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658"/>
        <w:jc w:val="left"/>
        <w:rPr>
          <w:sz w:val="20"/>
        </w:rPr>
      </w:pPr>
      <w:r>
        <w:rPr>
          <w:sz w:val="20"/>
        </w:rPr>
        <w:drawing>
          <wp:inline distT="0" distB="0" distL="0" distR="0">
            <wp:extent cx="5201353" cy="7656957"/>
            <wp:effectExtent l="0" t="0" r="0" b="0"/>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5201353" cy="7656957"/>
                    </a:xfrm>
                    <a:prstGeom prst="rect">
                      <a:avLst/>
                    </a:prstGeom>
                  </pic:spPr>
                </pic:pic>
              </a:graphicData>
            </a:graphic>
          </wp:inline>
        </w:drawing>
      </w:r>
      <w:r>
        <w:rPr>
          <w:sz w:val="20"/>
        </w:rPr>
      </w:r>
    </w:p>
    <w:p>
      <w:pPr>
        <w:spacing w:after="0"/>
        <w:jc w:val="left"/>
        <w:rPr>
          <w:sz w:val="20"/>
        </w:rPr>
        <w:sectPr>
          <w:type w:val="continuous"/>
          <w:pgSz w:w="11910" w:h="16840"/>
          <w:pgMar w:top="1420" w:bottom="280" w:left="1680" w:right="1140"/>
        </w:sectPr>
      </w:pPr>
    </w:p>
    <w:p>
      <w:pPr>
        <w:tabs>
          <w:tab w:pos="2249" w:val="left" w:leader="none"/>
        </w:tabs>
        <w:spacing w:before="61"/>
        <w:ind w:left="598" w:right="0" w:firstLine="0"/>
        <w:jc w:val="left"/>
        <w:rPr>
          <w:i/>
          <w:sz w:val="32"/>
        </w:rPr>
      </w:pPr>
      <w:r>
        <w:rPr>
          <w:i/>
          <w:spacing w:val="-2"/>
          <w:sz w:val="32"/>
        </w:rPr>
        <w:t>ВЫСШЕЕ</w:t>
      </w:r>
      <w:r>
        <w:rPr>
          <w:i/>
          <w:sz w:val="32"/>
        </w:rPr>
        <w:tab/>
        <w:t>ОБРАЗОВАН</w:t>
      </w:r>
      <w:r>
        <w:rPr>
          <w:i/>
          <w:spacing w:val="-11"/>
          <w:sz w:val="32"/>
        </w:rPr>
        <w:t> </w:t>
      </w:r>
      <w:r>
        <w:rPr>
          <w:i/>
          <w:sz w:val="32"/>
        </w:rPr>
        <w:t>И</w:t>
      </w:r>
      <w:r>
        <w:rPr>
          <w:i/>
          <w:spacing w:val="-11"/>
          <w:sz w:val="32"/>
        </w:rPr>
        <w:t> </w:t>
      </w:r>
      <w:r>
        <w:rPr>
          <w:i/>
          <w:spacing w:val="-10"/>
          <w:sz w:val="32"/>
        </w:rPr>
        <w:t>Е</w:t>
      </w:r>
    </w:p>
    <w:p>
      <w:pPr>
        <w:pStyle w:val="BodyText"/>
        <w:spacing w:before="293"/>
        <w:jc w:val="left"/>
        <w:rPr>
          <w:i/>
          <w:sz w:val="32"/>
        </w:rPr>
      </w:pPr>
    </w:p>
    <w:p>
      <w:pPr>
        <w:pStyle w:val="Heading2"/>
        <w:spacing w:before="1"/>
        <w:ind w:left="320"/>
      </w:pPr>
      <w:r>
        <w:rPr>
          <w:spacing w:val="-12"/>
        </w:rPr>
        <w:t>А.И.ЖИЛКИН,</w:t>
      </w:r>
      <w:r>
        <w:rPr>
          <w:spacing w:val="-4"/>
        </w:rPr>
        <w:t> </w:t>
      </w:r>
      <w:r>
        <w:rPr>
          <w:spacing w:val="-12"/>
        </w:rPr>
        <w:t>В.С.КУЗЬМИН,</w:t>
      </w:r>
      <w:r>
        <w:rPr>
          <w:spacing w:val="-3"/>
        </w:rPr>
        <w:t> </w:t>
      </w:r>
      <w:r>
        <w:rPr>
          <w:spacing w:val="-12"/>
        </w:rPr>
        <w:t>Е.В.СИДОРЧУК</w:t>
      </w:r>
    </w:p>
    <w:p>
      <w:pPr>
        <w:pStyle w:val="BodyText"/>
        <w:jc w:val="left"/>
        <w:rPr>
          <w:rFonts w:ascii="Arial"/>
          <w:b/>
          <w:sz w:val="26"/>
        </w:rPr>
      </w:pPr>
    </w:p>
    <w:p>
      <w:pPr>
        <w:pStyle w:val="BodyText"/>
        <w:jc w:val="left"/>
        <w:rPr>
          <w:rFonts w:ascii="Arial"/>
          <w:b/>
          <w:sz w:val="26"/>
        </w:rPr>
      </w:pPr>
    </w:p>
    <w:p>
      <w:pPr>
        <w:pStyle w:val="BodyText"/>
        <w:jc w:val="left"/>
        <w:rPr>
          <w:rFonts w:ascii="Arial"/>
          <w:b/>
          <w:sz w:val="26"/>
        </w:rPr>
      </w:pPr>
    </w:p>
    <w:p>
      <w:pPr>
        <w:pStyle w:val="BodyText"/>
        <w:spacing w:before="248"/>
        <w:jc w:val="left"/>
        <w:rPr>
          <w:rFonts w:ascii="Arial"/>
          <w:b/>
          <w:sz w:val="26"/>
        </w:rPr>
      </w:pPr>
    </w:p>
    <w:p>
      <w:pPr>
        <w:spacing w:line="285" w:lineRule="auto" w:before="1"/>
        <w:ind w:left="930" w:right="9176" w:hanging="99"/>
        <w:jc w:val="center"/>
        <w:rPr>
          <w:rFonts w:ascii="Arial" w:hAnsi="Arial"/>
          <w:b/>
          <w:sz w:val="84"/>
        </w:rPr>
      </w:pPr>
      <w:r>
        <w:rPr>
          <w:rFonts w:ascii="Arial" w:hAnsi="Arial"/>
          <w:b/>
          <w:spacing w:val="-2"/>
          <w:sz w:val="84"/>
        </w:rPr>
        <w:t>ЛЕГКАЯ </w:t>
      </w:r>
      <w:r>
        <w:rPr>
          <w:rFonts w:ascii="Arial" w:hAnsi="Arial"/>
          <w:b/>
          <w:spacing w:val="-101"/>
          <w:sz w:val="84"/>
        </w:rPr>
        <w:t>АТ</w:t>
      </w:r>
      <w:r>
        <w:rPr>
          <w:rFonts w:ascii="Arial" w:hAnsi="Arial"/>
          <w:b/>
          <w:spacing w:val="34"/>
          <w:sz w:val="84"/>
        </w:rPr>
        <w:t>Л</w:t>
      </w:r>
      <w:r>
        <w:rPr>
          <w:rFonts w:ascii="Arial" w:hAnsi="Arial"/>
          <w:b/>
          <w:spacing w:val="-102"/>
          <w:sz w:val="84"/>
        </w:rPr>
        <w:t>Е</w:t>
      </w:r>
      <w:r>
        <w:rPr>
          <w:rFonts w:ascii="Arial" w:hAnsi="Arial"/>
          <w:b/>
          <w:spacing w:val="-99"/>
          <w:sz w:val="84"/>
        </w:rPr>
        <w:t>Т</w:t>
      </w:r>
      <w:r>
        <w:rPr>
          <w:rFonts w:ascii="Arial" w:hAnsi="Arial"/>
          <w:b/>
          <w:spacing w:val="32"/>
          <w:sz w:val="84"/>
        </w:rPr>
        <w:t>ИК</w:t>
      </w:r>
      <w:r>
        <w:rPr>
          <w:rFonts w:ascii="Arial" w:hAnsi="Arial"/>
          <w:b/>
          <w:sz w:val="84"/>
        </w:rPr>
        <w:t>А</w:t>
      </w:r>
    </w:p>
    <w:p>
      <w:pPr>
        <w:pStyle w:val="Heading1"/>
        <w:spacing w:before="680"/>
        <w:ind w:left="639" w:right="8892"/>
      </w:pPr>
      <w:r>
        <w:rPr>
          <w:spacing w:val="-5"/>
        </w:rPr>
        <w:t>Учебное</w:t>
      </w:r>
      <w:r>
        <w:rPr>
          <w:spacing w:val="-8"/>
        </w:rPr>
        <w:t> </w:t>
      </w:r>
      <w:r>
        <w:rPr>
          <w:spacing w:val="-2"/>
        </w:rPr>
        <w:t>пособие</w:t>
      </w:r>
    </w:p>
    <w:p>
      <w:pPr>
        <w:spacing w:line="256" w:lineRule="auto" w:before="293"/>
        <w:ind w:left="563" w:right="8892" w:firstLine="0"/>
        <w:jc w:val="center"/>
        <w:rPr>
          <w:i/>
          <w:sz w:val="20"/>
        </w:rPr>
      </w:pPr>
      <w:r>
        <w:rPr>
          <w:i/>
          <w:spacing w:val="-4"/>
          <w:sz w:val="20"/>
        </w:rPr>
        <w:t>Для студентов факультетов физической культуры </w:t>
      </w:r>
      <w:r>
        <w:rPr>
          <w:i/>
          <w:sz w:val="20"/>
        </w:rPr>
        <w:t>высших педагогических учебных заведений</w:t>
      </w: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jc w:val="left"/>
        <w:rPr>
          <w:i/>
          <w:sz w:val="20"/>
        </w:rPr>
      </w:pPr>
    </w:p>
    <w:p>
      <w:pPr>
        <w:pStyle w:val="BodyText"/>
        <w:spacing w:before="77"/>
        <w:jc w:val="left"/>
        <w:rPr>
          <w:i/>
          <w:sz w:val="20"/>
        </w:rPr>
      </w:pPr>
    </w:p>
    <w:p>
      <w:pPr>
        <w:spacing w:before="0"/>
        <w:ind w:left="833" w:right="8892" w:firstLine="0"/>
        <w:jc w:val="center"/>
        <w:rPr>
          <w:sz w:val="18"/>
        </w:rPr>
      </w:pPr>
      <w:r>
        <w:rPr>
          <w:spacing w:val="-2"/>
          <w:sz w:val="18"/>
        </w:rPr>
        <w:t>Москва</w:t>
      </w:r>
    </w:p>
    <w:p>
      <w:pPr>
        <w:pStyle w:val="BodyText"/>
        <w:spacing w:before="4"/>
        <w:jc w:val="left"/>
        <w:rPr>
          <w:sz w:val="18"/>
        </w:rPr>
      </w:pPr>
    </w:p>
    <w:p>
      <w:pPr>
        <w:spacing w:line="244" w:lineRule="auto" w:before="0"/>
        <w:ind w:left="2614" w:right="10618" w:firstLine="0"/>
        <w:jc w:val="center"/>
        <w:rPr>
          <w:sz w:val="18"/>
        </w:rPr>
      </w:pPr>
      <w:r>
        <w:rPr>
          <w:spacing w:val="-18"/>
          <w:sz w:val="18"/>
        </w:rPr>
        <w:t>ACADEMA</w:t>
      </w:r>
      <w:r>
        <w:rPr>
          <w:spacing w:val="-4"/>
          <w:sz w:val="18"/>
        </w:rPr>
        <w:t> 2003</w:t>
      </w:r>
    </w:p>
    <w:p>
      <w:pPr>
        <w:spacing w:after="0" w:line="244" w:lineRule="auto"/>
        <w:jc w:val="center"/>
        <w:rPr>
          <w:sz w:val="18"/>
        </w:rPr>
        <w:sectPr>
          <w:pgSz w:w="16840" w:h="11910" w:orient="landscape"/>
          <w:pgMar w:top="560" w:bottom="280" w:left="1120" w:right="1400"/>
        </w:sectPr>
      </w:pPr>
    </w:p>
    <w:p>
      <w:pPr>
        <w:pStyle w:val="BodyText"/>
        <w:spacing w:line="232" w:lineRule="auto" w:before="76"/>
        <w:ind w:left="329" w:right="4960"/>
        <w:jc w:val="left"/>
      </w:pPr>
      <w:r>
        <w:rPr>
          <w:spacing w:val="-4"/>
        </w:rPr>
        <w:t>УДК</w:t>
      </w:r>
      <w:r>
        <w:rPr>
          <w:spacing w:val="-13"/>
        </w:rPr>
        <w:t> </w:t>
      </w:r>
      <w:r>
        <w:rPr>
          <w:spacing w:val="-4"/>
        </w:rPr>
        <w:t>796.42(075.8) </w:t>
      </w:r>
      <w:r>
        <w:rPr/>
        <w:t>ББК 75.711я73</w:t>
      </w:r>
    </w:p>
    <w:p>
      <w:pPr>
        <w:pStyle w:val="BodyText"/>
        <w:spacing w:line="246" w:lineRule="exact"/>
        <w:ind w:left="848"/>
        <w:jc w:val="left"/>
      </w:pPr>
      <w:r>
        <w:rPr>
          <w:spacing w:val="-4"/>
        </w:rPr>
        <w:t>Ж723</w:t>
      </w:r>
    </w:p>
    <w:p>
      <w:pPr>
        <w:spacing w:line="223" w:lineRule="auto" w:before="152"/>
        <w:ind w:left="377" w:right="0" w:firstLine="950"/>
        <w:jc w:val="left"/>
        <w:rPr>
          <w:i/>
          <w:sz w:val="18"/>
        </w:rPr>
      </w:pPr>
      <w:r>
        <w:rPr>
          <w:sz w:val="18"/>
        </w:rPr>
        <w:t>Издательская</w:t>
      </w:r>
      <w:r>
        <w:rPr>
          <w:spacing w:val="-9"/>
          <w:sz w:val="18"/>
        </w:rPr>
        <w:t> </w:t>
      </w:r>
      <w:r>
        <w:rPr>
          <w:sz w:val="18"/>
        </w:rPr>
        <w:t>программа</w:t>
      </w:r>
      <w:r>
        <w:rPr>
          <w:spacing w:val="-8"/>
          <w:sz w:val="18"/>
        </w:rPr>
        <w:t> </w:t>
      </w:r>
      <w:r>
        <w:rPr>
          <w:sz w:val="18"/>
        </w:rPr>
        <w:t>«Физическая</w:t>
      </w:r>
      <w:r>
        <w:rPr>
          <w:spacing w:val="-9"/>
          <w:sz w:val="18"/>
        </w:rPr>
        <w:t> </w:t>
      </w:r>
      <w:r>
        <w:rPr>
          <w:sz w:val="18"/>
        </w:rPr>
        <w:t>культура</w:t>
      </w:r>
      <w:r>
        <w:rPr>
          <w:spacing w:val="-11"/>
          <w:sz w:val="18"/>
        </w:rPr>
        <w:t> </w:t>
      </w:r>
      <w:r>
        <w:rPr>
          <w:sz w:val="18"/>
        </w:rPr>
        <w:t>и</w:t>
      </w:r>
      <w:r>
        <w:rPr>
          <w:spacing w:val="-11"/>
          <w:sz w:val="18"/>
        </w:rPr>
        <w:t> </w:t>
      </w:r>
      <w:r>
        <w:rPr>
          <w:sz w:val="18"/>
        </w:rPr>
        <w:t>спорт»</w:t>
      </w:r>
      <w:r>
        <w:rPr>
          <w:spacing w:val="-12"/>
          <w:sz w:val="18"/>
        </w:rPr>
        <w:t> </w:t>
      </w:r>
      <w:r>
        <w:rPr>
          <w:sz w:val="18"/>
        </w:rPr>
        <w:t>Руководитель программы — доктор педагогичеких наук, профессор </w:t>
      </w:r>
      <w:r>
        <w:rPr>
          <w:i/>
          <w:sz w:val="18"/>
        </w:rPr>
        <w:t>Ю.Д.Железняк</w:t>
      </w:r>
    </w:p>
    <w:p>
      <w:pPr>
        <w:spacing w:line="201" w:lineRule="exact" w:before="4"/>
        <w:ind w:left="472" w:right="369" w:firstLine="0"/>
        <w:jc w:val="center"/>
        <w:rPr>
          <w:sz w:val="18"/>
        </w:rPr>
      </w:pPr>
      <w:r>
        <w:rPr>
          <w:sz w:val="18"/>
        </w:rPr>
        <w:t>Р</w:t>
      </w:r>
      <w:r>
        <w:rPr>
          <w:spacing w:val="-14"/>
          <w:sz w:val="18"/>
        </w:rPr>
        <w:t> </w:t>
      </w:r>
      <w:r>
        <w:rPr>
          <w:sz w:val="18"/>
        </w:rPr>
        <w:t>е</w:t>
      </w:r>
      <w:r>
        <w:rPr>
          <w:spacing w:val="-18"/>
          <w:sz w:val="18"/>
        </w:rPr>
        <w:t> </w:t>
      </w:r>
      <w:r>
        <w:rPr>
          <w:sz w:val="18"/>
        </w:rPr>
        <w:t>ц</w:t>
      </w:r>
      <w:r>
        <w:rPr>
          <w:spacing w:val="-17"/>
          <w:sz w:val="18"/>
        </w:rPr>
        <w:t> </w:t>
      </w:r>
      <w:r>
        <w:rPr>
          <w:sz w:val="18"/>
        </w:rPr>
        <w:t>е</w:t>
      </w:r>
      <w:r>
        <w:rPr>
          <w:spacing w:val="-18"/>
          <w:sz w:val="18"/>
        </w:rPr>
        <w:t> </w:t>
      </w:r>
      <w:r>
        <w:rPr>
          <w:sz w:val="18"/>
        </w:rPr>
        <w:t>н</w:t>
      </w:r>
      <w:r>
        <w:rPr>
          <w:spacing w:val="-17"/>
          <w:sz w:val="18"/>
        </w:rPr>
        <w:t> </w:t>
      </w:r>
      <w:r>
        <w:rPr>
          <w:sz w:val="18"/>
        </w:rPr>
        <w:t>з</w:t>
      </w:r>
      <w:r>
        <w:rPr>
          <w:spacing w:val="-16"/>
          <w:sz w:val="18"/>
        </w:rPr>
        <w:t> </w:t>
      </w:r>
      <w:r>
        <w:rPr>
          <w:sz w:val="18"/>
        </w:rPr>
        <w:t>е</w:t>
      </w:r>
      <w:r>
        <w:rPr>
          <w:spacing w:val="-18"/>
          <w:sz w:val="18"/>
        </w:rPr>
        <w:t> </w:t>
      </w:r>
      <w:r>
        <w:rPr>
          <w:sz w:val="18"/>
        </w:rPr>
        <w:t>н</w:t>
      </w:r>
      <w:r>
        <w:rPr>
          <w:spacing w:val="-17"/>
          <w:sz w:val="18"/>
        </w:rPr>
        <w:t> </w:t>
      </w:r>
      <w:r>
        <w:rPr>
          <w:sz w:val="18"/>
        </w:rPr>
        <w:t>т</w:t>
      </w:r>
      <w:r>
        <w:rPr>
          <w:spacing w:val="-16"/>
          <w:sz w:val="18"/>
        </w:rPr>
        <w:t> </w:t>
      </w:r>
      <w:r>
        <w:rPr>
          <w:sz w:val="18"/>
        </w:rPr>
        <w:t>ы</w:t>
      </w:r>
      <w:r>
        <w:rPr>
          <w:spacing w:val="-18"/>
          <w:sz w:val="18"/>
        </w:rPr>
        <w:t> </w:t>
      </w:r>
      <w:r>
        <w:rPr>
          <w:spacing w:val="-10"/>
          <w:sz w:val="18"/>
        </w:rPr>
        <w:t>:</w:t>
      </w:r>
    </w:p>
    <w:p>
      <w:pPr>
        <w:spacing w:line="223" w:lineRule="auto" w:before="5"/>
        <w:ind w:left="1131" w:right="978" w:hanging="16"/>
        <w:jc w:val="center"/>
        <w:rPr>
          <w:i/>
          <w:sz w:val="18"/>
        </w:rPr>
      </w:pPr>
      <w:r>
        <w:rPr>
          <w:sz w:val="18"/>
        </w:rPr>
        <w:t>кандидат педагогических наук, зав. кафедрой легкой атлетики Пензенского</w:t>
      </w:r>
      <w:r>
        <w:rPr>
          <w:spacing w:val="-8"/>
          <w:sz w:val="18"/>
        </w:rPr>
        <w:t> </w:t>
      </w:r>
      <w:r>
        <w:rPr>
          <w:sz w:val="18"/>
        </w:rPr>
        <w:t>ГПУ</w:t>
      </w:r>
      <w:r>
        <w:rPr>
          <w:spacing w:val="-9"/>
          <w:sz w:val="18"/>
        </w:rPr>
        <w:t> </w:t>
      </w:r>
      <w:r>
        <w:rPr>
          <w:sz w:val="18"/>
        </w:rPr>
        <w:t>им.</w:t>
      </w:r>
      <w:r>
        <w:rPr>
          <w:spacing w:val="-8"/>
          <w:sz w:val="18"/>
        </w:rPr>
        <w:t> </w:t>
      </w:r>
      <w:r>
        <w:rPr>
          <w:sz w:val="18"/>
        </w:rPr>
        <w:t>В.Г.Белинского,</w:t>
      </w:r>
      <w:r>
        <w:rPr>
          <w:spacing w:val="-8"/>
          <w:sz w:val="18"/>
        </w:rPr>
        <w:t> </w:t>
      </w:r>
      <w:r>
        <w:rPr>
          <w:sz w:val="18"/>
        </w:rPr>
        <w:t>профессор</w:t>
      </w:r>
      <w:r>
        <w:rPr>
          <w:spacing w:val="-6"/>
          <w:sz w:val="18"/>
        </w:rPr>
        <w:t> </w:t>
      </w:r>
      <w:r>
        <w:rPr>
          <w:i/>
          <w:sz w:val="18"/>
        </w:rPr>
        <w:t>А.А.Логинов;</w:t>
      </w:r>
    </w:p>
    <w:p>
      <w:pPr>
        <w:spacing w:line="223" w:lineRule="auto" w:before="0"/>
        <w:ind w:left="560" w:right="377" w:hanging="30"/>
        <w:jc w:val="center"/>
        <w:rPr>
          <w:i/>
          <w:sz w:val="18"/>
        </w:rPr>
      </w:pPr>
      <w:r>
        <w:rPr>
          <w:sz w:val="18"/>
        </w:rPr>
        <w:t>кандидат педагогических наук, заслуженный работник физической культуры, зав.</w:t>
      </w:r>
      <w:r>
        <w:rPr>
          <w:spacing w:val="-5"/>
          <w:sz w:val="18"/>
        </w:rPr>
        <w:t> </w:t>
      </w:r>
      <w:r>
        <w:rPr>
          <w:sz w:val="18"/>
        </w:rPr>
        <w:t>кафедрой</w:t>
      </w:r>
      <w:r>
        <w:rPr>
          <w:spacing w:val="-6"/>
          <w:sz w:val="18"/>
        </w:rPr>
        <w:t> </w:t>
      </w:r>
      <w:r>
        <w:rPr>
          <w:sz w:val="18"/>
        </w:rPr>
        <w:t>физического</w:t>
      </w:r>
      <w:r>
        <w:rPr>
          <w:spacing w:val="-6"/>
          <w:sz w:val="18"/>
        </w:rPr>
        <w:t> </w:t>
      </w:r>
      <w:r>
        <w:rPr>
          <w:sz w:val="18"/>
        </w:rPr>
        <w:t>воспитания</w:t>
      </w:r>
      <w:r>
        <w:rPr>
          <w:spacing w:val="-4"/>
          <w:sz w:val="18"/>
        </w:rPr>
        <w:t> </w:t>
      </w:r>
      <w:r>
        <w:rPr>
          <w:sz w:val="18"/>
        </w:rPr>
        <w:t>Ульяновского</w:t>
      </w:r>
      <w:r>
        <w:rPr>
          <w:spacing w:val="-4"/>
          <w:sz w:val="18"/>
        </w:rPr>
        <w:t> </w:t>
      </w:r>
      <w:r>
        <w:rPr>
          <w:sz w:val="18"/>
        </w:rPr>
        <w:t>ГТУ,</w:t>
      </w:r>
      <w:r>
        <w:rPr>
          <w:spacing w:val="-5"/>
          <w:sz w:val="18"/>
        </w:rPr>
        <w:t> </w:t>
      </w:r>
      <w:r>
        <w:rPr>
          <w:sz w:val="18"/>
        </w:rPr>
        <w:t>доцент </w:t>
      </w:r>
      <w:r>
        <w:rPr>
          <w:i/>
          <w:sz w:val="18"/>
        </w:rPr>
        <w:t>В.</w:t>
      </w:r>
      <w:r>
        <w:rPr>
          <w:i/>
          <w:spacing w:val="-4"/>
          <w:sz w:val="18"/>
        </w:rPr>
        <w:t> </w:t>
      </w:r>
      <w:r>
        <w:rPr>
          <w:i/>
          <w:sz w:val="18"/>
        </w:rPr>
        <w:t>В.</w:t>
      </w:r>
      <w:r>
        <w:rPr>
          <w:i/>
          <w:spacing w:val="-4"/>
          <w:sz w:val="18"/>
        </w:rPr>
        <w:t> </w:t>
      </w:r>
      <w:r>
        <w:rPr>
          <w:i/>
          <w:sz w:val="18"/>
        </w:rPr>
        <w:t>Носов</w:t>
      </w:r>
    </w:p>
    <w:p>
      <w:pPr>
        <w:pStyle w:val="Heading5"/>
        <w:spacing w:line="248" w:lineRule="exact" w:before="187"/>
        <w:ind w:left="1050"/>
        <w:rPr>
          <w:rFonts w:ascii="Times New Roman" w:hAnsi="Times New Roman"/>
        </w:rPr>
      </w:pPr>
      <w:r>
        <w:rPr>
          <w:rFonts w:ascii="Times New Roman" w:hAnsi="Times New Roman"/>
          <w:spacing w:val="-6"/>
        </w:rPr>
        <w:t>Жилкин</w:t>
      </w:r>
      <w:r>
        <w:rPr>
          <w:rFonts w:ascii="Times New Roman" w:hAnsi="Times New Roman"/>
          <w:spacing w:val="-8"/>
        </w:rPr>
        <w:t> </w:t>
      </w:r>
      <w:r>
        <w:rPr>
          <w:rFonts w:ascii="Times New Roman" w:hAnsi="Times New Roman"/>
          <w:spacing w:val="-6"/>
        </w:rPr>
        <w:t>А.</w:t>
      </w:r>
      <w:r>
        <w:rPr>
          <w:rFonts w:ascii="Times New Roman" w:hAnsi="Times New Roman"/>
          <w:spacing w:val="-10"/>
        </w:rPr>
        <w:t> </w:t>
      </w:r>
      <w:r>
        <w:rPr>
          <w:rFonts w:ascii="Times New Roman" w:hAnsi="Times New Roman"/>
          <w:spacing w:val="-6"/>
        </w:rPr>
        <w:t>И.</w:t>
      </w:r>
      <w:r>
        <w:rPr>
          <w:rFonts w:ascii="Times New Roman" w:hAnsi="Times New Roman"/>
          <w:spacing w:val="-11"/>
        </w:rPr>
        <w:t> </w:t>
      </w:r>
      <w:r>
        <w:rPr>
          <w:rFonts w:ascii="Times New Roman" w:hAnsi="Times New Roman"/>
          <w:spacing w:val="-6"/>
        </w:rPr>
        <w:t>и</w:t>
      </w:r>
      <w:r>
        <w:rPr>
          <w:rFonts w:ascii="Times New Roman" w:hAnsi="Times New Roman"/>
          <w:spacing w:val="-7"/>
        </w:rPr>
        <w:t> </w:t>
      </w:r>
      <w:r>
        <w:rPr>
          <w:rFonts w:ascii="Times New Roman" w:hAnsi="Times New Roman"/>
          <w:spacing w:val="-6"/>
        </w:rPr>
        <w:t>др.</w:t>
      </w:r>
    </w:p>
    <w:p>
      <w:pPr>
        <w:pStyle w:val="BodyText"/>
        <w:tabs>
          <w:tab w:pos="1298" w:val="left" w:leader="none"/>
        </w:tabs>
        <w:spacing w:line="228" w:lineRule="auto" w:before="5"/>
        <w:ind w:left="1064" w:right="38" w:hanging="668"/>
        <w:jc w:val="left"/>
      </w:pPr>
      <w:r>
        <w:rPr>
          <w:spacing w:val="-4"/>
        </w:rPr>
        <w:t>Ж723</w:t>
      </w:r>
      <w:r>
        <w:rPr/>
        <w:tab/>
        <w:tab/>
        <w:t>Легкая атлетика: Учеб. пособие для студ. высш. пед. учеб. заведений / А.И.Жилкин, В.С.Кузьмин, Е.В.Сидорчук. — М.: Издательский</w:t>
      </w:r>
      <w:r>
        <w:rPr>
          <w:spacing w:val="-6"/>
        </w:rPr>
        <w:t> </w:t>
      </w:r>
      <w:r>
        <w:rPr/>
        <w:t>центр</w:t>
      </w:r>
      <w:r>
        <w:rPr>
          <w:spacing w:val="-5"/>
        </w:rPr>
        <w:t> </w:t>
      </w:r>
      <w:r>
        <w:rPr/>
        <w:t>«Академия»,</w:t>
      </w:r>
      <w:r>
        <w:rPr>
          <w:spacing w:val="-5"/>
        </w:rPr>
        <w:t> </w:t>
      </w:r>
      <w:r>
        <w:rPr/>
        <w:t>2003.</w:t>
      </w:r>
      <w:r>
        <w:rPr>
          <w:spacing w:val="-4"/>
        </w:rPr>
        <w:t> </w:t>
      </w:r>
      <w:r>
        <w:rPr/>
        <w:t>—</w:t>
      </w:r>
      <w:r>
        <w:rPr>
          <w:spacing w:val="-5"/>
        </w:rPr>
        <w:t> </w:t>
      </w:r>
      <w:r>
        <w:rPr/>
        <w:t>464</w:t>
      </w:r>
      <w:r>
        <w:rPr>
          <w:spacing w:val="-5"/>
        </w:rPr>
        <w:t> </w:t>
      </w:r>
      <w:r>
        <w:rPr/>
        <w:t>с.</w:t>
      </w:r>
      <w:r>
        <w:rPr>
          <w:spacing w:val="-5"/>
        </w:rPr>
        <w:t> </w:t>
      </w:r>
      <w:r>
        <w:rPr/>
        <w:t>ISBN</w:t>
      </w:r>
      <w:r>
        <w:rPr>
          <w:spacing w:val="-6"/>
        </w:rPr>
        <w:t> </w:t>
      </w:r>
      <w:r>
        <w:rPr/>
        <w:t>5-7695- </w:t>
      </w:r>
      <w:r>
        <w:rPr>
          <w:spacing w:val="-2"/>
        </w:rPr>
        <w:t>1146-Х</w:t>
      </w:r>
    </w:p>
    <w:p>
      <w:pPr>
        <w:spacing w:line="228" w:lineRule="auto" w:before="25"/>
        <w:ind w:left="1083" w:right="145" w:firstLine="292"/>
        <w:jc w:val="both"/>
        <w:rPr>
          <w:sz w:val="18"/>
        </w:rPr>
      </w:pPr>
      <w:r>
        <w:rPr>
          <w:sz w:val="18"/>
        </w:rPr>
        <w:t>В учебном пособии рассматриваются вопросы техники легкоатлети- ческих видов спорта, методики обучения им, проведения спортивных тренировок, классификации соревнований, даются исторические справки</w:t>
      </w:r>
      <w:r>
        <w:rPr>
          <w:spacing w:val="40"/>
          <w:sz w:val="18"/>
        </w:rPr>
        <w:t> </w:t>
      </w:r>
      <w:r>
        <w:rPr>
          <w:sz w:val="18"/>
        </w:rPr>
        <w:t>о возникновении и развитии различных видов легкой атлетики. Книга может быть полезна преподавателям и учителям физической культуры, тренерам команд по различным видам легкой атлетики.</w:t>
      </w:r>
    </w:p>
    <w:p>
      <w:pPr>
        <w:pStyle w:val="BodyText"/>
        <w:spacing w:line="228" w:lineRule="auto"/>
        <w:ind w:left="5452" w:right="150" w:hanging="346"/>
        <w:jc w:val="right"/>
      </w:pPr>
      <w:r>
        <w:rPr>
          <w:spacing w:val="-2"/>
        </w:rPr>
        <w:t>УДК</w:t>
      </w:r>
      <w:r>
        <w:rPr>
          <w:spacing w:val="-12"/>
        </w:rPr>
        <w:t> </w:t>
      </w:r>
      <w:r>
        <w:rPr>
          <w:spacing w:val="-2"/>
        </w:rPr>
        <w:t>796.42(075.8) </w:t>
      </w:r>
      <w:r>
        <w:rPr/>
        <w:t>ББК</w:t>
      </w:r>
      <w:r>
        <w:rPr>
          <w:spacing w:val="-2"/>
        </w:rPr>
        <w:t> </w:t>
      </w:r>
      <w:r>
        <w:rPr>
          <w:spacing w:val="-2"/>
        </w:rPr>
        <w:t>75.711я73</w:t>
      </w:r>
    </w:p>
    <w:p>
      <w:pPr>
        <w:spacing w:before="69"/>
        <w:ind w:left="472" w:right="86" w:firstLine="0"/>
        <w:jc w:val="center"/>
        <w:rPr>
          <w:i/>
          <w:sz w:val="18"/>
        </w:rPr>
      </w:pPr>
      <w:r>
        <w:rPr>
          <w:i/>
          <w:sz w:val="18"/>
        </w:rPr>
        <w:t>Учебное</w:t>
      </w:r>
      <w:r>
        <w:rPr>
          <w:i/>
          <w:spacing w:val="-12"/>
          <w:sz w:val="18"/>
        </w:rPr>
        <w:t> </w:t>
      </w:r>
      <w:r>
        <w:rPr>
          <w:i/>
          <w:spacing w:val="-2"/>
          <w:sz w:val="18"/>
        </w:rPr>
        <w:t>издание</w:t>
      </w:r>
    </w:p>
    <w:p>
      <w:pPr>
        <w:spacing w:line="254" w:lineRule="auto" w:before="141"/>
        <w:ind w:left="2461" w:right="67" w:hanging="1320"/>
        <w:jc w:val="left"/>
        <w:rPr>
          <w:b/>
          <w:sz w:val="18"/>
        </w:rPr>
      </w:pPr>
      <w:r>
        <w:rPr>
          <w:b/>
          <w:spacing w:val="-4"/>
          <w:sz w:val="18"/>
        </w:rPr>
        <w:t>Жилкин Александр Иванович, Кузьмин Валентин Степанович, </w:t>
      </w:r>
      <w:r>
        <w:rPr>
          <w:b/>
          <w:sz w:val="18"/>
        </w:rPr>
        <w:t>Сидорчук Евгений Васильевич</w:t>
      </w:r>
    </w:p>
    <w:p>
      <w:pPr>
        <w:pStyle w:val="Heading5"/>
        <w:spacing w:before="143"/>
        <w:ind w:left="472" w:right="53"/>
        <w:jc w:val="center"/>
        <w:rPr>
          <w:rFonts w:ascii="Times New Roman" w:hAnsi="Times New Roman"/>
        </w:rPr>
      </w:pPr>
      <w:r>
        <w:rPr>
          <w:rFonts w:ascii="Times New Roman" w:hAnsi="Times New Roman"/>
          <w:spacing w:val="-2"/>
        </w:rPr>
        <w:t>Легкая</w:t>
      </w:r>
      <w:r>
        <w:rPr>
          <w:rFonts w:ascii="Times New Roman" w:hAnsi="Times New Roman"/>
          <w:spacing w:val="-11"/>
        </w:rPr>
        <w:t> </w:t>
      </w:r>
      <w:r>
        <w:rPr>
          <w:rFonts w:ascii="Times New Roman" w:hAnsi="Times New Roman"/>
          <w:spacing w:val="-2"/>
        </w:rPr>
        <w:t>атлетика</w:t>
      </w:r>
    </w:p>
    <w:p>
      <w:pPr>
        <w:spacing w:before="65"/>
        <w:ind w:left="472" w:right="44" w:firstLine="0"/>
        <w:jc w:val="center"/>
        <w:rPr>
          <w:b/>
          <w:sz w:val="18"/>
        </w:rPr>
      </w:pPr>
      <w:r>
        <w:rPr>
          <w:b/>
          <w:spacing w:val="-2"/>
          <w:sz w:val="18"/>
        </w:rPr>
        <w:t>Учебное</w:t>
      </w:r>
      <w:r>
        <w:rPr>
          <w:b/>
          <w:spacing w:val="-7"/>
          <w:sz w:val="18"/>
        </w:rPr>
        <w:t> </w:t>
      </w:r>
      <w:r>
        <w:rPr>
          <w:b/>
          <w:spacing w:val="-2"/>
          <w:sz w:val="18"/>
        </w:rPr>
        <w:t>пособие</w:t>
      </w:r>
    </w:p>
    <w:p>
      <w:pPr>
        <w:spacing w:before="141"/>
        <w:ind w:left="472" w:right="36" w:firstLine="0"/>
        <w:jc w:val="center"/>
        <w:rPr>
          <w:i/>
          <w:sz w:val="18"/>
        </w:rPr>
      </w:pPr>
      <w:r>
        <w:rPr>
          <w:sz w:val="18"/>
        </w:rPr>
        <w:t>Редактор</w:t>
      </w:r>
      <w:r>
        <w:rPr>
          <w:spacing w:val="-5"/>
          <w:sz w:val="18"/>
        </w:rPr>
        <w:t> </w:t>
      </w:r>
      <w:r>
        <w:rPr>
          <w:i/>
          <w:sz w:val="18"/>
        </w:rPr>
        <w:t>С.И.Фрольцова.</w:t>
      </w:r>
      <w:r>
        <w:rPr>
          <w:i/>
          <w:spacing w:val="-2"/>
          <w:sz w:val="18"/>
        </w:rPr>
        <w:t> </w:t>
      </w:r>
      <w:r>
        <w:rPr>
          <w:sz w:val="18"/>
        </w:rPr>
        <w:t>Технический</w:t>
      </w:r>
      <w:r>
        <w:rPr>
          <w:spacing w:val="-5"/>
          <w:sz w:val="18"/>
        </w:rPr>
        <w:t> </w:t>
      </w:r>
      <w:r>
        <w:rPr>
          <w:sz w:val="18"/>
        </w:rPr>
        <w:t>редактор </w:t>
      </w:r>
      <w:r>
        <w:rPr>
          <w:i/>
          <w:spacing w:val="-2"/>
          <w:sz w:val="18"/>
        </w:rPr>
        <w:t>Н.И.Горбачева.</w:t>
      </w:r>
    </w:p>
    <w:p>
      <w:pPr>
        <w:spacing w:before="12"/>
        <w:ind w:left="472" w:right="33" w:firstLine="0"/>
        <w:jc w:val="center"/>
        <w:rPr>
          <w:i/>
          <w:sz w:val="18"/>
        </w:rPr>
      </w:pPr>
      <w:r>
        <w:rPr>
          <w:sz w:val="18"/>
        </w:rPr>
        <w:t>Компьютерная</w:t>
      </w:r>
      <w:r>
        <w:rPr>
          <w:spacing w:val="-2"/>
          <w:sz w:val="18"/>
        </w:rPr>
        <w:t> </w:t>
      </w:r>
      <w:r>
        <w:rPr>
          <w:sz w:val="18"/>
        </w:rPr>
        <w:t>верстка:</w:t>
      </w:r>
      <w:r>
        <w:rPr>
          <w:spacing w:val="-1"/>
          <w:sz w:val="18"/>
        </w:rPr>
        <w:t> </w:t>
      </w:r>
      <w:r>
        <w:rPr>
          <w:i/>
          <w:sz w:val="18"/>
        </w:rPr>
        <w:t>Е.</w:t>
      </w:r>
      <w:r>
        <w:rPr>
          <w:i/>
          <w:spacing w:val="-1"/>
          <w:sz w:val="18"/>
        </w:rPr>
        <w:t> </w:t>
      </w:r>
      <w:r>
        <w:rPr>
          <w:i/>
          <w:sz w:val="18"/>
        </w:rPr>
        <w:t>Н.</w:t>
      </w:r>
      <w:r>
        <w:rPr>
          <w:i/>
          <w:spacing w:val="-2"/>
          <w:sz w:val="18"/>
        </w:rPr>
        <w:t> Лозовская.</w:t>
      </w:r>
    </w:p>
    <w:p>
      <w:pPr>
        <w:spacing w:before="9"/>
        <w:ind w:left="472" w:right="0" w:firstLine="0"/>
        <w:jc w:val="center"/>
        <w:rPr>
          <w:i/>
          <w:sz w:val="18"/>
        </w:rPr>
      </w:pPr>
      <w:r>
        <w:rPr>
          <w:sz w:val="18"/>
        </w:rPr>
        <w:t>Корректоры</w:t>
      </w:r>
      <w:r>
        <w:rPr>
          <w:spacing w:val="-4"/>
          <w:sz w:val="18"/>
        </w:rPr>
        <w:t> </w:t>
      </w:r>
      <w:r>
        <w:rPr>
          <w:i/>
          <w:sz w:val="18"/>
        </w:rPr>
        <w:t>Н.А.Балашова,</w:t>
      </w:r>
      <w:r>
        <w:rPr>
          <w:i/>
          <w:spacing w:val="-5"/>
          <w:sz w:val="18"/>
        </w:rPr>
        <w:t> </w:t>
      </w:r>
      <w:r>
        <w:rPr>
          <w:i/>
          <w:spacing w:val="-2"/>
          <w:sz w:val="18"/>
        </w:rPr>
        <w:t>О.Н.Тетерина</w:t>
      </w:r>
    </w:p>
    <w:p>
      <w:pPr>
        <w:spacing w:line="262" w:lineRule="exact" w:before="11"/>
        <w:ind w:left="550" w:right="0" w:firstLine="36"/>
        <w:jc w:val="left"/>
        <w:rPr>
          <w:sz w:val="18"/>
        </w:rPr>
      </w:pPr>
      <w:r>
        <w:rPr>
          <w:spacing w:val="-6"/>
          <w:sz w:val="18"/>
        </w:rPr>
        <w:t>Качество</w:t>
      </w:r>
      <w:r>
        <w:rPr>
          <w:spacing w:val="-11"/>
          <w:sz w:val="18"/>
        </w:rPr>
        <w:t> </w:t>
      </w:r>
      <w:r>
        <w:rPr>
          <w:spacing w:val="-6"/>
          <w:sz w:val="18"/>
        </w:rPr>
        <w:t>печати</w:t>
      </w:r>
      <w:r>
        <w:rPr>
          <w:spacing w:val="-12"/>
          <w:sz w:val="18"/>
        </w:rPr>
        <w:t> </w:t>
      </w:r>
      <w:r>
        <w:rPr>
          <w:spacing w:val="-6"/>
          <w:sz w:val="18"/>
        </w:rPr>
        <w:t>соответствует</w:t>
      </w:r>
      <w:r>
        <w:rPr>
          <w:spacing w:val="-11"/>
          <w:sz w:val="18"/>
        </w:rPr>
        <w:t> </w:t>
      </w:r>
      <w:r>
        <w:rPr>
          <w:spacing w:val="-6"/>
          <w:sz w:val="18"/>
        </w:rPr>
        <w:t>качеству</w:t>
      </w:r>
      <w:r>
        <w:rPr>
          <w:spacing w:val="-13"/>
          <w:sz w:val="18"/>
        </w:rPr>
        <w:t> </w:t>
      </w:r>
      <w:r>
        <w:rPr>
          <w:spacing w:val="-6"/>
          <w:sz w:val="18"/>
        </w:rPr>
        <w:t>предоставленных</w:t>
      </w:r>
      <w:r>
        <w:rPr>
          <w:spacing w:val="-13"/>
          <w:sz w:val="18"/>
        </w:rPr>
        <w:t> </w:t>
      </w:r>
      <w:r>
        <w:rPr>
          <w:spacing w:val="-6"/>
          <w:sz w:val="18"/>
        </w:rPr>
        <w:t>издательством</w:t>
      </w:r>
      <w:r>
        <w:rPr>
          <w:spacing w:val="-13"/>
          <w:sz w:val="18"/>
        </w:rPr>
        <w:t> </w:t>
      </w:r>
      <w:r>
        <w:rPr>
          <w:spacing w:val="-6"/>
          <w:sz w:val="18"/>
        </w:rPr>
        <w:t>диапозитивов.</w:t>
      </w:r>
      <w:r>
        <w:rPr>
          <w:sz w:val="18"/>
        </w:rPr>
        <w:t> Изд.</w:t>
      </w:r>
      <w:r>
        <w:rPr>
          <w:spacing w:val="-5"/>
          <w:sz w:val="18"/>
        </w:rPr>
        <w:t> </w:t>
      </w:r>
      <w:r>
        <w:rPr>
          <w:sz w:val="18"/>
        </w:rPr>
        <w:t>№</w:t>
      </w:r>
      <w:r>
        <w:rPr>
          <w:spacing w:val="-5"/>
          <w:sz w:val="18"/>
        </w:rPr>
        <w:t> </w:t>
      </w:r>
      <w:r>
        <w:rPr>
          <w:sz w:val="18"/>
        </w:rPr>
        <w:t>А-402.</w:t>
      </w:r>
      <w:r>
        <w:rPr>
          <w:spacing w:val="-5"/>
          <w:sz w:val="18"/>
        </w:rPr>
        <w:t> </w:t>
      </w:r>
      <w:r>
        <w:rPr>
          <w:sz w:val="18"/>
        </w:rPr>
        <w:t>Подписано</w:t>
      </w:r>
      <w:r>
        <w:rPr>
          <w:spacing w:val="-5"/>
          <w:sz w:val="18"/>
        </w:rPr>
        <w:t> </w:t>
      </w:r>
      <w:r>
        <w:rPr>
          <w:sz w:val="18"/>
        </w:rPr>
        <w:t>в</w:t>
      </w:r>
      <w:r>
        <w:rPr>
          <w:spacing w:val="-5"/>
          <w:sz w:val="18"/>
        </w:rPr>
        <w:t> </w:t>
      </w:r>
      <w:r>
        <w:rPr>
          <w:sz w:val="18"/>
        </w:rPr>
        <w:t>печать</w:t>
      </w:r>
      <w:r>
        <w:rPr>
          <w:spacing w:val="-7"/>
          <w:sz w:val="18"/>
        </w:rPr>
        <w:t> </w:t>
      </w:r>
      <w:r>
        <w:rPr>
          <w:sz w:val="18"/>
        </w:rPr>
        <w:t>30.04.03.</w:t>
      </w:r>
      <w:r>
        <w:rPr>
          <w:spacing w:val="-3"/>
          <w:sz w:val="18"/>
        </w:rPr>
        <w:t> </w:t>
      </w:r>
      <w:r>
        <w:rPr>
          <w:sz w:val="18"/>
        </w:rPr>
        <w:t>Формат</w:t>
      </w:r>
      <w:r>
        <w:rPr>
          <w:spacing w:val="-6"/>
          <w:sz w:val="18"/>
        </w:rPr>
        <w:t> </w:t>
      </w:r>
      <w:r>
        <w:rPr>
          <w:sz w:val="18"/>
        </w:rPr>
        <w:t>60x90/16.</w:t>
      </w:r>
    </w:p>
    <w:p>
      <w:pPr>
        <w:spacing w:line="173" w:lineRule="exact" w:before="0"/>
        <w:ind w:left="550" w:right="0" w:firstLine="0"/>
        <w:jc w:val="left"/>
        <w:rPr>
          <w:sz w:val="18"/>
        </w:rPr>
      </w:pPr>
      <w:r>
        <w:rPr>
          <w:spacing w:val="-8"/>
          <w:sz w:val="18"/>
        </w:rPr>
        <w:t>Гарнитура</w:t>
      </w:r>
      <w:r>
        <w:rPr>
          <w:spacing w:val="-16"/>
          <w:sz w:val="18"/>
        </w:rPr>
        <w:t> </w:t>
      </w:r>
      <w:r>
        <w:rPr>
          <w:spacing w:val="-8"/>
          <w:sz w:val="18"/>
        </w:rPr>
        <w:t>«Тайме».</w:t>
      </w:r>
      <w:r>
        <w:rPr>
          <w:spacing w:val="-16"/>
          <w:sz w:val="18"/>
        </w:rPr>
        <w:t> </w:t>
      </w:r>
      <w:r>
        <w:rPr>
          <w:spacing w:val="-8"/>
          <w:sz w:val="18"/>
        </w:rPr>
        <w:t>Печать</w:t>
      </w:r>
      <w:r>
        <w:rPr>
          <w:spacing w:val="-19"/>
          <w:sz w:val="18"/>
        </w:rPr>
        <w:t> </w:t>
      </w:r>
      <w:r>
        <w:rPr>
          <w:spacing w:val="-8"/>
          <w:sz w:val="18"/>
        </w:rPr>
        <w:t>офсетная.</w:t>
      </w:r>
      <w:r>
        <w:rPr>
          <w:spacing w:val="-16"/>
          <w:sz w:val="18"/>
        </w:rPr>
        <w:t> </w:t>
      </w:r>
      <w:r>
        <w:rPr>
          <w:spacing w:val="-8"/>
          <w:sz w:val="18"/>
        </w:rPr>
        <w:t>Бумага</w:t>
      </w:r>
      <w:r>
        <w:rPr>
          <w:spacing w:val="-19"/>
          <w:sz w:val="18"/>
        </w:rPr>
        <w:t> </w:t>
      </w:r>
      <w:r>
        <w:rPr>
          <w:spacing w:val="-8"/>
          <w:sz w:val="18"/>
        </w:rPr>
        <w:t>тип.</w:t>
      </w:r>
      <w:r>
        <w:rPr>
          <w:spacing w:val="-16"/>
          <w:sz w:val="18"/>
        </w:rPr>
        <w:t> </w:t>
      </w:r>
      <w:r>
        <w:rPr>
          <w:spacing w:val="-8"/>
          <w:sz w:val="18"/>
        </w:rPr>
        <w:t>№</w:t>
      </w:r>
      <w:r>
        <w:rPr>
          <w:spacing w:val="-17"/>
          <w:sz w:val="18"/>
        </w:rPr>
        <w:t> </w:t>
      </w:r>
      <w:r>
        <w:rPr>
          <w:spacing w:val="-8"/>
          <w:sz w:val="18"/>
        </w:rPr>
        <w:t>2.</w:t>
      </w:r>
      <w:r>
        <w:rPr>
          <w:spacing w:val="-16"/>
          <w:sz w:val="18"/>
        </w:rPr>
        <w:t> </w:t>
      </w:r>
      <w:r>
        <w:rPr>
          <w:spacing w:val="-8"/>
          <w:sz w:val="18"/>
        </w:rPr>
        <w:t>Усл.</w:t>
      </w:r>
      <w:r>
        <w:rPr>
          <w:spacing w:val="-15"/>
          <w:sz w:val="18"/>
        </w:rPr>
        <w:t> </w:t>
      </w:r>
      <w:r>
        <w:rPr>
          <w:spacing w:val="-8"/>
          <w:sz w:val="18"/>
        </w:rPr>
        <w:t>печ.</w:t>
      </w:r>
      <w:r>
        <w:rPr>
          <w:spacing w:val="-14"/>
          <w:sz w:val="18"/>
        </w:rPr>
        <w:t> </w:t>
      </w:r>
      <w:r>
        <w:rPr>
          <w:spacing w:val="-8"/>
          <w:sz w:val="18"/>
        </w:rPr>
        <w:t>л.</w:t>
      </w:r>
      <w:r>
        <w:rPr>
          <w:spacing w:val="-16"/>
          <w:sz w:val="18"/>
        </w:rPr>
        <w:t> </w:t>
      </w:r>
      <w:r>
        <w:rPr>
          <w:spacing w:val="-8"/>
          <w:sz w:val="18"/>
        </w:rPr>
        <w:t>29,0.</w:t>
      </w:r>
    </w:p>
    <w:p>
      <w:pPr>
        <w:spacing w:line="199" w:lineRule="exact" w:before="0"/>
        <w:ind w:left="550" w:right="0" w:firstLine="0"/>
        <w:jc w:val="left"/>
        <w:rPr>
          <w:sz w:val="18"/>
        </w:rPr>
      </w:pPr>
      <w:r>
        <w:rPr>
          <w:spacing w:val="-4"/>
          <w:sz w:val="18"/>
        </w:rPr>
        <w:t>Тираж</w:t>
      </w:r>
      <w:r>
        <w:rPr>
          <w:spacing w:val="-7"/>
          <w:sz w:val="18"/>
        </w:rPr>
        <w:t> </w:t>
      </w:r>
      <w:r>
        <w:rPr>
          <w:spacing w:val="-4"/>
          <w:sz w:val="18"/>
        </w:rPr>
        <w:t>30</w:t>
      </w:r>
      <w:r>
        <w:rPr>
          <w:spacing w:val="-5"/>
          <w:sz w:val="18"/>
        </w:rPr>
        <w:t> </w:t>
      </w:r>
      <w:r>
        <w:rPr>
          <w:spacing w:val="-4"/>
          <w:sz w:val="18"/>
        </w:rPr>
        <w:t>000</w:t>
      </w:r>
      <w:r>
        <w:rPr>
          <w:spacing w:val="-5"/>
          <w:sz w:val="18"/>
        </w:rPr>
        <w:t> </w:t>
      </w:r>
      <w:r>
        <w:rPr>
          <w:spacing w:val="-4"/>
          <w:sz w:val="18"/>
        </w:rPr>
        <w:t>экз.</w:t>
      </w:r>
      <w:r>
        <w:rPr>
          <w:spacing w:val="-6"/>
          <w:sz w:val="18"/>
        </w:rPr>
        <w:t> </w:t>
      </w:r>
      <w:r>
        <w:rPr>
          <w:spacing w:val="-4"/>
          <w:sz w:val="18"/>
        </w:rPr>
        <w:t>(1-й</w:t>
      </w:r>
      <w:r>
        <w:rPr>
          <w:spacing w:val="-7"/>
          <w:sz w:val="18"/>
        </w:rPr>
        <w:t> </w:t>
      </w:r>
      <w:r>
        <w:rPr>
          <w:spacing w:val="-4"/>
          <w:sz w:val="18"/>
        </w:rPr>
        <w:t>завод</w:t>
      </w:r>
      <w:r>
        <w:rPr>
          <w:spacing w:val="-7"/>
          <w:sz w:val="18"/>
        </w:rPr>
        <w:t> </w:t>
      </w:r>
      <w:r>
        <w:rPr>
          <w:spacing w:val="-4"/>
          <w:sz w:val="18"/>
        </w:rPr>
        <w:t>1</w:t>
      </w:r>
      <w:r>
        <w:rPr>
          <w:spacing w:val="-5"/>
          <w:sz w:val="18"/>
        </w:rPr>
        <w:t> </w:t>
      </w:r>
      <w:r>
        <w:rPr>
          <w:spacing w:val="-4"/>
          <w:sz w:val="18"/>
        </w:rPr>
        <w:t>— 10</w:t>
      </w:r>
      <w:r>
        <w:rPr>
          <w:spacing w:val="-5"/>
          <w:sz w:val="18"/>
        </w:rPr>
        <w:t> </w:t>
      </w:r>
      <w:r>
        <w:rPr>
          <w:spacing w:val="-4"/>
          <w:sz w:val="18"/>
        </w:rPr>
        <w:t>000</w:t>
      </w:r>
      <w:r>
        <w:rPr>
          <w:spacing w:val="-5"/>
          <w:sz w:val="18"/>
        </w:rPr>
        <w:t> </w:t>
      </w:r>
      <w:r>
        <w:rPr>
          <w:spacing w:val="-4"/>
          <w:sz w:val="18"/>
        </w:rPr>
        <w:t>экз.).</w:t>
      </w:r>
      <w:r>
        <w:rPr>
          <w:spacing w:val="-6"/>
          <w:sz w:val="18"/>
        </w:rPr>
        <w:t> </w:t>
      </w:r>
      <w:r>
        <w:rPr>
          <w:spacing w:val="-4"/>
          <w:sz w:val="18"/>
        </w:rPr>
        <w:t>Заказ</w:t>
      </w:r>
      <w:r>
        <w:rPr>
          <w:spacing w:val="-6"/>
          <w:sz w:val="18"/>
        </w:rPr>
        <w:t> </w:t>
      </w:r>
      <w:r>
        <w:rPr>
          <w:spacing w:val="-4"/>
          <w:sz w:val="18"/>
        </w:rPr>
        <w:t>№</w:t>
      </w:r>
      <w:r>
        <w:rPr>
          <w:spacing w:val="-5"/>
          <w:sz w:val="18"/>
        </w:rPr>
        <w:t> </w:t>
      </w:r>
      <w:r>
        <w:rPr>
          <w:spacing w:val="-4"/>
          <w:sz w:val="18"/>
        </w:rPr>
        <w:t>2959.</w:t>
      </w:r>
    </w:p>
    <w:p>
      <w:pPr>
        <w:spacing w:line="216" w:lineRule="auto" w:before="64"/>
        <w:ind w:left="569" w:right="325" w:firstLine="0"/>
        <w:jc w:val="both"/>
        <w:rPr>
          <w:sz w:val="18"/>
        </w:rPr>
      </w:pPr>
      <w:r>
        <w:rPr>
          <w:spacing w:val="-6"/>
          <w:sz w:val="18"/>
        </w:rPr>
        <w:t>Лицензия</w:t>
      </w:r>
      <w:r>
        <w:rPr>
          <w:sz w:val="18"/>
        </w:rPr>
        <w:t> </w:t>
      </w:r>
      <w:r>
        <w:rPr>
          <w:spacing w:val="-6"/>
          <w:sz w:val="18"/>
        </w:rPr>
        <w:t>ИД</w:t>
      </w:r>
      <w:r>
        <w:rPr>
          <w:sz w:val="18"/>
        </w:rPr>
        <w:t> </w:t>
      </w:r>
      <w:r>
        <w:rPr>
          <w:spacing w:val="-6"/>
          <w:sz w:val="18"/>
        </w:rPr>
        <w:t>№</w:t>
      </w:r>
      <w:r>
        <w:rPr>
          <w:sz w:val="18"/>
        </w:rPr>
        <w:t> </w:t>
      </w:r>
      <w:r>
        <w:rPr>
          <w:spacing w:val="-6"/>
          <w:sz w:val="18"/>
        </w:rPr>
        <w:t>02025</w:t>
      </w:r>
      <w:r>
        <w:rPr>
          <w:sz w:val="18"/>
        </w:rPr>
        <w:t> </w:t>
      </w:r>
      <w:r>
        <w:rPr>
          <w:spacing w:val="-6"/>
          <w:sz w:val="18"/>
        </w:rPr>
        <w:t>от</w:t>
      </w:r>
      <w:r>
        <w:rPr>
          <w:sz w:val="18"/>
        </w:rPr>
        <w:t> </w:t>
      </w:r>
      <w:r>
        <w:rPr>
          <w:spacing w:val="-6"/>
          <w:sz w:val="18"/>
        </w:rPr>
        <w:t>13.06.2000.</w:t>
      </w:r>
      <w:r>
        <w:rPr>
          <w:sz w:val="18"/>
        </w:rPr>
        <w:t> </w:t>
      </w:r>
      <w:r>
        <w:rPr>
          <w:spacing w:val="-6"/>
          <w:sz w:val="18"/>
        </w:rPr>
        <w:t>Издательский</w:t>
      </w:r>
      <w:r>
        <w:rPr>
          <w:sz w:val="18"/>
        </w:rPr>
        <w:t> </w:t>
      </w:r>
      <w:r>
        <w:rPr>
          <w:spacing w:val="-6"/>
          <w:sz w:val="18"/>
        </w:rPr>
        <w:t>центр</w:t>
      </w:r>
      <w:r>
        <w:rPr>
          <w:sz w:val="18"/>
        </w:rPr>
        <w:t> </w:t>
      </w:r>
      <w:r>
        <w:rPr>
          <w:spacing w:val="-6"/>
          <w:sz w:val="18"/>
        </w:rPr>
        <w:t>«Академия».</w:t>
      </w:r>
      <w:r>
        <w:rPr>
          <w:sz w:val="18"/>
        </w:rPr>
        <w:t> </w:t>
      </w:r>
      <w:r>
        <w:rPr>
          <w:spacing w:val="-6"/>
          <w:sz w:val="18"/>
        </w:rPr>
        <w:t>Санитарно-</w:t>
      </w:r>
      <w:r>
        <w:rPr>
          <w:sz w:val="18"/>
        </w:rPr>
        <w:t> </w:t>
      </w:r>
      <w:r>
        <w:rPr>
          <w:spacing w:val="-8"/>
          <w:sz w:val="18"/>
        </w:rPr>
        <w:t>эпидемиологическое</w:t>
      </w:r>
      <w:r>
        <w:rPr>
          <w:spacing w:val="-4"/>
          <w:sz w:val="18"/>
        </w:rPr>
        <w:t> </w:t>
      </w:r>
      <w:r>
        <w:rPr>
          <w:spacing w:val="-8"/>
          <w:sz w:val="18"/>
        </w:rPr>
        <w:t>заключение</w:t>
      </w:r>
      <w:r>
        <w:rPr>
          <w:spacing w:val="-3"/>
          <w:sz w:val="18"/>
        </w:rPr>
        <w:t> </w:t>
      </w:r>
      <w:r>
        <w:rPr>
          <w:spacing w:val="-8"/>
          <w:sz w:val="18"/>
        </w:rPr>
        <w:t>№</w:t>
      </w:r>
      <w:r>
        <w:rPr>
          <w:spacing w:val="-3"/>
          <w:sz w:val="18"/>
        </w:rPr>
        <w:t> </w:t>
      </w:r>
      <w:r>
        <w:rPr>
          <w:spacing w:val="-8"/>
          <w:sz w:val="18"/>
        </w:rPr>
        <w:t>77.99.02.953.Д.002682.05.01</w:t>
      </w:r>
      <w:r>
        <w:rPr>
          <w:spacing w:val="-3"/>
          <w:sz w:val="18"/>
        </w:rPr>
        <w:t> </w:t>
      </w:r>
      <w:r>
        <w:rPr>
          <w:spacing w:val="-8"/>
          <w:sz w:val="18"/>
        </w:rPr>
        <w:t>от</w:t>
      </w:r>
      <w:r>
        <w:rPr>
          <w:spacing w:val="-4"/>
          <w:sz w:val="18"/>
        </w:rPr>
        <w:t> </w:t>
      </w:r>
      <w:r>
        <w:rPr>
          <w:spacing w:val="-8"/>
          <w:sz w:val="18"/>
        </w:rPr>
        <w:t>18.05.2001.</w:t>
      </w:r>
      <w:r>
        <w:rPr>
          <w:spacing w:val="-3"/>
          <w:sz w:val="18"/>
        </w:rPr>
        <w:t> </w:t>
      </w:r>
      <w:r>
        <w:rPr>
          <w:spacing w:val="-8"/>
          <w:sz w:val="18"/>
        </w:rPr>
        <w:t>117342,</w:t>
      </w:r>
      <w:r>
        <w:rPr>
          <w:spacing w:val="-2"/>
          <w:sz w:val="18"/>
        </w:rPr>
        <w:t> Москва,</w:t>
      </w:r>
      <w:r>
        <w:rPr>
          <w:spacing w:val="-10"/>
          <w:sz w:val="18"/>
        </w:rPr>
        <w:t> </w:t>
      </w:r>
      <w:r>
        <w:rPr>
          <w:spacing w:val="-2"/>
          <w:sz w:val="18"/>
        </w:rPr>
        <w:t>ул.</w:t>
      </w:r>
      <w:r>
        <w:rPr>
          <w:spacing w:val="-9"/>
          <w:sz w:val="18"/>
        </w:rPr>
        <w:t> </w:t>
      </w:r>
      <w:r>
        <w:rPr>
          <w:spacing w:val="-2"/>
          <w:sz w:val="18"/>
        </w:rPr>
        <w:t>Бутлерова,</w:t>
      </w:r>
      <w:r>
        <w:rPr>
          <w:spacing w:val="-9"/>
          <w:sz w:val="18"/>
        </w:rPr>
        <w:t> </w:t>
      </w:r>
      <w:r>
        <w:rPr>
          <w:spacing w:val="-2"/>
          <w:sz w:val="18"/>
        </w:rPr>
        <w:t>17-Б,</w:t>
      </w:r>
      <w:r>
        <w:rPr>
          <w:spacing w:val="-9"/>
          <w:sz w:val="18"/>
        </w:rPr>
        <w:t> </w:t>
      </w:r>
      <w:r>
        <w:rPr>
          <w:spacing w:val="-2"/>
          <w:sz w:val="18"/>
        </w:rPr>
        <w:t>к.</w:t>
      </w:r>
      <w:r>
        <w:rPr>
          <w:spacing w:val="-11"/>
          <w:sz w:val="18"/>
        </w:rPr>
        <w:t> </w:t>
      </w:r>
      <w:r>
        <w:rPr>
          <w:spacing w:val="-2"/>
          <w:sz w:val="18"/>
        </w:rPr>
        <w:t>223.</w:t>
      </w:r>
      <w:r>
        <w:rPr>
          <w:spacing w:val="-10"/>
          <w:sz w:val="18"/>
        </w:rPr>
        <w:t> </w:t>
      </w:r>
      <w:r>
        <w:rPr>
          <w:spacing w:val="-2"/>
          <w:sz w:val="18"/>
        </w:rPr>
        <w:t>Тел./факс:</w:t>
      </w:r>
      <w:r>
        <w:rPr>
          <w:spacing w:val="-9"/>
          <w:sz w:val="18"/>
        </w:rPr>
        <w:t> </w:t>
      </w:r>
      <w:r>
        <w:rPr>
          <w:spacing w:val="-2"/>
          <w:sz w:val="18"/>
        </w:rPr>
        <w:t>(095)</w:t>
      </w:r>
      <w:r>
        <w:rPr>
          <w:spacing w:val="-12"/>
          <w:sz w:val="18"/>
        </w:rPr>
        <w:t> </w:t>
      </w:r>
      <w:r>
        <w:rPr>
          <w:spacing w:val="-2"/>
          <w:sz w:val="18"/>
        </w:rPr>
        <w:t>334-8337,</w:t>
      </w:r>
      <w:r>
        <w:rPr>
          <w:spacing w:val="-11"/>
          <w:sz w:val="18"/>
        </w:rPr>
        <w:t> </w:t>
      </w:r>
      <w:r>
        <w:rPr>
          <w:spacing w:val="-2"/>
          <w:sz w:val="18"/>
        </w:rPr>
        <w:t>330-1092.</w:t>
      </w:r>
    </w:p>
    <w:p>
      <w:pPr>
        <w:spacing w:line="235" w:lineRule="auto" w:before="95"/>
        <w:ind w:left="588" w:right="2167" w:firstLine="0"/>
        <w:jc w:val="both"/>
        <w:rPr>
          <w:sz w:val="18"/>
        </w:rPr>
      </w:pPr>
      <w:r>
        <w:rPr>
          <w:spacing w:val="-6"/>
          <w:sz w:val="18"/>
        </w:rPr>
        <w:t>Отпечатано</w:t>
      </w:r>
      <w:r>
        <w:rPr>
          <w:sz w:val="18"/>
        </w:rPr>
        <w:t> </w:t>
      </w:r>
      <w:r>
        <w:rPr>
          <w:spacing w:val="-6"/>
          <w:sz w:val="18"/>
        </w:rPr>
        <w:t>на</w:t>
      </w:r>
      <w:r>
        <w:rPr>
          <w:spacing w:val="-1"/>
          <w:sz w:val="18"/>
        </w:rPr>
        <w:t> </w:t>
      </w:r>
      <w:r>
        <w:rPr>
          <w:spacing w:val="-6"/>
          <w:sz w:val="18"/>
        </w:rPr>
        <w:t>Саратовском</w:t>
      </w:r>
      <w:r>
        <w:rPr>
          <w:spacing w:val="-2"/>
          <w:sz w:val="18"/>
        </w:rPr>
        <w:t> </w:t>
      </w:r>
      <w:r>
        <w:rPr>
          <w:spacing w:val="-6"/>
          <w:sz w:val="18"/>
        </w:rPr>
        <w:t>полиграфическом</w:t>
      </w:r>
      <w:r>
        <w:rPr>
          <w:spacing w:val="-2"/>
          <w:sz w:val="18"/>
        </w:rPr>
        <w:t> </w:t>
      </w:r>
      <w:r>
        <w:rPr>
          <w:spacing w:val="-6"/>
          <w:sz w:val="18"/>
        </w:rPr>
        <w:t>комбинате.</w:t>
      </w:r>
      <w:r>
        <w:rPr>
          <w:sz w:val="18"/>
        </w:rPr>
        <w:t> 410004,</w:t>
      </w:r>
      <w:r>
        <w:rPr>
          <w:spacing w:val="-6"/>
          <w:sz w:val="18"/>
        </w:rPr>
        <w:t> </w:t>
      </w:r>
      <w:r>
        <w:rPr>
          <w:sz w:val="18"/>
        </w:rPr>
        <w:t>г.</w:t>
      </w:r>
      <w:r>
        <w:rPr>
          <w:spacing w:val="-6"/>
          <w:sz w:val="18"/>
        </w:rPr>
        <w:t> </w:t>
      </w:r>
      <w:r>
        <w:rPr>
          <w:sz w:val="18"/>
        </w:rPr>
        <w:t>Саратов,</w:t>
      </w:r>
      <w:r>
        <w:rPr>
          <w:spacing w:val="-3"/>
          <w:sz w:val="18"/>
        </w:rPr>
        <w:t> </w:t>
      </w:r>
      <w:r>
        <w:rPr>
          <w:sz w:val="18"/>
        </w:rPr>
        <w:t>ул.</w:t>
      </w:r>
      <w:r>
        <w:rPr>
          <w:spacing w:val="-3"/>
          <w:sz w:val="18"/>
        </w:rPr>
        <w:t> </w:t>
      </w:r>
      <w:r>
        <w:rPr>
          <w:sz w:val="18"/>
        </w:rPr>
        <w:t>Чернышевского,</w:t>
      </w:r>
      <w:r>
        <w:rPr>
          <w:spacing w:val="-6"/>
          <w:sz w:val="18"/>
        </w:rPr>
        <w:t> </w:t>
      </w:r>
      <w:r>
        <w:rPr>
          <w:sz w:val="18"/>
        </w:rPr>
        <w:t>59.</w:t>
      </w:r>
    </w:p>
    <w:p>
      <w:pPr>
        <w:spacing w:before="90"/>
        <w:ind w:left="2734" w:right="0" w:firstLine="0"/>
        <w:jc w:val="both"/>
        <w:rPr>
          <w:sz w:val="18"/>
        </w:rPr>
      </w:pPr>
      <w:r>
        <w:rPr>
          <w:sz w:val="18"/>
        </w:rPr>
        <w:t>©</w:t>
      </w:r>
      <w:r>
        <w:rPr>
          <w:spacing w:val="-3"/>
          <w:sz w:val="18"/>
        </w:rPr>
        <w:t> </w:t>
      </w:r>
      <w:r>
        <w:rPr>
          <w:sz w:val="18"/>
        </w:rPr>
        <w:t>Жилкин</w:t>
      </w:r>
      <w:r>
        <w:rPr>
          <w:spacing w:val="-1"/>
          <w:sz w:val="18"/>
        </w:rPr>
        <w:t> </w:t>
      </w:r>
      <w:r>
        <w:rPr>
          <w:sz w:val="18"/>
        </w:rPr>
        <w:t>А.И.,</w:t>
      </w:r>
      <w:r>
        <w:rPr>
          <w:spacing w:val="-2"/>
          <w:sz w:val="18"/>
        </w:rPr>
        <w:t> </w:t>
      </w:r>
      <w:r>
        <w:rPr>
          <w:sz w:val="18"/>
        </w:rPr>
        <w:t>Кузьмин</w:t>
      </w:r>
      <w:r>
        <w:rPr>
          <w:spacing w:val="-2"/>
          <w:sz w:val="18"/>
        </w:rPr>
        <w:t> </w:t>
      </w:r>
      <w:r>
        <w:rPr>
          <w:sz w:val="18"/>
        </w:rPr>
        <w:t>B.C.,</w:t>
      </w:r>
      <w:r>
        <w:rPr>
          <w:spacing w:val="-2"/>
          <w:sz w:val="18"/>
        </w:rPr>
        <w:t> </w:t>
      </w:r>
      <w:r>
        <w:rPr>
          <w:sz w:val="18"/>
        </w:rPr>
        <w:t>Сидорчук</w:t>
      </w:r>
      <w:r>
        <w:rPr>
          <w:spacing w:val="-4"/>
          <w:sz w:val="18"/>
        </w:rPr>
        <w:t> </w:t>
      </w:r>
      <w:r>
        <w:rPr>
          <w:sz w:val="18"/>
        </w:rPr>
        <w:t>Е.В.,</w:t>
      </w:r>
      <w:r>
        <w:rPr>
          <w:spacing w:val="-2"/>
          <w:sz w:val="18"/>
        </w:rPr>
        <w:t> </w:t>
      </w:r>
      <w:r>
        <w:rPr>
          <w:spacing w:val="-4"/>
          <w:sz w:val="18"/>
        </w:rPr>
        <w:t>2003</w:t>
      </w:r>
    </w:p>
    <w:p>
      <w:pPr>
        <w:tabs>
          <w:tab w:pos="2739" w:val="left" w:leader="none"/>
        </w:tabs>
        <w:spacing w:before="19"/>
        <w:ind w:left="608" w:right="0" w:firstLine="0"/>
        <w:jc w:val="both"/>
        <w:rPr>
          <w:sz w:val="18"/>
        </w:rPr>
      </w:pPr>
      <w:r>
        <w:rPr>
          <w:b/>
          <w:sz w:val="18"/>
        </w:rPr>
        <w:t>ISBN</w:t>
      </w:r>
      <w:r>
        <w:rPr>
          <w:b/>
          <w:spacing w:val="-3"/>
          <w:sz w:val="18"/>
        </w:rPr>
        <w:t> </w:t>
      </w:r>
      <w:r>
        <w:rPr>
          <w:b/>
          <w:sz w:val="18"/>
        </w:rPr>
        <w:t>5-7695-1146-</w:t>
      </w:r>
      <w:r>
        <w:rPr>
          <w:b/>
          <w:spacing w:val="-10"/>
          <w:sz w:val="18"/>
        </w:rPr>
        <w:t>Х</w:t>
      </w:r>
      <w:r>
        <w:rPr>
          <w:b/>
          <w:sz w:val="18"/>
        </w:rPr>
        <w:tab/>
      </w:r>
      <w:r>
        <w:rPr>
          <w:sz w:val="18"/>
        </w:rPr>
        <w:t>©</w:t>
      </w:r>
      <w:r>
        <w:rPr>
          <w:spacing w:val="-5"/>
          <w:sz w:val="18"/>
        </w:rPr>
        <w:t> </w:t>
      </w:r>
      <w:r>
        <w:rPr>
          <w:sz w:val="18"/>
        </w:rPr>
        <w:t>Издательский</w:t>
      </w:r>
      <w:r>
        <w:rPr>
          <w:spacing w:val="-5"/>
          <w:sz w:val="18"/>
        </w:rPr>
        <w:t> </w:t>
      </w:r>
      <w:r>
        <w:rPr>
          <w:sz w:val="18"/>
        </w:rPr>
        <w:t>центр «Академия»,</w:t>
      </w:r>
      <w:r>
        <w:rPr>
          <w:spacing w:val="-4"/>
          <w:sz w:val="18"/>
        </w:rPr>
        <w:t> 2003</w:t>
      </w:r>
    </w:p>
    <w:p>
      <w:pPr>
        <w:spacing w:line="240" w:lineRule="auto" w:before="0"/>
        <w:rPr>
          <w:sz w:val="20"/>
        </w:rPr>
      </w:pPr>
      <w:r>
        <w:rPr/>
        <w:br w:type="column"/>
      </w:r>
      <w:r>
        <w:rPr>
          <w:sz w:val="20"/>
        </w:rPr>
      </w:r>
    </w:p>
    <w:p>
      <w:pPr>
        <w:pStyle w:val="BodyText"/>
        <w:jc w:val="left"/>
        <w:rPr>
          <w:sz w:val="20"/>
        </w:rPr>
      </w:pPr>
    </w:p>
    <w:p>
      <w:pPr>
        <w:pStyle w:val="BodyText"/>
        <w:jc w:val="left"/>
        <w:rPr>
          <w:sz w:val="20"/>
        </w:rPr>
      </w:pPr>
    </w:p>
    <w:p>
      <w:pPr>
        <w:pStyle w:val="BodyText"/>
        <w:spacing w:before="186"/>
        <w:jc w:val="left"/>
        <w:rPr>
          <w:sz w:val="20"/>
        </w:rPr>
      </w:pPr>
    </w:p>
    <w:p>
      <w:pPr>
        <w:spacing w:before="0"/>
        <w:ind w:left="0" w:right="171" w:firstLine="0"/>
        <w:jc w:val="center"/>
        <w:rPr>
          <w:rFonts w:ascii="Arial" w:hAnsi="Arial"/>
          <w:b/>
          <w:sz w:val="20"/>
        </w:rPr>
      </w:pPr>
      <w:r>
        <w:rPr>
          <w:rFonts w:ascii="Arial" w:hAnsi="Arial"/>
          <w:b/>
          <w:spacing w:val="-2"/>
          <w:sz w:val="20"/>
        </w:rPr>
        <w:t>ВВЕДЕНИЕ</w:t>
      </w:r>
    </w:p>
    <w:p>
      <w:pPr>
        <w:pStyle w:val="BodyText"/>
        <w:jc w:val="left"/>
        <w:rPr>
          <w:rFonts w:ascii="Arial"/>
          <w:b/>
          <w:sz w:val="20"/>
        </w:rPr>
      </w:pPr>
    </w:p>
    <w:p>
      <w:pPr>
        <w:pStyle w:val="BodyText"/>
        <w:spacing w:before="78"/>
        <w:jc w:val="left"/>
        <w:rPr>
          <w:rFonts w:ascii="Arial"/>
          <w:b/>
          <w:sz w:val="20"/>
        </w:rPr>
      </w:pPr>
    </w:p>
    <w:p>
      <w:pPr>
        <w:pStyle w:val="BodyText"/>
        <w:spacing w:line="213" w:lineRule="auto"/>
        <w:ind w:left="334" w:right="479" w:firstLine="278"/>
      </w:pPr>
      <w:r>
        <w:rPr/>
        <w:t>Современный прогресс и цивилизация, с одной стороны, улуч- шают жизнь человечества, а с другой — отдаляют человека от природы. Снизилась его двигательная активность, что в сочетании</w:t>
      </w:r>
      <w:r>
        <w:rPr>
          <w:spacing w:val="40"/>
        </w:rPr>
        <w:t> </w:t>
      </w:r>
      <w:r>
        <w:rPr/>
        <w:t>с негативной экологией причиняет значительный вред челове- ческому организму. Увеличивается число болезней, снижается ак- тивность иммунной системы, многие болезни, которыми раньше болели в основном пожилые люди, «помолодели» и, как следствие, ведут к сокращению продолжительности жизни человека. Снижение двигательной активности — это один из многих нега- тивных</w:t>
      </w:r>
      <w:r>
        <w:rPr>
          <w:spacing w:val="-8"/>
        </w:rPr>
        <w:t> </w:t>
      </w:r>
      <w:r>
        <w:rPr/>
        <w:t>факторов,</w:t>
      </w:r>
      <w:r>
        <w:rPr>
          <w:spacing w:val="-8"/>
        </w:rPr>
        <w:t> </w:t>
      </w:r>
      <w:r>
        <w:rPr/>
        <w:t>препятствующих</w:t>
      </w:r>
      <w:r>
        <w:rPr>
          <w:spacing w:val="-8"/>
        </w:rPr>
        <w:t> </w:t>
      </w:r>
      <w:r>
        <w:rPr/>
        <w:t>нормальной</w:t>
      </w:r>
      <w:r>
        <w:rPr>
          <w:spacing w:val="-8"/>
        </w:rPr>
        <w:t> </w:t>
      </w:r>
      <w:r>
        <w:rPr/>
        <w:t>плодотворной</w:t>
      </w:r>
      <w:r>
        <w:rPr>
          <w:spacing w:val="-8"/>
        </w:rPr>
        <w:t> </w:t>
      </w:r>
      <w:r>
        <w:rPr/>
        <w:t>жиз- недеятельности человека.</w:t>
      </w:r>
    </w:p>
    <w:p>
      <w:pPr>
        <w:pStyle w:val="BodyText"/>
        <w:spacing w:line="213" w:lineRule="auto" w:before="11"/>
        <w:ind w:left="334" w:right="473" w:firstLine="269"/>
      </w:pPr>
      <w:r>
        <w:rPr/>
        <w:t>Легкая атлетика — наиболее массовый вид спорта, способству- ющий всестороннему физическому развитию человека, так как объединяет</w:t>
      </w:r>
      <w:r>
        <w:rPr>
          <w:spacing w:val="-5"/>
        </w:rPr>
        <w:t> </w:t>
      </w:r>
      <w:r>
        <w:rPr/>
        <w:t>распространенные</w:t>
      </w:r>
      <w:r>
        <w:rPr>
          <w:spacing w:val="-6"/>
        </w:rPr>
        <w:t> </w:t>
      </w:r>
      <w:r>
        <w:rPr/>
        <w:t>и</w:t>
      </w:r>
      <w:r>
        <w:rPr>
          <w:spacing w:val="-6"/>
        </w:rPr>
        <w:t> </w:t>
      </w:r>
      <w:r>
        <w:rPr/>
        <w:t>жизненно</w:t>
      </w:r>
      <w:r>
        <w:rPr>
          <w:spacing w:val="-6"/>
        </w:rPr>
        <w:t> </w:t>
      </w:r>
      <w:r>
        <w:rPr/>
        <w:t>важные</w:t>
      </w:r>
      <w:r>
        <w:rPr>
          <w:spacing w:val="-6"/>
        </w:rPr>
        <w:t> </w:t>
      </w:r>
      <w:r>
        <w:rPr/>
        <w:t>движения</w:t>
      </w:r>
      <w:r>
        <w:rPr>
          <w:spacing w:val="-8"/>
        </w:rPr>
        <w:t> </w:t>
      </w:r>
      <w:r>
        <w:rPr/>
        <w:t>(ходь- ба, бег, прыжки, метания). Систематические занятия легкоатлети- ческими упражнениями</w:t>
      </w:r>
      <w:r>
        <w:rPr>
          <w:spacing w:val="-1"/>
        </w:rPr>
        <w:t> </w:t>
      </w:r>
      <w:r>
        <w:rPr/>
        <w:t>развивают силу, быстроту, выносливость </w:t>
      </w:r>
      <w:r>
        <w:rPr>
          <w:b/>
        </w:rPr>
        <w:t>и </w:t>
      </w:r>
      <w:r>
        <w:rPr/>
        <w:t>другие качества, необходимые человеку в повседневной жизни.</w:t>
      </w:r>
    </w:p>
    <w:p>
      <w:pPr>
        <w:pStyle w:val="BodyText"/>
        <w:spacing w:line="213" w:lineRule="auto" w:before="5"/>
        <w:ind w:left="334" w:right="476" w:firstLine="283"/>
      </w:pPr>
      <w:r>
        <w:rPr/>
        <w:t>В системе физического воспитания легкая атлетика занимает главенствующее место благодаря разнообразию, доступности, до- зируемости, а также ее прикладному значению. Различные виды бега, прыжков и метаний входят составной частью в каждый урок физической культуры образовательных учреждений всех ступеней </w:t>
      </w:r>
      <w:r>
        <w:rPr>
          <w:b/>
        </w:rPr>
        <w:t>и </w:t>
      </w:r>
      <w:r>
        <w:rPr/>
        <w:t>тренировочный процесс многих других видов спорта.</w:t>
      </w:r>
    </w:p>
    <w:p>
      <w:pPr>
        <w:pStyle w:val="BodyText"/>
        <w:spacing w:line="213" w:lineRule="auto" w:before="5"/>
        <w:ind w:left="329" w:right="476" w:firstLine="288"/>
      </w:pPr>
      <w:r>
        <w:rPr/>
        <w:t>В то же время легкая атлетика является научно-педагогической дисциплиной и, следовательно, имеет свои методы и приемы обу- чения. Она наряду с другими базовыми физкультурно-спортивны- ми дисциплинами обеспечивает профессиональную подготовку на факультетах физической культуры в вузах.</w:t>
      </w:r>
    </w:p>
    <w:p>
      <w:pPr>
        <w:pStyle w:val="BodyText"/>
        <w:spacing w:line="213" w:lineRule="auto" w:before="5"/>
        <w:ind w:left="329" w:right="478" w:firstLine="278"/>
      </w:pPr>
      <w:r>
        <w:rPr/>
        <w:t>Основной целью курса легкой атлетики является освоение тех- нологии профессиональной деятельности педагога физической культуры на основе специфики этого вида спорта. Как у</w:t>
      </w:r>
      <w:r>
        <w:rPr>
          <w:spacing w:val="-14"/>
        </w:rPr>
        <w:t> </w:t>
      </w:r>
      <w:r>
        <w:rPr/>
        <w:t>ч</w:t>
      </w:r>
      <w:r>
        <w:rPr>
          <w:spacing w:val="-14"/>
        </w:rPr>
        <w:t> </w:t>
      </w:r>
      <w:r>
        <w:rPr/>
        <w:t>е</w:t>
      </w:r>
      <w:r>
        <w:rPr>
          <w:spacing w:val="-14"/>
        </w:rPr>
        <w:t> </w:t>
      </w:r>
      <w:r>
        <w:rPr/>
        <w:t>б</w:t>
      </w:r>
      <w:r>
        <w:rPr>
          <w:spacing w:val="-13"/>
        </w:rPr>
        <w:t> </w:t>
      </w:r>
      <w:r>
        <w:rPr/>
        <w:t>н</w:t>
      </w:r>
      <w:r>
        <w:rPr>
          <w:spacing w:val="-14"/>
        </w:rPr>
        <w:t> </w:t>
      </w:r>
      <w:r>
        <w:rPr/>
        <w:t>а</w:t>
      </w:r>
      <w:r>
        <w:rPr>
          <w:spacing w:val="-14"/>
        </w:rPr>
        <w:t> </w:t>
      </w:r>
      <w:r>
        <w:rPr/>
        <w:t>я Дисциплина</w:t>
      </w:r>
      <w:r>
        <w:rPr>
          <w:spacing w:val="40"/>
        </w:rPr>
        <w:t> </w:t>
      </w:r>
      <w:r>
        <w:rPr/>
        <w:t>она включает:</w:t>
      </w:r>
    </w:p>
    <w:p>
      <w:pPr>
        <w:pStyle w:val="ListParagraph"/>
        <w:numPr>
          <w:ilvl w:val="0"/>
          <w:numId w:val="1"/>
        </w:numPr>
        <w:tabs>
          <w:tab w:pos="798" w:val="left" w:leader="none"/>
        </w:tabs>
        <w:spacing w:line="213" w:lineRule="auto" w:before="5" w:after="0"/>
        <w:ind w:left="334" w:right="486" w:firstLine="278"/>
        <w:jc w:val="both"/>
        <w:rPr>
          <w:sz w:val="22"/>
        </w:rPr>
      </w:pPr>
      <w:r>
        <w:rPr>
          <w:sz w:val="22"/>
        </w:rPr>
        <w:t>формирование</w:t>
      </w:r>
      <w:r>
        <w:rPr>
          <w:spacing w:val="-3"/>
          <w:sz w:val="22"/>
        </w:rPr>
        <w:t> </w:t>
      </w:r>
      <w:r>
        <w:rPr>
          <w:sz w:val="22"/>
        </w:rPr>
        <w:t>комплекса</w:t>
      </w:r>
      <w:r>
        <w:rPr>
          <w:spacing w:val="-5"/>
          <w:sz w:val="22"/>
        </w:rPr>
        <w:t> </w:t>
      </w:r>
      <w:r>
        <w:rPr>
          <w:sz w:val="22"/>
        </w:rPr>
        <w:t>знаний,</w:t>
      </w:r>
      <w:r>
        <w:rPr>
          <w:spacing w:val="-1"/>
          <w:sz w:val="22"/>
        </w:rPr>
        <w:t> </w:t>
      </w:r>
      <w:r>
        <w:rPr>
          <w:sz w:val="22"/>
        </w:rPr>
        <w:t>умений</w:t>
      </w:r>
      <w:r>
        <w:rPr>
          <w:spacing w:val="-4"/>
          <w:sz w:val="22"/>
        </w:rPr>
        <w:t> </w:t>
      </w:r>
      <w:r>
        <w:rPr>
          <w:sz w:val="22"/>
        </w:rPr>
        <w:t>и</w:t>
      </w:r>
      <w:r>
        <w:rPr>
          <w:spacing w:val="-2"/>
          <w:sz w:val="22"/>
        </w:rPr>
        <w:t> </w:t>
      </w:r>
      <w:r>
        <w:rPr>
          <w:sz w:val="22"/>
        </w:rPr>
        <w:t>навыков</w:t>
      </w:r>
      <w:r>
        <w:rPr>
          <w:spacing w:val="-4"/>
          <w:sz w:val="22"/>
        </w:rPr>
        <w:t> </w:t>
      </w:r>
      <w:r>
        <w:rPr>
          <w:sz w:val="22"/>
        </w:rPr>
        <w:t>в</w:t>
      </w:r>
      <w:r>
        <w:rPr>
          <w:spacing w:val="-2"/>
          <w:sz w:val="22"/>
        </w:rPr>
        <w:t> </w:t>
      </w:r>
      <w:r>
        <w:rPr>
          <w:sz w:val="22"/>
        </w:rPr>
        <w:t>области легкой атлетики;</w:t>
      </w:r>
    </w:p>
    <w:p>
      <w:pPr>
        <w:pStyle w:val="ListParagraph"/>
        <w:numPr>
          <w:ilvl w:val="0"/>
          <w:numId w:val="1"/>
        </w:numPr>
        <w:tabs>
          <w:tab w:pos="798" w:val="left" w:leader="none"/>
        </w:tabs>
        <w:spacing w:line="213" w:lineRule="auto" w:before="6" w:after="0"/>
        <w:ind w:left="334" w:right="482" w:firstLine="278"/>
        <w:jc w:val="both"/>
        <w:rPr>
          <w:sz w:val="22"/>
        </w:rPr>
      </w:pPr>
      <w:r>
        <w:rPr>
          <w:sz w:val="22"/>
        </w:rPr>
        <w:t>освоение профессиональных умений педагога физической культуры в процессе обучения легкоатлетическим двигательным </w:t>
      </w:r>
      <w:r>
        <w:rPr>
          <w:spacing w:val="-2"/>
          <w:sz w:val="22"/>
        </w:rPr>
        <w:t>Действиям;</w:t>
      </w:r>
    </w:p>
    <w:p>
      <w:pPr>
        <w:spacing w:after="0" w:line="213" w:lineRule="auto"/>
        <w:jc w:val="both"/>
        <w:rPr>
          <w:sz w:val="22"/>
        </w:rPr>
        <w:sectPr>
          <w:pgSz w:w="16840" w:h="11910" w:orient="landscape"/>
          <w:pgMar w:top="440" w:bottom="280" w:left="1120" w:right="1400"/>
          <w:cols w:num="2" w:equalWidth="0">
            <w:col w:w="6987" w:space="123"/>
            <w:col w:w="7210"/>
          </w:cols>
        </w:sectPr>
      </w:pPr>
    </w:p>
    <w:p>
      <w:pPr>
        <w:spacing w:before="126"/>
        <w:ind w:left="0" w:right="482" w:firstLine="0"/>
        <w:jc w:val="right"/>
        <w:rPr>
          <w:rFonts w:ascii="Arial"/>
          <w:b/>
          <w:sz w:val="20"/>
        </w:rPr>
      </w:pPr>
      <w:r>
        <w:rPr>
          <w:rFonts w:ascii="Arial"/>
          <w:b/>
          <w:spacing w:val="-10"/>
          <w:sz w:val="20"/>
        </w:rPr>
        <w:t>3</w:t>
      </w:r>
    </w:p>
    <w:p>
      <w:pPr>
        <w:spacing w:after="0"/>
        <w:jc w:val="right"/>
        <w:rPr>
          <w:rFonts w:ascii="Arial"/>
          <w:sz w:val="20"/>
        </w:rPr>
        <w:sectPr>
          <w:type w:val="continuous"/>
          <w:pgSz w:w="16840" w:h="11910" w:orient="landscape"/>
          <w:pgMar w:top="1420" w:bottom="280" w:left="1120" w:right="1400"/>
        </w:sectPr>
      </w:pPr>
    </w:p>
    <w:p>
      <w:pPr>
        <w:pStyle w:val="ListParagraph"/>
        <w:numPr>
          <w:ilvl w:val="0"/>
          <w:numId w:val="2"/>
        </w:numPr>
        <w:tabs>
          <w:tab w:pos="584" w:val="left" w:leader="none"/>
        </w:tabs>
        <w:spacing w:line="297" w:lineRule="auto" w:before="179" w:after="0"/>
        <w:ind w:left="115" w:right="251" w:firstLine="278"/>
        <w:jc w:val="both"/>
        <w:rPr>
          <w:sz w:val="22"/>
        </w:rPr>
      </w:pPr>
      <w:r>
        <w:rPr>
          <w:sz w:val="22"/>
        </w:rPr>
        <w:t>приобретение умений и навыков научно-методической дея- </w:t>
      </w:r>
      <w:r>
        <w:rPr>
          <w:spacing w:val="-2"/>
          <w:sz w:val="22"/>
        </w:rPr>
        <w:t>тельности;</w:t>
      </w:r>
    </w:p>
    <w:p>
      <w:pPr>
        <w:pStyle w:val="ListParagraph"/>
        <w:numPr>
          <w:ilvl w:val="0"/>
          <w:numId w:val="2"/>
        </w:numPr>
        <w:tabs>
          <w:tab w:pos="585" w:val="left" w:leader="none"/>
        </w:tabs>
        <w:spacing w:line="196" w:lineRule="exact" w:before="0" w:after="0"/>
        <w:ind w:left="585" w:right="0" w:hanging="191"/>
        <w:jc w:val="both"/>
        <w:rPr>
          <w:sz w:val="22"/>
        </w:rPr>
      </w:pPr>
      <w:r>
        <w:rPr>
          <w:sz w:val="22"/>
        </w:rPr>
        <w:t>формирование</w:t>
      </w:r>
      <w:r>
        <w:rPr>
          <w:spacing w:val="57"/>
          <w:sz w:val="22"/>
        </w:rPr>
        <w:t> </w:t>
      </w:r>
      <w:r>
        <w:rPr>
          <w:sz w:val="22"/>
        </w:rPr>
        <w:t>комплекса</w:t>
      </w:r>
      <w:r>
        <w:rPr>
          <w:spacing w:val="62"/>
          <w:sz w:val="22"/>
        </w:rPr>
        <w:t> </w:t>
      </w:r>
      <w:r>
        <w:rPr>
          <w:sz w:val="22"/>
        </w:rPr>
        <w:t>двигательных</w:t>
      </w:r>
      <w:r>
        <w:rPr>
          <w:spacing w:val="61"/>
          <w:sz w:val="22"/>
        </w:rPr>
        <w:t> </w:t>
      </w:r>
      <w:r>
        <w:rPr>
          <w:sz w:val="22"/>
        </w:rPr>
        <w:t>навыков</w:t>
      </w:r>
      <w:r>
        <w:rPr>
          <w:spacing w:val="60"/>
          <w:sz w:val="22"/>
        </w:rPr>
        <w:t> </w:t>
      </w:r>
      <w:r>
        <w:rPr>
          <w:sz w:val="22"/>
        </w:rPr>
        <w:t>и</w:t>
      </w:r>
      <w:r>
        <w:rPr>
          <w:spacing w:val="62"/>
          <w:sz w:val="22"/>
        </w:rPr>
        <w:t> </w:t>
      </w:r>
      <w:r>
        <w:rPr>
          <w:spacing w:val="-2"/>
          <w:sz w:val="22"/>
        </w:rPr>
        <w:t>физиче-</w:t>
      </w:r>
    </w:p>
    <w:p>
      <w:pPr>
        <w:pStyle w:val="BodyText"/>
        <w:spacing w:line="232" w:lineRule="auto" w:before="2"/>
        <w:ind w:left="115" w:right="227"/>
      </w:pPr>
      <w:r>
        <w:rPr/>
        <w:t>ских качеств, необходимых в профессиональной деятельности спе- циалиста по физической культуре и спорту.</w:t>
      </w:r>
    </w:p>
    <w:p>
      <w:pPr>
        <w:pStyle w:val="BodyText"/>
        <w:spacing w:line="232" w:lineRule="auto"/>
        <w:ind w:left="159" w:right="196" w:firstLine="273"/>
      </w:pPr>
      <w:r>
        <w:rPr/>
        <w:t>Учебное пособие написано в соответствии с Государственным образовательным стандартом высшего профессионального обра- зования и примерной программой дисциплины по специальности 033100 — физическая культура.</w:t>
      </w:r>
    </w:p>
    <w:p>
      <w:pPr>
        <w:pStyle w:val="BodyText"/>
        <w:spacing w:line="232" w:lineRule="auto"/>
        <w:ind w:left="188" w:right="170" w:firstLine="278"/>
      </w:pPr>
      <w:r>
        <w:rPr/>
        <w:t>Первая</w:t>
      </w:r>
      <w:r>
        <w:rPr>
          <w:spacing w:val="-3"/>
        </w:rPr>
        <w:t> </w:t>
      </w:r>
      <w:r>
        <w:rPr/>
        <w:t>часть</w:t>
      </w:r>
      <w:r>
        <w:rPr>
          <w:spacing w:val="-2"/>
        </w:rPr>
        <w:t> </w:t>
      </w:r>
      <w:r>
        <w:rPr/>
        <w:t>состоит</w:t>
      </w:r>
      <w:r>
        <w:rPr>
          <w:spacing w:val="-3"/>
        </w:rPr>
        <w:t> </w:t>
      </w:r>
      <w:r>
        <w:rPr/>
        <w:t>из</w:t>
      </w:r>
      <w:r>
        <w:rPr>
          <w:spacing w:val="-4"/>
        </w:rPr>
        <w:t> </w:t>
      </w:r>
      <w:r>
        <w:rPr/>
        <w:t>глав,</w:t>
      </w:r>
      <w:r>
        <w:rPr>
          <w:spacing w:val="-2"/>
        </w:rPr>
        <w:t> </w:t>
      </w:r>
      <w:r>
        <w:rPr/>
        <w:t>в</w:t>
      </w:r>
      <w:r>
        <w:rPr>
          <w:spacing w:val="-4"/>
        </w:rPr>
        <w:t> </w:t>
      </w:r>
      <w:r>
        <w:rPr/>
        <w:t>которых</w:t>
      </w:r>
      <w:r>
        <w:rPr>
          <w:spacing w:val="-2"/>
        </w:rPr>
        <w:t> </w:t>
      </w:r>
      <w:r>
        <w:rPr/>
        <w:t>дается</w:t>
      </w:r>
      <w:r>
        <w:rPr>
          <w:spacing w:val="-2"/>
        </w:rPr>
        <w:t> </w:t>
      </w:r>
      <w:r>
        <w:rPr/>
        <w:t>понятие</w:t>
      </w:r>
      <w:r>
        <w:rPr>
          <w:spacing w:val="-2"/>
        </w:rPr>
        <w:t> </w:t>
      </w:r>
      <w:r>
        <w:rPr/>
        <w:t>о</w:t>
      </w:r>
      <w:r>
        <w:rPr>
          <w:spacing w:val="-2"/>
        </w:rPr>
        <w:t> </w:t>
      </w:r>
      <w:r>
        <w:rPr/>
        <w:t>легкой атлетике как виде спорта и учебной дисциплине. Кратко рас- сказывается об организации, проведении и правилах соревнований по легкой атлетике.</w:t>
      </w:r>
    </w:p>
    <w:p>
      <w:pPr>
        <w:pStyle w:val="BodyText"/>
        <w:spacing w:line="228" w:lineRule="auto"/>
        <w:ind w:left="216" w:right="140" w:firstLine="278"/>
      </w:pPr>
      <w:r>
        <w:rPr/>
        <w:t>Вторая часть посвящена основам техники легкоатлетических видов спорта, в частности таких, как спортивная ходьба, бег, прыжки, метания и кратко излагается история возникновения и эволюции легкоатлетических видов спорта.</w:t>
      </w:r>
    </w:p>
    <w:p>
      <w:pPr>
        <w:pStyle w:val="BodyText"/>
        <w:spacing w:line="228" w:lineRule="auto"/>
        <w:ind w:left="235" w:right="94"/>
      </w:pPr>
      <w:r>
        <w:rPr/>
        <w:t>В третьей части даются основы теории и методики обучения от- дельным видам легкой атлетики, а в четвертой части — теория и управление</w:t>
      </w:r>
      <w:r>
        <w:rPr>
          <w:spacing w:val="-2"/>
        </w:rPr>
        <w:t> </w:t>
      </w:r>
      <w:r>
        <w:rPr/>
        <w:t>процессом</w:t>
      </w:r>
      <w:r>
        <w:rPr>
          <w:spacing w:val="-5"/>
        </w:rPr>
        <w:t> </w:t>
      </w:r>
      <w:r>
        <w:rPr/>
        <w:t>спортивной</w:t>
      </w:r>
      <w:r>
        <w:rPr>
          <w:spacing w:val="-3"/>
        </w:rPr>
        <w:t> </w:t>
      </w:r>
      <w:r>
        <w:rPr/>
        <w:t>тренировки</w:t>
      </w:r>
      <w:r>
        <w:rPr>
          <w:spacing w:val="-3"/>
        </w:rPr>
        <w:t> </w:t>
      </w:r>
      <w:r>
        <w:rPr/>
        <w:t>в</w:t>
      </w:r>
      <w:r>
        <w:rPr>
          <w:spacing w:val="-3"/>
        </w:rPr>
        <w:t> </w:t>
      </w:r>
      <w:r>
        <w:rPr/>
        <w:t>легкой</w:t>
      </w:r>
      <w:r>
        <w:rPr>
          <w:spacing w:val="-3"/>
        </w:rPr>
        <w:t> </w:t>
      </w:r>
      <w:r>
        <w:rPr/>
        <w:t>атлетике.</w:t>
      </w:r>
      <w:r>
        <w:rPr>
          <w:spacing w:val="-2"/>
        </w:rPr>
        <w:t> </w:t>
      </w:r>
      <w:r>
        <w:rPr/>
        <w:t>В конце каждой главы предлагаются контрольные вопросы для проверки уровня усвоения знаний и задания для дальнейшей ра- боты с научно-методической литературой или анализа предло- женных заданий.</w:t>
      </w:r>
    </w:p>
    <w:p>
      <w:pPr>
        <w:pStyle w:val="BodyText"/>
        <w:spacing w:line="228" w:lineRule="auto"/>
        <w:ind w:left="288" w:right="55" w:firstLine="283"/>
      </w:pPr>
      <w:r>
        <w:rPr/>
        <w:t>При</w:t>
      </w:r>
      <w:r>
        <w:rPr>
          <w:spacing w:val="-4"/>
        </w:rPr>
        <w:t> </w:t>
      </w:r>
      <w:r>
        <w:rPr/>
        <w:t>написании</w:t>
      </w:r>
      <w:r>
        <w:rPr>
          <w:spacing w:val="-4"/>
        </w:rPr>
        <w:t> </w:t>
      </w:r>
      <w:r>
        <w:rPr/>
        <w:t>учебного</w:t>
      </w:r>
      <w:r>
        <w:rPr>
          <w:spacing w:val="-4"/>
        </w:rPr>
        <w:t> </w:t>
      </w:r>
      <w:r>
        <w:rPr/>
        <w:t>пособия</w:t>
      </w:r>
      <w:r>
        <w:rPr>
          <w:spacing w:val="-5"/>
        </w:rPr>
        <w:t> </w:t>
      </w:r>
      <w:r>
        <w:rPr/>
        <w:t>авторский</w:t>
      </w:r>
      <w:r>
        <w:rPr>
          <w:spacing w:val="-5"/>
        </w:rPr>
        <w:t> </w:t>
      </w:r>
      <w:r>
        <w:rPr/>
        <w:t>коллектив</w:t>
      </w:r>
      <w:r>
        <w:rPr>
          <w:spacing w:val="-5"/>
        </w:rPr>
        <w:t> </w:t>
      </w:r>
      <w:r>
        <w:rPr/>
        <w:t>опирался как на современные данные по теории физической культуры, так и на классические работы в области легкоатлетического спорта, а также на многолетний личный опыт преподавательской и тренерской работы в вузе.</w:t>
      </w:r>
    </w:p>
    <w:p>
      <w:pPr>
        <w:pStyle w:val="BodyText"/>
        <w:spacing w:line="254" w:lineRule="auto" w:before="6"/>
        <w:ind w:left="317" w:right="38" w:firstLine="278"/>
      </w:pPr>
      <w:r>
        <w:rPr/>
        <w:t>Авторы будут благодарны всем читателям за замечания и пред- ложения, направленные на улучшение содержания учебного по- </w:t>
      </w:r>
      <w:r>
        <w:rPr>
          <w:spacing w:val="-2"/>
        </w:rPr>
        <w:t>собия.</w:t>
      </w:r>
    </w:p>
    <w:p>
      <w:pPr>
        <w:tabs>
          <w:tab w:pos="3810" w:val="left" w:leader="none"/>
        </w:tabs>
        <w:spacing w:line="410" w:lineRule="auto" w:before="80"/>
        <w:ind w:left="284" w:right="922" w:firstLine="2481"/>
        <w:jc w:val="left"/>
        <w:rPr>
          <w:rFonts w:ascii="Arial" w:hAnsi="Arial"/>
          <w:b/>
          <w:sz w:val="24"/>
        </w:rPr>
      </w:pPr>
      <w:r>
        <w:rPr/>
        <w:br w:type="column"/>
      </w:r>
      <w:r>
        <w:rPr>
          <w:rFonts w:ascii="Arial" w:hAnsi="Arial"/>
          <w:b/>
          <w:sz w:val="20"/>
        </w:rPr>
        <w:t>Ч А</w:t>
      </w:r>
      <w:r>
        <w:rPr>
          <w:rFonts w:ascii="Arial" w:hAnsi="Arial"/>
          <w:b/>
          <w:spacing w:val="-3"/>
          <w:sz w:val="20"/>
        </w:rPr>
        <w:t> </w:t>
      </w:r>
      <w:r>
        <w:rPr>
          <w:rFonts w:ascii="Arial" w:hAnsi="Arial"/>
          <w:b/>
          <w:sz w:val="20"/>
        </w:rPr>
        <w:t>С Т Ь</w:t>
        <w:tab/>
        <w:t>I</w:t>
      </w:r>
      <w:r>
        <w:rPr>
          <w:rFonts w:ascii="Arial" w:hAnsi="Arial"/>
          <w:b/>
          <w:spacing w:val="-12"/>
          <w:sz w:val="20"/>
        </w:rPr>
        <w:t> </w:t>
      </w:r>
      <w:r>
        <w:rPr>
          <w:rFonts w:ascii="Arial" w:hAnsi="Arial"/>
          <w:b/>
          <w:sz w:val="24"/>
        </w:rPr>
        <w:t>ОСНОВЫ</w:t>
      </w:r>
      <w:r>
        <w:rPr>
          <w:rFonts w:ascii="Arial" w:hAnsi="Arial"/>
          <w:b/>
          <w:spacing w:val="-14"/>
          <w:sz w:val="24"/>
        </w:rPr>
        <w:t> </w:t>
      </w:r>
      <w:r>
        <w:rPr>
          <w:rFonts w:ascii="Arial" w:hAnsi="Arial"/>
          <w:b/>
          <w:sz w:val="24"/>
        </w:rPr>
        <w:t>ЛЕГКОЙ АТЛЕТИКИ КАК ВИДА СПОРТА</w:t>
      </w:r>
    </w:p>
    <w:p>
      <w:pPr>
        <w:pStyle w:val="BodyText"/>
        <w:jc w:val="left"/>
        <w:rPr>
          <w:rFonts w:ascii="Arial"/>
          <w:b/>
          <w:sz w:val="24"/>
        </w:rPr>
      </w:pPr>
    </w:p>
    <w:p>
      <w:pPr>
        <w:pStyle w:val="BodyText"/>
        <w:spacing w:before="112"/>
        <w:jc w:val="left"/>
        <w:rPr>
          <w:rFonts w:ascii="Arial"/>
          <w:b/>
          <w:sz w:val="24"/>
        </w:rPr>
      </w:pPr>
    </w:p>
    <w:p>
      <w:pPr>
        <w:spacing w:before="0"/>
        <w:ind w:left="67" w:right="512" w:firstLine="0"/>
        <w:jc w:val="center"/>
        <w:rPr>
          <w:rFonts w:ascii="Arial" w:hAnsi="Arial"/>
          <w:b/>
          <w:sz w:val="20"/>
        </w:rPr>
      </w:pPr>
      <w:r>
        <w:rPr>
          <w:rFonts w:ascii="Arial" w:hAnsi="Arial"/>
          <w:b/>
          <w:sz w:val="20"/>
        </w:rPr>
        <w:t>Г</w:t>
      </w:r>
      <w:r>
        <w:rPr>
          <w:rFonts w:ascii="Arial" w:hAnsi="Arial"/>
          <w:b/>
          <w:spacing w:val="-28"/>
          <w:sz w:val="20"/>
        </w:rPr>
        <w:t> </w:t>
      </w:r>
      <w:r>
        <w:rPr>
          <w:rFonts w:ascii="Arial" w:hAnsi="Arial"/>
          <w:b/>
          <w:sz w:val="20"/>
        </w:rPr>
        <w:t>л</w:t>
      </w:r>
      <w:r>
        <w:rPr>
          <w:rFonts w:ascii="Arial" w:hAnsi="Arial"/>
          <w:b/>
          <w:spacing w:val="-27"/>
          <w:sz w:val="20"/>
        </w:rPr>
        <w:t> </w:t>
      </w:r>
      <w:r>
        <w:rPr>
          <w:rFonts w:ascii="Arial" w:hAnsi="Arial"/>
          <w:b/>
          <w:sz w:val="20"/>
        </w:rPr>
        <w:t>а</w:t>
      </w:r>
      <w:r>
        <w:rPr>
          <w:rFonts w:ascii="Arial" w:hAnsi="Arial"/>
          <w:b/>
          <w:spacing w:val="-28"/>
          <w:sz w:val="20"/>
        </w:rPr>
        <w:t> </w:t>
      </w:r>
      <w:r>
        <w:rPr>
          <w:rFonts w:ascii="Arial" w:hAnsi="Arial"/>
          <w:b/>
          <w:sz w:val="20"/>
        </w:rPr>
        <w:t>в</w:t>
      </w:r>
      <w:r>
        <w:rPr>
          <w:rFonts w:ascii="Arial" w:hAnsi="Arial"/>
          <w:b/>
          <w:spacing w:val="-25"/>
          <w:sz w:val="20"/>
        </w:rPr>
        <w:t> </w:t>
      </w:r>
      <w:r>
        <w:rPr>
          <w:rFonts w:ascii="Arial" w:hAnsi="Arial"/>
          <w:b/>
          <w:sz w:val="20"/>
        </w:rPr>
        <w:t>а</w:t>
      </w:r>
      <w:r>
        <w:rPr>
          <w:rFonts w:ascii="Arial" w:hAnsi="Arial"/>
          <w:b/>
          <w:spacing w:val="77"/>
          <w:sz w:val="20"/>
        </w:rPr>
        <w:t> </w:t>
      </w:r>
      <w:r>
        <w:rPr>
          <w:rFonts w:ascii="Arial" w:hAnsi="Arial"/>
          <w:b/>
          <w:spacing w:val="-10"/>
          <w:sz w:val="20"/>
        </w:rPr>
        <w:t>1</w:t>
      </w:r>
    </w:p>
    <w:p>
      <w:pPr>
        <w:spacing w:before="216"/>
        <w:ind w:left="0" w:right="512" w:firstLine="0"/>
        <w:jc w:val="center"/>
        <w:rPr>
          <w:rFonts w:ascii="Arial" w:hAnsi="Arial"/>
          <w:b/>
          <w:sz w:val="20"/>
        </w:rPr>
      </w:pPr>
      <w:r>
        <w:rPr>
          <w:rFonts w:ascii="Arial" w:hAnsi="Arial"/>
          <w:b/>
          <w:sz w:val="20"/>
        </w:rPr>
        <w:t>СТРУКТУРА</w:t>
      </w:r>
      <w:r>
        <w:rPr>
          <w:rFonts w:ascii="Arial" w:hAnsi="Arial"/>
          <w:b/>
          <w:spacing w:val="-12"/>
          <w:sz w:val="20"/>
        </w:rPr>
        <w:t> </w:t>
      </w:r>
      <w:r>
        <w:rPr>
          <w:rFonts w:ascii="Arial" w:hAnsi="Arial"/>
          <w:b/>
          <w:sz w:val="20"/>
        </w:rPr>
        <w:t>И</w:t>
      </w:r>
      <w:r>
        <w:rPr>
          <w:rFonts w:ascii="Arial" w:hAnsi="Arial"/>
          <w:b/>
          <w:spacing w:val="-6"/>
          <w:sz w:val="20"/>
        </w:rPr>
        <w:t> </w:t>
      </w:r>
      <w:r>
        <w:rPr>
          <w:rFonts w:ascii="Arial" w:hAnsi="Arial"/>
          <w:b/>
          <w:sz w:val="20"/>
        </w:rPr>
        <w:t>СОДЕРЖАНИЕ</w:t>
      </w:r>
      <w:r>
        <w:rPr>
          <w:rFonts w:ascii="Arial" w:hAnsi="Arial"/>
          <w:b/>
          <w:spacing w:val="-7"/>
          <w:sz w:val="20"/>
        </w:rPr>
        <w:t> </w:t>
      </w:r>
      <w:r>
        <w:rPr>
          <w:rFonts w:ascii="Arial" w:hAnsi="Arial"/>
          <w:b/>
          <w:spacing w:val="-2"/>
          <w:sz w:val="20"/>
        </w:rPr>
        <w:t>ПРЕДМЕТА</w:t>
      </w:r>
    </w:p>
    <w:p>
      <w:pPr>
        <w:spacing w:before="49"/>
        <w:ind w:left="71" w:right="512" w:firstLine="0"/>
        <w:jc w:val="center"/>
        <w:rPr>
          <w:rFonts w:ascii="Arial" w:hAnsi="Arial"/>
          <w:b/>
          <w:sz w:val="20"/>
        </w:rPr>
      </w:pPr>
      <w:r>
        <w:rPr>
          <w:rFonts w:ascii="Arial" w:hAnsi="Arial"/>
          <w:b/>
          <w:sz w:val="20"/>
        </w:rPr>
        <w:t>«ЛЕГКАЯ</w:t>
      </w:r>
      <w:r>
        <w:rPr>
          <w:rFonts w:ascii="Arial" w:hAnsi="Arial"/>
          <w:b/>
          <w:spacing w:val="-6"/>
          <w:sz w:val="20"/>
        </w:rPr>
        <w:t> </w:t>
      </w:r>
      <w:r>
        <w:rPr>
          <w:rFonts w:ascii="Arial" w:hAnsi="Arial"/>
          <w:b/>
          <w:spacing w:val="-2"/>
          <w:sz w:val="20"/>
        </w:rPr>
        <w:t>АТЛЕТИКА»</w:t>
      </w:r>
    </w:p>
    <w:p>
      <w:pPr>
        <w:pStyle w:val="BodyText"/>
        <w:spacing w:before="171"/>
        <w:jc w:val="left"/>
        <w:rPr>
          <w:rFonts w:ascii="Arial"/>
          <w:b/>
          <w:sz w:val="20"/>
        </w:rPr>
      </w:pPr>
    </w:p>
    <w:p>
      <w:pPr>
        <w:pStyle w:val="ListParagraph"/>
        <w:numPr>
          <w:ilvl w:val="1"/>
          <w:numId w:val="3"/>
        </w:numPr>
        <w:tabs>
          <w:tab w:pos="1170" w:val="left" w:leader="none"/>
          <w:tab w:pos="1450" w:val="left" w:leader="none"/>
        </w:tabs>
        <w:spacing w:line="280" w:lineRule="auto" w:before="1" w:after="0"/>
        <w:ind w:left="1450" w:right="1777" w:hanging="663"/>
        <w:jc w:val="left"/>
        <w:rPr>
          <w:rFonts w:ascii="Arial" w:hAnsi="Arial"/>
          <w:b/>
          <w:sz w:val="20"/>
        </w:rPr>
      </w:pPr>
      <w:r>
        <w:rPr>
          <w:rFonts w:ascii="Arial" w:hAnsi="Arial"/>
          <w:b/>
          <w:sz w:val="20"/>
        </w:rPr>
        <w:t>Классификация</w:t>
      </w:r>
      <w:r>
        <w:rPr>
          <w:rFonts w:ascii="Arial" w:hAnsi="Arial"/>
          <w:b/>
          <w:spacing w:val="-10"/>
          <w:sz w:val="20"/>
        </w:rPr>
        <w:t> </w:t>
      </w:r>
      <w:r>
        <w:rPr>
          <w:rFonts w:ascii="Arial" w:hAnsi="Arial"/>
          <w:b/>
          <w:sz w:val="20"/>
        </w:rPr>
        <w:t>и</w:t>
      </w:r>
      <w:r>
        <w:rPr>
          <w:rFonts w:ascii="Arial" w:hAnsi="Arial"/>
          <w:b/>
          <w:spacing w:val="-11"/>
          <w:sz w:val="20"/>
        </w:rPr>
        <w:t> </w:t>
      </w:r>
      <w:r>
        <w:rPr>
          <w:rFonts w:ascii="Arial" w:hAnsi="Arial"/>
          <w:b/>
          <w:sz w:val="20"/>
        </w:rPr>
        <w:t>общая</w:t>
      </w:r>
      <w:r>
        <w:rPr>
          <w:rFonts w:ascii="Arial" w:hAnsi="Arial"/>
          <w:b/>
          <w:spacing w:val="-9"/>
          <w:sz w:val="20"/>
        </w:rPr>
        <w:t> </w:t>
      </w:r>
      <w:r>
        <w:rPr>
          <w:rFonts w:ascii="Arial" w:hAnsi="Arial"/>
          <w:b/>
          <w:sz w:val="20"/>
        </w:rPr>
        <w:t>характеристика легкоатлетических видов спорта</w:t>
      </w:r>
    </w:p>
    <w:p>
      <w:pPr>
        <w:pStyle w:val="BodyText"/>
        <w:spacing w:line="213" w:lineRule="auto" w:before="203"/>
        <w:ind w:left="116" w:right="492" w:firstLine="283"/>
      </w:pPr>
      <w:r>
        <w:rPr/>
        <w:t>Классифицировать легкоатлетические виды спорта можно по различным параметрам: группы видов легкой атлетики, половой и возрастной признаки, места проведения. Основу составляют пять видов легкой атлетики: ходьба, бег, прыжки, метания и многобо- рья. Классификация по половому и возрастному признакам: муж- ские, женские виды; для юношей и девушек различных возрастов.</w:t>
      </w:r>
      <w:r>
        <w:rPr>
          <w:spacing w:val="40"/>
        </w:rPr>
        <w:t> </w:t>
      </w:r>
      <w:r>
        <w:rPr/>
        <w:t>В последней спортивной классификации по легкой атлетике у жен- щин насчитывается 50 видов спорта, проводимых на стадионах, шоссе и пересеченной местности, и 14 видов спорта, проводимых в помещении, у мужчин — 56 и 15 видов спорта, соответственно.</w:t>
      </w:r>
    </w:p>
    <w:p>
      <w:pPr>
        <w:pStyle w:val="BodyText"/>
        <w:spacing w:line="213" w:lineRule="auto" w:before="7"/>
        <w:ind w:left="125" w:right="501" w:firstLine="283"/>
      </w:pPr>
      <w:r>
        <w:rPr/>
        <w:t>Следующая классификация видов спорта приводится по местам проведения тренировок и соревнований: стадионы, шоссейные и проселочные дороги, пересеченная местность, спортивные манежи и залы.</w:t>
      </w:r>
    </w:p>
    <w:p>
      <w:pPr>
        <w:spacing w:line="213" w:lineRule="auto" w:before="5"/>
        <w:ind w:left="130" w:right="485" w:firstLine="278"/>
        <w:jc w:val="both"/>
        <w:rPr>
          <w:i/>
          <w:sz w:val="22"/>
        </w:rPr>
      </w:pPr>
      <w:r>
        <w:rPr>
          <w:sz w:val="22"/>
        </w:rPr>
        <w:t>По структуре легкоатлетические виды спорта делят на </w:t>
      </w:r>
      <w:r>
        <w:rPr>
          <w:i/>
          <w:sz w:val="22"/>
        </w:rPr>
        <w:t>циклические, ациклические </w:t>
      </w:r>
      <w:r>
        <w:rPr>
          <w:sz w:val="22"/>
        </w:rPr>
        <w:t>и </w:t>
      </w:r>
      <w:r>
        <w:rPr>
          <w:i/>
          <w:sz w:val="22"/>
        </w:rPr>
        <w:t>смешанные, </w:t>
      </w:r>
      <w:r>
        <w:rPr>
          <w:sz w:val="22"/>
        </w:rPr>
        <w:t>а с точки зрения пре- обладающего проявления какого-либо физического качества: </w:t>
      </w:r>
      <w:r>
        <w:rPr>
          <w:i/>
          <w:sz w:val="22"/>
        </w:rPr>
        <w:t>скоростные, силовые, скоростно-силовые, скоростной вынос- ливости, специальной выносливости.</w:t>
      </w:r>
    </w:p>
    <w:p>
      <w:pPr>
        <w:pStyle w:val="BodyText"/>
        <w:spacing w:line="213" w:lineRule="auto" w:before="5"/>
        <w:ind w:left="144" w:right="480" w:firstLine="269"/>
      </w:pPr>
      <w:r>
        <w:rPr/>
        <w:t>Также виды легкой атлетики делят на </w:t>
      </w:r>
      <w:r>
        <w:rPr>
          <w:i/>
        </w:rPr>
        <w:t>классические </w:t>
      </w:r>
      <w:r>
        <w:rPr/>
        <w:t>(К) (олим- пийские) и </w:t>
      </w:r>
      <w:r>
        <w:rPr>
          <w:i/>
        </w:rPr>
        <w:t>неклассические </w:t>
      </w:r>
      <w:r>
        <w:rPr/>
        <w:t>(все остальные). На</w:t>
      </w:r>
      <w:r>
        <w:rPr>
          <w:spacing w:val="-1"/>
        </w:rPr>
        <w:t> </w:t>
      </w:r>
      <w:r>
        <w:rPr/>
        <w:t>сегодняшний день в программу Олимпийских игр у мужчин входит 24 вида легкой атлетики, у женщин — 22 вида легкой атлетики, которые разыг- рывают самое большое количество олимпийских медалей.</w:t>
      </w:r>
    </w:p>
    <w:p>
      <w:pPr>
        <w:spacing w:line="220" w:lineRule="exact" w:before="0"/>
        <w:ind w:left="433" w:right="0" w:firstLine="0"/>
        <w:jc w:val="both"/>
        <w:rPr>
          <w:b/>
          <w:sz w:val="22"/>
        </w:rPr>
      </w:pPr>
      <w:r>
        <w:rPr>
          <w:spacing w:val="-6"/>
          <w:sz w:val="22"/>
        </w:rPr>
        <w:t>Рассмотрим</w:t>
      </w:r>
      <w:r>
        <w:rPr>
          <w:spacing w:val="-9"/>
          <w:sz w:val="22"/>
        </w:rPr>
        <w:t> </w:t>
      </w:r>
      <w:r>
        <w:rPr>
          <w:b/>
          <w:spacing w:val="-6"/>
          <w:sz w:val="22"/>
        </w:rPr>
        <w:t>группы</w:t>
      </w:r>
      <w:r>
        <w:rPr>
          <w:b/>
          <w:spacing w:val="-4"/>
          <w:sz w:val="22"/>
        </w:rPr>
        <w:t> </w:t>
      </w:r>
      <w:r>
        <w:rPr>
          <w:b/>
          <w:spacing w:val="-6"/>
          <w:sz w:val="22"/>
        </w:rPr>
        <w:t>видов</w:t>
      </w:r>
      <w:r>
        <w:rPr>
          <w:b/>
          <w:spacing w:val="-2"/>
          <w:sz w:val="22"/>
        </w:rPr>
        <w:t> </w:t>
      </w:r>
      <w:r>
        <w:rPr>
          <w:b/>
          <w:spacing w:val="-6"/>
          <w:sz w:val="22"/>
        </w:rPr>
        <w:t>легкой</w:t>
      </w:r>
      <w:r>
        <w:rPr>
          <w:b/>
          <w:spacing w:val="-2"/>
          <w:sz w:val="22"/>
        </w:rPr>
        <w:t> </w:t>
      </w:r>
      <w:r>
        <w:rPr>
          <w:b/>
          <w:spacing w:val="-6"/>
          <w:sz w:val="22"/>
        </w:rPr>
        <w:t>атлетики.</w:t>
      </w:r>
    </w:p>
    <w:p>
      <w:pPr>
        <w:pStyle w:val="BodyText"/>
        <w:spacing w:line="213" w:lineRule="auto" w:before="10"/>
        <w:ind w:left="154" w:right="492" w:firstLine="269"/>
      </w:pPr>
      <w:r>
        <w:rPr>
          <w:b/>
          <w:i/>
        </w:rPr>
        <w:t>Ходьба </w:t>
      </w:r>
      <w:r>
        <w:rPr/>
        <w:t>— циклический вид, требующий проявления специаль- ной выносливости, проводится как у мужчин, так и у женщин.</w:t>
      </w:r>
    </w:p>
    <w:p>
      <w:pPr>
        <w:pStyle w:val="BodyText"/>
        <w:spacing w:line="218" w:lineRule="exact"/>
        <w:ind w:left="428"/>
      </w:pPr>
      <w:r>
        <w:rPr/>
        <w:t>У</w:t>
      </w:r>
      <w:r>
        <w:rPr>
          <w:spacing w:val="-2"/>
        </w:rPr>
        <w:t> </w:t>
      </w:r>
      <w:r>
        <w:rPr/>
        <w:t>женщин</w:t>
      </w:r>
      <w:r>
        <w:rPr>
          <w:spacing w:val="-3"/>
        </w:rPr>
        <w:t> </w:t>
      </w:r>
      <w:r>
        <w:rPr/>
        <w:t>проводятся</w:t>
      </w:r>
      <w:r>
        <w:rPr>
          <w:spacing w:val="-2"/>
        </w:rPr>
        <w:t> </w:t>
      </w:r>
      <w:r>
        <w:rPr/>
        <w:t>заходы:</w:t>
      </w:r>
      <w:r>
        <w:rPr>
          <w:spacing w:val="-4"/>
        </w:rPr>
        <w:t> </w:t>
      </w:r>
      <w:r>
        <w:rPr/>
        <w:t>на</w:t>
      </w:r>
      <w:r>
        <w:rPr>
          <w:spacing w:val="-2"/>
        </w:rPr>
        <w:t> </w:t>
      </w:r>
      <w:r>
        <w:rPr/>
        <w:t>стадионе</w:t>
      </w:r>
      <w:r>
        <w:rPr>
          <w:spacing w:val="-4"/>
        </w:rPr>
        <w:t> </w:t>
      </w:r>
      <w:r>
        <w:rPr/>
        <w:t>—</w:t>
      </w:r>
      <w:r>
        <w:rPr>
          <w:spacing w:val="-2"/>
        </w:rPr>
        <w:t> </w:t>
      </w:r>
      <w:r>
        <w:rPr/>
        <w:t>3,</w:t>
      </w:r>
      <w:r>
        <w:rPr>
          <w:spacing w:val="-2"/>
        </w:rPr>
        <w:t> </w:t>
      </w:r>
      <w:r>
        <w:rPr/>
        <w:t>5,</w:t>
      </w:r>
      <w:r>
        <w:rPr>
          <w:spacing w:val="-5"/>
        </w:rPr>
        <w:t> </w:t>
      </w:r>
      <w:r>
        <w:rPr/>
        <w:t>10</w:t>
      </w:r>
      <w:r>
        <w:rPr>
          <w:spacing w:val="-1"/>
        </w:rPr>
        <w:t> </w:t>
      </w:r>
      <w:r>
        <w:rPr>
          <w:spacing w:val="-5"/>
        </w:rPr>
        <w:t>км;</w:t>
      </w:r>
    </w:p>
    <w:p>
      <w:pPr>
        <w:pStyle w:val="BodyText"/>
        <w:spacing w:line="213" w:lineRule="auto" w:before="9"/>
        <w:ind w:left="3524" w:right="1335"/>
      </w:pPr>
      <w:r>
        <w:rPr/>
        <w:t>в</w:t>
      </w:r>
      <w:r>
        <w:rPr>
          <w:spacing w:val="-6"/>
        </w:rPr>
        <w:t> </w:t>
      </w:r>
      <w:r>
        <w:rPr/>
        <w:t>манеже</w:t>
      </w:r>
      <w:r>
        <w:rPr>
          <w:spacing w:val="-6"/>
        </w:rPr>
        <w:t> </w:t>
      </w:r>
      <w:r>
        <w:rPr/>
        <w:t>—</w:t>
      </w:r>
      <w:r>
        <w:rPr>
          <w:spacing w:val="-5"/>
        </w:rPr>
        <w:t> </w:t>
      </w:r>
      <w:r>
        <w:rPr/>
        <w:t>3,</w:t>
      </w:r>
      <w:r>
        <w:rPr>
          <w:spacing w:val="-5"/>
        </w:rPr>
        <w:t> </w:t>
      </w:r>
      <w:r>
        <w:rPr/>
        <w:t>5</w:t>
      </w:r>
      <w:r>
        <w:rPr>
          <w:spacing w:val="-7"/>
        </w:rPr>
        <w:t> </w:t>
      </w:r>
      <w:r>
        <w:rPr/>
        <w:t>км;</w:t>
      </w:r>
      <w:r>
        <w:rPr>
          <w:spacing w:val="-5"/>
        </w:rPr>
        <w:t> </w:t>
      </w:r>
      <w:r>
        <w:rPr/>
        <w:t>на шоссе — 10, 20 км.</w:t>
      </w:r>
    </w:p>
    <w:p>
      <w:pPr>
        <w:spacing w:after="0" w:line="213" w:lineRule="auto"/>
        <w:sectPr>
          <w:pgSz w:w="16840" w:h="11910" w:orient="landscape"/>
          <w:pgMar w:top="420" w:bottom="280" w:left="1120" w:right="1400"/>
          <w:cols w:num="2" w:equalWidth="0">
            <w:col w:w="6759" w:space="538"/>
            <w:col w:w="7023"/>
          </w:cols>
        </w:sectPr>
      </w:pPr>
    </w:p>
    <w:p>
      <w:pPr>
        <w:spacing w:before="140"/>
        <w:ind w:left="0" w:right="441" w:firstLine="0"/>
        <w:jc w:val="right"/>
        <w:rPr>
          <w:rFonts w:ascii="Arial"/>
          <w:b/>
          <w:sz w:val="20"/>
        </w:rPr>
      </w:pPr>
      <w:r>
        <w:rPr>
          <w:rFonts w:ascii="Arial"/>
          <w:b/>
          <w:spacing w:val="-10"/>
          <w:sz w:val="20"/>
        </w:rPr>
        <w:t>5</w:t>
      </w:r>
    </w:p>
    <w:p>
      <w:pPr>
        <w:spacing w:after="0"/>
        <w:jc w:val="right"/>
        <w:rPr>
          <w:rFonts w:ascii="Arial"/>
          <w:sz w:val="20"/>
        </w:rPr>
        <w:sectPr>
          <w:type w:val="continuous"/>
          <w:pgSz w:w="16840" w:h="11910" w:orient="landscape"/>
          <w:pgMar w:top="1420" w:bottom="280" w:left="1120" w:right="1400"/>
        </w:sectPr>
      </w:pPr>
    </w:p>
    <w:p>
      <w:pPr>
        <w:pStyle w:val="BodyText"/>
        <w:spacing w:line="237" w:lineRule="exact" w:before="63"/>
        <w:ind w:left="584"/>
      </w:pPr>
      <w:r>
        <w:rPr/>
        <w:t>У</w:t>
      </w:r>
      <w:r>
        <w:rPr>
          <w:spacing w:val="-2"/>
        </w:rPr>
        <w:t> </w:t>
      </w:r>
      <w:r>
        <w:rPr/>
        <w:t>мужчин</w:t>
      </w:r>
      <w:r>
        <w:rPr>
          <w:spacing w:val="-3"/>
        </w:rPr>
        <w:t> </w:t>
      </w:r>
      <w:r>
        <w:rPr/>
        <w:t>проводятся</w:t>
      </w:r>
      <w:r>
        <w:rPr>
          <w:spacing w:val="-2"/>
        </w:rPr>
        <w:t> </w:t>
      </w:r>
      <w:r>
        <w:rPr/>
        <w:t>заходы:</w:t>
      </w:r>
      <w:r>
        <w:rPr>
          <w:spacing w:val="-3"/>
        </w:rPr>
        <w:t> </w:t>
      </w:r>
      <w:r>
        <w:rPr/>
        <w:t>на</w:t>
      </w:r>
      <w:r>
        <w:rPr>
          <w:spacing w:val="-2"/>
        </w:rPr>
        <w:t> </w:t>
      </w:r>
      <w:r>
        <w:rPr/>
        <w:t>стадионе</w:t>
      </w:r>
      <w:r>
        <w:rPr>
          <w:spacing w:val="-3"/>
        </w:rPr>
        <w:t> </w:t>
      </w:r>
      <w:r>
        <w:rPr/>
        <w:t>—</w:t>
      </w:r>
      <w:r>
        <w:rPr>
          <w:spacing w:val="-2"/>
        </w:rPr>
        <w:t> </w:t>
      </w:r>
      <w:r>
        <w:rPr/>
        <w:t>3,</w:t>
      </w:r>
      <w:r>
        <w:rPr>
          <w:spacing w:val="-1"/>
        </w:rPr>
        <w:t> </w:t>
      </w:r>
      <w:r>
        <w:rPr/>
        <w:t>5,</w:t>
      </w:r>
      <w:r>
        <w:rPr>
          <w:spacing w:val="-5"/>
        </w:rPr>
        <w:t> </w:t>
      </w:r>
      <w:r>
        <w:rPr/>
        <w:t>10,</w:t>
      </w:r>
      <w:r>
        <w:rPr>
          <w:spacing w:val="-2"/>
        </w:rPr>
        <w:t> </w:t>
      </w:r>
      <w:r>
        <w:rPr/>
        <w:t>20</w:t>
      </w:r>
      <w:r>
        <w:rPr>
          <w:spacing w:val="-1"/>
        </w:rPr>
        <w:t> </w:t>
      </w:r>
      <w:r>
        <w:rPr>
          <w:spacing w:val="-5"/>
        </w:rPr>
        <w:t>км;</w:t>
      </w:r>
    </w:p>
    <w:p>
      <w:pPr>
        <w:pStyle w:val="BodyText"/>
        <w:spacing w:line="208" w:lineRule="auto" w:before="11"/>
        <w:ind w:left="3651" w:right="1038"/>
      </w:pPr>
      <w:r>
        <w:rPr/>
        <w:t>в</w:t>
      </w:r>
      <w:r>
        <w:rPr>
          <w:spacing w:val="-6"/>
        </w:rPr>
        <w:t> </w:t>
      </w:r>
      <w:r>
        <w:rPr/>
        <w:t>манеже</w:t>
      </w:r>
      <w:r>
        <w:rPr>
          <w:spacing w:val="-6"/>
        </w:rPr>
        <w:t> </w:t>
      </w:r>
      <w:r>
        <w:rPr/>
        <w:t>—</w:t>
      </w:r>
      <w:r>
        <w:rPr>
          <w:spacing w:val="-5"/>
        </w:rPr>
        <w:t> </w:t>
      </w:r>
      <w:r>
        <w:rPr/>
        <w:t>3,</w:t>
      </w:r>
      <w:r>
        <w:rPr>
          <w:spacing w:val="-6"/>
        </w:rPr>
        <w:t> </w:t>
      </w:r>
      <w:r>
        <w:rPr/>
        <w:t>5</w:t>
      </w:r>
      <w:r>
        <w:rPr>
          <w:spacing w:val="-8"/>
        </w:rPr>
        <w:t> </w:t>
      </w:r>
      <w:r>
        <w:rPr/>
        <w:t>км;</w:t>
      </w:r>
      <w:r>
        <w:rPr>
          <w:spacing w:val="-5"/>
        </w:rPr>
        <w:t> </w:t>
      </w:r>
      <w:r>
        <w:rPr/>
        <w:t>на шоссе — 35, 50 км.</w:t>
      </w:r>
    </w:p>
    <w:p>
      <w:pPr>
        <w:pStyle w:val="BodyText"/>
        <w:spacing w:line="244" w:lineRule="auto" w:before="4"/>
        <w:ind w:left="320" w:right="140" w:firstLine="283"/>
      </w:pPr>
      <w:r>
        <w:rPr/>
        <w:t>Классические (К) виды: у мужчин — 20 и 50 км, у женщин —</w:t>
      </w:r>
      <w:r>
        <w:rPr>
          <w:spacing w:val="80"/>
        </w:rPr>
        <w:t> </w:t>
      </w:r>
      <w:r>
        <w:rPr/>
        <w:t>20 км.</w:t>
      </w:r>
    </w:p>
    <w:p>
      <w:pPr>
        <w:pStyle w:val="BodyText"/>
        <w:spacing w:line="218" w:lineRule="exact"/>
        <w:ind w:left="603"/>
        <w:rPr>
          <w:b/>
        </w:rPr>
      </w:pPr>
      <w:r>
        <w:rPr>
          <w:b/>
          <w:i/>
        </w:rPr>
        <w:t>Бег</w:t>
      </w:r>
      <w:r>
        <w:rPr>
          <w:b/>
          <w:i/>
          <w:spacing w:val="49"/>
        </w:rPr>
        <w:t> </w:t>
      </w:r>
      <w:r>
        <w:rPr/>
        <w:t>делится</w:t>
      </w:r>
      <w:r>
        <w:rPr>
          <w:spacing w:val="48"/>
        </w:rPr>
        <w:t> </w:t>
      </w:r>
      <w:r>
        <w:rPr/>
        <w:t>на</w:t>
      </w:r>
      <w:r>
        <w:rPr>
          <w:spacing w:val="46"/>
        </w:rPr>
        <w:t> </w:t>
      </w:r>
      <w:r>
        <w:rPr/>
        <w:t>категории:</w:t>
      </w:r>
      <w:r>
        <w:rPr>
          <w:spacing w:val="49"/>
        </w:rPr>
        <w:t> </w:t>
      </w:r>
      <w:r>
        <w:rPr/>
        <w:t>гладкий</w:t>
      </w:r>
      <w:r>
        <w:rPr>
          <w:spacing w:val="47"/>
        </w:rPr>
        <w:t> </w:t>
      </w:r>
      <w:r>
        <w:rPr/>
        <w:t>бег,</w:t>
      </w:r>
      <w:r>
        <w:rPr>
          <w:spacing w:val="47"/>
        </w:rPr>
        <w:t> </w:t>
      </w:r>
      <w:r>
        <w:rPr/>
        <w:t>барьерный</w:t>
      </w:r>
      <w:r>
        <w:rPr>
          <w:spacing w:val="48"/>
        </w:rPr>
        <w:t> </w:t>
      </w:r>
      <w:r>
        <w:rPr/>
        <w:t>бег,</w:t>
      </w:r>
      <w:r>
        <w:rPr>
          <w:spacing w:val="46"/>
        </w:rPr>
        <w:t> </w:t>
      </w:r>
      <w:r>
        <w:rPr/>
        <w:t>бег</w:t>
      </w:r>
      <w:r>
        <w:rPr>
          <w:spacing w:val="51"/>
        </w:rPr>
        <w:t> </w:t>
      </w:r>
      <w:r>
        <w:rPr>
          <w:b/>
          <w:spacing w:val="-10"/>
        </w:rPr>
        <w:t>с</w:t>
      </w:r>
    </w:p>
    <w:p>
      <w:pPr>
        <w:pStyle w:val="BodyText"/>
        <w:spacing w:line="226" w:lineRule="exact"/>
        <w:ind w:left="320"/>
      </w:pPr>
      <w:r>
        <w:rPr/>
        <w:t>препятствиями,</w:t>
      </w:r>
      <w:r>
        <w:rPr>
          <w:spacing w:val="-8"/>
        </w:rPr>
        <w:t> </w:t>
      </w:r>
      <w:r>
        <w:rPr/>
        <w:t>эстафетный</w:t>
      </w:r>
      <w:r>
        <w:rPr>
          <w:spacing w:val="-8"/>
        </w:rPr>
        <w:t> </w:t>
      </w:r>
      <w:r>
        <w:rPr/>
        <w:t>бег,</w:t>
      </w:r>
      <w:r>
        <w:rPr>
          <w:spacing w:val="-8"/>
        </w:rPr>
        <w:t> </w:t>
      </w:r>
      <w:r>
        <w:rPr/>
        <w:t>кроссовый</w:t>
      </w:r>
      <w:r>
        <w:rPr>
          <w:spacing w:val="-10"/>
        </w:rPr>
        <w:t> </w:t>
      </w:r>
      <w:r>
        <w:rPr>
          <w:spacing w:val="-4"/>
        </w:rPr>
        <w:t>бег.</w:t>
      </w:r>
    </w:p>
    <w:p>
      <w:pPr>
        <w:pStyle w:val="BodyText"/>
        <w:spacing w:line="216" w:lineRule="auto" w:before="6"/>
        <w:ind w:left="320" w:right="131" w:firstLine="292"/>
      </w:pPr>
      <w:r>
        <w:rPr>
          <w:i/>
        </w:rPr>
        <w:t>Гладкий бег — </w:t>
      </w:r>
      <w:r>
        <w:rPr/>
        <w:t>циклический вид, требующий проявления ско- рости (спринт), скоростной выносливости (300 — 600 м), специ- альной выносливости.</w:t>
      </w:r>
    </w:p>
    <w:p>
      <w:pPr>
        <w:pStyle w:val="BodyText"/>
        <w:spacing w:line="213" w:lineRule="auto"/>
        <w:ind w:left="320" w:right="128" w:firstLine="297"/>
      </w:pPr>
      <w:r>
        <w:rPr/>
        <w:t>Спринт,</w:t>
      </w:r>
      <w:r>
        <w:rPr>
          <w:spacing w:val="-5"/>
        </w:rPr>
        <w:t> </w:t>
      </w:r>
      <w:r>
        <w:rPr/>
        <w:t>или</w:t>
      </w:r>
      <w:r>
        <w:rPr>
          <w:spacing w:val="-6"/>
        </w:rPr>
        <w:t> </w:t>
      </w:r>
      <w:r>
        <w:rPr/>
        <w:t>бег</w:t>
      </w:r>
      <w:r>
        <w:rPr>
          <w:spacing w:val="-5"/>
        </w:rPr>
        <w:t> </w:t>
      </w:r>
      <w:r>
        <w:rPr/>
        <w:t>на</w:t>
      </w:r>
      <w:r>
        <w:rPr>
          <w:spacing w:val="-5"/>
        </w:rPr>
        <w:t> </w:t>
      </w:r>
      <w:r>
        <w:rPr/>
        <w:t>короткие</w:t>
      </w:r>
      <w:r>
        <w:rPr>
          <w:spacing w:val="-5"/>
        </w:rPr>
        <w:t> </w:t>
      </w:r>
      <w:r>
        <w:rPr/>
        <w:t>дистанции,</w:t>
      </w:r>
      <w:r>
        <w:rPr>
          <w:spacing w:val="-5"/>
        </w:rPr>
        <w:t> </w:t>
      </w:r>
      <w:r>
        <w:rPr/>
        <w:t>проводится</w:t>
      </w:r>
      <w:r>
        <w:rPr>
          <w:spacing w:val="-6"/>
        </w:rPr>
        <w:t> </w:t>
      </w:r>
      <w:r>
        <w:rPr/>
        <w:t>на</w:t>
      </w:r>
      <w:r>
        <w:rPr>
          <w:spacing w:val="-8"/>
        </w:rPr>
        <w:t> </w:t>
      </w:r>
      <w:r>
        <w:rPr/>
        <w:t>стадионе и в манеже. Дистанции: 30, 60, 100 (К), 200 (К) м, одинаковые для мужчин и женщин.</w:t>
      </w:r>
    </w:p>
    <w:p>
      <w:pPr>
        <w:pStyle w:val="BodyText"/>
        <w:spacing w:line="216" w:lineRule="auto"/>
        <w:ind w:left="329" w:right="123" w:firstLine="283"/>
      </w:pPr>
      <w:r>
        <w:rPr/>
        <w:t>Длинный</w:t>
      </w:r>
      <w:r>
        <w:rPr>
          <w:spacing w:val="40"/>
        </w:rPr>
        <w:t> </w:t>
      </w:r>
      <w:r>
        <w:rPr/>
        <w:t>с</w:t>
      </w:r>
      <w:r>
        <w:rPr>
          <w:spacing w:val="-13"/>
        </w:rPr>
        <w:t> </w:t>
      </w:r>
      <w:r>
        <w:rPr/>
        <w:t>п</w:t>
      </w:r>
      <w:r>
        <w:rPr>
          <w:spacing w:val="-14"/>
        </w:rPr>
        <w:t> </w:t>
      </w:r>
      <w:r>
        <w:rPr/>
        <w:t>р</w:t>
      </w:r>
      <w:r>
        <w:rPr>
          <w:spacing w:val="-14"/>
        </w:rPr>
        <w:t> </w:t>
      </w:r>
      <w:r>
        <w:rPr/>
        <w:t>и</w:t>
      </w:r>
      <w:r>
        <w:rPr>
          <w:spacing w:val="-14"/>
        </w:rPr>
        <w:t> </w:t>
      </w:r>
      <w:r>
        <w:rPr/>
        <w:t>н</w:t>
      </w:r>
      <w:r>
        <w:rPr>
          <w:spacing w:val="-13"/>
        </w:rPr>
        <w:t> </w:t>
      </w:r>
      <w:r>
        <w:rPr/>
        <w:t>т</w:t>
      </w:r>
      <w:r>
        <w:rPr>
          <w:spacing w:val="40"/>
        </w:rPr>
        <w:t> </w:t>
      </w:r>
      <w:r>
        <w:rPr/>
        <w:t>проводится</w:t>
      </w:r>
      <w:r>
        <w:rPr>
          <w:spacing w:val="40"/>
        </w:rPr>
        <w:t> </w:t>
      </w:r>
      <w:r>
        <w:rPr/>
        <w:t>на</w:t>
      </w:r>
      <w:r>
        <w:rPr>
          <w:spacing w:val="40"/>
        </w:rPr>
        <w:t> </w:t>
      </w:r>
      <w:r>
        <w:rPr/>
        <w:t>стадионе</w:t>
      </w:r>
      <w:r>
        <w:rPr>
          <w:spacing w:val="40"/>
        </w:rPr>
        <w:t> </w:t>
      </w:r>
      <w:r>
        <w:rPr/>
        <w:t>и</w:t>
      </w:r>
      <w:r>
        <w:rPr>
          <w:spacing w:val="40"/>
        </w:rPr>
        <w:t> </w:t>
      </w:r>
      <w:r>
        <w:rPr/>
        <w:t>в</w:t>
      </w:r>
      <w:r>
        <w:rPr>
          <w:spacing w:val="40"/>
        </w:rPr>
        <w:t> </w:t>
      </w:r>
      <w:r>
        <w:rPr/>
        <w:t>манеже. Дистанции:</w:t>
      </w:r>
      <w:r>
        <w:rPr>
          <w:spacing w:val="-2"/>
        </w:rPr>
        <w:t> </w:t>
      </w:r>
      <w:r>
        <w:rPr/>
        <w:t>300, 400</w:t>
      </w:r>
      <w:r>
        <w:rPr>
          <w:spacing w:val="-3"/>
        </w:rPr>
        <w:t> </w:t>
      </w:r>
      <w:r>
        <w:rPr/>
        <w:t>(К),</w:t>
      </w:r>
      <w:r>
        <w:rPr>
          <w:spacing w:val="-5"/>
        </w:rPr>
        <w:t> </w:t>
      </w:r>
      <w:r>
        <w:rPr/>
        <w:t>600 м, одинаковые</w:t>
      </w:r>
      <w:r>
        <w:rPr>
          <w:spacing w:val="-2"/>
        </w:rPr>
        <w:t> </w:t>
      </w:r>
      <w:r>
        <w:rPr/>
        <w:t>для мужчин</w:t>
      </w:r>
      <w:r>
        <w:rPr>
          <w:spacing w:val="-1"/>
        </w:rPr>
        <w:t> </w:t>
      </w:r>
      <w:r>
        <w:rPr/>
        <w:t>и женщин.</w:t>
      </w:r>
    </w:p>
    <w:p>
      <w:pPr>
        <w:spacing w:line="217" w:lineRule="exact" w:before="0"/>
        <w:ind w:left="632" w:right="0" w:firstLine="0"/>
        <w:jc w:val="both"/>
        <w:rPr>
          <w:i/>
          <w:sz w:val="22"/>
        </w:rPr>
      </w:pPr>
      <w:r>
        <w:rPr>
          <w:i/>
          <w:spacing w:val="-4"/>
          <w:sz w:val="22"/>
        </w:rPr>
        <w:t>Бег</w:t>
      </w:r>
      <w:r>
        <w:rPr>
          <w:i/>
          <w:spacing w:val="-10"/>
          <w:sz w:val="22"/>
        </w:rPr>
        <w:t> </w:t>
      </w:r>
      <w:r>
        <w:rPr>
          <w:i/>
          <w:spacing w:val="-4"/>
          <w:sz w:val="22"/>
        </w:rPr>
        <w:t>на</w:t>
      </w:r>
      <w:r>
        <w:rPr>
          <w:i/>
          <w:spacing w:val="-7"/>
          <w:sz w:val="22"/>
        </w:rPr>
        <w:t> </w:t>
      </w:r>
      <w:r>
        <w:rPr>
          <w:i/>
          <w:spacing w:val="-4"/>
          <w:sz w:val="22"/>
        </w:rPr>
        <w:t>выносливость:</w:t>
      </w:r>
    </w:p>
    <w:p>
      <w:pPr>
        <w:pStyle w:val="ListParagraph"/>
        <w:numPr>
          <w:ilvl w:val="0"/>
          <w:numId w:val="4"/>
        </w:numPr>
        <w:tabs>
          <w:tab w:pos="804" w:val="left" w:leader="none"/>
        </w:tabs>
        <w:spacing w:line="213" w:lineRule="auto" w:before="7" w:after="0"/>
        <w:ind w:left="339" w:right="110" w:firstLine="288"/>
        <w:jc w:val="both"/>
        <w:rPr>
          <w:sz w:val="22"/>
        </w:rPr>
      </w:pPr>
      <w:r>
        <w:rPr>
          <w:sz w:val="22"/>
        </w:rPr>
        <w:t>средние дистанции: 800 (К), 1000, 1500 (К) м, 1 миля — про- водится на стадионе и в манеже у мужчин и женщин;</w:t>
      </w:r>
    </w:p>
    <w:p>
      <w:pPr>
        <w:pStyle w:val="ListParagraph"/>
        <w:numPr>
          <w:ilvl w:val="0"/>
          <w:numId w:val="4"/>
        </w:numPr>
        <w:tabs>
          <w:tab w:pos="804" w:val="left" w:leader="none"/>
        </w:tabs>
        <w:spacing w:line="216" w:lineRule="auto" w:before="0" w:after="0"/>
        <w:ind w:left="339" w:right="96" w:firstLine="288"/>
        <w:jc w:val="both"/>
        <w:rPr>
          <w:sz w:val="22"/>
        </w:rPr>
      </w:pPr>
      <w:r>
        <w:rPr>
          <w:sz w:val="22"/>
        </w:rPr>
        <w:t>длинные дистанции: 3000, 5000 (К), 10 000 (К) м - проводится на стадионе (в манеже — только 3000 м), одинаковые для мужчин</w:t>
      </w:r>
      <w:r>
        <w:rPr>
          <w:spacing w:val="40"/>
          <w:sz w:val="22"/>
        </w:rPr>
        <w:t> </w:t>
      </w:r>
      <w:r>
        <w:rPr>
          <w:sz w:val="22"/>
        </w:rPr>
        <w:t>и женщин;</w:t>
      </w:r>
    </w:p>
    <w:p>
      <w:pPr>
        <w:pStyle w:val="BodyText"/>
        <w:spacing w:line="213" w:lineRule="auto"/>
        <w:ind w:left="339" w:right="88" w:firstLine="288"/>
      </w:pPr>
      <w:r>
        <w:rPr/>
        <w:t>-</w:t>
      </w:r>
      <w:r>
        <w:rPr>
          <w:spacing w:val="40"/>
        </w:rPr>
        <w:t> </w:t>
      </w:r>
      <w:r>
        <w:rPr/>
        <w:t>сверхдлинные дистанции — 15; 21,0975; 42,195 (К); 100 км — проводится на шоссе (возможен старт и финиш на стадионе), оди- наковые для мужчин и женщин;</w:t>
      </w:r>
    </w:p>
    <w:p>
      <w:pPr>
        <w:pStyle w:val="ListParagraph"/>
        <w:numPr>
          <w:ilvl w:val="0"/>
          <w:numId w:val="4"/>
        </w:numPr>
        <w:tabs>
          <w:tab w:pos="804" w:val="left" w:leader="none"/>
        </w:tabs>
        <w:spacing w:line="213" w:lineRule="auto" w:before="0" w:after="0"/>
        <w:ind w:left="339" w:right="87" w:firstLine="288"/>
        <w:jc w:val="both"/>
        <w:rPr>
          <w:sz w:val="22"/>
        </w:rPr>
      </w:pPr>
      <w:r>
        <w:rPr>
          <w:sz w:val="22"/>
        </w:rPr>
        <w:t>ультрадлинные дистанции — суточный бег проводится на ста- дионе или шоссе, участвуют и мужчины, и женщины. Также про- водятся соревнования на 1000 миль (1609 км) и 1300 миль — са- мую длинную дистанцию непрерывного бега.</w:t>
      </w:r>
    </w:p>
    <w:p>
      <w:pPr>
        <w:pStyle w:val="BodyText"/>
        <w:spacing w:line="213" w:lineRule="auto" w:before="3"/>
        <w:ind w:left="368" w:right="69" w:firstLine="298"/>
      </w:pPr>
      <w:r>
        <w:rPr>
          <w:i/>
        </w:rPr>
        <w:t>Барьерный</w:t>
      </w:r>
      <w:r>
        <w:rPr>
          <w:i/>
          <w:spacing w:val="-6"/>
        </w:rPr>
        <w:t> </w:t>
      </w:r>
      <w:r>
        <w:rPr>
          <w:i/>
        </w:rPr>
        <w:t>бег</w:t>
      </w:r>
      <w:r>
        <w:rPr>
          <w:i/>
          <w:spacing w:val="-6"/>
        </w:rPr>
        <w:t> </w:t>
      </w:r>
      <w:r>
        <w:rPr>
          <w:i/>
        </w:rPr>
        <w:t>—</w:t>
      </w:r>
      <w:r>
        <w:rPr>
          <w:i/>
          <w:spacing w:val="-4"/>
        </w:rPr>
        <w:t> </w:t>
      </w:r>
      <w:r>
        <w:rPr/>
        <w:t>по</w:t>
      </w:r>
      <w:r>
        <w:rPr>
          <w:spacing w:val="-6"/>
        </w:rPr>
        <w:t> </w:t>
      </w:r>
      <w:r>
        <w:rPr/>
        <w:t>структуре</w:t>
      </w:r>
      <w:r>
        <w:rPr>
          <w:spacing w:val="-6"/>
        </w:rPr>
        <w:t> </w:t>
      </w:r>
      <w:r>
        <w:rPr/>
        <w:t>смешанный</w:t>
      </w:r>
      <w:r>
        <w:rPr>
          <w:spacing w:val="-6"/>
        </w:rPr>
        <w:t> </w:t>
      </w:r>
      <w:r>
        <w:rPr/>
        <w:t>вид,</w:t>
      </w:r>
      <w:r>
        <w:rPr>
          <w:spacing w:val="-6"/>
        </w:rPr>
        <w:t> </w:t>
      </w:r>
      <w:r>
        <w:rPr/>
        <w:t>требующий</w:t>
      </w:r>
      <w:r>
        <w:rPr>
          <w:spacing w:val="-5"/>
        </w:rPr>
        <w:t> </w:t>
      </w:r>
      <w:r>
        <w:rPr/>
        <w:t>про- явления скорости, скоростной выносливости, ловкости, гибкости. Проводится у мужчин и женщин, на стадионе и в манеже. Дистан- ции: 60, 100 (К) м у женщин; 110 (К), 300 м и 400 (К) м у мужчин (последние две дистанции проводятся только на стадионе).</w:t>
      </w:r>
    </w:p>
    <w:p>
      <w:pPr>
        <w:pStyle w:val="BodyText"/>
        <w:spacing w:line="213" w:lineRule="auto" w:before="6"/>
        <w:ind w:left="387" w:right="63" w:firstLine="288"/>
      </w:pPr>
      <w:r>
        <w:rPr>
          <w:i/>
        </w:rPr>
        <w:t>Бег с препятствиями — </w:t>
      </w:r>
      <w:r>
        <w:rPr/>
        <w:t>по структуре смешанный вид, требую- щий проявления специальной выносливости, ловкости, гибкости. Проводится у женщин и мужчин на стадионе и в манеже. Дистан- ции у женщин — 2000 м; дистанции у мужчин — 2000, 3000 (К) м. В скором времени этот вид бега и у женщин станет олимпийским.</w:t>
      </w:r>
    </w:p>
    <w:p>
      <w:pPr>
        <w:pStyle w:val="BodyText"/>
        <w:spacing w:line="213" w:lineRule="auto" w:before="4"/>
        <w:ind w:left="396" w:right="38" w:firstLine="293"/>
      </w:pPr>
      <w:r>
        <w:rPr>
          <w:i/>
        </w:rPr>
        <w:t>Эстафетный бег — </w:t>
      </w:r>
      <w:r>
        <w:rPr/>
        <w:t>по структуре смешанный вид, очень близ- кий к циклическим видам, командный вид, требующий проявления скорости, скоростной выносливости, ловкости. Классические виды 4х ЮО м и 4x400 м проводятся у мужчин и женщин на стадионе. В манеже проводятся соревнования по эстафетному бегу на 4 х 200 м и 4 х 400 м, одинаковые для мужчин и женщин. Также могут проводиться соревнования на стадионе с различной длиной</w:t>
      </w:r>
    </w:p>
    <w:p>
      <w:pPr>
        <w:pStyle w:val="BodyText"/>
        <w:spacing w:before="145"/>
        <w:ind w:left="415"/>
        <w:jc w:val="left"/>
      </w:pPr>
      <w:r>
        <w:rPr>
          <w:spacing w:val="-10"/>
        </w:rPr>
        <w:t>6</w:t>
      </w:r>
    </w:p>
    <w:p>
      <w:pPr>
        <w:pStyle w:val="BodyText"/>
        <w:spacing w:line="213" w:lineRule="auto" w:before="230"/>
        <w:ind w:left="329" w:right="329"/>
      </w:pPr>
      <w:r>
        <w:rPr/>
        <w:br w:type="column"/>
      </w:r>
      <w:r>
        <w:rPr/>
        <w:t>этапов: 800, 1000, 1500 м и разным их количеством. Проводятся эстафеты по городским улицам с неодинаковыми этапами по дли- не, количеству и контингенту (смешанные эстафеты — мужчины </w:t>
      </w:r>
      <w:r>
        <w:rPr>
          <w:b/>
        </w:rPr>
        <w:t>и </w:t>
      </w:r>
      <w:r>
        <w:rPr/>
        <w:t>женщины). Раньше большой популярностью пользовались так называемые шведские эстафеты: 800 + 400 + 200 + 100 м — у муж- чин, и 400 + 300 + 200 + 100 м — у женщин.</w:t>
      </w:r>
    </w:p>
    <w:p>
      <w:pPr>
        <w:pStyle w:val="BodyText"/>
        <w:spacing w:line="213" w:lineRule="auto" w:before="10"/>
        <w:ind w:left="324" w:right="338" w:firstLine="283"/>
      </w:pPr>
      <w:r>
        <w:rPr>
          <w:i/>
        </w:rPr>
        <w:t>Кроссовый бег </w:t>
      </w:r>
      <w:r>
        <w:rPr/>
        <w:t>— бег по пересеченной местности, смешанный вид, требующий проявления специальной выносливости, ловкости. Всегда проводится в лесной или парковой зоне. У мужчин дистанции — 1, 2, 3, 5, 8, 12 км; у женщин — 1, 2, 3, 4, 6 км.</w:t>
      </w:r>
    </w:p>
    <w:p>
      <w:pPr>
        <w:pStyle w:val="BodyText"/>
        <w:spacing w:line="213" w:lineRule="auto" w:before="4"/>
        <w:ind w:left="329" w:right="335" w:firstLine="268"/>
      </w:pPr>
      <w:r>
        <w:rPr>
          <w:b/>
          <w:i/>
        </w:rPr>
        <w:t>Легкоатлетические прыжки </w:t>
      </w:r>
      <w:r>
        <w:rPr/>
        <w:t>делятся на две группы: прыжки через вертикальное препятствие и прыжки на дальность. К первой группе относятся: а) прыжки в высоту с разбега; б) прыжки с шестом с разбега. Ко второй группе относятся: а) прыжки в длину</w:t>
      </w:r>
      <w:r>
        <w:rPr>
          <w:spacing w:val="80"/>
        </w:rPr>
        <w:t> </w:t>
      </w:r>
      <w:r>
        <w:rPr/>
        <w:t>с разбега; б) тройной прыжок с разбега.</w:t>
      </w:r>
    </w:p>
    <w:p>
      <w:pPr>
        <w:pStyle w:val="BodyText"/>
        <w:spacing w:line="227" w:lineRule="exact"/>
        <w:ind w:left="617"/>
      </w:pPr>
      <w:r>
        <w:rPr/>
        <w:t>Первая</w:t>
      </w:r>
      <w:r>
        <w:rPr>
          <w:spacing w:val="-7"/>
        </w:rPr>
        <w:t> </w:t>
      </w:r>
      <w:r>
        <w:rPr/>
        <w:t>группа</w:t>
      </w:r>
      <w:r>
        <w:rPr>
          <w:spacing w:val="-6"/>
        </w:rPr>
        <w:t> </w:t>
      </w:r>
      <w:r>
        <w:rPr/>
        <w:t>легкоатлетических</w:t>
      </w:r>
      <w:r>
        <w:rPr>
          <w:spacing w:val="-6"/>
        </w:rPr>
        <w:t> </w:t>
      </w:r>
      <w:r>
        <w:rPr>
          <w:spacing w:val="-2"/>
        </w:rPr>
        <w:t>прыжков:</w:t>
      </w:r>
    </w:p>
    <w:p>
      <w:pPr>
        <w:pStyle w:val="BodyText"/>
        <w:spacing w:line="213" w:lineRule="auto" w:before="9"/>
        <w:ind w:left="329" w:right="336" w:firstLine="278"/>
      </w:pPr>
      <w:r>
        <w:rPr/>
        <w:t>а)</w:t>
      </w:r>
      <w:r>
        <w:rPr>
          <w:spacing w:val="-7"/>
        </w:rPr>
        <w:t> </w:t>
      </w:r>
      <w:r>
        <w:rPr>
          <w:i/>
        </w:rPr>
        <w:t>прыжок в высоту с разбега </w:t>
      </w:r>
      <w:r>
        <w:rPr/>
        <w:t>(К) — ациклический вид, требую щий от спортсмена проявления скоростно-силовых качеств, пры гучести, ловкости, гибкости. Проводится у мужчин и женщин, на стадионе и в манеже;</w:t>
      </w:r>
    </w:p>
    <w:p>
      <w:pPr>
        <w:pStyle w:val="BodyText"/>
        <w:spacing w:line="213" w:lineRule="auto" w:before="11"/>
        <w:ind w:left="329" w:right="341" w:firstLine="278"/>
      </w:pPr>
      <w:r>
        <w:rPr/>
        <w:t>б)</w:t>
      </w:r>
      <w:r>
        <w:rPr>
          <w:spacing w:val="-14"/>
        </w:rPr>
        <w:t> </w:t>
      </w:r>
      <w:r>
        <w:rPr>
          <w:i/>
        </w:rPr>
        <w:t>прыжок с шестом с разбега </w:t>
      </w:r>
      <w:r>
        <w:rPr/>
        <w:t>(К) — ациклический вид, требу ющий от спортсмена проявления скоростно-силовых качеств, прыгучести, гибкости, ловкости, один из самых сложных техни ческих видов легкой атлетики. Проводится у мужчин и женщин,</w:t>
      </w:r>
      <w:r>
        <w:rPr>
          <w:spacing w:val="80"/>
          <w:w w:val="150"/>
        </w:rPr>
        <w:t> </w:t>
      </w:r>
      <w:r>
        <w:rPr/>
        <w:t>на стадионе и в манеже.</w:t>
      </w:r>
    </w:p>
    <w:p>
      <w:pPr>
        <w:pStyle w:val="BodyText"/>
        <w:spacing w:line="233" w:lineRule="exact"/>
        <w:ind w:left="612"/>
      </w:pPr>
      <w:r>
        <w:rPr/>
        <w:t>Вторая</w:t>
      </w:r>
      <w:r>
        <w:rPr>
          <w:spacing w:val="-7"/>
        </w:rPr>
        <w:t> </w:t>
      </w:r>
      <w:r>
        <w:rPr/>
        <w:t>группа</w:t>
      </w:r>
      <w:r>
        <w:rPr>
          <w:spacing w:val="-6"/>
        </w:rPr>
        <w:t> </w:t>
      </w:r>
      <w:r>
        <w:rPr/>
        <w:t>легкоатлетических</w:t>
      </w:r>
      <w:r>
        <w:rPr>
          <w:spacing w:val="-5"/>
        </w:rPr>
        <w:t> </w:t>
      </w:r>
      <w:r>
        <w:rPr>
          <w:spacing w:val="-2"/>
        </w:rPr>
        <w:t>прыжков:</w:t>
      </w:r>
    </w:p>
    <w:p>
      <w:pPr>
        <w:pStyle w:val="BodyText"/>
        <w:spacing w:line="213" w:lineRule="auto" w:before="11"/>
        <w:ind w:left="320" w:right="335" w:firstLine="283"/>
      </w:pPr>
      <w:r>
        <w:rPr/>
        <w:t>а) </w:t>
      </w:r>
      <w:r>
        <w:rPr>
          <w:i/>
        </w:rPr>
        <w:t>прыжки в длину с разбега </w:t>
      </w:r>
      <w:r>
        <w:rPr/>
        <w:t>(К) — по структуре относятся </w:t>
      </w:r>
      <w:r>
        <w:rPr>
          <w:b/>
        </w:rPr>
        <w:t>к </w:t>
      </w:r>
      <w:r>
        <w:rPr/>
        <w:t>смешанному виду, требующему от спортсмена проявления скоро стно-силовых, скоростных качеств, гибкости, ловкости. Прово дятся у мужчин и женщин, на стадионе и в манеже;</w:t>
      </w:r>
    </w:p>
    <w:p>
      <w:pPr>
        <w:pStyle w:val="BodyText"/>
        <w:spacing w:line="216" w:lineRule="auto"/>
        <w:ind w:left="320" w:right="336" w:firstLine="283"/>
      </w:pPr>
      <w:r>
        <w:rPr/>
        <w:t>б)</w:t>
      </w:r>
      <w:r>
        <w:rPr>
          <w:spacing w:val="-14"/>
        </w:rPr>
        <w:t> </w:t>
      </w:r>
      <w:r>
        <w:rPr>
          <w:i/>
        </w:rPr>
        <w:t>тройной прыжок с разбега </w:t>
      </w:r>
      <w:r>
        <w:rPr/>
        <w:t>(К) — ациклический вид, требую щий от спортсмена проявления скоростно-силовых, скоростных качеств, ловкости, гибкости. Проводится у мужчин и женщин, на стадионе и в манеже.</w:t>
      </w:r>
    </w:p>
    <w:p>
      <w:pPr>
        <w:pStyle w:val="BodyText"/>
        <w:spacing w:line="213" w:lineRule="auto" w:before="6"/>
        <w:ind w:left="320" w:right="340" w:firstLine="264"/>
      </w:pPr>
      <w:r>
        <w:rPr>
          <w:b/>
          <w:i/>
        </w:rPr>
        <w:t>Легкоатлетические метания </w:t>
      </w:r>
      <w:r>
        <w:rPr/>
        <w:t>можно разделить на следующие группы: 1) метание снарядов, обладающих и не обладающих аэро- динамическими</w:t>
      </w:r>
      <w:r>
        <w:rPr>
          <w:spacing w:val="-4"/>
        </w:rPr>
        <w:t> </w:t>
      </w:r>
      <w:r>
        <w:rPr/>
        <w:t>свойствами</w:t>
      </w:r>
      <w:r>
        <w:rPr>
          <w:spacing w:val="-4"/>
        </w:rPr>
        <w:t> </w:t>
      </w:r>
      <w:r>
        <w:rPr/>
        <w:t>с</w:t>
      </w:r>
      <w:r>
        <w:rPr>
          <w:spacing w:val="-4"/>
        </w:rPr>
        <w:t> </w:t>
      </w:r>
      <w:r>
        <w:rPr/>
        <w:t>прямого</w:t>
      </w:r>
      <w:r>
        <w:rPr>
          <w:spacing w:val="-4"/>
        </w:rPr>
        <w:t> </w:t>
      </w:r>
      <w:r>
        <w:rPr/>
        <w:t>разбега;</w:t>
      </w:r>
      <w:r>
        <w:rPr>
          <w:spacing w:val="-3"/>
        </w:rPr>
        <w:t> </w:t>
      </w:r>
      <w:r>
        <w:rPr/>
        <w:t>2)</w:t>
      </w:r>
      <w:r>
        <w:rPr>
          <w:spacing w:val="-4"/>
        </w:rPr>
        <w:t> </w:t>
      </w:r>
      <w:r>
        <w:rPr/>
        <w:t>метание</w:t>
      </w:r>
      <w:r>
        <w:rPr>
          <w:spacing w:val="-4"/>
        </w:rPr>
        <w:t> </w:t>
      </w:r>
      <w:r>
        <w:rPr/>
        <w:t>снарядов из круга; 3) толкание снаряда из круга.</w:t>
      </w:r>
    </w:p>
    <w:p>
      <w:pPr>
        <w:pStyle w:val="BodyText"/>
        <w:spacing w:line="213" w:lineRule="auto" w:before="9"/>
        <w:ind w:left="320" w:right="347" w:firstLine="283"/>
      </w:pPr>
      <w:r>
        <w:rPr/>
        <w:t>Причем надо обратить внимание, что в метаниях разрешается выполнять по технике любой вид разбега, но финальное усилие выполняется</w:t>
      </w:r>
      <w:r>
        <w:rPr>
          <w:spacing w:val="-5"/>
        </w:rPr>
        <w:t> </w:t>
      </w:r>
      <w:r>
        <w:rPr/>
        <w:t>только</w:t>
      </w:r>
      <w:r>
        <w:rPr>
          <w:spacing w:val="-6"/>
        </w:rPr>
        <w:t> </w:t>
      </w:r>
      <w:r>
        <w:rPr/>
        <w:t>по</w:t>
      </w:r>
      <w:r>
        <w:rPr>
          <w:spacing w:val="-4"/>
        </w:rPr>
        <w:t> </w:t>
      </w:r>
      <w:r>
        <w:rPr/>
        <w:t>правилам.</w:t>
      </w:r>
      <w:r>
        <w:rPr>
          <w:spacing w:val="-6"/>
        </w:rPr>
        <w:t> </w:t>
      </w:r>
      <w:r>
        <w:rPr/>
        <w:t>Например,</w:t>
      </w:r>
      <w:r>
        <w:rPr>
          <w:spacing w:val="-6"/>
        </w:rPr>
        <w:t> </w:t>
      </w:r>
      <w:r>
        <w:rPr/>
        <w:t>метать</w:t>
      </w:r>
      <w:r>
        <w:rPr>
          <w:spacing w:val="-5"/>
        </w:rPr>
        <w:t> </w:t>
      </w:r>
      <w:r>
        <w:rPr/>
        <w:t>копье,</w:t>
      </w:r>
      <w:r>
        <w:rPr>
          <w:spacing w:val="-6"/>
        </w:rPr>
        <w:t> </w:t>
      </w:r>
      <w:r>
        <w:rPr/>
        <w:t>гранату, мяч нужно только из-за головы, над плечом; метать диск можно только сбоку; метать молот — только сбоку; толкать ядро можно</w:t>
      </w:r>
      <w:r>
        <w:rPr>
          <w:spacing w:val="40"/>
        </w:rPr>
        <w:t> </w:t>
      </w:r>
      <w:r>
        <w:rPr/>
        <w:t>со скачка и с поворота, но обязательно толкать.</w:t>
      </w:r>
    </w:p>
    <w:p>
      <w:pPr>
        <w:spacing w:line="213" w:lineRule="auto" w:before="10"/>
        <w:ind w:left="329" w:right="351" w:firstLine="288"/>
        <w:jc w:val="both"/>
        <w:rPr>
          <w:sz w:val="22"/>
        </w:rPr>
      </w:pPr>
      <w:r>
        <w:rPr>
          <w:i/>
          <w:sz w:val="22"/>
        </w:rPr>
        <w:t>Метание копья </w:t>
      </w:r>
      <w:r>
        <w:rPr>
          <w:sz w:val="22"/>
        </w:rPr>
        <w:t>(К) </w:t>
      </w:r>
      <w:r>
        <w:rPr>
          <w:i/>
          <w:sz w:val="22"/>
        </w:rPr>
        <w:t>{гранаты, мяча) </w:t>
      </w:r>
      <w:r>
        <w:rPr>
          <w:sz w:val="22"/>
        </w:rPr>
        <w:t>— ациклический вид, тре- бующий от спортсмена проявления скоростных, силовых, скоро-</w:t>
      </w:r>
    </w:p>
    <w:p>
      <w:pPr>
        <w:spacing w:after="0" w:line="213" w:lineRule="auto"/>
        <w:jc w:val="both"/>
        <w:rPr>
          <w:sz w:val="22"/>
        </w:rPr>
        <w:sectPr>
          <w:pgSz w:w="16840" w:h="11910" w:orient="landscape"/>
          <w:pgMar w:top="260" w:bottom="0" w:left="1120" w:right="1400"/>
          <w:cols w:num="2" w:equalWidth="0">
            <w:col w:w="6848" w:space="411"/>
            <w:col w:w="7061"/>
          </w:cols>
        </w:sectPr>
      </w:pPr>
    </w:p>
    <w:p>
      <w:pPr>
        <w:spacing w:before="138"/>
        <w:ind w:left="0" w:right="348" w:firstLine="0"/>
        <w:jc w:val="right"/>
        <w:rPr>
          <w:rFonts w:ascii="Arial"/>
          <w:b/>
          <w:sz w:val="18"/>
        </w:rPr>
      </w:pPr>
      <w:r>
        <w:rPr/>
        <mc:AlternateContent>
          <mc:Choice Requires="wps">
            <w:drawing>
              <wp:anchor distT="0" distB="0" distL="0" distR="0" allowOverlap="1" layoutInCell="1" locked="0" behindDoc="0" simplePos="0" relativeHeight="15728640">
                <wp:simplePos x="0" y="0"/>
                <wp:positionH relativeFrom="page">
                  <wp:posOffset>231775</wp:posOffset>
                </wp:positionH>
                <wp:positionV relativeFrom="page">
                  <wp:posOffset>6858000</wp:posOffset>
                </wp:positionV>
                <wp:extent cx="1270" cy="463550"/>
                <wp:effectExtent l="0" t="0" r="0" b="0"/>
                <wp:wrapNone/>
                <wp:docPr id="2" name="Graphic 2"/>
                <wp:cNvGraphicFramePr>
                  <a:graphicFrameLocks/>
                </wp:cNvGraphicFramePr>
                <a:graphic>
                  <a:graphicData uri="http://schemas.microsoft.com/office/word/2010/wordprocessingShape">
                    <wps:wsp>
                      <wps:cNvPr id="2" name="Graphic 2"/>
                      <wps:cNvSpPr/>
                      <wps:spPr>
                        <a:xfrm>
                          <a:off x="0" y="0"/>
                          <a:ext cx="1270" cy="463550"/>
                        </a:xfrm>
                        <a:custGeom>
                          <a:avLst/>
                          <a:gdLst/>
                          <a:ahLst/>
                          <a:cxnLst/>
                          <a:rect l="l" t="t" r="r" b="b"/>
                          <a:pathLst>
                            <a:path w="0" h="463550">
                              <a:moveTo>
                                <a:pt x="0" y="0"/>
                              </a:moveTo>
                              <a:lnTo>
                                <a:pt x="0" y="46355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28640" from="18.25pt,540pt" to="18.25pt,576.5pt" stroked="true" strokeweight=".95pt" strokecolor="#000000">
                <v:stroke dashstyle="solid"/>
                <w10:wrap type="none"/>
              </v:line>
            </w:pict>
          </mc:Fallback>
        </mc:AlternateContent>
      </w:r>
      <w:r>
        <w:rPr>
          <w:rFonts w:ascii="Arial"/>
          <w:b/>
          <w:spacing w:val="-10"/>
          <w:sz w:val="18"/>
        </w:rPr>
        <w:t>7</w:t>
      </w:r>
    </w:p>
    <w:p>
      <w:pPr>
        <w:spacing w:after="0"/>
        <w:jc w:val="right"/>
        <w:rPr>
          <w:rFonts w:ascii="Arial"/>
          <w:sz w:val="18"/>
        </w:rPr>
        <w:sectPr>
          <w:type w:val="continuous"/>
          <w:pgSz w:w="16840" w:h="11910" w:orient="landscape"/>
          <w:pgMar w:top="1420" w:bottom="280" w:left="1120" w:right="1400"/>
        </w:sectPr>
      </w:pPr>
    </w:p>
    <w:p>
      <w:pPr>
        <w:pStyle w:val="BodyText"/>
        <w:spacing w:line="223" w:lineRule="auto" w:before="166"/>
        <w:ind w:left="324" w:right="301"/>
      </w:pPr>
      <w:r>
        <w:rPr/>
        <mc:AlternateContent>
          <mc:Choice Requires="wps">
            <w:drawing>
              <wp:anchor distT="0" distB="0" distL="0" distR="0" allowOverlap="1" layoutInCell="1" locked="0" behindDoc="0" simplePos="0" relativeHeight="15729152">
                <wp:simplePos x="0" y="0"/>
                <wp:positionH relativeFrom="page">
                  <wp:posOffset>362584</wp:posOffset>
                </wp:positionH>
                <wp:positionV relativeFrom="page">
                  <wp:posOffset>133985</wp:posOffset>
                </wp:positionV>
                <wp:extent cx="1270" cy="1395730"/>
                <wp:effectExtent l="0" t="0" r="0" b="0"/>
                <wp:wrapNone/>
                <wp:docPr id="3" name="Graphic 3"/>
                <wp:cNvGraphicFramePr>
                  <a:graphicFrameLocks/>
                </wp:cNvGraphicFramePr>
                <a:graphic>
                  <a:graphicData uri="http://schemas.microsoft.com/office/word/2010/wordprocessingShape">
                    <wps:wsp>
                      <wps:cNvPr id="3" name="Graphic 3"/>
                      <wps:cNvSpPr/>
                      <wps:spPr>
                        <a:xfrm>
                          <a:off x="0" y="0"/>
                          <a:ext cx="1270" cy="1395730"/>
                        </a:xfrm>
                        <a:custGeom>
                          <a:avLst/>
                          <a:gdLst/>
                          <a:ahLst/>
                          <a:cxnLst/>
                          <a:rect l="l" t="t" r="r" b="b"/>
                          <a:pathLst>
                            <a:path w="0" h="1395730">
                              <a:moveTo>
                                <a:pt x="0" y="0"/>
                              </a:moveTo>
                              <a:lnTo>
                                <a:pt x="0" y="13957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29152" from="28.549999pt,10.550002pt" to="28.549999pt,120.45000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29664">
                <wp:simplePos x="0" y="0"/>
                <wp:positionH relativeFrom="page">
                  <wp:posOffset>387350</wp:posOffset>
                </wp:positionH>
                <wp:positionV relativeFrom="page">
                  <wp:posOffset>3093720</wp:posOffset>
                </wp:positionV>
                <wp:extent cx="1270" cy="3806825"/>
                <wp:effectExtent l="0" t="0" r="0" b="0"/>
                <wp:wrapNone/>
                <wp:docPr id="4" name="Graphic 4"/>
                <wp:cNvGraphicFramePr>
                  <a:graphicFrameLocks/>
                </wp:cNvGraphicFramePr>
                <a:graphic>
                  <a:graphicData uri="http://schemas.microsoft.com/office/word/2010/wordprocessingShape">
                    <wps:wsp>
                      <wps:cNvPr id="4" name="Graphic 4"/>
                      <wps:cNvSpPr/>
                      <wps:spPr>
                        <a:xfrm>
                          <a:off x="0" y="0"/>
                          <a:ext cx="1270" cy="3806825"/>
                        </a:xfrm>
                        <a:custGeom>
                          <a:avLst/>
                          <a:gdLst/>
                          <a:ahLst/>
                          <a:cxnLst/>
                          <a:rect l="l" t="t" r="r" b="b"/>
                          <a:pathLst>
                            <a:path w="0" h="3806825">
                              <a:moveTo>
                                <a:pt x="0" y="0"/>
                              </a:moveTo>
                              <a:lnTo>
                                <a:pt x="0" y="380682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29664" from="30.5pt,243.600006pt" to="30.5pt,543.350006pt" stroked="true" strokeweight=".7pt" strokecolor="#000000">
                <v:stroke dashstyle="solid"/>
                <w10:wrap type="none"/>
              </v:line>
            </w:pict>
          </mc:Fallback>
        </mc:AlternateContent>
      </w:r>
      <w:r>
        <w:rPr/>
        <w:t>стно-силовых качеств, гибкости, ловкости. Метание выполняется с прямого разбега, мужчинами и женщинами, только на стадионе. Копье обладает аэродинамическими свойствами.</w:t>
      </w:r>
    </w:p>
    <w:p>
      <w:pPr>
        <w:pStyle w:val="BodyText"/>
        <w:spacing w:line="218" w:lineRule="auto"/>
        <w:ind w:left="339" w:right="269" w:firstLine="293"/>
      </w:pPr>
      <w:r>
        <w:rPr>
          <w:i/>
        </w:rPr>
        <w:t>Метание</w:t>
      </w:r>
      <w:r>
        <w:rPr>
          <w:i/>
          <w:spacing w:val="-2"/>
        </w:rPr>
        <w:t> </w:t>
      </w:r>
      <w:r>
        <w:rPr>
          <w:i/>
        </w:rPr>
        <w:t>диска</w:t>
      </w:r>
      <w:r>
        <w:rPr>
          <w:i/>
          <w:spacing w:val="-4"/>
        </w:rPr>
        <w:t> </w:t>
      </w:r>
      <w:r>
        <w:rPr/>
        <w:t>(К),</w:t>
      </w:r>
      <w:r>
        <w:rPr>
          <w:spacing w:val="-2"/>
        </w:rPr>
        <w:t> </w:t>
      </w:r>
      <w:r>
        <w:rPr>
          <w:i/>
        </w:rPr>
        <w:t>метание</w:t>
      </w:r>
      <w:r>
        <w:rPr>
          <w:i/>
          <w:spacing w:val="-2"/>
        </w:rPr>
        <w:t> </w:t>
      </w:r>
      <w:r>
        <w:rPr>
          <w:i/>
        </w:rPr>
        <w:t>молота</w:t>
      </w:r>
      <w:r>
        <w:rPr>
          <w:i/>
          <w:spacing w:val="-1"/>
        </w:rPr>
        <w:t> </w:t>
      </w:r>
      <w:r>
        <w:rPr/>
        <w:t>(К)</w:t>
      </w:r>
      <w:r>
        <w:rPr>
          <w:spacing w:val="-1"/>
        </w:rPr>
        <w:t> </w:t>
      </w:r>
      <w:r>
        <w:rPr/>
        <w:t>—</w:t>
      </w:r>
      <w:r>
        <w:rPr>
          <w:spacing w:val="-2"/>
        </w:rPr>
        <w:t> </w:t>
      </w:r>
      <w:r>
        <w:rPr/>
        <w:t>ациклические виды, требующие от спортсмена силовых, скоростно-силовых качеств, гибкости, ловкости. Метания выполняются из круга (ограниченное пространство), мужчинами и женщинами, только на стадионе.</w:t>
      </w:r>
      <w:r>
        <w:rPr>
          <w:spacing w:val="80"/>
        </w:rPr>
        <w:t> </w:t>
      </w:r>
      <w:r>
        <w:rPr/>
        <w:t>Диск обладает аэродинамическими свойствами.</w:t>
      </w:r>
    </w:p>
    <w:p>
      <w:pPr>
        <w:pStyle w:val="BodyText"/>
        <w:spacing w:line="223" w:lineRule="auto"/>
        <w:ind w:left="372" w:right="244" w:firstLine="307"/>
      </w:pPr>
      <w:r>
        <w:rPr>
          <w:i/>
        </w:rPr>
        <w:t>Толкание ядра </w:t>
      </w:r>
      <w:r>
        <w:rPr/>
        <w:t>(К) — ациклический вид, требующий от спорт- смена проявления силовых, скоростно-силовых качеств, ловкости. Выполняется толкание из круга (ограниченное пространство), мужчинами и женщинами, на стадионе и в манеже.</w:t>
      </w:r>
    </w:p>
    <w:p>
      <w:pPr>
        <w:pStyle w:val="BodyText"/>
        <w:spacing w:line="218" w:lineRule="auto"/>
        <w:ind w:left="391" w:right="218" w:firstLine="283"/>
      </w:pPr>
      <w:r>
        <w:rPr>
          <w:b/>
          <w:i/>
          <w:spacing w:val="-4"/>
        </w:rPr>
        <w:t>Многоборья. </w:t>
      </w:r>
      <w:r>
        <w:rPr>
          <w:spacing w:val="-4"/>
        </w:rPr>
        <w:t>Классическими видами многоборья являются: у муж- </w:t>
      </w:r>
      <w:r>
        <w:rPr/>
        <w:t>чин — десятиборье, у женщин — семиборье. В состав десятиборья входят: 100 м, длина, ядро, высота, 400 м, ПО м с/б, диск, шест, копье, 1500 м.</w:t>
      </w:r>
      <w:r>
        <w:rPr>
          <w:spacing w:val="-1"/>
        </w:rPr>
        <w:t> </w:t>
      </w:r>
      <w:r>
        <w:rPr/>
        <w:t>У</w:t>
      </w:r>
      <w:r>
        <w:rPr>
          <w:spacing w:val="-2"/>
        </w:rPr>
        <w:t> </w:t>
      </w:r>
      <w:r>
        <w:rPr/>
        <w:t>женщин</w:t>
      </w:r>
      <w:r>
        <w:rPr>
          <w:spacing w:val="-3"/>
        </w:rPr>
        <w:t> </w:t>
      </w:r>
      <w:r>
        <w:rPr/>
        <w:t>в</w:t>
      </w:r>
      <w:r>
        <w:rPr>
          <w:spacing w:val="-1"/>
        </w:rPr>
        <w:t> </w:t>
      </w:r>
      <w:r>
        <w:rPr/>
        <w:t>семиборье входят</w:t>
      </w:r>
      <w:r>
        <w:rPr>
          <w:spacing w:val="-1"/>
        </w:rPr>
        <w:t> </w:t>
      </w:r>
      <w:r>
        <w:rPr/>
        <w:t>следующие виды: 100 м с/б, ядро, высота, 200 м, длина, копье, 800 м.</w:t>
      </w:r>
    </w:p>
    <w:p>
      <w:pPr>
        <w:pStyle w:val="BodyText"/>
        <w:spacing w:line="218" w:lineRule="auto"/>
        <w:ind w:left="415" w:right="159" w:firstLine="288"/>
      </w:pPr>
      <w:r>
        <w:rPr/>
        <w:t>К неклассическим видам многоборья относятся: восьмиборье</w:t>
      </w:r>
      <w:r>
        <w:rPr>
          <w:spacing w:val="40"/>
        </w:rPr>
        <w:t> </w:t>
      </w:r>
      <w:r>
        <w:rPr/>
        <w:t>для юношей (100 м, длина, высота, 400 м, ПО м с/б, шест, диск, 1500</w:t>
      </w:r>
      <w:r>
        <w:rPr>
          <w:spacing w:val="-1"/>
        </w:rPr>
        <w:t> </w:t>
      </w:r>
      <w:r>
        <w:rPr/>
        <w:t>м); пятиборье</w:t>
      </w:r>
      <w:r>
        <w:rPr>
          <w:spacing w:val="-1"/>
        </w:rPr>
        <w:t> </w:t>
      </w:r>
      <w:r>
        <w:rPr/>
        <w:t>для</w:t>
      </w:r>
      <w:r>
        <w:rPr>
          <w:spacing w:val="-3"/>
        </w:rPr>
        <w:t> </w:t>
      </w:r>
      <w:r>
        <w:rPr/>
        <w:t>девушек</w:t>
      </w:r>
      <w:r>
        <w:rPr>
          <w:spacing w:val="-1"/>
        </w:rPr>
        <w:t> </w:t>
      </w:r>
      <w:r>
        <w:rPr/>
        <w:t>(100</w:t>
      </w:r>
      <w:r>
        <w:rPr>
          <w:spacing w:val="-1"/>
        </w:rPr>
        <w:t> </w:t>
      </w:r>
      <w:r>
        <w:rPr/>
        <w:t>м</w:t>
      </w:r>
      <w:r>
        <w:rPr>
          <w:spacing w:val="-3"/>
        </w:rPr>
        <w:t> </w:t>
      </w:r>
      <w:r>
        <w:rPr/>
        <w:t>с/б,</w:t>
      </w:r>
      <w:r>
        <w:rPr>
          <w:spacing w:val="-1"/>
        </w:rPr>
        <w:t> </w:t>
      </w:r>
      <w:r>
        <w:rPr/>
        <w:t>ядро,</w:t>
      </w:r>
      <w:r>
        <w:rPr>
          <w:spacing w:val="-1"/>
        </w:rPr>
        <w:t> </w:t>
      </w:r>
      <w:r>
        <w:rPr/>
        <w:t>высота,</w:t>
      </w:r>
      <w:r>
        <w:rPr>
          <w:spacing w:val="-3"/>
        </w:rPr>
        <w:t> </w:t>
      </w:r>
      <w:r>
        <w:rPr/>
        <w:t>длина,</w:t>
      </w:r>
      <w:r>
        <w:rPr>
          <w:spacing w:val="-1"/>
        </w:rPr>
        <w:t> </w:t>
      </w:r>
      <w:r>
        <w:rPr/>
        <w:t>800 м). В спортивной классификации определены: у женщин — пятиборье, четырехборье и троеборье, у мужчин — девятиборье, семиборье, шестиборье, пятиборье, четырехборье и троеборье. Четырехборье, раньше оно называлось «пионерским», проводится для школьников 11 — 13 лет. Виды, которые входят в состав мно- гоборья, определяются спортивной классификацией, замена видов не допустима.</w:t>
      </w:r>
    </w:p>
    <w:p>
      <w:pPr>
        <w:pStyle w:val="BodyText"/>
        <w:spacing w:before="112"/>
        <w:jc w:val="left"/>
      </w:pPr>
    </w:p>
    <w:p>
      <w:pPr>
        <w:pStyle w:val="ListParagraph"/>
        <w:numPr>
          <w:ilvl w:val="1"/>
          <w:numId w:val="3"/>
        </w:numPr>
        <w:tabs>
          <w:tab w:pos="1842" w:val="left" w:leader="none"/>
          <w:tab w:pos="1935" w:val="left" w:leader="none"/>
        </w:tabs>
        <w:spacing w:line="184" w:lineRule="auto" w:before="0" w:after="0"/>
        <w:ind w:left="1842" w:right="1352" w:hanging="336"/>
        <w:jc w:val="left"/>
        <w:rPr>
          <w:rFonts w:ascii="Tahoma" w:hAnsi="Tahoma"/>
          <w:sz w:val="22"/>
        </w:rPr>
      </w:pPr>
      <w:r>
        <w:rPr>
          <w:rFonts w:ascii="Lucida Sans Unicode" w:hAnsi="Lucida Sans Unicode"/>
          <w:spacing w:val="-6"/>
          <w:sz w:val="22"/>
        </w:rPr>
        <w:t>Место</w:t>
      </w:r>
      <w:r>
        <w:rPr>
          <w:rFonts w:ascii="Lucida Sans Unicode" w:hAnsi="Lucida Sans Unicode"/>
          <w:spacing w:val="-11"/>
          <w:sz w:val="22"/>
        </w:rPr>
        <w:t> </w:t>
      </w:r>
      <w:r>
        <w:rPr>
          <w:rFonts w:ascii="Lucida Sans Unicode" w:hAnsi="Lucida Sans Unicode"/>
          <w:spacing w:val="-6"/>
          <w:sz w:val="22"/>
        </w:rPr>
        <w:t>и</w:t>
      </w:r>
      <w:r>
        <w:rPr>
          <w:rFonts w:ascii="Lucida Sans Unicode" w:hAnsi="Lucida Sans Unicode"/>
          <w:spacing w:val="-11"/>
          <w:sz w:val="22"/>
        </w:rPr>
        <w:t> </w:t>
      </w:r>
      <w:r>
        <w:rPr>
          <w:rFonts w:ascii="Lucida Sans Unicode" w:hAnsi="Lucida Sans Unicode"/>
          <w:spacing w:val="-6"/>
          <w:sz w:val="22"/>
        </w:rPr>
        <w:t>значение</w:t>
      </w:r>
      <w:r>
        <w:rPr>
          <w:rFonts w:ascii="Lucida Sans Unicode" w:hAnsi="Lucida Sans Unicode"/>
          <w:spacing w:val="-12"/>
          <w:sz w:val="22"/>
        </w:rPr>
        <w:t> </w:t>
      </w:r>
      <w:r>
        <w:rPr>
          <w:rFonts w:ascii="Lucida Sans Unicode" w:hAnsi="Lucida Sans Unicode"/>
          <w:spacing w:val="-6"/>
          <w:sz w:val="22"/>
        </w:rPr>
        <w:t>легкой</w:t>
      </w:r>
      <w:r>
        <w:rPr>
          <w:rFonts w:ascii="Lucida Sans Unicode" w:hAnsi="Lucida Sans Unicode"/>
          <w:spacing w:val="-10"/>
          <w:sz w:val="22"/>
        </w:rPr>
        <w:t> </w:t>
      </w:r>
      <w:r>
        <w:rPr>
          <w:rFonts w:ascii="Lucida Sans Unicode" w:hAnsi="Lucida Sans Unicode"/>
          <w:spacing w:val="-6"/>
          <w:sz w:val="22"/>
        </w:rPr>
        <w:t>атлетики</w:t>
      </w:r>
      <w:r>
        <w:rPr>
          <w:rFonts w:ascii="Lucida Sans Unicode" w:hAnsi="Lucida Sans Unicode"/>
          <w:spacing w:val="-12"/>
          <w:sz w:val="22"/>
        </w:rPr>
        <w:t> </w:t>
      </w:r>
      <w:r>
        <w:rPr>
          <w:rFonts w:ascii="Lucida Sans Unicode" w:hAnsi="Lucida Sans Unicode"/>
          <w:spacing w:val="-6"/>
          <w:sz w:val="22"/>
        </w:rPr>
        <w:t>в </w:t>
      </w:r>
      <w:r>
        <w:rPr>
          <w:rFonts w:ascii="Lucida Sans Unicode" w:hAnsi="Lucida Sans Unicode"/>
          <w:sz w:val="22"/>
        </w:rPr>
        <w:t>системе</w:t>
      </w:r>
      <w:r>
        <w:rPr>
          <w:rFonts w:ascii="Lucida Sans Unicode" w:hAnsi="Lucida Sans Unicode"/>
          <w:spacing w:val="-18"/>
          <w:sz w:val="22"/>
        </w:rPr>
        <w:t> </w:t>
      </w:r>
      <w:r>
        <w:rPr>
          <w:rFonts w:ascii="Lucida Sans Unicode" w:hAnsi="Lucida Sans Unicode"/>
          <w:sz w:val="22"/>
        </w:rPr>
        <w:t>физической</w:t>
      </w:r>
      <w:r>
        <w:rPr>
          <w:rFonts w:ascii="Lucida Sans Unicode" w:hAnsi="Lucida Sans Unicode"/>
          <w:spacing w:val="-17"/>
          <w:sz w:val="22"/>
        </w:rPr>
        <w:t> </w:t>
      </w:r>
      <w:r>
        <w:rPr>
          <w:rFonts w:ascii="Lucida Sans Unicode" w:hAnsi="Lucida Sans Unicode"/>
          <w:sz w:val="22"/>
        </w:rPr>
        <w:t>культуры</w:t>
      </w:r>
    </w:p>
    <w:p>
      <w:pPr>
        <w:pStyle w:val="BodyText"/>
        <w:spacing w:line="213" w:lineRule="auto" w:before="203"/>
        <w:ind w:left="507" w:right="76" w:firstLine="288"/>
      </w:pPr>
      <w:r>
        <w:rPr/>
        <w:t>Множество людей занимаются легкой атлетикой, которая про- никла в самые отдаленные уголки земного шара, став одним из популярных видов спорта в мире. Почти все виды спорта так или иначе используют упражнения из легкой атлетики для подготовки спортсменов. Во время тренировок и соревнований проводятся научные исследования, которые в дальнейшем помогают разви- ваться таким наукам, как физиология, биомеханика, спортивная медицина, теория физической культуры и спорта и др.</w:t>
      </w:r>
    </w:p>
    <w:p>
      <w:pPr>
        <w:pStyle w:val="BodyText"/>
        <w:spacing w:line="213" w:lineRule="auto" w:before="9"/>
        <w:ind w:left="555" w:right="38" w:firstLine="283"/>
      </w:pPr>
      <w:r>
        <w:rPr/>
        <w:t>Начиная с раннего возраста легкоатлетические упражнения ши- роко используются в детских дошкольных учреждениях, школах, средних и высших учебных заведениях. Легкоатлетические упраж- нения повышают деятельность всех систем организма, способству- ют закаливанию, являются одним из действенных факторов про- филактики различных заболеваний. Легко дозируемые упражне-</w:t>
      </w:r>
    </w:p>
    <w:p>
      <w:pPr>
        <w:spacing w:before="158"/>
        <w:ind w:left="598" w:right="0" w:firstLine="0"/>
        <w:jc w:val="left"/>
        <w:rPr>
          <w:rFonts w:ascii="Arial"/>
          <w:b/>
          <w:sz w:val="18"/>
        </w:rPr>
      </w:pPr>
      <w:r>
        <w:rPr>
          <w:rFonts w:ascii="Arial"/>
          <w:b/>
          <w:spacing w:val="-10"/>
          <w:w w:val="95"/>
          <w:sz w:val="18"/>
        </w:rPr>
        <w:t>8</w:t>
      </w:r>
    </w:p>
    <w:p>
      <w:pPr>
        <w:pStyle w:val="BodyText"/>
        <w:spacing w:line="213" w:lineRule="auto" w:before="151"/>
        <w:ind w:left="368" w:right="305"/>
      </w:pPr>
      <w:r>
        <w:rPr/>
        <w:br w:type="column"/>
      </w:r>
      <w:r>
        <w:rPr/>
        <w:t>ния могут использоваться как для развития физических качеств спортсменов высокого класса, так и для развития подрастающего поколения, для людей с ослабленным здоровьем, пожилого возра- ста, в период реабилитации после перенесенных травм и просто</w:t>
      </w:r>
      <w:r>
        <w:rPr>
          <w:spacing w:val="40"/>
        </w:rPr>
        <w:t> </w:t>
      </w:r>
      <w:r>
        <w:rPr/>
        <w:t>для поддержания нормальной жизнедеятельности человеческого организма. Большая роль отведена видам легкой атлетики в физи- ческой подготовке призывников и военнослужащих.</w:t>
      </w:r>
    </w:p>
    <w:p>
      <w:pPr>
        <w:pStyle w:val="BodyText"/>
        <w:spacing w:line="216" w:lineRule="auto" w:before="3"/>
        <w:ind w:left="368" w:right="318" w:firstLine="268"/>
      </w:pPr>
      <w:r>
        <w:rPr/>
        <w:t>Доступность, относительная простота упражнений, минимум затрат позволяют заниматься различными видами легкой атлетики практически везде, и в сельской местности, и в городской.</w:t>
      </w:r>
    </w:p>
    <w:p>
      <w:pPr>
        <w:pStyle w:val="BodyText"/>
        <w:spacing w:line="213" w:lineRule="auto"/>
        <w:ind w:left="358" w:right="322" w:firstLine="292"/>
      </w:pPr>
      <w:r>
        <w:rPr/>
        <w:t>Спортивные тренировки в легкой атлетике и соревновательная деятельность дают возможность спортсменам реализовать свои потенциальные способности, проявить себя как личность, сфор- мировать характер и оптимальную психическую сферу.</w:t>
      </w:r>
    </w:p>
    <w:p>
      <w:pPr>
        <w:pStyle w:val="BodyText"/>
        <w:spacing w:line="223" w:lineRule="exact"/>
        <w:ind w:left="632"/>
      </w:pPr>
      <w:r>
        <w:rPr/>
        <w:t>Легкую</w:t>
      </w:r>
      <w:r>
        <w:rPr>
          <w:spacing w:val="-5"/>
        </w:rPr>
        <w:t> </w:t>
      </w:r>
      <w:r>
        <w:rPr/>
        <w:t>атлетику</w:t>
      </w:r>
      <w:r>
        <w:rPr>
          <w:spacing w:val="-8"/>
        </w:rPr>
        <w:t> </w:t>
      </w:r>
      <w:r>
        <w:rPr/>
        <w:t>можно</w:t>
      </w:r>
      <w:r>
        <w:rPr>
          <w:spacing w:val="-5"/>
        </w:rPr>
        <w:t> </w:t>
      </w:r>
      <w:r>
        <w:rPr/>
        <w:t>характеризовать</w:t>
      </w:r>
      <w:r>
        <w:rPr>
          <w:spacing w:val="-4"/>
        </w:rPr>
        <w:t> как:</w:t>
      </w:r>
    </w:p>
    <w:p>
      <w:pPr>
        <w:pStyle w:val="ListParagraph"/>
        <w:numPr>
          <w:ilvl w:val="0"/>
          <w:numId w:val="4"/>
        </w:numPr>
        <w:tabs>
          <w:tab w:pos="760" w:val="left" w:leader="none"/>
        </w:tabs>
        <w:spacing w:line="213" w:lineRule="auto" w:before="11" w:after="0"/>
        <w:ind w:left="324" w:right="335" w:firstLine="274"/>
        <w:jc w:val="both"/>
        <w:rPr>
          <w:sz w:val="22"/>
        </w:rPr>
      </w:pPr>
      <w:r>
        <w:rPr>
          <w:sz w:val="22"/>
        </w:rPr>
        <w:t>вид спорта, где спортсмены показывают результаты на грани человеческих возможностей;</w:t>
      </w:r>
    </w:p>
    <w:p>
      <w:pPr>
        <w:pStyle w:val="ListParagraph"/>
        <w:numPr>
          <w:ilvl w:val="0"/>
          <w:numId w:val="4"/>
        </w:numPr>
        <w:tabs>
          <w:tab w:pos="760" w:val="left" w:leader="none"/>
        </w:tabs>
        <w:spacing w:line="232" w:lineRule="exact" w:before="0" w:after="0"/>
        <w:ind w:left="760" w:right="0" w:hanging="162"/>
        <w:jc w:val="both"/>
        <w:rPr>
          <w:sz w:val="22"/>
        </w:rPr>
      </w:pPr>
      <w:r>
        <w:rPr>
          <w:sz w:val="22"/>
        </w:rPr>
        <w:t>средство</w:t>
      </w:r>
      <w:r>
        <w:rPr>
          <w:spacing w:val="-6"/>
          <w:sz w:val="22"/>
        </w:rPr>
        <w:t> </w:t>
      </w:r>
      <w:r>
        <w:rPr>
          <w:sz w:val="22"/>
        </w:rPr>
        <w:t>восстановления</w:t>
      </w:r>
      <w:r>
        <w:rPr>
          <w:spacing w:val="-9"/>
          <w:sz w:val="22"/>
        </w:rPr>
        <w:t> </w:t>
      </w:r>
      <w:r>
        <w:rPr>
          <w:sz w:val="22"/>
        </w:rPr>
        <w:t>и</w:t>
      </w:r>
      <w:r>
        <w:rPr>
          <w:spacing w:val="-5"/>
          <w:sz w:val="22"/>
        </w:rPr>
        <w:t> </w:t>
      </w:r>
      <w:r>
        <w:rPr>
          <w:sz w:val="22"/>
        </w:rPr>
        <w:t>реабилитации</w:t>
      </w:r>
      <w:r>
        <w:rPr>
          <w:spacing w:val="-5"/>
          <w:sz w:val="22"/>
        </w:rPr>
        <w:t> </w:t>
      </w:r>
      <w:r>
        <w:rPr>
          <w:spacing w:val="-2"/>
          <w:sz w:val="22"/>
        </w:rPr>
        <w:t>организма;</w:t>
      </w:r>
    </w:p>
    <w:p>
      <w:pPr>
        <w:pStyle w:val="ListParagraph"/>
        <w:numPr>
          <w:ilvl w:val="0"/>
          <w:numId w:val="4"/>
        </w:numPr>
        <w:tabs>
          <w:tab w:pos="760" w:val="left" w:leader="none"/>
        </w:tabs>
        <w:spacing w:line="226" w:lineRule="exact" w:before="0" w:after="0"/>
        <w:ind w:left="760" w:right="0" w:hanging="162"/>
        <w:jc w:val="both"/>
        <w:rPr>
          <w:sz w:val="22"/>
        </w:rPr>
      </w:pPr>
      <w:r>
        <w:rPr>
          <w:sz w:val="22"/>
        </w:rPr>
        <w:t>средство</w:t>
      </w:r>
      <w:r>
        <w:rPr>
          <w:spacing w:val="-10"/>
          <w:sz w:val="22"/>
        </w:rPr>
        <w:t> </w:t>
      </w:r>
      <w:r>
        <w:rPr>
          <w:sz w:val="22"/>
        </w:rPr>
        <w:t>воспитания</w:t>
      </w:r>
      <w:r>
        <w:rPr>
          <w:spacing w:val="-8"/>
          <w:sz w:val="22"/>
        </w:rPr>
        <w:t> </w:t>
      </w:r>
      <w:r>
        <w:rPr>
          <w:sz w:val="22"/>
        </w:rPr>
        <w:t>и</w:t>
      </w:r>
      <w:r>
        <w:rPr>
          <w:spacing w:val="-7"/>
          <w:sz w:val="22"/>
        </w:rPr>
        <w:t> </w:t>
      </w:r>
      <w:r>
        <w:rPr>
          <w:sz w:val="22"/>
        </w:rPr>
        <w:t>развития</w:t>
      </w:r>
      <w:r>
        <w:rPr>
          <w:spacing w:val="-9"/>
          <w:sz w:val="22"/>
        </w:rPr>
        <w:t> </w:t>
      </w:r>
      <w:r>
        <w:rPr>
          <w:sz w:val="22"/>
        </w:rPr>
        <w:t>подрастающего</w:t>
      </w:r>
      <w:r>
        <w:rPr>
          <w:spacing w:val="-7"/>
          <w:sz w:val="22"/>
        </w:rPr>
        <w:t> </w:t>
      </w:r>
      <w:r>
        <w:rPr>
          <w:spacing w:val="-2"/>
          <w:sz w:val="22"/>
        </w:rPr>
        <w:t>поколения;</w:t>
      </w:r>
    </w:p>
    <w:p>
      <w:pPr>
        <w:pStyle w:val="ListParagraph"/>
        <w:numPr>
          <w:ilvl w:val="0"/>
          <w:numId w:val="4"/>
        </w:numPr>
        <w:tabs>
          <w:tab w:pos="760" w:val="left" w:leader="none"/>
        </w:tabs>
        <w:spacing w:line="213" w:lineRule="auto" w:before="9" w:after="0"/>
        <w:ind w:left="324" w:right="341" w:firstLine="274"/>
        <w:jc w:val="both"/>
        <w:rPr>
          <w:sz w:val="22"/>
        </w:rPr>
      </w:pPr>
      <w:r>
        <w:rPr>
          <w:sz w:val="22"/>
        </w:rPr>
        <w:t>учебную дисциплину, способствующую становлению специ- алиста в области физической культуры и спорта.</w:t>
      </w:r>
    </w:p>
    <w:p>
      <w:pPr>
        <w:pStyle w:val="BodyText"/>
        <w:spacing w:before="100"/>
        <w:jc w:val="left"/>
      </w:pPr>
    </w:p>
    <w:p>
      <w:pPr>
        <w:pStyle w:val="ListParagraph"/>
        <w:numPr>
          <w:ilvl w:val="1"/>
          <w:numId w:val="3"/>
        </w:numPr>
        <w:tabs>
          <w:tab w:pos="1052" w:val="left" w:leader="none"/>
          <w:tab w:pos="1344" w:val="left" w:leader="none"/>
        </w:tabs>
        <w:spacing w:line="187" w:lineRule="auto" w:before="1" w:after="0"/>
        <w:ind w:left="1052" w:right="906" w:hanging="137"/>
        <w:jc w:val="left"/>
        <w:rPr>
          <w:rFonts w:ascii="Tahoma" w:hAnsi="Tahoma"/>
          <w:sz w:val="22"/>
        </w:rPr>
      </w:pPr>
      <w:r>
        <w:rPr>
          <w:rFonts w:ascii="Lucida Sans Unicode" w:hAnsi="Lucida Sans Unicode"/>
          <w:spacing w:val="-4"/>
          <w:sz w:val="22"/>
        </w:rPr>
        <w:t>Задачи</w:t>
      </w:r>
      <w:r>
        <w:rPr>
          <w:rFonts w:ascii="Lucida Sans Unicode" w:hAnsi="Lucida Sans Unicode"/>
          <w:spacing w:val="-14"/>
          <w:sz w:val="22"/>
        </w:rPr>
        <w:t> </w:t>
      </w:r>
      <w:r>
        <w:rPr>
          <w:rFonts w:ascii="Lucida Sans Unicode" w:hAnsi="Lucida Sans Unicode"/>
          <w:spacing w:val="-4"/>
          <w:sz w:val="22"/>
        </w:rPr>
        <w:t>и</w:t>
      </w:r>
      <w:r>
        <w:rPr>
          <w:rFonts w:ascii="Lucida Sans Unicode" w:hAnsi="Lucida Sans Unicode"/>
          <w:spacing w:val="-13"/>
          <w:sz w:val="22"/>
        </w:rPr>
        <w:t> </w:t>
      </w:r>
      <w:r>
        <w:rPr>
          <w:rFonts w:ascii="Lucida Sans Unicode" w:hAnsi="Lucida Sans Unicode"/>
          <w:spacing w:val="-4"/>
          <w:sz w:val="22"/>
        </w:rPr>
        <w:t>содержание</w:t>
      </w:r>
      <w:r>
        <w:rPr>
          <w:rFonts w:ascii="Lucida Sans Unicode" w:hAnsi="Lucida Sans Unicode"/>
          <w:spacing w:val="-14"/>
          <w:sz w:val="22"/>
        </w:rPr>
        <w:t> </w:t>
      </w:r>
      <w:r>
        <w:rPr>
          <w:rFonts w:ascii="Lucida Sans Unicode" w:hAnsi="Lucida Sans Unicode"/>
          <w:spacing w:val="-4"/>
          <w:sz w:val="22"/>
        </w:rPr>
        <w:t>курса</w:t>
      </w:r>
      <w:r>
        <w:rPr>
          <w:rFonts w:ascii="Lucida Sans Unicode" w:hAnsi="Lucida Sans Unicode"/>
          <w:spacing w:val="-13"/>
          <w:sz w:val="22"/>
        </w:rPr>
        <w:t> </w:t>
      </w:r>
      <w:r>
        <w:rPr>
          <w:rFonts w:ascii="Lucida Sans Unicode" w:hAnsi="Lucida Sans Unicode"/>
          <w:spacing w:val="-4"/>
          <w:sz w:val="22"/>
        </w:rPr>
        <w:t>«Легкая</w:t>
      </w:r>
      <w:r>
        <w:rPr>
          <w:rFonts w:ascii="Lucida Sans Unicode" w:hAnsi="Lucida Sans Unicode"/>
          <w:spacing w:val="-14"/>
          <w:sz w:val="22"/>
        </w:rPr>
        <w:t> </w:t>
      </w:r>
      <w:r>
        <w:rPr>
          <w:rFonts w:ascii="Lucida Sans Unicode" w:hAnsi="Lucida Sans Unicode"/>
          <w:spacing w:val="-4"/>
          <w:sz w:val="22"/>
        </w:rPr>
        <w:t>атлетика»</w:t>
      </w:r>
      <w:r>
        <w:rPr>
          <w:rFonts w:ascii="Lucida Sans Unicode" w:hAnsi="Lucida Sans Unicode"/>
          <w:spacing w:val="-7"/>
          <w:sz w:val="22"/>
        </w:rPr>
        <w:t> </w:t>
      </w:r>
      <w:r>
        <w:rPr>
          <w:rFonts w:ascii="Lucida Sans Unicode" w:hAnsi="Lucida Sans Unicode"/>
          <w:spacing w:val="-4"/>
          <w:sz w:val="22"/>
        </w:rPr>
        <w:t>в </w:t>
      </w:r>
      <w:r>
        <w:rPr>
          <w:rFonts w:ascii="Lucida Sans Unicode" w:hAnsi="Lucida Sans Unicode"/>
          <w:spacing w:val="-6"/>
          <w:sz w:val="22"/>
        </w:rPr>
        <w:t>системе подготовки специалистов физической </w:t>
      </w:r>
      <w:r>
        <w:rPr>
          <w:rFonts w:ascii="Lucida Sans Unicode" w:hAnsi="Lucida Sans Unicode"/>
          <w:spacing w:val="-2"/>
          <w:sz w:val="22"/>
        </w:rPr>
        <w:t>культуры</w:t>
      </w:r>
      <w:r>
        <w:rPr>
          <w:rFonts w:ascii="Lucida Sans Unicode" w:hAnsi="Lucida Sans Unicode"/>
          <w:spacing w:val="-14"/>
          <w:sz w:val="22"/>
        </w:rPr>
        <w:t> </w:t>
      </w:r>
      <w:r>
        <w:rPr>
          <w:rFonts w:ascii="Lucida Sans Unicode" w:hAnsi="Lucida Sans Unicode"/>
          <w:spacing w:val="-2"/>
          <w:sz w:val="22"/>
        </w:rPr>
        <w:t>на</w:t>
      </w:r>
      <w:r>
        <w:rPr>
          <w:rFonts w:ascii="Lucida Sans Unicode" w:hAnsi="Lucida Sans Unicode"/>
          <w:spacing w:val="-14"/>
          <w:sz w:val="22"/>
        </w:rPr>
        <w:t> </w:t>
      </w:r>
      <w:r>
        <w:rPr>
          <w:rFonts w:ascii="Lucida Sans Unicode" w:hAnsi="Lucida Sans Unicode"/>
          <w:spacing w:val="-2"/>
          <w:sz w:val="22"/>
        </w:rPr>
        <w:t>факультете</w:t>
      </w:r>
      <w:r>
        <w:rPr>
          <w:rFonts w:ascii="Lucida Sans Unicode" w:hAnsi="Lucida Sans Unicode"/>
          <w:spacing w:val="-14"/>
          <w:sz w:val="22"/>
        </w:rPr>
        <w:t> </w:t>
      </w:r>
      <w:r>
        <w:rPr>
          <w:rFonts w:ascii="Lucida Sans Unicode" w:hAnsi="Lucida Sans Unicode"/>
          <w:spacing w:val="-2"/>
          <w:sz w:val="22"/>
        </w:rPr>
        <w:t>физической</w:t>
      </w:r>
      <w:r>
        <w:rPr>
          <w:rFonts w:ascii="Lucida Sans Unicode" w:hAnsi="Lucida Sans Unicode"/>
          <w:spacing w:val="-15"/>
          <w:sz w:val="22"/>
        </w:rPr>
        <w:t> </w:t>
      </w:r>
      <w:r>
        <w:rPr>
          <w:rFonts w:ascii="Lucida Sans Unicode" w:hAnsi="Lucida Sans Unicode"/>
          <w:spacing w:val="-2"/>
          <w:sz w:val="22"/>
        </w:rPr>
        <w:t>культуры</w:t>
      </w:r>
    </w:p>
    <w:p>
      <w:pPr>
        <w:pStyle w:val="BodyText"/>
        <w:spacing w:line="286" w:lineRule="exact"/>
        <w:ind w:left="2434"/>
        <w:jc w:val="left"/>
        <w:rPr>
          <w:rFonts w:ascii="Lucida Sans Unicode" w:hAnsi="Lucida Sans Unicode"/>
        </w:rPr>
      </w:pPr>
      <w:r>
        <w:rPr>
          <w:rFonts w:ascii="Lucida Sans Unicode" w:hAnsi="Lucida Sans Unicode"/>
          <w:w w:val="85"/>
        </w:rPr>
        <w:t>педагогических</w:t>
      </w:r>
      <w:r>
        <w:rPr>
          <w:rFonts w:ascii="Lucida Sans Unicode" w:hAnsi="Lucida Sans Unicode"/>
          <w:spacing w:val="49"/>
        </w:rPr>
        <w:t> </w:t>
      </w:r>
      <w:r>
        <w:rPr>
          <w:rFonts w:ascii="Lucida Sans Unicode" w:hAnsi="Lucida Sans Unicode"/>
          <w:spacing w:val="-4"/>
        </w:rPr>
        <w:t>вузов</w:t>
      </w:r>
    </w:p>
    <w:p>
      <w:pPr>
        <w:pStyle w:val="BodyText"/>
        <w:spacing w:line="208" w:lineRule="auto" w:before="182"/>
        <w:ind w:left="334" w:right="356" w:firstLine="278"/>
      </w:pPr>
      <w:r>
        <w:rPr/>
        <w:t>Легкая атлетика как учебная дисциплина занимает одно из ве- дущих мест в процессе подготовки</w:t>
      </w:r>
      <w:r>
        <w:rPr>
          <w:spacing w:val="-1"/>
        </w:rPr>
        <w:t> </w:t>
      </w:r>
      <w:r>
        <w:rPr/>
        <w:t>специалистов</w:t>
      </w:r>
      <w:r>
        <w:rPr>
          <w:spacing w:val="-1"/>
        </w:rPr>
        <w:t> </w:t>
      </w:r>
      <w:r>
        <w:rPr/>
        <w:t>физической</w:t>
      </w:r>
      <w:r>
        <w:rPr>
          <w:spacing w:val="-1"/>
        </w:rPr>
        <w:t> </w:t>
      </w:r>
      <w:r>
        <w:rPr/>
        <w:t>куль- туры и спорта. Такое же место она занимает и в системе физиче- ского воспитания студентов неспортивных факультетов, помогая повысить уровень физической подготовленности, овладеть необ- ходимыми двигательными умениями и навыками, снизить нега- тивное влияние недостатка двигательной активности.</w:t>
      </w:r>
    </w:p>
    <w:p>
      <w:pPr>
        <w:pStyle w:val="BodyText"/>
        <w:spacing w:line="234" w:lineRule="exact"/>
        <w:ind w:left="618"/>
      </w:pPr>
      <w:r>
        <w:rPr/>
        <w:t>Основными</w:t>
      </w:r>
      <w:r>
        <w:rPr>
          <w:spacing w:val="-16"/>
        </w:rPr>
        <w:t> </w:t>
      </w:r>
      <w:r>
        <w:rPr/>
        <w:t>з</w:t>
      </w:r>
      <w:r>
        <w:rPr>
          <w:spacing w:val="-18"/>
        </w:rPr>
        <w:t> </w:t>
      </w:r>
      <w:r>
        <w:rPr/>
        <w:t>а</w:t>
      </w:r>
      <w:r>
        <w:rPr>
          <w:spacing w:val="-17"/>
        </w:rPr>
        <w:t> </w:t>
      </w:r>
      <w:r>
        <w:rPr/>
        <w:t>д</w:t>
      </w:r>
      <w:r>
        <w:rPr>
          <w:spacing w:val="-17"/>
        </w:rPr>
        <w:t> </w:t>
      </w:r>
      <w:r>
        <w:rPr/>
        <w:t>а</w:t>
      </w:r>
      <w:r>
        <w:rPr>
          <w:spacing w:val="-17"/>
        </w:rPr>
        <w:t> </w:t>
      </w:r>
      <w:r>
        <w:rPr/>
        <w:t>ч</w:t>
      </w:r>
      <w:r>
        <w:rPr>
          <w:spacing w:val="-18"/>
        </w:rPr>
        <w:t> </w:t>
      </w:r>
      <w:r>
        <w:rPr/>
        <w:t>а</w:t>
      </w:r>
      <w:r>
        <w:rPr>
          <w:spacing w:val="-17"/>
        </w:rPr>
        <w:t> </w:t>
      </w:r>
      <w:r>
        <w:rPr/>
        <w:t>м</w:t>
      </w:r>
      <w:r>
        <w:rPr>
          <w:spacing w:val="-18"/>
        </w:rPr>
        <w:t> </w:t>
      </w:r>
      <w:r>
        <w:rPr/>
        <w:t>и</w:t>
      </w:r>
      <w:r>
        <w:rPr>
          <w:spacing w:val="36"/>
        </w:rPr>
        <w:t> </w:t>
      </w:r>
      <w:r>
        <w:rPr/>
        <w:t>к</w:t>
      </w:r>
      <w:r>
        <w:rPr>
          <w:spacing w:val="-17"/>
        </w:rPr>
        <w:t> </w:t>
      </w:r>
      <w:r>
        <w:rPr/>
        <w:t>у</w:t>
      </w:r>
      <w:r>
        <w:rPr>
          <w:spacing w:val="-20"/>
        </w:rPr>
        <w:t> </w:t>
      </w:r>
      <w:r>
        <w:rPr/>
        <w:t>р</w:t>
      </w:r>
      <w:r>
        <w:rPr>
          <w:spacing w:val="-17"/>
        </w:rPr>
        <w:t> </w:t>
      </w:r>
      <w:r>
        <w:rPr/>
        <w:t>с</w:t>
      </w:r>
      <w:r>
        <w:rPr>
          <w:spacing w:val="-17"/>
        </w:rPr>
        <w:t> </w:t>
      </w:r>
      <w:r>
        <w:rPr/>
        <w:t>а</w:t>
      </w:r>
      <w:r>
        <w:rPr>
          <w:spacing w:val="39"/>
        </w:rPr>
        <w:t> </w:t>
      </w:r>
      <w:r>
        <w:rPr/>
        <w:t>«Легкая</w:t>
      </w:r>
      <w:r>
        <w:rPr>
          <w:spacing w:val="-2"/>
        </w:rPr>
        <w:t> </w:t>
      </w:r>
      <w:r>
        <w:rPr/>
        <w:t>атлетика»</w:t>
      </w:r>
      <w:r>
        <w:rPr>
          <w:spacing w:val="-4"/>
        </w:rPr>
        <w:t> </w:t>
      </w:r>
      <w:r>
        <w:rPr>
          <w:spacing w:val="-2"/>
        </w:rPr>
        <w:t>являются:</w:t>
      </w:r>
    </w:p>
    <w:p>
      <w:pPr>
        <w:pStyle w:val="ListParagraph"/>
        <w:numPr>
          <w:ilvl w:val="0"/>
          <w:numId w:val="4"/>
        </w:numPr>
        <w:tabs>
          <w:tab w:pos="760" w:val="left" w:leader="none"/>
        </w:tabs>
        <w:spacing w:line="192" w:lineRule="auto" w:before="43" w:after="0"/>
        <w:ind w:left="324" w:right="370" w:firstLine="274"/>
        <w:jc w:val="both"/>
        <w:rPr>
          <w:sz w:val="22"/>
        </w:rPr>
      </w:pPr>
      <w:r>
        <w:rPr>
          <w:sz w:val="22"/>
        </w:rPr>
        <w:t>освоение теоретических знаний студентами факультета фи- зической культуры;</w:t>
      </w:r>
    </w:p>
    <w:p>
      <w:pPr>
        <w:pStyle w:val="ListParagraph"/>
        <w:numPr>
          <w:ilvl w:val="0"/>
          <w:numId w:val="4"/>
        </w:numPr>
        <w:tabs>
          <w:tab w:pos="760" w:val="left" w:leader="none"/>
        </w:tabs>
        <w:spacing w:line="208" w:lineRule="auto" w:before="25" w:after="0"/>
        <w:ind w:left="324" w:right="372" w:firstLine="274"/>
        <w:jc w:val="both"/>
        <w:rPr>
          <w:sz w:val="22"/>
        </w:rPr>
      </w:pPr>
      <w:r>
        <w:rPr>
          <w:sz w:val="22"/>
        </w:rPr>
        <w:t>формирование двигательных умений и навыков в процессе изучения техники легкоатлетических видов;</w:t>
      </w:r>
    </w:p>
    <w:p>
      <w:pPr>
        <w:pStyle w:val="ListParagraph"/>
        <w:numPr>
          <w:ilvl w:val="0"/>
          <w:numId w:val="4"/>
        </w:numPr>
        <w:tabs>
          <w:tab w:pos="760" w:val="left" w:leader="none"/>
        </w:tabs>
        <w:spacing w:line="208" w:lineRule="auto" w:before="6" w:after="0"/>
        <w:ind w:left="324" w:right="375" w:firstLine="274"/>
        <w:jc w:val="both"/>
        <w:rPr>
          <w:sz w:val="22"/>
        </w:rPr>
      </w:pPr>
      <w:r>
        <w:rPr>
          <w:sz w:val="22"/>
        </w:rPr>
        <w:t>формирование способности к аналитической деятельности, коррекции ошибок и неточностей в процессе выполнения техни- ческих элементов;</w:t>
      </w:r>
    </w:p>
    <w:p>
      <w:pPr>
        <w:pStyle w:val="ListParagraph"/>
        <w:numPr>
          <w:ilvl w:val="0"/>
          <w:numId w:val="4"/>
        </w:numPr>
        <w:tabs>
          <w:tab w:pos="760" w:val="left" w:leader="none"/>
        </w:tabs>
        <w:spacing w:line="206" w:lineRule="auto" w:before="17" w:after="0"/>
        <w:ind w:left="324" w:right="380" w:firstLine="274"/>
        <w:jc w:val="both"/>
        <w:rPr>
          <w:sz w:val="22"/>
        </w:rPr>
      </w:pPr>
      <w:r>
        <w:rPr>
          <w:sz w:val="22"/>
        </w:rPr>
        <w:t>формирование способности обучать и правильно строить про- цесс обучения, исходя из конкретных условий;</w:t>
      </w:r>
    </w:p>
    <w:p>
      <w:pPr>
        <w:spacing w:before="154"/>
        <w:ind w:left="0" w:right="379" w:firstLine="0"/>
        <w:jc w:val="right"/>
        <w:rPr>
          <w:b/>
          <w:sz w:val="20"/>
        </w:rPr>
      </w:pPr>
      <w:r>
        <w:rPr>
          <w:b/>
          <w:spacing w:val="-10"/>
          <w:sz w:val="20"/>
        </w:rPr>
        <w:t>9</w:t>
      </w:r>
    </w:p>
    <w:p>
      <w:pPr>
        <w:spacing w:after="0"/>
        <w:jc w:val="right"/>
        <w:rPr>
          <w:sz w:val="20"/>
        </w:rPr>
        <w:sectPr>
          <w:pgSz w:w="16840" w:h="11910" w:orient="landscape"/>
          <w:pgMar w:top="200" w:bottom="280" w:left="1120" w:right="1400"/>
          <w:cols w:num="2" w:equalWidth="0">
            <w:col w:w="7013" w:space="226"/>
            <w:col w:w="7081"/>
          </w:cols>
        </w:sectPr>
      </w:pPr>
    </w:p>
    <w:p>
      <w:pPr>
        <w:pStyle w:val="BodyText"/>
        <w:spacing w:before="5"/>
        <w:jc w:val="left"/>
        <w:rPr>
          <w:b/>
        </w:rPr>
      </w:pPr>
    </w:p>
    <w:p>
      <w:pPr>
        <w:pStyle w:val="ListParagraph"/>
        <w:numPr>
          <w:ilvl w:val="0"/>
          <w:numId w:val="5"/>
        </w:numPr>
        <w:tabs>
          <w:tab w:pos="669" w:val="left" w:leader="none"/>
        </w:tabs>
        <w:spacing w:line="218" w:lineRule="auto" w:before="0" w:after="0"/>
        <w:ind w:left="224" w:right="241" w:firstLine="268"/>
        <w:jc w:val="both"/>
        <w:rPr>
          <w:sz w:val="22"/>
        </w:rPr>
      </w:pPr>
      <w:r>
        <w:rPr>
          <w:sz w:val="22"/>
        </w:rPr>
        <w:t>развитие необходимых физических качеств для эффективного изучения техники движений и достижения высоких спортивных результатов, как в легкой атлетике, так и в других видах спорта;</w:t>
      </w:r>
    </w:p>
    <w:p>
      <w:pPr>
        <w:pStyle w:val="ListParagraph"/>
        <w:numPr>
          <w:ilvl w:val="0"/>
          <w:numId w:val="5"/>
        </w:numPr>
        <w:tabs>
          <w:tab w:pos="669" w:val="left" w:leader="none"/>
        </w:tabs>
        <w:spacing w:line="266" w:lineRule="auto" w:before="26" w:after="0"/>
        <w:ind w:left="224" w:right="227" w:firstLine="268"/>
        <w:jc w:val="both"/>
        <w:rPr>
          <w:sz w:val="22"/>
        </w:rPr>
      </w:pPr>
      <w:r>
        <w:rPr>
          <w:sz w:val="22"/>
        </w:rPr>
        <w:t>формирование умений и навыков тренерской деятельности в различных видах легкой атлетики;</w:t>
      </w:r>
    </w:p>
    <w:p>
      <w:pPr>
        <w:pStyle w:val="ListParagraph"/>
        <w:numPr>
          <w:ilvl w:val="0"/>
          <w:numId w:val="5"/>
        </w:numPr>
        <w:tabs>
          <w:tab w:pos="669" w:val="left" w:leader="none"/>
        </w:tabs>
        <w:spacing w:line="236" w:lineRule="exact" w:before="0" w:after="0"/>
        <w:ind w:left="669" w:right="0" w:hanging="177"/>
        <w:jc w:val="both"/>
        <w:rPr>
          <w:sz w:val="22"/>
        </w:rPr>
      </w:pPr>
      <w:r>
        <w:rPr>
          <w:sz w:val="22"/>
        </w:rPr>
        <w:t>выявление</w:t>
      </w:r>
      <w:r>
        <w:rPr>
          <w:spacing w:val="38"/>
          <w:sz w:val="22"/>
        </w:rPr>
        <w:t> </w:t>
      </w:r>
      <w:r>
        <w:rPr>
          <w:sz w:val="22"/>
        </w:rPr>
        <w:t>и</w:t>
      </w:r>
      <w:r>
        <w:rPr>
          <w:spacing w:val="38"/>
          <w:sz w:val="22"/>
        </w:rPr>
        <w:t> </w:t>
      </w:r>
      <w:r>
        <w:rPr>
          <w:sz w:val="22"/>
        </w:rPr>
        <w:t>развитие</w:t>
      </w:r>
      <w:r>
        <w:rPr>
          <w:spacing w:val="37"/>
          <w:sz w:val="22"/>
        </w:rPr>
        <w:t> </w:t>
      </w:r>
      <w:r>
        <w:rPr>
          <w:sz w:val="22"/>
        </w:rPr>
        <w:t>способности</w:t>
      </w:r>
      <w:r>
        <w:rPr>
          <w:spacing w:val="36"/>
          <w:sz w:val="22"/>
        </w:rPr>
        <w:t> </w:t>
      </w:r>
      <w:r>
        <w:rPr>
          <w:sz w:val="22"/>
        </w:rPr>
        <w:t>к</w:t>
      </w:r>
      <w:r>
        <w:rPr>
          <w:spacing w:val="40"/>
          <w:sz w:val="22"/>
        </w:rPr>
        <w:t> </w:t>
      </w:r>
      <w:r>
        <w:rPr>
          <w:sz w:val="22"/>
        </w:rPr>
        <w:t>ведению</w:t>
      </w:r>
      <w:r>
        <w:rPr>
          <w:spacing w:val="37"/>
          <w:sz w:val="22"/>
        </w:rPr>
        <w:t> </w:t>
      </w:r>
      <w:r>
        <w:rPr>
          <w:sz w:val="22"/>
        </w:rPr>
        <w:t>научно-</w:t>
      </w:r>
      <w:r>
        <w:rPr>
          <w:spacing w:val="-2"/>
          <w:sz w:val="22"/>
        </w:rPr>
        <w:t>иссле-</w:t>
      </w:r>
    </w:p>
    <w:p>
      <w:pPr>
        <w:pStyle w:val="BodyText"/>
        <w:spacing w:line="244" w:lineRule="auto" w:before="6"/>
        <w:ind w:left="224" w:right="208"/>
      </w:pPr>
      <w:r>
        <w:rPr/>
        <w:t>довательской деятельности и использование полученных матери- алов в практической работе.</w:t>
      </w:r>
    </w:p>
    <w:p>
      <w:pPr>
        <w:tabs>
          <w:tab w:pos="3829" w:val="left" w:leader="none"/>
        </w:tabs>
        <w:spacing w:line="218" w:lineRule="auto" w:before="0"/>
        <w:ind w:left="295" w:right="45" w:firstLine="268"/>
        <w:jc w:val="left"/>
        <w:rPr>
          <w:sz w:val="22"/>
        </w:rPr>
      </w:pPr>
      <w:r>
        <w:rPr>
          <w:sz w:val="22"/>
        </w:rPr>
        <w:t>В содержание курса «Легкая атлетика» входит </w:t>
      </w:r>
      <w:r>
        <w:rPr>
          <w:i/>
          <w:sz w:val="22"/>
        </w:rPr>
        <w:t>техника легко- атлетических видов, </w:t>
      </w:r>
      <w:r>
        <w:rPr>
          <w:sz w:val="22"/>
        </w:rPr>
        <w:t>специальных упражнений, применяемых для обучения и для развития физических качеств. Подробно рассмат- ривается </w:t>
      </w:r>
      <w:r>
        <w:rPr>
          <w:i/>
          <w:sz w:val="22"/>
        </w:rPr>
        <w:t>методика обучения технике легкоатлетических упражне- ний. </w:t>
      </w:r>
      <w:r>
        <w:rPr>
          <w:sz w:val="22"/>
        </w:rPr>
        <w:t>Изучаются т</w:t>
      </w:r>
      <w:r>
        <w:rPr>
          <w:spacing w:val="-7"/>
          <w:sz w:val="22"/>
        </w:rPr>
        <w:t> </w:t>
      </w:r>
      <w:r>
        <w:rPr>
          <w:sz w:val="22"/>
        </w:rPr>
        <w:t>е</w:t>
      </w:r>
      <w:r>
        <w:rPr>
          <w:spacing w:val="-8"/>
          <w:sz w:val="22"/>
        </w:rPr>
        <w:t> </w:t>
      </w:r>
      <w:r>
        <w:rPr>
          <w:sz w:val="22"/>
        </w:rPr>
        <w:t>о</w:t>
      </w:r>
      <w:r>
        <w:rPr>
          <w:spacing w:val="-5"/>
          <w:sz w:val="22"/>
        </w:rPr>
        <w:t> </w:t>
      </w:r>
      <w:r>
        <w:rPr>
          <w:sz w:val="22"/>
        </w:rPr>
        <w:t>р</w:t>
      </w:r>
      <w:r>
        <w:rPr>
          <w:spacing w:val="-5"/>
          <w:sz w:val="22"/>
        </w:rPr>
        <w:t> </w:t>
      </w:r>
      <w:r>
        <w:rPr>
          <w:sz w:val="22"/>
        </w:rPr>
        <w:t>е</w:t>
      </w:r>
      <w:r>
        <w:rPr>
          <w:spacing w:val="-5"/>
          <w:sz w:val="22"/>
        </w:rPr>
        <w:t> </w:t>
      </w:r>
      <w:r>
        <w:rPr>
          <w:sz w:val="22"/>
        </w:rPr>
        <w:t>т</w:t>
      </w:r>
      <w:r>
        <w:rPr>
          <w:spacing w:val="-9"/>
          <w:sz w:val="22"/>
        </w:rPr>
        <w:t> </w:t>
      </w:r>
      <w:r>
        <w:rPr>
          <w:sz w:val="22"/>
        </w:rPr>
        <w:t>и</w:t>
      </w:r>
      <w:r>
        <w:rPr>
          <w:spacing w:val="-7"/>
          <w:sz w:val="22"/>
        </w:rPr>
        <w:t> </w:t>
      </w:r>
      <w:r>
        <w:rPr>
          <w:sz w:val="22"/>
        </w:rPr>
        <w:t>ч</w:t>
      </w:r>
      <w:r>
        <w:rPr>
          <w:spacing w:val="-7"/>
          <w:sz w:val="22"/>
        </w:rPr>
        <w:t> </w:t>
      </w:r>
      <w:r>
        <w:rPr>
          <w:sz w:val="22"/>
        </w:rPr>
        <w:t>е</w:t>
      </w:r>
      <w:r>
        <w:rPr>
          <w:spacing w:val="-5"/>
          <w:sz w:val="22"/>
        </w:rPr>
        <w:t> </w:t>
      </w:r>
      <w:r>
        <w:rPr>
          <w:sz w:val="22"/>
        </w:rPr>
        <w:t>с</w:t>
      </w:r>
      <w:r>
        <w:rPr>
          <w:spacing w:val="-8"/>
          <w:sz w:val="22"/>
        </w:rPr>
        <w:t> </w:t>
      </w:r>
      <w:r>
        <w:rPr>
          <w:sz w:val="22"/>
        </w:rPr>
        <w:t>к</w:t>
      </w:r>
      <w:r>
        <w:rPr>
          <w:spacing w:val="-5"/>
          <w:sz w:val="22"/>
        </w:rPr>
        <w:t> </w:t>
      </w:r>
      <w:r>
        <w:rPr>
          <w:sz w:val="22"/>
        </w:rPr>
        <w:t>и</w:t>
      </w:r>
      <w:r>
        <w:rPr>
          <w:spacing w:val="-7"/>
          <w:sz w:val="22"/>
        </w:rPr>
        <w:t> </w:t>
      </w:r>
      <w:r>
        <w:rPr>
          <w:sz w:val="22"/>
        </w:rPr>
        <w:t>е</w:t>
        <w:tab/>
        <w:t>и</w:t>
      </w:r>
      <w:r>
        <w:rPr>
          <w:spacing w:val="80"/>
          <w:sz w:val="22"/>
        </w:rPr>
        <w:t> </w:t>
      </w:r>
      <w:r>
        <w:rPr>
          <w:sz w:val="22"/>
        </w:rPr>
        <w:t>практические</w:t>
      </w:r>
      <w:r>
        <w:rPr>
          <w:spacing w:val="80"/>
          <w:sz w:val="22"/>
        </w:rPr>
        <w:t> </w:t>
      </w:r>
      <w:r>
        <w:rPr>
          <w:sz w:val="22"/>
        </w:rPr>
        <w:t>разработки</w:t>
      </w:r>
      <w:r>
        <w:rPr>
          <w:spacing w:val="40"/>
          <w:sz w:val="22"/>
        </w:rPr>
        <w:t> </w:t>
      </w:r>
      <w:r>
        <w:rPr>
          <w:sz w:val="22"/>
        </w:rPr>
        <w:t>в области</w:t>
      </w:r>
      <w:r>
        <w:rPr>
          <w:spacing w:val="-6"/>
          <w:sz w:val="22"/>
        </w:rPr>
        <w:t> </w:t>
      </w:r>
      <w:r>
        <w:rPr>
          <w:sz w:val="22"/>
        </w:rPr>
        <w:t>спортивной</w:t>
      </w:r>
      <w:r>
        <w:rPr>
          <w:spacing w:val="-5"/>
          <w:sz w:val="22"/>
        </w:rPr>
        <w:t> </w:t>
      </w:r>
      <w:r>
        <w:rPr>
          <w:sz w:val="22"/>
        </w:rPr>
        <w:t>тренировки</w:t>
      </w:r>
      <w:r>
        <w:rPr>
          <w:spacing w:val="-4"/>
          <w:sz w:val="22"/>
        </w:rPr>
        <w:t> </w:t>
      </w:r>
      <w:r>
        <w:rPr>
          <w:sz w:val="22"/>
        </w:rPr>
        <w:t>с</w:t>
      </w:r>
      <w:r>
        <w:rPr>
          <w:spacing w:val="-4"/>
          <w:sz w:val="22"/>
        </w:rPr>
        <w:t> </w:t>
      </w:r>
      <w:r>
        <w:rPr>
          <w:sz w:val="22"/>
        </w:rPr>
        <w:t>детьми</w:t>
      </w:r>
      <w:r>
        <w:rPr>
          <w:spacing w:val="-5"/>
          <w:sz w:val="22"/>
        </w:rPr>
        <w:t> </w:t>
      </w:r>
      <w:r>
        <w:rPr>
          <w:sz w:val="22"/>
        </w:rPr>
        <w:t>и</w:t>
      </w:r>
      <w:r>
        <w:rPr>
          <w:spacing w:val="-4"/>
          <w:sz w:val="22"/>
        </w:rPr>
        <w:t> </w:t>
      </w:r>
      <w:r>
        <w:rPr>
          <w:sz w:val="22"/>
        </w:rPr>
        <w:t>спортсменами</w:t>
      </w:r>
      <w:r>
        <w:rPr>
          <w:spacing w:val="-5"/>
          <w:sz w:val="22"/>
        </w:rPr>
        <w:t> </w:t>
      </w:r>
      <w:r>
        <w:rPr>
          <w:sz w:val="22"/>
        </w:rPr>
        <w:t>различной квалификации. Немаловажное значение имеет изучение </w:t>
      </w:r>
      <w:r>
        <w:rPr>
          <w:i/>
          <w:sz w:val="22"/>
        </w:rPr>
        <w:t>истории развития видов легкой атлетики </w:t>
      </w:r>
      <w:r>
        <w:rPr>
          <w:sz w:val="22"/>
        </w:rPr>
        <w:t>и </w:t>
      </w:r>
      <w:r>
        <w:rPr>
          <w:i/>
          <w:sz w:val="22"/>
        </w:rPr>
        <w:t>истории формирования техники упражнений. </w:t>
      </w:r>
      <w:r>
        <w:rPr>
          <w:sz w:val="22"/>
        </w:rPr>
        <w:t>Изучение и практическое использование различных тестов, позволяющих оценить все стороны физического развития, физической подготовленности, динамики физических качеств, эффективности различных методик обучения и тренировки.</w:t>
      </w:r>
    </w:p>
    <w:p>
      <w:pPr>
        <w:pStyle w:val="BodyText"/>
        <w:spacing w:line="218" w:lineRule="auto"/>
        <w:ind w:left="295" w:right="45"/>
        <w:jc w:val="left"/>
      </w:pPr>
      <w:r>
        <w:rPr/>
        <w:t>Проведение научно-исследовательской деятельности создает предпосылки</w:t>
      </w:r>
      <w:r>
        <w:rPr>
          <w:spacing w:val="-9"/>
        </w:rPr>
        <w:t> </w:t>
      </w:r>
      <w:r>
        <w:rPr/>
        <w:t>для</w:t>
      </w:r>
      <w:r>
        <w:rPr>
          <w:spacing w:val="-7"/>
        </w:rPr>
        <w:t> </w:t>
      </w:r>
      <w:r>
        <w:rPr/>
        <w:t>подготовки</w:t>
      </w:r>
      <w:r>
        <w:rPr>
          <w:spacing w:val="-7"/>
        </w:rPr>
        <w:t> </w:t>
      </w:r>
      <w:r>
        <w:rPr/>
        <w:t>специалистов</w:t>
      </w:r>
      <w:r>
        <w:rPr>
          <w:spacing w:val="-8"/>
        </w:rPr>
        <w:t> </w:t>
      </w:r>
      <w:r>
        <w:rPr/>
        <w:t>высокой</w:t>
      </w:r>
      <w:r>
        <w:rPr>
          <w:spacing w:val="-7"/>
        </w:rPr>
        <w:t> </w:t>
      </w:r>
      <w:r>
        <w:rPr/>
        <w:t>квалификации.</w:t>
      </w:r>
    </w:p>
    <w:p>
      <w:pPr>
        <w:pStyle w:val="BodyText"/>
        <w:spacing w:line="228" w:lineRule="auto"/>
        <w:ind w:left="406" w:right="38" w:firstLine="278"/>
      </w:pPr>
      <w:r>
        <w:rPr/>
        <w:t>На базе изучения курса «Легкая атлетика» создаются возмож- ности для формирования гармонично развитой личности, умеющей не только выполнять физические упражнения, но и обладающей педагогическими способностями для того, чтобы привлечь и научить</w:t>
      </w:r>
      <w:r>
        <w:rPr>
          <w:spacing w:val="-2"/>
        </w:rPr>
        <w:t> </w:t>
      </w:r>
      <w:r>
        <w:rPr/>
        <w:t>других</w:t>
      </w:r>
      <w:r>
        <w:rPr>
          <w:spacing w:val="-3"/>
        </w:rPr>
        <w:t> </w:t>
      </w:r>
      <w:r>
        <w:rPr/>
        <w:t>людей</w:t>
      </w:r>
      <w:r>
        <w:rPr>
          <w:spacing w:val="-2"/>
        </w:rPr>
        <w:t> </w:t>
      </w:r>
      <w:r>
        <w:rPr/>
        <w:t>легкоатлетическим</w:t>
      </w:r>
      <w:r>
        <w:rPr>
          <w:spacing w:val="-3"/>
        </w:rPr>
        <w:t> </w:t>
      </w:r>
      <w:r>
        <w:rPr/>
        <w:t>видам</w:t>
      </w:r>
      <w:r>
        <w:rPr>
          <w:spacing w:val="-5"/>
        </w:rPr>
        <w:t> </w:t>
      </w:r>
      <w:r>
        <w:rPr/>
        <w:t>спорта,</w:t>
      </w:r>
      <w:r>
        <w:rPr>
          <w:spacing w:val="-2"/>
        </w:rPr>
        <w:t> </w:t>
      </w:r>
      <w:r>
        <w:rPr/>
        <w:t>тем</w:t>
      </w:r>
      <w:r>
        <w:rPr>
          <w:spacing w:val="-5"/>
        </w:rPr>
        <w:t> </w:t>
      </w:r>
      <w:r>
        <w:rPr/>
        <w:t>самым способствуя оздоровлению и развитию человеческого общества.</w:t>
      </w:r>
    </w:p>
    <w:p>
      <w:pPr>
        <w:spacing w:before="181"/>
        <w:ind w:left="2139" w:right="0" w:firstLine="0"/>
        <w:jc w:val="left"/>
        <w:rPr>
          <w:rFonts w:ascii="Arial" w:hAnsi="Arial"/>
          <w:b/>
          <w:sz w:val="20"/>
        </w:rPr>
      </w:pPr>
      <w:r>
        <w:rPr>
          <w:rFonts w:ascii="Arial" w:hAnsi="Arial"/>
          <w:b/>
          <w:spacing w:val="-12"/>
          <w:sz w:val="20"/>
        </w:rPr>
        <w:t>Контрольные</w:t>
      </w:r>
      <w:r>
        <w:rPr>
          <w:rFonts w:ascii="Arial" w:hAnsi="Arial"/>
          <w:b/>
          <w:spacing w:val="-11"/>
          <w:sz w:val="20"/>
        </w:rPr>
        <w:t> </w:t>
      </w:r>
      <w:r>
        <w:rPr>
          <w:rFonts w:ascii="Arial" w:hAnsi="Arial"/>
          <w:b/>
          <w:spacing w:val="-12"/>
          <w:sz w:val="20"/>
        </w:rPr>
        <w:t>вопросы и</w:t>
      </w:r>
      <w:r>
        <w:rPr>
          <w:rFonts w:ascii="Arial" w:hAnsi="Arial"/>
          <w:b/>
          <w:spacing w:val="-14"/>
          <w:sz w:val="20"/>
        </w:rPr>
        <w:t> </w:t>
      </w:r>
      <w:r>
        <w:rPr>
          <w:rFonts w:ascii="Arial" w:hAnsi="Arial"/>
          <w:b/>
          <w:spacing w:val="-12"/>
          <w:sz w:val="20"/>
        </w:rPr>
        <w:t>задания</w:t>
      </w:r>
    </w:p>
    <w:p>
      <w:pPr>
        <w:pStyle w:val="ListParagraph"/>
        <w:numPr>
          <w:ilvl w:val="0"/>
          <w:numId w:val="6"/>
        </w:numPr>
        <w:tabs>
          <w:tab w:pos="933" w:val="left" w:leader="none"/>
        </w:tabs>
        <w:spacing w:line="240" w:lineRule="auto" w:before="136" w:after="0"/>
        <w:ind w:left="933" w:right="0" w:hanging="167"/>
        <w:jc w:val="left"/>
        <w:rPr>
          <w:sz w:val="22"/>
        </w:rPr>
      </w:pPr>
      <w:r>
        <w:rPr>
          <w:spacing w:val="-6"/>
          <w:sz w:val="22"/>
        </w:rPr>
        <w:t>Дайте</w:t>
      </w:r>
      <w:r>
        <w:rPr>
          <w:spacing w:val="-16"/>
          <w:sz w:val="22"/>
        </w:rPr>
        <w:t> </w:t>
      </w:r>
      <w:r>
        <w:rPr>
          <w:spacing w:val="-6"/>
          <w:sz w:val="22"/>
        </w:rPr>
        <w:t>классификацию</w:t>
      </w:r>
      <w:r>
        <w:rPr>
          <w:spacing w:val="-11"/>
          <w:sz w:val="22"/>
        </w:rPr>
        <w:t> </w:t>
      </w:r>
      <w:r>
        <w:rPr>
          <w:spacing w:val="-6"/>
          <w:sz w:val="22"/>
        </w:rPr>
        <w:t>видам</w:t>
      </w:r>
      <w:r>
        <w:rPr>
          <w:spacing w:val="-14"/>
          <w:sz w:val="22"/>
        </w:rPr>
        <w:t> </w:t>
      </w:r>
      <w:r>
        <w:rPr>
          <w:spacing w:val="-6"/>
          <w:sz w:val="22"/>
        </w:rPr>
        <w:t>легкой</w:t>
      </w:r>
      <w:r>
        <w:rPr>
          <w:spacing w:val="-12"/>
          <w:sz w:val="22"/>
        </w:rPr>
        <w:t> </w:t>
      </w:r>
      <w:r>
        <w:rPr>
          <w:spacing w:val="-6"/>
          <w:sz w:val="22"/>
        </w:rPr>
        <w:t>атлетики.</w:t>
      </w:r>
    </w:p>
    <w:p>
      <w:pPr>
        <w:pStyle w:val="ListParagraph"/>
        <w:numPr>
          <w:ilvl w:val="0"/>
          <w:numId w:val="6"/>
        </w:numPr>
        <w:tabs>
          <w:tab w:pos="932" w:val="left" w:leader="none"/>
        </w:tabs>
        <w:spacing w:line="240" w:lineRule="auto" w:before="2" w:after="0"/>
        <w:ind w:left="488" w:right="51" w:firstLine="278"/>
        <w:jc w:val="left"/>
        <w:rPr>
          <w:sz w:val="22"/>
        </w:rPr>
      </w:pPr>
      <w:r>
        <w:rPr>
          <w:spacing w:val="-8"/>
          <w:sz w:val="22"/>
        </w:rPr>
        <w:t>Какие</w:t>
      </w:r>
      <w:r>
        <w:rPr>
          <w:spacing w:val="-9"/>
          <w:sz w:val="22"/>
        </w:rPr>
        <w:t> </w:t>
      </w:r>
      <w:r>
        <w:rPr>
          <w:spacing w:val="-8"/>
          <w:sz w:val="22"/>
        </w:rPr>
        <w:t>виды</w:t>
      </w:r>
      <w:r>
        <w:rPr>
          <w:spacing w:val="-12"/>
          <w:sz w:val="22"/>
        </w:rPr>
        <w:t> </w:t>
      </w:r>
      <w:r>
        <w:rPr>
          <w:spacing w:val="-8"/>
          <w:sz w:val="22"/>
        </w:rPr>
        <w:t>легкой</w:t>
      </w:r>
      <w:r>
        <w:rPr>
          <w:spacing w:val="-14"/>
          <w:sz w:val="22"/>
        </w:rPr>
        <w:t> </w:t>
      </w:r>
      <w:r>
        <w:rPr>
          <w:spacing w:val="-8"/>
          <w:sz w:val="22"/>
        </w:rPr>
        <w:t>атлетики</w:t>
      </w:r>
      <w:r>
        <w:rPr>
          <w:spacing w:val="-10"/>
          <w:sz w:val="22"/>
        </w:rPr>
        <w:t> </w:t>
      </w:r>
      <w:r>
        <w:rPr>
          <w:spacing w:val="-8"/>
          <w:sz w:val="22"/>
        </w:rPr>
        <w:t>входят</w:t>
      </w:r>
      <w:r>
        <w:rPr>
          <w:spacing w:val="-10"/>
          <w:sz w:val="22"/>
        </w:rPr>
        <w:t> </w:t>
      </w:r>
      <w:r>
        <w:rPr>
          <w:spacing w:val="-8"/>
          <w:sz w:val="22"/>
        </w:rPr>
        <w:t>в</w:t>
      </w:r>
      <w:r>
        <w:rPr>
          <w:spacing w:val="-14"/>
          <w:sz w:val="22"/>
        </w:rPr>
        <w:t> </w:t>
      </w:r>
      <w:r>
        <w:rPr>
          <w:spacing w:val="-8"/>
          <w:sz w:val="22"/>
        </w:rPr>
        <w:t>программу</w:t>
      </w:r>
      <w:r>
        <w:rPr>
          <w:spacing w:val="-12"/>
          <w:sz w:val="22"/>
        </w:rPr>
        <w:t> </w:t>
      </w:r>
      <w:r>
        <w:rPr>
          <w:spacing w:val="-8"/>
          <w:sz w:val="22"/>
        </w:rPr>
        <w:t>Олимпийских</w:t>
      </w:r>
      <w:r>
        <w:rPr>
          <w:spacing w:val="-12"/>
          <w:sz w:val="22"/>
        </w:rPr>
        <w:t> </w:t>
      </w:r>
      <w:r>
        <w:rPr>
          <w:spacing w:val="-8"/>
          <w:sz w:val="22"/>
        </w:rPr>
        <w:t>игр </w:t>
      </w:r>
      <w:r>
        <w:rPr>
          <w:sz w:val="22"/>
        </w:rPr>
        <w:t>у мужчин и женщин?</w:t>
      </w:r>
    </w:p>
    <w:p>
      <w:pPr>
        <w:pStyle w:val="ListParagraph"/>
        <w:numPr>
          <w:ilvl w:val="0"/>
          <w:numId w:val="6"/>
        </w:numPr>
        <w:tabs>
          <w:tab w:pos="932" w:val="left" w:leader="none"/>
        </w:tabs>
        <w:spacing w:line="240" w:lineRule="auto" w:before="0" w:after="0"/>
        <w:ind w:left="932" w:right="0" w:hanging="166"/>
        <w:jc w:val="left"/>
        <w:rPr>
          <w:sz w:val="22"/>
        </w:rPr>
      </w:pPr>
      <w:r>
        <w:rPr>
          <w:spacing w:val="-6"/>
          <w:sz w:val="22"/>
        </w:rPr>
        <w:t>Где</w:t>
      </w:r>
      <w:r>
        <w:rPr>
          <w:spacing w:val="-13"/>
          <w:sz w:val="22"/>
        </w:rPr>
        <w:t> </w:t>
      </w:r>
      <w:r>
        <w:rPr>
          <w:spacing w:val="-6"/>
          <w:sz w:val="22"/>
        </w:rPr>
        <w:t>и</w:t>
      </w:r>
      <w:r>
        <w:rPr>
          <w:spacing w:val="-14"/>
          <w:sz w:val="22"/>
        </w:rPr>
        <w:t> </w:t>
      </w:r>
      <w:r>
        <w:rPr>
          <w:spacing w:val="-6"/>
          <w:sz w:val="22"/>
        </w:rPr>
        <w:t>как</w:t>
      </w:r>
      <w:r>
        <w:rPr>
          <w:spacing w:val="-11"/>
          <w:sz w:val="22"/>
        </w:rPr>
        <w:t> </w:t>
      </w:r>
      <w:r>
        <w:rPr>
          <w:spacing w:val="-6"/>
          <w:sz w:val="22"/>
        </w:rPr>
        <w:t>применяются</w:t>
      </w:r>
      <w:r>
        <w:rPr>
          <w:spacing w:val="-15"/>
          <w:sz w:val="22"/>
        </w:rPr>
        <w:t> </w:t>
      </w:r>
      <w:r>
        <w:rPr>
          <w:spacing w:val="-6"/>
          <w:sz w:val="22"/>
        </w:rPr>
        <w:t>легкоатлетические</w:t>
      </w:r>
      <w:r>
        <w:rPr>
          <w:spacing w:val="-8"/>
          <w:sz w:val="22"/>
        </w:rPr>
        <w:t> </w:t>
      </w:r>
      <w:r>
        <w:rPr>
          <w:spacing w:val="-6"/>
          <w:sz w:val="22"/>
        </w:rPr>
        <w:t>упражнения?</w:t>
      </w:r>
    </w:p>
    <w:p>
      <w:pPr>
        <w:spacing w:before="66"/>
        <w:ind w:left="0" w:right="246" w:firstLine="0"/>
        <w:jc w:val="center"/>
        <w:rPr>
          <w:rFonts w:ascii="Arial" w:hAnsi="Arial"/>
          <w:b/>
          <w:sz w:val="20"/>
        </w:rPr>
      </w:pPr>
      <w:r>
        <w:rPr/>
        <w:br w:type="column"/>
      </w:r>
      <w:r>
        <w:rPr>
          <w:rFonts w:ascii="Arial" w:hAnsi="Arial"/>
          <w:b/>
          <w:sz w:val="20"/>
        </w:rPr>
        <w:t>Г</w:t>
      </w:r>
      <w:r>
        <w:rPr>
          <w:rFonts w:ascii="Arial" w:hAnsi="Arial"/>
          <w:b/>
          <w:spacing w:val="-25"/>
          <w:sz w:val="20"/>
        </w:rPr>
        <w:t> </w:t>
      </w:r>
      <w:r>
        <w:rPr>
          <w:rFonts w:ascii="Arial" w:hAnsi="Arial"/>
          <w:b/>
          <w:sz w:val="20"/>
        </w:rPr>
        <w:t>л</w:t>
      </w:r>
      <w:r>
        <w:rPr>
          <w:rFonts w:ascii="Arial" w:hAnsi="Arial"/>
          <w:b/>
          <w:spacing w:val="-22"/>
          <w:sz w:val="20"/>
        </w:rPr>
        <w:t> </w:t>
      </w:r>
      <w:r>
        <w:rPr>
          <w:rFonts w:ascii="Arial" w:hAnsi="Arial"/>
          <w:b/>
          <w:sz w:val="20"/>
        </w:rPr>
        <w:t>а</w:t>
      </w:r>
      <w:r>
        <w:rPr>
          <w:rFonts w:ascii="Arial" w:hAnsi="Arial"/>
          <w:b/>
          <w:spacing w:val="-25"/>
          <w:sz w:val="20"/>
        </w:rPr>
        <w:t> </w:t>
      </w:r>
      <w:r>
        <w:rPr>
          <w:rFonts w:ascii="Arial" w:hAnsi="Arial"/>
          <w:b/>
          <w:sz w:val="20"/>
        </w:rPr>
        <w:t>в</w:t>
      </w:r>
      <w:r>
        <w:rPr>
          <w:rFonts w:ascii="Arial" w:hAnsi="Arial"/>
          <w:b/>
          <w:spacing w:val="-23"/>
          <w:sz w:val="20"/>
        </w:rPr>
        <w:t> </w:t>
      </w:r>
      <w:r>
        <w:rPr>
          <w:rFonts w:ascii="Arial" w:hAnsi="Arial"/>
          <w:b/>
          <w:sz w:val="20"/>
        </w:rPr>
        <w:t>а</w:t>
      </w:r>
      <w:r>
        <w:rPr>
          <w:rFonts w:ascii="Arial" w:hAnsi="Arial"/>
          <w:b/>
          <w:spacing w:val="54"/>
          <w:w w:val="150"/>
          <w:sz w:val="20"/>
        </w:rPr>
        <w:t> </w:t>
      </w:r>
      <w:r>
        <w:rPr>
          <w:rFonts w:ascii="Arial" w:hAnsi="Arial"/>
          <w:b/>
          <w:spacing w:val="-10"/>
          <w:sz w:val="20"/>
        </w:rPr>
        <w:t>2</w:t>
      </w:r>
    </w:p>
    <w:p>
      <w:pPr>
        <w:spacing w:line="290" w:lineRule="auto" w:before="211"/>
        <w:ind w:left="810" w:right="293" w:firstLine="0"/>
        <w:jc w:val="left"/>
        <w:rPr>
          <w:rFonts w:ascii="Arial" w:hAnsi="Arial"/>
          <w:b/>
          <w:sz w:val="20"/>
        </w:rPr>
      </w:pPr>
      <w:r>
        <w:rPr>
          <w:rFonts w:ascii="Arial" w:hAnsi="Arial"/>
          <w:b/>
          <w:sz w:val="20"/>
        </w:rPr>
        <w:t>ОРГАНИЗАЦИЯ, ПРОВЕДЕНИЕ И ЭЛЕМЕНТАРНЫЕ ПРАВИЛА</w:t>
      </w:r>
      <w:r>
        <w:rPr>
          <w:rFonts w:ascii="Arial" w:hAnsi="Arial"/>
          <w:b/>
          <w:spacing w:val="-12"/>
          <w:sz w:val="20"/>
        </w:rPr>
        <w:t> </w:t>
      </w:r>
      <w:r>
        <w:rPr>
          <w:rFonts w:ascii="Arial" w:hAnsi="Arial"/>
          <w:b/>
          <w:sz w:val="20"/>
        </w:rPr>
        <w:t>СОРЕВНОВАНИЙ</w:t>
      </w:r>
      <w:r>
        <w:rPr>
          <w:rFonts w:ascii="Arial" w:hAnsi="Arial"/>
          <w:b/>
          <w:spacing w:val="-9"/>
          <w:sz w:val="20"/>
        </w:rPr>
        <w:t> </w:t>
      </w:r>
      <w:r>
        <w:rPr>
          <w:rFonts w:ascii="Arial" w:hAnsi="Arial"/>
          <w:b/>
          <w:sz w:val="20"/>
        </w:rPr>
        <w:t>ПО</w:t>
      </w:r>
      <w:r>
        <w:rPr>
          <w:rFonts w:ascii="Arial" w:hAnsi="Arial"/>
          <w:b/>
          <w:spacing w:val="-8"/>
          <w:sz w:val="20"/>
        </w:rPr>
        <w:t> </w:t>
      </w:r>
      <w:r>
        <w:rPr>
          <w:rFonts w:ascii="Arial" w:hAnsi="Arial"/>
          <w:b/>
          <w:sz w:val="20"/>
        </w:rPr>
        <w:t>ЛЕГКОЙ</w:t>
      </w:r>
      <w:r>
        <w:rPr>
          <w:rFonts w:ascii="Arial" w:hAnsi="Arial"/>
          <w:b/>
          <w:spacing w:val="-5"/>
          <w:sz w:val="20"/>
        </w:rPr>
        <w:t> </w:t>
      </w:r>
      <w:r>
        <w:rPr>
          <w:rFonts w:ascii="Arial" w:hAnsi="Arial"/>
          <w:b/>
          <w:sz w:val="20"/>
        </w:rPr>
        <w:t>АТЛЕТИКЕ</w:t>
      </w:r>
    </w:p>
    <w:p>
      <w:pPr>
        <w:pStyle w:val="BodyText"/>
        <w:spacing w:before="85"/>
        <w:jc w:val="left"/>
        <w:rPr>
          <w:rFonts w:ascii="Arial"/>
          <w:b/>
          <w:sz w:val="20"/>
        </w:rPr>
      </w:pPr>
    </w:p>
    <w:p>
      <w:pPr>
        <w:pStyle w:val="ListParagraph"/>
        <w:numPr>
          <w:ilvl w:val="1"/>
          <w:numId w:val="7"/>
        </w:numPr>
        <w:tabs>
          <w:tab w:pos="1824" w:val="left" w:leader="none"/>
          <w:tab w:pos="2360" w:val="left" w:leader="none"/>
        </w:tabs>
        <w:spacing w:line="182" w:lineRule="auto" w:before="0" w:after="0"/>
        <w:ind w:left="2360" w:right="1762" w:hanging="965"/>
        <w:jc w:val="left"/>
        <w:rPr>
          <w:rFonts w:ascii="Lucida Sans Unicode" w:hAnsi="Lucida Sans Unicode"/>
          <w:sz w:val="22"/>
        </w:rPr>
      </w:pPr>
      <w:r>
        <w:rPr>
          <w:rFonts w:ascii="Lucida Sans Unicode" w:hAnsi="Lucida Sans Unicode"/>
          <w:w w:val="90"/>
          <w:sz w:val="22"/>
        </w:rPr>
        <w:t>Виды и характер соревнований по </w:t>
      </w:r>
      <w:r>
        <w:rPr>
          <w:rFonts w:ascii="Lucida Sans Unicode" w:hAnsi="Lucida Sans Unicode"/>
          <w:sz w:val="22"/>
        </w:rPr>
        <w:t>легкой атлетике</w:t>
      </w:r>
    </w:p>
    <w:p>
      <w:pPr>
        <w:pStyle w:val="BodyText"/>
        <w:spacing w:line="213" w:lineRule="auto" w:before="219"/>
        <w:ind w:left="228" w:right="488" w:firstLine="278"/>
      </w:pPr>
      <w:r>
        <w:rPr/>
        <w:t>Соревнования по легкой атлетике проводятся на открытом воздухе (стадион,</w:t>
      </w:r>
      <w:r>
        <w:rPr>
          <w:spacing w:val="-1"/>
        </w:rPr>
        <w:t> </w:t>
      </w:r>
      <w:r>
        <w:rPr/>
        <w:t>шоссе, лесной массив) и в закрытых помещениях (спортивные манежи, залы). В программу соревнований на стадионе могут входить все виды легкой атлетики; на шоссе обыч- но проводятся соревнования на длинные, сверхдлинные и ульт- радлинные дистанции, это: ходьба, начиная с 10 км и больше, бег с</w:t>
      </w:r>
    </w:p>
    <w:p>
      <w:pPr>
        <w:pStyle w:val="BodyText"/>
        <w:spacing w:line="213" w:lineRule="auto" w:before="5"/>
        <w:ind w:left="228" w:right="488"/>
      </w:pPr>
      <w:r>
        <w:rPr/>
        <w:t>10 км и больше; в лесном массиве проводятся кроссовые со- ревнования или бег по пересеченной местности. В закрытых по- мещениях проводятся соревнования по тем видам легкой атлетики, проведение которых возможно только в условиях помещения.</w:t>
      </w:r>
    </w:p>
    <w:p>
      <w:pPr>
        <w:pStyle w:val="BodyText"/>
        <w:spacing w:line="213" w:lineRule="auto" w:before="21"/>
        <w:ind w:left="223" w:right="493" w:firstLine="278"/>
      </w:pPr>
      <w:r>
        <w:rPr/>
        <w:t>По</w:t>
      </w:r>
      <w:r>
        <w:rPr>
          <w:spacing w:val="40"/>
        </w:rPr>
        <w:t> </w:t>
      </w:r>
      <w:r>
        <w:rPr/>
        <w:t>х</w:t>
      </w:r>
      <w:r>
        <w:rPr>
          <w:spacing w:val="-14"/>
        </w:rPr>
        <w:t> </w:t>
      </w:r>
      <w:r>
        <w:rPr/>
        <w:t>а</w:t>
      </w:r>
      <w:r>
        <w:rPr>
          <w:spacing w:val="-14"/>
        </w:rPr>
        <w:t> </w:t>
      </w:r>
      <w:r>
        <w:rPr/>
        <w:t>р</w:t>
      </w:r>
      <w:r>
        <w:rPr>
          <w:spacing w:val="-14"/>
        </w:rPr>
        <w:t> </w:t>
      </w:r>
      <w:r>
        <w:rPr/>
        <w:t>а</w:t>
      </w:r>
      <w:r>
        <w:rPr>
          <w:spacing w:val="-13"/>
        </w:rPr>
        <w:t> </w:t>
      </w:r>
      <w:r>
        <w:rPr/>
        <w:t>к</w:t>
      </w:r>
      <w:r>
        <w:rPr>
          <w:spacing w:val="-14"/>
        </w:rPr>
        <w:t> </w:t>
      </w:r>
      <w:r>
        <w:rPr/>
        <w:t>т</w:t>
      </w:r>
      <w:r>
        <w:rPr>
          <w:spacing w:val="-14"/>
        </w:rPr>
        <w:t> </w:t>
      </w:r>
      <w:r>
        <w:rPr/>
        <w:t>е</w:t>
      </w:r>
      <w:r>
        <w:rPr>
          <w:spacing w:val="-14"/>
        </w:rPr>
        <w:t> </w:t>
      </w:r>
      <w:r>
        <w:rPr/>
        <w:t>р</w:t>
      </w:r>
      <w:r>
        <w:rPr>
          <w:spacing w:val="-13"/>
        </w:rPr>
        <w:t> </w:t>
      </w:r>
      <w:r>
        <w:rPr/>
        <w:t>у</w:t>
      </w:r>
      <w:r>
        <w:rPr>
          <w:spacing w:val="40"/>
        </w:rPr>
        <w:t> </w:t>
      </w:r>
      <w:r>
        <w:rPr/>
        <w:t>соревнования</w:t>
      </w:r>
      <w:r>
        <w:rPr>
          <w:spacing w:val="40"/>
        </w:rPr>
        <w:t> </w:t>
      </w:r>
      <w:r>
        <w:rPr/>
        <w:t>подразделяются</w:t>
      </w:r>
      <w:r>
        <w:rPr>
          <w:spacing w:val="40"/>
        </w:rPr>
        <w:t> </w:t>
      </w:r>
      <w:r>
        <w:rPr/>
        <w:t>на</w:t>
      </w:r>
      <w:r>
        <w:rPr>
          <w:spacing w:val="40"/>
        </w:rPr>
        <w:t> </w:t>
      </w:r>
      <w:r>
        <w:rPr/>
        <w:t>личные, командные и лично-командные. </w:t>
      </w:r>
      <w:r>
        <w:rPr>
          <w:i/>
        </w:rPr>
        <w:t>Личные соревнования </w:t>
      </w:r>
      <w:r>
        <w:rPr/>
        <w:t>определяют победителей и призеров в личном первенстве, а также занимаемые места всеми остальными участниками. </w:t>
      </w:r>
      <w:r>
        <w:rPr>
          <w:i/>
        </w:rPr>
        <w:t>Командные соревнования </w:t>
      </w:r>
      <w:r>
        <w:rPr/>
        <w:t>определяют только победителей в командной борьбе, не выявляя личного первенства, также определяют занимаемые места всеми остальными</w:t>
      </w:r>
      <w:r>
        <w:rPr>
          <w:spacing w:val="-13"/>
        </w:rPr>
        <w:t> </w:t>
      </w:r>
      <w:r>
        <w:rPr/>
        <w:t>командами.</w:t>
      </w:r>
      <w:r>
        <w:rPr>
          <w:spacing w:val="-11"/>
        </w:rPr>
        <w:t> </w:t>
      </w:r>
      <w:r>
        <w:rPr>
          <w:i/>
        </w:rPr>
        <w:t>Лично-командные</w:t>
      </w:r>
      <w:r>
        <w:rPr>
          <w:i/>
          <w:spacing w:val="-12"/>
        </w:rPr>
        <w:t> </w:t>
      </w:r>
      <w:r>
        <w:rPr>
          <w:i/>
        </w:rPr>
        <w:t>соревнования</w:t>
      </w:r>
      <w:r>
        <w:rPr>
          <w:i/>
          <w:spacing w:val="-12"/>
        </w:rPr>
        <w:t> </w:t>
      </w:r>
      <w:r>
        <w:rPr/>
        <w:t>соединяют два предыдущих, определяя и личное, и командное первенство.</w:t>
      </w:r>
    </w:p>
    <w:p>
      <w:pPr>
        <w:pStyle w:val="BodyText"/>
        <w:spacing w:line="213" w:lineRule="auto" w:before="7"/>
        <w:ind w:left="228" w:right="506" w:firstLine="278"/>
      </w:pPr>
      <w:r>
        <w:rPr/>
        <w:t>По</w:t>
      </w:r>
      <w:r>
        <w:rPr>
          <w:spacing w:val="32"/>
        </w:rPr>
        <w:t> </w:t>
      </w:r>
      <w:r>
        <w:rPr/>
        <w:t>з</w:t>
      </w:r>
      <w:r>
        <w:rPr>
          <w:spacing w:val="-14"/>
        </w:rPr>
        <w:t> </w:t>
      </w:r>
      <w:r>
        <w:rPr/>
        <w:t>н</w:t>
      </w:r>
      <w:r>
        <w:rPr>
          <w:spacing w:val="-14"/>
        </w:rPr>
        <w:t> </w:t>
      </w:r>
      <w:r>
        <w:rPr/>
        <w:t>а</w:t>
      </w:r>
      <w:r>
        <w:rPr>
          <w:spacing w:val="-14"/>
        </w:rPr>
        <w:t> </w:t>
      </w:r>
      <w:r>
        <w:rPr/>
        <w:t>ч</w:t>
      </w:r>
      <w:r>
        <w:rPr>
          <w:spacing w:val="-13"/>
        </w:rPr>
        <w:t> </w:t>
      </w:r>
      <w:r>
        <w:rPr/>
        <w:t>е</w:t>
      </w:r>
      <w:r>
        <w:rPr>
          <w:spacing w:val="-14"/>
        </w:rPr>
        <w:t> </w:t>
      </w:r>
      <w:r>
        <w:rPr/>
        <w:t>н</w:t>
      </w:r>
      <w:r>
        <w:rPr>
          <w:spacing w:val="-14"/>
        </w:rPr>
        <w:t> </w:t>
      </w:r>
      <w:r>
        <w:rPr/>
        <w:t>и</w:t>
      </w:r>
      <w:r>
        <w:rPr>
          <w:spacing w:val="-14"/>
        </w:rPr>
        <w:t> </w:t>
      </w:r>
      <w:r>
        <w:rPr/>
        <w:t>ю</w:t>
      </w:r>
      <w:r>
        <w:rPr>
          <w:spacing w:val="40"/>
        </w:rPr>
        <w:t> </w:t>
      </w:r>
      <w:r>
        <w:rPr/>
        <w:t>соревнования</w:t>
      </w:r>
      <w:r>
        <w:rPr>
          <w:spacing w:val="40"/>
        </w:rPr>
        <w:t> </w:t>
      </w:r>
      <w:r>
        <w:rPr/>
        <w:t>могут</w:t>
      </w:r>
      <w:r>
        <w:rPr>
          <w:spacing w:val="40"/>
        </w:rPr>
        <w:t> </w:t>
      </w:r>
      <w:r>
        <w:rPr/>
        <w:t>быть</w:t>
      </w:r>
      <w:r>
        <w:rPr>
          <w:spacing w:val="40"/>
        </w:rPr>
        <w:t> </w:t>
      </w:r>
      <w:r>
        <w:rPr/>
        <w:t>кубковые,</w:t>
      </w:r>
      <w:r>
        <w:rPr>
          <w:spacing w:val="40"/>
        </w:rPr>
        <w:t> </w:t>
      </w:r>
      <w:r>
        <w:rPr/>
        <w:t>первен- ства, чемпионаты. </w:t>
      </w:r>
      <w:r>
        <w:rPr>
          <w:i/>
        </w:rPr>
        <w:t>Кубковые соревнования </w:t>
      </w:r>
      <w:r>
        <w:rPr/>
        <w:t>определяют победителя и награждают его переходящим кубком, проводятся ежегодно или через год. </w:t>
      </w:r>
      <w:r>
        <w:rPr>
          <w:i/>
        </w:rPr>
        <w:t>Первенства </w:t>
      </w:r>
      <w:r>
        <w:rPr/>
        <w:t>проводятся ежегодно для определения пер- </w:t>
      </w:r>
      <w:r>
        <w:rPr>
          <w:spacing w:val="-2"/>
        </w:rPr>
        <w:t>вого</w:t>
      </w:r>
      <w:r>
        <w:rPr>
          <w:spacing w:val="-9"/>
        </w:rPr>
        <w:t> </w:t>
      </w:r>
      <w:r>
        <w:rPr>
          <w:spacing w:val="-2"/>
        </w:rPr>
        <w:t>места</w:t>
      </w:r>
      <w:r>
        <w:rPr>
          <w:spacing w:val="-8"/>
        </w:rPr>
        <w:t> </w:t>
      </w:r>
      <w:r>
        <w:rPr>
          <w:spacing w:val="-2"/>
        </w:rPr>
        <w:t>и</w:t>
      </w:r>
      <w:r>
        <w:rPr>
          <w:spacing w:val="-7"/>
        </w:rPr>
        <w:t> </w:t>
      </w:r>
      <w:r>
        <w:rPr>
          <w:spacing w:val="-2"/>
        </w:rPr>
        <w:t>последующих</w:t>
      </w:r>
      <w:r>
        <w:rPr>
          <w:spacing w:val="-7"/>
        </w:rPr>
        <w:t> </w:t>
      </w:r>
      <w:r>
        <w:rPr>
          <w:spacing w:val="-2"/>
        </w:rPr>
        <w:t>мест.</w:t>
      </w:r>
      <w:r>
        <w:rPr>
          <w:spacing w:val="-7"/>
        </w:rPr>
        <w:t> </w:t>
      </w:r>
      <w:r>
        <w:rPr>
          <w:i/>
          <w:spacing w:val="-2"/>
        </w:rPr>
        <w:t>Чемпионаты</w:t>
      </w:r>
      <w:r>
        <w:rPr>
          <w:i/>
          <w:spacing w:val="-7"/>
        </w:rPr>
        <w:t> </w:t>
      </w:r>
      <w:r>
        <w:rPr>
          <w:spacing w:val="-2"/>
        </w:rPr>
        <w:t>определяют</w:t>
      </w:r>
      <w:r>
        <w:rPr>
          <w:spacing w:val="-7"/>
        </w:rPr>
        <w:t> </w:t>
      </w:r>
      <w:r>
        <w:rPr>
          <w:spacing w:val="-2"/>
        </w:rPr>
        <w:t>не</w:t>
      </w:r>
      <w:r>
        <w:rPr>
          <w:spacing w:val="-7"/>
        </w:rPr>
        <w:t> </w:t>
      </w:r>
      <w:r>
        <w:rPr>
          <w:spacing w:val="-2"/>
        </w:rPr>
        <w:t>только </w:t>
      </w:r>
      <w:r>
        <w:rPr/>
        <w:t>победителя, но и присуждают звание чемпиона, проводятся еже- годно или через год. Чемпионом в каком-либо виде спорта можно стать только на чемпионате соответствующих соревнований.</w:t>
      </w:r>
    </w:p>
    <w:p>
      <w:pPr>
        <w:pStyle w:val="BodyText"/>
        <w:spacing w:line="213" w:lineRule="auto" w:before="13"/>
        <w:ind w:left="223" w:right="518" w:firstLine="288"/>
      </w:pPr>
      <w:r>
        <w:rPr/>
        <w:t>Говоря</w:t>
      </w:r>
      <w:r>
        <w:rPr>
          <w:spacing w:val="-14"/>
        </w:rPr>
        <w:t> </w:t>
      </w:r>
      <w:r>
        <w:rPr/>
        <w:t>о</w:t>
      </w:r>
      <w:r>
        <w:rPr>
          <w:spacing w:val="-14"/>
        </w:rPr>
        <w:t> </w:t>
      </w:r>
      <w:r>
        <w:rPr/>
        <w:t>р</w:t>
      </w:r>
      <w:r>
        <w:rPr>
          <w:spacing w:val="-14"/>
        </w:rPr>
        <w:t> </w:t>
      </w:r>
      <w:r>
        <w:rPr/>
        <w:t>а</w:t>
      </w:r>
      <w:r>
        <w:rPr>
          <w:spacing w:val="-13"/>
        </w:rPr>
        <w:t> </w:t>
      </w:r>
      <w:r>
        <w:rPr/>
        <w:t>н</w:t>
      </w:r>
      <w:r>
        <w:rPr>
          <w:spacing w:val="-14"/>
        </w:rPr>
        <w:t> </w:t>
      </w:r>
      <w:r>
        <w:rPr/>
        <w:t>г</w:t>
      </w:r>
      <w:r>
        <w:rPr>
          <w:spacing w:val="-14"/>
        </w:rPr>
        <w:t> </w:t>
      </w:r>
      <w:r>
        <w:rPr/>
        <w:t>е</w:t>
      </w:r>
      <w:r>
        <w:rPr>
          <w:spacing w:val="60"/>
        </w:rPr>
        <w:t> </w:t>
      </w:r>
      <w:r>
        <w:rPr/>
        <w:t>с</w:t>
      </w:r>
      <w:r>
        <w:rPr>
          <w:spacing w:val="-14"/>
        </w:rPr>
        <w:t> </w:t>
      </w:r>
      <w:r>
        <w:rPr/>
        <w:t>о</w:t>
      </w:r>
      <w:r>
        <w:rPr>
          <w:spacing w:val="-14"/>
        </w:rPr>
        <w:t> </w:t>
      </w:r>
      <w:r>
        <w:rPr/>
        <w:t>р</w:t>
      </w:r>
      <w:r>
        <w:rPr>
          <w:spacing w:val="-14"/>
        </w:rPr>
        <w:t> </w:t>
      </w:r>
      <w:r>
        <w:rPr/>
        <w:t>е</w:t>
      </w:r>
      <w:r>
        <w:rPr>
          <w:spacing w:val="-13"/>
        </w:rPr>
        <w:t> </w:t>
      </w:r>
      <w:r>
        <w:rPr/>
        <w:t>в</w:t>
      </w:r>
      <w:r>
        <w:rPr>
          <w:spacing w:val="-14"/>
        </w:rPr>
        <w:t> </w:t>
      </w:r>
      <w:r>
        <w:rPr/>
        <w:t>н</w:t>
      </w:r>
      <w:r>
        <w:rPr>
          <w:spacing w:val="-14"/>
        </w:rPr>
        <w:t> </w:t>
      </w:r>
      <w:r>
        <w:rPr/>
        <w:t>о</w:t>
      </w:r>
      <w:r>
        <w:rPr>
          <w:spacing w:val="-14"/>
        </w:rPr>
        <w:t> </w:t>
      </w:r>
      <w:r>
        <w:rPr/>
        <w:t>в</w:t>
      </w:r>
      <w:r>
        <w:rPr>
          <w:spacing w:val="-13"/>
        </w:rPr>
        <w:t> </w:t>
      </w:r>
      <w:r>
        <w:rPr/>
        <w:t>а</w:t>
      </w:r>
      <w:r>
        <w:rPr>
          <w:spacing w:val="-14"/>
        </w:rPr>
        <w:t> </w:t>
      </w:r>
      <w:r>
        <w:rPr/>
        <w:t>н</w:t>
      </w:r>
      <w:r>
        <w:rPr>
          <w:spacing w:val="-14"/>
        </w:rPr>
        <w:t> </w:t>
      </w:r>
      <w:r>
        <w:rPr/>
        <w:t>и</w:t>
      </w:r>
      <w:r>
        <w:rPr>
          <w:spacing w:val="-14"/>
        </w:rPr>
        <w:t> </w:t>
      </w:r>
      <w:r>
        <w:rPr/>
        <w:t>й</w:t>
      </w:r>
      <w:r>
        <w:rPr>
          <w:spacing w:val="-13"/>
        </w:rPr>
        <w:t> </w:t>
      </w:r>
      <w:r>
        <w:rPr/>
        <w:t>,</w:t>
      </w:r>
      <w:r>
        <w:rPr>
          <w:spacing w:val="65"/>
        </w:rPr>
        <w:t> </w:t>
      </w:r>
      <w:r>
        <w:rPr/>
        <w:t>условно</w:t>
      </w:r>
      <w:r>
        <w:rPr>
          <w:spacing w:val="25"/>
        </w:rPr>
        <w:t> </w:t>
      </w:r>
      <w:r>
        <w:rPr/>
        <w:t>можно</w:t>
      </w:r>
      <w:r>
        <w:rPr>
          <w:spacing w:val="25"/>
        </w:rPr>
        <w:t> </w:t>
      </w:r>
      <w:r>
        <w:rPr/>
        <w:t>выделить четыре уровня: высший, первый, второй и третий.</w:t>
      </w:r>
    </w:p>
    <w:p>
      <w:pPr>
        <w:pStyle w:val="BodyText"/>
        <w:spacing w:line="216" w:lineRule="auto"/>
        <w:ind w:left="233" w:right="510" w:firstLine="278"/>
      </w:pPr>
      <w:r>
        <w:rPr>
          <w:i/>
        </w:rPr>
        <w:t>Высший уровень </w:t>
      </w:r>
      <w:r>
        <w:rPr/>
        <w:t>— соревнования мирового и континентального масштаба, это — Олимпийские игры, чемпионаты и Кубки мира и континента, первенства континентов.</w:t>
      </w:r>
    </w:p>
    <w:p>
      <w:pPr>
        <w:pStyle w:val="BodyText"/>
        <w:spacing w:line="213" w:lineRule="auto" w:before="2"/>
        <w:ind w:left="233" w:right="512" w:firstLine="274"/>
      </w:pPr>
      <w:r>
        <w:rPr>
          <w:i/>
        </w:rPr>
        <w:t>Первый</w:t>
      </w:r>
      <w:r>
        <w:rPr>
          <w:i/>
          <w:spacing w:val="-2"/>
        </w:rPr>
        <w:t> </w:t>
      </w:r>
      <w:r>
        <w:rPr>
          <w:i/>
        </w:rPr>
        <w:t>уровень</w:t>
      </w:r>
      <w:r>
        <w:rPr>
          <w:i/>
          <w:spacing w:val="-1"/>
        </w:rPr>
        <w:t> </w:t>
      </w:r>
      <w:r>
        <w:rPr/>
        <w:t>—</w:t>
      </w:r>
      <w:r>
        <w:rPr>
          <w:spacing w:val="-2"/>
        </w:rPr>
        <w:t> </w:t>
      </w:r>
      <w:r>
        <w:rPr/>
        <w:t>соревнования</w:t>
      </w:r>
      <w:r>
        <w:rPr>
          <w:spacing w:val="-3"/>
        </w:rPr>
        <w:t> </w:t>
      </w:r>
      <w:r>
        <w:rPr/>
        <w:t>государственного</w:t>
      </w:r>
      <w:r>
        <w:rPr>
          <w:spacing w:val="-1"/>
        </w:rPr>
        <w:t> </w:t>
      </w:r>
      <w:r>
        <w:rPr/>
        <w:t>масштаба</w:t>
      </w:r>
      <w:r>
        <w:rPr>
          <w:spacing w:val="-1"/>
        </w:rPr>
        <w:t> </w:t>
      </w:r>
      <w:r>
        <w:rPr/>
        <w:t>— соревнования, проводимые Федерацией легкой атлетики страны, Чемпионаты и финалы Кубков республик, входящих в состав РФ, городов</w:t>
      </w:r>
      <w:r>
        <w:rPr>
          <w:spacing w:val="-3"/>
        </w:rPr>
        <w:t> </w:t>
      </w:r>
      <w:r>
        <w:rPr/>
        <w:t>Москвы и</w:t>
      </w:r>
      <w:r>
        <w:rPr>
          <w:spacing w:val="-1"/>
        </w:rPr>
        <w:t> </w:t>
      </w:r>
      <w:r>
        <w:rPr/>
        <w:t>С.-Петербурга, ведомств</w:t>
      </w:r>
      <w:r>
        <w:rPr>
          <w:spacing w:val="-2"/>
        </w:rPr>
        <w:t> </w:t>
      </w:r>
      <w:r>
        <w:rPr/>
        <w:t>республиканского</w:t>
      </w:r>
      <w:r>
        <w:rPr>
          <w:spacing w:val="-1"/>
        </w:rPr>
        <w:t> </w:t>
      </w:r>
      <w:r>
        <w:rPr/>
        <w:t>мас- штаба, международные матчевые встречи.</w:t>
      </w:r>
    </w:p>
    <w:p>
      <w:pPr>
        <w:spacing w:after="0" w:line="213" w:lineRule="auto"/>
        <w:sectPr>
          <w:pgSz w:w="16840" w:h="11910" w:orient="landscape"/>
          <w:pgMar w:top="280" w:bottom="280" w:left="1120" w:right="1400"/>
          <w:cols w:num="2" w:equalWidth="0">
            <w:col w:w="6860" w:space="336"/>
            <w:col w:w="7124"/>
          </w:cols>
        </w:sectPr>
      </w:pPr>
    </w:p>
    <w:p>
      <w:pPr>
        <w:pStyle w:val="BodyText"/>
        <w:spacing w:before="124"/>
        <w:ind w:right="439"/>
        <w:jc w:val="right"/>
      </w:pPr>
      <w:r>
        <w:rPr/>
        <mc:AlternateContent>
          <mc:Choice Requires="wps">
            <w:drawing>
              <wp:anchor distT="0" distB="0" distL="0" distR="0" allowOverlap="1" layoutInCell="1" locked="0" behindDoc="0" simplePos="0" relativeHeight="15730176">
                <wp:simplePos x="0" y="0"/>
                <wp:positionH relativeFrom="page">
                  <wp:posOffset>294004</wp:posOffset>
                </wp:positionH>
                <wp:positionV relativeFrom="page">
                  <wp:posOffset>2673350</wp:posOffset>
                </wp:positionV>
                <wp:extent cx="35560" cy="977900"/>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35560" cy="977900"/>
                          <a:chExt cx="35560" cy="977900"/>
                        </a:xfrm>
                      </wpg:grpSpPr>
                      <wps:wsp>
                        <wps:cNvPr id="6" name="Graphic 6"/>
                        <wps:cNvSpPr/>
                        <wps:spPr>
                          <a:xfrm>
                            <a:off x="4444" y="0"/>
                            <a:ext cx="1270" cy="835025"/>
                          </a:xfrm>
                          <a:custGeom>
                            <a:avLst/>
                            <a:gdLst/>
                            <a:ahLst/>
                            <a:cxnLst/>
                            <a:rect l="l" t="t" r="r" b="b"/>
                            <a:pathLst>
                              <a:path w="0" h="835025">
                                <a:moveTo>
                                  <a:pt x="0" y="0"/>
                                </a:moveTo>
                                <a:lnTo>
                                  <a:pt x="0" y="835025"/>
                                </a:lnTo>
                              </a:path>
                            </a:pathLst>
                          </a:custGeom>
                          <a:ln w="8890">
                            <a:solidFill>
                              <a:srgbClr val="000000"/>
                            </a:solidFill>
                            <a:prstDash val="solid"/>
                          </a:ln>
                        </wps:spPr>
                        <wps:bodyPr wrap="square" lIns="0" tIns="0" rIns="0" bIns="0" rtlCol="0">
                          <a:prstTxWarp prst="textNoShape">
                            <a:avLst/>
                          </a:prstTxWarp>
                          <a:noAutofit/>
                        </wps:bodyPr>
                      </wps:wsp>
                      <wps:wsp>
                        <wps:cNvPr id="7" name="Graphic 7"/>
                        <wps:cNvSpPr/>
                        <wps:spPr>
                          <a:xfrm>
                            <a:off x="32384" y="48259"/>
                            <a:ext cx="1270" cy="929640"/>
                          </a:xfrm>
                          <a:custGeom>
                            <a:avLst/>
                            <a:gdLst/>
                            <a:ahLst/>
                            <a:cxnLst/>
                            <a:rect l="l" t="t" r="r" b="b"/>
                            <a:pathLst>
                              <a:path w="0" h="929640">
                                <a:moveTo>
                                  <a:pt x="0" y="0"/>
                                </a:moveTo>
                                <a:lnTo>
                                  <a:pt x="0" y="929639"/>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15pt;margin-top:210.5pt;width:2.8pt;height:77pt;mso-position-horizontal-relative:page;mso-position-vertical-relative:page;z-index:15730176" id="docshapegroup1" coordorigin="463,4210" coordsize="56,1540">
                <v:line style="position:absolute" from="470,4210" to="470,5525" stroked="true" strokeweight=".7pt" strokecolor="#000000">
                  <v:stroke dashstyle="solid"/>
                </v:line>
                <v:line style="position:absolute" from="514,4286" to="514,5750" stroked="true" strokeweight=".5pt" strokecolor="#000000">
                  <v:stroke dashstyle="solid"/>
                </v:line>
                <w10:wrap type="none"/>
              </v:group>
            </w:pict>
          </mc:Fallback>
        </mc:AlternateContent>
      </w:r>
      <w:r>
        <w:rPr>
          <w:spacing w:val="-5"/>
        </w:rPr>
        <w:t>11</w:t>
      </w:r>
    </w:p>
    <w:p>
      <w:pPr>
        <w:spacing w:after="0"/>
        <w:jc w:val="right"/>
        <w:sectPr>
          <w:type w:val="continuous"/>
          <w:pgSz w:w="16840" w:h="11910" w:orient="landscape"/>
          <w:pgMar w:top="1420" w:bottom="280" w:left="1120" w:right="1400"/>
        </w:sectPr>
      </w:pPr>
    </w:p>
    <w:p>
      <w:pPr>
        <w:pStyle w:val="BodyText"/>
        <w:spacing w:line="220" w:lineRule="auto" w:before="116"/>
        <w:ind w:left="197" w:right="235" w:firstLine="288"/>
      </w:pPr>
      <w:r>
        <w:rPr>
          <w:i/>
        </w:rPr>
        <w:t>Второй уровень </w:t>
      </w:r>
      <w:r>
        <w:rPr/>
        <w:t>— соревнования, проводимые федерациями республик, входящих в РФ, краев, областей, их центров, городов Москвы и С.-Петербурга и их ведомствами.</w:t>
      </w:r>
    </w:p>
    <w:p>
      <w:pPr>
        <w:pStyle w:val="BodyText"/>
        <w:spacing w:line="232" w:lineRule="auto" w:before="5"/>
        <w:ind w:left="211" w:right="222" w:firstLine="312"/>
      </w:pPr>
      <w:r>
        <w:rPr>
          <w:i/>
        </w:rPr>
        <w:t>Третий уровень </w:t>
      </w:r>
      <w:r>
        <w:rPr/>
        <w:t>— соревнования, проводимые федерациями го- родов, районов, советами спортивных клубов и коллективами физической культуры.</w:t>
      </w:r>
    </w:p>
    <w:p>
      <w:pPr>
        <w:pStyle w:val="BodyText"/>
        <w:spacing w:line="247" w:lineRule="exact"/>
        <w:ind w:left="509"/>
      </w:pPr>
      <w:r>
        <w:rPr/>
        <w:t>Соревнования</w:t>
      </w:r>
      <w:r>
        <w:rPr>
          <w:spacing w:val="-9"/>
        </w:rPr>
        <w:t> </w:t>
      </w:r>
      <w:r>
        <w:rPr/>
        <w:t>бывают</w:t>
      </w:r>
      <w:r>
        <w:rPr>
          <w:spacing w:val="-9"/>
        </w:rPr>
        <w:t> </w:t>
      </w:r>
      <w:r>
        <w:rPr/>
        <w:t>следующих</w:t>
      </w:r>
      <w:r>
        <w:rPr>
          <w:spacing w:val="-7"/>
        </w:rPr>
        <w:t> </w:t>
      </w:r>
      <w:r>
        <w:rPr>
          <w:spacing w:val="-2"/>
        </w:rPr>
        <w:t>видов:</w:t>
      </w:r>
    </w:p>
    <w:p>
      <w:pPr>
        <w:pStyle w:val="BodyText"/>
        <w:spacing w:line="244" w:lineRule="auto" w:before="6"/>
        <w:ind w:left="231" w:right="213" w:firstLine="283"/>
      </w:pPr>
      <w:r>
        <w:rPr>
          <w:i/>
        </w:rPr>
        <w:t>основные — </w:t>
      </w:r>
      <w:r>
        <w:rPr/>
        <w:t>соревнования по видам легкой атлетики, где про- исходит распределение мест;</w:t>
      </w:r>
    </w:p>
    <w:p>
      <w:pPr>
        <w:pStyle w:val="BodyText"/>
        <w:spacing w:line="218" w:lineRule="auto"/>
        <w:ind w:left="240" w:right="199" w:firstLine="283"/>
      </w:pPr>
      <w:r>
        <w:rPr>
          <w:i/>
        </w:rPr>
        <w:t>квалификационные </w:t>
      </w:r>
      <w:r>
        <w:rPr/>
        <w:t>— соревнования по видам легкой атлетики проводятся с целью отбора на основные соревнования;</w:t>
      </w:r>
    </w:p>
    <w:p>
      <w:pPr>
        <w:pStyle w:val="BodyText"/>
        <w:spacing w:line="218" w:lineRule="auto"/>
        <w:ind w:left="250" w:right="192" w:firstLine="283"/>
      </w:pPr>
      <w:r>
        <w:rPr>
          <w:i/>
        </w:rPr>
        <w:t>классификационные</w:t>
      </w:r>
      <w:r>
        <w:rPr>
          <w:i/>
          <w:spacing w:val="-14"/>
        </w:rPr>
        <w:t> </w:t>
      </w:r>
      <w:r>
        <w:rPr/>
        <w:t>—</w:t>
      </w:r>
      <w:r>
        <w:rPr>
          <w:spacing w:val="-13"/>
        </w:rPr>
        <w:t> </w:t>
      </w:r>
      <w:r>
        <w:rPr/>
        <w:t>соревнования</w:t>
      </w:r>
      <w:r>
        <w:rPr>
          <w:spacing w:val="-14"/>
        </w:rPr>
        <w:t> </w:t>
      </w:r>
      <w:r>
        <w:rPr/>
        <w:t>проводятся</w:t>
      </w:r>
      <w:r>
        <w:rPr>
          <w:spacing w:val="-14"/>
        </w:rPr>
        <w:t> </w:t>
      </w:r>
      <w:r>
        <w:rPr/>
        <w:t>обычно</w:t>
      </w:r>
      <w:r>
        <w:rPr>
          <w:spacing w:val="-13"/>
        </w:rPr>
        <w:t> </w:t>
      </w:r>
      <w:r>
        <w:rPr/>
        <w:t>в</w:t>
      </w:r>
      <w:r>
        <w:rPr>
          <w:spacing w:val="-14"/>
        </w:rPr>
        <w:t> </w:t>
      </w:r>
      <w:r>
        <w:rPr/>
        <w:t>конце сезона, с целью определения спортивного уровня спортсменов;</w:t>
      </w:r>
    </w:p>
    <w:p>
      <w:pPr>
        <w:pStyle w:val="BodyText"/>
        <w:spacing w:line="237" w:lineRule="auto" w:before="1"/>
        <w:ind w:left="255" w:right="175" w:firstLine="268"/>
      </w:pPr>
      <w:r>
        <w:rPr>
          <w:i/>
          <w:spacing w:val="-2"/>
        </w:rPr>
        <w:t>разрядные </w:t>
      </w:r>
      <w:r>
        <w:rPr>
          <w:spacing w:val="-2"/>
        </w:rPr>
        <w:t>— соревнования спортсменов определенных разрядов, </w:t>
      </w:r>
      <w:r>
        <w:rPr/>
        <w:t>где младшие разряды могут участвовать, а высшие разряды не </w:t>
      </w:r>
      <w:r>
        <w:rPr>
          <w:spacing w:val="-2"/>
        </w:rPr>
        <w:t>участвуют;</w:t>
      </w:r>
    </w:p>
    <w:p>
      <w:pPr>
        <w:pStyle w:val="BodyText"/>
        <w:spacing w:line="220" w:lineRule="auto"/>
        <w:ind w:left="269" w:right="34" w:firstLine="288"/>
        <w:jc w:val="left"/>
      </w:pPr>
      <w:r>
        <w:rPr>
          <w:i/>
        </w:rPr>
        <w:t>с</w:t>
      </w:r>
      <w:r>
        <w:rPr>
          <w:i/>
          <w:spacing w:val="-5"/>
        </w:rPr>
        <w:t> </w:t>
      </w:r>
      <w:r>
        <w:rPr>
          <w:i/>
        </w:rPr>
        <w:t>«уравниванием»</w:t>
      </w:r>
      <w:r>
        <w:rPr>
          <w:i/>
          <w:spacing w:val="-4"/>
        </w:rPr>
        <w:t> </w:t>
      </w:r>
      <w:r>
        <w:rPr>
          <w:i/>
        </w:rPr>
        <w:t>—</w:t>
      </w:r>
      <w:r>
        <w:rPr>
          <w:i/>
          <w:spacing w:val="-5"/>
        </w:rPr>
        <w:t> </w:t>
      </w:r>
      <w:r>
        <w:rPr/>
        <w:t>цель</w:t>
      </w:r>
      <w:r>
        <w:rPr>
          <w:spacing w:val="-5"/>
        </w:rPr>
        <w:t> </w:t>
      </w:r>
      <w:r>
        <w:rPr/>
        <w:t>соревнований</w:t>
      </w:r>
      <w:r>
        <w:rPr>
          <w:spacing w:val="-5"/>
        </w:rPr>
        <w:t> </w:t>
      </w:r>
      <w:r>
        <w:rPr/>
        <w:t>—</w:t>
      </w:r>
      <w:r>
        <w:rPr>
          <w:spacing w:val="-5"/>
        </w:rPr>
        <w:t> </w:t>
      </w:r>
      <w:r>
        <w:rPr/>
        <w:t>уравнять</w:t>
      </w:r>
      <w:r>
        <w:rPr>
          <w:spacing w:val="-5"/>
        </w:rPr>
        <w:t> </w:t>
      </w:r>
      <w:r>
        <w:rPr/>
        <w:t>силы</w:t>
      </w:r>
      <w:r>
        <w:rPr>
          <w:spacing w:val="-5"/>
        </w:rPr>
        <w:t> </w:t>
      </w:r>
      <w:r>
        <w:rPr/>
        <w:t>спорт- сменов или команд, давая фору слабейшим командам (по возрасту, разрядности</w:t>
      </w:r>
      <w:r>
        <w:rPr>
          <w:spacing w:val="40"/>
        </w:rPr>
        <w:t> </w:t>
      </w:r>
      <w:r>
        <w:rPr/>
        <w:t>и</w:t>
      </w:r>
      <w:r>
        <w:rPr>
          <w:spacing w:val="40"/>
        </w:rPr>
        <w:t> </w:t>
      </w:r>
      <w:r>
        <w:rPr/>
        <w:t>т.д.),</w:t>
      </w:r>
      <w:r>
        <w:rPr>
          <w:spacing w:val="40"/>
        </w:rPr>
        <w:t> </w:t>
      </w:r>
      <w:r>
        <w:rPr/>
        <w:t>проводятся</w:t>
      </w:r>
      <w:r>
        <w:rPr>
          <w:spacing w:val="40"/>
        </w:rPr>
        <w:t> </w:t>
      </w:r>
      <w:r>
        <w:rPr/>
        <w:t>обычно</w:t>
      </w:r>
      <w:r>
        <w:rPr>
          <w:spacing w:val="40"/>
        </w:rPr>
        <w:t> </w:t>
      </w:r>
      <w:r>
        <w:rPr/>
        <w:t>в</w:t>
      </w:r>
      <w:r>
        <w:rPr>
          <w:spacing w:val="40"/>
        </w:rPr>
        <w:t> </w:t>
      </w:r>
      <w:r>
        <w:rPr/>
        <w:t>средних</w:t>
      </w:r>
      <w:r>
        <w:rPr>
          <w:spacing w:val="40"/>
        </w:rPr>
        <w:t> </w:t>
      </w:r>
      <w:r>
        <w:rPr/>
        <w:t>школах</w:t>
      </w:r>
      <w:r>
        <w:rPr>
          <w:spacing w:val="40"/>
        </w:rPr>
        <w:t> </w:t>
      </w:r>
      <w:r>
        <w:rPr/>
        <w:t>для</w:t>
      </w:r>
      <w:r>
        <w:rPr>
          <w:spacing w:val="40"/>
        </w:rPr>
        <w:t> </w:t>
      </w:r>
      <w:r>
        <w:rPr/>
        <w:t>поднятия интереса к спорту и развития здорового спортивного </w:t>
      </w:r>
      <w:r>
        <w:rPr>
          <w:spacing w:val="-2"/>
        </w:rPr>
        <w:t>азарта;</w:t>
      </w:r>
    </w:p>
    <w:p>
      <w:pPr>
        <w:pStyle w:val="BodyText"/>
        <w:spacing w:line="228" w:lineRule="auto"/>
        <w:ind w:left="293" w:right="139" w:firstLine="283"/>
      </w:pPr>
      <w:r>
        <w:rPr>
          <w:i/>
        </w:rPr>
        <w:t>отборочные</w:t>
      </w:r>
      <w:r>
        <w:rPr>
          <w:i/>
          <w:spacing w:val="-13"/>
        </w:rPr>
        <w:t> </w:t>
      </w:r>
      <w:r>
        <w:rPr>
          <w:i/>
        </w:rPr>
        <w:t>(контрольные)</w:t>
      </w:r>
      <w:r>
        <w:rPr>
          <w:i/>
          <w:spacing w:val="-14"/>
        </w:rPr>
        <w:t> </w:t>
      </w:r>
      <w:r>
        <w:rPr/>
        <w:t>—</w:t>
      </w:r>
      <w:r>
        <w:rPr>
          <w:spacing w:val="-13"/>
        </w:rPr>
        <w:t> </w:t>
      </w:r>
      <w:r>
        <w:rPr/>
        <w:t>соревнования</w:t>
      </w:r>
      <w:r>
        <w:rPr>
          <w:spacing w:val="-14"/>
        </w:rPr>
        <w:t> </w:t>
      </w:r>
      <w:r>
        <w:rPr/>
        <w:t>проводятся</w:t>
      </w:r>
      <w:r>
        <w:rPr>
          <w:spacing w:val="-14"/>
        </w:rPr>
        <w:t> </w:t>
      </w:r>
      <w:r>
        <w:rPr/>
        <w:t>с</w:t>
      </w:r>
      <w:r>
        <w:rPr>
          <w:spacing w:val="-13"/>
        </w:rPr>
        <w:t> </w:t>
      </w:r>
      <w:r>
        <w:rPr/>
        <w:t>целью отбора спортсменов</w:t>
      </w:r>
      <w:r>
        <w:rPr>
          <w:spacing w:val="-1"/>
        </w:rPr>
        <w:t> </w:t>
      </w:r>
      <w:r>
        <w:rPr/>
        <w:t>в</w:t>
      </w:r>
      <w:r>
        <w:rPr>
          <w:spacing w:val="-1"/>
        </w:rPr>
        <w:t> </w:t>
      </w:r>
      <w:r>
        <w:rPr/>
        <w:t>состав</w:t>
      </w:r>
      <w:r>
        <w:rPr>
          <w:spacing w:val="-1"/>
        </w:rPr>
        <w:t> </w:t>
      </w:r>
      <w:r>
        <w:rPr/>
        <w:t>сборной</w:t>
      </w:r>
      <w:r>
        <w:rPr>
          <w:spacing w:val="-1"/>
        </w:rPr>
        <w:t> </w:t>
      </w:r>
      <w:r>
        <w:rPr/>
        <w:t>команды или</w:t>
      </w:r>
      <w:r>
        <w:rPr>
          <w:spacing w:val="-2"/>
        </w:rPr>
        <w:t> </w:t>
      </w:r>
      <w:r>
        <w:rPr/>
        <w:t>для контроля</w:t>
      </w:r>
      <w:r>
        <w:rPr>
          <w:spacing w:val="-1"/>
        </w:rPr>
        <w:t> </w:t>
      </w:r>
      <w:r>
        <w:rPr/>
        <w:t>за уровнем их подготовленности;</w:t>
      </w:r>
    </w:p>
    <w:p>
      <w:pPr>
        <w:pStyle w:val="BodyText"/>
        <w:spacing w:line="232" w:lineRule="auto"/>
        <w:ind w:left="303" w:right="125" w:firstLine="278"/>
      </w:pPr>
      <w:r>
        <w:rPr>
          <w:i/>
        </w:rPr>
        <w:t>заочные — </w:t>
      </w:r>
      <w:r>
        <w:rPr/>
        <w:t>соревнования проводятся одновременно в разных городах, после чего определяются места по количеству набранных </w:t>
      </w:r>
      <w:r>
        <w:rPr>
          <w:spacing w:val="-2"/>
        </w:rPr>
        <w:t>очков;</w:t>
      </w:r>
    </w:p>
    <w:p>
      <w:pPr>
        <w:pStyle w:val="BodyText"/>
        <w:ind w:left="317" w:right="126" w:firstLine="283"/>
      </w:pPr>
      <w:r>
        <w:rPr>
          <w:i/>
        </w:rPr>
        <w:t>открытые — </w:t>
      </w:r>
      <w:r>
        <w:rPr/>
        <w:t>соревнования</w:t>
      </w:r>
      <w:r>
        <w:rPr>
          <w:spacing w:val="-1"/>
        </w:rPr>
        <w:t> </w:t>
      </w:r>
      <w:r>
        <w:rPr/>
        <w:t>проводятся для всех желающих, не- обходим только допуск от врача;</w:t>
      </w:r>
    </w:p>
    <w:p>
      <w:pPr>
        <w:pStyle w:val="BodyText"/>
        <w:spacing w:line="218" w:lineRule="auto"/>
        <w:ind w:left="327" w:right="104" w:firstLine="283"/>
      </w:pPr>
      <w:r>
        <w:rPr>
          <w:i/>
        </w:rPr>
        <w:t>отдельные или видовые — </w:t>
      </w:r>
      <w:r>
        <w:rPr/>
        <w:t>соревнования проводятся по одному виду или группе однородных видов легкоатлетического спорта («День бегуна», «День прыгуна», «День марафона» и т.д.);</w:t>
      </w:r>
    </w:p>
    <w:p>
      <w:pPr>
        <w:spacing w:before="0"/>
        <w:ind w:left="336" w:right="107" w:firstLine="273"/>
        <w:jc w:val="both"/>
        <w:rPr>
          <w:sz w:val="22"/>
        </w:rPr>
      </w:pPr>
      <w:r>
        <w:rPr>
          <w:i/>
          <w:sz w:val="22"/>
        </w:rPr>
        <w:t>матчевые встречи — </w:t>
      </w:r>
      <w:r>
        <w:rPr>
          <w:sz w:val="22"/>
        </w:rPr>
        <w:t>соревнования проводятся между команда- ми для определения сильнейшей.</w:t>
      </w:r>
    </w:p>
    <w:p>
      <w:pPr>
        <w:pStyle w:val="BodyText"/>
        <w:spacing w:line="213" w:lineRule="auto" w:before="4"/>
        <w:ind w:left="346" w:right="38" w:firstLine="288"/>
      </w:pPr>
      <w:r>
        <w:rPr/>
        <w:t>Все соревнования независимо от характера и вида должны быть включены</w:t>
      </w:r>
      <w:r>
        <w:rPr>
          <w:spacing w:val="50"/>
        </w:rPr>
        <w:t> </w:t>
      </w:r>
      <w:r>
        <w:rPr/>
        <w:t>в</w:t>
      </w:r>
      <w:r>
        <w:rPr>
          <w:spacing w:val="80"/>
        </w:rPr>
        <w:t> </w:t>
      </w:r>
      <w:r>
        <w:rPr/>
        <w:t>календарь</w:t>
      </w:r>
      <w:r>
        <w:rPr>
          <w:spacing w:val="80"/>
        </w:rPr>
        <w:t> </w:t>
      </w:r>
      <w:r>
        <w:rPr/>
        <w:t>с</w:t>
      </w:r>
      <w:r>
        <w:rPr>
          <w:spacing w:val="-14"/>
        </w:rPr>
        <w:t> </w:t>
      </w:r>
      <w:r>
        <w:rPr/>
        <w:t>о</w:t>
      </w:r>
      <w:r>
        <w:rPr>
          <w:spacing w:val="-14"/>
        </w:rPr>
        <w:t> </w:t>
      </w:r>
      <w:r>
        <w:rPr/>
        <w:t>р</w:t>
      </w:r>
      <w:r>
        <w:rPr>
          <w:spacing w:val="-14"/>
        </w:rPr>
        <w:t> </w:t>
      </w:r>
      <w:r>
        <w:rPr/>
        <w:t>е</w:t>
      </w:r>
      <w:r>
        <w:rPr>
          <w:spacing w:val="-13"/>
        </w:rPr>
        <w:t> </w:t>
      </w:r>
      <w:r>
        <w:rPr/>
        <w:t>в</w:t>
      </w:r>
      <w:r>
        <w:rPr>
          <w:spacing w:val="-14"/>
        </w:rPr>
        <w:t> </w:t>
      </w:r>
      <w:r>
        <w:rPr/>
        <w:t>н</w:t>
      </w:r>
      <w:r>
        <w:rPr>
          <w:spacing w:val="-14"/>
        </w:rPr>
        <w:t> </w:t>
      </w:r>
      <w:r>
        <w:rPr/>
        <w:t>о</w:t>
      </w:r>
      <w:r>
        <w:rPr>
          <w:spacing w:val="-14"/>
        </w:rPr>
        <w:t> </w:t>
      </w:r>
      <w:r>
        <w:rPr/>
        <w:t>в</w:t>
      </w:r>
      <w:r>
        <w:rPr>
          <w:spacing w:val="-13"/>
        </w:rPr>
        <w:t> </w:t>
      </w:r>
      <w:r>
        <w:rPr/>
        <w:t>а</w:t>
      </w:r>
      <w:r>
        <w:rPr>
          <w:spacing w:val="-14"/>
        </w:rPr>
        <w:t> </w:t>
      </w:r>
      <w:r>
        <w:rPr/>
        <w:t>н</w:t>
      </w:r>
      <w:r>
        <w:rPr>
          <w:spacing w:val="-14"/>
        </w:rPr>
        <w:t> </w:t>
      </w:r>
      <w:r>
        <w:rPr/>
        <w:t>и</w:t>
      </w:r>
      <w:r>
        <w:rPr>
          <w:spacing w:val="-14"/>
        </w:rPr>
        <w:t> </w:t>
      </w:r>
      <w:r>
        <w:rPr/>
        <w:t>й</w:t>
      </w:r>
      <w:r>
        <w:rPr>
          <w:spacing w:val="-13"/>
        </w:rPr>
        <w:t> </w:t>
      </w:r>
      <w:r>
        <w:rPr/>
        <w:t>.</w:t>
      </w:r>
      <w:r>
        <w:rPr>
          <w:spacing w:val="80"/>
        </w:rPr>
        <w:t> </w:t>
      </w:r>
      <w:r>
        <w:rPr/>
        <w:t>Соревнования,</w:t>
      </w:r>
      <w:r>
        <w:rPr>
          <w:spacing w:val="80"/>
        </w:rPr>
        <w:t> </w:t>
      </w:r>
      <w:r>
        <w:rPr/>
        <w:t>не включенные в календарь соревнований соответствующих органи- заций, не могут проводиться и финансироваться. Принцип со- ставления календаря соревнований — сверху вниз, то есть должна соблюдаться субординация, сначала вышестоящая организация со- ставляет свой календарь, затем нижестоящая, и так далее до ни- зового коллектива. Время проведения соревнований нижестоящих организаций не должно совпадать со временем проведения выше- стоящих соревнований. Соревнованиям вышестоящих организаций должны предшествовать соревнования нижестоящих с целью со- ставления сборных команд (например, первенству России должны</w:t>
      </w:r>
    </w:p>
    <w:p>
      <w:pPr>
        <w:pStyle w:val="BodyText"/>
        <w:spacing w:line="204" w:lineRule="auto" w:before="109"/>
        <w:ind w:left="207" w:right="461"/>
      </w:pPr>
      <w:r>
        <w:rPr/>
        <w:br w:type="column"/>
      </w:r>
      <w:r>
        <w:rPr/>
        <w:t>предшествовать зональные, региональные соревнования, в свою очередь этим соревнованиям — первенства областей, далее — го- родов, коллективов).</w:t>
      </w:r>
    </w:p>
    <w:p>
      <w:pPr>
        <w:pStyle w:val="BodyText"/>
        <w:spacing w:line="213" w:lineRule="auto" w:before="24"/>
        <w:ind w:left="202" w:right="259" w:firstLine="288"/>
        <w:rPr>
          <w:i/>
        </w:rPr>
      </w:pPr>
      <w:r>
        <w:rPr/>
        <w:t>Все соревнования проводятся согласно положению, составлен- ному</w:t>
      </w:r>
      <w:r>
        <w:rPr>
          <w:spacing w:val="23"/>
        </w:rPr>
        <w:t> </w:t>
      </w:r>
      <w:r>
        <w:rPr/>
        <w:t>и</w:t>
      </w:r>
      <w:r>
        <w:rPr>
          <w:spacing w:val="27"/>
        </w:rPr>
        <w:t> </w:t>
      </w:r>
      <w:r>
        <w:rPr/>
        <w:t>утвержденному</w:t>
      </w:r>
      <w:r>
        <w:rPr>
          <w:spacing w:val="26"/>
        </w:rPr>
        <w:t> </w:t>
      </w:r>
      <w:r>
        <w:rPr/>
        <w:t>соответствующей</w:t>
      </w:r>
      <w:r>
        <w:rPr>
          <w:spacing w:val="27"/>
        </w:rPr>
        <w:t> </w:t>
      </w:r>
      <w:r>
        <w:rPr/>
        <w:t>организацией.</w:t>
      </w:r>
      <w:r>
        <w:rPr>
          <w:spacing w:val="32"/>
        </w:rPr>
        <w:t> </w:t>
      </w:r>
      <w:r>
        <w:rPr>
          <w:i/>
          <w:spacing w:val="-2"/>
        </w:rPr>
        <w:t>Положение</w:t>
      </w:r>
    </w:p>
    <w:p>
      <w:pPr>
        <w:pStyle w:val="ListParagraph"/>
        <w:numPr>
          <w:ilvl w:val="0"/>
          <w:numId w:val="8"/>
        </w:numPr>
        <w:tabs>
          <w:tab w:pos="571" w:val="left" w:leader="none"/>
        </w:tabs>
        <w:spacing w:line="213" w:lineRule="auto" w:before="1" w:after="0"/>
        <w:ind w:left="202" w:right="262" w:firstLine="0"/>
        <w:jc w:val="both"/>
        <w:rPr>
          <w:sz w:val="22"/>
        </w:rPr>
      </w:pPr>
      <w:r>
        <w:rPr>
          <w:i/>
          <w:sz w:val="22"/>
        </w:rPr>
        <w:t>основной документ соревнований, которым руководствуется . судейская коллегия для их проведения. </w:t>
      </w:r>
      <w:r>
        <w:rPr>
          <w:sz w:val="22"/>
        </w:rPr>
        <w:t>Изменить положение, внести добавки или поправки может только главная судейская коллегия совместно с представителем организации, проводящей соревнования, и представителями команд.</w:t>
      </w:r>
    </w:p>
    <w:p>
      <w:pPr>
        <w:pStyle w:val="BodyText"/>
        <w:spacing w:line="216" w:lineRule="auto" w:before="12"/>
        <w:ind w:left="207" w:right="471" w:firstLine="288"/>
      </w:pPr>
      <w:r>
        <w:rPr/>
        <w:t>Организации, проводящие соревнования по легкой атлетике, обязаны выслать положение участвующим командам (организа- циям) в сроки, обеспечивающие необходимую подготовку к дан- ному соревнованию. Положение включает следующие пункты:</w:t>
      </w:r>
    </w:p>
    <w:p>
      <w:pPr>
        <w:pStyle w:val="ListParagraph"/>
        <w:numPr>
          <w:ilvl w:val="1"/>
          <w:numId w:val="8"/>
        </w:numPr>
        <w:tabs>
          <w:tab w:pos="647" w:val="left" w:leader="none"/>
        </w:tabs>
        <w:spacing w:line="218" w:lineRule="exact" w:before="0" w:after="0"/>
        <w:ind w:left="647" w:right="0" w:hanging="162"/>
        <w:jc w:val="left"/>
        <w:rPr>
          <w:sz w:val="22"/>
        </w:rPr>
      </w:pPr>
      <w:r>
        <w:rPr>
          <w:sz w:val="22"/>
        </w:rPr>
        <w:t>цели</w:t>
      </w:r>
      <w:r>
        <w:rPr>
          <w:spacing w:val="-2"/>
          <w:sz w:val="22"/>
        </w:rPr>
        <w:t> </w:t>
      </w:r>
      <w:r>
        <w:rPr>
          <w:sz w:val="22"/>
        </w:rPr>
        <w:t>и</w:t>
      </w:r>
      <w:r>
        <w:rPr>
          <w:spacing w:val="-2"/>
          <w:sz w:val="22"/>
        </w:rPr>
        <w:t> задачи;</w:t>
      </w:r>
    </w:p>
    <w:p>
      <w:pPr>
        <w:pStyle w:val="ListParagraph"/>
        <w:numPr>
          <w:ilvl w:val="1"/>
          <w:numId w:val="8"/>
        </w:numPr>
        <w:tabs>
          <w:tab w:pos="647" w:val="left" w:leader="none"/>
        </w:tabs>
        <w:spacing w:line="230" w:lineRule="exact" w:before="0" w:after="0"/>
        <w:ind w:left="647" w:right="0" w:hanging="162"/>
        <w:jc w:val="left"/>
        <w:rPr>
          <w:sz w:val="22"/>
        </w:rPr>
      </w:pPr>
      <w:r>
        <w:rPr>
          <w:sz w:val="22"/>
        </w:rPr>
        <w:t>место</w:t>
      </w:r>
      <w:r>
        <w:rPr>
          <w:spacing w:val="-4"/>
          <w:sz w:val="22"/>
        </w:rPr>
        <w:t> </w:t>
      </w:r>
      <w:r>
        <w:rPr>
          <w:sz w:val="22"/>
        </w:rPr>
        <w:t>и</w:t>
      </w:r>
      <w:r>
        <w:rPr>
          <w:spacing w:val="-5"/>
          <w:sz w:val="22"/>
        </w:rPr>
        <w:t> </w:t>
      </w:r>
      <w:r>
        <w:rPr>
          <w:sz w:val="22"/>
        </w:rPr>
        <w:t>время</w:t>
      </w:r>
      <w:r>
        <w:rPr>
          <w:spacing w:val="-4"/>
          <w:sz w:val="22"/>
        </w:rPr>
        <w:t> </w:t>
      </w:r>
      <w:r>
        <w:rPr>
          <w:sz w:val="22"/>
        </w:rPr>
        <w:t>проведения</w:t>
      </w:r>
      <w:r>
        <w:rPr>
          <w:spacing w:val="-4"/>
          <w:sz w:val="22"/>
        </w:rPr>
        <w:t> </w:t>
      </w:r>
      <w:r>
        <w:rPr>
          <w:spacing w:val="-2"/>
          <w:sz w:val="22"/>
        </w:rPr>
        <w:t>соревнований;</w:t>
      </w:r>
    </w:p>
    <w:p>
      <w:pPr>
        <w:pStyle w:val="ListParagraph"/>
        <w:numPr>
          <w:ilvl w:val="1"/>
          <w:numId w:val="8"/>
        </w:numPr>
        <w:tabs>
          <w:tab w:pos="647" w:val="left" w:leader="none"/>
        </w:tabs>
        <w:spacing w:line="229" w:lineRule="exact" w:before="0" w:after="0"/>
        <w:ind w:left="647" w:right="0" w:hanging="162"/>
        <w:jc w:val="left"/>
        <w:rPr>
          <w:sz w:val="22"/>
        </w:rPr>
      </w:pPr>
      <w:r>
        <w:rPr>
          <w:sz w:val="22"/>
        </w:rPr>
        <w:t>руководство</w:t>
      </w:r>
      <w:r>
        <w:rPr>
          <w:spacing w:val="-9"/>
          <w:sz w:val="22"/>
        </w:rPr>
        <w:t> </w:t>
      </w:r>
      <w:r>
        <w:rPr>
          <w:spacing w:val="-2"/>
          <w:sz w:val="22"/>
        </w:rPr>
        <w:t>соревнованиями;</w:t>
      </w:r>
    </w:p>
    <w:p>
      <w:pPr>
        <w:pStyle w:val="ListParagraph"/>
        <w:numPr>
          <w:ilvl w:val="1"/>
          <w:numId w:val="8"/>
        </w:numPr>
        <w:tabs>
          <w:tab w:pos="647" w:val="left" w:leader="none"/>
        </w:tabs>
        <w:spacing w:line="229" w:lineRule="exact" w:before="0" w:after="0"/>
        <w:ind w:left="647" w:right="0" w:hanging="162"/>
        <w:jc w:val="left"/>
        <w:rPr>
          <w:sz w:val="22"/>
        </w:rPr>
      </w:pPr>
      <w:r>
        <w:rPr>
          <w:sz w:val="22"/>
        </w:rPr>
        <w:t>участвующие</w:t>
      </w:r>
      <w:r>
        <w:rPr>
          <w:spacing w:val="-8"/>
          <w:sz w:val="22"/>
        </w:rPr>
        <w:t> </w:t>
      </w:r>
      <w:r>
        <w:rPr>
          <w:sz w:val="22"/>
        </w:rPr>
        <w:t>организации</w:t>
      </w:r>
      <w:r>
        <w:rPr>
          <w:spacing w:val="-8"/>
          <w:sz w:val="22"/>
        </w:rPr>
        <w:t> </w:t>
      </w:r>
      <w:r>
        <w:rPr>
          <w:sz w:val="22"/>
        </w:rPr>
        <w:t>и</w:t>
      </w:r>
      <w:r>
        <w:rPr>
          <w:spacing w:val="-9"/>
          <w:sz w:val="22"/>
        </w:rPr>
        <w:t> </w:t>
      </w:r>
      <w:r>
        <w:rPr>
          <w:sz w:val="22"/>
        </w:rPr>
        <w:t>участники</w:t>
      </w:r>
      <w:r>
        <w:rPr>
          <w:spacing w:val="-7"/>
          <w:sz w:val="22"/>
        </w:rPr>
        <w:t> </w:t>
      </w:r>
      <w:r>
        <w:rPr>
          <w:spacing w:val="-2"/>
          <w:sz w:val="22"/>
        </w:rPr>
        <w:t>соревнований;</w:t>
      </w:r>
    </w:p>
    <w:p>
      <w:pPr>
        <w:pStyle w:val="ListParagraph"/>
        <w:numPr>
          <w:ilvl w:val="1"/>
          <w:numId w:val="8"/>
        </w:numPr>
        <w:tabs>
          <w:tab w:pos="647" w:val="left" w:leader="none"/>
        </w:tabs>
        <w:spacing w:line="228" w:lineRule="exact" w:before="0" w:after="0"/>
        <w:ind w:left="647" w:right="0" w:hanging="162"/>
        <w:jc w:val="left"/>
        <w:rPr>
          <w:sz w:val="22"/>
        </w:rPr>
      </w:pPr>
      <w:r>
        <w:rPr>
          <w:sz w:val="22"/>
        </w:rPr>
        <w:t>программа</w:t>
      </w:r>
      <w:r>
        <w:rPr>
          <w:spacing w:val="-7"/>
          <w:sz w:val="22"/>
        </w:rPr>
        <w:t> </w:t>
      </w:r>
      <w:r>
        <w:rPr>
          <w:sz w:val="22"/>
        </w:rPr>
        <w:t>(желательно</w:t>
      </w:r>
      <w:r>
        <w:rPr>
          <w:spacing w:val="-2"/>
          <w:sz w:val="22"/>
        </w:rPr>
        <w:t> </w:t>
      </w:r>
      <w:r>
        <w:rPr>
          <w:sz w:val="22"/>
        </w:rPr>
        <w:t>по</w:t>
      </w:r>
      <w:r>
        <w:rPr>
          <w:spacing w:val="-1"/>
          <w:sz w:val="22"/>
        </w:rPr>
        <w:t> </w:t>
      </w:r>
      <w:r>
        <w:rPr>
          <w:sz w:val="22"/>
        </w:rPr>
        <w:t>дням</w:t>
      </w:r>
      <w:r>
        <w:rPr>
          <w:spacing w:val="-2"/>
          <w:sz w:val="22"/>
        </w:rPr>
        <w:t> </w:t>
      </w:r>
      <w:r>
        <w:rPr>
          <w:sz w:val="22"/>
        </w:rPr>
        <w:t>и</w:t>
      </w:r>
      <w:r>
        <w:rPr>
          <w:spacing w:val="-2"/>
          <w:sz w:val="22"/>
        </w:rPr>
        <w:t> часам);</w:t>
      </w:r>
    </w:p>
    <w:p>
      <w:pPr>
        <w:pStyle w:val="ListParagraph"/>
        <w:numPr>
          <w:ilvl w:val="1"/>
          <w:numId w:val="8"/>
        </w:numPr>
        <w:tabs>
          <w:tab w:pos="647" w:val="left" w:leader="none"/>
        </w:tabs>
        <w:spacing w:line="213" w:lineRule="auto" w:before="11" w:after="0"/>
        <w:ind w:left="207" w:right="476" w:firstLine="278"/>
        <w:jc w:val="left"/>
        <w:rPr>
          <w:sz w:val="22"/>
        </w:rPr>
      </w:pPr>
      <w:r>
        <w:rPr>
          <w:sz w:val="22"/>
        </w:rPr>
        <w:t>состав команды</w:t>
      </w:r>
      <w:r>
        <w:rPr>
          <w:spacing w:val="27"/>
          <w:sz w:val="22"/>
        </w:rPr>
        <w:t> </w:t>
      </w:r>
      <w:r>
        <w:rPr>
          <w:sz w:val="22"/>
        </w:rPr>
        <w:t>и количество</w:t>
      </w:r>
      <w:r>
        <w:rPr>
          <w:spacing w:val="27"/>
          <w:sz w:val="22"/>
        </w:rPr>
        <w:t> </w:t>
      </w:r>
      <w:r>
        <w:rPr>
          <w:sz w:val="22"/>
        </w:rPr>
        <w:t>видов для</w:t>
      </w:r>
      <w:r>
        <w:rPr>
          <w:spacing w:val="27"/>
          <w:sz w:val="22"/>
        </w:rPr>
        <w:t> </w:t>
      </w:r>
      <w:r>
        <w:rPr>
          <w:sz w:val="22"/>
        </w:rPr>
        <w:t>выступления</w:t>
      </w:r>
      <w:r>
        <w:rPr>
          <w:spacing w:val="26"/>
          <w:sz w:val="22"/>
        </w:rPr>
        <w:t> </w:t>
      </w:r>
      <w:r>
        <w:rPr>
          <w:sz w:val="22"/>
        </w:rPr>
        <w:t>одного </w:t>
      </w:r>
      <w:r>
        <w:rPr>
          <w:spacing w:val="-2"/>
          <w:sz w:val="22"/>
        </w:rPr>
        <w:t>участника;</w:t>
      </w:r>
    </w:p>
    <w:p>
      <w:pPr>
        <w:pStyle w:val="ListParagraph"/>
        <w:numPr>
          <w:ilvl w:val="1"/>
          <w:numId w:val="8"/>
        </w:numPr>
        <w:tabs>
          <w:tab w:pos="647" w:val="left" w:leader="none"/>
        </w:tabs>
        <w:spacing w:line="216" w:lineRule="auto" w:before="9" w:after="0"/>
        <w:ind w:left="207" w:right="476" w:firstLine="278"/>
        <w:jc w:val="left"/>
        <w:rPr>
          <w:sz w:val="22"/>
        </w:rPr>
      </w:pPr>
      <w:r>
        <w:rPr>
          <w:sz w:val="22"/>
        </w:rPr>
        <w:t>порядок</w:t>
      </w:r>
      <w:r>
        <w:rPr>
          <w:spacing w:val="40"/>
          <w:sz w:val="22"/>
        </w:rPr>
        <w:t> </w:t>
      </w:r>
      <w:r>
        <w:rPr>
          <w:sz w:val="22"/>
        </w:rPr>
        <w:t>и</w:t>
      </w:r>
      <w:r>
        <w:rPr>
          <w:spacing w:val="40"/>
          <w:sz w:val="22"/>
        </w:rPr>
        <w:t> </w:t>
      </w:r>
      <w:r>
        <w:rPr>
          <w:sz w:val="22"/>
        </w:rPr>
        <w:t>условия</w:t>
      </w:r>
      <w:r>
        <w:rPr>
          <w:spacing w:val="40"/>
          <w:sz w:val="22"/>
        </w:rPr>
        <w:t> </w:t>
      </w:r>
      <w:r>
        <w:rPr>
          <w:sz w:val="22"/>
        </w:rPr>
        <w:t>определения</w:t>
      </w:r>
      <w:r>
        <w:rPr>
          <w:spacing w:val="40"/>
          <w:sz w:val="22"/>
        </w:rPr>
        <w:t> </w:t>
      </w:r>
      <w:r>
        <w:rPr>
          <w:sz w:val="22"/>
        </w:rPr>
        <w:t>личного</w:t>
      </w:r>
      <w:r>
        <w:rPr>
          <w:spacing w:val="40"/>
          <w:sz w:val="22"/>
        </w:rPr>
        <w:t> </w:t>
      </w:r>
      <w:r>
        <w:rPr>
          <w:sz w:val="22"/>
        </w:rPr>
        <w:t>и</w:t>
      </w:r>
      <w:r>
        <w:rPr>
          <w:spacing w:val="40"/>
          <w:sz w:val="22"/>
        </w:rPr>
        <w:t> </w:t>
      </w:r>
      <w:r>
        <w:rPr>
          <w:sz w:val="22"/>
        </w:rPr>
        <w:t>командного</w:t>
      </w:r>
      <w:r>
        <w:rPr>
          <w:spacing w:val="40"/>
          <w:sz w:val="22"/>
        </w:rPr>
        <w:t> </w:t>
      </w:r>
      <w:r>
        <w:rPr>
          <w:sz w:val="22"/>
        </w:rPr>
        <w:t>пер- венства (система зачета и оценки);</w:t>
      </w:r>
    </w:p>
    <w:p>
      <w:pPr>
        <w:pStyle w:val="ListParagraph"/>
        <w:numPr>
          <w:ilvl w:val="1"/>
          <w:numId w:val="8"/>
        </w:numPr>
        <w:tabs>
          <w:tab w:pos="647" w:val="left" w:leader="none"/>
        </w:tabs>
        <w:spacing w:line="222" w:lineRule="exact" w:before="0" w:after="0"/>
        <w:ind w:left="647" w:right="0" w:hanging="162"/>
        <w:jc w:val="left"/>
        <w:rPr>
          <w:sz w:val="22"/>
        </w:rPr>
      </w:pPr>
      <w:r>
        <w:rPr>
          <w:spacing w:val="-2"/>
          <w:sz w:val="22"/>
        </w:rPr>
        <w:t>награждение;</w:t>
      </w:r>
    </w:p>
    <w:p>
      <w:pPr>
        <w:pStyle w:val="ListParagraph"/>
        <w:numPr>
          <w:ilvl w:val="1"/>
          <w:numId w:val="8"/>
        </w:numPr>
        <w:tabs>
          <w:tab w:pos="647" w:val="left" w:leader="none"/>
        </w:tabs>
        <w:spacing w:line="230" w:lineRule="exact" w:before="0" w:after="0"/>
        <w:ind w:left="647" w:right="0" w:hanging="162"/>
        <w:jc w:val="left"/>
        <w:rPr>
          <w:sz w:val="22"/>
        </w:rPr>
      </w:pPr>
      <w:r>
        <w:rPr>
          <w:sz w:val="22"/>
        </w:rPr>
        <w:t>условия</w:t>
      </w:r>
      <w:r>
        <w:rPr>
          <w:spacing w:val="-7"/>
          <w:sz w:val="22"/>
        </w:rPr>
        <w:t> </w:t>
      </w:r>
      <w:r>
        <w:rPr>
          <w:sz w:val="22"/>
        </w:rPr>
        <w:t>приема</w:t>
      </w:r>
      <w:r>
        <w:rPr>
          <w:spacing w:val="-6"/>
          <w:sz w:val="22"/>
        </w:rPr>
        <w:t> </w:t>
      </w:r>
      <w:r>
        <w:rPr>
          <w:sz w:val="22"/>
        </w:rPr>
        <w:t>организаций</w:t>
      </w:r>
      <w:r>
        <w:rPr>
          <w:spacing w:val="-6"/>
          <w:sz w:val="22"/>
        </w:rPr>
        <w:t> </w:t>
      </w:r>
      <w:r>
        <w:rPr>
          <w:sz w:val="22"/>
        </w:rPr>
        <w:t>и</w:t>
      </w:r>
      <w:r>
        <w:rPr>
          <w:spacing w:val="-6"/>
          <w:sz w:val="22"/>
        </w:rPr>
        <w:t> </w:t>
      </w:r>
      <w:r>
        <w:rPr>
          <w:spacing w:val="-2"/>
          <w:sz w:val="22"/>
        </w:rPr>
        <w:t>участников;</w:t>
      </w:r>
    </w:p>
    <w:p>
      <w:pPr>
        <w:pStyle w:val="ListParagraph"/>
        <w:numPr>
          <w:ilvl w:val="1"/>
          <w:numId w:val="8"/>
        </w:numPr>
        <w:tabs>
          <w:tab w:pos="647" w:val="left" w:leader="none"/>
        </w:tabs>
        <w:spacing w:line="227" w:lineRule="exact" w:before="0" w:after="0"/>
        <w:ind w:left="647" w:right="0" w:hanging="162"/>
        <w:jc w:val="left"/>
        <w:rPr>
          <w:sz w:val="22"/>
        </w:rPr>
      </w:pPr>
      <w:r>
        <w:rPr>
          <w:sz w:val="22"/>
        </w:rPr>
        <w:t>сроки</w:t>
      </w:r>
      <w:r>
        <w:rPr>
          <w:spacing w:val="-8"/>
          <w:sz w:val="22"/>
        </w:rPr>
        <w:t> </w:t>
      </w:r>
      <w:r>
        <w:rPr>
          <w:sz w:val="22"/>
        </w:rPr>
        <w:t>и</w:t>
      </w:r>
      <w:r>
        <w:rPr>
          <w:spacing w:val="-6"/>
          <w:sz w:val="22"/>
        </w:rPr>
        <w:t> </w:t>
      </w:r>
      <w:r>
        <w:rPr>
          <w:sz w:val="22"/>
        </w:rPr>
        <w:t>условия</w:t>
      </w:r>
      <w:r>
        <w:rPr>
          <w:spacing w:val="-6"/>
          <w:sz w:val="22"/>
        </w:rPr>
        <w:t> </w:t>
      </w:r>
      <w:r>
        <w:rPr>
          <w:sz w:val="22"/>
        </w:rPr>
        <w:t>представления</w:t>
      </w:r>
      <w:r>
        <w:rPr>
          <w:spacing w:val="-6"/>
          <w:sz w:val="22"/>
        </w:rPr>
        <w:t> </w:t>
      </w:r>
      <w:r>
        <w:rPr>
          <w:spacing w:val="-2"/>
          <w:sz w:val="22"/>
        </w:rPr>
        <w:t>заявок.</w:t>
      </w:r>
    </w:p>
    <w:p>
      <w:pPr>
        <w:pStyle w:val="BodyText"/>
        <w:spacing w:line="213" w:lineRule="auto" w:before="10"/>
        <w:ind w:left="207" w:right="432" w:firstLine="288"/>
        <w:jc w:val="left"/>
      </w:pPr>
      <w:r>
        <w:rPr/>
        <w:t>Положение</w:t>
      </w:r>
      <w:r>
        <w:rPr>
          <w:spacing w:val="36"/>
        </w:rPr>
        <w:t> </w:t>
      </w:r>
      <w:r>
        <w:rPr/>
        <w:t>не</w:t>
      </w:r>
      <w:r>
        <w:rPr>
          <w:spacing w:val="35"/>
        </w:rPr>
        <w:t> </w:t>
      </w:r>
      <w:r>
        <w:rPr/>
        <w:t>должно</w:t>
      </w:r>
      <w:r>
        <w:rPr>
          <w:spacing w:val="35"/>
        </w:rPr>
        <w:t> </w:t>
      </w:r>
      <w:r>
        <w:rPr/>
        <w:t>противоречить</w:t>
      </w:r>
      <w:r>
        <w:rPr>
          <w:spacing w:val="35"/>
        </w:rPr>
        <w:t> </w:t>
      </w:r>
      <w:r>
        <w:rPr/>
        <w:t>действующим</w:t>
      </w:r>
      <w:r>
        <w:rPr>
          <w:spacing w:val="34"/>
        </w:rPr>
        <w:t> </w:t>
      </w:r>
      <w:r>
        <w:rPr/>
        <w:t>правилам соревнований и не содержать в тексте двоякого смысла.</w:t>
      </w:r>
    </w:p>
    <w:p>
      <w:pPr>
        <w:pStyle w:val="BodyText"/>
        <w:spacing w:line="213" w:lineRule="auto" w:before="6"/>
        <w:ind w:left="197" w:right="432" w:firstLine="298"/>
        <w:jc w:val="left"/>
      </w:pPr>
      <w:r>
        <w:rPr/>
        <w:t>При</w:t>
      </w:r>
      <w:r>
        <w:rPr>
          <w:spacing w:val="8"/>
        </w:rPr>
        <w:t> </w:t>
      </w:r>
      <w:r>
        <w:rPr/>
        <w:t>р</w:t>
      </w:r>
      <w:r>
        <w:rPr>
          <w:spacing w:val="-15"/>
        </w:rPr>
        <w:t> </w:t>
      </w:r>
      <w:r>
        <w:rPr/>
        <w:t>а</w:t>
      </w:r>
      <w:r>
        <w:rPr>
          <w:spacing w:val="-15"/>
        </w:rPr>
        <w:t> </w:t>
      </w:r>
      <w:r>
        <w:rPr/>
        <w:t>с</w:t>
      </w:r>
      <w:r>
        <w:rPr>
          <w:spacing w:val="-15"/>
        </w:rPr>
        <w:t> </w:t>
      </w:r>
      <w:r>
        <w:rPr/>
        <w:t>п</w:t>
      </w:r>
      <w:r>
        <w:rPr>
          <w:spacing w:val="-16"/>
        </w:rPr>
        <w:t> </w:t>
      </w:r>
      <w:r>
        <w:rPr/>
        <w:t>р</w:t>
      </w:r>
      <w:r>
        <w:rPr>
          <w:spacing w:val="-15"/>
        </w:rPr>
        <w:t> </w:t>
      </w:r>
      <w:r>
        <w:rPr/>
        <w:t>е</w:t>
      </w:r>
      <w:r>
        <w:rPr>
          <w:spacing w:val="-15"/>
        </w:rPr>
        <w:t> </w:t>
      </w:r>
      <w:r>
        <w:rPr/>
        <w:t>д</w:t>
      </w:r>
      <w:r>
        <w:rPr>
          <w:spacing w:val="-14"/>
        </w:rPr>
        <w:t> </w:t>
      </w:r>
      <w:r>
        <w:rPr/>
        <w:t>е</w:t>
      </w:r>
      <w:r>
        <w:rPr>
          <w:spacing w:val="-17"/>
        </w:rPr>
        <w:t> </w:t>
      </w:r>
      <w:r>
        <w:rPr/>
        <w:t>л</w:t>
      </w:r>
      <w:r>
        <w:rPr>
          <w:spacing w:val="-15"/>
        </w:rPr>
        <w:t> </w:t>
      </w:r>
      <w:r>
        <w:rPr/>
        <w:t>е</w:t>
      </w:r>
      <w:r>
        <w:rPr>
          <w:spacing w:val="-15"/>
        </w:rPr>
        <w:t> </w:t>
      </w:r>
      <w:r>
        <w:rPr/>
        <w:t>н</w:t>
      </w:r>
      <w:r>
        <w:rPr>
          <w:spacing w:val="-16"/>
        </w:rPr>
        <w:t> </w:t>
      </w:r>
      <w:r>
        <w:rPr/>
        <w:t>и</w:t>
      </w:r>
      <w:r>
        <w:rPr>
          <w:spacing w:val="-16"/>
        </w:rPr>
        <w:t> </w:t>
      </w:r>
      <w:r>
        <w:rPr/>
        <w:t>и</w:t>
      </w:r>
      <w:r>
        <w:rPr>
          <w:spacing w:val="40"/>
        </w:rPr>
        <w:t> </w:t>
      </w:r>
      <w:r>
        <w:rPr/>
        <w:t>п</w:t>
      </w:r>
      <w:r>
        <w:rPr>
          <w:spacing w:val="-14"/>
        </w:rPr>
        <w:t> </w:t>
      </w:r>
      <w:r>
        <w:rPr/>
        <w:t>р</w:t>
      </w:r>
      <w:r>
        <w:rPr>
          <w:spacing w:val="-12"/>
        </w:rPr>
        <w:t> </w:t>
      </w:r>
      <w:r>
        <w:rPr/>
        <w:t>о</w:t>
      </w:r>
      <w:r>
        <w:rPr>
          <w:spacing w:val="-13"/>
        </w:rPr>
        <w:t> </w:t>
      </w:r>
      <w:r>
        <w:rPr/>
        <w:t>г</w:t>
      </w:r>
      <w:r>
        <w:rPr>
          <w:spacing w:val="-13"/>
        </w:rPr>
        <w:t> </w:t>
      </w:r>
      <w:r>
        <w:rPr/>
        <w:t>р</w:t>
      </w:r>
      <w:r>
        <w:rPr>
          <w:spacing w:val="-15"/>
        </w:rPr>
        <w:t> </w:t>
      </w:r>
      <w:r>
        <w:rPr/>
        <w:t>а</w:t>
      </w:r>
      <w:r>
        <w:rPr>
          <w:spacing w:val="-13"/>
        </w:rPr>
        <w:t> </w:t>
      </w:r>
      <w:r>
        <w:rPr/>
        <w:t>м</w:t>
      </w:r>
      <w:r>
        <w:rPr>
          <w:spacing w:val="-14"/>
        </w:rPr>
        <w:t> </w:t>
      </w:r>
      <w:r>
        <w:rPr/>
        <w:t>м</w:t>
      </w:r>
      <w:r>
        <w:rPr>
          <w:spacing w:val="-13"/>
        </w:rPr>
        <w:t> </w:t>
      </w:r>
      <w:r>
        <w:rPr/>
        <w:t>ы</w:t>
      </w:r>
      <w:r>
        <w:rPr>
          <w:spacing w:val="54"/>
        </w:rPr>
        <w:t> </w:t>
      </w:r>
      <w:r>
        <w:rPr/>
        <w:t>соревнований</w:t>
      </w:r>
      <w:r>
        <w:rPr>
          <w:spacing w:val="10"/>
        </w:rPr>
        <w:t> </w:t>
      </w:r>
      <w:r>
        <w:rPr/>
        <w:t>по</w:t>
      </w:r>
      <w:r>
        <w:rPr>
          <w:spacing w:val="10"/>
        </w:rPr>
        <w:t> </w:t>
      </w:r>
      <w:r>
        <w:rPr/>
        <w:t>дням и</w:t>
      </w:r>
      <w:r>
        <w:rPr>
          <w:spacing w:val="40"/>
        </w:rPr>
        <w:t> </w:t>
      </w:r>
      <w:r>
        <w:rPr/>
        <w:t>ч</w:t>
      </w:r>
      <w:r>
        <w:rPr>
          <w:spacing w:val="-4"/>
        </w:rPr>
        <w:t> </w:t>
      </w:r>
      <w:r>
        <w:rPr/>
        <w:t>а</w:t>
      </w:r>
      <w:r>
        <w:rPr>
          <w:spacing w:val="-5"/>
        </w:rPr>
        <w:t> </w:t>
      </w:r>
      <w:r>
        <w:rPr/>
        <w:t>с</w:t>
      </w:r>
      <w:r>
        <w:rPr>
          <w:spacing w:val="-2"/>
        </w:rPr>
        <w:t> </w:t>
      </w:r>
      <w:r>
        <w:rPr/>
        <w:t>а</w:t>
      </w:r>
      <w:r>
        <w:rPr>
          <w:spacing w:val="-5"/>
        </w:rPr>
        <w:t> </w:t>
      </w:r>
      <w:r>
        <w:rPr/>
        <w:t>м</w:t>
      </w:r>
      <w:r>
        <w:rPr>
          <w:spacing w:val="80"/>
        </w:rPr>
        <w:t> </w:t>
      </w:r>
      <w:r>
        <w:rPr/>
        <w:t>необходимо учитывать:</w:t>
      </w:r>
    </w:p>
    <w:p>
      <w:pPr>
        <w:pStyle w:val="ListParagraph"/>
        <w:numPr>
          <w:ilvl w:val="1"/>
          <w:numId w:val="8"/>
        </w:numPr>
        <w:tabs>
          <w:tab w:pos="647" w:val="left" w:leader="none"/>
        </w:tabs>
        <w:spacing w:line="219" w:lineRule="exact" w:before="0" w:after="0"/>
        <w:ind w:left="647" w:right="0" w:hanging="162"/>
        <w:jc w:val="left"/>
        <w:rPr>
          <w:sz w:val="22"/>
        </w:rPr>
      </w:pPr>
      <w:r>
        <w:rPr>
          <w:sz w:val="22"/>
        </w:rPr>
        <w:t>количество</w:t>
      </w:r>
      <w:r>
        <w:rPr>
          <w:spacing w:val="-6"/>
          <w:sz w:val="22"/>
        </w:rPr>
        <w:t> </w:t>
      </w:r>
      <w:r>
        <w:rPr>
          <w:sz w:val="22"/>
        </w:rPr>
        <w:t>видов,</w:t>
      </w:r>
      <w:r>
        <w:rPr>
          <w:spacing w:val="-5"/>
          <w:sz w:val="22"/>
        </w:rPr>
        <w:t> </w:t>
      </w:r>
      <w:r>
        <w:rPr>
          <w:sz w:val="22"/>
        </w:rPr>
        <w:t>проводимых</w:t>
      </w:r>
      <w:r>
        <w:rPr>
          <w:spacing w:val="-5"/>
          <w:sz w:val="22"/>
        </w:rPr>
        <w:t> </w:t>
      </w:r>
      <w:r>
        <w:rPr>
          <w:sz w:val="22"/>
        </w:rPr>
        <w:t>на</w:t>
      </w:r>
      <w:r>
        <w:rPr>
          <w:spacing w:val="-5"/>
          <w:sz w:val="22"/>
        </w:rPr>
        <w:t> </w:t>
      </w:r>
      <w:r>
        <w:rPr>
          <w:sz w:val="22"/>
        </w:rPr>
        <w:t>данном</w:t>
      </w:r>
      <w:r>
        <w:rPr>
          <w:spacing w:val="-5"/>
          <w:sz w:val="22"/>
        </w:rPr>
        <w:t> </w:t>
      </w:r>
      <w:r>
        <w:rPr>
          <w:spacing w:val="-2"/>
          <w:sz w:val="22"/>
        </w:rPr>
        <w:t>соревновании;</w:t>
      </w:r>
    </w:p>
    <w:p>
      <w:pPr>
        <w:pStyle w:val="ListParagraph"/>
        <w:numPr>
          <w:ilvl w:val="1"/>
          <w:numId w:val="8"/>
        </w:numPr>
        <w:tabs>
          <w:tab w:pos="647" w:val="left" w:leader="none"/>
        </w:tabs>
        <w:spacing w:line="213" w:lineRule="auto" w:before="10" w:after="0"/>
        <w:ind w:left="207" w:right="483" w:firstLine="278"/>
        <w:jc w:val="both"/>
        <w:rPr>
          <w:sz w:val="22"/>
        </w:rPr>
      </w:pPr>
      <w:r>
        <w:rPr>
          <w:sz w:val="22"/>
        </w:rPr>
        <w:t>количество отводимых на соревнование дней, время суток, в которое проводятся соревнования, наличие искусственного ос- </w:t>
      </w:r>
      <w:r>
        <w:rPr>
          <w:spacing w:val="-2"/>
          <w:sz w:val="22"/>
        </w:rPr>
        <w:t>вещения;</w:t>
      </w:r>
    </w:p>
    <w:p>
      <w:pPr>
        <w:pStyle w:val="ListParagraph"/>
        <w:numPr>
          <w:ilvl w:val="1"/>
          <w:numId w:val="8"/>
        </w:numPr>
        <w:tabs>
          <w:tab w:pos="647" w:val="left" w:leader="none"/>
        </w:tabs>
        <w:spacing w:line="213" w:lineRule="auto" w:before="11" w:after="0"/>
        <w:ind w:left="207" w:right="483" w:firstLine="278"/>
        <w:jc w:val="both"/>
        <w:rPr>
          <w:sz w:val="22"/>
        </w:rPr>
      </w:pPr>
      <w:r>
        <w:rPr>
          <w:sz w:val="22"/>
        </w:rPr>
        <w:t>предполагаемое</w:t>
      </w:r>
      <w:r>
        <w:rPr>
          <w:spacing w:val="-14"/>
          <w:sz w:val="22"/>
        </w:rPr>
        <w:t> </w:t>
      </w:r>
      <w:r>
        <w:rPr>
          <w:sz w:val="22"/>
        </w:rPr>
        <w:t>количество</w:t>
      </w:r>
      <w:r>
        <w:rPr>
          <w:spacing w:val="-14"/>
          <w:sz w:val="22"/>
        </w:rPr>
        <w:t> </w:t>
      </w:r>
      <w:r>
        <w:rPr>
          <w:sz w:val="22"/>
        </w:rPr>
        <w:t>участников</w:t>
      </w:r>
      <w:r>
        <w:rPr>
          <w:spacing w:val="-14"/>
          <w:sz w:val="22"/>
        </w:rPr>
        <w:t> </w:t>
      </w:r>
      <w:r>
        <w:rPr>
          <w:sz w:val="22"/>
        </w:rPr>
        <w:t>в</w:t>
      </w:r>
      <w:r>
        <w:rPr>
          <w:spacing w:val="-13"/>
          <w:sz w:val="22"/>
        </w:rPr>
        <w:t> </w:t>
      </w:r>
      <w:r>
        <w:rPr>
          <w:sz w:val="22"/>
        </w:rPr>
        <w:t>отдельных</w:t>
      </w:r>
      <w:r>
        <w:rPr>
          <w:spacing w:val="-14"/>
          <w:sz w:val="22"/>
        </w:rPr>
        <w:t> </w:t>
      </w:r>
      <w:r>
        <w:rPr>
          <w:sz w:val="22"/>
        </w:rPr>
        <w:t>видах</w:t>
      </w:r>
      <w:r>
        <w:rPr>
          <w:spacing w:val="-14"/>
          <w:sz w:val="22"/>
        </w:rPr>
        <w:t> </w:t>
      </w:r>
      <w:r>
        <w:rPr>
          <w:sz w:val="22"/>
        </w:rPr>
        <w:t>про- </w:t>
      </w:r>
      <w:r>
        <w:rPr>
          <w:spacing w:val="-2"/>
          <w:sz w:val="22"/>
        </w:rPr>
        <w:t>граммы;</w:t>
      </w:r>
    </w:p>
    <w:p>
      <w:pPr>
        <w:pStyle w:val="ListParagraph"/>
        <w:numPr>
          <w:ilvl w:val="1"/>
          <w:numId w:val="8"/>
        </w:numPr>
        <w:tabs>
          <w:tab w:pos="647" w:val="left" w:leader="none"/>
        </w:tabs>
        <w:spacing w:line="213" w:lineRule="auto" w:before="18" w:after="0"/>
        <w:ind w:left="207" w:right="478" w:firstLine="278"/>
        <w:jc w:val="both"/>
        <w:rPr>
          <w:sz w:val="22"/>
        </w:rPr>
      </w:pPr>
      <w:r>
        <w:rPr>
          <w:sz w:val="22"/>
        </w:rPr>
        <w:t>количество секторов для прыжков и метаний, наличие до- полнительных секторов, возможности проведения в одно время прыжков и метаний;</w:t>
      </w:r>
    </w:p>
    <w:p>
      <w:pPr>
        <w:pStyle w:val="ListParagraph"/>
        <w:numPr>
          <w:ilvl w:val="1"/>
          <w:numId w:val="8"/>
        </w:numPr>
        <w:tabs>
          <w:tab w:pos="647" w:val="left" w:leader="none"/>
        </w:tabs>
        <w:spacing w:line="213" w:lineRule="auto" w:before="6" w:after="0"/>
        <w:ind w:left="207" w:right="471" w:firstLine="278"/>
        <w:jc w:val="both"/>
        <w:rPr>
          <w:sz w:val="22"/>
        </w:rPr>
      </w:pPr>
      <w:r>
        <w:rPr>
          <w:spacing w:val="-2"/>
          <w:sz w:val="22"/>
        </w:rPr>
        <w:t>возможность совмещения участниками соревнований родствен- </w:t>
      </w:r>
      <w:r>
        <w:rPr>
          <w:sz w:val="22"/>
        </w:rPr>
        <w:t>ных видов программы (например, 100 м и 200 м; 100 м и прыжки в длину; метание диска и толкание ядра и т.д.);</w:t>
      </w:r>
    </w:p>
    <w:p>
      <w:pPr>
        <w:pStyle w:val="ListParagraph"/>
        <w:numPr>
          <w:ilvl w:val="1"/>
          <w:numId w:val="8"/>
        </w:numPr>
        <w:tabs>
          <w:tab w:pos="647" w:val="left" w:leader="none"/>
        </w:tabs>
        <w:spacing w:line="216" w:lineRule="auto" w:before="5" w:after="0"/>
        <w:ind w:left="207" w:right="483" w:firstLine="278"/>
        <w:jc w:val="both"/>
        <w:rPr>
          <w:sz w:val="22"/>
        </w:rPr>
      </w:pPr>
      <w:r>
        <w:rPr>
          <w:sz w:val="22"/>
        </w:rPr>
        <w:t>проведение видов соревнований в несколько кругов (напри- мер, забеги, четвертьфиналы, полуфиналы, финал).</w:t>
      </w:r>
    </w:p>
    <w:p>
      <w:pPr>
        <w:pStyle w:val="BodyText"/>
        <w:spacing w:line="213" w:lineRule="auto"/>
        <w:ind w:left="207" w:right="491" w:firstLine="288"/>
      </w:pPr>
      <w:r>
        <w:rPr/>
        <w:t>Самый простой способ распределения программы по дням, например, ранжирование беговых видов по возрастанию: нечет-</w:t>
      </w:r>
    </w:p>
    <w:p>
      <w:pPr>
        <w:spacing w:after="0" w:line="213" w:lineRule="auto"/>
        <w:sectPr>
          <w:pgSz w:w="16840" w:h="11910" w:orient="landscape"/>
          <w:pgMar w:top="240" w:bottom="280" w:left="1120" w:right="1400"/>
          <w:cols w:num="2" w:equalWidth="0">
            <w:col w:w="6829" w:space="411"/>
            <w:col w:w="7080"/>
          </w:cols>
        </w:sectPr>
      </w:pPr>
    </w:p>
    <w:p>
      <w:pPr>
        <w:tabs>
          <w:tab w:pos="13677" w:val="left" w:leader="none"/>
        </w:tabs>
        <w:spacing w:before="65"/>
        <w:ind w:left="423" w:right="0" w:firstLine="0"/>
        <w:jc w:val="left"/>
        <w:rPr>
          <w:rFonts w:ascii="Arial"/>
          <w:b/>
          <w:sz w:val="18"/>
        </w:rPr>
      </w:pPr>
      <w:r>
        <w:rPr>
          <w:b/>
          <w:spacing w:val="-5"/>
          <w:position w:val="-6"/>
          <w:sz w:val="20"/>
        </w:rPr>
        <w:t>12</w:t>
      </w:r>
      <w:r>
        <w:rPr>
          <w:b/>
          <w:position w:val="-6"/>
          <w:sz w:val="20"/>
        </w:rPr>
        <w:tab/>
      </w:r>
      <w:r>
        <w:rPr>
          <w:rFonts w:ascii="Arial"/>
          <w:b/>
          <w:spacing w:val="-5"/>
          <w:sz w:val="18"/>
        </w:rPr>
        <w:t>13</w:t>
      </w:r>
    </w:p>
    <w:p>
      <w:pPr>
        <w:spacing w:after="0"/>
        <w:jc w:val="left"/>
        <w:rPr>
          <w:rFonts w:ascii="Arial"/>
          <w:sz w:val="18"/>
        </w:rPr>
        <w:sectPr>
          <w:pgSz w:w="16840" w:h="11910" w:orient="landscape"/>
          <w:pgMar w:top="280" w:bottom="280" w:left="1120" w:right="1400"/>
        </w:sectPr>
      </w:pPr>
    </w:p>
    <w:p>
      <w:pPr>
        <w:pStyle w:val="BodyText"/>
        <w:spacing w:line="232" w:lineRule="auto" w:before="68"/>
        <w:ind w:left="324" w:right="238"/>
      </w:pPr>
      <w:r>
        <w:rPr/>
        <mc:AlternateContent>
          <mc:Choice Requires="wps">
            <w:drawing>
              <wp:anchor distT="0" distB="0" distL="0" distR="0" allowOverlap="1" layoutInCell="1" locked="0" behindDoc="0" simplePos="0" relativeHeight="15730688">
                <wp:simplePos x="0" y="0"/>
                <wp:positionH relativeFrom="page">
                  <wp:posOffset>554990</wp:posOffset>
                </wp:positionH>
                <wp:positionV relativeFrom="page">
                  <wp:posOffset>5925184</wp:posOffset>
                </wp:positionV>
                <wp:extent cx="1270" cy="1359535"/>
                <wp:effectExtent l="0" t="0" r="0" b="0"/>
                <wp:wrapNone/>
                <wp:docPr id="8" name="Graphic 8"/>
                <wp:cNvGraphicFramePr>
                  <a:graphicFrameLocks/>
                </wp:cNvGraphicFramePr>
                <a:graphic>
                  <a:graphicData uri="http://schemas.microsoft.com/office/word/2010/wordprocessingShape">
                    <wps:wsp>
                      <wps:cNvPr id="8" name="Graphic 8"/>
                      <wps:cNvSpPr/>
                      <wps:spPr>
                        <a:xfrm>
                          <a:off x="0" y="0"/>
                          <a:ext cx="1270" cy="1359535"/>
                        </a:xfrm>
                        <a:custGeom>
                          <a:avLst/>
                          <a:gdLst/>
                          <a:ahLst/>
                          <a:cxnLst/>
                          <a:rect l="l" t="t" r="r" b="b"/>
                          <a:pathLst>
                            <a:path w="0" h="1359535">
                              <a:moveTo>
                                <a:pt x="0" y="0"/>
                              </a:moveTo>
                              <a:lnTo>
                                <a:pt x="0" y="13595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0688" from="43.700001pt,466.549988pt" to="43.700001pt,573.599988pt" stroked="true" strokeweight=".25pt" strokecolor="#000000">
                <v:stroke dashstyle="solid"/>
                <w10:wrap type="none"/>
              </v:line>
            </w:pict>
          </mc:Fallback>
        </mc:AlternateContent>
      </w:r>
      <w:r>
        <w:rPr/>
        <w:t>ные виды проводятся в первый день, четные — во второй; если соревнования</w:t>
      </w:r>
      <w:r>
        <w:rPr>
          <w:spacing w:val="-4"/>
        </w:rPr>
        <w:t> </w:t>
      </w:r>
      <w:r>
        <w:rPr/>
        <w:t>проводятся</w:t>
      </w:r>
      <w:r>
        <w:rPr>
          <w:spacing w:val="-4"/>
        </w:rPr>
        <w:t> </w:t>
      </w:r>
      <w:r>
        <w:rPr/>
        <w:t>в</w:t>
      </w:r>
      <w:r>
        <w:rPr>
          <w:spacing w:val="-1"/>
        </w:rPr>
        <w:t> </w:t>
      </w:r>
      <w:r>
        <w:rPr/>
        <w:t>три</w:t>
      </w:r>
      <w:r>
        <w:rPr>
          <w:spacing w:val="-2"/>
        </w:rPr>
        <w:t> </w:t>
      </w:r>
      <w:r>
        <w:rPr/>
        <w:t>дня,</w:t>
      </w:r>
      <w:r>
        <w:rPr>
          <w:spacing w:val="-1"/>
        </w:rPr>
        <w:t> </w:t>
      </w:r>
      <w:r>
        <w:rPr/>
        <w:t>то:</w:t>
      </w:r>
      <w:r>
        <w:rPr>
          <w:spacing w:val="2"/>
        </w:rPr>
        <w:t> </w:t>
      </w:r>
      <w:r>
        <w:rPr/>
        <w:t>I</w:t>
      </w:r>
      <w:r>
        <w:rPr>
          <w:spacing w:val="-3"/>
        </w:rPr>
        <w:t> </w:t>
      </w:r>
      <w:r>
        <w:rPr/>
        <w:t>вид</w:t>
      </w:r>
      <w:r>
        <w:rPr>
          <w:spacing w:val="-1"/>
        </w:rPr>
        <w:t> </w:t>
      </w:r>
      <w:r>
        <w:rPr/>
        <w:t>—</w:t>
      </w:r>
      <w:r>
        <w:rPr>
          <w:spacing w:val="-1"/>
        </w:rPr>
        <w:t> </w:t>
      </w:r>
      <w:r>
        <w:rPr/>
        <w:t>первый день,</w:t>
      </w:r>
      <w:r>
        <w:rPr>
          <w:spacing w:val="-3"/>
        </w:rPr>
        <w:t> </w:t>
      </w:r>
      <w:r>
        <w:rPr/>
        <w:t>II</w:t>
      </w:r>
      <w:r>
        <w:rPr>
          <w:spacing w:val="-4"/>
        </w:rPr>
        <w:t> </w:t>
      </w:r>
      <w:r>
        <w:rPr>
          <w:spacing w:val="-5"/>
        </w:rPr>
        <w:t>вид</w:t>
      </w:r>
    </w:p>
    <w:p>
      <w:pPr>
        <w:pStyle w:val="ListParagraph"/>
        <w:numPr>
          <w:ilvl w:val="0"/>
          <w:numId w:val="9"/>
        </w:numPr>
        <w:tabs>
          <w:tab w:pos="613" w:val="left" w:leader="none"/>
        </w:tabs>
        <w:spacing w:line="232" w:lineRule="auto" w:before="0" w:after="0"/>
        <w:ind w:left="324" w:right="240" w:firstLine="0"/>
        <w:jc w:val="both"/>
        <w:rPr>
          <w:sz w:val="22"/>
        </w:rPr>
      </w:pPr>
      <w:r>
        <w:rPr>
          <w:sz w:val="22"/>
        </w:rPr>
        <w:t>второй день, III вид — третий день, IV вид — первый день и т.</w:t>
      </w:r>
      <w:r>
        <w:rPr>
          <w:spacing w:val="40"/>
          <w:sz w:val="22"/>
        </w:rPr>
        <w:t> </w:t>
      </w:r>
      <w:r>
        <w:rPr>
          <w:spacing w:val="-6"/>
          <w:sz w:val="22"/>
        </w:rPr>
        <w:t>д.</w:t>
      </w:r>
    </w:p>
    <w:p>
      <w:pPr>
        <w:pStyle w:val="BodyText"/>
        <w:spacing w:line="218" w:lineRule="auto"/>
        <w:ind w:left="344" w:right="222" w:firstLine="283"/>
      </w:pPr>
      <w:r>
        <w:rPr/>
        <w:t>В правилах соревнований даются нормы времени для про- ведения забегов, прыжков и метаний по разрядам. Для самостоя- тельного распределения необходимо учитывать время одного за- бега и время работы судейской бригады.</w:t>
      </w:r>
    </w:p>
    <w:p>
      <w:pPr>
        <w:spacing w:line="218" w:lineRule="auto" w:before="0"/>
        <w:ind w:left="363" w:right="184" w:firstLine="283"/>
        <w:jc w:val="both"/>
        <w:rPr>
          <w:i/>
          <w:sz w:val="22"/>
        </w:rPr>
      </w:pPr>
      <w:r>
        <w:rPr>
          <w:sz w:val="22"/>
        </w:rPr>
        <w:t>Положение</w:t>
      </w:r>
      <w:r>
        <w:rPr>
          <w:spacing w:val="-4"/>
          <w:sz w:val="22"/>
        </w:rPr>
        <w:t> </w:t>
      </w:r>
      <w:r>
        <w:rPr>
          <w:sz w:val="22"/>
        </w:rPr>
        <w:t>должно</w:t>
      </w:r>
      <w:r>
        <w:rPr>
          <w:spacing w:val="40"/>
          <w:sz w:val="22"/>
        </w:rPr>
        <w:t> </w:t>
      </w:r>
      <w:r>
        <w:rPr>
          <w:sz w:val="22"/>
        </w:rPr>
        <w:t>четко</w:t>
      </w:r>
      <w:r>
        <w:rPr>
          <w:spacing w:val="40"/>
          <w:sz w:val="22"/>
        </w:rPr>
        <w:t> </w:t>
      </w:r>
      <w:r>
        <w:rPr>
          <w:sz w:val="22"/>
        </w:rPr>
        <w:t>установить</w:t>
      </w:r>
      <w:r>
        <w:rPr>
          <w:spacing w:val="40"/>
          <w:sz w:val="22"/>
        </w:rPr>
        <w:t> </w:t>
      </w:r>
      <w:r>
        <w:rPr>
          <w:sz w:val="22"/>
        </w:rPr>
        <w:t>с</w:t>
      </w:r>
      <w:r>
        <w:rPr>
          <w:spacing w:val="-14"/>
          <w:sz w:val="22"/>
        </w:rPr>
        <w:t> </w:t>
      </w:r>
      <w:r>
        <w:rPr>
          <w:sz w:val="22"/>
        </w:rPr>
        <w:t>и</w:t>
      </w:r>
      <w:r>
        <w:rPr>
          <w:spacing w:val="-14"/>
          <w:sz w:val="22"/>
        </w:rPr>
        <w:t> </w:t>
      </w:r>
      <w:r>
        <w:rPr>
          <w:sz w:val="22"/>
        </w:rPr>
        <w:t>с</w:t>
      </w:r>
      <w:r>
        <w:rPr>
          <w:spacing w:val="-14"/>
          <w:sz w:val="22"/>
        </w:rPr>
        <w:t> </w:t>
      </w:r>
      <w:r>
        <w:rPr>
          <w:sz w:val="22"/>
        </w:rPr>
        <w:t>т</w:t>
      </w:r>
      <w:r>
        <w:rPr>
          <w:spacing w:val="-13"/>
          <w:sz w:val="22"/>
        </w:rPr>
        <w:t> </w:t>
      </w:r>
      <w:r>
        <w:rPr>
          <w:sz w:val="22"/>
        </w:rPr>
        <w:t>е</w:t>
      </w:r>
      <w:r>
        <w:rPr>
          <w:spacing w:val="-14"/>
          <w:sz w:val="22"/>
        </w:rPr>
        <w:t> </w:t>
      </w:r>
      <w:r>
        <w:rPr>
          <w:sz w:val="22"/>
        </w:rPr>
        <w:t>м</w:t>
      </w:r>
      <w:r>
        <w:rPr>
          <w:spacing w:val="-14"/>
          <w:sz w:val="22"/>
        </w:rPr>
        <w:t> </w:t>
      </w:r>
      <w:r>
        <w:rPr>
          <w:sz w:val="22"/>
        </w:rPr>
        <w:t>у</w:t>
      </w:r>
      <w:r>
        <w:rPr>
          <w:spacing w:val="40"/>
          <w:sz w:val="22"/>
        </w:rPr>
        <w:t> </w:t>
      </w:r>
      <w:r>
        <w:rPr>
          <w:sz w:val="22"/>
        </w:rPr>
        <w:t>з</w:t>
      </w:r>
      <w:r>
        <w:rPr>
          <w:spacing w:val="-14"/>
          <w:sz w:val="22"/>
        </w:rPr>
        <w:t> </w:t>
      </w:r>
      <w:r>
        <w:rPr>
          <w:sz w:val="22"/>
        </w:rPr>
        <w:t>а</w:t>
      </w:r>
      <w:r>
        <w:rPr>
          <w:spacing w:val="-14"/>
          <w:sz w:val="22"/>
        </w:rPr>
        <w:t> </w:t>
      </w:r>
      <w:r>
        <w:rPr>
          <w:sz w:val="22"/>
        </w:rPr>
        <w:t>ч</w:t>
      </w:r>
      <w:r>
        <w:rPr>
          <w:spacing w:val="-14"/>
          <w:sz w:val="22"/>
        </w:rPr>
        <w:t> </w:t>
      </w:r>
      <w:r>
        <w:rPr>
          <w:sz w:val="22"/>
        </w:rPr>
        <w:t>е</w:t>
      </w:r>
      <w:r>
        <w:rPr>
          <w:spacing w:val="-13"/>
          <w:sz w:val="22"/>
        </w:rPr>
        <w:t> </w:t>
      </w:r>
      <w:r>
        <w:rPr>
          <w:sz w:val="22"/>
        </w:rPr>
        <w:t>т</w:t>
      </w:r>
      <w:r>
        <w:rPr>
          <w:spacing w:val="-14"/>
          <w:sz w:val="22"/>
        </w:rPr>
        <w:t> </w:t>
      </w:r>
      <w:r>
        <w:rPr>
          <w:sz w:val="22"/>
        </w:rPr>
        <w:t>а</w:t>
      </w:r>
      <w:r>
        <w:rPr>
          <w:spacing w:val="40"/>
          <w:sz w:val="22"/>
        </w:rPr>
        <w:t> </w:t>
      </w:r>
      <w:r>
        <w:rPr>
          <w:sz w:val="22"/>
        </w:rPr>
        <w:t>для определения командного первенства — </w:t>
      </w:r>
      <w:r>
        <w:rPr>
          <w:i/>
          <w:sz w:val="22"/>
        </w:rPr>
        <w:t>количество видов, </w:t>
      </w:r>
      <w:r>
        <w:rPr>
          <w:sz w:val="22"/>
        </w:rPr>
        <w:t>идущих</w:t>
      </w:r>
      <w:r>
        <w:rPr>
          <w:spacing w:val="40"/>
          <w:sz w:val="22"/>
        </w:rPr>
        <w:t> </w:t>
      </w:r>
      <w:r>
        <w:rPr>
          <w:sz w:val="22"/>
        </w:rPr>
        <w:t>в зачет, </w:t>
      </w:r>
      <w:r>
        <w:rPr>
          <w:i/>
          <w:sz w:val="22"/>
        </w:rPr>
        <w:t>количество результатов участников </w:t>
      </w:r>
      <w:r>
        <w:rPr>
          <w:sz w:val="22"/>
        </w:rPr>
        <w:t>одного вида; систему оценки</w:t>
      </w:r>
      <w:r>
        <w:rPr>
          <w:spacing w:val="20"/>
          <w:sz w:val="22"/>
        </w:rPr>
        <w:t> </w:t>
      </w:r>
      <w:r>
        <w:rPr>
          <w:sz w:val="22"/>
        </w:rPr>
        <w:t>р</w:t>
      </w:r>
      <w:r>
        <w:rPr>
          <w:spacing w:val="-17"/>
          <w:sz w:val="22"/>
        </w:rPr>
        <w:t> </w:t>
      </w:r>
      <w:r>
        <w:rPr>
          <w:sz w:val="22"/>
        </w:rPr>
        <w:t>е</w:t>
      </w:r>
      <w:r>
        <w:rPr>
          <w:spacing w:val="-17"/>
          <w:sz w:val="22"/>
        </w:rPr>
        <w:t> </w:t>
      </w:r>
      <w:r>
        <w:rPr>
          <w:sz w:val="22"/>
        </w:rPr>
        <w:t>з</w:t>
      </w:r>
      <w:r>
        <w:rPr>
          <w:spacing w:val="-18"/>
          <w:sz w:val="22"/>
        </w:rPr>
        <w:t> </w:t>
      </w:r>
      <w:r>
        <w:rPr>
          <w:sz w:val="22"/>
        </w:rPr>
        <w:t>у</w:t>
      </w:r>
      <w:r>
        <w:rPr>
          <w:spacing w:val="-20"/>
          <w:sz w:val="22"/>
        </w:rPr>
        <w:t> </w:t>
      </w:r>
      <w:r>
        <w:rPr>
          <w:sz w:val="22"/>
        </w:rPr>
        <w:t>л</w:t>
      </w:r>
      <w:r>
        <w:rPr>
          <w:spacing w:val="-17"/>
          <w:sz w:val="22"/>
        </w:rPr>
        <w:t> </w:t>
      </w:r>
      <w:r>
        <w:rPr>
          <w:sz w:val="22"/>
        </w:rPr>
        <w:t>ь</w:t>
      </w:r>
      <w:r>
        <w:rPr>
          <w:spacing w:val="-17"/>
          <w:sz w:val="22"/>
        </w:rPr>
        <w:t> </w:t>
      </w:r>
      <w:r>
        <w:rPr>
          <w:sz w:val="22"/>
        </w:rPr>
        <w:t>т</w:t>
      </w:r>
      <w:r>
        <w:rPr>
          <w:spacing w:val="-18"/>
          <w:sz w:val="22"/>
        </w:rPr>
        <w:t> </w:t>
      </w:r>
      <w:r>
        <w:rPr>
          <w:sz w:val="22"/>
        </w:rPr>
        <w:t>а</w:t>
      </w:r>
      <w:r>
        <w:rPr>
          <w:spacing w:val="-17"/>
          <w:sz w:val="22"/>
        </w:rPr>
        <w:t> </w:t>
      </w:r>
      <w:r>
        <w:rPr>
          <w:sz w:val="22"/>
        </w:rPr>
        <w:t>т</w:t>
      </w:r>
      <w:r>
        <w:rPr>
          <w:spacing w:val="-18"/>
          <w:sz w:val="22"/>
        </w:rPr>
        <w:t> </w:t>
      </w:r>
      <w:r>
        <w:rPr>
          <w:sz w:val="22"/>
        </w:rPr>
        <w:t>о</w:t>
      </w:r>
      <w:r>
        <w:rPr>
          <w:spacing w:val="-15"/>
          <w:sz w:val="22"/>
        </w:rPr>
        <w:t> </w:t>
      </w:r>
      <w:r>
        <w:rPr>
          <w:sz w:val="22"/>
        </w:rPr>
        <w:t>в</w:t>
      </w:r>
      <w:r>
        <w:rPr>
          <w:spacing w:val="67"/>
          <w:sz w:val="22"/>
        </w:rPr>
        <w:t> </w:t>
      </w:r>
      <w:r>
        <w:rPr>
          <w:sz w:val="22"/>
        </w:rPr>
        <w:t>—</w:t>
      </w:r>
      <w:r>
        <w:rPr>
          <w:spacing w:val="29"/>
          <w:sz w:val="22"/>
        </w:rPr>
        <w:t> </w:t>
      </w:r>
      <w:r>
        <w:rPr>
          <w:sz w:val="22"/>
        </w:rPr>
        <w:t>местовая,</w:t>
      </w:r>
      <w:r>
        <w:rPr>
          <w:spacing w:val="28"/>
          <w:sz w:val="22"/>
        </w:rPr>
        <w:t> </w:t>
      </w:r>
      <w:r>
        <w:rPr>
          <w:sz w:val="22"/>
        </w:rPr>
        <w:t>очковая.</w:t>
      </w:r>
      <w:r>
        <w:rPr>
          <w:spacing w:val="28"/>
          <w:sz w:val="22"/>
        </w:rPr>
        <w:t> </w:t>
      </w:r>
      <w:r>
        <w:rPr>
          <w:i/>
          <w:sz w:val="22"/>
        </w:rPr>
        <w:t>Местовая</w:t>
      </w:r>
      <w:r>
        <w:rPr>
          <w:i/>
          <w:spacing w:val="27"/>
          <w:sz w:val="22"/>
        </w:rPr>
        <w:t> </w:t>
      </w:r>
      <w:r>
        <w:rPr>
          <w:i/>
          <w:spacing w:val="-2"/>
          <w:sz w:val="22"/>
        </w:rPr>
        <w:t>система</w:t>
      </w:r>
    </w:p>
    <w:p>
      <w:pPr>
        <w:pStyle w:val="ListParagraph"/>
        <w:numPr>
          <w:ilvl w:val="0"/>
          <w:numId w:val="9"/>
        </w:numPr>
        <w:tabs>
          <w:tab w:pos="653" w:val="left" w:leader="none"/>
        </w:tabs>
        <w:spacing w:line="218" w:lineRule="auto" w:before="0" w:after="0"/>
        <w:ind w:left="363" w:right="189" w:firstLine="0"/>
        <w:jc w:val="both"/>
        <w:rPr>
          <w:sz w:val="22"/>
        </w:rPr>
      </w:pPr>
      <w:r>
        <w:rPr>
          <w:sz w:val="22"/>
        </w:rPr>
        <w:t>сумма личных мест в каждом зачетном виде каждого участника или</w:t>
      </w:r>
      <w:r>
        <w:rPr>
          <w:spacing w:val="-1"/>
          <w:sz w:val="22"/>
        </w:rPr>
        <w:t> </w:t>
      </w:r>
      <w:r>
        <w:rPr>
          <w:sz w:val="22"/>
        </w:rPr>
        <w:t>сумма очков,</w:t>
      </w:r>
      <w:r>
        <w:rPr>
          <w:spacing w:val="-2"/>
          <w:sz w:val="22"/>
        </w:rPr>
        <w:t> </w:t>
      </w:r>
      <w:r>
        <w:rPr>
          <w:sz w:val="22"/>
        </w:rPr>
        <w:t>которые даются</w:t>
      </w:r>
      <w:r>
        <w:rPr>
          <w:spacing w:val="-1"/>
          <w:sz w:val="22"/>
        </w:rPr>
        <w:t> </w:t>
      </w:r>
      <w:r>
        <w:rPr>
          <w:sz w:val="22"/>
        </w:rPr>
        <w:t>за занятое</w:t>
      </w:r>
      <w:r>
        <w:rPr>
          <w:spacing w:val="-2"/>
          <w:sz w:val="22"/>
        </w:rPr>
        <w:t> </w:t>
      </w:r>
      <w:r>
        <w:rPr>
          <w:sz w:val="22"/>
        </w:rPr>
        <w:t>место</w:t>
      </w:r>
      <w:r>
        <w:rPr>
          <w:spacing w:val="-2"/>
          <w:sz w:val="22"/>
        </w:rPr>
        <w:t> </w:t>
      </w:r>
      <w:r>
        <w:rPr>
          <w:sz w:val="22"/>
        </w:rPr>
        <w:t>в</w:t>
      </w:r>
      <w:r>
        <w:rPr>
          <w:spacing w:val="-1"/>
          <w:sz w:val="22"/>
        </w:rPr>
        <w:t> </w:t>
      </w:r>
      <w:r>
        <w:rPr>
          <w:sz w:val="22"/>
        </w:rPr>
        <w:t>личных</w:t>
      </w:r>
      <w:r>
        <w:rPr>
          <w:spacing w:val="-2"/>
          <w:sz w:val="22"/>
        </w:rPr>
        <w:t> </w:t>
      </w:r>
      <w:r>
        <w:rPr>
          <w:sz w:val="22"/>
        </w:rPr>
        <w:t>видах. </w:t>
      </w:r>
      <w:r>
        <w:rPr>
          <w:i/>
          <w:sz w:val="22"/>
        </w:rPr>
        <w:t>Очковая система </w:t>
      </w:r>
      <w:r>
        <w:rPr>
          <w:sz w:val="22"/>
        </w:rPr>
        <w:t>— определение очков по специальной таблице.</w:t>
      </w:r>
    </w:p>
    <w:p>
      <w:pPr>
        <w:pStyle w:val="BodyText"/>
        <w:spacing w:line="218" w:lineRule="auto"/>
        <w:ind w:left="401" w:right="176" w:firstLine="283"/>
      </w:pPr>
      <w:r>
        <w:rPr/>
        <w:t>Отменить или перенести соревнование может только органи- зация, проводящая их. Отменить или отложить начало соревнова- ний в отдельных видах имеет право главный судья, если:</w:t>
      </w:r>
    </w:p>
    <w:p>
      <w:pPr>
        <w:pStyle w:val="ListParagraph"/>
        <w:numPr>
          <w:ilvl w:val="1"/>
          <w:numId w:val="9"/>
        </w:numPr>
        <w:tabs>
          <w:tab w:pos="867" w:val="left" w:leader="none"/>
        </w:tabs>
        <w:spacing w:line="233" w:lineRule="exact" w:before="0" w:after="0"/>
        <w:ind w:left="867" w:right="0" w:hanging="177"/>
        <w:jc w:val="both"/>
        <w:rPr>
          <w:sz w:val="22"/>
        </w:rPr>
      </w:pPr>
      <w:r>
        <w:rPr>
          <w:sz w:val="22"/>
        </w:rPr>
        <w:t>непригодно</w:t>
      </w:r>
      <w:r>
        <w:rPr>
          <w:spacing w:val="-4"/>
          <w:sz w:val="22"/>
        </w:rPr>
        <w:t> </w:t>
      </w:r>
      <w:r>
        <w:rPr>
          <w:sz w:val="22"/>
        </w:rPr>
        <w:t>или</w:t>
      </w:r>
      <w:r>
        <w:rPr>
          <w:spacing w:val="-3"/>
          <w:sz w:val="22"/>
        </w:rPr>
        <w:t> </w:t>
      </w:r>
      <w:r>
        <w:rPr>
          <w:sz w:val="22"/>
        </w:rPr>
        <w:t>неподготовлено</w:t>
      </w:r>
      <w:r>
        <w:rPr>
          <w:spacing w:val="-4"/>
          <w:sz w:val="22"/>
        </w:rPr>
        <w:t> </w:t>
      </w:r>
      <w:r>
        <w:rPr>
          <w:sz w:val="22"/>
        </w:rPr>
        <w:t>место</w:t>
      </w:r>
      <w:r>
        <w:rPr>
          <w:spacing w:val="-6"/>
          <w:sz w:val="22"/>
        </w:rPr>
        <w:t> </w:t>
      </w:r>
      <w:r>
        <w:rPr>
          <w:sz w:val="22"/>
        </w:rPr>
        <w:t>для</w:t>
      </w:r>
      <w:r>
        <w:rPr>
          <w:spacing w:val="-3"/>
          <w:sz w:val="22"/>
        </w:rPr>
        <w:t> </w:t>
      </w:r>
      <w:r>
        <w:rPr>
          <w:spacing w:val="-2"/>
          <w:sz w:val="22"/>
        </w:rPr>
        <w:t>соревнований;</w:t>
      </w:r>
    </w:p>
    <w:p>
      <w:pPr>
        <w:pStyle w:val="ListParagraph"/>
        <w:numPr>
          <w:ilvl w:val="1"/>
          <w:numId w:val="9"/>
        </w:numPr>
        <w:tabs>
          <w:tab w:pos="866" w:val="left" w:leader="none"/>
        </w:tabs>
        <w:spacing w:line="249" w:lineRule="auto" w:before="1" w:after="0"/>
        <w:ind w:left="420" w:right="158" w:firstLine="269"/>
        <w:jc w:val="both"/>
        <w:rPr>
          <w:sz w:val="22"/>
        </w:rPr>
      </w:pPr>
      <w:r>
        <w:rPr>
          <w:sz w:val="22"/>
        </w:rPr>
        <w:t>отсутствует или не соответствует проведению соревнований оборудование и инвентарь;</w:t>
      </w:r>
    </w:p>
    <w:p>
      <w:pPr>
        <w:pStyle w:val="ListParagraph"/>
        <w:numPr>
          <w:ilvl w:val="1"/>
          <w:numId w:val="9"/>
        </w:numPr>
        <w:tabs>
          <w:tab w:pos="867" w:val="left" w:leader="none"/>
        </w:tabs>
        <w:spacing w:line="245" w:lineRule="exact" w:before="0" w:after="0"/>
        <w:ind w:left="867" w:right="0" w:hanging="177"/>
        <w:jc w:val="both"/>
        <w:rPr>
          <w:sz w:val="22"/>
        </w:rPr>
      </w:pPr>
      <w:r>
        <w:rPr>
          <w:sz w:val="22"/>
        </w:rPr>
        <w:t>неблагоприятные</w:t>
      </w:r>
      <w:r>
        <w:rPr>
          <w:spacing w:val="-12"/>
          <w:sz w:val="22"/>
        </w:rPr>
        <w:t> </w:t>
      </w:r>
      <w:r>
        <w:rPr>
          <w:sz w:val="22"/>
        </w:rPr>
        <w:t>метеорологические</w:t>
      </w:r>
      <w:r>
        <w:rPr>
          <w:spacing w:val="-12"/>
          <w:sz w:val="22"/>
        </w:rPr>
        <w:t> </w:t>
      </w:r>
      <w:r>
        <w:rPr>
          <w:spacing w:val="-2"/>
          <w:sz w:val="22"/>
        </w:rPr>
        <w:t>условия;</w:t>
      </w:r>
    </w:p>
    <w:p>
      <w:pPr>
        <w:pStyle w:val="ListParagraph"/>
        <w:numPr>
          <w:ilvl w:val="1"/>
          <w:numId w:val="9"/>
        </w:numPr>
        <w:tabs>
          <w:tab w:pos="867" w:val="left" w:leader="none"/>
        </w:tabs>
        <w:spacing w:line="252" w:lineRule="exact" w:before="0" w:after="0"/>
        <w:ind w:left="867" w:right="0" w:hanging="177"/>
        <w:jc w:val="both"/>
        <w:rPr>
          <w:sz w:val="22"/>
        </w:rPr>
      </w:pPr>
      <w:r>
        <w:rPr>
          <w:sz w:val="22"/>
        </w:rPr>
        <w:t>отсутствует</w:t>
      </w:r>
      <w:r>
        <w:rPr>
          <w:spacing w:val="-10"/>
          <w:sz w:val="22"/>
        </w:rPr>
        <w:t> </w:t>
      </w:r>
      <w:r>
        <w:rPr>
          <w:sz w:val="22"/>
        </w:rPr>
        <w:t>медицинский</w:t>
      </w:r>
      <w:r>
        <w:rPr>
          <w:spacing w:val="-10"/>
          <w:sz w:val="22"/>
        </w:rPr>
        <w:t> </w:t>
      </w:r>
      <w:r>
        <w:rPr>
          <w:spacing w:val="-2"/>
          <w:sz w:val="22"/>
        </w:rPr>
        <w:t>персонал;</w:t>
      </w:r>
    </w:p>
    <w:p>
      <w:pPr>
        <w:pStyle w:val="ListParagraph"/>
        <w:numPr>
          <w:ilvl w:val="1"/>
          <w:numId w:val="9"/>
        </w:numPr>
        <w:tabs>
          <w:tab w:pos="866" w:val="left" w:leader="none"/>
        </w:tabs>
        <w:spacing w:line="232" w:lineRule="auto" w:before="5" w:after="0"/>
        <w:ind w:left="420" w:right="131" w:firstLine="269"/>
        <w:jc w:val="both"/>
        <w:rPr>
          <w:sz w:val="22"/>
        </w:rPr>
      </w:pPr>
      <w:r>
        <w:rPr>
          <w:sz w:val="22"/>
        </w:rPr>
        <w:t>на старт вышел один участник или одна эстафетная команда (исключение составляют лично-командные и командные сорев- нования, которые проводятся и при одном участнике, одной ко- </w:t>
      </w:r>
      <w:r>
        <w:rPr>
          <w:spacing w:val="-2"/>
          <w:sz w:val="22"/>
        </w:rPr>
        <w:t>манде).</w:t>
      </w:r>
    </w:p>
    <w:p>
      <w:pPr>
        <w:pStyle w:val="BodyText"/>
        <w:spacing w:line="223" w:lineRule="auto"/>
        <w:ind w:left="454" w:right="87" w:firstLine="283"/>
      </w:pPr>
      <w:r>
        <w:rPr/>
        <w:t>При</w:t>
      </w:r>
      <w:r>
        <w:rPr>
          <w:spacing w:val="56"/>
          <w:w w:val="150"/>
        </w:rPr>
        <w:t> </w:t>
      </w:r>
      <w:r>
        <w:rPr/>
        <w:t>возникновении</w:t>
      </w:r>
      <w:r>
        <w:rPr>
          <w:spacing w:val="40"/>
        </w:rPr>
        <w:t>  </w:t>
      </w:r>
      <w:r>
        <w:rPr/>
        <w:t>спорных</w:t>
      </w:r>
      <w:r>
        <w:rPr>
          <w:spacing w:val="40"/>
        </w:rPr>
        <w:t>  </w:t>
      </w:r>
      <w:r>
        <w:rPr/>
        <w:t>в</w:t>
      </w:r>
      <w:r>
        <w:rPr>
          <w:spacing w:val="-14"/>
        </w:rPr>
        <w:t> </w:t>
      </w:r>
      <w:r>
        <w:rPr/>
        <w:t>о</w:t>
      </w:r>
      <w:r>
        <w:rPr>
          <w:spacing w:val="-14"/>
        </w:rPr>
        <w:t> </w:t>
      </w:r>
      <w:r>
        <w:rPr/>
        <w:t>п</w:t>
      </w:r>
      <w:r>
        <w:rPr>
          <w:spacing w:val="-14"/>
        </w:rPr>
        <w:t> </w:t>
      </w:r>
      <w:r>
        <w:rPr/>
        <w:t>р</w:t>
      </w:r>
      <w:r>
        <w:rPr>
          <w:spacing w:val="-13"/>
        </w:rPr>
        <w:t> </w:t>
      </w:r>
      <w:r>
        <w:rPr/>
        <w:t>о</w:t>
      </w:r>
      <w:r>
        <w:rPr>
          <w:spacing w:val="-14"/>
        </w:rPr>
        <w:t> </w:t>
      </w:r>
      <w:r>
        <w:rPr/>
        <w:t>с</w:t>
      </w:r>
      <w:r>
        <w:rPr>
          <w:spacing w:val="-14"/>
        </w:rPr>
        <w:t> </w:t>
      </w:r>
      <w:r>
        <w:rPr/>
        <w:t>о</w:t>
      </w:r>
      <w:r>
        <w:rPr>
          <w:spacing w:val="-14"/>
        </w:rPr>
        <w:t> </w:t>
      </w:r>
      <w:r>
        <w:rPr/>
        <w:t>в</w:t>
      </w:r>
      <w:r>
        <w:rPr>
          <w:spacing w:val="60"/>
        </w:rPr>
        <w:t>  </w:t>
      </w:r>
      <w:r>
        <w:rPr/>
        <w:t>по</w:t>
      </w:r>
      <w:r>
        <w:rPr>
          <w:spacing w:val="39"/>
        </w:rPr>
        <w:t>  </w:t>
      </w:r>
      <w:r>
        <w:rPr/>
        <w:t>проведению с</w:t>
      </w:r>
      <w:r>
        <w:rPr>
          <w:spacing w:val="-14"/>
        </w:rPr>
        <w:t> </w:t>
      </w:r>
      <w:r>
        <w:rPr/>
        <w:t>о</w:t>
      </w:r>
      <w:r>
        <w:rPr>
          <w:spacing w:val="-14"/>
        </w:rPr>
        <w:t> </w:t>
      </w:r>
      <w:r>
        <w:rPr/>
        <w:t>р</w:t>
      </w:r>
      <w:r>
        <w:rPr>
          <w:spacing w:val="-14"/>
        </w:rPr>
        <w:t> </w:t>
      </w:r>
      <w:r>
        <w:rPr/>
        <w:t>е</w:t>
      </w:r>
      <w:r>
        <w:rPr>
          <w:spacing w:val="-13"/>
        </w:rPr>
        <w:t> </w:t>
      </w:r>
      <w:r>
        <w:rPr/>
        <w:t>в</w:t>
      </w:r>
      <w:r>
        <w:rPr>
          <w:spacing w:val="-14"/>
        </w:rPr>
        <w:t> </w:t>
      </w:r>
      <w:r>
        <w:rPr/>
        <w:t>н</w:t>
      </w:r>
      <w:r>
        <w:rPr>
          <w:spacing w:val="-14"/>
        </w:rPr>
        <w:t> </w:t>
      </w:r>
      <w:r>
        <w:rPr/>
        <w:t>о</w:t>
      </w:r>
      <w:r>
        <w:rPr>
          <w:spacing w:val="-14"/>
        </w:rPr>
        <w:t> </w:t>
      </w:r>
      <w:r>
        <w:rPr/>
        <w:t>в</w:t>
      </w:r>
      <w:r>
        <w:rPr>
          <w:spacing w:val="-13"/>
        </w:rPr>
        <w:t> </w:t>
      </w:r>
      <w:r>
        <w:rPr/>
        <w:t>а</w:t>
      </w:r>
      <w:r>
        <w:rPr>
          <w:spacing w:val="-14"/>
        </w:rPr>
        <w:t> </w:t>
      </w:r>
      <w:r>
        <w:rPr/>
        <w:t>н</w:t>
      </w:r>
      <w:r>
        <w:rPr>
          <w:spacing w:val="-14"/>
        </w:rPr>
        <w:t> </w:t>
      </w:r>
      <w:r>
        <w:rPr/>
        <w:t>и</w:t>
      </w:r>
      <w:r>
        <w:rPr>
          <w:spacing w:val="-14"/>
        </w:rPr>
        <w:t> </w:t>
      </w:r>
      <w:r>
        <w:rPr/>
        <w:t>й</w:t>
      </w:r>
      <w:r>
        <w:rPr>
          <w:spacing w:val="80"/>
        </w:rPr>
        <w:t> </w:t>
      </w:r>
      <w:r>
        <w:rPr/>
        <w:t>участники</w:t>
      </w:r>
      <w:r>
        <w:rPr>
          <w:spacing w:val="40"/>
        </w:rPr>
        <w:t> </w:t>
      </w:r>
      <w:r>
        <w:rPr/>
        <w:t>или</w:t>
      </w:r>
      <w:r>
        <w:rPr>
          <w:spacing w:val="40"/>
        </w:rPr>
        <w:t> </w:t>
      </w:r>
      <w:r>
        <w:rPr/>
        <w:t>представители</w:t>
      </w:r>
      <w:r>
        <w:rPr>
          <w:spacing w:val="40"/>
        </w:rPr>
        <w:t> </w:t>
      </w:r>
      <w:r>
        <w:rPr/>
        <w:t>команд</w:t>
      </w:r>
      <w:r>
        <w:rPr>
          <w:spacing w:val="40"/>
        </w:rPr>
        <w:t> </w:t>
      </w:r>
      <w:r>
        <w:rPr/>
        <w:t>могут обращаться к соответствующему судье с заявлениями или протестами. Сначала подается </w:t>
      </w:r>
      <w:r>
        <w:rPr>
          <w:i/>
        </w:rPr>
        <w:t>устное заявление </w:t>
      </w:r>
      <w:r>
        <w:rPr/>
        <w:t>сразу после официального объявления результатов. Если спорный вопрос не разрешен, то подается </w:t>
      </w:r>
      <w:r>
        <w:rPr>
          <w:i/>
        </w:rPr>
        <w:t>письменный протест </w:t>
      </w:r>
      <w:r>
        <w:rPr/>
        <w:t>не позднее 30 минут после официального объявления результатов по данной дисцип- </w:t>
      </w:r>
      <w:r>
        <w:rPr>
          <w:spacing w:val="-4"/>
        </w:rPr>
        <w:t>лине.</w:t>
      </w:r>
    </w:p>
    <w:p>
      <w:pPr>
        <w:pStyle w:val="BodyText"/>
        <w:spacing w:line="218" w:lineRule="auto"/>
        <w:ind w:left="492" w:right="61" w:firstLine="283"/>
      </w:pPr>
      <w:r>
        <w:rPr/>
        <w:t>Организация, проводящая соревнование, должна полностью обеспечить судейскую коллегию необходимым инвентарем, обо- рудованием, протоколами, бланками, канцпринадлежностями, но- мерами участников и др. материалами. Контроль за спортивной базой</w:t>
      </w:r>
      <w:r>
        <w:rPr>
          <w:spacing w:val="-3"/>
        </w:rPr>
        <w:t> </w:t>
      </w:r>
      <w:r>
        <w:rPr/>
        <w:t>и</w:t>
      </w:r>
      <w:r>
        <w:rPr>
          <w:spacing w:val="-3"/>
        </w:rPr>
        <w:t> </w:t>
      </w:r>
      <w:r>
        <w:rPr/>
        <w:t>ее</w:t>
      </w:r>
      <w:r>
        <w:rPr>
          <w:spacing w:val="-2"/>
        </w:rPr>
        <w:t> </w:t>
      </w:r>
      <w:r>
        <w:rPr/>
        <w:t>соответствие</w:t>
      </w:r>
      <w:r>
        <w:rPr>
          <w:spacing w:val="-2"/>
        </w:rPr>
        <w:t> </w:t>
      </w:r>
      <w:r>
        <w:rPr/>
        <w:t>правилам</w:t>
      </w:r>
      <w:r>
        <w:rPr>
          <w:spacing w:val="-2"/>
        </w:rPr>
        <w:t> </w:t>
      </w:r>
      <w:r>
        <w:rPr/>
        <w:t>соревнований</w:t>
      </w:r>
      <w:r>
        <w:rPr>
          <w:spacing w:val="-3"/>
        </w:rPr>
        <w:t> </w:t>
      </w:r>
      <w:r>
        <w:rPr/>
        <w:t>ведут</w:t>
      </w:r>
      <w:r>
        <w:rPr>
          <w:spacing w:val="-3"/>
        </w:rPr>
        <w:t> </w:t>
      </w:r>
      <w:r>
        <w:rPr/>
        <w:t>организация, проводящая соревнование, дирекция спортивной базы и главная судейская коллегия.</w:t>
      </w:r>
    </w:p>
    <w:p>
      <w:pPr>
        <w:pStyle w:val="BodyText"/>
        <w:spacing w:line="213" w:lineRule="auto"/>
        <w:ind w:left="526" w:right="38" w:firstLine="283"/>
      </w:pPr>
      <w:r>
        <w:rPr/>
        <w:t>При проведении лично-командных и командных соревнований каждая команда должна иметь своего представителя. Он несет ответственность за всех участников команды, за своевременную</w:t>
      </w:r>
    </w:p>
    <w:p>
      <w:pPr>
        <w:spacing w:before="191"/>
        <w:ind w:left="560" w:right="0" w:firstLine="0"/>
        <w:jc w:val="left"/>
        <w:rPr>
          <w:b/>
          <w:sz w:val="20"/>
        </w:rPr>
      </w:pPr>
      <w:r>
        <w:rPr>
          <w:b/>
          <w:spacing w:val="-5"/>
          <w:sz w:val="20"/>
        </w:rPr>
        <w:t>14</w:t>
      </w:r>
    </w:p>
    <w:p>
      <w:pPr>
        <w:pStyle w:val="BodyText"/>
        <w:spacing w:line="213" w:lineRule="auto" w:before="186"/>
        <w:ind w:left="324" w:right="106"/>
      </w:pPr>
      <w:r>
        <w:rPr/>
        <w:br w:type="column"/>
      </w:r>
      <w:r>
        <w:rPr/>
        <w:t>подачу технических заявок и перезаявок; участвует в проведении совещаний; имеет право подавать протесты на спорные вопросы и участвовать в проведении жеребьевки. Представитель команды не имеет права находиться на местах проведения соревнований, непосредственно вмешиваться в ход соревнований и решения су- дейской коллегии.</w:t>
      </w:r>
    </w:p>
    <w:p>
      <w:pPr>
        <w:pStyle w:val="BodyText"/>
        <w:spacing w:before="157"/>
        <w:jc w:val="left"/>
      </w:pPr>
    </w:p>
    <w:p>
      <w:pPr>
        <w:pStyle w:val="ListParagraph"/>
        <w:numPr>
          <w:ilvl w:val="1"/>
          <w:numId w:val="7"/>
        </w:numPr>
        <w:tabs>
          <w:tab w:pos="1775" w:val="left" w:leader="none"/>
          <w:tab w:pos="2455" w:val="left" w:leader="none"/>
        </w:tabs>
        <w:spacing w:line="187" w:lineRule="auto" w:before="0" w:after="0"/>
        <w:ind w:left="2455" w:right="1234" w:hanging="1109"/>
        <w:jc w:val="left"/>
        <w:rPr>
          <w:rFonts w:ascii="Lucida Sans Unicode" w:hAnsi="Lucida Sans Unicode"/>
          <w:sz w:val="22"/>
        </w:rPr>
      </w:pPr>
      <w:r>
        <w:rPr>
          <w:rFonts w:ascii="Lucida Sans Unicode" w:hAnsi="Lucida Sans Unicode"/>
          <w:w w:val="90"/>
          <w:sz w:val="22"/>
        </w:rPr>
        <w:t>Деятельность судейской коллегии по </w:t>
      </w:r>
      <w:r>
        <w:rPr>
          <w:rFonts w:ascii="Lucida Sans Unicode" w:hAnsi="Lucida Sans Unicode"/>
          <w:sz w:val="22"/>
        </w:rPr>
        <w:t>легкой атлетике</w:t>
      </w:r>
    </w:p>
    <w:p>
      <w:pPr>
        <w:pStyle w:val="BodyText"/>
        <w:spacing w:line="213" w:lineRule="auto" w:before="215"/>
        <w:ind w:left="329" w:right="108" w:firstLine="283"/>
      </w:pPr>
      <w:r>
        <w:rPr/>
        <w:t>Коллегия судей соответствующей федерации для проведения соревнований назначает главную судейскую коллегию (ГСК), ко- торая состоит из главного судьи, главного секретаря, их замести- телей и помощников (в зависимости от ранга соревнований). Ра- бота ГСК делится на три этапа: предварительный, соревнова- тельный и заключительный.</w:t>
      </w:r>
    </w:p>
    <w:p>
      <w:pPr>
        <w:pStyle w:val="BodyText"/>
        <w:spacing w:line="213" w:lineRule="auto" w:before="20"/>
        <w:ind w:left="329" w:right="105" w:firstLine="278"/>
      </w:pPr>
      <w:r>
        <w:rPr>
          <w:b/>
          <w:i/>
        </w:rPr>
        <w:t>Предварительный этап. </w:t>
      </w:r>
      <w:r>
        <w:rPr/>
        <w:t>Главный судья изучает положение, проверяет место предстоящих соревнований, дает указания по </w:t>
      </w:r>
      <w:r>
        <w:rPr>
          <w:spacing w:val="-2"/>
        </w:rPr>
        <w:t>устранению недостатков, определяет</w:t>
      </w:r>
      <w:r>
        <w:rPr>
          <w:spacing w:val="-3"/>
        </w:rPr>
        <w:t> </w:t>
      </w:r>
      <w:r>
        <w:rPr>
          <w:spacing w:val="-2"/>
        </w:rPr>
        <w:t>количество</w:t>
      </w:r>
      <w:r>
        <w:rPr>
          <w:spacing w:val="-3"/>
        </w:rPr>
        <w:t> </w:t>
      </w:r>
      <w:r>
        <w:rPr>
          <w:spacing w:val="-2"/>
        </w:rPr>
        <w:t>судейских</w:t>
      </w:r>
      <w:r>
        <w:rPr>
          <w:spacing w:val="-3"/>
        </w:rPr>
        <w:t> </w:t>
      </w:r>
      <w:r>
        <w:rPr>
          <w:spacing w:val="-2"/>
        </w:rPr>
        <w:t>бригад и </w:t>
      </w:r>
      <w:r>
        <w:rPr/>
        <w:t>их состав, составляет программу соревнований по дням и часам, проводит семинар с судьями по правилам соревнований, по итогам семинара назначает заместителей, старших судей, проводит совещание судейской коллегии совместно с представителями, вместе с врачом соревнований проверяет медицинский допуск </w:t>
      </w:r>
      <w:r>
        <w:rPr>
          <w:spacing w:val="-2"/>
        </w:rPr>
        <w:t>участников.</w:t>
      </w:r>
    </w:p>
    <w:p>
      <w:pPr>
        <w:pStyle w:val="BodyText"/>
        <w:spacing w:line="213" w:lineRule="auto" w:before="21"/>
        <w:ind w:left="324" w:right="111" w:firstLine="288"/>
      </w:pPr>
      <w:r>
        <w:rPr/>
        <w:t>Главный</w:t>
      </w:r>
      <w:r>
        <w:rPr>
          <w:spacing w:val="40"/>
        </w:rPr>
        <w:t> </w:t>
      </w:r>
      <w:r>
        <w:rPr/>
        <w:t>с</w:t>
      </w:r>
      <w:r>
        <w:rPr>
          <w:spacing w:val="-14"/>
        </w:rPr>
        <w:t> </w:t>
      </w:r>
      <w:r>
        <w:rPr/>
        <w:t>е</w:t>
      </w:r>
      <w:r>
        <w:rPr>
          <w:spacing w:val="-14"/>
        </w:rPr>
        <w:t> </w:t>
      </w:r>
      <w:r>
        <w:rPr/>
        <w:t>к</w:t>
      </w:r>
      <w:r>
        <w:rPr>
          <w:spacing w:val="-14"/>
        </w:rPr>
        <w:t> </w:t>
      </w:r>
      <w:r>
        <w:rPr/>
        <w:t>р</w:t>
      </w:r>
      <w:r>
        <w:rPr>
          <w:spacing w:val="-13"/>
        </w:rPr>
        <w:t> </w:t>
      </w:r>
      <w:r>
        <w:rPr/>
        <w:t>е</w:t>
      </w:r>
      <w:r>
        <w:rPr>
          <w:spacing w:val="-14"/>
        </w:rPr>
        <w:t> </w:t>
      </w:r>
      <w:r>
        <w:rPr/>
        <w:t>т</w:t>
      </w:r>
      <w:r>
        <w:rPr>
          <w:spacing w:val="-14"/>
        </w:rPr>
        <w:t> </w:t>
      </w:r>
      <w:r>
        <w:rPr/>
        <w:t>а</w:t>
      </w:r>
      <w:r>
        <w:rPr>
          <w:spacing w:val="-14"/>
        </w:rPr>
        <w:t> </w:t>
      </w:r>
      <w:r>
        <w:rPr/>
        <w:t>р</w:t>
      </w:r>
      <w:r>
        <w:rPr>
          <w:spacing w:val="-13"/>
        </w:rPr>
        <w:t> </w:t>
      </w:r>
      <w:r>
        <w:rPr/>
        <w:t>ь</w:t>
      </w:r>
      <w:r>
        <w:rPr>
          <w:spacing w:val="40"/>
        </w:rPr>
        <w:t> </w:t>
      </w:r>
      <w:r>
        <w:rPr/>
        <w:t>на</w:t>
      </w:r>
      <w:r>
        <w:rPr>
          <w:spacing w:val="40"/>
        </w:rPr>
        <w:t> </w:t>
      </w:r>
      <w:r>
        <w:rPr/>
        <w:t>этом</w:t>
      </w:r>
      <w:r>
        <w:rPr>
          <w:spacing w:val="40"/>
        </w:rPr>
        <w:t> </w:t>
      </w:r>
      <w:r>
        <w:rPr/>
        <w:t>этапе</w:t>
      </w:r>
      <w:r>
        <w:rPr>
          <w:spacing w:val="40"/>
        </w:rPr>
        <w:t> </w:t>
      </w:r>
      <w:r>
        <w:rPr/>
        <w:t>готовит</w:t>
      </w:r>
      <w:r>
        <w:rPr>
          <w:spacing w:val="40"/>
        </w:rPr>
        <w:t> </w:t>
      </w:r>
      <w:r>
        <w:rPr/>
        <w:t>всю</w:t>
      </w:r>
      <w:r>
        <w:rPr>
          <w:spacing w:val="40"/>
        </w:rPr>
        <w:t> </w:t>
      </w:r>
      <w:r>
        <w:rPr/>
        <w:t>докумен- тацию для проведения соревнований, проверяет технические за- явки, определяет количество участников на каждом виде и пере- дает эти сведения главному судье для составления программы по часам, подбирает помощников и секретарей на видах, готовит информацию о соревнованиях, участвует в совещании судейской коллегии, проводит по необходимости жеребьевку участников.</w:t>
      </w:r>
    </w:p>
    <w:p>
      <w:pPr>
        <w:pStyle w:val="BodyText"/>
        <w:spacing w:line="213" w:lineRule="auto" w:before="7"/>
        <w:ind w:left="324" w:right="108" w:firstLine="264"/>
      </w:pPr>
      <w:r>
        <w:rPr/>
        <w:t>Для</w:t>
      </w:r>
      <w:r>
        <w:rPr>
          <w:spacing w:val="40"/>
        </w:rPr>
        <w:t> </w:t>
      </w:r>
      <w:r>
        <w:rPr/>
        <w:t>проведения</w:t>
      </w:r>
      <w:r>
        <w:rPr>
          <w:spacing w:val="40"/>
        </w:rPr>
        <w:t> </w:t>
      </w:r>
      <w:r>
        <w:rPr/>
        <w:t>соревнований</w:t>
      </w:r>
      <w:r>
        <w:rPr>
          <w:spacing w:val="40"/>
        </w:rPr>
        <w:t> </w:t>
      </w:r>
      <w:r>
        <w:rPr/>
        <w:t>составляются</w:t>
      </w:r>
      <w:r>
        <w:rPr>
          <w:spacing w:val="40"/>
        </w:rPr>
        <w:t> </w:t>
      </w:r>
      <w:r>
        <w:rPr/>
        <w:t>с</w:t>
      </w:r>
      <w:r>
        <w:rPr>
          <w:spacing w:val="-11"/>
        </w:rPr>
        <w:t> </w:t>
      </w:r>
      <w:r>
        <w:rPr/>
        <w:t>у</w:t>
      </w:r>
      <w:r>
        <w:rPr>
          <w:spacing w:val="-14"/>
        </w:rPr>
        <w:t> </w:t>
      </w:r>
      <w:r>
        <w:rPr/>
        <w:t>д</w:t>
      </w:r>
      <w:r>
        <w:rPr>
          <w:spacing w:val="-13"/>
        </w:rPr>
        <w:t> </w:t>
      </w:r>
      <w:r>
        <w:rPr/>
        <w:t>е</w:t>
      </w:r>
      <w:r>
        <w:rPr>
          <w:spacing w:val="-14"/>
        </w:rPr>
        <w:t> </w:t>
      </w:r>
      <w:r>
        <w:rPr/>
        <w:t>й</w:t>
      </w:r>
      <w:r>
        <w:rPr>
          <w:spacing w:val="-12"/>
        </w:rPr>
        <w:t> </w:t>
      </w:r>
      <w:r>
        <w:rPr/>
        <w:t>с</w:t>
      </w:r>
      <w:r>
        <w:rPr>
          <w:spacing w:val="-14"/>
        </w:rPr>
        <w:t> </w:t>
      </w:r>
      <w:r>
        <w:rPr/>
        <w:t>к</w:t>
      </w:r>
      <w:r>
        <w:rPr>
          <w:spacing w:val="-13"/>
        </w:rPr>
        <w:t> </w:t>
      </w:r>
      <w:r>
        <w:rPr/>
        <w:t>и</w:t>
      </w:r>
      <w:r>
        <w:rPr>
          <w:spacing w:val="-14"/>
        </w:rPr>
        <w:t> </w:t>
      </w:r>
      <w:r>
        <w:rPr/>
        <w:t>е бригады: беговая бригада, бригада судей по прыжкам, бригада судей по метаниям, бригада судей по стилю, бригада судей по дистанции, бригада судей по награждению и торжественным про- цедурам, бригада судей по информации, рабочая бригада и неко- торые другие бригады (состав и количество которых зависят от ранга соревнований).</w:t>
      </w:r>
    </w:p>
    <w:p>
      <w:pPr>
        <w:pStyle w:val="BodyText"/>
        <w:spacing w:line="213" w:lineRule="auto" w:before="19"/>
        <w:ind w:left="334" w:right="113" w:firstLine="283"/>
      </w:pPr>
      <w:r>
        <w:rPr>
          <w:i/>
        </w:rPr>
        <w:t>Беговая бригада </w:t>
      </w:r>
      <w:r>
        <w:rPr/>
        <w:t>состоит из стартеров, хронометристов и фи- нишной группы. Стартеры (2 — 4 чел.) дают старт участникам за- бегов, определяют правильность его выполнения. Судьи-хроно- метристы (6—10 чел.) определяют время прохождения дистанции каждого участника. Финишная группа (6 — 9 чел.) определяет порядок прихода участников на финише, метраж между участни-</w:t>
      </w:r>
    </w:p>
    <w:p>
      <w:pPr>
        <w:spacing w:before="172"/>
        <w:ind w:left="0" w:right="124" w:firstLine="0"/>
        <w:jc w:val="right"/>
        <w:rPr>
          <w:b/>
          <w:sz w:val="20"/>
        </w:rPr>
      </w:pPr>
      <w:r>
        <w:rPr>
          <w:b/>
          <w:spacing w:val="-5"/>
          <w:sz w:val="20"/>
        </w:rPr>
        <w:t>15</w:t>
      </w:r>
    </w:p>
    <w:p>
      <w:pPr>
        <w:spacing w:after="0"/>
        <w:jc w:val="right"/>
        <w:rPr>
          <w:sz w:val="20"/>
        </w:rPr>
        <w:sectPr>
          <w:pgSz w:w="16840" w:h="11910" w:orient="landscape"/>
          <w:pgMar w:top="280" w:bottom="280" w:left="1120" w:right="1400"/>
          <w:cols w:num="2" w:equalWidth="0">
            <w:col w:w="6962" w:space="517"/>
            <w:col w:w="6841"/>
          </w:cols>
        </w:sectPr>
      </w:pPr>
    </w:p>
    <w:p>
      <w:pPr>
        <w:pStyle w:val="BodyText"/>
        <w:tabs>
          <w:tab w:pos="8188" w:val="right" w:leader="none"/>
        </w:tabs>
        <w:spacing w:line="329" w:lineRule="exact" w:before="65"/>
        <w:ind w:left="320"/>
        <w:jc w:val="left"/>
        <w:rPr>
          <w:b/>
          <w:sz w:val="20"/>
        </w:rPr>
      </w:pPr>
      <w:r>
        <w:rPr/>
        <mc:AlternateContent>
          <mc:Choice Requires="wps">
            <w:drawing>
              <wp:anchor distT="0" distB="0" distL="0" distR="0" allowOverlap="1" layoutInCell="1" locked="0" behindDoc="0" simplePos="0" relativeHeight="15731200">
                <wp:simplePos x="0" y="0"/>
                <wp:positionH relativeFrom="page">
                  <wp:posOffset>387350</wp:posOffset>
                </wp:positionH>
                <wp:positionV relativeFrom="page">
                  <wp:posOffset>320040</wp:posOffset>
                </wp:positionV>
                <wp:extent cx="1270" cy="1307465"/>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1270" cy="1307465"/>
                        </a:xfrm>
                        <a:custGeom>
                          <a:avLst/>
                          <a:gdLst/>
                          <a:ahLst/>
                          <a:cxnLst/>
                          <a:rect l="l" t="t" r="r" b="b"/>
                          <a:pathLst>
                            <a:path w="0" h="1307465">
                              <a:moveTo>
                                <a:pt x="0" y="0"/>
                              </a:moveTo>
                              <a:lnTo>
                                <a:pt x="0" y="130746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1200" from="30.5pt,25.200003pt" to="30.5pt,128.150003pt" stroked="true" strokeweight=".25pt" strokecolor="#000000">
                <v:stroke dashstyle="solid"/>
                <w10:wrap type="none"/>
              </v:line>
            </w:pict>
          </mc:Fallback>
        </mc:AlternateContent>
      </w:r>
      <w:r>
        <w:rPr/>
        <w:t>ками,</w:t>
      </w:r>
      <w:r>
        <w:rPr>
          <w:spacing w:val="38"/>
        </w:rPr>
        <w:t> </w:t>
      </w:r>
      <w:r>
        <w:rPr/>
        <w:t>для</w:t>
      </w:r>
      <w:r>
        <w:rPr>
          <w:spacing w:val="40"/>
        </w:rPr>
        <w:t> </w:t>
      </w:r>
      <w:r>
        <w:rPr/>
        <w:t>коррекции</w:t>
      </w:r>
      <w:r>
        <w:rPr>
          <w:spacing w:val="39"/>
        </w:rPr>
        <w:t> </w:t>
      </w:r>
      <w:r>
        <w:rPr/>
        <w:t>временных</w:t>
      </w:r>
      <w:r>
        <w:rPr>
          <w:spacing w:val="41"/>
        </w:rPr>
        <w:t> </w:t>
      </w:r>
      <w:r>
        <w:rPr/>
        <w:t>результатов</w:t>
      </w:r>
      <w:r>
        <w:rPr>
          <w:spacing w:val="39"/>
        </w:rPr>
        <w:t> </w:t>
      </w:r>
      <w:r>
        <w:rPr/>
        <w:t>(в</w:t>
      </w:r>
      <w:r>
        <w:rPr>
          <w:spacing w:val="39"/>
        </w:rPr>
        <w:t> </w:t>
      </w:r>
      <w:r>
        <w:rPr/>
        <w:t>спринте).</w:t>
      </w:r>
      <w:r>
        <w:rPr>
          <w:spacing w:val="41"/>
        </w:rPr>
        <w:t> </w:t>
      </w:r>
      <w:r>
        <w:rPr>
          <w:spacing w:val="-2"/>
        </w:rPr>
        <w:t>Секре-</w:t>
      </w:r>
      <w:r>
        <w:rPr/>
        <w:tab/>
      </w:r>
      <w:r>
        <w:rPr>
          <w:b/>
          <w:spacing w:val="-5"/>
          <w:position w:val="10"/>
          <w:sz w:val="20"/>
        </w:rPr>
        <w:t>16</w:t>
      </w:r>
    </w:p>
    <w:p>
      <w:pPr>
        <w:pStyle w:val="BodyText"/>
        <w:spacing w:line="228" w:lineRule="auto" w:before="5"/>
        <w:ind w:left="320" w:right="7594"/>
      </w:pPr>
      <w:r>
        <w:rPr/>
        <w:t>тарь на финише записывает результаты в протокол соревнований и передает</w:t>
      </w:r>
      <w:r>
        <w:rPr>
          <w:spacing w:val="-3"/>
        </w:rPr>
        <w:t> </w:t>
      </w:r>
      <w:r>
        <w:rPr/>
        <w:t>его</w:t>
      </w:r>
      <w:r>
        <w:rPr>
          <w:spacing w:val="-3"/>
        </w:rPr>
        <w:t> </w:t>
      </w:r>
      <w:r>
        <w:rPr/>
        <w:t>в</w:t>
      </w:r>
      <w:r>
        <w:rPr>
          <w:spacing w:val="-4"/>
        </w:rPr>
        <w:t> </w:t>
      </w:r>
      <w:r>
        <w:rPr/>
        <w:t>секретариат.</w:t>
      </w:r>
      <w:r>
        <w:rPr>
          <w:spacing w:val="-3"/>
        </w:rPr>
        <w:t> </w:t>
      </w:r>
      <w:r>
        <w:rPr/>
        <w:t>Ответственным</w:t>
      </w:r>
      <w:r>
        <w:rPr>
          <w:spacing w:val="-3"/>
        </w:rPr>
        <w:t> </w:t>
      </w:r>
      <w:r>
        <w:rPr/>
        <w:t>в</w:t>
      </w:r>
      <w:r>
        <w:rPr>
          <w:spacing w:val="-4"/>
        </w:rPr>
        <w:t> </w:t>
      </w:r>
      <w:r>
        <w:rPr/>
        <w:t>этой бригаде</w:t>
      </w:r>
      <w:r>
        <w:rPr>
          <w:spacing w:val="-3"/>
        </w:rPr>
        <w:t> </w:t>
      </w:r>
      <w:r>
        <w:rPr/>
        <w:t>является старший судья на финише.</w:t>
      </w:r>
    </w:p>
    <w:p>
      <w:pPr>
        <w:pStyle w:val="BodyText"/>
        <w:spacing w:line="213" w:lineRule="auto" w:before="2"/>
        <w:ind w:left="353" w:right="7551" w:firstLine="283"/>
      </w:pPr>
      <w:r>
        <w:rPr>
          <w:i/>
        </w:rPr>
        <w:t>Бригада</w:t>
      </w:r>
      <w:r>
        <w:rPr>
          <w:i/>
          <w:spacing w:val="-5"/>
        </w:rPr>
        <w:t> </w:t>
      </w:r>
      <w:r>
        <w:rPr>
          <w:i/>
        </w:rPr>
        <w:t>судей</w:t>
      </w:r>
      <w:r>
        <w:rPr>
          <w:i/>
          <w:spacing w:val="-5"/>
        </w:rPr>
        <w:t> </w:t>
      </w:r>
      <w:r>
        <w:rPr>
          <w:i/>
        </w:rPr>
        <w:t>по</w:t>
      </w:r>
      <w:r>
        <w:rPr>
          <w:i/>
          <w:spacing w:val="-5"/>
        </w:rPr>
        <w:t> </w:t>
      </w:r>
      <w:r>
        <w:rPr>
          <w:i/>
        </w:rPr>
        <w:t>прыжкам</w:t>
      </w:r>
      <w:r>
        <w:rPr>
          <w:i/>
          <w:spacing w:val="-4"/>
        </w:rPr>
        <w:t> </w:t>
      </w:r>
      <w:r>
        <w:rPr/>
        <w:t>(3</w:t>
      </w:r>
      <w:r>
        <w:rPr>
          <w:spacing w:val="-5"/>
        </w:rPr>
        <w:t> </w:t>
      </w:r>
      <w:r>
        <w:rPr/>
        <w:t>—</w:t>
      </w:r>
      <w:r>
        <w:rPr>
          <w:spacing w:val="-5"/>
        </w:rPr>
        <w:t> </w:t>
      </w:r>
      <w:r>
        <w:rPr/>
        <w:t>6</w:t>
      </w:r>
      <w:r>
        <w:rPr>
          <w:spacing w:val="-5"/>
        </w:rPr>
        <w:t> </w:t>
      </w:r>
      <w:r>
        <w:rPr/>
        <w:t>чел.)</w:t>
      </w:r>
      <w:r>
        <w:rPr>
          <w:spacing w:val="-4"/>
        </w:rPr>
        <w:t> </w:t>
      </w:r>
      <w:r>
        <w:rPr/>
        <w:t>может</w:t>
      </w:r>
      <w:r>
        <w:rPr>
          <w:spacing w:val="-6"/>
        </w:rPr>
        <w:t> </w:t>
      </w:r>
      <w:r>
        <w:rPr/>
        <w:t>состоять</w:t>
      </w:r>
      <w:r>
        <w:rPr>
          <w:spacing w:val="-5"/>
        </w:rPr>
        <w:t> </w:t>
      </w:r>
      <w:r>
        <w:rPr/>
        <w:t>из</w:t>
      </w:r>
      <w:r>
        <w:rPr>
          <w:spacing w:val="-6"/>
        </w:rPr>
        <w:t> </w:t>
      </w:r>
      <w:r>
        <w:rPr/>
        <w:t>1</w:t>
      </w:r>
      <w:r>
        <w:rPr>
          <w:spacing w:val="-4"/>
        </w:rPr>
        <w:t> </w:t>
      </w:r>
      <w:r>
        <w:rPr/>
        <w:t>—</w:t>
      </w:r>
      <w:r>
        <w:rPr>
          <w:spacing w:val="-5"/>
        </w:rPr>
        <w:t> </w:t>
      </w:r>
      <w:r>
        <w:rPr/>
        <w:t>2 бригады или организовываться на каждый вид прыжка. Старший судья определяет правильность выполнения прыжка, судьи-изме- рители измеряют результат или устанавливают планку. Секретарь ведет протокол соревнований и передает его в секретариат.</w:t>
      </w:r>
    </w:p>
    <w:p>
      <w:pPr>
        <w:pStyle w:val="BodyText"/>
        <w:spacing w:line="213" w:lineRule="auto" w:before="5"/>
        <w:ind w:left="382" w:right="7529" w:firstLine="288"/>
      </w:pPr>
      <w:r>
        <w:rPr>
          <w:i/>
        </w:rPr>
        <w:t>Бригада</w:t>
      </w:r>
      <w:r>
        <w:rPr>
          <w:i/>
          <w:spacing w:val="-10"/>
        </w:rPr>
        <w:t> </w:t>
      </w:r>
      <w:r>
        <w:rPr>
          <w:i/>
        </w:rPr>
        <w:t>судей</w:t>
      </w:r>
      <w:r>
        <w:rPr>
          <w:i/>
          <w:spacing w:val="-10"/>
        </w:rPr>
        <w:t> </w:t>
      </w:r>
      <w:r>
        <w:rPr>
          <w:i/>
        </w:rPr>
        <w:t>по</w:t>
      </w:r>
      <w:r>
        <w:rPr>
          <w:i/>
          <w:spacing w:val="-10"/>
        </w:rPr>
        <w:t> </w:t>
      </w:r>
      <w:r>
        <w:rPr>
          <w:i/>
        </w:rPr>
        <w:t>метаниям</w:t>
      </w:r>
      <w:r>
        <w:rPr>
          <w:i/>
          <w:spacing w:val="-9"/>
        </w:rPr>
        <w:t> </w:t>
      </w:r>
      <w:r>
        <w:rPr/>
        <w:t>(3</w:t>
      </w:r>
      <w:r>
        <w:rPr>
          <w:spacing w:val="-9"/>
        </w:rPr>
        <w:t> </w:t>
      </w:r>
      <w:r>
        <w:rPr/>
        <w:t>—</w:t>
      </w:r>
      <w:r>
        <w:rPr>
          <w:spacing w:val="-8"/>
        </w:rPr>
        <w:t> </w:t>
      </w:r>
      <w:r>
        <w:rPr/>
        <w:t>7</w:t>
      </w:r>
      <w:r>
        <w:rPr>
          <w:spacing w:val="-10"/>
        </w:rPr>
        <w:t> </w:t>
      </w:r>
      <w:r>
        <w:rPr/>
        <w:t>чел.)</w:t>
      </w:r>
      <w:r>
        <w:rPr>
          <w:spacing w:val="-7"/>
        </w:rPr>
        <w:t> </w:t>
      </w:r>
      <w:r>
        <w:rPr/>
        <w:t>может</w:t>
      </w:r>
      <w:r>
        <w:rPr>
          <w:spacing w:val="-10"/>
        </w:rPr>
        <w:t> </w:t>
      </w:r>
      <w:r>
        <w:rPr/>
        <w:t>состоять</w:t>
      </w:r>
      <w:r>
        <w:rPr>
          <w:spacing w:val="-8"/>
        </w:rPr>
        <w:t> </w:t>
      </w:r>
      <w:r>
        <w:rPr/>
        <w:t>из</w:t>
      </w:r>
      <w:r>
        <w:rPr>
          <w:spacing w:val="-9"/>
        </w:rPr>
        <w:t> </w:t>
      </w:r>
      <w:r>
        <w:rPr/>
        <w:t>1</w:t>
      </w:r>
      <w:r>
        <w:rPr>
          <w:spacing w:val="-9"/>
        </w:rPr>
        <w:t> </w:t>
      </w:r>
      <w:r>
        <w:rPr/>
        <w:t>—</w:t>
      </w:r>
      <w:r>
        <w:rPr>
          <w:spacing w:val="-9"/>
        </w:rPr>
        <w:t> </w:t>
      </w:r>
      <w:r>
        <w:rPr/>
        <w:t>2 бригады или организовываться по всем видам метаний. Старший судья следит за правильностью выполнения метаний, безопасно- стью при метаниях. Судьи-измерители измеряют результаты. Сек- ретарь ведет протокол и передает его в секретариат.</w:t>
      </w:r>
    </w:p>
    <w:p>
      <w:pPr>
        <w:pStyle w:val="BodyText"/>
        <w:spacing w:line="228" w:lineRule="auto"/>
        <w:ind w:left="415" w:right="7218" w:firstLine="283"/>
        <w:jc w:val="left"/>
      </w:pPr>
      <w:r>
        <w:rPr>
          <w:i/>
        </w:rPr>
        <w:t>Бригада</w:t>
      </w:r>
      <w:r>
        <w:rPr>
          <w:i/>
          <w:spacing w:val="28"/>
        </w:rPr>
        <w:t> </w:t>
      </w:r>
      <w:r>
        <w:rPr>
          <w:i/>
        </w:rPr>
        <w:t>судей</w:t>
      </w:r>
      <w:r>
        <w:rPr>
          <w:i/>
          <w:spacing w:val="28"/>
        </w:rPr>
        <w:t> </w:t>
      </w:r>
      <w:r>
        <w:rPr>
          <w:i/>
        </w:rPr>
        <w:t>по</w:t>
      </w:r>
      <w:r>
        <w:rPr>
          <w:i/>
          <w:spacing w:val="28"/>
        </w:rPr>
        <w:t> </w:t>
      </w:r>
      <w:r>
        <w:rPr>
          <w:i/>
        </w:rPr>
        <w:t>стилю</w:t>
      </w:r>
      <w:r>
        <w:rPr>
          <w:i/>
          <w:spacing w:val="29"/>
        </w:rPr>
        <w:t> </w:t>
      </w:r>
      <w:r>
        <w:rPr/>
        <w:t>создается</w:t>
      </w:r>
      <w:r>
        <w:rPr>
          <w:spacing w:val="30"/>
        </w:rPr>
        <w:t> </w:t>
      </w:r>
      <w:r>
        <w:rPr/>
        <w:t>при</w:t>
      </w:r>
      <w:r>
        <w:rPr>
          <w:spacing w:val="29"/>
        </w:rPr>
        <w:t> </w:t>
      </w:r>
      <w:r>
        <w:rPr/>
        <w:t>проведении</w:t>
      </w:r>
      <w:r>
        <w:rPr>
          <w:spacing w:val="29"/>
        </w:rPr>
        <w:t> </w:t>
      </w:r>
      <w:r>
        <w:rPr/>
        <w:t>соревнова- ний по спортивной ходьбе и наблюдает за техникой спортивной </w:t>
      </w:r>
      <w:r>
        <w:rPr>
          <w:spacing w:val="-2"/>
        </w:rPr>
        <w:t>ходьбы.</w:t>
      </w:r>
    </w:p>
    <w:p>
      <w:pPr>
        <w:pStyle w:val="BodyText"/>
        <w:spacing w:line="232" w:lineRule="auto"/>
        <w:ind w:left="435" w:right="7477" w:firstLine="283"/>
      </w:pPr>
      <w:r>
        <w:rPr>
          <w:i/>
        </w:rPr>
        <w:t>Бригада судей на дистанции </w:t>
      </w:r>
      <w:r>
        <w:rPr/>
        <w:t>следит за правильным преодоле- нием дистанции и препятствий участниками соревнований, осо- бенно на виражах, когда бег выполняется по отдельным дорожкам; следит за правильностью передачи эстафетной палочки в эста- фетном беге.</w:t>
      </w:r>
    </w:p>
    <w:p>
      <w:pPr>
        <w:spacing w:line="228" w:lineRule="auto" w:before="0"/>
        <w:ind w:left="464" w:right="7456" w:firstLine="288"/>
        <w:jc w:val="both"/>
        <w:rPr>
          <w:sz w:val="22"/>
        </w:rPr>
      </w:pPr>
      <w:r>
        <w:rPr>
          <w:i/>
          <w:sz w:val="22"/>
        </w:rPr>
        <w:t>Бригада судей по награждению и торжественным процедурам </w:t>
      </w:r>
      <w:r>
        <w:rPr>
          <w:sz w:val="22"/>
        </w:rPr>
        <w:t>организовывает награждение победителей и призеров соревнова- ний, парад открытия и закрытия соревнований.</w:t>
      </w:r>
    </w:p>
    <w:p>
      <w:pPr>
        <w:spacing w:line="228" w:lineRule="auto" w:before="0"/>
        <w:ind w:left="483" w:right="7443" w:firstLine="288"/>
        <w:jc w:val="both"/>
        <w:rPr>
          <w:sz w:val="22"/>
        </w:rPr>
      </w:pPr>
      <w:r>
        <w:rPr>
          <w:i/>
          <w:sz w:val="22"/>
        </w:rPr>
        <w:t>Бригада судей по информации </w:t>
      </w:r>
      <w:r>
        <w:rPr>
          <w:sz w:val="22"/>
        </w:rPr>
        <w:t>дает звуковую и письменную (на специальных стендах) информацию о ходе соревнований.</w:t>
      </w:r>
    </w:p>
    <w:p>
      <w:pPr>
        <w:pStyle w:val="BodyText"/>
        <w:spacing w:line="244" w:lineRule="auto" w:before="1"/>
        <w:ind w:left="497" w:right="7434" w:firstLine="283"/>
      </w:pPr>
      <w:r>
        <w:rPr>
          <w:i/>
        </w:rPr>
        <w:t>Рабочая</w:t>
      </w:r>
      <w:r>
        <w:rPr>
          <w:i/>
          <w:spacing w:val="-7"/>
        </w:rPr>
        <w:t> </w:t>
      </w:r>
      <w:r>
        <w:rPr>
          <w:i/>
        </w:rPr>
        <w:t>бригада</w:t>
      </w:r>
      <w:r>
        <w:rPr>
          <w:i/>
          <w:spacing w:val="-7"/>
        </w:rPr>
        <w:t> </w:t>
      </w:r>
      <w:r>
        <w:rPr>
          <w:i/>
        </w:rPr>
        <w:t>судей</w:t>
      </w:r>
      <w:r>
        <w:rPr>
          <w:i/>
          <w:spacing w:val="-7"/>
        </w:rPr>
        <w:t> </w:t>
      </w:r>
      <w:r>
        <w:rPr/>
        <w:t>готовит</w:t>
      </w:r>
      <w:r>
        <w:rPr>
          <w:spacing w:val="-7"/>
        </w:rPr>
        <w:t> </w:t>
      </w:r>
      <w:r>
        <w:rPr/>
        <w:t>места</w:t>
      </w:r>
      <w:r>
        <w:rPr>
          <w:spacing w:val="-7"/>
        </w:rPr>
        <w:t> </w:t>
      </w:r>
      <w:r>
        <w:rPr/>
        <w:t>для</w:t>
      </w:r>
      <w:r>
        <w:rPr>
          <w:spacing w:val="-6"/>
        </w:rPr>
        <w:t> </w:t>
      </w:r>
      <w:r>
        <w:rPr/>
        <w:t>проведения</w:t>
      </w:r>
      <w:r>
        <w:rPr>
          <w:spacing w:val="-8"/>
        </w:rPr>
        <w:t> </w:t>
      </w:r>
      <w:r>
        <w:rPr/>
        <w:t>соревнова- ний, подготавливает и убирает соответствующий инвентарь и обо- </w:t>
      </w:r>
      <w:r>
        <w:rPr>
          <w:spacing w:val="-2"/>
        </w:rPr>
        <w:t>рудование.</w:t>
      </w:r>
    </w:p>
    <w:p>
      <w:pPr>
        <w:pStyle w:val="BodyText"/>
        <w:spacing w:line="218" w:lineRule="auto"/>
        <w:ind w:left="511" w:right="7386" w:firstLine="298"/>
      </w:pPr>
      <w:r>
        <w:rPr>
          <w:b/>
          <w:i/>
        </w:rPr>
        <w:t>Соревновательный этап. </w:t>
      </w:r>
      <w:r>
        <w:rPr/>
        <w:t>Главный судья следит за ходом соревнований, чтобы не было задержек по времени; может пере- нести время начала соревнований; рассматривает все спорные воп- росы, которые не смогли решить на месте старшие судьи; оцени- вает работу судейских бригад; проводит после каждого дня сорев- нований совещание судейской коллегии совместно с представи- телями команд и утверждает результаты соревнований.</w:t>
      </w:r>
    </w:p>
    <w:p>
      <w:pPr>
        <w:pStyle w:val="BodyText"/>
        <w:spacing w:line="216" w:lineRule="auto"/>
        <w:ind w:left="555" w:right="7358" w:firstLine="283"/>
      </w:pPr>
      <w:r>
        <w:rPr/>
        <w:t>Главный</w:t>
      </w:r>
      <w:r>
        <w:rPr>
          <w:spacing w:val="21"/>
        </w:rPr>
        <w:t> </w:t>
      </w:r>
      <w:r>
        <w:rPr/>
        <w:t>с</w:t>
      </w:r>
      <w:r>
        <w:rPr>
          <w:spacing w:val="-14"/>
        </w:rPr>
        <w:t> </w:t>
      </w:r>
      <w:r>
        <w:rPr/>
        <w:t>е</w:t>
      </w:r>
      <w:r>
        <w:rPr>
          <w:spacing w:val="-14"/>
        </w:rPr>
        <w:t> </w:t>
      </w:r>
      <w:r>
        <w:rPr/>
        <w:t>к</w:t>
      </w:r>
      <w:r>
        <w:rPr>
          <w:spacing w:val="-14"/>
        </w:rPr>
        <w:t> </w:t>
      </w:r>
      <w:r>
        <w:rPr/>
        <w:t>р</w:t>
      </w:r>
      <w:r>
        <w:rPr>
          <w:spacing w:val="-13"/>
        </w:rPr>
        <w:t> </w:t>
      </w:r>
      <w:r>
        <w:rPr/>
        <w:t>е</w:t>
      </w:r>
      <w:r>
        <w:rPr>
          <w:spacing w:val="-14"/>
        </w:rPr>
        <w:t> </w:t>
      </w:r>
      <w:r>
        <w:rPr/>
        <w:t>т</w:t>
      </w:r>
      <w:r>
        <w:rPr>
          <w:spacing w:val="-14"/>
        </w:rPr>
        <w:t> </w:t>
      </w:r>
      <w:r>
        <w:rPr/>
        <w:t>а</w:t>
      </w:r>
      <w:r>
        <w:rPr>
          <w:spacing w:val="-14"/>
        </w:rPr>
        <w:t> </w:t>
      </w:r>
      <w:r>
        <w:rPr/>
        <w:t>р</w:t>
      </w:r>
      <w:r>
        <w:rPr>
          <w:spacing w:val="-13"/>
        </w:rPr>
        <w:t> </w:t>
      </w:r>
      <w:r>
        <w:rPr/>
        <w:t>ь</w:t>
      </w:r>
      <w:r>
        <w:rPr>
          <w:spacing w:val="40"/>
        </w:rPr>
        <w:t> </w:t>
      </w:r>
      <w:r>
        <w:rPr/>
        <w:t>на</w:t>
      </w:r>
      <w:r>
        <w:rPr>
          <w:spacing w:val="40"/>
        </w:rPr>
        <w:t> </w:t>
      </w:r>
      <w:r>
        <w:rPr/>
        <w:t>этом</w:t>
      </w:r>
      <w:r>
        <w:rPr>
          <w:spacing w:val="40"/>
        </w:rPr>
        <w:t> </w:t>
      </w:r>
      <w:r>
        <w:rPr/>
        <w:t>этапе</w:t>
      </w:r>
      <w:r>
        <w:rPr>
          <w:spacing w:val="40"/>
        </w:rPr>
        <w:t> </w:t>
      </w:r>
      <w:r>
        <w:rPr/>
        <w:t>организовывает</w:t>
      </w:r>
      <w:r>
        <w:rPr>
          <w:spacing w:val="40"/>
        </w:rPr>
        <w:t> </w:t>
      </w:r>
      <w:r>
        <w:rPr/>
        <w:t>работу секретариата, следит за правильностью оформления документации, ведет сводку командной борьбы, следит за правильной работой судей секретариата, дает информацию о ходе соревнований.</w:t>
      </w:r>
    </w:p>
    <w:p>
      <w:pPr>
        <w:pStyle w:val="BodyText"/>
        <w:spacing w:line="213" w:lineRule="auto"/>
        <w:ind w:left="584" w:right="7317" w:firstLine="278"/>
      </w:pPr>
      <w:r>
        <w:rPr/>
        <w:t>Судьи секретариата обрабатывают протоколы по видам,</w:t>
      </w:r>
      <w:r>
        <w:rPr>
          <w:spacing w:val="80"/>
        </w:rPr>
        <w:t> </w:t>
      </w:r>
      <w:r>
        <w:rPr/>
        <w:t>выводят составы участников для участия в последующих кругах соревнования и передают их секретарям на видах, распределяют места участников, оценивают результаты участников по таблице очков, ведут подсчет очков в командной борьбе, вывешивают</w:t>
      </w:r>
    </w:p>
    <w:p>
      <w:pPr>
        <w:spacing w:after="0" w:line="213" w:lineRule="auto"/>
        <w:sectPr>
          <w:pgSz w:w="16840" w:h="11910" w:orient="landscape"/>
          <w:pgMar w:top="280" w:bottom="280" w:left="1120" w:right="1400"/>
        </w:sectPr>
      </w:pPr>
    </w:p>
    <w:p>
      <w:pPr>
        <w:pStyle w:val="BodyText"/>
        <w:spacing w:line="216" w:lineRule="auto" w:before="88"/>
        <w:ind w:left="320" w:right="7410"/>
      </w:pPr>
      <w:r>
        <w:rPr/>
        <w:t>информацию на специальные стенды, определяют места соревную- щихся команд, дают все сведения об участниках, победителях и призерах, об их тренерах в наградной отдел, оценивают разрядность результатов участников.</w:t>
      </w:r>
    </w:p>
    <w:p>
      <w:pPr>
        <w:pStyle w:val="BodyText"/>
        <w:spacing w:line="213" w:lineRule="auto"/>
        <w:ind w:left="329" w:right="7393" w:firstLine="278"/>
      </w:pPr>
      <w:r>
        <w:rPr/>
        <w:t>С</w:t>
      </w:r>
      <w:r>
        <w:rPr>
          <w:spacing w:val="-14"/>
        </w:rPr>
        <w:t> </w:t>
      </w:r>
      <w:r>
        <w:rPr/>
        <w:t>е</w:t>
      </w:r>
      <w:r>
        <w:rPr>
          <w:spacing w:val="-14"/>
        </w:rPr>
        <w:t> </w:t>
      </w:r>
      <w:r>
        <w:rPr/>
        <w:t>к</w:t>
      </w:r>
      <w:r>
        <w:rPr>
          <w:spacing w:val="-14"/>
        </w:rPr>
        <w:t> </w:t>
      </w:r>
      <w:r>
        <w:rPr/>
        <w:t>р</w:t>
      </w:r>
      <w:r>
        <w:rPr>
          <w:spacing w:val="-13"/>
        </w:rPr>
        <w:t> </w:t>
      </w:r>
      <w:r>
        <w:rPr/>
        <w:t>е</w:t>
      </w:r>
      <w:r>
        <w:rPr>
          <w:spacing w:val="-14"/>
        </w:rPr>
        <w:t> </w:t>
      </w:r>
      <w:r>
        <w:rPr/>
        <w:t>т</w:t>
      </w:r>
      <w:r>
        <w:rPr>
          <w:spacing w:val="-14"/>
        </w:rPr>
        <w:t> </w:t>
      </w:r>
      <w:r>
        <w:rPr/>
        <w:t>а</w:t>
      </w:r>
      <w:r>
        <w:rPr>
          <w:spacing w:val="-14"/>
        </w:rPr>
        <w:t> </w:t>
      </w:r>
      <w:r>
        <w:rPr/>
        <w:t>р</w:t>
      </w:r>
      <w:r>
        <w:rPr>
          <w:spacing w:val="-13"/>
        </w:rPr>
        <w:t> </w:t>
      </w:r>
      <w:r>
        <w:rPr/>
        <w:t>и</w:t>
      </w:r>
      <w:r>
        <w:rPr>
          <w:spacing w:val="40"/>
        </w:rPr>
        <w:t> </w:t>
      </w:r>
      <w:r>
        <w:rPr/>
        <w:t>на</w:t>
      </w:r>
      <w:r>
        <w:rPr>
          <w:spacing w:val="40"/>
        </w:rPr>
        <w:t> </w:t>
      </w:r>
      <w:r>
        <w:rPr/>
        <w:t>видах</w:t>
      </w:r>
      <w:r>
        <w:rPr>
          <w:spacing w:val="40"/>
        </w:rPr>
        <w:t> </w:t>
      </w:r>
      <w:r>
        <w:rPr/>
        <w:t>записывают</w:t>
      </w:r>
      <w:r>
        <w:rPr>
          <w:spacing w:val="40"/>
        </w:rPr>
        <w:t> </w:t>
      </w:r>
      <w:r>
        <w:rPr/>
        <w:t>в</w:t>
      </w:r>
      <w:r>
        <w:rPr>
          <w:spacing w:val="40"/>
        </w:rPr>
        <w:t> </w:t>
      </w:r>
      <w:r>
        <w:rPr/>
        <w:t>протокол</w:t>
      </w:r>
      <w:r>
        <w:rPr>
          <w:spacing w:val="40"/>
        </w:rPr>
        <w:t> </w:t>
      </w:r>
      <w:r>
        <w:rPr/>
        <w:t>соревнований результаты, показанные участниками (прыжки в длину, тройной прыжок, все виды метаний), определяют итоговый результат и отдают протоколы в секретариат. Секретари на видах «прыжки </w:t>
      </w:r>
      <w:r>
        <w:rPr>
          <w:b/>
        </w:rPr>
        <w:t>в </w:t>
      </w:r>
      <w:r>
        <w:rPr/>
        <w:t>высоту» и «прыжки с шестом» ведут учет использованных попыток на каждой высоте, определяют состав участников на следующую высоту; после окончания соревнований отдают протокол в секретариат. Секретарь на финише записывает в протокол порядок прихода участников в забегах и их время.</w:t>
      </w:r>
    </w:p>
    <w:p>
      <w:pPr>
        <w:pStyle w:val="BodyText"/>
        <w:spacing w:line="213" w:lineRule="auto" w:before="4"/>
        <w:ind w:left="348" w:right="7378" w:firstLine="283"/>
      </w:pPr>
      <w:r>
        <w:rPr>
          <w:b/>
          <w:i/>
        </w:rPr>
        <w:t>Заключительный этап. </w:t>
      </w:r>
      <w:r>
        <w:rPr/>
        <w:t>Главный судья проводит итоговое совещание с судейской коллегией совместно с представителями команд, где окончательно утверждаются результаты соревнований; составляет отчет о соревновании, где указывается число участников, квалификация участников, занятые места командами, победители и призеры соревнований; оценивает работу судейских бригад и</w:t>
      </w:r>
      <w:r>
        <w:rPr>
          <w:spacing w:val="40"/>
        </w:rPr>
        <w:t> </w:t>
      </w:r>
      <w:r>
        <w:rPr/>
        <w:t>главной судейской коллегии.</w:t>
      </w:r>
    </w:p>
    <w:p>
      <w:pPr>
        <w:pStyle w:val="BodyText"/>
        <w:spacing w:line="213" w:lineRule="auto" w:before="6"/>
        <w:ind w:left="358" w:right="7362" w:firstLine="288"/>
      </w:pPr>
      <w:r>
        <w:rPr/>
        <w:t>Главный</w:t>
      </w:r>
      <w:r>
        <w:rPr>
          <w:spacing w:val="29"/>
        </w:rPr>
        <w:t> </w:t>
      </w:r>
      <w:r>
        <w:rPr/>
        <w:t>с</w:t>
      </w:r>
      <w:r>
        <w:rPr>
          <w:spacing w:val="-14"/>
        </w:rPr>
        <w:t> </w:t>
      </w:r>
      <w:r>
        <w:rPr/>
        <w:t>е</w:t>
      </w:r>
      <w:r>
        <w:rPr>
          <w:spacing w:val="-14"/>
        </w:rPr>
        <w:t> </w:t>
      </w:r>
      <w:r>
        <w:rPr/>
        <w:t>к</w:t>
      </w:r>
      <w:r>
        <w:rPr>
          <w:spacing w:val="-14"/>
        </w:rPr>
        <w:t> </w:t>
      </w:r>
      <w:r>
        <w:rPr/>
        <w:t>р</w:t>
      </w:r>
      <w:r>
        <w:rPr>
          <w:spacing w:val="-13"/>
        </w:rPr>
        <w:t> </w:t>
      </w:r>
      <w:r>
        <w:rPr/>
        <w:t>е</w:t>
      </w:r>
      <w:r>
        <w:rPr>
          <w:spacing w:val="-14"/>
        </w:rPr>
        <w:t> </w:t>
      </w:r>
      <w:r>
        <w:rPr/>
        <w:t>т</w:t>
      </w:r>
      <w:r>
        <w:rPr>
          <w:spacing w:val="-14"/>
        </w:rPr>
        <w:t> </w:t>
      </w:r>
      <w:r>
        <w:rPr/>
        <w:t>а</w:t>
      </w:r>
      <w:r>
        <w:rPr>
          <w:spacing w:val="-14"/>
        </w:rPr>
        <w:t> </w:t>
      </w:r>
      <w:r>
        <w:rPr/>
        <w:t>р</w:t>
      </w:r>
      <w:r>
        <w:rPr>
          <w:spacing w:val="-13"/>
        </w:rPr>
        <w:t> </w:t>
      </w:r>
      <w:r>
        <w:rPr/>
        <w:t>ь</w:t>
      </w:r>
      <w:r>
        <w:rPr>
          <w:spacing w:val="40"/>
        </w:rPr>
        <w:t> </w:t>
      </w:r>
      <w:r>
        <w:rPr/>
        <w:t>участвует</w:t>
      </w:r>
      <w:r>
        <w:rPr>
          <w:spacing w:val="40"/>
        </w:rPr>
        <w:t> </w:t>
      </w:r>
      <w:r>
        <w:rPr/>
        <w:t>в</w:t>
      </w:r>
      <w:r>
        <w:rPr>
          <w:spacing w:val="40"/>
        </w:rPr>
        <w:t> </w:t>
      </w:r>
      <w:r>
        <w:rPr/>
        <w:t>совещании</w:t>
      </w:r>
      <w:r>
        <w:rPr>
          <w:spacing w:val="40"/>
        </w:rPr>
        <w:t> </w:t>
      </w:r>
      <w:r>
        <w:rPr/>
        <w:t>судейской</w:t>
      </w:r>
      <w:r>
        <w:rPr>
          <w:spacing w:val="40"/>
        </w:rPr>
        <w:t> </w:t>
      </w:r>
      <w:r>
        <w:rPr/>
        <w:t>кол- легии,</w:t>
      </w:r>
      <w:r>
        <w:rPr>
          <w:spacing w:val="-1"/>
        </w:rPr>
        <w:t> </w:t>
      </w:r>
      <w:r>
        <w:rPr/>
        <w:t>подготавливает</w:t>
      </w:r>
      <w:r>
        <w:rPr>
          <w:spacing w:val="-2"/>
        </w:rPr>
        <w:t> </w:t>
      </w:r>
      <w:r>
        <w:rPr/>
        <w:t>всю</w:t>
      </w:r>
      <w:r>
        <w:rPr>
          <w:spacing w:val="-1"/>
        </w:rPr>
        <w:t> </w:t>
      </w:r>
      <w:r>
        <w:rPr/>
        <w:t>документацию</w:t>
      </w:r>
      <w:r>
        <w:rPr>
          <w:spacing w:val="-1"/>
        </w:rPr>
        <w:t> </w:t>
      </w:r>
      <w:r>
        <w:rPr/>
        <w:t>соревнований</w:t>
      </w:r>
      <w:r>
        <w:rPr>
          <w:spacing w:val="-2"/>
        </w:rPr>
        <w:t> </w:t>
      </w:r>
      <w:r>
        <w:rPr/>
        <w:t>и</w:t>
      </w:r>
      <w:r>
        <w:rPr>
          <w:spacing w:val="-2"/>
        </w:rPr>
        <w:t> </w:t>
      </w:r>
      <w:r>
        <w:rPr/>
        <w:t>материалы для отчета, оценивает работу судей секретариата, вместе с главным судьей подготавливает информацию для печати о прошедших </w:t>
      </w:r>
      <w:r>
        <w:rPr>
          <w:spacing w:val="-2"/>
        </w:rPr>
        <w:t>соревнованиях.</w:t>
      </w:r>
    </w:p>
    <w:p>
      <w:pPr>
        <w:pStyle w:val="BodyText"/>
        <w:spacing w:line="213" w:lineRule="auto" w:before="5"/>
        <w:ind w:left="382" w:right="7349" w:firstLine="274"/>
      </w:pPr>
      <w:r>
        <w:rPr/>
        <w:t>Судья на финише определяет приход участников по пересечению ими линии финиша, определяет метраж между первым и вторым, вторым и третьим и т.д. </w:t>
      </w:r>
      <w:r>
        <w:rPr>
          <w:b/>
        </w:rPr>
        <w:t>в </w:t>
      </w:r>
      <w:r>
        <w:rPr/>
        <w:t>спринтерском беге. Старший судья записывает все сведения в «финишку», корректирует показания секундомеров на основании метража и передает ее секретарю.</w:t>
      </w:r>
    </w:p>
    <w:p>
      <w:pPr>
        <w:pStyle w:val="BodyText"/>
        <w:spacing w:line="213" w:lineRule="auto" w:before="4"/>
        <w:ind w:left="396" w:right="7329" w:firstLine="274"/>
      </w:pPr>
      <w:r>
        <w:rPr/>
        <w:t>Судья-хронометрист включает секундомер по команде стартера (реакция на огонь или дым патрона, отмашку флажка) и выключает его при касании участником створа финиша любой частью тела, сообщает результат старшему судье, который его записывает. После команды старшего судьи «Секундомеры — на ноль!» сбрасывает показания секундомера. Показания секундомеров передаются секретарю. Время первого участника фиксируется тремя </w:t>
      </w:r>
      <w:r>
        <w:rPr>
          <w:spacing w:val="-2"/>
        </w:rPr>
        <w:t>секундомерами, остальных — по одному</w:t>
      </w:r>
      <w:r>
        <w:rPr>
          <w:spacing w:val="-5"/>
        </w:rPr>
        <w:t> </w:t>
      </w:r>
      <w:r>
        <w:rPr>
          <w:spacing w:val="-2"/>
        </w:rPr>
        <w:t>секундомеру; в</w:t>
      </w:r>
      <w:r>
        <w:rPr>
          <w:spacing w:val="-3"/>
        </w:rPr>
        <w:t> </w:t>
      </w:r>
      <w:r>
        <w:rPr>
          <w:spacing w:val="-2"/>
        </w:rPr>
        <w:t>мно-гоборьях </w:t>
      </w:r>
      <w:r>
        <w:rPr/>
        <w:t>время каждого участника фиксируется тремя секундомерами. Окончательный результат определяется следующим образом: отбрасываются лучшее и худшее показания секундомера, берется время среднего секундомера (например, 10,5 с; 10,7 с и 10,8 с,</w:t>
      </w:r>
      <w:r>
        <w:rPr>
          <w:spacing w:val="40"/>
        </w:rPr>
        <w:t> </w:t>
      </w:r>
      <w:r>
        <w:rPr/>
        <w:t>берется время 10,7 с).</w:t>
      </w:r>
    </w:p>
    <w:p>
      <w:pPr>
        <w:pStyle w:val="BodyText"/>
        <w:spacing w:line="213" w:lineRule="auto" w:before="12"/>
        <w:ind w:left="430" w:right="7320" w:firstLine="278"/>
      </w:pPr>
      <w:r>
        <w:rPr/>
        <w:t>Секретарь на финише сначала записывает приход участников забега, а затем напротив каждого из них фиксирует время</w:t>
      </w:r>
    </w:p>
    <w:p>
      <w:pPr>
        <w:spacing w:before="122"/>
        <w:ind w:left="563" w:right="1085" w:firstLine="0"/>
        <w:jc w:val="center"/>
        <w:rPr>
          <w:b/>
          <w:sz w:val="20"/>
        </w:rPr>
      </w:pPr>
      <w:r>
        <w:rPr>
          <w:b/>
          <w:spacing w:val="-5"/>
          <w:sz w:val="20"/>
        </w:rPr>
        <w:t>17</w:t>
      </w:r>
    </w:p>
    <w:p>
      <w:pPr>
        <w:spacing w:after="0"/>
        <w:jc w:val="center"/>
        <w:rPr>
          <w:sz w:val="20"/>
        </w:rPr>
        <w:sectPr>
          <w:pgSz w:w="16840" w:h="11910" w:orient="landscape"/>
          <w:pgMar w:top="260" w:bottom="280" w:left="1120" w:right="1400"/>
        </w:sectPr>
      </w:pPr>
    </w:p>
    <w:p>
      <w:pPr>
        <w:pStyle w:val="BodyText"/>
        <w:spacing w:line="213" w:lineRule="auto" w:before="220"/>
        <w:ind w:left="271" w:right="104"/>
      </w:pPr>
      <w:r>
        <w:rPr/>
        <w:t>секундомера. Время первого участника обязательно записывается по трем секундомерам, выделяя окончательный результат.</w:t>
      </w:r>
    </w:p>
    <w:p>
      <w:pPr>
        <w:pStyle w:val="BodyText"/>
        <w:spacing w:line="213" w:lineRule="auto" w:before="4"/>
        <w:ind w:left="271" w:right="102" w:firstLine="288"/>
      </w:pPr>
      <w:r>
        <w:rPr/>
        <w:t>С</w:t>
      </w:r>
      <w:r>
        <w:rPr>
          <w:spacing w:val="-14"/>
        </w:rPr>
        <w:t> </w:t>
      </w:r>
      <w:r>
        <w:rPr/>
        <w:t>т</w:t>
      </w:r>
      <w:r>
        <w:rPr>
          <w:spacing w:val="-14"/>
        </w:rPr>
        <w:t> </w:t>
      </w:r>
      <w:r>
        <w:rPr/>
        <w:t>а</w:t>
      </w:r>
      <w:r>
        <w:rPr>
          <w:spacing w:val="-14"/>
        </w:rPr>
        <w:t> </w:t>
      </w:r>
      <w:r>
        <w:rPr/>
        <w:t>р</w:t>
      </w:r>
      <w:r>
        <w:rPr>
          <w:spacing w:val="-13"/>
        </w:rPr>
        <w:t> </w:t>
      </w:r>
      <w:r>
        <w:rPr/>
        <w:t>т</w:t>
      </w:r>
      <w:r>
        <w:rPr>
          <w:spacing w:val="-14"/>
        </w:rPr>
        <w:t> </w:t>
      </w:r>
      <w:r>
        <w:rPr/>
        <w:t>е</w:t>
      </w:r>
      <w:r>
        <w:rPr>
          <w:spacing w:val="-14"/>
        </w:rPr>
        <w:t> </w:t>
      </w:r>
      <w:r>
        <w:rPr/>
        <w:t>р</w:t>
      </w:r>
      <w:r>
        <w:rPr>
          <w:spacing w:val="40"/>
        </w:rPr>
        <w:t> </w:t>
      </w:r>
      <w:r>
        <w:rPr/>
        <w:t>должен следить за тем, чтобы никто из участников не стартовал раньше или во время сигнала к старту. При наруше- нии этих правил он или его помощник должен возвратить участ- ников к месту старта.</w:t>
      </w:r>
    </w:p>
    <w:p>
      <w:pPr>
        <w:pStyle w:val="BodyText"/>
        <w:spacing w:line="213" w:lineRule="auto" w:before="2"/>
        <w:ind w:left="276" w:right="81" w:firstLine="302"/>
      </w:pPr>
      <w:r>
        <w:rPr>
          <w:i/>
          <w:spacing w:val="-2"/>
        </w:rPr>
        <w:t>Судьи</w:t>
      </w:r>
      <w:r>
        <w:rPr>
          <w:i/>
          <w:spacing w:val="-10"/>
        </w:rPr>
        <w:t> </w:t>
      </w:r>
      <w:r>
        <w:rPr>
          <w:i/>
          <w:spacing w:val="-2"/>
        </w:rPr>
        <w:t>на</w:t>
      </w:r>
      <w:r>
        <w:rPr>
          <w:i/>
          <w:spacing w:val="-10"/>
        </w:rPr>
        <w:t> </w:t>
      </w:r>
      <w:r>
        <w:rPr>
          <w:i/>
          <w:spacing w:val="-2"/>
        </w:rPr>
        <w:t>видах</w:t>
      </w:r>
      <w:r>
        <w:rPr>
          <w:i/>
          <w:spacing w:val="-10"/>
        </w:rPr>
        <w:t> </w:t>
      </w:r>
      <w:r>
        <w:rPr>
          <w:i/>
          <w:spacing w:val="-2"/>
        </w:rPr>
        <w:t>«прыжки</w:t>
      </w:r>
      <w:r>
        <w:rPr>
          <w:i/>
          <w:spacing w:val="-10"/>
        </w:rPr>
        <w:t> </w:t>
      </w:r>
      <w:r>
        <w:rPr>
          <w:i/>
          <w:spacing w:val="-2"/>
        </w:rPr>
        <w:t>в</w:t>
      </w:r>
      <w:r>
        <w:rPr>
          <w:i/>
          <w:spacing w:val="-11"/>
        </w:rPr>
        <w:t> </w:t>
      </w:r>
      <w:r>
        <w:rPr>
          <w:i/>
          <w:spacing w:val="-2"/>
        </w:rPr>
        <w:t>длину»</w:t>
      </w:r>
      <w:r>
        <w:rPr>
          <w:i/>
          <w:spacing w:val="-10"/>
        </w:rPr>
        <w:t> </w:t>
      </w:r>
      <w:r>
        <w:rPr>
          <w:i/>
          <w:spacing w:val="-2"/>
        </w:rPr>
        <w:t>и</w:t>
      </w:r>
      <w:r>
        <w:rPr>
          <w:i/>
          <w:spacing w:val="-10"/>
        </w:rPr>
        <w:t> </w:t>
      </w:r>
      <w:r>
        <w:rPr>
          <w:i/>
          <w:spacing w:val="-2"/>
        </w:rPr>
        <w:t>«тройной</w:t>
      </w:r>
      <w:r>
        <w:rPr>
          <w:i/>
          <w:spacing w:val="-10"/>
        </w:rPr>
        <w:t> </w:t>
      </w:r>
      <w:r>
        <w:rPr>
          <w:i/>
          <w:spacing w:val="-2"/>
        </w:rPr>
        <w:t>прыжок»</w:t>
      </w:r>
      <w:r>
        <w:rPr>
          <w:i/>
          <w:spacing w:val="-7"/>
        </w:rPr>
        <w:t> </w:t>
      </w:r>
      <w:r>
        <w:rPr>
          <w:spacing w:val="-2"/>
        </w:rPr>
        <w:t>дают</w:t>
      </w:r>
      <w:r>
        <w:rPr>
          <w:spacing w:val="-11"/>
        </w:rPr>
        <w:t> </w:t>
      </w:r>
      <w:r>
        <w:rPr>
          <w:spacing w:val="-2"/>
        </w:rPr>
        <w:t>раз- </w:t>
      </w:r>
      <w:r>
        <w:rPr/>
        <w:t>решение на выполнение попытки, следят за временем, данным на попытку, за заступом участника, определяют ближнюю точку приземления, измеряют результат. При успешной попытке под- нимается белый флаг и замеряется результат, при заступе подни- мается красный флаг, попытка не засчитывается. Секретарь запи- сывает результат каждого участника или делает прочерк при не- удачной попытке.</w:t>
      </w:r>
    </w:p>
    <w:p>
      <w:pPr>
        <w:pStyle w:val="BodyText"/>
        <w:spacing w:line="213" w:lineRule="auto" w:before="9"/>
        <w:ind w:left="291" w:right="66" w:firstLine="302"/>
      </w:pPr>
      <w:r>
        <w:rPr>
          <w:i/>
        </w:rPr>
        <w:t>Судьи</w:t>
      </w:r>
      <w:r>
        <w:rPr>
          <w:i/>
          <w:spacing w:val="-8"/>
        </w:rPr>
        <w:t> </w:t>
      </w:r>
      <w:r>
        <w:rPr>
          <w:i/>
        </w:rPr>
        <w:t>на</w:t>
      </w:r>
      <w:r>
        <w:rPr>
          <w:i/>
          <w:spacing w:val="-8"/>
        </w:rPr>
        <w:t> </w:t>
      </w:r>
      <w:r>
        <w:rPr>
          <w:i/>
        </w:rPr>
        <w:t>видах</w:t>
      </w:r>
      <w:r>
        <w:rPr>
          <w:i/>
          <w:spacing w:val="-7"/>
        </w:rPr>
        <w:t> </w:t>
      </w:r>
      <w:r>
        <w:rPr>
          <w:i/>
        </w:rPr>
        <w:t>«прыжки</w:t>
      </w:r>
      <w:r>
        <w:rPr>
          <w:i/>
          <w:spacing w:val="-8"/>
        </w:rPr>
        <w:t> </w:t>
      </w:r>
      <w:r>
        <w:rPr>
          <w:i/>
        </w:rPr>
        <w:t>в</w:t>
      </w:r>
      <w:r>
        <w:rPr>
          <w:i/>
          <w:spacing w:val="-7"/>
        </w:rPr>
        <w:t> </w:t>
      </w:r>
      <w:r>
        <w:rPr>
          <w:i/>
        </w:rPr>
        <w:t>высоту»</w:t>
      </w:r>
      <w:r>
        <w:rPr>
          <w:i/>
          <w:spacing w:val="-8"/>
        </w:rPr>
        <w:t> </w:t>
      </w:r>
      <w:r>
        <w:rPr>
          <w:i/>
        </w:rPr>
        <w:t>и</w:t>
      </w:r>
      <w:r>
        <w:rPr>
          <w:i/>
          <w:spacing w:val="-8"/>
        </w:rPr>
        <w:t> </w:t>
      </w:r>
      <w:r>
        <w:rPr>
          <w:i/>
        </w:rPr>
        <w:t>«прыжки</w:t>
      </w:r>
      <w:r>
        <w:rPr>
          <w:i/>
          <w:spacing w:val="-8"/>
        </w:rPr>
        <w:t> </w:t>
      </w:r>
      <w:r>
        <w:rPr>
          <w:i/>
        </w:rPr>
        <w:t>с</w:t>
      </w:r>
      <w:r>
        <w:rPr>
          <w:i/>
          <w:spacing w:val="-7"/>
        </w:rPr>
        <w:t> </w:t>
      </w:r>
      <w:r>
        <w:rPr>
          <w:i/>
        </w:rPr>
        <w:t>шестом»</w:t>
      </w:r>
      <w:r>
        <w:rPr>
          <w:i/>
          <w:spacing w:val="-3"/>
        </w:rPr>
        <w:t> </w:t>
      </w:r>
      <w:r>
        <w:rPr/>
        <w:t>уста- навливают</w:t>
      </w:r>
      <w:r>
        <w:rPr>
          <w:spacing w:val="-4"/>
        </w:rPr>
        <w:t> </w:t>
      </w:r>
      <w:r>
        <w:rPr/>
        <w:t>начальную</w:t>
      </w:r>
      <w:r>
        <w:rPr>
          <w:spacing w:val="-3"/>
        </w:rPr>
        <w:t> </w:t>
      </w:r>
      <w:r>
        <w:rPr/>
        <w:t>и</w:t>
      </w:r>
      <w:r>
        <w:rPr>
          <w:spacing w:val="-4"/>
        </w:rPr>
        <w:t> </w:t>
      </w:r>
      <w:r>
        <w:rPr/>
        <w:t>последующие</w:t>
      </w:r>
      <w:r>
        <w:rPr>
          <w:spacing w:val="-3"/>
        </w:rPr>
        <w:t> </w:t>
      </w:r>
      <w:r>
        <w:rPr/>
        <w:t>высоты,</w:t>
      </w:r>
      <w:r>
        <w:rPr>
          <w:spacing w:val="-5"/>
        </w:rPr>
        <w:t> </w:t>
      </w:r>
      <w:r>
        <w:rPr/>
        <w:t>дают</w:t>
      </w:r>
      <w:r>
        <w:rPr>
          <w:spacing w:val="-4"/>
        </w:rPr>
        <w:t> </w:t>
      </w:r>
      <w:r>
        <w:rPr/>
        <w:t>разрешение</w:t>
      </w:r>
      <w:r>
        <w:rPr>
          <w:spacing w:val="-3"/>
        </w:rPr>
        <w:t> </w:t>
      </w:r>
      <w:r>
        <w:rPr/>
        <w:t>на выполнение попытки, следят за временем, данным на попытку, определяют правильность преодоления высоты. При удачной попытке поднимается белый флаг, при неудачной — красный. Секретарь ведет протокол соревнований, вызывает участников на очередную</w:t>
      </w:r>
      <w:r>
        <w:rPr>
          <w:spacing w:val="-6"/>
        </w:rPr>
        <w:t> </w:t>
      </w:r>
      <w:r>
        <w:rPr/>
        <w:t>попытку,</w:t>
      </w:r>
      <w:r>
        <w:rPr>
          <w:spacing w:val="-8"/>
        </w:rPr>
        <w:t> </w:t>
      </w:r>
      <w:r>
        <w:rPr/>
        <w:t>отмечает</w:t>
      </w:r>
      <w:r>
        <w:rPr>
          <w:spacing w:val="-6"/>
        </w:rPr>
        <w:t> </w:t>
      </w:r>
      <w:r>
        <w:rPr/>
        <w:t>в</w:t>
      </w:r>
      <w:r>
        <w:rPr>
          <w:spacing w:val="-9"/>
        </w:rPr>
        <w:t> </w:t>
      </w:r>
      <w:r>
        <w:rPr/>
        <w:t>протоколе</w:t>
      </w:r>
      <w:r>
        <w:rPr>
          <w:spacing w:val="-6"/>
        </w:rPr>
        <w:t> </w:t>
      </w:r>
      <w:r>
        <w:rPr/>
        <w:t>удачные</w:t>
      </w:r>
      <w:r>
        <w:rPr>
          <w:spacing w:val="-6"/>
        </w:rPr>
        <w:t> </w:t>
      </w:r>
      <w:r>
        <w:rPr/>
        <w:t>—</w:t>
      </w:r>
      <w:r>
        <w:rPr>
          <w:spacing w:val="-6"/>
        </w:rPr>
        <w:t> </w:t>
      </w:r>
      <w:r>
        <w:rPr/>
        <w:t>знаком</w:t>
      </w:r>
      <w:r>
        <w:rPr>
          <w:spacing w:val="-6"/>
        </w:rPr>
        <w:t> </w:t>
      </w:r>
      <w:r>
        <w:rPr/>
        <w:t>«о»</w:t>
      </w:r>
      <w:r>
        <w:rPr>
          <w:spacing w:val="-9"/>
        </w:rPr>
        <w:t> </w:t>
      </w:r>
      <w:r>
        <w:rPr/>
        <w:t>и неудачные — «х» попытки, пропущенные высоты или попытки отмечаются прочерком.</w:t>
      </w:r>
    </w:p>
    <w:p>
      <w:pPr>
        <w:pStyle w:val="BodyText"/>
        <w:spacing w:line="213" w:lineRule="auto" w:before="6"/>
        <w:ind w:left="300" w:right="52" w:firstLine="297"/>
      </w:pPr>
      <w:r>
        <w:rPr>
          <w:i/>
        </w:rPr>
        <w:t>Судьи</w:t>
      </w:r>
      <w:r>
        <w:rPr>
          <w:i/>
          <w:spacing w:val="-2"/>
        </w:rPr>
        <w:t> </w:t>
      </w:r>
      <w:r>
        <w:rPr>
          <w:i/>
        </w:rPr>
        <w:t>на виде «метания»</w:t>
      </w:r>
      <w:r>
        <w:rPr>
          <w:i/>
          <w:spacing w:val="-1"/>
        </w:rPr>
        <w:t> </w:t>
      </w:r>
      <w:r>
        <w:rPr/>
        <w:t>следят</w:t>
      </w:r>
      <w:r>
        <w:rPr>
          <w:spacing w:val="-3"/>
        </w:rPr>
        <w:t> </w:t>
      </w:r>
      <w:r>
        <w:rPr/>
        <w:t>за</w:t>
      </w:r>
      <w:r>
        <w:rPr>
          <w:spacing w:val="-2"/>
        </w:rPr>
        <w:t> </w:t>
      </w:r>
      <w:r>
        <w:rPr/>
        <w:t>техникой безопасности; пра- вильностью выполнения попытки; за временем, отведенным на попытку; измеряют результат при удачной попытке; возвращают снаряды. Судьи в поле дают команду для выполнения попытки, после чего старший судья разрешает участнику выполнять мета- ние. Секретарь вызывает участников на очередную попытку, за- писывает результаты в протокол, при неудачной попытке ставит </w:t>
      </w:r>
      <w:r>
        <w:rPr>
          <w:spacing w:val="-2"/>
        </w:rPr>
        <w:t>прочерк.</w:t>
      </w:r>
    </w:p>
    <w:p>
      <w:pPr>
        <w:pStyle w:val="BodyText"/>
        <w:spacing w:line="213" w:lineRule="auto" w:before="6"/>
        <w:ind w:left="310" w:right="42" w:firstLine="288"/>
      </w:pPr>
      <w:r>
        <w:rPr/>
        <w:t>Как происходит определение участников финальных соревно- ваний на видах «прыжки в длину», «тройной прыжок» и «мета- ния». В финал выходят восемь участников, показавших лучшие результаты. Они имеют право на выполнение еще трех финальных попыток. Если два или несколько участников показали одинаковые результаты, независимо в какой попытке, то рассматривается второй по величине результат каждого участника и по нему рас- пределяются места. При равенстве второго результата рассматри- вают третий результат. Если все три результата равны, то в финал выходят все участники с одинаковыми результатами (9, 10 чело- </w:t>
      </w:r>
      <w:r>
        <w:rPr>
          <w:spacing w:val="-2"/>
        </w:rPr>
        <w:t>век).</w:t>
      </w:r>
      <w:r>
        <w:rPr>
          <w:spacing w:val="-5"/>
        </w:rPr>
        <w:t> </w:t>
      </w:r>
      <w:r>
        <w:rPr>
          <w:spacing w:val="-2"/>
        </w:rPr>
        <w:t>Победитель определяется</w:t>
      </w:r>
      <w:r>
        <w:rPr>
          <w:spacing w:val="-6"/>
        </w:rPr>
        <w:t> </w:t>
      </w:r>
      <w:r>
        <w:rPr>
          <w:spacing w:val="-2"/>
        </w:rPr>
        <w:t>по</w:t>
      </w:r>
      <w:r>
        <w:rPr>
          <w:spacing w:val="-5"/>
        </w:rPr>
        <w:t> </w:t>
      </w:r>
      <w:r>
        <w:rPr>
          <w:spacing w:val="-2"/>
        </w:rPr>
        <w:t>лучшему</w:t>
      </w:r>
      <w:r>
        <w:rPr>
          <w:spacing w:val="-5"/>
        </w:rPr>
        <w:t> </w:t>
      </w:r>
      <w:r>
        <w:rPr>
          <w:spacing w:val="-2"/>
        </w:rPr>
        <w:t>результату</w:t>
      </w:r>
      <w:r>
        <w:rPr>
          <w:spacing w:val="-5"/>
        </w:rPr>
        <w:t> </w:t>
      </w:r>
      <w:r>
        <w:rPr>
          <w:spacing w:val="-2"/>
        </w:rPr>
        <w:t>из</w:t>
      </w:r>
      <w:r>
        <w:rPr>
          <w:spacing w:val="-4"/>
        </w:rPr>
        <w:t> </w:t>
      </w:r>
      <w:r>
        <w:rPr>
          <w:spacing w:val="-2"/>
        </w:rPr>
        <w:t>всех</w:t>
      </w:r>
      <w:r>
        <w:rPr>
          <w:spacing w:val="-5"/>
        </w:rPr>
        <w:t> </w:t>
      </w:r>
      <w:r>
        <w:rPr>
          <w:spacing w:val="-2"/>
        </w:rPr>
        <w:t>шести попыток.</w:t>
      </w:r>
    </w:p>
    <w:p>
      <w:pPr>
        <w:pStyle w:val="BodyText"/>
        <w:spacing w:line="216" w:lineRule="auto" w:before="10"/>
        <w:ind w:left="329" w:right="38" w:firstLine="288"/>
      </w:pPr>
      <w:r>
        <w:rPr/>
        <w:t>В беговых видах, где соревнования проводятся в несколько кругов, участники, показавшие одинаковые результаты, имеют право на перебежку (если позволяет регламент соревнований) или</w:t>
      </w:r>
    </w:p>
    <w:p>
      <w:pPr>
        <w:pStyle w:val="BodyText"/>
        <w:spacing w:line="213" w:lineRule="auto" w:before="91"/>
        <w:ind w:left="272" w:right="554"/>
      </w:pPr>
      <w:r>
        <w:rPr/>
        <w:br w:type="column"/>
      </w:r>
      <w:r>
        <w:rPr/>
        <w:t>среди них проводится жеребьевка для выхода в следующий круг, или, если есть возможность, в следующий круг допускаются все участники с одинаковым результатом. Места в беговых видах рас- пределяются по результатам финальных забегов, места среди уча- стников,</w:t>
      </w:r>
      <w:r>
        <w:rPr>
          <w:spacing w:val="-2"/>
        </w:rPr>
        <w:t> </w:t>
      </w:r>
      <w:r>
        <w:rPr/>
        <w:t>не</w:t>
      </w:r>
      <w:r>
        <w:rPr>
          <w:spacing w:val="-3"/>
        </w:rPr>
        <w:t> </w:t>
      </w:r>
      <w:r>
        <w:rPr/>
        <w:t>попавших</w:t>
      </w:r>
      <w:r>
        <w:rPr>
          <w:spacing w:val="-2"/>
        </w:rPr>
        <w:t> </w:t>
      </w:r>
      <w:r>
        <w:rPr/>
        <w:t>в</w:t>
      </w:r>
      <w:r>
        <w:rPr>
          <w:spacing w:val="-5"/>
        </w:rPr>
        <w:t> </w:t>
      </w:r>
      <w:r>
        <w:rPr/>
        <w:t>финал,</w:t>
      </w:r>
      <w:r>
        <w:rPr>
          <w:spacing w:val="-2"/>
        </w:rPr>
        <w:t> </w:t>
      </w:r>
      <w:r>
        <w:rPr/>
        <w:t>—</w:t>
      </w:r>
      <w:r>
        <w:rPr>
          <w:spacing w:val="-4"/>
        </w:rPr>
        <w:t> </w:t>
      </w:r>
      <w:r>
        <w:rPr/>
        <w:t>по</w:t>
      </w:r>
      <w:r>
        <w:rPr>
          <w:spacing w:val="-3"/>
        </w:rPr>
        <w:t> </w:t>
      </w:r>
      <w:r>
        <w:rPr/>
        <w:t>результатам</w:t>
      </w:r>
      <w:r>
        <w:rPr>
          <w:spacing w:val="-2"/>
        </w:rPr>
        <w:t> </w:t>
      </w:r>
      <w:r>
        <w:rPr/>
        <w:t>предварительных забегов.</w:t>
      </w:r>
      <w:r>
        <w:rPr>
          <w:spacing w:val="-3"/>
        </w:rPr>
        <w:t> </w:t>
      </w:r>
      <w:r>
        <w:rPr/>
        <w:t>В</w:t>
      </w:r>
      <w:r>
        <w:rPr>
          <w:spacing w:val="-3"/>
        </w:rPr>
        <w:t> </w:t>
      </w:r>
      <w:r>
        <w:rPr/>
        <w:t>нескольких</w:t>
      </w:r>
      <w:r>
        <w:rPr>
          <w:spacing w:val="-3"/>
        </w:rPr>
        <w:t> </w:t>
      </w:r>
      <w:r>
        <w:rPr/>
        <w:t>финальных</w:t>
      </w:r>
      <w:r>
        <w:rPr>
          <w:spacing w:val="-3"/>
        </w:rPr>
        <w:t> </w:t>
      </w:r>
      <w:r>
        <w:rPr/>
        <w:t>забегах</w:t>
      </w:r>
      <w:r>
        <w:rPr>
          <w:spacing w:val="-3"/>
        </w:rPr>
        <w:t> </w:t>
      </w:r>
      <w:r>
        <w:rPr/>
        <w:t>места</w:t>
      </w:r>
      <w:r>
        <w:rPr>
          <w:spacing w:val="-4"/>
        </w:rPr>
        <w:t> </w:t>
      </w:r>
      <w:r>
        <w:rPr/>
        <w:t>распределяются</w:t>
      </w:r>
      <w:r>
        <w:rPr>
          <w:spacing w:val="-2"/>
        </w:rPr>
        <w:t> </w:t>
      </w:r>
      <w:r>
        <w:rPr/>
        <w:t>по показаниям секундомеров (например, забеги на 800 м проводятся в один круг, все забеги финальные).</w:t>
      </w:r>
    </w:p>
    <w:p>
      <w:pPr>
        <w:pStyle w:val="BodyText"/>
        <w:spacing w:before="167"/>
        <w:jc w:val="left"/>
      </w:pPr>
    </w:p>
    <w:p>
      <w:pPr>
        <w:pStyle w:val="ListParagraph"/>
        <w:numPr>
          <w:ilvl w:val="1"/>
          <w:numId w:val="7"/>
        </w:numPr>
        <w:tabs>
          <w:tab w:pos="1497" w:val="left" w:leader="none"/>
          <w:tab w:pos="2398" w:val="left" w:leader="none"/>
        </w:tabs>
        <w:spacing w:line="184" w:lineRule="auto" w:before="1" w:after="0"/>
        <w:ind w:left="2398" w:right="1444" w:hanging="1330"/>
        <w:jc w:val="left"/>
        <w:rPr>
          <w:rFonts w:ascii="Lucida Sans Unicode" w:hAnsi="Lucida Sans Unicode"/>
          <w:sz w:val="22"/>
        </w:rPr>
      </w:pPr>
      <w:r>
        <w:rPr>
          <w:rFonts w:ascii="Lucida Sans Unicode" w:hAnsi="Lucida Sans Unicode"/>
          <w:spacing w:val="-8"/>
          <w:sz w:val="22"/>
        </w:rPr>
        <w:t>Элементарные правила</w:t>
      </w:r>
      <w:r>
        <w:rPr>
          <w:rFonts w:ascii="Lucida Sans Unicode" w:hAnsi="Lucida Sans Unicode"/>
          <w:spacing w:val="-2"/>
          <w:sz w:val="22"/>
        </w:rPr>
        <w:t> </w:t>
      </w:r>
      <w:r>
        <w:rPr>
          <w:rFonts w:ascii="Lucida Sans Unicode" w:hAnsi="Lucida Sans Unicode"/>
          <w:spacing w:val="-8"/>
          <w:sz w:val="22"/>
        </w:rPr>
        <w:t>соревнований по </w:t>
      </w:r>
      <w:r>
        <w:rPr>
          <w:rFonts w:ascii="Lucida Sans Unicode" w:hAnsi="Lucida Sans Unicode"/>
          <w:sz w:val="22"/>
        </w:rPr>
        <w:t>легкой атлетике</w:t>
      </w:r>
    </w:p>
    <w:p>
      <w:pPr>
        <w:pStyle w:val="BodyText"/>
        <w:spacing w:line="213" w:lineRule="auto" w:before="217"/>
        <w:ind w:left="276" w:right="545" w:firstLine="274"/>
      </w:pPr>
      <w:r>
        <w:rPr/>
        <w:t>Соревнования по легкой атлетике проводятся по возрастным группам, в группе взрослых без ограничения возраста. Причем юноши младшего возраста могут участвовать в соревнованиях пос- ледующей возрастной группы, а юноши старшего возраста в млад- шей возрастной</w:t>
      </w:r>
      <w:r>
        <w:rPr>
          <w:spacing w:val="-2"/>
        </w:rPr>
        <w:t> </w:t>
      </w:r>
      <w:r>
        <w:rPr/>
        <w:t>группе</w:t>
      </w:r>
      <w:r>
        <w:rPr>
          <w:spacing w:val="-2"/>
        </w:rPr>
        <w:t> </w:t>
      </w:r>
      <w:r>
        <w:rPr/>
        <w:t>участвовать не</w:t>
      </w:r>
      <w:r>
        <w:rPr>
          <w:spacing w:val="-2"/>
        </w:rPr>
        <w:t> </w:t>
      </w:r>
      <w:r>
        <w:rPr/>
        <w:t>могут.</w:t>
      </w:r>
      <w:r>
        <w:rPr>
          <w:spacing w:val="-2"/>
        </w:rPr>
        <w:t> </w:t>
      </w:r>
      <w:r>
        <w:rPr/>
        <w:t>Соревнования</w:t>
      </w:r>
      <w:r>
        <w:rPr>
          <w:spacing w:val="-1"/>
        </w:rPr>
        <w:t> </w:t>
      </w:r>
      <w:r>
        <w:rPr/>
        <w:t>у</w:t>
      </w:r>
      <w:r>
        <w:rPr>
          <w:spacing w:val="-2"/>
        </w:rPr>
        <w:t> </w:t>
      </w:r>
      <w:r>
        <w:rPr/>
        <w:t>муж- чин и женщин проводятся отдельно, смешанные по половому признаку старты не проводятся. К соревнованиям допускаются только участники, имеющие медицинское разрешение.</w:t>
      </w:r>
    </w:p>
    <w:p>
      <w:pPr>
        <w:pStyle w:val="BodyText"/>
        <w:spacing w:line="213" w:lineRule="auto" w:before="8"/>
        <w:ind w:left="276" w:right="543" w:firstLine="283"/>
      </w:pPr>
      <w:r>
        <w:rPr/>
        <w:t>Участник соревнований обязан знать </w:t>
      </w:r>
      <w:r>
        <w:rPr>
          <w:i/>
        </w:rPr>
        <w:t>правила, положение </w:t>
      </w:r>
      <w:r>
        <w:rPr/>
        <w:t>и </w:t>
      </w:r>
      <w:r>
        <w:rPr>
          <w:i/>
        </w:rPr>
        <w:t>ус- ловия </w:t>
      </w:r>
      <w:r>
        <w:rPr/>
        <w:t>проведения соревнований. Участнику не разрешается полу- чать какую-либо помощь во время соревнований, кроме меди- цинской, если она потребуется. При повторном замечании судьи спортсмен может быть дисквалифицирован. Участник может быть снят с соревнований за явную неподготовленность. При участии в нескольких видах программы участник обязан сначала выступить в беговых</w:t>
      </w:r>
      <w:r>
        <w:rPr>
          <w:spacing w:val="47"/>
        </w:rPr>
        <w:t> </w:t>
      </w:r>
      <w:r>
        <w:rPr/>
        <w:t>видах</w:t>
      </w:r>
      <w:r>
        <w:rPr>
          <w:spacing w:val="49"/>
        </w:rPr>
        <w:t> </w:t>
      </w:r>
      <w:r>
        <w:rPr/>
        <w:t>по</w:t>
      </w:r>
      <w:r>
        <w:rPr>
          <w:spacing w:val="49"/>
        </w:rPr>
        <w:t> </w:t>
      </w:r>
      <w:r>
        <w:rPr/>
        <w:t>расписанию,</w:t>
      </w:r>
      <w:r>
        <w:rPr>
          <w:spacing w:val="49"/>
        </w:rPr>
        <w:t> </w:t>
      </w:r>
      <w:r>
        <w:rPr/>
        <w:t>а</w:t>
      </w:r>
      <w:r>
        <w:rPr>
          <w:spacing w:val="50"/>
        </w:rPr>
        <w:t> </w:t>
      </w:r>
      <w:r>
        <w:rPr/>
        <w:t>затем</w:t>
      </w:r>
      <w:r>
        <w:rPr>
          <w:spacing w:val="49"/>
        </w:rPr>
        <w:t> </w:t>
      </w:r>
      <w:r>
        <w:rPr/>
        <w:t>на</w:t>
      </w:r>
      <w:r>
        <w:rPr>
          <w:spacing w:val="49"/>
        </w:rPr>
        <w:t> </w:t>
      </w:r>
      <w:r>
        <w:rPr/>
        <w:t>видах</w:t>
      </w:r>
      <w:r>
        <w:rPr>
          <w:spacing w:val="52"/>
        </w:rPr>
        <w:t> </w:t>
      </w:r>
      <w:r>
        <w:rPr/>
        <w:t>«прыжки»</w:t>
      </w:r>
      <w:r>
        <w:rPr>
          <w:spacing w:val="52"/>
        </w:rPr>
        <w:t> </w:t>
      </w:r>
      <w:r>
        <w:rPr>
          <w:spacing w:val="-5"/>
        </w:rPr>
        <w:t>или</w:t>
      </w:r>
    </w:p>
    <w:p>
      <w:pPr>
        <w:pStyle w:val="BodyText"/>
        <w:spacing w:line="213" w:lineRule="auto" w:before="7"/>
        <w:ind w:left="276" w:right="540"/>
      </w:pPr>
      <w:r>
        <w:rPr/>
        <w:t>«метания», где он выступает в той попытке, на которую успел; на видах «прыжки в высоту» и «прыжки с шестом» он начинает соревнования с той попытки и с той высоты, которую застал. При неявке участника на финальные соревнования его место не может быть занято другим спортсменом. Участник, не явившийся для участия в соревнованиях следующего круга, снимается с соревно- ваний. Если участник без уважительной причины не вышел на</w:t>
      </w:r>
      <w:r>
        <w:rPr>
          <w:spacing w:val="40"/>
        </w:rPr>
        <w:t> </w:t>
      </w:r>
      <w:r>
        <w:rPr/>
        <w:t>старт в заявленном виде, он снимается с участия в других заяв- ленных видах (за исключением тех случаев, когда об отказе от соревнований сообщено за час до их начала). Все вопросы об уча- стии в данном виде программы участник должен решать со стар- шим судьей по этому виду.</w:t>
      </w:r>
    </w:p>
    <w:p>
      <w:pPr>
        <w:pStyle w:val="BodyText"/>
        <w:spacing w:line="213" w:lineRule="auto" w:before="10"/>
        <w:ind w:left="300" w:right="549" w:firstLine="274"/>
      </w:pPr>
      <w:r>
        <w:rPr/>
        <w:t>Участник должен выступать в соответствующей спортивной одежде и обуви (допускается выступать без обуви), обязан иметь номер, особенно в беговых видах.</w:t>
      </w:r>
    </w:p>
    <w:p>
      <w:pPr>
        <w:pStyle w:val="BodyText"/>
        <w:spacing w:line="213" w:lineRule="auto" w:before="5"/>
        <w:ind w:left="300" w:right="545" w:firstLine="278"/>
      </w:pPr>
      <w:r>
        <w:rPr/>
        <w:t>Очередность выступления в соревнованиях по прыжкам и ме- таниям, распределение участников по забегам и по дорожкам</w:t>
      </w:r>
    </w:p>
    <w:p>
      <w:pPr>
        <w:spacing w:after="0" w:line="213" w:lineRule="auto"/>
        <w:sectPr>
          <w:pgSz w:w="16840" w:h="11910" w:orient="landscape"/>
          <w:pgMar w:top="260" w:bottom="280" w:left="1120" w:right="1400"/>
          <w:cols w:num="2" w:equalWidth="0">
            <w:col w:w="6764" w:space="327"/>
            <w:col w:w="7229"/>
          </w:cols>
        </w:sectPr>
      </w:pPr>
    </w:p>
    <w:p>
      <w:pPr>
        <w:tabs>
          <w:tab w:pos="13608" w:val="left" w:leader="none"/>
        </w:tabs>
        <w:spacing w:before="25"/>
        <w:ind w:left="363" w:right="0" w:firstLine="0"/>
        <w:jc w:val="left"/>
        <w:rPr>
          <w:b/>
          <w:sz w:val="20"/>
        </w:rPr>
      </w:pPr>
      <w:r>
        <w:rPr/>
        <mc:AlternateContent>
          <mc:Choice Requires="wps">
            <w:drawing>
              <wp:anchor distT="0" distB="0" distL="0" distR="0" allowOverlap="1" layoutInCell="1" locked="0" behindDoc="0" simplePos="0" relativeHeight="15731712">
                <wp:simplePos x="0" y="0"/>
                <wp:positionH relativeFrom="page">
                  <wp:posOffset>149225</wp:posOffset>
                </wp:positionH>
                <wp:positionV relativeFrom="page">
                  <wp:posOffset>4843145</wp:posOffset>
                </wp:positionV>
                <wp:extent cx="1270" cy="1835150"/>
                <wp:effectExtent l="0" t="0" r="0" b="0"/>
                <wp:wrapNone/>
                <wp:docPr id="10" name="Graphic 10"/>
                <wp:cNvGraphicFramePr>
                  <a:graphicFrameLocks/>
                </wp:cNvGraphicFramePr>
                <a:graphic>
                  <a:graphicData uri="http://schemas.microsoft.com/office/word/2010/wordprocessingShape">
                    <wps:wsp>
                      <wps:cNvPr id="10" name="Graphic 10"/>
                      <wps:cNvSpPr/>
                      <wps:spPr>
                        <a:xfrm>
                          <a:off x="0" y="0"/>
                          <a:ext cx="1270" cy="1835150"/>
                        </a:xfrm>
                        <a:custGeom>
                          <a:avLst/>
                          <a:gdLst/>
                          <a:ahLst/>
                          <a:cxnLst/>
                          <a:rect l="l" t="t" r="r" b="b"/>
                          <a:pathLst>
                            <a:path w="0" h="1835150">
                              <a:moveTo>
                                <a:pt x="0" y="0"/>
                              </a:moveTo>
                              <a:lnTo>
                                <a:pt x="0" y="183515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1712" from="11.75pt,381.350006pt" to="11.75pt,525.850006pt" stroked="true" strokeweight=".95pt" strokecolor="#000000">
                <v:stroke dashstyle="solid"/>
                <w10:wrap type="none"/>
              </v:line>
            </w:pict>
          </mc:Fallback>
        </mc:AlternateContent>
      </w:r>
      <w:r>
        <w:rPr>
          <w:b/>
          <w:spacing w:val="-5"/>
          <w:position w:val="-11"/>
          <w:sz w:val="20"/>
        </w:rPr>
        <w:t>18</w:t>
      </w:r>
      <w:r>
        <w:rPr>
          <w:b/>
          <w:position w:val="-11"/>
          <w:sz w:val="20"/>
        </w:rPr>
        <w:tab/>
      </w:r>
      <w:r>
        <w:rPr>
          <w:b/>
          <w:spacing w:val="-5"/>
          <w:sz w:val="20"/>
        </w:rPr>
        <w:t>19</w:t>
      </w:r>
    </w:p>
    <w:p>
      <w:pPr>
        <w:spacing w:after="0"/>
        <w:jc w:val="left"/>
        <w:rPr>
          <w:sz w:val="20"/>
        </w:rPr>
        <w:sectPr>
          <w:type w:val="continuous"/>
          <w:pgSz w:w="16840" w:h="11910" w:orient="landscape"/>
          <w:pgMar w:top="1420" w:bottom="280" w:left="1120" w:right="1400"/>
        </w:sectPr>
      </w:pPr>
    </w:p>
    <w:p>
      <w:pPr>
        <w:pStyle w:val="BodyText"/>
        <w:spacing w:line="213" w:lineRule="auto" w:before="91"/>
        <w:ind w:left="320" w:right="65"/>
      </w:pPr>
      <w:r>
        <w:rPr/>
        <mc:AlternateContent>
          <mc:Choice Requires="wps">
            <w:drawing>
              <wp:anchor distT="0" distB="0" distL="0" distR="0" allowOverlap="1" layoutInCell="1" locked="0" behindDoc="0" simplePos="0" relativeHeight="15732224">
                <wp:simplePos x="0" y="0"/>
                <wp:positionH relativeFrom="page">
                  <wp:posOffset>387350</wp:posOffset>
                </wp:positionH>
                <wp:positionV relativeFrom="page">
                  <wp:posOffset>7181215</wp:posOffset>
                </wp:positionV>
                <wp:extent cx="1270" cy="143510"/>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1270" cy="143510"/>
                        </a:xfrm>
                        <a:custGeom>
                          <a:avLst/>
                          <a:gdLst/>
                          <a:ahLst/>
                          <a:cxnLst/>
                          <a:rect l="l" t="t" r="r" b="b"/>
                          <a:pathLst>
                            <a:path w="0" h="143510">
                              <a:moveTo>
                                <a:pt x="0" y="0"/>
                              </a:moveTo>
                              <a:lnTo>
                                <a:pt x="0" y="1435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2224" from="30.5pt,565.450012pt" to="30.5pt,576.750012pt" stroked="true" strokeweight=".25pt" strokecolor="#000000">
                <v:stroke dashstyle="solid"/>
                <w10:wrap type="none"/>
              </v:line>
            </w:pict>
          </mc:Fallback>
        </mc:AlternateContent>
      </w:r>
      <w:r>
        <w:rPr/>
        <w:t>(фальстарт). После второго предупреждения участник снимается с дистанции. В беговых видах многоборий участники покидают дорожку после третьего предупреждения. Участник, получивший предупреждение, должен поднять руку вверх, подтверждая ус- лышанное предупреждение. На массовых соревнованиях второго и третьего уровней разрешается стартовать с низкого старта без колодок или с высокого старта.</w:t>
      </w:r>
    </w:p>
    <w:p>
      <w:pPr>
        <w:spacing w:before="216"/>
        <w:ind w:left="2250" w:right="0" w:firstLine="0"/>
        <w:jc w:val="both"/>
        <w:rPr>
          <w:b/>
          <w:i/>
          <w:sz w:val="22"/>
        </w:rPr>
      </w:pPr>
      <w:r>
        <w:rPr>
          <w:b/>
          <w:i/>
          <w:spacing w:val="-2"/>
          <w:sz w:val="22"/>
        </w:rPr>
        <w:t>Бег</w:t>
      </w:r>
      <w:r>
        <w:rPr>
          <w:b/>
          <w:i/>
          <w:spacing w:val="-9"/>
          <w:sz w:val="22"/>
        </w:rPr>
        <w:t> </w:t>
      </w:r>
      <w:r>
        <w:rPr>
          <w:b/>
          <w:i/>
          <w:spacing w:val="-2"/>
          <w:sz w:val="22"/>
        </w:rPr>
        <w:t>и</w:t>
      </w:r>
      <w:r>
        <w:rPr>
          <w:b/>
          <w:i/>
          <w:spacing w:val="-8"/>
          <w:sz w:val="22"/>
        </w:rPr>
        <w:t> </w:t>
      </w:r>
      <w:r>
        <w:rPr>
          <w:b/>
          <w:i/>
          <w:spacing w:val="-2"/>
          <w:sz w:val="22"/>
        </w:rPr>
        <w:t>ходьба</w:t>
      </w:r>
      <w:r>
        <w:rPr>
          <w:b/>
          <w:i/>
          <w:spacing w:val="-8"/>
          <w:sz w:val="22"/>
        </w:rPr>
        <w:t> </w:t>
      </w:r>
      <w:r>
        <w:rPr>
          <w:b/>
          <w:i/>
          <w:spacing w:val="-2"/>
          <w:sz w:val="22"/>
        </w:rPr>
        <w:t>по</w:t>
      </w:r>
      <w:r>
        <w:rPr>
          <w:b/>
          <w:i/>
          <w:spacing w:val="-9"/>
          <w:sz w:val="22"/>
        </w:rPr>
        <w:t> </w:t>
      </w:r>
      <w:r>
        <w:rPr>
          <w:b/>
          <w:i/>
          <w:spacing w:val="-2"/>
          <w:sz w:val="22"/>
        </w:rPr>
        <w:t>дистанции</w:t>
      </w:r>
    </w:p>
    <w:p>
      <w:pPr>
        <w:pStyle w:val="BodyText"/>
        <w:spacing w:line="213" w:lineRule="auto" w:before="105"/>
        <w:ind w:left="324" w:right="60" w:firstLine="292"/>
      </w:pPr>
      <w:r>
        <w:rPr/>
        <w:t>Если бег проводится по отдельным дорожкам, то участники должны бежать только по своей дорожке. Не считается ошибкой, если участник на прямой дистанции перешел (например, при</w:t>
      </w:r>
      <w:r>
        <w:rPr>
          <w:spacing w:val="40"/>
        </w:rPr>
        <w:t> </w:t>
      </w:r>
      <w:r>
        <w:rPr/>
        <w:t>потере равновесия) на другую дорожку и, сделав несколько шагов, вернулся обратно на свою, но при этом он не должен создавать помехи</w:t>
      </w:r>
      <w:r>
        <w:rPr>
          <w:spacing w:val="-3"/>
        </w:rPr>
        <w:t> </w:t>
      </w:r>
      <w:r>
        <w:rPr/>
        <w:t>другому</w:t>
      </w:r>
      <w:r>
        <w:rPr>
          <w:spacing w:val="-4"/>
        </w:rPr>
        <w:t> </w:t>
      </w:r>
      <w:r>
        <w:rPr/>
        <w:t>участнику.</w:t>
      </w:r>
      <w:r>
        <w:rPr>
          <w:spacing w:val="-3"/>
        </w:rPr>
        <w:t> </w:t>
      </w:r>
      <w:r>
        <w:rPr/>
        <w:t>При</w:t>
      </w:r>
      <w:r>
        <w:rPr>
          <w:spacing w:val="-3"/>
        </w:rPr>
        <w:t> </w:t>
      </w:r>
      <w:r>
        <w:rPr/>
        <w:t>беге</w:t>
      </w:r>
      <w:r>
        <w:rPr>
          <w:spacing w:val="-3"/>
        </w:rPr>
        <w:t> </w:t>
      </w:r>
      <w:r>
        <w:rPr/>
        <w:t>на</w:t>
      </w:r>
      <w:r>
        <w:rPr>
          <w:spacing w:val="-3"/>
        </w:rPr>
        <w:t> </w:t>
      </w:r>
      <w:r>
        <w:rPr/>
        <w:t>виражах</w:t>
      </w:r>
      <w:r>
        <w:rPr>
          <w:spacing w:val="-3"/>
        </w:rPr>
        <w:t> </w:t>
      </w:r>
      <w:r>
        <w:rPr/>
        <w:t>участник</w:t>
      </w:r>
      <w:r>
        <w:rPr>
          <w:spacing w:val="-3"/>
        </w:rPr>
        <w:t> </w:t>
      </w:r>
      <w:r>
        <w:rPr/>
        <w:t>не</w:t>
      </w:r>
      <w:r>
        <w:rPr>
          <w:spacing w:val="-3"/>
        </w:rPr>
        <w:t> </w:t>
      </w:r>
      <w:r>
        <w:rPr/>
        <w:t>имеет права переходить на дорожку слева, если он сделал два и более шагов по левой дорожке или по левой линии, ограничивающей дорожку, то его дисквалифицируют, так как участник сократил дистанцию бега. Не считается ошибкой, если спортсмен пробежал несколько шагов по правой дорожке, не мешая другому участнику, и вернулся на свою дорожку.</w:t>
      </w:r>
    </w:p>
    <w:p>
      <w:pPr>
        <w:pStyle w:val="BodyText"/>
        <w:spacing w:line="213" w:lineRule="auto" w:before="13"/>
        <w:ind w:left="324" w:right="47" w:firstLine="298"/>
      </w:pPr>
      <w:r>
        <w:rPr/>
        <w:t>При беге по общей дорожке участники не должны мешать друг другу, обгон разрешается только с правой стороны. Обгон с левой стороны разрешен в том случае, когда бегущий впереди участник ушел от бровки на такое расстояние, при котором обгоняющий может пробежать слева, не касаясь его и не создавая помехи. Об- гоняющий участник не должен резко пересекать путь движения обгоняемого, а тот, в свою очередь, не должен мешать обгону (уходить вправо, толкаться, разводить руки в стороны).</w:t>
      </w:r>
    </w:p>
    <w:p>
      <w:pPr>
        <w:pStyle w:val="BodyText"/>
        <w:spacing w:line="223" w:lineRule="exact"/>
        <w:ind w:left="632"/>
      </w:pPr>
      <w:r>
        <w:rPr/>
        <w:t>Спортсмен</w:t>
      </w:r>
      <w:r>
        <w:rPr>
          <w:spacing w:val="-7"/>
        </w:rPr>
        <w:t> </w:t>
      </w:r>
      <w:r>
        <w:rPr/>
        <w:t>подлежит</w:t>
      </w:r>
      <w:r>
        <w:rPr>
          <w:spacing w:val="41"/>
        </w:rPr>
        <w:t> </w:t>
      </w:r>
      <w:r>
        <w:rPr/>
        <w:t>дисквалификации,</w:t>
      </w:r>
      <w:r>
        <w:rPr>
          <w:spacing w:val="-4"/>
        </w:rPr>
        <w:t> </w:t>
      </w:r>
      <w:r>
        <w:rPr>
          <w:spacing w:val="-2"/>
        </w:rPr>
        <w:t>если:</w:t>
      </w:r>
    </w:p>
    <w:p>
      <w:pPr>
        <w:pStyle w:val="ListParagraph"/>
        <w:numPr>
          <w:ilvl w:val="0"/>
          <w:numId w:val="10"/>
        </w:numPr>
        <w:tabs>
          <w:tab w:pos="784" w:val="left" w:leader="none"/>
        </w:tabs>
        <w:spacing w:line="213" w:lineRule="auto" w:before="9" w:after="0"/>
        <w:ind w:left="339" w:right="59" w:firstLine="283"/>
        <w:jc w:val="both"/>
        <w:rPr>
          <w:sz w:val="22"/>
        </w:rPr>
      </w:pPr>
      <w:r>
        <w:rPr>
          <w:sz w:val="22"/>
        </w:rPr>
        <w:t>проходит любой отрезок дистанции, ведущий к ее сокраще- </w:t>
      </w:r>
      <w:r>
        <w:rPr>
          <w:spacing w:val="-4"/>
          <w:sz w:val="22"/>
        </w:rPr>
        <w:t>нию;</w:t>
      </w:r>
    </w:p>
    <w:p>
      <w:pPr>
        <w:pStyle w:val="ListParagraph"/>
        <w:numPr>
          <w:ilvl w:val="0"/>
          <w:numId w:val="10"/>
        </w:numPr>
        <w:tabs>
          <w:tab w:pos="784" w:val="left" w:leader="none"/>
        </w:tabs>
        <w:spacing w:line="221" w:lineRule="exact" w:before="0" w:after="0"/>
        <w:ind w:left="784" w:right="0" w:hanging="162"/>
        <w:jc w:val="both"/>
        <w:rPr>
          <w:sz w:val="22"/>
        </w:rPr>
      </w:pPr>
      <w:r>
        <w:rPr>
          <w:spacing w:val="-4"/>
          <w:sz w:val="22"/>
        </w:rPr>
        <w:t>переход</w:t>
      </w:r>
      <w:r>
        <w:rPr>
          <w:spacing w:val="-10"/>
          <w:sz w:val="22"/>
        </w:rPr>
        <w:t> </w:t>
      </w:r>
      <w:r>
        <w:rPr>
          <w:spacing w:val="-4"/>
          <w:sz w:val="22"/>
        </w:rPr>
        <w:t>на</w:t>
      </w:r>
      <w:r>
        <w:rPr>
          <w:spacing w:val="-10"/>
          <w:sz w:val="22"/>
        </w:rPr>
        <w:t> </w:t>
      </w:r>
      <w:r>
        <w:rPr>
          <w:spacing w:val="-4"/>
          <w:sz w:val="22"/>
        </w:rPr>
        <w:t>другую</w:t>
      </w:r>
      <w:r>
        <w:rPr>
          <w:spacing w:val="-9"/>
          <w:sz w:val="22"/>
        </w:rPr>
        <w:t> </w:t>
      </w:r>
      <w:r>
        <w:rPr>
          <w:spacing w:val="-4"/>
          <w:sz w:val="22"/>
        </w:rPr>
        <w:t>дорожку</w:t>
      </w:r>
      <w:r>
        <w:rPr>
          <w:spacing w:val="-10"/>
          <w:sz w:val="22"/>
        </w:rPr>
        <w:t> </w:t>
      </w:r>
      <w:r>
        <w:rPr>
          <w:spacing w:val="-4"/>
          <w:sz w:val="22"/>
        </w:rPr>
        <w:t>явился</w:t>
      </w:r>
      <w:r>
        <w:rPr>
          <w:spacing w:val="-11"/>
          <w:sz w:val="22"/>
        </w:rPr>
        <w:t> </w:t>
      </w:r>
      <w:r>
        <w:rPr>
          <w:spacing w:val="-4"/>
          <w:sz w:val="22"/>
        </w:rPr>
        <w:t>помехой</w:t>
      </w:r>
      <w:r>
        <w:rPr>
          <w:spacing w:val="-9"/>
          <w:sz w:val="22"/>
        </w:rPr>
        <w:t> </w:t>
      </w:r>
      <w:r>
        <w:rPr>
          <w:spacing w:val="-4"/>
          <w:sz w:val="22"/>
        </w:rPr>
        <w:t>другому</w:t>
      </w:r>
      <w:r>
        <w:rPr>
          <w:spacing w:val="-8"/>
          <w:sz w:val="22"/>
        </w:rPr>
        <w:t> </w:t>
      </w:r>
      <w:r>
        <w:rPr>
          <w:spacing w:val="-4"/>
          <w:sz w:val="22"/>
        </w:rPr>
        <w:t>участнику;</w:t>
      </w:r>
    </w:p>
    <w:p>
      <w:pPr>
        <w:pStyle w:val="ListParagraph"/>
        <w:numPr>
          <w:ilvl w:val="0"/>
          <w:numId w:val="10"/>
        </w:numPr>
        <w:tabs>
          <w:tab w:pos="784" w:val="left" w:leader="none"/>
        </w:tabs>
        <w:spacing w:line="213" w:lineRule="auto" w:before="9" w:after="0"/>
        <w:ind w:left="339" w:right="54" w:firstLine="283"/>
        <w:jc w:val="both"/>
        <w:rPr>
          <w:sz w:val="22"/>
        </w:rPr>
      </w:pPr>
      <w:r>
        <w:rPr>
          <w:sz w:val="22"/>
        </w:rPr>
        <w:t>наступит на</w:t>
      </w:r>
      <w:r>
        <w:rPr>
          <w:spacing w:val="-1"/>
          <w:sz w:val="22"/>
        </w:rPr>
        <w:t> </w:t>
      </w:r>
      <w:r>
        <w:rPr>
          <w:sz w:val="22"/>
        </w:rPr>
        <w:t>бровку</w:t>
      </w:r>
      <w:r>
        <w:rPr>
          <w:spacing w:val="-1"/>
          <w:sz w:val="22"/>
        </w:rPr>
        <w:t> </w:t>
      </w:r>
      <w:r>
        <w:rPr>
          <w:sz w:val="22"/>
        </w:rPr>
        <w:t>или</w:t>
      </w:r>
      <w:r>
        <w:rPr>
          <w:spacing w:val="-2"/>
          <w:sz w:val="22"/>
        </w:rPr>
        <w:t> </w:t>
      </w:r>
      <w:r>
        <w:rPr>
          <w:sz w:val="22"/>
        </w:rPr>
        <w:t>заступит</w:t>
      </w:r>
      <w:r>
        <w:rPr>
          <w:spacing w:val="-2"/>
          <w:sz w:val="22"/>
        </w:rPr>
        <w:t> </w:t>
      </w:r>
      <w:r>
        <w:rPr>
          <w:sz w:val="22"/>
        </w:rPr>
        <w:t>за нее</w:t>
      </w:r>
      <w:r>
        <w:rPr>
          <w:spacing w:val="-3"/>
          <w:sz w:val="22"/>
        </w:rPr>
        <w:t> </w:t>
      </w:r>
      <w:r>
        <w:rPr>
          <w:sz w:val="22"/>
        </w:rPr>
        <w:t>(исключения</w:t>
      </w:r>
      <w:r>
        <w:rPr>
          <w:spacing w:val="-1"/>
          <w:sz w:val="22"/>
        </w:rPr>
        <w:t> </w:t>
      </w:r>
      <w:r>
        <w:rPr>
          <w:sz w:val="22"/>
        </w:rPr>
        <w:t>составля- ют падение или случаи, вызванные помехами других участников);</w:t>
      </w:r>
    </w:p>
    <w:p>
      <w:pPr>
        <w:pStyle w:val="ListParagraph"/>
        <w:numPr>
          <w:ilvl w:val="0"/>
          <w:numId w:val="10"/>
        </w:numPr>
        <w:tabs>
          <w:tab w:pos="784" w:val="left" w:leader="none"/>
        </w:tabs>
        <w:spacing w:line="218" w:lineRule="exact" w:before="0" w:after="0"/>
        <w:ind w:left="784" w:right="0" w:hanging="162"/>
        <w:jc w:val="left"/>
        <w:rPr>
          <w:sz w:val="22"/>
        </w:rPr>
      </w:pPr>
      <w:r>
        <w:rPr>
          <w:sz w:val="22"/>
        </w:rPr>
        <w:t>самовольно</w:t>
      </w:r>
      <w:r>
        <w:rPr>
          <w:spacing w:val="-5"/>
          <w:sz w:val="22"/>
        </w:rPr>
        <w:t> </w:t>
      </w:r>
      <w:r>
        <w:rPr>
          <w:sz w:val="22"/>
        </w:rPr>
        <w:t>покинет</w:t>
      </w:r>
      <w:r>
        <w:rPr>
          <w:spacing w:val="-5"/>
          <w:sz w:val="22"/>
        </w:rPr>
        <w:t> </w:t>
      </w:r>
      <w:r>
        <w:rPr>
          <w:sz w:val="22"/>
        </w:rPr>
        <w:t>дорожку</w:t>
      </w:r>
      <w:r>
        <w:rPr>
          <w:spacing w:val="-8"/>
          <w:sz w:val="22"/>
        </w:rPr>
        <w:t> </w:t>
      </w:r>
      <w:r>
        <w:rPr>
          <w:sz w:val="22"/>
        </w:rPr>
        <w:t>или</w:t>
      </w:r>
      <w:r>
        <w:rPr>
          <w:spacing w:val="-5"/>
          <w:sz w:val="22"/>
        </w:rPr>
        <w:t> </w:t>
      </w:r>
      <w:r>
        <w:rPr>
          <w:spacing w:val="-2"/>
          <w:sz w:val="22"/>
        </w:rPr>
        <w:t>трассу;</w:t>
      </w:r>
    </w:p>
    <w:p>
      <w:pPr>
        <w:pStyle w:val="ListParagraph"/>
        <w:numPr>
          <w:ilvl w:val="0"/>
          <w:numId w:val="10"/>
        </w:numPr>
        <w:tabs>
          <w:tab w:pos="808" w:val="left" w:leader="none"/>
        </w:tabs>
        <w:spacing w:line="226" w:lineRule="exact" w:before="0" w:after="0"/>
        <w:ind w:left="808" w:right="0" w:hanging="181"/>
        <w:jc w:val="left"/>
        <w:rPr>
          <w:sz w:val="22"/>
        </w:rPr>
      </w:pPr>
      <w:r>
        <w:rPr>
          <w:sz w:val="22"/>
        </w:rPr>
        <w:t>во</w:t>
      </w:r>
      <w:r>
        <w:rPr>
          <w:spacing w:val="-3"/>
          <w:sz w:val="22"/>
        </w:rPr>
        <w:t> </w:t>
      </w:r>
      <w:r>
        <w:rPr>
          <w:sz w:val="22"/>
        </w:rPr>
        <w:t>время</w:t>
      </w:r>
      <w:r>
        <w:rPr>
          <w:spacing w:val="-4"/>
          <w:sz w:val="22"/>
        </w:rPr>
        <w:t> </w:t>
      </w:r>
      <w:r>
        <w:rPr>
          <w:sz w:val="22"/>
        </w:rPr>
        <w:t>бега</w:t>
      </w:r>
      <w:r>
        <w:rPr>
          <w:spacing w:val="-5"/>
          <w:sz w:val="22"/>
        </w:rPr>
        <w:t> </w:t>
      </w:r>
      <w:r>
        <w:rPr>
          <w:sz w:val="22"/>
        </w:rPr>
        <w:t>получает</w:t>
      </w:r>
      <w:r>
        <w:rPr>
          <w:spacing w:val="-2"/>
          <w:sz w:val="22"/>
        </w:rPr>
        <w:t> </w:t>
      </w:r>
      <w:r>
        <w:rPr>
          <w:sz w:val="22"/>
        </w:rPr>
        <w:t>какую-либо</w:t>
      </w:r>
      <w:r>
        <w:rPr>
          <w:spacing w:val="-3"/>
          <w:sz w:val="22"/>
        </w:rPr>
        <w:t> </w:t>
      </w:r>
      <w:r>
        <w:rPr>
          <w:sz w:val="22"/>
        </w:rPr>
        <w:t>помощь</w:t>
      </w:r>
      <w:r>
        <w:rPr>
          <w:spacing w:val="-3"/>
          <w:sz w:val="22"/>
        </w:rPr>
        <w:t> </w:t>
      </w:r>
      <w:r>
        <w:rPr>
          <w:sz w:val="22"/>
        </w:rPr>
        <w:t>со</w:t>
      </w:r>
      <w:r>
        <w:rPr>
          <w:spacing w:val="-2"/>
          <w:sz w:val="22"/>
        </w:rPr>
        <w:t> стороны.</w:t>
      </w:r>
    </w:p>
    <w:p>
      <w:pPr>
        <w:pStyle w:val="BodyText"/>
        <w:spacing w:line="227" w:lineRule="exact"/>
        <w:ind w:left="627"/>
        <w:jc w:val="left"/>
      </w:pPr>
      <w:r>
        <w:rPr/>
        <w:t>Участник</w:t>
      </w:r>
      <w:r>
        <w:rPr>
          <w:spacing w:val="-7"/>
        </w:rPr>
        <w:t> </w:t>
      </w:r>
      <w:r>
        <w:rPr/>
        <w:t>имеет</w:t>
      </w:r>
      <w:r>
        <w:rPr>
          <w:spacing w:val="-4"/>
        </w:rPr>
        <w:t> </w:t>
      </w:r>
      <w:r>
        <w:rPr/>
        <w:t>право</w:t>
      </w:r>
      <w:r>
        <w:rPr>
          <w:spacing w:val="-4"/>
        </w:rPr>
        <w:t> </w:t>
      </w:r>
      <w:r>
        <w:rPr/>
        <w:t>покинуть</w:t>
      </w:r>
      <w:r>
        <w:rPr>
          <w:spacing w:val="-5"/>
        </w:rPr>
        <w:t> </w:t>
      </w:r>
      <w:r>
        <w:rPr/>
        <w:t>дорожку</w:t>
      </w:r>
      <w:r>
        <w:rPr>
          <w:spacing w:val="-7"/>
        </w:rPr>
        <w:t> </w:t>
      </w:r>
      <w:r>
        <w:rPr/>
        <w:t>с</w:t>
      </w:r>
      <w:r>
        <w:rPr>
          <w:spacing w:val="-4"/>
        </w:rPr>
        <w:t> </w:t>
      </w:r>
      <w:r>
        <w:rPr/>
        <w:t>разрешения</w:t>
      </w:r>
      <w:r>
        <w:rPr>
          <w:spacing w:val="-5"/>
        </w:rPr>
        <w:t> </w:t>
      </w:r>
      <w:r>
        <w:rPr>
          <w:spacing w:val="-2"/>
        </w:rPr>
        <w:t>судьи</w:t>
      </w:r>
    </w:p>
    <w:p>
      <w:pPr>
        <w:pStyle w:val="BodyText"/>
        <w:spacing w:line="213" w:lineRule="auto" w:before="10"/>
        <w:ind w:left="348"/>
        <w:jc w:val="left"/>
      </w:pPr>
      <w:r>
        <w:rPr/>
        <w:t>и</w:t>
      </w:r>
      <w:r>
        <w:rPr>
          <w:spacing w:val="40"/>
        </w:rPr>
        <w:t> </w:t>
      </w:r>
      <w:r>
        <w:rPr/>
        <w:t>под</w:t>
      </w:r>
      <w:r>
        <w:rPr>
          <w:spacing w:val="40"/>
        </w:rPr>
        <w:t> </w:t>
      </w:r>
      <w:r>
        <w:rPr/>
        <w:t>его</w:t>
      </w:r>
      <w:r>
        <w:rPr>
          <w:spacing w:val="40"/>
        </w:rPr>
        <w:t> </w:t>
      </w:r>
      <w:r>
        <w:rPr/>
        <w:t>контролем</w:t>
      </w:r>
      <w:r>
        <w:rPr>
          <w:spacing w:val="40"/>
        </w:rPr>
        <w:t> </w:t>
      </w:r>
      <w:r>
        <w:rPr/>
        <w:t>(для</w:t>
      </w:r>
      <w:r>
        <w:rPr>
          <w:spacing w:val="40"/>
        </w:rPr>
        <w:t> </w:t>
      </w:r>
      <w:r>
        <w:rPr/>
        <w:t>исправления</w:t>
      </w:r>
      <w:r>
        <w:rPr>
          <w:spacing w:val="40"/>
        </w:rPr>
        <w:t> </w:t>
      </w:r>
      <w:r>
        <w:rPr/>
        <w:t>каких-либо</w:t>
      </w:r>
      <w:r>
        <w:rPr>
          <w:spacing w:val="40"/>
        </w:rPr>
        <w:t> </w:t>
      </w:r>
      <w:r>
        <w:rPr/>
        <w:t>неполадок</w:t>
      </w:r>
      <w:r>
        <w:rPr>
          <w:spacing w:val="40"/>
        </w:rPr>
        <w:t> </w:t>
      </w:r>
      <w:r>
        <w:rPr/>
        <w:t>в одежде или обуви).</w:t>
      </w:r>
    </w:p>
    <w:p>
      <w:pPr>
        <w:spacing w:before="207"/>
        <w:ind w:left="2866" w:right="0" w:firstLine="0"/>
        <w:jc w:val="both"/>
        <w:rPr>
          <w:b/>
          <w:i/>
          <w:sz w:val="22"/>
        </w:rPr>
      </w:pPr>
      <w:r>
        <w:rPr>
          <w:b/>
          <w:i/>
          <w:spacing w:val="-4"/>
          <w:sz w:val="22"/>
        </w:rPr>
        <w:t>Барьерный</w:t>
      </w:r>
      <w:r>
        <w:rPr>
          <w:b/>
          <w:i/>
          <w:spacing w:val="1"/>
          <w:sz w:val="22"/>
        </w:rPr>
        <w:t> </w:t>
      </w:r>
      <w:r>
        <w:rPr>
          <w:b/>
          <w:i/>
          <w:spacing w:val="-5"/>
          <w:sz w:val="22"/>
        </w:rPr>
        <w:t>бег</w:t>
      </w:r>
    </w:p>
    <w:p>
      <w:pPr>
        <w:pStyle w:val="BodyText"/>
        <w:spacing w:line="216" w:lineRule="auto" w:before="99"/>
        <w:ind w:left="344" w:right="38" w:firstLine="293"/>
      </w:pPr>
      <w:r>
        <w:rPr/>
        <w:t>В барьерном беге каждый участник должен бежать по своей дорожке и преодолевать установленные на ней барьеры. Участник </w:t>
      </w:r>
      <w:r>
        <w:rPr>
          <w:spacing w:val="-2"/>
        </w:rPr>
        <w:t>дисквалифицируется:</w:t>
      </w:r>
    </w:p>
    <w:p>
      <w:pPr>
        <w:spacing w:before="156"/>
        <w:ind w:left="363" w:right="0" w:firstLine="0"/>
        <w:jc w:val="left"/>
        <w:rPr>
          <w:rFonts w:ascii="Arial"/>
          <w:b/>
          <w:sz w:val="18"/>
        </w:rPr>
      </w:pPr>
      <w:r>
        <w:rPr>
          <w:rFonts w:ascii="Arial"/>
          <w:b/>
          <w:spacing w:val="-5"/>
          <w:sz w:val="18"/>
        </w:rPr>
        <w:t>22</w:t>
      </w:r>
    </w:p>
    <w:p>
      <w:pPr>
        <w:spacing w:line="240" w:lineRule="auto" w:before="39"/>
        <w:rPr>
          <w:rFonts w:ascii="Arial"/>
          <w:b/>
          <w:sz w:val="22"/>
        </w:rPr>
      </w:pPr>
      <w:r>
        <w:rPr/>
        <w:br w:type="column"/>
      </w:r>
      <w:r>
        <w:rPr>
          <w:rFonts w:ascii="Arial"/>
          <w:b/>
          <w:sz w:val="22"/>
        </w:rPr>
      </w:r>
    </w:p>
    <w:p>
      <w:pPr>
        <w:pStyle w:val="ListParagraph"/>
        <w:numPr>
          <w:ilvl w:val="0"/>
          <w:numId w:val="10"/>
        </w:numPr>
        <w:tabs>
          <w:tab w:pos="769" w:val="left" w:leader="none"/>
        </w:tabs>
        <w:spacing w:line="213" w:lineRule="auto" w:before="0" w:after="0"/>
        <w:ind w:left="320" w:right="243" w:firstLine="268"/>
        <w:jc w:val="both"/>
        <w:rPr>
          <w:sz w:val="22"/>
        </w:rPr>
      </w:pPr>
      <w:r>
        <w:rPr>
          <w:sz w:val="22"/>
        </w:rPr>
        <w:t>если обегает барьер сбоку или нарушает границы своей до- рожки при преодолении барьера;</w:t>
      </w:r>
    </w:p>
    <w:p>
      <w:pPr>
        <w:pStyle w:val="ListParagraph"/>
        <w:numPr>
          <w:ilvl w:val="0"/>
          <w:numId w:val="10"/>
        </w:numPr>
        <w:tabs>
          <w:tab w:pos="769" w:val="left" w:leader="none"/>
        </w:tabs>
        <w:spacing w:line="213" w:lineRule="auto" w:before="1" w:after="0"/>
        <w:ind w:left="320" w:right="249" w:firstLine="268"/>
        <w:jc w:val="both"/>
        <w:rPr>
          <w:sz w:val="22"/>
        </w:rPr>
      </w:pPr>
      <w:r>
        <w:rPr>
          <w:sz w:val="22"/>
        </w:rPr>
        <w:t>проносит ногу (ступню) вне барьера ниже верхней кромки </w:t>
      </w:r>
      <w:r>
        <w:rPr>
          <w:spacing w:val="-2"/>
          <w:sz w:val="22"/>
        </w:rPr>
        <w:t>перекладины;</w:t>
      </w:r>
    </w:p>
    <w:p>
      <w:pPr>
        <w:pStyle w:val="ListParagraph"/>
        <w:numPr>
          <w:ilvl w:val="0"/>
          <w:numId w:val="10"/>
        </w:numPr>
        <w:tabs>
          <w:tab w:pos="769" w:val="left" w:leader="none"/>
        </w:tabs>
        <w:spacing w:line="219" w:lineRule="exact" w:before="0" w:after="0"/>
        <w:ind w:left="769" w:right="0" w:hanging="181"/>
        <w:jc w:val="both"/>
        <w:rPr>
          <w:sz w:val="22"/>
        </w:rPr>
      </w:pPr>
      <w:r>
        <w:rPr>
          <w:sz w:val="22"/>
        </w:rPr>
        <w:t>умышленно</w:t>
      </w:r>
      <w:r>
        <w:rPr>
          <w:spacing w:val="-7"/>
          <w:sz w:val="22"/>
        </w:rPr>
        <w:t> </w:t>
      </w:r>
      <w:r>
        <w:rPr>
          <w:sz w:val="22"/>
        </w:rPr>
        <w:t>сбивает</w:t>
      </w:r>
      <w:r>
        <w:rPr>
          <w:spacing w:val="-4"/>
          <w:sz w:val="22"/>
        </w:rPr>
        <w:t> </w:t>
      </w:r>
      <w:r>
        <w:rPr>
          <w:sz w:val="22"/>
        </w:rPr>
        <w:t>барьер</w:t>
      </w:r>
      <w:r>
        <w:rPr>
          <w:spacing w:val="-5"/>
          <w:sz w:val="22"/>
        </w:rPr>
        <w:t> </w:t>
      </w:r>
      <w:r>
        <w:rPr>
          <w:sz w:val="22"/>
        </w:rPr>
        <w:t>рукой</w:t>
      </w:r>
      <w:r>
        <w:rPr>
          <w:spacing w:val="-4"/>
          <w:sz w:val="22"/>
        </w:rPr>
        <w:t> </w:t>
      </w:r>
      <w:r>
        <w:rPr>
          <w:sz w:val="22"/>
        </w:rPr>
        <w:t>или</w:t>
      </w:r>
      <w:r>
        <w:rPr>
          <w:spacing w:val="-4"/>
          <w:sz w:val="22"/>
        </w:rPr>
        <w:t> </w:t>
      </w:r>
      <w:r>
        <w:rPr>
          <w:spacing w:val="-2"/>
          <w:sz w:val="22"/>
        </w:rPr>
        <w:t>ногой.</w:t>
      </w:r>
    </w:p>
    <w:p>
      <w:pPr>
        <w:pStyle w:val="BodyText"/>
        <w:spacing w:line="213" w:lineRule="auto" w:before="11"/>
        <w:ind w:left="320" w:right="228" w:firstLine="288"/>
      </w:pPr>
      <w:r>
        <w:rPr/>
        <w:t>Не считается ошибкой неумышленное сбивание своего или чужого барьера, если при этом не было помех другому участнику, или же пронос ноги над чужим барьером. В случае, если один участник причиняет помехи другому участнику при сбивании его барьера, то первый спортсмен дисквалифицируется, а второму представляется возможность перебежки.</w:t>
      </w:r>
    </w:p>
    <w:p>
      <w:pPr>
        <w:spacing w:before="215"/>
        <w:ind w:left="2707" w:right="0" w:firstLine="0"/>
        <w:jc w:val="both"/>
        <w:rPr>
          <w:b/>
          <w:i/>
          <w:sz w:val="22"/>
        </w:rPr>
      </w:pPr>
      <w:r>
        <w:rPr>
          <w:b/>
          <w:i/>
          <w:spacing w:val="-4"/>
          <w:sz w:val="22"/>
        </w:rPr>
        <w:t>Эстафетный</w:t>
      </w:r>
      <w:r>
        <w:rPr>
          <w:b/>
          <w:i/>
          <w:spacing w:val="-2"/>
          <w:sz w:val="22"/>
        </w:rPr>
        <w:t> </w:t>
      </w:r>
      <w:r>
        <w:rPr>
          <w:b/>
          <w:i/>
          <w:spacing w:val="-5"/>
          <w:sz w:val="22"/>
        </w:rPr>
        <w:t>бег</w:t>
      </w:r>
    </w:p>
    <w:p>
      <w:pPr>
        <w:pStyle w:val="BodyText"/>
        <w:spacing w:line="213" w:lineRule="auto" w:before="125"/>
        <w:ind w:left="324" w:right="221" w:firstLine="278"/>
      </w:pPr>
      <w:r>
        <w:rPr/>
        <w:t>Участники эстафетного бега должны пронести эстафетную па- лочку по всем этапам, передавая ее из рук в руки в установленной зоне. Запрещено перекатывать или бросать эстафетную палочку. Каждый участник имеет право бежать только один этап. Участник, передавший эстафету, должен покинуть дорожку, не мешать другим командам.</w:t>
      </w:r>
    </w:p>
    <w:p>
      <w:pPr>
        <w:pStyle w:val="BodyText"/>
        <w:spacing w:line="213" w:lineRule="auto" w:before="5"/>
        <w:ind w:left="329" w:right="221" w:firstLine="288"/>
      </w:pPr>
      <w:r>
        <w:rPr/>
        <w:t>В эстафетах с этапами до 200 м каждая</w:t>
      </w:r>
      <w:r>
        <w:rPr>
          <w:spacing w:val="-1"/>
        </w:rPr>
        <w:t> </w:t>
      </w:r>
      <w:r>
        <w:rPr/>
        <w:t>команда бежит по своим дорожкам. В эстафетах с этапами от 200 м и более команды бегут </w:t>
      </w:r>
      <w:r>
        <w:rPr>
          <w:b/>
        </w:rPr>
        <w:t>по </w:t>
      </w:r>
      <w:r>
        <w:rPr/>
        <w:t>своим дорожкам первые три поворота, а затем переходят на общую дорожку.</w:t>
      </w:r>
    </w:p>
    <w:p>
      <w:pPr>
        <w:pStyle w:val="BodyText"/>
        <w:spacing w:line="213" w:lineRule="auto" w:before="5"/>
        <w:ind w:left="334" w:right="216" w:firstLine="273"/>
      </w:pPr>
      <w:r>
        <w:rPr/>
        <w:t>Эстафетная палочка должна быть передана в 20-метровом ко- ридоре (зона передачи). Правильность передачи палочки опреде- ляется по ее нахождению в зоне передачи. Все участники, прини- мающие эстафетную палочку, должны стартовать в зоне передачи. В эстафетах с этапами 200 м и короче принимающим эстафету разрешается стартовать за 10 м до начала зоны передачи, на до- рожке отмечается «усиком».</w:t>
      </w:r>
    </w:p>
    <w:p>
      <w:pPr>
        <w:pStyle w:val="BodyText"/>
        <w:spacing w:line="213" w:lineRule="auto" w:before="5"/>
        <w:ind w:left="339" w:right="216" w:firstLine="283"/>
      </w:pPr>
      <w:r>
        <w:rPr/>
        <w:t>Участник, уронивший палочку, должен ее поднять, не мешая другим командам. Если палочка упала в момент передачи, то под- нять ее должен передающий участник.</w:t>
      </w:r>
    </w:p>
    <w:p>
      <w:pPr>
        <w:spacing w:before="174"/>
        <w:ind w:left="2635" w:right="0" w:firstLine="0"/>
        <w:jc w:val="both"/>
        <w:rPr>
          <w:b/>
          <w:i/>
          <w:sz w:val="22"/>
        </w:rPr>
      </w:pPr>
      <w:r>
        <w:rPr>
          <w:b/>
          <w:i/>
          <w:spacing w:val="-8"/>
          <w:sz w:val="22"/>
        </w:rPr>
        <w:t>Спортивная</w:t>
      </w:r>
      <w:r>
        <w:rPr>
          <w:b/>
          <w:i/>
          <w:spacing w:val="4"/>
          <w:sz w:val="22"/>
        </w:rPr>
        <w:t> </w:t>
      </w:r>
      <w:r>
        <w:rPr>
          <w:b/>
          <w:i/>
          <w:spacing w:val="-2"/>
          <w:sz w:val="22"/>
        </w:rPr>
        <w:t>ходьба</w:t>
      </w:r>
    </w:p>
    <w:p>
      <w:pPr>
        <w:pStyle w:val="BodyText"/>
        <w:spacing w:line="213" w:lineRule="auto" w:before="127"/>
        <w:ind w:left="353" w:right="214" w:firstLine="283"/>
      </w:pPr>
      <w:r>
        <w:rPr/>
        <w:t>В</w:t>
      </w:r>
      <w:r>
        <w:rPr>
          <w:spacing w:val="-5"/>
        </w:rPr>
        <w:t> </w:t>
      </w:r>
      <w:r>
        <w:rPr/>
        <w:t>спортивной</w:t>
      </w:r>
      <w:r>
        <w:rPr>
          <w:spacing w:val="-4"/>
        </w:rPr>
        <w:t> </w:t>
      </w:r>
      <w:r>
        <w:rPr/>
        <w:t>ходьбе</w:t>
      </w:r>
      <w:r>
        <w:rPr>
          <w:spacing w:val="-5"/>
        </w:rPr>
        <w:t> </w:t>
      </w:r>
      <w:r>
        <w:rPr/>
        <w:t>два</w:t>
      </w:r>
      <w:r>
        <w:rPr>
          <w:spacing w:val="-5"/>
        </w:rPr>
        <w:t> </w:t>
      </w:r>
      <w:r>
        <w:rPr/>
        <w:t>основных</w:t>
      </w:r>
      <w:r>
        <w:rPr>
          <w:spacing w:val="-3"/>
        </w:rPr>
        <w:t> </w:t>
      </w:r>
      <w:r>
        <w:rPr/>
        <w:t>условия:</w:t>
      </w:r>
      <w:r>
        <w:rPr>
          <w:spacing w:val="-5"/>
        </w:rPr>
        <w:t> </w:t>
      </w:r>
      <w:r>
        <w:rPr/>
        <w:t>1)</w:t>
      </w:r>
      <w:r>
        <w:rPr>
          <w:spacing w:val="-5"/>
        </w:rPr>
        <w:t> </w:t>
      </w:r>
      <w:r>
        <w:rPr/>
        <w:t>с</w:t>
      </w:r>
      <w:r>
        <w:rPr>
          <w:spacing w:val="-1"/>
        </w:rPr>
        <w:t> </w:t>
      </w:r>
      <w:r>
        <w:rPr/>
        <w:t>момента</w:t>
      </w:r>
      <w:r>
        <w:rPr>
          <w:spacing w:val="-5"/>
        </w:rPr>
        <w:t> </w:t>
      </w:r>
      <w:r>
        <w:rPr/>
        <w:t>поста- новки ноги на дорожку до момента ее отрыва от грунта нога долж- на быть выпрямлена в коленном суставе; 2) не должны присут- ствовать фазы полета, т.е. всегда должен быть контакт с опорой.</w:t>
      </w:r>
    </w:p>
    <w:p>
      <w:pPr>
        <w:pStyle w:val="BodyText"/>
        <w:spacing w:line="213" w:lineRule="auto" w:before="5"/>
        <w:ind w:left="353" w:right="207" w:firstLine="273"/>
      </w:pPr>
      <w:r>
        <w:rPr/>
        <w:t>Участник дисквалифицируется после трех предупреждений разными судьями. Участник, получивший предупреждение,</w:t>
      </w:r>
      <w:r>
        <w:rPr>
          <w:spacing w:val="40"/>
        </w:rPr>
        <w:t> </w:t>
      </w:r>
      <w:r>
        <w:rPr/>
        <w:t>Должен поднять руку в знак того, что он понял предупреждение судьи. Дисквалифицированный участник должен покинуть дорож- ку или сойти с трассы и снять свои номера, если соревнования </w:t>
      </w:r>
      <w:r>
        <w:rPr>
          <w:spacing w:val="-2"/>
        </w:rPr>
        <w:t>Проводятся</w:t>
      </w:r>
      <w:r>
        <w:rPr>
          <w:spacing w:val="-12"/>
        </w:rPr>
        <w:t> </w:t>
      </w:r>
      <w:r>
        <w:rPr>
          <w:spacing w:val="-2"/>
        </w:rPr>
        <w:t>вне</w:t>
      </w:r>
      <w:r>
        <w:rPr>
          <w:spacing w:val="-9"/>
        </w:rPr>
        <w:t> </w:t>
      </w:r>
      <w:r>
        <w:rPr>
          <w:spacing w:val="-2"/>
        </w:rPr>
        <w:t>стадиона.</w:t>
      </w:r>
      <w:r>
        <w:rPr>
          <w:spacing w:val="-8"/>
        </w:rPr>
        <w:t> </w:t>
      </w:r>
      <w:r>
        <w:rPr>
          <w:spacing w:val="-2"/>
        </w:rPr>
        <w:t>В</w:t>
      </w:r>
      <w:r>
        <w:rPr>
          <w:spacing w:val="-12"/>
        </w:rPr>
        <w:t> </w:t>
      </w:r>
      <w:r>
        <w:rPr>
          <w:spacing w:val="-2"/>
        </w:rPr>
        <w:t>отдельных</w:t>
      </w:r>
      <w:r>
        <w:rPr>
          <w:spacing w:val="-12"/>
        </w:rPr>
        <w:t> </w:t>
      </w:r>
      <w:r>
        <w:rPr>
          <w:spacing w:val="-2"/>
        </w:rPr>
        <w:t>случаях</w:t>
      </w:r>
      <w:r>
        <w:rPr>
          <w:spacing w:val="-10"/>
        </w:rPr>
        <w:t> </w:t>
      </w:r>
      <w:r>
        <w:rPr>
          <w:spacing w:val="-2"/>
        </w:rPr>
        <w:t>участника</w:t>
      </w:r>
      <w:r>
        <w:rPr>
          <w:spacing w:val="-10"/>
        </w:rPr>
        <w:t> </w:t>
      </w:r>
      <w:r>
        <w:rPr>
          <w:spacing w:val="-2"/>
        </w:rPr>
        <w:t>могут</w:t>
      </w:r>
      <w:r>
        <w:rPr>
          <w:spacing w:val="-11"/>
        </w:rPr>
        <w:t> </w:t>
      </w:r>
      <w:r>
        <w:rPr>
          <w:spacing w:val="-2"/>
        </w:rPr>
        <w:t>дис-</w:t>
      </w:r>
    </w:p>
    <w:p>
      <w:pPr>
        <w:spacing w:before="158"/>
        <w:ind w:left="0" w:right="206" w:firstLine="0"/>
        <w:jc w:val="right"/>
        <w:rPr>
          <w:rFonts w:ascii="Arial"/>
          <w:b/>
          <w:sz w:val="18"/>
        </w:rPr>
      </w:pPr>
      <w:r>
        <w:rPr>
          <w:rFonts w:ascii="Arial"/>
          <w:b/>
          <w:spacing w:val="-5"/>
          <w:sz w:val="18"/>
        </w:rPr>
        <w:t>23</w:t>
      </w:r>
    </w:p>
    <w:p>
      <w:pPr>
        <w:spacing w:after="0"/>
        <w:jc w:val="right"/>
        <w:rPr>
          <w:rFonts w:ascii="Arial"/>
          <w:sz w:val="18"/>
        </w:rPr>
        <w:sectPr>
          <w:pgSz w:w="16840" w:h="11910" w:orient="landscape"/>
          <w:pgMar w:top="260" w:bottom="0" w:left="1120" w:right="1400"/>
          <w:cols w:num="2" w:equalWidth="0">
            <w:col w:w="6795" w:space="575"/>
            <w:col w:w="6950"/>
          </w:cols>
        </w:sectPr>
      </w:pPr>
    </w:p>
    <w:p>
      <w:pPr>
        <w:pStyle w:val="BodyText"/>
        <w:spacing w:before="138"/>
        <w:jc w:val="left"/>
        <w:rPr>
          <w:rFonts w:ascii="Arial"/>
          <w:b/>
          <w:sz w:val="20"/>
        </w:rPr>
      </w:pPr>
    </w:p>
    <w:p>
      <w:pPr>
        <w:spacing w:after="0"/>
        <w:jc w:val="left"/>
        <w:rPr>
          <w:rFonts w:ascii="Arial"/>
          <w:sz w:val="20"/>
        </w:rPr>
        <w:sectPr>
          <w:pgSz w:w="16840" w:h="11910" w:orient="landscape"/>
          <w:pgMar w:top="0" w:bottom="280" w:left="1120" w:right="1400"/>
        </w:sectPr>
      </w:pPr>
    </w:p>
    <w:p>
      <w:pPr>
        <w:pStyle w:val="BodyText"/>
        <w:spacing w:line="216" w:lineRule="auto" w:before="112"/>
        <w:ind w:left="221"/>
        <w:jc w:val="left"/>
      </w:pPr>
      <w:r>
        <w:rPr/>
        <mc:AlternateContent>
          <mc:Choice Requires="wps">
            <w:drawing>
              <wp:anchor distT="0" distB="0" distL="0" distR="0" allowOverlap="1" layoutInCell="1" locked="0" behindDoc="0" simplePos="0" relativeHeight="15732736">
                <wp:simplePos x="0" y="0"/>
                <wp:positionH relativeFrom="page">
                  <wp:posOffset>156845</wp:posOffset>
                </wp:positionH>
                <wp:positionV relativeFrom="page">
                  <wp:posOffset>5035550</wp:posOffset>
                </wp:positionV>
                <wp:extent cx="1270" cy="262255"/>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1270" cy="262255"/>
                        </a:xfrm>
                        <a:custGeom>
                          <a:avLst/>
                          <a:gdLst/>
                          <a:ahLst/>
                          <a:cxnLst/>
                          <a:rect l="l" t="t" r="r" b="b"/>
                          <a:pathLst>
                            <a:path w="0" h="262255">
                              <a:moveTo>
                                <a:pt x="0" y="0"/>
                              </a:moveTo>
                              <a:lnTo>
                                <a:pt x="0" y="2622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2736" from="12.35pt,396.5pt" to="12.35pt,417.1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33248">
                <wp:simplePos x="0" y="0"/>
                <wp:positionH relativeFrom="page">
                  <wp:posOffset>255587</wp:posOffset>
                </wp:positionH>
                <wp:positionV relativeFrom="page">
                  <wp:posOffset>0</wp:posOffset>
                </wp:positionV>
                <wp:extent cx="3175" cy="46609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3175" cy="466090"/>
                        </a:xfrm>
                        <a:custGeom>
                          <a:avLst/>
                          <a:gdLst/>
                          <a:ahLst/>
                          <a:cxnLst/>
                          <a:rect l="l" t="t" r="r" b="b"/>
                          <a:pathLst>
                            <a:path w="3175" h="466090">
                              <a:moveTo>
                                <a:pt x="0" y="466090"/>
                              </a:moveTo>
                              <a:lnTo>
                                <a:pt x="3175" y="466090"/>
                              </a:lnTo>
                              <a:lnTo>
                                <a:pt x="3175" y="0"/>
                              </a:lnTo>
                              <a:lnTo>
                                <a:pt x="0" y="0"/>
                              </a:lnTo>
                              <a:lnTo>
                                <a:pt x="0" y="46609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125pt;margin-top:0pt;width:.25pt;height:36.700002pt;mso-position-horizontal-relative:page;mso-position-vertical-relative:page;z-index:15733248" id="docshape2" filled="true" fillcolor="#000000" stroked="false">
                <v:fill type="solid"/>
                <w10:wrap type="none"/>
              </v:rect>
            </w:pict>
          </mc:Fallback>
        </mc:AlternateContent>
      </w:r>
      <w:r>
        <w:rPr/>
        <w:t>квалифицировать после окончания соревнований, если условия не позволили сообщить ему об этом раньше.</w:t>
      </w:r>
    </w:p>
    <w:p>
      <w:pPr>
        <w:spacing w:before="230"/>
        <w:ind w:left="172" w:right="16" w:firstLine="0"/>
        <w:jc w:val="center"/>
        <w:rPr>
          <w:b/>
          <w:i/>
          <w:sz w:val="20"/>
        </w:rPr>
      </w:pPr>
      <w:r>
        <w:rPr>
          <w:b/>
          <w:i/>
          <w:spacing w:val="-2"/>
          <w:sz w:val="20"/>
        </w:rPr>
        <w:t>Финиш</w:t>
      </w:r>
    </w:p>
    <w:p>
      <w:pPr>
        <w:pStyle w:val="BodyText"/>
        <w:spacing w:line="213" w:lineRule="auto" w:before="141"/>
        <w:ind w:left="226" w:right="76" w:firstLine="283"/>
      </w:pPr>
      <w:r>
        <w:rPr/>
        <w:t>Окончившим дистанцию считается участник, пересекший плос- кость линии финиша всем телом и без посторонней помощи. Ре- зультат спортсмена фиксируется в момент касания воображаемой плоскости финиша любой частью туловища, исключая голову, шею, руки </w:t>
      </w:r>
      <w:r>
        <w:rPr>
          <w:b/>
        </w:rPr>
        <w:t>и </w:t>
      </w:r>
      <w:r>
        <w:rPr/>
        <w:t>ноги. При падении участника после касания створа финиша на линии, время его и порядок прихода сохраняются, если он самостоятельно пересечет плоскость финиша.</w:t>
      </w:r>
    </w:p>
    <w:p>
      <w:pPr>
        <w:pStyle w:val="BodyText"/>
        <w:spacing w:line="213" w:lineRule="auto" w:before="6"/>
        <w:ind w:left="231" w:right="66" w:firstLine="288"/>
      </w:pPr>
      <w:r>
        <w:rPr/>
        <w:t>Если участники в разных забегах показывают одинаковые ре- зультаты, влияющие на выход </w:t>
      </w:r>
      <w:r>
        <w:rPr>
          <w:b/>
        </w:rPr>
        <w:t>в </w:t>
      </w:r>
      <w:r>
        <w:rPr/>
        <w:t>следующий круг соревнований, то по</w:t>
      </w:r>
      <w:r>
        <w:rPr>
          <w:spacing w:val="-1"/>
        </w:rPr>
        <w:t> </w:t>
      </w:r>
      <w:r>
        <w:rPr/>
        <w:t>возможности</w:t>
      </w:r>
      <w:r>
        <w:rPr>
          <w:spacing w:val="-3"/>
        </w:rPr>
        <w:t> </w:t>
      </w:r>
      <w:r>
        <w:rPr/>
        <w:t>все они</w:t>
      </w:r>
      <w:r>
        <w:rPr>
          <w:spacing w:val="-4"/>
        </w:rPr>
        <w:t> </w:t>
      </w:r>
      <w:r>
        <w:rPr/>
        <w:t>выходят</w:t>
      </w:r>
      <w:r>
        <w:rPr>
          <w:spacing w:val="-1"/>
        </w:rPr>
        <w:t> </w:t>
      </w:r>
      <w:r>
        <w:rPr/>
        <w:t>в</w:t>
      </w:r>
      <w:r>
        <w:rPr>
          <w:spacing w:val="-3"/>
        </w:rPr>
        <w:t> </w:t>
      </w:r>
      <w:r>
        <w:rPr/>
        <w:t>следующий</w:t>
      </w:r>
      <w:r>
        <w:rPr>
          <w:spacing w:val="-1"/>
        </w:rPr>
        <w:t> </w:t>
      </w:r>
      <w:r>
        <w:rPr/>
        <w:t>круг, если</w:t>
      </w:r>
      <w:r>
        <w:rPr>
          <w:spacing w:val="-1"/>
        </w:rPr>
        <w:t> </w:t>
      </w:r>
      <w:r>
        <w:rPr/>
        <w:t>нет</w:t>
      </w:r>
      <w:r>
        <w:rPr>
          <w:spacing w:val="-3"/>
        </w:rPr>
        <w:t> </w:t>
      </w:r>
      <w:r>
        <w:rPr/>
        <w:t>такой возможности, то проводится перебежка или жеребьевка.</w:t>
      </w:r>
      <w:r>
        <w:rPr>
          <w:spacing w:val="80"/>
        </w:rPr>
        <w:t> </w:t>
      </w:r>
      <w:r>
        <w:rPr/>
        <w:t>Перебежка является продолжением соревнований и фиксируется в протоколе, а ее результаты могут утверждаться как рекорды или разрядные нормы.</w:t>
      </w:r>
    </w:p>
    <w:p>
      <w:pPr>
        <w:pStyle w:val="BodyText"/>
        <w:spacing w:line="216" w:lineRule="auto" w:before="4"/>
        <w:ind w:left="235" w:right="57" w:firstLine="283"/>
      </w:pPr>
      <w:r>
        <w:rPr/>
        <w:t>При одновременном финишировании в финальных забегах (до 400 м включительно) главный судья вправе решить вопрос или о перебежке участников, показавших одинаковый результат, или утвердить результат и считать этих участников победителями.-Для всех остальных дистанций участникам, показавшим одинаковый результат с победителем, присваивается первое место. Перебежка проводится только для участников, показавших лучший результат.</w:t>
      </w:r>
    </w:p>
    <w:p>
      <w:pPr>
        <w:pStyle w:val="BodyText"/>
        <w:spacing w:line="213" w:lineRule="auto"/>
        <w:ind w:left="240" w:right="57" w:firstLine="288"/>
      </w:pPr>
      <w:r>
        <w:rPr/>
        <w:t>На соревнованиях, где используются ручные (электронные) секундомеры без автоматики, время фиксируется с точностью до 0,1 секунды. Если время на ручном электронном секундомере по- казывает, например, 10,31 с, то оно округляется до 10,4 с. Время каждого участника, как уже говорилось выше, должно опреде- ляться отдельным секундомером, а время первого участника оп- ределяется тремя секундомерами.</w:t>
      </w:r>
    </w:p>
    <w:p>
      <w:pPr>
        <w:spacing w:before="184"/>
        <w:ind w:left="172" w:right="0" w:firstLine="0"/>
        <w:jc w:val="center"/>
        <w:rPr>
          <w:b/>
          <w:sz w:val="20"/>
        </w:rPr>
      </w:pPr>
      <w:r>
        <w:rPr>
          <w:sz w:val="20"/>
        </w:rPr>
        <w:t>Места</w:t>
      </w:r>
      <w:r>
        <w:rPr>
          <w:spacing w:val="-5"/>
          <w:sz w:val="20"/>
        </w:rPr>
        <w:t> </w:t>
      </w:r>
      <w:r>
        <w:rPr>
          <w:b/>
          <w:sz w:val="20"/>
        </w:rPr>
        <w:t>и</w:t>
      </w:r>
      <w:r>
        <w:rPr>
          <w:b/>
          <w:spacing w:val="-5"/>
          <w:sz w:val="20"/>
        </w:rPr>
        <w:t> </w:t>
      </w:r>
      <w:r>
        <w:rPr>
          <w:b/>
          <w:sz w:val="20"/>
        </w:rPr>
        <w:t>оборудование</w:t>
      </w:r>
      <w:r>
        <w:rPr>
          <w:b/>
          <w:spacing w:val="-3"/>
          <w:sz w:val="20"/>
        </w:rPr>
        <w:t> </w:t>
      </w:r>
      <w:r>
        <w:rPr>
          <w:sz w:val="20"/>
        </w:rPr>
        <w:t>для</w:t>
      </w:r>
      <w:r>
        <w:rPr>
          <w:spacing w:val="-5"/>
          <w:sz w:val="20"/>
        </w:rPr>
        <w:t> </w:t>
      </w:r>
      <w:r>
        <w:rPr>
          <w:b/>
          <w:spacing w:val="-2"/>
          <w:sz w:val="20"/>
        </w:rPr>
        <w:t>соревнований</w:t>
      </w:r>
    </w:p>
    <w:p>
      <w:pPr>
        <w:pStyle w:val="BodyText"/>
        <w:spacing w:line="213" w:lineRule="auto" w:before="122"/>
        <w:ind w:left="255" w:right="40" w:firstLine="288"/>
      </w:pPr>
      <w:r>
        <w:rPr/>
        <w:t>Круговая дорожка на стадионе должна иметь длину 400 м. Пря- мая беговая дорожка должна быть </w:t>
      </w:r>
      <w:r>
        <w:rPr>
          <w:b/>
        </w:rPr>
        <w:t>в </w:t>
      </w:r>
      <w:r>
        <w:rPr/>
        <w:t>длину </w:t>
      </w:r>
      <w:r>
        <w:rPr>
          <w:b/>
        </w:rPr>
        <w:t>на </w:t>
      </w:r>
      <w:r>
        <w:rPr/>
        <w:t>18 — 20 м больше проводимых дистанций (3 — 5 м до старта </w:t>
      </w:r>
      <w:r>
        <w:rPr>
          <w:b/>
        </w:rPr>
        <w:t>и </w:t>
      </w:r>
      <w:r>
        <w:rPr/>
        <w:t>15 м после финиша). Круговая беговая дорожка представляет собой замкнутый контур, состоящий из двух параллельных отрезков, плавно соединенных одинаковыми поворотами (рис. 1).</w:t>
      </w:r>
    </w:p>
    <w:p>
      <w:pPr>
        <w:pStyle w:val="BodyText"/>
        <w:spacing w:line="213" w:lineRule="auto" w:before="5"/>
        <w:ind w:left="255" w:right="38" w:firstLine="297"/>
      </w:pPr>
      <w:r>
        <w:rPr/>
        <w:t>На соревнованиях высшего и первого уровней должно быть 8 дорожек по кругу и 10 по прямой, на остальных соревнованиях допускается</w:t>
      </w:r>
      <w:r>
        <w:rPr>
          <w:spacing w:val="-4"/>
        </w:rPr>
        <w:t> </w:t>
      </w:r>
      <w:r>
        <w:rPr/>
        <w:t>наличие</w:t>
      </w:r>
      <w:r>
        <w:rPr>
          <w:spacing w:val="-3"/>
        </w:rPr>
        <w:t> </w:t>
      </w:r>
      <w:r>
        <w:rPr/>
        <w:t>6</w:t>
      </w:r>
      <w:r>
        <w:rPr>
          <w:spacing w:val="-5"/>
        </w:rPr>
        <w:t> </w:t>
      </w:r>
      <w:r>
        <w:rPr/>
        <w:t>дорожек.</w:t>
      </w:r>
      <w:r>
        <w:rPr>
          <w:spacing w:val="-5"/>
        </w:rPr>
        <w:t> </w:t>
      </w:r>
      <w:r>
        <w:rPr/>
        <w:t>Ширина</w:t>
      </w:r>
      <w:r>
        <w:rPr>
          <w:spacing w:val="-5"/>
        </w:rPr>
        <w:t> </w:t>
      </w:r>
      <w:r>
        <w:rPr/>
        <w:t>дорожки</w:t>
      </w:r>
      <w:r>
        <w:rPr>
          <w:spacing w:val="-4"/>
        </w:rPr>
        <w:t> </w:t>
      </w:r>
      <w:r>
        <w:rPr/>
        <w:t>—</w:t>
      </w:r>
      <w:r>
        <w:rPr>
          <w:spacing w:val="-3"/>
        </w:rPr>
        <w:t> </w:t>
      </w:r>
      <w:r>
        <w:rPr/>
        <w:t>125</w:t>
      </w:r>
      <w:r>
        <w:rPr>
          <w:spacing w:val="-5"/>
        </w:rPr>
        <w:t> </w:t>
      </w:r>
      <w:r>
        <w:rPr/>
        <w:t>см,</w:t>
      </w:r>
      <w:r>
        <w:rPr>
          <w:spacing w:val="-4"/>
        </w:rPr>
        <w:t> </w:t>
      </w:r>
      <w:r>
        <w:rPr/>
        <w:t>шири- на линии, ограничивающей дорожку, — 5 см. Ширина линии, находящейся справа по движению, входит в ширину дорожки. До-</w:t>
      </w:r>
    </w:p>
    <w:p>
      <w:pPr>
        <w:spacing w:line="240" w:lineRule="auto"/>
        <w:ind w:left="285" w:right="0" w:firstLine="0"/>
        <w:rPr>
          <w:sz w:val="20"/>
        </w:rPr>
      </w:pPr>
      <w:r>
        <w:rPr/>
        <w:br w:type="column"/>
      </w:r>
      <w:r>
        <w:rPr>
          <w:sz w:val="20"/>
        </w:rPr>
        <w:drawing>
          <wp:inline distT="0" distB="0" distL="0" distR="0">
            <wp:extent cx="3967589" cy="2609088"/>
            <wp:effectExtent l="0" t="0" r="0" b="0"/>
            <wp:docPr id="14" name="Image 14"/>
            <wp:cNvGraphicFramePr>
              <a:graphicFrameLocks/>
            </wp:cNvGraphicFramePr>
            <a:graphic>
              <a:graphicData uri="http://schemas.openxmlformats.org/drawingml/2006/picture">
                <pic:pic>
                  <pic:nvPicPr>
                    <pic:cNvPr id="14" name="Image 14"/>
                    <pic:cNvPicPr/>
                  </pic:nvPicPr>
                  <pic:blipFill>
                    <a:blip r:embed="rId6" cstate="print"/>
                    <a:stretch>
                      <a:fillRect/>
                    </a:stretch>
                  </pic:blipFill>
                  <pic:spPr>
                    <a:xfrm>
                      <a:off x="0" y="0"/>
                      <a:ext cx="3967589" cy="2609088"/>
                    </a:xfrm>
                    <a:prstGeom prst="rect">
                      <a:avLst/>
                    </a:prstGeom>
                  </pic:spPr>
                </pic:pic>
              </a:graphicData>
            </a:graphic>
          </wp:inline>
        </w:drawing>
      </w:r>
      <w:r>
        <w:rPr>
          <w:sz w:val="20"/>
        </w:rPr>
      </w:r>
    </w:p>
    <w:p>
      <w:pPr>
        <w:tabs>
          <w:tab w:pos="2957" w:val="left" w:leader="none"/>
          <w:tab w:pos="4667" w:val="left" w:leader="none"/>
        </w:tabs>
        <w:spacing w:line="188" w:lineRule="exact" w:before="0"/>
        <w:ind w:left="1407" w:right="0" w:firstLine="0"/>
        <w:jc w:val="left"/>
        <w:rPr>
          <w:sz w:val="18"/>
        </w:rPr>
      </w:pPr>
      <w:r>
        <w:rPr>
          <w:strike/>
          <w:sz w:val="18"/>
        </w:rPr>
        <w:t>И</w:t>
      </w:r>
      <w:r>
        <w:rPr>
          <w:strike/>
          <w:spacing w:val="66"/>
          <w:w w:val="150"/>
          <w:sz w:val="18"/>
        </w:rPr>
        <w:t> </w:t>
      </w:r>
      <w:r>
        <w:rPr>
          <w:strike/>
          <w:spacing w:val="-10"/>
          <w:sz w:val="18"/>
        </w:rPr>
        <w:t>И</w:t>
      </w:r>
      <w:r>
        <w:rPr>
          <w:strike w:val="0"/>
          <w:sz w:val="18"/>
        </w:rPr>
        <w:tab/>
      </w:r>
      <w:r>
        <w:rPr>
          <w:strike/>
          <w:spacing w:val="-10"/>
          <w:sz w:val="18"/>
        </w:rPr>
        <w:t>И</w:t>
      </w:r>
      <w:r>
        <w:rPr>
          <w:strike w:val="0"/>
          <w:sz w:val="18"/>
        </w:rPr>
        <w:tab/>
        <w:t>II</w:t>
      </w:r>
      <w:r>
        <w:rPr>
          <w:strike w:val="0"/>
          <w:spacing w:val="-1"/>
          <w:sz w:val="18"/>
        </w:rPr>
        <w:t> </w:t>
      </w:r>
      <w:r>
        <w:rPr>
          <w:strike w:val="0"/>
          <w:sz w:val="18"/>
        </w:rPr>
        <w:t>Старт</w:t>
      </w:r>
      <w:r>
        <w:rPr>
          <w:strike w:val="0"/>
          <w:spacing w:val="-1"/>
          <w:sz w:val="18"/>
        </w:rPr>
        <w:t> </w:t>
      </w:r>
      <w:r>
        <w:rPr>
          <w:strike w:val="0"/>
          <w:sz w:val="18"/>
        </w:rPr>
        <w:t>на</w:t>
      </w:r>
      <w:r>
        <w:rPr>
          <w:strike w:val="0"/>
          <w:spacing w:val="-2"/>
          <w:sz w:val="18"/>
        </w:rPr>
        <w:t> </w:t>
      </w:r>
      <w:r>
        <w:rPr>
          <w:strike w:val="0"/>
          <w:sz w:val="18"/>
        </w:rPr>
        <w:t>800, </w:t>
      </w:r>
      <w:r>
        <w:rPr>
          <w:strike w:val="0"/>
          <w:spacing w:val="-4"/>
          <w:sz w:val="18"/>
        </w:rPr>
        <w:t>2000,</w:t>
      </w:r>
    </w:p>
    <w:p>
      <w:pPr>
        <w:tabs>
          <w:tab w:pos="1806" w:val="left" w:leader="none"/>
          <w:tab w:pos="3049" w:val="left" w:leader="none"/>
          <w:tab w:pos="4854" w:val="left" w:leader="none"/>
        </w:tabs>
        <w:spacing w:before="0"/>
        <w:ind w:left="994" w:right="1630" w:firstLine="4"/>
        <w:jc w:val="left"/>
        <w:rPr>
          <w:sz w:val="18"/>
        </w:rPr>
      </w:pPr>
      <w:r>
        <w:rPr>
          <w:spacing w:val="-2"/>
          <w:sz w:val="18"/>
        </w:rPr>
        <w:t>Старт</w:t>
      </w:r>
      <w:r>
        <w:rPr>
          <w:sz w:val="18"/>
        </w:rPr>
        <w:tab/>
      </w:r>
      <w:r>
        <w:rPr>
          <w:spacing w:val="-2"/>
          <w:sz w:val="18"/>
        </w:rPr>
        <w:t>Старт</w:t>
      </w:r>
      <w:r>
        <w:rPr>
          <w:sz w:val="18"/>
        </w:rPr>
        <w:tab/>
      </w:r>
      <w:r>
        <w:rPr>
          <w:spacing w:val="-42"/>
          <w:sz w:val="18"/>
        </w:rPr>
        <w:t> </w:t>
      </w:r>
      <w:r>
        <w:rPr>
          <w:spacing w:val="-2"/>
          <w:sz w:val="18"/>
        </w:rPr>
        <w:t>Старт</w:t>
      </w:r>
      <w:r>
        <w:rPr>
          <w:sz w:val="18"/>
        </w:rPr>
        <w:tab/>
      </w:r>
      <w:r>
        <w:rPr>
          <w:spacing w:val="-2"/>
          <w:sz w:val="18"/>
        </w:rPr>
        <w:t>до</w:t>
      </w:r>
      <w:r>
        <w:rPr>
          <w:spacing w:val="-10"/>
          <w:sz w:val="18"/>
        </w:rPr>
        <w:t> </w:t>
      </w:r>
      <w:r>
        <w:rPr>
          <w:spacing w:val="-2"/>
          <w:sz w:val="18"/>
        </w:rPr>
        <w:t>000</w:t>
      </w:r>
      <w:r>
        <w:rPr>
          <w:spacing w:val="-9"/>
          <w:sz w:val="18"/>
        </w:rPr>
        <w:t> </w:t>
      </w:r>
      <w:r>
        <w:rPr>
          <w:spacing w:val="-2"/>
          <w:sz w:val="18"/>
        </w:rPr>
        <w:t>м </w:t>
      </w:r>
      <w:r>
        <w:rPr>
          <w:sz w:val="18"/>
        </w:rPr>
        <w:t>на 110 м</w:t>
      </w:r>
      <w:r>
        <w:rPr>
          <w:spacing w:val="80"/>
          <w:sz w:val="18"/>
        </w:rPr>
        <w:t> </w:t>
      </w:r>
      <w:r>
        <w:rPr>
          <w:sz w:val="18"/>
        </w:rPr>
        <w:t>на 100 м</w:t>
        <w:tab/>
        <w:t>на 60 м</w:t>
      </w:r>
    </w:p>
    <w:p>
      <w:pPr>
        <w:pStyle w:val="BodyText"/>
        <w:spacing w:before="153"/>
        <w:ind w:left="1517"/>
        <w:jc w:val="left"/>
      </w:pPr>
      <w:r>
        <w:rPr>
          <w:spacing w:val="-8"/>
        </w:rPr>
        <w:t>Рис.</w:t>
      </w:r>
      <w:r>
        <w:rPr>
          <w:spacing w:val="-14"/>
        </w:rPr>
        <w:t> </w:t>
      </w:r>
      <w:r>
        <w:rPr>
          <w:spacing w:val="-8"/>
        </w:rPr>
        <w:t>1.</w:t>
      </w:r>
      <w:r>
        <w:rPr>
          <w:spacing w:val="-11"/>
        </w:rPr>
        <w:t> </w:t>
      </w:r>
      <w:r>
        <w:rPr>
          <w:spacing w:val="-8"/>
        </w:rPr>
        <w:t>Схема</w:t>
      </w:r>
      <w:r>
        <w:rPr>
          <w:spacing w:val="-12"/>
        </w:rPr>
        <w:t> </w:t>
      </w:r>
      <w:r>
        <w:rPr>
          <w:spacing w:val="-8"/>
        </w:rPr>
        <w:t>беговой</w:t>
      </w:r>
      <w:r>
        <w:rPr>
          <w:spacing w:val="-12"/>
        </w:rPr>
        <w:t> </w:t>
      </w:r>
      <w:r>
        <w:rPr>
          <w:spacing w:val="-8"/>
        </w:rPr>
        <w:t>дорожки</w:t>
      </w:r>
      <w:r>
        <w:rPr>
          <w:spacing w:val="-13"/>
        </w:rPr>
        <w:t> </w:t>
      </w:r>
      <w:r>
        <w:rPr>
          <w:spacing w:val="-8"/>
        </w:rPr>
        <w:t>на</w:t>
      </w:r>
      <w:r>
        <w:rPr>
          <w:spacing w:val="-11"/>
        </w:rPr>
        <w:t> </w:t>
      </w:r>
      <w:r>
        <w:rPr>
          <w:spacing w:val="-8"/>
        </w:rPr>
        <w:t>стадионе</w:t>
      </w:r>
    </w:p>
    <w:p>
      <w:pPr>
        <w:pStyle w:val="BodyText"/>
        <w:spacing w:line="213" w:lineRule="auto" w:before="183"/>
        <w:ind w:left="221" w:right="497"/>
      </w:pPr>
      <w:r>
        <w:rPr/>
        <w:t>пускается уменьшение ширины дорожки на 5—10 см (кроме барь- ерного бега). Поверхность беговой дорожки и секторов должна быть</w:t>
      </w:r>
      <w:r>
        <w:rPr>
          <w:spacing w:val="-1"/>
        </w:rPr>
        <w:t> </w:t>
      </w:r>
      <w:r>
        <w:rPr/>
        <w:t>на</w:t>
      </w:r>
      <w:r>
        <w:rPr>
          <w:spacing w:val="-1"/>
        </w:rPr>
        <w:t> </w:t>
      </w:r>
      <w:r>
        <w:rPr/>
        <w:t>одном</w:t>
      </w:r>
      <w:r>
        <w:rPr>
          <w:spacing w:val="-2"/>
        </w:rPr>
        <w:t> </w:t>
      </w:r>
      <w:r>
        <w:rPr/>
        <w:t>уровне</w:t>
      </w:r>
      <w:r>
        <w:rPr>
          <w:spacing w:val="-1"/>
        </w:rPr>
        <w:t> </w:t>
      </w:r>
      <w:r>
        <w:rPr/>
        <w:t>и</w:t>
      </w:r>
      <w:r>
        <w:rPr>
          <w:spacing w:val="-2"/>
        </w:rPr>
        <w:t> </w:t>
      </w:r>
      <w:r>
        <w:rPr/>
        <w:t>не</w:t>
      </w:r>
      <w:r>
        <w:rPr>
          <w:spacing w:val="-1"/>
        </w:rPr>
        <w:t> </w:t>
      </w:r>
      <w:r>
        <w:rPr/>
        <w:t>иметь</w:t>
      </w:r>
      <w:r>
        <w:rPr>
          <w:spacing w:val="-1"/>
        </w:rPr>
        <w:t> </w:t>
      </w:r>
      <w:r>
        <w:rPr/>
        <w:t>неровностей,</w:t>
      </w:r>
      <w:r>
        <w:rPr>
          <w:spacing w:val="-2"/>
        </w:rPr>
        <w:t> </w:t>
      </w:r>
      <w:r>
        <w:rPr/>
        <w:t>уклонов.</w:t>
      </w:r>
      <w:r>
        <w:rPr>
          <w:spacing w:val="-1"/>
        </w:rPr>
        <w:t> </w:t>
      </w:r>
      <w:r>
        <w:rPr/>
        <w:t>Измерение длины беговой дорожки проводится от линии финиша в обратную сторону движения: первую дорожку измеряют по условной линии, отстоящей от бровки на 30 см, последующие дорожки — на 20 см. Погрешность</w:t>
      </w:r>
      <w:r>
        <w:rPr>
          <w:spacing w:val="-7"/>
        </w:rPr>
        <w:t> </w:t>
      </w:r>
      <w:r>
        <w:rPr/>
        <w:t>измерения</w:t>
      </w:r>
      <w:r>
        <w:rPr>
          <w:spacing w:val="-8"/>
        </w:rPr>
        <w:t> </w:t>
      </w:r>
      <w:r>
        <w:rPr/>
        <w:t>не</w:t>
      </w:r>
      <w:r>
        <w:rPr>
          <w:spacing w:val="-7"/>
        </w:rPr>
        <w:t> </w:t>
      </w:r>
      <w:r>
        <w:rPr/>
        <w:t>должна</w:t>
      </w:r>
      <w:r>
        <w:rPr>
          <w:spacing w:val="-7"/>
        </w:rPr>
        <w:t> </w:t>
      </w:r>
      <w:r>
        <w:rPr/>
        <w:t>превышать:</w:t>
      </w:r>
      <w:r>
        <w:rPr>
          <w:spacing w:val="-6"/>
        </w:rPr>
        <w:t> </w:t>
      </w:r>
      <w:r>
        <w:rPr/>
        <w:t>0,0003</w:t>
      </w:r>
      <w:r>
        <w:rPr>
          <w:spacing w:val="-7"/>
        </w:rPr>
        <w:t> </w:t>
      </w:r>
      <w:r>
        <w:rPr/>
        <w:t>х</w:t>
      </w:r>
      <w:r>
        <w:rPr>
          <w:spacing w:val="-7"/>
        </w:rPr>
        <w:t> </w:t>
      </w:r>
      <w:r>
        <w:rPr/>
        <w:t>Д</w:t>
      </w:r>
      <w:r>
        <w:rPr>
          <w:spacing w:val="-5"/>
        </w:rPr>
        <w:t> </w:t>
      </w:r>
      <w:r>
        <w:rPr/>
        <w:t>(где</w:t>
      </w:r>
      <w:r>
        <w:rPr>
          <w:spacing w:val="-3"/>
        </w:rPr>
        <w:t> </w:t>
      </w:r>
      <w:r>
        <w:rPr/>
        <w:t>Д</w:t>
      </w:r>
      <w:r>
        <w:rPr>
          <w:spacing w:val="-2"/>
        </w:rPr>
        <w:t> </w:t>
      </w:r>
      <w:r>
        <w:rPr/>
        <w:t>— длина дистанции). На поверхность беговых дорожек, помимо линий, ограничивающих дорожки, наносятся следующие разметки: линия финиша для всех дистанций, линии стартов по отдельным дорожкам, линии старта бега по общей дорожке, линии перехода бегунов с отдельных дорожек на общую, границы зон передач в эстафетном беге, линии предстартового построения </w:t>
      </w:r>
      <w:r>
        <w:rPr>
          <w:b/>
        </w:rPr>
        <w:t>в </w:t>
      </w:r>
      <w:r>
        <w:rPr/>
        <w:t>беге по общей дорожке (параллельно линии старта, сзади от нее </w:t>
      </w:r>
      <w:r>
        <w:rPr>
          <w:b/>
        </w:rPr>
        <w:t>в </w:t>
      </w:r>
      <w:r>
        <w:rPr/>
        <w:t>3 м), линии (через 1 м), размечающие последние 5 м перед линией финиша. Эти линии наносятся разными цветами согласно правилам. Следует помнить, что линия финиша не входит в размер дистанции, а линии старта входят (рис. 2).</w:t>
      </w:r>
    </w:p>
    <w:p>
      <w:pPr>
        <w:pStyle w:val="BodyText"/>
        <w:spacing w:line="213" w:lineRule="auto" w:before="16"/>
        <w:ind w:left="245" w:right="492" w:firstLine="274"/>
      </w:pPr>
      <w:r>
        <w:rPr/>
        <w:t>По обе стороны от линии финиша на расстоянии не менее 30 см от внутренней бровки и правой линии последней дорожки уста- навливаются финишные стойки высотой 1,4 м, в плоскости фи- ниша. На расстоянии не менее 5 м по обе стороны от финишного створа должны быть оборудованы судейские вышки для судей- Хронометристов и финишной бригады.</w:t>
      </w:r>
    </w:p>
    <w:p>
      <w:pPr>
        <w:pStyle w:val="BodyText"/>
        <w:spacing w:line="236" w:lineRule="exact"/>
        <w:ind w:left="514"/>
      </w:pPr>
      <w:r>
        <w:rPr/>
        <w:t>Для</w:t>
      </w:r>
      <w:r>
        <w:rPr>
          <w:spacing w:val="-3"/>
        </w:rPr>
        <w:t> </w:t>
      </w:r>
      <w:r>
        <w:rPr/>
        <w:t>барьерного бега используются</w:t>
      </w:r>
      <w:r>
        <w:rPr>
          <w:spacing w:val="-1"/>
        </w:rPr>
        <w:t> </w:t>
      </w:r>
      <w:r>
        <w:rPr/>
        <w:t>барьеры, позволяющие </w:t>
      </w:r>
      <w:r>
        <w:rPr>
          <w:spacing w:val="-2"/>
        </w:rPr>
        <w:t>изме-</w:t>
      </w:r>
    </w:p>
    <w:p>
      <w:pPr>
        <w:spacing w:after="0" w:line="236" w:lineRule="exact"/>
        <w:sectPr>
          <w:type w:val="continuous"/>
          <w:pgSz w:w="16840" w:h="11910" w:orient="landscape"/>
          <w:pgMar w:top="1420" w:bottom="280" w:left="1120" w:right="1400"/>
          <w:cols w:num="2" w:equalWidth="0">
            <w:col w:w="6704" w:space="495"/>
            <w:col w:w="7121"/>
          </w:cols>
        </w:sectPr>
      </w:pPr>
    </w:p>
    <w:p>
      <w:pPr>
        <w:pStyle w:val="BodyText"/>
        <w:spacing w:line="213" w:lineRule="auto" w:before="91"/>
        <w:ind w:left="255"/>
        <w:jc w:val="left"/>
      </w:pPr>
      <w:r>
        <w:rPr/>
        <w:t>нять его высоту. Барьер состоит из деревянной перекладины, а ос- тальные</w:t>
      </w:r>
      <w:r>
        <w:rPr>
          <w:spacing w:val="6"/>
        </w:rPr>
        <w:t> </w:t>
      </w:r>
      <w:r>
        <w:rPr/>
        <w:t>его</w:t>
      </w:r>
      <w:r>
        <w:rPr>
          <w:spacing w:val="8"/>
        </w:rPr>
        <w:t> </w:t>
      </w:r>
      <w:r>
        <w:rPr/>
        <w:t>части</w:t>
      </w:r>
      <w:r>
        <w:rPr>
          <w:spacing w:val="5"/>
        </w:rPr>
        <w:t> </w:t>
      </w:r>
      <w:r>
        <w:rPr/>
        <w:t>могут</w:t>
      </w:r>
      <w:r>
        <w:rPr>
          <w:spacing w:val="6"/>
        </w:rPr>
        <w:t> </w:t>
      </w:r>
      <w:r>
        <w:rPr/>
        <w:t>быть</w:t>
      </w:r>
      <w:r>
        <w:rPr>
          <w:spacing w:val="9"/>
        </w:rPr>
        <w:t> </w:t>
      </w:r>
      <w:r>
        <w:rPr/>
        <w:t>из</w:t>
      </w:r>
      <w:r>
        <w:rPr>
          <w:spacing w:val="5"/>
        </w:rPr>
        <w:t> </w:t>
      </w:r>
      <w:r>
        <w:rPr/>
        <w:t>любого</w:t>
      </w:r>
      <w:r>
        <w:rPr>
          <w:spacing w:val="6"/>
        </w:rPr>
        <w:t> </w:t>
      </w:r>
      <w:r>
        <w:rPr/>
        <w:t>материала</w:t>
      </w:r>
      <w:r>
        <w:rPr>
          <w:spacing w:val="9"/>
        </w:rPr>
        <w:t> </w:t>
      </w:r>
      <w:r>
        <w:rPr/>
        <w:t>(в</w:t>
      </w:r>
      <w:r>
        <w:rPr>
          <w:spacing w:val="7"/>
        </w:rPr>
        <w:t> </w:t>
      </w:r>
      <w:r>
        <w:rPr/>
        <w:t>основном</w:t>
      </w:r>
      <w:r>
        <w:rPr>
          <w:spacing w:val="8"/>
        </w:rPr>
        <w:t> </w:t>
      </w:r>
      <w:r>
        <w:rPr>
          <w:spacing w:val="-5"/>
        </w:rPr>
        <w:t>из</w:t>
      </w:r>
    </w:p>
    <w:p>
      <w:pPr>
        <w:pStyle w:val="BodyText"/>
        <w:spacing w:before="68"/>
        <w:ind w:left="255"/>
        <w:jc w:val="left"/>
      </w:pPr>
      <w:r>
        <w:rPr/>
        <w:br w:type="column"/>
      </w:r>
      <w:r>
        <w:rPr/>
        <w:t>Металла).</w:t>
      </w:r>
      <w:r>
        <w:rPr>
          <w:spacing w:val="-7"/>
        </w:rPr>
        <w:t> </w:t>
      </w:r>
      <w:r>
        <w:rPr/>
        <w:t>Высота</w:t>
      </w:r>
      <w:r>
        <w:rPr>
          <w:spacing w:val="-7"/>
        </w:rPr>
        <w:t> </w:t>
      </w:r>
      <w:r>
        <w:rPr/>
        <w:t>и</w:t>
      </w:r>
      <w:r>
        <w:rPr>
          <w:spacing w:val="-5"/>
        </w:rPr>
        <w:t> </w:t>
      </w:r>
      <w:r>
        <w:rPr/>
        <w:t>расстановка</w:t>
      </w:r>
      <w:r>
        <w:rPr>
          <w:spacing w:val="-4"/>
        </w:rPr>
        <w:t> </w:t>
      </w:r>
      <w:r>
        <w:rPr/>
        <w:t>барьеров</w:t>
      </w:r>
      <w:r>
        <w:rPr>
          <w:spacing w:val="-6"/>
        </w:rPr>
        <w:t> </w:t>
      </w:r>
      <w:r>
        <w:rPr/>
        <w:t>по</w:t>
      </w:r>
      <w:r>
        <w:rPr>
          <w:spacing w:val="-4"/>
        </w:rPr>
        <w:t> </w:t>
      </w:r>
      <w:r>
        <w:rPr/>
        <w:t>дистанциям</w:t>
      </w:r>
      <w:r>
        <w:rPr>
          <w:spacing w:val="-4"/>
        </w:rPr>
        <w:t> </w:t>
      </w:r>
      <w:r>
        <w:rPr>
          <w:spacing w:val="-2"/>
        </w:rPr>
        <w:t>указаны</w:t>
      </w:r>
    </w:p>
    <w:p>
      <w:pPr>
        <w:spacing w:after="0"/>
        <w:jc w:val="left"/>
        <w:sectPr>
          <w:pgSz w:w="16840" w:h="11910" w:orient="landscape"/>
          <w:pgMar w:top="260" w:bottom="280" w:left="1120" w:right="1400"/>
          <w:cols w:num="2" w:equalWidth="0">
            <w:col w:w="6701" w:space="497"/>
            <w:col w:w="7122"/>
          </w:cols>
        </w:sectPr>
      </w:pPr>
    </w:p>
    <w:p>
      <w:pPr>
        <w:tabs>
          <w:tab w:pos="13653" w:val="left" w:leader="none"/>
        </w:tabs>
        <w:spacing w:before="103"/>
        <w:ind w:left="274" w:right="0" w:firstLine="0"/>
        <w:jc w:val="left"/>
        <w:rPr>
          <w:rFonts w:ascii="Arial"/>
          <w:b/>
          <w:sz w:val="18"/>
        </w:rPr>
      </w:pPr>
      <w:r>
        <w:rPr>
          <w:rFonts w:ascii="Arial"/>
          <w:b/>
          <w:spacing w:val="-5"/>
          <w:position w:val="-5"/>
          <w:sz w:val="18"/>
        </w:rPr>
        <w:t>24</w:t>
      </w:r>
      <w:r>
        <w:rPr>
          <w:rFonts w:ascii="Arial"/>
          <w:b/>
          <w:position w:val="-5"/>
          <w:sz w:val="18"/>
        </w:rPr>
        <w:tab/>
      </w:r>
      <w:r>
        <w:rPr>
          <w:rFonts w:ascii="Arial"/>
          <w:b/>
          <w:spacing w:val="-5"/>
          <w:sz w:val="18"/>
        </w:rPr>
        <w:t>25</w:t>
      </w:r>
    </w:p>
    <w:p>
      <w:pPr>
        <w:spacing w:after="0"/>
        <w:jc w:val="left"/>
        <w:rPr>
          <w:rFonts w:ascii="Arial"/>
          <w:sz w:val="18"/>
        </w:rPr>
        <w:sectPr>
          <w:type w:val="continuous"/>
          <w:pgSz w:w="16840" w:h="11910" w:orient="landscape"/>
          <w:pgMar w:top="1420" w:bottom="280" w:left="1120" w:right="1400"/>
        </w:sectPr>
      </w:pPr>
    </w:p>
    <w:p>
      <w:pPr>
        <w:pStyle w:val="BodyText"/>
        <w:ind w:left="7285"/>
        <w:jc w:val="left"/>
        <w:rPr>
          <w:rFonts w:ascii="Arial"/>
          <w:sz w:val="20"/>
        </w:rPr>
      </w:pPr>
      <w:r>
        <w:rPr>
          <w:rFonts w:ascii="Arial"/>
          <w:sz w:val="20"/>
        </w:rPr>
        <w:drawing>
          <wp:inline distT="0" distB="0" distL="0" distR="0">
            <wp:extent cx="4275920" cy="2054352"/>
            <wp:effectExtent l="0" t="0" r="0" b="0"/>
            <wp:docPr id="15" name="Image 15"/>
            <wp:cNvGraphicFramePr>
              <a:graphicFrameLocks/>
            </wp:cNvGraphicFramePr>
            <a:graphic>
              <a:graphicData uri="http://schemas.openxmlformats.org/drawingml/2006/picture">
                <pic:pic>
                  <pic:nvPicPr>
                    <pic:cNvPr id="15" name="Image 15"/>
                    <pic:cNvPicPr/>
                  </pic:nvPicPr>
                  <pic:blipFill>
                    <a:blip r:embed="rId7" cstate="print"/>
                    <a:stretch>
                      <a:fillRect/>
                    </a:stretch>
                  </pic:blipFill>
                  <pic:spPr>
                    <a:xfrm>
                      <a:off x="0" y="0"/>
                      <a:ext cx="4275920" cy="2054352"/>
                    </a:xfrm>
                    <a:prstGeom prst="rect">
                      <a:avLst/>
                    </a:prstGeom>
                  </pic:spPr>
                </pic:pic>
              </a:graphicData>
            </a:graphic>
          </wp:inline>
        </w:drawing>
      </w:r>
      <w:r>
        <w:rPr>
          <w:rFonts w:ascii="Arial"/>
          <w:sz w:val="20"/>
        </w:rPr>
      </w:r>
    </w:p>
    <w:p>
      <w:pPr>
        <w:pStyle w:val="BodyText"/>
        <w:ind w:left="2614" w:right="1761"/>
        <w:jc w:val="center"/>
      </w:pPr>
      <w:r>
        <w:rPr/>
        <mc:AlternateContent>
          <mc:Choice Requires="wps">
            <w:drawing>
              <wp:anchor distT="0" distB="0" distL="0" distR="0" allowOverlap="1" layoutInCell="1" locked="0" behindDoc="0" simplePos="0" relativeHeight="15734272">
                <wp:simplePos x="0" y="0"/>
                <wp:positionH relativeFrom="page">
                  <wp:posOffset>914400</wp:posOffset>
                </wp:positionH>
                <wp:positionV relativeFrom="paragraph">
                  <wp:posOffset>-2060448</wp:posOffset>
                </wp:positionV>
                <wp:extent cx="4145915" cy="5169535"/>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4145915" cy="5169535"/>
                          <a:chExt cx="4145915" cy="5169535"/>
                        </a:xfrm>
                      </wpg:grpSpPr>
                      <wps:wsp>
                        <wps:cNvPr id="17" name="Graphic 17"/>
                        <wps:cNvSpPr/>
                        <wps:spPr>
                          <a:xfrm>
                            <a:off x="2521331" y="12"/>
                            <a:ext cx="9525" cy="3061335"/>
                          </a:xfrm>
                          <a:custGeom>
                            <a:avLst/>
                            <a:gdLst/>
                            <a:ahLst/>
                            <a:cxnLst/>
                            <a:rect l="l" t="t" r="r" b="b"/>
                            <a:pathLst>
                              <a:path w="9525" h="3061335">
                                <a:moveTo>
                                  <a:pt x="9144" y="2960230"/>
                                </a:moveTo>
                                <a:lnTo>
                                  <a:pt x="0" y="2960230"/>
                                </a:lnTo>
                                <a:lnTo>
                                  <a:pt x="0" y="3060814"/>
                                </a:lnTo>
                                <a:lnTo>
                                  <a:pt x="9144" y="3060814"/>
                                </a:lnTo>
                                <a:lnTo>
                                  <a:pt x="9144" y="2960230"/>
                                </a:lnTo>
                                <a:close/>
                              </a:path>
                              <a:path w="9525" h="3061335">
                                <a:moveTo>
                                  <a:pt x="9144" y="0"/>
                                </a:moveTo>
                                <a:lnTo>
                                  <a:pt x="0" y="0"/>
                                </a:lnTo>
                                <a:lnTo>
                                  <a:pt x="0" y="100571"/>
                                </a:lnTo>
                                <a:lnTo>
                                  <a:pt x="9144" y="100571"/>
                                </a:lnTo>
                                <a:lnTo>
                                  <a:pt x="9144" y="0"/>
                                </a:lnTo>
                                <a:close/>
                              </a:path>
                            </a:pathLst>
                          </a:custGeom>
                          <a:solidFill>
                            <a:srgbClr val="000000"/>
                          </a:solidFill>
                        </wps:spPr>
                        <wps:bodyPr wrap="square" lIns="0" tIns="0" rIns="0" bIns="0" rtlCol="0">
                          <a:prstTxWarp prst="textNoShape">
                            <a:avLst/>
                          </a:prstTxWarp>
                          <a:noAutofit/>
                        </wps:bodyPr>
                      </wps:wsp>
                      <pic:pic>
                        <pic:nvPicPr>
                          <pic:cNvPr id="18" name="Image 18"/>
                          <pic:cNvPicPr/>
                        </pic:nvPicPr>
                        <pic:blipFill>
                          <a:blip r:embed="rId8" cstate="print"/>
                          <a:stretch>
                            <a:fillRect/>
                          </a:stretch>
                        </pic:blipFill>
                        <pic:spPr>
                          <a:xfrm>
                            <a:off x="0" y="100584"/>
                            <a:ext cx="4145406" cy="2859151"/>
                          </a:xfrm>
                          <a:prstGeom prst="rect">
                            <a:avLst/>
                          </a:prstGeom>
                        </pic:spPr>
                      </pic:pic>
                      <pic:pic>
                        <pic:nvPicPr>
                          <pic:cNvPr id="19" name="Image 19"/>
                          <pic:cNvPicPr/>
                        </pic:nvPicPr>
                        <pic:blipFill>
                          <a:blip r:embed="rId9" cstate="print"/>
                          <a:stretch>
                            <a:fillRect/>
                          </a:stretch>
                        </pic:blipFill>
                        <pic:spPr>
                          <a:xfrm>
                            <a:off x="0" y="3060826"/>
                            <a:ext cx="4077970" cy="2108708"/>
                          </a:xfrm>
                          <a:prstGeom prst="rect">
                            <a:avLst/>
                          </a:prstGeom>
                        </pic:spPr>
                      </pic:pic>
                    </wpg:wgp>
                  </a:graphicData>
                </a:graphic>
              </wp:anchor>
            </w:drawing>
          </mc:Choice>
          <mc:Fallback>
            <w:pict>
              <v:group style="position:absolute;margin-left:72pt;margin-top:-162.240005pt;width:326.45pt;height:407.05pt;mso-position-horizontal-relative:page;mso-position-vertical-relative:paragraph;z-index:15734272" id="docshapegroup3" coordorigin="1440,-3245" coordsize="6529,8141">
                <v:shape style="position:absolute;left:5410;top:-3245;width:15;height:4821" id="docshape4" coordorigin="5411,-3245" coordsize="15,4821" path="m5425,1417l5411,1417,5411,1575,5425,1575,5425,1417xm5425,-3245l5411,-3245,5411,-3086,5425,-3086,5425,-3245xe" filled="true" fillcolor="#000000" stroked="false">
                  <v:path arrowok="t"/>
                  <v:fill type="solid"/>
                </v:shape>
                <v:shape style="position:absolute;left:1440;top:-3087;width:6529;height:4503" type="#_x0000_t75" id="docshape5" stroked="false">
                  <v:imagedata r:id="rId8" o:title=""/>
                </v:shape>
                <v:shape style="position:absolute;left:1440;top:1575;width:6422;height:3321" type="#_x0000_t75" id="docshape6" stroked="false">
                  <v:imagedata r:id="rId9" o:title=""/>
                </v:shape>
                <w10:wrap type="none"/>
              </v:group>
            </w:pict>
          </mc:Fallback>
        </mc:AlternateContent>
      </w:r>
      <w:r>
        <w:rPr>
          <w:spacing w:val="-5"/>
        </w:rPr>
        <w:t>26</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41"/>
        <w:jc w:val="left"/>
        <w:rPr>
          <w:sz w:val="20"/>
        </w:rPr>
      </w:pPr>
      <w:r>
        <w:rPr/>
        <w:drawing>
          <wp:anchor distT="0" distB="0" distL="0" distR="0" allowOverlap="1" layoutInCell="1" locked="0" behindDoc="1" simplePos="0" relativeHeight="487592960">
            <wp:simplePos x="0" y="0"/>
            <wp:positionH relativeFrom="page">
              <wp:posOffset>1258569</wp:posOffset>
            </wp:positionH>
            <wp:positionV relativeFrom="paragraph">
              <wp:posOffset>187332</wp:posOffset>
            </wp:positionV>
            <wp:extent cx="3372362" cy="1530191"/>
            <wp:effectExtent l="0" t="0" r="0" b="0"/>
            <wp:wrapTopAndBottom/>
            <wp:docPr id="20" name="Image 20"/>
            <wp:cNvGraphicFramePr>
              <a:graphicFrameLocks/>
            </wp:cNvGraphicFramePr>
            <a:graphic>
              <a:graphicData uri="http://schemas.openxmlformats.org/drawingml/2006/picture">
                <pic:pic>
                  <pic:nvPicPr>
                    <pic:cNvPr id="20" name="Image 20"/>
                    <pic:cNvPicPr/>
                  </pic:nvPicPr>
                  <pic:blipFill>
                    <a:blip r:embed="rId10" cstate="print"/>
                    <a:stretch>
                      <a:fillRect/>
                    </a:stretch>
                  </pic:blipFill>
                  <pic:spPr>
                    <a:xfrm>
                      <a:off x="0" y="0"/>
                      <a:ext cx="3372362" cy="1530191"/>
                    </a:xfrm>
                    <a:prstGeom prst="rect">
                      <a:avLst/>
                    </a:prstGeom>
                  </pic:spPr>
                </pic:pic>
              </a:graphicData>
            </a:graphic>
          </wp:anchor>
        </w:drawing>
      </w:r>
    </w:p>
    <w:p>
      <w:pPr>
        <w:spacing w:after="0"/>
        <w:jc w:val="left"/>
        <w:rPr>
          <w:sz w:val="20"/>
        </w:rPr>
        <w:sectPr>
          <w:pgSz w:w="16840" w:h="11910" w:orient="landscape"/>
          <w:pgMar w:top="360" w:bottom="280" w:left="1120" w:right="1400"/>
        </w:sectPr>
      </w:pPr>
    </w:p>
    <w:p>
      <w:pPr>
        <w:pStyle w:val="BodyText"/>
        <w:spacing w:before="61"/>
        <w:jc w:val="left"/>
        <w:rPr>
          <w:sz w:val="20"/>
        </w:rPr>
      </w:pPr>
      <w:r>
        <w:rPr/>
        <mc:AlternateContent>
          <mc:Choice Requires="wps">
            <w:drawing>
              <wp:anchor distT="0" distB="0" distL="0" distR="0" allowOverlap="1" layoutInCell="1" locked="0" behindDoc="0" simplePos="0" relativeHeight="15734784">
                <wp:simplePos x="0" y="0"/>
                <wp:positionH relativeFrom="page">
                  <wp:posOffset>3435730</wp:posOffset>
                </wp:positionH>
                <wp:positionV relativeFrom="page">
                  <wp:posOffset>228600</wp:posOffset>
                </wp:positionV>
                <wp:extent cx="9525" cy="703072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9525" cy="7030720"/>
                        </a:xfrm>
                        <a:custGeom>
                          <a:avLst/>
                          <a:gdLst/>
                          <a:ahLst/>
                          <a:cxnLst/>
                          <a:rect l="l" t="t" r="r" b="b"/>
                          <a:pathLst>
                            <a:path w="9525" h="7030720">
                              <a:moveTo>
                                <a:pt x="9144" y="0"/>
                              </a:moveTo>
                              <a:lnTo>
                                <a:pt x="0" y="0"/>
                              </a:lnTo>
                              <a:lnTo>
                                <a:pt x="0" y="7030211"/>
                              </a:lnTo>
                              <a:lnTo>
                                <a:pt x="9144" y="7030211"/>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0.529999pt;margin-top:18.000002pt;width:.72pt;height:553.560pt;mso-position-horizontal-relative:page;mso-position-vertical-relative:page;z-index:15734784" id="docshape7" filled="true" fillcolor="#000000" stroked="false">
                <v:fill type="solid"/>
                <w10:wrap type="none"/>
              </v:rect>
            </w:pict>
          </mc:Fallback>
        </mc:AlternateContent>
      </w:r>
    </w:p>
    <w:p>
      <w:pPr>
        <w:tabs>
          <w:tab w:pos="907" w:val="left" w:leader="none"/>
        </w:tabs>
        <w:spacing w:line="235" w:lineRule="auto" w:before="0"/>
        <w:ind w:left="401" w:right="39" w:firstLine="0"/>
        <w:jc w:val="left"/>
        <w:rPr>
          <w:sz w:val="20"/>
        </w:rPr>
      </w:pPr>
      <w:r>
        <w:rPr>
          <w:spacing w:val="-10"/>
          <w:sz w:val="20"/>
        </w:rPr>
        <w:t>в</w:t>
      </w:r>
      <w:r>
        <w:rPr>
          <w:spacing w:val="-2"/>
          <w:sz w:val="20"/>
        </w:rPr>
        <w:t> правила </w:t>
      </w:r>
      <w:r>
        <w:rPr>
          <w:spacing w:val="-10"/>
          <w:sz w:val="20"/>
        </w:rPr>
        <w:t>х</w:t>
      </w:r>
      <w:r>
        <w:rPr>
          <w:spacing w:val="-2"/>
          <w:sz w:val="20"/>
        </w:rPr>
        <w:t> соревно ваний. Барьер </w:t>
      </w:r>
      <w:r>
        <w:rPr>
          <w:spacing w:val="-6"/>
          <w:sz w:val="20"/>
        </w:rPr>
        <w:t>ы, </w:t>
      </w:r>
      <w:r>
        <w:rPr>
          <w:spacing w:val="-2"/>
          <w:sz w:val="20"/>
        </w:rPr>
        <w:t>стоящи</w:t>
      </w:r>
      <w:r>
        <w:rPr>
          <w:sz w:val="20"/>
        </w:rPr>
        <w:t> </w:t>
      </w:r>
      <w:r>
        <w:rPr>
          <w:spacing w:val="-10"/>
          <w:sz w:val="20"/>
        </w:rPr>
        <w:t>е</w:t>
      </w:r>
      <w:r>
        <w:rPr>
          <w:sz w:val="20"/>
        </w:rPr>
        <w:tab/>
      </w:r>
      <w:r>
        <w:rPr>
          <w:spacing w:val="-5"/>
          <w:sz w:val="20"/>
        </w:rPr>
        <w:t>на</w:t>
      </w:r>
    </w:p>
    <w:p>
      <w:pPr>
        <w:tabs>
          <w:tab w:pos="718" w:val="left" w:leader="none"/>
          <w:tab w:pos="905" w:val="left" w:leader="none"/>
        </w:tabs>
        <w:spacing w:line="235" w:lineRule="auto" w:before="7"/>
        <w:ind w:left="401" w:right="42" w:firstLine="0"/>
        <w:jc w:val="left"/>
        <w:rPr>
          <w:sz w:val="20"/>
        </w:rPr>
      </w:pPr>
      <w:r>
        <w:rPr>
          <w:spacing w:val="-2"/>
          <w:sz w:val="20"/>
        </w:rPr>
        <w:t>соседни </w:t>
      </w:r>
      <w:r>
        <w:rPr>
          <w:spacing w:val="-10"/>
          <w:sz w:val="20"/>
        </w:rPr>
        <w:t>х</w:t>
      </w:r>
      <w:r>
        <w:rPr>
          <w:spacing w:val="-2"/>
          <w:sz w:val="20"/>
        </w:rPr>
        <w:t> дорожк </w:t>
      </w:r>
      <w:r>
        <w:rPr>
          <w:spacing w:val="-4"/>
          <w:sz w:val="20"/>
        </w:rPr>
        <w:t>ах,</w:t>
      </w:r>
      <w:r>
        <w:rPr>
          <w:sz w:val="20"/>
        </w:rPr>
        <w:tab/>
        <w:tab/>
      </w:r>
      <w:r>
        <w:rPr>
          <w:spacing w:val="-6"/>
          <w:sz w:val="20"/>
        </w:rPr>
        <w:t>не </w:t>
      </w:r>
      <w:r>
        <w:rPr>
          <w:spacing w:val="-2"/>
          <w:sz w:val="20"/>
        </w:rPr>
        <w:t>должны касатьс </w:t>
      </w:r>
      <w:r>
        <w:rPr>
          <w:spacing w:val="-10"/>
          <w:sz w:val="20"/>
        </w:rPr>
        <w:t>я</w:t>
      </w:r>
      <w:r>
        <w:rPr>
          <w:sz w:val="20"/>
        </w:rPr>
        <w:tab/>
      </w:r>
      <w:r>
        <w:rPr>
          <w:spacing w:val="-4"/>
          <w:sz w:val="20"/>
        </w:rPr>
        <w:t>друг </w:t>
      </w:r>
      <w:r>
        <w:rPr>
          <w:spacing w:val="-2"/>
          <w:sz w:val="20"/>
        </w:rPr>
        <w:t>друга, барьер должен падать</w:t>
      </w:r>
      <w:r>
        <w:rPr>
          <w:spacing w:val="80"/>
          <w:sz w:val="20"/>
        </w:rPr>
        <w:t> </w:t>
      </w:r>
      <w:r>
        <w:rPr>
          <w:spacing w:val="-10"/>
          <w:sz w:val="20"/>
        </w:rPr>
        <w:t>в</w:t>
      </w:r>
      <w:r>
        <w:rPr>
          <w:spacing w:val="-2"/>
          <w:sz w:val="20"/>
        </w:rPr>
        <w:t> сторону финиша </w:t>
      </w:r>
      <w:r>
        <w:rPr>
          <w:sz w:val="20"/>
        </w:rPr>
        <w:t>(рис.</w:t>
      </w:r>
      <w:r>
        <w:rPr>
          <w:spacing w:val="-5"/>
          <w:sz w:val="20"/>
        </w:rPr>
        <w:t> 3).</w:t>
      </w:r>
    </w:p>
    <w:p>
      <w:pPr>
        <w:tabs>
          <w:tab w:pos="1013" w:val="left" w:leader="none"/>
        </w:tabs>
        <w:spacing w:line="235" w:lineRule="auto" w:before="9"/>
        <w:ind w:left="401" w:right="38" w:firstLine="254"/>
        <w:jc w:val="left"/>
        <w:rPr>
          <w:sz w:val="20"/>
        </w:rPr>
      </w:pPr>
      <w:r>
        <w:rPr>
          <w:spacing w:val="-4"/>
          <w:sz w:val="20"/>
        </w:rPr>
        <w:t>Для </w:t>
      </w:r>
      <w:r>
        <w:rPr>
          <w:spacing w:val="-2"/>
          <w:sz w:val="20"/>
        </w:rPr>
        <w:t>проведе </w:t>
      </w:r>
      <w:r>
        <w:rPr>
          <w:spacing w:val="-4"/>
          <w:sz w:val="20"/>
        </w:rPr>
        <w:t>ния</w:t>
      </w:r>
      <w:r>
        <w:rPr>
          <w:spacing w:val="80"/>
          <w:sz w:val="20"/>
        </w:rPr>
        <w:t> </w:t>
      </w:r>
      <w:r>
        <w:rPr>
          <w:spacing w:val="-4"/>
          <w:sz w:val="20"/>
        </w:rPr>
        <w:t>бега</w:t>
      </w:r>
      <w:r>
        <w:rPr>
          <w:sz w:val="20"/>
        </w:rPr>
        <w:tab/>
      </w:r>
      <w:r>
        <w:rPr>
          <w:spacing w:val="-10"/>
          <w:sz w:val="20"/>
        </w:rPr>
        <w:t>с</w:t>
      </w:r>
      <w:r>
        <w:rPr>
          <w:spacing w:val="-2"/>
          <w:sz w:val="20"/>
        </w:rPr>
        <w:t> препятс твиями использ уются стацион арные барьер</w:t>
      </w:r>
      <w:r>
        <w:rPr>
          <w:spacing w:val="40"/>
          <w:sz w:val="20"/>
        </w:rPr>
        <w:t> </w:t>
      </w:r>
      <w:r>
        <w:rPr>
          <w:spacing w:val="-10"/>
          <w:sz w:val="20"/>
        </w:rPr>
        <w:t>ы</w:t>
      </w:r>
      <w:r>
        <w:rPr>
          <w:spacing w:val="-2"/>
          <w:sz w:val="20"/>
        </w:rPr>
        <w:t> устойчи </w:t>
      </w:r>
      <w:r>
        <w:rPr>
          <w:spacing w:val="-4"/>
          <w:sz w:val="20"/>
        </w:rPr>
        <w:t>вого </w:t>
      </w:r>
      <w:r>
        <w:rPr>
          <w:spacing w:val="-2"/>
          <w:sz w:val="20"/>
        </w:rPr>
        <w:t>положе </w:t>
      </w:r>
      <w:r>
        <w:rPr>
          <w:spacing w:val="-4"/>
          <w:sz w:val="20"/>
        </w:rPr>
        <w:t>ния </w:t>
      </w:r>
      <w:r>
        <w:rPr>
          <w:spacing w:val="-2"/>
          <w:sz w:val="20"/>
        </w:rPr>
        <w:t>весом 80—100</w:t>
      </w:r>
    </w:p>
    <w:p>
      <w:pPr>
        <w:spacing w:line="235" w:lineRule="auto" w:before="13"/>
        <w:ind w:left="401" w:right="66" w:firstLine="0"/>
        <w:jc w:val="left"/>
        <w:rPr>
          <w:sz w:val="20"/>
        </w:rPr>
      </w:pPr>
      <w:r>
        <w:rPr>
          <w:spacing w:val="-4"/>
          <w:sz w:val="20"/>
        </w:rPr>
        <w:t>кг. </w:t>
      </w:r>
      <w:r>
        <w:rPr>
          <w:spacing w:val="-2"/>
          <w:sz w:val="20"/>
        </w:rPr>
        <w:t>Констр укция препятс </w:t>
      </w:r>
      <w:r>
        <w:rPr>
          <w:spacing w:val="-4"/>
          <w:sz w:val="20"/>
        </w:rPr>
        <w:t>твий может</w:t>
      </w:r>
    </w:p>
    <w:p>
      <w:pPr>
        <w:spacing w:line="235" w:lineRule="auto" w:before="70"/>
        <w:ind w:left="401" w:right="466" w:firstLine="0"/>
        <w:jc w:val="both"/>
        <w:rPr>
          <w:sz w:val="20"/>
        </w:rPr>
      </w:pPr>
      <w:r>
        <w:rPr/>
        <w:br w:type="column"/>
      </w:r>
      <w:r>
        <w:rPr>
          <w:sz w:val="20"/>
        </w:rPr>
        <w:t>быть произвольной, но ее размеры должны соответствовать правилам (рис. 4). Яма с водой должна располагаться на повороте, противоположном финишу, с внешней или с внутренней стороны дорожки. Расстояние между препятствиями должно быть равно 1/5 действительной длины круга на данном стадионе. Общее число препятствий</w:t>
      </w:r>
      <w:r>
        <w:rPr>
          <w:spacing w:val="7"/>
          <w:sz w:val="20"/>
        </w:rPr>
        <w:t> </w:t>
      </w:r>
      <w:r>
        <w:rPr>
          <w:sz w:val="20"/>
        </w:rPr>
        <w:t>на</w:t>
      </w:r>
      <w:r>
        <w:rPr>
          <w:spacing w:val="10"/>
          <w:sz w:val="20"/>
        </w:rPr>
        <w:t> </w:t>
      </w:r>
      <w:r>
        <w:rPr>
          <w:sz w:val="20"/>
        </w:rPr>
        <w:t>дистанциях:</w:t>
      </w:r>
      <w:r>
        <w:rPr>
          <w:spacing w:val="11"/>
          <w:sz w:val="20"/>
        </w:rPr>
        <w:t> </w:t>
      </w:r>
      <w:r>
        <w:rPr>
          <w:sz w:val="20"/>
        </w:rPr>
        <w:t>1500</w:t>
      </w:r>
      <w:r>
        <w:rPr>
          <w:spacing w:val="6"/>
          <w:sz w:val="20"/>
        </w:rPr>
        <w:t> </w:t>
      </w:r>
      <w:r>
        <w:rPr>
          <w:sz w:val="20"/>
        </w:rPr>
        <w:t>м</w:t>
      </w:r>
      <w:r>
        <w:rPr>
          <w:spacing w:val="14"/>
          <w:sz w:val="20"/>
        </w:rPr>
        <w:t> </w:t>
      </w:r>
      <w:r>
        <w:rPr>
          <w:sz w:val="20"/>
        </w:rPr>
        <w:t>—</w:t>
      </w:r>
      <w:r>
        <w:rPr>
          <w:spacing w:val="8"/>
          <w:sz w:val="20"/>
        </w:rPr>
        <w:t> </w:t>
      </w:r>
      <w:r>
        <w:rPr>
          <w:sz w:val="20"/>
        </w:rPr>
        <w:t>15;</w:t>
      </w:r>
      <w:r>
        <w:rPr>
          <w:spacing w:val="8"/>
          <w:sz w:val="20"/>
        </w:rPr>
        <w:t> </w:t>
      </w:r>
      <w:r>
        <w:rPr>
          <w:sz w:val="20"/>
        </w:rPr>
        <w:t>2000</w:t>
      </w:r>
      <w:r>
        <w:rPr>
          <w:spacing w:val="9"/>
          <w:sz w:val="20"/>
        </w:rPr>
        <w:t> </w:t>
      </w:r>
      <w:r>
        <w:rPr>
          <w:sz w:val="20"/>
        </w:rPr>
        <w:t>м</w:t>
      </w:r>
      <w:r>
        <w:rPr>
          <w:spacing w:val="10"/>
          <w:sz w:val="20"/>
        </w:rPr>
        <w:t> </w:t>
      </w:r>
      <w:r>
        <w:rPr>
          <w:sz w:val="20"/>
        </w:rPr>
        <w:t>—</w:t>
      </w:r>
      <w:r>
        <w:rPr>
          <w:spacing w:val="9"/>
          <w:sz w:val="20"/>
        </w:rPr>
        <w:t> </w:t>
      </w:r>
      <w:r>
        <w:rPr>
          <w:sz w:val="20"/>
        </w:rPr>
        <w:t>23;</w:t>
      </w:r>
      <w:r>
        <w:rPr>
          <w:spacing w:val="7"/>
          <w:sz w:val="20"/>
        </w:rPr>
        <w:t> </w:t>
      </w:r>
      <w:r>
        <w:rPr>
          <w:sz w:val="20"/>
        </w:rPr>
        <w:t>3000</w:t>
      </w:r>
      <w:r>
        <w:rPr>
          <w:spacing w:val="10"/>
          <w:sz w:val="20"/>
        </w:rPr>
        <w:t> </w:t>
      </w:r>
      <w:r>
        <w:rPr>
          <w:sz w:val="20"/>
        </w:rPr>
        <w:t>м</w:t>
      </w:r>
      <w:r>
        <w:rPr>
          <w:spacing w:val="11"/>
          <w:sz w:val="20"/>
        </w:rPr>
        <w:t> </w:t>
      </w:r>
      <w:r>
        <w:rPr>
          <w:sz w:val="20"/>
        </w:rPr>
        <w:t>—</w:t>
      </w:r>
      <w:r>
        <w:rPr>
          <w:spacing w:val="9"/>
          <w:sz w:val="20"/>
        </w:rPr>
        <w:t> </w:t>
      </w:r>
      <w:r>
        <w:rPr>
          <w:sz w:val="20"/>
        </w:rPr>
        <w:t>35,</w:t>
      </w:r>
      <w:r>
        <w:rPr>
          <w:spacing w:val="8"/>
          <w:sz w:val="20"/>
        </w:rPr>
        <w:t> </w:t>
      </w:r>
      <w:r>
        <w:rPr>
          <w:spacing w:val="-5"/>
          <w:sz w:val="20"/>
        </w:rPr>
        <w:t>из</w:t>
      </w:r>
    </w:p>
    <w:p>
      <w:pPr>
        <w:spacing w:before="1"/>
        <w:ind w:left="401" w:right="0" w:firstLine="0"/>
        <w:jc w:val="both"/>
        <w:rPr>
          <w:sz w:val="20"/>
        </w:rPr>
      </w:pPr>
      <w:r>
        <w:rPr>
          <w:sz w:val="20"/>
        </w:rPr>
        <w:t>них</w:t>
      </w:r>
      <w:r>
        <w:rPr>
          <w:spacing w:val="-6"/>
          <w:sz w:val="20"/>
        </w:rPr>
        <w:t> </w:t>
      </w:r>
      <w:r>
        <w:rPr>
          <w:sz w:val="20"/>
        </w:rPr>
        <w:t>яма</w:t>
      </w:r>
      <w:r>
        <w:rPr>
          <w:spacing w:val="-4"/>
          <w:sz w:val="20"/>
        </w:rPr>
        <w:t> </w:t>
      </w:r>
      <w:r>
        <w:rPr>
          <w:sz w:val="20"/>
        </w:rPr>
        <w:t>с</w:t>
      </w:r>
      <w:r>
        <w:rPr>
          <w:spacing w:val="-4"/>
          <w:sz w:val="20"/>
        </w:rPr>
        <w:t> </w:t>
      </w:r>
      <w:r>
        <w:rPr>
          <w:sz w:val="20"/>
        </w:rPr>
        <w:t>водой</w:t>
      </w:r>
      <w:r>
        <w:rPr>
          <w:spacing w:val="-3"/>
          <w:sz w:val="20"/>
        </w:rPr>
        <w:t> </w:t>
      </w:r>
      <w:r>
        <w:rPr>
          <w:sz w:val="20"/>
        </w:rPr>
        <w:t>преодолевается</w:t>
      </w:r>
      <w:r>
        <w:rPr>
          <w:spacing w:val="-6"/>
          <w:sz w:val="20"/>
        </w:rPr>
        <w:t> </w:t>
      </w:r>
      <w:r>
        <w:rPr>
          <w:sz w:val="20"/>
        </w:rPr>
        <w:t>соответственно</w:t>
      </w:r>
      <w:r>
        <w:rPr>
          <w:spacing w:val="-3"/>
          <w:sz w:val="20"/>
        </w:rPr>
        <w:t> </w:t>
      </w:r>
      <w:r>
        <w:rPr>
          <w:sz w:val="20"/>
        </w:rPr>
        <w:t>3;</w:t>
      </w:r>
      <w:r>
        <w:rPr>
          <w:spacing w:val="-5"/>
          <w:sz w:val="20"/>
        </w:rPr>
        <w:t> </w:t>
      </w:r>
      <w:r>
        <w:rPr>
          <w:sz w:val="20"/>
        </w:rPr>
        <w:t>5</w:t>
      </w:r>
      <w:r>
        <w:rPr>
          <w:spacing w:val="-3"/>
          <w:sz w:val="20"/>
        </w:rPr>
        <w:t> </w:t>
      </w:r>
      <w:r>
        <w:rPr>
          <w:sz w:val="20"/>
        </w:rPr>
        <w:t>и</w:t>
      </w:r>
      <w:r>
        <w:rPr>
          <w:spacing w:val="-6"/>
          <w:sz w:val="20"/>
        </w:rPr>
        <w:t> </w:t>
      </w:r>
      <w:r>
        <w:rPr>
          <w:sz w:val="20"/>
        </w:rPr>
        <w:t>7</w:t>
      </w:r>
      <w:r>
        <w:rPr>
          <w:spacing w:val="-3"/>
          <w:sz w:val="20"/>
        </w:rPr>
        <w:t> </w:t>
      </w:r>
      <w:r>
        <w:rPr>
          <w:sz w:val="20"/>
        </w:rPr>
        <w:t>раз</w:t>
      </w:r>
      <w:r>
        <w:rPr>
          <w:spacing w:val="-4"/>
          <w:sz w:val="20"/>
        </w:rPr>
        <w:t> </w:t>
      </w:r>
      <w:r>
        <w:rPr>
          <w:sz w:val="20"/>
        </w:rPr>
        <w:t>(рис.</w:t>
      </w:r>
      <w:r>
        <w:rPr>
          <w:spacing w:val="-4"/>
          <w:sz w:val="20"/>
        </w:rPr>
        <w:t> </w:t>
      </w:r>
      <w:r>
        <w:rPr>
          <w:spacing w:val="-5"/>
          <w:sz w:val="20"/>
        </w:rPr>
        <w:t>5).</w:t>
      </w:r>
    </w:p>
    <w:p>
      <w:pPr>
        <w:pStyle w:val="BodyText"/>
        <w:spacing w:before="21"/>
        <w:jc w:val="left"/>
        <w:rPr>
          <w:sz w:val="20"/>
        </w:rPr>
      </w:pPr>
    </w:p>
    <w:p>
      <w:pPr>
        <w:spacing w:line="276" w:lineRule="exact" w:before="0"/>
        <w:ind w:left="867" w:right="0" w:firstLine="0"/>
        <w:jc w:val="left"/>
        <w:rPr>
          <w:rFonts w:ascii="Tahoma" w:hAnsi="Tahoma"/>
          <w:sz w:val="20"/>
        </w:rPr>
      </w:pPr>
      <w:r>
        <w:rPr>
          <w:rFonts w:ascii="Tahoma" w:hAnsi="Tahoma"/>
          <w:w w:val="90"/>
          <w:sz w:val="20"/>
        </w:rPr>
        <w:t>2.3.2.</w:t>
      </w:r>
      <w:r>
        <w:rPr>
          <w:rFonts w:ascii="Tahoma" w:hAnsi="Tahoma"/>
          <w:spacing w:val="17"/>
          <w:sz w:val="20"/>
        </w:rPr>
        <w:t> </w:t>
      </w:r>
      <w:r>
        <w:rPr>
          <w:rFonts w:ascii="Lucida Sans Unicode" w:hAnsi="Lucida Sans Unicode"/>
          <w:w w:val="90"/>
          <w:sz w:val="20"/>
        </w:rPr>
        <w:t>Правила</w:t>
      </w:r>
      <w:r>
        <w:rPr>
          <w:rFonts w:ascii="Lucida Sans Unicode" w:hAnsi="Lucida Sans Unicode"/>
          <w:spacing w:val="18"/>
          <w:sz w:val="20"/>
        </w:rPr>
        <w:t> </w:t>
      </w:r>
      <w:r>
        <w:rPr>
          <w:rFonts w:ascii="Lucida Sans Unicode" w:hAnsi="Lucida Sans Unicode"/>
          <w:w w:val="90"/>
          <w:sz w:val="20"/>
        </w:rPr>
        <w:t>соревнований</w:t>
      </w:r>
      <w:r>
        <w:rPr>
          <w:rFonts w:ascii="Lucida Sans Unicode" w:hAnsi="Lucida Sans Unicode"/>
          <w:spacing w:val="16"/>
          <w:sz w:val="20"/>
        </w:rPr>
        <w:t> </w:t>
      </w:r>
      <w:r>
        <w:rPr>
          <w:rFonts w:ascii="Lucida Sans Unicode" w:hAnsi="Lucida Sans Unicode"/>
          <w:w w:val="90"/>
          <w:sz w:val="20"/>
        </w:rPr>
        <w:t>по</w:t>
      </w:r>
      <w:r>
        <w:rPr>
          <w:rFonts w:ascii="Lucida Sans Unicode" w:hAnsi="Lucida Sans Unicode"/>
          <w:spacing w:val="16"/>
          <w:sz w:val="20"/>
        </w:rPr>
        <w:t> </w:t>
      </w:r>
      <w:r>
        <w:rPr>
          <w:rFonts w:ascii="Lucida Sans Unicode" w:hAnsi="Lucida Sans Unicode"/>
          <w:w w:val="90"/>
          <w:sz w:val="20"/>
        </w:rPr>
        <w:t>прыжкам</w:t>
      </w:r>
      <w:r>
        <w:rPr>
          <w:rFonts w:ascii="Tahoma" w:hAnsi="Tahoma"/>
          <w:w w:val="90"/>
          <w:sz w:val="20"/>
        </w:rPr>
        <w:t>,</w:t>
      </w:r>
      <w:r>
        <w:rPr>
          <w:rFonts w:ascii="Tahoma" w:hAnsi="Tahoma"/>
          <w:spacing w:val="21"/>
          <w:sz w:val="20"/>
        </w:rPr>
        <w:t> </w:t>
      </w:r>
      <w:r>
        <w:rPr>
          <w:rFonts w:ascii="Lucida Sans Unicode" w:hAnsi="Lucida Sans Unicode"/>
          <w:spacing w:val="-2"/>
          <w:w w:val="90"/>
          <w:sz w:val="20"/>
        </w:rPr>
        <w:t>метаниям</w:t>
      </w:r>
      <w:r>
        <w:rPr>
          <w:rFonts w:ascii="Tahoma" w:hAnsi="Tahoma"/>
          <w:spacing w:val="-2"/>
          <w:w w:val="90"/>
          <w:sz w:val="20"/>
        </w:rPr>
        <w:t>,</w:t>
      </w:r>
    </w:p>
    <w:p>
      <w:pPr>
        <w:spacing w:line="276" w:lineRule="exact" w:before="0"/>
        <w:ind w:left="2974" w:right="0" w:firstLine="0"/>
        <w:jc w:val="left"/>
        <w:rPr>
          <w:rFonts w:ascii="Lucida Sans Unicode" w:hAnsi="Lucida Sans Unicode"/>
          <w:sz w:val="20"/>
        </w:rPr>
      </w:pPr>
      <w:r>
        <w:rPr>
          <w:rFonts w:ascii="Lucida Sans Unicode" w:hAnsi="Lucida Sans Unicode"/>
          <w:spacing w:val="-2"/>
          <w:sz w:val="20"/>
        </w:rPr>
        <w:t>многоборью</w:t>
      </w:r>
    </w:p>
    <w:p>
      <w:pPr>
        <w:pStyle w:val="BodyText"/>
        <w:spacing w:line="213" w:lineRule="auto" w:before="125"/>
        <w:ind w:left="416" w:right="459" w:firstLine="264"/>
      </w:pPr>
      <w:r>
        <w:rPr/>
        <w:t>Участник соревнований по прыжкам и метаниям имеет право разметить свой разбег или предоставленными отметками, или соб- ственными, но не разрешается делать отметки мелом или краской. Под руководством судей спортсмен имеет право выполнить не бо- лее двух пробных попыток в метаниях, а попытки в прыжках за- висят от времени до начала соревнований.</w:t>
      </w:r>
    </w:p>
    <w:p>
      <w:pPr>
        <w:pStyle w:val="BodyText"/>
        <w:spacing w:line="213" w:lineRule="auto" w:before="3"/>
        <w:ind w:left="420" w:right="444" w:firstLine="274"/>
      </w:pPr>
      <w:r>
        <w:rPr/>
        <w:t>Не разрешается с момента начала соревнований проводить раз- минку в секторах для прыжков и метаний. Возврат метательных снарядов должен производиться только переноской или транс- портировкой специальными устройствами.</w:t>
      </w:r>
    </w:p>
    <w:p>
      <w:pPr>
        <w:pStyle w:val="BodyText"/>
        <w:spacing w:line="216" w:lineRule="auto" w:before="2"/>
        <w:ind w:left="425" w:right="447" w:firstLine="274"/>
      </w:pPr>
      <w:r>
        <w:rPr/>
        <w:t>В личных и лично-командных соревнованиях (кроме соревно- ваний по прыжкам в высоту и прыжкам с шестом) каждому уча- стнику предоставляется по три попытки, участники, показавшие восемь лучших результатов, выходят в финал, и им дается еще</w:t>
      </w:r>
    </w:p>
    <w:p>
      <w:pPr>
        <w:spacing w:before="136"/>
        <w:ind w:left="0" w:right="451" w:firstLine="0"/>
        <w:jc w:val="right"/>
        <w:rPr>
          <w:rFonts w:ascii="Tahoma"/>
          <w:sz w:val="20"/>
        </w:rPr>
      </w:pPr>
      <w:r>
        <w:rPr>
          <w:rFonts w:ascii="Tahoma"/>
          <w:spacing w:val="-5"/>
          <w:sz w:val="20"/>
        </w:rPr>
        <w:t>27</w:t>
      </w:r>
    </w:p>
    <w:p>
      <w:pPr>
        <w:spacing w:after="0"/>
        <w:jc w:val="right"/>
        <w:rPr>
          <w:rFonts w:ascii="Tahoma"/>
          <w:sz w:val="20"/>
        </w:rPr>
        <w:sectPr>
          <w:pgSz w:w="16840" w:h="11910" w:orient="landscape"/>
          <w:pgMar w:top="280" w:bottom="280" w:left="1120" w:right="1400"/>
          <w:cols w:num="2" w:equalWidth="0">
            <w:col w:w="1144" w:space="5927"/>
            <w:col w:w="7249"/>
          </w:cols>
        </w:sectPr>
      </w:pPr>
    </w:p>
    <w:p>
      <w:pPr>
        <w:pStyle w:val="BodyText"/>
        <w:spacing w:line="213" w:lineRule="auto" w:before="91"/>
        <w:ind w:left="233" w:right="94"/>
      </w:pPr>
      <w:r>
        <w:rPr/>
        <w:t>три попытки (данное правило не распространяется на прыжки и метания в многоборьях). Если два (или более) участника покажут одинаковый восьмой результат, то все они допускаются к финалу.</w:t>
      </w:r>
    </w:p>
    <w:p>
      <w:pPr>
        <w:pStyle w:val="BodyText"/>
        <w:spacing w:line="213" w:lineRule="auto" w:before="4"/>
        <w:ind w:left="243" w:right="78" w:firstLine="288"/>
      </w:pPr>
      <w:r>
        <w:rPr/>
        <w:t>При восьми участниках и менее каждому дается право на шесть попыток, независимо от первых трех попыток. Между предвари- тельными и финальными соревнованиями перерыва не дается.</w:t>
      </w:r>
    </w:p>
    <w:p>
      <w:pPr>
        <w:pStyle w:val="BodyText"/>
        <w:spacing w:line="213" w:lineRule="auto" w:before="1"/>
        <w:ind w:left="243" w:right="69" w:firstLine="283"/>
      </w:pPr>
      <w:r>
        <w:rPr/>
        <w:t>Все попытки участники выполняют поочередно. В отдельных случаях по решению главного судьи в метаниях возможно выпол- нение трех попыток подряд, но после каждой попытки участник должен выйти из круга.</w:t>
      </w:r>
    </w:p>
    <w:p>
      <w:pPr>
        <w:pStyle w:val="BodyText"/>
        <w:spacing w:line="213" w:lineRule="auto" w:before="4"/>
        <w:ind w:left="248" w:right="63" w:firstLine="283"/>
      </w:pPr>
      <w:r>
        <w:rPr/>
        <w:t>Участник приступает к выполнению попытки только по вызову судьи. На подготовку и выполнение попытки в прыжках с шестом дается 1,5 мин, во всех остальных видах прыжков и метаний — 1 мин. Отсчет времени начинается с момента вызова спортсмена </w:t>
      </w:r>
      <w:r>
        <w:rPr>
          <w:spacing w:val="-4"/>
        </w:rPr>
        <w:t>судьей для выполнения попытки. Между</w:t>
      </w:r>
      <w:r>
        <w:rPr>
          <w:spacing w:val="-5"/>
        </w:rPr>
        <w:t> </w:t>
      </w:r>
      <w:r>
        <w:rPr>
          <w:spacing w:val="-4"/>
        </w:rPr>
        <w:t>попытками спортсмен имеет </w:t>
      </w:r>
      <w:r>
        <w:rPr>
          <w:spacing w:val="-2"/>
        </w:rPr>
        <w:t>право</w:t>
      </w:r>
      <w:r>
        <w:rPr>
          <w:spacing w:val="-12"/>
        </w:rPr>
        <w:t> </w:t>
      </w:r>
      <w:r>
        <w:rPr>
          <w:spacing w:val="-2"/>
        </w:rPr>
        <w:t>на</w:t>
      </w:r>
      <w:r>
        <w:rPr>
          <w:spacing w:val="-12"/>
        </w:rPr>
        <w:t> </w:t>
      </w:r>
      <w:r>
        <w:rPr>
          <w:spacing w:val="-2"/>
        </w:rPr>
        <w:t>трех-четырехминутный</w:t>
      </w:r>
      <w:r>
        <w:rPr>
          <w:spacing w:val="-12"/>
        </w:rPr>
        <w:t> </w:t>
      </w:r>
      <w:r>
        <w:rPr>
          <w:spacing w:val="-2"/>
        </w:rPr>
        <w:t>перерыв.</w:t>
      </w:r>
      <w:r>
        <w:rPr>
          <w:spacing w:val="-11"/>
        </w:rPr>
        <w:t> </w:t>
      </w:r>
      <w:r>
        <w:rPr>
          <w:spacing w:val="-2"/>
        </w:rPr>
        <w:t>Если</w:t>
      </w:r>
      <w:r>
        <w:rPr>
          <w:spacing w:val="-12"/>
        </w:rPr>
        <w:t> </w:t>
      </w:r>
      <w:r>
        <w:rPr>
          <w:spacing w:val="-2"/>
        </w:rPr>
        <w:t>участник</w:t>
      </w:r>
      <w:r>
        <w:rPr>
          <w:spacing w:val="-12"/>
        </w:rPr>
        <w:t> </w:t>
      </w:r>
      <w:r>
        <w:rPr>
          <w:spacing w:val="-2"/>
        </w:rPr>
        <w:t>умышленно </w:t>
      </w:r>
      <w:r>
        <w:rPr/>
        <w:t>затягивает время выполнения попытки, то он может быть лишен данной попытки; если в момент выполнения попытки участнику помешали, то старший судья имеет право предоставить ему заме- няющую попытку. Участник имеет право отказаться от очередной попытки, не теряя права на выполнение последующих.</w:t>
      </w:r>
    </w:p>
    <w:p>
      <w:pPr>
        <w:pStyle w:val="BodyText"/>
        <w:spacing w:line="213" w:lineRule="auto" w:before="11"/>
        <w:ind w:left="262" w:right="65" w:firstLine="288"/>
      </w:pPr>
      <w:r>
        <w:rPr/>
        <w:t>После выполнения попытки судья, при отсутствии нарушения, дает команду — сигнал «Есть!» и поднимает белый флаг или, при нарушении правил, — сигнал «Нет!» и поднимает красный флаг. Результаты всех удачных попыток измеряются и записываются в протокол. Неудачные попытки измерению не подлежат.</w:t>
      </w:r>
    </w:p>
    <w:p>
      <w:pPr>
        <w:pStyle w:val="BodyText"/>
        <w:spacing w:line="221" w:lineRule="exact"/>
        <w:ind w:left="555"/>
      </w:pPr>
      <w:r>
        <w:rPr/>
        <w:t>Запись</w:t>
      </w:r>
      <w:r>
        <w:rPr>
          <w:spacing w:val="-6"/>
        </w:rPr>
        <w:t> </w:t>
      </w:r>
      <w:r>
        <w:rPr/>
        <w:t>в</w:t>
      </w:r>
      <w:r>
        <w:rPr>
          <w:spacing w:val="-5"/>
        </w:rPr>
        <w:t> </w:t>
      </w:r>
      <w:r>
        <w:rPr/>
        <w:t>протоколе</w:t>
      </w:r>
      <w:r>
        <w:rPr>
          <w:spacing w:val="-5"/>
        </w:rPr>
        <w:t> </w:t>
      </w:r>
      <w:r>
        <w:rPr/>
        <w:t>осуществляется</w:t>
      </w:r>
      <w:r>
        <w:rPr>
          <w:spacing w:val="-5"/>
        </w:rPr>
        <w:t> </w:t>
      </w:r>
      <w:r>
        <w:rPr/>
        <w:t>следующим</w:t>
      </w:r>
      <w:r>
        <w:rPr>
          <w:spacing w:val="-5"/>
        </w:rPr>
        <w:t> </w:t>
      </w:r>
      <w:r>
        <w:rPr>
          <w:spacing w:val="-2"/>
        </w:rPr>
        <w:t>образом:</w:t>
      </w:r>
    </w:p>
    <w:p>
      <w:pPr>
        <w:pStyle w:val="ListParagraph"/>
        <w:numPr>
          <w:ilvl w:val="0"/>
          <w:numId w:val="11"/>
        </w:numPr>
        <w:tabs>
          <w:tab w:pos="737" w:val="left" w:leader="none"/>
        </w:tabs>
        <w:spacing w:line="213" w:lineRule="auto" w:before="10" w:after="0"/>
        <w:ind w:left="267" w:right="61" w:firstLine="288"/>
        <w:jc w:val="both"/>
        <w:rPr>
          <w:sz w:val="22"/>
        </w:rPr>
      </w:pPr>
      <w:r>
        <w:rPr>
          <w:sz w:val="22"/>
        </w:rPr>
        <w:t>при засчитанной попытке проставляется результат измерения, а в прыжках в высоту и прыжках с шестом — знак «О»;</w:t>
      </w:r>
    </w:p>
    <w:p>
      <w:pPr>
        <w:pStyle w:val="ListParagraph"/>
        <w:numPr>
          <w:ilvl w:val="0"/>
          <w:numId w:val="11"/>
        </w:numPr>
        <w:tabs>
          <w:tab w:pos="737" w:val="left" w:leader="none"/>
        </w:tabs>
        <w:spacing w:line="218" w:lineRule="exact" w:before="0" w:after="0"/>
        <w:ind w:left="737" w:right="0" w:hanging="182"/>
        <w:jc w:val="both"/>
        <w:rPr>
          <w:sz w:val="22"/>
        </w:rPr>
      </w:pPr>
      <w:r>
        <w:rPr>
          <w:sz w:val="22"/>
        </w:rPr>
        <w:t>при</w:t>
      </w:r>
      <w:r>
        <w:rPr>
          <w:spacing w:val="-7"/>
          <w:sz w:val="22"/>
        </w:rPr>
        <w:t> </w:t>
      </w:r>
      <w:r>
        <w:rPr>
          <w:sz w:val="22"/>
        </w:rPr>
        <w:t>незасчитанной</w:t>
      </w:r>
      <w:r>
        <w:rPr>
          <w:spacing w:val="-5"/>
          <w:sz w:val="22"/>
        </w:rPr>
        <w:t> </w:t>
      </w:r>
      <w:r>
        <w:rPr>
          <w:sz w:val="22"/>
        </w:rPr>
        <w:t>попытке</w:t>
      </w:r>
      <w:r>
        <w:rPr>
          <w:spacing w:val="-6"/>
          <w:sz w:val="22"/>
        </w:rPr>
        <w:t> </w:t>
      </w:r>
      <w:r>
        <w:rPr>
          <w:sz w:val="22"/>
        </w:rPr>
        <w:t>ставится</w:t>
      </w:r>
      <w:r>
        <w:rPr>
          <w:spacing w:val="-5"/>
          <w:sz w:val="22"/>
        </w:rPr>
        <w:t> </w:t>
      </w:r>
      <w:r>
        <w:rPr>
          <w:sz w:val="22"/>
        </w:rPr>
        <w:t>знак</w:t>
      </w:r>
      <w:r>
        <w:rPr>
          <w:spacing w:val="-3"/>
          <w:sz w:val="22"/>
        </w:rPr>
        <w:t> </w:t>
      </w:r>
      <w:r>
        <w:rPr>
          <w:spacing w:val="-4"/>
          <w:sz w:val="22"/>
        </w:rPr>
        <w:t>«X»;</w:t>
      </w:r>
    </w:p>
    <w:p>
      <w:pPr>
        <w:pStyle w:val="ListParagraph"/>
        <w:numPr>
          <w:ilvl w:val="0"/>
          <w:numId w:val="11"/>
        </w:numPr>
        <w:tabs>
          <w:tab w:pos="737" w:val="left" w:leader="none"/>
        </w:tabs>
        <w:spacing w:line="226" w:lineRule="exact" w:before="0" w:after="0"/>
        <w:ind w:left="737" w:right="0" w:hanging="182"/>
        <w:jc w:val="both"/>
        <w:rPr>
          <w:sz w:val="22"/>
        </w:rPr>
      </w:pPr>
      <w:r>
        <w:rPr>
          <w:sz w:val="22"/>
        </w:rPr>
        <w:t>при</w:t>
      </w:r>
      <w:r>
        <w:rPr>
          <w:spacing w:val="-7"/>
          <w:sz w:val="22"/>
        </w:rPr>
        <w:t> </w:t>
      </w:r>
      <w:r>
        <w:rPr>
          <w:sz w:val="22"/>
        </w:rPr>
        <w:t>пропуске</w:t>
      </w:r>
      <w:r>
        <w:rPr>
          <w:spacing w:val="-5"/>
          <w:sz w:val="22"/>
        </w:rPr>
        <w:t> </w:t>
      </w:r>
      <w:r>
        <w:rPr>
          <w:sz w:val="22"/>
        </w:rPr>
        <w:t>попытки</w:t>
      </w:r>
      <w:r>
        <w:rPr>
          <w:spacing w:val="-4"/>
          <w:sz w:val="22"/>
        </w:rPr>
        <w:t> </w:t>
      </w:r>
      <w:r>
        <w:rPr>
          <w:sz w:val="22"/>
        </w:rPr>
        <w:t>—</w:t>
      </w:r>
      <w:r>
        <w:rPr>
          <w:spacing w:val="-6"/>
          <w:sz w:val="22"/>
        </w:rPr>
        <w:t> </w:t>
      </w:r>
      <w:r>
        <w:rPr>
          <w:sz w:val="22"/>
        </w:rPr>
        <w:t>знак</w:t>
      </w:r>
      <w:r>
        <w:rPr>
          <w:spacing w:val="-4"/>
          <w:sz w:val="22"/>
        </w:rPr>
        <w:t> </w:t>
      </w:r>
      <w:r>
        <w:rPr>
          <w:sz w:val="22"/>
        </w:rPr>
        <w:t>«—</w:t>
      </w:r>
      <w:r>
        <w:rPr>
          <w:spacing w:val="-5"/>
          <w:sz w:val="22"/>
        </w:rPr>
        <w:t>».</w:t>
      </w:r>
    </w:p>
    <w:p>
      <w:pPr>
        <w:pStyle w:val="BodyText"/>
        <w:spacing w:line="213" w:lineRule="auto" w:before="9"/>
        <w:ind w:left="276" w:right="42" w:firstLine="288"/>
      </w:pPr>
      <w:r>
        <w:rPr/>
        <w:t>Если соревнования прерваны по метеоусловиям или другим объективным причинам, то главный судья может разрешить про- вести соревнования заново с теми же участниками или с момента прерванной попытки. При переносе соревнований на другой день они начинаются с первой попытки.</w:t>
      </w:r>
    </w:p>
    <w:p>
      <w:pPr>
        <w:pStyle w:val="BodyText"/>
        <w:spacing w:line="213" w:lineRule="auto" w:before="5"/>
        <w:ind w:left="276" w:right="38" w:firstLine="283"/>
      </w:pPr>
      <w:r>
        <w:rPr/>
        <w:t>Личные места участников определяются по лучшему результа- ту, показанному в предварительных и финальных соревнованиях. Если два (или более) участника показали одинаковый результат, то рассматривается второй результат, независимо от попытки, если и он одинаков, то — третий результат и так до выявления пре- имущества одного из участников. Если все показатели у них оди- наковы, то им дается дополнительная попытка для выявления победителя. Для всех остальных мест это правило не действует. Например, участник А показал результаты в прыжках в длину:</w:t>
      </w:r>
    </w:p>
    <w:p>
      <w:pPr>
        <w:pStyle w:val="BodyText"/>
        <w:spacing w:line="239" w:lineRule="exact" w:before="68"/>
        <w:ind w:left="233"/>
      </w:pPr>
      <w:r>
        <w:rPr/>
        <w:br w:type="column"/>
      </w:r>
      <w:r>
        <w:rPr>
          <w:spacing w:val="-8"/>
        </w:rPr>
        <w:t>6,70</w:t>
      </w:r>
      <w:r>
        <w:rPr>
          <w:spacing w:val="-6"/>
        </w:rPr>
        <w:t> </w:t>
      </w:r>
      <w:r>
        <w:rPr>
          <w:spacing w:val="-8"/>
        </w:rPr>
        <w:t>—</w:t>
      </w:r>
      <w:r>
        <w:rPr>
          <w:spacing w:val="-9"/>
        </w:rPr>
        <w:t> </w:t>
      </w:r>
      <w:r>
        <w:rPr>
          <w:spacing w:val="-8"/>
        </w:rPr>
        <w:t>6,98</w:t>
      </w:r>
      <w:r>
        <w:rPr>
          <w:spacing w:val="-9"/>
        </w:rPr>
        <w:t> </w:t>
      </w:r>
      <w:r>
        <w:rPr>
          <w:spacing w:val="-8"/>
        </w:rPr>
        <w:t>—</w:t>
      </w:r>
      <w:r>
        <w:rPr>
          <w:spacing w:val="-6"/>
        </w:rPr>
        <w:t> </w:t>
      </w:r>
      <w:r>
        <w:rPr>
          <w:spacing w:val="-8"/>
        </w:rPr>
        <w:t>6,99</w:t>
      </w:r>
      <w:r>
        <w:rPr>
          <w:spacing w:val="-9"/>
        </w:rPr>
        <w:t> </w:t>
      </w:r>
      <w:r>
        <w:rPr>
          <w:spacing w:val="-8"/>
        </w:rPr>
        <w:t>—</w:t>
      </w:r>
      <w:r>
        <w:rPr>
          <w:spacing w:val="-5"/>
        </w:rPr>
        <w:t> </w:t>
      </w:r>
      <w:r>
        <w:rPr>
          <w:spacing w:val="-8"/>
        </w:rPr>
        <w:t>7,25</w:t>
      </w:r>
      <w:r>
        <w:rPr>
          <w:spacing w:val="-9"/>
        </w:rPr>
        <w:t> </w:t>
      </w:r>
      <w:r>
        <w:rPr>
          <w:spacing w:val="-8"/>
        </w:rPr>
        <w:t>—</w:t>
      </w:r>
      <w:r>
        <w:rPr>
          <w:spacing w:val="-6"/>
        </w:rPr>
        <w:t> </w:t>
      </w:r>
      <w:r>
        <w:rPr>
          <w:spacing w:val="-8"/>
        </w:rPr>
        <w:t>7,08</w:t>
      </w:r>
      <w:r>
        <w:rPr>
          <w:spacing w:val="-9"/>
        </w:rPr>
        <w:t> </w:t>
      </w:r>
      <w:r>
        <w:rPr>
          <w:spacing w:val="-8"/>
        </w:rPr>
        <w:t>—</w:t>
      </w:r>
      <w:r>
        <w:rPr>
          <w:spacing w:val="-5"/>
        </w:rPr>
        <w:t> </w:t>
      </w:r>
      <w:r>
        <w:rPr>
          <w:spacing w:val="-8"/>
        </w:rPr>
        <w:t>7,29;</w:t>
      </w:r>
      <w:r>
        <w:rPr>
          <w:spacing w:val="-5"/>
        </w:rPr>
        <w:t> </w:t>
      </w:r>
      <w:r>
        <w:rPr>
          <w:spacing w:val="-8"/>
        </w:rPr>
        <w:t>участник</w:t>
      </w:r>
      <w:r>
        <w:rPr>
          <w:spacing w:val="-5"/>
        </w:rPr>
        <w:t> </w:t>
      </w:r>
      <w:r>
        <w:rPr>
          <w:spacing w:val="-8"/>
        </w:rPr>
        <w:t>В</w:t>
      </w:r>
      <w:r>
        <w:rPr>
          <w:spacing w:val="-9"/>
        </w:rPr>
        <w:t> </w:t>
      </w:r>
      <w:r>
        <w:rPr>
          <w:spacing w:val="-8"/>
        </w:rPr>
        <w:t>имеет</w:t>
      </w:r>
      <w:r>
        <w:rPr>
          <w:spacing w:val="-9"/>
        </w:rPr>
        <w:t> </w:t>
      </w:r>
      <w:r>
        <w:rPr>
          <w:spacing w:val="-8"/>
        </w:rPr>
        <w:t>следующие</w:t>
      </w:r>
    </w:p>
    <w:p>
      <w:pPr>
        <w:pStyle w:val="BodyText"/>
        <w:spacing w:line="213" w:lineRule="auto" w:before="9"/>
        <w:ind w:left="233" w:right="533"/>
      </w:pPr>
      <w:r>
        <w:rPr>
          <w:spacing w:val="-10"/>
        </w:rPr>
        <w:t>результаты:</w:t>
      </w:r>
      <w:r>
        <w:rPr>
          <w:spacing w:val="-4"/>
        </w:rPr>
        <w:t> </w:t>
      </w:r>
      <w:r>
        <w:rPr>
          <w:spacing w:val="-10"/>
        </w:rPr>
        <w:t>6,87</w:t>
      </w:r>
      <w:r>
        <w:rPr>
          <w:spacing w:val="-4"/>
        </w:rPr>
        <w:t> </w:t>
      </w:r>
      <w:r>
        <w:rPr>
          <w:spacing w:val="-10"/>
        </w:rPr>
        <w:t>—</w:t>
      </w:r>
      <w:r>
        <w:rPr>
          <w:spacing w:val="-4"/>
        </w:rPr>
        <w:t> </w:t>
      </w:r>
      <w:r>
        <w:rPr>
          <w:spacing w:val="-10"/>
        </w:rPr>
        <w:t>6,98</w:t>
      </w:r>
      <w:r>
        <w:rPr>
          <w:spacing w:val="-3"/>
        </w:rPr>
        <w:t> </w:t>
      </w:r>
      <w:r>
        <w:rPr>
          <w:spacing w:val="-10"/>
        </w:rPr>
        <w:t>—</w:t>
      </w:r>
      <w:r>
        <w:rPr>
          <w:spacing w:val="-4"/>
        </w:rPr>
        <w:t> </w:t>
      </w:r>
      <w:r>
        <w:rPr>
          <w:spacing w:val="-10"/>
        </w:rPr>
        <w:t>7,29</w:t>
      </w:r>
      <w:r>
        <w:rPr>
          <w:spacing w:val="-4"/>
        </w:rPr>
        <w:t> </w:t>
      </w:r>
      <w:r>
        <w:rPr>
          <w:spacing w:val="-10"/>
        </w:rPr>
        <w:t>—</w:t>
      </w:r>
      <w:r>
        <w:rPr>
          <w:spacing w:val="-4"/>
        </w:rPr>
        <w:t> </w:t>
      </w:r>
      <w:r>
        <w:rPr>
          <w:spacing w:val="-10"/>
        </w:rPr>
        <w:t>7,05</w:t>
      </w:r>
      <w:r>
        <w:rPr>
          <w:spacing w:val="-3"/>
        </w:rPr>
        <w:t> </w:t>
      </w:r>
      <w:r>
        <w:rPr>
          <w:spacing w:val="-10"/>
        </w:rPr>
        <w:t>—</w:t>
      </w:r>
      <w:r>
        <w:rPr>
          <w:spacing w:val="-4"/>
        </w:rPr>
        <w:t> </w:t>
      </w:r>
      <w:r>
        <w:rPr>
          <w:spacing w:val="-10"/>
        </w:rPr>
        <w:t>7,10</w:t>
      </w:r>
      <w:r>
        <w:rPr>
          <w:spacing w:val="-4"/>
        </w:rPr>
        <w:t> </w:t>
      </w:r>
      <w:r>
        <w:rPr>
          <w:spacing w:val="-10"/>
        </w:rPr>
        <w:t>—</w:t>
      </w:r>
      <w:r>
        <w:rPr>
          <w:spacing w:val="-4"/>
        </w:rPr>
        <w:t> </w:t>
      </w:r>
      <w:r>
        <w:rPr>
          <w:spacing w:val="-10"/>
        </w:rPr>
        <w:t>7,15.</w:t>
      </w:r>
      <w:r>
        <w:rPr>
          <w:spacing w:val="-3"/>
        </w:rPr>
        <w:t> </w:t>
      </w:r>
      <w:r>
        <w:rPr>
          <w:spacing w:val="-10"/>
        </w:rPr>
        <w:t>У</w:t>
      </w:r>
      <w:r>
        <w:rPr>
          <w:spacing w:val="-4"/>
        </w:rPr>
        <w:t> </w:t>
      </w:r>
      <w:r>
        <w:rPr>
          <w:spacing w:val="-10"/>
        </w:rPr>
        <w:t>обоих</w:t>
      </w:r>
      <w:r>
        <w:rPr>
          <w:spacing w:val="-4"/>
        </w:rPr>
        <w:t> </w:t>
      </w:r>
      <w:r>
        <w:rPr>
          <w:spacing w:val="-10"/>
        </w:rPr>
        <w:t>спортсме- </w:t>
      </w:r>
      <w:r>
        <w:rPr/>
        <w:t>нов наилучший результат — 7,29, но у спортсмена А второй ре- зультат — 7,25, поэтому он и является победителем данных сорев- нований. Участникам засчитываются их лучшие результаты, в том числе и показанные в дополнительных попытках за определение первого места.</w:t>
      </w:r>
    </w:p>
    <w:p>
      <w:pPr>
        <w:spacing w:before="153"/>
        <w:ind w:left="1686" w:right="0" w:firstLine="0"/>
        <w:jc w:val="both"/>
        <w:rPr>
          <w:b/>
          <w:i/>
          <w:sz w:val="22"/>
        </w:rPr>
      </w:pPr>
      <w:r>
        <w:rPr>
          <w:b/>
          <w:i/>
          <w:spacing w:val="-4"/>
          <w:sz w:val="22"/>
        </w:rPr>
        <w:t>Прыжки</w:t>
      </w:r>
      <w:r>
        <w:rPr>
          <w:b/>
          <w:i/>
          <w:spacing w:val="-9"/>
          <w:sz w:val="22"/>
        </w:rPr>
        <w:t> </w:t>
      </w:r>
      <w:r>
        <w:rPr>
          <w:b/>
          <w:i/>
          <w:spacing w:val="-4"/>
          <w:sz w:val="22"/>
        </w:rPr>
        <w:t>в</w:t>
      </w:r>
      <w:r>
        <w:rPr>
          <w:b/>
          <w:i/>
          <w:spacing w:val="-8"/>
          <w:sz w:val="22"/>
        </w:rPr>
        <w:t> </w:t>
      </w:r>
      <w:r>
        <w:rPr>
          <w:b/>
          <w:i/>
          <w:spacing w:val="-4"/>
          <w:sz w:val="22"/>
        </w:rPr>
        <w:t>длину</w:t>
      </w:r>
      <w:r>
        <w:rPr>
          <w:b/>
          <w:i/>
          <w:spacing w:val="-5"/>
          <w:sz w:val="22"/>
        </w:rPr>
        <w:t> </w:t>
      </w:r>
      <w:r>
        <w:rPr>
          <w:b/>
          <w:i/>
          <w:spacing w:val="-4"/>
          <w:sz w:val="22"/>
        </w:rPr>
        <w:t>и</w:t>
      </w:r>
      <w:r>
        <w:rPr>
          <w:b/>
          <w:i/>
          <w:spacing w:val="-8"/>
          <w:sz w:val="22"/>
        </w:rPr>
        <w:t> </w:t>
      </w:r>
      <w:r>
        <w:rPr>
          <w:b/>
          <w:i/>
          <w:spacing w:val="-4"/>
          <w:sz w:val="22"/>
        </w:rPr>
        <w:t>тройной</w:t>
      </w:r>
      <w:r>
        <w:rPr>
          <w:b/>
          <w:i/>
          <w:spacing w:val="-8"/>
          <w:sz w:val="22"/>
        </w:rPr>
        <w:t> </w:t>
      </w:r>
      <w:r>
        <w:rPr>
          <w:b/>
          <w:i/>
          <w:spacing w:val="-4"/>
          <w:sz w:val="22"/>
        </w:rPr>
        <w:t>прыжок</w:t>
      </w:r>
    </w:p>
    <w:p>
      <w:pPr>
        <w:pStyle w:val="BodyText"/>
        <w:spacing w:line="213" w:lineRule="auto" w:before="70"/>
        <w:ind w:left="243" w:right="533" w:firstLine="278"/>
      </w:pPr>
      <w:r>
        <w:rPr/>
        <w:t>Сектор</w:t>
      </w:r>
      <w:r>
        <w:rPr>
          <w:spacing w:val="-14"/>
        </w:rPr>
        <w:t> </w:t>
      </w:r>
      <w:r>
        <w:rPr/>
        <w:t>для</w:t>
      </w:r>
      <w:r>
        <w:rPr>
          <w:spacing w:val="-14"/>
        </w:rPr>
        <w:t> </w:t>
      </w:r>
      <w:r>
        <w:rPr/>
        <w:t>этих</w:t>
      </w:r>
      <w:r>
        <w:rPr>
          <w:spacing w:val="-14"/>
        </w:rPr>
        <w:t> </w:t>
      </w:r>
      <w:r>
        <w:rPr/>
        <w:t>прыжков</w:t>
      </w:r>
      <w:r>
        <w:rPr>
          <w:spacing w:val="-13"/>
        </w:rPr>
        <w:t> </w:t>
      </w:r>
      <w:r>
        <w:rPr/>
        <w:t>состоит</w:t>
      </w:r>
      <w:r>
        <w:rPr>
          <w:spacing w:val="-14"/>
        </w:rPr>
        <w:t> </w:t>
      </w:r>
      <w:r>
        <w:rPr/>
        <w:t>из</w:t>
      </w:r>
      <w:r>
        <w:rPr>
          <w:spacing w:val="-14"/>
        </w:rPr>
        <w:t> </w:t>
      </w:r>
      <w:r>
        <w:rPr/>
        <w:t>дорожки</w:t>
      </w:r>
      <w:r>
        <w:rPr>
          <w:spacing w:val="-14"/>
        </w:rPr>
        <w:t> </w:t>
      </w:r>
      <w:r>
        <w:rPr/>
        <w:t>для</w:t>
      </w:r>
      <w:r>
        <w:rPr>
          <w:spacing w:val="-13"/>
        </w:rPr>
        <w:t> </w:t>
      </w:r>
      <w:r>
        <w:rPr/>
        <w:t>разбега,</w:t>
      </w:r>
      <w:r>
        <w:rPr>
          <w:spacing w:val="-14"/>
        </w:rPr>
        <w:t> </w:t>
      </w:r>
      <w:r>
        <w:rPr/>
        <w:t>бруска отталкивания и ямы с песком для приземления.</w:t>
      </w:r>
    </w:p>
    <w:p>
      <w:pPr>
        <w:pStyle w:val="BodyText"/>
        <w:spacing w:line="213" w:lineRule="auto" w:before="1"/>
        <w:ind w:left="248" w:right="545" w:firstLine="264"/>
      </w:pPr>
      <w:r>
        <w:rPr/>
        <w:t>Дорожка для разбега должна быть длиной не менее 40 м, шири- ной — 1,22—1,25 м и ограничиваться линиями шириной 50 мм.</w:t>
      </w:r>
    </w:p>
    <w:p>
      <w:pPr>
        <w:pStyle w:val="BodyText"/>
        <w:spacing w:line="213" w:lineRule="auto" w:before="1"/>
        <w:ind w:left="243" w:right="526" w:firstLine="278"/>
      </w:pPr>
      <w:r>
        <w:rPr/>
        <w:t>Брусок для отталкивания изготавливается из дерева или другого пригодного материала и имеет размеры: ширина — 198 — 202 мм, длина</w:t>
      </w:r>
      <w:r>
        <w:rPr>
          <w:spacing w:val="-13"/>
        </w:rPr>
        <w:t> </w:t>
      </w:r>
      <w:r>
        <w:rPr/>
        <w:t>—</w:t>
      </w:r>
      <w:r>
        <w:rPr>
          <w:spacing w:val="-11"/>
        </w:rPr>
        <w:t> </w:t>
      </w:r>
      <w:r>
        <w:rPr/>
        <w:t>1,21</w:t>
      </w:r>
      <w:r>
        <w:rPr>
          <w:spacing w:val="-14"/>
        </w:rPr>
        <w:t> </w:t>
      </w:r>
      <w:r>
        <w:rPr/>
        <w:t>—1,22</w:t>
      </w:r>
      <w:r>
        <w:rPr>
          <w:spacing w:val="-12"/>
        </w:rPr>
        <w:t> </w:t>
      </w:r>
      <w:r>
        <w:rPr/>
        <w:t>м</w:t>
      </w:r>
      <w:r>
        <w:rPr>
          <w:spacing w:val="-12"/>
        </w:rPr>
        <w:t> </w:t>
      </w:r>
      <w:r>
        <w:rPr/>
        <w:t>и</w:t>
      </w:r>
      <w:r>
        <w:rPr>
          <w:spacing w:val="-14"/>
        </w:rPr>
        <w:t> </w:t>
      </w:r>
      <w:r>
        <w:rPr/>
        <w:t>максимальная</w:t>
      </w:r>
      <w:r>
        <w:rPr>
          <w:spacing w:val="-12"/>
        </w:rPr>
        <w:t> </w:t>
      </w:r>
      <w:r>
        <w:rPr/>
        <w:t>толщина</w:t>
      </w:r>
      <w:r>
        <w:rPr>
          <w:spacing w:val="-13"/>
        </w:rPr>
        <w:t> </w:t>
      </w:r>
      <w:r>
        <w:rPr/>
        <w:t>—</w:t>
      </w:r>
      <w:r>
        <w:rPr>
          <w:spacing w:val="-11"/>
        </w:rPr>
        <w:t> </w:t>
      </w:r>
      <w:r>
        <w:rPr/>
        <w:t>100</w:t>
      </w:r>
      <w:r>
        <w:rPr>
          <w:spacing w:val="-12"/>
        </w:rPr>
        <w:t> </w:t>
      </w:r>
      <w:r>
        <w:rPr/>
        <w:t>мм.</w:t>
      </w:r>
      <w:r>
        <w:rPr>
          <w:spacing w:val="-12"/>
        </w:rPr>
        <w:t> </w:t>
      </w:r>
      <w:r>
        <w:rPr/>
        <w:t>Он</w:t>
      </w:r>
      <w:r>
        <w:rPr>
          <w:spacing w:val="-12"/>
        </w:rPr>
        <w:t> </w:t>
      </w:r>
      <w:r>
        <w:rPr/>
        <w:t>проч- но устанавливается в грунт заподлицо с поверхностью дорожки, и его поверхность окрашивается в белый цвет.</w:t>
      </w:r>
    </w:p>
    <w:p>
      <w:pPr>
        <w:pStyle w:val="BodyText"/>
        <w:spacing w:line="213" w:lineRule="auto" w:before="5"/>
        <w:ind w:left="257" w:right="525" w:firstLine="274"/>
      </w:pPr>
      <w:r>
        <w:rPr/>
        <w:t>Брусок для отталкивания располагается от переднего края ямы приземления на расстоянии:</w:t>
      </w:r>
    </w:p>
    <w:p>
      <w:pPr>
        <w:pStyle w:val="ListParagraph"/>
        <w:numPr>
          <w:ilvl w:val="0"/>
          <w:numId w:val="11"/>
        </w:numPr>
        <w:tabs>
          <w:tab w:pos="688" w:val="left" w:leader="none"/>
        </w:tabs>
        <w:spacing w:line="219" w:lineRule="exact" w:before="0" w:after="0"/>
        <w:ind w:left="688" w:right="0" w:hanging="162"/>
        <w:jc w:val="both"/>
        <w:rPr>
          <w:sz w:val="22"/>
        </w:rPr>
      </w:pPr>
      <w:r>
        <w:rPr>
          <w:sz w:val="22"/>
        </w:rPr>
        <w:t>в</w:t>
      </w:r>
      <w:r>
        <w:rPr>
          <w:spacing w:val="-2"/>
          <w:sz w:val="22"/>
        </w:rPr>
        <w:t> </w:t>
      </w:r>
      <w:r>
        <w:rPr>
          <w:sz w:val="22"/>
        </w:rPr>
        <w:t>прыжках</w:t>
      </w:r>
      <w:r>
        <w:rPr>
          <w:spacing w:val="-1"/>
          <w:sz w:val="22"/>
        </w:rPr>
        <w:t> </w:t>
      </w:r>
      <w:r>
        <w:rPr>
          <w:sz w:val="22"/>
        </w:rPr>
        <w:t>в</w:t>
      </w:r>
      <w:r>
        <w:rPr>
          <w:spacing w:val="-1"/>
          <w:sz w:val="22"/>
        </w:rPr>
        <w:t> </w:t>
      </w:r>
      <w:r>
        <w:rPr>
          <w:sz w:val="22"/>
        </w:rPr>
        <w:t>длину</w:t>
      </w:r>
      <w:r>
        <w:rPr>
          <w:spacing w:val="-3"/>
          <w:sz w:val="22"/>
        </w:rPr>
        <w:t> </w:t>
      </w:r>
      <w:r>
        <w:rPr>
          <w:sz w:val="22"/>
        </w:rPr>
        <w:t>— от</w:t>
      </w:r>
      <w:r>
        <w:rPr>
          <w:spacing w:val="-4"/>
          <w:sz w:val="22"/>
        </w:rPr>
        <w:t> </w:t>
      </w:r>
      <w:r>
        <w:rPr>
          <w:sz w:val="22"/>
        </w:rPr>
        <w:t>1</w:t>
      </w:r>
      <w:r>
        <w:rPr>
          <w:spacing w:val="-1"/>
          <w:sz w:val="22"/>
        </w:rPr>
        <w:t> </w:t>
      </w:r>
      <w:r>
        <w:rPr>
          <w:sz w:val="22"/>
        </w:rPr>
        <w:t>до</w:t>
      </w:r>
      <w:r>
        <w:rPr>
          <w:spacing w:val="-1"/>
          <w:sz w:val="22"/>
        </w:rPr>
        <w:t> </w:t>
      </w:r>
      <w:r>
        <w:rPr>
          <w:sz w:val="22"/>
        </w:rPr>
        <w:t>3 </w:t>
      </w:r>
      <w:r>
        <w:rPr>
          <w:spacing w:val="-5"/>
          <w:sz w:val="22"/>
        </w:rPr>
        <w:t>м;</w:t>
      </w:r>
    </w:p>
    <w:p>
      <w:pPr>
        <w:pStyle w:val="ListParagraph"/>
        <w:numPr>
          <w:ilvl w:val="0"/>
          <w:numId w:val="11"/>
        </w:numPr>
        <w:tabs>
          <w:tab w:pos="688" w:val="left" w:leader="none"/>
        </w:tabs>
        <w:spacing w:line="213" w:lineRule="auto" w:before="10" w:after="0"/>
        <w:ind w:left="262" w:right="523" w:firstLine="264"/>
        <w:jc w:val="both"/>
        <w:rPr>
          <w:sz w:val="22"/>
        </w:rPr>
      </w:pPr>
      <w:r>
        <w:rPr>
          <w:sz w:val="22"/>
        </w:rPr>
        <w:t>в</w:t>
      </w:r>
      <w:r>
        <w:rPr>
          <w:spacing w:val="-14"/>
          <w:sz w:val="22"/>
        </w:rPr>
        <w:t> </w:t>
      </w:r>
      <w:r>
        <w:rPr>
          <w:sz w:val="22"/>
        </w:rPr>
        <w:t>тройном</w:t>
      </w:r>
      <w:r>
        <w:rPr>
          <w:spacing w:val="-14"/>
          <w:sz w:val="22"/>
        </w:rPr>
        <w:t> </w:t>
      </w:r>
      <w:r>
        <w:rPr>
          <w:sz w:val="22"/>
        </w:rPr>
        <w:t>прыжке</w:t>
      </w:r>
      <w:r>
        <w:rPr>
          <w:spacing w:val="-14"/>
          <w:sz w:val="22"/>
        </w:rPr>
        <w:t> </w:t>
      </w:r>
      <w:r>
        <w:rPr>
          <w:sz w:val="22"/>
        </w:rPr>
        <w:t>для</w:t>
      </w:r>
      <w:r>
        <w:rPr>
          <w:spacing w:val="-13"/>
          <w:sz w:val="22"/>
        </w:rPr>
        <w:t> </w:t>
      </w:r>
      <w:r>
        <w:rPr>
          <w:sz w:val="22"/>
        </w:rPr>
        <w:t>мужчин</w:t>
      </w:r>
      <w:r>
        <w:rPr>
          <w:spacing w:val="-14"/>
          <w:sz w:val="22"/>
        </w:rPr>
        <w:t> </w:t>
      </w:r>
      <w:r>
        <w:rPr>
          <w:sz w:val="22"/>
        </w:rPr>
        <w:t>—</w:t>
      </w:r>
      <w:r>
        <w:rPr>
          <w:spacing w:val="-14"/>
          <w:sz w:val="22"/>
        </w:rPr>
        <w:t> </w:t>
      </w:r>
      <w:r>
        <w:rPr>
          <w:sz w:val="22"/>
        </w:rPr>
        <w:t>не</w:t>
      </w:r>
      <w:r>
        <w:rPr>
          <w:spacing w:val="-12"/>
          <w:sz w:val="22"/>
        </w:rPr>
        <w:t> </w:t>
      </w:r>
      <w:r>
        <w:rPr>
          <w:sz w:val="22"/>
        </w:rPr>
        <w:t>менее</w:t>
      </w:r>
      <w:r>
        <w:rPr>
          <w:spacing w:val="-14"/>
          <w:sz w:val="22"/>
        </w:rPr>
        <w:t> </w:t>
      </w:r>
      <w:r>
        <w:rPr>
          <w:sz w:val="22"/>
        </w:rPr>
        <w:t>13</w:t>
      </w:r>
      <w:r>
        <w:rPr>
          <w:spacing w:val="-13"/>
          <w:sz w:val="22"/>
        </w:rPr>
        <w:t> </w:t>
      </w:r>
      <w:r>
        <w:rPr>
          <w:sz w:val="22"/>
        </w:rPr>
        <w:t>м,</w:t>
      </w:r>
      <w:r>
        <w:rPr>
          <w:spacing w:val="-14"/>
          <w:sz w:val="22"/>
        </w:rPr>
        <w:t> </w:t>
      </w:r>
      <w:r>
        <w:rPr>
          <w:sz w:val="22"/>
        </w:rPr>
        <w:t>для</w:t>
      </w:r>
      <w:r>
        <w:rPr>
          <w:spacing w:val="-13"/>
          <w:sz w:val="22"/>
        </w:rPr>
        <w:t> </w:t>
      </w:r>
      <w:r>
        <w:rPr>
          <w:sz w:val="22"/>
        </w:rPr>
        <w:t>женщин</w:t>
      </w:r>
      <w:r>
        <w:rPr>
          <w:spacing w:val="-14"/>
          <w:sz w:val="22"/>
        </w:rPr>
        <w:t> </w:t>
      </w:r>
      <w:r>
        <w:rPr>
          <w:sz w:val="22"/>
        </w:rPr>
        <w:t>— не менее 11 м.</w:t>
      </w:r>
    </w:p>
    <w:p>
      <w:pPr>
        <w:pStyle w:val="BodyText"/>
        <w:spacing w:line="213" w:lineRule="auto" w:before="1"/>
        <w:ind w:left="252" w:right="523" w:firstLine="288"/>
      </w:pPr>
      <w:r>
        <w:rPr/>
        <w:t>Расстояние между бруском и дальним краем ямы приземления должно быть:</w:t>
      </w:r>
    </w:p>
    <w:p>
      <w:pPr>
        <w:pStyle w:val="ListParagraph"/>
        <w:numPr>
          <w:ilvl w:val="0"/>
          <w:numId w:val="11"/>
        </w:numPr>
        <w:tabs>
          <w:tab w:pos="688" w:val="left" w:leader="none"/>
        </w:tabs>
        <w:spacing w:line="213" w:lineRule="auto" w:before="1" w:after="0"/>
        <w:ind w:left="262" w:right="521" w:firstLine="264"/>
        <w:jc w:val="both"/>
        <w:rPr>
          <w:sz w:val="22"/>
        </w:rPr>
      </w:pPr>
      <w:r>
        <w:rPr>
          <w:sz w:val="22"/>
        </w:rPr>
        <w:t>в</w:t>
      </w:r>
      <w:r>
        <w:rPr>
          <w:spacing w:val="-1"/>
          <w:sz w:val="22"/>
        </w:rPr>
        <w:t> </w:t>
      </w:r>
      <w:r>
        <w:rPr>
          <w:sz w:val="22"/>
        </w:rPr>
        <w:t>прыжках в</w:t>
      </w:r>
      <w:r>
        <w:rPr>
          <w:spacing w:val="-3"/>
          <w:sz w:val="22"/>
        </w:rPr>
        <w:t> </w:t>
      </w:r>
      <w:r>
        <w:rPr>
          <w:sz w:val="22"/>
        </w:rPr>
        <w:t>длину</w:t>
      </w:r>
      <w:r>
        <w:rPr>
          <w:spacing w:val="-1"/>
          <w:sz w:val="22"/>
        </w:rPr>
        <w:t> </w:t>
      </w:r>
      <w:r>
        <w:rPr>
          <w:sz w:val="22"/>
        </w:rPr>
        <w:t>—</w:t>
      </w:r>
      <w:r>
        <w:rPr>
          <w:spacing w:val="-2"/>
          <w:sz w:val="22"/>
        </w:rPr>
        <w:t> </w:t>
      </w:r>
      <w:r>
        <w:rPr>
          <w:sz w:val="22"/>
        </w:rPr>
        <w:t>не</w:t>
      </w:r>
      <w:r>
        <w:rPr>
          <w:spacing w:val="-2"/>
          <w:sz w:val="22"/>
        </w:rPr>
        <w:t> </w:t>
      </w:r>
      <w:r>
        <w:rPr>
          <w:sz w:val="22"/>
        </w:rPr>
        <w:t>менее 10 м</w:t>
      </w:r>
      <w:r>
        <w:rPr>
          <w:spacing w:val="-3"/>
          <w:sz w:val="22"/>
        </w:rPr>
        <w:t> </w:t>
      </w:r>
      <w:r>
        <w:rPr>
          <w:sz w:val="22"/>
        </w:rPr>
        <w:t>и в</w:t>
      </w:r>
      <w:r>
        <w:rPr>
          <w:spacing w:val="-1"/>
          <w:sz w:val="22"/>
        </w:rPr>
        <w:t> </w:t>
      </w:r>
      <w:r>
        <w:rPr>
          <w:sz w:val="22"/>
        </w:rPr>
        <w:t>тройном прыжке — не менее 21 м.</w:t>
      </w:r>
    </w:p>
    <w:p>
      <w:pPr>
        <w:pStyle w:val="BodyText"/>
        <w:spacing w:line="213" w:lineRule="auto" w:before="3"/>
        <w:ind w:left="262" w:right="509" w:firstLine="274"/>
      </w:pPr>
      <w:r>
        <w:rPr/>
        <w:t>За краем бруска, совпадающим с «линией измерения», уста- навливается съемная планка-индикатор (фиксатор заступа) длиной 1,21 — 1,22 м и шириной 98 — 102 мм. Индикатор вставляется в паз заподлицо с поверхностью бруска, имеет выступающую по- верхность высотой 0,7 см, которая имеет скосы под углом 30° со стороны разбега </w:t>
      </w:r>
      <w:r>
        <w:rPr>
          <w:b/>
        </w:rPr>
        <w:t>и </w:t>
      </w:r>
      <w:r>
        <w:rPr/>
        <w:t>со стороны ямы приземления. Выступающая поверхность индикатора</w:t>
      </w:r>
      <w:r>
        <w:rPr>
          <w:spacing w:val="-2"/>
        </w:rPr>
        <w:t> </w:t>
      </w:r>
      <w:r>
        <w:rPr/>
        <w:t>покрывается тонким</w:t>
      </w:r>
      <w:r>
        <w:rPr>
          <w:spacing w:val="-3"/>
        </w:rPr>
        <w:t> </w:t>
      </w:r>
      <w:r>
        <w:rPr/>
        <w:t>слоем пластилина, на котором фиксируется след заступа.</w:t>
      </w:r>
    </w:p>
    <w:p>
      <w:pPr>
        <w:pStyle w:val="BodyText"/>
        <w:spacing w:line="213" w:lineRule="auto" w:before="7"/>
        <w:ind w:left="272" w:right="500" w:firstLine="278"/>
      </w:pPr>
      <w:r>
        <w:rPr/>
        <w:t>По обе стороны от бруска по линии измерения на поверхность сектора наносятся белые линии шириной 10 мм и длиной 50 см, на которые на расстоянии 10 см ставятся прямоугольные указатели местоположения бруска (белого цвета с темной полосой под углом </w:t>
      </w:r>
      <w:r>
        <w:rPr>
          <w:spacing w:val="-2"/>
        </w:rPr>
        <w:t>45°).</w:t>
      </w:r>
    </w:p>
    <w:p>
      <w:pPr>
        <w:pStyle w:val="BodyText"/>
        <w:spacing w:line="213" w:lineRule="auto" w:before="5"/>
        <w:ind w:left="281" w:right="496" w:firstLine="274"/>
      </w:pPr>
      <w:r>
        <w:rPr/>
        <w:t>Яма с песком для приземления в прыжках в длину и в тройных прыжках должна иметь ширину от 2,75 м до 3,00 м и симметрично располагаться по отношению к оси дорожки разбега.</w:t>
      </w:r>
    </w:p>
    <w:p>
      <w:pPr>
        <w:pStyle w:val="BodyText"/>
        <w:spacing w:line="216" w:lineRule="auto"/>
        <w:ind w:left="281" w:right="493" w:firstLine="269"/>
      </w:pPr>
      <w:r>
        <w:rPr/>
        <w:t>Яма обрамляется бортиками, которые не должны выступать над поверхностью дорожки, а ближний к бруску борт отталкивания Должен быть ниже уровня дорожки на 3 см. Песок в яме должен</w:t>
      </w:r>
    </w:p>
    <w:p>
      <w:pPr>
        <w:spacing w:after="0" w:line="216" w:lineRule="auto"/>
        <w:sectPr>
          <w:pgSz w:w="16840" w:h="11910" w:orient="landscape"/>
          <w:pgMar w:top="260" w:bottom="280" w:left="1120" w:right="1400"/>
          <w:cols w:num="2" w:equalWidth="0">
            <w:col w:w="6721" w:space="428"/>
            <w:col w:w="7171"/>
          </w:cols>
        </w:sectPr>
      </w:pPr>
    </w:p>
    <w:p>
      <w:pPr>
        <w:pStyle w:val="BodyText"/>
        <w:tabs>
          <w:tab w:pos="13641" w:val="left" w:leader="none"/>
        </w:tabs>
        <w:spacing w:before="102"/>
        <w:ind w:left="300"/>
        <w:jc w:val="left"/>
      </w:pPr>
      <w:r>
        <w:rPr/>
        <mc:AlternateContent>
          <mc:Choice Requires="wps">
            <w:drawing>
              <wp:anchor distT="0" distB="0" distL="0" distR="0" allowOverlap="1" layoutInCell="1" locked="0" behindDoc="0" simplePos="0" relativeHeight="15735296">
                <wp:simplePos x="0" y="0"/>
                <wp:positionH relativeFrom="page">
                  <wp:posOffset>283845</wp:posOffset>
                </wp:positionH>
                <wp:positionV relativeFrom="page">
                  <wp:posOffset>5227320</wp:posOffset>
                </wp:positionV>
                <wp:extent cx="1270" cy="198755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1270" cy="1987550"/>
                        </a:xfrm>
                        <a:custGeom>
                          <a:avLst/>
                          <a:gdLst/>
                          <a:ahLst/>
                          <a:cxnLst/>
                          <a:rect l="l" t="t" r="r" b="b"/>
                          <a:pathLst>
                            <a:path w="0" h="1987550">
                              <a:moveTo>
                                <a:pt x="0" y="0"/>
                              </a:moveTo>
                              <a:lnTo>
                                <a:pt x="0" y="19875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5296" from="22.35pt,411.600006pt" to="22.35pt,568.100006pt" stroked="true" strokeweight=".25pt" strokecolor="#000000">
                <v:stroke dashstyle="solid"/>
                <w10:wrap type="none"/>
              </v:line>
            </w:pict>
          </mc:Fallback>
        </mc:AlternateContent>
      </w:r>
      <w:r>
        <w:rPr>
          <w:spacing w:val="-5"/>
        </w:rPr>
        <w:t>28</w:t>
      </w:r>
      <w:r>
        <w:rPr/>
        <w:tab/>
      </w:r>
      <w:r>
        <w:rPr>
          <w:spacing w:val="-5"/>
          <w:position w:val="1"/>
        </w:rPr>
        <w:t>29</w:t>
      </w:r>
    </w:p>
    <w:p>
      <w:pPr>
        <w:spacing w:after="0"/>
        <w:jc w:val="left"/>
        <w:sectPr>
          <w:type w:val="continuous"/>
          <w:pgSz w:w="16840" w:h="11910" w:orient="landscape"/>
          <w:pgMar w:top="1420" w:bottom="280" w:left="1120" w:right="1400"/>
        </w:sectPr>
      </w:pPr>
    </w:p>
    <w:p>
      <w:pPr>
        <w:pStyle w:val="BodyText"/>
        <w:spacing w:line="213" w:lineRule="auto" w:before="91"/>
        <w:ind w:left="320" w:right="77"/>
      </w:pPr>
      <w:r>
        <w:rPr/>
        <mc:AlternateContent>
          <mc:Choice Requires="wps">
            <w:drawing>
              <wp:anchor distT="0" distB="0" distL="0" distR="0" allowOverlap="1" layoutInCell="1" locked="0" behindDoc="0" simplePos="0" relativeHeight="15735808">
                <wp:simplePos x="0" y="0"/>
                <wp:positionH relativeFrom="page">
                  <wp:posOffset>219709</wp:posOffset>
                </wp:positionH>
                <wp:positionV relativeFrom="page">
                  <wp:posOffset>667385</wp:posOffset>
                </wp:positionV>
                <wp:extent cx="1270" cy="78359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1270" cy="783590"/>
                        </a:xfrm>
                        <a:custGeom>
                          <a:avLst/>
                          <a:gdLst/>
                          <a:ahLst/>
                          <a:cxnLst/>
                          <a:rect l="l" t="t" r="r" b="b"/>
                          <a:pathLst>
                            <a:path w="0" h="783590">
                              <a:moveTo>
                                <a:pt x="0" y="0"/>
                              </a:moveTo>
                              <a:lnTo>
                                <a:pt x="0" y="7835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5808" from="17.299999pt,52.550003pt" to="17.299999pt,114.25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36320">
                <wp:simplePos x="0" y="0"/>
                <wp:positionH relativeFrom="page">
                  <wp:posOffset>215265</wp:posOffset>
                </wp:positionH>
                <wp:positionV relativeFrom="page">
                  <wp:posOffset>3785870</wp:posOffset>
                </wp:positionV>
                <wp:extent cx="43815" cy="3611879"/>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43815" cy="3611879"/>
                          <a:chExt cx="43815" cy="3611879"/>
                        </a:xfrm>
                      </wpg:grpSpPr>
                      <wps:wsp>
                        <wps:cNvPr id="25" name="Graphic 25"/>
                        <wps:cNvSpPr/>
                        <wps:spPr>
                          <a:xfrm>
                            <a:off x="4444" y="2188210"/>
                            <a:ext cx="1270" cy="1423670"/>
                          </a:xfrm>
                          <a:custGeom>
                            <a:avLst/>
                            <a:gdLst/>
                            <a:ahLst/>
                            <a:cxnLst/>
                            <a:rect l="l" t="t" r="r" b="b"/>
                            <a:pathLst>
                              <a:path w="0" h="1423670">
                                <a:moveTo>
                                  <a:pt x="0" y="0"/>
                                </a:moveTo>
                                <a:lnTo>
                                  <a:pt x="0" y="1423670"/>
                                </a:lnTo>
                              </a:path>
                            </a:pathLst>
                          </a:custGeom>
                          <a:ln w="8890">
                            <a:solidFill>
                              <a:srgbClr val="000000"/>
                            </a:solidFill>
                            <a:prstDash val="solid"/>
                          </a:ln>
                        </wps:spPr>
                        <wps:bodyPr wrap="square" lIns="0" tIns="0" rIns="0" bIns="0" rtlCol="0">
                          <a:prstTxWarp prst="textNoShape">
                            <a:avLst/>
                          </a:prstTxWarp>
                          <a:noAutofit/>
                        </wps:bodyPr>
                      </wps:wsp>
                      <wps:wsp>
                        <wps:cNvPr id="26" name="Graphic 26"/>
                        <wps:cNvSpPr/>
                        <wps:spPr>
                          <a:xfrm>
                            <a:off x="40640" y="0"/>
                            <a:ext cx="1270" cy="3608704"/>
                          </a:xfrm>
                          <a:custGeom>
                            <a:avLst/>
                            <a:gdLst/>
                            <a:ahLst/>
                            <a:cxnLst/>
                            <a:rect l="l" t="t" r="r" b="b"/>
                            <a:pathLst>
                              <a:path w="0" h="3608704">
                                <a:moveTo>
                                  <a:pt x="0" y="0"/>
                                </a:moveTo>
                                <a:lnTo>
                                  <a:pt x="0" y="3608704"/>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950001pt;margin-top:298.100006pt;width:3.45pt;height:284.4pt;mso-position-horizontal-relative:page;mso-position-vertical-relative:page;z-index:15736320" id="docshapegroup8" coordorigin="339,5962" coordsize="69,5688">
                <v:line style="position:absolute" from="346,9408" to="346,11650" stroked="true" strokeweight=".7pt" strokecolor="#000000">
                  <v:stroke dashstyle="solid"/>
                </v:line>
                <v:line style="position:absolute" from="403,5962" to="403,11645" stroked="true" strokeweight=".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36832">
                <wp:simplePos x="0" y="0"/>
                <wp:positionH relativeFrom="page">
                  <wp:posOffset>372109</wp:posOffset>
                </wp:positionH>
                <wp:positionV relativeFrom="page">
                  <wp:posOffset>4498975</wp:posOffset>
                </wp:positionV>
                <wp:extent cx="1270" cy="28956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270" cy="289560"/>
                        </a:xfrm>
                        <a:custGeom>
                          <a:avLst/>
                          <a:gdLst/>
                          <a:ahLst/>
                          <a:cxnLst/>
                          <a:rect l="l" t="t" r="r" b="b"/>
                          <a:pathLst>
                            <a:path w="0" h="289560">
                              <a:moveTo>
                                <a:pt x="0" y="0"/>
                              </a:moveTo>
                              <a:lnTo>
                                <a:pt x="0" y="2895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6832" from="29.299999pt,354.25pt" to="29.299999pt,377.05pt" stroked="true" strokeweight=".25pt" strokecolor="#000000">
                <v:stroke dashstyle="solid"/>
                <w10:wrap type="none"/>
              </v:line>
            </w:pict>
          </mc:Fallback>
        </mc:AlternateContent>
      </w:r>
      <w:r>
        <w:rPr/>
        <w:t>быть влажным, взрыхленным и на одном уровне с поверхностью дорожки. Глубина ямы должна быть не менее 50 см.</w:t>
      </w:r>
    </w:p>
    <w:p>
      <w:pPr>
        <w:pStyle w:val="BodyText"/>
        <w:spacing w:line="213" w:lineRule="auto"/>
        <w:ind w:left="324" w:right="71" w:firstLine="288"/>
      </w:pPr>
      <w:r>
        <w:rPr/>
        <w:t>По обе стороны от дорожки разбега и вдоль боковых бортиков ямы должна предусматриваться зона безопасности — не менее 1 м, а за дальним бортиком ямы — не менее 5 м, поверхность которой должна находиться на одном уровне с поверхностью дорожки. Покрытие</w:t>
      </w:r>
      <w:r>
        <w:rPr>
          <w:spacing w:val="-5"/>
        </w:rPr>
        <w:t> </w:t>
      </w:r>
      <w:r>
        <w:rPr/>
        <w:t>дорожки</w:t>
      </w:r>
      <w:r>
        <w:rPr>
          <w:spacing w:val="-5"/>
        </w:rPr>
        <w:t> </w:t>
      </w:r>
      <w:r>
        <w:rPr/>
        <w:t>разбега</w:t>
      </w:r>
      <w:r>
        <w:rPr>
          <w:spacing w:val="-7"/>
        </w:rPr>
        <w:t> </w:t>
      </w:r>
      <w:r>
        <w:rPr/>
        <w:t>должно</w:t>
      </w:r>
      <w:r>
        <w:rPr>
          <w:spacing w:val="-7"/>
        </w:rPr>
        <w:t> </w:t>
      </w:r>
      <w:r>
        <w:rPr/>
        <w:t>отвечать</w:t>
      </w:r>
      <w:r>
        <w:rPr>
          <w:spacing w:val="-5"/>
        </w:rPr>
        <w:t> </w:t>
      </w:r>
      <w:r>
        <w:rPr/>
        <w:t>требованиям,</w:t>
      </w:r>
      <w:r>
        <w:rPr>
          <w:spacing w:val="-5"/>
        </w:rPr>
        <w:t> </w:t>
      </w:r>
      <w:r>
        <w:rPr/>
        <w:t>предъяв- ляемым для беговых дорожек.</w:t>
      </w:r>
    </w:p>
    <w:p>
      <w:pPr>
        <w:pStyle w:val="BodyText"/>
        <w:spacing w:line="350" w:lineRule="atLeast" w:before="57"/>
        <w:ind w:left="612" w:right="66" w:firstLine="523"/>
      </w:pPr>
      <w:r>
        <w:rPr/>
        <w:t>Частные правила прыжков в длину и тройного прыжка Отталкивание</w:t>
      </w:r>
      <w:r>
        <w:rPr>
          <w:spacing w:val="25"/>
        </w:rPr>
        <w:t> </w:t>
      </w:r>
      <w:r>
        <w:rPr/>
        <w:t>в</w:t>
      </w:r>
      <w:r>
        <w:rPr>
          <w:spacing w:val="26"/>
        </w:rPr>
        <w:t> </w:t>
      </w:r>
      <w:r>
        <w:rPr/>
        <w:t>прыжках</w:t>
      </w:r>
      <w:r>
        <w:rPr>
          <w:spacing w:val="26"/>
        </w:rPr>
        <w:t> </w:t>
      </w:r>
      <w:r>
        <w:rPr/>
        <w:t>выполняется</w:t>
      </w:r>
      <w:r>
        <w:rPr>
          <w:spacing w:val="27"/>
        </w:rPr>
        <w:t> </w:t>
      </w:r>
      <w:r>
        <w:rPr/>
        <w:t>одной</w:t>
      </w:r>
      <w:r>
        <w:rPr>
          <w:spacing w:val="26"/>
        </w:rPr>
        <w:t> </w:t>
      </w:r>
      <w:r>
        <w:rPr/>
        <w:t>ногой</w:t>
      </w:r>
      <w:r>
        <w:rPr>
          <w:spacing w:val="27"/>
        </w:rPr>
        <w:t> </w:t>
      </w:r>
      <w:r>
        <w:rPr/>
        <w:t>от</w:t>
      </w:r>
      <w:r>
        <w:rPr>
          <w:spacing w:val="27"/>
        </w:rPr>
        <w:t> </w:t>
      </w:r>
      <w:r>
        <w:rPr>
          <w:spacing w:val="-2"/>
        </w:rPr>
        <w:t>поверх-</w:t>
      </w:r>
    </w:p>
    <w:p>
      <w:pPr>
        <w:pStyle w:val="BodyText"/>
        <w:spacing w:line="213" w:lineRule="auto"/>
        <w:ind w:left="329" w:right="66"/>
      </w:pPr>
      <w:r>
        <w:rPr/>
        <w:t>ности бруска или дорожки, не заступая на индикатор. В тройном прыжке после первого отталкивания участник должен приземлить- ся на одну ногу, затем на другую и, оттолкнувшись ею, призем- литься в яме.</w:t>
      </w:r>
    </w:p>
    <w:p>
      <w:pPr>
        <w:pStyle w:val="BodyText"/>
        <w:spacing w:line="213" w:lineRule="auto"/>
        <w:ind w:left="329" w:right="68" w:firstLine="283"/>
      </w:pPr>
      <w:r>
        <w:rPr/>
        <w:t>Результаты прыжков измеряются по ближайшей точке следа, оставленного любой частью тела (или руки), по прямой, перпен- дикулярной к линии измерения.</w:t>
      </w:r>
    </w:p>
    <w:p>
      <w:pPr>
        <w:pStyle w:val="BodyText"/>
        <w:spacing w:line="223" w:lineRule="exact"/>
        <w:ind w:left="632"/>
      </w:pPr>
      <w:r>
        <w:rPr/>
        <w:t>Прыжок</w:t>
      </w:r>
      <w:r>
        <w:rPr>
          <w:spacing w:val="49"/>
        </w:rPr>
        <w:t> </w:t>
      </w:r>
      <w:r>
        <w:rPr/>
        <w:t>не</w:t>
      </w:r>
      <w:r>
        <w:rPr>
          <w:spacing w:val="49"/>
        </w:rPr>
        <w:t> </w:t>
      </w:r>
      <w:r>
        <w:rPr/>
        <w:t>засчитываете</w:t>
      </w:r>
      <w:r>
        <w:rPr>
          <w:spacing w:val="-3"/>
        </w:rPr>
        <w:t> </w:t>
      </w:r>
      <w:r>
        <w:rPr/>
        <w:t>я,</w:t>
      </w:r>
      <w:r>
        <w:rPr>
          <w:spacing w:val="-3"/>
        </w:rPr>
        <w:t> </w:t>
      </w:r>
      <w:r>
        <w:rPr/>
        <w:t>если</w:t>
      </w:r>
      <w:r>
        <w:rPr>
          <w:spacing w:val="-2"/>
        </w:rPr>
        <w:t> прыгун:</w:t>
      </w:r>
    </w:p>
    <w:p>
      <w:pPr>
        <w:pStyle w:val="ListParagraph"/>
        <w:numPr>
          <w:ilvl w:val="0"/>
          <w:numId w:val="12"/>
        </w:numPr>
        <w:tabs>
          <w:tab w:pos="789" w:val="left" w:leader="none"/>
        </w:tabs>
        <w:spacing w:line="213" w:lineRule="auto" w:before="7" w:after="0"/>
        <w:ind w:left="344" w:right="61" w:firstLine="273"/>
        <w:jc w:val="both"/>
        <w:rPr>
          <w:sz w:val="22"/>
        </w:rPr>
      </w:pPr>
      <w:r>
        <w:rPr>
          <w:sz w:val="22"/>
        </w:rPr>
        <w:t>не выполнив прыжка, пробежал через брусок или сбоку от</w:t>
      </w:r>
      <w:r>
        <w:rPr>
          <w:spacing w:val="40"/>
          <w:sz w:val="22"/>
        </w:rPr>
        <w:t> </w:t>
      </w:r>
      <w:r>
        <w:rPr>
          <w:sz w:val="22"/>
        </w:rPr>
        <w:t>него через линию измерения;</w:t>
      </w:r>
    </w:p>
    <w:p>
      <w:pPr>
        <w:pStyle w:val="ListParagraph"/>
        <w:numPr>
          <w:ilvl w:val="0"/>
          <w:numId w:val="12"/>
        </w:numPr>
        <w:tabs>
          <w:tab w:pos="789" w:val="left" w:leader="none"/>
        </w:tabs>
        <w:spacing w:line="220" w:lineRule="exact" w:before="0" w:after="0"/>
        <w:ind w:left="789" w:right="0" w:hanging="172"/>
        <w:jc w:val="both"/>
        <w:rPr>
          <w:sz w:val="22"/>
        </w:rPr>
      </w:pPr>
      <w:r>
        <w:rPr>
          <w:sz w:val="22"/>
        </w:rPr>
        <w:t>при</w:t>
      </w:r>
      <w:r>
        <w:rPr>
          <w:spacing w:val="-16"/>
          <w:sz w:val="22"/>
        </w:rPr>
        <w:t> </w:t>
      </w:r>
      <w:r>
        <w:rPr>
          <w:sz w:val="22"/>
        </w:rPr>
        <w:t>отталкивании</w:t>
      </w:r>
      <w:r>
        <w:rPr>
          <w:spacing w:val="-10"/>
          <w:sz w:val="22"/>
        </w:rPr>
        <w:t> </w:t>
      </w:r>
      <w:r>
        <w:rPr>
          <w:sz w:val="22"/>
        </w:rPr>
        <w:t>заступил</w:t>
      </w:r>
      <w:r>
        <w:rPr>
          <w:spacing w:val="-12"/>
          <w:sz w:val="22"/>
        </w:rPr>
        <w:t> </w:t>
      </w:r>
      <w:r>
        <w:rPr>
          <w:sz w:val="22"/>
        </w:rPr>
        <w:t>или</w:t>
      </w:r>
      <w:r>
        <w:rPr>
          <w:spacing w:val="-11"/>
          <w:sz w:val="22"/>
        </w:rPr>
        <w:t> </w:t>
      </w:r>
      <w:r>
        <w:rPr>
          <w:sz w:val="22"/>
        </w:rPr>
        <w:t>наступил</w:t>
      </w:r>
      <w:r>
        <w:rPr>
          <w:spacing w:val="-12"/>
          <w:sz w:val="22"/>
        </w:rPr>
        <w:t> </w:t>
      </w:r>
      <w:r>
        <w:rPr>
          <w:sz w:val="22"/>
        </w:rPr>
        <w:t>за</w:t>
      </w:r>
      <w:r>
        <w:rPr>
          <w:spacing w:val="-12"/>
          <w:sz w:val="22"/>
        </w:rPr>
        <w:t> </w:t>
      </w:r>
      <w:r>
        <w:rPr>
          <w:sz w:val="22"/>
        </w:rPr>
        <w:t>линию</w:t>
      </w:r>
      <w:r>
        <w:rPr>
          <w:spacing w:val="-11"/>
          <w:sz w:val="22"/>
        </w:rPr>
        <w:t> </w:t>
      </w:r>
      <w:r>
        <w:rPr>
          <w:spacing w:val="-2"/>
          <w:sz w:val="22"/>
        </w:rPr>
        <w:t>измерения;</w:t>
      </w:r>
    </w:p>
    <w:p>
      <w:pPr>
        <w:pStyle w:val="ListParagraph"/>
        <w:numPr>
          <w:ilvl w:val="0"/>
          <w:numId w:val="12"/>
        </w:numPr>
        <w:tabs>
          <w:tab w:pos="789" w:val="left" w:leader="none"/>
        </w:tabs>
        <w:spacing w:line="226" w:lineRule="exact" w:before="0" w:after="0"/>
        <w:ind w:left="789" w:right="0" w:hanging="172"/>
        <w:jc w:val="both"/>
        <w:rPr>
          <w:sz w:val="22"/>
        </w:rPr>
      </w:pPr>
      <w:r>
        <w:rPr>
          <w:sz w:val="22"/>
        </w:rPr>
        <w:t>оттолкнулся</w:t>
      </w:r>
      <w:r>
        <w:rPr>
          <w:spacing w:val="-3"/>
          <w:sz w:val="22"/>
        </w:rPr>
        <w:t> </w:t>
      </w:r>
      <w:r>
        <w:rPr>
          <w:sz w:val="22"/>
        </w:rPr>
        <w:t>сбоку</w:t>
      </w:r>
      <w:r>
        <w:rPr>
          <w:spacing w:val="-4"/>
          <w:sz w:val="22"/>
        </w:rPr>
        <w:t> </w:t>
      </w:r>
      <w:r>
        <w:rPr>
          <w:sz w:val="22"/>
        </w:rPr>
        <w:t>от</w:t>
      </w:r>
      <w:r>
        <w:rPr>
          <w:spacing w:val="-2"/>
          <w:sz w:val="22"/>
        </w:rPr>
        <w:t> бруска;</w:t>
      </w:r>
    </w:p>
    <w:p>
      <w:pPr>
        <w:pStyle w:val="ListParagraph"/>
        <w:numPr>
          <w:ilvl w:val="0"/>
          <w:numId w:val="12"/>
        </w:numPr>
        <w:tabs>
          <w:tab w:pos="789" w:val="left" w:leader="none"/>
        </w:tabs>
        <w:spacing w:line="213" w:lineRule="auto" w:before="8" w:after="0"/>
        <w:ind w:left="344" w:right="55" w:firstLine="273"/>
        <w:jc w:val="both"/>
        <w:rPr>
          <w:sz w:val="22"/>
        </w:rPr>
      </w:pPr>
      <w:r>
        <w:rPr>
          <w:sz w:val="22"/>
        </w:rPr>
        <w:t>во время приземления коснулся любой частью тела о поверх- ность сектора за пределами бокового края ямы, оказавшись при этом ближе к бруску отталкивания, чем след, оставленный при </w:t>
      </w:r>
      <w:r>
        <w:rPr>
          <w:spacing w:val="-2"/>
          <w:sz w:val="22"/>
        </w:rPr>
        <w:t>приземлении;</w:t>
      </w:r>
    </w:p>
    <w:p>
      <w:pPr>
        <w:pStyle w:val="ListParagraph"/>
        <w:numPr>
          <w:ilvl w:val="0"/>
          <w:numId w:val="12"/>
        </w:numPr>
        <w:tabs>
          <w:tab w:pos="789" w:val="left" w:leader="none"/>
        </w:tabs>
        <w:spacing w:line="213" w:lineRule="auto" w:before="5" w:after="0"/>
        <w:ind w:left="344" w:right="60" w:firstLine="273"/>
        <w:jc w:val="both"/>
        <w:rPr>
          <w:sz w:val="22"/>
        </w:rPr>
      </w:pPr>
      <w:r>
        <w:rPr>
          <w:sz w:val="22"/>
        </w:rPr>
        <w:t>после совершения прыжка возвратился назад через яму для </w:t>
      </w:r>
      <w:r>
        <w:rPr>
          <w:spacing w:val="-2"/>
          <w:sz w:val="22"/>
        </w:rPr>
        <w:t>приземления;</w:t>
      </w:r>
    </w:p>
    <w:p>
      <w:pPr>
        <w:pStyle w:val="ListParagraph"/>
        <w:numPr>
          <w:ilvl w:val="0"/>
          <w:numId w:val="12"/>
        </w:numPr>
        <w:tabs>
          <w:tab w:pos="789" w:val="left" w:leader="none"/>
        </w:tabs>
        <w:spacing w:line="218" w:lineRule="exact" w:before="0" w:after="0"/>
        <w:ind w:left="789" w:right="0" w:hanging="172"/>
        <w:jc w:val="both"/>
        <w:rPr>
          <w:sz w:val="22"/>
        </w:rPr>
      </w:pPr>
      <w:r>
        <w:rPr>
          <w:sz w:val="22"/>
        </w:rPr>
        <w:t>при</w:t>
      </w:r>
      <w:r>
        <w:rPr>
          <w:spacing w:val="-5"/>
          <w:sz w:val="22"/>
        </w:rPr>
        <w:t> </w:t>
      </w:r>
      <w:r>
        <w:rPr>
          <w:sz w:val="22"/>
        </w:rPr>
        <w:t>прыжке</w:t>
      </w:r>
      <w:r>
        <w:rPr>
          <w:spacing w:val="-4"/>
          <w:sz w:val="22"/>
        </w:rPr>
        <w:t> </w:t>
      </w:r>
      <w:r>
        <w:rPr>
          <w:sz w:val="22"/>
        </w:rPr>
        <w:t>применил</w:t>
      </w:r>
      <w:r>
        <w:rPr>
          <w:spacing w:val="-3"/>
          <w:sz w:val="22"/>
        </w:rPr>
        <w:t> </w:t>
      </w:r>
      <w:r>
        <w:rPr>
          <w:sz w:val="22"/>
        </w:rPr>
        <w:t>любую</w:t>
      </w:r>
      <w:r>
        <w:rPr>
          <w:spacing w:val="-4"/>
          <w:sz w:val="22"/>
        </w:rPr>
        <w:t> </w:t>
      </w:r>
      <w:r>
        <w:rPr>
          <w:sz w:val="22"/>
        </w:rPr>
        <w:t>форму</w:t>
      </w:r>
      <w:r>
        <w:rPr>
          <w:spacing w:val="-6"/>
          <w:sz w:val="22"/>
        </w:rPr>
        <w:t> </w:t>
      </w:r>
      <w:r>
        <w:rPr>
          <w:spacing w:val="-2"/>
          <w:sz w:val="22"/>
        </w:rPr>
        <w:t>сальто;</w:t>
      </w:r>
    </w:p>
    <w:p>
      <w:pPr>
        <w:pStyle w:val="ListParagraph"/>
        <w:numPr>
          <w:ilvl w:val="0"/>
          <w:numId w:val="12"/>
        </w:numPr>
        <w:tabs>
          <w:tab w:pos="789" w:val="left" w:leader="none"/>
        </w:tabs>
        <w:spacing w:line="226" w:lineRule="exact" w:before="0" w:after="0"/>
        <w:ind w:left="789" w:right="0" w:hanging="172"/>
        <w:jc w:val="both"/>
        <w:rPr>
          <w:sz w:val="22"/>
        </w:rPr>
      </w:pPr>
      <w:r>
        <w:rPr>
          <w:sz w:val="22"/>
        </w:rPr>
        <w:t>просрочил</w:t>
      </w:r>
      <w:r>
        <w:rPr>
          <w:spacing w:val="-4"/>
          <w:sz w:val="22"/>
        </w:rPr>
        <w:t> </w:t>
      </w:r>
      <w:r>
        <w:rPr>
          <w:sz w:val="22"/>
        </w:rPr>
        <w:t>время,</w:t>
      </w:r>
      <w:r>
        <w:rPr>
          <w:spacing w:val="-4"/>
          <w:sz w:val="22"/>
        </w:rPr>
        <w:t> </w:t>
      </w:r>
      <w:r>
        <w:rPr>
          <w:sz w:val="22"/>
        </w:rPr>
        <w:t>выделенное</w:t>
      </w:r>
      <w:r>
        <w:rPr>
          <w:spacing w:val="-4"/>
          <w:sz w:val="22"/>
        </w:rPr>
        <w:t> </w:t>
      </w:r>
      <w:r>
        <w:rPr>
          <w:sz w:val="22"/>
        </w:rPr>
        <w:t>на</w:t>
      </w:r>
      <w:r>
        <w:rPr>
          <w:spacing w:val="-4"/>
          <w:sz w:val="22"/>
        </w:rPr>
        <w:t> </w:t>
      </w:r>
      <w:r>
        <w:rPr>
          <w:spacing w:val="-2"/>
          <w:sz w:val="22"/>
        </w:rPr>
        <w:t>попытку.</w:t>
      </w:r>
    </w:p>
    <w:p>
      <w:pPr>
        <w:pStyle w:val="BodyText"/>
        <w:spacing w:line="216" w:lineRule="auto" w:before="7"/>
        <w:ind w:left="348" w:right="57" w:firstLine="283"/>
      </w:pPr>
      <w:r>
        <w:rPr/>
        <w:t>В тройном прыжке попытка не засчитывается в случае, если прыгун нарушил чередование ног при отталкивании.</w:t>
      </w:r>
    </w:p>
    <w:p>
      <w:pPr>
        <w:spacing w:before="230"/>
        <w:ind w:left="1650" w:right="0" w:firstLine="0"/>
        <w:jc w:val="left"/>
        <w:rPr>
          <w:i/>
          <w:sz w:val="22"/>
        </w:rPr>
      </w:pPr>
      <w:r>
        <w:rPr>
          <w:i/>
          <w:sz w:val="22"/>
        </w:rPr>
        <w:t>Прыжки</w:t>
      </w:r>
      <w:r>
        <w:rPr>
          <w:i/>
          <w:spacing w:val="-3"/>
          <w:sz w:val="22"/>
        </w:rPr>
        <w:t> </w:t>
      </w:r>
      <w:r>
        <w:rPr>
          <w:i/>
          <w:sz w:val="22"/>
        </w:rPr>
        <w:t>в</w:t>
      </w:r>
      <w:r>
        <w:rPr>
          <w:i/>
          <w:spacing w:val="-3"/>
          <w:sz w:val="22"/>
        </w:rPr>
        <w:t> </w:t>
      </w:r>
      <w:r>
        <w:rPr>
          <w:i/>
          <w:sz w:val="22"/>
        </w:rPr>
        <w:t>высоту</w:t>
      </w:r>
      <w:r>
        <w:rPr>
          <w:i/>
          <w:spacing w:val="-2"/>
          <w:sz w:val="22"/>
        </w:rPr>
        <w:t> </w:t>
      </w:r>
      <w:r>
        <w:rPr>
          <w:i/>
          <w:sz w:val="22"/>
        </w:rPr>
        <w:t>и</w:t>
      </w:r>
      <w:r>
        <w:rPr>
          <w:i/>
          <w:spacing w:val="-3"/>
          <w:sz w:val="22"/>
        </w:rPr>
        <w:t> </w:t>
      </w:r>
      <w:r>
        <w:rPr>
          <w:i/>
          <w:sz w:val="22"/>
        </w:rPr>
        <w:t>прыжки</w:t>
      </w:r>
      <w:r>
        <w:rPr>
          <w:i/>
          <w:spacing w:val="-3"/>
          <w:sz w:val="22"/>
        </w:rPr>
        <w:t> </w:t>
      </w:r>
      <w:r>
        <w:rPr>
          <w:i/>
          <w:sz w:val="22"/>
        </w:rPr>
        <w:t>с</w:t>
      </w:r>
      <w:r>
        <w:rPr>
          <w:i/>
          <w:spacing w:val="-2"/>
          <w:sz w:val="22"/>
        </w:rPr>
        <w:t> шестом</w:t>
      </w:r>
    </w:p>
    <w:p>
      <w:pPr>
        <w:pStyle w:val="BodyText"/>
        <w:spacing w:line="213" w:lineRule="auto" w:before="139"/>
        <w:ind w:left="344" w:right="57" w:firstLine="283"/>
      </w:pPr>
      <w:r>
        <w:rPr/>
        <w:t>Сектор для прыжков в высоту включает: 1) площадку для раз- бега; 2) место для приземления; 3) стойки, на которых устанав- ливается планка.</w:t>
      </w:r>
    </w:p>
    <w:p>
      <w:pPr>
        <w:pStyle w:val="BodyText"/>
        <w:spacing w:line="216" w:lineRule="auto"/>
        <w:ind w:left="348" w:right="47" w:firstLine="293"/>
      </w:pPr>
      <w:r>
        <w:rPr/>
        <w:t>Поверхность площадки для разбега должна быть ровной, ее размеры: длина разбега — не мене 15 м; максимальная длина раз- бега не ограничена. Покрытие площадки должно отвечать требо- ваниям, предъявляемым к беговым дорожкам.</w:t>
      </w:r>
    </w:p>
    <w:p>
      <w:pPr>
        <w:pStyle w:val="BodyText"/>
        <w:spacing w:line="213" w:lineRule="auto"/>
        <w:ind w:left="348" w:right="38" w:firstLine="293"/>
      </w:pPr>
      <w:r>
        <w:rPr/>
        <w:t>С боковых сторон площадки для разбега и по периметру места для приземления, кроме стороны, обращенной к разбегу, должна быть полоса зоны безопасности не менее 1 м.</w:t>
      </w:r>
    </w:p>
    <w:p>
      <w:pPr>
        <w:spacing w:before="160"/>
        <w:ind w:left="368" w:right="0" w:firstLine="0"/>
        <w:jc w:val="left"/>
        <w:rPr>
          <w:rFonts w:ascii="Arial"/>
          <w:b/>
          <w:sz w:val="18"/>
        </w:rPr>
      </w:pPr>
      <w:r>
        <w:rPr>
          <w:rFonts w:ascii="Arial"/>
          <w:b/>
          <w:spacing w:val="-5"/>
          <w:sz w:val="18"/>
        </w:rPr>
        <w:t>30</w:t>
      </w:r>
    </w:p>
    <w:p>
      <w:pPr>
        <w:pStyle w:val="BodyText"/>
        <w:spacing w:line="216" w:lineRule="auto" w:before="244"/>
        <w:ind w:left="488" w:right="423" w:firstLine="556"/>
        <w:jc w:val="right"/>
      </w:pPr>
      <w:r>
        <w:rPr/>
        <w:br w:type="column"/>
      </w:r>
      <w:r>
        <w:rPr/>
        <w:t>Место</w:t>
      </w:r>
      <w:r>
        <w:rPr>
          <w:spacing w:val="-3"/>
        </w:rPr>
        <w:t> </w:t>
      </w:r>
      <w:r>
        <w:rPr/>
        <w:t>для п</w:t>
      </w:r>
      <w:r>
        <w:rPr>
          <w:spacing w:val="-16"/>
        </w:rPr>
        <w:t> </w:t>
      </w:r>
      <w:r>
        <w:rPr/>
        <w:t>р</w:t>
      </w:r>
      <w:r>
        <w:rPr>
          <w:spacing w:val="-12"/>
        </w:rPr>
        <w:t> </w:t>
      </w:r>
      <w:r>
        <w:rPr/>
        <w:t>и</w:t>
      </w:r>
      <w:r>
        <w:rPr>
          <w:spacing w:val="-16"/>
        </w:rPr>
        <w:t> </w:t>
      </w:r>
      <w:r>
        <w:rPr/>
        <w:t>з</w:t>
      </w:r>
      <w:r>
        <w:rPr>
          <w:spacing w:val="-13"/>
        </w:rPr>
        <w:t> </w:t>
      </w:r>
      <w:r>
        <w:rPr/>
        <w:t>е</w:t>
      </w:r>
      <w:r>
        <w:rPr>
          <w:spacing w:val="-15"/>
        </w:rPr>
        <w:t> </w:t>
      </w:r>
      <w:r>
        <w:rPr/>
        <w:t>м</w:t>
      </w:r>
      <w:r>
        <w:rPr>
          <w:spacing w:val="-15"/>
        </w:rPr>
        <w:t> </w:t>
      </w:r>
      <w:r>
        <w:rPr/>
        <w:t>л</w:t>
      </w:r>
      <w:r>
        <w:rPr>
          <w:spacing w:val="-12"/>
        </w:rPr>
        <w:t> </w:t>
      </w:r>
      <w:r>
        <w:rPr/>
        <w:t>е</w:t>
      </w:r>
      <w:r>
        <w:rPr>
          <w:spacing w:val="-15"/>
        </w:rPr>
        <w:t> </w:t>
      </w:r>
      <w:r>
        <w:rPr/>
        <w:t>н</w:t>
      </w:r>
      <w:r>
        <w:rPr>
          <w:spacing w:val="-16"/>
        </w:rPr>
        <w:t> </w:t>
      </w:r>
      <w:r>
        <w:rPr/>
        <w:t>и</w:t>
      </w:r>
      <w:r>
        <w:rPr>
          <w:spacing w:val="-13"/>
        </w:rPr>
        <w:t> </w:t>
      </w:r>
      <w:r>
        <w:rPr/>
        <w:t>я</w:t>
      </w:r>
      <w:r>
        <w:rPr>
          <w:spacing w:val="40"/>
        </w:rPr>
        <w:t> </w:t>
      </w:r>
      <w:r>
        <w:rPr/>
        <w:t>должно иметь размеры (в</w:t>
      </w:r>
      <w:r>
        <w:rPr>
          <w:spacing w:val="-1"/>
        </w:rPr>
        <w:t> </w:t>
      </w:r>
      <w:r>
        <w:rPr/>
        <w:t>пла- </w:t>
      </w:r>
      <w:r>
        <w:rPr>
          <w:spacing w:val="-2"/>
        </w:rPr>
        <w:t>е)</w:t>
      </w:r>
      <w:r>
        <w:rPr>
          <w:spacing w:val="-10"/>
        </w:rPr>
        <w:t> </w:t>
      </w:r>
      <w:r>
        <w:rPr>
          <w:spacing w:val="-2"/>
        </w:rPr>
        <w:t>не</w:t>
      </w:r>
      <w:r>
        <w:rPr>
          <w:spacing w:val="-10"/>
        </w:rPr>
        <w:t> </w:t>
      </w:r>
      <w:r>
        <w:rPr>
          <w:spacing w:val="-2"/>
        </w:rPr>
        <w:t>менее</w:t>
      </w:r>
      <w:r>
        <w:rPr>
          <w:spacing w:val="-10"/>
        </w:rPr>
        <w:t> </w:t>
      </w:r>
      <w:r>
        <w:rPr>
          <w:spacing w:val="-2"/>
        </w:rPr>
        <w:t>5</w:t>
      </w:r>
      <w:r>
        <w:rPr>
          <w:spacing w:val="-8"/>
        </w:rPr>
        <w:t> </w:t>
      </w:r>
      <w:r>
        <w:rPr>
          <w:spacing w:val="-2"/>
        </w:rPr>
        <w:t>х</w:t>
      </w:r>
      <w:r>
        <w:rPr>
          <w:spacing w:val="-11"/>
        </w:rPr>
        <w:t> </w:t>
      </w:r>
      <w:r>
        <w:rPr>
          <w:spacing w:val="-2"/>
        </w:rPr>
        <w:t>3</w:t>
      </w:r>
      <w:r>
        <w:rPr>
          <w:spacing w:val="-11"/>
        </w:rPr>
        <w:t> </w:t>
      </w:r>
      <w:r>
        <w:rPr>
          <w:spacing w:val="-2"/>
        </w:rPr>
        <w:t>м.</w:t>
      </w:r>
      <w:r>
        <w:rPr>
          <w:spacing w:val="-8"/>
        </w:rPr>
        <w:t> </w:t>
      </w:r>
      <w:r>
        <w:rPr>
          <w:spacing w:val="-2"/>
        </w:rPr>
        <w:t>Оно</w:t>
      </w:r>
      <w:r>
        <w:rPr>
          <w:spacing w:val="-8"/>
        </w:rPr>
        <w:t> </w:t>
      </w:r>
      <w:r>
        <w:rPr>
          <w:spacing w:val="-2"/>
        </w:rPr>
        <w:t>может</w:t>
      </w:r>
      <w:r>
        <w:rPr>
          <w:spacing w:val="-11"/>
        </w:rPr>
        <w:t> </w:t>
      </w:r>
      <w:r>
        <w:rPr>
          <w:spacing w:val="-2"/>
        </w:rPr>
        <w:t>быть</w:t>
      </w:r>
      <w:r>
        <w:rPr>
          <w:spacing w:val="-10"/>
        </w:rPr>
        <w:t> </w:t>
      </w:r>
      <w:r>
        <w:rPr>
          <w:i/>
          <w:spacing w:val="-2"/>
        </w:rPr>
        <w:t>стационарным</w:t>
      </w:r>
      <w:r>
        <w:rPr>
          <w:i/>
          <w:spacing w:val="-8"/>
        </w:rPr>
        <w:t> </w:t>
      </w:r>
      <w:r>
        <w:rPr>
          <w:spacing w:val="-2"/>
        </w:rPr>
        <w:t>или</w:t>
      </w:r>
      <w:r>
        <w:rPr>
          <w:spacing w:val="-9"/>
        </w:rPr>
        <w:t> </w:t>
      </w:r>
      <w:r>
        <w:rPr>
          <w:i/>
          <w:spacing w:val="-2"/>
        </w:rPr>
        <w:t>разборным </w:t>
      </w:r>
      <w:r>
        <w:rPr/>
        <w:t>то могут быть маты из поролона или других подобных материа- в, уложенные слоями высотой от 0,75 до 1,00 м). Конструкция положение стоек и матов должны исключать при приземлении</w:t>
      </w:r>
    </w:p>
    <w:p>
      <w:pPr>
        <w:pStyle w:val="BodyText"/>
        <w:spacing w:line="216" w:lineRule="exact"/>
        <w:ind w:left="457"/>
      </w:pPr>
      <w:r>
        <w:rPr/>
        <w:t>онтакт</w:t>
      </w:r>
      <w:r>
        <w:rPr>
          <w:spacing w:val="-4"/>
        </w:rPr>
        <w:t> </w:t>
      </w:r>
      <w:r>
        <w:rPr/>
        <w:t>между</w:t>
      </w:r>
      <w:r>
        <w:rPr>
          <w:spacing w:val="-4"/>
        </w:rPr>
        <w:t> ними.</w:t>
      </w:r>
    </w:p>
    <w:p>
      <w:pPr>
        <w:pStyle w:val="BodyText"/>
        <w:spacing w:line="213" w:lineRule="auto" w:before="12"/>
        <w:ind w:left="392" w:right="429" w:firstLine="158"/>
      </w:pPr>
      <w:r>
        <w:rPr/>
        <w:t>В соревнованиях третьего уровня допускается место приземле- ия из песка, поверхность которого должна быть на 0,7 — 1,0 м ыше уровня площадки для разбега.</w:t>
      </w:r>
    </w:p>
    <w:p>
      <w:pPr>
        <w:pStyle w:val="BodyText"/>
        <w:spacing w:line="213" w:lineRule="auto" w:before="1"/>
        <w:ind w:left="397" w:right="416" w:firstLine="177"/>
      </w:pPr>
      <w:r>
        <w:rPr/>
        <w:t>Стойки с пластинами, на которые укладывается планка, могут ыть стационарными или переносными. Конструкция произволь- ая, жесткая, прочная и позволяющая устанавливать планку на ысоту до 2,6 м. Расстояние между стойками 4,00 — 4,04 м. Верх- ий край стойки должен быть выше планки не менее чем на 10 см. сторону</w:t>
      </w:r>
      <w:r>
        <w:rPr>
          <w:spacing w:val="-4"/>
        </w:rPr>
        <w:t> </w:t>
      </w:r>
      <w:r>
        <w:rPr/>
        <w:t>от</w:t>
      </w:r>
      <w:r>
        <w:rPr>
          <w:spacing w:val="-2"/>
        </w:rPr>
        <w:t> </w:t>
      </w:r>
      <w:r>
        <w:rPr/>
        <w:t>стоек</w:t>
      </w:r>
      <w:r>
        <w:rPr>
          <w:spacing w:val="-1"/>
        </w:rPr>
        <w:t> </w:t>
      </w:r>
      <w:r>
        <w:rPr/>
        <w:t>во</w:t>
      </w:r>
      <w:r>
        <w:rPr>
          <w:spacing w:val="-1"/>
        </w:rPr>
        <w:t> </w:t>
      </w:r>
      <w:r>
        <w:rPr/>
        <w:t>внешнюю</w:t>
      </w:r>
      <w:r>
        <w:rPr>
          <w:spacing w:val="-3"/>
        </w:rPr>
        <w:t> </w:t>
      </w:r>
      <w:r>
        <w:rPr/>
        <w:t>сторону</w:t>
      </w:r>
      <w:r>
        <w:rPr>
          <w:spacing w:val="-4"/>
        </w:rPr>
        <w:t> </w:t>
      </w:r>
      <w:r>
        <w:rPr/>
        <w:t>проводятся</w:t>
      </w:r>
      <w:r>
        <w:rPr>
          <w:spacing w:val="-3"/>
        </w:rPr>
        <w:t> </w:t>
      </w:r>
      <w:r>
        <w:rPr/>
        <w:t>линии</w:t>
      </w:r>
      <w:r>
        <w:rPr>
          <w:spacing w:val="-2"/>
        </w:rPr>
        <w:t> </w:t>
      </w:r>
      <w:r>
        <w:rPr/>
        <w:t>шири-ой 50 см и длиной 2 м, продолжающие плоскость проекции план-и, которая должна быть металлической или из любого другого ригодного материала, но не деревянной.</w:t>
      </w:r>
    </w:p>
    <w:p>
      <w:pPr>
        <w:pStyle w:val="BodyText"/>
        <w:spacing w:line="213" w:lineRule="auto" w:before="10"/>
        <w:ind w:left="406" w:right="401"/>
      </w:pPr>
      <w:r>
        <w:rPr/>
        <w:t>Сектор для соревнований по прыжкам с шестом включает: ) дорожку для разбега; 2) место для приземления; 3) ящик для ора шеста; 4) стойки для установки планки. Дорожка для разбега, ограниченная белыми линиями шири-ой 50 мм, должна иметь ширину 1,22—1,25 м и длину не менее 0 м, однако спортсмен имеет право начать разбег и с беговой орожки. Поверхность дорожки должна быть ровной, ее покрытие олжно отвечать требованиям, предъявляемым к беговым дорож-ам. По обе стороны от дорожки должна быть зона безопасности е менее 1 м,</w:t>
      </w:r>
      <w:r>
        <w:rPr>
          <w:spacing w:val="80"/>
        </w:rPr>
        <w:t> </w:t>
      </w:r>
      <w:r>
        <w:rPr/>
        <w:t>а вокруг места приземления — не менее 1,5 м.</w:t>
      </w:r>
    </w:p>
    <w:p>
      <w:pPr>
        <w:pStyle w:val="BodyText"/>
        <w:spacing w:line="213" w:lineRule="auto" w:before="9"/>
        <w:ind w:left="324" w:right="398" w:firstLine="178"/>
      </w:pPr>
      <w:r>
        <w:rPr/>
        <w:t>Место для приземления может быть сборно-разборным и иметь азмеры в плане не менее 5 х 5 м (это могут быть маты из пороло-а или другого пригодного материала, уложенные слоями высо-ой не менее 1 м над поверхностью дорожки для разбега). По обе тороны от ящика для упора шеста вплотную к матам для призем-ения укладываются</w:t>
      </w:r>
      <w:r>
        <w:rPr>
          <w:spacing w:val="-2"/>
        </w:rPr>
        <w:t> </w:t>
      </w:r>
      <w:r>
        <w:rPr/>
        <w:t>маты</w:t>
      </w:r>
      <w:r>
        <w:rPr>
          <w:spacing w:val="-1"/>
        </w:rPr>
        <w:t> </w:t>
      </w:r>
      <w:r>
        <w:rPr/>
        <w:t>из</w:t>
      </w:r>
      <w:r>
        <w:rPr>
          <w:spacing w:val="-2"/>
        </w:rPr>
        <w:t> </w:t>
      </w:r>
      <w:r>
        <w:rPr/>
        <w:t>такого</w:t>
      </w:r>
      <w:r>
        <w:rPr>
          <w:spacing w:val="-4"/>
        </w:rPr>
        <w:t> </w:t>
      </w:r>
      <w:r>
        <w:rPr/>
        <w:t>же</w:t>
      </w:r>
      <w:r>
        <w:rPr>
          <w:spacing w:val="-1"/>
        </w:rPr>
        <w:t> </w:t>
      </w:r>
      <w:r>
        <w:rPr/>
        <w:t>материала,</w:t>
      </w:r>
      <w:r>
        <w:rPr>
          <w:spacing w:val="-1"/>
        </w:rPr>
        <w:t> </w:t>
      </w:r>
      <w:r>
        <w:rPr/>
        <w:t>выступающие</w:t>
      </w:r>
      <w:r>
        <w:rPr>
          <w:spacing w:val="-4"/>
        </w:rPr>
        <w:t> </w:t>
      </w:r>
      <w:r>
        <w:rPr/>
        <w:t>на</w:t>
      </w:r>
      <w:r>
        <w:rPr>
          <w:spacing w:val="-3"/>
        </w:rPr>
        <w:t> </w:t>
      </w:r>
      <w:r>
        <w:rPr/>
        <w:t>1,3</w:t>
      </w:r>
      <w:r>
        <w:rPr>
          <w:spacing w:val="-3"/>
        </w:rPr>
        <w:t> </w:t>
      </w:r>
      <w:r>
        <w:rPr/>
        <w:t>м в сторону разбега (рис. 6).</w:t>
      </w:r>
    </w:p>
    <w:p>
      <w:pPr>
        <w:pStyle w:val="BodyText"/>
        <w:spacing w:line="213" w:lineRule="auto" w:before="6"/>
        <w:ind w:left="320" w:right="389" w:firstLine="269"/>
      </w:pPr>
      <w:r>
        <w:rPr/>
        <w:t>Ящик для упора шеста делают из металла, дерева или другого пригодного материала с наклонным дном длиной 1,0 м. К дну ящика, сделанного из дерева, прикрепляется металлический лист толщиной 2,5 мм и длиной 0,8 м, начиная от широкой части. Ящик устанавливается заподлицо с дорожкой.</w:t>
      </w:r>
    </w:p>
    <w:p>
      <w:pPr>
        <w:pStyle w:val="BodyText"/>
        <w:spacing w:line="213" w:lineRule="auto" w:before="5"/>
        <w:ind w:left="324" w:right="387" w:firstLine="283"/>
      </w:pPr>
      <w:r>
        <w:rPr/>
        <w:t>Стойки могут быть произвольной конструкции, позволяющие установить планку на высоту от 2 до 6,5 м, и перемещение: не более 0,4 м в направлении разбега и не более 0,8 м — в направле- нии приземления, считая от внутренней кромки опорной стенки ящика для упора шеста. Стойки должны быть прочными и жест- кими,</w:t>
      </w:r>
      <w:r>
        <w:rPr>
          <w:spacing w:val="-12"/>
        </w:rPr>
        <w:t> </w:t>
      </w:r>
      <w:r>
        <w:rPr/>
        <w:t>чтобы</w:t>
      </w:r>
      <w:r>
        <w:rPr>
          <w:spacing w:val="-12"/>
        </w:rPr>
        <w:t> </w:t>
      </w:r>
      <w:r>
        <w:rPr/>
        <w:t>их</w:t>
      </w:r>
      <w:r>
        <w:rPr>
          <w:spacing w:val="-12"/>
        </w:rPr>
        <w:t> </w:t>
      </w:r>
      <w:r>
        <w:rPr/>
        <w:t>колебания</w:t>
      </w:r>
      <w:r>
        <w:rPr>
          <w:spacing w:val="-10"/>
        </w:rPr>
        <w:t> </w:t>
      </w:r>
      <w:r>
        <w:rPr/>
        <w:t>не</w:t>
      </w:r>
      <w:r>
        <w:rPr>
          <w:spacing w:val="-12"/>
        </w:rPr>
        <w:t> </w:t>
      </w:r>
      <w:r>
        <w:rPr/>
        <w:t>могли</w:t>
      </w:r>
      <w:r>
        <w:rPr>
          <w:spacing w:val="-12"/>
        </w:rPr>
        <w:t> </w:t>
      </w:r>
      <w:r>
        <w:rPr/>
        <w:t>быть</w:t>
      </w:r>
      <w:r>
        <w:rPr>
          <w:spacing w:val="-12"/>
        </w:rPr>
        <w:t> </w:t>
      </w:r>
      <w:r>
        <w:rPr/>
        <w:t>причиной</w:t>
      </w:r>
      <w:r>
        <w:rPr>
          <w:spacing w:val="-10"/>
        </w:rPr>
        <w:t> </w:t>
      </w:r>
      <w:r>
        <w:rPr/>
        <w:t>падения</w:t>
      </w:r>
      <w:r>
        <w:rPr>
          <w:spacing w:val="-12"/>
        </w:rPr>
        <w:t> </w:t>
      </w:r>
      <w:r>
        <w:rPr/>
        <w:t>планки.</w:t>
      </w:r>
    </w:p>
    <w:p>
      <w:pPr>
        <w:pStyle w:val="BodyText"/>
        <w:spacing w:before="125"/>
        <w:ind w:right="388"/>
        <w:jc w:val="right"/>
      </w:pPr>
      <w:r>
        <w:rPr>
          <w:spacing w:val="-5"/>
        </w:rPr>
        <w:t>31</w:t>
      </w:r>
    </w:p>
    <w:p>
      <w:pPr>
        <w:spacing w:after="0"/>
        <w:jc w:val="right"/>
        <w:sectPr>
          <w:pgSz w:w="16840" w:h="11910" w:orient="landscape"/>
          <w:pgMar w:top="260" w:bottom="0" w:left="1120" w:right="1400"/>
          <w:cols w:num="2" w:equalWidth="0">
            <w:col w:w="6800" w:space="418"/>
            <w:col w:w="7102"/>
          </w:cols>
        </w:sectPr>
      </w:pPr>
    </w:p>
    <w:p>
      <w:pPr>
        <w:pStyle w:val="BodyText"/>
        <w:ind w:left="366"/>
        <w:jc w:val="left"/>
        <w:rPr>
          <w:sz w:val="20"/>
        </w:rPr>
      </w:pPr>
      <w:r>
        <w:rPr>
          <w:sz w:val="20"/>
        </w:rPr>
        <w:drawing>
          <wp:inline distT="0" distB="0" distL="0" distR="0">
            <wp:extent cx="3937909" cy="2292096"/>
            <wp:effectExtent l="0" t="0" r="0" b="0"/>
            <wp:docPr id="28" name="Image 28"/>
            <wp:cNvGraphicFramePr>
              <a:graphicFrameLocks/>
            </wp:cNvGraphicFramePr>
            <a:graphic>
              <a:graphicData uri="http://schemas.openxmlformats.org/drawingml/2006/picture">
                <pic:pic>
                  <pic:nvPicPr>
                    <pic:cNvPr id="28" name="Image 28"/>
                    <pic:cNvPicPr/>
                  </pic:nvPicPr>
                  <pic:blipFill>
                    <a:blip r:embed="rId11" cstate="print"/>
                    <a:stretch>
                      <a:fillRect/>
                    </a:stretch>
                  </pic:blipFill>
                  <pic:spPr>
                    <a:xfrm>
                      <a:off x="0" y="0"/>
                      <a:ext cx="3937909" cy="2292096"/>
                    </a:xfrm>
                    <a:prstGeom prst="rect">
                      <a:avLst/>
                    </a:prstGeom>
                  </pic:spPr>
                </pic:pic>
              </a:graphicData>
            </a:graphic>
          </wp:inline>
        </w:drawing>
      </w:r>
      <w:r>
        <w:rPr>
          <w:sz w:val="20"/>
        </w:rPr>
      </w:r>
    </w:p>
    <w:p>
      <w:pPr>
        <w:pStyle w:val="BodyText"/>
        <w:spacing w:line="213" w:lineRule="auto" w:before="169"/>
        <w:ind w:left="293" w:right="98"/>
      </w:pPr>
      <w:r>
        <w:rPr/>
        <w:t>На каждой стойке должны быть укреплены круглые штыри диа- метром 13 мм и длиной не более 750 мм, обращенные в сторону </w:t>
      </w:r>
      <w:r>
        <w:rPr>
          <w:spacing w:val="-2"/>
        </w:rPr>
        <w:t>приземления.</w:t>
      </w:r>
    </w:p>
    <w:p>
      <w:pPr>
        <w:pStyle w:val="BodyText"/>
        <w:spacing w:line="213" w:lineRule="auto" w:before="1"/>
        <w:ind w:left="298" w:right="92" w:firstLine="292"/>
      </w:pPr>
      <w:r>
        <w:rPr/>
        <w:t>Планка длиной 4,50 ± 0,02 м должна горизонтально лежать на штырях, наконечники которой должны одинаково выступать за штыри</w:t>
      </w:r>
      <w:r>
        <w:rPr>
          <w:spacing w:val="-13"/>
        </w:rPr>
        <w:t> </w:t>
      </w:r>
      <w:r>
        <w:rPr/>
        <w:t>на</w:t>
      </w:r>
      <w:r>
        <w:rPr>
          <w:spacing w:val="-12"/>
        </w:rPr>
        <w:t> </w:t>
      </w:r>
      <w:r>
        <w:rPr/>
        <w:t>50—100</w:t>
      </w:r>
      <w:r>
        <w:rPr>
          <w:spacing w:val="-11"/>
        </w:rPr>
        <w:t> </w:t>
      </w:r>
      <w:r>
        <w:rPr/>
        <w:t>мм</w:t>
      </w:r>
      <w:r>
        <w:rPr>
          <w:spacing w:val="-13"/>
        </w:rPr>
        <w:t> </w:t>
      </w:r>
      <w:r>
        <w:rPr/>
        <w:t>и</w:t>
      </w:r>
      <w:r>
        <w:rPr>
          <w:spacing w:val="-12"/>
        </w:rPr>
        <w:t> </w:t>
      </w:r>
      <w:r>
        <w:rPr/>
        <w:t>обеспечивать</w:t>
      </w:r>
      <w:r>
        <w:rPr>
          <w:spacing w:val="-12"/>
        </w:rPr>
        <w:t> </w:t>
      </w:r>
      <w:r>
        <w:rPr/>
        <w:t>контакт</w:t>
      </w:r>
      <w:r>
        <w:rPr>
          <w:spacing w:val="-12"/>
        </w:rPr>
        <w:t> </w:t>
      </w:r>
      <w:r>
        <w:rPr/>
        <w:t>плоской</w:t>
      </w:r>
      <w:r>
        <w:rPr>
          <w:spacing w:val="-13"/>
        </w:rPr>
        <w:t> </w:t>
      </w:r>
      <w:r>
        <w:rPr/>
        <w:t>части</w:t>
      </w:r>
      <w:r>
        <w:rPr>
          <w:spacing w:val="-12"/>
        </w:rPr>
        <w:t> </w:t>
      </w:r>
      <w:r>
        <w:rPr/>
        <w:t>планки со</w:t>
      </w:r>
      <w:r>
        <w:rPr>
          <w:spacing w:val="-14"/>
        </w:rPr>
        <w:t> </w:t>
      </w:r>
      <w:r>
        <w:rPr/>
        <w:t>штырями</w:t>
      </w:r>
      <w:r>
        <w:rPr>
          <w:spacing w:val="-14"/>
        </w:rPr>
        <w:t> </w:t>
      </w:r>
      <w:r>
        <w:rPr/>
        <w:t>(см.</w:t>
      </w:r>
      <w:r>
        <w:rPr>
          <w:spacing w:val="-14"/>
        </w:rPr>
        <w:t> </w:t>
      </w:r>
      <w:r>
        <w:rPr/>
        <w:t>рис.</w:t>
      </w:r>
      <w:r>
        <w:rPr>
          <w:spacing w:val="-13"/>
        </w:rPr>
        <w:t> </w:t>
      </w:r>
      <w:r>
        <w:rPr/>
        <w:t>5).</w:t>
      </w:r>
      <w:r>
        <w:rPr>
          <w:spacing w:val="-14"/>
        </w:rPr>
        <w:t> </w:t>
      </w:r>
      <w:r>
        <w:rPr/>
        <w:t>Масса</w:t>
      </w:r>
      <w:r>
        <w:rPr>
          <w:spacing w:val="-14"/>
        </w:rPr>
        <w:t> </w:t>
      </w:r>
      <w:r>
        <w:rPr/>
        <w:t>планки</w:t>
      </w:r>
      <w:r>
        <w:rPr>
          <w:spacing w:val="-14"/>
        </w:rPr>
        <w:t> </w:t>
      </w:r>
      <w:r>
        <w:rPr/>
        <w:t>не</w:t>
      </w:r>
      <w:r>
        <w:rPr>
          <w:spacing w:val="-13"/>
        </w:rPr>
        <w:t> </w:t>
      </w:r>
      <w:r>
        <w:rPr/>
        <w:t>должна</w:t>
      </w:r>
      <w:r>
        <w:rPr>
          <w:spacing w:val="-14"/>
        </w:rPr>
        <w:t> </w:t>
      </w:r>
      <w:r>
        <w:rPr/>
        <w:t>превышать</w:t>
      </w:r>
      <w:r>
        <w:rPr>
          <w:spacing w:val="-14"/>
        </w:rPr>
        <w:t> </w:t>
      </w:r>
      <w:r>
        <w:rPr/>
        <w:t>2,25</w:t>
      </w:r>
      <w:r>
        <w:rPr>
          <w:spacing w:val="-14"/>
        </w:rPr>
        <w:t> </w:t>
      </w:r>
      <w:r>
        <w:rPr/>
        <w:t>кг. Остальные размеры планки такие же, как и в прыжках в высоту. Для</w:t>
      </w:r>
      <w:r>
        <w:rPr>
          <w:spacing w:val="-3"/>
        </w:rPr>
        <w:t> </w:t>
      </w:r>
      <w:r>
        <w:rPr/>
        <w:t>установки</w:t>
      </w:r>
      <w:r>
        <w:rPr>
          <w:spacing w:val="-3"/>
        </w:rPr>
        <w:t> </w:t>
      </w:r>
      <w:r>
        <w:rPr/>
        <w:t>планки</w:t>
      </w:r>
      <w:r>
        <w:rPr>
          <w:spacing w:val="-2"/>
        </w:rPr>
        <w:t> </w:t>
      </w:r>
      <w:r>
        <w:rPr/>
        <w:t>на</w:t>
      </w:r>
      <w:r>
        <w:rPr>
          <w:spacing w:val="-4"/>
        </w:rPr>
        <w:t> </w:t>
      </w:r>
      <w:r>
        <w:rPr/>
        <w:t>штыри</w:t>
      </w:r>
      <w:r>
        <w:rPr>
          <w:spacing w:val="-3"/>
        </w:rPr>
        <w:t> </w:t>
      </w:r>
      <w:r>
        <w:rPr/>
        <w:t>могут</w:t>
      </w:r>
      <w:r>
        <w:rPr>
          <w:spacing w:val="-3"/>
        </w:rPr>
        <w:t> </w:t>
      </w:r>
      <w:r>
        <w:rPr/>
        <w:t>применяться</w:t>
      </w:r>
      <w:r>
        <w:rPr>
          <w:spacing w:val="-3"/>
        </w:rPr>
        <w:t> </w:t>
      </w:r>
      <w:r>
        <w:rPr/>
        <w:t>захваты</w:t>
      </w:r>
      <w:r>
        <w:rPr>
          <w:spacing w:val="-2"/>
        </w:rPr>
        <w:t> </w:t>
      </w:r>
      <w:r>
        <w:rPr/>
        <w:t>любой </w:t>
      </w:r>
      <w:r>
        <w:rPr>
          <w:spacing w:val="-2"/>
        </w:rPr>
        <w:t>конструкции.</w:t>
      </w:r>
    </w:p>
    <w:p>
      <w:pPr>
        <w:pStyle w:val="BodyText"/>
        <w:spacing w:line="310" w:lineRule="atLeast" w:before="90"/>
        <w:ind w:left="600" w:right="78" w:firstLine="398"/>
      </w:pPr>
      <w:r>
        <w:rPr/>
        <w:t>Частные правила прыжков в высоту и прыжков с шестом Высоту</w:t>
      </w:r>
      <w:r>
        <w:rPr>
          <w:spacing w:val="30"/>
        </w:rPr>
        <w:t> </w:t>
      </w:r>
      <w:r>
        <w:rPr/>
        <w:t>измеряют</w:t>
      </w:r>
      <w:r>
        <w:rPr>
          <w:spacing w:val="33"/>
        </w:rPr>
        <w:t> </w:t>
      </w:r>
      <w:r>
        <w:rPr/>
        <w:t>в</w:t>
      </w:r>
      <w:r>
        <w:rPr>
          <w:spacing w:val="32"/>
        </w:rPr>
        <w:t> </w:t>
      </w:r>
      <w:r>
        <w:rPr/>
        <w:t>целых</w:t>
      </w:r>
      <w:r>
        <w:rPr>
          <w:spacing w:val="34"/>
        </w:rPr>
        <w:t> </w:t>
      </w:r>
      <w:r>
        <w:rPr/>
        <w:t>см</w:t>
      </w:r>
      <w:r>
        <w:rPr>
          <w:spacing w:val="33"/>
        </w:rPr>
        <w:t> </w:t>
      </w:r>
      <w:r>
        <w:rPr/>
        <w:t>от</w:t>
      </w:r>
      <w:r>
        <w:rPr>
          <w:spacing w:val="33"/>
        </w:rPr>
        <w:t> </w:t>
      </w:r>
      <w:r>
        <w:rPr/>
        <w:t>верхнего</w:t>
      </w:r>
      <w:r>
        <w:rPr>
          <w:spacing w:val="31"/>
        </w:rPr>
        <w:t> </w:t>
      </w:r>
      <w:r>
        <w:rPr/>
        <w:t>края</w:t>
      </w:r>
      <w:r>
        <w:rPr>
          <w:spacing w:val="31"/>
        </w:rPr>
        <w:t> </w:t>
      </w:r>
      <w:r>
        <w:rPr/>
        <w:t>планки</w:t>
      </w:r>
      <w:r>
        <w:rPr>
          <w:spacing w:val="33"/>
        </w:rPr>
        <w:t> </w:t>
      </w:r>
      <w:r>
        <w:rPr/>
        <w:t>до</w:t>
      </w:r>
      <w:r>
        <w:rPr>
          <w:spacing w:val="34"/>
        </w:rPr>
        <w:t> </w:t>
      </w:r>
      <w:r>
        <w:rPr>
          <w:spacing w:val="-5"/>
        </w:rPr>
        <w:t>по-</w:t>
      </w:r>
    </w:p>
    <w:p>
      <w:pPr>
        <w:pStyle w:val="BodyText"/>
        <w:spacing w:line="216" w:lineRule="auto"/>
        <w:ind w:left="312" w:right="78"/>
      </w:pPr>
      <w:r>
        <w:rPr/>
        <w:t>верхности сектора. Начальная высота определяется положением о соревновании либо представителями команд на совещании су- дейской коллегии.</w:t>
      </w:r>
    </w:p>
    <w:p>
      <w:pPr>
        <w:pStyle w:val="BodyText"/>
        <w:spacing w:line="213" w:lineRule="auto"/>
        <w:ind w:left="322" w:right="57" w:firstLine="283"/>
      </w:pPr>
      <w:r>
        <w:rPr/>
        <w:t>Планка поднимается в прыжках в высоту не менее 2 см (в мно- гоборьях — 3 см), а в прыжках с шестом, соответственно, — 5 (10) см. В прыжках в высоту могут устанавливать подъем регламентом, например,</w:t>
      </w:r>
      <w:r>
        <w:rPr>
          <w:spacing w:val="-2"/>
        </w:rPr>
        <w:t> </w:t>
      </w:r>
      <w:r>
        <w:rPr/>
        <w:t>до высоты</w:t>
      </w:r>
      <w:r>
        <w:rPr>
          <w:spacing w:val="-2"/>
        </w:rPr>
        <w:t> </w:t>
      </w:r>
      <w:r>
        <w:rPr/>
        <w:t>2 м</w:t>
      </w:r>
      <w:r>
        <w:rPr>
          <w:spacing w:val="-2"/>
        </w:rPr>
        <w:t> </w:t>
      </w:r>
      <w:r>
        <w:rPr/>
        <w:t>— 5</w:t>
      </w:r>
      <w:r>
        <w:rPr>
          <w:spacing w:val="-2"/>
        </w:rPr>
        <w:t> </w:t>
      </w:r>
      <w:r>
        <w:rPr/>
        <w:t>см, после</w:t>
      </w:r>
      <w:r>
        <w:rPr>
          <w:spacing w:val="-2"/>
        </w:rPr>
        <w:t> </w:t>
      </w:r>
      <w:r>
        <w:rPr/>
        <w:t>2 м</w:t>
      </w:r>
      <w:r>
        <w:rPr>
          <w:spacing w:val="-2"/>
        </w:rPr>
        <w:t> </w:t>
      </w:r>
      <w:r>
        <w:rPr/>
        <w:t>— 2</w:t>
      </w:r>
      <w:r>
        <w:rPr>
          <w:spacing w:val="-3"/>
        </w:rPr>
        <w:t> </w:t>
      </w:r>
      <w:r>
        <w:rPr/>
        <w:t>см. Это</w:t>
      </w:r>
      <w:r>
        <w:rPr>
          <w:spacing w:val="-1"/>
        </w:rPr>
        <w:t> </w:t>
      </w:r>
      <w:r>
        <w:rPr/>
        <w:t>правило не распространяется на случаи, когда остается один участник, а также при проведении перепрыжки. Участник, оставшийся один в секторе, определяет, по согласованию со старшим судьей, высоту </w:t>
      </w:r>
      <w:r>
        <w:rPr>
          <w:spacing w:val="-4"/>
        </w:rPr>
        <w:t>сам.</w:t>
      </w:r>
    </w:p>
    <w:p>
      <w:pPr>
        <w:pStyle w:val="BodyText"/>
        <w:spacing w:line="213" w:lineRule="auto"/>
        <w:ind w:left="336" w:right="38" w:firstLine="278"/>
      </w:pPr>
      <w:r>
        <w:rPr/>
        <w:t>До начала соревнований участник должен заявить свою изна- чальную высоту, с которой он начнет зачетные прыжки. На</w:t>
      </w:r>
      <w:r>
        <w:rPr>
          <w:spacing w:val="-1"/>
        </w:rPr>
        <w:t> </w:t>
      </w:r>
      <w:r>
        <w:rPr/>
        <w:t>каждой высоте участник имеет три попытки, которые выполняются пооче- редно, согласно записи в протоколе. Если участник взял высоту с первой попытки, то две оставшиеся не переносятся на следующую высоту. Если участник не взял с первой попытки высоту, он может</w:t>
      </w:r>
    </w:p>
    <w:p>
      <w:pPr>
        <w:pStyle w:val="BodyText"/>
        <w:spacing w:line="216" w:lineRule="auto" w:before="144"/>
        <w:ind w:left="293" w:right="548"/>
      </w:pPr>
      <w:r>
        <w:rPr/>
        <w:br w:type="column"/>
      </w:r>
      <w:r>
        <w:rPr/>
        <w:t>перенести две оставшиеся на следующую высоту, на которой у</w:t>
      </w:r>
      <w:r>
        <w:rPr>
          <w:spacing w:val="40"/>
        </w:rPr>
        <w:t> </w:t>
      </w:r>
      <w:r>
        <w:rPr/>
        <w:t>него будет только две попытки, и т.д. Если участник со второй или третьей попытки удачно преодолевает высоту, то на следующей высоте у него опять будет три попытки. Если три попытки подряд выполнены неудачно, то участник выбывает из соревнований, за- канчивая их с той высотой, которую он успешно преодолел.</w:t>
      </w:r>
    </w:p>
    <w:p>
      <w:pPr>
        <w:pStyle w:val="BodyText"/>
        <w:spacing w:line="213" w:lineRule="auto"/>
        <w:ind w:left="293" w:right="559" w:firstLine="283"/>
      </w:pPr>
      <w:r>
        <w:rPr/>
        <w:t>Первое и все последующие места определяются между участ- никами по наибольшей взятой высоте. Если несколько участников взяли одну высоту, то лучшим считается тот, кто взял последнюю высоту с наименьшего числа попыток; при равном показателе преимущество имеет тот участник, кто затратил меньше попыток</w:t>
      </w:r>
      <w:r>
        <w:rPr>
          <w:spacing w:val="40"/>
        </w:rPr>
        <w:t> </w:t>
      </w:r>
      <w:r>
        <w:rPr/>
        <w:t>на все взятые высоты, включая последнюю.</w:t>
      </w:r>
    </w:p>
    <w:p>
      <w:pPr>
        <w:pStyle w:val="BodyText"/>
        <w:spacing w:line="213" w:lineRule="auto" w:before="1"/>
        <w:ind w:left="303" w:right="548" w:firstLine="274"/>
      </w:pPr>
      <w:r>
        <w:rPr/>
        <w:t>Если все показатели у двух или нескольких участников одина- ковы, то для определения победителя проводится перепрыжка. В этом случае им представляется одна попытка взять ту высоту, которую участники не взяли, и если они ее возьмут, то планка поднимается на следующую высоту по регламенту, а если не возьмут,</w:t>
      </w:r>
      <w:r>
        <w:rPr>
          <w:spacing w:val="-2"/>
        </w:rPr>
        <w:t> </w:t>
      </w:r>
      <w:r>
        <w:rPr/>
        <w:t>то</w:t>
      </w:r>
      <w:r>
        <w:rPr>
          <w:spacing w:val="-2"/>
        </w:rPr>
        <w:t> </w:t>
      </w:r>
      <w:r>
        <w:rPr/>
        <w:t>планка опускается</w:t>
      </w:r>
      <w:r>
        <w:rPr>
          <w:spacing w:val="-2"/>
        </w:rPr>
        <w:t> </w:t>
      </w:r>
      <w:r>
        <w:rPr/>
        <w:t>на</w:t>
      </w:r>
      <w:r>
        <w:rPr>
          <w:spacing w:val="-1"/>
        </w:rPr>
        <w:t> </w:t>
      </w:r>
      <w:r>
        <w:rPr/>
        <w:t>предыдущую</w:t>
      </w:r>
      <w:r>
        <w:rPr>
          <w:spacing w:val="-1"/>
        </w:rPr>
        <w:t> </w:t>
      </w:r>
      <w:r>
        <w:rPr/>
        <w:t>высоту,</w:t>
      </w:r>
      <w:r>
        <w:rPr>
          <w:spacing w:val="-1"/>
        </w:rPr>
        <w:t> </w:t>
      </w:r>
      <w:r>
        <w:rPr/>
        <w:t>и</w:t>
      </w:r>
      <w:r>
        <w:rPr>
          <w:spacing w:val="-2"/>
        </w:rPr>
        <w:t> </w:t>
      </w:r>
      <w:r>
        <w:rPr/>
        <w:t>так</w:t>
      </w:r>
      <w:r>
        <w:rPr>
          <w:spacing w:val="-1"/>
        </w:rPr>
        <w:t> </w:t>
      </w:r>
      <w:r>
        <w:rPr/>
        <w:t>до</w:t>
      </w:r>
      <w:r>
        <w:rPr>
          <w:spacing w:val="-1"/>
        </w:rPr>
        <w:t> </w:t>
      </w:r>
      <w:r>
        <w:rPr/>
        <w:t>тех пор, пока не останется один участник, удачно преодолевший высоту. В перепрыжке дается только одна попытка, не допускается пропуска или переноса попытки. Результат перепрыжки засчиты- вается как лучший, если участник улучшил его по сравнению с основными</w:t>
      </w:r>
      <w:r>
        <w:rPr>
          <w:spacing w:val="-5"/>
        </w:rPr>
        <w:t> </w:t>
      </w:r>
      <w:r>
        <w:rPr/>
        <w:t>соревнованиями.</w:t>
      </w:r>
      <w:r>
        <w:rPr>
          <w:spacing w:val="-3"/>
        </w:rPr>
        <w:t> </w:t>
      </w:r>
      <w:r>
        <w:rPr/>
        <w:t>Участник,</w:t>
      </w:r>
      <w:r>
        <w:rPr>
          <w:spacing w:val="-3"/>
        </w:rPr>
        <w:t> </w:t>
      </w:r>
      <w:r>
        <w:rPr/>
        <w:t>победивший</w:t>
      </w:r>
      <w:r>
        <w:rPr>
          <w:spacing w:val="-3"/>
        </w:rPr>
        <w:t> </w:t>
      </w:r>
      <w:r>
        <w:rPr/>
        <w:t>в</w:t>
      </w:r>
      <w:r>
        <w:rPr>
          <w:spacing w:val="-4"/>
        </w:rPr>
        <w:t> </w:t>
      </w:r>
      <w:r>
        <w:rPr/>
        <w:t>перепрыжке, занимает первое место, а остальные места делятся между участни- ками, и они получают все общее второе место.</w:t>
      </w:r>
    </w:p>
    <w:p>
      <w:pPr>
        <w:pStyle w:val="BodyText"/>
        <w:spacing w:line="233" w:lineRule="exact"/>
        <w:ind w:left="582"/>
        <w:jc w:val="left"/>
      </w:pPr>
      <w:r>
        <w:rPr/>
        <w:t>Прыжок</w:t>
      </w:r>
      <w:r>
        <w:rPr>
          <w:spacing w:val="-3"/>
        </w:rPr>
        <w:t> </w:t>
      </w:r>
      <w:r>
        <w:rPr/>
        <w:t>в</w:t>
      </w:r>
      <w:r>
        <w:rPr>
          <w:spacing w:val="-4"/>
        </w:rPr>
        <w:t> </w:t>
      </w:r>
      <w:r>
        <w:rPr/>
        <w:t>высоту</w:t>
      </w:r>
      <w:r>
        <w:rPr>
          <w:spacing w:val="-6"/>
        </w:rPr>
        <w:t> </w:t>
      </w:r>
      <w:r>
        <w:rPr/>
        <w:t>не</w:t>
      </w:r>
      <w:r>
        <w:rPr>
          <w:spacing w:val="-3"/>
        </w:rPr>
        <w:t> </w:t>
      </w:r>
      <w:r>
        <w:rPr/>
        <w:t>засчитывается,</w:t>
      </w:r>
      <w:r>
        <w:rPr>
          <w:spacing w:val="-3"/>
        </w:rPr>
        <w:t> </w:t>
      </w:r>
      <w:r>
        <w:rPr/>
        <w:t>если</w:t>
      </w:r>
      <w:r>
        <w:rPr>
          <w:spacing w:val="-2"/>
        </w:rPr>
        <w:t> участник:</w:t>
      </w:r>
    </w:p>
    <w:p>
      <w:pPr>
        <w:pStyle w:val="ListParagraph"/>
        <w:numPr>
          <w:ilvl w:val="0"/>
          <w:numId w:val="12"/>
        </w:numPr>
        <w:tabs>
          <w:tab w:pos="734" w:val="left" w:leader="none"/>
        </w:tabs>
        <w:spacing w:line="226" w:lineRule="exact" w:before="0" w:after="0"/>
        <w:ind w:left="734" w:right="0" w:hanging="162"/>
        <w:jc w:val="left"/>
        <w:rPr>
          <w:sz w:val="22"/>
        </w:rPr>
      </w:pPr>
      <w:r>
        <w:rPr>
          <w:sz w:val="22"/>
        </w:rPr>
        <w:t>сбил </w:t>
      </w:r>
      <w:r>
        <w:rPr>
          <w:spacing w:val="-2"/>
          <w:sz w:val="22"/>
        </w:rPr>
        <w:t>планку;</w:t>
      </w:r>
    </w:p>
    <w:p>
      <w:pPr>
        <w:pStyle w:val="ListParagraph"/>
        <w:numPr>
          <w:ilvl w:val="0"/>
          <w:numId w:val="12"/>
        </w:numPr>
        <w:tabs>
          <w:tab w:pos="734" w:val="left" w:leader="none"/>
        </w:tabs>
        <w:spacing w:line="229" w:lineRule="exact" w:before="0" w:after="0"/>
        <w:ind w:left="734" w:right="0" w:hanging="162"/>
        <w:jc w:val="left"/>
        <w:rPr>
          <w:sz w:val="22"/>
        </w:rPr>
      </w:pPr>
      <w:r>
        <w:rPr>
          <w:sz w:val="22"/>
        </w:rPr>
        <w:t>оттолкнулся</w:t>
      </w:r>
      <w:r>
        <w:rPr>
          <w:spacing w:val="-4"/>
          <w:sz w:val="22"/>
        </w:rPr>
        <w:t> </w:t>
      </w:r>
      <w:r>
        <w:rPr>
          <w:sz w:val="22"/>
        </w:rPr>
        <w:t>от</w:t>
      </w:r>
      <w:r>
        <w:rPr>
          <w:spacing w:val="-5"/>
          <w:sz w:val="22"/>
        </w:rPr>
        <w:t> </w:t>
      </w:r>
      <w:r>
        <w:rPr>
          <w:sz w:val="22"/>
        </w:rPr>
        <w:t>земли</w:t>
      </w:r>
      <w:r>
        <w:rPr>
          <w:spacing w:val="-4"/>
          <w:sz w:val="22"/>
        </w:rPr>
        <w:t> </w:t>
      </w:r>
      <w:r>
        <w:rPr>
          <w:sz w:val="22"/>
        </w:rPr>
        <w:t>обеими</w:t>
      </w:r>
      <w:r>
        <w:rPr>
          <w:spacing w:val="-3"/>
          <w:sz w:val="22"/>
        </w:rPr>
        <w:t> </w:t>
      </w:r>
      <w:r>
        <w:rPr>
          <w:spacing w:val="-2"/>
          <w:sz w:val="22"/>
        </w:rPr>
        <w:t>ногами;</w:t>
      </w:r>
    </w:p>
    <w:p>
      <w:pPr>
        <w:pStyle w:val="ListParagraph"/>
        <w:numPr>
          <w:ilvl w:val="0"/>
          <w:numId w:val="12"/>
        </w:numPr>
        <w:tabs>
          <w:tab w:pos="733" w:val="left" w:leader="none"/>
        </w:tabs>
        <w:spacing w:line="213" w:lineRule="auto" w:before="12" w:after="0"/>
        <w:ind w:left="312" w:right="564" w:firstLine="259"/>
        <w:jc w:val="both"/>
        <w:rPr>
          <w:sz w:val="22"/>
        </w:rPr>
      </w:pPr>
      <w:r>
        <w:rPr>
          <w:sz w:val="22"/>
        </w:rPr>
        <w:t>без преодоления планки коснулся поверхности матов для при- земления, за вертикальной плоскостью, проходящей через стойки;</w:t>
      </w:r>
    </w:p>
    <w:p>
      <w:pPr>
        <w:pStyle w:val="ListParagraph"/>
        <w:numPr>
          <w:ilvl w:val="0"/>
          <w:numId w:val="12"/>
        </w:numPr>
        <w:tabs>
          <w:tab w:pos="733" w:val="left" w:leader="none"/>
        </w:tabs>
        <w:spacing w:line="213" w:lineRule="auto" w:before="1" w:after="0"/>
        <w:ind w:left="312" w:right="562" w:firstLine="259"/>
        <w:jc w:val="both"/>
        <w:rPr>
          <w:sz w:val="22"/>
        </w:rPr>
      </w:pPr>
      <w:r>
        <w:rPr>
          <w:sz w:val="22"/>
        </w:rPr>
        <w:t>пересек линии, продолжающие плоскость планки по обе сто- роны от стоек;</w:t>
      </w:r>
    </w:p>
    <w:p>
      <w:pPr>
        <w:pStyle w:val="ListParagraph"/>
        <w:numPr>
          <w:ilvl w:val="0"/>
          <w:numId w:val="12"/>
        </w:numPr>
        <w:tabs>
          <w:tab w:pos="734" w:val="left" w:leader="none"/>
        </w:tabs>
        <w:spacing w:line="224" w:lineRule="exact" w:before="0" w:after="0"/>
        <w:ind w:left="734" w:right="0" w:hanging="162"/>
        <w:jc w:val="both"/>
        <w:rPr>
          <w:sz w:val="22"/>
        </w:rPr>
      </w:pPr>
      <w:r>
        <w:rPr>
          <w:sz w:val="22"/>
        </w:rPr>
        <w:t>просрочил</w:t>
      </w:r>
      <w:r>
        <w:rPr>
          <w:spacing w:val="-7"/>
          <w:sz w:val="22"/>
        </w:rPr>
        <w:t> </w:t>
      </w:r>
      <w:r>
        <w:rPr>
          <w:sz w:val="22"/>
        </w:rPr>
        <w:t>время,</w:t>
      </w:r>
      <w:r>
        <w:rPr>
          <w:spacing w:val="-5"/>
          <w:sz w:val="22"/>
        </w:rPr>
        <w:t> </w:t>
      </w:r>
      <w:r>
        <w:rPr>
          <w:sz w:val="22"/>
        </w:rPr>
        <w:t>отведенное</w:t>
      </w:r>
      <w:r>
        <w:rPr>
          <w:spacing w:val="-5"/>
          <w:sz w:val="22"/>
        </w:rPr>
        <w:t> </w:t>
      </w:r>
      <w:r>
        <w:rPr>
          <w:sz w:val="22"/>
        </w:rPr>
        <w:t>на</w:t>
      </w:r>
      <w:r>
        <w:rPr>
          <w:spacing w:val="-5"/>
          <w:sz w:val="22"/>
        </w:rPr>
        <w:t> </w:t>
      </w:r>
      <w:r>
        <w:rPr>
          <w:sz w:val="22"/>
        </w:rPr>
        <w:t>выполнение</w:t>
      </w:r>
      <w:r>
        <w:rPr>
          <w:spacing w:val="-5"/>
          <w:sz w:val="22"/>
        </w:rPr>
        <w:t> </w:t>
      </w:r>
      <w:r>
        <w:rPr>
          <w:spacing w:val="-2"/>
          <w:sz w:val="22"/>
        </w:rPr>
        <w:t>попытки.</w:t>
      </w:r>
    </w:p>
    <w:p>
      <w:pPr>
        <w:pStyle w:val="BodyText"/>
        <w:spacing w:line="213" w:lineRule="auto" w:before="10"/>
        <w:ind w:left="317" w:right="563" w:firstLine="269"/>
      </w:pPr>
      <w:r>
        <w:rPr/>
        <w:t>Не считается ошибкой, если участник в момент прыжка задел ногой торцовую часть матов, не наступив на них, и преодолел </w:t>
      </w:r>
      <w:r>
        <w:rPr>
          <w:spacing w:val="-2"/>
        </w:rPr>
        <w:t>высоту.</w:t>
      </w:r>
    </w:p>
    <w:p>
      <w:pPr>
        <w:pStyle w:val="BodyText"/>
        <w:spacing w:line="223" w:lineRule="exact"/>
        <w:ind w:left="586"/>
      </w:pPr>
      <w:r>
        <w:rPr/>
        <w:t>Прыжок</w:t>
      </w:r>
      <w:r>
        <w:rPr>
          <w:spacing w:val="-3"/>
        </w:rPr>
        <w:t> </w:t>
      </w:r>
      <w:r>
        <w:rPr/>
        <w:t>с</w:t>
      </w:r>
      <w:r>
        <w:rPr>
          <w:spacing w:val="-5"/>
        </w:rPr>
        <w:t> </w:t>
      </w:r>
      <w:r>
        <w:rPr/>
        <w:t>шестом</w:t>
      </w:r>
      <w:r>
        <w:rPr>
          <w:spacing w:val="-3"/>
        </w:rPr>
        <w:t> </w:t>
      </w:r>
      <w:r>
        <w:rPr/>
        <w:t>не</w:t>
      </w:r>
      <w:r>
        <w:rPr>
          <w:spacing w:val="-3"/>
        </w:rPr>
        <w:t> </w:t>
      </w:r>
      <w:r>
        <w:rPr/>
        <w:t>засчитывается,</w:t>
      </w:r>
      <w:r>
        <w:rPr>
          <w:spacing w:val="-3"/>
        </w:rPr>
        <w:t> </w:t>
      </w:r>
      <w:r>
        <w:rPr/>
        <w:t>если</w:t>
      </w:r>
      <w:r>
        <w:rPr>
          <w:spacing w:val="-2"/>
        </w:rPr>
        <w:t> участник:</w:t>
      </w:r>
    </w:p>
    <w:p>
      <w:pPr>
        <w:pStyle w:val="ListParagraph"/>
        <w:numPr>
          <w:ilvl w:val="0"/>
          <w:numId w:val="12"/>
        </w:numPr>
        <w:tabs>
          <w:tab w:pos="733" w:val="left" w:leader="none"/>
        </w:tabs>
        <w:spacing w:line="216" w:lineRule="auto" w:before="7" w:after="0"/>
        <w:ind w:left="312" w:right="552" w:firstLine="259"/>
        <w:jc w:val="both"/>
        <w:rPr>
          <w:sz w:val="22"/>
        </w:rPr>
      </w:pPr>
      <w:r>
        <w:rPr>
          <w:sz w:val="22"/>
        </w:rPr>
        <w:t>сбил планку любой частью тела или шестом. Судья имеет право</w:t>
      </w:r>
      <w:r>
        <w:rPr>
          <w:spacing w:val="-4"/>
          <w:sz w:val="22"/>
        </w:rPr>
        <w:t> </w:t>
      </w:r>
      <w:r>
        <w:rPr>
          <w:sz w:val="22"/>
        </w:rPr>
        <w:t>взять</w:t>
      </w:r>
      <w:r>
        <w:rPr>
          <w:spacing w:val="-2"/>
          <w:sz w:val="22"/>
        </w:rPr>
        <w:t> </w:t>
      </w:r>
      <w:r>
        <w:rPr>
          <w:sz w:val="22"/>
        </w:rPr>
        <w:t>шест</w:t>
      </w:r>
      <w:r>
        <w:rPr>
          <w:spacing w:val="-2"/>
          <w:sz w:val="22"/>
        </w:rPr>
        <w:t> </w:t>
      </w:r>
      <w:r>
        <w:rPr>
          <w:sz w:val="22"/>
        </w:rPr>
        <w:t>только</w:t>
      </w:r>
      <w:r>
        <w:rPr>
          <w:spacing w:val="-4"/>
          <w:sz w:val="22"/>
        </w:rPr>
        <w:t> </w:t>
      </w:r>
      <w:r>
        <w:rPr>
          <w:sz w:val="22"/>
        </w:rPr>
        <w:t>после</w:t>
      </w:r>
      <w:r>
        <w:rPr>
          <w:spacing w:val="-1"/>
          <w:sz w:val="22"/>
        </w:rPr>
        <w:t> </w:t>
      </w:r>
      <w:r>
        <w:rPr>
          <w:sz w:val="22"/>
        </w:rPr>
        <w:t>того,</w:t>
      </w:r>
      <w:r>
        <w:rPr>
          <w:spacing w:val="-2"/>
          <w:sz w:val="22"/>
        </w:rPr>
        <w:t> </w:t>
      </w:r>
      <w:r>
        <w:rPr>
          <w:sz w:val="22"/>
        </w:rPr>
        <w:t>как</w:t>
      </w:r>
      <w:r>
        <w:rPr>
          <w:spacing w:val="-1"/>
          <w:sz w:val="22"/>
        </w:rPr>
        <w:t> </w:t>
      </w:r>
      <w:r>
        <w:rPr>
          <w:sz w:val="22"/>
        </w:rPr>
        <w:t>он</w:t>
      </w:r>
      <w:r>
        <w:rPr>
          <w:spacing w:val="-2"/>
          <w:sz w:val="22"/>
        </w:rPr>
        <w:t> </w:t>
      </w:r>
      <w:r>
        <w:rPr>
          <w:sz w:val="22"/>
        </w:rPr>
        <w:t>начнет</w:t>
      </w:r>
      <w:r>
        <w:rPr>
          <w:spacing w:val="-4"/>
          <w:sz w:val="22"/>
        </w:rPr>
        <w:t> </w:t>
      </w:r>
      <w:r>
        <w:rPr>
          <w:sz w:val="22"/>
        </w:rPr>
        <w:t>падать</w:t>
      </w:r>
      <w:r>
        <w:rPr>
          <w:spacing w:val="-2"/>
          <w:sz w:val="22"/>
        </w:rPr>
        <w:t> </w:t>
      </w:r>
      <w:r>
        <w:rPr>
          <w:sz w:val="22"/>
        </w:rPr>
        <w:t>в</w:t>
      </w:r>
      <w:r>
        <w:rPr>
          <w:spacing w:val="-2"/>
          <w:sz w:val="22"/>
        </w:rPr>
        <w:t> сторону</w:t>
      </w:r>
    </w:p>
    <w:p>
      <w:pPr>
        <w:pStyle w:val="BodyText"/>
        <w:spacing w:line="213" w:lineRule="auto" w:before="1"/>
        <w:ind w:left="312" w:right="549"/>
      </w:pPr>
      <w:r>
        <w:rPr/>
        <w:t>°т планки; никому не разрешается брать шест, если он падает в сторону планки. Если старший судья считает, что шест мог бы сбить планку, то прыжок не засчитывается;</w:t>
      </w:r>
    </w:p>
    <w:p>
      <w:pPr>
        <w:pStyle w:val="ListParagraph"/>
        <w:numPr>
          <w:ilvl w:val="0"/>
          <w:numId w:val="12"/>
        </w:numPr>
        <w:tabs>
          <w:tab w:pos="733" w:val="left" w:leader="none"/>
        </w:tabs>
        <w:spacing w:line="213" w:lineRule="auto" w:before="6" w:after="0"/>
        <w:ind w:left="312" w:right="556" w:firstLine="259"/>
        <w:jc w:val="both"/>
        <w:rPr>
          <w:sz w:val="22"/>
        </w:rPr>
      </w:pPr>
      <w:r>
        <w:rPr>
          <w:sz w:val="22"/>
        </w:rPr>
        <w:t>не</w:t>
      </w:r>
      <w:r>
        <w:rPr>
          <w:spacing w:val="-1"/>
          <w:sz w:val="22"/>
        </w:rPr>
        <w:t> </w:t>
      </w:r>
      <w:r>
        <w:rPr>
          <w:sz w:val="22"/>
        </w:rPr>
        <w:t>преодолев</w:t>
      </w:r>
      <w:r>
        <w:rPr>
          <w:spacing w:val="-2"/>
          <w:sz w:val="22"/>
        </w:rPr>
        <w:t> </w:t>
      </w:r>
      <w:r>
        <w:rPr>
          <w:sz w:val="22"/>
        </w:rPr>
        <w:t>планку,</w:t>
      </w:r>
      <w:r>
        <w:rPr>
          <w:spacing w:val="-1"/>
          <w:sz w:val="22"/>
        </w:rPr>
        <w:t> </w:t>
      </w:r>
      <w:r>
        <w:rPr>
          <w:sz w:val="22"/>
        </w:rPr>
        <w:t>коснулся любой</w:t>
      </w:r>
      <w:r>
        <w:rPr>
          <w:spacing w:val="-1"/>
          <w:sz w:val="22"/>
        </w:rPr>
        <w:t> </w:t>
      </w:r>
      <w:r>
        <w:rPr>
          <w:sz w:val="22"/>
        </w:rPr>
        <w:t>частью</w:t>
      </w:r>
      <w:r>
        <w:rPr>
          <w:spacing w:val="-1"/>
          <w:sz w:val="22"/>
        </w:rPr>
        <w:t> </w:t>
      </w:r>
      <w:r>
        <w:rPr>
          <w:sz w:val="22"/>
        </w:rPr>
        <w:t>тела или</w:t>
      </w:r>
      <w:r>
        <w:rPr>
          <w:spacing w:val="-1"/>
          <w:sz w:val="22"/>
        </w:rPr>
        <w:t> </w:t>
      </w:r>
      <w:r>
        <w:rPr>
          <w:sz w:val="22"/>
        </w:rPr>
        <w:t>шестом Матов для приземления или поверхности сектора за вертикальной Плоскостью, проходящей через верхний край опорной стенки </w:t>
      </w:r>
      <w:r>
        <w:rPr>
          <w:sz w:val="22"/>
          <w:vertAlign w:val="superscript"/>
        </w:rPr>
        <w:t>Я1</w:t>
      </w:r>
      <w:r>
        <w:rPr>
          <w:sz w:val="22"/>
          <w:vertAlign w:val="baseline"/>
        </w:rPr>
        <w:t>Пика для упора;</w:t>
      </w:r>
    </w:p>
    <w:p>
      <w:pPr>
        <w:spacing w:after="0" w:line="213" w:lineRule="auto"/>
        <w:jc w:val="both"/>
        <w:rPr>
          <w:sz w:val="22"/>
        </w:rPr>
        <w:sectPr>
          <w:pgSz w:w="16840" w:h="11910" w:orient="landscape"/>
          <w:pgMar w:top="360" w:bottom="280" w:left="1120" w:right="1400"/>
          <w:cols w:num="2" w:equalWidth="0">
            <w:col w:w="6790" w:space="276"/>
            <w:col w:w="7254"/>
          </w:cols>
        </w:sectPr>
      </w:pPr>
    </w:p>
    <w:p>
      <w:pPr>
        <w:tabs>
          <w:tab w:pos="7532" w:val="left" w:leader="none"/>
          <w:tab w:pos="13783" w:val="right" w:leader="none"/>
        </w:tabs>
        <w:spacing w:before="162"/>
        <w:ind w:left="360" w:right="0" w:firstLine="0"/>
        <w:jc w:val="left"/>
        <w:rPr>
          <w:rFonts w:ascii="Arial" w:hAnsi="Arial"/>
          <w:b/>
          <w:sz w:val="18"/>
        </w:rPr>
      </w:pPr>
      <w:r>
        <w:rPr/>
        <mc:AlternateContent>
          <mc:Choice Requires="wps">
            <w:drawing>
              <wp:anchor distT="0" distB="0" distL="0" distR="0" allowOverlap="1" layoutInCell="1" locked="0" behindDoc="0" simplePos="0" relativeHeight="15737344">
                <wp:simplePos x="0" y="0"/>
                <wp:positionH relativeFrom="page">
                  <wp:posOffset>132714</wp:posOffset>
                </wp:positionH>
                <wp:positionV relativeFrom="page">
                  <wp:posOffset>1703705</wp:posOffset>
                </wp:positionV>
                <wp:extent cx="1270" cy="108204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1270" cy="1082040"/>
                        </a:xfrm>
                        <a:custGeom>
                          <a:avLst/>
                          <a:gdLst/>
                          <a:ahLst/>
                          <a:cxnLst/>
                          <a:rect l="l" t="t" r="r" b="b"/>
                          <a:pathLst>
                            <a:path w="0" h="1082040">
                              <a:moveTo>
                                <a:pt x="0" y="0"/>
                              </a:moveTo>
                              <a:lnTo>
                                <a:pt x="0" y="108204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7344" from="10.45pt,134.150009pt" to="10.45pt,219.350009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37856">
                <wp:simplePos x="0" y="0"/>
                <wp:positionH relativeFrom="page">
                  <wp:posOffset>184785</wp:posOffset>
                </wp:positionH>
                <wp:positionV relativeFrom="page">
                  <wp:posOffset>4355465</wp:posOffset>
                </wp:positionV>
                <wp:extent cx="1270" cy="214884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1270" cy="2148840"/>
                        </a:xfrm>
                        <a:custGeom>
                          <a:avLst/>
                          <a:gdLst/>
                          <a:ahLst/>
                          <a:cxnLst/>
                          <a:rect l="l" t="t" r="r" b="b"/>
                          <a:pathLst>
                            <a:path w="0" h="2148840">
                              <a:moveTo>
                                <a:pt x="0" y="0"/>
                              </a:moveTo>
                              <a:lnTo>
                                <a:pt x="0" y="214884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7856" from="14.55pt,342.950012pt" to="14.55pt,512.150012pt" stroked="true" strokeweight=".7pt" strokecolor="#000000">
                <v:stroke dashstyle="solid"/>
                <w10:wrap type="none"/>
              </v:line>
            </w:pict>
          </mc:Fallback>
        </mc:AlternateContent>
      </w:r>
      <w:r>
        <w:rPr>
          <w:rFonts w:ascii="Arial" w:hAnsi="Arial"/>
          <w:b/>
          <w:spacing w:val="-5"/>
          <w:position w:val="-3"/>
          <w:sz w:val="18"/>
        </w:rPr>
        <w:t>32</w:t>
      </w:r>
      <w:r>
        <w:rPr>
          <w:rFonts w:ascii="Arial" w:hAnsi="Arial"/>
          <w:b/>
          <w:position w:val="-3"/>
          <w:sz w:val="18"/>
        </w:rPr>
        <w:tab/>
      </w:r>
      <w:r>
        <w:rPr>
          <w:rFonts w:ascii="Lucida Sans Unicode" w:hAnsi="Lucida Sans Unicode"/>
          <w:spacing w:val="-2"/>
          <w:sz w:val="12"/>
        </w:rPr>
        <w:t>Жилкин</w:t>
      </w:r>
      <w:r>
        <w:rPr>
          <w:sz w:val="12"/>
        </w:rPr>
        <w:tab/>
      </w:r>
      <w:r>
        <w:rPr>
          <w:rFonts w:ascii="Arial" w:hAnsi="Arial"/>
          <w:b/>
          <w:spacing w:val="-5"/>
          <w:position w:val="-4"/>
          <w:sz w:val="18"/>
        </w:rPr>
        <w:t>33</w:t>
      </w:r>
    </w:p>
    <w:p>
      <w:pPr>
        <w:spacing w:after="0"/>
        <w:jc w:val="left"/>
        <w:rPr>
          <w:rFonts w:ascii="Arial" w:hAnsi="Arial"/>
          <w:sz w:val="18"/>
        </w:rPr>
        <w:sectPr>
          <w:type w:val="continuous"/>
          <w:pgSz w:w="16840" w:h="11910" w:orient="landscape"/>
          <w:pgMar w:top="1420" w:bottom="280" w:left="1120" w:right="1400"/>
        </w:sectPr>
      </w:pPr>
    </w:p>
    <w:p>
      <w:pPr>
        <w:pStyle w:val="BodyText"/>
        <w:spacing w:before="5"/>
        <w:jc w:val="left"/>
        <w:rPr>
          <w:rFonts w:ascii="Arial"/>
          <w:b/>
        </w:rPr>
      </w:pPr>
      <w:r>
        <w:rPr/>
        <mc:AlternateContent>
          <mc:Choice Requires="wps">
            <w:drawing>
              <wp:anchor distT="0" distB="0" distL="0" distR="0" allowOverlap="1" layoutInCell="1" locked="0" behindDoc="0" simplePos="0" relativeHeight="15738368">
                <wp:simplePos x="0" y="0"/>
                <wp:positionH relativeFrom="page">
                  <wp:posOffset>231775</wp:posOffset>
                </wp:positionH>
                <wp:positionV relativeFrom="page">
                  <wp:posOffset>1865630</wp:posOffset>
                </wp:positionV>
                <wp:extent cx="1270" cy="713105"/>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1270" cy="713105"/>
                        </a:xfrm>
                        <a:custGeom>
                          <a:avLst/>
                          <a:gdLst/>
                          <a:ahLst/>
                          <a:cxnLst/>
                          <a:rect l="l" t="t" r="r" b="b"/>
                          <a:pathLst>
                            <a:path w="0" h="713105">
                              <a:moveTo>
                                <a:pt x="0" y="0"/>
                              </a:moveTo>
                              <a:lnTo>
                                <a:pt x="0" y="71310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8368" from="18.25pt,146.900009pt" to="18.25pt,203.050009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38880">
                <wp:simplePos x="0" y="0"/>
                <wp:positionH relativeFrom="page">
                  <wp:posOffset>289559</wp:posOffset>
                </wp:positionH>
                <wp:positionV relativeFrom="page">
                  <wp:posOffset>4001770</wp:posOffset>
                </wp:positionV>
                <wp:extent cx="1270" cy="53975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1270" cy="539750"/>
                        </a:xfrm>
                        <a:custGeom>
                          <a:avLst/>
                          <a:gdLst/>
                          <a:ahLst/>
                          <a:cxnLst/>
                          <a:rect l="l" t="t" r="r" b="b"/>
                          <a:pathLst>
                            <a:path w="0" h="539750">
                              <a:moveTo>
                                <a:pt x="0" y="0"/>
                              </a:moveTo>
                              <a:lnTo>
                                <a:pt x="0" y="53974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8880" from="22.799999pt,315.100006pt" to="22.799999pt,357.600006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39392">
                <wp:simplePos x="0" y="0"/>
                <wp:positionH relativeFrom="page">
                  <wp:posOffset>328929</wp:posOffset>
                </wp:positionH>
                <wp:positionV relativeFrom="page">
                  <wp:posOffset>5718175</wp:posOffset>
                </wp:positionV>
                <wp:extent cx="1270" cy="271145"/>
                <wp:effectExtent l="0" t="0" r="0" b="0"/>
                <wp:wrapNone/>
                <wp:docPr id="33" name="Graphic 33"/>
                <wp:cNvGraphicFramePr>
                  <a:graphicFrameLocks/>
                </wp:cNvGraphicFramePr>
                <a:graphic>
                  <a:graphicData uri="http://schemas.microsoft.com/office/word/2010/wordprocessingShape">
                    <wps:wsp>
                      <wps:cNvPr id="33" name="Graphic 33"/>
                      <wps:cNvSpPr/>
                      <wps:spPr>
                        <a:xfrm>
                          <a:off x="0" y="0"/>
                          <a:ext cx="1270" cy="271145"/>
                        </a:xfrm>
                        <a:custGeom>
                          <a:avLst/>
                          <a:gdLst/>
                          <a:ahLst/>
                          <a:cxnLst/>
                          <a:rect l="l" t="t" r="r" b="b"/>
                          <a:pathLst>
                            <a:path w="0" h="271145">
                              <a:moveTo>
                                <a:pt x="0" y="0"/>
                              </a:moveTo>
                              <a:lnTo>
                                <a:pt x="0" y="27114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9392" from="25.9pt,450.25pt" to="25.9pt,471.6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39904">
                <wp:simplePos x="0" y="0"/>
                <wp:positionH relativeFrom="page">
                  <wp:posOffset>365759</wp:posOffset>
                </wp:positionH>
                <wp:positionV relativeFrom="page">
                  <wp:posOffset>2956560</wp:posOffset>
                </wp:positionV>
                <wp:extent cx="1270" cy="74041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1270" cy="740410"/>
                        </a:xfrm>
                        <a:custGeom>
                          <a:avLst/>
                          <a:gdLst/>
                          <a:ahLst/>
                          <a:cxnLst/>
                          <a:rect l="l" t="t" r="r" b="b"/>
                          <a:pathLst>
                            <a:path w="0" h="740410">
                              <a:moveTo>
                                <a:pt x="0" y="0"/>
                              </a:moveTo>
                              <a:lnTo>
                                <a:pt x="0" y="7404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9904" from="28.799999pt,232.800003pt" to="28.799999pt,291.10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40416">
                <wp:simplePos x="0" y="0"/>
                <wp:positionH relativeFrom="page">
                  <wp:posOffset>417830</wp:posOffset>
                </wp:positionH>
                <wp:positionV relativeFrom="page">
                  <wp:posOffset>917575</wp:posOffset>
                </wp:positionV>
                <wp:extent cx="1270" cy="231775"/>
                <wp:effectExtent l="0" t="0" r="0" b="0"/>
                <wp:wrapNone/>
                <wp:docPr id="35" name="Graphic 35"/>
                <wp:cNvGraphicFramePr>
                  <a:graphicFrameLocks/>
                </wp:cNvGraphicFramePr>
                <a:graphic>
                  <a:graphicData uri="http://schemas.microsoft.com/office/word/2010/wordprocessingShape">
                    <wps:wsp>
                      <wps:cNvPr id="35" name="Graphic 35"/>
                      <wps:cNvSpPr/>
                      <wps:spPr>
                        <a:xfrm>
                          <a:off x="0" y="0"/>
                          <a:ext cx="1270" cy="231775"/>
                        </a:xfrm>
                        <a:custGeom>
                          <a:avLst/>
                          <a:gdLst/>
                          <a:ahLst/>
                          <a:cxnLst/>
                          <a:rect l="l" t="t" r="r" b="b"/>
                          <a:pathLst>
                            <a:path w="0" h="231775">
                              <a:moveTo>
                                <a:pt x="0" y="0"/>
                              </a:moveTo>
                              <a:lnTo>
                                <a:pt x="0" y="2317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0416" from="32.900002pt,72.25pt" to="32.900002pt,90.5pt" stroked="true" strokeweight=".25pt" strokecolor="#000000">
                <v:stroke dashstyle="solid"/>
                <w10:wrap type="none"/>
              </v:line>
            </w:pict>
          </mc:Fallback>
        </mc:AlternateContent>
      </w:r>
    </w:p>
    <w:p>
      <w:pPr>
        <w:pStyle w:val="ListParagraph"/>
        <w:numPr>
          <w:ilvl w:val="0"/>
          <w:numId w:val="13"/>
        </w:numPr>
        <w:tabs>
          <w:tab w:pos="760" w:val="left" w:leader="none"/>
        </w:tabs>
        <w:spacing w:line="225" w:lineRule="auto" w:before="0" w:after="0"/>
        <w:ind w:left="320" w:right="343" w:firstLine="268"/>
        <w:jc w:val="left"/>
        <w:rPr>
          <w:sz w:val="22"/>
        </w:rPr>
      </w:pPr>
      <w:r>
        <w:rPr>
          <w:sz w:val="22"/>
        </w:rPr>
        <w:t>после отделения от земли переместил выше места хвата верх нюю (по положению на шесте) руку или перенес нижнюю выше верхней руки;</w:t>
      </w:r>
    </w:p>
    <w:p>
      <w:pPr>
        <w:pStyle w:val="ListParagraph"/>
        <w:numPr>
          <w:ilvl w:val="0"/>
          <w:numId w:val="13"/>
        </w:numPr>
        <w:tabs>
          <w:tab w:pos="760" w:val="left" w:leader="none"/>
        </w:tabs>
        <w:spacing w:line="250" w:lineRule="exact" w:before="4" w:after="0"/>
        <w:ind w:left="760" w:right="0" w:hanging="172"/>
        <w:jc w:val="left"/>
        <w:rPr>
          <w:sz w:val="22"/>
        </w:rPr>
      </w:pPr>
      <w:r>
        <w:rPr>
          <w:sz w:val="22"/>
        </w:rPr>
        <w:t>просрочил</w:t>
      </w:r>
      <w:r>
        <w:rPr>
          <w:spacing w:val="-4"/>
          <w:sz w:val="22"/>
        </w:rPr>
        <w:t> </w:t>
      </w:r>
      <w:r>
        <w:rPr>
          <w:sz w:val="22"/>
        </w:rPr>
        <w:t>время,</w:t>
      </w:r>
      <w:r>
        <w:rPr>
          <w:spacing w:val="-3"/>
          <w:sz w:val="22"/>
        </w:rPr>
        <w:t> </w:t>
      </w:r>
      <w:r>
        <w:rPr>
          <w:sz w:val="22"/>
        </w:rPr>
        <w:t>отведенное</w:t>
      </w:r>
      <w:r>
        <w:rPr>
          <w:spacing w:val="-4"/>
          <w:sz w:val="22"/>
        </w:rPr>
        <w:t> </w:t>
      </w:r>
      <w:r>
        <w:rPr>
          <w:sz w:val="22"/>
        </w:rPr>
        <w:t>на</w:t>
      </w:r>
      <w:r>
        <w:rPr>
          <w:spacing w:val="-3"/>
          <w:sz w:val="22"/>
        </w:rPr>
        <w:t> </w:t>
      </w:r>
      <w:r>
        <w:rPr>
          <w:spacing w:val="-2"/>
          <w:sz w:val="22"/>
        </w:rPr>
        <w:t>попытку.</w:t>
      </w:r>
    </w:p>
    <w:p>
      <w:pPr>
        <w:pStyle w:val="BodyText"/>
        <w:spacing w:line="228" w:lineRule="auto" w:before="8"/>
        <w:ind w:left="348" w:right="305" w:firstLine="278"/>
      </w:pPr>
      <w:r>
        <w:rPr/>
        <w:t>Если старший судья уверен, что прыгун в высоту или прыгун с шестом при выполнении попытки не задел планку, а она упала по каким-либо другим причинам, то попытка может быть засчитана,</w:t>
      </w:r>
      <w:r>
        <w:rPr>
          <w:spacing w:val="40"/>
        </w:rPr>
        <w:t> </w:t>
      </w:r>
      <w:r>
        <w:rPr/>
        <w:t>но рекорд не засчитывается.</w:t>
      </w:r>
    </w:p>
    <w:p>
      <w:pPr>
        <w:pStyle w:val="BodyText"/>
        <w:spacing w:line="232" w:lineRule="auto"/>
        <w:ind w:left="377" w:right="282" w:firstLine="269"/>
      </w:pPr>
      <w:r>
        <w:rPr/>
        <w:t>Участник в прыжках с шестом имеет право на передвижение стоек вперед или назад, предварительно сообщив об этом судье. После каждого перемещения стоек должна проверяться правиль- ность установленной высоты.</w:t>
      </w:r>
    </w:p>
    <w:p>
      <w:pPr>
        <w:pStyle w:val="BodyText"/>
        <w:spacing w:line="228" w:lineRule="auto"/>
        <w:ind w:left="406" w:right="263" w:firstLine="278"/>
      </w:pPr>
      <w:r>
        <w:rPr/>
        <w:t>Каждый участник имеет право пользоваться своим шестом и не обязан предоставлять его другим участникам. Исправность и при- годность шестов проверяются самими участниками.</w:t>
      </w:r>
    </w:p>
    <w:p>
      <w:pPr>
        <w:pStyle w:val="BodyText"/>
        <w:spacing w:line="259" w:lineRule="auto" w:before="14"/>
        <w:ind w:left="425" w:right="249" w:firstLine="278"/>
      </w:pPr>
      <w:r>
        <w:rPr/>
        <w:t>Перед началом соревнований судья должен проверить соответ- ствие шестов основным требованиям:</w:t>
      </w:r>
    </w:p>
    <w:p>
      <w:pPr>
        <w:pStyle w:val="ListParagraph"/>
        <w:numPr>
          <w:ilvl w:val="0"/>
          <w:numId w:val="14"/>
        </w:numPr>
        <w:tabs>
          <w:tab w:pos="905" w:val="left" w:leader="none"/>
        </w:tabs>
        <w:spacing w:line="232" w:lineRule="exact" w:before="0" w:after="0"/>
        <w:ind w:left="905" w:right="0" w:hanging="196"/>
        <w:jc w:val="both"/>
        <w:rPr>
          <w:sz w:val="22"/>
        </w:rPr>
      </w:pPr>
      <w:r>
        <w:rPr>
          <w:sz w:val="22"/>
        </w:rPr>
        <w:t>опорный</w:t>
      </w:r>
      <w:r>
        <w:rPr>
          <w:spacing w:val="-6"/>
          <w:sz w:val="22"/>
        </w:rPr>
        <w:t> </w:t>
      </w:r>
      <w:r>
        <w:rPr>
          <w:sz w:val="22"/>
        </w:rPr>
        <w:t>конец</w:t>
      </w:r>
      <w:r>
        <w:rPr>
          <w:spacing w:val="-5"/>
          <w:sz w:val="22"/>
        </w:rPr>
        <w:t> </w:t>
      </w:r>
      <w:r>
        <w:rPr>
          <w:sz w:val="22"/>
        </w:rPr>
        <w:t>шеста</w:t>
      </w:r>
      <w:r>
        <w:rPr>
          <w:spacing w:val="-5"/>
          <w:sz w:val="22"/>
        </w:rPr>
        <w:t> </w:t>
      </w:r>
      <w:r>
        <w:rPr>
          <w:sz w:val="22"/>
        </w:rPr>
        <w:t>должен</w:t>
      </w:r>
      <w:r>
        <w:rPr>
          <w:spacing w:val="-5"/>
          <w:sz w:val="22"/>
        </w:rPr>
        <w:t> </w:t>
      </w:r>
      <w:r>
        <w:rPr>
          <w:sz w:val="22"/>
        </w:rPr>
        <w:t>иметь</w:t>
      </w:r>
      <w:r>
        <w:rPr>
          <w:spacing w:val="-5"/>
          <w:sz w:val="22"/>
        </w:rPr>
        <w:t> </w:t>
      </w:r>
      <w:r>
        <w:rPr>
          <w:sz w:val="22"/>
        </w:rPr>
        <w:t>закругленную</w:t>
      </w:r>
      <w:r>
        <w:rPr>
          <w:spacing w:val="-6"/>
          <w:sz w:val="22"/>
        </w:rPr>
        <w:t> </w:t>
      </w:r>
      <w:r>
        <w:rPr>
          <w:sz w:val="22"/>
        </w:rPr>
        <w:t>часть</w:t>
      </w:r>
      <w:r>
        <w:rPr>
          <w:spacing w:val="-4"/>
          <w:sz w:val="22"/>
        </w:rPr>
        <w:t> </w:t>
      </w:r>
      <w:r>
        <w:rPr>
          <w:spacing w:val="-10"/>
          <w:sz w:val="22"/>
        </w:rPr>
        <w:t>—</w:t>
      </w:r>
    </w:p>
    <w:p>
      <w:pPr>
        <w:pStyle w:val="BodyText"/>
        <w:spacing w:line="252" w:lineRule="exact" w:before="6"/>
        <w:ind w:left="440"/>
        <w:jc w:val="left"/>
      </w:pPr>
      <w:r>
        <w:rPr>
          <w:spacing w:val="-2"/>
        </w:rPr>
        <w:t>«пробку»;</w:t>
      </w:r>
    </w:p>
    <w:p>
      <w:pPr>
        <w:pStyle w:val="ListParagraph"/>
        <w:numPr>
          <w:ilvl w:val="0"/>
          <w:numId w:val="14"/>
        </w:numPr>
        <w:tabs>
          <w:tab w:pos="904" w:val="left" w:leader="none"/>
        </w:tabs>
        <w:spacing w:line="240" w:lineRule="auto" w:before="0" w:after="0"/>
        <w:ind w:left="454" w:right="690" w:firstLine="254"/>
        <w:jc w:val="left"/>
        <w:rPr>
          <w:sz w:val="22"/>
        </w:rPr>
      </w:pPr>
      <w:r>
        <w:rPr>
          <w:sz w:val="22"/>
        </w:rPr>
        <w:t>с</w:t>
      </w:r>
      <w:r>
        <w:rPr>
          <w:spacing w:val="-6"/>
          <w:sz w:val="22"/>
        </w:rPr>
        <w:t> </w:t>
      </w:r>
      <w:r>
        <w:rPr>
          <w:sz w:val="22"/>
        </w:rPr>
        <w:t>целью</w:t>
      </w:r>
      <w:r>
        <w:rPr>
          <w:spacing w:val="-6"/>
          <w:sz w:val="22"/>
        </w:rPr>
        <w:t> </w:t>
      </w:r>
      <w:r>
        <w:rPr>
          <w:sz w:val="22"/>
        </w:rPr>
        <w:t>предохранения</w:t>
      </w:r>
      <w:r>
        <w:rPr>
          <w:spacing w:val="-6"/>
          <w:sz w:val="22"/>
        </w:rPr>
        <w:t> </w:t>
      </w:r>
      <w:r>
        <w:rPr>
          <w:sz w:val="22"/>
        </w:rPr>
        <w:t>шеста</w:t>
      </w:r>
      <w:r>
        <w:rPr>
          <w:spacing w:val="-6"/>
          <w:sz w:val="22"/>
        </w:rPr>
        <w:t> </w:t>
      </w:r>
      <w:r>
        <w:rPr>
          <w:sz w:val="22"/>
        </w:rPr>
        <w:t>от</w:t>
      </w:r>
      <w:r>
        <w:rPr>
          <w:spacing w:val="-6"/>
          <w:sz w:val="22"/>
        </w:rPr>
        <w:t> </w:t>
      </w:r>
      <w:r>
        <w:rPr>
          <w:sz w:val="22"/>
        </w:rPr>
        <w:t>разрушения</w:t>
      </w:r>
      <w:r>
        <w:rPr>
          <w:spacing w:val="-6"/>
          <w:sz w:val="22"/>
        </w:rPr>
        <w:t> </w:t>
      </w:r>
      <w:r>
        <w:rPr>
          <w:sz w:val="22"/>
        </w:rPr>
        <w:t>допускается обмотка его нижнего конца не более 300 мм;</w:t>
      </w:r>
    </w:p>
    <w:p>
      <w:pPr>
        <w:pStyle w:val="ListParagraph"/>
        <w:numPr>
          <w:ilvl w:val="0"/>
          <w:numId w:val="14"/>
        </w:numPr>
        <w:tabs>
          <w:tab w:pos="905" w:val="left" w:leader="none"/>
        </w:tabs>
        <w:spacing w:line="223" w:lineRule="auto" w:before="0" w:after="0"/>
        <w:ind w:left="464" w:right="188" w:firstLine="245"/>
        <w:jc w:val="left"/>
        <w:rPr>
          <w:sz w:val="22"/>
        </w:rPr>
      </w:pPr>
      <w:r>
        <w:rPr>
          <w:sz w:val="22"/>
        </w:rPr>
        <w:t>поверхность шеста должна быть гладкой, без каких-либо при способлений,</w:t>
      </w:r>
      <w:r>
        <w:rPr>
          <w:spacing w:val="36"/>
          <w:sz w:val="22"/>
        </w:rPr>
        <w:t> </w:t>
      </w:r>
      <w:r>
        <w:rPr>
          <w:sz w:val="22"/>
        </w:rPr>
        <w:t>в</w:t>
      </w:r>
      <w:r>
        <w:rPr>
          <w:spacing w:val="35"/>
          <w:sz w:val="22"/>
        </w:rPr>
        <w:t> </w:t>
      </w:r>
      <w:r>
        <w:rPr>
          <w:sz w:val="22"/>
        </w:rPr>
        <w:t>месте</w:t>
      </w:r>
      <w:r>
        <w:rPr>
          <w:spacing w:val="36"/>
          <w:sz w:val="22"/>
        </w:rPr>
        <w:t> </w:t>
      </w:r>
      <w:r>
        <w:rPr>
          <w:sz w:val="22"/>
        </w:rPr>
        <w:t>хвата</w:t>
      </w:r>
      <w:r>
        <w:rPr>
          <w:spacing w:val="37"/>
          <w:sz w:val="22"/>
        </w:rPr>
        <w:t> </w:t>
      </w:r>
      <w:r>
        <w:rPr>
          <w:sz w:val="22"/>
        </w:rPr>
        <w:t>допускается</w:t>
      </w:r>
      <w:r>
        <w:rPr>
          <w:spacing w:val="36"/>
          <w:sz w:val="22"/>
        </w:rPr>
        <w:t> </w:t>
      </w:r>
      <w:r>
        <w:rPr>
          <w:sz w:val="22"/>
        </w:rPr>
        <w:t>обмотка</w:t>
      </w:r>
      <w:r>
        <w:rPr>
          <w:spacing w:val="35"/>
          <w:sz w:val="22"/>
        </w:rPr>
        <w:t> </w:t>
      </w:r>
      <w:r>
        <w:rPr>
          <w:sz w:val="22"/>
        </w:rPr>
        <w:t>клейкой</w:t>
      </w:r>
      <w:r>
        <w:rPr>
          <w:spacing w:val="36"/>
          <w:sz w:val="22"/>
        </w:rPr>
        <w:t> </w:t>
      </w:r>
      <w:r>
        <w:rPr>
          <w:sz w:val="22"/>
        </w:rPr>
        <w:t>лентой не более двух слоев. Длина, диаметр, вес, материал шестов не </w:t>
      </w:r>
      <w:r>
        <w:rPr>
          <w:spacing w:val="-2"/>
          <w:sz w:val="22"/>
        </w:rPr>
        <w:t>регламентируются.</w:t>
      </w:r>
    </w:p>
    <w:p>
      <w:pPr>
        <w:pStyle w:val="BodyText"/>
        <w:spacing w:line="254" w:lineRule="auto" w:before="19"/>
        <w:ind w:left="492" w:firstLine="278"/>
        <w:jc w:val="left"/>
      </w:pPr>
      <w:r>
        <w:rPr/>
        <w:t>При</w:t>
      </w:r>
      <w:r>
        <w:rPr>
          <w:spacing w:val="-3"/>
        </w:rPr>
        <w:t> </w:t>
      </w:r>
      <w:r>
        <w:rPr/>
        <w:t>поломке</w:t>
      </w:r>
      <w:r>
        <w:rPr>
          <w:spacing w:val="-2"/>
        </w:rPr>
        <w:t> </w:t>
      </w:r>
      <w:r>
        <w:rPr/>
        <w:t>шеста</w:t>
      </w:r>
      <w:r>
        <w:rPr>
          <w:spacing w:val="-2"/>
        </w:rPr>
        <w:t> </w:t>
      </w:r>
      <w:r>
        <w:rPr/>
        <w:t>или</w:t>
      </w:r>
      <w:r>
        <w:rPr>
          <w:spacing w:val="-3"/>
        </w:rPr>
        <w:t> </w:t>
      </w:r>
      <w:r>
        <w:rPr/>
        <w:t>нарушениях</w:t>
      </w:r>
      <w:r>
        <w:rPr>
          <w:spacing w:val="-2"/>
        </w:rPr>
        <w:t> </w:t>
      </w:r>
      <w:r>
        <w:rPr/>
        <w:t>правил</w:t>
      </w:r>
      <w:r>
        <w:rPr>
          <w:spacing w:val="-3"/>
        </w:rPr>
        <w:t> </w:t>
      </w:r>
      <w:r>
        <w:rPr/>
        <w:t>прыжка,</w:t>
      </w:r>
      <w:r>
        <w:rPr>
          <w:spacing w:val="-2"/>
        </w:rPr>
        <w:t> </w:t>
      </w:r>
      <w:r>
        <w:rPr/>
        <w:t>вызванных поломкой шеста, участнику предоставляется повторная попытка.</w:t>
      </w:r>
    </w:p>
    <w:p>
      <w:pPr>
        <w:pStyle w:val="BodyText"/>
        <w:spacing w:line="228" w:lineRule="auto"/>
        <w:ind w:left="511" w:right="117" w:firstLine="274"/>
      </w:pPr>
      <w:r>
        <w:rPr/>
        <w:t>Участнику</w:t>
      </w:r>
      <w:r>
        <w:rPr>
          <w:spacing w:val="40"/>
        </w:rPr>
        <w:t> </w:t>
      </w:r>
      <w:r>
        <w:rPr/>
        <w:t>р</w:t>
      </w:r>
      <w:r>
        <w:rPr>
          <w:spacing w:val="-14"/>
        </w:rPr>
        <w:t> </w:t>
      </w:r>
      <w:r>
        <w:rPr/>
        <w:t>а</w:t>
      </w:r>
      <w:r>
        <w:rPr>
          <w:spacing w:val="-14"/>
        </w:rPr>
        <w:t> </w:t>
      </w:r>
      <w:r>
        <w:rPr/>
        <w:t>з</w:t>
      </w:r>
      <w:r>
        <w:rPr>
          <w:spacing w:val="-14"/>
        </w:rPr>
        <w:t> </w:t>
      </w:r>
      <w:r>
        <w:rPr/>
        <w:t>р</w:t>
      </w:r>
      <w:r>
        <w:rPr>
          <w:spacing w:val="-13"/>
        </w:rPr>
        <w:t> </w:t>
      </w:r>
      <w:r>
        <w:rPr/>
        <w:t>е</w:t>
      </w:r>
      <w:r>
        <w:rPr>
          <w:spacing w:val="-14"/>
        </w:rPr>
        <w:t> </w:t>
      </w:r>
      <w:r>
        <w:rPr/>
        <w:t>ш</w:t>
      </w:r>
      <w:r>
        <w:rPr>
          <w:spacing w:val="-14"/>
        </w:rPr>
        <w:t> </w:t>
      </w:r>
      <w:r>
        <w:rPr/>
        <w:t>а</w:t>
      </w:r>
      <w:r>
        <w:rPr>
          <w:spacing w:val="-14"/>
        </w:rPr>
        <w:t> </w:t>
      </w:r>
      <w:r>
        <w:rPr/>
        <w:t>е</w:t>
      </w:r>
      <w:r>
        <w:rPr>
          <w:spacing w:val="-13"/>
        </w:rPr>
        <w:t> </w:t>
      </w:r>
      <w:r>
        <w:rPr/>
        <w:t>т</w:t>
      </w:r>
      <w:r>
        <w:rPr>
          <w:spacing w:val="-14"/>
        </w:rPr>
        <w:t> </w:t>
      </w:r>
      <w:r>
        <w:rPr/>
        <w:t>с</w:t>
      </w:r>
      <w:r>
        <w:rPr>
          <w:spacing w:val="-14"/>
        </w:rPr>
        <w:t> </w:t>
      </w:r>
      <w:r>
        <w:rPr/>
        <w:t>я</w:t>
      </w:r>
      <w:r>
        <w:rPr>
          <w:spacing w:val="40"/>
        </w:rPr>
        <w:t> </w:t>
      </w:r>
      <w:r>
        <w:rPr/>
        <w:t>наносить</w:t>
      </w:r>
      <w:r>
        <w:rPr>
          <w:spacing w:val="40"/>
        </w:rPr>
        <w:t> </w:t>
      </w:r>
      <w:r>
        <w:rPr/>
        <w:t>на</w:t>
      </w:r>
      <w:r>
        <w:rPr>
          <w:spacing w:val="40"/>
        </w:rPr>
        <w:t> </w:t>
      </w:r>
      <w:r>
        <w:rPr/>
        <w:t>руки</w:t>
      </w:r>
      <w:r>
        <w:rPr>
          <w:spacing w:val="40"/>
        </w:rPr>
        <w:t> </w:t>
      </w:r>
      <w:r>
        <w:rPr/>
        <w:t>или</w:t>
      </w:r>
      <w:r>
        <w:rPr>
          <w:spacing w:val="40"/>
        </w:rPr>
        <w:t> </w:t>
      </w:r>
      <w:r>
        <w:rPr/>
        <w:t>на</w:t>
      </w:r>
      <w:r>
        <w:rPr>
          <w:spacing w:val="40"/>
        </w:rPr>
        <w:t> </w:t>
      </w:r>
      <w:r>
        <w:rPr/>
        <w:t>шест клейкие вещества, увеличивающие сцепление, использовать по- вязку или щиток на предплечье. Запрещено бинтовать кисти рук и пальцы. Использование бинта или пластыря может быть разрешено судьей только по письменному предписанию врача соревнований, подтверждающему необходимость перевязки травмы спортсмена.</w:t>
      </w:r>
    </w:p>
    <w:p>
      <w:pPr>
        <w:pStyle w:val="BodyText"/>
        <w:spacing w:before="58"/>
        <w:ind w:left="574" w:firstLine="2458"/>
        <w:jc w:val="left"/>
      </w:pPr>
      <w:r>
        <w:rPr>
          <w:i/>
        </w:rPr>
        <w:t>Метания </w:t>
      </w:r>
      <w:r>
        <w:rPr/>
        <w:t>Во всех видах метаний, проводящихся из круга, и в толкании ядра попытки должны выполняться</w:t>
      </w:r>
      <w:r>
        <w:rPr>
          <w:spacing w:val="-6"/>
        </w:rPr>
        <w:t> </w:t>
      </w:r>
      <w:r>
        <w:rPr/>
        <w:t>из</w:t>
      </w:r>
      <w:r>
        <w:rPr>
          <w:spacing w:val="-7"/>
        </w:rPr>
        <w:t> </w:t>
      </w:r>
      <w:r>
        <w:rPr/>
        <w:t>статичного</w:t>
      </w:r>
      <w:r>
        <w:rPr>
          <w:spacing w:val="-5"/>
        </w:rPr>
        <w:t> </w:t>
      </w:r>
      <w:r>
        <w:rPr/>
        <w:t>положения</w:t>
      </w:r>
      <w:r>
        <w:rPr>
          <w:spacing w:val="-6"/>
        </w:rPr>
        <w:t> </w:t>
      </w:r>
      <w:r>
        <w:rPr/>
        <w:t>и</w:t>
      </w:r>
      <w:r>
        <w:rPr>
          <w:spacing w:val="-5"/>
        </w:rPr>
        <w:t> </w:t>
      </w:r>
      <w:r>
        <w:rPr/>
        <w:t>заканчиваться</w:t>
      </w:r>
      <w:r>
        <w:rPr>
          <w:spacing w:val="-6"/>
        </w:rPr>
        <w:t> </w:t>
      </w:r>
      <w:r>
        <w:rPr/>
        <w:t>статичным положением с последующим выходом</w:t>
      </w:r>
    </w:p>
    <w:p>
      <w:pPr>
        <w:pStyle w:val="BodyText"/>
        <w:spacing w:line="246" w:lineRule="exact" w:before="20"/>
        <w:ind w:left="588"/>
        <w:jc w:val="left"/>
      </w:pPr>
      <w:r>
        <w:rPr/>
        <w:t>из</w:t>
      </w:r>
      <w:r>
        <w:rPr>
          <w:spacing w:val="-2"/>
        </w:rPr>
        <w:t> круга.</w:t>
      </w:r>
    </w:p>
    <w:p>
      <w:pPr>
        <w:pStyle w:val="BodyText"/>
        <w:spacing w:line="213" w:lineRule="auto" w:before="15"/>
        <w:ind w:left="603" w:right="38" w:firstLine="274"/>
      </w:pPr>
      <w:r>
        <w:rPr/>
        <w:t>Участникам запрещается: связывать или забинтовывать два или несколько пальцев вместе, перебинтовывать ладони рук (ис- пользовать бинт или пластырь можно только с разрешения врача соревнований при травме, допускающей возможность участвовать</w:t>
      </w:r>
      <w:r>
        <w:rPr>
          <w:spacing w:val="40"/>
        </w:rPr>
        <w:t> </w:t>
      </w:r>
      <w:r>
        <w:rPr/>
        <w:t>в соревнованиях); не допускается наносить смазочный материал</w:t>
      </w:r>
    </w:p>
    <w:p>
      <w:pPr>
        <w:spacing w:before="88"/>
        <w:ind w:left="646" w:right="0" w:firstLine="0"/>
        <w:jc w:val="left"/>
        <w:rPr>
          <w:rFonts w:ascii="Arial"/>
          <w:b/>
          <w:sz w:val="18"/>
        </w:rPr>
      </w:pPr>
      <w:r>
        <w:rPr>
          <w:rFonts w:ascii="Arial"/>
          <w:b/>
          <w:spacing w:val="-5"/>
          <w:sz w:val="18"/>
        </w:rPr>
        <w:t>34</w:t>
      </w:r>
    </w:p>
    <w:p>
      <w:pPr>
        <w:pStyle w:val="BodyText"/>
        <w:spacing w:line="218" w:lineRule="auto" w:before="86"/>
        <w:ind w:left="320" w:right="467"/>
      </w:pPr>
      <w:r>
        <w:rPr/>
        <w:br w:type="column"/>
      </w:r>
      <w:r>
        <w:rPr/>
        <w:t>на снаряд; применять вещества, улучшающие сцепление подошвы обуви с поверхностью круга.</w:t>
      </w:r>
    </w:p>
    <w:p>
      <w:pPr>
        <w:pStyle w:val="BodyText"/>
        <w:spacing w:line="218" w:lineRule="auto" w:before="1"/>
        <w:ind w:left="324" w:right="459" w:firstLine="254"/>
      </w:pPr>
      <w:r>
        <w:rPr/>
        <w:t>Для лучшего захвата снаряда разрешается наносить на руки смазочный материал. Метателям молота разрешается использо- вание перчаток, имеющих со стороны ладони гладкую поверх- </w:t>
      </w:r>
      <w:r>
        <w:rPr>
          <w:spacing w:val="-2"/>
        </w:rPr>
        <w:t>ность.</w:t>
      </w:r>
    </w:p>
    <w:p>
      <w:pPr>
        <w:pStyle w:val="BodyText"/>
        <w:spacing w:line="213" w:lineRule="auto" w:before="3"/>
        <w:ind w:left="329" w:right="454" w:firstLine="274"/>
      </w:pPr>
      <w:r>
        <w:rPr/>
        <w:t>При поломке снаряда во время попытки участнику представ- ляется повторная попытка.</w:t>
      </w:r>
    </w:p>
    <w:p>
      <w:pPr>
        <w:pStyle w:val="BodyText"/>
        <w:spacing w:line="219" w:lineRule="exact"/>
        <w:ind w:left="608"/>
      </w:pPr>
      <w:r>
        <w:rPr/>
        <w:t>Попытка</w:t>
      </w:r>
      <w:r>
        <w:rPr>
          <w:spacing w:val="53"/>
        </w:rPr>
        <w:t> </w:t>
      </w:r>
      <w:r>
        <w:rPr/>
        <w:t>не</w:t>
      </w:r>
      <w:r>
        <w:rPr>
          <w:spacing w:val="52"/>
        </w:rPr>
        <w:t> </w:t>
      </w:r>
      <w:r>
        <w:rPr/>
        <w:t>з</w:t>
      </w:r>
      <w:r>
        <w:rPr>
          <w:spacing w:val="-18"/>
        </w:rPr>
        <w:t> </w:t>
      </w:r>
      <w:r>
        <w:rPr/>
        <w:t>а</w:t>
      </w:r>
      <w:r>
        <w:rPr>
          <w:spacing w:val="-17"/>
        </w:rPr>
        <w:t> </w:t>
      </w:r>
      <w:r>
        <w:rPr/>
        <w:t>с</w:t>
      </w:r>
      <w:r>
        <w:rPr>
          <w:spacing w:val="-19"/>
        </w:rPr>
        <w:t> </w:t>
      </w:r>
      <w:r>
        <w:rPr/>
        <w:t>ч</w:t>
      </w:r>
      <w:r>
        <w:rPr>
          <w:spacing w:val="-18"/>
        </w:rPr>
        <w:t> </w:t>
      </w:r>
      <w:r>
        <w:rPr/>
        <w:t>и</w:t>
      </w:r>
      <w:r>
        <w:rPr>
          <w:spacing w:val="-18"/>
        </w:rPr>
        <w:t> </w:t>
      </w:r>
      <w:r>
        <w:rPr/>
        <w:t>т</w:t>
      </w:r>
      <w:r>
        <w:rPr>
          <w:spacing w:val="-18"/>
        </w:rPr>
        <w:t> </w:t>
      </w:r>
      <w:r>
        <w:rPr/>
        <w:t>ы</w:t>
      </w:r>
      <w:r>
        <w:rPr>
          <w:spacing w:val="-17"/>
        </w:rPr>
        <w:t> </w:t>
      </w:r>
      <w:r>
        <w:rPr/>
        <w:t>в</w:t>
      </w:r>
      <w:r>
        <w:rPr>
          <w:spacing w:val="-21"/>
        </w:rPr>
        <w:t> </w:t>
      </w:r>
      <w:r>
        <w:rPr/>
        <w:t>а</w:t>
      </w:r>
      <w:r>
        <w:rPr>
          <w:spacing w:val="-17"/>
        </w:rPr>
        <w:t> </w:t>
      </w:r>
      <w:r>
        <w:rPr/>
        <w:t>е</w:t>
      </w:r>
      <w:r>
        <w:rPr>
          <w:spacing w:val="-17"/>
        </w:rPr>
        <w:t> </w:t>
      </w:r>
      <w:r>
        <w:rPr/>
        <w:t>т</w:t>
      </w:r>
      <w:r>
        <w:rPr>
          <w:spacing w:val="-20"/>
        </w:rPr>
        <w:t> </w:t>
      </w:r>
      <w:r>
        <w:rPr/>
        <w:t>е</w:t>
      </w:r>
      <w:r>
        <w:rPr>
          <w:spacing w:val="40"/>
        </w:rPr>
        <w:t> </w:t>
      </w:r>
      <w:r>
        <w:rPr/>
        <w:t>я, </w:t>
      </w:r>
      <w:r>
        <w:rPr>
          <w:spacing w:val="-4"/>
        </w:rPr>
        <w:t>если:</w:t>
      </w:r>
    </w:p>
    <w:p>
      <w:pPr>
        <w:pStyle w:val="ListParagraph"/>
        <w:numPr>
          <w:ilvl w:val="0"/>
          <w:numId w:val="13"/>
        </w:numPr>
        <w:tabs>
          <w:tab w:pos="765" w:val="left" w:leader="none"/>
        </w:tabs>
        <w:spacing w:line="213" w:lineRule="auto" w:before="10" w:after="0"/>
        <w:ind w:left="339" w:right="431" w:firstLine="259"/>
        <w:jc w:val="both"/>
        <w:rPr>
          <w:sz w:val="22"/>
        </w:rPr>
      </w:pPr>
      <w:r>
        <w:rPr>
          <w:sz w:val="22"/>
        </w:rPr>
        <w:t>участник, выполняя попытку (от выпуска снаряда до принятия устойчивого положения), коснулся любой частью тела, одеждой, обувью грунта за кругом (впереди планки), или наступил на</w:t>
      </w:r>
      <w:r>
        <w:rPr>
          <w:spacing w:val="40"/>
          <w:sz w:val="22"/>
        </w:rPr>
        <w:t> </w:t>
      </w:r>
      <w:r>
        <w:rPr>
          <w:sz w:val="22"/>
        </w:rPr>
        <w:t>кольцо, брусок, планку, или задел их</w:t>
      </w:r>
      <w:r>
        <w:rPr>
          <w:spacing w:val="-1"/>
          <w:sz w:val="22"/>
        </w:rPr>
        <w:t> </w:t>
      </w:r>
      <w:r>
        <w:rPr>
          <w:sz w:val="22"/>
        </w:rPr>
        <w:t>сверху (при</w:t>
      </w:r>
      <w:r>
        <w:rPr>
          <w:spacing w:val="-1"/>
          <w:sz w:val="22"/>
        </w:rPr>
        <w:t> </w:t>
      </w:r>
      <w:r>
        <w:rPr>
          <w:sz w:val="22"/>
        </w:rPr>
        <w:t>этом разрешается упираться во внутреннюю часть кольца или бруска), или выпустил снаряд, который упал за кольцо или планку;</w:t>
      </w:r>
    </w:p>
    <w:p>
      <w:pPr>
        <w:pStyle w:val="ListParagraph"/>
        <w:numPr>
          <w:ilvl w:val="0"/>
          <w:numId w:val="13"/>
        </w:numPr>
        <w:tabs>
          <w:tab w:pos="765" w:val="left" w:leader="none"/>
        </w:tabs>
        <w:spacing w:line="213" w:lineRule="auto" w:before="5" w:after="0"/>
        <w:ind w:left="339" w:right="438" w:firstLine="259"/>
        <w:jc w:val="both"/>
        <w:rPr>
          <w:sz w:val="22"/>
        </w:rPr>
      </w:pPr>
      <w:r>
        <w:rPr>
          <w:sz w:val="22"/>
        </w:rPr>
        <w:t>снаряд упал за линией, ограничивающей сектор для метаний, или след снаряда оказался на линии границ сектора;</w:t>
      </w:r>
    </w:p>
    <w:p>
      <w:pPr>
        <w:pStyle w:val="ListParagraph"/>
        <w:numPr>
          <w:ilvl w:val="0"/>
          <w:numId w:val="13"/>
        </w:numPr>
        <w:tabs>
          <w:tab w:pos="765" w:val="left" w:leader="none"/>
        </w:tabs>
        <w:spacing w:line="213" w:lineRule="auto" w:before="1" w:after="0"/>
        <w:ind w:left="339" w:right="413" w:firstLine="259"/>
        <w:jc w:val="both"/>
        <w:rPr>
          <w:sz w:val="22"/>
        </w:rPr>
      </w:pPr>
      <w:r>
        <w:rPr>
          <w:sz w:val="22"/>
        </w:rPr>
        <w:t>участник после совершения броска вышел вперед через план- ку, или переднюю часть круга, или за «усы», делящие круг попо- лам (т. е. участник должен после завершения попытки покинуть круг через заднюю его половину по отношению к сектору);</w:t>
      </w:r>
    </w:p>
    <w:p>
      <w:pPr>
        <w:pStyle w:val="ListParagraph"/>
        <w:numPr>
          <w:ilvl w:val="0"/>
          <w:numId w:val="13"/>
        </w:numPr>
        <w:tabs>
          <w:tab w:pos="765" w:val="left" w:leader="none"/>
        </w:tabs>
        <w:spacing w:line="213" w:lineRule="auto" w:before="5" w:after="0"/>
        <w:ind w:left="339" w:right="420" w:firstLine="259"/>
        <w:jc w:val="both"/>
        <w:rPr>
          <w:sz w:val="22"/>
        </w:rPr>
      </w:pPr>
      <w:r>
        <w:rPr>
          <w:sz w:val="22"/>
        </w:rPr>
        <w:t>участник</w:t>
      </w:r>
      <w:r>
        <w:rPr>
          <w:spacing w:val="-7"/>
          <w:sz w:val="22"/>
        </w:rPr>
        <w:t> </w:t>
      </w:r>
      <w:r>
        <w:rPr>
          <w:sz w:val="22"/>
        </w:rPr>
        <w:t>покинул</w:t>
      </w:r>
      <w:r>
        <w:rPr>
          <w:spacing w:val="-8"/>
          <w:sz w:val="22"/>
        </w:rPr>
        <w:t> </w:t>
      </w:r>
      <w:r>
        <w:rPr>
          <w:sz w:val="22"/>
        </w:rPr>
        <w:t>круг,</w:t>
      </w:r>
      <w:r>
        <w:rPr>
          <w:spacing w:val="-8"/>
          <w:sz w:val="22"/>
        </w:rPr>
        <w:t> </w:t>
      </w:r>
      <w:r>
        <w:rPr>
          <w:sz w:val="22"/>
        </w:rPr>
        <w:t>не</w:t>
      </w:r>
      <w:r>
        <w:rPr>
          <w:spacing w:val="-8"/>
          <w:sz w:val="22"/>
        </w:rPr>
        <w:t> </w:t>
      </w:r>
      <w:r>
        <w:rPr>
          <w:sz w:val="22"/>
        </w:rPr>
        <w:t>приняв</w:t>
      </w:r>
      <w:r>
        <w:rPr>
          <w:spacing w:val="-9"/>
          <w:sz w:val="22"/>
        </w:rPr>
        <w:t> </w:t>
      </w:r>
      <w:r>
        <w:rPr>
          <w:sz w:val="22"/>
        </w:rPr>
        <w:t>статичного</w:t>
      </w:r>
      <w:r>
        <w:rPr>
          <w:spacing w:val="-8"/>
          <w:sz w:val="22"/>
        </w:rPr>
        <w:t> </w:t>
      </w:r>
      <w:r>
        <w:rPr>
          <w:sz w:val="22"/>
        </w:rPr>
        <w:t>положения</w:t>
      </w:r>
      <w:r>
        <w:rPr>
          <w:spacing w:val="-9"/>
          <w:sz w:val="22"/>
        </w:rPr>
        <w:t> </w:t>
      </w:r>
      <w:r>
        <w:rPr>
          <w:sz w:val="22"/>
        </w:rPr>
        <w:t>после выпуска снаряда;</w:t>
      </w:r>
    </w:p>
    <w:p>
      <w:pPr>
        <w:pStyle w:val="ListParagraph"/>
        <w:numPr>
          <w:ilvl w:val="0"/>
          <w:numId w:val="13"/>
        </w:numPr>
        <w:tabs>
          <w:tab w:pos="812" w:val="left" w:leader="none"/>
        </w:tabs>
        <w:spacing w:line="216" w:lineRule="auto" w:before="20" w:after="0"/>
        <w:ind w:left="377" w:right="411" w:firstLine="254"/>
        <w:jc w:val="both"/>
        <w:rPr>
          <w:sz w:val="22"/>
        </w:rPr>
      </w:pPr>
      <w:r>
        <w:rPr>
          <w:sz w:val="22"/>
        </w:rPr>
        <w:t>участник покинул круг (дорожку для разбега) до момента приземления снаряда;</w:t>
      </w:r>
    </w:p>
    <w:p>
      <w:pPr>
        <w:pStyle w:val="ListParagraph"/>
        <w:numPr>
          <w:ilvl w:val="0"/>
          <w:numId w:val="13"/>
        </w:numPr>
        <w:tabs>
          <w:tab w:pos="813" w:val="left" w:leader="none"/>
        </w:tabs>
        <w:spacing w:line="217" w:lineRule="exact" w:before="0" w:after="0"/>
        <w:ind w:left="813" w:right="0" w:hanging="181"/>
        <w:jc w:val="both"/>
        <w:rPr>
          <w:sz w:val="22"/>
        </w:rPr>
      </w:pPr>
      <w:r>
        <w:rPr>
          <w:sz w:val="22"/>
        </w:rPr>
        <w:t>нарушил</w:t>
      </w:r>
      <w:r>
        <w:rPr>
          <w:spacing w:val="-5"/>
          <w:sz w:val="22"/>
        </w:rPr>
        <w:t> </w:t>
      </w:r>
      <w:r>
        <w:rPr>
          <w:sz w:val="22"/>
        </w:rPr>
        <w:t>частные</w:t>
      </w:r>
      <w:r>
        <w:rPr>
          <w:spacing w:val="-5"/>
          <w:sz w:val="22"/>
        </w:rPr>
        <w:t> </w:t>
      </w:r>
      <w:r>
        <w:rPr>
          <w:sz w:val="22"/>
        </w:rPr>
        <w:t>правила</w:t>
      </w:r>
      <w:r>
        <w:rPr>
          <w:spacing w:val="-5"/>
          <w:sz w:val="22"/>
        </w:rPr>
        <w:t> </w:t>
      </w:r>
      <w:r>
        <w:rPr>
          <w:sz w:val="22"/>
        </w:rPr>
        <w:t>для</w:t>
      </w:r>
      <w:r>
        <w:rPr>
          <w:spacing w:val="-4"/>
          <w:sz w:val="22"/>
        </w:rPr>
        <w:t> </w:t>
      </w:r>
      <w:r>
        <w:rPr>
          <w:sz w:val="22"/>
        </w:rPr>
        <w:t>каждого</w:t>
      </w:r>
      <w:r>
        <w:rPr>
          <w:spacing w:val="-8"/>
          <w:sz w:val="22"/>
        </w:rPr>
        <w:t> </w:t>
      </w:r>
      <w:r>
        <w:rPr>
          <w:sz w:val="22"/>
        </w:rPr>
        <w:t>вида</w:t>
      </w:r>
      <w:r>
        <w:rPr>
          <w:spacing w:val="-4"/>
          <w:sz w:val="22"/>
        </w:rPr>
        <w:t> </w:t>
      </w:r>
      <w:r>
        <w:rPr>
          <w:spacing w:val="-2"/>
          <w:sz w:val="22"/>
        </w:rPr>
        <w:t>метаний.</w:t>
      </w:r>
    </w:p>
    <w:p>
      <w:pPr>
        <w:pStyle w:val="BodyText"/>
        <w:spacing w:line="213" w:lineRule="auto" w:before="9"/>
        <w:ind w:left="377" w:right="399" w:firstLine="264"/>
      </w:pPr>
      <w:r>
        <w:rPr/>
        <w:t>След от снаряда отмечается колышком. Измерение произво- дится после каждой попытки, затем колышек убирается. Нулевая отметка рулетки всегда находится в секторе (поле) и ставится на ближний край следа снаряда. Ось рулетки должна проходить через Центр круга или центр отмеченного сегмента для метания копья, </w:t>
      </w:r>
      <w:r>
        <w:rPr>
          <w:spacing w:val="-2"/>
        </w:rPr>
        <w:t>гранаты.</w:t>
      </w:r>
    </w:p>
    <w:p>
      <w:pPr>
        <w:pStyle w:val="BodyText"/>
        <w:spacing w:line="218" w:lineRule="auto" w:before="2"/>
        <w:ind w:left="396" w:right="392" w:firstLine="254"/>
      </w:pPr>
      <w:r>
        <w:rPr/>
        <w:t>На</w:t>
      </w:r>
      <w:r>
        <w:rPr>
          <w:spacing w:val="-6"/>
        </w:rPr>
        <w:t> </w:t>
      </w:r>
      <w:r>
        <w:rPr/>
        <w:t>соревнованиях</w:t>
      </w:r>
      <w:r>
        <w:rPr>
          <w:spacing w:val="-4"/>
        </w:rPr>
        <w:t> </w:t>
      </w:r>
      <w:r>
        <w:rPr/>
        <w:t>третьего</w:t>
      </w:r>
      <w:r>
        <w:rPr>
          <w:spacing w:val="-4"/>
        </w:rPr>
        <w:t> </w:t>
      </w:r>
      <w:r>
        <w:rPr/>
        <w:t>уровня</w:t>
      </w:r>
      <w:r>
        <w:rPr>
          <w:spacing w:val="-5"/>
        </w:rPr>
        <w:t> </w:t>
      </w:r>
      <w:r>
        <w:rPr/>
        <w:t>или</w:t>
      </w:r>
      <w:r>
        <w:rPr>
          <w:spacing w:val="-7"/>
        </w:rPr>
        <w:t> </w:t>
      </w:r>
      <w:r>
        <w:rPr/>
        <w:t>при</w:t>
      </w:r>
      <w:r>
        <w:rPr>
          <w:spacing w:val="-7"/>
        </w:rPr>
        <w:t> </w:t>
      </w:r>
      <w:r>
        <w:rPr/>
        <w:t>плохой</w:t>
      </w:r>
      <w:r>
        <w:rPr>
          <w:spacing w:val="-4"/>
        </w:rPr>
        <w:t> </w:t>
      </w:r>
      <w:r>
        <w:rPr/>
        <w:t>погоде</w:t>
      </w:r>
      <w:r>
        <w:rPr>
          <w:spacing w:val="-3"/>
        </w:rPr>
        <w:t> </w:t>
      </w:r>
      <w:r>
        <w:rPr/>
        <w:t>разре- шается выполнение трех попыток подряд, после чего измеряется лучшая попытка. Если судья в поле затрудняется определить луч- шую попытку, то проводятся два измерения.</w:t>
      </w:r>
    </w:p>
    <w:p>
      <w:pPr>
        <w:pStyle w:val="BodyText"/>
        <w:spacing w:before="141"/>
        <w:ind w:left="2305"/>
      </w:pPr>
      <w:r>
        <w:rPr>
          <w:spacing w:val="-6"/>
        </w:rPr>
        <w:t>Частные</w:t>
      </w:r>
      <w:r>
        <w:rPr>
          <w:spacing w:val="-11"/>
        </w:rPr>
        <w:t> </w:t>
      </w:r>
      <w:r>
        <w:rPr>
          <w:spacing w:val="-6"/>
        </w:rPr>
        <w:t>правила</w:t>
      </w:r>
      <w:r>
        <w:rPr>
          <w:spacing w:val="-10"/>
        </w:rPr>
        <w:t> </w:t>
      </w:r>
      <w:r>
        <w:rPr>
          <w:spacing w:val="-6"/>
        </w:rPr>
        <w:t>в</w:t>
      </w:r>
      <w:r>
        <w:rPr>
          <w:spacing w:val="-11"/>
        </w:rPr>
        <w:t> </w:t>
      </w:r>
      <w:r>
        <w:rPr>
          <w:spacing w:val="-6"/>
        </w:rPr>
        <w:t>метаниях</w:t>
      </w:r>
    </w:p>
    <w:p>
      <w:pPr>
        <w:pStyle w:val="BodyText"/>
        <w:spacing w:line="213" w:lineRule="auto" w:before="84"/>
        <w:ind w:left="416" w:right="382" w:firstLine="254"/>
      </w:pPr>
      <w:r>
        <w:rPr>
          <w:i/>
        </w:rPr>
        <w:t>Метание диска </w:t>
      </w:r>
      <w:r>
        <w:rPr/>
        <w:t>должно выполняться одной рукой с места или </w:t>
      </w:r>
      <w:r>
        <w:rPr>
          <w:vertAlign w:val="superscript"/>
        </w:rPr>
        <w:t>с</w:t>
      </w:r>
      <w:r>
        <w:rPr>
          <w:vertAlign w:val="baseline"/>
        </w:rPr>
        <w:t> Поворотом в пределах круга, после занятия участником статич- ного положения. Участник не должен выходить из круга до каса- ния снаряда земли. Не разрешается использовать перчатки.</w:t>
      </w:r>
    </w:p>
    <w:p>
      <w:pPr>
        <w:pStyle w:val="BodyText"/>
        <w:spacing w:line="213" w:lineRule="auto" w:before="2"/>
        <w:ind w:left="430" w:right="372" w:firstLine="249"/>
      </w:pPr>
      <w:r>
        <w:rPr>
          <w:i/>
        </w:rPr>
        <w:t>Метание молота </w:t>
      </w:r>
      <w:r>
        <w:rPr/>
        <w:t>выполняется двумя руками с места или с по- воротом (одним или несколькими) в пределах круга, после того, Как участник примет статичное положение. Разрешается исполь- </w:t>
      </w:r>
      <w:r>
        <w:rPr>
          <w:vertAlign w:val="superscript"/>
        </w:rPr>
        <w:t>3</w:t>
      </w:r>
      <w:r>
        <w:rPr>
          <w:vertAlign w:val="baseline"/>
        </w:rPr>
        <w:t>°вание перчаток с открытыми пальцами. Если участник при вра-</w:t>
      </w:r>
    </w:p>
    <w:p>
      <w:pPr>
        <w:spacing w:before="114"/>
        <w:ind w:left="0" w:right="369" w:firstLine="0"/>
        <w:jc w:val="right"/>
        <w:rPr>
          <w:rFonts w:ascii="Arial"/>
          <w:b/>
          <w:sz w:val="18"/>
        </w:rPr>
      </w:pPr>
      <w:r>
        <w:rPr>
          <w:rFonts w:ascii="Arial"/>
          <w:b/>
          <w:spacing w:val="-5"/>
          <w:sz w:val="18"/>
        </w:rPr>
        <w:t>35</w:t>
      </w:r>
    </w:p>
    <w:p>
      <w:pPr>
        <w:spacing w:after="0"/>
        <w:jc w:val="right"/>
        <w:rPr>
          <w:rFonts w:ascii="Arial"/>
          <w:sz w:val="18"/>
        </w:rPr>
        <w:sectPr>
          <w:pgSz w:w="16840" w:h="11910" w:orient="landscape"/>
          <w:pgMar w:top="260" w:bottom="280" w:left="1120" w:right="1400"/>
          <w:cols w:num="2" w:equalWidth="0">
            <w:col w:w="7064" w:space="89"/>
            <w:col w:w="7167"/>
          </w:cols>
        </w:sectPr>
      </w:pPr>
    </w:p>
    <w:p>
      <w:pPr>
        <w:pStyle w:val="BodyText"/>
        <w:spacing w:line="223" w:lineRule="auto" w:before="116"/>
        <w:ind w:left="324" w:right="228"/>
      </w:pPr>
      <w:r>
        <w:rPr/>
        <mc:AlternateContent>
          <mc:Choice Requires="wps">
            <w:drawing>
              <wp:anchor distT="0" distB="0" distL="0" distR="0" allowOverlap="1" layoutInCell="1" locked="0" behindDoc="0" simplePos="0" relativeHeight="15741440">
                <wp:simplePos x="0" y="0"/>
                <wp:positionH relativeFrom="page">
                  <wp:posOffset>280670</wp:posOffset>
                </wp:positionH>
                <wp:positionV relativeFrom="page">
                  <wp:posOffset>6193790</wp:posOffset>
                </wp:positionV>
                <wp:extent cx="1270" cy="606425"/>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1270" cy="606425"/>
                        </a:xfrm>
                        <a:custGeom>
                          <a:avLst/>
                          <a:gdLst/>
                          <a:ahLst/>
                          <a:cxnLst/>
                          <a:rect l="l" t="t" r="r" b="b"/>
                          <a:pathLst>
                            <a:path w="0" h="606425">
                              <a:moveTo>
                                <a:pt x="0" y="0"/>
                              </a:moveTo>
                              <a:lnTo>
                                <a:pt x="0" y="6064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1440" from="22.1pt,487.700012pt" to="22.1pt,535.450012pt" stroked="true" strokeweight=".25pt" strokecolor="#000000">
                <v:stroke dashstyle="solid"/>
                <w10:wrap type="none"/>
              </v:line>
            </w:pict>
          </mc:Fallback>
        </mc:AlternateContent>
      </w:r>
      <w:r>
        <w:rPr/>
        <w:t>щении молота заденет грунт вне круга и прекратит вращение, не сделав броска, то попытка не засчитывается; если же он выполнит бросок, то попытка будет засчитана. Перед началом движений участник имеет право положить молот вне или внутри круга. Ре- зультат в метании молота измеряется по ближайшей точке следа, оставленного шаром.</w:t>
      </w:r>
    </w:p>
    <w:p>
      <w:pPr>
        <w:pStyle w:val="BodyText"/>
        <w:spacing w:line="218" w:lineRule="auto"/>
        <w:ind w:left="348" w:right="142" w:firstLine="293"/>
      </w:pPr>
      <w:r>
        <w:rPr>
          <w:i/>
        </w:rPr>
        <w:t>Метание копья </w:t>
      </w:r>
      <w:r>
        <w:rPr/>
        <w:t>выполняется с места или с разбега (без поворо- тов) через плечо или предплечье метающей руки. Копье надо дер- жать за обмотку. Не допускается никаких изменений в способе метания копья. В фазе финального усилия не разрешается участ- нику поворачиваться спиной к сектору. Не разрешается покидать пределы дорожки до касания копья земли. Бросок считается пра- вильным, если копье при приземлении коснулось грунта нако- нечником, а не какой-либо другой частью. Метание гранаты и мяча выполняется так же, как и метание копья. Метатели копья, мяча, гранаты имеют право разметить свой разбег вдоль края дорожки разбега, но выставлять отметки на дорожку запрещено. Участник может использовать для разметки клейкую ленту или фишки, пре- доставленные организацией, проводящей соревнование.</w:t>
      </w:r>
    </w:p>
    <w:p>
      <w:pPr>
        <w:pStyle w:val="BodyText"/>
        <w:spacing w:line="218" w:lineRule="auto"/>
        <w:ind w:left="420" w:right="118" w:firstLine="307"/>
      </w:pPr>
      <w:r>
        <w:rPr>
          <w:i/>
        </w:rPr>
        <w:t>Толкание ядра </w:t>
      </w:r>
      <w:r>
        <w:rPr/>
        <w:t>должно выполняться одной рукой от плеча с ме- ста или с движением в пределах круга, после занятия участником статичного положения. Рука с ядром не должна опускаться ниже уровня плеч. Если ядро отведено в сторону или назад за лй*нию плеч, то попытка не засчитывается.</w:t>
      </w:r>
    </w:p>
    <w:p>
      <w:pPr>
        <w:spacing w:before="225"/>
        <w:ind w:left="351" w:right="0" w:firstLine="0"/>
        <w:jc w:val="center"/>
        <w:rPr>
          <w:i/>
          <w:sz w:val="22"/>
        </w:rPr>
      </w:pPr>
      <w:r>
        <w:rPr>
          <w:i/>
          <w:spacing w:val="-2"/>
          <w:sz w:val="22"/>
        </w:rPr>
        <w:t>Многоборья</w:t>
      </w:r>
    </w:p>
    <w:p>
      <w:pPr>
        <w:pStyle w:val="BodyText"/>
        <w:spacing w:line="223" w:lineRule="auto" w:before="150"/>
        <w:ind w:left="459" w:right="72" w:firstLine="288"/>
      </w:pPr>
      <w:r>
        <w:rPr/>
        <w:t>Многоборья проводятся в два дня. Изменения в порядке видов и количестве дней не разрешаются. Перерывы между окончанием одного вида и началом другого должны быть не менее 30 мин, а время между финишем последнего состязания первого дня сорев- нований и началом первого вида второго дня должно составлять не менее 10 часов.</w:t>
      </w:r>
    </w:p>
    <w:p>
      <w:pPr>
        <w:pStyle w:val="BodyText"/>
        <w:spacing w:line="213" w:lineRule="auto" w:before="4"/>
        <w:ind w:left="488" w:firstLine="288"/>
      </w:pPr>
      <w:r>
        <w:rPr/>
        <w:t>Соревнования в беговых видах проводятся в один круг. Время каждого участника определяется тремя секундомерами. В прыжках и метаниях участники выполняют три попытки. Результаты, пока- занные в каждой дисциплине, оценивают в очках по специальной таблице, оговариваемой в положении о соревнованиях. Победитель и последующие места определяются по наибольшей сумме очков, набранных во всех дисциплинах. При равенстве суммы очков двух (или нескольких) участников преимущество имеет участник, набравший в большем числе дисциплин более высокие очки; при равенстве этого показателя преимущество имеет участник, набравший наибольшее количество очков в одном из видов мно- гоборья. За неудачное выступление в одном или нескольких видах участник не снимается, а продолжает соревнования до конца. За</w:t>
      </w:r>
    </w:p>
    <w:p>
      <w:pPr>
        <w:pStyle w:val="BodyText"/>
        <w:spacing w:before="147"/>
        <w:ind w:left="564"/>
        <w:jc w:val="left"/>
      </w:pPr>
      <w:r>
        <w:rPr>
          <w:spacing w:val="-5"/>
        </w:rPr>
        <w:t>36</w:t>
      </w:r>
    </w:p>
    <w:p>
      <w:pPr>
        <w:pStyle w:val="BodyText"/>
        <w:spacing w:line="216" w:lineRule="auto" w:before="88"/>
        <w:ind w:left="488" w:right="422"/>
      </w:pPr>
      <w:r>
        <w:rPr/>
        <w:br w:type="column"/>
      </w:r>
      <w:r>
        <w:rPr/>
        <w:t>неучастие или неявку (без уважительных причин) на один из видов участник исключается из соревнований. Результаты, показанные участниками многоборья, не учитываются при личном зачете в индивидуальных видах программы, и наоборот.</w:t>
      </w:r>
    </w:p>
    <w:p>
      <w:pPr>
        <w:pStyle w:val="BodyText"/>
        <w:spacing w:before="87"/>
        <w:ind w:left="2601"/>
      </w:pPr>
      <w:r>
        <w:rPr>
          <w:spacing w:val="-6"/>
        </w:rPr>
        <w:t>Места</w:t>
      </w:r>
      <w:r>
        <w:rPr>
          <w:spacing w:val="-12"/>
        </w:rPr>
        <w:t> </w:t>
      </w:r>
      <w:r>
        <w:rPr>
          <w:spacing w:val="-6"/>
        </w:rPr>
        <w:t>для</w:t>
      </w:r>
      <w:r>
        <w:rPr>
          <w:spacing w:val="-14"/>
        </w:rPr>
        <w:t> </w:t>
      </w:r>
      <w:r>
        <w:rPr>
          <w:spacing w:val="-6"/>
        </w:rPr>
        <w:t>соревнований</w:t>
      </w:r>
    </w:p>
    <w:p>
      <w:pPr>
        <w:pStyle w:val="BodyText"/>
        <w:spacing w:line="213" w:lineRule="auto" w:before="111"/>
        <w:ind w:left="498" w:right="418" w:firstLine="274"/>
      </w:pPr>
      <w:r>
        <w:rPr/>
        <w:t>Поверхность секторов для метаний должна быть ровной и не содержать посторонних предметов. Сектор для толкания ядра дол- жен быть травяной или иной, но такой, на котором ядро при падении оставляет четкий след; во всех остальных видах метаний сектор должен быть травяной или грунтовый.</w:t>
      </w:r>
    </w:p>
    <w:p>
      <w:pPr>
        <w:pStyle w:val="BodyText"/>
        <w:spacing w:line="213" w:lineRule="auto" w:before="9"/>
        <w:ind w:left="503" w:right="418" w:firstLine="269"/>
      </w:pPr>
      <w:r>
        <w:rPr/>
        <w:t>Сектор ограничивается боковыми линиями шириной 50 мм, не входящими в площадь сектора, дуговыми линиями размечается расстояние от места метания (внутренней стороны кольца или криволинейной планки) шириной 50 мм, их ширина входит в отмечаемый размер. Угол сектора в метании диска, молота, толка- нии ядра равен 40°; в метании копья, гранаты, мяча равен 29°; вершина угла сектора находится в центре круга для метаний и в 8</w:t>
      </w:r>
      <w:r>
        <w:rPr>
          <w:spacing w:val="40"/>
        </w:rPr>
        <w:t> </w:t>
      </w:r>
      <w:r>
        <w:rPr/>
        <w:t>м криволинейной линии для метания копья.</w:t>
      </w:r>
    </w:p>
    <w:p>
      <w:pPr>
        <w:pStyle w:val="BodyText"/>
        <w:spacing w:line="216" w:lineRule="auto" w:before="5"/>
        <w:ind w:left="498" w:right="420" w:firstLine="264"/>
      </w:pPr>
      <w:r>
        <w:rPr/>
        <w:t>Метание диска, молота и толкание ядра выполняются с пло- щадки, ограниченной кругом, в сектор для приземления снарядов. Поверхность круга должна быть из твердого материала, ровной. Внутренний диаметр круга в метании молота и толкании ядра ра- вен 213,5 см, в метании диска — 250,0 см (рис. 7). Кольцо изготав- ливается из металла или любого твердого материала, высота коль- ца — 20 мм, ширина — 30 мм. Кольцо окрашивается в белый цвет.</w:t>
      </w:r>
    </w:p>
    <w:p>
      <w:pPr>
        <w:pStyle w:val="BodyText"/>
        <w:spacing w:line="213" w:lineRule="auto"/>
        <w:ind w:left="508" w:right="416" w:firstLine="264"/>
      </w:pPr>
      <w:r>
        <w:rPr/>
        <w:t>В толкании ядра по центру передней части кольца по отноше- нию к сектору устанавливается брусок, закрывающий кольцо до</w:t>
      </w:r>
    </w:p>
    <w:p>
      <w:pPr>
        <w:pStyle w:val="BodyText"/>
        <w:spacing w:before="155"/>
        <w:jc w:val="left"/>
        <w:rPr>
          <w:sz w:val="20"/>
        </w:rPr>
      </w:pPr>
      <w:r>
        <w:rPr/>
        <w:drawing>
          <wp:anchor distT="0" distB="0" distL="0" distR="0" allowOverlap="1" layoutInCell="1" locked="0" behindDoc="1" simplePos="0" relativeHeight="487600128">
            <wp:simplePos x="0" y="0"/>
            <wp:positionH relativeFrom="page">
              <wp:posOffset>5254625</wp:posOffset>
            </wp:positionH>
            <wp:positionV relativeFrom="paragraph">
              <wp:posOffset>259760</wp:posOffset>
            </wp:positionV>
            <wp:extent cx="3896729" cy="2462784"/>
            <wp:effectExtent l="0" t="0" r="0" b="0"/>
            <wp:wrapTopAndBottom/>
            <wp:docPr id="37" name="Image 37"/>
            <wp:cNvGraphicFramePr>
              <a:graphicFrameLocks/>
            </wp:cNvGraphicFramePr>
            <a:graphic>
              <a:graphicData uri="http://schemas.openxmlformats.org/drawingml/2006/picture">
                <pic:pic>
                  <pic:nvPicPr>
                    <pic:cNvPr id="37" name="Image 37"/>
                    <pic:cNvPicPr/>
                  </pic:nvPicPr>
                  <pic:blipFill>
                    <a:blip r:embed="rId12" cstate="print"/>
                    <a:stretch>
                      <a:fillRect/>
                    </a:stretch>
                  </pic:blipFill>
                  <pic:spPr>
                    <a:xfrm>
                      <a:off x="0" y="0"/>
                      <a:ext cx="3896729" cy="2462784"/>
                    </a:xfrm>
                    <a:prstGeom prst="rect">
                      <a:avLst/>
                    </a:prstGeom>
                  </pic:spPr>
                </pic:pic>
              </a:graphicData>
            </a:graphic>
          </wp:anchor>
        </w:drawing>
      </w:r>
    </w:p>
    <w:p>
      <w:pPr>
        <w:spacing w:after="0"/>
        <w:jc w:val="left"/>
        <w:rPr>
          <w:sz w:val="20"/>
        </w:rPr>
        <w:sectPr>
          <w:pgSz w:w="16840" w:h="11910" w:orient="landscape"/>
          <w:pgMar w:top="260" w:bottom="280" w:left="1120" w:right="1400"/>
          <w:cols w:num="2" w:equalWidth="0">
            <w:col w:w="6969" w:space="40"/>
            <w:col w:w="7311"/>
          </w:cols>
        </w:sectPr>
      </w:pPr>
    </w:p>
    <w:p>
      <w:pPr>
        <w:spacing w:line="204" w:lineRule="auto" w:before="108"/>
        <w:ind w:left="226" w:right="7635" w:firstLine="0"/>
        <w:jc w:val="both"/>
        <w:rPr>
          <w:sz w:val="24"/>
        </w:rPr>
      </w:pPr>
      <w:r>
        <w:rPr/>
        <w:drawing>
          <wp:anchor distT="0" distB="0" distL="0" distR="0" allowOverlap="1" layoutInCell="1" locked="0" behindDoc="0" simplePos="0" relativeHeight="15742976">
            <wp:simplePos x="0" y="0"/>
            <wp:positionH relativeFrom="page">
              <wp:posOffset>5597525</wp:posOffset>
            </wp:positionH>
            <wp:positionV relativeFrom="paragraph">
              <wp:posOffset>92202</wp:posOffset>
            </wp:positionV>
            <wp:extent cx="3843654" cy="2148840"/>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13" cstate="print"/>
                    <a:stretch>
                      <a:fillRect/>
                    </a:stretch>
                  </pic:blipFill>
                  <pic:spPr>
                    <a:xfrm>
                      <a:off x="0" y="0"/>
                      <a:ext cx="3843654" cy="2148840"/>
                    </a:xfrm>
                    <a:prstGeom prst="rect">
                      <a:avLst/>
                    </a:prstGeom>
                  </pic:spPr>
                </pic:pic>
              </a:graphicData>
            </a:graphic>
          </wp:anchor>
        </w:drawing>
      </w:r>
      <w:r>
        <w:rPr/>
        <mc:AlternateContent>
          <mc:Choice Requires="wps">
            <w:drawing>
              <wp:anchor distT="0" distB="0" distL="0" distR="0" allowOverlap="1" layoutInCell="1" locked="0" behindDoc="0" simplePos="0" relativeHeight="15743488">
                <wp:simplePos x="0" y="0"/>
                <wp:positionH relativeFrom="page">
                  <wp:posOffset>175260</wp:posOffset>
                </wp:positionH>
                <wp:positionV relativeFrom="page">
                  <wp:posOffset>1532890</wp:posOffset>
                </wp:positionV>
                <wp:extent cx="42545" cy="5836920"/>
                <wp:effectExtent l="0" t="0" r="0" b="0"/>
                <wp:wrapNone/>
                <wp:docPr id="39" name="Graphic 39"/>
                <wp:cNvGraphicFramePr>
                  <a:graphicFrameLocks/>
                </wp:cNvGraphicFramePr>
                <a:graphic>
                  <a:graphicData uri="http://schemas.microsoft.com/office/word/2010/wordprocessingShape">
                    <wps:wsp>
                      <wps:cNvPr id="39" name="Graphic 39"/>
                      <wps:cNvSpPr/>
                      <wps:spPr>
                        <a:xfrm>
                          <a:off x="0" y="0"/>
                          <a:ext cx="42545" cy="5836920"/>
                        </a:xfrm>
                        <a:custGeom>
                          <a:avLst/>
                          <a:gdLst/>
                          <a:ahLst/>
                          <a:cxnLst/>
                          <a:rect l="l" t="t" r="r" b="b"/>
                          <a:pathLst>
                            <a:path w="42545" h="5836920">
                              <a:moveTo>
                                <a:pt x="0" y="0"/>
                              </a:moveTo>
                              <a:lnTo>
                                <a:pt x="0" y="5836920"/>
                              </a:lnTo>
                            </a:path>
                            <a:path w="42545" h="5836920">
                              <a:moveTo>
                                <a:pt x="42544" y="2865120"/>
                              </a:moveTo>
                              <a:lnTo>
                                <a:pt x="42544" y="320929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3.8pt;margin-top:120.700005pt;width:3.35pt;height:459.6pt;mso-position-horizontal-relative:page;mso-position-vertical-relative:page;z-index:15743488" id="docshape9" coordorigin="276,2414" coordsize="67,9192" path="m276,2414l276,11606m343,6926l343,7468e" filled="false" stroked="true" strokeweight=".5pt" strokecolor="#000000">
                <v:path arrowok="t"/>
                <v:stroke dashstyle="solid"/>
                <w10:wrap type="none"/>
              </v:shape>
            </w:pict>
          </mc:Fallback>
        </mc:AlternateContent>
      </w:r>
      <w:r>
        <w:rPr>
          <w:spacing w:val="-10"/>
          <w:sz w:val="24"/>
        </w:rPr>
        <w:t>его</w:t>
      </w:r>
      <w:r>
        <w:rPr>
          <w:spacing w:val="-2"/>
          <w:sz w:val="24"/>
        </w:rPr>
        <w:t> </w:t>
      </w:r>
      <w:r>
        <w:rPr>
          <w:spacing w:val="-10"/>
          <w:sz w:val="24"/>
        </w:rPr>
        <w:t>внутреннего</w:t>
      </w:r>
      <w:r>
        <w:rPr>
          <w:spacing w:val="-2"/>
          <w:sz w:val="24"/>
        </w:rPr>
        <w:t> </w:t>
      </w:r>
      <w:r>
        <w:rPr>
          <w:spacing w:val="-10"/>
          <w:sz w:val="24"/>
        </w:rPr>
        <w:t>края.</w:t>
      </w:r>
      <w:r>
        <w:rPr>
          <w:spacing w:val="-2"/>
          <w:sz w:val="24"/>
        </w:rPr>
        <w:t> </w:t>
      </w:r>
      <w:r>
        <w:rPr>
          <w:spacing w:val="-10"/>
          <w:sz w:val="24"/>
        </w:rPr>
        <w:t>Высота</w:t>
      </w:r>
      <w:r>
        <w:rPr>
          <w:spacing w:val="-3"/>
          <w:sz w:val="24"/>
        </w:rPr>
        <w:t> </w:t>
      </w:r>
      <w:r>
        <w:rPr>
          <w:spacing w:val="-10"/>
          <w:sz w:val="24"/>
        </w:rPr>
        <w:t>бруска</w:t>
      </w:r>
      <w:r>
        <w:rPr>
          <w:spacing w:val="-3"/>
          <w:sz w:val="24"/>
        </w:rPr>
        <w:t> </w:t>
      </w:r>
      <w:r>
        <w:rPr>
          <w:spacing w:val="-10"/>
          <w:sz w:val="24"/>
        </w:rPr>
        <w:t>—</w:t>
      </w:r>
      <w:r>
        <w:rPr>
          <w:spacing w:val="-2"/>
          <w:sz w:val="24"/>
        </w:rPr>
        <w:t> </w:t>
      </w:r>
      <w:r>
        <w:rPr>
          <w:spacing w:val="-10"/>
          <w:sz w:val="24"/>
        </w:rPr>
        <w:t>100</w:t>
      </w:r>
      <w:r>
        <w:rPr>
          <w:spacing w:val="-2"/>
          <w:sz w:val="24"/>
        </w:rPr>
        <w:t> </w:t>
      </w:r>
      <w:r>
        <w:rPr>
          <w:spacing w:val="-10"/>
          <w:sz w:val="24"/>
        </w:rPr>
        <w:t>мм,</w:t>
      </w:r>
      <w:r>
        <w:rPr>
          <w:spacing w:val="-2"/>
          <w:sz w:val="24"/>
        </w:rPr>
        <w:t> </w:t>
      </w:r>
      <w:r>
        <w:rPr>
          <w:spacing w:val="-10"/>
          <w:sz w:val="24"/>
        </w:rPr>
        <w:t>ширина</w:t>
      </w:r>
      <w:r>
        <w:rPr>
          <w:spacing w:val="-2"/>
          <w:sz w:val="24"/>
        </w:rPr>
        <w:t> </w:t>
      </w:r>
      <w:r>
        <w:rPr>
          <w:spacing w:val="-10"/>
          <w:sz w:val="24"/>
        </w:rPr>
        <w:t>—</w:t>
      </w:r>
      <w:r>
        <w:rPr>
          <w:spacing w:val="-2"/>
          <w:sz w:val="24"/>
        </w:rPr>
        <w:t> </w:t>
      </w:r>
      <w:r>
        <w:rPr>
          <w:spacing w:val="-10"/>
          <w:sz w:val="24"/>
        </w:rPr>
        <w:t>114</w:t>
      </w:r>
      <w:r>
        <w:rPr>
          <w:spacing w:val="-2"/>
          <w:sz w:val="24"/>
        </w:rPr>
        <w:t> </w:t>
      </w:r>
      <w:r>
        <w:rPr>
          <w:spacing w:val="-10"/>
          <w:sz w:val="24"/>
        </w:rPr>
        <w:t>мм, длина</w:t>
      </w:r>
      <w:r>
        <w:rPr>
          <w:spacing w:val="-3"/>
          <w:sz w:val="24"/>
        </w:rPr>
        <w:t> </w:t>
      </w:r>
      <w:r>
        <w:rPr>
          <w:spacing w:val="-10"/>
          <w:sz w:val="24"/>
        </w:rPr>
        <w:t>по</w:t>
      </w:r>
      <w:r>
        <w:rPr>
          <w:sz w:val="24"/>
        </w:rPr>
        <w:t> </w:t>
      </w:r>
      <w:r>
        <w:rPr>
          <w:spacing w:val="-10"/>
          <w:sz w:val="24"/>
        </w:rPr>
        <w:t>внутренней</w:t>
      </w:r>
      <w:r>
        <w:rPr>
          <w:spacing w:val="-1"/>
          <w:sz w:val="24"/>
        </w:rPr>
        <w:t> </w:t>
      </w:r>
      <w:r>
        <w:rPr>
          <w:spacing w:val="-10"/>
          <w:sz w:val="24"/>
        </w:rPr>
        <w:t>дуге</w:t>
      </w:r>
      <w:r>
        <w:rPr>
          <w:spacing w:val="-3"/>
          <w:sz w:val="24"/>
        </w:rPr>
        <w:t> </w:t>
      </w:r>
      <w:r>
        <w:rPr>
          <w:spacing w:val="-10"/>
          <w:sz w:val="24"/>
        </w:rPr>
        <w:t>кольца</w:t>
      </w:r>
      <w:r>
        <w:rPr>
          <w:spacing w:val="-2"/>
          <w:sz w:val="24"/>
        </w:rPr>
        <w:t> </w:t>
      </w:r>
      <w:r>
        <w:rPr>
          <w:spacing w:val="-10"/>
          <w:sz w:val="24"/>
        </w:rPr>
        <w:t>—</w:t>
      </w:r>
      <w:r>
        <w:rPr>
          <w:sz w:val="24"/>
        </w:rPr>
        <w:t> </w:t>
      </w:r>
      <w:r>
        <w:rPr>
          <w:spacing w:val="-10"/>
          <w:sz w:val="24"/>
        </w:rPr>
        <w:t>1220</w:t>
      </w:r>
      <w:r>
        <w:rPr>
          <w:sz w:val="24"/>
        </w:rPr>
        <w:t> </w:t>
      </w:r>
      <w:r>
        <w:rPr>
          <w:spacing w:val="-10"/>
          <w:sz w:val="24"/>
        </w:rPr>
        <w:t>мм;</w:t>
      </w:r>
      <w:r>
        <w:rPr>
          <w:sz w:val="24"/>
        </w:rPr>
        <w:t> </w:t>
      </w:r>
      <w:r>
        <w:rPr>
          <w:spacing w:val="-10"/>
          <w:sz w:val="24"/>
        </w:rPr>
        <w:t>брусок</w:t>
      </w:r>
      <w:r>
        <w:rPr>
          <w:spacing w:val="-1"/>
          <w:sz w:val="24"/>
        </w:rPr>
        <w:t> </w:t>
      </w:r>
      <w:r>
        <w:rPr>
          <w:spacing w:val="-10"/>
          <w:sz w:val="24"/>
        </w:rPr>
        <w:t>окрашивается </w:t>
      </w:r>
      <w:r>
        <w:rPr>
          <w:sz w:val="24"/>
        </w:rPr>
        <w:t>в</w:t>
      </w:r>
      <w:r>
        <w:rPr>
          <w:spacing w:val="-15"/>
          <w:sz w:val="24"/>
        </w:rPr>
        <w:t> </w:t>
      </w:r>
      <w:r>
        <w:rPr>
          <w:sz w:val="24"/>
        </w:rPr>
        <w:t>белый</w:t>
      </w:r>
      <w:r>
        <w:rPr>
          <w:spacing w:val="-15"/>
          <w:sz w:val="24"/>
        </w:rPr>
        <w:t> </w:t>
      </w:r>
      <w:r>
        <w:rPr>
          <w:sz w:val="24"/>
        </w:rPr>
        <w:t>цвет.</w:t>
      </w:r>
      <w:r>
        <w:rPr>
          <w:spacing w:val="-15"/>
          <w:sz w:val="24"/>
        </w:rPr>
        <w:t> </w:t>
      </w:r>
      <w:r>
        <w:rPr>
          <w:sz w:val="24"/>
        </w:rPr>
        <w:t>На</w:t>
      </w:r>
      <w:r>
        <w:rPr>
          <w:spacing w:val="-15"/>
          <w:sz w:val="24"/>
        </w:rPr>
        <w:t> </w:t>
      </w:r>
      <w:r>
        <w:rPr>
          <w:sz w:val="24"/>
        </w:rPr>
        <w:t>поверхности</w:t>
      </w:r>
      <w:r>
        <w:rPr>
          <w:spacing w:val="-15"/>
          <w:sz w:val="24"/>
        </w:rPr>
        <w:t> </w:t>
      </w:r>
      <w:r>
        <w:rPr>
          <w:sz w:val="24"/>
        </w:rPr>
        <w:t>площадки</w:t>
      </w:r>
      <w:r>
        <w:rPr>
          <w:spacing w:val="-15"/>
          <w:sz w:val="24"/>
        </w:rPr>
        <w:t> </w:t>
      </w:r>
      <w:r>
        <w:rPr>
          <w:sz w:val="24"/>
        </w:rPr>
        <w:t>вне</w:t>
      </w:r>
      <w:r>
        <w:rPr>
          <w:spacing w:val="-15"/>
          <w:sz w:val="24"/>
        </w:rPr>
        <w:t> </w:t>
      </w:r>
      <w:r>
        <w:rPr>
          <w:sz w:val="24"/>
        </w:rPr>
        <w:t>кольца,</w:t>
      </w:r>
      <w:r>
        <w:rPr>
          <w:spacing w:val="-15"/>
          <w:sz w:val="24"/>
        </w:rPr>
        <w:t> </w:t>
      </w:r>
      <w:r>
        <w:rPr>
          <w:sz w:val="24"/>
        </w:rPr>
        <w:t>на</w:t>
      </w:r>
      <w:r>
        <w:rPr>
          <w:spacing w:val="-15"/>
          <w:sz w:val="24"/>
        </w:rPr>
        <w:t> </w:t>
      </w:r>
      <w:r>
        <w:rPr>
          <w:sz w:val="24"/>
        </w:rPr>
        <w:t>продол- </w:t>
      </w:r>
      <w:r>
        <w:rPr>
          <w:spacing w:val="-2"/>
          <w:sz w:val="24"/>
        </w:rPr>
        <w:t>жении</w:t>
      </w:r>
      <w:r>
        <w:rPr>
          <w:spacing w:val="-6"/>
          <w:sz w:val="24"/>
        </w:rPr>
        <w:t> </w:t>
      </w:r>
      <w:r>
        <w:rPr>
          <w:spacing w:val="-2"/>
          <w:sz w:val="24"/>
        </w:rPr>
        <w:t>диаметра</w:t>
      </w:r>
      <w:r>
        <w:rPr>
          <w:spacing w:val="-7"/>
          <w:sz w:val="24"/>
        </w:rPr>
        <w:t> </w:t>
      </w:r>
      <w:r>
        <w:rPr>
          <w:spacing w:val="-2"/>
          <w:sz w:val="24"/>
        </w:rPr>
        <w:t>круга,</w:t>
      </w:r>
      <w:r>
        <w:rPr>
          <w:spacing w:val="-5"/>
          <w:sz w:val="24"/>
        </w:rPr>
        <w:t> </w:t>
      </w:r>
      <w:r>
        <w:rPr>
          <w:spacing w:val="-2"/>
          <w:sz w:val="24"/>
        </w:rPr>
        <w:t>перпендикулярно</w:t>
      </w:r>
      <w:r>
        <w:rPr>
          <w:spacing w:val="-7"/>
          <w:sz w:val="24"/>
        </w:rPr>
        <w:t> </w:t>
      </w:r>
      <w:r>
        <w:rPr>
          <w:spacing w:val="-2"/>
          <w:sz w:val="24"/>
        </w:rPr>
        <w:t>осевой</w:t>
      </w:r>
      <w:r>
        <w:rPr>
          <w:spacing w:val="-6"/>
          <w:sz w:val="24"/>
        </w:rPr>
        <w:t> </w:t>
      </w:r>
      <w:r>
        <w:rPr>
          <w:spacing w:val="-2"/>
          <w:sz w:val="24"/>
        </w:rPr>
        <w:t>линии</w:t>
      </w:r>
      <w:r>
        <w:rPr>
          <w:spacing w:val="-6"/>
          <w:sz w:val="24"/>
        </w:rPr>
        <w:t> </w:t>
      </w:r>
      <w:r>
        <w:rPr>
          <w:spacing w:val="-2"/>
          <w:sz w:val="24"/>
        </w:rPr>
        <w:t>сектора, </w:t>
      </w:r>
      <w:r>
        <w:rPr>
          <w:spacing w:val="-4"/>
          <w:sz w:val="24"/>
        </w:rPr>
        <w:t>наносятся</w:t>
      </w:r>
      <w:r>
        <w:rPr>
          <w:spacing w:val="-11"/>
          <w:sz w:val="24"/>
        </w:rPr>
        <w:t> </w:t>
      </w:r>
      <w:r>
        <w:rPr>
          <w:spacing w:val="-4"/>
          <w:sz w:val="24"/>
        </w:rPr>
        <w:t>белые</w:t>
      </w:r>
      <w:r>
        <w:rPr>
          <w:spacing w:val="-11"/>
          <w:sz w:val="24"/>
        </w:rPr>
        <w:t> </w:t>
      </w:r>
      <w:r>
        <w:rPr>
          <w:spacing w:val="-4"/>
          <w:sz w:val="24"/>
        </w:rPr>
        <w:t>линии</w:t>
      </w:r>
      <w:r>
        <w:rPr>
          <w:spacing w:val="-9"/>
          <w:sz w:val="24"/>
        </w:rPr>
        <w:t> </w:t>
      </w:r>
      <w:r>
        <w:rPr>
          <w:spacing w:val="-4"/>
          <w:sz w:val="24"/>
        </w:rPr>
        <w:t>—</w:t>
      </w:r>
      <w:r>
        <w:rPr>
          <w:spacing w:val="-8"/>
          <w:sz w:val="24"/>
        </w:rPr>
        <w:t> </w:t>
      </w:r>
      <w:r>
        <w:rPr>
          <w:spacing w:val="-4"/>
          <w:sz w:val="24"/>
        </w:rPr>
        <w:t>«усы»,</w:t>
      </w:r>
      <w:r>
        <w:rPr>
          <w:spacing w:val="-8"/>
          <w:sz w:val="24"/>
        </w:rPr>
        <w:t> </w:t>
      </w:r>
      <w:r>
        <w:rPr>
          <w:spacing w:val="-4"/>
          <w:sz w:val="24"/>
        </w:rPr>
        <w:t>ширина</w:t>
      </w:r>
      <w:r>
        <w:rPr>
          <w:spacing w:val="-11"/>
          <w:sz w:val="24"/>
        </w:rPr>
        <w:t> </w:t>
      </w:r>
      <w:r>
        <w:rPr>
          <w:spacing w:val="-4"/>
          <w:sz w:val="24"/>
        </w:rPr>
        <w:t>которых</w:t>
      </w:r>
      <w:r>
        <w:rPr>
          <w:spacing w:val="-10"/>
          <w:sz w:val="24"/>
        </w:rPr>
        <w:t> </w:t>
      </w:r>
      <w:r>
        <w:rPr>
          <w:spacing w:val="-4"/>
          <w:sz w:val="24"/>
        </w:rPr>
        <w:t>—</w:t>
      </w:r>
      <w:r>
        <w:rPr>
          <w:spacing w:val="-10"/>
          <w:sz w:val="24"/>
        </w:rPr>
        <w:t> </w:t>
      </w:r>
      <w:r>
        <w:rPr>
          <w:spacing w:val="-4"/>
          <w:sz w:val="24"/>
        </w:rPr>
        <w:t>5</w:t>
      </w:r>
      <w:r>
        <w:rPr>
          <w:spacing w:val="-11"/>
          <w:sz w:val="24"/>
        </w:rPr>
        <w:t> </w:t>
      </w:r>
      <w:r>
        <w:rPr>
          <w:spacing w:val="-4"/>
          <w:sz w:val="24"/>
        </w:rPr>
        <w:t>см</w:t>
      </w:r>
      <w:r>
        <w:rPr>
          <w:spacing w:val="-11"/>
          <w:sz w:val="24"/>
        </w:rPr>
        <w:t> </w:t>
      </w:r>
      <w:r>
        <w:rPr>
          <w:spacing w:val="-4"/>
          <w:sz w:val="24"/>
        </w:rPr>
        <w:t>и</w:t>
      </w:r>
      <w:r>
        <w:rPr>
          <w:spacing w:val="-9"/>
          <w:sz w:val="24"/>
        </w:rPr>
        <w:t> </w:t>
      </w:r>
      <w:r>
        <w:rPr>
          <w:spacing w:val="-4"/>
          <w:sz w:val="24"/>
        </w:rPr>
        <w:t>дли- </w:t>
      </w:r>
      <w:r>
        <w:rPr>
          <w:spacing w:val="-2"/>
          <w:sz w:val="24"/>
        </w:rPr>
        <w:t>на</w:t>
      </w:r>
      <w:r>
        <w:rPr>
          <w:spacing w:val="-12"/>
          <w:sz w:val="24"/>
        </w:rPr>
        <w:t> </w:t>
      </w:r>
      <w:r>
        <w:rPr>
          <w:spacing w:val="-2"/>
          <w:sz w:val="24"/>
        </w:rPr>
        <w:t>—</w:t>
      </w:r>
      <w:r>
        <w:rPr>
          <w:spacing w:val="-10"/>
          <w:sz w:val="24"/>
        </w:rPr>
        <w:t> </w:t>
      </w:r>
      <w:r>
        <w:rPr>
          <w:spacing w:val="-2"/>
          <w:sz w:val="24"/>
        </w:rPr>
        <w:t>75</w:t>
      </w:r>
      <w:r>
        <w:rPr>
          <w:spacing w:val="-11"/>
          <w:sz w:val="24"/>
        </w:rPr>
        <w:t> </w:t>
      </w:r>
      <w:r>
        <w:rPr>
          <w:spacing w:val="-2"/>
          <w:sz w:val="24"/>
        </w:rPr>
        <w:t>см</w:t>
      </w:r>
      <w:r>
        <w:rPr>
          <w:spacing w:val="-9"/>
          <w:sz w:val="24"/>
        </w:rPr>
        <w:t> </w:t>
      </w:r>
      <w:r>
        <w:rPr>
          <w:spacing w:val="-2"/>
          <w:sz w:val="24"/>
        </w:rPr>
        <w:t>с</w:t>
      </w:r>
      <w:r>
        <w:rPr>
          <w:spacing w:val="-11"/>
          <w:sz w:val="24"/>
        </w:rPr>
        <w:t> </w:t>
      </w:r>
      <w:r>
        <w:rPr>
          <w:spacing w:val="-2"/>
          <w:sz w:val="24"/>
        </w:rPr>
        <w:t>каждой</w:t>
      </w:r>
      <w:r>
        <w:rPr>
          <w:spacing w:val="-10"/>
          <w:sz w:val="24"/>
        </w:rPr>
        <w:t> </w:t>
      </w:r>
      <w:r>
        <w:rPr>
          <w:spacing w:val="-2"/>
          <w:sz w:val="24"/>
        </w:rPr>
        <w:t>стороны</w:t>
      </w:r>
      <w:r>
        <w:rPr>
          <w:spacing w:val="-11"/>
          <w:sz w:val="24"/>
        </w:rPr>
        <w:t> </w:t>
      </w:r>
      <w:r>
        <w:rPr>
          <w:spacing w:val="-2"/>
          <w:sz w:val="24"/>
        </w:rPr>
        <w:t>круга.</w:t>
      </w:r>
      <w:r>
        <w:rPr>
          <w:spacing w:val="-7"/>
          <w:sz w:val="24"/>
        </w:rPr>
        <w:t> </w:t>
      </w:r>
      <w:r>
        <w:rPr>
          <w:spacing w:val="-2"/>
          <w:sz w:val="24"/>
        </w:rPr>
        <w:t>«Усы»</w:t>
      </w:r>
      <w:r>
        <w:rPr>
          <w:spacing w:val="-13"/>
          <w:sz w:val="24"/>
        </w:rPr>
        <w:t> </w:t>
      </w:r>
      <w:r>
        <w:rPr>
          <w:spacing w:val="-2"/>
          <w:sz w:val="24"/>
        </w:rPr>
        <w:t>делят</w:t>
      </w:r>
      <w:r>
        <w:rPr>
          <w:spacing w:val="-10"/>
          <w:sz w:val="24"/>
        </w:rPr>
        <w:t> </w:t>
      </w:r>
      <w:r>
        <w:rPr>
          <w:spacing w:val="-2"/>
          <w:sz w:val="24"/>
        </w:rPr>
        <w:t>круг</w:t>
      </w:r>
      <w:r>
        <w:rPr>
          <w:spacing w:val="-11"/>
          <w:sz w:val="24"/>
        </w:rPr>
        <w:t> </w:t>
      </w:r>
      <w:r>
        <w:rPr>
          <w:spacing w:val="-2"/>
          <w:sz w:val="24"/>
        </w:rPr>
        <w:t>на</w:t>
      </w:r>
      <w:r>
        <w:rPr>
          <w:spacing w:val="-11"/>
          <w:sz w:val="24"/>
        </w:rPr>
        <w:t> </w:t>
      </w:r>
      <w:r>
        <w:rPr>
          <w:spacing w:val="-2"/>
          <w:sz w:val="24"/>
        </w:rPr>
        <w:t>перед- </w:t>
      </w:r>
      <w:r>
        <w:rPr>
          <w:sz w:val="24"/>
        </w:rPr>
        <w:t>нюю и заднюю части.</w:t>
      </w:r>
    </w:p>
    <w:p>
      <w:pPr>
        <w:spacing w:line="199" w:lineRule="auto" w:before="2"/>
        <w:ind w:left="274" w:right="7576" w:firstLine="283"/>
        <w:jc w:val="both"/>
        <w:rPr>
          <w:sz w:val="24"/>
        </w:rPr>
      </w:pPr>
      <w:r>
        <w:rPr>
          <w:spacing w:val="-6"/>
          <w:sz w:val="24"/>
        </w:rPr>
        <w:t>В</w:t>
      </w:r>
      <w:r>
        <w:rPr>
          <w:spacing w:val="-7"/>
          <w:sz w:val="24"/>
        </w:rPr>
        <w:t> </w:t>
      </w:r>
      <w:r>
        <w:rPr>
          <w:spacing w:val="-6"/>
          <w:sz w:val="24"/>
        </w:rPr>
        <w:t>метаниях молота</w:t>
      </w:r>
      <w:r>
        <w:rPr>
          <w:spacing w:val="-8"/>
          <w:sz w:val="24"/>
        </w:rPr>
        <w:t> </w:t>
      </w:r>
      <w:r>
        <w:rPr>
          <w:spacing w:val="-6"/>
          <w:sz w:val="24"/>
        </w:rPr>
        <w:t>и диска</w:t>
      </w:r>
      <w:r>
        <w:rPr>
          <w:spacing w:val="-8"/>
          <w:sz w:val="24"/>
        </w:rPr>
        <w:t> </w:t>
      </w:r>
      <w:r>
        <w:rPr>
          <w:spacing w:val="-6"/>
          <w:sz w:val="24"/>
        </w:rPr>
        <w:t>в</w:t>
      </w:r>
      <w:r>
        <w:rPr>
          <w:spacing w:val="-8"/>
          <w:sz w:val="24"/>
        </w:rPr>
        <w:t> </w:t>
      </w:r>
      <w:r>
        <w:rPr>
          <w:spacing w:val="-6"/>
          <w:sz w:val="24"/>
        </w:rPr>
        <w:t>целях безопасности производится </w:t>
      </w:r>
      <w:r>
        <w:rPr>
          <w:sz w:val="24"/>
        </w:rPr>
        <w:t>ограждение,</w:t>
      </w:r>
      <w:r>
        <w:rPr>
          <w:spacing w:val="-4"/>
          <w:sz w:val="24"/>
        </w:rPr>
        <w:t> </w:t>
      </w:r>
      <w:r>
        <w:rPr>
          <w:sz w:val="24"/>
        </w:rPr>
        <w:t>которое</w:t>
      </w:r>
      <w:r>
        <w:rPr>
          <w:spacing w:val="-4"/>
          <w:sz w:val="24"/>
        </w:rPr>
        <w:t> </w:t>
      </w:r>
      <w:r>
        <w:rPr>
          <w:sz w:val="24"/>
        </w:rPr>
        <w:t>должно</w:t>
      </w:r>
      <w:r>
        <w:rPr>
          <w:spacing w:val="-3"/>
          <w:sz w:val="24"/>
        </w:rPr>
        <w:t> </w:t>
      </w:r>
      <w:r>
        <w:rPr>
          <w:sz w:val="24"/>
        </w:rPr>
        <w:t>соответствовать</w:t>
      </w:r>
      <w:r>
        <w:rPr>
          <w:spacing w:val="-3"/>
          <w:sz w:val="24"/>
        </w:rPr>
        <w:t> </w:t>
      </w:r>
      <w:r>
        <w:rPr>
          <w:sz w:val="24"/>
        </w:rPr>
        <w:t>нормам</w:t>
      </w:r>
      <w:r>
        <w:rPr>
          <w:spacing w:val="-4"/>
          <w:sz w:val="24"/>
        </w:rPr>
        <w:t> </w:t>
      </w:r>
      <w:r>
        <w:rPr>
          <w:sz w:val="24"/>
        </w:rPr>
        <w:t>безопас- </w:t>
      </w:r>
      <w:r>
        <w:rPr>
          <w:spacing w:val="-4"/>
          <w:sz w:val="24"/>
        </w:rPr>
        <w:t>ности</w:t>
      </w:r>
      <w:r>
        <w:rPr>
          <w:spacing w:val="-11"/>
          <w:sz w:val="24"/>
        </w:rPr>
        <w:t> </w:t>
      </w:r>
      <w:r>
        <w:rPr>
          <w:spacing w:val="-4"/>
          <w:sz w:val="24"/>
        </w:rPr>
        <w:t>и</w:t>
      </w:r>
      <w:r>
        <w:rPr>
          <w:spacing w:val="-11"/>
          <w:sz w:val="24"/>
        </w:rPr>
        <w:t> </w:t>
      </w:r>
      <w:r>
        <w:rPr>
          <w:spacing w:val="-4"/>
          <w:sz w:val="24"/>
        </w:rPr>
        <w:t>в</w:t>
      </w:r>
      <w:r>
        <w:rPr>
          <w:spacing w:val="-11"/>
          <w:sz w:val="24"/>
        </w:rPr>
        <w:t> </w:t>
      </w:r>
      <w:r>
        <w:rPr>
          <w:spacing w:val="-4"/>
          <w:sz w:val="24"/>
        </w:rPr>
        <w:t>состоянии</w:t>
      </w:r>
      <w:r>
        <w:rPr>
          <w:spacing w:val="-11"/>
          <w:sz w:val="24"/>
        </w:rPr>
        <w:t> </w:t>
      </w:r>
      <w:r>
        <w:rPr>
          <w:spacing w:val="-4"/>
          <w:sz w:val="24"/>
        </w:rPr>
        <w:t>остановить</w:t>
      </w:r>
      <w:r>
        <w:rPr>
          <w:spacing w:val="-11"/>
          <w:sz w:val="24"/>
        </w:rPr>
        <w:t> </w:t>
      </w:r>
      <w:r>
        <w:rPr>
          <w:spacing w:val="-4"/>
          <w:sz w:val="24"/>
        </w:rPr>
        <w:t>движущийся</w:t>
      </w:r>
      <w:r>
        <w:rPr>
          <w:spacing w:val="-11"/>
          <w:sz w:val="24"/>
        </w:rPr>
        <w:t> </w:t>
      </w:r>
      <w:r>
        <w:rPr>
          <w:spacing w:val="-4"/>
          <w:sz w:val="24"/>
        </w:rPr>
        <w:t>со</w:t>
      </w:r>
      <w:r>
        <w:rPr>
          <w:spacing w:val="-11"/>
          <w:sz w:val="24"/>
        </w:rPr>
        <w:t> </w:t>
      </w:r>
      <w:r>
        <w:rPr>
          <w:spacing w:val="-4"/>
          <w:sz w:val="24"/>
        </w:rPr>
        <w:t>скоростью</w:t>
      </w:r>
      <w:r>
        <w:rPr>
          <w:spacing w:val="-11"/>
          <w:sz w:val="24"/>
        </w:rPr>
        <w:t> </w:t>
      </w:r>
      <w:r>
        <w:rPr>
          <w:spacing w:val="-4"/>
          <w:sz w:val="24"/>
        </w:rPr>
        <w:t>25</w:t>
      </w:r>
      <w:r>
        <w:rPr>
          <w:spacing w:val="-11"/>
          <w:sz w:val="24"/>
        </w:rPr>
        <w:t> </w:t>
      </w:r>
      <w:r>
        <w:rPr>
          <w:spacing w:val="-4"/>
          <w:sz w:val="24"/>
        </w:rPr>
        <w:t>м/с </w:t>
      </w:r>
      <w:r>
        <w:rPr>
          <w:sz w:val="24"/>
        </w:rPr>
        <w:t>диск весом 2 кг и летящий со скоростью 29 м/с молот весом 7,257 кг.</w:t>
      </w:r>
      <w:r>
        <w:rPr>
          <w:spacing w:val="-1"/>
          <w:sz w:val="24"/>
        </w:rPr>
        <w:t> </w:t>
      </w:r>
      <w:r>
        <w:rPr>
          <w:sz w:val="24"/>
        </w:rPr>
        <w:t>Звенья ограждения,</w:t>
      </w:r>
      <w:r>
        <w:rPr>
          <w:spacing w:val="-1"/>
          <w:sz w:val="24"/>
        </w:rPr>
        <w:t> </w:t>
      </w:r>
      <w:r>
        <w:rPr>
          <w:sz w:val="24"/>
        </w:rPr>
        <w:t>примыкающие</w:t>
      </w:r>
      <w:r>
        <w:rPr>
          <w:spacing w:val="-1"/>
          <w:sz w:val="24"/>
        </w:rPr>
        <w:t> </w:t>
      </w:r>
      <w:r>
        <w:rPr>
          <w:sz w:val="24"/>
        </w:rPr>
        <w:t>к линиям сектора, </w:t>
      </w:r>
      <w:r>
        <w:rPr>
          <w:spacing w:val="-2"/>
          <w:sz w:val="24"/>
        </w:rPr>
        <w:t>должны</w:t>
      </w:r>
      <w:r>
        <w:rPr>
          <w:spacing w:val="-9"/>
          <w:sz w:val="24"/>
        </w:rPr>
        <w:t> </w:t>
      </w:r>
      <w:r>
        <w:rPr>
          <w:spacing w:val="-2"/>
          <w:sz w:val="24"/>
        </w:rPr>
        <w:t>быть</w:t>
      </w:r>
      <w:r>
        <w:rPr>
          <w:spacing w:val="-8"/>
          <w:sz w:val="24"/>
        </w:rPr>
        <w:t> </w:t>
      </w:r>
      <w:r>
        <w:rPr>
          <w:spacing w:val="-2"/>
          <w:sz w:val="24"/>
        </w:rPr>
        <w:t>подвижными,</w:t>
      </w:r>
      <w:r>
        <w:rPr>
          <w:spacing w:val="-9"/>
          <w:sz w:val="24"/>
        </w:rPr>
        <w:t> </w:t>
      </w:r>
      <w:r>
        <w:rPr>
          <w:spacing w:val="-2"/>
          <w:sz w:val="24"/>
        </w:rPr>
        <w:t>чтобы</w:t>
      </w:r>
      <w:r>
        <w:rPr>
          <w:spacing w:val="-9"/>
          <w:sz w:val="24"/>
        </w:rPr>
        <w:t> </w:t>
      </w:r>
      <w:r>
        <w:rPr>
          <w:spacing w:val="-2"/>
          <w:sz w:val="24"/>
        </w:rPr>
        <w:t>открывать</w:t>
      </w:r>
      <w:r>
        <w:rPr>
          <w:spacing w:val="-6"/>
          <w:sz w:val="24"/>
        </w:rPr>
        <w:t> </w:t>
      </w:r>
      <w:r>
        <w:rPr>
          <w:spacing w:val="-2"/>
          <w:sz w:val="24"/>
        </w:rPr>
        <w:t>створ</w:t>
      </w:r>
      <w:r>
        <w:rPr>
          <w:spacing w:val="-9"/>
          <w:sz w:val="24"/>
        </w:rPr>
        <w:t> </w:t>
      </w:r>
      <w:r>
        <w:rPr>
          <w:spacing w:val="-2"/>
          <w:sz w:val="24"/>
        </w:rPr>
        <w:t>для</w:t>
      </w:r>
      <w:r>
        <w:rPr>
          <w:spacing w:val="-7"/>
          <w:sz w:val="24"/>
        </w:rPr>
        <w:t> </w:t>
      </w:r>
      <w:r>
        <w:rPr>
          <w:spacing w:val="-2"/>
          <w:sz w:val="24"/>
        </w:rPr>
        <w:t>метания </w:t>
      </w:r>
      <w:r>
        <w:rPr>
          <w:sz w:val="24"/>
        </w:rPr>
        <w:t>с</w:t>
      </w:r>
      <w:r>
        <w:rPr>
          <w:spacing w:val="-5"/>
          <w:sz w:val="24"/>
        </w:rPr>
        <w:t> </w:t>
      </w:r>
      <w:r>
        <w:rPr>
          <w:sz w:val="24"/>
        </w:rPr>
        <w:t>левой</w:t>
      </w:r>
      <w:r>
        <w:rPr>
          <w:spacing w:val="-4"/>
          <w:sz w:val="24"/>
        </w:rPr>
        <w:t> </w:t>
      </w:r>
      <w:r>
        <w:rPr>
          <w:sz w:val="24"/>
        </w:rPr>
        <w:t>и</w:t>
      </w:r>
      <w:r>
        <w:rPr>
          <w:spacing w:val="-4"/>
          <w:sz w:val="24"/>
        </w:rPr>
        <w:t> </w:t>
      </w:r>
      <w:r>
        <w:rPr>
          <w:sz w:val="24"/>
        </w:rPr>
        <w:t>правой</w:t>
      </w:r>
      <w:r>
        <w:rPr>
          <w:spacing w:val="-2"/>
          <w:sz w:val="24"/>
        </w:rPr>
        <w:t> </w:t>
      </w:r>
      <w:r>
        <w:rPr>
          <w:sz w:val="24"/>
        </w:rPr>
        <w:t>стороны</w:t>
      </w:r>
      <w:r>
        <w:rPr>
          <w:spacing w:val="-5"/>
          <w:sz w:val="24"/>
        </w:rPr>
        <w:t> </w:t>
      </w:r>
      <w:r>
        <w:rPr>
          <w:sz w:val="24"/>
        </w:rPr>
        <w:t>(рис.</w:t>
      </w:r>
      <w:r>
        <w:rPr>
          <w:spacing w:val="-4"/>
          <w:sz w:val="24"/>
        </w:rPr>
        <w:t> </w:t>
      </w:r>
      <w:r>
        <w:rPr>
          <w:sz w:val="24"/>
        </w:rPr>
        <w:t>8</w:t>
      </w:r>
      <w:r>
        <w:rPr>
          <w:spacing w:val="-3"/>
          <w:sz w:val="24"/>
        </w:rPr>
        <w:t> </w:t>
      </w:r>
      <w:r>
        <w:rPr>
          <w:sz w:val="24"/>
        </w:rPr>
        <w:t>и</w:t>
      </w:r>
      <w:r>
        <w:rPr>
          <w:spacing w:val="-4"/>
          <w:sz w:val="24"/>
        </w:rPr>
        <w:t> </w:t>
      </w:r>
      <w:r>
        <w:rPr>
          <w:sz w:val="24"/>
        </w:rPr>
        <w:t>9).</w:t>
      </w:r>
      <w:r>
        <w:rPr>
          <w:spacing w:val="-3"/>
          <w:sz w:val="24"/>
        </w:rPr>
        <w:t> </w:t>
      </w:r>
      <w:r>
        <w:rPr>
          <w:sz w:val="24"/>
        </w:rPr>
        <w:t>Ограждение</w:t>
      </w:r>
      <w:r>
        <w:rPr>
          <w:spacing w:val="-5"/>
          <w:sz w:val="24"/>
        </w:rPr>
        <w:t> </w:t>
      </w:r>
      <w:r>
        <w:rPr>
          <w:sz w:val="24"/>
        </w:rPr>
        <w:t>может</w:t>
      </w:r>
      <w:r>
        <w:rPr>
          <w:spacing w:val="-4"/>
          <w:sz w:val="24"/>
        </w:rPr>
        <w:t> </w:t>
      </w:r>
      <w:r>
        <w:rPr>
          <w:sz w:val="24"/>
        </w:rPr>
        <w:t>быть </w:t>
      </w:r>
      <w:r>
        <w:rPr>
          <w:spacing w:val="-8"/>
          <w:sz w:val="24"/>
        </w:rPr>
        <w:t>съемным</w:t>
      </w:r>
      <w:r>
        <w:rPr>
          <w:spacing w:val="-1"/>
          <w:sz w:val="24"/>
        </w:rPr>
        <w:t> </w:t>
      </w:r>
      <w:r>
        <w:rPr>
          <w:spacing w:val="-8"/>
          <w:sz w:val="24"/>
        </w:rPr>
        <w:t>или</w:t>
      </w:r>
      <w:r>
        <w:rPr>
          <w:sz w:val="24"/>
        </w:rPr>
        <w:t> </w:t>
      </w:r>
      <w:r>
        <w:rPr>
          <w:spacing w:val="-8"/>
          <w:sz w:val="24"/>
        </w:rPr>
        <w:t>стационарным.</w:t>
      </w:r>
      <w:r>
        <w:rPr>
          <w:spacing w:val="-1"/>
          <w:sz w:val="24"/>
        </w:rPr>
        <w:t> </w:t>
      </w:r>
      <w:r>
        <w:rPr>
          <w:spacing w:val="-8"/>
          <w:sz w:val="24"/>
        </w:rPr>
        <w:t>Прочность</w:t>
      </w:r>
      <w:r>
        <w:rPr>
          <w:sz w:val="24"/>
        </w:rPr>
        <w:t> </w:t>
      </w:r>
      <w:r>
        <w:rPr>
          <w:spacing w:val="-8"/>
          <w:sz w:val="24"/>
        </w:rPr>
        <w:t>сетки</w:t>
      </w:r>
      <w:r>
        <w:rPr>
          <w:sz w:val="24"/>
        </w:rPr>
        <w:t> </w:t>
      </w:r>
      <w:r>
        <w:rPr>
          <w:spacing w:val="-8"/>
          <w:sz w:val="24"/>
        </w:rPr>
        <w:t>ограждения</w:t>
      </w:r>
      <w:r>
        <w:rPr>
          <w:spacing w:val="-1"/>
          <w:sz w:val="24"/>
        </w:rPr>
        <w:t> </w:t>
      </w:r>
      <w:r>
        <w:rPr>
          <w:spacing w:val="-8"/>
          <w:sz w:val="24"/>
        </w:rPr>
        <w:t>должна</w:t>
      </w:r>
    </w:p>
    <w:p>
      <w:pPr>
        <w:tabs>
          <w:tab w:pos="7508" w:val="left" w:leader="none"/>
        </w:tabs>
        <w:spacing w:line="206" w:lineRule="auto" w:before="0"/>
        <w:ind w:left="274" w:right="0" w:firstLine="0"/>
        <w:jc w:val="left"/>
        <w:rPr>
          <w:sz w:val="22"/>
        </w:rPr>
      </w:pPr>
      <w:r>
        <w:rPr>
          <w:spacing w:val="-6"/>
          <w:sz w:val="24"/>
        </w:rPr>
        <w:t>проверяться</w:t>
      </w:r>
      <w:r>
        <w:rPr>
          <w:spacing w:val="-2"/>
          <w:sz w:val="24"/>
        </w:rPr>
        <w:t> </w:t>
      </w:r>
      <w:r>
        <w:rPr>
          <w:spacing w:val="-6"/>
          <w:sz w:val="24"/>
        </w:rPr>
        <w:t>ежегодно.</w:t>
      </w:r>
      <w:r>
        <w:rPr>
          <w:sz w:val="24"/>
        </w:rPr>
        <w:t> </w:t>
      </w:r>
      <w:r>
        <w:rPr>
          <w:spacing w:val="-6"/>
          <w:sz w:val="24"/>
        </w:rPr>
        <w:t>Вокруг</w:t>
      </w:r>
      <w:r>
        <w:rPr>
          <w:sz w:val="24"/>
        </w:rPr>
        <w:t> </w:t>
      </w:r>
      <w:r>
        <w:rPr>
          <w:spacing w:val="-6"/>
          <w:sz w:val="24"/>
        </w:rPr>
        <w:t>кольца</w:t>
      </w:r>
      <w:r>
        <w:rPr>
          <w:spacing w:val="-2"/>
          <w:sz w:val="24"/>
        </w:rPr>
        <w:t> </w:t>
      </w:r>
      <w:r>
        <w:rPr>
          <w:spacing w:val="-6"/>
          <w:sz w:val="24"/>
        </w:rPr>
        <w:t>должна</w:t>
      </w:r>
      <w:r>
        <w:rPr>
          <w:spacing w:val="-1"/>
          <w:sz w:val="24"/>
        </w:rPr>
        <w:t> </w:t>
      </w:r>
      <w:r>
        <w:rPr>
          <w:spacing w:val="-6"/>
          <w:sz w:val="24"/>
        </w:rPr>
        <w:t>быть</w:t>
      </w:r>
      <w:r>
        <w:rPr>
          <w:spacing w:val="1"/>
          <w:sz w:val="24"/>
        </w:rPr>
        <w:t> </w:t>
      </w:r>
      <w:r>
        <w:rPr>
          <w:spacing w:val="-6"/>
          <w:sz w:val="24"/>
        </w:rPr>
        <w:t>свободная</w:t>
      </w:r>
      <w:r>
        <w:rPr>
          <w:spacing w:val="1"/>
          <w:sz w:val="24"/>
        </w:rPr>
        <w:t> </w:t>
      </w:r>
      <w:r>
        <w:rPr>
          <w:spacing w:val="-6"/>
          <w:sz w:val="24"/>
        </w:rPr>
        <w:t>от</w:t>
      </w:r>
      <w:r>
        <w:rPr>
          <w:sz w:val="24"/>
        </w:rPr>
        <w:tab/>
      </w:r>
      <w:r>
        <w:rPr>
          <w:position w:val="-5"/>
          <w:sz w:val="22"/>
        </w:rPr>
        <w:t>посторонних</w:t>
      </w:r>
      <w:r>
        <w:rPr>
          <w:spacing w:val="15"/>
          <w:position w:val="-5"/>
          <w:sz w:val="22"/>
        </w:rPr>
        <w:t> </w:t>
      </w:r>
      <w:r>
        <w:rPr>
          <w:position w:val="-5"/>
          <w:sz w:val="22"/>
        </w:rPr>
        <w:t>предметов</w:t>
      </w:r>
      <w:r>
        <w:rPr>
          <w:spacing w:val="14"/>
          <w:position w:val="-5"/>
          <w:sz w:val="22"/>
        </w:rPr>
        <w:t> </w:t>
      </w:r>
      <w:r>
        <w:rPr>
          <w:position w:val="-5"/>
          <w:sz w:val="22"/>
        </w:rPr>
        <w:t>зона</w:t>
      </w:r>
      <w:r>
        <w:rPr>
          <w:spacing w:val="16"/>
          <w:position w:val="-5"/>
          <w:sz w:val="22"/>
        </w:rPr>
        <w:t> </w:t>
      </w:r>
      <w:r>
        <w:rPr>
          <w:position w:val="-5"/>
          <w:sz w:val="22"/>
        </w:rPr>
        <w:t>безопасности:</w:t>
      </w:r>
      <w:r>
        <w:rPr>
          <w:spacing w:val="15"/>
          <w:position w:val="-5"/>
          <w:sz w:val="22"/>
        </w:rPr>
        <w:t> </w:t>
      </w:r>
      <w:r>
        <w:rPr>
          <w:position w:val="-5"/>
          <w:sz w:val="22"/>
        </w:rPr>
        <w:t>в</w:t>
      </w:r>
      <w:r>
        <w:rPr>
          <w:spacing w:val="14"/>
          <w:position w:val="-5"/>
          <w:sz w:val="22"/>
        </w:rPr>
        <w:t> </w:t>
      </w:r>
      <w:r>
        <w:rPr>
          <w:position w:val="-5"/>
          <w:sz w:val="22"/>
        </w:rPr>
        <w:t>толкании</w:t>
      </w:r>
      <w:r>
        <w:rPr>
          <w:spacing w:val="15"/>
          <w:position w:val="-5"/>
          <w:sz w:val="22"/>
        </w:rPr>
        <w:t> </w:t>
      </w:r>
      <w:r>
        <w:rPr>
          <w:position w:val="-5"/>
          <w:sz w:val="22"/>
        </w:rPr>
        <w:t>ядра</w:t>
      </w:r>
      <w:r>
        <w:rPr>
          <w:spacing w:val="18"/>
          <w:position w:val="-5"/>
          <w:sz w:val="22"/>
        </w:rPr>
        <w:t> </w:t>
      </w:r>
      <w:r>
        <w:rPr>
          <w:position w:val="-5"/>
          <w:sz w:val="22"/>
        </w:rPr>
        <w:t>—</w:t>
      </w:r>
      <w:r>
        <w:rPr>
          <w:spacing w:val="16"/>
          <w:position w:val="-5"/>
          <w:sz w:val="22"/>
        </w:rPr>
        <w:t> </w:t>
      </w:r>
      <w:r>
        <w:rPr>
          <w:spacing w:val="-5"/>
          <w:position w:val="-5"/>
          <w:sz w:val="22"/>
        </w:rPr>
        <w:t>не</w:t>
      </w:r>
    </w:p>
    <w:p>
      <w:pPr>
        <w:pStyle w:val="BodyText"/>
        <w:spacing w:line="208" w:lineRule="auto" w:before="6"/>
        <w:ind w:left="7509" w:right="434"/>
      </w:pPr>
      <w:r>
        <w:rPr/>
        <w:drawing>
          <wp:anchor distT="0" distB="0" distL="0" distR="0" allowOverlap="1" layoutInCell="1" locked="0" behindDoc="0" simplePos="0" relativeHeight="15741952">
            <wp:simplePos x="0" y="0"/>
            <wp:positionH relativeFrom="page">
              <wp:posOffset>1169035</wp:posOffset>
            </wp:positionH>
            <wp:positionV relativeFrom="paragraph">
              <wp:posOffset>49937</wp:posOffset>
            </wp:positionV>
            <wp:extent cx="3688079" cy="2038985"/>
            <wp:effectExtent l="0" t="0" r="0" b="0"/>
            <wp:wrapNone/>
            <wp:docPr id="40" name="Image 40"/>
            <wp:cNvGraphicFramePr>
              <a:graphicFrameLocks/>
            </wp:cNvGraphicFramePr>
            <a:graphic>
              <a:graphicData uri="http://schemas.openxmlformats.org/drawingml/2006/picture">
                <pic:pic>
                  <pic:nvPicPr>
                    <pic:cNvPr id="40" name="Image 40"/>
                    <pic:cNvPicPr/>
                  </pic:nvPicPr>
                  <pic:blipFill>
                    <a:blip r:embed="rId14" cstate="print"/>
                    <a:stretch>
                      <a:fillRect/>
                    </a:stretch>
                  </pic:blipFill>
                  <pic:spPr>
                    <a:xfrm>
                      <a:off x="0" y="0"/>
                      <a:ext cx="3688079" cy="2038985"/>
                    </a:xfrm>
                    <a:prstGeom prst="rect">
                      <a:avLst/>
                    </a:prstGeom>
                  </pic:spPr>
                </pic:pic>
              </a:graphicData>
            </a:graphic>
          </wp:anchor>
        </w:drawing>
      </w:r>
      <w:r>
        <w:rPr/>
        <w:t>менее 1 м, а в метаниях молота и диска — в пределах до сетки ограждения. У места приземления должна</w:t>
      </w:r>
      <w:r>
        <w:rPr>
          <w:spacing w:val="-1"/>
        </w:rPr>
        <w:t> </w:t>
      </w:r>
      <w:r>
        <w:rPr/>
        <w:t>быть зона безопасности: в толкании ядра — не менее 1 м, в метаниях молота и диска — не менее 2 м.</w:t>
      </w:r>
    </w:p>
    <w:p>
      <w:pPr>
        <w:pStyle w:val="BodyText"/>
        <w:spacing w:line="216" w:lineRule="auto" w:before="30"/>
        <w:ind w:left="7504" w:right="441" w:firstLine="274"/>
      </w:pPr>
      <w:r>
        <w:rPr/>
        <w:t>Место для разбега в метаниях копья, мяча, гранаты — дорожка</w:t>
      </w:r>
      <w:r>
        <w:rPr>
          <w:spacing w:val="40"/>
        </w:rPr>
        <w:t> </w:t>
      </w:r>
      <w:r>
        <w:rPr/>
        <w:t>с</w:t>
      </w:r>
      <w:r>
        <w:rPr>
          <w:spacing w:val="3"/>
        </w:rPr>
        <w:t> </w:t>
      </w:r>
      <w:r>
        <w:rPr/>
        <w:t>горизонтальной</w:t>
      </w:r>
      <w:r>
        <w:rPr>
          <w:spacing w:val="4"/>
        </w:rPr>
        <w:t> </w:t>
      </w:r>
      <w:r>
        <w:rPr/>
        <w:t>поверхностью;</w:t>
      </w:r>
      <w:r>
        <w:rPr>
          <w:spacing w:val="6"/>
        </w:rPr>
        <w:t> </w:t>
      </w:r>
      <w:r>
        <w:rPr/>
        <w:t>длина</w:t>
      </w:r>
      <w:r>
        <w:rPr>
          <w:spacing w:val="7"/>
        </w:rPr>
        <w:t> </w:t>
      </w:r>
      <w:r>
        <w:rPr/>
        <w:t>—</w:t>
      </w:r>
      <w:r>
        <w:rPr>
          <w:spacing w:val="3"/>
        </w:rPr>
        <w:t> </w:t>
      </w:r>
      <w:r>
        <w:rPr/>
        <w:t>от</w:t>
      </w:r>
      <w:r>
        <w:rPr>
          <w:spacing w:val="5"/>
        </w:rPr>
        <w:t> </w:t>
      </w:r>
      <w:r>
        <w:rPr/>
        <w:t>30</w:t>
      </w:r>
      <w:r>
        <w:rPr>
          <w:spacing w:val="5"/>
        </w:rPr>
        <w:t> </w:t>
      </w:r>
      <w:r>
        <w:rPr/>
        <w:t>до</w:t>
      </w:r>
      <w:r>
        <w:rPr>
          <w:spacing w:val="5"/>
        </w:rPr>
        <w:t> </w:t>
      </w:r>
      <w:r>
        <w:rPr/>
        <w:t>36,5</w:t>
      </w:r>
      <w:r>
        <w:rPr>
          <w:spacing w:val="5"/>
        </w:rPr>
        <w:t> </w:t>
      </w:r>
      <w:r>
        <w:rPr/>
        <w:t>м;</w:t>
      </w:r>
      <w:r>
        <w:rPr>
          <w:spacing w:val="5"/>
        </w:rPr>
        <w:t> </w:t>
      </w:r>
      <w:r>
        <w:rPr>
          <w:spacing w:val="-2"/>
        </w:rPr>
        <w:t>ширина</w:t>
      </w:r>
    </w:p>
    <w:p>
      <w:pPr>
        <w:pStyle w:val="BodyText"/>
        <w:spacing w:line="213" w:lineRule="auto" w:before="1"/>
        <w:ind w:left="7504" w:right="441"/>
      </w:pPr>
      <w:r>
        <w:rPr/>
        <w:t>— 4 м (на всем ее протяжении). Дорожка ограничивается белыми линиями шириной 5,0 см, не входящими в размер дорожки; по обе ее стороны должны быть зоны безопасности не менее 1 м.</w:t>
      </w:r>
    </w:p>
    <w:p>
      <w:pPr>
        <w:pStyle w:val="BodyText"/>
        <w:spacing w:line="213" w:lineRule="auto" w:before="1"/>
        <w:ind w:left="7489" w:right="449" w:firstLine="278"/>
      </w:pPr>
      <w:r>
        <w:rPr/>
        <w:t>Метание выполняется в сектор с углом 29 градусов от криво- линейной планки. Планка шириной 7 см может быть изготовлена</w:t>
      </w:r>
      <w:r>
        <w:rPr>
          <w:spacing w:val="40"/>
        </w:rPr>
        <w:t> </w:t>
      </w:r>
      <w:r>
        <w:rPr/>
        <w:t>из дерева или обозначаться на грунте линией белого цвета. Планка изогнута по радиусу 8 м (по внутреннему краю), длина ее по хорде 4 м. С обоих концов планки делаются линии («усы») длиной 75 см и шириной 7 см (рис. 10).</w:t>
      </w:r>
    </w:p>
    <w:p>
      <w:pPr>
        <w:pStyle w:val="BodyText"/>
        <w:spacing w:line="216" w:lineRule="auto" w:before="13"/>
        <w:ind w:left="7480" w:right="464" w:firstLine="264"/>
      </w:pPr>
      <w:r>
        <w:rPr/>
        <w:drawing>
          <wp:anchor distT="0" distB="0" distL="0" distR="0" allowOverlap="1" layoutInCell="1" locked="0" behindDoc="0" simplePos="0" relativeHeight="15742464">
            <wp:simplePos x="0" y="0"/>
            <wp:positionH relativeFrom="page">
              <wp:posOffset>1309369</wp:posOffset>
            </wp:positionH>
            <wp:positionV relativeFrom="paragraph">
              <wp:posOffset>126718</wp:posOffset>
            </wp:positionV>
            <wp:extent cx="3388995" cy="2093595"/>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15" cstate="print"/>
                    <a:stretch>
                      <a:fillRect/>
                    </a:stretch>
                  </pic:blipFill>
                  <pic:spPr>
                    <a:xfrm>
                      <a:off x="0" y="0"/>
                      <a:ext cx="3388995" cy="2093595"/>
                    </a:xfrm>
                    <a:prstGeom prst="rect">
                      <a:avLst/>
                    </a:prstGeom>
                  </pic:spPr>
                </pic:pic>
              </a:graphicData>
            </a:graphic>
          </wp:anchor>
        </w:drawing>
      </w:r>
      <w:r>
        <w:rPr/>
        <w:t>Снаряды для метаний и толкания ядра предоставляются орга- низацией, проводящей соревнование, и должны соответствовать требованиям правил. Допускается применение снарядов личного пользования, если они заблаговременно были предъявлены су- дейской коллегии для проверки и предоставляются в общее поль- зование. Размеры, формы и массы снарядов подробно описаны </w:t>
      </w:r>
      <w:r>
        <w:rPr>
          <w:vertAlign w:val="superscript"/>
        </w:rPr>
        <w:t>в</w:t>
      </w:r>
      <w:r>
        <w:rPr>
          <w:vertAlign w:val="baseline"/>
        </w:rPr>
        <w:t> Действующих правилах соревнований.</w:t>
      </w:r>
    </w:p>
    <w:p>
      <w:pPr>
        <w:pStyle w:val="BodyText"/>
        <w:spacing w:before="104"/>
        <w:jc w:val="left"/>
      </w:pPr>
    </w:p>
    <w:p>
      <w:pPr>
        <w:pStyle w:val="ListParagraph"/>
        <w:numPr>
          <w:ilvl w:val="2"/>
          <w:numId w:val="15"/>
        </w:numPr>
        <w:tabs>
          <w:tab w:pos="8311" w:val="left" w:leader="none"/>
        </w:tabs>
        <w:spacing w:line="240" w:lineRule="auto" w:before="0" w:after="0"/>
        <w:ind w:left="8311" w:right="0" w:hanging="552"/>
        <w:jc w:val="left"/>
        <w:rPr>
          <w:rFonts w:ascii="Lucida Sans Unicode" w:hAnsi="Lucida Sans Unicode"/>
          <w:sz w:val="20"/>
        </w:rPr>
      </w:pPr>
      <w:r>
        <w:rPr>
          <w:rFonts w:ascii="Lucida Sans Unicode" w:hAnsi="Lucida Sans Unicode"/>
          <w:w w:val="90"/>
          <w:sz w:val="20"/>
        </w:rPr>
        <w:t>Правила</w:t>
      </w:r>
      <w:r>
        <w:rPr>
          <w:rFonts w:ascii="Lucida Sans Unicode" w:hAnsi="Lucida Sans Unicode"/>
          <w:spacing w:val="20"/>
          <w:sz w:val="20"/>
        </w:rPr>
        <w:t> </w:t>
      </w:r>
      <w:r>
        <w:rPr>
          <w:rFonts w:ascii="Lucida Sans Unicode" w:hAnsi="Lucida Sans Unicode"/>
          <w:w w:val="90"/>
          <w:sz w:val="20"/>
        </w:rPr>
        <w:t>проведения</w:t>
      </w:r>
      <w:r>
        <w:rPr>
          <w:rFonts w:ascii="Lucida Sans Unicode" w:hAnsi="Lucida Sans Unicode"/>
          <w:spacing w:val="21"/>
          <w:sz w:val="20"/>
        </w:rPr>
        <w:t> </w:t>
      </w:r>
      <w:r>
        <w:rPr>
          <w:rFonts w:ascii="Lucida Sans Unicode" w:hAnsi="Lucida Sans Unicode"/>
          <w:w w:val="90"/>
          <w:sz w:val="20"/>
        </w:rPr>
        <w:t>соревнований</w:t>
      </w:r>
      <w:r>
        <w:rPr>
          <w:rFonts w:ascii="Lucida Sans Unicode" w:hAnsi="Lucida Sans Unicode"/>
          <w:spacing w:val="23"/>
          <w:sz w:val="20"/>
        </w:rPr>
        <w:t> </w:t>
      </w:r>
      <w:r>
        <w:rPr>
          <w:rFonts w:ascii="Lucida Sans Unicode" w:hAnsi="Lucida Sans Unicode"/>
          <w:w w:val="90"/>
          <w:sz w:val="20"/>
        </w:rPr>
        <w:t>в</w:t>
      </w:r>
      <w:r>
        <w:rPr>
          <w:rFonts w:ascii="Lucida Sans Unicode" w:hAnsi="Lucida Sans Unicode"/>
          <w:spacing w:val="19"/>
          <w:sz w:val="20"/>
        </w:rPr>
        <w:t> </w:t>
      </w:r>
      <w:r>
        <w:rPr>
          <w:rFonts w:ascii="Lucida Sans Unicode" w:hAnsi="Lucida Sans Unicode"/>
          <w:spacing w:val="-2"/>
          <w:w w:val="90"/>
          <w:sz w:val="20"/>
        </w:rPr>
        <w:t>помещениях</w:t>
      </w:r>
    </w:p>
    <w:p>
      <w:pPr>
        <w:pStyle w:val="BodyText"/>
        <w:spacing w:line="213" w:lineRule="auto" w:before="147"/>
        <w:ind w:left="7475" w:right="488" w:firstLine="250"/>
      </w:pPr>
      <w:r>
        <w:rPr/>
        <w:t>Для проведения соревнований в закрытых помещениях исполь- зуются легкоатлетические манежи, в которых должны быть до- Рожки для бега по прямой и по кругу, сектора для прыжков и Метаний.</w:t>
      </w:r>
      <w:r>
        <w:rPr>
          <w:spacing w:val="-14"/>
        </w:rPr>
        <w:t> </w:t>
      </w:r>
      <w:r>
        <w:rPr/>
        <w:t>Покрытие</w:t>
      </w:r>
      <w:r>
        <w:rPr>
          <w:spacing w:val="-14"/>
        </w:rPr>
        <w:t> </w:t>
      </w:r>
      <w:r>
        <w:rPr/>
        <w:t>в</w:t>
      </w:r>
      <w:r>
        <w:rPr>
          <w:spacing w:val="-14"/>
        </w:rPr>
        <w:t> </w:t>
      </w:r>
      <w:r>
        <w:rPr/>
        <w:t>манеже</w:t>
      </w:r>
      <w:r>
        <w:rPr>
          <w:spacing w:val="-13"/>
        </w:rPr>
        <w:t> </w:t>
      </w:r>
      <w:r>
        <w:rPr/>
        <w:t>может</w:t>
      </w:r>
      <w:r>
        <w:rPr>
          <w:spacing w:val="-14"/>
        </w:rPr>
        <w:t> </w:t>
      </w:r>
      <w:r>
        <w:rPr/>
        <w:t>быть</w:t>
      </w:r>
      <w:r>
        <w:rPr>
          <w:spacing w:val="-14"/>
        </w:rPr>
        <w:t> </w:t>
      </w:r>
      <w:r>
        <w:rPr/>
        <w:t>деревянным</w:t>
      </w:r>
      <w:r>
        <w:rPr>
          <w:spacing w:val="-14"/>
        </w:rPr>
        <w:t> </w:t>
      </w:r>
      <w:r>
        <w:rPr/>
        <w:t>или</w:t>
      </w:r>
      <w:r>
        <w:rPr>
          <w:spacing w:val="-13"/>
        </w:rPr>
        <w:t> </w:t>
      </w:r>
      <w:r>
        <w:rPr/>
        <w:t>синтети-</w:t>
      </w:r>
    </w:p>
    <w:p>
      <w:pPr>
        <w:tabs>
          <w:tab w:pos="13649" w:val="left" w:leader="none"/>
        </w:tabs>
        <w:spacing w:before="233"/>
        <w:ind w:left="480" w:right="0" w:firstLine="0"/>
        <w:jc w:val="left"/>
        <w:rPr>
          <w:b/>
          <w:sz w:val="20"/>
        </w:rPr>
      </w:pPr>
      <w:r>
        <w:rPr>
          <w:b/>
          <w:spacing w:val="-5"/>
          <w:position w:val="1"/>
          <w:sz w:val="20"/>
        </w:rPr>
        <w:t>38</w:t>
      </w:r>
      <w:r>
        <w:rPr>
          <w:b/>
          <w:position w:val="1"/>
          <w:sz w:val="20"/>
        </w:rPr>
        <w:tab/>
      </w:r>
      <w:r>
        <w:rPr>
          <w:b/>
          <w:spacing w:val="-5"/>
          <w:sz w:val="20"/>
        </w:rPr>
        <w:t>39</w:t>
      </w:r>
    </w:p>
    <w:p>
      <w:pPr>
        <w:spacing w:after="0"/>
        <w:jc w:val="left"/>
        <w:rPr>
          <w:sz w:val="20"/>
        </w:rPr>
        <w:sectPr>
          <w:pgSz w:w="16840" w:h="11910" w:orient="landscape"/>
          <w:pgMar w:top="240" w:bottom="0" w:left="1120" w:right="1400"/>
        </w:sectPr>
      </w:pPr>
    </w:p>
    <w:p>
      <w:pPr>
        <w:pStyle w:val="BodyText"/>
        <w:spacing w:before="6"/>
        <w:jc w:val="left"/>
        <w:rPr>
          <w:b/>
          <w:sz w:val="20"/>
        </w:rPr>
      </w:pPr>
    </w:p>
    <w:p>
      <w:pPr>
        <w:spacing w:after="0"/>
        <w:jc w:val="left"/>
        <w:rPr>
          <w:sz w:val="20"/>
        </w:rPr>
        <w:sectPr>
          <w:pgSz w:w="16840" w:h="11910" w:orient="landscape"/>
          <w:pgMar w:top="0" w:bottom="0" w:left="1120" w:right="1400"/>
        </w:sectPr>
      </w:pPr>
    </w:p>
    <w:p>
      <w:pPr>
        <w:pStyle w:val="BodyText"/>
        <w:spacing w:line="218" w:lineRule="auto" w:before="110"/>
        <w:ind w:left="324" w:right="141"/>
      </w:pPr>
      <w:r>
        <w:rPr/>
        <mc:AlternateContent>
          <mc:Choice Requires="wps">
            <w:drawing>
              <wp:anchor distT="0" distB="0" distL="0" distR="0" allowOverlap="1" layoutInCell="1" locked="0" behindDoc="0" simplePos="0" relativeHeight="15744000">
                <wp:simplePos x="0" y="0"/>
                <wp:positionH relativeFrom="page">
                  <wp:posOffset>222250</wp:posOffset>
                </wp:positionH>
                <wp:positionV relativeFrom="page">
                  <wp:posOffset>621665</wp:posOffset>
                </wp:positionV>
                <wp:extent cx="1270" cy="292735"/>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1270" cy="292735"/>
                        </a:xfrm>
                        <a:custGeom>
                          <a:avLst/>
                          <a:gdLst/>
                          <a:ahLst/>
                          <a:cxnLst/>
                          <a:rect l="l" t="t" r="r" b="b"/>
                          <a:pathLst>
                            <a:path w="0" h="292735">
                              <a:moveTo>
                                <a:pt x="0" y="0"/>
                              </a:moveTo>
                              <a:lnTo>
                                <a:pt x="0" y="2927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4000" from="17.5pt,48.950001pt" to="17.5pt,72.000001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44512">
                <wp:simplePos x="0" y="0"/>
                <wp:positionH relativeFrom="page">
                  <wp:posOffset>228600</wp:posOffset>
                </wp:positionH>
                <wp:positionV relativeFrom="page">
                  <wp:posOffset>6470650</wp:posOffset>
                </wp:positionV>
                <wp:extent cx="1270" cy="975360"/>
                <wp:effectExtent l="0" t="0" r="0" b="0"/>
                <wp:wrapNone/>
                <wp:docPr id="43" name="Graphic 43"/>
                <wp:cNvGraphicFramePr>
                  <a:graphicFrameLocks/>
                </wp:cNvGraphicFramePr>
                <a:graphic>
                  <a:graphicData uri="http://schemas.microsoft.com/office/word/2010/wordprocessingShape">
                    <wps:wsp>
                      <wps:cNvPr id="43" name="Graphic 43"/>
                      <wps:cNvSpPr/>
                      <wps:spPr>
                        <a:xfrm>
                          <a:off x="0" y="0"/>
                          <a:ext cx="1270" cy="975360"/>
                        </a:xfrm>
                        <a:custGeom>
                          <a:avLst/>
                          <a:gdLst/>
                          <a:ahLst/>
                          <a:cxnLst/>
                          <a:rect l="l" t="t" r="r" b="b"/>
                          <a:pathLst>
                            <a:path w="0" h="975360">
                              <a:moveTo>
                                <a:pt x="0" y="0"/>
                              </a:moveTo>
                              <a:lnTo>
                                <a:pt x="0" y="97536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4512" from="18pt,509.5pt" to="18pt,586.3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745024">
                <wp:simplePos x="0" y="0"/>
                <wp:positionH relativeFrom="page">
                  <wp:posOffset>360997</wp:posOffset>
                </wp:positionH>
                <wp:positionV relativeFrom="page">
                  <wp:posOffset>0</wp:posOffset>
                </wp:positionV>
                <wp:extent cx="3175" cy="4295140"/>
                <wp:effectExtent l="0" t="0" r="0" b="0"/>
                <wp:wrapNone/>
                <wp:docPr id="44" name="Graphic 44"/>
                <wp:cNvGraphicFramePr>
                  <a:graphicFrameLocks/>
                </wp:cNvGraphicFramePr>
                <a:graphic>
                  <a:graphicData uri="http://schemas.microsoft.com/office/word/2010/wordprocessingShape">
                    <wps:wsp>
                      <wps:cNvPr id="44" name="Graphic 44"/>
                      <wps:cNvSpPr/>
                      <wps:spPr>
                        <a:xfrm>
                          <a:off x="0" y="0"/>
                          <a:ext cx="3175" cy="4295140"/>
                        </a:xfrm>
                        <a:custGeom>
                          <a:avLst/>
                          <a:gdLst/>
                          <a:ahLst/>
                          <a:cxnLst/>
                          <a:rect l="l" t="t" r="r" b="b"/>
                          <a:pathLst>
                            <a:path w="3175" h="4295140">
                              <a:moveTo>
                                <a:pt x="0" y="4295140"/>
                              </a:moveTo>
                              <a:lnTo>
                                <a:pt x="3175" y="4295140"/>
                              </a:lnTo>
                              <a:lnTo>
                                <a:pt x="3175" y="0"/>
                              </a:lnTo>
                              <a:lnTo>
                                <a:pt x="0" y="0"/>
                              </a:lnTo>
                              <a:lnTo>
                                <a:pt x="0" y="429514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8.424999pt;margin-top:0pt;width:.25pt;height:338.200002pt;mso-position-horizontal-relative:page;mso-position-vertical-relative:page;z-index:15745024" id="docshape10" filled="true" fillcolor="#000000" stroked="false">
                <v:fill type="solid"/>
                <w10:wrap type="none"/>
              </v:rect>
            </w:pict>
          </mc:Fallback>
        </mc:AlternateContent>
      </w:r>
      <w:r>
        <w:rPr/>
        <w:t>ческим, позволяющим использовать шипы длиной не более 6 мм. Размеры дорожек должны позволять проводить соревнования по прямой до 60 м включительно, а также проводить соревнования до 110 м с/б вне круговой дорожки. До стартовой линии должно быть не менее 3 м свободного пространства, после финиша 10 — 15 м. Длина дорожки по кругу должна составлять 200 м, с радиусами поворотов не менее 11 м и не более 21м (оптимальная величина — около 13м). Соревнования третьего уровня можно проводить на дорожках меньшей длины, но не менее 160 м. На поворотах устраиваются наклонные виражи, наибольший наклон не должен превышать 18°. Число дорожек по прямой — от 6 до 8, ширина стандартная; для бега по кругу — от 4 до 6 (шириной 0,9 — 1,1 м).</w:t>
      </w:r>
      <w:r>
        <w:rPr>
          <w:spacing w:val="40"/>
        </w:rPr>
        <w:t> </w:t>
      </w:r>
      <w:r>
        <w:rPr/>
        <w:t>В прыжках в длину и тройных прыжках: глубина ямы — не менее</w:t>
      </w:r>
      <w:r>
        <w:rPr>
          <w:spacing w:val="40"/>
        </w:rPr>
        <w:t> </w:t>
      </w:r>
      <w:r>
        <w:rPr/>
        <w:t>30 см, минимальная длина ямы — 7 м, ширина — 2,75 м. Дорожка для</w:t>
      </w:r>
      <w:r>
        <w:rPr>
          <w:spacing w:val="-4"/>
        </w:rPr>
        <w:t> </w:t>
      </w:r>
      <w:r>
        <w:rPr/>
        <w:t>разбега</w:t>
      </w:r>
      <w:r>
        <w:rPr>
          <w:spacing w:val="-3"/>
        </w:rPr>
        <w:t> </w:t>
      </w:r>
      <w:r>
        <w:rPr/>
        <w:t>должна</w:t>
      </w:r>
      <w:r>
        <w:rPr>
          <w:spacing w:val="-3"/>
        </w:rPr>
        <w:t> </w:t>
      </w:r>
      <w:r>
        <w:rPr/>
        <w:t>быть</w:t>
      </w:r>
      <w:r>
        <w:rPr>
          <w:spacing w:val="-4"/>
        </w:rPr>
        <w:t> </w:t>
      </w:r>
      <w:r>
        <w:rPr/>
        <w:t>длиной</w:t>
      </w:r>
      <w:r>
        <w:rPr>
          <w:spacing w:val="-4"/>
        </w:rPr>
        <w:t> </w:t>
      </w:r>
      <w:r>
        <w:rPr/>
        <w:t>не менее</w:t>
      </w:r>
      <w:r>
        <w:rPr>
          <w:spacing w:val="-3"/>
        </w:rPr>
        <w:t> </w:t>
      </w:r>
      <w:r>
        <w:rPr/>
        <w:t>40</w:t>
      </w:r>
      <w:r>
        <w:rPr>
          <w:spacing w:val="-3"/>
        </w:rPr>
        <w:t> </w:t>
      </w:r>
      <w:r>
        <w:rPr/>
        <w:t>м.</w:t>
      </w:r>
      <w:r>
        <w:rPr>
          <w:spacing w:val="-1"/>
        </w:rPr>
        <w:t> </w:t>
      </w:r>
      <w:r>
        <w:rPr/>
        <w:t>В</w:t>
      </w:r>
      <w:r>
        <w:rPr>
          <w:spacing w:val="-6"/>
        </w:rPr>
        <w:t> </w:t>
      </w:r>
      <w:r>
        <w:rPr/>
        <w:t>прыжках</w:t>
      </w:r>
      <w:r>
        <w:rPr>
          <w:spacing w:val="-3"/>
        </w:rPr>
        <w:t> </w:t>
      </w:r>
      <w:r>
        <w:rPr/>
        <w:t>в</w:t>
      </w:r>
      <w:r>
        <w:rPr>
          <w:spacing w:val="-2"/>
        </w:rPr>
        <w:t> </w:t>
      </w:r>
      <w:r>
        <w:rPr/>
        <w:t>высоту и прыжках с шестом место для приземления должно быть из по- ролона или другого мягкого пригодного материала.</w:t>
      </w:r>
    </w:p>
    <w:p>
      <w:pPr>
        <w:pStyle w:val="BodyText"/>
        <w:spacing w:line="218" w:lineRule="auto"/>
        <w:ind w:left="387" w:right="112" w:firstLine="288"/>
      </w:pPr>
      <w:r>
        <w:rPr/>
        <w:t>Из метаний в помещениях проводятся соревнования по толка- нию ядра и могут проводиться соревнования по метанию веса. По обеим сторонам сектора и по дуге сектора не менее 23 м от круга должна устанавливаться сетка ограждения, препятствующая вы- катыванию ядра за пределы сектора. Допускается применение не- стандартных</w:t>
      </w:r>
      <w:r>
        <w:rPr>
          <w:spacing w:val="-2"/>
        </w:rPr>
        <w:t> </w:t>
      </w:r>
      <w:r>
        <w:rPr/>
        <w:t>ядер</w:t>
      </w:r>
      <w:r>
        <w:rPr>
          <w:spacing w:val="-4"/>
        </w:rPr>
        <w:t> </w:t>
      </w:r>
      <w:r>
        <w:rPr/>
        <w:t>большего</w:t>
      </w:r>
      <w:r>
        <w:rPr>
          <w:spacing w:val="-2"/>
        </w:rPr>
        <w:t> </w:t>
      </w:r>
      <w:r>
        <w:rPr/>
        <w:t>диаметра:</w:t>
      </w:r>
      <w:r>
        <w:rPr>
          <w:spacing w:val="-4"/>
        </w:rPr>
        <w:t> </w:t>
      </w:r>
      <w:r>
        <w:rPr/>
        <w:t>до</w:t>
      </w:r>
      <w:r>
        <w:rPr>
          <w:spacing w:val="-2"/>
        </w:rPr>
        <w:t> </w:t>
      </w:r>
      <w:r>
        <w:rPr/>
        <w:t>145</w:t>
      </w:r>
      <w:r>
        <w:rPr>
          <w:spacing w:val="-2"/>
        </w:rPr>
        <w:t> </w:t>
      </w:r>
      <w:r>
        <w:rPr/>
        <w:t>мм</w:t>
      </w:r>
      <w:r>
        <w:rPr>
          <w:spacing w:val="-3"/>
        </w:rPr>
        <w:t> </w:t>
      </w:r>
      <w:r>
        <w:rPr/>
        <w:t>у</w:t>
      </w:r>
      <w:r>
        <w:rPr>
          <w:spacing w:val="-5"/>
        </w:rPr>
        <w:t> </w:t>
      </w:r>
      <w:r>
        <w:rPr/>
        <w:t>мужчин</w:t>
      </w:r>
      <w:r>
        <w:rPr>
          <w:spacing w:val="-3"/>
        </w:rPr>
        <w:t> </w:t>
      </w:r>
      <w:r>
        <w:rPr/>
        <w:t>и</w:t>
      </w:r>
      <w:r>
        <w:rPr>
          <w:spacing w:val="-2"/>
        </w:rPr>
        <w:t> </w:t>
      </w:r>
      <w:r>
        <w:rPr/>
        <w:t>до</w:t>
      </w:r>
      <w:r>
        <w:rPr>
          <w:spacing w:val="-2"/>
        </w:rPr>
        <w:t> </w:t>
      </w:r>
      <w:r>
        <w:rPr/>
        <w:t>130 мм у женщин, при этом вес ядер не меняется. Угол сектора может быть уменьшен до 30°.</w:t>
      </w:r>
    </w:p>
    <w:p>
      <w:pPr>
        <w:pStyle w:val="BodyText"/>
        <w:spacing w:line="223" w:lineRule="auto"/>
        <w:ind w:left="411" w:right="96" w:firstLine="288"/>
      </w:pPr>
      <w:r>
        <w:rPr/>
        <w:t>При проведении соревнований по круговой дорожке каждый участник бежит по отдельной дорожке на дистанциях: до 200 м включительно; на 300, 400, 500 м — до конца второго поворота; на 600, 800</w:t>
      </w:r>
      <w:r>
        <w:rPr>
          <w:spacing w:val="-1"/>
        </w:rPr>
        <w:t> </w:t>
      </w:r>
      <w:r>
        <w:rPr/>
        <w:t>м — только</w:t>
      </w:r>
      <w:r>
        <w:rPr>
          <w:spacing w:val="-1"/>
        </w:rPr>
        <w:t> </w:t>
      </w:r>
      <w:r>
        <w:rPr/>
        <w:t>первый поворот.</w:t>
      </w:r>
      <w:r>
        <w:rPr>
          <w:spacing w:val="-2"/>
        </w:rPr>
        <w:t> </w:t>
      </w:r>
      <w:r>
        <w:rPr/>
        <w:t>Допускается</w:t>
      </w:r>
      <w:r>
        <w:rPr>
          <w:spacing w:val="-2"/>
        </w:rPr>
        <w:t> </w:t>
      </w:r>
      <w:r>
        <w:rPr/>
        <w:t>проведение</w:t>
      </w:r>
      <w:r>
        <w:rPr>
          <w:spacing w:val="-1"/>
        </w:rPr>
        <w:t> </w:t>
      </w:r>
      <w:r>
        <w:rPr/>
        <w:t>бега с 600 м с общего старта, а на 500 м — с одним поворотом по отдельным дорожкам.</w:t>
      </w:r>
    </w:p>
    <w:p>
      <w:pPr>
        <w:pStyle w:val="BodyText"/>
        <w:spacing w:line="218" w:lineRule="auto"/>
        <w:ind w:left="435" w:right="80" w:firstLine="288"/>
      </w:pPr>
      <w:r>
        <w:rPr/>
        <w:t>В эстафетном беге участники бегут по отдельным дорожкам: 4х 100 м и 4x200 м — первый этап и первый поворот второго этапа; 4 х 400 м — до конца второго поворота первого этапа.</w:t>
      </w:r>
    </w:p>
    <w:p>
      <w:pPr>
        <w:pStyle w:val="BodyText"/>
        <w:spacing w:line="218" w:lineRule="auto"/>
        <w:ind w:left="440" w:right="66" w:firstLine="293"/>
      </w:pPr>
      <w:r>
        <w:rPr/>
        <mc:AlternateContent>
          <mc:Choice Requires="wps">
            <w:drawing>
              <wp:anchor distT="0" distB="0" distL="0" distR="0" allowOverlap="1" layoutInCell="1" locked="0" behindDoc="0" simplePos="0" relativeHeight="15745536">
                <wp:simplePos x="0" y="0"/>
                <wp:positionH relativeFrom="page">
                  <wp:posOffset>5239384</wp:posOffset>
                </wp:positionH>
                <wp:positionV relativeFrom="paragraph">
                  <wp:posOffset>51883</wp:posOffset>
                </wp:positionV>
                <wp:extent cx="1270" cy="1706880"/>
                <wp:effectExtent l="0" t="0" r="0" b="0"/>
                <wp:wrapNone/>
                <wp:docPr id="45" name="Graphic 45"/>
                <wp:cNvGraphicFramePr>
                  <a:graphicFrameLocks/>
                </wp:cNvGraphicFramePr>
                <a:graphic>
                  <a:graphicData uri="http://schemas.microsoft.com/office/word/2010/wordprocessingShape">
                    <wps:wsp>
                      <wps:cNvPr id="45" name="Graphic 45"/>
                      <wps:cNvSpPr/>
                      <wps:spPr>
                        <a:xfrm>
                          <a:off x="0" y="0"/>
                          <a:ext cx="1270" cy="1706880"/>
                        </a:xfrm>
                        <a:custGeom>
                          <a:avLst/>
                          <a:gdLst/>
                          <a:ahLst/>
                          <a:cxnLst/>
                          <a:rect l="l" t="t" r="r" b="b"/>
                          <a:pathLst>
                            <a:path w="0" h="1706880">
                              <a:moveTo>
                                <a:pt x="0" y="0"/>
                              </a:moveTo>
                              <a:lnTo>
                                <a:pt x="0" y="170688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536" from="412.549988pt,4.085342pt" to="412.549988pt,138.485342pt" stroked="true" strokeweight=".7pt" strokecolor="#000000">
                <v:stroke dashstyle="solid"/>
                <w10:wrap type="none"/>
              </v:line>
            </w:pict>
          </mc:Fallback>
        </mc:AlternateContent>
      </w:r>
      <w:r>
        <w:rPr/>
        <w:t>При беге на дистанции 1500 м с/п, 2000 м с/п и 3000 м с/п на дорожках устанавливаются два препятствия, расстояние между ними половина длины круговой дорожки, не менее 5 — 6 м от конца поворота. Общее число препятствий — 14, 19, 29, в зависи- мости от дистанции (см. выше).</w:t>
      </w:r>
    </w:p>
    <w:p>
      <w:pPr>
        <w:pStyle w:val="BodyText"/>
        <w:spacing w:line="249" w:lineRule="auto" w:before="2"/>
        <w:ind w:left="459" w:right="63" w:firstLine="298"/>
      </w:pPr>
      <w:r>
        <w:rPr/>
        <w:t>В остальных случаях действуют правила соревнований для ста- </w:t>
      </w:r>
      <w:r>
        <w:rPr>
          <w:spacing w:val="-2"/>
        </w:rPr>
        <w:t>дионов.</w:t>
      </w:r>
    </w:p>
    <w:p>
      <w:pPr>
        <w:spacing w:before="248"/>
        <w:ind w:left="2293" w:right="0" w:firstLine="0"/>
        <w:jc w:val="left"/>
        <w:rPr>
          <w:rFonts w:ascii="Lucida Sans Unicode" w:hAnsi="Lucida Sans Unicode"/>
          <w:sz w:val="18"/>
        </w:rPr>
      </w:pPr>
      <w:r>
        <w:rPr>
          <w:rFonts w:ascii="Lucida Sans Unicode" w:hAnsi="Lucida Sans Unicode"/>
          <w:w w:val="90"/>
          <w:sz w:val="18"/>
        </w:rPr>
        <w:t>Контрольные</w:t>
      </w:r>
      <w:r>
        <w:rPr>
          <w:rFonts w:ascii="Lucida Sans Unicode" w:hAnsi="Lucida Sans Unicode"/>
          <w:spacing w:val="13"/>
          <w:sz w:val="18"/>
        </w:rPr>
        <w:t> </w:t>
      </w:r>
      <w:r>
        <w:rPr>
          <w:rFonts w:ascii="Lucida Sans Unicode" w:hAnsi="Lucida Sans Unicode"/>
          <w:w w:val="90"/>
          <w:sz w:val="18"/>
        </w:rPr>
        <w:t>вопросы</w:t>
      </w:r>
      <w:r>
        <w:rPr>
          <w:rFonts w:ascii="Lucida Sans Unicode" w:hAnsi="Lucida Sans Unicode"/>
          <w:spacing w:val="12"/>
          <w:sz w:val="18"/>
        </w:rPr>
        <w:t> </w:t>
      </w:r>
      <w:r>
        <w:rPr>
          <w:rFonts w:ascii="Lucida Sans Unicode" w:hAnsi="Lucida Sans Unicode"/>
          <w:w w:val="90"/>
          <w:sz w:val="18"/>
        </w:rPr>
        <w:t>и</w:t>
      </w:r>
      <w:r>
        <w:rPr>
          <w:rFonts w:ascii="Lucida Sans Unicode" w:hAnsi="Lucida Sans Unicode"/>
          <w:spacing w:val="11"/>
          <w:sz w:val="18"/>
        </w:rPr>
        <w:t> </w:t>
      </w:r>
      <w:r>
        <w:rPr>
          <w:rFonts w:ascii="Lucida Sans Unicode" w:hAnsi="Lucida Sans Unicode"/>
          <w:spacing w:val="-2"/>
          <w:w w:val="90"/>
          <w:sz w:val="18"/>
        </w:rPr>
        <w:t>задания</w:t>
      </w:r>
    </w:p>
    <w:p>
      <w:pPr>
        <w:pStyle w:val="ListParagraph"/>
        <w:numPr>
          <w:ilvl w:val="0"/>
          <w:numId w:val="16"/>
        </w:numPr>
        <w:tabs>
          <w:tab w:pos="1008" w:val="left" w:leader="none"/>
        </w:tabs>
        <w:spacing w:line="230" w:lineRule="auto" w:before="90" w:after="0"/>
        <w:ind w:left="478" w:right="38" w:firstLine="307"/>
        <w:jc w:val="left"/>
        <w:rPr>
          <w:sz w:val="22"/>
        </w:rPr>
      </w:pPr>
      <w:r>
        <w:rPr>
          <w:spacing w:val="-4"/>
          <w:sz w:val="22"/>
        </w:rPr>
        <w:t>Дайте</w:t>
      </w:r>
      <w:r>
        <w:rPr>
          <w:spacing w:val="-10"/>
          <w:sz w:val="22"/>
        </w:rPr>
        <w:t> </w:t>
      </w:r>
      <w:r>
        <w:rPr>
          <w:spacing w:val="-4"/>
          <w:sz w:val="22"/>
        </w:rPr>
        <w:t>характеристику</w:t>
      </w:r>
      <w:r>
        <w:rPr>
          <w:spacing w:val="-10"/>
          <w:sz w:val="22"/>
        </w:rPr>
        <w:t> </w:t>
      </w:r>
      <w:r>
        <w:rPr>
          <w:spacing w:val="-4"/>
          <w:sz w:val="22"/>
        </w:rPr>
        <w:t>соревнованиям</w:t>
      </w:r>
      <w:r>
        <w:rPr>
          <w:spacing w:val="-10"/>
          <w:sz w:val="22"/>
        </w:rPr>
        <w:t> </w:t>
      </w:r>
      <w:r>
        <w:rPr>
          <w:spacing w:val="-4"/>
          <w:sz w:val="22"/>
        </w:rPr>
        <w:t>по</w:t>
      </w:r>
      <w:r>
        <w:rPr>
          <w:spacing w:val="-9"/>
          <w:sz w:val="22"/>
        </w:rPr>
        <w:t> </w:t>
      </w:r>
      <w:r>
        <w:rPr>
          <w:spacing w:val="-4"/>
          <w:sz w:val="22"/>
        </w:rPr>
        <w:t>легкой</w:t>
      </w:r>
      <w:r>
        <w:rPr>
          <w:spacing w:val="-10"/>
          <w:sz w:val="22"/>
        </w:rPr>
        <w:t> </w:t>
      </w:r>
      <w:r>
        <w:rPr>
          <w:spacing w:val="-4"/>
          <w:sz w:val="22"/>
        </w:rPr>
        <w:t>атлетике</w:t>
      </w:r>
      <w:r>
        <w:rPr>
          <w:spacing w:val="-10"/>
          <w:sz w:val="22"/>
        </w:rPr>
        <w:t> </w:t>
      </w:r>
      <w:r>
        <w:rPr>
          <w:spacing w:val="-4"/>
          <w:sz w:val="22"/>
        </w:rPr>
        <w:t>(кален- </w:t>
      </w:r>
      <w:r>
        <w:rPr>
          <w:sz w:val="22"/>
        </w:rPr>
        <w:t>дарь и виды соревнований).</w:t>
      </w:r>
    </w:p>
    <w:p>
      <w:pPr>
        <w:spacing w:before="177"/>
        <w:ind w:left="492" w:right="0" w:firstLine="0"/>
        <w:jc w:val="left"/>
        <w:rPr>
          <w:rFonts w:ascii="Tahoma"/>
          <w:sz w:val="18"/>
        </w:rPr>
      </w:pPr>
      <w:r>
        <w:rPr>
          <w:rFonts w:ascii="Tahoma"/>
          <w:spacing w:val="-5"/>
          <w:sz w:val="18"/>
        </w:rPr>
        <w:t>40</w:t>
      </w:r>
    </w:p>
    <w:p>
      <w:pPr>
        <w:pStyle w:val="ListParagraph"/>
        <w:numPr>
          <w:ilvl w:val="0"/>
          <w:numId w:val="16"/>
        </w:numPr>
        <w:tabs>
          <w:tab w:pos="677" w:val="left" w:leader="none"/>
        </w:tabs>
        <w:spacing w:line="199" w:lineRule="auto" w:before="172" w:after="0"/>
        <w:ind w:left="324" w:right="327" w:firstLine="187"/>
        <w:jc w:val="left"/>
        <w:rPr>
          <w:sz w:val="22"/>
        </w:rPr>
      </w:pPr>
      <w:r>
        <w:rPr/>
        <w:br w:type="column"/>
      </w:r>
      <w:r>
        <w:rPr>
          <w:spacing w:val="-4"/>
          <w:sz w:val="22"/>
        </w:rPr>
        <w:t>Какое</w:t>
      </w:r>
      <w:r>
        <w:rPr>
          <w:spacing w:val="-3"/>
          <w:sz w:val="22"/>
        </w:rPr>
        <w:t> </w:t>
      </w:r>
      <w:r>
        <w:rPr>
          <w:spacing w:val="-4"/>
          <w:sz w:val="22"/>
        </w:rPr>
        <w:t>существует</w:t>
      </w:r>
      <w:r>
        <w:rPr>
          <w:spacing w:val="-3"/>
          <w:sz w:val="22"/>
        </w:rPr>
        <w:t> </w:t>
      </w:r>
      <w:r>
        <w:rPr>
          <w:spacing w:val="-4"/>
          <w:sz w:val="22"/>
        </w:rPr>
        <w:t>положение</w:t>
      </w:r>
      <w:r>
        <w:rPr>
          <w:spacing w:val="-2"/>
          <w:sz w:val="22"/>
        </w:rPr>
        <w:t> </w:t>
      </w:r>
      <w:r>
        <w:rPr>
          <w:spacing w:val="-4"/>
          <w:sz w:val="22"/>
        </w:rPr>
        <w:t>о соревнованиях?</w:t>
      </w:r>
      <w:r>
        <w:rPr>
          <w:spacing w:val="-3"/>
          <w:sz w:val="22"/>
        </w:rPr>
        <w:t> </w:t>
      </w:r>
      <w:r>
        <w:rPr>
          <w:spacing w:val="-4"/>
          <w:sz w:val="22"/>
        </w:rPr>
        <w:t>Дайте</w:t>
      </w:r>
      <w:r>
        <w:rPr>
          <w:spacing w:val="-2"/>
          <w:sz w:val="22"/>
        </w:rPr>
        <w:t> </w:t>
      </w:r>
      <w:r>
        <w:rPr>
          <w:spacing w:val="-4"/>
          <w:sz w:val="22"/>
        </w:rPr>
        <w:t>характери- </w:t>
      </w:r>
      <w:r>
        <w:rPr>
          <w:sz w:val="22"/>
        </w:rPr>
        <w:t>тику (составу и структуре) данного положения.</w:t>
      </w:r>
    </w:p>
    <w:p>
      <w:pPr>
        <w:pStyle w:val="ListParagraph"/>
        <w:numPr>
          <w:ilvl w:val="0"/>
          <w:numId w:val="16"/>
        </w:numPr>
        <w:tabs>
          <w:tab w:pos="679" w:val="left" w:leader="none"/>
        </w:tabs>
        <w:spacing w:line="197" w:lineRule="exact" w:before="0" w:after="0"/>
        <w:ind w:left="679" w:right="0" w:hanging="167"/>
        <w:jc w:val="left"/>
        <w:rPr>
          <w:sz w:val="22"/>
        </w:rPr>
      </w:pPr>
      <w:r>
        <w:rPr>
          <w:spacing w:val="-8"/>
          <w:sz w:val="22"/>
        </w:rPr>
        <w:t>Каковы общие</w:t>
      </w:r>
      <w:r>
        <w:rPr>
          <w:spacing w:val="-5"/>
          <w:sz w:val="22"/>
        </w:rPr>
        <w:t> </w:t>
      </w:r>
      <w:r>
        <w:rPr>
          <w:spacing w:val="-8"/>
          <w:sz w:val="22"/>
        </w:rPr>
        <w:t>правила</w:t>
      </w:r>
      <w:r>
        <w:rPr>
          <w:spacing w:val="-9"/>
          <w:sz w:val="22"/>
        </w:rPr>
        <w:t> </w:t>
      </w:r>
      <w:r>
        <w:rPr>
          <w:spacing w:val="-8"/>
          <w:sz w:val="22"/>
        </w:rPr>
        <w:t>беговых</w:t>
      </w:r>
      <w:r>
        <w:rPr>
          <w:spacing w:val="-6"/>
          <w:sz w:val="22"/>
        </w:rPr>
        <w:t> </w:t>
      </w:r>
      <w:r>
        <w:rPr>
          <w:spacing w:val="-8"/>
          <w:sz w:val="22"/>
        </w:rPr>
        <w:t>видов</w:t>
      </w:r>
      <w:r>
        <w:rPr>
          <w:spacing w:val="-7"/>
          <w:sz w:val="22"/>
        </w:rPr>
        <w:t> </w:t>
      </w:r>
      <w:r>
        <w:rPr>
          <w:spacing w:val="-8"/>
          <w:sz w:val="22"/>
        </w:rPr>
        <w:t>спорта?</w:t>
      </w:r>
    </w:p>
    <w:p>
      <w:pPr>
        <w:pStyle w:val="ListParagraph"/>
        <w:numPr>
          <w:ilvl w:val="0"/>
          <w:numId w:val="16"/>
        </w:numPr>
        <w:tabs>
          <w:tab w:pos="678" w:val="left" w:leader="none"/>
        </w:tabs>
        <w:spacing w:line="210" w:lineRule="exact" w:before="0" w:after="0"/>
        <w:ind w:left="678" w:right="0" w:hanging="166"/>
        <w:jc w:val="left"/>
        <w:rPr>
          <w:sz w:val="22"/>
        </w:rPr>
      </w:pPr>
      <w:r>
        <w:rPr>
          <w:spacing w:val="-8"/>
          <w:sz w:val="22"/>
        </w:rPr>
        <w:t>Назовите</w:t>
      </w:r>
      <w:r>
        <w:rPr>
          <w:spacing w:val="-5"/>
          <w:sz w:val="22"/>
        </w:rPr>
        <w:t> </w:t>
      </w:r>
      <w:r>
        <w:rPr>
          <w:spacing w:val="-8"/>
          <w:sz w:val="22"/>
        </w:rPr>
        <w:t>частные</w:t>
      </w:r>
      <w:r>
        <w:rPr>
          <w:spacing w:val="-5"/>
          <w:sz w:val="22"/>
        </w:rPr>
        <w:t> </w:t>
      </w:r>
      <w:r>
        <w:rPr>
          <w:spacing w:val="-8"/>
          <w:sz w:val="22"/>
        </w:rPr>
        <w:t>правила</w:t>
      </w:r>
      <w:r>
        <w:rPr>
          <w:spacing w:val="-5"/>
          <w:sz w:val="22"/>
        </w:rPr>
        <w:t> </w:t>
      </w:r>
      <w:r>
        <w:rPr>
          <w:spacing w:val="-8"/>
          <w:sz w:val="22"/>
        </w:rPr>
        <w:t>в</w:t>
      </w:r>
      <w:r>
        <w:rPr>
          <w:spacing w:val="-7"/>
          <w:sz w:val="22"/>
        </w:rPr>
        <w:t> </w:t>
      </w:r>
      <w:r>
        <w:rPr>
          <w:spacing w:val="-8"/>
          <w:sz w:val="22"/>
        </w:rPr>
        <w:t>отдельных</w:t>
      </w:r>
      <w:r>
        <w:rPr>
          <w:spacing w:val="-6"/>
          <w:sz w:val="22"/>
        </w:rPr>
        <w:t> </w:t>
      </w:r>
      <w:r>
        <w:rPr>
          <w:spacing w:val="-8"/>
          <w:sz w:val="22"/>
        </w:rPr>
        <w:t>беговых</w:t>
      </w:r>
      <w:r>
        <w:rPr>
          <w:spacing w:val="-5"/>
          <w:sz w:val="22"/>
        </w:rPr>
        <w:t> </w:t>
      </w:r>
      <w:r>
        <w:rPr>
          <w:spacing w:val="-8"/>
          <w:sz w:val="22"/>
        </w:rPr>
        <w:t>видах.</w:t>
      </w:r>
    </w:p>
    <w:p>
      <w:pPr>
        <w:pStyle w:val="ListParagraph"/>
        <w:numPr>
          <w:ilvl w:val="0"/>
          <w:numId w:val="16"/>
        </w:numPr>
        <w:tabs>
          <w:tab w:pos="679" w:val="left" w:leader="none"/>
        </w:tabs>
        <w:spacing w:line="226" w:lineRule="exact" w:before="0" w:after="0"/>
        <w:ind w:left="679" w:right="0" w:hanging="167"/>
        <w:jc w:val="left"/>
        <w:rPr>
          <w:sz w:val="22"/>
        </w:rPr>
      </w:pPr>
      <w:r>
        <w:rPr>
          <w:spacing w:val="-6"/>
          <w:sz w:val="22"/>
        </w:rPr>
        <w:t>Перечислите</w:t>
      </w:r>
      <w:r>
        <w:rPr>
          <w:spacing w:val="-13"/>
          <w:sz w:val="22"/>
        </w:rPr>
        <w:t> </w:t>
      </w:r>
      <w:r>
        <w:rPr>
          <w:spacing w:val="-6"/>
          <w:sz w:val="22"/>
        </w:rPr>
        <w:t>общие</w:t>
      </w:r>
      <w:r>
        <w:rPr>
          <w:spacing w:val="-10"/>
          <w:sz w:val="22"/>
        </w:rPr>
        <w:t> </w:t>
      </w:r>
      <w:r>
        <w:rPr>
          <w:spacing w:val="-6"/>
          <w:sz w:val="22"/>
        </w:rPr>
        <w:t>правила</w:t>
      </w:r>
      <w:r>
        <w:rPr>
          <w:spacing w:val="-13"/>
          <w:sz w:val="22"/>
        </w:rPr>
        <w:t> </w:t>
      </w:r>
      <w:r>
        <w:rPr>
          <w:spacing w:val="-6"/>
          <w:sz w:val="22"/>
        </w:rPr>
        <w:t>в</w:t>
      </w:r>
      <w:r>
        <w:rPr>
          <w:spacing w:val="-11"/>
          <w:sz w:val="22"/>
        </w:rPr>
        <w:t> </w:t>
      </w:r>
      <w:r>
        <w:rPr>
          <w:spacing w:val="-6"/>
          <w:sz w:val="22"/>
        </w:rPr>
        <w:t>прыжках.</w:t>
      </w:r>
    </w:p>
    <w:p>
      <w:pPr>
        <w:pStyle w:val="ListParagraph"/>
        <w:numPr>
          <w:ilvl w:val="0"/>
          <w:numId w:val="16"/>
        </w:numPr>
        <w:tabs>
          <w:tab w:pos="679" w:val="left" w:leader="none"/>
        </w:tabs>
        <w:spacing w:line="248" w:lineRule="exact" w:before="0" w:after="0"/>
        <w:ind w:left="679" w:right="0" w:hanging="167"/>
        <w:jc w:val="left"/>
        <w:rPr>
          <w:sz w:val="22"/>
        </w:rPr>
      </w:pPr>
      <w:r>
        <w:rPr>
          <w:spacing w:val="-8"/>
          <w:sz w:val="22"/>
        </w:rPr>
        <w:t>Расскажите</w:t>
      </w:r>
      <w:r>
        <w:rPr>
          <w:spacing w:val="-16"/>
          <w:sz w:val="22"/>
        </w:rPr>
        <w:t> </w:t>
      </w:r>
      <w:r>
        <w:rPr>
          <w:spacing w:val="-8"/>
          <w:sz w:val="22"/>
        </w:rPr>
        <w:t>о</w:t>
      </w:r>
      <w:r>
        <w:rPr>
          <w:spacing w:val="-13"/>
          <w:sz w:val="22"/>
        </w:rPr>
        <w:t> </w:t>
      </w:r>
      <w:r>
        <w:rPr>
          <w:spacing w:val="-8"/>
          <w:sz w:val="22"/>
        </w:rPr>
        <w:t>частных</w:t>
      </w:r>
      <w:r>
        <w:rPr>
          <w:spacing w:val="-13"/>
          <w:sz w:val="22"/>
        </w:rPr>
        <w:t> </w:t>
      </w:r>
      <w:r>
        <w:rPr>
          <w:spacing w:val="-8"/>
          <w:sz w:val="22"/>
        </w:rPr>
        <w:t>правилах</w:t>
      </w:r>
      <w:r>
        <w:rPr>
          <w:spacing w:val="-13"/>
          <w:sz w:val="22"/>
        </w:rPr>
        <w:t> </w:t>
      </w:r>
      <w:r>
        <w:rPr>
          <w:spacing w:val="-8"/>
          <w:sz w:val="22"/>
        </w:rPr>
        <w:t>в</w:t>
      </w:r>
      <w:r>
        <w:rPr>
          <w:spacing w:val="-16"/>
          <w:sz w:val="22"/>
        </w:rPr>
        <w:t> </w:t>
      </w:r>
      <w:r>
        <w:rPr>
          <w:spacing w:val="-8"/>
          <w:sz w:val="22"/>
        </w:rPr>
        <w:t>отдельных</w:t>
      </w:r>
      <w:r>
        <w:rPr>
          <w:spacing w:val="-13"/>
          <w:sz w:val="22"/>
        </w:rPr>
        <w:t> </w:t>
      </w:r>
      <w:r>
        <w:rPr>
          <w:spacing w:val="-8"/>
          <w:sz w:val="22"/>
        </w:rPr>
        <w:t>прыжковых</w:t>
      </w:r>
      <w:r>
        <w:rPr>
          <w:spacing w:val="-15"/>
          <w:sz w:val="22"/>
        </w:rPr>
        <w:t> </w:t>
      </w:r>
      <w:r>
        <w:rPr>
          <w:spacing w:val="-8"/>
          <w:sz w:val="22"/>
        </w:rPr>
        <w:t>видах.</w:t>
      </w:r>
    </w:p>
    <w:p>
      <w:pPr>
        <w:pStyle w:val="ListParagraph"/>
        <w:numPr>
          <w:ilvl w:val="0"/>
          <w:numId w:val="16"/>
        </w:numPr>
        <w:tabs>
          <w:tab w:pos="679" w:val="left" w:leader="none"/>
        </w:tabs>
        <w:spacing w:line="233" w:lineRule="exact" w:before="2" w:after="0"/>
        <w:ind w:left="679" w:right="0" w:hanging="167"/>
        <w:jc w:val="left"/>
        <w:rPr>
          <w:sz w:val="22"/>
        </w:rPr>
      </w:pPr>
      <w:r>
        <w:rPr>
          <w:spacing w:val="-6"/>
          <w:sz w:val="22"/>
        </w:rPr>
        <w:t>Каковы</w:t>
      </w:r>
      <w:r>
        <w:rPr>
          <w:spacing w:val="-11"/>
          <w:sz w:val="22"/>
        </w:rPr>
        <w:t> </w:t>
      </w:r>
      <w:r>
        <w:rPr>
          <w:spacing w:val="-6"/>
          <w:sz w:val="22"/>
        </w:rPr>
        <w:t>общие</w:t>
      </w:r>
      <w:r>
        <w:rPr>
          <w:spacing w:val="-10"/>
          <w:sz w:val="22"/>
        </w:rPr>
        <w:t> </w:t>
      </w:r>
      <w:r>
        <w:rPr>
          <w:spacing w:val="-6"/>
          <w:sz w:val="22"/>
        </w:rPr>
        <w:t>правила</w:t>
      </w:r>
      <w:r>
        <w:rPr>
          <w:spacing w:val="-11"/>
          <w:sz w:val="22"/>
        </w:rPr>
        <w:t> </w:t>
      </w:r>
      <w:r>
        <w:rPr>
          <w:spacing w:val="-6"/>
          <w:sz w:val="22"/>
        </w:rPr>
        <w:t>в</w:t>
      </w:r>
      <w:r>
        <w:rPr>
          <w:spacing w:val="-11"/>
          <w:sz w:val="22"/>
        </w:rPr>
        <w:t> </w:t>
      </w:r>
      <w:r>
        <w:rPr>
          <w:spacing w:val="-6"/>
          <w:sz w:val="22"/>
        </w:rPr>
        <w:t>метаниях?</w:t>
      </w:r>
    </w:p>
    <w:p>
      <w:pPr>
        <w:pStyle w:val="ListParagraph"/>
        <w:numPr>
          <w:ilvl w:val="0"/>
          <w:numId w:val="16"/>
        </w:numPr>
        <w:tabs>
          <w:tab w:pos="678" w:val="left" w:leader="none"/>
        </w:tabs>
        <w:spacing w:line="175" w:lineRule="auto" w:before="36" w:after="0"/>
        <w:ind w:left="324" w:right="339" w:firstLine="187"/>
        <w:jc w:val="left"/>
        <w:rPr>
          <w:sz w:val="22"/>
        </w:rPr>
      </w:pPr>
      <w:r>
        <w:rPr>
          <w:spacing w:val="-6"/>
          <w:sz w:val="22"/>
        </w:rPr>
        <w:t>Дайте характеристику частным правилам в отдельных видах мета- </w:t>
      </w:r>
      <w:r>
        <w:rPr>
          <w:spacing w:val="-4"/>
          <w:sz w:val="22"/>
        </w:rPr>
        <w:t>ий.</w:t>
      </w:r>
    </w:p>
    <w:p>
      <w:pPr>
        <w:pStyle w:val="ListParagraph"/>
        <w:numPr>
          <w:ilvl w:val="0"/>
          <w:numId w:val="16"/>
        </w:numPr>
        <w:tabs>
          <w:tab w:pos="693" w:val="left" w:leader="none"/>
        </w:tabs>
        <w:spacing w:line="234" w:lineRule="exact" w:before="0" w:after="0"/>
        <w:ind w:left="693" w:right="0" w:hanging="253"/>
        <w:jc w:val="left"/>
        <w:rPr>
          <w:sz w:val="22"/>
        </w:rPr>
      </w:pPr>
      <w:r>
        <w:rPr>
          <w:spacing w:val="-8"/>
          <w:sz w:val="22"/>
        </w:rPr>
        <w:t>Какие</w:t>
      </w:r>
      <w:r>
        <w:rPr>
          <w:spacing w:val="-6"/>
          <w:sz w:val="22"/>
        </w:rPr>
        <w:t> </w:t>
      </w:r>
      <w:r>
        <w:rPr>
          <w:spacing w:val="-8"/>
          <w:sz w:val="22"/>
        </w:rPr>
        <w:t>существуют</w:t>
      </w:r>
      <w:r>
        <w:rPr>
          <w:spacing w:val="-6"/>
          <w:sz w:val="22"/>
        </w:rPr>
        <w:t> </w:t>
      </w:r>
      <w:r>
        <w:rPr>
          <w:spacing w:val="-8"/>
          <w:sz w:val="22"/>
        </w:rPr>
        <w:t>правила</w:t>
      </w:r>
      <w:r>
        <w:rPr>
          <w:spacing w:val="-3"/>
          <w:sz w:val="22"/>
        </w:rPr>
        <w:t> </w:t>
      </w:r>
      <w:r>
        <w:rPr>
          <w:spacing w:val="-8"/>
          <w:sz w:val="22"/>
        </w:rPr>
        <w:t>соревнований</w:t>
      </w:r>
      <w:r>
        <w:rPr>
          <w:spacing w:val="-7"/>
          <w:sz w:val="22"/>
        </w:rPr>
        <w:t> </w:t>
      </w:r>
      <w:r>
        <w:rPr>
          <w:spacing w:val="-8"/>
          <w:sz w:val="22"/>
        </w:rPr>
        <w:t>в</w:t>
      </w:r>
      <w:r>
        <w:rPr>
          <w:spacing w:val="-7"/>
          <w:sz w:val="22"/>
        </w:rPr>
        <w:t> </w:t>
      </w:r>
      <w:r>
        <w:rPr>
          <w:spacing w:val="-8"/>
          <w:sz w:val="22"/>
        </w:rPr>
        <w:t>многоборье?</w:t>
      </w:r>
    </w:p>
    <w:p>
      <w:pPr>
        <w:pStyle w:val="ListParagraph"/>
        <w:numPr>
          <w:ilvl w:val="0"/>
          <w:numId w:val="16"/>
        </w:numPr>
        <w:tabs>
          <w:tab w:pos="740" w:val="left" w:leader="none"/>
        </w:tabs>
        <w:spacing w:line="234" w:lineRule="exact" w:before="0" w:after="0"/>
        <w:ind w:left="740" w:right="0" w:hanging="300"/>
        <w:jc w:val="left"/>
        <w:rPr>
          <w:sz w:val="22"/>
        </w:rPr>
      </w:pPr>
      <w:r>
        <w:rPr>
          <w:spacing w:val="-8"/>
          <w:sz w:val="22"/>
        </w:rPr>
        <w:t>Каковы правила</w:t>
      </w:r>
      <w:r>
        <w:rPr>
          <w:spacing w:val="-6"/>
          <w:sz w:val="22"/>
        </w:rPr>
        <w:t> </w:t>
      </w:r>
      <w:r>
        <w:rPr>
          <w:spacing w:val="-8"/>
          <w:sz w:val="22"/>
        </w:rPr>
        <w:t>соревнований</w:t>
      </w:r>
      <w:r>
        <w:rPr>
          <w:spacing w:val="-7"/>
          <w:sz w:val="22"/>
        </w:rPr>
        <w:t> </w:t>
      </w:r>
      <w:r>
        <w:rPr>
          <w:spacing w:val="-8"/>
          <w:sz w:val="22"/>
        </w:rPr>
        <w:t>в закрытом</w:t>
      </w:r>
      <w:r>
        <w:rPr>
          <w:spacing w:val="-6"/>
          <w:sz w:val="22"/>
        </w:rPr>
        <w:t> </w:t>
      </w:r>
      <w:r>
        <w:rPr>
          <w:spacing w:val="-8"/>
          <w:sz w:val="22"/>
        </w:rPr>
        <w:t>помещении?</w:t>
      </w:r>
    </w:p>
    <w:p>
      <w:pPr>
        <w:pStyle w:val="BodyText"/>
        <w:spacing w:before="248"/>
        <w:ind w:left="2259"/>
        <w:jc w:val="left"/>
      </w:pPr>
      <w:r>
        <w:rPr>
          <w:spacing w:val="-11"/>
        </w:rPr>
        <w:t>Рекомендуемая</w:t>
      </w:r>
      <w:r>
        <w:rPr>
          <w:spacing w:val="-9"/>
        </w:rPr>
        <w:t> </w:t>
      </w:r>
      <w:r>
        <w:rPr>
          <w:spacing w:val="-2"/>
        </w:rPr>
        <w:t>литература</w:t>
      </w:r>
    </w:p>
    <w:p>
      <w:pPr>
        <w:pStyle w:val="BodyText"/>
        <w:spacing w:line="219" w:lineRule="exact" w:before="115"/>
        <w:ind w:left="497"/>
        <w:jc w:val="left"/>
      </w:pPr>
      <w:r>
        <w:rPr>
          <w:spacing w:val="-2"/>
        </w:rPr>
        <w:t>Организация</w:t>
      </w:r>
      <w:r>
        <w:rPr>
          <w:spacing w:val="-12"/>
        </w:rPr>
        <w:t> </w:t>
      </w:r>
      <w:r>
        <w:rPr>
          <w:spacing w:val="-2"/>
        </w:rPr>
        <w:t>и</w:t>
      </w:r>
      <w:r>
        <w:rPr>
          <w:spacing w:val="-12"/>
        </w:rPr>
        <w:t> </w:t>
      </w:r>
      <w:r>
        <w:rPr>
          <w:spacing w:val="-2"/>
        </w:rPr>
        <w:t>судейство</w:t>
      </w:r>
      <w:r>
        <w:rPr>
          <w:spacing w:val="-10"/>
        </w:rPr>
        <w:t> </w:t>
      </w:r>
      <w:r>
        <w:rPr>
          <w:spacing w:val="-2"/>
        </w:rPr>
        <w:t>соревнований</w:t>
      </w:r>
      <w:r>
        <w:rPr>
          <w:spacing w:val="-9"/>
        </w:rPr>
        <w:t> </w:t>
      </w:r>
      <w:r>
        <w:rPr>
          <w:spacing w:val="-2"/>
        </w:rPr>
        <w:t>по</w:t>
      </w:r>
      <w:r>
        <w:rPr>
          <w:spacing w:val="-11"/>
        </w:rPr>
        <w:t> </w:t>
      </w:r>
      <w:r>
        <w:rPr>
          <w:spacing w:val="-2"/>
        </w:rPr>
        <w:t>легкой</w:t>
      </w:r>
      <w:r>
        <w:rPr>
          <w:spacing w:val="-11"/>
        </w:rPr>
        <w:t> </w:t>
      </w:r>
      <w:r>
        <w:rPr>
          <w:spacing w:val="-2"/>
        </w:rPr>
        <w:t>атлетике</w:t>
      </w:r>
      <w:r>
        <w:rPr>
          <w:spacing w:val="-11"/>
        </w:rPr>
        <w:t> </w:t>
      </w:r>
      <w:r>
        <w:rPr>
          <w:spacing w:val="-2"/>
        </w:rPr>
        <w:t>/</w:t>
      </w:r>
      <w:r>
        <w:rPr>
          <w:spacing w:val="-8"/>
        </w:rPr>
        <w:t> </w:t>
      </w:r>
      <w:r>
        <w:rPr>
          <w:spacing w:val="-2"/>
        </w:rPr>
        <w:t>Сост.</w:t>
      </w:r>
    </w:p>
    <w:p>
      <w:pPr>
        <w:pStyle w:val="BodyText"/>
        <w:spacing w:line="205" w:lineRule="exact"/>
        <w:ind w:left="353"/>
        <w:jc w:val="left"/>
      </w:pPr>
      <w:r>
        <w:rPr/>
        <w:t>.И.Лахов.-М.,</w:t>
      </w:r>
      <w:r>
        <w:rPr>
          <w:spacing w:val="-10"/>
        </w:rPr>
        <w:t> </w:t>
      </w:r>
      <w:r>
        <w:rPr>
          <w:spacing w:val="-2"/>
        </w:rPr>
        <w:t>1989.</w:t>
      </w:r>
    </w:p>
    <w:p>
      <w:pPr>
        <w:pStyle w:val="BodyText"/>
        <w:spacing w:line="182" w:lineRule="auto" w:before="36"/>
        <w:ind w:left="329" w:right="204" w:firstLine="168"/>
        <w:jc w:val="left"/>
      </w:pPr>
      <w:r>
        <w:rPr>
          <w:spacing w:val="-4"/>
        </w:rPr>
        <w:t>Правила</w:t>
      </w:r>
      <w:r>
        <w:rPr>
          <w:spacing w:val="-7"/>
        </w:rPr>
        <w:t> </w:t>
      </w:r>
      <w:r>
        <w:rPr>
          <w:spacing w:val="-4"/>
        </w:rPr>
        <w:t>соревнований</w:t>
      </w:r>
      <w:r>
        <w:rPr>
          <w:spacing w:val="-6"/>
        </w:rPr>
        <w:t> </w:t>
      </w:r>
      <w:r>
        <w:rPr>
          <w:spacing w:val="-4"/>
        </w:rPr>
        <w:t>по</w:t>
      </w:r>
      <w:r>
        <w:rPr>
          <w:spacing w:val="-8"/>
        </w:rPr>
        <w:t> </w:t>
      </w:r>
      <w:r>
        <w:rPr>
          <w:spacing w:val="-4"/>
        </w:rPr>
        <w:t>легкой</w:t>
      </w:r>
      <w:r>
        <w:rPr>
          <w:spacing w:val="-8"/>
        </w:rPr>
        <w:t> </w:t>
      </w:r>
      <w:r>
        <w:rPr>
          <w:spacing w:val="-4"/>
        </w:rPr>
        <w:t>атлетике</w:t>
      </w:r>
      <w:r>
        <w:rPr>
          <w:spacing w:val="-7"/>
        </w:rPr>
        <w:t> </w:t>
      </w:r>
      <w:r>
        <w:rPr>
          <w:spacing w:val="-4"/>
        </w:rPr>
        <w:t>/</w:t>
      </w:r>
      <w:r>
        <w:rPr>
          <w:spacing w:val="-7"/>
        </w:rPr>
        <w:t> </w:t>
      </w:r>
      <w:r>
        <w:rPr>
          <w:spacing w:val="-4"/>
        </w:rPr>
        <w:t>Всероссийская</w:t>
      </w:r>
      <w:r>
        <w:rPr>
          <w:spacing w:val="-9"/>
        </w:rPr>
        <w:t> </w:t>
      </w:r>
      <w:r>
        <w:rPr>
          <w:spacing w:val="-4"/>
        </w:rPr>
        <w:t>федера- </w:t>
      </w:r>
      <w:r>
        <w:rPr/>
        <w:t>ия легкой атлетики. — М., 1994.</w:t>
      </w:r>
    </w:p>
    <w:p>
      <w:pPr>
        <w:spacing w:after="0" w:line="182" w:lineRule="auto"/>
        <w:jc w:val="left"/>
        <w:sectPr>
          <w:type w:val="continuous"/>
          <w:pgSz w:w="16840" w:h="11910" w:orient="landscape"/>
          <w:pgMar w:top="1420" w:bottom="280" w:left="1120" w:right="1400"/>
          <w:cols w:num="2" w:equalWidth="0">
            <w:col w:w="6925" w:space="421"/>
            <w:col w:w="6974"/>
          </w:cols>
        </w:sectPr>
      </w:pPr>
    </w:p>
    <w:p>
      <w:pPr>
        <w:pStyle w:val="BodyText"/>
        <w:spacing w:before="150"/>
        <w:ind w:left="1147" w:right="1286"/>
        <w:jc w:val="center"/>
        <w:rPr>
          <w:rFonts w:ascii="Tahoma" w:hAnsi="Tahoma"/>
        </w:rPr>
      </w:pPr>
      <w:r>
        <w:rPr/>
        <mc:AlternateContent>
          <mc:Choice Requires="wps">
            <w:drawing>
              <wp:anchor distT="0" distB="0" distL="0" distR="0" allowOverlap="1" layoutInCell="1" locked="0" behindDoc="0" simplePos="0" relativeHeight="15746048">
                <wp:simplePos x="0" y="0"/>
                <wp:positionH relativeFrom="page">
                  <wp:posOffset>228600</wp:posOffset>
                </wp:positionH>
                <wp:positionV relativeFrom="page">
                  <wp:posOffset>4815840</wp:posOffset>
                </wp:positionV>
                <wp:extent cx="1270" cy="2572385"/>
                <wp:effectExtent l="0" t="0" r="0" b="0"/>
                <wp:wrapNone/>
                <wp:docPr id="46" name="Graphic 46"/>
                <wp:cNvGraphicFramePr>
                  <a:graphicFrameLocks/>
                </wp:cNvGraphicFramePr>
                <a:graphic>
                  <a:graphicData uri="http://schemas.microsoft.com/office/word/2010/wordprocessingShape">
                    <wps:wsp>
                      <wps:cNvPr id="46" name="Graphic 46"/>
                      <wps:cNvSpPr/>
                      <wps:spPr>
                        <a:xfrm>
                          <a:off x="0" y="0"/>
                          <a:ext cx="1270" cy="2572385"/>
                        </a:xfrm>
                        <a:custGeom>
                          <a:avLst/>
                          <a:gdLst/>
                          <a:ahLst/>
                          <a:cxnLst/>
                          <a:rect l="l" t="t" r="r" b="b"/>
                          <a:pathLst>
                            <a:path w="0" h="2572385">
                              <a:moveTo>
                                <a:pt x="0" y="0"/>
                              </a:moveTo>
                              <a:lnTo>
                                <a:pt x="0" y="257238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6048" from="18pt,379.200012pt" to="18pt,581.750012pt" stroked="true" strokeweight=".7pt" strokecolor="#000000">
                <v:stroke dashstyle="solid"/>
                <w10:wrap type="none"/>
              </v:line>
            </w:pict>
          </mc:Fallback>
        </mc:AlternateContent>
      </w:r>
      <w:r>
        <w:rPr>
          <w:rFonts w:ascii="Lucida Sans Unicode" w:hAnsi="Lucida Sans Unicode"/>
        </w:rPr>
        <w:t>ЧАСТЬ</w:t>
      </w:r>
      <w:r>
        <w:rPr>
          <w:rFonts w:ascii="Lucida Sans Unicode" w:hAnsi="Lucida Sans Unicode"/>
          <w:spacing w:val="30"/>
        </w:rPr>
        <w:t>  </w:t>
      </w:r>
      <w:r>
        <w:rPr>
          <w:rFonts w:ascii="Tahoma" w:hAnsi="Tahoma"/>
          <w:spacing w:val="-5"/>
        </w:rPr>
        <w:t>II</w:t>
      </w:r>
    </w:p>
    <w:p>
      <w:pPr>
        <w:pStyle w:val="Heading2"/>
        <w:spacing w:line="271" w:lineRule="auto" w:before="130"/>
        <w:ind w:left="2480" w:right="632" w:hanging="1018"/>
      </w:pPr>
      <w:r>
        <w:rPr>
          <w:spacing w:val="-14"/>
        </w:rPr>
        <w:t>ТЕХНИКА</w:t>
      </w:r>
      <w:r>
        <w:rPr>
          <w:spacing w:val="-32"/>
        </w:rPr>
        <w:t> </w:t>
      </w:r>
      <w:r>
        <w:rPr>
          <w:spacing w:val="-14"/>
        </w:rPr>
        <w:t>ЛЕГКОАТЛЕТИЧЕСКИХ </w:t>
      </w:r>
      <w:r>
        <w:rPr/>
        <w:t>ВИДОВ СПОРТА</w:t>
      </w:r>
    </w:p>
    <w:p>
      <w:pPr>
        <w:pStyle w:val="BodyText"/>
        <w:jc w:val="left"/>
        <w:rPr>
          <w:rFonts w:ascii="Arial"/>
          <w:b/>
          <w:sz w:val="26"/>
        </w:rPr>
      </w:pPr>
    </w:p>
    <w:p>
      <w:pPr>
        <w:pStyle w:val="BodyText"/>
        <w:jc w:val="left"/>
        <w:rPr>
          <w:rFonts w:ascii="Arial"/>
          <w:b/>
          <w:sz w:val="26"/>
        </w:rPr>
      </w:pPr>
    </w:p>
    <w:p>
      <w:pPr>
        <w:pStyle w:val="BodyText"/>
        <w:jc w:val="left"/>
        <w:rPr>
          <w:rFonts w:ascii="Arial"/>
          <w:b/>
          <w:sz w:val="26"/>
        </w:rPr>
      </w:pPr>
    </w:p>
    <w:p>
      <w:pPr>
        <w:pStyle w:val="BodyText"/>
        <w:spacing w:before="1"/>
        <w:jc w:val="left"/>
        <w:rPr>
          <w:rFonts w:ascii="Arial"/>
          <w:b/>
          <w:sz w:val="26"/>
        </w:rPr>
      </w:pPr>
    </w:p>
    <w:p>
      <w:pPr>
        <w:spacing w:before="0"/>
        <w:ind w:left="1232" w:right="1192" w:firstLine="0"/>
        <w:jc w:val="center"/>
        <w:rPr>
          <w:rFonts w:ascii="Tahoma" w:hAnsi="Tahoma"/>
          <w:sz w:val="20"/>
        </w:rPr>
      </w:pPr>
      <w:r>
        <w:rPr>
          <w:rFonts w:ascii="Lucida Sans Unicode" w:hAnsi="Lucida Sans Unicode"/>
          <w:sz w:val="20"/>
        </w:rPr>
        <w:t>Г</w:t>
      </w:r>
      <w:r>
        <w:rPr>
          <w:rFonts w:ascii="Lucida Sans Unicode" w:hAnsi="Lucida Sans Unicode"/>
          <w:spacing w:val="-30"/>
          <w:sz w:val="20"/>
        </w:rPr>
        <w:t> </w:t>
      </w:r>
      <w:r>
        <w:rPr>
          <w:rFonts w:ascii="Lucida Sans Unicode" w:hAnsi="Lucida Sans Unicode"/>
          <w:sz w:val="20"/>
        </w:rPr>
        <w:t>л</w:t>
      </w:r>
      <w:r>
        <w:rPr>
          <w:rFonts w:ascii="Lucida Sans Unicode" w:hAnsi="Lucida Sans Unicode"/>
          <w:spacing w:val="-29"/>
          <w:sz w:val="20"/>
        </w:rPr>
        <w:t> </w:t>
      </w:r>
      <w:r>
        <w:rPr>
          <w:rFonts w:ascii="Lucida Sans Unicode" w:hAnsi="Lucida Sans Unicode"/>
          <w:sz w:val="20"/>
        </w:rPr>
        <w:t>а</w:t>
      </w:r>
      <w:r>
        <w:rPr>
          <w:rFonts w:ascii="Lucida Sans Unicode" w:hAnsi="Lucida Sans Unicode"/>
          <w:spacing w:val="-31"/>
          <w:sz w:val="20"/>
        </w:rPr>
        <w:t> </w:t>
      </w:r>
      <w:r>
        <w:rPr>
          <w:rFonts w:ascii="Lucida Sans Unicode" w:hAnsi="Lucida Sans Unicode"/>
          <w:sz w:val="20"/>
        </w:rPr>
        <w:t>в</w:t>
      </w:r>
      <w:r>
        <w:rPr>
          <w:rFonts w:ascii="Lucida Sans Unicode" w:hAnsi="Lucida Sans Unicode"/>
          <w:spacing w:val="-27"/>
          <w:sz w:val="20"/>
        </w:rPr>
        <w:t> </w:t>
      </w:r>
      <w:r>
        <w:rPr>
          <w:rFonts w:ascii="Lucida Sans Unicode" w:hAnsi="Lucida Sans Unicode"/>
          <w:sz w:val="20"/>
        </w:rPr>
        <w:t>а</w:t>
      </w:r>
      <w:r>
        <w:rPr>
          <w:rFonts w:ascii="Lucida Sans Unicode" w:hAnsi="Lucida Sans Unicode"/>
          <w:spacing w:val="50"/>
          <w:w w:val="150"/>
          <w:sz w:val="20"/>
        </w:rPr>
        <w:t> </w:t>
      </w:r>
      <w:r>
        <w:rPr>
          <w:rFonts w:ascii="Tahoma" w:hAnsi="Tahoma"/>
          <w:spacing w:val="-10"/>
          <w:sz w:val="20"/>
        </w:rPr>
        <w:t>3</w:t>
      </w:r>
    </w:p>
    <w:p>
      <w:pPr>
        <w:spacing w:line="218" w:lineRule="auto" w:before="188"/>
        <w:ind w:left="1147" w:right="1192" w:firstLine="0"/>
        <w:jc w:val="center"/>
        <w:rPr>
          <w:rFonts w:ascii="Lucida Sans Unicode" w:hAnsi="Lucida Sans Unicode"/>
          <w:sz w:val="20"/>
        </w:rPr>
      </w:pPr>
      <w:r>
        <w:rPr>
          <w:rFonts w:ascii="Lucida Sans Unicode" w:hAnsi="Lucida Sans Unicode"/>
          <w:sz w:val="20"/>
        </w:rPr>
        <w:t>КЛАССИФИКАЦИЯ</w:t>
      </w:r>
      <w:r>
        <w:rPr>
          <w:rFonts w:ascii="Lucida Sans Unicode" w:hAnsi="Lucida Sans Unicode"/>
          <w:spacing w:val="-4"/>
          <w:sz w:val="20"/>
        </w:rPr>
        <w:t> </w:t>
      </w:r>
      <w:r>
        <w:rPr>
          <w:rFonts w:ascii="Lucida Sans Unicode" w:hAnsi="Lucida Sans Unicode"/>
          <w:sz w:val="20"/>
        </w:rPr>
        <w:t>ТЕХНИКИ</w:t>
      </w:r>
      <w:r>
        <w:rPr>
          <w:rFonts w:ascii="Lucida Sans Unicode" w:hAnsi="Lucida Sans Unicode"/>
          <w:spacing w:val="-3"/>
          <w:sz w:val="20"/>
        </w:rPr>
        <w:t> </w:t>
      </w:r>
      <w:r>
        <w:rPr>
          <w:rFonts w:ascii="Lucida Sans Unicode" w:hAnsi="Lucida Sans Unicode"/>
          <w:sz w:val="20"/>
        </w:rPr>
        <w:t>ДВИЖЕНИЙ</w:t>
      </w:r>
      <w:r>
        <w:rPr>
          <w:rFonts w:ascii="Tahoma" w:hAnsi="Tahoma"/>
          <w:sz w:val="20"/>
        </w:rPr>
        <w:t>. </w:t>
      </w:r>
      <w:r>
        <w:rPr>
          <w:rFonts w:ascii="Lucida Sans Unicode" w:hAnsi="Lucida Sans Unicode"/>
          <w:sz w:val="20"/>
        </w:rPr>
        <w:t>ФАЗЫ</w:t>
      </w:r>
      <w:r>
        <w:rPr>
          <w:rFonts w:ascii="Tahoma" w:hAnsi="Tahoma"/>
          <w:sz w:val="20"/>
        </w:rPr>
        <w:t>, </w:t>
      </w:r>
      <w:r>
        <w:rPr>
          <w:rFonts w:ascii="Lucida Sans Unicode" w:hAnsi="Lucida Sans Unicode"/>
          <w:sz w:val="20"/>
        </w:rPr>
        <w:t>СТРУКТУРЫ</w:t>
      </w:r>
      <w:r>
        <w:rPr>
          <w:rFonts w:ascii="Tahoma" w:hAnsi="Tahoma"/>
          <w:sz w:val="20"/>
        </w:rPr>
        <w:t>, </w:t>
      </w:r>
      <w:r>
        <w:rPr>
          <w:rFonts w:ascii="Lucida Sans Unicode" w:hAnsi="Lucida Sans Unicode"/>
          <w:sz w:val="20"/>
        </w:rPr>
        <w:t>СИЛЫ ДВИЖЕНИЙ</w:t>
      </w:r>
    </w:p>
    <w:p>
      <w:pPr>
        <w:pStyle w:val="BodyText"/>
        <w:spacing w:line="237" w:lineRule="auto" w:before="303"/>
        <w:ind w:left="320" w:right="191" w:firstLine="278"/>
      </w:pPr>
      <w:r>
        <w:rPr/>
        <w:t>Любая двигательная деятельность человека состоит из опреде- ленных двигательных действий, которые, в свою очередь, состоят из конкретных движений.</w:t>
      </w:r>
    </w:p>
    <w:p>
      <w:pPr>
        <w:pStyle w:val="BodyText"/>
        <w:spacing w:line="225" w:lineRule="exact"/>
        <w:ind w:left="627"/>
      </w:pPr>
      <w:r>
        <w:rPr/>
        <w:t>В</w:t>
      </w:r>
      <w:r>
        <w:rPr>
          <w:spacing w:val="-5"/>
        </w:rPr>
        <w:t> </w:t>
      </w:r>
      <w:r>
        <w:rPr/>
        <w:t>биомеханике</w:t>
      </w:r>
      <w:r>
        <w:rPr>
          <w:spacing w:val="-4"/>
        </w:rPr>
        <w:t> </w:t>
      </w:r>
      <w:r>
        <w:rPr/>
        <w:t>различают</w:t>
      </w:r>
      <w:r>
        <w:rPr>
          <w:spacing w:val="-4"/>
        </w:rPr>
        <w:t> </w:t>
      </w:r>
      <w:r>
        <w:rPr/>
        <w:t>два</w:t>
      </w:r>
      <w:r>
        <w:rPr>
          <w:spacing w:val="-4"/>
        </w:rPr>
        <w:t> </w:t>
      </w:r>
      <w:r>
        <w:rPr/>
        <w:t>вида</w:t>
      </w:r>
      <w:r>
        <w:rPr>
          <w:spacing w:val="-4"/>
        </w:rPr>
        <w:t> </w:t>
      </w:r>
      <w:r>
        <w:rPr>
          <w:spacing w:val="-2"/>
        </w:rPr>
        <w:t>движений:</w:t>
      </w:r>
    </w:p>
    <w:p>
      <w:pPr>
        <w:pStyle w:val="ListParagraph"/>
        <w:numPr>
          <w:ilvl w:val="1"/>
          <w:numId w:val="16"/>
        </w:numPr>
        <w:tabs>
          <w:tab w:pos="850" w:val="left" w:leader="none"/>
        </w:tabs>
        <w:spacing w:line="223" w:lineRule="auto" w:before="6" w:after="0"/>
        <w:ind w:left="348" w:right="172" w:firstLine="298"/>
        <w:jc w:val="both"/>
        <w:rPr>
          <w:sz w:val="22"/>
        </w:rPr>
      </w:pPr>
      <w:r>
        <w:rPr>
          <w:sz w:val="22"/>
        </w:rPr>
        <w:t>перемещение всей биосистемы относительно точки отсчета или других каких-либо точек (например, перемещение бегуналт- носительно старта или финиша);</w:t>
      </w:r>
    </w:p>
    <w:p>
      <w:pPr>
        <w:pStyle w:val="ListParagraph"/>
        <w:numPr>
          <w:ilvl w:val="1"/>
          <w:numId w:val="16"/>
        </w:numPr>
        <w:tabs>
          <w:tab w:pos="851" w:val="left" w:leader="none"/>
        </w:tabs>
        <w:spacing w:line="228" w:lineRule="auto" w:before="0" w:after="0"/>
        <w:ind w:left="348" w:right="163" w:firstLine="298"/>
        <w:jc w:val="left"/>
        <w:rPr>
          <w:sz w:val="22"/>
        </w:rPr>
      </w:pPr>
      <w:r>
        <w:rPr>
          <w:sz w:val="22"/>
        </w:rPr>
        <w:t>деформация тела, т.е. изменение положений звеньев тела от- носительно друг друга или общего центра массы (сгибание руки, ноги и т.д.).</w:t>
      </w:r>
    </w:p>
    <w:p>
      <w:pPr>
        <w:pStyle w:val="BodyText"/>
        <w:spacing w:line="223" w:lineRule="auto"/>
        <w:ind w:left="382" w:firstLine="274"/>
        <w:jc w:val="left"/>
      </w:pPr>
      <w:r>
        <w:rPr/>
        <w:t>Человек может выполнять множество разнообразных движений, которые</w:t>
      </w:r>
      <w:r>
        <w:rPr>
          <w:spacing w:val="40"/>
        </w:rPr>
        <w:t> </w:t>
      </w:r>
      <w:r>
        <w:rPr/>
        <w:t>будут</w:t>
      </w:r>
      <w:r>
        <w:rPr>
          <w:spacing w:val="40"/>
        </w:rPr>
        <w:t> </w:t>
      </w:r>
      <w:r>
        <w:rPr/>
        <w:t>непохожи</w:t>
      </w:r>
      <w:r>
        <w:rPr>
          <w:spacing w:val="40"/>
        </w:rPr>
        <w:t> </w:t>
      </w:r>
      <w:r>
        <w:rPr/>
        <w:t>у</w:t>
      </w:r>
      <w:r>
        <w:rPr>
          <w:spacing w:val="40"/>
        </w:rPr>
        <w:t> </w:t>
      </w:r>
      <w:r>
        <w:rPr/>
        <w:t>разных</w:t>
      </w:r>
      <w:r>
        <w:rPr>
          <w:spacing w:val="40"/>
        </w:rPr>
        <w:t> </w:t>
      </w:r>
      <w:r>
        <w:rPr/>
        <w:t>людей.</w:t>
      </w:r>
      <w:r>
        <w:rPr>
          <w:spacing w:val="40"/>
        </w:rPr>
        <w:t> </w:t>
      </w:r>
      <w:r>
        <w:rPr/>
        <w:t>Никто</w:t>
      </w:r>
      <w:r>
        <w:rPr>
          <w:spacing w:val="40"/>
        </w:rPr>
        <w:t> </w:t>
      </w:r>
      <w:r>
        <w:rPr/>
        <w:t>в</w:t>
      </w:r>
      <w:r>
        <w:rPr>
          <w:spacing w:val="40"/>
        </w:rPr>
        <w:t> </w:t>
      </w:r>
      <w:r>
        <w:rPr/>
        <w:t>точности</w:t>
      </w:r>
      <w:r>
        <w:rPr>
          <w:spacing w:val="40"/>
        </w:rPr>
        <w:t> </w:t>
      </w:r>
      <w:r>
        <w:rPr/>
        <w:t>не сумеет скопировать одно и то же движение человека, даже сам </w:t>
      </w:r>
      <w:r>
        <w:rPr>
          <w:spacing w:val="-2"/>
        </w:rPr>
        <w:t>индивидуум.</w:t>
      </w:r>
    </w:p>
    <w:p>
      <w:pPr>
        <w:pStyle w:val="BodyText"/>
        <w:spacing w:line="232" w:lineRule="auto"/>
        <w:ind w:left="401" w:right="113" w:firstLine="283"/>
      </w:pPr>
      <w:r>
        <w:rPr/>
        <w:t>Это в первую очередь зависит от строения суставов, располо- жения мышц и мышечных групп, активности центральной нервной системы и многих других факторов. Все разнообразные движения человека объединяются одним основным понятием «техника».</w:t>
      </w:r>
    </w:p>
    <w:p>
      <w:pPr>
        <w:pStyle w:val="BodyText"/>
        <w:spacing w:line="218" w:lineRule="auto"/>
        <w:ind w:left="425" w:right="71" w:firstLine="288"/>
        <w:rPr>
          <w:i/>
        </w:rPr>
      </w:pPr>
      <w:r>
        <w:rPr/>
        <w:t>С рождения ребенка мы ждем, когда он начнет ползать, ходить, бегать. Ползать ребенка мы не учим, а наблюдаем за тем, как он делает это сам, также не обучаем и первым шагам ходьбы, так как это врожденные движения. А бег? Даже если не обучать ему, то ребенок со временем сам побежит. Таким образом, </w:t>
      </w:r>
      <w:r>
        <w:rPr>
          <w:i/>
        </w:rPr>
        <w:t>техника движений бывает врожденной и приобретенной.</w:t>
      </w:r>
    </w:p>
    <w:p>
      <w:pPr>
        <w:spacing w:line="237" w:lineRule="auto" w:before="0"/>
        <w:ind w:left="468" w:right="54" w:firstLine="278"/>
        <w:jc w:val="both"/>
        <w:rPr>
          <w:i/>
          <w:sz w:val="22"/>
        </w:rPr>
      </w:pPr>
      <w:r>
        <w:rPr>
          <w:sz w:val="22"/>
        </w:rPr>
        <w:t>Самое</w:t>
      </w:r>
      <w:r>
        <w:rPr>
          <w:spacing w:val="-2"/>
          <w:sz w:val="22"/>
        </w:rPr>
        <w:t> </w:t>
      </w:r>
      <w:r>
        <w:rPr>
          <w:sz w:val="22"/>
        </w:rPr>
        <w:t>простое</w:t>
      </w:r>
      <w:r>
        <w:rPr>
          <w:spacing w:val="-2"/>
          <w:sz w:val="22"/>
        </w:rPr>
        <w:t> </w:t>
      </w:r>
      <w:r>
        <w:rPr>
          <w:sz w:val="22"/>
        </w:rPr>
        <w:t>определение</w:t>
      </w:r>
      <w:r>
        <w:rPr>
          <w:spacing w:val="-2"/>
          <w:sz w:val="22"/>
        </w:rPr>
        <w:t> </w:t>
      </w:r>
      <w:r>
        <w:rPr>
          <w:sz w:val="22"/>
        </w:rPr>
        <w:t>термина «техника</w:t>
      </w:r>
      <w:r>
        <w:rPr>
          <w:spacing w:val="-1"/>
          <w:sz w:val="22"/>
        </w:rPr>
        <w:t> </w:t>
      </w:r>
      <w:r>
        <w:rPr>
          <w:sz w:val="22"/>
        </w:rPr>
        <w:t>движений»</w:t>
      </w:r>
      <w:r>
        <w:rPr>
          <w:spacing w:val="-4"/>
          <w:sz w:val="22"/>
        </w:rPr>
        <w:t> </w:t>
      </w:r>
      <w:r>
        <w:rPr>
          <w:sz w:val="22"/>
        </w:rPr>
        <w:t>— это </w:t>
      </w:r>
      <w:r>
        <w:rPr>
          <w:i/>
          <w:sz w:val="22"/>
        </w:rPr>
        <w:t>система определенных движений, целенаправленно решающая дви- гательную задачу.</w:t>
      </w:r>
    </w:p>
    <w:p>
      <w:pPr>
        <w:pStyle w:val="BodyText"/>
        <w:spacing w:line="216" w:lineRule="auto"/>
        <w:ind w:left="483" w:right="38" w:firstLine="283"/>
      </w:pPr>
      <w:r>
        <w:rPr/>
        <w:t>Все движения подчинены определенной системе: есть простые движения, например сгибание руки в локтевом суставе; но</w:t>
      </w:r>
    </w:p>
    <w:p>
      <w:pPr>
        <w:spacing w:before="195"/>
        <w:ind w:left="492" w:right="0" w:firstLine="0"/>
        <w:jc w:val="left"/>
        <w:rPr>
          <w:rFonts w:ascii="Tahoma"/>
          <w:sz w:val="18"/>
        </w:rPr>
      </w:pPr>
      <w:r>
        <w:rPr>
          <w:rFonts w:ascii="Tahoma"/>
          <w:spacing w:val="-5"/>
          <w:sz w:val="18"/>
        </w:rPr>
        <w:t>42</w:t>
      </w:r>
    </w:p>
    <w:p>
      <w:pPr>
        <w:pStyle w:val="BodyText"/>
        <w:spacing w:line="213" w:lineRule="auto" w:before="91"/>
        <w:ind w:left="382" w:right="396"/>
      </w:pPr>
      <w:r>
        <w:rPr/>
        <w:br w:type="column"/>
      </w:r>
      <w:r>
        <w:rPr/>
        <w:t>в основном — сложные движения — действия, которые скла- дываются из ряда различных движений, что и определяет состав техники движений. Как из этого многообразия складывается оп- ределенная система движений? Для того чтобы получить систему движений, необходимо создать определенные связи между отдель- ными движениями, выявить их влияния друг на друга. Вот эти</w:t>
      </w:r>
      <w:r>
        <w:rPr>
          <w:spacing w:val="40"/>
        </w:rPr>
        <w:t> </w:t>
      </w:r>
      <w:r>
        <w:rPr/>
        <w:t>связи движений и определяют структуру техники движений.</w:t>
      </w:r>
    </w:p>
    <w:p>
      <w:pPr>
        <w:pStyle w:val="BodyText"/>
        <w:spacing w:line="213" w:lineRule="auto" w:before="5"/>
        <w:ind w:left="377" w:right="413" w:firstLine="278"/>
      </w:pPr>
      <w:r>
        <w:rPr/>
        <w:t>Все движения у нормального, физически здорового человека отличаются целенаправленностью, в отличие от людей с пора- женной центральной нервной системой, которые выполняют ряд ненужных движений (например, при ходьбе).</w:t>
      </w:r>
    </w:p>
    <w:p>
      <w:pPr>
        <w:pStyle w:val="BodyText"/>
        <w:spacing w:line="213" w:lineRule="auto" w:before="5"/>
        <w:ind w:left="367" w:right="413" w:firstLine="274"/>
      </w:pPr>
      <w:r>
        <w:rPr/>
        <w:t>Техника</w:t>
      </w:r>
      <w:r>
        <w:rPr>
          <w:spacing w:val="-4"/>
        </w:rPr>
        <w:t> </w:t>
      </w:r>
      <w:r>
        <w:rPr/>
        <w:t>движений</w:t>
      </w:r>
      <w:r>
        <w:rPr>
          <w:spacing w:val="-5"/>
        </w:rPr>
        <w:t> </w:t>
      </w:r>
      <w:r>
        <w:rPr/>
        <w:t>может</w:t>
      </w:r>
      <w:r>
        <w:rPr>
          <w:spacing w:val="-7"/>
        </w:rPr>
        <w:t> </w:t>
      </w:r>
      <w:r>
        <w:rPr/>
        <w:t>быть</w:t>
      </w:r>
      <w:r>
        <w:rPr>
          <w:spacing w:val="-5"/>
        </w:rPr>
        <w:t> </w:t>
      </w:r>
      <w:r>
        <w:rPr/>
        <w:t>естественной</w:t>
      </w:r>
      <w:r>
        <w:rPr>
          <w:spacing w:val="-5"/>
        </w:rPr>
        <w:t> </w:t>
      </w:r>
      <w:r>
        <w:rPr/>
        <w:t>и</w:t>
      </w:r>
      <w:r>
        <w:rPr>
          <w:spacing w:val="-5"/>
        </w:rPr>
        <w:t> </w:t>
      </w:r>
      <w:r>
        <w:rPr/>
        <w:t>спортивной.</w:t>
      </w:r>
      <w:r>
        <w:rPr>
          <w:spacing w:val="-5"/>
        </w:rPr>
        <w:t> </w:t>
      </w:r>
      <w:r>
        <w:rPr/>
        <w:t>Идет человек на работу, делает утреннюю пробежку — это </w:t>
      </w:r>
      <w:r>
        <w:rPr>
          <w:i/>
        </w:rPr>
        <w:t>естествен- ная</w:t>
      </w:r>
      <w:r>
        <w:rPr>
          <w:i/>
          <w:spacing w:val="-1"/>
        </w:rPr>
        <w:t> </w:t>
      </w:r>
      <w:r>
        <w:rPr>
          <w:i/>
        </w:rPr>
        <w:t>техника</w:t>
      </w:r>
      <w:r>
        <w:rPr>
          <w:i/>
          <w:spacing w:val="-2"/>
        </w:rPr>
        <w:t> </w:t>
      </w:r>
      <w:r>
        <w:rPr>
          <w:i/>
        </w:rPr>
        <w:t>движений. </w:t>
      </w:r>
      <w:r>
        <w:rPr/>
        <w:t>Но</w:t>
      </w:r>
      <w:r>
        <w:rPr>
          <w:spacing w:val="-1"/>
        </w:rPr>
        <w:t> </w:t>
      </w:r>
      <w:r>
        <w:rPr/>
        <w:t>для</w:t>
      </w:r>
      <w:r>
        <w:rPr>
          <w:spacing w:val="-1"/>
        </w:rPr>
        <w:t> </w:t>
      </w:r>
      <w:r>
        <w:rPr/>
        <w:t>того,</w:t>
      </w:r>
      <w:r>
        <w:rPr>
          <w:spacing w:val="-1"/>
        </w:rPr>
        <w:t> </w:t>
      </w:r>
      <w:r>
        <w:rPr/>
        <w:t>чтобы</w:t>
      </w:r>
      <w:r>
        <w:rPr>
          <w:spacing w:val="-1"/>
        </w:rPr>
        <w:t> </w:t>
      </w:r>
      <w:r>
        <w:rPr/>
        <w:t>выиграть</w:t>
      </w:r>
      <w:r>
        <w:rPr>
          <w:spacing w:val="-1"/>
        </w:rPr>
        <w:t> </w:t>
      </w:r>
      <w:r>
        <w:rPr/>
        <w:t>соревнование, победить соперника, применяется </w:t>
      </w:r>
      <w:r>
        <w:rPr>
          <w:i/>
        </w:rPr>
        <w:t>спортивная техника движений, </w:t>
      </w:r>
      <w:r>
        <w:rPr/>
        <w:t>которая требует проявления максимальных возможностей человеческого организма. Соревнования, в которых показывается спортивная техника движений, учеными приравниваются к экстре- мальным условиям.</w:t>
      </w:r>
    </w:p>
    <w:p>
      <w:pPr>
        <w:spacing w:line="213" w:lineRule="auto" w:before="25"/>
        <w:ind w:left="363" w:right="431" w:firstLine="259"/>
        <w:jc w:val="both"/>
        <w:rPr>
          <w:i/>
          <w:sz w:val="22"/>
        </w:rPr>
      </w:pPr>
      <w:r>
        <w:rPr>
          <w:sz w:val="22"/>
        </w:rPr>
        <w:t>Технику</w:t>
      </w:r>
      <w:r>
        <w:rPr>
          <w:spacing w:val="-9"/>
          <w:sz w:val="22"/>
        </w:rPr>
        <w:t> </w:t>
      </w:r>
      <w:r>
        <w:rPr>
          <w:sz w:val="22"/>
        </w:rPr>
        <w:t>движений</w:t>
      </w:r>
      <w:r>
        <w:rPr>
          <w:spacing w:val="-8"/>
          <w:sz w:val="22"/>
        </w:rPr>
        <w:t> </w:t>
      </w:r>
      <w:r>
        <w:rPr>
          <w:sz w:val="22"/>
        </w:rPr>
        <w:t>можно</w:t>
      </w:r>
      <w:r>
        <w:rPr>
          <w:spacing w:val="-7"/>
          <w:sz w:val="22"/>
        </w:rPr>
        <w:t> </w:t>
      </w:r>
      <w:r>
        <w:rPr>
          <w:sz w:val="22"/>
        </w:rPr>
        <w:t>классифицировать</w:t>
      </w:r>
      <w:r>
        <w:rPr>
          <w:spacing w:val="-7"/>
          <w:sz w:val="22"/>
        </w:rPr>
        <w:t> </w:t>
      </w:r>
      <w:r>
        <w:rPr>
          <w:sz w:val="22"/>
        </w:rPr>
        <w:t>как</w:t>
      </w:r>
      <w:r>
        <w:rPr>
          <w:spacing w:val="-2"/>
          <w:sz w:val="22"/>
        </w:rPr>
        <w:t> </w:t>
      </w:r>
      <w:r>
        <w:rPr>
          <w:i/>
          <w:sz w:val="22"/>
        </w:rPr>
        <w:t>произвольную</w:t>
      </w:r>
      <w:r>
        <w:rPr>
          <w:i/>
          <w:spacing w:val="-13"/>
          <w:sz w:val="22"/>
        </w:rPr>
        <w:t> </w:t>
      </w:r>
      <w:r>
        <w:rPr>
          <w:sz w:val="22"/>
        </w:rPr>
        <w:t>и </w:t>
      </w:r>
      <w:r>
        <w:rPr>
          <w:i/>
          <w:sz w:val="22"/>
        </w:rPr>
        <w:t>вынужденную, ограниченную </w:t>
      </w:r>
      <w:r>
        <w:rPr>
          <w:sz w:val="22"/>
        </w:rPr>
        <w:t>и </w:t>
      </w:r>
      <w:r>
        <w:rPr>
          <w:i/>
          <w:sz w:val="22"/>
        </w:rPr>
        <w:t>свободную, индивидуальную </w:t>
      </w:r>
      <w:r>
        <w:rPr>
          <w:sz w:val="22"/>
        </w:rPr>
        <w:t>и </w:t>
      </w:r>
      <w:r>
        <w:rPr>
          <w:i/>
          <w:sz w:val="22"/>
        </w:rPr>
        <w:t>идеальную, рациональную </w:t>
      </w:r>
      <w:r>
        <w:rPr>
          <w:sz w:val="22"/>
        </w:rPr>
        <w:t>и </w:t>
      </w:r>
      <w:r>
        <w:rPr>
          <w:i/>
          <w:sz w:val="22"/>
        </w:rPr>
        <w:t>нерациональную.</w:t>
      </w:r>
    </w:p>
    <w:p>
      <w:pPr>
        <w:pStyle w:val="BodyText"/>
        <w:spacing w:line="213" w:lineRule="auto" w:before="4"/>
        <w:ind w:left="320" w:right="450" w:firstLine="269"/>
      </w:pPr>
      <w:r>
        <w:rPr/>
        <w:t>Эта классификация условная, так как техника всех видов легкой атлетики содержит по нескольку таких параметров. Например, техника прыжков в длину включает в себя три вида, и спортсмен может использовать любую, но он обязан выполнить отталкивание одной ногой. Значит, с одной стороны — это произвольная</w:t>
      </w:r>
      <w:r>
        <w:rPr>
          <w:spacing w:val="80"/>
        </w:rPr>
        <w:t> </w:t>
      </w:r>
      <w:r>
        <w:rPr/>
        <w:t>техника, а с другой — вынужденная правилами соревнований. В толкании ядра есть два вида техники: толкание ядра со скачка и толкание ядра с поворота. Спортсмен по правилам соревнований обязан толкать ядро одной рукой, а не бросать его. Круг, из которого производится толкание ядра, ограничивает технику движений. Таким образом здесь присутствуют произвольная, вынужденная и ограниченная техники движений. Целостная техника</w:t>
      </w:r>
      <w:r>
        <w:rPr>
          <w:spacing w:val="-1"/>
        </w:rPr>
        <w:t> </w:t>
      </w:r>
      <w:r>
        <w:rPr/>
        <w:t>легкоатлетических</w:t>
      </w:r>
      <w:r>
        <w:rPr>
          <w:spacing w:val="-2"/>
        </w:rPr>
        <w:t> </w:t>
      </w:r>
      <w:r>
        <w:rPr/>
        <w:t>видов</w:t>
      </w:r>
      <w:r>
        <w:rPr>
          <w:spacing w:val="-2"/>
        </w:rPr>
        <w:t> </w:t>
      </w:r>
      <w:r>
        <w:rPr/>
        <w:t>всегда</w:t>
      </w:r>
      <w:r>
        <w:rPr>
          <w:spacing w:val="-1"/>
        </w:rPr>
        <w:t> </w:t>
      </w:r>
      <w:r>
        <w:rPr/>
        <w:t>включает</w:t>
      </w:r>
      <w:r>
        <w:rPr>
          <w:spacing w:val="-4"/>
        </w:rPr>
        <w:t> </w:t>
      </w:r>
      <w:r>
        <w:rPr/>
        <w:t>в</w:t>
      </w:r>
      <w:r>
        <w:rPr>
          <w:spacing w:val="-2"/>
        </w:rPr>
        <w:t> </w:t>
      </w:r>
      <w:r>
        <w:rPr/>
        <w:t>себя</w:t>
      </w:r>
      <w:r>
        <w:rPr>
          <w:spacing w:val="-2"/>
        </w:rPr>
        <w:t> </w:t>
      </w:r>
      <w:r>
        <w:rPr/>
        <w:t>несколько таких разделений. Отдельные действия могут быть более локализованы, например отталкивание — вынужденное действие Для техники движения ног, а техника движения рук может быть произвольной; движения рук в беге — это также произвольная техника. Свободная техника в легкоатлетических видах не наблю- дается, так как она ограничена правилами соревнований и целями </w:t>
      </w:r>
      <w:r>
        <w:rPr>
          <w:spacing w:val="-2"/>
        </w:rPr>
        <w:t>спортсмена.</w:t>
      </w:r>
    </w:p>
    <w:p>
      <w:pPr>
        <w:pStyle w:val="BodyText"/>
        <w:spacing w:line="208" w:lineRule="auto" w:before="36"/>
        <w:ind w:left="320" w:right="487" w:firstLine="274"/>
      </w:pPr>
      <w:r>
        <w:rPr/>
        <w:t>Говоря об индивидуальной технике, надо отметить, что вся техника движений, выполняемая человеком, строго индивидуальна И зависит от анатомических, физиологических и психологических особенностей индивидуума.</w:t>
      </w:r>
    </w:p>
    <w:p>
      <w:pPr>
        <w:spacing w:before="191"/>
        <w:ind w:left="0" w:right="453" w:firstLine="0"/>
        <w:jc w:val="right"/>
        <w:rPr>
          <w:rFonts w:ascii="Tahoma"/>
          <w:sz w:val="20"/>
        </w:rPr>
      </w:pPr>
      <w:r>
        <w:rPr>
          <w:rFonts w:ascii="Tahoma"/>
          <w:spacing w:val="-5"/>
          <w:sz w:val="20"/>
        </w:rPr>
        <w:t>43</w:t>
      </w:r>
    </w:p>
    <w:p>
      <w:pPr>
        <w:spacing w:after="0"/>
        <w:jc w:val="right"/>
        <w:rPr>
          <w:rFonts w:ascii="Tahoma"/>
          <w:sz w:val="20"/>
        </w:rPr>
        <w:sectPr>
          <w:pgSz w:w="16840" w:h="11910" w:orient="landscape"/>
          <w:pgMar w:top="260" w:bottom="0" w:left="1120" w:right="1400"/>
          <w:cols w:num="2" w:equalWidth="0">
            <w:col w:w="6930" w:space="190"/>
            <w:col w:w="7200"/>
          </w:cols>
        </w:sectPr>
      </w:pPr>
    </w:p>
    <w:p>
      <w:pPr>
        <w:pStyle w:val="BodyText"/>
        <w:spacing w:before="12"/>
        <w:jc w:val="left"/>
        <w:rPr>
          <w:rFonts w:ascii="Tahoma"/>
          <w:sz w:val="12"/>
        </w:rPr>
      </w:pPr>
    </w:p>
    <w:p>
      <w:pPr>
        <w:spacing w:after="0"/>
        <w:jc w:val="left"/>
        <w:rPr>
          <w:rFonts w:ascii="Tahoma"/>
          <w:sz w:val="12"/>
        </w:rPr>
        <w:sectPr>
          <w:pgSz w:w="16840" w:h="11910" w:orient="landscape"/>
          <w:pgMar w:top="80" w:bottom="280" w:left="1120" w:right="1400"/>
        </w:sectPr>
      </w:pPr>
    </w:p>
    <w:p>
      <w:pPr>
        <w:spacing w:line="223" w:lineRule="auto" w:before="134"/>
        <w:ind w:left="320" w:right="210" w:firstLine="278"/>
        <w:jc w:val="both"/>
        <w:rPr>
          <w:i/>
          <w:sz w:val="22"/>
        </w:rPr>
      </w:pPr>
      <w:r>
        <w:rPr>
          <w:sz w:val="22"/>
        </w:rPr>
        <w:t>На основе многочисленных исследований различных характе- ристик</w:t>
      </w:r>
      <w:r>
        <w:rPr>
          <w:spacing w:val="-5"/>
          <w:sz w:val="22"/>
        </w:rPr>
        <w:t> </w:t>
      </w:r>
      <w:r>
        <w:rPr>
          <w:sz w:val="22"/>
        </w:rPr>
        <w:t>индивидуальной</w:t>
      </w:r>
      <w:r>
        <w:rPr>
          <w:spacing w:val="-7"/>
          <w:sz w:val="22"/>
        </w:rPr>
        <w:t> </w:t>
      </w:r>
      <w:r>
        <w:rPr>
          <w:sz w:val="22"/>
        </w:rPr>
        <w:t>техники</w:t>
      </w:r>
      <w:r>
        <w:rPr>
          <w:spacing w:val="-7"/>
          <w:sz w:val="22"/>
        </w:rPr>
        <w:t> </w:t>
      </w:r>
      <w:r>
        <w:rPr>
          <w:sz w:val="22"/>
        </w:rPr>
        <w:t>высококвалифицированных</w:t>
      </w:r>
      <w:r>
        <w:rPr>
          <w:spacing w:val="-6"/>
          <w:sz w:val="22"/>
        </w:rPr>
        <w:t> </w:t>
      </w:r>
      <w:r>
        <w:rPr>
          <w:sz w:val="22"/>
        </w:rPr>
        <w:t>спорт- сменов создается идеальная техника, естественно, с учетом законов биомеханики. </w:t>
      </w:r>
      <w:r>
        <w:rPr>
          <w:i/>
          <w:sz w:val="22"/>
        </w:rPr>
        <w:t>Идеальная техника — усредненная математическая модель, полученная на основе многочисленных исследований раз- личных спортсменов.</w:t>
      </w:r>
    </w:p>
    <w:p>
      <w:pPr>
        <w:pStyle w:val="BodyText"/>
        <w:spacing w:line="218" w:lineRule="auto"/>
        <w:ind w:left="348" w:right="186" w:firstLine="283"/>
      </w:pPr>
      <w:r>
        <w:rPr/>
        <w:t>В</w:t>
      </w:r>
      <w:r>
        <w:rPr>
          <w:spacing w:val="-11"/>
        </w:rPr>
        <w:t> </w:t>
      </w:r>
      <w:r>
        <w:rPr/>
        <w:t>мире</w:t>
      </w:r>
      <w:r>
        <w:rPr>
          <w:spacing w:val="-10"/>
        </w:rPr>
        <w:t> </w:t>
      </w:r>
      <w:r>
        <w:rPr/>
        <w:t>нет</w:t>
      </w:r>
      <w:r>
        <w:rPr>
          <w:spacing w:val="-11"/>
        </w:rPr>
        <w:t> </w:t>
      </w:r>
      <w:r>
        <w:rPr/>
        <w:t>одинаковых</w:t>
      </w:r>
      <w:r>
        <w:rPr>
          <w:spacing w:val="-10"/>
        </w:rPr>
        <w:t> </w:t>
      </w:r>
      <w:r>
        <w:rPr/>
        <w:t>людей,</w:t>
      </w:r>
      <w:r>
        <w:rPr>
          <w:spacing w:val="-10"/>
        </w:rPr>
        <w:t> </w:t>
      </w:r>
      <w:r>
        <w:rPr/>
        <w:t>и</w:t>
      </w:r>
      <w:r>
        <w:rPr>
          <w:spacing w:val="-11"/>
        </w:rPr>
        <w:t> </w:t>
      </w:r>
      <w:r>
        <w:rPr/>
        <w:t>поэтому</w:t>
      </w:r>
      <w:r>
        <w:rPr>
          <w:spacing w:val="-11"/>
        </w:rPr>
        <w:t> </w:t>
      </w:r>
      <w:r>
        <w:rPr/>
        <w:t>нельзя</w:t>
      </w:r>
      <w:r>
        <w:rPr>
          <w:spacing w:val="-11"/>
        </w:rPr>
        <w:t> </w:t>
      </w:r>
      <w:r>
        <w:rPr/>
        <w:t>строить</w:t>
      </w:r>
      <w:r>
        <w:rPr>
          <w:spacing w:val="-10"/>
        </w:rPr>
        <w:t> </w:t>
      </w:r>
      <w:r>
        <w:rPr/>
        <w:t>технику одного человека на основе техники других спортсменов, не учи- тывать его индивидуальных особенностей. Идеальную модель тех- ники конкретного спортсмена можно создать при целенаправлен- ном исследовании только его технических характеристик, его воз- можностей и особенностей. Полученная модель будет идеально- индивидуальной техникой только данного спортсмена.</w:t>
      </w:r>
    </w:p>
    <w:p>
      <w:pPr>
        <w:pStyle w:val="BodyText"/>
        <w:spacing w:line="218" w:lineRule="auto"/>
        <w:ind w:left="387" w:right="150" w:firstLine="283"/>
      </w:pPr>
      <w:r>
        <w:rPr/>
        <w:t>Новички, пришедшие изучать технику какого-либо движения, поначалу обладают нерациональной техникой, но впоследствии, при глубоком изучении и формировании устойчивого двигатель- ного навыка, их нерациональная техника движений постепенно перейдет в рациональную.</w:t>
      </w:r>
    </w:p>
    <w:p>
      <w:pPr>
        <w:pStyle w:val="BodyText"/>
        <w:spacing w:line="223" w:lineRule="auto"/>
        <w:ind w:left="411" w:right="111" w:firstLine="283"/>
      </w:pPr>
      <w:r>
        <w:rPr/>
        <w:t>Порой бывает, что даже у высококвалифицированных спорт- сменов рациональная техника может ухудшиться, т.е. появляются черты нерациональной техники (лишние, неэкономичные дви- жения). Это определяется воздействием на спортсмена психинес- ких, физиологических, ситуационных и других факторов. Изме- нения в технике движений зависят от психологических особенно- стей спортсмена, сложности техники движений, устойчивости дви- гательного навыка.</w:t>
      </w:r>
    </w:p>
    <w:p>
      <w:pPr>
        <w:pStyle w:val="BodyText"/>
        <w:spacing w:line="218" w:lineRule="auto"/>
        <w:ind w:left="454" w:right="44" w:firstLine="283"/>
      </w:pPr>
      <w:r>
        <w:rPr/>
        <w:t>Общепринято считать, что критерием эффективности спортив- ной техники в легкой атлетике является спортивный результат, который напрямую связан с физическими возможностями спорт- смена. Спортсмен может выиграть соревнования за счет только физических качеств при нерациональной, неэкономичной технике движений,</w:t>
      </w:r>
      <w:r>
        <w:rPr>
          <w:spacing w:val="-1"/>
        </w:rPr>
        <w:t> </w:t>
      </w:r>
      <w:r>
        <w:rPr/>
        <w:t>с большими</w:t>
      </w:r>
      <w:r>
        <w:rPr>
          <w:spacing w:val="-1"/>
        </w:rPr>
        <w:t> </w:t>
      </w:r>
      <w:r>
        <w:rPr/>
        <w:t>затратами энергоресурсов</w:t>
      </w:r>
      <w:r>
        <w:rPr>
          <w:spacing w:val="-1"/>
        </w:rPr>
        <w:t> </w:t>
      </w:r>
      <w:r>
        <w:rPr/>
        <w:t>своего организма. Но если в поединке встретятся два одинаково физически подготовленных спортсмена, то здесь преимущество будет иметь спортсмен с высоким уровнем эффективности техники движений. Иными словами, уровень спортивного результата определяется не только физическими возможностями, но и способом, и степенью реализации этих возможностей.</w:t>
      </w:r>
    </w:p>
    <w:p>
      <w:pPr>
        <w:pStyle w:val="BodyText"/>
        <w:spacing w:line="213" w:lineRule="auto"/>
        <w:ind w:left="511" w:firstLine="278"/>
      </w:pPr>
      <w:r>
        <w:rPr/>
        <w:t>Техника спортивного действия носит целостный характер, и в то же время она может разделяться на элементы (фазы). Например, прыжок в высоту с разбега — целостное действие. Но его можно разделить на части:</w:t>
      </w:r>
      <w:r>
        <w:rPr>
          <w:spacing w:val="-1"/>
        </w:rPr>
        <w:t> </w:t>
      </w:r>
      <w:r>
        <w:rPr/>
        <w:t>разбег, отталкивание, полет и</w:t>
      </w:r>
      <w:r>
        <w:rPr>
          <w:spacing w:val="-2"/>
        </w:rPr>
        <w:t> </w:t>
      </w:r>
      <w:r>
        <w:rPr/>
        <w:t>приземление. Эти части называют фазами. Вычленив одну из фаз (например, разбег), мы получим совершенно другое действие — прыжок вверх, т.е. изменилась целенаправленность данного действия, хотя и остался прыжок в высоту. Без разбега можно прыгнуть вверх, но без</w:t>
      </w:r>
    </w:p>
    <w:p>
      <w:pPr>
        <w:spacing w:before="181"/>
        <w:ind w:left="555" w:right="0" w:firstLine="0"/>
        <w:jc w:val="left"/>
        <w:rPr>
          <w:rFonts w:ascii="Arial"/>
          <w:b/>
          <w:sz w:val="18"/>
        </w:rPr>
      </w:pPr>
      <w:r>
        <w:rPr>
          <w:rFonts w:ascii="Arial"/>
          <w:b/>
          <w:spacing w:val="-5"/>
          <w:sz w:val="18"/>
        </w:rPr>
        <w:t>44</w:t>
      </w:r>
    </w:p>
    <w:p>
      <w:pPr>
        <w:spacing w:line="213" w:lineRule="auto" w:before="114"/>
        <w:ind w:left="596" w:right="300" w:hanging="399"/>
        <w:jc w:val="both"/>
        <w:rPr>
          <w:i/>
          <w:sz w:val="22"/>
        </w:rPr>
      </w:pPr>
      <w:r>
        <w:rPr/>
        <w:br w:type="column"/>
      </w:r>
      <w:r>
        <w:rPr>
          <w:sz w:val="22"/>
        </w:rPr>
        <w:t>отталкивания прыжка не будет, т.е. действие полностью изменится. Без отталкивания не будет ни фазы полета, ни фазы приземления. Таким образом, мы можем сказать, что ведущий элемент в</w:t>
      </w:r>
      <w:r>
        <w:rPr>
          <w:spacing w:val="40"/>
          <w:sz w:val="22"/>
        </w:rPr>
        <w:t> </w:t>
      </w:r>
      <w:r>
        <w:rPr>
          <w:sz w:val="22"/>
        </w:rPr>
        <w:t>прыжках — отталкивание. </w:t>
      </w:r>
      <w:r>
        <w:rPr>
          <w:i/>
          <w:sz w:val="22"/>
        </w:rPr>
        <w:t>Ведущие элементы в каком-либо дей- </w:t>
      </w:r>
      <w:r>
        <w:rPr>
          <w:i/>
          <w:spacing w:val="-6"/>
          <w:sz w:val="22"/>
        </w:rPr>
        <w:t>ствии, без которых невозможно само действие, называются основны- </w:t>
      </w:r>
      <w:r>
        <w:rPr>
          <w:i/>
          <w:sz w:val="22"/>
        </w:rPr>
        <w:t>ми или главными фазами.</w:t>
      </w:r>
    </w:p>
    <w:p>
      <w:pPr>
        <w:pStyle w:val="BodyText"/>
        <w:spacing w:line="213" w:lineRule="auto" w:before="15"/>
        <w:ind w:left="591" w:right="312" w:firstLine="254"/>
      </w:pPr>
      <w:r>
        <w:rPr/>
        <mc:AlternateContent>
          <mc:Choice Requires="wps">
            <w:drawing>
              <wp:anchor distT="0" distB="0" distL="0" distR="0" allowOverlap="1" layoutInCell="1" locked="0" behindDoc="0" simplePos="0" relativeHeight="15746560">
                <wp:simplePos x="0" y="0"/>
                <wp:positionH relativeFrom="page">
                  <wp:posOffset>5227320</wp:posOffset>
                </wp:positionH>
                <wp:positionV relativeFrom="paragraph">
                  <wp:posOffset>-1025238</wp:posOffset>
                </wp:positionV>
                <wp:extent cx="1270" cy="3910329"/>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1270" cy="3910329"/>
                        </a:xfrm>
                        <a:custGeom>
                          <a:avLst/>
                          <a:gdLst/>
                          <a:ahLst/>
                          <a:cxnLst/>
                          <a:rect l="l" t="t" r="r" b="b"/>
                          <a:pathLst>
                            <a:path w="0" h="3910329">
                              <a:moveTo>
                                <a:pt x="0" y="0"/>
                              </a:moveTo>
                              <a:lnTo>
                                <a:pt x="0" y="391032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6560" from="411.600006pt,-80.727448pt" to="411.600006pt,227.172552pt" stroked="true" strokeweight="1.2pt" strokecolor="#000000">
                <v:stroke dashstyle="solid"/>
                <w10:wrap type="none"/>
              </v:line>
            </w:pict>
          </mc:Fallback>
        </mc:AlternateContent>
      </w:r>
      <w:r>
        <w:rPr/>
        <w:t>Любое двигательное действие можно разделить на фазы, в этом действии будет одна </w:t>
      </w:r>
      <w:r>
        <w:rPr>
          <w:i/>
        </w:rPr>
        <w:t>главная фаза, </w:t>
      </w:r>
      <w:r>
        <w:rPr/>
        <w:t>а остальные </w:t>
      </w:r>
      <w:r>
        <w:rPr>
          <w:i/>
        </w:rPr>
        <w:t>вспомогательные. </w:t>
      </w:r>
      <w:r>
        <w:rPr/>
        <w:t>Главная фаза — это ведущий элемент, где происходит реализация целевого</w:t>
      </w:r>
      <w:r>
        <w:rPr>
          <w:spacing w:val="-14"/>
        </w:rPr>
        <w:t> </w:t>
      </w:r>
      <w:r>
        <w:rPr/>
        <w:t>назначения</w:t>
      </w:r>
      <w:r>
        <w:rPr>
          <w:spacing w:val="-14"/>
        </w:rPr>
        <w:t> </w:t>
      </w:r>
      <w:r>
        <w:rPr/>
        <w:t>всего</w:t>
      </w:r>
      <w:r>
        <w:rPr>
          <w:spacing w:val="-14"/>
        </w:rPr>
        <w:t> </w:t>
      </w:r>
      <w:r>
        <w:rPr/>
        <w:t>двигательного</w:t>
      </w:r>
      <w:r>
        <w:rPr>
          <w:spacing w:val="-13"/>
        </w:rPr>
        <w:t> </w:t>
      </w:r>
      <w:r>
        <w:rPr/>
        <w:t>действия.</w:t>
      </w:r>
      <w:r>
        <w:rPr>
          <w:spacing w:val="-14"/>
        </w:rPr>
        <w:t> </w:t>
      </w:r>
      <w:r>
        <w:rPr/>
        <w:t>Остальные</w:t>
      </w:r>
      <w:r>
        <w:rPr>
          <w:spacing w:val="-14"/>
        </w:rPr>
        <w:t> </w:t>
      </w:r>
      <w:r>
        <w:rPr/>
        <w:t>фазы (разбег) создают оптимальные условия для выполнения главной фазы (отталкивание) или помогают наиболее эффективно достичь цели (полет, приземление) после ее выполнения. Эти фазы разделяются</w:t>
      </w:r>
      <w:r>
        <w:rPr>
          <w:spacing w:val="-5"/>
        </w:rPr>
        <w:t> </w:t>
      </w:r>
      <w:r>
        <w:rPr/>
        <w:t>определенными</w:t>
      </w:r>
      <w:r>
        <w:rPr>
          <w:spacing w:val="-5"/>
        </w:rPr>
        <w:t> </w:t>
      </w:r>
      <w:r>
        <w:rPr/>
        <w:t>границами,</w:t>
      </w:r>
      <w:r>
        <w:rPr>
          <w:spacing w:val="-4"/>
        </w:rPr>
        <w:t> </w:t>
      </w:r>
      <w:r>
        <w:rPr/>
        <w:t>где</w:t>
      </w:r>
      <w:r>
        <w:rPr>
          <w:spacing w:val="-4"/>
        </w:rPr>
        <w:t> </w:t>
      </w:r>
      <w:r>
        <w:rPr/>
        <w:t>происходит</w:t>
      </w:r>
      <w:r>
        <w:rPr>
          <w:spacing w:val="-5"/>
        </w:rPr>
        <w:t> </w:t>
      </w:r>
      <w:r>
        <w:rPr/>
        <w:t>изменение движения по форме, направлению скорости, мышечным усилиям и др.</w:t>
      </w:r>
      <w:r>
        <w:rPr>
          <w:spacing w:val="19"/>
        </w:rPr>
        <w:t> </w:t>
      </w:r>
      <w:r>
        <w:rPr/>
        <w:t>Такие</w:t>
      </w:r>
      <w:r>
        <w:rPr>
          <w:spacing w:val="18"/>
        </w:rPr>
        <w:t> </w:t>
      </w:r>
      <w:r>
        <w:rPr/>
        <w:t>границы</w:t>
      </w:r>
      <w:r>
        <w:rPr>
          <w:spacing w:val="18"/>
        </w:rPr>
        <w:t> </w:t>
      </w:r>
      <w:r>
        <w:rPr/>
        <w:t>называют</w:t>
      </w:r>
      <w:r>
        <w:rPr>
          <w:spacing w:val="20"/>
        </w:rPr>
        <w:t> </w:t>
      </w:r>
      <w:r>
        <w:rPr>
          <w:i/>
        </w:rPr>
        <w:t>моментами.</w:t>
      </w:r>
      <w:r>
        <w:rPr>
          <w:i/>
          <w:spacing w:val="20"/>
        </w:rPr>
        <w:t> </w:t>
      </w:r>
      <w:r>
        <w:rPr/>
        <w:t>Например,</w:t>
      </w:r>
      <w:r>
        <w:rPr>
          <w:spacing w:val="19"/>
        </w:rPr>
        <w:t> </w:t>
      </w:r>
      <w:r>
        <w:rPr/>
        <w:t>цель</w:t>
      </w:r>
      <w:r>
        <w:rPr>
          <w:spacing w:val="20"/>
        </w:rPr>
        <w:t> </w:t>
      </w:r>
      <w:r>
        <w:rPr>
          <w:spacing w:val="-2"/>
        </w:rPr>
        <w:t>разбега</w:t>
      </w:r>
    </w:p>
    <w:p>
      <w:pPr>
        <w:pStyle w:val="BodyText"/>
        <w:spacing w:line="213" w:lineRule="auto" w:before="10"/>
        <w:ind w:left="591" w:right="312"/>
      </w:pPr>
      <w:r>
        <w:rPr/>
        <w:t>— набрать оптимальную</w:t>
      </w:r>
      <w:r>
        <w:rPr>
          <w:spacing w:val="-1"/>
        </w:rPr>
        <w:t> </w:t>
      </w:r>
      <w:r>
        <w:rPr/>
        <w:t>скорость, цель отталкивания — перевести часть горизонтальной скорости разбега в вертикальную. Эти две цели разделяются моментом постановки толчковой ноги на место </w:t>
      </w:r>
      <w:r>
        <w:rPr>
          <w:spacing w:val="-2"/>
        </w:rPr>
        <w:t>отталкивания.</w:t>
      </w:r>
    </w:p>
    <w:p>
      <w:pPr>
        <w:pStyle w:val="BodyText"/>
        <w:spacing w:line="213" w:lineRule="auto" w:before="13"/>
        <w:ind w:left="591" w:right="329" w:firstLine="268"/>
      </w:pPr>
      <w:r>
        <w:rPr/>
        <w:t>Фазы определяют состав действия, а их взаимосвязь друг с дру- гом определяет структуру действия. Чем стабильнее взаимосвязь, тем эффективнее техника действия.</w:t>
      </w:r>
    </w:p>
    <w:p>
      <w:pPr>
        <w:pStyle w:val="BodyText"/>
        <w:spacing w:line="213" w:lineRule="auto" w:before="14"/>
        <w:ind w:left="586" w:right="317" w:firstLine="268"/>
      </w:pPr>
      <w:r>
        <w:rPr/>
        <w:t>Все движения совершаются в пространстве, во времени, с оп- ределенной скоростью, ускорением. Это отражается в </w:t>
      </w:r>
      <w:r>
        <w:rPr>
          <w:i/>
        </w:rPr>
        <w:t>кинемати- ческой структуре, </w:t>
      </w:r>
      <w:r>
        <w:rPr/>
        <w:t>т. е. создает визуальную картину действия. Но как эти движения совершаются? На этот вопрос дает ответ </w:t>
      </w:r>
      <w:r>
        <w:rPr>
          <w:i/>
        </w:rPr>
        <w:t>дина- мическая структура </w:t>
      </w:r>
      <w:r>
        <w:rPr/>
        <w:t>движения, которая характеризуется проявле- нием внешних и внутренних сил.</w:t>
      </w:r>
    </w:p>
    <w:p>
      <w:pPr>
        <w:pStyle w:val="BodyText"/>
        <w:spacing w:line="213" w:lineRule="auto" w:before="15"/>
        <w:ind w:left="586" w:right="327" w:firstLine="278"/>
      </w:pPr>
      <w:r>
        <w:rPr/>
        <w:t>Взаимосвязь динамической и кинематической структур опре- деляет</w:t>
      </w:r>
      <w:r>
        <w:rPr>
          <w:spacing w:val="-12"/>
        </w:rPr>
        <w:t> </w:t>
      </w:r>
      <w:r>
        <w:rPr>
          <w:i/>
        </w:rPr>
        <w:t>ритмическую</w:t>
      </w:r>
      <w:r>
        <w:rPr>
          <w:i/>
          <w:spacing w:val="-12"/>
        </w:rPr>
        <w:t> </w:t>
      </w:r>
      <w:r>
        <w:rPr>
          <w:i/>
        </w:rPr>
        <w:t>структуру</w:t>
      </w:r>
      <w:r>
        <w:rPr>
          <w:i/>
          <w:spacing w:val="-12"/>
        </w:rPr>
        <w:t> </w:t>
      </w:r>
      <w:r>
        <w:rPr/>
        <w:t>движений.</w:t>
      </w:r>
      <w:r>
        <w:rPr>
          <w:spacing w:val="-10"/>
        </w:rPr>
        <w:t> </w:t>
      </w:r>
      <w:r>
        <w:rPr/>
        <w:t>Какие</w:t>
      </w:r>
      <w:r>
        <w:rPr>
          <w:spacing w:val="-12"/>
        </w:rPr>
        <w:t> </w:t>
      </w:r>
      <w:r>
        <w:rPr/>
        <w:t>силы</w:t>
      </w:r>
      <w:r>
        <w:rPr>
          <w:spacing w:val="-12"/>
        </w:rPr>
        <w:t> </w:t>
      </w:r>
      <w:r>
        <w:rPr/>
        <w:t>участвуют</w:t>
      </w:r>
      <w:r>
        <w:rPr>
          <w:spacing w:val="-11"/>
        </w:rPr>
        <w:t> </w:t>
      </w:r>
      <w:r>
        <w:rPr/>
        <w:t>в том или ином движении, создавая определенный рисунок двига- тельного действия?</w:t>
      </w:r>
    </w:p>
    <w:p>
      <w:pPr>
        <w:pStyle w:val="BodyText"/>
        <w:spacing w:line="213" w:lineRule="auto" w:before="19"/>
        <w:ind w:left="586" w:right="332" w:firstLine="273"/>
      </w:pPr>
      <w:r>
        <w:rPr/>
        <w:t>Описывая пространственные характеристики, говорят о поло- жении тела (звеньев тела) и траектории движения.</w:t>
      </w:r>
    </w:p>
    <w:p>
      <w:pPr>
        <w:pStyle w:val="BodyText"/>
        <w:spacing w:line="213" w:lineRule="auto" w:before="6"/>
        <w:ind w:left="586" w:right="322" w:firstLine="268"/>
      </w:pPr>
      <w:r>
        <w:rPr/>
        <w:t>Положение тела определяют как исходное (стартовое), так и в движении; как по отношению к общему центру масс, так и по отношению звеньев друг к другу, а также по отношению</w:t>
      </w:r>
      <w:r>
        <w:rPr>
          <w:spacing w:val="-1"/>
        </w:rPr>
        <w:t> </w:t>
      </w:r>
      <w:r>
        <w:rPr/>
        <w:t>к Какому- либо неподвижному предмету.</w:t>
      </w:r>
    </w:p>
    <w:p>
      <w:pPr>
        <w:spacing w:line="213" w:lineRule="auto" w:before="9"/>
        <w:ind w:left="586" w:right="312" w:firstLine="268"/>
        <w:jc w:val="both"/>
        <w:rPr>
          <w:sz w:val="22"/>
        </w:rPr>
      </w:pPr>
      <w:r>
        <w:rPr>
          <w:sz w:val="22"/>
        </w:rPr>
        <w:t>Когда</w:t>
      </w:r>
      <w:r>
        <w:rPr>
          <w:spacing w:val="40"/>
          <w:sz w:val="22"/>
        </w:rPr>
        <w:t> </w:t>
      </w:r>
      <w:r>
        <w:rPr>
          <w:sz w:val="22"/>
        </w:rPr>
        <w:t>описывают</w:t>
      </w:r>
      <w:r>
        <w:rPr>
          <w:spacing w:val="40"/>
          <w:sz w:val="22"/>
        </w:rPr>
        <w:t> </w:t>
      </w:r>
      <w:r>
        <w:rPr>
          <w:sz w:val="22"/>
        </w:rPr>
        <w:t>т</w:t>
      </w:r>
      <w:r>
        <w:rPr>
          <w:spacing w:val="-14"/>
          <w:sz w:val="22"/>
        </w:rPr>
        <w:t> </w:t>
      </w:r>
      <w:r>
        <w:rPr>
          <w:sz w:val="22"/>
        </w:rPr>
        <w:t>р</w:t>
      </w:r>
      <w:r>
        <w:rPr>
          <w:spacing w:val="-14"/>
          <w:sz w:val="22"/>
        </w:rPr>
        <w:t> </w:t>
      </w:r>
      <w:r>
        <w:rPr>
          <w:sz w:val="22"/>
        </w:rPr>
        <w:t>а</w:t>
      </w:r>
      <w:r>
        <w:rPr>
          <w:spacing w:val="-14"/>
          <w:sz w:val="22"/>
        </w:rPr>
        <w:t> </w:t>
      </w:r>
      <w:r>
        <w:rPr>
          <w:sz w:val="22"/>
        </w:rPr>
        <w:t>е</w:t>
      </w:r>
      <w:r>
        <w:rPr>
          <w:spacing w:val="-13"/>
          <w:sz w:val="22"/>
        </w:rPr>
        <w:t> </w:t>
      </w:r>
      <w:r>
        <w:rPr>
          <w:sz w:val="22"/>
        </w:rPr>
        <w:t>к</w:t>
      </w:r>
      <w:r>
        <w:rPr>
          <w:spacing w:val="-13"/>
          <w:sz w:val="22"/>
        </w:rPr>
        <w:t> </w:t>
      </w:r>
      <w:r>
        <w:rPr>
          <w:sz w:val="22"/>
        </w:rPr>
        <w:t>т</w:t>
      </w:r>
      <w:r>
        <w:rPr>
          <w:spacing w:val="-14"/>
          <w:sz w:val="22"/>
        </w:rPr>
        <w:t> </w:t>
      </w:r>
      <w:r>
        <w:rPr>
          <w:sz w:val="22"/>
        </w:rPr>
        <w:t>о</w:t>
      </w:r>
      <w:r>
        <w:rPr>
          <w:spacing w:val="-14"/>
          <w:sz w:val="22"/>
        </w:rPr>
        <w:t> </w:t>
      </w:r>
      <w:r>
        <w:rPr>
          <w:sz w:val="22"/>
        </w:rPr>
        <w:t>р</w:t>
      </w:r>
      <w:r>
        <w:rPr>
          <w:spacing w:val="-12"/>
          <w:sz w:val="22"/>
        </w:rPr>
        <w:t> </w:t>
      </w:r>
      <w:r>
        <w:rPr>
          <w:sz w:val="22"/>
        </w:rPr>
        <w:t>и</w:t>
      </w:r>
      <w:r>
        <w:rPr>
          <w:spacing w:val="-14"/>
          <w:sz w:val="22"/>
        </w:rPr>
        <w:t> </w:t>
      </w:r>
      <w:r>
        <w:rPr>
          <w:sz w:val="22"/>
        </w:rPr>
        <w:t>ю</w:t>
      </w:r>
      <w:r>
        <w:rPr>
          <w:spacing w:val="40"/>
          <w:sz w:val="22"/>
        </w:rPr>
        <w:t> </w:t>
      </w:r>
      <w:r>
        <w:rPr>
          <w:sz w:val="22"/>
        </w:rPr>
        <w:t>движения,</w:t>
      </w:r>
      <w:r>
        <w:rPr>
          <w:spacing w:val="40"/>
          <w:sz w:val="22"/>
        </w:rPr>
        <w:t> </w:t>
      </w:r>
      <w:r>
        <w:rPr>
          <w:sz w:val="22"/>
        </w:rPr>
        <w:t>то</w:t>
      </w:r>
      <w:r>
        <w:rPr>
          <w:spacing w:val="40"/>
          <w:sz w:val="22"/>
        </w:rPr>
        <w:t> </w:t>
      </w:r>
      <w:r>
        <w:rPr>
          <w:sz w:val="22"/>
        </w:rPr>
        <w:t>надо</w:t>
      </w:r>
      <w:r>
        <w:rPr>
          <w:spacing w:val="40"/>
          <w:sz w:val="22"/>
        </w:rPr>
        <w:t> </w:t>
      </w:r>
      <w:r>
        <w:rPr>
          <w:sz w:val="22"/>
        </w:rPr>
        <w:t>четко выбрать объект описания. </w:t>
      </w:r>
      <w:r>
        <w:rPr>
          <w:i/>
          <w:sz w:val="22"/>
        </w:rPr>
        <w:t>Траектория — это воображаемый след движения какой-либо определенной точки. </w:t>
      </w:r>
      <w:r>
        <w:rPr>
          <w:sz w:val="22"/>
        </w:rPr>
        <w:t>Траекторию перемеще- ния можно описывать по точке общего центра масс (ОЦМ) или По точкам центров масс звеньев (ЦМЗ) (плеча, предплечья, бедра, стопы и т.д.). В траектории определяют:</w:t>
      </w:r>
    </w:p>
    <w:p>
      <w:pPr>
        <w:pStyle w:val="BodyText"/>
        <w:spacing w:line="241" w:lineRule="exact"/>
        <w:ind w:left="845"/>
      </w:pPr>
      <w:r>
        <w:rPr/>
        <w:t>-</w:t>
      </w:r>
      <w:r>
        <w:rPr>
          <w:spacing w:val="-10"/>
        </w:rPr>
        <w:t> </w:t>
      </w:r>
      <w:r>
        <w:rPr/>
        <w:t>форму</w:t>
      </w:r>
      <w:r>
        <w:rPr>
          <w:spacing w:val="-8"/>
        </w:rPr>
        <w:t> </w:t>
      </w:r>
      <w:r>
        <w:rPr/>
        <w:t>(прямолинейная,</w:t>
      </w:r>
      <w:r>
        <w:rPr>
          <w:spacing w:val="-5"/>
        </w:rPr>
        <w:t> </w:t>
      </w:r>
      <w:r>
        <w:rPr/>
        <w:t>криволинейная,</w:t>
      </w:r>
      <w:r>
        <w:rPr>
          <w:spacing w:val="-5"/>
        </w:rPr>
        <w:t> </w:t>
      </w:r>
      <w:r>
        <w:rPr>
          <w:spacing w:val="-2"/>
        </w:rPr>
        <w:t>смешанная);</w:t>
      </w:r>
    </w:p>
    <w:p>
      <w:pPr>
        <w:spacing w:before="163"/>
        <w:ind w:left="0" w:right="304" w:firstLine="0"/>
        <w:jc w:val="right"/>
        <w:rPr>
          <w:rFonts w:ascii="Arial"/>
          <w:b/>
          <w:sz w:val="18"/>
        </w:rPr>
      </w:pPr>
      <w:r>
        <w:rPr>
          <w:rFonts w:ascii="Arial"/>
          <w:b/>
          <w:spacing w:val="-5"/>
          <w:sz w:val="18"/>
        </w:rPr>
        <w:t>45</w:t>
      </w:r>
    </w:p>
    <w:p>
      <w:pPr>
        <w:spacing w:after="0"/>
        <w:jc w:val="right"/>
        <w:rPr>
          <w:rFonts w:ascii="Arial"/>
          <w:sz w:val="18"/>
        </w:rPr>
        <w:sectPr>
          <w:type w:val="continuous"/>
          <w:pgSz w:w="16840" w:h="11910" w:orient="landscape"/>
          <w:pgMar w:top="1420" w:bottom="280" w:left="1120" w:right="1400"/>
          <w:cols w:num="2" w:equalWidth="0">
            <w:col w:w="6967" w:space="40"/>
            <w:col w:w="7313"/>
          </w:cols>
        </w:sectPr>
      </w:pPr>
    </w:p>
    <w:p>
      <w:pPr>
        <w:pStyle w:val="BodyText"/>
        <w:spacing w:before="21"/>
        <w:jc w:val="left"/>
        <w:rPr>
          <w:rFonts w:ascii="Arial"/>
          <w:b/>
          <w:sz w:val="20"/>
        </w:rPr>
      </w:pPr>
    </w:p>
    <w:p>
      <w:pPr>
        <w:spacing w:after="0"/>
        <w:jc w:val="left"/>
        <w:rPr>
          <w:rFonts w:ascii="Arial"/>
          <w:sz w:val="20"/>
        </w:rPr>
        <w:sectPr>
          <w:pgSz w:w="16840" w:h="11910" w:orient="landscape"/>
          <w:pgMar w:top="0" w:bottom="0" w:left="1120" w:right="1400"/>
        </w:sectPr>
      </w:pPr>
    </w:p>
    <w:p>
      <w:pPr>
        <w:pStyle w:val="ListParagraph"/>
        <w:numPr>
          <w:ilvl w:val="0"/>
          <w:numId w:val="17"/>
        </w:numPr>
        <w:tabs>
          <w:tab w:pos="676" w:val="left" w:leader="none"/>
        </w:tabs>
        <w:spacing w:line="232" w:lineRule="auto" w:before="97" w:after="0"/>
        <w:ind w:left="207" w:right="177" w:firstLine="273"/>
        <w:jc w:val="both"/>
        <w:rPr>
          <w:sz w:val="22"/>
        </w:rPr>
      </w:pPr>
      <w:r>
        <w:rPr/>
        <mc:AlternateContent>
          <mc:Choice Requires="wps">
            <w:drawing>
              <wp:anchor distT="0" distB="0" distL="0" distR="0" allowOverlap="1" layoutInCell="1" locked="0" behindDoc="0" simplePos="0" relativeHeight="15747584">
                <wp:simplePos x="0" y="0"/>
                <wp:positionH relativeFrom="page">
                  <wp:posOffset>117475</wp:posOffset>
                </wp:positionH>
                <wp:positionV relativeFrom="page">
                  <wp:posOffset>301625</wp:posOffset>
                </wp:positionV>
                <wp:extent cx="1270" cy="770890"/>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1270" cy="770890"/>
                        </a:xfrm>
                        <a:custGeom>
                          <a:avLst/>
                          <a:gdLst/>
                          <a:ahLst/>
                          <a:cxnLst/>
                          <a:rect l="l" t="t" r="r" b="b"/>
                          <a:pathLst>
                            <a:path w="0" h="770890">
                              <a:moveTo>
                                <a:pt x="0" y="0"/>
                              </a:moveTo>
                              <a:lnTo>
                                <a:pt x="0" y="77089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7584" from="9.25pt,23.750002pt" to="9.25pt,84.450002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48096">
                <wp:simplePos x="0" y="0"/>
                <wp:positionH relativeFrom="page">
                  <wp:posOffset>236220</wp:posOffset>
                </wp:positionH>
                <wp:positionV relativeFrom="page">
                  <wp:posOffset>1167130</wp:posOffset>
                </wp:positionV>
                <wp:extent cx="1270" cy="2407920"/>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1270" cy="2407920"/>
                        </a:xfrm>
                        <a:custGeom>
                          <a:avLst/>
                          <a:gdLst/>
                          <a:ahLst/>
                          <a:cxnLst/>
                          <a:rect l="l" t="t" r="r" b="b"/>
                          <a:pathLst>
                            <a:path w="0" h="2407920">
                              <a:moveTo>
                                <a:pt x="0" y="0"/>
                              </a:moveTo>
                              <a:lnTo>
                                <a:pt x="0" y="24079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8096" from="18.6pt,91.900002pt" to="18.6pt,281.50000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48608">
                <wp:simplePos x="0" y="0"/>
                <wp:positionH relativeFrom="page">
                  <wp:posOffset>324484</wp:posOffset>
                </wp:positionH>
                <wp:positionV relativeFrom="page">
                  <wp:posOffset>0</wp:posOffset>
                </wp:positionV>
                <wp:extent cx="6350" cy="2054225"/>
                <wp:effectExtent l="0" t="0" r="0" b="0"/>
                <wp:wrapNone/>
                <wp:docPr id="50" name="Graphic 50"/>
                <wp:cNvGraphicFramePr>
                  <a:graphicFrameLocks/>
                </wp:cNvGraphicFramePr>
                <a:graphic>
                  <a:graphicData uri="http://schemas.microsoft.com/office/word/2010/wordprocessingShape">
                    <wps:wsp>
                      <wps:cNvPr id="50" name="Graphic 50"/>
                      <wps:cNvSpPr/>
                      <wps:spPr>
                        <a:xfrm>
                          <a:off x="0" y="0"/>
                          <a:ext cx="6350" cy="2054225"/>
                        </a:xfrm>
                        <a:custGeom>
                          <a:avLst/>
                          <a:gdLst/>
                          <a:ahLst/>
                          <a:cxnLst/>
                          <a:rect l="l" t="t" r="r" b="b"/>
                          <a:pathLst>
                            <a:path w="6350" h="2054225">
                              <a:moveTo>
                                <a:pt x="0" y="2054225"/>
                              </a:moveTo>
                              <a:lnTo>
                                <a:pt x="6350" y="2054225"/>
                              </a:lnTo>
                              <a:lnTo>
                                <a:pt x="6350" y="0"/>
                              </a:lnTo>
                              <a:lnTo>
                                <a:pt x="0" y="0"/>
                              </a:lnTo>
                              <a:lnTo>
                                <a:pt x="0" y="20542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5.549999pt;margin-top:0pt;width:.5pt;height:161.750002pt;mso-position-horizontal-relative:page;mso-position-vertical-relative:page;z-index:15748608" id="docshape11"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49120">
                <wp:simplePos x="0" y="0"/>
                <wp:positionH relativeFrom="page">
                  <wp:posOffset>376554</wp:posOffset>
                </wp:positionH>
                <wp:positionV relativeFrom="page">
                  <wp:posOffset>4803775</wp:posOffset>
                </wp:positionV>
                <wp:extent cx="1270" cy="2587625"/>
                <wp:effectExtent l="0" t="0" r="0" b="0"/>
                <wp:wrapNone/>
                <wp:docPr id="51" name="Graphic 51"/>
                <wp:cNvGraphicFramePr>
                  <a:graphicFrameLocks/>
                </wp:cNvGraphicFramePr>
                <a:graphic>
                  <a:graphicData uri="http://schemas.microsoft.com/office/word/2010/wordprocessingShape">
                    <wps:wsp>
                      <wps:cNvPr id="51" name="Graphic 51"/>
                      <wps:cNvSpPr/>
                      <wps:spPr>
                        <a:xfrm>
                          <a:off x="0" y="0"/>
                          <a:ext cx="1270" cy="2587625"/>
                        </a:xfrm>
                        <a:custGeom>
                          <a:avLst/>
                          <a:gdLst/>
                          <a:ahLst/>
                          <a:cxnLst/>
                          <a:rect l="l" t="t" r="r" b="b"/>
                          <a:pathLst>
                            <a:path w="0" h="2587625">
                              <a:moveTo>
                                <a:pt x="0" y="0"/>
                              </a:moveTo>
                              <a:lnTo>
                                <a:pt x="0" y="258762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9120" from="29.65pt,378.25pt" to="29.65pt,582pt" stroked="true" strokeweight=".7pt" strokecolor="#000000">
                <v:stroke dashstyle="solid"/>
                <w10:wrap type="none"/>
              </v:line>
            </w:pict>
          </mc:Fallback>
        </mc:AlternateContent>
      </w:r>
      <w:r>
        <w:rPr>
          <w:sz w:val="22"/>
        </w:rPr>
        <w:t>направление: а) точное направление определяется по вектору скорости ОЦМ, б) приблизительное, т.е. вверх—вниз, вперед — назад, вправо—влево;</w:t>
      </w:r>
    </w:p>
    <w:p>
      <w:pPr>
        <w:pStyle w:val="ListParagraph"/>
        <w:numPr>
          <w:ilvl w:val="0"/>
          <w:numId w:val="17"/>
        </w:numPr>
        <w:tabs>
          <w:tab w:pos="676" w:val="left" w:leader="none"/>
        </w:tabs>
        <w:spacing w:line="223" w:lineRule="auto" w:before="0" w:after="0"/>
        <w:ind w:left="207" w:right="163" w:firstLine="273"/>
        <w:jc w:val="both"/>
        <w:rPr>
          <w:sz w:val="22"/>
        </w:rPr>
      </w:pPr>
      <w:r>
        <w:rPr>
          <w:sz w:val="22"/>
        </w:rPr>
        <w:t>амплитуду (размах) движения (активная, пассивная, макси- мальная, средняя, малая, оптимальная). Более точное определение амплитуды производится измерением расстояния между крайними точками движения или измерением углового перемещения определенной точки.</w:t>
      </w:r>
    </w:p>
    <w:p>
      <w:pPr>
        <w:pStyle w:val="BodyText"/>
        <w:spacing w:line="213" w:lineRule="auto" w:before="1"/>
        <w:ind w:left="226" w:right="137" w:firstLine="292"/>
      </w:pPr>
      <w:r>
        <w:rPr/>
        <w:t>Временные характеристики включают в себя длительность и темп движения. Длительность движения описывают как: а) продолжительность движения, т.е. с такого момента времени до такого момента времени (например, продолжительность от- талкивания — 0,17 с); б) время движения, т.е. определяется время начала движения (в легкой атлетике существует понятие «судей- ское</w:t>
      </w:r>
      <w:r>
        <w:rPr>
          <w:spacing w:val="-14"/>
        </w:rPr>
        <w:t> </w:t>
      </w:r>
      <w:r>
        <w:rPr/>
        <w:t>время»,</w:t>
      </w:r>
      <w:r>
        <w:rPr>
          <w:spacing w:val="-14"/>
        </w:rPr>
        <w:t> </w:t>
      </w:r>
      <w:r>
        <w:rPr/>
        <w:t>когда</w:t>
      </w:r>
      <w:r>
        <w:rPr>
          <w:spacing w:val="-14"/>
        </w:rPr>
        <w:t> </w:t>
      </w:r>
      <w:r>
        <w:rPr/>
        <w:t>секундомеры</w:t>
      </w:r>
      <w:r>
        <w:rPr>
          <w:spacing w:val="-13"/>
        </w:rPr>
        <w:t> </w:t>
      </w:r>
      <w:r>
        <w:rPr/>
        <w:t>ставятся</w:t>
      </w:r>
      <w:r>
        <w:rPr>
          <w:spacing w:val="-14"/>
        </w:rPr>
        <w:t> </w:t>
      </w:r>
      <w:r>
        <w:rPr/>
        <w:t>на</w:t>
      </w:r>
      <w:r>
        <w:rPr>
          <w:spacing w:val="-14"/>
        </w:rPr>
        <w:t> </w:t>
      </w:r>
      <w:r>
        <w:rPr/>
        <w:t>нулевую</w:t>
      </w:r>
      <w:r>
        <w:rPr>
          <w:spacing w:val="-14"/>
        </w:rPr>
        <w:t> </w:t>
      </w:r>
      <w:r>
        <w:rPr/>
        <w:t>отметку;</w:t>
      </w:r>
      <w:r>
        <w:rPr>
          <w:spacing w:val="-13"/>
        </w:rPr>
        <w:t> </w:t>
      </w:r>
      <w:r>
        <w:rPr/>
        <w:t>в</w:t>
      </w:r>
      <w:r>
        <w:rPr>
          <w:spacing w:val="-14"/>
        </w:rPr>
        <w:t> </w:t>
      </w:r>
      <w:r>
        <w:rPr/>
        <w:t>био- механике важно знать, когда началось движение, например, от- талкивание началось на 5-й секунде).</w:t>
      </w:r>
    </w:p>
    <w:p>
      <w:pPr>
        <w:pStyle w:val="BodyText"/>
        <w:spacing w:line="213" w:lineRule="auto" w:before="7"/>
        <w:ind w:left="255" w:right="118" w:firstLine="283"/>
      </w:pPr>
      <w:r>
        <w:rPr/>
        <w:t>Темп движения характеризует частоту циклов или движений в единицу времени и зависит от массы движущегося тела (звена). Темп может изменить структуру движения (например, если беспредельно увеличивать темп шагов в спортивной ходьбе, то вместо ходьбы получится бег).</w:t>
      </w:r>
    </w:p>
    <w:p>
      <w:pPr>
        <w:pStyle w:val="BodyText"/>
        <w:spacing w:line="213" w:lineRule="auto" w:before="5"/>
        <w:ind w:left="274" w:right="92"/>
      </w:pPr>
      <w:r>
        <w:rPr/>
        <w:t>Сочетание пространственных и временных характеристик отражает скоростные характеристики. Отношение пройденного расстояния к затраченному</w:t>
      </w:r>
      <w:r>
        <w:rPr>
          <w:spacing w:val="-3"/>
        </w:rPr>
        <w:t> </w:t>
      </w:r>
      <w:r>
        <w:rPr/>
        <w:t>времени</w:t>
      </w:r>
      <w:r>
        <w:rPr>
          <w:spacing w:val="-1"/>
        </w:rPr>
        <w:t> </w:t>
      </w:r>
      <w:r>
        <w:rPr/>
        <w:t>определит</w:t>
      </w:r>
      <w:r>
        <w:rPr>
          <w:spacing w:val="-1"/>
        </w:rPr>
        <w:t> </w:t>
      </w:r>
      <w:r>
        <w:rPr/>
        <w:t>скорость движения. Рассматривая визуально картину движения, мы можем лишь давать приблизительную оценку скорости д в и ж е н и я: равномерная и неравномерная, плавная и резкая, оптимальная и максимальная. Более точное определение величины скорости движений возможно получить только при использовании технических приборов. Прирост скорости за единицу времени называют ускорением. Ускорение наблюдается в некоторых движениях, в основном же, описывая движение, говорят о скорости.</w:t>
      </w:r>
    </w:p>
    <w:p>
      <w:pPr>
        <w:pStyle w:val="BodyText"/>
        <w:spacing w:line="213" w:lineRule="auto" w:before="10"/>
        <w:ind w:left="312" w:right="65" w:firstLine="273"/>
      </w:pPr>
      <w:r>
        <w:rPr/>
        <w:t>Динамические характеристики и их взаимосвязь показывают, почему происходит движение. Движение возможно лишь при вза- имодействии внешних и внутренних сил. К </w:t>
      </w:r>
      <w:r>
        <w:rPr>
          <w:b/>
          <w:i/>
        </w:rPr>
        <w:t>внешним силам </w:t>
      </w:r>
      <w:r>
        <w:rPr/>
        <w:t>отно- сят: силу тяжести, силу реакции опоры, силу сопротивления, силу трения, силу отягощения, силу инерции.</w:t>
      </w:r>
    </w:p>
    <w:p>
      <w:pPr>
        <w:pStyle w:val="BodyText"/>
        <w:spacing w:line="213" w:lineRule="auto" w:before="5"/>
        <w:ind w:left="331" w:right="50" w:firstLine="302"/>
      </w:pPr>
      <w:r>
        <w:rPr>
          <w:i/>
        </w:rPr>
        <w:t>Сила тяжести </w:t>
      </w:r>
      <w:r>
        <w:rPr/>
        <w:t>— мера относительно постоянная, и ее действие всегда направлено вертикально вниз. Она не может влиять на из- менение скорости при горизонтальном движении, но при спуске действует положительно, увеличивая скорость движения, а при подъеме отрицательно, уменьшая скорость движения. Все осталь- ные силы имеют переменные величины.</w:t>
      </w:r>
    </w:p>
    <w:p>
      <w:pPr>
        <w:pStyle w:val="BodyText"/>
        <w:spacing w:line="213" w:lineRule="auto" w:before="5"/>
        <w:ind w:left="351" w:right="38" w:firstLine="302"/>
      </w:pPr>
      <w:r>
        <w:rPr>
          <w:i/>
        </w:rPr>
        <w:t>Сила реакции опоры </w:t>
      </w:r>
      <w:r>
        <w:rPr/>
        <w:t>возникает при воздействии другой силы на опору и диаметрально противоположна по направлению, т. е. силе</w:t>
      </w:r>
    </w:p>
    <w:p>
      <w:pPr>
        <w:pStyle w:val="BodyText"/>
        <w:spacing w:before="96"/>
        <w:ind w:left="355"/>
        <w:jc w:val="left"/>
      </w:pPr>
      <w:r>
        <w:rPr>
          <w:spacing w:val="-5"/>
        </w:rPr>
        <w:t>46</w:t>
      </w:r>
    </w:p>
    <w:p>
      <w:pPr>
        <w:pStyle w:val="BodyText"/>
        <w:spacing w:line="213" w:lineRule="auto" w:before="186"/>
        <w:ind w:left="221" w:right="425"/>
      </w:pPr>
      <w:r>
        <w:rPr/>
        <w:br w:type="column"/>
      </w:r>
      <w:r>
        <w:rPr/>
        <w:t>давления</w:t>
      </w:r>
      <w:r>
        <w:rPr>
          <w:spacing w:val="-1"/>
        </w:rPr>
        <w:t> </w:t>
      </w:r>
      <w:r>
        <w:rPr/>
        <w:t>на опору</w:t>
      </w:r>
      <w:r>
        <w:rPr>
          <w:spacing w:val="-3"/>
        </w:rPr>
        <w:t> </w:t>
      </w:r>
      <w:r>
        <w:rPr/>
        <w:t>противодействует сила реакции</w:t>
      </w:r>
      <w:r>
        <w:rPr>
          <w:spacing w:val="-1"/>
        </w:rPr>
        <w:t> </w:t>
      </w:r>
      <w:r>
        <w:rPr/>
        <w:t>опоры. Эта</w:t>
      </w:r>
      <w:r>
        <w:rPr>
          <w:spacing w:val="-2"/>
        </w:rPr>
        <w:t> </w:t>
      </w:r>
      <w:r>
        <w:rPr/>
        <w:t>сила зависит от качества опоры, чем жестче опора, тем сила реакции больше (например, сравните асфальт и песок).</w:t>
      </w:r>
    </w:p>
    <w:p>
      <w:pPr>
        <w:pStyle w:val="BodyText"/>
        <w:spacing w:line="213" w:lineRule="auto" w:before="2"/>
        <w:ind w:left="212" w:right="432" w:firstLine="293"/>
      </w:pPr>
      <w:r>
        <w:rPr>
          <w:i/>
        </w:rPr>
        <w:t>Сила сопротивления </w:t>
      </w:r>
      <w:r>
        <w:rPr/>
        <w:t>возникает при движении и оказывает тор- </w:t>
      </w:r>
      <w:r>
        <w:rPr>
          <w:spacing w:val="-2"/>
        </w:rPr>
        <w:t>мозящее</w:t>
      </w:r>
      <w:r>
        <w:rPr>
          <w:spacing w:val="-5"/>
        </w:rPr>
        <w:t> </w:t>
      </w:r>
      <w:r>
        <w:rPr>
          <w:spacing w:val="-2"/>
        </w:rPr>
        <w:t>воздействие.</w:t>
      </w:r>
      <w:r>
        <w:rPr>
          <w:spacing w:val="-5"/>
        </w:rPr>
        <w:t> </w:t>
      </w:r>
      <w:r>
        <w:rPr>
          <w:spacing w:val="-2"/>
        </w:rPr>
        <w:t>Воздушный</w:t>
      </w:r>
      <w:r>
        <w:rPr>
          <w:spacing w:val="-6"/>
        </w:rPr>
        <w:t> </w:t>
      </w:r>
      <w:r>
        <w:rPr>
          <w:spacing w:val="-2"/>
        </w:rPr>
        <w:t>поток,</w:t>
      </w:r>
      <w:r>
        <w:rPr>
          <w:spacing w:val="-5"/>
        </w:rPr>
        <w:t> </w:t>
      </w:r>
      <w:r>
        <w:rPr>
          <w:spacing w:val="-2"/>
        </w:rPr>
        <w:t>вода</w:t>
      </w:r>
      <w:r>
        <w:rPr>
          <w:spacing w:val="-3"/>
        </w:rPr>
        <w:t> </w:t>
      </w:r>
      <w:r>
        <w:rPr>
          <w:spacing w:val="-2"/>
        </w:rPr>
        <w:t>—</w:t>
      </w:r>
      <w:r>
        <w:rPr>
          <w:spacing w:val="-5"/>
        </w:rPr>
        <w:t> </w:t>
      </w:r>
      <w:r>
        <w:rPr>
          <w:spacing w:val="-2"/>
        </w:rPr>
        <w:t>это</w:t>
      </w:r>
      <w:r>
        <w:rPr>
          <w:spacing w:val="-5"/>
        </w:rPr>
        <w:t> </w:t>
      </w:r>
      <w:r>
        <w:rPr>
          <w:spacing w:val="-2"/>
        </w:rPr>
        <w:t>силы</w:t>
      </w:r>
      <w:r>
        <w:rPr>
          <w:spacing w:val="-5"/>
        </w:rPr>
        <w:t> </w:t>
      </w:r>
      <w:r>
        <w:rPr>
          <w:spacing w:val="-2"/>
        </w:rPr>
        <w:t>сопротив- </w:t>
      </w:r>
      <w:r>
        <w:rPr/>
        <w:t>ления внешней среды. Они могут оказывать как положительное,</w:t>
      </w:r>
      <w:r>
        <w:rPr>
          <w:spacing w:val="40"/>
        </w:rPr>
        <w:t> </w:t>
      </w:r>
      <w:r>
        <w:rPr/>
        <w:t>так и отрицательное воздействие на технику движения.</w:t>
      </w:r>
    </w:p>
    <w:p>
      <w:pPr>
        <w:pStyle w:val="BodyText"/>
        <w:spacing w:line="213" w:lineRule="auto" w:before="4"/>
        <w:ind w:left="216" w:right="429" w:firstLine="293"/>
      </w:pPr>
      <w:r>
        <w:rPr>
          <w:i/>
        </w:rPr>
        <w:t>Сила трения </w:t>
      </w:r>
      <w:r>
        <w:rPr/>
        <w:t>или</w:t>
      </w:r>
      <w:r>
        <w:rPr>
          <w:spacing w:val="-3"/>
        </w:rPr>
        <w:t> </w:t>
      </w:r>
      <w:r>
        <w:rPr/>
        <w:t>сила</w:t>
      </w:r>
      <w:r>
        <w:rPr>
          <w:spacing w:val="-2"/>
        </w:rPr>
        <w:t> </w:t>
      </w:r>
      <w:r>
        <w:rPr/>
        <w:t>сцепления</w:t>
      </w:r>
      <w:r>
        <w:rPr>
          <w:spacing w:val="-3"/>
        </w:rPr>
        <w:t> </w:t>
      </w:r>
      <w:r>
        <w:rPr/>
        <w:t>с поверхностью.</w:t>
      </w:r>
      <w:r>
        <w:rPr>
          <w:spacing w:val="-3"/>
        </w:rPr>
        <w:t> </w:t>
      </w:r>
      <w:r>
        <w:rPr/>
        <w:t>Без</w:t>
      </w:r>
      <w:r>
        <w:rPr>
          <w:spacing w:val="-1"/>
        </w:rPr>
        <w:t> </w:t>
      </w:r>
      <w:r>
        <w:rPr/>
        <w:t>этой</w:t>
      </w:r>
      <w:r>
        <w:rPr>
          <w:spacing w:val="-3"/>
        </w:rPr>
        <w:t> </w:t>
      </w:r>
      <w:r>
        <w:rPr/>
        <w:t>силы невозможно движение. Сравните ходьбу по льду (min трения) и ходьбу по асфальту (max трения). Сила трения зависит от массы тела и площади поверхности соприкосновения, может иметь как отрицательный, так и положительный характер (при движении по инерции сила трения тормозит движение).</w:t>
      </w:r>
    </w:p>
    <w:p>
      <w:pPr>
        <w:pStyle w:val="BodyText"/>
        <w:spacing w:line="213" w:lineRule="auto" w:before="10"/>
        <w:ind w:left="212" w:right="435" w:firstLine="298"/>
      </w:pPr>
      <w:r>
        <w:rPr>
          <w:i/>
        </w:rPr>
        <w:t>Сила отягощения </w:t>
      </w:r>
      <w:r>
        <w:rPr/>
        <w:t>возникает в момент противодействия какому- либо предмету (ядро) или движению (движение по кривой, когда действует центробежная сила, которая и определяет силу отяго- щения). Ее действие зависит от самого отягощения (например, при растягивании резинового эспандера вверх движение в конце упражнения увеличивает силу отягощения, а при поднятии ган- телей вверх движение в конце упражнения уменьшает силу отяго- </w:t>
      </w:r>
      <w:r>
        <w:rPr>
          <w:spacing w:val="-2"/>
        </w:rPr>
        <w:t>щения).</w:t>
      </w:r>
    </w:p>
    <w:p>
      <w:pPr>
        <w:pStyle w:val="BodyText"/>
        <w:spacing w:line="213" w:lineRule="auto" w:before="26"/>
        <w:ind w:left="212" w:right="443" w:firstLine="293"/>
      </w:pPr>
      <w:r>
        <w:rPr>
          <w:i/>
        </w:rPr>
        <w:t>Сила</w:t>
      </w:r>
      <w:r>
        <w:rPr>
          <w:i/>
          <w:spacing w:val="-3"/>
        </w:rPr>
        <w:t> </w:t>
      </w:r>
      <w:r>
        <w:rPr>
          <w:i/>
        </w:rPr>
        <w:t>инерции</w:t>
      </w:r>
      <w:r>
        <w:rPr>
          <w:i/>
          <w:spacing w:val="-3"/>
        </w:rPr>
        <w:t> </w:t>
      </w:r>
      <w:r>
        <w:rPr/>
        <w:t>возникает</w:t>
      </w:r>
      <w:r>
        <w:rPr>
          <w:spacing w:val="-3"/>
        </w:rPr>
        <w:t> </w:t>
      </w:r>
      <w:r>
        <w:rPr/>
        <w:t>в</w:t>
      </w:r>
      <w:r>
        <w:rPr>
          <w:spacing w:val="-4"/>
        </w:rPr>
        <w:t> </w:t>
      </w:r>
      <w:r>
        <w:rPr/>
        <w:t>процессе</w:t>
      </w:r>
      <w:r>
        <w:rPr>
          <w:spacing w:val="-3"/>
        </w:rPr>
        <w:t> </w:t>
      </w:r>
      <w:r>
        <w:rPr/>
        <w:t>движения,</w:t>
      </w:r>
      <w:r>
        <w:rPr>
          <w:spacing w:val="-3"/>
        </w:rPr>
        <w:t> </w:t>
      </w:r>
      <w:r>
        <w:rPr/>
        <w:t>когда</w:t>
      </w:r>
      <w:r>
        <w:rPr>
          <w:spacing w:val="-3"/>
        </w:rPr>
        <w:t> </w:t>
      </w:r>
      <w:r>
        <w:rPr/>
        <w:t>на</w:t>
      </w:r>
      <w:r>
        <w:rPr>
          <w:spacing w:val="-3"/>
        </w:rPr>
        <w:t> </w:t>
      </w:r>
      <w:r>
        <w:rPr/>
        <w:t>тело</w:t>
      </w:r>
      <w:r>
        <w:rPr>
          <w:spacing w:val="-3"/>
        </w:rPr>
        <w:t> </w:t>
      </w:r>
      <w:r>
        <w:rPr/>
        <w:t>уже не воздействует сила, придавшая ему скорость, т. е. тело движется по инерции (например, снаряд, выпущенный метателем, в фазе полета</w:t>
      </w:r>
      <w:r>
        <w:rPr>
          <w:spacing w:val="-3"/>
        </w:rPr>
        <w:t> </w:t>
      </w:r>
      <w:r>
        <w:rPr/>
        <w:t>движется</w:t>
      </w:r>
      <w:r>
        <w:rPr>
          <w:spacing w:val="-4"/>
        </w:rPr>
        <w:t> </w:t>
      </w:r>
      <w:r>
        <w:rPr/>
        <w:t>по</w:t>
      </w:r>
      <w:r>
        <w:rPr>
          <w:spacing w:val="-2"/>
        </w:rPr>
        <w:t> </w:t>
      </w:r>
      <w:r>
        <w:rPr/>
        <w:t>инерции).</w:t>
      </w:r>
      <w:r>
        <w:rPr>
          <w:spacing w:val="-1"/>
        </w:rPr>
        <w:t> </w:t>
      </w:r>
      <w:r>
        <w:rPr/>
        <w:t>Силы</w:t>
      </w:r>
      <w:r>
        <w:rPr>
          <w:spacing w:val="-1"/>
        </w:rPr>
        <w:t> </w:t>
      </w:r>
      <w:r>
        <w:rPr/>
        <w:t>инерции</w:t>
      </w:r>
      <w:r>
        <w:rPr>
          <w:spacing w:val="-2"/>
        </w:rPr>
        <w:t> </w:t>
      </w:r>
      <w:r>
        <w:rPr/>
        <w:t>зависят</w:t>
      </w:r>
      <w:r>
        <w:rPr>
          <w:spacing w:val="-2"/>
        </w:rPr>
        <w:t> </w:t>
      </w:r>
      <w:r>
        <w:rPr/>
        <w:t>от</w:t>
      </w:r>
      <w:r>
        <w:rPr>
          <w:spacing w:val="-2"/>
        </w:rPr>
        <w:t> </w:t>
      </w:r>
      <w:r>
        <w:rPr/>
        <w:t>массы тела и скорости, с какой движется тело.</w:t>
      </w:r>
    </w:p>
    <w:p>
      <w:pPr>
        <w:pStyle w:val="BodyText"/>
        <w:spacing w:line="213" w:lineRule="auto" w:before="9"/>
        <w:ind w:left="212" w:right="446" w:firstLine="278"/>
      </w:pPr>
      <w:r>
        <w:rPr/>
        <w:t>К </w:t>
      </w:r>
      <w:r>
        <w:rPr>
          <w:i/>
        </w:rPr>
        <w:t>внутренним </w:t>
      </w:r>
      <w:r>
        <w:rPr>
          <w:b/>
          <w:i/>
        </w:rPr>
        <w:t>силам </w:t>
      </w:r>
      <w:r>
        <w:rPr/>
        <w:t>относят силу активного действия (сила тяги мышц) и силу пассивного взаимодействия.</w:t>
      </w:r>
    </w:p>
    <w:p>
      <w:pPr>
        <w:pStyle w:val="BodyText"/>
        <w:spacing w:line="213" w:lineRule="auto" w:before="13"/>
        <w:ind w:left="212" w:right="454" w:firstLine="288"/>
      </w:pPr>
      <w:r>
        <w:rPr>
          <w:i/>
        </w:rPr>
        <w:t>Сила тяги мышц </w:t>
      </w:r>
      <w:r>
        <w:rPr/>
        <w:t>служит источником энергии движения, со- храняет или изменяет позы спортсмена, управляет движением, изменяет взаимодействие</w:t>
      </w:r>
      <w:r>
        <w:rPr>
          <w:spacing w:val="-3"/>
        </w:rPr>
        <w:t> </w:t>
      </w:r>
      <w:r>
        <w:rPr/>
        <w:t>тела человека с опорой, снарядами</w:t>
      </w:r>
      <w:r>
        <w:rPr>
          <w:spacing w:val="-1"/>
        </w:rPr>
        <w:t> </w:t>
      </w:r>
      <w:r>
        <w:rPr/>
        <w:t>и</w:t>
      </w:r>
      <w:r>
        <w:rPr>
          <w:spacing w:val="-1"/>
        </w:rPr>
        <w:t> </w:t>
      </w:r>
      <w:r>
        <w:rPr/>
        <w:t>т.</w:t>
      </w:r>
      <w:r>
        <w:rPr>
          <w:spacing w:val="-1"/>
        </w:rPr>
        <w:t> </w:t>
      </w:r>
      <w:r>
        <w:rPr/>
        <w:t>п. Величина проявления силы тяги мышц зависит от условий:</w:t>
      </w:r>
    </w:p>
    <w:p>
      <w:pPr>
        <w:pStyle w:val="ListParagraph"/>
        <w:numPr>
          <w:ilvl w:val="0"/>
          <w:numId w:val="17"/>
        </w:numPr>
        <w:tabs>
          <w:tab w:pos="633" w:val="left" w:leader="none"/>
        </w:tabs>
        <w:spacing w:line="216" w:lineRule="auto" w:before="1" w:after="0"/>
        <w:ind w:left="207" w:right="463" w:firstLine="269"/>
        <w:jc w:val="both"/>
        <w:rPr>
          <w:sz w:val="22"/>
        </w:rPr>
      </w:pPr>
      <w:r>
        <w:rPr>
          <w:sz w:val="22"/>
        </w:rPr>
        <w:t>механических (создание определенной нагрузки на мышцу,</w:t>
      </w:r>
      <w:r>
        <w:rPr>
          <w:spacing w:val="40"/>
          <w:sz w:val="22"/>
        </w:rPr>
        <w:t> </w:t>
      </w:r>
      <w:r>
        <w:rPr>
          <w:sz w:val="22"/>
        </w:rPr>
        <w:t>без</w:t>
      </w:r>
      <w:r>
        <w:rPr>
          <w:spacing w:val="-7"/>
          <w:sz w:val="22"/>
        </w:rPr>
        <w:t> </w:t>
      </w:r>
      <w:r>
        <w:rPr>
          <w:sz w:val="22"/>
        </w:rPr>
        <w:t>которой</w:t>
      </w:r>
      <w:r>
        <w:rPr>
          <w:spacing w:val="-7"/>
          <w:sz w:val="22"/>
        </w:rPr>
        <w:t> </w:t>
      </w:r>
      <w:r>
        <w:rPr>
          <w:sz w:val="22"/>
        </w:rPr>
        <w:t>невозможно</w:t>
      </w:r>
      <w:r>
        <w:rPr>
          <w:spacing w:val="-4"/>
          <w:sz w:val="22"/>
        </w:rPr>
        <w:t> </w:t>
      </w:r>
      <w:r>
        <w:rPr>
          <w:sz w:val="22"/>
        </w:rPr>
        <w:t>заставить</w:t>
      </w:r>
      <w:r>
        <w:rPr>
          <w:spacing w:val="-7"/>
          <w:sz w:val="22"/>
        </w:rPr>
        <w:t> </w:t>
      </w:r>
      <w:r>
        <w:rPr>
          <w:sz w:val="22"/>
        </w:rPr>
        <w:t>мышцу</w:t>
      </w:r>
      <w:r>
        <w:rPr>
          <w:spacing w:val="-7"/>
          <w:sz w:val="22"/>
        </w:rPr>
        <w:t> </w:t>
      </w:r>
      <w:r>
        <w:rPr>
          <w:sz w:val="22"/>
        </w:rPr>
        <w:t>выполнять</w:t>
      </w:r>
      <w:r>
        <w:rPr>
          <w:spacing w:val="-7"/>
          <w:sz w:val="22"/>
        </w:rPr>
        <w:t> </w:t>
      </w:r>
      <w:r>
        <w:rPr>
          <w:sz w:val="22"/>
        </w:rPr>
        <w:t>сокращение);</w:t>
      </w:r>
    </w:p>
    <w:p>
      <w:pPr>
        <w:pStyle w:val="ListParagraph"/>
        <w:numPr>
          <w:ilvl w:val="0"/>
          <w:numId w:val="17"/>
        </w:numPr>
        <w:tabs>
          <w:tab w:pos="633" w:val="left" w:leader="none"/>
        </w:tabs>
        <w:spacing w:line="213" w:lineRule="auto" w:before="0" w:after="0"/>
        <w:ind w:left="207" w:right="456" w:firstLine="269"/>
        <w:jc w:val="both"/>
        <w:rPr>
          <w:sz w:val="22"/>
        </w:rPr>
      </w:pPr>
      <w:r>
        <w:rPr>
          <w:sz w:val="22"/>
        </w:rPr>
        <w:t>анатомических (строение мышц, их расположение в разные моменты движения и др.);</w:t>
      </w:r>
    </w:p>
    <w:p>
      <w:pPr>
        <w:pStyle w:val="ListParagraph"/>
        <w:numPr>
          <w:ilvl w:val="0"/>
          <w:numId w:val="17"/>
        </w:numPr>
        <w:tabs>
          <w:tab w:pos="633" w:val="left" w:leader="none"/>
        </w:tabs>
        <w:spacing w:line="216" w:lineRule="auto" w:before="8" w:after="0"/>
        <w:ind w:left="207" w:right="455" w:firstLine="269"/>
        <w:jc w:val="both"/>
        <w:rPr>
          <w:sz w:val="22"/>
        </w:rPr>
      </w:pPr>
      <w:r>
        <w:rPr>
          <w:sz w:val="22"/>
        </w:rPr>
        <w:t>физиологических (психофизиологическое состояние в момент Движения, которое сводится к двум параметрам: возбуждение и </w:t>
      </w:r>
      <w:r>
        <w:rPr>
          <w:spacing w:val="-2"/>
          <w:sz w:val="22"/>
        </w:rPr>
        <w:t>Утомление).</w:t>
      </w:r>
    </w:p>
    <w:p>
      <w:pPr>
        <w:pStyle w:val="BodyText"/>
        <w:spacing w:line="213" w:lineRule="auto"/>
        <w:ind w:left="216" w:right="468" w:firstLine="269"/>
      </w:pPr>
      <w:r>
        <w:rPr>
          <w:i/>
        </w:rPr>
        <w:t>К силе пассивного взаимодействия </w:t>
      </w:r>
      <w:r>
        <w:rPr/>
        <w:t>относится сила упругой де- формации (связки и сухожилия, которые при растягивании в оп- ределенных условиях могут передать упругую силу).</w:t>
      </w:r>
    </w:p>
    <w:p>
      <w:pPr>
        <w:pStyle w:val="BodyText"/>
        <w:spacing w:line="218" w:lineRule="exact"/>
        <w:ind w:left="486"/>
      </w:pPr>
      <w:r>
        <w:rPr/>
        <w:t>Все</w:t>
      </w:r>
      <w:r>
        <w:rPr>
          <w:spacing w:val="59"/>
        </w:rPr>
        <w:t> </w:t>
      </w:r>
      <w:r>
        <w:rPr/>
        <w:t>движения</w:t>
      </w:r>
      <w:r>
        <w:rPr>
          <w:spacing w:val="58"/>
        </w:rPr>
        <w:t> </w:t>
      </w:r>
      <w:r>
        <w:rPr/>
        <w:t>совершаются</w:t>
      </w:r>
      <w:r>
        <w:rPr>
          <w:spacing w:val="58"/>
        </w:rPr>
        <w:t> </w:t>
      </w:r>
      <w:r>
        <w:rPr/>
        <w:t>в</w:t>
      </w:r>
      <w:r>
        <w:rPr>
          <w:spacing w:val="58"/>
        </w:rPr>
        <w:t> </w:t>
      </w:r>
      <w:r>
        <w:rPr/>
        <w:t>пространстве</w:t>
      </w:r>
      <w:r>
        <w:rPr>
          <w:spacing w:val="59"/>
        </w:rPr>
        <w:t> </w:t>
      </w:r>
      <w:r>
        <w:rPr/>
        <w:t>и</w:t>
      </w:r>
      <w:r>
        <w:rPr>
          <w:spacing w:val="58"/>
        </w:rPr>
        <w:t> </w:t>
      </w:r>
      <w:r>
        <w:rPr/>
        <w:t>во</w:t>
      </w:r>
      <w:r>
        <w:rPr>
          <w:spacing w:val="59"/>
        </w:rPr>
        <w:t> </w:t>
      </w:r>
      <w:r>
        <w:rPr/>
        <w:t>времени,</w:t>
      </w:r>
      <w:r>
        <w:rPr>
          <w:spacing w:val="57"/>
        </w:rPr>
        <w:t> </w:t>
      </w:r>
      <w:r>
        <w:rPr>
          <w:spacing w:val="-10"/>
        </w:rPr>
        <w:t>с</w:t>
      </w:r>
    </w:p>
    <w:p>
      <w:pPr>
        <w:pStyle w:val="BodyText"/>
        <w:spacing w:line="216" w:lineRule="auto" w:before="5"/>
        <w:ind w:left="212" w:right="461"/>
      </w:pPr>
      <w:r>
        <w:rPr/>
        <mc:AlternateContent>
          <mc:Choice Requires="wps">
            <w:drawing>
              <wp:anchor distT="0" distB="0" distL="0" distR="0" allowOverlap="1" layoutInCell="1" locked="0" behindDoc="0" simplePos="0" relativeHeight="15747072">
                <wp:simplePos x="0" y="0"/>
                <wp:positionH relativeFrom="page">
                  <wp:posOffset>5387975</wp:posOffset>
                </wp:positionH>
                <wp:positionV relativeFrom="paragraph">
                  <wp:posOffset>479164</wp:posOffset>
                </wp:positionV>
                <wp:extent cx="9525" cy="181610"/>
                <wp:effectExtent l="0" t="0" r="0" b="0"/>
                <wp:wrapNone/>
                <wp:docPr id="52" name="Graphic 52"/>
                <wp:cNvGraphicFramePr>
                  <a:graphicFrameLocks/>
                </wp:cNvGraphicFramePr>
                <a:graphic>
                  <a:graphicData uri="http://schemas.microsoft.com/office/word/2010/wordprocessingShape">
                    <wps:wsp>
                      <wps:cNvPr id="52" name="Graphic 52"/>
                      <wps:cNvSpPr/>
                      <wps:spPr>
                        <a:xfrm>
                          <a:off x="0" y="0"/>
                          <a:ext cx="9525" cy="181610"/>
                        </a:xfrm>
                        <a:custGeom>
                          <a:avLst/>
                          <a:gdLst/>
                          <a:ahLst/>
                          <a:cxnLst/>
                          <a:rect l="l" t="t" r="r" b="b"/>
                          <a:pathLst>
                            <a:path w="9525" h="181610">
                              <a:moveTo>
                                <a:pt x="9144" y="0"/>
                              </a:moveTo>
                              <a:lnTo>
                                <a:pt x="0" y="0"/>
                              </a:lnTo>
                              <a:lnTo>
                                <a:pt x="0" y="181355"/>
                              </a:lnTo>
                              <a:lnTo>
                                <a:pt x="9144" y="181355"/>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4.25pt;margin-top:37.729504pt;width:.72pt;height:14.28pt;mso-position-horizontal-relative:page;mso-position-vertical-relative:paragraph;z-index:15747072" id="docshape12" filled="true" fillcolor="#000000" stroked="false">
                <v:fill type="solid"/>
                <w10:wrap type="none"/>
              </v:rect>
            </w:pict>
          </mc:Fallback>
        </mc:AlternateContent>
      </w:r>
      <w:r>
        <w:rPr/>
        <w:t>°Пределенной скоростью, при взаимодействии внутренних и вне- шних сил. Но это пока просто составные элементы, а чтобы обра- зовалась техника какого-либо движения, нужно создать опреде-</w:t>
      </w:r>
    </w:p>
    <w:p>
      <w:pPr>
        <w:spacing w:before="137"/>
        <w:ind w:left="0" w:right="441" w:firstLine="0"/>
        <w:jc w:val="right"/>
        <w:rPr>
          <w:rFonts w:ascii="Arial"/>
          <w:b/>
          <w:sz w:val="18"/>
        </w:rPr>
      </w:pPr>
      <w:r>
        <w:rPr>
          <w:rFonts w:ascii="Arial"/>
          <w:b/>
          <w:spacing w:val="-5"/>
          <w:sz w:val="18"/>
        </w:rPr>
        <w:t>47</w:t>
      </w:r>
    </w:p>
    <w:p>
      <w:pPr>
        <w:spacing w:after="0"/>
        <w:jc w:val="right"/>
        <w:rPr>
          <w:rFonts w:ascii="Arial"/>
          <w:sz w:val="18"/>
        </w:rPr>
        <w:sectPr>
          <w:type w:val="continuous"/>
          <w:pgSz w:w="16840" w:h="11910" w:orient="landscape"/>
          <w:pgMar w:top="1420" w:bottom="280" w:left="1120" w:right="1400"/>
          <w:cols w:num="2" w:equalWidth="0">
            <w:col w:w="6805" w:space="468"/>
            <w:col w:w="7047"/>
          </w:cols>
        </w:sectPr>
      </w:pPr>
    </w:p>
    <w:p>
      <w:pPr>
        <w:pStyle w:val="BodyText"/>
        <w:spacing w:before="6"/>
        <w:jc w:val="left"/>
        <w:rPr>
          <w:rFonts w:ascii="Arial"/>
          <w:b/>
          <w:sz w:val="20"/>
        </w:rPr>
      </w:pPr>
    </w:p>
    <w:p>
      <w:pPr>
        <w:spacing w:after="0"/>
        <w:jc w:val="left"/>
        <w:rPr>
          <w:rFonts w:ascii="Arial"/>
          <w:sz w:val="20"/>
        </w:rPr>
        <w:sectPr>
          <w:pgSz w:w="16840" w:h="11910" w:orient="landscape"/>
          <w:pgMar w:top="0" w:bottom="280" w:left="1120" w:right="1400"/>
        </w:sectPr>
      </w:pPr>
    </w:p>
    <w:p>
      <w:pPr>
        <w:pStyle w:val="BodyText"/>
        <w:spacing w:line="213" w:lineRule="auto" w:before="129"/>
        <w:ind w:left="329" w:right="94"/>
      </w:pPr>
      <w:r>
        <w:rPr/>
        <mc:AlternateContent>
          <mc:Choice Requires="wps">
            <w:drawing>
              <wp:anchor distT="0" distB="0" distL="0" distR="0" allowOverlap="1" layoutInCell="1" locked="0" behindDoc="0" simplePos="0" relativeHeight="15749632">
                <wp:simplePos x="0" y="0"/>
                <wp:positionH relativeFrom="page">
                  <wp:posOffset>198120</wp:posOffset>
                </wp:positionH>
                <wp:positionV relativeFrom="page">
                  <wp:posOffset>213360</wp:posOffset>
                </wp:positionV>
                <wp:extent cx="1270" cy="758825"/>
                <wp:effectExtent l="0" t="0" r="0" b="0"/>
                <wp:wrapNone/>
                <wp:docPr id="53" name="Graphic 53"/>
                <wp:cNvGraphicFramePr>
                  <a:graphicFrameLocks/>
                </wp:cNvGraphicFramePr>
                <a:graphic>
                  <a:graphicData uri="http://schemas.microsoft.com/office/word/2010/wordprocessingShape">
                    <wps:wsp>
                      <wps:cNvPr id="53" name="Graphic 53"/>
                      <wps:cNvSpPr/>
                      <wps:spPr>
                        <a:xfrm>
                          <a:off x="0" y="0"/>
                          <a:ext cx="1270" cy="758825"/>
                        </a:xfrm>
                        <a:custGeom>
                          <a:avLst/>
                          <a:gdLst/>
                          <a:ahLst/>
                          <a:cxnLst/>
                          <a:rect l="l" t="t" r="r" b="b"/>
                          <a:pathLst>
                            <a:path w="0" h="758825">
                              <a:moveTo>
                                <a:pt x="0" y="0"/>
                              </a:moveTo>
                              <a:lnTo>
                                <a:pt x="0" y="75882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9632" from="15.6pt,16.800003pt" to="15.6pt,76.550003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50144">
                <wp:simplePos x="0" y="0"/>
                <wp:positionH relativeFrom="page">
                  <wp:posOffset>301625</wp:posOffset>
                </wp:positionH>
                <wp:positionV relativeFrom="page">
                  <wp:posOffset>234950</wp:posOffset>
                </wp:positionV>
                <wp:extent cx="12065" cy="1551305"/>
                <wp:effectExtent l="0" t="0" r="0" b="0"/>
                <wp:wrapNone/>
                <wp:docPr id="54" name="Graphic 54"/>
                <wp:cNvGraphicFramePr>
                  <a:graphicFrameLocks/>
                </wp:cNvGraphicFramePr>
                <a:graphic>
                  <a:graphicData uri="http://schemas.microsoft.com/office/word/2010/wordprocessingShape">
                    <wps:wsp>
                      <wps:cNvPr id="54" name="Graphic 54"/>
                      <wps:cNvSpPr/>
                      <wps:spPr>
                        <a:xfrm>
                          <a:off x="0" y="0"/>
                          <a:ext cx="12065" cy="1551305"/>
                        </a:xfrm>
                        <a:custGeom>
                          <a:avLst/>
                          <a:gdLst/>
                          <a:ahLst/>
                          <a:cxnLst/>
                          <a:rect l="l" t="t" r="r" b="b"/>
                          <a:pathLst>
                            <a:path w="12065" h="1551305">
                              <a:moveTo>
                                <a:pt x="0" y="0"/>
                              </a:moveTo>
                              <a:lnTo>
                                <a:pt x="0" y="1450975"/>
                              </a:lnTo>
                            </a:path>
                            <a:path w="12065" h="1551305">
                              <a:moveTo>
                                <a:pt x="12064" y="554355"/>
                              </a:moveTo>
                              <a:lnTo>
                                <a:pt x="12064" y="15513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3.75pt;margin-top:18.500002pt;width:.95pt;height:122.15pt;mso-position-horizontal-relative:page;mso-position-vertical-relative:page;z-index:15750144" id="docshape13" coordorigin="475,370" coordsize="19,2443" path="m475,370l475,2655m494,1243l494,2813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50656">
                <wp:simplePos x="0" y="0"/>
                <wp:positionH relativeFrom="page">
                  <wp:posOffset>373379</wp:posOffset>
                </wp:positionH>
                <wp:positionV relativeFrom="page">
                  <wp:posOffset>0</wp:posOffset>
                </wp:positionV>
                <wp:extent cx="8890" cy="969010"/>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8890" cy="969010"/>
                        </a:xfrm>
                        <a:custGeom>
                          <a:avLst/>
                          <a:gdLst/>
                          <a:ahLst/>
                          <a:cxnLst/>
                          <a:rect l="l" t="t" r="r" b="b"/>
                          <a:pathLst>
                            <a:path w="8890" h="969010">
                              <a:moveTo>
                                <a:pt x="0" y="969010"/>
                              </a:moveTo>
                              <a:lnTo>
                                <a:pt x="8890" y="969010"/>
                              </a:lnTo>
                              <a:lnTo>
                                <a:pt x="8890" y="0"/>
                              </a:lnTo>
                              <a:lnTo>
                                <a:pt x="0" y="0"/>
                              </a:lnTo>
                              <a:lnTo>
                                <a:pt x="0" y="96901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9.4pt;margin-top:0pt;width:.7pt;height:76.300002pt;mso-position-horizontal-relative:page;mso-position-vertical-relative:page;z-index:15750656" id="docshape14"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51168">
                <wp:simplePos x="0" y="0"/>
                <wp:positionH relativeFrom="page">
                  <wp:posOffset>222250</wp:posOffset>
                </wp:positionH>
                <wp:positionV relativeFrom="page">
                  <wp:posOffset>2216150</wp:posOffset>
                </wp:positionV>
                <wp:extent cx="1270" cy="237490"/>
                <wp:effectExtent l="0" t="0" r="0" b="0"/>
                <wp:wrapNone/>
                <wp:docPr id="56" name="Graphic 56"/>
                <wp:cNvGraphicFramePr>
                  <a:graphicFrameLocks/>
                </wp:cNvGraphicFramePr>
                <a:graphic>
                  <a:graphicData uri="http://schemas.microsoft.com/office/word/2010/wordprocessingShape">
                    <wps:wsp>
                      <wps:cNvPr id="56" name="Graphic 56"/>
                      <wps:cNvSpPr/>
                      <wps:spPr>
                        <a:xfrm>
                          <a:off x="0" y="0"/>
                          <a:ext cx="1270" cy="237490"/>
                        </a:xfrm>
                        <a:custGeom>
                          <a:avLst/>
                          <a:gdLst/>
                          <a:ahLst/>
                          <a:cxnLst/>
                          <a:rect l="l" t="t" r="r" b="b"/>
                          <a:pathLst>
                            <a:path w="0" h="237490">
                              <a:moveTo>
                                <a:pt x="0" y="0"/>
                              </a:moveTo>
                              <a:lnTo>
                                <a:pt x="0" y="2374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1168" from="17.5pt,174.5pt" to="17.5pt,193.2pt" stroked="true" strokeweight=".25pt" strokecolor="#000000">
                <v:stroke dashstyle="solid"/>
                <w10:wrap type="none"/>
              </v:line>
            </w:pict>
          </mc:Fallback>
        </mc:AlternateContent>
      </w:r>
      <w:r>
        <w:rPr/>
        <w:t>ленную ритмичную структуру, т. е. найти соотношение между ки- нематической и динамической характеристиками. Например, со- отношение времени опоры и времени полета в беге будет характе- ризовать временной ритм техники бега, и если сделать это соот- ношение 1:1, то это будет не бег, а прыжки с остановкой на опоре. Время опоры всегда меньше времени полета, оптимальное их соотношение дает визуальную картину техники бега.</w:t>
      </w:r>
    </w:p>
    <w:p>
      <w:pPr>
        <w:pStyle w:val="BodyText"/>
        <w:spacing w:before="214"/>
        <w:jc w:val="left"/>
      </w:pPr>
    </w:p>
    <w:p>
      <w:pPr>
        <w:spacing w:line="201" w:lineRule="auto" w:before="0"/>
        <w:ind w:left="1990" w:right="0" w:hanging="1301"/>
        <w:jc w:val="left"/>
        <w:rPr>
          <w:rFonts w:ascii="Tahoma" w:hAnsi="Tahoma"/>
          <w:sz w:val="18"/>
        </w:rPr>
      </w:pPr>
      <w:r>
        <w:rPr>
          <w:rFonts w:ascii="Lucida Sans Unicode" w:hAnsi="Lucida Sans Unicode"/>
          <w:w w:val="90"/>
          <w:sz w:val="18"/>
        </w:rPr>
        <w:t>Общие правила построения техники двигательных действий </w:t>
      </w:r>
      <w:r>
        <w:rPr>
          <w:rFonts w:ascii="Tahoma" w:hAnsi="Tahoma"/>
          <w:w w:val="90"/>
          <w:sz w:val="18"/>
        </w:rPr>
        <w:t>(</w:t>
      </w:r>
      <w:r>
        <w:rPr>
          <w:rFonts w:ascii="Lucida Sans Unicode" w:hAnsi="Lucida Sans Unicode"/>
          <w:w w:val="90"/>
          <w:sz w:val="18"/>
        </w:rPr>
        <w:t>по </w:t>
      </w:r>
      <w:r>
        <w:rPr>
          <w:rFonts w:ascii="Lucida Sans Unicode" w:hAnsi="Lucida Sans Unicode"/>
          <w:sz w:val="18"/>
        </w:rPr>
        <w:t>Л</w:t>
      </w:r>
      <w:r>
        <w:rPr>
          <w:rFonts w:ascii="Tahoma" w:hAnsi="Tahoma"/>
          <w:sz w:val="18"/>
        </w:rPr>
        <w:t>.</w:t>
      </w:r>
      <w:r>
        <w:rPr>
          <w:rFonts w:ascii="Lucida Sans Unicode" w:hAnsi="Lucida Sans Unicode"/>
          <w:sz w:val="18"/>
        </w:rPr>
        <w:t>П</w:t>
      </w:r>
      <w:r>
        <w:rPr>
          <w:rFonts w:ascii="Tahoma" w:hAnsi="Tahoma"/>
          <w:sz w:val="18"/>
        </w:rPr>
        <w:t>.</w:t>
      </w:r>
      <w:r>
        <w:rPr>
          <w:rFonts w:ascii="Lucida Sans Unicode" w:hAnsi="Lucida Sans Unicode"/>
          <w:sz w:val="18"/>
        </w:rPr>
        <w:t>Матвееву</w:t>
      </w:r>
      <w:r>
        <w:rPr>
          <w:rFonts w:ascii="Tahoma" w:hAnsi="Tahoma"/>
          <w:sz w:val="18"/>
        </w:rPr>
        <w:t>, </w:t>
      </w:r>
      <w:r>
        <w:rPr>
          <w:rFonts w:ascii="Lucida Sans Unicode" w:hAnsi="Lucida Sans Unicode"/>
          <w:sz w:val="18"/>
        </w:rPr>
        <w:t>А</w:t>
      </w:r>
      <w:r>
        <w:rPr>
          <w:rFonts w:ascii="Tahoma" w:hAnsi="Tahoma"/>
          <w:sz w:val="18"/>
        </w:rPr>
        <w:t>.</w:t>
      </w:r>
      <w:r>
        <w:rPr>
          <w:rFonts w:ascii="Lucida Sans Unicode" w:hAnsi="Lucida Sans Unicode"/>
          <w:sz w:val="18"/>
        </w:rPr>
        <w:t>Д</w:t>
      </w:r>
      <w:r>
        <w:rPr>
          <w:rFonts w:ascii="Tahoma" w:hAnsi="Tahoma"/>
          <w:sz w:val="18"/>
        </w:rPr>
        <w:t>.</w:t>
      </w:r>
      <w:r>
        <w:rPr>
          <w:rFonts w:ascii="Lucida Sans Unicode" w:hAnsi="Lucida Sans Unicode"/>
          <w:sz w:val="18"/>
        </w:rPr>
        <w:t>Новикову</w:t>
      </w:r>
      <w:r>
        <w:rPr>
          <w:rFonts w:ascii="Tahoma" w:hAnsi="Tahoma"/>
          <w:sz w:val="18"/>
        </w:rPr>
        <w:t>)</w:t>
      </w:r>
    </w:p>
    <w:p>
      <w:pPr>
        <w:pStyle w:val="BodyText"/>
        <w:spacing w:line="242" w:lineRule="exact" w:before="189"/>
        <w:ind w:left="637"/>
      </w:pPr>
      <w:r>
        <w:rPr/>
        <w:t>Основной</w:t>
      </w:r>
      <w:r>
        <w:rPr>
          <w:spacing w:val="7"/>
        </w:rPr>
        <w:t> </w:t>
      </w:r>
      <w:r>
        <w:rPr/>
        <w:t>принцип</w:t>
      </w:r>
      <w:r>
        <w:rPr>
          <w:spacing w:val="7"/>
        </w:rPr>
        <w:t> </w:t>
      </w:r>
      <w:r>
        <w:rPr/>
        <w:t>построения</w:t>
      </w:r>
      <w:r>
        <w:rPr>
          <w:spacing w:val="7"/>
        </w:rPr>
        <w:t> </w:t>
      </w:r>
      <w:r>
        <w:rPr/>
        <w:t>техники</w:t>
      </w:r>
      <w:r>
        <w:rPr>
          <w:spacing w:val="8"/>
        </w:rPr>
        <w:t> </w:t>
      </w:r>
      <w:r>
        <w:rPr/>
        <w:t>двигательных</w:t>
      </w:r>
      <w:r>
        <w:rPr>
          <w:spacing w:val="8"/>
        </w:rPr>
        <w:t> </w:t>
      </w:r>
      <w:r>
        <w:rPr>
          <w:spacing w:val="-2"/>
        </w:rPr>
        <w:t>действий</w:t>
      </w:r>
    </w:p>
    <w:p>
      <w:pPr>
        <w:pStyle w:val="BodyText"/>
        <w:spacing w:line="218" w:lineRule="auto" w:before="8"/>
        <w:ind w:left="344" w:right="85"/>
      </w:pPr>
      <w:r>
        <w:rPr/>
        <w:t>— принцип полноценного и целесообразного использования активных и пассивных движущих сил при одновременном уменьшении действия тормозящих сил.</w:t>
      </w:r>
    </w:p>
    <w:p>
      <w:pPr>
        <w:pStyle w:val="BodyText"/>
        <w:spacing w:line="213" w:lineRule="auto" w:before="2"/>
        <w:ind w:left="348" w:right="75" w:firstLine="293"/>
      </w:pPr>
      <w:r>
        <w:rPr/>
        <w:t>Правила техничного выполнения двигательных действий опи- раются на основные законы механики с учетом биологических закономерностей человеческого организма.</w:t>
      </w:r>
    </w:p>
    <w:p>
      <w:pPr>
        <w:spacing w:line="213" w:lineRule="auto" w:before="4"/>
        <w:ind w:left="348" w:right="70" w:firstLine="302"/>
        <w:jc w:val="both"/>
        <w:rPr>
          <w:sz w:val="22"/>
        </w:rPr>
      </w:pPr>
      <w:r>
        <w:rPr>
          <w:i/>
          <w:sz w:val="22"/>
        </w:rPr>
        <w:t>{.Направление действия мышечных сил должно стремиться к направлению намеченного движения. </w:t>
      </w:r>
      <w:r>
        <w:rPr>
          <w:sz w:val="22"/>
        </w:rPr>
        <w:t>Например, действия мышеч- ных групп и звеньев тела в момент отталкивания при прыжках в длину должны приближаться к оптимальному углу вылета тела </w:t>
      </w:r>
      <w:r>
        <w:rPr>
          <w:spacing w:val="-2"/>
          <w:sz w:val="22"/>
        </w:rPr>
        <w:t>прыгуна.</w:t>
      </w:r>
    </w:p>
    <w:p>
      <w:pPr>
        <w:pStyle w:val="ListParagraph"/>
        <w:numPr>
          <w:ilvl w:val="0"/>
          <w:numId w:val="18"/>
        </w:numPr>
        <w:tabs>
          <w:tab w:pos="870" w:val="left" w:leader="none"/>
        </w:tabs>
        <w:spacing w:line="213" w:lineRule="auto" w:before="2" w:after="0"/>
        <w:ind w:left="358" w:right="58" w:firstLine="293"/>
        <w:jc w:val="both"/>
        <w:rPr>
          <w:sz w:val="22"/>
        </w:rPr>
      </w:pPr>
      <w:r>
        <w:rPr>
          <w:i/>
          <w:spacing w:val="-2"/>
          <w:sz w:val="22"/>
        </w:rPr>
        <w:t>Оптимальное</w:t>
      </w:r>
      <w:r>
        <w:rPr>
          <w:i/>
          <w:spacing w:val="-12"/>
          <w:sz w:val="22"/>
        </w:rPr>
        <w:t> </w:t>
      </w:r>
      <w:r>
        <w:rPr>
          <w:i/>
          <w:spacing w:val="-2"/>
          <w:sz w:val="22"/>
        </w:rPr>
        <w:t>увеличение</w:t>
      </w:r>
      <w:r>
        <w:rPr>
          <w:i/>
          <w:spacing w:val="-12"/>
          <w:sz w:val="22"/>
        </w:rPr>
        <w:t> </w:t>
      </w:r>
      <w:r>
        <w:rPr>
          <w:i/>
          <w:spacing w:val="-2"/>
          <w:sz w:val="22"/>
        </w:rPr>
        <w:t>скорости</w:t>
      </w:r>
      <w:r>
        <w:rPr>
          <w:i/>
          <w:spacing w:val="-12"/>
          <w:sz w:val="22"/>
        </w:rPr>
        <w:t> </w:t>
      </w:r>
      <w:r>
        <w:rPr>
          <w:i/>
          <w:spacing w:val="-2"/>
          <w:sz w:val="22"/>
        </w:rPr>
        <w:t>движения.</w:t>
      </w:r>
      <w:r>
        <w:rPr>
          <w:i/>
          <w:spacing w:val="-11"/>
          <w:sz w:val="22"/>
        </w:rPr>
        <w:t> </w:t>
      </w:r>
      <w:r>
        <w:rPr>
          <w:spacing w:val="-2"/>
          <w:sz w:val="22"/>
        </w:rPr>
        <w:t>В</w:t>
      </w:r>
      <w:r>
        <w:rPr>
          <w:spacing w:val="-12"/>
          <w:sz w:val="22"/>
        </w:rPr>
        <w:t> </w:t>
      </w:r>
      <w:r>
        <w:rPr>
          <w:spacing w:val="-2"/>
          <w:sz w:val="22"/>
        </w:rPr>
        <w:t>движении,</w:t>
      </w:r>
      <w:r>
        <w:rPr>
          <w:spacing w:val="-12"/>
          <w:sz w:val="22"/>
        </w:rPr>
        <w:t> </w:t>
      </w:r>
      <w:r>
        <w:rPr>
          <w:spacing w:val="-2"/>
          <w:sz w:val="22"/>
        </w:rPr>
        <w:t>осо- </w:t>
      </w:r>
      <w:r>
        <w:rPr>
          <w:sz w:val="22"/>
        </w:rPr>
        <w:t>бенно в скоростно-силовых видах, необходимо ускорить движение звена</w:t>
      </w:r>
      <w:r>
        <w:rPr>
          <w:spacing w:val="-1"/>
          <w:sz w:val="22"/>
        </w:rPr>
        <w:t> </w:t>
      </w:r>
      <w:r>
        <w:rPr>
          <w:sz w:val="22"/>
        </w:rPr>
        <w:t>или</w:t>
      </w:r>
      <w:r>
        <w:rPr>
          <w:spacing w:val="-2"/>
          <w:sz w:val="22"/>
        </w:rPr>
        <w:t> </w:t>
      </w:r>
      <w:r>
        <w:rPr>
          <w:sz w:val="22"/>
        </w:rPr>
        <w:t>снаряда,</w:t>
      </w:r>
      <w:r>
        <w:rPr>
          <w:spacing w:val="-1"/>
          <w:sz w:val="22"/>
        </w:rPr>
        <w:t> </w:t>
      </w:r>
      <w:r>
        <w:rPr>
          <w:sz w:val="22"/>
        </w:rPr>
        <w:t>чтобы</w:t>
      </w:r>
      <w:r>
        <w:rPr>
          <w:spacing w:val="-3"/>
          <w:sz w:val="22"/>
        </w:rPr>
        <w:t> </w:t>
      </w:r>
      <w:r>
        <w:rPr>
          <w:sz w:val="22"/>
        </w:rPr>
        <w:t>придать</w:t>
      </w:r>
      <w:r>
        <w:rPr>
          <w:spacing w:val="-2"/>
          <w:sz w:val="22"/>
        </w:rPr>
        <w:t> </w:t>
      </w:r>
      <w:r>
        <w:rPr>
          <w:sz w:val="22"/>
        </w:rPr>
        <w:t>ему</w:t>
      </w:r>
      <w:r>
        <w:rPr>
          <w:spacing w:val="-4"/>
          <w:sz w:val="22"/>
        </w:rPr>
        <w:t> </w:t>
      </w:r>
      <w:r>
        <w:rPr>
          <w:sz w:val="22"/>
        </w:rPr>
        <w:t>максимальную</w:t>
      </w:r>
      <w:r>
        <w:rPr>
          <w:spacing w:val="-1"/>
          <w:sz w:val="22"/>
        </w:rPr>
        <w:t> </w:t>
      </w:r>
      <w:r>
        <w:rPr>
          <w:sz w:val="22"/>
        </w:rPr>
        <w:t>скорость.</w:t>
      </w:r>
      <w:r>
        <w:rPr>
          <w:spacing w:val="-3"/>
          <w:sz w:val="22"/>
        </w:rPr>
        <w:t> </w:t>
      </w:r>
      <w:r>
        <w:rPr>
          <w:sz w:val="22"/>
        </w:rPr>
        <w:t>Для этого надо либо увеличить силу, придающую движение, либо путь действия этой силы, либо и то и другое вместе, для увеличения времени действия данной силы. Но при выполнении большинства технических видов мы сталкиваемся с какими-либо</w:t>
      </w:r>
      <w:r>
        <w:rPr>
          <w:spacing w:val="80"/>
          <w:sz w:val="22"/>
        </w:rPr>
        <w:t> </w:t>
      </w:r>
      <w:r>
        <w:rPr>
          <w:sz w:val="22"/>
        </w:rPr>
        <w:t>ограничениями: морфологического или судейского (правила со- ревнований) характера. В этом случае необходимо, сохраняя ве- личину силы и путь ее действия, уменьшить время воздействия данной силы, т.е.,</w:t>
      </w:r>
      <w:r>
        <w:rPr>
          <w:spacing w:val="-1"/>
          <w:sz w:val="22"/>
        </w:rPr>
        <w:t> </w:t>
      </w:r>
      <w:r>
        <w:rPr>
          <w:sz w:val="22"/>
        </w:rPr>
        <w:t>сохраняя величину</w:t>
      </w:r>
      <w:r>
        <w:rPr>
          <w:spacing w:val="-2"/>
          <w:sz w:val="22"/>
        </w:rPr>
        <w:t> </w:t>
      </w:r>
      <w:r>
        <w:rPr>
          <w:sz w:val="22"/>
        </w:rPr>
        <w:t>силы, мы сокращаем время ее действия, тем самым увеличивая импульс силы, который увеличит скорость движения.</w:t>
      </w:r>
    </w:p>
    <w:p>
      <w:pPr>
        <w:pStyle w:val="ListParagraph"/>
        <w:numPr>
          <w:ilvl w:val="0"/>
          <w:numId w:val="18"/>
        </w:numPr>
        <w:tabs>
          <w:tab w:pos="871" w:val="left" w:leader="none"/>
        </w:tabs>
        <w:spacing w:line="213" w:lineRule="auto" w:before="14" w:after="0"/>
        <w:ind w:left="358" w:right="38" w:firstLine="293"/>
        <w:jc w:val="both"/>
        <w:rPr>
          <w:sz w:val="22"/>
        </w:rPr>
      </w:pPr>
      <w:r>
        <w:rPr>
          <w:i/>
          <w:spacing w:val="-4"/>
          <w:sz w:val="22"/>
        </w:rPr>
        <w:t>Непрерывность и последовательность применения развиваемых </w:t>
      </w:r>
      <w:r>
        <w:rPr>
          <w:i/>
          <w:sz w:val="22"/>
        </w:rPr>
        <w:t>сил. </w:t>
      </w:r>
      <w:r>
        <w:rPr>
          <w:sz w:val="22"/>
        </w:rPr>
        <w:t>Это правило основывается на законах Ньютона об инерции и ускорении. Чтобы начать движение, надо преодолеть инерцию покоя, применив большую силу; когда же надо продолжить движе- ние, применяется меньшая сила. Примером может служить раска- чивание</w:t>
      </w:r>
      <w:r>
        <w:rPr>
          <w:spacing w:val="-3"/>
          <w:sz w:val="22"/>
        </w:rPr>
        <w:t> </w:t>
      </w:r>
      <w:r>
        <w:rPr>
          <w:sz w:val="22"/>
        </w:rPr>
        <w:t>качелей.</w:t>
      </w:r>
      <w:r>
        <w:rPr>
          <w:spacing w:val="-3"/>
          <w:sz w:val="22"/>
        </w:rPr>
        <w:t> </w:t>
      </w:r>
      <w:r>
        <w:rPr>
          <w:sz w:val="22"/>
        </w:rPr>
        <w:t>Сначала</w:t>
      </w:r>
      <w:r>
        <w:rPr>
          <w:spacing w:val="-5"/>
          <w:sz w:val="22"/>
        </w:rPr>
        <w:t> </w:t>
      </w:r>
      <w:r>
        <w:rPr>
          <w:sz w:val="22"/>
        </w:rPr>
        <w:t>надо</w:t>
      </w:r>
      <w:r>
        <w:rPr>
          <w:spacing w:val="-3"/>
          <w:sz w:val="22"/>
        </w:rPr>
        <w:t> </w:t>
      </w:r>
      <w:r>
        <w:rPr>
          <w:sz w:val="22"/>
        </w:rPr>
        <w:t>приложить</w:t>
      </w:r>
      <w:r>
        <w:rPr>
          <w:spacing w:val="-3"/>
          <w:sz w:val="22"/>
        </w:rPr>
        <w:t> </w:t>
      </w:r>
      <w:r>
        <w:rPr>
          <w:sz w:val="22"/>
        </w:rPr>
        <w:t>большое</w:t>
      </w:r>
      <w:r>
        <w:rPr>
          <w:spacing w:val="-5"/>
          <w:sz w:val="22"/>
        </w:rPr>
        <w:t> </w:t>
      </w:r>
      <w:r>
        <w:rPr>
          <w:sz w:val="22"/>
        </w:rPr>
        <w:t>усилие,</w:t>
      </w:r>
      <w:r>
        <w:rPr>
          <w:spacing w:val="-3"/>
          <w:sz w:val="22"/>
        </w:rPr>
        <w:t> </w:t>
      </w:r>
      <w:r>
        <w:rPr>
          <w:sz w:val="22"/>
        </w:rPr>
        <w:t>а</w:t>
      </w:r>
      <w:r>
        <w:rPr>
          <w:spacing w:val="-3"/>
          <w:sz w:val="22"/>
        </w:rPr>
        <w:t> </w:t>
      </w:r>
      <w:r>
        <w:rPr>
          <w:sz w:val="22"/>
        </w:rPr>
        <w:t>потом достаточно вовремя подхватить качели и малой силой придать им скорость. Если не вовремя применить эту силу, то скорость или погасится, или усилия будут совершаться впустую. Для сохра-</w:t>
      </w:r>
    </w:p>
    <w:p>
      <w:pPr>
        <w:spacing w:before="164"/>
        <w:ind w:left="396" w:right="0" w:firstLine="0"/>
        <w:jc w:val="left"/>
        <w:rPr>
          <w:b/>
          <w:sz w:val="20"/>
        </w:rPr>
      </w:pPr>
      <w:r>
        <w:rPr>
          <w:b/>
          <w:spacing w:val="-5"/>
          <w:sz w:val="20"/>
        </w:rPr>
        <w:t>48</w:t>
      </w:r>
    </w:p>
    <w:p>
      <w:pPr>
        <w:pStyle w:val="BodyText"/>
        <w:spacing w:line="216" w:lineRule="auto" w:before="112"/>
        <w:ind w:left="329" w:right="364"/>
        <w:jc w:val="left"/>
      </w:pPr>
      <w:r>
        <w:rPr/>
        <w:br w:type="column"/>
      </w:r>
      <w:r>
        <w:rPr/>
        <w:t>I нения или ускорения движения необходимо, чтобы усилия вы-I полнялись</w:t>
      </w:r>
      <w:r>
        <w:rPr>
          <w:spacing w:val="-3"/>
        </w:rPr>
        <w:t> </w:t>
      </w:r>
      <w:r>
        <w:rPr/>
        <w:t>непрерывно</w:t>
      </w:r>
      <w:r>
        <w:rPr>
          <w:spacing w:val="-3"/>
        </w:rPr>
        <w:t> </w:t>
      </w:r>
      <w:r>
        <w:rPr/>
        <w:t>и</w:t>
      </w:r>
      <w:r>
        <w:rPr>
          <w:spacing w:val="-7"/>
        </w:rPr>
        <w:t> </w:t>
      </w:r>
      <w:r>
        <w:rPr/>
        <w:t>в</w:t>
      </w:r>
      <w:r>
        <w:rPr>
          <w:spacing w:val="-4"/>
        </w:rPr>
        <w:t> </w:t>
      </w:r>
      <w:r>
        <w:rPr/>
        <w:t>определенное</w:t>
      </w:r>
      <w:r>
        <w:rPr>
          <w:spacing w:val="-3"/>
        </w:rPr>
        <w:t> </w:t>
      </w:r>
      <w:r>
        <w:rPr/>
        <w:t>время.</w:t>
      </w:r>
      <w:r>
        <w:rPr>
          <w:spacing w:val="-3"/>
        </w:rPr>
        <w:t> </w:t>
      </w:r>
      <w:r>
        <w:rPr/>
        <w:t>Если</w:t>
      </w:r>
      <w:r>
        <w:rPr>
          <w:spacing w:val="-3"/>
        </w:rPr>
        <w:t> </w:t>
      </w:r>
      <w:r>
        <w:rPr/>
        <w:t>в</w:t>
      </w:r>
      <w:r>
        <w:rPr>
          <w:spacing w:val="-5"/>
        </w:rPr>
        <w:t> </w:t>
      </w:r>
      <w:r>
        <w:rPr/>
        <w:t>толкании</w:t>
      </w:r>
      <w:r>
        <w:rPr>
          <w:spacing w:val="-3"/>
        </w:rPr>
        <w:t> </w:t>
      </w:r>
      <w:r>
        <w:rPr/>
        <w:t>ядра после выполнения скачкообразного разбега будет небольшая пауза, то эффект от данного разбега будет утрачен.</w:t>
      </w:r>
    </w:p>
    <w:p>
      <w:pPr>
        <w:pStyle w:val="BodyText"/>
        <w:spacing w:line="213" w:lineRule="auto" w:before="2"/>
        <w:ind w:left="516" w:right="353" w:firstLine="278"/>
      </w:pPr>
      <w:r>
        <w:rPr/>
        <w:t>Обычно движения выполняются в определенной последователь- ности — одни</w:t>
      </w:r>
      <w:r>
        <w:rPr>
          <w:spacing w:val="-2"/>
        </w:rPr>
        <w:t> </w:t>
      </w:r>
      <w:r>
        <w:rPr/>
        <w:t>группы мышц заканчивают работу, другие начинают выполнять ее. Нередко, особенно в быстрых движениях цикли- ческого характера, усилия этих групп мышц накладываются друг</w:t>
      </w:r>
      <w:r>
        <w:rPr>
          <w:spacing w:val="80"/>
        </w:rPr>
        <w:t> </w:t>
      </w:r>
      <w:r>
        <w:rPr/>
        <w:t>на друга (движение рук в беге), т.е. одна группа мышц еще не закончила действия, а другая уже начинает свое действие. При встречных движениях этот режим работы мышц называется р е-в</w:t>
      </w:r>
      <w:r>
        <w:rPr>
          <w:spacing w:val="40"/>
        </w:rPr>
        <w:t> </w:t>
      </w:r>
      <w:r>
        <w:rPr/>
        <w:t>е'р с и о н н ы м. В метаниях последовательность движения в зве- ньях тела начинается снизу вверх, работа мышц одних звеньев тела накладывается на предыдущую работу мышц.</w:t>
      </w:r>
    </w:p>
    <w:p>
      <w:pPr>
        <w:pStyle w:val="ListParagraph"/>
        <w:numPr>
          <w:ilvl w:val="0"/>
          <w:numId w:val="18"/>
        </w:numPr>
        <w:tabs>
          <w:tab w:pos="1019" w:val="left" w:leader="none"/>
        </w:tabs>
        <w:spacing w:line="213" w:lineRule="auto" w:before="12" w:after="0"/>
        <w:ind w:left="521" w:right="353" w:firstLine="278"/>
        <w:jc w:val="both"/>
        <w:rPr>
          <w:sz w:val="22"/>
        </w:rPr>
      </w:pPr>
      <w:r>
        <w:rPr>
          <w:i/>
          <w:sz w:val="22"/>
        </w:rPr>
        <w:t>Передача количества движений от одного звена к другому. </w:t>
      </w:r>
      <w:r>
        <w:rPr>
          <w:sz w:val="22"/>
        </w:rPr>
        <w:t>Количество движений в спортивных действиях передается от од- ного звена к другому с сохранением энергии движения путем последовательного вовлечения звеньев. Например, толкание ядра в финальном усилии — это передача энергии снаряду, которая создается в нижних звеньях (ногах) и заканчивается в верхних звеньях (руках).</w:t>
      </w:r>
    </w:p>
    <w:p>
      <w:pPr>
        <w:pStyle w:val="ListParagraph"/>
        <w:numPr>
          <w:ilvl w:val="0"/>
          <w:numId w:val="18"/>
        </w:numPr>
        <w:tabs>
          <w:tab w:pos="1019" w:val="left" w:leader="none"/>
        </w:tabs>
        <w:spacing w:line="213" w:lineRule="auto" w:before="13" w:after="0"/>
        <w:ind w:left="521" w:right="357" w:firstLine="278"/>
        <w:jc w:val="both"/>
        <w:rPr>
          <w:sz w:val="22"/>
        </w:rPr>
      </w:pPr>
      <w:r>
        <w:rPr>
          <w:i/>
          <w:sz w:val="22"/>
        </w:rPr>
        <w:t>Создание</w:t>
      </w:r>
      <w:r>
        <w:rPr>
          <w:i/>
          <w:spacing w:val="-7"/>
          <w:sz w:val="22"/>
        </w:rPr>
        <w:t> </w:t>
      </w:r>
      <w:r>
        <w:rPr>
          <w:i/>
          <w:sz w:val="22"/>
        </w:rPr>
        <w:t>противодействия</w:t>
      </w:r>
      <w:r>
        <w:rPr>
          <w:i/>
          <w:spacing w:val="-7"/>
          <w:sz w:val="22"/>
        </w:rPr>
        <w:t> </w:t>
      </w:r>
      <w:r>
        <w:rPr>
          <w:i/>
          <w:sz w:val="22"/>
        </w:rPr>
        <w:t>действующим</w:t>
      </w:r>
      <w:r>
        <w:rPr>
          <w:i/>
          <w:spacing w:val="-7"/>
          <w:sz w:val="22"/>
        </w:rPr>
        <w:t> </w:t>
      </w:r>
      <w:r>
        <w:rPr>
          <w:i/>
          <w:sz w:val="22"/>
        </w:rPr>
        <w:t>силам.</w:t>
      </w:r>
      <w:r>
        <w:rPr>
          <w:i/>
          <w:spacing w:val="-9"/>
          <w:sz w:val="22"/>
        </w:rPr>
        <w:t> </w:t>
      </w:r>
      <w:r>
        <w:rPr>
          <w:sz w:val="22"/>
        </w:rPr>
        <w:t>Это</w:t>
      </w:r>
      <w:r>
        <w:rPr>
          <w:spacing w:val="-7"/>
          <w:sz w:val="22"/>
        </w:rPr>
        <w:t> </w:t>
      </w:r>
      <w:r>
        <w:rPr>
          <w:sz w:val="22"/>
        </w:rPr>
        <w:t>правило опирается на третий закон Ньютона, согласно которому действия двух тел друг на друга равны по величине и противоположны по направлению.</w:t>
      </w:r>
      <w:r>
        <w:rPr>
          <w:spacing w:val="-4"/>
          <w:sz w:val="22"/>
        </w:rPr>
        <w:t> </w:t>
      </w:r>
      <w:r>
        <w:rPr>
          <w:sz w:val="22"/>
        </w:rPr>
        <w:t>Толкатель</w:t>
      </w:r>
      <w:r>
        <w:rPr>
          <w:spacing w:val="-1"/>
          <w:sz w:val="22"/>
        </w:rPr>
        <w:t> </w:t>
      </w:r>
      <w:r>
        <w:rPr>
          <w:sz w:val="22"/>
        </w:rPr>
        <w:t>ядра воздействует на ядро с определенной силой, а ядро с такой же силой воздействует на руку толкателя. Ноги толкателя воздействуют на опору, а опора воздействует на ноги, придавая таким образом определенную жесткость. Полу- чается, что ядро через толкателя воздействует на землю. При жес- ткой передаче энергии ядру ядро полетит дальше. Только при не- посредственном контакте с опорой можно передать энергию сна- ряду или телу. Попробуйте толкнуть ядро, находясь в опорном положении и в безопорном (в прыжке), и вы сразу почувствуете </w:t>
      </w:r>
      <w:r>
        <w:rPr>
          <w:spacing w:val="-2"/>
          <w:sz w:val="22"/>
        </w:rPr>
        <w:t>разницу.</w:t>
      </w:r>
    </w:p>
    <w:p>
      <w:pPr>
        <w:pStyle w:val="BodyText"/>
        <w:spacing w:before="89"/>
        <w:jc w:val="left"/>
      </w:pPr>
    </w:p>
    <w:p>
      <w:pPr>
        <w:spacing w:before="0"/>
        <w:ind w:left="160" w:right="0" w:firstLine="0"/>
        <w:jc w:val="center"/>
        <w:rPr>
          <w:rFonts w:ascii="Lucida Sans Unicode" w:hAnsi="Lucida Sans Unicode"/>
          <w:sz w:val="18"/>
        </w:rPr>
      </w:pPr>
      <w:r>
        <w:rPr>
          <w:rFonts w:ascii="Lucida Sans Unicode" w:hAnsi="Lucida Sans Unicode"/>
          <w:w w:val="90"/>
          <w:sz w:val="18"/>
        </w:rPr>
        <w:t>Контрольные</w:t>
      </w:r>
      <w:r>
        <w:rPr>
          <w:rFonts w:ascii="Lucida Sans Unicode" w:hAnsi="Lucida Sans Unicode"/>
          <w:spacing w:val="13"/>
          <w:sz w:val="18"/>
        </w:rPr>
        <w:t> </w:t>
      </w:r>
      <w:r>
        <w:rPr>
          <w:rFonts w:ascii="Lucida Sans Unicode" w:hAnsi="Lucida Sans Unicode"/>
          <w:w w:val="90"/>
          <w:sz w:val="18"/>
        </w:rPr>
        <w:t>вопросы</w:t>
      </w:r>
      <w:r>
        <w:rPr>
          <w:rFonts w:ascii="Lucida Sans Unicode" w:hAnsi="Lucida Sans Unicode"/>
          <w:spacing w:val="12"/>
          <w:sz w:val="18"/>
        </w:rPr>
        <w:t> </w:t>
      </w:r>
      <w:r>
        <w:rPr>
          <w:rFonts w:ascii="Lucida Sans Unicode" w:hAnsi="Lucida Sans Unicode"/>
          <w:w w:val="90"/>
          <w:sz w:val="18"/>
        </w:rPr>
        <w:t>и</w:t>
      </w:r>
      <w:r>
        <w:rPr>
          <w:rFonts w:ascii="Lucida Sans Unicode" w:hAnsi="Lucida Sans Unicode"/>
          <w:spacing w:val="11"/>
          <w:sz w:val="18"/>
        </w:rPr>
        <w:t> </w:t>
      </w:r>
      <w:r>
        <w:rPr>
          <w:rFonts w:ascii="Lucida Sans Unicode" w:hAnsi="Lucida Sans Unicode"/>
          <w:spacing w:val="-2"/>
          <w:w w:val="90"/>
          <w:sz w:val="18"/>
        </w:rPr>
        <w:t>задания</w:t>
      </w:r>
    </w:p>
    <w:p>
      <w:pPr>
        <w:pStyle w:val="ListParagraph"/>
        <w:numPr>
          <w:ilvl w:val="0"/>
          <w:numId w:val="19"/>
        </w:numPr>
        <w:tabs>
          <w:tab w:pos="981" w:val="left" w:leader="none"/>
        </w:tabs>
        <w:spacing w:line="232" w:lineRule="exact" w:before="153" w:after="0"/>
        <w:ind w:left="981" w:right="0" w:hanging="176"/>
        <w:jc w:val="left"/>
        <w:rPr>
          <w:sz w:val="22"/>
        </w:rPr>
      </w:pPr>
      <w:r>
        <w:rPr>
          <w:spacing w:val="-8"/>
          <w:sz w:val="22"/>
        </w:rPr>
        <w:t>Дайте</w:t>
      </w:r>
      <w:r>
        <w:rPr>
          <w:sz w:val="22"/>
        </w:rPr>
        <w:t> </w:t>
      </w:r>
      <w:r>
        <w:rPr>
          <w:spacing w:val="-8"/>
          <w:sz w:val="22"/>
        </w:rPr>
        <w:t>характеристику</w:t>
      </w:r>
      <w:r>
        <w:rPr>
          <w:spacing w:val="6"/>
          <w:sz w:val="22"/>
        </w:rPr>
        <w:t> </w:t>
      </w:r>
      <w:r>
        <w:rPr>
          <w:spacing w:val="-8"/>
          <w:sz w:val="22"/>
        </w:rPr>
        <w:t>видов</w:t>
      </w:r>
      <w:r>
        <w:rPr>
          <w:spacing w:val="5"/>
          <w:sz w:val="22"/>
        </w:rPr>
        <w:t> </w:t>
      </w:r>
      <w:r>
        <w:rPr>
          <w:spacing w:val="-8"/>
          <w:sz w:val="22"/>
        </w:rPr>
        <w:t>механического</w:t>
      </w:r>
      <w:r>
        <w:rPr>
          <w:spacing w:val="6"/>
          <w:sz w:val="22"/>
        </w:rPr>
        <w:t> </w:t>
      </w:r>
      <w:r>
        <w:rPr>
          <w:spacing w:val="-8"/>
          <w:sz w:val="22"/>
        </w:rPr>
        <w:t>движения.</w:t>
      </w:r>
    </w:p>
    <w:p>
      <w:pPr>
        <w:pStyle w:val="ListParagraph"/>
        <w:numPr>
          <w:ilvl w:val="0"/>
          <w:numId w:val="19"/>
        </w:numPr>
        <w:tabs>
          <w:tab w:pos="981" w:val="left" w:leader="none"/>
        </w:tabs>
        <w:spacing w:line="215" w:lineRule="exact" w:before="0" w:after="0"/>
        <w:ind w:left="981" w:right="0" w:hanging="176"/>
        <w:jc w:val="left"/>
        <w:rPr>
          <w:sz w:val="22"/>
        </w:rPr>
      </w:pPr>
      <w:r>
        <w:rPr>
          <w:spacing w:val="-6"/>
          <w:sz w:val="22"/>
        </w:rPr>
        <w:t>Дайте</w:t>
      </w:r>
      <w:r>
        <w:rPr>
          <w:spacing w:val="-9"/>
          <w:sz w:val="22"/>
        </w:rPr>
        <w:t> </w:t>
      </w:r>
      <w:r>
        <w:rPr>
          <w:spacing w:val="-6"/>
          <w:sz w:val="22"/>
        </w:rPr>
        <w:t>классификацию</w:t>
      </w:r>
      <w:r>
        <w:rPr>
          <w:spacing w:val="-3"/>
          <w:sz w:val="22"/>
        </w:rPr>
        <w:t> </w:t>
      </w:r>
      <w:r>
        <w:rPr>
          <w:spacing w:val="-6"/>
          <w:sz w:val="22"/>
        </w:rPr>
        <w:t>техники</w:t>
      </w:r>
      <w:r>
        <w:rPr>
          <w:spacing w:val="-3"/>
          <w:sz w:val="22"/>
        </w:rPr>
        <w:t> </w:t>
      </w:r>
      <w:r>
        <w:rPr>
          <w:spacing w:val="-6"/>
          <w:sz w:val="22"/>
        </w:rPr>
        <w:t>движений.</w:t>
      </w:r>
    </w:p>
    <w:p>
      <w:pPr>
        <w:pStyle w:val="ListParagraph"/>
        <w:numPr>
          <w:ilvl w:val="0"/>
          <w:numId w:val="19"/>
        </w:numPr>
        <w:tabs>
          <w:tab w:pos="980" w:val="left" w:leader="none"/>
        </w:tabs>
        <w:spacing w:line="199" w:lineRule="auto" w:before="17" w:after="0"/>
        <w:ind w:left="540" w:right="369" w:firstLine="264"/>
        <w:jc w:val="left"/>
        <w:rPr>
          <w:sz w:val="22"/>
        </w:rPr>
      </w:pPr>
      <w:r>
        <w:rPr>
          <w:spacing w:val="-8"/>
          <w:sz w:val="22"/>
        </w:rPr>
        <w:t>Дайте</w:t>
      </w:r>
      <w:r>
        <w:rPr>
          <w:spacing w:val="-4"/>
          <w:sz w:val="22"/>
        </w:rPr>
        <w:t> </w:t>
      </w:r>
      <w:r>
        <w:rPr>
          <w:spacing w:val="-8"/>
          <w:sz w:val="22"/>
        </w:rPr>
        <w:t>определение</w:t>
      </w:r>
      <w:r>
        <w:rPr>
          <w:spacing w:val="-4"/>
          <w:sz w:val="22"/>
        </w:rPr>
        <w:t> </w:t>
      </w:r>
      <w:r>
        <w:rPr>
          <w:spacing w:val="-8"/>
          <w:sz w:val="22"/>
        </w:rPr>
        <w:t>основным</w:t>
      </w:r>
      <w:r>
        <w:rPr>
          <w:spacing w:val="-5"/>
          <w:sz w:val="22"/>
        </w:rPr>
        <w:t> </w:t>
      </w:r>
      <w:r>
        <w:rPr>
          <w:spacing w:val="-8"/>
          <w:sz w:val="22"/>
        </w:rPr>
        <w:t>понятиям</w:t>
      </w:r>
      <w:r>
        <w:rPr>
          <w:spacing w:val="-5"/>
          <w:sz w:val="22"/>
        </w:rPr>
        <w:t> </w:t>
      </w:r>
      <w:r>
        <w:rPr>
          <w:spacing w:val="-8"/>
          <w:sz w:val="22"/>
        </w:rPr>
        <w:t>в</w:t>
      </w:r>
      <w:r>
        <w:rPr>
          <w:spacing w:val="-4"/>
          <w:sz w:val="22"/>
        </w:rPr>
        <w:t> </w:t>
      </w:r>
      <w:r>
        <w:rPr>
          <w:spacing w:val="-8"/>
          <w:sz w:val="22"/>
        </w:rPr>
        <w:t>технике</w:t>
      </w:r>
      <w:r>
        <w:rPr>
          <w:spacing w:val="-4"/>
          <w:sz w:val="22"/>
        </w:rPr>
        <w:t> </w:t>
      </w:r>
      <w:r>
        <w:rPr>
          <w:spacing w:val="-8"/>
          <w:sz w:val="22"/>
        </w:rPr>
        <w:t>движений</w:t>
      </w:r>
      <w:r>
        <w:rPr>
          <w:spacing w:val="-5"/>
          <w:sz w:val="22"/>
        </w:rPr>
        <w:t> </w:t>
      </w:r>
      <w:r>
        <w:rPr>
          <w:spacing w:val="-8"/>
          <w:sz w:val="22"/>
        </w:rPr>
        <w:t>(фазы, </w:t>
      </w:r>
      <w:r>
        <w:rPr>
          <w:spacing w:val="-2"/>
          <w:sz w:val="22"/>
        </w:rPr>
        <w:t>моменты).</w:t>
      </w:r>
    </w:p>
    <w:p>
      <w:pPr>
        <w:pStyle w:val="ListParagraph"/>
        <w:numPr>
          <w:ilvl w:val="0"/>
          <w:numId w:val="19"/>
        </w:numPr>
        <w:tabs>
          <w:tab w:pos="981" w:val="left" w:leader="none"/>
        </w:tabs>
        <w:spacing w:line="203" w:lineRule="exact" w:before="0" w:after="0"/>
        <w:ind w:left="981" w:right="0" w:hanging="176"/>
        <w:jc w:val="left"/>
        <w:rPr>
          <w:sz w:val="22"/>
        </w:rPr>
      </w:pPr>
      <w:r>
        <w:rPr>
          <w:spacing w:val="-8"/>
          <w:sz w:val="22"/>
        </w:rPr>
        <w:t>Что отражает</w:t>
      </w:r>
      <w:r>
        <w:rPr>
          <w:spacing w:val="-6"/>
          <w:sz w:val="22"/>
        </w:rPr>
        <w:t> </w:t>
      </w:r>
      <w:r>
        <w:rPr>
          <w:spacing w:val="-8"/>
          <w:sz w:val="22"/>
        </w:rPr>
        <w:t>кинематическая</w:t>
      </w:r>
      <w:r>
        <w:rPr>
          <w:spacing w:val="-7"/>
          <w:sz w:val="22"/>
        </w:rPr>
        <w:t> </w:t>
      </w:r>
      <w:r>
        <w:rPr>
          <w:spacing w:val="-8"/>
          <w:sz w:val="22"/>
        </w:rPr>
        <w:t>структура</w:t>
      </w:r>
      <w:r>
        <w:rPr>
          <w:spacing w:val="-4"/>
          <w:sz w:val="22"/>
        </w:rPr>
        <w:t> </w:t>
      </w:r>
      <w:r>
        <w:rPr>
          <w:spacing w:val="-8"/>
          <w:sz w:val="22"/>
        </w:rPr>
        <w:t>движений?</w:t>
      </w:r>
    </w:p>
    <w:p>
      <w:pPr>
        <w:pStyle w:val="ListParagraph"/>
        <w:numPr>
          <w:ilvl w:val="0"/>
          <w:numId w:val="19"/>
        </w:numPr>
        <w:tabs>
          <w:tab w:pos="981" w:val="left" w:leader="none"/>
        </w:tabs>
        <w:spacing w:line="214" w:lineRule="exact" w:before="0" w:after="0"/>
        <w:ind w:left="981" w:right="0" w:hanging="176"/>
        <w:jc w:val="left"/>
        <w:rPr>
          <w:sz w:val="22"/>
        </w:rPr>
      </w:pPr>
      <w:r>
        <w:rPr>
          <w:spacing w:val="-8"/>
          <w:sz w:val="22"/>
        </w:rPr>
        <w:t>Что отражает</w:t>
      </w:r>
      <w:r>
        <w:rPr>
          <w:spacing w:val="-5"/>
          <w:sz w:val="22"/>
        </w:rPr>
        <w:t> </w:t>
      </w:r>
      <w:r>
        <w:rPr>
          <w:spacing w:val="-8"/>
          <w:sz w:val="22"/>
        </w:rPr>
        <w:t>динамическая</w:t>
      </w:r>
      <w:r>
        <w:rPr>
          <w:spacing w:val="-9"/>
          <w:sz w:val="22"/>
        </w:rPr>
        <w:t> </w:t>
      </w:r>
      <w:r>
        <w:rPr>
          <w:spacing w:val="-8"/>
          <w:sz w:val="22"/>
        </w:rPr>
        <w:t>структура</w:t>
      </w:r>
      <w:r>
        <w:rPr>
          <w:spacing w:val="-4"/>
          <w:sz w:val="22"/>
        </w:rPr>
        <w:t> </w:t>
      </w:r>
      <w:r>
        <w:rPr>
          <w:spacing w:val="-8"/>
          <w:sz w:val="22"/>
        </w:rPr>
        <w:t>движений?</w:t>
      </w:r>
    </w:p>
    <w:p>
      <w:pPr>
        <w:pStyle w:val="ListParagraph"/>
        <w:numPr>
          <w:ilvl w:val="0"/>
          <w:numId w:val="19"/>
        </w:numPr>
        <w:tabs>
          <w:tab w:pos="980" w:val="left" w:leader="none"/>
        </w:tabs>
        <w:spacing w:line="199" w:lineRule="auto" w:before="18" w:after="0"/>
        <w:ind w:left="540" w:right="360" w:firstLine="264"/>
        <w:jc w:val="left"/>
        <w:rPr>
          <w:sz w:val="22"/>
        </w:rPr>
      </w:pPr>
      <w:r>
        <w:rPr>
          <w:spacing w:val="-4"/>
          <w:sz w:val="22"/>
        </w:rPr>
        <w:t>Дайте</w:t>
      </w:r>
      <w:r>
        <w:rPr>
          <w:sz w:val="22"/>
        </w:rPr>
        <w:t> </w:t>
      </w:r>
      <w:r>
        <w:rPr>
          <w:spacing w:val="-4"/>
          <w:sz w:val="22"/>
        </w:rPr>
        <w:t>характеристику взаимосвязи динамической и</w:t>
      </w:r>
      <w:r>
        <w:rPr>
          <w:sz w:val="22"/>
        </w:rPr>
        <w:t> </w:t>
      </w:r>
      <w:r>
        <w:rPr>
          <w:spacing w:val="-4"/>
          <w:sz w:val="22"/>
        </w:rPr>
        <w:t>кинематиче- </w:t>
      </w:r>
      <w:r>
        <w:rPr>
          <w:sz w:val="22"/>
        </w:rPr>
        <w:t>ской структур движений.</w:t>
      </w:r>
    </w:p>
    <w:p>
      <w:pPr>
        <w:pStyle w:val="ListParagraph"/>
        <w:numPr>
          <w:ilvl w:val="0"/>
          <w:numId w:val="19"/>
        </w:numPr>
        <w:tabs>
          <w:tab w:pos="981" w:val="left" w:leader="none"/>
        </w:tabs>
        <w:spacing w:line="225" w:lineRule="exact" w:before="0" w:after="0"/>
        <w:ind w:left="981" w:right="0" w:hanging="176"/>
        <w:jc w:val="left"/>
        <w:rPr>
          <w:sz w:val="22"/>
        </w:rPr>
      </w:pPr>
      <w:r>
        <w:rPr>
          <w:spacing w:val="-6"/>
          <w:sz w:val="22"/>
        </w:rPr>
        <w:t>Каковы</w:t>
      </w:r>
      <w:r>
        <w:rPr>
          <w:spacing w:val="-8"/>
          <w:sz w:val="22"/>
        </w:rPr>
        <w:t> </w:t>
      </w:r>
      <w:r>
        <w:rPr>
          <w:spacing w:val="-6"/>
          <w:sz w:val="22"/>
        </w:rPr>
        <w:t>пять</w:t>
      </w:r>
      <w:r>
        <w:rPr>
          <w:spacing w:val="-4"/>
          <w:sz w:val="22"/>
        </w:rPr>
        <w:t> </w:t>
      </w:r>
      <w:r>
        <w:rPr>
          <w:spacing w:val="-6"/>
          <w:sz w:val="22"/>
        </w:rPr>
        <w:t>правил</w:t>
      </w:r>
      <w:r>
        <w:rPr>
          <w:spacing w:val="-3"/>
          <w:sz w:val="22"/>
        </w:rPr>
        <w:t> </w:t>
      </w:r>
      <w:r>
        <w:rPr>
          <w:spacing w:val="-6"/>
          <w:sz w:val="22"/>
        </w:rPr>
        <w:t>построения</w:t>
      </w:r>
      <w:r>
        <w:rPr>
          <w:spacing w:val="-5"/>
          <w:sz w:val="22"/>
        </w:rPr>
        <w:t> </w:t>
      </w:r>
      <w:r>
        <w:rPr>
          <w:spacing w:val="-6"/>
          <w:sz w:val="22"/>
        </w:rPr>
        <w:t>техники движений?</w:t>
      </w:r>
    </w:p>
    <w:p>
      <w:pPr>
        <w:spacing w:after="0" w:line="225" w:lineRule="exact"/>
        <w:jc w:val="left"/>
        <w:rPr>
          <w:sz w:val="22"/>
        </w:rPr>
        <w:sectPr>
          <w:type w:val="continuous"/>
          <w:pgSz w:w="16840" w:h="11910" w:orient="landscape"/>
          <w:pgMar w:top="1420" w:bottom="280" w:left="1120" w:right="1400"/>
          <w:cols w:num="2" w:equalWidth="0">
            <w:col w:w="6842" w:space="187"/>
            <w:col w:w="7291"/>
          </w:cols>
        </w:sectPr>
      </w:pPr>
    </w:p>
    <w:p>
      <w:pPr>
        <w:spacing w:line="465" w:lineRule="auto" w:before="219"/>
        <w:ind w:left="1362" w:right="442" w:firstLine="1684"/>
        <w:jc w:val="left"/>
        <w:rPr>
          <w:rFonts w:ascii="Arial" w:hAnsi="Arial"/>
          <w:b/>
          <w:sz w:val="20"/>
        </w:rPr>
      </w:pPr>
      <w:r>
        <w:rPr/>
        <mc:AlternateContent>
          <mc:Choice Requires="wps">
            <w:drawing>
              <wp:anchor distT="0" distB="0" distL="0" distR="0" allowOverlap="1" layoutInCell="1" locked="0" behindDoc="0" simplePos="0" relativeHeight="15752192">
                <wp:simplePos x="0" y="0"/>
                <wp:positionH relativeFrom="page">
                  <wp:posOffset>304800</wp:posOffset>
                </wp:positionH>
                <wp:positionV relativeFrom="page">
                  <wp:posOffset>4949825</wp:posOffset>
                </wp:positionV>
                <wp:extent cx="1270" cy="135636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1270" cy="1356360"/>
                        </a:xfrm>
                        <a:custGeom>
                          <a:avLst/>
                          <a:gdLst/>
                          <a:ahLst/>
                          <a:cxnLst/>
                          <a:rect l="l" t="t" r="r" b="b"/>
                          <a:pathLst>
                            <a:path w="0" h="1356360">
                              <a:moveTo>
                                <a:pt x="0" y="0"/>
                              </a:moveTo>
                              <a:lnTo>
                                <a:pt x="0" y="13563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2192" from="24pt,389.75pt" to="24pt,496.5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52704">
                <wp:simplePos x="0" y="0"/>
                <wp:positionH relativeFrom="page">
                  <wp:posOffset>328929</wp:posOffset>
                </wp:positionH>
                <wp:positionV relativeFrom="page">
                  <wp:posOffset>792480</wp:posOffset>
                </wp:positionV>
                <wp:extent cx="1270" cy="423545"/>
                <wp:effectExtent l="0" t="0" r="0" b="0"/>
                <wp:wrapNone/>
                <wp:docPr id="58" name="Graphic 58"/>
                <wp:cNvGraphicFramePr>
                  <a:graphicFrameLocks/>
                </wp:cNvGraphicFramePr>
                <a:graphic>
                  <a:graphicData uri="http://schemas.microsoft.com/office/word/2010/wordprocessingShape">
                    <wps:wsp>
                      <wps:cNvPr id="58" name="Graphic 58"/>
                      <wps:cNvSpPr/>
                      <wps:spPr>
                        <a:xfrm>
                          <a:off x="0" y="0"/>
                          <a:ext cx="1270" cy="423545"/>
                        </a:xfrm>
                        <a:custGeom>
                          <a:avLst/>
                          <a:gdLst/>
                          <a:ahLst/>
                          <a:cxnLst/>
                          <a:rect l="l" t="t" r="r" b="b"/>
                          <a:pathLst>
                            <a:path w="0" h="423545">
                              <a:moveTo>
                                <a:pt x="0" y="0"/>
                              </a:moveTo>
                              <a:lnTo>
                                <a:pt x="0" y="42354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2704" from="25.9pt,62.400002pt" to="25.9pt,95.750002pt" stroked="true" strokeweight=".25pt" strokecolor="#000000">
                <v:stroke dashstyle="solid"/>
                <w10:wrap type="none"/>
              </v:line>
            </w:pict>
          </mc:Fallback>
        </mc:AlternateContent>
      </w:r>
      <w:r>
        <w:rPr>
          <w:rFonts w:ascii="Arial" w:hAnsi="Arial"/>
          <w:b/>
          <w:sz w:val="20"/>
        </w:rPr>
        <w:t>Г</w:t>
      </w:r>
      <w:r>
        <w:rPr>
          <w:rFonts w:ascii="Arial" w:hAnsi="Arial"/>
          <w:b/>
          <w:spacing w:val="-18"/>
          <w:sz w:val="20"/>
        </w:rPr>
        <w:t> </w:t>
      </w:r>
      <w:r>
        <w:rPr>
          <w:rFonts w:ascii="Arial" w:hAnsi="Arial"/>
          <w:b/>
          <w:sz w:val="20"/>
        </w:rPr>
        <w:t>л</w:t>
      </w:r>
      <w:r>
        <w:rPr>
          <w:rFonts w:ascii="Arial" w:hAnsi="Arial"/>
          <w:b/>
          <w:spacing w:val="-17"/>
          <w:sz w:val="20"/>
        </w:rPr>
        <w:t> </w:t>
      </w:r>
      <w:r>
        <w:rPr>
          <w:rFonts w:ascii="Arial" w:hAnsi="Arial"/>
          <w:b/>
          <w:sz w:val="20"/>
        </w:rPr>
        <w:t>а</w:t>
      </w:r>
      <w:r>
        <w:rPr>
          <w:rFonts w:ascii="Arial" w:hAnsi="Arial"/>
          <w:b/>
          <w:spacing w:val="-16"/>
          <w:sz w:val="20"/>
        </w:rPr>
        <w:t> </w:t>
      </w:r>
      <w:r>
        <w:rPr>
          <w:rFonts w:ascii="Arial" w:hAnsi="Arial"/>
          <w:b/>
          <w:sz w:val="20"/>
        </w:rPr>
        <w:t>в</w:t>
      </w:r>
      <w:r>
        <w:rPr>
          <w:rFonts w:ascii="Arial" w:hAnsi="Arial"/>
          <w:b/>
          <w:spacing w:val="-18"/>
          <w:sz w:val="20"/>
        </w:rPr>
        <w:t> </w:t>
      </w:r>
      <w:r>
        <w:rPr>
          <w:rFonts w:ascii="Arial" w:hAnsi="Arial"/>
          <w:b/>
          <w:sz w:val="20"/>
        </w:rPr>
        <w:t>а</w:t>
      </w:r>
      <w:r>
        <w:rPr>
          <w:rFonts w:ascii="Arial" w:hAnsi="Arial"/>
          <w:b/>
          <w:spacing w:val="13"/>
          <w:sz w:val="20"/>
        </w:rPr>
        <w:t> </w:t>
      </w:r>
      <w:r>
        <w:rPr>
          <w:rFonts w:ascii="Arial" w:hAnsi="Arial"/>
          <w:b/>
          <w:sz w:val="20"/>
        </w:rPr>
        <w:t>4</w:t>
      </w:r>
      <w:r>
        <w:rPr>
          <w:rFonts w:ascii="Arial" w:hAnsi="Arial"/>
          <w:b/>
          <w:spacing w:val="-7"/>
          <w:sz w:val="20"/>
        </w:rPr>
        <w:t> </w:t>
      </w:r>
      <w:r>
        <w:rPr>
          <w:rFonts w:ascii="Arial" w:hAnsi="Arial"/>
          <w:b/>
          <w:sz w:val="20"/>
        </w:rPr>
        <w:t>ТЕХНИКА СПОРТИВНОЙ ХОДЬБЫ И БЕГА</w:t>
      </w:r>
    </w:p>
    <w:p>
      <w:pPr>
        <w:pStyle w:val="BodyText"/>
        <w:jc w:val="left"/>
        <w:rPr>
          <w:rFonts w:ascii="Arial"/>
          <w:b/>
          <w:sz w:val="20"/>
        </w:rPr>
      </w:pPr>
    </w:p>
    <w:p>
      <w:pPr>
        <w:pStyle w:val="BodyText"/>
        <w:spacing w:before="132"/>
        <w:jc w:val="left"/>
        <w:rPr>
          <w:rFonts w:ascii="Arial"/>
          <w:b/>
          <w:sz w:val="20"/>
        </w:rPr>
      </w:pPr>
    </w:p>
    <w:p>
      <w:pPr>
        <w:pStyle w:val="ListParagraph"/>
        <w:numPr>
          <w:ilvl w:val="1"/>
          <w:numId w:val="20"/>
        </w:numPr>
        <w:tabs>
          <w:tab w:pos="1608" w:val="left" w:leader="none"/>
        </w:tabs>
        <w:spacing w:line="240" w:lineRule="auto" w:before="0" w:after="0"/>
        <w:ind w:left="1608" w:right="0" w:hanging="429"/>
        <w:jc w:val="left"/>
        <w:rPr>
          <w:rFonts w:ascii="Tahoma" w:hAnsi="Tahoma"/>
          <w:sz w:val="22"/>
        </w:rPr>
      </w:pPr>
      <w:r>
        <w:rPr>
          <w:rFonts w:ascii="Lucida Sans Unicode" w:hAnsi="Lucida Sans Unicode"/>
          <w:w w:val="90"/>
          <w:sz w:val="22"/>
        </w:rPr>
        <w:t>Основы</w:t>
      </w:r>
      <w:r>
        <w:rPr>
          <w:rFonts w:ascii="Lucida Sans Unicode" w:hAnsi="Lucida Sans Unicode"/>
          <w:sz w:val="22"/>
        </w:rPr>
        <w:t> </w:t>
      </w:r>
      <w:r>
        <w:rPr>
          <w:rFonts w:ascii="Lucida Sans Unicode" w:hAnsi="Lucida Sans Unicode"/>
          <w:w w:val="90"/>
          <w:sz w:val="22"/>
        </w:rPr>
        <w:t>техники</w:t>
      </w:r>
      <w:r>
        <w:rPr>
          <w:rFonts w:ascii="Lucida Sans Unicode" w:hAnsi="Lucida Sans Unicode"/>
          <w:spacing w:val="2"/>
          <w:sz w:val="22"/>
        </w:rPr>
        <w:t> </w:t>
      </w:r>
      <w:r>
        <w:rPr>
          <w:rFonts w:ascii="Lucida Sans Unicode" w:hAnsi="Lucida Sans Unicode"/>
          <w:w w:val="90"/>
          <w:sz w:val="22"/>
        </w:rPr>
        <w:t>спортивной</w:t>
      </w:r>
      <w:r>
        <w:rPr>
          <w:rFonts w:ascii="Lucida Sans Unicode" w:hAnsi="Lucida Sans Unicode"/>
          <w:spacing w:val="2"/>
          <w:sz w:val="22"/>
        </w:rPr>
        <w:t> </w:t>
      </w:r>
      <w:r>
        <w:rPr>
          <w:rFonts w:ascii="Lucida Sans Unicode" w:hAnsi="Lucida Sans Unicode"/>
          <w:spacing w:val="-2"/>
          <w:w w:val="90"/>
          <w:sz w:val="22"/>
        </w:rPr>
        <w:t>ходьбы</w:t>
      </w:r>
    </w:p>
    <w:p>
      <w:pPr>
        <w:pStyle w:val="BodyText"/>
        <w:spacing w:line="216" w:lineRule="auto" w:before="184"/>
        <w:ind w:left="324" w:right="69" w:firstLine="273"/>
      </w:pPr>
      <w:r>
        <w:rPr/>
        <w:t>Ходьба — естественный способ передвижения человека. Спортивная ходьба отличается от простой ходьбы более высокой скоростью передвижения, ограничением техники передвижения правилами соревнований и другими техническими моментами.</w:t>
      </w:r>
    </w:p>
    <w:p>
      <w:pPr>
        <w:pStyle w:val="BodyText"/>
        <w:spacing w:line="213" w:lineRule="auto"/>
        <w:ind w:left="320" w:right="51" w:firstLine="278"/>
      </w:pPr>
      <w:r>
        <w:rPr/>
        <w:t>Техника спортивной ходьбы имеет циклический характер, т. е. определенный цикл повторяется многократно на протяжении всей дистанции и, в отличие от других циклических видов легкой атле- тики, жестко ограничен правилами соревнований. Эти ограничения существенно</w:t>
      </w:r>
      <w:r>
        <w:rPr>
          <w:spacing w:val="-3"/>
        </w:rPr>
        <w:t> </w:t>
      </w:r>
      <w:r>
        <w:rPr/>
        <w:t>повлияли</w:t>
      </w:r>
      <w:r>
        <w:rPr>
          <w:spacing w:val="-4"/>
        </w:rPr>
        <w:t> </w:t>
      </w:r>
      <w:r>
        <w:rPr/>
        <w:t>на</w:t>
      </w:r>
      <w:r>
        <w:rPr>
          <w:spacing w:val="-5"/>
        </w:rPr>
        <w:t> </w:t>
      </w:r>
      <w:r>
        <w:rPr/>
        <w:t>становление</w:t>
      </w:r>
      <w:r>
        <w:rPr>
          <w:spacing w:val="-3"/>
        </w:rPr>
        <w:t> </w:t>
      </w:r>
      <w:r>
        <w:rPr/>
        <w:t>техники</w:t>
      </w:r>
      <w:r>
        <w:rPr>
          <w:spacing w:val="-4"/>
        </w:rPr>
        <w:t> </w:t>
      </w:r>
      <w:r>
        <w:rPr/>
        <w:t>спортивной</w:t>
      </w:r>
      <w:r>
        <w:rPr>
          <w:spacing w:val="-4"/>
        </w:rPr>
        <w:t> </w:t>
      </w:r>
      <w:r>
        <w:rPr/>
        <w:t>ходьбы. Во-первых, в спортивной ходьбе не должно быть фазы полета, т. е. всегда должен быть контакт с опорой. Во-вторых, исходя из</w:t>
      </w:r>
      <w:r>
        <w:rPr>
          <w:spacing w:val="40"/>
        </w:rPr>
        <w:t> </w:t>
      </w:r>
      <w:r>
        <w:rPr/>
        <w:t>первого ограничения, опорная нога в момент вертикали должна быть выпрямлена в</w:t>
      </w:r>
      <w:r>
        <w:rPr>
          <w:spacing w:val="-1"/>
        </w:rPr>
        <w:t> </w:t>
      </w:r>
      <w:r>
        <w:rPr/>
        <w:t>коленном</w:t>
      </w:r>
      <w:r>
        <w:rPr>
          <w:spacing w:val="-1"/>
        </w:rPr>
        <w:t> </w:t>
      </w:r>
      <w:r>
        <w:rPr/>
        <w:t>суставе (несколько</w:t>
      </w:r>
      <w:r>
        <w:rPr>
          <w:spacing w:val="-2"/>
        </w:rPr>
        <w:t> </w:t>
      </w:r>
      <w:r>
        <w:rPr/>
        <w:t>лет .назад сделали добавление к этому ограничению — опорная нога должна быть выпрямлена в коленном суставе с момента постановки ноги на опору). Отличие спортивной ходьбы от естественной (бытовой) по внешним данным заключается в том, что в естественной ходьбе пешеход может сгибать ногу в коленном суставе, амортизируя постановку ноги, а в спортивной ходьбе спортсмен передвигается</w:t>
      </w:r>
      <w:r>
        <w:rPr>
          <w:spacing w:val="40"/>
        </w:rPr>
        <w:t> </w:t>
      </w:r>
      <w:r>
        <w:rPr/>
        <w:t>на прямых ногах.</w:t>
      </w:r>
    </w:p>
    <w:p>
      <w:pPr>
        <w:pStyle w:val="BodyText"/>
        <w:spacing w:line="213" w:lineRule="auto" w:before="9"/>
        <w:ind w:left="339" w:right="38" w:firstLine="293"/>
        <w:jc w:val="right"/>
      </w:pPr>
      <w:r>
        <w:rPr/>
        <w:t>Основу техники спортивной ходьбы составляет один цикл дей- ствия, который состоит из двойного шага, шага левой ноги и шага правой ноги. Цикл содержит: а) два периода одиночной опоры; б) два</w:t>
      </w:r>
      <w:r>
        <w:rPr>
          <w:spacing w:val="-1"/>
        </w:rPr>
        <w:t> </w:t>
      </w:r>
      <w:r>
        <w:rPr/>
        <w:t>периода</w:t>
      </w:r>
      <w:r>
        <w:rPr>
          <w:spacing w:val="-1"/>
        </w:rPr>
        <w:t> </w:t>
      </w:r>
      <w:r>
        <w:rPr/>
        <w:t>двойной</w:t>
      </w:r>
      <w:r>
        <w:rPr>
          <w:spacing w:val="-1"/>
        </w:rPr>
        <w:t> </w:t>
      </w:r>
      <w:r>
        <w:rPr/>
        <w:t>опоры; в)</w:t>
      </w:r>
      <w:r>
        <w:rPr>
          <w:spacing w:val="-3"/>
        </w:rPr>
        <w:t> </w:t>
      </w:r>
      <w:r>
        <w:rPr/>
        <w:t>два</w:t>
      </w:r>
      <w:r>
        <w:rPr>
          <w:spacing w:val="-1"/>
        </w:rPr>
        <w:t> </w:t>
      </w:r>
      <w:r>
        <w:rPr/>
        <w:t>периода</w:t>
      </w:r>
      <w:r>
        <w:rPr>
          <w:spacing w:val="-1"/>
        </w:rPr>
        <w:t> </w:t>
      </w:r>
      <w:r>
        <w:rPr/>
        <w:t>переноса</w:t>
      </w:r>
      <w:r>
        <w:rPr>
          <w:spacing w:val="-1"/>
        </w:rPr>
        <w:t> </w:t>
      </w:r>
      <w:r>
        <w:rPr/>
        <w:t>маховой</w:t>
      </w:r>
      <w:r>
        <w:rPr>
          <w:spacing w:val="-1"/>
        </w:rPr>
        <w:t> </w:t>
      </w:r>
      <w:r>
        <w:rPr/>
        <w:t>ноги. Схематично можно представить цикл спортивной ходьбы в виде колеса</w:t>
      </w:r>
      <w:r>
        <w:rPr>
          <w:spacing w:val="34"/>
        </w:rPr>
        <w:t> </w:t>
      </w:r>
      <w:r>
        <w:rPr/>
        <w:t>с</w:t>
      </w:r>
      <w:r>
        <w:rPr>
          <w:spacing w:val="37"/>
        </w:rPr>
        <w:t> </w:t>
      </w:r>
      <w:r>
        <w:rPr/>
        <w:t>шестью</w:t>
      </w:r>
      <w:r>
        <w:rPr>
          <w:spacing w:val="37"/>
        </w:rPr>
        <w:t> </w:t>
      </w:r>
      <w:r>
        <w:rPr/>
        <w:t>спицами.</w:t>
      </w:r>
      <w:r>
        <w:rPr>
          <w:spacing w:val="36"/>
        </w:rPr>
        <w:t> </w:t>
      </w:r>
      <w:r>
        <w:rPr/>
        <w:t>Две</w:t>
      </w:r>
      <w:r>
        <w:rPr>
          <w:spacing w:val="34"/>
        </w:rPr>
        <w:t> </w:t>
      </w:r>
      <w:r>
        <w:rPr/>
        <w:t>двойные</w:t>
      </w:r>
      <w:r>
        <w:rPr>
          <w:spacing w:val="34"/>
        </w:rPr>
        <w:t> </w:t>
      </w:r>
      <w:r>
        <w:rPr/>
        <w:t>спицы</w:t>
      </w:r>
      <w:r>
        <w:rPr>
          <w:spacing w:val="34"/>
        </w:rPr>
        <w:t> </w:t>
      </w:r>
      <w:r>
        <w:rPr/>
        <w:t>разделяют</w:t>
      </w:r>
      <w:r>
        <w:rPr>
          <w:spacing w:val="34"/>
        </w:rPr>
        <w:t> </w:t>
      </w:r>
      <w:r>
        <w:rPr/>
        <w:t>колесо пополам</w:t>
      </w:r>
      <w:r>
        <w:rPr>
          <w:spacing w:val="40"/>
        </w:rPr>
        <w:t> </w:t>
      </w:r>
      <w:r>
        <w:rPr/>
        <w:t>—</w:t>
      </w:r>
      <w:r>
        <w:rPr>
          <w:spacing w:val="40"/>
        </w:rPr>
        <w:t> </w:t>
      </w:r>
      <w:r>
        <w:rPr/>
        <w:t>период</w:t>
      </w:r>
      <w:r>
        <w:rPr>
          <w:spacing w:val="40"/>
        </w:rPr>
        <w:t> </w:t>
      </w:r>
      <w:r>
        <w:rPr/>
        <w:t>двойной</w:t>
      </w:r>
      <w:r>
        <w:rPr>
          <w:spacing w:val="40"/>
        </w:rPr>
        <w:t> </w:t>
      </w:r>
      <w:r>
        <w:rPr/>
        <w:t>опоры,</w:t>
      </w:r>
      <w:r>
        <w:rPr>
          <w:spacing w:val="40"/>
        </w:rPr>
        <w:t> </w:t>
      </w:r>
      <w:r>
        <w:rPr/>
        <w:t>две</w:t>
      </w:r>
      <w:r>
        <w:rPr>
          <w:spacing w:val="40"/>
        </w:rPr>
        <w:t> </w:t>
      </w:r>
      <w:r>
        <w:rPr/>
        <w:t>одиночные</w:t>
      </w:r>
      <w:r>
        <w:rPr>
          <w:spacing w:val="40"/>
        </w:rPr>
        <w:t> </w:t>
      </w:r>
      <w:r>
        <w:rPr/>
        <w:t>спицы</w:t>
      </w:r>
      <w:r>
        <w:rPr>
          <w:spacing w:val="40"/>
        </w:rPr>
        <w:t> </w:t>
      </w:r>
      <w:r>
        <w:rPr/>
        <w:t>раз- деляют эти половинки на четвертинки круга — период одиночной опоры. Период одиночной опоры одной ноги совпадает с периодом переноса</w:t>
      </w:r>
      <w:r>
        <w:rPr>
          <w:spacing w:val="-6"/>
        </w:rPr>
        <w:t> </w:t>
      </w:r>
      <w:r>
        <w:rPr/>
        <w:t>другой</w:t>
      </w:r>
      <w:r>
        <w:rPr>
          <w:spacing w:val="-4"/>
        </w:rPr>
        <w:t> </w:t>
      </w:r>
      <w:r>
        <w:rPr/>
        <w:t>ноги.</w:t>
      </w:r>
      <w:r>
        <w:rPr>
          <w:spacing w:val="-4"/>
        </w:rPr>
        <w:t> </w:t>
      </w:r>
      <w:r>
        <w:rPr/>
        <w:t>Период</w:t>
      </w:r>
      <w:r>
        <w:rPr>
          <w:spacing w:val="-4"/>
        </w:rPr>
        <w:t> </w:t>
      </w:r>
      <w:r>
        <w:rPr/>
        <w:t>двойной</w:t>
      </w:r>
      <w:r>
        <w:rPr>
          <w:spacing w:val="-5"/>
        </w:rPr>
        <w:t> </w:t>
      </w:r>
      <w:r>
        <w:rPr/>
        <w:t>опоры</w:t>
      </w:r>
      <w:r>
        <w:rPr>
          <w:spacing w:val="-4"/>
        </w:rPr>
        <w:t> </w:t>
      </w:r>
      <w:r>
        <w:rPr/>
        <w:t>очень</w:t>
      </w:r>
      <w:r>
        <w:rPr>
          <w:spacing w:val="-4"/>
        </w:rPr>
        <w:t> </w:t>
      </w:r>
      <w:r>
        <w:rPr/>
        <w:t>крат-ковремен, порой</w:t>
      </w:r>
      <w:r>
        <w:rPr>
          <w:spacing w:val="40"/>
        </w:rPr>
        <w:t> </w:t>
      </w:r>
      <w:r>
        <w:rPr/>
        <w:t>его</w:t>
      </w:r>
      <w:r>
        <w:rPr>
          <w:spacing w:val="40"/>
        </w:rPr>
        <w:t> </w:t>
      </w:r>
      <w:r>
        <w:rPr/>
        <w:t>можно</w:t>
      </w:r>
      <w:r>
        <w:rPr>
          <w:spacing w:val="40"/>
        </w:rPr>
        <w:t> </w:t>
      </w:r>
      <w:r>
        <w:rPr/>
        <w:t>и</w:t>
      </w:r>
      <w:r>
        <w:rPr>
          <w:spacing w:val="40"/>
        </w:rPr>
        <w:t> </w:t>
      </w:r>
      <w:r>
        <w:rPr/>
        <w:t>не</w:t>
      </w:r>
      <w:r>
        <w:rPr>
          <w:spacing w:val="40"/>
        </w:rPr>
        <w:t> </w:t>
      </w:r>
      <w:r>
        <w:rPr/>
        <w:t>увидеть.</w:t>
      </w:r>
      <w:r>
        <w:rPr>
          <w:spacing w:val="40"/>
        </w:rPr>
        <w:t> </w:t>
      </w:r>
      <w:r>
        <w:rPr/>
        <w:t>Период</w:t>
      </w:r>
      <w:r>
        <w:rPr>
          <w:spacing w:val="40"/>
        </w:rPr>
        <w:t> </w:t>
      </w:r>
      <w:r>
        <w:rPr/>
        <w:t>одиночной</w:t>
      </w:r>
      <w:r>
        <w:rPr>
          <w:spacing w:val="40"/>
        </w:rPr>
        <w:t> </w:t>
      </w:r>
      <w:r>
        <w:rPr/>
        <w:t>опоры</w:t>
      </w:r>
      <w:r>
        <w:rPr>
          <w:spacing w:val="40"/>
        </w:rPr>
        <w:t> </w:t>
      </w:r>
      <w:r>
        <w:rPr/>
        <w:t>более длителен</w:t>
      </w:r>
      <w:r>
        <w:rPr>
          <w:spacing w:val="13"/>
        </w:rPr>
        <w:t> </w:t>
      </w:r>
      <w:r>
        <w:rPr/>
        <w:t>и</w:t>
      </w:r>
      <w:r>
        <w:rPr>
          <w:spacing w:val="13"/>
        </w:rPr>
        <w:t> </w:t>
      </w:r>
      <w:r>
        <w:rPr/>
        <w:t>делится</w:t>
      </w:r>
      <w:r>
        <w:rPr>
          <w:spacing w:val="15"/>
        </w:rPr>
        <w:t> </w:t>
      </w:r>
      <w:r>
        <w:rPr/>
        <w:t>на</w:t>
      </w:r>
      <w:r>
        <w:rPr>
          <w:spacing w:val="16"/>
        </w:rPr>
        <w:t> </w:t>
      </w:r>
      <w:r>
        <w:rPr/>
        <w:t>две</w:t>
      </w:r>
      <w:r>
        <w:rPr>
          <w:spacing w:val="16"/>
        </w:rPr>
        <w:t> </w:t>
      </w:r>
      <w:r>
        <w:rPr/>
        <w:t>фазы:</w:t>
      </w:r>
      <w:r>
        <w:rPr>
          <w:spacing w:val="17"/>
        </w:rPr>
        <w:t> </w:t>
      </w:r>
      <w:r>
        <w:rPr/>
        <w:t>1)</w:t>
      </w:r>
      <w:r>
        <w:rPr>
          <w:spacing w:val="16"/>
        </w:rPr>
        <w:t> </w:t>
      </w:r>
      <w:r>
        <w:rPr/>
        <w:t>фаза</w:t>
      </w:r>
      <w:r>
        <w:rPr>
          <w:spacing w:val="16"/>
        </w:rPr>
        <w:t> </w:t>
      </w:r>
      <w:r>
        <w:rPr/>
        <w:t>жесткой</w:t>
      </w:r>
      <w:r>
        <w:rPr>
          <w:spacing w:val="13"/>
        </w:rPr>
        <w:t> </w:t>
      </w:r>
      <w:r>
        <w:rPr/>
        <w:t>передней</w:t>
      </w:r>
      <w:r>
        <w:rPr>
          <w:spacing w:val="15"/>
        </w:rPr>
        <w:t> </w:t>
      </w:r>
      <w:r>
        <w:rPr>
          <w:spacing w:val="-2"/>
        </w:rPr>
        <w:t>опоры;</w:t>
      </w:r>
    </w:p>
    <w:p>
      <w:pPr>
        <w:pStyle w:val="ListParagraph"/>
        <w:numPr>
          <w:ilvl w:val="0"/>
          <w:numId w:val="21"/>
        </w:numPr>
        <w:tabs>
          <w:tab w:pos="623" w:val="left" w:leader="none"/>
        </w:tabs>
        <w:spacing w:line="216" w:lineRule="auto" w:before="9" w:after="0"/>
        <w:ind w:left="339" w:right="43" w:firstLine="0"/>
        <w:jc w:val="both"/>
        <w:rPr>
          <w:sz w:val="22"/>
        </w:rPr>
      </w:pPr>
      <w:r>
        <w:rPr>
          <w:sz w:val="22"/>
        </w:rPr>
        <w:t>фаза отталкивания. Период переноса тоже имеет две фазы: 1) фаза заднего шага; 2) фаза переднего шага. Эти</w:t>
      </w:r>
      <w:r>
        <w:rPr>
          <w:spacing w:val="-1"/>
          <w:sz w:val="22"/>
        </w:rPr>
        <w:t> </w:t>
      </w:r>
      <w:r>
        <w:rPr>
          <w:sz w:val="22"/>
        </w:rPr>
        <w:t>фазы присутствуют как в периоде переноса или опоры для левой ноги,</w:t>
      </w:r>
      <w:r>
        <w:rPr>
          <w:spacing w:val="-1"/>
          <w:sz w:val="22"/>
        </w:rPr>
        <w:t> </w:t>
      </w:r>
      <w:r>
        <w:rPr>
          <w:sz w:val="22"/>
        </w:rPr>
        <w:t>так и</w:t>
      </w:r>
      <w:r>
        <w:rPr>
          <w:spacing w:val="-1"/>
          <w:sz w:val="22"/>
        </w:rPr>
        <w:t> </w:t>
      </w:r>
      <w:r>
        <w:rPr>
          <w:sz w:val="22"/>
        </w:rPr>
        <w:t>для правой </w:t>
      </w:r>
      <w:r>
        <w:rPr>
          <w:spacing w:val="-2"/>
          <w:sz w:val="22"/>
        </w:rPr>
        <w:t>ноги.</w:t>
      </w:r>
    </w:p>
    <w:p>
      <w:pPr>
        <w:pStyle w:val="BodyText"/>
        <w:spacing w:before="123"/>
        <w:jc w:val="left"/>
      </w:pPr>
    </w:p>
    <w:p>
      <w:pPr>
        <w:spacing w:before="0"/>
        <w:ind w:left="368" w:right="0" w:firstLine="0"/>
        <w:jc w:val="left"/>
        <w:rPr>
          <w:rFonts w:ascii="Arial"/>
          <w:b/>
          <w:sz w:val="20"/>
        </w:rPr>
      </w:pPr>
      <w:r>
        <w:rPr>
          <w:rFonts w:ascii="Arial"/>
          <w:b/>
          <w:spacing w:val="-5"/>
          <w:sz w:val="20"/>
        </w:rPr>
        <w:t>50</w:t>
      </w:r>
    </w:p>
    <w:p>
      <w:pPr>
        <w:pStyle w:val="BodyText"/>
        <w:spacing w:line="213" w:lineRule="auto" w:before="94"/>
        <w:ind w:left="320" w:right="360" w:firstLine="283"/>
      </w:pPr>
      <w:r>
        <w:rPr/>
        <w:br w:type="column"/>
      </w:r>
      <w:r>
        <w:rPr/>
        <w:t>Фазы разделяются моментами, т.е. такими мгновенными поло- жениями, после которых происходят изменения движений. Если моменты являются границами изменения движений в одном или нескольких звеньях, то позы в данных моментах — это описание положений звеньев тела относительно ОЦМ или друг друга, т. е. позы дают визуальную картину смены движений.</w:t>
      </w:r>
    </w:p>
    <w:p>
      <w:pPr>
        <w:pStyle w:val="BodyText"/>
        <w:spacing w:line="213" w:lineRule="auto" w:before="5"/>
        <w:ind w:left="324" w:right="346" w:firstLine="278"/>
        <w:jc w:val="right"/>
      </w:pPr>
      <w:r>
        <w:rPr/>
        <w:t>Фаза передней жесткой опоры правой ноги начинается с момен- та</w:t>
      </w:r>
      <w:r>
        <w:rPr>
          <w:spacing w:val="-6"/>
        </w:rPr>
        <w:t> </w:t>
      </w:r>
      <w:r>
        <w:rPr/>
        <w:t>постановки</w:t>
      </w:r>
      <w:r>
        <w:rPr>
          <w:spacing w:val="-7"/>
        </w:rPr>
        <w:t> </w:t>
      </w:r>
      <w:r>
        <w:rPr/>
        <w:t>ее</w:t>
      </w:r>
      <w:r>
        <w:rPr>
          <w:spacing w:val="-6"/>
        </w:rPr>
        <w:t> </w:t>
      </w:r>
      <w:r>
        <w:rPr/>
        <w:t>на</w:t>
      </w:r>
      <w:r>
        <w:rPr>
          <w:spacing w:val="-6"/>
        </w:rPr>
        <w:t> </w:t>
      </w:r>
      <w:r>
        <w:rPr/>
        <w:t>опору.</w:t>
      </w:r>
      <w:r>
        <w:rPr>
          <w:spacing w:val="-7"/>
        </w:rPr>
        <w:t> </w:t>
      </w:r>
      <w:r>
        <w:rPr/>
        <w:t>Нога,</w:t>
      </w:r>
      <w:r>
        <w:rPr>
          <w:spacing w:val="-7"/>
        </w:rPr>
        <w:t> </w:t>
      </w:r>
      <w:r>
        <w:rPr/>
        <w:t>выпрямленная</w:t>
      </w:r>
      <w:r>
        <w:rPr>
          <w:spacing w:val="-7"/>
        </w:rPr>
        <w:t> </w:t>
      </w:r>
      <w:r>
        <w:rPr/>
        <w:t>в</w:t>
      </w:r>
      <w:r>
        <w:rPr>
          <w:spacing w:val="-7"/>
        </w:rPr>
        <w:t> </w:t>
      </w:r>
      <w:r>
        <w:rPr/>
        <w:t>коленном</w:t>
      </w:r>
      <w:r>
        <w:rPr>
          <w:spacing w:val="-7"/>
        </w:rPr>
        <w:t> </w:t>
      </w:r>
      <w:r>
        <w:rPr/>
        <w:t>суставе, ставится</w:t>
      </w:r>
      <w:r>
        <w:rPr>
          <w:spacing w:val="40"/>
        </w:rPr>
        <w:t> </w:t>
      </w:r>
      <w:r>
        <w:rPr/>
        <w:t>с</w:t>
      </w:r>
      <w:r>
        <w:rPr>
          <w:spacing w:val="40"/>
        </w:rPr>
        <w:t> </w:t>
      </w:r>
      <w:r>
        <w:rPr/>
        <w:t>пятки.</w:t>
      </w:r>
      <w:r>
        <w:rPr>
          <w:spacing w:val="40"/>
        </w:rPr>
        <w:t> </w:t>
      </w:r>
      <w:r>
        <w:rPr/>
        <w:t>Эта</w:t>
      </w:r>
      <w:r>
        <w:rPr>
          <w:spacing w:val="40"/>
        </w:rPr>
        <w:t> </w:t>
      </w:r>
      <w:r>
        <w:rPr/>
        <w:t>фаза</w:t>
      </w:r>
      <w:r>
        <w:rPr>
          <w:spacing w:val="40"/>
        </w:rPr>
        <w:t> </w:t>
      </w:r>
      <w:r>
        <w:rPr/>
        <w:t>продолжается</w:t>
      </w:r>
      <w:r>
        <w:rPr>
          <w:spacing w:val="40"/>
        </w:rPr>
        <w:t> </w:t>
      </w:r>
      <w:r>
        <w:rPr/>
        <w:t>до</w:t>
      </w:r>
      <w:r>
        <w:rPr>
          <w:spacing w:val="40"/>
        </w:rPr>
        <w:t> </w:t>
      </w:r>
      <w:r>
        <w:rPr/>
        <w:t>момента</w:t>
      </w:r>
      <w:r>
        <w:rPr>
          <w:spacing w:val="40"/>
        </w:rPr>
        <w:t> </w:t>
      </w:r>
      <w:r>
        <w:rPr/>
        <w:t>вертикали, когда ОЦМ находится над точкой (над стопой правой ноги) опоры. С момента вертикали до момента отрыва правой ноги от грунта длится фаза отталкивания. Период одиночной опоры правой ноги заканчивается и начинается период переноса правой ноги, который имеет</w:t>
      </w:r>
      <w:r>
        <w:rPr>
          <w:spacing w:val="80"/>
        </w:rPr>
        <w:t> </w:t>
      </w:r>
      <w:r>
        <w:rPr/>
        <w:t>две</w:t>
      </w:r>
      <w:r>
        <w:rPr>
          <w:spacing w:val="80"/>
        </w:rPr>
        <w:t> </w:t>
      </w:r>
      <w:r>
        <w:rPr/>
        <w:t>фазы:</w:t>
      </w:r>
      <w:r>
        <w:rPr>
          <w:spacing w:val="80"/>
        </w:rPr>
        <w:t> </w:t>
      </w:r>
      <w:r>
        <w:rPr/>
        <w:t>1)</w:t>
      </w:r>
      <w:r>
        <w:rPr>
          <w:spacing w:val="80"/>
        </w:rPr>
        <w:t> </w:t>
      </w:r>
      <w:r>
        <w:rPr/>
        <w:t>фаза</w:t>
      </w:r>
      <w:r>
        <w:rPr>
          <w:spacing w:val="80"/>
        </w:rPr>
        <w:t> </w:t>
      </w:r>
      <w:r>
        <w:rPr/>
        <w:t>заднего</w:t>
      </w:r>
      <w:r>
        <w:rPr>
          <w:spacing w:val="80"/>
        </w:rPr>
        <w:t> </w:t>
      </w:r>
      <w:r>
        <w:rPr/>
        <w:t>шага,</w:t>
      </w:r>
      <w:r>
        <w:rPr>
          <w:spacing w:val="80"/>
        </w:rPr>
        <w:t> </w:t>
      </w:r>
      <w:r>
        <w:rPr/>
        <w:t>которая</w:t>
      </w:r>
      <w:r>
        <w:rPr>
          <w:spacing w:val="80"/>
        </w:rPr>
        <w:t> </w:t>
      </w:r>
      <w:r>
        <w:rPr/>
        <w:t>начинается</w:t>
      </w:r>
      <w:r>
        <w:rPr>
          <w:spacing w:val="80"/>
        </w:rPr>
        <w:t> </w:t>
      </w:r>
      <w:r>
        <w:rPr/>
        <w:t>с момента</w:t>
      </w:r>
      <w:r>
        <w:rPr>
          <w:spacing w:val="40"/>
        </w:rPr>
        <w:t> </w:t>
      </w:r>
      <w:r>
        <w:rPr/>
        <w:t>отрыва</w:t>
      </w:r>
      <w:r>
        <w:rPr>
          <w:spacing w:val="40"/>
        </w:rPr>
        <w:t> </w:t>
      </w:r>
      <w:r>
        <w:rPr/>
        <w:t>ноги</w:t>
      </w:r>
      <w:r>
        <w:rPr>
          <w:spacing w:val="40"/>
        </w:rPr>
        <w:t> </w:t>
      </w:r>
      <w:r>
        <w:rPr/>
        <w:t>от</w:t>
      </w:r>
      <w:r>
        <w:rPr>
          <w:spacing w:val="40"/>
        </w:rPr>
        <w:t> </w:t>
      </w:r>
      <w:r>
        <w:rPr/>
        <w:t>опоры</w:t>
      </w:r>
      <w:r>
        <w:rPr>
          <w:spacing w:val="40"/>
        </w:rPr>
        <w:t> </w:t>
      </w:r>
      <w:r>
        <w:rPr/>
        <w:t>до</w:t>
      </w:r>
      <w:r>
        <w:rPr>
          <w:spacing w:val="40"/>
        </w:rPr>
        <w:t> </w:t>
      </w:r>
      <w:r>
        <w:rPr/>
        <w:t>момента</w:t>
      </w:r>
      <w:r>
        <w:rPr>
          <w:spacing w:val="40"/>
        </w:rPr>
        <w:t> </w:t>
      </w:r>
      <w:r>
        <w:rPr/>
        <w:t>вертикали</w:t>
      </w:r>
      <w:r>
        <w:rPr>
          <w:spacing w:val="40"/>
        </w:rPr>
        <w:t> </w:t>
      </w:r>
      <w:r>
        <w:rPr/>
        <w:t>(момент вертикали</w:t>
      </w:r>
      <w:r>
        <w:rPr>
          <w:spacing w:val="33"/>
        </w:rPr>
        <w:t> </w:t>
      </w:r>
      <w:r>
        <w:rPr/>
        <w:t>в</w:t>
      </w:r>
      <w:r>
        <w:rPr>
          <w:spacing w:val="32"/>
        </w:rPr>
        <w:t> </w:t>
      </w:r>
      <w:r>
        <w:rPr/>
        <w:t>переносе</w:t>
      </w:r>
      <w:r>
        <w:rPr>
          <w:spacing w:val="34"/>
        </w:rPr>
        <w:t> </w:t>
      </w:r>
      <w:r>
        <w:rPr/>
        <w:t>ноги</w:t>
      </w:r>
      <w:r>
        <w:rPr>
          <w:spacing w:val="33"/>
        </w:rPr>
        <w:t> </w:t>
      </w:r>
      <w:r>
        <w:rPr/>
        <w:t>определяется</w:t>
      </w:r>
      <w:r>
        <w:rPr>
          <w:spacing w:val="33"/>
        </w:rPr>
        <w:t> </w:t>
      </w:r>
      <w:r>
        <w:rPr/>
        <w:t>по</w:t>
      </w:r>
      <w:r>
        <w:rPr>
          <w:spacing w:val="33"/>
        </w:rPr>
        <w:t> </w:t>
      </w:r>
      <w:r>
        <w:rPr/>
        <w:t>положению</w:t>
      </w:r>
      <w:r>
        <w:rPr>
          <w:spacing w:val="31"/>
        </w:rPr>
        <w:t> </w:t>
      </w:r>
      <w:r>
        <w:rPr/>
        <w:t>бедра</w:t>
      </w:r>
      <w:r>
        <w:rPr>
          <w:spacing w:val="38"/>
        </w:rPr>
        <w:t> </w:t>
      </w:r>
      <w:r>
        <w:rPr/>
        <w:t>— продольная</w:t>
      </w:r>
      <w:r>
        <w:rPr>
          <w:spacing w:val="40"/>
        </w:rPr>
        <w:t> </w:t>
      </w:r>
      <w:r>
        <w:rPr/>
        <w:t>ось</w:t>
      </w:r>
      <w:r>
        <w:rPr>
          <w:spacing w:val="40"/>
        </w:rPr>
        <w:t> </w:t>
      </w:r>
      <w:r>
        <w:rPr/>
        <w:t>бедра</w:t>
      </w:r>
      <w:r>
        <w:rPr>
          <w:spacing w:val="40"/>
        </w:rPr>
        <w:t> </w:t>
      </w:r>
      <w:r>
        <w:rPr/>
        <w:t>должна</w:t>
      </w:r>
      <w:r>
        <w:rPr>
          <w:spacing w:val="40"/>
        </w:rPr>
        <w:t> </w:t>
      </w:r>
      <w:r>
        <w:rPr/>
        <w:t>быть</w:t>
      </w:r>
      <w:r>
        <w:rPr>
          <w:spacing w:val="40"/>
        </w:rPr>
        <w:t> </w:t>
      </w:r>
      <w:r>
        <w:rPr/>
        <w:t>перпендикулярна</w:t>
      </w:r>
      <w:r>
        <w:rPr>
          <w:spacing w:val="40"/>
        </w:rPr>
        <w:t> </w:t>
      </w:r>
      <w:r>
        <w:rPr/>
        <w:t>площади</w:t>
      </w:r>
      <w:r>
        <w:rPr>
          <w:spacing w:val="40"/>
        </w:rPr>
        <w:t> </w:t>
      </w:r>
      <w:r>
        <w:rPr/>
        <w:t>поверхности опоры, т.е. горизонтали); 2) фаза переднего шага — с момента вертикали до момента постановки ноги на опору. Потом следует</w:t>
      </w:r>
      <w:r>
        <w:rPr>
          <w:spacing w:val="80"/>
        </w:rPr>
        <w:t> </w:t>
      </w:r>
      <w:r>
        <w:rPr/>
        <w:t>кратковременный</w:t>
      </w:r>
      <w:r>
        <w:rPr>
          <w:spacing w:val="80"/>
        </w:rPr>
        <w:t> </w:t>
      </w:r>
      <w:r>
        <w:rPr/>
        <w:t>период</w:t>
      </w:r>
      <w:r>
        <w:rPr>
          <w:spacing w:val="80"/>
        </w:rPr>
        <w:t> </w:t>
      </w:r>
      <w:r>
        <w:rPr/>
        <w:t>двойной</w:t>
      </w:r>
      <w:r>
        <w:rPr>
          <w:spacing w:val="80"/>
        </w:rPr>
        <w:t> </w:t>
      </w:r>
      <w:r>
        <w:rPr/>
        <w:t>опоры.</w:t>
      </w:r>
      <w:r>
        <w:rPr>
          <w:spacing w:val="80"/>
        </w:rPr>
        <w:t> </w:t>
      </w:r>
      <w:r>
        <w:rPr/>
        <w:t>Когда</w:t>
      </w:r>
      <w:r>
        <w:rPr>
          <w:spacing w:val="80"/>
        </w:rPr>
        <w:t> </w:t>
      </w:r>
      <w:r>
        <w:rPr/>
        <w:t>идет период одиночной опоры правой ноги, левая нога находится в пе- риоде</w:t>
      </w:r>
      <w:r>
        <w:rPr>
          <w:spacing w:val="-15"/>
        </w:rPr>
        <w:t> </w:t>
      </w:r>
      <w:r>
        <w:rPr/>
        <w:t>переноса.</w:t>
      </w:r>
      <w:r>
        <w:rPr>
          <w:spacing w:val="-14"/>
        </w:rPr>
        <w:t> </w:t>
      </w:r>
      <w:r>
        <w:rPr/>
        <w:t>То</w:t>
      </w:r>
      <w:r>
        <w:rPr>
          <w:spacing w:val="-13"/>
        </w:rPr>
        <w:t> </w:t>
      </w:r>
      <w:r>
        <w:rPr/>
        <w:t>же</w:t>
      </w:r>
      <w:r>
        <w:rPr>
          <w:spacing w:val="-12"/>
        </w:rPr>
        <w:t> </w:t>
      </w:r>
      <w:r>
        <w:rPr/>
        <w:t>самое</w:t>
      </w:r>
      <w:r>
        <w:rPr>
          <w:spacing w:val="-13"/>
        </w:rPr>
        <w:t> </w:t>
      </w:r>
      <w:r>
        <w:rPr/>
        <w:t>повторяется</w:t>
      </w:r>
      <w:r>
        <w:rPr>
          <w:spacing w:val="-10"/>
        </w:rPr>
        <w:t> </w:t>
      </w:r>
      <w:r>
        <w:rPr/>
        <w:t>с</w:t>
      </w:r>
      <w:r>
        <w:rPr>
          <w:spacing w:val="-13"/>
        </w:rPr>
        <w:t> </w:t>
      </w:r>
      <w:r>
        <w:rPr/>
        <w:t>левой</w:t>
      </w:r>
      <w:r>
        <w:rPr>
          <w:spacing w:val="-13"/>
        </w:rPr>
        <w:t> </w:t>
      </w:r>
      <w:r>
        <w:rPr/>
        <w:t>ногой.</w:t>
      </w:r>
      <w:r>
        <w:rPr>
          <w:spacing w:val="-10"/>
        </w:rPr>
        <w:t> </w:t>
      </w:r>
      <w:r>
        <w:rPr/>
        <w:t>Цикл</w:t>
      </w:r>
      <w:r>
        <w:rPr>
          <w:spacing w:val="-10"/>
        </w:rPr>
        <w:t> </w:t>
      </w:r>
      <w:r>
        <w:rPr>
          <w:spacing w:val="-2"/>
        </w:rPr>
        <w:t>закон-</w:t>
      </w:r>
    </w:p>
    <w:p>
      <w:pPr>
        <w:pStyle w:val="BodyText"/>
        <w:spacing w:line="245" w:lineRule="exact"/>
        <w:ind w:left="324"/>
        <w:jc w:val="left"/>
      </w:pPr>
      <w:r>
        <w:rPr/>
        <w:t>чился,</w:t>
      </w:r>
      <w:r>
        <w:rPr>
          <w:spacing w:val="-3"/>
        </w:rPr>
        <w:t> </w:t>
      </w:r>
      <w:r>
        <w:rPr/>
        <w:t>начинается</w:t>
      </w:r>
      <w:r>
        <w:rPr>
          <w:spacing w:val="-4"/>
        </w:rPr>
        <w:t> </w:t>
      </w:r>
      <w:r>
        <w:rPr/>
        <w:t>новый</w:t>
      </w:r>
      <w:r>
        <w:rPr>
          <w:spacing w:val="-6"/>
        </w:rPr>
        <w:t> </w:t>
      </w:r>
      <w:r>
        <w:rPr/>
        <w:t>цикл,</w:t>
      </w:r>
      <w:r>
        <w:rPr>
          <w:spacing w:val="-3"/>
        </w:rPr>
        <w:t> </w:t>
      </w:r>
      <w:r>
        <w:rPr/>
        <w:t>и</w:t>
      </w:r>
      <w:r>
        <w:rPr>
          <w:spacing w:val="-3"/>
        </w:rPr>
        <w:t> </w:t>
      </w:r>
      <w:r>
        <w:rPr/>
        <w:t>так</w:t>
      </w:r>
      <w:r>
        <w:rPr>
          <w:spacing w:val="-5"/>
        </w:rPr>
        <w:t> </w:t>
      </w:r>
      <w:r>
        <w:rPr/>
        <w:t>все</w:t>
      </w:r>
      <w:r>
        <w:rPr>
          <w:spacing w:val="-3"/>
        </w:rPr>
        <w:t> </w:t>
      </w:r>
      <w:r>
        <w:rPr/>
        <w:t>повторяется</w:t>
      </w:r>
      <w:r>
        <w:rPr>
          <w:spacing w:val="-3"/>
        </w:rPr>
        <w:t> </w:t>
      </w:r>
      <w:r>
        <w:rPr/>
        <w:t>(рис.</w:t>
      </w:r>
      <w:r>
        <w:rPr>
          <w:spacing w:val="-2"/>
        </w:rPr>
        <w:t> </w:t>
      </w:r>
      <w:r>
        <w:rPr>
          <w:spacing w:val="-4"/>
        </w:rPr>
        <w:t>11).</w:t>
      </w:r>
    </w:p>
    <w:p>
      <w:pPr>
        <w:pStyle w:val="BodyText"/>
        <w:spacing w:before="2"/>
        <w:jc w:val="left"/>
        <w:rPr>
          <w:sz w:val="5"/>
        </w:rPr>
      </w:pPr>
      <w:r>
        <w:rPr/>
        <w:drawing>
          <wp:anchor distT="0" distB="0" distL="0" distR="0" allowOverlap="1" layoutInCell="1" locked="0" behindDoc="1" simplePos="0" relativeHeight="487610880">
            <wp:simplePos x="0" y="0"/>
            <wp:positionH relativeFrom="page">
              <wp:posOffset>5565775</wp:posOffset>
            </wp:positionH>
            <wp:positionV relativeFrom="paragraph">
              <wp:posOffset>53028</wp:posOffset>
            </wp:positionV>
            <wp:extent cx="3970984" cy="3297936"/>
            <wp:effectExtent l="0" t="0" r="0" b="0"/>
            <wp:wrapTopAndBottom/>
            <wp:docPr id="59" name="Image 59"/>
            <wp:cNvGraphicFramePr>
              <a:graphicFrameLocks/>
            </wp:cNvGraphicFramePr>
            <a:graphic>
              <a:graphicData uri="http://schemas.openxmlformats.org/drawingml/2006/picture">
                <pic:pic>
                  <pic:nvPicPr>
                    <pic:cNvPr id="59" name="Image 59"/>
                    <pic:cNvPicPr/>
                  </pic:nvPicPr>
                  <pic:blipFill>
                    <a:blip r:embed="rId16" cstate="print"/>
                    <a:stretch>
                      <a:fillRect/>
                    </a:stretch>
                  </pic:blipFill>
                  <pic:spPr>
                    <a:xfrm>
                      <a:off x="0" y="0"/>
                      <a:ext cx="3970984" cy="3297936"/>
                    </a:xfrm>
                    <a:prstGeom prst="rect">
                      <a:avLst/>
                    </a:prstGeom>
                  </pic:spPr>
                </pic:pic>
              </a:graphicData>
            </a:graphic>
          </wp:anchor>
        </w:drawing>
      </w:r>
    </w:p>
    <w:p>
      <w:pPr>
        <w:spacing w:after="0"/>
        <w:jc w:val="left"/>
        <w:rPr>
          <w:sz w:val="5"/>
        </w:rPr>
        <w:sectPr>
          <w:pgSz w:w="16840" w:h="11910" w:orient="landscape"/>
          <w:pgMar w:top="300" w:bottom="280" w:left="1120" w:right="1400"/>
          <w:cols w:num="2" w:equalWidth="0">
            <w:col w:w="6811" w:space="423"/>
            <w:col w:w="7086"/>
          </w:cols>
        </w:sectPr>
      </w:pPr>
    </w:p>
    <w:p>
      <w:pPr>
        <w:pStyle w:val="BodyText"/>
        <w:spacing w:line="213" w:lineRule="auto" w:before="91"/>
        <w:ind w:left="185" w:right="68" w:firstLine="292"/>
      </w:pPr>
      <w:r>
        <w:rPr/>
        <w:t>Период двойной опоры очень кратковременен, но он имеет большое значение в технике спортивной ходьбы. По нему опреде- ляется соответствие техники правилам соревнований. Если период двойной опоры отсутствует, значит, спортсмен не идет, а бежит, за что его дисквалифицируют.</w:t>
      </w:r>
    </w:p>
    <w:p>
      <w:pPr>
        <w:pStyle w:val="BodyText"/>
        <w:spacing w:line="213" w:lineRule="auto" w:before="5"/>
        <w:ind w:left="195" w:right="62" w:firstLine="288"/>
      </w:pPr>
      <w:r>
        <w:rPr/>
        <w:t>Порой даже очень опытный судья по стилю спортивной ходьбы не может точно определить наличие или отсутствие периода двойной опоры. Некоторые биомеханические исследования, про- веденные с помощью точных приборов, показали, что продолжи- тельность периода двойной опоры находится в пределах тысячных долей секунды у высококвалифицированных спортсменов. Этот факт является проблемой для судейства соревнований по спортив- ной ходьбе, ведь человеческий глаз не способен ни определить, ни выделить такие мгновения, поэтому наличие или отсутствие полетной части в ходьбе определяется добросовестностью, чест- ностью и опытом судейской бригады. К проблеме, связанной с наличием или отсутствием периода двойной опоры, мы вернемся </w:t>
      </w:r>
      <w:r>
        <w:rPr>
          <w:spacing w:val="-2"/>
        </w:rPr>
        <w:t>позже.</w:t>
      </w:r>
    </w:p>
    <w:p>
      <w:pPr>
        <w:pStyle w:val="BodyText"/>
        <w:spacing w:line="213" w:lineRule="auto" w:before="11"/>
        <w:ind w:left="209" w:right="66" w:firstLine="278"/>
      </w:pPr>
      <w:r>
        <w:rPr/>
        <w:t>Частота</w:t>
      </w:r>
      <w:r>
        <w:rPr>
          <w:spacing w:val="-6"/>
        </w:rPr>
        <w:t> </w:t>
      </w:r>
      <w:r>
        <w:rPr/>
        <w:t>шагов</w:t>
      </w:r>
      <w:r>
        <w:rPr>
          <w:spacing w:val="-6"/>
        </w:rPr>
        <w:t> </w:t>
      </w:r>
      <w:r>
        <w:rPr/>
        <w:t>у</w:t>
      </w:r>
      <w:r>
        <w:rPr>
          <w:spacing w:val="-6"/>
        </w:rPr>
        <w:t> </w:t>
      </w:r>
      <w:r>
        <w:rPr/>
        <w:t>высококвалифицированных</w:t>
      </w:r>
      <w:r>
        <w:rPr>
          <w:spacing w:val="-6"/>
        </w:rPr>
        <w:t> </w:t>
      </w:r>
      <w:r>
        <w:rPr/>
        <w:t>ходоков</w:t>
      </w:r>
      <w:r>
        <w:rPr>
          <w:spacing w:val="-7"/>
        </w:rPr>
        <w:t> </w:t>
      </w:r>
      <w:r>
        <w:rPr/>
        <w:t>колеблется от</w:t>
      </w:r>
      <w:r>
        <w:rPr>
          <w:spacing w:val="-14"/>
        </w:rPr>
        <w:t> </w:t>
      </w:r>
      <w:r>
        <w:rPr/>
        <w:t>190</w:t>
      </w:r>
      <w:r>
        <w:rPr>
          <w:spacing w:val="-14"/>
        </w:rPr>
        <w:t> </w:t>
      </w:r>
      <w:r>
        <w:rPr/>
        <w:t>до</w:t>
      </w:r>
      <w:r>
        <w:rPr>
          <w:spacing w:val="-14"/>
        </w:rPr>
        <w:t> </w:t>
      </w:r>
      <w:r>
        <w:rPr/>
        <w:t>230</w:t>
      </w:r>
      <w:r>
        <w:rPr>
          <w:spacing w:val="-13"/>
        </w:rPr>
        <w:t> </w:t>
      </w:r>
      <w:r>
        <w:rPr/>
        <w:t>шагов</w:t>
      </w:r>
      <w:r>
        <w:rPr>
          <w:spacing w:val="-14"/>
        </w:rPr>
        <w:t> </w:t>
      </w:r>
      <w:r>
        <w:rPr/>
        <w:t>в</w:t>
      </w:r>
      <w:r>
        <w:rPr>
          <w:spacing w:val="-14"/>
        </w:rPr>
        <w:t> </w:t>
      </w:r>
      <w:r>
        <w:rPr/>
        <w:t>минуту.</w:t>
      </w:r>
      <w:r>
        <w:rPr>
          <w:spacing w:val="-14"/>
        </w:rPr>
        <w:t> </w:t>
      </w:r>
      <w:r>
        <w:rPr/>
        <w:t>Длина</w:t>
      </w:r>
      <w:r>
        <w:rPr>
          <w:spacing w:val="-13"/>
        </w:rPr>
        <w:t> </w:t>
      </w:r>
      <w:r>
        <w:rPr/>
        <w:t>шага</w:t>
      </w:r>
      <w:r>
        <w:rPr>
          <w:spacing w:val="-14"/>
        </w:rPr>
        <w:t> </w:t>
      </w:r>
      <w:r>
        <w:rPr/>
        <w:t>колеблется</w:t>
      </w:r>
      <w:r>
        <w:rPr>
          <w:spacing w:val="-14"/>
        </w:rPr>
        <w:t> </w:t>
      </w:r>
      <w:r>
        <w:rPr/>
        <w:t>от</w:t>
      </w:r>
      <w:r>
        <w:rPr>
          <w:spacing w:val="-14"/>
        </w:rPr>
        <w:t> </w:t>
      </w:r>
      <w:r>
        <w:rPr/>
        <w:t>95</w:t>
      </w:r>
      <w:r>
        <w:rPr>
          <w:spacing w:val="-13"/>
        </w:rPr>
        <w:t> </w:t>
      </w:r>
      <w:r>
        <w:rPr/>
        <w:t>до</w:t>
      </w:r>
      <w:r>
        <w:rPr>
          <w:spacing w:val="-14"/>
        </w:rPr>
        <w:t> </w:t>
      </w:r>
      <w:r>
        <w:rPr/>
        <w:t>130</w:t>
      </w:r>
      <w:r>
        <w:rPr>
          <w:spacing w:val="-14"/>
        </w:rPr>
        <w:t> </w:t>
      </w:r>
      <w:r>
        <w:rPr/>
        <w:t>см и зависит от длины ног ходока и развиваемых мышечных усилий.</w:t>
      </w:r>
    </w:p>
    <w:p>
      <w:pPr>
        <w:pStyle w:val="BodyText"/>
        <w:spacing w:line="213" w:lineRule="auto" w:before="4"/>
        <w:ind w:left="209" w:right="42" w:firstLine="278"/>
      </w:pPr>
      <w:r>
        <w:rPr/>
        <w:t>Движения рук и ног, поперечных осей плеч и таза — перекрес- тны, т. е. левая рука движется вперед, когда вперед движется пра- вая нога, и наоборот. Позвоночник и таз совершают сложные встречные движения. В конце фазы отталкивания наклон передней поверхности таза несколько увеличивается, а к моменту вертикали, в</w:t>
      </w:r>
      <w:r>
        <w:rPr>
          <w:spacing w:val="-4"/>
        </w:rPr>
        <w:t> </w:t>
      </w:r>
      <w:r>
        <w:rPr/>
        <w:t>период</w:t>
      </w:r>
      <w:r>
        <w:rPr>
          <w:spacing w:val="-3"/>
        </w:rPr>
        <w:t> </w:t>
      </w:r>
      <w:r>
        <w:rPr/>
        <w:t>переноса</w:t>
      </w:r>
      <w:r>
        <w:rPr>
          <w:spacing w:val="-3"/>
        </w:rPr>
        <w:t> </w:t>
      </w:r>
      <w:r>
        <w:rPr/>
        <w:t>этой</w:t>
      </w:r>
      <w:r>
        <w:rPr>
          <w:spacing w:val="-4"/>
        </w:rPr>
        <w:t> </w:t>
      </w:r>
      <w:r>
        <w:rPr/>
        <w:t>ноги,</w:t>
      </w:r>
      <w:r>
        <w:rPr>
          <w:spacing w:val="-3"/>
        </w:rPr>
        <w:t> </w:t>
      </w:r>
      <w:r>
        <w:rPr/>
        <w:t>—</w:t>
      </w:r>
      <w:r>
        <w:rPr>
          <w:spacing w:val="-3"/>
        </w:rPr>
        <w:t> </w:t>
      </w:r>
      <w:r>
        <w:rPr/>
        <w:t>уменьшается.</w:t>
      </w:r>
      <w:r>
        <w:rPr>
          <w:spacing w:val="-6"/>
        </w:rPr>
        <w:t> </w:t>
      </w:r>
      <w:r>
        <w:rPr/>
        <w:t>Такие</w:t>
      </w:r>
      <w:r>
        <w:rPr>
          <w:spacing w:val="-3"/>
        </w:rPr>
        <w:t> </w:t>
      </w:r>
      <w:r>
        <w:rPr/>
        <w:t>колебания</w:t>
      </w:r>
      <w:r>
        <w:rPr>
          <w:spacing w:val="-4"/>
        </w:rPr>
        <w:t> </w:t>
      </w:r>
      <w:r>
        <w:rPr/>
        <w:t>таза в</w:t>
      </w:r>
      <w:r>
        <w:rPr>
          <w:spacing w:val="-4"/>
        </w:rPr>
        <w:t> </w:t>
      </w:r>
      <w:r>
        <w:rPr/>
        <w:t>переднезаднем</w:t>
      </w:r>
      <w:r>
        <w:rPr>
          <w:spacing w:val="-4"/>
        </w:rPr>
        <w:t> </w:t>
      </w:r>
      <w:r>
        <w:rPr/>
        <w:t>направлении</w:t>
      </w:r>
      <w:r>
        <w:rPr>
          <w:spacing w:val="-4"/>
        </w:rPr>
        <w:t> </w:t>
      </w:r>
      <w:r>
        <w:rPr/>
        <w:t>помогают</w:t>
      </w:r>
      <w:r>
        <w:rPr>
          <w:spacing w:val="-4"/>
        </w:rPr>
        <w:t> </w:t>
      </w:r>
      <w:r>
        <w:rPr/>
        <w:t>эффективнее</w:t>
      </w:r>
      <w:r>
        <w:rPr>
          <w:spacing w:val="-3"/>
        </w:rPr>
        <w:t> </w:t>
      </w:r>
      <w:r>
        <w:rPr/>
        <w:t>отвести</w:t>
      </w:r>
      <w:r>
        <w:rPr>
          <w:spacing w:val="-6"/>
        </w:rPr>
        <w:t> </w:t>
      </w:r>
      <w:r>
        <w:rPr/>
        <w:t>назад бедро ноги, отталкивающейся от опоры. Так же изменяется наклон поперечной оси таза: во время переноса она опускается в сторону маховой (переносимой) ноги, а во время двойной опоры опять выравнивается. Такое опускание таза в сторону маховой ноги связано с движением маятника, т. е. нога, как маятник, стремится</w:t>
      </w:r>
      <w:r>
        <w:rPr>
          <w:spacing w:val="80"/>
        </w:rPr>
        <w:t> </w:t>
      </w:r>
      <w:r>
        <w:rPr/>
        <w:t>от оси вращения под действием центробежной силы. Это помогает мышцам, отводящим бедро, лучше расслабиться (рис. 12).</w:t>
      </w:r>
    </w:p>
    <w:p>
      <w:pPr>
        <w:pStyle w:val="BodyText"/>
        <w:spacing w:line="213" w:lineRule="auto" w:before="12"/>
        <w:ind w:left="224" w:right="53" w:firstLine="288"/>
      </w:pPr>
      <w:r>
        <w:rPr/>
        <w:t>Позвоночник</w:t>
      </w:r>
      <w:r>
        <w:rPr>
          <w:spacing w:val="-3"/>
        </w:rPr>
        <w:t> </w:t>
      </w:r>
      <w:r>
        <w:rPr/>
        <w:t>также</w:t>
      </w:r>
      <w:r>
        <w:rPr>
          <w:spacing w:val="-3"/>
        </w:rPr>
        <w:t> </w:t>
      </w:r>
      <w:r>
        <w:rPr/>
        <w:t>изгибается</w:t>
      </w:r>
      <w:r>
        <w:rPr>
          <w:spacing w:val="-4"/>
        </w:rPr>
        <w:t> </w:t>
      </w:r>
      <w:r>
        <w:rPr/>
        <w:t>в</w:t>
      </w:r>
      <w:r>
        <w:rPr>
          <w:spacing w:val="-4"/>
        </w:rPr>
        <w:t> </w:t>
      </w:r>
      <w:r>
        <w:rPr/>
        <w:t>сторону</w:t>
      </w:r>
      <w:r>
        <w:rPr>
          <w:spacing w:val="-6"/>
        </w:rPr>
        <w:t> </w:t>
      </w:r>
      <w:r>
        <w:rPr/>
        <w:t>маховой</w:t>
      </w:r>
      <w:r>
        <w:rPr>
          <w:spacing w:val="-3"/>
        </w:rPr>
        <w:t> </w:t>
      </w:r>
      <w:r>
        <w:rPr/>
        <w:t>ноги</w:t>
      </w:r>
      <w:r>
        <w:rPr>
          <w:spacing w:val="-3"/>
        </w:rPr>
        <w:t> </w:t>
      </w:r>
      <w:r>
        <w:rPr/>
        <w:t>в</w:t>
      </w:r>
      <w:r>
        <w:rPr>
          <w:spacing w:val="-5"/>
        </w:rPr>
        <w:t> </w:t>
      </w:r>
      <w:r>
        <w:rPr/>
        <w:t>период ее переноса. В целом туловище совершает ряд сложных, почти одновременных</w:t>
      </w:r>
      <w:r>
        <w:rPr>
          <w:spacing w:val="-3"/>
        </w:rPr>
        <w:t> </w:t>
      </w:r>
      <w:r>
        <w:rPr/>
        <w:t>движений</w:t>
      </w:r>
      <w:r>
        <w:rPr>
          <w:spacing w:val="-4"/>
        </w:rPr>
        <w:t> </w:t>
      </w:r>
      <w:r>
        <w:rPr/>
        <w:t>в</w:t>
      </w:r>
      <w:r>
        <w:rPr>
          <w:spacing w:val="-4"/>
        </w:rPr>
        <w:t> </w:t>
      </w:r>
      <w:r>
        <w:rPr/>
        <w:t>каждом</w:t>
      </w:r>
      <w:r>
        <w:rPr>
          <w:spacing w:val="-3"/>
        </w:rPr>
        <w:t> </w:t>
      </w:r>
      <w:r>
        <w:rPr/>
        <w:t>шаге:</w:t>
      </w:r>
      <w:r>
        <w:rPr>
          <w:spacing w:val="-2"/>
        </w:rPr>
        <w:t> </w:t>
      </w:r>
      <w:r>
        <w:rPr/>
        <w:t>незначительно</w:t>
      </w:r>
      <w:r>
        <w:rPr>
          <w:spacing w:val="-4"/>
        </w:rPr>
        <w:t> </w:t>
      </w:r>
      <w:r>
        <w:rPr/>
        <w:t>сгибается и разгибается, происходят боковые наклоны и скручивание </w:t>
      </w:r>
      <w:r>
        <w:rPr>
          <w:spacing w:val="-2"/>
        </w:rPr>
        <w:t>туловища.</w:t>
      </w:r>
    </w:p>
    <w:p>
      <w:pPr>
        <w:pStyle w:val="BodyText"/>
        <w:spacing w:line="213" w:lineRule="auto" w:before="4"/>
        <w:ind w:left="224" w:right="38" w:firstLine="292"/>
      </w:pPr>
      <w:r>
        <w:rPr/>
        <w:t>Перекрестные движения рук и ног, плеч и таза, а также другие движения туловища помогают сохранить равновесие тела, нейтра- лизуют полный боковой разворот тела (в отличие от того, когда ходок идет иноходью, т.е. движения не перекрестные), создают оптимальные условия для постановки ног, эффективное отталки- вание и рациональный перенос маховой ноги.</w:t>
      </w:r>
    </w:p>
    <w:p>
      <w:pPr>
        <w:spacing w:line="240" w:lineRule="auto" w:before="8" w:after="25"/>
        <w:rPr>
          <w:sz w:val="7"/>
        </w:rPr>
      </w:pPr>
      <w:r>
        <w:rPr/>
        <w:br w:type="column"/>
      </w:r>
      <w:r>
        <w:rPr>
          <w:sz w:val="7"/>
        </w:rPr>
      </w:r>
    </w:p>
    <w:p>
      <w:pPr>
        <w:pStyle w:val="BodyText"/>
        <w:ind w:left="684"/>
        <w:jc w:val="left"/>
        <w:rPr>
          <w:sz w:val="20"/>
        </w:rPr>
      </w:pPr>
      <w:r>
        <w:rPr>
          <w:sz w:val="20"/>
        </w:rPr>
        <w:drawing>
          <wp:inline distT="0" distB="0" distL="0" distR="0">
            <wp:extent cx="3365093" cy="1871472"/>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17" cstate="print"/>
                    <a:stretch>
                      <a:fillRect/>
                    </a:stretch>
                  </pic:blipFill>
                  <pic:spPr>
                    <a:xfrm>
                      <a:off x="0" y="0"/>
                      <a:ext cx="3365093" cy="1871472"/>
                    </a:xfrm>
                    <a:prstGeom prst="rect">
                      <a:avLst/>
                    </a:prstGeom>
                  </pic:spPr>
                </pic:pic>
              </a:graphicData>
            </a:graphic>
          </wp:inline>
        </w:drawing>
      </w:r>
      <w:r>
        <w:rPr>
          <w:sz w:val="20"/>
        </w:rPr>
      </w:r>
    </w:p>
    <w:p>
      <w:pPr>
        <w:pStyle w:val="BodyText"/>
        <w:spacing w:line="213" w:lineRule="auto" w:before="222"/>
        <w:ind w:left="185" w:right="478" w:firstLine="259"/>
      </w:pPr>
      <w:r>
        <w:rPr/>
        <w:t>Движения рук в спортивной ходьбе помогают увеличивать час- тоту шагов, поэтому мышцы верхнеплечевого пояса усиленно ра- ботают. Особенно на это надо обращать внимание к концу дистан- ции при наступлении утомления. Движения рук осуществляются следующим образом: руки согнуты в локтевых суставах под углом 90°</w:t>
      </w:r>
      <w:r>
        <w:rPr>
          <w:spacing w:val="-6"/>
        </w:rPr>
        <w:t> </w:t>
      </w:r>
      <w:r>
        <w:rPr/>
        <w:t>к</w:t>
      </w:r>
      <w:r>
        <w:rPr>
          <w:spacing w:val="-1"/>
        </w:rPr>
        <w:t> </w:t>
      </w:r>
      <w:r>
        <w:rPr/>
        <w:t>направлению</w:t>
      </w:r>
      <w:r>
        <w:rPr>
          <w:spacing w:val="-3"/>
        </w:rPr>
        <w:t> </w:t>
      </w:r>
      <w:r>
        <w:rPr/>
        <w:t>движения</w:t>
      </w:r>
      <w:r>
        <w:rPr>
          <w:spacing w:val="-2"/>
        </w:rPr>
        <w:t> </w:t>
      </w:r>
      <w:r>
        <w:rPr/>
        <w:t>ходока; пальцы</w:t>
      </w:r>
      <w:r>
        <w:rPr>
          <w:spacing w:val="-1"/>
        </w:rPr>
        <w:t> </w:t>
      </w:r>
      <w:r>
        <w:rPr/>
        <w:t>рук</w:t>
      </w:r>
      <w:r>
        <w:rPr>
          <w:spacing w:val="-1"/>
        </w:rPr>
        <w:t> </w:t>
      </w:r>
      <w:r>
        <w:rPr/>
        <w:t>полусжаты;</w:t>
      </w:r>
      <w:r>
        <w:rPr>
          <w:spacing w:val="-2"/>
        </w:rPr>
        <w:t> </w:t>
      </w:r>
      <w:r>
        <w:rPr/>
        <w:t>мыш- цы плеч расслаблены.</w:t>
      </w:r>
    </w:p>
    <w:p>
      <w:pPr>
        <w:pStyle w:val="BodyText"/>
        <w:spacing w:line="213" w:lineRule="auto" w:before="6"/>
        <w:ind w:left="199" w:right="468" w:firstLine="274"/>
      </w:pPr>
      <w:r>
        <w:rPr/>
        <w:t>Источником движущих сил при ходьбе служит работа мышц во время взаимодействия их на опору через звенья тела. Выполняя отталкивание и перенос ног в оптимальном сочетании, все тело получает ускорение в направлении от места опоры. Силы реакции опоры во время отталкивания придают скорость движения телу, а перенос маховой ноги, вследствие инерционных сил, придает ускорение телу ходока. Одновременное движение маховой ногой вперед и отталкивание толчковой ногой в целом составляют от- талкивание от опоры.</w:t>
      </w:r>
    </w:p>
    <w:p>
      <w:pPr>
        <w:pStyle w:val="BodyText"/>
        <w:spacing w:line="213" w:lineRule="auto" w:before="9"/>
        <w:ind w:left="209" w:right="465" w:firstLine="278"/>
      </w:pPr>
      <w:r>
        <w:rPr/>
        <w:t>Все движения звеньев тела осуществляются с ускорением, вследствие чего возникают инерционные силы отдельных звеньев, одни из которых участвуют в придании скорости всего тела, дру- гие</w:t>
      </w:r>
      <w:r>
        <w:rPr>
          <w:spacing w:val="57"/>
        </w:rPr>
        <w:t> </w:t>
      </w:r>
      <w:r>
        <w:rPr/>
        <w:t>нейтрализуют</w:t>
      </w:r>
      <w:r>
        <w:rPr>
          <w:spacing w:val="59"/>
        </w:rPr>
        <w:t> </w:t>
      </w:r>
      <w:r>
        <w:rPr/>
        <w:t>отрицательные</w:t>
      </w:r>
      <w:r>
        <w:rPr>
          <w:spacing w:val="60"/>
        </w:rPr>
        <w:t> </w:t>
      </w:r>
      <w:r>
        <w:rPr/>
        <w:t>инерционные</w:t>
      </w:r>
      <w:r>
        <w:rPr>
          <w:spacing w:val="58"/>
        </w:rPr>
        <w:t> </w:t>
      </w:r>
      <w:r>
        <w:rPr/>
        <w:t>силы</w:t>
      </w:r>
      <w:r>
        <w:rPr>
          <w:spacing w:val="61"/>
        </w:rPr>
        <w:t> </w:t>
      </w:r>
      <w:r>
        <w:rPr>
          <w:spacing w:val="-2"/>
        </w:rPr>
        <w:t>(движения</w:t>
      </w:r>
    </w:p>
    <w:p>
      <w:pPr>
        <w:spacing w:line="199" w:lineRule="exact" w:before="17"/>
        <w:ind w:left="209" w:right="0" w:firstLine="0"/>
        <w:jc w:val="left"/>
        <w:rPr>
          <w:sz w:val="18"/>
        </w:rPr>
      </w:pPr>
      <w:r>
        <w:rPr>
          <w:spacing w:val="-2"/>
          <w:sz w:val="18"/>
        </w:rPr>
        <w:t>РУК).</w:t>
      </w:r>
    </w:p>
    <w:p>
      <w:pPr>
        <w:spacing w:line="213" w:lineRule="auto" w:before="15"/>
        <w:ind w:left="209" w:right="449" w:firstLine="259"/>
        <w:jc w:val="both"/>
        <w:rPr>
          <w:i/>
          <w:sz w:val="22"/>
        </w:rPr>
      </w:pPr>
      <w:r>
        <w:rPr>
          <w:sz w:val="22"/>
        </w:rPr>
        <w:t>Движения всех звеньев тела (их центров масс) происходят по криволинейной траектории, а перемещение тела и его ускорение осуществляются в линейном направлении, т.е. не существует ка- кой-либо реальной движущей силы, создающей движение по ли- нейной траектории. </w:t>
      </w:r>
      <w:r>
        <w:rPr>
          <w:i/>
          <w:sz w:val="22"/>
        </w:rPr>
        <w:t>Суть всех перемещений в ходьбе — это сумма </w:t>
      </w:r>
      <w:r>
        <w:rPr>
          <w:i/>
          <w:spacing w:val="-4"/>
          <w:sz w:val="22"/>
        </w:rPr>
        <w:t>равнодействующих сил, направленных по криволинейной траектории, </w:t>
      </w:r>
      <w:r>
        <w:rPr>
          <w:i/>
          <w:sz w:val="22"/>
        </w:rPr>
        <w:t>и сил, направленных под углом к перемещению тела</w:t>
      </w:r>
      <w:r>
        <w:rPr>
          <w:i/>
          <w:spacing w:val="-1"/>
          <w:sz w:val="22"/>
        </w:rPr>
        <w:t> </w:t>
      </w:r>
      <w:r>
        <w:rPr>
          <w:i/>
          <w:sz w:val="22"/>
        </w:rPr>
        <w:t>и опоры.</w:t>
      </w:r>
    </w:p>
    <w:p>
      <w:pPr>
        <w:pStyle w:val="BodyText"/>
        <w:spacing w:line="213" w:lineRule="auto" w:before="6"/>
        <w:ind w:left="228" w:right="451" w:firstLine="264"/>
      </w:pPr>
      <w:r>
        <w:rPr/>
        <w:t>Движущие инерционные и мышечные силы воздействуют через стопу (стопы) на опору. Исходя из третьего закона механики воз- никают противодействующие им силы — силы реакции опоры, без которых изменение движения ОЦМ невозможно (рис. 13).</w:t>
      </w:r>
    </w:p>
    <w:p>
      <w:pPr>
        <w:spacing w:after="0" w:line="213" w:lineRule="auto"/>
        <w:sectPr>
          <w:pgSz w:w="16840" w:h="11910" w:orient="landscape"/>
          <w:pgMar w:top="260" w:bottom="280" w:left="1120" w:right="1400"/>
          <w:cols w:num="2" w:equalWidth="0">
            <w:col w:w="6682" w:space="567"/>
            <w:col w:w="7071"/>
          </w:cols>
        </w:sectPr>
      </w:pPr>
    </w:p>
    <w:p>
      <w:pPr>
        <w:tabs>
          <w:tab w:pos="13689" w:val="left" w:leader="none"/>
        </w:tabs>
        <w:spacing w:before="123"/>
        <w:ind w:left="238" w:right="0" w:firstLine="0"/>
        <w:jc w:val="left"/>
        <w:rPr>
          <w:rFonts w:ascii="Arial"/>
          <w:b/>
          <w:sz w:val="18"/>
        </w:rPr>
      </w:pPr>
      <w:r>
        <w:rPr/>
        <mc:AlternateContent>
          <mc:Choice Requires="wps">
            <w:drawing>
              <wp:anchor distT="0" distB="0" distL="0" distR="0" allowOverlap="1" layoutInCell="1" locked="0" behindDoc="0" simplePos="0" relativeHeight="15753216">
                <wp:simplePos x="0" y="0"/>
                <wp:positionH relativeFrom="page">
                  <wp:posOffset>109854</wp:posOffset>
                </wp:positionH>
                <wp:positionV relativeFrom="page">
                  <wp:posOffset>4361815</wp:posOffset>
                </wp:positionV>
                <wp:extent cx="1270" cy="332105"/>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1270" cy="332105"/>
                        </a:xfrm>
                        <a:custGeom>
                          <a:avLst/>
                          <a:gdLst/>
                          <a:ahLst/>
                          <a:cxnLst/>
                          <a:rect l="l" t="t" r="r" b="b"/>
                          <a:pathLst>
                            <a:path w="0" h="332105">
                              <a:moveTo>
                                <a:pt x="0" y="0"/>
                              </a:moveTo>
                              <a:lnTo>
                                <a:pt x="0" y="33210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3216" from="8.65pt,343.450012pt" to="8.65pt,369.600012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753728">
                <wp:simplePos x="0" y="0"/>
                <wp:positionH relativeFrom="page">
                  <wp:posOffset>116204</wp:posOffset>
                </wp:positionH>
                <wp:positionV relativeFrom="page">
                  <wp:posOffset>5751829</wp:posOffset>
                </wp:positionV>
                <wp:extent cx="1270" cy="1337945"/>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1270" cy="1337945"/>
                        </a:xfrm>
                        <a:custGeom>
                          <a:avLst/>
                          <a:gdLst/>
                          <a:ahLst/>
                          <a:cxnLst/>
                          <a:rect l="l" t="t" r="r" b="b"/>
                          <a:pathLst>
                            <a:path w="0" h="1337945">
                              <a:moveTo>
                                <a:pt x="0" y="0"/>
                              </a:moveTo>
                              <a:lnTo>
                                <a:pt x="0" y="133794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3728" from="9.15pt,452.899994pt" to="9.15pt,558.249994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54240">
                <wp:simplePos x="0" y="0"/>
                <wp:positionH relativeFrom="page">
                  <wp:posOffset>307975</wp:posOffset>
                </wp:positionH>
                <wp:positionV relativeFrom="page">
                  <wp:posOffset>1423670</wp:posOffset>
                </wp:positionV>
                <wp:extent cx="1270" cy="2606040"/>
                <wp:effectExtent l="0" t="0" r="0" b="0"/>
                <wp:wrapNone/>
                <wp:docPr id="63" name="Graphic 63"/>
                <wp:cNvGraphicFramePr>
                  <a:graphicFrameLocks/>
                </wp:cNvGraphicFramePr>
                <a:graphic>
                  <a:graphicData uri="http://schemas.microsoft.com/office/word/2010/wordprocessingShape">
                    <wps:wsp>
                      <wps:cNvPr id="63" name="Graphic 63"/>
                      <wps:cNvSpPr/>
                      <wps:spPr>
                        <a:xfrm>
                          <a:off x="0" y="0"/>
                          <a:ext cx="1270" cy="2606040"/>
                        </a:xfrm>
                        <a:custGeom>
                          <a:avLst/>
                          <a:gdLst/>
                          <a:ahLst/>
                          <a:cxnLst/>
                          <a:rect l="l" t="t" r="r" b="b"/>
                          <a:pathLst>
                            <a:path w="0" h="2606040">
                              <a:moveTo>
                                <a:pt x="0" y="0"/>
                              </a:moveTo>
                              <a:lnTo>
                                <a:pt x="0" y="260604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4240" from="24.25pt,112.100006pt" to="24.25pt,317.300006pt" stroked="true" strokeweight=".5pt" strokecolor="#000000">
                <v:stroke dashstyle="solid"/>
                <w10:wrap type="none"/>
              </v:line>
            </w:pict>
          </mc:Fallback>
        </mc:AlternateContent>
      </w:r>
      <w:r>
        <w:rPr>
          <w:rFonts w:ascii="Arial"/>
          <w:b/>
          <w:spacing w:val="-5"/>
          <w:position w:val="-2"/>
          <w:sz w:val="18"/>
        </w:rPr>
        <w:t>52</w:t>
      </w:r>
      <w:r>
        <w:rPr>
          <w:rFonts w:ascii="Arial"/>
          <w:b/>
          <w:position w:val="-2"/>
          <w:sz w:val="18"/>
        </w:rPr>
        <w:tab/>
      </w:r>
      <w:r>
        <w:rPr>
          <w:rFonts w:ascii="Arial"/>
          <w:b/>
          <w:spacing w:val="-5"/>
          <w:sz w:val="18"/>
        </w:rPr>
        <w:t>53</w:t>
      </w:r>
    </w:p>
    <w:p>
      <w:pPr>
        <w:spacing w:after="0"/>
        <w:jc w:val="left"/>
        <w:rPr>
          <w:rFonts w:ascii="Arial"/>
          <w:sz w:val="18"/>
        </w:rPr>
        <w:sectPr>
          <w:type w:val="continuous"/>
          <w:pgSz w:w="16840" w:h="11910" w:orient="landscape"/>
          <w:pgMar w:top="1420" w:bottom="280" w:left="1120" w:right="1400"/>
        </w:sectPr>
      </w:pPr>
    </w:p>
    <w:p>
      <w:pPr>
        <w:pStyle w:val="BodyText"/>
        <w:spacing w:before="117"/>
        <w:jc w:val="left"/>
        <w:rPr>
          <w:rFonts w:ascii="Arial"/>
          <w:b/>
          <w:sz w:val="20"/>
        </w:rPr>
      </w:pPr>
    </w:p>
    <w:p>
      <w:pPr>
        <w:spacing w:after="0"/>
        <w:jc w:val="left"/>
        <w:rPr>
          <w:rFonts w:ascii="Arial"/>
          <w:sz w:val="20"/>
        </w:rPr>
        <w:sectPr>
          <w:pgSz w:w="16840" w:h="11910" w:orient="landscape"/>
          <w:pgMar w:top="0" w:bottom="0" w:left="1120" w:right="1400"/>
        </w:sectPr>
      </w:pPr>
    </w:p>
    <w:p>
      <w:pPr>
        <w:pStyle w:val="BodyText"/>
        <w:ind w:left="320" w:right="-15"/>
        <w:jc w:val="left"/>
        <w:rPr>
          <w:rFonts w:ascii="Arial"/>
          <w:sz w:val="20"/>
        </w:rPr>
      </w:pPr>
      <w:r>
        <w:rPr>
          <w:rFonts w:ascii="Arial"/>
          <w:sz w:val="20"/>
        </w:rPr>
        <w:drawing>
          <wp:inline distT="0" distB="0" distL="0" distR="0">
            <wp:extent cx="4170196" cy="1792224"/>
            <wp:effectExtent l="0" t="0" r="0" b="0"/>
            <wp:docPr id="64" name="Image 64"/>
            <wp:cNvGraphicFramePr>
              <a:graphicFrameLocks/>
            </wp:cNvGraphicFramePr>
            <a:graphic>
              <a:graphicData uri="http://schemas.openxmlformats.org/drawingml/2006/picture">
                <pic:pic>
                  <pic:nvPicPr>
                    <pic:cNvPr id="64" name="Image 64"/>
                    <pic:cNvPicPr/>
                  </pic:nvPicPr>
                  <pic:blipFill>
                    <a:blip r:embed="rId18" cstate="print"/>
                    <a:stretch>
                      <a:fillRect/>
                    </a:stretch>
                  </pic:blipFill>
                  <pic:spPr>
                    <a:xfrm>
                      <a:off x="0" y="0"/>
                      <a:ext cx="4170196" cy="1792224"/>
                    </a:xfrm>
                    <a:prstGeom prst="rect">
                      <a:avLst/>
                    </a:prstGeom>
                  </pic:spPr>
                </pic:pic>
              </a:graphicData>
            </a:graphic>
          </wp:inline>
        </w:drawing>
      </w:r>
      <w:r>
        <w:rPr>
          <w:rFonts w:ascii="Arial"/>
          <w:sz w:val="20"/>
        </w:rPr>
      </w:r>
    </w:p>
    <w:p>
      <w:pPr>
        <w:pStyle w:val="BodyText"/>
        <w:spacing w:before="17"/>
        <w:ind w:left="1352"/>
        <w:jc w:val="left"/>
      </w:pPr>
      <w:r>
        <w:rPr>
          <w:spacing w:val="-5"/>
        </w:rPr>
        <w:t>Rx</w:t>
      </w:r>
    </w:p>
    <w:p>
      <w:pPr>
        <w:pStyle w:val="BodyText"/>
        <w:spacing w:line="213" w:lineRule="auto" w:before="159"/>
        <w:ind w:left="329" w:right="165" w:firstLine="293"/>
      </w:pPr>
      <w:r>
        <w:rPr/>
        <w:t>Под силой отталкивания необходимо понимать воздействие опоры на тело спортсмена, которое возникает в результате дей- ствия сил давления на опору. </w:t>
      </w:r>
      <w:r>
        <w:rPr>
          <w:i/>
        </w:rPr>
        <w:t>Отталкивание </w:t>
      </w:r>
      <w:r>
        <w:rPr/>
        <w:t>— это не результат чистой работы мышц, а результат взаимодействия мышечных уси- лий и инерционных сил на опору. Чем опора жестче, тем величина отталкивания (силы реакции опоры) больше. Например, возьмем две</w:t>
      </w:r>
      <w:r>
        <w:rPr>
          <w:spacing w:val="-11"/>
        </w:rPr>
        <w:t> </w:t>
      </w:r>
      <w:r>
        <w:rPr/>
        <w:t>опоры:</w:t>
      </w:r>
      <w:r>
        <w:rPr>
          <w:spacing w:val="-11"/>
        </w:rPr>
        <w:t> </w:t>
      </w:r>
      <w:r>
        <w:rPr/>
        <w:t>беговая</w:t>
      </w:r>
      <w:r>
        <w:rPr>
          <w:spacing w:val="-12"/>
        </w:rPr>
        <w:t> </w:t>
      </w:r>
      <w:r>
        <w:rPr/>
        <w:t>дорожка</w:t>
      </w:r>
      <w:r>
        <w:rPr>
          <w:spacing w:val="-11"/>
        </w:rPr>
        <w:t> </w:t>
      </w:r>
      <w:r>
        <w:rPr/>
        <w:t>и</w:t>
      </w:r>
      <w:r>
        <w:rPr>
          <w:spacing w:val="-12"/>
        </w:rPr>
        <w:t> </w:t>
      </w:r>
      <w:r>
        <w:rPr/>
        <w:t>грунтовое</w:t>
      </w:r>
      <w:r>
        <w:rPr>
          <w:spacing w:val="-10"/>
        </w:rPr>
        <w:t> </w:t>
      </w:r>
      <w:r>
        <w:rPr/>
        <w:t>покрытие.</w:t>
      </w:r>
      <w:r>
        <w:rPr>
          <w:spacing w:val="-12"/>
        </w:rPr>
        <w:t> </w:t>
      </w:r>
      <w:r>
        <w:rPr/>
        <w:t>Беговая</w:t>
      </w:r>
      <w:r>
        <w:rPr>
          <w:spacing w:val="-12"/>
        </w:rPr>
        <w:t> </w:t>
      </w:r>
      <w:r>
        <w:rPr/>
        <w:t>дорожка жестче, чем грунтовое покрытие, следовательно, силы реакции опоры на беговой дорожке будут больше.</w:t>
      </w:r>
    </w:p>
    <w:p>
      <w:pPr>
        <w:spacing w:line="213" w:lineRule="auto" w:before="14"/>
        <w:ind w:left="320" w:right="155" w:firstLine="292"/>
        <w:jc w:val="both"/>
        <w:rPr>
          <w:sz w:val="22"/>
        </w:rPr>
      </w:pPr>
      <w:r>
        <w:rPr>
          <w:sz w:val="22"/>
        </w:rPr>
        <w:t>Таким образом, </w:t>
      </w:r>
      <w:r>
        <w:rPr>
          <w:i/>
          <w:sz w:val="22"/>
        </w:rPr>
        <w:t>под силой отталкивания надо понимать силу реакции</w:t>
      </w:r>
      <w:r>
        <w:rPr>
          <w:i/>
          <w:spacing w:val="-9"/>
          <w:sz w:val="22"/>
        </w:rPr>
        <w:t> </w:t>
      </w:r>
      <w:r>
        <w:rPr>
          <w:i/>
          <w:sz w:val="22"/>
        </w:rPr>
        <w:t>опоры,</w:t>
      </w:r>
      <w:r>
        <w:rPr>
          <w:i/>
          <w:spacing w:val="-10"/>
          <w:sz w:val="22"/>
        </w:rPr>
        <w:t> </w:t>
      </w:r>
      <w:r>
        <w:rPr>
          <w:i/>
          <w:sz w:val="22"/>
        </w:rPr>
        <w:t>возникающую</w:t>
      </w:r>
      <w:r>
        <w:rPr>
          <w:i/>
          <w:spacing w:val="-10"/>
          <w:sz w:val="22"/>
        </w:rPr>
        <w:t> </w:t>
      </w:r>
      <w:r>
        <w:rPr>
          <w:i/>
          <w:sz w:val="22"/>
        </w:rPr>
        <w:t>под</w:t>
      </w:r>
      <w:r>
        <w:rPr>
          <w:i/>
          <w:spacing w:val="-9"/>
          <w:sz w:val="22"/>
        </w:rPr>
        <w:t> </w:t>
      </w:r>
      <w:r>
        <w:rPr>
          <w:i/>
          <w:sz w:val="22"/>
        </w:rPr>
        <w:t>воздействием</w:t>
      </w:r>
      <w:r>
        <w:rPr>
          <w:i/>
          <w:spacing w:val="-10"/>
          <w:sz w:val="22"/>
        </w:rPr>
        <w:t> </w:t>
      </w:r>
      <w:r>
        <w:rPr>
          <w:i/>
          <w:sz w:val="22"/>
        </w:rPr>
        <w:t>мышечных</w:t>
      </w:r>
      <w:r>
        <w:rPr>
          <w:i/>
          <w:spacing w:val="-8"/>
          <w:sz w:val="22"/>
        </w:rPr>
        <w:t> </w:t>
      </w:r>
      <w:r>
        <w:rPr>
          <w:i/>
          <w:sz w:val="22"/>
        </w:rPr>
        <w:t>усилий</w:t>
      </w:r>
      <w:r>
        <w:rPr>
          <w:i/>
          <w:spacing w:val="-10"/>
          <w:sz w:val="22"/>
        </w:rPr>
        <w:t> </w:t>
      </w:r>
      <w:r>
        <w:rPr>
          <w:i/>
          <w:sz w:val="22"/>
        </w:rPr>
        <w:t>и инерционных</w:t>
      </w:r>
      <w:r>
        <w:rPr>
          <w:i/>
          <w:spacing w:val="-3"/>
          <w:sz w:val="22"/>
        </w:rPr>
        <w:t> </w:t>
      </w:r>
      <w:r>
        <w:rPr>
          <w:i/>
          <w:sz w:val="22"/>
        </w:rPr>
        <w:t>сил</w:t>
      </w:r>
      <w:r>
        <w:rPr>
          <w:i/>
          <w:spacing w:val="-4"/>
          <w:sz w:val="22"/>
        </w:rPr>
        <w:t> </w:t>
      </w:r>
      <w:r>
        <w:rPr>
          <w:i/>
          <w:sz w:val="22"/>
        </w:rPr>
        <w:t>на</w:t>
      </w:r>
      <w:r>
        <w:rPr>
          <w:i/>
          <w:spacing w:val="-4"/>
          <w:sz w:val="22"/>
        </w:rPr>
        <w:t> </w:t>
      </w:r>
      <w:r>
        <w:rPr>
          <w:i/>
          <w:sz w:val="22"/>
        </w:rPr>
        <w:t>опору. </w:t>
      </w:r>
      <w:r>
        <w:rPr>
          <w:sz w:val="22"/>
        </w:rPr>
        <w:t>Величина</w:t>
      </w:r>
      <w:r>
        <w:rPr>
          <w:spacing w:val="-3"/>
          <w:sz w:val="22"/>
        </w:rPr>
        <w:t> </w:t>
      </w:r>
      <w:r>
        <w:rPr>
          <w:sz w:val="22"/>
        </w:rPr>
        <w:t>силы</w:t>
      </w:r>
      <w:r>
        <w:rPr>
          <w:spacing w:val="-3"/>
          <w:sz w:val="22"/>
        </w:rPr>
        <w:t> </w:t>
      </w:r>
      <w:r>
        <w:rPr>
          <w:sz w:val="22"/>
        </w:rPr>
        <w:t>отталкивания</w:t>
      </w:r>
      <w:r>
        <w:rPr>
          <w:spacing w:val="-2"/>
          <w:sz w:val="22"/>
        </w:rPr>
        <w:t> </w:t>
      </w:r>
      <w:r>
        <w:rPr>
          <w:sz w:val="22"/>
        </w:rPr>
        <w:t>зависит</w:t>
      </w:r>
      <w:r>
        <w:rPr>
          <w:spacing w:val="-5"/>
          <w:sz w:val="22"/>
        </w:rPr>
        <w:t> </w:t>
      </w:r>
      <w:r>
        <w:rPr>
          <w:sz w:val="22"/>
        </w:rPr>
        <w:t>от:</w:t>
      </w:r>
    </w:p>
    <w:p>
      <w:pPr>
        <w:pStyle w:val="ListParagraph"/>
        <w:numPr>
          <w:ilvl w:val="0"/>
          <w:numId w:val="22"/>
        </w:numPr>
        <w:tabs>
          <w:tab w:pos="795" w:val="left" w:leader="none"/>
        </w:tabs>
        <w:spacing w:line="222" w:lineRule="exact" w:before="0" w:after="0"/>
        <w:ind w:left="795" w:right="0" w:hanging="187"/>
        <w:jc w:val="left"/>
        <w:rPr>
          <w:sz w:val="22"/>
        </w:rPr>
      </w:pPr>
      <w:r>
        <w:rPr>
          <w:sz w:val="22"/>
        </w:rPr>
        <w:t>качества</w:t>
      </w:r>
      <w:r>
        <w:rPr>
          <w:spacing w:val="-7"/>
          <w:sz w:val="22"/>
        </w:rPr>
        <w:t> </w:t>
      </w:r>
      <w:r>
        <w:rPr>
          <w:spacing w:val="-2"/>
          <w:sz w:val="22"/>
        </w:rPr>
        <w:t>опоры;</w:t>
      </w:r>
    </w:p>
    <w:p>
      <w:pPr>
        <w:pStyle w:val="ListParagraph"/>
        <w:numPr>
          <w:ilvl w:val="0"/>
          <w:numId w:val="22"/>
        </w:numPr>
        <w:tabs>
          <w:tab w:pos="795" w:val="left" w:leader="none"/>
        </w:tabs>
        <w:spacing w:line="229" w:lineRule="exact" w:before="0" w:after="0"/>
        <w:ind w:left="795" w:right="0" w:hanging="187"/>
        <w:jc w:val="left"/>
        <w:rPr>
          <w:sz w:val="22"/>
        </w:rPr>
      </w:pPr>
      <w:r>
        <w:rPr>
          <w:sz w:val="22"/>
        </w:rPr>
        <w:t>величины</w:t>
      </w:r>
      <w:r>
        <w:rPr>
          <w:spacing w:val="-7"/>
          <w:sz w:val="22"/>
        </w:rPr>
        <w:t> </w:t>
      </w:r>
      <w:r>
        <w:rPr>
          <w:sz w:val="22"/>
        </w:rPr>
        <w:t>мышечных</w:t>
      </w:r>
      <w:r>
        <w:rPr>
          <w:spacing w:val="-7"/>
          <w:sz w:val="22"/>
        </w:rPr>
        <w:t> </w:t>
      </w:r>
      <w:r>
        <w:rPr>
          <w:spacing w:val="-2"/>
          <w:sz w:val="22"/>
        </w:rPr>
        <w:t>усилий;</w:t>
      </w:r>
    </w:p>
    <w:p>
      <w:pPr>
        <w:pStyle w:val="ListParagraph"/>
        <w:numPr>
          <w:ilvl w:val="0"/>
          <w:numId w:val="22"/>
        </w:numPr>
        <w:tabs>
          <w:tab w:pos="795" w:val="left" w:leader="none"/>
        </w:tabs>
        <w:spacing w:line="228" w:lineRule="exact" w:before="0" w:after="0"/>
        <w:ind w:left="795" w:right="0" w:hanging="187"/>
        <w:jc w:val="left"/>
        <w:rPr>
          <w:sz w:val="22"/>
        </w:rPr>
      </w:pPr>
      <w:r>
        <w:rPr>
          <w:sz w:val="22"/>
        </w:rPr>
        <w:t>величины</w:t>
      </w:r>
      <w:r>
        <w:rPr>
          <w:spacing w:val="-10"/>
          <w:sz w:val="22"/>
        </w:rPr>
        <w:t> </w:t>
      </w:r>
      <w:r>
        <w:rPr>
          <w:sz w:val="22"/>
        </w:rPr>
        <w:t>инерционных</w:t>
      </w:r>
      <w:r>
        <w:rPr>
          <w:spacing w:val="-11"/>
          <w:sz w:val="22"/>
        </w:rPr>
        <w:t> </w:t>
      </w:r>
      <w:r>
        <w:rPr>
          <w:spacing w:val="-4"/>
          <w:sz w:val="22"/>
        </w:rPr>
        <w:t>сил;</w:t>
      </w:r>
    </w:p>
    <w:p>
      <w:pPr>
        <w:pStyle w:val="ListParagraph"/>
        <w:numPr>
          <w:ilvl w:val="0"/>
          <w:numId w:val="22"/>
        </w:numPr>
        <w:tabs>
          <w:tab w:pos="795" w:val="left" w:leader="none"/>
        </w:tabs>
        <w:spacing w:line="230" w:lineRule="exact" w:before="0" w:after="0"/>
        <w:ind w:left="795" w:right="0" w:hanging="187"/>
        <w:jc w:val="left"/>
        <w:rPr>
          <w:sz w:val="22"/>
        </w:rPr>
      </w:pPr>
      <w:r>
        <w:rPr>
          <w:sz w:val="22"/>
        </w:rPr>
        <w:t>направления</w:t>
      </w:r>
      <w:r>
        <w:rPr>
          <w:spacing w:val="-7"/>
          <w:sz w:val="22"/>
        </w:rPr>
        <w:t> </w:t>
      </w:r>
      <w:r>
        <w:rPr>
          <w:sz w:val="22"/>
        </w:rPr>
        <w:t>действия</w:t>
      </w:r>
      <w:r>
        <w:rPr>
          <w:spacing w:val="-8"/>
          <w:sz w:val="22"/>
        </w:rPr>
        <w:t> </w:t>
      </w:r>
      <w:r>
        <w:rPr>
          <w:sz w:val="22"/>
        </w:rPr>
        <w:t>мышечных</w:t>
      </w:r>
      <w:r>
        <w:rPr>
          <w:spacing w:val="-6"/>
          <w:sz w:val="22"/>
        </w:rPr>
        <w:t> </w:t>
      </w:r>
      <w:r>
        <w:rPr>
          <w:sz w:val="22"/>
        </w:rPr>
        <w:t>усилий</w:t>
      </w:r>
      <w:r>
        <w:rPr>
          <w:spacing w:val="-7"/>
          <w:sz w:val="22"/>
        </w:rPr>
        <w:t> </w:t>
      </w:r>
      <w:r>
        <w:rPr>
          <w:sz w:val="22"/>
        </w:rPr>
        <w:t>и</w:t>
      </w:r>
      <w:r>
        <w:rPr>
          <w:spacing w:val="-5"/>
          <w:sz w:val="22"/>
        </w:rPr>
        <w:t> </w:t>
      </w:r>
      <w:r>
        <w:rPr>
          <w:spacing w:val="-4"/>
          <w:sz w:val="22"/>
        </w:rPr>
        <w:t>сил;</w:t>
      </w:r>
    </w:p>
    <w:p>
      <w:pPr>
        <w:pStyle w:val="ListParagraph"/>
        <w:numPr>
          <w:ilvl w:val="0"/>
          <w:numId w:val="22"/>
        </w:numPr>
        <w:tabs>
          <w:tab w:pos="794" w:val="left" w:leader="none"/>
        </w:tabs>
        <w:spacing w:line="216" w:lineRule="auto" w:before="9" w:after="0"/>
        <w:ind w:left="329" w:right="175" w:firstLine="278"/>
        <w:jc w:val="both"/>
        <w:rPr>
          <w:sz w:val="22"/>
        </w:rPr>
      </w:pPr>
      <w:r>
        <w:rPr>
          <w:sz w:val="22"/>
        </w:rPr>
        <w:t>отношения активной массы тела к пассивной (активная масса тела — масса мышц, участвующих в создании мышечных усилий для отталкивания; пассивная м</w:t>
      </w:r>
      <w:r>
        <w:rPr>
          <w:spacing w:val="-14"/>
          <w:sz w:val="22"/>
        </w:rPr>
        <w:t> </w:t>
      </w:r>
      <w:r>
        <w:rPr>
          <w:sz w:val="22"/>
        </w:rPr>
        <w:t>а</w:t>
      </w:r>
      <w:r>
        <w:rPr>
          <w:spacing w:val="-14"/>
          <w:sz w:val="22"/>
        </w:rPr>
        <w:t> </w:t>
      </w:r>
      <w:r>
        <w:rPr>
          <w:sz w:val="22"/>
        </w:rPr>
        <w:t>с</w:t>
      </w:r>
      <w:r>
        <w:rPr>
          <w:spacing w:val="-14"/>
          <w:sz w:val="22"/>
        </w:rPr>
        <w:t> </w:t>
      </w:r>
      <w:r>
        <w:rPr>
          <w:sz w:val="22"/>
        </w:rPr>
        <w:t>с</w:t>
      </w:r>
      <w:r>
        <w:rPr>
          <w:spacing w:val="-13"/>
          <w:sz w:val="22"/>
        </w:rPr>
        <w:t> </w:t>
      </w:r>
      <w:r>
        <w:rPr>
          <w:sz w:val="22"/>
        </w:rPr>
        <w:t>а</w:t>
      </w:r>
      <w:r>
        <w:rPr>
          <w:spacing w:val="40"/>
          <w:sz w:val="22"/>
        </w:rPr>
        <w:t> </w:t>
      </w:r>
      <w:r>
        <w:rPr>
          <w:sz w:val="22"/>
        </w:rPr>
        <w:t>тела — вся остальная масса тела спортсмена).</w:t>
      </w:r>
    </w:p>
    <w:p>
      <w:pPr>
        <w:pStyle w:val="BodyText"/>
        <w:spacing w:line="213" w:lineRule="auto" w:before="2"/>
        <w:ind w:left="324" w:right="174" w:firstLine="288"/>
      </w:pPr>
      <w:r>
        <w:rPr/>
        <w:t>В спортивной ходьбе важна не максимальная величина силы отталкивания, а оптимальная, рассчитанная на длительное время работы. Спортсмен воздействует на опору под углом к ней, сила отталкивания воздействует на ОЦМ под углом к вектору горизон- тальной скорости. Чем ближе вектор силы отталкивания к вектору горизонтальной скорости, тем будет выше скорость передвижения. Угол, образованный вектором силы отталкивания и вектором горизонтальной скорости, называется углом отталкивания. Чем меньше угол отталкивания, тем эффективнее действует сила отталкивания и тем будет больше горизонтальная скорость.</w:t>
      </w:r>
    </w:p>
    <w:p>
      <w:pPr>
        <w:pStyle w:val="BodyText"/>
        <w:spacing w:line="213" w:lineRule="auto" w:before="9"/>
        <w:ind w:left="324" w:right="184" w:firstLine="288"/>
      </w:pPr>
      <w:r>
        <w:rPr/>
        <w:t>На</w:t>
      </w:r>
      <w:r>
        <w:rPr>
          <w:spacing w:val="-3"/>
        </w:rPr>
        <w:t> </w:t>
      </w:r>
      <w:r>
        <w:rPr/>
        <w:t>практике</w:t>
      </w:r>
      <w:r>
        <w:rPr>
          <w:spacing w:val="-3"/>
        </w:rPr>
        <w:t> </w:t>
      </w:r>
      <w:r>
        <w:rPr/>
        <w:t>угол</w:t>
      </w:r>
      <w:r>
        <w:rPr>
          <w:spacing w:val="-3"/>
        </w:rPr>
        <w:t> </w:t>
      </w:r>
      <w:r>
        <w:rPr/>
        <w:t>отталкивания</w:t>
      </w:r>
      <w:r>
        <w:rPr>
          <w:spacing w:val="-4"/>
        </w:rPr>
        <w:t> </w:t>
      </w:r>
      <w:r>
        <w:rPr/>
        <w:t>определяется</w:t>
      </w:r>
      <w:r>
        <w:rPr>
          <w:spacing w:val="-4"/>
        </w:rPr>
        <w:t> </w:t>
      </w:r>
      <w:r>
        <w:rPr/>
        <w:t>по</w:t>
      </w:r>
      <w:r>
        <w:rPr>
          <w:spacing w:val="-4"/>
        </w:rPr>
        <w:t> </w:t>
      </w:r>
      <w:r>
        <w:rPr/>
        <w:t>продольной</w:t>
      </w:r>
      <w:r>
        <w:rPr>
          <w:spacing w:val="-4"/>
        </w:rPr>
        <w:t> </w:t>
      </w:r>
      <w:r>
        <w:rPr/>
        <w:t>оси толчковой ноги в момент ее отрыва от опоры и горизонтом.</w:t>
      </w:r>
    </w:p>
    <w:p>
      <w:pPr>
        <w:spacing w:before="140"/>
        <w:ind w:left="329" w:right="0" w:firstLine="0"/>
        <w:jc w:val="left"/>
        <w:rPr>
          <w:rFonts w:ascii="Arial"/>
          <w:b/>
          <w:sz w:val="18"/>
        </w:rPr>
      </w:pPr>
      <w:r>
        <w:rPr>
          <w:rFonts w:ascii="Arial"/>
          <w:b/>
          <w:spacing w:val="-5"/>
          <w:sz w:val="18"/>
        </w:rPr>
        <w:t>54</w:t>
      </w:r>
    </w:p>
    <w:p>
      <w:pPr>
        <w:pStyle w:val="BodyText"/>
        <w:spacing w:line="213" w:lineRule="auto" w:before="114"/>
        <w:ind w:left="335" w:right="442"/>
      </w:pPr>
      <w:r>
        <w:rPr/>
        <w:br w:type="column"/>
      </w:r>
      <w:r>
        <w:rPr/>
        <w:t>Величина угла при таком определении будет не точной, а при- близительной. Более точное определение угла отталкивания полу- чают, применяя сложные технические устройства.</w:t>
      </w:r>
    </w:p>
    <w:p>
      <w:pPr>
        <w:pStyle w:val="BodyText"/>
        <w:spacing w:line="213" w:lineRule="auto" w:before="2"/>
        <w:ind w:left="340" w:right="392" w:firstLine="269"/>
      </w:pPr>
      <w:r>
        <w:rPr/>
        <mc:AlternateContent>
          <mc:Choice Requires="wps">
            <w:drawing>
              <wp:anchor distT="0" distB="0" distL="0" distR="0" allowOverlap="1" layoutInCell="1" locked="0" behindDoc="1" simplePos="0" relativeHeight="483539968">
                <wp:simplePos x="0" y="0"/>
                <wp:positionH relativeFrom="page">
                  <wp:posOffset>5459603</wp:posOffset>
                </wp:positionH>
                <wp:positionV relativeFrom="paragraph">
                  <wp:posOffset>432794</wp:posOffset>
                </wp:positionV>
                <wp:extent cx="4106545" cy="14351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4106545" cy="143510"/>
                        </a:xfrm>
                        <a:custGeom>
                          <a:avLst/>
                          <a:gdLst/>
                          <a:ahLst/>
                          <a:cxnLst/>
                          <a:rect l="l" t="t" r="r" b="b"/>
                          <a:pathLst>
                            <a:path w="4106545" h="143510">
                              <a:moveTo>
                                <a:pt x="4106291" y="0"/>
                              </a:moveTo>
                              <a:lnTo>
                                <a:pt x="0" y="0"/>
                              </a:lnTo>
                              <a:lnTo>
                                <a:pt x="0" y="143255"/>
                              </a:lnTo>
                              <a:lnTo>
                                <a:pt x="4106291" y="143255"/>
                              </a:lnTo>
                              <a:lnTo>
                                <a:pt x="4106291"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9.890015pt;margin-top:34.078346pt;width:323.33pt;height:11.28pt;mso-position-horizontal-relative:page;mso-position-vertical-relative:paragraph;z-index:-19776512" id="docshape15" filled="true" fillcolor="#ffffff" stroked="false">
                <v:fill type="solid"/>
                <w10:wrap type="none"/>
              </v:rect>
            </w:pict>
          </mc:Fallback>
        </mc:AlternateContent>
      </w:r>
      <w:r>
        <w:rPr/>
        <w:t>При одноопорном положении, когда спортсмен стоит, действует только сила тяжести перпендикулярно вниз, которая урав- </w:t>
      </w:r>
      <w:r>
        <w:rPr>
          <w:vertAlign w:val="subscript"/>
        </w:rPr>
        <w:t>н</w:t>
      </w:r>
      <w:r>
        <w:rPr>
          <w:vertAlign w:val="baseline"/>
        </w:rPr>
        <w:t>овешивается силой реакции опоры, направленной диаметрально противоположно силе тяжести. При двухопорном положении сила тяжести распределяется на две опоры (б), при этом возникает сила давления на опору, действующая под углом, а сила тяжести распределяется на две точки опоры, и их величины будут зависеть от удаленности точек опоры от проекции ОЦМ. В</w:t>
      </w:r>
      <w:r>
        <w:rPr>
          <w:spacing w:val="-2"/>
          <w:vertAlign w:val="baseline"/>
        </w:rPr>
        <w:t> </w:t>
      </w:r>
      <w:r>
        <w:rPr>
          <w:vertAlign w:val="baseline"/>
        </w:rPr>
        <w:t>противодействие силе давления на опору и силе тяжести возникает сила реакции опоры, которая действует диаметрально противоположно им. В покое суммарные силы передней и задней опоры равны. Чтобы вывести тело из равновесия и придать ему какую-либо скорость, необходимо нарушить это равновесие. Это можно сделать за счет увеличения силы давления на заднюю опору, тем самым увеличи- вая силу реакции задней опоры. Увеличение силы давления на опору делается за счет действия мышечной силы.</w:t>
      </w:r>
    </w:p>
    <w:p>
      <w:pPr>
        <w:pStyle w:val="BodyText"/>
        <w:spacing w:line="213" w:lineRule="auto" w:before="15"/>
        <w:ind w:left="378" w:right="372" w:firstLine="259"/>
      </w:pPr>
      <w:r>
        <w:rPr/>
        <w:t>Другой фактор нарушения равновесия сил — это изменение</w:t>
      </w:r>
      <w:r>
        <w:rPr>
          <w:spacing w:val="80"/>
        </w:rPr>
        <w:t> </w:t>
      </w:r>
      <w:r>
        <w:rPr/>
        <w:t>угла действия силы давления на заднюю опору. Это делается за счет переноса проекции ОЦМ ближе к передней опоре, тем самым угол действия силы давления задней опоры становится более острым, а угол действия силы давления передней опоры более тупым. Таким образом, мы приближаем действие сил реакции зад- ней опоры к вектору</w:t>
      </w:r>
      <w:r>
        <w:rPr>
          <w:spacing w:val="-1"/>
        </w:rPr>
        <w:t> </w:t>
      </w:r>
      <w:r>
        <w:rPr/>
        <w:t>горизонтальной скорости. Так</w:t>
      </w:r>
      <w:r>
        <w:rPr>
          <w:spacing w:val="-1"/>
        </w:rPr>
        <w:t> </w:t>
      </w:r>
      <w:r>
        <w:rPr/>
        <w:t>возникает стар- товая сила, позволяющая вывести тело из состояния покоя. При ходьбе подключается еще и инерционная сила маховых движений во время переноса ноги. Стартовая сила в момент выхода тела из состояния покоя (в момент старта) больше, чем сила отталкивания во время движения, так как тело спортсмена уже имеет скорость и ему</w:t>
      </w:r>
      <w:r>
        <w:rPr>
          <w:spacing w:val="2"/>
        </w:rPr>
        <w:t> </w:t>
      </w:r>
      <w:r>
        <w:rPr/>
        <w:t>необходимо</w:t>
      </w:r>
      <w:r>
        <w:rPr>
          <w:spacing w:val="3"/>
        </w:rPr>
        <w:t> </w:t>
      </w:r>
      <w:r>
        <w:rPr/>
        <w:t>затрачивать</w:t>
      </w:r>
      <w:r>
        <w:rPr>
          <w:spacing w:val="6"/>
        </w:rPr>
        <w:t> </w:t>
      </w:r>
      <w:r>
        <w:rPr/>
        <w:t>усилия</w:t>
      </w:r>
      <w:r>
        <w:rPr>
          <w:spacing w:val="5"/>
        </w:rPr>
        <w:t> </w:t>
      </w:r>
      <w:r>
        <w:rPr/>
        <w:t>либо</w:t>
      </w:r>
      <w:r>
        <w:rPr>
          <w:spacing w:val="3"/>
        </w:rPr>
        <w:t> </w:t>
      </w:r>
      <w:r>
        <w:rPr/>
        <w:t>на</w:t>
      </w:r>
      <w:r>
        <w:rPr>
          <w:spacing w:val="6"/>
        </w:rPr>
        <w:t> </w:t>
      </w:r>
      <w:r>
        <w:rPr/>
        <w:t>поддержание,</w:t>
      </w:r>
      <w:r>
        <w:rPr>
          <w:spacing w:val="4"/>
        </w:rPr>
        <w:t> </w:t>
      </w:r>
      <w:r>
        <w:rPr/>
        <w:t>либо</w:t>
      </w:r>
      <w:r>
        <w:rPr>
          <w:spacing w:val="6"/>
        </w:rPr>
        <w:t> </w:t>
      </w:r>
      <w:r>
        <w:rPr>
          <w:spacing w:val="-5"/>
        </w:rPr>
        <w:t>на</w:t>
      </w:r>
    </w:p>
    <w:p>
      <w:pPr>
        <w:pStyle w:val="BodyText"/>
        <w:spacing w:before="6"/>
        <w:jc w:val="left"/>
        <w:rPr>
          <w:sz w:val="9"/>
        </w:rPr>
      </w:pPr>
      <w:r>
        <w:rPr/>
        <w:drawing>
          <wp:anchor distT="0" distB="0" distL="0" distR="0" allowOverlap="1" layoutInCell="1" locked="0" behindDoc="1" simplePos="0" relativeHeight="487613952">
            <wp:simplePos x="0" y="0"/>
            <wp:positionH relativeFrom="page">
              <wp:posOffset>5464809</wp:posOffset>
            </wp:positionH>
            <wp:positionV relativeFrom="paragraph">
              <wp:posOffset>85338</wp:posOffset>
            </wp:positionV>
            <wp:extent cx="4124259" cy="1993392"/>
            <wp:effectExtent l="0" t="0" r="0" b="0"/>
            <wp:wrapTopAndBottom/>
            <wp:docPr id="66" name="Image 66"/>
            <wp:cNvGraphicFramePr>
              <a:graphicFrameLocks/>
            </wp:cNvGraphicFramePr>
            <a:graphic>
              <a:graphicData uri="http://schemas.openxmlformats.org/drawingml/2006/picture">
                <pic:pic>
                  <pic:nvPicPr>
                    <pic:cNvPr id="66" name="Image 66"/>
                    <pic:cNvPicPr/>
                  </pic:nvPicPr>
                  <pic:blipFill>
                    <a:blip r:embed="rId19" cstate="print"/>
                    <a:stretch>
                      <a:fillRect/>
                    </a:stretch>
                  </pic:blipFill>
                  <pic:spPr>
                    <a:xfrm>
                      <a:off x="0" y="0"/>
                      <a:ext cx="4124259" cy="1993392"/>
                    </a:xfrm>
                    <a:prstGeom prst="rect">
                      <a:avLst/>
                    </a:prstGeom>
                  </pic:spPr>
                </pic:pic>
              </a:graphicData>
            </a:graphic>
          </wp:anchor>
        </w:drawing>
      </w:r>
    </w:p>
    <w:p>
      <w:pPr>
        <w:pStyle w:val="BodyText"/>
        <w:spacing w:line="211" w:lineRule="exact"/>
        <w:ind w:left="378"/>
      </w:pPr>
      <w:r>
        <w:rPr/>
        <w:t>увеличение</w:t>
      </w:r>
      <w:r>
        <w:rPr>
          <w:spacing w:val="-11"/>
        </w:rPr>
        <w:t> </w:t>
      </w:r>
      <w:r>
        <w:rPr>
          <w:spacing w:val="-2"/>
        </w:rPr>
        <w:t>скорости.</w:t>
      </w:r>
    </w:p>
    <w:p>
      <w:pPr>
        <w:pStyle w:val="BodyText"/>
        <w:spacing w:line="239" w:lineRule="exact"/>
        <w:ind w:left="676"/>
        <w:jc w:val="left"/>
      </w:pPr>
      <w:r>
        <w:rPr/>
        <w:t>Углы</w:t>
      </w:r>
      <w:r>
        <w:rPr>
          <w:spacing w:val="-6"/>
        </w:rPr>
        <w:t> </w:t>
      </w:r>
      <w:r>
        <w:rPr/>
        <w:t>отталкивания</w:t>
      </w:r>
      <w:r>
        <w:rPr>
          <w:spacing w:val="-5"/>
        </w:rPr>
        <w:t> </w:t>
      </w:r>
      <w:r>
        <w:rPr/>
        <w:t>показаны</w:t>
      </w:r>
      <w:r>
        <w:rPr>
          <w:spacing w:val="-4"/>
        </w:rPr>
        <w:t> </w:t>
      </w:r>
      <w:r>
        <w:rPr/>
        <w:t>на</w:t>
      </w:r>
      <w:r>
        <w:rPr>
          <w:spacing w:val="-3"/>
        </w:rPr>
        <w:t> </w:t>
      </w:r>
      <w:r>
        <w:rPr>
          <w:spacing w:val="-2"/>
        </w:rPr>
        <w:t>рисунке</w:t>
      </w:r>
    </w:p>
    <w:p>
      <w:pPr>
        <w:spacing w:after="0" w:line="239" w:lineRule="exact"/>
        <w:jc w:val="left"/>
        <w:sectPr>
          <w:type w:val="continuous"/>
          <w:pgSz w:w="16840" w:h="11910" w:orient="landscape"/>
          <w:pgMar w:top="1420" w:bottom="280" w:left="1120" w:right="1400"/>
          <w:cols w:num="2" w:equalWidth="0">
            <w:col w:w="6917" w:space="248"/>
            <w:col w:w="7155"/>
          </w:cols>
        </w:sectPr>
      </w:pPr>
    </w:p>
    <w:p>
      <w:pPr>
        <w:pStyle w:val="BodyText"/>
        <w:spacing w:before="71"/>
        <w:jc w:val="left"/>
        <w:rPr>
          <w:sz w:val="18"/>
        </w:rPr>
      </w:pPr>
      <w:r>
        <w:rPr/>
        <mc:AlternateContent>
          <mc:Choice Requires="wps">
            <w:drawing>
              <wp:anchor distT="0" distB="0" distL="0" distR="0" allowOverlap="1" layoutInCell="1" locked="0" behindDoc="0" simplePos="0" relativeHeight="15755776">
                <wp:simplePos x="0" y="0"/>
                <wp:positionH relativeFrom="page">
                  <wp:posOffset>170814</wp:posOffset>
                </wp:positionH>
                <wp:positionV relativeFrom="page">
                  <wp:posOffset>335280</wp:posOffset>
                </wp:positionV>
                <wp:extent cx="26034" cy="770890"/>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26034" cy="770890"/>
                          <a:chExt cx="26034" cy="770890"/>
                        </a:xfrm>
                      </wpg:grpSpPr>
                      <wps:wsp>
                        <wps:cNvPr id="68" name="Graphic 68"/>
                        <wps:cNvSpPr/>
                        <wps:spPr>
                          <a:xfrm>
                            <a:off x="3175" y="0"/>
                            <a:ext cx="1270" cy="770890"/>
                          </a:xfrm>
                          <a:custGeom>
                            <a:avLst/>
                            <a:gdLst/>
                            <a:ahLst/>
                            <a:cxnLst/>
                            <a:rect l="l" t="t" r="r" b="b"/>
                            <a:pathLst>
                              <a:path w="0" h="770890">
                                <a:moveTo>
                                  <a:pt x="0" y="0"/>
                                </a:moveTo>
                                <a:lnTo>
                                  <a:pt x="0" y="770889"/>
                                </a:lnTo>
                              </a:path>
                            </a:pathLst>
                          </a:custGeom>
                          <a:ln w="6350">
                            <a:solidFill>
                              <a:srgbClr val="000000"/>
                            </a:solidFill>
                            <a:prstDash val="solid"/>
                          </a:ln>
                        </wps:spPr>
                        <wps:bodyPr wrap="square" lIns="0" tIns="0" rIns="0" bIns="0" rtlCol="0">
                          <a:prstTxWarp prst="textNoShape">
                            <a:avLst/>
                          </a:prstTxWarp>
                          <a:noAutofit/>
                        </wps:bodyPr>
                      </wps:wsp>
                      <wps:wsp>
                        <wps:cNvPr id="69" name="Graphic 69"/>
                        <wps:cNvSpPr/>
                        <wps:spPr>
                          <a:xfrm>
                            <a:off x="24129" y="362584"/>
                            <a:ext cx="1270" cy="353695"/>
                          </a:xfrm>
                          <a:custGeom>
                            <a:avLst/>
                            <a:gdLst/>
                            <a:ahLst/>
                            <a:cxnLst/>
                            <a:rect l="l" t="t" r="r" b="b"/>
                            <a:pathLst>
                              <a:path w="0" h="353695">
                                <a:moveTo>
                                  <a:pt x="0" y="0"/>
                                </a:moveTo>
                                <a:lnTo>
                                  <a:pt x="0" y="35369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45pt;margin-top:26.400002pt;width:2.050pt;height:60.7pt;mso-position-horizontal-relative:page;mso-position-vertical-relative:page;z-index:15755776" id="docshapegroup16" coordorigin="269,528" coordsize="41,1214">
                <v:line style="position:absolute" from="274,528" to="274,1742" stroked="true" strokeweight=".5pt" strokecolor="#000000">
                  <v:stroke dashstyle="solid"/>
                </v:line>
                <v:line style="position:absolute" from="307,1099" to="307,1656"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56288">
                <wp:simplePos x="0" y="0"/>
                <wp:positionH relativeFrom="page">
                  <wp:posOffset>201295</wp:posOffset>
                </wp:positionH>
                <wp:positionV relativeFrom="page">
                  <wp:posOffset>6976744</wp:posOffset>
                </wp:positionV>
                <wp:extent cx="1270" cy="362585"/>
                <wp:effectExtent l="0" t="0" r="0" b="0"/>
                <wp:wrapNone/>
                <wp:docPr id="70" name="Graphic 70"/>
                <wp:cNvGraphicFramePr>
                  <a:graphicFrameLocks/>
                </wp:cNvGraphicFramePr>
                <a:graphic>
                  <a:graphicData uri="http://schemas.microsoft.com/office/word/2010/wordprocessingShape">
                    <wps:wsp>
                      <wps:cNvPr id="70" name="Graphic 70"/>
                      <wps:cNvSpPr/>
                      <wps:spPr>
                        <a:xfrm>
                          <a:off x="0" y="0"/>
                          <a:ext cx="1270" cy="362585"/>
                        </a:xfrm>
                        <a:custGeom>
                          <a:avLst/>
                          <a:gdLst/>
                          <a:ahLst/>
                          <a:cxnLst/>
                          <a:rect l="l" t="t" r="r" b="b"/>
                          <a:pathLst>
                            <a:path w="0" h="362585">
                              <a:moveTo>
                                <a:pt x="0" y="0"/>
                              </a:moveTo>
                              <a:lnTo>
                                <a:pt x="0" y="36258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6288" from="15.85pt,549.349976pt" to="15.85pt,577.899976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756800">
                <wp:simplePos x="0" y="0"/>
                <wp:positionH relativeFrom="page">
                  <wp:posOffset>247015</wp:posOffset>
                </wp:positionH>
                <wp:positionV relativeFrom="page">
                  <wp:posOffset>4340225</wp:posOffset>
                </wp:positionV>
                <wp:extent cx="1270" cy="347345"/>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1270" cy="347345"/>
                        </a:xfrm>
                        <a:custGeom>
                          <a:avLst/>
                          <a:gdLst/>
                          <a:ahLst/>
                          <a:cxnLst/>
                          <a:rect l="l" t="t" r="r" b="b"/>
                          <a:pathLst>
                            <a:path w="0" h="347345">
                              <a:moveTo>
                                <a:pt x="0" y="0"/>
                              </a:moveTo>
                              <a:lnTo>
                                <a:pt x="0" y="34734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6800" from="19.450001pt,341.75pt" to="19.450001pt,369.1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57312">
                <wp:simplePos x="0" y="0"/>
                <wp:positionH relativeFrom="page">
                  <wp:posOffset>298450</wp:posOffset>
                </wp:positionH>
                <wp:positionV relativeFrom="page">
                  <wp:posOffset>6248400</wp:posOffset>
                </wp:positionV>
                <wp:extent cx="1270" cy="1176655"/>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1270" cy="1176655"/>
                        </a:xfrm>
                        <a:custGeom>
                          <a:avLst/>
                          <a:gdLst/>
                          <a:ahLst/>
                          <a:cxnLst/>
                          <a:rect l="l" t="t" r="r" b="b"/>
                          <a:pathLst>
                            <a:path w="0" h="1176655">
                              <a:moveTo>
                                <a:pt x="0" y="0"/>
                              </a:moveTo>
                              <a:lnTo>
                                <a:pt x="0" y="11766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7312" from="23.5pt,492pt" to="23.5pt,584.6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57824">
                <wp:simplePos x="0" y="0"/>
                <wp:positionH relativeFrom="page">
                  <wp:posOffset>364172</wp:posOffset>
                </wp:positionH>
                <wp:positionV relativeFrom="page">
                  <wp:posOffset>0</wp:posOffset>
                </wp:positionV>
                <wp:extent cx="40005" cy="883919"/>
                <wp:effectExtent l="0" t="0" r="0" b="0"/>
                <wp:wrapNone/>
                <wp:docPr id="73" name="Group 73"/>
                <wp:cNvGraphicFramePr>
                  <a:graphicFrameLocks/>
                </wp:cNvGraphicFramePr>
                <a:graphic>
                  <a:graphicData uri="http://schemas.microsoft.com/office/word/2010/wordprocessingGroup">
                    <wpg:wgp>
                      <wpg:cNvPr id="73" name="Group 73"/>
                      <wpg:cNvGrpSpPr/>
                      <wpg:grpSpPr>
                        <a:xfrm>
                          <a:off x="0" y="0"/>
                          <a:ext cx="40005" cy="883919"/>
                          <a:chExt cx="40005" cy="883919"/>
                        </a:xfrm>
                      </wpg:grpSpPr>
                      <wps:wsp>
                        <wps:cNvPr id="74" name="Graphic 74"/>
                        <wps:cNvSpPr/>
                        <wps:spPr>
                          <a:xfrm>
                            <a:off x="0" y="0"/>
                            <a:ext cx="3175" cy="381000"/>
                          </a:xfrm>
                          <a:custGeom>
                            <a:avLst/>
                            <a:gdLst/>
                            <a:ahLst/>
                            <a:cxnLst/>
                            <a:rect l="l" t="t" r="r" b="b"/>
                            <a:pathLst>
                              <a:path w="3175" h="381000">
                                <a:moveTo>
                                  <a:pt x="0" y="381000"/>
                                </a:moveTo>
                                <a:lnTo>
                                  <a:pt x="3175" y="381000"/>
                                </a:lnTo>
                                <a:lnTo>
                                  <a:pt x="3175" y="0"/>
                                </a:lnTo>
                                <a:lnTo>
                                  <a:pt x="0" y="0"/>
                                </a:lnTo>
                                <a:lnTo>
                                  <a:pt x="0" y="381000"/>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4762" y="60960"/>
                            <a:ext cx="1270" cy="822960"/>
                          </a:xfrm>
                          <a:custGeom>
                            <a:avLst/>
                            <a:gdLst/>
                            <a:ahLst/>
                            <a:cxnLst/>
                            <a:rect l="l" t="t" r="r" b="b"/>
                            <a:pathLst>
                              <a:path w="0" h="822960">
                                <a:moveTo>
                                  <a:pt x="0" y="0"/>
                                </a:moveTo>
                                <a:lnTo>
                                  <a:pt x="0" y="822959"/>
                                </a:lnTo>
                              </a:path>
                            </a:pathLst>
                          </a:custGeom>
                          <a:ln w="6350">
                            <a:solidFill>
                              <a:srgbClr val="000000"/>
                            </a:solidFill>
                            <a:prstDash val="solid"/>
                          </a:ln>
                        </wps:spPr>
                        <wps:bodyPr wrap="square" lIns="0" tIns="0" rIns="0" bIns="0" rtlCol="0">
                          <a:prstTxWarp prst="textNoShape">
                            <a:avLst/>
                          </a:prstTxWarp>
                          <a:noAutofit/>
                        </wps:bodyPr>
                      </wps:wsp>
                      <wps:wsp>
                        <wps:cNvPr id="76" name="Graphic 76"/>
                        <wps:cNvSpPr/>
                        <wps:spPr>
                          <a:xfrm>
                            <a:off x="38417" y="121920"/>
                            <a:ext cx="1270" cy="582295"/>
                          </a:xfrm>
                          <a:custGeom>
                            <a:avLst/>
                            <a:gdLst/>
                            <a:ahLst/>
                            <a:cxnLst/>
                            <a:rect l="l" t="t" r="r" b="b"/>
                            <a:pathLst>
                              <a:path w="0" h="582295">
                                <a:moveTo>
                                  <a:pt x="0" y="0"/>
                                </a:moveTo>
                                <a:lnTo>
                                  <a:pt x="0" y="58229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674999pt;margin-top:0pt;width:3.15pt;height:69.6pt;mso-position-horizontal-relative:page;mso-position-vertical-relative:page;z-index:15757824" id="docshapegroup17" coordorigin="573,0" coordsize="63,1392">
                <v:rect style="position:absolute;left:573;top:0;width:5;height:600" id="docshape18" filled="true" fillcolor="#000000" stroked="false">
                  <v:fill type="solid"/>
                </v:rect>
                <v:line style="position:absolute" from="581,96" to="581,1392" stroked="true" strokeweight=".5pt" strokecolor="#000000">
                  <v:stroke dashstyle="solid"/>
                </v:line>
                <v:line style="position:absolute" from="634,192" to="634,1109"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58336">
                <wp:simplePos x="0" y="0"/>
                <wp:positionH relativeFrom="page">
                  <wp:posOffset>441959</wp:posOffset>
                </wp:positionH>
                <wp:positionV relativeFrom="page">
                  <wp:posOffset>5848984</wp:posOffset>
                </wp:positionV>
                <wp:extent cx="1270" cy="1576070"/>
                <wp:effectExtent l="0" t="0" r="0" b="0"/>
                <wp:wrapNone/>
                <wp:docPr id="77" name="Graphic 77"/>
                <wp:cNvGraphicFramePr>
                  <a:graphicFrameLocks/>
                </wp:cNvGraphicFramePr>
                <a:graphic>
                  <a:graphicData uri="http://schemas.microsoft.com/office/word/2010/wordprocessingShape">
                    <wps:wsp>
                      <wps:cNvPr id="77" name="Graphic 77"/>
                      <wps:cNvSpPr/>
                      <wps:spPr>
                        <a:xfrm>
                          <a:off x="0" y="0"/>
                          <a:ext cx="1270" cy="1576070"/>
                        </a:xfrm>
                        <a:custGeom>
                          <a:avLst/>
                          <a:gdLst/>
                          <a:ahLst/>
                          <a:cxnLst/>
                          <a:rect l="l" t="t" r="r" b="b"/>
                          <a:pathLst>
                            <a:path w="0" h="1576070">
                              <a:moveTo>
                                <a:pt x="0" y="0"/>
                              </a:moveTo>
                              <a:lnTo>
                                <a:pt x="0" y="15760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8336" from="34.799999pt,460.549988pt" to="34.799999pt,584.649988pt" stroked="true" strokeweight=".25pt" strokecolor="#000000">
                <v:stroke dashstyle="solid"/>
                <w10:wrap type="none"/>
              </v:line>
            </w:pict>
          </mc:Fallback>
        </mc:AlternateContent>
      </w:r>
    </w:p>
    <w:p>
      <w:pPr>
        <w:spacing w:before="0"/>
        <w:ind w:left="0" w:right="299" w:firstLine="0"/>
        <w:jc w:val="right"/>
        <w:rPr>
          <w:rFonts w:ascii="Arial"/>
          <w:b/>
          <w:sz w:val="18"/>
        </w:rPr>
      </w:pPr>
      <w:r>
        <w:rPr>
          <w:rFonts w:ascii="Arial"/>
          <w:b/>
          <w:spacing w:val="-5"/>
          <w:sz w:val="18"/>
        </w:rPr>
        <w:t>55</w:t>
      </w:r>
    </w:p>
    <w:p>
      <w:pPr>
        <w:spacing w:after="0"/>
        <w:jc w:val="right"/>
        <w:rPr>
          <w:rFonts w:ascii="Arial"/>
          <w:sz w:val="18"/>
        </w:rPr>
        <w:sectPr>
          <w:type w:val="continuous"/>
          <w:pgSz w:w="16840" w:h="11910" w:orient="landscape"/>
          <w:pgMar w:top="1420" w:bottom="280" w:left="1120" w:right="1400"/>
        </w:sectPr>
      </w:pPr>
    </w:p>
    <w:p>
      <w:pPr>
        <w:pStyle w:val="BodyText"/>
        <w:spacing w:line="213" w:lineRule="auto" w:before="107"/>
        <w:ind w:left="320" w:right="48" w:firstLine="292"/>
      </w:pPr>
      <w:r>
        <w:rPr/>
        <w:t>Немаловажное значение в спортивной ходьбе имеет угол поста- новки ноги на опору, а также силы, возникающие при этом. Угол постановки маховой ноги</w:t>
      </w:r>
      <w:r>
        <w:rPr>
          <w:spacing w:val="-3"/>
        </w:rPr>
        <w:t> </w:t>
      </w:r>
      <w:r>
        <w:rPr/>
        <w:t>определяется</w:t>
      </w:r>
      <w:r>
        <w:rPr>
          <w:spacing w:val="-1"/>
        </w:rPr>
        <w:t> </w:t>
      </w:r>
      <w:r>
        <w:rPr/>
        <w:t>в</w:t>
      </w:r>
      <w:r>
        <w:rPr>
          <w:spacing w:val="-1"/>
        </w:rPr>
        <w:t> </w:t>
      </w:r>
      <w:r>
        <w:rPr/>
        <w:t>момент</w:t>
      </w:r>
      <w:r>
        <w:rPr>
          <w:spacing w:val="-3"/>
        </w:rPr>
        <w:t> </w:t>
      </w:r>
      <w:r>
        <w:rPr/>
        <w:t>касания ноги опо- ры и образован продольной осью ноги и линией горизонта. Это приблизительная величина, более точно угол определяется векто- ром</w:t>
      </w:r>
      <w:r>
        <w:rPr>
          <w:spacing w:val="-1"/>
        </w:rPr>
        <w:t> </w:t>
      </w:r>
      <w:r>
        <w:rPr/>
        <w:t>скорости</w:t>
      </w:r>
      <w:r>
        <w:rPr>
          <w:spacing w:val="-3"/>
        </w:rPr>
        <w:t> </w:t>
      </w:r>
      <w:r>
        <w:rPr/>
        <w:t>силы реакции</w:t>
      </w:r>
      <w:r>
        <w:rPr>
          <w:spacing w:val="-1"/>
        </w:rPr>
        <w:t> </w:t>
      </w:r>
      <w:r>
        <w:rPr/>
        <w:t>опоры и</w:t>
      </w:r>
      <w:r>
        <w:rPr>
          <w:spacing w:val="-1"/>
        </w:rPr>
        <w:t> </w:t>
      </w:r>
      <w:r>
        <w:rPr/>
        <w:t>линии</w:t>
      </w:r>
      <w:r>
        <w:rPr>
          <w:spacing w:val="-1"/>
        </w:rPr>
        <w:t> </w:t>
      </w:r>
      <w:r>
        <w:rPr/>
        <w:t>опоры.</w:t>
      </w:r>
      <w:r>
        <w:rPr>
          <w:spacing w:val="-2"/>
        </w:rPr>
        <w:t> </w:t>
      </w:r>
      <w:r>
        <w:rPr/>
        <w:t>В</w:t>
      </w:r>
      <w:r>
        <w:rPr>
          <w:spacing w:val="-1"/>
        </w:rPr>
        <w:t> </w:t>
      </w:r>
      <w:r>
        <w:rPr/>
        <w:t>момент</w:t>
      </w:r>
      <w:r>
        <w:rPr>
          <w:spacing w:val="-1"/>
        </w:rPr>
        <w:t> </w:t>
      </w:r>
      <w:r>
        <w:rPr/>
        <w:t>поста- новки ноги начинает действовать сила давления на опору и, как следствие, возникает противодействующая ей сила реакции опоры, их</w:t>
      </w:r>
      <w:r>
        <w:rPr>
          <w:spacing w:val="-13"/>
        </w:rPr>
        <w:t> </w:t>
      </w:r>
      <w:r>
        <w:rPr/>
        <w:t>направления</w:t>
      </w:r>
      <w:r>
        <w:rPr>
          <w:spacing w:val="-13"/>
        </w:rPr>
        <w:t> </w:t>
      </w:r>
      <w:r>
        <w:rPr/>
        <w:t>диаметрально</w:t>
      </w:r>
      <w:r>
        <w:rPr>
          <w:spacing w:val="-13"/>
        </w:rPr>
        <w:t> </w:t>
      </w:r>
      <w:r>
        <w:rPr/>
        <w:t>противоположны.</w:t>
      </w:r>
      <w:r>
        <w:rPr>
          <w:spacing w:val="-13"/>
        </w:rPr>
        <w:t> </w:t>
      </w:r>
      <w:r>
        <w:rPr/>
        <w:t>Эти</w:t>
      </w:r>
      <w:r>
        <w:rPr>
          <w:spacing w:val="-13"/>
        </w:rPr>
        <w:t> </w:t>
      </w:r>
      <w:r>
        <w:rPr/>
        <w:t>силы</w:t>
      </w:r>
      <w:r>
        <w:rPr>
          <w:spacing w:val="-13"/>
        </w:rPr>
        <w:t> </w:t>
      </w:r>
      <w:r>
        <w:rPr/>
        <w:t>являются отрицательными, так как противодействуют движению ходока и снижают скорость передвижения. Для эффективной ходьбы их не- обходимо</w:t>
      </w:r>
      <w:r>
        <w:rPr>
          <w:spacing w:val="-4"/>
        </w:rPr>
        <w:t> </w:t>
      </w:r>
      <w:r>
        <w:rPr/>
        <w:t>устранить</w:t>
      </w:r>
      <w:r>
        <w:rPr>
          <w:spacing w:val="-5"/>
        </w:rPr>
        <w:t> </w:t>
      </w:r>
      <w:r>
        <w:rPr/>
        <w:t>или</w:t>
      </w:r>
      <w:r>
        <w:rPr>
          <w:spacing w:val="-5"/>
        </w:rPr>
        <w:t> </w:t>
      </w:r>
      <w:r>
        <w:rPr/>
        <w:t>по</w:t>
      </w:r>
      <w:r>
        <w:rPr>
          <w:spacing w:val="-5"/>
        </w:rPr>
        <w:t> </w:t>
      </w:r>
      <w:r>
        <w:rPr/>
        <w:t>возможности</w:t>
      </w:r>
      <w:r>
        <w:rPr>
          <w:spacing w:val="-7"/>
        </w:rPr>
        <w:t> </w:t>
      </w:r>
      <w:r>
        <w:rPr/>
        <w:t>снизить</w:t>
      </w:r>
      <w:r>
        <w:rPr>
          <w:spacing w:val="-7"/>
        </w:rPr>
        <w:t> </w:t>
      </w:r>
      <w:r>
        <w:rPr/>
        <w:t>их</w:t>
      </w:r>
      <w:r>
        <w:rPr>
          <w:spacing w:val="-5"/>
        </w:rPr>
        <w:t> </w:t>
      </w:r>
      <w:r>
        <w:rPr/>
        <w:t>отрицательное воздействие. Сила тяжести, возникающая при этом, не влияет на изменение скорости. Компенсировать действие отрицательных сил можно тремя путями: 1) приближение угла постановки ноги к 90°, т.</w:t>
      </w:r>
      <w:r>
        <w:rPr>
          <w:spacing w:val="-1"/>
        </w:rPr>
        <w:t> </w:t>
      </w:r>
      <w:r>
        <w:rPr/>
        <w:t>е.</w:t>
      </w:r>
      <w:r>
        <w:rPr>
          <w:spacing w:val="-1"/>
        </w:rPr>
        <w:t> </w:t>
      </w:r>
      <w:r>
        <w:rPr/>
        <w:t>нога</w:t>
      </w:r>
      <w:r>
        <w:rPr>
          <w:spacing w:val="-3"/>
        </w:rPr>
        <w:t> </w:t>
      </w:r>
      <w:r>
        <w:rPr/>
        <w:t>должна</w:t>
      </w:r>
      <w:r>
        <w:rPr>
          <w:spacing w:val="-2"/>
        </w:rPr>
        <w:t> </w:t>
      </w:r>
      <w:r>
        <w:rPr/>
        <w:t>стоять</w:t>
      </w:r>
      <w:r>
        <w:rPr>
          <w:spacing w:val="-4"/>
        </w:rPr>
        <w:t> </w:t>
      </w:r>
      <w:r>
        <w:rPr/>
        <w:t>как можно</w:t>
      </w:r>
      <w:r>
        <w:rPr>
          <w:spacing w:val="-4"/>
        </w:rPr>
        <w:t> </w:t>
      </w:r>
      <w:r>
        <w:rPr/>
        <w:t>ближе</w:t>
      </w:r>
      <w:r>
        <w:rPr>
          <w:spacing w:val="-3"/>
        </w:rPr>
        <w:t> </w:t>
      </w:r>
      <w:r>
        <w:rPr/>
        <w:t>к проекции</w:t>
      </w:r>
      <w:r>
        <w:rPr>
          <w:spacing w:val="-2"/>
        </w:rPr>
        <w:t> </w:t>
      </w:r>
      <w:r>
        <w:rPr>
          <w:b/>
        </w:rPr>
        <w:t>ОЦМ, </w:t>
      </w:r>
      <w:r>
        <w:rPr/>
        <w:t>но</w:t>
      </w:r>
      <w:r>
        <w:rPr>
          <w:spacing w:val="-1"/>
        </w:rPr>
        <w:t> </w:t>
      </w:r>
      <w:r>
        <w:rPr/>
        <w:t>при этом</w:t>
      </w:r>
      <w:r>
        <w:rPr>
          <w:spacing w:val="-2"/>
        </w:rPr>
        <w:t> </w:t>
      </w:r>
      <w:r>
        <w:rPr/>
        <w:t>снижается</w:t>
      </w:r>
      <w:r>
        <w:rPr>
          <w:spacing w:val="-4"/>
        </w:rPr>
        <w:t> </w:t>
      </w:r>
      <w:r>
        <w:rPr/>
        <w:t>длина</w:t>
      </w:r>
      <w:r>
        <w:rPr>
          <w:spacing w:val="-1"/>
        </w:rPr>
        <w:t> </w:t>
      </w:r>
      <w:r>
        <w:rPr/>
        <w:t>шага; 2) амортизация</w:t>
      </w:r>
      <w:r>
        <w:rPr>
          <w:spacing w:val="-2"/>
        </w:rPr>
        <w:t> </w:t>
      </w:r>
      <w:r>
        <w:rPr/>
        <w:t>постановки</w:t>
      </w:r>
      <w:r>
        <w:rPr>
          <w:spacing w:val="-2"/>
        </w:rPr>
        <w:t> </w:t>
      </w:r>
      <w:r>
        <w:rPr/>
        <w:t>ноги,</w:t>
      </w:r>
      <w:r>
        <w:rPr>
          <w:spacing w:val="-2"/>
        </w:rPr>
        <w:t> </w:t>
      </w:r>
      <w:r>
        <w:rPr/>
        <w:t>но</w:t>
      </w:r>
      <w:r>
        <w:rPr>
          <w:spacing w:val="-2"/>
        </w:rPr>
        <w:t> </w:t>
      </w:r>
      <w:r>
        <w:rPr/>
        <w:t>по правилам соревнований нога должна ставиться на опору вы- прямленной</w:t>
      </w:r>
      <w:r>
        <w:rPr>
          <w:spacing w:val="-1"/>
        </w:rPr>
        <w:t> </w:t>
      </w:r>
      <w:r>
        <w:rPr/>
        <w:t>в</w:t>
      </w:r>
      <w:r>
        <w:rPr>
          <w:spacing w:val="2"/>
        </w:rPr>
        <w:t> </w:t>
      </w:r>
      <w:r>
        <w:rPr/>
        <w:t>коленном</w:t>
      </w:r>
      <w:r>
        <w:rPr>
          <w:spacing w:val="1"/>
        </w:rPr>
        <w:t> </w:t>
      </w:r>
      <w:r>
        <w:rPr/>
        <w:t>суставе,</w:t>
      </w:r>
      <w:r>
        <w:rPr>
          <w:spacing w:val="2"/>
        </w:rPr>
        <w:t> </w:t>
      </w:r>
      <w:r>
        <w:rPr/>
        <w:t>значит,</w:t>
      </w:r>
      <w:r>
        <w:rPr>
          <w:spacing w:val="1"/>
        </w:rPr>
        <w:t> </w:t>
      </w:r>
      <w:r>
        <w:rPr/>
        <w:t>амортизация</w:t>
      </w:r>
      <w:r>
        <w:rPr>
          <w:spacing w:val="2"/>
        </w:rPr>
        <w:t> </w:t>
      </w:r>
      <w:r>
        <w:rPr>
          <w:spacing w:val="-2"/>
        </w:rPr>
        <w:t>исключается;</w:t>
      </w:r>
    </w:p>
    <w:p>
      <w:pPr>
        <w:pStyle w:val="ListParagraph"/>
        <w:numPr>
          <w:ilvl w:val="0"/>
          <w:numId w:val="21"/>
        </w:numPr>
        <w:tabs>
          <w:tab w:pos="580" w:val="left" w:leader="none"/>
        </w:tabs>
        <w:spacing w:line="213" w:lineRule="auto" w:before="19" w:after="0"/>
        <w:ind w:left="320" w:right="48" w:firstLine="0"/>
        <w:jc w:val="both"/>
        <w:rPr>
          <w:sz w:val="22"/>
        </w:rPr>
      </w:pPr>
      <w:r>
        <w:rPr>
          <w:sz w:val="22"/>
        </w:rPr>
        <w:t>быстрое сведение бедер после снятия ноги с опоры после фазы отталкивания, что увеличивает силу инерции маховой ноги, кото- рая компенсирует воздействие тормозящих сил.</w:t>
      </w:r>
    </w:p>
    <w:p>
      <w:pPr>
        <w:pStyle w:val="BodyText"/>
        <w:spacing w:line="213" w:lineRule="auto" w:before="3"/>
        <w:ind w:left="324" w:right="38" w:firstLine="283"/>
      </w:pPr>
      <w:r>
        <w:rPr/>
        <w:t>Движение </w:t>
      </w:r>
      <w:r>
        <w:rPr>
          <w:b/>
        </w:rPr>
        <w:t>ОЦМ </w:t>
      </w:r>
      <w:r>
        <w:rPr/>
        <w:t>в спортивной ходьбе происходит не по прямо- линейной траектории, а выполняет более сложную криволинейную траекторию. Движение </w:t>
      </w:r>
      <w:r>
        <w:rPr>
          <w:b/>
        </w:rPr>
        <w:t>ОЦМ </w:t>
      </w:r>
      <w:r>
        <w:rPr/>
        <w:t>вверх —вниз дополняется дви- жениями</w:t>
      </w:r>
      <w:r>
        <w:rPr>
          <w:spacing w:val="-16"/>
        </w:rPr>
        <w:t> </w:t>
      </w:r>
      <w:r>
        <w:rPr/>
        <w:t>вправо—влево.</w:t>
      </w:r>
      <w:r>
        <w:rPr>
          <w:spacing w:val="-14"/>
        </w:rPr>
        <w:t> </w:t>
      </w:r>
      <w:r>
        <w:rPr/>
        <w:t>С</w:t>
      </w:r>
      <w:r>
        <w:rPr>
          <w:spacing w:val="-14"/>
        </w:rPr>
        <w:t> </w:t>
      </w:r>
      <w:r>
        <w:rPr/>
        <w:t>момента</w:t>
      </w:r>
      <w:r>
        <w:rPr>
          <w:spacing w:val="-13"/>
        </w:rPr>
        <w:t> </w:t>
      </w:r>
      <w:r>
        <w:rPr/>
        <w:t>постановки</w:t>
      </w:r>
      <w:r>
        <w:rPr>
          <w:spacing w:val="-14"/>
        </w:rPr>
        <w:t> </w:t>
      </w:r>
      <w:r>
        <w:rPr/>
        <w:t>ноги</w:t>
      </w:r>
      <w:r>
        <w:rPr>
          <w:spacing w:val="-14"/>
        </w:rPr>
        <w:t> </w:t>
      </w:r>
      <w:r>
        <w:rPr/>
        <w:t>на</w:t>
      </w:r>
      <w:r>
        <w:rPr>
          <w:spacing w:val="-14"/>
        </w:rPr>
        <w:t> </w:t>
      </w:r>
      <w:r>
        <w:rPr/>
        <w:t>опору</w:t>
      </w:r>
      <w:r>
        <w:rPr>
          <w:spacing w:val="-13"/>
        </w:rPr>
        <w:t> </w:t>
      </w:r>
      <w:r>
        <w:rPr>
          <w:b/>
        </w:rPr>
        <w:t>ОЦМ </w:t>
      </w:r>
      <w:r>
        <w:rPr/>
        <w:t>движется вверх и несколько в сторону опорной ноги до момента вертикали, после момента вертикали </w:t>
      </w:r>
      <w:r>
        <w:rPr>
          <w:b/>
        </w:rPr>
        <w:t>ОЦМ </w:t>
      </w:r>
      <w:r>
        <w:rPr/>
        <w:t>движется вниз, при- ближаясь к линии направления движения, до момента постановки ноги на опору. Затем все повторяется с другой ногой.</w:t>
      </w:r>
    </w:p>
    <w:p>
      <w:pPr>
        <w:pStyle w:val="BodyText"/>
        <w:spacing w:line="213" w:lineRule="auto" w:before="7"/>
        <w:ind w:left="334" w:right="38" w:firstLine="283"/>
      </w:pPr>
      <w:r>
        <w:rPr/>
        <w:t>Чем меньше величина вертикальных колебаний, тем эффек- тивнее техника спортивной ходьбы. Минимальную величину вер- тикального колебания можно определить опытным путем. Эта ве- личина равна разности высоты </w:t>
      </w:r>
      <w:r>
        <w:rPr>
          <w:b/>
        </w:rPr>
        <w:t>ОЦМ </w:t>
      </w:r>
      <w:r>
        <w:rPr/>
        <w:t>в одноопорном положении и двухопорном (длинном шаге). Таким образом, мы определили факторы, влияющие на скорость передвижения в спортивной </w:t>
      </w:r>
      <w:r>
        <w:rPr>
          <w:spacing w:val="-2"/>
        </w:rPr>
        <w:t>ходьбе.</w:t>
      </w:r>
    </w:p>
    <w:p>
      <w:pPr>
        <w:spacing w:line="223" w:lineRule="exact" w:before="0"/>
        <w:ind w:left="632" w:right="0" w:firstLine="0"/>
        <w:jc w:val="left"/>
        <w:rPr>
          <w:sz w:val="22"/>
        </w:rPr>
      </w:pPr>
      <w:r>
        <w:rPr>
          <w:spacing w:val="-2"/>
          <w:sz w:val="22"/>
        </w:rPr>
        <w:t>К</w:t>
      </w:r>
      <w:r>
        <w:rPr>
          <w:sz w:val="22"/>
        </w:rPr>
        <w:t> </w:t>
      </w:r>
      <w:r>
        <w:rPr>
          <w:i/>
          <w:spacing w:val="-2"/>
          <w:sz w:val="22"/>
        </w:rPr>
        <w:t>положительным</w:t>
      </w:r>
      <w:r>
        <w:rPr>
          <w:i/>
          <w:spacing w:val="-1"/>
          <w:sz w:val="22"/>
        </w:rPr>
        <w:t> </w:t>
      </w:r>
      <w:r>
        <w:rPr>
          <w:i/>
          <w:spacing w:val="-2"/>
          <w:sz w:val="22"/>
        </w:rPr>
        <w:t>факторам</w:t>
      </w:r>
      <w:r>
        <w:rPr>
          <w:i/>
          <w:sz w:val="22"/>
        </w:rPr>
        <w:t> </w:t>
      </w:r>
      <w:r>
        <w:rPr>
          <w:spacing w:val="-2"/>
          <w:sz w:val="22"/>
        </w:rPr>
        <w:t>относятся:</w:t>
      </w:r>
    </w:p>
    <w:p>
      <w:pPr>
        <w:pStyle w:val="ListParagraph"/>
        <w:numPr>
          <w:ilvl w:val="0"/>
          <w:numId w:val="23"/>
        </w:numPr>
        <w:tabs>
          <w:tab w:pos="803" w:val="left" w:leader="none"/>
        </w:tabs>
        <w:spacing w:line="226" w:lineRule="exact" w:before="0" w:after="0"/>
        <w:ind w:left="803" w:right="0" w:hanging="181"/>
        <w:jc w:val="left"/>
        <w:rPr>
          <w:sz w:val="22"/>
        </w:rPr>
      </w:pPr>
      <w:r>
        <w:rPr>
          <w:sz w:val="22"/>
        </w:rPr>
        <w:t>качество</w:t>
      </w:r>
      <w:r>
        <w:rPr>
          <w:spacing w:val="-7"/>
          <w:sz w:val="22"/>
        </w:rPr>
        <w:t> </w:t>
      </w:r>
      <w:r>
        <w:rPr>
          <w:spacing w:val="-2"/>
          <w:sz w:val="22"/>
        </w:rPr>
        <w:t>опоры;</w:t>
      </w:r>
    </w:p>
    <w:p>
      <w:pPr>
        <w:pStyle w:val="ListParagraph"/>
        <w:numPr>
          <w:ilvl w:val="0"/>
          <w:numId w:val="23"/>
        </w:numPr>
        <w:tabs>
          <w:tab w:pos="803" w:val="left" w:leader="none"/>
        </w:tabs>
        <w:spacing w:line="227" w:lineRule="exact" w:before="0" w:after="0"/>
        <w:ind w:left="803" w:right="0" w:hanging="181"/>
        <w:jc w:val="left"/>
        <w:rPr>
          <w:sz w:val="22"/>
        </w:rPr>
      </w:pPr>
      <w:r>
        <w:rPr>
          <w:sz w:val="22"/>
        </w:rPr>
        <w:t>величина</w:t>
      </w:r>
      <w:r>
        <w:rPr>
          <w:spacing w:val="-4"/>
          <w:sz w:val="22"/>
        </w:rPr>
        <w:t> </w:t>
      </w:r>
      <w:r>
        <w:rPr>
          <w:sz w:val="22"/>
        </w:rPr>
        <w:t>сил</w:t>
      </w:r>
      <w:r>
        <w:rPr>
          <w:spacing w:val="-4"/>
          <w:sz w:val="22"/>
        </w:rPr>
        <w:t> </w:t>
      </w:r>
      <w:r>
        <w:rPr>
          <w:spacing w:val="-2"/>
          <w:sz w:val="22"/>
        </w:rPr>
        <w:t>отталкивания;</w:t>
      </w:r>
    </w:p>
    <w:p>
      <w:pPr>
        <w:pStyle w:val="ListParagraph"/>
        <w:numPr>
          <w:ilvl w:val="0"/>
          <w:numId w:val="23"/>
        </w:numPr>
        <w:tabs>
          <w:tab w:pos="803" w:val="left" w:leader="none"/>
        </w:tabs>
        <w:spacing w:line="227" w:lineRule="exact" w:before="0" w:after="0"/>
        <w:ind w:left="803" w:right="0" w:hanging="181"/>
        <w:jc w:val="left"/>
        <w:rPr>
          <w:sz w:val="22"/>
        </w:rPr>
      </w:pPr>
      <w:r>
        <w:rPr>
          <w:sz w:val="22"/>
        </w:rPr>
        <w:t>угол</w:t>
      </w:r>
      <w:r>
        <w:rPr>
          <w:spacing w:val="-3"/>
          <w:sz w:val="22"/>
        </w:rPr>
        <w:t> </w:t>
      </w:r>
      <w:r>
        <w:rPr>
          <w:spacing w:val="-2"/>
          <w:sz w:val="22"/>
        </w:rPr>
        <w:t>отталкивания;</w:t>
      </w:r>
    </w:p>
    <w:p>
      <w:pPr>
        <w:pStyle w:val="ListParagraph"/>
        <w:numPr>
          <w:ilvl w:val="0"/>
          <w:numId w:val="23"/>
        </w:numPr>
        <w:tabs>
          <w:tab w:pos="803" w:val="left" w:leader="none"/>
        </w:tabs>
        <w:spacing w:line="226" w:lineRule="exact" w:before="0" w:after="0"/>
        <w:ind w:left="803" w:right="0" w:hanging="181"/>
        <w:jc w:val="left"/>
        <w:rPr>
          <w:sz w:val="22"/>
        </w:rPr>
      </w:pPr>
      <w:r>
        <w:rPr>
          <w:sz w:val="22"/>
        </w:rPr>
        <w:t>время</w:t>
      </w:r>
      <w:r>
        <w:rPr>
          <w:spacing w:val="-3"/>
          <w:sz w:val="22"/>
        </w:rPr>
        <w:t> </w:t>
      </w:r>
      <w:r>
        <w:rPr>
          <w:spacing w:val="-2"/>
          <w:sz w:val="22"/>
        </w:rPr>
        <w:t>отталкивания;</w:t>
      </w:r>
    </w:p>
    <w:p>
      <w:pPr>
        <w:pStyle w:val="ListParagraph"/>
        <w:numPr>
          <w:ilvl w:val="0"/>
          <w:numId w:val="23"/>
        </w:numPr>
        <w:tabs>
          <w:tab w:pos="803" w:val="left" w:leader="none"/>
        </w:tabs>
        <w:spacing w:line="226" w:lineRule="exact" w:before="0" w:after="0"/>
        <w:ind w:left="803" w:right="0" w:hanging="181"/>
        <w:jc w:val="left"/>
        <w:rPr>
          <w:sz w:val="22"/>
        </w:rPr>
      </w:pPr>
      <w:r>
        <w:rPr>
          <w:sz w:val="22"/>
        </w:rPr>
        <w:t>время</w:t>
      </w:r>
      <w:r>
        <w:rPr>
          <w:spacing w:val="-5"/>
          <w:sz w:val="22"/>
        </w:rPr>
        <w:t> </w:t>
      </w:r>
      <w:r>
        <w:rPr>
          <w:sz w:val="22"/>
        </w:rPr>
        <w:t>переноса</w:t>
      </w:r>
      <w:r>
        <w:rPr>
          <w:spacing w:val="-4"/>
          <w:sz w:val="22"/>
        </w:rPr>
        <w:t> </w:t>
      </w:r>
      <w:r>
        <w:rPr>
          <w:sz w:val="22"/>
        </w:rPr>
        <w:t>маховой</w:t>
      </w:r>
      <w:r>
        <w:rPr>
          <w:spacing w:val="-6"/>
          <w:sz w:val="22"/>
        </w:rPr>
        <w:t> </w:t>
      </w:r>
      <w:r>
        <w:rPr>
          <w:spacing w:val="-2"/>
          <w:sz w:val="22"/>
        </w:rPr>
        <w:t>ноги.</w:t>
      </w:r>
    </w:p>
    <w:p>
      <w:pPr>
        <w:spacing w:line="226" w:lineRule="exact" w:before="0"/>
        <w:ind w:left="642" w:right="0" w:firstLine="0"/>
        <w:jc w:val="left"/>
        <w:rPr>
          <w:sz w:val="22"/>
        </w:rPr>
      </w:pPr>
      <w:r>
        <w:rPr>
          <w:spacing w:val="-2"/>
          <w:sz w:val="22"/>
        </w:rPr>
        <w:t>К</w:t>
      </w:r>
      <w:r>
        <w:rPr>
          <w:sz w:val="22"/>
        </w:rPr>
        <w:t> </w:t>
      </w:r>
      <w:r>
        <w:rPr>
          <w:i/>
          <w:spacing w:val="-2"/>
          <w:sz w:val="22"/>
        </w:rPr>
        <w:t>отрицательным</w:t>
      </w:r>
      <w:r>
        <w:rPr>
          <w:i/>
          <w:sz w:val="22"/>
        </w:rPr>
        <w:t> </w:t>
      </w:r>
      <w:r>
        <w:rPr>
          <w:i/>
          <w:spacing w:val="-2"/>
          <w:sz w:val="22"/>
        </w:rPr>
        <w:t>факторам</w:t>
      </w:r>
      <w:r>
        <w:rPr>
          <w:i/>
          <w:sz w:val="22"/>
        </w:rPr>
        <w:t> </w:t>
      </w:r>
      <w:r>
        <w:rPr>
          <w:spacing w:val="-2"/>
          <w:sz w:val="22"/>
        </w:rPr>
        <w:t>следует</w:t>
      </w:r>
      <w:r>
        <w:rPr>
          <w:spacing w:val="-1"/>
          <w:sz w:val="22"/>
        </w:rPr>
        <w:t> </w:t>
      </w:r>
      <w:r>
        <w:rPr>
          <w:spacing w:val="-2"/>
          <w:sz w:val="22"/>
        </w:rPr>
        <w:t>отнести:</w:t>
      </w:r>
    </w:p>
    <w:p>
      <w:pPr>
        <w:pStyle w:val="ListParagraph"/>
        <w:numPr>
          <w:ilvl w:val="0"/>
          <w:numId w:val="23"/>
        </w:numPr>
        <w:tabs>
          <w:tab w:pos="803" w:val="left" w:leader="none"/>
        </w:tabs>
        <w:spacing w:line="226" w:lineRule="exact" w:before="0" w:after="0"/>
        <w:ind w:left="803" w:right="0" w:hanging="181"/>
        <w:jc w:val="left"/>
        <w:rPr>
          <w:sz w:val="22"/>
        </w:rPr>
      </w:pPr>
      <w:r>
        <w:rPr>
          <w:sz w:val="22"/>
        </w:rPr>
        <w:t>угол</w:t>
      </w:r>
      <w:r>
        <w:rPr>
          <w:spacing w:val="-6"/>
          <w:sz w:val="22"/>
        </w:rPr>
        <w:t> </w:t>
      </w:r>
      <w:r>
        <w:rPr>
          <w:sz w:val="22"/>
        </w:rPr>
        <w:t>постановки</w:t>
      </w:r>
      <w:r>
        <w:rPr>
          <w:spacing w:val="-6"/>
          <w:sz w:val="22"/>
        </w:rPr>
        <w:t> </w:t>
      </w:r>
      <w:r>
        <w:rPr>
          <w:spacing w:val="-4"/>
          <w:sz w:val="22"/>
        </w:rPr>
        <w:t>ноги;</w:t>
      </w:r>
    </w:p>
    <w:p>
      <w:pPr>
        <w:pStyle w:val="ListParagraph"/>
        <w:numPr>
          <w:ilvl w:val="0"/>
          <w:numId w:val="23"/>
        </w:numPr>
        <w:tabs>
          <w:tab w:pos="803" w:val="left" w:leader="none"/>
        </w:tabs>
        <w:spacing w:line="239" w:lineRule="exact" w:before="0" w:after="0"/>
        <w:ind w:left="803" w:right="0" w:hanging="181"/>
        <w:jc w:val="left"/>
        <w:rPr>
          <w:sz w:val="22"/>
        </w:rPr>
      </w:pPr>
      <w:r>
        <w:rPr>
          <w:sz w:val="22"/>
        </w:rPr>
        <w:t>тормозящие</w:t>
      </w:r>
      <w:r>
        <w:rPr>
          <w:spacing w:val="-5"/>
          <w:sz w:val="22"/>
        </w:rPr>
        <w:t> </w:t>
      </w:r>
      <w:r>
        <w:rPr>
          <w:sz w:val="22"/>
        </w:rPr>
        <w:t>силы</w:t>
      </w:r>
      <w:r>
        <w:rPr>
          <w:spacing w:val="-5"/>
          <w:sz w:val="22"/>
        </w:rPr>
        <w:t> </w:t>
      </w:r>
      <w:r>
        <w:rPr>
          <w:sz w:val="22"/>
        </w:rPr>
        <w:t>реакции</w:t>
      </w:r>
      <w:r>
        <w:rPr>
          <w:spacing w:val="-5"/>
          <w:sz w:val="22"/>
        </w:rPr>
        <w:t> </w:t>
      </w:r>
      <w:r>
        <w:rPr>
          <w:sz w:val="22"/>
        </w:rPr>
        <w:t>опоры</w:t>
      </w:r>
      <w:r>
        <w:rPr>
          <w:spacing w:val="-5"/>
          <w:sz w:val="22"/>
        </w:rPr>
        <w:t> </w:t>
      </w:r>
      <w:r>
        <w:rPr>
          <w:sz w:val="22"/>
        </w:rPr>
        <w:t>при</w:t>
      </w:r>
      <w:r>
        <w:rPr>
          <w:spacing w:val="-5"/>
          <w:sz w:val="22"/>
        </w:rPr>
        <w:t> </w:t>
      </w:r>
      <w:r>
        <w:rPr>
          <w:sz w:val="22"/>
        </w:rPr>
        <w:t>постановке</w:t>
      </w:r>
      <w:r>
        <w:rPr>
          <w:spacing w:val="-4"/>
          <w:sz w:val="22"/>
        </w:rPr>
        <w:t> </w:t>
      </w:r>
      <w:r>
        <w:rPr>
          <w:spacing w:val="-2"/>
          <w:sz w:val="22"/>
        </w:rPr>
        <w:t>ноги.</w:t>
      </w:r>
    </w:p>
    <w:p>
      <w:pPr>
        <w:pStyle w:val="ListParagraph"/>
        <w:numPr>
          <w:ilvl w:val="1"/>
          <w:numId w:val="20"/>
        </w:numPr>
        <w:tabs>
          <w:tab w:pos="2077" w:val="left" w:leader="none"/>
        </w:tabs>
        <w:spacing w:line="240" w:lineRule="auto" w:before="34" w:after="0"/>
        <w:ind w:left="2077" w:right="0" w:hanging="427"/>
        <w:jc w:val="left"/>
        <w:rPr>
          <w:rFonts w:ascii="Tahoma" w:hAnsi="Tahoma"/>
          <w:sz w:val="22"/>
        </w:rPr>
      </w:pPr>
      <w:r>
        <w:rPr/>
        <w:br w:type="column"/>
      </w:r>
      <w:r>
        <w:rPr>
          <w:rFonts w:ascii="Lucida Sans Unicode" w:hAnsi="Lucida Sans Unicode"/>
          <w:w w:val="90"/>
          <w:sz w:val="22"/>
        </w:rPr>
        <w:t>Техника</w:t>
      </w:r>
      <w:r>
        <w:rPr>
          <w:rFonts w:ascii="Lucida Sans Unicode" w:hAnsi="Lucida Sans Unicode"/>
          <w:spacing w:val="-4"/>
          <w:sz w:val="22"/>
        </w:rPr>
        <w:t> </w:t>
      </w:r>
      <w:r>
        <w:rPr>
          <w:rFonts w:ascii="Lucida Sans Unicode" w:hAnsi="Lucida Sans Unicode"/>
          <w:w w:val="90"/>
          <w:sz w:val="22"/>
        </w:rPr>
        <w:t>спортивной</w:t>
      </w:r>
      <w:r>
        <w:rPr>
          <w:rFonts w:ascii="Lucida Sans Unicode" w:hAnsi="Lucida Sans Unicode"/>
          <w:spacing w:val="-4"/>
          <w:sz w:val="22"/>
        </w:rPr>
        <w:t> </w:t>
      </w:r>
      <w:r>
        <w:rPr>
          <w:rFonts w:ascii="Lucida Sans Unicode" w:hAnsi="Lucida Sans Unicode"/>
          <w:spacing w:val="-2"/>
          <w:w w:val="90"/>
          <w:sz w:val="22"/>
        </w:rPr>
        <w:t>ходьбы</w:t>
      </w:r>
    </w:p>
    <w:p>
      <w:pPr>
        <w:pStyle w:val="BodyText"/>
        <w:spacing w:line="206" w:lineRule="auto" w:before="151"/>
        <w:ind w:left="320" w:right="468" w:firstLine="274"/>
      </w:pPr>
      <w:r>
        <w:rPr>
          <w:spacing w:val="-2"/>
        </w:rPr>
        <w:t>Зарождение</w:t>
      </w:r>
      <w:r>
        <w:rPr>
          <w:spacing w:val="-8"/>
        </w:rPr>
        <w:t> </w:t>
      </w:r>
      <w:r>
        <w:rPr>
          <w:spacing w:val="-2"/>
        </w:rPr>
        <w:t>и</w:t>
      </w:r>
      <w:r>
        <w:rPr>
          <w:spacing w:val="-9"/>
        </w:rPr>
        <w:t> </w:t>
      </w:r>
      <w:r>
        <w:rPr>
          <w:spacing w:val="-2"/>
        </w:rPr>
        <w:t>становление</w:t>
      </w:r>
      <w:r>
        <w:rPr>
          <w:spacing w:val="-9"/>
        </w:rPr>
        <w:t> </w:t>
      </w:r>
      <w:r>
        <w:rPr>
          <w:spacing w:val="-2"/>
        </w:rPr>
        <w:t>спортивной</w:t>
      </w:r>
      <w:r>
        <w:rPr>
          <w:spacing w:val="-10"/>
        </w:rPr>
        <w:t> </w:t>
      </w:r>
      <w:r>
        <w:rPr>
          <w:spacing w:val="-2"/>
        </w:rPr>
        <w:t>ходьбы</w:t>
      </w:r>
      <w:r>
        <w:rPr>
          <w:spacing w:val="-8"/>
        </w:rPr>
        <w:t> </w:t>
      </w:r>
      <w:r>
        <w:rPr>
          <w:spacing w:val="-2"/>
        </w:rPr>
        <w:t>как</w:t>
      </w:r>
      <w:r>
        <w:rPr>
          <w:spacing w:val="-8"/>
        </w:rPr>
        <w:t> </w:t>
      </w:r>
      <w:r>
        <w:rPr>
          <w:spacing w:val="-2"/>
        </w:rPr>
        <w:t>вида</w:t>
      </w:r>
      <w:r>
        <w:rPr>
          <w:spacing w:val="-8"/>
        </w:rPr>
        <w:t> </w:t>
      </w:r>
      <w:r>
        <w:rPr>
          <w:spacing w:val="-2"/>
        </w:rPr>
        <w:t>легкой</w:t>
      </w:r>
      <w:r>
        <w:rPr>
          <w:spacing w:val="-9"/>
        </w:rPr>
        <w:t> </w:t>
      </w:r>
      <w:r>
        <w:rPr>
          <w:spacing w:val="-2"/>
        </w:rPr>
        <w:t>ат- </w:t>
      </w:r>
      <w:r>
        <w:rPr>
          <w:spacing w:val="-4"/>
        </w:rPr>
        <w:t>летики</w:t>
      </w:r>
      <w:r>
        <w:rPr>
          <w:spacing w:val="-5"/>
        </w:rPr>
        <w:t> </w:t>
      </w:r>
      <w:r>
        <w:rPr>
          <w:spacing w:val="-4"/>
        </w:rPr>
        <w:t>относится</w:t>
      </w:r>
      <w:r>
        <w:rPr>
          <w:spacing w:val="-5"/>
        </w:rPr>
        <w:t> </w:t>
      </w:r>
      <w:r>
        <w:rPr>
          <w:spacing w:val="-4"/>
        </w:rPr>
        <w:t>к середине </w:t>
      </w:r>
      <w:r>
        <w:rPr>
          <w:b/>
          <w:spacing w:val="-4"/>
        </w:rPr>
        <w:t>XIX</w:t>
      </w:r>
      <w:r>
        <w:rPr>
          <w:b/>
          <w:spacing w:val="-6"/>
        </w:rPr>
        <w:t> </w:t>
      </w:r>
      <w:r>
        <w:rPr>
          <w:spacing w:val="-4"/>
        </w:rPr>
        <w:t>в.: первые соревнования в</w:t>
      </w:r>
      <w:r>
        <w:rPr>
          <w:spacing w:val="-5"/>
        </w:rPr>
        <w:t> </w:t>
      </w:r>
      <w:r>
        <w:rPr>
          <w:spacing w:val="-4"/>
        </w:rPr>
        <w:t>ходьбе на </w:t>
      </w:r>
      <w:r>
        <w:rPr>
          <w:spacing w:val="-12"/>
        </w:rPr>
        <w:t>7</w:t>
      </w:r>
      <w:r>
        <w:rPr/>
        <w:t> </w:t>
      </w:r>
      <w:r>
        <w:rPr>
          <w:spacing w:val="-12"/>
        </w:rPr>
        <w:t>миль</w:t>
      </w:r>
      <w:r>
        <w:rPr/>
        <w:t> </w:t>
      </w:r>
      <w:r>
        <w:rPr>
          <w:spacing w:val="-12"/>
        </w:rPr>
        <w:t>были</w:t>
      </w:r>
      <w:r>
        <w:rPr/>
        <w:t> </w:t>
      </w:r>
      <w:r>
        <w:rPr>
          <w:spacing w:val="-12"/>
        </w:rPr>
        <w:t>проведены</w:t>
      </w:r>
      <w:r>
        <w:rPr>
          <w:spacing w:val="4"/>
        </w:rPr>
        <w:t> </w:t>
      </w:r>
      <w:r>
        <w:rPr>
          <w:spacing w:val="-12"/>
        </w:rPr>
        <w:t>в</w:t>
      </w:r>
      <w:r>
        <w:rPr/>
        <w:t> </w:t>
      </w:r>
      <w:r>
        <w:rPr>
          <w:spacing w:val="-12"/>
        </w:rPr>
        <w:t>Англии</w:t>
      </w:r>
      <w:r>
        <w:rPr/>
        <w:t> </w:t>
      </w:r>
      <w:r>
        <w:rPr>
          <w:spacing w:val="-12"/>
        </w:rPr>
        <w:t>в</w:t>
      </w:r>
      <w:r>
        <w:rPr/>
        <w:t> </w:t>
      </w:r>
      <w:r>
        <w:rPr>
          <w:spacing w:val="-12"/>
        </w:rPr>
        <w:t>1867</w:t>
      </w:r>
      <w:r>
        <w:rPr/>
        <w:t> </w:t>
      </w:r>
      <w:r>
        <w:rPr>
          <w:spacing w:val="-12"/>
        </w:rPr>
        <w:t>г.</w:t>
      </w:r>
      <w:r>
        <w:rPr>
          <w:spacing w:val="4"/>
        </w:rPr>
        <w:t> </w:t>
      </w:r>
      <w:r>
        <w:rPr>
          <w:spacing w:val="-12"/>
        </w:rPr>
        <w:t>I</w:t>
      </w:r>
      <w:r>
        <w:rPr/>
        <w:t> </w:t>
      </w:r>
      <w:r>
        <w:rPr>
          <w:spacing w:val="-12"/>
        </w:rPr>
        <w:t>этап</w:t>
      </w:r>
      <w:r>
        <w:rPr/>
        <w:t> </w:t>
      </w:r>
      <w:r>
        <w:rPr>
          <w:spacing w:val="-12"/>
        </w:rPr>
        <w:t>характеризуется</w:t>
      </w:r>
      <w:r>
        <w:rPr>
          <w:spacing w:val="-2"/>
        </w:rPr>
        <w:t> </w:t>
      </w:r>
      <w:r>
        <w:rPr>
          <w:spacing w:val="-12"/>
        </w:rPr>
        <w:t>соревно- </w:t>
      </w:r>
      <w:r>
        <w:rPr>
          <w:spacing w:val="-10"/>
        </w:rPr>
        <w:t>ваниями</w:t>
      </w:r>
      <w:r>
        <w:rPr>
          <w:spacing w:val="-4"/>
        </w:rPr>
        <w:t> </w:t>
      </w:r>
      <w:r>
        <w:rPr>
          <w:spacing w:val="-10"/>
        </w:rPr>
        <w:t>на</w:t>
      </w:r>
      <w:r>
        <w:rPr>
          <w:spacing w:val="-4"/>
        </w:rPr>
        <w:t> </w:t>
      </w:r>
      <w:r>
        <w:rPr>
          <w:spacing w:val="-10"/>
        </w:rPr>
        <w:t>сверхдлинные</w:t>
      </w:r>
      <w:r>
        <w:rPr>
          <w:spacing w:val="-4"/>
        </w:rPr>
        <w:t> </w:t>
      </w:r>
      <w:r>
        <w:rPr>
          <w:spacing w:val="-10"/>
        </w:rPr>
        <w:t>дистанции:</w:t>
      </w:r>
      <w:r>
        <w:rPr>
          <w:spacing w:val="-3"/>
        </w:rPr>
        <w:t> </w:t>
      </w:r>
      <w:r>
        <w:rPr>
          <w:spacing w:val="-10"/>
        </w:rPr>
        <w:t>Вена—Берлин</w:t>
      </w:r>
      <w:r>
        <w:rPr>
          <w:spacing w:val="-4"/>
        </w:rPr>
        <w:t> </w:t>
      </w:r>
      <w:r>
        <w:rPr>
          <w:spacing w:val="-10"/>
        </w:rPr>
        <w:t>—</w:t>
      </w:r>
      <w:r>
        <w:rPr>
          <w:spacing w:val="-4"/>
        </w:rPr>
        <w:t> </w:t>
      </w:r>
      <w:r>
        <w:rPr>
          <w:spacing w:val="-10"/>
        </w:rPr>
        <w:t>578</w:t>
      </w:r>
      <w:r>
        <w:rPr>
          <w:spacing w:val="-4"/>
        </w:rPr>
        <w:t> </w:t>
      </w:r>
      <w:r>
        <w:rPr>
          <w:spacing w:val="-10"/>
        </w:rPr>
        <w:t>км;</w:t>
      </w:r>
      <w:r>
        <w:rPr>
          <w:spacing w:val="-3"/>
        </w:rPr>
        <w:t> </w:t>
      </w:r>
      <w:r>
        <w:rPr>
          <w:spacing w:val="-10"/>
        </w:rPr>
        <w:t>Париж</w:t>
      </w:r>
      <w:r>
        <w:rPr>
          <w:spacing w:val="-4"/>
        </w:rPr>
        <w:t> </w:t>
      </w:r>
      <w:r>
        <w:rPr>
          <w:spacing w:val="-10"/>
        </w:rPr>
        <w:t>— </w:t>
      </w:r>
      <w:r>
        <w:rPr>
          <w:spacing w:val="-4"/>
        </w:rPr>
        <w:t>Бельфор</w:t>
      </w:r>
      <w:r>
        <w:rPr>
          <w:spacing w:val="-8"/>
        </w:rPr>
        <w:t> </w:t>
      </w:r>
      <w:r>
        <w:rPr>
          <w:spacing w:val="-4"/>
        </w:rPr>
        <w:t>—</w:t>
      </w:r>
      <w:r>
        <w:rPr>
          <w:spacing w:val="-8"/>
        </w:rPr>
        <w:t> </w:t>
      </w:r>
      <w:r>
        <w:rPr>
          <w:spacing w:val="-4"/>
        </w:rPr>
        <w:t>496</w:t>
      </w:r>
      <w:r>
        <w:rPr>
          <w:spacing w:val="-7"/>
        </w:rPr>
        <w:t> </w:t>
      </w:r>
      <w:r>
        <w:rPr>
          <w:spacing w:val="-4"/>
        </w:rPr>
        <w:t>км;</w:t>
      </w:r>
      <w:r>
        <w:rPr>
          <w:spacing w:val="-8"/>
        </w:rPr>
        <w:t> </w:t>
      </w:r>
      <w:r>
        <w:rPr>
          <w:spacing w:val="-4"/>
        </w:rPr>
        <w:t>Турин</w:t>
      </w:r>
      <w:r>
        <w:rPr>
          <w:spacing w:val="-9"/>
        </w:rPr>
        <w:t> </w:t>
      </w:r>
      <w:r>
        <w:rPr>
          <w:spacing w:val="-4"/>
        </w:rPr>
        <w:t>—Марсель—Барселона</w:t>
      </w:r>
      <w:r>
        <w:rPr>
          <w:spacing w:val="-7"/>
        </w:rPr>
        <w:t> </w:t>
      </w:r>
      <w:r>
        <w:rPr>
          <w:spacing w:val="-4"/>
        </w:rPr>
        <w:t>—</w:t>
      </w:r>
      <w:r>
        <w:rPr>
          <w:spacing w:val="-8"/>
        </w:rPr>
        <w:t> </w:t>
      </w:r>
      <w:r>
        <w:rPr>
          <w:spacing w:val="-4"/>
        </w:rPr>
        <w:t>1100</w:t>
      </w:r>
      <w:r>
        <w:rPr>
          <w:spacing w:val="-9"/>
        </w:rPr>
        <w:t> </w:t>
      </w:r>
      <w:r>
        <w:rPr>
          <w:spacing w:val="-4"/>
        </w:rPr>
        <w:t>км.</w:t>
      </w:r>
      <w:r>
        <w:rPr>
          <w:spacing w:val="-7"/>
        </w:rPr>
        <w:t> </w:t>
      </w:r>
      <w:r>
        <w:rPr>
          <w:spacing w:val="-4"/>
        </w:rPr>
        <w:t>Он</w:t>
      </w:r>
      <w:r>
        <w:rPr>
          <w:spacing w:val="-8"/>
        </w:rPr>
        <w:t> </w:t>
      </w:r>
      <w:r>
        <w:rPr>
          <w:spacing w:val="-4"/>
        </w:rPr>
        <w:t>про- должался</w:t>
      </w:r>
      <w:r>
        <w:rPr>
          <w:spacing w:val="-10"/>
        </w:rPr>
        <w:t> </w:t>
      </w:r>
      <w:r>
        <w:rPr>
          <w:spacing w:val="-4"/>
        </w:rPr>
        <w:t>вплоть</w:t>
      </w:r>
      <w:r>
        <w:rPr>
          <w:spacing w:val="-10"/>
        </w:rPr>
        <w:t> </w:t>
      </w:r>
      <w:r>
        <w:rPr>
          <w:spacing w:val="-4"/>
        </w:rPr>
        <w:t>до</w:t>
      </w:r>
      <w:r>
        <w:rPr>
          <w:spacing w:val="-10"/>
        </w:rPr>
        <w:t> </w:t>
      </w:r>
      <w:r>
        <w:rPr>
          <w:spacing w:val="-4"/>
        </w:rPr>
        <w:t>включения</w:t>
      </w:r>
      <w:r>
        <w:rPr>
          <w:spacing w:val="-9"/>
        </w:rPr>
        <w:t> </w:t>
      </w:r>
      <w:r>
        <w:rPr>
          <w:spacing w:val="-4"/>
        </w:rPr>
        <w:t>соревнований</w:t>
      </w:r>
      <w:r>
        <w:rPr>
          <w:spacing w:val="-10"/>
        </w:rPr>
        <w:t> </w:t>
      </w:r>
      <w:r>
        <w:rPr>
          <w:spacing w:val="-4"/>
        </w:rPr>
        <w:t>по</w:t>
      </w:r>
      <w:r>
        <w:rPr>
          <w:spacing w:val="-10"/>
        </w:rPr>
        <w:t> </w:t>
      </w:r>
      <w:r>
        <w:rPr>
          <w:spacing w:val="-4"/>
        </w:rPr>
        <w:t>спортивной</w:t>
      </w:r>
      <w:r>
        <w:rPr>
          <w:spacing w:val="-10"/>
        </w:rPr>
        <w:t> </w:t>
      </w:r>
      <w:r>
        <w:rPr>
          <w:spacing w:val="-4"/>
        </w:rPr>
        <w:t>ходьбе</w:t>
      </w:r>
      <w:r>
        <w:rPr>
          <w:spacing w:val="-9"/>
        </w:rPr>
        <w:t> </w:t>
      </w:r>
      <w:r>
        <w:rPr>
          <w:spacing w:val="-4"/>
        </w:rPr>
        <w:t>на </w:t>
      </w:r>
      <w:r>
        <w:rPr>
          <w:spacing w:val="-2"/>
        </w:rPr>
        <w:t>3,5</w:t>
      </w:r>
      <w:r>
        <w:rPr>
          <w:spacing w:val="-10"/>
        </w:rPr>
        <w:t> </w:t>
      </w:r>
      <w:r>
        <w:rPr>
          <w:spacing w:val="-2"/>
        </w:rPr>
        <w:t>км</w:t>
      </w:r>
      <w:r>
        <w:rPr>
          <w:spacing w:val="-11"/>
        </w:rPr>
        <w:t> </w:t>
      </w:r>
      <w:r>
        <w:rPr>
          <w:spacing w:val="-2"/>
        </w:rPr>
        <w:t>и</w:t>
      </w:r>
      <w:r>
        <w:rPr>
          <w:spacing w:val="-11"/>
        </w:rPr>
        <w:t> </w:t>
      </w:r>
      <w:r>
        <w:rPr>
          <w:spacing w:val="-2"/>
        </w:rPr>
        <w:t>10</w:t>
      </w:r>
      <w:r>
        <w:rPr>
          <w:spacing w:val="-10"/>
        </w:rPr>
        <w:t> </w:t>
      </w:r>
      <w:r>
        <w:rPr>
          <w:spacing w:val="-2"/>
        </w:rPr>
        <w:t>км</w:t>
      </w:r>
      <w:r>
        <w:rPr>
          <w:spacing w:val="-11"/>
        </w:rPr>
        <w:t> </w:t>
      </w:r>
      <w:r>
        <w:rPr>
          <w:spacing w:val="-2"/>
        </w:rPr>
        <w:t>в</w:t>
      </w:r>
      <w:r>
        <w:rPr>
          <w:spacing w:val="-11"/>
        </w:rPr>
        <w:t> </w:t>
      </w:r>
      <w:r>
        <w:rPr>
          <w:spacing w:val="-2"/>
        </w:rPr>
        <w:t>программу</w:t>
      </w:r>
      <w:r>
        <w:rPr>
          <w:spacing w:val="-14"/>
        </w:rPr>
        <w:t> </w:t>
      </w:r>
      <w:r>
        <w:rPr>
          <w:spacing w:val="-2"/>
        </w:rPr>
        <w:t>Олимпийских</w:t>
      </w:r>
      <w:r>
        <w:rPr>
          <w:spacing w:val="-10"/>
        </w:rPr>
        <w:t> </w:t>
      </w:r>
      <w:r>
        <w:rPr>
          <w:spacing w:val="-2"/>
        </w:rPr>
        <w:t>игр</w:t>
      </w:r>
      <w:r>
        <w:rPr>
          <w:spacing w:val="-10"/>
        </w:rPr>
        <w:t> </w:t>
      </w:r>
      <w:r>
        <w:rPr>
          <w:spacing w:val="-2"/>
        </w:rPr>
        <w:t>1908</w:t>
      </w:r>
      <w:r>
        <w:rPr>
          <w:spacing w:val="-10"/>
        </w:rPr>
        <w:t> </w:t>
      </w:r>
      <w:r>
        <w:rPr>
          <w:spacing w:val="-2"/>
        </w:rPr>
        <w:t>г.</w:t>
      </w:r>
      <w:r>
        <w:rPr>
          <w:spacing w:val="-10"/>
        </w:rPr>
        <w:t> </w:t>
      </w:r>
      <w:r>
        <w:rPr>
          <w:spacing w:val="-2"/>
        </w:rPr>
        <w:t>в</w:t>
      </w:r>
      <w:r>
        <w:rPr>
          <w:spacing w:val="-9"/>
        </w:rPr>
        <w:t> </w:t>
      </w:r>
      <w:r>
        <w:rPr>
          <w:spacing w:val="-2"/>
        </w:rPr>
        <w:t>Лондоне.</w:t>
      </w:r>
    </w:p>
    <w:p>
      <w:pPr>
        <w:pStyle w:val="ListParagraph"/>
        <w:numPr>
          <w:ilvl w:val="0"/>
          <w:numId w:val="24"/>
        </w:numPr>
        <w:tabs>
          <w:tab w:pos="818" w:val="left" w:leader="none"/>
        </w:tabs>
        <w:spacing w:line="204" w:lineRule="auto" w:before="0" w:after="0"/>
        <w:ind w:left="329" w:right="467" w:firstLine="274"/>
        <w:jc w:val="both"/>
        <w:rPr>
          <w:sz w:val="22"/>
        </w:rPr>
      </w:pPr>
      <w:r>
        <w:rPr>
          <w:spacing w:val="-4"/>
          <w:sz w:val="22"/>
        </w:rPr>
        <w:t>этап</w:t>
      </w:r>
      <w:r>
        <w:rPr>
          <w:spacing w:val="-10"/>
          <w:sz w:val="22"/>
        </w:rPr>
        <w:t> </w:t>
      </w:r>
      <w:r>
        <w:rPr>
          <w:spacing w:val="-4"/>
          <w:sz w:val="22"/>
        </w:rPr>
        <w:t>охватывает</w:t>
      </w:r>
      <w:r>
        <w:rPr>
          <w:spacing w:val="-8"/>
          <w:sz w:val="22"/>
        </w:rPr>
        <w:t> </w:t>
      </w:r>
      <w:r>
        <w:rPr>
          <w:spacing w:val="-4"/>
          <w:sz w:val="22"/>
        </w:rPr>
        <w:t>период</w:t>
      </w:r>
      <w:r>
        <w:rPr>
          <w:spacing w:val="-10"/>
          <w:sz w:val="22"/>
        </w:rPr>
        <w:t> </w:t>
      </w:r>
      <w:r>
        <w:rPr>
          <w:spacing w:val="-4"/>
          <w:sz w:val="22"/>
        </w:rPr>
        <w:t>с</w:t>
      </w:r>
      <w:r>
        <w:rPr>
          <w:spacing w:val="-9"/>
          <w:sz w:val="22"/>
        </w:rPr>
        <w:t> </w:t>
      </w:r>
      <w:r>
        <w:rPr>
          <w:spacing w:val="-4"/>
          <w:sz w:val="22"/>
        </w:rPr>
        <w:t>1908</w:t>
      </w:r>
      <w:r>
        <w:rPr>
          <w:spacing w:val="-10"/>
          <w:sz w:val="22"/>
        </w:rPr>
        <w:t> </w:t>
      </w:r>
      <w:r>
        <w:rPr>
          <w:spacing w:val="-4"/>
          <w:sz w:val="22"/>
        </w:rPr>
        <w:t>по</w:t>
      </w:r>
      <w:r>
        <w:rPr>
          <w:spacing w:val="-9"/>
          <w:sz w:val="22"/>
        </w:rPr>
        <w:t> </w:t>
      </w:r>
      <w:r>
        <w:rPr>
          <w:spacing w:val="-4"/>
          <w:sz w:val="22"/>
        </w:rPr>
        <w:t>1932</w:t>
      </w:r>
      <w:r>
        <w:rPr>
          <w:spacing w:val="-10"/>
          <w:sz w:val="22"/>
        </w:rPr>
        <w:t> </w:t>
      </w:r>
      <w:r>
        <w:rPr>
          <w:spacing w:val="-4"/>
          <w:sz w:val="22"/>
        </w:rPr>
        <w:t>г.</w:t>
      </w:r>
      <w:r>
        <w:rPr>
          <w:spacing w:val="-9"/>
          <w:sz w:val="22"/>
        </w:rPr>
        <w:t> </w:t>
      </w:r>
      <w:r>
        <w:rPr>
          <w:spacing w:val="-4"/>
          <w:sz w:val="22"/>
        </w:rPr>
        <w:t>В</w:t>
      </w:r>
      <w:r>
        <w:rPr>
          <w:spacing w:val="-10"/>
          <w:sz w:val="22"/>
        </w:rPr>
        <w:t> </w:t>
      </w:r>
      <w:r>
        <w:rPr>
          <w:spacing w:val="-4"/>
          <w:sz w:val="22"/>
        </w:rPr>
        <w:t>это</w:t>
      </w:r>
      <w:r>
        <w:rPr>
          <w:spacing w:val="-8"/>
          <w:sz w:val="22"/>
        </w:rPr>
        <w:t> </w:t>
      </w:r>
      <w:r>
        <w:rPr>
          <w:spacing w:val="-4"/>
          <w:sz w:val="22"/>
        </w:rPr>
        <w:t>время</w:t>
      </w:r>
      <w:r>
        <w:rPr>
          <w:spacing w:val="-9"/>
          <w:sz w:val="22"/>
        </w:rPr>
        <w:t> </w:t>
      </w:r>
      <w:r>
        <w:rPr>
          <w:spacing w:val="-4"/>
          <w:sz w:val="22"/>
        </w:rPr>
        <w:t>происходит </w:t>
      </w:r>
      <w:r>
        <w:rPr>
          <w:spacing w:val="-10"/>
          <w:sz w:val="22"/>
        </w:rPr>
        <w:t>становление</w:t>
      </w:r>
      <w:r>
        <w:rPr>
          <w:spacing w:val="-4"/>
          <w:sz w:val="22"/>
        </w:rPr>
        <w:t> </w:t>
      </w:r>
      <w:r>
        <w:rPr>
          <w:spacing w:val="-10"/>
          <w:sz w:val="22"/>
        </w:rPr>
        <w:t>спортивной</w:t>
      </w:r>
      <w:r>
        <w:rPr>
          <w:spacing w:val="-3"/>
          <w:sz w:val="22"/>
        </w:rPr>
        <w:t> </w:t>
      </w:r>
      <w:r>
        <w:rPr>
          <w:spacing w:val="-10"/>
          <w:sz w:val="22"/>
        </w:rPr>
        <w:t>ходьбы</w:t>
      </w:r>
      <w:r>
        <w:rPr>
          <w:spacing w:val="-4"/>
          <w:sz w:val="22"/>
        </w:rPr>
        <w:t> </w:t>
      </w:r>
      <w:r>
        <w:rPr>
          <w:spacing w:val="-10"/>
          <w:sz w:val="22"/>
        </w:rPr>
        <w:t>как</w:t>
      </w:r>
      <w:r>
        <w:rPr>
          <w:spacing w:val="-4"/>
          <w:sz w:val="22"/>
        </w:rPr>
        <w:t> </w:t>
      </w:r>
      <w:r>
        <w:rPr>
          <w:spacing w:val="-10"/>
          <w:sz w:val="22"/>
        </w:rPr>
        <w:t>олимпийского</w:t>
      </w:r>
      <w:r>
        <w:rPr>
          <w:spacing w:val="-3"/>
          <w:sz w:val="22"/>
        </w:rPr>
        <w:t> </w:t>
      </w:r>
      <w:r>
        <w:rPr>
          <w:spacing w:val="-10"/>
          <w:sz w:val="22"/>
        </w:rPr>
        <w:t>вида.</w:t>
      </w:r>
      <w:r>
        <w:rPr>
          <w:spacing w:val="-4"/>
          <w:sz w:val="22"/>
        </w:rPr>
        <w:t> </w:t>
      </w:r>
      <w:r>
        <w:rPr>
          <w:spacing w:val="-10"/>
          <w:sz w:val="22"/>
        </w:rPr>
        <w:t>На</w:t>
      </w:r>
      <w:r>
        <w:rPr>
          <w:spacing w:val="-4"/>
          <w:sz w:val="22"/>
        </w:rPr>
        <w:t> </w:t>
      </w:r>
      <w:r>
        <w:rPr>
          <w:spacing w:val="-10"/>
          <w:sz w:val="22"/>
        </w:rPr>
        <w:t>Играх</w:t>
      </w:r>
      <w:r>
        <w:rPr>
          <w:spacing w:val="-3"/>
          <w:sz w:val="22"/>
        </w:rPr>
        <w:t> </w:t>
      </w:r>
      <w:r>
        <w:rPr>
          <w:spacing w:val="-10"/>
          <w:sz w:val="22"/>
        </w:rPr>
        <w:t>1932</w:t>
      </w:r>
      <w:r>
        <w:rPr>
          <w:spacing w:val="-4"/>
          <w:sz w:val="22"/>
        </w:rPr>
        <w:t> </w:t>
      </w:r>
      <w:r>
        <w:rPr>
          <w:spacing w:val="-10"/>
          <w:sz w:val="22"/>
        </w:rPr>
        <w:t>г. </w:t>
      </w:r>
      <w:r>
        <w:rPr>
          <w:spacing w:val="-4"/>
          <w:sz w:val="22"/>
        </w:rPr>
        <w:t>в</w:t>
      </w:r>
      <w:r>
        <w:rPr>
          <w:spacing w:val="-10"/>
          <w:sz w:val="22"/>
        </w:rPr>
        <w:t> </w:t>
      </w:r>
      <w:r>
        <w:rPr>
          <w:spacing w:val="-4"/>
          <w:sz w:val="22"/>
        </w:rPr>
        <w:t>Лос-Анджелесе</w:t>
      </w:r>
      <w:r>
        <w:rPr>
          <w:spacing w:val="-10"/>
          <w:sz w:val="22"/>
        </w:rPr>
        <w:t> </w:t>
      </w:r>
      <w:r>
        <w:rPr>
          <w:spacing w:val="-4"/>
          <w:sz w:val="22"/>
        </w:rPr>
        <w:t>уже</w:t>
      </w:r>
      <w:r>
        <w:rPr>
          <w:spacing w:val="-10"/>
          <w:sz w:val="22"/>
        </w:rPr>
        <w:t> </w:t>
      </w:r>
      <w:r>
        <w:rPr>
          <w:spacing w:val="-4"/>
          <w:sz w:val="22"/>
        </w:rPr>
        <w:t>вводится</w:t>
      </w:r>
      <w:r>
        <w:rPr>
          <w:spacing w:val="-9"/>
          <w:sz w:val="22"/>
        </w:rPr>
        <w:t> </w:t>
      </w:r>
      <w:r>
        <w:rPr>
          <w:spacing w:val="-4"/>
          <w:sz w:val="22"/>
        </w:rPr>
        <w:t>одна</w:t>
      </w:r>
      <w:r>
        <w:rPr>
          <w:spacing w:val="-10"/>
          <w:sz w:val="22"/>
        </w:rPr>
        <w:t> </w:t>
      </w:r>
      <w:r>
        <w:rPr>
          <w:spacing w:val="-4"/>
          <w:sz w:val="22"/>
        </w:rPr>
        <w:t>из</w:t>
      </w:r>
      <w:r>
        <w:rPr>
          <w:spacing w:val="-10"/>
          <w:sz w:val="22"/>
        </w:rPr>
        <w:t> </w:t>
      </w:r>
      <w:r>
        <w:rPr>
          <w:spacing w:val="-4"/>
          <w:sz w:val="22"/>
        </w:rPr>
        <w:t>современных</w:t>
      </w:r>
      <w:r>
        <w:rPr>
          <w:spacing w:val="-10"/>
          <w:sz w:val="22"/>
        </w:rPr>
        <w:t> </w:t>
      </w:r>
      <w:r>
        <w:rPr>
          <w:spacing w:val="-4"/>
          <w:sz w:val="22"/>
        </w:rPr>
        <w:t>олимпийских</w:t>
      </w:r>
      <w:r>
        <w:rPr>
          <w:spacing w:val="-9"/>
          <w:sz w:val="22"/>
        </w:rPr>
        <w:t> </w:t>
      </w:r>
      <w:r>
        <w:rPr>
          <w:spacing w:val="-4"/>
          <w:sz w:val="22"/>
        </w:rPr>
        <w:t>дис </w:t>
      </w:r>
      <w:r>
        <w:rPr>
          <w:sz w:val="22"/>
        </w:rPr>
        <w:t>танций — 50 км.</w:t>
      </w:r>
    </w:p>
    <w:p>
      <w:pPr>
        <w:pStyle w:val="BodyText"/>
        <w:spacing w:line="204" w:lineRule="auto" w:before="3"/>
        <w:ind w:left="339" w:right="468" w:firstLine="269"/>
      </w:pPr>
      <w:r>
        <w:rPr>
          <w:spacing w:val="-12"/>
        </w:rPr>
        <w:t>Мировые</w:t>
      </w:r>
      <w:r>
        <w:rPr>
          <w:spacing w:val="-2"/>
        </w:rPr>
        <w:t> </w:t>
      </w:r>
      <w:r>
        <w:rPr>
          <w:spacing w:val="-12"/>
        </w:rPr>
        <w:t>рекорды</w:t>
      </w:r>
      <w:r>
        <w:rPr>
          <w:spacing w:val="-2"/>
        </w:rPr>
        <w:t> </w:t>
      </w:r>
      <w:r>
        <w:rPr>
          <w:spacing w:val="-12"/>
        </w:rPr>
        <w:t>по</w:t>
      </w:r>
      <w:r>
        <w:rPr>
          <w:spacing w:val="-2"/>
        </w:rPr>
        <w:t> </w:t>
      </w:r>
      <w:r>
        <w:rPr>
          <w:spacing w:val="-12"/>
        </w:rPr>
        <w:t>дорожке</w:t>
      </w:r>
      <w:r>
        <w:rPr>
          <w:spacing w:val="-1"/>
        </w:rPr>
        <w:t> </w:t>
      </w:r>
      <w:r>
        <w:rPr>
          <w:spacing w:val="-12"/>
        </w:rPr>
        <w:t>стадиона</w:t>
      </w:r>
      <w:r>
        <w:rPr>
          <w:spacing w:val="-1"/>
        </w:rPr>
        <w:t> </w:t>
      </w:r>
      <w:r>
        <w:rPr>
          <w:spacing w:val="-12"/>
        </w:rPr>
        <w:t>начали</w:t>
      </w:r>
      <w:r>
        <w:rPr>
          <w:spacing w:val="-2"/>
        </w:rPr>
        <w:t> </w:t>
      </w:r>
      <w:r>
        <w:rPr>
          <w:spacing w:val="-12"/>
        </w:rPr>
        <w:t>фиксироваться</w:t>
      </w:r>
      <w:r>
        <w:rPr>
          <w:spacing w:val="-2"/>
        </w:rPr>
        <w:t> </w:t>
      </w:r>
      <w:r>
        <w:rPr>
          <w:spacing w:val="-12"/>
        </w:rPr>
        <w:t>в</w:t>
      </w:r>
      <w:r>
        <w:rPr>
          <w:spacing w:val="-2"/>
        </w:rPr>
        <w:t> </w:t>
      </w:r>
      <w:r>
        <w:rPr>
          <w:spacing w:val="-12"/>
        </w:rPr>
        <w:t>ходьбе </w:t>
      </w:r>
      <w:r>
        <w:rPr/>
        <w:t>на 20 км с 1918 г., а на 50 км — с 1924 г.</w:t>
      </w:r>
    </w:p>
    <w:p>
      <w:pPr>
        <w:pStyle w:val="ListParagraph"/>
        <w:numPr>
          <w:ilvl w:val="0"/>
          <w:numId w:val="24"/>
        </w:numPr>
        <w:tabs>
          <w:tab w:pos="883" w:val="left" w:leader="none"/>
        </w:tabs>
        <w:spacing w:line="204" w:lineRule="auto" w:before="7" w:after="0"/>
        <w:ind w:left="324" w:right="473" w:firstLine="278"/>
        <w:jc w:val="both"/>
        <w:rPr>
          <w:sz w:val="22"/>
        </w:rPr>
      </w:pPr>
      <w:r>
        <w:rPr>
          <w:spacing w:val="-8"/>
          <w:sz w:val="22"/>
        </w:rPr>
        <w:t>этап</w:t>
      </w:r>
      <w:r>
        <w:rPr>
          <w:spacing w:val="-2"/>
          <w:sz w:val="22"/>
        </w:rPr>
        <w:t> </w:t>
      </w:r>
      <w:r>
        <w:rPr>
          <w:spacing w:val="-8"/>
          <w:sz w:val="22"/>
        </w:rPr>
        <w:t>—</w:t>
      </w:r>
      <w:r>
        <w:rPr>
          <w:spacing w:val="-2"/>
          <w:sz w:val="22"/>
        </w:rPr>
        <w:t> </w:t>
      </w:r>
      <w:r>
        <w:rPr>
          <w:spacing w:val="-8"/>
          <w:sz w:val="22"/>
        </w:rPr>
        <w:t>1932—1952</w:t>
      </w:r>
      <w:r>
        <w:rPr>
          <w:spacing w:val="-2"/>
          <w:sz w:val="22"/>
        </w:rPr>
        <w:t> </w:t>
      </w:r>
      <w:r>
        <w:rPr>
          <w:spacing w:val="-8"/>
          <w:sz w:val="22"/>
        </w:rPr>
        <w:t>гг.</w:t>
      </w:r>
      <w:r>
        <w:rPr>
          <w:spacing w:val="-2"/>
          <w:sz w:val="22"/>
        </w:rPr>
        <w:t> </w:t>
      </w:r>
      <w:r>
        <w:rPr>
          <w:spacing w:val="-8"/>
          <w:sz w:val="22"/>
        </w:rPr>
        <w:t>—</w:t>
      </w:r>
      <w:r>
        <w:rPr>
          <w:spacing w:val="-2"/>
          <w:sz w:val="22"/>
        </w:rPr>
        <w:t> </w:t>
      </w:r>
      <w:r>
        <w:rPr>
          <w:spacing w:val="-8"/>
          <w:sz w:val="22"/>
        </w:rPr>
        <w:t>характерен</w:t>
      </w:r>
      <w:r>
        <w:rPr>
          <w:spacing w:val="-2"/>
          <w:sz w:val="22"/>
        </w:rPr>
        <w:t> </w:t>
      </w:r>
      <w:r>
        <w:rPr>
          <w:spacing w:val="-8"/>
          <w:sz w:val="22"/>
        </w:rPr>
        <w:t>тем,</w:t>
      </w:r>
      <w:r>
        <w:rPr>
          <w:spacing w:val="-2"/>
          <w:sz w:val="22"/>
        </w:rPr>
        <w:t> </w:t>
      </w:r>
      <w:r>
        <w:rPr>
          <w:spacing w:val="-8"/>
          <w:sz w:val="22"/>
        </w:rPr>
        <w:t>что</w:t>
      </w:r>
      <w:r>
        <w:rPr>
          <w:sz w:val="22"/>
        </w:rPr>
        <w:t> </w:t>
      </w:r>
      <w:r>
        <w:rPr>
          <w:spacing w:val="-8"/>
          <w:sz w:val="22"/>
        </w:rPr>
        <w:t>подготовка</w:t>
      </w:r>
      <w:r>
        <w:rPr>
          <w:spacing w:val="-1"/>
          <w:sz w:val="22"/>
        </w:rPr>
        <w:t> </w:t>
      </w:r>
      <w:r>
        <w:rPr>
          <w:spacing w:val="-8"/>
          <w:sz w:val="22"/>
        </w:rPr>
        <w:t>скорохо </w:t>
      </w:r>
      <w:r>
        <w:rPr>
          <w:spacing w:val="-12"/>
          <w:sz w:val="22"/>
        </w:rPr>
        <w:t>дов</w:t>
      </w:r>
      <w:r>
        <w:rPr>
          <w:sz w:val="22"/>
        </w:rPr>
        <w:t> </w:t>
      </w:r>
      <w:r>
        <w:rPr>
          <w:spacing w:val="-12"/>
          <w:sz w:val="22"/>
        </w:rPr>
        <w:t>становится</w:t>
      </w:r>
      <w:r>
        <w:rPr>
          <w:sz w:val="22"/>
        </w:rPr>
        <w:t> </w:t>
      </w:r>
      <w:r>
        <w:rPr>
          <w:spacing w:val="-12"/>
          <w:sz w:val="22"/>
        </w:rPr>
        <w:t>круглогодичной.</w:t>
      </w:r>
      <w:r>
        <w:rPr>
          <w:sz w:val="22"/>
        </w:rPr>
        <w:t> </w:t>
      </w:r>
      <w:r>
        <w:rPr>
          <w:spacing w:val="-12"/>
          <w:sz w:val="22"/>
        </w:rPr>
        <w:t>Применяются</w:t>
      </w:r>
      <w:r>
        <w:rPr>
          <w:sz w:val="22"/>
        </w:rPr>
        <w:t> </w:t>
      </w:r>
      <w:r>
        <w:rPr>
          <w:spacing w:val="-12"/>
          <w:sz w:val="22"/>
        </w:rPr>
        <w:t>более</w:t>
      </w:r>
      <w:r>
        <w:rPr>
          <w:sz w:val="22"/>
        </w:rPr>
        <w:t> </w:t>
      </w:r>
      <w:r>
        <w:rPr>
          <w:spacing w:val="-12"/>
          <w:sz w:val="22"/>
        </w:rPr>
        <w:t>современные</w:t>
      </w:r>
      <w:r>
        <w:rPr>
          <w:sz w:val="22"/>
        </w:rPr>
        <w:t> </w:t>
      </w:r>
      <w:r>
        <w:rPr>
          <w:spacing w:val="-12"/>
          <w:sz w:val="22"/>
        </w:rPr>
        <w:t>методы </w:t>
      </w:r>
      <w:r>
        <w:rPr>
          <w:spacing w:val="-4"/>
          <w:sz w:val="22"/>
        </w:rPr>
        <w:t>подготовки,</w:t>
      </w:r>
      <w:r>
        <w:rPr>
          <w:spacing w:val="-10"/>
          <w:sz w:val="22"/>
        </w:rPr>
        <w:t> </w:t>
      </w:r>
      <w:r>
        <w:rPr>
          <w:spacing w:val="-4"/>
          <w:sz w:val="22"/>
        </w:rPr>
        <w:t>увеличивается</w:t>
      </w:r>
      <w:r>
        <w:rPr>
          <w:spacing w:val="-8"/>
          <w:sz w:val="22"/>
        </w:rPr>
        <w:t> </w:t>
      </w:r>
      <w:r>
        <w:rPr>
          <w:spacing w:val="-4"/>
          <w:sz w:val="22"/>
        </w:rPr>
        <w:t>объем</w:t>
      </w:r>
      <w:r>
        <w:rPr>
          <w:spacing w:val="-10"/>
          <w:sz w:val="22"/>
        </w:rPr>
        <w:t> </w:t>
      </w:r>
      <w:r>
        <w:rPr>
          <w:spacing w:val="-4"/>
          <w:sz w:val="22"/>
        </w:rPr>
        <w:t>тренировочных</w:t>
      </w:r>
      <w:r>
        <w:rPr>
          <w:spacing w:val="-10"/>
          <w:sz w:val="22"/>
        </w:rPr>
        <w:t> </w:t>
      </w:r>
      <w:r>
        <w:rPr>
          <w:spacing w:val="-4"/>
          <w:sz w:val="22"/>
        </w:rPr>
        <w:t>нагрузок.</w:t>
      </w:r>
    </w:p>
    <w:p>
      <w:pPr>
        <w:pStyle w:val="BodyText"/>
        <w:spacing w:line="204" w:lineRule="auto" w:before="3"/>
        <w:ind w:left="334" w:right="466" w:firstLine="269"/>
      </w:pPr>
      <w:r>
        <w:rPr>
          <w:spacing w:val="-12"/>
        </w:rPr>
        <w:t>В</w:t>
      </w:r>
      <w:r>
        <w:rPr/>
        <w:t> </w:t>
      </w:r>
      <w:r>
        <w:rPr>
          <w:spacing w:val="-12"/>
        </w:rPr>
        <w:t>1964—1976</w:t>
      </w:r>
      <w:r>
        <w:rPr/>
        <w:t> </w:t>
      </w:r>
      <w:r>
        <w:rPr>
          <w:spacing w:val="-12"/>
        </w:rPr>
        <w:t>гг.</w:t>
      </w:r>
      <w:r>
        <w:rPr/>
        <w:t> </w:t>
      </w:r>
      <w:r>
        <w:rPr>
          <w:spacing w:val="-12"/>
        </w:rPr>
        <w:t>происходит</w:t>
      </w:r>
      <w:r>
        <w:rPr/>
        <w:t> </w:t>
      </w:r>
      <w:r>
        <w:rPr>
          <w:spacing w:val="-12"/>
        </w:rPr>
        <w:t>распространение</w:t>
      </w:r>
      <w:r>
        <w:rPr/>
        <w:t> </w:t>
      </w:r>
      <w:r>
        <w:rPr>
          <w:spacing w:val="-12"/>
        </w:rPr>
        <w:t>спортивной</w:t>
      </w:r>
      <w:r>
        <w:rPr/>
        <w:t> </w:t>
      </w:r>
      <w:r>
        <w:rPr>
          <w:spacing w:val="-12"/>
        </w:rPr>
        <w:t>ходьбы</w:t>
      </w:r>
      <w:r>
        <w:rPr>
          <w:spacing w:val="5"/>
        </w:rPr>
        <w:t> </w:t>
      </w:r>
      <w:r>
        <w:rPr>
          <w:spacing w:val="-12"/>
        </w:rPr>
        <w:t>в</w:t>
      </w:r>
      <w:r>
        <w:rPr/>
        <w:t> </w:t>
      </w:r>
      <w:r>
        <w:rPr>
          <w:spacing w:val="-12"/>
        </w:rPr>
        <w:t>та- </w:t>
      </w:r>
      <w:r>
        <w:rPr>
          <w:spacing w:val="-8"/>
        </w:rPr>
        <w:t>ких</w:t>
      </w:r>
      <w:r>
        <w:rPr>
          <w:spacing w:val="-1"/>
        </w:rPr>
        <w:t> </w:t>
      </w:r>
      <w:r>
        <w:rPr>
          <w:spacing w:val="-8"/>
        </w:rPr>
        <w:t>странах,</w:t>
      </w:r>
      <w:r>
        <w:rPr/>
        <w:t> </w:t>
      </w:r>
      <w:r>
        <w:rPr>
          <w:spacing w:val="-8"/>
        </w:rPr>
        <w:t>как</w:t>
      </w:r>
      <w:r>
        <w:rPr/>
        <w:t> </w:t>
      </w:r>
      <w:r>
        <w:rPr>
          <w:spacing w:val="-8"/>
        </w:rPr>
        <w:t>Африка,</w:t>
      </w:r>
      <w:r>
        <w:rPr>
          <w:spacing w:val="-1"/>
        </w:rPr>
        <w:t> </w:t>
      </w:r>
      <w:r>
        <w:rPr>
          <w:spacing w:val="-8"/>
        </w:rPr>
        <w:t>Азия,</w:t>
      </w:r>
      <w:r>
        <w:rPr/>
        <w:t> </w:t>
      </w:r>
      <w:r>
        <w:rPr>
          <w:spacing w:val="-8"/>
        </w:rPr>
        <w:t>Латинская</w:t>
      </w:r>
      <w:r>
        <w:rPr/>
        <w:t> </w:t>
      </w:r>
      <w:r>
        <w:rPr>
          <w:spacing w:val="-8"/>
        </w:rPr>
        <w:t>Америка.</w:t>
      </w:r>
      <w:r>
        <w:rPr/>
        <w:t> </w:t>
      </w:r>
      <w:r>
        <w:rPr>
          <w:spacing w:val="-8"/>
        </w:rPr>
        <w:t>Шире</w:t>
      </w:r>
      <w:r>
        <w:rPr/>
        <w:t> </w:t>
      </w:r>
      <w:r>
        <w:rPr>
          <w:spacing w:val="-8"/>
        </w:rPr>
        <w:t>используется </w:t>
      </w:r>
      <w:r>
        <w:rPr/>
        <w:t>разнообразный</w:t>
      </w:r>
      <w:r>
        <w:rPr>
          <w:spacing w:val="-14"/>
        </w:rPr>
        <w:t> </w:t>
      </w:r>
      <w:r>
        <w:rPr/>
        <w:t>комплекс</w:t>
      </w:r>
      <w:r>
        <w:rPr>
          <w:spacing w:val="-14"/>
        </w:rPr>
        <w:t> </w:t>
      </w:r>
      <w:r>
        <w:rPr/>
        <w:t>средств</w:t>
      </w:r>
      <w:r>
        <w:rPr>
          <w:spacing w:val="-14"/>
        </w:rPr>
        <w:t> </w:t>
      </w:r>
      <w:r>
        <w:rPr/>
        <w:t>и</w:t>
      </w:r>
      <w:r>
        <w:rPr>
          <w:spacing w:val="-13"/>
        </w:rPr>
        <w:t> </w:t>
      </w:r>
      <w:r>
        <w:rPr/>
        <w:t>методов</w:t>
      </w:r>
      <w:r>
        <w:rPr>
          <w:spacing w:val="-14"/>
        </w:rPr>
        <w:t> </w:t>
      </w:r>
      <w:r>
        <w:rPr/>
        <w:t>подготовки</w:t>
      </w:r>
      <w:r>
        <w:rPr>
          <w:spacing w:val="-14"/>
        </w:rPr>
        <w:t> </w:t>
      </w:r>
      <w:r>
        <w:rPr/>
        <w:t>скороходов, </w:t>
      </w:r>
      <w:r>
        <w:rPr>
          <w:spacing w:val="-6"/>
        </w:rPr>
        <w:t>повышается интенсивность спортивной ходьбы, появляется научно об- основанная система подготовки спортсменов различной квалификации.</w:t>
      </w:r>
    </w:p>
    <w:p>
      <w:pPr>
        <w:pStyle w:val="BodyText"/>
        <w:spacing w:line="204" w:lineRule="auto" w:before="5"/>
        <w:ind w:left="339" w:right="465" w:firstLine="274"/>
      </w:pPr>
      <w:r>
        <w:rPr>
          <w:spacing w:val="-6"/>
        </w:rPr>
        <w:t>В дальнейшем</w:t>
      </w:r>
      <w:r>
        <w:rPr>
          <w:spacing w:val="-7"/>
        </w:rPr>
        <w:t> </w:t>
      </w:r>
      <w:r>
        <w:rPr>
          <w:spacing w:val="-6"/>
        </w:rPr>
        <w:t>происходит</w:t>
      </w:r>
      <w:r>
        <w:rPr>
          <w:spacing w:val="-7"/>
        </w:rPr>
        <w:t> </w:t>
      </w:r>
      <w:r>
        <w:rPr>
          <w:spacing w:val="-6"/>
        </w:rPr>
        <w:t>интенсификация</w:t>
      </w:r>
      <w:r>
        <w:rPr>
          <w:spacing w:val="-7"/>
        </w:rPr>
        <w:t> </w:t>
      </w:r>
      <w:r>
        <w:rPr>
          <w:spacing w:val="-6"/>
        </w:rPr>
        <w:t>подготовки</w:t>
      </w:r>
      <w:r>
        <w:rPr>
          <w:spacing w:val="-7"/>
        </w:rPr>
        <w:t> </w:t>
      </w:r>
      <w:r>
        <w:rPr>
          <w:spacing w:val="-6"/>
        </w:rPr>
        <w:t>скороходов, </w:t>
      </w:r>
      <w:r>
        <w:rPr>
          <w:spacing w:val="-8"/>
        </w:rPr>
        <w:t>увеличивается</w:t>
      </w:r>
      <w:r>
        <w:rPr>
          <w:spacing w:val="-1"/>
        </w:rPr>
        <w:t> </w:t>
      </w:r>
      <w:r>
        <w:rPr>
          <w:spacing w:val="-8"/>
        </w:rPr>
        <w:t>скорость</w:t>
      </w:r>
      <w:r>
        <w:rPr/>
        <w:t> </w:t>
      </w:r>
      <w:r>
        <w:rPr>
          <w:spacing w:val="-8"/>
        </w:rPr>
        <w:t>ходьбы.</w:t>
      </w:r>
      <w:r>
        <w:rPr/>
        <w:t> </w:t>
      </w:r>
      <w:r>
        <w:rPr>
          <w:spacing w:val="-8"/>
        </w:rPr>
        <w:t>На</w:t>
      </w:r>
      <w:r>
        <w:rPr/>
        <w:t> </w:t>
      </w:r>
      <w:r>
        <w:rPr>
          <w:spacing w:val="-8"/>
        </w:rPr>
        <w:t>соревнования</w:t>
      </w:r>
      <w:r>
        <w:rPr>
          <w:spacing w:val="-1"/>
        </w:rPr>
        <w:t> </w:t>
      </w:r>
      <w:r>
        <w:rPr>
          <w:spacing w:val="-8"/>
        </w:rPr>
        <w:t>по</w:t>
      </w:r>
      <w:r>
        <w:rPr/>
        <w:t> </w:t>
      </w:r>
      <w:r>
        <w:rPr>
          <w:spacing w:val="-8"/>
        </w:rPr>
        <w:t>спортивной</w:t>
      </w:r>
      <w:r>
        <w:rPr/>
        <w:t> </w:t>
      </w:r>
      <w:r>
        <w:rPr>
          <w:spacing w:val="-8"/>
        </w:rPr>
        <w:t>ходьбе </w:t>
      </w:r>
      <w:r>
        <w:rPr>
          <w:spacing w:val="-2"/>
        </w:rPr>
        <w:t>выходят</w:t>
      </w:r>
      <w:r>
        <w:rPr>
          <w:spacing w:val="-15"/>
        </w:rPr>
        <w:t> </w:t>
      </w:r>
      <w:r>
        <w:rPr>
          <w:spacing w:val="-2"/>
        </w:rPr>
        <w:t>женщины,</w:t>
      </w:r>
      <w:r>
        <w:rPr>
          <w:spacing w:val="-12"/>
        </w:rPr>
        <w:t> </w:t>
      </w:r>
      <w:r>
        <w:rPr>
          <w:spacing w:val="-2"/>
        </w:rPr>
        <w:t>завоевывая</w:t>
      </w:r>
      <w:r>
        <w:rPr>
          <w:spacing w:val="-13"/>
        </w:rPr>
        <w:t> </w:t>
      </w:r>
      <w:r>
        <w:rPr>
          <w:spacing w:val="-2"/>
        </w:rPr>
        <w:t>популярность</w:t>
      </w:r>
      <w:r>
        <w:rPr>
          <w:spacing w:val="-12"/>
        </w:rPr>
        <w:t> </w:t>
      </w:r>
      <w:r>
        <w:rPr>
          <w:spacing w:val="-2"/>
        </w:rPr>
        <w:t>во</w:t>
      </w:r>
      <w:r>
        <w:rPr>
          <w:spacing w:val="-12"/>
        </w:rPr>
        <w:t> </w:t>
      </w:r>
      <w:r>
        <w:rPr>
          <w:spacing w:val="-2"/>
        </w:rPr>
        <w:t>многих</w:t>
      </w:r>
      <w:r>
        <w:rPr>
          <w:spacing w:val="-12"/>
        </w:rPr>
        <w:t> </w:t>
      </w:r>
      <w:r>
        <w:rPr>
          <w:spacing w:val="-2"/>
        </w:rPr>
        <w:t>странах.</w:t>
      </w:r>
    </w:p>
    <w:p>
      <w:pPr>
        <w:pStyle w:val="BodyText"/>
        <w:spacing w:line="204" w:lineRule="auto" w:before="3"/>
        <w:ind w:left="343" w:right="457" w:firstLine="269"/>
      </w:pPr>
      <w:r>
        <w:rPr>
          <w:spacing w:val="-6"/>
        </w:rPr>
        <w:t>В</w:t>
      </w:r>
      <w:r>
        <w:rPr>
          <w:spacing w:val="-8"/>
        </w:rPr>
        <w:t> </w:t>
      </w:r>
      <w:r>
        <w:rPr>
          <w:spacing w:val="-6"/>
        </w:rPr>
        <w:t>России</w:t>
      </w:r>
      <w:r>
        <w:rPr>
          <w:spacing w:val="-8"/>
        </w:rPr>
        <w:t> </w:t>
      </w:r>
      <w:r>
        <w:rPr>
          <w:spacing w:val="-6"/>
        </w:rPr>
        <w:t>первые</w:t>
      </w:r>
      <w:r>
        <w:rPr>
          <w:spacing w:val="-8"/>
        </w:rPr>
        <w:t> </w:t>
      </w:r>
      <w:r>
        <w:rPr>
          <w:spacing w:val="-6"/>
        </w:rPr>
        <w:t>соревнования</w:t>
      </w:r>
      <w:r>
        <w:rPr>
          <w:spacing w:val="-7"/>
        </w:rPr>
        <w:t> </w:t>
      </w:r>
      <w:r>
        <w:rPr>
          <w:spacing w:val="-6"/>
        </w:rPr>
        <w:t>по</w:t>
      </w:r>
      <w:r>
        <w:rPr>
          <w:spacing w:val="-8"/>
        </w:rPr>
        <w:t> </w:t>
      </w:r>
      <w:r>
        <w:rPr>
          <w:spacing w:val="-6"/>
        </w:rPr>
        <w:t>спортивной</w:t>
      </w:r>
      <w:r>
        <w:rPr>
          <w:spacing w:val="-8"/>
        </w:rPr>
        <w:t> </w:t>
      </w:r>
      <w:r>
        <w:rPr>
          <w:spacing w:val="-6"/>
        </w:rPr>
        <w:t>ходьбе</w:t>
      </w:r>
      <w:r>
        <w:rPr>
          <w:spacing w:val="-8"/>
        </w:rPr>
        <w:t> </w:t>
      </w:r>
      <w:r>
        <w:rPr>
          <w:spacing w:val="-6"/>
        </w:rPr>
        <w:t>были</w:t>
      </w:r>
      <w:r>
        <w:rPr>
          <w:spacing w:val="-7"/>
        </w:rPr>
        <w:t> </w:t>
      </w:r>
      <w:r>
        <w:rPr>
          <w:spacing w:val="-6"/>
        </w:rPr>
        <w:t>проведе- </w:t>
      </w:r>
      <w:r>
        <w:rPr>
          <w:spacing w:val="-16"/>
        </w:rPr>
        <w:t>ны</w:t>
      </w:r>
      <w:r>
        <w:rPr>
          <w:spacing w:val="5"/>
        </w:rPr>
        <w:t> </w:t>
      </w:r>
      <w:r>
        <w:rPr>
          <w:spacing w:val="-16"/>
        </w:rPr>
        <w:t>в</w:t>
      </w:r>
      <w:r>
        <w:rPr>
          <w:spacing w:val="2"/>
        </w:rPr>
        <w:t> </w:t>
      </w:r>
      <w:r>
        <w:rPr>
          <w:spacing w:val="-16"/>
        </w:rPr>
        <w:t>1892</w:t>
      </w:r>
      <w:r>
        <w:rPr>
          <w:spacing w:val="4"/>
        </w:rPr>
        <w:t> </w:t>
      </w:r>
      <w:r>
        <w:rPr>
          <w:spacing w:val="-16"/>
        </w:rPr>
        <w:t>г.</w:t>
      </w:r>
      <w:r>
        <w:rPr>
          <w:spacing w:val="4"/>
        </w:rPr>
        <w:t> </w:t>
      </w:r>
      <w:r>
        <w:rPr>
          <w:spacing w:val="-16"/>
        </w:rPr>
        <w:t>на</w:t>
      </w:r>
      <w:r>
        <w:rPr>
          <w:spacing w:val="5"/>
        </w:rPr>
        <w:t> </w:t>
      </w:r>
      <w:r>
        <w:rPr>
          <w:spacing w:val="-16"/>
        </w:rPr>
        <w:t>трех</w:t>
      </w:r>
      <w:r>
        <w:rPr>
          <w:spacing w:val="4"/>
        </w:rPr>
        <w:t> </w:t>
      </w:r>
      <w:r>
        <w:rPr>
          <w:spacing w:val="-16"/>
        </w:rPr>
        <w:t>дистанциях</w:t>
      </w:r>
      <w:r>
        <w:rPr>
          <w:spacing w:val="4"/>
        </w:rPr>
        <w:t> </w:t>
      </w:r>
      <w:r>
        <w:rPr>
          <w:spacing w:val="-16"/>
        </w:rPr>
        <w:t>—</w:t>
      </w:r>
      <w:r>
        <w:rPr>
          <w:spacing w:val="4"/>
        </w:rPr>
        <w:t> </w:t>
      </w:r>
      <w:r>
        <w:rPr>
          <w:spacing w:val="-16"/>
        </w:rPr>
        <w:t>1,</w:t>
      </w:r>
      <w:r>
        <w:rPr>
          <w:spacing w:val="4"/>
        </w:rPr>
        <w:t> </w:t>
      </w:r>
      <w:r>
        <w:rPr>
          <w:spacing w:val="-16"/>
        </w:rPr>
        <w:t>3</w:t>
      </w:r>
      <w:r>
        <w:rPr>
          <w:spacing w:val="4"/>
        </w:rPr>
        <w:t> </w:t>
      </w:r>
      <w:r>
        <w:rPr>
          <w:spacing w:val="-16"/>
        </w:rPr>
        <w:t>и</w:t>
      </w:r>
      <w:r>
        <w:rPr>
          <w:spacing w:val="4"/>
        </w:rPr>
        <w:t> </w:t>
      </w:r>
      <w:r>
        <w:rPr>
          <w:spacing w:val="-16"/>
        </w:rPr>
        <w:t>10</w:t>
      </w:r>
      <w:r>
        <w:rPr>
          <w:spacing w:val="4"/>
        </w:rPr>
        <w:t> </w:t>
      </w:r>
      <w:r>
        <w:rPr>
          <w:spacing w:val="-16"/>
        </w:rPr>
        <w:t>верст.</w:t>
      </w:r>
      <w:r>
        <w:rPr>
          <w:spacing w:val="4"/>
        </w:rPr>
        <w:t> </w:t>
      </w:r>
      <w:r>
        <w:rPr>
          <w:spacing w:val="-16"/>
        </w:rPr>
        <w:t>В</w:t>
      </w:r>
      <w:r>
        <w:rPr>
          <w:spacing w:val="2"/>
        </w:rPr>
        <w:t> </w:t>
      </w:r>
      <w:r>
        <w:rPr>
          <w:spacing w:val="-16"/>
        </w:rPr>
        <w:t>1894</w:t>
      </w:r>
      <w:r>
        <w:rPr>
          <w:spacing w:val="4"/>
        </w:rPr>
        <w:t> </w:t>
      </w:r>
      <w:r>
        <w:rPr>
          <w:spacing w:val="-16"/>
        </w:rPr>
        <w:t>г.</w:t>
      </w:r>
      <w:r>
        <w:rPr>
          <w:spacing w:val="4"/>
        </w:rPr>
        <w:t> </w:t>
      </w:r>
      <w:r>
        <w:rPr>
          <w:spacing w:val="-16"/>
        </w:rPr>
        <w:t>соревнование</w:t>
      </w:r>
      <w:r>
        <w:rPr>
          <w:spacing w:val="5"/>
        </w:rPr>
        <w:t> </w:t>
      </w:r>
      <w:r>
        <w:rPr>
          <w:spacing w:val="-16"/>
        </w:rPr>
        <w:t>по</w:t>
      </w:r>
      <w:r>
        <w:rPr>
          <w:spacing w:val="-4"/>
        </w:rPr>
        <w:t> спортивной</w:t>
      </w:r>
      <w:r>
        <w:rPr>
          <w:spacing w:val="-11"/>
        </w:rPr>
        <w:t> </w:t>
      </w:r>
      <w:r>
        <w:rPr>
          <w:spacing w:val="-4"/>
        </w:rPr>
        <w:t>ходьбе</w:t>
      </w:r>
      <w:r>
        <w:rPr>
          <w:spacing w:val="-10"/>
        </w:rPr>
        <w:t> </w:t>
      </w:r>
      <w:r>
        <w:rPr>
          <w:spacing w:val="-4"/>
        </w:rPr>
        <w:t>прошло</w:t>
      </w:r>
      <w:r>
        <w:rPr>
          <w:spacing w:val="-13"/>
        </w:rPr>
        <w:t> </w:t>
      </w:r>
      <w:r>
        <w:rPr>
          <w:spacing w:val="-4"/>
        </w:rPr>
        <w:t>на</w:t>
      </w:r>
      <w:r>
        <w:rPr>
          <w:spacing w:val="-10"/>
        </w:rPr>
        <w:t> </w:t>
      </w:r>
      <w:r>
        <w:rPr>
          <w:spacing w:val="-4"/>
        </w:rPr>
        <w:t>маршруте:</w:t>
      </w:r>
      <w:r>
        <w:rPr>
          <w:spacing w:val="-10"/>
        </w:rPr>
        <w:t> </w:t>
      </w:r>
      <w:r>
        <w:rPr>
          <w:spacing w:val="-4"/>
        </w:rPr>
        <w:t>Петербург—Царское</w:t>
      </w:r>
      <w:r>
        <w:rPr>
          <w:spacing w:val="-10"/>
        </w:rPr>
        <w:t> </w:t>
      </w:r>
      <w:r>
        <w:rPr>
          <w:spacing w:val="-4"/>
        </w:rPr>
        <w:t>Село.</w:t>
      </w:r>
    </w:p>
    <w:p>
      <w:pPr>
        <w:pStyle w:val="BodyText"/>
        <w:spacing w:line="206" w:lineRule="auto" w:before="6"/>
        <w:ind w:left="497" w:right="473" w:firstLine="120"/>
      </w:pPr>
      <w:r>
        <w:rPr/>
        <w:t>С</w:t>
      </w:r>
      <w:r>
        <w:rPr>
          <w:spacing w:val="-16"/>
        </w:rPr>
        <w:t> </w:t>
      </w:r>
      <w:r>
        <w:rPr/>
        <w:t>1924</w:t>
      </w:r>
      <w:r>
        <w:rPr>
          <w:spacing w:val="-14"/>
        </w:rPr>
        <w:t> </w:t>
      </w:r>
      <w:r>
        <w:rPr/>
        <w:t>г.</w:t>
      </w:r>
      <w:r>
        <w:rPr>
          <w:spacing w:val="-14"/>
        </w:rPr>
        <w:t> </w:t>
      </w:r>
      <w:r>
        <w:rPr/>
        <w:t>начинается</w:t>
      </w:r>
      <w:r>
        <w:rPr>
          <w:spacing w:val="-13"/>
        </w:rPr>
        <w:t> </w:t>
      </w:r>
      <w:r>
        <w:rPr/>
        <w:t>регистрация</w:t>
      </w:r>
      <w:r>
        <w:rPr>
          <w:spacing w:val="-14"/>
        </w:rPr>
        <w:t> </w:t>
      </w:r>
      <w:r>
        <w:rPr/>
        <w:t>рекордов</w:t>
      </w:r>
      <w:r>
        <w:rPr>
          <w:spacing w:val="-14"/>
        </w:rPr>
        <w:t> </w:t>
      </w:r>
      <w:r>
        <w:rPr/>
        <w:t>по</w:t>
      </w:r>
      <w:r>
        <w:rPr>
          <w:spacing w:val="-14"/>
        </w:rPr>
        <w:t> </w:t>
      </w:r>
      <w:r>
        <w:rPr/>
        <w:t>спортивной</w:t>
      </w:r>
      <w:r>
        <w:rPr>
          <w:spacing w:val="-13"/>
        </w:rPr>
        <w:t> </w:t>
      </w:r>
      <w:r>
        <w:rPr/>
        <w:t>ходьбе СССР.</w:t>
      </w:r>
      <w:r>
        <w:rPr>
          <w:spacing w:val="-6"/>
        </w:rPr>
        <w:t> </w:t>
      </w:r>
      <w:r>
        <w:rPr/>
        <w:t>Соревнования</w:t>
      </w:r>
      <w:r>
        <w:rPr>
          <w:spacing w:val="-6"/>
        </w:rPr>
        <w:t> </w:t>
      </w:r>
      <w:r>
        <w:rPr/>
        <w:t>проводятся</w:t>
      </w:r>
      <w:r>
        <w:rPr>
          <w:spacing w:val="-9"/>
        </w:rPr>
        <w:t> </w:t>
      </w:r>
      <w:r>
        <w:rPr/>
        <w:t>на</w:t>
      </w:r>
      <w:r>
        <w:rPr>
          <w:spacing w:val="-5"/>
        </w:rPr>
        <w:t> </w:t>
      </w:r>
      <w:r>
        <w:rPr/>
        <w:t>3,</w:t>
      </w:r>
      <w:r>
        <w:rPr>
          <w:spacing w:val="-8"/>
        </w:rPr>
        <w:t> </w:t>
      </w:r>
      <w:r>
        <w:rPr/>
        <w:t>5,</w:t>
      </w:r>
      <w:r>
        <w:rPr>
          <w:spacing w:val="-8"/>
        </w:rPr>
        <w:t> </w:t>
      </w:r>
      <w:r>
        <w:rPr/>
        <w:t>10</w:t>
      </w:r>
      <w:r>
        <w:rPr>
          <w:spacing w:val="-6"/>
        </w:rPr>
        <w:t> </w:t>
      </w:r>
      <w:r>
        <w:rPr/>
        <w:t>и</w:t>
      </w:r>
      <w:r>
        <w:rPr>
          <w:spacing w:val="-8"/>
        </w:rPr>
        <w:t> </w:t>
      </w:r>
      <w:r>
        <w:rPr/>
        <w:t>20</w:t>
      </w:r>
      <w:r>
        <w:rPr>
          <w:spacing w:val="-6"/>
        </w:rPr>
        <w:t> </w:t>
      </w:r>
      <w:r>
        <w:rPr/>
        <w:t>км.</w:t>
      </w:r>
    </w:p>
    <w:p>
      <w:pPr>
        <w:pStyle w:val="BodyText"/>
        <w:spacing w:line="207" w:lineRule="exact"/>
        <w:ind w:left="622"/>
      </w:pPr>
      <w:r>
        <w:rPr>
          <w:spacing w:val="-8"/>
        </w:rPr>
        <w:t>В</w:t>
      </w:r>
      <w:r>
        <w:rPr>
          <w:spacing w:val="-10"/>
        </w:rPr>
        <w:t> </w:t>
      </w:r>
      <w:r>
        <w:rPr>
          <w:spacing w:val="-8"/>
        </w:rPr>
        <w:t>1946</w:t>
      </w:r>
      <w:r>
        <w:rPr>
          <w:spacing w:val="-6"/>
        </w:rPr>
        <w:t> </w:t>
      </w:r>
      <w:r>
        <w:rPr>
          <w:spacing w:val="-8"/>
        </w:rPr>
        <w:t>г.</w:t>
      </w:r>
      <w:r>
        <w:rPr>
          <w:spacing w:val="-7"/>
        </w:rPr>
        <w:t> </w:t>
      </w:r>
      <w:r>
        <w:rPr>
          <w:spacing w:val="-8"/>
        </w:rPr>
        <w:t>проводятся</w:t>
      </w:r>
      <w:r>
        <w:rPr>
          <w:spacing w:val="-7"/>
        </w:rPr>
        <w:t> </w:t>
      </w:r>
      <w:r>
        <w:rPr>
          <w:spacing w:val="-8"/>
        </w:rPr>
        <w:t>первые</w:t>
      </w:r>
      <w:r>
        <w:rPr>
          <w:spacing w:val="-5"/>
        </w:rPr>
        <w:t> </w:t>
      </w:r>
      <w:r>
        <w:rPr>
          <w:spacing w:val="-8"/>
        </w:rPr>
        <w:t>соревнования на</w:t>
      </w:r>
      <w:r>
        <w:rPr>
          <w:spacing w:val="-5"/>
        </w:rPr>
        <w:t> </w:t>
      </w:r>
      <w:r>
        <w:rPr>
          <w:spacing w:val="-8"/>
        </w:rPr>
        <w:t>50</w:t>
      </w:r>
      <w:r>
        <w:rPr>
          <w:spacing w:val="-6"/>
        </w:rPr>
        <w:t> </w:t>
      </w:r>
      <w:r>
        <w:rPr>
          <w:spacing w:val="-8"/>
        </w:rPr>
        <w:t>км.</w:t>
      </w:r>
    </w:p>
    <w:p>
      <w:pPr>
        <w:pStyle w:val="BodyText"/>
        <w:spacing w:line="208" w:lineRule="auto" w:before="10"/>
        <w:ind w:left="343" w:right="461" w:firstLine="274"/>
      </w:pPr>
      <w:r>
        <w:rPr>
          <w:spacing w:val="-8"/>
        </w:rPr>
        <w:t>С</w:t>
      </w:r>
      <w:r>
        <w:rPr>
          <w:spacing w:val="-3"/>
        </w:rPr>
        <w:t> </w:t>
      </w:r>
      <w:r>
        <w:rPr>
          <w:spacing w:val="-8"/>
        </w:rPr>
        <w:t>1952</w:t>
      </w:r>
      <w:r>
        <w:rPr>
          <w:spacing w:val="-2"/>
        </w:rPr>
        <w:t> </w:t>
      </w:r>
      <w:r>
        <w:rPr>
          <w:spacing w:val="-8"/>
        </w:rPr>
        <w:t>г.</w:t>
      </w:r>
      <w:r>
        <w:rPr>
          <w:spacing w:val="-2"/>
        </w:rPr>
        <w:t> </w:t>
      </w:r>
      <w:r>
        <w:rPr>
          <w:spacing w:val="-8"/>
        </w:rPr>
        <w:t>советские</w:t>
      </w:r>
      <w:r>
        <w:rPr>
          <w:spacing w:val="-2"/>
        </w:rPr>
        <w:t> </w:t>
      </w:r>
      <w:r>
        <w:rPr>
          <w:spacing w:val="-8"/>
        </w:rPr>
        <w:t>скороходы</w:t>
      </w:r>
      <w:r>
        <w:rPr>
          <w:spacing w:val="-2"/>
        </w:rPr>
        <w:t> </w:t>
      </w:r>
      <w:r>
        <w:rPr>
          <w:spacing w:val="-8"/>
        </w:rPr>
        <w:t>участвуют</w:t>
      </w:r>
      <w:r>
        <w:rPr/>
        <w:t> </w:t>
      </w:r>
      <w:r>
        <w:rPr>
          <w:spacing w:val="-8"/>
        </w:rPr>
        <w:t>в</w:t>
      </w:r>
      <w:r>
        <w:rPr>
          <w:spacing w:val="-3"/>
        </w:rPr>
        <w:t> </w:t>
      </w:r>
      <w:r>
        <w:rPr>
          <w:spacing w:val="-8"/>
        </w:rPr>
        <w:t>Олимпийских</w:t>
      </w:r>
      <w:r>
        <w:rPr>
          <w:spacing w:val="-2"/>
        </w:rPr>
        <w:t> </w:t>
      </w:r>
      <w:r>
        <w:rPr>
          <w:spacing w:val="-8"/>
        </w:rPr>
        <w:t>играх</w:t>
      </w:r>
      <w:r>
        <w:rPr>
          <w:spacing w:val="-2"/>
        </w:rPr>
        <w:t> </w:t>
      </w:r>
      <w:r>
        <w:rPr>
          <w:spacing w:val="-8"/>
        </w:rPr>
        <w:t>и</w:t>
      </w:r>
      <w:r>
        <w:rPr>
          <w:spacing w:val="-3"/>
        </w:rPr>
        <w:t> </w:t>
      </w:r>
      <w:r>
        <w:rPr>
          <w:spacing w:val="-8"/>
        </w:rPr>
        <w:t>со- </w:t>
      </w:r>
      <w:r>
        <w:rPr>
          <w:spacing w:val="-4"/>
        </w:rPr>
        <w:t>здают</w:t>
      </w:r>
      <w:r>
        <w:rPr>
          <w:spacing w:val="-10"/>
        </w:rPr>
        <w:t> </w:t>
      </w:r>
      <w:r>
        <w:rPr>
          <w:spacing w:val="-4"/>
        </w:rPr>
        <w:t>серьезную</w:t>
      </w:r>
      <w:r>
        <w:rPr>
          <w:spacing w:val="-10"/>
        </w:rPr>
        <w:t> </w:t>
      </w:r>
      <w:r>
        <w:rPr>
          <w:spacing w:val="-4"/>
        </w:rPr>
        <w:t>конкуренцию</w:t>
      </w:r>
      <w:r>
        <w:rPr>
          <w:spacing w:val="-10"/>
        </w:rPr>
        <w:t> </w:t>
      </w:r>
      <w:r>
        <w:rPr>
          <w:spacing w:val="-4"/>
        </w:rPr>
        <w:t>спортсменам</w:t>
      </w:r>
      <w:r>
        <w:rPr>
          <w:spacing w:val="-9"/>
        </w:rPr>
        <w:t> </w:t>
      </w:r>
      <w:r>
        <w:rPr>
          <w:spacing w:val="-4"/>
        </w:rPr>
        <w:t>зарубежных</w:t>
      </w:r>
      <w:r>
        <w:rPr>
          <w:spacing w:val="-10"/>
        </w:rPr>
        <w:t> </w:t>
      </w:r>
      <w:r>
        <w:rPr>
          <w:spacing w:val="-4"/>
        </w:rPr>
        <w:t>стран,</w:t>
      </w:r>
      <w:r>
        <w:rPr>
          <w:spacing w:val="-10"/>
        </w:rPr>
        <w:t> </w:t>
      </w:r>
      <w:r>
        <w:rPr>
          <w:spacing w:val="-4"/>
        </w:rPr>
        <w:t>завое- </w:t>
      </w:r>
      <w:r>
        <w:rPr/>
        <w:t>вывая олимпийские медали различного качества.</w:t>
      </w:r>
    </w:p>
    <w:p>
      <w:pPr>
        <w:pStyle w:val="BodyText"/>
        <w:spacing w:line="213" w:lineRule="auto" w:before="152"/>
        <w:ind w:left="348" w:right="454" w:firstLine="278"/>
      </w:pPr>
      <w:r>
        <w:rPr/>
        <w:t>В настоящее время российские скороходы занимают одно из ведущих мест на мировой спортивной арене. Ученые и тренеры продолжают исследования как техники спортивной ходьбы, так и методики</w:t>
      </w:r>
      <w:r>
        <w:rPr>
          <w:spacing w:val="-14"/>
        </w:rPr>
        <w:t> </w:t>
      </w:r>
      <w:r>
        <w:rPr/>
        <w:t>подготовки</w:t>
      </w:r>
      <w:r>
        <w:rPr>
          <w:spacing w:val="-14"/>
        </w:rPr>
        <w:t> </w:t>
      </w:r>
      <w:r>
        <w:rPr/>
        <w:t>скороходов</w:t>
      </w:r>
      <w:r>
        <w:rPr>
          <w:spacing w:val="-14"/>
        </w:rPr>
        <w:t> </w:t>
      </w:r>
      <w:r>
        <w:rPr/>
        <w:t>для</w:t>
      </w:r>
      <w:r>
        <w:rPr>
          <w:spacing w:val="-13"/>
        </w:rPr>
        <w:t> </w:t>
      </w:r>
      <w:r>
        <w:rPr/>
        <w:t>достижения</w:t>
      </w:r>
      <w:r>
        <w:rPr>
          <w:spacing w:val="-14"/>
        </w:rPr>
        <w:t> </w:t>
      </w:r>
      <w:r>
        <w:rPr/>
        <w:t>высоких</w:t>
      </w:r>
      <w:r>
        <w:rPr>
          <w:spacing w:val="-14"/>
        </w:rPr>
        <w:t> </w:t>
      </w:r>
      <w:r>
        <w:rPr/>
        <w:t>спортив- ных результатов.</w:t>
      </w:r>
    </w:p>
    <w:p>
      <w:pPr>
        <w:pStyle w:val="BodyText"/>
        <w:spacing w:line="213" w:lineRule="auto" w:before="5"/>
        <w:ind w:left="343" w:right="446" w:firstLine="274"/>
      </w:pPr>
      <w:r>
        <w:rPr/>
        <w:t>Проведенные исследования показали, что во время ходьбы в работу включаются все группы мышц человека, а сердечно-сосу- дистая</w:t>
      </w:r>
      <w:r>
        <w:rPr>
          <w:spacing w:val="-3"/>
        </w:rPr>
        <w:t> </w:t>
      </w:r>
      <w:r>
        <w:rPr/>
        <w:t>система</w:t>
      </w:r>
      <w:r>
        <w:rPr>
          <w:spacing w:val="-3"/>
        </w:rPr>
        <w:t> </w:t>
      </w:r>
      <w:r>
        <w:rPr/>
        <w:t>работает</w:t>
      </w:r>
      <w:r>
        <w:rPr>
          <w:spacing w:val="-3"/>
        </w:rPr>
        <w:t> </w:t>
      </w:r>
      <w:r>
        <w:rPr/>
        <w:t>в</w:t>
      </w:r>
      <w:r>
        <w:rPr>
          <w:spacing w:val="-7"/>
        </w:rPr>
        <w:t> </w:t>
      </w:r>
      <w:r>
        <w:rPr/>
        <w:t>самом</w:t>
      </w:r>
      <w:r>
        <w:rPr>
          <w:spacing w:val="-4"/>
        </w:rPr>
        <w:t> </w:t>
      </w:r>
      <w:r>
        <w:rPr/>
        <w:t>оптимальном</w:t>
      </w:r>
      <w:r>
        <w:rPr>
          <w:spacing w:val="-4"/>
        </w:rPr>
        <w:t> </w:t>
      </w:r>
      <w:r>
        <w:rPr/>
        <w:t>режиме.</w:t>
      </w:r>
      <w:r>
        <w:rPr>
          <w:spacing w:val="-3"/>
        </w:rPr>
        <w:t> </w:t>
      </w:r>
      <w:r>
        <w:rPr/>
        <w:t>Спортивная ходьба связана с проявлением таких качеств, как выносливость, быстрота, координация движений. Скороходу также необходимы гибкость в нижних конечностях, высокая подвижность в тазобедренных и голеностопных суставах, сильные мышцы спины</w:t>
      </w:r>
    </w:p>
    <w:p>
      <w:pPr>
        <w:spacing w:after="0" w:line="213" w:lineRule="auto"/>
        <w:sectPr>
          <w:pgSz w:w="16840" w:h="11910" w:orient="landscape"/>
          <w:pgMar w:top="280" w:bottom="280" w:left="1120" w:right="1400"/>
          <w:cols w:num="2" w:equalWidth="0">
            <w:col w:w="6779" w:space="336"/>
            <w:col w:w="7205"/>
          </w:cols>
        </w:sectPr>
      </w:pPr>
    </w:p>
    <w:p>
      <w:pPr>
        <w:pStyle w:val="BodyText"/>
        <w:spacing w:before="91"/>
        <w:ind w:left="353"/>
        <w:jc w:val="left"/>
      </w:pPr>
      <w:r>
        <w:rPr/>
        <mc:AlternateContent>
          <mc:Choice Requires="wps">
            <w:drawing>
              <wp:anchor distT="0" distB="0" distL="0" distR="0" allowOverlap="1" layoutInCell="1" locked="0" behindDoc="0" simplePos="0" relativeHeight="15758848">
                <wp:simplePos x="0" y="0"/>
                <wp:positionH relativeFrom="page">
                  <wp:posOffset>158750</wp:posOffset>
                </wp:positionH>
                <wp:positionV relativeFrom="page">
                  <wp:posOffset>6534784</wp:posOffset>
                </wp:positionV>
                <wp:extent cx="1270" cy="484505"/>
                <wp:effectExtent l="0" t="0" r="0" b="0"/>
                <wp:wrapNone/>
                <wp:docPr id="78" name="Graphic 78"/>
                <wp:cNvGraphicFramePr>
                  <a:graphicFrameLocks/>
                </wp:cNvGraphicFramePr>
                <a:graphic>
                  <a:graphicData uri="http://schemas.microsoft.com/office/word/2010/wordprocessingShape">
                    <wps:wsp>
                      <wps:cNvPr id="78" name="Graphic 78"/>
                      <wps:cNvSpPr/>
                      <wps:spPr>
                        <a:xfrm>
                          <a:off x="0" y="0"/>
                          <a:ext cx="1270" cy="484505"/>
                        </a:xfrm>
                        <a:custGeom>
                          <a:avLst/>
                          <a:gdLst/>
                          <a:ahLst/>
                          <a:cxnLst/>
                          <a:rect l="l" t="t" r="r" b="b"/>
                          <a:pathLst>
                            <a:path w="0" h="484505">
                              <a:moveTo>
                                <a:pt x="0" y="0"/>
                              </a:moveTo>
                              <a:lnTo>
                                <a:pt x="0" y="48450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8848" from="12.5pt,514.549988pt" to="12.5pt,552.699988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59360">
                <wp:simplePos x="0" y="0"/>
                <wp:positionH relativeFrom="page">
                  <wp:posOffset>219709</wp:posOffset>
                </wp:positionH>
                <wp:positionV relativeFrom="page">
                  <wp:posOffset>5361304</wp:posOffset>
                </wp:positionV>
                <wp:extent cx="1270" cy="1100455"/>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1270" cy="1100455"/>
                        </a:xfrm>
                        <a:custGeom>
                          <a:avLst/>
                          <a:gdLst/>
                          <a:ahLst/>
                          <a:cxnLst/>
                          <a:rect l="l" t="t" r="r" b="b"/>
                          <a:pathLst>
                            <a:path w="0" h="1100455">
                              <a:moveTo>
                                <a:pt x="0" y="0"/>
                              </a:moveTo>
                              <a:lnTo>
                                <a:pt x="0" y="11004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9360" from="17.299999pt,422.149994pt" to="17.299999pt,508.799994pt" stroked="true" strokeweight=".25pt" strokecolor="#000000">
                <v:stroke dashstyle="solid"/>
                <w10:wrap type="none"/>
              </v:line>
            </w:pict>
          </mc:Fallback>
        </mc:AlternateContent>
      </w:r>
      <w:r>
        <w:rPr>
          <w:spacing w:val="-5"/>
        </w:rPr>
        <w:t>56</w:t>
      </w:r>
    </w:p>
    <w:p>
      <w:pPr>
        <w:spacing w:after="0"/>
        <w:jc w:val="left"/>
        <w:sectPr>
          <w:type w:val="continuous"/>
          <w:pgSz w:w="16840" w:h="11910" w:orient="landscape"/>
          <w:pgMar w:top="1420" w:bottom="280" w:left="1120" w:right="1400"/>
        </w:sectPr>
      </w:pPr>
    </w:p>
    <w:p>
      <w:pPr>
        <w:pStyle w:val="BodyText"/>
        <w:spacing w:line="213" w:lineRule="auto" w:before="162"/>
        <w:ind w:left="320" w:right="65"/>
      </w:pPr>
      <w:r>
        <w:rPr/>
        <mc:AlternateContent>
          <mc:Choice Requires="wps">
            <w:drawing>
              <wp:anchor distT="0" distB="0" distL="0" distR="0" allowOverlap="1" layoutInCell="1" locked="0" behindDoc="0" simplePos="0" relativeHeight="15759872">
                <wp:simplePos x="0" y="0"/>
                <wp:positionH relativeFrom="page">
                  <wp:posOffset>222250</wp:posOffset>
                </wp:positionH>
                <wp:positionV relativeFrom="page">
                  <wp:posOffset>243840</wp:posOffset>
                </wp:positionV>
                <wp:extent cx="15240" cy="509270"/>
                <wp:effectExtent l="0" t="0" r="0" b="0"/>
                <wp:wrapNone/>
                <wp:docPr id="80" name="Graphic 80"/>
                <wp:cNvGraphicFramePr>
                  <a:graphicFrameLocks/>
                </wp:cNvGraphicFramePr>
                <a:graphic>
                  <a:graphicData uri="http://schemas.microsoft.com/office/word/2010/wordprocessingShape">
                    <wps:wsp>
                      <wps:cNvPr id="80" name="Graphic 80"/>
                      <wps:cNvSpPr/>
                      <wps:spPr>
                        <a:xfrm>
                          <a:off x="0" y="0"/>
                          <a:ext cx="15240" cy="509270"/>
                        </a:xfrm>
                        <a:custGeom>
                          <a:avLst/>
                          <a:gdLst/>
                          <a:ahLst/>
                          <a:cxnLst/>
                          <a:rect l="l" t="t" r="r" b="b"/>
                          <a:pathLst>
                            <a:path w="15240" h="509270">
                              <a:moveTo>
                                <a:pt x="0" y="0"/>
                              </a:moveTo>
                              <a:lnTo>
                                <a:pt x="0" y="509270"/>
                              </a:lnTo>
                            </a:path>
                            <a:path w="15240" h="509270">
                              <a:moveTo>
                                <a:pt x="15239" y="6350"/>
                              </a:moveTo>
                              <a:lnTo>
                                <a:pt x="15239" y="4908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7.5pt;margin-top:19.200003pt;width:1.2pt;height:40.1pt;mso-position-horizontal-relative:page;mso-position-vertical-relative:page;z-index:15759872" id="docshape19" coordorigin="350,384" coordsize="24,802" path="m350,384l350,1186m374,394l374,1157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60384">
                <wp:simplePos x="0" y="0"/>
                <wp:positionH relativeFrom="page">
                  <wp:posOffset>274320</wp:posOffset>
                </wp:positionH>
                <wp:positionV relativeFrom="page">
                  <wp:posOffset>4839970</wp:posOffset>
                </wp:positionV>
                <wp:extent cx="1270" cy="603250"/>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1270" cy="603250"/>
                        </a:xfrm>
                        <a:custGeom>
                          <a:avLst/>
                          <a:gdLst/>
                          <a:ahLst/>
                          <a:cxnLst/>
                          <a:rect l="l" t="t" r="r" b="b"/>
                          <a:pathLst>
                            <a:path w="0" h="603250">
                              <a:moveTo>
                                <a:pt x="0" y="0"/>
                              </a:moveTo>
                              <a:lnTo>
                                <a:pt x="0" y="6032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0384" from="21.6pt,381.100006pt" to="21.6pt,428.600006pt" stroked="true" strokeweight=".25pt" strokecolor="#000000">
                <v:stroke dashstyle="solid"/>
                <w10:wrap type="none"/>
              </v:line>
            </w:pict>
          </mc:Fallback>
        </mc:AlternateContent>
      </w:r>
      <w:r>
        <w:rPr/>
        <w:t>и сильная, хорошо растянутая мускулатура подвздошной части </w:t>
      </w:r>
      <w:r>
        <w:rPr>
          <w:spacing w:val="-2"/>
        </w:rPr>
        <w:t>живота.</w:t>
      </w:r>
    </w:p>
    <w:p>
      <w:pPr>
        <w:pStyle w:val="BodyText"/>
        <w:spacing w:line="213" w:lineRule="auto" w:before="5"/>
        <w:ind w:left="324" w:right="47" w:firstLine="278"/>
      </w:pPr>
      <w:r>
        <w:rPr/>
        <w:t>Человек, идущий спортивной ходьбой, отличается от человека с обычной ходьбой тем, что у него очень незначительное двух- опорное</w:t>
      </w:r>
      <w:r>
        <w:rPr>
          <w:spacing w:val="-14"/>
        </w:rPr>
        <w:t> </w:t>
      </w:r>
      <w:r>
        <w:rPr/>
        <w:t>положение.</w:t>
      </w:r>
      <w:r>
        <w:rPr>
          <w:spacing w:val="-14"/>
        </w:rPr>
        <w:t> </w:t>
      </w:r>
      <w:r>
        <w:rPr/>
        <w:t>При</w:t>
      </w:r>
      <w:r>
        <w:rPr>
          <w:spacing w:val="-14"/>
        </w:rPr>
        <w:t> </w:t>
      </w:r>
      <w:r>
        <w:rPr/>
        <w:t>современных</w:t>
      </w:r>
      <w:r>
        <w:rPr>
          <w:spacing w:val="-13"/>
        </w:rPr>
        <w:t> </w:t>
      </w:r>
      <w:r>
        <w:rPr/>
        <w:t>скоростях</w:t>
      </w:r>
      <w:r>
        <w:rPr>
          <w:spacing w:val="-14"/>
        </w:rPr>
        <w:t> </w:t>
      </w:r>
      <w:r>
        <w:rPr/>
        <w:t>считают,</w:t>
      </w:r>
      <w:r>
        <w:rPr>
          <w:spacing w:val="-14"/>
        </w:rPr>
        <w:t> </w:t>
      </w:r>
      <w:r>
        <w:rPr/>
        <w:t>что</w:t>
      </w:r>
      <w:r>
        <w:rPr>
          <w:spacing w:val="-14"/>
        </w:rPr>
        <w:t> </w:t>
      </w:r>
      <w:r>
        <w:rPr/>
        <w:t>двух- опорное положение вообще отсутствует у скорохода. Происходит активное движение в тазобедренных суставах вокруг вертикальной оси. Для более активного продвижения ходока опорная нога в коленном суставе выпрямляется.</w:t>
      </w:r>
    </w:p>
    <w:p>
      <w:pPr>
        <w:pStyle w:val="BodyText"/>
        <w:spacing w:line="213" w:lineRule="auto" w:before="18"/>
        <w:ind w:left="320" w:right="38" w:firstLine="288"/>
      </w:pPr>
      <w:r>
        <w:rPr/>
        <w:t>Новые правила судейства прямо говорят, что нога должна быть выпрямлена в коленном суставе с момента ее постановки в поло- жение передней опоры до момента вертикали. Во время момента вертикали (некоторое время до и после него) происходит незна- чительное провисание таза в сторону маховой ноги (ни в коем случае не надо путать уведение тазобедренного сустава опорной ноги</w:t>
      </w:r>
      <w:r>
        <w:rPr>
          <w:spacing w:val="-4"/>
        </w:rPr>
        <w:t> </w:t>
      </w:r>
      <w:r>
        <w:rPr/>
        <w:t>в</w:t>
      </w:r>
      <w:r>
        <w:rPr>
          <w:spacing w:val="-5"/>
        </w:rPr>
        <w:t> </w:t>
      </w:r>
      <w:r>
        <w:rPr/>
        <w:t>сторону</w:t>
      </w:r>
      <w:r>
        <w:rPr>
          <w:spacing w:val="-5"/>
        </w:rPr>
        <w:t> </w:t>
      </w:r>
      <w:r>
        <w:rPr/>
        <w:t>—</w:t>
      </w:r>
      <w:r>
        <w:rPr>
          <w:spacing w:val="-3"/>
        </w:rPr>
        <w:t> </w:t>
      </w:r>
      <w:r>
        <w:rPr/>
        <w:t>это</w:t>
      </w:r>
      <w:r>
        <w:rPr>
          <w:spacing w:val="-6"/>
        </w:rPr>
        <w:t> </w:t>
      </w:r>
      <w:r>
        <w:rPr/>
        <w:t>грубая</w:t>
      </w:r>
      <w:r>
        <w:rPr>
          <w:spacing w:val="-4"/>
        </w:rPr>
        <w:t> </w:t>
      </w:r>
      <w:r>
        <w:rPr/>
        <w:t>ошибка).</w:t>
      </w:r>
      <w:r>
        <w:rPr>
          <w:spacing w:val="-4"/>
        </w:rPr>
        <w:t> </w:t>
      </w:r>
      <w:r>
        <w:rPr/>
        <w:t>Центр</w:t>
      </w:r>
      <w:r>
        <w:rPr>
          <w:spacing w:val="-4"/>
        </w:rPr>
        <w:t> </w:t>
      </w:r>
      <w:r>
        <w:rPr/>
        <w:t>тяжести</w:t>
      </w:r>
      <w:r>
        <w:rPr>
          <w:spacing w:val="-5"/>
        </w:rPr>
        <w:t> </w:t>
      </w:r>
      <w:r>
        <w:rPr/>
        <w:t>перемещается через</w:t>
      </w:r>
      <w:r>
        <w:rPr>
          <w:spacing w:val="-1"/>
        </w:rPr>
        <w:t> </w:t>
      </w:r>
      <w:r>
        <w:rPr/>
        <w:t>опорную ногу в</w:t>
      </w:r>
      <w:r>
        <w:rPr>
          <w:spacing w:val="-1"/>
        </w:rPr>
        <w:t> </w:t>
      </w:r>
      <w:r>
        <w:rPr/>
        <w:t>момент</w:t>
      </w:r>
      <w:r>
        <w:rPr>
          <w:spacing w:val="-1"/>
        </w:rPr>
        <w:t> </w:t>
      </w:r>
      <w:r>
        <w:rPr/>
        <w:t>переднего шага маховой</w:t>
      </w:r>
      <w:r>
        <w:rPr>
          <w:spacing w:val="-1"/>
        </w:rPr>
        <w:t> </w:t>
      </w:r>
      <w:r>
        <w:rPr/>
        <w:t>ноги</w:t>
      </w:r>
      <w:r>
        <w:rPr>
          <w:spacing w:val="-1"/>
        </w:rPr>
        <w:t> </w:t>
      </w:r>
      <w:r>
        <w:rPr/>
        <w:t>вперед, и ходок в момент касания пяткой опоры одновременно перемещает свой</w:t>
      </w:r>
      <w:r>
        <w:rPr>
          <w:spacing w:val="-1"/>
        </w:rPr>
        <w:t> </w:t>
      </w:r>
      <w:r>
        <w:rPr/>
        <w:t>вес на уже опорную впередистоящую ногу. Наклона туловища вперед не должно быть, так как это ведет к постановке согнутой в колене ноги и быстрого съема опорной ноги. Руки при ходьбе, в зависимости от скорости, сгибаются в локтях тем ббль-ше, чем выше скорость. Сильное уведение поочередно локтей назад способствует более активному движению таза вокруг вертикальной оси. В судействе очень часто возникает проблема определения наличия фазы полета в ходьбе. Ходоки международного класса довольно часто грешат тем, что опорная нога у них очень быстро проходит</w:t>
      </w:r>
      <w:r>
        <w:rPr>
          <w:spacing w:val="8"/>
        </w:rPr>
        <w:t> </w:t>
      </w:r>
      <w:r>
        <w:rPr/>
        <w:t>момент</w:t>
      </w:r>
      <w:r>
        <w:rPr>
          <w:spacing w:val="9"/>
        </w:rPr>
        <w:t> </w:t>
      </w:r>
      <w:r>
        <w:rPr/>
        <w:t>вертикали,</w:t>
      </w:r>
      <w:r>
        <w:rPr>
          <w:spacing w:val="9"/>
        </w:rPr>
        <w:t> </w:t>
      </w:r>
      <w:r>
        <w:rPr/>
        <w:t>как</w:t>
      </w:r>
      <w:r>
        <w:rPr>
          <w:spacing w:val="10"/>
        </w:rPr>
        <w:t> </w:t>
      </w:r>
      <w:r>
        <w:rPr/>
        <w:t>бы</w:t>
      </w:r>
      <w:r>
        <w:rPr>
          <w:spacing w:val="10"/>
        </w:rPr>
        <w:t> </w:t>
      </w:r>
      <w:r>
        <w:rPr/>
        <w:t>минуя</w:t>
      </w:r>
      <w:r>
        <w:rPr>
          <w:spacing w:val="9"/>
        </w:rPr>
        <w:t> </w:t>
      </w:r>
      <w:r>
        <w:rPr/>
        <w:t>его,</w:t>
      </w:r>
      <w:r>
        <w:rPr>
          <w:spacing w:val="9"/>
        </w:rPr>
        <w:t> </w:t>
      </w:r>
      <w:r>
        <w:rPr/>
        <w:t>т.</w:t>
      </w:r>
      <w:r>
        <w:rPr>
          <w:spacing w:val="9"/>
        </w:rPr>
        <w:t> </w:t>
      </w:r>
      <w:r>
        <w:rPr/>
        <w:t>е.</w:t>
      </w:r>
      <w:r>
        <w:rPr>
          <w:spacing w:val="10"/>
        </w:rPr>
        <w:t> </w:t>
      </w:r>
      <w:r>
        <w:rPr/>
        <w:t>не</w:t>
      </w:r>
      <w:r>
        <w:rPr>
          <w:spacing w:val="9"/>
        </w:rPr>
        <w:t> </w:t>
      </w:r>
      <w:r>
        <w:rPr/>
        <w:t>фиксируя,</w:t>
      </w:r>
      <w:r>
        <w:rPr>
          <w:spacing w:val="10"/>
        </w:rPr>
        <w:t> </w:t>
      </w:r>
      <w:r>
        <w:rPr>
          <w:spacing w:val="-10"/>
        </w:rPr>
        <w:t>а</w:t>
      </w:r>
    </w:p>
    <w:p>
      <w:pPr>
        <w:pStyle w:val="BodyText"/>
        <w:spacing w:line="213" w:lineRule="auto" w:before="17"/>
        <w:ind w:left="320" w:right="42"/>
      </w:pPr>
      <w:r>
        <w:rPr/>
        <w:t>«подхлестывая» ногу в положение задней опоры. За эту грубую ошибку ходокам приходится «платить» на соревнованиях. В этом движении как раз и скрывается первопричина фазы полета.</w:t>
      </w:r>
    </w:p>
    <w:p>
      <w:pPr>
        <w:pStyle w:val="BodyText"/>
        <w:spacing w:line="216" w:lineRule="auto"/>
        <w:ind w:left="324" w:right="47" w:firstLine="298"/>
      </w:pPr>
      <w:r>
        <w:rPr/>
        <w:t>Спортивная ходьба имеет много общего с обычной ходьбой и в то же время отличается от нее большой координационной слож- ностью, эффективностью и относительной экономичностью. Ос- новные </w:t>
      </w:r>
      <w:r>
        <w:rPr>
          <w:i/>
        </w:rPr>
        <w:t>отличия </w:t>
      </w:r>
      <w:r>
        <w:rPr/>
        <w:t>спортивной ходьбы:</w:t>
      </w:r>
    </w:p>
    <w:p>
      <w:pPr>
        <w:pStyle w:val="ListParagraph"/>
        <w:numPr>
          <w:ilvl w:val="0"/>
          <w:numId w:val="23"/>
        </w:numPr>
        <w:tabs>
          <w:tab w:pos="779" w:val="left" w:leader="none"/>
        </w:tabs>
        <w:spacing w:line="218" w:lineRule="exact" w:before="0" w:after="0"/>
        <w:ind w:left="779" w:right="0" w:hanging="167"/>
        <w:jc w:val="both"/>
        <w:rPr>
          <w:sz w:val="22"/>
        </w:rPr>
      </w:pPr>
      <w:r>
        <w:rPr>
          <w:sz w:val="22"/>
        </w:rPr>
        <w:t>высокая</w:t>
      </w:r>
      <w:r>
        <w:rPr>
          <w:spacing w:val="-7"/>
          <w:sz w:val="22"/>
        </w:rPr>
        <w:t> </w:t>
      </w:r>
      <w:r>
        <w:rPr>
          <w:sz w:val="22"/>
        </w:rPr>
        <w:t>скорость</w:t>
      </w:r>
      <w:r>
        <w:rPr>
          <w:spacing w:val="-4"/>
          <w:sz w:val="22"/>
        </w:rPr>
        <w:t> </w:t>
      </w:r>
      <w:r>
        <w:rPr>
          <w:spacing w:val="-2"/>
          <w:sz w:val="22"/>
        </w:rPr>
        <w:t>передвижения;</w:t>
      </w:r>
    </w:p>
    <w:p>
      <w:pPr>
        <w:pStyle w:val="ListParagraph"/>
        <w:numPr>
          <w:ilvl w:val="0"/>
          <w:numId w:val="23"/>
        </w:numPr>
        <w:tabs>
          <w:tab w:pos="779" w:val="left" w:leader="none"/>
        </w:tabs>
        <w:spacing w:line="213" w:lineRule="auto" w:before="8" w:after="0"/>
        <w:ind w:left="334" w:right="52" w:firstLine="278"/>
        <w:jc w:val="left"/>
        <w:rPr>
          <w:sz w:val="22"/>
        </w:rPr>
      </w:pPr>
      <w:r>
        <w:rPr>
          <w:sz w:val="22"/>
        </w:rPr>
        <w:t>высокая частота движений, достигающая 200 и более шагов в </w:t>
      </w:r>
      <w:r>
        <w:rPr>
          <w:spacing w:val="-2"/>
          <w:sz w:val="22"/>
        </w:rPr>
        <w:t>минуту;</w:t>
      </w:r>
    </w:p>
    <w:p>
      <w:pPr>
        <w:pStyle w:val="ListParagraph"/>
        <w:numPr>
          <w:ilvl w:val="0"/>
          <w:numId w:val="23"/>
        </w:numPr>
        <w:tabs>
          <w:tab w:pos="779" w:val="left" w:leader="none"/>
        </w:tabs>
        <w:spacing w:line="213" w:lineRule="auto" w:before="8" w:after="0"/>
        <w:ind w:left="334" w:right="51" w:firstLine="278"/>
        <w:jc w:val="left"/>
        <w:rPr>
          <w:sz w:val="22"/>
        </w:rPr>
      </w:pPr>
      <w:r>
        <w:rPr>
          <w:sz w:val="22"/>
        </w:rPr>
        <w:t>длина шага превышает 100 см, а у ведущих скороходов 115 — 120 см;</w:t>
      </w:r>
    </w:p>
    <w:p>
      <w:pPr>
        <w:pStyle w:val="ListParagraph"/>
        <w:numPr>
          <w:ilvl w:val="0"/>
          <w:numId w:val="23"/>
        </w:numPr>
        <w:tabs>
          <w:tab w:pos="779" w:val="left" w:leader="none"/>
        </w:tabs>
        <w:spacing w:line="213" w:lineRule="auto" w:before="6" w:after="0"/>
        <w:ind w:left="334" w:right="56" w:firstLine="278"/>
        <w:jc w:val="left"/>
        <w:rPr>
          <w:sz w:val="22"/>
        </w:rPr>
      </w:pPr>
      <w:r>
        <w:rPr>
          <w:sz w:val="22"/>
        </w:rPr>
        <w:t>выпрямленная опорная нога с момента постановки</w:t>
      </w:r>
      <w:r>
        <w:rPr>
          <w:spacing w:val="-3"/>
          <w:sz w:val="22"/>
        </w:rPr>
        <w:t> </w:t>
      </w:r>
      <w:r>
        <w:rPr>
          <w:sz w:val="22"/>
        </w:rPr>
        <w:t>до момента </w:t>
      </w:r>
      <w:r>
        <w:rPr>
          <w:spacing w:val="-2"/>
          <w:sz w:val="22"/>
        </w:rPr>
        <w:t>вертикали;</w:t>
      </w:r>
    </w:p>
    <w:p>
      <w:pPr>
        <w:pStyle w:val="ListParagraph"/>
        <w:numPr>
          <w:ilvl w:val="0"/>
          <w:numId w:val="23"/>
        </w:numPr>
        <w:tabs>
          <w:tab w:pos="779" w:val="left" w:leader="none"/>
        </w:tabs>
        <w:spacing w:line="219" w:lineRule="exact" w:before="0" w:after="0"/>
        <w:ind w:left="779" w:right="0" w:hanging="167"/>
        <w:jc w:val="left"/>
        <w:rPr>
          <w:sz w:val="22"/>
        </w:rPr>
      </w:pPr>
      <w:r>
        <w:rPr>
          <w:sz w:val="22"/>
        </w:rPr>
        <w:t>значительные</w:t>
      </w:r>
      <w:r>
        <w:rPr>
          <w:spacing w:val="-8"/>
          <w:sz w:val="22"/>
        </w:rPr>
        <w:t> </w:t>
      </w:r>
      <w:r>
        <w:rPr>
          <w:sz w:val="22"/>
        </w:rPr>
        <w:t>движения</w:t>
      </w:r>
      <w:r>
        <w:rPr>
          <w:spacing w:val="-7"/>
          <w:sz w:val="22"/>
        </w:rPr>
        <w:t> </w:t>
      </w:r>
      <w:r>
        <w:rPr>
          <w:sz w:val="22"/>
        </w:rPr>
        <w:t>таза</w:t>
      </w:r>
      <w:r>
        <w:rPr>
          <w:spacing w:val="-6"/>
          <w:sz w:val="22"/>
        </w:rPr>
        <w:t> </w:t>
      </w:r>
      <w:r>
        <w:rPr>
          <w:sz w:val="22"/>
        </w:rPr>
        <w:t>вокруг</w:t>
      </w:r>
      <w:r>
        <w:rPr>
          <w:spacing w:val="-6"/>
          <w:sz w:val="22"/>
        </w:rPr>
        <w:t> </w:t>
      </w:r>
      <w:r>
        <w:rPr>
          <w:sz w:val="22"/>
        </w:rPr>
        <w:t>вертикальной</w:t>
      </w:r>
      <w:r>
        <w:rPr>
          <w:spacing w:val="-8"/>
          <w:sz w:val="22"/>
        </w:rPr>
        <w:t> </w:t>
      </w:r>
      <w:r>
        <w:rPr>
          <w:spacing w:val="-4"/>
          <w:sz w:val="22"/>
        </w:rPr>
        <w:t>оси;</w:t>
      </w:r>
    </w:p>
    <w:p>
      <w:pPr>
        <w:pStyle w:val="ListParagraph"/>
        <w:numPr>
          <w:ilvl w:val="0"/>
          <w:numId w:val="23"/>
        </w:numPr>
        <w:tabs>
          <w:tab w:pos="781" w:val="left" w:leader="none"/>
        </w:tabs>
        <w:spacing w:line="213" w:lineRule="auto" w:before="10" w:after="0"/>
        <w:ind w:left="339" w:right="589" w:firstLine="0"/>
        <w:jc w:val="left"/>
        <w:rPr>
          <w:sz w:val="22"/>
        </w:rPr>
      </w:pPr>
      <w:r>
        <w:rPr>
          <w:sz w:val="22"/>
        </w:rPr>
        <w:t>активные движения рук в переднезаднем направлении. Научные</w:t>
      </w:r>
      <w:r>
        <w:rPr>
          <w:spacing w:val="-7"/>
          <w:sz w:val="22"/>
        </w:rPr>
        <w:t> </w:t>
      </w:r>
      <w:r>
        <w:rPr>
          <w:sz w:val="22"/>
        </w:rPr>
        <w:t>исследования</w:t>
      </w:r>
      <w:r>
        <w:rPr>
          <w:spacing w:val="-7"/>
          <w:sz w:val="22"/>
        </w:rPr>
        <w:t> </w:t>
      </w:r>
      <w:r>
        <w:rPr>
          <w:sz w:val="22"/>
        </w:rPr>
        <w:t>позволили</w:t>
      </w:r>
      <w:r>
        <w:rPr>
          <w:spacing w:val="-7"/>
          <w:sz w:val="22"/>
        </w:rPr>
        <w:t> </w:t>
      </w:r>
      <w:r>
        <w:rPr>
          <w:sz w:val="22"/>
        </w:rPr>
        <w:t>определить</w:t>
      </w:r>
      <w:r>
        <w:rPr>
          <w:spacing w:val="-6"/>
          <w:sz w:val="22"/>
        </w:rPr>
        <w:t> </w:t>
      </w:r>
      <w:r>
        <w:rPr>
          <w:i/>
          <w:sz w:val="22"/>
        </w:rPr>
        <w:t>основные</w:t>
      </w:r>
      <w:r>
        <w:rPr>
          <w:i/>
          <w:spacing w:val="-8"/>
          <w:sz w:val="22"/>
        </w:rPr>
        <w:t> </w:t>
      </w:r>
      <w:r>
        <w:rPr>
          <w:i/>
          <w:sz w:val="22"/>
        </w:rPr>
        <w:t>харак теристики </w:t>
      </w:r>
      <w:r>
        <w:rPr>
          <w:sz w:val="22"/>
        </w:rPr>
        <w:t>техники ходьбы:</w:t>
      </w:r>
    </w:p>
    <w:p>
      <w:pPr>
        <w:spacing w:before="164"/>
        <w:ind w:left="348" w:right="0" w:firstLine="0"/>
        <w:jc w:val="left"/>
        <w:rPr>
          <w:rFonts w:ascii="Arial"/>
          <w:b/>
          <w:sz w:val="18"/>
        </w:rPr>
      </w:pPr>
      <w:r>
        <w:rPr>
          <w:rFonts w:ascii="Arial"/>
          <w:b/>
          <w:spacing w:val="-5"/>
          <w:sz w:val="18"/>
        </w:rPr>
        <w:t>58</w:t>
      </w:r>
    </w:p>
    <w:p>
      <w:pPr>
        <w:pStyle w:val="ListParagraph"/>
        <w:numPr>
          <w:ilvl w:val="1"/>
          <w:numId w:val="23"/>
        </w:numPr>
        <w:tabs>
          <w:tab w:pos="737" w:val="left" w:leader="none"/>
        </w:tabs>
        <w:spacing w:line="213" w:lineRule="auto" w:before="95" w:after="0"/>
        <w:ind w:left="320" w:right="477" w:firstLine="250"/>
        <w:jc w:val="left"/>
        <w:rPr>
          <w:sz w:val="22"/>
        </w:rPr>
      </w:pPr>
      <w:r>
        <w:rPr/>
        <w:br w:type="column"/>
      </w:r>
      <w:r>
        <w:rPr>
          <w:sz w:val="22"/>
        </w:rPr>
        <w:t>угол</w:t>
      </w:r>
      <w:r>
        <w:rPr>
          <w:spacing w:val="33"/>
          <w:sz w:val="22"/>
        </w:rPr>
        <w:t> </w:t>
      </w:r>
      <w:r>
        <w:rPr>
          <w:sz w:val="22"/>
        </w:rPr>
        <w:t>наклона</w:t>
      </w:r>
      <w:r>
        <w:rPr>
          <w:spacing w:val="33"/>
          <w:sz w:val="22"/>
        </w:rPr>
        <w:t> </w:t>
      </w:r>
      <w:r>
        <w:rPr>
          <w:sz w:val="22"/>
        </w:rPr>
        <w:t>туловища</w:t>
      </w:r>
      <w:r>
        <w:rPr>
          <w:spacing w:val="31"/>
          <w:sz w:val="22"/>
        </w:rPr>
        <w:t> </w:t>
      </w:r>
      <w:r>
        <w:rPr>
          <w:sz w:val="22"/>
        </w:rPr>
        <w:t>и</w:t>
      </w:r>
      <w:r>
        <w:rPr>
          <w:spacing w:val="32"/>
          <w:sz w:val="22"/>
        </w:rPr>
        <w:t> </w:t>
      </w:r>
      <w:r>
        <w:rPr>
          <w:sz w:val="22"/>
        </w:rPr>
        <w:t>величина</w:t>
      </w:r>
      <w:r>
        <w:rPr>
          <w:spacing w:val="33"/>
          <w:sz w:val="22"/>
        </w:rPr>
        <w:t> </w:t>
      </w:r>
      <w:r>
        <w:rPr>
          <w:sz w:val="22"/>
        </w:rPr>
        <w:t>вертикальных</w:t>
      </w:r>
      <w:r>
        <w:rPr>
          <w:spacing w:val="33"/>
          <w:sz w:val="22"/>
        </w:rPr>
        <w:t> </w:t>
      </w:r>
      <w:r>
        <w:rPr>
          <w:sz w:val="22"/>
        </w:rPr>
        <w:t>колебаний ОЦМ тела;</w:t>
      </w:r>
    </w:p>
    <w:p>
      <w:pPr>
        <w:pStyle w:val="ListParagraph"/>
        <w:numPr>
          <w:ilvl w:val="1"/>
          <w:numId w:val="23"/>
        </w:numPr>
        <w:tabs>
          <w:tab w:pos="737" w:val="left" w:leader="none"/>
        </w:tabs>
        <w:spacing w:line="218" w:lineRule="exact" w:before="0" w:after="0"/>
        <w:ind w:left="737" w:right="0" w:hanging="167"/>
        <w:jc w:val="left"/>
        <w:rPr>
          <w:sz w:val="22"/>
        </w:rPr>
      </w:pPr>
      <w:r>
        <w:rPr>
          <w:sz w:val="22"/>
        </w:rPr>
        <w:t>длина</w:t>
      </w:r>
      <w:r>
        <w:rPr>
          <w:spacing w:val="-4"/>
          <w:sz w:val="22"/>
        </w:rPr>
        <w:t> </w:t>
      </w:r>
      <w:r>
        <w:rPr>
          <w:sz w:val="22"/>
        </w:rPr>
        <w:t>и</w:t>
      </w:r>
      <w:r>
        <w:rPr>
          <w:spacing w:val="-3"/>
          <w:sz w:val="22"/>
        </w:rPr>
        <w:t> </w:t>
      </w:r>
      <w:r>
        <w:rPr>
          <w:sz w:val="22"/>
        </w:rPr>
        <w:t>частота</w:t>
      </w:r>
      <w:r>
        <w:rPr>
          <w:spacing w:val="-3"/>
          <w:sz w:val="22"/>
        </w:rPr>
        <w:t> </w:t>
      </w:r>
      <w:r>
        <w:rPr>
          <w:sz w:val="22"/>
        </w:rPr>
        <w:t>шагов</w:t>
      </w:r>
      <w:r>
        <w:rPr>
          <w:spacing w:val="-4"/>
          <w:sz w:val="22"/>
        </w:rPr>
        <w:t> </w:t>
      </w:r>
      <w:r>
        <w:rPr>
          <w:sz w:val="22"/>
        </w:rPr>
        <w:t>и</w:t>
      </w:r>
      <w:r>
        <w:rPr>
          <w:spacing w:val="-7"/>
          <w:sz w:val="22"/>
        </w:rPr>
        <w:t> </w:t>
      </w:r>
      <w:r>
        <w:rPr>
          <w:sz w:val="22"/>
        </w:rPr>
        <w:t>их</w:t>
      </w:r>
      <w:r>
        <w:rPr>
          <w:spacing w:val="-3"/>
          <w:sz w:val="22"/>
        </w:rPr>
        <w:t> </w:t>
      </w:r>
      <w:r>
        <w:rPr>
          <w:sz w:val="22"/>
        </w:rPr>
        <w:t>зависимость</w:t>
      </w:r>
      <w:r>
        <w:rPr>
          <w:spacing w:val="-3"/>
          <w:sz w:val="22"/>
        </w:rPr>
        <w:t> </w:t>
      </w:r>
      <w:r>
        <w:rPr>
          <w:sz w:val="22"/>
        </w:rPr>
        <w:t>от</w:t>
      </w:r>
      <w:r>
        <w:rPr>
          <w:spacing w:val="-3"/>
          <w:sz w:val="22"/>
        </w:rPr>
        <w:t> </w:t>
      </w:r>
      <w:r>
        <w:rPr>
          <w:sz w:val="22"/>
        </w:rPr>
        <w:t>скорости</w:t>
      </w:r>
      <w:r>
        <w:rPr>
          <w:spacing w:val="-4"/>
          <w:sz w:val="22"/>
        </w:rPr>
        <w:t> </w:t>
      </w:r>
      <w:r>
        <w:rPr>
          <w:spacing w:val="-2"/>
          <w:sz w:val="22"/>
        </w:rPr>
        <w:t>ходьбы;</w:t>
      </w:r>
    </w:p>
    <w:p>
      <w:pPr>
        <w:pStyle w:val="ListParagraph"/>
        <w:numPr>
          <w:ilvl w:val="1"/>
          <w:numId w:val="23"/>
        </w:numPr>
        <w:tabs>
          <w:tab w:pos="737" w:val="left" w:leader="none"/>
        </w:tabs>
        <w:spacing w:line="226" w:lineRule="exact" w:before="0" w:after="0"/>
        <w:ind w:left="737" w:right="0" w:hanging="167"/>
        <w:jc w:val="left"/>
        <w:rPr>
          <w:sz w:val="22"/>
        </w:rPr>
      </w:pPr>
      <w:r>
        <w:rPr>
          <w:sz w:val="22"/>
        </w:rPr>
        <w:t>периоды</w:t>
      </w:r>
      <w:r>
        <w:rPr>
          <w:spacing w:val="-2"/>
          <w:sz w:val="22"/>
        </w:rPr>
        <w:t> </w:t>
      </w:r>
      <w:r>
        <w:rPr>
          <w:sz w:val="22"/>
        </w:rPr>
        <w:t>и</w:t>
      </w:r>
      <w:r>
        <w:rPr>
          <w:spacing w:val="-4"/>
          <w:sz w:val="22"/>
        </w:rPr>
        <w:t> </w:t>
      </w:r>
      <w:r>
        <w:rPr>
          <w:sz w:val="22"/>
        </w:rPr>
        <w:t>фазы</w:t>
      </w:r>
      <w:r>
        <w:rPr>
          <w:spacing w:val="-4"/>
          <w:sz w:val="22"/>
        </w:rPr>
        <w:t> </w:t>
      </w:r>
      <w:r>
        <w:rPr>
          <w:spacing w:val="-2"/>
          <w:sz w:val="22"/>
        </w:rPr>
        <w:t>ходьбы;</w:t>
      </w:r>
    </w:p>
    <w:p>
      <w:pPr>
        <w:pStyle w:val="ListParagraph"/>
        <w:numPr>
          <w:ilvl w:val="1"/>
          <w:numId w:val="23"/>
        </w:numPr>
        <w:tabs>
          <w:tab w:pos="737" w:val="left" w:leader="none"/>
        </w:tabs>
        <w:spacing w:line="213" w:lineRule="auto" w:before="8" w:after="0"/>
        <w:ind w:left="320" w:right="466" w:firstLine="250"/>
        <w:jc w:val="left"/>
        <w:rPr>
          <w:sz w:val="22"/>
        </w:rPr>
      </w:pPr>
      <w:r>
        <w:rPr>
          <w:sz w:val="22"/>
        </w:rPr>
        <w:t>уменьшение длительности двойной опоры с увеличением ско- рости ходьбы;</w:t>
      </w:r>
    </w:p>
    <w:p>
      <w:pPr>
        <w:pStyle w:val="ListParagraph"/>
        <w:numPr>
          <w:ilvl w:val="1"/>
          <w:numId w:val="23"/>
        </w:numPr>
        <w:tabs>
          <w:tab w:pos="755" w:val="left" w:leader="none"/>
        </w:tabs>
        <w:spacing w:line="220" w:lineRule="exact" w:before="0" w:after="0"/>
        <w:ind w:left="755" w:right="0" w:hanging="181"/>
        <w:jc w:val="left"/>
        <w:rPr>
          <w:sz w:val="22"/>
        </w:rPr>
      </w:pPr>
      <w:r>
        <w:rPr>
          <w:sz w:val="22"/>
        </w:rPr>
        <w:t>критический</w:t>
      </w:r>
      <w:r>
        <w:rPr>
          <w:spacing w:val="-6"/>
          <w:sz w:val="22"/>
        </w:rPr>
        <w:t> </w:t>
      </w:r>
      <w:r>
        <w:rPr>
          <w:sz w:val="22"/>
        </w:rPr>
        <w:t>темп</w:t>
      </w:r>
      <w:r>
        <w:rPr>
          <w:spacing w:val="-6"/>
          <w:sz w:val="22"/>
        </w:rPr>
        <w:t> </w:t>
      </w:r>
      <w:r>
        <w:rPr>
          <w:sz w:val="22"/>
        </w:rPr>
        <w:t>и</w:t>
      </w:r>
      <w:r>
        <w:rPr>
          <w:spacing w:val="-5"/>
          <w:sz w:val="22"/>
        </w:rPr>
        <w:t> </w:t>
      </w:r>
      <w:r>
        <w:rPr>
          <w:sz w:val="22"/>
        </w:rPr>
        <w:t>критическая</w:t>
      </w:r>
      <w:r>
        <w:rPr>
          <w:spacing w:val="-5"/>
          <w:sz w:val="22"/>
        </w:rPr>
        <w:t> </w:t>
      </w:r>
      <w:r>
        <w:rPr>
          <w:sz w:val="22"/>
        </w:rPr>
        <w:t>скорость</w:t>
      </w:r>
      <w:r>
        <w:rPr>
          <w:spacing w:val="-4"/>
          <w:sz w:val="22"/>
        </w:rPr>
        <w:t> </w:t>
      </w:r>
      <w:r>
        <w:rPr>
          <w:spacing w:val="-2"/>
          <w:sz w:val="22"/>
        </w:rPr>
        <w:t>ходьбы.</w:t>
      </w:r>
    </w:p>
    <w:p>
      <w:pPr>
        <w:pStyle w:val="BodyText"/>
        <w:spacing w:line="213" w:lineRule="auto" w:before="9"/>
        <w:ind w:left="324" w:right="280" w:firstLine="250"/>
        <w:jc w:val="left"/>
      </w:pPr>
      <w:r>
        <w:rPr/>
        <w:t>Продолжительность двухопорного периода в несколько раз меньше</w:t>
      </w:r>
      <w:r>
        <w:rPr>
          <w:spacing w:val="40"/>
        </w:rPr>
        <w:t> </w:t>
      </w:r>
      <w:r>
        <w:rPr/>
        <w:t>продолжительности</w:t>
      </w:r>
      <w:r>
        <w:rPr>
          <w:spacing w:val="40"/>
        </w:rPr>
        <w:t> </w:t>
      </w:r>
      <w:r>
        <w:rPr/>
        <w:t>одноопорного</w:t>
      </w:r>
      <w:r>
        <w:rPr>
          <w:spacing w:val="40"/>
        </w:rPr>
        <w:t> </w:t>
      </w:r>
      <w:r>
        <w:rPr/>
        <w:t>периода</w:t>
      </w:r>
      <w:r>
        <w:rPr>
          <w:spacing w:val="40"/>
        </w:rPr>
        <w:t> </w:t>
      </w:r>
      <w:r>
        <w:rPr/>
        <w:t>и</w:t>
      </w:r>
      <w:r>
        <w:rPr>
          <w:spacing w:val="40"/>
        </w:rPr>
        <w:t> </w:t>
      </w:r>
      <w:r>
        <w:rPr/>
        <w:t>зависит</w:t>
      </w:r>
      <w:r>
        <w:rPr>
          <w:spacing w:val="40"/>
        </w:rPr>
        <w:t> </w:t>
      </w:r>
      <w:r>
        <w:rPr/>
        <w:t>от </w:t>
      </w:r>
      <w:r>
        <w:rPr>
          <w:spacing w:val="-2"/>
        </w:rPr>
        <w:t>скорости.</w:t>
      </w:r>
    </w:p>
    <w:p>
      <w:pPr>
        <w:pStyle w:val="BodyText"/>
        <w:spacing w:line="213" w:lineRule="auto" w:before="2"/>
        <w:ind w:left="324" w:right="442" w:firstLine="269"/>
      </w:pPr>
      <w:r>
        <w:rPr/>
        <w:t>При относительно невысокой скорости передвижения (2,6 м/с) время двойной опоры может составлять 0,06 с, при возрастании скорости оно уменьшается до 0,01 с и меньше. При высокой ско- рости передвижения скороход не всегда правильно определяет появление фазы полета, так как ее появление не всегда совпадает с субъективной оценкой самих скороходов.</w:t>
      </w:r>
    </w:p>
    <w:p>
      <w:pPr>
        <w:pStyle w:val="BodyText"/>
        <w:spacing w:line="216" w:lineRule="auto" w:before="3"/>
        <w:ind w:left="329" w:right="437" w:firstLine="274"/>
      </w:pPr>
      <w:r>
        <w:rPr/>
        <w:t>Были проведены исследования, которые помогли установить примерную критическую скорость ходьбы — 4,45 м/с, при ее до- стижении ходьба переходит в бег.</w:t>
      </w:r>
    </w:p>
    <w:p>
      <w:pPr>
        <w:pStyle w:val="BodyText"/>
        <w:spacing w:line="213" w:lineRule="auto"/>
        <w:ind w:left="329" w:right="435" w:firstLine="264"/>
      </w:pPr>
      <w:r>
        <w:rPr/>
        <w:t>Критическая скорость зависит от тренированности спортсмена,</w:t>
      </w:r>
      <w:r>
        <w:rPr>
          <w:spacing w:val="40"/>
        </w:rPr>
        <w:t> </w:t>
      </w:r>
      <w:r>
        <w:rPr/>
        <w:t>у которого после специальных тренировочных занятий про- должительность периода двойной опоры увеличивается, а скорость ходьбы возрастает.</w:t>
      </w:r>
    </w:p>
    <w:p>
      <w:pPr>
        <w:pStyle w:val="BodyText"/>
        <w:spacing w:line="216" w:lineRule="auto"/>
        <w:ind w:left="334" w:right="432" w:firstLine="278"/>
      </w:pPr>
      <w:r>
        <w:rPr/>
        <w:t>Критическая скорость может быть выше, если скороход не уд- линяет шаг, а идет оптимальным или несколько укороченным </w:t>
      </w:r>
      <w:r>
        <w:rPr>
          <w:spacing w:val="-2"/>
        </w:rPr>
        <w:t>шагом.</w:t>
      </w:r>
    </w:p>
    <w:p>
      <w:pPr>
        <w:pStyle w:val="BodyText"/>
        <w:spacing w:line="213" w:lineRule="auto"/>
        <w:ind w:left="344" w:right="423" w:firstLine="274"/>
      </w:pPr>
      <w:r>
        <w:rPr/>
        <w:t>В момент, когда стопа одной ноги, отталкиваясь, еще касается носком грунта, другая нога, выпрямляясь, ставится пяткой на</w:t>
      </w:r>
      <w:r>
        <w:rPr>
          <w:spacing w:val="40"/>
        </w:rPr>
        <w:t> </w:t>
      </w:r>
      <w:r>
        <w:rPr/>
        <w:t>грунт.</w:t>
      </w:r>
      <w:r>
        <w:rPr>
          <w:spacing w:val="-4"/>
        </w:rPr>
        <w:t> </w:t>
      </w:r>
      <w:r>
        <w:rPr/>
        <w:t>Первое</w:t>
      </w:r>
      <w:r>
        <w:rPr>
          <w:spacing w:val="-3"/>
        </w:rPr>
        <w:t> </w:t>
      </w:r>
      <w:r>
        <w:rPr/>
        <w:t>касание</w:t>
      </w:r>
      <w:r>
        <w:rPr>
          <w:spacing w:val="-6"/>
        </w:rPr>
        <w:t> </w:t>
      </w:r>
      <w:r>
        <w:rPr/>
        <w:t>грунта</w:t>
      </w:r>
      <w:r>
        <w:rPr>
          <w:spacing w:val="-3"/>
        </w:rPr>
        <w:t> </w:t>
      </w:r>
      <w:r>
        <w:rPr/>
        <w:t>происходит</w:t>
      </w:r>
      <w:r>
        <w:rPr>
          <w:spacing w:val="-1"/>
        </w:rPr>
        <w:t> </w:t>
      </w:r>
      <w:r>
        <w:rPr/>
        <w:t>внешней</w:t>
      </w:r>
      <w:r>
        <w:rPr>
          <w:spacing w:val="-4"/>
        </w:rPr>
        <w:t> </w:t>
      </w:r>
      <w:r>
        <w:rPr/>
        <w:t>стороной</w:t>
      </w:r>
      <w:r>
        <w:rPr>
          <w:spacing w:val="-5"/>
        </w:rPr>
        <w:t> </w:t>
      </w:r>
      <w:r>
        <w:rPr/>
        <w:t>пятки. В это время скороход находится в двухопорном положении.</w:t>
      </w:r>
    </w:p>
    <w:p>
      <w:pPr>
        <w:pStyle w:val="BodyText"/>
        <w:spacing w:line="213" w:lineRule="auto" w:before="1"/>
        <w:ind w:left="353" w:right="416" w:firstLine="269"/>
      </w:pPr>
      <w:r>
        <w:rPr/>
        <w:t>После отталкивания стопой от грунта голень этой ноги немного поднимается</w:t>
      </w:r>
      <w:r>
        <w:rPr>
          <w:spacing w:val="-3"/>
        </w:rPr>
        <w:t> </w:t>
      </w:r>
      <w:r>
        <w:rPr/>
        <w:t>вверх.</w:t>
      </w:r>
      <w:r>
        <w:rPr>
          <w:spacing w:val="-3"/>
        </w:rPr>
        <w:t> </w:t>
      </w:r>
      <w:r>
        <w:rPr/>
        <w:t>Это</w:t>
      </w:r>
      <w:r>
        <w:rPr>
          <w:spacing w:val="-3"/>
        </w:rPr>
        <w:t> </w:t>
      </w:r>
      <w:r>
        <w:rPr/>
        <w:t>происходит</w:t>
      </w:r>
      <w:r>
        <w:rPr>
          <w:spacing w:val="-3"/>
        </w:rPr>
        <w:t> </w:t>
      </w:r>
      <w:r>
        <w:rPr/>
        <w:t>в</w:t>
      </w:r>
      <w:r>
        <w:rPr>
          <w:spacing w:val="-4"/>
        </w:rPr>
        <w:t> </w:t>
      </w:r>
      <w:r>
        <w:rPr/>
        <w:t>результате</w:t>
      </w:r>
      <w:r>
        <w:rPr>
          <w:spacing w:val="-3"/>
        </w:rPr>
        <w:t> </w:t>
      </w:r>
      <w:r>
        <w:rPr/>
        <w:t>перемещения</w:t>
      </w:r>
      <w:r>
        <w:rPr>
          <w:spacing w:val="-4"/>
        </w:rPr>
        <w:t> </w:t>
      </w:r>
      <w:r>
        <w:rPr/>
        <w:t>ско- рохода вперед и движения бедра вниз — вперед при хорошем рас- слаблении мышц ноги. Используя это движение, нога скорохода быстро выносится вперед и становится маховой.</w:t>
      </w:r>
    </w:p>
    <w:p>
      <w:pPr>
        <w:pStyle w:val="BodyText"/>
        <w:spacing w:line="213" w:lineRule="auto" w:before="3"/>
        <w:ind w:left="353" w:right="411" w:firstLine="274"/>
      </w:pPr>
      <w:r>
        <w:rPr/>
        <w:t>Стопа маховой ноги поднимается от земли невысоко. Продол- жая движение вперед, нога выносится движением бедра вверх и одновременно начинает разгибаться в коленном суставе. Достиг- нув</w:t>
      </w:r>
      <w:r>
        <w:rPr>
          <w:spacing w:val="-2"/>
        </w:rPr>
        <w:t> </w:t>
      </w:r>
      <w:r>
        <w:rPr/>
        <w:t>необходимой</w:t>
      </w:r>
      <w:r>
        <w:rPr>
          <w:spacing w:val="-1"/>
        </w:rPr>
        <w:t> </w:t>
      </w:r>
      <w:r>
        <w:rPr/>
        <w:t>высоты</w:t>
      </w:r>
      <w:r>
        <w:rPr>
          <w:spacing w:val="-2"/>
        </w:rPr>
        <w:t> </w:t>
      </w:r>
      <w:r>
        <w:rPr/>
        <w:t>подъема,</w:t>
      </w:r>
      <w:r>
        <w:rPr>
          <w:spacing w:val="-1"/>
        </w:rPr>
        <w:t> </w:t>
      </w:r>
      <w:r>
        <w:rPr/>
        <w:t>бедро</w:t>
      </w:r>
      <w:r>
        <w:rPr>
          <w:spacing w:val="-1"/>
        </w:rPr>
        <w:t> </w:t>
      </w:r>
      <w:r>
        <w:rPr/>
        <w:t>маховой</w:t>
      </w:r>
      <w:r>
        <w:rPr>
          <w:spacing w:val="-3"/>
        </w:rPr>
        <w:t> </w:t>
      </w:r>
      <w:r>
        <w:rPr/>
        <w:t>ноги</w:t>
      </w:r>
      <w:r>
        <w:rPr>
          <w:spacing w:val="-1"/>
        </w:rPr>
        <w:t> </w:t>
      </w:r>
      <w:r>
        <w:rPr/>
        <w:t>опускается. Голень продолжает двигаться вперед и, к моменту касания до- рожки, нога выпрямляется. Маховая нога, закончив свое движение, становится опорной (рис. 15).</w:t>
      </w:r>
    </w:p>
    <w:p>
      <w:pPr>
        <w:pStyle w:val="BodyText"/>
        <w:spacing w:line="213" w:lineRule="auto" w:before="8"/>
        <w:ind w:left="368" w:right="399" w:firstLine="269"/>
      </w:pPr>
      <w:r>
        <w:rPr/>
        <w:t>Правильная постановка ноги имеет большое значение в технике спортивной ходьбы. Во-первых, стопа должна ставиться на грунт Мягко, нужно, как говорят скороходы, «находить на ногу», а не Производить</w:t>
      </w:r>
      <w:r>
        <w:rPr>
          <w:spacing w:val="-1"/>
        </w:rPr>
        <w:t> </w:t>
      </w:r>
      <w:r>
        <w:rPr/>
        <w:t>резкого «втыкающего»</w:t>
      </w:r>
      <w:r>
        <w:rPr>
          <w:spacing w:val="-3"/>
        </w:rPr>
        <w:t> </w:t>
      </w:r>
      <w:r>
        <w:rPr/>
        <w:t>движения,</w:t>
      </w:r>
      <w:r>
        <w:rPr>
          <w:spacing w:val="-1"/>
        </w:rPr>
        <w:t> </w:t>
      </w:r>
      <w:r>
        <w:rPr/>
        <w:t>так как это</w:t>
      </w:r>
      <w:r>
        <w:rPr>
          <w:spacing w:val="-1"/>
        </w:rPr>
        <w:t> </w:t>
      </w:r>
      <w:r>
        <w:rPr/>
        <w:t>заметно</w:t>
      </w:r>
    </w:p>
    <w:p>
      <w:pPr>
        <w:pStyle w:val="BodyText"/>
        <w:spacing w:before="116"/>
        <w:ind w:right="398"/>
        <w:jc w:val="right"/>
      </w:pPr>
      <w:r>
        <w:rPr>
          <w:spacing w:val="-5"/>
        </w:rPr>
        <w:t>59</w:t>
      </w:r>
    </w:p>
    <w:p>
      <w:pPr>
        <w:spacing w:after="0"/>
        <w:jc w:val="right"/>
        <w:sectPr>
          <w:pgSz w:w="16840" w:h="11910" w:orient="landscape"/>
          <w:pgMar w:top="280" w:bottom="280" w:left="1120" w:right="1400"/>
          <w:cols w:num="2" w:equalWidth="0">
            <w:col w:w="6793" w:space="360"/>
            <w:col w:w="7167"/>
          </w:cols>
        </w:sect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33"/>
        <w:jc w:val="left"/>
        <w:rPr>
          <w:sz w:val="20"/>
        </w:rPr>
      </w:pPr>
    </w:p>
    <w:p>
      <w:pPr>
        <w:spacing w:after="0"/>
        <w:jc w:val="left"/>
        <w:rPr>
          <w:sz w:val="20"/>
        </w:rPr>
        <w:sectPr>
          <w:pgSz w:w="16840" w:h="11910" w:orient="landscape"/>
          <w:pgMar w:top="360" w:bottom="280" w:left="1120" w:right="1400"/>
        </w:sectPr>
      </w:pPr>
    </w:p>
    <w:p>
      <w:pPr>
        <w:pStyle w:val="BodyText"/>
        <w:spacing w:line="213" w:lineRule="auto" w:before="114"/>
        <w:ind w:left="320" w:right="47"/>
      </w:pPr>
      <w:r>
        <w:rPr/>
        <w:drawing>
          <wp:anchor distT="0" distB="0" distL="0" distR="0" allowOverlap="1" layoutInCell="1" locked="0" behindDoc="0" simplePos="0" relativeHeight="15760896">
            <wp:simplePos x="0" y="0"/>
            <wp:positionH relativeFrom="page">
              <wp:posOffset>1121410</wp:posOffset>
            </wp:positionH>
            <wp:positionV relativeFrom="paragraph">
              <wp:posOffset>-3735394</wp:posOffset>
            </wp:positionV>
            <wp:extent cx="3660316" cy="3694176"/>
            <wp:effectExtent l="0" t="0" r="0" b="0"/>
            <wp:wrapNone/>
            <wp:docPr id="82" name="Image 82"/>
            <wp:cNvGraphicFramePr>
              <a:graphicFrameLocks/>
            </wp:cNvGraphicFramePr>
            <a:graphic>
              <a:graphicData uri="http://schemas.openxmlformats.org/drawingml/2006/picture">
                <pic:pic>
                  <pic:nvPicPr>
                    <pic:cNvPr id="82" name="Image 82"/>
                    <pic:cNvPicPr/>
                  </pic:nvPicPr>
                  <pic:blipFill>
                    <a:blip r:embed="rId20" cstate="print"/>
                    <a:stretch>
                      <a:fillRect/>
                    </a:stretch>
                  </pic:blipFill>
                  <pic:spPr>
                    <a:xfrm>
                      <a:off x="0" y="0"/>
                      <a:ext cx="3660316" cy="3694176"/>
                    </a:xfrm>
                    <a:prstGeom prst="rect">
                      <a:avLst/>
                    </a:prstGeom>
                  </pic:spPr>
                </pic:pic>
              </a:graphicData>
            </a:graphic>
          </wp:anchor>
        </w:drawing>
      </w:r>
      <w:r>
        <w:rPr/>
        <w:drawing>
          <wp:anchor distT="0" distB="0" distL="0" distR="0" allowOverlap="1" layoutInCell="1" locked="0" behindDoc="0" simplePos="0" relativeHeight="15761408">
            <wp:simplePos x="0" y="0"/>
            <wp:positionH relativeFrom="page">
              <wp:posOffset>5916295</wp:posOffset>
            </wp:positionH>
            <wp:positionV relativeFrom="page">
              <wp:posOffset>271272</wp:posOffset>
            </wp:positionV>
            <wp:extent cx="3090783" cy="1645920"/>
            <wp:effectExtent l="0" t="0" r="0" b="0"/>
            <wp:wrapNone/>
            <wp:docPr id="83" name="Image 83"/>
            <wp:cNvGraphicFramePr>
              <a:graphicFrameLocks/>
            </wp:cNvGraphicFramePr>
            <a:graphic>
              <a:graphicData uri="http://schemas.openxmlformats.org/drawingml/2006/picture">
                <pic:pic>
                  <pic:nvPicPr>
                    <pic:cNvPr id="83" name="Image 83"/>
                    <pic:cNvPicPr/>
                  </pic:nvPicPr>
                  <pic:blipFill>
                    <a:blip r:embed="rId21" cstate="print"/>
                    <a:stretch>
                      <a:fillRect/>
                    </a:stretch>
                  </pic:blipFill>
                  <pic:spPr>
                    <a:xfrm>
                      <a:off x="0" y="0"/>
                      <a:ext cx="3090783" cy="1645920"/>
                    </a:xfrm>
                    <a:prstGeom prst="rect">
                      <a:avLst/>
                    </a:prstGeom>
                  </pic:spPr>
                </pic:pic>
              </a:graphicData>
            </a:graphic>
          </wp:anchor>
        </w:drawing>
      </w:r>
      <w:r>
        <w:rPr/>
        <w:drawing>
          <wp:anchor distT="0" distB="0" distL="0" distR="0" allowOverlap="1" layoutInCell="1" locked="0" behindDoc="0" simplePos="0" relativeHeight="15761920">
            <wp:simplePos x="0" y="0"/>
            <wp:positionH relativeFrom="page">
              <wp:posOffset>5974079</wp:posOffset>
            </wp:positionH>
            <wp:positionV relativeFrom="paragraph">
              <wp:posOffset>-1795723</wp:posOffset>
            </wp:positionV>
            <wp:extent cx="3106680" cy="1761744"/>
            <wp:effectExtent l="0" t="0" r="0" b="0"/>
            <wp:wrapNone/>
            <wp:docPr id="84" name="Image 84"/>
            <wp:cNvGraphicFramePr>
              <a:graphicFrameLocks/>
            </wp:cNvGraphicFramePr>
            <a:graphic>
              <a:graphicData uri="http://schemas.openxmlformats.org/drawingml/2006/picture">
                <pic:pic>
                  <pic:nvPicPr>
                    <pic:cNvPr id="84" name="Image 84"/>
                    <pic:cNvPicPr/>
                  </pic:nvPicPr>
                  <pic:blipFill>
                    <a:blip r:embed="rId22" cstate="print"/>
                    <a:stretch>
                      <a:fillRect/>
                    </a:stretch>
                  </pic:blipFill>
                  <pic:spPr>
                    <a:xfrm>
                      <a:off x="0" y="0"/>
                      <a:ext cx="3106680" cy="1761744"/>
                    </a:xfrm>
                    <a:prstGeom prst="rect">
                      <a:avLst/>
                    </a:prstGeom>
                  </pic:spPr>
                </pic:pic>
              </a:graphicData>
            </a:graphic>
          </wp:anchor>
        </w:drawing>
      </w:r>
      <w:r>
        <w:rPr/>
        <mc:AlternateContent>
          <mc:Choice Requires="wps">
            <w:drawing>
              <wp:anchor distT="0" distB="0" distL="0" distR="0" allowOverlap="1" layoutInCell="1" locked="0" behindDoc="0" simplePos="0" relativeHeight="15762432">
                <wp:simplePos x="0" y="0"/>
                <wp:positionH relativeFrom="page">
                  <wp:posOffset>250190</wp:posOffset>
                </wp:positionH>
                <wp:positionV relativeFrom="page">
                  <wp:posOffset>5045075</wp:posOffset>
                </wp:positionV>
                <wp:extent cx="1270" cy="387350"/>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1270" cy="387350"/>
                        </a:xfrm>
                        <a:custGeom>
                          <a:avLst/>
                          <a:gdLst/>
                          <a:ahLst/>
                          <a:cxnLst/>
                          <a:rect l="l" t="t" r="r" b="b"/>
                          <a:pathLst>
                            <a:path w="0" h="387350">
                              <a:moveTo>
                                <a:pt x="0" y="0"/>
                              </a:moveTo>
                              <a:lnTo>
                                <a:pt x="0" y="387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2432" from="19.700001pt,397.25pt" to="19.700001pt,427.7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62944">
                <wp:simplePos x="0" y="0"/>
                <wp:positionH relativeFrom="page">
                  <wp:posOffset>300037</wp:posOffset>
                </wp:positionH>
                <wp:positionV relativeFrom="page">
                  <wp:posOffset>5398770</wp:posOffset>
                </wp:positionV>
                <wp:extent cx="52069" cy="542290"/>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52069" cy="542290"/>
                          <a:chExt cx="52069" cy="542290"/>
                        </a:xfrm>
                      </wpg:grpSpPr>
                      <wps:wsp>
                        <wps:cNvPr id="87" name="Graphic 87"/>
                        <wps:cNvSpPr/>
                        <wps:spPr>
                          <a:xfrm>
                            <a:off x="1587" y="0"/>
                            <a:ext cx="1270" cy="542290"/>
                          </a:xfrm>
                          <a:custGeom>
                            <a:avLst/>
                            <a:gdLst/>
                            <a:ahLst/>
                            <a:cxnLst/>
                            <a:rect l="l" t="t" r="r" b="b"/>
                            <a:pathLst>
                              <a:path w="0" h="542290">
                                <a:moveTo>
                                  <a:pt x="0" y="0"/>
                                </a:moveTo>
                                <a:lnTo>
                                  <a:pt x="0" y="542290"/>
                                </a:lnTo>
                              </a:path>
                            </a:pathLst>
                          </a:custGeom>
                          <a:ln w="3175">
                            <a:solidFill>
                              <a:srgbClr val="000000"/>
                            </a:solidFill>
                            <a:prstDash val="solid"/>
                          </a:ln>
                        </wps:spPr>
                        <wps:bodyPr wrap="square" lIns="0" tIns="0" rIns="0" bIns="0" rtlCol="0">
                          <a:prstTxWarp prst="textNoShape">
                            <a:avLst/>
                          </a:prstTxWarp>
                          <a:noAutofit/>
                        </wps:bodyPr>
                      </wps:wsp>
                      <wps:wsp>
                        <wps:cNvPr id="88" name="Graphic 88"/>
                        <wps:cNvSpPr/>
                        <wps:spPr>
                          <a:xfrm>
                            <a:off x="47307" y="133985"/>
                            <a:ext cx="1270" cy="356870"/>
                          </a:xfrm>
                          <a:custGeom>
                            <a:avLst/>
                            <a:gdLst/>
                            <a:ahLst/>
                            <a:cxnLst/>
                            <a:rect l="l" t="t" r="r" b="b"/>
                            <a:pathLst>
                              <a:path w="0" h="356870">
                                <a:moveTo>
                                  <a:pt x="0" y="0"/>
                                </a:moveTo>
                                <a:lnTo>
                                  <a:pt x="0" y="356869"/>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625pt;margin-top:425.100006pt;width:4.1pt;height:42.7pt;mso-position-horizontal-relative:page;mso-position-vertical-relative:page;z-index:15762944" id="docshapegroup20" coordorigin="473,8502" coordsize="82,854">
                <v:line style="position:absolute" from="475,8502" to="475,9356" stroked="true" strokeweight=".25pt" strokecolor="#000000">
                  <v:stroke dashstyle="solid"/>
                </v:line>
                <v:line style="position:absolute" from="547,8713" to="547,9275" stroked="true" strokeweight=".7pt" strokecolor="#000000">
                  <v:stroke dashstyle="solid"/>
                </v:line>
                <w10:wrap type="none"/>
              </v:group>
            </w:pict>
          </mc:Fallback>
        </mc:AlternateContent>
      </w:r>
      <w:r>
        <w:rPr/>
        <w:t>увеличивает «динамический удар», направленный навстречу дви- жению. Во-вторых, нельзя допускать преждевременного выпрям- ления</w:t>
      </w:r>
      <w:r>
        <w:rPr>
          <w:spacing w:val="-5"/>
        </w:rPr>
        <w:t> </w:t>
      </w:r>
      <w:r>
        <w:rPr/>
        <w:t>ноги</w:t>
      </w:r>
      <w:r>
        <w:rPr>
          <w:spacing w:val="-5"/>
        </w:rPr>
        <w:t> </w:t>
      </w:r>
      <w:r>
        <w:rPr/>
        <w:t>в</w:t>
      </w:r>
      <w:r>
        <w:rPr>
          <w:spacing w:val="-3"/>
        </w:rPr>
        <w:t> </w:t>
      </w:r>
      <w:r>
        <w:rPr/>
        <w:t>момент</w:t>
      </w:r>
      <w:r>
        <w:rPr>
          <w:spacing w:val="-5"/>
        </w:rPr>
        <w:t> </w:t>
      </w:r>
      <w:r>
        <w:rPr/>
        <w:t>ее</w:t>
      </w:r>
      <w:r>
        <w:rPr>
          <w:spacing w:val="-1"/>
        </w:rPr>
        <w:t> </w:t>
      </w:r>
      <w:r>
        <w:rPr/>
        <w:t>переноса.</w:t>
      </w:r>
      <w:r>
        <w:rPr>
          <w:spacing w:val="-2"/>
        </w:rPr>
        <w:t> </w:t>
      </w:r>
      <w:r>
        <w:rPr/>
        <w:t>В</w:t>
      </w:r>
      <w:r>
        <w:rPr>
          <w:spacing w:val="-3"/>
        </w:rPr>
        <w:t> </w:t>
      </w:r>
      <w:r>
        <w:rPr/>
        <w:t>этом</w:t>
      </w:r>
      <w:r>
        <w:rPr>
          <w:spacing w:val="-2"/>
        </w:rPr>
        <w:t> </w:t>
      </w:r>
      <w:r>
        <w:rPr/>
        <w:t>случае</w:t>
      </w:r>
      <w:r>
        <w:rPr>
          <w:spacing w:val="-4"/>
        </w:rPr>
        <w:t> </w:t>
      </w:r>
      <w:r>
        <w:rPr/>
        <w:t>нога</w:t>
      </w:r>
      <w:r>
        <w:rPr>
          <w:spacing w:val="-1"/>
        </w:rPr>
        <w:t> </w:t>
      </w:r>
      <w:r>
        <w:rPr/>
        <w:t>будет</w:t>
      </w:r>
      <w:r>
        <w:rPr>
          <w:spacing w:val="-2"/>
        </w:rPr>
        <w:t> </w:t>
      </w:r>
      <w:r>
        <w:rPr/>
        <w:t>ставить- ся сверху вниз и назад. Такая постановка назад, или, как говорят скороходы, «с замахом», уменьшает длину шага и, как правило, приводит к потере контакта с грунтом.</w:t>
      </w:r>
    </w:p>
    <w:p>
      <w:pPr>
        <w:pStyle w:val="BodyText"/>
        <w:spacing w:line="213" w:lineRule="auto" w:before="8"/>
        <w:ind w:left="329" w:right="38" w:firstLine="283"/>
      </w:pPr>
      <w:r>
        <w:rPr/>
        <w:t>С момента постановки ноги начинается фаза передней опоры — фаза амортизации, т.е. смягчения динамического удара, возника- ющего при постановке. В этой фазе происходит перекат с пятки на всю стопу (через внешний свод). При перекате происходит усту- пающая</w:t>
      </w:r>
      <w:r>
        <w:rPr>
          <w:spacing w:val="-13"/>
        </w:rPr>
        <w:t> </w:t>
      </w:r>
      <w:r>
        <w:rPr/>
        <w:t>работа</w:t>
      </w:r>
      <w:r>
        <w:rPr>
          <w:spacing w:val="-12"/>
        </w:rPr>
        <w:t> </w:t>
      </w:r>
      <w:r>
        <w:rPr/>
        <w:t>мышц</w:t>
      </w:r>
      <w:r>
        <w:rPr>
          <w:spacing w:val="-13"/>
        </w:rPr>
        <w:t> </w:t>
      </w:r>
      <w:r>
        <w:rPr/>
        <w:t>передней</w:t>
      </w:r>
      <w:r>
        <w:rPr>
          <w:spacing w:val="-13"/>
        </w:rPr>
        <w:t> </w:t>
      </w:r>
      <w:r>
        <w:rPr/>
        <w:t>части</w:t>
      </w:r>
      <w:r>
        <w:rPr>
          <w:spacing w:val="-14"/>
        </w:rPr>
        <w:t> </w:t>
      </w:r>
      <w:r>
        <w:rPr/>
        <w:t>голени</w:t>
      </w:r>
      <w:r>
        <w:rPr>
          <w:spacing w:val="-12"/>
        </w:rPr>
        <w:t> </w:t>
      </w:r>
      <w:r>
        <w:rPr/>
        <w:t>(рис.</w:t>
      </w:r>
      <w:r>
        <w:rPr>
          <w:spacing w:val="-14"/>
        </w:rPr>
        <w:t> </w:t>
      </w:r>
      <w:r>
        <w:rPr/>
        <w:t>16).</w:t>
      </w:r>
      <w:r>
        <w:rPr>
          <w:spacing w:val="-12"/>
        </w:rPr>
        <w:t> </w:t>
      </w:r>
      <w:r>
        <w:rPr/>
        <w:t>В</w:t>
      </w:r>
      <w:r>
        <w:rPr>
          <w:spacing w:val="-13"/>
        </w:rPr>
        <w:t> </w:t>
      </w:r>
      <w:r>
        <w:rPr/>
        <w:t>этой</w:t>
      </w:r>
      <w:r>
        <w:rPr>
          <w:spacing w:val="-13"/>
        </w:rPr>
        <w:t> </w:t>
      </w:r>
      <w:r>
        <w:rPr/>
        <w:t>работе участвуют передняя большеберцовая мышца и длинные мышцы разгибателей пальцев. Из положения вертикали движение скоро- хода вперед осуществляется в первую очередь сокращением мышц задней стороны бедра (главным образом, сгибателей, проходящих через два сустава). Работа этих мышц перебрасывает ОЦМ от задней границы опоры к передней, что придает телу скорохода некоторую скорость, направленную вперед.</w:t>
      </w:r>
    </w:p>
    <w:p>
      <w:pPr>
        <w:pStyle w:val="BodyText"/>
        <w:spacing w:line="213" w:lineRule="auto" w:before="11"/>
        <w:ind w:left="344" w:right="45" w:firstLine="288"/>
      </w:pPr>
      <w:r>
        <w:rPr/>
        <w:t>Фазу передней опоры сменяет фаза отталкивания, при которой ОЦМ тела находится уже впереди площади опоры (рис. 17).</w:t>
      </w:r>
    </w:p>
    <w:p>
      <w:pPr>
        <w:pStyle w:val="BodyText"/>
        <w:spacing w:before="129"/>
        <w:ind w:left="344"/>
        <w:jc w:val="left"/>
      </w:pPr>
      <w:r>
        <w:rPr>
          <w:spacing w:val="-5"/>
        </w:rPr>
        <w:t>60</w:t>
      </w:r>
    </w:p>
    <w:p>
      <w:pPr>
        <w:pStyle w:val="BodyText"/>
        <w:spacing w:line="216" w:lineRule="auto" w:before="148"/>
        <w:ind w:left="320" w:right="450" w:firstLine="264"/>
      </w:pPr>
      <w:r>
        <w:rPr/>
        <w:br w:type="column"/>
      </w:r>
      <w:r>
        <w:rPr/>
        <w:t>В отталкивании от опоры принимает участие и маховая нога. Вынесение</w:t>
      </w:r>
      <w:r>
        <w:rPr>
          <w:spacing w:val="-1"/>
        </w:rPr>
        <w:t> </w:t>
      </w:r>
      <w:r>
        <w:rPr/>
        <w:t>ее</w:t>
      </w:r>
      <w:r>
        <w:rPr>
          <w:spacing w:val="-1"/>
        </w:rPr>
        <w:t> </w:t>
      </w:r>
      <w:r>
        <w:rPr/>
        <w:t>за</w:t>
      </w:r>
      <w:r>
        <w:rPr>
          <w:spacing w:val="-1"/>
        </w:rPr>
        <w:t> </w:t>
      </w:r>
      <w:r>
        <w:rPr/>
        <w:t>вертикаль вызывает</w:t>
      </w:r>
      <w:r>
        <w:rPr>
          <w:spacing w:val="-1"/>
        </w:rPr>
        <w:t> </w:t>
      </w:r>
      <w:r>
        <w:rPr/>
        <w:t>некоторое</w:t>
      </w:r>
      <w:r>
        <w:rPr>
          <w:spacing w:val="-1"/>
        </w:rPr>
        <w:t> </w:t>
      </w:r>
      <w:r>
        <w:rPr/>
        <w:t>перемещение</w:t>
      </w:r>
      <w:r>
        <w:rPr>
          <w:spacing w:val="-1"/>
        </w:rPr>
        <w:t> </w:t>
      </w:r>
      <w:r>
        <w:rPr/>
        <w:t>ОЦМ вперед, что повышает эффективность действия мышц опорной</w:t>
      </w:r>
      <w:r>
        <w:rPr>
          <w:spacing w:val="40"/>
        </w:rPr>
        <w:t> </w:t>
      </w:r>
      <w:r>
        <w:rPr/>
        <w:t>ноги (это движение способствует усилению отталкивания опорной ноги от грунта). При этом происходит переход опорной ноги на носок, стопа сгибается, производя отталкивание от грунта.</w:t>
      </w:r>
    </w:p>
    <w:p>
      <w:pPr>
        <w:pStyle w:val="BodyText"/>
        <w:spacing w:line="213" w:lineRule="auto"/>
        <w:ind w:left="320" w:right="440" w:firstLine="269"/>
      </w:pPr>
      <w:r>
        <w:rPr/>
        <w:t>Слишком активное движение стопой при отталкивании может создать перескок с ноги на ногу (полет), поэтому многие скоро- ходы умышленно ограничивают силу отталкивания, сохраняя при этом «надежный контакт» с грунтом.</w:t>
      </w:r>
    </w:p>
    <w:p>
      <w:pPr>
        <w:pStyle w:val="BodyText"/>
        <w:spacing w:line="213" w:lineRule="auto"/>
        <w:ind w:left="320" w:right="434" w:firstLine="274"/>
      </w:pPr>
      <w:r>
        <w:rPr/>
        <w:t>В спортивной ходьбе, в отличие от обычной, нога весь опорный период находится в выпрямленном положении и сгибается лишь перед тем, как отделиться от опоры. Эта особенность спортивной ходьбы заложена в правилах соревнований и имеет важное </w:t>
      </w:r>
      <w:r>
        <w:rPr>
          <w:spacing w:val="-2"/>
        </w:rPr>
        <w:t>значение.</w:t>
      </w:r>
    </w:p>
    <w:p>
      <w:pPr>
        <w:pStyle w:val="BodyText"/>
        <w:spacing w:line="213" w:lineRule="auto" w:before="4"/>
        <w:ind w:left="334" w:right="439" w:firstLine="274"/>
      </w:pPr>
      <w:r>
        <w:rPr/>
        <w:t>Во-первых, в одноопорном периоде выпрямленное положение Ноги не требует большого напряжения четырехглавой мышцы бедра, данная мышца получает возможность некоторого отдыха.</w:t>
      </w:r>
    </w:p>
    <w:p>
      <w:pPr>
        <w:pStyle w:val="BodyText"/>
        <w:spacing w:line="216" w:lineRule="auto"/>
        <w:ind w:left="343" w:right="429" w:firstLine="269"/>
      </w:pPr>
      <w:r>
        <w:rPr/>
        <w:t>Во-вторых, в</w:t>
      </w:r>
      <w:r>
        <w:rPr>
          <w:spacing w:val="-1"/>
        </w:rPr>
        <w:t> </w:t>
      </w:r>
      <w:r>
        <w:rPr/>
        <w:t>фазе отталкивания четырехглавая</w:t>
      </w:r>
      <w:r>
        <w:rPr>
          <w:spacing w:val="-1"/>
        </w:rPr>
        <w:t> </w:t>
      </w:r>
      <w:r>
        <w:rPr/>
        <w:t>мышца бедра Не принимает участия, что снижает эффект давления на грунт,</w:t>
      </w:r>
    </w:p>
    <w:p>
      <w:pPr>
        <w:pStyle w:val="BodyText"/>
        <w:spacing w:before="124"/>
        <w:ind w:right="453"/>
        <w:jc w:val="right"/>
      </w:pPr>
      <w:r>
        <w:rPr>
          <w:spacing w:val="-5"/>
        </w:rPr>
        <w:t>61</w:t>
      </w:r>
    </w:p>
    <w:p>
      <w:pPr>
        <w:spacing w:after="0"/>
        <w:jc w:val="right"/>
        <w:sectPr>
          <w:type w:val="continuous"/>
          <w:pgSz w:w="16840" w:h="11910" w:orient="landscape"/>
          <w:pgMar w:top="1420" w:bottom="280" w:left="1120" w:right="1400"/>
          <w:cols w:num="2" w:equalWidth="0">
            <w:col w:w="6798" w:space="360"/>
            <w:col w:w="7162"/>
          </w:cols>
        </w:sectPr>
      </w:pPr>
    </w:p>
    <w:p>
      <w:pPr>
        <w:pStyle w:val="BodyText"/>
        <w:spacing w:before="65"/>
        <w:ind w:right="3905"/>
        <w:jc w:val="right"/>
      </w:pPr>
      <w:r>
        <w:rPr/>
        <w:drawing>
          <wp:anchor distT="0" distB="0" distL="0" distR="0" allowOverlap="1" layoutInCell="1" locked="0" behindDoc="1" simplePos="0" relativeHeight="483548160">
            <wp:simplePos x="0" y="0"/>
            <wp:positionH relativeFrom="page">
              <wp:posOffset>3249295</wp:posOffset>
            </wp:positionH>
            <wp:positionV relativeFrom="paragraph">
              <wp:posOffset>46736</wp:posOffset>
            </wp:positionV>
            <wp:extent cx="1746250" cy="2041906"/>
            <wp:effectExtent l="0" t="0" r="0" b="0"/>
            <wp:wrapNone/>
            <wp:docPr id="89" name="Image 89"/>
            <wp:cNvGraphicFramePr>
              <a:graphicFrameLocks/>
            </wp:cNvGraphicFramePr>
            <a:graphic>
              <a:graphicData uri="http://schemas.openxmlformats.org/drawingml/2006/picture">
                <pic:pic>
                  <pic:nvPicPr>
                    <pic:cNvPr id="89" name="Image 89"/>
                    <pic:cNvPicPr/>
                  </pic:nvPicPr>
                  <pic:blipFill>
                    <a:blip r:embed="rId23" cstate="print"/>
                    <a:stretch>
                      <a:fillRect/>
                    </a:stretch>
                  </pic:blipFill>
                  <pic:spPr>
                    <a:xfrm>
                      <a:off x="0" y="0"/>
                      <a:ext cx="1746250" cy="2041906"/>
                    </a:xfrm>
                    <a:prstGeom prst="rect">
                      <a:avLst/>
                    </a:prstGeom>
                  </pic:spPr>
                </pic:pic>
              </a:graphicData>
            </a:graphic>
          </wp:anchor>
        </w:drawing>
      </w:r>
      <w:r>
        <w:rPr/>
        <w:drawing>
          <wp:anchor distT="0" distB="0" distL="0" distR="0" allowOverlap="1" layoutInCell="1" locked="0" behindDoc="0" simplePos="0" relativeHeight="15763968">
            <wp:simplePos x="0" y="0"/>
            <wp:positionH relativeFrom="page">
              <wp:posOffset>951230</wp:posOffset>
            </wp:positionH>
            <wp:positionV relativeFrom="paragraph">
              <wp:posOffset>144271</wp:posOffset>
            </wp:positionV>
            <wp:extent cx="1499234" cy="1901825"/>
            <wp:effectExtent l="0" t="0" r="0" b="0"/>
            <wp:wrapNone/>
            <wp:docPr id="90" name="Image 90"/>
            <wp:cNvGraphicFramePr>
              <a:graphicFrameLocks/>
            </wp:cNvGraphicFramePr>
            <a:graphic>
              <a:graphicData uri="http://schemas.openxmlformats.org/drawingml/2006/picture">
                <pic:pic>
                  <pic:nvPicPr>
                    <pic:cNvPr id="90" name="Image 90"/>
                    <pic:cNvPicPr/>
                  </pic:nvPicPr>
                  <pic:blipFill>
                    <a:blip r:embed="rId24" cstate="print"/>
                    <a:stretch>
                      <a:fillRect/>
                    </a:stretch>
                  </pic:blipFill>
                  <pic:spPr>
                    <a:xfrm>
                      <a:off x="0" y="0"/>
                      <a:ext cx="1499234" cy="1901825"/>
                    </a:xfrm>
                    <a:prstGeom prst="rect">
                      <a:avLst/>
                    </a:prstGeom>
                  </pic:spPr>
                </pic:pic>
              </a:graphicData>
            </a:graphic>
          </wp:anchor>
        </w:drawing>
      </w:r>
      <w:r>
        <w:rPr/>
        <w:drawing>
          <wp:anchor distT="0" distB="0" distL="0" distR="0" allowOverlap="1" layoutInCell="1" locked="0" behindDoc="0" simplePos="0" relativeHeight="15764480">
            <wp:simplePos x="0" y="0"/>
            <wp:positionH relativeFrom="page">
              <wp:posOffset>5352415</wp:posOffset>
            </wp:positionH>
            <wp:positionV relativeFrom="paragraph">
              <wp:posOffset>144271</wp:posOffset>
            </wp:positionV>
            <wp:extent cx="1801494" cy="2002789"/>
            <wp:effectExtent l="0" t="0" r="0" b="0"/>
            <wp:wrapNone/>
            <wp:docPr id="91" name="Image 91"/>
            <wp:cNvGraphicFramePr>
              <a:graphicFrameLocks/>
            </wp:cNvGraphicFramePr>
            <a:graphic>
              <a:graphicData uri="http://schemas.openxmlformats.org/drawingml/2006/picture">
                <pic:pic>
                  <pic:nvPicPr>
                    <pic:cNvPr id="91" name="Image 91"/>
                    <pic:cNvPicPr/>
                  </pic:nvPicPr>
                  <pic:blipFill>
                    <a:blip r:embed="rId25" cstate="print"/>
                    <a:stretch>
                      <a:fillRect/>
                    </a:stretch>
                  </pic:blipFill>
                  <pic:spPr>
                    <a:xfrm>
                      <a:off x="0" y="0"/>
                      <a:ext cx="1801494" cy="2002789"/>
                    </a:xfrm>
                    <a:prstGeom prst="rect">
                      <a:avLst/>
                    </a:prstGeom>
                  </pic:spPr>
                </pic:pic>
              </a:graphicData>
            </a:graphic>
          </wp:anchor>
        </w:drawing>
      </w:r>
      <w:r>
        <w:rPr/>
        <mc:AlternateContent>
          <mc:Choice Requires="wps">
            <w:drawing>
              <wp:anchor distT="0" distB="0" distL="0" distR="0" allowOverlap="1" layoutInCell="1" locked="0" behindDoc="0" simplePos="0" relativeHeight="15765504">
                <wp:simplePos x="0" y="0"/>
                <wp:positionH relativeFrom="page">
                  <wp:posOffset>155575</wp:posOffset>
                </wp:positionH>
                <wp:positionV relativeFrom="page">
                  <wp:posOffset>2042160</wp:posOffset>
                </wp:positionV>
                <wp:extent cx="1270" cy="74676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1270" cy="746760"/>
                        </a:xfrm>
                        <a:custGeom>
                          <a:avLst/>
                          <a:gdLst/>
                          <a:ahLst/>
                          <a:cxnLst/>
                          <a:rect l="l" t="t" r="r" b="b"/>
                          <a:pathLst>
                            <a:path w="0" h="746760">
                              <a:moveTo>
                                <a:pt x="0" y="0"/>
                              </a:moveTo>
                              <a:lnTo>
                                <a:pt x="0" y="7467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5504" from="12.25pt,160.800003pt" to="12.25pt,219.60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66016">
                <wp:simplePos x="0" y="0"/>
                <wp:positionH relativeFrom="page">
                  <wp:posOffset>161289</wp:posOffset>
                </wp:positionH>
                <wp:positionV relativeFrom="page">
                  <wp:posOffset>4514215</wp:posOffset>
                </wp:positionV>
                <wp:extent cx="1270" cy="307975"/>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1270" cy="307975"/>
                        </a:xfrm>
                        <a:custGeom>
                          <a:avLst/>
                          <a:gdLst/>
                          <a:ahLst/>
                          <a:cxnLst/>
                          <a:rect l="l" t="t" r="r" b="b"/>
                          <a:pathLst>
                            <a:path w="0" h="307975">
                              <a:moveTo>
                                <a:pt x="0" y="0"/>
                              </a:moveTo>
                              <a:lnTo>
                                <a:pt x="0" y="30797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6016" from="12.7pt,355.450012pt" to="12.7pt,379.700012pt" stroked="true" strokeweight=".7pt" strokecolor="#000000">
                <v:stroke dashstyle="solid"/>
                <w10:wrap type="none"/>
              </v:line>
            </w:pict>
          </mc:Fallback>
        </mc:AlternateContent>
      </w:r>
      <w:r>
        <w:rPr>
          <w:spacing w:val="-5"/>
        </w:rPr>
        <w:t>62</w: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116"/>
        <w:jc w:val="left"/>
      </w:pPr>
    </w:p>
    <w:p>
      <w:pPr>
        <w:pStyle w:val="BodyText"/>
        <w:tabs>
          <w:tab w:pos="4314" w:val="left" w:leader="none"/>
        </w:tabs>
        <w:spacing w:line="252" w:lineRule="exact"/>
        <w:ind w:left="521"/>
        <w:jc w:val="left"/>
      </w:pPr>
      <w:r>
        <w:rPr/>
        <w:drawing>
          <wp:anchor distT="0" distB="0" distL="0" distR="0" allowOverlap="1" layoutInCell="1" locked="0" behindDoc="0" simplePos="0" relativeHeight="15764992">
            <wp:simplePos x="0" y="0"/>
            <wp:positionH relativeFrom="page">
              <wp:posOffset>7476490</wp:posOffset>
            </wp:positionH>
            <wp:positionV relativeFrom="paragraph">
              <wp:posOffset>-1822159</wp:posOffset>
            </wp:positionV>
            <wp:extent cx="1938654" cy="1868169"/>
            <wp:effectExtent l="0" t="0" r="0" b="0"/>
            <wp:wrapNone/>
            <wp:docPr id="94" name="Image 94"/>
            <wp:cNvGraphicFramePr>
              <a:graphicFrameLocks/>
            </wp:cNvGraphicFramePr>
            <a:graphic>
              <a:graphicData uri="http://schemas.openxmlformats.org/drawingml/2006/picture">
                <pic:pic>
                  <pic:nvPicPr>
                    <pic:cNvPr id="94" name="Image 94"/>
                    <pic:cNvPicPr/>
                  </pic:nvPicPr>
                  <pic:blipFill>
                    <a:blip r:embed="rId26" cstate="print"/>
                    <a:stretch>
                      <a:fillRect/>
                    </a:stretch>
                  </pic:blipFill>
                  <pic:spPr>
                    <a:xfrm>
                      <a:off x="0" y="0"/>
                      <a:ext cx="1938654" cy="1868169"/>
                    </a:xfrm>
                    <a:prstGeom prst="rect">
                      <a:avLst/>
                    </a:prstGeom>
                  </pic:spPr>
                </pic:pic>
              </a:graphicData>
            </a:graphic>
          </wp:anchor>
        </w:drawing>
      </w:r>
      <w:r>
        <w:rPr>
          <w:spacing w:val="-10"/>
        </w:rPr>
        <w:t>Рис.</w:t>
      </w:r>
      <w:r>
        <w:rPr>
          <w:spacing w:val="-16"/>
        </w:rPr>
        <w:t> </w:t>
      </w:r>
      <w:r>
        <w:rPr>
          <w:spacing w:val="-10"/>
        </w:rPr>
        <w:t>18.</w:t>
      </w:r>
      <w:r>
        <w:rPr>
          <w:spacing w:val="-12"/>
        </w:rPr>
        <w:t> </w:t>
      </w:r>
      <w:r>
        <w:rPr>
          <w:spacing w:val="-10"/>
        </w:rPr>
        <w:t>Опускание</w:t>
      </w:r>
      <w:r>
        <w:rPr>
          <w:spacing w:val="-12"/>
        </w:rPr>
        <w:t> </w:t>
      </w:r>
      <w:r>
        <w:rPr>
          <w:spacing w:val="-10"/>
        </w:rPr>
        <w:t>таза</w:t>
      </w:r>
      <w:r>
        <w:rPr/>
        <w:tab/>
      </w:r>
      <w:r>
        <w:rPr>
          <w:spacing w:val="-10"/>
        </w:rPr>
        <w:t>Рис.</w:t>
      </w:r>
      <w:r>
        <w:rPr>
          <w:spacing w:val="-13"/>
        </w:rPr>
        <w:t> </w:t>
      </w:r>
      <w:r>
        <w:rPr>
          <w:spacing w:val="-10"/>
        </w:rPr>
        <w:t>19.</w:t>
      </w:r>
      <w:r>
        <w:rPr>
          <w:spacing w:val="-8"/>
        </w:rPr>
        <w:t> </w:t>
      </w:r>
      <w:r>
        <w:rPr>
          <w:spacing w:val="-10"/>
        </w:rPr>
        <w:t>Положение</w:t>
      </w:r>
      <w:r>
        <w:rPr>
          <w:spacing w:val="-7"/>
        </w:rPr>
        <w:t> </w:t>
      </w:r>
      <w:r>
        <w:rPr>
          <w:spacing w:val="-10"/>
        </w:rPr>
        <w:t>таза</w:t>
      </w:r>
    </w:p>
    <w:p>
      <w:pPr>
        <w:pStyle w:val="BodyText"/>
        <w:tabs>
          <w:tab w:pos="4492" w:val="left" w:leader="none"/>
        </w:tabs>
        <w:spacing w:line="252" w:lineRule="exact"/>
        <w:ind w:left="468"/>
        <w:jc w:val="left"/>
      </w:pPr>
      <w:r>
        <w:rPr>
          <w:spacing w:val="-8"/>
        </w:rPr>
        <w:t>в</w:t>
      </w:r>
      <w:r>
        <w:rPr>
          <w:spacing w:val="-10"/>
        </w:rPr>
        <w:t> </w:t>
      </w:r>
      <w:r>
        <w:rPr>
          <w:spacing w:val="-8"/>
        </w:rPr>
        <w:t>сторону</w:t>
      </w:r>
      <w:r>
        <w:rPr>
          <w:spacing w:val="-9"/>
        </w:rPr>
        <w:t> </w:t>
      </w:r>
      <w:r>
        <w:rPr>
          <w:spacing w:val="-8"/>
        </w:rPr>
        <w:t>маховой</w:t>
      </w:r>
      <w:r>
        <w:rPr>
          <w:spacing w:val="-6"/>
        </w:rPr>
        <w:t> </w:t>
      </w:r>
      <w:r>
        <w:rPr>
          <w:spacing w:val="-8"/>
        </w:rPr>
        <w:t>ноги</w:t>
      </w:r>
      <w:r>
        <w:rPr/>
        <w:tab/>
      </w:r>
      <w:r>
        <w:rPr>
          <w:spacing w:val="-6"/>
        </w:rPr>
        <w:t>при</w:t>
      </w:r>
      <w:r>
        <w:rPr>
          <w:spacing w:val="-4"/>
        </w:rPr>
        <w:t> </w:t>
      </w:r>
      <w:r>
        <w:rPr>
          <w:spacing w:val="-6"/>
        </w:rPr>
        <w:t>двойной</w:t>
      </w:r>
      <w:r>
        <w:rPr>
          <w:spacing w:val="-5"/>
        </w:rPr>
        <w:t> </w:t>
      </w:r>
      <w:r>
        <w:rPr>
          <w:spacing w:val="-6"/>
        </w:rPr>
        <w:t>опоре</w:t>
      </w:r>
    </w:p>
    <w:p>
      <w:pPr>
        <w:pStyle w:val="BodyText"/>
        <w:spacing w:before="27"/>
        <w:jc w:val="left"/>
      </w:pPr>
    </w:p>
    <w:p>
      <w:pPr>
        <w:pStyle w:val="BodyText"/>
        <w:spacing w:line="206" w:lineRule="auto"/>
        <w:ind w:left="339" w:right="7566"/>
      </w:pPr>
      <w:r>
        <w:rPr/>
        <w:t>уменьшая силу реакции опоры, и тем самым снижается возмож- ность перехода на бег.</w:t>
      </w:r>
    </w:p>
    <w:p>
      <w:pPr>
        <w:pStyle w:val="BodyText"/>
        <w:spacing w:line="213" w:lineRule="auto" w:before="22"/>
        <w:ind w:left="324" w:right="7554" w:firstLine="273"/>
      </w:pPr>
      <w:r>
        <w:rPr/>
        <w:t>Для высокой скорости и экономичности ходьбы большое зна- чение имеет прямолинейность поступательного движения тела скорохода, о степени которого можно судить по траектории ОЦМ тела. При правильной спортивной ходьбе кривая вертикальных ко- лебаний приближается к прямой линии или имеет высшее поло- жение ОЦМ непосредственно перед двухопорным положением.</w:t>
      </w:r>
    </w:p>
    <w:p>
      <w:pPr>
        <w:pStyle w:val="BodyText"/>
        <w:spacing w:line="213" w:lineRule="auto" w:before="3"/>
        <w:ind w:left="329" w:right="7561" w:firstLine="288"/>
      </w:pPr>
      <w:r>
        <w:rPr/>
        <w:t>В</w:t>
      </w:r>
      <w:r>
        <w:rPr>
          <w:spacing w:val="-5"/>
        </w:rPr>
        <w:t> </w:t>
      </w:r>
      <w:r>
        <w:rPr/>
        <w:t>момент</w:t>
      </w:r>
      <w:r>
        <w:rPr>
          <w:spacing w:val="-4"/>
        </w:rPr>
        <w:t> </w:t>
      </w:r>
      <w:r>
        <w:rPr/>
        <w:t>вертикали</w:t>
      </w:r>
      <w:r>
        <w:rPr>
          <w:spacing w:val="-4"/>
        </w:rPr>
        <w:t> </w:t>
      </w:r>
      <w:r>
        <w:rPr/>
        <w:t>снижение</w:t>
      </w:r>
      <w:r>
        <w:rPr>
          <w:spacing w:val="-4"/>
        </w:rPr>
        <w:t> </w:t>
      </w:r>
      <w:r>
        <w:rPr/>
        <w:t>ОЦМ</w:t>
      </w:r>
      <w:r>
        <w:rPr>
          <w:spacing w:val="-4"/>
        </w:rPr>
        <w:t> </w:t>
      </w:r>
      <w:r>
        <w:rPr/>
        <w:t>достигается</w:t>
      </w:r>
      <w:r>
        <w:rPr>
          <w:spacing w:val="-4"/>
        </w:rPr>
        <w:t> </w:t>
      </w:r>
      <w:r>
        <w:rPr/>
        <w:t>«провисанием» тазовой области относительно тазобедренного сустава опорной</w:t>
      </w:r>
      <w:r>
        <w:rPr>
          <w:spacing w:val="40"/>
        </w:rPr>
        <w:t> </w:t>
      </w:r>
      <w:r>
        <w:rPr/>
        <w:t>ноги (колено маховой ноги ниже колена опорной). Это движение возникает вследствие расслабления крупных мышечных групп, главным образом мышц туловища (рис. 18).</w:t>
      </w:r>
    </w:p>
    <w:p>
      <w:pPr>
        <w:pStyle w:val="BodyText"/>
        <w:spacing w:line="216" w:lineRule="auto" w:before="7"/>
        <w:ind w:left="329" w:right="7573" w:firstLine="278"/>
      </w:pPr>
      <w:r>
        <w:rPr/>
        <w:t>У некоторых скороходов понижение ОЦМ тела наблюдается</w:t>
      </w:r>
      <w:r>
        <w:rPr>
          <w:spacing w:val="80"/>
        </w:rPr>
        <w:t> </w:t>
      </w:r>
      <w:r>
        <w:rPr/>
        <w:t>при небольшом выведении таза в сторону опорной ноги или в момент вертикали, когда более всего опущены руки.</w:t>
      </w:r>
    </w:p>
    <w:p>
      <w:pPr>
        <w:pStyle w:val="BodyText"/>
        <w:spacing w:line="213" w:lineRule="auto" w:before="4"/>
        <w:ind w:left="329" w:right="7567" w:firstLine="288"/>
      </w:pPr>
      <w:r>
        <w:rPr/>
        <w:t>При переходе в двухопорное положение подъем бедра маховой ноги и последующее отталкивание за счет стопы опорной ноги (переход на носок) позволяют не снижать (или повышать) высоту ОЦМ. Этому способствует и некоторый подъем плеч (рис. 19).</w:t>
      </w:r>
    </w:p>
    <w:p>
      <w:pPr>
        <w:pStyle w:val="BodyText"/>
        <w:spacing w:line="213" w:lineRule="auto" w:before="4"/>
        <w:ind w:left="320" w:right="7573" w:firstLine="292"/>
      </w:pPr>
      <w:r>
        <w:rPr/>
        <w:t>Необходимо избегать боковых отклонений ОЦМ от прямоли- нейного пути. Отклонение возникает прежде всего из-за того, что точки опоры при ходьбе попеременно располагаются по сторонам от проекции ОЦМ на опору. Основной причиной боковых колеба- ний является постановка стоп по двум параллельным линиям.</w:t>
      </w:r>
    </w:p>
    <w:p>
      <w:pPr>
        <w:pStyle w:val="BodyText"/>
        <w:spacing w:line="213" w:lineRule="auto" w:before="3"/>
        <w:ind w:left="320" w:right="7576" w:firstLine="292"/>
      </w:pPr>
      <w:r>
        <w:rPr/>
        <w:t>Во избежание этого скороходы стремятся ставить стопу носком вперед и внутренним краем стопы вплотную к прямой линии или прямо на линию. Лишь в отдельных случаях (в соответствии с ин- дивидуальными особенностями) стопы ставятся слегка поверну- тыми либо наружу, либо внутрь (рис. 20).</w:t>
      </w:r>
    </w:p>
    <w:p>
      <w:pPr>
        <w:pStyle w:val="BodyText"/>
        <w:spacing w:line="216" w:lineRule="auto" w:before="7"/>
        <w:ind w:left="320" w:right="7585" w:firstLine="278"/>
      </w:pPr>
      <w:r>
        <w:rPr/>
        <w:t>Движения плечевого пояса и тазовой области вокруг верти- кальной и сагиттальной осей направлены на увеличение ампли-</w:t>
      </w:r>
    </w:p>
    <w:p>
      <w:pPr>
        <w:spacing w:after="0" w:line="216" w:lineRule="auto"/>
        <w:sectPr>
          <w:pgSz w:w="16840" w:h="11910" w:orient="landscape"/>
          <w:pgMar w:top="280" w:bottom="0" w:left="1120" w:right="1400"/>
        </w:sectPr>
      </w:pPr>
    </w:p>
    <w:p>
      <w:pPr>
        <w:pStyle w:val="BodyText"/>
        <w:tabs>
          <w:tab w:pos="3608" w:val="left" w:leader="none"/>
          <w:tab w:pos="3949" w:val="left" w:leader="none"/>
        </w:tabs>
        <w:spacing w:before="65"/>
        <w:ind w:left="704" w:right="7648" w:hanging="308"/>
        <w:jc w:val="left"/>
      </w:pPr>
      <w:r>
        <w:rPr/>
        <w:t>Рис. 20. Положение стоп ног</w:t>
        <w:tab/>
      </w:r>
      <w:r>
        <w:rPr>
          <w:spacing w:val="-6"/>
        </w:rPr>
        <w:t>Рис.</w:t>
      </w:r>
      <w:r>
        <w:rPr>
          <w:spacing w:val="-19"/>
        </w:rPr>
        <w:t> </w:t>
      </w:r>
      <w:r>
        <w:rPr>
          <w:spacing w:val="-6"/>
        </w:rPr>
        <w:t>21.</w:t>
      </w:r>
      <w:r>
        <w:rPr>
          <w:spacing w:val="-17"/>
        </w:rPr>
        <w:t> </w:t>
      </w:r>
      <w:r>
        <w:rPr>
          <w:spacing w:val="-6"/>
        </w:rPr>
        <w:t>Ошибки</w:t>
      </w:r>
      <w:r>
        <w:rPr>
          <w:spacing w:val="-15"/>
        </w:rPr>
        <w:t> </w:t>
      </w:r>
      <w:r>
        <w:rPr>
          <w:spacing w:val="-6"/>
        </w:rPr>
        <w:t>в</w:t>
      </w:r>
      <w:r>
        <w:rPr>
          <w:spacing w:val="-18"/>
        </w:rPr>
        <w:t> </w:t>
      </w:r>
      <w:r>
        <w:rPr>
          <w:spacing w:val="-6"/>
        </w:rPr>
        <w:t>наклоне</w:t>
      </w:r>
      <w:r>
        <w:rPr>
          <w:spacing w:val="-19"/>
        </w:rPr>
        <w:t> </w:t>
      </w:r>
      <w:r>
        <w:rPr>
          <w:spacing w:val="-6"/>
        </w:rPr>
        <w:t>тулови- </w:t>
      </w:r>
      <w:r>
        <w:rPr/>
        <w:t>в спортивной</w:t>
      </w:r>
      <w:r>
        <w:rPr>
          <w:spacing w:val="-1"/>
        </w:rPr>
        <w:t> </w:t>
      </w:r>
      <w:r>
        <w:rPr/>
        <w:t>ходьбе</w:t>
        <w:tab/>
        <w:tab/>
        <w:t>ща при спортивной ходьбе</w:t>
      </w:r>
    </w:p>
    <w:p>
      <w:pPr>
        <w:pStyle w:val="BodyText"/>
        <w:spacing w:before="27"/>
        <w:jc w:val="left"/>
      </w:pPr>
    </w:p>
    <w:p>
      <w:pPr>
        <w:pStyle w:val="BodyText"/>
        <w:spacing w:line="213" w:lineRule="auto"/>
        <w:ind w:left="324" w:right="7605"/>
      </w:pPr>
      <w:r>
        <w:rPr/>
        <w:t>туды работы мышц, лучшее их расслабление и повышение эконо- мичности работы.</w:t>
      </w:r>
    </w:p>
    <w:p>
      <w:pPr>
        <w:pStyle w:val="BodyText"/>
        <w:spacing w:line="213" w:lineRule="auto" w:before="1"/>
        <w:ind w:left="324" w:right="7576" w:firstLine="254"/>
      </w:pPr>
      <w:r>
        <w:rPr/>
        <w:t>Положение туловища должно быть почти вертикальным (наклон туловища колеблется от 1,5 до 3° для спортсменов, а для техники юных скороходов характерны несколько большие величины). Небольшой наклон туловища вперед, особенно в момент отталкивания, улучшает условия отталкивания. Значительный на- клон туловища требует увеличения мышечных усилий для того, чтобы удержаться в таком положении, а в результате уменьшается экономичность работы. На положение туловища влияет и положе- ние головы во время ходьбы, например опущенная голова создает условия для наклона туловища вперед.</w:t>
      </w:r>
    </w:p>
    <w:p>
      <w:pPr>
        <w:pStyle w:val="BodyText"/>
        <w:spacing w:line="213" w:lineRule="auto" w:before="10"/>
        <w:ind w:left="348" w:right="7581" w:firstLine="254"/>
      </w:pPr>
      <w:r>
        <w:rPr/>
        <w:t>Под наклоном туловища следует понимать общий наклон тела вперед (таз подан вперед), а не «излом»</w:t>
      </w:r>
      <w:r>
        <w:rPr>
          <w:spacing w:val="-3"/>
        </w:rPr>
        <w:t> </w:t>
      </w:r>
      <w:r>
        <w:rPr/>
        <w:t>туловища в тазобедренных суставах (рис. 21).</w:t>
      </w:r>
    </w:p>
    <w:p>
      <w:pPr>
        <w:pStyle w:val="BodyText"/>
        <w:spacing w:line="213" w:lineRule="auto" w:before="1"/>
        <w:ind w:left="348" w:right="7559" w:firstLine="259"/>
      </w:pPr>
      <w:r>
        <w:rPr/>
        <w:t>Более значительными являются движения туловища вокруг вер- тикальной оси. Наблюдая сверху за движением скорохода, можно заметить «скручивание» туловища в результате поворотов плече- вого пояса и таза, совершаемых в противоположных направлениях. Такое «скручивание», выполняемое при движении рук, уравнове- шивает движения ног и таза, оно уменьшает степень отклонения ОЦМ от прямолинейного движения и способствует повышению мышечных усилий за счет предварительного растягивания мышц и увеличения амплитуды их сокращения. Движение таза вокруг вертикальной оси — важная деталь техники спортивной ходьбы, позволяющая увеличивать длину шага.</w:t>
      </w:r>
    </w:p>
    <w:p>
      <w:pPr>
        <w:pStyle w:val="BodyText"/>
        <w:spacing w:line="213" w:lineRule="auto" w:before="10"/>
        <w:ind w:left="372" w:right="7552" w:firstLine="259"/>
      </w:pPr>
      <w:r>
        <w:rPr/>
        <w:t>Положение рук существенно не только для поддержания устой- чивости. Во время ходьбы руки согнуты, угол сгибания изменяется Примерно от 68 до 120°. Угол измерения плечо —предплечье из- меняется в течение каждого цикла: руки более согнуты в крайне </w:t>
      </w:r>
      <w:r>
        <w:rPr>
          <w:spacing w:val="-4"/>
        </w:rPr>
        <w:t>Переднем</w:t>
      </w:r>
      <w:r>
        <w:rPr>
          <w:spacing w:val="-7"/>
        </w:rPr>
        <w:t> </w:t>
      </w:r>
      <w:r>
        <w:rPr>
          <w:spacing w:val="-4"/>
        </w:rPr>
        <w:t>положении</w:t>
      </w:r>
      <w:r>
        <w:rPr>
          <w:spacing w:val="-9"/>
        </w:rPr>
        <w:t> </w:t>
      </w:r>
      <w:r>
        <w:rPr>
          <w:spacing w:val="-4"/>
        </w:rPr>
        <w:t>—</w:t>
      </w:r>
      <w:r>
        <w:rPr>
          <w:spacing w:val="-6"/>
        </w:rPr>
        <w:t> </w:t>
      </w:r>
      <w:r>
        <w:rPr>
          <w:spacing w:val="-4"/>
        </w:rPr>
        <w:t>наименьший</w:t>
      </w:r>
      <w:r>
        <w:rPr>
          <w:spacing w:val="-7"/>
        </w:rPr>
        <w:t> </w:t>
      </w:r>
      <w:r>
        <w:rPr>
          <w:spacing w:val="-4"/>
        </w:rPr>
        <w:t>угол</w:t>
      </w:r>
      <w:r>
        <w:rPr>
          <w:spacing w:val="-9"/>
        </w:rPr>
        <w:t> </w:t>
      </w:r>
      <w:r>
        <w:rPr>
          <w:spacing w:val="-4"/>
        </w:rPr>
        <w:t>измерения;</w:t>
      </w:r>
      <w:r>
        <w:rPr>
          <w:spacing w:val="-5"/>
        </w:rPr>
        <w:t> </w:t>
      </w:r>
      <w:r>
        <w:rPr>
          <w:spacing w:val="-4"/>
        </w:rPr>
        <w:t>угол</w:t>
      </w:r>
      <w:r>
        <w:rPr>
          <w:spacing w:val="-6"/>
        </w:rPr>
        <w:t> </w:t>
      </w:r>
      <w:r>
        <w:rPr>
          <w:spacing w:val="-4"/>
        </w:rPr>
        <w:t>несколько </w:t>
      </w:r>
      <w:r>
        <w:rPr/>
        <w:t>Увеличивается в крайне заднем положении; в момент вертикали</w:t>
      </w:r>
    </w:p>
    <w:p>
      <w:pPr>
        <w:pStyle w:val="BodyText"/>
        <w:spacing w:before="106"/>
        <w:ind w:left="563" w:right="1589"/>
        <w:jc w:val="center"/>
      </w:pPr>
      <w:r>
        <w:rPr>
          <w:spacing w:val="-5"/>
        </w:rPr>
        <w:t>63</w:t>
      </w:r>
    </w:p>
    <w:p>
      <w:pPr>
        <w:spacing w:after="0"/>
        <w:jc w:val="center"/>
        <w:sectPr>
          <w:pgSz w:w="16840" w:h="11910" w:orient="landscape"/>
          <w:pgMar w:top="280" w:bottom="280" w:left="1120" w:right="1400"/>
        </w:sectPr>
      </w:pPr>
    </w:p>
    <w:p>
      <w:pPr>
        <w:pStyle w:val="BodyText"/>
        <w:spacing w:line="216" w:lineRule="auto" w:before="160"/>
        <w:ind w:left="2931" w:right="81"/>
      </w:pPr>
      <w:r>
        <w:rPr/>
        <w:drawing>
          <wp:anchor distT="0" distB="0" distL="0" distR="0" allowOverlap="1" layoutInCell="1" locked="0" behindDoc="0" simplePos="0" relativeHeight="15766528">
            <wp:simplePos x="0" y="0"/>
            <wp:positionH relativeFrom="page">
              <wp:posOffset>923289</wp:posOffset>
            </wp:positionH>
            <wp:positionV relativeFrom="paragraph">
              <wp:posOffset>59435</wp:posOffset>
            </wp:positionV>
            <wp:extent cx="1624965" cy="1950466"/>
            <wp:effectExtent l="0" t="0" r="0" b="0"/>
            <wp:wrapNone/>
            <wp:docPr id="95" name="Image 95"/>
            <wp:cNvGraphicFramePr>
              <a:graphicFrameLocks/>
            </wp:cNvGraphicFramePr>
            <a:graphic>
              <a:graphicData uri="http://schemas.openxmlformats.org/drawingml/2006/picture">
                <pic:pic>
                  <pic:nvPicPr>
                    <pic:cNvPr id="95" name="Image 95"/>
                    <pic:cNvPicPr/>
                  </pic:nvPicPr>
                  <pic:blipFill>
                    <a:blip r:embed="rId27" cstate="print"/>
                    <a:stretch>
                      <a:fillRect/>
                    </a:stretch>
                  </pic:blipFill>
                  <pic:spPr>
                    <a:xfrm>
                      <a:off x="0" y="0"/>
                      <a:ext cx="1624965" cy="1950466"/>
                    </a:xfrm>
                    <a:prstGeom prst="rect">
                      <a:avLst/>
                    </a:prstGeom>
                  </pic:spPr>
                </pic:pic>
              </a:graphicData>
            </a:graphic>
          </wp:anchor>
        </w:drawing>
      </w:r>
      <w:r>
        <w:rPr/>
        <mc:AlternateContent>
          <mc:Choice Requires="wps">
            <w:drawing>
              <wp:anchor distT="0" distB="0" distL="0" distR="0" allowOverlap="1" layoutInCell="1" locked="0" behindDoc="0" simplePos="0" relativeHeight="15767040">
                <wp:simplePos x="0" y="0"/>
                <wp:positionH relativeFrom="page">
                  <wp:posOffset>158750</wp:posOffset>
                </wp:positionH>
                <wp:positionV relativeFrom="page">
                  <wp:posOffset>3471545</wp:posOffset>
                </wp:positionV>
                <wp:extent cx="17780" cy="765175"/>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17780" cy="765175"/>
                        </a:xfrm>
                        <a:custGeom>
                          <a:avLst/>
                          <a:gdLst/>
                          <a:ahLst/>
                          <a:cxnLst/>
                          <a:rect l="l" t="t" r="r" b="b"/>
                          <a:pathLst>
                            <a:path w="17780" h="765175">
                              <a:moveTo>
                                <a:pt x="0" y="0"/>
                              </a:moveTo>
                              <a:lnTo>
                                <a:pt x="0" y="765175"/>
                              </a:lnTo>
                            </a:path>
                            <a:path w="17780" h="765175">
                              <a:moveTo>
                                <a:pt x="17780" y="454025"/>
                              </a:moveTo>
                              <a:lnTo>
                                <a:pt x="17780" y="7499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2.5pt;margin-top:273.350006pt;width:1.4pt;height:60.25pt;mso-position-horizontal-relative:page;mso-position-vertical-relative:page;z-index:15767040" id="docshape21" coordorigin="250,5467" coordsize="28,1205" path="m250,5467l250,6672m278,6182l278,6648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67552">
                <wp:simplePos x="0" y="0"/>
                <wp:positionH relativeFrom="page">
                  <wp:posOffset>356870</wp:posOffset>
                </wp:positionH>
                <wp:positionV relativeFrom="page">
                  <wp:posOffset>2319655</wp:posOffset>
                </wp:positionV>
                <wp:extent cx="20955" cy="468503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20955" cy="4685030"/>
                        </a:xfrm>
                        <a:custGeom>
                          <a:avLst/>
                          <a:gdLst/>
                          <a:ahLst/>
                          <a:cxnLst/>
                          <a:rect l="l" t="t" r="r" b="b"/>
                          <a:pathLst>
                            <a:path w="20955" h="4685030">
                              <a:moveTo>
                                <a:pt x="0" y="0"/>
                              </a:moveTo>
                              <a:lnTo>
                                <a:pt x="0" y="4685030"/>
                              </a:lnTo>
                            </a:path>
                            <a:path w="20955" h="4685030">
                              <a:moveTo>
                                <a:pt x="20954" y="1664335"/>
                              </a:moveTo>
                              <a:lnTo>
                                <a:pt x="20954" y="19418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8.1pt;margin-top:182.650009pt;width:1.65pt;height:368.9pt;mso-position-horizontal-relative:page;mso-position-vertical-relative:page;z-index:15767552" id="docshape22" coordorigin="562,3653" coordsize="33,7378" path="m562,3653l562,11031m595,6274l595,6711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768064">
                <wp:simplePos x="0" y="0"/>
                <wp:positionH relativeFrom="page">
                  <wp:posOffset>5120640</wp:posOffset>
                </wp:positionH>
                <wp:positionV relativeFrom="page">
                  <wp:posOffset>164465</wp:posOffset>
                </wp:positionV>
                <wp:extent cx="1270" cy="7001509"/>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1270" cy="7001509"/>
                        </a:xfrm>
                        <a:custGeom>
                          <a:avLst/>
                          <a:gdLst/>
                          <a:ahLst/>
                          <a:cxnLst/>
                          <a:rect l="l" t="t" r="r" b="b"/>
                          <a:pathLst>
                            <a:path w="0" h="7001509">
                              <a:moveTo>
                                <a:pt x="0" y="0"/>
                              </a:moveTo>
                              <a:lnTo>
                                <a:pt x="0" y="7001509"/>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8064" from="403.200012pt,12.950003pt" to="403.200012pt,564.250003pt" stroked="true" strokeweight="1.7pt" strokecolor="#000000">
                <v:stroke dashstyle="solid"/>
                <w10:wrap type="none"/>
              </v:line>
            </w:pict>
          </mc:Fallback>
        </mc:AlternateContent>
      </w:r>
      <w:r>
        <w:rPr/>
        <w:t>руки менее всего согнуты и могут на- ходиться под тупым, прямым или острым углом (рис. 22).</w:t>
      </w:r>
    </w:p>
    <w:p>
      <w:pPr>
        <w:pStyle w:val="BodyText"/>
        <w:spacing w:line="213" w:lineRule="auto"/>
        <w:ind w:left="2931" w:right="64"/>
      </w:pPr>
      <w:r>
        <w:rPr/>
        <w:t>Если скороход держит руки под</w:t>
      </w:r>
      <w:r>
        <w:rPr>
          <w:spacing w:val="40"/>
        </w:rPr>
        <w:t> </w:t>
      </w:r>
      <w:r>
        <w:rPr/>
        <w:t>прямым или тупым углом, то пред- почтительнее посылать их вперед — назад, не поднимая вверх. При махе вперед —вверх легче перейти на бег, так как такое направление движения</w:t>
      </w:r>
      <w:r>
        <w:rPr>
          <w:spacing w:val="40"/>
        </w:rPr>
        <w:t> </w:t>
      </w:r>
      <w:r>
        <w:rPr/>
        <w:t>рук способствует появлению полета. При</w:t>
      </w:r>
      <w:r>
        <w:rPr>
          <w:spacing w:val="78"/>
        </w:rPr>
        <w:t>  </w:t>
      </w:r>
      <w:r>
        <w:rPr/>
        <w:t>«среднем»</w:t>
      </w:r>
      <w:r>
        <w:rPr>
          <w:spacing w:val="76"/>
        </w:rPr>
        <w:t>  </w:t>
      </w:r>
      <w:r>
        <w:rPr/>
        <w:t>и</w:t>
      </w:r>
      <w:r>
        <w:rPr>
          <w:spacing w:val="78"/>
        </w:rPr>
        <w:t>  </w:t>
      </w:r>
      <w:r>
        <w:rPr/>
        <w:t>особенно</w:t>
      </w:r>
      <w:r>
        <w:rPr>
          <w:spacing w:val="78"/>
        </w:rPr>
        <w:t>  </w:t>
      </w:r>
      <w:r>
        <w:rPr>
          <w:spacing w:val="-5"/>
        </w:rPr>
        <w:t>при</w:t>
      </w:r>
    </w:p>
    <w:p>
      <w:pPr>
        <w:pStyle w:val="BodyText"/>
        <w:spacing w:line="216" w:lineRule="auto" w:before="3"/>
        <w:ind w:left="2931" w:right="59"/>
      </w:pPr>
      <w:r>
        <w:rPr/>
        <w:t>«низком» положениях рук условия дви- жения таза вокруг вертикальной оси улучшаются,</w:t>
      </w:r>
      <w:r>
        <w:rPr>
          <w:spacing w:val="62"/>
        </w:rPr>
        <w:t> </w:t>
      </w:r>
      <w:r>
        <w:rPr/>
        <w:t>что</w:t>
      </w:r>
      <w:r>
        <w:rPr>
          <w:spacing w:val="60"/>
        </w:rPr>
        <w:t> </w:t>
      </w:r>
      <w:r>
        <w:rPr/>
        <w:t>заметно</w:t>
      </w:r>
      <w:r>
        <w:rPr>
          <w:spacing w:val="61"/>
        </w:rPr>
        <w:t> </w:t>
      </w:r>
      <w:r>
        <w:rPr>
          <w:spacing w:val="-2"/>
        </w:rPr>
        <w:t>увеличивает</w:t>
      </w:r>
    </w:p>
    <w:p>
      <w:pPr>
        <w:pStyle w:val="BodyText"/>
        <w:spacing w:line="213" w:lineRule="auto"/>
        <w:ind w:left="320" w:right="64"/>
      </w:pPr>
      <w:r>
        <w:rPr/>
        <w:t>длину шага и создает больше моментов для отдыха мышцам рук. На дистанциях ходьбы, например на 50 км, спортсмены часто меняют положение рук, что ведет к изменению соотношения ча- стоты и длины шага. Это помогает отвлечься от однообразной дли- тельной работы.</w:t>
      </w:r>
    </w:p>
    <w:p>
      <w:pPr>
        <w:pStyle w:val="BodyText"/>
        <w:spacing w:line="213" w:lineRule="auto" w:before="3"/>
        <w:ind w:left="320" w:right="54"/>
      </w:pPr>
      <w:r>
        <w:rPr/>
        <w:t>Если смотреть на скорохода спереди, то можно заметить, что движения его рук направлены вперед—внутрь (примерно до сред- ней плоскости тела) и назад, несколько кнаружи. Кисти рук не должны быть напряжены, но специально «бросать» расслабленные кисти, как это иногда делают начинающие скороходы, не нужно.</w:t>
      </w:r>
      <w:r>
        <w:rPr>
          <w:spacing w:val="40"/>
        </w:rPr>
        <w:t> </w:t>
      </w:r>
      <w:r>
        <w:rPr/>
        <w:t>Во время ходьбы должны активно работать почти все мышцы, но в наибольшей степени — мышцы ног. При этом важно, чтобы напрягались и сокращались только те мышцы, которые действи- тельно должны работать в нужный момент, а остальные мышцы должны быть расслаблены, иначе нельзя экономно и правильно выполнять все движения.</w:t>
      </w:r>
    </w:p>
    <w:p>
      <w:pPr>
        <w:pStyle w:val="BodyText"/>
        <w:spacing w:line="213" w:lineRule="auto" w:before="8"/>
        <w:ind w:left="334" w:right="47" w:firstLine="293"/>
      </w:pPr>
      <w:r>
        <w:rPr/>
        <w:t>В связи с большой частотой шагов роль расслабления мышц возрастает. Несмотря на довольно высокий темп, движения не дол- жны быть резкими и угловатыми. Скороход, имеющий совершен- ную технику, отличается мягкостью всех движений, особенно плеч и тазовой области.</w:t>
      </w:r>
    </w:p>
    <w:p>
      <w:pPr>
        <w:pStyle w:val="BodyText"/>
        <w:spacing w:line="213" w:lineRule="auto" w:before="5"/>
        <w:ind w:left="344" w:right="40" w:firstLine="293"/>
      </w:pPr>
      <w:r>
        <w:rPr/>
        <w:t>Соревнования по ходьбе проводятся в основном на асфальти- рованных трассах, но имеющих различный рельеф, поэтому ско- роходы</w:t>
      </w:r>
      <w:r>
        <w:rPr>
          <w:spacing w:val="-3"/>
        </w:rPr>
        <w:t> </w:t>
      </w:r>
      <w:r>
        <w:rPr/>
        <w:t>должны</w:t>
      </w:r>
      <w:r>
        <w:rPr>
          <w:spacing w:val="-3"/>
        </w:rPr>
        <w:t> </w:t>
      </w:r>
      <w:r>
        <w:rPr/>
        <w:t>быть</w:t>
      </w:r>
      <w:r>
        <w:rPr>
          <w:spacing w:val="-2"/>
        </w:rPr>
        <w:t> </w:t>
      </w:r>
      <w:r>
        <w:rPr/>
        <w:t>в</w:t>
      </w:r>
      <w:r>
        <w:rPr>
          <w:spacing w:val="-2"/>
        </w:rPr>
        <w:t> </w:t>
      </w:r>
      <w:r>
        <w:rPr/>
        <w:t>техническом</w:t>
      </w:r>
      <w:r>
        <w:rPr>
          <w:spacing w:val="-2"/>
        </w:rPr>
        <w:t> </w:t>
      </w:r>
      <w:r>
        <w:rPr/>
        <w:t>отношении</w:t>
      </w:r>
      <w:r>
        <w:rPr>
          <w:spacing w:val="-2"/>
        </w:rPr>
        <w:t> </w:t>
      </w:r>
      <w:r>
        <w:rPr/>
        <w:t>готовы</w:t>
      </w:r>
      <w:r>
        <w:rPr>
          <w:spacing w:val="-1"/>
        </w:rPr>
        <w:t> </w:t>
      </w:r>
      <w:r>
        <w:rPr/>
        <w:t>для</w:t>
      </w:r>
      <w:r>
        <w:rPr>
          <w:spacing w:val="-1"/>
        </w:rPr>
        <w:t> </w:t>
      </w:r>
      <w:r>
        <w:rPr/>
        <w:t>ходьбы в гору и под уклон. Они должны быстро находить оптимальное положение туловища, изменять угол сгибания рук в локтевых су- ставах, чтобы вовремя варьировать основными компонентами ско- рости — длиной и частотой шагов.</w:t>
      </w:r>
    </w:p>
    <w:p>
      <w:pPr>
        <w:pStyle w:val="BodyText"/>
        <w:spacing w:line="213" w:lineRule="auto" w:before="6"/>
        <w:ind w:left="348" w:right="38" w:firstLine="298"/>
      </w:pPr>
      <w:r>
        <w:rPr/>
        <w:t>При ходьбе в гору целесообразно несколько увеличить наклон туловища вперед и сократить длину шага, но при этом понизится скорость передвижения. Чтобы скорость оставалась прежней, не- обходимо увеличить частоту шагов, больше согнуть руки в локте-</w:t>
      </w:r>
    </w:p>
    <w:p>
      <w:pPr>
        <w:spacing w:before="195"/>
        <w:ind w:left="358" w:right="0" w:firstLine="0"/>
        <w:jc w:val="left"/>
        <w:rPr>
          <w:b/>
          <w:sz w:val="20"/>
        </w:rPr>
      </w:pPr>
      <w:r>
        <w:rPr>
          <w:b/>
          <w:spacing w:val="-5"/>
          <w:sz w:val="20"/>
        </w:rPr>
        <w:t>64</w:t>
      </w:r>
    </w:p>
    <w:p>
      <w:pPr>
        <w:pStyle w:val="BodyText"/>
        <w:spacing w:line="216" w:lineRule="auto" w:before="208"/>
        <w:ind w:left="339" w:right="636"/>
      </w:pPr>
      <w:r>
        <w:rPr/>
        <w:br w:type="column"/>
      </w:r>
      <w:r>
        <w:rPr/>
        <w:t>вых суставах. Если рассматривать руки как маятник, то при умень- шении угла сгибания рук длина маятника уменьшится, тем самым создавая благоприятные условия для увеличения частоты дви- </w:t>
      </w:r>
      <w:r>
        <w:rPr>
          <w:spacing w:val="-2"/>
        </w:rPr>
        <w:t>жений.</w:t>
      </w:r>
    </w:p>
    <w:p>
      <w:pPr>
        <w:pStyle w:val="BodyText"/>
        <w:spacing w:line="213" w:lineRule="auto" w:before="2"/>
        <w:ind w:left="339" w:right="626" w:firstLine="283"/>
      </w:pPr>
      <w:r>
        <w:rPr/>
        <w:t>Изменения наклона туловища, соотношения длины и частоты шагов зависят также от крутизны склона. При ходьбе под уклон с небольшой крутизной длина шага может быть несколько больше, чем при ходьбе по ровному участку. Обычно это самый приятный для скорохода участок, где достигается хорошая скорость при от- носительно небольших затратах энергии. При ходьбе на крутых склонах главная опасность заключается в том, чтобы не перейти на бег.</w:t>
      </w:r>
      <w:r>
        <w:rPr>
          <w:spacing w:val="-14"/>
        </w:rPr>
        <w:t> </w:t>
      </w:r>
      <w:r>
        <w:rPr/>
        <w:t>В</w:t>
      </w:r>
      <w:r>
        <w:rPr>
          <w:spacing w:val="-14"/>
        </w:rPr>
        <w:t> </w:t>
      </w:r>
      <w:r>
        <w:rPr/>
        <w:t>этих</w:t>
      </w:r>
      <w:r>
        <w:rPr>
          <w:spacing w:val="-13"/>
        </w:rPr>
        <w:t> </w:t>
      </w:r>
      <w:r>
        <w:rPr/>
        <w:t>случаях</w:t>
      </w:r>
      <w:r>
        <w:rPr>
          <w:spacing w:val="-14"/>
        </w:rPr>
        <w:t> </w:t>
      </w:r>
      <w:r>
        <w:rPr/>
        <w:t>скороходы</w:t>
      </w:r>
      <w:r>
        <w:rPr>
          <w:spacing w:val="-13"/>
        </w:rPr>
        <w:t> </w:t>
      </w:r>
      <w:r>
        <w:rPr/>
        <w:t>обычно</w:t>
      </w:r>
      <w:r>
        <w:rPr>
          <w:spacing w:val="-14"/>
        </w:rPr>
        <w:t> </w:t>
      </w:r>
      <w:r>
        <w:rPr/>
        <w:t>снижают</w:t>
      </w:r>
      <w:r>
        <w:rPr>
          <w:spacing w:val="-13"/>
        </w:rPr>
        <w:t> </w:t>
      </w:r>
      <w:r>
        <w:rPr/>
        <w:t>скорость,</w:t>
      </w:r>
      <w:r>
        <w:rPr>
          <w:spacing w:val="-14"/>
        </w:rPr>
        <w:t> </w:t>
      </w:r>
      <w:r>
        <w:rPr/>
        <w:t>уменьшая длину шага и отклоняя туловище немного назад.</w:t>
      </w:r>
    </w:p>
    <w:p>
      <w:pPr>
        <w:pStyle w:val="BodyText"/>
        <w:spacing w:line="216" w:lineRule="auto" w:before="5"/>
        <w:ind w:left="353" w:right="622" w:firstLine="278"/>
      </w:pPr>
      <w:r>
        <w:rPr/>
        <w:t>Не случайно на соревнованиях по ходьбе с пересеченной дис- танцией судьи по стилю находятся в конце спусков, наблюдая за техникой на самых сложных для скорохода участках.</w:t>
      </w:r>
    </w:p>
    <w:p>
      <w:pPr>
        <w:pStyle w:val="BodyText"/>
        <w:spacing w:line="213" w:lineRule="auto"/>
        <w:ind w:left="358" w:right="634" w:firstLine="274"/>
      </w:pPr>
      <w:r>
        <w:rPr/>
        <w:t>Высокое техническое мастерство скорохода определяется имен- но на участках дистанции, имеющих спуски и подъемы.</w:t>
      </w:r>
    </w:p>
    <w:p>
      <w:pPr>
        <w:pStyle w:val="BodyText"/>
        <w:spacing w:line="213" w:lineRule="auto"/>
        <w:ind w:left="320" w:right="629" w:firstLine="273"/>
      </w:pPr>
      <w:r>
        <w:rPr/>
        <w:t>Если сравнить технику ходьбы на 20 и 50 км, то внешние ки- нематические изменения обнаружить очень трудно. Однако при ходьбе на</w:t>
      </w:r>
      <w:r>
        <w:rPr>
          <w:spacing w:val="-1"/>
        </w:rPr>
        <w:t> </w:t>
      </w:r>
      <w:r>
        <w:rPr/>
        <w:t>50</w:t>
      </w:r>
      <w:r>
        <w:rPr>
          <w:spacing w:val="-1"/>
        </w:rPr>
        <w:t> </w:t>
      </w:r>
      <w:r>
        <w:rPr/>
        <w:t>км техника</w:t>
      </w:r>
      <w:r>
        <w:rPr>
          <w:spacing w:val="-1"/>
        </w:rPr>
        <w:t> </w:t>
      </w:r>
      <w:r>
        <w:rPr/>
        <w:t>характеризуется большей</w:t>
      </w:r>
      <w:r>
        <w:rPr>
          <w:spacing w:val="-2"/>
        </w:rPr>
        <w:t> </w:t>
      </w:r>
      <w:r>
        <w:rPr/>
        <w:t>вариативностью, так как учитываются более длительное время</w:t>
      </w:r>
      <w:r>
        <w:rPr>
          <w:spacing w:val="-1"/>
        </w:rPr>
        <w:t> </w:t>
      </w:r>
      <w:r>
        <w:rPr/>
        <w:t>самого соревнования, более совершенные, а следовательно, и более экономичные движения, более подчеркнутый контакт с грунтом, поскольку скорость ходьбы ниже скорости на дистанции в 20 км.</w:t>
      </w:r>
    </w:p>
    <w:p>
      <w:pPr>
        <w:pStyle w:val="BodyText"/>
        <w:spacing w:before="11"/>
        <w:jc w:val="left"/>
      </w:pPr>
    </w:p>
    <w:p>
      <w:pPr>
        <w:spacing w:before="0"/>
        <w:ind w:left="0" w:right="269" w:firstLine="0"/>
        <w:jc w:val="center"/>
        <w:rPr>
          <w:rFonts w:ascii="Lucida Sans Unicode" w:hAnsi="Lucida Sans Unicode"/>
          <w:sz w:val="18"/>
        </w:rPr>
      </w:pPr>
      <w:r>
        <w:rPr>
          <w:rFonts w:ascii="Lucida Sans Unicode" w:hAnsi="Lucida Sans Unicode"/>
          <w:w w:val="90"/>
          <w:sz w:val="18"/>
        </w:rPr>
        <w:t>Контрольные</w:t>
      </w:r>
      <w:r>
        <w:rPr>
          <w:rFonts w:ascii="Lucida Sans Unicode" w:hAnsi="Lucida Sans Unicode"/>
          <w:spacing w:val="13"/>
          <w:sz w:val="18"/>
        </w:rPr>
        <w:t> </w:t>
      </w:r>
      <w:r>
        <w:rPr>
          <w:rFonts w:ascii="Lucida Sans Unicode" w:hAnsi="Lucida Sans Unicode"/>
          <w:w w:val="90"/>
          <w:sz w:val="18"/>
        </w:rPr>
        <w:t>вопросы</w:t>
      </w:r>
      <w:r>
        <w:rPr>
          <w:rFonts w:ascii="Lucida Sans Unicode" w:hAnsi="Lucida Sans Unicode"/>
          <w:spacing w:val="12"/>
          <w:sz w:val="18"/>
        </w:rPr>
        <w:t> </w:t>
      </w:r>
      <w:r>
        <w:rPr>
          <w:rFonts w:ascii="Lucida Sans Unicode" w:hAnsi="Lucida Sans Unicode"/>
          <w:w w:val="90"/>
          <w:sz w:val="18"/>
        </w:rPr>
        <w:t>и</w:t>
      </w:r>
      <w:r>
        <w:rPr>
          <w:rFonts w:ascii="Lucida Sans Unicode" w:hAnsi="Lucida Sans Unicode"/>
          <w:spacing w:val="12"/>
          <w:sz w:val="18"/>
        </w:rPr>
        <w:t> </w:t>
      </w:r>
      <w:r>
        <w:rPr>
          <w:rFonts w:ascii="Lucida Sans Unicode" w:hAnsi="Lucida Sans Unicode"/>
          <w:spacing w:val="-2"/>
          <w:w w:val="90"/>
          <w:sz w:val="18"/>
        </w:rPr>
        <w:t>задания</w:t>
      </w:r>
    </w:p>
    <w:p>
      <w:pPr>
        <w:pStyle w:val="ListParagraph"/>
        <w:numPr>
          <w:ilvl w:val="1"/>
          <w:numId w:val="24"/>
        </w:numPr>
        <w:tabs>
          <w:tab w:pos="826" w:val="left" w:leader="none"/>
        </w:tabs>
        <w:spacing w:line="206" w:lineRule="auto" w:before="123" w:after="0"/>
        <w:ind w:left="382" w:right="620" w:firstLine="254"/>
        <w:jc w:val="left"/>
        <w:rPr>
          <w:sz w:val="22"/>
        </w:rPr>
      </w:pPr>
      <w:r>
        <w:rPr>
          <w:spacing w:val="-6"/>
          <w:sz w:val="22"/>
        </w:rPr>
        <w:t>Назовите</w:t>
      </w:r>
      <w:r>
        <w:rPr>
          <w:spacing w:val="-8"/>
          <w:sz w:val="22"/>
        </w:rPr>
        <w:t> </w:t>
      </w:r>
      <w:r>
        <w:rPr>
          <w:spacing w:val="-6"/>
          <w:sz w:val="22"/>
        </w:rPr>
        <w:t>цикл</w:t>
      </w:r>
      <w:r>
        <w:rPr>
          <w:spacing w:val="-8"/>
          <w:sz w:val="22"/>
        </w:rPr>
        <w:t> </w:t>
      </w:r>
      <w:r>
        <w:rPr>
          <w:spacing w:val="-6"/>
          <w:sz w:val="22"/>
        </w:rPr>
        <w:t>движения</w:t>
      </w:r>
      <w:r>
        <w:rPr>
          <w:spacing w:val="-8"/>
          <w:sz w:val="22"/>
        </w:rPr>
        <w:t> </w:t>
      </w:r>
      <w:r>
        <w:rPr>
          <w:spacing w:val="-6"/>
          <w:sz w:val="22"/>
        </w:rPr>
        <w:t>в</w:t>
      </w:r>
      <w:r>
        <w:rPr>
          <w:spacing w:val="-7"/>
          <w:sz w:val="22"/>
        </w:rPr>
        <w:t> </w:t>
      </w:r>
      <w:r>
        <w:rPr>
          <w:spacing w:val="-6"/>
          <w:sz w:val="22"/>
        </w:rPr>
        <w:t>спортивной</w:t>
      </w:r>
      <w:r>
        <w:rPr>
          <w:spacing w:val="-8"/>
          <w:sz w:val="22"/>
        </w:rPr>
        <w:t> </w:t>
      </w:r>
      <w:r>
        <w:rPr>
          <w:spacing w:val="-6"/>
          <w:sz w:val="22"/>
        </w:rPr>
        <w:t>ходьбе</w:t>
      </w:r>
      <w:r>
        <w:rPr>
          <w:spacing w:val="-8"/>
          <w:sz w:val="22"/>
        </w:rPr>
        <w:t> </w:t>
      </w:r>
      <w:r>
        <w:rPr>
          <w:spacing w:val="-6"/>
          <w:sz w:val="22"/>
        </w:rPr>
        <w:t>и</w:t>
      </w:r>
      <w:r>
        <w:rPr>
          <w:spacing w:val="-8"/>
          <w:sz w:val="22"/>
        </w:rPr>
        <w:t> </w:t>
      </w:r>
      <w:r>
        <w:rPr>
          <w:spacing w:val="-6"/>
          <w:sz w:val="22"/>
        </w:rPr>
        <w:t>дайте</w:t>
      </w:r>
      <w:r>
        <w:rPr>
          <w:spacing w:val="-7"/>
          <w:sz w:val="22"/>
        </w:rPr>
        <w:t> </w:t>
      </w:r>
      <w:r>
        <w:rPr>
          <w:spacing w:val="-6"/>
          <w:sz w:val="22"/>
        </w:rPr>
        <w:t>его</w:t>
      </w:r>
      <w:r>
        <w:rPr>
          <w:spacing w:val="-8"/>
          <w:sz w:val="22"/>
        </w:rPr>
        <w:t> </w:t>
      </w:r>
      <w:r>
        <w:rPr>
          <w:spacing w:val="-6"/>
          <w:sz w:val="22"/>
        </w:rPr>
        <w:t>характе- </w:t>
      </w:r>
      <w:r>
        <w:rPr>
          <w:spacing w:val="-2"/>
          <w:sz w:val="22"/>
        </w:rPr>
        <w:t>ристику.</w:t>
      </w:r>
    </w:p>
    <w:p>
      <w:pPr>
        <w:pStyle w:val="ListParagraph"/>
        <w:numPr>
          <w:ilvl w:val="1"/>
          <w:numId w:val="24"/>
        </w:numPr>
        <w:tabs>
          <w:tab w:pos="827" w:val="left" w:leader="none"/>
        </w:tabs>
        <w:spacing w:line="205" w:lineRule="exact" w:before="0" w:after="0"/>
        <w:ind w:left="827" w:right="0" w:hanging="190"/>
        <w:jc w:val="left"/>
        <w:rPr>
          <w:sz w:val="22"/>
        </w:rPr>
      </w:pPr>
      <w:r>
        <w:rPr>
          <w:spacing w:val="-6"/>
          <w:sz w:val="22"/>
        </w:rPr>
        <w:t>При</w:t>
      </w:r>
      <w:r>
        <w:rPr>
          <w:spacing w:val="-17"/>
          <w:sz w:val="22"/>
        </w:rPr>
        <w:t> </w:t>
      </w:r>
      <w:r>
        <w:rPr>
          <w:spacing w:val="-6"/>
          <w:sz w:val="22"/>
        </w:rPr>
        <w:t>каких</w:t>
      </w:r>
      <w:r>
        <w:rPr>
          <w:spacing w:val="-9"/>
          <w:sz w:val="22"/>
        </w:rPr>
        <w:t> </w:t>
      </w:r>
      <w:r>
        <w:rPr>
          <w:spacing w:val="-6"/>
          <w:sz w:val="22"/>
        </w:rPr>
        <w:t>условиях</w:t>
      </w:r>
      <w:r>
        <w:rPr>
          <w:spacing w:val="-12"/>
          <w:sz w:val="22"/>
        </w:rPr>
        <w:t> </w:t>
      </w:r>
      <w:r>
        <w:rPr>
          <w:spacing w:val="-6"/>
          <w:sz w:val="22"/>
        </w:rPr>
        <w:t>возникает</w:t>
      </w:r>
      <w:r>
        <w:rPr>
          <w:spacing w:val="-12"/>
          <w:sz w:val="22"/>
        </w:rPr>
        <w:t> </w:t>
      </w:r>
      <w:r>
        <w:rPr>
          <w:spacing w:val="-6"/>
          <w:sz w:val="22"/>
        </w:rPr>
        <w:t>стартовая</w:t>
      </w:r>
      <w:r>
        <w:rPr>
          <w:spacing w:val="-12"/>
          <w:sz w:val="22"/>
        </w:rPr>
        <w:t> </w:t>
      </w:r>
      <w:r>
        <w:rPr>
          <w:spacing w:val="-6"/>
          <w:sz w:val="22"/>
        </w:rPr>
        <w:t>сила?</w:t>
      </w:r>
    </w:p>
    <w:p>
      <w:pPr>
        <w:pStyle w:val="ListParagraph"/>
        <w:numPr>
          <w:ilvl w:val="1"/>
          <w:numId w:val="24"/>
        </w:numPr>
        <w:tabs>
          <w:tab w:pos="827" w:val="left" w:leader="none"/>
        </w:tabs>
        <w:spacing w:line="216" w:lineRule="exact" w:before="0" w:after="0"/>
        <w:ind w:left="827" w:right="0" w:hanging="190"/>
        <w:jc w:val="left"/>
        <w:rPr>
          <w:sz w:val="22"/>
        </w:rPr>
      </w:pPr>
      <w:r>
        <w:rPr>
          <w:spacing w:val="-6"/>
          <w:sz w:val="22"/>
        </w:rPr>
        <w:t>Каково сочетание</w:t>
      </w:r>
      <w:r>
        <w:rPr>
          <w:spacing w:val="-5"/>
          <w:sz w:val="22"/>
        </w:rPr>
        <w:t> </w:t>
      </w:r>
      <w:r>
        <w:rPr>
          <w:spacing w:val="-6"/>
          <w:sz w:val="22"/>
        </w:rPr>
        <w:t>работы рук</w:t>
      </w:r>
      <w:r>
        <w:rPr>
          <w:spacing w:val="-2"/>
          <w:sz w:val="22"/>
        </w:rPr>
        <w:t> </w:t>
      </w:r>
      <w:r>
        <w:rPr>
          <w:spacing w:val="-6"/>
          <w:sz w:val="22"/>
        </w:rPr>
        <w:t>и</w:t>
      </w:r>
      <w:r>
        <w:rPr>
          <w:spacing w:val="-3"/>
          <w:sz w:val="22"/>
        </w:rPr>
        <w:t> </w:t>
      </w:r>
      <w:r>
        <w:rPr>
          <w:spacing w:val="-6"/>
          <w:sz w:val="22"/>
        </w:rPr>
        <w:t>ног</w:t>
      </w:r>
      <w:r>
        <w:rPr>
          <w:spacing w:val="-2"/>
          <w:sz w:val="22"/>
        </w:rPr>
        <w:t> </w:t>
      </w:r>
      <w:r>
        <w:rPr>
          <w:spacing w:val="-6"/>
          <w:sz w:val="22"/>
        </w:rPr>
        <w:t>в</w:t>
      </w:r>
      <w:r>
        <w:rPr>
          <w:spacing w:val="-4"/>
          <w:sz w:val="22"/>
        </w:rPr>
        <w:t> </w:t>
      </w:r>
      <w:r>
        <w:rPr>
          <w:spacing w:val="-6"/>
          <w:sz w:val="22"/>
        </w:rPr>
        <w:t>спортивной</w:t>
      </w:r>
      <w:r>
        <w:rPr>
          <w:spacing w:val="-3"/>
          <w:sz w:val="22"/>
        </w:rPr>
        <w:t> </w:t>
      </w:r>
      <w:r>
        <w:rPr>
          <w:spacing w:val="-6"/>
          <w:sz w:val="22"/>
        </w:rPr>
        <w:t>ходьбе?</w:t>
      </w:r>
    </w:p>
    <w:p>
      <w:pPr>
        <w:pStyle w:val="ListParagraph"/>
        <w:numPr>
          <w:ilvl w:val="1"/>
          <w:numId w:val="24"/>
        </w:numPr>
        <w:tabs>
          <w:tab w:pos="827" w:val="left" w:leader="none"/>
        </w:tabs>
        <w:spacing w:line="204" w:lineRule="auto" w:before="13" w:after="0"/>
        <w:ind w:left="382" w:right="622" w:firstLine="254"/>
        <w:jc w:val="left"/>
        <w:rPr>
          <w:sz w:val="22"/>
        </w:rPr>
      </w:pPr>
      <w:r>
        <w:rPr>
          <w:spacing w:val="-8"/>
          <w:sz w:val="22"/>
        </w:rPr>
        <w:t>Назовите</w:t>
      </w:r>
      <w:r>
        <w:rPr>
          <w:spacing w:val="-10"/>
          <w:sz w:val="22"/>
        </w:rPr>
        <w:t> </w:t>
      </w:r>
      <w:r>
        <w:rPr>
          <w:spacing w:val="-8"/>
          <w:sz w:val="22"/>
        </w:rPr>
        <w:t>кинематические</w:t>
      </w:r>
      <w:r>
        <w:rPr>
          <w:spacing w:val="-10"/>
          <w:sz w:val="22"/>
        </w:rPr>
        <w:t> </w:t>
      </w:r>
      <w:r>
        <w:rPr>
          <w:spacing w:val="-8"/>
          <w:sz w:val="22"/>
        </w:rPr>
        <w:t>и динамические</w:t>
      </w:r>
      <w:r>
        <w:rPr>
          <w:spacing w:val="-10"/>
          <w:sz w:val="22"/>
        </w:rPr>
        <w:t> </w:t>
      </w:r>
      <w:r>
        <w:rPr>
          <w:spacing w:val="-8"/>
          <w:sz w:val="22"/>
        </w:rPr>
        <w:t>характеристики</w:t>
      </w:r>
      <w:r>
        <w:rPr>
          <w:spacing w:val="-10"/>
          <w:sz w:val="22"/>
        </w:rPr>
        <w:t> </w:t>
      </w:r>
      <w:r>
        <w:rPr>
          <w:spacing w:val="-8"/>
          <w:sz w:val="22"/>
        </w:rPr>
        <w:t>спортив- </w:t>
      </w:r>
      <w:r>
        <w:rPr>
          <w:sz w:val="22"/>
        </w:rPr>
        <w:t>ной ходьбы.</w:t>
      </w:r>
    </w:p>
    <w:p>
      <w:pPr>
        <w:pStyle w:val="BodyText"/>
        <w:spacing w:line="206" w:lineRule="exact"/>
        <w:ind w:left="320"/>
        <w:jc w:val="left"/>
      </w:pPr>
      <w:r>
        <w:rPr>
          <w:spacing w:val="-8"/>
        </w:rPr>
        <w:t>I</w:t>
      </w:r>
      <w:r>
        <w:rPr>
          <w:spacing w:val="19"/>
        </w:rPr>
        <w:t> </w:t>
      </w:r>
      <w:r>
        <w:rPr>
          <w:spacing w:val="-8"/>
        </w:rPr>
        <w:t>5.</w:t>
      </w:r>
      <w:r>
        <w:rPr>
          <w:spacing w:val="-17"/>
        </w:rPr>
        <w:t> </w:t>
      </w:r>
      <w:r>
        <w:rPr>
          <w:spacing w:val="-8"/>
        </w:rPr>
        <w:t>Какие</w:t>
      </w:r>
      <w:r>
        <w:rPr>
          <w:spacing w:val="-19"/>
        </w:rPr>
        <w:t> </w:t>
      </w:r>
      <w:r>
        <w:rPr>
          <w:spacing w:val="-8"/>
        </w:rPr>
        <w:t>существуют</w:t>
      </w:r>
      <w:r>
        <w:rPr>
          <w:spacing w:val="-20"/>
        </w:rPr>
        <w:t> </w:t>
      </w:r>
      <w:r>
        <w:rPr>
          <w:spacing w:val="-8"/>
        </w:rPr>
        <w:t>отличия</w:t>
      </w:r>
      <w:r>
        <w:rPr>
          <w:spacing w:val="-20"/>
        </w:rPr>
        <w:t> </w:t>
      </w:r>
      <w:r>
        <w:rPr>
          <w:spacing w:val="-8"/>
        </w:rPr>
        <w:t>спортивной</w:t>
      </w:r>
      <w:r>
        <w:rPr>
          <w:spacing w:val="-20"/>
        </w:rPr>
        <w:t> </w:t>
      </w:r>
      <w:r>
        <w:rPr>
          <w:spacing w:val="-8"/>
        </w:rPr>
        <w:t>ходьбы</w:t>
      </w:r>
      <w:r>
        <w:rPr>
          <w:spacing w:val="-19"/>
        </w:rPr>
        <w:t> </w:t>
      </w:r>
      <w:r>
        <w:rPr>
          <w:spacing w:val="-8"/>
        </w:rPr>
        <w:t>от</w:t>
      </w:r>
      <w:r>
        <w:rPr>
          <w:spacing w:val="-20"/>
        </w:rPr>
        <w:t> </w:t>
      </w:r>
      <w:r>
        <w:rPr>
          <w:spacing w:val="-8"/>
        </w:rPr>
        <w:t>обычной</w:t>
      </w:r>
      <w:r>
        <w:rPr>
          <w:spacing w:val="-20"/>
        </w:rPr>
        <w:t> </w:t>
      </w:r>
      <w:r>
        <w:rPr>
          <w:spacing w:val="-8"/>
        </w:rPr>
        <w:t>ходьбы?</w:t>
      </w:r>
    </w:p>
    <w:p>
      <w:pPr>
        <w:pStyle w:val="BodyText"/>
        <w:spacing w:line="204" w:lineRule="auto" w:before="12"/>
        <w:ind w:left="392" w:right="366"/>
        <w:jc w:val="left"/>
      </w:pPr>
      <w:r>
        <w:rPr>
          <w:spacing w:val="-6"/>
        </w:rPr>
        <w:t>6.</w:t>
      </w:r>
      <w:r>
        <w:rPr>
          <w:spacing w:val="-17"/>
        </w:rPr>
        <w:t> </w:t>
      </w:r>
      <w:r>
        <w:rPr>
          <w:spacing w:val="-6"/>
        </w:rPr>
        <w:t>Расскажите</w:t>
      </w:r>
      <w:r>
        <w:rPr>
          <w:spacing w:val="-14"/>
        </w:rPr>
        <w:t> </w:t>
      </w:r>
      <w:r>
        <w:rPr>
          <w:spacing w:val="-6"/>
        </w:rPr>
        <w:t>об</w:t>
      </w:r>
      <w:r>
        <w:rPr>
          <w:spacing w:val="-14"/>
        </w:rPr>
        <w:t> </w:t>
      </w:r>
      <w:r>
        <w:rPr>
          <w:spacing w:val="-6"/>
        </w:rPr>
        <w:t>особенностях</w:t>
      </w:r>
      <w:r>
        <w:rPr>
          <w:spacing w:val="-15"/>
        </w:rPr>
        <w:t> </w:t>
      </w:r>
      <w:r>
        <w:rPr>
          <w:spacing w:val="-6"/>
        </w:rPr>
        <w:t>техники</w:t>
      </w:r>
      <w:r>
        <w:rPr>
          <w:spacing w:val="-15"/>
        </w:rPr>
        <w:t> </w:t>
      </w:r>
      <w:r>
        <w:rPr>
          <w:spacing w:val="-6"/>
        </w:rPr>
        <w:t>спортивной</w:t>
      </w:r>
      <w:r>
        <w:rPr>
          <w:spacing w:val="-15"/>
        </w:rPr>
        <w:t> </w:t>
      </w:r>
      <w:r>
        <w:rPr>
          <w:spacing w:val="-6"/>
        </w:rPr>
        <w:t>ходьбы</w:t>
      </w:r>
      <w:r>
        <w:rPr>
          <w:spacing w:val="-14"/>
        </w:rPr>
        <w:t> </w:t>
      </w:r>
      <w:r>
        <w:rPr>
          <w:spacing w:val="-6"/>
        </w:rPr>
        <w:t>в</w:t>
      </w:r>
      <w:r>
        <w:rPr>
          <w:spacing w:val="-16"/>
        </w:rPr>
        <w:t> </w:t>
      </w:r>
      <w:r>
        <w:rPr>
          <w:spacing w:val="-6"/>
        </w:rPr>
        <w:t>зависи- </w:t>
      </w:r>
      <w:r>
        <w:rPr/>
        <w:t>мости от конфигурации местности и рельефа.</w:t>
      </w:r>
    </w:p>
    <w:p>
      <w:pPr>
        <w:pStyle w:val="BodyText"/>
        <w:spacing w:before="135"/>
        <w:jc w:val="left"/>
      </w:pPr>
    </w:p>
    <w:p>
      <w:pPr>
        <w:pStyle w:val="Heading5"/>
        <w:numPr>
          <w:ilvl w:val="1"/>
          <w:numId w:val="20"/>
        </w:numPr>
        <w:tabs>
          <w:tab w:pos="2595" w:val="left" w:leader="none"/>
        </w:tabs>
        <w:spacing w:line="240" w:lineRule="auto" w:before="0" w:after="0"/>
        <w:ind w:left="2595" w:right="0" w:hanging="429"/>
        <w:jc w:val="left"/>
      </w:pPr>
      <w:r>
        <w:rPr/>
        <w:t>Основы</w:t>
      </w:r>
      <w:r>
        <w:rPr>
          <w:spacing w:val="-10"/>
        </w:rPr>
        <w:t> </w:t>
      </w:r>
      <w:r>
        <w:rPr/>
        <w:t>техники</w:t>
      </w:r>
      <w:r>
        <w:rPr>
          <w:spacing w:val="-7"/>
        </w:rPr>
        <w:t> </w:t>
      </w:r>
      <w:r>
        <w:rPr>
          <w:spacing w:val="-4"/>
        </w:rPr>
        <w:t>бега</w:t>
      </w:r>
    </w:p>
    <w:p>
      <w:pPr>
        <w:pStyle w:val="BodyText"/>
        <w:spacing w:line="213" w:lineRule="auto" w:before="176"/>
        <w:ind w:left="401" w:right="617" w:firstLine="250"/>
      </w:pPr>
      <w:r>
        <w:rPr/>
        <w:t>Виды</w:t>
      </w:r>
      <w:r>
        <w:rPr>
          <w:spacing w:val="-5"/>
        </w:rPr>
        <w:t> </w:t>
      </w:r>
      <w:r>
        <w:rPr/>
        <w:t>легкоатлетического</w:t>
      </w:r>
      <w:r>
        <w:rPr>
          <w:spacing w:val="-5"/>
        </w:rPr>
        <w:t> </w:t>
      </w:r>
      <w:r>
        <w:rPr/>
        <w:t>бега</w:t>
      </w:r>
      <w:r>
        <w:rPr>
          <w:spacing w:val="-5"/>
        </w:rPr>
        <w:t> </w:t>
      </w:r>
      <w:r>
        <w:rPr/>
        <w:t>делятся</w:t>
      </w:r>
      <w:r>
        <w:rPr>
          <w:spacing w:val="-3"/>
        </w:rPr>
        <w:t> </w:t>
      </w:r>
      <w:r>
        <w:rPr/>
        <w:t>на</w:t>
      </w:r>
      <w:r>
        <w:rPr>
          <w:spacing w:val="-5"/>
        </w:rPr>
        <w:t> </w:t>
      </w:r>
      <w:r>
        <w:rPr/>
        <w:t>гладкий</w:t>
      </w:r>
      <w:r>
        <w:rPr>
          <w:spacing w:val="-5"/>
        </w:rPr>
        <w:t> </w:t>
      </w:r>
      <w:r>
        <w:rPr/>
        <w:t>бег,</w:t>
      </w:r>
      <w:r>
        <w:rPr>
          <w:spacing w:val="-5"/>
        </w:rPr>
        <w:t> </w:t>
      </w:r>
      <w:r>
        <w:rPr/>
        <w:t>бег</w:t>
      </w:r>
      <w:r>
        <w:rPr>
          <w:spacing w:val="-5"/>
        </w:rPr>
        <w:t> </w:t>
      </w:r>
      <w:r>
        <w:rPr/>
        <w:t>с</w:t>
      </w:r>
      <w:r>
        <w:rPr>
          <w:spacing w:val="-2"/>
        </w:rPr>
        <w:t> </w:t>
      </w:r>
      <w:r>
        <w:rPr/>
        <w:t>пре- пятствиями, бег по пересеченной местности (кросс) и имеют об- Щие основы, хотя в каждом виде есть свои нюансы.</w:t>
      </w:r>
    </w:p>
    <w:p>
      <w:pPr>
        <w:pStyle w:val="BodyText"/>
        <w:spacing w:line="213" w:lineRule="auto" w:before="4"/>
        <w:ind w:left="392" w:right="610" w:firstLine="264"/>
      </w:pPr>
      <w:r>
        <w:rPr/>
        <w:t>Бег,</w:t>
      </w:r>
      <w:r>
        <w:rPr>
          <w:spacing w:val="-9"/>
        </w:rPr>
        <w:t> </w:t>
      </w:r>
      <w:r>
        <w:rPr/>
        <w:t>как</w:t>
      </w:r>
      <w:r>
        <w:rPr>
          <w:spacing w:val="-8"/>
        </w:rPr>
        <w:t> </w:t>
      </w:r>
      <w:r>
        <w:rPr/>
        <w:t>и</w:t>
      </w:r>
      <w:r>
        <w:rPr>
          <w:spacing w:val="-9"/>
        </w:rPr>
        <w:t> </w:t>
      </w:r>
      <w:r>
        <w:rPr/>
        <w:t>ходьба,</w:t>
      </w:r>
      <w:r>
        <w:rPr>
          <w:spacing w:val="-9"/>
        </w:rPr>
        <w:t> </w:t>
      </w:r>
      <w:r>
        <w:rPr/>
        <w:t>относится</w:t>
      </w:r>
      <w:r>
        <w:rPr>
          <w:spacing w:val="-9"/>
        </w:rPr>
        <w:t> </w:t>
      </w:r>
      <w:r>
        <w:rPr/>
        <w:t>к</w:t>
      </w:r>
      <w:r>
        <w:rPr>
          <w:spacing w:val="-8"/>
        </w:rPr>
        <w:t> </w:t>
      </w:r>
      <w:r>
        <w:rPr/>
        <w:t>циклическим</w:t>
      </w:r>
      <w:r>
        <w:rPr>
          <w:spacing w:val="-9"/>
        </w:rPr>
        <w:t> </w:t>
      </w:r>
      <w:r>
        <w:rPr/>
        <w:t>движениям,</w:t>
      </w:r>
      <w:r>
        <w:rPr>
          <w:spacing w:val="-9"/>
        </w:rPr>
        <w:t> </w:t>
      </w:r>
      <w:r>
        <w:rPr/>
        <w:t>где</w:t>
      </w:r>
      <w:r>
        <w:rPr>
          <w:spacing w:val="-8"/>
        </w:rPr>
        <w:t> </w:t>
      </w:r>
      <w:r>
        <w:rPr/>
        <w:t>цикл Движения включает двойной шаг. Вместо периода двойной опоры</w:t>
      </w:r>
      <w:r>
        <w:rPr>
          <w:spacing w:val="40"/>
        </w:rPr>
        <w:t> </w:t>
      </w:r>
      <w:r>
        <w:rPr>
          <w:vertAlign w:val="superscript"/>
        </w:rPr>
        <w:t>в</w:t>
      </w:r>
      <w:r>
        <w:rPr>
          <w:vertAlign w:val="baseline"/>
        </w:rPr>
        <w:t> ходьбе, в беге имеется период полета. В беге можно выделить:</w:t>
      </w:r>
    </w:p>
    <w:p>
      <w:pPr>
        <w:tabs>
          <w:tab w:pos="6780" w:val="right" w:leader="none"/>
        </w:tabs>
        <w:spacing w:before="138"/>
        <w:ind w:left="545" w:right="0" w:firstLine="0"/>
        <w:jc w:val="left"/>
        <w:rPr>
          <w:b/>
          <w:sz w:val="20"/>
        </w:rPr>
      </w:pPr>
      <w:r>
        <w:rPr>
          <w:spacing w:val="-2"/>
          <w:sz w:val="12"/>
        </w:rPr>
        <w:t>Жилкин</w:t>
      </w:r>
      <w:r>
        <w:rPr>
          <w:sz w:val="12"/>
        </w:rPr>
        <w:tab/>
      </w:r>
      <w:r>
        <w:rPr>
          <w:b/>
          <w:spacing w:val="-5"/>
          <w:position w:val="-2"/>
          <w:sz w:val="20"/>
        </w:rPr>
        <w:t>65</w:t>
      </w:r>
    </w:p>
    <w:p>
      <w:pPr>
        <w:spacing w:after="0"/>
        <w:jc w:val="left"/>
        <w:rPr>
          <w:sz w:val="20"/>
        </w:rPr>
        <w:sectPr>
          <w:pgSz w:w="16840" w:h="11910" w:orient="landscape"/>
          <w:pgMar w:top="260" w:bottom="280" w:left="1120" w:right="1400"/>
          <w:cols w:num="2" w:equalWidth="0">
            <w:col w:w="6790" w:space="152"/>
            <w:col w:w="7378"/>
          </w:cols>
        </w:sectPr>
      </w:pPr>
    </w:p>
    <w:p>
      <w:pPr>
        <w:pStyle w:val="BodyText"/>
        <w:spacing w:before="225"/>
        <w:jc w:val="left"/>
        <w:rPr>
          <w:b/>
        </w:rPr>
      </w:pPr>
    </w:p>
    <w:p>
      <w:pPr>
        <w:pStyle w:val="BodyText"/>
        <w:spacing w:line="218" w:lineRule="auto"/>
        <w:ind w:left="435" w:right="264"/>
      </w:pPr>
      <w:r>
        <w:rPr/>
        <w:t>а) период одиночной опоры; б) период полета; в) период переноса маховой ноги, который совпадает с периодом опоры. Быстрота, </w:t>
      </w:r>
      <w:r>
        <w:rPr>
          <w:spacing w:val="-2"/>
        </w:rPr>
        <w:t>амплитуда</w:t>
      </w:r>
      <w:r>
        <w:rPr>
          <w:spacing w:val="-12"/>
        </w:rPr>
        <w:t> </w:t>
      </w:r>
      <w:r>
        <w:rPr>
          <w:spacing w:val="-2"/>
        </w:rPr>
        <w:t>движений,</w:t>
      </w:r>
      <w:r>
        <w:rPr>
          <w:spacing w:val="-9"/>
        </w:rPr>
        <w:t> </w:t>
      </w:r>
      <w:r>
        <w:rPr>
          <w:spacing w:val="-2"/>
        </w:rPr>
        <w:t>проявление</w:t>
      </w:r>
      <w:r>
        <w:rPr>
          <w:spacing w:val="-11"/>
        </w:rPr>
        <w:t> </w:t>
      </w:r>
      <w:r>
        <w:rPr>
          <w:spacing w:val="-2"/>
        </w:rPr>
        <w:t>больших</w:t>
      </w:r>
      <w:r>
        <w:rPr>
          <w:spacing w:val="-10"/>
        </w:rPr>
        <w:t> </w:t>
      </w:r>
      <w:r>
        <w:rPr>
          <w:spacing w:val="-2"/>
        </w:rPr>
        <w:t>мышечных</w:t>
      </w:r>
      <w:r>
        <w:rPr>
          <w:spacing w:val="-10"/>
        </w:rPr>
        <w:t> </w:t>
      </w:r>
      <w:r>
        <w:rPr>
          <w:spacing w:val="-2"/>
        </w:rPr>
        <w:t>усилий</w:t>
      </w:r>
      <w:r>
        <w:rPr>
          <w:spacing w:val="-10"/>
        </w:rPr>
        <w:t> </w:t>
      </w:r>
      <w:r>
        <w:rPr>
          <w:spacing w:val="-2"/>
        </w:rPr>
        <w:t>в</w:t>
      </w:r>
      <w:r>
        <w:rPr>
          <w:spacing w:val="-12"/>
        </w:rPr>
        <w:t> </w:t>
      </w:r>
      <w:r>
        <w:rPr>
          <w:spacing w:val="-2"/>
        </w:rPr>
        <w:t>беге, </w:t>
      </w:r>
      <w:r>
        <w:rPr/>
        <w:t>чем в ходьбе, — эти факторы зависят от скорости бега (чем выше скорость, тем выше значения перечисленных факторов).</w:t>
      </w:r>
    </w:p>
    <w:p>
      <w:pPr>
        <w:pStyle w:val="BodyText"/>
        <w:spacing w:line="218" w:lineRule="auto"/>
        <w:ind w:left="459" w:right="237" w:firstLine="283"/>
      </w:pPr>
      <w:r>
        <w:rPr/>
        <w:t>Период переноса маховой ноги (левой) и период опоры толч- ковой</w:t>
      </w:r>
      <w:r>
        <w:rPr>
          <w:spacing w:val="-4"/>
        </w:rPr>
        <w:t> </w:t>
      </w:r>
      <w:r>
        <w:rPr/>
        <w:t>ноги</w:t>
      </w:r>
      <w:r>
        <w:rPr>
          <w:spacing w:val="-4"/>
        </w:rPr>
        <w:t> </w:t>
      </w:r>
      <w:r>
        <w:rPr/>
        <w:t>(правой)</w:t>
      </w:r>
      <w:r>
        <w:rPr>
          <w:spacing w:val="-4"/>
        </w:rPr>
        <w:t> </w:t>
      </w:r>
      <w:r>
        <w:rPr/>
        <w:t>совпадают</w:t>
      </w:r>
      <w:r>
        <w:rPr>
          <w:spacing w:val="-4"/>
        </w:rPr>
        <w:t> </w:t>
      </w:r>
      <w:r>
        <w:rPr/>
        <w:t>по</w:t>
      </w:r>
      <w:r>
        <w:rPr>
          <w:spacing w:val="-4"/>
        </w:rPr>
        <w:t> </w:t>
      </w:r>
      <w:r>
        <w:rPr/>
        <w:t>времени,</w:t>
      </w:r>
      <w:r>
        <w:rPr>
          <w:spacing w:val="-4"/>
        </w:rPr>
        <w:t> </w:t>
      </w:r>
      <w:r>
        <w:rPr/>
        <w:t>затем</w:t>
      </w:r>
      <w:r>
        <w:rPr>
          <w:spacing w:val="-4"/>
        </w:rPr>
        <w:t> </w:t>
      </w:r>
      <w:r>
        <w:rPr/>
        <w:t>наступает</w:t>
      </w:r>
      <w:r>
        <w:rPr>
          <w:spacing w:val="-4"/>
        </w:rPr>
        <w:t> </w:t>
      </w:r>
      <w:r>
        <w:rPr/>
        <w:t>период полета, далее период переноса маховой ноги (правой) и период опоры толчковой ноги (левой), затем опять период полета. Так выглядит цикл движения в беге (рис. 23).</w:t>
      </w:r>
    </w:p>
    <w:p>
      <w:pPr>
        <w:pStyle w:val="BodyText"/>
        <w:spacing w:line="228" w:lineRule="auto"/>
        <w:ind w:left="483" w:right="210" w:firstLine="283"/>
      </w:pPr>
      <w:r>
        <w:rPr/>
        <w:t>В беге, как и в ходьбе, руки и ноги выполняют согласованные перекрестные движения. Встречные перекрестные движения осей таза и плеч позволяют сохранить равновесие и противодействуют боковому развороту тела бегуна.</w:t>
      </w:r>
    </w:p>
    <w:p>
      <w:pPr>
        <w:pStyle w:val="BodyText"/>
        <w:spacing w:line="223" w:lineRule="auto"/>
        <w:ind w:left="502" w:right="195" w:firstLine="283"/>
      </w:pPr>
      <w:r>
        <w:rPr/>
        <w:t>В</w:t>
      </w:r>
      <w:r>
        <w:rPr>
          <w:spacing w:val="-2"/>
        </w:rPr>
        <w:t> </w:t>
      </w:r>
      <w:r>
        <w:rPr/>
        <w:t>периоде о</w:t>
      </w:r>
      <w:r>
        <w:rPr>
          <w:spacing w:val="-14"/>
        </w:rPr>
        <w:t> </w:t>
      </w:r>
      <w:r>
        <w:rPr/>
        <w:t>п</w:t>
      </w:r>
      <w:r>
        <w:rPr>
          <w:spacing w:val="-14"/>
        </w:rPr>
        <w:t> </w:t>
      </w:r>
      <w:r>
        <w:rPr/>
        <w:t>о</w:t>
      </w:r>
      <w:r>
        <w:rPr>
          <w:spacing w:val="-14"/>
        </w:rPr>
        <w:t> </w:t>
      </w:r>
      <w:r>
        <w:rPr/>
        <w:t>р</w:t>
      </w:r>
      <w:r>
        <w:rPr>
          <w:spacing w:val="-13"/>
        </w:rPr>
        <w:t> </w:t>
      </w:r>
      <w:r>
        <w:rPr/>
        <w:t>ы</w:t>
      </w:r>
      <w:r>
        <w:rPr>
          <w:spacing w:val="40"/>
        </w:rPr>
        <w:t> </w:t>
      </w:r>
      <w:r>
        <w:rPr/>
        <w:t>в </w:t>
      </w:r>
      <w:r>
        <w:rPr>
          <w:spacing w:val="20"/>
        </w:rPr>
        <w:t>беге,</w:t>
      </w:r>
      <w:r>
        <w:rPr>
          <w:spacing w:val="20"/>
        </w:rPr>
        <w:t> </w:t>
      </w:r>
      <w:r>
        <w:rPr/>
        <w:t>так же как и в ходьбе, две фазы: 1) фаза амортизации; 2) фаза отталкивания. </w:t>
      </w:r>
      <w:r>
        <w:rPr>
          <w:i/>
        </w:rPr>
        <w:t>Фаза амортизации </w:t>
      </w:r>
      <w:r>
        <w:rPr/>
        <w:t>начинается с момента постановки ноги на опору и длится до момента вертикали, когда проекция ОЦМ находится над точкой опоры. В отличие от ходьбы в этой фазе происходит значи-</w:t>
      </w:r>
    </w:p>
    <w:p>
      <w:pPr>
        <w:spacing w:line="240" w:lineRule="auto" w:before="97"/>
        <w:rPr>
          <w:sz w:val="22"/>
        </w:rPr>
      </w:pPr>
      <w:r>
        <w:rPr/>
        <w:br w:type="column"/>
      </w:r>
      <w:r>
        <w:rPr>
          <w:sz w:val="22"/>
        </w:rPr>
      </w:r>
    </w:p>
    <w:p>
      <w:pPr>
        <w:pStyle w:val="BodyText"/>
        <w:spacing w:line="213" w:lineRule="auto" w:before="1"/>
        <w:ind w:left="320" w:right="396"/>
      </w:pPr>
      <w:r>
        <w:rPr/>
        <w:t>Цельное снижение ОЦМ за счет разгибания в голеностопном сус- таве, сгибания в коленном суставе и наклона поперечной оси таза в сторону маховой ноги. Одновременно с этим происходит растя- гивание упругих компонентов (связки, сухожилия, фасции), учас- твующих в последующем отталкивании. За мгновение до сопри- косновения с опорой</w:t>
      </w:r>
      <w:r>
        <w:rPr>
          <w:spacing w:val="-1"/>
        </w:rPr>
        <w:t> </w:t>
      </w:r>
      <w:r>
        <w:rPr/>
        <w:t>(15 — 25 миллисекунд) мышцы, участвующие в фазе амортизации, уже становятся электрически</w:t>
      </w:r>
      <w:r>
        <w:rPr>
          <w:spacing w:val="-1"/>
        </w:rPr>
        <w:t> </w:t>
      </w:r>
      <w:r>
        <w:rPr/>
        <w:t>активными, иг. е. импульсы возбуждения приходят к мышце заранее, до опоры, |И растягиваются напряженные мышцы. С момента вертикали до момента отрыва толчковой ноги от опоры длится </w:t>
      </w:r>
      <w:r>
        <w:rPr>
          <w:i/>
        </w:rPr>
        <w:t>фаза отталки- вания. </w:t>
      </w:r>
      <w:r>
        <w:rPr/>
        <w:t>Она начинается с распрямления толчковой ноги в тазобед- ренном, коленном суставах и завершается сгибанием в голено- стопном суставе. С начала фазы амортизации увеличивается сила [давления</w:t>
      </w:r>
      <w:r>
        <w:rPr>
          <w:spacing w:val="-9"/>
        </w:rPr>
        <w:t> </w:t>
      </w:r>
      <w:r>
        <w:rPr/>
        <w:t>на</w:t>
      </w:r>
      <w:r>
        <w:rPr>
          <w:spacing w:val="-8"/>
        </w:rPr>
        <w:t> </w:t>
      </w:r>
      <w:r>
        <w:rPr/>
        <w:t>опору,</w:t>
      </w:r>
      <w:r>
        <w:rPr>
          <w:spacing w:val="-8"/>
        </w:rPr>
        <w:t> </w:t>
      </w:r>
      <w:r>
        <w:rPr/>
        <w:t>которая</w:t>
      </w:r>
      <w:r>
        <w:rPr>
          <w:spacing w:val="-9"/>
        </w:rPr>
        <w:t> </w:t>
      </w:r>
      <w:r>
        <w:rPr/>
        <w:t>продолжает</w:t>
      </w:r>
      <w:r>
        <w:rPr>
          <w:spacing w:val="-9"/>
        </w:rPr>
        <w:t> </w:t>
      </w:r>
      <w:r>
        <w:rPr/>
        <w:t>увеличиваться</w:t>
      </w:r>
      <w:r>
        <w:rPr>
          <w:spacing w:val="-9"/>
        </w:rPr>
        <w:t> </w:t>
      </w:r>
      <w:r>
        <w:rPr/>
        <w:t>и</w:t>
      </w:r>
      <w:r>
        <w:rPr>
          <w:spacing w:val="-9"/>
        </w:rPr>
        <w:t> </w:t>
      </w:r>
      <w:r>
        <w:rPr/>
        <w:t>после</w:t>
      </w:r>
      <w:r>
        <w:rPr>
          <w:spacing w:val="-8"/>
        </w:rPr>
        <w:t> </w:t>
      </w:r>
      <w:r>
        <w:rPr/>
        <w:t>про- вождения вертикали до определенного момента за счет мышечных цгеилий, которые разгибают тазобедренный и коленный суставы. Сила реакции опоры также увеличивается, как и сила давления на опору, только они действуют диаметрально противоположно друг другу. Телу бегуна и его ОЦМ придается определенная скорость. Надо сказать, что в конце фазы отталкивания силы давления и реакции опоры уменьшаются (примерно после выпрямления ноги в коленном суставе) и мышцы, участвующие в сгибании голеностопного сустава, выполняют скоростную работу с мень- шими усилиями, но с большей скоростью. Выглядит это так: сна- Чала</w:t>
      </w:r>
      <w:r>
        <w:rPr>
          <w:spacing w:val="79"/>
        </w:rPr>
        <w:t> </w:t>
      </w:r>
      <w:r>
        <w:rPr/>
        <w:t>ягодичные</w:t>
      </w:r>
      <w:r>
        <w:rPr>
          <w:spacing w:val="79"/>
        </w:rPr>
        <w:t> </w:t>
      </w:r>
      <w:r>
        <w:rPr/>
        <w:t>мышцы</w:t>
      </w:r>
      <w:r>
        <w:rPr>
          <w:spacing w:val="78"/>
        </w:rPr>
        <w:t> </w:t>
      </w:r>
      <w:r>
        <w:rPr/>
        <w:t>более</w:t>
      </w:r>
      <w:r>
        <w:rPr>
          <w:spacing w:val="79"/>
        </w:rPr>
        <w:t> </w:t>
      </w:r>
      <w:r>
        <w:rPr/>
        <w:t>сильные,</w:t>
      </w:r>
      <w:r>
        <w:rPr>
          <w:spacing w:val="79"/>
        </w:rPr>
        <w:t> </w:t>
      </w:r>
      <w:r>
        <w:rPr/>
        <w:t>но</w:t>
      </w:r>
      <w:r>
        <w:rPr>
          <w:spacing w:val="79"/>
        </w:rPr>
        <w:t> </w:t>
      </w:r>
      <w:r>
        <w:rPr/>
        <w:t>менее</w:t>
      </w:r>
      <w:r>
        <w:rPr>
          <w:spacing w:val="79"/>
        </w:rPr>
        <w:t> </w:t>
      </w:r>
      <w:r>
        <w:rPr>
          <w:spacing w:val="-2"/>
        </w:rPr>
        <w:t>скоростные,</w:t>
      </w:r>
    </w:p>
    <w:p>
      <w:pPr>
        <w:pStyle w:val="BodyText"/>
        <w:spacing w:line="213" w:lineRule="auto" w:before="22"/>
        <w:ind w:left="320" w:right="396"/>
        <w:rPr>
          <w:i/>
        </w:rPr>
      </w:pPr>
      <w:r>
        <w:rPr/>
        <w:t>^Придают начальную скорость движению, затем мышцы передней поверхности бедра менее сильные, но более скоростные придают ускорение телу, и в конце действуют более скоростные, но отно- сительно слабые мышцы (икроножные). Сила и скорость проявле- ния мышечных усилий обратно пропорциональны, </w:t>
      </w:r>
      <w:r>
        <w:rPr>
          <w:i/>
        </w:rPr>
        <w:t>нельзя одно- временно увеличить силу и скорость мышечных усилий.</w:t>
      </w:r>
    </w:p>
    <w:p>
      <w:pPr>
        <w:pStyle w:val="BodyText"/>
        <w:spacing w:line="213" w:lineRule="auto" w:before="5"/>
        <w:ind w:left="363" w:right="394" w:firstLine="269"/>
      </w:pPr>
      <w:r>
        <w:rPr/>
        <w:t>В</w:t>
      </w:r>
      <w:r>
        <w:rPr>
          <w:spacing w:val="-12"/>
        </w:rPr>
        <w:t> </w:t>
      </w:r>
      <w:r>
        <w:rPr/>
        <w:t>периоде</w:t>
      </w:r>
      <w:r>
        <w:rPr>
          <w:spacing w:val="-11"/>
        </w:rPr>
        <w:t> </w:t>
      </w:r>
      <w:r>
        <w:rPr/>
        <w:t>одиночной</w:t>
      </w:r>
      <w:r>
        <w:rPr>
          <w:spacing w:val="-10"/>
        </w:rPr>
        <w:t> </w:t>
      </w:r>
      <w:r>
        <w:rPr/>
        <w:t>опоры</w:t>
      </w:r>
      <w:r>
        <w:rPr>
          <w:spacing w:val="-11"/>
        </w:rPr>
        <w:t> </w:t>
      </w:r>
      <w:r>
        <w:rPr/>
        <w:t>маховая</w:t>
      </w:r>
      <w:r>
        <w:rPr>
          <w:spacing w:val="-10"/>
        </w:rPr>
        <w:t> </w:t>
      </w:r>
      <w:r>
        <w:rPr/>
        <w:t>нога</w:t>
      </w:r>
      <w:r>
        <w:rPr>
          <w:spacing w:val="-11"/>
        </w:rPr>
        <w:t> </w:t>
      </w:r>
      <w:r>
        <w:rPr/>
        <w:t>также</w:t>
      </w:r>
      <w:r>
        <w:rPr>
          <w:spacing w:val="-11"/>
        </w:rPr>
        <w:t> </w:t>
      </w:r>
      <w:r>
        <w:rPr/>
        <w:t>участвует</w:t>
      </w:r>
      <w:r>
        <w:rPr>
          <w:spacing w:val="-10"/>
        </w:rPr>
        <w:t> </w:t>
      </w:r>
      <w:r>
        <w:rPr/>
        <w:t>в</w:t>
      </w:r>
      <w:r>
        <w:rPr>
          <w:spacing w:val="-10"/>
        </w:rPr>
        <w:t> </w:t>
      </w:r>
      <w:r>
        <w:rPr/>
        <w:t>при- дании скорости телу бегуна. С момента постановки ноги на опору До момента вертикали маховая нога за счет инерционных сил уве- личивает</w:t>
      </w:r>
      <w:r>
        <w:rPr>
          <w:spacing w:val="-3"/>
        </w:rPr>
        <w:t> </w:t>
      </w:r>
      <w:r>
        <w:rPr/>
        <w:t>силу</w:t>
      </w:r>
      <w:r>
        <w:rPr>
          <w:spacing w:val="-4"/>
        </w:rPr>
        <w:t> </w:t>
      </w:r>
      <w:r>
        <w:rPr/>
        <w:t>давления</w:t>
      </w:r>
      <w:r>
        <w:rPr>
          <w:spacing w:val="-4"/>
        </w:rPr>
        <w:t> </w:t>
      </w:r>
      <w:r>
        <w:rPr/>
        <w:t>на</w:t>
      </w:r>
      <w:r>
        <w:rPr>
          <w:spacing w:val="-2"/>
        </w:rPr>
        <w:t> </w:t>
      </w:r>
      <w:r>
        <w:rPr/>
        <w:t>опору.</w:t>
      </w:r>
      <w:r>
        <w:rPr>
          <w:spacing w:val="-3"/>
        </w:rPr>
        <w:t> </w:t>
      </w:r>
      <w:r>
        <w:rPr/>
        <w:t>С</w:t>
      </w:r>
      <w:r>
        <w:rPr>
          <w:spacing w:val="-4"/>
        </w:rPr>
        <w:t> </w:t>
      </w:r>
      <w:r>
        <w:rPr/>
        <w:t>момента</w:t>
      </w:r>
      <w:r>
        <w:rPr>
          <w:spacing w:val="-3"/>
        </w:rPr>
        <w:t> </w:t>
      </w:r>
      <w:r>
        <w:rPr/>
        <w:t>вертикали</w:t>
      </w:r>
      <w:r>
        <w:rPr>
          <w:spacing w:val="-3"/>
        </w:rPr>
        <w:t> </w:t>
      </w:r>
      <w:r>
        <w:rPr/>
        <w:t>до</w:t>
      </w:r>
      <w:r>
        <w:rPr>
          <w:spacing w:val="-3"/>
        </w:rPr>
        <w:t> </w:t>
      </w:r>
      <w:r>
        <w:rPr/>
        <w:t>момента отрыва опорной ноги от опоры инерция массы маховой ноги по- могает быстрее выпрямить толчковую ногу в фазе отталкивания и тем самым увеличить скорость (принцип маятника). Время и ско- рость отталкивания во многом зависят от быстроты переноса махо- вой ноги вперед с момента постановки толчковой ноги на опору.</w:t>
      </w:r>
    </w:p>
    <w:p>
      <w:pPr>
        <w:pStyle w:val="BodyText"/>
        <w:spacing w:line="213" w:lineRule="auto" w:before="9"/>
        <w:ind w:left="377" w:right="398" w:firstLine="259"/>
      </w:pPr>
      <w:r>
        <w:rPr/>
        <w:t>Период полета начинается с момента отрыва толчковой Ноги от опоры до момента постановки маховой ноги на опору. Здесь также можно выделить две фазы: 1) фаза подъема ОЦМ до Наивысшей точки траектории ОЦМ; 2) фаза опускания ОЦМ до Касания маховой ноги опоры и превращения ее в толчковую ногу. Такое деление периода полета на две фазы, конечно, чисто ус-</w:t>
      </w:r>
    </w:p>
    <w:p>
      <w:pPr>
        <w:spacing w:after="0" w:line="213" w:lineRule="auto"/>
        <w:sectPr>
          <w:pgSz w:w="16840" w:h="11910" w:orient="landscape"/>
          <w:pgMar w:top="0" w:bottom="0" w:left="1120" w:right="1400"/>
          <w:cols w:num="2" w:equalWidth="0">
            <w:col w:w="7112" w:space="45"/>
            <w:col w:w="7163"/>
          </w:cols>
        </w:sectPr>
      </w:pPr>
    </w:p>
    <w:p>
      <w:pPr>
        <w:spacing w:before="169"/>
        <w:ind w:left="0" w:right="403" w:firstLine="0"/>
        <w:jc w:val="right"/>
        <w:rPr>
          <w:rFonts w:ascii="Arial"/>
          <w:b/>
          <w:sz w:val="18"/>
        </w:rPr>
      </w:pPr>
      <w:r>
        <w:rPr/>
        <w:drawing>
          <wp:anchor distT="0" distB="0" distL="0" distR="0" allowOverlap="1" layoutInCell="1" locked="0" behindDoc="0" simplePos="0" relativeHeight="15768576">
            <wp:simplePos x="0" y="0"/>
            <wp:positionH relativeFrom="page">
              <wp:posOffset>914400</wp:posOffset>
            </wp:positionH>
            <wp:positionV relativeFrom="paragraph">
              <wp:posOffset>-3564457</wp:posOffset>
            </wp:positionV>
            <wp:extent cx="4312920" cy="3809110"/>
            <wp:effectExtent l="0" t="0" r="0" b="0"/>
            <wp:wrapNone/>
            <wp:docPr id="99" name="Image 99"/>
            <wp:cNvGraphicFramePr>
              <a:graphicFrameLocks/>
            </wp:cNvGraphicFramePr>
            <a:graphic>
              <a:graphicData uri="http://schemas.openxmlformats.org/drawingml/2006/picture">
                <pic:pic>
                  <pic:nvPicPr>
                    <pic:cNvPr id="99" name="Image 99"/>
                    <pic:cNvPicPr/>
                  </pic:nvPicPr>
                  <pic:blipFill>
                    <a:blip r:embed="rId28" cstate="print"/>
                    <a:stretch>
                      <a:fillRect/>
                    </a:stretch>
                  </pic:blipFill>
                  <pic:spPr>
                    <a:xfrm>
                      <a:off x="0" y="0"/>
                      <a:ext cx="4312920" cy="3809110"/>
                    </a:xfrm>
                    <a:prstGeom prst="rect">
                      <a:avLst/>
                    </a:prstGeom>
                  </pic:spPr>
                </pic:pic>
              </a:graphicData>
            </a:graphic>
          </wp:anchor>
        </w:drawing>
      </w:r>
      <w:r>
        <w:rPr/>
        <mc:AlternateContent>
          <mc:Choice Requires="wps">
            <w:drawing>
              <wp:anchor distT="0" distB="0" distL="0" distR="0" allowOverlap="1" layoutInCell="1" locked="0" behindDoc="0" simplePos="0" relativeHeight="15769088">
                <wp:simplePos x="0" y="0"/>
                <wp:positionH relativeFrom="page">
                  <wp:posOffset>323215</wp:posOffset>
                </wp:positionH>
                <wp:positionV relativeFrom="page">
                  <wp:posOffset>377825</wp:posOffset>
                </wp:positionV>
                <wp:extent cx="1270" cy="64897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1270" cy="648970"/>
                        </a:xfrm>
                        <a:custGeom>
                          <a:avLst/>
                          <a:gdLst/>
                          <a:ahLst/>
                          <a:cxnLst/>
                          <a:rect l="l" t="t" r="r" b="b"/>
                          <a:pathLst>
                            <a:path w="0" h="648970">
                              <a:moveTo>
                                <a:pt x="0" y="0"/>
                              </a:moveTo>
                              <a:lnTo>
                                <a:pt x="0" y="64897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9088" from="25.450001pt,29.750002pt" to="25.450001pt,80.850002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769600">
                <wp:simplePos x="0" y="0"/>
                <wp:positionH relativeFrom="page">
                  <wp:posOffset>329565</wp:posOffset>
                </wp:positionH>
                <wp:positionV relativeFrom="page">
                  <wp:posOffset>3218814</wp:posOffset>
                </wp:positionV>
                <wp:extent cx="1270" cy="362585"/>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1270" cy="362585"/>
                        </a:xfrm>
                        <a:custGeom>
                          <a:avLst/>
                          <a:gdLst/>
                          <a:ahLst/>
                          <a:cxnLst/>
                          <a:rect l="l" t="t" r="r" b="b"/>
                          <a:pathLst>
                            <a:path w="0" h="362585">
                              <a:moveTo>
                                <a:pt x="0" y="0"/>
                              </a:moveTo>
                              <a:lnTo>
                                <a:pt x="0" y="3625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9600" from="25.950001pt,253.449997pt" to="25.950001pt,281.999997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70112">
                <wp:simplePos x="0" y="0"/>
                <wp:positionH relativeFrom="page">
                  <wp:posOffset>468630</wp:posOffset>
                </wp:positionH>
                <wp:positionV relativeFrom="page">
                  <wp:posOffset>0</wp:posOffset>
                </wp:positionV>
                <wp:extent cx="8890" cy="292735"/>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8890" cy="292735"/>
                        </a:xfrm>
                        <a:custGeom>
                          <a:avLst/>
                          <a:gdLst/>
                          <a:ahLst/>
                          <a:cxnLst/>
                          <a:rect l="l" t="t" r="r" b="b"/>
                          <a:pathLst>
                            <a:path w="8890" h="292735">
                              <a:moveTo>
                                <a:pt x="0" y="292735"/>
                              </a:moveTo>
                              <a:lnTo>
                                <a:pt x="8890" y="292735"/>
                              </a:lnTo>
                              <a:lnTo>
                                <a:pt x="8890" y="0"/>
                              </a:lnTo>
                              <a:lnTo>
                                <a:pt x="0" y="0"/>
                              </a:lnTo>
                              <a:lnTo>
                                <a:pt x="0" y="2927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6.900002pt;margin-top:0pt;width:.7pt;height:23.050002pt;mso-position-horizontal-relative:page;mso-position-vertical-relative:page;z-index:15770112" id="docshape23"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70624">
                <wp:simplePos x="0" y="0"/>
                <wp:positionH relativeFrom="page">
                  <wp:posOffset>576580</wp:posOffset>
                </wp:positionH>
                <wp:positionV relativeFrom="page">
                  <wp:posOffset>6915784</wp:posOffset>
                </wp:positionV>
                <wp:extent cx="1270" cy="567055"/>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1270" cy="567055"/>
                        </a:xfrm>
                        <a:custGeom>
                          <a:avLst/>
                          <a:gdLst/>
                          <a:ahLst/>
                          <a:cxnLst/>
                          <a:rect l="l" t="t" r="r" b="b"/>
                          <a:pathLst>
                            <a:path w="0" h="567055">
                              <a:moveTo>
                                <a:pt x="0" y="0"/>
                              </a:moveTo>
                              <a:lnTo>
                                <a:pt x="0" y="5670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0624" from="45.400002pt,544.549988pt" to="45.400002pt,589.199988pt" stroked="true" strokeweight=".25pt" strokecolor="#000000">
                <v:stroke dashstyle="solid"/>
                <w10:wrap type="none"/>
              </v:line>
            </w:pict>
          </mc:Fallback>
        </mc:AlternateContent>
      </w:r>
      <w:r>
        <w:rPr>
          <w:rFonts w:ascii="Arial"/>
          <w:b/>
          <w:spacing w:val="-5"/>
          <w:sz w:val="18"/>
        </w:rPr>
        <w:t>67</w:t>
      </w:r>
    </w:p>
    <w:p>
      <w:pPr>
        <w:spacing w:before="163"/>
        <w:ind w:left="661" w:right="0" w:firstLine="0"/>
        <w:jc w:val="left"/>
        <w:rPr>
          <w:sz w:val="18"/>
        </w:rPr>
      </w:pPr>
      <w:r>
        <w:rPr>
          <w:spacing w:val="-5"/>
          <w:sz w:val="18"/>
        </w:rPr>
        <w:t>66</w:t>
      </w:r>
    </w:p>
    <w:p>
      <w:pPr>
        <w:spacing w:after="0"/>
        <w:jc w:val="left"/>
        <w:rPr>
          <w:sz w:val="18"/>
        </w:rPr>
        <w:sectPr>
          <w:type w:val="continuous"/>
          <w:pgSz w:w="16840" w:h="11910" w:orient="landscape"/>
          <w:pgMar w:top="1420" w:bottom="280" w:left="1120" w:right="1400"/>
        </w:sectPr>
      </w:pPr>
    </w:p>
    <w:p>
      <w:pPr>
        <w:pStyle w:val="BodyText"/>
        <w:spacing w:line="218" w:lineRule="auto" w:before="101"/>
        <w:ind w:left="327" w:right="182"/>
        <w:rPr>
          <w:i/>
        </w:rPr>
      </w:pPr>
      <w:r>
        <w:rPr/>
        <w:t>ловное. И оно важно для того, чтобы понять, какое участие при- нимает сила тяжести в изменении скорости движения ОЦМ по траектории. В период полета скорость движения не увеличивается, а наоборот, чем больше этот период, тем больше происходит по- </w:t>
      </w:r>
      <w:r>
        <w:rPr>
          <w:spacing w:val="-2"/>
        </w:rPr>
        <w:t>терь</w:t>
      </w:r>
      <w:r>
        <w:rPr>
          <w:spacing w:val="-4"/>
        </w:rPr>
        <w:t> </w:t>
      </w:r>
      <w:r>
        <w:rPr>
          <w:spacing w:val="-2"/>
        </w:rPr>
        <w:t>в</w:t>
      </w:r>
      <w:r>
        <w:rPr>
          <w:spacing w:val="-7"/>
        </w:rPr>
        <w:t> </w:t>
      </w:r>
      <w:r>
        <w:rPr>
          <w:spacing w:val="-2"/>
        </w:rPr>
        <w:t>скорости.</w:t>
      </w:r>
      <w:r>
        <w:rPr>
          <w:spacing w:val="-4"/>
        </w:rPr>
        <w:t> </w:t>
      </w:r>
      <w:r>
        <w:rPr>
          <w:i/>
          <w:spacing w:val="-2"/>
        </w:rPr>
        <w:t>Период</w:t>
      </w:r>
      <w:r>
        <w:rPr>
          <w:i/>
          <w:spacing w:val="-5"/>
        </w:rPr>
        <w:t> </w:t>
      </w:r>
      <w:r>
        <w:rPr>
          <w:i/>
          <w:spacing w:val="-2"/>
        </w:rPr>
        <w:t>полета</w:t>
      </w:r>
      <w:r>
        <w:rPr>
          <w:i/>
          <w:spacing w:val="-7"/>
        </w:rPr>
        <w:t> </w:t>
      </w:r>
      <w:r>
        <w:rPr>
          <w:i/>
          <w:spacing w:val="-2"/>
        </w:rPr>
        <w:t>характеризует</w:t>
      </w:r>
      <w:r>
        <w:rPr>
          <w:i/>
          <w:spacing w:val="-7"/>
        </w:rPr>
        <w:t> </w:t>
      </w:r>
      <w:r>
        <w:rPr>
          <w:i/>
          <w:spacing w:val="-2"/>
        </w:rPr>
        <w:t>длину</w:t>
      </w:r>
      <w:r>
        <w:rPr>
          <w:i/>
          <w:spacing w:val="-6"/>
        </w:rPr>
        <w:t> </w:t>
      </w:r>
      <w:r>
        <w:rPr>
          <w:i/>
          <w:spacing w:val="-2"/>
        </w:rPr>
        <w:t>бегового</w:t>
      </w:r>
      <w:r>
        <w:rPr>
          <w:i/>
          <w:spacing w:val="-4"/>
        </w:rPr>
        <w:t> </w:t>
      </w:r>
      <w:r>
        <w:rPr>
          <w:i/>
          <w:spacing w:val="-2"/>
        </w:rPr>
        <w:t>шага.</w:t>
      </w:r>
    </w:p>
    <w:p>
      <w:pPr>
        <w:pStyle w:val="BodyText"/>
        <w:spacing w:line="218" w:lineRule="auto"/>
        <w:ind w:left="346" w:right="134" w:firstLine="288"/>
      </w:pPr>
      <w:r>
        <w:rPr/>
        <w:t>В конце фазы отталкивания ОЦМ получает определенную на- чальную скорость вылета, которая несколько гасится, так как дви- жение ОЦМ происходит вверх—вперед до высшей точки траек- тории,</w:t>
      </w:r>
      <w:r>
        <w:rPr>
          <w:spacing w:val="-5"/>
        </w:rPr>
        <w:t> </w:t>
      </w:r>
      <w:r>
        <w:rPr/>
        <w:t>затем</w:t>
      </w:r>
      <w:r>
        <w:rPr>
          <w:spacing w:val="-5"/>
        </w:rPr>
        <w:t> </w:t>
      </w:r>
      <w:r>
        <w:rPr/>
        <w:t>происходит</w:t>
      </w:r>
      <w:r>
        <w:rPr>
          <w:spacing w:val="-5"/>
        </w:rPr>
        <w:t> </w:t>
      </w:r>
      <w:r>
        <w:rPr/>
        <w:t>небольшое</w:t>
      </w:r>
      <w:r>
        <w:rPr>
          <w:spacing w:val="-5"/>
        </w:rPr>
        <w:t> </w:t>
      </w:r>
      <w:r>
        <w:rPr/>
        <w:t>увеличение</w:t>
      </w:r>
      <w:r>
        <w:rPr>
          <w:spacing w:val="-5"/>
        </w:rPr>
        <w:t> </w:t>
      </w:r>
      <w:r>
        <w:rPr/>
        <w:t>за</w:t>
      </w:r>
      <w:r>
        <w:rPr>
          <w:spacing w:val="-5"/>
        </w:rPr>
        <w:t> </w:t>
      </w:r>
      <w:r>
        <w:rPr/>
        <w:t>счет</w:t>
      </w:r>
      <w:r>
        <w:rPr>
          <w:spacing w:val="-5"/>
        </w:rPr>
        <w:t> </w:t>
      </w:r>
      <w:r>
        <w:rPr/>
        <w:t>силы</w:t>
      </w:r>
      <w:r>
        <w:rPr>
          <w:spacing w:val="-5"/>
        </w:rPr>
        <w:t> </w:t>
      </w:r>
      <w:r>
        <w:rPr/>
        <w:t>тяжес- ти. Сила тяжести в периоде полета тела бегуна выполняет двоякую функцию, сначала она снижает скорость движения ОЦМ, а затем, после высшей точки траектории, увеличивает ее (принцип метронома). В другие моменты сила тяжести не оказывает влияния на</w:t>
      </w:r>
      <w:r>
        <w:rPr>
          <w:spacing w:val="-1"/>
        </w:rPr>
        <w:t> </w:t>
      </w:r>
      <w:r>
        <w:rPr/>
        <w:t>изменение</w:t>
      </w:r>
      <w:r>
        <w:rPr>
          <w:spacing w:val="-3"/>
        </w:rPr>
        <w:t> </w:t>
      </w:r>
      <w:r>
        <w:rPr/>
        <w:t>скорости</w:t>
      </w:r>
      <w:r>
        <w:rPr>
          <w:spacing w:val="-3"/>
        </w:rPr>
        <w:t> </w:t>
      </w:r>
      <w:r>
        <w:rPr/>
        <w:t>движения</w:t>
      </w:r>
      <w:r>
        <w:rPr>
          <w:spacing w:val="-2"/>
        </w:rPr>
        <w:t> </w:t>
      </w:r>
      <w:r>
        <w:rPr/>
        <w:t>ОЦМ.</w:t>
      </w:r>
      <w:r>
        <w:rPr>
          <w:spacing w:val="-3"/>
        </w:rPr>
        <w:t> </w:t>
      </w:r>
      <w:r>
        <w:rPr/>
        <w:t>Если</w:t>
      </w:r>
      <w:r>
        <w:rPr>
          <w:spacing w:val="-3"/>
        </w:rPr>
        <w:t> </w:t>
      </w:r>
      <w:r>
        <w:rPr/>
        <w:t>бег</w:t>
      </w:r>
      <w:r>
        <w:rPr>
          <w:spacing w:val="-2"/>
        </w:rPr>
        <w:t> </w:t>
      </w:r>
      <w:r>
        <w:rPr/>
        <w:t>выполняется</w:t>
      </w:r>
      <w:r>
        <w:rPr>
          <w:spacing w:val="-2"/>
        </w:rPr>
        <w:t> </w:t>
      </w:r>
      <w:r>
        <w:rPr/>
        <w:t>не</w:t>
      </w:r>
      <w:r>
        <w:rPr>
          <w:spacing w:val="-1"/>
        </w:rPr>
        <w:t> </w:t>
      </w:r>
      <w:r>
        <w:rPr/>
        <w:t>на ровной местности, а в гору или под гору, то тогда сила тяжести будет оказывать влияние на изменение скорости движения: при</w:t>
      </w:r>
      <w:r>
        <w:rPr>
          <w:spacing w:val="40"/>
        </w:rPr>
        <w:t> </w:t>
      </w:r>
      <w:r>
        <w:rPr/>
        <w:t>беге в гору скорость снижается, при беге под гору скорость дви- жения увеличивается.</w:t>
      </w:r>
    </w:p>
    <w:p>
      <w:pPr>
        <w:pStyle w:val="BodyText"/>
        <w:spacing w:line="218" w:lineRule="auto"/>
        <w:ind w:left="394" w:right="106" w:firstLine="288"/>
      </w:pPr>
      <w:r>
        <w:rPr/>
        <w:t>В периоде переноса ноги с момента постановки ноги на опору в фазе амортизации происходит снижение скорости движения ОЦМ за</w:t>
      </w:r>
      <w:r>
        <w:rPr>
          <w:spacing w:val="-3"/>
        </w:rPr>
        <w:t> </w:t>
      </w:r>
      <w:r>
        <w:rPr/>
        <w:t>счет</w:t>
      </w:r>
      <w:r>
        <w:rPr>
          <w:spacing w:val="-3"/>
        </w:rPr>
        <w:t> </w:t>
      </w:r>
      <w:r>
        <w:rPr/>
        <w:t>тормозящей</w:t>
      </w:r>
      <w:r>
        <w:rPr>
          <w:spacing w:val="-3"/>
        </w:rPr>
        <w:t> </w:t>
      </w:r>
      <w:r>
        <w:rPr/>
        <w:t>силы,</w:t>
      </w:r>
      <w:r>
        <w:rPr>
          <w:spacing w:val="-5"/>
        </w:rPr>
        <w:t> </w:t>
      </w:r>
      <w:r>
        <w:rPr/>
        <w:t>которая</w:t>
      </w:r>
      <w:r>
        <w:rPr>
          <w:spacing w:val="-4"/>
        </w:rPr>
        <w:t> </w:t>
      </w:r>
      <w:r>
        <w:rPr/>
        <w:t>возникает</w:t>
      </w:r>
      <w:r>
        <w:rPr>
          <w:spacing w:val="-3"/>
        </w:rPr>
        <w:t> </w:t>
      </w:r>
      <w:r>
        <w:rPr/>
        <w:t>всегда,</w:t>
      </w:r>
      <w:r>
        <w:rPr>
          <w:spacing w:val="-3"/>
        </w:rPr>
        <w:t> </w:t>
      </w:r>
      <w:r>
        <w:rPr/>
        <w:t>и</w:t>
      </w:r>
      <w:r>
        <w:rPr>
          <w:spacing w:val="-3"/>
        </w:rPr>
        <w:t> </w:t>
      </w:r>
      <w:r>
        <w:rPr/>
        <w:t>задача</w:t>
      </w:r>
      <w:r>
        <w:rPr>
          <w:spacing w:val="-3"/>
        </w:rPr>
        <w:t> </w:t>
      </w:r>
      <w:r>
        <w:rPr/>
        <w:t>бегуна снизить ее воздействие. С одной стороны, тормозящая сила и инерционные силы тяжести после фазы полета в фазе амортизации негативно влияют на скорость движения, с другой</w:t>
      </w:r>
      <w:r>
        <w:rPr>
          <w:spacing w:val="-1"/>
        </w:rPr>
        <w:t> </w:t>
      </w:r>
      <w:r>
        <w:rPr/>
        <w:t>стороны — в это время создаются предпосылки для эффективного отталкивания.</w:t>
      </w:r>
    </w:p>
    <w:p>
      <w:pPr>
        <w:pStyle w:val="BodyText"/>
        <w:spacing w:line="213" w:lineRule="auto"/>
        <w:ind w:left="423" w:right="38" w:firstLine="288"/>
      </w:pPr>
      <w:r>
        <w:rPr/>
        <w:t>Мы</w:t>
      </w:r>
      <w:r>
        <w:rPr>
          <w:spacing w:val="-4"/>
        </w:rPr>
        <w:t> </w:t>
      </w:r>
      <w:r>
        <w:rPr/>
        <w:t>знаем,</w:t>
      </w:r>
      <w:r>
        <w:rPr>
          <w:spacing w:val="-4"/>
        </w:rPr>
        <w:t> </w:t>
      </w:r>
      <w:r>
        <w:rPr/>
        <w:t>что</w:t>
      </w:r>
      <w:r>
        <w:rPr>
          <w:spacing w:val="-4"/>
        </w:rPr>
        <w:t> </w:t>
      </w:r>
      <w:r>
        <w:rPr/>
        <w:t>скорость</w:t>
      </w:r>
      <w:r>
        <w:rPr>
          <w:spacing w:val="-6"/>
        </w:rPr>
        <w:t> </w:t>
      </w:r>
      <w:r>
        <w:rPr/>
        <w:t>тела</w:t>
      </w:r>
      <w:r>
        <w:rPr>
          <w:spacing w:val="-4"/>
        </w:rPr>
        <w:t> </w:t>
      </w:r>
      <w:r>
        <w:rPr/>
        <w:t>бегуна</w:t>
      </w:r>
      <w:r>
        <w:rPr>
          <w:spacing w:val="-4"/>
        </w:rPr>
        <w:t> </w:t>
      </w:r>
      <w:r>
        <w:rPr/>
        <w:t>можно</w:t>
      </w:r>
      <w:r>
        <w:rPr>
          <w:spacing w:val="-4"/>
        </w:rPr>
        <w:t> </w:t>
      </w:r>
      <w:r>
        <w:rPr/>
        <w:t>увеличить</w:t>
      </w:r>
      <w:r>
        <w:rPr>
          <w:spacing w:val="-4"/>
        </w:rPr>
        <w:t> </w:t>
      </w:r>
      <w:r>
        <w:rPr/>
        <w:t>только</w:t>
      </w:r>
      <w:r>
        <w:rPr>
          <w:spacing w:val="-4"/>
        </w:rPr>
        <w:t> </w:t>
      </w:r>
      <w:r>
        <w:rPr/>
        <w:t>при взаимодействии</w:t>
      </w:r>
      <w:r>
        <w:rPr>
          <w:spacing w:val="-14"/>
        </w:rPr>
        <w:t> </w:t>
      </w:r>
      <w:r>
        <w:rPr/>
        <w:t>с</w:t>
      </w:r>
      <w:r>
        <w:rPr>
          <w:spacing w:val="-13"/>
        </w:rPr>
        <w:t> </w:t>
      </w:r>
      <w:r>
        <w:rPr/>
        <w:t>опорой.</w:t>
      </w:r>
      <w:r>
        <w:rPr>
          <w:spacing w:val="-14"/>
        </w:rPr>
        <w:t> </w:t>
      </w:r>
      <w:r>
        <w:rPr/>
        <w:t>Следовательно,</w:t>
      </w:r>
      <w:r>
        <w:rPr>
          <w:spacing w:val="-12"/>
        </w:rPr>
        <w:t> </w:t>
      </w:r>
      <w:r>
        <w:rPr/>
        <w:t>чтобы</w:t>
      </w:r>
      <w:r>
        <w:rPr>
          <w:spacing w:val="-13"/>
        </w:rPr>
        <w:t> </w:t>
      </w:r>
      <w:r>
        <w:rPr/>
        <w:t>увеличить</w:t>
      </w:r>
      <w:r>
        <w:rPr>
          <w:spacing w:val="-14"/>
        </w:rPr>
        <w:t> </w:t>
      </w:r>
      <w:r>
        <w:rPr/>
        <w:t>скорость бега, необходимо как можно чаще контактировать с опорой во вре- мя отталкивания. Период полета, как безопорный период, не созда- ет скорости бега и вроде как бы не нужен. Какой самый идеальный предмет движения? Колесо! Нет тормозящих сил, постоянный кон- такт</w:t>
      </w:r>
      <w:r>
        <w:rPr>
          <w:spacing w:val="-4"/>
        </w:rPr>
        <w:t> </w:t>
      </w:r>
      <w:r>
        <w:rPr/>
        <w:t>с</w:t>
      </w:r>
      <w:r>
        <w:rPr>
          <w:spacing w:val="-3"/>
        </w:rPr>
        <w:t> </w:t>
      </w:r>
      <w:r>
        <w:rPr/>
        <w:t>опорой</w:t>
      </w:r>
      <w:r>
        <w:rPr>
          <w:spacing w:val="-4"/>
        </w:rPr>
        <w:t> </w:t>
      </w:r>
      <w:r>
        <w:rPr/>
        <w:t>и</w:t>
      </w:r>
      <w:r>
        <w:rPr>
          <w:spacing w:val="-4"/>
        </w:rPr>
        <w:t> </w:t>
      </w:r>
      <w:r>
        <w:rPr/>
        <w:t>только</w:t>
      </w:r>
      <w:r>
        <w:rPr>
          <w:spacing w:val="-1"/>
        </w:rPr>
        <w:t> </w:t>
      </w:r>
      <w:r>
        <w:rPr/>
        <w:t>за</w:t>
      </w:r>
      <w:r>
        <w:rPr>
          <w:spacing w:val="-3"/>
        </w:rPr>
        <w:t> </w:t>
      </w:r>
      <w:r>
        <w:rPr/>
        <w:t>счет</w:t>
      </w:r>
      <w:r>
        <w:rPr>
          <w:spacing w:val="-4"/>
        </w:rPr>
        <w:t> </w:t>
      </w:r>
      <w:r>
        <w:rPr/>
        <w:t>сил</w:t>
      </w:r>
      <w:r>
        <w:rPr>
          <w:spacing w:val="-3"/>
        </w:rPr>
        <w:t> </w:t>
      </w:r>
      <w:r>
        <w:rPr/>
        <w:t>трения</w:t>
      </w:r>
      <w:r>
        <w:rPr>
          <w:spacing w:val="-5"/>
        </w:rPr>
        <w:t> </w:t>
      </w:r>
      <w:r>
        <w:rPr/>
        <w:t>создается</w:t>
      </w:r>
      <w:r>
        <w:rPr>
          <w:spacing w:val="-4"/>
        </w:rPr>
        <w:t> </w:t>
      </w:r>
      <w:r>
        <w:rPr/>
        <w:t>скорость</w:t>
      </w:r>
      <w:r>
        <w:rPr>
          <w:spacing w:val="-3"/>
        </w:rPr>
        <w:t> </w:t>
      </w:r>
      <w:r>
        <w:rPr/>
        <w:t>движе- ния. А животный мир? Посмотрите, почти все животные имеют че- тыре</w:t>
      </w:r>
      <w:r>
        <w:rPr>
          <w:spacing w:val="-5"/>
        </w:rPr>
        <w:t> </w:t>
      </w:r>
      <w:r>
        <w:rPr/>
        <w:t>«ноги»,</w:t>
      </w:r>
      <w:r>
        <w:rPr>
          <w:spacing w:val="-5"/>
        </w:rPr>
        <w:t> </w:t>
      </w:r>
      <w:r>
        <w:rPr/>
        <w:t>за</w:t>
      </w:r>
      <w:r>
        <w:rPr>
          <w:spacing w:val="-5"/>
        </w:rPr>
        <w:t> </w:t>
      </w:r>
      <w:r>
        <w:rPr/>
        <w:t>счет</w:t>
      </w:r>
      <w:r>
        <w:rPr>
          <w:spacing w:val="-7"/>
        </w:rPr>
        <w:t> </w:t>
      </w:r>
      <w:r>
        <w:rPr/>
        <w:t>чего</w:t>
      </w:r>
      <w:r>
        <w:rPr>
          <w:spacing w:val="-5"/>
        </w:rPr>
        <w:t> </w:t>
      </w:r>
      <w:r>
        <w:rPr/>
        <w:t>у</w:t>
      </w:r>
      <w:r>
        <w:rPr>
          <w:spacing w:val="-6"/>
        </w:rPr>
        <w:t> </w:t>
      </w:r>
      <w:r>
        <w:rPr/>
        <w:t>них</w:t>
      </w:r>
      <w:r>
        <w:rPr>
          <w:spacing w:val="-5"/>
        </w:rPr>
        <w:t> </w:t>
      </w:r>
      <w:r>
        <w:rPr/>
        <w:t>увеличивается</w:t>
      </w:r>
      <w:r>
        <w:rPr>
          <w:spacing w:val="-7"/>
        </w:rPr>
        <w:t> </w:t>
      </w:r>
      <w:r>
        <w:rPr/>
        <w:t>количество</w:t>
      </w:r>
      <w:r>
        <w:rPr>
          <w:spacing w:val="-6"/>
        </w:rPr>
        <w:t> </w:t>
      </w:r>
      <w:r>
        <w:rPr/>
        <w:t>контактов с опорой, а значит, они бегут быстрее человека (лишь кенгуру пере- </w:t>
      </w:r>
      <w:r>
        <w:rPr>
          <w:spacing w:val="-2"/>
        </w:rPr>
        <w:t>двигается</w:t>
      </w:r>
      <w:r>
        <w:rPr>
          <w:spacing w:val="-12"/>
        </w:rPr>
        <w:t> </w:t>
      </w:r>
      <w:r>
        <w:rPr>
          <w:spacing w:val="-2"/>
        </w:rPr>
        <w:t>прыжками,</w:t>
      </w:r>
      <w:r>
        <w:rPr>
          <w:spacing w:val="-12"/>
        </w:rPr>
        <w:t> </w:t>
      </w:r>
      <w:r>
        <w:rPr>
          <w:spacing w:val="-2"/>
        </w:rPr>
        <w:t>но</w:t>
      </w:r>
      <w:r>
        <w:rPr>
          <w:spacing w:val="-12"/>
        </w:rPr>
        <w:t> </w:t>
      </w:r>
      <w:r>
        <w:rPr>
          <w:spacing w:val="-2"/>
        </w:rPr>
        <w:t>какие</w:t>
      </w:r>
      <w:r>
        <w:rPr>
          <w:spacing w:val="-11"/>
        </w:rPr>
        <w:t> </w:t>
      </w:r>
      <w:r>
        <w:rPr>
          <w:spacing w:val="-2"/>
        </w:rPr>
        <w:t>сильные</w:t>
      </w:r>
      <w:r>
        <w:rPr>
          <w:spacing w:val="-12"/>
        </w:rPr>
        <w:t> </w:t>
      </w:r>
      <w:r>
        <w:rPr>
          <w:spacing w:val="-2"/>
        </w:rPr>
        <w:t>мышцы</w:t>
      </w:r>
      <w:r>
        <w:rPr>
          <w:spacing w:val="-12"/>
        </w:rPr>
        <w:t> </w:t>
      </w:r>
      <w:r>
        <w:rPr>
          <w:spacing w:val="-2"/>
        </w:rPr>
        <w:t>для</w:t>
      </w:r>
      <w:r>
        <w:rPr>
          <w:spacing w:val="-12"/>
        </w:rPr>
        <w:t> </w:t>
      </w:r>
      <w:r>
        <w:rPr>
          <w:spacing w:val="-2"/>
        </w:rPr>
        <w:t>этого</w:t>
      </w:r>
      <w:r>
        <w:rPr>
          <w:spacing w:val="-11"/>
        </w:rPr>
        <w:t> </w:t>
      </w:r>
      <w:r>
        <w:rPr>
          <w:spacing w:val="-2"/>
        </w:rPr>
        <w:t>надо</w:t>
      </w:r>
      <w:r>
        <w:rPr>
          <w:spacing w:val="-12"/>
        </w:rPr>
        <w:t> </w:t>
      </w:r>
      <w:r>
        <w:rPr>
          <w:spacing w:val="-2"/>
        </w:rPr>
        <w:t>иметь). </w:t>
      </w:r>
      <w:r>
        <w:rPr/>
        <w:t>Была</w:t>
      </w:r>
      <w:r>
        <w:rPr>
          <w:spacing w:val="-12"/>
        </w:rPr>
        <w:t> </w:t>
      </w:r>
      <w:r>
        <w:rPr/>
        <w:t>бы</w:t>
      </w:r>
      <w:r>
        <w:rPr>
          <w:spacing w:val="-10"/>
        </w:rPr>
        <w:t> </w:t>
      </w:r>
      <w:r>
        <w:rPr/>
        <w:t>у</w:t>
      </w:r>
      <w:r>
        <w:rPr>
          <w:spacing w:val="-13"/>
        </w:rPr>
        <w:t> </w:t>
      </w:r>
      <w:r>
        <w:rPr/>
        <w:t>человека</w:t>
      </w:r>
      <w:r>
        <w:rPr>
          <w:spacing w:val="-10"/>
        </w:rPr>
        <w:t> </w:t>
      </w:r>
      <w:r>
        <w:rPr/>
        <w:t>хотя</w:t>
      </w:r>
      <w:r>
        <w:rPr>
          <w:spacing w:val="-11"/>
        </w:rPr>
        <w:t> </w:t>
      </w:r>
      <w:r>
        <w:rPr/>
        <w:t>бы</w:t>
      </w:r>
      <w:r>
        <w:rPr>
          <w:spacing w:val="-10"/>
        </w:rPr>
        <w:t> </w:t>
      </w:r>
      <w:r>
        <w:rPr/>
        <w:t>еще</w:t>
      </w:r>
      <w:r>
        <w:rPr>
          <w:spacing w:val="-10"/>
        </w:rPr>
        <w:t> </w:t>
      </w:r>
      <w:r>
        <w:rPr/>
        <w:t>одна</w:t>
      </w:r>
      <w:r>
        <w:rPr>
          <w:spacing w:val="-10"/>
        </w:rPr>
        <w:t> </w:t>
      </w:r>
      <w:r>
        <w:rPr/>
        <w:t>нога,</w:t>
      </w:r>
      <w:r>
        <w:rPr>
          <w:spacing w:val="-10"/>
        </w:rPr>
        <w:t> </w:t>
      </w:r>
      <w:r>
        <w:rPr/>
        <w:t>то</w:t>
      </w:r>
      <w:r>
        <w:rPr>
          <w:spacing w:val="-10"/>
        </w:rPr>
        <w:t> </w:t>
      </w:r>
      <w:r>
        <w:rPr/>
        <w:t>скорость</w:t>
      </w:r>
      <w:r>
        <w:rPr>
          <w:spacing w:val="-10"/>
        </w:rPr>
        <w:t> </w:t>
      </w:r>
      <w:r>
        <w:rPr/>
        <w:t>бега</w:t>
      </w:r>
      <w:r>
        <w:rPr>
          <w:spacing w:val="-10"/>
        </w:rPr>
        <w:t> </w:t>
      </w:r>
      <w:r>
        <w:rPr/>
        <w:t>возросла бы</w:t>
      </w:r>
      <w:r>
        <w:rPr>
          <w:spacing w:val="-10"/>
        </w:rPr>
        <w:t> </w:t>
      </w:r>
      <w:r>
        <w:rPr/>
        <w:t>намного.</w:t>
      </w:r>
      <w:r>
        <w:rPr>
          <w:spacing w:val="-10"/>
        </w:rPr>
        <w:t> </w:t>
      </w:r>
      <w:r>
        <w:rPr/>
        <w:t>Для</w:t>
      </w:r>
      <w:r>
        <w:rPr>
          <w:spacing w:val="-11"/>
        </w:rPr>
        <w:t> </w:t>
      </w:r>
      <w:r>
        <w:rPr/>
        <w:t>чего</w:t>
      </w:r>
      <w:r>
        <w:rPr>
          <w:spacing w:val="-12"/>
        </w:rPr>
        <w:t> </w:t>
      </w:r>
      <w:r>
        <w:rPr/>
        <w:t>же</w:t>
      </w:r>
      <w:r>
        <w:rPr>
          <w:spacing w:val="-12"/>
        </w:rPr>
        <w:t> </w:t>
      </w:r>
      <w:r>
        <w:rPr/>
        <w:t>нужен</w:t>
      </w:r>
      <w:r>
        <w:rPr>
          <w:spacing w:val="-11"/>
        </w:rPr>
        <w:t> </w:t>
      </w:r>
      <w:r>
        <w:rPr/>
        <w:t>период</w:t>
      </w:r>
      <w:r>
        <w:rPr>
          <w:spacing w:val="-10"/>
        </w:rPr>
        <w:t> </w:t>
      </w:r>
      <w:r>
        <w:rPr/>
        <w:t>полета</w:t>
      </w:r>
      <w:r>
        <w:rPr>
          <w:spacing w:val="-10"/>
        </w:rPr>
        <w:t> </w:t>
      </w:r>
      <w:r>
        <w:rPr/>
        <w:t>в</w:t>
      </w:r>
      <w:r>
        <w:rPr>
          <w:spacing w:val="-11"/>
        </w:rPr>
        <w:t> </w:t>
      </w:r>
      <w:r>
        <w:rPr/>
        <w:t>беге?</w:t>
      </w:r>
      <w:r>
        <w:rPr>
          <w:spacing w:val="-10"/>
        </w:rPr>
        <w:t> </w:t>
      </w:r>
      <w:r>
        <w:rPr/>
        <w:t>Именно</w:t>
      </w:r>
      <w:r>
        <w:rPr>
          <w:spacing w:val="-10"/>
        </w:rPr>
        <w:t> </w:t>
      </w:r>
      <w:r>
        <w:rPr/>
        <w:t>в</w:t>
      </w:r>
      <w:r>
        <w:rPr>
          <w:spacing w:val="-11"/>
        </w:rPr>
        <w:t> </w:t>
      </w:r>
      <w:r>
        <w:rPr/>
        <w:t>этом периоде после фазы отталкивания</w:t>
      </w:r>
      <w:r>
        <w:rPr>
          <w:spacing w:val="-1"/>
        </w:rPr>
        <w:t> </w:t>
      </w:r>
      <w:r>
        <w:rPr/>
        <w:t>мышцы, участвующие в</w:t>
      </w:r>
      <w:r>
        <w:rPr>
          <w:spacing w:val="-1"/>
        </w:rPr>
        <w:t> </w:t>
      </w:r>
      <w:r>
        <w:rPr/>
        <w:t>нем, рас- слабляются и получают кратковременный отдых. Невозможно, что- бы мышцы все время находились в возбужденном состоянии, даже при</w:t>
      </w:r>
      <w:r>
        <w:rPr>
          <w:spacing w:val="-14"/>
        </w:rPr>
        <w:t> </w:t>
      </w:r>
      <w:r>
        <w:rPr/>
        <w:t>беге</w:t>
      </w:r>
      <w:r>
        <w:rPr>
          <w:spacing w:val="-13"/>
        </w:rPr>
        <w:t> </w:t>
      </w:r>
      <w:r>
        <w:rPr/>
        <w:t>на</w:t>
      </w:r>
      <w:r>
        <w:rPr>
          <w:spacing w:val="-13"/>
        </w:rPr>
        <w:t> </w:t>
      </w:r>
      <w:r>
        <w:rPr/>
        <w:t>короткие</w:t>
      </w:r>
      <w:r>
        <w:rPr>
          <w:spacing w:val="-13"/>
        </w:rPr>
        <w:t> </w:t>
      </w:r>
      <w:r>
        <w:rPr/>
        <w:t>дистанции.</w:t>
      </w:r>
      <w:r>
        <w:rPr>
          <w:spacing w:val="-14"/>
        </w:rPr>
        <w:t> </w:t>
      </w:r>
      <w:r>
        <w:rPr/>
        <w:t>Что</w:t>
      </w:r>
      <w:r>
        <w:rPr>
          <w:spacing w:val="-14"/>
        </w:rPr>
        <w:t> </w:t>
      </w:r>
      <w:r>
        <w:rPr/>
        <w:t>такое</w:t>
      </w:r>
      <w:r>
        <w:rPr>
          <w:spacing w:val="-13"/>
        </w:rPr>
        <w:t> </w:t>
      </w:r>
      <w:r>
        <w:rPr/>
        <w:t>мышечные</w:t>
      </w:r>
      <w:r>
        <w:rPr>
          <w:spacing w:val="-13"/>
        </w:rPr>
        <w:t> </w:t>
      </w:r>
      <w:r>
        <w:rPr/>
        <w:t>судороги?</w:t>
      </w:r>
      <w:r>
        <w:rPr>
          <w:spacing w:val="-13"/>
        </w:rPr>
        <w:t> </w:t>
      </w:r>
      <w:r>
        <w:rPr/>
        <w:t>Это постоянное возбуждение мышц, которое несет в себе негативные последствия, как для мышц, так и для нервной системы. Умение бегуна</w:t>
      </w:r>
      <w:r>
        <w:rPr>
          <w:spacing w:val="-1"/>
        </w:rPr>
        <w:t> </w:t>
      </w:r>
      <w:r>
        <w:rPr/>
        <w:t>рационально</w:t>
      </w:r>
      <w:r>
        <w:rPr>
          <w:spacing w:val="-1"/>
        </w:rPr>
        <w:t> </w:t>
      </w:r>
      <w:r>
        <w:rPr/>
        <w:t>чередовать</w:t>
      </w:r>
      <w:r>
        <w:rPr>
          <w:spacing w:val="-1"/>
        </w:rPr>
        <w:t> </w:t>
      </w:r>
      <w:r>
        <w:rPr/>
        <w:t>мышечную</w:t>
      </w:r>
      <w:r>
        <w:rPr>
          <w:spacing w:val="-1"/>
        </w:rPr>
        <w:t> </w:t>
      </w:r>
      <w:r>
        <w:rPr/>
        <w:t>работу</w:t>
      </w:r>
      <w:r>
        <w:rPr>
          <w:spacing w:val="-1"/>
        </w:rPr>
        <w:t> </w:t>
      </w:r>
      <w:r>
        <w:rPr/>
        <w:t>и мышечное</w:t>
      </w:r>
      <w:r>
        <w:rPr>
          <w:spacing w:val="-1"/>
        </w:rPr>
        <w:t> </w:t>
      </w:r>
      <w:r>
        <w:rPr/>
        <w:t>рас-</w:t>
      </w:r>
    </w:p>
    <w:p>
      <w:pPr>
        <w:pStyle w:val="BodyText"/>
        <w:spacing w:line="213" w:lineRule="auto" w:before="91"/>
        <w:ind w:left="327" w:right="572"/>
      </w:pPr>
      <w:r>
        <w:rPr/>
        <w:br w:type="column"/>
      </w:r>
      <w:r>
        <w:rPr/>
        <w:t>^лабление</w:t>
      </w:r>
      <w:r>
        <w:rPr>
          <w:spacing w:val="-8"/>
        </w:rPr>
        <w:t> </w:t>
      </w:r>
      <w:r>
        <w:rPr/>
        <w:t>имеет</w:t>
      </w:r>
      <w:r>
        <w:rPr>
          <w:spacing w:val="-9"/>
        </w:rPr>
        <w:t> </w:t>
      </w:r>
      <w:r>
        <w:rPr/>
        <w:t>большое</w:t>
      </w:r>
      <w:r>
        <w:rPr>
          <w:spacing w:val="-8"/>
        </w:rPr>
        <w:t> </w:t>
      </w:r>
      <w:r>
        <w:rPr/>
        <w:t>значение</w:t>
      </w:r>
      <w:r>
        <w:rPr>
          <w:spacing w:val="-6"/>
        </w:rPr>
        <w:t> </w:t>
      </w:r>
      <w:r>
        <w:rPr/>
        <w:t>в</w:t>
      </w:r>
      <w:r>
        <w:rPr>
          <w:spacing w:val="-8"/>
        </w:rPr>
        <w:t> </w:t>
      </w:r>
      <w:r>
        <w:rPr/>
        <w:t>беге</w:t>
      </w:r>
      <w:r>
        <w:rPr>
          <w:spacing w:val="-8"/>
        </w:rPr>
        <w:t> </w:t>
      </w:r>
      <w:r>
        <w:rPr/>
        <w:t>на</w:t>
      </w:r>
      <w:r>
        <w:rPr>
          <w:spacing w:val="-8"/>
        </w:rPr>
        <w:t> </w:t>
      </w:r>
      <w:r>
        <w:rPr/>
        <w:t>любые</w:t>
      </w:r>
      <w:r>
        <w:rPr>
          <w:spacing w:val="-8"/>
        </w:rPr>
        <w:t> </w:t>
      </w:r>
      <w:r>
        <w:rPr/>
        <w:t>дистанции,</w:t>
      </w:r>
      <w:r>
        <w:rPr>
          <w:spacing w:val="-7"/>
        </w:rPr>
        <w:t> </w:t>
      </w:r>
      <w:r>
        <w:rPr/>
        <w:t>и</w:t>
      </w:r>
      <w:r>
        <w:rPr>
          <w:spacing w:val="-9"/>
        </w:rPr>
        <w:t> </w:t>
      </w:r>
      <w:r>
        <w:rPr/>
        <w:t>не цолько в беге, но и при выполнении любой физической деятельно- сти.</w:t>
      </w:r>
      <w:r>
        <w:rPr>
          <w:spacing w:val="-14"/>
        </w:rPr>
        <w:t> </w:t>
      </w:r>
      <w:r>
        <w:rPr/>
        <w:t>Рациональное</w:t>
      </w:r>
      <w:r>
        <w:rPr>
          <w:spacing w:val="-14"/>
        </w:rPr>
        <w:t> </w:t>
      </w:r>
      <w:r>
        <w:rPr/>
        <w:t>чередование</w:t>
      </w:r>
      <w:r>
        <w:rPr>
          <w:spacing w:val="-14"/>
        </w:rPr>
        <w:t> </w:t>
      </w:r>
      <w:r>
        <w:rPr/>
        <w:t>работы</w:t>
      </w:r>
      <w:r>
        <w:rPr>
          <w:spacing w:val="-13"/>
        </w:rPr>
        <w:t> </w:t>
      </w:r>
      <w:r>
        <w:rPr/>
        <w:t>и</w:t>
      </w:r>
      <w:r>
        <w:rPr>
          <w:spacing w:val="-14"/>
        </w:rPr>
        <w:t> </w:t>
      </w:r>
      <w:r>
        <w:rPr/>
        <w:t>отдыха</w:t>
      </w:r>
      <w:r>
        <w:rPr>
          <w:spacing w:val="-14"/>
        </w:rPr>
        <w:t> </w:t>
      </w:r>
      <w:r>
        <w:rPr/>
        <w:t>мышц</w:t>
      </w:r>
      <w:r>
        <w:rPr>
          <w:spacing w:val="-14"/>
        </w:rPr>
        <w:t> </w:t>
      </w:r>
      <w:r>
        <w:rPr/>
        <w:t>характеризу- </w:t>
      </w:r>
      <w:r>
        <w:rPr>
          <w:vertAlign w:val="subscript"/>
        </w:rPr>
        <w:t>е</w:t>
      </w:r>
      <w:r>
        <w:rPr>
          <w:vertAlign w:val="baseline"/>
        </w:rPr>
        <w:t>т межмышечную координацию спортсмена. Период полета (или длина</w:t>
      </w:r>
      <w:r>
        <w:rPr>
          <w:spacing w:val="-14"/>
          <w:vertAlign w:val="baseline"/>
        </w:rPr>
        <w:t> </w:t>
      </w:r>
      <w:r>
        <w:rPr>
          <w:vertAlign w:val="baseline"/>
        </w:rPr>
        <w:t>бегового</w:t>
      </w:r>
      <w:r>
        <w:rPr>
          <w:spacing w:val="-14"/>
          <w:vertAlign w:val="baseline"/>
        </w:rPr>
        <w:t> </w:t>
      </w:r>
      <w:r>
        <w:rPr>
          <w:vertAlign w:val="baseline"/>
        </w:rPr>
        <w:t>шага)</w:t>
      </w:r>
      <w:r>
        <w:rPr>
          <w:spacing w:val="-14"/>
          <w:vertAlign w:val="baseline"/>
        </w:rPr>
        <w:t> </w:t>
      </w:r>
      <w:r>
        <w:rPr>
          <w:vertAlign w:val="baseline"/>
        </w:rPr>
        <w:t>должен</w:t>
      </w:r>
      <w:r>
        <w:rPr>
          <w:spacing w:val="-13"/>
          <w:vertAlign w:val="baseline"/>
        </w:rPr>
        <w:t> </w:t>
      </w:r>
      <w:r>
        <w:rPr>
          <w:vertAlign w:val="baseline"/>
        </w:rPr>
        <w:t>быть</w:t>
      </w:r>
      <w:r>
        <w:rPr>
          <w:spacing w:val="-14"/>
          <w:vertAlign w:val="baseline"/>
        </w:rPr>
        <w:t> </w:t>
      </w:r>
      <w:r>
        <w:rPr>
          <w:vertAlign w:val="baseline"/>
        </w:rPr>
        <w:t>оптимальным</w:t>
      </w:r>
      <w:r>
        <w:rPr>
          <w:spacing w:val="-14"/>
          <w:vertAlign w:val="baseline"/>
        </w:rPr>
        <w:t> </w:t>
      </w:r>
      <w:r>
        <w:rPr>
          <w:vertAlign w:val="baseline"/>
        </w:rPr>
        <w:t>и</w:t>
      </w:r>
      <w:r>
        <w:rPr>
          <w:spacing w:val="-14"/>
          <w:vertAlign w:val="baseline"/>
        </w:rPr>
        <w:t> </w:t>
      </w:r>
      <w:r>
        <w:rPr>
          <w:vertAlign w:val="baseline"/>
        </w:rPr>
        <w:t>будет</w:t>
      </w:r>
      <w:r>
        <w:rPr>
          <w:spacing w:val="-13"/>
          <w:vertAlign w:val="baseline"/>
        </w:rPr>
        <w:t> </w:t>
      </w:r>
      <w:r>
        <w:rPr>
          <w:vertAlign w:val="baseline"/>
        </w:rPr>
        <w:t>зависеть</w:t>
      </w:r>
      <w:r>
        <w:rPr>
          <w:spacing w:val="-14"/>
          <w:vertAlign w:val="baseline"/>
        </w:rPr>
        <w:t> </w:t>
      </w:r>
      <w:r>
        <w:rPr>
          <w:vertAlign w:val="baseline"/>
        </w:rPr>
        <w:t>от физических качеств бегуна, в первую очередь от силы ног, длины дог, подвижности в тазобедренных суставах и индивидуальной ра- циональной техники бега.</w:t>
      </w:r>
    </w:p>
    <w:p>
      <w:pPr>
        <w:pStyle w:val="BodyText"/>
        <w:spacing w:line="216" w:lineRule="auto" w:before="13"/>
        <w:ind w:left="341" w:right="576" w:firstLine="254"/>
      </w:pPr>
      <w:r>
        <w:rPr/>
        <mc:AlternateContent>
          <mc:Choice Requires="wps">
            <w:drawing>
              <wp:anchor distT="0" distB="0" distL="0" distR="0" allowOverlap="1" layoutInCell="1" locked="0" behindDoc="1" simplePos="0" relativeHeight="483555840">
                <wp:simplePos x="0" y="0"/>
                <wp:positionH relativeFrom="page">
                  <wp:posOffset>5354446</wp:posOffset>
                </wp:positionH>
                <wp:positionV relativeFrom="paragraph">
                  <wp:posOffset>-568837</wp:posOffset>
                </wp:positionV>
                <wp:extent cx="4097654" cy="143510"/>
                <wp:effectExtent l="0" t="0" r="0" b="0"/>
                <wp:wrapNone/>
                <wp:docPr id="104" name="Graphic 104"/>
                <wp:cNvGraphicFramePr>
                  <a:graphicFrameLocks/>
                </wp:cNvGraphicFramePr>
                <a:graphic>
                  <a:graphicData uri="http://schemas.microsoft.com/office/word/2010/wordprocessingShape">
                    <wps:wsp>
                      <wps:cNvPr id="104" name="Graphic 104"/>
                      <wps:cNvSpPr/>
                      <wps:spPr>
                        <a:xfrm>
                          <a:off x="0" y="0"/>
                          <a:ext cx="4097654" cy="143510"/>
                        </a:xfrm>
                        <a:custGeom>
                          <a:avLst/>
                          <a:gdLst/>
                          <a:ahLst/>
                          <a:cxnLst/>
                          <a:rect l="l" t="t" r="r" b="b"/>
                          <a:pathLst>
                            <a:path w="4097654" h="143510">
                              <a:moveTo>
                                <a:pt x="4097147" y="0"/>
                              </a:moveTo>
                              <a:lnTo>
                                <a:pt x="0" y="0"/>
                              </a:lnTo>
                              <a:lnTo>
                                <a:pt x="0" y="143255"/>
                              </a:lnTo>
                              <a:lnTo>
                                <a:pt x="4097147" y="143255"/>
                              </a:lnTo>
                              <a:lnTo>
                                <a:pt x="409714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1.609985pt;margin-top:-44.790352pt;width:322.61pt;height:11.28pt;mso-position-horizontal-relative:page;mso-position-vertical-relative:paragraph;z-index:-19760640" id="docshape24" filled="true" fillcolor="#ffffff" stroked="false">
                <v:fill type="solid"/>
                <w10:wrap type="none"/>
              </v:rect>
            </w:pict>
          </mc:Fallback>
        </mc:AlternateContent>
      </w:r>
      <w:r>
        <w:rPr/>
        <w:t>Скорость бега зависит как от длины шага, так и от частоты ша- </w:t>
      </w:r>
      <w:r>
        <w:rPr>
          <w:spacing w:val="-2"/>
        </w:rPr>
        <w:t>гов.</w:t>
      </w:r>
      <w:r>
        <w:rPr>
          <w:spacing w:val="-6"/>
        </w:rPr>
        <w:t> </w:t>
      </w:r>
      <w:r>
        <w:rPr>
          <w:spacing w:val="-2"/>
        </w:rPr>
        <w:t>Оптимальное</w:t>
      </w:r>
      <w:r>
        <w:rPr>
          <w:spacing w:val="-5"/>
        </w:rPr>
        <w:t> </w:t>
      </w:r>
      <w:r>
        <w:rPr>
          <w:spacing w:val="-2"/>
        </w:rPr>
        <w:t>соотношение</w:t>
      </w:r>
      <w:r>
        <w:rPr>
          <w:spacing w:val="-4"/>
        </w:rPr>
        <w:t> </w:t>
      </w:r>
      <w:r>
        <w:rPr>
          <w:spacing w:val="-2"/>
        </w:rPr>
        <w:t>этих</w:t>
      </w:r>
      <w:r>
        <w:rPr>
          <w:spacing w:val="-4"/>
        </w:rPr>
        <w:t> </w:t>
      </w:r>
      <w:r>
        <w:rPr>
          <w:spacing w:val="-2"/>
        </w:rPr>
        <w:t>параметров</w:t>
      </w:r>
      <w:r>
        <w:rPr>
          <w:spacing w:val="-4"/>
        </w:rPr>
        <w:t> </w:t>
      </w:r>
      <w:r>
        <w:rPr>
          <w:spacing w:val="-2"/>
        </w:rPr>
        <w:t>характеризует</w:t>
      </w:r>
      <w:r>
        <w:rPr>
          <w:spacing w:val="-6"/>
        </w:rPr>
        <w:t> </w:t>
      </w:r>
      <w:r>
        <w:rPr>
          <w:spacing w:val="-2"/>
        </w:rPr>
        <w:t>ритм </w:t>
      </w:r>
      <w:r>
        <w:rPr/>
        <w:t>бега и рациональность техники бегуна.</w:t>
      </w:r>
    </w:p>
    <w:p>
      <w:pPr>
        <w:pStyle w:val="BodyText"/>
        <w:spacing w:line="213" w:lineRule="auto" w:before="8"/>
        <w:ind w:left="341" w:right="578" w:firstLine="245"/>
      </w:pPr>
      <w:r>
        <w:rPr/>
        <w:t>Чтобы увеличить скорость бега, необходимо, во-первых, рабо- тать над уменьшением времени опоры, т.е. при той же силе от- талкивания уменьшить время отталкивания. Так как период опоры и период переноса связаны друг с другом, то уменьшение времени опоры вызовет и уменьшение времени переноса, и наоборот, т.е. быстрое сведение бедер и быстрый вынос бедра маховой ноги вперед уменьшат время переноса и, следовательно, помогут быстрее</w:t>
      </w:r>
      <w:r>
        <w:rPr>
          <w:spacing w:val="58"/>
          <w:w w:val="150"/>
        </w:rPr>
        <w:t> </w:t>
      </w:r>
      <w:r>
        <w:rPr/>
        <w:t>выполнить</w:t>
      </w:r>
      <w:r>
        <w:rPr>
          <w:spacing w:val="56"/>
          <w:w w:val="150"/>
        </w:rPr>
        <w:t> </w:t>
      </w:r>
      <w:r>
        <w:rPr/>
        <w:t>отталкивание</w:t>
      </w:r>
      <w:r>
        <w:rPr>
          <w:spacing w:val="59"/>
          <w:w w:val="150"/>
        </w:rPr>
        <w:t> </w:t>
      </w:r>
      <w:r>
        <w:rPr/>
        <w:t>за</w:t>
      </w:r>
      <w:r>
        <w:rPr>
          <w:spacing w:val="57"/>
          <w:w w:val="150"/>
        </w:rPr>
        <w:t> </w:t>
      </w:r>
      <w:r>
        <w:rPr/>
        <w:t>меньшее</w:t>
      </w:r>
      <w:r>
        <w:rPr>
          <w:spacing w:val="57"/>
          <w:w w:val="150"/>
        </w:rPr>
        <w:t> </w:t>
      </w:r>
      <w:r>
        <w:rPr/>
        <w:t>время.</w:t>
      </w:r>
      <w:r>
        <w:rPr>
          <w:spacing w:val="57"/>
          <w:w w:val="150"/>
        </w:rPr>
        <w:t> </w:t>
      </w:r>
      <w:r>
        <w:rPr>
          <w:spacing w:val="-2"/>
        </w:rPr>
        <w:t>Быстрый</w:t>
      </w:r>
    </w:p>
    <w:p>
      <w:pPr>
        <w:pStyle w:val="BodyText"/>
        <w:spacing w:line="213" w:lineRule="auto" w:before="9"/>
        <w:ind w:left="341" w:right="576"/>
      </w:pPr>
      <w:r>
        <w:rPr/>
        <w:t>«съем» толчковой ноги с опоры после отталкивания также убыстряет перенос ее вперед. Субъективное ощущение, которое должно возникать при этом, такое, словно убираем ногу с раска- ленного песка, чтобы не обжечься.</w:t>
      </w:r>
    </w:p>
    <w:p>
      <w:pPr>
        <w:pStyle w:val="BodyText"/>
        <w:spacing w:line="213" w:lineRule="auto" w:before="2"/>
        <w:ind w:left="356" w:right="578" w:firstLine="250"/>
      </w:pPr>
      <w:r>
        <w:rPr/>
        <w:t>Во-вторых,</w:t>
      </w:r>
      <w:r>
        <w:rPr>
          <w:spacing w:val="-1"/>
        </w:rPr>
        <w:t> </w:t>
      </w:r>
      <w:r>
        <w:rPr/>
        <w:t>увеличение</w:t>
      </w:r>
      <w:r>
        <w:rPr>
          <w:spacing w:val="-3"/>
        </w:rPr>
        <w:t> </w:t>
      </w:r>
      <w:r>
        <w:rPr/>
        <w:t>скорости</w:t>
      </w:r>
      <w:r>
        <w:rPr>
          <w:spacing w:val="-4"/>
        </w:rPr>
        <w:t> </w:t>
      </w:r>
      <w:r>
        <w:rPr/>
        <w:t>бега</w:t>
      </w:r>
      <w:r>
        <w:rPr>
          <w:spacing w:val="-3"/>
        </w:rPr>
        <w:t> </w:t>
      </w:r>
      <w:r>
        <w:rPr/>
        <w:t>происходит</w:t>
      </w:r>
      <w:r>
        <w:rPr>
          <w:spacing w:val="-4"/>
        </w:rPr>
        <w:t> </w:t>
      </w:r>
      <w:r>
        <w:rPr/>
        <w:t>за</w:t>
      </w:r>
      <w:r>
        <w:rPr>
          <w:spacing w:val="-1"/>
        </w:rPr>
        <w:t> </w:t>
      </w:r>
      <w:r>
        <w:rPr/>
        <w:t>счет</w:t>
      </w:r>
      <w:r>
        <w:rPr>
          <w:spacing w:val="-1"/>
        </w:rPr>
        <w:t> </w:t>
      </w:r>
      <w:r>
        <w:rPr/>
        <w:t>умень- шения времени полета: 1) снижение вертикального колебания ОЦМ, т.е. приближение кривизны траектории к горизонтали; 2) активная постановка толчковой ноги в последней части периода полета, т.е. не ждать опору, а активно идти на сближение с ней. В то же время такая активная постановка ноги может способствовать ударному воздействию на тело бегуна в фазе амортизации — это негативный фактор. Поэтому нога должна ставиться быстро и в то же время мягко, пружинисто, за счет увеличения силы тяги мышц, противодействующей снижению ОЦМ.</w:t>
      </w:r>
    </w:p>
    <w:p>
      <w:pPr>
        <w:pStyle w:val="BodyText"/>
        <w:spacing w:line="213" w:lineRule="auto" w:before="15"/>
        <w:ind w:left="365" w:right="572" w:firstLine="235"/>
      </w:pPr>
      <w:r>
        <w:rPr/>
        <w:t>Техника движений рук в беге зависит от скорости бега. На ко- ротких дистанциях, где задача бегуна развить максимальную ско- рость, амплитуда движений рук наибольшая, скорость движения РУК совпадает с частотой беговых шагов. Частота движений рук и Ног</w:t>
      </w:r>
      <w:r>
        <w:rPr>
          <w:spacing w:val="-5"/>
        </w:rPr>
        <w:t> </w:t>
      </w:r>
      <w:r>
        <w:rPr/>
        <w:t>взаимосвязана</w:t>
      </w:r>
      <w:r>
        <w:rPr>
          <w:spacing w:val="-7"/>
        </w:rPr>
        <w:t> </w:t>
      </w:r>
      <w:r>
        <w:rPr/>
        <w:t>между</w:t>
      </w:r>
      <w:r>
        <w:rPr>
          <w:spacing w:val="-9"/>
        </w:rPr>
        <w:t> </w:t>
      </w:r>
      <w:r>
        <w:rPr/>
        <w:t>собой.</w:t>
      </w:r>
      <w:r>
        <w:rPr>
          <w:spacing w:val="-7"/>
        </w:rPr>
        <w:t> </w:t>
      </w:r>
      <w:r>
        <w:rPr/>
        <w:t>Чтобы</w:t>
      </w:r>
      <w:r>
        <w:rPr>
          <w:spacing w:val="-5"/>
        </w:rPr>
        <w:t> </w:t>
      </w:r>
      <w:r>
        <w:rPr/>
        <w:t>увеличить</w:t>
      </w:r>
      <w:r>
        <w:rPr>
          <w:spacing w:val="-9"/>
        </w:rPr>
        <w:t> </w:t>
      </w:r>
      <w:r>
        <w:rPr/>
        <w:t>частоту</w:t>
      </w:r>
      <w:r>
        <w:rPr>
          <w:spacing w:val="-10"/>
        </w:rPr>
        <w:t> </w:t>
      </w:r>
      <w:r>
        <w:rPr/>
        <w:t>беговых Шагов, надо увеличить частоту движений рук. Руки, согнутые в локтевых суставах под углом 90°, движутся вперед и несколько </w:t>
      </w:r>
      <w:r>
        <w:rPr>
          <w:vertAlign w:val="superscript"/>
        </w:rPr>
        <w:t>в</w:t>
      </w:r>
      <w:r>
        <w:rPr>
          <w:vertAlign w:val="baseline"/>
        </w:rPr>
        <w:t>овнутрь, затем назад и несколько кнаружи. В беге на короткие Дистанции движения рук приближаются к направлению движения бегуна. С уменьшением скорости бега амплитуда движений РУк уменьшается, также несколько меняется и направление. При</w:t>
      </w:r>
      <w:r>
        <w:rPr>
          <w:spacing w:val="40"/>
          <w:vertAlign w:val="baseline"/>
        </w:rPr>
        <w:t> </w:t>
      </w:r>
      <w:r>
        <w:rPr>
          <w:vertAlign w:val="superscript"/>
        </w:rPr>
        <w:t>в</w:t>
      </w:r>
      <w:r>
        <w:rPr>
          <w:vertAlign w:val="baseline"/>
        </w:rPr>
        <w:t>ьщосе руки вперед она больше приближается к срединной плос- кости, а при движении назад больше отводится кнаружи.</w:t>
      </w:r>
    </w:p>
    <w:p>
      <w:pPr>
        <w:spacing w:after="0" w:line="213" w:lineRule="auto"/>
        <w:sectPr>
          <w:pgSz w:w="16840" w:h="11910" w:orient="landscape"/>
          <w:pgMar w:top="260" w:bottom="0" w:left="1120" w:right="1400"/>
          <w:cols w:num="2" w:equalWidth="0">
            <w:col w:w="6930" w:space="84"/>
            <w:col w:w="7306"/>
          </w:cols>
        </w:sectPr>
      </w:pPr>
    </w:p>
    <w:p>
      <w:pPr>
        <w:pStyle w:val="BodyText"/>
        <w:tabs>
          <w:tab w:pos="13557" w:val="left" w:leader="none"/>
        </w:tabs>
        <w:spacing w:before="104"/>
        <w:ind w:left="500"/>
        <w:jc w:val="left"/>
      </w:pPr>
      <w:r>
        <w:rPr/>
        <mc:AlternateContent>
          <mc:Choice Requires="wps">
            <w:drawing>
              <wp:anchor distT="0" distB="0" distL="0" distR="0" allowOverlap="1" layoutInCell="1" locked="0" behindDoc="0" simplePos="0" relativeHeight="15771648">
                <wp:simplePos x="0" y="0"/>
                <wp:positionH relativeFrom="page">
                  <wp:posOffset>282892</wp:posOffset>
                </wp:positionH>
                <wp:positionV relativeFrom="page">
                  <wp:posOffset>5443854</wp:posOffset>
                </wp:positionV>
                <wp:extent cx="19685" cy="1987550"/>
                <wp:effectExtent l="0" t="0" r="0" b="0"/>
                <wp:wrapNone/>
                <wp:docPr id="105" name="Group 105"/>
                <wp:cNvGraphicFramePr>
                  <a:graphicFrameLocks/>
                </wp:cNvGraphicFramePr>
                <a:graphic>
                  <a:graphicData uri="http://schemas.microsoft.com/office/word/2010/wordprocessingGroup">
                    <wpg:wgp>
                      <wpg:cNvPr id="105" name="Group 105"/>
                      <wpg:cNvGrpSpPr/>
                      <wpg:grpSpPr>
                        <a:xfrm>
                          <a:off x="0" y="0"/>
                          <a:ext cx="19685" cy="1987550"/>
                          <a:chExt cx="19685" cy="1987550"/>
                        </a:xfrm>
                      </wpg:grpSpPr>
                      <wps:wsp>
                        <wps:cNvPr id="106" name="Graphic 106"/>
                        <wps:cNvSpPr/>
                        <wps:spPr>
                          <a:xfrm>
                            <a:off x="1587" y="225425"/>
                            <a:ext cx="1270" cy="335280"/>
                          </a:xfrm>
                          <a:custGeom>
                            <a:avLst/>
                            <a:gdLst/>
                            <a:ahLst/>
                            <a:cxnLst/>
                            <a:rect l="l" t="t" r="r" b="b"/>
                            <a:pathLst>
                              <a:path w="0" h="335280">
                                <a:moveTo>
                                  <a:pt x="0" y="0"/>
                                </a:moveTo>
                                <a:lnTo>
                                  <a:pt x="0" y="335279"/>
                                </a:lnTo>
                              </a:path>
                            </a:pathLst>
                          </a:custGeom>
                          <a:ln w="3175">
                            <a:solidFill>
                              <a:srgbClr val="000000"/>
                            </a:solidFill>
                            <a:prstDash val="solid"/>
                          </a:ln>
                        </wps:spPr>
                        <wps:bodyPr wrap="square" lIns="0" tIns="0" rIns="0" bIns="0" rtlCol="0">
                          <a:prstTxWarp prst="textNoShape">
                            <a:avLst/>
                          </a:prstTxWarp>
                          <a:noAutofit/>
                        </wps:bodyPr>
                      </wps:wsp>
                      <wps:wsp>
                        <wps:cNvPr id="107" name="Graphic 107"/>
                        <wps:cNvSpPr/>
                        <wps:spPr>
                          <a:xfrm>
                            <a:off x="13652" y="0"/>
                            <a:ext cx="1270" cy="1987550"/>
                          </a:xfrm>
                          <a:custGeom>
                            <a:avLst/>
                            <a:gdLst/>
                            <a:ahLst/>
                            <a:cxnLst/>
                            <a:rect l="l" t="t" r="r" b="b"/>
                            <a:pathLst>
                              <a:path w="0" h="1987550">
                                <a:moveTo>
                                  <a:pt x="0" y="0"/>
                                </a:moveTo>
                                <a:lnTo>
                                  <a:pt x="0" y="1987549"/>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275pt;margin-top:428.649994pt;width:1.55pt;height:156.5pt;mso-position-horizontal-relative:page;mso-position-vertical-relative:page;z-index:15771648" id="docshapegroup25" coordorigin="445,8573" coordsize="31,3130">
                <v:line style="position:absolute" from="448,8928" to="448,9456" stroked="true" strokeweight=".25pt" strokecolor="#000000">
                  <v:stroke dashstyle="solid"/>
                </v:line>
                <v:line style="position:absolute" from="467,8573" to="467,11703" stroked="true" strokeweight=".95pt" strokecolor="#000000">
                  <v:stroke dashstyle="solid"/>
                </v:line>
                <w10:wrap type="none"/>
              </v:group>
            </w:pict>
          </mc:Fallback>
        </mc:AlternateContent>
      </w:r>
      <w:r>
        <w:rPr>
          <w:spacing w:val="-5"/>
          <w:position w:val="-3"/>
        </w:rPr>
        <w:t>68</w:t>
      </w:r>
      <w:r>
        <w:rPr>
          <w:position w:val="-3"/>
        </w:rPr>
        <w:tab/>
      </w:r>
      <w:r>
        <w:rPr>
          <w:spacing w:val="-5"/>
        </w:rPr>
        <w:t>69</w:t>
      </w:r>
    </w:p>
    <w:p>
      <w:pPr>
        <w:spacing w:after="0"/>
        <w:jc w:val="left"/>
        <w:sectPr>
          <w:type w:val="continuous"/>
          <w:pgSz w:w="16840" w:h="11910" w:orient="landscape"/>
          <w:pgMar w:top="1420" w:bottom="280" w:left="1120" w:right="1400"/>
        </w:sectPr>
      </w:pPr>
    </w:p>
    <w:p>
      <w:pPr>
        <w:pStyle w:val="BodyText"/>
        <w:spacing w:line="218" w:lineRule="auto" w:before="86"/>
        <w:ind w:left="320" w:right="34"/>
      </w:pPr>
      <w:r>
        <w:rPr/>
        <w:t>Наклон туловища также зависит от скорости бега. На коротких дистанциях при максимальной скорости наклон тела вперед наи- больший, при беге на длинные дистанции наклон тела минималь- ный (до 5°). Надо помнить, что чрезмерный наклон туловища впе- ред, с одной стороны, помогает отталкиванию, но с другой — затрудняет вынос ноги вперед, уменьшая длину шага. Наклон туло- вища должен быть оптимальным и будет зависеть от скорости бега, дистанции и частей дистанции (стартовый разгон — бег с накло- ном, с постепенным выпрямлением туловища; бег по дистанции _ наклон оптимальный; финиширование — последние шаги выполняются с большим наклоном, чем при беге по дистанции). При анализе техники движения ног рассматривают отдельно движения каждого звена нижних конечностей. Траектории движе- ния центров масс бедра, голени и стопы имеют сложную форму. Если движение центра массы (ЦМ) бедра можно рассматривать как движение простого маятника, то</w:t>
      </w:r>
      <w:r>
        <w:rPr>
          <w:spacing w:val="-1"/>
        </w:rPr>
        <w:t> </w:t>
      </w:r>
      <w:r>
        <w:rPr/>
        <w:t>траектории</w:t>
      </w:r>
      <w:r>
        <w:rPr>
          <w:spacing w:val="-1"/>
        </w:rPr>
        <w:t> </w:t>
      </w:r>
      <w:r>
        <w:rPr/>
        <w:t>движения</w:t>
      </w:r>
      <w:r>
        <w:rPr>
          <w:spacing w:val="-1"/>
        </w:rPr>
        <w:t> </w:t>
      </w:r>
      <w:r>
        <w:rPr/>
        <w:t>ЦМ голени</w:t>
      </w:r>
      <w:r>
        <w:rPr>
          <w:spacing w:val="-1"/>
        </w:rPr>
        <w:t> </w:t>
      </w:r>
      <w:r>
        <w:rPr/>
        <w:t>и ЦМ стопы представляют собой сложные эллипсовидные формы. Нога похожа на маятник, состоящий из трех последовательно соединенных маятников (бедро, голень, стопа).</w:t>
      </w:r>
    </w:p>
    <w:p>
      <w:pPr>
        <w:pStyle w:val="BodyText"/>
        <w:spacing w:line="218" w:lineRule="auto"/>
        <w:ind w:left="372" w:right="31" w:firstLine="288"/>
      </w:pPr>
      <w:r>
        <w:rPr/>
        <w:t>Частота колебаний маятника зависит от его длины, а при значи- тельных отклонениях, например в ходьбе или беге, она будет зави- сеть</w:t>
      </w:r>
      <w:r>
        <w:rPr>
          <w:spacing w:val="-2"/>
        </w:rPr>
        <w:t> </w:t>
      </w:r>
      <w:r>
        <w:rPr/>
        <w:t>от</w:t>
      </w:r>
      <w:r>
        <w:rPr>
          <w:spacing w:val="-2"/>
        </w:rPr>
        <w:t> </w:t>
      </w:r>
      <w:r>
        <w:rPr/>
        <w:t>амплитуды</w:t>
      </w:r>
      <w:r>
        <w:rPr>
          <w:spacing w:val="-2"/>
        </w:rPr>
        <w:t> </w:t>
      </w:r>
      <w:r>
        <w:rPr/>
        <w:t>движения</w:t>
      </w:r>
      <w:r>
        <w:rPr>
          <w:spacing w:val="-1"/>
        </w:rPr>
        <w:t> </w:t>
      </w:r>
      <w:r>
        <w:rPr/>
        <w:t>ног.</w:t>
      </w:r>
      <w:r>
        <w:rPr>
          <w:spacing w:val="-2"/>
        </w:rPr>
        <w:t> </w:t>
      </w:r>
      <w:r>
        <w:rPr/>
        <w:t>Чем</w:t>
      </w:r>
      <w:r>
        <w:rPr>
          <w:spacing w:val="-1"/>
        </w:rPr>
        <w:t> </w:t>
      </w:r>
      <w:r>
        <w:rPr/>
        <w:t>короче маятник, тем чаще он будет двигаться.</w:t>
      </w:r>
    </w:p>
    <w:p>
      <w:pPr>
        <w:pStyle w:val="BodyText"/>
        <w:spacing w:line="218" w:lineRule="auto"/>
        <w:ind w:left="387" w:firstLine="283"/>
      </w:pPr>
      <w:r>
        <w:rPr/>
        <w:t>Траектория движения ОЦМ в беге напоминает траекторию дви- жения ОЦМ в ходьбе, но размах колебаний ОЦМ в первом случае гораздо выше и зависит от скорости бега: чем выше скорость бега, тем размах колебаний больше. Наивысшее положение ОЦМ на- блюдается</w:t>
      </w:r>
      <w:r>
        <w:rPr>
          <w:spacing w:val="-2"/>
        </w:rPr>
        <w:t> </w:t>
      </w:r>
      <w:r>
        <w:rPr/>
        <w:t>в период полета, низшее —</w:t>
      </w:r>
      <w:r>
        <w:rPr>
          <w:spacing w:val="-1"/>
        </w:rPr>
        <w:t> </w:t>
      </w:r>
      <w:r>
        <w:rPr/>
        <w:t>в фазе амортизации, ближе</w:t>
      </w:r>
      <w:r>
        <w:rPr>
          <w:spacing w:val="-1"/>
        </w:rPr>
        <w:t> </w:t>
      </w:r>
      <w:r>
        <w:rPr/>
        <w:t>к моменту вертикали. В этом положении происходит наибольшее сгибание в суставах опорной ноги и опускание таза. Помимо вер- тикальных колебаний ОЦМ имеются и поперечные колебания в сторону опорной ноги, так как она отклоняется кнаружи. Таким образом, колебания ОЦМ происходят как в вертикальном, так и в поперечном направлениях, создавая тем самым сложную траек- торию движения ОЦМ.</w:t>
      </w:r>
    </w:p>
    <w:p>
      <w:pPr>
        <w:pStyle w:val="BodyText"/>
        <w:spacing w:before="120"/>
        <w:jc w:val="left"/>
      </w:pPr>
    </w:p>
    <w:p>
      <w:pPr>
        <w:pStyle w:val="Heading5"/>
        <w:numPr>
          <w:ilvl w:val="1"/>
          <w:numId w:val="20"/>
        </w:numPr>
        <w:tabs>
          <w:tab w:pos="1963" w:val="left" w:leader="none"/>
        </w:tabs>
        <w:spacing w:line="240" w:lineRule="auto" w:before="1" w:after="0"/>
        <w:ind w:left="1963" w:right="0" w:hanging="429"/>
        <w:jc w:val="left"/>
      </w:pPr>
      <w:r>
        <w:rPr/>
        <w:t>Техника</w:t>
      </w:r>
      <w:r>
        <w:rPr>
          <w:spacing w:val="-14"/>
        </w:rPr>
        <w:t> </w:t>
      </w:r>
      <w:r>
        <w:rPr/>
        <w:t>легкоатлетического</w:t>
      </w:r>
      <w:r>
        <w:rPr>
          <w:spacing w:val="-11"/>
        </w:rPr>
        <w:t> </w:t>
      </w:r>
      <w:r>
        <w:rPr>
          <w:spacing w:val="-4"/>
        </w:rPr>
        <w:t>бега</w:t>
      </w:r>
    </w:p>
    <w:p>
      <w:pPr>
        <w:pStyle w:val="BodyText"/>
        <w:spacing w:line="230" w:lineRule="auto" w:before="250"/>
        <w:ind w:left="728" w:right="462"/>
        <w:jc w:val="left"/>
      </w:pPr>
      <w:r>
        <w:rPr/>
        <w:t>Виды</w:t>
      </w:r>
      <w:r>
        <w:rPr>
          <w:spacing w:val="-4"/>
        </w:rPr>
        <w:t> </w:t>
      </w:r>
      <w:r>
        <w:rPr/>
        <w:t>бега</w:t>
      </w:r>
      <w:r>
        <w:rPr>
          <w:spacing w:val="-4"/>
        </w:rPr>
        <w:t> </w:t>
      </w:r>
      <w:r>
        <w:rPr/>
        <w:t>в</w:t>
      </w:r>
      <w:r>
        <w:rPr>
          <w:spacing w:val="-4"/>
        </w:rPr>
        <w:t> </w:t>
      </w:r>
      <w:r>
        <w:rPr/>
        <w:t>легкой</w:t>
      </w:r>
      <w:r>
        <w:rPr>
          <w:spacing w:val="-7"/>
        </w:rPr>
        <w:t> </w:t>
      </w:r>
      <w:r>
        <w:rPr/>
        <w:t>атлетике,</w:t>
      </w:r>
      <w:r>
        <w:rPr>
          <w:spacing w:val="-4"/>
        </w:rPr>
        <w:t> </w:t>
      </w:r>
      <w:r>
        <w:rPr/>
        <w:t>как</w:t>
      </w:r>
      <w:r>
        <w:rPr>
          <w:spacing w:val="-3"/>
        </w:rPr>
        <w:t> </w:t>
      </w:r>
      <w:r>
        <w:rPr/>
        <w:t>уже</w:t>
      </w:r>
      <w:r>
        <w:rPr>
          <w:spacing w:val="-6"/>
        </w:rPr>
        <w:t> </w:t>
      </w:r>
      <w:r>
        <w:rPr/>
        <w:t>говорилось,</w:t>
      </w:r>
      <w:r>
        <w:rPr>
          <w:spacing w:val="-6"/>
        </w:rPr>
        <w:t> </w:t>
      </w:r>
      <w:r>
        <w:rPr/>
        <w:t>делят</w:t>
      </w:r>
      <w:r>
        <w:rPr>
          <w:spacing w:val="-5"/>
        </w:rPr>
        <w:t> </w:t>
      </w:r>
      <w:r>
        <w:rPr/>
        <w:t>на: бег на короткие дистанции;</w:t>
      </w:r>
    </w:p>
    <w:p>
      <w:pPr>
        <w:pStyle w:val="BodyText"/>
        <w:spacing w:line="206" w:lineRule="exact"/>
        <w:ind w:left="728"/>
        <w:jc w:val="left"/>
      </w:pPr>
      <w:r>
        <w:rPr/>
        <w:t>бег</w:t>
      </w:r>
      <w:r>
        <w:rPr>
          <w:spacing w:val="-2"/>
        </w:rPr>
        <w:t> </w:t>
      </w:r>
      <w:r>
        <w:rPr/>
        <w:t>на</w:t>
      </w:r>
      <w:r>
        <w:rPr>
          <w:spacing w:val="-5"/>
        </w:rPr>
        <w:t> </w:t>
      </w:r>
      <w:r>
        <w:rPr/>
        <w:t>средние</w:t>
      </w:r>
      <w:r>
        <w:rPr>
          <w:spacing w:val="-1"/>
        </w:rPr>
        <w:t> </w:t>
      </w:r>
      <w:r>
        <w:rPr/>
        <w:t>и</w:t>
      </w:r>
      <w:r>
        <w:rPr>
          <w:spacing w:val="-3"/>
        </w:rPr>
        <w:t> </w:t>
      </w:r>
      <w:r>
        <w:rPr/>
        <w:t>длинные</w:t>
      </w:r>
      <w:r>
        <w:rPr>
          <w:spacing w:val="-3"/>
        </w:rPr>
        <w:t> </w:t>
      </w:r>
      <w:r>
        <w:rPr>
          <w:spacing w:val="-2"/>
        </w:rPr>
        <w:t>дистанции;</w:t>
      </w:r>
    </w:p>
    <w:p>
      <w:pPr>
        <w:pStyle w:val="BodyText"/>
        <w:spacing w:line="223" w:lineRule="auto"/>
        <w:ind w:left="738" w:right="462" w:hanging="5"/>
        <w:jc w:val="left"/>
      </w:pPr>
      <w:r>
        <w:rPr/>
        <w:t>бег</w:t>
      </w:r>
      <w:r>
        <w:rPr>
          <w:spacing w:val="-5"/>
        </w:rPr>
        <w:t> </w:t>
      </w:r>
      <w:r>
        <w:rPr/>
        <w:t>на</w:t>
      </w:r>
      <w:r>
        <w:rPr>
          <w:spacing w:val="-8"/>
        </w:rPr>
        <w:t> </w:t>
      </w:r>
      <w:r>
        <w:rPr/>
        <w:t>сверхдлинные</w:t>
      </w:r>
      <w:r>
        <w:rPr>
          <w:spacing w:val="-7"/>
        </w:rPr>
        <w:t> </w:t>
      </w:r>
      <w:r>
        <w:rPr/>
        <w:t>дистанции</w:t>
      </w:r>
      <w:r>
        <w:rPr>
          <w:spacing w:val="-6"/>
        </w:rPr>
        <w:t> </w:t>
      </w:r>
      <w:r>
        <w:rPr/>
        <w:t>и</w:t>
      </w:r>
      <w:r>
        <w:rPr>
          <w:spacing w:val="-5"/>
        </w:rPr>
        <w:t> </w:t>
      </w:r>
      <w:r>
        <w:rPr/>
        <w:t>марафонский</w:t>
      </w:r>
      <w:r>
        <w:rPr>
          <w:spacing w:val="-8"/>
        </w:rPr>
        <w:t> </w:t>
      </w:r>
      <w:r>
        <w:rPr/>
        <w:t>бег; эстафетный бег;</w:t>
      </w:r>
    </w:p>
    <w:p>
      <w:pPr>
        <w:pStyle w:val="BodyText"/>
        <w:spacing w:line="218" w:lineRule="exact"/>
        <w:ind w:left="738"/>
        <w:jc w:val="left"/>
      </w:pPr>
      <w:r>
        <w:rPr/>
        <w:t>барьерный</w:t>
      </w:r>
      <w:r>
        <w:rPr>
          <w:spacing w:val="-10"/>
        </w:rPr>
        <w:t> </w:t>
      </w:r>
      <w:r>
        <w:rPr>
          <w:spacing w:val="-4"/>
        </w:rPr>
        <w:t>бег;</w:t>
      </w:r>
    </w:p>
    <w:p>
      <w:pPr>
        <w:pStyle w:val="BodyText"/>
        <w:spacing w:line="239" w:lineRule="exact"/>
        <w:ind w:left="742"/>
        <w:jc w:val="left"/>
      </w:pPr>
      <w:r>
        <w:rPr/>
        <w:t>бег с</w:t>
      </w:r>
      <w:r>
        <w:rPr>
          <w:spacing w:val="-2"/>
        </w:rPr>
        <w:t> препятствиями.</w:t>
      </w:r>
    </w:p>
    <w:p>
      <w:pPr>
        <w:pStyle w:val="BodyText"/>
        <w:spacing w:line="199" w:lineRule="auto" w:before="168"/>
        <w:ind w:left="320" w:right="707"/>
      </w:pPr>
      <w:r>
        <w:rPr/>
        <w:br w:type="column"/>
      </w:r>
      <w:r>
        <w:rPr>
          <w:spacing w:val="-8"/>
        </w:rPr>
        <w:t>jl</w:t>
      </w:r>
      <w:r>
        <w:rPr>
          <w:spacing w:val="-1"/>
        </w:rPr>
        <w:t> </w:t>
      </w:r>
      <w:r>
        <w:rPr>
          <w:spacing w:val="-8"/>
        </w:rPr>
        <w:t>Легкая</w:t>
      </w:r>
      <w:r>
        <w:rPr>
          <w:spacing w:val="-3"/>
        </w:rPr>
        <w:t> </w:t>
      </w:r>
      <w:r>
        <w:rPr>
          <w:spacing w:val="-8"/>
        </w:rPr>
        <w:t>атлетика</w:t>
      </w:r>
      <w:r>
        <w:rPr>
          <w:spacing w:val="-1"/>
        </w:rPr>
        <w:t> </w:t>
      </w:r>
      <w:r>
        <w:rPr>
          <w:spacing w:val="-8"/>
        </w:rPr>
        <w:t>—</w:t>
      </w:r>
      <w:r>
        <w:rPr>
          <w:spacing w:val="-2"/>
        </w:rPr>
        <w:t> </w:t>
      </w:r>
      <w:r>
        <w:rPr>
          <w:spacing w:val="-8"/>
        </w:rPr>
        <w:t>один</w:t>
      </w:r>
      <w:r>
        <w:rPr/>
        <w:t> </w:t>
      </w:r>
      <w:r>
        <w:rPr>
          <w:spacing w:val="-8"/>
        </w:rPr>
        <w:t>из</w:t>
      </w:r>
      <w:r>
        <w:rPr>
          <w:spacing w:val="-3"/>
        </w:rPr>
        <w:t> </w:t>
      </w:r>
      <w:r>
        <w:rPr>
          <w:spacing w:val="-8"/>
        </w:rPr>
        <w:t>древнейших</w:t>
      </w:r>
      <w:r>
        <w:rPr/>
        <w:t> </w:t>
      </w:r>
      <w:r>
        <w:rPr>
          <w:spacing w:val="-8"/>
        </w:rPr>
        <w:t>видов</w:t>
      </w:r>
      <w:r>
        <w:rPr>
          <w:spacing w:val="-3"/>
        </w:rPr>
        <w:t> </w:t>
      </w:r>
      <w:r>
        <w:rPr>
          <w:spacing w:val="-8"/>
        </w:rPr>
        <w:t>спорта.</w:t>
      </w:r>
      <w:r>
        <w:rPr>
          <w:spacing w:val="-2"/>
        </w:rPr>
        <w:t> </w:t>
      </w:r>
      <w:r>
        <w:rPr>
          <w:spacing w:val="-8"/>
        </w:rPr>
        <w:t>Можно</w:t>
      </w:r>
      <w:r>
        <w:rPr>
          <w:spacing w:val="-2"/>
        </w:rPr>
        <w:t> </w:t>
      </w:r>
      <w:r>
        <w:rPr>
          <w:spacing w:val="-8"/>
        </w:rPr>
        <w:t>сказать, </w:t>
      </w:r>
      <w:r>
        <w:rPr>
          <w:spacing w:val="-6"/>
        </w:rPr>
        <w:t>что виды легкой атлетики появились с рождением человека. От умения </w:t>
      </w:r>
      <w:r>
        <w:rPr>
          <w:spacing w:val="-4"/>
        </w:rPr>
        <w:t>быстро</w:t>
      </w:r>
      <w:r>
        <w:rPr>
          <w:spacing w:val="-5"/>
        </w:rPr>
        <w:t> </w:t>
      </w:r>
      <w:r>
        <w:rPr>
          <w:spacing w:val="-4"/>
        </w:rPr>
        <w:t>бегать, перепрыгивать различные препятствия, точно и</w:t>
      </w:r>
      <w:r>
        <w:rPr>
          <w:spacing w:val="-5"/>
        </w:rPr>
        <w:t> </w:t>
      </w:r>
      <w:r>
        <w:rPr>
          <w:spacing w:val="-4"/>
        </w:rPr>
        <w:t>далеко </w:t>
      </w:r>
      <w:r>
        <w:rPr>
          <w:spacing w:val="-2"/>
        </w:rPr>
        <w:t>цетать</w:t>
      </w:r>
      <w:r>
        <w:rPr>
          <w:spacing w:val="-12"/>
        </w:rPr>
        <w:t> </w:t>
      </w:r>
      <w:r>
        <w:rPr>
          <w:spacing w:val="-2"/>
        </w:rPr>
        <w:t>порой</w:t>
      </w:r>
      <w:r>
        <w:rPr>
          <w:spacing w:val="-13"/>
        </w:rPr>
        <w:t> </w:t>
      </w:r>
      <w:r>
        <w:rPr>
          <w:spacing w:val="-2"/>
        </w:rPr>
        <w:t>зависела</w:t>
      </w:r>
      <w:r>
        <w:rPr>
          <w:spacing w:val="-12"/>
        </w:rPr>
        <w:t> </w:t>
      </w:r>
      <w:r>
        <w:rPr>
          <w:spacing w:val="-2"/>
        </w:rPr>
        <w:t>жизнь</w:t>
      </w:r>
      <w:r>
        <w:rPr>
          <w:spacing w:val="-12"/>
        </w:rPr>
        <w:t> </w:t>
      </w:r>
      <w:r>
        <w:rPr>
          <w:spacing w:val="-2"/>
        </w:rPr>
        <w:t>человека</w:t>
      </w:r>
      <w:r>
        <w:rPr>
          <w:spacing w:val="-12"/>
        </w:rPr>
        <w:t> </w:t>
      </w:r>
      <w:r>
        <w:rPr>
          <w:spacing w:val="-2"/>
        </w:rPr>
        <w:t>и</w:t>
      </w:r>
      <w:r>
        <w:rPr>
          <w:spacing w:val="-13"/>
        </w:rPr>
        <w:t> </w:t>
      </w:r>
      <w:r>
        <w:rPr>
          <w:spacing w:val="-2"/>
        </w:rPr>
        <w:t>членов</w:t>
      </w:r>
      <w:r>
        <w:rPr>
          <w:spacing w:val="-13"/>
        </w:rPr>
        <w:t> </w:t>
      </w:r>
      <w:r>
        <w:rPr>
          <w:spacing w:val="-2"/>
        </w:rPr>
        <w:t>его</w:t>
      </w:r>
      <w:r>
        <w:rPr>
          <w:spacing w:val="-12"/>
        </w:rPr>
        <w:t> </w:t>
      </w:r>
      <w:r>
        <w:rPr>
          <w:spacing w:val="-2"/>
        </w:rPr>
        <w:t>племени.</w:t>
      </w:r>
    </w:p>
    <w:p>
      <w:pPr>
        <w:pStyle w:val="BodyText"/>
        <w:spacing w:line="199" w:lineRule="auto" w:before="3"/>
        <w:ind w:left="320" w:right="706" w:firstLine="254"/>
      </w:pPr>
      <w:r>
        <w:rPr>
          <w:spacing w:val="-6"/>
        </w:rPr>
        <w:t>Согласно одной из</w:t>
      </w:r>
      <w:r>
        <w:rPr>
          <w:spacing w:val="-7"/>
        </w:rPr>
        <w:t> </w:t>
      </w:r>
      <w:r>
        <w:rPr>
          <w:spacing w:val="-6"/>
        </w:rPr>
        <w:t>древнегреческих легенд,</w:t>
      </w:r>
      <w:r>
        <w:rPr>
          <w:spacing w:val="-4"/>
        </w:rPr>
        <w:t> </w:t>
      </w:r>
      <w:r>
        <w:rPr>
          <w:spacing w:val="-6"/>
        </w:rPr>
        <w:t>первые состязания</w:t>
      </w:r>
      <w:r>
        <w:rPr>
          <w:spacing w:val="-7"/>
        </w:rPr>
        <w:t> </w:t>
      </w:r>
      <w:r>
        <w:rPr>
          <w:spacing w:val="-6"/>
        </w:rPr>
        <w:t>были </w:t>
      </w:r>
      <w:r>
        <w:rPr>
          <w:spacing w:val="-4"/>
        </w:rPr>
        <w:t>Организованы</w:t>
      </w:r>
      <w:r>
        <w:rPr>
          <w:spacing w:val="-10"/>
        </w:rPr>
        <w:t> </w:t>
      </w:r>
      <w:r>
        <w:rPr>
          <w:spacing w:val="-4"/>
        </w:rPr>
        <w:t>Гераклом</w:t>
      </w:r>
      <w:r>
        <w:rPr>
          <w:spacing w:val="-10"/>
        </w:rPr>
        <w:t> </w:t>
      </w:r>
      <w:r>
        <w:rPr>
          <w:spacing w:val="-4"/>
        </w:rPr>
        <w:t>в</w:t>
      </w:r>
      <w:r>
        <w:rPr>
          <w:spacing w:val="-10"/>
        </w:rPr>
        <w:t> </w:t>
      </w:r>
      <w:r>
        <w:rPr>
          <w:spacing w:val="-4"/>
        </w:rPr>
        <w:t>честь</w:t>
      </w:r>
      <w:r>
        <w:rPr>
          <w:spacing w:val="-9"/>
        </w:rPr>
        <w:t> </w:t>
      </w:r>
      <w:r>
        <w:rPr>
          <w:spacing w:val="-4"/>
        </w:rPr>
        <w:t>победы</w:t>
      </w:r>
      <w:r>
        <w:rPr>
          <w:spacing w:val="-10"/>
        </w:rPr>
        <w:t> </w:t>
      </w:r>
      <w:r>
        <w:rPr>
          <w:spacing w:val="-4"/>
        </w:rPr>
        <w:t>над</w:t>
      </w:r>
      <w:r>
        <w:rPr>
          <w:spacing w:val="-10"/>
        </w:rPr>
        <w:t> </w:t>
      </w:r>
      <w:r>
        <w:rPr>
          <w:spacing w:val="-4"/>
        </w:rPr>
        <w:t>царем</w:t>
      </w:r>
      <w:r>
        <w:rPr>
          <w:spacing w:val="-10"/>
        </w:rPr>
        <w:t> </w:t>
      </w:r>
      <w:r>
        <w:rPr>
          <w:spacing w:val="-4"/>
        </w:rPr>
        <w:t>Авгием,</w:t>
      </w:r>
      <w:r>
        <w:rPr>
          <w:spacing w:val="-9"/>
        </w:rPr>
        <w:t> </w:t>
      </w:r>
      <w:r>
        <w:rPr>
          <w:spacing w:val="-4"/>
        </w:rPr>
        <w:t>и</w:t>
      </w:r>
      <w:r>
        <w:rPr>
          <w:spacing w:val="-10"/>
        </w:rPr>
        <w:t> </w:t>
      </w:r>
      <w:r>
        <w:rPr>
          <w:spacing w:val="-4"/>
        </w:rPr>
        <w:t>проводи- </w:t>
      </w:r>
      <w:r>
        <w:rPr>
          <w:spacing w:val="-6"/>
        </w:rPr>
        <w:t>лись они в беге между четырьмя братьями. По преданию Геракл начер- </w:t>
      </w:r>
      <w:r>
        <w:rPr>
          <w:spacing w:val="-2"/>
        </w:rPr>
        <w:t>тил</w:t>
      </w:r>
      <w:r>
        <w:rPr>
          <w:spacing w:val="-10"/>
        </w:rPr>
        <w:t> </w:t>
      </w:r>
      <w:r>
        <w:rPr>
          <w:spacing w:val="-2"/>
        </w:rPr>
        <w:t>место</w:t>
      </w:r>
      <w:r>
        <w:rPr>
          <w:spacing w:val="-11"/>
        </w:rPr>
        <w:t> </w:t>
      </w:r>
      <w:r>
        <w:rPr>
          <w:spacing w:val="-2"/>
        </w:rPr>
        <w:t>для</w:t>
      </w:r>
      <w:r>
        <w:rPr>
          <w:spacing w:val="-12"/>
        </w:rPr>
        <w:t> </w:t>
      </w:r>
      <w:r>
        <w:rPr>
          <w:spacing w:val="-2"/>
        </w:rPr>
        <w:t>начала</w:t>
      </w:r>
      <w:r>
        <w:rPr>
          <w:spacing w:val="-11"/>
        </w:rPr>
        <w:t> </w:t>
      </w:r>
      <w:r>
        <w:rPr>
          <w:spacing w:val="-2"/>
        </w:rPr>
        <w:t>бега,</w:t>
      </w:r>
      <w:r>
        <w:rPr>
          <w:spacing w:val="-10"/>
        </w:rPr>
        <w:t> </w:t>
      </w:r>
      <w:r>
        <w:rPr>
          <w:spacing w:val="-2"/>
        </w:rPr>
        <w:t>затем</w:t>
      </w:r>
      <w:r>
        <w:rPr>
          <w:spacing w:val="-12"/>
        </w:rPr>
        <w:t> </w:t>
      </w:r>
      <w:r>
        <w:rPr>
          <w:spacing w:val="-2"/>
        </w:rPr>
        <w:t>отмерил</w:t>
      </w:r>
      <w:r>
        <w:rPr>
          <w:spacing w:val="-11"/>
        </w:rPr>
        <w:t> </w:t>
      </w:r>
      <w:r>
        <w:rPr>
          <w:spacing w:val="-2"/>
        </w:rPr>
        <w:t>600</w:t>
      </w:r>
      <w:r>
        <w:rPr>
          <w:spacing w:val="-11"/>
        </w:rPr>
        <w:t> </w:t>
      </w:r>
      <w:r>
        <w:rPr>
          <w:spacing w:val="-2"/>
        </w:rPr>
        <w:t>ступней.</w:t>
      </w:r>
      <w:r>
        <w:rPr>
          <w:spacing w:val="-11"/>
        </w:rPr>
        <w:t> </w:t>
      </w:r>
      <w:r>
        <w:rPr>
          <w:spacing w:val="-2"/>
        </w:rPr>
        <w:t>Эта</w:t>
      </w:r>
      <w:r>
        <w:rPr>
          <w:spacing w:val="-11"/>
        </w:rPr>
        <w:t> </w:t>
      </w:r>
      <w:r>
        <w:rPr>
          <w:spacing w:val="-2"/>
        </w:rPr>
        <w:t>дистанция стала</w:t>
      </w:r>
      <w:r>
        <w:rPr>
          <w:spacing w:val="-12"/>
        </w:rPr>
        <w:t> </w:t>
      </w:r>
      <w:r>
        <w:rPr>
          <w:spacing w:val="-2"/>
        </w:rPr>
        <w:t>длиной</w:t>
      </w:r>
      <w:r>
        <w:rPr>
          <w:spacing w:val="-13"/>
        </w:rPr>
        <w:t> </w:t>
      </w:r>
      <w:r>
        <w:rPr>
          <w:spacing w:val="-2"/>
        </w:rPr>
        <w:t>стадиона</w:t>
      </w:r>
      <w:r>
        <w:rPr>
          <w:spacing w:val="-12"/>
        </w:rPr>
        <w:t> </w:t>
      </w:r>
      <w:r>
        <w:rPr>
          <w:spacing w:val="-2"/>
        </w:rPr>
        <w:t>и</w:t>
      </w:r>
      <w:r>
        <w:rPr>
          <w:spacing w:val="-13"/>
        </w:rPr>
        <w:t> </w:t>
      </w:r>
      <w:r>
        <w:rPr>
          <w:spacing w:val="-2"/>
        </w:rPr>
        <w:t>называлась</w:t>
      </w:r>
      <w:r>
        <w:rPr>
          <w:spacing w:val="-15"/>
        </w:rPr>
        <w:t> </w:t>
      </w:r>
      <w:r>
        <w:rPr>
          <w:spacing w:val="-2"/>
        </w:rPr>
        <w:t>стадией</w:t>
      </w:r>
      <w:r>
        <w:rPr>
          <w:spacing w:val="-15"/>
        </w:rPr>
        <w:t> </w:t>
      </w:r>
      <w:r>
        <w:rPr>
          <w:spacing w:val="-2"/>
        </w:rPr>
        <w:t>(192,27</w:t>
      </w:r>
      <w:r>
        <w:rPr>
          <w:spacing w:val="-12"/>
        </w:rPr>
        <w:t> </w:t>
      </w:r>
      <w:r>
        <w:rPr>
          <w:spacing w:val="-2"/>
        </w:rPr>
        <w:t>м).</w:t>
      </w:r>
    </w:p>
    <w:p>
      <w:pPr>
        <w:pStyle w:val="BodyText"/>
        <w:spacing w:line="199" w:lineRule="auto" w:before="10"/>
        <w:ind w:left="329" w:right="694" w:firstLine="254"/>
      </w:pPr>
      <w:r>
        <w:rPr>
          <w:spacing w:val="-2"/>
        </w:rPr>
        <w:t>Первые</w:t>
      </w:r>
      <w:r>
        <w:rPr>
          <w:spacing w:val="-8"/>
        </w:rPr>
        <w:t> </w:t>
      </w:r>
      <w:r>
        <w:rPr>
          <w:spacing w:val="-2"/>
        </w:rPr>
        <w:t>Олимпийские</w:t>
      </w:r>
      <w:r>
        <w:rPr>
          <w:spacing w:val="-8"/>
        </w:rPr>
        <w:t> </w:t>
      </w:r>
      <w:r>
        <w:rPr>
          <w:spacing w:val="-2"/>
        </w:rPr>
        <w:t>игры</w:t>
      </w:r>
      <w:r>
        <w:rPr>
          <w:spacing w:val="-8"/>
        </w:rPr>
        <w:t> </w:t>
      </w:r>
      <w:r>
        <w:rPr>
          <w:spacing w:val="-2"/>
        </w:rPr>
        <w:t>древности,</w:t>
      </w:r>
      <w:r>
        <w:rPr>
          <w:spacing w:val="-9"/>
        </w:rPr>
        <w:t> </w:t>
      </w:r>
      <w:r>
        <w:rPr>
          <w:spacing w:val="-2"/>
        </w:rPr>
        <w:t>о</w:t>
      </w:r>
      <w:r>
        <w:rPr>
          <w:spacing w:val="-9"/>
        </w:rPr>
        <w:t> </w:t>
      </w:r>
      <w:r>
        <w:rPr>
          <w:spacing w:val="-2"/>
        </w:rPr>
        <w:t>которых</w:t>
      </w:r>
      <w:r>
        <w:rPr>
          <w:spacing w:val="-9"/>
        </w:rPr>
        <w:t> </w:t>
      </w:r>
      <w:r>
        <w:rPr>
          <w:spacing w:val="-2"/>
        </w:rPr>
        <w:t>сохранились</w:t>
      </w:r>
      <w:r>
        <w:rPr>
          <w:spacing w:val="-8"/>
        </w:rPr>
        <w:t> </w:t>
      </w:r>
      <w:r>
        <w:rPr>
          <w:spacing w:val="-2"/>
        </w:rPr>
        <w:t>до- </w:t>
      </w:r>
      <w:r>
        <w:rPr/>
        <w:t>стоверные</w:t>
      </w:r>
      <w:r>
        <w:rPr>
          <w:spacing w:val="-4"/>
        </w:rPr>
        <w:t> </w:t>
      </w:r>
      <w:r>
        <w:rPr/>
        <w:t>записи,</w:t>
      </w:r>
      <w:r>
        <w:rPr>
          <w:spacing w:val="-4"/>
        </w:rPr>
        <w:t> </w:t>
      </w:r>
      <w:r>
        <w:rPr/>
        <w:t>относятся</w:t>
      </w:r>
      <w:r>
        <w:rPr>
          <w:spacing w:val="-5"/>
        </w:rPr>
        <w:t> </w:t>
      </w:r>
      <w:r>
        <w:rPr/>
        <w:t>к</w:t>
      </w:r>
      <w:r>
        <w:rPr>
          <w:spacing w:val="-4"/>
        </w:rPr>
        <w:t> </w:t>
      </w:r>
      <w:r>
        <w:rPr/>
        <w:t>776</w:t>
      </w:r>
      <w:r>
        <w:rPr>
          <w:spacing w:val="-4"/>
        </w:rPr>
        <w:t> </w:t>
      </w:r>
      <w:r>
        <w:rPr/>
        <w:t>г.</w:t>
      </w:r>
      <w:r>
        <w:rPr>
          <w:spacing w:val="-6"/>
        </w:rPr>
        <w:t> </w:t>
      </w:r>
      <w:r>
        <w:rPr/>
        <w:t>до</w:t>
      </w:r>
      <w:r>
        <w:rPr>
          <w:spacing w:val="-4"/>
        </w:rPr>
        <w:t> </w:t>
      </w:r>
      <w:r>
        <w:rPr/>
        <w:t>н.э.</w:t>
      </w:r>
      <w:r>
        <w:rPr>
          <w:spacing w:val="-4"/>
        </w:rPr>
        <w:t> </w:t>
      </w:r>
      <w:r>
        <w:rPr/>
        <w:t>Хотя</w:t>
      </w:r>
      <w:r>
        <w:rPr>
          <w:spacing w:val="-5"/>
        </w:rPr>
        <w:t> </w:t>
      </w:r>
      <w:r>
        <w:rPr/>
        <w:t>есть</w:t>
      </w:r>
      <w:r>
        <w:rPr>
          <w:spacing w:val="-4"/>
        </w:rPr>
        <w:t> </w:t>
      </w:r>
      <w:r>
        <w:rPr/>
        <w:t>сведения,</w:t>
      </w:r>
      <w:r>
        <w:rPr>
          <w:spacing w:val="-4"/>
        </w:rPr>
        <w:t> </w:t>
      </w:r>
      <w:r>
        <w:rPr/>
        <w:t>что </w:t>
      </w:r>
      <w:r>
        <w:rPr>
          <w:spacing w:val="-10"/>
        </w:rPr>
        <w:t>Олимпийские</w:t>
      </w:r>
      <w:r>
        <w:rPr/>
        <w:t> </w:t>
      </w:r>
      <w:r>
        <w:rPr>
          <w:spacing w:val="-10"/>
        </w:rPr>
        <w:t>игры</w:t>
      </w:r>
      <w:r>
        <w:rPr/>
        <w:t> </w:t>
      </w:r>
      <w:r>
        <w:rPr>
          <w:spacing w:val="-10"/>
        </w:rPr>
        <w:t>проводились</w:t>
      </w:r>
      <w:r>
        <w:rPr/>
        <w:t> </w:t>
      </w:r>
      <w:r>
        <w:rPr>
          <w:spacing w:val="-10"/>
        </w:rPr>
        <w:t>уже</w:t>
      </w:r>
      <w:r>
        <w:rPr/>
        <w:t> </w:t>
      </w:r>
      <w:r>
        <w:rPr>
          <w:spacing w:val="-10"/>
        </w:rPr>
        <w:t>в</w:t>
      </w:r>
      <w:r>
        <w:rPr/>
        <w:t> </w:t>
      </w:r>
      <w:r>
        <w:rPr>
          <w:spacing w:val="-10"/>
        </w:rPr>
        <w:t>1580</w:t>
      </w:r>
      <w:r>
        <w:rPr>
          <w:spacing w:val="-1"/>
        </w:rPr>
        <w:t> </w:t>
      </w:r>
      <w:r>
        <w:rPr>
          <w:spacing w:val="-10"/>
        </w:rPr>
        <w:t>г.</w:t>
      </w:r>
      <w:r>
        <w:rPr/>
        <w:t> </w:t>
      </w:r>
      <w:r>
        <w:rPr>
          <w:spacing w:val="-10"/>
        </w:rPr>
        <w:t>до</w:t>
      </w:r>
      <w:r>
        <w:rPr/>
        <w:t> </w:t>
      </w:r>
      <w:r>
        <w:rPr>
          <w:spacing w:val="-10"/>
        </w:rPr>
        <w:t>н.э.,</w:t>
      </w:r>
      <w:r>
        <w:rPr>
          <w:spacing w:val="-1"/>
        </w:rPr>
        <w:t> </w:t>
      </w:r>
      <w:r>
        <w:rPr>
          <w:spacing w:val="-10"/>
        </w:rPr>
        <w:t>судя</w:t>
      </w:r>
      <w:r>
        <w:rPr/>
        <w:t> </w:t>
      </w:r>
      <w:r>
        <w:rPr>
          <w:spacing w:val="-10"/>
        </w:rPr>
        <w:t>по</w:t>
      </w:r>
      <w:r>
        <w:rPr/>
        <w:t> </w:t>
      </w:r>
      <w:r>
        <w:rPr>
          <w:spacing w:val="-10"/>
        </w:rPr>
        <w:t>надписи</w:t>
      </w:r>
      <w:r>
        <w:rPr/>
        <w:t> </w:t>
      </w:r>
      <w:r>
        <w:rPr>
          <w:spacing w:val="-10"/>
        </w:rPr>
        <w:t>на </w:t>
      </w:r>
      <w:r>
        <w:rPr>
          <w:spacing w:val="-8"/>
        </w:rPr>
        <w:t>диске</w:t>
      </w:r>
      <w:r>
        <w:rPr>
          <w:spacing w:val="-6"/>
        </w:rPr>
        <w:t> </w:t>
      </w:r>
      <w:r>
        <w:rPr>
          <w:spacing w:val="-8"/>
        </w:rPr>
        <w:t>известного</w:t>
      </w:r>
      <w:r>
        <w:rPr>
          <w:spacing w:val="-6"/>
        </w:rPr>
        <w:t> </w:t>
      </w:r>
      <w:r>
        <w:rPr>
          <w:spacing w:val="-8"/>
        </w:rPr>
        <w:t>атлета</w:t>
      </w:r>
      <w:r>
        <w:rPr>
          <w:spacing w:val="-6"/>
        </w:rPr>
        <w:t> </w:t>
      </w:r>
      <w:r>
        <w:rPr>
          <w:spacing w:val="-8"/>
        </w:rPr>
        <w:t>Поплиоса</w:t>
      </w:r>
      <w:r>
        <w:rPr>
          <w:spacing w:val="-5"/>
        </w:rPr>
        <w:t> </w:t>
      </w:r>
      <w:r>
        <w:rPr>
          <w:spacing w:val="-8"/>
        </w:rPr>
        <w:t>Асклепидеса.</w:t>
      </w:r>
      <w:r>
        <w:rPr>
          <w:spacing w:val="-6"/>
        </w:rPr>
        <w:t> </w:t>
      </w:r>
      <w:r>
        <w:rPr>
          <w:spacing w:val="-8"/>
        </w:rPr>
        <w:t>Впоследствии</w:t>
      </w:r>
      <w:r>
        <w:rPr>
          <w:spacing w:val="-6"/>
        </w:rPr>
        <w:t> </w:t>
      </w:r>
      <w:r>
        <w:rPr>
          <w:spacing w:val="-8"/>
        </w:rPr>
        <w:t>в</w:t>
      </w:r>
      <w:r>
        <w:rPr>
          <w:spacing w:val="-6"/>
        </w:rPr>
        <w:t> </w:t>
      </w:r>
      <w:r>
        <w:rPr>
          <w:spacing w:val="-8"/>
        </w:rPr>
        <w:t>состяза- </w:t>
      </w:r>
      <w:r>
        <w:rPr>
          <w:spacing w:val="-6"/>
        </w:rPr>
        <w:t>ния</w:t>
      </w:r>
      <w:r>
        <w:rPr>
          <w:spacing w:val="-8"/>
        </w:rPr>
        <w:t> </w:t>
      </w:r>
      <w:r>
        <w:rPr>
          <w:spacing w:val="-6"/>
        </w:rPr>
        <w:t>по</w:t>
      </w:r>
      <w:r>
        <w:rPr>
          <w:spacing w:val="-8"/>
        </w:rPr>
        <w:t> </w:t>
      </w:r>
      <w:r>
        <w:rPr>
          <w:spacing w:val="-6"/>
        </w:rPr>
        <w:t>бегу</w:t>
      </w:r>
      <w:r>
        <w:rPr>
          <w:spacing w:val="-8"/>
        </w:rPr>
        <w:t> </w:t>
      </w:r>
      <w:r>
        <w:rPr>
          <w:spacing w:val="-6"/>
        </w:rPr>
        <w:t>были</w:t>
      </w:r>
      <w:r>
        <w:rPr>
          <w:spacing w:val="-7"/>
        </w:rPr>
        <w:t> </w:t>
      </w:r>
      <w:r>
        <w:rPr>
          <w:spacing w:val="-6"/>
        </w:rPr>
        <w:t>включены</w:t>
      </w:r>
      <w:r>
        <w:rPr>
          <w:spacing w:val="-8"/>
        </w:rPr>
        <w:t> </w:t>
      </w:r>
      <w:r>
        <w:rPr>
          <w:spacing w:val="-6"/>
        </w:rPr>
        <w:t>бег</w:t>
      </w:r>
      <w:r>
        <w:rPr>
          <w:spacing w:val="-8"/>
        </w:rPr>
        <w:t> </w:t>
      </w:r>
      <w:r>
        <w:rPr>
          <w:spacing w:val="-6"/>
        </w:rPr>
        <w:t>на</w:t>
      </w:r>
      <w:r>
        <w:rPr>
          <w:spacing w:val="-8"/>
        </w:rPr>
        <w:t> </w:t>
      </w:r>
      <w:r>
        <w:rPr>
          <w:spacing w:val="-6"/>
        </w:rPr>
        <w:t>две</w:t>
      </w:r>
      <w:r>
        <w:rPr>
          <w:spacing w:val="-7"/>
        </w:rPr>
        <w:t> </w:t>
      </w:r>
      <w:r>
        <w:rPr>
          <w:spacing w:val="-6"/>
        </w:rPr>
        <w:t>стадии,</w:t>
      </w:r>
      <w:r>
        <w:rPr>
          <w:spacing w:val="-8"/>
        </w:rPr>
        <w:t> </w:t>
      </w:r>
      <w:r>
        <w:rPr>
          <w:spacing w:val="-6"/>
        </w:rPr>
        <w:t>а</w:t>
      </w:r>
      <w:r>
        <w:rPr>
          <w:spacing w:val="-8"/>
        </w:rPr>
        <w:t> </w:t>
      </w:r>
      <w:r>
        <w:rPr>
          <w:spacing w:val="-6"/>
        </w:rPr>
        <w:t>в</w:t>
      </w:r>
      <w:r>
        <w:rPr>
          <w:spacing w:val="-8"/>
        </w:rPr>
        <w:t> </w:t>
      </w:r>
      <w:r>
        <w:rPr>
          <w:spacing w:val="-6"/>
        </w:rPr>
        <w:t>720</w:t>
      </w:r>
      <w:r>
        <w:rPr>
          <w:spacing w:val="-7"/>
        </w:rPr>
        <w:t> </w:t>
      </w:r>
      <w:r>
        <w:rPr>
          <w:spacing w:val="-6"/>
        </w:rPr>
        <w:t>г.</w:t>
      </w:r>
      <w:r>
        <w:rPr>
          <w:spacing w:val="-8"/>
        </w:rPr>
        <w:t> </w:t>
      </w:r>
      <w:r>
        <w:rPr>
          <w:spacing w:val="-6"/>
        </w:rPr>
        <w:t>до</w:t>
      </w:r>
      <w:r>
        <w:rPr>
          <w:spacing w:val="-8"/>
        </w:rPr>
        <w:t> </w:t>
      </w:r>
      <w:r>
        <w:rPr>
          <w:spacing w:val="-6"/>
        </w:rPr>
        <w:t>н.э.</w:t>
      </w:r>
      <w:r>
        <w:rPr>
          <w:spacing w:val="-8"/>
        </w:rPr>
        <w:t> </w:t>
      </w:r>
      <w:r>
        <w:rPr>
          <w:spacing w:val="-6"/>
        </w:rPr>
        <w:t>—</w:t>
      </w:r>
      <w:r>
        <w:rPr>
          <w:spacing w:val="-7"/>
        </w:rPr>
        <w:t> </w:t>
      </w:r>
      <w:r>
        <w:rPr>
          <w:spacing w:val="-6"/>
        </w:rPr>
        <w:t>бег</w:t>
      </w:r>
      <w:r>
        <w:rPr>
          <w:spacing w:val="-8"/>
        </w:rPr>
        <w:t> </w:t>
      </w:r>
      <w:r>
        <w:rPr>
          <w:spacing w:val="-6"/>
        </w:rPr>
        <w:t>на </w:t>
      </w:r>
      <w:r>
        <w:rPr/>
        <w:t>длинную дистанцию (24 стадии — 4614,5 м).</w:t>
      </w:r>
    </w:p>
    <w:p>
      <w:pPr>
        <w:pStyle w:val="BodyText"/>
        <w:spacing w:line="199" w:lineRule="auto" w:before="18"/>
        <w:ind w:left="343" w:right="706" w:firstLine="249"/>
      </w:pPr>
      <w:r>
        <w:rPr>
          <w:spacing w:val="-6"/>
        </w:rPr>
        <w:t>Не менее древним является и эстафетный бег. Египтяне имели бегу- </w:t>
      </w:r>
      <w:r>
        <w:rPr>
          <w:spacing w:val="-4"/>
        </w:rPr>
        <w:t>нов,</w:t>
      </w:r>
      <w:r>
        <w:rPr>
          <w:spacing w:val="-8"/>
        </w:rPr>
        <w:t> </w:t>
      </w:r>
      <w:r>
        <w:rPr>
          <w:spacing w:val="-4"/>
        </w:rPr>
        <w:t>которые</w:t>
      </w:r>
      <w:r>
        <w:rPr>
          <w:spacing w:val="-8"/>
        </w:rPr>
        <w:t> </w:t>
      </w:r>
      <w:r>
        <w:rPr>
          <w:spacing w:val="-4"/>
        </w:rPr>
        <w:t>служили</w:t>
      </w:r>
      <w:r>
        <w:rPr>
          <w:spacing w:val="-8"/>
        </w:rPr>
        <w:t> </w:t>
      </w:r>
      <w:r>
        <w:rPr>
          <w:spacing w:val="-4"/>
        </w:rPr>
        <w:t>гонцами.</w:t>
      </w:r>
      <w:r>
        <w:rPr>
          <w:spacing w:val="-8"/>
        </w:rPr>
        <w:t> </w:t>
      </w:r>
      <w:r>
        <w:rPr>
          <w:spacing w:val="-4"/>
        </w:rPr>
        <w:t>У</w:t>
      </w:r>
      <w:r>
        <w:rPr>
          <w:spacing w:val="-6"/>
        </w:rPr>
        <w:t> </w:t>
      </w:r>
      <w:r>
        <w:rPr>
          <w:spacing w:val="-4"/>
        </w:rPr>
        <w:t>греков</w:t>
      </w:r>
      <w:r>
        <w:rPr>
          <w:spacing w:val="-7"/>
        </w:rPr>
        <w:t> </w:t>
      </w:r>
      <w:r>
        <w:rPr>
          <w:spacing w:val="-4"/>
        </w:rPr>
        <w:t>чрезвычайно</w:t>
      </w:r>
      <w:r>
        <w:rPr>
          <w:spacing w:val="-6"/>
        </w:rPr>
        <w:t> </w:t>
      </w:r>
      <w:r>
        <w:rPr>
          <w:spacing w:val="-4"/>
        </w:rPr>
        <w:t>популярен</w:t>
      </w:r>
      <w:r>
        <w:rPr>
          <w:spacing w:val="-8"/>
        </w:rPr>
        <w:t> </w:t>
      </w:r>
      <w:r>
        <w:rPr>
          <w:spacing w:val="-4"/>
        </w:rPr>
        <w:t>был</w:t>
      </w:r>
    </w:p>
    <w:p>
      <w:pPr>
        <w:pStyle w:val="BodyText"/>
        <w:spacing w:line="199" w:lineRule="auto"/>
        <w:ind w:left="343" w:right="701"/>
      </w:pPr>
      <w:r>
        <w:rPr>
          <w:spacing w:val="-12"/>
        </w:rPr>
        <w:t>«лампадериомас»,</w:t>
      </w:r>
      <w:r>
        <w:rPr/>
        <w:t> </w:t>
      </w:r>
      <w:r>
        <w:rPr>
          <w:spacing w:val="-12"/>
        </w:rPr>
        <w:t>или</w:t>
      </w:r>
      <w:r>
        <w:rPr>
          <w:spacing w:val="9"/>
        </w:rPr>
        <w:t> </w:t>
      </w:r>
      <w:r>
        <w:rPr>
          <w:spacing w:val="-12"/>
        </w:rPr>
        <w:t>эстафетный</w:t>
      </w:r>
      <w:r>
        <w:rPr/>
        <w:t> </w:t>
      </w:r>
      <w:r>
        <w:rPr>
          <w:spacing w:val="-12"/>
        </w:rPr>
        <w:t>бег</w:t>
      </w:r>
      <w:r>
        <w:rPr/>
        <w:t> </w:t>
      </w:r>
      <w:r>
        <w:rPr>
          <w:spacing w:val="-12"/>
        </w:rPr>
        <w:t>с</w:t>
      </w:r>
      <w:r>
        <w:rPr/>
        <w:t> </w:t>
      </w:r>
      <w:r>
        <w:rPr>
          <w:spacing w:val="-12"/>
        </w:rPr>
        <w:t>факелами.</w:t>
      </w:r>
      <w:r>
        <w:rPr/>
        <w:t> </w:t>
      </w:r>
      <w:r>
        <w:rPr>
          <w:spacing w:val="-12"/>
        </w:rPr>
        <w:t>В</w:t>
      </w:r>
      <w:r>
        <w:rPr/>
        <w:t> </w:t>
      </w:r>
      <w:r>
        <w:rPr>
          <w:spacing w:val="-12"/>
        </w:rPr>
        <w:t>состав</w:t>
      </w:r>
      <w:r>
        <w:rPr/>
        <w:t> </w:t>
      </w:r>
      <w:r>
        <w:rPr>
          <w:spacing w:val="-12"/>
        </w:rPr>
        <w:t>команды</w:t>
      </w:r>
      <w:r>
        <w:rPr/>
        <w:t> </w:t>
      </w:r>
      <w:r>
        <w:rPr>
          <w:spacing w:val="-12"/>
        </w:rPr>
        <w:t>вхо- </w:t>
      </w:r>
      <w:r>
        <w:rPr/>
        <w:t>дили 40 участников.</w:t>
      </w:r>
    </w:p>
    <w:p>
      <w:pPr>
        <w:pStyle w:val="BodyText"/>
        <w:spacing w:line="199" w:lineRule="auto" w:before="15"/>
        <w:ind w:left="343" w:right="696" w:firstLine="249"/>
        <w:jc w:val="right"/>
      </w:pPr>
      <w:r>
        <w:rPr>
          <w:spacing w:val="-6"/>
        </w:rPr>
        <w:t>Истоки развития современной легкой атлетики берут свое начало не </w:t>
      </w:r>
      <w:r>
        <w:rPr>
          <w:spacing w:val="-10"/>
        </w:rPr>
        <w:t>у</w:t>
      </w:r>
      <w:r>
        <w:rPr>
          <w:spacing w:val="-19"/>
        </w:rPr>
        <w:t> </w:t>
      </w:r>
      <w:r>
        <w:rPr>
          <w:spacing w:val="-10"/>
        </w:rPr>
        <w:t>берегов</w:t>
      </w:r>
      <w:r>
        <w:rPr>
          <w:spacing w:val="-18"/>
        </w:rPr>
        <w:t> </w:t>
      </w:r>
      <w:r>
        <w:rPr>
          <w:spacing w:val="-10"/>
        </w:rPr>
        <w:t>Средиземного</w:t>
      </w:r>
      <w:r>
        <w:rPr>
          <w:spacing w:val="-17"/>
        </w:rPr>
        <w:t> </w:t>
      </w:r>
      <w:r>
        <w:rPr>
          <w:spacing w:val="-10"/>
        </w:rPr>
        <w:t>моря,</w:t>
      </w:r>
      <w:r>
        <w:rPr>
          <w:spacing w:val="-17"/>
        </w:rPr>
        <w:t> </w:t>
      </w:r>
      <w:r>
        <w:rPr>
          <w:spacing w:val="-10"/>
        </w:rPr>
        <w:t>а</w:t>
      </w:r>
      <w:r>
        <w:rPr>
          <w:spacing w:val="-17"/>
        </w:rPr>
        <w:t> </w:t>
      </w:r>
      <w:r>
        <w:rPr>
          <w:spacing w:val="-10"/>
        </w:rPr>
        <w:t>на</w:t>
      </w:r>
      <w:r>
        <w:rPr>
          <w:spacing w:val="-17"/>
        </w:rPr>
        <w:t> </w:t>
      </w:r>
      <w:r>
        <w:rPr>
          <w:spacing w:val="-10"/>
        </w:rPr>
        <w:t>Британских</w:t>
      </w:r>
      <w:r>
        <w:rPr>
          <w:spacing w:val="-17"/>
        </w:rPr>
        <w:t> </w:t>
      </w:r>
      <w:r>
        <w:rPr>
          <w:spacing w:val="-10"/>
        </w:rPr>
        <w:t>островах.</w:t>
      </w:r>
      <w:r>
        <w:rPr>
          <w:spacing w:val="-19"/>
        </w:rPr>
        <w:t> </w:t>
      </w:r>
      <w:r>
        <w:rPr>
          <w:spacing w:val="-10"/>
        </w:rPr>
        <w:t>Уже</w:t>
      </w:r>
      <w:r>
        <w:rPr>
          <w:spacing w:val="-17"/>
        </w:rPr>
        <w:t> </w:t>
      </w:r>
      <w:r>
        <w:rPr>
          <w:spacing w:val="-10"/>
        </w:rPr>
        <w:t>в</w:t>
      </w:r>
      <w:r>
        <w:rPr>
          <w:spacing w:val="-18"/>
        </w:rPr>
        <w:t> </w:t>
      </w:r>
      <w:r>
        <w:rPr>
          <w:spacing w:val="-10"/>
        </w:rPr>
        <w:t>манускрип- </w:t>
      </w:r>
      <w:r>
        <w:rPr>
          <w:spacing w:val="-8"/>
        </w:rPr>
        <w:t>тах</w:t>
      </w:r>
      <w:r>
        <w:rPr>
          <w:spacing w:val="-1"/>
        </w:rPr>
        <w:t> </w:t>
      </w:r>
      <w:r>
        <w:rPr>
          <w:spacing w:val="-8"/>
        </w:rPr>
        <w:t>XII</w:t>
      </w:r>
      <w:r>
        <w:rPr>
          <w:spacing w:val="-1"/>
        </w:rPr>
        <w:t> </w:t>
      </w:r>
      <w:r>
        <w:rPr>
          <w:spacing w:val="-8"/>
        </w:rPr>
        <w:t>в.</w:t>
      </w:r>
      <w:r>
        <w:rPr/>
        <w:t> </w:t>
      </w:r>
      <w:r>
        <w:rPr>
          <w:spacing w:val="-8"/>
        </w:rPr>
        <w:t>упоминаются</w:t>
      </w:r>
      <w:r>
        <w:rPr/>
        <w:t> </w:t>
      </w:r>
      <w:r>
        <w:rPr>
          <w:spacing w:val="-8"/>
        </w:rPr>
        <w:t>легкоатлетические</w:t>
      </w:r>
      <w:r>
        <w:rPr>
          <w:spacing w:val="-1"/>
        </w:rPr>
        <w:t> </w:t>
      </w:r>
      <w:r>
        <w:rPr>
          <w:spacing w:val="-8"/>
        </w:rPr>
        <w:t>соревнования</w:t>
      </w:r>
      <w:r>
        <w:rPr>
          <w:spacing w:val="-2"/>
        </w:rPr>
        <w:t> </w:t>
      </w:r>
      <w:r>
        <w:rPr>
          <w:spacing w:val="-8"/>
        </w:rPr>
        <w:t>лондонцев.</w:t>
      </w:r>
      <w:r>
        <w:rPr>
          <w:spacing w:val="-2"/>
        </w:rPr>
        <w:t> </w:t>
      </w:r>
      <w:r>
        <w:rPr>
          <w:spacing w:val="-8"/>
        </w:rPr>
        <w:t>Бег </w:t>
      </w:r>
      <w:r>
        <w:rPr>
          <w:spacing w:val="-10"/>
        </w:rPr>
        <w:t>обычно</w:t>
      </w:r>
      <w:r>
        <w:rPr>
          <w:spacing w:val="-19"/>
        </w:rPr>
        <w:t> </w:t>
      </w:r>
      <w:r>
        <w:rPr>
          <w:spacing w:val="-10"/>
        </w:rPr>
        <w:t>проходил</w:t>
      </w:r>
      <w:r>
        <w:rPr>
          <w:spacing w:val="-19"/>
        </w:rPr>
        <w:t> </w:t>
      </w:r>
      <w:r>
        <w:rPr>
          <w:spacing w:val="-10"/>
        </w:rPr>
        <w:t>на</w:t>
      </w:r>
      <w:r>
        <w:rPr>
          <w:spacing w:val="-22"/>
        </w:rPr>
        <w:t> </w:t>
      </w:r>
      <w:r>
        <w:rPr>
          <w:spacing w:val="-10"/>
        </w:rPr>
        <w:t>больших</w:t>
      </w:r>
      <w:r>
        <w:rPr>
          <w:spacing w:val="-19"/>
        </w:rPr>
        <w:t> </w:t>
      </w:r>
      <w:r>
        <w:rPr>
          <w:spacing w:val="-10"/>
        </w:rPr>
        <w:t>дорогах</w:t>
      </w:r>
      <w:r>
        <w:rPr>
          <w:spacing w:val="-22"/>
        </w:rPr>
        <w:t> </w:t>
      </w:r>
      <w:r>
        <w:rPr>
          <w:spacing w:val="-10"/>
        </w:rPr>
        <w:t>между</w:t>
      </w:r>
      <w:r>
        <w:rPr>
          <w:spacing w:val="-22"/>
        </w:rPr>
        <w:t> </w:t>
      </w:r>
      <w:r>
        <w:rPr>
          <w:spacing w:val="-10"/>
        </w:rPr>
        <w:t>городами</w:t>
      </w:r>
      <w:r>
        <w:rPr>
          <w:spacing w:val="-23"/>
        </w:rPr>
        <w:t> </w:t>
      </w:r>
      <w:r>
        <w:rPr>
          <w:spacing w:val="-10"/>
        </w:rPr>
        <w:t>или</w:t>
      </w:r>
      <w:r>
        <w:rPr>
          <w:spacing w:val="-20"/>
        </w:rPr>
        <w:t> </w:t>
      </w:r>
      <w:r>
        <w:rPr>
          <w:spacing w:val="-10"/>
        </w:rPr>
        <w:t>на</w:t>
      </w:r>
      <w:r>
        <w:rPr>
          <w:spacing w:val="-19"/>
        </w:rPr>
        <w:t> </w:t>
      </w:r>
      <w:r>
        <w:rPr>
          <w:spacing w:val="-10"/>
        </w:rPr>
        <w:t>ипподромах. </w:t>
      </w:r>
      <w:r>
        <w:rPr>
          <w:spacing w:val="-8"/>
        </w:rPr>
        <w:t>В</w:t>
      </w:r>
      <w:r>
        <w:rPr>
          <w:spacing w:val="-25"/>
        </w:rPr>
        <w:t> </w:t>
      </w:r>
      <w:r>
        <w:rPr>
          <w:spacing w:val="-8"/>
        </w:rPr>
        <w:t>1770</w:t>
      </w:r>
      <w:r>
        <w:rPr>
          <w:spacing w:val="-24"/>
        </w:rPr>
        <w:t> </w:t>
      </w:r>
      <w:r>
        <w:rPr>
          <w:spacing w:val="-8"/>
        </w:rPr>
        <w:t>г.</w:t>
      </w:r>
      <w:r>
        <w:rPr>
          <w:spacing w:val="-27"/>
        </w:rPr>
        <w:t> </w:t>
      </w:r>
      <w:r>
        <w:rPr>
          <w:spacing w:val="-8"/>
        </w:rPr>
        <w:t>был</w:t>
      </w:r>
      <w:r>
        <w:rPr>
          <w:spacing w:val="-24"/>
        </w:rPr>
        <w:t> </w:t>
      </w:r>
      <w:r>
        <w:rPr>
          <w:spacing w:val="-8"/>
        </w:rPr>
        <w:t>зафиксирован</w:t>
      </w:r>
      <w:r>
        <w:rPr>
          <w:spacing w:val="-27"/>
        </w:rPr>
        <w:t> </w:t>
      </w:r>
      <w:r>
        <w:rPr>
          <w:spacing w:val="-8"/>
        </w:rPr>
        <w:t>первый</w:t>
      </w:r>
      <w:r>
        <w:rPr>
          <w:spacing w:val="-25"/>
        </w:rPr>
        <w:t> </w:t>
      </w:r>
      <w:r>
        <w:rPr>
          <w:spacing w:val="-8"/>
        </w:rPr>
        <w:t>результат</w:t>
      </w:r>
      <w:r>
        <w:rPr>
          <w:spacing w:val="-25"/>
        </w:rPr>
        <w:t> </w:t>
      </w:r>
      <w:r>
        <w:rPr>
          <w:spacing w:val="-8"/>
        </w:rPr>
        <w:t>часового</w:t>
      </w:r>
      <w:r>
        <w:rPr>
          <w:spacing w:val="-24"/>
        </w:rPr>
        <w:t> </w:t>
      </w:r>
      <w:r>
        <w:rPr>
          <w:spacing w:val="-8"/>
        </w:rPr>
        <w:t>бега</w:t>
      </w:r>
      <w:r>
        <w:rPr>
          <w:spacing w:val="-24"/>
        </w:rPr>
        <w:t> </w:t>
      </w:r>
      <w:r>
        <w:rPr>
          <w:spacing w:val="-8"/>
        </w:rPr>
        <w:t>—</w:t>
      </w:r>
      <w:r>
        <w:rPr>
          <w:spacing w:val="-27"/>
        </w:rPr>
        <w:t> </w:t>
      </w:r>
      <w:r>
        <w:rPr>
          <w:spacing w:val="-8"/>
        </w:rPr>
        <w:t>17</w:t>
      </w:r>
      <w:r>
        <w:rPr>
          <w:spacing w:val="-24"/>
        </w:rPr>
        <w:t> </w:t>
      </w:r>
      <w:r>
        <w:rPr>
          <w:spacing w:val="-8"/>
        </w:rPr>
        <w:t>км</w:t>
      </w:r>
      <w:r>
        <w:rPr>
          <w:spacing w:val="-27"/>
        </w:rPr>
        <w:t> </w:t>
      </w:r>
      <w:r>
        <w:rPr>
          <w:spacing w:val="-8"/>
        </w:rPr>
        <w:t>300</w:t>
      </w:r>
      <w:r>
        <w:rPr>
          <w:spacing w:val="-24"/>
        </w:rPr>
        <w:t> </w:t>
      </w:r>
      <w:r>
        <w:rPr>
          <w:spacing w:val="-8"/>
        </w:rPr>
        <w:t>м. </w:t>
      </w:r>
      <w:r>
        <w:rPr>
          <w:spacing w:val="-2"/>
        </w:rPr>
        <w:t>Во</w:t>
      </w:r>
      <w:r>
        <w:rPr>
          <w:spacing w:val="-10"/>
        </w:rPr>
        <w:t> </w:t>
      </w:r>
      <w:r>
        <w:rPr>
          <w:spacing w:val="-2"/>
        </w:rPr>
        <w:t>второй</w:t>
      </w:r>
      <w:r>
        <w:rPr>
          <w:spacing w:val="-8"/>
        </w:rPr>
        <w:t> </w:t>
      </w:r>
      <w:r>
        <w:rPr>
          <w:spacing w:val="-2"/>
        </w:rPr>
        <w:t>половине</w:t>
      </w:r>
      <w:r>
        <w:rPr>
          <w:spacing w:val="-7"/>
        </w:rPr>
        <w:t> </w:t>
      </w:r>
      <w:r>
        <w:rPr>
          <w:spacing w:val="-2"/>
        </w:rPr>
        <w:t>XIX</w:t>
      </w:r>
      <w:r>
        <w:rPr>
          <w:spacing w:val="-9"/>
        </w:rPr>
        <w:t> </w:t>
      </w:r>
      <w:r>
        <w:rPr>
          <w:spacing w:val="-2"/>
        </w:rPr>
        <w:t>в.</w:t>
      </w:r>
      <w:r>
        <w:rPr>
          <w:spacing w:val="-8"/>
        </w:rPr>
        <w:t> </w:t>
      </w:r>
      <w:r>
        <w:rPr>
          <w:spacing w:val="-2"/>
        </w:rPr>
        <w:t>в</w:t>
      </w:r>
      <w:r>
        <w:rPr>
          <w:spacing w:val="-9"/>
        </w:rPr>
        <w:t> </w:t>
      </w:r>
      <w:r>
        <w:rPr>
          <w:spacing w:val="-2"/>
        </w:rPr>
        <w:t>Англии</w:t>
      </w:r>
      <w:r>
        <w:rPr>
          <w:spacing w:val="-10"/>
        </w:rPr>
        <w:t> </w:t>
      </w:r>
      <w:r>
        <w:rPr>
          <w:spacing w:val="-2"/>
        </w:rPr>
        <w:t>стали</w:t>
      </w:r>
      <w:r>
        <w:rPr>
          <w:spacing w:val="-10"/>
        </w:rPr>
        <w:t> </w:t>
      </w:r>
      <w:r>
        <w:rPr>
          <w:spacing w:val="-2"/>
        </w:rPr>
        <w:t>проводиться</w:t>
      </w:r>
      <w:r>
        <w:rPr>
          <w:spacing w:val="-10"/>
        </w:rPr>
        <w:t> </w:t>
      </w:r>
      <w:r>
        <w:rPr>
          <w:spacing w:val="-2"/>
        </w:rPr>
        <w:t>регулярные </w:t>
      </w:r>
      <w:r>
        <w:rPr>
          <w:spacing w:val="-8"/>
        </w:rPr>
        <w:t>соревнования</w:t>
      </w:r>
      <w:r>
        <w:rPr>
          <w:spacing w:val="-7"/>
        </w:rPr>
        <w:t> </w:t>
      </w:r>
      <w:r>
        <w:rPr>
          <w:spacing w:val="-8"/>
        </w:rPr>
        <w:t>среди</w:t>
      </w:r>
      <w:r>
        <w:rPr>
          <w:spacing w:val="-9"/>
        </w:rPr>
        <w:t> </w:t>
      </w:r>
      <w:r>
        <w:rPr>
          <w:spacing w:val="-8"/>
        </w:rPr>
        <w:t>любителей</w:t>
      </w:r>
      <w:r>
        <w:rPr>
          <w:spacing w:val="-9"/>
        </w:rPr>
        <w:t> </w:t>
      </w:r>
      <w:r>
        <w:rPr>
          <w:spacing w:val="-8"/>
        </w:rPr>
        <w:t>легкой</w:t>
      </w:r>
      <w:r>
        <w:rPr>
          <w:spacing w:val="-9"/>
        </w:rPr>
        <w:t> </w:t>
      </w:r>
      <w:r>
        <w:rPr>
          <w:spacing w:val="-8"/>
        </w:rPr>
        <w:t>атлетики.</w:t>
      </w:r>
      <w:r>
        <w:rPr>
          <w:spacing w:val="-7"/>
        </w:rPr>
        <w:t> </w:t>
      </w:r>
      <w:r>
        <w:rPr>
          <w:spacing w:val="-8"/>
        </w:rPr>
        <w:t>Соревнования</w:t>
      </w:r>
      <w:r>
        <w:rPr>
          <w:spacing w:val="-7"/>
        </w:rPr>
        <w:t> </w:t>
      </w:r>
      <w:r>
        <w:rPr>
          <w:spacing w:val="-8"/>
        </w:rPr>
        <w:t>по</w:t>
      </w:r>
      <w:r>
        <w:rPr>
          <w:spacing w:val="-9"/>
        </w:rPr>
        <w:t> </w:t>
      </w:r>
      <w:r>
        <w:rPr>
          <w:spacing w:val="-8"/>
        </w:rPr>
        <w:t>бегу</w:t>
      </w:r>
      <w:r>
        <w:rPr>
          <w:spacing w:val="-9"/>
        </w:rPr>
        <w:t> </w:t>
      </w:r>
      <w:r>
        <w:rPr>
          <w:spacing w:val="-8"/>
        </w:rPr>
        <w:t>в </w:t>
      </w:r>
      <w:r>
        <w:rPr/>
        <w:t>Англии</w:t>
      </w:r>
      <w:r>
        <w:rPr>
          <w:spacing w:val="-8"/>
        </w:rPr>
        <w:t> </w:t>
      </w:r>
      <w:r>
        <w:rPr/>
        <w:t>проводились</w:t>
      </w:r>
      <w:r>
        <w:rPr>
          <w:spacing w:val="-8"/>
        </w:rPr>
        <w:t> </w:t>
      </w:r>
      <w:r>
        <w:rPr/>
        <w:t>в</w:t>
      </w:r>
      <w:r>
        <w:rPr>
          <w:spacing w:val="-8"/>
        </w:rPr>
        <w:t> </w:t>
      </w:r>
      <w:r>
        <w:rPr/>
        <w:t>ярдовых</w:t>
      </w:r>
      <w:r>
        <w:rPr>
          <w:spacing w:val="-8"/>
        </w:rPr>
        <w:t> </w:t>
      </w:r>
      <w:r>
        <w:rPr/>
        <w:t>мерах</w:t>
      </w:r>
      <w:r>
        <w:rPr>
          <w:spacing w:val="-8"/>
        </w:rPr>
        <w:t> </w:t>
      </w:r>
      <w:r>
        <w:rPr/>
        <w:t>длины</w:t>
      </w:r>
      <w:r>
        <w:rPr>
          <w:spacing w:val="-7"/>
        </w:rPr>
        <w:t> </w:t>
      </w:r>
      <w:r>
        <w:rPr/>
        <w:t>(1</w:t>
      </w:r>
      <w:r>
        <w:rPr>
          <w:spacing w:val="-8"/>
        </w:rPr>
        <w:t> </w:t>
      </w:r>
      <w:r>
        <w:rPr/>
        <w:t>ярд</w:t>
      </w:r>
      <w:r>
        <w:rPr>
          <w:spacing w:val="-7"/>
        </w:rPr>
        <w:t> </w:t>
      </w:r>
      <w:r>
        <w:rPr/>
        <w:t>—</w:t>
      </w:r>
      <w:r>
        <w:rPr>
          <w:spacing w:val="-7"/>
        </w:rPr>
        <w:t> </w:t>
      </w:r>
      <w:r>
        <w:rPr/>
        <w:t>91,4</w:t>
      </w:r>
      <w:r>
        <w:rPr>
          <w:spacing w:val="-8"/>
        </w:rPr>
        <w:t> </w:t>
      </w:r>
      <w:r>
        <w:rPr/>
        <w:t>см),</w:t>
      </w:r>
      <w:r>
        <w:rPr>
          <w:spacing w:val="-8"/>
        </w:rPr>
        <w:t> </w:t>
      </w:r>
      <w:r>
        <w:rPr/>
        <w:t>а</w:t>
      </w:r>
      <w:r>
        <w:rPr>
          <w:spacing w:val="-7"/>
        </w:rPr>
        <w:t> </w:t>
      </w:r>
      <w:r>
        <w:rPr/>
        <w:t>на </w:t>
      </w:r>
      <w:r>
        <w:rPr>
          <w:spacing w:val="-8"/>
        </w:rPr>
        <w:t>длинных</w:t>
      </w:r>
      <w:r>
        <w:rPr>
          <w:spacing w:val="-15"/>
        </w:rPr>
        <w:t> </w:t>
      </w:r>
      <w:r>
        <w:rPr>
          <w:spacing w:val="-8"/>
        </w:rPr>
        <w:t>дистанциях</w:t>
      </w:r>
      <w:r>
        <w:rPr>
          <w:spacing w:val="-15"/>
        </w:rPr>
        <w:t> </w:t>
      </w:r>
      <w:r>
        <w:rPr>
          <w:spacing w:val="-8"/>
        </w:rPr>
        <w:t>за</w:t>
      </w:r>
      <w:r>
        <w:rPr>
          <w:spacing w:val="-14"/>
        </w:rPr>
        <w:t> </w:t>
      </w:r>
      <w:r>
        <w:rPr>
          <w:spacing w:val="-8"/>
        </w:rPr>
        <w:t>основу</w:t>
      </w:r>
      <w:r>
        <w:rPr>
          <w:spacing w:val="-17"/>
        </w:rPr>
        <w:t> </w:t>
      </w:r>
      <w:r>
        <w:rPr>
          <w:spacing w:val="-8"/>
        </w:rPr>
        <w:t>была</w:t>
      </w:r>
      <w:r>
        <w:rPr>
          <w:spacing w:val="-14"/>
        </w:rPr>
        <w:t> </w:t>
      </w:r>
      <w:r>
        <w:rPr>
          <w:spacing w:val="-8"/>
        </w:rPr>
        <w:t>взята</w:t>
      </w:r>
      <w:r>
        <w:rPr>
          <w:spacing w:val="-14"/>
        </w:rPr>
        <w:t> </w:t>
      </w:r>
      <w:r>
        <w:rPr>
          <w:spacing w:val="-8"/>
        </w:rPr>
        <w:t>миля</w:t>
      </w:r>
      <w:r>
        <w:rPr>
          <w:spacing w:val="-16"/>
        </w:rPr>
        <w:t> </w:t>
      </w:r>
      <w:r>
        <w:rPr>
          <w:spacing w:val="-8"/>
        </w:rPr>
        <w:t>(1609,34</w:t>
      </w:r>
      <w:r>
        <w:rPr>
          <w:spacing w:val="-15"/>
        </w:rPr>
        <w:t> </w:t>
      </w:r>
      <w:r>
        <w:rPr>
          <w:spacing w:val="-8"/>
        </w:rPr>
        <w:t>м).</w:t>
      </w:r>
      <w:r>
        <w:rPr>
          <w:spacing w:val="-15"/>
        </w:rPr>
        <w:t> </w:t>
      </w:r>
      <w:r>
        <w:rPr>
          <w:spacing w:val="-8"/>
        </w:rPr>
        <w:t>Однако</w:t>
      </w:r>
      <w:r>
        <w:rPr>
          <w:spacing w:val="-15"/>
        </w:rPr>
        <w:t> </w:t>
      </w:r>
      <w:r>
        <w:rPr>
          <w:spacing w:val="-8"/>
        </w:rPr>
        <w:t>пред- ставители других стран потребовали введения метрической</w:t>
      </w:r>
      <w:r>
        <w:rPr>
          <w:spacing w:val="-9"/>
        </w:rPr>
        <w:t> </w:t>
      </w:r>
      <w:r>
        <w:rPr>
          <w:spacing w:val="-8"/>
        </w:rPr>
        <w:t>системы мер </w:t>
      </w:r>
      <w:r>
        <w:rPr>
          <w:spacing w:val="-4"/>
        </w:rPr>
        <w:t>и</w:t>
      </w:r>
      <w:r>
        <w:rPr>
          <w:spacing w:val="-8"/>
        </w:rPr>
        <w:t> </w:t>
      </w:r>
      <w:r>
        <w:rPr>
          <w:spacing w:val="-4"/>
        </w:rPr>
        <w:t>сумели</w:t>
      </w:r>
      <w:r>
        <w:rPr>
          <w:spacing w:val="-8"/>
        </w:rPr>
        <w:t> </w:t>
      </w:r>
      <w:r>
        <w:rPr>
          <w:spacing w:val="-4"/>
        </w:rPr>
        <w:t>добиться</w:t>
      </w:r>
      <w:r>
        <w:rPr>
          <w:spacing w:val="-8"/>
        </w:rPr>
        <w:t> </w:t>
      </w:r>
      <w:r>
        <w:rPr>
          <w:spacing w:val="-4"/>
        </w:rPr>
        <w:t>этого</w:t>
      </w:r>
      <w:r>
        <w:rPr>
          <w:spacing w:val="-8"/>
        </w:rPr>
        <w:t> </w:t>
      </w:r>
      <w:r>
        <w:rPr>
          <w:spacing w:val="-4"/>
        </w:rPr>
        <w:t>уже</w:t>
      </w:r>
      <w:r>
        <w:rPr>
          <w:spacing w:val="-7"/>
        </w:rPr>
        <w:t> </w:t>
      </w:r>
      <w:r>
        <w:rPr>
          <w:spacing w:val="-4"/>
        </w:rPr>
        <w:t>на</w:t>
      </w:r>
      <w:r>
        <w:rPr>
          <w:spacing w:val="-7"/>
        </w:rPr>
        <w:t> </w:t>
      </w:r>
      <w:r>
        <w:rPr>
          <w:spacing w:val="-4"/>
        </w:rPr>
        <w:t>первых</w:t>
      </w:r>
      <w:r>
        <w:rPr>
          <w:spacing w:val="-8"/>
        </w:rPr>
        <w:t> </w:t>
      </w:r>
      <w:r>
        <w:rPr>
          <w:spacing w:val="-4"/>
        </w:rPr>
        <w:t>Олимпийских</w:t>
      </w:r>
      <w:r>
        <w:rPr>
          <w:spacing w:val="-8"/>
        </w:rPr>
        <w:t> </w:t>
      </w:r>
      <w:r>
        <w:rPr>
          <w:spacing w:val="-4"/>
        </w:rPr>
        <w:t>играх</w:t>
      </w:r>
      <w:r>
        <w:rPr>
          <w:spacing w:val="-8"/>
        </w:rPr>
        <w:t> </w:t>
      </w:r>
      <w:r>
        <w:rPr>
          <w:spacing w:val="-4"/>
        </w:rPr>
        <w:t>в</w:t>
      </w:r>
      <w:r>
        <w:rPr>
          <w:spacing w:val="-8"/>
        </w:rPr>
        <w:t> </w:t>
      </w:r>
      <w:r>
        <w:rPr>
          <w:spacing w:val="-4"/>
        </w:rPr>
        <w:t>Афинах </w:t>
      </w:r>
      <w:r>
        <w:rPr>
          <w:spacing w:val="-6"/>
        </w:rPr>
        <w:t>в 1896</w:t>
      </w:r>
      <w:r>
        <w:rPr>
          <w:spacing w:val="-7"/>
        </w:rPr>
        <w:t> </w:t>
      </w:r>
      <w:r>
        <w:rPr>
          <w:spacing w:val="-6"/>
        </w:rPr>
        <w:t>г. Нужно</w:t>
      </w:r>
      <w:r>
        <w:rPr>
          <w:spacing w:val="-7"/>
        </w:rPr>
        <w:t> </w:t>
      </w:r>
      <w:r>
        <w:rPr>
          <w:spacing w:val="-6"/>
        </w:rPr>
        <w:t>сказать, что подлинное развитие легкой атлетики</w:t>
      </w:r>
      <w:r>
        <w:rPr>
          <w:spacing w:val="-7"/>
        </w:rPr>
        <w:t> </w:t>
      </w:r>
      <w:r>
        <w:rPr>
          <w:spacing w:val="-6"/>
        </w:rPr>
        <w:t>нача- </w:t>
      </w:r>
      <w:r>
        <w:rPr>
          <w:spacing w:val="-8"/>
        </w:rPr>
        <w:t>лось</w:t>
      </w:r>
      <w:r>
        <w:rPr>
          <w:spacing w:val="-12"/>
        </w:rPr>
        <w:t> </w:t>
      </w:r>
      <w:r>
        <w:rPr>
          <w:spacing w:val="-8"/>
        </w:rPr>
        <w:t>именно</w:t>
      </w:r>
      <w:r>
        <w:rPr>
          <w:spacing w:val="-12"/>
        </w:rPr>
        <w:t> </w:t>
      </w:r>
      <w:r>
        <w:rPr>
          <w:spacing w:val="-8"/>
        </w:rPr>
        <w:t>после этих</w:t>
      </w:r>
      <w:r>
        <w:rPr>
          <w:spacing w:val="-12"/>
        </w:rPr>
        <w:t> </w:t>
      </w:r>
      <w:r>
        <w:rPr>
          <w:spacing w:val="-8"/>
        </w:rPr>
        <w:t>игр. С</w:t>
      </w:r>
      <w:r>
        <w:rPr>
          <w:spacing w:val="-13"/>
        </w:rPr>
        <w:t> </w:t>
      </w:r>
      <w:r>
        <w:rPr>
          <w:spacing w:val="-8"/>
        </w:rPr>
        <w:t>каждым</w:t>
      </w:r>
      <w:r>
        <w:rPr>
          <w:spacing w:val="-12"/>
        </w:rPr>
        <w:t> </w:t>
      </w:r>
      <w:r>
        <w:rPr>
          <w:spacing w:val="-8"/>
        </w:rPr>
        <w:t>годом</w:t>
      </w:r>
      <w:r>
        <w:rPr>
          <w:spacing w:val="-12"/>
        </w:rPr>
        <w:t> </w:t>
      </w:r>
      <w:r>
        <w:rPr>
          <w:spacing w:val="-8"/>
        </w:rPr>
        <w:t>все</w:t>
      </w:r>
      <w:r>
        <w:rPr>
          <w:spacing w:val="-11"/>
        </w:rPr>
        <w:t> </w:t>
      </w:r>
      <w:r>
        <w:rPr>
          <w:spacing w:val="-8"/>
        </w:rPr>
        <w:t>больше</w:t>
      </w:r>
      <w:r>
        <w:rPr>
          <w:spacing w:val="-11"/>
        </w:rPr>
        <w:t> </w:t>
      </w:r>
      <w:r>
        <w:rPr>
          <w:spacing w:val="-8"/>
        </w:rPr>
        <w:t>стран</w:t>
      </w:r>
      <w:r>
        <w:rPr>
          <w:spacing w:val="-10"/>
        </w:rPr>
        <w:t> </w:t>
      </w:r>
      <w:r>
        <w:rPr>
          <w:spacing w:val="-8"/>
        </w:rPr>
        <w:t>вступают </w:t>
      </w:r>
      <w:r>
        <w:rPr>
          <w:spacing w:val="-6"/>
        </w:rPr>
        <w:t>в борьбу за первенство в этом виде спорта. Американцы, финны, фран- </w:t>
      </w:r>
      <w:r>
        <w:rPr/>
        <w:t>цузы,</w:t>
      </w:r>
      <w:r>
        <w:rPr>
          <w:spacing w:val="-11"/>
        </w:rPr>
        <w:t> </w:t>
      </w:r>
      <w:r>
        <w:rPr/>
        <w:t>японцы,</w:t>
      </w:r>
      <w:r>
        <w:rPr>
          <w:spacing w:val="-9"/>
        </w:rPr>
        <w:t> </w:t>
      </w:r>
      <w:r>
        <w:rPr/>
        <w:t>поляки,</w:t>
      </w:r>
      <w:r>
        <w:rPr>
          <w:spacing w:val="-8"/>
        </w:rPr>
        <w:t> </w:t>
      </w:r>
      <w:r>
        <w:rPr/>
        <w:t>немцы</w:t>
      </w:r>
      <w:r>
        <w:rPr>
          <w:spacing w:val="-9"/>
        </w:rPr>
        <w:t> </w:t>
      </w:r>
      <w:r>
        <w:rPr/>
        <w:t>и</w:t>
      </w:r>
      <w:r>
        <w:rPr>
          <w:spacing w:val="-11"/>
        </w:rPr>
        <w:t> </w:t>
      </w:r>
      <w:r>
        <w:rPr/>
        <w:t>итальянцы</w:t>
      </w:r>
      <w:r>
        <w:rPr>
          <w:spacing w:val="-8"/>
        </w:rPr>
        <w:t> </w:t>
      </w:r>
      <w:r>
        <w:rPr/>
        <w:t>и</w:t>
      </w:r>
      <w:r>
        <w:rPr>
          <w:spacing w:val="-10"/>
        </w:rPr>
        <w:t> </w:t>
      </w:r>
      <w:r>
        <w:rPr/>
        <w:t>отдельные</w:t>
      </w:r>
      <w:r>
        <w:rPr>
          <w:spacing w:val="-9"/>
        </w:rPr>
        <w:t> </w:t>
      </w:r>
      <w:r>
        <w:rPr>
          <w:spacing w:val="-2"/>
        </w:rPr>
        <w:t>спортсмены</w:t>
      </w:r>
    </w:p>
    <w:p>
      <w:pPr>
        <w:pStyle w:val="BodyText"/>
        <w:spacing w:line="212" w:lineRule="exact"/>
        <w:ind w:left="348"/>
      </w:pPr>
      <w:r>
        <w:rPr>
          <w:spacing w:val="-6"/>
        </w:rPr>
        <w:t>ряда</w:t>
      </w:r>
      <w:r>
        <w:rPr>
          <w:spacing w:val="-12"/>
        </w:rPr>
        <w:t> </w:t>
      </w:r>
      <w:r>
        <w:rPr>
          <w:spacing w:val="-6"/>
        </w:rPr>
        <w:t>других</w:t>
      </w:r>
      <w:r>
        <w:rPr>
          <w:spacing w:val="-12"/>
        </w:rPr>
        <w:t> </w:t>
      </w:r>
      <w:r>
        <w:rPr>
          <w:spacing w:val="-6"/>
        </w:rPr>
        <w:t>стран</w:t>
      </w:r>
      <w:r>
        <w:rPr>
          <w:spacing w:val="-11"/>
        </w:rPr>
        <w:t> </w:t>
      </w:r>
      <w:r>
        <w:rPr>
          <w:spacing w:val="-6"/>
        </w:rPr>
        <w:t>вносят</w:t>
      </w:r>
      <w:r>
        <w:rPr>
          <w:spacing w:val="-10"/>
        </w:rPr>
        <w:t> </w:t>
      </w:r>
      <w:r>
        <w:rPr>
          <w:spacing w:val="-6"/>
        </w:rPr>
        <w:t>свой</w:t>
      </w:r>
      <w:r>
        <w:rPr>
          <w:spacing w:val="-11"/>
        </w:rPr>
        <w:t> </w:t>
      </w:r>
      <w:r>
        <w:rPr>
          <w:spacing w:val="-6"/>
        </w:rPr>
        <w:t>вклад</w:t>
      </w:r>
      <w:r>
        <w:rPr>
          <w:spacing w:val="-7"/>
        </w:rPr>
        <w:t> </w:t>
      </w:r>
      <w:r>
        <w:rPr>
          <w:spacing w:val="-6"/>
        </w:rPr>
        <w:t>в</w:t>
      </w:r>
      <w:r>
        <w:rPr>
          <w:spacing w:val="-14"/>
        </w:rPr>
        <w:t> </w:t>
      </w:r>
      <w:r>
        <w:rPr>
          <w:spacing w:val="-6"/>
        </w:rPr>
        <w:t>развитие</w:t>
      </w:r>
      <w:r>
        <w:rPr>
          <w:spacing w:val="-9"/>
        </w:rPr>
        <w:t> </w:t>
      </w:r>
      <w:r>
        <w:rPr>
          <w:spacing w:val="-6"/>
        </w:rPr>
        <w:t>легкой</w:t>
      </w:r>
      <w:r>
        <w:rPr>
          <w:spacing w:val="-12"/>
        </w:rPr>
        <w:t> </w:t>
      </w:r>
      <w:r>
        <w:rPr>
          <w:spacing w:val="-6"/>
        </w:rPr>
        <w:t>атлетики.</w:t>
      </w:r>
    </w:p>
    <w:p>
      <w:pPr>
        <w:pStyle w:val="BodyText"/>
        <w:spacing w:line="199" w:lineRule="auto" w:before="14"/>
        <w:ind w:left="353" w:right="708" w:firstLine="244"/>
      </w:pPr>
      <w:r>
        <w:rPr>
          <w:spacing w:val="-6"/>
        </w:rPr>
        <w:t>С</w:t>
      </w:r>
      <w:r>
        <w:rPr>
          <w:spacing w:val="-8"/>
        </w:rPr>
        <w:t> </w:t>
      </w:r>
      <w:r>
        <w:rPr>
          <w:spacing w:val="-6"/>
        </w:rPr>
        <w:t>1928</w:t>
      </w:r>
      <w:r>
        <w:rPr>
          <w:spacing w:val="-8"/>
        </w:rPr>
        <w:t> </w:t>
      </w:r>
      <w:r>
        <w:rPr>
          <w:spacing w:val="-6"/>
        </w:rPr>
        <w:t>г.</w:t>
      </w:r>
      <w:r>
        <w:rPr>
          <w:spacing w:val="-8"/>
        </w:rPr>
        <w:t> </w:t>
      </w:r>
      <w:r>
        <w:rPr>
          <w:spacing w:val="-6"/>
        </w:rPr>
        <w:t>в</w:t>
      </w:r>
      <w:r>
        <w:rPr>
          <w:spacing w:val="-7"/>
        </w:rPr>
        <w:t> </w:t>
      </w:r>
      <w:r>
        <w:rPr>
          <w:spacing w:val="-6"/>
        </w:rPr>
        <w:t>борьбу</w:t>
      </w:r>
      <w:r>
        <w:rPr>
          <w:spacing w:val="-8"/>
        </w:rPr>
        <w:t> </w:t>
      </w:r>
      <w:r>
        <w:rPr>
          <w:spacing w:val="-6"/>
        </w:rPr>
        <w:t>за</w:t>
      </w:r>
      <w:r>
        <w:rPr>
          <w:spacing w:val="-8"/>
        </w:rPr>
        <w:t> </w:t>
      </w:r>
      <w:r>
        <w:rPr>
          <w:spacing w:val="-6"/>
        </w:rPr>
        <w:t>олимпийские</w:t>
      </w:r>
      <w:r>
        <w:rPr>
          <w:spacing w:val="-8"/>
        </w:rPr>
        <w:t> </w:t>
      </w:r>
      <w:r>
        <w:rPr>
          <w:spacing w:val="-6"/>
        </w:rPr>
        <w:t>награды</w:t>
      </w:r>
      <w:r>
        <w:rPr>
          <w:spacing w:val="-7"/>
        </w:rPr>
        <w:t> </w:t>
      </w:r>
      <w:r>
        <w:rPr>
          <w:spacing w:val="-6"/>
        </w:rPr>
        <w:t>вступают</w:t>
      </w:r>
      <w:r>
        <w:rPr>
          <w:spacing w:val="-8"/>
        </w:rPr>
        <w:t> </w:t>
      </w:r>
      <w:r>
        <w:rPr>
          <w:spacing w:val="-6"/>
        </w:rPr>
        <w:t>женщины,</w:t>
      </w:r>
      <w:r>
        <w:rPr>
          <w:spacing w:val="-8"/>
        </w:rPr>
        <w:t> </w:t>
      </w:r>
      <w:r>
        <w:rPr>
          <w:spacing w:val="-6"/>
        </w:rPr>
        <w:t>уси- </w:t>
      </w:r>
      <w:r>
        <w:rPr>
          <w:spacing w:val="-2"/>
        </w:rPr>
        <w:t>ленно</w:t>
      </w:r>
      <w:r>
        <w:rPr>
          <w:spacing w:val="-12"/>
        </w:rPr>
        <w:t> </w:t>
      </w:r>
      <w:r>
        <w:rPr>
          <w:spacing w:val="-2"/>
        </w:rPr>
        <w:t>начинает</w:t>
      </w:r>
      <w:r>
        <w:rPr>
          <w:spacing w:val="-12"/>
        </w:rPr>
        <w:t> </w:t>
      </w:r>
      <w:r>
        <w:rPr>
          <w:spacing w:val="-2"/>
        </w:rPr>
        <w:t>развиваться</w:t>
      </w:r>
      <w:r>
        <w:rPr>
          <w:spacing w:val="-12"/>
        </w:rPr>
        <w:t> </w:t>
      </w:r>
      <w:r>
        <w:rPr>
          <w:spacing w:val="-2"/>
        </w:rPr>
        <w:t>женская</w:t>
      </w:r>
      <w:r>
        <w:rPr>
          <w:spacing w:val="-11"/>
        </w:rPr>
        <w:t> </w:t>
      </w:r>
      <w:r>
        <w:rPr>
          <w:spacing w:val="-2"/>
        </w:rPr>
        <w:t>легкая</w:t>
      </w:r>
      <w:r>
        <w:rPr>
          <w:spacing w:val="-12"/>
        </w:rPr>
        <w:t> </w:t>
      </w:r>
      <w:r>
        <w:rPr>
          <w:spacing w:val="-2"/>
        </w:rPr>
        <w:t>атлетика.</w:t>
      </w:r>
      <w:r>
        <w:rPr>
          <w:spacing w:val="-12"/>
        </w:rPr>
        <w:t> </w:t>
      </w:r>
      <w:r>
        <w:rPr>
          <w:spacing w:val="-2"/>
        </w:rPr>
        <w:t>Хотя</w:t>
      </w:r>
      <w:r>
        <w:rPr>
          <w:spacing w:val="-12"/>
        </w:rPr>
        <w:t> </w:t>
      </w:r>
      <w:r>
        <w:rPr>
          <w:spacing w:val="-2"/>
        </w:rPr>
        <w:t>женщины </w:t>
      </w:r>
      <w:r>
        <w:rPr>
          <w:spacing w:val="-4"/>
        </w:rPr>
        <w:t>выступали</w:t>
      </w:r>
      <w:r>
        <w:rPr>
          <w:spacing w:val="-15"/>
        </w:rPr>
        <w:t> </w:t>
      </w:r>
      <w:r>
        <w:rPr>
          <w:spacing w:val="-4"/>
        </w:rPr>
        <w:t>в</w:t>
      </w:r>
      <w:r>
        <w:rPr>
          <w:spacing w:val="-18"/>
        </w:rPr>
        <w:t> </w:t>
      </w:r>
      <w:r>
        <w:rPr>
          <w:spacing w:val="-4"/>
        </w:rPr>
        <w:t>легкоатлетических</w:t>
      </w:r>
      <w:r>
        <w:rPr>
          <w:spacing w:val="-17"/>
        </w:rPr>
        <w:t> </w:t>
      </w:r>
      <w:r>
        <w:rPr>
          <w:spacing w:val="-4"/>
        </w:rPr>
        <w:t>соревнованиях</w:t>
      </w:r>
      <w:r>
        <w:rPr>
          <w:spacing w:val="-17"/>
        </w:rPr>
        <w:t> </w:t>
      </w:r>
      <w:r>
        <w:rPr>
          <w:spacing w:val="-4"/>
        </w:rPr>
        <w:t>и</w:t>
      </w:r>
      <w:r>
        <w:rPr>
          <w:spacing w:val="-18"/>
        </w:rPr>
        <w:t> </w:t>
      </w:r>
      <w:r>
        <w:rPr>
          <w:spacing w:val="-4"/>
        </w:rPr>
        <w:t>раньше.</w:t>
      </w:r>
    </w:p>
    <w:p>
      <w:pPr>
        <w:pStyle w:val="BodyText"/>
        <w:spacing w:line="199" w:lineRule="auto" w:before="1"/>
        <w:ind w:left="358" w:right="692" w:firstLine="240"/>
      </w:pPr>
      <w:r>
        <w:rPr>
          <w:spacing w:val="-8"/>
        </w:rPr>
        <w:t>Началом</w:t>
      </w:r>
      <w:r>
        <w:rPr/>
        <w:t> </w:t>
      </w:r>
      <w:r>
        <w:rPr>
          <w:spacing w:val="-8"/>
        </w:rPr>
        <w:t>развития</w:t>
      </w:r>
      <w:r>
        <w:rPr/>
        <w:t> </w:t>
      </w:r>
      <w:r>
        <w:rPr>
          <w:spacing w:val="-8"/>
        </w:rPr>
        <w:t>легкой</w:t>
      </w:r>
      <w:r>
        <w:rPr/>
        <w:t> </w:t>
      </w:r>
      <w:r>
        <w:rPr>
          <w:spacing w:val="-8"/>
        </w:rPr>
        <w:t>атлетики</w:t>
      </w:r>
      <w:r>
        <w:rPr/>
        <w:t> </w:t>
      </w:r>
      <w:r>
        <w:rPr>
          <w:spacing w:val="-8"/>
        </w:rPr>
        <w:t>в</w:t>
      </w:r>
      <w:r>
        <w:rPr/>
        <w:t> </w:t>
      </w:r>
      <w:r>
        <w:rPr>
          <w:spacing w:val="-8"/>
        </w:rPr>
        <w:t>России</w:t>
      </w:r>
      <w:r>
        <w:rPr/>
        <w:t> </w:t>
      </w:r>
      <w:r>
        <w:rPr>
          <w:spacing w:val="-8"/>
        </w:rPr>
        <w:t>принято</w:t>
      </w:r>
      <w:r>
        <w:rPr/>
        <w:t> </w:t>
      </w:r>
      <w:r>
        <w:rPr>
          <w:spacing w:val="-8"/>
        </w:rPr>
        <w:t>считать</w:t>
      </w:r>
      <w:r>
        <w:rPr/>
        <w:t> </w:t>
      </w:r>
      <w:r>
        <w:rPr>
          <w:spacing w:val="-8"/>
        </w:rPr>
        <w:t>органи- зацию</w:t>
      </w:r>
      <w:r>
        <w:rPr>
          <w:spacing w:val="-6"/>
        </w:rPr>
        <w:t> </w:t>
      </w:r>
      <w:r>
        <w:rPr>
          <w:spacing w:val="-8"/>
        </w:rPr>
        <w:t>«Кружок</w:t>
      </w:r>
      <w:r>
        <w:rPr>
          <w:spacing w:val="-6"/>
        </w:rPr>
        <w:t> </w:t>
      </w:r>
      <w:r>
        <w:rPr>
          <w:spacing w:val="-8"/>
        </w:rPr>
        <w:t>любителей</w:t>
      </w:r>
      <w:r>
        <w:rPr>
          <w:spacing w:val="-6"/>
        </w:rPr>
        <w:t> </w:t>
      </w:r>
      <w:r>
        <w:rPr>
          <w:spacing w:val="-8"/>
        </w:rPr>
        <w:t>спорта»,</w:t>
      </w:r>
      <w:r>
        <w:rPr>
          <w:spacing w:val="-5"/>
        </w:rPr>
        <w:t> </w:t>
      </w:r>
      <w:r>
        <w:rPr>
          <w:spacing w:val="-8"/>
        </w:rPr>
        <w:t>созданный</w:t>
      </w:r>
      <w:r>
        <w:rPr>
          <w:spacing w:val="-6"/>
        </w:rPr>
        <w:t> </w:t>
      </w:r>
      <w:r>
        <w:rPr>
          <w:spacing w:val="-8"/>
        </w:rPr>
        <w:t>в</w:t>
      </w:r>
      <w:r>
        <w:rPr>
          <w:spacing w:val="-6"/>
        </w:rPr>
        <w:t> </w:t>
      </w:r>
      <w:r>
        <w:rPr>
          <w:spacing w:val="-8"/>
        </w:rPr>
        <w:t>1888</w:t>
      </w:r>
      <w:r>
        <w:rPr>
          <w:spacing w:val="-6"/>
        </w:rPr>
        <w:t> </w:t>
      </w:r>
      <w:r>
        <w:rPr>
          <w:spacing w:val="-8"/>
        </w:rPr>
        <w:t>г.</w:t>
      </w:r>
      <w:r>
        <w:rPr>
          <w:spacing w:val="-5"/>
        </w:rPr>
        <w:t> </w:t>
      </w:r>
      <w:r>
        <w:rPr>
          <w:spacing w:val="-8"/>
        </w:rPr>
        <w:t>в</w:t>
      </w:r>
      <w:r>
        <w:rPr>
          <w:spacing w:val="-6"/>
        </w:rPr>
        <w:t> </w:t>
      </w:r>
      <w:r>
        <w:rPr>
          <w:spacing w:val="-8"/>
        </w:rPr>
        <w:t>местечке</w:t>
      </w:r>
      <w:r>
        <w:rPr>
          <w:spacing w:val="-6"/>
        </w:rPr>
        <w:t> </w:t>
      </w:r>
      <w:r>
        <w:rPr>
          <w:spacing w:val="-8"/>
        </w:rPr>
        <w:t>Тяр- лево</w:t>
      </w:r>
      <w:r>
        <w:rPr>
          <w:spacing w:val="-6"/>
        </w:rPr>
        <w:t> </w:t>
      </w:r>
      <w:r>
        <w:rPr>
          <w:spacing w:val="-8"/>
        </w:rPr>
        <w:t>под</w:t>
      </w:r>
      <w:r>
        <w:rPr>
          <w:spacing w:val="-6"/>
        </w:rPr>
        <w:t> </w:t>
      </w:r>
      <w:r>
        <w:rPr>
          <w:spacing w:val="-8"/>
        </w:rPr>
        <w:t>Петербургом.</w:t>
      </w:r>
      <w:r>
        <w:rPr>
          <w:spacing w:val="-6"/>
        </w:rPr>
        <w:t> </w:t>
      </w:r>
      <w:r>
        <w:rPr>
          <w:spacing w:val="-8"/>
        </w:rPr>
        <w:t>Организаторы</w:t>
      </w:r>
      <w:r>
        <w:rPr>
          <w:spacing w:val="-5"/>
        </w:rPr>
        <w:t> </w:t>
      </w:r>
      <w:r>
        <w:rPr>
          <w:spacing w:val="-8"/>
        </w:rPr>
        <w:t>сначала</w:t>
      </w:r>
      <w:r>
        <w:rPr>
          <w:spacing w:val="-4"/>
        </w:rPr>
        <w:t> </w:t>
      </w:r>
      <w:r>
        <w:rPr>
          <w:spacing w:val="-8"/>
        </w:rPr>
        <w:t>стали</w:t>
      </w:r>
      <w:r>
        <w:rPr>
          <w:spacing w:val="-6"/>
        </w:rPr>
        <w:t> </w:t>
      </w:r>
      <w:r>
        <w:rPr>
          <w:spacing w:val="-8"/>
        </w:rPr>
        <w:t>культивировать</w:t>
      </w:r>
      <w:r>
        <w:rPr>
          <w:spacing w:val="-6"/>
        </w:rPr>
        <w:t> </w:t>
      </w:r>
      <w:r>
        <w:rPr>
          <w:spacing w:val="-8"/>
        </w:rPr>
        <w:t>бег, </w:t>
      </w:r>
      <w:r>
        <w:rPr>
          <w:spacing w:val="-4"/>
          <w:vertAlign w:val="superscript"/>
        </w:rPr>
        <w:t>а</w:t>
      </w:r>
      <w:r>
        <w:rPr>
          <w:spacing w:val="4"/>
          <w:vertAlign w:val="baseline"/>
        </w:rPr>
        <w:t> </w:t>
      </w:r>
      <w:r>
        <w:rPr>
          <w:spacing w:val="-4"/>
          <w:vertAlign w:val="baseline"/>
        </w:rPr>
        <w:t>затем</w:t>
      </w:r>
      <w:r>
        <w:rPr>
          <w:spacing w:val="-9"/>
          <w:vertAlign w:val="baseline"/>
        </w:rPr>
        <w:t> </w:t>
      </w:r>
      <w:r>
        <w:rPr>
          <w:spacing w:val="-4"/>
          <w:vertAlign w:val="baseline"/>
        </w:rPr>
        <w:t>и</w:t>
      </w:r>
      <w:r>
        <w:rPr>
          <w:spacing w:val="-8"/>
          <w:vertAlign w:val="baseline"/>
        </w:rPr>
        <w:t> </w:t>
      </w:r>
      <w:r>
        <w:rPr>
          <w:spacing w:val="-4"/>
          <w:vertAlign w:val="baseline"/>
        </w:rPr>
        <w:t>другие</w:t>
      </w:r>
      <w:r>
        <w:rPr>
          <w:spacing w:val="-9"/>
          <w:vertAlign w:val="baseline"/>
        </w:rPr>
        <w:t> </w:t>
      </w:r>
      <w:r>
        <w:rPr>
          <w:spacing w:val="-4"/>
          <w:vertAlign w:val="baseline"/>
        </w:rPr>
        <w:t>виды</w:t>
      </w:r>
      <w:r>
        <w:rPr>
          <w:spacing w:val="-9"/>
          <w:vertAlign w:val="baseline"/>
        </w:rPr>
        <w:t> </w:t>
      </w:r>
      <w:r>
        <w:rPr>
          <w:spacing w:val="-4"/>
          <w:vertAlign w:val="baseline"/>
        </w:rPr>
        <w:t>легкой</w:t>
      </w:r>
      <w:r>
        <w:rPr>
          <w:spacing w:val="-8"/>
          <w:vertAlign w:val="baseline"/>
        </w:rPr>
        <w:t> </w:t>
      </w:r>
      <w:r>
        <w:rPr>
          <w:spacing w:val="-4"/>
          <w:vertAlign w:val="baseline"/>
        </w:rPr>
        <w:t>атлетики.</w:t>
      </w:r>
      <w:r>
        <w:rPr>
          <w:spacing w:val="-9"/>
          <w:vertAlign w:val="baseline"/>
        </w:rPr>
        <w:t> </w:t>
      </w:r>
      <w:r>
        <w:rPr>
          <w:spacing w:val="-4"/>
          <w:vertAlign w:val="baseline"/>
        </w:rPr>
        <w:t>Уже</w:t>
      </w:r>
      <w:r>
        <w:rPr>
          <w:spacing w:val="-9"/>
          <w:vertAlign w:val="baseline"/>
        </w:rPr>
        <w:t> </w:t>
      </w:r>
      <w:r>
        <w:rPr>
          <w:spacing w:val="-4"/>
          <w:vertAlign w:val="baseline"/>
        </w:rPr>
        <w:t>через</w:t>
      </w:r>
      <w:r>
        <w:rPr>
          <w:spacing w:val="-9"/>
          <w:vertAlign w:val="baseline"/>
        </w:rPr>
        <w:t> </w:t>
      </w:r>
      <w:r>
        <w:rPr>
          <w:spacing w:val="-4"/>
          <w:vertAlign w:val="baseline"/>
        </w:rPr>
        <w:t>год</w:t>
      </w:r>
      <w:r>
        <w:rPr>
          <w:spacing w:val="-10"/>
          <w:vertAlign w:val="baseline"/>
        </w:rPr>
        <w:t> </w:t>
      </w:r>
      <w:r>
        <w:rPr>
          <w:spacing w:val="-4"/>
          <w:vertAlign w:val="baseline"/>
        </w:rPr>
        <w:t>были</w:t>
      </w:r>
      <w:r>
        <w:rPr>
          <w:spacing w:val="-9"/>
          <w:vertAlign w:val="baseline"/>
        </w:rPr>
        <w:t> </w:t>
      </w:r>
      <w:r>
        <w:rPr>
          <w:spacing w:val="-6"/>
          <w:vertAlign w:val="baseline"/>
        </w:rPr>
        <w:t>проведены</w:t>
      </w:r>
    </w:p>
    <w:p>
      <w:pPr>
        <w:pStyle w:val="BodyText"/>
        <w:spacing w:line="199" w:lineRule="auto" w:before="5"/>
        <w:ind w:left="358" w:right="695"/>
      </w:pPr>
      <w:r>
        <w:rPr>
          <w:spacing w:val="-6"/>
        </w:rPr>
        <w:t>°фициальные</w:t>
      </w:r>
      <w:r>
        <w:rPr>
          <w:spacing w:val="-7"/>
        </w:rPr>
        <w:t> </w:t>
      </w:r>
      <w:r>
        <w:rPr>
          <w:spacing w:val="-6"/>
        </w:rPr>
        <w:t>соревнования</w:t>
      </w:r>
      <w:r>
        <w:rPr>
          <w:spacing w:val="-8"/>
        </w:rPr>
        <w:t> </w:t>
      </w:r>
      <w:r>
        <w:rPr>
          <w:spacing w:val="-6"/>
        </w:rPr>
        <w:t>по</w:t>
      </w:r>
      <w:r>
        <w:rPr>
          <w:spacing w:val="-7"/>
        </w:rPr>
        <w:t> </w:t>
      </w:r>
      <w:r>
        <w:rPr>
          <w:spacing w:val="-6"/>
        </w:rPr>
        <w:t>бегу.</w:t>
      </w:r>
      <w:r>
        <w:rPr>
          <w:spacing w:val="-7"/>
        </w:rPr>
        <w:t> </w:t>
      </w:r>
      <w:r>
        <w:rPr>
          <w:spacing w:val="-6"/>
        </w:rPr>
        <w:t>Но</w:t>
      </w:r>
      <w:r>
        <w:rPr>
          <w:spacing w:val="-7"/>
        </w:rPr>
        <w:t> </w:t>
      </w:r>
      <w:r>
        <w:rPr>
          <w:spacing w:val="-6"/>
        </w:rPr>
        <w:t>до</w:t>
      </w:r>
      <w:r>
        <w:rPr>
          <w:spacing w:val="-7"/>
        </w:rPr>
        <w:t> </w:t>
      </w:r>
      <w:r>
        <w:rPr>
          <w:spacing w:val="-6"/>
        </w:rPr>
        <w:t>этого</w:t>
      </w:r>
      <w:r>
        <w:rPr>
          <w:spacing w:val="-7"/>
        </w:rPr>
        <w:t> </w:t>
      </w:r>
      <w:r>
        <w:rPr>
          <w:spacing w:val="-6"/>
        </w:rPr>
        <w:t>события</w:t>
      </w:r>
      <w:r>
        <w:rPr>
          <w:spacing w:val="-8"/>
        </w:rPr>
        <w:t> </w:t>
      </w:r>
      <w:r>
        <w:rPr>
          <w:spacing w:val="-6"/>
        </w:rPr>
        <w:t>соревнования </w:t>
      </w:r>
      <w:r>
        <w:rPr>
          <w:spacing w:val="-2"/>
        </w:rPr>
        <w:t>"о</w:t>
      </w:r>
      <w:r>
        <w:rPr>
          <w:spacing w:val="-6"/>
        </w:rPr>
        <w:t> </w:t>
      </w:r>
      <w:r>
        <w:rPr>
          <w:spacing w:val="-2"/>
        </w:rPr>
        <w:t>бегу</w:t>
      </w:r>
      <w:r>
        <w:rPr>
          <w:spacing w:val="-5"/>
        </w:rPr>
        <w:t> </w:t>
      </w:r>
      <w:r>
        <w:rPr>
          <w:spacing w:val="-2"/>
        </w:rPr>
        <w:t>уже</w:t>
      </w:r>
      <w:r>
        <w:rPr>
          <w:spacing w:val="-3"/>
        </w:rPr>
        <w:t> </w:t>
      </w:r>
      <w:r>
        <w:rPr>
          <w:spacing w:val="-2"/>
        </w:rPr>
        <w:t>проводились</w:t>
      </w:r>
      <w:r>
        <w:rPr>
          <w:spacing w:val="-3"/>
        </w:rPr>
        <w:t> </w:t>
      </w:r>
      <w:r>
        <w:rPr>
          <w:spacing w:val="-2"/>
        </w:rPr>
        <w:t>в</w:t>
      </w:r>
      <w:r>
        <w:rPr>
          <w:spacing w:val="-5"/>
        </w:rPr>
        <w:t> </w:t>
      </w:r>
      <w:r>
        <w:rPr>
          <w:spacing w:val="-2"/>
        </w:rPr>
        <w:t>России.</w:t>
      </w:r>
      <w:r>
        <w:rPr>
          <w:spacing w:val="-3"/>
        </w:rPr>
        <w:t> </w:t>
      </w:r>
      <w:r>
        <w:rPr>
          <w:spacing w:val="-2"/>
        </w:rPr>
        <w:t>По</w:t>
      </w:r>
      <w:r>
        <w:rPr>
          <w:spacing w:val="-4"/>
        </w:rPr>
        <w:t> </w:t>
      </w:r>
      <w:r>
        <w:rPr>
          <w:spacing w:val="-2"/>
        </w:rPr>
        <w:t>примеру</w:t>
      </w:r>
      <w:r>
        <w:rPr>
          <w:spacing w:val="-5"/>
        </w:rPr>
        <w:t> </w:t>
      </w:r>
      <w:r>
        <w:rPr>
          <w:spacing w:val="-2"/>
        </w:rPr>
        <w:t>Англии</w:t>
      </w:r>
      <w:r>
        <w:rPr>
          <w:spacing w:val="-3"/>
        </w:rPr>
        <w:t> </w:t>
      </w:r>
      <w:r>
        <w:rPr>
          <w:spacing w:val="-2"/>
        </w:rPr>
        <w:t>и</w:t>
      </w:r>
      <w:r>
        <w:rPr>
          <w:spacing w:val="-4"/>
        </w:rPr>
        <w:t> </w:t>
      </w:r>
      <w:r>
        <w:rPr>
          <w:spacing w:val="-2"/>
        </w:rPr>
        <w:t>Америки</w:t>
      </w:r>
      <w:r>
        <w:rPr>
          <w:spacing w:val="-3"/>
        </w:rPr>
        <w:t> </w:t>
      </w:r>
      <w:r>
        <w:rPr>
          <w:spacing w:val="-10"/>
        </w:rPr>
        <w:t>в</w:t>
      </w:r>
    </w:p>
    <w:p>
      <w:pPr>
        <w:pStyle w:val="BodyText"/>
        <w:spacing w:line="200" w:lineRule="exact"/>
        <w:ind w:left="358"/>
      </w:pPr>
      <w:r>
        <w:rPr>
          <w:spacing w:val="-10"/>
          <w:vertAlign w:val="superscript"/>
        </w:rPr>
        <w:t>к</w:t>
      </w:r>
      <w:r>
        <w:rPr>
          <w:spacing w:val="-10"/>
          <w:vertAlign w:val="baseline"/>
        </w:rPr>
        <w:t>РУпных</w:t>
      </w:r>
      <w:r>
        <w:rPr>
          <w:spacing w:val="6"/>
          <w:vertAlign w:val="baseline"/>
        </w:rPr>
        <w:t> </w:t>
      </w:r>
      <w:r>
        <w:rPr>
          <w:spacing w:val="-10"/>
          <w:vertAlign w:val="baseline"/>
        </w:rPr>
        <w:t>российских</w:t>
      </w:r>
      <w:r>
        <w:rPr>
          <w:spacing w:val="10"/>
          <w:vertAlign w:val="baseline"/>
        </w:rPr>
        <w:t> </w:t>
      </w:r>
      <w:r>
        <w:rPr>
          <w:spacing w:val="-10"/>
          <w:vertAlign w:val="baseline"/>
        </w:rPr>
        <w:t>городах</w:t>
      </w:r>
      <w:r>
        <w:rPr>
          <w:spacing w:val="7"/>
          <w:vertAlign w:val="baseline"/>
        </w:rPr>
        <w:t> </w:t>
      </w:r>
      <w:r>
        <w:rPr>
          <w:spacing w:val="-10"/>
          <w:vertAlign w:val="baseline"/>
        </w:rPr>
        <w:t>Москве,</w:t>
      </w:r>
      <w:r>
        <w:rPr>
          <w:spacing w:val="6"/>
          <w:vertAlign w:val="baseline"/>
        </w:rPr>
        <w:t> </w:t>
      </w:r>
      <w:r>
        <w:rPr>
          <w:spacing w:val="-10"/>
          <w:vertAlign w:val="baseline"/>
        </w:rPr>
        <w:t>Петербурге,</w:t>
      </w:r>
      <w:r>
        <w:rPr>
          <w:spacing w:val="10"/>
          <w:vertAlign w:val="baseline"/>
        </w:rPr>
        <w:t> </w:t>
      </w:r>
      <w:r>
        <w:rPr>
          <w:spacing w:val="-10"/>
          <w:vertAlign w:val="baseline"/>
        </w:rPr>
        <w:t>Нижнем</w:t>
      </w:r>
      <w:r>
        <w:rPr>
          <w:spacing w:val="7"/>
          <w:vertAlign w:val="baseline"/>
        </w:rPr>
        <w:t> </w:t>
      </w:r>
      <w:r>
        <w:rPr>
          <w:spacing w:val="-10"/>
          <w:vertAlign w:val="baseline"/>
        </w:rPr>
        <w:t>Новгороде</w:t>
      </w:r>
      <w:r>
        <w:rPr>
          <w:spacing w:val="11"/>
          <w:vertAlign w:val="baseline"/>
        </w:rPr>
        <w:t> </w:t>
      </w:r>
      <w:r>
        <w:rPr>
          <w:spacing w:val="-10"/>
          <w:vertAlign w:val="superscript"/>
        </w:rPr>
        <w:t>и</w:t>
      </w:r>
    </w:p>
    <w:p>
      <w:pPr>
        <w:pStyle w:val="BodyText"/>
        <w:spacing w:line="211" w:lineRule="exact"/>
        <w:ind w:left="358"/>
      </w:pPr>
      <w:r>
        <w:rPr>
          <w:spacing w:val="-4"/>
        </w:rPr>
        <w:t>Др.</w:t>
      </w:r>
      <w:r>
        <w:rPr>
          <w:spacing w:val="-5"/>
        </w:rPr>
        <w:t> </w:t>
      </w:r>
      <w:r>
        <w:rPr>
          <w:spacing w:val="-4"/>
        </w:rPr>
        <w:t>в</w:t>
      </w:r>
      <w:r>
        <w:rPr>
          <w:spacing w:val="-6"/>
        </w:rPr>
        <w:t> </w:t>
      </w:r>
      <w:r>
        <w:rPr>
          <w:spacing w:val="-4"/>
        </w:rPr>
        <w:t>парках</w:t>
      </w:r>
      <w:r>
        <w:rPr>
          <w:spacing w:val="-5"/>
        </w:rPr>
        <w:t> </w:t>
      </w:r>
      <w:r>
        <w:rPr>
          <w:spacing w:val="-4"/>
        </w:rPr>
        <w:t>и</w:t>
      </w:r>
      <w:r>
        <w:rPr>
          <w:spacing w:val="-5"/>
        </w:rPr>
        <w:t> </w:t>
      </w:r>
      <w:r>
        <w:rPr>
          <w:spacing w:val="-4"/>
        </w:rPr>
        <w:t>общественных</w:t>
      </w:r>
      <w:r>
        <w:rPr>
          <w:spacing w:val="-5"/>
        </w:rPr>
        <w:t> </w:t>
      </w:r>
      <w:r>
        <w:rPr>
          <w:spacing w:val="-4"/>
        </w:rPr>
        <w:t>садах</w:t>
      </w:r>
      <w:r>
        <w:rPr>
          <w:spacing w:val="-5"/>
        </w:rPr>
        <w:t> </w:t>
      </w:r>
      <w:r>
        <w:rPr>
          <w:spacing w:val="-4"/>
        </w:rPr>
        <w:t>выступали</w:t>
      </w:r>
      <w:r>
        <w:rPr>
          <w:spacing w:val="-5"/>
        </w:rPr>
        <w:t> </w:t>
      </w:r>
      <w:r>
        <w:rPr>
          <w:spacing w:val="-4"/>
        </w:rPr>
        <w:t>профессиональные</w:t>
      </w:r>
      <w:r>
        <w:rPr>
          <w:spacing w:val="-6"/>
        </w:rPr>
        <w:t> </w:t>
      </w:r>
      <w:r>
        <w:rPr>
          <w:spacing w:val="-5"/>
        </w:rPr>
        <w:t>бе-</w:t>
      </w:r>
    </w:p>
    <w:p>
      <w:pPr>
        <w:pStyle w:val="BodyText"/>
        <w:spacing w:line="199" w:lineRule="auto" w:before="14"/>
        <w:ind w:left="358" w:right="699"/>
      </w:pPr>
      <w:r>
        <w:rPr>
          <w:spacing w:val="-4"/>
        </w:rPr>
        <w:t>^ны,</w:t>
      </w:r>
      <w:r>
        <w:rPr>
          <w:spacing w:val="-6"/>
        </w:rPr>
        <w:t> </w:t>
      </w:r>
      <w:r>
        <w:rPr>
          <w:spacing w:val="-4"/>
        </w:rPr>
        <w:t>приглашающие всех желающих помериться</w:t>
      </w:r>
      <w:r>
        <w:rPr>
          <w:spacing w:val="-6"/>
        </w:rPr>
        <w:t> </w:t>
      </w:r>
      <w:r>
        <w:rPr>
          <w:spacing w:val="-4"/>
        </w:rPr>
        <w:t>силами.</w:t>
      </w:r>
      <w:r>
        <w:rPr>
          <w:spacing w:val="-6"/>
        </w:rPr>
        <w:t> </w:t>
      </w:r>
      <w:r>
        <w:rPr>
          <w:spacing w:val="-4"/>
        </w:rPr>
        <w:t>В</w:t>
      </w:r>
      <w:r>
        <w:rPr>
          <w:spacing w:val="-5"/>
        </w:rPr>
        <w:t> </w:t>
      </w:r>
      <w:r>
        <w:rPr>
          <w:spacing w:val="-4"/>
        </w:rPr>
        <w:t>основном </w:t>
      </w:r>
      <w:r>
        <w:rPr>
          <w:spacing w:val="-4"/>
          <w:vertAlign w:val="superscript"/>
        </w:rPr>
        <w:t>iT</w:t>
      </w:r>
      <w:r>
        <w:rPr>
          <w:spacing w:val="-4"/>
          <w:vertAlign w:val="baseline"/>
        </w:rPr>
        <w:t>o</w:t>
      </w:r>
      <w:r>
        <w:rPr>
          <w:spacing w:val="-10"/>
          <w:vertAlign w:val="baseline"/>
        </w:rPr>
        <w:t> </w:t>
      </w:r>
      <w:r>
        <w:rPr>
          <w:spacing w:val="-4"/>
          <w:vertAlign w:val="baseline"/>
        </w:rPr>
        <w:t>были</w:t>
      </w:r>
      <w:r>
        <w:rPr>
          <w:spacing w:val="-10"/>
          <w:vertAlign w:val="baseline"/>
        </w:rPr>
        <w:t> </w:t>
      </w:r>
      <w:r>
        <w:rPr>
          <w:spacing w:val="-4"/>
          <w:vertAlign w:val="baseline"/>
        </w:rPr>
        <w:t>иностранцы,</w:t>
      </w:r>
      <w:r>
        <w:rPr>
          <w:spacing w:val="-10"/>
          <w:vertAlign w:val="baseline"/>
        </w:rPr>
        <w:t> </w:t>
      </w:r>
      <w:r>
        <w:rPr>
          <w:spacing w:val="-4"/>
          <w:vertAlign w:val="baseline"/>
        </w:rPr>
        <w:t>которые</w:t>
      </w:r>
      <w:r>
        <w:rPr>
          <w:spacing w:val="-9"/>
          <w:vertAlign w:val="baseline"/>
        </w:rPr>
        <w:t> </w:t>
      </w:r>
      <w:r>
        <w:rPr>
          <w:spacing w:val="-4"/>
          <w:vertAlign w:val="baseline"/>
        </w:rPr>
        <w:t>нередко</w:t>
      </w:r>
      <w:r>
        <w:rPr>
          <w:spacing w:val="-10"/>
          <w:vertAlign w:val="baseline"/>
        </w:rPr>
        <w:t> </w:t>
      </w:r>
      <w:r>
        <w:rPr>
          <w:spacing w:val="-4"/>
          <w:vertAlign w:val="baseline"/>
        </w:rPr>
        <w:t>терпели</w:t>
      </w:r>
      <w:r>
        <w:rPr>
          <w:spacing w:val="-10"/>
          <w:vertAlign w:val="baseline"/>
        </w:rPr>
        <w:t> </w:t>
      </w:r>
      <w:r>
        <w:rPr>
          <w:spacing w:val="-4"/>
          <w:vertAlign w:val="baseline"/>
        </w:rPr>
        <w:t>поражение</w:t>
      </w:r>
      <w:r>
        <w:rPr>
          <w:spacing w:val="-10"/>
          <w:vertAlign w:val="baseline"/>
        </w:rPr>
        <w:t> </w:t>
      </w:r>
      <w:r>
        <w:rPr>
          <w:spacing w:val="-4"/>
          <w:vertAlign w:val="baseline"/>
        </w:rPr>
        <w:t>от</w:t>
      </w:r>
      <w:r>
        <w:rPr>
          <w:spacing w:val="-9"/>
          <w:vertAlign w:val="baseline"/>
        </w:rPr>
        <w:t> </w:t>
      </w:r>
      <w:r>
        <w:rPr>
          <w:spacing w:val="-4"/>
          <w:vertAlign w:val="baseline"/>
        </w:rPr>
        <w:t>простых </w:t>
      </w:r>
      <w:r>
        <w:rPr>
          <w:spacing w:val="-6"/>
          <w:vertAlign w:val="baseline"/>
        </w:rPr>
        <w:t>Р</w:t>
      </w:r>
      <w:r>
        <w:rPr>
          <w:spacing w:val="-6"/>
          <w:sz w:val="18"/>
          <w:vertAlign w:val="baseline"/>
        </w:rPr>
        <w:t>УССКИХ</w:t>
      </w:r>
      <w:r>
        <w:rPr>
          <w:spacing w:val="-13"/>
          <w:sz w:val="18"/>
          <w:vertAlign w:val="baseline"/>
        </w:rPr>
        <w:t> </w:t>
      </w:r>
      <w:r>
        <w:rPr>
          <w:spacing w:val="-6"/>
          <w:vertAlign w:val="baseline"/>
        </w:rPr>
        <w:t>людей,</w:t>
      </w:r>
      <w:r>
        <w:rPr>
          <w:spacing w:val="-15"/>
          <w:vertAlign w:val="baseline"/>
        </w:rPr>
        <w:t> </w:t>
      </w:r>
      <w:r>
        <w:rPr>
          <w:spacing w:val="-6"/>
          <w:vertAlign w:val="baseline"/>
        </w:rPr>
        <w:t>не</w:t>
      </w:r>
      <w:r>
        <w:rPr>
          <w:spacing w:val="-17"/>
          <w:vertAlign w:val="baseline"/>
        </w:rPr>
        <w:t> </w:t>
      </w:r>
      <w:r>
        <w:rPr>
          <w:spacing w:val="-6"/>
          <w:vertAlign w:val="baseline"/>
        </w:rPr>
        <w:t>имеющих</w:t>
      </w:r>
      <w:r>
        <w:rPr>
          <w:spacing w:val="-15"/>
          <w:vertAlign w:val="baseline"/>
        </w:rPr>
        <w:t> </w:t>
      </w:r>
      <w:r>
        <w:rPr>
          <w:spacing w:val="-6"/>
          <w:vertAlign w:val="baseline"/>
        </w:rPr>
        <w:t>специальной</w:t>
      </w:r>
      <w:r>
        <w:rPr>
          <w:spacing w:val="-16"/>
          <w:vertAlign w:val="baseline"/>
        </w:rPr>
        <w:t> </w:t>
      </w:r>
      <w:r>
        <w:rPr>
          <w:spacing w:val="-6"/>
          <w:vertAlign w:val="baseline"/>
        </w:rPr>
        <w:t>подготовки.</w:t>
      </w:r>
    </w:p>
    <w:p>
      <w:pPr>
        <w:spacing w:after="0" w:line="199" w:lineRule="auto"/>
        <w:sectPr>
          <w:pgSz w:w="16840" w:h="11910" w:orient="landscape"/>
          <w:pgMar w:top="260" w:bottom="0" w:left="1120" w:right="1400"/>
          <w:cols w:num="2" w:equalWidth="0">
            <w:col w:w="6820" w:space="79"/>
            <w:col w:w="7421"/>
          </w:cols>
        </w:sectPr>
      </w:pPr>
    </w:p>
    <w:p>
      <w:pPr>
        <w:tabs>
          <w:tab w:pos="13430" w:val="left" w:leader="none"/>
        </w:tabs>
        <w:spacing w:before="99"/>
        <w:ind w:left="464" w:right="0" w:firstLine="0"/>
        <w:jc w:val="left"/>
        <w:rPr>
          <w:rFonts w:ascii="Arial"/>
          <w:b/>
          <w:sz w:val="18"/>
        </w:rPr>
      </w:pPr>
      <w:r>
        <w:rPr/>
        <mc:AlternateContent>
          <mc:Choice Requires="wps">
            <w:drawing>
              <wp:anchor distT="0" distB="0" distL="0" distR="0" allowOverlap="1" layoutInCell="1" locked="0" behindDoc="0" simplePos="0" relativeHeight="15772160">
                <wp:simplePos x="0" y="0"/>
                <wp:positionH relativeFrom="page">
                  <wp:posOffset>173989</wp:posOffset>
                </wp:positionH>
                <wp:positionV relativeFrom="page">
                  <wp:posOffset>5660390</wp:posOffset>
                </wp:positionV>
                <wp:extent cx="1270" cy="175260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1270" cy="1752600"/>
                        </a:xfrm>
                        <a:custGeom>
                          <a:avLst/>
                          <a:gdLst/>
                          <a:ahLst/>
                          <a:cxnLst/>
                          <a:rect l="l" t="t" r="r" b="b"/>
                          <a:pathLst>
                            <a:path w="0" h="1752600">
                              <a:moveTo>
                                <a:pt x="0" y="0"/>
                              </a:moveTo>
                              <a:lnTo>
                                <a:pt x="0" y="17526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2160" from="13.7pt,445.700012pt" to="13.7pt,583.700012pt" stroked="true" strokeweight=".25pt" strokecolor="#000000">
                <v:stroke dashstyle="solid"/>
                <w10:wrap type="none"/>
              </v:line>
            </w:pict>
          </mc:Fallback>
        </mc:AlternateContent>
      </w:r>
      <w:r>
        <w:rPr>
          <w:rFonts w:ascii="Arial"/>
          <w:b/>
          <w:spacing w:val="-5"/>
          <w:sz w:val="18"/>
        </w:rPr>
        <w:t>70</w:t>
      </w:r>
      <w:r>
        <w:rPr>
          <w:rFonts w:ascii="Arial"/>
          <w:b/>
          <w:sz w:val="18"/>
        </w:rPr>
        <w:tab/>
      </w:r>
      <w:r>
        <w:rPr>
          <w:rFonts w:ascii="Arial"/>
          <w:b/>
          <w:spacing w:val="-5"/>
          <w:position w:val="-3"/>
          <w:sz w:val="18"/>
        </w:rPr>
        <w:t>71</w:t>
      </w:r>
    </w:p>
    <w:p>
      <w:pPr>
        <w:spacing w:after="0"/>
        <w:jc w:val="left"/>
        <w:rPr>
          <w:rFonts w:ascii="Arial"/>
          <w:sz w:val="18"/>
        </w:rPr>
        <w:sectPr>
          <w:type w:val="continuous"/>
          <w:pgSz w:w="16840" w:h="11910" w:orient="landscape"/>
          <w:pgMar w:top="1420" w:bottom="280" w:left="1120" w:right="1400"/>
        </w:sectPr>
      </w:pPr>
    </w:p>
    <w:p>
      <w:pPr>
        <w:pStyle w:val="BodyText"/>
        <w:spacing w:line="204" w:lineRule="auto" w:before="109"/>
        <w:ind w:left="320" w:right="98" w:firstLine="288"/>
      </w:pPr>
      <w:r>
        <w:rPr>
          <w:spacing w:val="-8"/>
        </w:rPr>
        <w:t>С</w:t>
      </w:r>
      <w:r>
        <w:rPr>
          <w:spacing w:val="-1"/>
        </w:rPr>
        <w:t> </w:t>
      </w:r>
      <w:r>
        <w:rPr>
          <w:spacing w:val="-8"/>
        </w:rPr>
        <w:t>1908</w:t>
      </w:r>
      <w:r>
        <w:rPr/>
        <w:t> </w:t>
      </w:r>
      <w:r>
        <w:rPr>
          <w:spacing w:val="-8"/>
        </w:rPr>
        <w:t>г.</w:t>
      </w:r>
      <w:r>
        <w:rPr/>
        <w:t> </w:t>
      </w:r>
      <w:r>
        <w:rPr>
          <w:spacing w:val="-8"/>
        </w:rPr>
        <w:t>в</w:t>
      </w:r>
      <w:r>
        <w:rPr>
          <w:spacing w:val="-1"/>
        </w:rPr>
        <w:t> </w:t>
      </w:r>
      <w:r>
        <w:rPr>
          <w:spacing w:val="-8"/>
        </w:rPr>
        <w:t>России</w:t>
      </w:r>
      <w:r>
        <w:rPr/>
        <w:t> </w:t>
      </w:r>
      <w:r>
        <w:rPr>
          <w:spacing w:val="-8"/>
        </w:rPr>
        <w:t>проводятся</w:t>
      </w:r>
      <w:r>
        <w:rPr>
          <w:spacing w:val="-1"/>
        </w:rPr>
        <w:t> </w:t>
      </w:r>
      <w:r>
        <w:rPr>
          <w:spacing w:val="-8"/>
        </w:rPr>
        <w:t>первенства</w:t>
      </w:r>
      <w:r>
        <w:rPr/>
        <w:t> </w:t>
      </w:r>
      <w:r>
        <w:rPr>
          <w:spacing w:val="-8"/>
        </w:rPr>
        <w:t>страны</w:t>
      </w:r>
      <w:r>
        <w:rPr/>
        <w:t> </w:t>
      </w:r>
      <w:r>
        <w:rPr>
          <w:spacing w:val="-8"/>
        </w:rPr>
        <w:t>по</w:t>
      </w:r>
      <w:r>
        <w:rPr/>
        <w:t> </w:t>
      </w:r>
      <w:r>
        <w:rPr>
          <w:spacing w:val="-8"/>
        </w:rPr>
        <w:t>легкой</w:t>
      </w:r>
      <w:r>
        <w:rPr/>
        <w:t> </w:t>
      </w:r>
      <w:r>
        <w:rPr>
          <w:spacing w:val="-8"/>
        </w:rPr>
        <w:t>атлетике, </w:t>
      </w:r>
      <w:r>
        <w:rPr>
          <w:spacing w:val="-4"/>
        </w:rPr>
        <w:t>а</w:t>
      </w:r>
      <w:r>
        <w:rPr>
          <w:spacing w:val="-10"/>
        </w:rPr>
        <w:t> </w:t>
      </w:r>
      <w:r>
        <w:rPr>
          <w:spacing w:val="-4"/>
        </w:rPr>
        <w:t>с</w:t>
      </w:r>
      <w:r>
        <w:rPr>
          <w:spacing w:val="-10"/>
        </w:rPr>
        <w:t> </w:t>
      </w:r>
      <w:r>
        <w:rPr>
          <w:spacing w:val="-4"/>
        </w:rPr>
        <w:t>1913</w:t>
      </w:r>
      <w:r>
        <w:rPr>
          <w:spacing w:val="-10"/>
        </w:rPr>
        <w:t> </w:t>
      </w:r>
      <w:r>
        <w:rPr>
          <w:spacing w:val="-4"/>
        </w:rPr>
        <w:t>г.</w:t>
      </w:r>
      <w:r>
        <w:rPr>
          <w:spacing w:val="-9"/>
        </w:rPr>
        <w:t> </w:t>
      </w:r>
      <w:r>
        <w:rPr>
          <w:spacing w:val="-4"/>
        </w:rPr>
        <w:t>—</w:t>
      </w:r>
      <w:r>
        <w:rPr>
          <w:spacing w:val="-10"/>
        </w:rPr>
        <w:t> </w:t>
      </w:r>
      <w:r>
        <w:rPr>
          <w:spacing w:val="-4"/>
        </w:rPr>
        <w:t>Всероссийские</w:t>
      </w:r>
      <w:r>
        <w:rPr>
          <w:spacing w:val="-10"/>
        </w:rPr>
        <w:t> </w:t>
      </w:r>
      <w:r>
        <w:rPr>
          <w:spacing w:val="-4"/>
        </w:rPr>
        <w:t>олимпиады.</w:t>
      </w:r>
      <w:r>
        <w:rPr>
          <w:spacing w:val="-10"/>
        </w:rPr>
        <w:t> </w:t>
      </w:r>
      <w:r>
        <w:rPr>
          <w:spacing w:val="-4"/>
        </w:rPr>
        <w:t>Впервые</w:t>
      </w:r>
      <w:r>
        <w:rPr>
          <w:spacing w:val="-9"/>
        </w:rPr>
        <w:t> </w:t>
      </w:r>
      <w:r>
        <w:rPr>
          <w:spacing w:val="-4"/>
        </w:rPr>
        <w:t>русские</w:t>
      </w:r>
      <w:r>
        <w:rPr>
          <w:spacing w:val="-10"/>
        </w:rPr>
        <w:t> </w:t>
      </w:r>
      <w:r>
        <w:rPr>
          <w:spacing w:val="-4"/>
        </w:rPr>
        <w:t>спортсмены </w:t>
      </w:r>
      <w:r>
        <w:rPr>
          <w:spacing w:val="-6"/>
        </w:rPr>
        <w:t>приняли</w:t>
      </w:r>
      <w:r>
        <w:rPr>
          <w:spacing w:val="-8"/>
        </w:rPr>
        <w:t> </w:t>
      </w:r>
      <w:r>
        <w:rPr>
          <w:spacing w:val="-6"/>
        </w:rPr>
        <w:t>участие</w:t>
      </w:r>
      <w:r>
        <w:rPr>
          <w:spacing w:val="-8"/>
        </w:rPr>
        <w:t> </w:t>
      </w:r>
      <w:r>
        <w:rPr>
          <w:spacing w:val="-6"/>
        </w:rPr>
        <w:t>в</w:t>
      </w:r>
      <w:r>
        <w:rPr>
          <w:spacing w:val="-8"/>
        </w:rPr>
        <w:t> </w:t>
      </w:r>
      <w:r>
        <w:rPr>
          <w:spacing w:val="-6"/>
        </w:rPr>
        <w:t>V</w:t>
      </w:r>
      <w:r>
        <w:rPr>
          <w:spacing w:val="-7"/>
        </w:rPr>
        <w:t> </w:t>
      </w:r>
      <w:r>
        <w:rPr>
          <w:spacing w:val="-6"/>
        </w:rPr>
        <w:t>Олимпийских</w:t>
      </w:r>
      <w:r>
        <w:rPr>
          <w:spacing w:val="-8"/>
        </w:rPr>
        <w:t> </w:t>
      </w:r>
      <w:r>
        <w:rPr>
          <w:spacing w:val="-6"/>
        </w:rPr>
        <w:t>играх</w:t>
      </w:r>
      <w:r>
        <w:rPr>
          <w:spacing w:val="-8"/>
        </w:rPr>
        <w:t> </w:t>
      </w:r>
      <w:r>
        <w:rPr>
          <w:spacing w:val="-6"/>
        </w:rPr>
        <w:t>в</w:t>
      </w:r>
      <w:r>
        <w:rPr>
          <w:spacing w:val="-8"/>
        </w:rPr>
        <w:t> </w:t>
      </w:r>
      <w:r>
        <w:rPr>
          <w:spacing w:val="-6"/>
        </w:rPr>
        <w:t>Стокгольме,</w:t>
      </w:r>
      <w:r>
        <w:rPr>
          <w:spacing w:val="-7"/>
        </w:rPr>
        <w:t> </w:t>
      </w:r>
      <w:r>
        <w:rPr>
          <w:spacing w:val="-6"/>
        </w:rPr>
        <w:t>но</w:t>
      </w:r>
      <w:r>
        <w:rPr>
          <w:spacing w:val="-8"/>
        </w:rPr>
        <w:t> </w:t>
      </w:r>
      <w:r>
        <w:rPr>
          <w:spacing w:val="-6"/>
        </w:rPr>
        <w:t>выступление было</w:t>
      </w:r>
      <w:r>
        <w:rPr>
          <w:spacing w:val="-8"/>
        </w:rPr>
        <w:t> </w:t>
      </w:r>
      <w:r>
        <w:rPr>
          <w:spacing w:val="-6"/>
        </w:rPr>
        <w:t>неудачным.</w:t>
      </w:r>
      <w:r>
        <w:rPr>
          <w:spacing w:val="-8"/>
        </w:rPr>
        <w:t> </w:t>
      </w:r>
      <w:r>
        <w:rPr>
          <w:spacing w:val="-6"/>
        </w:rPr>
        <w:t>В</w:t>
      </w:r>
      <w:r>
        <w:rPr>
          <w:spacing w:val="-8"/>
        </w:rPr>
        <w:t> </w:t>
      </w:r>
      <w:r>
        <w:rPr>
          <w:spacing w:val="-6"/>
        </w:rPr>
        <w:t>1910</w:t>
      </w:r>
      <w:r>
        <w:rPr>
          <w:spacing w:val="-7"/>
        </w:rPr>
        <w:t> </w:t>
      </w:r>
      <w:r>
        <w:rPr>
          <w:spacing w:val="-6"/>
        </w:rPr>
        <w:t>г.</w:t>
      </w:r>
      <w:r>
        <w:rPr>
          <w:spacing w:val="-7"/>
        </w:rPr>
        <w:t> </w:t>
      </w:r>
      <w:r>
        <w:rPr>
          <w:spacing w:val="-6"/>
        </w:rPr>
        <w:t>в</w:t>
      </w:r>
      <w:r>
        <w:rPr>
          <w:spacing w:val="-8"/>
        </w:rPr>
        <w:t> </w:t>
      </w:r>
      <w:r>
        <w:rPr>
          <w:spacing w:val="-6"/>
        </w:rPr>
        <w:t>России</w:t>
      </w:r>
      <w:r>
        <w:rPr>
          <w:spacing w:val="-8"/>
        </w:rPr>
        <w:t> </w:t>
      </w:r>
      <w:r>
        <w:rPr>
          <w:spacing w:val="-6"/>
        </w:rPr>
        <w:t>состоялось</w:t>
      </w:r>
      <w:r>
        <w:rPr>
          <w:spacing w:val="-8"/>
        </w:rPr>
        <w:t> </w:t>
      </w:r>
      <w:r>
        <w:rPr>
          <w:spacing w:val="-6"/>
        </w:rPr>
        <w:t>первое</w:t>
      </w:r>
      <w:r>
        <w:rPr>
          <w:spacing w:val="-7"/>
        </w:rPr>
        <w:t> </w:t>
      </w:r>
      <w:r>
        <w:rPr>
          <w:spacing w:val="-6"/>
        </w:rPr>
        <w:t>соревнование</w:t>
      </w:r>
      <w:r>
        <w:rPr>
          <w:spacing w:val="-8"/>
        </w:rPr>
        <w:t> </w:t>
      </w:r>
      <w:r>
        <w:rPr>
          <w:spacing w:val="-6"/>
        </w:rPr>
        <w:t>по </w:t>
      </w:r>
      <w:r>
        <w:rPr>
          <w:spacing w:val="-8"/>
        </w:rPr>
        <w:t>легкой</w:t>
      </w:r>
      <w:r>
        <w:rPr>
          <w:spacing w:val="-6"/>
        </w:rPr>
        <w:t> </w:t>
      </w:r>
      <w:r>
        <w:rPr>
          <w:spacing w:val="-8"/>
        </w:rPr>
        <w:t>атлетике</w:t>
      </w:r>
      <w:r>
        <w:rPr>
          <w:spacing w:val="-6"/>
        </w:rPr>
        <w:t> </w:t>
      </w:r>
      <w:r>
        <w:rPr>
          <w:spacing w:val="-8"/>
        </w:rPr>
        <w:t>с</w:t>
      </w:r>
      <w:r>
        <w:rPr>
          <w:spacing w:val="-6"/>
        </w:rPr>
        <w:t> </w:t>
      </w:r>
      <w:r>
        <w:rPr>
          <w:spacing w:val="-8"/>
        </w:rPr>
        <w:t>участием</w:t>
      </w:r>
      <w:r>
        <w:rPr>
          <w:spacing w:val="-5"/>
        </w:rPr>
        <w:t> </w:t>
      </w:r>
      <w:r>
        <w:rPr>
          <w:spacing w:val="-8"/>
        </w:rPr>
        <w:t>студентов</w:t>
      </w:r>
      <w:r>
        <w:rPr>
          <w:spacing w:val="-6"/>
        </w:rPr>
        <w:t> </w:t>
      </w:r>
      <w:r>
        <w:rPr>
          <w:spacing w:val="-8"/>
        </w:rPr>
        <w:t>нескольких</w:t>
      </w:r>
      <w:r>
        <w:rPr>
          <w:spacing w:val="-6"/>
        </w:rPr>
        <w:t> </w:t>
      </w:r>
      <w:r>
        <w:rPr>
          <w:spacing w:val="-8"/>
        </w:rPr>
        <w:t>петербургских</w:t>
      </w:r>
      <w:r>
        <w:rPr>
          <w:spacing w:val="-6"/>
        </w:rPr>
        <w:t> </w:t>
      </w:r>
      <w:r>
        <w:rPr>
          <w:spacing w:val="-8"/>
        </w:rPr>
        <w:t>высших </w:t>
      </w:r>
      <w:r>
        <w:rPr>
          <w:spacing w:val="-10"/>
        </w:rPr>
        <w:t>учебных</w:t>
      </w:r>
      <w:r>
        <w:rPr>
          <w:spacing w:val="-4"/>
        </w:rPr>
        <w:t> </w:t>
      </w:r>
      <w:r>
        <w:rPr>
          <w:spacing w:val="-10"/>
        </w:rPr>
        <w:t>заведений.</w:t>
      </w:r>
      <w:r>
        <w:rPr>
          <w:spacing w:val="-4"/>
        </w:rPr>
        <w:t> </w:t>
      </w:r>
      <w:r>
        <w:rPr>
          <w:spacing w:val="-10"/>
        </w:rPr>
        <w:t>В</w:t>
      </w:r>
      <w:r>
        <w:rPr>
          <w:spacing w:val="-4"/>
        </w:rPr>
        <w:t> </w:t>
      </w:r>
      <w:r>
        <w:rPr>
          <w:spacing w:val="-10"/>
        </w:rPr>
        <w:t>этом</w:t>
      </w:r>
      <w:r>
        <w:rPr>
          <w:spacing w:val="-3"/>
        </w:rPr>
        <w:t> </w:t>
      </w:r>
      <w:r>
        <w:rPr>
          <w:spacing w:val="-10"/>
        </w:rPr>
        <w:t>же</w:t>
      </w:r>
      <w:r>
        <w:rPr>
          <w:spacing w:val="-4"/>
        </w:rPr>
        <w:t> </w:t>
      </w:r>
      <w:r>
        <w:rPr>
          <w:spacing w:val="-10"/>
        </w:rPr>
        <w:t>году</w:t>
      </w:r>
      <w:r>
        <w:rPr>
          <w:spacing w:val="-4"/>
        </w:rPr>
        <w:t> </w:t>
      </w:r>
      <w:r>
        <w:rPr>
          <w:spacing w:val="-10"/>
        </w:rPr>
        <w:t>были</w:t>
      </w:r>
      <w:r>
        <w:rPr>
          <w:spacing w:val="-4"/>
        </w:rPr>
        <w:t> </w:t>
      </w:r>
      <w:r>
        <w:rPr>
          <w:spacing w:val="-10"/>
        </w:rPr>
        <w:t>проведены</w:t>
      </w:r>
      <w:r>
        <w:rPr>
          <w:spacing w:val="-3"/>
        </w:rPr>
        <w:t> </w:t>
      </w:r>
      <w:r>
        <w:rPr>
          <w:spacing w:val="-10"/>
        </w:rPr>
        <w:t>первые</w:t>
      </w:r>
      <w:r>
        <w:rPr>
          <w:spacing w:val="-4"/>
        </w:rPr>
        <w:t> </w:t>
      </w:r>
      <w:r>
        <w:rPr>
          <w:spacing w:val="-10"/>
        </w:rPr>
        <w:t>соревнования </w:t>
      </w:r>
      <w:r>
        <w:rPr/>
        <w:t>для женщин.</w:t>
      </w:r>
    </w:p>
    <w:p>
      <w:pPr>
        <w:pStyle w:val="BodyText"/>
        <w:spacing w:line="204" w:lineRule="auto" w:before="7"/>
        <w:ind w:left="339" w:right="89" w:firstLine="283"/>
      </w:pPr>
      <w:r>
        <w:rPr>
          <w:spacing w:val="-10"/>
        </w:rPr>
        <w:t>После</w:t>
      </w:r>
      <w:r>
        <w:rPr/>
        <w:t> </w:t>
      </w:r>
      <w:r>
        <w:rPr>
          <w:spacing w:val="-10"/>
        </w:rPr>
        <w:t>революции</w:t>
      </w:r>
      <w:r>
        <w:rPr/>
        <w:t> </w:t>
      </w:r>
      <w:r>
        <w:rPr>
          <w:spacing w:val="-10"/>
        </w:rPr>
        <w:t>1917</w:t>
      </w:r>
      <w:r>
        <w:rPr/>
        <w:t> </w:t>
      </w:r>
      <w:r>
        <w:rPr>
          <w:spacing w:val="-10"/>
        </w:rPr>
        <w:t>г.</w:t>
      </w:r>
      <w:r>
        <w:rPr/>
        <w:t> </w:t>
      </w:r>
      <w:r>
        <w:rPr>
          <w:spacing w:val="-10"/>
        </w:rPr>
        <w:t>соревнования</w:t>
      </w:r>
      <w:r>
        <w:rPr/>
        <w:t> </w:t>
      </w:r>
      <w:r>
        <w:rPr>
          <w:spacing w:val="-10"/>
        </w:rPr>
        <w:t>состоялись</w:t>
      </w:r>
      <w:r>
        <w:rPr/>
        <w:t> </w:t>
      </w:r>
      <w:r>
        <w:rPr>
          <w:spacing w:val="-10"/>
        </w:rPr>
        <w:t>в</w:t>
      </w:r>
      <w:r>
        <w:rPr>
          <w:spacing w:val="-1"/>
        </w:rPr>
        <w:t> </w:t>
      </w:r>
      <w:r>
        <w:rPr>
          <w:spacing w:val="-10"/>
        </w:rPr>
        <w:t>1918</w:t>
      </w:r>
      <w:r>
        <w:rPr/>
        <w:t> </w:t>
      </w:r>
      <w:r>
        <w:rPr>
          <w:spacing w:val="-10"/>
        </w:rPr>
        <w:t>г.</w:t>
      </w:r>
      <w:r>
        <w:rPr/>
        <w:t> </w:t>
      </w:r>
      <w:r>
        <w:rPr>
          <w:spacing w:val="-10"/>
        </w:rPr>
        <w:t>в</w:t>
      </w:r>
      <w:r>
        <w:rPr>
          <w:spacing w:val="-1"/>
        </w:rPr>
        <w:t> </w:t>
      </w:r>
      <w:r>
        <w:rPr>
          <w:spacing w:val="-10"/>
        </w:rPr>
        <w:t>Москве. </w:t>
      </w:r>
      <w:r>
        <w:rPr>
          <w:spacing w:val="-8"/>
        </w:rPr>
        <w:t>В</w:t>
      </w:r>
      <w:r>
        <w:rPr>
          <w:spacing w:val="-6"/>
        </w:rPr>
        <w:t> </w:t>
      </w:r>
      <w:r>
        <w:rPr>
          <w:spacing w:val="-8"/>
        </w:rPr>
        <w:t>дальнейшем</w:t>
      </w:r>
      <w:r>
        <w:rPr>
          <w:spacing w:val="-6"/>
        </w:rPr>
        <w:t> </w:t>
      </w:r>
      <w:r>
        <w:rPr>
          <w:spacing w:val="-8"/>
        </w:rPr>
        <w:t>легкая</w:t>
      </w:r>
      <w:r>
        <w:rPr>
          <w:spacing w:val="-6"/>
        </w:rPr>
        <w:t> </w:t>
      </w:r>
      <w:r>
        <w:rPr>
          <w:spacing w:val="-8"/>
        </w:rPr>
        <w:t>атлетика</w:t>
      </w:r>
      <w:r>
        <w:rPr>
          <w:spacing w:val="-5"/>
        </w:rPr>
        <w:t> </w:t>
      </w:r>
      <w:r>
        <w:rPr>
          <w:spacing w:val="-8"/>
        </w:rPr>
        <w:t>получила</w:t>
      </w:r>
      <w:r>
        <w:rPr>
          <w:spacing w:val="-6"/>
        </w:rPr>
        <w:t> </w:t>
      </w:r>
      <w:r>
        <w:rPr>
          <w:spacing w:val="-8"/>
        </w:rPr>
        <w:t>большое</w:t>
      </w:r>
      <w:r>
        <w:rPr>
          <w:spacing w:val="-6"/>
        </w:rPr>
        <w:t> </w:t>
      </w:r>
      <w:r>
        <w:rPr>
          <w:spacing w:val="-8"/>
        </w:rPr>
        <w:t>развитие,</w:t>
      </w:r>
      <w:r>
        <w:rPr>
          <w:spacing w:val="-6"/>
        </w:rPr>
        <w:t> </w:t>
      </w:r>
      <w:r>
        <w:rPr>
          <w:spacing w:val="-8"/>
        </w:rPr>
        <w:t>так</w:t>
      </w:r>
      <w:r>
        <w:rPr>
          <w:spacing w:val="-5"/>
        </w:rPr>
        <w:t> </w:t>
      </w:r>
      <w:r>
        <w:rPr>
          <w:spacing w:val="-8"/>
        </w:rPr>
        <w:t>как</w:t>
      </w:r>
      <w:r>
        <w:rPr>
          <w:spacing w:val="-6"/>
        </w:rPr>
        <w:t> </w:t>
      </w:r>
      <w:r>
        <w:rPr>
          <w:spacing w:val="-8"/>
        </w:rPr>
        <w:t>стала </w:t>
      </w:r>
      <w:r>
        <w:rPr>
          <w:spacing w:val="-6"/>
        </w:rPr>
        <w:t>основой</w:t>
      </w:r>
      <w:r>
        <w:rPr>
          <w:spacing w:val="-10"/>
        </w:rPr>
        <w:t> </w:t>
      </w:r>
      <w:r>
        <w:rPr>
          <w:spacing w:val="-6"/>
        </w:rPr>
        <w:t>для</w:t>
      </w:r>
      <w:r>
        <w:rPr>
          <w:spacing w:val="-8"/>
        </w:rPr>
        <w:t> </w:t>
      </w:r>
      <w:r>
        <w:rPr>
          <w:spacing w:val="-6"/>
        </w:rPr>
        <w:t>подготовки</w:t>
      </w:r>
      <w:r>
        <w:rPr>
          <w:spacing w:val="-8"/>
        </w:rPr>
        <w:t> </w:t>
      </w:r>
      <w:r>
        <w:rPr>
          <w:spacing w:val="-6"/>
        </w:rPr>
        <w:t>солдат</w:t>
      </w:r>
      <w:r>
        <w:rPr>
          <w:spacing w:val="-7"/>
        </w:rPr>
        <w:t> </w:t>
      </w:r>
      <w:r>
        <w:rPr>
          <w:spacing w:val="-6"/>
        </w:rPr>
        <w:t>и</w:t>
      </w:r>
      <w:r>
        <w:rPr>
          <w:spacing w:val="-8"/>
        </w:rPr>
        <w:t> </w:t>
      </w:r>
      <w:r>
        <w:rPr>
          <w:spacing w:val="-6"/>
        </w:rPr>
        <w:t>молодого</w:t>
      </w:r>
      <w:r>
        <w:rPr>
          <w:spacing w:val="-8"/>
        </w:rPr>
        <w:t> </w:t>
      </w:r>
      <w:r>
        <w:rPr>
          <w:spacing w:val="-6"/>
        </w:rPr>
        <w:t>поколения</w:t>
      </w:r>
      <w:r>
        <w:rPr>
          <w:spacing w:val="-8"/>
        </w:rPr>
        <w:t> </w:t>
      </w:r>
      <w:r>
        <w:rPr>
          <w:spacing w:val="-6"/>
        </w:rPr>
        <w:t>для</w:t>
      </w:r>
      <w:r>
        <w:rPr>
          <w:spacing w:val="-7"/>
        </w:rPr>
        <w:t> </w:t>
      </w:r>
      <w:r>
        <w:rPr>
          <w:spacing w:val="-6"/>
        </w:rPr>
        <w:t>прохождения службы</w:t>
      </w:r>
      <w:r>
        <w:rPr>
          <w:spacing w:val="-10"/>
        </w:rPr>
        <w:t> </w:t>
      </w:r>
      <w:r>
        <w:rPr>
          <w:spacing w:val="-6"/>
        </w:rPr>
        <w:t>в</w:t>
      </w:r>
      <w:r>
        <w:rPr>
          <w:spacing w:val="-8"/>
        </w:rPr>
        <w:t> </w:t>
      </w:r>
      <w:r>
        <w:rPr>
          <w:spacing w:val="-6"/>
        </w:rPr>
        <w:t>рядах</w:t>
      </w:r>
      <w:r>
        <w:rPr>
          <w:spacing w:val="-8"/>
        </w:rPr>
        <w:t> </w:t>
      </w:r>
      <w:r>
        <w:rPr>
          <w:spacing w:val="-6"/>
        </w:rPr>
        <w:t>Красной</w:t>
      </w:r>
      <w:r>
        <w:rPr>
          <w:spacing w:val="-7"/>
        </w:rPr>
        <w:t> </w:t>
      </w:r>
      <w:r>
        <w:rPr>
          <w:spacing w:val="-6"/>
        </w:rPr>
        <w:t>Армии.</w:t>
      </w:r>
      <w:r>
        <w:rPr>
          <w:spacing w:val="-8"/>
        </w:rPr>
        <w:t> </w:t>
      </w:r>
      <w:r>
        <w:rPr>
          <w:spacing w:val="-6"/>
        </w:rPr>
        <w:t>Многие</w:t>
      </w:r>
      <w:r>
        <w:rPr>
          <w:spacing w:val="-8"/>
        </w:rPr>
        <w:t> </w:t>
      </w:r>
      <w:r>
        <w:rPr>
          <w:spacing w:val="-6"/>
        </w:rPr>
        <w:t>великолепные</w:t>
      </w:r>
      <w:r>
        <w:rPr>
          <w:spacing w:val="-8"/>
        </w:rPr>
        <w:t> </w:t>
      </w:r>
      <w:r>
        <w:rPr>
          <w:spacing w:val="-6"/>
        </w:rPr>
        <w:t>спортсмены</w:t>
      </w:r>
      <w:r>
        <w:rPr>
          <w:spacing w:val="-7"/>
        </w:rPr>
        <w:t> </w:t>
      </w:r>
      <w:r>
        <w:rPr>
          <w:spacing w:val="-6"/>
        </w:rPr>
        <w:t>по- </w:t>
      </w:r>
      <w:r>
        <w:rPr>
          <w:spacing w:val="-4"/>
        </w:rPr>
        <w:t>явились</w:t>
      </w:r>
      <w:r>
        <w:rPr>
          <w:spacing w:val="-6"/>
        </w:rPr>
        <w:t> </w:t>
      </w:r>
      <w:r>
        <w:rPr>
          <w:spacing w:val="-4"/>
        </w:rPr>
        <w:t>в</w:t>
      </w:r>
      <w:r>
        <w:rPr>
          <w:spacing w:val="-7"/>
        </w:rPr>
        <w:t> </w:t>
      </w:r>
      <w:r>
        <w:rPr>
          <w:spacing w:val="-4"/>
        </w:rPr>
        <w:t>то</w:t>
      </w:r>
      <w:r>
        <w:rPr>
          <w:spacing w:val="-6"/>
        </w:rPr>
        <w:t> </w:t>
      </w:r>
      <w:r>
        <w:rPr>
          <w:spacing w:val="-4"/>
        </w:rPr>
        <w:t>время,</w:t>
      </w:r>
      <w:r>
        <w:rPr>
          <w:spacing w:val="-6"/>
        </w:rPr>
        <w:t> </w:t>
      </w:r>
      <w:r>
        <w:rPr>
          <w:spacing w:val="-4"/>
        </w:rPr>
        <w:t>и</w:t>
      </w:r>
      <w:r>
        <w:rPr>
          <w:spacing w:val="-6"/>
        </w:rPr>
        <w:t> </w:t>
      </w:r>
      <w:r>
        <w:rPr>
          <w:spacing w:val="-4"/>
        </w:rPr>
        <w:t>хотя</w:t>
      </w:r>
      <w:r>
        <w:rPr>
          <w:spacing w:val="-5"/>
        </w:rPr>
        <w:t> </w:t>
      </w:r>
      <w:r>
        <w:rPr>
          <w:spacing w:val="-4"/>
        </w:rPr>
        <w:t>советские</w:t>
      </w:r>
      <w:r>
        <w:rPr>
          <w:spacing w:val="-5"/>
        </w:rPr>
        <w:t> </w:t>
      </w:r>
      <w:r>
        <w:rPr>
          <w:spacing w:val="-4"/>
        </w:rPr>
        <w:t>спортсмены</w:t>
      </w:r>
      <w:r>
        <w:rPr>
          <w:spacing w:val="-8"/>
        </w:rPr>
        <w:t> </w:t>
      </w:r>
      <w:r>
        <w:rPr>
          <w:spacing w:val="-4"/>
        </w:rPr>
        <w:t>не</w:t>
      </w:r>
      <w:r>
        <w:rPr>
          <w:spacing w:val="-5"/>
        </w:rPr>
        <w:t> </w:t>
      </w:r>
      <w:r>
        <w:rPr>
          <w:spacing w:val="-4"/>
        </w:rPr>
        <w:t>участвовали</w:t>
      </w:r>
      <w:r>
        <w:rPr>
          <w:spacing w:val="-6"/>
        </w:rPr>
        <w:t> </w:t>
      </w:r>
      <w:r>
        <w:rPr>
          <w:spacing w:val="-4"/>
        </w:rPr>
        <w:t>в</w:t>
      </w:r>
      <w:r>
        <w:rPr>
          <w:spacing w:val="-7"/>
        </w:rPr>
        <w:t> </w:t>
      </w:r>
      <w:r>
        <w:rPr>
          <w:spacing w:val="-4"/>
        </w:rPr>
        <w:t>ми- </w:t>
      </w:r>
      <w:r>
        <w:rPr>
          <w:spacing w:val="-6"/>
        </w:rPr>
        <w:t>ровых первенствах, многие их результаты превосходили европейские и </w:t>
      </w:r>
      <w:r>
        <w:rPr/>
        <w:t>мировые рекорды того времени.</w:t>
      </w:r>
    </w:p>
    <w:p>
      <w:pPr>
        <w:pStyle w:val="BodyText"/>
        <w:spacing w:line="213" w:lineRule="auto" w:before="9"/>
        <w:ind w:left="348" w:right="91" w:firstLine="293"/>
      </w:pPr>
      <w:r>
        <w:rPr>
          <w:spacing w:val="-4"/>
        </w:rPr>
        <w:t>Впервые</w:t>
      </w:r>
      <w:r>
        <w:rPr>
          <w:spacing w:val="-10"/>
        </w:rPr>
        <w:t> </w:t>
      </w:r>
      <w:r>
        <w:rPr>
          <w:spacing w:val="-4"/>
        </w:rPr>
        <w:t>советские</w:t>
      </w:r>
      <w:r>
        <w:rPr>
          <w:spacing w:val="-10"/>
        </w:rPr>
        <w:t> </w:t>
      </w:r>
      <w:r>
        <w:rPr>
          <w:spacing w:val="-4"/>
        </w:rPr>
        <w:t>спортсмены</w:t>
      </w:r>
      <w:r>
        <w:rPr>
          <w:spacing w:val="-10"/>
        </w:rPr>
        <w:t> </w:t>
      </w:r>
      <w:r>
        <w:rPr>
          <w:spacing w:val="-4"/>
        </w:rPr>
        <w:t>официально</w:t>
      </w:r>
      <w:r>
        <w:rPr>
          <w:spacing w:val="-9"/>
        </w:rPr>
        <w:t> </w:t>
      </w:r>
      <w:r>
        <w:rPr>
          <w:spacing w:val="-4"/>
        </w:rPr>
        <w:t>стали</w:t>
      </w:r>
      <w:r>
        <w:rPr>
          <w:spacing w:val="-10"/>
        </w:rPr>
        <w:t> </w:t>
      </w:r>
      <w:r>
        <w:rPr>
          <w:spacing w:val="-4"/>
        </w:rPr>
        <w:t>принимать</w:t>
      </w:r>
      <w:r>
        <w:rPr>
          <w:spacing w:val="-10"/>
        </w:rPr>
        <w:t> </w:t>
      </w:r>
      <w:r>
        <w:rPr>
          <w:spacing w:val="-4"/>
        </w:rPr>
        <w:t>учас- </w:t>
      </w:r>
      <w:r>
        <w:rPr>
          <w:spacing w:val="-8"/>
        </w:rPr>
        <w:t>тие</w:t>
      </w:r>
      <w:r>
        <w:rPr>
          <w:spacing w:val="-4"/>
        </w:rPr>
        <w:t> </w:t>
      </w:r>
      <w:r>
        <w:rPr>
          <w:spacing w:val="-8"/>
        </w:rPr>
        <w:t>в</w:t>
      </w:r>
      <w:r>
        <w:rPr>
          <w:spacing w:val="-6"/>
        </w:rPr>
        <w:t> </w:t>
      </w:r>
      <w:r>
        <w:rPr>
          <w:spacing w:val="-8"/>
        </w:rPr>
        <w:t>Олимпийских</w:t>
      </w:r>
      <w:r>
        <w:rPr>
          <w:spacing w:val="-5"/>
        </w:rPr>
        <w:t> </w:t>
      </w:r>
      <w:r>
        <w:rPr>
          <w:spacing w:val="-8"/>
        </w:rPr>
        <w:t>играх</w:t>
      </w:r>
      <w:r>
        <w:rPr>
          <w:spacing w:val="-5"/>
        </w:rPr>
        <w:t> </w:t>
      </w:r>
      <w:r>
        <w:rPr>
          <w:spacing w:val="-8"/>
        </w:rPr>
        <w:t>с</w:t>
      </w:r>
      <w:r>
        <w:rPr>
          <w:spacing w:val="-2"/>
        </w:rPr>
        <w:t> </w:t>
      </w:r>
      <w:r>
        <w:rPr>
          <w:spacing w:val="-8"/>
        </w:rPr>
        <w:t>1952</w:t>
      </w:r>
      <w:r>
        <w:rPr>
          <w:spacing w:val="-5"/>
        </w:rPr>
        <w:t> </w:t>
      </w:r>
      <w:r>
        <w:rPr>
          <w:spacing w:val="-8"/>
        </w:rPr>
        <w:t>г.,</w:t>
      </w:r>
      <w:r>
        <w:rPr>
          <w:spacing w:val="-5"/>
        </w:rPr>
        <w:t> </w:t>
      </w:r>
      <w:r>
        <w:rPr>
          <w:spacing w:val="-8"/>
        </w:rPr>
        <w:t>а</w:t>
      </w:r>
      <w:r>
        <w:rPr>
          <w:spacing w:val="-4"/>
        </w:rPr>
        <w:t> </w:t>
      </w:r>
      <w:r>
        <w:rPr>
          <w:spacing w:val="-8"/>
        </w:rPr>
        <w:t>в</w:t>
      </w:r>
      <w:r>
        <w:rPr>
          <w:spacing w:val="-6"/>
        </w:rPr>
        <w:t> </w:t>
      </w:r>
      <w:r>
        <w:rPr>
          <w:spacing w:val="-8"/>
        </w:rPr>
        <w:t>европейском</w:t>
      </w:r>
      <w:r>
        <w:rPr>
          <w:spacing w:val="-5"/>
        </w:rPr>
        <w:t> </w:t>
      </w:r>
      <w:r>
        <w:rPr>
          <w:spacing w:val="-8"/>
        </w:rPr>
        <w:t>первенстве</w:t>
      </w:r>
      <w:r>
        <w:rPr>
          <w:spacing w:val="-4"/>
        </w:rPr>
        <w:t> </w:t>
      </w:r>
      <w:r>
        <w:rPr>
          <w:spacing w:val="-8"/>
        </w:rPr>
        <w:t>с</w:t>
      </w:r>
      <w:r>
        <w:rPr>
          <w:spacing w:val="-4"/>
        </w:rPr>
        <w:t> </w:t>
      </w:r>
      <w:r>
        <w:rPr>
          <w:spacing w:val="-8"/>
        </w:rPr>
        <w:t>1950</w:t>
      </w:r>
      <w:r>
        <w:rPr>
          <w:spacing w:val="-5"/>
        </w:rPr>
        <w:t> </w:t>
      </w:r>
      <w:r>
        <w:rPr>
          <w:spacing w:val="-8"/>
        </w:rPr>
        <w:t>г., </w:t>
      </w:r>
      <w:r>
        <w:rPr/>
        <w:t>где выступили довольно успешно.</w:t>
      </w:r>
    </w:p>
    <w:p>
      <w:pPr>
        <w:pStyle w:val="BodyText"/>
        <w:spacing w:line="213" w:lineRule="auto" w:before="4"/>
        <w:ind w:left="358" w:right="83" w:firstLine="293"/>
      </w:pPr>
      <w:r>
        <w:rPr>
          <w:spacing w:val="-4"/>
        </w:rPr>
        <w:t>На этом</w:t>
      </w:r>
      <w:r>
        <w:rPr>
          <w:spacing w:val="-5"/>
        </w:rPr>
        <w:t> </w:t>
      </w:r>
      <w:r>
        <w:rPr>
          <w:spacing w:val="-4"/>
        </w:rPr>
        <w:t>закончим</w:t>
      </w:r>
      <w:r>
        <w:rPr>
          <w:spacing w:val="-5"/>
        </w:rPr>
        <w:t> </w:t>
      </w:r>
      <w:r>
        <w:rPr>
          <w:spacing w:val="-4"/>
        </w:rPr>
        <w:t>краткую историческую справку, а в</w:t>
      </w:r>
      <w:r>
        <w:rPr>
          <w:spacing w:val="-5"/>
        </w:rPr>
        <w:t> </w:t>
      </w:r>
      <w:r>
        <w:rPr>
          <w:spacing w:val="-4"/>
        </w:rPr>
        <w:t>дальнейшем </w:t>
      </w:r>
      <w:r>
        <w:rPr>
          <w:spacing w:val="-8"/>
        </w:rPr>
        <w:t>мы</w:t>
      </w:r>
      <w:r>
        <w:rPr>
          <w:spacing w:val="-9"/>
        </w:rPr>
        <w:t> </w:t>
      </w:r>
      <w:r>
        <w:rPr>
          <w:spacing w:val="-8"/>
        </w:rPr>
        <w:t>будем останавливаться на</w:t>
      </w:r>
      <w:r>
        <w:rPr>
          <w:spacing w:val="-9"/>
        </w:rPr>
        <w:t> </w:t>
      </w:r>
      <w:r>
        <w:rPr>
          <w:spacing w:val="-8"/>
        </w:rPr>
        <w:t>истории отдельных видов легкой</w:t>
      </w:r>
      <w:r>
        <w:rPr>
          <w:spacing w:val="-10"/>
        </w:rPr>
        <w:t> </w:t>
      </w:r>
      <w:r>
        <w:rPr>
          <w:spacing w:val="-8"/>
        </w:rPr>
        <w:t>атлетики.</w:t>
      </w:r>
    </w:p>
    <w:p>
      <w:pPr>
        <w:pStyle w:val="BodyText"/>
        <w:spacing w:line="216" w:lineRule="auto" w:before="224"/>
        <w:ind w:left="358" w:right="74" w:firstLine="288"/>
      </w:pPr>
      <w:r>
        <w:rPr/>
        <w:t>Обучение технике беговых видов лучше всего начинать с тех- ники бега на средние и длинные дистанции. Скорость в этих видах относительно</w:t>
      </w:r>
      <w:r>
        <w:rPr>
          <w:spacing w:val="-1"/>
        </w:rPr>
        <w:t> </w:t>
      </w:r>
      <w:r>
        <w:rPr/>
        <w:t>невысокая,</w:t>
      </w:r>
      <w:r>
        <w:rPr>
          <w:spacing w:val="-2"/>
        </w:rPr>
        <w:t> </w:t>
      </w:r>
      <w:r>
        <w:rPr/>
        <w:t>но в</w:t>
      </w:r>
      <w:r>
        <w:rPr>
          <w:spacing w:val="-1"/>
        </w:rPr>
        <w:t> </w:t>
      </w:r>
      <w:r>
        <w:rPr/>
        <w:t>то</w:t>
      </w:r>
      <w:r>
        <w:rPr>
          <w:spacing w:val="-1"/>
        </w:rPr>
        <w:t> </w:t>
      </w:r>
      <w:r>
        <w:rPr/>
        <w:t>же время</w:t>
      </w:r>
      <w:r>
        <w:rPr>
          <w:spacing w:val="-1"/>
        </w:rPr>
        <w:t> </w:t>
      </w:r>
      <w:r>
        <w:rPr/>
        <w:t>здесь сохраняется</w:t>
      </w:r>
      <w:r>
        <w:rPr>
          <w:spacing w:val="-1"/>
        </w:rPr>
        <w:t> </w:t>
      </w:r>
      <w:r>
        <w:rPr/>
        <w:t>общая визуальная техника бега, присущая всем его разновидностям.</w:t>
      </w:r>
    </w:p>
    <w:p>
      <w:pPr>
        <w:pStyle w:val="BodyText"/>
        <w:spacing w:line="213" w:lineRule="auto"/>
        <w:ind w:left="368" w:right="81" w:firstLine="278"/>
      </w:pPr>
      <w:r>
        <w:rPr/>
        <w:t>Техника бега зависит от</w:t>
      </w:r>
      <w:r>
        <w:rPr>
          <w:spacing w:val="-3"/>
        </w:rPr>
        <w:t> </w:t>
      </w:r>
      <w:r>
        <w:rPr/>
        <w:t>многих факторов. Наиболее существен- ными являются:</w:t>
      </w:r>
    </w:p>
    <w:p>
      <w:pPr>
        <w:pStyle w:val="ListParagraph"/>
        <w:numPr>
          <w:ilvl w:val="0"/>
          <w:numId w:val="25"/>
        </w:numPr>
        <w:tabs>
          <w:tab w:pos="823" w:val="left" w:leader="none"/>
        </w:tabs>
        <w:spacing w:line="218" w:lineRule="exact" w:before="0" w:after="0"/>
        <w:ind w:left="823" w:right="0" w:hanging="172"/>
        <w:jc w:val="left"/>
        <w:rPr>
          <w:sz w:val="22"/>
        </w:rPr>
      </w:pPr>
      <w:r>
        <w:rPr>
          <w:sz w:val="22"/>
        </w:rPr>
        <w:t>индивидуальные</w:t>
      </w:r>
      <w:r>
        <w:rPr>
          <w:spacing w:val="-11"/>
          <w:sz w:val="22"/>
        </w:rPr>
        <w:t> </w:t>
      </w:r>
      <w:r>
        <w:rPr>
          <w:sz w:val="22"/>
        </w:rPr>
        <w:t>особенности</w:t>
      </w:r>
      <w:r>
        <w:rPr>
          <w:spacing w:val="-11"/>
          <w:sz w:val="22"/>
        </w:rPr>
        <w:t> </w:t>
      </w:r>
      <w:r>
        <w:rPr>
          <w:spacing w:val="-2"/>
          <w:sz w:val="22"/>
        </w:rPr>
        <w:t>спортсмена;</w:t>
      </w:r>
    </w:p>
    <w:p>
      <w:pPr>
        <w:pStyle w:val="ListParagraph"/>
        <w:numPr>
          <w:ilvl w:val="0"/>
          <w:numId w:val="25"/>
        </w:numPr>
        <w:tabs>
          <w:tab w:pos="823" w:val="left" w:leader="none"/>
        </w:tabs>
        <w:spacing w:line="228" w:lineRule="exact" w:before="0" w:after="0"/>
        <w:ind w:left="823" w:right="0" w:hanging="172"/>
        <w:jc w:val="left"/>
        <w:rPr>
          <w:sz w:val="22"/>
        </w:rPr>
      </w:pPr>
      <w:r>
        <w:rPr>
          <w:sz w:val="22"/>
        </w:rPr>
        <w:t>уровень</w:t>
      </w:r>
      <w:r>
        <w:rPr>
          <w:spacing w:val="-14"/>
          <w:sz w:val="22"/>
        </w:rPr>
        <w:t> </w:t>
      </w:r>
      <w:r>
        <w:rPr>
          <w:sz w:val="22"/>
        </w:rPr>
        <w:t>физической</w:t>
      </w:r>
      <w:r>
        <w:rPr>
          <w:spacing w:val="-11"/>
          <w:sz w:val="22"/>
        </w:rPr>
        <w:t> </w:t>
      </w:r>
      <w:r>
        <w:rPr>
          <w:sz w:val="22"/>
        </w:rPr>
        <w:t>подготовленности</w:t>
      </w:r>
      <w:r>
        <w:rPr>
          <w:spacing w:val="-12"/>
          <w:sz w:val="22"/>
        </w:rPr>
        <w:t> </w:t>
      </w:r>
      <w:r>
        <w:rPr>
          <w:spacing w:val="-2"/>
          <w:sz w:val="22"/>
        </w:rPr>
        <w:t>спортсмена;</w:t>
      </w:r>
    </w:p>
    <w:p>
      <w:pPr>
        <w:pStyle w:val="ListParagraph"/>
        <w:numPr>
          <w:ilvl w:val="0"/>
          <w:numId w:val="25"/>
        </w:numPr>
        <w:tabs>
          <w:tab w:pos="823" w:val="left" w:leader="none"/>
        </w:tabs>
        <w:spacing w:line="229" w:lineRule="exact" w:before="0" w:after="0"/>
        <w:ind w:left="823" w:right="0" w:hanging="172"/>
        <w:jc w:val="left"/>
        <w:rPr>
          <w:sz w:val="22"/>
        </w:rPr>
      </w:pPr>
      <w:r>
        <w:rPr>
          <w:sz w:val="22"/>
        </w:rPr>
        <w:t>дистанция</w:t>
      </w:r>
      <w:r>
        <w:rPr>
          <w:spacing w:val="-11"/>
          <w:sz w:val="22"/>
        </w:rPr>
        <w:t> </w:t>
      </w:r>
      <w:r>
        <w:rPr>
          <w:spacing w:val="-4"/>
          <w:sz w:val="22"/>
        </w:rPr>
        <w:t>бега;</w:t>
      </w:r>
    </w:p>
    <w:p>
      <w:pPr>
        <w:pStyle w:val="ListParagraph"/>
        <w:numPr>
          <w:ilvl w:val="0"/>
          <w:numId w:val="25"/>
        </w:numPr>
        <w:tabs>
          <w:tab w:pos="823" w:val="left" w:leader="none"/>
        </w:tabs>
        <w:spacing w:line="227" w:lineRule="exact" w:before="0" w:after="0"/>
        <w:ind w:left="823" w:right="0" w:hanging="172"/>
        <w:jc w:val="left"/>
        <w:rPr>
          <w:sz w:val="22"/>
        </w:rPr>
      </w:pPr>
      <w:r>
        <w:rPr>
          <w:sz w:val="22"/>
        </w:rPr>
        <w:t>покрытие,</w:t>
      </w:r>
      <w:r>
        <w:rPr>
          <w:spacing w:val="-5"/>
          <w:sz w:val="22"/>
        </w:rPr>
        <w:t> </w:t>
      </w:r>
      <w:r>
        <w:rPr>
          <w:sz w:val="22"/>
        </w:rPr>
        <w:t>на</w:t>
      </w:r>
      <w:r>
        <w:rPr>
          <w:spacing w:val="-4"/>
          <w:sz w:val="22"/>
        </w:rPr>
        <w:t> </w:t>
      </w:r>
      <w:r>
        <w:rPr>
          <w:sz w:val="22"/>
        </w:rPr>
        <w:t>котором</w:t>
      </w:r>
      <w:r>
        <w:rPr>
          <w:spacing w:val="-4"/>
          <w:sz w:val="22"/>
        </w:rPr>
        <w:t> </w:t>
      </w:r>
      <w:r>
        <w:rPr>
          <w:sz w:val="22"/>
        </w:rPr>
        <w:t>выполняется</w:t>
      </w:r>
      <w:r>
        <w:rPr>
          <w:spacing w:val="-4"/>
          <w:sz w:val="22"/>
        </w:rPr>
        <w:t> бег;</w:t>
      </w:r>
    </w:p>
    <w:p>
      <w:pPr>
        <w:pStyle w:val="ListParagraph"/>
        <w:numPr>
          <w:ilvl w:val="0"/>
          <w:numId w:val="25"/>
        </w:numPr>
        <w:tabs>
          <w:tab w:pos="823" w:val="left" w:leader="none"/>
        </w:tabs>
        <w:spacing w:line="226" w:lineRule="exact" w:before="0" w:after="0"/>
        <w:ind w:left="823" w:right="0" w:hanging="172"/>
        <w:jc w:val="left"/>
        <w:rPr>
          <w:sz w:val="22"/>
        </w:rPr>
      </w:pPr>
      <w:r>
        <w:rPr>
          <w:spacing w:val="-2"/>
          <w:sz w:val="22"/>
        </w:rPr>
        <w:t>конфигурация</w:t>
      </w:r>
      <w:r>
        <w:rPr>
          <w:spacing w:val="10"/>
          <w:sz w:val="22"/>
        </w:rPr>
        <w:t> </w:t>
      </w:r>
      <w:r>
        <w:rPr>
          <w:spacing w:val="-2"/>
          <w:sz w:val="22"/>
        </w:rPr>
        <w:t>местности;</w:t>
      </w:r>
    </w:p>
    <w:p>
      <w:pPr>
        <w:pStyle w:val="ListParagraph"/>
        <w:numPr>
          <w:ilvl w:val="0"/>
          <w:numId w:val="25"/>
        </w:numPr>
        <w:tabs>
          <w:tab w:pos="823" w:val="left" w:leader="none"/>
        </w:tabs>
        <w:spacing w:line="226" w:lineRule="exact" w:before="0" w:after="0"/>
        <w:ind w:left="823" w:right="0" w:hanging="172"/>
        <w:jc w:val="left"/>
        <w:rPr>
          <w:sz w:val="22"/>
        </w:rPr>
      </w:pPr>
      <w:r>
        <w:rPr>
          <w:sz w:val="22"/>
        </w:rPr>
        <w:t>климатические</w:t>
      </w:r>
      <w:r>
        <w:rPr>
          <w:spacing w:val="-5"/>
          <w:sz w:val="22"/>
        </w:rPr>
        <w:t> </w:t>
      </w:r>
      <w:r>
        <w:rPr>
          <w:spacing w:val="-2"/>
          <w:sz w:val="22"/>
        </w:rPr>
        <w:t>условия.</w:t>
      </w:r>
    </w:p>
    <w:p>
      <w:pPr>
        <w:pStyle w:val="BodyText"/>
        <w:spacing w:line="213" w:lineRule="auto" w:before="6"/>
        <w:ind w:left="377" w:right="60" w:firstLine="293"/>
      </w:pPr>
      <w:r>
        <w:rPr/>
        <w:t>К </w:t>
      </w:r>
      <w:r>
        <w:rPr>
          <w:i/>
        </w:rPr>
        <w:t>индивидуальным особенностям </w:t>
      </w:r>
      <w:r>
        <w:rPr/>
        <w:t>спортсмена-бегуна необходи- мо отнести: 1) длину ног; 2) подвижность в суставах, особенно в тазобедренном, коленном и голеностопном; 3) врожденное соотношение красных и белых мышечных волокон, которые влия- ют на такие физические качества, как быстрота и выносливость.</w:t>
      </w:r>
    </w:p>
    <w:p>
      <w:pPr>
        <w:pStyle w:val="BodyText"/>
        <w:spacing w:line="213" w:lineRule="auto" w:before="5"/>
        <w:ind w:left="391" w:right="55" w:firstLine="283"/>
      </w:pPr>
      <w:r>
        <w:rPr/>
        <w:t>С повышением уровня физической подготовленности будет меняться и техника бега, приобретая более рациональные и эко- номичные формы и содержание.</w:t>
      </w:r>
    </w:p>
    <w:p>
      <w:pPr>
        <w:pStyle w:val="BodyText"/>
        <w:spacing w:line="216" w:lineRule="auto"/>
        <w:ind w:left="396" w:right="62" w:firstLine="288"/>
      </w:pPr>
      <w:r>
        <w:rPr/>
        <w:t>От дистанции бега и двигательных задач будет зависеть в пер- вую очередь скорость бега, которая будет влиять на технику бега.</w:t>
      </w:r>
    </w:p>
    <w:p>
      <w:pPr>
        <w:pStyle w:val="BodyText"/>
        <w:spacing w:line="213" w:lineRule="auto"/>
        <w:ind w:left="401" w:right="38" w:firstLine="288"/>
      </w:pPr>
      <w:r>
        <w:rPr/>
        <w:t>Покрытие, на котором выполняется бег (мягкий грунт, асфальт, песок, дорожка стадиона), также оказывает влияние на технику бега. Различные покрытия будут оказывать влияние на определен- ные параметры техники бега и тем самым изменять ее в зависи- мости от качества покрытия. Бег по пересеченной местности, бег</w:t>
      </w:r>
    </w:p>
    <w:p>
      <w:pPr>
        <w:pStyle w:val="BodyText"/>
        <w:spacing w:line="208" w:lineRule="auto" w:before="158"/>
        <w:ind w:left="334" w:right="586"/>
      </w:pPr>
      <w:r>
        <w:rPr/>
        <w:br w:type="column"/>
      </w:r>
      <w:r>
        <w:rPr/>
        <w:t>[под гору и в гору, различные повороты будут предъявлять свои требования к технике бега. Даже относительно ровная поверхность дорожки стадиона будет влиять на технику бега, разделяя ее на технику бега по прямой и технику бега по виражу. В спортивных манежах особое внимание надо уделять технике бега по виражу,</w:t>
      </w:r>
      <w:r>
        <w:rPr>
          <w:spacing w:val="40"/>
        </w:rPr>
        <w:t> </w:t>
      </w:r>
      <w:r>
        <w:rPr/>
        <w:t>так как вираж в манеже существенно отличается от виража на ста- </w:t>
      </w:r>
      <w:r>
        <w:rPr>
          <w:spacing w:val="-2"/>
        </w:rPr>
        <w:t>дионе.</w:t>
      </w:r>
    </w:p>
    <w:p>
      <w:pPr>
        <w:pStyle w:val="BodyText"/>
        <w:spacing w:line="213" w:lineRule="auto" w:before="37"/>
        <w:ind w:left="334" w:right="597" w:firstLine="288"/>
      </w:pPr>
      <w:r>
        <w:rPr/>
        <w:t>Климатические условия оказывают существенное влияние на технику бега на открытой местности. Сила и направление ветра могут как отрицательно, так и положительно влиять на изменение техники бега. Различного рода осадки, температура воздуха также оказывают влияние на изменение техники бега.</w:t>
      </w:r>
    </w:p>
    <w:p>
      <w:pPr>
        <w:pStyle w:val="BodyText"/>
        <w:spacing w:line="213" w:lineRule="auto" w:before="10"/>
        <w:ind w:left="339" w:right="609" w:firstLine="278"/>
      </w:pPr>
      <w:r>
        <w:rPr/>
        <w:t>О влиянии перечисленных факторов на технику бега мы будем говорить в каждом разделе, так как они по-разному воздействуют на технику спринтера, средневика, стайера, марафонца, ба- </w:t>
      </w:r>
      <w:r>
        <w:rPr>
          <w:spacing w:val="-2"/>
        </w:rPr>
        <w:t>рьериста.</w:t>
      </w:r>
    </w:p>
    <w:p>
      <w:pPr>
        <w:pStyle w:val="BodyText"/>
        <w:spacing w:before="9"/>
        <w:jc w:val="left"/>
      </w:pPr>
    </w:p>
    <w:p>
      <w:pPr>
        <w:pStyle w:val="ListParagraph"/>
        <w:numPr>
          <w:ilvl w:val="2"/>
          <w:numId w:val="26"/>
        </w:numPr>
        <w:tabs>
          <w:tab w:pos="1401" w:val="left" w:leader="none"/>
        </w:tabs>
        <w:spacing w:line="240" w:lineRule="auto" w:before="1" w:after="0"/>
        <w:ind w:left="1401" w:right="0" w:hanging="611"/>
        <w:jc w:val="left"/>
        <w:rPr>
          <w:rFonts w:ascii="Lucida Sans Unicode" w:hAnsi="Lucida Sans Unicode"/>
          <w:sz w:val="22"/>
        </w:rPr>
      </w:pPr>
      <w:r>
        <w:rPr>
          <w:rFonts w:ascii="Lucida Sans Unicode" w:hAnsi="Lucida Sans Unicode"/>
          <w:w w:val="90"/>
          <w:sz w:val="22"/>
        </w:rPr>
        <w:t>Техника</w:t>
      </w:r>
      <w:r>
        <w:rPr>
          <w:rFonts w:ascii="Lucida Sans Unicode" w:hAnsi="Lucida Sans Unicode"/>
          <w:spacing w:val="2"/>
          <w:sz w:val="22"/>
        </w:rPr>
        <w:t> </w:t>
      </w:r>
      <w:r>
        <w:rPr>
          <w:rFonts w:ascii="Lucida Sans Unicode" w:hAnsi="Lucida Sans Unicode"/>
          <w:w w:val="90"/>
          <w:sz w:val="22"/>
        </w:rPr>
        <w:t>бега</w:t>
      </w:r>
      <w:r>
        <w:rPr>
          <w:rFonts w:ascii="Lucida Sans Unicode" w:hAnsi="Lucida Sans Unicode"/>
          <w:spacing w:val="-1"/>
          <w:sz w:val="22"/>
        </w:rPr>
        <w:t> </w:t>
      </w:r>
      <w:r>
        <w:rPr>
          <w:rFonts w:ascii="Lucida Sans Unicode" w:hAnsi="Lucida Sans Unicode"/>
          <w:w w:val="90"/>
          <w:sz w:val="22"/>
        </w:rPr>
        <w:t>на</w:t>
      </w:r>
      <w:r>
        <w:rPr>
          <w:rFonts w:ascii="Lucida Sans Unicode" w:hAnsi="Lucida Sans Unicode"/>
          <w:spacing w:val="-1"/>
          <w:sz w:val="22"/>
        </w:rPr>
        <w:t> </w:t>
      </w:r>
      <w:r>
        <w:rPr>
          <w:rFonts w:ascii="Lucida Sans Unicode" w:hAnsi="Lucida Sans Unicode"/>
          <w:w w:val="90"/>
          <w:sz w:val="22"/>
        </w:rPr>
        <w:t>средние</w:t>
      </w:r>
      <w:r>
        <w:rPr>
          <w:rFonts w:ascii="Lucida Sans Unicode" w:hAnsi="Lucida Sans Unicode"/>
          <w:spacing w:val="2"/>
          <w:sz w:val="22"/>
        </w:rPr>
        <w:t> </w:t>
      </w:r>
      <w:r>
        <w:rPr>
          <w:rFonts w:ascii="Lucida Sans Unicode" w:hAnsi="Lucida Sans Unicode"/>
          <w:w w:val="90"/>
          <w:sz w:val="22"/>
        </w:rPr>
        <w:t>и</w:t>
      </w:r>
      <w:r>
        <w:rPr>
          <w:rFonts w:ascii="Lucida Sans Unicode" w:hAnsi="Lucida Sans Unicode"/>
          <w:spacing w:val="-1"/>
          <w:sz w:val="22"/>
        </w:rPr>
        <w:t> </w:t>
      </w:r>
      <w:r>
        <w:rPr>
          <w:rFonts w:ascii="Lucida Sans Unicode" w:hAnsi="Lucida Sans Unicode"/>
          <w:w w:val="90"/>
          <w:sz w:val="22"/>
        </w:rPr>
        <w:t>длинные</w:t>
      </w:r>
      <w:r>
        <w:rPr>
          <w:rFonts w:ascii="Lucida Sans Unicode" w:hAnsi="Lucida Sans Unicode"/>
          <w:sz w:val="22"/>
        </w:rPr>
        <w:t> </w:t>
      </w:r>
      <w:r>
        <w:rPr>
          <w:rFonts w:ascii="Lucida Sans Unicode" w:hAnsi="Lucida Sans Unicode"/>
          <w:spacing w:val="-2"/>
          <w:w w:val="90"/>
          <w:sz w:val="22"/>
        </w:rPr>
        <w:t>дистанции</w:t>
      </w:r>
    </w:p>
    <w:p>
      <w:pPr>
        <w:pStyle w:val="BodyText"/>
        <w:spacing w:line="213" w:lineRule="auto" w:before="121"/>
        <w:ind w:left="329" w:right="616" w:firstLine="283"/>
      </w:pPr>
      <w:r>
        <w:rPr/>
        <w:t>К бегу на средние дистанции относят бег на 800 м и 1500 м, на длинные дистанции — от 3000 до 10 000 м, которые проводятся на стадионе или на кроссовых дистанциях.</w:t>
      </w:r>
    </w:p>
    <w:p>
      <w:pPr>
        <w:pStyle w:val="BodyText"/>
        <w:spacing w:line="213" w:lineRule="auto" w:before="11"/>
        <w:ind w:left="320" w:right="609" w:firstLine="278"/>
      </w:pPr>
      <w:r>
        <w:rPr/>
        <w:t>Условно процесс бега можно разделить на </w:t>
      </w:r>
      <w:r>
        <w:rPr>
          <w:i/>
        </w:rPr>
        <w:t>старт </w:t>
      </w:r>
      <w:r>
        <w:rPr/>
        <w:t>и </w:t>
      </w:r>
      <w:r>
        <w:rPr>
          <w:i/>
        </w:rPr>
        <w:t>стартовый разгон, бег по дистанции </w:t>
      </w:r>
      <w:r>
        <w:rPr/>
        <w:t>и </w:t>
      </w:r>
      <w:r>
        <w:rPr>
          <w:i/>
        </w:rPr>
        <w:t>финиширование. </w:t>
      </w:r>
      <w:r>
        <w:rPr/>
        <w:t>Основы техники бега являются наиболее консервативными, и они существенно не изме- нялись на протяжении веков. Проводимые исследования в инди- видуальной технике среди ведущих спортсменов вносили лишь небольшие изменения. В основном определялось влияние различ- ных факторов на технику бега, работа определенных мышц в про- цессе создания скорости бега, определялись биомеханические па- раметры основных характеристик техники бега (рис. 24).</w:t>
      </w:r>
    </w:p>
    <w:p>
      <w:pPr>
        <w:pStyle w:val="BodyText"/>
        <w:spacing w:line="216" w:lineRule="auto" w:before="7"/>
        <w:ind w:left="324" w:right="622" w:firstLine="274"/>
      </w:pPr>
      <w:r>
        <w:rPr/>
        <w:t>Большое влияние на пропаганду бега и вовлечение в этот вид спорта</w:t>
      </w:r>
      <w:r>
        <w:rPr>
          <w:spacing w:val="-4"/>
        </w:rPr>
        <w:t> </w:t>
      </w:r>
      <w:r>
        <w:rPr/>
        <w:t>юное</w:t>
      </w:r>
      <w:r>
        <w:rPr>
          <w:spacing w:val="-1"/>
        </w:rPr>
        <w:t> </w:t>
      </w:r>
      <w:r>
        <w:rPr/>
        <w:t>поколение</w:t>
      </w:r>
      <w:r>
        <w:rPr>
          <w:spacing w:val="-1"/>
        </w:rPr>
        <w:t> </w:t>
      </w:r>
      <w:r>
        <w:rPr/>
        <w:t>в</w:t>
      </w:r>
      <w:r>
        <w:rPr>
          <w:spacing w:val="-5"/>
        </w:rPr>
        <w:t> </w:t>
      </w:r>
      <w:r>
        <w:rPr/>
        <w:t>России</w:t>
      </w:r>
      <w:r>
        <w:rPr>
          <w:spacing w:val="-5"/>
        </w:rPr>
        <w:t> </w:t>
      </w:r>
      <w:r>
        <w:rPr/>
        <w:t>оказали</w:t>
      </w:r>
      <w:r>
        <w:rPr>
          <w:spacing w:val="-4"/>
        </w:rPr>
        <w:t> </w:t>
      </w:r>
      <w:r>
        <w:rPr/>
        <w:t>такие</w:t>
      </w:r>
      <w:r>
        <w:rPr>
          <w:spacing w:val="-1"/>
        </w:rPr>
        <w:t> </w:t>
      </w:r>
      <w:r>
        <w:rPr/>
        <w:t>выдающиеся</w:t>
      </w:r>
      <w:r>
        <w:rPr>
          <w:spacing w:val="-2"/>
        </w:rPr>
        <w:t> </w:t>
      </w:r>
      <w:r>
        <w:rPr/>
        <w:t>спорт- смены прошлого столетия, как братья Знаменские, В.Куц, П.Бо- лотников, Л. Брагина, Т. Казанкина и др.</w:t>
      </w:r>
    </w:p>
    <w:p>
      <w:pPr>
        <w:pStyle w:val="BodyText"/>
        <w:spacing w:line="218" w:lineRule="exact"/>
        <w:ind w:left="579"/>
      </w:pPr>
      <w:r>
        <w:rPr/>
        <w:t>В</w:t>
      </w:r>
      <w:r>
        <w:rPr>
          <w:spacing w:val="-5"/>
        </w:rPr>
        <w:t> </w:t>
      </w:r>
      <w:r>
        <w:rPr/>
        <w:t>основе</w:t>
      </w:r>
      <w:r>
        <w:rPr>
          <w:spacing w:val="-2"/>
        </w:rPr>
        <w:t> </w:t>
      </w:r>
      <w:r>
        <w:rPr/>
        <w:t>современной</w:t>
      </w:r>
      <w:r>
        <w:rPr>
          <w:spacing w:val="-3"/>
        </w:rPr>
        <w:t> </w:t>
      </w:r>
      <w:r>
        <w:rPr/>
        <w:t>техники</w:t>
      </w:r>
      <w:r>
        <w:rPr>
          <w:spacing w:val="-2"/>
        </w:rPr>
        <w:t> </w:t>
      </w:r>
      <w:r>
        <w:rPr/>
        <w:t>бега</w:t>
      </w:r>
      <w:r>
        <w:rPr>
          <w:spacing w:val="-2"/>
        </w:rPr>
        <w:t> </w:t>
      </w:r>
      <w:r>
        <w:rPr/>
        <w:t>лежит</w:t>
      </w:r>
      <w:r>
        <w:rPr>
          <w:spacing w:val="-3"/>
        </w:rPr>
        <w:t> </w:t>
      </w:r>
      <w:r>
        <w:rPr/>
        <w:t>стремление</w:t>
      </w:r>
      <w:r>
        <w:rPr>
          <w:spacing w:val="-1"/>
        </w:rPr>
        <w:t> </w:t>
      </w:r>
      <w:r>
        <w:rPr>
          <w:spacing w:val="-2"/>
        </w:rPr>
        <w:t>добиться:</w:t>
      </w:r>
    </w:p>
    <w:p>
      <w:pPr>
        <w:pStyle w:val="BodyText"/>
        <w:spacing w:line="213" w:lineRule="auto" w:before="9"/>
        <w:ind w:left="329" w:right="637"/>
      </w:pPr>
      <w:r>
        <w:rPr/>
        <w:t>1) высокой скорости передвижения; 2) сохранения этой скорости На</w:t>
      </w:r>
      <w:r>
        <w:rPr>
          <w:spacing w:val="-5"/>
        </w:rPr>
        <w:t> </w:t>
      </w:r>
      <w:r>
        <w:rPr/>
        <w:t>протяжении</w:t>
      </w:r>
      <w:r>
        <w:rPr>
          <w:spacing w:val="-3"/>
        </w:rPr>
        <w:t> </w:t>
      </w:r>
      <w:r>
        <w:rPr/>
        <w:t>всей</w:t>
      </w:r>
      <w:r>
        <w:rPr>
          <w:spacing w:val="-4"/>
        </w:rPr>
        <w:t> </w:t>
      </w:r>
      <w:r>
        <w:rPr/>
        <w:t>дистанции</w:t>
      </w:r>
      <w:r>
        <w:rPr>
          <w:spacing w:val="-6"/>
        </w:rPr>
        <w:t> </w:t>
      </w:r>
      <w:r>
        <w:rPr/>
        <w:t>бега</w:t>
      </w:r>
      <w:r>
        <w:rPr>
          <w:spacing w:val="-3"/>
        </w:rPr>
        <w:t> </w:t>
      </w:r>
      <w:r>
        <w:rPr/>
        <w:t>при</w:t>
      </w:r>
      <w:r>
        <w:rPr>
          <w:spacing w:val="-3"/>
        </w:rPr>
        <w:t> </w:t>
      </w:r>
      <w:r>
        <w:rPr/>
        <w:t>минимуме</w:t>
      </w:r>
      <w:r>
        <w:rPr>
          <w:spacing w:val="-3"/>
        </w:rPr>
        <w:t> </w:t>
      </w:r>
      <w:r>
        <w:rPr/>
        <w:t>затрат</w:t>
      </w:r>
      <w:r>
        <w:rPr>
          <w:spacing w:val="-2"/>
        </w:rPr>
        <w:t> энергии;</w:t>
      </w:r>
    </w:p>
    <w:p>
      <w:pPr>
        <w:pStyle w:val="BodyText"/>
        <w:spacing w:line="218" w:lineRule="exact"/>
        <w:ind w:left="329"/>
      </w:pPr>
      <w:r>
        <w:rPr/>
        <w:t>3)</w:t>
      </w:r>
      <w:r>
        <w:rPr>
          <w:spacing w:val="-4"/>
        </w:rPr>
        <w:t> </w:t>
      </w:r>
      <w:r>
        <w:rPr/>
        <w:t>свободы</w:t>
      </w:r>
      <w:r>
        <w:rPr>
          <w:spacing w:val="-3"/>
        </w:rPr>
        <w:t> </w:t>
      </w:r>
      <w:r>
        <w:rPr/>
        <w:t>и</w:t>
      </w:r>
      <w:r>
        <w:rPr>
          <w:spacing w:val="-6"/>
        </w:rPr>
        <w:t> </w:t>
      </w:r>
      <w:r>
        <w:rPr/>
        <w:t>естественности</w:t>
      </w:r>
      <w:r>
        <w:rPr>
          <w:spacing w:val="-3"/>
        </w:rPr>
        <w:t> </w:t>
      </w:r>
      <w:r>
        <w:rPr/>
        <w:t>в</w:t>
      </w:r>
      <w:r>
        <w:rPr>
          <w:spacing w:val="-5"/>
        </w:rPr>
        <w:t> </w:t>
      </w:r>
      <w:r>
        <w:rPr/>
        <w:t>каждом</w:t>
      </w:r>
      <w:r>
        <w:rPr>
          <w:spacing w:val="-3"/>
        </w:rPr>
        <w:t> </w:t>
      </w:r>
      <w:r>
        <w:rPr>
          <w:spacing w:val="-2"/>
        </w:rPr>
        <w:t>движении.</w:t>
      </w:r>
    </w:p>
    <w:p>
      <w:pPr>
        <w:pStyle w:val="BodyText"/>
        <w:spacing w:line="216" w:lineRule="auto" w:before="7"/>
        <w:ind w:left="324" w:right="634" w:firstLine="264"/>
      </w:pPr>
      <w:r>
        <w:rPr/>
        <w:t>В каждом виде бега необходимо говорить об оптимальной дли- не шага; в беге на средние дистанции она меньше, чем в беге на Короткие дистанции, и больше, чем на длинные и сверхдлинные </w:t>
      </w:r>
      <w:r>
        <w:rPr>
          <w:spacing w:val="-2"/>
        </w:rPr>
        <w:t>Дистанции.</w:t>
      </w:r>
    </w:p>
    <w:p>
      <w:pPr>
        <w:spacing w:line="216" w:lineRule="auto" w:before="0"/>
        <w:ind w:left="329" w:right="634" w:firstLine="259"/>
        <w:jc w:val="both"/>
        <w:rPr>
          <w:sz w:val="22"/>
        </w:rPr>
      </w:pPr>
      <w:r>
        <w:rPr>
          <w:sz w:val="22"/>
        </w:rPr>
        <w:t>Одними из главных показателей техники бега являются </w:t>
      </w:r>
      <w:r>
        <w:rPr>
          <w:i/>
          <w:sz w:val="22"/>
        </w:rPr>
        <w:t>мощ- </w:t>
      </w:r>
      <w:r>
        <w:rPr>
          <w:i/>
          <w:spacing w:val="-2"/>
          <w:sz w:val="22"/>
        </w:rPr>
        <w:t>ность</w:t>
      </w:r>
      <w:r>
        <w:rPr>
          <w:i/>
          <w:spacing w:val="-12"/>
          <w:sz w:val="22"/>
        </w:rPr>
        <w:t> </w:t>
      </w:r>
      <w:r>
        <w:rPr>
          <w:i/>
          <w:spacing w:val="-2"/>
          <w:sz w:val="22"/>
        </w:rPr>
        <w:t>усилий</w:t>
      </w:r>
      <w:r>
        <w:rPr>
          <w:i/>
          <w:spacing w:val="-12"/>
          <w:sz w:val="22"/>
        </w:rPr>
        <w:t> </w:t>
      </w:r>
      <w:r>
        <w:rPr>
          <w:spacing w:val="-2"/>
          <w:sz w:val="22"/>
        </w:rPr>
        <w:t>и</w:t>
      </w:r>
      <w:r>
        <w:rPr>
          <w:spacing w:val="-12"/>
          <w:sz w:val="22"/>
        </w:rPr>
        <w:t> </w:t>
      </w:r>
      <w:r>
        <w:rPr>
          <w:i/>
          <w:spacing w:val="-2"/>
          <w:sz w:val="22"/>
        </w:rPr>
        <w:t>экономичность</w:t>
      </w:r>
      <w:r>
        <w:rPr>
          <w:i/>
          <w:spacing w:val="-11"/>
          <w:sz w:val="22"/>
        </w:rPr>
        <w:t> </w:t>
      </w:r>
      <w:r>
        <w:rPr>
          <w:i/>
          <w:spacing w:val="-2"/>
          <w:sz w:val="22"/>
        </w:rPr>
        <w:t>движений.</w:t>
      </w:r>
      <w:r>
        <w:rPr>
          <w:i/>
          <w:spacing w:val="-12"/>
          <w:sz w:val="22"/>
        </w:rPr>
        <w:t> </w:t>
      </w:r>
      <w:r>
        <w:rPr>
          <w:spacing w:val="-2"/>
          <w:sz w:val="22"/>
        </w:rPr>
        <w:t>Они</w:t>
      </w:r>
      <w:r>
        <w:rPr>
          <w:spacing w:val="-12"/>
          <w:sz w:val="22"/>
        </w:rPr>
        <w:t> </w:t>
      </w:r>
      <w:r>
        <w:rPr>
          <w:spacing w:val="-2"/>
          <w:sz w:val="22"/>
        </w:rPr>
        <w:t>связаны,</w:t>
      </w:r>
      <w:r>
        <w:rPr>
          <w:spacing w:val="-12"/>
          <w:sz w:val="22"/>
        </w:rPr>
        <w:t> </w:t>
      </w:r>
      <w:r>
        <w:rPr>
          <w:spacing w:val="-2"/>
          <w:sz w:val="22"/>
        </w:rPr>
        <w:t>с</w:t>
      </w:r>
      <w:r>
        <w:rPr>
          <w:spacing w:val="-11"/>
          <w:sz w:val="22"/>
        </w:rPr>
        <w:t> </w:t>
      </w:r>
      <w:r>
        <w:rPr>
          <w:spacing w:val="-2"/>
          <w:sz w:val="22"/>
        </w:rPr>
        <w:t>одной</w:t>
      </w:r>
      <w:r>
        <w:rPr>
          <w:spacing w:val="-12"/>
          <w:sz w:val="22"/>
        </w:rPr>
        <w:t> </w:t>
      </w:r>
      <w:r>
        <w:rPr>
          <w:spacing w:val="-2"/>
          <w:sz w:val="18"/>
        </w:rPr>
        <w:t>СТО</w:t>
      </w:r>
      <w:r>
        <w:rPr>
          <w:spacing w:val="-2"/>
          <w:sz w:val="22"/>
        </w:rPr>
        <w:t>- </w:t>
      </w:r>
      <w:r>
        <w:rPr>
          <w:sz w:val="18"/>
        </w:rPr>
        <w:t>РОНЫ</w:t>
      </w:r>
      <w:r>
        <w:rPr>
          <w:sz w:val="22"/>
        </w:rPr>
        <w:t>, со скоростно-силовой подготовленностью бегуна, а с дру-</w:t>
      </w:r>
    </w:p>
    <w:p>
      <w:pPr>
        <w:spacing w:after="0" w:line="216" w:lineRule="auto"/>
        <w:jc w:val="both"/>
        <w:rPr>
          <w:sz w:val="22"/>
        </w:rPr>
        <w:sectPr>
          <w:pgSz w:w="16840" w:h="11910" w:orient="landscape"/>
          <w:pgMar w:top="240" w:bottom="0" w:left="1120" w:right="1400"/>
          <w:cols w:num="2" w:equalWidth="0">
            <w:col w:w="6844" w:space="141"/>
            <w:col w:w="7335"/>
          </w:cols>
        </w:sectPr>
      </w:pPr>
    </w:p>
    <w:p>
      <w:pPr>
        <w:tabs>
          <w:tab w:pos="13493" w:val="left" w:leader="none"/>
        </w:tabs>
        <w:spacing w:before="98"/>
        <w:ind w:left="411" w:right="0" w:firstLine="0"/>
        <w:jc w:val="left"/>
        <w:rPr>
          <w:rFonts w:ascii="Arial"/>
          <w:b/>
          <w:sz w:val="18"/>
        </w:rPr>
      </w:pPr>
      <w:r>
        <w:rPr/>
        <mc:AlternateContent>
          <mc:Choice Requires="wps">
            <w:drawing>
              <wp:anchor distT="0" distB="0" distL="0" distR="0" allowOverlap="1" layoutInCell="1" locked="0" behindDoc="0" simplePos="0" relativeHeight="15772672">
                <wp:simplePos x="0" y="0"/>
                <wp:positionH relativeFrom="page">
                  <wp:posOffset>152400</wp:posOffset>
                </wp:positionH>
                <wp:positionV relativeFrom="page">
                  <wp:posOffset>4709159</wp:posOffset>
                </wp:positionV>
                <wp:extent cx="1270" cy="2255520"/>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1270" cy="2255520"/>
                        </a:xfrm>
                        <a:custGeom>
                          <a:avLst/>
                          <a:gdLst/>
                          <a:ahLst/>
                          <a:cxnLst/>
                          <a:rect l="l" t="t" r="r" b="b"/>
                          <a:pathLst>
                            <a:path w="0" h="2255520">
                              <a:moveTo>
                                <a:pt x="0" y="0"/>
                              </a:moveTo>
                              <a:lnTo>
                                <a:pt x="0" y="22555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2672" from="12pt,370.799988pt" to="12pt,548.39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73184">
                <wp:simplePos x="0" y="0"/>
                <wp:positionH relativeFrom="page">
                  <wp:posOffset>368934</wp:posOffset>
                </wp:positionH>
                <wp:positionV relativeFrom="page">
                  <wp:posOffset>3054350</wp:posOffset>
                </wp:positionV>
                <wp:extent cx="1270" cy="4385945"/>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1270" cy="4385945"/>
                        </a:xfrm>
                        <a:custGeom>
                          <a:avLst/>
                          <a:gdLst/>
                          <a:ahLst/>
                          <a:cxnLst/>
                          <a:rect l="l" t="t" r="r" b="b"/>
                          <a:pathLst>
                            <a:path w="0" h="4385945">
                              <a:moveTo>
                                <a:pt x="0" y="0"/>
                              </a:moveTo>
                              <a:lnTo>
                                <a:pt x="0" y="43859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3184" from="29.049999pt,240.5pt" to="29.049999pt,585.8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73696">
                <wp:simplePos x="0" y="0"/>
                <wp:positionH relativeFrom="page">
                  <wp:posOffset>106679</wp:posOffset>
                </wp:positionH>
                <wp:positionV relativeFrom="page">
                  <wp:posOffset>701040</wp:posOffset>
                </wp:positionV>
                <wp:extent cx="1270" cy="130810"/>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1270" cy="130810"/>
                        </a:xfrm>
                        <a:custGeom>
                          <a:avLst/>
                          <a:gdLst/>
                          <a:ahLst/>
                          <a:cxnLst/>
                          <a:rect l="l" t="t" r="r" b="b"/>
                          <a:pathLst>
                            <a:path w="0" h="130810">
                              <a:moveTo>
                                <a:pt x="0" y="0"/>
                              </a:moveTo>
                              <a:lnTo>
                                <a:pt x="0" y="1308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3696" from="8.4pt,55.200001pt" to="8.4pt,65.500001pt" stroked="true" strokeweight=".25pt" strokecolor="#000000">
                <v:stroke dashstyle="solid"/>
                <w10:wrap type="none"/>
              </v:line>
            </w:pict>
          </mc:Fallback>
        </mc:AlternateContent>
      </w:r>
      <w:r>
        <w:rPr>
          <w:rFonts w:ascii="Arial"/>
          <w:b/>
          <w:spacing w:val="-5"/>
          <w:sz w:val="18"/>
        </w:rPr>
        <w:t>72</w:t>
      </w:r>
      <w:r>
        <w:rPr>
          <w:rFonts w:ascii="Arial"/>
          <w:b/>
          <w:sz w:val="18"/>
        </w:rPr>
        <w:tab/>
      </w:r>
      <w:r>
        <w:rPr>
          <w:rFonts w:ascii="Arial"/>
          <w:b/>
          <w:spacing w:val="-5"/>
          <w:position w:val="-3"/>
          <w:sz w:val="18"/>
        </w:rPr>
        <w:t>73</w:t>
      </w:r>
    </w:p>
    <w:p>
      <w:pPr>
        <w:spacing w:after="0"/>
        <w:jc w:val="left"/>
        <w:rPr>
          <w:rFonts w:ascii="Arial"/>
          <w:sz w:val="18"/>
        </w:rPr>
        <w:sectPr>
          <w:type w:val="continuous"/>
          <w:pgSz w:w="16840" w:h="11910" w:orient="landscape"/>
          <w:pgMar w:top="1420" w:bottom="280" w:left="1120" w:right="1400"/>
        </w:sectPr>
      </w:pPr>
    </w:p>
    <w:p>
      <w:pPr>
        <w:pStyle w:val="BodyText"/>
        <w:spacing w:before="28"/>
        <w:jc w:val="left"/>
        <w:rPr>
          <w:rFonts w:ascii="Arial"/>
          <w:b/>
          <w:sz w:val="20"/>
        </w:rPr>
      </w:pPr>
    </w:p>
    <w:p>
      <w:pPr>
        <w:pStyle w:val="BodyText"/>
        <w:ind w:left="100"/>
        <w:jc w:val="left"/>
        <w:rPr>
          <w:rFonts w:ascii="Arial"/>
          <w:sz w:val="20"/>
        </w:rPr>
      </w:pPr>
      <w:r>
        <w:rPr>
          <w:rFonts w:ascii="Arial"/>
          <w:sz w:val="20"/>
        </w:rPr>
        <w:drawing>
          <wp:inline distT="0" distB="0" distL="0" distR="0">
            <wp:extent cx="4051045" cy="1353311"/>
            <wp:effectExtent l="0" t="0" r="0" b="0"/>
            <wp:docPr id="112" name="Image 112"/>
            <wp:cNvGraphicFramePr>
              <a:graphicFrameLocks/>
            </wp:cNvGraphicFramePr>
            <a:graphic>
              <a:graphicData uri="http://schemas.openxmlformats.org/drawingml/2006/picture">
                <pic:pic>
                  <pic:nvPicPr>
                    <pic:cNvPr id="112" name="Image 112"/>
                    <pic:cNvPicPr/>
                  </pic:nvPicPr>
                  <pic:blipFill>
                    <a:blip r:embed="rId29" cstate="print"/>
                    <a:stretch>
                      <a:fillRect/>
                    </a:stretch>
                  </pic:blipFill>
                  <pic:spPr>
                    <a:xfrm>
                      <a:off x="0" y="0"/>
                      <a:ext cx="4051045" cy="1353311"/>
                    </a:xfrm>
                    <a:prstGeom prst="rect">
                      <a:avLst/>
                    </a:prstGeom>
                  </pic:spPr>
                </pic:pic>
              </a:graphicData>
            </a:graphic>
          </wp:inline>
        </w:drawing>
      </w:r>
      <w:r>
        <w:rPr>
          <w:rFonts w:ascii="Arial"/>
          <w:sz w:val="20"/>
        </w:rPr>
      </w:r>
    </w:p>
    <w:p>
      <w:pPr>
        <w:pStyle w:val="BodyText"/>
        <w:spacing w:line="223" w:lineRule="auto" w:before="130"/>
        <w:ind w:left="119" w:right="158"/>
      </w:pPr>
      <w:r>
        <w:rPr/>
        <w:t>гой — с экономичностью расхода энергетических ресурсов. С уве- личением дистанции значение фактора экономичности движений преобладает над значением фактора мощности работы, так как происходит уменьшение длины и частоты шагов. Здесь на первое место выступает способность спортсмена к продолжительной ра- боте оптимальной мощности.</w:t>
      </w:r>
    </w:p>
    <w:p>
      <w:pPr>
        <w:pStyle w:val="BodyText"/>
        <w:spacing w:line="232" w:lineRule="auto"/>
        <w:ind w:left="157" w:right="144" w:firstLine="278"/>
      </w:pPr>
      <w:r>
        <w:rPr/>
        <w:t>Бег на средние и длинные дистанции начинается со старта. Согласно правилам соревнований в данном случае применяется высокий старт на две команды.</w:t>
      </w:r>
    </w:p>
    <w:p>
      <w:pPr>
        <w:pStyle w:val="BodyText"/>
        <w:spacing w:line="213" w:lineRule="auto"/>
        <w:ind w:left="167" w:right="110" w:firstLine="302"/>
      </w:pPr>
      <w:r>
        <w:rPr>
          <w:b/>
          <w:i/>
        </w:rPr>
        <w:t>Старт и стартовый разгон. </w:t>
      </w:r>
      <w:r>
        <w:rPr/>
        <w:t>По команде «На старт!» бегун за- нимает исходное положение у стартовой линии. Толчковая нога находится у линии, а маховая нога ставится на 2 —2,5 стопы сзади. Туловище наклонено вперед примерно на</w:t>
      </w:r>
      <w:r>
        <w:rPr>
          <w:spacing w:val="-1"/>
        </w:rPr>
        <w:t> </w:t>
      </w:r>
      <w:r>
        <w:rPr/>
        <w:t>40 — 45°, ноги согнуты в тазобедренных и коленных суставах, ОЦМ расположен ближе к впередистоящей ноге. Положение тела бегуна должно быть удоб- ным и устойчивым. Руки согнуты в локтевых суставах и занимают противоположное положение ногам. Взгляд бегуна направлен впе- ред на дорожку, примерно на 3 — 4 м (рис. 25).</w:t>
      </w:r>
    </w:p>
    <w:p>
      <w:pPr>
        <w:pStyle w:val="BodyText"/>
        <w:spacing w:line="213" w:lineRule="auto" w:before="6"/>
        <w:ind w:left="205" w:right="80" w:firstLine="283"/>
      </w:pPr>
      <w:r>
        <w:rPr/>
        <w:t>После команды «Марш!» или выстрела стартера спортсмен активно начинает бег. Со старта спортсмен бежит в наклонном положении, постепенно выпрямляя туловище и занимая беговое положение, при котором наклон туловища равен примерно 5 — 7°. Стартовый</w:t>
      </w:r>
      <w:r>
        <w:rPr>
          <w:spacing w:val="-3"/>
        </w:rPr>
        <w:t> </w:t>
      </w:r>
      <w:r>
        <w:rPr/>
        <w:t>разгон</w:t>
      </w:r>
      <w:r>
        <w:rPr>
          <w:spacing w:val="-3"/>
        </w:rPr>
        <w:t> </w:t>
      </w:r>
      <w:r>
        <w:rPr/>
        <w:t>зависит</w:t>
      </w:r>
      <w:r>
        <w:rPr>
          <w:spacing w:val="-3"/>
        </w:rPr>
        <w:t> </w:t>
      </w:r>
      <w:r>
        <w:rPr/>
        <w:t>от</w:t>
      </w:r>
      <w:r>
        <w:rPr>
          <w:spacing w:val="-4"/>
        </w:rPr>
        <w:t> </w:t>
      </w:r>
      <w:r>
        <w:rPr/>
        <w:t>длины</w:t>
      </w:r>
      <w:r>
        <w:rPr>
          <w:spacing w:val="-3"/>
        </w:rPr>
        <w:t> </w:t>
      </w:r>
      <w:r>
        <w:rPr/>
        <w:t>дистанции.</w:t>
      </w:r>
      <w:r>
        <w:rPr>
          <w:spacing w:val="-3"/>
        </w:rPr>
        <w:t> </w:t>
      </w:r>
      <w:r>
        <w:rPr/>
        <w:t>В</w:t>
      </w:r>
      <w:r>
        <w:rPr>
          <w:spacing w:val="-4"/>
        </w:rPr>
        <w:t> </w:t>
      </w:r>
      <w:r>
        <w:rPr/>
        <w:t>беге</w:t>
      </w:r>
      <w:r>
        <w:rPr>
          <w:spacing w:val="-3"/>
        </w:rPr>
        <w:t> </w:t>
      </w:r>
      <w:r>
        <w:rPr/>
        <w:t>на</w:t>
      </w:r>
      <w:r>
        <w:rPr>
          <w:spacing w:val="-3"/>
        </w:rPr>
        <w:t> </w:t>
      </w:r>
      <w:r>
        <w:rPr/>
        <w:t>800</w:t>
      </w:r>
      <w:r>
        <w:rPr>
          <w:spacing w:val="-3"/>
        </w:rPr>
        <w:t> </w:t>
      </w:r>
      <w:r>
        <w:rPr/>
        <w:t>м,</w:t>
      </w:r>
      <w:r>
        <w:rPr>
          <w:spacing w:val="-3"/>
        </w:rPr>
        <w:t> </w:t>
      </w:r>
      <w:r>
        <w:rPr/>
        <w:t>где спортсмены бегут первые 100 м по своим дорожкам, задача</w:t>
      </w:r>
    </w:p>
    <w:p>
      <w:pPr>
        <w:pStyle w:val="BodyText"/>
        <w:spacing w:line="222" w:lineRule="exact"/>
        <w:ind w:right="66"/>
        <w:jc w:val="right"/>
      </w:pPr>
      <w:r>
        <w:rPr/>
        <w:t>бегуна</w:t>
      </w:r>
      <w:r>
        <w:rPr>
          <w:spacing w:val="-6"/>
        </w:rPr>
        <w:t> </w:t>
      </w:r>
      <w:r>
        <w:rPr/>
        <w:t>—</w:t>
      </w:r>
      <w:r>
        <w:rPr>
          <w:spacing w:val="-4"/>
        </w:rPr>
        <w:t> </w:t>
      </w:r>
      <w:r>
        <w:rPr/>
        <w:t>быстро</w:t>
      </w:r>
      <w:r>
        <w:rPr>
          <w:spacing w:val="-3"/>
        </w:rPr>
        <w:t> </w:t>
      </w:r>
      <w:r>
        <w:rPr/>
        <w:t>пробежать</w:t>
      </w:r>
      <w:r>
        <w:rPr>
          <w:spacing w:val="-4"/>
        </w:rPr>
        <w:t> </w:t>
      </w:r>
      <w:r>
        <w:rPr/>
        <w:t>этот</w:t>
      </w:r>
      <w:r>
        <w:rPr>
          <w:spacing w:val="-4"/>
        </w:rPr>
        <w:t> </w:t>
      </w:r>
      <w:r>
        <w:rPr>
          <w:spacing w:val="-2"/>
        </w:rPr>
        <w:t>отрезок,</w:t>
      </w:r>
    </w:p>
    <w:p>
      <w:pPr>
        <w:pStyle w:val="BodyText"/>
        <w:spacing w:line="216" w:lineRule="auto" w:before="7"/>
        <w:ind w:left="3443" w:right="43" w:firstLine="424"/>
        <w:jc w:val="right"/>
      </w:pPr>
      <w:r>
        <w:rPr/>
        <w:drawing>
          <wp:anchor distT="0" distB="0" distL="0" distR="0" allowOverlap="1" layoutInCell="1" locked="0" behindDoc="0" simplePos="0" relativeHeight="15774208">
            <wp:simplePos x="0" y="0"/>
            <wp:positionH relativeFrom="page">
              <wp:posOffset>941705</wp:posOffset>
            </wp:positionH>
            <wp:positionV relativeFrom="paragraph">
              <wp:posOffset>23036</wp:posOffset>
            </wp:positionV>
            <wp:extent cx="1737360" cy="1635683"/>
            <wp:effectExtent l="0" t="0" r="0" b="0"/>
            <wp:wrapNone/>
            <wp:docPr id="113" name="Image 113"/>
            <wp:cNvGraphicFramePr>
              <a:graphicFrameLocks/>
            </wp:cNvGraphicFramePr>
            <a:graphic>
              <a:graphicData uri="http://schemas.openxmlformats.org/drawingml/2006/picture">
                <pic:pic>
                  <pic:nvPicPr>
                    <pic:cNvPr id="113" name="Image 113"/>
                    <pic:cNvPicPr/>
                  </pic:nvPicPr>
                  <pic:blipFill>
                    <a:blip r:embed="rId30" cstate="print"/>
                    <a:stretch>
                      <a:fillRect/>
                    </a:stretch>
                  </pic:blipFill>
                  <pic:spPr>
                    <a:xfrm>
                      <a:off x="0" y="0"/>
                      <a:ext cx="1737360" cy="1635683"/>
                    </a:xfrm>
                    <a:prstGeom prst="rect">
                      <a:avLst/>
                    </a:prstGeom>
                  </pic:spPr>
                </pic:pic>
              </a:graphicData>
            </a:graphic>
          </wp:anchor>
        </w:drawing>
      </w:r>
      <w:r>
        <w:rPr/>
        <w:t>чтобы</w:t>
      </w:r>
      <w:r>
        <w:rPr>
          <w:spacing w:val="-3"/>
        </w:rPr>
        <w:t> </w:t>
      </w:r>
      <w:r>
        <w:rPr/>
        <w:t>первым</w:t>
      </w:r>
      <w:r>
        <w:rPr>
          <w:spacing w:val="-3"/>
        </w:rPr>
        <w:t> </w:t>
      </w:r>
      <w:r>
        <w:rPr/>
        <w:t>занять</w:t>
      </w:r>
      <w:r>
        <w:rPr>
          <w:spacing w:val="-3"/>
        </w:rPr>
        <w:t> </w:t>
      </w:r>
      <w:r>
        <w:rPr/>
        <w:t>место</w:t>
      </w:r>
      <w:r>
        <w:rPr>
          <w:spacing w:val="-3"/>
        </w:rPr>
        <w:t> </w:t>
      </w:r>
      <w:r>
        <w:rPr/>
        <w:t>у бровки.</w:t>
      </w:r>
      <w:r>
        <w:rPr>
          <w:spacing w:val="-5"/>
        </w:rPr>
        <w:t> </w:t>
      </w:r>
      <w:r>
        <w:rPr/>
        <w:t>Здесь</w:t>
      </w:r>
      <w:r>
        <w:rPr>
          <w:spacing w:val="-6"/>
        </w:rPr>
        <w:t> </w:t>
      </w:r>
      <w:r>
        <w:rPr/>
        <w:t>можно</w:t>
      </w:r>
      <w:r>
        <w:rPr>
          <w:spacing w:val="-6"/>
        </w:rPr>
        <w:t> </w:t>
      </w:r>
      <w:r>
        <w:rPr/>
        <w:t>выделить:</w:t>
      </w:r>
      <w:r>
        <w:rPr>
          <w:spacing w:val="-1"/>
        </w:rPr>
        <w:t> </w:t>
      </w:r>
      <w:r>
        <w:rPr>
          <w:spacing w:val="-5"/>
        </w:rPr>
        <w:t>1)</w:t>
      </w:r>
    </w:p>
    <w:p>
      <w:pPr>
        <w:pStyle w:val="BodyText"/>
        <w:spacing w:line="213" w:lineRule="auto" w:before="1"/>
        <w:ind w:left="3414" w:right="38" w:firstLine="2909"/>
      </w:pPr>
      <w:r>
        <w:rPr>
          <w:spacing w:val="-4"/>
        </w:rPr>
        <w:t>сам</w:t>
      </w:r>
      <w:r>
        <w:rPr>
          <w:spacing w:val="-4"/>
        </w:rPr>
        <w:t> </w:t>
      </w:r>
      <w:r>
        <w:rPr/>
        <w:t>стартовый</w:t>
      </w:r>
      <w:r>
        <w:rPr>
          <w:spacing w:val="-11"/>
        </w:rPr>
        <w:t> </w:t>
      </w:r>
      <w:r>
        <w:rPr/>
        <w:t>разгон,</w:t>
      </w:r>
      <w:r>
        <w:rPr>
          <w:spacing w:val="-13"/>
        </w:rPr>
        <w:t> </w:t>
      </w:r>
      <w:r>
        <w:rPr/>
        <w:t>который</w:t>
      </w:r>
      <w:r>
        <w:rPr>
          <w:spacing w:val="-11"/>
        </w:rPr>
        <w:t> </w:t>
      </w:r>
      <w:r>
        <w:rPr/>
        <w:t>длится примерно 15</w:t>
      </w:r>
      <w:r>
        <w:rPr>
          <w:spacing w:val="-1"/>
        </w:rPr>
        <w:t> </w:t>
      </w:r>
      <w:r>
        <w:rPr/>
        <w:t>— 20 м; 2) активный</w:t>
      </w:r>
    </w:p>
    <w:p>
      <w:pPr>
        <w:pStyle w:val="BodyText"/>
        <w:spacing w:line="213" w:lineRule="auto" w:before="1"/>
        <w:ind w:left="4154" w:right="39" w:firstLine="2148"/>
        <w:jc w:val="right"/>
      </w:pPr>
      <w:r>
        <w:rPr>
          <w:spacing w:val="-4"/>
        </w:rPr>
        <w:t>бег,</w:t>
      </w:r>
      <w:r>
        <w:rPr>
          <w:spacing w:val="-4"/>
        </w:rPr>
        <w:t> </w:t>
      </w:r>
      <w:r>
        <w:rPr/>
        <w:t>который</w:t>
      </w:r>
      <w:r>
        <w:rPr>
          <w:spacing w:val="-3"/>
        </w:rPr>
        <w:t> </w:t>
      </w:r>
      <w:r>
        <w:rPr/>
        <w:t>длится</w:t>
      </w:r>
      <w:r>
        <w:rPr>
          <w:spacing w:val="-2"/>
        </w:rPr>
        <w:t> </w:t>
      </w:r>
      <w:r>
        <w:rPr/>
        <w:t>до</w:t>
      </w:r>
      <w:r>
        <w:rPr>
          <w:spacing w:val="-2"/>
        </w:rPr>
        <w:t> выхода</w:t>
      </w:r>
    </w:p>
    <w:p>
      <w:pPr>
        <w:pStyle w:val="BodyText"/>
        <w:spacing w:line="213" w:lineRule="auto" w:before="4"/>
        <w:ind w:left="3066" w:right="38" w:firstLine="2652"/>
        <w:jc w:val="right"/>
      </w:pPr>
      <w:r>
        <w:rPr>
          <w:spacing w:val="-2"/>
        </w:rPr>
        <w:t>спортсме-</w:t>
      </w:r>
      <w:r>
        <w:rPr>
          <w:spacing w:val="-2"/>
        </w:rPr>
        <w:t> </w:t>
      </w:r>
      <w:r>
        <w:rPr/>
        <w:t>на на общую дорожку, где скорость бега приближается к равномерной. Обычно</w:t>
      </w:r>
      <w:r>
        <w:rPr>
          <w:spacing w:val="-3"/>
        </w:rPr>
        <w:t> </w:t>
      </w:r>
      <w:r>
        <w:rPr/>
        <w:t>скорость</w:t>
      </w:r>
      <w:r>
        <w:rPr>
          <w:spacing w:val="-3"/>
        </w:rPr>
        <w:t> </w:t>
      </w:r>
      <w:r>
        <w:rPr/>
        <w:t>первых</w:t>
      </w:r>
      <w:r>
        <w:rPr>
          <w:spacing w:val="-5"/>
        </w:rPr>
        <w:t> </w:t>
      </w:r>
      <w:r>
        <w:rPr/>
        <w:t>100</w:t>
      </w:r>
      <w:r>
        <w:rPr>
          <w:spacing w:val="-2"/>
        </w:rPr>
        <w:t> </w:t>
      </w:r>
      <w:r>
        <w:rPr/>
        <w:t>м</w:t>
      </w:r>
      <w:r>
        <w:rPr>
          <w:spacing w:val="-3"/>
        </w:rPr>
        <w:t> </w:t>
      </w:r>
      <w:r>
        <w:rPr/>
        <w:t>на</w:t>
      </w:r>
      <w:r>
        <w:rPr>
          <w:spacing w:val="-2"/>
        </w:rPr>
        <w:t> </w:t>
      </w:r>
      <w:r>
        <w:rPr>
          <w:spacing w:val="-5"/>
        </w:rPr>
        <w:t>ди-</w:t>
      </w:r>
    </w:p>
    <w:p>
      <w:pPr>
        <w:pStyle w:val="BodyText"/>
        <w:spacing w:line="213" w:lineRule="auto" w:before="1"/>
        <w:ind w:left="4089" w:right="41" w:firstLine="1804"/>
        <w:jc w:val="right"/>
      </w:pPr>
      <w:r>
        <w:rPr>
          <w:spacing w:val="-2"/>
        </w:rPr>
        <w:t>станции</w:t>
      </w:r>
      <w:r>
        <w:rPr>
          <w:spacing w:val="-2"/>
        </w:rPr>
        <w:t> </w:t>
      </w:r>
      <w:r>
        <w:rPr/>
        <w:t>800</w:t>
      </w:r>
      <w:r>
        <w:rPr>
          <w:spacing w:val="-3"/>
        </w:rPr>
        <w:t> </w:t>
      </w:r>
      <w:r>
        <w:rPr/>
        <w:t>м</w:t>
      </w:r>
      <w:r>
        <w:rPr>
          <w:spacing w:val="-3"/>
        </w:rPr>
        <w:t> </w:t>
      </w:r>
      <w:r>
        <w:rPr/>
        <w:t>несколько</w:t>
      </w:r>
      <w:r>
        <w:rPr>
          <w:spacing w:val="-3"/>
        </w:rPr>
        <w:t> </w:t>
      </w:r>
      <w:r>
        <w:rPr/>
        <w:t>выше,</w:t>
      </w:r>
      <w:r>
        <w:rPr>
          <w:spacing w:val="-3"/>
        </w:rPr>
        <w:t> </w:t>
      </w:r>
      <w:r>
        <w:rPr>
          <w:spacing w:val="-5"/>
        </w:rPr>
        <w:t>чем</w:t>
      </w:r>
    </w:p>
    <w:p>
      <w:pPr>
        <w:pStyle w:val="BodyText"/>
        <w:tabs>
          <w:tab w:pos="3066" w:val="left" w:leader="none"/>
          <w:tab w:pos="3111" w:val="left" w:leader="none"/>
        </w:tabs>
        <w:spacing w:line="208" w:lineRule="auto" w:before="3"/>
        <w:ind w:left="1286" w:right="115" w:hanging="855"/>
        <w:jc w:val="left"/>
      </w:pPr>
      <w:r>
        <w:rPr/>
        <w:t>Рис. 25. Техника высокого</w:t>
        <w:tab/>
        <w:tab/>
      </w:r>
      <w:r>
        <w:rPr>
          <w:spacing w:val="-6"/>
        </w:rPr>
        <w:t>скорость</w:t>
      </w:r>
      <w:r>
        <w:rPr>
          <w:spacing w:val="-14"/>
        </w:rPr>
        <w:t> </w:t>
      </w:r>
      <w:r>
        <w:rPr>
          <w:spacing w:val="-6"/>
        </w:rPr>
        <w:t>бега</w:t>
      </w:r>
      <w:r>
        <w:rPr>
          <w:spacing w:val="-12"/>
        </w:rPr>
        <w:t> </w:t>
      </w:r>
      <w:r>
        <w:rPr>
          <w:spacing w:val="-6"/>
        </w:rPr>
        <w:t>на</w:t>
      </w:r>
      <w:r>
        <w:rPr>
          <w:spacing w:val="-14"/>
        </w:rPr>
        <w:t> </w:t>
      </w:r>
      <w:r>
        <w:rPr>
          <w:spacing w:val="-6"/>
        </w:rPr>
        <w:t>других</w:t>
      </w:r>
      <w:r>
        <w:rPr>
          <w:spacing w:val="-12"/>
        </w:rPr>
        <w:t> </w:t>
      </w:r>
      <w:r>
        <w:rPr>
          <w:spacing w:val="-6"/>
        </w:rPr>
        <w:t>отрезках,</w:t>
      </w:r>
      <w:r>
        <w:rPr>
          <w:spacing w:val="-12"/>
        </w:rPr>
        <w:t> </w:t>
      </w:r>
      <w:r>
        <w:rPr>
          <w:spacing w:val="-6"/>
        </w:rPr>
        <w:t>даже </w:t>
      </w:r>
      <w:r>
        <w:rPr>
          <w:spacing w:val="-2"/>
        </w:rPr>
        <w:t>старта</w:t>
      </w:r>
      <w:r>
        <w:rPr/>
        <w:tab/>
        <w:t>при финишировании.</w:t>
      </w:r>
    </w:p>
    <w:p>
      <w:pPr>
        <w:pStyle w:val="BodyText"/>
        <w:spacing w:line="213" w:lineRule="auto" w:before="102"/>
        <w:ind w:left="100" w:right="113" w:firstLine="254"/>
      </w:pPr>
      <w:r>
        <w:rPr/>
        <w:br w:type="column"/>
      </w:r>
      <w:r>
        <w:rPr/>
        <w:t>На других дистанциях стартовый разгон меньше, около 10 — 15 м,</w:t>
      </w:r>
      <w:r>
        <w:rPr>
          <w:spacing w:val="-1"/>
        </w:rPr>
        <w:t> </w:t>
      </w:r>
      <w:r>
        <w:rPr/>
        <w:t>здесь</w:t>
      </w:r>
      <w:r>
        <w:rPr>
          <w:spacing w:val="-2"/>
        </w:rPr>
        <w:t> </w:t>
      </w:r>
      <w:r>
        <w:rPr/>
        <w:t>главное —</w:t>
      </w:r>
      <w:r>
        <w:rPr>
          <w:spacing w:val="-2"/>
        </w:rPr>
        <w:t> </w:t>
      </w:r>
      <w:r>
        <w:rPr/>
        <w:t>за счет</w:t>
      </w:r>
      <w:r>
        <w:rPr>
          <w:spacing w:val="-1"/>
        </w:rPr>
        <w:t> </w:t>
      </w:r>
      <w:r>
        <w:rPr/>
        <w:t>быстрого</w:t>
      </w:r>
      <w:r>
        <w:rPr>
          <w:spacing w:val="-2"/>
        </w:rPr>
        <w:t> </w:t>
      </w:r>
      <w:r>
        <w:rPr/>
        <w:t>разгона занять</w:t>
      </w:r>
      <w:r>
        <w:rPr>
          <w:spacing w:val="-3"/>
        </w:rPr>
        <w:t> </w:t>
      </w:r>
      <w:r>
        <w:rPr/>
        <w:t>место</w:t>
      </w:r>
      <w:r>
        <w:rPr>
          <w:spacing w:val="-1"/>
        </w:rPr>
        <w:t> </w:t>
      </w:r>
      <w:r>
        <w:rPr/>
        <w:t>у</w:t>
      </w:r>
      <w:r>
        <w:rPr>
          <w:spacing w:val="-3"/>
        </w:rPr>
        <w:t> </w:t>
      </w:r>
      <w:r>
        <w:rPr/>
        <w:t>бровки, чтобы не бежать по второй дорожке, увеличивая свой путь, а затем перейти к более равномерному бегу, соответствующему</w:t>
      </w:r>
      <w:r>
        <w:rPr>
          <w:spacing w:val="80"/>
        </w:rPr>
        <w:t> </w:t>
      </w:r>
      <w:r>
        <w:rPr/>
        <w:t>подготовке бегуна.</w:t>
      </w:r>
    </w:p>
    <w:p>
      <w:pPr>
        <w:pStyle w:val="BodyText"/>
        <w:spacing w:line="213" w:lineRule="auto" w:before="10"/>
        <w:ind w:left="104" w:right="121" w:firstLine="268"/>
      </w:pPr>
      <w:r>
        <w:rPr>
          <w:i/>
        </w:rPr>
        <w:t>Бег по </w:t>
      </w:r>
      <w:r>
        <w:rPr>
          <w:b/>
          <w:i/>
        </w:rPr>
        <w:t>дистанции. </w:t>
      </w:r>
      <w:r>
        <w:rPr/>
        <w:t>Техника бега на прямых отрезках дистанции несколько отличается от техники бега на виражах. Хорошая тех- ника бега на дистанции может проявляться следующими основ- ными чертами:</w:t>
      </w:r>
    </w:p>
    <w:p>
      <w:pPr>
        <w:pStyle w:val="ListParagraph"/>
        <w:numPr>
          <w:ilvl w:val="0"/>
          <w:numId w:val="27"/>
        </w:numPr>
        <w:tabs>
          <w:tab w:pos="540" w:val="left" w:leader="none"/>
        </w:tabs>
        <w:spacing w:line="230" w:lineRule="exact" w:before="0" w:after="0"/>
        <w:ind w:left="540" w:right="0" w:hanging="172"/>
        <w:jc w:val="left"/>
        <w:rPr>
          <w:sz w:val="22"/>
        </w:rPr>
      </w:pPr>
      <w:r>
        <w:rPr>
          <w:sz w:val="22"/>
        </w:rPr>
        <w:t>небольшой</w:t>
      </w:r>
      <w:r>
        <w:rPr>
          <w:spacing w:val="-4"/>
          <w:sz w:val="22"/>
        </w:rPr>
        <w:t> </w:t>
      </w:r>
      <w:r>
        <w:rPr>
          <w:sz w:val="22"/>
        </w:rPr>
        <w:t>наклон</w:t>
      </w:r>
      <w:r>
        <w:rPr>
          <w:spacing w:val="-4"/>
          <w:sz w:val="22"/>
        </w:rPr>
        <w:t> </w:t>
      </w:r>
      <w:r>
        <w:rPr>
          <w:sz w:val="22"/>
        </w:rPr>
        <w:t>туловища</w:t>
      </w:r>
      <w:r>
        <w:rPr>
          <w:spacing w:val="-4"/>
          <w:sz w:val="22"/>
        </w:rPr>
        <w:t> </w:t>
      </w:r>
      <w:r>
        <w:rPr>
          <w:sz w:val="22"/>
        </w:rPr>
        <w:t>(4</w:t>
      </w:r>
      <w:r>
        <w:rPr>
          <w:spacing w:val="-6"/>
          <w:sz w:val="22"/>
        </w:rPr>
        <w:t> </w:t>
      </w:r>
      <w:r>
        <w:rPr>
          <w:sz w:val="22"/>
        </w:rPr>
        <w:t>—</w:t>
      </w:r>
      <w:r>
        <w:rPr>
          <w:spacing w:val="-4"/>
          <w:sz w:val="22"/>
        </w:rPr>
        <w:t> </w:t>
      </w:r>
      <w:r>
        <w:rPr>
          <w:sz w:val="22"/>
        </w:rPr>
        <w:t>5°)</w:t>
      </w:r>
      <w:r>
        <w:rPr>
          <w:spacing w:val="-3"/>
          <w:sz w:val="22"/>
        </w:rPr>
        <w:t> </w:t>
      </w:r>
      <w:r>
        <w:rPr>
          <w:spacing w:val="-2"/>
          <w:sz w:val="22"/>
        </w:rPr>
        <w:t>вперед;</w:t>
      </w:r>
    </w:p>
    <w:p>
      <w:pPr>
        <w:pStyle w:val="ListParagraph"/>
        <w:numPr>
          <w:ilvl w:val="0"/>
          <w:numId w:val="27"/>
        </w:numPr>
        <w:tabs>
          <w:tab w:pos="540" w:val="left" w:leader="none"/>
        </w:tabs>
        <w:spacing w:line="228" w:lineRule="exact" w:before="0" w:after="0"/>
        <w:ind w:left="540" w:right="0" w:hanging="172"/>
        <w:jc w:val="left"/>
        <w:rPr>
          <w:sz w:val="22"/>
        </w:rPr>
      </w:pPr>
      <w:r>
        <w:rPr>
          <w:sz w:val="22"/>
        </w:rPr>
        <w:t>плечевой</w:t>
      </w:r>
      <w:r>
        <w:rPr>
          <w:spacing w:val="-6"/>
          <w:sz w:val="22"/>
        </w:rPr>
        <w:t> </w:t>
      </w:r>
      <w:r>
        <w:rPr>
          <w:sz w:val="22"/>
        </w:rPr>
        <w:t>пояс</w:t>
      </w:r>
      <w:r>
        <w:rPr>
          <w:spacing w:val="-5"/>
          <w:sz w:val="22"/>
        </w:rPr>
        <w:t> </w:t>
      </w:r>
      <w:r>
        <w:rPr>
          <w:spacing w:val="-2"/>
          <w:sz w:val="22"/>
        </w:rPr>
        <w:t>расслаблен;</w:t>
      </w:r>
    </w:p>
    <w:p>
      <w:pPr>
        <w:pStyle w:val="ListParagraph"/>
        <w:numPr>
          <w:ilvl w:val="0"/>
          <w:numId w:val="27"/>
        </w:numPr>
        <w:tabs>
          <w:tab w:pos="540" w:val="left" w:leader="none"/>
        </w:tabs>
        <w:spacing w:line="231" w:lineRule="exact" w:before="0" w:after="0"/>
        <w:ind w:left="540" w:right="0" w:hanging="172"/>
        <w:jc w:val="left"/>
        <w:rPr>
          <w:sz w:val="22"/>
        </w:rPr>
      </w:pPr>
      <w:r>
        <w:rPr>
          <w:sz w:val="22"/>
        </w:rPr>
        <w:t>лопатки</w:t>
      </w:r>
      <w:r>
        <w:rPr>
          <w:spacing w:val="-7"/>
          <w:sz w:val="22"/>
        </w:rPr>
        <w:t> </w:t>
      </w:r>
      <w:r>
        <w:rPr>
          <w:sz w:val="22"/>
        </w:rPr>
        <w:t>немного</w:t>
      </w:r>
      <w:r>
        <w:rPr>
          <w:spacing w:val="-6"/>
          <w:sz w:val="22"/>
        </w:rPr>
        <w:t> </w:t>
      </w:r>
      <w:r>
        <w:rPr>
          <w:spacing w:val="-2"/>
          <w:sz w:val="22"/>
        </w:rPr>
        <w:t>сведены;</w:t>
      </w:r>
    </w:p>
    <w:p>
      <w:pPr>
        <w:pStyle w:val="ListParagraph"/>
        <w:numPr>
          <w:ilvl w:val="0"/>
          <w:numId w:val="27"/>
        </w:numPr>
        <w:tabs>
          <w:tab w:pos="540" w:val="left" w:leader="none"/>
        </w:tabs>
        <w:spacing w:line="229" w:lineRule="exact" w:before="0" w:after="0"/>
        <w:ind w:left="540" w:right="0" w:hanging="172"/>
        <w:jc w:val="left"/>
        <w:rPr>
          <w:sz w:val="22"/>
        </w:rPr>
      </w:pPr>
      <w:r>
        <w:rPr>
          <w:sz w:val="22"/>
        </w:rPr>
        <w:t>небольшой</w:t>
      </w:r>
      <w:r>
        <w:rPr>
          <w:spacing w:val="-5"/>
          <w:sz w:val="22"/>
        </w:rPr>
        <w:t> </w:t>
      </w:r>
      <w:r>
        <w:rPr>
          <w:sz w:val="22"/>
        </w:rPr>
        <w:t>естественный</w:t>
      </w:r>
      <w:r>
        <w:rPr>
          <w:spacing w:val="-8"/>
          <w:sz w:val="22"/>
        </w:rPr>
        <w:t> </w:t>
      </w:r>
      <w:r>
        <w:rPr>
          <w:sz w:val="22"/>
        </w:rPr>
        <w:t>прогиб</w:t>
      </w:r>
      <w:r>
        <w:rPr>
          <w:spacing w:val="-5"/>
          <w:sz w:val="22"/>
        </w:rPr>
        <w:t> </w:t>
      </w:r>
      <w:r>
        <w:rPr>
          <w:sz w:val="22"/>
        </w:rPr>
        <w:t>в</w:t>
      </w:r>
      <w:r>
        <w:rPr>
          <w:spacing w:val="-5"/>
          <w:sz w:val="22"/>
        </w:rPr>
        <w:t> </w:t>
      </w:r>
      <w:r>
        <w:rPr>
          <w:spacing w:val="-2"/>
          <w:sz w:val="22"/>
        </w:rPr>
        <w:t>пояснице;</w:t>
      </w:r>
    </w:p>
    <w:p>
      <w:pPr>
        <w:pStyle w:val="ListParagraph"/>
        <w:numPr>
          <w:ilvl w:val="0"/>
          <w:numId w:val="27"/>
        </w:numPr>
        <w:tabs>
          <w:tab w:pos="540" w:val="left" w:leader="none"/>
        </w:tabs>
        <w:spacing w:line="227" w:lineRule="exact" w:before="0" w:after="0"/>
        <w:ind w:left="540" w:right="0" w:hanging="172"/>
        <w:jc w:val="left"/>
        <w:rPr>
          <w:sz w:val="22"/>
        </w:rPr>
      </w:pPr>
      <w:r>
        <w:rPr>
          <w:sz w:val="22"/>
        </w:rPr>
        <w:t>голова</w:t>
      </w:r>
      <w:r>
        <w:rPr>
          <w:spacing w:val="-4"/>
          <w:sz w:val="22"/>
        </w:rPr>
        <w:t> </w:t>
      </w:r>
      <w:r>
        <w:rPr>
          <w:sz w:val="22"/>
        </w:rPr>
        <w:t>держится</w:t>
      </w:r>
      <w:r>
        <w:rPr>
          <w:spacing w:val="-4"/>
          <w:sz w:val="22"/>
        </w:rPr>
        <w:t> </w:t>
      </w:r>
      <w:r>
        <w:rPr>
          <w:sz w:val="22"/>
        </w:rPr>
        <w:t>ровно,</w:t>
      </w:r>
      <w:r>
        <w:rPr>
          <w:spacing w:val="-3"/>
          <w:sz w:val="22"/>
        </w:rPr>
        <w:t> </w:t>
      </w:r>
      <w:r>
        <w:rPr>
          <w:sz w:val="22"/>
        </w:rPr>
        <w:t>мышцы</w:t>
      </w:r>
      <w:r>
        <w:rPr>
          <w:spacing w:val="-4"/>
          <w:sz w:val="22"/>
        </w:rPr>
        <w:t> </w:t>
      </w:r>
      <w:r>
        <w:rPr>
          <w:sz w:val="22"/>
        </w:rPr>
        <w:t>лица</w:t>
      </w:r>
      <w:r>
        <w:rPr>
          <w:spacing w:val="-4"/>
          <w:sz w:val="22"/>
        </w:rPr>
        <w:t> </w:t>
      </w:r>
      <w:r>
        <w:rPr>
          <w:sz w:val="22"/>
        </w:rPr>
        <w:t>и</w:t>
      </w:r>
      <w:r>
        <w:rPr>
          <w:spacing w:val="-3"/>
          <w:sz w:val="22"/>
        </w:rPr>
        <w:t> </w:t>
      </w:r>
      <w:r>
        <w:rPr>
          <w:sz w:val="22"/>
        </w:rPr>
        <w:t>шеи</w:t>
      </w:r>
      <w:r>
        <w:rPr>
          <w:spacing w:val="-4"/>
          <w:sz w:val="22"/>
        </w:rPr>
        <w:t> </w:t>
      </w:r>
      <w:r>
        <w:rPr>
          <w:sz w:val="22"/>
        </w:rPr>
        <w:t>не</w:t>
      </w:r>
      <w:r>
        <w:rPr>
          <w:spacing w:val="-2"/>
          <w:sz w:val="22"/>
        </w:rPr>
        <w:t> напрягаются.</w:t>
      </w:r>
    </w:p>
    <w:p>
      <w:pPr>
        <w:pStyle w:val="BodyText"/>
        <w:spacing w:line="213" w:lineRule="auto" w:before="8"/>
        <w:ind w:left="114" w:firstLine="254"/>
        <w:jc w:val="left"/>
      </w:pPr>
      <w:r>
        <w:rPr/>
        <w:t>Такая</w:t>
      </w:r>
      <w:r>
        <w:rPr>
          <w:spacing w:val="-5"/>
        </w:rPr>
        <w:t> </w:t>
      </w:r>
      <w:r>
        <w:rPr/>
        <w:t>поза</w:t>
      </w:r>
      <w:r>
        <w:rPr>
          <w:spacing w:val="-7"/>
        </w:rPr>
        <w:t> </w:t>
      </w:r>
      <w:r>
        <w:rPr/>
        <w:t>способствует</w:t>
      </w:r>
      <w:r>
        <w:rPr>
          <w:spacing w:val="-5"/>
        </w:rPr>
        <w:t> </w:t>
      </w:r>
      <w:r>
        <w:rPr/>
        <w:t>оптимальному</w:t>
      </w:r>
      <w:r>
        <w:rPr>
          <w:spacing w:val="-8"/>
        </w:rPr>
        <w:t> </w:t>
      </w:r>
      <w:r>
        <w:rPr/>
        <w:t>варианту</w:t>
      </w:r>
      <w:r>
        <w:rPr>
          <w:spacing w:val="-8"/>
        </w:rPr>
        <w:t> </w:t>
      </w:r>
      <w:r>
        <w:rPr/>
        <w:t>бега,</w:t>
      </w:r>
      <w:r>
        <w:rPr>
          <w:spacing w:val="-5"/>
        </w:rPr>
        <w:t> </w:t>
      </w:r>
      <w:r>
        <w:rPr/>
        <w:t>снимает излишнее напряжение мышц.</w:t>
      </w:r>
    </w:p>
    <w:p>
      <w:pPr>
        <w:pStyle w:val="BodyText"/>
        <w:spacing w:line="213" w:lineRule="auto" w:before="6"/>
        <w:ind w:left="109" w:right="118" w:firstLine="273"/>
      </w:pPr>
      <w:r>
        <w:rPr/>
        <w:t>Руки в беге согнуты в локтевых суставах под 90°, кисти слегка сжаты.</w:t>
      </w:r>
      <w:r>
        <w:rPr>
          <w:spacing w:val="-8"/>
        </w:rPr>
        <w:t> </w:t>
      </w:r>
      <w:r>
        <w:rPr/>
        <w:t>Движения</w:t>
      </w:r>
      <w:r>
        <w:rPr>
          <w:spacing w:val="-8"/>
        </w:rPr>
        <w:t> </w:t>
      </w:r>
      <w:r>
        <w:rPr/>
        <w:t>рук</w:t>
      </w:r>
      <w:r>
        <w:rPr>
          <w:spacing w:val="-7"/>
        </w:rPr>
        <w:t> </w:t>
      </w:r>
      <w:r>
        <w:rPr/>
        <w:t>напоминают</w:t>
      </w:r>
      <w:r>
        <w:rPr>
          <w:spacing w:val="-8"/>
        </w:rPr>
        <w:t> </w:t>
      </w:r>
      <w:r>
        <w:rPr/>
        <w:t>движения</w:t>
      </w:r>
      <w:r>
        <w:rPr>
          <w:spacing w:val="-9"/>
        </w:rPr>
        <w:t> </w:t>
      </w:r>
      <w:r>
        <w:rPr/>
        <w:t>маятника,</w:t>
      </w:r>
      <w:r>
        <w:rPr>
          <w:spacing w:val="-7"/>
        </w:rPr>
        <w:t> </w:t>
      </w:r>
      <w:r>
        <w:rPr/>
        <w:t>но</w:t>
      </w:r>
      <w:r>
        <w:rPr>
          <w:spacing w:val="-7"/>
        </w:rPr>
        <w:t> </w:t>
      </w:r>
      <w:r>
        <w:rPr/>
        <w:t>при</w:t>
      </w:r>
      <w:r>
        <w:rPr>
          <w:spacing w:val="-8"/>
        </w:rPr>
        <w:t> </w:t>
      </w:r>
      <w:r>
        <w:rPr/>
        <w:t>этом не следует поднимать плечи. Направления движений рук: 1) впе- ред—вовнутрь, кисть двигающейся вперед руки достигает при- мерно середины туловища (до грудины); 2) назад —кнаружи, не отводя руку далеко в сторону. Вообще, все движения рук должны приближаться</w:t>
      </w:r>
      <w:r>
        <w:rPr>
          <w:spacing w:val="-3"/>
        </w:rPr>
        <w:t> </w:t>
      </w:r>
      <w:r>
        <w:rPr/>
        <w:t>к</w:t>
      </w:r>
      <w:r>
        <w:rPr>
          <w:spacing w:val="-3"/>
        </w:rPr>
        <w:t> </w:t>
      </w:r>
      <w:r>
        <w:rPr/>
        <w:t>направлению</w:t>
      </w:r>
      <w:r>
        <w:rPr>
          <w:spacing w:val="-3"/>
        </w:rPr>
        <w:t> </w:t>
      </w:r>
      <w:r>
        <w:rPr/>
        <w:t>бега,</w:t>
      </w:r>
      <w:r>
        <w:rPr>
          <w:spacing w:val="-3"/>
        </w:rPr>
        <w:t> </w:t>
      </w:r>
      <w:r>
        <w:rPr/>
        <w:t>так</w:t>
      </w:r>
      <w:r>
        <w:rPr>
          <w:spacing w:val="-3"/>
        </w:rPr>
        <w:t> </w:t>
      </w:r>
      <w:r>
        <w:rPr/>
        <w:t>как</w:t>
      </w:r>
      <w:r>
        <w:rPr>
          <w:spacing w:val="-3"/>
        </w:rPr>
        <w:t> </w:t>
      </w:r>
      <w:r>
        <w:rPr/>
        <w:t>излишние</w:t>
      </w:r>
      <w:r>
        <w:rPr>
          <w:spacing w:val="-3"/>
        </w:rPr>
        <w:t> </w:t>
      </w:r>
      <w:r>
        <w:rPr/>
        <w:t>движения</w:t>
      </w:r>
      <w:r>
        <w:rPr>
          <w:spacing w:val="-4"/>
        </w:rPr>
        <w:t> </w:t>
      </w:r>
      <w:r>
        <w:rPr/>
        <w:t>рук в стороны приводят к раскачиванию туловища в боковых на- правлениях, что отрицательно сказывается на скорости бега и при- водит к лишним энергетическим затратам. Угол движения плече- вой кости будет зависеть от скорости бега, т.е. чем выше скорость, тем движения более энергичны и размашисты. Следует помнить, что движения рук высоко</w:t>
      </w:r>
      <w:r>
        <w:rPr>
          <w:spacing w:val="-2"/>
        </w:rPr>
        <w:t> </w:t>
      </w:r>
      <w:r>
        <w:rPr/>
        <w:t>вверх, как спереди, так и сзади, являются ошибкой.</w:t>
      </w:r>
      <w:r>
        <w:rPr>
          <w:spacing w:val="-4"/>
        </w:rPr>
        <w:t> </w:t>
      </w:r>
      <w:r>
        <w:rPr/>
        <w:t>Амплитуду</w:t>
      </w:r>
      <w:r>
        <w:rPr>
          <w:spacing w:val="-6"/>
        </w:rPr>
        <w:t> </w:t>
      </w:r>
      <w:r>
        <w:rPr/>
        <w:t>колебаний</w:t>
      </w:r>
      <w:r>
        <w:rPr>
          <w:spacing w:val="-4"/>
        </w:rPr>
        <w:t> </w:t>
      </w:r>
      <w:r>
        <w:rPr/>
        <w:t>плечевой</w:t>
      </w:r>
      <w:r>
        <w:rPr>
          <w:spacing w:val="-4"/>
        </w:rPr>
        <w:t> </w:t>
      </w:r>
      <w:r>
        <w:rPr/>
        <w:t>кости</w:t>
      </w:r>
      <w:r>
        <w:rPr>
          <w:spacing w:val="-4"/>
        </w:rPr>
        <w:t> </w:t>
      </w:r>
      <w:r>
        <w:rPr/>
        <w:t>можно</w:t>
      </w:r>
      <w:r>
        <w:rPr>
          <w:spacing w:val="-4"/>
        </w:rPr>
        <w:t> </w:t>
      </w:r>
      <w:r>
        <w:rPr/>
        <w:t>определить по движению локтевого сустава: как только он начинает движение больше вверх — это и будет границей амплитуды.</w:t>
      </w:r>
    </w:p>
    <w:p>
      <w:pPr>
        <w:pStyle w:val="BodyText"/>
        <w:spacing w:line="213" w:lineRule="auto" w:before="20"/>
        <w:ind w:left="114" w:right="116" w:firstLine="259"/>
      </w:pPr>
      <w:r>
        <w:rPr/>
        <mc:AlternateContent>
          <mc:Choice Requires="wps">
            <w:drawing>
              <wp:anchor distT="0" distB="0" distL="0" distR="0" allowOverlap="1" layoutInCell="1" locked="0" behindDoc="0" simplePos="0" relativeHeight="15775744">
                <wp:simplePos x="0" y="0"/>
                <wp:positionH relativeFrom="page">
                  <wp:posOffset>5257800</wp:posOffset>
                </wp:positionH>
                <wp:positionV relativeFrom="paragraph">
                  <wp:posOffset>121814</wp:posOffset>
                </wp:positionV>
                <wp:extent cx="1270" cy="2264410"/>
                <wp:effectExtent l="0" t="0" r="0" b="0"/>
                <wp:wrapNone/>
                <wp:docPr id="114" name="Graphic 114"/>
                <wp:cNvGraphicFramePr>
                  <a:graphicFrameLocks/>
                </wp:cNvGraphicFramePr>
                <a:graphic>
                  <a:graphicData uri="http://schemas.microsoft.com/office/word/2010/wordprocessingShape">
                    <wps:wsp>
                      <wps:cNvPr id="114" name="Graphic 114"/>
                      <wps:cNvSpPr/>
                      <wps:spPr>
                        <a:xfrm>
                          <a:off x="0" y="0"/>
                          <a:ext cx="1270" cy="2264410"/>
                        </a:xfrm>
                        <a:custGeom>
                          <a:avLst/>
                          <a:gdLst/>
                          <a:ahLst/>
                          <a:cxnLst/>
                          <a:rect l="l" t="t" r="r" b="b"/>
                          <a:pathLst>
                            <a:path w="0" h="2264410">
                              <a:moveTo>
                                <a:pt x="0" y="0"/>
                              </a:moveTo>
                              <a:lnTo>
                                <a:pt x="0" y="22644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5744" from="414pt,9.591704pt" to="414pt,187.891704pt" stroked="true" strokeweight=".5pt" strokecolor="#000000">
                <v:stroke dashstyle="solid"/>
                <w10:wrap type="none"/>
              </v:line>
            </w:pict>
          </mc:Fallback>
        </mc:AlternateContent>
      </w:r>
      <w:r>
        <w:rPr/>
        <w:t>Рассматривать технику движения ног в беге следует с поста- новки стопы на опору. В беге на средние и длинные дистанции стопа ставится с носка на наружный свод стопы, опускаясь к Моменту вертикали на всю стопу. Стопы ставятся параллельно Друг другу на ширину стопы между ними, большой палец ноги Направлен вперед, не</w:t>
      </w:r>
      <w:r>
        <w:rPr>
          <w:spacing w:val="-1"/>
        </w:rPr>
        <w:t> </w:t>
      </w:r>
      <w:r>
        <w:rPr/>
        <w:t>следует</w:t>
      </w:r>
      <w:r>
        <w:rPr>
          <w:spacing w:val="-1"/>
        </w:rPr>
        <w:t> </w:t>
      </w:r>
      <w:r>
        <w:rPr/>
        <w:t>разворачивать</w:t>
      </w:r>
      <w:r>
        <w:rPr>
          <w:spacing w:val="-1"/>
        </w:rPr>
        <w:t> </w:t>
      </w:r>
      <w:r>
        <w:rPr/>
        <w:t>стопы</w:t>
      </w:r>
      <w:r>
        <w:rPr>
          <w:spacing w:val="-1"/>
        </w:rPr>
        <w:t> </w:t>
      </w:r>
      <w:r>
        <w:rPr/>
        <w:t>кнаружи. Бегун Должен ставить стопу мягко, как кошка, а не ударным способом. Коленный сустав в момент постановки стопы на грунт слегка согнут. Нога ставится на опору</w:t>
      </w:r>
      <w:r>
        <w:rPr>
          <w:spacing w:val="-1"/>
        </w:rPr>
        <w:t> </w:t>
      </w:r>
      <w:r>
        <w:rPr/>
        <w:t>как бы «загребающим»</w:t>
      </w:r>
      <w:r>
        <w:rPr>
          <w:spacing w:val="-3"/>
        </w:rPr>
        <w:t> </w:t>
      </w:r>
      <w:r>
        <w:rPr/>
        <w:t>движением, не слишком далеко от проекции ОЦМ. Длина постановки Ноги на грунт зависит от скорости бега: чем выше скорость бега, </w:t>
      </w:r>
      <w:r>
        <w:rPr>
          <w:vertAlign w:val="superscript"/>
        </w:rPr>
        <w:t>т</w:t>
      </w:r>
      <w:r>
        <w:rPr>
          <w:vertAlign w:val="baseline"/>
        </w:rPr>
        <w:t>см дальше ставится нога от проекции ОЦМ. До момента вертикали, в фазе амортизации, нога больше сгибается в коленном и тазо-</w:t>
      </w:r>
    </w:p>
    <w:p>
      <w:pPr>
        <w:spacing w:before="179"/>
        <w:ind w:left="0" w:right="127" w:firstLine="0"/>
        <w:jc w:val="right"/>
        <w:rPr>
          <w:rFonts w:ascii="Arial"/>
          <w:b/>
          <w:sz w:val="18"/>
        </w:rPr>
      </w:pPr>
      <w:r>
        <w:rPr>
          <w:rFonts w:ascii="Arial"/>
          <w:b/>
          <w:spacing w:val="-5"/>
          <w:sz w:val="18"/>
        </w:rPr>
        <w:t>75</w:t>
      </w:r>
    </w:p>
    <w:p>
      <w:pPr>
        <w:spacing w:after="0"/>
        <w:jc w:val="right"/>
        <w:rPr>
          <w:rFonts w:ascii="Arial"/>
          <w:sz w:val="18"/>
        </w:rPr>
        <w:sectPr>
          <w:pgSz w:w="16380" w:h="14100" w:orient="landscape"/>
          <w:pgMar w:top="1320" w:bottom="280" w:left="1340" w:right="1320"/>
          <w:cols w:num="2" w:equalWidth="0">
            <w:col w:w="6702" w:space="398"/>
            <w:col w:w="6620"/>
          </w:cols>
        </w:sectPr>
      </w:pPr>
    </w:p>
    <w:p>
      <w:pPr>
        <w:pStyle w:val="BodyText"/>
        <w:spacing w:before="1"/>
        <w:jc w:val="left"/>
        <w:rPr>
          <w:rFonts w:ascii="Arial"/>
          <w:b/>
          <w:sz w:val="18"/>
        </w:rPr>
      </w:pPr>
      <w:r>
        <w:rPr/>
        <mc:AlternateContent>
          <mc:Choice Requires="wps">
            <w:drawing>
              <wp:anchor distT="0" distB="0" distL="0" distR="0" allowOverlap="1" layoutInCell="1" locked="0" behindDoc="0" simplePos="0" relativeHeight="15774720">
                <wp:simplePos x="0" y="0"/>
                <wp:positionH relativeFrom="page">
                  <wp:posOffset>250190</wp:posOffset>
                </wp:positionH>
                <wp:positionV relativeFrom="page">
                  <wp:posOffset>5757545</wp:posOffset>
                </wp:positionV>
                <wp:extent cx="1270" cy="229235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1270" cy="2292350"/>
                        </a:xfrm>
                        <a:custGeom>
                          <a:avLst/>
                          <a:gdLst/>
                          <a:ahLst/>
                          <a:cxnLst/>
                          <a:rect l="l" t="t" r="r" b="b"/>
                          <a:pathLst>
                            <a:path w="0" h="2292350">
                              <a:moveTo>
                                <a:pt x="0" y="0"/>
                              </a:moveTo>
                              <a:lnTo>
                                <a:pt x="0" y="229234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4720" from="19.700001pt,453.350006pt" to="19.700001pt,633.850006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775232">
                <wp:simplePos x="0" y="0"/>
                <wp:positionH relativeFrom="page">
                  <wp:posOffset>266700</wp:posOffset>
                </wp:positionH>
                <wp:positionV relativeFrom="page">
                  <wp:posOffset>1898650</wp:posOffset>
                </wp:positionV>
                <wp:extent cx="31115" cy="1198245"/>
                <wp:effectExtent l="0" t="0" r="0" b="0"/>
                <wp:wrapNone/>
                <wp:docPr id="116" name="Group 116"/>
                <wp:cNvGraphicFramePr>
                  <a:graphicFrameLocks/>
                </wp:cNvGraphicFramePr>
                <a:graphic>
                  <a:graphicData uri="http://schemas.microsoft.com/office/word/2010/wordprocessingGroup">
                    <wpg:wgp>
                      <wpg:cNvPr id="116" name="Group 116"/>
                      <wpg:cNvGrpSpPr/>
                      <wpg:grpSpPr>
                        <a:xfrm>
                          <a:off x="0" y="0"/>
                          <a:ext cx="31115" cy="1198245"/>
                          <a:chExt cx="31115" cy="1198245"/>
                        </a:xfrm>
                      </wpg:grpSpPr>
                      <wps:wsp>
                        <wps:cNvPr id="117" name="Graphic 117"/>
                        <wps:cNvSpPr/>
                        <wps:spPr>
                          <a:xfrm>
                            <a:off x="4444" y="780415"/>
                            <a:ext cx="1270" cy="417830"/>
                          </a:xfrm>
                          <a:custGeom>
                            <a:avLst/>
                            <a:gdLst/>
                            <a:ahLst/>
                            <a:cxnLst/>
                            <a:rect l="l" t="t" r="r" b="b"/>
                            <a:pathLst>
                              <a:path w="0" h="417830">
                                <a:moveTo>
                                  <a:pt x="0" y="0"/>
                                </a:moveTo>
                                <a:lnTo>
                                  <a:pt x="0" y="417830"/>
                                </a:lnTo>
                              </a:path>
                            </a:pathLst>
                          </a:custGeom>
                          <a:ln w="8890">
                            <a:solidFill>
                              <a:srgbClr val="000000"/>
                            </a:solidFill>
                            <a:prstDash val="solid"/>
                          </a:ln>
                        </wps:spPr>
                        <wps:bodyPr wrap="square" lIns="0" tIns="0" rIns="0" bIns="0" rtlCol="0">
                          <a:prstTxWarp prst="textNoShape">
                            <a:avLst/>
                          </a:prstTxWarp>
                          <a:noAutofit/>
                        </wps:bodyPr>
                      </wps:wsp>
                      <wps:wsp>
                        <wps:cNvPr id="118" name="Graphic 118"/>
                        <wps:cNvSpPr/>
                        <wps:spPr>
                          <a:xfrm>
                            <a:off x="29209" y="0"/>
                            <a:ext cx="1270" cy="1027430"/>
                          </a:xfrm>
                          <a:custGeom>
                            <a:avLst/>
                            <a:gdLst/>
                            <a:ahLst/>
                            <a:cxnLst/>
                            <a:rect l="l" t="t" r="r" b="b"/>
                            <a:pathLst>
                              <a:path w="0" h="1027430">
                                <a:moveTo>
                                  <a:pt x="0" y="0"/>
                                </a:moveTo>
                                <a:lnTo>
                                  <a:pt x="0" y="102742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pt;margin-top:149.5pt;width:2.450pt;height:94.35pt;mso-position-horizontal-relative:page;mso-position-vertical-relative:page;z-index:15775232" id="docshapegroup26" coordorigin="420,2990" coordsize="49,1887">
                <v:line style="position:absolute" from="427,4219" to="427,4877" stroked="true" strokeweight=".7pt" strokecolor="#000000">
                  <v:stroke dashstyle="solid"/>
                </v:line>
                <v:line style="position:absolute" from="466,2990" to="466,4608" stroked="true" strokeweight=".25pt" strokecolor="#000000">
                  <v:stroke dashstyle="solid"/>
                </v:line>
                <w10:wrap type="none"/>
              </v:group>
            </w:pict>
          </mc:Fallback>
        </mc:AlternateContent>
      </w:r>
    </w:p>
    <w:p>
      <w:pPr>
        <w:spacing w:before="0"/>
        <w:ind w:left="291" w:right="0" w:firstLine="0"/>
        <w:jc w:val="left"/>
        <w:rPr>
          <w:rFonts w:ascii="Arial"/>
          <w:b/>
          <w:sz w:val="18"/>
        </w:rPr>
      </w:pPr>
      <w:r>
        <w:rPr>
          <w:rFonts w:ascii="Arial"/>
          <w:b/>
          <w:spacing w:val="-5"/>
          <w:sz w:val="18"/>
        </w:rPr>
        <w:t>74</w:t>
      </w:r>
    </w:p>
    <w:p>
      <w:pPr>
        <w:spacing w:after="0"/>
        <w:jc w:val="left"/>
        <w:rPr>
          <w:rFonts w:ascii="Arial"/>
          <w:sz w:val="18"/>
        </w:rPr>
        <w:sectPr>
          <w:type w:val="continuous"/>
          <w:pgSz w:w="16380" w:h="14100" w:orient="landscape"/>
          <w:pgMar w:top="1420" w:bottom="280" w:left="1340" w:right="1320"/>
        </w:sectPr>
      </w:pPr>
    </w:p>
    <w:p>
      <w:pPr>
        <w:pStyle w:val="BodyText"/>
        <w:spacing w:before="4"/>
        <w:jc w:val="left"/>
        <w:rPr>
          <w:rFonts w:ascii="Arial"/>
          <w:b/>
          <w:sz w:val="11"/>
        </w:rPr>
      </w:pPr>
    </w:p>
    <w:p>
      <w:pPr>
        <w:spacing w:after="0"/>
        <w:jc w:val="left"/>
        <w:rPr>
          <w:rFonts w:ascii="Arial"/>
          <w:sz w:val="11"/>
        </w:rPr>
        <w:sectPr>
          <w:pgSz w:w="16840" w:h="11910" w:orient="landscape"/>
          <w:pgMar w:top="0" w:bottom="0" w:left="1220" w:right="1500"/>
        </w:sectPr>
      </w:pPr>
    </w:p>
    <w:p>
      <w:pPr>
        <w:pStyle w:val="BodyText"/>
        <w:spacing w:line="218" w:lineRule="auto" w:before="216"/>
        <w:ind w:left="220" w:right="179"/>
      </w:pPr>
      <w:r>
        <w:rPr/>
        <mc:AlternateContent>
          <mc:Choice Requires="wps">
            <w:drawing>
              <wp:anchor distT="0" distB="0" distL="0" distR="0" allowOverlap="1" layoutInCell="1" locked="0" behindDoc="0" simplePos="0" relativeHeight="15776768">
                <wp:simplePos x="0" y="0"/>
                <wp:positionH relativeFrom="page">
                  <wp:posOffset>233362</wp:posOffset>
                </wp:positionH>
                <wp:positionV relativeFrom="page">
                  <wp:posOffset>0</wp:posOffset>
                </wp:positionV>
                <wp:extent cx="3175" cy="731520"/>
                <wp:effectExtent l="0" t="0" r="0" b="0"/>
                <wp:wrapNone/>
                <wp:docPr id="119" name="Graphic 119"/>
                <wp:cNvGraphicFramePr>
                  <a:graphicFrameLocks/>
                </wp:cNvGraphicFramePr>
                <a:graphic>
                  <a:graphicData uri="http://schemas.microsoft.com/office/word/2010/wordprocessingShape">
                    <wps:wsp>
                      <wps:cNvPr id="119" name="Graphic 119"/>
                      <wps:cNvSpPr/>
                      <wps:spPr>
                        <a:xfrm>
                          <a:off x="0" y="0"/>
                          <a:ext cx="3175" cy="731520"/>
                        </a:xfrm>
                        <a:custGeom>
                          <a:avLst/>
                          <a:gdLst/>
                          <a:ahLst/>
                          <a:cxnLst/>
                          <a:rect l="l" t="t" r="r" b="b"/>
                          <a:pathLst>
                            <a:path w="3175" h="731520">
                              <a:moveTo>
                                <a:pt x="0" y="731520"/>
                              </a:moveTo>
                              <a:lnTo>
                                <a:pt x="3175" y="731520"/>
                              </a:lnTo>
                              <a:lnTo>
                                <a:pt x="3175" y="0"/>
                              </a:lnTo>
                              <a:lnTo>
                                <a:pt x="0" y="0"/>
                              </a:lnTo>
                              <a:lnTo>
                                <a:pt x="0" y="7315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375pt;margin-top:0pt;width:.25pt;height:57.600002pt;mso-position-horizontal-relative:page;mso-position-vertical-relative:page;z-index:15776768" id="docshape27"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77280">
                <wp:simplePos x="0" y="0"/>
                <wp:positionH relativeFrom="page">
                  <wp:posOffset>234950</wp:posOffset>
                </wp:positionH>
                <wp:positionV relativeFrom="page">
                  <wp:posOffset>4779009</wp:posOffset>
                </wp:positionV>
                <wp:extent cx="1270" cy="2581910"/>
                <wp:effectExtent l="0" t="0" r="0" b="0"/>
                <wp:wrapNone/>
                <wp:docPr id="120" name="Graphic 120"/>
                <wp:cNvGraphicFramePr>
                  <a:graphicFrameLocks/>
                </wp:cNvGraphicFramePr>
                <a:graphic>
                  <a:graphicData uri="http://schemas.microsoft.com/office/word/2010/wordprocessingShape">
                    <wps:wsp>
                      <wps:cNvPr id="120" name="Graphic 120"/>
                      <wps:cNvSpPr/>
                      <wps:spPr>
                        <a:xfrm>
                          <a:off x="0" y="0"/>
                          <a:ext cx="1270" cy="2581910"/>
                        </a:xfrm>
                        <a:custGeom>
                          <a:avLst/>
                          <a:gdLst/>
                          <a:ahLst/>
                          <a:cxnLst/>
                          <a:rect l="l" t="t" r="r" b="b"/>
                          <a:pathLst>
                            <a:path w="0" h="2581910">
                              <a:moveTo>
                                <a:pt x="0" y="0"/>
                              </a:moveTo>
                              <a:lnTo>
                                <a:pt x="0" y="25819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7280" from="18.5pt,376.299988pt" to="18.5pt,579.599988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77792">
                <wp:simplePos x="0" y="0"/>
                <wp:positionH relativeFrom="page">
                  <wp:posOffset>445134</wp:posOffset>
                </wp:positionH>
                <wp:positionV relativeFrom="page">
                  <wp:posOffset>2008505</wp:posOffset>
                </wp:positionV>
                <wp:extent cx="1270" cy="2334895"/>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1270" cy="2334895"/>
                        </a:xfrm>
                        <a:custGeom>
                          <a:avLst/>
                          <a:gdLst/>
                          <a:ahLst/>
                          <a:cxnLst/>
                          <a:rect l="l" t="t" r="r" b="b"/>
                          <a:pathLst>
                            <a:path w="0" h="2334895">
                              <a:moveTo>
                                <a:pt x="0" y="0"/>
                              </a:moveTo>
                              <a:lnTo>
                                <a:pt x="0" y="233489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7792" from="35.049999pt,158.150009pt" to="35.049999pt,342.000009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78304">
                <wp:simplePos x="0" y="0"/>
                <wp:positionH relativeFrom="page">
                  <wp:posOffset>320040</wp:posOffset>
                </wp:positionH>
                <wp:positionV relativeFrom="page">
                  <wp:posOffset>4885690</wp:posOffset>
                </wp:positionV>
                <wp:extent cx="1270" cy="143510"/>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270" cy="143510"/>
                        </a:xfrm>
                        <a:custGeom>
                          <a:avLst/>
                          <a:gdLst/>
                          <a:ahLst/>
                          <a:cxnLst/>
                          <a:rect l="l" t="t" r="r" b="b"/>
                          <a:pathLst>
                            <a:path w="0" h="143510">
                              <a:moveTo>
                                <a:pt x="0" y="0"/>
                              </a:moveTo>
                              <a:lnTo>
                                <a:pt x="0" y="1435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8304" from="25.200001pt,384.700012pt" to="25.200001pt,396.000012pt" stroked="true" strokeweight=".25pt" strokecolor="#000000">
                <v:stroke dashstyle="solid"/>
                <w10:wrap type="none"/>
              </v:line>
            </w:pict>
          </mc:Fallback>
        </mc:AlternateContent>
      </w:r>
      <w:r>
        <w:rPr/>
        <w:t>бедренном суставах. Происходит некоторое снижение ОЦМ. Это действие можно сравнить с пружиной, которую слегка сжимают, чтобы потом получить обратный эффект — эффект упругой де- формации. Ощущения бегуна — он должен представлять себя пружиной, которая сопротивляется сжатию и противодействуя отталкивает тело от опоры. После прохождения вертикали про- исходит активное выпрямление ноги сначала в тазобедренном, затем в коленном суставах и только потом сгибается стопа в го- леностопном суставе.</w:t>
      </w:r>
    </w:p>
    <w:p>
      <w:pPr>
        <w:pStyle w:val="BodyText"/>
        <w:spacing w:line="218" w:lineRule="auto"/>
        <w:ind w:left="263" w:right="123" w:firstLine="283"/>
      </w:pPr>
      <w:r>
        <w:rPr/>
        <w:t>Момент отталкивания является главным элементом в технике бега, так как от мощности усилий и угла отталкивания зависит скорость бега. Естественно, чем острее угол отталкивания, тем больше мощность отталкивания будет приближаться к направле- нию движения и тем выше будет скорость. В беге на средние дис- танции оптимальный угол отталкивания примерно 50 — 55°, на более длинных дистанциях он несколько увеличивается. Отталки- вание должно быть направлено вперед и согласовываться с на- клоном</w:t>
      </w:r>
      <w:r>
        <w:rPr>
          <w:spacing w:val="23"/>
        </w:rPr>
        <w:t> </w:t>
      </w:r>
      <w:r>
        <w:rPr/>
        <w:t>туловища.</w:t>
      </w:r>
      <w:r>
        <w:rPr>
          <w:spacing w:val="22"/>
        </w:rPr>
        <w:t> </w:t>
      </w:r>
      <w:r>
        <w:rPr/>
        <w:t>В</w:t>
      </w:r>
      <w:r>
        <w:rPr>
          <w:spacing w:val="24"/>
        </w:rPr>
        <w:t> </w:t>
      </w:r>
      <w:r>
        <w:rPr/>
        <w:t>беге</w:t>
      </w:r>
      <w:r>
        <w:rPr>
          <w:spacing w:val="25"/>
        </w:rPr>
        <w:t> </w:t>
      </w:r>
      <w:r>
        <w:rPr/>
        <w:t>наклон</w:t>
      </w:r>
      <w:r>
        <w:rPr>
          <w:spacing w:val="25"/>
        </w:rPr>
        <w:t> </w:t>
      </w:r>
      <w:r>
        <w:rPr/>
        <w:t>туловища</w:t>
      </w:r>
      <w:r>
        <w:rPr>
          <w:spacing w:val="24"/>
        </w:rPr>
        <w:t> </w:t>
      </w:r>
      <w:r>
        <w:rPr/>
        <w:t>меняется</w:t>
      </w:r>
      <w:r>
        <w:rPr>
          <w:spacing w:val="25"/>
        </w:rPr>
        <w:t> </w:t>
      </w:r>
      <w:r>
        <w:rPr/>
        <w:t>в</w:t>
      </w:r>
      <w:r>
        <w:rPr>
          <w:spacing w:val="23"/>
        </w:rPr>
        <w:t> </w:t>
      </w:r>
      <w:r>
        <w:rPr/>
        <w:t>пределах</w:t>
      </w:r>
      <w:r>
        <w:rPr>
          <w:spacing w:val="25"/>
        </w:rPr>
        <w:t> </w:t>
      </w:r>
      <w:r>
        <w:rPr>
          <w:spacing w:val="-10"/>
        </w:rPr>
        <w:t>2</w:t>
      </w:r>
    </w:p>
    <w:p>
      <w:pPr>
        <w:pStyle w:val="BodyText"/>
        <w:spacing w:line="218" w:lineRule="auto"/>
        <w:ind w:left="263" w:right="123"/>
      </w:pPr>
      <w:r>
        <w:rPr/>
        <w:t>— 3°, увеличиваясь к моменту отталкивания, и уменьшается в фазе полета. Положение головы также оказывает влияние на положение туловища: чрезмерный наклон головы вперед вызывает слишком большой наклон туловища, закрепощение мышц груди и брюшного пресса; отклонение головы назад приводит к отклонению плеч назад, снижению эффективности отталкивания и закрепощению мышц спины.</w:t>
      </w:r>
    </w:p>
    <w:p>
      <w:pPr>
        <w:pStyle w:val="BodyText"/>
        <w:spacing w:line="228" w:lineRule="auto"/>
        <w:ind w:left="315" w:right="113" w:firstLine="278"/>
      </w:pPr>
      <w:r>
        <w:rPr/>
        <w:t>Активному отталкиванию способствует мах свободной ноги, направленный вперед — вверх, который заканчивается в заключи- тельный момент отталкивания.</w:t>
      </w:r>
    </w:p>
    <w:p>
      <w:pPr>
        <w:pStyle w:val="BodyText"/>
        <w:spacing w:line="213" w:lineRule="auto"/>
        <w:ind w:left="330" w:right="38" w:firstLine="288"/>
      </w:pPr>
      <w:r>
        <w:rPr/>
        <w:t>После отрыва от грунта нога сгибается в коленном суставе,</w:t>
      </w:r>
      <w:r>
        <w:rPr>
          <w:spacing w:val="40"/>
        </w:rPr>
        <w:t> </w:t>
      </w:r>
      <w:r>
        <w:rPr/>
        <w:t>бедро движется вперед к вертикали, голень находится почти па- раллельно опоре. Угол сгибания маховой ноги в</w:t>
      </w:r>
      <w:r>
        <w:rPr>
          <w:spacing w:val="-2"/>
        </w:rPr>
        <w:t> </w:t>
      </w:r>
      <w:r>
        <w:rPr/>
        <w:t>коленном суставе в фазе заднего шага зависит от индивидуальных особенностей и от скорости бега; чем выше скорость бега, тем больше сгибается нога</w:t>
      </w:r>
      <w:r>
        <w:rPr>
          <w:spacing w:val="80"/>
        </w:rPr>
        <w:t> </w:t>
      </w:r>
      <w:r>
        <w:rPr/>
        <w:t>в коленном суставе. В этой фазе мышцы, участвующие в отталки- вании, расслаблены. После момента вертикали бедро маховой ноги движется вперед — вверх. Когда толчковая нога полностью вып- рямлена,</w:t>
      </w:r>
      <w:r>
        <w:rPr>
          <w:spacing w:val="-3"/>
        </w:rPr>
        <w:t> </w:t>
      </w:r>
      <w:r>
        <w:rPr/>
        <w:t>голень</w:t>
      </w:r>
      <w:r>
        <w:rPr>
          <w:spacing w:val="-1"/>
        </w:rPr>
        <w:t> </w:t>
      </w:r>
      <w:r>
        <w:rPr/>
        <w:t>маховой</w:t>
      </w:r>
      <w:r>
        <w:rPr>
          <w:spacing w:val="-6"/>
        </w:rPr>
        <w:t> </w:t>
      </w:r>
      <w:r>
        <w:rPr/>
        <w:t>ноги</w:t>
      </w:r>
      <w:r>
        <w:rPr>
          <w:spacing w:val="-2"/>
        </w:rPr>
        <w:t> </w:t>
      </w:r>
      <w:r>
        <w:rPr/>
        <w:t>параллельна</w:t>
      </w:r>
      <w:r>
        <w:rPr>
          <w:spacing w:val="-3"/>
        </w:rPr>
        <w:t> </w:t>
      </w:r>
      <w:r>
        <w:rPr/>
        <w:t>ее</w:t>
      </w:r>
      <w:r>
        <w:rPr>
          <w:spacing w:val="-3"/>
        </w:rPr>
        <w:t> </w:t>
      </w:r>
      <w:r>
        <w:rPr/>
        <w:t>бедру.</w:t>
      </w:r>
      <w:r>
        <w:rPr>
          <w:spacing w:val="-1"/>
        </w:rPr>
        <w:t> </w:t>
      </w:r>
      <w:r>
        <w:rPr/>
        <w:t>После момента активного сведения бедер (фаза полета) нога, находящаяся впереди, начинает опускаться, ее голень выводится вперед, и постановка</w:t>
      </w:r>
      <w:r>
        <w:rPr>
          <w:spacing w:val="40"/>
        </w:rPr>
        <w:t> </w:t>
      </w:r>
      <w:r>
        <w:rPr/>
        <w:t>ноги осуществляется с передней части стопы. Нога, находящаяся сзади, активно выносится вперед, помогая быстро приблизиться ОЦМ к месту постановки ноги, тем самым снижая силы торможения. Необходимо помнить, что сгибание ноги в коленном суставе во время ее переноса, позволяет снизить длину маятника (нога — это сложный составной маятник) и сократить период переноса (рис. 26).</w:t>
      </w:r>
    </w:p>
    <w:p>
      <w:pPr>
        <w:pStyle w:val="BodyText"/>
        <w:spacing w:before="149"/>
        <w:ind w:left="397"/>
        <w:jc w:val="left"/>
      </w:pPr>
      <w:r>
        <w:rPr>
          <w:spacing w:val="-5"/>
        </w:rPr>
        <w:t>76</w:t>
      </w:r>
    </w:p>
    <w:p>
      <w:pPr>
        <w:spacing w:before="74"/>
        <w:ind w:left="220" w:right="0" w:firstLine="0"/>
        <w:jc w:val="left"/>
        <w:rPr>
          <w:sz w:val="64"/>
        </w:rPr>
      </w:pPr>
      <w:r>
        <w:rPr/>
        <w:br w:type="column"/>
      </w:r>
      <w:r>
        <w:rPr>
          <w:spacing w:val="-10"/>
          <w:w w:val="140"/>
          <w:sz w:val="64"/>
        </w:rPr>
        <w:t>Р</w:t>
      </w:r>
    </w:p>
    <w:p>
      <w:pPr>
        <w:pStyle w:val="BodyText"/>
        <w:spacing w:before="711"/>
        <w:jc w:val="left"/>
        <w:rPr>
          <w:sz w:val="64"/>
        </w:rPr>
      </w:pPr>
    </w:p>
    <w:p>
      <w:pPr>
        <w:pStyle w:val="BodyText"/>
        <w:ind w:left="220"/>
        <w:jc w:val="left"/>
      </w:pPr>
      <w:r>
        <w:rPr/>
        <w:drawing>
          <wp:anchor distT="0" distB="0" distL="0" distR="0" allowOverlap="1" layoutInCell="1" locked="0" behindDoc="0" simplePos="0" relativeHeight="15776256">
            <wp:simplePos x="0" y="0"/>
            <wp:positionH relativeFrom="page">
              <wp:posOffset>5967729</wp:posOffset>
            </wp:positionH>
            <wp:positionV relativeFrom="paragraph">
              <wp:posOffset>-1254864</wp:posOffset>
            </wp:positionV>
            <wp:extent cx="3032760" cy="1258569"/>
            <wp:effectExtent l="0" t="0" r="0" b="0"/>
            <wp:wrapNone/>
            <wp:docPr id="123" name="Image 123"/>
            <wp:cNvGraphicFramePr>
              <a:graphicFrameLocks/>
            </wp:cNvGraphicFramePr>
            <a:graphic>
              <a:graphicData uri="http://schemas.openxmlformats.org/drawingml/2006/picture">
                <pic:pic>
                  <pic:nvPicPr>
                    <pic:cNvPr id="123" name="Image 123"/>
                    <pic:cNvPicPr/>
                  </pic:nvPicPr>
                  <pic:blipFill>
                    <a:blip r:embed="rId31" cstate="print"/>
                    <a:stretch>
                      <a:fillRect/>
                    </a:stretch>
                  </pic:blipFill>
                  <pic:spPr>
                    <a:xfrm>
                      <a:off x="0" y="0"/>
                      <a:ext cx="3032760" cy="1258569"/>
                    </a:xfrm>
                    <a:prstGeom prst="rect">
                      <a:avLst/>
                    </a:prstGeom>
                  </pic:spPr>
                </pic:pic>
              </a:graphicData>
            </a:graphic>
          </wp:anchor>
        </w:drawing>
      </w:r>
      <w:r>
        <w:rPr/>
        <mc:AlternateContent>
          <mc:Choice Requires="wps">
            <w:drawing>
              <wp:anchor distT="0" distB="0" distL="0" distR="0" allowOverlap="1" layoutInCell="1" locked="0" behindDoc="0" simplePos="0" relativeHeight="15778816">
                <wp:simplePos x="0" y="0"/>
                <wp:positionH relativeFrom="page">
                  <wp:posOffset>5242559</wp:posOffset>
                </wp:positionH>
                <wp:positionV relativeFrom="paragraph">
                  <wp:posOffset>11325</wp:posOffset>
                </wp:positionV>
                <wp:extent cx="1270" cy="564769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1270" cy="5647690"/>
                        </a:xfrm>
                        <a:custGeom>
                          <a:avLst/>
                          <a:gdLst/>
                          <a:ahLst/>
                          <a:cxnLst/>
                          <a:rect l="l" t="t" r="r" b="b"/>
                          <a:pathLst>
                            <a:path w="0" h="5647690">
                              <a:moveTo>
                                <a:pt x="0" y="0"/>
                              </a:moveTo>
                              <a:lnTo>
                                <a:pt x="0" y="564769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8816" from="412.799988pt,.891787pt" to="412.799988pt,445.591787pt" stroked="true" strokeweight=".7pt" strokecolor="#000000">
                <v:stroke dashstyle="solid"/>
                <w10:wrap type="none"/>
              </v:line>
            </w:pict>
          </mc:Fallback>
        </mc:AlternateContent>
      </w:r>
      <w:r>
        <w:rPr>
          <w:spacing w:val="-8"/>
        </w:rPr>
        <w:t>Рис.</w:t>
      </w:r>
      <w:r>
        <w:rPr>
          <w:spacing w:val="-9"/>
        </w:rPr>
        <w:t> </w:t>
      </w:r>
      <w:r>
        <w:rPr>
          <w:spacing w:val="-8"/>
        </w:rPr>
        <w:t>26.</w:t>
      </w:r>
      <w:r>
        <w:rPr>
          <w:spacing w:val="-6"/>
        </w:rPr>
        <w:t> </w:t>
      </w:r>
      <w:r>
        <w:rPr>
          <w:spacing w:val="-8"/>
        </w:rPr>
        <w:t>Маятниковое</w:t>
      </w:r>
      <w:r>
        <w:rPr>
          <w:spacing w:val="-6"/>
        </w:rPr>
        <w:t> </w:t>
      </w:r>
      <w:r>
        <w:rPr>
          <w:spacing w:val="-8"/>
        </w:rPr>
        <w:t>движение</w:t>
      </w:r>
      <w:r>
        <w:rPr>
          <w:spacing w:val="-5"/>
        </w:rPr>
        <w:t> </w:t>
      </w:r>
      <w:r>
        <w:rPr>
          <w:spacing w:val="-8"/>
        </w:rPr>
        <w:t>маховой</w:t>
      </w:r>
      <w:r>
        <w:rPr>
          <w:spacing w:val="-6"/>
        </w:rPr>
        <w:t> </w:t>
      </w:r>
      <w:r>
        <w:rPr>
          <w:spacing w:val="-8"/>
        </w:rPr>
        <w:t>ноги</w:t>
      </w:r>
      <w:r>
        <w:rPr>
          <w:spacing w:val="-7"/>
        </w:rPr>
        <w:t> </w:t>
      </w:r>
      <w:r>
        <w:rPr>
          <w:spacing w:val="-8"/>
        </w:rPr>
        <w:t>в</w:t>
      </w:r>
      <w:r>
        <w:rPr>
          <w:spacing w:val="-7"/>
        </w:rPr>
        <w:t> </w:t>
      </w:r>
      <w:r>
        <w:rPr>
          <w:spacing w:val="-8"/>
        </w:rPr>
        <w:t>беге</w:t>
      </w:r>
    </w:p>
    <w:p>
      <w:pPr>
        <w:pStyle w:val="BodyText"/>
        <w:spacing w:line="253" w:lineRule="exact" w:before="242"/>
        <w:ind w:left="633"/>
        <w:jc w:val="left"/>
      </w:pPr>
      <w:r>
        <w:rPr/>
        <w:t>Действия</w:t>
      </w:r>
      <w:r>
        <w:rPr>
          <w:spacing w:val="-8"/>
        </w:rPr>
        <w:t> </w:t>
      </w:r>
      <w:r>
        <w:rPr/>
        <w:t>бегуна</w:t>
      </w:r>
      <w:r>
        <w:rPr>
          <w:spacing w:val="-6"/>
        </w:rPr>
        <w:t> </w:t>
      </w:r>
      <w:r>
        <w:rPr/>
        <w:t>при</w:t>
      </w:r>
      <w:r>
        <w:rPr>
          <w:spacing w:val="-5"/>
        </w:rPr>
        <w:t> </w:t>
      </w:r>
      <w:r>
        <w:rPr/>
        <w:t>пробегании</w:t>
      </w:r>
      <w:r>
        <w:rPr>
          <w:spacing w:val="-6"/>
        </w:rPr>
        <w:t> </w:t>
      </w:r>
      <w:r>
        <w:rPr/>
        <w:t>поворотов</w:t>
      </w:r>
      <w:r>
        <w:rPr>
          <w:spacing w:val="-7"/>
        </w:rPr>
        <w:t> </w:t>
      </w:r>
      <w:r>
        <w:rPr>
          <w:spacing w:val="-2"/>
        </w:rPr>
        <w:t>(виражей):</w:t>
      </w:r>
    </w:p>
    <w:p>
      <w:pPr>
        <w:pStyle w:val="ListParagraph"/>
        <w:numPr>
          <w:ilvl w:val="0"/>
          <w:numId w:val="28"/>
        </w:numPr>
        <w:tabs>
          <w:tab w:pos="800" w:val="left" w:leader="none"/>
        </w:tabs>
        <w:spacing w:line="237" w:lineRule="exact" w:before="0" w:after="0"/>
        <w:ind w:left="800" w:right="0" w:hanging="162"/>
        <w:jc w:val="left"/>
        <w:rPr>
          <w:sz w:val="22"/>
        </w:rPr>
      </w:pPr>
      <w:r>
        <w:rPr>
          <w:sz w:val="22"/>
        </w:rPr>
        <w:t>слегка</w:t>
      </w:r>
      <w:r>
        <w:rPr>
          <w:spacing w:val="-3"/>
          <w:sz w:val="22"/>
        </w:rPr>
        <w:t> </w:t>
      </w:r>
      <w:r>
        <w:rPr>
          <w:sz w:val="22"/>
        </w:rPr>
        <w:t>наклоняется</w:t>
      </w:r>
      <w:r>
        <w:rPr>
          <w:spacing w:val="-3"/>
          <w:sz w:val="22"/>
        </w:rPr>
        <w:t> </w:t>
      </w:r>
      <w:r>
        <w:rPr>
          <w:sz w:val="22"/>
        </w:rPr>
        <w:t>влево</w:t>
      </w:r>
      <w:r>
        <w:rPr>
          <w:spacing w:val="-6"/>
          <w:sz w:val="22"/>
        </w:rPr>
        <w:t> </w:t>
      </w:r>
      <w:r>
        <w:rPr>
          <w:sz w:val="22"/>
        </w:rPr>
        <w:t>(к</w:t>
      </w:r>
      <w:r>
        <w:rPr>
          <w:spacing w:val="-3"/>
          <w:sz w:val="22"/>
        </w:rPr>
        <w:t> </w:t>
      </w:r>
      <w:r>
        <w:rPr>
          <w:sz w:val="22"/>
        </w:rPr>
        <w:t>центру</w:t>
      </w:r>
      <w:r>
        <w:rPr>
          <w:spacing w:val="-5"/>
          <w:sz w:val="22"/>
        </w:rPr>
        <w:t> </w:t>
      </w:r>
      <w:r>
        <w:rPr>
          <w:spacing w:val="-2"/>
          <w:sz w:val="22"/>
        </w:rPr>
        <w:t>поворота);</w:t>
      </w:r>
    </w:p>
    <w:p>
      <w:pPr>
        <w:pStyle w:val="ListParagraph"/>
        <w:numPr>
          <w:ilvl w:val="0"/>
          <w:numId w:val="28"/>
        </w:numPr>
        <w:tabs>
          <w:tab w:pos="800" w:val="left" w:leader="none"/>
        </w:tabs>
        <w:spacing w:line="189" w:lineRule="auto" w:before="27" w:after="0"/>
        <w:ind w:left="388" w:right="380" w:firstLine="250"/>
        <w:jc w:val="left"/>
        <w:rPr>
          <w:sz w:val="22"/>
        </w:rPr>
      </w:pPr>
      <w:r>
        <w:rPr>
          <w:sz w:val="22"/>
        </w:rPr>
        <w:t>амплитуда движений левой руки несколько меньше, чем пра- </w:t>
      </w:r>
      <w:r>
        <w:rPr>
          <w:spacing w:val="-4"/>
          <w:sz w:val="22"/>
        </w:rPr>
        <w:t>вой;</w:t>
      </w:r>
    </w:p>
    <w:p>
      <w:pPr>
        <w:pStyle w:val="ListParagraph"/>
        <w:numPr>
          <w:ilvl w:val="0"/>
          <w:numId w:val="28"/>
        </w:numPr>
        <w:tabs>
          <w:tab w:pos="800" w:val="left" w:leader="none"/>
        </w:tabs>
        <w:spacing w:line="239" w:lineRule="exact" w:before="6" w:after="0"/>
        <w:ind w:left="800" w:right="0" w:hanging="167"/>
        <w:jc w:val="left"/>
        <w:rPr>
          <w:sz w:val="22"/>
        </w:rPr>
      </w:pPr>
      <w:r>
        <w:rPr>
          <w:sz w:val="22"/>
        </w:rPr>
        <w:t>правое</w:t>
      </w:r>
      <w:r>
        <w:rPr>
          <w:spacing w:val="-6"/>
          <w:sz w:val="22"/>
        </w:rPr>
        <w:t> </w:t>
      </w:r>
      <w:r>
        <w:rPr>
          <w:sz w:val="22"/>
        </w:rPr>
        <w:t>плечо</w:t>
      </w:r>
      <w:r>
        <w:rPr>
          <w:spacing w:val="-5"/>
          <w:sz w:val="22"/>
        </w:rPr>
        <w:t> </w:t>
      </w:r>
      <w:r>
        <w:rPr>
          <w:sz w:val="22"/>
        </w:rPr>
        <w:t>немного</w:t>
      </w:r>
      <w:r>
        <w:rPr>
          <w:spacing w:val="-5"/>
          <w:sz w:val="22"/>
        </w:rPr>
        <w:t> </w:t>
      </w:r>
      <w:r>
        <w:rPr>
          <w:sz w:val="22"/>
        </w:rPr>
        <w:t>выдвигается</w:t>
      </w:r>
      <w:r>
        <w:rPr>
          <w:spacing w:val="-6"/>
          <w:sz w:val="22"/>
        </w:rPr>
        <w:t> </w:t>
      </w:r>
      <w:r>
        <w:rPr>
          <w:spacing w:val="-2"/>
          <w:sz w:val="22"/>
        </w:rPr>
        <w:t>вперед;</w:t>
      </w:r>
    </w:p>
    <w:p>
      <w:pPr>
        <w:pStyle w:val="ListParagraph"/>
        <w:numPr>
          <w:ilvl w:val="0"/>
          <w:numId w:val="28"/>
        </w:numPr>
        <w:tabs>
          <w:tab w:pos="800" w:val="left" w:leader="none"/>
        </w:tabs>
        <w:spacing w:line="226" w:lineRule="exact" w:before="0" w:after="0"/>
        <w:ind w:left="800" w:right="0" w:hanging="172"/>
        <w:jc w:val="left"/>
        <w:rPr>
          <w:sz w:val="22"/>
        </w:rPr>
      </w:pPr>
      <w:r>
        <w:rPr>
          <w:sz w:val="22"/>
        </w:rPr>
        <w:t>длина</w:t>
      </w:r>
      <w:r>
        <w:rPr>
          <w:spacing w:val="-5"/>
          <w:sz w:val="22"/>
        </w:rPr>
        <w:t> </w:t>
      </w:r>
      <w:r>
        <w:rPr>
          <w:sz w:val="22"/>
        </w:rPr>
        <w:t>шага</w:t>
      </w:r>
      <w:r>
        <w:rPr>
          <w:spacing w:val="-6"/>
          <w:sz w:val="22"/>
        </w:rPr>
        <w:t> </w:t>
      </w:r>
      <w:r>
        <w:rPr>
          <w:sz w:val="22"/>
        </w:rPr>
        <w:t>левой</w:t>
      </w:r>
      <w:r>
        <w:rPr>
          <w:spacing w:val="-5"/>
          <w:sz w:val="22"/>
        </w:rPr>
        <w:t> </w:t>
      </w:r>
      <w:r>
        <w:rPr>
          <w:sz w:val="22"/>
        </w:rPr>
        <w:t>ноги</w:t>
      </w:r>
      <w:r>
        <w:rPr>
          <w:spacing w:val="-5"/>
          <w:sz w:val="22"/>
        </w:rPr>
        <w:t> </w:t>
      </w:r>
      <w:r>
        <w:rPr>
          <w:sz w:val="22"/>
        </w:rPr>
        <w:t>несколько</w:t>
      </w:r>
      <w:r>
        <w:rPr>
          <w:spacing w:val="-4"/>
          <w:sz w:val="22"/>
        </w:rPr>
        <w:t> </w:t>
      </w:r>
      <w:r>
        <w:rPr>
          <w:sz w:val="22"/>
        </w:rPr>
        <w:t>меньше,</w:t>
      </w:r>
      <w:r>
        <w:rPr>
          <w:spacing w:val="-4"/>
          <w:sz w:val="22"/>
        </w:rPr>
        <w:t> </w:t>
      </w:r>
      <w:r>
        <w:rPr>
          <w:sz w:val="22"/>
        </w:rPr>
        <w:t>чем</w:t>
      </w:r>
      <w:r>
        <w:rPr>
          <w:spacing w:val="-4"/>
          <w:sz w:val="22"/>
        </w:rPr>
        <w:t> </w:t>
      </w:r>
      <w:r>
        <w:rPr>
          <w:spacing w:val="-2"/>
          <w:sz w:val="22"/>
        </w:rPr>
        <w:t>правой;</w:t>
      </w:r>
    </w:p>
    <w:p>
      <w:pPr>
        <w:pStyle w:val="BodyText"/>
        <w:spacing w:line="226" w:lineRule="exact"/>
        <w:ind w:left="440"/>
      </w:pPr>
      <w:r>
        <w:rPr/>
        <w:t>|</w:t>
      </w:r>
      <w:r>
        <w:rPr>
          <w:spacing w:val="-5"/>
        </w:rPr>
        <w:t> </w:t>
      </w:r>
      <w:r>
        <w:rPr/>
        <w:t>-</w:t>
      </w:r>
      <w:r>
        <w:rPr>
          <w:spacing w:val="-5"/>
        </w:rPr>
        <w:t> </w:t>
      </w:r>
      <w:r>
        <w:rPr/>
        <w:t>маховое</w:t>
      </w:r>
      <w:r>
        <w:rPr>
          <w:spacing w:val="-4"/>
        </w:rPr>
        <w:t> </w:t>
      </w:r>
      <w:r>
        <w:rPr/>
        <w:t>движение</w:t>
      </w:r>
      <w:r>
        <w:rPr>
          <w:spacing w:val="-3"/>
        </w:rPr>
        <w:t> </w:t>
      </w:r>
      <w:r>
        <w:rPr/>
        <w:t>правой</w:t>
      </w:r>
      <w:r>
        <w:rPr>
          <w:spacing w:val="-4"/>
        </w:rPr>
        <w:t> </w:t>
      </w:r>
      <w:r>
        <w:rPr/>
        <w:t>ноги</w:t>
      </w:r>
      <w:r>
        <w:rPr>
          <w:spacing w:val="-4"/>
        </w:rPr>
        <w:t> </w:t>
      </w:r>
      <w:r>
        <w:rPr/>
        <w:t>идет</w:t>
      </w:r>
      <w:r>
        <w:rPr>
          <w:spacing w:val="-6"/>
        </w:rPr>
        <w:t> </w:t>
      </w:r>
      <w:r>
        <w:rPr/>
        <w:t>слегка</w:t>
      </w:r>
      <w:r>
        <w:rPr>
          <w:spacing w:val="-3"/>
        </w:rPr>
        <w:t> </w:t>
      </w:r>
      <w:r>
        <w:rPr>
          <w:spacing w:val="-2"/>
        </w:rPr>
        <w:t>вовнутрь;</w:t>
      </w:r>
    </w:p>
    <w:p>
      <w:pPr>
        <w:pStyle w:val="BodyText"/>
        <w:spacing w:line="213" w:lineRule="auto" w:before="8"/>
        <w:ind w:left="368" w:right="385"/>
      </w:pPr>
      <w:r>
        <w:rPr/>
        <w:t>, - стопа правой ноги ставится с разворотом внутрь. Увеличение скорости бега на средних дистанциях за счет увеличения длины шага ограничено, так как слишком большой шаг требует и</w:t>
      </w:r>
      <w:r>
        <w:rPr>
          <w:spacing w:val="40"/>
        </w:rPr>
        <w:t> </w:t>
      </w:r>
      <w:r>
        <w:rPr/>
        <w:t>больших энергетических затрат. Длина шага у бегунов составляет примерно 160 — 220 см в зависимости от дистанции и индивидуальных особенностей. Скорость бега обычно увеличива- ется за счет частоты шагов при сохранении их длины.</w:t>
      </w:r>
    </w:p>
    <w:p>
      <w:pPr>
        <w:pStyle w:val="BodyText"/>
        <w:spacing w:line="213" w:lineRule="auto" w:before="9"/>
        <w:ind w:left="349" w:right="397" w:firstLine="269"/>
      </w:pPr>
      <w:r>
        <w:rPr>
          <w:b/>
          <w:i/>
          <w:spacing w:val="-2"/>
        </w:rPr>
        <w:t>Финиширование.</w:t>
      </w:r>
      <w:r>
        <w:rPr>
          <w:b/>
          <w:i/>
          <w:spacing w:val="-6"/>
        </w:rPr>
        <w:t> </w:t>
      </w:r>
      <w:r>
        <w:rPr>
          <w:spacing w:val="-2"/>
        </w:rPr>
        <w:t>В</w:t>
      </w:r>
      <w:r>
        <w:rPr>
          <w:spacing w:val="-7"/>
        </w:rPr>
        <w:t> </w:t>
      </w:r>
      <w:r>
        <w:rPr>
          <w:spacing w:val="-2"/>
        </w:rPr>
        <w:t>беге</w:t>
      </w:r>
      <w:r>
        <w:rPr>
          <w:spacing w:val="-6"/>
        </w:rPr>
        <w:t> </w:t>
      </w:r>
      <w:r>
        <w:rPr>
          <w:spacing w:val="-2"/>
        </w:rPr>
        <w:t>на</w:t>
      </w:r>
      <w:r>
        <w:rPr>
          <w:spacing w:val="-6"/>
        </w:rPr>
        <w:t> </w:t>
      </w:r>
      <w:r>
        <w:rPr>
          <w:spacing w:val="-2"/>
        </w:rPr>
        <w:t>средние</w:t>
      </w:r>
      <w:r>
        <w:rPr>
          <w:spacing w:val="-6"/>
        </w:rPr>
        <w:t> </w:t>
      </w:r>
      <w:r>
        <w:rPr>
          <w:spacing w:val="-2"/>
        </w:rPr>
        <w:t>и</w:t>
      </w:r>
      <w:r>
        <w:rPr>
          <w:spacing w:val="-7"/>
        </w:rPr>
        <w:t> </w:t>
      </w:r>
      <w:r>
        <w:rPr>
          <w:spacing w:val="-2"/>
        </w:rPr>
        <w:t>длинные</w:t>
      </w:r>
      <w:r>
        <w:rPr>
          <w:spacing w:val="-6"/>
        </w:rPr>
        <w:t> </w:t>
      </w:r>
      <w:r>
        <w:rPr>
          <w:spacing w:val="-2"/>
        </w:rPr>
        <w:t>дистанции</w:t>
      </w:r>
      <w:r>
        <w:rPr>
          <w:spacing w:val="-7"/>
        </w:rPr>
        <w:t> </w:t>
      </w:r>
      <w:r>
        <w:rPr>
          <w:spacing w:val="-2"/>
        </w:rPr>
        <w:t>бегуны </w:t>
      </w:r>
      <w:r>
        <w:rPr/>
        <w:t>обычно в конце выполняют финишный бросок или спурт, длина которого в среднем достигает 150 — 200 м в зависимости от дис- танции и потенциальных возможностей бегуна. Техника бега во время финишного броска несколько меняется: увеличивается на- клон туловища вперед, наблюдаются более активные движения</w:t>
      </w:r>
      <w:r>
        <w:rPr>
          <w:spacing w:val="40"/>
        </w:rPr>
        <w:t> </w:t>
      </w:r>
      <w:r>
        <w:rPr/>
        <w:t>рук. На последних метрах</w:t>
      </w:r>
      <w:r>
        <w:rPr>
          <w:spacing w:val="-2"/>
        </w:rPr>
        <w:t> </w:t>
      </w:r>
      <w:r>
        <w:rPr/>
        <w:t>дистанции</w:t>
      </w:r>
      <w:r>
        <w:rPr>
          <w:spacing w:val="-3"/>
        </w:rPr>
        <w:t> </w:t>
      </w:r>
      <w:r>
        <w:rPr/>
        <w:t>техника</w:t>
      </w:r>
      <w:r>
        <w:rPr>
          <w:spacing w:val="-2"/>
        </w:rPr>
        <w:t> </w:t>
      </w:r>
      <w:r>
        <w:rPr/>
        <w:t>движений может</w:t>
      </w:r>
      <w:r>
        <w:rPr>
          <w:spacing w:val="-2"/>
        </w:rPr>
        <w:t> </w:t>
      </w:r>
      <w:r>
        <w:rPr/>
        <w:t>рас- строиться,</w:t>
      </w:r>
      <w:r>
        <w:rPr>
          <w:spacing w:val="-14"/>
        </w:rPr>
        <w:t> </w:t>
      </w:r>
      <w:r>
        <w:rPr/>
        <w:t>так</w:t>
      </w:r>
      <w:r>
        <w:rPr>
          <w:spacing w:val="-13"/>
        </w:rPr>
        <w:t> </w:t>
      </w:r>
      <w:r>
        <w:rPr/>
        <w:t>как</w:t>
      </w:r>
      <w:r>
        <w:rPr>
          <w:spacing w:val="-13"/>
        </w:rPr>
        <w:t> </w:t>
      </w:r>
      <w:r>
        <w:rPr/>
        <w:t>наступает</w:t>
      </w:r>
      <w:r>
        <w:rPr>
          <w:spacing w:val="-14"/>
        </w:rPr>
        <w:t> </w:t>
      </w:r>
      <w:r>
        <w:rPr/>
        <w:t>утомление.</w:t>
      </w:r>
      <w:r>
        <w:rPr>
          <w:spacing w:val="-14"/>
        </w:rPr>
        <w:t> </w:t>
      </w:r>
      <w:r>
        <w:rPr/>
        <w:t>Влияние</w:t>
      </w:r>
      <w:r>
        <w:rPr>
          <w:spacing w:val="-11"/>
        </w:rPr>
        <w:t> </w:t>
      </w:r>
      <w:r>
        <w:rPr/>
        <w:t>утомления</w:t>
      </w:r>
      <w:r>
        <w:rPr>
          <w:spacing w:val="-14"/>
        </w:rPr>
        <w:t> </w:t>
      </w:r>
      <w:r>
        <w:rPr/>
        <w:t>прежде всего сказывается на скорости бега: снижается частота движений, увеличивается время опоры, снижается эффективность отталки- вания и мощность отталкивания.</w:t>
      </w:r>
    </w:p>
    <w:p>
      <w:pPr>
        <w:pStyle w:val="BodyText"/>
        <w:spacing w:line="208" w:lineRule="auto" w:before="7"/>
        <w:ind w:left="340" w:right="428" w:firstLine="240"/>
      </w:pPr>
      <w:r>
        <w:rPr/>
        <w:t>Техника бега и прежде всего структура бегового шага сохра- няется на всех дистанциях, меняются лишь соотношения длины и частоты шагов, кинематические и динамические характеристики (в зависимости от длины дистанции, скорости бега, антропо- метрических особенностей и физических возможностей каждого </w:t>
      </w:r>
      <w:r>
        <w:rPr>
          <w:spacing w:val="-2"/>
        </w:rPr>
        <w:t>спортсмена).</w:t>
      </w:r>
    </w:p>
    <w:p>
      <w:pPr>
        <w:pStyle w:val="BodyText"/>
        <w:spacing w:before="71"/>
        <w:jc w:val="left"/>
      </w:pPr>
    </w:p>
    <w:p>
      <w:pPr>
        <w:spacing w:before="1"/>
        <w:ind w:left="373" w:right="0" w:firstLine="0"/>
        <w:jc w:val="both"/>
        <w:rPr>
          <w:rFonts w:ascii="Arial" w:hAnsi="Arial"/>
          <w:b/>
          <w:sz w:val="20"/>
        </w:rPr>
      </w:pPr>
      <w:r>
        <w:rPr>
          <w:rFonts w:ascii="Arial" w:hAnsi="Arial"/>
          <w:b/>
          <w:sz w:val="20"/>
        </w:rPr>
        <w:t>4-4.2.</w:t>
      </w:r>
      <w:r>
        <w:rPr>
          <w:rFonts w:ascii="Arial" w:hAnsi="Arial"/>
          <w:b/>
          <w:spacing w:val="-11"/>
          <w:sz w:val="20"/>
        </w:rPr>
        <w:t> </w:t>
      </w:r>
      <w:r>
        <w:rPr>
          <w:rFonts w:ascii="Arial" w:hAnsi="Arial"/>
          <w:b/>
          <w:sz w:val="20"/>
        </w:rPr>
        <w:t>Особенности</w:t>
      </w:r>
      <w:r>
        <w:rPr>
          <w:rFonts w:ascii="Arial" w:hAnsi="Arial"/>
          <w:b/>
          <w:spacing w:val="-7"/>
          <w:sz w:val="20"/>
        </w:rPr>
        <w:t> </w:t>
      </w:r>
      <w:r>
        <w:rPr>
          <w:rFonts w:ascii="Arial" w:hAnsi="Arial"/>
          <w:b/>
          <w:sz w:val="20"/>
        </w:rPr>
        <w:t>техники</w:t>
      </w:r>
      <w:r>
        <w:rPr>
          <w:rFonts w:ascii="Arial" w:hAnsi="Arial"/>
          <w:b/>
          <w:spacing w:val="-10"/>
          <w:sz w:val="20"/>
        </w:rPr>
        <w:t> </w:t>
      </w:r>
      <w:r>
        <w:rPr>
          <w:rFonts w:ascii="Arial" w:hAnsi="Arial"/>
          <w:b/>
          <w:sz w:val="20"/>
        </w:rPr>
        <w:t>бега</w:t>
      </w:r>
      <w:r>
        <w:rPr>
          <w:rFonts w:ascii="Arial" w:hAnsi="Arial"/>
          <w:b/>
          <w:spacing w:val="-8"/>
          <w:sz w:val="20"/>
        </w:rPr>
        <w:t> </w:t>
      </w:r>
      <w:r>
        <w:rPr>
          <w:rFonts w:ascii="Arial" w:hAnsi="Arial"/>
          <w:b/>
          <w:sz w:val="20"/>
        </w:rPr>
        <w:t>на</w:t>
      </w:r>
      <w:r>
        <w:rPr>
          <w:rFonts w:ascii="Arial" w:hAnsi="Arial"/>
          <w:b/>
          <w:spacing w:val="-8"/>
          <w:sz w:val="20"/>
        </w:rPr>
        <w:t> </w:t>
      </w:r>
      <w:r>
        <w:rPr>
          <w:rFonts w:ascii="Arial" w:hAnsi="Arial"/>
          <w:b/>
          <w:sz w:val="20"/>
        </w:rPr>
        <w:t>сверхдлинные</w:t>
      </w:r>
      <w:r>
        <w:rPr>
          <w:rFonts w:ascii="Arial" w:hAnsi="Arial"/>
          <w:b/>
          <w:spacing w:val="-9"/>
          <w:sz w:val="20"/>
        </w:rPr>
        <w:t> </w:t>
      </w:r>
      <w:r>
        <w:rPr>
          <w:rFonts w:ascii="Arial" w:hAnsi="Arial"/>
          <w:b/>
          <w:spacing w:val="-2"/>
          <w:sz w:val="20"/>
        </w:rPr>
        <w:t>дистанции</w:t>
      </w:r>
    </w:p>
    <w:p>
      <w:pPr>
        <w:pStyle w:val="BodyText"/>
        <w:spacing w:line="237" w:lineRule="exact" w:before="97"/>
        <w:ind w:left="585"/>
        <w:jc w:val="left"/>
      </w:pPr>
      <w:r>
        <w:rPr/>
        <w:t>К</w:t>
      </w:r>
      <w:r>
        <w:rPr>
          <w:spacing w:val="12"/>
        </w:rPr>
        <w:t> </w:t>
      </w:r>
      <w:r>
        <w:rPr/>
        <w:t>сверхдлинным</w:t>
      </w:r>
      <w:r>
        <w:rPr>
          <w:spacing w:val="11"/>
        </w:rPr>
        <w:t> </w:t>
      </w:r>
      <w:r>
        <w:rPr/>
        <w:t>дистанциям</w:t>
      </w:r>
      <w:r>
        <w:rPr>
          <w:spacing w:val="14"/>
        </w:rPr>
        <w:t> </w:t>
      </w:r>
      <w:r>
        <w:rPr/>
        <w:t>относят</w:t>
      </w:r>
      <w:r>
        <w:rPr>
          <w:spacing w:val="12"/>
        </w:rPr>
        <w:t> </w:t>
      </w:r>
      <w:r>
        <w:rPr/>
        <w:t>бег</w:t>
      </w:r>
      <w:r>
        <w:rPr>
          <w:spacing w:val="15"/>
        </w:rPr>
        <w:t> </w:t>
      </w:r>
      <w:r>
        <w:rPr/>
        <w:t>от</w:t>
      </w:r>
      <w:r>
        <w:rPr>
          <w:spacing w:val="11"/>
        </w:rPr>
        <w:t> </w:t>
      </w:r>
      <w:r>
        <w:rPr/>
        <w:t>15</w:t>
      </w:r>
      <w:r>
        <w:rPr>
          <w:spacing w:val="14"/>
        </w:rPr>
        <w:t> </w:t>
      </w:r>
      <w:r>
        <w:rPr/>
        <w:t>до</w:t>
      </w:r>
      <w:r>
        <w:rPr>
          <w:spacing w:val="11"/>
        </w:rPr>
        <w:t> </w:t>
      </w:r>
      <w:r>
        <w:rPr/>
        <w:t>42</w:t>
      </w:r>
      <w:r>
        <w:rPr>
          <w:spacing w:val="14"/>
        </w:rPr>
        <w:t> </w:t>
      </w:r>
      <w:r>
        <w:rPr/>
        <w:t>км</w:t>
      </w:r>
      <w:r>
        <w:rPr>
          <w:spacing w:val="14"/>
        </w:rPr>
        <w:t> </w:t>
      </w:r>
      <w:r>
        <w:rPr/>
        <w:t>195</w:t>
      </w:r>
      <w:r>
        <w:rPr>
          <w:spacing w:val="12"/>
        </w:rPr>
        <w:t> </w:t>
      </w:r>
      <w:r>
        <w:rPr>
          <w:spacing w:val="-5"/>
        </w:rPr>
        <w:t>м,</w:t>
      </w:r>
    </w:p>
    <w:p>
      <w:pPr>
        <w:pStyle w:val="BodyText"/>
        <w:spacing w:line="237" w:lineRule="exact"/>
        <w:ind w:left="335"/>
      </w:pPr>
      <w:r>
        <w:rPr>
          <w:vertAlign w:val="superscript"/>
        </w:rPr>
        <w:t>Та</w:t>
      </w:r>
      <w:r>
        <w:rPr>
          <w:vertAlign w:val="baseline"/>
        </w:rPr>
        <w:t>кже</w:t>
      </w:r>
      <w:r>
        <w:rPr>
          <w:spacing w:val="-4"/>
          <w:vertAlign w:val="baseline"/>
        </w:rPr>
        <w:t> </w:t>
      </w:r>
      <w:r>
        <w:rPr>
          <w:vertAlign w:val="baseline"/>
        </w:rPr>
        <w:t>проводят</w:t>
      </w:r>
      <w:r>
        <w:rPr>
          <w:spacing w:val="-8"/>
          <w:vertAlign w:val="baseline"/>
        </w:rPr>
        <w:t> </w:t>
      </w:r>
      <w:r>
        <w:rPr>
          <w:vertAlign w:val="baseline"/>
        </w:rPr>
        <w:t>соревнования</w:t>
      </w:r>
      <w:r>
        <w:rPr>
          <w:spacing w:val="-4"/>
          <w:vertAlign w:val="baseline"/>
        </w:rPr>
        <w:t> </w:t>
      </w:r>
      <w:r>
        <w:rPr>
          <w:vertAlign w:val="baseline"/>
        </w:rPr>
        <w:t>в</w:t>
      </w:r>
      <w:r>
        <w:rPr>
          <w:spacing w:val="-5"/>
          <w:vertAlign w:val="baseline"/>
        </w:rPr>
        <w:t> </w:t>
      </w:r>
      <w:r>
        <w:rPr>
          <w:vertAlign w:val="baseline"/>
        </w:rPr>
        <w:t>часовом</w:t>
      </w:r>
      <w:r>
        <w:rPr>
          <w:spacing w:val="-4"/>
          <w:vertAlign w:val="baseline"/>
        </w:rPr>
        <w:t> </w:t>
      </w:r>
      <w:r>
        <w:rPr>
          <w:vertAlign w:val="baseline"/>
        </w:rPr>
        <w:t>беге</w:t>
      </w:r>
      <w:r>
        <w:rPr>
          <w:spacing w:val="-3"/>
          <w:vertAlign w:val="baseline"/>
        </w:rPr>
        <w:t> </w:t>
      </w:r>
      <w:r>
        <w:rPr>
          <w:vertAlign w:val="baseline"/>
        </w:rPr>
        <w:t>и</w:t>
      </w:r>
      <w:r>
        <w:rPr>
          <w:spacing w:val="-4"/>
          <w:vertAlign w:val="baseline"/>
        </w:rPr>
        <w:t> </w:t>
      </w:r>
      <w:r>
        <w:rPr>
          <w:vertAlign w:val="baseline"/>
        </w:rPr>
        <w:t>даже</w:t>
      </w:r>
      <w:r>
        <w:rPr>
          <w:spacing w:val="-4"/>
          <w:vertAlign w:val="baseline"/>
        </w:rPr>
        <w:t> </w:t>
      </w:r>
      <w:r>
        <w:rPr>
          <w:vertAlign w:val="baseline"/>
        </w:rPr>
        <w:t>в</w:t>
      </w:r>
      <w:r>
        <w:rPr>
          <w:spacing w:val="-3"/>
          <w:vertAlign w:val="baseline"/>
        </w:rPr>
        <w:t> </w:t>
      </w:r>
      <w:r>
        <w:rPr>
          <w:spacing w:val="-2"/>
          <w:vertAlign w:val="baseline"/>
        </w:rPr>
        <w:t>суточном</w:t>
      </w:r>
    </w:p>
    <w:p>
      <w:pPr>
        <w:spacing w:before="163"/>
        <w:ind w:left="0" w:right="451" w:firstLine="0"/>
        <w:jc w:val="right"/>
        <w:rPr>
          <w:rFonts w:ascii="Arial"/>
          <w:b/>
          <w:sz w:val="18"/>
        </w:rPr>
      </w:pPr>
      <w:r>
        <w:rPr>
          <w:rFonts w:ascii="Arial"/>
          <w:b/>
          <w:spacing w:val="-5"/>
          <w:sz w:val="18"/>
        </w:rPr>
        <w:t>77</w:t>
      </w:r>
    </w:p>
    <w:p>
      <w:pPr>
        <w:spacing w:after="0"/>
        <w:jc w:val="right"/>
        <w:rPr>
          <w:rFonts w:ascii="Arial"/>
          <w:sz w:val="18"/>
        </w:rPr>
        <w:sectPr>
          <w:type w:val="continuous"/>
          <w:pgSz w:w="16840" w:h="11910" w:orient="landscape"/>
          <w:pgMar w:top="1420" w:bottom="280" w:left="1220" w:right="1500"/>
          <w:cols w:num="2" w:equalWidth="0">
            <w:col w:w="6839" w:space="132"/>
            <w:col w:w="7149"/>
          </w:cols>
        </w:sectPr>
      </w:pPr>
    </w:p>
    <w:p>
      <w:pPr>
        <w:pStyle w:val="BodyText"/>
        <w:spacing w:line="228" w:lineRule="auto" w:before="88"/>
        <w:ind w:left="203" w:right="238"/>
      </w:pPr>
      <w:r>
        <w:rPr/>
        <w:t>беге. Если соревнования проводятся на дорожке стадиона, то фик- сируются рекорды различного ранга на этих дистанциях, если со- ревнования проводятся вне стадиона, то регистрируются высшие </w:t>
      </w:r>
      <w:r>
        <w:rPr>
          <w:spacing w:val="-2"/>
        </w:rPr>
        <w:t>достижения.</w:t>
      </w:r>
    </w:p>
    <w:p>
      <w:pPr>
        <w:pStyle w:val="BodyText"/>
        <w:spacing w:line="249" w:lineRule="exact"/>
        <w:ind w:left="505"/>
      </w:pPr>
      <w:r>
        <w:rPr/>
        <w:t>Бег</w:t>
      </w:r>
      <w:r>
        <w:rPr>
          <w:spacing w:val="-2"/>
        </w:rPr>
        <w:t> </w:t>
      </w:r>
      <w:r>
        <w:rPr/>
        <w:t>на</w:t>
      </w:r>
      <w:r>
        <w:rPr>
          <w:spacing w:val="-4"/>
        </w:rPr>
        <w:t> </w:t>
      </w:r>
      <w:r>
        <w:rPr/>
        <w:t>42</w:t>
      </w:r>
      <w:r>
        <w:rPr>
          <w:spacing w:val="-1"/>
        </w:rPr>
        <w:t> </w:t>
      </w:r>
      <w:r>
        <w:rPr/>
        <w:t>км</w:t>
      </w:r>
      <w:r>
        <w:rPr>
          <w:spacing w:val="-4"/>
        </w:rPr>
        <w:t> </w:t>
      </w:r>
      <w:r>
        <w:rPr/>
        <w:t>195</w:t>
      </w:r>
      <w:r>
        <w:rPr>
          <w:spacing w:val="-1"/>
        </w:rPr>
        <w:t> </w:t>
      </w:r>
      <w:r>
        <w:rPr/>
        <w:t>м</w:t>
      </w:r>
      <w:r>
        <w:rPr>
          <w:spacing w:val="-1"/>
        </w:rPr>
        <w:t> </w:t>
      </w:r>
      <w:r>
        <w:rPr/>
        <w:t>называют</w:t>
      </w:r>
      <w:r>
        <w:rPr>
          <w:spacing w:val="-1"/>
        </w:rPr>
        <w:t> </w:t>
      </w:r>
      <w:r>
        <w:rPr>
          <w:spacing w:val="-2"/>
        </w:rPr>
        <w:t>«марафонским».</w:t>
      </w:r>
    </w:p>
    <w:p>
      <w:pPr>
        <w:pStyle w:val="BodyText"/>
        <w:spacing w:line="208" w:lineRule="auto" w:before="119"/>
        <w:ind w:left="231" w:right="197" w:firstLine="278"/>
      </w:pPr>
      <w:r>
        <w:rPr/>
        <w:t>Это</w:t>
      </w:r>
      <w:r>
        <w:rPr>
          <w:spacing w:val="-16"/>
        </w:rPr>
        <w:t> </w:t>
      </w:r>
      <w:r>
        <w:rPr/>
        <w:t>название</w:t>
      </w:r>
      <w:r>
        <w:rPr>
          <w:spacing w:val="-14"/>
        </w:rPr>
        <w:t> </w:t>
      </w:r>
      <w:r>
        <w:rPr/>
        <w:t>произошло</w:t>
      </w:r>
      <w:r>
        <w:rPr>
          <w:spacing w:val="-14"/>
        </w:rPr>
        <w:t> </w:t>
      </w:r>
      <w:r>
        <w:rPr/>
        <w:t>от</w:t>
      </w:r>
      <w:r>
        <w:rPr>
          <w:spacing w:val="-13"/>
        </w:rPr>
        <w:t> </w:t>
      </w:r>
      <w:r>
        <w:rPr/>
        <w:t>местечка</w:t>
      </w:r>
      <w:r>
        <w:rPr>
          <w:spacing w:val="-14"/>
        </w:rPr>
        <w:t> </w:t>
      </w:r>
      <w:r>
        <w:rPr/>
        <w:t>Марафон</w:t>
      </w:r>
      <w:r>
        <w:rPr>
          <w:spacing w:val="-14"/>
        </w:rPr>
        <w:t> </w:t>
      </w:r>
      <w:r>
        <w:rPr/>
        <w:t>в</w:t>
      </w:r>
      <w:r>
        <w:rPr>
          <w:spacing w:val="-14"/>
        </w:rPr>
        <w:t> </w:t>
      </w:r>
      <w:r>
        <w:rPr/>
        <w:t>Древней</w:t>
      </w:r>
      <w:r>
        <w:rPr>
          <w:spacing w:val="-13"/>
        </w:rPr>
        <w:t> </w:t>
      </w:r>
      <w:r>
        <w:rPr/>
        <w:t>Греции, </w:t>
      </w:r>
      <w:r>
        <w:rPr>
          <w:spacing w:val="-10"/>
        </w:rPr>
        <w:t>где</w:t>
      </w:r>
      <w:r>
        <w:rPr>
          <w:spacing w:val="-3"/>
        </w:rPr>
        <w:t> </w:t>
      </w:r>
      <w:r>
        <w:rPr>
          <w:spacing w:val="-10"/>
        </w:rPr>
        <w:t>в</w:t>
      </w:r>
      <w:r>
        <w:rPr>
          <w:spacing w:val="-4"/>
        </w:rPr>
        <w:t> </w:t>
      </w:r>
      <w:r>
        <w:rPr>
          <w:spacing w:val="-10"/>
        </w:rPr>
        <w:t>490</w:t>
      </w:r>
      <w:r>
        <w:rPr>
          <w:spacing w:val="-3"/>
        </w:rPr>
        <w:t> </w:t>
      </w:r>
      <w:r>
        <w:rPr>
          <w:spacing w:val="-10"/>
        </w:rPr>
        <w:t>г.</w:t>
      </w:r>
      <w:r>
        <w:rPr>
          <w:spacing w:val="-3"/>
        </w:rPr>
        <w:t> </w:t>
      </w:r>
      <w:r>
        <w:rPr>
          <w:spacing w:val="-10"/>
        </w:rPr>
        <w:t>до</w:t>
      </w:r>
      <w:r>
        <w:rPr>
          <w:spacing w:val="-3"/>
        </w:rPr>
        <w:t> </w:t>
      </w:r>
      <w:r>
        <w:rPr>
          <w:spacing w:val="-10"/>
        </w:rPr>
        <w:t>н.</w:t>
      </w:r>
      <w:r>
        <w:rPr/>
        <w:t> </w:t>
      </w:r>
      <w:r>
        <w:rPr>
          <w:spacing w:val="-10"/>
        </w:rPr>
        <w:t>э.</w:t>
      </w:r>
      <w:r>
        <w:rPr/>
        <w:t> </w:t>
      </w:r>
      <w:r>
        <w:rPr>
          <w:spacing w:val="-10"/>
        </w:rPr>
        <w:t>произошла</w:t>
      </w:r>
      <w:r>
        <w:rPr>
          <w:spacing w:val="-2"/>
        </w:rPr>
        <w:t> </w:t>
      </w:r>
      <w:r>
        <w:rPr>
          <w:spacing w:val="-10"/>
        </w:rPr>
        <w:t>битва</w:t>
      </w:r>
      <w:r>
        <w:rPr>
          <w:spacing w:val="-2"/>
        </w:rPr>
        <w:t> </w:t>
      </w:r>
      <w:r>
        <w:rPr>
          <w:spacing w:val="-10"/>
        </w:rPr>
        <w:t>греков</w:t>
      </w:r>
      <w:r>
        <w:rPr>
          <w:spacing w:val="-1"/>
        </w:rPr>
        <w:t> </w:t>
      </w:r>
      <w:r>
        <w:rPr>
          <w:spacing w:val="-10"/>
        </w:rPr>
        <w:t>с</w:t>
      </w:r>
      <w:r>
        <w:rPr>
          <w:spacing w:val="-2"/>
        </w:rPr>
        <w:t> </w:t>
      </w:r>
      <w:r>
        <w:rPr>
          <w:spacing w:val="-10"/>
        </w:rPr>
        <w:t>персами.</w:t>
      </w:r>
      <w:r>
        <w:rPr/>
        <w:t> </w:t>
      </w:r>
      <w:r>
        <w:rPr>
          <w:spacing w:val="-10"/>
        </w:rPr>
        <w:t>По</w:t>
      </w:r>
      <w:r>
        <w:rPr>
          <w:spacing w:val="-3"/>
        </w:rPr>
        <w:t> </w:t>
      </w:r>
      <w:r>
        <w:rPr>
          <w:spacing w:val="-10"/>
        </w:rPr>
        <w:t>легенде,</w:t>
      </w:r>
      <w:r>
        <w:rPr>
          <w:spacing w:val="-3"/>
        </w:rPr>
        <w:t> </w:t>
      </w:r>
      <w:r>
        <w:rPr>
          <w:spacing w:val="-10"/>
        </w:rPr>
        <w:t>гречес- </w:t>
      </w:r>
      <w:r>
        <w:rPr>
          <w:spacing w:val="-2"/>
        </w:rPr>
        <w:t>кий</w:t>
      </w:r>
      <w:r>
        <w:rPr>
          <w:spacing w:val="-11"/>
        </w:rPr>
        <w:t> </w:t>
      </w:r>
      <w:r>
        <w:rPr>
          <w:spacing w:val="-2"/>
        </w:rPr>
        <w:t>воин</w:t>
      </w:r>
      <w:r>
        <w:rPr>
          <w:spacing w:val="-12"/>
        </w:rPr>
        <w:t> </w:t>
      </w:r>
      <w:r>
        <w:rPr>
          <w:spacing w:val="-2"/>
        </w:rPr>
        <w:t>пробежал</w:t>
      </w:r>
      <w:r>
        <w:rPr>
          <w:spacing w:val="-11"/>
        </w:rPr>
        <w:t> </w:t>
      </w:r>
      <w:r>
        <w:rPr>
          <w:spacing w:val="-2"/>
        </w:rPr>
        <w:t>от</w:t>
      </w:r>
      <w:r>
        <w:rPr>
          <w:spacing w:val="-12"/>
        </w:rPr>
        <w:t> </w:t>
      </w:r>
      <w:r>
        <w:rPr>
          <w:spacing w:val="-2"/>
        </w:rPr>
        <w:t>Марафона</w:t>
      </w:r>
      <w:r>
        <w:rPr>
          <w:spacing w:val="-11"/>
        </w:rPr>
        <w:t> </w:t>
      </w:r>
      <w:r>
        <w:rPr>
          <w:spacing w:val="-2"/>
        </w:rPr>
        <w:t>до</w:t>
      </w:r>
      <w:r>
        <w:rPr>
          <w:spacing w:val="-10"/>
        </w:rPr>
        <w:t> </w:t>
      </w:r>
      <w:r>
        <w:rPr>
          <w:spacing w:val="-2"/>
        </w:rPr>
        <w:t>Афин</w:t>
      </w:r>
      <w:r>
        <w:rPr>
          <w:spacing w:val="-12"/>
        </w:rPr>
        <w:t> </w:t>
      </w:r>
      <w:r>
        <w:rPr>
          <w:spacing w:val="-2"/>
        </w:rPr>
        <w:t>с</w:t>
      </w:r>
      <w:r>
        <w:rPr>
          <w:spacing w:val="-9"/>
        </w:rPr>
        <w:t> </w:t>
      </w:r>
      <w:r>
        <w:rPr>
          <w:spacing w:val="-2"/>
        </w:rPr>
        <w:t>известием</w:t>
      </w:r>
      <w:r>
        <w:rPr>
          <w:spacing w:val="-12"/>
        </w:rPr>
        <w:t> </w:t>
      </w:r>
      <w:r>
        <w:rPr>
          <w:spacing w:val="-2"/>
        </w:rPr>
        <w:t>о</w:t>
      </w:r>
      <w:r>
        <w:rPr>
          <w:spacing w:val="-11"/>
        </w:rPr>
        <w:t> </w:t>
      </w:r>
      <w:r>
        <w:rPr>
          <w:spacing w:val="-2"/>
        </w:rPr>
        <w:t>ней;</w:t>
      </w:r>
      <w:r>
        <w:rPr>
          <w:spacing w:val="-11"/>
        </w:rPr>
        <w:t> </w:t>
      </w:r>
      <w:r>
        <w:rPr>
          <w:spacing w:val="-2"/>
        </w:rPr>
        <w:t>сообщив о</w:t>
      </w:r>
      <w:r>
        <w:rPr>
          <w:spacing w:val="-12"/>
        </w:rPr>
        <w:t> </w:t>
      </w:r>
      <w:r>
        <w:rPr>
          <w:spacing w:val="-2"/>
        </w:rPr>
        <w:t>победе,</w:t>
      </w:r>
      <w:r>
        <w:rPr>
          <w:spacing w:val="-11"/>
        </w:rPr>
        <w:t> </w:t>
      </w:r>
      <w:r>
        <w:rPr>
          <w:spacing w:val="-2"/>
        </w:rPr>
        <w:t>он</w:t>
      </w:r>
      <w:r>
        <w:rPr>
          <w:spacing w:val="-12"/>
        </w:rPr>
        <w:t> </w:t>
      </w:r>
      <w:r>
        <w:rPr>
          <w:spacing w:val="-2"/>
        </w:rPr>
        <w:t>упал</w:t>
      </w:r>
      <w:r>
        <w:rPr>
          <w:spacing w:val="-11"/>
        </w:rPr>
        <w:t> </w:t>
      </w:r>
      <w:r>
        <w:rPr>
          <w:spacing w:val="-2"/>
        </w:rPr>
        <w:t>и</w:t>
      </w:r>
      <w:r>
        <w:rPr>
          <w:spacing w:val="-8"/>
        </w:rPr>
        <w:t> </w:t>
      </w:r>
      <w:r>
        <w:rPr>
          <w:spacing w:val="-2"/>
        </w:rPr>
        <w:t>умер.</w:t>
      </w:r>
      <w:r>
        <w:rPr>
          <w:spacing w:val="-10"/>
        </w:rPr>
        <w:t> </w:t>
      </w:r>
      <w:r>
        <w:rPr>
          <w:spacing w:val="-2"/>
        </w:rPr>
        <w:t>Однако</w:t>
      </w:r>
      <w:r>
        <w:rPr>
          <w:spacing w:val="-12"/>
        </w:rPr>
        <w:t> </w:t>
      </w:r>
      <w:r>
        <w:rPr>
          <w:spacing w:val="-2"/>
        </w:rPr>
        <w:t>расстояние,</w:t>
      </w:r>
      <w:r>
        <w:rPr>
          <w:spacing w:val="-11"/>
        </w:rPr>
        <w:t> </w:t>
      </w:r>
      <w:r>
        <w:rPr>
          <w:spacing w:val="-2"/>
        </w:rPr>
        <w:t>которое</w:t>
      </w:r>
      <w:r>
        <w:rPr>
          <w:spacing w:val="-11"/>
        </w:rPr>
        <w:t> </w:t>
      </w:r>
      <w:r>
        <w:rPr>
          <w:spacing w:val="-2"/>
        </w:rPr>
        <w:t>пробежал</w:t>
      </w:r>
      <w:r>
        <w:rPr>
          <w:spacing w:val="-11"/>
        </w:rPr>
        <w:t> </w:t>
      </w:r>
      <w:r>
        <w:rPr>
          <w:spacing w:val="-2"/>
        </w:rPr>
        <w:t>воин, </w:t>
      </w:r>
      <w:r>
        <w:rPr>
          <w:spacing w:val="-6"/>
        </w:rPr>
        <w:t>равнялось 37,5 км. Современная дистанция марафонского бега была ус- </w:t>
      </w:r>
      <w:r>
        <w:rPr>
          <w:spacing w:val="-2"/>
        </w:rPr>
        <w:t>тановлена</w:t>
      </w:r>
      <w:r>
        <w:rPr>
          <w:spacing w:val="-10"/>
        </w:rPr>
        <w:t> </w:t>
      </w:r>
      <w:r>
        <w:rPr>
          <w:spacing w:val="-2"/>
        </w:rPr>
        <w:t>на</w:t>
      </w:r>
      <w:r>
        <w:rPr>
          <w:spacing w:val="-9"/>
        </w:rPr>
        <w:t> </w:t>
      </w:r>
      <w:r>
        <w:rPr>
          <w:spacing w:val="-2"/>
        </w:rPr>
        <w:t>IV</w:t>
      </w:r>
      <w:r>
        <w:rPr>
          <w:spacing w:val="-9"/>
        </w:rPr>
        <w:t> </w:t>
      </w:r>
      <w:r>
        <w:rPr>
          <w:spacing w:val="-2"/>
        </w:rPr>
        <w:t>Олимпийских</w:t>
      </w:r>
      <w:r>
        <w:rPr>
          <w:spacing w:val="-10"/>
        </w:rPr>
        <w:t> </w:t>
      </w:r>
      <w:r>
        <w:rPr>
          <w:spacing w:val="-2"/>
        </w:rPr>
        <w:t>играх</w:t>
      </w:r>
      <w:r>
        <w:rPr>
          <w:spacing w:val="-10"/>
        </w:rPr>
        <w:t> </w:t>
      </w:r>
      <w:r>
        <w:rPr>
          <w:spacing w:val="-2"/>
        </w:rPr>
        <w:t>в</w:t>
      </w:r>
      <w:r>
        <w:rPr>
          <w:spacing w:val="-11"/>
        </w:rPr>
        <w:t> </w:t>
      </w:r>
      <w:r>
        <w:rPr>
          <w:spacing w:val="-2"/>
        </w:rPr>
        <w:t>Лондоне</w:t>
      </w:r>
      <w:r>
        <w:rPr>
          <w:spacing w:val="-10"/>
        </w:rPr>
        <w:t> </w:t>
      </w:r>
      <w:r>
        <w:rPr>
          <w:spacing w:val="-2"/>
        </w:rPr>
        <w:t>в</w:t>
      </w:r>
      <w:r>
        <w:rPr>
          <w:spacing w:val="-11"/>
        </w:rPr>
        <w:t> </w:t>
      </w:r>
      <w:r>
        <w:rPr>
          <w:spacing w:val="-2"/>
        </w:rPr>
        <w:t>1908</w:t>
      </w:r>
      <w:r>
        <w:rPr>
          <w:spacing w:val="-10"/>
        </w:rPr>
        <w:t> </w:t>
      </w:r>
      <w:r>
        <w:rPr>
          <w:spacing w:val="-2"/>
        </w:rPr>
        <w:t>г.</w:t>
      </w:r>
    </w:p>
    <w:p>
      <w:pPr>
        <w:pStyle w:val="BodyText"/>
        <w:spacing w:line="220" w:lineRule="auto" w:before="126"/>
        <w:ind w:left="255" w:firstLine="288"/>
        <w:jc w:val="left"/>
      </w:pPr>
      <w:r>
        <w:rPr/>
        <w:t>В связи с тем, что бег на сверхдлинные дистанции предъявляет высокие</w:t>
      </w:r>
      <w:r>
        <w:rPr>
          <w:spacing w:val="35"/>
        </w:rPr>
        <w:t> </w:t>
      </w:r>
      <w:r>
        <w:rPr/>
        <w:t>требования</w:t>
      </w:r>
      <w:r>
        <w:rPr>
          <w:spacing w:val="37"/>
        </w:rPr>
        <w:t> </w:t>
      </w:r>
      <w:r>
        <w:rPr/>
        <w:t>к</w:t>
      </w:r>
      <w:r>
        <w:rPr>
          <w:spacing w:val="35"/>
        </w:rPr>
        <w:t> </w:t>
      </w:r>
      <w:r>
        <w:rPr/>
        <w:t>организму</w:t>
      </w:r>
      <w:r>
        <w:rPr>
          <w:spacing w:val="34"/>
        </w:rPr>
        <w:t> </w:t>
      </w:r>
      <w:r>
        <w:rPr/>
        <w:t>бегуна</w:t>
      </w:r>
      <w:r>
        <w:rPr>
          <w:spacing w:val="37"/>
        </w:rPr>
        <w:t> </w:t>
      </w:r>
      <w:r>
        <w:rPr/>
        <w:t>и</w:t>
      </w:r>
      <w:r>
        <w:rPr>
          <w:spacing w:val="37"/>
        </w:rPr>
        <w:t> </w:t>
      </w:r>
      <w:r>
        <w:rPr/>
        <w:t>прежде</w:t>
      </w:r>
      <w:r>
        <w:rPr>
          <w:spacing w:val="38"/>
        </w:rPr>
        <w:t> </w:t>
      </w:r>
      <w:r>
        <w:rPr/>
        <w:t>всего</w:t>
      </w:r>
      <w:r>
        <w:rPr>
          <w:spacing w:val="35"/>
        </w:rPr>
        <w:t> </w:t>
      </w:r>
      <w:r>
        <w:rPr/>
        <w:t>к</w:t>
      </w:r>
      <w:r>
        <w:rPr>
          <w:spacing w:val="38"/>
        </w:rPr>
        <w:t> </w:t>
      </w:r>
      <w:r>
        <w:rPr/>
        <w:t>прояв- лению</w:t>
      </w:r>
      <w:r>
        <w:rPr>
          <w:spacing w:val="40"/>
        </w:rPr>
        <w:t> </w:t>
      </w:r>
      <w:r>
        <w:rPr/>
        <w:t>выносливости,</w:t>
      </w:r>
      <w:r>
        <w:rPr>
          <w:spacing w:val="40"/>
        </w:rPr>
        <w:t> </w:t>
      </w:r>
      <w:r>
        <w:rPr/>
        <w:t>основным</w:t>
      </w:r>
      <w:r>
        <w:rPr>
          <w:spacing w:val="40"/>
        </w:rPr>
        <w:t> </w:t>
      </w:r>
      <w:r>
        <w:rPr/>
        <w:t>требованием</w:t>
      </w:r>
      <w:r>
        <w:rPr>
          <w:spacing w:val="40"/>
        </w:rPr>
        <w:t> </w:t>
      </w:r>
      <w:r>
        <w:rPr/>
        <w:t>к</w:t>
      </w:r>
      <w:r>
        <w:rPr>
          <w:spacing w:val="40"/>
        </w:rPr>
        <w:t> </w:t>
      </w:r>
      <w:r>
        <w:rPr/>
        <w:t>технике</w:t>
      </w:r>
      <w:r>
        <w:rPr>
          <w:spacing w:val="40"/>
        </w:rPr>
        <w:t> </w:t>
      </w:r>
      <w:r>
        <w:rPr/>
        <w:t>является экономичность</w:t>
      </w:r>
      <w:r>
        <w:rPr>
          <w:spacing w:val="26"/>
        </w:rPr>
        <w:t> </w:t>
      </w:r>
      <w:r>
        <w:rPr/>
        <w:t>движений.</w:t>
      </w:r>
      <w:r>
        <w:rPr>
          <w:spacing w:val="26"/>
        </w:rPr>
        <w:t> </w:t>
      </w:r>
      <w:r>
        <w:rPr/>
        <w:t>В</w:t>
      </w:r>
      <w:r>
        <w:rPr>
          <w:spacing w:val="26"/>
        </w:rPr>
        <w:t> </w:t>
      </w:r>
      <w:r>
        <w:rPr/>
        <w:t>беге</w:t>
      </w:r>
      <w:r>
        <w:rPr>
          <w:spacing w:val="27"/>
        </w:rPr>
        <w:t> </w:t>
      </w:r>
      <w:r>
        <w:rPr/>
        <w:t>на</w:t>
      </w:r>
      <w:r>
        <w:rPr>
          <w:spacing w:val="27"/>
        </w:rPr>
        <w:t> </w:t>
      </w:r>
      <w:r>
        <w:rPr/>
        <w:t>сверхдлинные</w:t>
      </w:r>
      <w:r>
        <w:rPr>
          <w:spacing w:val="27"/>
        </w:rPr>
        <w:t> </w:t>
      </w:r>
      <w:r>
        <w:rPr/>
        <w:t>дистанции для увеличения</w:t>
      </w:r>
      <w:r>
        <w:rPr>
          <w:spacing w:val="29"/>
        </w:rPr>
        <w:t> </w:t>
      </w:r>
      <w:r>
        <w:rPr/>
        <w:t>экономичности</w:t>
      </w:r>
      <w:r>
        <w:rPr>
          <w:spacing w:val="29"/>
        </w:rPr>
        <w:t> </w:t>
      </w:r>
      <w:r>
        <w:rPr/>
        <w:t>необходимо</w:t>
      </w:r>
      <w:r>
        <w:rPr>
          <w:spacing w:val="30"/>
        </w:rPr>
        <w:t> </w:t>
      </w:r>
      <w:r>
        <w:rPr/>
        <w:t>уменьшить</w:t>
      </w:r>
      <w:r>
        <w:rPr>
          <w:spacing w:val="30"/>
        </w:rPr>
        <w:t> </w:t>
      </w:r>
      <w:r>
        <w:rPr/>
        <w:t>величину</w:t>
      </w:r>
      <w:r>
        <w:rPr>
          <w:spacing w:val="28"/>
        </w:rPr>
        <w:t> </w:t>
      </w:r>
      <w:r>
        <w:rPr/>
        <w:t>вер- тикальных</w:t>
      </w:r>
      <w:r>
        <w:rPr>
          <w:spacing w:val="40"/>
        </w:rPr>
        <w:t> </w:t>
      </w:r>
      <w:r>
        <w:rPr/>
        <w:t>колебаний</w:t>
      </w:r>
      <w:r>
        <w:rPr>
          <w:spacing w:val="40"/>
        </w:rPr>
        <w:t> </w:t>
      </w:r>
      <w:r>
        <w:rPr/>
        <w:t>ОЦМ,</w:t>
      </w:r>
      <w:r>
        <w:rPr>
          <w:spacing w:val="40"/>
        </w:rPr>
        <w:t> </w:t>
      </w:r>
      <w:r>
        <w:rPr/>
        <w:t>что</w:t>
      </w:r>
      <w:r>
        <w:rPr>
          <w:spacing w:val="40"/>
        </w:rPr>
        <w:t> </w:t>
      </w:r>
      <w:r>
        <w:rPr/>
        <w:t>приводит</w:t>
      </w:r>
      <w:r>
        <w:rPr>
          <w:spacing w:val="40"/>
        </w:rPr>
        <w:t> </w:t>
      </w:r>
      <w:r>
        <w:rPr/>
        <w:t>к</w:t>
      </w:r>
      <w:r>
        <w:rPr>
          <w:spacing w:val="40"/>
        </w:rPr>
        <w:t> </w:t>
      </w:r>
      <w:r>
        <w:rPr/>
        <w:t>некоторому</w:t>
      </w:r>
      <w:r>
        <w:rPr>
          <w:spacing w:val="40"/>
        </w:rPr>
        <w:t> </w:t>
      </w:r>
      <w:r>
        <w:rPr/>
        <w:t>сокра- щению времени полета и увеличению времени опоры. Все это спо- собствует</w:t>
      </w:r>
      <w:r>
        <w:rPr>
          <w:spacing w:val="40"/>
        </w:rPr>
        <w:t> </w:t>
      </w:r>
      <w:r>
        <w:rPr/>
        <w:t>уменьшению</w:t>
      </w:r>
      <w:r>
        <w:rPr>
          <w:spacing w:val="39"/>
        </w:rPr>
        <w:t> </w:t>
      </w:r>
      <w:r>
        <w:rPr/>
        <w:t>угла</w:t>
      </w:r>
      <w:r>
        <w:rPr>
          <w:spacing w:val="40"/>
        </w:rPr>
        <w:t> </w:t>
      </w:r>
      <w:r>
        <w:rPr/>
        <w:t>отталкивания</w:t>
      </w:r>
      <w:r>
        <w:rPr>
          <w:spacing w:val="40"/>
        </w:rPr>
        <w:t> </w:t>
      </w:r>
      <w:r>
        <w:rPr/>
        <w:t>и,</w:t>
      </w:r>
      <w:r>
        <w:rPr>
          <w:spacing w:val="40"/>
        </w:rPr>
        <w:t> </w:t>
      </w:r>
      <w:r>
        <w:rPr/>
        <w:t>следовательно,</w:t>
      </w:r>
      <w:r>
        <w:rPr>
          <w:spacing w:val="40"/>
        </w:rPr>
        <w:t> </w:t>
      </w:r>
      <w:r>
        <w:rPr/>
        <w:t>под- держанию скорости бега при некотором уменьшении мощности </w:t>
      </w:r>
      <w:r>
        <w:rPr>
          <w:spacing w:val="-2"/>
        </w:rPr>
        <w:t>отталкивания.</w:t>
      </w:r>
    </w:p>
    <w:p>
      <w:pPr>
        <w:pStyle w:val="BodyText"/>
        <w:spacing w:line="218" w:lineRule="auto"/>
        <w:ind w:left="299" w:right="138" w:firstLine="278"/>
      </w:pPr>
      <w:r>
        <w:rPr/>
        <mc:AlternateContent>
          <mc:Choice Requires="wps">
            <w:drawing>
              <wp:anchor distT="0" distB="0" distL="0" distR="0" allowOverlap="1" layoutInCell="1" locked="0" behindDoc="0" simplePos="0" relativeHeight="15780352">
                <wp:simplePos x="0" y="0"/>
                <wp:positionH relativeFrom="page">
                  <wp:posOffset>5210175</wp:posOffset>
                </wp:positionH>
                <wp:positionV relativeFrom="paragraph">
                  <wp:posOffset>306032</wp:posOffset>
                </wp:positionV>
                <wp:extent cx="1270" cy="2922905"/>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1270" cy="2922905"/>
                        </a:xfrm>
                        <a:custGeom>
                          <a:avLst/>
                          <a:gdLst/>
                          <a:ahLst/>
                          <a:cxnLst/>
                          <a:rect l="l" t="t" r="r" b="b"/>
                          <a:pathLst>
                            <a:path w="0" h="2922905">
                              <a:moveTo>
                                <a:pt x="0" y="0"/>
                              </a:moveTo>
                              <a:lnTo>
                                <a:pt x="0" y="2922904"/>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0352" from="410.25pt,24.097036pt" to="410.25pt,254.247036pt" stroked="true" strokeweight=".7pt" strokecolor="#000000">
                <v:stroke dashstyle="solid"/>
                <w10:wrap type="none"/>
              </v:line>
            </w:pict>
          </mc:Fallback>
        </mc:AlternateContent>
      </w:r>
      <w:r>
        <w:rPr/>
        <w:t>Длина шага у марафонцев колеблется незначительно от Г40 см до 165 см и зависит от: 1) длины ног; 2) силовой подготовки</w:t>
      </w:r>
      <w:r>
        <w:rPr>
          <w:spacing w:val="40"/>
        </w:rPr>
        <w:t> </w:t>
      </w:r>
      <w:r>
        <w:rPr/>
        <w:t>бегуна; 3) скорости бега; 4) рельефа местности. Специфическими особенностями бега на сверхдлинные дистанции являются:</w:t>
      </w:r>
    </w:p>
    <w:p>
      <w:pPr>
        <w:pStyle w:val="ListParagraph"/>
        <w:numPr>
          <w:ilvl w:val="0"/>
          <w:numId w:val="28"/>
        </w:numPr>
        <w:tabs>
          <w:tab w:pos="773" w:val="left" w:leader="none"/>
        </w:tabs>
        <w:spacing w:line="237" w:lineRule="auto" w:before="0" w:after="0"/>
        <w:ind w:left="313" w:right="118" w:firstLine="288"/>
        <w:jc w:val="both"/>
        <w:rPr>
          <w:sz w:val="22"/>
        </w:rPr>
      </w:pPr>
      <w:r>
        <w:rPr>
          <w:sz w:val="22"/>
        </w:rPr>
        <w:t>бег по твердому грунту шоссе (часто с пересеченным профи- лем дистанции), с подъемами и спусками различной крутизны и </w:t>
      </w:r>
      <w:r>
        <w:rPr>
          <w:spacing w:val="-2"/>
          <w:sz w:val="22"/>
        </w:rPr>
        <w:t>длины;</w:t>
      </w:r>
    </w:p>
    <w:p>
      <w:pPr>
        <w:pStyle w:val="ListParagraph"/>
        <w:numPr>
          <w:ilvl w:val="0"/>
          <w:numId w:val="28"/>
        </w:numPr>
        <w:tabs>
          <w:tab w:pos="774" w:val="left" w:leader="none"/>
        </w:tabs>
        <w:spacing w:line="218" w:lineRule="exact" w:before="0" w:after="0"/>
        <w:ind w:left="774" w:right="0" w:hanging="172"/>
        <w:jc w:val="both"/>
        <w:rPr>
          <w:sz w:val="22"/>
        </w:rPr>
      </w:pPr>
      <w:r>
        <w:rPr>
          <w:sz w:val="22"/>
        </w:rPr>
        <w:t>большая</w:t>
      </w:r>
      <w:r>
        <w:rPr>
          <w:spacing w:val="-4"/>
          <w:sz w:val="22"/>
        </w:rPr>
        <w:t> </w:t>
      </w:r>
      <w:r>
        <w:rPr>
          <w:sz w:val="22"/>
        </w:rPr>
        <w:t>длительность</w:t>
      </w:r>
      <w:r>
        <w:rPr>
          <w:spacing w:val="-6"/>
          <w:sz w:val="22"/>
        </w:rPr>
        <w:t> </w:t>
      </w:r>
      <w:r>
        <w:rPr>
          <w:sz w:val="22"/>
        </w:rPr>
        <w:t>бега</w:t>
      </w:r>
      <w:r>
        <w:rPr>
          <w:spacing w:val="-3"/>
          <w:sz w:val="22"/>
        </w:rPr>
        <w:t> </w:t>
      </w:r>
      <w:r>
        <w:rPr>
          <w:sz w:val="22"/>
        </w:rPr>
        <w:t>по</w:t>
      </w:r>
      <w:r>
        <w:rPr>
          <w:spacing w:val="-4"/>
          <w:sz w:val="22"/>
        </w:rPr>
        <w:t> </w:t>
      </w:r>
      <w:r>
        <w:rPr>
          <w:sz w:val="22"/>
        </w:rPr>
        <w:t>времени</w:t>
      </w:r>
      <w:r>
        <w:rPr>
          <w:spacing w:val="-7"/>
          <w:sz w:val="22"/>
        </w:rPr>
        <w:t> </w:t>
      </w:r>
      <w:r>
        <w:rPr>
          <w:sz w:val="22"/>
        </w:rPr>
        <w:t>(до</w:t>
      </w:r>
      <w:r>
        <w:rPr>
          <w:spacing w:val="-5"/>
          <w:sz w:val="22"/>
        </w:rPr>
        <w:t> </w:t>
      </w:r>
      <w:r>
        <w:rPr>
          <w:sz w:val="22"/>
        </w:rPr>
        <w:t>3</w:t>
      </w:r>
      <w:r>
        <w:rPr>
          <w:spacing w:val="-3"/>
          <w:sz w:val="22"/>
        </w:rPr>
        <w:t> </w:t>
      </w:r>
      <w:r>
        <w:rPr>
          <w:spacing w:val="-2"/>
          <w:sz w:val="22"/>
        </w:rPr>
        <w:t>часов);</w:t>
      </w:r>
    </w:p>
    <w:p>
      <w:pPr>
        <w:pStyle w:val="ListParagraph"/>
        <w:numPr>
          <w:ilvl w:val="0"/>
          <w:numId w:val="28"/>
        </w:numPr>
        <w:tabs>
          <w:tab w:pos="797" w:val="left" w:leader="none"/>
        </w:tabs>
        <w:spacing w:line="213" w:lineRule="auto" w:before="9" w:after="0"/>
        <w:ind w:left="616" w:right="627" w:firstLine="0"/>
        <w:jc w:val="both"/>
        <w:rPr>
          <w:sz w:val="22"/>
        </w:rPr>
      </w:pPr>
      <w:r>
        <w:rPr>
          <w:sz w:val="22"/>
        </w:rPr>
        <w:t>значительное влияние метеорологических условий. Большое</w:t>
      </w:r>
      <w:r>
        <w:rPr>
          <w:spacing w:val="-3"/>
          <w:sz w:val="22"/>
        </w:rPr>
        <w:t> </w:t>
      </w:r>
      <w:r>
        <w:rPr>
          <w:sz w:val="22"/>
        </w:rPr>
        <w:t>значение</w:t>
      </w:r>
      <w:r>
        <w:rPr>
          <w:spacing w:val="-3"/>
          <w:sz w:val="22"/>
        </w:rPr>
        <w:t> </w:t>
      </w:r>
      <w:r>
        <w:rPr>
          <w:sz w:val="22"/>
        </w:rPr>
        <w:t>в</w:t>
      </w:r>
      <w:r>
        <w:rPr>
          <w:spacing w:val="-6"/>
          <w:sz w:val="22"/>
        </w:rPr>
        <w:t> </w:t>
      </w:r>
      <w:r>
        <w:rPr>
          <w:sz w:val="22"/>
        </w:rPr>
        <w:t>беговом</w:t>
      </w:r>
      <w:r>
        <w:rPr>
          <w:spacing w:val="-2"/>
          <w:sz w:val="22"/>
        </w:rPr>
        <w:t> </w:t>
      </w:r>
      <w:r>
        <w:rPr>
          <w:sz w:val="22"/>
        </w:rPr>
        <w:t>шаге</w:t>
      </w:r>
      <w:r>
        <w:rPr>
          <w:spacing w:val="-3"/>
          <w:sz w:val="22"/>
        </w:rPr>
        <w:t> </w:t>
      </w:r>
      <w:r>
        <w:rPr>
          <w:sz w:val="22"/>
        </w:rPr>
        <w:t>имеет</w:t>
      </w:r>
      <w:r>
        <w:rPr>
          <w:spacing w:val="-6"/>
          <w:sz w:val="22"/>
        </w:rPr>
        <w:t> </w:t>
      </w:r>
      <w:r>
        <w:rPr>
          <w:sz w:val="22"/>
        </w:rPr>
        <w:t>фаза</w:t>
      </w:r>
      <w:r>
        <w:rPr>
          <w:spacing w:val="-5"/>
          <w:sz w:val="22"/>
        </w:rPr>
        <w:t> </w:t>
      </w:r>
      <w:r>
        <w:rPr>
          <w:spacing w:val="-2"/>
          <w:sz w:val="22"/>
        </w:rPr>
        <w:t>амортизации,</w:t>
      </w:r>
    </w:p>
    <w:p>
      <w:pPr>
        <w:pStyle w:val="BodyText"/>
        <w:spacing w:line="213" w:lineRule="auto" w:before="1"/>
        <w:ind w:left="351" w:right="73"/>
      </w:pPr>
      <w:r>
        <w:rPr/>
        <w:t>оптимальное выполнение которой снижает потери горизонтальной скорости и создает предпосылки для эффективного отталкивания. Нога</w:t>
      </w:r>
      <w:r>
        <w:rPr>
          <w:spacing w:val="54"/>
          <w:w w:val="150"/>
        </w:rPr>
        <w:t> </w:t>
      </w:r>
      <w:r>
        <w:rPr/>
        <w:t>ставится</w:t>
      </w:r>
      <w:r>
        <w:rPr>
          <w:spacing w:val="79"/>
        </w:rPr>
        <w:t> </w:t>
      </w:r>
      <w:r>
        <w:rPr/>
        <w:t>ближе</w:t>
      </w:r>
      <w:r>
        <w:rPr>
          <w:spacing w:val="55"/>
          <w:w w:val="150"/>
        </w:rPr>
        <w:t> </w:t>
      </w:r>
      <w:r>
        <w:rPr/>
        <w:t>к</w:t>
      </w:r>
      <w:r>
        <w:rPr>
          <w:spacing w:val="52"/>
          <w:w w:val="150"/>
        </w:rPr>
        <w:t> </w:t>
      </w:r>
      <w:r>
        <w:rPr/>
        <w:t>проекции</w:t>
      </w:r>
      <w:r>
        <w:rPr>
          <w:spacing w:val="54"/>
          <w:w w:val="150"/>
        </w:rPr>
        <w:t> </w:t>
      </w:r>
      <w:r>
        <w:rPr/>
        <w:t>ОЦМ</w:t>
      </w:r>
      <w:r>
        <w:rPr>
          <w:spacing w:val="54"/>
          <w:w w:val="150"/>
        </w:rPr>
        <w:t> </w:t>
      </w:r>
      <w:r>
        <w:rPr/>
        <w:t>на</w:t>
      </w:r>
      <w:r>
        <w:rPr>
          <w:spacing w:val="55"/>
          <w:w w:val="150"/>
        </w:rPr>
        <w:t> </w:t>
      </w:r>
      <w:r>
        <w:rPr/>
        <w:t>опоре,</w:t>
      </w:r>
      <w:r>
        <w:rPr>
          <w:spacing w:val="54"/>
          <w:w w:val="150"/>
        </w:rPr>
        <w:t> </w:t>
      </w:r>
      <w:r>
        <w:rPr>
          <w:spacing w:val="-2"/>
        </w:rPr>
        <w:t>отсутствует</w:t>
      </w:r>
    </w:p>
    <w:p>
      <w:pPr>
        <w:pStyle w:val="BodyText"/>
        <w:spacing w:line="213" w:lineRule="auto" w:before="4"/>
        <w:ind w:left="351" w:right="71"/>
      </w:pPr>
      <w:r>
        <w:rPr/>
        <w:t>«загребающее»</w:t>
      </w:r>
      <w:r>
        <w:rPr>
          <w:spacing w:val="-2"/>
        </w:rPr>
        <w:t> </w:t>
      </w:r>
      <w:r>
        <w:rPr/>
        <w:t>движение голени, которая, наоборот, движется чуть назад, т.е. голень занимает вертикальное положение при</w:t>
      </w:r>
      <w:r>
        <w:rPr>
          <w:spacing w:val="80"/>
        </w:rPr>
        <w:t> </w:t>
      </w:r>
      <w:r>
        <w:rPr/>
        <w:t>постановке ноги на грунт (90°), а у высокотехничных бегунов этот угол может уменьшаться на 1 — 3°. Стопа ставится под проекцию ОЦМ, тем самым до минимума снижая отрицательное воздействие реакции опоры в момент постановки ноги на грунт.</w:t>
      </w:r>
    </w:p>
    <w:p>
      <w:pPr>
        <w:pStyle w:val="BodyText"/>
        <w:spacing w:line="213" w:lineRule="auto" w:before="6"/>
        <w:ind w:left="390" w:right="38" w:firstLine="293"/>
      </w:pPr>
      <w:r>
        <w:rPr/>
        <w:t>Наклон туловища вперед меньше, чем у бегунов на средние дистанции, примерно на 1 — 2°. Изменения наклона туловища за- висят в основном от рельефа дистанции. На подъеме — наклон туловища увеличивается, нога более выраженно ставится на пе- реднюю часть стопы, более упруго, чем на равнине, при этом</w:t>
      </w:r>
    </w:p>
    <w:p>
      <w:pPr>
        <w:pStyle w:val="BodyText"/>
        <w:spacing w:line="213" w:lineRule="auto" w:before="158"/>
        <w:ind w:left="203" w:right="459"/>
      </w:pPr>
      <w:r>
        <w:rPr/>
        <w:br w:type="column"/>
      </w:r>
      <w:r>
        <w:rPr/>
        <w:t>уменьшение длины шага компенсируется увеличением частоты щагов. На спуске — туловище занимает вертикальное положение, </w:t>
      </w:r>
      <w:r>
        <w:rPr>
          <w:spacing w:val="-2"/>
        </w:rPr>
        <w:t>даже</w:t>
      </w:r>
      <w:r>
        <w:rPr>
          <w:spacing w:val="-5"/>
        </w:rPr>
        <w:t> </w:t>
      </w:r>
      <w:r>
        <w:rPr>
          <w:spacing w:val="-2"/>
        </w:rPr>
        <w:t>отклоняясь</w:t>
      </w:r>
      <w:r>
        <w:rPr>
          <w:spacing w:val="-5"/>
        </w:rPr>
        <w:t> </w:t>
      </w:r>
      <w:r>
        <w:rPr>
          <w:spacing w:val="-2"/>
        </w:rPr>
        <w:t>несколько</w:t>
      </w:r>
      <w:r>
        <w:rPr>
          <w:spacing w:val="-5"/>
        </w:rPr>
        <w:t> </w:t>
      </w:r>
      <w:r>
        <w:rPr>
          <w:spacing w:val="-2"/>
        </w:rPr>
        <w:t>назад,</w:t>
      </w:r>
      <w:r>
        <w:rPr>
          <w:spacing w:val="-5"/>
        </w:rPr>
        <w:t> </w:t>
      </w:r>
      <w:r>
        <w:rPr>
          <w:spacing w:val="-2"/>
        </w:rPr>
        <w:t>в</w:t>
      </w:r>
      <w:r>
        <w:rPr>
          <w:spacing w:val="-6"/>
        </w:rPr>
        <w:t> </w:t>
      </w:r>
      <w:r>
        <w:rPr>
          <w:spacing w:val="-2"/>
        </w:rPr>
        <w:t>зависимости</w:t>
      </w:r>
      <w:r>
        <w:rPr>
          <w:spacing w:val="-6"/>
        </w:rPr>
        <w:t> </w:t>
      </w:r>
      <w:r>
        <w:rPr>
          <w:spacing w:val="-2"/>
        </w:rPr>
        <w:t>от</w:t>
      </w:r>
      <w:r>
        <w:rPr>
          <w:spacing w:val="-7"/>
        </w:rPr>
        <w:t> </w:t>
      </w:r>
      <w:r>
        <w:rPr>
          <w:spacing w:val="-2"/>
        </w:rPr>
        <w:t>крутизны</w:t>
      </w:r>
      <w:r>
        <w:rPr>
          <w:spacing w:val="-5"/>
        </w:rPr>
        <w:t> </w:t>
      </w:r>
      <w:r>
        <w:rPr>
          <w:spacing w:val="-2"/>
        </w:rPr>
        <w:t>склона </w:t>
      </w:r>
      <w:r>
        <w:rPr/>
        <w:t>незначительно увеличивается длина шага, стопа ставится сразу на всю подошвенную поверхность.</w:t>
      </w:r>
    </w:p>
    <w:p>
      <w:pPr>
        <w:pStyle w:val="BodyText"/>
        <w:spacing w:line="213" w:lineRule="auto" w:before="5"/>
        <w:ind w:left="207" w:right="457" w:firstLine="259"/>
      </w:pPr>
      <w:r>
        <w:rPr/>
        <w:t>Очень высокая скорость бега на</w:t>
      </w:r>
      <w:r>
        <w:rPr>
          <w:spacing w:val="-2"/>
        </w:rPr>
        <w:t> </w:t>
      </w:r>
      <w:r>
        <w:rPr/>
        <w:t>спусках может привести к опас- ным перегрузкам нижних конечностей, поэтому опытные бегуны сохраняют оптимальную длину шага и скорость бега. Частота ша- гов регулируется положением рук, в частности изменением угла ИХ сгибания.</w:t>
      </w:r>
    </w:p>
    <w:p>
      <w:pPr>
        <w:pStyle w:val="BodyText"/>
        <w:spacing w:line="213" w:lineRule="auto" w:before="9"/>
        <w:ind w:left="212" w:right="463" w:firstLine="259"/>
      </w:pPr>
      <w:r>
        <w:rPr/>
        <w:t>В марафоне бегуну, чтобы преодолеть дистанцию, при средней длине шага, равной 150 см, необходимо сделать 28 130 шагов. И только специально тренированные спортсмены в состоянии за- кончить эту сложную дистанцию.</w:t>
      </w:r>
    </w:p>
    <w:p>
      <w:pPr>
        <w:pStyle w:val="BodyText"/>
        <w:spacing w:line="213" w:lineRule="auto" w:before="12"/>
        <w:ind w:left="212" w:right="457" w:firstLine="259"/>
      </w:pPr>
      <w:r>
        <w:rPr/>
        <w:t>В процессе тренировочных нагрузок, направленных на подго- товку к длительному бегу по жесткому грунту, бегуны обучаются технике бега, ее экономичности и эффективности, в результате</w:t>
      </w:r>
      <w:r>
        <w:rPr>
          <w:spacing w:val="40"/>
        </w:rPr>
        <w:t> </w:t>
      </w:r>
      <w:r>
        <w:rPr/>
        <w:t>чего происходит адаптация опорно-двигательного аппарата к твер- дому грунту (асфальт), оптимизируются навыки бега по различ- ному рельефу местности, устанавливается дыхание. Постоянное чередование тренировочных занятий на твердом грунте, дорожке стадиона, мягком грунте (лес) — это одно из правил технической подготовки бегуна на сверхдлинные дистанции.</w:t>
      </w:r>
    </w:p>
    <w:p>
      <w:pPr>
        <w:pStyle w:val="BodyText"/>
        <w:spacing w:before="44"/>
        <w:jc w:val="left"/>
      </w:pPr>
    </w:p>
    <w:p>
      <w:pPr>
        <w:pStyle w:val="ListParagraph"/>
        <w:numPr>
          <w:ilvl w:val="2"/>
          <w:numId w:val="29"/>
        </w:numPr>
        <w:tabs>
          <w:tab w:pos="1667" w:val="left" w:leader="none"/>
        </w:tabs>
        <w:spacing w:line="240" w:lineRule="auto" w:before="0" w:after="0"/>
        <w:ind w:left="1667" w:right="0" w:hanging="552"/>
        <w:jc w:val="left"/>
        <w:rPr>
          <w:rFonts w:ascii="Arial" w:hAnsi="Arial"/>
          <w:b/>
          <w:sz w:val="20"/>
        </w:rPr>
      </w:pPr>
      <w:r>
        <w:rPr>
          <w:rFonts w:ascii="Arial" w:hAnsi="Arial"/>
          <w:b/>
          <w:sz w:val="20"/>
        </w:rPr>
        <w:t>Особенности</w:t>
      </w:r>
      <w:r>
        <w:rPr>
          <w:rFonts w:ascii="Arial" w:hAnsi="Arial"/>
          <w:b/>
          <w:spacing w:val="-10"/>
          <w:sz w:val="20"/>
        </w:rPr>
        <w:t> </w:t>
      </w:r>
      <w:r>
        <w:rPr>
          <w:rFonts w:ascii="Arial" w:hAnsi="Arial"/>
          <w:b/>
          <w:sz w:val="20"/>
        </w:rPr>
        <w:t>техники</w:t>
      </w:r>
      <w:r>
        <w:rPr>
          <w:rFonts w:ascii="Arial" w:hAnsi="Arial"/>
          <w:b/>
          <w:spacing w:val="-10"/>
          <w:sz w:val="20"/>
        </w:rPr>
        <w:t> </w:t>
      </w:r>
      <w:r>
        <w:rPr>
          <w:rFonts w:ascii="Arial" w:hAnsi="Arial"/>
          <w:b/>
          <w:sz w:val="20"/>
        </w:rPr>
        <w:t>кроссового</w:t>
      </w:r>
      <w:r>
        <w:rPr>
          <w:rFonts w:ascii="Arial" w:hAnsi="Arial"/>
          <w:b/>
          <w:spacing w:val="-10"/>
          <w:sz w:val="20"/>
        </w:rPr>
        <w:t> </w:t>
      </w:r>
      <w:r>
        <w:rPr>
          <w:rFonts w:ascii="Arial" w:hAnsi="Arial"/>
          <w:b/>
          <w:spacing w:val="-4"/>
          <w:sz w:val="20"/>
        </w:rPr>
        <w:t>бега</w:t>
      </w:r>
    </w:p>
    <w:p>
      <w:pPr>
        <w:pStyle w:val="BodyText"/>
        <w:spacing w:line="213" w:lineRule="auto" w:before="183"/>
        <w:ind w:left="222" w:right="452" w:firstLine="235"/>
      </w:pPr>
      <w:r>
        <w:rPr/>
        <w:t>Для участия в соревнованиях на кроссовых дистанциях, осо- бенно для начинающих спортсменов и школьников, необходима специальная подготовка. Мягкий грунт, разнообразный рельеф местности, преодоление различных препятствий — эти условия </w:t>
      </w:r>
      <w:r>
        <w:rPr>
          <w:spacing w:val="-2"/>
        </w:rPr>
        <w:t>будут</w:t>
      </w:r>
      <w:r>
        <w:rPr>
          <w:spacing w:val="-6"/>
        </w:rPr>
        <w:t> </w:t>
      </w:r>
      <w:r>
        <w:rPr>
          <w:spacing w:val="-2"/>
        </w:rPr>
        <w:t>определять</w:t>
      </w:r>
      <w:r>
        <w:rPr>
          <w:spacing w:val="-6"/>
        </w:rPr>
        <w:t> </w:t>
      </w:r>
      <w:r>
        <w:rPr>
          <w:spacing w:val="-2"/>
        </w:rPr>
        <w:t>технику</w:t>
      </w:r>
      <w:r>
        <w:rPr>
          <w:spacing w:val="-8"/>
        </w:rPr>
        <w:t> </w:t>
      </w:r>
      <w:r>
        <w:rPr>
          <w:spacing w:val="-2"/>
        </w:rPr>
        <w:t>кроссового</w:t>
      </w:r>
      <w:r>
        <w:rPr>
          <w:spacing w:val="-8"/>
        </w:rPr>
        <w:t> </w:t>
      </w:r>
      <w:r>
        <w:rPr>
          <w:spacing w:val="-2"/>
        </w:rPr>
        <w:t>бега.</w:t>
      </w:r>
      <w:r>
        <w:rPr>
          <w:spacing w:val="-6"/>
        </w:rPr>
        <w:t> </w:t>
      </w:r>
      <w:r>
        <w:rPr>
          <w:spacing w:val="-2"/>
        </w:rPr>
        <w:t>Структура</w:t>
      </w:r>
      <w:r>
        <w:rPr>
          <w:spacing w:val="-6"/>
        </w:rPr>
        <w:t> </w:t>
      </w:r>
      <w:r>
        <w:rPr>
          <w:spacing w:val="-2"/>
        </w:rPr>
        <w:t>бегового</w:t>
      </w:r>
      <w:r>
        <w:rPr>
          <w:spacing w:val="-8"/>
        </w:rPr>
        <w:t> </w:t>
      </w:r>
      <w:r>
        <w:rPr>
          <w:spacing w:val="-2"/>
        </w:rPr>
        <w:t>шага </w:t>
      </w:r>
      <w:r>
        <w:rPr/>
        <w:t>в кроссовом беге такая же, как и в беге на средние дистанции. Постановка ног будет зависеть от грунта (трава, песок, асфальт). Основная задача — сохранив скорость бега и мощность отталки- вания, не получить травму. Подъемы и спуски преодолеваются так Же, как и в марафоне, лишь на крутых подъемах и спусках можно Использовать деревья, кусты, цепляясь за них руками. Горизон- тальные препятствия (ямы, канавы, рвы) преодолевают прыжком с ноги на ногу. Вертикальные препятствия можно преодолеть </w:t>
      </w:r>
      <w:r>
        <w:rPr>
          <w:vertAlign w:val="superscript"/>
        </w:rPr>
        <w:t>с</w:t>
      </w:r>
      <w:r>
        <w:rPr>
          <w:vertAlign w:val="baseline"/>
        </w:rPr>
        <w:t> опорой на руку или на ногу, барьерным шагом (в зависимости </w:t>
      </w:r>
      <w:r>
        <w:rPr>
          <w:vertAlign w:val="superscript"/>
        </w:rPr>
        <w:t>0т</w:t>
      </w:r>
      <w:r>
        <w:rPr>
          <w:vertAlign w:val="baseline"/>
        </w:rPr>
        <w:t> характера препятствия). Важно помнить, что преодоление пре- пятствий обычно сбивает ритм дыхания, который необходимо Восстановить и в кратчайшие сроки вернуть свой оптимальный Юговой ритм дыхания. Также надо помнить, что на мягком или Скользком грунте лучше бежать укороченным шагом, чтобы нога </w:t>
      </w:r>
      <w:r>
        <w:rPr>
          <w:vertAlign w:val="superscript"/>
        </w:rPr>
        <w:t>1(6</w:t>
      </w:r>
      <w:r>
        <w:rPr>
          <w:vertAlign w:val="baseline"/>
        </w:rPr>
        <w:t> проскальзывала назад.</w:t>
      </w:r>
    </w:p>
    <w:p>
      <w:pPr>
        <w:spacing w:after="0" w:line="213" w:lineRule="auto"/>
        <w:sectPr>
          <w:pgSz w:w="16840" w:h="11910" w:orient="landscape"/>
          <w:pgMar w:top="260" w:bottom="280" w:left="1220" w:right="1500"/>
          <w:cols w:num="2" w:equalWidth="0">
            <w:col w:w="6857" w:space="214"/>
            <w:col w:w="7049"/>
          </w:cols>
        </w:sectPr>
      </w:pPr>
    </w:p>
    <w:p>
      <w:pPr>
        <w:pStyle w:val="BodyText"/>
        <w:tabs>
          <w:tab w:pos="13474" w:val="left" w:leader="none"/>
        </w:tabs>
        <w:spacing w:before="71"/>
        <w:ind w:left="424"/>
        <w:jc w:val="left"/>
      </w:pPr>
      <w:r>
        <w:rPr/>
        <mc:AlternateContent>
          <mc:Choice Requires="wps">
            <w:drawing>
              <wp:anchor distT="0" distB="0" distL="0" distR="0" allowOverlap="1" layoutInCell="1" locked="0" behindDoc="0" simplePos="0" relativeHeight="15779328">
                <wp:simplePos x="0" y="0"/>
                <wp:positionH relativeFrom="page">
                  <wp:posOffset>155575</wp:posOffset>
                </wp:positionH>
                <wp:positionV relativeFrom="page">
                  <wp:posOffset>5181600</wp:posOffset>
                </wp:positionV>
                <wp:extent cx="62230" cy="2112010"/>
                <wp:effectExtent l="0" t="0" r="0" b="0"/>
                <wp:wrapNone/>
                <wp:docPr id="126" name="Group 126"/>
                <wp:cNvGraphicFramePr>
                  <a:graphicFrameLocks/>
                </wp:cNvGraphicFramePr>
                <a:graphic>
                  <a:graphicData uri="http://schemas.microsoft.com/office/word/2010/wordprocessingGroup">
                    <wpg:wgp>
                      <wpg:cNvPr id="126" name="Group 126"/>
                      <wpg:cNvGrpSpPr/>
                      <wpg:grpSpPr>
                        <a:xfrm>
                          <a:off x="0" y="0"/>
                          <a:ext cx="62230" cy="2112010"/>
                          <a:chExt cx="62230" cy="2112010"/>
                        </a:xfrm>
                      </wpg:grpSpPr>
                      <wps:wsp>
                        <wps:cNvPr id="127" name="Graphic 127"/>
                        <wps:cNvSpPr/>
                        <wps:spPr>
                          <a:xfrm>
                            <a:off x="4444" y="1737360"/>
                            <a:ext cx="1270" cy="374650"/>
                          </a:xfrm>
                          <a:custGeom>
                            <a:avLst/>
                            <a:gdLst/>
                            <a:ahLst/>
                            <a:cxnLst/>
                            <a:rect l="l" t="t" r="r" b="b"/>
                            <a:pathLst>
                              <a:path w="0" h="374650">
                                <a:moveTo>
                                  <a:pt x="0" y="0"/>
                                </a:moveTo>
                                <a:lnTo>
                                  <a:pt x="0" y="374649"/>
                                </a:lnTo>
                              </a:path>
                            </a:pathLst>
                          </a:custGeom>
                          <a:ln w="8890">
                            <a:solidFill>
                              <a:srgbClr val="000000"/>
                            </a:solidFill>
                            <a:prstDash val="solid"/>
                          </a:ln>
                        </wps:spPr>
                        <wps:bodyPr wrap="square" lIns="0" tIns="0" rIns="0" bIns="0" rtlCol="0">
                          <a:prstTxWarp prst="textNoShape">
                            <a:avLst/>
                          </a:prstTxWarp>
                          <a:noAutofit/>
                        </wps:bodyPr>
                      </wps:wsp>
                      <wps:wsp>
                        <wps:cNvPr id="128" name="Graphic 128"/>
                        <wps:cNvSpPr/>
                        <wps:spPr>
                          <a:xfrm>
                            <a:off x="55880" y="0"/>
                            <a:ext cx="1270" cy="1752600"/>
                          </a:xfrm>
                          <a:custGeom>
                            <a:avLst/>
                            <a:gdLst/>
                            <a:ahLst/>
                            <a:cxnLst/>
                            <a:rect l="l" t="t" r="r" b="b"/>
                            <a:pathLst>
                              <a:path w="0" h="1752600">
                                <a:moveTo>
                                  <a:pt x="0" y="0"/>
                                </a:moveTo>
                                <a:lnTo>
                                  <a:pt x="0" y="175260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25pt;margin-top:408pt;width:4.9pt;height:166.3pt;mso-position-horizontal-relative:page;mso-position-vertical-relative:page;z-index:15779328" id="docshapegroup28" coordorigin="245,8160" coordsize="98,3326">
                <v:line style="position:absolute" from="252,10896" to="252,11486" stroked="true" strokeweight=".7pt" strokecolor="#000000">
                  <v:stroke dashstyle="solid"/>
                </v:line>
                <v:line style="position:absolute" from="333,8160" to="333,10920"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79840">
                <wp:simplePos x="0" y="0"/>
                <wp:positionH relativeFrom="page">
                  <wp:posOffset>199389</wp:posOffset>
                </wp:positionH>
                <wp:positionV relativeFrom="page">
                  <wp:posOffset>173990</wp:posOffset>
                </wp:positionV>
                <wp:extent cx="1270" cy="67056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1270" cy="670560"/>
                        </a:xfrm>
                        <a:custGeom>
                          <a:avLst/>
                          <a:gdLst/>
                          <a:ahLst/>
                          <a:cxnLst/>
                          <a:rect l="l" t="t" r="r" b="b"/>
                          <a:pathLst>
                            <a:path w="0" h="670560">
                              <a:moveTo>
                                <a:pt x="0" y="0"/>
                              </a:moveTo>
                              <a:lnTo>
                                <a:pt x="0" y="67055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9840" from="15.7pt,13.700003pt" to="15.7pt,66.500003pt" stroked="true" strokeweight=".25pt" strokecolor="#000000">
                <v:stroke dashstyle="solid"/>
                <w10:wrap type="none"/>
              </v:line>
            </w:pict>
          </mc:Fallback>
        </mc:AlternateContent>
      </w:r>
      <w:r>
        <w:rPr>
          <w:spacing w:val="-5"/>
        </w:rPr>
        <w:t>78</w:t>
      </w:r>
      <w:r>
        <w:rPr/>
        <w:tab/>
      </w:r>
      <w:r>
        <w:rPr>
          <w:spacing w:val="-5"/>
        </w:rPr>
        <w:t>79</w:t>
      </w:r>
    </w:p>
    <w:p>
      <w:pPr>
        <w:spacing w:after="0"/>
        <w:jc w:val="left"/>
        <w:sectPr>
          <w:type w:val="continuous"/>
          <w:pgSz w:w="16840" w:h="11910" w:orient="landscape"/>
          <w:pgMar w:top="1420" w:bottom="280" w:left="1220" w:right="1500"/>
        </w:sectPr>
      </w:pPr>
    </w:p>
    <w:p>
      <w:pPr>
        <w:pStyle w:val="BodyText"/>
        <w:spacing w:line="218" w:lineRule="auto" w:before="158"/>
        <w:ind w:left="220" w:right="248" w:firstLine="273"/>
      </w:pPr>
      <w:r>
        <w:rPr/>
        <mc:AlternateContent>
          <mc:Choice Requires="wps">
            <w:drawing>
              <wp:anchor distT="0" distB="0" distL="0" distR="0" allowOverlap="1" layoutInCell="1" locked="0" behindDoc="0" simplePos="0" relativeHeight="15781376">
                <wp:simplePos x="0" y="0"/>
                <wp:positionH relativeFrom="page">
                  <wp:posOffset>170814</wp:posOffset>
                </wp:positionH>
                <wp:positionV relativeFrom="page">
                  <wp:posOffset>5962015</wp:posOffset>
                </wp:positionV>
                <wp:extent cx="1270" cy="1295400"/>
                <wp:effectExtent l="0" t="0" r="0" b="0"/>
                <wp:wrapNone/>
                <wp:docPr id="130" name="Graphic 130"/>
                <wp:cNvGraphicFramePr>
                  <a:graphicFrameLocks/>
                </wp:cNvGraphicFramePr>
                <a:graphic>
                  <a:graphicData uri="http://schemas.microsoft.com/office/word/2010/wordprocessingShape">
                    <wps:wsp>
                      <wps:cNvPr id="130" name="Graphic 130"/>
                      <wps:cNvSpPr/>
                      <wps:spPr>
                        <a:xfrm>
                          <a:off x="0" y="0"/>
                          <a:ext cx="1270" cy="1295400"/>
                        </a:xfrm>
                        <a:custGeom>
                          <a:avLst/>
                          <a:gdLst/>
                          <a:ahLst/>
                          <a:cxnLst/>
                          <a:rect l="l" t="t" r="r" b="b"/>
                          <a:pathLst>
                            <a:path w="0" h="1295400">
                              <a:moveTo>
                                <a:pt x="0" y="0"/>
                              </a:moveTo>
                              <a:lnTo>
                                <a:pt x="0" y="129540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1376" from="13.45pt,469.450012pt" to="13.45pt,571.450012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781888">
                <wp:simplePos x="0" y="0"/>
                <wp:positionH relativeFrom="page">
                  <wp:posOffset>469265</wp:posOffset>
                </wp:positionH>
                <wp:positionV relativeFrom="page">
                  <wp:posOffset>4867909</wp:posOffset>
                </wp:positionV>
                <wp:extent cx="1270" cy="58801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1270" cy="588010"/>
                        </a:xfrm>
                        <a:custGeom>
                          <a:avLst/>
                          <a:gdLst/>
                          <a:ahLst/>
                          <a:cxnLst/>
                          <a:rect l="l" t="t" r="r" b="b"/>
                          <a:pathLst>
                            <a:path w="0" h="588010">
                              <a:moveTo>
                                <a:pt x="0" y="0"/>
                              </a:moveTo>
                              <a:lnTo>
                                <a:pt x="0" y="5880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1888" from="36.950001pt,383.299988pt" to="36.950001pt,429.59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82400">
                <wp:simplePos x="0" y="0"/>
                <wp:positionH relativeFrom="page">
                  <wp:posOffset>499744</wp:posOffset>
                </wp:positionH>
                <wp:positionV relativeFrom="page">
                  <wp:posOffset>6388734</wp:posOffset>
                </wp:positionV>
                <wp:extent cx="1270" cy="1036319"/>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1270" cy="1036319"/>
                        </a:xfrm>
                        <a:custGeom>
                          <a:avLst/>
                          <a:gdLst/>
                          <a:ahLst/>
                          <a:cxnLst/>
                          <a:rect l="l" t="t" r="r" b="b"/>
                          <a:pathLst>
                            <a:path w="0" h="1036319">
                              <a:moveTo>
                                <a:pt x="0" y="0"/>
                              </a:moveTo>
                              <a:lnTo>
                                <a:pt x="0" y="10363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2400" from="39.349998pt,503.049988pt" to="39.349998pt,584.649988pt" stroked="true" strokeweight=".25pt" strokecolor="#000000">
                <v:stroke dashstyle="solid"/>
                <w10:wrap type="none"/>
              </v:line>
            </w:pict>
          </mc:Fallback>
        </mc:AlternateContent>
      </w:r>
      <w:r>
        <w:rPr/>
        <w:t>Таким образом, соревнования в кроссовом беге, в отличие от гладкого бега, помимо высокого уровня выносливости, требуют и разносторонней подготовки в преодолении препятствий, быстрому анализу возникшей ситуации и адекватному ее решению.</w:t>
      </w:r>
    </w:p>
    <w:p>
      <w:pPr>
        <w:pStyle w:val="ListParagraph"/>
        <w:numPr>
          <w:ilvl w:val="2"/>
          <w:numId w:val="29"/>
        </w:numPr>
        <w:tabs>
          <w:tab w:pos="1823" w:val="left" w:leader="none"/>
        </w:tabs>
        <w:spacing w:line="240" w:lineRule="auto" w:before="224" w:after="0"/>
        <w:ind w:left="1823" w:right="0" w:hanging="552"/>
        <w:jc w:val="left"/>
        <w:rPr>
          <w:rFonts w:ascii="Tahoma" w:hAnsi="Tahoma"/>
          <w:sz w:val="20"/>
        </w:rPr>
      </w:pPr>
      <w:r>
        <w:rPr>
          <w:rFonts w:ascii="Lucida Sans Unicode" w:hAnsi="Lucida Sans Unicode"/>
          <w:w w:val="90"/>
          <w:sz w:val="20"/>
        </w:rPr>
        <w:t>Техника</w:t>
      </w:r>
      <w:r>
        <w:rPr>
          <w:rFonts w:ascii="Lucida Sans Unicode" w:hAnsi="Lucida Sans Unicode"/>
          <w:spacing w:val="-2"/>
          <w:w w:val="90"/>
          <w:sz w:val="20"/>
        </w:rPr>
        <w:t> </w:t>
      </w:r>
      <w:r>
        <w:rPr>
          <w:rFonts w:ascii="Lucida Sans Unicode" w:hAnsi="Lucida Sans Unicode"/>
          <w:w w:val="90"/>
          <w:sz w:val="20"/>
        </w:rPr>
        <w:t>бега</w:t>
      </w:r>
      <w:r>
        <w:rPr>
          <w:rFonts w:ascii="Lucida Sans Unicode" w:hAnsi="Lucida Sans Unicode"/>
          <w:spacing w:val="-6"/>
          <w:sz w:val="20"/>
        </w:rPr>
        <w:t> </w:t>
      </w:r>
      <w:r>
        <w:rPr>
          <w:rFonts w:ascii="Lucida Sans Unicode" w:hAnsi="Lucida Sans Unicode"/>
          <w:w w:val="90"/>
          <w:sz w:val="20"/>
        </w:rPr>
        <w:t>на</w:t>
      </w:r>
      <w:r>
        <w:rPr>
          <w:rFonts w:ascii="Lucida Sans Unicode" w:hAnsi="Lucida Sans Unicode"/>
          <w:spacing w:val="-5"/>
          <w:sz w:val="20"/>
        </w:rPr>
        <w:t> </w:t>
      </w:r>
      <w:r>
        <w:rPr>
          <w:rFonts w:ascii="Lucida Sans Unicode" w:hAnsi="Lucida Sans Unicode"/>
          <w:w w:val="90"/>
          <w:sz w:val="20"/>
        </w:rPr>
        <w:t>короткие</w:t>
      </w:r>
      <w:r>
        <w:rPr>
          <w:rFonts w:ascii="Lucida Sans Unicode" w:hAnsi="Lucida Sans Unicode"/>
          <w:spacing w:val="-4"/>
          <w:sz w:val="20"/>
        </w:rPr>
        <w:t> </w:t>
      </w:r>
      <w:r>
        <w:rPr>
          <w:rFonts w:ascii="Lucida Sans Unicode" w:hAnsi="Lucida Sans Unicode"/>
          <w:spacing w:val="-2"/>
          <w:w w:val="90"/>
          <w:sz w:val="20"/>
        </w:rPr>
        <w:t>дистанции</w:t>
      </w:r>
    </w:p>
    <w:p>
      <w:pPr>
        <w:pStyle w:val="BodyText"/>
        <w:spacing w:line="218" w:lineRule="auto" w:before="87"/>
        <w:ind w:left="263" w:right="196" w:firstLine="278"/>
      </w:pPr>
      <w:r>
        <w:rPr/>
        <w:t>Бег</w:t>
      </w:r>
      <w:r>
        <w:rPr>
          <w:spacing w:val="-6"/>
        </w:rPr>
        <w:t> </w:t>
      </w:r>
      <w:r>
        <w:rPr/>
        <w:t>на</w:t>
      </w:r>
      <w:r>
        <w:rPr>
          <w:spacing w:val="-8"/>
        </w:rPr>
        <w:t> </w:t>
      </w:r>
      <w:r>
        <w:rPr/>
        <w:t>короткие</w:t>
      </w:r>
      <w:r>
        <w:rPr>
          <w:spacing w:val="-7"/>
        </w:rPr>
        <w:t> </w:t>
      </w:r>
      <w:r>
        <w:rPr/>
        <w:t>дистанции,</w:t>
      </w:r>
      <w:r>
        <w:rPr>
          <w:spacing w:val="-7"/>
        </w:rPr>
        <w:t> </w:t>
      </w:r>
      <w:r>
        <w:rPr/>
        <w:t>или</w:t>
      </w:r>
      <w:r>
        <w:rPr>
          <w:spacing w:val="-7"/>
        </w:rPr>
        <w:t> </w:t>
      </w:r>
      <w:r>
        <w:rPr/>
        <w:t>спринт,</w:t>
      </w:r>
      <w:r>
        <w:rPr>
          <w:spacing w:val="-7"/>
        </w:rPr>
        <w:t> </w:t>
      </w:r>
      <w:r>
        <w:rPr/>
        <w:t>включает:</w:t>
      </w:r>
      <w:r>
        <w:rPr>
          <w:spacing w:val="-6"/>
        </w:rPr>
        <w:t> </w:t>
      </w:r>
      <w:r>
        <w:rPr/>
        <w:t>бег</w:t>
      </w:r>
      <w:r>
        <w:rPr>
          <w:spacing w:val="-6"/>
        </w:rPr>
        <w:t> </w:t>
      </w:r>
      <w:r>
        <w:rPr/>
        <w:t>на</w:t>
      </w:r>
      <w:r>
        <w:rPr>
          <w:spacing w:val="-7"/>
        </w:rPr>
        <w:t> </w:t>
      </w:r>
      <w:r>
        <w:rPr/>
        <w:t>60,</w:t>
      </w:r>
      <w:r>
        <w:rPr>
          <w:spacing w:val="-7"/>
        </w:rPr>
        <w:t> </w:t>
      </w:r>
      <w:r>
        <w:rPr/>
        <w:t>100, </w:t>
      </w:r>
      <w:r>
        <w:rPr>
          <w:spacing w:val="-2"/>
        </w:rPr>
        <w:t>200</w:t>
      </w:r>
      <w:r>
        <w:rPr>
          <w:spacing w:val="-9"/>
        </w:rPr>
        <w:t> </w:t>
      </w:r>
      <w:r>
        <w:rPr>
          <w:spacing w:val="-2"/>
        </w:rPr>
        <w:t>и</w:t>
      </w:r>
      <w:r>
        <w:rPr>
          <w:spacing w:val="-10"/>
        </w:rPr>
        <w:t> </w:t>
      </w:r>
      <w:r>
        <w:rPr>
          <w:spacing w:val="-2"/>
        </w:rPr>
        <w:t>400</w:t>
      </w:r>
      <w:r>
        <w:rPr>
          <w:spacing w:val="-9"/>
        </w:rPr>
        <w:t> </w:t>
      </w:r>
      <w:r>
        <w:rPr>
          <w:spacing w:val="-2"/>
        </w:rPr>
        <w:t>м.</w:t>
      </w:r>
      <w:r>
        <w:rPr>
          <w:spacing w:val="-9"/>
        </w:rPr>
        <w:t> </w:t>
      </w:r>
      <w:r>
        <w:rPr>
          <w:spacing w:val="-2"/>
        </w:rPr>
        <w:t>В</w:t>
      </w:r>
      <w:r>
        <w:rPr>
          <w:spacing w:val="-10"/>
        </w:rPr>
        <w:t> </w:t>
      </w:r>
      <w:r>
        <w:rPr>
          <w:spacing w:val="-2"/>
        </w:rPr>
        <w:t>Англии,</w:t>
      </w:r>
      <w:r>
        <w:rPr>
          <w:spacing w:val="-9"/>
        </w:rPr>
        <w:t> </w:t>
      </w:r>
      <w:r>
        <w:rPr>
          <w:spacing w:val="-2"/>
        </w:rPr>
        <w:t>США,</w:t>
      </w:r>
      <w:r>
        <w:rPr>
          <w:spacing w:val="-9"/>
        </w:rPr>
        <w:t> </w:t>
      </w:r>
      <w:r>
        <w:rPr>
          <w:spacing w:val="-2"/>
        </w:rPr>
        <w:t>Австралии</w:t>
      </w:r>
      <w:r>
        <w:rPr>
          <w:spacing w:val="-10"/>
        </w:rPr>
        <w:t> </w:t>
      </w:r>
      <w:r>
        <w:rPr>
          <w:spacing w:val="-2"/>
        </w:rPr>
        <w:t>и</w:t>
      </w:r>
      <w:r>
        <w:rPr>
          <w:spacing w:val="-10"/>
        </w:rPr>
        <w:t> </w:t>
      </w:r>
      <w:r>
        <w:rPr>
          <w:spacing w:val="-2"/>
        </w:rPr>
        <w:t>некоторых</w:t>
      </w:r>
      <w:r>
        <w:rPr>
          <w:spacing w:val="-9"/>
        </w:rPr>
        <w:t> </w:t>
      </w:r>
      <w:r>
        <w:rPr>
          <w:spacing w:val="-2"/>
        </w:rPr>
        <w:t>других</w:t>
      </w:r>
      <w:r>
        <w:rPr>
          <w:spacing w:val="-9"/>
        </w:rPr>
        <w:t> </w:t>
      </w:r>
      <w:r>
        <w:rPr>
          <w:spacing w:val="-2"/>
        </w:rPr>
        <w:t>странах </w:t>
      </w:r>
      <w:r>
        <w:rPr/>
        <w:t>соревнования по спринту проводят на дистанциях 60, 100, 220, 440 </w:t>
      </w:r>
      <w:r>
        <w:rPr>
          <w:spacing w:val="-2"/>
        </w:rPr>
        <w:t>ярдов.</w:t>
      </w:r>
      <w:r>
        <w:rPr>
          <w:spacing w:val="-12"/>
        </w:rPr>
        <w:t> </w:t>
      </w:r>
      <w:r>
        <w:rPr>
          <w:spacing w:val="-2"/>
        </w:rPr>
        <w:t>Вот</w:t>
      </w:r>
      <w:r>
        <w:rPr>
          <w:spacing w:val="-12"/>
        </w:rPr>
        <w:t> </w:t>
      </w:r>
      <w:r>
        <w:rPr>
          <w:spacing w:val="-2"/>
        </w:rPr>
        <w:t>как</w:t>
      </w:r>
      <w:r>
        <w:rPr>
          <w:spacing w:val="-12"/>
        </w:rPr>
        <w:t> </w:t>
      </w:r>
      <w:r>
        <w:rPr>
          <w:spacing w:val="-2"/>
        </w:rPr>
        <w:t>выглядит</w:t>
      </w:r>
      <w:r>
        <w:rPr>
          <w:spacing w:val="-11"/>
        </w:rPr>
        <w:t> </w:t>
      </w:r>
      <w:r>
        <w:rPr>
          <w:spacing w:val="-2"/>
        </w:rPr>
        <w:t>разница</w:t>
      </w:r>
      <w:r>
        <w:rPr>
          <w:spacing w:val="-12"/>
        </w:rPr>
        <w:t> </w:t>
      </w:r>
      <w:r>
        <w:rPr>
          <w:spacing w:val="-2"/>
        </w:rPr>
        <w:t>во</w:t>
      </w:r>
      <w:r>
        <w:rPr>
          <w:spacing w:val="-12"/>
        </w:rPr>
        <w:t> </w:t>
      </w:r>
      <w:r>
        <w:rPr>
          <w:spacing w:val="-2"/>
        </w:rPr>
        <w:t>времени</w:t>
      </w:r>
      <w:r>
        <w:rPr>
          <w:spacing w:val="-12"/>
        </w:rPr>
        <w:t> </w:t>
      </w:r>
      <w:r>
        <w:rPr>
          <w:spacing w:val="-2"/>
        </w:rPr>
        <w:t>пробегания</w:t>
      </w:r>
      <w:r>
        <w:rPr>
          <w:spacing w:val="-11"/>
        </w:rPr>
        <w:t> </w:t>
      </w:r>
      <w:r>
        <w:rPr>
          <w:spacing w:val="-2"/>
        </w:rPr>
        <w:t>метрических </w:t>
      </w:r>
      <w:r>
        <w:rPr/>
        <w:t>и ярдовых дистанций:</w:t>
      </w:r>
    </w:p>
    <w:p>
      <w:pPr>
        <w:pStyle w:val="BodyText"/>
        <w:spacing w:line="205" w:lineRule="exact"/>
        <w:ind w:left="585"/>
        <w:jc w:val="left"/>
      </w:pPr>
      <w:r>
        <w:rPr>
          <w:spacing w:val="-6"/>
        </w:rPr>
        <w:t>100</w:t>
      </w:r>
      <w:r>
        <w:rPr>
          <w:spacing w:val="-9"/>
        </w:rPr>
        <w:t> </w:t>
      </w:r>
      <w:r>
        <w:rPr>
          <w:spacing w:val="-6"/>
        </w:rPr>
        <w:t>ярдов</w:t>
      </w:r>
      <w:r>
        <w:rPr>
          <w:spacing w:val="-12"/>
        </w:rPr>
        <w:t> </w:t>
      </w:r>
      <w:r>
        <w:rPr>
          <w:spacing w:val="-6"/>
        </w:rPr>
        <w:t>=</w:t>
      </w:r>
      <w:r>
        <w:rPr>
          <w:spacing w:val="-9"/>
        </w:rPr>
        <w:t> </w:t>
      </w:r>
      <w:r>
        <w:rPr>
          <w:spacing w:val="-6"/>
        </w:rPr>
        <w:t>91,44</w:t>
      </w:r>
      <w:r>
        <w:rPr>
          <w:spacing w:val="-8"/>
        </w:rPr>
        <w:t> </w:t>
      </w:r>
      <w:r>
        <w:rPr>
          <w:spacing w:val="-6"/>
        </w:rPr>
        <w:t>м;</w:t>
      </w:r>
      <w:r>
        <w:rPr>
          <w:spacing w:val="-7"/>
        </w:rPr>
        <w:t> </w:t>
      </w:r>
      <w:r>
        <w:rPr>
          <w:spacing w:val="-6"/>
        </w:rPr>
        <w:t>100</w:t>
      </w:r>
      <w:r>
        <w:rPr>
          <w:spacing w:val="-7"/>
        </w:rPr>
        <w:t> </w:t>
      </w:r>
      <w:r>
        <w:rPr>
          <w:spacing w:val="-6"/>
        </w:rPr>
        <w:t>м</w:t>
      </w:r>
      <w:r>
        <w:rPr>
          <w:spacing w:val="-9"/>
        </w:rPr>
        <w:t> </w:t>
      </w:r>
      <w:r>
        <w:rPr>
          <w:spacing w:val="-6"/>
        </w:rPr>
        <w:t>=</w:t>
      </w:r>
      <w:r>
        <w:rPr>
          <w:spacing w:val="-11"/>
        </w:rPr>
        <w:t> </w:t>
      </w:r>
      <w:r>
        <w:rPr>
          <w:spacing w:val="-6"/>
        </w:rPr>
        <w:t>109,36</w:t>
      </w:r>
      <w:r>
        <w:rPr>
          <w:spacing w:val="-8"/>
        </w:rPr>
        <w:t> </w:t>
      </w:r>
      <w:r>
        <w:rPr>
          <w:spacing w:val="-6"/>
        </w:rPr>
        <w:t>ярда</w:t>
      </w:r>
      <w:r>
        <w:rPr>
          <w:spacing w:val="-8"/>
        </w:rPr>
        <w:t> </w:t>
      </w:r>
      <w:r>
        <w:rPr>
          <w:spacing w:val="-6"/>
        </w:rPr>
        <w:t>(+0,9</w:t>
      </w:r>
      <w:r>
        <w:rPr>
          <w:spacing w:val="-8"/>
        </w:rPr>
        <w:t> </w:t>
      </w:r>
      <w:r>
        <w:rPr>
          <w:spacing w:val="-6"/>
        </w:rPr>
        <w:t>с).</w:t>
      </w:r>
    </w:p>
    <w:p>
      <w:pPr>
        <w:pStyle w:val="BodyText"/>
        <w:spacing w:line="216" w:lineRule="exact"/>
        <w:ind w:left="575"/>
        <w:jc w:val="left"/>
      </w:pPr>
      <w:r>
        <w:rPr>
          <w:spacing w:val="-4"/>
        </w:rPr>
        <w:t>220</w:t>
      </w:r>
      <w:r>
        <w:rPr>
          <w:spacing w:val="-10"/>
        </w:rPr>
        <w:t> </w:t>
      </w:r>
      <w:r>
        <w:rPr>
          <w:spacing w:val="-4"/>
        </w:rPr>
        <w:t>ярдов</w:t>
      </w:r>
      <w:r>
        <w:rPr>
          <w:spacing w:val="-11"/>
        </w:rPr>
        <w:t> </w:t>
      </w:r>
      <w:r>
        <w:rPr>
          <w:spacing w:val="-4"/>
        </w:rPr>
        <w:t>=</w:t>
      </w:r>
      <w:r>
        <w:rPr>
          <w:spacing w:val="-12"/>
        </w:rPr>
        <w:t> </w:t>
      </w:r>
      <w:r>
        <w:rPr>
          <w:spacing w:val="-4"/>
        </w:rPr>
        <w:t>201,17</w:t>
      </w:r>
      <w:r>
        <w:rPr>
          <w:spacing w:val="-10"/>
        </w:rPr>
        <w:t> </w:t>
      </w:r>
      <w:r>
        <w:rPr>
          <w:spacing w:val="-4"/>
        </w:rPr>
        <w:t>м;</w:t>
      </w:r>
      <w:r>
        <w:rPr>
          <w:spacing w:val="-9"/>
        </w:rPr>
        <w:t> </w:t>
      </w:r>
      <w:r>
        <w:rPr>
          <w:spacing w:val="-4"/>
        </w:rPr>
        <w:t>200</w:t>
      </w:r>
      <w:r>
        <w:rPr>
          <w:spacing w:val="-15"/>
        </w:rPr>
        <w:t> </w:t>
      </w:r>
      <w:r>
        <w:rPr>
          <w:spacing w:val="-4"/>
        </w:rPr>
        <w:t>м</w:t>
      </w:r>
      <w:r>
        <w:rPr>
          <w:spacing w:val="-10"/>
        </w:rPr>
        <w:t> </w:t>
      </w:r>
      <w:r>
        <w:rPr>
          <w:spacing w:val="-4"/>
        </w:rPr>
        <w:t>=</w:t>
      </w:r>
      <w:r>
        <w:rPr>
          <w:spacing w:val="-10"/>
        </w:rPr>
        <w:t> </w:t>
      </w:r>
      <w:r>
        <w:rPr>
          <w:spacing w:val="-4"/>
        </w:rPr>
        <w:t>218,72</w:t>
      </w:r>
      <w:r>
        <w:rPr>
          <w:spacing w:val="-10"/>
        </w:rPr>
        <w:t> </w:t>
      </w:r>
      <w:r>
        <w:rPr>
          <w:spacing w:val="-4"/>
        </w:rPr>
        <w:t>ярда</w:t>
      </w:r>
      <w:r>
        <w:rPr>
          <w:spacing w:val="-12"/>
        </w:rPr>
        <w:t> </w:t>
      </w:r>
      <w:r>
        <w:rPr>
          <w:spacing w:val="-4"/>
        </w:rPr>
        <w:t>(-0,1</w:t>
      </w:r>
      <w:r>
        <w:rPr>
          <w:spacing w:val="-9"/>
        </w:rPr>
        <w:t> </w:t>
      </w:r>
      <w:r>
        <w:rPr>
          <w:spacing w:val="-5"/>
        </w:rPr>
        <w:t>с).</w:t>
      </w:r>
    </w:p>
    <w:p>
      <w:pPr>
        <w:pStyle w:val="BodyText"/>
        <w:spacing w:line="218" w:lineRule="exact"/>
        <w:ind w:left="575"/>
        <w:jc w:val="left"/>
      </w:pPr>
      <w:r>
        <w:rPr>
          <w:spacing w:val="-4"/>
        </w:rPr>
        <w:t>440</w:t>
      </w:r>
      <w:r>
        <w:rPr>
          <w:spacing w:val="-10"/>
        </w:rPr>
        <w:t> </w:t>
      </w:r>
      <w:r>
        <w:rPr>
          <w:spacing w:val="-4"/>
        </w:rPr>
        <w:t>ярдов</w:t>
      </w:r>
      <w:r>
        <w:rPr>
          <w:spacing w:val="-11"/>
        </w:rPr>
        <w:t> </w:t>
      </w:r>
      <w:r>
        <w:rPr>
          <w:spacing w:val="-4"/>
        </w:rPr>
        <w:t>=</w:t>
      </w:r>
      <w:r>
        <w:rPr>
          <w:spacing w:val="-12"/>
        </w:rPr>
        <w:t> </w:t>
      </w:r>
      <w:r>
        <w:rPr>
          <w:spacing w:val="-4"/>
        </w:rPr>
        <w:t>402,34</w:t>
      </w:r>
      <w:r>
        <w:rPr>
          <w:spacing w:val="-10"/>
        </w:rPr>
        <w:t> </w:t>
      </w:r>
      <w:r>
        <w:rPr>
          <w:spacing w:val="-4"/>
        </w:rPr>
        <w:t>м;</w:t>
      </w:r>
      <w:r>
        <w:rPr>
          <w:spacing w:val="-9"/>
        </w:rPr>
        <w:t> </w:t>
      </w:r>
      <w:r>
        <w:rPr>
          <w:spacing w:val="-4"/>
        </w:rPr>
        <w:t>400</w:t>
      </w:r>
      <w:r>
        <w:rPr>
          <w:spacing w:val="-15"/>
        </w:rPr>
        <w:t> </w:t>
      </w:r>
      <w:r>
        <w:rPr>
          <w:spacing w:val="-4"/>
        </w:rPr>
        <w:t>м</w:t>
      </w:r>
      <w:r>
        <w:rPr>
          <w:spacing w:val="-10"/>
        </w:rPr>
        <w:t> </w:t>
      </w:r>
      <w:r>
        <w:rPr>
          <w:spacing w:val="-4"/>
        </w:rPr>
        <w:t>=</w:t>
      </w:r>
      <w:r>
        <w:rPr>
          <w:spacing w:val="-10"/>
        </w:rPr>
        <w:t> </w:t>
      </w:r>
      <w:r>
        <w:rPr>
          <w:spacing w:val="-4"/>
        </w:rPr>
        <w:t>437,44</w:t>
      </w:r>
      <w:r>
        <w:rPr>
          <w:spacing w:val="-10"/>
        </w:rPr>
        <w:t> </w:t>
      </w:r>
      <w:r>
        <w:rPr>
          <w:spacing w:val="-4"/>
        </w:rPr>
        <w:t>ярда</w:t>
      </w:r>
      <w:r>
        <w:rPr>
          <w:spacing w:val="-12"/>
        </w:rPr>
        <w:t> </w:t>
      </w:r>
      <w:r>
        <w:rPr>
          <w:spacing w:val="-4"/>
        </w:rPr>
        <w:t>(-0,3</w:t>
      </w:r>
      <w:r>
        <w:rPr>
          <w:spacing w:val="-9"/>
        </w:rPr>
        <w:t> </w:t>
      </w:r>
      <w:r>
        <w:rPr>
          <w:spacing w:val="-5"/>
        </w:rPr>
        <w:t>с).</w:t>
      </w:r>
    </w:p>
    <w:p>
      <w:pPr>
        <w:pStyle w:val="BodyText"/>
        <w:spacing w:line="208" w:lineRule="auto" w:before="11"/>
        <w:ind w:left="301" w:right="186" w:firstLine="283"/>
      </w:pPr>
      <w:r>
        <w:rPr>
          <w:spacing w:val="-4"/>
        </w:rPr>
        <w:t>Если</w:t>
      </w:r>
      <w:r>
        <w:rPr>
          <w:spacing w:val="-10"/>
        </w:rPr>
        <w:t> </w:t>
      </w:r>
      <w:r>
        <w:rPr>
          <w:spacing w:val="-4"/>
        </w:rPr>
        <w:t>спортсмен</w:t>
      </w:r>
      <w:r>
        <w:rPr>
          <w:spacing w:val="-9"/>
        </w:rPr>
        <w:t> </w:t>
      </w:r>
      <w:r>
        <w:rPr>
          <w:spacing w:val="-4"/>
        </w:rPr>
        <w:t>пробежал</w:t>
      </w:r>
      <w:r>
        <w:rPr>
          <w:spacing w:val="-8"/>
        </w:rPr>
        <w:t> </w:t>
      </w:r>
      <w:r>
        <w:rPr>
          <w:spacing w:val="-4"/>
        </w:rPr>
        <w:t>100</w:t>
      </w:r>
      <w:r>
        <w:rPr>
          <w:spacing w:val="-9"/>
        </w:rPr>
        <w:t> </w:t>
      </w:r>
      <w:r>
        <w:rPr>
          <w:spacing w:val="-4"/>
        </w:rPr>
        <w:t>ярдов</w:t>
      </w:r>
      <w:r>
        <w:rPr>
          <w:spacing w:val="-9"/>
        </w:rPr>
        <w:t> </w:t>
      </w:r>
      <w:r>
        <w:rPr>
          <w:spacing w:val="-4"/>
        </w:rPr>
        <w:t>за</w:t>
      </w:r>
      <w:r>
        <w:rPr>
          <w:spacing w:val="-10"/>
        </w:rPr>
        <w:t> </w:t>
      </w:r>
      <w:r>
        <w:rPr>
          <w:spacing w:val="-4"/>
        </w:rPr>
        <w:t>9,2</w:t>
      </w:r>
      <w:r>
        <w:rPr>
          <w:spacing w:val="-10"/>
        </w:rPr>
        <w:t> </w:t>
      </w:r>
      <w:r>
        <w:rPr>
          <w:spacing w:val="-4"/>
        </w:rPr>
        <w:t>с,</w:t>
      </w:r>
      <w:r>
        <w:rPr>
          <w:spacing w:val="-10"/>
        </w:rPr>
        <w:t> </w:t>
      </w:r>
      <w:r>
        <w:rPr>
          <w:spacing w:val="-4"/>
        </w:rPr>
        <w:t>то</w:t>
      </w:r>
      <w:r>
        <w:rPr>
          <w:spacing w:val="-9"/>
        </w:rPr>
        <w:t> </w:t>
      </w:r>
      <w:r>
        <w:rPr>
          <w:spacing w:val="-4"/>
        </w:rPr>
        <w:t>его</w:t>
      </w:r>
      <w:r>
        <w:rPr>
          <w:spacing w:val="-9"/>
        </w:rPr>
        <w:t> </w:t>
      </w:r>
      <w:r>
        <w:rPr>
          <w:spacing w:val="-4"/>
        </w:rPr>
        <w:t>результат</w:t>
      </w:r>
      <w:r>
        <w:rPr>
          <w:spacing w:val="-9"/>
        </w:rPr>
        <w:t> </w:t>
      </w:r>
      <w:r>
        <w:rPr>
          <w:spacing w:val="-4"/>
        </w:rPr>
        <w:t>в</w:t>
      </w:r>
      <w:r>
        <w:rPr>
          <w:spacing w:val="-10"/>
        </w:rPr>
        <w:t> </w:t>
      </w:r>
      <w:r>
        <w:rPr>
          <w:spacing w:val="-4"/>
        </w:rPr>
        <w:t>беге </w:t>
      </w:r>
      <w:r>
        <w:rPr/>
        <w:t>на</w:t>
      </w:r>
      <w:r>
        <w:rPr>
          <w:spacing w:val="-11"/>
        </w:rPr>
        <w:t> </w:t>
      </w:r>
      <w:r>
        <w:rPr/>
        <w:t>100</w:t>
      </w:r>
      <w:r>
        <w:rPr>
          <w:spacing w:val="-9"/>
        </w:rPr>
        <w:t> </w:t>
      </w:r>
      <w:r>
        <w:rPr/>
        <w:t>м</w:t>
      </w:r>
      <w:r>
        <w:rPr>
          <w:spacing w:val="-9"/>
        </w:rPr>
        <w:t> </w:t>
      </w:r>
      <w:r>
        <w:rPr/>
        <w:t>в</w:t>
      </w:r>
      <w:r>
        <w:rPr>
          <w:spacing w:val="-12"/>
        </w:rPr>
        <w:t> </w:t>
      </w:r>
      <w:r>
        <w:rPr/>
        <w:t>пересчете</w:t>
      </w:r>
      <w:r>
        <w:rPr>
          <w:spacing w:val="-8"/>
        </w:rPr>
        <w:t> </w:t>
      </w:r>
      <w:r>
        <w:rPr/>
        <w:t>будет</w:t>
      </w:r>
      <w:r>
        <w:rPr>
          <w:spacing w:val="-9"/>
        </w:rPr>
        <w:t> </w:t>
      </w:r>
      <w:r>
        <w:rPr/>
        <w:t>(9,2</w:t>
      </w:r>
      <w:r>
        <w:rPr>
          <w:spacing w:val="-11"/>
        </w:rPr>
        <w:t> </w:t>
      </w:r>
      <w:r>
        <w:rPr/>
        <w:t>+</w:t>
      </w:r>
      <w:r>
        <w:rPr>
          <w:spacing w:val="-11"/>
        </w:rPr>
        <w:t> </w:t>
      </w:r>
      <w:r>
        <w:rPr/>
        <w:t>0,9)</w:t>
      </w:r>
      <w:r>
        <w:rPr>
          <w:spacing w:val="-10"/>
        </w:rPr>
        <w:t> </w:t>
      </w:r>
      <w:r>
        <w:rPr/>
        <w:t>равен</w:t>
      </w:r>
      <w:r>
        <w:rPr>
          <w:spacing w:val="-9"/>
        </w:rPr>
        <w:t> </w:t>
      </w:r>
      <w:r>
        <w:rPr/>
        <w:t>примерно</w:t>
      </w:r>
      <w:r>
        <w:rPr>
          <w:spacing w:val="-9"/>
        </w:rPr>
        <w:t> </w:t>
      </w:r>
      <w:r>
        <w:rPr/>
        <w:t>10,1</w:t>
      </w:r>
      <w:r>
        <w:rPr>
          <w:spacing w:val="-9"/>
        </w:rPr>
        <w:t> </w:t>
      </w:r>
      <w:r>
        <w:rPr/>
        <w:t>с.</w:t>
      </w:r>
    </w:p>
    <w:p>
      <w:pPr>
        <w:pStyle w:val="BodyText"/>
        <w:spacing w:line="208" w:lineRule="auto" w:before="1"/>
        <w:ind w:left="306" w:right="153" w:firstLine="288"/>
      </w:pPr>
      <w:r>
        <w:rPr>
          <w:spacing w:val="-6"/>
        </w:rPr>
        <w:t>История</w:t>
      </w:r>
      <w:r>
        <w:rPr>
          <w:spacing w:val="-8"/>
        </w:rPr>
        <w:t> </w:t>
      </w:r>
      <w:r>
        <w:rPr>
          <w:spacing w:val="-6"/>
        </w:rPr>
        <w:t>бега</w:t>
      </w:r>
      <w:r>
        <w:rPr>
          <w:spacing w:val="-5"/>
        </w:rPr>
        <w:t> </w:t>
      </w:r>
      <w:r>
        <w:rPr>
          <w:spacing w:val="-6"/>
        </w:rPr>
        <w:t>на</w:t>
      </w:r>
      <w:r>
        <w:rPr>
          <w:spacing w:val="-7"/>
        </w:rPr>
        <w:t> </w:t>
      </w:r>
      <w:r>
        <w:rPr>
          <w:spacing w:val="-6"/>
        </w:rPr>
        <w:t>короткие</w:t>
      </w:r>
      <w:r>
        <w:rPr>
          <w:spacing w:val="-7"/>
        </w:rPr>
        <w:t> </w:t>
      </w:r>
      <w:r>
        <w:rPr>
          <w:spacing w:val="-6"/>
        </w:rPr>
        <w:t>дистанции начинается</w:t>
      </w:r>
      <w:r>
        <w:rPr>
          <w:spacing w:val="-8"/>
        </w:rPr>
        <w:t> </w:t>
      </w:r>
      <w:r>
        <w:rPr>
          <w:spacing w:val="-6"/>
        </w:rPr>
        <w:t>с Олимпийских игр </w:t>
      </w:r>
      <w:r>
        <w:rPr>
          <w:spacing w:val="-4"/>
        </w:rPr>
        <w:t>древности.</w:t>
      </w:r>
      <w:r>
        <w:rPr>
          <w:spacing w:val="-6"/>
        </w:rPr>
        <w:t> </w:t>
      </w:r>
      <w:r>
        <w:rPr>
          <w:spacing w:val="-4"/>
        </w:rPr>
        <w:t>Бег</w:t>
      </w:r>
      <w:r>
        <w:rPr>
          <w:spacing w:val="-5"/>
        </w:rPr>
        <w:t> </w:t>
      </w:r>
      <w:r>
        <w:rPr>
          <w:spacing w:val="-4"/>
        </w:rPr>
        <w:t>на</w:t>
      </w:r>
      <w:r>
        <w:rPr>
          <w:spacing w:val="-5"/>
        </w:rPr>
        <w:t> </w:t>
      </w:r>
      <w:r>
        <w:rPr>
          <w:spacing w:val="-4"/>
        </w:rPr>
        <w:t>стадий</w:t>
      </w:r>
      <w:r>
        <w:rPr>
          <w:spacing w:val="-6"/>
        </w:rPr>
        <w:t> </w:t>
      </w:r>
      <w:r>
        <w:rPr>
          <w:spacing w:val="-4"/>
        </w:rPr>
        <w:t>(192,27 м) и</w:t>
      </w:r>
      <w:r>
        <w:rPr>
          <w:spacing w:val="-6"/>
        </w:rPr>
        <w:t> </w:t>
      </w:r>
      <w:r>
        <w:rPr>
          <w:spacing w:val="-4"/>
        </w:rPr>
        <w:t>два стадия</w:t>
      </w:r>
      <w:r>
        <w:rPr>
          <w:spacing w:val="-6"/>
        </w:rPr>
        <w:t> </w:t>
      </w:r>
      <w:r>
        <w:rPr>
          <w:spacing w:val="-4"/>
        </w:rPr>
        <w:t>пользовался</w:t>
      </w:r>
      <w:r>
        <w:rPr>
          <w:spacing w:val="-6"/>
        </w:rPr>
        <w:t> </w:t>
      </w:r>
      <w:r>
        <w:rPr>
          <w:spacing w:val="-4"/>
        </w:rPr>
        <w:t>большой популярностью</w:t>
      </w:r>
      <w:r>
        <w:rPr>
          <w:spacing w:val="-10"/>
        </w:rPr>
        <w:t> </w:t>
      </w:r>
      <w:r>
        <w:rPr>
          <w:spacing w:val="-4"/>
        </w:rPr>
        <w:t>у</w:t>
      </w:r>
      <w:r>
        <w:rPr>
          <w:spacing w:val="-10"/>
        </w:rPr>
        <w:t> </w:t>
      </w:r>
      <w:r>
        <w:rPr>
          <w:spacing w:val="-4"/>
        </w:rPr>
        <w:t>греков.</w:t>
      </w:r>
      <w:r>
        <w:rPr>
          <w:spacing w:val="-10"/>
        </w:rPr>
        <w:t> </w:t>
      </w:r>
      <w:r>
        <w:rPr>
          <w:spacing w:val="-4"/>
        </w:rPr>
        <w:t>Причем</w:t>
      </w:r>
      <w:r>
        <w:rPr>
          <w:spacing w:val="-9"/>
        </w:rPr>
        <w:t> </w:t>
      </w:r>
      <w:r>
        <w:rPr>
          <w:spacing w:val="-4"/>
        </w:rPr>
        <w:t>древние</w:t>
      </w:r>
      <w:r>
        <w:rPr>
          <w:spacing w:val="-10"/>
        </w:rPr>
        <w:t> </w:t>
      </w:r>
      <w:r>
        <w:rPr>
          <w:spacing w:val="-4"/>
        </w:rPr>
        <w:t>атлеты</w:t>
      </w:r>
      <w:r>
        <w:rPr>
          <w:spacing w:val="-10"/>
        </w:rPr>
        <w:t> </w:t>
      </w:r>
      <w:r>
        <w:rPr>
          <w:spacing w:val="-4"/>
        </w:rPr>
        <w:t>применяли</w:t>
      </w:r>
      <w:r>
        <w:rPr>
          <w:spacing w:val="-10"/>
        </w:rPr>
        <w:t> </w:t>
      </w:r>
      <w:r>
        <w:rPr>
          <w:spacing w:val="-4"/>
        </w:rPr>
        <w:t>не</w:t>
      </w:r>
      <w:r>
        <w:rPr>
          <w:spacing w:val="-9"/>
        </w:rPr>
        <w:t> </w:t>
      </w:r>
      <w:r>
        <w:rPr>
          <w:spacing w:val="-4"/>
        </w:rPr>
        <w:t>только </w:t>
      </w:r>
      <w:r>
        <w:rPr>
          <w:spacing w:val="-6"/>
        </w:rPr>
        <w:t>высокий, но и</w:t>
      </w:r>
      <w:r>
        <w:rPr>
          <w:spacing w:val="-7"/>
        </w:rPr>
        <w:t> </w:t>
      </w:r>
      <w:r>
        <w:rPr>
          <w:spacing w:val="-6"/>
        </w:rPr>
        <w:t>низкий</w:t>
      </w:r>
      <w:r>
        <w:rPr>
          <w:spacing w:val="-4"/>
        </w:rPr>
        <w:t> </w:t>
      </w:r>
      <w:r>
        <w:rPr>
          <w:spacing w:val="-6"/>
        </w:rPr>
        <w:t>старт, используя для</w:t>
      </w:r>
      <w:r>
        <w:rPr>
          <w:spacing w:val="-7"/>
        </w:rPr>
        <w:t> </w:t>
      </w:r>
      <w:r>
        <w:rPr>
          <w:spacing w:val="-6"/>
        </w:rPr>
        <w:t>этого особые стартовые упо- </w:t>
      </w:r>
      <w:r>
        <w:rPr/>
        <w:t>ры в виде каменных или мраморных плит.</w:t>
      </w:r>
    </w:p>
    <w:p>
      <w:pPr>
        <w:pStyle w:val="BodyText"/>
        <w:spacing w:line="204" w:lineRule="auto" w:before="5"/>
        <w:ind w:left="340" w:right="102" w:firstLine="283"/>
      </w:pPr>
      <w:r>
        <w:rPr>
          <w:spacing w:val="-10"/>
        </w:rPr>
        <w:t>В</w:t>
      </w:r>
      <w:r>
        <w:rPr>
          <w:spacing w:val="-3"/>
        </w:rPr>
        <w:t> </w:t>
      </w:r>
      <w:r>
        <w:rPr>
          <w:spacing w:val="-10"/>
        </w:rPr>
        <w:t>первые</w:t>
      </w:r>
      <w:r>
        <w:rPr>
          <w:spacing w:val="-1"/>
        </w:rPr>
        <w:t> </w:t>
      </w:r>
      <w:r>
        <w:rPr>
          <w:spacing w:val="-10"/>
        </w:rPr>
        <w:t>годы</w:t>
      </w:r>
      <w:r>
        <w:rPr>
          <w:spacing w:val="-1"/>
        </w:rPr>
        <w:t> </w:t>
      </w:r>
      <w:r>
        <w:rPr>
          <w:spacing w:val="-10"/>
        </w:rPr>
        <w:t>появления</w:t>
      </w:r>
      <w:r>
        <w:rPr>
          <w:spacing w:val="-3"/>
        </w:rPr>
        <w:t> </w:t>
      </w:r>
      <w:r>
        <w:rPr>
          <w:spacing w:val="-10"/>
        </w:rPr>
        <w:t>легкой</w:t>
      </w:r>
      <w:r>
        <w:rPr>
          <w:spacing w:val="-2"/>
        </w:rPr>
        <w:t> </w:t>
      </w:r>
      <w:r>
        <w:rPr>
          <w:spacing w:val="-10"/>
        </w:rPr>
        <w:t>атлетики</w:t>
      </w:r>
      <w:r>
        <w:rPr>
          <w:spacing w:val="-2"/>
        </w:rPr>
        <w:t> </w:t>
      </w:r>
      <w:r>
        <w:rPr>
          <w:spacing w:val="-10"/>
        </w:rPr>
        <w:t>в</w:t>
      </w:r>
      <w:r>
        <w:rPr/>
        <w:t> </w:t>
      </w:r>
      <w:r>
        <w:rPr>
          <w:spacing w:val="-10"/>
        </w:rPr>
        <w:t>Америке</w:t>
      </w:r>
      <w:r>
        <w:rPr>
          <w:spacing w:val="-1"/>
        </w:rPr>
        <w:t> </w:t>
      </w:r>
      <w:r>
        <w:rPr>
          <w:spacing w:val="-10"/>
        </w:rPr>
        <w:t>применяли</w:t>
      </w:r>
      <w:r>
        <w:rPr>
          <w:spacing w:val="-2"/>
        </w:rPr>
        <w:t> </w:t>
      </w:r>
      <w:r>
        <w:rPr>
          <w:spacing w:val="-10"/>
        </w:rPr>
        <w:t>старт </w:t>
      </w:r>
      <w:r>
        <w:rPr>
          <w:spacing w:val="-4"/>
        </w:rPr>
        <w:t>с</w:t>
      </w:r>
      <w:r>
        <w:rPr>
          <w:spacing w:val="-9"/>
        </w:rPr>
        <w:t> </w:t>
      </w:r>
      <w:r>
        <w:rPr>
          <w:spacing w:val="-4"/>
        </w:rPr>
        <w:t>ходу,</w:t>
      </w:r>
      <w:r>
        <w:rPr>
          <w:spacing w:val="-8"/>
        </w:rPr>
        <w:t> </w:t>
      </w:r>
      <w:r>
        <w:rPr>
          <w:spacing w:val="-4"/>
        </w:rPr>
        <w:t>наподобие</w:t>
      </w:r>
      <w:r>
        <w:rPr>
          <w:spacing w:val="-10"/>
        </w:rPr>
        <w:t> </w:t>
      </w:r>
      <w:r>
        <w:rPr>
          <w:spacing w:val="-4"/>
        </w:rPr>
        <w:t>старта</w:t>
      </w:r>
      <w:r>
        <w:rPr>
          <w:spacing w:val="-10"/>
        </w:rPr>
        <w:t> </w:t>
      </w:r>
      <w:r>
        <w:rPr>
          <w:spacing w:val="-4"/>
        </w:rPr>
        <w:t>в</w:t>
      </w:r>
      <w:r>
        <w:rPr>
          <w:spacing w:val="-9"/>
        </w:rPr>
        <w:t> </w:t>
      </w:r>
      <w:r>
        <w:rPr>
          <w:spacing w:val="-4"/>
        </w:rPr>
        <w:t>конных</w:t>
      </w:r>
      <w:r>
        <w:rPr>
          <w:spacing w:val="-10"/>
        </w:rPr>
        <w:t> </w:t>
      </w:r>
      <w:r>
        <w:rPr>
          <w:spacing w:val="-4"/>
        </w:rPr>
        <w:t>бегах.</w:t>
      </w:r>
      <w:r>
        <w:rPr>
          <w:spacing w:val="-8"/>
        </w:rPr>
        <w:t> </w:t>
      </w:r>
      <w:r>
        <w:rPr>
          <w:spacing w:val="-4"/>
        </w:rPr>
        <w:t>Затем</w:t>
      </w:r>
      <w:r>
        <w:rPr>
          <w:spacing w:val="-10"/>
        </w:rPr>
        <w:t> </w:t>
      </w:r>
      <w:r>
        <w:rPr>
          <w:spacing w:val="-4"/>
        </w:rPr>
        <w:t>получил</w:t>
      </w:r>
      <w:r>
        <w:rPr>
          <w:spacing w:val="-8"/>
        </w:rPr>
        <w:t> </w:t>
      </w:r>
      <w:r>
        <w:rPr>
          <w:spacing w:val="-4"/>
        </w:rPr>
        <w:t>распростране- </w:t>
      </w:r>
      <w:r>
        <w:rPr>
          <w:spacing w:val="-6"/>
        </w:rPr>
        <w:t>ние высокий старт, когда спортсмен отставлял одну ногу назад</w:t>
      </w:r>
      <w:r>
        <w:rPr>
          <w:spacing w:val="-1"/>
        </w:rPr>
        <w:t> </w:t>
      </w:r>
      <w:r>
        <w:rPr>
          <w:spacing w:val="-6"/>
        </w:rPr>
        <w:t>и накло- нялся вперед. На I</w:t>
      </w:r>
      <w:r>
        <w:rPr>
          <w:spacing w:val="-7"/>
        </w:rPr>
        <w:t> </w:t>
      </w:r>
      <w:r>
        <w:rPr>
          <w:spacing w:val="-6"/>
        </w:rPr>
        <w:t>Олимпиаде нашего времени Т. Бѐрк впервые показал </w:t>
      </w:r>
      <w:r>
        <w:rPr>
          <w:spacing w:val="-2"/>
        </w:rPr>
        <w:t>низкий</w:t>
      </w:r>
      <w:r>
        <w:rPr>
          <w:spacing w:val="-12"/>
        </w:rPr>
        <w:t> </w:t>
      </w:r>
      <w:r>
        <w:rPr>
          <w:spacing w:val="-2"/>
        </w:rPr>
        <w:t>старт</w:t>
      </w:r>
      <w:r>
        <w:rPr>
          <w:spacing w:val="-11"/>
        </w:rPr>
        <w:t> </w:t>
      </w:r>
      <w:r>
        <w:rPr>
          <w:spacing w:val="-2"/>
        </w:rPr>
        <w:t>на</w:t>
      </w:r>
      <w:r>
        <w:rPr>
          <w:spacing w:val="-11"/>
        </w:rPr>
        <w:t> </w:t>
      </w:r>
      <w:r>
        <w:rPr>
          <w:spacing w:val="-2"/>
        </w:rPr>
        <w:t>официальных</w:t>
      </w:r>
      <w:r>
        <w:rPr>
          <w:spacing w:val="-11"/>
        </w:rPr>
        <w:t> </w:t>
      </w:r>
      <w:r>
        <w:rPr>
          <w:spacing w:val="-2"/>
        </w:rPr>
        <w:t>соревнованиях,</w:t>
      </w:r>
      <w:r>
        <w:rPr>
          <w:spacing w:val="-11"/>
        </w:rPr>
        <w:t> </w:t>
      </w:r>
      <w:r>
        <w:rPr>
          <w:spacing w:val="-2"/>
        </w:rPr>
        <w:t>хотя</w:t>
      </w:r>
      <w:r>
        <w:rPr>
          <w:spacing w:val="-12"/>
        </w:rPr>
        <w:t> </w:t>
      </w:r>
      <w:r>
        <w:rPr>
          <w:spacing w:val="-2"/>
        </w:rPr>
        <w:t>он</w:t>
      </w:r>
      <w:r>
        <w:rPr>
          <w:spacing w:val="-11"/>
        </w:rPr>
        <w:t> </w:t>
      </w:r>
      <w:r>
        <w:rPr>
          <w:spacing w:val="-2"/>
        </w:rPr>
        <w:t>был</w:t>
      </w:r>
      <w:r>
        <w:rPr>
          <w:spacing w:val="-11"/>
        </w:rPr>
        <w:t> </w:t>
      </w:r>
      <w:r>
        <w:rPr>
          <w:spacing w:val="-2"/>
        </w:rPr>
        <w:t>предложен </w:t>
      </w:r>
      <w:r>
        <w:rPr>
          <w:spacing w:val="-6"/>
        </w:rPr>
        <w:t>в</w:t>
      </w:r>
      <w:r>
        <w:rPr>
          <w:spacing w:val="-8"/>
        </w:rPr>
        <w:t> </w:t>
      </w:r>
      <w:r>
        <w:rPr>
          <w:spacing w:val="-6"/>
        </w:rPr>
        <w:t>1887</w:t>
      </w:r>
      <w:r>
        <w:rPr>
          <w:spacing w:val="-8"/>
        </w:rPr>
        <w:t> </w:t>
      </w:r>
      <w:r>
        <w:rPr>
          <w:spacing w:val="-6"/>
        </w:rPr>
        <w:t>г.</w:t>
      </w:r>
      <w:r>
        <w:rPr>
          <w:spacing w:val="-8"/>
        </w:rPr>
        <w:t> </w:t>
      </w:r>
      <w:r>
        <w:rPr>
          <w:spacing w:val="-6"/>
        </w:rPr>
        <w:t>известным</w:t>
      </w:r>
      <w:r>
        <w:rPr>
          <w:spacing w:val="-7"/>
        </w:rPr>
        <w:t> </w:t>
      </w:r>
      <w:r>
        <w:rPr>
          <w:spacing w:val="-6"/>
        </w:rPr>
        <w:t>американским</w:t>
      </w:r>
      <w:r>
        <w:rPr>
          <w:spacing w:val="-8"/>
        </w:rPr>
        <w:t> </w:t>
      </w:r>
      <w:r>
        <w:rPr>
          <w:spacing w:val="-6"/>
        </w:rPr>
        <w:t>тренером</w:t>
      </w:r>
      <w:r>
        <w:rPr>
          <w:spacing w:val="-8"/>
        </w:rPr>
        <w:t> </w:t>
      </w:r>
      <w:r>
        <w:rPr>
          <w:spacing w:val="-6"/>
        </w:rPr>
        <w:t>Мерфи</w:t>
      </w:r>
      <w:r>
        <w:rPr>
          <w:spacing w:val="-8"/>
        </w:rPr>
        <w:t> </w:t>
      </w:r>
      <w:r>
        <w:rPr>
          <w:spacing w:val="-6"/>
        </w:rPr>
        <w:t>и</w:t>
      </w:r>
      <w:r>
        <w:rPr>
          <w:spacing w:val="-7"/>
        </w:rPr>
        <w:t> </w:t>
      </w:r>
      <w:r>
        <w:rPr>
          <w:spacing w:val="-6"/>
        </w:rPr>
        <w:t>впервые</w:t>
      </w:r>
      <w:r>
        <w:rPr>
          <w:spacing w:val="-8"/>
        </w:rPr>
        <w:t> </w:t>
      </w:r>
      <w:r>
        <w:rPr>
          <w:spacing w:val="-6"/>
        </w:rPr>
        <w:t>был</w:t>
      </w:r>
      <w:r>
        <w:rPr>
          <w:spacing w:val="-8"/>
        </w:rPr>
        <w:t> </w:t>
      </w:r>
      <w:r>
        <w:rPr>
          <w:spacing w:val="-6"/>
        </w:rPr>
        <w:t>при- менен</w:t>
      </w:r>
      <w:r>
        <w:rPr>
          <w:spacing w:val="-8"/>
        </w:rPr>
        <w:t> </w:t>
      </w:r>
      <w:r>
        <w:rPr>
          <w:spacing w:val="-6"/>
        </w:rPr>
        <w:t>его</w:t>
      </w:r>
      <w:r>
        <w:rPr>
          <w:spacing w:val="-8"/>
        </w:rPr>
        <w:t> </w:t>
      </w:r>
      <w:r>
        <w:rPr>
          <w:spacing w:val="-6"/>
        </w:rPr>
        <w:t>соотечественником</w:t>
      </w:r>
      <w:r>
        <w:rPr>
          <w:spacing w:val="-8"/>
        </w:rPr>
        <w:t> </w:t>
      </w:r>
      <w:r>
        <w:rPr>
          <w:spacing w:val="-6"/>
        </w:rPr>
        <w:t>Шеррилом.</w:t>
      </w:r>
      <w:r>
        <w:rPr>
          <w:spacing w:val="-7"/>
        </w:rPr>
        <w:t> </w:t>
      </w:r>
      <w:r>
        <w:rPr>
          <w:spacing w:val="-6"/>
        </w:rPr>
        <w:t>Стартовали</w:t>
      </w:r>
      <w:r>
        <w:rPr>
          <w:spacing w:val="-8"/>
        </w:rPr>
        <w:t> </w:t>
      </w:r>
      <w:r>
        <w:rPr>
          <w:spacing w:val="-6"/>
        </w:rPr>
        <w:t>они</w:t>
      </w:r>
      <w:r>
        <w:rPr>
          <w:spacing w:val="-8"/>
        </w:rPr>
        <w:t> </w:t>
      </w:r>
      <w:r>
        <w:rPr>
          <w:spacing w:val="-6"/>
        </w:rPr>
        <w:t>из</w:t>
      </w:r>
      <w:r>
        <w:rPr>
          <w:spacing w:val="-8"/>
        </w:rPr>
        <w:t> </w:t>
      </w:r>
      <w:r>
        <w:rPr>
          <w:spacing w:val="-6"/>
        </w:rPr>
        <w:t>небольших </w:t>
      </w:r>
      <w:r>
        <w:rPr>
          <w:spacing w:val="-10"/>
        </w:rPr>
        <w:t>ямок,</w:t>
      </w:r>
      <w:r>
        <w:rPr>
          <w:spacing w:val="-2"/>
        </w:rPr>
        <w:t> </w:t>
      </w:r>
      <w:r>
        <w:rPr>
          <w:spacing w:val="-10"/>
        </w:rPr>
        <w:t>вырытых</w:t>
      </w:r>
      <w:r>
        <w:rPr/>
        <w:t> </w:t>
      </w:r>
      <w:r>
        <w:rPr>
          <w:spacing w:val="-10"/>
        </w:rPr>
        <w:t>в</w:t>
      </w:r>
      <w:r>
        <w:rPr>
          <w:spacing w:val="-3"/>
        </w:rPr>
        <w:t> </w:t>
      </w:r>
      <w:r>
        <w:rPr>
          <w:spacing w:val="-10"/>
        </w:rPr>
        <w:t>грунте.</w:t>
      </w:r>
      <w:r>
        <w:rPr/>
        <w:t> </w:t>
      </w:r>
      <w:r>
        <w:rPr>
          <w:spacing w:val="-10"/>
        </w:rPr>
        <w:t>Появившиеся</w:t>
      </w:r>
      <w:r>
        <w:rPr/>
        <w:t> </w:t>
      </w:r>
      <w:r>
        <w:rPr>
          <w:spacing w:val="-10"/>
        </w:rPr>
        <w:t>в</w:t>
      </w:r>
      <w:r>
        <w:rPr>
          <w:spacing w:val="-1"/>
        </w:rPr>
        <w:t> </w:t>
      </w:r>
      <w:r>
        <w:rPr>
          <w:spacing w:val="-10"/>
        </w:rPr>
        <w:t>30-х</w:t>
      </w:r>
      <w:r>
        <w:rPr/>
        <w:t> </w:t>
      </w:r>
      <w:r>
        <w:rPr>
          <w:spacing w:val="-10"/>
        </w:rPr>
        <w:t>гг.</w:t>
      </w:r>
      <w:r>
        <w:rPr>
          <w:spacing w:val="-2"/>
        </w:rPr>
        <w:t> </w:t>
      </w:r>
      <w:r>
        <w:rPr>
          <w:spacing w:val="-10"/>
        </w:rPr>
        <w:t>XX</w:t>
      </w:r>
      <w:r>
        <w:rPr>
          <w:spacing w:val="-1"/>
        </w:rPr>
        <w:t> </w:t>
      </w:r>
      <w:r>
        <w:rPr>
          <w:spacing w:val="-10"/>
        </w:rPr>
        <w:t>в.</w:t>
      </w:r>
      <w:r>
        <w:rPr/>
        <w:t> </w:t>
      </w:r>
      <w:r>
        <w:rPr>
          <w:spacing w:val="-10"/>
        </w:rPr>
        <w:t>стартовые</w:t>
      </w:r>
      <w:r>
        <w:rPr>
          <w:spacing w:val="-2"/>
        </w:rPr>
        <w:t> </w:t>
      </w:r>
      <w:r>
        <w:rPr>
          <w:spacing w:val="-10"/>
        </w:rPr>
        <w:t>колодки </w:t>
      </w:r>
      <w:r>
        <w:rPr>
          <w:spacing w:val="-4"/>
        </w:rPr>
        <w:t>позволили усовершенствовать</w:t>
      </w:r>
      <w:r>
        <w:rPr>
          <w:spacing w:val="-6"/>
        </w:rPr>
        <w:t> </w:t>
      </w:r>
      <w:r>
        <w:rPr>
          <w:spacing w:val="-4"/>
        </w:rPr>
        <w:t>технику</w:t>
      </w:r>
      <w:r>
        <w:rPr>
          <w:spacing w:val="-9"/>
        </w:rPr>
        <w:t> </w:t>
      </w:r>
      <w:r>
        <w:rPr>
          <w:spacing w:val="-4"/>
        </w:rPr>
        <w:t>низкого</w:t>
      </w:r>
      <w:r>
        <w:rPr>
          <w:spacing w:val="-6"/>
        </w:rPr>
        <w:t> </w:t>
      </w:r>
      <w:r>
        <w:rPr>
          <w:spacing w:val="-4"/>
        </w:rPr>
        <w:t>старта.</w:t>
      </w:r>
    </w:p>
    <w:p>
      <w:pPr>
        <w:pStyle w:val="BodyText"/>
        <w:spacing w:line="220" w:lineRule="auto"/>
        <w:ind w:left="388" w:right="91" w:firstLine="283"/>
      </w:pPr>
      <w:r>
        <w:rPr>
          <w:spacing w:val="-8"/>
        </w:rPr>
        <w:t>Бег</w:t>
      </w:r>
      <w:r>
        <w:rPr>
          <w:spacing w:val="-6"/>
        </w:rPr>
        <w:t> </w:t>
      </w:r>
      <w:r>
        <w:rPr>
          <w:spacing w:val="-8"/>
        </w:rPr>
        <w:t>на</w:t>
      </w:r>
      <w:r>
        <w:rPr>
          <w:spacing w:val="-6"/>
        </w:rPr>
        <w:t> </w:t>
      </w:r>
      <w:r>
        <w:rPr>
          <w:spacing w:val="-8"/>
        </w:rPr>
        <w:t>короткие</w:t>
      </w:r>
      <w:r>
        <w:rPr>
          <w:spacing w:val="-6"/>
        </w:rPr>
        <w:t> </w:t>
      </w:r>
      <w:r>
        <w:rPr>
          <w:spacing w:val="-8"/>
        </w:rPr>
        <w:t>дистанции</w:t>
      </w:r>
      <w:r>
        <w:rPr>
          <w:spacing w:val="-5"/>
        </w:rPr>
        <w:t> </w:t>
      </w:r>
      <w:r>
        <w:rPr>
          <w:spacing w:val="-8"/>
        </w:rPr>
        <w:t>раньше</w:t>
      </w:r>
      <w:r>
        <w:rPr>
          <w:spacing w:val="-6"/>
        </w:rPr>
        <w:t> </w:t>
      </w:r>
      <w:r>
        <w:rPr>
          <w:spacing w:val="-8"/>
        </w:rPr>
        <w:t>других</w:t>
      </w:r>
      <w:r>
        <w:rPr>
          <w:spacing w:val="-6"/>
        </w:rPr>
        <w:t> </w:t>
      </w:r>
      <w:r>
        <w:rPr>
          <w:spacing w:val="-8"/>
        </w:rPr>
        <w:t>видов</w:t>
      </w:r>
      <w:r>
        <w:rPr>
          <w:spacing w:val="-6"/>
        </w:rPr>
        <w:t> </w:t>
      </w:r>
      <w:r>
        <w:rPr>
          <w:spacing w:val="-8"/>
        </w:rPr>
        <w:t>легкой</w:t>
      </w:r>
      <w:r>
        <w:rPr>
          <w:spacing w:val="-5"/>
        </w:rPr>
        <w:t> </w:t>
      </w:r>
      <w:r>
        <w:rPr>
          <w:spacing w:val="-8"/>
        </w:rPr>
        <w:t>атлетики</w:t>
      </w:r>
      <w:r>
        <w:rPr>
          <w:spacing w:val="-6"/>
        </w:rPr>
        <w:t> </w:t>
      </w:r>
      <w:r>
        <w:rPr>
          <w:spacing w:val="-8"/>
        </w:rPr>
        <w:t>был </w:t>
      </w:r>
      <w:r>
        <w:rPr>
          <w:spacing w:val="-6"/>
        </w:rPr>
        <w:t>признан доступным для</w:t>
      </w:r>
      <w:r>
        <w:rPr>
          <w:spacing w:val="-7"/>
        </w:rPr>
        <w:t> </w:t>
      </w:r>
      <w:r>
        <w:rPr>
          <w:spacing w:val="-6"/>
        </w:rPr>
        <w:t>женщин и включен в программу Олимпийских </w:t>
      </w:r>
      <w:r>
        <w:rPr/>
        <w:t>игр 1928 г.</w:t>
      </w:r>
    </w:p>
    <w:p>
      <w:pPr>
        <w:pStyle w:val="BodyText"/>
        <w:spacing w:line="218" w:lineRule="auto" w:before="3"/>
        <w:ind w:left="402" w:right="76" w:firstLine="283"/>
      </w:pPr>
      <w:r>
        <w:rPr/>
        <w:t>Спринтерский</w:t>
      </w:r>
      <w:r>
        <w:rPr>
          <w:spacing w:val="-11"/>
        </w:rPr>
        <w:t> </w:t>
      </w:r>
      <w:r>
        <w:rPr/>
        <w:t>бег</w:t>
      </w:r>
      <w:r>
        <w:rPr>
          <w:spacing w:val="-10"/>
        </w:rPr>
        <w:t> </w:t>
      </w:r>
      <w:r>
        <w:rPr/>
        <w:t>в</w:t>
      </w:r>
      <w:r>
        <w:rPr>
          <w:spacing w:val="-11"/>
        </w:rPr>
        <w:t> </w:t>
      </w:r>
      <w:r>
        <w:rPr/>
        <w:t>России</w:t>
      </w:r>
      <w:r>
        <w:rPr>
          <w:spacing w:val="-12"/>
        </w:rPr>
        <w:t> </w:t>
      </w:r>
      <w:r>
        <w:rPr/>
        <w:t>получил</w:t>
      </w:r>
      <w:r>
        <w:rPr>
          <w:spacing w:val="-10"/>
        </w:rPr>
        <w:t> </w:t>
      </w:r>
      <w:r>
        <w:rPr/>
        <w:t>распространение</w:t>
      </w:r>
      <w:r>
        <w:rPr>
          <w:spacing w:val="-10"/>
        </w:rPr>
        <w:t> </w:t>
      </w:r>
      <w:r>
        <w:rPr/>
        <w:t>позже,</w:t>
      </w:r>
      <w:r>
        <w:rPr>
          <w:spacing w:val="-10"/>
        </w:rPr>
        <w:t> </w:t>
      </w:r>
      <w:r>
        <w:rPr/>
        <w:t>чем </w:t>
      </w:r>
      <w:r>
        <w:rPr>
          <w:spacing w:val="-2"/>
        </w:rPr>
        <w:t>в</w:t>
      </w:r>
      <w:r>
        <w:rPr>
          <w:spacing w:val="-12"/>
        </w:rPr>
        <w:t> </w:t>
      </w:r>
      <w:r>
        <w:rPr>
          <w:spacing w:val="-2"/>
        </w:rPr>
        <w:t>западных</w:t>
      </w:r>
      <w:r>
        <w:rPr>
          <w:spacing w:val="-12"/>
        </w:rPr>
        <w:t> </w:t>
      </w:r>
      <w:r>
        <w:rPr>
          <w:spacing w:val="-2"/>
        </w:rPr>
        <w:t>странах.</w:t>
      </w:r>
      <w:r>
        <w:rPr>
          <w:spacing w:val="-12"/>
        </w:rPr>
        <w:t> </w:t>
      </w:r>
      <w:r>
        <w:rPr>
          <w:spacing w:val="-2"/>
        </w:rPr>
        <w:t>В</w:t>
      </w:r>
      <w:r>
        <w:rPr>
          <w:spacing w:val="-11"/>
        </w:rPr>
        <w:t> </w:t>
      </w:r>
      <w:r>
        <w:rPr>
          <w:spacing w:val="-2"/>
        </w:rPr>
        <w:t>первых</w:t>
      </w:r>
      <w:r>
        <w:rPr>
          <w:spacing w:val="-12"/>
        </w:rPr>
        <w:t> </w:t>
      </w:r>
      <w:r>
        <w:rPr>
          <w:spacing w:val="-2"/>
        </w:rPr>
        <w:t>официальных</w:t>
      </w:r>
      <w:r>
        <w:rPr>
          <w:spacing w:val="-12"/>
        </w:rPr>
        <w:t> </w:t>
      </w:r>
      <w:r>
        <w:rPr>
          <w:spacing w:val="-2"/>
        </w:rPr>
        <w:t>соревнованиях</w:t>
      </w:r>
      <w:r>
        <w:rPr>
          <w:spacing w:val="-12"/>
        </w:rPr>
        <w:t> </w:t>
      </w:r>
      <w:r>
        <w:rPr>
          <w:spacing w:val="-2"/>
        </w:rPr>
        <w:t>по</w:t>
      </w:r>
      <w:r>
        <w:rPr>
          <w:spacing w:val="-11"/>
        </w:rPr>
        <w:t> </w:t>
      </w:r>
      <w:r>
        <w:rPr>
          <w:spacing w:val="-2"/>
        </w:rPr>
        <w:t>легкой </w:t>
      </w:r>
      <w:r>
        <w:rPr>
          <w:spacing w:val="-4"/>
        </w:rPr>
        <w:t>атлетике</w:t>
      </w:r>
      <w:r>
        <w:rPr>
          <w:spacing w:val="-10"/>
        </w:rPr>
        <w:t> </w:t>
      </w:r>
      <w:r>
        <w:rPr>
          <w:spacing w:val="-4"/>
        </w:rPr>
        <w:t>в</w:t>
      </w:r>
      <w:r>
        <w:rPr>
          <w:spacing w:val="-9"/>
        </w:rPr>
        <w:t> </w:t>
      </w:r>
      <w:r>
        <w:rPr>
          <w:spacing w:val="-4"/>
        </w:rPr>
        <w:t>России</w:t>
      </w:r>
      <w:r>
        <w:rPr>
          <w:spacing w:val="-10"/>
        </w:rPr>
        <w:t> </w:t>
      </w:r>
      <w:r>
        <w:rPr>
          <w:spacing w:val="-4"/>
        </w:rPr>
        <w:t>(1897</w:t>
      </w:r>
      <w:r>
        <w:rPr>
          <w:spacing w:val="-9"/>
        </w:rPr>
        <w:t> </w:t>
      </w:r>
      <w:r>
        <w:rPr>
          <w:spacing w:val="-4"/>
        </w:rPr>
        <w:t>г.)</w:t>
      </w:r>
      <w:r>
        <w:rPr>
          <w:spacing w:val="-10"/>
        </w:rPr>
        <w:t> </w:t>
      </w:r>
      <w:r>
        <w:rPr>
          <w:spacing w:val="-4"/>
        </w:rPr>
        <w:t>в</w:t>
      </w:r>
      <w:r>
        <w:rPr>
          <w:spacing w:val="-9"/>
        </w:rPr>
        <w:t> </w:t>
      </w:r>
      <w:r>
        <w:rPr>
          <w:spacing w:val="-4"/>
        </w:rPr>
        <w:t>программу</w:t>
      </w:r>
      <w:r>
        <w:rPr>
          <w:spacing w:val="-10"/>
        </w:rPr>
        <w:t> </w:t>
      </w:r>
      <w:r>
        <w:rPr>
          <w:spacing w:val="-4"/>
        </w:rPr>
        <w:t>был</w:t>
      </w:r>
      <w:r>
        <w:rPr>
          <w:spacing w:val="-9"/>
        </w:rPr>
        <w:t> </w:t>
      </w:r>
      <w:r>
        <w:rPr>
          <w:spacing w:val="-4"/>
        </w:rPr>
        <w:t>включен</w:t>
      </w:r>
      <w:r>
        <w:rPr>
          <w:spacing w:val="-9"/>
        </w:rPr>
        <w:t> </w:t>
      </w:r>
      <w:r>
        <w:rPr>
          <w:spacing w:val="-4"/>
        </w:rPr>
        <w:t>бег</w:t>
      </w:r>
      <w:r>
        <w:rPr>
          <w:spacing w:val="-9"/>
        </w:rPr>
        <w:t> </w:t>
      </w:r>
      <w:r>
        <w:rPr>
          <w:spacing w:val="-4"/>
        </w:rPr>
        <w:t>на</w:t>
      </w:r>
      <w:r>
        <w:rPr>
          <w:spacing w:val="-9"/>
        </w:rPr>
        <w:t> </w:t>
      </w:r>
      <w:r>
        <w:rPr>
          <w:spacing w:val="-4"/>
        </w:rPr>
        <w:t>300</w:t>
      </w:r>
      <w:r>
        <w:rPr>
          <w:spacing w:val="-10"/>
        </w:rPr>
        <w:t> </w:t>
      </w:r>
      <w:r>
        <w:rPr>
          <w:spacing w:val="-4"/>
        </w:rPr>
        <w:t>футов </w:t>
      </w:r>
      <w:r>
        <w:rPr/>
        <w:t>(91,5 м) и на 188,5 сажени (401,5 м).</w:t>
      </w:r>
    </w:p>
    <w:p>
      <w:pPr>
        <w:pStyle w:val="BodyText"/>
        <w:spacing w:line="218" w:lineRule="auto" w:before="46"/>
        <w:ind w:left="421" w:right="48" w:firstLine="278"/>
      </w:pPr>
      <w:r>
        <w:rPr/>
        <w:t>В настоящее время многие тренеры согласны с тем, что техника спринтерского бега сугубо индивидуальна и, несмотря на опреде- ленные биомеханические характеристики, зависит от конкретных индивидуальных особенностей спортсмена, а также от достигае- мых им уровней мощности и быстроты. Это, конечно, не исклю- чает общих для всех рациональных элементов техники, совершен- ствованием которых они занимаются и по сей день.</w:t>
      </w:r>
    </w:p>
    <w:p>
      <w:pPr>
        <w:pStyle w:val="BodyText"/>
        <w:spacing w:line="283" w:lineRule="auto" w:before="38"/>
        <w:ind w:left="464" w:right="38" w:firstLine="269"/>
      </w:pPr>
      <w:r>
        <w:rPr/>
        <w:t>Для анализа техники спринтерского бега выделяют условно в </w:t>
      </w:r>
      <w:r>
        <w:rPr>
          <w:spacing w:val="-4"/>
        </w:rPr>
        <w:t>нем:</w:t>
      </w:r>
    </w:p>
    <w:p>
      <w:pPr>
        <w:spacing w:before="95"/>
        <w:ind w:left="484" w:right="0" w:firstLine="0"/>
        <w:jc w:val="left"/>
        <w:rPr>
          <w:rFonts w:ascii="Tahoma"/>
          <w:sz w:val="20"/>
        </w:rPr>
      </w:pPr>
      <w:r>
        <w:rPr>
          <w:rFonts w:ascii="Tahoma"/>
          <w:spacing w:val="-5"/>
          <w:sz w:val="20"/>
        </w:rPr>
        <w:t>80</w:t>
      </w:r>
    </w:p>
    <w:p>
      <w:pPr>
        <w:pStyle w:val="BodyText"/>
        <w:spacing w:line="242" w:lineRule="exact" w:before="68"/>
        <w:ind w:left="695"/>
        <w:jc w:val="left"/>
      </w:pPr>
      <w:r>
        <w:rPr/>
        <w:br w:type="column"/>
      </w:r>
      <w:r>
        <w:rPr>
          <w:spacing w:val="-2"/>
        </w:rPr>
        <w:t>старт;</w:t>
      </w:r>
    </w:p>
    <w:p>
      <w:pPr>
        <w:pStyle w:val="BodyText"/>
        <w:spacing w:line="218" w:lineRule="auto" w:before="7"/>
        <w:ind w:left="690" w:right="4414" w:firstLine="4"/>
        <w:jc w:val="left"/>
      </w:pPr>
      <w:r>
        <w:rPr/>
        <w:t>стартовое</w:t>
      </w:r>
      <w:r>
        <w:rPr>
          <w:spacing w:val="-14"/>
        </w:rPr>
        <w:t> </w:t>
      </w:r>
      <w:r>
        <w:rPr/>
        <w:t>ускорение; бег по дистанции; </w:t>
      </w:r>
      <w:r>
        <w:rPr>
          <w:spacing w:val="-2"/>
        </w:rPr>
        <w:t>финиширование.</w:t>
      </w:r>
    </w:p>
    <w:p>
      <w:pPr>
        <w:pStyle w:val="BodyText"/>
        <w:spacing w:line="213" w:lineRule="auto" w:before="3"/>
        <w:ind w:left="220" w:right="313" w:firstLine="475"/>
      </w:pPr>
      <w:r>
        <w:rPr>
          <w:b/>
          <w:i/>
        </w:rPr>
        <w:t>Старт. </w:t>
      </w:r>
      <w:r>
        <w:rPr/>
        <w:t>В беге на короткие дистанции, согласно правилам со-I ревнований, применяется низкий старт, используя при этом стар-I товые колодки (станки) (рис. 27).</w:t>
      </w:r>
    </w:p>
    <w:p>
      <w:pPr>
        <w:pStyle w:val="BodyText"/>
        <w:spacing w:line="213" w:lineRule="auto" w:before="11"/>
        <w:ind w:left="411" w:right="306" w:firstLine="283"/>
      </w:pPr>
      <w:r>
        <w:rPr/>
        <w:t>Расположение стартовых колодок строго индивидуально и за- висит от квалификации спортсмена и его физических возможнос- тей.</w:t>
      </w:r>
      <w:r>
        <w:rPr>
          <w:spacing w:val="-6"/>
        </w:rPr>
        <w:t> </w:t>
      </w:r>
      <w:r>
        <w:rPr/>
        <w:t>В</w:t>
      </w:r>
      <w:r>
        <w:rPr>
          <w:spacing w:val="-6"/>
        </w:rPr>
        <w:t> </w:t>
      </w:r>
      <w:r>
        <w:rPr/>
        <w:t>практике</w:t>
      </w:r>
      <w:r>
        <w:rPr>
          <w:spacing w:val="-5"/>
        </w:rPr>
        <w:t> </w:t>
      </w:r>
      <w:r>
        <w:rPr/>
        <w:t>применяются</w:t>
      </w:r>
      <w:r>
        <w:rPr>
          <w:spacing w:val="-6"/>
        </w:rPr>
        <w:t> </w:t>
      </w:r>
      <w:r>
        <w:rPr/>
        <w:t>четыре</w:t>
      </w:r>
      <w:r>
        <w:rPr>
          <w:spacing w:val="-5"/>
        </w:rPr>
        <w:t> </w:t>
      </w:r>
      <w:r>
        <w:rPr/>
        <w:t>разновидности</w:t>
      </w:r>
      <w:r>
        <w:rPr>
          <w:spacing w:val="-6"/>
        </w:rPr>
        <w:t> </w:t>
      </w:r>
      <w:r>
        <w:rPr/>
        <w:t>низкого</w:t>
      </w:r>
      <w:r>
        <w:rPr>
          <w:spacing w:val="-6"/>
        </w:rPr>
        <w:t> </w:t>
      </w:r>
      <w:r>
        <w:rPr/>
        <w:t>старта (по</w:t>
      </w:r>
      <w:r>
        <w:rPr>
          <w:spacing w:val="20"/>
        </w:rPr>
        <w:t> </w:t>
      </w:r>
      <w:r>
        <w:rPr/>
        <w:t>расположению</w:t>
      </w:r>
      <w:r>
        <w:rPr>
          <w:spacing w:val="21"/>
        </w:rPr>
        <w:t> </w:t>
      </w:r>
      <w:r>
        <w:rPr/>
        <w:t>колодок):</w:t>
      </w:r>
      <w:r>
        <w:rPr>
          <w:spacing w:val="22"/>
        </w:rPr>
        <w:t> </w:t>
      </w:r>
      <w:r>
        <w:rPr/>
        <w:t>1)</w:t>
      </w:r>
      <w:r>
        <w:rPr>
          <w:spacing w:val="22"/>
        </w:rPr>
        <w:t> </w:t>
      </w:r>
      <w:r>
        <w:rPr/>
        <w:t>обычный;</w:t>
      </w:r>
      <w:r>
        <w:rPr>
          <w:spacing w:val="22"/>
        </w:rPr>
        <w:t> </w:t>
      </w:r>
      <w:r>
        <w:rPr/>
        <w:t>2)</w:t>
      </w:r>
      <w:r>
        <w:rPr>
          <w:spacing w:val="19"/>
        </w:rPr>
        <w:t> </w:t>
      </w:r>
      <w:r>
        <w:rPr/>
        <w:t>растянутый;</w:t>
      </w:r>
      <w:r>
        <w:rPr>
          <w:spacing w:val="21"/>
        </w:rPr>
        <w:t> </w:t>
      </w:r>
      <w:r>
        <w:rPr/>
        <w:t>3)</w:t>
      </w:r>
      <w:r>
        <w:rPr>
          <w:spacing w:val="23"/>
        </w:rPr>
        <w:t> </w:t>
      </w:r>
      <w:r>
        <w:rPr>
          <w:spacing w:val="-2"/>
        </w:rPr>
        <w:t>сбли-</w:t>
      </w:r>
    </w:p>
    <w:p>
      <w:pPr>
        <w:pStyle w:val="BodyText"/>
        <w:spacing w:line="228" w:lineRule="exact"/>
        <w:ind w:left="411"/>
      </w:pPr>
      <w:r>
        <w:rPr/>
        <w:t>женный;</w:t>
      </w:r>
      <w:r>
        <w:rPr>
          <w:spacing w:val="-3"/>
        </w:rPr>
        <w:t> </w:t>
      </w:r>
      <w:r>
        <w:rPr/>
        <w:t>4)</w:t>
      </w:r>
      <w:r>
        <w:rPr>
          <w:spacing w:val="-5"/>
        </w:rPr>
        <w:t> </w:t>
      </w:r>
      <w:r>
        <w:rPr>
          <w:spacing w:val="-2"/>
        </w:rPr>
        <w:t>узкий.</w:t>
      </w:r>
    </w:p>
    <w:p>
      <w:pPr>
        <w:pStyle w:val="BodyText"/>
        <w:spacing w:line="213" w:lineRule="auto" w:before="16"/>
        <w:ind w:left="416" w:right="306" w:firstLine="283"/>
      </w:pPr>
      <w:r>
        <w:rPr/>
        <w:t>При </w:t>
      </w:r>
      <w:r>
        <w:rPr>
          <w:i/>
        </w:rPr>
        <w:t>обычном старте </w:t>
      </w:r>
      <w:r>
        <w:rPr/>
        <w:t>расстояние от стартовой линии до первой колодки 1,5 — 2 стопы, такое же расстояние от первой до второй колодки. Для начинающих спортсменов можно применять расста- новку по длине голени, т.е. расстояние до первой колодки и от первой до второй равно длине голени.</w:t>
      </w:r>
    </w:p>
    <w:p>
      <w:pPr>
        <w:pStyle w:val="BodyText"/>
        <w:spacing w:line="213" w:lineRule="auto" w:before="10"/>
        <w:ind w:left="416" w:right="316" w:firstLine="278"/>
      </w:pPr>
      <w:r>
        <w:rPr/>
        <w:t>При</w:t>
      </w:r>
      <w:r>
        <w:rPr>
          <w:spacing w:val="-10"/>
        </w:rPr>
        <w:t> </w:t>
      </w:r>
      <w:r>
        <w:rPr>
          <w:i/>
        </w:rPr>
        <w:t>растянутом</w:t>
      </w:r>
      <w:r>
        <w:rPr>
          <w:i/>
          <w:spacing w:val="-9"/>
        </w:rPr>
        <w:t> </w:t>
      </w:r>
      <w:r>
        <w:rPr>
          <w:i/>
        </w:rPr>
        <w:t>старте</w:t>
      </w:r>
      <w:r>
        <w:rPr>
          <w:i/>
          <w:spacing w:val="-9"/>
        </w:rPr>
        <w:t> </w:t>
      </w:r>
      <w:r>
        <w:rPr/>
        <w:t>расстояние</w:t>
      </w:r>
      <w:r>
        <w:rPr>
          <w:spacing w:val="-9"/>
        </w:rPr>
        <w:t> </w:t>
      </w:r>
      <w:r>
        <w:rPr/>
        <w:t>от</w:t>
      </w:r>
      <w:r>
        <w:rPr>
          <w:spacing w:val="-10"/>
        </w:rPr>
        <w:t> </w:t>
      </w:r>
      <w:r>
        <w:rPr/>
        <w:t>стартовой</w:t>
      </w:r>
      <w:r>
        <w:rPr>
          <w:spacing w:val="-10"/>
        </w:rPr>
        <w:t> </w:t>
      </w:r>
      <w:r>
        <w:rPr/>
        <w:t>линии</w:t>
      </w:r>
      <w:r>
        <w:rPr>
          <w:spacing w:val="-10"/>
        </w:rPr>
        <w:t> </w:t>
      </w:r>
      <w:r>
        <w:rPr/>
        <w:t>до</w:t>
      </w:r>
      <w:r>
        <w:rPr>
          <w:spacing w:val="-10"/>
        </w:rPr>
        <w:t> </w:t>
      </w:r>
      <w:r>
        <w:rPr/>
        <w:t>пер- вой</w:t>
      </w:r>
      <w:r>
        <w:rPr>
          <w:spacing w:val="-3"/>
        </w:rPr>
        <w:t> </w:t>
      </w:r>
      <w:r>
        <w:rPr/>
        <w:t>колодки</w:t>
      </w:r>
      <w:r>
        <w:rPr>
          <w:spacing w:val="-3"/>
        </w:rPr>
        <w:t> </w:t>
      </w:r>
      <w:r>
        <w:rPr/>
        <w:t>увеличено</w:t>
      </w:r>
      <w:r>
        <w:rPr>
          <w:spacing w:val="-3"/>
        </w:rPr>
        <w:t> </w:t>
      </w:r>
      <w:r>
        <w:rPr/>
        <w:t>от</w:t>
      </w:r>
      <w:r>
        <w:rPr>
          <w:spacing w:val="-3"/>
        </w:rPr>
        <w:t> </w:t>
      </w:r>
      <w:r>
        <w:rPr/>
        <w:t>2</w:t>
      </w:r>
      <w:r>
        <w:rPr>
          <w:spacing w:val="-3"/>
        </w:rPr>
        <w:t> </w:t>
      </w:r>
      <w:r>
        <w:rPr/>
        <w:t>до</w:t>
      </w:r>
      <w:r>
        <w:rPr>
          <w:spacing w:val="-3"/>
        </w:rPr>
        <w:t> </w:t>
      </w:r>
      <w:r>
        <w:rPr/>
        <w:t>3</w:t>
      </w:r>
      <w:r>
        <w:rPr>
          <w:spacing w:val="-2"/>
        </w:rPr>
        <w:t> </w:t>
      </w:r>
      <w:r>
        <w:rPr/>
        <w:t>стоп,</w:t>
      </w:r>
      <w:r>
        <w:rPr>
          <w:spacing w:val="-3"/>
        </w:rPr>
        <w:t> </w:t>
      </w:r>
      <w:r>
        <w:rPr/>
        <w:t>от</w:t>
      </w:r>
      <w:r>
        <w:rPr>
          <w:spacing w:val="-3"/>
        </w:rPr>
        <w:t> </w:t>
      </w:r>
      <w:r>
        <w:rPr/>
        <w:t>первой</w:t>
      </w:r>
      <w:r>
        <w:rPr>
          <w:spacing w:val="-4"/>
        </w:rPr>
        <w:t> </w:t>
      </w:r>
      <w:r>
        <w:rPr/>
        <w:t>до</w:t>
      </w:r>
      <w:r>
        <w:rPr>
          <w:spacing w:val="-5"/>
        </w:rPr>
        <w:t> </w:t>
      </w:r>
      <w:r>
        <w:rPr/>
        <w:t>второй</w:t>
      </w:r>
      <w:r>
        <w:rPr>
          <w:spacing w:val="-3"/>
        </w:rPr>
        <w:t> </w:t>
      </w:r>
      <w:r>
        <w:rPr>
          <w:spacing w:val="-2"/>
        </w:rPr>
        <w:t>колодки</w:t>
      </w:r>
    </w:p>
    <w:p>
      <w:pPr>
        <w:pStyle w:val="BodyText"/>
        <w:spacing w:line="222" w:lineRule="exact"/>
        <w:ind w:left="416"/>
      </w:pPr>
      <w:r>
        <w:rPr/>
        <w:t>—</w:t>
      </w:r>
      <w:r>
        <w:rPr>
          <w:spacing w:val="-1"/>
        </w:rPr>
        <w:t> </w:t>
      </w:r>
      <w:r>
        <w:rPr/>
        <w:t>от</w:t>
      </w:r>
      <w:r>
        <w:rPr>
          <w:spacing w:val="-1"/>
        </w:rPr>
        <w:t> </w:t>
      </w:r>
      <w:r>
        <w:rPr/>
        <w:t>1,5 до</w:t>
      </w:r>
      <w:r>
        <w:rPr>
          <w:spacing w:val="-1"/>
        </w:rPr>
        <w:t> </w:t>
      </w:r>
      <w:r>
        <w:rPr/>
        <w:t>2 </w:t>
      </w:r>
      <w:r>
        <w:rPr>
          <w:spacing w:val="-2"/>
        </w:rPr>
        <w:t>стоп.</w:t>
      </w:r>
    </w:p>
    <w:p>
      <w:pPr>
        <w:pStyle w:val="BodyText"/>
        <w:spacing w:line="213" w:lineRule="auto" w:before="11"/>
        <w:ind w:left="416" w:right="318" w:firstLine="278"/>
      </w:pPr>
      <w:r>
        <w:rPr/>
        <w:t>При</w:t>
      </w:r>
      <w:r>
        <w:rPr>
          <w:spacing w:val="-9"/>
        </w:rPr>
        <w:t> </w:t>
      </w:r>
      <w:r>
        <w:rPr>
          <w:i/>
        </w:rPr>
        <w:t>сближенном</w:t>
      </w:r>
      <w:r>
        <w:rPr>
          <w:i/>
          <w:spacing w:val="-8"/>
        </w:rPr>
        <w:t> </w:t>
      </w:r>
      <w:r>
        <w:rPr>
          <w:i/>
        </w:rPr>
        <w:t>старте</w:t>
      </w:r>
      <w:r>
        <w:rPr>
          <w:i/>
          <w:spacing w:val="-8"/>
        </w:rPr>
        <w:t> </w:t>
      </w:r>
      <w:r>
        <w:rPr/>
        <w:t>расстояние</w:t>
      </w:r>
      <w:r>
        <w:rPr>
          <w:spacing w:val="-8"/>
        </w:rPr>
        <w:t> </w:t>
      </w:r>
      <w:r>
        <w:rPr/>
        <w:t>от</w:t>
      </w:r>
      <w:r>
        <w:rPr>
          <w:spacing w:val="-9"/>
        </w:rPr>
        <w:t> </w:t>
      </w:r>
      <w:r>
        <w:rPr/>
        <w:t>стартовой</w:t>
      </w:r>
      <w:r>
        <w:rPr>
          <w:spacing w:val="-9"/>
        </w:rPr>
        <w:t> </w:t>
      </w:r>
      <w:r>
        <w:rPr/>
        <w:t>линии</w:t>
      </w:r>
      <w:r>
        <w:rPr>
          <w:spacing w:val="-9"/>
        </w:rPr>
        <w:t> </w:t>
      </w:r>
      <w:r>
        <w:rPr/>
        <w:t>до</w:t>
      </w:r>
      <w:r>
        <w:rPr>
          <w:spacing w:val="-9"/>
        </w:rPr>
        <w:t> </w:t>
      </w:r>
      <w:r>
        <w:rPr/>
        <w:t>пер- вой колодки — 1,5 стопы, от первой до второй — 1 стопа.</w:t>
      </w:r>
    </w:p>
    <w:p>
      <w:pPr>
        <w:pStyle w:val="BodyText"/>
        <w:spacing w:line="213" w:lineRule="auto" w:before="1"/>
        <w:ind w:left="416" w:right="315" w:firstLine="283"/>
      </w:pPr>
      <w:r>
        <w:rPr/>
        <w:t>При </w:t>
      </w:r>
      <w:r>
        <w:rPr>
          <w:i/>
        </w:rPr>
        <w:t>узком старте </w:t>
      </w:r>
      <w:r>
        <w:rPr/>
        <w:t>расстояние от стартовой линии до первой колодки не меняется, а меняется расстояние от первой до второй колодки от 0,5 стопы и меньше.</w:t>
      </w:r>
    </w:p>
    <w:p>
      <w:pPr>
        <w:pStyle w:val="BodyText"/>
        <w:spacing w:line="213" w:lineRule="auto" w:before="9"/>
        <w:ind w:left="411" w:right="308" w:firstLine="283"/>
      </w:pPr>
      <w:r>
        <w:rPr/>
        <w:t>Как мы уже говорили, применение старта зависит от индиви- дуальных возможностей каждого спортсмена, в первую очередь от силы мышц ног и реакции спортсмена на сигнал.</w:t>
      </w:r>
    </w:p>
    <w:p>
      <w:pPr>
        <w:pStyle w:val="BodyText"/>
        <w:spacing w:line="213" w:lineRule="auto" w:before="1"/>
        <w:ind w:left="421" w:right="323" w:firstLine="274"/>
      </w:pPr>
      <w:r>
        <w:rPr/>
        <w:t>По продольной оси расстояние между осями колодок уста- навливается от 15 до 25 см (рис. 28).</w:t>
      </w:r>
    </w:p>
    <w:p>
      <w:pPr>
        <w:pStyle w:val="BodyText"/>
        <w:spacing w:line="213" w:lineRule="auto" w:before="4"/>
        <w:ind w:left="416" w:right="313" w:firstLine="278"/>
      </w:pPr>
      <w:r>
        <w:rPr/>
        <w:t>По команде «На старт!» спортсмен опирается стопами ног в колодки, руки ставит к линии старта, опускается на колено сзади стоящей ноги, т.е. занимает пятиопорное положение. Голова про- должает вертикаль туловища, спина ровная или чуть полукруглая, руки,</w:t>
      </w:r>
      <w:r>
        <w:rPr>
          <w:spacing w:val="-14"/>
        </w:rPr>
        <w:t> </w:t>
      </w:r>
      <w:r>
        <w:rPr/>
        <w:t>выпрямленные</w:t>
      </w:r>
      <w:r>
        <w:rPr>
          <w:spacing w:val="-13"/>
        </w:rPr>
        <w:t> </w:t>
      </w:r>
      <w:r>
        <w:rPr/>
        <w:t>в</w:t>
      </w:r>
      <w:r>
        <w:rPr>
          <w:spacing w:val="-14"/>
        </w:rPr>
        <w:t> </w:t>
      </w:r>
      <w:r>
        <w:rPr/>
        <w:t>локтевых</w:t>
      </w:r>
      <w:r>
        <w:rPr>
          <w:spacing w:val="-13"/>
        </w:rPr>
        <w:t> </w:t>
      </w:r>
      <w:r>
        <w:rPr/>
        <w:t>суставах,</w:t>
      </w:r>
      <w:r>
        <w:rPr>
          <w:spacing w:val="-14"/>
        </w:rPr>
        <w:t> </w:t>
      </w:r>
      <w:r>
        <w:rPr/>
        <w:t>располагаются</w:t>
      </w:r>
      <w:r>
        <w:rPr>
          <w:spacing w:val="-14"/>
        </w:rPr>
        <w:t> </w:t>
      </w:r>
      <w:r>
        <w:rPr/>
        <w:t>чуть</w:t>
      </w:r>
      <w:r>
        <w:rPr>
          <w:spacing w:val="-13"/>
        </w:rPr>
        <w:t> </w:t>
      </w:r>
      <w:r>
        <w:rPr/>
        <w:t>шире плеч или в пределах двойной ширины плеч. Взгляд направлен на расстояние 1 м за стартовую линию. Кисти рук опираются на боль- шой и указательный пальцы, кисть параллельна линии старта.</w:t>
      </w:r>
    </w:p>
    <w:p>
      <w:pPr>
        <w:pStyle w:val="BodyText"/>
        <w:spacing w:before="187"/>
        <w:jc w:val="left"/>
        <w:rPr>
          <w:sz w:val="20"/>
        </w:rPr>
      </w:pPr>
      <w:r>
        <w:rPr/>
        <w:drawing>
          <wp:anchor distT="0" distB="0" distL="0" distR="0" allowOverlap="1" layoutInCell="1" locked="0" behindDoc="1" simplePos="0" relativeHeight="487640064">
            <wp:simplePos x="0" y="0"/>
            <wp:positionH relativeFrom="page">
              <wp:posOffset>5593079</wp:posOffset>
            </wp:positionH>
            <wp:positionV relativeFrom="paragraph">
              <wp:posOffset>280393</wp:posOffset>
            </wp:positionV>
            <wp:extent cx="3700669" cy="896112"/>
            <wp:effectExtent l="0" t="0" r="0" b="0"/>
            <wp:wrapTopAndBottom/>
            <wp:docPr id="133" name="Image 133"/>
            <wp:cNvGraphicFramePr>
              <a:graphicFrameLocks/>
            </wp:cNvGraphicFramePr>
            <a:graphic>
              <a:graphicData uri="http://schemas.openxmlformats.org/drawingml/2006/picture">
                <pic:pic>
                  <pic:nvPicPr>
                    <pic:cNvPr id="133" name="Image 133"/>
                    <pic:cNvPicPr/>
                  </pic:nvPicPr>
                  <pic:blipFill>
                    <a:blip r:embed="rId32" cstate="print"/>
                    <a:stretch>
                      <a:fillRect/>
                    </a:stretch>
                  </pic:blipFill>
                  <pic:spPr>
                    <a:xfrm>
                      <a:off x="0" y="0"/>
                      <a:ext cx="3700669" cy="896112"/>
                    </a:xfrm>
                    <a:prstGeom prst="rect">
                      <a:avLst/>
                    </a:prstGeom>
                  </pic:spPr>
                </pic:pic>
              </a:graphicData>
            </a:graphic>
          </wp:anchor>
        </w:drawing>
      </w:r>
    </w:p>
    <w:p>
      <w:pPr>
        <w:pStyle w:val="BodyText"/>
        <w:spacing w:before="107"/>
        <w:ind w:right="345"/>
        <w:jc w:val="right"/>
      </w:pPr>
      <w:r>
        <w:rPr>
          <w:spacing w:val="-5"/>
        </w:rPr>
        <w:t>81</w:t>
      </w:r>
    </w:p>
    <w:p>
      <w:pPr>
        <w:spacing w:after="0"/>
        <w:jc w:val="right"/>
        <w:sectPr>
          <w:pgSz w:w="16840" w:h="11910" w:orient="landscape"/>
          <w:pgMar w:top="260" w:bottom="0" w:left="1220" w:right="1500"/>
          <w:cols w:num="2" w:equalWidth="0">
            <w:col w:w="6880" w:space="119"/>
            <w:col w:w="7121"/>
          </w:cols>
        </w:sectPr>
      </w:pPr>
    </w:p>
    <w:p>
      <w:pPr>
        <w:pStyle w:val="BodyText"/>
        <w:ind w:left="7305"/>
        <w:jc w:val="left"/>
        <w:rPr>
          <w:sz w:val="20"/>
        </w:rPr>
      </w:pPr>
      <w:r>
        <w:rPr>
          <w:sz w:val="20"/>
        </w:rPr>
        <w:drawing>
          <wp:inline distT="0" distB="0" distL="0" distR="0">
            <wp:extent cx="4249082" cy="1109472"/>
            <wp:effectExtent l="0" t="0" r="0" b="0"/>
            <wp:docPr id="134" name="Image 134"/>
            <wp:cNvGraphicFramePr>
              <a:graphicFrameLocks/>
            </wp:cNvGraphicFramePr>
            <a:graphic>
              <a:graphicData uri="http://schemas.openxmlformats.org/drawingml/2006/picture">
                <pic:pic>
                  <pic:nvPicPr>
                    <pic:cNvPr id="134" name="Image 134"/>
                    <pic:cNvPicPr/>
                  </pic:nvPicPr>
                  <pic:blipFill>
                    <a:blip r:embed="rId33" cstate="print"/>
                    <a:stretch>
                      <a:fillRect/>
                    </a:stretch>
                  </pic:blipFill>
                  <pic:spPr>
                    <a:xfrm>
                      <a:off x="0" y="0"/>
                      <a:ext cx="4249082" cy="1109472"/>
                    </a:xfrm>
                    <a:prstGeom prst="rect">
                      <a:avLst/>
                    </a:prstGeom>
                  </pic:spPr>
                </pic:pic>
              </a:graphicData>
            </a:graphic>
          </wp:inline>
        </w:drawing>
      </w:r>
      <w:r>
        <w:rPr>
          <w:sz w:val="20"/>
        </w:rPr>
      </w:r>
    </w:p>
    <w:p>
      <w:pPr>
        <w:pStyle w:val="BodyText"/>
        <w:spacing w:before="1"/>
        <w:jc w:val="left"/>
        <w:rPr>
          <w:sz w:val="6"/>
        </w:rPr>
      </w:pPr>
    </w:p>
    <w:p>
      <w:pPr>
        <w:spacing w:after="0"/>
        <w:jc w:val="left"/>
        <w:rPr>
          <w:sz w:val="6"/>
        </w:rPr>
        <w:sectPr>
          <w:pgSz w:w="16840" w:h="11910" w:orient="landscape"/>
          <w:pgMar w:top="360" w:bottom="280" w:left="1220" w:right="1500"/>
        </w:sectPr>
      </w:pPr>
    </w:p>
    <w:p>
      <w:pPr>
        <w:pStyle w:val="BodyText"/>
        <w:jc w:val="left"/>
      </w:pPr>
      <w:r>
        <w:rPr/>
        <mc:AlternateContent>
          <mc:Choice Requires="wps">
            <w:drawing>
              <wp:anchor distT="0" distB="0" distL="0" distR="0" allowOverlap="1" layoutInCell="1" locked="0" behindDoc="0" simplePos="0" relativeHeight="15783936">
                <wp:simplePos x="0" y="0"/>
                <wp:positionH relativeFrom="page">
                  <wp:posOffset>289559</wp:posOffset>
                </wp:positionH>
                <wp:positionV relativeFrom="page">
                  <wp:posOffset>3481070</wp:posOffset>
                </wp:positionV>
                <wp:extent cx="1270" cy="499745"/>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1270" cy="499745"/>
                        </a:xfrm>
                        <a:custGeom>
                          <a:avLst/>
                          <a:gdLst/>
                          <a:ahLst/>
                          <a:cxnLst/>
                          <a:rect l="l" t="t" r="r" b="b"/>
                          <a:pathLst>
                            <a:path w="0" h="499745">
                              <a:moveTo>
                                <a:pt x="0" y="0"/>
                              </a:moveTo>
                              <a:lnTo>
                                <a:pt x="0" y="49974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3936" from="22.799999pt,274.100006pt" to="22.799999pt,313.450006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84448">
                <wp:simplePos x="0" y="0"/>
                <wp:positionH relativeFrom="page">
                  <wp:posOffset>377825</wp:posOffset>
                </wp:positionH>
                <wp:positionV relativeFrom="page">
                  <wp:posOffset>4380229</wp:posOffset>
                </wp:positionV>
                <wp:extent cx="1270" cy="1280160"/>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1270" cy="1280160"/>
                        </a:xfrm>
                        <a:custGeom>
                          <a:avLst/>
                          <a:gdLst/>
                          <a:ahLst/>
                          <a:cxnLst/>
                          <a:rect l="l" t="t" r="r" b="b"/>
                          <a:pathLst>
                            <a:path w="0" h="1280160">
                              <a:moveTo>
                                <a:pt x="0" y="0"/>
                              </a:moveTo>
                              <a:lnTo>
                                <a:pt x="0" y="128015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4448" from="29.75pt,344.899994pt" to="29.75pt,445.699994pt" stroked="true" strokeweight=".25pt" strokecolor="#000000">
                <v:stroke dashstyle="solid"/>
                <w10:wrap type="none"/>
              </v:line>
            </w:pict>
          </mc:Fallback>
        </mc:AlternateContent>
      </w:r>
    </w:p>
    <w:p>
      <w:pPr>
        <w:pStyle w:val="BodyText"/>
        <w:jc w:val="left"/>
      </w:pPr>
    </w:p>
    <w:p>
      <w:pPr>
        <w:pStyle w:val="BodyText"/>
        <w:jc w:val="left"/>
      </w:pPr>
    </w:p>
    <w:p>
      <w:pPr>
        <w:pStyle w:val="BodyText"/>
        <w:jc w:val="left"/>
      </w:pPr>
    </w:p>
    <w:p>
      <w:pPr>
        <w:pStyle w:val="BodyText"/>
        <w:jc w:val="left"/>
      </w:pPr>
    </w:p>
    <w:p>
      <w:pPr>
        <w:pStyle w:val="BodyText"/>
        <w:spacing w:before="87"/>
        <w:jc w:val="left"/>
      </w:pPr>
    </w:p>
    <w:p>
      <w:pPr>
        <w:pStyle w:val="BodyText"/>
        <w:spacing w:line="213" w:lineRule="auto" w:before="1"/>
        <w:ind w:left="330" w:right="119"/>
        <w:rPr>
          <w:i/>
        </w:rPr>
      </w:pPr>
      <w:r>
        <w:rPr/>
        <w:drawing>
          <wp:anchor distT="0" distB="0" distL="0" distR="0" allowOverlap="1" layoutInCell="1" locked="0" behindDoc="0" simplePos="0" relativeHeight="15782912">
            <wp:simplePos x="0" y="0"/>
            <wp:positionH relativeFrom="page">
              <wp:posOffset>914400</wp:posOffset>
            </wp:positionH>
            <wp:positionV relativeFrom="paragraph">
              <wp:posOffset>-2092112</wp:posOffset>
            </wp:positionV>
            <wp:extent cx="4182110" cy="1974849"/>
            <wp:effectExtent l="0" t="0" r="0" b="0"/>
            <wp:wrapNone/>
            <wp:docPr id="137" name="Image 137"/>
            <wp:cNvGraphicFramePr>
              <a:graphicFrameLocks/>
            </wp:cNvGraphicFramePr>
            <a:graphic>
              <a:graphicData uri="http://schemas.openxmlformats.org/drawingml/2006/picture">
                <pic:pic>
                  <pic:nvPicPr>
                    <pic:cNvPr id="137" name="Image 137"/>
                    <pic:cNvPicPr/>
                  </pic:nvPicPr>
                  <pic:blipFill>
                    <a:blip r:embed="rId34" cstate="print"/>
                    <a:stretch>
                      <a:fillRect/>
                    </a:stretch>
                  </pic:blipFill>
                  <pic:spPr>
                    <a:xfrm>
                      <a:off x="0" y="0"/>
                      <a:ext cx="4182110" cy="1974849"/>
                    </a:xfrm>
                    <a:prstGeom prst="rect">
                      <a:avLst/>
                    </a:prstGeom>
                  </pic:spPr>
                </pic:pic>
              </a:graphicData>
            </a:graphic>
          </wp:anchor>
        </w:drawing>
      </w:r>
      <w:r>
        <w:rPr/>
        <w:t>Стопы опираются на поверхность колодок так, чтобы носок ши- повок касался поверхности дорожки (рис. 29, </w:t>
      </w:r>
      <w:r>
        <w:rPr>
          <w:i/>
        </w:rPr>
        <w:t>а).</w:t>
      </w:r>
    </w:p>
    <w:p>
      <w:pPr>
        <w:pStyle w:val="BodyText"/>
        <w:spacing w:line="213" w:lineRule="auto" w:before="1"/>
        <w:ind w:left="320" w:right="100" w:firstLine="283"/>
        <w:rPr>
          <w:i/>
        </w:rPr>
      </w:pPr>
      <w:r>
        <w:rPr/>
        <w:t>По команде «Внимание!» бегун отрывает колено сзади стоящей ноги от опоры, поднимая таз. Обычно высота подъема таза нахо- дится на 7—15 см выше уровня плеч. Плечи выдвигаются несколь- ко вперед, чуть за линию старта. Бегун опирается на руки и колод- ки. Важно, чтобы спортсмен давил на колодки, ожидая стартовую команду (рис. 29, </w:t>
      </w:r>
      <w:r>
        <w:rPr>
          <w:i/>
        </w:rPr>
        <w:t>б).</w:t>
      </w:r>
    </w:p>
    <w:p>
      <w:pPr>
        <w:pStyle w:val="BodyText"/>
        <w:spacing w:line="213" w:lineRule="auto" w:before="5"/>
        <w:ind w:left="340" w:right="91" w:firstLine="288"/>
      </w:pPr>
      <w:r>
        <w:rPr/>
        <w:t>В этом положении большое значение имеют углы сгибания ног</w:t>
      </w:r>
      <w:r>
        <w:rPr>
          <w:spacing w:val="40"/>
        </w:rPr>
        <w:t> </w:t>
      </w:r>
      <w:r>
        <w:rPr/>
        <w:t>в коленных суставах. Угол между бедром и голенью, опирающейся ноги о переднюю колодку равен 92—105°, сзади стоящей ноги — 115 —138°. Угол между туловищем и бедром впереди стоящей но- ги</w:t>
      </w:r>
      <w:r>
        <w:rPr>
          <w:spacing w:val="-10"/>
        </w:rPr>
        <w:t> </w:t>
      </w:r>
      <w:r>
        <w:rPr/>
        <w:t>—</w:t>
      </w:r>
      <w:r>
        <w:rPr>
          <w:spacing w:val="-10"/>
        </w:rPr>
        <w:t> </w:t>
      </w:r>
      <w:r>
        <w:rPr/>
        <w:t>19</w:t>
      </w:r>
      <w:r>
        <w:rPr>
          <w:spacing w:val="-10"/>
        </w:rPr>
        <w:t> </w:t>
      </w:r>
      <w:r>
        <w:rPr/>
        <w:t>—</w:t>
      </w:r>
      <w:r>
        <w:rPr>
          <w:spacing w:val="-10"/>
        </w:rPr>
        <w:t> </w:t>
      </w:r>
      <w:r>
        <w:rPr/>
        <w:t>23°.</w:t>
      </w:r>
      <w:r>
        <w:rPr>
          <w:spacing w:val="-11"/>
        </w:rPr>
        <w:t> </w:t>
      </w:r>
      <w:r>
        <w:rPr/>
        <w:t>Значения</w:t>
      </w:r>
      <w:r>
        <w:rPr>
          <w:spacing w:val="-10"/>
        </w:rPr>
        <w:t> </w:t>
      </w:r>
      <w:r>
        <w:rPr/>
        <w:t>этих</w:t>
      </w:r>
      <w:r>
        <w:rPr>
          <w:spacing w:val="-9"/>
        </w:rPr>
        <w:t> </w:t>
      </w:r>
      <w:r>
        <w:rPr/>
        <w:t>углов</w:t>
      </w:r>
      <w:r>
        <w:rPr>
          <w:spacing w:val="-11"/>
        </w:rPr>
        <w:t> </w:t>
      </w:r>
      <w:r>
        <w:rPr/>
        <w:t>можно</w:t>
      </w:r>
      <w:r>
        <w:rPr>
          <w:spacing w:val="-11"/>
        </w:rPr>
        <w:t> </w:t>
      </w:r>
      <w:r>
        <w:rPr/>
        <w:t>использовать</w:t>
      </w:r>
      <w:r>
        <w:rPr>
          <w:spacing w:val="-10"/>
        </w:rPr>
        <w:t> </w:t>
      </w:r>
      <w:r>
        <w:rPr/>
        <w:t>при</w:t>
      </w:r>
      <w:r>
        <w:rPr>
          <w:spacing w:val="-11"/>
        </w:rPr>
        <w:t> </w:t>
      </w:r>
      <w:r>
        <w:rPr/>
        <w:t>обуче- нии низкому старту, в частности при становлении позы стартовой готовности, применяя транспортир или модели углов из деревян- ных реек.</w:t>
      </w:r>
    </w:p>
    <w:p>
      <w:pPr>
        <w:pStyle w:val="BodyText"/>
        <w:spacing w:line="213" w:lineRule="auto" w:before="8"/>
        <w:ind w:left="349" w:right="81" w:firstLine="293"/>
      </w:pPr>
      <w:r>
        <w:rPr/>
        <mc:AlternateContent>
          <mc:Choice Requires="wps">
            <w:drawing>
              <wp:anchor distT="0" distB="0" distL="0" distR="0" allowOverlap="1" layoutInCell="1" locked="0" behindDoc="0" simplePos="0" relativeHeight="15783424">
                <wp:simplePos x="0" y="0"/>
                <wp:positionH relativeFrom="page">
                  <wp:posOffset>956944</wp:posOffset>
                </wp:positionH>
                <wp:positionV relativeFrom="paragraph">
                  <wp:posOffset>1152220</wp:posOffset>
                </wp:positionV>
                <wp:extent cx="4197350" cy="1414780"/>
                <wp:effectExtent l="0" t="0" r="0" b="0"/>
                <wp:wrapNone/>
                <wp:docPr id="138" name="Group 138"/>
                <wp:cNvGraphicFramePr>
                  <a:graphicFrameLocks/>
                </wp:cNvGraphicFramePr>
                <a:graphic>
                  <a:graphicData uri="http://schemas.microsoft.com/office/word/2010/wordprocessingGroup">
                    <wpg:wgp>
                      <wpg:cNvPr id="138" name="Group 138"/>
                      <wpg:cNvGrpSpPr/>
                      <wpg:grpSpPr>
                        <a:xfrm>
                          <a:off x="0" y="0"/>
                          <a:ext cx="4197350" cy="1414780"/>
                          <a:chExt cx="4197350" cy="1414780"/>
                        </a:xfrm>
                      </wpg:grpSpPr>
                      <pic:pic>
                        <pic:nvPicPr>
                          <pic:cNvPr id="139" name="Image 139"/>
                          <pic:cNvPicPr/>
                        </pic:nvPicPr>
                        <pic:blipFill>
                          <a:blip r:embed="rId35" cstate="print"/>
                          <a:stretch>
                            <a:fillRect/>
                          </a:stretch>
                        </pic:blipFill>
                        <pic:spPr>
                          <a:xfrm>
                            <a:off x="0" y="0"/>
                            <a:ext cx="4197350" cy="1288033"/>
                          </a:xfrm>
                          <a:prstGeom prst="rect">
                            <a:avLst/>
                          </a:prstGeom>
                        </pic:spPr>
                      </pic:pic>
                      <wps:wsp>
                        <wps:cNvPr id="140" name="Graphic 140"/>
                        <wps:cNvSpPr/>
                        <wps:spPr>
                          <a:xfrm>
                            <a:off x="48894" y="1268222"/>
                            <a:ext cx="179070" cy="146685"/>
                          </a:xfrm>
                          <a:custGeom>
                            <a:avLst/>
                            <a:gdLst/>
                            <a:ahLst/>
                            <a:cxnLst/>
                            <a:rect l="l" t="t" r="r" b="b"/>
                            <a:pathLst>
                              <a:path w="179070" h="146685">
                                <a:moveTo>
                                  <a:pt x="178612" y="0"/>
                                </a:moveTo>
                                <a:lnTo>
                                  <a:pt x="0" y="0"/>
                                </a:lnTo>
                                <a:lnTo>
                                  <a:pt x="0" y="146303"/>
                                </a:lnTo>
                                <a:lnTo>
                                  <a:pt x="178612" y="146303"/>
                                </a:lnTo>
                                <a:lnTo>
                                  <a:pt x="178612" y="0"/>
                                </a:lnTo>
                                <a:close/>
                              </a:path>
                            </a:pathLst>
                          </a:custGeom>
                          <a:solidFill>
                            <a:srgbClr val="FFFFFF"/>
                          </a:solidFill>
                        </wps:spPr>
                        <wps:bodyPr wrap="square" lIns="0" tIns="0" rIns="0" bIns="0" rtlCol="0">
                          <a:prstTxWarp prst="textNoShape">
                            <a:avLst/>
                          </a:prstTxWarp>
                          <a:noAutofit/>
                        </wps:bodyPr>
                      </wps:wsp>
                      <wps:wsp>
                        <wps:cNvPr id="141" name="Textbox 141"/>
                        <wps:cNvSpPr txBox="1"/>
                        <wps:spPr>
                          <a:xfrm>
                            <a:off x="67182" y="1269536"/>
                            <a:ext cx="153035" cy="141605"/>
                          </a:xfrm>
                          <a:prstGeom prst="rect">
                            <a:avLst/>
                          </a:prstGeom>
                        </wps:spPr>
                        <wps:txbx>
                          <w:txbxContent>
                            <w:p>
                              <w:pPr>
                                <w:spacing w:line="223" w:lineRule="exact" w:before="0"/>
                                <w:ind w:left="0" w:right="0" w:firstLine="0"/>
                                <w:jc w:val="left"/>
                                <w:rPr>
                                  <w:rFonts w:ascii="Arial"/>
                                  <w:b/>
                                  <w:sz w:val="20"/>
                                </w:rPr>
                              </w:pPr>
                              <w:r>
                                <w:rPr>
                                  <w:rFonts w:ascii="Arial"/>
                                  <w:b/>
                                  <w:spacing w:val="-5"/>
                                  <w:sz w:val="20"/>
                                </w:rPr>
                                <w:t>82</w:t>
                              </w:r>
                            </w:p>
                          </w:txbxContent>
                        </wps:txbx>
                        <wps:bodyPr wrap="square" lIns="0" tIns="0" rIns="0" bIns="0" rtlCol="0">
                          <a:noAutofit/>
                        </wps:bodyPr>
                      </wps:wsp>
                    </wpg:wgp>
                  </a:graphicData>
                </a:graphic>
              </wp:anchor>
            </w:drawing>
          </mc:Choice>
          <mc:Fallback>
            <w:pict>
              <v:group style="position:absolute;margin-left:75.349998pt;margin-top:90.726036pt;width:330.5pt;height:111.4pt;mso-position-horizontal-relative:page;mso-position-vertical-relative:paragraph;z-index:15783424" id="docshapegroup29" coordorigin="1507,1815" coordsize="6610,2228">
                <v:shape style="position:absolute;left:1507;top:1814;width:6610;height:2029" type="#_x0000_t75" id="docshape30" stroked="false">
                  <v:imagedata r:id="rId35" o:title=""/>
                </v:shape>
                <v:rect style="position:absolute;left:1584;top:3811;width:282;height:231" id="docshape31" filled="true" fillcolor="#ffffff" stroked="false">
                  <v:fill type="solid"/>
                </v:rect>
                <v:shapetype id="_x0000_t202" o:spt="202" coordsize="21600,21600" path="m,l,21600r21600,l21600,xe">
                  <v:stroke joinstyle="miter"/>
                  <v:path gradientshapeok="t" o:connecttype="rect"/>
                </v:shapetype>
                <v:shape style="position:absolute;left:1612;top:3813;width:241;height:223" type="#_x0000_t202" id="docshape32" filled="false" stroked="false">
                  <v:textbox inset="0,0,0,0">
                    <w:txbxContent>
                      <w:p>
                        <w:pPr>
                          <w:spacing w:line="223" w:lineRule="exact" w:before="0"/>
                          <w:ind w:left="0" w:right="0" w:firstLine="0"/>
                          <w:jc w:val="left"/>
                          <w:rPr>
                            <w:rFonts w:ascii="Arial"/>
                            <w:b/>
                            <w:sz w:val="20"/>
                          </w:rPr>
                        </w:pPr>
                        <w:r>
                          <w:rPr>
                            <w:rFonts w:ascii="Arial"/>
                            <w:b/>
                            <w:spacing w:val="-5"/>
                            <w:sz w:val="20"/>
                          </w:rPr>
                          <w:t>82</w:t>
                        </w:r>
                      </w:p>
                    </w:txbxContent>
                  </v:textbox>
                  <w10:wrap type="none"/>
                </v:shape>
                <w10:wrap type="none"/>
              </v:group>
            </w:pict>
          </mc:Fallback>
        </mc:AlternateContent>
      </w:r>
      <w:r>
        <w:rPr/>
        <w:t>Бегун в положении стартовой готовности не должен быть из- лишне напряжен и скован. Но в то же время он должен находиться в состоянии сжатой пружины, готовой по команде начать движе- ние,</w:t>
      </w:r>
      <w:r>
        <w:rPr>
          <w:spacing w:val="-8"/>
        </w:rPr>
        <w:t> </w:t>
      </w:r>
      <w:r>
        <w:rPr/>
        <w:t>стартовать,</w:t>
      </w:r>
      <w:r>
        <w:rPr>
          <w:spacing w:val="-8"/>
        </w:rPr>
        <w:t> </w:t>
      </w:r>
      <w:r>
        <w:rPr/>
        <w:t>тем</w:t>
      </w:r>
      <w:r>
        <w:rPr>
          <w:spacing w:val="-6"/>
        </w:rPr>
        <w:t> </w:t>
      </w:r>
      <w:r>
        <w:rPr/>
        <w:t>более</w:t>
      </w:r>
      <w:r>
        <w:rPr>
          <w:spacing w:val="-8"/>
        </w:rPr>
        <w:t> </w:t>
      </w:r>
      <w:r>
        <w:rPr/>
        <w:t>что</w:t>
      </w:r>
      <w:r>
        <w:rPr>
          <w:spacing w:val="-6"/>
        </w:rPr>
        <w:t> </w:t>
      </w:r>
      <w:r>
        <w:rPr/>
        <w:t>промежуток</w:t>
      </w:r>
      <w:r>
        <w:rPr>
          <w:spacing w:val="-6"/>
        </w:rPr>
        <w:t> </w:t>
      </w:r>
      <w:r>
        <w:rPr/>
        <w:t>между</w:t>
      </w:r>
      <w:r>
        <w:rPr>
          <w:spacing w:val="-8"/>
        </w:rPr>
        <w:t> </w:t>
      </w:r>
      <w:r>
        <w:rPr/>
        <w:t>командами</w:t>
      </w:r>
      <w:r>
        <w:rPr>
          <w:spacing w:val="-6"/>
        </w:rPr>
        <w:t> </w:t>
      </w:r>
      <w:r>
        <w:rPr/>
        <w:t>«Вни- мание!» и «Марш!» не оговорен правилами соревнований и цели- ком зависит от стартера, дающего старт.</w:t>
      </w:r>
    </w:p>
    <w:p>
      <w:pPr>
        <w:pStyle w:val="BodyText"/>
        <w:spacing w:line="239" w:lineRule="exact" w:before="75"/>
        <w:ind w:left="758"/>
      </w:pPr>
      <w:r>
        <w:rPr/>
        <w:br w:type="column"/>
      </w:r>
      <w:r>
        <w:rPr/>
        <w:t>Услышав</w:t>
      </w:r>
      <w:r>
        <w:rPr>
          <w:spacing w:val="-6"/>
        </w:rPr>
        <w:t> </w:t>
      </w:r>
      <w:r>
        <w:rPr/>
        <w:t>стартовый</w:t>
      </w:r>
      <w:r>
        <w:rPr>
          <w:spacing w:val="-6"/>
        </w:rPr>
        <w:t> </w:t>
      </w:r>
      <w:r>
        <w:rPr/>
        <w:t>сигнал</w:t>
      </w:r>
      <w:r>
        <w:rPr>
          <w:spacing w:val="-6"/>
        </w:rPr>
        <w:t> </w:t>
      </w:r>
      <w:r>
        <w:rPr/>
        <w:t>(выстрел,</w:t>
      </w:r>
      <w:r>
        <w:rPr>
          <w:spacing w:val="-7"/>
        </w:rPr>
        <w:t> </w:t>
      </w:r>
      <w:r>
        <w:rPr/>
        <w:t>команда</w:t>
      </w:r>
      <w:r>
        <w:rPr>
          <w:spacing w:val="-6"/>
        </w:rPr>
        <w:t> </w:t>
      </w:r>
      <w:r>
        <w:rPr/>
        <w:t>голосом),</w:t>
      </w:r>
      <w:r>
        <w:rPr>
          <w:spacing w:val="-8"/>
        </w:rPr>
        <w:t> </w:t>
      </w:r>
      <w:r>
        <w:rPr>
          <w:spacing w:val="-2"/>
        </w:rPr>
        <w:t>бегун</w:t>
      </w:r>
    </w:p>
    <w:p>
      <w:pPr>
        <w:pStyle w:val="BodyText"/>
        <w:spacing w:line="216" w:lineRule="auto" w:before="7"/>
        <w:ind w:left="475" w:right="133" w:hanging="174"/>
      </w:pPr>
      <w:r>
        <w:rPr/>
        <w:t>I мгновенно начинает движение вперед, отталкиваясь руками от дорожки с одновременным отталкиванием сзади стоящей ноги от задней колодки. Далее вместе с маховым движением вперед</w:t>
      </w:r>
    </w:p>
    <w:p>
      <w:pPr>
        <w:pStyle w:val="BodyText"/>
        <w:spacing w:line="213" w:lineRule="auto"/>
        <w:ind w:left="485" w:right="129" w:hanging="193"/>
      </w:pPr>
      <w:r>
        <w:rPr/>
        <w:t>I сзади стоящей ногой начинается отталкивание от колодки впереди стоящей ноги,</w:t>
      </w:r>
      <w:r>
        <w:rPr>
          <w:spacing w:val="-1"/>
        </w:rPr>
        <w:t> </w:t>
      </w:r>
      <w:r>
        <w:rPr/>
        <w:t>которая резко разгибается во всех суставах (рис. 30). Обычно руки работают разноименно, но некоторые тренеры предлагают начинать движения руками одноименно и с час-</w:t>
      </w:r>
    </w:p>
    <w:p>
      <w:pPr>
        <w:pStyle w:val="BodyText"/>
        <w:spacing w:line="216" w:lineRule="auto"/>
        <w:ind w:left="485" w:right="128" w:hanging="198"/>
      </w:pPr>
      <w:r>
        <w:rPr/>
        <w:t>I тотой выше, чем частота ног. Это делается для того, чтобы бегун активно выполнял шаги на первых метрах дистанции, особенно первый шаг. Угол отталкивания с колодок у квалифицированных</w:t>
      </w:r>
    </w:p>
    <w:p>
      <w:pPr>
        <w:pStyle w:val="ListParagraph"/>
        <w:numPr>
          <w:ilvl w:val="0"/>
          <w:numId w:val="30"/>
        </w:numPr>
        <w:tabs>
          <w:tab w:pos="483" w:val="left" w:leader="none"/>
        </w:tabs>
        <w:spacing w:line="215" w:lineRule="exact" w:before="0" w:after="0"/>
        <w:ind w:left="483" w:right="0" w:hanging="186"/>
        <w:jc w:val="both"/>
        <w:rPr>
          <w:sz w:val="22"/>
        </w:rPr>
      </w:pPr>
      <w:r>
        <w:rPr>
          <w:sz w:val="22"/>
        </w:rPr>
        <w:t>бегунов</w:t>
      </w:r>
      <w:r>
        <w:rPr>
          <w:spacing w:val="-4"/>
          <w:sz w:val="22"/>
        </w:rPr>
        <w:t> </w:t>
      </w:r>
      <w:r>
        <w:rPr>
          <w:sz w:val="22"/>
        </w:rPr>
        <w:t>колеблется</w:t>
      </w:r>
      <w:r>
        <w:rPr>
          <w:spacing w:val="-2"/>
          <w:sz w:val="22"/>
        </w:rPr>
        <w:t> </w:t>
      </w:r>
      <w:r>
        <w:rPr>
          <w:sz w:val="22"/>
        </w:rPr>
        <w:t>от</w:t>
      </w:r>
      <w:r>
        <w:rPr>
          <w:spacing w:val="-3"/>
          <w:sz w:val="22"/>
        </w:rPr>
        <w:t> </w:t>
      </w:r>
      <w:r>
        <w:rPr>
          <w:sz w:val="22"/>
        </w:rPr>
        <w:t>42</w:t>
      </w:r>
      <w:r>
        <w:rPr>
          <w:spacing w:val="-2"/>
          <w:sz w:val="22"/>
        </w:rPr>
        <w:t> </w:t>
      </w:r>
      <w:r>
        <w:rPr>
          <w:sz w:val="22"/>
        </w:rPr>
        <w:t>до</w:t>
      </w:r>
      <w:r>
        <w:rPr>
          <w:spacing w:val="-2"/>
          <w:sz w:val="22"/>
        </w:rPr>
        <w:t> </w:t>
      </w:r>
      <w:r>
        <w:rPr>
          <w:spacing w:val="-4"/>
          <w:sz w:val="22"/>
        </w:rPr>
        <w:t>50°.</w:t>
      </w:r>
    </w:p>
    <w:p>
      <w:pPr>
        <w:pStyle w:val="BodyText"/>
        <w:spacing w:line="213" w:lineRule="auto" w:before="7"/>
        <w:ind w:left="485" w:right="124" w:firstLine="288"/>
      </w:pPr>
      <w:r>
        <w:rPr/>
        <w:t>При первом шаге угол между бедром маховой ноги и бедром толчковой ноги приближается к 90°. Это обеспечивает более низ- кое положение ОЦМ и отталкивание толчковой ноги ближе к направлению вектора горизонтальной скорости. Начинающим бе- гунам можно дать образное сравнение, будто они толкают ваго- нетку: чем острее угол толкания, тем больше усилий они прикла- дывают для создания скорости. В данном случае вагонетка — это тело бегуна, а ноги — толкатели.</w:t>
      </w:r>
    </w:p>
    <w:p>
      <w:pPr>
        <w:pStyle w:val="BodyText"/>
        <w:spacing w:line="224" w:lineRule="exact"/>
        <w:ind w:left="773"/>
      </w:pPr>
      <w:r>
        <w:rPr/>
        <w:t>При</w:t>
      </w:r>
      <w:r>
        <w:rPr>
          <w:spacing w:val="-8"/>
        </w:rPr>
        <w:t> </w:t>
      </w:r>
      <w:r>
        <w:rPr/>
        <w:t>старте</w:t>
      </w:r>
      <w:r>
        <w:rPr>
          <w:spacing w:val="-5"/>
        </w:rPr>
        <w:t> </w:t>
      </w:r>
      <w:r>
        <w:rPr/>
        <w:t>необходимо</w:t>
      </w:r>
      <w:r>
        <w:rPr>
          <w:spacing w:val="-6"/>
        </w:rPr>
        <w:t> </w:t>
      </w:r>
      <w:r>
        <w:rPr/>
        <w:t>помнить,</w:t>
      </w:r>
      <w:r>
        <w:rPr>
          <w:spacing w:val="-5"/>
        </w:rPr>
        <w:t> </w:t>
      </w:r>
      <w:r>
        <w:rPr/>
        <w:t>что</w:t>
      </w:r>
      <w:r>
        <w:rPr>
          <w:spacing w:val="-6"/>
        </w:rPr>
        <w:t> </w:t>
      </w:r>
      <w:r>
        <w:rPr/>
        <w:t>неправильное</w:t>
      </w:r>
      <w:r>
        <w:rPr>
          <w:spacing w:val="-5"/>
        </w:rPr>
        <w:t> </w:t>
      </w:r>
      <w:r>
        <w:rPr>
          <w:spacing w:val="-2"/>
        </w:rPr>
        <w:t>положе-</w:t>
      </w:r>
    </w:p>
    <w:p>
      <w:pPr>
        <w:pStyle w:val="BodyText"/>
        <w:spacing w:line="213" w:lineRule="auto" w:before="11"/>
        <w:ind w:left="499" w:right="122" w:hanging="212"/>
      </w:pPr>
      <w:r>
        <w:rPr/>
        <w:t>ние головы или туловища может вызвать ошибки в последующих движениях. Низкий</w:t>
      </w:r>
      <w:r>
        <w:rPr>
          <w:spacing w:val="-2"/>
        </w:rPr>
        <w:t> </w:t>
      </w:r>
      <w:r>
        <w:rPr/>
        <w:t>наклон головы</w:t>
      </w:r>
      <w:r>
        <w:rPr>
          <w:spacing w:val="-1"/>
        </w:rPr>
        <w:t> </w:t>
      </w:r>
      <w:r>
        <w:rPr/>
        <w:t>и высокий подъем таза могут не дать возможности бегуну выпрямиться, и он рискует упасть или споткнуться. Высокий подъем головы и низкое положение таза могут привести к раннему подъему туловища уже на первых шагах и снизить эффект стартового разгона.</w:t>
      </w:r>
    </w:p>
    <w:p>
      <w:pPr>
        <w:pStyle w:val="BodyText"/>
        <w:spacing w:line="213" w:lineRule="auto" w:before="5"/>
        <w:ind w:left="499" w:right="117" w:firstLine="292"/>
      </w:pPr>
      <w:r>
        <w:rPr>
          <w:b/>
          <w:i/>
        </w:rPr>
        <w:t>Стартовый разгон. </w:t>
      </w:r>
      <w:r>
        <w:rPr/>
        <w:t>Стартовый разбег длится от 15 до 30 м, в зависимости от индивидуальных возможностей бегуна. Основная задача его — как можно быстрее набрать максимальную скорость бега. Правильное выполнение первых шагов со старта зависит от отталкивания (под острым углом к дорожке</w:t>
      </w:r>
      <w:r>
        <w:rPr>
          <w:spacing w:val="-1"/>
        </w:rPr>
        <w:t> </w:t>
      </w:r>
      <w:r>
        <w:rPr/>
        <w:t>с максимальной силой) и быстроты движений бегуна. Первые шаги бегун бежит в наклоне, затем (6 —7-й шаг) начинает подъем туловища. В стартовом разгоне важно постепенно поднимать туловище, а не резко на первых шагах, тогда будет достигнут оптимальный эффект от старта и стартового разгона. При правильном наклоне туловища бедро маховой ноги поднимается до 90° по отношению к выпрям-</w:t>
      </w:r>
    </w:p>
    <w:p>
      <w:pPr>
        <w:spacing w:before="172"/>
        <w:ind w:left="0" w:right="125" w:firstLine="0"/>
        <w:jc w:val="right"/>
        <w:rPr>
          <w:b/>
          <w:sz w:val="18"/>
        </w:rPr>
      </w:pPr>
      <w:r>
        <w:rPr>
          <w:b/>
          <w:spacing w:val="-5"/>
          <w:sz w:val="18"/>
        </w:rPr>
        <w:t>83</w:t>
      </w:r>
    </w:p>
    <w:p>
      <w:pPr>
        <w:spacing w:after="0"/>
        <w:jc w:val="right"/>
        <w:rPr>
          <w:sz w:val="18"/>
        </w:rPr>
        <w:sectPr>
          <w:type w:val="continuous"/>
          <w:pgSz w:w="16840" w:h="11910" w:orient="landscape"/>
          <w:pgMar w:top="1420" w:bottom="280" w:left="1220" w:right="1500"/>
          <w:cols w:num="2" w:equalWidth="0">
            <w:col w:w="6846" w:space="238"/>
            <w:col w:w="7036"/>
          </w:cols>
        </w:sectPr>
      </w:pPr>
    </w:p>
    <w:p>
      <w:pPr>
        <w:pStyle w:val="BodyText"/>
        <w:spacing w:line="213" w:lineRule="auto" w:before="100"/>
        <w:ind w:left="109" w:right="124"/>
      </w:pPr>
      <w:r>
        <w:rPr/>
        <w:t>ленной толчковой ноге, и сила инерции создает усилие, направлен- ное больше вперед, чем вверх. Первые шаги бегун выполняет,</w:t>
      </w:r>
      <w:r>
        <w:rPr>
          <w:spacing w:val="80"/>
        </w:rPr>
        <w:t> </w:t>
      </w:r>
      <w:r>
        <w:rPr/>
        <w:t>ставя маховую ногу вниз —назад, толкая тело вперед. Чем быстрее выполняется это движение в совокупности с быстрым сведением бедер, тем энергичнее произойдет следующее отталкивание.</w:t>
      </w:r>
    </w:p>
    <w:p>
      <w:pPr>
        <w:pStyle w:val="BodyText"/>
        <w:spacing w:line="213" w:lineRule="auto" w:before="5"/>
        <w:ind w:left="114" w:right="88" w:firstLine="292"/>
      </w:pPr>
      <w:r>
        <w:rPr/>
        <w:t>Первый шаг надо выполнять максимально быстро и мощно, чтобы создать начальную скорость тела бегуна. В связи с наклоном туловища длина первого шага составляет 100—130 см. Специально сокращать</w:t>
      </w:r>
      <w:r>
        <w:rPr>
          <w:spacing w:val="-5"/>
        </w:rPr>
        <w:t> </w:t>
      </w:r>
      <w:r>
        <w:rPr/>
        <w:t>длину</w:t>
      </w:r>
      <w:r>
        <w:rPr>
          <w:spacing w:val="-5"/>
        </w:rPr>
        <w:t> </w:t>
      </w:r>
      <w:r>
        <w:rPr/>
        <w:t>шага</w:t>
      </w:r>
      <w:r>
        <w:rPr>
          <w:spacing w:val="-4"/>
        </w:rPr>
        <w:t> </w:t>
      </w:r>
      <w:r>
        <w:rPr/>
        <w:t>не</w:t>
      </w:r>
      <w:r>
        <w:rPr>
          <w:spacing w:val="-5"/>
        </w:rPr>
        <w:t> </w:t>
      </w:r>
      <w:r>
        <w:rPr/>
        <w:t>следует,</w:t>
      </w:r>
      <w:r>
        <w:rPr>
          <w:spacing w:val="-2"/>
        </w:rPr>
        <w:t> </w:t>
      </w:r>
      <w:r>
        <w:rPr/>
        <w:t>так</w:t>
      </w:r>
      <w:r>
        <w:rPr>
          <w:spacing w:val="-4"/>
        </w:rPr>
        <w:t> </w:t>
      </w:r>
      <w:r>
        <w:rPr/>
        <w:t>как</w:t>
      </w:r>
      <w:r>
        <w:rPr>
          <w:spacing w:val="-2"/>
        </w:rPr>
        <w:t> </w:t>
      </w:r>
      <w:r>
        <w:rPr/>
        <w:t>при</w:t>
      </w:r>
      <w:r>
        <w:rPr>
          <w:spacing w:val="-3"/>
        </w:rPr>
        <w:t> </w:t>
      </w:r>
      <w:r>
        <w:rPr/>
        <w:t>равной</w:t>
      </w:r>
      <w:r>
        <w:rPr>
          <w:spacing w:val="-2"/>
        </w:rPr>
        <w:t> </w:t>
      </w:r>
      <w:r>
        <w:rPr/>
        <w:t>частоте</w:t>
      </w:r>
      <w:r>
        <w:rPr>
          <w:spacing w:val="-1"/>
        </w:rPr>
        <w:t> </w:t>
      </w:r>
      <w:r>
        <w:rPr/>
        <w:t>шагов их длина обеспечивает более высокую скорость. На первых шагах ОЦМ бегуна находится впереди точки опоры, что создает наиболее выгодный угол отталкивания и большая часть усилий идет на повышение горизонтальной скорости. На последующих шагах ноги ставятся на проекцию ОЦМ, а затем — впереди нее. При этом про- исходит выпрямление туловища, которое принимает такое же по- ложение, как и в беге на дистанции. Одновременно с нарастанием скорости</w:t>
      </w:r>
      <w:r>
        <w:rPr>
          <w:spacing w:val="-1"/>
        </w:rPr>
        <w:t> </w:t>
      </w:r>
      <w:r>
        <w:rPr/>
        <w:t>происходит</w:t>
      </w:r>
      <w:r>
        <w:rPr>
          <w:spacing w:val="-1"/>
        </w:rPr>
        <w:t> </w:t>
      </w:r>
      <w:r>
        <w:rPr/>
        <w:t>уменьшение величины ускорения,</w:t>
      </w:r>
      <w:r>
        <w:rPr>
          <w:spacing w:val="-1"/>
        </w:rPr>
        <w:t> </w:t>
      </w:r>
      <w:r>
        <w:rPr/>
        <w:t>примерно</w:t>
      </w:r>
      <w:r>
        <w:rPr>
          <w:spacing w:val="-3"/>
        </w:rPr>
        <w:t> </w:t>
      </w:r>
      <w:r>
        <w:rPr/>
        <w:t>к 25</w:t>
      </w:r>
      <w:r>
        <w:rPr>
          <w:spacing w:val="2"/>
        </w:rPr>
        <w:t> </w:t>
      </w:r>
      <w:r>
        <w:rPr/>
        <w:t>—30</w:t>
      </w:r>
      <w:r>
        <w:rPr>
          <w:spacing w:val="-1"/>
        </w:rPr>
        <w:t> </w:t>
      </w:r>
      <w:r>
        <w:rPr/>
        <w:t>м</w:t>
      </w:r>
      <w:r>
        <w:rPr>
          <w:spacing w:val="1"/>
        </w:rPr>
        <w:t> </w:t>
      </w:r>
      <w:r>
        <w:rPr/>
        <w:t>дистанции,</w:t>
      </w:r>
      <w:r>
        <w:rPr>
          <w:spacing w:val="1"/>
        </w:rPr>
        <w:t> </w:t>
      </w:r>
      <w:r>
        <w:rPr/>
        <w:t>когда</w:t>
      </w:r>
      <w:r>
        <w:rPr>
          <w:spacing w:val="2"/>
        </w:rPr>
        <w:t> </w:t>
      </w:r>
      <w:r>
        <w:rPr/>
        <w:t>скорость</w:t>
      </w:r>
      <w:r>
        <w:rPr>
          <w:spacing w:val="2"/>
        </w:rPr>
        <w:t> </w:t>
      </w:r>
      <w:r>
        <w:rPr/>
        <w:t>спортсмена</w:t>
      </w:r>
      <w:r>
        <w:rPr>
          <w:spacing w:val="-1"/>
        </w:rPr>
        <w:t> </w:t>
      </w:r>
      <w:r>
        <w:rPr/>
        <w:t>достигает</w:t>
      </w:r>
      <w:r>
        <w:rPr>
          <w:spacing w:val="-2"/>
        </w:rPr>
        <w:t> </w:t>
      </w:r>
      <w:r>
        <w:rPr/>
        <w:t>90</w:t>
      </w:r>
      <w:r>
        <w:rPr>
          <w:spacing w:val="1"/>
        </w:rPr>
        <w:t> </w:t>
      </w:r>
      <w:r>
        <w:rPr/>
        <w:t>—</w:t>
      </w:r>
      <w:r>
        <w:rPr>
          <w:spacing w:val="3"/>
        </w:rPr>
        <w:t> </w:t>
      </w:r>
      <w:r>
        <w:rPr>
          <w:spacing w:val="-5"/>
        </w:rPr>
        <w:t>95</w:t>
      </w:r>
    </w:p>
    <w:p>
      <w:pPr>
        <w:pStyle w:val="BodyText"/>
        <w:spacing w:line="213" w:lineRule="auto" w:before="11"/>
        <w:ind w:left="114" w:right="96"/>
      </w:pPr>
      <w:r>
        <w:rPr/>
        <w:t>% от максимальной скорости бега. Надо сказать, что нет четкой границы между стартовым разгоном и бегом по дистанции.</w:t>
      </w:r>
    </w:p>
    <w:p>
      <w:pPr>
        <w:pStyle w:val="BodyText"/>
        <w:spacing w:line="213" w:lineRule="auto" w:before="4"/>
        <w:ind w:left="148" w:right="71" w:firstLine="283"/>
      </w:pPr>
      <w:r>
        <w:rPr/>
        <w:t>В</w:t>
      </w:r>
      <w:r>
        <w:rPr>
          <w:spacing w:val="-3"/>
        </w:rPr>
        <w:t> </w:t>
      </w:r>
      <w:r>
        <w:rPr/>
        <w:t>стартовом</w:t>
      </w:r>
      <w:r>
        <w:rPr>
          <w:spacing w:val="-4"/>
        </w:rPr>
        <w:t> </w:t>
      </w:r>
      <w:r>
        <w:rPr/>
        <w:t>разгоне</w:t>
      </w:r>
      <w:r>
        <w:rPr>
          <w:spacing w:val="-2"/>
        </w:rPr>
        <w:t> </w:t>
      </w:r>
      <w:r>
        <w:rPr/>
        <w:t>скорость</w:t>
      </w:r>
      <w:r>
        <w:rPr>
          <w:spacing w:val="-4"/>
        </w:rPr>
        <w:t> </w:t>
      </w:r>
      <w:r>
        <w:rPr/>
        <w:t>бега</w:t>
      </w:r>
      <w:r>
        <w:rPr>
          <w:spacing w:val="-2"/>
        </w:rPr>
        <w:t> </w:t>
      </w:r>
      <w:r>
        <w:rPr/>
        <w:t>увеличивается</w:t>
      </w:r>
      <w:r>
        <w:rPr>
          <w:spacing w:val="-3"/>
        </w:rPr>
        <w:t> </w:t>
      </w:r>
      <w:r>
        <w:rPr/>
        <w:t>в</w:t>
      </w:r>
      <w:r>
        <w:rPr>
          <w:spacing w:val="-3"/>
        </w:rPr>
        <w:t> </w:t>
      </w:r>
      <w:r>
        <w:rPr/>
        <w:t>большей</w:t>
      </w:r>
      <w:r>
        <w:rPr>
          <w:spacing w:val="-4"/>
        </w:rPr>
        <w:t> </w:t>
      </w:r>
      <w:r>
        <w:rPr/>
        <w:t>сте- пени за счет удлинения длины шагов и в меньшей степени за счет частоты шагов. Нельзя допускать чрезмерного увеличения длины шагов — тогда получится бег прыжками и произойдет нарушение ритма беговых движений. Только выход на оптимальное сочетание длины и частоты шагов позволит бегуну набрать максимальную скорость бега и приобрести эффективный ритм беговых движений. В беге на короткие дистанции нога ставится на опору с носка и почти не опускается на пятку, особенно в стартовом разгоне. Быс- трая постановка ноги вниз —назад (по отношению к туловищу) имеет важное значение для увеличения скорости бега.</w:t>
      </w:r>
    </w:p>
    <w:p>
      <w:pPr>
        <w:pStyle w:val="BodyText"/>
        <w:spacing w:line="213" w:lineRule="auto" w:before="7"/>
        <w:ind w:left="171" w:right="47" w:firstLine="288"/>
      </w:pPr>
      <w:r>
        <w:rPr/>
        <w:t>В стартовом разгоне руки должны выполнять энергичные дви- жения вперед—назад, но с большей амплитудой, вынуждая ноги выполнять также движения с большим размахом. Стопы ставятся несколько шире, чем в беге на дистанции, примерно по ширине плеч на первых шагах, затем постановка ног сближается к одной линии. Чрезмерно широкая постановка стоп на первых шагах при- водит к раскачиванию туловища в стороны, снижая эффективность отталкивания,</w:t>
      </w:r>
      <w:r>
        <w:rPr>
          <w:spacing w:val="-2"/>
        </w:rPr>
        <w:t> </w:t>
      </w:r>
      <w:r>
        <w:rPr/>
        <w:t>так</w:t>
      </w:r>
      <w:r>
        <w:rPr>
          <w:spacing w:val="-2"/>
        </w:rPr>
        <w:t> </w:t>
      </w:r>
      <w:r>
        <w:rPr/>
        <w:t>как вектор</w:t>
      </w:r>
      <w:r>
        <w:rPr>
          <w:spacing w:val="-3"/>
        </w:rPr>
        <w:t> </w:t>
      </w:r>
      <w:r>
        <w:rPr/>
        <w:t>силы</w:t>
      </w:r>
      <w:r>
        <w:rPr>
          <w:spacing w:val="-4"/>
        </w:rPr>
        <w:t> </w:t>
      </w:r>
      <w:r>
        <w:rPr/>
        <w:t>отталкивания</w:t>
      </w:r>
      <w:r>
        <w:rPr>
          <w:spacing w:val="-5"/>
        </w:rPr>
        <w:t> </w:t>
      </w:r>
      <w:r>
        <w:rPr/>
        <w:t>действует</w:t>
      </w:r>
      <w:r>
        <w:rPr>
          <w:spacing w:val="-2"/>
        </w:rPr>
        <w:t> </w:t>
      </w:r>
      <w:r>
        <w:rPr/>
        <w:t>на</w:t>
      </w:r>
      <w:r>
        <w:rPr>
          <w:spacing w:val="-2"/>
        </w:rPr>
        <w:t> </w:t>
      </w:r>
      <w:r>
        <w:rPr/>
        <w:t>ОЦМ под углом, а не прямо в него. Этот бег со старта по двум линиям заканчивается примерно на 12—15-м метре дистанции.</w:t>
      </w:r>
    </w:p>
    <w:p>
      <w:pPr>
        <w:pStyle w:val="BodyText"/>
        <w:spacing w:line="213" w:lineRule="auto" w:before="10"/>
        <w:ind w:left="195" w:right="38" w:firstLine="283"/>
      </w:pPr>
      <w:r>
        <w:rPr>
          <w:i/>
        </w:rPr>
        <w:t>Бег по дистанции. </w:t>
      </w:r>
      <w:r>
        <w:rPr/>
        <w:t>Наклон туловища при беге по дистанции составляет примерно 10 — 15° по отношению к вертикали. В беге наклон изменяется: при отталкивании плечи несколько отводятся назад, тем самым уменьшая наклон, в полетной фазе наклон уве- </w:t>
      </w:r>
      <w:r>
        <w:rPr>
          <w:spacing w:val="-2"/>
        </w:rPr>
        <w:t>личивается.</w:t>
      </w:r>
    </w:p>
    <w:p>
      <w:pPr>
        <w:pStyle w:val="BodyText"/>
        <w:spacing w:line="213" w:lineRule="auto" w:before="91"/>
        <w:ind w:left="119" w:right="320" w:firstLine="274"/>
      </w:pPr>
      <w:r>
        <w:rPr/>
        <w:br w:type="column"/>
      </w:r>
      <w:r>
        <w:rPr/>
        <w:t>Стопы ставятся почти по одной линии. Нога ставится упруго, начиная с передней части стопы, на расстоянии 33 — 43 см от Проекции точки тазобедренного сустава до дистальной точки сто- пы. В фазе амортизации происходит сгибание в тазобедренном и доленном суставах и разгибание в голеностопном, причем у ква- лифицированных спортсменов полного опускания на всю стопу не происходит. Угол сгибания в коленном суставе достигает 140 — 148° в момент наибольшей амортизации. В фазе отталкивания бе- гун энергично выносит маховую ногу вперед —вверх, причем вы- прямление толчковой ноги происходит в тот момент, когда бедро маховой ноги поднято достаточно высоко и начинается его тор- можение. Отталкивание завершается разгибанием опорной ноги. При визуальном наблюдении мы видим, что отрыв ноги от опоры осуществляется при выпрямленной ноге, но при рассмотрении кадров киносъемки с замедленной скоростью видно, что в момент отрыва ноги от грунта угол сгибания коленного сустава достигает 162—173°, т.е. отрыв от грунта происходит не выпрямленной, а согнутой ногой. Это наблюдается в беге на короткие дистанции, когда скорость бега достаточно высока.</w:t>
      </w:r>
    </w:p>
    <w:p>
      <w:pPr>
        <w:pStyle w:val="BodyText"/>
        <w:spacing w:line="213" w:lineRule="auto" w:before="21"/>
        <w:ind w:left="119" w:right="336" w:firstLine="269"/>
      </w:pPr>
      <w:r>
        <w:rPr/>
        <w:t>В полетной фазе происходит активное, сверхбыстрое сведение бедер. После отталкивания нога по инерции движется несколько назад —вверх, быстрое выведение бедра маховой ноги заставляет голеностопный сустав двигаться вверх, приближаясь к ягодице. После</w:t>
      </w:r>
      <w:r>
        <w:rPr>
          <w:spacing w:val="-14"/>
        </w:rPr>
        <w:t> </w:t>
      </w:r>
      <w:r>
        <w:rPr/>
        <w:t>вывода</w:t>
      </w:r>
      <w:r>
        <w:rPr>
          <w:spacing w:val="-14"/>
        </w:rPr>
        <w:t> </w:t>
      </w:r>
      <w:r>
        <w:rPr/>
        <w:t>бедра</w:t>
      </w:r>
      <w:r>
        <w:rPr>
          <w:spacing w:val="-14"/>
        </w:rPr>
        <w:t> </w:t>
      </w:r>
      <w:r>
        <w:rPr/>
        <w:t>маховой</w:t>
      </w:r>
      <w:r>
        <w:rPr>
          <w:spacing w:val="-13"/>
        </w:rPr>
        <w:t> </w:t>
      </w:r>
      <w:r>
        <w:rPr/>
        <w:t>ноги</w:t>
      </w:r>
      <w:r>
        <w:rPr>
          <w:spacing w:val="-14"/>
        </w:rPr>
        <w:t> </w:t>
      </w:r>
      <w:r>
        <w:rPr/>
        <w:t>вперед</w:t>
      </w:r>
      <w:r>
        <w:rPr>
          <w:spacing w:val="-14"/>
        </w:rPr>
        <w:t> </w:t>
      </w:r>
      <w:r>
        <w:rPr/>
        <w:t>голень</w:t>
      </w:r>
      <w:r>
        <w:rPr>
          <w:spacing w:val="-14"/>
        </w:rPr>
        <w:t> </w:t>
      </w:r>
      <w:r>
        <w:rPr/>
        <w:t>движется</w:t>
      </w:r>
      <w:r>
        <w:rPr>
          <w:spacing w:val="-13"/>
        </w:rPr>
        <w:t> </w:t>
      </w:r>
      <w:r>
        <w:rPr/>
        <w:t>вперед</w:t>
      </w:r>
      <w:r>
        <w:rPr>
          <w:spacing w:val="-14"/>
        </w:rPr>
        <w:t> </w:t>
      </w:r>
      <w:r>
        <w:rPr/>
        <w:t>— вниз и «загребающим» движением нога ставится упруго на перед- нюю часть стопы.</w:t>
      </w:r>
    </w:p>
    <w:p>
      <w:pPr>
        <w:pStyle w:val="BodyText"/>
        <w:spacing w:line="216" w:lineRule="auto" w:before="14"/>
        <w:ind w:left="114" w:right="349" w:firstLine="269"/>
      </w:pPr>
      <w:r>
        <w:rPr/>
        <w:t>В спринтерском беге по прямой дистанции стопы ставятся пря- мо—вперед, излишний разворот стоп наружу ухудшает отталки- вание. Длина шагов правой и левой ногами в беге зачастую неоди- накова. В беге с меньшей, чем максимальная, скоростью — это не важно. В спринте, наоборот, очень важно добиться примерно рав- ной длины шагов, а также ритмичного бега и равномерной ско- </w:t>
      </w:r>
      <w:r>
        <w:rPr>
          <w:spacing w:val="-2"/>
        </w:rPr>
        <w:t>рости.</w:t>
      </w:r>
    </w:p>
    <w:p>
      <w:pPr>
        <w:pStyle w:val="BodyText"/>
        <w:spacing w:line="213" w:lineRule="auto" w:before="12"/>
        <w:ind w:left="109" w:right="349" w:firstLine="254"/>
      </w:pPr>
      <w:r>
        <w:rPr/>
        <w:t>Движения рук в спринтерском беге более быстрые и энергич- ные. Руки согнуты в локтевых суставах примерно под углом в 90 градусов. Кисти свободно, без напряжения, сжаты в кулак. Руки Движутся разноименно: при движении вперед — рука движется несколько внутрь, при движении назад — немного наружу. Не рекомендуется выполнять движения рук с большим акцентом в стороны, так как это приводит к раскачиванию туловища. Энер- гичные движения руками не должны вызывать подъем плеч и су- тулость — это первые признаки излишнего напряжения.</w:t>
      </w:r>
    </w:p>
    <w:p>
      <w:pPr>
        <w:pStyle w:val="BodyText"/>
        <w:spacing w:line="213" w:lineRule="auto" w:before="6"/>
        <w:ind w:left="114" w:right="356" w:firstLine="264"/>
      </w:pPr>
      <w:r>
        <w:rPr/>
        <w:t>Скованность в беге, нарушения в технике бега говорят о не- умении бегуна расслаблять те группы мышц, которые в данный Момент не принимают участия в работе. Необходимо учить бегать Легко, свободно, без лишних движений и напряжений.</w:t>
      </w:r>
    </w:p>
    <w:p>
      <w:pPr>
        <w:spacing w:after="0" w:line="213" w:lineRule="auto"/>
        <w:sectPr>
          <w:pgSz w:w="16840" w:h="11910" w:orient="landscape"/>
          <w:pgMar w:top="260" w:bottom="0" w:left="1220" w:right="1500"/>
          <w:cols w:num="2" w:equalWidth="0">
            <w:col w:w="6652" w:space="612"/>
            <w:col w:w="6856"/>
          </w:cols>
        </w:sectPr>
      </w:pPr>
    </w:p>
    <w:p>
      <w:pPr>
        <w:tabs>
          <w:tab w:pos="13575" w:val="left" w:leader="none"/>
        </w:tabs>
        <w:spacing w:before="145"/>
        <w:ind w:left="210" w:right="0" w:firstLine="0"/>
        <w:jc w:val="left"/>
        <w:rPr>
          <w:b/>
          <w:sz w:val="20"/>
        </w:rPr>
      </w:pPr>
      <w:r>
        <w:rPr/>
        <mc:AlternateContent>
          <mc:Choice Requires="wps">
            <w:drawing>
              <wp:anchor distT="0" distB="0" distL="0" distR="0" allowOverlap="1" layoutInCell="1" locked="0" behindDoc="0" simplePos="0" relativeHeight="15784960">
                <wp:simplePos x="0" y="0"/>
                <wp:positionH relativeFrom="page">
                  <wp:posOffset>161289</wp:posOffset>
                </wp:positionH>
                <wp:positionV relativeFrom="page">
                  <wp:posOffset>5906770</wp:posOffset>
                </wp:positionV>
                <wp:extent cx="1270" cy="1429385"/>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1270" cy="1429385"/>
                        </a:xfrm>
                        <a:custGeom>
                          <a:avLst/>
                          <a:gdLst/>
                          <a:ahLst/>
                          <a:cxnLst/>
                          <a:rect l="l" t="t" r="r" b="b"/>
                          <a:pathLst>
                            <a:path w="0" h="1429385">
                              <a:moveTo>
                                <a:pt x="0" y="0"/>
                              </a:moveTo>
                              <a:lnTo>
                                <a:pt x="0" y="142938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4960" from="12.7pt,465.100006pt" to="12.7pt,577.650006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785472">
                <wp:simplePos x="0" y="0"/>
                <wp:positionH relativeFrom="page">
                  <wp:posOffset>228600</wp:posOffset>
                </wp:positionH>
                <wp:positionV relativeFrom="page">
                  <wp:posOffset>5382895</wp:posOffset>
                </wp:positionV>
                <wp:extent cx="1270" cy="1953895"/>
                <wp:effectExtent l="0" t="0" r="0" b="0"/>
                <wp:wrapNone/>
                <wp:docPr id="143" name="Graphic 143"/>
                <wp:cNvGraphicFramePr>
                  <a:graphicFrameLocks/>
                </wp:cNvGraphicFramePr>
                <a:graphic>
                  <a:graphicData uri="http://schemas.microsoft.com/office/word/2010/wordprocessingShape">
                    <wps:wsp>
                      <wps:cNvPr id="143" name="Graphic 143"/>
                      <wps:cNvSpPr/>
                      <wps:spPr>
                        <a:xfrm>
                          <a:off x="0" y="0"/>
                          <a:ext cx="1270" cy="1953895"/>
                        </a:xfrm>
                        <a:custGeom>
                          <a:avLst/>
                          <a:gdLst/>
                          <a:ahLst/>
                          <a:cxnLst/>
                          <a:rect l="l" t="t" r="r" b="b"/>
                          <a:pathLst>
                            <a:path w="0" h="1953895">
                              <a:moveTo>
                                <a:pt x="0" y="0"/>
                              </a:moveTo>
                              <a:lnTo>
                                <a:pt x="0" y="195389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5472" from="18pt,423.850006pt" to="18pt,577.700006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785984">
                <wp:simplePos x="0" y="0"/>
                <wp:positionH relativeFrom="page">
                  <wp:posOffset>429894</wp:posOffset>
                </wp:positionH>
                <wp:positionV relativeFrom="page">
                  <wp:posOffset>4004945</wp:posOffset>
                </wp:positionV>
                <wp:extent cx="1270" cy="3331210"/>
                <wp:effectExtent l="0" t="0" r="0" b="0"/>
                <wp:wrapNone/>
                <wp:docPr id="144" name="Graphic 144"/>
                <wp:cNvGraphicFramePr>
                  <a:graphicFrameLocks/>
                </wp:cNvGraphicFramePr>
                <a:graphic>
                  <a:graphicData uri="http://schemas.microsoft.com/office/word/2010/wordprocessingShape">
                    <wps:wsp>
                      <wps:cNvPr id="144" name="Graphic 144"/>
                      <wps:cNvSpPr/>
                      <wps:spPr>
                        <a:xfrm>
                          <a:off x="0" y="0"/>
                          <a:ext cx="1270" cy="3331210"/>
                        </a:xfrm>
                        <a:custGeom>
                          <a:avLst/>
                          <a:gdLst/>
                          <a:ahLst/>
                          <a:cxnLst/>
                          <a:rect l="l" t="t" r="r" b="b"/>
                          <a:pathLst>
                            <a:path w="0" h="3331210">
                              <a:moveTo>
                                <a:pt x="0" y="0"/>
                              </a:moveTo>
                              <a:lnTo>
                                <a:pt x="0" y="33312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5984" from="33.849998pt,315.350006pt" to="33.849998pt,577.650006pt" stroked="true" strokeweight=".25pt" strokecolor="#000000">
                <v:stroke dashstyle="solid"/>
                <w10:wrap type="none"/>
              </v:line>
            </w:pict>
          </mc:Fallback>
        </mc:AlternateContent>
      </w:r>
      <w:r>
        <w:rPr>
          <w:rFonts w:ascii="Arial"/>
          <w:b/>
          <w:spacing w:val="-5"/>
          <w:sz w:val="18"/>
        </w:rPr>
        <w:t>84</w:t>
      </w:r>
      <w:r>
        <w:rPr>
          <w:rFonts w:ascii="Arial"/>
          <w:b/>
          <w:sz w:val="18"/>
        </w:rPr>
        <w:tab/>
      </w:r>
      <w:r>
        <w:rPr>
          <w:b/>
          <w:spacing w:val="-5"/>
          <w:sz w:val="20"/>
        </w:rPr>
        <w:t>85</w:t>
      </w:r>
    </w:p>
    <w:p>
      <w:pPr>
        <w:spacing w:after="0"/>
        <w:jc w:val="left"/>
        <w:rPr>
          <w:sz w:val="20"/>
        </w:rPr>
        <w:sectPr>
          <w:type w:val="continuous"/>
          <w:pgSz w:w="16840" w:h="11910" w:orient="landscape"/>
          <w:pgMar w:top="1420" w:bottom="280" w:left="1220" w:right="1500"/>
        </w:sectPr>
      </w:pPr>
    </w:p>
    <w:p>
      <w:pPr>
        <w:pStyle w:val="BodyText"/>
        <w:spacing w:line="213" w:lineRule="auto" w:before="91"/>
        <w:ind w:left="224" w:right="59" w:firstLine="278"/>
      </w:pPr>
      <w:r>
        <w:rPr/>
        <mc:AlternateContent>
          <mc:Choice Requires="wps">
            <w:drawing>
              <wp:anchor distT="0" distB="0" distL="0" distR="0" allowOverlap="1" layoutInCell="1" locked="0" behindDoc="0" simplePos="0" relativeHeight="15788032">
                <wp:simplePos x="0" y="0"/>
                <wp:positionH relativeFrom="page">
                  <wp:posOffset>243840</wp:posOffset>
                </wp:positionH>
                <wp:positionV relativeFrom="page">
                  <wp:posOffset>6519544</wp:posOffset>
                </wp:positionV>
                <wp:extent cx="1270" cy="624840"/>
                <wp:effectExtent l="0" t="0" r="0" b="0"/>
                <wp:wrapNone/>
                <wp:docPr id="145" name="Graphic 145"/>
                <wp:cNvGraphicFramePr>
                  <a:graphicFrameLocks/>
                </wp:cNvGraphicFramePr>
                <a:graphic>
                  <a:graphicData uri="http://schemas.microsoft.com/office/word/2010/wordprocessingShape">
                    <wps:wsp>
                      <wps:cNvPr id="145" name="Graphic 145"/>
                      <wps:cNvSpPr/>
                      <wps:spPr>
                        <a:xfrm>
                          <a:off x="0" y="0"/>
                          <a:ext cx="1270" cy="624840"/>
                        </a:xfrm>
                        <a:custGeom>
                          <a:avLst/>
                          <a:gdLst/>
                          <a:ahLst/>
                          <a:cxnLst/>
                          <a:rect l="l" t="t" r="r" b="b"/>
                          <a:pathLst>
                            <a:path w="0" h="624840">
                              <a:moveTo>
                                <a:pt x="0" y="0"/>
                              </a:moveTo>
                              <a:lnTo>
                                <a:pt x="0" y="6248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8032" from="19.200001pt,513.349976pt" to="19.200001pt,562.54997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88544">
                <wp:simplePos x="0" y="0"/>
                <wp:positionH relativeFrom="page">
                  <wp:posOffset>265429</wp:posOffset>
                </wp:positionH>
                <wp:positionV relativeFrom="page">
                  <wp:posOffset>4900929</wp:posOffset>
                </wp:positionV>
                <wp:extent cx="1270" cy="572770"/>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1270" cy="572770"/>
                        </a:xfrm>
                        <a:custGeom>
                          <a:avLst/>
                          <a:gdLst/>
                          <a:ahLst/>
                          <a:cxnLst/>
                          <a:rect l="l" t="t" r="r" b="b"/>
                          <a:pathLst>
                            <a:path w="0" h="572770">
                              <a:moveTo>
                                <a:pt x="0" y="0"/>
                              </a:moveTo>
                              <a:lnTo>
                                <a:pt x="0" y="57276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8544" from="20.9pt,385.899994pt" to="20.9pt,430.999994pt" stroked="true" strokeweight=".7pt" strokecolor="#000000">
                <v:stroke dashstyle="solid"/>
                <w10:wrap type="none"/>
              </v:line>
            </w:pict>
          </mc:Fallback>
        </mc:AlternateContent>
      </w:r>
      <w:r>
        <w:rPr/>
        <w:t>Частота движений ногами и руками взаимосвязана, и порой бегуну, для поддержания скорости бега, достаточно чаще и ак- тивнее работать руками, чтобы заставить также работать и ноги.</w:t>
      </w:r>
    </w:p>
    <w:p>
      <w:pPr>
        <w:pStyle w:val="BodyText"/>
        <w:spacing w:line="213" w:lineRule="auto" w:before="4"/>
        <w:ind w:left="220" w:right="47" w:firstLine="317"/>
      </w:pPr>
      <w:r>
        <w:rPr>
          <w:b/>
          <w:i/>
          <w:spacing w:val="-4"/>
        </w:rPr>
        <w:t>Финиширование. </w:t>
      </w:r>
      <w:r>
        <w:rPr>
          <w:spacing w:val="-4"/>
        </w:rPr>
        <w:t>Максимальную скорость невозможно сохранить </w:t>
      </w:r>
      <w:r>
        <w:rPr/>
        <w:t>до конца дистанции. Примерно за 20—15 м до финиша скорость обычно</w:t>
      </w:r>
      <w:r>
        <w:rPr>
          <w:spacing w:val="-11"/>
        </w:rPr>
        <w:t> </w:t>
      </w:r>
      <w:r>
        <w:rPr/>
        <w:t>снижается</w:t>
      </w:r>
      <w:r>
        <w:rPr>
          <w:spacing w:val="-11"/>
        </w:rPr>
        <w:t> </w:t>
      </w:r>
      <w:r>
        <w:rPr/>
        <w:t>на</w:t>
      </w:r>
      <w:r>
        <w:rPr>
          <w:spacing w:val="-10"/>
        </w:rPr>
        <w:t> </w:t>
      </w:r>
      <w:r>
        <w:rPr/>
        <w:t>3</w:t>
      </w:r>
      <w:r>
        <w:rPr>
          <w:spacing w:val="-10"/>
        </w:rPr>
        <w:t> </w:t>
      </w:r>
      <w:r>
        <w:rPr/>
        <w:t>—</w:t>
      </w:r>
      <w:r>
        <w:rPr>
          <w:spacing w:val="-13"/>
        </w:rPr>
        <w:t> </w:t>
      </w:r>
      <w:r>
        <w:rPr/>
        <w:t>8</w:t>
      </w:r>
      <w:r>
        <w:rPr>
          <w:spacing w:val="-11"/>
        </w:rPr>
        <w:t> </w:t>
      </w:r>
      <w:r>
        <w:rPr/>
        <w:t>%.</w:t>
      </w:r>
      <w:r>
        <w:rPr>
          <w:spacing w:val="-11"/>
        </w:rPr>
        <w:t> </w:t>
      </w:r>
      <w:r>
        <w:rPr/>
        <w:t>Суть</w:t>
      </w:r>
      <w:r>
        <w:rPr>
          <w:spacing w:val="-10"/>
        </w:rPr>
        <w:t> </w:t>
      </w:r>
      <w:r>
        <w:rPr/>
        <w:t>финиширования</w:t>
      </w:r>
      <w:r>
        <w:rPr>
          <w:spacing w:val="-12"/>
        </w:rPr>
        <w:t> </w:t>
      </w:r>
      <w:r>
        <w:rPr/>
        <w:t>как</w:t>
      </w:r>
      <w:r>
        <w:rPr>
          <w:spacing w:val="-10"/>
        </w:rPr>
        <w:t> </w:t>
      </w:r>
      <w:r>
        <w:rPr/>
        <w:t>раз</w:t>
      </w:r>
      <w:r>
        <w:rPr>
          <w:spacing w:val="-11"/>
        </w:rPr>
        <w:t> </w:t>
      </w:r>
      <w:r>
        <w:rPr/>
        <w:t>состоит в том, чтобы постараться поддержать максимальную скорость до конца дистанции или снизить влияние негативных</w:t>
      </w:r>
      <w:r>
        <w:rPr>
          <w:spacing w:val="-1"/>
        </w:rPr>
        <w:t> </w:t>
      </w:r>
      <w:r>
        <w:rPr/>
        <w:t>факторов на нее.</w:t>
      </w:r>
    </w:p>
    <w:p>
      <w:pPr>
        <w:pStyle w:val="BodyText"/>
        <w:spacing w:line="213" w:lineRule="auto" w:before="2"/>
        <w:ind w:left="234" w:right="50" w:firstLine="288"/>
      </w:pPr>
      <w:r>
        <w:rPr/>
        <w:t>С</w:t>
      </w:r>
      <w:r>
        <w:rPr>
          <w:spacing w:val="-3"/>
        </w:rPr>
        <w:t> </w:t>
      </w:r>
      <w:r>
        <w:rPr/>
        <w:t>наступлением</w:t>
      </w:r>
      <w:r>
        <w:rPr>
          <w:spacing w:val="-2"/>
        </w:rPr>
        <w:t> </w:t>
      </w:r>
      <w:r>
        <w:rPr/>
        <w:t>утомления</w:t>
      </w:r>
      <w:r>
        <w:rPr>
          <w:spacing w:val="-3"/>
        </w:rPr>
        <w:t> </w:t>
      </w:r>
      <w:r>
        <w:rPr/>
        <w:t>сила</w:t>
      </w:r>
      <w:r>
        <w:rPr>
          <w:spacing w:val="-2"/>
        </w:rPr>
        <w:t> </w:t>
      </w:r>
      <w:r>
        <w:rPr/>
        <w:t>мышц,</w:t>
      </w:r>
      <w:r>
        <w:rPr>
          <w:spacing w:val="-2"/>
        </w:rPr>
        <w:t> </w:t>
      </w:r>
      <w:r>
        <w:rPr/>
        <w:t>участвующих</w:t>
      </w:r>
      <w:r>
        <w:rPr>
          <w:spacing w:val="-2"/>
        </w:rPr>
        <w:t> </w:t>
      </w:r>
      <w:r>
        <w:rPr/>
        <w:t>в</w:t>
      </w:r>
      <w:r>
        <w:rPr>
          <w:spacing w:val="-3"/>
        </w:rPr>
        <w:t> </w:t>
      </w:r>
      <w:r>
        <w:rPr/>
        <w:t>отталки- вании, снижается, уменьшается длина бегового шага, а значит, падает</w:t>
      </w:r>
      <w:r>
        <w:rPr>
          <w:spacing w:val="-4"/>
        </w:rPr>
        <w:t> </w:t>
      </w:r>
      <w:r>
        <w:rPr/>
        <w:t>скорость.</w:t>
      </w:r>
      <w:r>
        <w:rPr>
          <w:spacing w:val="-3"/>
        </w:rPr>
        <w:t> </w:t>
      </w:r>
      <w:r>
        <w:rPr/>
        <w:t>Для</w:t>
      </w:r>
      <w:r>
        <w:rPr>
          <w:spacing w:val="-1"/>
        </w:rPr>
        <w:t> </w:t>
      </w:r>
      <w:r>
        <w:rPr/>
        <w:t>поддержания</w:t>
      </w:r>
      <w:r>
        <w:rPr>
          <w:spacing w:val="-1"/>
        </w:rPr>
        <w:t> </w:t>
      </w:r>
      <w:r>
        <w:rPr/>
        <w:t>скорости</w:t>
      </w:r>
      <w:r>
        <w:rPr>
          <w:spacing w:val="-1"/>
        </w:rPr>
        <w:t> </w:t>
      </w:r>
      <w:r>
        <w:rPr/>
        <w:t>необходимо</w:t>
      </w:r>
      <w:r>
        <w:rPr>
          <w:spacing w:val="-1"/>
        </w:rPr>
        <w:t> </w:t>
      </w:r>
      <w:r>
        <w:rPr/>
        <w:t>увеличить частоту беговых шагов, а это можно сделать за счет движения рук, как мы уже говорили выше.</w:t>
      </w:r>
    </w:p>
    <w:p>
      <w:pPr>
        <w:pStyle w:val="BodyText"/>
        <w:tabs>
          <w:tab w:pos="548" w:val="left" w:leader="none"/>
          <w:tab w:pos="1414" w:val="left" w:leader="none"/>
          <w:tab w:pos="2251" w:val="left" w:leader="none"/>
          <w:tab w:pos="3213" w:val="left" w:leader="none"/>
          <w:tab w:pos="4053" w:val="left" w:leader="none"/>
          <w:tab w:pos="4759" w:val="left" w:leader="none"/>
          <w:tab w:pos="5520" w:val="left" w:leader="none"/>
        </w:tabs>
        <w:spacing w:line="213" w:lineRule="auto" w:before="5"/>
        <w:ind w:left="224" w:right="45" w:firstLine="292"/>
        <w:jc w:val="right"/>
      </w:pPr>
      <w:r>
        <w:rPr/>
        <w:t>Бег на дистанции заканчивается в момент, когда бегун касается створа</w:t>
      </w:r>
      <w:r>
        <w:rPr>
          <w:spacing w:val="-4"/>
        </w:rPr>
        <w:t> </w:t>
      </w:r>
      <w:r>
        <w:rPr/>
        <w:t>финиша,</w:t>
      </w:r>
      <w:r>
        <w:rPr>
          <w:spacing w:val="-3"/>
        </w:rPr>
        <w:t> </w:t>
      </w:r>
      <w:r>
        <w:rPr/>
        <w:t>т.</w:t>
      </w:r>
      <w:r>
        <w:rPr>
          <w:spacing w:val="-4"/>
        </w:rPr>
        <w:t> </w:t>
      </w:r>
      <w:r>
        <w:rPr/>
        <w:t>е.</w:t>
      </w:r>
      <w:r>
        <w:rPr>
          <w:spacing w:val="-4"/>
        </w:rPr>
        <w:t> </w:t>
      </w:r>
      <w:r>
        <w:rPr/>
        <w:t>воображаемой</w:t>
      </w:r>
      <w:r>
        <w:rPr>
          <w:spacing w:val="-5"/>
        </w:rPr>
        <w:t> </w:t>
      </w:r>
      <w:r>
        <w:rPr/>
        <w:t>вертикальной</w:t>
      </w:r>
      <w:r>
        <w:rPr>
          <w:spacing w:val="-3"/>
        </w:rPr>
        <w:t> </w:t>
      </w:r>
      <w:r>
        <w:rPr/>
        <w:t>плоскости,</w:t>
      </w:r>
      <w:r>
        <w:rPr>
          <w:spacing w:val="-4"/>
        </w:rPr>
        <w:t> </w:t>
      </w:r>
      <w:r>
        <w:rPr/>
        <w:t>прохо- дящей через линию финиша. Чтобы быстрее ее коснуться, бегуны на последнем шаге делают резкий наклон туловища вперед с отве- дением</w:t>
      </w:r>
      <w:r>
        <w:rPr>
          <w:spacing w:val="-5"/>
        </w:rPr>
        <w:t> </w:t>
      </w:r>
      <w:r>
        <w:rPr/>
        <w:t>рук</w:t>
      </w:r>
      <w:r>
        <w:rPr>
          <w:spacing w:val="-4"/>
        </w:rPr>
        <w:t> </w:t>
      </w:r>
      <w:r>
        <w:rPr/>
        <w:t>назад.</w:t>
      </w:r>
      <w:r>
        <w:rPr>
          <w:spacing w:val="-5"/>
        </w:rPr>
        <w:t> </w:t>
      </w:r>
      <w:r>
        <w:rPr/>
        <w:t>Этот</w:t>
      </w:r>
      <w:r>
        <w:rPr>
          <w:spacing w:val="-8"/>
        </w:rPr>
        <w:t> </w:t>
      </w:r>
      <w:r>
        <w:rPr/>
        <w:t>способ</w:t>
      </w:r>
      <w:r>
        <w:rPr>
          <w:spacing w:val="-4"/>
        </w:rPr>
        <w:t> </w:t>
      </w:r>
      <w:r>
        <w:rPr/>
        <w:t>называют</w:t>
      </w:r>
      <w:r>
        <w:rPr>
          <w:spacing w:val="-5"/>
        </w:rPr>
        <w:t> </w:t>
      </w:r>
      <w:r>
        <w:rPr/>
        <w:t>«бросок</w:t>
      </w:r>
      <w:r>
        <w:rPr>
          <w:spacing w:val="-4"/>
        </w:rPr>
        <w:t> </w:t>
      </w:r>
      <w:r>
        <w:rPr/>
        <w:t>грудью»</w:t>
      </w:r>
      <w:r>
        <w:rPr>
          <w:spacing w:val="-7"/>
        </w:rPr>
        <w:t> </w:t>
      </w:r>
      <w:r>
        <w:rPr/>
        <w:t>(рис.</w:t>
      </w:r>
      <w:r>
        <w:rPr>
          <w:spacing w:val="-4"/>
        </w:rPr>
        <w:t> </w:t>
      </w:r>
      <w:r>
        <w:rPr/>
        <w:t>31). Применяется</w:t>
      </w:r>
      <w:r>
        <w:rPr>
          <w:spacing w:val="40"/>
        </w:rPr>
        <w:t> </w:t>
      </w:r>
      <w:r>
        <w:rPr/>
        <w:t>и</w:t>
      </w:r>
      <w:r>
        <w:rPr>
          <w:spacing w:val="40"/>
        </w:rPr>
        <w:t> </w:t>
      </w:r>
      <w:r>
        <w:rPr/>
        <w:t>другой</w:t>
      </w:r>
      <w:r>
        <w:rPr>
          <w:spacing w:val="40"/>
        </w:rPr>
        <w:t> </w:t>
      </w:r>
      <w:r>
        <w:rPr/>
        <w:t>способ,</w:t>
      </w:r>
      <w:r>
        <w:rPr>
          <w:spacing w:val="40"/>
        </w:rPr>
        <w:t> </w:t>
      </w:r>
      <w:r>
        <w:rPr/>
        <w:t>когда</w:t>
      </w:r>
      <w:r>
        <w:rPr>
          <w:spacing w:val="40"/>
        </w:rPr>
        <w:t> </w:t>
      </w:r>
      <w:r>
        <w:rPr/>
        <w:t>бегун,</w:t>
      </w:r>
      <w:r>
        <w:rPr>
          <w:spacing w:val="40"/>
        </w:rPr>
        <w:t> </w:t>
      </w:r>
      <w:r>
        <w:rPr/>
        <w:t>наклонясь</w:t>
      </w:r>
      <w:r>
        <w:rPr>
          <w:spacing w:val="40"/>
        </w:rPr>
        <w:t> </w:t>
      </w:r>
      <w:r>
        <w:rPr/>
        <w:t>вперед, одновременно поворачивается к финишной ленточке боком, чтобы коснуться ее плечом. Эти</w:t>
      </w:r>
      <w:r>
        <w:rPr>
          <w:spacing w:val="-1"/>
        </w:rPr>
        <w:t> </w:t>
      </w:r>
      <w:r>
        <w:rPr/>
        <w:t>два способа практически</w:t>
      </w:r>
      <w:r>
        <w:rPr>
          <w:spacing w:val="-1"/>
        </w:rPr>
        <w:t> </w:t>
      </w:r>
      <w:r>
        <w:rPr/>
        <w:t>одинаковы. Они не увеличивают скорость бега, а ускоряют прикосновение бегуна к ленточке.</w:t>
      </w:r>
      <w:r>
        <w:rPr>
          <w:spacing w:val="-1"/>
        </w:rPr>
        <w:t> </w:t>
      </w:r>
      <w:r>
        <w:rPr/>
        <w:t>Это важно,</w:t>
      </w:r>
      <w:r>
        <w:rPr>
          <w:spacing w:val="-1"/>
        </w:rPr>
        <w:t> </w:t>
      </w:r>
      <w:r>
        <w:rPr/>
        <w:t>когда несколько бегунов</w:t>
      </w:r>
      <w:r>
        <w:rPr>
          <w:spacing w:val="-1"/>
        </w:rPr>
        <w:t> </w:t>
      </w:r>
      <w:r>
        <w:rPr/>
        <w:t>финишируют вместе </w:t>
      </w:r>
      <w:r>
        <w:rPr>
          <w:spacing w:val="-10"/>
        </w:rPr>
        <w:t>и</w:t>
      </w:r>
      <w:r>
        <w:rPr/>
        <w:tab/>
      </w:r>
      <w:r>
        <w:rPr>
          <w:spacing w:val="-2"/>
        </w:rPr>
        <w:t>победу</w:t>
      </w:r>
      <w:r>
        <w:rPr/>
        <w:tab/>
      </w:r>
      <w:r>
        <w:rPr>
          <w:spacing w:val="-2"/>
        </w:rPr>
        <w:t>можно</w:t>
      </w:r>
      <w:r>
        <w:rPr/>
        <w:tab/>
      </w:r>
      <w:r>
        <w:rPr>
          <w:spacing w:val="-2"/>
        </w:rPr>
        <w:t>вырвать</w:t>
      </w:r>
      <w:r>
        <w:rPr/>
        <w:tab/>
      </w:r>
      <w:r>
        <w:rPr>
          <w:spacing w:val="-2"/>
        </w:rPr>
        <w:t>только</w:t>
      </w:r>
      <w:r>
        <w:rPr/>
        <w:tab/>
      </w:r>
      <w:r>
        <w:rPr>
          <w:spacing w:val="-4"/>
        </w:rPr>
        <w:t>лишь</w:t>
      </w:r>
      <w:r>
        <w:rPr/>
        <w:tab/>
      </w:r>
      <w:r>
        <w:rPr>
          <w:spacing w:val="-4"/>
        </w:rPr>
        <w:t>таким</w:t>
      </w:r>
      <w:r>
        <w:rPr/>
        <w:tab/>
      </w:r>
      <w:r>
        <w:rPr>
          <w:spacing w:val="-2"/>
        </w:rPr>
        <w:t>движением. </w:t>
      </w:r>
      <w:r>
        <w:rPr/>
        <w:t>Фотофиниш определит бегуна, обладающего наиболее техничным финишированием.</w:t>
      </w:r>
      <w:r>
        <w:rPr>
          <w:spacing w:val="80"/>
        </w:rPr>
        <w:t> </w:t>
      </w:r>
      <w:r>
        <w:rPr/>
        <w:t>Для</w:t>
      </w:r>
      <w:r>
        <w:rPr>
          <w:spacing w:val="40"/>
        </w:rPr>
        <w:t> </w:t>
      </w:r>
      <w:r>
        <w:rPr/>
        <w:t>тех</w:t>
      </w:r>
      <w:r>
        <w:rPr>
          <w:spacing w:val="80"/>
        </w:rPr>
        <w:t> </w:t>
      </w:r>
      <w:r>
        <w:rPr/>
        <w:t>бегунов,</w:t>
      </w:r>
      <w:r>
        <w:rPr>
          <w:spacing w:val="80"/>
        </w:rPr>
        <w:t> </w:t>
      </w:r>
      <w:r>
        <w:rPr/>
        <w:t>которые</w:t>
      </w:r>
      <w:r>
        <w:rPr>
          <w:spacing w:val="80"/>
        </w:rPr>
        <w:t> </w:t>
      </w:r>
      <w:r>
        <w:rPr/>
        <w:t>не</w:t>
      </w:r>
      <w:r>
        <w:rPr>
          <w:spacing w:val="80"/>
        </w:rPr>
        <w:t> </w:t>
      </w:r>
      <w:r>
        <w:rPr/>
        <w:t>овладели</w:t>
      </w:r>
      <w:r>
        <w:rPr>
          <w:spacing w:val="80"/>
        </w:rPr>
        <w:t> </w:t>
      </w:r>
      <w:r>
        <w:rPr/>
        <w:t>еще техникой</w:t>
      </w:r>
      <w:r>
        <w:rPr>
          <w:spacing w:val="68"/>
        </w:rPr>
        <w:t> </w:t>
      </w:r>
      <w:r>
        <w:rPr/>
        <w:t>финиширования,</w:t>
      </w:r>
      <w:r>
        <w:rPr>
          <w:spacing w:val="74"/>
        </w:rPr>
        <w:t> </w:t>
      </w:r>
      <w:r>
        <w:rPr/>
        <w:t>рекомендуется</w:t>
      </w:r>
      <w:r>
        <w:rPr>
          <w:spacing w:val="74"/>
        </w:rPr>
        <w:t> </w:t>
      </w:r>
      <w:r>
        <w:rPr/>
        <w:t>пробегать</w:t>
      </w:r>
      <w:r>
        <w:rPr>
          <w:spacing w:val="72"/>
        </w:rPr>
        <w:t> </w:t>
      </w:r>
      <w:r>
        <w:rPr>
          <w:spacing w:val="-2"/>
        </w:rPr>
        <w:t>финишную</w:t>
      </w:r>
    </w:p>
    <w:p>
      <w:pPr>
        <w:pStyle w:val="BodyText"/>
        <w:spacing w:line="231" w:lineRule="exact"/>
        <w:ind w:left="239"/>
      </w:pPr>
      <w:r>
        <w:rPr/>
        <w:t>линию</w:t>
      </w:r>
      <w:r>
        <w:rPr>
          <w:spacing w:val="-5"/>
        </w:rPr>
        <w:t> </w:t>
      </w:r>
      <w:r>
        <w:rPr/>
        <w:t>на</w:t>
      </w:r>
      <w:r>
        <w:rPr>
          <w:spacing w:val="-3"/>
        </w:rPr>
        <w:t> </w:t>
      </w:r>
      <w:r>
        <w:rPr/>
        <w:t>полной</w:t>
      </w:r>
      <w:r>
        <w:rPr>
          <w:spacing w:val="-6"/>
        </w:rPr>
        <w:t> </w:t>
      </w:r>
      <w:r>
        <w:rPr/>
        <w:t>скорости,</w:t>
      </w:r>
      <w:r>
        <w:rPr>
          <w:spacing w:val="-3"/>
        </w:rPr>
        <w:t> </w:t>
      </w:r>
      <w:r>
        <w:rPr/>
        <w:t>не</w:t>
      </w:r>
      <w:r>
        <w:rPr>
          <w:spacing w:val="-2"/>
        </w:rPr>
        <w:t> </w:t>
      </w:r>
      <w:r>
        <w:rPr/>
        <w:t>думая</w:t>
      </w:r>
      <w:r>
        <w:rPr>
          <w:spacing w:val="-4"/>
        </w:rPr>
        <w:t> </w:t>
      </w:r>
      <w:r>
        <w:rPr/>
        <w:t>о</w:t>
      </w:r>
      <w:r>
        <w:rPr>
          <w:spacing w:val="-3"/>
        </w:rPr>
        <w:t> </w:t>
      </w:r>
      <w:r>
        <w:rPr/>
        <w:t>броске</w:t>
      </w:r>
      <w:r>
        <w:rPr>
          <w:spacing w:val="-3"/>
        </w:rPr>
        <w:t> </w:t>
      </w:r>
      <w:r>
        <w:rPr/>
        <w:t>на</w:t>
      </w:r>
      <w:r>
        <w:rPr>
          <w:spacing w:val="-2"/>
        </w:rPr>
        <w:t> ленточку.</w:t>
      </w:r>
    </w:p>
    <w:p>
      <w:pPr>
        <w:pStyle w:val="BodyText"/>
        <w:spacing w:line="213" w:lineRule="auto" w:before="9"/>
        <w:ind w:left="239" w:right="38" w:firstLine="298"/>
      </w:pPr>
      <w:r>
        <w:rPr/>
        <w:t>Спринтерский бег — это бег с максимальной скоростью. 3 а- дача б</w:t>
      </w:r>
      <w:r>
        <w:rPr>
          <w:spacing w:val="-14"/>
        </w:rPr>
        <w:t> </w:t>
      </w:r>
      <w:r>
        <w:rPr/>
        <w:t>е</w:t>
      </w:r>
      <w:r>
        <w:rPr>
          <w:spacing w:val="-14"/>
        </w:rPr>
        <w:t> </w:t>
      </w:r>
      <w:r>
        <w:rPr/>
        <w:t>г</w:t>
      </w:r>
      <w:r>
        <w:rPr>
          <w:spacing w:val="-14"/>
        </w:rPr>
        <w:t> </w:t>
      </w:r>
      <w:r>
        <w:rPr/>
        <w:t>у</w:t>
      </w:r>
      <w:r>
        <w:rPr>
          <w:spacing w:val="-13"/>
        </w:rPr>
        <w:t> </w:t>
      </w:r>
      <w:r>
        <w:rPr/>
        <w:t>н</w:t>
      </w:r>
      <w:r>
        <w:rPr>
          <w:spacing w:val="-14"/>
        </w:rPr>
        <w:t> </w:t>
      </w:r>
      <w:r>
        <w:rPr/>
        <w:t>а</w:t>
      </w:r>
      <w:r>
        <w:rPr>
          <w:spacing w:val="40"/>
        </w:rPr>
        <w:t> </w:t>
      </w:r>
      <w:r>
        <w:rPr/>
        <w:t>— как можно быстрее набрать эту скорость и как можно дольше ее сохранить. Существуют физиологические обо-</w:t>
      </w:r>
    </w:p>
    <w:p>
      <w:pPr>
        <w:pStyle w:val="BodyText"/>
        <w:spacing w:before="84"/>
        <w:jc w:val="left"/>
        <w:rPr>
          <w:sz w:val="20"/>
        </w:rPr>
      </w:pPr>
      <w:r>
        <w:rPr/>
        <w:drawing>
          <wp:anchor distT="0" distB="0" distL="0" distR="0" allowOverlap="1" layoutInCell="1" locked="0" behindDoc="1" simplePos="0" relativeHeight="487645696">
            <wp:simplePos x="0" y="0"/>
            <wp:positionH relativeFrom="page">
              <wp:posOffset>944880</wp:posOffset>
            </wp:positionH>
            <wp:positionV relativeFrom="paragraph">
              <wp:posOffset>214686</wp:posOffset>
            </wp:positionV>
            <wp:extent cx="4056091" cy="1993392"/>
            <wp:effectExtent l="0" t="0" r="0" b="0"/>
            <wp:wrapTopAndBottom/>
            <wp:docPr id="147" name="Image 147"/>
            <wp:cNvGraphicFramePr>
              <a:graphicFrameLocks/>
            </wp:cNvGraphicFramePr>
            <a:graphic>
              <a:graphicData uri="http://schemas.openxmlformats.org/drawingml/2006/picture">
                <pic:pic>
                  <pic:nvPicPr>
                    <pic:cNvPr id="147" name="Image 147"/>
                    <pic:cNvPicPr/>
                  </pic:nvPicPr>
                  <pic:blipFill>
                    <a:blip r:embed="rId36" cstate="print"/>
                    <a:stretch>
                      <a:fillRect/>
                    </a:stretch>
                  </pic:blipFill>
                  <pic:spPr>
                    <a:xfrm>
                      <a:off x="0" y="0"/>
                      <a:ext cx="4056091" cy="1993392"/>
                    </a:xfrm>
                    <a:prstGeom prst="rect">
                      <a:avLst/>
                    </a:prstGeom>
                  </pic:spPr>
                </pic:pic>
              </a:graphicData>
            </a:graphic>
          </wp:anchor>
        </w:drawing>
      </w:r>
    </w:p>
    <w:p>
      <w:pPr>
        <w:pStyle w:val="BodyText"/>
        <w:spacing w:before="43"/>
        <w:ind w:left="272"/>
        <w:jc w:val="left"/>
      </w:pPr>
      <w:r>
        <w:rPr>
          <w:spacing w:val="-5"/>
        </w:rPr>
        <w:t>86</w:t>
      </w:r>
    </w:p>
    <w:p>
      <w:pPr>
        <w:pStyle w:val="BodyText"/>
        <w:spacing w:line="213" w:lineRule="auto" w:before="196"/>
        <w:ind w:left="220" w:right="372"/>
      </w:pPr>
      <w:r>
        <w:rPr/>
        <w:br w:type="column"/>
      </w:r>
      <w:r>
        <w:rPr/>
        <w:t>снования формирования скорости в спринтерском беге. Бегуны дюбой</w:t>
      </w:r>
      <w:r>
        <w:rPr>
          <w:spacing w:val="5"/>
        </w:rPr>
        <w:t> </w:t>
      </w:r>
      <w:r>
        <w:rPr/>
        <w:t>квалификации</w:t>
      </w:r>
      <w:r>
        <w:rPr>
          <w:spacing w:val="10"/>
        </w:rPr>
        <w:t> </w:t>
      </w:r>
      <w:r>
        <w:rPr/>
        <w:t>и</w:t>
      </w:r>
      <w:r>
        <w:rPr>
          <w:spacing w:val="10"/>
        </w:rPr>
        <w:t> </w:t>
      </w:r>
      <w:r>
        <w:rPr/>
        <w:t>возраста</w:t>
      </w:r>
      <w:r>
        <w:rPr>
          <w:spacing w:val="10"/>
        </w:rPr>
        <w:t> </w:t>
      </w:r>
      <w:r>
        <w:rPr/>
        <w:t>на</w:t>
      </w:r>
      <w:r>
        <w:rPr>
          <w:spacing w:val="8"/>
        </w:rPr>
        <w:t> </w:t>
      </w:r>
      <w:r>
        <w:rPr/>
        <w:t>1-й</w:t>
      </w:r>
      <w:r>
        <w:rPr>
          <w:spacing w:val="10"/>
        </w:rPr>
        <w:t> </w:t>
      </w:r>
      <w:r>
        <w:rPr/>
        <w:t>секунде</w:t>
      </w:r>
      <w:r>
        <w:rPr>
          <w:spacing w:val="10"/>
        </w:rPr>
        <w:t> </w:t>
      </w:r>
      <w:r>
        <w:rPr/>
        <w:t>бега</w:t>
      </w:r>
      <w:r>
        <w:rPr>
          <w:spacing w:val="11"/>
        </w:rPr>
        <w:t> </w:t>
      </w:r>
      <w:r>
        <w:rPr/>
        <w:t>достигают</w:t>
      </w:r>
      <w:r>
        <w:rPr>
          <w:spacing w:val="10"/>
        </w:rPr>
        <w:t> </w:t>
      </w:r>
      <w:r>
        <w:rPr>
          <w:spacing w:val="-5"/>
        </w:rPr>
        <w:t>55</w:t>
      </w:r>
    </w:p>
    <w:p>
      <w:pPr>
        <w:pStyle w:val="BodyText"/>
        <w:spacing w:line="213" w:lineRule="auto" w:before="3"/>
        <w:ind w:left="220" w:right="371"/>
      </w:pPr>
      <w:r>
        <w:rPr/>
        <mc:AlternateContent>
          <mc:Choice Requires="wps">
            <w:drawing>
              <wp:anchor distT="0" distB="0" distL="0" distR="0" allowOverlap="1" layoutInCell="1" locked="0" behindDoc="1" simplePos="0" relativeHeight="483572224">
                <wp:simplePos x="0" y="0"/>
                <wp:positionH relativeFrom="page">
                  <wp:posOffset>5438266</wp:posOffset>
                </wp:positionH>
                <wp:positionV relativeFrom="paragraph">
                  <wp:posOffset>146112</wp:posOffset>
                </wp:positionV>
                <wp:extent cx="4079240" cy="143510"/>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4079240" cy="143510"/>
                        </a:xfrm>
                        <a:custGeom>
                          <a:avLst/>
                          <a:gdLst/>
                          <a:ahLst/>
                          <a:cxnLst/>
                          <a:rect l="l" t="t" r="r" b="b"/>
                          <a:pathLst>
                            <a:path w="4079240" h="143510">
                              <a:moveTo>
                                <a:pt x="4078859" y="0"/>
                              </a:moveTo>
                              <a:lnTo>
                                <a:pt x="0" y="0"/>
                              </a:lnTo>
                              <a:lnTo>
                                <a:pt x="0" y="143255"/>
                              </a:lnTo>
                              <a:lnTo>
                                <a:pt x="4078859" y="143255"/>
                              </a:lnTo>
                              <a:lnTo>
                                <a:pt x="407885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8.209991pt;margin-top:11.504912pt;width:321.17pt;height:11.28pt;mso-position-horizontal-relative:page;mso-position-vertical-relative:paragraph;z-index:-19744256" id="docshape33" filled="true" fillcolor="#ffffff" stroked="false">
                <v:fill type="solid"/>
                <w10:wrap type="none"/>
              </v:rect>
            </w:pict>
          </mc:Fallback>
        </mc:AlternateContent>
      </w:r>
      <w:r>
        <w:rPr/>
        <w:t>% от максимума своей скорости, на 2-й — 76 %, на 3-й — 91 %, </w:t>
      </w:r>
      <w:r>
        <w:rPr>
          <w:vertAlign w:val="subscript"/>
        </w:rPr>
        <w:t>на</w:t>
      </w:r>
      <w:r>
        <w:rPr>
          <w:vertAlign w:val="baseline"/>
        </w:rPr>
        <w:t> 4-й - 95%, на 5-й - 99%, на 6-й - 100%. Затем до 8-й секунды идет поддержание скорости, продолжительность этого поддержания зависит уже от квалификации бегуна. После 8-й секунды происходит неизбежное снижение скорости.</w:t>
      </w:r>
    </w:p>
    <w:p>
      <w:pPr>
        <w:pStyle w:val="BodyText"/>
        <w:spacing w:before="69"/>
        <w:ind w:left="1295"/>
      </w:pPr>
      <w:r>
        <w:rPr>
          <w:b/>
          <w:spacing w:val="-10"/>
        </w:rPr>
        <w:t>Отличия</w:t>
      </w:r>
      <w:r>
        <w:rPr>
          <w:b/>
          <w:spacing w:val="-18"/>
        </w:rPr>
        <w:t> </w:t>
      </w:r>
      <w:r>
        <w:rPr>
          <w:spacing w:val="-10"/>
        </w:rPr>
        <w:t>техники</w:t>
      </w:r>
      <w:r>
        <w:rPr>
          <w:spacing w:val="-16"/>
        </w:rPr>
        <w:t> </w:t>
      </w:r>
      <w:r>
        <w:rPr>
          <w:spacing w:val="-10"/>
        </w:rPr>
        <w:t>бега</w:t>
      </w:r>
      <w:r>
        <w:rPr>
          <w:spacing w:val="-14"/>
        </w:rPr>
        <w:t> </w:t>
      </w:r>
      <w:r>
        <w:rPr>
          <w:spacing w:val="-10"/>
        </w:rPr>
        <w:t>на</w:t>
      </w:r>
      <w:r>
        <w:rPr>
          <w:spacing w:val="-14"/>
        </w:rPr>
        <w:t> </w:t>
      </w:r>
      <w:r>
        <w:rPr>
          <w:spacing w:val="-10"/>
        </w:rPr>
        <w:t>различных</w:t>
      </w:r>
      <w:r>
        <w:rPr>
          <w:spacing w:val="-14"/>
        </w:rPr>
        <w:t> </w:t>
      </w:r>
      <w:r>
        <w:rPr>
          <w:spacing w:val="-10"/>
        </w:rPr>
        <w:t>дистанциях</w:t>
      </w:r>
    </w:p>
    <w:p>
      <w:pPr>
        <w:pStyle w:val="BodyText"/>
        <w:spacing w:line="213" w:lineRule="auto" w:before="113"/>
        <w:ind w:left="239" w:right="356" w:firstLine="259"/>
      </w:pPr>
      <w:r>
        <w:rPr/>
        <w:t>При беге на коротких дистанциях, проводимых на прямых до- рожках, задача бегуна одна — пробежать данную дистанцию с максимально возможной скоростью. Другими словами, все необ- ходимые физические и психические качества, рациональные тех- нические действия спортсмена направлены на стремительное вы- бегание со старта, быстрый набор максимальной скорости на ди- станции, поддержание этой скорости, стараясь не снижать ее, до последних метров.</w:t>
      </w:r>
    </w:p>
    <w:p>
      <w:pPr>
        <w:pStyle w:val="BodyText"/>
        <w:spacing w:line="213" w:lineRule="auto" w:before="7"/>
        <w:ind w:left="239" w:right="349" w:firstLine="264"/>
      </w:pPr>
      <w:r>
        <w:rPr/>
        <w:t>В беге на 200 м имеются некоторые технические особенности, отличные</w:t>
      </w:r>
      <w:r>
        <w:rPr>
          <w:spacing w:val="-7"/>
        </w:rPr>
        <w:t> </w:t>
      </w:r>
      <w:r>
        <w:rPr/>
        <w:t>от</w:t>
      </w:r>
      <w:r>
        <w:rPr>
          <w:spacing w:val="-5"/>
        </w:rPr>
        <w:t> </w:t>
      </w:r>
      <w:r>
        <w:rPr/>
        <w:t>техники</w:t>
      </w:r>
      <w:r>
        <w:rPr>
          <w:spacing w:val="-6"/>
        </w:rPr>
        <w:t> </w:t>
      </w:r>
      <w:r>
        <w:rPr/>
        <w:t>бега</w:t>
      </w:r>
      <w:r>
        <w:rPr>
          <w:spacing w:val="-7"/>
        </w:rPr>
        <w:t> </w:t>
      </w:r>
      <w:r>
        <w:rPr/>
        <w:t>на</w:t>
      </w:r>
      <w:r>
        <w:rPr>
          <w:spacing w:val="-5"/>
        </w:rPr>
        <w:t> </w:t>
      </w:r>
      <w:r>
        <w:rPr/>
        <w:t>100</w:t>
      </w:r>
      <w:r>
        <w:rPr>
          <w:spacing w:val="-5"/>
        </w:rPr>
        <w:t> </w:t>
      </w:r>
      <w:r>
        <w:rPr/>
        <w:t>м.</w:t>
      </w:r>
      <w:r>
        <w:rPr>
          <w:spacing w:val="-7"/>
        </w:rPr>
        <w:t> </w:t>
      </w:r>
      <w:r>
        <w:rPr/>
        <w:t>Спортсмены</w:t>
      </w:r>
      <w:r>
        <w:rPr>
          <w:spacing w:val="-5"/>
        </w:rPr>
        <w:t> </w:t>
      </w:r>
      <w:r>
        <w:rPr/>
        <w:t>стартуют</w:t>
      </w:r>
      <w:r>
        <w:rPr>
          <w:spacing w:val="-6"/>
        </w:rPr>
        <w:t> </w:t>
      </w:r>
      <w:r>
        <w:rPr/>
        <w:t>с</w:t>
      </w:r>
      <w:r>
        <w:rPr>
          <w:spacing w:val="-5"/>
        </w:rPr>
        <w:t> </w:t>
      </w:r>
      <w:r>
        <w:rPr/>
        <w:t>виража и первую половину дистанции бегут по повороту дорожки. Колод- ки ставятся у внешнего края дорожки по касательной к изгибу внутренней</w:t>
      </w:r>
      <w:r>
        <w:rPr>
          <w:spacing w:val="-8"/>
        </w:rPr>
        <w:t> </w:t>
      </w:r>
      <w:r>
        <w:rPr/>
        <w:t>линии</w:t>
      </w:r>
      <w:r>
        <w:rPr>
          <w:spacing w:val="-8"/>
        </w:rPr>
        <w:t> </w:t>
      </w:r>
      <w:r>
        <w:rPr/>
        <w:t>дорожки,</w:t>
      </w:r>
      <w:r>
        <w:rPr>
          <w:spacing w:val="-8"/>
        </w:rPr>
        <w:t> </w:t>
      </w:r>
      <w:r>
        <w:rPr/>
        <w:t>чтобы</w:t>
      </w:r>
      <w:r>
        <w:rPr>
          <w:spacing w:val="-8"/>
        </w:rPr>
        <w:t> </w:t>
      </w:r>
      <w:r>
        <w:rPr/>
        <w:t>выполнять</w:t>
      </w:r>
      <w:r>
        <w:rPr>
          <w:spacing w:val="-8"/>
        </w:rPr>
        <w:t> </w:t>
      </w:r>
      <w:r>
        <w:rPr/>
        <w:t>первый</w:t>
      </w:r>
      <w:r>
        <w:rPr>
          <w:spacing w:val="-8"/>
        </w:rPr>
        <w:t> </w:t>
      </w:r>
      <w:r>
        <w:rPr/>
        <w:t>отрезок</w:t>
      </w:r>
      <w:r>
        <w:rPr>
          <w:spacing w:val="-8"/>
        </w:rPr>
        <w:t> </w:t>
      </w:r>
      <w:r>
        <w:rPr/>
        <w:t>стар- тового разгона по прямой (рис. 32).</w:t>
      </w:r>
    </w:p>
    <w:p>
      <w:pPr>
        <w:pStyle w:val="BodyText"/>
        <w:spacing w:line="213" w:lineRule="auto" w:before="5"/>
        <w:ind w:left="239" w:right="348" w:firstLine="259"/>
      </w:pPr>
      <w:r>
        <w:rPr/>
        <w:t>Бег по виражу выполняется на большой скорости, и, чтобы противостоять центробежной силе, бегуну необходимо увеличить наклон всего тела; чем выше скорость, тем больше наклон тела. Длина шага правой ноги несколько больше, чем длина шага левой ноги. Стопы ставятся немного влево. В момент прохождения вертикали угол сгибания правой ноги меньше, чем левой. Бежать необходимо близко к бровке, чтобы не увеличивать расстояния</w:t>
      </w:r>
      <w:r>
        <w:rPr>
          <w:spacing w:val="80"/>
        </w:rPr>
        <w:t> </w:t>
      </w:r>
      <w:r>
        <w:rPr/>
        <w:t>при беге по повороту.</w:t>
      </w:r>
    </w:p>
    <w:p>
      <w:pPr>
        <w:pStyle w:val="BodyText"/>
        <w:spacing w:line="213" w:lineRule="auto" w:before="9"/>
        <w:ind w:left="253" w:right="342" w:firstLine="259"/>
      </w:pPr>
      <w:r>
        <w:rPr/>
        <w:t>Работа</w:t>
      </w:r>
      <w:r>
        <w:rPr>
          <w:spacing w:val="-2"/>
        </w:rPr>
        <w:t> </w:t>
      </w:r>
      <w:r>
        <w:rPr/>
        <w:t>рук при</w:t>
      </w:r>
      <w:r>
        <w:rPr>
          <w:spacing w:val="-1"/>
        </w:rPr>
        <w:t> </w:t>
      </w:r>
      <w:r>
        <w:rPr/>
        <w:t>беге</w:t>
      </w:r>
      <w:r>
        <w:rPr>
          <w:spacing w:val="-2"/>
        </w:rPr>
        <w:t> </w:t>
      </w:r>
      <w:r>
        <w:rPr/>
        <w:t>по</w:t>
      </w:r>
      <w:r>
        <w:rPr>
          <w:spacing w:val="-1"/>
        </w:rPr>
        <w:t> </w:t>
      </w:r>
      <w:r>
        <w:rPr/>
        <w:t>повороту</w:t>
      </w:r>
      <w:r>
        <w:rPr>
          <w:spacing w:val="-3"/>
        </w:rPr>
        <w:t> </w:t>
      </w:r>
      <w:r>
        <w:rPr/>
        <w:t>также</w:t>
      </w:r>
      <w:r>
        <w:rPr>
          <w:spacing w:val="-2"/>
        </w:rPr>
        <w:t> </w:t>
      </w:r>
      <w:r>
        <w:rPr/>
        <w:t>отличается,</w:t>
      </w:r>
      <w:r>
        <w:rPr>
          <w:spacing w:val="-2"/>
        </w:rPr>
        <w:t> </w:t>
      </w:r>
      <w:r>
        <w:rPr/>
        <w:t>чем при</w:t>
      </w:r>
      <w:r>
        <w:rPr>
          <w:spacing w:val="-1"/>
        </w:rPr>
        <w:t> </w:t>
      </w:r>
      <w:r>
        <w:rPr/>
        <w:t>беге по прямой. Плечи немного повернуты влево, т. е. правое плечо несколько выдвинуто вперед. При движении назад левая рука больше</w:t>
      </w:r>
      <w:r>
        <w:rPr>
          <w:spacing w:val="-2"/>
        </w:rPr>
        <w:t> </w:t>
      </w:r>
      <w:r>
        <w:rPr/>
        <w:t>приводится</w:t>
      </w:r>
      <w:r>
        <w:rPr>
          <w:spacing w:val="-3"/>
        </w:rPr>
        <w:t> </w:t>
      </w:r>
      <w:r>
        <w:rPr/>
        <w:t>к</w:t>
      </w:r>
      <w:r>
        <w:rPr>
          <w:spacing w:val="-2"/>
        </w:rPr>
        <w:t> </w:t>
      </w:r>
      <w:r>
        <w:rPr/>
        <w:t>оси</w:t>
      </w:r>
      <w:r>
        <w:rPr>
          <w:spacing w:val="-5"/>
        </w:rPr>
        <w:t> </w:t>
      </w:r>
      <w:r>
        <w:rPr/>
        <w:t>позвоночника,</w:t>
      </w:r>
      <w:r>
        <w:rPr>
          <w:spacing w:val="-2"/>
        </w:rPr>
        <w:t> </w:t>
      </w:r>
      <w:r>
        <w:rPr/>
        <w:t>правая</w:t>
      </w:r>
      <w:r>
        <w:rPr>
          <w:spacing w:val="-2"/>
        </w:rPr>
        <w:t> </w:t>
      </w:r>
      <w:r>
        <w:rPr/>
        <w:t>рука</w:t>
      </w:r>
      <w:r>
        <w:rPr>
          <w:spacing w:val="-2"/>
        </w:rPr>
        <w:t> </w:t>
      </w:r>
      <w:r>
        <w:rPr/>
        <w:t>при</w:t>
      </w:r>
      <w:r>
        <w:rPr>
          <w:spacing w:val="-3"/>
        </w:rPr>
        <w:t> </w:t>
      </w:r>
      <w:r>
        <w:rPr/>
        <w:t>движении вперед приводится больше внутрь. Амплитуда движений ле-</w:t>
      </w:r>
    </w:p>
    <w:p>
      <w:pPr>
        <w:pStyle w:val="BodyText"/>
        <w:spacing w:before="105"/>
        <w:jc w:val="left"/>
        <w:rPr>
          <w:sz w:val="20"/>
        </w:rPr>
      </w:pPr>
      <w:r>
        <w:rPr/>
        <w:drawing>
          <wp:anchor distT="0" distB="0" distL="0" distR="0" allowOverlap="1" layoutInCell="1" locked="0" behindDoc="1" simplePos="0" relativeHeight="487646208">
            <wp:simplePos x="0" y="0"/>
            <wp:positionH relativeFrom="page">
              <wp:posOffset>5925184</wp:posOffset>
            </wp:positionH>
            <wp:positionV relativeFrom="paragraph">
              <wp:posOffset>228023</wp:posOffset>
            </wp:positionV>
            <wp:extent cx="3144253" cy="1249680"/>
            <wp:effectExtent l="0" t="0" r="0" b="0"/>
            <wp:wrapTopAndBottom/>
            <wp:docPr id="149" name="Image 149"/>
            <wp:cNvGraphicFramePr>
              <a:graphicFrameLocks/>
            </wp:cNvGraphicFramePr>
            <a:graphic>
              <a:graphicData uri="http://schemas.openxmlformats.org/drawingml/2006/picture">
                <pic:pic>
                  <pic:nvPicPr>
                    <pic:cNvPr id="149" name="Image 149"/>
                    <pic:cNvPicPr/>
                  </pic:nvPicPr>
                  <pic:blipFill>
                    <a:blip r:embed="rId37" cstate="print"/>
                    <a:stretch>
                      <a:fillRect/>
                    </a:stretch>
                  </pic:blipFill>
                  <pic:spPr>
                    <a:xfrm>
                      <a:off x="0" y="0"/>
                      <a:ext cx="3144253" cy="1249680"/>
                    </a:xfrm>
                    <a:prstGeom prst="rect">
                      <a:avLst/>
                    </a:prstGeom>
                  </pic:spPr>
                </pic:pic>
              </a:graphicData>
            </a:graphic>
          </wp:anchor>
        </w:drawing>
      </w:r>
    </w:p>
    <w:p>
      <w:pPr>
        <w:spacing w:before="115"/>
        <w:ind w:left="0" w:right="334" w:firstLine="0"/>
        <w:jc w:val="right"/>
        <w:rPr>
          <w:rFonts w:ascii="Arial" w:hAnsi="Arial"/>
          <w:b/>
          <w:sz w:val="12"/>
        </w:rPr>
      </w:pPr>
      <w:r>
        <w:rPr>
          <w:rFonts w:ascii="Arial" w:hAnsi="Arial"/>
          <w:b/>
          <w:spacing w:val="-5"/>
          <w:sz w:val="12"/>
        </w:rPr>
        <w:t>С7</w:t>
      </w:r>
    </w:p>
    <w:p>
      <w:pPr>
        <w:spacing w:after="0"/>
        <w:jc w:val="right"/>
        <w:rPr>
          <w:rFonts w:ascii="Arial" w:hAnsi="Arial"/>
          <w:sz w:val="12"/>
        </w:rPr>
        <w:sectPr>
          <w:pgSz w:w="16840" w:h="11910" w:orient="landscape"/>
          <w:pgMar w:top="260" w:bottom="280" w:left="1220" w:right="1500"/>
          <w:cols w:num="2" w:equalWidth="0">
            <w:col w:w="6700" w:space="453"/>
            <w:col w:w="6967"/>
          </w:cols>
        </w:sectPr>
      </w:pPr>
    </w:p>
    <w:p>
      <w:pPr>
        <w:pStyle w:val="BodyText"/>
        <w:spacing w:line="213" w:lineRule="auto" w:before="119"/>
        <w:ind w:left="220" w:right="102"/>
      </w:pPr>
      <w:r>
        <w:rPr/>
        <mc:AlternateContent>
          <mc:Choice Requires="wps">
            <w:drawing>
              <wp:anchor distT="0" distB="0" distL="0" distR="0" allowOverlap="1" layoutInCell="1" locked="0" behindDoc="0" simplePos="0" relativeHeight="15789056">
                <wp:simplePos x="0" y="0"/>
                <wp:positionH relativeFrom="page">
                  <wp:posOffset>182879</wp:posOffset>
                </wp:positionH>
                <wp:positionV relativeFrom="page">
                  <wp:posOffset>1892935</wp:posOffset>
                </wp:positionV>
                <wp:extent cx="1270" cy="496570"/>
                <wp:effectExtent l="0" t="0" r="0" b="0"/>
                <wp:wrapNone/>
                <wp:docPr id="150" name="Graphic 150"/>
                <wp:cNvGraphicFramePr>
                  <a:graphicFrameLocks/>
                </wp:cNvGraphicFramePr>
                <a:graphic>
                  <a:graphicData uri="http://schemas.microsoft.com/office/word/2010/wordprocessingShape">
                    <wps:wsp>
                      <wps:cNvPr id="150" name="Graphic 150"/>
                      <wps:cNvSpPr/>
                      <wps:spPr>
                        <a:xfrm>
                          <a:off x="0" y="0"/>
                          <a:ext cx="1270" cy="496570"/>
                        </a:xfrm>
                        <a:custGeom>
                          <a:avLst/>
                          <a:gdLst/>
                          <a:ahLst/>
                          <a:cxnLst/>
                          <a:rect l="l" t="t" r="r" b="b"/>
                          <a:pathLst>
                            <a:path w="0" h="496570">
                              <a:moveTo>
                                <a:pt x="0" y="0"/>
                              </a:moveTo>
                              <a:lnTo>
                                <a:pt x="0" y="49656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9056" from="14.4pt,149.050003pt" to="14.4pt,188.150003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89568">
                <wp:simplePos x="0" y="0"/>
                <wp:positionH relativeFrom="page">
                  <wp:posOffset>247015</wp:posOffset>
                </wp:positionH>
                <wp:positionV relativeFrom="page">
                  <wp:posOffset>4855209</wp:posOffset>
                </wp:positionV>
                <wp:extent cx="1270" cy="433070"/>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1270" cy="433070"/>
                        </a:xfrm>
                        <a:custGeom>
                          <a:avLst/>
                          <a:gdLst/>
                          <a:ahLst/>
                          <a:cxnLst/>
                          <a:rect l="l" t="t" r="r" b="b"/>
                          <a:pathLst>
                            <a:path w="0" h="433070">
                              <a:moveTo>
                                <a:pt x="0" y="0"/>
                              </a:moveTo>
                              <a:lnTo>
                                <a:pt x="0" y="43306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9568" from="19.450001pt,382.299988pt" to="19.450001pt,416.399988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790080">
                <wp:simplePos x="0" y="0"/>
                <wp:positionH relativeFrom="page">
                  <wp:posOffset>426719</wp:posOffset>
                </wp:positionH>
                <wp:positionV relativeFrom="page">
                  <wp:posOffset>4620895</wp:posOffset>
                </wp:positionV>
                <wp:extent cx="1270" cy="740410"/>
                <wp:effectExtent l="0" t="0" r="0" b="0"/>
                <wp:wrapNone/>
                <wp:docPr id="152" name="Graphic 152"/>
                <wp:cNvGraphicFramePr>
                  <a:graphicFrameLocks/>
                </wp:cNvGraphicFramePr>
                <a:graphic>
                  <a:graphicData uri="http://schemas.microsoft.com/office/word/2010/wordprocessingShape">
                    <wps:wsp>
                      <wps:cNvPr id="152" name="Graphic 152"/>
                      <wps:cNvSpPr/>
                      <wps:spPr>
                        <a:xfrm>
                          <a:off x="0" y="0"/>
                          <a:ext cx="1270" cy="740410"/>
                        </a:xfrm>
                        <a:custGeom>
                          <a:avLst/>
                          <a:gdLst/>
                          <a:ahLst/>
                          <a:cxnLst/>
                          <a:rect l="l" t="t" r="r" b="b"/>
                          <a:pathLst>
                            <a:path w="0" h="740410">
                              <a:moveTo>
                                <a:pt x="0" y="0"/>
                              </a:moveTo>
                              <a:lnTo>
                                <a:pt x="0" y="7404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0080" from="33.599998pt,363.850006pt" to="33.599998pt,422.150006pt" stroked="true" strokeweight=".25pt" strokecolor="#000000">
                <v:stroke dashstyle="solid"/>
                <w10:wrap type="none"/>
              </v:line>
            </w:pict>
          </mc:Fallback>
        </mc:AlternateContent>
      </w:r>
      <w:r>
        <w:rPr/>
        <w:t>вой руки несколько меньше, чем правой, значит, и скорость дви- жений правой руки будет немного выше, чем скорость движений левой руки.</w:t>
      </w:r>
    </w:p>
    <w:p>
      <w:pPr>
        <w:pStyle w:val="BodyText"/>
        <w:spacing w:line="213" w:lineRule="auto" w:before="4"/>
        <w:ind w:left="229" w:right="70" w:firstLine="283"/>
      </w:pPr>
      <w:r>
        <w:rPr/>
        <w:t>Необходимо обратить внимание на выход с виража. Для этого бегун, примерно за 10— 15 м до начала прямой дистанции, стара- ется увеличить скорость за счет частоты движений ног. На этом отрезке происходит постепенное выпрямление туловища, т.е. уменьшение наклона влево. Это будет легче выполнить, если бегун несколько увеличит скорость бега, тогда увеличится центробежная сила, которая поможет выпрямиться туловищу. После выхода на прямую дорожку бегун должен переключиться на другой стиль бега, т.е. 2 — 3 шага выполняются свободно по инерции, затем увеличивается сила отталкивания, что приводит к увеличению длины шага. Таким образом скорость бега по повороту достигается в основном за счет частоты шагов, а при беге по прямой — за счет длины шагов. В конце дистанции, естественно, скорость бега</w:t>
      </w:r>
      <w:r>
        <w:rPr>
          <w:spacing w:val="-3"/>
        </w:rPr>
        <w:t> </w:t>
      </w:r>
      <w:r>
        <w:rPr/>
        <w:t>будет падать. Для поддержания скорости бега необходимо опять переключиться, повышая частоту движений.</w:t>
      </w:r>
    </w:p>
    <w:p>
      <w:pPr>
        <w:pStyle w:val="BodyText"/>
        <w:spacing w:line="213" w:lineRule="auto" w:before="13"/>
        <w:ind w:left="253" w:right="78" w:firstLine="269"/>
      </w:pPr>
      <w:r>
        <w:rPr/>
        <w:t>Для достижения высокого результата в беге на 200 м бегуну не- обходимо</w:t>
      </w:r>
      <w:r>
        <w:rPr>
          <w:spacing w:val="-1"/>
        </w:rPr>
        <w:t> </w:t>
      </w:r>
      <w:r>
        <w:rPr/>
        <w:t>преодолевать</w:t>
      </w:r>
      <w:r>
        <w:rPr>
          <w:spacing w:val="-1"/>
        </w:rPr>
        <w:t> </w:t>
      </w:r>
      <w:r>
        <w:rPr/>
        <w:t>первую</w:t>
      </w:r>
      <w:r>
        <w:rPr>
          <w:spacing w:val="-1"/>
        </w:rPr>
        <w:t> </w:t>
      </w:r>
      <w:r>
        <w:rPr/>
        <w:t>половину</w:t>
      </w:r>
      <w:r>
        <w:rPr>
          <w:spacing w:val="-1"/>
        </w:rPr>
        <w:t> </w:t>
      </w:r>
      <w:r>
        <w:rPr/>
        <w:t>дистанции</w:t>
      </w:r>
      <w:r>
        <w:rPr>
          <w:spacing w:val="-2"/>
        </w:rPr>
        <w:t> </w:t>
      </w:r>
      <w:r>
        <w:rPr/>
        <w:t>на</w:t>
      </w:r>
      <w:r>
        <w:rPr>
          <w:spacing w:val="-1"/>
        </w:rPr>
        <w:t> </w:t>
      </w:r>
      <w:r>
        <w:rPr/>
        <w:t>0,1 —</w:t>
      </w:r>
      <w:r>
        <w:rPr>
          <w:spacing w:val="-1"/>
        </w:rPr>
        <w:t> </w:t>
      </w:r>
      <w:r>
        <w:rPr/>
        <w:t>0,3</w:t>
      </w:r>
      <w:r>
        <w:rPr>
          <w:spacing w:val="-1"/>
        </w:rPr>
        <w:t> </w:t>
      </w:r>
      <w:r>
        <w:rPr/>
        <w:t>с хуже лучшего результата в беге на 100 м (при беге по прямой).</w:t>
      </w:r>
    </w:p>
    <w:p>
      <w:pPr>
        <w:pStyle w:val="BodyText"/>
        <w:spacing w:line="213" w:lineRule="auto" w:before="3"/>
        <w:ind w:left="253" w:right="64" w:firstLine="293"/>
      </w:pPr>
      <w:r>
        <w:rPr/>
        <w:t>Бег на 400 м, или как его еще называют «длинный спринт», также имеет свои особенности. Эта дистанция предъявляет очень высокие требования к подготовке спортсмена. Спортивные трени- ровки бегунов на 400 м очень отличаются от тренировки спринте- ров на 100 и 200 м.</w:t>
      </w:r>
    </w:p>
    <w:p>
      <w:pPr>
        <w:pStyle w:val="BodyText"/>
        <w:spacing w:line="213" w:lineRule="auto" w:before="3"/>
        <w:ind w:left="263" w:right="63" w:firstLine="288"/>
      </w:pPr>
      <w:r>
        <w:rPr/>
        <w:t>Бегуны преодолевают на этой дистанции два поворота и две прямые. Техника бега спринтеров высокого класса не отличается</w:t>
      </w:r>
      <w:r>
        <w:rPr>
          <w:spacing w:val="40"/>
        </w:rPr>
        <w:t> </w:t>
      </w:r>
      <w:r>
        <w:rPr/>
        <w:t>от техники бега спринтеров на 200 м. Задача бегунов на 400 м — сохранить технику спринтерского бега на протяжении всей дис- танции, улучшение результатов в беге должно идти за счет повы- шения уровня компонентов физических качеств.</w:t>
      </w:r>
    </w:p>
    <w:p>
      <w:pPr>
        <w:pStyle w:val="BodyText"/>
        <w:spacing w:line="213" w:lineRule="auto" w:before="6"/>
        <w:ind w:left="263" w:right="38" w:firstLine="283"/>
      </w:pPr>
      <w:r>
        <w:rPr/>
        <w:t>Техника старта в беге на 400 м не отличается от</w:t>
      </w:r>
      <w:r>
        <w:rPr>
          <w:spacing w:val="-1"/>
        </w:rPr>
        <w:t> </w:t>
      </w:r>
      <w:r>
        <w:rPr/>
        <w:t>старта на 200 м: такая же установка колодок и их направление, так же выполняется стартовый разгон. Бег по повороту и выход с виража выполняются так же, только скорость бега несколько ниже, чем на 200 м. Наклон туловища несколько уменьшается, менее энергично</w:t>
      </w:r>
      <w:r>
        <w:rPr>
          <w:spacing w:val="-2"/>
        </w:rPr>
        <w:t> </w:t>
      </w:r>
      <w:r>
        <w:rPr/>
        <w:t>работают руки, уменьшается длина и частота шагов. После выхода с виража на прямой отрезок дистанции бегун переключается на широкий, сво- бодный бег достаточной мощности. Пробежав первый прямой от- резок дистанции, спортсмену предстоит выполнить бег по второму повороту. Бегуну необходимо переключиться и сделать вход в вираж. Для этого он увеличивает частоту шагов, несколько снижая их длину, выполняет небольшой наклон влево, выдвигая правое плечо вперед, и переходит к бегу по повороту. Выход с поворота выполняется аналогично бегу на 200 м.</w:t>
      </w:r>
    </w:p>
    <w:p>
      <w:pPr>
        <w:spacing w:before="133"/>
        <w:ind w:left="301" w:right="0" w:firstLine="0"/>
        <w:jc w:val="left"/>
        <w:rPr>
          <w:rFonts w:ascii="Arial" w:hAnsi="Arial"/>
          <w:b/>
          <w:sz w:val="16"/>
        </w:rPr>
      </w:pPr>
      <w:r>
        <w:rPr>
          <w:rFonts w:ascii="Arial" w:hAnsi="Arial"/>
          <w:b/>
          <w:spacing w:val="-5"/>
          <w:sz w:val="16"/>
        </w:rPr>
        <w:t>во</w:t>
      </w:r>
    </w:p>
    <w:p>
      <w:pPr>
        <w:pStyle w:val="BodyText"/>
        <w:spacing w:line="213" w:lineRule="auto" w:before="91"/>
        <w:ind w:left="224" w:right="361" w:firstLine="269"/>
      </w:pPr>
      <w:r>
        <w:rPr/>
        <w:br w:type="column"/>
      </w:r>
      <w:r>
        <w:rPr/>
        <w:t>Для достижения высокого результата в беге на 400 м бегуну необходимо</w:t>
      </w:r>
      <w:r>
        <w:rPr>
          <w:spacing w:val="30"/>
        </w:rPr>
        <w:t> </w:t>
      </w:r>
      <w:r>
        <w:rPr/>
        <w:t>правильно</w:t>
      </w:r>
      <w:r>
        <w:rPr>
          <w:spacing w:val="29"/>
        </w:rPr>
        <w:t> </w:t>
      </w:r>
      <w:r>
        <w:rPr/>
        <w:t>распределить</w:t>
      </w:r>
      <w:r>
        <w:rPr>
          <w:spacing w:val="29"/>
        </w:rPr>
        <w:t> </w:t>
      </w:r>
      <w:r>
        <w:rPr/>
        <w:t>свои</w:t>
      </w:r>
      <w:r>
        <w:rPr>
          <w:spacing w:val="29"/>
        </w:rPr>
        <w:t> </w:t>
      </w:r>
      <w:r>
        <w:rPr/>
        <w:t>силы</w:t>
      </w:r>
      <w:r>
        <w:rPr>
          <w:spacing w:val="30"/>
        </w:rPr>
        <w:t> </w:t>
      </w:r>
      <w:r>
        <w:rPr/>
        <w:t>на</w:t>
      </w:r>
      <w:r>
        <w:rPr>
          <w:spacing w:val="32"/>
        </w:rPr>
        <w:t> </w:t>
      </w:r>
      <w:r>
        <w:rPr/>
        <w:t>всех</w:t>
      </w:r>
      <w:r>
        <w:rPr>
          <w:spacing w:val="31"/>
        </w:rPr>
        <w:t> </w:t>
      </w:r>
      <w:r>
        <w:rPr>
          <w:spacing w:val="-2"/>
        </w:rPr>
        <w:t>отрезках.</w:t>
      </w:r>
    </w:p>
    <w:p>
      <w:pPr>
        <w:pStyle w:val="BodyText"/>
        <w:spacing w:line="216" w:lineRule="auto"/>
        <w:ind w:left="224" w:right="354"/>
      </w:pPr>
      <w:r>
        <w:rPr/>
        <w:t>^Начинающие</w:t>
      </w:r>
      <w:r>
        <w:rPr>
          <w:spacing w:val="-3"/>
        </w:rPr>
        <w:t> </w:t>
      </w:r>
      <w:r>
        <w:rPr/>
        <w:t>бегуны</w:t>
      </w:r>
      <w:r>
        <w:rPr>
          <w:spacing w:val="-2"/>
        </w:rPr>
        <w:t> </w:t>
      </w:r>
      <w:r>
        <w:rPr/>
        <w:t>и</w:t>
      </w:r>
      <w:r>
        <w:rPr>
          <w:spacing w:val="-4"/>
        </w:rPr>
        <w:t> </w:t>
      </w:r>
      <w:r>
        <w:rPr/>
        <w:t>спринтеры</w:t>
      </w:r>
      <w:r>
        <w:rPr>
          <w:spacing w:val="-2"/>
        </w:rPr>
        <w:t> </w:t>
      </w:r>
      <w:r>
        <w:rPr/>
        <w:t>невысокой</w:t>
      </w:r>
      <w:r>
        <w:rPr>
          <w:spacing w:val="-4"/>
        </w:rPr>
        <w:t> </w:t>
      </w:r>
      <w:r>
        <w:rPr/>
        <w:t>квалификации</w:t>
      </w:r>
      <w:r>
        <w:rPr>
          <w:spacing w:val="-4"/>
        </w:rPr>
        <w:t> </w:t>
      </w:r>
      <w:r>
        <w:rPr/>
        <w:t>долж- ны</w:t>
      </w:r>
      <w:r>
        <w:rPr>
          <w:spacing w:val="15"/>
        </w:rPr>
        <w:t> </w:t>
      </w:r>
      <w:r>
        <w:rPr/>
        <w:t>стремиться</w:t>
      </w:r>
      <w:r>
        <w:rPr>
          <w:spacing w:val="16"/>
        </w:rPr>
        <w:t> </w:t>
      </w:r>
      <w:r>
        <w:rPr/>
        <w:t>к</w:t>
      </w:r>
      <w:r>
        <w:rPr>
          <w:spacing w:val="18"/>
        </w:rPr>
        <w:t> </w:t>
      </w:r>
      <w:r>
        <w:rPr/>
        <w:t>равномерному</w:t>
      </w:r>
      <w:r>
        <w:rPr>
          <w:spacing w:val="15"/>
        </w:rPr>
        <w:t> </w:t>
      </w:r>
      <w:r>
        <w:rPr/>
        <w:t>бегу</w:t>
      </w:r>
      <w:r>
        <w:rPr>
          <w:spacing w:val="16"/>
        </w:rPr>
        <w:t> </w:t>
      </w:r>
      <w:r>
        <w:rPr/>
        <w:t>по</w:t>
      </w:r>
      <w:r>
        <w:rPr>
          <w:spacing w:val="16"/>
        </w:rPr>
        <w:t> </w:t>
      </w:r>
      <w:r>
        <w:rPr/>
        <w:t>всей</w:t>
      </w:r>
      <w:r>
        <w:rPr>
          <w:spacing w:val="16"/>
        </w:rPr>
        <w:t> </w:t>
      </w:r>
      <w:r>
        <w:rPr/>
        <w:t>дистанции,</w:t>
      </w:r>
      <w:r>
        <w:rPr>
          <w:spacing w:val="18"/>
        </w:rPr>
        <w:t> </w:t>
      </w:r>
      <w:r>
        <w:rPr>
          <w:spacing w:val="-2"/>
        </w:rPr>
        <w:t>выполняя</w:t>
      </w:r>
    </w:p>
    <w:p>
      <w:pPr>
        <w:pStyle w:val="BodyText"/>
        <w:spacing w:line="213" w:lineRule="auto"/>
        <w:ind w:left="224" w:right="358"/>
      </w:pPr>
      <w:r>
        <w:rPr/>
        <w:t>«го свободно и без лишних усилий. Высококлассные бегуны строят фактику пробегания дистанции индивидуально, в зависимости от своих возможностей.</w:t>
      </w:r>
    </w:p>
    <w:p>
      <w:pPr>
        <w:pStyle w:val="BodyText"/>
        <w:spacing w:line="213" w:lineRule="auto" w:before="10"/>
        <w:ind w:left="220" w:right="354" w:firstLine="283"/>
      </w:pPr>
      <w:r>
        <w:rPr/>
        <w:t>Техника бега первых 300 м существенно не отличается от тех- ники спринтерского бега. На последних 100 м на технике бега су- щественно сказывается прогрессирующее утомление: резко умень- шается мощность отталкивания, снижается амплитуда движений, увеличивается время опоры, снижается частота движений и умень- шается длина шага и, как следствие, падает скорость бега. Поддер- жать</w:t>
      </w:r>
      <w:r>
        <w:rPr>
          <w:spacing w:val="-2"/>
        </w:rPr>
        <w:t> </w:t>
      </w:r>
      <w:r>
        <w:rPr/>
        <w:t>скорость</w:t>
      </w:r>
      <w:r>
        <w:rPr>
          <w:spacing w:val="-2"/>
        </w:rPr>
        <w:t> </w:t>
      </w:r>
      <w:r>
        <w:rPr/>
        <w:t>бега в</w:t>
      </w:r>
      <w:r>
        <w:rPr>
          <w:spacing w:val="-3"/>
        </w:rPr>
        <w:t> </w:t>
      </w:r>
      <w:r>
        <w:rPr/>
        <w:t>данный</w:t>
      </w:r>
      <w:r>
        <w:rPr>
          <w:spacing w:val="-2"/>
        </w:rPr>
        <w:t> </w:t>
      </w:r>
      <w:r>
        <w:rPr/>
        <w:t>момент</w:t>
      </w:r>
      <w:r>
        <w:rPr>
          <w:spacing w:val="-3"/>
        </w:rPr>
        <w:t> </w:t>
      </w:r>
      <w:r>
        <w:rPr/>
        <w:t>можно</w:t>
      </w:r>
      <w:r>
        <w:rPr>
          <w:spacing w:val="-2"/>
        </w:rPr>
        <w:t> </w:t>
      </w:r>
      <w:r>
        <w:rPr/>
        <w:t>только</w:t>
      </w:r>
      <w:r>
        <w:rPr>
          <w:spacing w:val="-2"/>
        </w:rPr>
        <w:t> </w:t>
      </w:r>
      <w:r>
        <w:rPr/>
        <w:t>за</w:t>
      </w:r>
      <w:r>
        <w:rPr>
          <w:spacing w:val="-1"/>
        </w:rPr>
        <w:t> </w:t>
      </w:r>
      <w:r>
        <w:rPr/>
        <w:t>счет</w:t>
      </w:r>
      <w:r>
        <w:rPr>
          <w:spacing w:val="-2"/>
        </w:rPr>
        <w:t> </w:t>
      </w:r>
      <w:r>
        <w:rPr/>
        <w:t>увеличе- ния частоты движений рук и волевых усилий самого бегуна. Здесь немаловажное значение имеют психологическая подготовка и уме- ние «отключаться» от воздействий внешней и внутренней среды (соперники, шум трибун, мышечное напряжение, спазмы и т.п.). Бегуну важно не терпеть все негативные моменты, преодолевая их или «ломая себя», надо научиться не замечать их, «отключаться» в нужный момент. Это даст возможность бегуну бежать более свободно, раскрепощенно на фоне нарастающего утомления.</w:t>
      </w:r>
    </w:p>
    <w:p>
      <w:pPr>
        <w:pStyle w:val="BodyText"/>
        <w:spacing w:before="105"/>
        <w:ind w:left="705"/>
      </w:pPr>
      <w:r>
        <w:rPr>
          <w:spacing w:val="-6"/>
        </w:rPr>
        <w:t>Особенности</w:t>
      </w:r>
      <w:r>
        <w:rPr>
          <w:spacing w:val="-4"/>
        </w:rPr>
        <w:t> </w:t>
      </w:r>
      <w:r>
        <w:rPr>
          <w:spacing w:val="-6"/>
        </w:rPr>
        <w:t>техники</w:t>
      </w:r>
      <w:r>
        <w:rPr>
          <w:spacing w:val="-3"/>
        </w:rPr>
        <w:t> </w:t>
      </w:r>
      <w:r>
        <w:rPr>
          <w:spacing w:val="-6"/>
        </w:rPr>
        <w:t>бега</w:t>
      </w:r>
      <w:r>
        <w:rPr>
          <w:spacing w:val="-8"/>
        </w:rPr>
        <w:t> </w:t>
      </w:r>
      <w:r>
        <w:rPr>
          <w:spacing w:val="-6"/>
        </w:rPr>
        <w:t>по</w:t>
      </w:r>
      <w:r>
        <w:rPr>
          <w:spacing w:val="-3"/>
        </w:rPr>
        <w:t> </w:t>
      </w:r>
      <w:r>
        <w:rPr>
          <w:spacing w:val="-6"/>
        </w:rPr>
        <w:t>виражу</w:t>
      </w:r>
      <w:r>
        <w:rPr>
          <w:spacing w:val="-5"/>
        </w:rPr>
        <w:t> </w:t>
      </w:r>
      <w:r>
        <w:rPr>
          <w:spacing w:val="-6"/>
        </w:rPr>
        <w:t>на</w:t>
      </w:r>
      <w:r>
        <w:rPr>
          <w:spacing w:val="-3"/>
        </w:rPr>
        <w:t> </w:t>
      </w:r>
      <w:r>
        <w:rPr>
          <w:spacing w:val="-6"/>
        </w:rPr>
        <w:t>стадионе</w:t>
      </w:r>
      <w:r>
        <w:rPr>
          <w:spacing w:val="-4"/>
        </w:rPr>
        <w:t> </w:t>
      </w:r>
      <w:r>
        <w:rPr>
          <w:spacing w:val="-6"/>
        </w:rPr>
        <w:t>и</w:t>
      </w:r>
      <w:r>
        <w:rPr>
          <w:spacing w:val="-3"/>
        </w:rPr>
        <w:t> </w:t>
      </w:r>
      <w:r>
        <w:rPr>
          <w:spacing w:val="-6"/>
        </w:rPr>
        <w:t>в манеже</w:t>
      </w:r>
    </w:p>
    <w:p>
      <w:pPr>
        <w:pStyle w:val="BodyText"/>
        <w:spacing w:line="213" w:lineRule="auto" w:before="111"/>
        <w:ind w:left="258" w:right="354" w:firstLine="278"/>
      </w:pPr>
      <w:r>
        <w:rPr/>
        <w:t>Из</w:t>
      </w:r>
      <w:r>
        <w:rPr>
          <w:spacing w:val="-4"/>
        </w:rPr>
        <w:t> </w:t>
      </w:r>
      <w:r>
        <w:rPr/>
        <w:t>практики</w:t>
      </w:r>
      <w:r>
        <w:rPr>
          <w:spacing w:val="-3"/>
        </w:rPr>
        <w:t> </w:t>
      </w:r>
      <w:r>
        <w:rPr/>
        <w:t>известно,</w:t>
      </w:r>
      <w:r>
        <w:rPr>
          <w:spacing w:val="-3"/>
        </w:rPr>
        <w:t> </w:t>
      </w:r>
      <w:r>
        <w:rPr/>
        <w:t>что</w:t>
      </w:r>
      <w:r>
        <w:rPr>
          <w:spacing w:val="-3"/>
        </w:rPr>
        <w:t> </w:t>
      </w:r>
      <w:r>
        <w:rPr/>
        <w:t>бег</w:t>
      </w:r>
      <w:r>
        <w:rPr>
          <w:spacing w:val="-3"/>
        </w:rPr>
        <w:t> </w:t>
      </w:r>
      <w:r>
        <w:rPr/>
        <w:t>по</w:t>
      </w:r>
      <w:r>
        <w:rPr>
          <w:spacing w:val="-3"/>
        </w:rPr>
        <w:t> </w:t>
      </w:r>
      <w:r>
        <w:rPr/>
        <w:t>виражу</w:t>
      </w:r>
      <w:r>
        <w:rPr>
          <w:spacing w:val="-5"/>
        </w:rPr>
        <w:t> </w:t>
      </w:r>
      <w:r>
        <w:rPr/>
        <w:t>менее эффективен,</w:t>
      </w:r>
      <w:r>
        <w:rPr>
          <w:spacing w:val="-3"/>
        </w:rPr>
        <w:t> </w:t>
      </w:r>
      <w:r>
        <w:rPr/>
        <w:t>чем бег по прямой. Основной причиной снижения скорости является действие центробежной силы, величина которой зависит от скорости бега, массы бегуна и радиуса поворота. Чем больше ско- рость бега и масса спринтера, а меньше радиус поворота, тем больше центробежная сила. Разница в беге на повороте и по пря- мой на стадионе примерно равна 0,2 — 0,3 с. В зимних условиях, в манеже, где крутизна виража еще больше, эта разница увеличи- вается до 0,5 — 0,8 с.</w:t>
      </w:r>
    </w:p>
    <w:p>
      <w:pPr>
        <w:pStyle w:val="BodyText"/>
        <w:spacing w:line="213" w:lineRule="auto" w:before="14"/>
        <w:ind w:left="258" w:right="345" w:firstLine="278"/>
      </w:pPr>
      <w:r>
        <w:rPr/>
        <w:t>Если при беге в манеже на длинные дистанции крутизна виража почти не влияет на результат, то на средних и тем более коротких дистанциях это влияние очень существенно. В манеже не удается развить большую частоту шагов на вираже, так как бегун Испытывает более высокие нагрузки от центробежной силы. Для того чтобы противостоять ей и удержаться на дорожке ближе к бровке, бегуну необходимо увеличивать наклон туловища влево. При этом происходит увеличение нагрузки на ноги спортсмена. И Такую нагрузку не каждый в состоянии выдержать. Бег по виражу Можно сравнить с бегом по прямой дистанции с утяжеленным Поясом.</w:t>
      </w:r>
      <w:r>
        <w:rPr>
          <w:spacing w:val="4"/>
        </w:rPr>
        <w:t> </w:t>
      </w:r>
      <w:r>
        <w:rPr/>
        <w:t>Исследования</w:t>
      </w:r>
      <w:r>
        <w:rPr>
          <w:spacing w:val="5"/>
        </w:rPr>
        <w:t> </w:t>
      </w:r>
      <w:r>
        <w:rPr/>
        <w:t>показывают,</w:t>
      </w:r>
      <w:r>
        <w:rPr>
          <w:spacing w:val="4"/>
        </w:rPr>
        <w:t> </w:t>
      </w:r>
      <w:r>
        <w:rPr/>
        <w:t>что</w:t>
      </w:r>
      <w:r>
        <w:rPr>
          <w:spacing w:val="5"/>
        </w:rPr>
        <w:t> </w:t>
      </w:r>
      <w:r>
        <w:rPr/>
        <w:t>утяжеление</w:t>
      </w:r>
      <w:r>
        <w:rPr>
          <w:spacing w:val="5"/>
        </w:rPr>
        <w:t> </w:t>
      </w:r>
      <w:r>
        <w:rPr/>
        <w:t>веса</w:t>
      </w:r>
      <w:r>
        <w:rPr>
          <w:spacing w:val="3"/>
        </w:rPr>
        <w:t> </w:t>
      </w:r>
      <w:r>
        <w:rPr/>
        <w:t>бегуна</w:t>
      </w:r>
      <w:r>
        <w:rPr>
          <w:spacing w:val="5"/>
        </w:rPr>
        <w:t> </w:t>
      </w:r>
      <w:r>
        <w:rPr>
          <w:spacing w:val="-5"/>
        </w:rPr>
        <w:t>на</w:t>
      </w:r>
    </w:p>
    <w:p>
      <w:pPr>
        <w:pStyle w:val="BodyText"/>
        <w:spacing w:line="213" w:lineRule="auto" w:before="10"/>
        <w:ind w:left="258" w:right="351"/>
      </w:pPr>
      <w:r>
        <w:rPr/>
        <w:t>5 кг приводит к потери скорости бега на 0,5 м/с, уменьшению Длины и частоты шагов.</w:t>
      </w:r>
    </w:p>
    <w:p>
      <w:pPr>
        <w:spacing w:before="158"/>
        <w:ind w:left="0" w:right="357" w:firstLine="0"/>
        <w:jc w:val="right"/>
        <w:rPr>
          <w:b/>
          <w:sz w:val="20"/>
        </w:rPr>
      </w:pPr>
      <w:r>
        <w:rPr>
          <w:b/>
          <w:spacing w:val="-5"/>
          <w:sz w:val="20"/>
        </w:rPr>
        <w:t>89</w:t>
      </w:r>
    </w:p>
    <w:p>
      <w:pPr>
        <w:spacing w:after="0"/>
        <w:jc w:val="right"/>
        <w:rPr>
          <w:sz w:val="20"/>
        </w:rPr>
        <w:sectPr>
          <w:pgSz w:w="16840" w:h="11910" w:orient="landscape"/>
          <w:pgMar w:top="260" w:bottom="280" w:left="1220" w:right="1500"/>
          <w:cols w:num="2" w:equalWidth="0">
            <w:col w:w="6726" w:space="384"/>
            <w:col w:w="7010"/>
          </w:cols>
        </w:sectPr>
      </w:pPr>
    </w:p>
    <w:p>
      <w:pPr>
        <w:pStyle w:val="BodyText"/>
        <w:jc w:val="left"/>
        <w:rPr>
          <w:b/>
          <w:sz w:val="20"/>
        </w:rPr>
      </w:pPr>
    </w:p>
    <w:p>
      <w:pPr>
        <w:pStyle w:val="BodyText"/>
        <w:spacing w:before="30"/>
        <w:jc w:val="left"/>
        <w:rPr>
          <w:b/>
          <w:sz w:val="20"/>
        </w:rPr>
      </w:pPr>
    </w:p>
    <w:p>
      <w:pPr>
        <w:spacing w:after="0"/>
        <w:jc w:val="left"/>
        <w:rPr>
          <w:sz w:val="20"/>
        </w:rPr>
        <w:sectPr>
          <w:pgSz w:w="17150" w:h="14630" w:orient="landscape"/>
          <w:pgMar w:top="1660" w:bottom="280" w:left="1300" w:right="1840"/>
        </w:sectPr>
      </w:pPr>
    </w:p>
    <w:p>
      <w:pPr>
        <w:pStyle w:val="BodyText"/>
        <w:spacing w:line="213" w:lineRule="auto" w:before="201"/>
        <w:ind w:left="2487" w:right="46" w:firstLine="288"/>
      </w:pPr>
      <w:r>
        <w:rPr/>
        <w:drawing>
          <wp:anchor distT="0" distB="0" distL="0" distR="0" allowOverlap="1" layoutInCell="1" locked="0" behindDoc="0" simplePos="0" relativeHeight="15791616">
            <wp:simplePos x="0" y="0"/>
            <wp:positionH relativeFrom="page">
              <wp:posOffset>935989</wp:posOffset>
            </wp:positionH>
            <wp:positionV relativeFrom="paragraph">
              <wp:posOffset>58063</wp:posOffset>
            </wp:positionV>
            <wp:extent cx="1444624" cy="2882900"/>
            <wp:effectExtent l="0" t="0" r="0" b="0"/>
            <wp:wrapNone/>
            <wp:docPr id="153" name="Image 153"/>
            <wp:cNvGraphicFramePr>
              <a:graphicFrameLocks/>
            </wp:cNvGraphicFramePr>
            <a:graphic>
              <a:graphicData uri="http://schemas.openxmlformats.org/drawingml/2006/picture">
                <pic:pic>
                  <pic:nvPicPr>
                    <pic:cNvPr id="153" name="Image 153"/>
                    <pic:cNvPicPr/>
                  </pic:nvPicPr>
                  <pic:blipFill>
                    <a:blip r:embed="rId38" cstate="print"/>
                    <a:stretch>
                      <a:fillRect/>
                    </a:stretch>
                  </pic:blipFill>
                  <pic:spPr>
                    <a:xfrm>
                      <a:off x="0" y="0"/>
                      <a:ext cx="1444624" cy="2882900"/>
                    </a:xfrm>
                    <a:prstGeom prst="rect">
                      <a:avLst/>
                    </a:prstGeom>
                  </pic:spPr>
                </pic:pic>
              </a:graphicData>
            </a:graphic>
          </wp:anchor>
        </w:drawing>
      </w:r>
      <w:r>
        <w:rPr/>
        <w:t>Как же меняется техника бега при</w:t>
      </w:r>
      <w:r>
        <w:rPr>
          <w:spacing w:val="40"/>
        </w:rPr>
        <w:t> </w:t>
      </w:r>
      <w:r>
        <w:rPr/>
        <w:t>таких нагрузках? Результаты некоторых исследований показали, что беговая посадка при</w:t>
      </w:r>
      <w:r>
        <w:rPr>
          <w:spacing w:val="-3"/>
        </w:rPr>
        <w:t> </w:t>
      </w:r>
      <w:r>
        <w:rPr/>
        <w:t>беге на</w:t>
      </w:r>
      <w:r>
        <w:rPr>
          <w:spacing w:val="-1"/>
        </w:rPr>
        <w:t> </w:t>
      </w:r>
      <w:r>
        <w:rPr/>
        <w:t>вираже выше,</w:t>
      </w:r>
      <w:r>
        <w:rPr>
          <w:spacing w:val="-1"/>
        </w:rPr>
        <w:t> </w:t>
      </w:r>
      <w:r>
        <w:rPr/>
        <w:t>чем</w:t>
      </w:r>
      <w:r>
        <w:rPr>
          <w:spacing w:val="-1"/>
        </w:rPr>
        <w:t> </w:t>
      </w:r>
      <w:r>
        <w:rPr/>
        <w:t>при беге по прямой, хотя по субъективным ощущениям бегунов считается, что на вираже они бегут ниже. Это связано с углом</w:t>
      </w:r>
      <w:r>
        <w:rPr>
          <w:spacing w:val="-3"/>
        </w:rPr>
        <w:t> </w:t>
      </w:r>
      <w:r>
        <w:rPr/>
        <w:t>в</w:t>
      </w:r>
      <w:r>
        <w:rPr>
          <w:spacing w:val="-5"/>
        </w:rPr>
        <w:t> </w:t>
      </w:r>
      <w:r>
        <w:rPr/>
        <w:t>коленном</w:t>
      </w:r>
      <w:r>
        <w:rPr>
          <w:spacing w:val="-3"/>
        </w:rPr>
        <w:t> </w:t>
      </w:r>
      <w:r>
        <w:rPr/>
        <w:t>суставе;</w:t>
      </w:r>
      <w:r>
        <w:rPr>
          <w:spacing w:val="-4"/>
        </w:rPr>
        <w:t> </w:t>
      </w:r>
      <w:r>
        <w:rPr/>
        <w:t>чем</w:t>
      </w:r>
      <w:r>
        <w:rPr>
          <w:spacing w:val="-4"/>
        </w:rPr>
        <w:t> </w:t>
      </w:r>
      <w:r>
        <w:rPr/>
        <w:t>нагрузка на колени выше, тем угол сгибания их меньше. Такие же изменения присущи и бегу на стадионе.</w:t>
      </w:r>
    </w:p>
    <w:p>
      <w:pPr>
        <w:pStyle w:val="BodyText"/>
        <w:tabs>
          <w:tab w:pos="5269" w:val="left" w:leader="none"/>
        </w:tabs>
        <w:spacing w:line="213" w:lineRule="auto" w:before="15"/>
        <w:ind w:left="2876" w:right="42" w:firstLine="369"/>
        <w:jc w:val="right"/>
      </w:pPr>
      <w:r>
        <w:rPr/>
        <w:t>Таким</w:t>
      </w:r>
      <w:r>
        <w:rPr>
          <w:spacing w:val="-7"/>
        </w:rPr>
        <w:t> </w:t>
      </w:r>
      <w:r>
        <w:rPr/>
        <w:t>образом,</w:t>
      </w:r>
      <w:r>
        <w:rPr>
          <w:spacing w:val="-6"/>
        </w:rPr>
        <w:t> </w:t>
      </w:r>
      <w:r>
        <w:rPr/>
        <w:t>в</w:t>
      </w:r>
      <w:r>
        <w:rPr>
          <w:spacing w:val="-7"/>
        </w:rPr>
        <w:t> </w:t>
      </w:r>
      <w:r>
        <w:rPr/>
        <w:t>обоих</w:t>
      </w:r>
      <w:r>
        <w:rPr>
          <w:spacing w:val="-9"/>
        </w:rPr>
        <w:t> </w:t>
      </w:r>
      <w:r>
        <w:rPr/>
        <w:t>случаях</w:t>
      </w:r>
      <w:r>
        <w:rPr>
          <w:spacing w:val="-6"/>
        </w:rPr>
        <w:t> </w:t>
      </w:r>
      <w:r>
        <w:rPr/>
        <w:t>на поворотах в манеже и на стадионе происходят одни и те же структурные изменения</w:t>
      </w:r>
      <w:r>
        <w:rPr>
          <w:spacing w:val="-7"/>
        </w:rPr>
        <w:t> </w:t>
      </w:r>
      <w:r>
        <w:rPr/>
        <w:t>техники</w:t>
      </w:r>
      <w:r>
        <w:rPr>
          <w:spacing w:val="-6"/>
        </w:rPr>
        <w:t> </w:t>
      </w:r>
      <w:r>
        <w:rPr/>
        <w:t>бега</w:t>
      </w:r>
      <w:r>
        <w:rPr>
          <w:spacing w:val="-7"/>
        </w:rPr>
        <w:t> </w:t>
      </w:r>
      <w:r>
        <w:rPr/>
        <w:t>—</w:t>
      </w:r>
      <w:r>
        <w:rPr>
          <w:spacing w:val="-6"/>
        </w:rPr>
        <w:t> </w:t>
      </w:r>
      <w:r>
        <w:rPr/>
        <w:t>нога</w:t>
      </w:r>
      <w:r>
        <w:rPr>
          <w:spacing w:val="-8"/>
        </w:rPr>
        <w:t> </w:t>
      </w:r>
      <w:r>
        <w:rPr/>
        <w:t>ставит ся более выпрямленной, жестче, а бе- Рис.</w:t>
      </w:r>
      <w:r>
        <w:rPr>
          <w:spacing w:val="-2"/>
        </w:rPr>
        <w:t> </w:t>
      </w:r>
      <w:r>
        <w:rPr/>
        <w:t>33. Положение</w:t>
      </w:r>
      <w:r>
        <w:rPr>
          <w:spacing w:val="-1"/>
        </w:rPr>
        <w:t> </w:t>
      </w:r>
      <w:r>
        <w:rPr/>
        <w:t>тела</w:t>
        <w:tab/>
      </w:r>
      <w:r>
        <w:rPr>
          <w:vertAlign w:val="superscript"/>
        </w:rPr>
        <w:t>говая</w:t>
      </w:r>
      <w:r>
        <w:rPr>
          <w:vertAlign w:val="baseline"/>
        </w:rPr>
        <w:t> посадка</w:t>
      </w:r>
    </w:p>
    <w:p>
      <w:pPr>
        <w:pStyle w:val="BodyText"/>
        <w:tabs>
          <w:tab w:pos="5843" w:val="left" w:leader="none"/>
        </w:tabs>
        <w:spacing w:line="213" w:lineRule="auto" w:before="5"/>
        <w:ind w:left="3210" w:right="38" w:firstLine="975"/>
        <w:jc w:val="right"/>
      </w:pPr>
      <w:r>
        <w:rPr/>
        <w:t>повышается.</w:t>
      </w:r>
      <w:r>
        <w:rPr>
          <w:spacing w:val="-14"/>
        </w:rPr>
        <w:t> </w:t>
      </w:r>
      <w:r>
        <w:rPr/>
        <w:t>Эти</w:t>
      </w:r>
      <w:r>
        <w:rPr>
          <w:spacing w:val="-14"/>
        </w:rPr>
        <w:t> </w:t>
      </w:r>
      <w:r>
        <w:rPr/>
        <w:t>вынуж- спринтера при беге по ви-</w:t>
        <w:tab/>
      </w:r>
      <w:r>
        <w:rPr>
          <w:spacing w:val="-4"/>
        </w:rPr>
        <w:t>Денные </w:t>
      </w:r>
      <w:r>
        <w:rPr/>
        <w:t>изменения позволяют выдержи-</w:t>
      </w:r>
    </w:p>
    <w:p>
      <w:pPr>
        <w:pStyle w:val="BodyText"/>
        <w:tabs>
          <w:tab w:pos="2921" w:val="left" w:leader="none"/>
        </w:tabs>
        <w:spacing w:line="213" w:lineRule="auto" w:before="4"/>
        <w:ind w:left="2775" w:right="43" w:hanging="2494"/>
        <w:jc w:val="right"/>
      </w:pPr>
      <w:r>
        <w:rPr/>
        <mc:AlternateContent>
          <mc:Choice Requires="wps">
            <w:drawing>
              <wp:anchor distT="0" distB="0" distL="0" distR="0" allowOverlap="1" layoutInCell="1" locked="0" behindDoc="1" simplePos="0" relativeHeight="483575296">
                <wp:simplePos x="0" y="0"/>
                <wp:positionH relativeFrom="page">
                  <wp:posOffset>899160</wp:posOffset>
                </wp:positionH>
                <wp:positionV relativeFrom="paragraph">
                  <wp:posOffset>146190</wp:posOffset>
                </wp:positionV>
                <wp:extent cx="4104004" cy="143510"/>
                <wp:effectExtent l="0" t="0" r="0" b="0"/>
                <wp:wrapNone/>
                <wp:docPr id="154" name="Graphic 154"/>
                <wp:cNvGraphicFramePr>
                  <a:graphicFrameLocks/>
                </wp:cNvGraphicFramePr>
                <a:graphic>
                  <a:graphicData uri="http://schemas.microsoft.com/office/word/2010/wordprocessingShape">
                    <wps:wsp>
                      <wps:cNvPr id="154" name="Graphic 154"/>
                      <wps:cNvSpPr/>
                      <wps:spPr>
                        <a:xfrm>
                          <a:off x="0" y="0"/>
                          <a:ext cx="4104004" cy="143510"/>
                        </a:xfrm>
                        <a:custGeom>
                          <a:avLst/>
                          <a:gdLst/>
                          <a:ahLst/>
                          <a:cxnLst/>
                          <a:rect l="l" t="t" r="r" b="b"/>
                          <a:pathLst>
                            <a:path w="4104004" h="143510">
                              <a:moveTo>
                                <a:pt x="4103497" y="0"/>
                              </a:moveTo>
                              <a:lnTo>
                                <a:pt x="0" y="0"/>
                              </a:lnTo>
                              <a:lnTo>
                                <a:pt x="0" y="143255"/>
                              </a:lnTo>
                              <a:lnTo>
                                <a:pt x="4103497" y="143255"/>
                              </a:lnTo>
                              <a:lnTo>
                                <a:pt x="410349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0.800003pt;margin-top:11.511074pt;width:323.11pt;height:11.28pt;mso-position-horizontal-relative:page;mso-position-vertical-relative:paragraph;z-index:-19741184" id="docshape34" filled="true" fillcolor="#ffffff" stroked="false">
                <v:fill type="solid"/>
                <w10:wrap type="none"/>
              </v:rect>
            </w:pict>
          </mc:Fallback>
        </mc:AlternateContent>
      </w:r>
      <w:r>
        <w:rPr>
          <w:spacing w:val="-4"/>
          <w:vertAlign w:val="subscript"/>
        </w:rPr>
        <w:t>ражу</w:t>
      </w:r>
      <w:r>
        <w:rPr>
          <w:vertAlign w:val="baseline"/>
        </w:rPr>
        <w:tab/>
        <w:tab/>
        <w:t>вать</w:t>
      </w:r>
      <w:r>
        <w:rPr>
          <w:spacing w:val="-9"/>
          <w:vertAlign w:val="baseline"/>
        </w:rPr>
        <w:t> </w:t>
      </w:r>
      <w:r>
        <w:rPr>
          <w:vertAlign w:val="baseline"/>
        </w:rPr>
        <w:t>перегрузки,</w:t>
      </w:r>
      <w:r>
        <w:rPr>
          <w:spacing w:val="-9"/>
          <w:vertAlign w:val="baseline"/>
        </w:rPr>
        <w:t> </w:t>
      </w:r>
      <w:r>
        <w:rPr>
          <w:vertAlign w:val="baseline"/>
        </w:rPr>
        <w:t>действующие</w:t>
      </w:r>
      <w:r>
        <w:rPr>
          <w:spacing w:val="-9"/>
          <w:vertAlign w:val="baseline"/>
        </w:rPr>
        <w:t> </w:t>
      </w:r>
      <w:r>
        <w:rPr>
          <w:vertAlign w:val="baseline"/>
        </w:rPr>
        <w:t>на</w:t>
      </w:r>
      <w:r>
        <w:rPr>
          <w:spacing w:val="-9"/>
          <w:vertAlign w:val="baseline"/>
        </w:rPr>
        <w:t> </w:t>
      </w:r>
      <w:r>
        <w:rPr>
          <w:vertAlign w:val="baseline"/>
        </w:rPr>
        <w:t>тело спринтера</w:t>
      </w:r>
      <w:r>
        <w:rPr>
          <w:spacing w:val="10"/>
          <w:vertAlign w:val="baseline"/>
        </w:rPr>
        <w:t> </w:t>
      </w:r>
      <w:r>
        <w:rPr>
          <w:vertAlign w:val="baseline"/>
        </w:rPr>
        <w:t>и</w:t>
      </w:r>
      <w:r>
        <w:rPr>
          <w:spacing w:val="9"/>
          <w:vertAlign w:val="baseline"/>
        </w:rPr>
        <w:t> </w:t>
      </w:r>
      <w:r>
        <w:rPr>
          <w:vertAlign w:val="baseline"/>
        </w:rPr>
        <w:t>придавливающие</w:t>
      </w:r>
      <w:r>
        <w:rPr>
          <w:spacing w:val="10"/>
          <w:vertAlign w:val="baseline"/>
        </w:rPr>
        <w:t> </w:t>
      </w:r>
      <w:r>
        <w:rPr>
          <w:vertAlign w:val="baseline"/>
        </w:rPr>
        <w:t>его</w:t>
      </w:r>
      <w:r>
        <w:rPr>
          <w:spacing w:val="11"/>
          <w:vertAlign w:val="baseline"/>
        </w:rPr>
        <w:t> </w:t>
      </w:r>
      <w:r>
        <w:rPr>
          <w:vertAlign w:val="baseline"/>
        </w:rPr>
        <w:t>к</w:t>
      </w:r>
      <w:r>
        <w:rPr>
          <w:spacing w:val="11"/>
          <w:vertAlign w:val="baseline"/>
        </w:rPr>
        <w:t> </w:t>
      </w:r>
      <w:r>
        <w:rPr>
          <w:spacing w:val="-5"/>
          <w:vertAlign w:val="baseline"/>
        </w:rPr>
        <w:t>до-</w:t>
      </w:r>
    </w:p>
    <w:p>
      <w:pPr>
        <w:pStyle w:val="BodyText"/>
        <w:spacing w:line="213" w:lineRule="auto" w:before="1"/>
        <w:ind w:left="144" w:right="47"/>
      </w:pPr>
      <w:r>
        <w:rPr/>
        <mc:AlternateContent>
          <mc:Choice Requires="wps">
            <w:drawing>
              <wp:anchor distT="0" distB="0" distL="0" distR="0" allowOverlap="1" layoutInCell="1" locked="0" behindDoc="1" simplePos="0" relativeHeight="483575808">
                <wp:simplePos x="0" y="0"/>
                <wp:positionH relativeFrom="page">
                  <wp:posOffset>899160</wp:posOffset>
                </wp:positionH>
                <wp:positionV relativeFrom="paragraph">
                  <wp:posOffset>287426</wp:posOffset>
                </wp:positionV>
                <wp:extent cx="4104004" cy="144145"/>
                <wp:effectExtent l="0" t="0" r="0" b="0"/>
                <wp:wrapNone/>
                <wp:docPr id="155" name="Graphic 155"/>
                <wp:cNvGraphicFramePr>
                  <a:graphicFrameLocks/>
                </wp:cNvGraphicFramePr>
                <a:graphic>
                  <a:graphicData uri="http://schemas.microsoft.com/office/word/2010/wordprocessingShape">
                    <wps:wsp>
                      <wps:cNvPr id="155" name="Graphic 155"/>
                      <wps:cNvSpPr/>
                      <wps:spPr>
                        <a:xfrm>
                          <a:off x="0" y="0"/>
                          <a:ext cx="4104004" cy="144145"/>
                        </a:xfrm>
                        <a:custGeom>
                          <a:avLst/>
                          <a:gdLst/>
                          <a:ahLst/>
                          <a:cxnLst/>
                          <a:rect l="l" t="t" r="r" b="b"/>
                          <a:pathLst>
                            <a:path w="4104004" h="144145">
                              <a:moveTo>
                                <a:pt x="4103497" y="0"/>
                              </a:moveTo>
                              <a:lnTo>
                                <a:pt x="0" y="0"/>
                              </a:lnTo>
                              <a:lnTo>
                                <a:pt x="0" y="143560"/>
                              </a:lnTo>
                              <a:lnTo>
                                <a:pt x="4103497" y="143560"/>
                              </a:lnTo>
                              <a:lnTo>
                                <a:pt x="410349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0.800003pt;margin-top:22.631987pt;width:323.11pt;height:11.304pt;mso-position-horizontal-relative:page;mso-position-vertical-relative:paragraph;z-index:-19740672" id="docshape35" filled="true" fillcolor="#ffffff" stroked="false">
                <v:fill type="solid"/>
                <w10:wrap type="none"/>
              </v:rect>
            </w:pict>
          </mc:Fallback>
        </mc:AlternateContent>
      </w:r>
      <w:r>
        <w:rPr/>
        <w:t>рожке. Только в манеже эти изменения более выражены (рис. 33). На рисунке показано, как действует сила тяжести (F</w:t>
      </w:r>
      <w:r>
        <w:rPr>
          <w:vertAlign w:val="subscript"/>
        </w:rPr>
        <w:t>u6</w:t>
      </w:r>
      <w:r>
        <w:rPr>
          <w:vertAlign w:val="baseline"/>
        </w:rPr>
        <w:t>) и центро- бежная сила (Р), какой угол наклона (а) в сторону центра виража, который зависит от скорости бега.</w:t>
      </w:r>
    </w:p>
    <w:p>
      <w:pPr>
        <w:pStyle w:val="BodyText"/>
        <w:spacing w:line="213" w:lineRule="auto" w:before="9"/>
        <w:ind w:left="140" w:right="38"/>
      </w:pPr>
      <w:r>
        <w:rPr/>
        <w:t>Считается, что</w:t>
      </w:r>
      <w:r>
        <w:rPr>
          <w:spacing w:val="-2"/>
        </w:rPr>
        <w:t> </w:t>
      </w:r>
      <w:r>
        <w:rPr/>
        <w:t>лучшие дорожки</w:t>
      </w:r>
      <w:r>
        <w:rPr>
          <w:spacing w:val="-2"/>
        </w:rPr>
        <w:t> </w:t>
      </w:r>
      <w:r>
        <w:rPr/>
        <w:t>по виражу</w:t>
      </w:r>
      <w:r>
        <w:rPr>
          <w:spacing w:val="-1"/>
        </w:rPr>
        <w:t> </w:t>
      </w:r>
      <w:r>
        <w:rPr/>
        <w:t>на</w:t>
      </w:r>
      <w:r>
        <w:rPr>
          <w:spacing w:val="-1"/>
        </w:rPr>
        <w:t> </w:t>
      </w:r>
      <w:r>
        <w:rPr/>
        <w:t>стадионе —</w:t>
      </w:r>
      <w:r>
        <w:rPr>
          <w:spacing w:val="-1"/>
        </w:rPr>
        <w:t> </w:t>
      </w:r>
      <w:r>
        <w:rPr/>
        <w:t>третья,</w:t>
      </w:r>
      <w:r>
        <w:rPr>
          <w:spacing w:val="-1"/>
        </w:rPr>
        <w:t> </w:t>
      </w:r>
      <w:r>
        <w:rPr/>
        <w:t>в манеже — вторая. Исследования показали: нагрузки в манеже при беге по второй дорожке в полтора раза ниже, чем при беге по первой дорожке; скорость бега по виражу уменьшается за счет подъема на второй дорожке — на 30 см, на третьей — на 70 см в середине виража. В то же время на поворотах стадиона не установ- лено существенной разницы при беге по третьей и восьмой дорож- кам. По-видимому, негативное воздействие восьмой дорожки при беге по повороту объясняется чисто психологическими факторами. Подводя итог, можно сказать, что скорость бега на вираже манежа снижается в основном за счет падения частоты и длины шагов; на стадионе — за счет укорочения длины шага. Основной причиной потери скорости бега на повороте является действие центробежной силы (ее продольной компоненты), придавливающей спринтера к дорожке. Основные структурные изменения техники бегового шага выражаются в более жесткой постановке ноги на опору и повышенной беговой посадки.</w:t>
      </w:r>
    </w:p>
    <w:p>
      <w:pPr>
        <w:pStyle w:val="BodyText"/>
        <w:spacing w:before="43"/>
        <w:jc w:val="left"/>
      </w:pPr>
    </w:p>
    <w:p>
      <w:pPr>
        <w:pStyle w:val="ListParagraph"/>
        <w:numPr>
          <w:ilvl w:val="2"/>
          <w:numId w:val="29"/>
        </w:numPr>
        <w:tabs>
          <w:tab w:pos="2326" w:val="left" w:leader="none"/>
        </w:tabs>
        <w:spacing w:line="240" w:lineRule="auto" w:before="0" w:after="0"/>
        <w:ind w:left="2326" w:right="0" w:hanging="552"/>
        <w:jc w:val="left"/>
        <w:rPr>
          <w:rFonts w:ascii="Arial" w:hAnsi="Arial"/>
          <w:b/>
          <w:sz w:val="20"/>
        </w:rPr>
      </w:pPr>
      <w:r>
        <w:rPr>
          <w:rFonts w:ascii="Arial" w:hAnsi="Arial"/>
          <w:b/>
          <w:sz w:val="20"/>
        </w:rPr>
        <w:t>Техника</w:t>
      </w:r>
      <w:r>
        <w:rPr>
          <w:rFonts w:ascii="Arial" w:hAnsi="Arial"/>
          <w:b/>
          <w:spacing w:val="-12"/>
          <w:sz w:val="20"/>
        </w:rPr>
        <w:t> </w:t>
      </w:r>
      <w:r>
        <w:rPr>
          <w:rFonts w:ascii="Arial" w:hAnsi="Arial"/>
          <w:b/>
          <w:sz w:val="20"/>
        </w:rPr>
        <w:t>эстафетного</w:t>
      </w:r>
      <w:r>
        <w:rPr>
          <w:rFonts w:ascii="Arial" w:hAnsi="Arial"/>
          <w:b/>
          <w:spacing w:val="-8"/>
          <w:sz w:val="20"/>
        </w:rPr>
        <w:t> </w:t>
      </w:r>
      <w:r>
        <w:rPr>
          <w:rFonts w:ascii="Arial" w:hAnsi="Arial"/>
          <w:b/>
          <w:spacing w:val="-4"/>
          <w:sz w:val="20"/>
        </w:rPr>
        <w:t>бега</w:t>
      </w:r>
    </w:p>
    <w:p>
      <w:pPr>
        <w:pStyle w:val="BodyText"/>
        <w:spacing w:line="216" w:lineRule="auto" w:before="176"/>
        <w:ind w:left="164" w:right="11" w:firstLine="278"/>
        <w:jc w:val="left"/>
      </w:pPr>
      <w:r>
        <w:rPr/>
        <w:t>Эстафетный</w:t>
      </w:r>
      <w:r>
        <w:rPr>
          <w:spacing w:val="-14"/>
        </w:rPr>
        <w:t> </w:t>
      </w:r>
      <w:r>
        <w:rPr/>
        <w:t>бег</w:t>
      </w:r>
      <w:r>
        <w:rPr>
          <w:spacing w:val="-14"/>
        </w:rPr>
        <w:t> </w:t>
      </w:r>
      <w:r>
        <w:rPr/>
        <w:t>пользуется</w:t>
      </w:r>
      <w:r>
        <w:rPr>
          <w:spacing w:val="-14"/>
        </w:rPr>
        <w:t> </w:t>
      </w:r>
      <w:r>
        <w:rPr/>
        <w:t>большой</w:t>
      </w:r>
      <w:r>
        <w:rPr>
          <w:spacing w:val="-13"/>
        </w:rPr>
        <w:t> </w:t>
      </w:r>
      <w:r>
        <w:rPr/>
        <w:t>популярностью</w:t>
      </w:r>
      <w:r>
        <w:rPr>
          <w:spacing w:val="-14"/>
        </w:rPr>
        <w:t> </w:t>
      </w:r>
      <w:r>
        <w:rPr/>
        <w:t>у</w:t>
      </w:r>
      <w:r>
        <w:rPr>
          <w:spacing w:val="-14"/>
        </w:rPr>
        <w:t> </w:t>
      </w:r>
      <w:r>
        <w:rPr/>
        <w:t>зрителей. В легкой атлетике различают следующие виды эстафетного бега:</w:t>
      </w:r>
    </w:p>
    <w:p>
      <w:pPr>
        <w:pStyle w:val="ListParagraph"/>
        <w:numPr>
          <w:ilvl w:val="0"/>
          <w:numId w:val="31"/>
        </w:numPr>
        <w:tabs>
          <w:tab w:pos="575" w:val="left" w:leader="none"/>
        </w:tabs>
        <w:spacing w:line="218" w:lineRule="auto" w:before="110" w:after="0"/>
        <w:ind w:left="140" w:right="244" w:firstLine="244"/>
        <w:jc w:val="both"/>
        <w:rPr>
          <w:sz w:val="22"/>
        </w:rPr>
      </w:pPr>
      <w:r>
        <w:rPr/>
        <w:br w:type="column"/>
      </w:r>
      <w:r>
        <w:rPr>
          <w:sz w:val="22"/>
        </w:rPr>
        <w:t>эстафетный</w:t>
      </w:r>
      <w:r>
        <w:rPr>
          <w:spacing w:val="-3"/>
          <w:sz w:val="22"/>
        </w:rPr>
        <w:t> </w:t>
      </w:r>
      <w:r>
        <w:rPr>
          <w:sz w:val="22"/>
        </w:rPr>
        <w:t>бег, проводимый на стадионе.</w:t>
      </w:r>
      <w:r>
        <w:rPr>
          <w:spacing w:val="-2"/>
          <w:sz w:val="22"/>
        </w:rPr>
        <w:t> </w:t>
      </w:r>
      <w:r>
        <w:rPr>
          <w:sz w:val="22"/>
        </w:rPr>
        <w:t>Сюда относятся: 4х 100 м, 4x400 м — это классические виды;</w:t>
      </w:r>
    </w:p>
    <w:p>
      <w:pPr>
        <w:pStyle w:val="ListParagraph"/>
        <w:numPr>
          <w:ilvl w:val="0"/>
          <w:numId w:val="31"/>
        </w:numPr>
        <w:tabs>
          <w:tab w:pos="575" w:val="left" w:leader="none"/>
        </w:tabs>
        <w:spacing w:line="218" w:lineRule="auto" w:before="0" w:after="0"/>
        <w:ind w:left="140" w:right="221" w:firstLine="244"/>
        <w:jc w:val="both"/>
        <w:rPr>
          <w:sz w:val="22"/>
        </w:rPr>
      </w:pPr>
      <w:r>
        <w:rPr>
          <w:sz w:val="22"/>
        </w:rPr>
        <w:t>эстафеты</w:t>
      </w:r>
      <w:r>
        <w:rPr>
          <w:spacing w:val="-2"/>
          <w:sz w:val="22"/>
        </w:rPr>
        <w:t> </w:t>
      </w:r>
      <w:r>
        <w:rPr>
          <w:sz w:val="22"/>
        </w:rPr>
        <w:t>на</w:t>
      </w:r>
      <w:r>
        <w:rPr>
          <w:spacing w:val="-2"/>
          <w:sz w:val="22"/>
        </w:rPr>
        <w:t> </w:t>
      </w:r>
      <w:r>
        <w:rPr>
          <w:sz w:val="22"/>
        </w:rPr>
        <w:t>любые</w:t>
      </w:r>
      <w:r>
        <w:rPr>
          <w:spacing w:val="-1"/>
          <w:sz w:val="22"/>
        </w:rPr>
        <w:t> </w:t>
      </w:r>
      <w:r>
        <w:rPr>
          <w:sz w:val="22"/>
        </w:rPr>
        <w:t>дистанции</w:t>
      </w:r>
      <w:r>
        <w:rPr>
          <w:spacing w:val="-3"/>
          <w:sz w:val="22"/>
        </w:rPr>
        <w:t> </w:t>
      </w:r>
      <w:r>
        <w:rPr>
          <w:sz w:val="22"/>
        </w:rPr>
        <w:t>и</w:t>
      </w:r>
      <w:r>
        <w:rPr>
          <w:spacing w:val="-3"/>
          <w:sz w:val="22"/>
        </w:rPr>
        <w:t> </w:t>
      </w:r>
      <w:r>
        <w:rPr>
          <w:sz w:val="22"/>
        </w:rPr>
        <w:t>с</w:t>
      </w:r>
      <w:r>
        <w:rPr>
          <w:spacing w:val="-2"/>
          <w:sz w:val="22"/>
        </w:rPr>
        <w:t> </w:t>
      </w:r>
      <w:r>
        <w:rPr>
          <w:sz w:val="22"/>
        </w:rPr>
        <w:t>любым</w:t>
      </w:r>
      <w:r>
        <w:rPr>
          <w:spacing w:val="-3"/>
          <w:sz w:val="22"/>
        </w:rPr>
        <w:t> </w:t>
      </w:r>
      <w:r>
        <w:rPr>
          <w:sz w:val="22"/>
        </w:rPr>
        <w:t>количеством</w:t>
      </w:r>
      <w:r>
        <w:rPr>
          <w:spacing w:val="-3"/>
          <w:sz w:val="22"/>
        </w:rPr>
        <w:t> </w:t>
      </w:r>
      <w:r>
        <w:rPr>
          <w:sz w:val="22"/>
        </w:rPr>
        <w:t>этапов, а</w:t>
      </w:r>
      <w:r>
        <w:rPr>
          <w:spacing w:val="-9"/>
          <w:sz w:val="22"/>
        </w:rPr>
        <w:t> </w:t>
      </w:r>
      <w:r>
        <w:rPr>
          <w:sz w:val="22"/>
        </w:rPr>
        <w:t>также</w:t>
      </w:r>
      <w:r>
        <w:rPr>
          <w:spacing w:val="-9"/>
          <w:sz w:val="22"/>
        </w:rPr>
        <w:t> </w:t>
      </w:r>
      <w:r>
        <w:rPr>
          <w:sz w:val="22"/>
        </w:rPr>
        <w:t>«шведские»</w:t>
      </w:r>
      <w:r>
        <w:rPr>
          <w:spacing w:val="-10"/>
          <w:sz w:val="22"/>
        </w:rPr>
        <w:t> </w:t>
      </w:r>
      <w:r>
        <w:rPr>
          <w:sz w:val="22"/>
        </w:rPr>
        <w:t>эстафеты,</w:t>
      </w:r>
      <w:r>
        <w:rPr>
          <w:spacing w:val="-9"/>
          <w:sz w:val="22"/>
        </w:rPr>
        <w:t> </w:t>
      </w:r>
      <w:r>
        <w:rPr>
          <w:sz w:val="22"/>
        </w:rPr>
        <w:t>например:</w:t>
      </w:r>
      <w:r>
        <w:rPr>
          <w:spacing w:val="-8"/>
          <w:sz w:val="22"/>
        </w:rPr>
        <w:t> </w:t>
      </w:r>
      <w:r>
        <w:rPr>
          <w:sz w:val="22"/>
        </w:rPr>
        <w:t>800</w:t>
      </w:r>
      <w:r>
        <w:rPr>
          <w:spacing w:val="-9"/>
          <w:sz w:val="22"/>
        </w:rPr>
        <w:t> </w:t>
      </w:r>
      <w:r>
        <w:rPr>
          <w:sz w:val="22"/>
        </w:rPr>
        <w:t>+</w:t>
      </w:r>
      <w:r>
        <w:rPr>
          <w:spacing w:val="-9"/>
          <w:sz w:val="22"/>
        </w:rPr>
        <w:t> </w:t>
      </w:r>
      <w:r>
        <w:rPr>
          <w:sz w:val="22"/>
        </w:rPr>
        <w:t>400</w:t>
      </w:r>
      <w:r>
        <w:rPr>
          <w:spacing w:val="-11"/>
          <w:sz w:val="22"/>
        </w:rPr>
        <w:t> </w:t>
      </w:r>
      <w:r>
        <w:rPr>
          <w:sz w:val="22"/>
        </w:rPr>
        <w:t>+</w:t>
      </w:r>
      <w:r>
        <w:rPr>
          <w:spacing w:val="-9"/>
          <w:sz w:val="22"/>
        </w:rPr>
        <w:t> </w:t>
      </w:r>
      <w:r>
        <w:rPr>
          <w:sz w:val="22"/>
        </w:rPr>
        <w:t>200</w:t>
      </w:r>
      <w:r>
        <w:rPr>
          <w:spacing w:val="-9"/>
          <w:sz w:val="22"/>
        </w:rPr>
        <w:t> </w:t>
      </w:r>
      <w:r>
        <w:rPr>
          <w:sz w:val="22"/>
        </w:rPr>
        <w:t>+</w:t>
      </w:r>
      <w:r>
        <w:rPr>
          <w:spacing w:val="-9"/>
          <w:sz w:val="22"/>
        </w:rPr>
        <w:t> </w:t>
      </w:r>
      <w:r>
        <w:rPr>
          <w:sz w:val="22"/>
        </w:rPr>
        <w:t>100</w:t>
      </w:r>
      <w:r>
        <w:rPr>
          <w:spacing w:val="-7"/>
          <w:sz w:val="22"/>
        </w:rPr>
        <w:t> </w:t>
      </w:r>
      <w:r>
        <w:rPr>
          <w:sz w:val="22"/>
        </w:rPr>
        <w:t>(или в обратном порядке);</w:t>
      </w:r>
    </w:p>
    <w:p>
      <w:pPr>
        <w:pStyle w:val="ListParagraph"/>
        <w:numPr>
          <w:ilvl w:val="0"/>
          <w:numId w:val="31"/>
        </w:numPr>
        <w:tabs>
          <w:tab w:pos="575" w:val="left" w:leader="none"/>
        </w:tabs>
        <w:spacing w:line="218" w:lineRule="auto" w:before="0" w:after="0"/>
        <w:ind w:left="140" w:right="222" w:firstLine="244"/>
        <w:jc w:val="both"/>
        <w:rPr>
          <w:sz w:val="22"/>
        </w:rPr>
      </w:pPr>
      <w:r>
        <w:rPr>
          <w:sz w:val="22"/>
        </w:rPr>
        <w:t>эстафеты, проводимые вне стадиона, например на улицах городов. Они отличаются разной длиной и количеством этапов, участниками (могут бежать только мужчины, или смешанные, где бегут и мужчины, и женщины).</w:t>
      </w:r>
    </w:p>
    <w:p>
      <w:pPr>
        <w:spacing w:line="218" w:lineRule="auto" w:before="0"/>
        <w:ind w:left="149" w:right="201" w:firstLine="264"/>
        <w:jc w:val="both"/>
        <w:rPr>
          <w:sz w:val="22"/>
        </w:rPr>
      </w:pPr>
      <w:r>
        <w:rPr>
          <w:i/>
          <w:sz w:val="22"/>
        </w:rPr>
        <w:t>Рациональная техника, специальная методика тренировки, сис- тема отбора спортсменов и психологическая подготовка </w:t>
      </w:r>
      <w:r>
        <w:rPr>
          <w:sz w:val="22"/>
        </w:rPr>
        <w:t>— все это является основными критериями для создания хорошей эс- тафетной команды. Техника бега по дистанции в эстафетах не отличается от техники бега соответствующих видов. Особенно- стью техники эстафетного бега является техника передачи эс- тафетной палочки на высокой скорости в соответствии с видом </w:t>
      </w:r>
      <w:r>
        <w:rPr>
          <w:spacing w:val="-2"/>
          <w:sz w:val="22"/>
        </w:rPr>
        <w:t>эстафеты.</w:t>
      </w:r>
    </w:p>
    <w:p>
      <w:pPr>
        <w:pStyle w:val="BodyText"/>
        <w:spacing w:line="213" w:lineRule="auto" w:before="1"/>
        <w:ind w:left="163" w:right="199" w:firstLine="264"/>
      </w:pPr>
      <w:r>
        <w:rPr/>
        <w:t>Важнейшими</w:t>
      </w:r>
      <w:r>
        <w:rPr>
          <w:spacing w:val="-3"/>
        </w:rPr>
        <w:t> </w:t>
      </w:r>
      <w:r>
        <w:rPr/>
        <w:t>факторами</w:t>
      </w:r>
      <w:r>
        <w:rPr>
          <w:spacing w:val="-1"/>
        </w:rPr>
        <w:t> </w:t>
      </w:r>
      <w:r>
        <w:rPr/>
        <w:t>результативности</w:t>
      </w:r>
      <w:r>
        <w:rPr>
          <w:spacing w:val="-1"/>
        </w:rPr>
        <w:t> </w:t>
      </w:r>
      <w:r>
        <w:rPr/>
        <w:t>эстафетной</w:t>
      </w:r>
      <w:r>
        <w:rPr>
          <w:spacing w:val="-3"/>
        </w:rPr>
        <w:t> </w:t>
      </w:r>
      <w:r>
        <w:rPr/>
        <w:t>команды </w:t>
      </w:r>
      <w:r>
        <w:rPr>
          <w:spacing w:val="-2"/>
        </w:rPr>
        <w:t>являются:</w:t>
      </w:r>
    </w:p>
    <w:p>
      <w:pPr>
        <w:pStyle w:val="ListParagraph"/>
        <w:numPr>
          <w:ilvl w:val="0"/>
          <w:numId w:val="31"/>
        </w:numPr>
        <w:tabs>
          <w:tab w:pos="575" w:val="left" w:leader="none"/>
        </w:tabs>
        <w:spacing w:line="213" w:lineRule="auto" w:before="1" w:after="0"/>
        <w:ind w:left="140" w:right="201" w:firstLine="244"/>
        <w:jc w:val="both"/>
        <w:rPr>
          <w:sz w:val="22"/>
        </w:rPr>
      </w:pPr>
      <w:r>
        <w:rPr>
          <w:sz w:val="22"/>
        </w:rPr>
        <w:t>показатели индивидуальных результатов спортсменов на со- ответствующих дистанциях;</w:t>
      </w:r>
    </w:p>
    <w:p>
      <w:pPr>
        <w:pStyle w:val="ListParagraph"/>
        <w:numPr>
          <w:ilvl w:val="0"/>
          <w:numId w:val="31"/>
        </w:numPr>
        <w:tabs>
          <w:tab w:pos="575" w:val="left" w:leader="none"/>
        </w:tabs>
        <w:spacing w:line="220" w:lineRule="exact" w:before="0" w:after="0"/>
        <w:ind w:left="575" w:right="0" w:hanging="191"/>
        <w:jc w:val="left"/>
        <w:rPr>
          <w:sz w:val="22"/>
        </w:rPr>
      </w:pPr>
      <w:r>
        <w:rPr>
          <w:sz w:val="22"/>
        </w:rPr>
        <w:t>надежность</w:t>
      </w:r>
      <w:r>
        <w:rPr>
          <w:spacing w:val="-8"/>
          <w:sz w:val="22"/>
        </w:rPr>
        <w:t> </w:t>
      </w:r>
      <w:r>
        <w:rPr>
          <w:sz w:val="22"/>
        </w:rPr>
        <w:t>передачи</w:t>
      </w:r>
      <w:r>
        <w:rPr>
          <w:spacing w:val="-9"/>
          <w:sz w:val="22"/>
        </w:rPr>
        <w:t> </w:t>
      </w:r>
      <w:r>
        <w:rPr>
          <w:sz w:val="22"/>
        </w:rPr>
        <w:t>эстафетной</w:t>
      </w:r>
      <w:r>
        <w:rPr>
          <w:spacing w:val="-8"/>
          <w:sz w:val="22"/>
        </w:rPr>
        <w:t> </w:t>
      </w:r>
      <w:r>
        <w:rPr>
          <w:spacing w:val="-2"/>
          <w:sz w:val="22"/>
        </w:rPr>
        <w:t>палочки;</w:t>
      </w:r>
    </w:p>
    <w:p>
      <w:pPr>
        <w:pStyle w:val="ListParagraph"/>
        <w:numPr>
          <w:ilvl w:val="0"/>
          <w:numId w:val="31"/>
        </w:numPr>
        <w:tabs>
          <w:tab w:pos="575" w:val="left" w:leader="none"/>
        </w:tabs>
        <w:spacing w:line="228" w:lineRule="exact" w:before="0" w:after="0"/>
        <w:ind w:left="575" w:right="0" w:hanging="191"/>
        <w:jc w:val="left"/>
        <w:rPr>
          <w:sz w:val="22"/>
        </w:rPr>
      </w:pPr>
      <w:r>
        <w:rPr>
          <w:sz w:val="22"/>
        </w:rPr>
        <w:t>согласованность</w:t>
      </w:r>
      <w:r>
        <w:rPr>
          <w:spacing w:val="-13"/>
          <w:sz w:val="22"/>
        </w:rPr>
        <w:t> </w:t>
      </w:r>
      <w:r>
        <w:rPr>
          <w:sz w:val="22"/>
        </w:rPr>
        <w:t>действий</w:t>
      </w:r>
      <w:r>
        <w:rPr>
          <w:spacing w:val="-11"/>
          <w:sz w:val="22"/>
        </w:rPr>
        <w:t> </w:t>
      </w:r>
      <w:r>
        <w:rPr>
          <w:sz w:val="22"/>
        </w:rPr>
        <w:t>партнеров</w:t>
      </w:r>
      <w:r>
        <w:rPr>
          <w:spacing w:val="-11"/>
          <w:sz w:val="22"/>
        </w:rPr>
        <w:t> </w:t>
      </w:r>
      <w:r>
        <w:rPr>
          <w:spacing w:val="-2"/>
          <w:sz w:val="22"/>
        </w:rPr>
        <w:t>команды;</w:t>
      </w:r>
    </w:p>
    <w:p>
      <w:pPr>
        <w:pStyle w:val="ListParagraph"/>
        <w:numPr>
          <w:ilvl w:val="0"/>
          <w:numId w:val="31"/>
        </w:numPr>
        <w:tabs>
          <w:tab w:pos="575" w:val="left" w:leader="none"/>
        </w:tabs>
        <w:spacing w:line="228" w:lineRule="exact" w:before="0" w:after="0"/>
        <w:ind w:left="575" w:right="0" w:hanging="191"/>
        <w:jc w:val="left"/>
        <w:rPr>
          <w:sz w:val="22"/>
        </w:rPr>
      </w:pPr>
      <w:r>
        <w:rPr>
          <w:sz w:val="22"/>
        </w:rPr>
        <w:t>целостность</w:t>
      </w:r>
      <w:r>
        <w:rPr>
          <w:spacing w:val="-7"/>
          <w:sz w:val="22"/>
        </w:rPr>
        <w:t> </w:t>
      </w:r>
      <w:r>
        <w:rPr>
          <w:sz w:val="22"/>
        </w:rPr>
        <w:t>единого</w:t>
      </w:r>
      <w:r>
        <w:rPr>
          <w:spacing w:val="-3"/>
          <w:sz w:val="22"/>
        </w:rPr>
        <w:t> </w:t>
      </w:r>
      <w:r>
        <w:rPr>
          <w:spacing w:val="-2"/>
          <w:sz w:val="22"/>
        </w:rPr>
        <w:t>коллектива.</w:t>
      </w:r>
    </w:p>
    <w:p>
      <w:pPr>
        <w:pStyle w:val="BodyText"/>
        <w:spacing w:line="213" w:lineRule="auto" w:before="9"/>
        <w:ind w:left="178" w:right="175" w:firstLine="264"/>
      </w:pPr>
      <w:r>
        <w:rPr/>
        <w:t>В соответствии с правилами соревнований в эстафетном беге палочку нужно передавать в коридоре длиной 20 м. В эстафете 4х 100 м бегунам II, III и IV этапов дается дополнительный разбег от начала коридора в пределах 10 м, что позволяет набрать более высокую скорость к месту передачи эстафетной палочки.</w:t>
      </w:r>
    </w:p>
    <w:p>
      <w:pPr>
        <w:pStyle w:val="BodyText"/>
        <w:spacing w:line="213" w:lineRule="auto" w:before="5"/>
        <w:ind w:left="183" w:right="177" w:firstLine="259"/>
      </w:pPr>
      <w:r>
        <w:rPr/>
        <w:t>С учетом зон разбега и передачи палочки спортсмены пробега- ют на I этапе ПО м, на II — 130 м, на III — 130 м, на IV - 120 м. Поэтому при расстановке участников команды по этапам необхо- димо учитывать их индивидуальные особенности.</w:t>
      </w:r>
    </w:p>
    <w:p>
      <w:pPr>
        <w:pStyle w:val="BodyText"/>
        <w:spacing w:line="213" w:lineRule="auto" w:before="4"/>
        <w:ind w:left="192" w:right="155" w:firstLine="268"/>
      </w:pPr>
      <w:r>
        <w:rPr/>
        <w:t>В эстафетном беге 4 х 400 м и всех остальных эстафетах допол- нительного разбега не дается, и участники должны стартовать, находясь в 20-метровом коридоре. Скорость бега в этих эстафетах ниже, и поэтому не дается дополнительного разбега.</w:t>
      </w:r>
    </w:p>
    <w:p>
      <w:pPr>
        <w:pStyle w:val="BodyText"/>
        <w:spacing w:line="213" w:lineRule="auto" w:before="2"/>
        <w:ind w:left="202" w:right="153" w:firstLine="264"/>
      </w:pPr>
      <w:r>
        <w:rPr/>
        <w:t>Эстафетный бег может осуществляться: 1) без перекладывания эстафетной палочки; 2) с перекладыванием эстафетной палочки. Обычно первый способ используется в коротких эстафетах, где Передача происходит на высоких скоростях, второй способ ис- пользуется во всех остальных эстафетах.</w:t>
      </w:r>
    </w:p>
    <w:p>
      <w:pPr>
        <w:pStyle w:val="BodyText"/>
        <w:spacing w:line="213" w:lineRule="auto" w:before="5"/>
        <w:ind w:left="216" w:right="134" w:firstLine="235"/>
        <w:rPr>
          <w:i/>
        </w:rPr>
      </w:pPr>
      <w:r>
        <w:rPr/>
        <w:t>Для обеспечения эффективной передачи бегунам важно иметь </w:t>
      </w:r>
      <w:r>
        <w:rPr>
          <w:i/>
        </w:rPr>
        <w:t>чувство пространства, </w:t>
      </w:r>
      <w:r>
        <w:rPr/>
        <w:t>чтобы при приеме эстафетной палочки точно и своевременно начать стартовый разбег (в момент пере- сечения передающим контрольной отметки), а также </w:t>
      </w:r>
      <w:r>
        <w:rPr>
          <w:i/>
        </w:rPr>
        <w:t>чувство ско-</w:t>
      </w:r>
    </w:p>
    <w:p>
      <w:pPr>
        <w:spacing w:after="0" w:line="213" w:lineRule="auto"/>
        <w:sectPr>
          <w:type w:val="continuous"/>
          <w:pgSz w:w="17150" w:h="14630" w:orient="landscape"/>
          <w:pgMar w:top="1420" w:bottom="280" w:left="1300" w:right="1840"/>
          <w:cols w:num="2" w:equalWidth="0">
            <w:col w:w="6601" w:space="673"/>
            <w:col w:w="6736"/>
          </w:cols>
        </w:sectPr>
      </w:pPr>
    </w:p>
    <w:p>
      <w:pPr>
        <w:tabs>
          <w:tab w:pos="13889" w:val="right" w:leader="none"/>
        </w:tabs>
        <w:spacing w:before="20"/>
        <w:ind w:left="159" w:right="0" w:firstLine="0"/>
        <w:jc w:val="left"/>
        <w:rPr>
          <w:b/>
          <w:sz w:val="20"/>
        </w:rPr>
      </w:pPr>
      <w:r>
        <w:rPr>
          <w:rFonts w:ascii="Arial"/>
          <w:b/>
          <w:spacing w:val="-5"/>
          <w:sz w:val="14"/>
        </w:rPr>
        <w:t>QH</w:t>
      </w:r>
      <w:r>
        <w:rPr>
          <w:rFonts w:ascii="Arial"/>
          <w:b/>
          <w:sz w:val="14"/>
        </w:rPr>
        <w:tab/>
      </w:r>
      <w:r>
        <w:rPr>
          <w:b/>
          <w:spacing w:val="-5"/>
          <w:position w:val="7"/>
          <w:sz w:val="20"/>
        </w:rPr>
        <w:t>91</w:t>
      </w:r>
    </w:p>
    <w:p>
      <w:pPr>
        <w:spacing w:after="0"/>
        <w:jc w:val="left"/>
        <w:rPr>
          <w:sz w:val="20"/>
        </w:rPr>
        <w:sectPr>
          <w:type w:val="continuous"/>
          <w:pgSz w:w="17150" w:h="14630" w:orient="landscape"/>
          <w:pgMar w:top="1420" w:bottom="280" w:left="1300" w:right="1840"/>
        </w:sectPr>
      </w:pPr>
    </w:p>
    <w:p>
      <w:pPr>
        <w:pStyle w:val="BodyText"/>
        <w:spacing w:before="193"/>
        <w:jc w:val="left"/>
        <w:rPr>
          <w:b/>
        </w:rPr>
      </w:pPr>
      <w:r>
        <w:rPr/>
        <mc:AlternateContent>
          <mc:Choice Requires="wps">
            <w:drawing>
              <wp:anchor distT="0" distB="0" distL="0" distR="0" allowOverlap="1" layoutInCell="1" locked="0" behindDoc="0" simplePos="0" relativeHeight="15793664">
                <wp:simplePos x="0" y="0"/>
                <wp:positionH relativeFrom="page">
                  <wp:posOffset>219709</wp:posOffset>
                </wp:positionH>
                <wp:positionV relativeFrom="page">
                  <wp:posOffset>4108450</wp:posOffset>
                </wp:positionV>
                <wp:extent cx="1270" cy="1511935"/>
                <wp:effectExtent l="0" t="0" r="0" b="0"/>
                <wp:wrapNone/>
                <wp:docPr id="156" name="Graphic 156"/>
                <wp:cNvGraphicFramePr>
                  <a:graphicFrameLocks/>
                </wp:cNvGraphicFramePr>
                <a:graphic>
                  <a:graphicData uri="http://schemas.microsoft.com/office/word/2010/wordprocessingShape">
                    <wps:wsp>
                      <wps:cNvPr id="156" name="Graphic 156"/>
                      <wps:cNvSpPr/>
                      <wps:spPr>
                        <a:xfrm>
                          <a:off x="0" y="0"/>
                          <a:ext cx="1270" cy="1511935"/>
                        </a:xfrm>
                        <a:custGeom>
                          <a:avLst/>
                          <a:gdLst/>
                          <a:ahLst/>
                          <a:cxnLst/>
                          <a:rect l="l" t="t" r="r" b="b"/>
                          <a:pathLst>
                            <a:path w="0" h="1511935">
                              <a:moveTo>
                                <a:pt x="0" y="0"/>
                              </a:moveTo>
                              <a:lnTo>
                                <a:pt x="0" y="15119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3664" from="17.299999pt,323.5pt" to="17.299999pt,442.5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94176">
                <wp:simplePos x="0" y="0"/>
                <wp:positionH relativeFrom="page">
                  <wp:posOffset>272732</wp:posOffset>
                </wp:positionH>
                <wp:positionV relativeFrom="page">
                  <wp:posOffset>0</wp:posOffset>
                </wp:positionV>
                <wp:extent cx="3175" cy="423545"/>
                <wp:effectExtent l="0" t="0" r="0" b="0"/>
                <wp:wrapNone/>
                <wp:docPr id="157" name="Graphic 157"/>
                <wp:cNvGraphicFramePr>
                  <a:graphicFrameLocks/>
                </wp:cNvGraphicFramePr>
                <a:graphic>
                  <a:graphicData uri="http://schemas.microsoft.com/office/word/2010/wordprocessingShape">
                    <wps:wsp>
                      <wps:cNvPr id="157" name="Graphic 157"/>
                      <wps:cNvSpPr/>
                      <wps:spPr>
                        <a:xfrm>
                          <a:off x="0" y="0"/>
                          <a:ext cx="3175" cy="423545"/>
                        </a:xfrm>
                        <a:custGeom>
                          <a:avLst/>
                          <a:gdLst/>
                          <a:ahLst/>
                          <a:cxnLst/>
                          <a:rect l="l" t="t" r="r" b="b"/>
                          <a:pathLst>
                            <a:path w="3175" h="423545">
                              <a:moveTo>
                                <a:pt x="0" y="423545"/>
                              </a:moveTo>
                              <a:lnTo>
                                <a:pt x="3175" y="423545"/>
                              </a:lnTo>
                              <a:lnTo>
                                <a:pt x="3175" y="0"/>
                              </a:lnTo>
                              <a:lnTo>
                                <a:pt x="0" y="0"/>
                              </a:lnTo>
                              <a:lnTo>
                                <a:pt x="0" y="4235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1.475pt;margin-top:0pt;width:.25pt;height:33.350002pt;mso-position-horizontal-relative:page;mso-position-vertical-relative:page;z-index:15794176" id="docshape36"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94688">
                <wp:simplePos x="0" y="0"/>
                <wp:positionH relativeFrom="page">
                  <wp:posOffset>274320</wp:posOffset>
                </wp:positionH>
                <wp:positionV relativeFrom="page">
                  <wp:posOffset>6495415</wp:posOffset>
                </wp:positionV>
                <wp:extent cx="1270" cy="694690"/>
                <wp:effectExtent l="0" t="0" r="0" b="0"/>
                <wp:wrapNone/>
                <wp:docPr id="158" name="Graphic 158"/>
                <wp:cNvGraphicFramePr>
                  <a:graphicFrameLocks/>
                </wp:cNvGraphicFramePr>
                <a:graphic>
                  <a:graphicData uri="http://schemas.microsoft.com/office/word/2010/wordprocessingShape">
                    <wps:wsp>
                      <wps:cNvPr id="158" name="Graphic 158"/>
                      <wps:cNvSpPr/>
                      <wps:spPr>
                        <a:xfrm>
                          <a:off x="0" y="0"/>
                          <a:ext cx="1270" cy="694690"/>
                        </a:xfrm>
                        <a:custGeom>
                          <a:avLst/>
                          <a:gdLst/>
                          <a:ahLst/>
                          <a:cxnLst/>
                          <a:rect l="l" t="t" r="r" b="b"/>
                          <a:pathLst>
                            <a:path w="0" h="694690">
                              <a:moveTo>
                                <a:pt x="0" y="0"/>
                              </a:moveTo>
                              <a:lnTo>
                                <a:pt x="0" y="6946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4688" from="21.6pt,511.450012pt" to="21.6pt,566.15001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95200">
                <wp:simplePos x="0" y="0"/>
                <wp:positionH relativeFrom="page">
                  <wp:posOffset>450850</wp:posOffset>
                </wp:positionH>
                <wp:positionV relativeFrom="page">
                  <wp:posOffset>5769609</wp:posOffset>
                </wp:positionV>
                <wp:extent cx="1270" cy="1325880"/>
                <wp:effectExtent l="0" t="0" r="0" b="0"/>
                <wp:wrapNone/>
                <wp:docPr id="159" name="Graphic 159"/>
                <wp:cNvGraphicFramePr>
                  <a:graphicFrameLocks/>
                </wp:cNvGraphicFramePr>
                <a:graphic>
                  <a:graphicData uri="http://schemas.microsoft.com/office/word/2010/wordprocessingShape">
                    <wps:wsp>
                      <wps:cNvPr id="159" name="Graphic 159"/>
                      <wps:cNvSpPr/>
                      <wps:spPr>
                        <a:xfrm>
                          <a:off x="0" y="0"/>
                          <a:ext cx="1270" cy="1325880"/>
                        </a:xfrm>
                        <a:custGeom>
                          <a:avLst/>
                          <a:gdLst/>
                          <a:ahLst/>
                          <a:cxnLst/>
                          <a:rect l="l" t="t" r="r" b="b"/>
                          <a:pathLst>
                            <a:path w="0" h="1325880">
                              <a:moveTo>
                                <a:pt x="0" y="0"/>
                              </a:moveTo>
                              <a:lnTo>
                                <a:pt x="0" y="13258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5200" from="35.5pt,454.299988pt" to="35.5pt,558.699988pt" stroked="true" strokeweight=".25pt" strokecolor="#000000">
                <v:stroke dashstyle="solid"/>
                <w10:wrap type="none"/>
              </v:line>
            </w:pict>
          </mc:Fallback>
        </mc:AlternateContent>
      </w:r>
    </w:p>
    <w:p>
      <w:pPr>
        <w:pStyle w:val="BodyText"/>
        <w:spacing w:line="213" w:lineRule="auto" w:before="1"/>
        <w:ind w:left="2300" w:right="38"/>
      </w:pPr>
      <w:r>
        <w:rPr/>
        <w:drawing>
          <wp:anchor distT="0" distB="0" distL="0" distR="0" allowOverlap="1" layoutInCell="1" locked="0" behindDoc="0" simplePos="0" relativeHeight="15793152">
            <wp:simplePos x="0" y="0"/>
            <wp:positionH relativeFrom="page">
              <wp:posOffset>944880</wp:posOffset>
            </wp:positionH>
            <wp:positionV relativeFrom="paragraph">
              <wp:posOffset>2299</wp:posOffset>
            </wp:positionV>
            <wp:extent cx="1316990" cy="1563751"/>
            <wp:effectExtent l="0" t="0" r="0" b="0"/>
            <wp:wrapNone/>
            <wp:docPr id="160" name="Image 160"/>
            <wp:cNvGraphicFramePr>
              <a:graphicFrameLocks/>
            </wp:cNvGraphicFramePr>
            <a:graphic>
              <a:graphicData uri="http://schemas.openxmlformats.org/drawingml/2006/picture">
                <pic:pic>
                  <pic:nvPicPr>
                    <pic:cNvPr id="160" name="Image 160"/>
                    <pic:cNvPicPr/>
                  </pic:nvPicPr>
                  <pic:blipFill>
                    <a:blip r:embed="rId39" cstate="print"/>
                    <a:stretch>
                      <a:fillRect/>
                    </a:stretch>
                  </pic:blipFill>
                  <pic:spPr>
                    <a:xfrm>
                      <a:off x="0" y="0"/>
                      <a:ext cx="1316990" cy="1563751"/>
                    </a:xfrm>
                    <a:prstGeom prst="rect">
                      <a:avLst/>
                    </a:prstGeom>
                  </pic:spPr>
                </pic:pic>
              </a:graphicData>
            </a:graphic>
          </wp:anchor>
        </w:drawing>
      </w:r>
      <w:r>
        <w:rPr>
          <w:i/>
        </w:rPr>
        <w:t>росши, </w:t>
      </w:r>
      <w:r>
        <w:rPr/>
        <w:t>чтобы при передаче эстафеты под- держивать</w:t>
      </w:r>
      <w:r>
        <w:rPr>
          <w:spacing w:val="-2"/>
        </w:rPr>
        <w:t> </w:t>
      </w:r>
      <w:r>
        <w:rPr/>
        <w:t>максимально</w:t>
      </w:r>
      <w:r>
        <w:rPr>
          <w:spacing w:val="-5"/>
        </w:rPr>
        <w:t> </w:t>
      </w:r>
      <w:r>
        <w:rPr/>
        <w:t>доступную</w:t>
      </w:r>
      <w:r>
        <w:rPr>
          <w:spacing w:val="-2"/>
        </w:rPr>
        <w:t> </w:t>
      </w:r>
      <w:r>
        <w:rPr/>
        <w:t>скорость в зоне передачи, а при приеме стабильно и максимально быстро наращивать скорость бега к 15-метровой отметке зоны передачи.</w:t>
      </w:r>
    </w:p>
    <w:p>
      <w:pPr>
        <w:pStyle w:val="BodyText"/>
        <w:spacing w:line="213" w:lineRule="auto" w:before="14"/>
        <w:ind w:left="2300" w:right="41" w:firstLine="288"/>
      </w:pPr>
      <w:r>
        <w:rPr/>
        <w:t>Критерием эффективности техники передачи эстафетной палочки является</w:t>
      </w:r>
      <w:r>
        <w:rPr>
          <w:spacing w:val="40"/>
        </w:rPr>
        <w:t> </w:t>
      </w:r>
      <w:r>
        <w:rPr/>
        <w:t>время ее нахождения в коридоре. Для спринтеров высокого класса этот показатель составляет в среднем 1,80—1,90 с у мужчин и</w:t>
      </w:r>
      <w:r>
        <w:rPr>
          <w:spacing w:val="68"/>
        </w:rPr>
        <w:t> </w:t>
      </w:r>
      <w:r>
        <w:rPr/>
        <w:t>2,05</w:t>
      </w:r>
      <w:r>
        <w:rPr>
          <w:spacing w:val="68"/>
        </w:rPr>
        <w:t> </w:t>
      </w:r>
      <w:r>
        <w:rPr/>
        <w:t>—</w:t>
      </w:r>
      <w:r>
        <w:rPr>
          <w:spacing w:val="68"/>
        </w:rPr>
        <w:t> </w:t>
      </w:r>
      <w:r>
        <w:rPr/>
        <w:t>2,15</w:t>
      </w:r>
      <w:r>
        <w:rPr>
          <w:spacing w:val="69"/>
        </w:rPr>
        <w:t> </w:t>
      </w:r>
      <w:r>
        <w:rPr/>
        <w:t>с</w:t>
      </w:r>
      <w:r>
        <w:rPr>
          <w:spacing w:val="69"/>
        </w:rPr>
        <w:t> </w:t>
      </w:r>
      <w:r>
        <w:rPr/>
        <w:t>у</w:t>
      </w:r>
      <w:r>
        <w:rPr>
          <w:spacing w:val="68"/>
        </w:rPr>
        <w:t> </w:t>
      </w:r>
      <w:r>
        <w:rPr/>
        <w:t>женщин.</w:t>
      </w:r>
      <w:r>
        <w:rPr>
          <w:spacing w:val="69"/>
        </w:rPr>
        <w:t> </w:t>
      </w:r>
      <w:r>
        <w:rPr>
          <w:spacing w:val="-2"/>
        </w:rPr>
        <w:t>Наибольшую</w:t>
      </w:r>
    </w:p>
    <w:p>
      <w:pPr>
        <w:pStyle w:val="BodyText"/>
        <w:spacing w:line="216" w:lineRule="auto" w:before="3"/>
        <w:ind w:left="159" w:right="40"/>
      </w:pPr>
      <w:r>
        <w:rPr/>
        <w:t>скорость бега спортсмены достигают на 15 — 16-м метре зоны передачи. При нерациональной технике передачи эстафетной палочки потери времени на этапе составляют в среднем 0,1-0,3 с.</w:t>
      </w:r>
    </w:p>
    <w:p>
      <w:pPr>
        <w:pStyle w:val="BodyText"/>
        <w:spacing w:line="213" w:lineRule="auto" w:before="9"/>
        <w:ind w:left="144" w:right="46" w:firstLine="292"/>
      </w:pPr>
      <w:r>
        <w:rPr/>
        <w:t>Рассмотрим технику эстафетного бега 4 х 100 м. На I этапе бе- гун стартует с низкого старта в вираж, как при старте на 200 м. Эстафетная палочка держится тремя пальцами правой руки, а ука- зательный и большой пальцы выпрямлены и упираются в дорожку</w:t>
      </w:r>
      <w:r>
        <w:rPr>
          <w:spacing w:val="40"/>
        </w:rPr>
        <w:t> </w:t>
      </w:r>
      <w:r>
        <w:rPr/>
        <w:t>у стартовой линии (рис. 34). Для того чтобы бегун I этапа бежал у бровки дорожки, он должен всегда держать палочку в правой руке, а передавать в левую руку своему партнеру. Бег по дистанции осуществляется с максимальной скоростью. Сложность зак- лючается в передаче эстафетной палочки в ограниченной зоне на высокой скорости.</w:t>
      </w:r>
    </w:p>
    <w:p>
      <w:pPr>
        <w:pStyle w:val="BodyText"/>
        <w:spacing w:line="213" w:lineRule="auto" w:before="19"/>
        <w:ind w:left="140" w:right="51" w:firstLine="297"/>
      </w:pPr>
      <w:r>
        <w:rPr/>
        <w:t>Существуют</w:t>
      </w:r>
      <w:r>
        <w:rPr>
          <w:spacing w:val="-9"/>
        </w:rPr>
        <w:t> </w:t>
      </w:r>
      <w:r>
        <w:rPr/>
        <w:t>два</w:t>
      </w:r>
      <w:r>
        <w:rPr>
          <w:spacing w:val="-9"/>
        </w:rPr>
        <w:t> </w:t>
      </w:r>
      <w:r>
        <w:rPr/>
        <w:t>способа</w:t>
      </w:r>
      <w:r>
        <w:rPr>
          <w:spacing w:val="-9"/>
        </w:rPr>
        <w:t> </w:t>
      </w:r>
      <w:r>
        <w:rPr/>
        <w:t>передачи</w:t>
      </w:r>
      <w:r>
        <w:rPr>
          <w:spacing w:val="-7"/>
        </w:rPr>
        <w:t> </w:t>
      </w:r>
      <w:r>
        <w:rPr/>
        <w:t>эстафетной</w:t>
      </w:r>
      <w:r>
        <w:rPr>
          <w:spacing w:val="-7"/>
        </w:rPr>
        <w:t> </w:t>
      </w:r>
      <w:r>
        <w:rPr/>
        <w:t>палочки:</w:t>
      </w:r>
      <w:r>
        <w:rPr>
          <w:spacing w:val="-8"/>
        </w:rPr>
        <w:t> </w:t>
      </w:r>
      <w:r>
        <w:rPr/>
        <w:t>снизу</w:t>
      </w:r>
      <w:r>
        <w:rPr>
          <w:spacing w:val="-6"/>
        </w:rPr>
        <w:t> </w:t>
      </w:r>
      <w:r>
        <w:rPr/>
        <w:t>— вверх и сверху—вниз. При первом способе бегун, принимающий эстафетную палочку, отводит руку (противоположную руке пе- редающего бегуна) назад чуть в сторону, большой палец отводится в сторону плоскости ладони, четыре пальца сомкнуты, ладонь смотрит прямо назад. Передающий бегун вкладывает эстафетную палочку движением снизу —вверх между большим пальцем и ладонью. Почувствовав прикосновение эстафетной палочки, принимающий бегун захватывает ее, сжимая кисть (рис. 35).</w:t>
      </w:r>
    </w:p>
    <w:p>
      <w:pPr>
        <w:pStyle w:val="BodyText"/>
        <w:spacing w:line="213" w:lineRule="auto" w:before="7"/>
        <w:ind w:left="140" w:right="60" w:firstLine="288"/>
      </w:pPr>
      <w:r>
        <w:rPr/>
        <w:t>При втором способе рука отводится также назад чуть в сторону, но плоскость ладони смотрит вверх. Передающий бегун вкла- дывает эстафетную палочку движением сверху—вниз, опуская ее</w:t>
      </w:r>
      <w:r>
        <w:rPr>
          <w:spacing w:val="40"/>
        </w:rPr>
        <w:t> </w:t>
      </w:r>
      <w:r>
        <w:rPr/>
        <w:t>на</w:t>
      </w:r>
      <w:r>
        <w:rPr>
          <w:spacing w:val="-4"/>
        </w:rPr>
        <w:t> </w:t>
      </w:r>
      <w:r>
        <w:rPr/>
        <w:t>ладонь.</w:t>
      </w:r>
      <w:r>
        <w:rPr>
          <w:spacing w:val="-4"/>
        </w:rPr>
        <w:t> </w:t>
      </w:r>
      <w:r>
        <w:rPr/>
        <w:t>При</w:t>
      </w:r>
      <w:r>
        <w:rPr>
          <w:spacing w:val="-4"/>
        </w:rPr>
        <w:t> </w:t>
      </w:r>
      <w:r>
        <w:rPr/>
        <w:t>соприкосновении</w:t>
      </w:r>
      <w:r>
        <w:rPr>
          <w:spacing w:val="-4"/>
        </w:rPr>
        <w:t> </w:t>
      </w:r>
      <w:r>
        <w:rPr/>
        <w:t>палочки</w:t>
      </w:r>
      <w:r>
        <w:rPr>
          <w:spacing w:val="-4"/>
        </w:rPr>
        <w:t> </w:t>
      </w:r>
      <w:r>
        <w:rPr/>
        <w:t>с</w:t>
      </w:r>
      <w:r>
        <w:rPr>
          <w:spacing w:val="-4"/>
        </w:rPr>
        <w:t> </w:t>
      </w:r>
      <w:r>
        <w:rPr/>
        <w:t>ладонью</w:t>
      </w:r>
      <w:r>
        <w:rPr>
          <w:spacing w:val="-4"/>
        </w:rPr>
        <w:t> </w:t>
      </w:r>
      <w:r>
        <w:rPr/>
        <w:t>принимающий бегун захватывает ее, сжимая кисть (рис. 36).</w:t>
      </w:r>
    </w:p>
    <w:p>
      <w:pPr>
        <w:pStyle w:val="BodyText"/>
        <w:spacing w:line="213" w:lineRule="auto" w:before="5"/>
        <w:ind w:left="149" w:right="58" w:firstLine="293"/>
      </w:pPr>
      <w:r>
        <w:rPr/>
        <w:t>Когда бегун, передающий эстафету, достигает контрольную отметку, принимающий</w:t>
      </w:r>
      <w:r>
        <w:rPr>
          <w:spacing w:val="-1"/>
        </w:rPr>
        <w:t> </w:t>
      </w:r>
      <w:r>
        <w:rPr/>
        <w:t>бегун начинает стартовый разгон. Вбегая в зону передачи эстафеты, оба бегуна сближаются, первый догоняет второго, передающий бегун за 2 беговых шага должен дать</w:t>
      </w:r>
      <w:r>
        <w:rPr>
          <w:spacing w:val="40"/>
        </w:rPr>
        <w:t> </w:t>
      </w:r>
      <w:r>
        <w:rPr/>
        <w:t>краткую команду голосом для того, чтобы принимающий бегун выпрямил и отвел руку назад для передачи эстафеты. После вы-</w:t>
      </w:r>
    </w:p>
    <w:p>
      <w:pPr>
        <w:pStyle w:val="BodyText"/>
        <w:spacing w:before="110"/>
        <w:ind w:left="149"/>
        <w:jc w:val="left"/>
      </w:pPr>
      <w:r>
        <w:rPr>
          <w:spacing w:val="-5"/>
        </w:rPr>
        <w:t>92</w:t>
      </w:r>
    </w:p>
    <w:p>
      <w:pPr>
        <w:spacing w:line="240" w:lineRule="auto" w:before="121" w:after="0"/>
        <w:rPr>
          <w:sz w:val="20"/>
        </w:rPr>
      </w:pPr>
      <w:r>
        <w:rPr/>
        <w:br w:type="column"/>
      </w:r>
      <w:r>
        <w:rPr>
          <w:sz w:val="20"/>
        </w:rPr>
      </w:r>
    </w:p>
    <w:p>
      <w:pPr>
        <w:pStyle w:val="BodyText"/>
        <w:ind w:left="-1"/>
        <w:jc w:val="left"/>
        <w:rPr>
          <w:sz w:val="20"/>
        </w:rPr>
      </w:pPr>
      <w:r>
        <w:rPr>
          <w:sz w:val="20"/>
        </w:rPr>
        <mc:AlternateContent>
          <mc:Choice Requires="wps">
            <w:drawing>
              <wp:inline distT="0" distB="0" distL="0" distR="0">
                <wp:extent cx="3785870" cy="2651760"/>
                <wp:effectExtent l="0" t="0" r="0" b="5714"/>
                <wp:docPr id="161" name="Group 161"/>
                <wp:cNvGraphicFramePr>
                  <a:graphicFrameLocks/>
                </wp:cNvGraphicFramePr>
                <a:graphic>
                  <a:graphicData uri="http://schemas.microsoft.com/office/word/2010/wordprocessingGroup">
                    <wpg:wgp>
                      <wpg:cNvPr id="161" name="Group 161"/>
                      <wpg:cNvGrpSpPr/>
                      <wpg:grpSpPr>
                        <a:xfrm>
                          <a:off x="0" y="0"/>
                          <a:ext cx="3785870" cy="2651760"/>
                          <a:chExt cx="3785870" cy="2651760"/>
                        </a:xfrm>
                      </wpg:grpSpPr>
                      <pic:pic>
                        <pic:nvPicPr>
                          <pic:cNvPr id="162" name="Image 162"/>
                          <pic:cNvPicPr/>
                        </pic:nvPicPr>
                        <pic:blipFill>
                          <a:blip r:embed="rId40" cstate="print"/>
                          <a:stretch>
                            <a:fillRect/>
                          </a:stretch>
                        </pic:blipFill>
                        <pic:spPr>
                          <a:xfrm>
                            <a:off x="2033270" y="0"/>
                            <a:ext cx="1752600" cy="2651760"/>
                          </a:xfrm>
                          <a:prstGeom prst="rect">
                            <a:avLst/>
                          </a:prstGeom>
                        </pic:spPr>
                      </pic:pic>
                      <pic:pic>
                        <pic:nvPicPr>
                          <pic:cNvPr id="163" name="Image 163"/>
                          <pic:cNvPicPr/>
                        </pic:nvPicPr>
                        <pic:blipFill>
                          <a:blip r:embed="rId41" cstate="print"/>
                          <a:stretch>
                            <a:fillRect/>
                          </a:stretch>
                        </pic:blipFill>
                        <pic:spPr>
                          <a:xfrm>
                            <a:off x="0" y="56514"/>
                            <a:ext cx="2008504" cy="2538730"/>
                          </a:xfrm>
                          <a:prstGeom prst="rect">
                            <a:avLst/>
                          </a:prstGeom>
                        </pic:spPr>
                      </pic:pic>
                    </wpg:wgp>
                  </a:graphicData>
                </a:graphic>
              </wp:inline>
            </w:drawing>
          </mc:Choice>
          <mc:Fallback>
            <w:pict>
              <v:group style="width:298.1pt;height:208.8pt;mso-position-horizontal-relative:char;mso-position-vertical-relative:line" id="docshapegroup37" coordorigin="0,0" coordsize="5962,4176">
                <v:shape style="position:absolute;left:3202;top:0;width:2760;height:4176" type="#_x0000_t75" id="docshape38" stroked="false">
                  <v:imagedata r:id="rId40" o:title=""/>
                </v:shape>
                <v:shape style="position:absolute;left:0;top:89;width:3163;height:3998" type="#_x0000_t75" id="docshape39" stroked="false">
                  <v:imagedata r:id="rId41" o:title=""/>
                </v:shape>
              </v:group>
            </w:pict>
          </mc:Fallback>
        </mc:AlternateContent>
      </w:r>
      <w:r>
        <w:rPr>
          <w:sz w:val="20"/>
        </w:rPr>
      </w:r>
    </w:p>
    <w:p>
      <w:pPr>
        <w:pStyle w:val="BodyText"/>
        <w:spacing w:line="213" w:lineRule="auto" w:before="48"/>
        <w:ind w:left="140" w:right="131"/>
      </w:pPr>
      <w:r>
        <w:rPr/>
        <w:t>полнения передачи бегун, принявший эстафету, выполняет быст- рый бег по своему этапу, а бегун, передавший эстафету, посте- пенно замедляя бег, останавливается, но не выходит за боковые границы своей дорожки. Только после пробегания зоны передачи другими командами он покидает дорожку.</w:t>
      </w:r>
    </w:p>
    <w:p>
      <w:pPr>
        <w:pStyle w:val="BodyText"/>
        <w:spacing w:line="213" w:lineRule="auto" w:before="5"/>
        <w:ind w:left="149" w:right="126" w:firstLine="259"/>
      </w:pPr>
      <w:r>
        <w:rPr/>
        <w:t>Бегун II этапа несет эстафетную палочку в левой руке и будет осуществлять передачу</w:t>
      </w:r>
      <w:r>
        <w:rPr>
          <w:spacing w:val="-2"/>
        </w:rPr>
        <w:t> </w:t>
      </w:r>
      <w:r>
        <w:rPr/>
        <w:t>бегуну</w:t>
      </w:r>
      <w:r>
        <w:rPr>
          <w:spacing w:val="-1"/>
        </w:rPr>
        <w:t> </w:t>
      </w:r>
      <w:r>
        <w:rPr/>
        <w:t>III</w:t>
      </w:r>
      <w:r>
        <w:rPr>
          <w:spacing w:val="-3"/>
        </w:rPr>
        <w:t> </w:t>
      </w:r>
      <w:r>
        <w:rPr/>
        <w:t>этапа в правую</w:t>
      </w:r>
      <w:r>
        <w:rPr>
          <w:spacing w:val="-1"/>
        </w:rPr>
        <w:t> </w:t>
      </w:r>
      <w:r>
        <w:rPr/>
        <w:t>руку. На III</w:t>
      </w:r>
      <w:r>
        <w:rPr>
          <w:spacing w:val="-3"/>
        </w:rPr>
        <w:t> </w:t>
      </w:r>
      <w:r>
        <w:rPr/>
        <w:t>этапе бегун бежит по виражу как можно ближе к бровке и передает эстафету на IV этапе с правой руки в левую руку. Передача эста- фетной палочки осуществляется вышеописанными способами.</w:t>
      </w:r>
    </w:p>
    <w:p>
      <w:pPr>
        <w:pStyle w:val="BodyText"/>
        <w:spacing w:line="213" w:lineRule="auto" w:before="5"/>
        <w:ind w:left="144" w:right="140" w:firstLine="259"/>
      </w:pPr>
      <w:r>
        <w:rPr/>
        <w:t>В зоне передачи бегуны должны бежать, не мешая друг другу, т.е. по краям беговой дорожки в зависимости от руки, осуществ- ляющей передачу (рис. 37).</w:t>
      </w:r>
    </w:p>
    <w:p>
      <w:pPr>
        <w:pStyle w:val="BodyText"/>
        <w:spacing w:line="213" w:lineRule="auto" w:before="1"/>
        <w:ind w:left="149" w:right="116" w:firstLine="254"/>
      </w:pPr>
      <w:r>
        <w:rPr/>
        <w:t>При рациональной технике передачи эстафеты бегун, принима- ющий палочку, должен осуществлять бег и прием эстафеты не ог- лядываясь назад, сохраняя высокую скорость. Обычно бегун, при- нимающий эстафету, стартует или с высокого старта, или с низ- кого старта с опорой на одну руку. При высоком старте бегун по- ворачивает голову немного назад, чтобы видеть контрольную от- метку и подбегающего к ней бегуна. При старте с опорой на одну РУку бегун смотрит назад через плечо неопорной руки, или, опу- стив голову, смотрит назад под неопорной рукой (рис. 38).</w:t>
      </w:r>
    </w:p>
    <w:p>
      <w:pPr>
        <w:pStyle w:val="BodyText"/>
        <w:spacing w:before="25"/>
        <w:jc w:val="left"/>
        <w:rPr>
          <w:sz w:val="20"/>
        </w:rPr>
      </w:pPr>
      <w:r>
        <w:rPr/>
        <w:drawing>
          <wp:anchor distT="0" distB="0" distL="0" distR="0" allowOverlap="1" layoutInCell="1" locked="0" behindDoc="1" simplePos="0" relativeHeight="487651840">
            <wp:simplePos x="0" y="0"/>
            <wp:positionH relativeFrom="page">
              <wp:posOffset>6406582</wp:posOffset>
            </wp:positionH>
            <wp:positionV relativeFrom="paragraph">
              <wp:posOffset>177345</wp:posOffset>
            </wp:positionV>
            <wp:extent cx="2237558" cy="688848"/>
            <wp:effectExtent l="0" t="0" r="0" b="0"/>
            <wp:wrapTopAndBottom/>
            <wp:docPr id="164" name="Image 164"/>
            <wp:cNvGraphicFramePr>
              <a:graphicFrameLocks/>
            </wp:cNvGraphicFramePr>
            <a:graphic>
              <a:graphicData uri="http://schemas.openxmlformats.org/drawingml/2006/picture">
                <pic:pic>
                  <pic:nvPicPr>
                    <pic:cNvPr id="164" name="Image 164"/>
                    <pic:cNvPicPr/>
                  </pic:nvPicPr>
                  <pic:blipFill>
                    <a:blip r:embed="rId42" cstate="print"/>
                    <a:stretch>
                      <a:fillRect/>
                    </a:stretch>
                  </pic:blipFill>
                  <pic:spPr>
                    <a:xfrm>
                      <a:off x="0" y="0"/>
                      <a:ext cx="2237558" cy="688848"/>
                    </a:xfrm>
                    <a:prstGeom prst="rect">
                      <a:avLst/>
                    </a:prstGeom>
                  </pic:spPr>
                </pic:pic>
              </a:graphicData>
            </a:graphic>
          </wp:anchor>
        </w:drawing>
      </w:r>
    </w:p>
    <w:p>
      <w:pPr>
        <w:pStyle w:val="BodyText"/>
        <w:spacing w:before="166"/>
        <w:ind w:right="120"/>
        <w:jc w:val="right"/>
      </w:pPr>
      <w:r>
        <w:rPr>
          <w:spacing w:val="-5"/>
        </w:rPr>
        <w:t>93</w:t>
      </w:r>
    </w:p>
    <w:p>
      <w:pPr>
        <w:spacing w:after="0"/>
        <w:jc w:val="right"/>
        <w:sectPr>
          <w:pgSz w:w="16840" w:h="11910" w:orient="landscape"/>
          <w:pgMar w:top="0" w:bottom="280" w:left="1300" w:right="1680"/>
          <w:cols w:num="2" w:equalWidth="0">
            <w:col w:w="6620" w:space="596"/>
            <w:col w:w="6644"/>
          </w:cols>
        </w:sectPr>
      </w:pPr>
    </w:p>
    <w:p>
      <w:pPr>
        <w:pStyle w:val="BodyText"/>
        <w:spacing w:before="7"/>
        <w:jc w:val="left"/>
        <w:rPr>
          <w:sz w:val="7"/>
        </w:rPr>
      </w:pPr>
    </w:p>
    <w:p>
      <w:pPr>
        <w:pStyle w:val="BodyText"/>
        <w:ind w:left="128"/>
        <w:jc w:val="left"/>
        <w:rPr>
          <w:sz w:val="20"/>
        </w:rPr>
      </w:pPr>
      <w:r>
        <w:rPr>
          <w:sz w:val="20"/>
        </w:rPr>
        <w:drawing>
          <wp:inline distT="0" distB="0" distL="0" distR="0">
            <wp:extent cx="2003832" cy="1511808"/>
            <wp:effectExtent l="0" t="0" r="0" b="0"/>
            <wp:docPr id="165" name="Image 165"/>
            <wp:cNvGraphicFramePr>
              <a:graphicFrameLocks/>
            </wp:cNvGraphicFramePr>
            <a:graphic>
              <a:graphicData uri="http://schemas.openxmlformats.org/drawingml/2006/picture">
                <pic:pic>
                  <pic:nvPicPr>
                    <pic:cNvPr id="165" name="Image 165"/>
                    <pic:cNvPicPr/>
                  </pic:nvPicPr>
                  <pic:blipFill>
                    <a:blip r:embed="rId43" cstate="print"/>
                    <a:stretch>
                      <a:fillRect/>
                    </a:stretch>
                  </pic:blipFill>
                  <pic:spPr>
                    <a:xfrm>
                      <a:off x="0" y="0"/>
                      <a:ext cx="2003832" cy="1511808"/>
                    </a:xfrm>
                    <a:prstGeom prst="rect">
                      <a:avLst/>
                    </a:prstGeom>
                  </pic:spPr>
                </pic:pic>
              </a:graphicData>
            </a:graphic>
          </wp:inline>
        </w:drawing>
      </w:r>
      <w:r>
        <w:rPr>
          <w:sz w:val="20"/>
        </w:rPr>
      </w:r>
    </w:p>
    <w:p>
      <w:pPr>
        <w:pStyle w:val="BodyText"/>
        <w:spacing w:line="240" w:lineRule="exact" w:before="157"/>
        <w:ind w:left="406"/>
      </w:pPr>
      <w:r>
        <w:rPr/>
        <w:drawing>
          <wp:anchor distT="0" distB="0" distL="0" distR="0" allowOverlap="1" layoutInCell="1" locked="0" behindDoc="0" simplePos="0" relativeHeight="15795712">
            <wp:simplePos x="0" y="0"/>
            <wp:positionH relativeFrom="page">
              <wp:posOffset>3378596</wp:posOffset>
            </wp:positionH>
            <wp:positionV relativeFrom="paragraph">
              <wp:posOffset>-1548713</wp:posOffset>
            </wp:positionV>
            <wp:extent cx="1606325" cy="1704228"/>
            <wp:effectExtent l="0" t="0" r="0" b="0"/>
            <wp:wrapNone/>
            <wp:docPr id="166" name="Image 166"/>
            <wp:cNvGraphicFramePr>
              <a:graphicFrameLocks/>
            </wp:cNvGraphicFramePr>
            <a:graphic>
              <a:graphicData uri="http://schemas.openxmlformats.org/drawingml/2006/picture">
                <pic:pic>
                  <pic:nvPicPr>
                    <pic:cNvPr id="166" name="Image 166"/>
                    <pic:cNvPicPr/>
                  </pic:nvPicPr>
                  <pic:blipFill>
                    <a:blip r:embed="rId44" cstate="print"/>
                    <a:stretch>
                      <a:fillRect/>
                    </a:stretch>
                  </pic:blipFill>
                  <pic:spPr>
                    <a:xfrm>
                      <a:off x="0" y="0"/>
                      <a:ext cx="1606325" cy="1704228"/>
                    </a:xfrm>
                    <a:prstGeom prst="rect">
                      <a:avLst/>
                    </a:prstGeom>
                  </pic:spPr>
                </pic:pic>
              </a:graphicData>
            </a:graphic>
          </wp:anchor>
        </w:drawing>
      </w:r>
      <w:r>
        <w:rPr/>
        <w:t>Очень</w:t>
      </w:r>
      <w:r>
        <w:rPr>
          <w:spacing w:val="21"/>
        </w:rPr>
        <w:t> </w:t>
      </w:r>
      <w:r>
        <w:rPr/>
        <w:t>важный</w:t>
      </w:r>
      <w:r>
        <w:rPr>
          <w:spacing w:val="21"/>
        </w:rPr>
        <w:t> </w:t>
      </w:r>
      <w:r>
        <w:rPr/>
        <w:t>элемент</w:t>
      </w:r>
      <w:r>
        <w:rPr>
          <w:spacing w:val="21"/>
        </w:rPr>
        <w:t> </w:t>
      </w:r>
      <w:r>
        <w:rPr/>
        <w:t>техники</w:t>
      </w:r>
      <w:r>
        <w:rPr>
          <w:spacing w:val="21"/>
        </w:rPr>
        <w:t> </w:t>
      </w:r>
      <w:r>
        <w:rPr>
          <w:spacing w:val="-10"/>
        </w:rPr>
        <w:t>в</w:t>
      </w:r>
    </w:p>
    <w:p>
      <w:pPr>
        <w:pStyle w:val="BodyText"/>
        <w:spacing w:line="213" w:lineRule="auto" w:before="9"/>
        <w:ind w:left="118" w:right="63"/>
      </w:pPr>
      <w:r>
        <w:rPr/>
        <w:t>момент передачи — бег в одном ритме, т.е. бежать надо в ногу. Также важно найти оптимальную «фору» для начала бега, т. е. начинать бег при такой длине «форы», когда совпадение скоростей передающего и принимающего происходит на середине зоны </w:t>
      </w:r>
      <w:r>
        <w:rPr>
          <w:spacing w:val="-2"/>
        </w:rPr>
        <w:t>передачи.</w:t>
      </w:r>
    </w:p>
    <w:p>
      <w:pPr>
        <w:pStyle w:val="BodyText"/>
        <w:spacing w:line="213" w:lineRule="auto" w:before="9"/>
        <w:ind w:left="108" w:right="63" w:firstLine="292"/>
      </w:pPr>
      <w:r>
        <w:rPr/>
        <w:t>В других видах эстафет, но со скоростью передачи эстафетной палочки</w:t>
      </w:r>
      <w:r>
        <w:rPr>
          <w:spacing w:val="-3"/>
        </w:rPr>
        <w:t> </w:t>
      </w:r>
      <w:r>
        <w:rPr/>
        <w:t>меньшей,</w:t>
      </w:r>
      <w:r>
        <w:rPr>
          <w:spacing w:val="-3"/>
        </w:rPr>
        <w:t> </w:t>
      </w:r>
      <w:r>
        <w:rPr/>
        <w:t>чем</w:t>
      </w:r>
      <w:r>
        <w:rPr>
          <w:spacing w:val="-2"/>
        </w:rPr>
        <w:t> </w:t>
      </w:r>
      <w:r>
        <w:rPr/>
        <w:t>максимальная,</w:t>
      </w:r>
      <w:r>
        <w:rPr>
          <w:spacing w:val="-3"/>
        </w:rPr>
        <w:t> </w:t>
      </w:r>
      <w:r>
        <w:rPr/>
        <w:t>применяют</w:t>
      </w:r>
      <w:r>
        <w:rPr>
          <w:spacing w:val="-3"/>
        </w:rPr>
        <w:t> </w:t>
      </w:r>
      <w:r>
        <w:rPr/>
        <w:t>такие</w:t>
      </w:r>
      <w:r>
        <w:rPr>
          <w:spacing w:val="-4"/>
        </w:rPr>
        <w:t> </w:t>
      </w:r>
      <w:r>
        <w:rPr/>
        <w:t>же</w:t>
      </w:r>
      <w:r>
        <w:rPr>
          <w:spacing w:val="-4"/>
        </w:rPr>
        <w:t> </w:t>
      </w:r>
      <w:r>
        <w:rPr/>
        <w:t>способы передачи, но бегун, принявший эстафетную палочку, может переложить</w:t>
      </w:r>
      <w:r>
        <w:rPr>
          <w:spacing w:val="-2"/>
        </w:rPr>
        <w:t> </w:t>
      </w:r>
      <w:r>
        <w:rPr/>
        <w:t>ее</w:t>
      </w:r>
      <w:r>
        <w:rPr>
          <w:spacing w:val="-2"/>
        </w:rPr>
        <w:t> </w:t>
      </w:r>
      <w:r>
        <w:rPr/>
        <w:t>в</w:t>
      </w:r>
      <w:r>
        <w:rPr>
          <w:spacing w:val="-3"/>
        </w:rPr>
        <w:t> </w:t>
      </w:r>
      <w:r>
        <w:rPr/>
        <w:t>удобную</w:t>
      </w:r>
      <w:r>
        <w:rPr>
          <w:spacing w:val="-2"/>
        </w:rPr>
        <w:t> </w:t>
      </w:r>
      <w:r>
        <w:rPr/>
        <w:t>для</w:t>
      </w:r>
      <w:r>
        <w:rPr>
          <w:spacing w:val="-2"/>
        </w:rPr>
        <w:t> </w:t>
      </w:r>
      <w:r>
        <w:rPr/>
        <w:t>себя</w:t>
      </w:r>
      <w:r>
        <w:rPr>
          <w:spacing w:val="-3"/>
        </w:rPr>
        <w:t> </w:t>
      </w:r>
      <w:r>
        <w:rPr/>
        <w:t>руку</w:t>
      </w:r>
      <w:r>
        <w:rPr>
          <w:spacing w:val="-5"/>
        </w:rPr>
        <w:t> </w:t>
      </w:r>
      <w:r>
        <w:rPr/>
        <w:t>при</w:t>
      </w:r>
      <w:r>
        <w:rPr>
          <w:spacing w:val="-3"/>
        </w:rPr>
        <w:t> </w:t>
      </w:r>
      <w:r>
        <w:rPr/>
        <w:t>беге</w:t>
      </w:r>
      <w:r>
        <w:rPr>
          <w:spacing w:val="-2"/>
        </w:rPr>
        <w:t> </w:t>
      </w:r>
      <w:r>
        <w:rPr/>
        <w:t>на</w:t>
      </w:r>
      <w:r>
        <w:rPr>
          <w:spacing w:val="-2"/>
        </w:rPr>
        <w:t> </w:t>
      </w:r>
      <w:r>
        <w:rPr/>
        <w:t>дистанции.</w:t>
      </w:r>
      <w:r>
        <w:rPr>
          <w:spacing w:val="-2"/>
        </w:rPr>
        <w:t> </w:t>
      </w:r>
      <w:r>
        <w:rPr/>
        <w:t>Чем меньше скорость осуществляемой передачи, тем хуже подготовка спортсмена. Основная задача при передаче эстафетной палочки — как можно быстрее передать ее, не потеряв время на самой </w:t>
      </w:r>
      <w:r>
        <w:rPr>
          <w:spacing w:val="-2"/>
        </w:rPr>
        <w:t>передаче.</w:t>
      </w:r>
    </w:p>
    <w:p>
      <w:pPr>
        <w:pStyle w:val="BodyText"/>
        <w:spacing w:line="213" w:lineRule="auto" w:before="14"/>
        <w:ind w:left="108" w:right="66" w:firstLine="288"/>
      </w:pPr>
      <w:r>
        <w:rPr/>
        <w:t>Расстояние между бегунами в момент передачи равняется длине отведенной назад руки бегуна, принимающего эстафету, и длине выпрямленной вперед руки бегуна, передающего эстафету. Это расстояние может несколько увеличиться за счет наклона вперед при передаче передающего бегуна (рис. 39). Такое расстояние мо- жет быть выдержано только при рациональной технике передачи эстафеты на соответствующей скорости бега. Если расстояние со- кращается, то возможен обгон принимающего бегуна передающим, и наоборот, при увеличении расстояния между бегунами передача может не состояться или будет выполнена вне коридора.</w:t>
      </w:r>
    </w:p>
    <w:p>
      <w:pPr>
        <w:pStyle w:val="BodyText"/>
        <w:spacing w:before="47"/>
        <w:jc w:val="left"/>
      </w:pPr>
    </w:p>
    <w:p>
      <w:pPr>
        <w:pStyle w:val="ListParagraph"/>
        <w:numPr>
          <w:ilvl w:val="2"/>
          <w:numId w:val="29"/>
        </w:numPr>
        <w:tabs>
          <w:tab w:pos="2413" w:val="left" w:leader="none"/>
        </w:tabs>
        <w:spacing w:line="240" w:lineRule="auto" w:before="0" w:after="0"/>
        <w:ind w:left="2413" w:right="0" w:hanging="552"/>
        <w:jc w:val="left"/>
        <w:rPr>
          <w:rFonts w:ascii="Tahoma" w:hAnsi="Tahoma"/>
          <w:sz w:val="20"/>
        </w:rPr>
      </w:pPr>
      <w:r>
        <w:rPr>
          <w:rFonts w:ascii="Lucida Sans Unicode" w:hAnsi="Lucida Sans Unicode"/>
          <w:w w:val="90"/>
          <w:sz w:val="20"/>
        </w:rPr>
        <w:t>Техника</w:t>
      </w:r>
      <w:r>
        <w:rPr>
          <w:rFonts w:ascii="Lucida Sans Unicode" w:hAnsi="Lucida Sans Unicode"/>
          <w:spacing w:val="-1"/>
          <w:sz w:val="20"/>
        </w:rPr>
        <w:t> </w:t>
      </w:r>
      <w:r>
        <w:rPr>
          <w:rFonts w:ascii="Lucida Sans Unicode" w:hAnsi="Lucida Sans Unicode"/>
          <w:w w:val="90"/>
          <w:sz w:val="20"/>
        </w:rPr>
        <w:t>барьерного</w:t>
      </w:r>
      <w:r>
        <w:rPr>
          <w:rFonts w:ascii="Lucida Sans Unicode" w:hAnsi="Lucida Sans Unicode"/>
          <w:spacing w:val="4"/>
          <w:sz w:val="20"/>
        </w:rPr>
        <w:t> </w:t>
      </w:r>
      <w:r>
        <w:rPr>
          <w:rFonts w:ascii="Lucida Sans Unicode" w:hAnsi="Lucida Sans Unicode"/>
          <w:spacing w:val="-4"/>
          <w:w w:val="90"/>
          <w:sz w:val="20"/>
        </w:rPr>
        <w:t>бега</w:t>
      </w:r>
    </w:p>
    <w:p>
      <w:pPr>
        <w:pStyle w:val="BodyText"/>
        <w:spacing w:line="239" w:lineRule="exact" w:before="165"/>
        <w:ind w:left="401"/>
        <w:jc w:val="left"/>
      </w:pPr>
      <w:r>
        <w:rPr/>
        <w:t>Соревнования</w:t>
      </w:r>
      <w:r>
        <w:rPr>
          <w:spacing w:val="-9"/>
        </w:rPr>
        <w:t> </w:t>
      </w:r>
      <w:r>
        <w:rPr/>
        <w:t>по</w:t>
      </w:r>
      <w:r>
        <w:rPr>
          <w:spacing w:val="-5"/>
        </w:rPr>
        <w:t> </w:t>
      </w:r>
      <w:r>
        <w:rPr/>
        <w:t>барьерному</w:t>
      </w:r>
      <w:r>
        <w:rPr>
          <w:spacing w:val="-7"/>
        </w:rPr>
        <w:t> </w:t>
      </w:r>
      <w:r>
        <w:rPr/>
        <w:t>бегу</w:t>
      </w:r>
      <w:r>
        <w:rPr>
          <w:spacing w:val="-8"/>
        </w:rPr>
        <w:t> </w:t>
      </w:r>
      <w:r>
        <w:rPr/>
        <w:t>проводятся</w:t>
      </w:r>
      <w:r>
        <w:rPr>
          <w:spacing w:val="-5"/>
        </w:rPr>
        <w:t> </w:t>
      </w:r>
      <w:r>
        <w:rPr/>
        <w:t>на</w:t>
      </w:r>
      <w:r>
        <w:rPr>
          <w:spacing w:val="-5"/>
        </w:rPr>
        <w:t> </w:t>
      </w:r>
      <w:r>
        <w:rPr>
          <w:spacing w:val="-2"/>
        </w:rPr>
        <w:t>дистанциях:</w:t>
      </w:r>
    </w:p>
    <w:p>
      <w:pPr>
        <w:pStyle w:val="BodyText"/>
        <w:spacing w:line="213" w:lineRule="auto" w:before="9"/>
        <w:ind w:left="104" w:firstLine="288"/>
        <w:jc w:val="left"/>
      </w:pPr>
      <w:r>
        <w:rPr/>
        <w:t>у</w:t>
      </w:r>
      <w:r>
        <w:rPr>
          <w:spacing w:val="37"/>
        </w:rPr>
        <w:t> </w:t>
      </w:r>
      <w:r>
        <w:rPr/>
        <w:t>мужчин</w:t>
      </w:r>
      <w:r>
        <w:rPr>
          <w:spacing w:val="39"/>
        </w:rPr>
        <w:t> </w:t>
      </w:r>
      <w:r>
        <w:rPr/>
        <w:t>—</w:t>
      </w:r>
      <w:r>
        <w:rPr>
          <w:spacing w:val="40"/>
        </w:rPr>
        <w:t> </w:t>
      </w:r>
      <w:r>
        <w:rPr/>
        <w:t>ПО</w:t>
      </w:r>
      <w:r>
        <w:rPr>
          <w:spacing w:val="40"/>
        </w:rPr>
        <w:t> </w:t>
      </w:r>
      <w:r>
        <w:rPr/>
        <w:t>м</w:t>
      </w:r>
      <w:r>
        <w:rPr>
          <w:spacing w:val="39"/>
        </w:rPr>
        <w:t> </w:t>
      </w:r>
      <w:r>
        <w:rPr/>
        <w:t>и</w:t>
      </w:r>
      <w:r>
        <w:rPr>
          <w:spacing w:val="39"/>
        </w:rPr>
        <w:t> </w:t>
      </w:r>
      <w:r>
        <w:rPr/>
        <w:t>400</w:t>
      </w:r>
      <w:r>
        <w:rPr>
          <w:spacing w:val="39"/>
        </w:rPr>
        <w:t> </w:t>
      </w:r>
      <w:r>
        <w:rPr/>
        <w:t>м,</w:t>
      </w:r>
      <w:r>
        <w:rPr>
          <w:spacing w:val="39"/>
        </w:rPr>
        <w:t> </w:t>
      </w:r>
      <w:r>
        <w:rPr/>
        <w:t>зимой</w:t>
      </w:r>
      <w:r>
        <w:rPr>
          <w:spacing w:val="40"/>
        </w:rPr>
        <w:t> </w:t>
      </w:r>
      <w:r>
        <w:rPr/>
        <w:t>—</w:t>
      </w:r>
      <w:r>
        <w:rPr>
          <w:spacing w:val="40"/>
        </w:rPr>
        <w:t> </w:t>
      </w:r>
      <w:r>
        <w:rPr/>
        <w:t>в</w:t>
      </w:r>
      <w:r>
        <w:rPr>
          <w:spacing w:val="40"/>
        </w:rPr>
        <w:t> </w:t>
      </w:r>
      <w:r>
        <w:rPr/>
        <w:t>манеже</w:t>
      </w:r>
      <w:r>
        <w:rPr>
          <w:spacing w:val="37"/>
        </w:rPr>
        <w:t> </w:t>
      </w:r>
      <w:r>
        <w:rPr/>
        <w:t>на</w:t>
      </w:r>
      <w:r>
        <w:rPr>
          <w:spacing w:val="39"/>
        </w:rPr>
        <w:t> </w:t>
      </w:r>
      <w:r>
        <w:rPr/>
        <w:t>короткой дистанции 60 м;</w:t>
      </w:r>
    </w:p>
    <w:p>
      <w:pPr>
        <w:pStyle w:val="BodyText"/>
        <w:spacing w:line="216" w:lineRule="auto" w:before="4"/>
        <w:ind w:left="118" w:right="43" w:firstLine="273"/>
        <w:jc w:val="left"/>
      </w:pPr>
      <w:r>
        <w:rPr/>
        <w:t>у женщин — 100 м и 400 м, иногда 200 м, зимой — в манеже на короткой дистанции 60 м.</w:t>
      </w:r>
    </w:p>
    <w:p>
      <w:pPr>
        <w:pStyle w:val="BodyText"/>
        <w:spacing w:line="213" w:lineRule="auto" w:before="5"/>
        <w:ind w:left="108" w:right="43" w:firstLine="292"/>
        <w:jc w:val="left"/>
      </w:pPr>
      <w:r>
        <w:rPr/>
        <w:t>Высота</w:t>
      </w:r>
      <w:r>
        <w:rPr>
          <w:spacing w:val="-11"/>
        </w:rPr>
        <w:t> </w:t>
      </w:r>
      <w:r>
        <w:rPr/>
        <w:t>барьеров</w:t>
      </w:r>
      <w:r>
        <w:rPr>
          <w:spacing w:val="-7"/>
        </w:rPr>
        <w:t> </w:t>
      </w:r>
      <w:r>
        <w:rPr/>
        <w:t>на</w:t>
      </w:r>
      <w:r>
        <w:rPr>
          <w:spacing w:val="-10"/>
        </w:rPr>
        <w:t> </w:t>
      </w:r>
      <w:r>
        <w:rPr/>
        <w:t>коротких</w:t>
      </w:r>
      <w:r>
        <w:rPr>
          <w:spacing w:val="-8"/>
        </w:rPr>
        <w:t> </w:t>
      </w:r>
      <w:r>
        <w:rPr/>
        <w:t>дистанциях:</w:t>
      </w:r>
      <w:r>
        <w:rPr>
          <w:spacing w:val="-7"/>
        </w:rPr>
        <w:t> </w:t>
      </w:r>
      <w:r>
        <w:rPr/>
        <w:t>у</w:t>
      </w:r>
      <w:r>
        <w:rPr>
          <w:spacing w:val="-9"/>
        </w:rPr>
        <w:t> </w:t>
      </w:r>
      <w:r>
        <w:rPr/>
        <w:t>мужчин</w:t>
      </w:r>
      <w:r>
        <w:rPr>
          <w:spacing w:val="-7"/>
        </w:rPr>
        <w:t> </w:t>
      </w:r>
      <w:r>
        <w:rPr/>
        <w:t>—</w:t>
      </w:r>
      <w:r>
        <w:rPr>
          <w:spacing w:val="-8"/>
        </w:rPr>
        <w:t> </w:t>
      </w:r>
      <w:r>
        <w:rPr/>
        <w:t>106,7</w:t>
      </w:r>
      <w:r>
        <w:rPr>
          <w:spacing w:val="-8"/>
        </w:rPr>
        <w:t> </w:t>
      </w:r>
      <w:r>
        <w:rPr/>
        <w:t>см; у женщин — 84,0 см. На дистанции 400 м: у мужчин — 91,4 см;</w:t>
      </w:r>
    </w:p>
    <w:p>
      <w:pPr>
        <w:pStyle w:val="BodyText"/>
        <w:spacing w:line="218" w:lineRule="auto" w:before="81"/>
        <w:ind w:left="108" w:right="343"/>
      </w:pPr>
      <w:r>
        <w:rPr/>
        <w:br w:type="column"/>
      </w:r>
      <w:r>
        <w:rPr>
          <w:vertAlign w:val="subscript"/>
        </w:rPr>
        <w:t>v</w:t>
      </w:r>
      <w:r>
        <w:rPr>
          <w:vertAlign w:val="baseline"/>
        </w:rPr>
        <w:t> женщин — 76,2 см. Расстояние между барьерами: у мужчин на 110 м — 9,14 м; у женщин на 100 м — 8,50 м; на 400 м у мужчин </w:t>
      </w:r>
      <w:r>
        <w:rPr>
          <w:vertAlign w:val="subscript"/>
        </w:rPr>
        <w:t>й</w:t>
      </w:r>
      <w:r>
        <w:rPr>
          <w:vertAlign w:val="baseline"/>
        </w:rPr>
        <w:t> женшин — 35 м.</w:t>
      </w:r>
    </w:p>
    <w:p>
      <w:pPr>
        <w:pStyle w:val="BodyText"/>
        <w:spacing w:line="208" w:lineRule="auto" w:before="122"/>
        <w:ind w:left="103" w:right="329" w:firstLine="259"/>
      </w:pPr>
      <w:r>
        <w:rPr>
          <w:spacing w:val="-4"/>
        </w:rPr>
        <w:t>Принято</w:t>
      </w:r>
      <w:r>
        <w:rPr>
          <w:spacing w:val="-10"/>
        </w:rPr>
        <w:t> </w:t>
      </w:r>
      <w:r>
        <w:rPr>
          <w:spacing w:val="-4"/>
        </w:rPr>
        <w:t>считать,</w:t>
      </w:r>
      <w:r>
        <w:rPr>
          <w:spacing w:val="-10"/>
        </w:rPr>
        <w:t> </w:t>
      </w:r>
      <w:r>
        <w:rPr>
          <w:spacing w:val="-4"/>
        </w:rPr>
        <w:t>что</w:t>
      </w:r>
      <w:r>
        <w:rPr>
          <w:spacing w:val="-10"/>
        </w:rPr>
        <w:t> </w:t>
      </w:r>
      <w:r>
        <w:rPr>
          <w:spacing w:val="-4"/>
        </w:rPr>
        <w:t>бег</w:t>
      </w:r>
      <w:r>
        <w:rPr>
          <w:spacing w:val="-9"/>
        </w:rPr>
        <w:t> </w:t>
      </w:r>
      <w:r>
        <w:rPr>
          <w:spacing w:val="-4"/>
        </w:rPr>
        <w:t>с</w:t>
      </w:r>
      <w:r>
        <w:rPr>
          <w:spacing w:val="-10"/>
        </w:rPr>
        <w:t> </w:t>
      </w:r>
      <w:r>
        <w:rPr>
          <w:spacing w:val="-4"/>
        </w:rPr>
        <w:t>препятствиями</w:t>
      </w:r>
      <w:r>
        <w:rPr>
          <w:spacing w:val="-10"/>
        </w:rPr>
        <w:t> </w:t>
      </w:r>
      <w:r>
        <w:rPr>
          <w:spacing w:val="-4"/>
        </w:rPr>
        <w:t>появился</w:t>
      </w:r>
      <w:r>
        <w:rPr>
          <w:spacing w:val="-10"/>
        </w:rPr>
        <w:t> </w:t>
      </w:r>
      <w:r>
        <w:rPr>
          <w:spacing w:val="-4"/>
        </w:rPr>
        <w:t>впервые</w:t>
      </w:r>
      <w:r>
        <w:rPr>
          <w:spacing w:val="-9"/>
        </w:rPr>
        <w:t> </w:t>
      </w:r>
      <w:r>
        <w:rPr>
          <w:spacing w:val="-4"/>
        </w:rPr>
        <w:t>в</w:t>
      </w:r>
      <w:r>
        <w:rPr>
          <w:spacing w:val="-10"/>
        </w:rPr>
        <w:t> </w:t>
      </w:r>
      <w:r>
        <w:rPr>
          <w:spacing w:val="-4"/>
        </w:rPr>
        <w:t>Анг- лии.</w:t>
      </w:r>
      <w:r>
        <w:rPr>
          <w:spacing w:val="-10"/>
        </w:rPr>
        <w:t> </w:t>
      </w:r>
      <w:r>
        <w:rPr>
          <w:spacing w:val="-4"/>
        </w:rPr>
        <w:t>В</w:t>
      </w:r>
      <w:r>
        <w:rPr>
          <w:spacing w:val="-10"/>
        </w:rPr>
        <w:t> </w:t>
      </w:r>
      <w:r>
        <w:rPr>
          <w:spacing w:val="-4"/>
        </w:rPr>
        <w:t>1864</w:t>
      </w:r>
      <w:r>
        <w:rPr>
          <w:spacing w:val="-10"/>
        </w:rPr>
        <w:t> </w:t>
      </w:r>
      <w:r>
        <w:rPr>
          <w:spacing w:val="-4"/>
        </w:rPr>
        <w:t>г.</w:t>
      </w:r>
      <w:r>
        <w:rPr>
          <w:spacing w:val="-9"/>
        </w:rPr>
        <w:t> </w:t>
      </w:r>
      <w:r>
        <w:rPr>
          <w:spacing w:val="-4"/>
        </w:rPr>
        <w:t>были</w:t>
      </w:r>
      <w:r>
        <w:rPr>
          <w:spacing w:val="-9"/>
        </w:rPr>
        <w:t> </w:t>
      </w:r>
      <w:r>
        <w:rPr>
          <w:spacing w:val="-4"/>
        </w:rPr>
        <w:t>проведены</w:t>
      </w:r>
      <w:r>
        <w:rPr>
          <w:spacing w:val="-10"/>
        </w:rPr>
        <w:t> </w:t>
      </w:r>
      <w:r>
        <w:rPr>
          <w:spacing w:val="-4"/>
        </w:rPr>
        <w:t>первые</w:t>
      </w:r>
      <w:r>
        <w:rPr>
          <w:spacing w:val="-8"/>
        </w:rPr>
        <w:t> </w:t>
      </w:r>
      <w:r>
        <w:rPr>
          <w:spacing w:val="-4"/>
        </w:rPr>
        <w:t>соревнования</w:t>
      </w:r>
      <w:r>
        <w:rPr>
          <w:spacing w:val="-10"/>
        </w:rPr>
        <w:t> </w:t>
      </w:r>
      <w:r>
        <w:rPr>
          <w:spacing w:val="-4"/>
        </w:rPr>
        <w:t>по</w:t>
      </w:r>
      <w:r>
        <w:rPr>
          <w:spacing w:val="-10"/>
        </w:rPr>
        <w:t> </w:t>
      </w:r>
      <w:r>
        <w:rPr>
          <w:spacing w:val="-4"/>
        </w:rPr>
        <w:t>бегу</w:t>
      </w:r>
      <w:r>
        <w:rPr>
          <w:spacing w:val="-9"/>
        </w:rPr>
        <w:t> </w:t>
      </w:r>
      <w:r>
        <w:rPr>
          <w:spacing w:val="-4"/>
        </w:rPr>
        <w:t>с</w:t>
      </w:r>
      <w:r>
        <w:rPr>
          <w:spacing w:val="-9"/>
        </w:rPr>
        <w:t> </w:t>
      </w:r>
      <w:r>
        <w:rPr>
          <w:spacing w:val="-4"/>
        </w:rPr>
        <w:t>препят- </w:t>
      </w:r>
      <w:r>
        <w:rPr>
          <w:spacing w:val="-12"/>
        </w:rPr>
        <w:t>ствиями</w:t>
      </w:r>
      <w:r>
        <w:rPr/>
        <w:t> </w:t>
      </w:r>
      <w:r>
        <w:rPr>
          <w:spacing w:val="-12"/>
        </w:rPr>
        <w:t>на</w:t>
      </w:r>
      <w:r>
        <w:rPr/>
        <w:t> </w:t>
      </w:r>
      <w:r>
        <w:rPr>
          <w:spacing w:val="-12"/>
        </w:rPr>
        <w:t>120</w:t>
      </w:r>
      <w:r>
        <w:rPr/>
        <w:t> </w:t>
      </w:r>
      <w:r>
        <w:rPr>
          <w:spacing w:val="-12"/>
        </w:rPr>
        <w:t>ярдов.</w:t>
      </w:r>
      <w:r>
        <w:rPr/>
        <w:t> </w:t>
      </w:r>
      <w:r>
        <w:rPr>
          <w:spacing w:val="-12"/>
        </w:rPr>
        <w:t>В</w:t>
      </w:r>
      <w:r>
        <w:rPr/>
        <w:t> </w:t>
      </w:r>
      <w:r>
        <w:rPr>
          <w:spacing w:val="-12"/>
        </w:rPr>
        <w:t>то</w:t>
      </w:r>
      <w:r>
        <w:rPr/>
        <w:t> </w:t>
      </w:r>
      <w:r>
        <w:rPr>
          <w:spacing w:val="-12"/>
        </w:rPr>
        <w:t>время</w:t>
      </w:r>
      <w:r>
        <w:rPr/>
        <w:t> </w:t>
      </w:r>
      <w:r>
        <w:rPr>
          <w:spacing w:val="-12"/>
        </w:rPr>
        <w:t>на</w:t>
      </w:r>
      <w:r>
        <w:rPr/>
        <w:t> </w:t>
      </w:r>
      <w:r>
        <w:rPr>
          <w:spacing w:val="-12"/>
        </w:rPr>
        <w:t>дистанции</w:t>
      </w:r>
      <w:r>
        <w:rPr>
          <w:spacing w:val="-1"/>
        </w:rPr>
        <w:t> </w:t>
      </w:r>
      <w:r>
        <w:rPr>
          <w:spacing w:val="-12"/>
        </w:rPr>
        <w:t>расставлялось</w:t>
      </w:r>
      <w:r>
        <w:rPr/>
        <w:t> </w:t>
      </w:r>
      <w:r>
        <w:rPr>
          <w:spacing w:val="-12"/>
        </w:rPr>
        <w:t>10</w:t>
      </w:r>
      <w:r>
        <w:rPr>
          <w:spacing w:val="-1"/>
        </w:rPr>
        <w:t> </w:t>
      </w:r>
      <w:r>
        <w:rPr>
          <w:spacing w:val="-12"/>
        </w:rPr>
        <w:t>барьеров </w:t>
      </w:r>
      <w:r>
        <w:rPr>
          <w:spacing w:val="-6"/>
        </w:rPr>
        <w:t>через</w:t>
      </w:r>
      <w:r>
        <w:rPr>
          <w:spacing w:val="-10"/>
        </w:rPr>
        <w:t> </w:t>
      </w:r>
      <w:r>
        <w:rPr>
          <w:spacing w:val="-6"/>
        </w:rPr>
        <w:t>10</w:t>
      </w:r>
      <w:r>
        <w:rPr>
          <w:spacing w:val="-8"/>
        </w:rPr>
        <w:t> </w:t>
      </w:r>
      <w:r>
        <w:rPr>
          <w:spacing w:val="-6"/>
        </w:rPr>
        <w:t>ярдов</w:t>
      </w:r>
      <w:r>
        <w:rPr>
          <w:spacing w:val="-8"/>
        </w:rPr>
        <w:t> </w:t>
      </w:r>
      <w:r>
        <w:rPr>
          <w:spacing w:val="-6"/>
        </w:rPr>
        <w:t>(9,14</w:t>
      </w:r>
      <w:r>
        <w:rPr>
          <w:spacing w:val="-7"/>
        </w:rPr>
        <w:t> </w:t>
      </w:r>
      <w:r>
        <w:rPr>
          <w:spacing w:val="-6"/>
        </w:rPr>
        <w:t>м)</w:t>
      </w:r>
      <w:r>
        <w:rPr>
          <w:spacing w:val="-8"/>
        </w:rPr>
        <w:t> </w:t>
      </w:r>
      <w:r>
        <w:rPr>
          <w:spacing w:val="-6"/>
        </w:rPr>
        <w:t>—</w:t>
      </w:r>
      <w:r>
        <w:rPr>
          <w:spacing w:val="-8"/>
        </w:rPr>
        <w:t> </w:t>
      </w:r>
      <w:r>
        <w:rPr>
          <w:spacing w:val="-6"/>
        </w:rPr>
        <w:t>это</w:t>
      </w:r>
      <w:r>
        <w:rPr>
          <w:spacing w:val="-8"/>
        </w:rPr>
        <w:t> </w:t>
      </w:r>
      <w:r>
        <w:rPr>
          <w:spacing w:val="-6"/>
        </w:rPr>
        <w:t>расстояние</w:t>
      </w:r>
      <w:r>
        <w:rPr>
          <w:spacing w:val="-7"/>
        </w:rPr>
        <w:t> </w:t>
      </w:r>
      <w:r>
        <w:rPr>
          <w:spacing w:val="-6"/>
        </w:rPr>
        <w:t>сохранилось</w:t>
      </w:r>
      <w:r>
        <w:rPr>
          <w:spacing w:val="-8"/>
        </w:rPr>
        <w:t> </w:t>
      </w:r>
      <w:r>
        <w:rPr>
          <w:spacing w:val="-6"/>
        </w:rPr>
        <w:t>и</w:t>
      </w:r>
      <w:r>
        <w:rPr>
          <w:spacing w:val="-8"/>
        </w:rPr>
        <w:t> </w:t>
      </w:r>
      <w:r>
        <w:rPr>
          <w:spacing w:val="-6"/>
        </w:rPr>
        <w:t>до</w:t>
      </w:r>
      <w:r>
        <w:rPr>
          <w:spacing w:val="-8"/>
        </w:rPr>
        <w:t> </w:t>
      </w:r>
      <w:r>
        <w:rPr>
          <w:spacing w:val="-6"/>
        </w:rPr>
        <w:t>наших</w:t>
      </w:r>
      <w:r>
        <w:rPr>
          <w:spacing w:val="-7"/>
        </w:rPr>
        <w:t> </w:t>
      </w:r>
      <w:r>
        <w:rPr>
          <w:spacing w:val="-6"/>
        </w:rPr>
        <w:t>дней. </w:t>
      </w:r>
      <w:r>
        <w:rPr>
          <w:spacing w:val="-8"/>
        </w:rPr>
        <w:t>Высота</w:t>
      </w:r>
      <w:r>
        <w:rPr>
          <w:spacing w:val="-3"/>
        </w:rPr>
        <w:t> </w:t>
      </w:r>
      <w:r>
        <w:rPr>
          <w:spacing w:val="-8"/>
        </w:rPr>
        <w:t>барьеров</w:t>
      </w:r>
      <w:r>
        <w:rPr>
          <w:spacing w:val="-5"/>
        </w:rPr>
        <w:t> </w:t>
      </w:r>
      <w:r>
        <w:rPr>
          <w:spacing w:val="-8"/>
        </w:rPr>
        <w:t>была</w:t>
      </w:r>
      <w:r>
        <w:rPr>
          <w:spacing w:val="-3"/>
        </w:rPr>
        <w:t> </w:t>
      </w:r>
      <w:r>
        <w:rPr>
          <w:spacing w:val="-8"/>
        </w:rPr>
        <w:t>1</w:t>
      </w:r>
      <w:r>
        <w:rPr>
          <w:spacing w:val="-4"/>
        </w:rPr>
        <w:t> </w:t>
      </w:r>
      <w:r>
        <w:rPr>
          <w:spacing w:val="-8"/>
        </w:rPr>
        <w:t>ярд,</w:t>
      </w:r>
      <w:r>
        <w:rPr>
          <w:spacing w:val="-4"/>
        </w:rPr>
        <w:t> </w:t>
      </w:r>
      <w:r>
        <w:rPr>
          <w:spacing w:val="-8"/>
        </w:rPr>
        <w:t>после</w:t>
      </w:r>
      <w:r>
        <w:rPr>
          <w:spacing w:val="-3"/>
        </w:rPr>
        <w:t> </w:t>
      </w:r>
      <w:r>
        <w:rPr>
          <w:spacing w:val="-8"/>
        </w:rPr>
        <w:t>барьер</w:t>
      </w:r>
      <w:r>
        <w:rPr>
          <w:spacing w:val="-4"/>
        </w:rPr>
        <w:t> </w:t>
      </w:r>
      <w:r>
        <w:rPr>
          <w:spacing w:val="-8"/>
        </w:rPr>
        <w:t>был</w:t>
      </w:r>
      <w:r>
        <w:rPr>
          <w:spacing w:val="-3"/>
        </w:rPr>
        <w:t> </w:t>
      </w:r>
      <w:r>
        <w:rPr>
          <w:spacing w:val="-8"/>
        </w:rPr>
        <w:t>поднят</w:t>
      </w:r>
      <w:r>
        <w:rPr>
          <w:spacing w:val="-2"/>
        </w:rPr>
        <w:t> </w:t>
      </w:r>
      <w:r>
        <w:rPr>
          <w:spacing w:val="-8"/>
        </w:rPr>
        <w:t>до</w:t>
      </w:r>
      <w:r>
        <w:rPr>
          <w:spacing w:val="-4"/>
        </w:rPr>
        <w:t> </w:t>
      </w:r>
      <w:r>
        <w:rPr>
          <w:spacing w:val="-8"/>
        </w:rPr>
        <w:t>1</w:t>
      </w:r>
      <w:r>
        <w:rPr>
          <w:spacing w:val="-4"/>
        </w:rPr>
        <w:t> </w:t>
      </w:r>
      <w:r>
        <w:rPr>
          <w:spacing w:val="-8"/>
        </w:rPr>
        <w:t>м,</w:t>
      </w:r>
      <w:r>
        <w:rPr>
          <w:spacing w:val="-4"/>
        </w:rPr>
        <w:t> </w:t>
      </w:r>
      <w:r>
        <w:rPr>
          <w:spacing w:val="-8"/>
        </w:rPr>
        <w:t>а</w:t>
      </w:r>
      <w:r>
        <w:rPr>
          <w:spacing w:val="-3"/>
        </w:rPr>
        <w:t> </w:t>
      </w:r>
      <w:r>
        <w:rPr>
          <w:spacing w:val="-8"/>
        </w:rPr>
        <w:t>затем</w:t>
      </w:r>
      <w:r>
        <w:rPr>
          <w:spacing w:val="-4"/>
        </w:rPr>
        <w:t> </w:t>
      </w:r>
      <w:r>
        <w:rPr>
          <w:spacing w:val="-8"/>
        </w:rPr>
        <w:t>до </w:t>
      </w:r>
      <w:r>
        <w:rPr/>
        <w:t>106,7 см.</w:t>
      </w:r>
    </w:p>
    <w:p>
      <w:pPr>
        <w:pStyle w:val="BodyText"/>
        <w:spacing w:line="204" w:lineRule="auto" w:before="6"/>
        <w:ind w:left="123" w:right="301" w:firstLine="240"/>
      </w:pPr>
      <w:r>
        <w:rPr>
          <w:spacing w:val="-6"/>
        </w:rPr>
        <w:t>Сначала барьеры были из сплошных изгородей, как</w:t>
      </w:r>
      <w:r>
        <w:rPr>
          <w:spacing w:val="-2"/>
        </w:rPr>
        <w:t> </w:t>
      </w:r>
      <w:r>
        <w:rPr>
          <w:spacing w:val="-6"/>
        </w:rPr>
        <w:t>на конных скач- </w:t>
      </w:r>
      <w:r>
        <w:rPr>
          <w:spacing w:val="-8"/>
        </w:rPr>
        <w:t>ках.</w:t>
      </w:r>
      <w:r>
        <w:rPr>
          <w:spacing w:val="-4"/>
        </w:rPr>
        <w:t> </w:t>
      </w:r>
      <w:r>
        <w:rPr>
          <w:spacing w:val="-8"/>
        </w:rPr>
        <w:t>Потом</w:t>
      </w:r>
      <w:r>
        <w:rPr>
          <w:spacing w:val="-5"/>
        </w:rPr>
        <w:t> </w:t>
      </w:r>
      <w:r>
        <w:rPr>
          <w:spacing w:val="-8"/>
        </w:rPr>
        <w:t>появились</w:t>
      </w:r>
      <w:r>
        <w:rPr>
          <w:spacing w:val="-4"/>
        </w:rPr>
        <w:t> </w:t>
      </w:r>
      <w:r>
        <w:rPr>
          <w:spacing w:val="-8"/>
        </w:rPr>
        <w:t>деревянные</w:t>
      </w:r>
      <w:r>
        <w:rPr>
          <w:spacing w:val="-4"/>
        </w:rPr>
        <w:t> </w:t>
      </w:r>
      <w:r>
        <w:rPr>
          <w:spacing w:val="-8"/>
        </w:rPr>
        <w:t>барьеры,</w:t>
      </w:r>
      <w:r>
        <w:rPr>
          <w:spacing w:val="-4"/>
        </w:rPr>
        <w:t> </w:t>
      </w:r>
      <w:r>
        <w:rPr>
          <w:spacing w:val="-8"/>
        </w:rPr>
        <w:t>которые</w:t>
      </w:r>
      <w:r>
        <w:rPr>
          <w:spacing w:val="-4"/>
        </w:rPr>
        <w:t> </w:t>
      </w:r>
      <w:r>
        <w:rPr>
          <w:spacing w:val="-8"/>
        </w:rPr>
        <w:t>вбивались</w:t>
      </w:r>
      <w:r>
        <w:rPr>
          <w:spacing w:val="-2"/>
        </w:rPr>
        <w:t> </w:t>
      </w:r>
      <w:r>
        <w:rPr>
          <w:spacing w:val="-8"/>
        </w:rPr>
        <w:t>в</w:t>
      </w:r>
      <w:r>
        <w:rPr>
          <w:spacing w:val="-3"/>
        </w:rPr>
        <w:t> </w:t>
      </w:r>
      <w:r>
        <w:rPr>
          <w:spacing w:val="-8"/>
        </w:rPr>
        <w:t>землю, </w:t>
      </w:r>
      <w:r>
        <w:rPr>
          <w:spacing w:val="-2"/>
        </w:rPr>
        <w:t>затем</w:t>
      </w:r>
      <w:r>
        <w:rPr>
          <w:spacing w:val="-12"/>
        </w:rPr>
        <w:t> </w:t>
      </w:r>
      <w:r>
        <w:rPr>
          <w:spacing w:val="-2"/>
        </w:rPr>
        <w:t>—</w:t>
      </w:r>
      <w:r>
        <w:rPr>
          <w:spacing w:val="-12"/>
        </w:rPr>
        <w:t> </w:t>
      </w:r>
      <w:r>
        <w:rPr>
          <w:spacing w:val="-2"/>
        </w:rPr>
        <w:t>переносные</w:t>
      </w:r>
      <w:r>
        <w:rPr>
          <w:spacing w:val="-11"/>
        </w:rPr>
        <w:t> </w:t>
      </w:r>
      <w:r>
        <w:rPr>
          <w:spacing w:val="-2"/>
        </w:rPr>
        <w:t>барьеры,</w:t>
      </w:r>
      <w:r>
        <w:rPr>
          <w:spacing w:val="-12"/>
        </w:rPr>
        <w:t> </w:t>
      </w:r>
      <w:r>
        <w:rPr>
          <w:spacing w:val="-2"/>
        </w:rPr>
        <w:t>напоминающие</w:t>
      </w:r>
      <w:r>
        <w:rPr>
          <w:spacing w:val="-11"/>
        </w:rPr>
        <w:t> </w:t>
      </w:r>
      <w:r>
        <w:rPr>
          <w:spacing w:val="-2"/>
        </w:rPr>
        <w:t>козлы</w:t>
      </w:r>
      <w:r>
        <w:rPr>
          <w:spacing w:val="-12"/>
        </w:rPr>
        <w:t> </w:t>
      </w:r>
      <w:r>
        <w:rPr>
          <w:spacing w:val="-2"/>
        </w:rPr>
        <w:t>для</w:t>
      </w:r>
      <w:r>
        <w:rPr>
          <w:spacing w:val="-12"/>
        </w:rPr>
        <w:t> </w:t>
      </w:r>
      <w:r>
        <w:rPr>
          <w:spacing w:val="-2"/>
        </w:rPr>
        <w:t>пилки</w:t>
      </w:r>
      <w:r>
        <w:rPr>
          <w:spacing w:val="-11"/>
        </w:rPr>
        <w:t> </w:t>
      </w:r>
      <w:r>
        <w:rPr>
          <w:spacing w:val="-2"/>
        </w:rPr>
        <w:t>дров, </w:t>
      </w:r>
      <w:r>
        <w:rPr>
          <w:spacing w:val="-12"/>
        </w:rPr>
        <w:t>а</w:t>
      </w:r>
      <w:r>
        <w:rPr>
          <w:spacing w:val="-2"/>
        </w:rPr>
        <w:t> </w:t>
      </w:r>
      <w:r>
        <w:rPr>
          <w:spacing w:val="-12"/>
        </w:rPr>
        <w:t>после</w:t>
      </w:r>
      <w:r>
        <w:rPr>
          <w:spacing w:val="-2"/>
        </w:rPr>
        <w:t> </w:t>
      </w:r>
      <w:r>
        <w:rPr>
          <w:spacing w:val="-12"/>
        </w:rPr>
        <w:t>1900</w:t>
      </w:r>
      <w:r>
        <w:rPr>
          <w:spacing w:val="-2"/>
        </w:rPr>
        <w:t> </w:t>
      </w:r>
      <w:r>
        <w:rPr>
          <w:spacing w:val="-12"/>
        </w:rPr>
        <w:t>г.</w:t>
      </w:r>
      <w:r>
        <w:rPr>
          <w:spacing w:val="1"/>
        </w:rPr>
        <w:t> </w:t>
      </w:r>
      <w:r>
        <w:rPr>
          <w:spacing w:val="-12"/>
        </w:rPr>
        <w:t>появились</w:t>
      </w:r>
      <w:r>
        <w:rPr>
          <w:spacing w:val="-2"/>
        </w:rPr>
        <w:t> </w:t>
      </w:r>
      <w:r>
        <w:rPr>
          <w:spacing w:val="-12"/>
        </w:rPr>
        <w:t>барьеры</w:t>
      </w:r>
      <w:r>
        <w:rPr>
          <w:spacing w:val="2"/>
        </w:rPr>
        <w:t> </w:t>
      </w:r>
      <w:r>
        <w:rPr>
          <w:spacing w:val="-12"/>
        </w:rPr>
        <w:t>в</w:t>
      </w:r>
      <w:r>
        <w:rPr>
          <w:spacing w:val="-2"/>
        </w:rPr>
        <w:t> </w:t>
      </w:r>
      <w:r>
        <w:rPr>
          <w:spacing w:val="-12"/>
        </w:rPr>
        <w:t>форме</w:t>
      </w:r>
      <w:r>
        <w:rPr>
          <w:spacing w:val="2"/>
        </w:rPr>
        <w:t> </w:t>
      </w:r>
      <w:r>
        <w:rPr>
          <w:spacing w:val="-12"/>
        </w:rPr>
        <w:t>перевернутой</w:t>
      </w:r>
      <w:r>
        <w:rPr>
          <w:spacing w:val="-2"/>
        </w:rPr>
        <w:t> </w:t>
      </w:r>
      <w:r>
        <w:rPr>
          <w:spacing w:val="-12"/>
        </w:rPr>
        <w:t>буквы</w:t>
      </w:r>
      <w:r>
        <w:rPr>
          <w:spacing w:val="-2"/>
        </w:rPr>
        <w:t> </w:t>
      </w:r>
      <w:r>
        <w:rPr>
          <w:spacing w:val="-12"/>
        </w:rPr>
        <w:t>Т.</w:t>
      </w:r>
      <w:r>
        <w:rPr/>
        <w:t> </w:t>
      </w:r>
      <w:r>
        <w:rPr>
          <w:spacing w:val="-12"/>
        </w:rPr>
        <w:t>Все</w:t>
      </w:r>
      <w:r>
        <w:rPr>
          <w:spacing w:val="5"/>
        </w:rPr>
        <w:t> </w:t>
      </w:r>
      <w:r>
        <w:rPr>
          <w:spacing w:val="-12"/>
        </w:rPr>
        <w:t>эти </w:t>
      </w:r>
      <w:r>
        <w:rPr>
          <w:spacing w:val="-10"/>
        </w:rPr>
        <w:t>барьеры</w:t>
      </w:r>
      <w:r>
        <w:rPr/>
        <w:t> </w:t>
      </w:r>
      <w:r>
        <w:rPr>
          <w:spacing w:val="-10"/>
        </w:rPr>
        <w:t>были</w:t>
      </w:r>
      <w:r>
        <w:rPr/>
        <w:t> </w:t>
      </w:r>
      <w:r>
        <w:rPr>
          <w:spacing w:val="-10"/>
        </w:rPr>
        <w:t>неудобны</w:t>
      </w:r>
      <w:r>
        <w:rPr/>
        <w:t> </w:t>
      </w:r>
      <w:r>
        <w:rPr>
          <w:spacing w:val="-10"/>
        </w:rPr>
        <w:t>и</w:t>
      </w:r>
      <w:r>
        <w:rPr/>
        <w:t> </w:t>
      </w:r>
      <w:r>
        <w:rPr>
          <w:spacing w:val="-10"/>
        </w:rPr>
        <w:t>приводили</w:t>
      </w:r>
      <w:r>
        <w:rPr/>
        <w:t> </w:t>
      </w:r>
      <w:r>
        <w:rPr>
          <w:spacing w:val="-10"/>
        </w:rPr>
        <w:t>к</w:t>
      </w:r>
      <w:r>
        <w:rPr/>
        <w:t> </w:t>
      </w:r>
      <w:r>
        <w:rPr>
          <w:spacing w:val="-10"/>
        </w:rPr>
        <w:t>многочисленным</w:t>
      </w:r>
      <w:r>
        <w:rPr/>
        <w:t> </w:t>
      </w:r>
      <w:r>
        <w:rPr>
          <w:spacing w:val="-10"/>
        </w:rPr>
        <w:t>травмам.</w:t>
      </w:r>
      <w:r>
        <w:rPr/>
        <w:t> </w:t>
      </w:r>
      <w:r>
        <w:rPr>
          <w:spacing w:val="-10"/>
        </w:rPr>
        <w:t>Лишь </w:t>
      </w:r>
      <w:r>
        <w:rPr>
          <w:spacing w:val="-8"/>
        </w:rPr>
        <w:t>в</w:t>
      </w:r>
      <w:r>
        <w:rPr>
          <w:spacing w:val="-2"/>
        </w:rPr>
        <w:t> </w:t>
      </w:r>
      <w:r>
        <w:rPr>
          <w:spacing w:val="-8"/>
        </w:rPr>
        <w:t>1935</w:t>
      </w:r>
      <w:r>
        <w:rPr>
          <w:spacing w:val="-4"/>
        </w:rPr>
        <w:t> </w:t>
      </w:r>
      <w:r>
        <w:rPr>
          <w:spacing w:val="-8"/>
        </w:rPr>
        <w:t>г.</w:t>
      </w:r>
      <w:r>
        <w:rPr>
          <w:spacing w:val="-2"/>
        </w:rPr>
        <w:t> </w:t>
      </w:r>
      <w:r>
        <w:rPr>
          <w:spacing w:val="-8"/>
        </w:rPr>
        <w:t>по</w:t>
      </w:r>
      <w:r>
        <w:rPr>
          <w:spacing w:val="-2"/>
        </w:rPr>
        <w:t> </w:t>
      </w:r>
      <w:r>
        <w:rPr>
          <w:spacing w:val="-8"/>
        </w:rPr>
        <w:t>предложению</w:t>
      </w:r>
      <w:r>
        <w:rPr>
          <w:spacing w:val="-3"/>
        </w:rPr>
        <w:t> </w:t>
      </w:r>
      <w:r>
        <w:rPr>
          <w:spacing w:val="-8"/>
        </w:rPr>
        <w:t>Б.Хиллмена</w:t>
      </w:r>
      <w:r>
        <w:rPr>
          <w:spacing w:val="-1"/>
        </w:rPr>
        <w:t> </w:t>
      </w:r>
      <w:r>
        <w:rPr>
          <w:spacing w:val="-8"/>
        </w:rPr>
        <w:t>появились</w:t>
      </w:r>
      <w:r>
        <w:rPr>
          <w:spacing w:val="-4"/>
        </w:rPr>
        <w:t> </w:t>
      </w:r>
      <w:r>
        <w:rPr>
          <w:spacing w:val="-8"/>
        </w:rPr>
        <w:t>барьеры</w:t>
      </w:r>
      <w:r>
        <w:rPr>
          <w:spacing w:val="-4"/>
        </w:rPr>
        <w:t> </w:t>
      </w:r>
      <w:r>
        <w:rPr>
          <w:spacing w:val="-8"/>
        </w:rPr>
        <w:t>типа</w:t>
      </w:r>
      <w:r>
        <w:rPr>
          <w:spacing w:val="-4"/>
        </w:rPr>
        <w:t> </w:t>
      </w:r>
      <w:r>
        <w:rPr>
          <w:spacing w:val="-8"/>
        </w:rPr>
        <w:t>буквы</w:t>
      </w:r>
      <w:r>
        <w:rPr>
          <w:spacing w:val="-2"/>
        </w:rPr>
        <w:t> </w:t>
      </w:r>
      <w:r>
        <w:rPr>
          <w:spacing w:val="-8"/>
        </w:rPr>
        <w:t>L </w:t>
      </w:r>
      <w:r>
        <w:rPr>
          <w:spacing w:val="-6"/>
        </w:rPr>
        <w:t>с</w:t>
      </w:r>
      <w:r>
        <w:rPr>
          <w:spacing w:val="-8"/>
        </w:rPr>
        <w:t> </w:t>
      </w:r>
      <w:r>
        <w:rPr>
          <w:spacing w:val="-6"/>
        </w:rPr>
        <w:t>утяжеленным</w:t>
      </w:r>
      <w:r>
        <w:rPr>
          <w:spacing w:val="-8"/>
        </w:rPr>
        <w:t> </w:t>
      </w:r>
      <w:r>
        <w:rPr>
          <w:spacing w:val="-6"/>
        </w:rPr>
        <w:t>основанием,</w:t>
      </w:r>
      <w:r>
        <w:rPr>
          <w:spacing w:val="-8"/>
        </w:rPr>
        <w:t> </w:t>
      </w:r>
      <w:r>
        <w:rPr>
          <w:spacing w:val="-6"/>
        </w:rPr>
        <w:t>которые</w:t>
      </w:r>
      <w:r>
        <w:rPr>
          <w:spacing w:val="-7"/>
        </w:rPr>
        <w:t> </w:t>
      </w:r>
      <w:r>
        <w:rPr>
          <w:spacing w:val="-6"/>
        </w:rPr>
        <w:t>падали</w:t>
      </w:r>
      <w:r>
        <w:rPr>
          <w:spacing w:val="-8"/>
        </w:rPr>
        <w:t> </w:t>
      </w:r>
      <w:r>
        <w:rPr>
          <w:spacing w:val="-6"/>
        </w:rPr>
        <w:t>при</w:t>
      </w:r>
      <w:r>
        <w:rPr>
          <w:spacing w:val="-8"/>
        </w:rPr>
        <w:t> </w:t>
      </w:r>
      <w:r>
        <w:rPr>
          <w:spacing w:val="-6"/>
        </w:rPr>
        <w:t>силе</w:t>
      </w:r>
      <w:r>
        <w:rPr>
          <w:spacing w:val="-8"/>
        </w:rPr>
        <w:t> </w:t>
      </w:r>
      <w:r>
        <w:rPr>
          <w:spacing w:val="-6"/>
        </w:rPr>
        <w:t>удара</w:t>
      </w:r>
      <w:r>
        <w:rPr>
          <w:spacing w:val="-7"/>
        </w:rPr>
        <w:t> </w:t>
      </w:r>
      <w:r>
        <w:rPr>
          <w:spacing w:val="-6"/>
        </w:rPr>
        <w:t>в</w:t>
      </w:r>
      <w:r>
        <w:rPr>
          <w:spacing w:val="-8"/>
        </w:rPr>
        <w:t> </w:t>
      </w:r>
      <w:r>
        <w:rPr>
          <w:spacing w:val="-6"/>
        </w:rPr>
        <w:t>8</w:t>
      </w:r>
      <w:r>
        <w:rPr>
          <w:spacing w:val="-8"/>
        </w:rPr>
        <w:t> </w:t>
      </w:r>
      <w:r>
        <w:rPr>
          <w:spacing w:val="-6"/>
        </w:rPr>
        <w:t>фунтов. В</w:t>
      </w:r>
      <w:r>
        <w:rPr>
          <w:spacing w:val="-8"/>
        </w:rPr>
        <w:t> </w:t>
      </w:r>
      <w:r>
        <w:rPr>
          <w:spacing w:val="-6"/>
        </w:rPr>
        <w:t>настоящее</w:t>
      </w:r>
      <w:r>
        <w:rPr>
          <w:spacing w:val="-8"/>
        </w:rPr>
        <w:t> </w:t>
      </w:r>
      <w:r>
        <w:rPr>
          <w:spacing w:val="-6"/>
        </w:rPr>
        <w:t>время</w:t>
      </w:r>
      <w:r>
        <w:rPr>
          <w:spacing w:val="-8"/>
        </w:rPr>
        <w:t> </w:t>
      </w:r>
      <w:r>
        <w:rPr>
          <w:spacing w:val="-6"/>
        </w:rPr>
        <w:t>опрокидывающая</w:t>
      </w:r>
      <w:r>
        <w:rPr>
          <w:spacing w:val="-7"/>
        </w:rPr>
        <w:t> </w:t>
      </w:r>
      <w:r>
        <w:rPr>
          <w:spacing w:val="-6"/>
        </w:rPr>
        <w:t>сила</w:t>
      </w:r>
      <w:r>
        <w:rPr>
          <w:spacing w:val="-8"/>
        </w:rPr>
        <w:t> </w:t>
      </w:r>
      <w:r>
        <w:rPr>
          <w:spacing w:val="-6"/>
        </w:rPr>
        <w:t>должна</w:t>
      </w:r>
      <w:r>
        <w:rPr>
          <w:spacing w:val="-8"/>
        </w:rPr>
        <w:t> </w:t>
      </w:r>
      <w:r>
        <w:rPr>
          <w:spacing w:val="-6"/>
        </w:rPr>
        <w:t>быть</w:t>
      </w:r>
      <w:r>
        <w:rPr>
          <w:spacing w:val="-8"/>
        </w:rPr>
        <w:t> </w:t>
      </w:r>
      <w:r>
        <w:rPr>
          <w:spacing w:val="-6"/>
        </w:rPr>
        <w:t>не</w:t>
      </w:r>
      <w:r>
        <w:rPr>
          <w:spacing w:val="-7"/>
        </w:rPr>
        <w:t> </w:t>
      </w:r>
      <w:r>
        <w:rPr>
          <w:spacing w:val="-6"/>
        </w:rPr>
        <w:t>более</w:t>
      </w:r>
      <w:r>
        <w:rPr>
          <w:spacing w:val="-8"/>
        </w:rPr>
        <w:t> </w:t>
      </w:r>
      <w:r>
        <w:rPr>
          <w:spacing w:val="-6"/>
        </w:rPr>
        <w:t>4,0</w:t>
      </w:r>
      <w:r>
        <w:rPr>
          <w:spacing w:val="-8"/>
        </w:rPr>
        <w:t> </w:t>
      </w:r>
      <w:r>
        <w:rPr>
          <w:spacing w:val="-6"/>
        </w:rPr>
        <w:t>кг. </w:t>
      </w:r>
      <w:r>
        <w:rPr>
          <w:spacing w:val="-4"/>
        </w:rPr>
        <w:t>Конструкция</w:t>
      </w:r>
      <w:r>
        <w:rPr>
          <w:spacing w:val="-10"/>
        </w:rPr>
        <w:t> </w:t>
      </w:r>
      <w:r>
        <w:rPr>
          <w:spacing w:val="-4"/>
        </w:rPr>
        <w:t>такого</w:t>
      </w:r>
      <w:r>
        <w:rPr>
          <w:spacing w:val="-10"/>
        </w:rPr>
        <w:t> </w:t>
      </w:r>
      <w:r>
        <w:rPr>
          <w:spacing w:val="-4"/>
        </w:rPr>
        <w:t>барьера</w:t>
      </w:r>
      <w:r>
        <w:rPr>
          <w:spacing w:val="-10"/>
        </w:rPr>
        <w:t> </w:t>
      </w:r>
      <w:r>
        <w:rPr>
          <w:spacing w:val="-4"/>
        </w:rPr>
        <w:t>позволила</w:t>
      </w:r>
      <w:r>
        <w:rPr>
          <w:spacing w:val="-9"/>
        </w:rPr>
        <w:t> </w:t>
      </w:r>
      <w:r>
        <w:rPr>
          <w:spacing w:val="-4"/>
        </w:rPr>
        <w:t>спортсменам</w:t>
      </w:r>
      <w:r>
        <w:rPr>
          <w:spacing w:val="-10"/>
        </w:rPr>
        <w:t> </w:t>
      </w:r>
      <w:r>
        <w:rPr>
          <w:spacing w:val="-4"/>
        </w:rPr>
        <w:t>избежать</w:t>
      </w:r>
      <w:r>
        <w:rPr>
          <w:spacing w:val="-10"/>
        </w:rPr>
        <w:t> </w:t>
      </w:r>
      <w:r>
        <w:rPr>
          <w:spacing w:val="-4"/>
        </w:rPr>
        <w:t>многих </w:t>
      </w:r>
      <w:r>
        <w:rPr>
          <w:spacing w:val="-2"/>
        </w:rPr>
        <w:t>травм.</w:t>
      </w:r>
    </w:p>
    <w:p>
      <w:pPr>
        <w:pStyle w:val="BodyText"/>
        <w:spacing w:line="204" w:lineRule="auto" w:before="10"/>
        <w:ind w:left="142" w:right="296" w:firstLine="250"/>
      </w:pPr>
      <w:r>
        <w:rPr>
          <w:spacing w:val="-4"/>
        </w:rPr>
        <w:t>На</w:t>
      </w:r>
      <w:r>
        <w:rPr>
          <w:spacing w:val="-6"/>
        </w:rPr>
        <w:t> </w:t>
      </w:r>
      <w:r>
        <w:rPr>
          <w:spacing w:val="-4"/>
        </w:rPr>
        <w:t>технику</w:t>
      </w:r>
      <w:r>
        <w:rPr>
          <w:spacing w:val="-8"/>
        </w:rPr>
        <w:t> </w:t>
      </w:r>
      <w:r>
        <w:rPr>
          <w:spacing w:val="-4"/>
        </w:rPr>
        <w:t>барьерного</w:t>
      </w:r>
      <w:r>
        <w:rPr>
          <w:spacing w:val="-8"/>
        </w:rPr>
        <w:t> </w:t>
      </w:r>
      <w:r>
        <w:rPr>
          <w:spacing w:val="-4"/>
        </w:rPr>
        <w:t>бега</w:t>
      </w:r>
      <w:r>
        <w:rPr>
          <w:spacing w:val="-6"/>
        </w:rPr>
        <w:t> </w:t>
      </w:r>
      <w:r>
        <w:rPr>
          <w:spacing w:val="-4"/>
        </w:rPr>
        <w:t>и</w:t>
      </w:r>
      <w:r>
        <w:rPr>
          <w:spacing w:val="-8"/>
        </w:rPr>
        <w:t> </w:t>
      </w:r>
      <w:r>
        <w:rPr>
          <w:spacing w:val="-4"/>
        </w:rPr>
        <w:t>ее</w:t>
      </w:r>
      <w:r>
        <w:rPr>
          <w:spacing w:val="-8"/>
        </w:rPr>
        <w:t> </w:t>
      </w:r>
      <w:r>
        <w:rPr>
          <w:spacing w:val="-4"/>
        </w:rPr>
        <w:t>совершенствование</w:t>
      </w:r>
      <w:r>
        <w:rPr>
          <w:spacing w:val="-8"/>
        </w:rPr>
        <w:t> </w:t>
      </w:r>
      <w:r>
        <w:rPr>
          <w:spacing w:val="-4"/>
        </w:rPr>
        <w:t>во</w:t>
      </w:r>
      <w:r>
        <w:rPr>
          <w:spacing w:val="-6"/>
        </w:rPr>
        <w:t> </w:t>
      </w:r>
      <w:r>
        <w:rPr>
          <w:spacing w:val="-4"/>
        </w:rPr>
        <w:t>многом</w:t>
      </w:r>
      <w:r>
        <w:rPr>
          <w:spacing w:val="-8"/>
        </w:rPr>
        <w:t> </w:t>
      </w:r>
      <w:r>
        <w:rPr>
          <w:spacing w:val="-4"/>
        </w:rPr>
        <w:t>по- </w:t>
      </w:r>
      <w:r>
        <w:rPr>
          <w:spacing w:val="-6"/>
        </w:rPr>
        <w:t>влияло изменение в правилах соревнований. Раньше необходимо было </w:t>
      </w:r>
      <w:r>
        <w:rPr>
          <w:spacing w:val="-8"/>
        </w:rPr>
        <w:t>преодолеть</w:t>
      </w:r>
      <w:r>
        <w:rPr>
          <w:spacing w:val="-6"/>
        </w:rPr>
        <w:t> </w:t>
      </w:r>
      <w:r>
        <w:rPr>
          <w:spacing w:val="-8"/>
        </w:rPr>
        <w:t>почти</w:t>
      </w:r>
      <w:r>
        <w:rPr>
          <w:spacing w:val="-5"/>
        </w:rPr>
        <w:t> </w:t>
      </w:r>
      <w:r>
        <w:rPr>
          <w:spacing w:val="-8"/>
        </w:rPr>
        <w:t>все</w:t>
      </w:r>
      <w:r>
        <w:rPr>
          <w:spacing w:val="-4"/>
        </w:rPr>
        <w:t> </w:t>
      </w:r>
      <w:r>
        <w:rPr>
          <w:spacing w:val="-8"/>
        </w:rPr>
        <w:t>барьеры,</w:t>
      </w:r>
      <w:r>
        <w:rPr>
          <w:spacing w:val="-6"/>
        </w:rPr>
        <w:t> </w:t>
      </w:r>
      <w:r>
        <w:rPr>
          <w:spacing w:val="-8"/>
        </w:rPr>
        <w:t>не</w:t>
      </w:r>
      <w:r>
        <w:rPr>
          <w:spacing w:val="-4"/>
        </w:rPr>
        <w:t> </w:t>
      </w:r>
      <w:r>
        <w:rPr>
          <w:spacing w:val="-8"/>
        </w:rPr>
        <w:t>сбивая</w:t>
      </w:r>
      <w:r>
        <w:rPr>
          <w:spacing w:val="-6"/>
        </w:rPr>
        <w:t> </w:t>
      </w:r>
      <w:r>
        <w:rPr>
          <w:spacing w:val="-8"/>
        </w:rPr>
        <w:t>их.</w:t>
      </w:r>
      <w:r>
        <w:rPr>
          <w:spacing w:val="-5"/>
        </w:rPr>
        <w:t> </w:t>
      </w:r>
      <w:r>
        <w:rPr>
          <w:spacing w:val="-8"/>
        </w:rPr>
        <w:t>До</w:t>
      </w:r>
      <w:r>
        <w:rPr>
          <w:spacing w:val="-6"/>
        </w:rPr>
        <w:t> </w:t>
      </w:r>
      <w:r>
        <w:rPr>
          <w:spacing w:val="-8"/>
        </w:rPr>
        <w:t>1934</w:t>
      </w:r>
      <w:r>
        <w:rPr>
          <w:spacing w:val="-5"/>
        </w:rPr>
        <w:t> </w:t>
      </w:r>
      <w:r>
        <w:rPr>
          <w:spacing w:val="-8"/>
        </w:rPr>
        <w:t>г.</w:t>
      </w:r>
      <w:r>
        <w:rPr>
          <w:spacing w:val="-6"/>
        </w:rPr>
        <w:t> </w:t>
      </w:r>
      <w:r>
        <w:rPr>
          <w:spacing w:val="-8"/>
        </w:rPr>
        <w:t>результат</w:t>
      </w:r>
      <w:r>
        <w:rPr>
          <w:spacing w:val="-5"/>
        </w:rPr>
        <w:t> </w:t>
      </w:r>
      <w:r>
        <w:rPr>
          <w:spacing w:val="-8"/>
        </w:rPr>
        <w:t>не</w:t>
      </w:r>
      <w:r>
        <w:rPr>
          <w:spacing w:val="-4"/>
        </w:rPr>
        <w:t> </w:t>
      </w:r>
      <w:r>
        <w:rPr>
          <w:spacing w:val="-8"/>
        </w:rPr>
        <w:t>зас- </w:t>
      </w:r>
      <w:r>
        <w:rPr/>
        <w:t>читывался</w:t>
      </w:r>
      <w:r>
        <w:rPr>
          <w:spacing w:val="-14"/>
        </w:rPr>
        <w:t> </w:t>
      </w:r>
      <w:r>
        <w:rPr/>
        <w:t>при</w:t>
      </w:r>
      <w:r>
        <w:rPr>
          <w:spacing w:val="-14"/>
        </w:rPr>
        <w:t> </w:t>
      </w:r>
      <w:r>
        <w:rPr/>
        <w:t>трех</w:t>
      </w:r>
      <w:r>
        <w:rPr>
          <w:spacing w:val="-14"/>
        </w:rPr>
        <w:t> </w:t>
      </w:r>
      <w:r>
        <w:rPr/>
        <w:t>сбитых</w:t>
      </w:r>
      <w:r>
        <w:rPr>
          <w:spacing w:val="-13"/>
        </w:rPr>
        <w:t> </w:t>
      </w:r>
      <w:r>
        <w:rPr/>
        <w:t>барьерах,</w:t>
      </w:r>
      <w:r>
        <w:rPr>
          <w:spacing w:val="-14"/>
        </w:rPr>
        <w:t> </w:t>
      </w:r>
      <w:r>
        <w:rPr/>
        <w:t>а</w:t>
      </w:r>
      <w:r>
        <w:rPr>
          <w:spacing w:val="-14"/>
        </w:rPr>
        <w:t> </w:t>
      </w:r>
      <w:r>
        <w:rPr/>
        <w:t>рекорд</w:t>
      </w:r>
      <w:r>
        <w:rPr>
          <w:spacing w:val="-14"/>
        </w:rPr>
        <w:t> </w:t>
      </w:r>
      <w:r>
        <w:rPr/>
        <w:t>не</w:t>
      </w:r>
      <w:r>
        <w:rPr>
          <w:spacing w:val="-13"/>
        </w:rPr>
        <w:t> </w:t>
      </w:r>
      <w:r>
        <w:rPr/>
        <w:t>считался</w:t>
      </w:r>
      <w:r>
        <w:rPr>
          <w:spacing w:val="-14"/>
        </w:rPr>
        <w:t> </w:t>
      </w:r>
      <w:r>
        <w:rPr/>
        <w:t>даже</w:t>
      </w:r>
      <w:r>
        <w:rPr>
          <w:spacing w:val="-14"/>
        </w:rPr>
        <w:t> </w:t>
      </w:r>
      <w:r>
        <w:rPr/>
        <w:t>при </w:t>
      </w:r>
      <w:r>
        <w:rPr>
          <w:spacing w:val="-8"/>
        </w:rPr>
        <w:t>одном</w:t>
      </w:r>
      <w:r>
        <w:rPr>
          <w:spacing w:val="-5"/>
        </w:rPr>
        <w:t> </w:t>
      </w:r>
      <w:r>
        <w:rPr>
          <w:spacing w:val="-8"/>
        </w:rPr>
        <w:t>сбитом</w:t>
      </w:r>
      <w:r>
        <w:rPr>
          <w:spacing w:val="-5"/>
        </w:rPr>
        <w:t> </w:t>
      </w:r>
      <w:r>
        <w:rPr>
          <w:spacing w:val="-8"/>
        </w:rPr>
        <w:t>барьере.</w:t>
      </w:r>
      <w:r>
        <w:rPr>
          <w:spacing w:val="-1"/>
        </w:rPr>
        <w:t> </w:t>
      </w:r>
      <w:r>
        <w:rPr>
          <w:spacing w:val="-8"/>
        </w:rPr>
        <w:t>Потом</w:t>
      </w:r>
      <w:r>
        <w:rPr>
          <w:spacing w:val="-5"/>
        </w:rPr>
        <w:t> </w:t>
      </w:r>
      <w:r>
        <w:rPr>
          <w:spacing w:val="-8"/>
        </w:rPr>
        <w:t>это</w:t>
      </w:r>
      <w:r>
        <w:rPr>
          <w:spacing w:val="-3"/>
        </w:rPr>
        <w:t> </w:t>
      </w:r>
      <w:r>
        <w:rPr>
          <w:spacing w:val="-8"/>
        </w:rPr>
        <w:t>правило</w:t>
      </w:r>
      <w:r>
        <w:rPr>
          <w:spacing w:val="-1"/>
        </w:rPr>
        <w:t> </w:t>
      </w:r>
      <w:r>
        <w:rPr>
          <w:spacing w:val="-8"/>
        </w:rPr>
        <w:t>отменили,</w:t>
      </w:r>
      <w:r>
        <w:rPr>
          <w:spacing w:val="-1"/>
        </w:rPr>
        <w:t> </w:t>
      </w:r>
      <w:r>
        <w:rPr>
          <w:spacing w:val="-8"/>
        </w:rPr>
        <w:t>так</w:t>
      </w:r>
      <w:r>
        <w:rPr>
          <w:spacing w:val="-2"/>
        </w:rPr>
        <w:t> </w:t>
      </w:r>
      <w:r>
        <w:rPr>
          <w:spacing w:val="-8"/>
        </w:rPr>
        <w:t>как</w:t>
      </w:r>
      <w:r>
        <w:rPr>
          <w:spacing w:val="-2"/>
        </w:rPr>
        <w:t> </w:t>
      </w:r>
      <w:r>
        <w:rPr>
          <w:spacing w:val="-8"/>
        </w:rPr>
        <w:t>исследова- </w:t>
      </w:r>
      <w:r>
        <w:rPr>
          <w:spacing w:val="-6"/>
        </w:rPr>
        <w:t>ния показали, что сбивание</w:t>
      </w:r>
      <w:r>
        <w:rPr>
          <w:spacing w:val="-7"/>
        </w:rPr>
        <w:t> </w:t>
      </w:r>
      <w:r>
        <w:rPr>
          <w:spacing w:val="-6"/>
        </w:rPr>
        <w:t>барьера приводит</w:t>
      </w:r>
      <w:r>
        <w:rPr>
          <w:spacing w:val="-8"/>
        </w:rPr>
        <w:t> </w:t>
      </w:r>
      <w:r>
        <w:rPr>
          <w:spacing w:val="-6"/>
        </w:rPr>
        <w:t>к потере</w:t>
      </w:r>
      <w:r>
        <w:rPr>
          <w:spacing w:val="-7"/>
        </w:rPr>
        <w:t> </w:t>
      </w:r>
      <w:r>
        <w:rPr>
          <w:spacing w:val="-6"/>
        </w:rPr>
        <w:t>времени и отри- </w:t>
      </w:r>
      <w:r>
        <w:rPr>
          <w:spacing w:val="-4"/>
        </w:rPr>
        <w:t>цательно</w:t>
      </w:r>
      <w:r>
        <w:rPr>
          <w:spacing w:val="-7"/>
        </w:rPr>
        <w:t> </w:t>
      </w:r>
      <w:r>
        <w:rPr>
          <w:spacing w:val="-4"/>
        </w:rPr>
        <w:t>сказывается</w:t>
      </w:r>
      <w:r>
        <w:rPr>
          <w:spacing w:val="-8"/>
        </w:rPr>
        <w:t> </w:t>
      </w:r>
      <w:r>
        <w:rPr>
          <w:spacing w:val="-4"/>
        </w:rPr>
        <w:t>на</w:t>
      </w:r>
      <w:r>
        <w:rPr>
          <w:spacing w:val="-5"/>
        </w:rPr>
        <w:t> </w:t>
      </w:r>
      <w:r>
        <w:rPr>
          <w:spacing w:val="-4"/>
        </w:rPr>
        <w:t>общем</w:t>
      </w:r>
      <w:r>
        <w:rPr>
          <w:spacing w:val="-7"/>
        </w:rPr>
        <w:t> </w:t>
      </w:r>
      <w:r>
        <w:rPr>
          <w:spacing w:val="-4"/>
        </w:rPr>
        <w:t>результате</w:t>
      </w:r>
      <w:r>
        <w:rPr>
          <w:spacing w:val="-5"/>
        </w:rPr>
        <w:t> </w:t>
      </w:r>
      <w:r>
        <w:rPr>
          <w:spacing w:val="-4"/>
        </w:rPr>
        <w:t>спортсмена.</w:t>
      </w:r>
    </w:p>
    <w:p>
      <w:pPr>
        <w:pStyle w:val="BodyText"/>
        <w:spacing w:line="204" w:lineRule="auto" w:before="7"/>
        <w:ind w:left="142" w:right="268" w:firstLine="259"/>
      </w:pPr>
      <w:r>
        <w:rPr>
          <w:spacing w:val="-4"/>
        </w:rPr>
        <w:t>Барьерный</w:t>
      </w:r>
      <w:r>
        <w:rPr>
          <w:spacing w:val="-7"/>
        </w:rPr>
        <w:t> </w:t>
      </w:r>
      <w:r>
        <w:rPr>
          <w:spacing w:val="-4"/>
        </w:rPr>
        <w:t>бег</w:t>
      </w:r>
      <w:r>
        <w:rPr>
          <w:spacing w:val="-7"/>
        </w:rPr>
        <w:t> </w:t>
      </w:r>
      <w:r>
        <w:rPr>
          <w:spacing w:val="-4"/>
        </w:rPr>
        <w:t>у</w:t>
      </w:r>
      <w:r>
        <w:rPr>
          <w:spacing w:val="-9"/>
        </w:rPr>
        <w:t> </w:t>
      </w:r>
      <w:r>
        <w:rPr>
          <w:spacing w:val="-4"/>
        </w:rPr>
        <w:t>женщин</w:t>
      </w:r>
      <w:r>
        <w:rPr>
          <w:spacing w:val="-7"/>
        </w:rPr>
        <w:t> </w:t>
      </w:r>
      <w:r>
        <w:rPr>
          <w:spacing w:val="-4"/>
        </w:rPr>
        <w:t>появился</w:t>
      </w:r>
      <w:r>
        <w:rPr>
          <w:spacing w:val="-8"/>
        </w:rPr>
        <w:t> </w:t>
      </w:r>
      <w:r>
        <w:rPr>
          <w:spacing w:val="-4"/>
        </w:rPr>
        <w:t>в</w:t>
      </w:r>
      <w:r>
        <w:rPr>
          <w:spacing w:val="-7"/>
        </w:rPr>
        <w:t> </w:t>
      </w:r>
      <w:r>
        <w:rPr>
          <w:spacing w:val="-4"/>
        </w:rPr>
        <w:t>20-х</w:t>
      </w:r>
      <w:r>
        <w:rPr/>
        <w:t> </w:t>
      </w:r>
      <w:r>
        <w:rPr>
          <w:spacing w:val="-4"/>
        </w:rPr>
        <w:t>гг.</w:t>
      </w:r>
      <w:r>
        <w:rPr>
          <w:spacing w:val="-7"/>
        </w:rPr>
        <w:t> </w:t>
      </w:r>
      <w:r>
        <w:rPr>
          <w:spacing w:val="-4"/>
        </w:rPr>
        <w:t>XX</w:t>
      </w:r>
      <w:r>
        <w:rPr>
          <w:spacing w:val="-6"/>
        </w:rPr>
        <w:t> </w:t>
      </w:r>
      <w:r>
        <w:rPr>
          <w:spacing w:val="-4"/>
        </w:rPr>
        <w:t>в.</w:t>
      </w:r>
      <w:r>
        <w:rPr>
          <w:spacing w:val="-7"/>
        </w:rPr>
        <w:t> </w:t>
      </w:r>
      <w:r>
        <w:rPr>
          <w:spacing w:val="-4"/>
        </w:rPr>
        <w:t>Они</w:t>
      </w:r>
      <w:r>
        <w:rPr>
          <w:spacing w:val="-7"/>
        </w:rPr>
        <w:t> </w:t>
      </w:r>
      <w:r>
        <w:rPr>
          <w:spacing w:val="-4"/>
        </w:rPr>
        <w:t>бегали</w:t>
      </w:r>
      <w:r>
        <w:rPr>
          <w:spacing w:val="-7"/>
        </w:rPr>
        <w:t> </w:t>
      </w:r>
      <w:r>
        <w:rPr>
          <w:spacing w:val="-4"/>
        </w:rPr>
        <w:t>дис- танции,</w:t>
      </w:r>
      <w:r>
        <w:rPr>
          <w:spacing w:val="-5"/>
        </w:rPr>
        <w:t> </w:t>
      </w:r>
      <w:r>
        <w:rPr>
          <w:spacing w:val="-4"/>
        </w:rPr>
        <w:t>начиная</w:t>
      </w:r>
      <w:r>
        <w:rPr>
          <w:spacing w:val="-5"/>
        </w:rPr>
        <w:t> </w:t>
      </w:r>
      <w:r>
        <w:rPr>
          <w:spacing w:val="-4"/>
        </w:rPr>
        <w:t>с</w:t>
      </w:r>
      <w:r>
        <w:rPr>
          <w:spacing w:val="-5"/>
        </w:rPr>
        <w:t> </w:t>
      </w:r>
      <w:r>
        <w:rPr>
          <w:spacing w:val="-4"/>
        </w:rPr>
        <w:t>60</w:t>
      </w:r>
      <w:r>
        <w:rPr>
          <w:spacing w:val="-5"/>
        </w:rPr>
        <w:t> </w:t>
      </w:r>
      <w:r>
        <w:rPr>
          <w:spacing w:val="-4"/>
        </w:rPr>
        <w:t>ярдов</w:t>
      </w:r>
      <w:r>
        <w:rPr>
          <w:spacing w:val="-5"/>
        </w:rPr>
        <w:t> </w:t>
      </w:r>
      <w:r>
        <w:rPr>
          <w:spacing w:val="-4"/>
        </w:rPr>
        <w:t>(4</w:t>
      </w:r>
      <w:r>
        <w:rPr>
          <w:spacing w:val="-5"/>
        </w:rPr>
        <w:t> </w:t>
      </w:r>
      <w:r>
        <w:rPr>
          <w:spacing w:val="-4"/>
        </w:rPr>
        <w:t>барьера)</w:t>
      </w:r>
      <w:r>
        <w:rPr>
          <w:spacing w:val="-5"/>
        </w:rPr>
        <w:t> </w:t>
      </w:r>
      <w:r>
        <w:rPr>
          <w:spacing w:val="-4"/>
        </w:rPr>
        <w:t>и</w:t>
      </w:r>
      <w:r>
        <w:rPr>
          <w:spacing w:val="-6"/>
        </w:rPr>
        <w:t> </w:t>
      </w:r>
      <w:r>
        <w:rPr>
          <w:spacing w:val="-4"/>
        </w:rPr>
        <w:t>кончая</w:t>
      </w:r>
      <w:r>
        <w:rPr>
          <w:spacing w:val="-6"/>
        </w:rPr>
        <w:t> </w:t>
      </w:r>
      <w:r>
        <w:rPr>
          <w:spacing w:val="-4"/>
        </w:rPr>
        <w:t>120</w:t>
      </w:r>
      <w:r>
        <w:rPr>
          <w:spacing w:val="-5"/>
        </w:rPr>
        <w:t> </w:t>
      </w:r>
      <w:r>
        <w:rPr>
          <w:spacing w:val="-4"/>
        </w:rPr>
        <w:t>ярдами</w:t>
      </w:r>
      <w:r>
        <w:rPr>
          <w:spacing w:val="-6"/>
        </w:rPr>
        <w:t> </w:t>
      </w:r>
      <w:r>
        <w:rPr>
          <w:spacing w:val="-4"/>
        </w:rPr>
        <w:t>(10</w:t>
      </w:r>
      <w:r>
        <w:rPr>
          <w:spacing w:val="-5"/>
        </w:rPr>
        <w:t> </w:t>
      </w:r>
      <w:r>
        <w:rPr>
          <w:spacing w:val="-4"/>
        </w:rPr>
        <w:t>барье- </w:t>
      </w:r>
      <w:r>
        <w:rPr>
          <w:spacing w:val="-12"/>
        </w:rPr>
        <w:t>ров).</w:t>
      </w:r>
      <w:r>
        <w:rPr>
          <w:spacing w:val="1"/>
        </w:rPr>
        <w:t> </w:t>
      </w:r>
      <w:r>
        <w:rPr>
          <w:spacing w:val="-12"/>
        </w:rPr>
        <w:t>В</w:t>
      </w:r>
      <w:r>
        <w:rPr>
          <w:spacing w:val="-2"/>
        </w:rPr>
        <w:t> </w:t>
      </w:r>
      <w:r>
        <w:rPr>
          <w:spacing w:val="-12"/>
        </w:rPr>
        <w:t>1926</w:t>
      </w:r>
      <w:r>
        <w:rPr>
          <w:spacing w:val="-1"/>
        </w:rPr>
        <w:t> </w:t>
      </w:r>
      <w:r>
        <w:rPr>
          <w:spacing w:val="-12"/>
        </w:rPr>
        <w:t>г.</w:t>
      </w:r>
      <w:r>
        <w:rPr>
          <w:spacing w:val="-1"/>
        </w:rPr>
        <w:t> </w:t>
      </w:r>
      <w:r>
        <w:rPr>
          <w:spacing w:val="-12"/>
        </w:rPr>
        <w:t>была</w:t>
      </w:r>
      <w:r>
        <w:rPr>
          <w:spacing w:val="3"/>
        </w:rPr>
        <w:t> </w:t>
      </w:r>
      <w:r>
        <w:rPr>
          <w:spacing w:val="-12"/>
        </w:rPr>
        <w:t>установлена</w:t>
      </w:r>
      <w:r>
        <w:rPr/>
        <w:t> </w:t>
      </w:r>
      <w:r>
        <w:rPr>
          <w:spacing w:val="-12"/>
        </w:rPr>
        <w:t>длина</w:t>
      </w:r>
      <w:r>
        <w:rPr/>
        <w:t> </w:t>
      </w:r>
      <w:r>
        <w:rPr>
          <w:spacing w:val="-12"/>
        </w:rPr>
        <w:t>барьерной</w:t>
      </w:r>
      <w:r>
        <w:rPr>
          <w:spacing w:val="-1"/>
        </w:rPr>
        <w:t> </w:t>
      </w:r>
      <w:r>
        <w:rPr>
          <w:spacing w:val="-12"/>
        </w:rPr>
        <w:t>дистанции</w:t>
      </w:r>
      <w:r>
        <w:rPr/>
        <w:t> </w:t>
      </w:r>
      <w:r>
        <w:rPr>
          <w:spacing w:val="-12"/>
        </w:rPr>
        <w:t>у</w:t>
      </w:r>
      <w:r>
        <w:rPr>
          <w:spacing w:val="-2"/>
        </w:rPr>
        <w:t> </w:t>
      </w:r>
      <w:r>
        <w:rPr>
          <w:spacing w:val="-12"/>
        </w:rPr>
        <w:t>женщин</w:t>
      </w:r>
      <w:r>
        <w:rPr/>
        <w:t> </w:t>
      </w:r>
      <w:r>
        <w:rPr>
          <w:spacing w:val="-12"/>
        </w:rPr>
        <w:t>— </w:t>
      </w:r>
      <w:r>
        <w:rPr>
          <w:spacing w:val="-4"/>
        </w:rPr>
        <w:t>80</w:t>
      </w:r>
      <w:r>
        <w:rPr>
          <w:spacing w:val="-10"/>
        </w:rPr>
        <w:t> </w:t>
      </w:r>
      <w:r>
        <w:rPr>
          <w:spacing w:val="-4"/>
        </w:rPr>
        <w:t>м</w:t>
      </w:r>
      <w:r>
        <w:rPr>
          <w:spacing w:val="-10"/>
        </w:rPr>
        <w:t> </w:t>
      </w:r>
      <w:r>
        <w:rPr>
          <w:spacing w:val="-4"/>
        </w:rPr>
        <w:t>и</w:t>
      </w:r>
      <w:r>
        <w:rPr>
          <w:spacing w:val="-10"/>
        </w:rPr>
        <w:t> </w:t>
      </w:r>
      <w:r>
        <w:rPr>
          <w:spacing w:val="-4"/>
        </w:rPr>
        <w:t>высота</w:t>
      </w:r>
      <w:r>
        <w:rPr>
          <w:spacing w:val="-9"/>
        </w:rPr>
        <w:t> </w:t>
      </w:r>
      <w:r>
        <w:rPr>
          <w:spacing w:val="-4"/>
        </w:rPr>
        <w:t>барьеров</w:t>
      </w:r>
      <w:r>
        <w:rPr>
          <w:spacing w:val="-10"/>
        </w:rPr>
        <w:t> </w:t>
      </w:r>
      <w:r>
        <w:rPr>
          <w:spacing w:val="-4"/>
        </w:rPr>
        <w:t>—</w:t>
      </w:r>
      <w:r>
        <w:rPr>
          <w:spacing w:val="-10"/>
        </w:rPr>
        <w:t> </w:t>
      </w:r>
      <w:r>
        <w:rPr>
          <w:spacing w:val="-4"/>
        </w:rPr>
        <w:t>76,2</w:t>
      </w:r>
      <w:r>
        <w:rPr>
          <w:spacing w:val="-10"/>
        </w:rPr>
        <w:t> </w:t>
      </w:r>
      <w:r>
        <w:rPr>
          <w:spacing w:val="-4"/>
        </w:rPr>
        <w:t>см.</w:t>
      </w:r>
      <w:r>
        <w:rPr>
          <w:spacing w:val="-9"/>
        </w:rPr>
        <w:t> </w:t>
      </w:r>
      <w:r>
        <w:rPr>
          <w:spacing w:val="-4"/>
        </w:rPr>
        <w:t>В</w:t>
      </w:r>
      <w:r>
        <w:rPr>
          <w:spacing w:val="-10"/>
        </w:rPr>
        <w:t> </w:t>
      </w:r>
      <w:r>
        <w:rPr>
          <w:spacing w:val="-4"/>
        </w:rPr>
        <w:t>1968</w:t>
      </w:r>
      <w:r>
        <w:rPr>
          <w:spacing w:val="-10"/>
        </w:rPr>
        <w:t> </w:t>
      </w:r>
      <w:r>
        <w:rPr>
          <w:spacing w:val="-4"/>
        </w:rPr>
        <w:t>г.</w:t>
      </w:r>
      <w:r>
        <w:rPr>
          <w:spacing w:val="-10"/>
        </w:rPr>
        <w:t> </w:t>
      </w:r>
      <w:r>
        <w:rPr>
          <w:spacing w:val="-4"/>
        </w:rPr>
        <w:t>ИААФ</w:t>
      </w:r>
      <w:r>
        <w:rPr>
          <w:spacing w:val="-9"/>
        </w:rPr>
        <w:t> </w:t>
      </w:r>
      <w:r>
        <w:rPr>
          <w:spacing w:val="-4"/>
        </w:rPr>
        <w:t>приняла</w:t>
      </w:r>
      <w:r>
        <w:rPr>
          <w:spacing w:val="-10"/>
        </w:rPr>
        <w:t> </w:t>
      </w:r>
      <w:r>
        <w:rPr>
          <w:spacing w:val="-4"/>
        </w:rPr>
        <w:t>решение</w:t>
      </w:r>
      <w:r>
        <w:rPr>
          <w:spacing w:val="-10"/>
        </w:rPr>
        <w:t> </w:t>
      </w:r>
      <w:r>
        <w:rPr>
          <w:spacing w:val="-4"/>
        </w:rPr>
        <w:t>о </w:t>
      </w:r>
      <w:r>
        <w:rPr>
          <w:spacing w:val="-6"/>
        </w:rPr>
        <w:t>замене</w:t>
      </w:r>
      <w:r>
        <w:rPr>
          <w:spacing w:val="-8"/>
        </w:rPr>
        <w:t> </w:t>
      </w:r>
      <w:r>
        <w:rPr>
          <w:spacing w:val="-6"/>
        </w:rPr>
        <w:t>дистанции</w:t>
      </w:r>
      <w:r>
        <w:rPr>
          <w:spacing w:val="-8"/>
        </w:rPr>
        <w:t> </w:t>
      </w:r>
      <w:r>
        <w:rPr>
          <w:spacing w:val="-6"/>
        </w:rPr>
        <w:t>80</w:t>
      </w:r>
      <w:r>
        <w:rPr>
          <w:spacing w:val="-8"/>
        </w:rPr>
        <w:t> </w:t>
      </w:r>
      <w:r>
        <w:rPr>
          <w:spacing w:val="-6"/>
        </w:rPr>
        <w:t>м</w:t>
      </w:r>
      <w:r>
        <w:rPr>
          <w:spacing w:val="-7"/>
        </w:rPr>
        <w:t> </w:t>
      </w:r>
      <w:r>
        <w:rPr>
          <w:spacing w:val="-6"/>
        </w:rPr>
        <w:t>с/б</w:t>
      </w:r>
      <w:r>
        <w:rPr>
          <w:spacing w:val="-8"/>
        </w:rPr>
        <w:t> </w:t>
      </w:r>
      <w:r>
        <w:rPr>
          <w:spacing w:val="-6"/>
        </w:rPr>
        <w:t>на</w:t>
      </w:r>
      <w:r>
        <w:rPr>
          <w:spacing w:val="-8"/>
        </w:rPr>
        <w:t> </w:t>
      </w:r>
      <w:r>
        <w:rPr>
          <w:spacing w:val="-6"/>
        </w:rPr>
        <w:t>новую</w:t>
      </w:r>
      <w:r>
        <w:rPr>
          <w:spacing w:val="-8"/>
        </w:rPr>
        <w:t> </w:t>
      </w:r>
      <w:r>
        <w:rPr>
          <w:spacing w:val="-6"/>
        </w:rPr>
        <w:t>—</w:t>
      </w:r>
      <w:r>
        <w:rPr>
          <w:spacing w:val="-7"/>
        </w:rPr>
        <w:t> </w:t>
      </w:r>
      <w:r>
        <w:rPr>
          <w:spacing w:val="-6"/>
        </w:rPr>
        <w:t>100</w:t>
      </w:r>
      <w:r>
        <w:rPr>
          <w:spacing w:val="-8"/>
        </w:rPr>
        <w:t> </w:t>
      </w:r>
      <w:r>
        <w:rPr>
          <w:spacing w:val="-6"/>
        </w:rPr>
        <w:t>м</w:t>
      </w:r>
      <w:r>
        <w:rPr>
          <w:spacing w:val="-8"/>
        </w:rPr>
        <w:t> </w:t>
      </w:r>
      <w:r>
        <w:rPr>
          <w:spacing w:val="-6"/>
        </w:rPr>
        <w:t>с/б,</w:t>
      </w:r>
      <w:r>
        <w:rPr>
          <w:spacing w:val="-8"/>
        </w:rPr>
        <w:t> </w:t>
      </w:r>
      <w:r>
        <w:rPr>
          <w:spacing w:val="-6"/>
        </w:rPr>
        <w:t>высота</w:t>
      </w:r>
      <w:r>
        <w:rPr>
          <w:spacing w:val="-7"/>
        </w:rPr>
        <w:t> </w:t>
      </w:r>
      <w:r>
        <w:rPr>
          <w:spacing w:val="-6"/>
        </w:rPr>
        <w:t>барьеров</w:t>
      </w:r>
      <w:r>
        <w:rPr>
          <w:spacing w:val="-8"/>
        </w:rPr>
        <w:t> </w:t>
      </w:r>
      <w:r>
        <w:rPr>
          <w:spacing w:val="-6"/>
        </w:rPr>
        <w:t>стала 84,0</w:t>
      </w:r>
      <w:r>
        <w:rPr>
          <w:spacing w:val="-8"/>
        </w:rPr>
        <w:t> </w:t>
      </w:r>
      <w:r>
        <w:rPr>
          <w:spacing w:val="-6"/>
        </w:rPr>
        <w:t>см.</w:t>
      </w:r>
      <w:r>
        <w:rPr>
          <w:spacing w:val="-8"/>
        </w:rPr>
        <w:t> </w:t>
      </w:r>
      <w:r>
        <w:rPr>
          <w:spacing w:val="-6"/>
        </w:rPr>
        <w:t>В</w:t>
      </w:r>
      <w:r>
        <w:rPr>
          <w:spacing w:val="-8"/>
        </w:rPr>
        <w:t> </w:t>
      </w:r>
      <w:r>
        <w:rPr>
          <w:spacing w:val="-6"/>
        </w:rPr>
        <w:t>СССР</w:t>
      </w:r>
      <w:r>
        <w:rPr>
          <w:spacing w:val="-7"/>
        </w:rPr>
        <w:t> </w:t>
      </w:r>
      <w:r>
        <w:rPr>
          <w:spacing w:val="-6"/>
        </w:rPr>
        <w:t>дистанция</w:t>
      </w:r>
      <w:r>
        <w:rPr>
          <w:spacing w:val="-8"/>
        </w:rPr>
        <w:t> </w:t>
      </w:r>
      <w:r>
        <w:rPr>
          <w:spacing w:val="-6"/>
        </w:rPr>
        <w:t>100</w:t>
      </w:r>
      <w:r>
        <w:rPr>
          <w:spacing w:val="-8"/>
        </w:rPr>
        <w:t> </w:t>
      </w:r>
      <w:r>
        <w:rPr>
          <w:spacing w:val="-6"/>
        </w:rPr>
        <w:t>м</w:t>
      </w:r>
      <w:r>
        <w:rPr>
          <w:spacing w:val="-8"/>
        </w:rPr>
        <w:t> </w:t>
      </w:r>
      <w:r>
        <w:rPr>
          <w:spacing w:val="-6"/>
        </w:rPr>
        <w:t>с/б</w:t>
      </w:r>
      <w:r>
        <w:rPr>
          <w:spacing w:val="-7"/>
        </w:rPr>
        <w:t> </w:t>
      </w:r>
      <w:r>
        <w:rPr>
          <w:spacing w:val="-6"/>
        </w:rPr>
        <w:t>была</w:t>
      </w:r>
      <w:r>
        <w:rPr>
          <w:spacing w:val="-8"/>
        </w:rPr>
        <w:t> </w:t>
      </w:r>
      <w:r>
        <w:rPr>
          <w:spacing w:val="-6"/>
        </w:rPr>
        <w:t>введена</w:t>
      </w:r>
      <w:r>
        <w:rPr>
          <w:spacing w:val="-8"/>
        </w:rPr>
        <w:t> </w:t>
      </w:r>
      <w:r>
        <w:rPr>
          <w:spacing w:val="-6"/>
        </w:rPr>
        <w:t>уже</w:t>
      </w:r>
      <w:r>
        <w:rPr>
          <w:spacing w:val="-8"/>
        </w:rPr>
        <w:t> </w:t>
      </w:r>
      <w:r>
        <w:rPr>
          <w:spacing w:val="-6"/>
        </w:rPr>
        <w:t>в</w:t>
      </w:r>
      <w:r>
        <w:rPr>
          <w:spacing w:val="-7"/>
        </w:rPr>
        <w:t> </w:t>
      </w:r>
      <w:r>
        <w:rPr>
          <w:spacing w:val="-6"/>
        </w:rPr>
        <w:t>1962</w:t>
      </w:r>
      <w:r>
        <w:rPr>
          <w:spacing w:val="-8"/>
        </w:rPr>
        <w:t> </w:t>
      </w:r>
      <w:r>
        <w:rPr>
          <w:spacing w:val="-6"/>
        </w:rPr>
        <w:t>г.,</w:t>
      </w:r>
      <w:r>
        <w:rPr>
          <w:spacing w:val="-8"/>
        </w:rPr>
        <w:t> </w:t>
      </w:r>
      <w:r>
        <w:rPr>
          <w:spacing w:val="-6"/>
        </w:rPr>
        <w:t>правда </w:t>
      </w:r>
      <w:r>
        <w:rPr>
          <w:spacing w:val="-10"/>
        </w:rPr>
        <w:t>высота</w:t>
      </w:r>
      <w:r>
        <w:rPr>
          <w:spacing w:val="-4"/>
        </w:rPr>
        <w:t> </w:t>
      </w:r>
      <w:r>
        <w:rPr>
          <w:spacing w:val="-10"/>
        </w:rPr>
        <w:t>барьеров</w:t>
      </w:r>
      <w:r>
        <w:rPr>
          <w:spacing w:val="-4"/>
        </w:rPr>
        <w:t> </w:t>
      </w:r>
      <w:r>
        <w:rPr>
          <w:spacing w:val="-10"/>
        </w:rPr>
        <w:t>оставалась</w:t>
      </w:r>
      <w:r>
        <w:rPr>
          <w:spacing w:val="-4"/>
        </w:rPr>
        <w:t> </w:t>
      </w:r>
      <w:r>
        <w:rPr>
          <w:spacing w:val="-10"/>
        </w:rPr>
        <w:t>прежней</w:t>
      </w:r>
      <w:r>
        <w:rPr>
          <w:spacing w:val="-3"/>
        </w:rPr>
        <w:t> </w:t>
      </w:r>
      <w:r>
        <w:rPr>
          <w:spacing w:val="-10"/>
        </w:rPr>
        <w:t>—</w:t>
      </w:r>
      <w:r>
        <w:rPr>
          <w:spacing w:val="-4"/>
        </w:rPr>
        <w:t> </w:t>
      </w:r>
      <w:r>
        <w:rPr>
          <w:spacing w:val="-10"/>
        </w:rPr>
        <w:t>76,2</w:t>
      </w:r>
      <w:r>
        <w:rPr>
          <w:spacing w:val="-4"/>
        </w:rPr>
        <w:t> </w:t>
      </w:r>
      <w:r>
        <w:rPr>
          <w:spacing w:val="-10"/>
        </w:rPr>
        <w:t>см,</w:t>
      </w:r>
      <w:r>
        <w:rPr>
          <w:spacing w:val="-4"/>
        </w:rPr>
        <w:t> </w:t>
      </w:r>
      <w:r>
        <w:rPr>
          <w:spacing w:val="-10"/>
        </w:rPr>
        <w:t>и</w:t>
      </w:r>
      <w:r>
        <w:rPr>
          <w:spacing w:val="-3"/>
        </w:rPr>
        <w:t> </w:t>
      </w:r>
      <w:r>
        <w:rPr>
          <w:spacing w:val="-10"/>
        </w:rPr>
        <w:t>только</w:t>
      </w:r>
      <w:r>
        <w:rPr>
          <w:spacing w:val="-4"/>
        </w:rPr>
        <w:t> </w:t>
      </w:r>
      <w:r>
        <w:rPr>
          <w:spacing w:val="-10"/>
        </w:rPr>
        <w:t>в</w:t>
      </w:r>
      <w:r>
        <w:rPr>
          <w:spacing w:val="-4"/>
        </w:rPr>
        <w:t> </w:t>
      </w:r>
      <w:r>
        <w:rPr>
          <w:spacing w:val="-10"/>
        </w:rPr>
        <w:t>1967</w:t>
      </w:r>
      <w:r>
        <w:rPr>
          <w:spacing w:val="-3"/>
        </w:rPr>
        <w:t> </w:t>
      </w:r>
      <w:r>
        <w:rPr>
          <w:spacing w:val="-10"/>
        </w:rPr>
        <w:t>г.</w:t>
      </w:r>
      <w:r>
        <w:rPr>
          <w:spacing w:val="-2"/>
        </w:rPr>
        <w:t> </w:t>
      </w:r>
      <w:r>
        <w:rPr>
          <w:spacing w:val="-10"/>
        </w:rPr>
        <w:t>высоту </w:t>
      </w:r>
      <w:r>
        <w:rPr>
          <w:spacing w:val="-4"/>
        </w:rPr>
        <w:t>барьеров</w:t>
      </w:r>
      <w:r>
        <w:rPr>
          <w:spacing w:val="-10"/>
        </w:rPr>
        <w:t> </w:t>
      </w:r>
      <w:r>
        <w:rPr>
          <w:spacing w:val="-4"/>
        </w:rPr>
        <w:t>подняли</w:t>
      </w:r>
      <w:r>
        <w:rPr>
          <w:spacing w:val="-10"/>
        </w:rPr>
        <w:t> </w:t>
      </w:r>
      <w:r>
        <w:rPr>
          <w:spacing w:val="-4"/>
        </w:rPr>
        <w:t>до</w:t>
      </w:r>
      <w:r>
        <w:rPr>
          <w:spacing w:val="-10"/>
        </w:rPr>
        <w:t> </w:t>
      </w:r>
      <w:r>
        <w:rPr>
          <w:spacing w:val="-4"/>
        </w:rPr>
        <w:t>83,8</w:t>
      </w:r>
      <w:r>
        <w:rPr>
          <w:spacing w:val="-9"/>
        </w:rPr>
        <w:t> </w:t>
      </w:r>
      <w:r>
        <w:rPr>
          <w:spacing w:val="-4"/>
        </w:rPr>
        <w:t>см</w:t>
      </w:r>
      <w:r>
        <w:rPr>
          <w:spacing w:val="-10"/>
        </w:rPr>
        <w:t> </w:t>
      </w:r>
      <w:r>
        <w:rPr>
          <w:spacing w:val="-4"/>
        </w:rPr>
        <w:t>(почти</w:t>
      </w:r>
      <w:r>
        <w:rPr>
          <w:spacing w:val="-10"/>
        </w:rPr>
        <w:t> </w:t>
      </w:r>
      <w:r>
        <w:rPr>
          <w:spacing w:val="-4"/>
        </w:rPr>
        <w:t>84</w:t>
      </w:r>
      <w:r>
        <w:rPr>
          <w:spacing w:val="-10"/>
        </w:rPr>
        <w:t> </w:t>
      </w:r>
      <w:r>
        <w:rPr>
          <w:spacing w:val="-4"/>
        </w:rPr>
        <w:t>см).</w:t>
      </w:r>
      <w:r>
        <w:rPr>
          <w:spacing w:val="-9"/>
        </w:rPr>
        <w:t> </w:t>
      </w:r>
      <w:r>
        <w:rPr>
          <w:spacing w:val="-4"/>
        </w:rPr>
        <w:t>С</w:t>
      </w:r>
      <w:r>
        <w:rPr>
          <w:spacing w:val="-10"/>
        </w:rPr>
        <w:t> </w:t>
      </w:r>
      <w:r>
        <w:rPr>
          <w:spacing w:val="-4"/>
        </w:rPr>
        <w:t>середины</w:t>
      </w:r>
      <w:r>
        <w:rPr>
          <w:spacing w:val="-10"/>
        </w:rPr>
        <w:t> </w:t>
      </w:r>
      <w:r>
        <w:rPr>
          <w:spacing w:val="-4"/>
        </w:rPr>
        <w:t>70-х</w:t>
      </w:r>
      <w:r>
        <w:rPr>
          <w:spacing w:val="-10"/>
        </w:rPr>
        <w:t> </w:t>
      </w:r>
      <w:r>
        <w:rPr>
          <w:spacing w:val="-4"/>
        </w:rPr>
        <w:t>гг.</w:t>
      </w:r>
      <w:r>
        <w:rPr>
          <w:spacing w:val="-9"/>
        </w:rPr>
        <w:t> </w:t>
      </w:r>
      <w:r>
        <w:rPr>
          <w:spacing w:val="-4"/>
        </w:rPr>
        <w:t>XX</w:t>
      </w:r>
      <w:r>
        <w:rPr>
          <w:spacing w:val="-10"/>
        </w:rPr>
        <w:t> </w:t>
      </w:r>
      <w:r>
        <w:rPr>
          <w:spacing w:val="-4"/>
        </w:rPr>
        <w:t>в.</w:t>
      </w:r>
      <w:r>
        <w:rPr>
          <w:spacing w:val="-10"/>
        </w:rPr>
        <w:t> </w:t>
      </w:r>
      <w:r>
        <w:rPr>
          <w:spacing w:val="-4"/>
        </w:rPr>
        <w:t>в </w:t>
      </w:r>
      <w:r>
        <w:rPr/>
        <w:t>программу</w:t>
      </w:r>
      <w:r>
        <w:rPr>
          <w:spacing w:val="-14"/>
        </w:rPr>
        <w:t> </w:t>
      </w:r>
      <w:r>
        <w:rPr/>
        <w:t>крупнейших</w:t>
      </w:r>
      <w:r>
        <w:rPr>
          <w:spacing w:val="-14"/>
        </w:rPr>
        <w:t> </w:t>
      </w:r>
      <w:r>
        <w:rPr/>
        <w:t>соревнований</w:t>
      </w:r>
      <w:r>
        <w:rPr>
          <w:spacing w:val="-14"/>
        </w:rPr>
        <w:t> </w:t>
      </w:r>
      <w:r>
        <w:rPr/>
        <w:t>включают</w:t>
      </w:r>
      <w:r>
        <w:rPr>
          <w:spacing w:val="-13"/>
        </w:rPr>
        <w:t> </w:t>
      </w:r>
      <w:r>
        <w:rPr/>
        <w:t>и</w:t>
      </w:r>
      <w:r>
        <w:rPr>
          <w:spacing w:val="-14"/>
        </w:rPr>
        <w:t> </w:t>
      </w:r>
      <w:r>
        <w:rPr/>
        <w:t>бег</w:t>
      </w:r>
      <w:r>
        <w:rPr>
          <w:spacing w:val="-14"/>
        </w:rPr>
        <w:t> </w:t>
      </w:r>
      <w:r>
        <w:rPr/>
        <w:t>на</w:t>
      </w:r>
      <w:r>
        <w:rPr>
          <w:spacing w:val="-14"/>
        </w:rPr>
        <w:t> </w:t>
      </w:r>
      <w:r>
        <w:rPr/>
        <w:t>400</w:t>
      </w:r>
      <w:r>
        <w:rPr>
          <w:spacing w:val="-13"/>
        </w:rPr>
        <w:t> </w:t>
      </w:r>
      <w:r>
        <w:rPr/>
        <w:t>м</w:t>
      </w:r>
      <w:r>
        <w:rPr>
          <w:spacing w:val="-14"/>
        </w:rPr>
        <w:t> </w:t>
      </w:r>
      <w:r>
        <w:rPr/>
        <w:t>с/б</w:t>
      </w:r>
      <w:r>
        <w:rPr>
          <w:spacing w:val="-14"/>
        </w:rPr>
        <w:t> </w:t>
      </w:r>
      <w:r>
        <w:rPr/>
        <w:t>у </w:t>
      </w:r>
      <w:r>
        <w:rPr>
          <w:spacing w:val="-2"/>
        </w:rPr>
        <w:t>женщин.</w:t>
      </w:r>
    </w:p>
    <w:p>
      <w:pPr>
        <w:pStyle w:val="BodyText"/>
        <w:spacing w:line="213" w:lineRule="auto" w:before="204"/>
        <w:ind w:left="171" w:right="272" w:firstLine="254"/>
      </w:pPr>
      <w:r>
        <w:rPr/>
        <w:t>Барьерный бег — это один из сложных технических видов лег- кой</w:t>
      </w:r>
      <w:r>
        <w:rPr>
          <w:spacing w:val="-3"/>
        </w:rPr>
        <w:t> </w:t>
      </w:r>
      <w:r>
        <w:rPr/>
        <w:t>атлетики,</w:t>
      </w:r>
      <w:r>
        <w:rPr>
          <w:spacing w:val="-3"/>
        </w:rPr>
        <w:t> </w:t>
      </w:r>
      <w:r>
        <w:rPr/>
        <w:t>предъявляющих</w:t>
      </w:r>
      <w:r>
        <w:rPr>
          <w:spacing w:val="-2"/>
        </w:rPr>
        <w:t> </w:t>
      </w:r>
      <w:r>
        <w:rPr/>
        <w:t>высокие</w:t>
      </w:r>
      <w:r>
        <w:rPr>
          <w:spacing w:val="-2"/>
        </w:rPr>
        <w:t> </w:t>
      </w:r>
      <w:r>
        <w:rPr/>
        <w:t>требования</w:t>
      </w:r>
      <w:r>
        <w:rPr>
          <w:spacing w:val="-3"/>
        </w:rPr>
        <w:t> </w:t>
      </w:r>
      <w:r>
        <w:rPr/>
        <w:t>к</w:t>
      </w:r>
      <w:r>
        <w:rPr>
          <w:spacing w:val="-2"/>
        </w:rPr>
        <w:t> </w:t>
      </w:r>
      <w:r>
        <w:rPr/>
        <w:t>физической и технической подготовке спортсмена. Сочетание скорости сприн- </w:t>
      </w:r>
      <w:r>
        <w:rPr>
          <w:vertAlign w:val="superscript"/>
        </w:rPr>
        <w:t>Те</w:t>
      </w:r>
      <w:r>
        <w:rPr>
          <w:vertAlign w:val="baseline"/>
        </w:rPr>
        <w:t>Ра, прыгучести, гибкости, высокой координации движений даст возможность спортсмену достичь высоких результатов на этой </w:t>
      </w:r>
      <w:r>
        <w:rPr>
          <w:spacing w:val="-2"/>
          <w:vertAlign w:val="baseline"/>
        </w:rPr>
        <w:t>Дистанции.</w:t>
      </w:r>
    </w:p>
    <w:p>
      <w:pPr>
        <w:pStyle w:val="BodyText"/>
        <w:spacing w:line="213" w:lineRule="auto" w:before="5"/>
        <w:ind w:left="430" w:right="720" w:hanging="5"/>
        <w:jc w:val="left"/>
      </w:pPr>
      <w:r>
        <w:rPr/>
        <w:t>Технику барьерного бега можно условно разделить на: старт</w:t>
      </w:r>
      <w:r>
        <w:rPr>
          <w:spacing w:val="-4"/>
        </w:rPr>
        <w:t> </w:t>
      </w:r>
      <w:r>
        <w:rPr/>
        <w:t>и</w:t>
      </w:r>
      <w:r>
        <w:rPr>
          <w:spacing w:val="-5"/>
        </w:rPr>
        <w:t> </w:t>
      </w:r>
      <w:r>
        <w:rPr/>
        <w:t>стартовый</w:t>
      </w:r>
      <w:r>
        <w:rPr>
          <w:spacing w:val="-4"/>
        </w:rPr>
        <w:t> </w:t>
      </w:r>
      <w:r>
        <w:rPr/>
        <w:t>разгон</w:t>
      </w:r>
      <w:r>
        <w:rPr>
          <w:spacing w:val="-7"/>
        </w:rPr>
        <w:t> </w:t>
      </w:r>
      <w:r>
        <w:rPr/>
        <w:t>с</w:t>
      </w:r>
      <w:r>
        <w:rPr>
          <w:spacing w:val="-4"/>
        </w:rPr>
        <w:t> </w:t>
      </w:r>
      <w:r>
        <w:rPr/>
        <w:t>преодолением</w:t>
      </w:r>
      <w:r>
        <w:rPr>
          <w:spacing w:val="-5"/>
        </w:rPr>
        <w:t> </w:t>
      </w:r>
      <w:r>
        <w:rPr/>
        <w:t>первого</w:t>
      </w:r>
      <w:r>
        <w:rPr>
          <w:spacing w:val="-7"/>
        </w:rPr>
        <w:t> </w:t>
      </w:r>
      <w:r>
        <w:rPr/>
        <w:t>барьера; бег по дистанции;</w:t>
      </w:r>
    </w:p>
    <w:p>
      <w:pPr>
        <w:pStyle w:val="BodyText"/>
        <w:spacing w:line="232" w:lineRule="exact"/>
        <w:ind w:left="435"/>
        <w:jc w:val="left"/>
      </w:pPr>
      <w:r>
        <w:rPr>
          <w:spacing w:val="-2"/>
        </w:rPr>
        <w:t>Финиширование.</w:t>
      </w:r>
    </w:p>
    <w:p>
      <w:pPr>
        <w:spacing w:after="0" w:line="232" w:lineRule="exact"/>
        <w:jc w:val="left"/>
        <w:sectPr>
          <w:pgSz w:w="16840" w:h="11910" w:orient="landscape"/>
          <w:pgMar w:top="400" w:bottom="280" w:left="1300" w:right="1680"/>
          <w:cols w:num="2" w:equalWidth="0">
            <w:col w:w="6591" w:space="476"/>
            <w:col w:w="6793"/>
          </w:cols>
        </w:sectPr>
      </w:pPr>
    </w:p>
    <w:p>
      <w:pPr>
        <w:tabs>
          <w:tab w:pos="13411" w:val="left" w:leader="none"/>
        </w:tabs>
        <w:spacing w:before="26"/>
        <w:ind w:left="118" w:right="0" w:firstLine="0"/>
        <w:jc w:val="left"/>
        <w:rPr>
          <w:rFonts w:ascii="Tahoma"/>
          <w:sz w:val="20"/>
        </w:rPr>
      </w:pPr>
      <w:r>
        <w:rPr/>
        <mc:AlternateContent>
          <mc:Choice Requires="wps">
            <w:drawing>
              <wp:anchor distT="0" distB="0" distL="0" distR="0" allowOverlap="1" layoutInCell="1" locked="0" behindDoc="0" simplePos="0" relativeHeight="15796224">
                <wp:simplePos x="0" y="0"/>
                <wp:positionH relativeFrom="page">
                  <wp:posOffset>151129</wp:posOffset>
                </wp:positionH>
                <wp:positionV relativeFrom="page">
                  <wp:posOffset>4495800</wp:posOffset>
                </wp:positionV>
                <wp:extent cx="1270" cy="1149350"/>
                <wp:effectExtent l="0" t="0" r="0" b="0"/>
                <wp:wrapNone/>
                <wp:docPr id="167" name="Graphic 167"/>
                <wp:cNvGraphicFramePr>
                  <a:graphicFrameLocks/>
                </wp:cNvGraphicFramePr>
                <a:graphic>
                  <a:graphicData uri="http://schemas.microsoft.com/office/word/2010/wordprocessingShape">
                    <wps:wsp>
                      <wps:cNvPr id="167" name="Graphic 167"/>
                      <wps:cNvSpPr/>
                      <wps:spPr>
                        <a:xfrm>
                          <a:off x="0" y="0"/>
                          <a:ext cx="1270" cy="1149350"/>
                        </a:xfrm>
                        <a:custGeom>
                          <a:avLst/>
                          <a:gdLst/>
                          <a:ahLst/>
                          <a:cxnLst/>
                          <a:rect l="l" t="t" r="r" b="b"/>
                          <a:pathLst>
                            <a:path w="0" h="1149350">
                              <a:moveTo>
                                <a:pt x="0" y="0"/>
                              </a:moveTo>
                              <a:lnTo>
                                <a:pt x="0" y="1149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6224" from="11.9pt,354pt" to="11.9pt,444.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796736">
                <wp:simplePos x="0" y="0"/>
                <wp:positionH relativeFrom="page">
                  <wp:posOffset>196850</wp:posOffset>
                </wp:positionH>
                <wp:positionV relativeFrom="page">
                  <wp:posOffset>6949440</wp:posOffset>
                </wp:positionV>
                <wp:extent cx="1270" cy="24384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1270" cy="243840"/>
                        </a:xfrm>
                        <a:custGeom>
                          <a:avLst/>
                          <a:gdLst/>
                          <a:ahLst/>
                          <a:cxnLst/>
                          <a:rect l="l" t="t" r="r" b="b"/>
                          <a:pathLst>
                            <a:path w="0" h="243840">
                              <a:moveTo>
                                <a:pt x="0" y="0"/>
                              </a:moveTo>
                              <a:lnTo>
                                <a:pt x="0" y="2438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6736" from="15.5pt,547.200012pt" to="15.5pt,566.400012pt" stroked="true" strokeweight=".25pt" strokecolor="#000000">
                <v:stroke dashstyle="solid"/>
                <w10:wrap type="none"/>
              </v:line>
            </w:pict>
          </mc:Fallback>
        </mc:AlternateContent>
      </w:r>
      <w:r>
        <w:rPr>
          <w:spacing w:val="-5"/>
          <w:sz w:val="22"/>
        </w:rPr>
        <w:t>94</w:t>
      </w:r>
      <w:r>
        <w:rPr>
          <w:sz w:val="22"/>
        </w:rPr>
        <w:tab/>
      </w:r>
      <w:r>
        <w:rPr>
          <w:rFonts w:ascii="Tahoma"/>
          <w:spacing w:val="-5"/>
          <w:position w:val="-6"/>
          <w:sz w:val="20"/>
        </w:rPr>
        <w:t>95</w:t>
      </w:r>
    </w:p>
    <w:p>
      <w:pPr>
        <w:spacing w:after="0"/>
        <w:jc w:val="left"/>
        <w:rPr>
          <w:rFonts w:ascii="Tahoma"/>
          <w:sz w:val="20"/>
        </w:rPr>
        <w:sectPr>
          <w:type w:val="continuous"/>
          <w:pgSz w:w="16840" w:h="11910" w:orient="landscape"/>
          <w:pgMar w:top="1420" w:bottom="280" w:left="1300" w:right="1680"/>
        </w:sectPr>
      </w:pPr>
    </w:p>
    <w:p>
      <w:pPr>
        <w:pStyle w:val="BodyText"/>
        <w:spacing w:line="218" w:lineRule="auto" w:before="115"/>
        <w:ind w:left="140" w:right="158" w:firstLine="288"/>
      </w:pPr>
      <w:r>
        <w:rPr/>
        <mc:AlternateContent>
          <mc:Choice Requires="wps">
            <w:drawing>
              <wp:anchor distT="0" distB="0" distL="0" distR="0" allowOverlap="1" layoutInCell="1" locked="0" behindDoc="0" simplePos="0" relativeHeight="15797760">
                <wp:simplePos x="0" y="0"/>
                <wp:positionH relativeFrom="page">
                  <wp:posOffset>417830</wp:posOffset>
                </wp:positionH>
                <wp:positionV relativeFrom="page">
                  <wp:posOffset>5952490</wp:posOffset>
                </wp:positionV>
                <wp:extent cx="1270" cy="1075690"/>
                <wp:effectExtent l="0" t="0" r="0" b="0"/>
                <wp:wrapNone/>
                <wp:docPr id="169" name="Graphic 169"/>
                <wp:cNvGraphicFramePr>
                  <a:graphicFrameLocks/>
                </wp:cNvGraphicFramePr>
                <a:graphic>
                  <a:graphicData uri="http://schemas.microsoft.com/office/word/2010/wordprocessingShape">
                    <wps:wsp>
                      <wps:cNvPr id="169" name="Graphic 169"/>
                      <wps:cNvSpPr/>
                      <wps:spPr>
                        <a:xfrm>
                          <a:off x="0" y="0"/>
                          <a:ext cx="1270" cy="1075690"/>
                        </a:xfrm>
                        <a:custGeom>
                          <a:avLst/>
                          <a:gdLst/>
                          <a:ahLst/>
                          <a:cxnLst/>
                          <a:rect l="l" t="t" r="r" b="b"/>
                          <a:pathLst>
                            <a:path w="0" h="1075690">
                              <a:moveTo>
                                <a:pt x="0" y="0"/>
                              </a:moveTo>
                              <a:lnTo>
                                <a:pt x="0" y="107569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7760" from="32.900002pt,468.700012pt" to="32.900002pt,553.400012pt" stroked="true" strokeweight=".7pt" strokecolor="#000000">
                <v:stroke dashstyle="solid"/>
                <w10:wrap type="none"/>
              </v:line>
            </w:pict>
          </mc:Fallback>
        </mc:AlternateContent>
      </w:r>
      <w:r>
        <w:rPr/>
        <w:t>Старт в беге на 110 м с барьерами имеет большое значение для достижения хорошего результата. Оптимальная </w:t>
      </w:r>
      <w:r>
        <w:rPr>
          <w:i/>
        </w:rPr>
        <w:t>техника старта и стартового разгона с преодолением первого барьера </w:t>
      </w:r>
      <w:r>
        <w:rPr/>
        <w:t>является ос- новной задачей барьериста, закладывающей основу для достиже- ния высокого результата. Выполнение ее дает возможность спорт- смену сконцентрировать внимание на ритме бега между барьерами и активном перешагивании последующих барьеров.</w:t>
      </w:r>
    </w:p>
    <w:p>
      <w:pPr>
        <w:pStyle w:val="BodyText"/>
        <w:spacing w:line="218" w:lineRule="auto"/>
        <w:ind w:left="164" w:right="124" w:firstLine="283"/>
      </w:pPr>
      <w:r>
        <w:rPr/>
        <w:t>Стартуют спортсмены из положения низкого старта, которое не отличается от низкого старта спринтеров, есть разница лишь в расположении барьериста от стартовой линии. Это положение за- висит от того, за сколько шагов спортсмен преодолевает расстоя- ние до первого барьера. Если барьерист преодолевает его за 8 бе- говых шагов, то для сохранения оптимальной длины бегового шага спортсмен вынужден несколько удалиться от линии старта. Если бегун преодолевает расстояние до первого барьера за 7 беговых шагов, то он, наоборот, приближается как можно ближе к линии старта. Бегуны этого плана обычно обладают высоким ростом и длинными нижними конечностями.</w:t>
      </w:r>
    </w:p>
    <w:p>
      <w:pPr>
        <w:pStyle w:val="BodyText"/>
        <w:spacing w:line="218" w:lineRule="auto"/>
        <w:ind w:left="197" w:right="98" w:firstLine="288"/>
      </w:pPr>
      <w:r>
        <w:rPr/>
        <w:t>При беге в 8 шагов барьерист ставит на первую колодку толч- ковую, на вторую — маховую ногу. При беге в 7 шагов на первую колодку ставится маховая, на вторую — толчковая нога. Иными словами, при нечетном количестве шагов надо начинать первый шаг с толчковой, при четном — с маховой ноги. </w:t>
      </w:r>
      <w:r>
        <w:rPr>
          <w:i/>
        </w:rPr>
        <w:t>Маховой ногой </w:t>
      </w:r>
      <w:r>
        <w:rPr/>
        <w:t>называют ногу, атакующую барьер, т.е. преодолевающую барьер первой, </w:t>
      </w:r>
      <w:r>
        <w:rPr>
          <w:i/>
        </w:rPr>
        <w:t>толчковой ногой — </w:t>
      </w:r>
      <w:r>
        <w:rPr/>
        <w:t>ногу, которая отталкивается в после- днем шаге, посылая тело спортсмена на барьер, т.е. преодолеваю- щую барьер второй.</w:t>
      </w:r>
    </w:p>
    <w:p>
      <w:pPr>
        <w:pStyle w:val="BodyText"/>
        <w:spacing w:line="213" w:lineRule="auto" w:before="1"/>
        <w:ind w:left="226" w:right="80" w:firstLine="283"/>
      </w:pPr>
      <w:r>
        <w:rPr/>
        <w:t>По команде «Внимание!» барьерист поднимает таз несколько выше плеч или на один уровень с плечами. По команде «Марш!» спортсмен начинает активный бег, причем в отличие от спринтера, выпрямление туловища осуществляется на 4 —5 шагах стартового разгона, чтобы к последнему шагу перед барьером подойти с высоким расположением ОЦМ.</w:t>
      </w:r>
    </w:p>
    <w:p>
      <w:pPr>
        <w:spacing w:line="213" w:lineRule="auto" w:before="6"/>
        <w:ind w:left="240" w:right="38" w:firstLine="288"/>
        <w:jc w:val="both"/>
        <w:rPr>
          <w:sz w:val="22"/>
        </w:rPr>
      </w:pPr>
      <w:r>
        <w:rPr>
          <w:sz w:val="22"/>
        </w:rPr>
        <w:t>Бег до первого барьера выполняется быстро и свободно, с оп- тимальным наклоном туловища, ноги ставятся с передней части </w:t>
      </w:r>
      <w:r>
        <w:rPr>
          <w:spacing w:val="-4"/>
          <w:sz w:val="22"/>
        </w:rPr>
        <w:t>стопы.</w:t>
      </w:r>
      <w:r>
        <w:rPr>
          <w:spacing w:val="-10"/>
          <w:sz w:val="22"/>
        </w:rPr>
        <w:t> </w:t>
      </w:r>
      <w:r>
        <w:rPr>
          <w:i/>
          <w:spacing w:val="-4"/>
          <w:sz w:val="22"/>
        </w:rPr>
        <w:t>Чем</w:t>
      </w:r>
      <w:r>
        <w:rPr>
          <w:i/>
          <w:spacing w:val="-10"/>
          <w:sz w:val="22"/>
        </w:rPr>
        <w:t> </w:t>
      </w:r>
      <w:r>
        <w:rPr>
          <w:i/>
          <w:spacing w:val="-4"/>
          <w:sz w:val="22"/>
        </w:rPr>
        <w:t>меньше</w:t>
      </w:r>
      <w:r>
        <w:rPr>
          <w:i/>
          <w:spacing w:val="-10"/>
          <w:sz w:val="22"/>
        </w:rPr>
        <w:t> </w:t>
      </w:r>
      <w:r>
        <w:rPr>
          <w:i/>
          <w:spacing w:val="-4"/>
          <w:sz w:val="22"/>
        </w:rPr>
        <w:t>разница</w:t>
      </w:r>
      <w:r>
        <w:rPr>
          <w:i/>
          <w:spacing w:val="-9"/>
          <w:sz w:val="22"/>
        </w:rPr>
        <w:t> </w:t>
      </w:r>
      <w:r>
        <w:rPr>
          <w:i/>
          <w:spacing w:val="-4"/>
          <w:sz w:val="22"/>
        </w:rPr>
        <w:t>между</w:t>
      </w:r>
      <w:r>
        <w:rPr>
          <w:i/>
          <w:spacing w:val="-10"/>
          <w:sz w:val="22"/>
        </w:rPr>
        <w:t> </w:t>
      </w:r>
      <w:r>
        <w:rPr>
          <w:i/>
          <w:spacing w:val="-4"/>
          <w:sz w:val="22"/>
        </w:rPr>
        <w:t>высотой</w:t>
      </w:r>
      <w:r>
        <w:rPr>
          <w:i/>
          <w:spacing w:val="-10"/>
          <w:sz w:val="22"/>
        </w:rPr>
        <w:t> </w:t>
      </w:r>
      <w:r>
        <w:rPr>
          <w:i/>
          <w:spacing w:val="-4"/>
          <w:sz w:val="22"/>
        </w:rPr>
        <w:t>барьера</w:t>
      </w:r>
      <w:r>
        <w:rPr>
          <w:i/>
          <w:spacing w:val="-10"/>
          <w:sz w:val="22"/>
        </w:rPr>
        <w:t> </w:t>
      </w:r>
      <w:r>
        <w:rPr>
          <w:i/>
          <w:spacing w:val="-4"/>
          <w:sz w:val="22"/>
        </w:rPr>
        <w:t>и</w:t>
      </w:r>
      <w:r>
        <w:rPr>
          <w:i/>
          <w:spacing w:val="-9"/>
          <w:sz w:val="22"/>
        </w:rPr>
        <w:t> </w:t>
      </w:r>
      <w:r>
        <w:rPr>
          <w:i/>
          <w:spacing w:val="-4"/>
          <w:sz w:val="22"/>
        </w:rPr>
        <w:t>высотой</w:t>
      </w:r>
      <w:r>
        <w:rPr>
          <w:i/>
          <w:spacing w:val="-10"/>
          <w:sz w:val="22"/>
        </w:rPr>
        <w:t> </w:t>
      </w:r>
      <w:r>
        <w:rPr>
          <w:i/>
          <w:spacing w:val="-4"/>
          <w:sz w:val="22"/>
        </w:rPr>
        <w:t>ОЦМ, тем</w:t>
      </w:r>
      <w:r>
        <w:rPr>
          <w:i/>
          <w:spacing w:val="-6"/>
          <w:sz w:val="22"/>
        </w:rPr>
        <w:t> </w:t>
      </w:r>
      <w:r>
        <w:rPr>
          <w:i/>
          <w:spacing w:val="-4"/>
          <w:sz w:val="22"/>
        </w:rPr>
        <w:t>эффективнее</w:t>
      </w:r>
      <w:r>
        <w:rPr>
          <w:i/>
          <w:spacing w:val="-7"/>
          <w:sz w:val="22"/>
        </w:rPr>
        <w:t> </w:t>
      </w:r>
      <w:r>
        <w:rPr>
          <w:i/>
          <w:spacing w:val="-4"/>
          <w:sz w:val="22"/>
        </w:rPr>
        <w:t>будет</w:t>
      </w:r>
      <w:r>
        <w:rPr>
          <w:i/>
          <w:spacing w:val="-8"/>
          <w:sz w:val="22"/>
        </w:rPr>
        <w:t> </w:t>
      </w:r>
      <w:r>
        <w:rPr>
          <w:i/>
          <w:spacing w:val="-4"/>
          <w:sz w:val="22"/>
        </w:rPr>
        <w:t>выполнен</w:t>
      </w:r>
      <w:r>
        <w:rPr>
          <w:i/>
          <w:spacing w:val="-6"/>
          <w:sz w:val="22"/>
        </w:rPr>
        <w:t> </w:t>
      </w:r>
      <w:r>
        <w:rPr>
          <w:i/>
          <w:spacing w:val="-4"/>
          <w:sz w:val="22"/>
        </w:rPr>
        <w:t>шаг</w:t>
      </w:r>
      <w:r>
        <w:rPr>
          <w:i/>
          <w:spacing w:val="-7"/>
          <w:sz w:val="22"/>
        </w:rPr>
        <w:t> </w:t>
      </w:r>
      <w:r>
        <w:rPr>
          <w:i/>
          <w:spacing w:val="-4"/>
          <w:sz w:val="22"/>
        </w:rPr>
        <w:t>через</w:t>
      </w:r>
      <w:r>
        <w:rPr>
          <w:i/>
          <w:spacing w:val="-7"/>
          <w:sz w:val="22"/>
        </w:rPr>
        <w:t> </w:t>
      </w:r>
      <w:r>
        <w:rPr>
          <w:i/>
          <w:spacing w:val="-4"/>
          <w:sz w:val="22"/>
        </w:rPr>
        <w:t>барьер</w:t>
      </w:r>
      <w:r>
        <w:rPr>
          <w:i/>
          <w:spacing w:val="-7"/>
          <w:sz w:val="22"/>
        </w:rPr>
        <w:t> </w:t>
      </w:r>
      <w:r>
        <w:rPr>
          <w:i/>
          <w:spacing w:val="-4"/>
          <w:sz w:val="22"/>
        </w:rPr>
        <w:t>и</w:t>
      </w:r>
      <w:r>
        <w:rPr>
          <w:i/>
          <w:spacing w:val="-7"/>
          <w:sz w:val="22"/>
        </w:rPr>
        <w:t> </w:t>
      </w:r>
      <w:r>
        <w:rPr>
          <w:i/>
          <w:spacing w:val="-4"/>
          <w:sz w:val="22"/>
        </w:rPr>
        <w:t>тем</w:t>
      </w:r>
      <w:r>
        <w:rPr>
          <w:i/>
          <w:spacing w:val="-6"/>
          <w:sz w:val="22"/>
        </w:rPr>
        <w:t> </w:t>
      </w:r>
      <w:r>
        <w:rPr>
          <w:i/>
          <w:spacing w:val="-4"/>
          <w:sz w:val="22"/>
        </w:rPr>
        <w:t>рациональ- нее будут выполнены беговые шаги между барьерами. </w:t>
      </w:r>
      <w:r>
        <w:rPr>
          <w:spacing w:val="-4"/>
          <w:sz w:val="22"/>
        </w:rPr>
        <w:t>Барьерист дол- </w:t>
      </w:r>
      <w:r>
        <w:rPr>
          <w:sz w:val="22"/>
        </w:rPr>
        <w:t>жен к барьеру подбегать</w:t>
      </w:r>
      <w:r>
        <w:rPr>
          <w:spacing w:val="-3"/>
          <w:sz w:val="22"/>
        </w:rPr>
        <w:t> </w:t>
      </w:r>
      <w:r>
        <w:rPr>
          <w:sz w:val="22"/>
        </w:rPr>
        <w:t>высоко, не приседая на последнем шаге, а, наоборот, поднимаясь, атакуя барьер сверху. Последний шаг перед барьером несколько меньше, нога ставится как бы «загребающим» движением назад, чтобы активно свести бедра и рационально выполнить атаку маховой ногой. Движения должны быть направлены не вверх, а вперед на барьер. Расстояние от места постановки ноги в последнем шаге до</w:t>
      </w:r>
      <w:r>
        <w:rPr>
          <w:spacing w:val="-1"/>
          <w:sz w:val="22"/>
        </w:rPr>
        <w:t> </w:t>
      </w:r>
      <w:r>
        <w:rPr>
          <w:sz w:val="22"/>
        </w:rPr>
        <w:t>барьера</w:t>
      </w:r>
      <w:r>
        <w:rPr>
          <w:spacing w:val="-1"/>
          <w:sz w:val="22"/>
        </w:rPr>
        <w:t> </w:t>
      </w:r>
      <w:r>
        <w:rPr>
          <w:sz w:val="22"/>
        </w:rPr>
        <w:t>должно быть более 2 м, т. е. практически расстояние должно быть не менее полуторной</w:t>
      </w:r>
    </w:p>
    <w:p>
      <w:pPr>
        <w:spacing w:before="179"/>
        <w:ind w:left="288" w:right="0" w:firstLine="0"/>
        <w:jc w:val="left"/>
        <w:rPr>
          <w:rFonts w:ascii="Arial"/>
          <w:b/>
          <w:sz w:val="18"/>
        </w:rPr>
      </w:pPr>
      <w:r>
        <w:rPr>
          <w:rFonts w:ascii="Arial"/>
          <w:b/>
          <w:spacing w:val="-5"/>
          <w:sz w:val="18"/>
        </w:rPr>
        <w:t>96</w:t>
      </w:r>
    </w:p>
    <w:p>
      <w:pPr>
        <w:pStyle w:val="BodyText"/>
        <w:spacing w:line="216" w:lineRule="auto" w:before="88"/>
        <w:ind w:left="140" w:right="157"/>
      </w:pPr>
      <w:r>
        <w:rPr/>
        <w:br w:type="column"/>
      </w:r>
      <w:r>
        <w:rPr/>
        <w:t>длины нижних конечностей. С ростом мастерства и уровня физи- ческой подготовленности это расстояние увеличивается до опти- мальных пределов, но слишком далекое отталкивание на барьер имеет свои недостатки.</w:t>
      </w:r>
    </w:p>
    <w:p>
      <w:pPr>
        <w:pStyle w:val="BodyText"/>
        <w:spacing w:line="204" w:lineRule="auto" w:before="168"/>
        <w:ind w:left="154" w:right="140" w:firstLine="264"/>
      </w:pPr>
      <w:r>
        <w:rPr>
          <w:spacing w:val="-6"/>
        </w:rPr>
        <w:t>Современный</w:t>
      </w:r>
      <w:r>
        <w:rPr>
          <w:spacing w:val="-8"/>
        </w:rPr>
        <w:t> </w:t>
      </w:r>
      <w:r>
        <w:rPr>
          <w:spacing w:val="-6"/>
        </w:rPr>
        <w:t>способ</w:t>
      </w:r>
      <w:r>
        <w:rPr>
          <w:spacing w:val="-8"/>
        </w:rPr>
        <w:t> </w:t>
      </w:r>
      <w:r>
        <w:rPr>
          <w:spacing w:val="-6"/>
        </w:rPr>
        <w:t>преодоления</w:t>
      </w:r>
      <w:r>
        <w:rPr>
          <w:spacing w:val="-8"/>
        </w:rPr>
        <w:t> </w:t>
      </w:r>
      <w:r>
        <w:rPr>
          <w:spacing w:val="-6"/>
        </w:rPr>
        <w:t>барьеров</w:t>
      </w:r>
      <w:r>
        <w:rPr>
          <w:spacing w:val="-7"/>
        </w:rPr>
        <w:t> </w:t>
      </w:r>
      <w:r>
        <w:rPr>
          <w:spacing w:val="-6"/>
        </w:rPr>
        <w:t>уходит</w:t>
      </w:r>
      <w:r>
        <w:rPr>
          <w:spacing w:val="-8"/>
        </w:rPr>
        <w:t> </w:t>
      </w:r>
      <w:r>
        <w:rPr>
          <w:spacing w:val="-6"/>
        </w:rPr>
        <w:t>своими</w:t>
      </w:r>
      <w:r>
        <w:rPr>
          <w:spacing w:val="-8"/>
        </w:rPr>
        <w:t> </w:t>
      </w:r>
      <w:r>
        <w:rPr>
          <w:spacing w:val="-6"/>
        </w:rPr>
        <w:t>корнями </w:t>
      </w:r>
      <w:r>
        <w:rPr>
          <w:spacing w:val="-8"/>
        </w:rPr>
        <w:t>к</w:t>
      </w:r>
      <w:r>
        <w:rPr/>
        <w:t> </w:t>
      </w:r>
      <w:r>
        <w:rPr>
          <w:spacing w:val="-8"/>
        </w:rPr>
        <w:t>1908</w:t>
      </w:r>
      <w:r>
        <w:rPr/>
        <w:t> </w:t>
      </w:r>
      <w:r>
        <w:rPr>
          <w:spacing w:val="-8"/>
        </w:rPr>
        <w:t>г.,</w:t>
      </w:r>
      <w:r>
        <w:rPr/>
        <w:t> </w:t>
      </w:r>
      <w:r>
        <w:rPr>
          <w:spacing w:val="-8"/>
        </w:rPr>
        <w:t>когда</w:t>
      </w:r>
      <w:r>
        <w:rPr/>
        <w:t> </w:t>
      </w:r>
      <w:r>
        <w:rPr>
          <w:spacing w:val="-8"/>
        </w:rPr>
        <w:t>впервые</w:t>
      </w:r>
      <w:r>
        <w:rPr/>
        <w:t> </w:t>
      </w:r>
      <w:r>
        <w:rPr>
          <w:spacing w:val="-8"/>
        </w:rPr>
        <w:t>американец</w:t>
      </w:r>
      <w:r>
        <w:rPr/>
        <w:t> </w:t>
      </w:r>
      <w:r>
        <w:rPr>
          <w:spacing w:val="-8"/>
        </w:rPr>
        <w:t>Ф.Смитсон</w:t>
      </w:r>
      <w:r>
        <w:rPr/>
        <w:t> </w:t>
      </w:r>
      <w:r>
        <w:rPr>
          <w:spacing w:val="-8"/>
        </w:rPr>
        <w:t>продемонстрировал</w:t>
      </w:r>
      <w:r>
        <w:rPr/>
        <w:t> </w:t>
      </w:r>
      <w:r>
        <w:rPr>
          <w:spacing w:val="-8"/>
        </w:rPr>
        <w:t>но- вый</w:t>
      </w:r>
      <w:r>
        <w:rPr/>
        <w:t> </w:t>
      </w:r>
      <w:r>
        <w:rPr>
          <w:spacing w:val="-8"/>
        </w:rPr>
        <w:t>способ</w:t>
      </w:r>
      <w:r>
        <w:rPr/>
        <w:t> </w:t>
      </w:r>
      <w:r>
        <w:rPr>
          <w:spacing w:val="-8"/>
        </w:rPr>
        <w:t>преодоления</w:t>
      </w:r>
      <w:r>
        <w:rPr/>
        <w:t> </w:t>
      </w:r>
      <w:r>
        <w:rPr>
          <w:spacing w:val="-8"/>
        </w:rPr>
        <w:t>барьера,</w:t>
      </w:r>
      <w:r>
        <w:rPr/>
        <w:t> </w:t>
      </w:r>
      <w:r>
        <w:rPr>
          <w:spacing w:val="-8"/>
        </w:rPr>
        <w:t>требующего</w:t>
      </w:r>
      <w:r>
        <w:rPr/>
        <w:t> </w:t>
      </w:r>
      <w:r>
        <w:rPr>
          <w:spacing w:val="-8"/>
        </w:rPr>
        <w:t>большой</w:t>
      </w:r>
      <w:r>
        <w:rPr/>
        <w:t> </w:t>
      </w:r>
      <w:r>
        <w:rPr>
          <w:spacing w:val="-8"/>
        </w:rPr>
        <w:t>гибкости</w:t>
      </w:r>
      <w:r>
        <w:rPr/>
        <w:t> </w:t>
      </w:r>
      <w:r>
        <w:rPr>
          <w:spacing w:val="-8"/>
        </w:rPr>
        <w:t>и</w:t>
      </w:r>
      <w:r>
        <w:rPr/>
        <w:t> </w:t>
      </w:r>
      <w:r>
        <w:rPr>
          <w:spacing w:val="-8"/>
        </w:rPr>
        <w:t>под- вижности</w:t>
      </w:r>
      <w:r>
        <w:rPr/>
        <w:t> </w:t>
      </w:r>
      <w:r>
        <w:rPr>
          <w:spacing w:val="-8"/>
        </w:rPr>
        <w:t>в</w:t>
      </w:r>
      <w:r>
        <w:rPr/>
        <w:t> </w:t>
      </w:r>
      <w:r>
        <w:rPr>
          <w:spacing w:val="-8"/>
        </w:rPr>
        <w:t>тазобедренном</w:t>
      </w:r>
      <w:r>
        <w:rPr>
          <w:spacing w:val="-1"/>
        </w:rPr>
        <w:t> </w:t>
      </w:r>
      <w:r>
        <w:rPr>
          <w:spacing w:val="-8"/>
        </w:rPr>
        <w:t>суставе.</w:t>
      </w:r>
      <w:r>
        <w:rPr/>
        <w:t> </w:t>
      </w:r>
      <w:r>
        <w:rPr>
          <w:spacing w:val="-8"/>
        </w:rPr>
        <w:t>В</w:t>
      </w:r>
      <w:r>
        <w:rPr/>
        <w:t> </w:t>
      </w:r>
      <w:r>
        <w:rPr>
          <w:spacing w:val="-8"/>
        </w:rPr>
        <w:t>дальнейшем</w:t>
      </w:r>
      <w:r>
        <w:rPr/>
        <w:t> </w:t>
      </w:r>
      <w:r>
        <w:rPr>
          <w:spacing w:val="-8"/>
        </w:rPr>
        <w:t>техника</w:t>
      </w:r>
      <w:r>
        <w:rPr/>
        <w:t> </w:t>
      </w:r>
      <w:r>
        <w:rPr>
          <w:spacing w:val="-8"/>
        </w:rPr>
        <w:t>преодоления барьеров</w:t>
      </w:r>
      <w:r>
        <w:rPr>
          <w:spacing w:val="-6"/>
        </w:rPr>
        <w:t> </w:t>
      </w:r>
      <w:r>
        <w:rPr>
          <w:spacing w:val="-8"/>
        </w:rPr>
        <w:t>совершенствовалась</w:t>
      </w:r>
      <w:r>
        <w:rPr>
          <w:spacing w:val="-6"/>
        </w:rPr>
        <w:t> </w:t>
      </w:r>
      <w:r>
        <w:rPr>
          <w:spacing w:val="-8"/>
        </w:rPr>
        <w:t>и</w:t>
      </w:r>
      <w:r>
        <w:rPr>
          <w:spacing w:val="-6"/>
        </w:rPr>
        <w:t> </w:t>
      </w:r>
      <w:r>
        <w:rPr>
          <w:spacing w:val="-8"/>
        </w:rPr>
        <w:t>более</w:t>
      </w:r>
      <w:r>
        <w:rPr>
          <w:spacing w:val="-5"/>
        </w:rPr>
        <w:t> </w:t>
      </w:r>
      <w:r>
        <w:rPr>
          <w:spacing w:val="-8"/>
        </w:rPr>
        <w:t>детализировалась,</w:t>
      </w:r>
      <w:r>
        <w:rPr>
          <w:spacing w:val="-6"/>
        </w:rPr>
        <w:t> </w:t>
      </w:r>
      <w:r>
        <w:rPr>
          <w:spacing w:val="-8"/>
        </w:rPr>
        <w:t>исходя</w:t>
      </w:r>
      <w:r>
        <w:rPr>
          <w:spacing w:val="-6"/>
        </w:rPr>
        <w:t> </w:t>
      </w:r>
      <w:r>
        <w:rPr>
          <w:spacing w:val="-8"/>
        </w:rPr>
        <w:t>из</w:t>
      </w:r>
      <w:r>
        <w:rPr>
          <w:spacing w:val="-6"/>
        </w:rPr>
        <w:t> </w:t>
      </w:r>
      <w:r>
        <w:rPr>
          <w:spacing w:val="-8"/>
        </w:rPr>
        <w:t>инди- видуальных особенностей атлетов и их биомеханических характеристик.</w:t>
      </w:r>
    </w:p>
    <w:p>
      <w:pPr>
        <w:pStyle w:val="BodyText"/>
        <w:spacing w:line="213" w:lineRule="auto" w:before="123"/>
        <w:ind w:left="154" w:right="133" w:firstLine="274"/>
      </w:pPr>
      <w:r>
        <w:rPr/>
        <w:t>Преодоление</w:t>
      </w:r>
      <w:r>
        <w:rPr>
          <w:spacing w:val="40"/>
        </w:rPr>
        <w:t> </w:t>
      </w:r>
      <w:r>
        <w:rPr/>
        <w:t>б</w:t>
      </w:r>
      <w:r>
        <w:rPr>
          <w:spacing w:val="-14"/>
        </w:rPr>
        <w:t> </w:t>
      </w:r>
      <w:r>
        <w:rPr/>
        <w:t>а</w:t>
      </w:r>
      <w:r>
        <w:rPr>
          <w:spacing w:val="-14"/>
        </w:rPr>
        <w:t> </w:t>
      </w:r>
      <w:r>
        <w:rPr/>
        <w:t>р</w:t>
      </w:r>
      <w:r>
        <w:rPr>
          <w:spacing w:val="-14"/>
        </w:rPr>
        <w:t> </w:t>
      </w:r>
      <w:r>
        <w:rPr/>
        <w:t>ь</w:t>
      </w:r>
      <w:r>
        <w:rPr>
          <w:spacing w:val="-13"/>
        </w:rPr>
        <w:t> </w:t>
      </w:r>
      <w:r>
        <w:rPr/>
        <w:t>е</w:t>
      </w:r>
      <w:r>
        <w:rPr>
          <w:spacing w:val="-14"/>
        </w:rPr>
        <w:t> </w:t>
      </w:r>
      <w:r>
        <w:rPr/>
        <w:t>р</w:t>
      </w:r>
      <w:r>
        <w:rPr>
          <w:spacing w:val="-14"/>
        </w:rPr>
        <w:t> </w:t>
      </w:r>
      <w:r>
        <w:rPr/>
        <w:t>а</w:t>
      </w:r>
      <w:r>
        <w:rPr>
          <w:spacing w:val="40"/>
        </w:rPr>
        <w:t> </w:t>
      </w:r>
      <w:r>
        <w:rPr/>
        <w:t>условно</w:t>
      </w:r>
      <w:r>
        <w:rPr>
          <w:spacing w:val="40"/>
        </w:rPr>
        <w:t> </w:t>
      </w:r>
      <w:r>
        <w:rPr/>
        <w:t>имеет</w:t>
      </w:r>
      <w:r>
        <w:rPr>
          <w:spacing w:val="40"/>
        </w:rPr>
        <w:t> </w:t>
      </w:r>
      <w:r>
        <w:rPr/>
        <w:t>три</w:t>
      </w:r>
      <w:r>
        <w:rPr>
          <w:spacing w:val="40"/>
        </w:rPr>
        <w:t> </w:t>
      </w:r>
      <w:r>
        <w:rPr/>
        <w:t>этапа:</w:t>
      </w:r>
      <w:r>
        <w:rPr>
          <w:spacing w:val="40"/>
        </w:rPr>
        <w:t> </w:t>
      </w:r>
      <w:r>
        <w:rPr/>
        <w:t>1)</w:t>
      </w:r>
      <w:r>
        <w:rPr>
          <w:spacing w:val="40"/>
        </w:rPr>
        <w:t> </w:t>
      </w:r>
      <w:r>
        <w:rPr/>
        <w:t>атака барьера; 2) переход через барьер; 3) сход с барьера. </w:t>
      </w:r>
      <w:r>
        <w:rPr>
          <w:i/>
        </w:rPr>
        <w:t>Атака барьера </w:t>
      </w:r>
      <w:r>
        <w:rPr/>
        <w:t>начинается с движения маховой ноги после прохождения вертикали. Движение начинается бедром, голень согнута в ко- ленном суставе, как в обычном беговом шаге. Далее бедро дви- жется вверх —вперед до горизонтали, голень выпрямляется впе- ред, атакуя барьер пяткой. Барьерист принимает положение «шпа- гата» на опоре. Одновременно с движением маховой ноги тулови- ще делает наклон вперед, противоположная маховой ноге рука также посылается вперед к носку маховой ноги. Движения тулови- ща, руки, маховой ноги должны быть быстрыми и совпадать по ритму. Взгляд</w:t>
      </w:r>
      <w:r>
        <w:rPr>
          <w:spacing w:val="-1"/>
        </w:rPr>
        <w:t> </w:t>
      </w:r>
      <w:r>
        <w:rPr/>
        <w:t>спортсмена направлен вперед.</w:t>
      </w:r>
      <w:r>
        <w:rPr>
          <w:spacing w:val="-1"/>
        </w:rPr>
        <w:t> </w:t>
      </w:r>
      <w:r>
        <w:rPr/>
        <w:t>После</w:t>
      </w:r>
      <w:r>
        <w:rPr>
          <w:spacing w:val="-1"/>
        </w:rPr>
        <w:t> </w:t>
      </w:r>
      <w:r>
        <w:rPr/>
        <w:t>отрыва</w:t>
      </w:r>
      <w:r>
        <w:rPr>
          <w:spacing w:val="-1"/>
        </w:rPr>
        <w:t> </w:t>
      </w:r>
      <w:r>
        <w:rPr/>
        <w:t>толчко- вой ноги от опоры начинается следующая фаза — переход через барьер (рис. 40).</w:t>
      </w:r>
    </w:p>
    <w:p>
      <w:pPr>
        <w:pStyle w:val="BodyText"/>
        <w:spacing w:line="213" w:lineRule="auto" w:before="12"/>
        <w:ind w:left="183" w:right="144" w:firstLine="264"/>
      </w:pPr>
      <w:r>
        <w:rPr/>
        <w:t>При </w:t>
      </w:r>
      <w:r>
        <w:rPr>
          <w:i/>
        </w:rPr>
        <w:t>переходе через барьер </w:t>
      </w:r>
      <w:r>
        <w:rPr/>
        <w:t>маховая нога продолжает движение вперед, после прохождения коленного сустава через барьер опус-</w:t>
      </w:r>
    </w:p>
    <w:p>
      <w:pPr>
        <w:pStyle w:val="BodyText"/>
        <w:spacing w:before="139"/>
        <w:jc w:val="left"/>
        <w:rPr>
          <w:sz w:val="20"/>
        </w:rPr>
      </w:pPr>
      <w:r>
        <w:rPr/>
        <mc:AlternateContent>
          <mc:Choice Requires="wps">
            <w:drawing>
              <wp:anchor distT="0" distB="0" distL="0" distR="0" allowOverlap="1" layoutInCell="1" locked="0" behindDoc="1" simplePos="0" relativeHeight="487656448">
                <wp:simplePos x="0" y="0"/>
                <wp:positionH relativeFrom="page">
                  <wp:posOffset>5495290</wp:posOffset>
                </wp:positionH>
                <wp:positionV relativeFrom="paragraph">
                  <wp:posOffset>250109</wp:posOffset>
                </wp:positionV>
                <wp:extent cx="4036060" cy="2529840"/>
                <wp:effectExtent l="0" t="0" r="0" b="0"/>
                <wp:wrapTopAndBottom/>
                <wp:docPr id="170" name="Group 170"/>
                <wp:cNvGraphicFramePr>
                  <a:graphicFrameLocks/>
                </wp:cNvGraphicFramePr>
                <a:graphic>
                  <a:graphicData uri="http://schemas.microsoft.com/office/word/2010/wordprocessingGroup">
                    <wpg:wgp>
                      <wpg:cNvPr id="170" name="Group 170"/>
                      <wpg:cNvGrpSpPr/>
                      <wpg:grpSpPr>
                        <a:xfrm>
                          <a:off x="0" y="0"/>
                          <a:ext cx="4036060" cy="2529840"/>
                          <a:chExt cx="4036060" cy="2529840"/>
                        </a:xfrm>
                      </wpg:grpSpPr>
                      <pic:pic>
                        <pic:nvPicPr>
                          <pic:cNvPr id="171" name="Image 171"/>
                          <pic:cNvPicPr/>
                        </pic:nvPicPr>
                        <pic:blipFill>
                          <a:blip r:embed="rId45" cstate="print"/>
                          <a:stretch>
                            <a:fillRect/>
                          </a:stretch>
                        </pic:blipFill>
                        <pic:spPr>
                          <a:xfrm>
                            <a:off x="0" y="0"/>
                            <a:ext cx="4036060" cy="2529840"/>
                          </a:xfrm>
                          <a:prstGeom prst="rect">
                            <a:avLst/>
                          </a:prstGeom>
                        </pic:spPr>
                      </pic:pic>
                      <wps:wsp>
                        <wps:cNvPr id="172" name="Graphic 172"/>
                        <wps:cNvSpPr/>
                        <wps:spPr>
                          <a:xfrm>
                            <a:off x="4020820" y="62230"/>
                            <a:ext cx="1270" cy="2225040"/>
                          </a:xfrm>
                          <a:custGeom>
                            <a:avLst/>
                            <a:gdLst/>
                            <a:ahLst/>
                            <a:cxnLst/>
                            <a:rect l="l" t="t" r="r" b="b"/>
                            <a:pathLst>
                              <a:path w="0" h="2225040">
                                <a:moveTo>
                                  <a:pt x="0" y="0"/>
                                </a:moveTo>
                                <a:lnTo>
                                  <a:pt x="0" y="222504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2.700012pt;margin-top:19.693642pt;width:317.8pt;height:199.2pt;mso-position-horizontal-relative:page;mso-position-vertical-relative:paragraph;z-index:-15660032;mso-wrap-distance-left:0;mso-wrap-distance-right:0" id="docshapegroup40" coordorigin="8654,394" coordsize="6356,3984">
                <v:shape style="position:absolute;left:8654;top:393;width:6356;height:3984" type="#_x0000_t75" id="docshape41" stroked="false">
                  <v:imagedata r:id="rId45" o:title=""/>
                </v:shape>
                <v:line style="position:absolute" from="14986,492" to="14986,3996" stroked="true" strokeweight=".5pt" strokecolor="#000000">
                  <v:stroke dashstyle="solid"/>
                </v:line>
                <w10:wrap type="topAndBottom"/>
              </v:group>
            </w:pict>
          </mc:Fallback>
        </mc:AlternateContent>
      </w:r>
    </w:p>
    <w:p>
      <w:pPr>
        <w:spacing w:after="0"/>
        <w:jc w:val="left"/>
        <w:rPr>
          <w:sz w:val="20"/>
        </w:rPr>
        <w:sectPr>
          <w:pgSz w:w="16840" w:h="11910" w:orient="landscape"/>
          <w:pgMar w:top="260" w:bottom="280" w:left="1300" w:right="1680"/>
          <w:cols w:num="2" w:equalWidth="0">
            <w:col w:w="6706" w:space="466"/>
            <w:col w:w="6688"/>
          </w:cols>
        </w:sectPr>
      </w:pPr>
    </w:p>
    <w:p>
      <w:pPr>
        <w:pStyle w:val="BodyText"/>
        <w:ind w:left="-1020"/>
        <w:jc w:val="left"/>
        <w:rPr>
          <w:sz w:val="20"/>
        </w:rPr>
      </w:pPr>
      <w:r>
        <w:rPr>
          <w:sz w:val="20"/>
        </w:rPr>
        <mc:AlternateContent>
          <mc:Choice Requires="wps">
            <w:drawing>
              <wp:inline distT="0" distB="0" distL="0" distR="0">
                <wp:extent cx="3175" cy="237490"/>
                <wp:effectExtent l="0" t="0" r="0" b="0"/>
                <wp:docPr id="173" name="Group 173"/>
                <wp:cNvGraphicFramePr>
                  <a:graphicFrameLocks/>
                </wp:cNvGraphicFramePr>
                <a:graphic>
                  <a:graphicData uri="http://schemas.microsoft.com/office/word/2010/wordprocessingGroup">
                    <wpg:wgp>
                      <wpg:cNvPr id="173" name="Group 173"/>
                      <wpg:cNvGrpSpPr/>
                      <wpg:grpSpPr>
                        <a:xfrm>
                          <a:off x="0" y="0"/>
                          <a:ext cx="3175" cy="237490"/>
                          <a:chExt cx="3175" cy="237490"/>
                        </a:xfrm>
                      </wpg:grpSpPr>
                      <wps:wsp>
                        <wps:cNvPr id="174" name="Graphic 174"/>
                        <wps:cNvSpPr/>
                        <wps:spPr>
                          <a:xfrm>
                            <a:off x="0" y="0"/>
                            <a:ext cx="3175" cy="237490"/>
                          </a:xfrm>
                          <a:custGeom>
                            <a:avLst/>
                            <a:gdLst/>
                            <a:ahLst/>
                            <a:cxnLst/>
                            <a:rect l="l" t="t" r="r" b="b"/>
                            <a:pathLst>
                              <a:path w="3175" h="237490">
                                <a:moveTo>
                                  <a:pt x="0" y="237490"/>
                                </a:moveTo>
                                <a:lnTo>
                                  <a:pt x="3175" y="237490"/>
                                </a:lnTo>
                                <a:lnTo>
                                  <a:pt x="3175" y="0"/>
                                </a:lnTo>
                                <a:lnTo>
                                  <a:pt x="0" y="0"/>
                                </a:lnTo>
                                <a:lnTo>
                                  <a:pt x="0" y="23749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5pt;height:18.7pt;mso-position-horizontal-relative:char;mso-position-vertical-relative:line" id="docshapegroup42" coordorigin="0,0" coordsize="5,374">
                <v:rect style="position:absolute;left:0;top:0;width:5;height:374" id="docshape43" filled="true" fillcolor="#000000" stroked="false">
                  <v:fill type="solid"/>
                </v:rect>
              </v:group>
            </w:pict>
          </mc:Fallback>
        </mc:AlternateContent>
      </w:r>
      <w:r>
        <w:rPr>
          <w:sz w:val="20"/>
        </w:rPr>
      </w:r>
    </w:p>
    <w:p>
      <w:pPr>
        <w:spacing w:after="0"/>
        <w:jc w:val="left"/>
        <w:rPr>
          <w:sz w:val="20"/>
        </w:rPr>
        <w:sectPr>
          <w:pgSz w:w="16840" w:h="11910" w:orient="landscape"/>
          <w:pgMar w:top="0" w:bottom="280" w:left="1300" w:right="1680"/>
        </w:sectPr>
      </w:pPr>
    </w:p>
    <w:p>
      <w:pPr>
        <w:pStyle w:val="BodyText"/>
        <w:spacing w:line="218" w:lineRule="auto" w:before="81"/>
        <w:ind w:left="144" w:right="100"/>
      </w:pPr>
      <w:r>
        <w:rPr/>
        <w:t>кается постепенно вниз. Толчковая нога после отрыва от грунта сгибается в коленном суставе, бедро отводится в сторону в тазо- бедренном суставе, голеностопный сустав разгибается полностью. Бедро должно быть выше, чем голень и пятка. В этом положении согнутая нога выполняет движение вперед через сторону. Маховая рука, полусогнутая в локтевом суставе, отведена назад. В момент прохождения вертикали над барьером, когда бедро толчковой ноги начинает движение вперед, руки встречаются у туловища. Движе- ние руки, противоположное маховой ноге, напоминает «загреба- ющее»</w:t>
      </w:r>
      <w:r>
        <w:rPr>
          <w:spacing w:val="-9"/>
        </w:rPr>
        <w:t> </w:t>
      </w:r>
      <w:r>
        <w:rPr/>
        <w:t>движение</w:t>
      </w:r>
      <w:r>
        <w:rPr>
          <w:spacing w:val="-5"/>
        </w:rPr>
        <w:t> </w:t>
      </w:r>
      <w:r>
        <w:rPr/>
        <w:t>назад</w:t>
      </w:r>
      <w:r>
        <w:rPr>
          <w:spacing w:val="-5"/>
        </w:rPr>
        <w:t> </w:t>
      </w:r>
      <w:r>
        <w:rPr/>
        <w:t>через</w:t>
      </w:r>
      <w:r>
        <w:rPr>
          <w:spacing w:val="-6"/>
        </w:rPr>
        <w:t> </w:t>
      </w:r>
      <w:r>
        <w:rPr/>
        <w:t>сторону,</w:t>
      </w:r>
      <w:r>
        <w:rPr>
          <w:spacing w:val="-5"/>
        </w:rPr>
        <w:t> </w:t>
      </w:r>
      <w:r>
        <w:rPr/>
        <w:t>другая</w:t>
      </w:r>
      <w:r>
        <w:rPr>
          <w:spacing w:val="-6"/>
        </w:rPr>
        <w:t> </w:t>
      </w:r>
      <w:r>
        <w:rPr/>
        <w:t>рука</w:t>
      </w:r>
      <w:r>
        <w:rPr>
          <w:spacing w:val="-5"/>
        </w:rPr>
        <w:t> </w:t>
      </w:r>
      <w:r>
        <w:rPr/>
        <w:t>выполняет</w:t>
      </w:r>
      <w:r>
        <w:rPr>
          <w:spacing w:val="-5"/>
        </w:rPr>
        <w:t> </w:t>
      </w:r>
      <w:r>
        <w:rPr/>
        <w:t>обыч- ное движение как в гладком беге. Когда маховая нога касается опоры за барьером, начинается завершающая фаза преодоления барьера (рис. 41).</w:t>
      </w:r>
    </w:p>
    <w:p>
      <w:pPr>
        <w:pStyle w:val="BodyText"/>
        <w:spacing w:line="218" w:lineRule="auto"/>
        <w:ind w:left="178" w:right="62" w:firstLine="307"/>
      </w:pPr>
      <w:r>
        <w:rPr>
          <w:i/>
          <w:spacing w:val="-4"/>
        </w:rPr>
        <w:t>Сход с барьера. </w:t>
      </w:r>
      <w:r>
        <w:rPr>
          <w:spacing w:val="-4"/>
        </w:rPr>
        <w:t>Высокотехничный</w:t>
      </w:r>
      <w:r>
        <w:rPr>
          <w:spacing w:val="-5"/>
        </w:rPr>
        <w:t> </w:t>
      </w:r>
      <w:r>
        <w:rPr>
          <w:spacing w:val="-4"/>
        </w:rPr>
        <w:t>барьерист</w:t>
      </w:r>
      <w:r>
        <w:rPr>
          <w:spacing w:val="-5"/>
        </w:rPr>
        <w:t> </w:t>
      </w:r>
      <w:r>
        <w:rPr>
          <w:spacing w:val="-4"/>
        </w:rPr>
        <w:t>ставит</w:t>
      </w:r>
      <w:r>
        <w:rPr>
          <w:spacing w:val="-5"/>
        </w:rPr>
        <w:t> </w:t>
      </w:r>
      <w:r>
        <w:rPr>
          <w:spacing w:val="-4"/>
        </w:rPr>
        <w:t>маховую ногу </w:t>
      </w:r>
      <w:r>
        <w:rPr/>
        <w:t>на опору после преодоления барьера с носка, не опускаясь на</w:t>
      </w:r>
      <w:r>
        <w:rPr>
          <w:spacing w:val="40"/>
        </w:rPr>
        <w:t> </w:t>
      </w:r>
      <w:r>
        <w:rPr/>
        <w:t>пятку. Маховая нога выпрямлена в коленном суставе, толчковая нога идет бедром вперед—чуть вверх, угол в коленном суставе между бедром и голенью увеличивается до 90 градусов и более. Атлет делает первый шаг после схода с барьера с высокого уровня ОЦМ. Расстояние от барьера до постановки маховой ноги крлеб- лется от 130 — 160 см. Наклон туловища должен сохраняться как при начале атаки барьера. Отведение туловища назад при сходе с барьера является грубейшей ошибкой в технике преодоления барьера (рис. 42).</w:t>
      </w:r>
    </w:p>
    <w:p>
      <w:pPr>
        <w:pStyle w:val="BodyText"/>
        <w:spacing w:line="223" w:lineRule="auto"/>
        <w:ind w:left="211" w:right="54" w:firstLine="283"/>
      </w:pPr>
      <w:r>
        <w:rPr>
          <w:i/>
        </w:rPr>
        <w:t>Бег по дистанции </w:t>
      </w:r>
      <w:r>
        <w:rPr/>
        <w:t>заключается в преодолении барьеров и вы- полнении беговых шагов между барьерами. Технику преодоления барьеров разобрали выше, остановимся теперь на технике бега между барьерами.</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24"/>
        <w:jc w:val="left"/>
        <w:rPr>
          <w:sz w:val="20"/>
        </w:rPr>
      </w:pPr>
    </w:p>
    <w:p>
      <w:pPr>
        <w:pStyle w:val="BodyText"/>
        <w:ind w:left="-633"/>
        <w:jc w:val="left"/>
        <w:rPr>
          <w:sz w:val="20"/>
        </w:rPr>
      </w:pPr>
      <w:r>
        <w:rPr>
          <w:sz w:val="20"/>
        </w:rPr>
        <mc:AlternateContent>
          <mc:Choice Requires="wps">
            <w:drawing>
              <wp:inline distT="0" distB="0" distL="0" distR="0">
                <wp:extent cx="3175" cy="252729"/>
                <wp:effectExtent l="0" t="0" r="0" b="4445"/>
                <wp:docPr id="175" name="Group 175"/>
                <wp:cNvGraphicFramePr>
                  <a:graphicFrameLocks/>
                </wp:cNvGraphicFramePr>
                <a:graphic>
                  <a:graphicData uri="http://schemas.microsoft.com/office/word/2010/wordprocessingGroup">
                    <wpg:wgp>
                      <wpg:cNvPr id="175" name="Group 175"/>
                      <wpg:cNvGrpSpPr/>
                      <wpg:grpSpPr>
                        <a:xfrm>
                          <a:off x="0" y="0"/>
                          <a:ext cx="3175" cy="252729"/>
                          <a:chExt cx="3175" cy="252729"/>
                        </a:xfrm>
                      </wpg:grpSpPr>
                      <wps:wsp>
                        <wps:cNvPr id="176" name="Graphic 176"/>
                        <wps:cNvSpPr/>
                        <wps:spPr>
                          <a:xfrm>
                            <a:off x="1587" y="0"/>
                            <a:ext cx="1270" cy="252729"/>
                          </a:xfrm>
                          <a:custGeom>
                            <a:avLst/>
                            <a:gdLst/>
                            <a:ahLst/>
                            <a:cxnLst/>
                            <a:rect l="l" t="t" r="r" b="b"/>
                            <a:pathLst>
                              <a:path w="0" h="252729">
                                <a:moveTo>
                                  <a:pt x="0" y="0"/>
                                </a:moveTo>
                                <a:lnTo>
                                  <a:pt x="0" y="252729"/>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5pt;height:19.9pt;mso-position-horizontal-relative:char;mso-position-vertical-relative:line" id="docshapegroup44" coordorigin="0,0" coordsize="5,398">
                <v:line style="position:absolute" from="3,0" to="3,398" stroked="true" strokeweight=".25pt" strokecolor="#000000">
                  <v:stroke dashstyle="solid"/>
                </v:line>
              </v:group>
            </w:pict>
          </mc:Fallback>
        </mc:AlternateContent>
      </w:r>
      <w:r>
        <w:rPr>
          <w:sz w:val="20"/>
        </w:rPr>
      </w:r>
    </w:p>
    <w:p>
      <w:pPr>
        <w:spacing w:line="240" w:lineRule="auto" w:before="0"/>
        <w:rPr>
          <w:sz w:val="22"/>
        </w:rPr>
      </w:pPr>
      <w:r>
        <w:rPr/>
        <w:br w:type="column"/>
      </w:r>
      <w:r>
        <w:rPr>
          <w:sz w:val="22"/>
        </w:rPr>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9"/>
        <w:jc w:val="left"/>
      </w:pPr>
    </w:p>
    <w:p>
      <w:pPr>
        <w:pStyle w:val="BodyText"/>
        <w:spacing w:line="213" w:lineRule="auto"/>
        <w:ind w:left="323" w:right="217" w:firstLine="264"/>
      </w:pPr>
      <w:r>
        <w:rPr/>
        <w:drawing>
          <wp:anchor distT="0" distB="0" distL="0" distR="0" allowOverlap="1" layoutInCell="1" locked="0" behindDoc="0" simplePos="0" relativeHeight="15799296">
            <wp:simplePos x="0" y="0"/>
            <wp:positionH relativeFrom="page">
              <wp:posOffset>5321934</wp:posOffset>
            </wp:positionH>
            <wp:positionV relativeFrom="paragraph">
              <wp:posOffset>-1480951</wp:posOffset>
            </wp:positionV>
            <wp:extent cx="4194047" cy="1359280"/>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46" cstate="print"/>
                    <a:stretch>
                      <a:fillRect/>
                    </a:stretch>
                  </pic:blipFill>
                  <pic:spPr>
                    <a:xfrm>
                      <a:off x="0" y="0"/>
                      <a:ext cx="4194047" cy="1359280"/>
                    </a:xfrm>
                    <a:prstGeom prst="rect">
                      <a:avLst/>
                    </a:prstGeom>
                  </pic:spPr>
                </pic:pic>
              </a:graphicData>
            </a:graphic>
          </wp:anchor>
        </w:drawing>
      </w:r>
      <w:r>
        <w:rPr/>
        <w:t>Между барьерами спортсмены выполняют три беговых шага, которые несколько отличаются от беговых шагов спринтерского бега. Первый шаг обычно самый короткий, второй — длинный, третий — на 15 — 20 см короче второго шага. Наклон туловища несколько больше, чем в гладком беге. Спортсмен специально должен укорачивать последний шаг, выполняя как бы «набегание» на барьер, это способствует также быстрой атаке маховой ноги.</w:t>
      </w:r>
      <w:r>
        <w:rPr>
          <w:spacing w:val="80"/>
        </w:rPr>
        <w:t> </w:t>
      </w:r>
      <w:r>
        <w:rPr/>
        <w:t>Бег барьериста между барьерами должен быть мощным и в то же время свободным, пластичным, не закрепощенным. Оптимальное сочетание ритма преодоления барьера с ритмом бега между барьерами позволит спортсмену достичь высоких результатов.</w:t>
      </w:r>
    </w:p>
    <w:p>
      <w:pPr>
        <w:pStyle w:val="BodyText"/>
        <w:spacing w:line="213" w:lineRule="auto" w:before="11"/>
        <w:ind w:left="327" w:right="224" w:firstLine="259"/>
      </w:pPr>
      <w:r>
        <w:rPr/>
        <w:t>После преодоления последнего десятого барьера начинается фаза финиширования. Техника финиширования в барьерном беге заключается в активном переходе после преодоления препятствия на гладкий быстрый спринтерский бег. Расстояние в 14 м до фи- ниша барьерист должен преодолеть, акцентируя свое внимание на частоте и длине шагов. Не следует слишком наклоняться вперед, это приведет к уменьшению частоты движений и уменьшению длины шага.</w:t>
      </w:r>
    </w:p>
    <w:p>
      <w:pPr>
        <w:pStyle w:val="BodyText"/>
        <w:spacing w:line="216" w:lineRule="auto" w:before="14"/>
        <w:ind w:left="327" w:right="227" w:firstLine="264"/>
      </w:pPr>
      <w:r>
        <w:rPr/>
        <w:t>Мастер спорта В. Балахничев провел исследование и выделил</w:t>
      </w:r>
      <w:r>
        <w:rPr>
          <w:spacing w:val="40"/>
        </w:rPr>
        <w:t> </w:t>
      </w:r>
      <w:r>
        <w:rPr/>
        <w:t>по технике движений барьеристов три стиля: маховый, беговой и </w:t>
      </w:r>
      <w:r>
        <w:rPr>
          <w:spacing w:val="-2"/>
        </w:rPr>
        <w:t>толчковый.</w:t>
      </w:r>
    </w:p>
    <w:p>
      <w:pPr>
        <w:pStyle w:val="BodyText"/>
        <w:spacing w:line="213" w:lineRule="auto" w:before="8"/>
        <w:ind w:left="327" w:right="229" w:firstLine="259"/>
        <w:rPr>
          <w:i/>
        </w:rPr>
      </w:pPr>
      <w:r>
        <w:rPr/>
        <w:t>Высокие и быстрые барьеристы выполняют движения маховой ногой максимально активно, чему способствует относительно большой и акцентированный наклон туловища в фазе атаки. Ма- ховая нога в момент пересечения плоскости барьера согнута в ко- ленном суставе. Этот стиль назвали </w:t>
      </w:r>
      <w:r>
        <w:rPr>
          <w:i/>
        </w:rPr>
        <w:t>маховым.</w:t>
      </w:r>
    </w:p>
    <w:p>
      <w:pPr>
        <w:pStyle w:val="BodyText"/>
        <w:spacing w:line="213" w:lineRule="auto" w:before="5"/>
        <w:ind w:left="327" w:right="229" w:firstLine="254"/>
      </w:pPr>
      <w:r>
        <w:rPr/>
        <w:t>Спортсмены с оптимальными морфофункциональными каче- ствами выполняют менее акцентированные, более размеренные Движения</w:t>
      </w:r>
      <w:r>
        <w:rPr>
          <w:spacing w:val="10"/>
        </w:rPr>
        <w:t> </w:t>
      </w:r>
      <w:r>
        <w:rPr/>
        <w:t>маховой</w:t>
      </w:r>
      <w:r>
        <w:rPr>
          <w:spacing w:val="10"/>
        </w:rPr>
        <w:t> </w:t>
      </w:r>
      <w:r>
        <w:rPr/>
        <w:t>ногой.</w:t>
      </w:r>
      <w:r>
        <w:rPr>
          <w:spacing w:val="10"/>
        </w:rPr>
        <w:t> </w:t>
      </w:r>
      <w:r>
        <w:rPr/>
        <w:t>Маховая</w:t>
      </w:r>
      <w:r>
        <w:rPr>
          <w:spacing w:val="11"/>
        </w:rPr>
        <w:t> </w:t>
      </w:r>
      <w:r>
        <w:rPr/>
        <w:t>нога</w:t>
      </w:r>
      <w:r>
        <w:rPr>
          <w:spacing w:val="8"/>
        </w:rPr>
        <w:t> </w:t>
      </w:r>
      <w:r>
        <w:rPr/>
        <w:t>выпрямляется</w:t>
      </w:r>
      <w:r>
        <w:rPr>
          <w:spacing w:val="11"/>
        </w:rPr>
        <w:t> </w:t>
      </w:r>
      <w:r>
        <w:rPr>
          <w:spacing w:val="-2"/>
        </w:rPr>
        <w:t>полностью</w:t>
      </w:r>
    </w:p>
    <w:p>
      <w:pPr>
        <w:pStyle w:val="BodyText"/>
        <w:spacing w:line="213" w:lineRule="auto" w:before="1"/>
        <w:ind w:left="327" w:right="227"/>
        <w:rPr>
          <w:i/>
        </w:rPr>
      </w:pPr>
      <w:r>
        <w:rPr/>
        <w:t>^ момент, когда стопа спортсмена пересекает плоскость барьера. Наклон туловища больше приближается к беговому положению, Чем</w:t>
      </w:r>
      <w:r>
        <w:rPr>
          <w:spacing w:val="-7"/>
        </w:rPr>
        <w:t> </w:t>
      </w:r>
      <w:r>
        <w:rPr/>
        <w:t>у</w:t>
      </w:r>
      <w:r>
        <w:rPr>
          <w:spacing w:val="-6"/>
        </w:rPr>
        <w:t> </w:t>
      </w:r>
      <w:r>
        <w:rPr/>
        <w:t>спортсменов,</w:t>
      </w:r>
      <w:r>
        <w:rPr>
          <w:spacing w:val="-5"/>
        </w:rPr>
        <w:t> </w:t>
      </w:r>
      <w:r>
        <w:rPr/>
        <w:t>использующих</w:t>
      </w:r>
      <w:r>
        <w:rPr>
          <w:spacing w:val="-5"/>
        </w:rPr>
        <w:t> </w:t>
      </w:r>
      <w:r>
        <w:rPr/>
        <w:t>маховый</w:t>
      </w:r>
      <w:r>
        <w:rPr>
          <w:spacing w:val="-7"/>
        </w:rPr>
        <w:t> </w:t>
      </w:r>
      <w:r>
        <w:rPr/>
        <w:t>стиль.</w:t>
      </w:r>
      <w:r>
        <w:rPr>
          <w:spacing w:val="-5"/>
        </w:rPr>
        <w:t> </w:t>
      </w:r>
      <w:r>
        <w:rPr/>
        <w:t>В</w:t>
      </w:r>
      <w:r>
        <w:rPr>
          <w:spacing w:val="-7"/>
        </w:rPr>
        <w:t> </w:t>
      </w:r>
      <w:r>
        <w:rPr/>
        <w:t>целом</w:t>
      </w:r>
      <w:r>
        <w:rPr>
          <w:spacing w:val="-7"/>
        </w:rPr>
        <w:t> </w:t>
      </w:r>
      <w:r>
        <w:rPr/>
        <w:t>движе- ние маховой ноги спортсмена внешне выглядит как естественное Продолжение предыдущего</w:t>
      </w:r>
      <w:r>
        <w:rPr>
          <w:spacing w:val="-3"/>
        </w:rPr>
        <w:t> </w:t>
      </w:r>
      <w:r>
        <w:rPr/>
        <w:t>шага межбарьерного</w:t>
      </w:r>
      <w:r>
        <w:rPr>
          <w:spacing w:val="-3"/>
        </w:rPr>
        <w:t> </w:t>
      </w:r>
      <w:r>
        <w:rPr/>
        <w:t>бега.</w:t>
      </w:r>
      <w:r>
        <w:rPr>
          <w:spacing w:val="-3"/>
        </w:rPr>
        <w:t> </w:t>
      </w:r>
      <w:r>
        <w:rPr/>
        <w:t>Такой</w:t>
      </w:r>
      <w:r>
        <w:rPr>
          <w:spacing w:val="-3"/>
        </w:rPr>
        <w:t> </w:t>
      </w:r>
      <w:r>
        <w:rPr/>
        <w:t>стиль </w:t>
      </w:r>
      <w:r>
        <w:rPr>
          <w:vertAlign w:val="superscript"/>
        </w:rPr>
        <w:t>bIJ</w:t>
      </w:r>
      <w:r>
        <w:rPr>
          <w:vertAlign w:val="baseline"/>
        </w:rPr>
        <w:t>i назван специалистами </w:t>
      </w:r>
      <w:r>
        <w:rPr>
          <w:i/>
          <w:vertAlign w:val="baseline"/>
        </w:rPr>
        <w:t>беговым.</w:t>
      </w:r>
    </w:p>
    <w:p>
      <w:pPr>
        <w:spacing w:after="0" w:line="213" w:lineRule="auto"/>
        <w:sectPr>
          <w:type w:val="continuous"/>
          <w:pgSz w:w="16840" w:h="11910" w:orient="landscape"/>
          <w:pgMar w:top="1420" w:bottom="280" w:left="1300" w:right="1680"/>
          <w:cols w:num="2" w:equalWidth="0">
            <w:col w:w="6660" w:space="276"/>
            <w:col w:w="6924"/>
          </w:cols>
        </w:sectPr>
      </w:pPr>
    </w:p>
    <w:p>
      <w:pPr>
        <w:pStyle w:val="BodyText"/>
        <w:spacing w:line="225" w:lineRule="exact" w:before="134"/>
        <w:ind w:right="240"/>
        <w:jc w:val="right"/>
      </w:pPr>
      <w:r>
        <w:rPr/>
        <w:drawing>
          <wp:anchor distT="0" distB="0" distL="0" distR="0" allowOverlap="1" layoutInCell="1" locked="0" behindDoc="0" simplePos="0" relativeHeight="15799808">
            <wp:simplePos x="0" y="0"/>
            <wp:positionH relativeFrom="page">
              <wp:posOffset>975360</wp:posOffset>
            </wp:positionH>
            <wp:positionV relativeFrom="paragraph">
              <wp:posOffset>-2346723</wp:posOffset>
            </wp:positionV>
            <wp:extent cx="4053840" cy="2483113"/>
            <wp:effectExtent l="0" t="0" r="0" b="0"/>
            <wp:wrapNone/>
            <wp:docPr id="178" name="Image 178"/>
            <wp:cNvGraphicFramePr>
              <a:graphicFrameLocks/>
            </wp:cNvGraphicFramePr>
            <a:graphic>
              <a:graphicData uri="http://schemas.openxmlformats.org/drawingml/2006/picture">
                <pic:pic>
                  <pic:nvPicPr>
                    <pic:cNvPr id="178" name="Image 178"/>
                    <pic:cNvPicPr/>
                  </pic:nvPicPr>
                  <pic:blipFill>
                    <a:blip r:embed="rId47" cstate="print"/>
                    <a:stretch>
                      <a:fillRect/>
                    </a:stretch>
                  </pic:blipFill>
                  <pic:spPr>
                    <a:xfrm>
                      <a:off x="0" y="0"/>
                      <a:ext cx="4053840" cy="2483113"/>
                    </a:xfrm>
                    <a:prstGeom prst="rect">
                      <a:avLst/>
                    </a:prstGeom>
                  </pic:spPr>
                </pic:pic>
              </a:graphicData>
            </a:graphic>
          </wp:anchor>
        </w:drawing>
      </w:r>
      <w:r>
        <w:rPr/>
        <mc:AlternateContent>
          <mc:Choice Requires="wps">
            <w:drawing>
              <wp:anchor distT="0" distB="0" distL="0" distR="0" allowOverlap="1" layoutInCell="1" locked="0" behindDoc="0" simplePos="0" relativeHeight="15800320">
                <wp:simplePos x="0" y="0"/>
                <wp:positionH relativeFrom="page">
                  <wp:posOffset>128270</wp:posOffset>
                </wp:positionH>
                <wp:positionV relativeFrom="page">
                  <wp:posOffset>2237105</wp:posOffset>
                </wp:positionV>
                <wp:extent cx="1270" cy="1203960"/>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1270" cy="1203960"/>
                        </a:xfrm>
                        <a:custGeom>
                          <a:avLst/>
                          <a:gdLst/>
                          <a:ahLst/>
                          <a:cxnLst/>
                          <a:rect l="l" t="t" r="r" b="b"/>
                          <a:pathLst>
                            <a:path w="0" h="1203960">
                              <a:moveTo>
                                <a:pt x="0" y="0"/>
                              </a:moveTo>
                              <a:lnTo>
                                <a:pt x="0" y="12039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0320" from="10.1pt,176.150009pt" to="10.1pt,270.950009pt" stroked="true" strokeweight=".25pt" strokecolor="#000000">
                <v:stroke dashstyle="solid"/>
                <w10:wrap type="none"/>
              </v:line>
            </w:pict>
          </mc:Fallback>
        </mc:AlternateContent>
      </w:r>
      <w:r>
        <w:rPr>
          <w:spacing w:val="-5"/>
        </w:rPr>
        <w:t>99</w:t>
      </w:r>
    </w:p>
    <w:p>
      <w:pPr>
        <w:spacing w:line="110" w:lineRule="exact" w:before="0"/>
        <w:ind w:left="279" w:right="0" w:firstLine="0"/>
        <w:jc w:val="left"/>
        <w:rPr>
          <w:b/>
          <w:sz w:val="12"/>
        </w:rPr>
      </w:pPr>
      <w:r>
        <w:rPr>
          <w:b/>
          <w:spacing w:val="-5"/>
          <w:sz w:val="12"/>
        </w:rPr>
        <w:t>г\о</w:t>
      </w:r>
    </w:p>
    <w:p>
      <w:pPr>
        <w:spacing w:after="0" w:line="110" w:lineRule="exact"/>
        <w:jc w:val="left"/>
        <w:rPr>
          <w:sz w:val="12"/>
        </w:rPr>
        <w:sectPr>
          <w:type w:val="continuous"/>
          <w:pgSz w:w="16840" w:h="11910" w:orient="landscape"/>
          <w:pgMar w:top="1420" w:bottom="280" w:left="1300" w:right="1680"/>
        </w:sectPr>
      </w:pPr>
    </w:p>
    <w:p>
      <w:pPr>
        <w:pStyle w:val="BodyText"/>
        <w:spacing w:before="6"/>
        <w:jc w:val="left"/>
        <w:rPr>
          <w:b/>
          <w:sz w:val="20"/>
        </w:rPr>
      </w:pPr>
    </w:p>
    <w:p>
      <w:pPr>
        <w:spacing w:after="0"/>
        <w:jc w:val="left"/>
        <w:rPr>
          <w:sz w:val="20"/>
        </w:rPr>
        <w:sectPr>
          <w:pgSz w:w="16840" w:h="11910" w:orient="landscape"/>
          <w:pgMar w:top="0" w:bottom="280" w:left="1300" w:right="1680"/>
        </w:sectPr>
      </w:pPr>
    </w:p>
    <w:p>
      <w:pPr>
        <w:pStyle w:val="BodyText"/>
        <w:spacing w:line="213" w:lineRule="auto" w:before="115"/>
        <w:ind w:left="140" w:right="98" w:firstLine="283"/>
        <w:rPr>
          <w:i/>
        </w:rPr>
      </w:pPr>
      <w:r>
        <w:rPr/>
        <w:t>Бегуны с низкими морфологическими, но с высокими функ- циональными показателями меньше испытывают внешнее сопро- тивление движения маховой ноги, чем спортсмены предыдущих стилей. Времени движения маховой ноги у них больше, поэтому</w:t>
      </w:r>
      <w:r>
        <w:rPr>
          <w:spacing w:val="40"/>
        </w:rPr>
        <w:t> </w:t>
      </w:r>
      <w:r>
        <w:rPr/>
        <w:t>это движение они выполняют полностью до барьера — маховая нога у них разогнута и фиксируется в этом положении. Но в силу того, что место отталкивания у них находится относительно даль- ше от барьера, они акцентируют отталкивание на барьер. Наклон туловища у них незначительно отличается от бегового, носок ма- ховой ноги взят «на себя». Такой стиль называют </w:t>
      </w:r>
      <w:r>
        <w:rPr>
          <w:i/>
        </w:rPr>
        <w:t>толчковым.</w:t>
      </w:r>
    </w:p>
    <w:p>
      <w:pPr>
        <w:pStyle w:val="BodyText"/>
        <w:spacing w:line="213" w:lineRule="auto" w:before="9"/>
        <w:ind w:left="164" w:right="86" w:firstLine="288"/>
      </w:pPr>
      <w:r>
        <w:rPr/>
        <w:t>Обычно маховый стиль проявляется у спортсменов, обладаю- </w:t>
      </w:r>
      <w:r>
        <w:rPr>
          <w:spacing w:val="-2"/>
        </w:rPr>
        <w:t>щих</w:t>
      </w:r>
      <w:r>
        <w:rPr>
          <w:spacing w:val="-12"/>
        </w:rPr>
        <w:t> </w:t>
      </w:r>
      <w:r>
        <w:rPr>
          <w:spacing w:val="-2"/>
        </w:rPr>
        <w:t>скоростью</w:t>
      </w:r>
      <w:r>
        <w:rPr>
          <w:spacing w:val="-12"/>
        </w:rPr>
        <w:t> </w:t>
      </w:r>
      <w:r>
        <w:rPr>
          <w:spacing w:val="-2"/>
        </w:rPr>
        <w:t>на</w:t>
      </w:r>
      <w:r>
        <w:rPr>
          <w:spacing w:val="-12"/>
        </w:rPr>
        <w:t> </w:t>
      </w:r>
      <w:r>
        <w:rPr>
          <w:spacing w:val="-2"/>
        </w:rPr>
        <w:t>100</w:t>
      </w:r>
      <w:r>
        <w:rPr>
          <w:spacing w:val="-11"/>
        </w:rPr>
        <w:t> </w:t>
      </w:r>
      <w:r>
        <w:rPr>
          <w:spacing w:val="-2"/>
        </w:rPr>
        <w:t>м</w:t>
      </w:r>
      <w:r>
        <w:rPr>
          <w:spacing w:val="-12"/>
        </w:rPr>
        <w:t> </w:t>
      </w:r>
      <w:r>
        <w:rPr>
          <w:spacing w:val="-2"/>
        </w:rPr>
        <w:t>—</w:t>
      </w:r>
      <w:r>
        <w:rPr>
          <w:spacing w:val="-12"/>
        </w:rPr>
        <w:t> </w:t>
      </w:r>
      <w:r>
        <w:rPr>
          <w:spacing w:val="-2"/>
        </w:rPr>
        <w:t>10,5</w:t>
      </w:r>
      <w:r>
        <w:rPr>
          <w:spacing w:val="-12"/>
        </w:rPr>
        <w:t> </w:t>
      </w:r>
      <w:r>
        <w:rPr>
          <w:spacing w:val="-2"/>
        </w:rPr>
        <w:t>с</w:t>
      </w:r>
      <w:r>
        <w:rPr>
          <w:spacing w:val="-11"/>
        </w:rPr>
        <w:t> </w:t>
      </w:r>
      <w:r>
        <w:rPr>
          <w:spacing w:val="-2"/>
        </w:rPr>
        <w:t>и</w:t>
      </w:r>
      <w:r>
        <w:rPr>
          <w:spacing w:val="-12"/>
        </w:rPr>
        <w:t> </w:t>
      </w:r>
      <w:r>
        <w:rPr>
          <w:spacing w:val="-2"/>
        </w:rPr>
        <w:t>быстрее,</w:t>
      </w:r>
      <w:r>
        <w:rPr>
          <w:spacing w:val="-12"/>
        </w:rPr>
        <w:t> </w:t>
      </w:r>
      <w:r>
        <w:rPr>
          <w:spacing w:val="-2"/>
        </w:rPr>
        <w:t>при</w:t>
      </w:r>
      <w:r>
        <w:rPr>
          <w:spacing w:val="-12"/>
        </w:rPr>
        <w:t> </w:t>
      </w:r>
      <w:r>
        <w:rPr>
          <w:spacing w:val="-2"/>
        </w:rPr>
        <w:t>росте</w:t>
      </w:r>
      <w:r>
        <w:rPr>
          <w:spacing w:val="-11"/>
        </w:rPr>
        <w:t> </w:t>
      </w:r>
      <w:r>
        <w:rPr>
          <w:spacing w:val="-2"/>
        </w:rPr>
        <w:t>187</w:t>
      </w:r>
      <w:r>
        <w:rPr>
          <w:spacing w:val="-12"/>
        </w:rPr>
        <w:t> </w:t>
      </w:r>
      <w:r>
        <w:rPr>
          <w:spacing w:val="-2"/>
        </w:rPr>
        <w:t>см</w:t>
      </w:r>
      <w:r>
        <w:rPr>
          <w:spacing w:val="-12"/>
        </w:rPr>
        <w:t> </w:t>
      </w:r>
      <w:r>
        <w:rPr>
          <w:spacing w:val="-2"/>
        </w:rPr>
        <w:t>и</w:t>
      </w:r>
      <w:r>
        <w:rPr>
          <w:spacing w:val="-12"/>
        </w:rPr>
        <w:t> </w:t>
      </w:r>
      <w:r>
        <w:rPr>
          <w:spacing w:val="-2"/>
        </w:rPr>
        <w:t>выше. </w:t>
      </w:r>
      <w:r>
        <w:rPr/>
        <w:t>Беговой</w:t>
      </w:r>
      <w:r>
        <w:rPr>
          <w:spacing w:val="-7"/>
        </w:rPr>
        <w:t> </w:t>
      </w:r>
      <w:r>
        <w:rPr/>
        <w:t>стиль</w:t>
      </w:r>
      <w:r>
        <w:rPr>
          <w:spacing w:val="-6"/>
        </w:rPr>
        <w:t> </w:t>
      </w:r>
      <w:r>
        <w:rPr/>
        <w:t>наблюдается</w:t>
      </w:r>
      <w:r>
        <w:rPr>
          <w:spacing w:val="-7"/>
        </w:rPr>
        <w:t> </w:t>
      </w:r>
      <w:r>
        <w:rPr/>
        <w:t>у</w:t>
      </w:r>
      <w:r>
        <w:rPr>
          <w:spacing w:val="-9"/>
        </w:rPr>
        <w:t> </w:t>
      </w:r>
      <w:r>
        <w:rPr/>
        <w:t>спортсменов</w:t>
      </w:r>
      <w:r>
        <w:rPr>
          <w:spacing w:val="-7"/>
        </w:rPr>
        <w:t> </w:t>
      </w:r>
      <w:r>
        <w:rPr/>
        <w:t>ростом</w:t>
      </w:r>
      <w:r>
        <w:rPr>
          <w:spacing w:val="-5"/>
        </w:rPr>
        <w:t> </w:t>
      </w:r>
      <w:r>
        <w:rPr/>
        <w:t>186</w:t>
      </w:r>
      <w:r>
        <w:rPr>
          <w:spacing w:val="-5"/>
        </w:rPr>
        <w:t> </w:t>
      </w:r>
      <w:r>
        <w:rPr/>
        <w:t>—177</w:t>
      </w:r>
      <w:r>
        <w:rPr>
          <w:spacing w:val="-6"/>
        </w:rPr>
        <w:t> </w:t>
      </w:r>
      <w:r>
        <w:rPr/>
        <w:t>см</w:t>
      </w:r>
      <w:r>
        <w:rPr>
          <w:spacing w:val="-7"/>
        </w:rPr>
        <w:t> </w:t>
      </w:r>
      <w:r>
        <w:rPr/>
        <w:t>при такой же скорости или у спортсменов более высокого роста, но имеющих</w:t>
      </w:r>
      <w:r>
        <w:rPr>
          <w:spacing w:val="-2"/>
        </w:rPr>
        <w:t> </w:t>
      </w:r>
      <w:r>
        <w:rPr/>
        <w:t>меньшую</w:t>
      </w:r>
      <w:r>
        <w:rPr>
          <w:spacing w:val="-2"/>
        </w:rPr>
        <w:t> </w:t>
      </w:r>
      <w:r>
        <w:rPr/>
        <w:t>скорость</w:t>
      </w:r>
      <w:r>
        <w:rPr>
          <w:spacing w:val="-2"/>
        </w:rPr>
        <w:t> </w:t>
      </w:r>
      <w:r>
        <w:rPr/>
        <w:t>бега.</w:t>
      </w:r>
      <w:r>
        <w:rPr>
          <w:spacing w:val="-4"/>
        </w:rPr>
        <w:t> </w:t>
      </w:r>
      <w:r>
        <w:rPr/>
        <w:t>Толчковый</w:t>
      </w:r>
      <w:r>
        <w:rPr>
          <w:spacing w:val="-2"/>
        </w:rPr>
        <w:t> </w:t>
      </w:r>
      <w:r>
        <w:rPr/>
        <w:t>стиль</w:t>
      </w:r>
      <w:r>
        <w:rPr>
          <w:spacing w:val="-2"/>
        </w:rPr>
        <w:t> </w:t>
      </w:r>
      <w:r>
        <w:rPr/>
        <w:t>наблюдается</w:t>
      </w:r>
      <w:r>
        <w:rPr>
          <w:spacing w:val="-3"/>
        </w:rPr>
        <w:t> </w:t>
      </w:r>
      <w:r>
        <w:rPr/>
        <w:t>у спортсменов</w:t>
      </w:r>
      <w:r>
        <w:rPr>
          <w:spacing w:val="-1"/>
        </w:rPr>
        <w:t> </w:t>
      </w:r>
      <w:r>
        <w:rPr/>
        <w:t>ростом</w:t>
      </w:r>
      <w:r>
        <w:rPr>
          <w:spacing w:val="-1"/>
        </w:rPr>
        <w:t> </w:t>
      </w:r>
      <w:r>
        <w:rPr/>
        <w:t>176</w:t>
      </w:r>
      <w:r>
        <w:rPr>
          <w:spacing w:val="-2"/>
        </w:rPr>
        <w:t> </w:t>
      </w:r>
      <w:r>
        <w:rPr/>
        <w:t>см и</w:t>
      </w:r>
      <w:r>
        <w:rPr>
          <w:spacing w:val="-1"/>
        </w:rPr>
        <w:t> </w:t>
      </w:r>
      <w:r>
        <w:rPr/>
        <w:t>ниже, но</w:t>
      </w:r>
      <w:r>
        <w:rPr>
          <w:spacing w:val="-1"/>
        </w:rPr>
        <w:t> </w:t>
      </w:r>
      <w:r>
        <w:rPr/>
        <w:t>имеющих скорость</w:t>
      </w:r>
      <w:r>
        <w:rPr>
          <w:spacing w:val="-3"/>
        </w:rPr>
        <w:t> </w:t>
      </w:r>
      <w:r>
        <w:rPr/>
        <w:t>до</w:t>
      </w:r>
      <w:r>
        <w:rPr>
          <w:spacing w:val="-2"/>
        </w:rPr>
        <w:t> </w:t>
      </w:r>
      <w:r>
        <w:rPr/>
        <w:t>10,5</w:t>
      </w:r>
      <w:r>
        <w:rPr>
          <w:spacing w:val="-2"/>
        </w:rPr>
        <w:t> </w:t>
      </w:r>
      <w:r>
        <w:rPr/>
        <w:t>с на 100 м.</w:t>
      </w:r>
    </w:p>
    <w:p>
      <w:pPr>
        <w:pStyle w:val="BodyText"/>
        <w:spacing w:line="213" w:lineRule="auto" w:before="6"/>
        <w:ind w:left="173" w:right="76" w:firstLine="278"/>
      </w:pPr>
      <w:r>
        <w:rPr/>
        <w:t>Доктор педагогических наук Е.Разумовский определил неко- торые параметры эффективности техники преодоления барьеров в беге на ПО м.</w:t>
      </w:r>
    </w:p>
    <w:p>
      <w:pPr>
        <w:pStyle w:val="ListParagraph"/>
        <w:numPr>
          <w:ilvl w:val="0"/>
          <w:numId w:val="32"/>
        </w:numPr>
        <w:tabs>
          <w:tab w:pos="658" w:val="left" w:leader="none"/>
        </w:tabs>
        <w:spacing w:line="216" w:lineRule="auto" w:before="0" w:after="0"/>
        <w:ind w:left="188" w:right="67" w:firstLine="307"/>
        <w:jc w:val="both"/>
        <w:rPr>
          <w:sz w:val="22"/>
        </w:rPr>
      </w:pPr>
      <w:r>
        <w:rPr>
          <w:sz w:val="22"/>
        </w:rPr>
        <w:t>Пространственные характеристики: расстояние от барьера до места отталкивания; расстояние от барьера до проекции</w:t>
      </w:r>
      <w:r>
        <w:rPr>
          <w:spacing w:val="40"/>
          <w:sz w:val="22"/>
        </w:rPr>
        <w:t> </w:t>
      </w:r>
      <w:r>
        <w:rPr>
          <w:sz w:val="22"/>
        </w:rPr>
        <w:t>наивысшей</w:t>
      </w:r>
      <w:r>
        <w:rPr>
          <w:spacing w:val="37"/>
          <w:sz w:val="22"/>
        </w:rPr>
        <w:t> </w:t>
      </w:r>
      <w:r>
        <w:rPr>
          <w:sz w:val="22"/>
        </w:rPr>
        <w:t>точки</w:t>
      </w:r>
      <w:r>
        <w:rPr>
          <w:spacing w:val="39"/>
          <w:sz w:val="22"/>
        </w:rPr>
        <w:t> </w:t>
      </w:r>
      <w:r>
        <w:rPr>
          <w:sz w:val="22"/>
        </w:rPr>
        <w:t>ОЦМ;</w:t>
      </w:r>
      <w:r>
        <w:rPr>
          <w:spacing w:val="39"/>
          <w:sz w:val="22"/>
        </w:rPr>
        <w:t> </w:t>
      </w:r>
      <w:r>
        <w:rPr>
          <w:sz w:val="22"/>
        </w:rPr>
        <w:t>расстояние</w:t>
      </w:r>
      <w:r>
        <w:rPr>
          <w:spacing w:val="39"/>
          <w:sz w:val="22"/>
        </w:rPr>
        <w:t> </w:t>
      </w:r>
      <w:r>
        <w:rPr>
          <w:sz w:val="22"/>
        </w:rPr>
        <w:t>от</w:t>
      </w:r>
      <w:r>
        <w:rPr>
          <w:spacing w:val="38"/>
          <w:sz w:val="22"/>
        </w:rPr>
        <w:t> </w:t>
      </w:r>
      <w:r>
        <w:rPr>
          <w:sz w:val="22"/>
        </w:rPr>
        <w:t>барьера</w:t>
      </w:r>
      <w:r>
        <w:rPr>
          <w:spacing w:val="38"/>
          <w:sz w:val="22"/>
        </w:rPr>
        <w:t> </w:t>
      </w:r>
      <w:r>
        <w:rPr>
          <w:sz w:val="22"/>
        </w:rPr>
        <w:t>до</w:t>
      </w:r>
      <w:r>
        <w:rPr>
          <w:spacing w:val="40"/>
          <w:sz w:val="22"/>
        </w:rPr>
        <w:t> </w:t>
      </w:r>
      <w:r>
        <w:rPr>
          <w:sz w:val="22"/>
        </w:rPr>
        <w:t>центра</w:t>
      </w:r>
      <w:r>
        <w:rPr>
          <w:spacing w:val="40"/>
          <w:sz w:val="22"/>
        </w:rPr>
        <w:t> </w:t>
      </w:r>
      <w:r>
        <w:rPr>
          <w:spacing w:val="-2"/>
          <w:sz w:val="22"/>
        </w:rPr>
        <w:t>массы</w:t>
      </w:r>
    </w:p>
    <w:p>
      <w:pPr>
        <w:pStyle w:val="BodyText"/>
        <w:spacing w:line="213" w:lineRule="auto"/>
        <w:ind w:left="188" w:right="68"/>
      </w:pPr>
      <w:r>
        <w:rPr/>
        <w:t>«самой отдаленной» части — стопы маховой ноги (по вертикали); расстояние от</w:t>
      </w:r>
      <w:r>
        <w:rPr>
          <w:spacing w:val="-1"/>
        </w:rPr>
        <w:t> </w:t>
      </w:r>
      <w:r>
        <w:rPr/>
        <w:t>барьера до места приземления</w:t>
      </w:r>
      <w:r>
        <w:rPr>
          <w:spacing w:val="-1"/>
        </w:rPr>
        <w:t> </w:t>
      </w:r>
      <w:r>
        <w:rPr/>
        <w:t>(при сходе с барьера); длина барьерного шага; расстояние от верхнего края барьера до центра массы «самой отдаленной» части — стопы маховой ноги</w:t>
      </w:r>
      <w:r>
        <w:rPr>
          <w:spacing w:val="40"/>
        </w:rPr>
        <w:t> </w:t>
      </w:r>
      <w:r>
        <w:rPr/>
        <w:t>(по горизонтали).</w:t>
      </w:r>
    </w:p>
    <w:p>
      <w:pPr>
        <w:pStyle w:val="ListParagraph"/>
        <w:numPr>
          <w:ilvl w:val="0"/>
          <w:numId w:val="32"/>
        </w:numPr>
        <w:tabs>
          <w:tab w:pos="714" w:val="left" w:leader="none"/>
        </w:tabs>
        <w:spacing w:line="213" w:lineRule="auto" w:before="3" w:after="0"/>
        <w:ind w:left="207" w:right="59" w:firstLine="283"/>
        <w:jc w:val="both"/>
        <w:rPr>
          <w:sz w:val="22"/>
        </w:rPr>
      </w:pPr>
      <w:r>
        <w:rPr>
          <w:sz w:val="22"/>
        </w:rPr>
        <w:t>Угловые</w:t>
      </w:r>
      <w:r>
        <w:rPr>
          <w:spacing w:val="-1"/>
          <w:sz w:val="22"/>
        </w:rPr>
        <w:t> </w:t>
      </w:r>
      <w:r>
        <w:rPr>
          <w:sz w:val="22"/>
        </w:rPr>
        <w:t>характеристики:</w:t>
      </w:r>
      <w:r>
        <w:rPr>
          <w:spacing w:val="-1"/>
          <w:sz w:val="22"/>
        </w:rPr>
        <w:t> </w:t>
      </w:r>
      <w:r>
        <w:rPr>
          <w:sz w:val="22"/>
        </w:rPr>
        <w:t>угол</w:t>
      </w:r>
      <w:r>
        <w:rPr>
          <w:spacing w:val="-1"/>
          <w:sz w:val="22"/>
        </w:rPr>
        <w:t> </w:t>
      </w:r>
      <w:r>
        <w:rPr>
          <w:sz w:val="22"/>
        </w:rPr>
        <w:t>наклона</w:t>
      </w:r>
      <w:r>
        <w:rPr>
          <w:spacing w:val="-1"/>
          <w:sz w:val="22"/>
        </w:rPr>
        <w:t> </w:t>
      </w:r>
      <w:r>
        <w:rPr>
          <w:sz w:val="22"/>
        </w:rPr>
        <w:t>туловища</w:t>
      </w:r>
      <w:r>
        <w:rPr>
          <w:spacing w:val="-1"/>
          <w:sz w:val="22"/>
        </w:rPr>
        <w:t> </w:t>
      </w:r>
      <w:r>
        <w:rPr>
          <w:sz w:val="22"/>
        </w:rPr>
        <w:t>при</w:t>
      </w:r>
      <w:r>
        <w:rPr>
          <w:spacing w:val="-3"/>
          <w:sz w:val="22"/>
        </w:rPr>
        <w:t> </w:t>
      </w:r>
      <w:r>
        <w:rPr>
          <w:sz w:val="22"/>
        </w:rPr>
        <w:t>«атаке» барьера; угол наклона туловища относительно вертикали в положении «над барьером».</w:t>
      </w:r>
    </w:p>
    <w:p>
      <w:pPr>
        <w:pStyle w:val="BodyText"/>
        <w:spacing w:line="216" w:lineRule="auto"/>
        <w:ind w:left="211" w:right="57" w:firstLine="283"/>
      </w:pPr>
      <w:r>
        <w:rPr/>
        <w:t>Эти показатели наиболее значимы для эффективного пре- одоления препятствий и бега между барьерами, поэтому в тре- нировочной деятельности на них следует обратить особое вни- </w:t>
      </w:r>
      <w:r>
        <w:rPr>
          <w:spacing w:val="-2"/>
        </w:rPr>
        <w:t>мание.</w:t>
      </w:r>
    </w:p>
    <w:p>
      <w:pPr>
        <w:pStyle w:val="BodyText"/>
        <w:spacing w:line="213" w:lineRule="auto"/>
        <w:ind w:left="216" w:right="47" w:firstLine="288"/>
      </w:pPr>
      <w:r>
        <w:rPr/>
        <w:t>Говоря о модельных представлениях техники преодоления пре- пятствий в мужском спринте с барьерами и характерных особен- ностях действий квалифицированных спортсменов, можно выде- лить наиболее важные методические</w:t>
      </w:r>
      <w:r>
        <w:rPr>
          <w:spacing w:val="40"/>
        </w:rPr>
        <w:t> </w:t>
      </w:r>
      <w:r>
        <w:rPr/>
        <w:t>положения:</w:t>
      </w:r>
    </w:p>
    <w:p>
      <w:pPr>
        <w:pStyle w:val="ListParagraph"/>
        <w:numPr>
          <w:ilvl w:val="0"/>
          <w:numId w:val="33"/>
        </w:numPr>
        <w:tabs>
          <w:tab w:pos="709" w:val="left" w:leader="none"/>
        </w:tabs>
        <w:spacing w:line="221" w:lineRule="exact" w:before="0" w:after="0"/>
        <w:ind w:left="709" w:right="0" w:hanging="190"/>
        <w:jc w:val="both"/>
        <w:rPr>
          <w:sz w:val="22"/>
        </w:rPr>
      </w:pPr>
      <w:r>
        <w:rPr>
          <w:sz w:val="22"/>
        </w:rPr>
        <w:t>«Шаг</w:t>
      </w:r>
      <w:r>
        <w:rPr>
          <w:spacing w:val="-6"/>
          <w:sz w:val="22"/>
        </w:rPr>
        <w:t> </w:t>
      </w:r>
      <w:r>
        <w:rPr>
          <w:sz w:val="22"/>
        </w:rPr>
        <w:t>через</w:t>
      </w:r>
      <w:r>
        <w:rPr>
          <w:spacing w:val="-4"/>
          <w:sz w:val="22"/>
        </w:rPr>
        <w:t> </w:t>
      </w:r>
      <w:r>
        <w:rPr>
          <w:sz w:val="22"/>
        </w:rPr>
        <w:t>барьер»</w:t>
      </w:r>
      <w:r>
        <w:rPr>
          <w:spacing w:val="-8"/>
          <w:sz w:val="22"/>
        </w:rPr>
        <w:t> </w:t>
      </w:r>
      <w:r>
        <w:rPr>
          <w:sz w:val="22"/>
        </w:rPr>
        <w:t>должен</w:t>
      </w:r>
      <w:r>
        <w:rPr>
          <w:spacing w:val="-3"/>
          <w:sz w:val="22"/>
        </w:rPr>
        <w:t> </w:t>
      </w:r>
      <w:r>
        <w:rPr>
          <w:sz w:val="22"/>
        </w:rPr>
        <w:t>быть</w:t>
      </w:r>
      <w:r>
        <w:rPr>
          <w:spacing w:val="-3"/>
          <w:sz w:val="22"/>
        </w:rPr>
        <w:t> </w:t>
      </w:r>
      <w:r>
        <w:rPr>
          <w:sz w:val="22"/>
        </w:rPr>
        <w:t>оптимально</w:t>
      </w:r>
      <w:r>
        <w:rPr>
          <w:spacing w:val="-6"/>
          <w:sz w:val="22"/>
        </w:rPr>
        <w:t> </w:t>
      </w:r>
      <w:r>
        <w:rPr>
          <w:spacing w:val="-2"/>
          <w:sz w:val="22"/>
        </w:rPr>
        <w:t>коротким.</w:t>
      </w:r>
    </w:p>
    <w:p>
      <w:pPr>
        <w:pStyle w:val="ListParagraph"/>
        <w:numPr>
          <w:ilvl w:val="0"/>
          <w:numId w:val="33"/>
        </w:numPr>
        <w:tabs>
          <w:tab w:pos="710" w:val="left" w:leader="none"/>
        </w:tabs>
        <w:spacing w:line="213" w:lineRule="auto" w:before="5" w:after="0"/>
        <w:ind w:left="231" w:right="42" w:firstLine="288"/>
        <w:jc w:val="both"/>
        <w:rPr>
          <w:sz w:val="22"/>
        </w:rPr>
      </w:pPr>
      <w:r>
        <w:rPr>
          <w:sz w:val="22"/>
        </w:rPr>
        <w:t>Активность работы маховой ноги: быстрое движение, макси- мальное выпрямление в коленном суставе до барьера, голень дол- жна следовать за бедром, а не наоборот.</w:t>
      </w:r>
    </w:p>
    <w:p>
      <w:pPr>
        <w:pStyle w:val="ListParagraph"/>
        <w:numPr>
          <w:ilvl w:val="0"/>
          <w:numId w:val="33"/>
        </w:numPr>
        <w:tabs>
          <w:tab w:pos="709" w:val="left" w:leader="none"/>
        </w:tabs>
        <w:spacing w:line="216" w:lineRule="auto" w:before="0" w:after="0"/>
        <w:ind w:left="231" w:right="38" w:firstLine="288"/>
        <w:jc w:val="both"/>
        <w:rPr>
          <w:sz w:val="22"/>
        </w:rPr>
      </w:pPr>
      <w:r>
        <w:rPr>
          <w:sz w:val="22"/>
        </w:rPr>
        <w:t>Наклон туловища при отталкивании на барьер для обеспе- чения эффективной атаки барьера должен быть большим по срав- нению с обычным спринтерским бегом.</w:t>
      </w:r>
    </w:p>
    <w:p>
      <w:pPr>
        <w:pStyle w:val="ListParagraph"/>
        <w:numPr>
          <w:ilvl w:val="0"/>
          <w:numId w:val="33"/>
        </w:numPr>
        <w:tabs>
          <w:tab w:pos="628" w:val="left" w:leader="none"/>
        </w:tabs>
        <w:spacing w:line="213" w:lineRule="auto" w:before="143" w:after="0"/>
        <w:ind w:left="149" w:right="196" w:firstLine="274"/>
        <w:jc w:val="both"/>
        <w:rPr>
          <w:sz w:val="22"/>
        </w:rPr>
      </w:pPr>
      <w:r>
        <w:rPr/>
        <w:br w:type="column"/>
      </w:r>
      <w:r>
        <w:rPr>
          <w:sz w:val="22"/>
        </w:rPr>
        <w:t>Наивысшая траектория ОЦМ должна быть достигнута до ба- рьера, что обеспечит оптимальное выполнение «шага через барь- ер» и эффективный бег между барьерами.</w:t>
      </w:r>
    </w:p>
    <w:p>
      <w:pPr>
        <w:pStyle w:val="ListParagraph"/>
        <w:numPr>
          <w:ilvl w:val="0"/>
          <w:numId w:val="33"/>
        </w:numPr>
        <w:tabs>
          <w:tab w:pos="628" w:val="left" w:leader="none"/>
        </w:tabs>
        <w:spacing w:line="213" w:lineRule="auto" w:before="2" w:after="0"/>
        <w:ind w:left="149" w:right="196" w:firstLine="274"/>
        <w:jc w:val="both"/>
        <w:rPr>
          <w:sz w:val="22"/>
        </w:rPr>
      </w:pPr>
      <w:r>
        <w:rPr>
          <w:sz w:val="22"/>
        </w:rPr>
        <w:t>Наибольшее выпрямление маховой ноги в коленном суставе. Это положение должно быть обязательным до барьера и сопро- вождаться в последующий момент активным, без задержки, на- чалом опускания ноги за барьер. В современном представлении эффективной техники бега с барьерами это движение должно на- чинаться со стопы и голени.</w:t>
      </w:r>
    </w:p>
    <w:p>
      <w:pPr>
        <w:pStyle w:val="ListParagraph"/>
        <w:numPr>
          <w:ilvl w:val="0"/>
          <w:numId w:val="33"/>
        </w:numPr>
        <w:tabs>
          <w:tab w:pos="628" w:val="left" w:leader="none"/>
        </w:tabs>
        <w:spacing w:line="213" w:lineRule="auto" w:before="20" w:after="0"/>
        <w:ind w:left="149" w:right="202" w:firstLine="274"/>
        <w:jc w:val="both"/>
        <w:rPr>
          <w:sz w:val="22"/>
        </w:rPr>
      </w:pPr>
      <w:r>
        <w:rPr>
          <w:sz w:val="22"/>
        </w:rPr>
        <w:t>Наклон туловища в момент приземления на сходе с барьера. Для обеспечения энергичного бега между барьерами необходимо строго держать этот наклон и ни в коем случае не выпрямляться.</w:t>
      </w:r>
    </w:p>
    <w:p>
      <w:pPr>
        <w:pStyle w:val="BodyText"/>
        <w:spacing w:line="213" w:lineRule="auto" w:before="3"/>
        <w:ind w:left="159" w:right="205" w:firstLine="269"/>
      </w:pPr>
      <w:r>
        <w:rPr/>
        <w:t>Совершенно</w:t>
      </w:r>
      <w:r>
        <w:rPr>
          <w:spacing w:val="-1"/>
        </w:rPr>
        <w:t> </w:t>
      </w:r>
      <w:r>
        <w:rPr/>
        <w:t>иная</w:t>
      </w:r>
      <w:r>
        <w:rPr>
          <w:spacing w:val="-1"/>
        </w:rPr>
        <w:t> </w:t>
      </w:r>
      <w:r>
        <w:rPr/>
        <w:t>конфигурация</w:t>
      </w:r>
      <w:r>
        <w:rPr>
          <w:spacing w:val="-1"/>
        </w:rPr>
        <w:t> </w:t>
      </w:r>
      <w:r>
        <w:rPr/>
        <w:t>структуры ведущих</w:t>
      </w:r>
      <w:r>
        <w:rPr>
          <w:spacing w:val="-1"/>
        </w:rPr>
        <w:t> </w:t>
      </w:r>
      <w:r>
        <w:rPr/>
        <w:t>факторов</w:t>
      </w:r>
      <w:r>
        <w:rPr>
          <w:spacing w:val="-2"/>
        </w:rPr>
        <w:t> </w:t>
      </w:r>
      <w:r>
        <w:rPr/>
        <w:t>в женском барьерном беге. Здесь определены три параметра, в наибольшей степени определяющих эффективность техники пре- одоления препятствий:</w:t>
      </w:r>
    </w:p>
    <w:p>
      <w:pPr>
        <w:pStyle w:val="BodyText"/>
        <w:spacing w:line="230" w:lineRule="exact"/>
        <w:ind w:left="413"/>
      </w:pPr>
      <w:r>
        <w:rPr/>
        <w:t>расстояние</w:t>
      </w:r>
      <w:r>
        <w:rPr>
          <w:spacing w:val="-6"/>
        </w:rPr>
        <w:t> </w:t>
      </w:r>
      <w:r>
        <w:rPr/>
        <w:t>от</w:t>
      </w:r>
      <w:r>
        <w:rPr>
          <w:spacing w:val="-3"/>
        </w:rPr>
        <w:t> </w:t>
      </w:r>
      <w:r>
        <w:rPr/>
        <w:t>места</w:t>
      </w:r>
      <w:r>
        <w:rPr>
          <w:spacing w:val="-7"/>
        </w:rPr>
        <w:t> </w:t>
      </w:r>
      <w:r>
        <w:rPr/>
        <w:t>отталкивания</w:t>
      </w:r>
      <w:r>
        <w:rPr>
          <w:spacing w:val="-4"/>
        </w:rPr>
        <w:t> </w:t>
      </w:r>
      <w:r>
        <w:rPr/>
        <w:t>до</w:t>
      </w:r>
      <w:r>
        <w:rPr>
          <w:spacing w:val="-3"/>
        </w:rPr>
        <w:t> </w:t>
      </w:r>
      <w:r>
        <w:rPr>
          <w:spacing w:val="-2"/>
        </w:rPr>
        <w:t>барьера;</w:t>
      </w:r>
    </w:p>
    <w:p>
      <w:pPr>
        <w:pStyle w:val="BodyText"/>
        <w:spacing w:line="220" w:lineRule="exact"/>
        <w:ind w:left="413"/>
      </w:pPr>
      <w:r>
        <w:rPr/>
        <w:t>расстояние</w:t>
      </w:r>
      <w:r>
        <w:rPr>
          <w:spacing w:val="-5"/>
        </w:rPr>
        <w:t> </w:t>
      </w:r>
      <w:r>
        <w:rPr/>
        <w:t>от</w:t>
      </w:r>
      <w:r>
        <w:rPr>
          <w:spacing w:val="-6"/>
        </w:rPr>
        <w:t> </w:t>
      </w:r>
      <w:r>
        <w:rPr/>
        <w:t>барьера</w:t>
      </w:r>
      <w:r>
        <w:rPr>
          <w:spacing w:val="-4"/>
        </w:rPr>
        <w:t> </w:t>
      </w:r>
      <w:r>
        <w:rPr/>
        <w:t>до</w:t>
      </w:r>
      <w:r>
        <w:rPr>
          <w:spacing w:val="-5"/>
        </w:rPr>
        <w:t> </w:t>
      </w:r>
      <w:r>
        <w:rPr/>
        <w:t>места</w:t>
      </w:r>
      <w:r>
        <w:rPr>
          <w:spacing w:val="-2"/>
        </w:rPr>
        <w:t> </w:t>
      </w:r>
      <w:r>
        <w:rPr/>
        <w:t>приземления</w:t>
      </w:r>
      <w:r>
        <w:rPr>
          <w:spacing w:val="-4"/>
        </w:rPr>
        <w:t> </w:t>
      </w:r>
      <w:r>
        <w:rPr/>
        <w:t>(за</w:t>
      </w:r>
      <w:r>
        <w:rPr>
          <w:spacing w:val="-2"/>
        </w:rPr>
        <w:t> барьером);</w:t>
      </w:r>
    </w:p>
    <w:p>
      <w:pPr>
        <w:pStyle w:val="BodyText"/>
        <w:spacing w:line="192" w:lineRule="auto" w:before="21"/>
        <w:ind w:left="154" w:right="208" w:firstLine="254"/>
      </w:pPr>
      <w:r>
        <w:rPr/>
        <w:t>угол отталкивания при выполнении первого шага в беге между </w:t>
      </w:r>
      <w:r>
        <w:rPr>
          <w:spacing w:val="-2"/>
        </w:rPr>
        <w:t>барьерами.</w:t>
      </w:r>
    </w:p>
    <w:p>
      <w:pPr>
        <w:pStyle w:val="BodyText"/>
        <w:spacing w:line="213" w:lineRule="auto" w:before="27"/>
        <w:ind w:left="149" w:right="215" w:firstLine="264"/>
      </w:pPr>
      <w:r>
        <w:rPr/>
        <w:t>Такая</w:t>
      </w:r>
      <w:r>
        <w:rPr>
          <w:spacing w:val="-3"/>
        </w:rPr>
        <w:t> </w:t>
      </w:r>
      <w:r>
        <w:rPr/>
        <w:t>специфика преодоления</w:t>
      </w:r>
      <w:r>
        <w:rPr>
          <w:spacing w:val="-3"/>
        </w:rPr>
        <w:t> </w:t>
      </w:r>
      <w:r>
        <w:rPr/>
        <w:t>женских</w:t>
      </w:r>
      <w:r>
        <w:rPr>
          <w:spacing w:val="-3"/>
        </w:rPr>
        <w:t> </w:t>
      </w:r>
      <w:r>
        <w:rPr/>
        <w:t>барьеров</w:t>
      </w:r>
      <w:r>
        <w:rPr>
          <w:spacing w:val="-3"/>
        </w:rPr>
        <w:t> </w:t>
      </w:r>
      <w:r>
        <w:rPr/>
        <w:t>свидетельству- ет о лучшем соответствии (с позиции реализации двигательного потенциала) расстояния между барьерами (8,5 м) и морфофунк- циональными показателями барьеристок (проявляемых, в част- ности, в распределении длины беговых шагов между барьерами).</w:t>
      </w:r>
    </w:p>
    <w:p>
      <w:pPr>
        <w:pStyle w:val="BodyText"/>
        <w:spacing w:line="213" w:lineRule="auto" w:before="5"/>
        <w:ind w:left="144" w:right="217" w:firstLine="264"/>
      </w:pPr>
      <w:r>
        <w:rPr/>
        <w:t>На</w:t>
      </w:r>
      <w:r>
        <w:rPr>
          <w:spacing w:val="-7"/>
        </w:rPr>
        <w:t> </w:t>
      </w:r>
      <w:r>
        <w:rPr/>
        <w:t>основе</w:t>
      </w:r>
      <w:r>
        <w:rPr>
          <w:spacing w:val="-7"/>
        </w:rPr>
        <w:t> </w:t>
      </w:r>
      <w:r>
        <w:rPr/>
        <w:t>своих</w:t>
      </w:r>
      <w:r>
        <w:rPr>
          <w:spacing w:val="-8"/>
        </w:rPr>
        <w:t> </w:t>
      </w:r>
      <w:r>
        <w:rPr/>
        <w:t>исследований</w:t>
      </w:r>
      <w:r>
        <w:rPr>
          <w:spacing w:val="-8"/>
        </w:rPr>
        <w:t> </w:t>
      </w:r>
      <w:r>
        <w:rPr/>
        <w:t>Е.</w:t>
      </w:r>
      <w:r>
        <w:rPr>
          <w:spacing w:val="-7"/>
        </w:rPr>
        <w:t> </w:t>
      </w:r>
      <w:r>
        <w:rPr/>
        <w:t>Разумовский</w:t>
      </w:r>
      <w:r>
        <w:rPr>
          <w:spacing w:val="-8"/>
        </w:rPr>
        <w:t> </w:t>
      </w:r>
      <w:r>
        <w:rPr/>
        <w:t>делает</w:t>
      </w:r>
      <w:r>
        <w:rPr>
          <w:spacing w:val="-7"/>
        </w:rPr>
        <w:t> </w:t>
      </w:r>
      <w:r>
        <w:rPr/>
        <w:t>вывод,</w:t>
      </w:r>
      <w:r>
        <w:rPr>
          <w:spacing w:val="-7"/>
        </w:rPr>
        <w:t> </w:t>
      </w:r>
      <w:r>
        <w:rPr/>
        <w:t>что в</w:t>
      </w:r>
      <w:r>
        <w:rPr>
          <w:spacing w:val="-3"/>
        </w:rPr>
        <w:t> </w:t>
      </w:r>
      <w:r>
        <w:rPr/>
        <w:t>беге</w:t>
      </w:r>
      <w:r>
        <w:rPr>
          <w:spacing w:val="-1"/>
        </w:rPr>
        <w:t> </w:t>
      </w:r>
      <w:r>
        <w:rPr/>
        <w:t>на</w:t>
      </w:r>
      <w:r>
        <w:rPr>
          <w:spacing w:val="-1"/>
        </w:rPr>
        <w:t> </w:t>
      </w:r>
      <w:r>
        <w:rPr/>
        <w:t>100</w:t>
      </w:r>
      <w:r>
        <w:rPr>
          <w:spacing w:val="-4"/>
        </w:rPr>
        <w:t> </w:t>
      </w:r>
      <w:r>
        <w:rPr/>
        <w:t>м</w:t>
      </w:r>
      <w:r>
        <w:rPr>
          <w:spacing w:val="-2"/>
        </w:rPr>
        <w:t> </w:t>
      </w:r>
      <w:r>
        <w:rPr/>
        <w:t>с/б</w:t>
      </w:r>
      <w:r>
        <w:rPr>
          <w:spacing w:val="-1"/>
        </w:rPr>
        <w:t> </w:t>
      </w:r>
      <w:r>
        <w:rPr/>
        <w:t>большое</w:t>
      </w:r>
      <w:r>
        <w:rPr>
          <w:spacing w:val="-1"/>
        </w:rPr>
        <w:t> </w:t>
      </w:r>
      <w:r>
        <w:rPr/>
        <w:t>значение</w:t>
      </w:r>
      <w:r>
        <w:rPr>
          <w:spacing w:val="-1"/>
        </w:rPr>
        <w:t> </w:t>
      </w:r>
      <w:r>
        <w:rPr/>
        <w:t>имеют</w:t>
      </w:r>
      <w:r>
        <w:rPr>
          <w:spacing w:val="-5"/>
        </w:rPr>
        <w:t> </w:t>
      </w:r>
      <w:r>
        <w:rPr/>
        <w:t>беговые</w:t>
      </w:r>
      <w:r>
        <w:rPr>
          <w:spacing w:val="-1"/>
        </w:rPr>
        <w:t> </w:t>
      </w:r>
      <w:r>
        <w:rPr/>
        <w:t>качества</w:t>
      </w:r>
      <w:r>
        <w:rPr>
          <w:spacing w:val="-4"/>
        </w:rPr>
        <w:t> </w:t>
      </w:r>
      <w:r>
        <w:rPr/>
        <w:t>(ско- ростные способности) спортсменок, в беге на НО м с/б — более значимы техника преодоления барьеров и ритм барьерного бега.</w:t>
      </w:r>
    </w:p>
    <w:p>
      <w:pPr>
        <w:pStyle w:val="BodyText"/>
        <w:spacing w:line="213" w:lineRule="auto" w:before="5"/>
        <w:ind w:left="140" w:right="220" w:firstLine="254"/>
      </w:pPr>
      <w:r>
        <w:rPr/>
        <w:t>Техника</w:t>
      </w:r>
      <w:r>
        <w:rPr>
          <w:spacing w:val="-1"/>
        </w:rPr>
        <w:t> </w:t>
      </w:r>
      <w:r>
        <w:rPr/>
        <w:t>барьерного</w:t>
      </w:r>
      <w:r>
        <w:rPr>
          <w:spacing w:val="-1"/>
        </w:rPr>
        <w:t> </w:t>
      </w:r>
      <w:r>
        <w:rPr/>
        <w:t>бега</w:t>
      </w:r>
      <w:r>
        <w:rPr>
          <w:spacing w:val="-1"/>
        </w:rPr>
        <w:t> </w:t>
      </w:r>
      <w:r>
        <w:rPr/>
        <w:t>на 100 м у</w:t>
      </w:r>
      <w:r>
        <w:rPr>
          <w:spacing w:val="-2"/>
        </w:rPr>
        <w:t> </w:t>
      </w:r>
      <w:r>
        <w:rPr/>
        <w:t>женщин в основном схожа</w:t>
      </w:r>
      <w:r>
        <w:rPr>
          <w:spacing w:val="-1"/>
        </w:rPr>
        <w:t> </w:t>
      </w:r>
      <w:r>
        <w:rPr/>
        <w:t>с техникой барьерного бега у мужчин, хотя есть некоторые отличия. Старт и стартовый разгон выполняются так же, только женщины бегут до первого барьера за 8 беговых шагов. Последний шаг</w:t>
      </w:r>
      <w:r>
        <w:rPr>
          <w:spacing w:val="80"/>
        </w:rPr>
        <w:t> </w:t>
      </w:r>
      <w:r>
        <w:rPr/>
        <w:t>перед барьером также укорачивается. Высота барьеров у Женщин меньше, поэтому к барьеру они подходят в более высоком положении. Наклон туловища при атаке меньше, хотя движения ног и</w:t>
      </w:r>
      <w:r>
        <w:rPr>
          <w:spacing w:val="-3"/>
        </w:rPr>
        <w:t> </w:t>
      </w:r>
      <w:r>
        <w:rPr/>
        <w:t>рук в</w:t>
      </w:r>
      <w:r>
        <w:rPr>
          <w:spacing w:val="-3"/>
        </w:rPr>
        <w:t> </w:t>
      </w:r>
      <w:r>
        <w:rPr/>
        <w:t>атакующем</w:t>
      </w:r>
      <w:r>
        <w:rPr>
          <w:spacing w:val="-2"/>
        </w:rPr>
        <w:t> </w:t>
      </w:r>
      <w:r>
        <w:rPr/>
        <w:t>положении</w:t>
      </w:r>
      <w:r>
        <w:rPr>
          <w:spacing w:val="-1"/>
        </w:rPr>
        <w:t> </w:t>
      </w:r>
      <w:r>
        <w:rPr/>
        <w:t>такие</w:t>
      </w:r>
      <w:r>
        <w:rPr>
          <w:spacing w:val="-2"/>
        </w:rPr>
        <w:t> </w:t>
      </w:r>
      <w:r>
        <w:rPr/>
        <w:t>же,</w:t>
      </w:r>
      <w:r>
        <w:rPr>
          <w:spacing w:val="-2"/>
        </w:rPr>
        <w:t> </w:t>
      </w:r>
      <w:r>
        <w:rPr/>
        <w:t>как и</w:t>
      </w:r>
      <w:r>
        <w:rPr>
          <w:spacing w:val="-3"/>
        </w:rPr>
        <w:t> </w:t>
      </w:r>
      <w:r>
        <w:rPr/>
        <w:t>у</w:t>
      </w:r>
      <w:r>
        <w:rPr>
          <w:spacing w:val="-2"/>
        </w:rPr>
        <w:t> </w:t>
      </w:r>
      <w:r>
        <w:rPr/>
        <w:t>мужчин.</w:t>
      </w:r>
      <w:r>
        <w:rPr>
          <w:spacing w:val="-1"/>
        </w:rPr>
        <w:t> </w:t>
      </w:r>
      <w:r>
        <w:rPr/>
        <w:t>Пере- ход через барьер зависит от роста спортсменки и длины ее ног. Отталкивание на барьер происходит за 190—195 см до него. При- земление за барьер приходится на расстояние 95 — 105 см. При Переходе через барьер бедро толчковой ноги меньше отводится в </w:t>
      </w:r>
      <w:r>
        <w:rPr>
          <w:vertAlign w:val="superscript"/>
        </w:rPr>
        <w:t>Ст</w:t>
      </w:r>
      <w:r>
        <w:rPr>
          <w:vertAlign w:val="baseline"/>
        </w:rPr>
        <w:t>орону. Ритм перехода через барьер основывается на переносе Толчковой ноги через него — это главный элемент техники пре- одоления барьеров. Быстрый перенос толчковой ноги, приближа- ющийся по времени к переносу ноги в беговом шаге спринтер- ского бега, является основой техники женского барьерного бега.</w:t>
      </w:r>
    </w:p>
    <w:p>
      <w:pPr>
        <w:spacing w:after="0" w:line="213" w:lineRule="auto"/>
        <w:sectPr>
          <w:type w:val="continuous"/>
          <w:pgSz w:w="16840" w:h="11910" w:orient="landscape"/>
          <w:pgMar w:top="1420" w:bottom="280" w:left="1300" w:right="1680"/>
          <w:cols w:num="2" w:equalWidth="0">
            <w:col w:w="6646" w:space="473"/>
            <w:col w:w="6741"/>
          </w:cols>
        </w:sectPr>
      </w:pPr>
    </w:p>
    <w:p>
      <w:pPr>
        <w:tabs>
          <w:tab w:pos="13356" w:val="left" w:leader="none"/>
        </w:tabs>
        <w:spacing w:before="115"/>
        <w:ind w:left="264" w:right="0" w:firstLine="0"/>
        <w:jc w:val="left"/>
        <w:rPr>
          <w:sz w:val="20"/>
        </w:rPr>
      </w:pPr>
      <w:r>
        <w:rPr/>
        <mc:AlternateContent>
          <mc:Choice Requires="wps">
            <w:drawing>
              <wp:anchor distT="0" distB="0" distL="0" distR="0" allowOverlap="1" layoutInCell="1" locked="0" behindDoc="0" simplePos="0" relativeHeight="15800832">
                <wp:simplePos x="0" y="0"/>
                <wp:positionH relativeFrom="page">
                  <wp:posOffset>109854</wp:posOffset>
                </wp:positionH>
                <wp:positionV relativeFrom="page">
                  <wp:posOffset>4998720</wp:posOffset>
                </wp:positionV>
                <wp:extent cx="1270" cy="944880"/>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1270" cy="944880"/>
                        </a:xfrm>
                        <a:custGeom>
                          <a:avLst/>
                          <a:gdLst/>
                          <a:ahLst/>
                          <a:cxnLst/>
                          <a:rect l="l" t="t" r="r" b="b"/>
                          <a:pathLst>
                            <a:path w="0" h="944880">
                              <a:moveTo>
                                <a:pt x="0" y="0"/>
                              </a:moveTo>
                              <a:lnTo>
                                <a:pt x="0" y="94488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0832" from="8.65pt,393.600006pt" to="8.65pt,468.000006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801344">
                <wp:simplePos x="0" y="0"/>
                <wp:positionH relativeFrom="page">
                  <wp:posOffset>328929</wp:posOffset>
                </wp:positionH>
                <wp:positionV relativeFrom="page">
                  <wp:posOffset>0</wp:posOffset>
                </wp:positionV>
                <wp:extent cx="6350" cy="3197225"/>
                <wp:effectExtent l="0" t="0" r="0" b="0"/>
                <wp:wrapNone/>
                <wp:docPr id="181" name="Graphic 181"/>
                <wp:cNvGraphicFramePr>
                  <a:graphicFrameLocks/>
                </wp:cNvGraphicFramePr>
                <a:graphic>
                  <a:graphicData uri="http://schemas.microsoft.com/office/word/2010/wordprocessingShape">
                    <wps:wsp>
                      <wps:cNvPr id="181" name="Graphic 181"/>
                      <wps:cNvSpPr/>
                      <wps:spPr>
                        <a:xfrm>
                          <a:off x="0" y="0"/>
                          <a:ext cx="6350" cy="3197225"/>
                        </a:xfrm>
                        <a:custGeom>
                          <a:avLst/>
                          <a:gdLst/>
                          <a:ahLst/>
                          <a:cxnLst/>
                          <a:rect l="l" t="t" r="r" b="b"/>
                          <a:pathLst>
                            <a:path w="6350" h="3197225">
                              <a:moveTo>
                                <a:pt x="0" y="3197225"/>
                              </a:moveTo>
                              <a:lnTo>
                                <a:pt x="6350" y="3197225"/>
                              </a:lnTo>
                              <a:lnTo>
                                <a:pt x="6350" y="0"/>
                              </a:lnTo>
                              <a:lnTo>
                                <a:pt x="0" y="0"/>
                              </a:lnTo>
                              <a:lnTo>
                                <a:pt x="0" y="31972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5.9pt;margin-top:0pt;width:.5pt;height:251.750002pt;mso-position-horizontal-relative:page;mso-position-vertical-relative:page;z-index:15801344" id="docshape45" filled="true" fillcolor="#000000" stroked="false">
                <v:fill type="solid"/>
                <w10:wrap type="none"/>
              </v:rect>
            </w:pict>
          </mc:Fallback>
        </mc:AlternateContent>
      </w:r>
      <w:r>
        <w:rPr>
          <w:spacing w:val="-5"/>
          <w:sz w:val="20"/>
        </w:rPr>
        <w:t>100</w:t>
      </w:r>
      <w:r>
        <w:rPr>
          <w:sz w:val="20"/>
        </w:rPr>
        <w:tab/>
      </w:r>
      <w:r>
        <w:rPr>
          <w:spacing w:val="-5"/>
          <w:sz w:val="20"/>
        </w:rPr>
        <w:t>101</w:t>
      </w:r>
    </w:p>
    <w:p>
      <w:pPr>
        <w:spacing w:after="0"/>
        <w:jc w:val="left"/>
        <w:rPr>
          <w:sz w:val="20"/>
        </w:rPr>
        <w:sectPr>
          <w:type w:val="continuous"/>
          <w:pgSz w:w="16840" w:h="11910" w:orient="landscape"/>
          <w:pgMar w:top="1420" w:bottom="280" w:left="1300" w:right="1680"/>
        </w:sectPr>
      </w:pPr>
    </w:p>
    <w:p>
      <w:pPr>
        <w:pStyle w:val="BodyText"/>
        <w:spacing w:line="216" w:lineRule="auto" w:before="88"/>
        <w:ind w:left="144" w:right="105"/>
      </w:pPr>
      <w:r>
        <w:rPr/>
        <mc:AlternateContent>
          <mc:Choice Requires="wps">
            <w:drawing>
              <wp:anchor distT="0" distB="0" distL="0" distR="0" allowOverlap="1" layoutInCell="1" locked="0" behindDoc="0" simplePos="0" relativeHeight="15801856">
                <wp:simplePos x="0" y="0"/>
                <wp:positionH relativeFrom="page">
                  <wp:posOffset>106679</wp:posOffset>
                </wp:positionH>
                <wp:positionV relativeFrom="page">
                  <wp:posOffset>4471670</wp:posOffset>
                </wp:positionV>
                <wp:extent cx="1270" cy="445134"/>
                <wp:effectExtent l="0" t="0" r="0" b="0"/>
                <wp:wrapNone/>
                <wp:docPr id="182" name="Graphic 182"/>
                <wp:cNvGraphicFramePr>
                  <a:graphicFrameLocks/>
                </wp:cNvGraphicFramePr>
                <a:graphic>
                  <a:graphicData uri="http://schemas.microsoft.com/office/word/2010/wordprocessingShape">
                    <wps:wsp>
                      <wps:cNvPr id="182" name="Graphic 182"/>
                      <wps:cNvSpPr/>
                      <wps:spPr>
                        <a:xfrm>
                          <a:off x="0" y="0"/>
                          <a:ext cx="1270" cy="445134"/>
                        </a:xfrm>
                        <a:custGeom>
                          <a:avLst/>
                          <a:gdLst/>
                          <a:ahLst/>
                          <a:cxnLst/>
                          <a:rect l="l" t="t" r="r" b="b"/>
                          <a:pathLst>
                            <a:path w="0" h="445134">
                              <a:moveTo>
                                <a:pt x="0" y="0"/>
                              </a:moveTo>
                              <a:lnTo>
                                <a:pt x="0" y="44513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1856" from="8.4pt,352.100006pt" to="8.4pt,387.150006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802368">
                <wp:simplePos x="0" y="0"/>
                <wp:positionH relativeFrom="page">
                  <wp:posOffset>137160</wp:posOffset>
                </wp:positionH>
                <wp:positionV relativeFrom="page">
                  <wp:posOffset>372110</wp:posOffset>
                </wp:positionV>
                <wp:extent cx="1270" cy="402590"/>
                <wp:effectExtent l="0" t="0" r="0" b="0"/>
                <wp:wrapNone/>
                <wp:docPr id="183" name="Graphic 183"/>
                <wp:cNvGraphicFramePr>
                  <a:graphicFrameLocks/>
                </wp:cNvGraphicFramePr>
                <a:graphic>
                  <a:graphicData uri="http://schemas.microsoft.com/office/word/2010/wordprocessingShape">
                    <wps:wsp>
                      <wps:cNvPr id="183" name="Graphic 183"/>
                      <wps:cNvSpPr/>
                      <wps:spPr>
                        <a:xfrm>
                          <a:off x="0" y="0"/>
                          <a:ext cx="1270" cy="402590"/>
                        </a:xfrm>
                        <a:custGeom>
                          <a:avLst/>
                          <a:gdLst/>
                          <a:ahLst/>
                          <a:cxnLst/>
                          <a:rect l="l" t="t" r="r" b="b"/>
                          <a:pathLst>
                            <a:path w="0" h="402590">
                              <a:moveTo>
                                <a:pt x="0" y="0"/>
                              </a:moveTo>
                              <a:lnTo>
                                <a:pt x="0" y="40258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2368" from="10.8pt,29.300003pt" to="10.8pt,61.000003pt" stroked="true" strokeweight=".7pt" strokecolor="#000000">
                <v:stroke dashstyle="solid"/>
                <w10:wrap type="none"/>
              </v:line>
            </w:pict>
          </mc:Fallback>
        </mc:AlternateContent>
      </w:r>
      <w:r>
        <w:rPr/>
        <w:t>Ритм</w:t>
      </w:r>
      <w:r>
        <w:rPr>
          <w:spacing w:val="-2"/>
        </w:rPr>
        <w:t> </w:t>
      </w:r>
      <w:r>
        <w:rPr/>
        <w:t>бега</w:t>
      </w:r>
      <w:r>
        <w:rPr>
          <w:spacing w:val="-1"/>
        </w:rPr>
        <w:t> </w:t>
      </w:r>
      <w:r>
        <w:rPr/>
        <w:t>между</w:t>
      </w:r>
      <w:r>
        <w:rPr>
          <w:spacing w:val="-3"/>
        </w:rPr>
        <w:t> </w:t>
      </w:r>
      <w:r>
        <w:rPr/>
        <w:t>барьерами</w:t>
      </w:r>
      <w:r>
        <w:rPr>
          <w:spacing w:val="-2"/>
        </w:rPr>
        <w:t> </w:t>
      </w:r>
      <w:r>
        <w:rPr/>
        <w:t>не</w:t>
      </w:r>
      <w:r>
        <w:rPr>
          <w:spacing w:val="-1"/>
        </w:rPr>
        <w:t> </w:t>
      </w:r>
      <w:r>
        <w:rPr/>
        <w:t>отличается</w:t>
      </w:r>
      <w:r>
        <w:rPr>
          <w:spacing w:val="-2"/>
        </w:rPr>
        <w:t> </w:t>
      </w:r>
      <w:r>
        <w:rPr/>
        <w:t>от</w:t>
      </w:r>
      <w:r>
        <w:rPr>
          <w:spacing w:val="-2"/>
        </w:rPr>
        <w:t> </w:t>
      </w:r>
      <w:r>
        <w:rPr/>
        <w:t>ритма</w:t>
      </w:r>
      <w:r>
        <w:rPr>
          <w:spacing w:val="-1"/>
        </w:rPr>
        <w:t> </w:t>
      </w:r>
      <w:r>
        <w:rPr/>
        <w:t>межбарьерного бега у мужчин. Первый шаг короткий, второй — более мощный и широкий, третий — короче второго, чтобы ускорить шаг через очередной барьер.</w:t>
      </w:r>
    </w:p>
    <w:p>
      <w:pPr>
        <w:pStyle w:val="BodyText"/>
        <w:spacing w:line="213" w:lineRule="auto"/>
        <w:ind w:left="140" w:right="97" w:firstLine="288"/>
      </w:pPr>
      <w:r>
        <w:rPr/>
        <w:t>В беге между барьерами необходимо выполнять быстрые, раз- машистые движения согнутыми в локтевых суставах руками. Все движения должны сопутствовать движению вперед. Наклон туло- вища как в спринтерском беге, стараясь высоко удерживать ОЦМ. Не следует опускаться на всю стопу, бег должен быть высоким и </w:t>
      </w:r>
      <w:r>
        <w:rPr>
          <w:spacing w:val="-2"/>
        </w:rPr>
        <w:t>упругим.</w:t>
      </w:r>
    </w:p>
    <w:p>
      <w:pPr>
        <w:pStyle w:val="BodyText"/>
        <w:spacing w:line="213" w:lineRule="auto" w:before="2"/>
        <w:ind w:left="159" w:right="97" w:firstLine="288"/>
      </w:pPr>
      <w:r>
        <w:rPr/>
        <w:t>После последнего барьера барьеристка активно и быстро про- бегает финишный отрезок (10,5 м), не снижая скорости на послед- них метрах.</w:t>
      </w:r>
    </w:p>
    <w:p>
      <w:pPr>
        <w:pStyle w:val="BodyText"/>
        <w:spacing w:line="213" w:lineRule="auto" w:before="2"/>
        <w:ind w:left="159" w:right="88" w:firstLine="283"/>
      </w:pPr>
      <w:r>
        <w:rPr/>
        <w:t>Укороченное расстояние между барьерами (8,5 м) и сравни- тельно невысокие барьеры (84 см) позволяют спортсменкам раз- вивать довольно высокую скорость бега и дают приоритет не тех- нике преодоления барьеров, а проявлению скоростных способно- стей спортсменок.</w:t>
      </w:r>
    </w:p>
    <w:p>
      <w:pPr>
        <w:pStyle w:val="BodyText"/>
        <w:spacing w:line="213" w:lineRule="auto" w:before="5"/>
        <w:ind w:left="168" w:right="73" w:firstLine="288"/>
      </w:pPr>
      <w:r>
        <w:rPr/>
        <w:t>Барьерный бег на 400 м отличается от спринтерского барьер- ного бега тем, что к организму спортсмена предъявляются повы- шенные требования. Основными параметрами техники здесь*выс- тупают ритм и темп. </w:t>
      </w:r>
      <w:r>
        <w:rPr>
          <w:i/>
        </w:rPr>
        <w:t>Ритм </w:t>
      </w:r>
      <w:r>
        <w:rPr/>
        <w:t>— определенное чередование беговых шагов. </w:t>
      </w:r>
      <w:r>
        <w:rPr>
          <w:i/>
        </w:rPr>
        <w:t>Темп </w:t>
      </w:r>
      <w:r>
        <w:rPr/>
        <w:t>— скорость, с которой барьерист пробегает опреде- ленные отрезки дистанции. Ритм и темп тесно связаны между со- бой, а также с техникой перешагивания барьеров.</w:t>
      </w:r>
    </w:p>
    <w:p>
      <w:pPr>
        <w:pStyle w:val="BodyText"/>
        <w:spacing w:line="213" w:lineRule="auto" w:before="6"/>
        <w:ind w:left="188" w:right="64" w:firstLine="288"/>
      </w:pPr>
      <w:r>
        <w:rPr/>
        <w:t>В беге на 400 м с барьерами наиболее трудный отрезок — бег</w:t>
      </w:r>
      <w:r>
        <w:rPr>
          <w:spacing w:val="80"/>
        </w:rPr>
        <w:t> </w:t>
      </w:r>
      <w:r>
        <w:rPr/>
        <w:t>по повороту. На прямых отрезках дистанции техника перешаги- вания барьеров не отличается от обычной техники. Барьеры на</w:t>
      </w:r>
      <w:r>
        <w:rPr>
          <w:spacing w:val="40"/>
        </w:rPr>
        <w:t> </w:t>
      </w:r>
      <w:r>
        <w:rPr/>
        <w:t>этой дистанции ниже: у мужчин — 91,4 см; у женщин — 76,2 см. Расстояние между барьерами одинаково — 35 м, а до первого барьера — 45 м.</w:t>
      </w:r>
    </w:p>
    <w:p>
      <w:pPr>
        <w:pStyle w:val="BodyText"/>
        <w:spacing w:line="213" w:lineRule="auto" w:before="5"/>
        <w:ind w:left="192" w:right="49" w:firstLine="293"/>
      </w:pPr>
      <w:r>
        <w:rPr/>
        <w:t>Необходимо, чтобы спортсмены преодолевали барьеры на по- вороте дальней</w:t>
      </w:r>
      <w:r>
        <w:rPr>
          <w:spacing w:val="-1"/>
        </w:rPr>
        <w:t> </w:t>
      </w:r>
      <w:r>
        <w:rPr/>
        <w:t>от бровки</w:t>
      </w:r>
      <w:r>
        <w:rPr>
          <w:spacing w:val="-1"/>
        </w:rPr>
        <w:t> </w:t>
      </w:r>
      <w:r>
        <w:rPr/>
        <w:t>ногой,</w:t>
      </w:r>
      <w:r>
        <w:rPr>
          <w:spacing w:val="-1"/>
        </w:rPr>
        <w:t> </w:t>
      </w:r>
      <w:r>
        <w:rPr/>
        <w:t>т. е. правой.</w:t>
      </w:r>
      <w:r>
        <w:rPr>
          <w:spacing w:val="-1"/>
        </w:rPr>
        <w:t> </w:t>
      </w:r>
      <w:r>
        <w:rPr/>
        <w:t>Это уменьшает длину пробегаемой дистанции, так как спортсмен бежит близко в бровке. Туловище при беге по повороту наклоняется влево, наклон зависит от скорости бега: чем выше скорость, тем больше наклон. Стопа левой ноги при постановке слегка разворачивается наружу, стопа правой ноги — внутрь. Правая рука удлиняет движение вперед— внутрь поворота и укорачивает назад—наружу, левая рука</w:t>
      </w:r>
      <w:r>
        <w:rPr>
          <w:spacing w:val="40"/>
        </w:rPr>
        <w:t> </w:t>
      </w:r>
      <w:r>
        <w:rPr/>
        <w:t>удлиняет движение назад — вверх локтем и укорачивает вперед — </w:t>
      </w:r>
      <w:r>
        <w:rPr>
          <w:spacing w:val="-2"/>
        </w:rPr>
        <w:t>влево.</w:t>
      </w:r>
    </w:p>
    <w:p>
      <w:pPr>
        <w:pStyle w:val="BodyText"/>
        <w:spacing w:line="213" w:lineRule="auto" w:before="10"/>
        <w:ind w:left="216" w:right="38" w:firstLine="288"/>
      </w:pPr>
      <w:r>
        <w:rPr/>
        <w:t>Приближаясь</w:t>
      </w:r>
      <w:r>
        <w:rPr>
          <w:spacing w:val="-6"/>
        </w:rPr>
        <w:t> </w:t>
      </w:r>
      <w:r>
        <w:rPr/>
        <w:t>к</w:t>
      </w:r>
      <w:r>
        <w:rPr>
          <w:spacing w:val="-6"/>
        </w:rPr>
        <w:t> </w:t>
      </w:r>
      <w:r>
        <w:rPr/>
        <w:t>барьеру</w:t>
      </w:r>
      <w:r>
        <w:rPr>
          <w:spacing w:val="-8"/>
        </w:rPr>
        <w:t> </w:t>
      </w:r>
      <w:r>
        <w:rPr/>
        <w:t>за</w:t>
      </w:r>
      <w:r>
        <w:rPr>
          <w:spacing w:val="-4"/>
        </w:rPr>
        <w:t> </w:t>
      </w:r>
      <w:r>
        <w:rPr/>
        <w:t>2</w:t>
      </w:r>
      <w:r>
        <w:rPr>
          <w:spacing w:val="-6"/>
        </w:rPr>
        <w:t> </w:t>
      </w:r>
      <w:r>
        <w:rPr/>
        <w:t>—</w:t>
      </w:r>
      <w:r>
        <w:rPr>
          <w:spacing w:val="-6"/>
        </w:rPr>
        <w:t> </w:t>
      </w:r>
      <w:r>
        <w:rPr/>
        <w:t>3</w:t>
      </w:r>
      <w:r>
        <w:rPr>
          <w:spacing w:val="-7"/>
        </w:rPr>
        <w:t> </w:t>
      </w:r>
      <w:r>
        <w:rPr/>
        <w:t>беговых</w:t>
      </w:r>
      <w:r>
        <w:rPr>
          <w:spacing w:val="-7"/>
        </w:rPr>
        <w:t> </w:t>
      </w:r>
      <w:r>
        <w:rPr/>
        <w:t>шага,</w:t>
      </w:r>
      <w:r>
        <w:rPr>
          <w:spacing w:val="-7"/>
        </w:rPr>
        <w:t> </w:t>
      </w:r>
      <w:r>
        <w:rPr/>
        <w:t>нужно</w:t>
      </w:r>
      <w:r>
        <w:rPr>
          <w:spacing w:val="-7"/>
        </w:rPr>
        <w:t> </w:t>
      </w:r>
      <w:r>
        <w:rPr/>
        <w:t>удалиться от бровки на 30 — 35 см. В момент шага через барьер необходимо сохранять наклон туловища влево, посылая его активно вперед на барьер. При сходе с барьера нужно удерживать наклон туловиша влево — вперед, не отводя плечи назад.</w:t>
      </w:r>
    </w:p>
    <w:p>
      <w:pPr>
        <w:pStyle w:val="BodyText"/>
        <w:spacing w:before="138"/>
        <w:ind w:left="245"/>
        <w:jc w:val="left"/>
      </w:pPr>
      <w:r>
        <w:rPr>
          <w:spacing w:val="-5"/>
        </w:rPr>
        <w:t>102</w:t>
      </w:r>
    </w:p>
    <w:p>
      <w:pPr>
        <w:pStyle w:val="BodyText"/>
        <w:spacing w:line="213" w:lineRule="auto" w:before="220"/>
        <w:ind w:left="140" w:right="208" w:firstLine="250"/>
      </w:pPr>
      <w:r>
        <w:rPr/>
        <w:br w:type="column"/>
      </w:r>
      <w:r>
        <w:rPr/>
        <w:t>Для достижения высокого результата большое значение имеют ритм бега между барьерами и количество шагов между ними. При 15-шаговом ритме между барьерами стартовый отрезок преодоле- вают обычно за 22 шага, при 14-шаговом ритме — за 21 шаг, при </w:t>
      </w:r>
      <w:r>
        <w:rPr>
          <w:spacing w:val="-2"/>
        </w:rPr>
        <w:t>13-шаговом</w:t>
      </w:r>
      <w:r>
        <w:rPr>
          <w:spacing w:val="-12"/>
        </w:rPr>
        <w:t> </w:t>
      </w:r>
      <w:r>
        <w:rPr>
          <w:spacing w:val="-2"/>
        </w:rPr>
        <w:t>ритме</w:t>
      </w:r>
      <w:r>
        <w:rPr>
          <w:spacing w:val="-12"/>
        </w:rPr>
        <w:t> </w:t>
      </w:r>
      <w:r>
        <w:rPr>
          <w:spacing w:val="-2"/>
        </w:rPr>
        <w:t>—</w:t>
      </w:r>
      <w:r>
        <w:rPr>
          <w:spacing w:val="-12"/>
        </w:rPr>
        <w:t> </w:t>
      </w:r>
      <w:r>
        <w:rPr>
          <w:spacing w:val="-2"/>
        </w:rPr>
        <w:t>за</w:t>
      </w:r>
      <w:r>
        <w:rPr>
          <w:spacing w:val="-11"/>
        </w:rPr>
        <w:t> </w:t>
      </w:r>
      <w:r>
        <w:rPr>
          <w:spacing w:val="-2"/>
        </w:rPr>
        <w:t>20</w:t>
      </w:r>
      <w:r>
        <w:rPr>
          <w:spacing w:val="-12"/>
        </w:rPr>
        <w:t> </w:t>
      </w:r>
      <w:r>
        <w:rPr>
          <w:spacing w:val="-2"/>
        </w:rPr>
        <w:t>шагов.</w:t>
      </w:r>
      <w:r>
        <w:rPr>
          <w:spacing w:val="-12"/>
        </w:rPr>
        <w:t> </w:t>
      </w:r>
      <w:r>
        <w:rPr>
          <w:spacing w:val="-2"/>
        </w:rPr>
        <w:t>Высококвалифицированные</w:t>
      </w:r>
      <w:r>
        <w:rPr>
          <w:spacing w:val="-12"/>
        </w:rPr>
        <w:t> </w:t>
      </w:r>
      <w:r>
        <w:rPr>
          <w:spacing w:val="-2"/>
        </w:rPr>
        <w:t>спорт- </w:t>
      </w:r>
      <w:r>
        <w:rPr/>
        <w:t>смены обычно сохраняют свой ритм бега на протяжении всей дис- танции. У женщин количество шагов между барьерами колеблется от 15 до 17 беговых шагов. Очень сложно сохранить в беге между барьерами одинаковое количество шагов, такое возможно только при большем количестве шагов. Обычно спортсмены начинают бег с</w:t>
      </w:r>
      <w:r>
        <w:rPr>
          <w:spacing w:val="-2"/>
        </w:rPr>
        <w:t> </w:t>
      </w:r>
      <w:r>
        <w:rPr/>
        <w:t>13</w:t>
      </w:r>
      <w:r>
        <w:rPr>
          <w:spacing w:val="-2"/>
        </w:rPr>
        <w:t> </w:t>
      </w:r>
      <w:r>
        <w:rPr/>
        <w:t>(мужчины)</w:t>
      </w:r>
      <w:r>
        <w:rPr>
          <w:spacing w:val="-1"/>
        </w:rPr>
        <w:t> </w:t>
      </w:r>
      <w:r>
        <w:rPr/>
        <w:t>и</w:t>
      </w:r>
      <w:r>
        <w:rPr>
          <w:spacing w:val="-2"/>
        </w:rPr>
        <w:t> </w:t>
      </w:r>
      <w:r>
        <w:rPr/>
        <w:t>15</w:t>
      </w:r>
      <w:r>
        <w:rPr>
          <w:spacing w:val="-5"/>
        </w:rPr>
        <w:t> </w:t>
      </w:r>
      <w:r>
        <w:rPr/>
        <w:t>(женщины)</w:t>
      </w:r>
      <w:r>
        <w:rPr>
          <w:spacing w:val="-1"/>
        </w:rPr>
        <w:t> </w:t>
      </w:r>
      <w:r>
        <w:rPr/>
        <w:t>шагов</w:t>
      </w:r>
      <w:r>
        <w:rPr>
          <w:spacing w:val="-3"/>
        </w:rPr>
        <w:t> </w:t>
      </w:r>
      <w:r>
        <w:rPr/>
        <w:t>на</w:t>
      </w:r>
      <w:r>
        <w:rPr>
          <w:spacing w:val="-2"/>
        </w:rPr>
        <w:t> </w:t>
      </w:r>
      <w:r>
        <w:rPr/>
        <w:t>первых</w:t>
      </w:r>
      <w:r>
        <w:rPr>
          <w:spacing w:val="-2"/>
        </w:rPr>
        <w:t> </w:t>
      </w:r>
      <w:r>
        <w:rPr/>
        <w:t>отрезках,</w:t>
      </w:r>
      <w:r>
        <w:rPr>
          <w:spacing w:val="-2"/>
        </w:rPr>
        <w:t> </w:t>
      </w:r>
      <w:r>
        <w:rPr/>
        <w:t>а</w:t>
      </w:r>
      <w:r>
        <w:rPr>
          <w:spacing w:val="-2"/>
        </w:rPr>
        <w:t> </w:t>
      </w:r>
      <w:r>
        <w:rPr/>
        <w:t>затем, по мере появления усталости, переходят на другой ритм 14— 15 и 16—17</w:t>
      </w:r>
      <w:r>
        <w:rPr>
          <w:spacing w:val="-2"/>
        </w:rPr>
        <w:t> </w:t>
      </w:r>
      <w:r>
        <w:rPr/>
        <w:t>шагов,</w:t>
      </w:r>
      <w:r>
        <w:rPr>
          <w:spacing w:val="-2"/>
        </w:rPr>
        <w:t> </w:t>
      </w:r>
      <w:r>
        <w:rPr/>
        <w:t>соответственно.</w:t>
      </w:r>
      <w:r>
        <w:rPr>
          <w:spacing w:val="-2"/>
        </w:rPr>
        <w:t> </w:t>
      </w:r>
      <w:r>
        <w:rPr/>
        <w:t>Такая</w:t>
      </w:r>
      <w:r>
        <w:rPr>
          <w:spacing w:val="-2"/>
        </w:rPr>
        <w:t> </w:t>
      </w:r>
      <w:r>
        <w:rPr/>
        <w:t>смена</w:t>
      </w:r>
      <w:r>
        <w:rPr>
          <w:spacing w:val="-2"/>
        </w:rPr>
        <w:t> </w:t>
      </w:r>
      <w:r>
        <w:rPr/>
        <w:t>ритма</w:t>
      </w:r>
      <w:r>
        <w:rPr>
          <w:spacing w:val="-4"/>
        </w:rPr>
        <w:t> </w:t>
      </w:r>
      <w:r>
        <w:rPr/>
        <w:t>шагов</w:t>
      </w:r>
      <w:r>
        <w:rPr>
          <w:spacing w:val="-3"/>
        </w:rPr>
        <w:t> </w:t>
      </w:r>
      <w:r>
        <w:rPr/>
        <w:t>требует</w:t>
      </w:r>
      <w:r>
        <w:rPr>
          <w:spacing w:val="-2"/>
        </w:rPr>
        <w:t> </w:t>
      </w:r>
      <w:r>
        <w:rPr/>
        <w:t>от спортсменов умения преодолевать барьеры с любой ноги.</w:t>
      </w:r>
    </w:p>
    <w:p>
      <w:pPr>
        <w:pStyle w:val="BodyText"/>
        <w:spacing w:line="213" w:lineRule="auto" w:before="19"/>
        <w:ind w:left="144" w:right="234" w:firstLine="264"/>
      </w:pPr>
      <w:r>
        <w:rPr/>
        <w:t>Финишный отрезок (40 м) преодолевается с полной концент- рацией усилий, с ускорением, близким к спринтерскому бегу.</w:t>
      </w:r>
    </w:p>
    <w:p>
      <w:pPr>
        <w:pStyle w:val="BodyText"/>
        <w:spacing w:line="213" w:lineRule="auto" w:before="1"/>
        <w:ind w:left="149" w:right="221" w:firstLine="269"/>
      </w:pPr>
      <w:r>
        <w:rPr/>
        <w:t>Интегральной оценкой эффективности техники барьерного бега является разница времени преодоления барьерной и гладкой дис- танции. Это характерно для барьерного бега на 100 и 400 м у жен- щин и на 400 м у мужчин, где на результат в основном влияют скоростные способности и проявления скоростной выносливости.</w:t>
      </w:r>
      <w:r>
        <w:rPr>
          <w:spacing w:val="40"/>
        </w:rPr>
        <w:t> </w:t>
      </w:r>
      <w:r>
        <w:rPr/>
        <w:t>В беге на ПО м с барьерами для оценки эффективности техники нужно включить и другие характеристики.</w:t>
      </w:r>
    </w:p>
    <w:p>
      <w:pPr>
        <w:pStyle w:val="BodyText"/>
        <w:spacing w:before="65"/>
        <w:jc w:val="left"/>
      </w:pPr>
    </w:p>
    <w:p>
      <w:pPr>
        <w:pStyle w:val="ListParagraph"/>
        <w:numPr>
          <w:ilvl w:val="2"/>
          <w:numId w:val="29"/>
        </w:numPr>
        <w:tabs>
          <w:tab w:pos="2017" w:val="left" w:leader="none"/>
        </w:tabs>
        <w:spacing w:line="240" w:lineRule="auto" w:before="0" w:after="0"/>
        <w:ind w:left="2017" w:right="0" w:hanging="552"/>
        <w:jc w:val="left"/>
        <w:rPr>
          <w:rFonts w:ascii="Arial" w:hAnsi="Arial"/>
          <w:b/>
          <w:sz w:val="20"/>
        </w:rPr>
      </w:pPr>
      <w:r>
        <w:rPr>
          <w:rFonts w:ascii="Arial" w:hAnsi="Arial"/>
          <w:b/>
          <w:sz w:val="20"/>
        </w:rPr>
        <w:t>Техника</w:t>
      </w:r>
      <w:r>
        <w:rPr>
          <w:rFonts w:ascii="Arial" w:hAnsi="Arial"/>
          <w:b/>
          <w:spacing w:val="-4"/>
          <w:sz w:val="20"/>
        </w:rPr>
        <w:t> </w:t>
      </w:r>
      <w:r>
        <w:rPr>
          <w:rFonts w:ascii="Arial" w:hAnsi="Arial"/>
          <w:b/>
          <w:sz w:val="20"/>
        </w:rPr>
        <w:t>бега</w:t>
      </w:r>
      <w:r>
        <w:rPr>
          <w:rFonts w:ascii="Arial" w:hAnsi="Arial"/>
          <w:b/>
          <w:spacing w:val="-6"/>
          <w:sz w:val="20"/>
        </w:rPr>
        <w:t> </w:t>
      </w:r>
      <w:r>
        <w:rPr>
          <w:rFonts w:ascii="Arial" w:hAnsi="Arial"/>
          <w:b/>
          <w:sz w:val="20"/>
        </w:rPr>
        <w:t>с</w:t>
      </w:r>
      <w:r>
        <w:rPr>
          <w:rFonts w:ascii="Arial" w:hAnsi="Arial"/>
          <w:b/>
          <w:spacing w:val="-5"/>
          <w:sz w:val="20"/>
        </w:rPr>
        <w:t> </w:t>
      </w:r>
      <w:r>
        <w:rPr>
          <w:rFonts w:ascii="Arial" w:hAnsi="Arial"/>
          <w:b/>
          <w:spacing w:val="-2"/>
          <w:sz w:val="20"/>
        </w:rPr>
        <w:t>препятствиями</w:t>
      </w:r>
    </w:p>
    <w:p>
      <w:pPr>
        <w:pStyle w:val="BodyText"/>
        <w:spacing w:line="211" w:lineRule="auto" w:before="183"/>
        <w:ind w:left="149" w:right="224" w:firstLine="269"/>
      </w:pPr>
      <w:r>
        <w:rPr/>
        <w:t>Бег с препятствиями проводится на 3000 м у мужчин, 2000 м у женщин, 1500 м у юношей.</w:t>
      </w:r>
    </w:p>
    <w:p>
      <w:pPr>
        <w:pStyle w:val="BodyText"/>
        <w:spacing w:line="206" w:lineRule="auto" w:before="231"/>
        <w:ind w:left="149" w:right="215" w:firstLine="259"/>
      </w:pPr>
      <w:r>
        <w:rPr>
          <w:spacing w:val="-12"/>
        </w:rPr>
        <w:t>Начало</w:t>
      </w:r>
      <w:r>
        <w:rPr>
          <w:spacing w:val="-2"/>
        </w:rPr>
        <w:t> </w:t>
      </w:r>
      <w:r>
        <w:rPr>
          <w:spacing w:val="-12"/>
        </w:rPr>
        <w:t>возникновения</w:t>
      </w:r>
      <w:r>
        <w:rPr/>
        <w:t> </w:t>
      </w:r>
      <w:r>
        <w:rPr>
          <w:spacing w:val="-12"/>
        </w:rPr>
        <w:t>этого</w:t>
      </w:r>
      <w:r>
        <w:rPr>
          <w:spacing w:val="1"/>
        </w:rPr>
        <w:t> </w:t>
      </w:r>
      <w:r>
        <w:rPr>
          <w:spacing w:val="-12"/>
        </w:rPr>
        <w:t>вида</w:t>
      </w:r>
      <w:r>
        <w:rPr>
          <w:spacing w:val="-2"/>
        </w:rPr>
        <w:t> </w:t>
      </w:r>
      <w:r>
        <w:rPr>
          <w:spacing w:val="-12"/>
        </w:rPr>
        <w:t>относят</w:t>
      </w:r>
      <w:r>
        <w:rPr>
          <w:spacing w:val="-2"/>
        </w:rPr>
        <w:t> </w:t>
      </w:r>
      <w:r>
        <w:rPr>
          <w:spacing w:val="-12"/>
        </w:rPr>
        <w:t>к</w:t>
      </w:r>
      <w:r>
        <w:rPr/>
        <w:t> </w:t>
      </w:r>
      <w:r>
        <w:rPr>
          <w:spacing w:val="-12"/>
        </w:rPr>
        <w:t>1837</w:t>
      </w:r>
      <w:r>
        <w:rPr>
          <w:spacing w:val="-2"/>
        </w:rPr>
        <w:t> </w:t>
      </w:r>
      <w:r>
        <w:rPr>
          <w:spacing w:val="-12"/>
        </w:rPr>
        <w:t>г.</w:t>
      </w:r>
      <w:r>
        <w:rPr>
          <w:spacing w:val="-1"/>
        </w:rPr>
        <w:t> </w:t>
      </w:r>
      <w:r>
        <w:rPr>
          <w:spacing w:val="-12"/>
        </w:rPr>
        <w:t>Его</w:t>
      </w:r>
      <w:r>
        <w:rPr>
          <w:spacing w:val="1"/>
        </w:rPr>
        <w:t> </w:t>
      </w:r>
      <w:r>
        <w:rPr>
          <w:spacing w:val="-12"/>
        </w:rPr>
        <w:t>предшественни- </w:t>
      </w:r>
      <w:r>
        <w:rPr>
          <w:spacing w:val="-6"/>
        </w:rPr>
        <w:t>ками были кроссы с преодолением естественных и искусственных пре- </w:t>
      </w:r>
      <w:r>
        <w:rPr>
          <w:spacing w:val="-8"/>
        </w:rPr>
        <w:t>пятствий.</w:t>
      </w:r>
      <w:r>
        <w:rPr>
          <w:spacing w:val="-1"/>
        </w:rPr>
        <w:t> </w:t>
      </w:r>
      <w:r>
        <w:rPr>
          <w:spacing w:val="-8"/>
        </w:rPr>
        <w:t>Впервые</w:t>
      </w:r>
      <w:r>
        <w:rPr/>
        <w:t> </w:t>
      </w:r>
      <w:r>
        <w:rPr>
          <w:spacing w:val="-8"/>
        </w:rPr>
        <w:t>эти</w:t>
      </w:r>
      <w:r>
        <w:rPr>
          <w:spacing w:val="-1"/>
        </w:rPr>
        <w:t> </w:t>
      </w:r>
      <w:r>
        <w:rPr>
          <w:spacing w:val="-8"/>
        </w:rPr>
        <w:t>соревнования</w:t>
      </w:r>
      <w:r>
        <w:rPr/>
        <w:t> </w:t>
      </w:r>
      <w:r>
        <w:rPr>
          <w:spacing w:val="-8"/>
        </w:rPr>
        <w:t>проходили</w:t>
      </w:r>
      <w:r>
        <w:rPr/>
        <w:t> </w:t>
      </w:r>
      <w:r>
        <w:rPr>
          <w:spacing w:val="-8"/>
        </w:rPr>
        <w:t>в</w:t>
      </w:r>
      <w:r>
        <w:rPr>
          <w:spacing w:val="-2"/>
        </w:rPr>
        <w:t> </w:t>
      </w:r>
      <w:r>
        <w:rPr>
          <w:spacing w:val="-8"/>
        </w:rPr>
        <w:t>Англии.</w:t>
      </w:r>
      <w:r>
        <w:rPr>
          <w:spacing w:val="-1"/>
        </w:rPr>
        <w:t> </w:t>
      </w:r>
      <w:r>
        <w:rPr>
          <w:spacing w:val="-8"/>
        </w:rPr>
        <w:t>В</w:t>
      </w:r>
      <w:r>
        <w:rPr>
          <w:spacing w:val="-1"/>
        </w:rPr>
        <w:t> </w:t>
      </w:r>
      <w:r>
        <w:rPr>
          <w:spacing w:val="-8"/>
        </w:rPr>
        <w:t>программу </w:t>
      </w:r>
      <w:r>
        <w:rPr>
          <w:spacing w:val="-6"/>
        </w:rPr>
        <w:t>Олимпийских</w:t>
      </w:r>
      <w:r>
        <w:rPr>
          <w:spacing w:val="-7"/>
        </w:rPr>
        <w:t> </w:t>
      </w:r>
      <w:r>
        <w:rPr>
          <w:spacing w:val="-6"/>
        </w:rPr>
        <w:t>игр</w:t>
      </w:r>
      <w:r>
        <w:rPr>
          <w:spacing w:val="-7"/>
        </w:rPr>
        <w:t> </w:t>
      </w:r>
      <w:r>
        <w:rPr>
          <w:spacing w:val="-6"/>
        </w:rPr>
        <w:t>бег с препятствиями</w:t>
      </w:r>
      <w:r>
        <w:rPr>
          <w:spacing w:val="-7"/>
        </w:rPr>
        <w:t> </w:t>
      </w:r>
      <w:r>
        <w:rPr>
          <w:spacing w:val="-6"/>
        </w:rPr>
        <w:t>был включен</w:t>
      </w:r>
      <w:r>
        <w:rPr>
          <w:spacing w:val="-7"/>
        </w:rPr>
        <w:t> </w:t>
      </w:r>
      <w:r>
        <w:rPr>
          <w:spacing w:val="-6"/>
        </w:rPr>
        <w:t>в</w:t>
      </w:r>
      <w:r>
        <w:rPr>
          <w:spacing w:val="-7"/>
        </w:rPr>
        <w:t> </w:t>
      </w:r>
      <w:r>
        <w:rPr>
          <w:spacing w:val="-6"/>
        </w:rPr>
        <w:t>1900</w:t>
      </w:r>
      <w:r>
        <w:rPr>
          <w:spacing w:val="-7"/>
        </w:rPr>
        <w:t> </w:t>
      </w:r>
      <w:r>
        <w:rPr>
          <w:spacing w:val="-6"/>
        </w:rPr>
        <w:t>г.</w:t>
      </w:r>
      <w:r>
        <w:rPr>
          <w:spacing w:val="-7"/>
        </w:rPr>
        <w:t> </w:t>
      </w:r>
      <w:r>
        <w:rPr>
          <w:spacing w:val="-6"/>
        </w:rPr>
        <w:t>в</w:t>
      </w:r>
      <w:r>
        <w:rPr>
          <w:spacing w:val="-7"/>
        </w:rPr>
        <w:t> </w:t>
      </w:r>
      <w:r>
        <w:rPr>
          <w:spacing w:val="-6"/>
        </w:rPr>
        <w:t>Париже </w:t>
      </w:r>
      <w:r>
        <w:rPr/>
        <w:t>и</w:t>
      </w:r>
      <w:r>
        <w:rPr>
          <w:spacing w:val="-14"/>
        </w:rPr>
        <w:t> </w:t>
      </w:r>
      <w:r>
        <w:rPr/>
        <w:t>проводился</w:t>
      </w:r>
      <w:r>
        <w:rPr>
          <w:spacing w:val="-14"/>
        </w:rPr>
        <w:t> </w:t>
      </w:r>
      <w:r>
        <w:rPr/>
        <w:t>на</w:t>
      </w:r>
      <w:r>
        <w:rPr>
          <w:spacing w:val="-14"/>
        </w:rPr>
        <w:t> </w:t>
      </w:r>
      <w:r>
        <w:rPr/>
        <w:t>двух</w:t>
      </w:r>
      <w:r>
        <w:rPr>
          <w:spacing w:val="-13"/>
        </w:rPr>
        <w:t> </w:t>
      </w:r>
      <w:r>
        <w:rPr/>
        <w:t>дистанциях</w:t>
      </w:r>
      <w:r>
        <w:rPr>
          <w:spacing w:val="-14"/>
        </w:rPr>
        <w:t> </w:t>
      </w:r>
      <w:r>
        <w:rPr/>
        <w:t>—</w:t>
      </w:r>
      <w:r>
        <w:rPr>
          <w:spacing w:val="-14"/>
        </w:rPr>
        <w:t> </w:t>
      </w:r>
      <w:r>
        <w:rPr/>
        <w:t>2500</w:t>
      </w:r>
      <w:r>
        <w:rPr>
          <w:spacing w:val="-14"/>
        </w:rPr>
        <w:t> </w:t>
      </w:r>
      <w:r>
        <w:rPr/>
        <w:t>и</w:t>
      </w:r>
      <w:r>
        <w:rPr>
          <w:spacing w:val="-13"/>
        </w:rPr>
        <w:t> </w:t>
      </w:r>
      <w:r>
        <w:rPr/>
        <w:t>4000</w:t>
      </w:r>
      <w:r>
        <w:rPr>
          <w:spacing w:val="-14"/>
        </w:rPr>
        <w:t> </w:t>
      </w:r>
      <w:r>
        <w:rPr/>
        <w:t>м.</w:t>
      </w:r>
      <w:r>
        <w:rPr>
          <w:spacing w:val="-14"/>
        </w:rPr>
        <w:t> </w:t>
      </w:r>
      <w:r>
        <w:rPr/>
        <w:t>Соревнования</w:t>
      </w:r>
      <w:r>
        <w:rPr>
          <w:spacing w:val="-14"/>
        </w:rPr>
        <w:t> </w:t>
      </w:r>
      <w:r>
        <w:rPr/>
        <w:t>на </w:t>
      </w:r>
      <w:r>
        <w:rPr>
          <w:spacing w:val="-2"/>
        </w:rPr>
        <w:t>Дистанции</w:t>
      </w:r>
      <w:r>
        <w:rPr>
          <w:spacing w:val="-9"/>
        </w:rPr>
        <w:t> </w:t>
      </w:r>
      <w:r>
        <w:rPr>
          <w:spacing w:val="-2"/>
        </w:rPr>
        <w:t>3000</w:t>
      </w:r>
      <w:r>
        <w:rPr>
          <w:spacing w:val="-6"/>
        </w:rPr>
        <w:t> </w:t>
      </w:r>
      <w:r>
        <w:rPr>
          <w:spacing w:val="-2"/>
        </w:rPr>
        <w:t>м</w:t>
      </w:r>
      <w:r>
        <w:rPr>
          <w:spacing w:val="-6"/>
        </w:rPr>
        <w:t> </w:t>
      </w:r>
      <w:r>
        <w:rPr>
          <w:spacing w:val="-2"/>
        </w:rPr>
        <w:t>были</w:t>
      </w:r>
      <w:r>
        <w:rPr>
          <w:spacing w:val="-6"/>
        </w:rPr>
        <w:t> </w:t>
      </w:r>
      <w:r>
        <w:rPr>
          <w:spacing w:val="-2"/>
        </w:rPr>
        <w:t>впервые</w:t>
      </w:r>
      <w:r>
        <w:rPr>
          <w:spacing w:val="-8"/>
        </w:rPr>
        <w:t> </w:t>
      </w:r>
      <w:r>
        <w:rPr>
          <w:spacing w:val="-2"/>
        </w:rPr>
        <w:t>проведены</w:t>
      </w:r>
      <w:r>
        <w:rPr>
          <w:spacing w:val="-6"/>
        </w:rPr>
        <w:t> </w:t>
      </w:r>
      <w:r>
        <w:rPr>
          <w:spacing w:val="-2"/>
        </w:rPr>
        <w:t>в</w:t>
      </w:r>
      <w:r>
        <w:rPr>
          <w:spacing w:val="-7"/>
        </w:rPr>
        <w:t> </w:t>
      </w:r>
      <w:r>
        <w:rPr>
          <w:spacing w:val="-2"/>
        </w:rPr>
        <w:t>1920</w:t>
      </w:r>
      <w:r>
        <w:rPr>
          <w:spacing w:val="-6"/>
        </w:rPr>
        <w:t> </w:t>
      </w:r>
      <w:r>
        <w:rPr>
          <w:spacing w:val="-2"/>
        </w:rPr>
        <w:t>г.</w:t>
      </w:r>
      <w:r>
        <w:rPr>
          <w:spacing w:val="-11"/>
        </w:rPr>
        <w:t> </w:t>
      </w:r>
      <w:r>
        <w:rPr>
          <w:spacing w:val="-2"/>
        </w:rPr>
        <w:t>в</w:t>
      </w:r>
      <w:r>
        <w:rPr>
          <w:spacing w:val="-7"/>
        </w:rPr>
        <w:t> </w:t>
      </w:r>
      <w:r>
        <w:rPr>
          <w:spacing w:val="-2"/>
        </w:rPr>
        <w:t>Антверпене.</w:t>
      </w:r>
    </w:p>
    <w:p>
      <w:pPr>
        <w:pStyle w:val="BodyText"/>
        <w:spacing w:line="199" w:lineRule="auto" w:before="2"/>
        <w:ind w:left="159" w:right="227" w:firstLine="245"/>
      </w:pPr>
      <w:r>
        <w:rPr>
          <w:spacing w:val="-6"/>
        </w:rPr>
        <w:t>У</w:t>
      </w:r>
      <w:r>
        <w:rPr>
          <w:spacing w:val="-8"/>
        </w:rPr>
        <w:t> </w:t>
      </w:r>
      <w:r>
        <w:rPr>
          <w:spacing w:val="-6"/>
        </w:rPr>
        <w:t>женщин</w:t>
      </w:r>
      <w:r>
        <w:rPr>
          <w:spacing w:val="-7"/>
        </w:rPr>
        <w:t> </w:t>
      </w:r>
      <w:r>
        <w:rPr>
          <w:spacing w:val="-6"/>
        </w:rPr>
        <w:t>бег</w:t>
      </w:r>
      <w:r>
        <w:rPr>
          <w:spacing w:val="-7"/>
        </w:rPr>
        <w:t> </w:t>
      </w:r>
      <w:r>
        <w:rPr>
          <w:spacing w:val="-6"/>
        </w:rPr>
        <w:t>с</w:t>
      </w:r>
      <w:r>
        <w:rPr>
          <w:spacing w:val="-8"/>
        </w:rPr>
        <w:t> </w:t>
      </w:r>
      <w:r>
        <w:rPr>
          <w:spacing w:val="-6"/>
        </w:rPr>
        <w:t>препятствиями</w:t>
      </w:r>
      <w:r>
        <w:rPr>
          <w:spacing w:val="-7"/>
        </w:rPr>
        <w:t> </w:t>
      </w:r>
      <w:r>
        <w:rPr>
          <w:spacing w:val="-6"/>
        </w:rPr>
        <w:t>на</w:t>
      </w:r>
      <w:r>
        <w:rPr>
          <w:spacing w:val="-8"/>
        </w:rPr>
        <w:t> </w:t>
      </w:r>
      <w:r>
        <w:rPr>
          <w:spacing w:val="-6"/>
        </w:rPr>
        <w:t>2000</w:t>
      </w:r>
      <w:r>
        <w:rPr>
          <w:spacing w:val="-7"/>
        </w:rPr>
        <w:t> </w:t>
      </w:r>
      <w:r>
        <w:rPr>
          <w:spacing w:val="-6"/>
        </w:rPr>
        <w:t>м ведет</w:t>
      </w:r>
      <w:r>
        <w:rPr>
          <w:spacing w:val="-8"/>
        </w:rPr>
        <w:t> </w:t>
      </w:r>
      <w:r>
        <w:rPr>
          <w:spacing w:val="-6"/>
        </w:rPr>
        <w:t>свое</w:t>
      </w:r>
      <w:r>
        <w:rPr>
          <w:spacing w:val="-7"/>
        </w:rPr>
        <w:t> </w:t>
      </w:r>
      <w:r>
        <w:rPr>
          <w:spacing w:val="-6"/>
        </w:rPr>
        <w:t>начало</w:t>
      </w:r>
      <w:r>
        <w:rPr>
          <w:spacing w:val="-8"/>
        </w:rPr>
        <w:t> </w:t>
      </w:r>
      <w:r>
        <w:rPr>
          <w:spacing w:val="-6"/>
        </w:rPr>
        <w:t>с</w:t>
      </w:r>
      <w:r>
        <w:rPr>
          <w:spacing w:val="-7"/>
        </w:rPr>
        <w:t> </w:t>
      </w:r>
      <w:r>
        <w:rPr>
          <w:spacing w:val="-6"/>
        </w:rPr>
        <w:t>1985</w:t>
      </w:r>
      <w:r>
        <w:rPr>
          <w:spacing w:val="-8"/>
        </w:rPr>
        <w:t> </w:t>
      </w:r>
      <w:r>
        <w:rPr>
          <w:spacing w:val="-6"/>
        </w:rPr>
        <w:t>г. </w:t>
      </w:r>
      <w:r>
        <w:rPr>
          <w:spacing w:val="-10"/>
        </w:rPr>
        <w:t>С</w:t>
      </w:r>
      <w:r>
        <w:rPr>
          <w:spacing w:val="-4"/>
        </w:rPr>
        <w:t> </w:t>
      </w:r>
      <w:r>
        <w:rPr>
          <w:spacing w:val="-10"/>
        </w:rPr>
        <w:t>1991</w:t>
      </w:r>
      <w:r>
        <w:rPr>
          <w:spacing w:val="-3"/>
        </w:rPr>
        <w:t> </w:t>
      </w:r>
      <w:r>
        <w:rPr>
          <w:spacing w:val="-10"/>
        </w:rPr>
        <w:t>г.</w:t>
      </w:r>
      <w:r>
        <w:rPr>
          <w:spacing w:val="-4"/>
        </w:rPr>
        <w:t> </w:t>
      </w:r>
      <w:r>
        <w:rPr>
          <w:spacing w:val="-10"/>
        </w:rPr>
        <w:t>женский</w:t>
      </w:r>
      <w:r>
        <w:rPr>
          <w:spacing w:val="-4"/>
        </w:rPr>
        <w:t> </w:t>
      </w:r>
      <w:r>
        <w:rPr>
          <w:spacing w:val="-10"/>
        </w:rPr>
        <w:t>стипль-чез</w:t>
      </w:r>
      <w:r>
        <w:rPr>
          <w:spacing w:val="-2"/>
        </w:rPr>
        <w:t> </w:t>
      </w:r>
      <w:r>
        <w:rPr>
          <w:spacing w:val="-10"/>
        </w:rPr>
        <w:t>начали</w:t>
      </w:r>
      <w:r>
        <w:rPr>
          <w:spacing w:val="-1"/>
        </w:rPr>
        <w:t> </w:t>
      </w:r>
      <w:r>
        <w:rPr>
          <w:spacing w:val="-10"/>
        </w:rPr>
        <w:t>включать</w:t>
      </w:r>
      <w:r>
        <w:rPr>
          <w:spacing w:val="-1"/>
        </w:rPr>
        <w:t> </w:t>
      </w:r>
      <w:r>
        <w:rPr>
          <w:spacing w:val="-10"/>
        </w:rPr>
        <w:t>в</w:t>
      </w:r>
      <w:r>
        <w:rPr>
          <w:spacing w:val="-4"/>
        </w:rPr>
        <w:t> </w:t>
      </w:r>
      <w:r>
        <w:rPr>
          <w:spacing w:val="-10"/>
        </w:rPr>
        <w:t>программу</w:t>
      </w:r>
      <w:r>
        <w:rPr>
          <w:spacing w:val="-3"/>
        </w:rPr>
        <w:t> </w:t>
      </w:r>
      <w:r>
        <w:rPr>
          <w:spacing w:val="-10"/>
        </w:rPr>
        <w:t>международ- </w:t>
      </w:r>
      <w:r>
        <w:rPr/>
        <w:t>ных состязаний.</w:t>
      </w:r>
    </w:p>
    <w:p>
      <w:pPr>
        <w:pStyle w:val="BodyText"/>
        <w:spacing w:before="43"/>
        <w:jc w:val="left"/>
      </w:pPr>
    </w:p>
    <w:p>
      <w:pPr>
        <w:pStyle w:val="BodyText"/>
        <w:spacing w:line="213" w:lineRule="auto"/>
        <w:ind w:left="159" w:right="227" w:firstLine="264"/>
      </w:pPr>
      <w:r>
        <w:rPr/>
        <w:t>В стипль-чезе бегуны на каждом из семи кругов преодолевают Препятствия высотой 91,4 см на дорожке и одно — перед ямой с водой (всего 35 препятствий). У женщин высота препятствия — '6,2 см, общее количество — 23 препятствия. Препятствия пред- ставляют собой стационарные барьеры из дерева, вес каждого — "—100 кг, чтобы бегуны могли отталкиваться от них. Форма пре- пятствия — перевернутая буква Т в профиль; длина — 396 см.</w:t>
      </w:r>
    </w:p>
    <w:p>
      <w:pPr>
        <w:spacing w:after="0" w:line="213" w:lineRule="auto"/>
        <w:sectPr>
          <w:pgSz w:w="16840" w:h="11910" w:orient="landscape"/>
          <w:pgMar w:top="260" w:bottom="280" w:left="1300" w:right="1680"/>
          <w:cols w:num="2" w:equalWidth="0">
            <w:col w:w="6648" w:space="457"/>
            <w:col w:w="6755"/>
          </w:cols>
        </w:sectPr>
      </w:pPr>
    </w:p>
    <w:p>
      <w:pPr>
        <w:pStyle w:val="BodyText"/>
        <w:spacing w:line="213" w:lineRule="auto" w:before="99"/>
        <w:ind w:left="140" w:right="69" w:firstLine="288"/>
      </w:pPr>
      <w:r>
        <w:rPr/>
        <mc:AlternateContent>
          <mc:Choice Requires="wps">
            <w:drawing>
              <wp:anchor distT="0" distB="0" distL="0" distR="0" allowOverlap="1" layoutInCell="1" locked="0" behindDoc="0" simplePos="0" relativeHeight="15803392">
                <wp:simplePos x="0" y="0"/>
                <wp:positionH relativeFrom="page">
                  <wp:posOffset>130810</wp:posOffset>
                </wp:positionH>
                <wp:positionV relativeFrom="page">
                  <wp:posOffset>6111240</wp:posOffset>
                </wp:positionV>
                <wp:extent cx="1270" cy="975360"/>
                <wp:effectExtent l="0" t="0" r="0" b="0"/>
                <wp:wrapNone/>
                <wp:docPr id="184" name="Graphic 184"/>
                <wp:cNvGraphicFramePr>
                  <a:graphicFrameLocks/>
                </wp:cNvGraphicFramePr>
                <a:graphic>
                  <a:graphicData uri="http://schemas.microsoft.com/office/word/2010/wordprocessingShape">
                    <wps:wsp>
                      <wps:cNvPr id="184" name="Graphic 184"/>
                      <wps:cNvSpPr/>
                      <wps:spPr>
                        <a:xfrm>
                          <a:off x="0" y="0"/>
                          <a:ext cx="1270" cy="975360"/>
                        </a:xfrm>
                        <a:custGeom>
                          <a:avLst/>
                          <a:gdLst/>
                          <a:ahLst/>
                          <a:cxnLst/>
                          <a:rect l="l" t="t" r="r" b="b"/>
                          <a:pathLst>
                            <a:path w="0" h="975360">
                              <a:moveTo>
                                <a:pt x="0" y="0"/>
                              </a:moveTo>
                              <a:lnTo>
                                <a:pt x="0" y="97536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3392" from="10.3pt,481.200012pt" to="10.3pt,558.000012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803904">
                <wp:simplePos x="0" y="0"/>
                <wp:positionH relativeFrom="page">
                  <wp:posOffset>362584</wp:posOffset>
                </wp:positionH>
                <wp:positionV relativeFrom="page">
                  <wp:posOffset>4121150</wp:posOffset>
                </wp:positionV>
                <wp:extent cx="1270" cy="2045335"/>
                <wp:effectExtent l="0" t="0" r="0" b="0"/>
                <wp:wrapNone/>
                <wp:docPr id="185" name="Graphic 185"/>
                <wp:cNvGraphicFramePr>
                  <a:graphicFrameLocks/>
                </wp:cNvGraphicFramePr>
                <a:graphic>
                  <a:graphicData uri="http://schemas.microsoft.com/office/word/2010/wordprocessingShape">
                    <wps:wsp>
                      <wps:cNvPr id="185" name="Graphic 185"/>
                      <wps:cNvSpPr/>
                      <wps:spPr>
                        <a:xfrm>
                          <a:off x="0" y="0"/>
                          <a:ext cx="1270" cy="2045335"/>
                        </a:xfrm>
                        <a:custGeom>
                          <a:avLst/>
                          <a:gdLst/>
                          <a:ahLst/>
                          <a:cxnLst/>
                          <a:rect l="l" t="t" r="r" b="b"/>
                          <a:pathLst>
                            <a:path w="0" h="2045335">
                              <a:moveTo>
                                <a:pt x="0" y="0"/>
                              </a:moveTo>
                              <a:lnTo>
                                <a:pt x="0" y="20453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3904" from="28.549999pt,324.5pt" to="28.549999pt,485.55pt" stroked="true" strokeweight=".25pt" strokecolor="#000000">
                <v:stroke dashstyle="solid"/>
                <w10:wrap type="none"/>
              </v:line>
            </w:pict>
          </mc:Fallback>
        </mc:AlternateContent>
      </w:r>
      <w:r>
        <w:rPr/>
        <w:t>Техника бега между препятствиями идентична технике бега на длинные дистанции. Количество шагов между препятствиями про- извольное и зависит от индивидуальных особенностей бегунов. За</w:t>
      </w:r>
      <w:r>
        <w:rPr>
          <w:spacing w:val="40"/>
        </w:rPr>
        <w:t> </w:t>
      </w:r>
      <w:r>
        <w:rPr/>
        <w:t>6 —8 беговых шагов до препятствия бегун несколько укорачивает длину шага, увеличивая частоту шагов, выполняя как бы «на- бегание» на препятствие.</w:t>
      </w:r>
    </w:p>
    <w:p>
      <w:pPr>
        <w:pStyle w:val="BodyText"/>
        <w:spacing w:line="213" w:lineRule="auto" w:before="6"/>
        <w:ind w:left="154" w:right="54" w:firstLine="278"/>
      </w:pPr>
      <w:r>
        <w:rPr/>
        <w:t>Техника преодоления препятствия имеет большое значение для конечного результата, особенно когда соревнуются равные по силе соперники.</w:t>
      </w:r>
      <w:r>
        <w:rPr>
          <w:spacing w:val="-7"/>
        </w:rPr>
        <w:t> </w:t>
      </w:r>
      <w:r>
        <w:rPr/>
        <w:t>Разница</w:t>
      </w:r>
      <w:r>
        <w:rPr>
          <w:spacing w:val="-6"/>
        </w:rPr>
        <w:t> </w:t>
      </w:r>
      <w:r>
        <w:rPr/>
        <w:t>между</w:t>
      </w:r>
      <w:r>
        <w:rPr>
          <w:spacing w:val="-8"/>
        </w:rPr>
        <w:t> </w:t>
      </w:r>
      <w:r>
        <w:rPr/>
        <w:t>бегом</w:t>
      </w:r>
      <w:r>
        <w:rPr>
          <w:spacing w:val="-5"/>
        </w:rPr>
        <w:t> </w:t>
      </w:r>
      <w:r>
        <w:rPr/>
        <w:t>на</w:t>
      </w:r>
      <w:r>
        <w:rPr>
          <w:spacing w:val="-6"/>
        </w:rPr>
        <w:t> </w:t>
      </w:r>
      <w:r>
        <w:rPr/>
        <w:t>3000</w:t>
      </w:r>
      <w:r>
        <w:rPr>
          <w:spacing w:val="-4"/>
        </w:rPr>
        <w:t> </w:t>
      </w:r>
      <w:r>
        <w:rPr/>
        <w:t>м</w:t>
      </w:r>
      <w:r>
        <w:rPr>
          <w:spacing w:val="-7"/>
        </w:rPr>
        <w:t> </w:t>
      </w:r>
      <w:r>
        <w:rPr/>
        <w:t>с</w:t>
      </w:r>
      <w:r>
        <w:rPr>
          <w:spacing w:val="-4"/>
        </w:rPr>
        <w:t> </w:t>
      </w:r>
      <w:r>
        <w:rPr/>
        <w:t>препятствиями</w:t>
      </w:r>
      <w:r>
        <w:rPr>
          <w:spacing w:val="-7"/>
        </w:rPr>
        <w:t> </w:t>
      </w:r>
      <w:r>
        <w:rPr/>
        <w:t>и</w:t>
      </w:r>
      <w:r>
        <w:rPr>
          <w:spacing w:val="-5"/>
        </w:rPr>
        <w:t> </w:t>
      </w:r>
      <w:r>
        <w:rPr/>
        <w:t>глад- ким бегом на 3000 м составляет у большинства спортсменов 30 с. Преодолевать препятствия разрешается любым способом. Раньше преодолевали препятствия с опорой на руку, с опорой на одну</w:t>
      </w:r>
      <w:r>
        <w:rPr>
          <w:spacing w:val="80"/>
        </w:rPr>
        <w:t> </w:t>
      </w:r>
      <w:r>
        <w:rPr/>
        <w:t>ногу. Современная техника показала, что наиболее эффективный способ преодоления препятствия — барьерный шаг.</w:t>
      </w:r>
    </w:p>
    <w:p>
      <w:pPr>
        <w:pStyle w:val="BodyText"/>
        <w:spacing w:line="213" w:lineRule="auto" w:before="11"/>
        <w:ind w:left="159" w:right="47" w:firstLine="278"/>
      </w:pPr>
      <w:r>
        <w:rPr/>
        <w:t>Техника преодоления препятствий в беге на 3000 м значительно отличается от техники обычного барьерного бега: скорость бега меньше, отсутствует специфичный ритм шагов, нет</w:t>
      </w:r>
      <w:r>
        <w:rPr>
          <w:spacing w:val="-3"/>
        </w:rPr>
        <w:t> </w:t>
      </w:r>
      <w:r>
        <w:rPr/>
        <w:t>необходимости преодолевать устойчивое препятствие с запасом 6—10 см, чтобы</w:t>
      </w:r>
      <w:r>
        <w:rPr>
          <w:spacing w:val="80"/>
        </w:rPr>
        <w:t> </w:t>
      </w:r>
      <w:r>
        <w:rPr/>
        <w:t>не задеть его ногой. Спортсмену необходимо овладеть как тех- никой барьерного шага, желательно с обеих ног, так и техникой преодоления препятствия с наступанием одной ноги, для пре- одоления ямы с водой. Место отталкивания перед обычным пре- пятствием находится в среднем в пределах 130—140 см, призем- ление за барьером происходит на расстоянии 110—100 см. С на- ступлением утомления в беге на дистанции эти параметры будут уменьшаться: чем ниже квалификация спортсмена, тем раньше наступает это уменьшение параметров.</w:t>
      </w:r>
    </w:p>
    <w:p>
      <w:pPr>
        <w:pStyle w:val="BodyText"/>
        <w:spacing w:line="213" w:lineRule="auto" w:before="14"/>
        <w:ind w:left="178" w:right="47" w:firstLine="283"/>
      </w:pPr>
      <w:r>
        <w:rPr>
          <w:spacing w:val="-2"/>
        </w:rPr>
        <w:t>Техника</w:t>
      </w:r>
      <w:r>
        <w:rPr>
          <w:spacing w:val="-4"/>
        </w:rPr>
        <w:t> </w:t>
      </w:r>
      <w:r>
        <w:rPr>
          <w:spacing w:val="-2"/>
        </w:rPr>
        <w:t>преодоления</w:t>
      </w:r>
      <w:r>
        <w:rPr>
          <w:spacing w:val="-5"/>
        </w:rPr>
        <w:t> </w:t>
      </w:r>
      <w:r>
        <w:rPr>
          <w:spacing w:val="-2"/>
        </w:rPr>
        <w:t>препятствия</w:t>
      </w:r>
      <w:r>
        <w:rPr>
          <w:spacing w:val="-7"/>
        </w:rPr>
        <w:t> </w:t>
      </w:r>
      <w:r>
        <w:rPr>
          <w:spacing w:val="-2"/>
        </w:rPr>
        <w:t>барьерным</w:t>
      </w:r>
      <w:r>
        <w:rPr>
          <w:spacing w:val="-5"/>
        </w:rPr>
        <w:t> </w:t>
      </w:r>
      <w:r>
        <w:rPr>
          <w:spacing w:val="-2"/>
        </w:rPr>
        <w:t>шагом</w:t>
      </w:r>
      <w:r>
        <w:rPr>
          <w:spacing w:val="-5"/>
        </w:rPr>
        <w:t> </w:t>
      </w:r>
      <w:r>
        <w:rPr>
          <w:spacing w:val="-2"/>
        </w:rPr>
        <w:t>схожа</w:t>
      </w:r>
      <w:r>
        <w:rPr>
          <w:spacing w:val="-6"/>
        </w:rPr>
        <w:t> </w:t>
      </w:r>
      <w:r>
        <w:rPr>
          <w:spacing w:val="-2"/>
        </w:rPr>
        <w:t>с</w:t>
      </w:r>
      <w:r>
        <w:rPr>
          <w:spacing w:val="-4"/>
        </w:rPr>
        <w:t> </w:t>
      </w:r>
      <w:r>
        <w:rPr>
          <w:spacing w:val="-2"/>
        </w:rPr>
        <w:t>тех- </w:t>
      </w:r>
      <w:r>
        <w:rPr/>
        <w:t>никой преодоления барьеров в беге на 400 м, о которой расска- зывалось</w:t>
      </w:r>
      <w:r>
        <w:rPr>
          <w:spacing w:val="-3"/>
        </w:rPr>
        <w:t> </w:t>
      </w:r>
      <w:r>
        <w:rPr/>
        <w:t>выше.</w:t>
      </w:r>
      <w:r>
        <w:rPr>
          <w:spacing w:val="-3"/>
        </w:rPr>
        <w:t> </w:t>
      </w:r>
      <w:r>
        <w:rPr/>
        <w:t>Поэтому</w:t>
      </w:r>
      <w:r>
        <w:rPr>
          <w:spacing w:val="-4"/>
        </w:rPr>
        <w:t> </w:t>
      </w:r>
      <w:r>
        <w:rPr/>
        <w:t>остановимся</w:t>
      </w:r>
      <w:r>
        <w:rPr>
          <w:spacing w:val="-2"/>
        </w:rPr>
        <w:t> </w:t>
      </w:r>
      <w:r>
        <w:rPr/>
        <w:t>на</w:t>
      </w:r>
      <w:r>
        <w:rPr>
          <w:spacing w:val="-4"/>
        </w:rPr>
        <w:t> </w:t>
      </w:r>
      <w:r>
        <w:rPr/>
        <w:t>технике</w:t>
      </w:r>
      <w:r>
        <w:rPr>
          <w:spacing w:val="-1"/>
        </w:rPr>
        <w:t> </w:t>
      </w:r>
      <w:r>
        <w:rPr/>
        <w:t>преодоления</w:t>
      </w:r>
      <w:r>
        <w:rPr>
          <w:spacing w:val="-2"/>
        </w:rPr>
        <w:t> </w:t>
      </w:r>
      <w:r>
        <w:rPr/>
        <w:t>ямы с водой.</w:t>
      </w:r>
    </w:p>
    <w:p>
      <w:pPr>
        <w:pStyle w:val="BodyText"/>
        <w:spacing w:line="213" w:lineRule="auto" w:before="1"/>
        <w:ind w:left="183" w:right="38" w:firstLine="288"/>
      </w:pPr>
      <w:r>
        <w:rPr/>
        <w:t>Преодоление барьера «наступая» менее эффективно и приме- няется на первых этапах обучения и в преодолении ямы с водой. Спортсмены, не обладающие хорошей координацией движений, имеющие плохую гибкость и подвижность в тазобедренных суста- вах, т.е. с трудом осваивающие технику барьерного бега, исполь- зуют этот способ преодоления препятствия и добиваются высоких результатов (рис. 43).</w:t>
      </w:r>
    </w:p>
    <w:p>
      <w:pPr>
        <w:pStyle w:val="BodyText"/>
        <w:spacing w:line="213" w:lineRule="auto" w:before="9"/>
        <w:ind w:left="192" w:right="38" w:firstLine="293"/>
      </w:pPr>
      <w:r>
        <w:rPr/>
        <w:t>При</w:t>
      </w:r>
      <w:r>
        <w:rPr>
          <w:spacing w:val="-3"/>
        </w:rPr>
        <w:t> </w:t>
      </w:r>
      <w:r>
        <w:rPr/>
        <w:t>преодолении</w:t>
      </w:r>
      <w:r>
        <w:rPr>
          <w:spacing w:val="-3"/>
        </w:rPr>
        <w:t> </w:t>
      </w:r>
      <w:r>
        <w:rPr/>
        <w:t>барьера</w:t>
      </w:r>
      <w:r>
        <w:rPr>
          <w:spacing w:val="-3"/>
        </w:rPr>
        <w:t> </w:t>
      </w:r>
      <w:r>
        <w:rPr/>
        <w:t>способом</w:t>
      </w:r>
      <w:r>
        <w:rPr>
          <w:spacing w:val="-1"/>
        </w:rPr>
        <w:t> </w:t>
      </w:r>
      <w:r>
        <w:rPr/>
        <w:t>«наступая»</w:t>
      </w:r>
      <w:r>
        <w:rPr>
          <w:spacing w:val="-5"/>
        </w:rPr>
        <w:t> </w:t>
      </w:r>
      <w:r>
        <w:rPr/>
        <w:t>основная</w:t>
      </w:r>
      <w:r>
        <w:rPr>
          <w:spacing w:val="-1"/>
        </w:rPr>
        <w:t> </w:t>
      </w:r>
      <w:r>
        <w:rPr/>
        <w:t>задача спортсмена —</w:t>
      </w:r>
      <w:r>
        <w:rPr>
          <w:spacing w:val="-1"/>
        </w:rPr>
        <w:t> </w:t>
      </w:r>
      <w:r>
        <w:rPr/>
        <w:t>не потерять</w:t>
      </w:r>
      <w:r>
        <w:rPr>
          <w:spacing w:val="-1"/>
        </w:rPr>
        <w:t> </w:t>
      </w:r>
      <w:r>
        <w:rPr/>
        <w:t>скорость при</w:t>
      </w:r>
      <w:r>
        <w:rPr>
          <w:spacing w:val="-2"/>
        </w:rPr>
        <w:t> </w:t>
      </w:r>
      <w:r>
        <w:rPr/>
        <w:t>переходе</w:t>
      </w:r>
      <w:r>
        <w:rPr>
          <w:spacing w:val="-1"/>
        </w:rPr>
        <w:t> </w:t>
      </w:r>
      <w:r>
        <w:rPr/>
        <w:t>через</w:t>
      </w:r>
      <w:r>
        <w:rPr>
          <w:spacing w:val="-2"/>
        </w:rPr>
        <w:t> </w:t>
      </w:r>
      <w:r>
        <w:rPr/>
        <w:t>барьер.</w:t>
      </w:r>
      <w:r>
        <w:rPr>
          <w:spacing w:val="-1"/>
        </w:rPr>
        <w:t> </w:t>
      </w:r>
      <w:r>
        <w:rPr/>
        <w:t>Бе- гун ставит маховую ногу на барьер на всю стопу, нога сгибается в коленном суставе, таз приближается к пятке и проходит через ба- рьер как можно ниже. Затем бегун, после прохождения ОЦМ плос- кости барьера выпрямляет опорную ногу больше вперед, отталки- ваясь ею от барьера. Толчковая нога проносится или под тазом, несколько отставая от движения ОЦМ, или чуть сбоку. После про</w:t>
      </w:r>
    </w:p>
    <w:p>
      <w:pPr>
        <w:spacing w:before="165"/>
        <w:ind w:left="221" w:right="0" w:firstLine="0"/>
        <w:jc w:val="left"/>
        <w:rPr>
          <w:i/>
          <w:sz w:val="10"/>
        </w:rPr>
      </w:pPr>
      <w:r>
        <w:rPr>
          <w:i/>
          <w:sz w:val="10"/>
        </w:rPr>
        <w:t>1</w:t>
      </w:r>
      <w:r>
        <w:rPr>
          <w:i/>
          <w:spacing w:val="1"/>
          <w:sz w:val="10"/>
        </w:rPr>
        <w:t> </w:t>
      </w:r>
      <w:r>
        <w:rPr>
          <w:i/>
          <w:spacing w:val="-5"/>
          <w:sz w:val="10"/>
        </w:rPr>
        <w:t>Г\А</w:t>
      </w:r>
    </w:p>
    <w:p>
      <w:pPr>
        <w:spacing w:line="240" w:lineRule="auto" w:before="43" w:after="24"/>
        <w:rPr>
          <w:i/>
          <w:sz w:val="20"/>
        </w:rPr>
      </w:pPr>
      <w:r>
        <w:rPr/>
        <w:br w:type="column"/>
      </w:r>
      <w:r>
        <w:rPr>
          <w:i/>
          <w:sz w:val="20"/>
        </w:rPr>
      </w:r>
    </w:p>
    <w:p>
      <w:pPr>
        <w:pStyle w:val="BodyText"/>
        <w:ind w:left="196"/>
        <w:jc w:val="left"/>
        <w:rPr>
          <w:sz w:val="20"/>
        </w:rPr>
      </w:pPr>
      <w:r>
        <w:rPr>
          <w:sz w:val="20"/>
        </w:rPr>
        <w:drawing>
          <wp:inline distT="0" distB="0" distL="0" distR="0">
            <wp:extent cx="4061599" cy="2700528"/>
            <wp:effectExtent l="0" t="0" r="0" b="0"/>
            <wp:docPr id="186" name="Image 186"/>
            <wp:cNvGraphicFramePr>
              <a:graphicFrameLocks/>
            </wp:cNvGraphicFramePr>
            <a:graphic>
              <a:graphicData uri="http://schemas.openxmlformats.org/drawingml/2006/picture">
                <pic:pic>
                  <pic:nvPicPr>
                    <pic:cNvPr id="186" name="Image 186"/>
                    <pic:cNvPicPr/>
                  </pic:nvPicPr>
                  <pic:blipFill>
                    <a:blip r:embed="rId48" cstate="print"/>
                    <a:stretch>
                      <a:fillRect/>
                    </a:stretch>
                  </pic:blipFill>
                  <pic:spPr>
                    <a:xfrm>
                      <a:off x="0" y="0"/>
                      <a:ext cx="4061599" cy="2700528"/>
                    </a:xfrm>
                    <a:prstGeom prst="rect">
                      <a:avLst/>
                    </a:prstGeom>
                  </pic:spPr>
                </pic:pic>
              </a:graphicData>
            </a:graphic>
          </wp:inline>
        </w:drawing>
      </w:r>
      <w:r>
        <w:rPr>
          <w:sz w:val="20"/>
        </w:rPr>
      </w:r>
    </w:p>
    <w:p>
      <w:pPr>
        <w:pStyle w:val="BodyText"/>
        <w:spacing w:line="213" w:lineRule="auto" w:before="225"/>
        <w:ind w:left="140" w:right="215"/>
      </w:pPr>
      <w:r>
        <w:rPr/>
        <w:t>хождения барьера толчковая нога активно выносится вперед и ста- вится на опору, маховая нога после отталкивания от барьера вы- </w:t>
      </w:r>
      <w:r>
        <w:rPr>
          <w:spacing w:val="-2"/>
        </w:rPr>
        <w:t>полняет</w:t>
      </w:r>
      <w:r>
        <w:rPr>
          <w:spacing w:val="-12"/>
        </w:rPr>
        <w:t> </w:t>
      </w:r>
      <w:r>
        <w:rPr>
          <w:spacing w:val="-2"/>
        </w:rPr>
        <w:t>беговой</w:t>
      </w:r>
      <w:r>
        <w:rPr>
          <w:spacing w:val="-12"/>
        </w:rPr>
        <w:t> </w:t>
      </w:r>
      <w:r>
        <w:rPr>
          <w:spacing w:val="-2"/>
        </w:rPr>
        <w:t>шаг,</w:t>
      </w:r>
      <w:r>
        <w:rPr>
          <w:spacing w:val="-12"/>
        </w:rPr>
        <w:t> </w:t>
      </w:r>
      <w:r>
        <w:rPr>
          <w:spacing w:val="-2"/>
        </w:rPr>
        <w:t>бегун</w:t>
      </w:r>
      <w:r>
        <w:rPr>
          <w:spacing w:val="-11"/>
        </w:rPr>
        <w:t> </w:t>
      </w:r>
      <w:r>
        <w:rPr>
          <w:spacing w:val="-2"/>
        </w:rPr>
        <w:t>переходит</w:t>
      </w:r>
      <w:r>
        <w:rPr>
          <w:spacing w:val="-12"/>
        </w:rPr>
        <w:t> </w:t>
      </w:r>
      <w:r>
        <w:rPr>
          <w:spacing w:val="-2"/>
        </w:rPr>
        <w:t>на</w:t>
      </w:r>
      <w:r>
        <w:rPr>
          <w:spacing w:val="-12"/>
        </w:rPr>
        <w:t> </w:t>
      </w:r>
      <w:r>
        <w:rPr>
          <w:spacing w:val="-2"/>
        </w:rPr>
        <w:t>обычный</w:t>
      </w:r>
      <w:r>
        <w:rPr>
          <w:spacing w:val="-12"/>
        </w:rPr>
        <w:t> </w:t>
      </w:r>
      <w:r>
        <w:rPr>
          <w:spacing w:val="-2"/>
        </w:rPr>
        <w:t>бег.</w:t>
      </w:r>
      <w:r>
        <w:rPr>
          <w:spacing w:val="-11"/>
        </w:rPr>
        <w:t> </w:t>
      </w:r>
      <w:r>
        <w:rPr>
          <w:spacing w:val="-2"/>
        </w:rPr>
        <w:t>Важно,</w:t>
      </w:r>
      <w:r>
        <w:rPr>
          <w:spacing w:val="-12"/>
        </w:rPr>
        <w:t> </w:t>
      </w:r>
      <w:r>
        <w:rPr>
          <w:spacing w:val="-2"/>
        </w:rPr>
        <w:t>чтобы </w:t>
      </w:r>
      <w:r>
        <w:rPr/>
        <w:t>не было большого вертикального колебания ОЦМ при переходе через барьер. При подходе к яме с водой бегун несколько увеличи- вает</w:t>
      </w:r>
      <w:r>
        <w:rPr>
          <w:spacing w:val="-11"/>
        </w:rPr>
        <w:t> </w:t>
      </w:r>
      <w:r>
        <w:rPr/>
        <w:t>скорость</w:t>
      </w:r>
      <w:r>
        <w:rPr>
          <w:spacing w:val="-10"/>
        </w:rPr>
        <w:t> </w:t>
      </w:r>
      <w:r>
        <w:rPr/>
        <w:t>бега,</w:t>
      </w:r>
      <w:r>
        <w:rPr>
          <w:spacing w:val="-11"/>
        </w:rPr>
        <w:t> </w:t>
      </w:r>
      <w:r>
        <w:rPr/>
        <w:t>«набегая»</w:t>
      </w:r>
      <w:r>
        <w:rPr>
          <w:spacing w:val="-14"/>
        </w:rPr>
        <w:t> </w:t>
      </w:r>
      <w:r>
        <w:rPr/>
        <w:t>на</w:t>
      </w:r>
      <w:r>
        <w:rPr>
          <w:spacing w:val="-10"/>
        </w:rPr>
        <w:t> </w:t>
      </w:r>
      <w:r>
        <w:rPr/>
        <w:t>препятствие.</w:t>
      </w:r>
      <w:r>
        <w:rPr>
          <w:spacing w:val="-11"/>
        </w:rPr>
        <w:t> </w:t>
      </w:r>
      <w:r>
        <w:rPr/>
        <w:t>Для</w:t>
      </w:r>
      <w:r>
        <w:rPr>
          <w:spacing w:val="-11"/>
        </w:rPr>
        <w:t> </w:t>
      </w:r>
      <w:r>
        <w:rPr/>
        <w:t>преодоления</w:t>
      </w:r>
      <w:r>
        <w:rPr>
          <w:spacing w:val="-11"/>
        </w:rPr>
        <w:t> </w:t>
      </w:r>
      <w:r>
        <w:rPr/>
        <w:t>пре- пятствия на него ставится сильнейшая толчковая нога, чтобы легче выполнить прыжок через яму с водой. Преодолевая яму с водой, бегун выполняет более акцентированное отталкивание опорной ногой от барьера, направленное вверх — вперед. Это необходимо Для того, чтобы приблизиться как можно ближе к дальнему краю </w:t>
      </w:r>
      <w:r>
        <w:rPr>
          <w:spacing w:val="-2"/>
        </w:rPr>
        <w:t>ямы</w:t>
      </w:r>
      <w:r>
        <w:rPr>
          <w:spacing w:val="-12"/>
        </w:rPr>
        <w:t> </w:t>
      </w:r>
      <w:r>
        <w:rPr>
          <w:spacing w:val="-2"/>
        </w:rPr>
        <w:t>с</w:t>
      </w:r>
      <w:r>
        <w:rPr>
          <w:spacing w:val="-12"/>
        </w:rPr>
        <w:t> </w:t>
      </w:r>
      <w:r>
        <w:rPr>
          <w:spacing w:val="-2"/>
        </w:rPr>
        <w:t>водой.</w:t>
      </w:r>
      <w:r>
        <w:rPr>
          <w:spacing w:val="-12"/>
        </w:rPr>
        <w:t> </w:t>
      </w:r>
      <w:r>
        <w:rPr>
          <w:spacing w:val="-2"/>
        </w:rPr>
        <w:t>Приземление</w:t>
      </w:r>
      <w:r>
        <w:rPr>
          <w:spacing w:val="-11"/>
        </w:rPr>
        <w:t> </w:t>
      </w:r>
      <w:r>
        <w:rPr>
          <w:spacing w:val="-2"/>
        </w:rPr>
        <w:t>происходит</w:t>
      </w:r>
      <w:r>
        <w:rPr>
          <w:spacing w:val="-12"/>
        </w:rPr>
        <w:t> </w:t>
      </w:r>
      <w:r>
        <w:rPr>
          <w:spacing w:val="-2"/>
        </w:rPr>
        <w:t>на</w:t>
      </w:r>
      <w:r>
        <w:rPr>
          <w:spacing w:val="-12"/>
        </w:rPr>
        <w:t> </w:t>
      </w:r>
      <w:r>
        <w:rPr>
          <w:spacing w:val="-2"/>
        </w:rPr>
        <w:t>маховую</w:t>
      </w:r>
      <w:r>
        <w:rPr>
          <w:spacing w:val="-12"/>
        </w:rPr>
        <w:t> </w:t>
      </w:r>
      <w:r>
        <w:rPr>
          <w:spacing w:val="-2"/>
        </w:rPr>
        <w:t>ногу,</w:t>
      </w:r>
      <w:r>
        <w:rPr>
          <w:spacing w:val="-11"/>
        </w:rPr>
        <w:t> </w:t>
      </w:r>
      <w:r>
        <w:rPr>
          <w:spacing w:val="-2"/>
        </w:rPr>
        <w:t>затем</w:t>
      </w:r>
      <w:r>
        <w:rPr>
          <w:spacing w:val="-12"/>
        </w:rPr>
        <w:t> </w:t>
      </w:r>
      <w:r>
        <w:rPr>
          <w:spacing w:val="-2"/>
        </w:rPr>
        <w:t>спорт- </w:t>
      </w:r>
      <w:r>
        <w:rPr/>
        <w:t>смен быстро принимает двухопорное положение, ставя толчковую ногу близко к маховой ноге, и после переходит на обычный бег.</w:t>
      </w:r>
    </w:p>
    <w:p>
      <w:pPr>
        <w:pStyle w:val="BodyText"/>
        <w:spacing w:line="213" w:lineRule="auto" w:before="12"/>
        <w:ind w:left="140" w:right="241" w:firstLine="250"/>
      </w:pPr>
      <w:r>
        <w:rPr/>
        <w:t>Техника бега с препятствиями у женщин не отличается от муж- ской техники, только все происходит на меньшей дистанции, с Меньшей высотой препятствий и меньшим их количеством. Есте- ственно, в силу физической подготовленности, женщины выпол- няют этот вид бега с меньшей интенсивностью некоторых биоме- ханических характеристик.</w:t>
      </w:r>
    </w:p>
    <w:p>
      <w:pPr>
        <w:pStyle w:val="BodyText"/>
        <w:spacing w:before="103"/>
        <w:jc w:val="left"/>
      </w:pPr>
    </w:p>
    <w:p>
      <w:pPr>
        <w:spacing w:before="0"/>
        <w:ind w:left="1786" w:right="0" w:firstLine="0"/>
        <w:jc w:val="left"/>
        <w:rPr>
          <w:rFonts w:ascii="Arial" w:hAnsi="Arial"/>
          <w:b/>
          <w:sz w:val="18"/>
        </w:rPr>
      </w:pPr>
      <w:r>
        <w:rPr>
          <w:rFonts w:ascii="Arial" w:hAnsi="Arial"/>
          <w:b/>
          <w:sz w:val="18"/>
        </w:rPr>
        <w:t>Контрольные</w:t>
      </w:r>
      <w:r>
        <w:rPr>
          <w:rFonts w:ascii="Arial" w:hAnsi="Arial"/>
          <w:b/>
          <w:spacing w:val="-5"/>
          <w:sz w:val="18"/>
        </w:rPr>
        <w:t> </w:t>
      </w:r>
      <w:r>
        <w:rPr>
          <w:rFonts w:ascii="Arial" w:hAnsi="Arial"/>
          <w:b/>
          <w:sz w:val="18"/>
        </w:rPr>
        <w:t>вопросы</w:t>
      </w:r>
      <w:r>
        <w:rPr>
          <w:rFonts w:ascii="Arial" w:hAnsi="Arial"/>
          <w:b/>
          <w:spacing w:val="-3"/>
          <w:sz w:val="18"/>
        </w:rPr>
        <w:t> </w:t>
      </w:r>
      <w:r>
        <w:rPr>
          <w:rFonts w:ascii="Arial" w:hAnsi="Arial"/>
          <w:b/>
          <w:sz w:val="18"/>
        </w:rPr>
        <w:t>и</w:t>
      </w:r>
      <w:r>
        <w:rPr>
          <w:rFonts w:ascii="Arial" w:hAnsi="Arial"/>
          <w:b/>
          <w:spacing w:val="-3"/>
          <w:sz w:val="18"/>
        </w:rPr>
        <w:t> </w:t>
      </w:r>
      <w:r>
        <w:rPr>
          <w:rFonts w:ascii="Arial" w:hAnsi="Arial"/>
          <w:b/>
          <w:spacing w:val="-2"/>
          <w:sz w:val="18"/>
        </w:rPr>
        <w:t>задания</w:t>
      </w:r>
    </w:p>
    <w:p>
      <w:pPr>
        <w:pStyle w:val="ListParagraph"/>
        <w:numPr>
          <w:ilvl w:val="0"/>
          <w:numId w:val="34"/>
        </w:numPr>
        <w:tabs>
          <w:tab w:pos="614" w:val="left" w:leader="none"/>
        </w:tabs>
        <w:spacing w:line="124" w:lineRule="auto" w:before="150" w:after="0"/>
        <w:ind w:left="140" w:right="238" w:firstLine="274"/>
        <w:jc w:val="left"/>
        <w:rPr>
          <w:sz w:val="22"/>
        </w:rPr>
      </w:pPr>
      <w:r>
        <w:rPr/>
        <mc:AlternateContent>
          <mc:Choice Requires="wps">
            <w:drawing>
              <wp:anchor distT="0" distB="0" distL="0" distR="0" allowOverlap="1" layoutInCell="1" locked="0" behindDoc="1" simplePos="0" relativeHeight="483587584">
                <wp:simplePos x="0" y="0"/>
                <wp:positionH relativeFrom="page">
                  <wp:posOffset>5413883</wp:posOffset>
                </wp:positionH>
                <wp:positionV relativeFrom="paragraph">
                  <wp:posOffset>180099</wp:posOffset>
                </wp:positionV>
                <wp:extent cx="4067175" cy="85725"/>
                <wp:effectExtent l="0" t="0" r="0" b="0"/>
                <wp:wrapNone/>
                <wp:docPr id="187" name="Graphic 187"/>
                <wp:cNvGraphicFramePr>
                  <a:graphicFrameLocks/>
                </wp:cNvGraphicFramePr>
                <a:graphic>
                  <a:graphicData uri="http://schemas.microsoft.com/office/word/2010/wordprocessingShape">
                    <wps:wsp>
                      <wps:cNvPr id="187" name="Graphic 187"/>
                      <wps:cNvSpPr/>
                      <wps:spPr>
                        <a:xfrm>
                          <a:off x="0" y="0"/>
                          <a:ext cx="4067175" cy="85725"/>
                        </a:xfrm>
                        <a:custGeom>
                          <a:avLst/>
                          <a:gdLst/>
                          <a:ahLst/>
                          <a:cxnLst/>
                          <a:rect l="l" t="t" r="r" b="b"/>
                          <a:pathLst>
                            <a:path w="4067175" h="85725">
                              <a:moveTo>
                                <a:pt x="4066666" y="0"/>
                              </a:moveTo>
                              <a:lnTo>
                                <a:pt x="0" y="0"/>
                              </a:lnTo>
                              <a:lnTo>
                                <a:pt x="0" y="85343"/>
                              </a:lnTo>
                              <a:lnTo>
                                <a:pt x="4066666" y="85343"/>
                              </a:lnTo>
                              <a:lnTo>
                                <a:pt x="406666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6.290009pt;margin-top:14.181074pt;width:320.210pt;height:6.72pt;mso-position-horizontal-relative:page;mso-position-vertical-relative:paragraph;z-index:-19728896" id="docshape46" filled="true" fillcolor="#ffffff" stroked="false">
                <v:fill type="solid"/>
                <w10:wrap type="none"/>
              </v:rect>
            </w:pict>
          </mc:Fallback>
        </mc:AlternateContent>
      </w:r>
      <w:r>
        <w:rPr>
          <w:spacing w:val="-8"/>
          <w:sz w:val="22"/>
        </w:rPr>
        <w:t>Какие</w:t>
      </w:r>
      <w:r>
        <w:rPr>
          <w:spacing w:val="-10"/>
          <w:sz w:val="22"/>
        </w:rPr>
        <w:t> </w:t>
      </w:r>
      <w:r>
        <w:rPr>
          <w:spacing w:val="-8"/>
          <w:sz w:val="22"/>
        </w:rPr>
        <w:t>существуют</w:t>
      </w:r>
      <w:r>
        <w:rPr>
          <w:spacing w:val="-10"/>
          <w:sz w:val="22"/>
        </w:rPr>
        <w:t> </w:t>
      </w:r>
      <w:r>
        <w:rPr>
          <w:spacing w:val="-8"/>
          <w:sz w:val="22"/>
        </w:rPr>
        <w:t>сходства</w:t>
      </w:r>
      <w:r>
        <w:rPr>
          <w:spacing w:val="-10"/>
          <w:sz w:val="22"/>
        </w:rPr>
        <w:t> </w:t>
      </w:r>
      <w:r>
        <w:rPr>
          <w:spacing w:val="-8"/>
          <w:sz w:val="22"/>
        </w:rPr>
        <w:t>и</w:t>
      </w:r>
      <w:r>
        <w:rPr>
          <w:spacing w:val="-10"/>
          <w:sz w:val="22"/>
        </w:rPr>
        <w:t> </w:t>
      </w:r>
      <w:r>
        <w:rPr>
          <w:spacing w:val="-8"/>
          <w:sz w:val="22"/>
        </w:rPr>
        <w:t>различия</w:t>
      </w:r>
      <w:r>
        <w:rPr>
          <w:spacing w:val="-11"/>
          <w:sz w:val="22"/>
        </w:rPr>
        <w:t> </w:t>
      </w:r>
      <w:r>
        <w:rPr>
          <w:spacing w:val="-8"/>
          <w:sz w:val="22"/>
        </w:rPr>
        <w:t>в</w:t>
      </w:r>
      <w:r>
        <w:rPr>
          <w:spacing w:val="-11"/>
          <w:sz w:val="22"/>
        </w:rPr>
        <w:t> </w:t>
      </w:r>
      <w:r>
        <w:rPr>
          <w:spacing w:val="-8"/>
          <w:sz w:val="22"/>
        </w:rPr>
        <w:t>технике</w:t>
      </w:r>
      <w:r>
        <w:rPr>
          <w:spacing w:val="-10"/>
          <w:sz w:val="22"/>
        </w:rPr>
        <w:t> </w:t>
      </w:r>
      <w:r>
        <w:rPr>
          <w:spacing w:val="-8"/>
          <w:sz w:val="22"/>
        </w:rPr>
        <w:t>ходьбы</w:t>
      </w:r>
      <w:r>
        <w:rPr>
          <w:spacing w:val="-10"/>
          <w:sz w:val="22"/>
        </w:rPr>
        <w:t> </w:t>
      </w:r>
      <w:r>
        <w:rPr>
          <w:spacing w:val="-8"/>
          <w:sz w:val="22"/>
        </w:rPr>
        <w:t>и</w:t>
      </w:r>
      <w:r>
        <w:rPr>
          <w:spacing w:val="-10"/>
          <w:sz w:val="22"/>
        </w:rPr>
        <w:t> </w:t>
      </w:r>
      <w:r>
        <w:rPr>
          <w:spacing w:val="-8"/>
          <w:sz w:val="22"/>
        </w:rPr>
        <w:t>технике </w:t>
      </w:r>
      <w:r>
        <w:rPr>
          <w:spacing w:val="-2"/>
          <w:sz w:val="22"/>
        </w:rPr>
        <w:t>оега?</w:t>
      </w:r>
    </w:p>
    <w:p>
      <w:pPr>
        <w:pStyle w:val="BodyText"/>
        <w:spacing w:before="51"/>
        <w:ind w:left="394"/>
        <w:jc w:val="left"/>
      </w:pPr>
      <w:r>
        <w:rPr>
          <w:spacing w:val="-8"/>
        </w:rPr>
        <w:t>2-</w:t>
      </w:r>
      <w:r>
        <w:rPr>
          <w:spacing w:val="-13"/>
        </w:rPr>
        <w:t> </w:t>
      </w:r>
      <w:r>
        <w:rPr>
          <w:spacing w:val="-8"/>
        </w:rPr>
        <w:t>Расскажите</w:t>
      </w:r>
      <w:r>
        <w:rPr>
          <w:spacing w:val="-4"/>
        </w:rPr>
        <w:t> </w:t>
      </w:r>
      <w:r>
        <w:rPr>
          <w:spacing w:val="-8"/>
        </w:rPr>
        <w:t>о</w:t>
      </w:r>
      <w:r>
        <w:rPr>
          <w:spacing w:val="-5"/>
        </w:rPr>
        <w:t> </w:t>
      </w:r>
      <w:r>
        <w:rPr>
          <w:spacing w:val="-8"/>
        </w:rPr>
        <w:t>механизме</w:t>
      </w:r>
      <w:r>
        <w:rPr>
          <w:spacing w:val="-4"/>
        </w:rPr>
        <w:t> </w:t>
      </w:r>
      <w:r>
        <w:rPr>
          <w:spacing w:val="-8"/>
        </w:rPr>
        <w:t>отталкивания</w:t>
      </w:r>
      <w:r>
        <w:rPr>
          <w:spacing w:val="-6"/>
        </w:rPr>
        <w:t> </w:t>
      </w:r>
      <w:r>
        <w:rPr>
          <w:spacing w:val="-8"/>
        </w:rPr>
        <w:t>в</w:t>
      </w:r>
      <w:r>
        <w:rPr>
          <w:spacing w:val="-6"/>
        </w:rPr>
        <w:t> </w:t>
      </w:r>
      <w:r>
        <w:rPr>
          <w:spacing w:val="-8"/>
        </w:rPr>
        <w:t>беге.</w:t>
      </w:r>
    </w:p>
    <w:p>
      <w:pPr>
        <w:spacing w:after="0"/>
        <w:jc w:val="left"/>
        <w:sectPr>
          <w:pgSz w:w="16840" w:h="11910" w:orient="landscape"/>
          <w:pgMar w:top="280" w:bottom="280" w:left="1300" w:right="1680"/>
          <w:cols w:num="2" w:equalWidth="0">
            <w:col w:w="6617" w:space="497"/>
            <w:col w:w="6746"/>
          </w:cols>
        </w:sectPr>
      </w:pPr>
    </w:p>
    <w:p>
      <w:pPr>
        <w:pStyle w:val="BodyText"/>
        <w:jc w:val="left"/>
        <w:rPr>
          <w:sz w:val="20"/>
        </w:rPr>
      </w:pPr>
    </w:p>
    <w:p>
      <w:pPr>
        <w:pStyle w:val="BodyText"/>
        <w:jc w:val="left"/>
        <w:rPr>
          <w:sz w:val="20"/>
        </w:rPr>
      </w:pPr>
    </w:p>
    <w:p>
      <w:pPr>
        <w:pStyle w:val="BodyText"/>
        <w:spacing w:before="49"/>
        <w:jc w:val="left"/>
        <w:rPr>
          <w:sz w:val="20"/>
        </w:rPr>
      </w:pPr>
    </w:p>
    <w:p>
      <w:pPr>
        <w:spacing w:after="0"/>
        <w:jc w:val="left"/>
        <w:rPr>
          <w:sz w:val="20"/>
        </w:rPr>
        <w:sectPr>
          <w:pgSz w:w="16920" w:h="14830" w:orient="landscape"/>
          <w:pgMar w:top="1700" w:bottom="280" w:left="1340" w:right="1780"/>
        </w:sectPr>
      </w:pPr>
    </w:p>
    <w:p>
      <w:pPr>
        <w:pStyle w:val="ListParagraph"/>
        <w:numPr>
          <w:ilvl w:val="0"/>
          <w:numId w:val="35"/>
        </w:numPr>
        <w:tabs>
          <w:tab w:pos="578" w:val="left" w:leader="none"/>
        </w:tabs>
        <w:spacing w:line="208" w:lineRule="auto" w:before="198" w:after="0"/>
        <w:ind w:left="100" w:right="59" w:firstLine="283"/>
        <w:jc w:val="left"/>
        <w:rPr>
          <w:sz w:val="22"/>
        </w:rPr>
      </w:pPr>
      <w:r>
        <w:rPr>
          <w:spacing w:val="-8"/>
          <w:sz w:val="22"/>
        </w:rPr>
        <w:t>Каковы</w:t>
      </w:r>
      <w:r>
        <w:rPr>
          <w:spacing w:val="-12"/>
          <w:sz w:val="22"/>
        </w:rPr>
        <w:t> </w:t>
      </w:r>
      <w:r>
        <w:rPr>
          <w:spacing w:val="-8"/>
          <w:sz w:val="22"/>
        </w:rPr>
        <w:t>динамические</w:t>
      </w:r>
      <w:r>
        <w:rPr>
          <w:spacing w:val="-12"/>
          <w:sz w:val="22"/>
        </w:rPr>
        <w:t> </w:t>
      </w:r>
      <w:r>
        <w:rPr>
          <w:spacing w:val="-8"/>
          <w:sz w:val="22"/>
        </w:rPr>
        <w:t>и</w:t>
      </w:r>
      <w:r>
        <w:rPr>
          <w:spacing w:val="-13"/>
          <w:sz w:val="22"/>
        </w:rPr>
        <w:t> </w:t>
      </w:r>
      <w:r>
        <w:rPr>
          <w:spacing w:val="-8"/>
          <w:sz w:val="22"/>
        </w:rPr>
        <w:t>кинематические</w:t>
      </w:r>
      <w:r>
        <w:rPr>
          <w:spacing w:val="-12"/>
          <w:sz w:val="22"/>
        </w:rPr>
        <w:t> </w:t>
      </w:r>
      <w:r>
        <w:rPr>
          <w:spacing w:val="-8"/>
          <w:sz w:val="22"/>
        </w:rPr>
        <w:t>структуры</w:t>
      </w:r>
      <w:r>
        <w:rPr>
          <w:spacing w:val="-9"/>
          <w:sz w:val="22"/>
        </w:rPr>
        <w:t> </w:t>
      </w:r>
      <w:r>
        <w:rPr>
          <w:spacing w:val="-8"/>
          <w:sz w:val="22"/>
        </w:rPr>
        <w:t>техники</w:t>
      </w:r>
      <w:r>
        <w:rPr>
          <w:spacing w:val="-13"/>
          <w:sz w:val="22"/>
        </w:rPr>
        <w:t> </w:t>
      </w:r>
      <w:r>
        <w:rPr>
          <w:spacing w:val="-8"/>
          <w:sz w:val="22"/>
        </w:rPr>
        <w:t>бега</w:t>
      </w:r>
      <w:r>
        <w:rPr>
          <w:spacing w:val="-12"/>
          <w:sz w:val="22"/>
        </w:rPr>
        <w:t> </w:t>
      </w:r>
      <w:r>
        <w:rPr>
          <w:spacing w:val="-8"/>
          <w:sz w:val="22"/>
        </w:rPr>
        <w:t>и </w:t>
      </w:r>
      <w:r>
        <w:rPr>
          <w:sz w:val="22"/>
        </w:rPr>
        <w:t>какова их взаимосвязь?</w:t>
      </w:r>
    </w:p>
    <w:p>
      <w:pPr>
        <w:pStyle w:val="ListParagraph"/>
        <w:numPr>
          <w:ilvl w:val="0"/>
          <w:numId w:val="35"/>
        </w:numPr>
        <w:tabs>
          <w:tab w:pos="579" w:val="left" w:leader="none"/>
        </w:tabs>
        <w:spacing w:line="208" w:lineRule="auto" w:before="1" w:after="0"/>
        <w:ind w:left="100" w:right="38" w:firstLine="283"/>
        <w:jc w:val="left"/>
        <w:rPr>
          <w:sz w:val="22"/>
        </w:rPr>
      </w:pPr>
      <w:r>
        <w:rPr>
          <w:spacing w:val="-6"/>
          <w:sz w:val="22"/>
        </w:rPr>
        <w:t>Назовите</w:t>
      </w:r>
      <w:r>
        <w:rPr>
          <w:spacing w:val="-9"/>
          <w:sz w:val="22"/>
        </w:rPr>
        <w:t> </w:t>
      </w:r>
      <w:r>
        <w:rPr>
          <w:spacing w:val="-6"/>
          <w:sz w:val="22"/>
        </w:rPr>
        <w:t>основные</w:t>
      </w:r>
      <w:r>
        <w:rPr>
          <w:spacing w:val="-9"/>
          <w:sz w:val="22"/>
        </w:rPr>
        <w:t> </w:t>
      </w:r>
      <w:r>
        <w:rPr>
          <w:spacing w:val="-6"/>
          <w:sz w:val="22"/>
        </w:rPr>
        <w:t>отличия</w:t>
      </w:r>
      <w:r>
        <w:rPr>
          <w:spacing w:val="-11"/>
          <w:sz w:val="22"/>
        </w:rPr>
        <w:t> </w:t>
      </w:r>
      <w:r>
        <w:rPr>
          <w:spacing w:val="-6"/>
          <w:sz w:val="22"/>
        </w:rPr>
        <w:t>техники</w:t>
      </w:r>
      <w:r>
        <w:rPr>
          <w:spacing w:val="-13"/>
          <w:sz w:val="22"/>
        </w:rPr>
        <w:t> </w:t>
      </w:r>
      <w:r>
        <w:rPr>
          <w:spacing w:val="-6"/>
          <w:sz w:val="22"/>
        </w:rPr>
        <w:t>бега</w:t>
      </w:r>
      <w:r>
        <w:rPr>
          <w:spacing w:val="-9"/>
          <w:sz w:val="22"/>
        </w:rPr>
        <w:t> </w:t>
      </w:r>
      <w:r>
        <w:rPr>
          <w:spacing w:val="-6"/>
          <w:sz w:val="22"/>
        </w:rPr>
        <w:t>в</w:t>
      </w:r>
      <w:r>
        <w:rPr>
          <w:spacing w:val="-11"/>
          <w:sz w:val="22"/>
        </w:rPr>
        <w:t> </w:t>
      </w:r>
      <w:r>
        <w:rPr>
          <w:spacing w:val="-6"/>
          <w:sz w:val="22"/>
        </w:rPr>
        <w:t>зависимости</w:t>
      </w:r>
      <w:r>
        <w:rPr>
          <w:spacing w:val="-11"/>
          <w:sz w:val="22"/>
        </w:rPr>
        <w:t> </w:t>
      </w:r>
      <w:r>
        <w:rPr>
          <w:spacing w:val="-6"/>
          <w:sz w:val="22"/>
        </w:rPr>
        <w:t>от</w:t>
      </w:r>
      <w:r>
        <w:rPr>
          <w:spacing w:val="-11"/>
          <w:sz w:val="22"/>
        </w:rPr>
        <w:t> </w:t>
      </w:r>
      <w:r>
        <w:rPr>
          <w:spacing w:val="-6"/>
          <w:sz w:val="22"/>
        </w:rPr>
        <w:t>длины </w:t>
      </w:r>
      <w:r>
        <w:rPr>
          <w:spacing w:val="-2"/>
          <w:sz w:val="22"/>
        </w:rPr>
        <w:t>дистанции.</w:t>
      </w:r>
    </w:p>
    <w:p>
      <w:pPr>
        <w:pStyle w:val="ListParagraph"/>
        <w:numPr>
          <w:ilvl w:val="0"/>
          <w:numId w:val="35"/>
        </w:numPr>
        <w:tabs>
          <w:tab w:pos="578" w:val="left" w:leader="none"/>
        </w:tabs>
        <w:spacing w:line="204" w:lineRule="auto" w:before="1" w:after="0"/>
        <w:ind w:left="100" w:right="59" w:firstLine="283"/>
        <w:jc w:val="left"/>
        <w:rPr>
          <w:sz w:val="22"/>
        </w:rPr>
      </w:pPr>
      <w:r>
        <w:rPr>
          <w:spacing w:val="-8"/>
          <w:sz w:val="22"/>
        </w:rPr>
        <w:t>Расскажите</w:t>
      </w:r>
      <w:r>
        <w:rPr>
          <w:spacing w:val="-12"/>
          <w:sz w:val="22"/>
        </w:rPr>
        <w:t> </w:t>
      </w:r>
      <w:r>
        <w:rPr>
          <w:spacing w:val="-8"/>
          <w:sz w:val="22"/>
        </w:rPr>
        <w:t>об</w:t>
      </w:r>
      <w:r>
        <w:rPr>
          <w:spacing w:val="-12"/>
          <w:sz w:val="22"/>
        </w:rPr>
        <w:t> </w:t>
      </w:r>
      <w:r>
        <w:rPr>
          <w:spacing w:val="-8"/>
          <w:sz w:val="22"/>
        </w:rPr>
        <w:t>особенностях</w:t>
      </w:r>
      <w:r>
        <w:rPr>
          <w:spacing w:val="-9"/>
          <w:sz w:val="22"/>
        </w:rPr>
        <w:t> </w:t>
      </w:r>
      <w:r>
        <w:rPr>
          <w:spacing w:val="-8"/>
          <w:sz w:val="22"/>
        </w:rPr>
        <w:t>техники</w:t>
      </w:r>
      <w:r>
        <w:rPr>
          <w:spacing w:val="-13"/>
          <w:sz w:val="22"/>
        </w:rPr>
        <w:t> </w:t>
      </w:r>
      <w:r>
        <w:rPr>
          <w:spacing w:val="-8"/>
          <w:sz w:val="22"/>
        </w:rPr>
        <w:t>бега</w:t>
      </w:r>
      <w:r>
        <w:rPr>
          <w:spacing w:val="-12"/>
          <w:sz w:val="22"/>
        </w:rPr>
        <w:t> </w:t>
      </w:r>
      <w:r>
        <w:rPr>
          <w:spacing w:val="-8"/>
          <w:sz w:val="22"/>
        </w:rPr>
        <w:t>в</w:t>
      </w:r>
      <w:r>
        <w:rPr>
          <w:spacing w:val="-11"/>
          <w:sz w:val="22"/>
        </w:rPr>
        <w:t> </w:t>
      </w:r>
      <w:r>
        <w:rPr>
          <w:spacing w:val="-8"/>
          <w:sz w:val="22"/>
        </w:rPr>
        <w:t>зависимости</w:t>
      </w:r>
      <w:r>
        <w:rPr>
          <w:spacing w:val="-9"/>
          <w:sz w:val="22"/>
        </w:rPr>
        <w:t> </w:t>
      </w:r>
      <w:r>
        <w:rPr>
          <w:spacing w:val="-8"/>
          <w:sz w:val="22"/>
        </w:rPr>
        <w:t>от</w:t>
      </w:r>
      <w:r>
        <w:rPr>
          <w:spacing w:val="-15"/>
          <w:sz w:val="22"/>
        </w:rPr>
        <w:t> </w:t>
      </w:r>
      <w:r>
        <w:rPr>
          <w:spacing w:val="-8"/>
          <w:sz w:val="22"/>
        </w:rPr>
        <w:t>конфи- </w:t>
      </w:r>
      <w:r>
        <w:rPr>
          <w:sz w:val="22"/>
        </w:rPr>
        <w:t>гурации и рельефа местности.</w:t>
      </w:r>
    </w:p>
    <w:p>
      <w:pPr>
        <w:pStyle w:val="ListParagraph"/>
        <w:numPr>
          <w:ilvl w:val="0"/>
          <w:numId w:val="35"/>
        </w:numPr>
        <w:tabs>
          <w:tab w:pos="578" w:val="left" w:leader="none"/>
        </w:tabs>
        <w:spacing w:line="206" w:lineRule="exact" w:before="0" w:after="0"/>
        <w:ind w:left="578" w:right="0" w:hanging="195"/>
        <w:jc w:val="left"/>
        <w:rPr>
          <w:sz w:val="22"/>
        </w:rPr>
      </w:pPr>
      <w:r>
        <w:rPr>
          <w:spacing w:val="-6"/>
          <w:sz w:val="22"/>
        </w:rPr>
        <w:t>Каковы</w:t>
      </w:r>
      <w:r>
        <w:rPr>
          <w:spacing w:val="-14"/>
          <w:sz w:val="22"/>
        </w:rPr>
        <w:t> </w:t>
      </w:r>
      <w:r>
        <w:rPr>
          <w:spacing w:val="-6"/>
          <w:sz w:val="22"/>
        </w:rPr>
        <w:t>особенности</w:t>
      </w:r>
      <w:r>
        <w:rPr>
          <w:spacing w:val="-13"/>
          <w:sz w:val="22"/>
        </w:rPr>
        <w:t> </w:t>
      </w:r>
      <w:r>
        <w:rPr>
          <w:spacing w:val="-6"/>
          <w:sz w:val="22"/>
        </w:rPr>
        <w:t>старта</w:t>
      </w:r>
      <w:r>
        <w:rPr>
          <w:spacing w:val="-11"/>
          <w:sz w:val="22"/>
        </w:rPr>
        <w:t> </w:t>
      </w:r>
      <w:r>
        <w:rPr>
          <w:spacing w:val="-6"/>
          <w:sz w:val="22"/>
        </w:rPr>
        <w:t>и</w:t>
      </w:r>
      <w:r>
        <w:rPr>
          <w:spacing w:val="-13"/>
          <w:sz w:val="22"/>
        </w:rPr>
        <w:t> </w:t>
      </w:r>
      <w:r>
        <w:rPr>
          <w:spacing w:val="-6"/>
          <w:sz w:val="22"/>
        </w:rPr>
        <w:t>стартового</w:t>
      </w:r>
      <w:r>
        <w:rPr>
          <w:spacing w:val="-11"/>
          <w:sz w:val="22"/>
        </w:rPr>
        <w:t> </w:t>
      </w:r>
      <w:r>
        <w:rPr>
          <w:spacing w:val="-6"/>
          <w:sz w:val="22"/>
        </w:rPr>
        <w:t>разгона?</w:t>
      </w:r>
    </w:p>
    <w:p>
      <w:pPr>
        <w:pStyle w:val="ListParagraph"/>
        <w:numPr>
          <w:ilvl w:val="0"/>
          <w:numId w:val="35"/>
        </w:numPr>
        <w:tabs>
          <w:tab w:pos="578" w:val="left" w:leader="none"/>
        </w:tabs>
        <w:spacing w:line="219" w:lineRule="exact" w:before="0" w:after="0"/>
        <w:ind w:left="578" w:right="0" w:hanging="195"/>
        <w:jc w:val="left"/>
        <w:rPr>
          <w:sz w:val="22"/>
        </w:rPr>
      </w:pPr>
      <w:r>
        <w:rPr>
          <w:spacing w:val="-6"/>
          <w:sz w:val="22"/>
        </w:rPr>
        <w:t>Объясните</w:t>
      </w:r>
      <w:r>
        <w:rPr>
          <w:spacing w:val="-14"/>
          <w:sz w:val="22"/>
        </w:rPr>
        <w:t> </w:t>
      </w:r>
      <w:r>
        <w:rPr>
          <w:spacing w:val="-6"/>
          <w:sz w:val="22"/>
        </w:rPr>
        <w:t>технику</w:t>
      </w:r>
      <w:r>
        <w:rPr>
          <w:spacing w:val="-14"/>
          <w:sz w:val="22"/>
        </w:rPr>
        <w:t> </w:t>
      </w:r>
      <w:r>
        <w:rPr>
          <w:spacing w:val="-6"/>
          <w:sz w:val="22"/>
        </w:rPr>
        <w:t>передачи</w:t>
      </w:r>
      <w:r>
        <w:rPr>
          <w:spacing w:val="-13"/>
          <w:sz w:val="22"/>
        </w:rPr>
        <w:t> </w:t>
      </w:r>
      <w:r>
        <w:rPr>
          <w:spacing w:val="-6"/>
          <w:sz w:val="22"/>
        </w:rPr>
        <w:t>и</w:t>
      </w:r>
      <w:r>
        <w:rPr>
          <w:spacing w:val="-12"/>
          <w:sz w:val="22"/>
        </w:rPr>
        <w:t> </w:t>
      </w:r>
      <w:r>
        <w:rPr>
          <w:spacing w:val="-6"/>
          <w:sz w:val="22"/>
        </w:rPr>
        <w:t>приема</w:t>
      </w:r>
      <w:r>
        <w:rPr>
          <w:spacing w:val="-11"/>
          <w:sz w:val="22"/>
        </w:rPr>
        <w:t> </w:t>
      </w:r>
      <w:r>
        <w:rPr>
          <w:spacing w:val="-6"/>
          <w:sz w:val="22"/>
        </w:rPr>
        <w:t>эстафетной</w:t>
      </w:r>
      <w:r>
        <w:rPr>
          <w:spacing w:val="-12"/>
          <w:sz w:val="22"/>
        </w:rPr>
        <w:t> </w:t>
      </w:r>
      <w:r>
        <w:rPr>
          <w:spacing w:val="-6"/>
          <w:sz w:val="22"/>
        </w:rPr>
        <w:t>палочки.</w:t>
      </w:r>
    </w:p>
    <w:p>
      <w:pPr>
        <w:pStyle w:val="ListParagraph"/>
        <w:numPr>
          <w:ilvl w:val="0"/>
          <w:numId w:val="35"/>
        </w:numPr>
        <w:tabs>
          <w:tab w:pos="578" w:val="left" w:leader="none"/>
        </w:tabs>
        <w:spacing w:line="219" w:lineRule="exact" w:before="0" w:after="0"/>
        <w:ind w:left="578" w:right="0" w:hanging="195"/>
        <w:jc w:val="left"/>
        <w:rPr>
          <w:sz w:val="22"/>
        </w:rPr>
      </w:pPr>
      <w:r>
        <w:rPr>
          <w:spacing w:val="-6"/>
          <w:sz w:val="22"/>
        </w:rPr>
        <w:t>Расскажите</w:t>
      </w:r>
      <w:r>
        <w:rPr>
          <w:spacing w:val="-12"/>
          <w:sz w:val="22"/>
        </w:rPr>
        <w:t> </w:t>
      </w:r>
      <w:r>
        <w:rPr>
          <w:spacing w:val="-6"/>
          <w:sz w:val="22"/>
        </w:rPr>
        <w:t>о</w:t>
      </w:r>
      <w:r>
        <w:rPr>
          <w:spacing w:val="-9"/>
          <w:sz w:val="22"/>
        </w:rPr>
        <w:t> </w:t>
      </w:r>
      <w:r>
        <w:rPr>
          <w:spacing w:val="-6"/>
          <w:sz w:val="22"/>
        </w:rPr>
        <w:t>технике</w:t>
      </w:r>
      <w:r>
        <w:rPr>
          <w:spacing w:val="-9"/>
          <w:sz w:val="22"/>
        </w:rPr>
        <w:t> </w:t>
      </w:r>
      <w:r>
        <w:rPr>
          <w:spacing w:val="-6"/>
          <w:sz w:val="22"/>
        </w:rPr>
        <w:t>барьерного</w:t>
      </w:r>
      <w:r>
        <w:rPr>
          <w:spacing w:val="-13"/>
          <w:sz w:val="22"/>
        </w:rPr>
        <w:t> </w:t>
      </w:r>
      <w:r>
        <w:rPr>
          <w:spacing w:val="-6"/>
          <w:sz w:val="22"/>
        </w:rPr>
        <w:t>бега</w:t>
      </w:r>
      <w:r>
        <w:rPr>
          <w:spacing w:val="-9"/>
          <w:sz w:val="22"/>
        </w:rPr>
        <w:t> </w:t>
      </w:r>
      <w:r>
        <w:rPr>
          <w:spacing w:val="-6"/>
          <w:sz w:val="22"/>
        </w:rPr>
        <w:t>и</w:t>
      </w:r>
      <w:r>
        <w:rPr>
          <w:spacing w:val="-12"/>
          <w:sz w:val="22"/>
        </w:rPr>
        <w:t> </w:t>
      </w:r>
      <w:r>
        <w:rPr>
          <w:spacing w:val="-6"/>
          <w:sz w:val="22"/>
        </w:rPr>
        <w:t>ее</w:t>
      </w:r>
      <w:r>
        <w:rPr>
          <w:spacing w:val="-11"/>
          <w:sz w:val="22"/>
        </w:rPr>
        <w:t> </w:t>
      </w:r>
      <w:r>
        <w:rPr>
          <w:spacing w:val="-6"/>
          <w:sz w:val="22"/>
        </w:rPr>
        <w:t>особенностях.</w:t>
      </w:r>
    </w:p>
    <w:p>
      <w:pPr>
        <w:pStyle w:val="ListParagraph"/>
        <w:numPr>
          <w:ilvl w:val="0"/>
          <w:numId w:val="35"/>
        </w:numPr>
        <w:tabs>
          <w:tab w:pos="578" w:val="left" w:leader="none"/>
        </w:tabs>
        <w:spacing w:line="216" w:lineRule="exact" w:before="0" w:after="0"/>
        <w:ind w:left="578" w:right="0" w:hanging="195"/>
        <w:jc w:val="left"/>
        <w:rPr>
          <w:sz w:val="22"/>
        </w:rPr>
      </w:pPr>
      <w:r>
        <w:rPr>
          <w:spacing w:val="-6"/>
          <w:sz w:val="22"/>
        </w:rPr>
        <w:t>Рассмотрите вопрос о</w:t>
      </w:r>
      <w:r>
        <w:rPr>
          <w:spacing w:val="-3"/>
          <w:sz w:val="22"/>
        </w:rPr>
        <w:t> </w:t>
      </w:r>
      <w:r>
        <w:rPr>
          <w:spacing w:val="-6"/>
          <w:sz w:val="22"/>
        </w:rPr>
        <w:t>технике</w:t>
      </w:r>
      <w:r>
        <w:rPr>
          <w:spacing w:val="-4"/>
          <w:sz w:val="22"/>
        </w:rPr>
        <w:t> </w:t>
      </w:r>
      <w:r>
        <w:rPr>
          <w:spacing w:val="-6"/>
          <w:sz w:val="22"/>
        </w:rPr>
        <w:t>преодоления</w:t>
      </w:r>
      <w:r>
        <w:rPr>
          <w:spacing w:val="-4"/>
          <w:sz w:val="22"/>
        </w:rPr>
        <w:t> </w:t>
      </w:r>
      <w:r>
        <w:rPr>
          <w:spacing w:val="-6"/>
          <w:sz w:val="22"/>
        </w:rPr>
        <w:t>препятствий.</w:t>
      </w:r>
    </w:p>
    <w:p>
      <w:pPr>
        <w:pStyle w:val="ListParagraph"/>
        <w:numPr>
          <w:ilvl w:val="0"/>
          <w:numId w:val="35"/>
        </w:numPr>
        <w:tabs>
          <w:tab w:pos="647" w:val="left" w:leader="none"/>
        </w:tabs>
        <w:spacing w:line="204" w:lineRule="auto" w:before="12" w:after="0"/>
        <w:ind w:left="128" w:right="48" w:firstLine="216"/>
        <w:jc w:val="left"/>
        <w:rPr>
          <w:sz w:val="22"/>
        </w:rPr>
      </w:pPr>
      <w:r>
        <w:rPr>
          <w:spacing w:val="-6"/>
          <w:sz w:val="22"/>
        </w:rPr>
        <w:t>Какие</w:t>
      </w:r>
      <w:r>
        <w:rPr>
          <w:spacing w:val="-9"/>
          <w:sz w:val="22"/>
        </w:rPr>
        <w:t> </w:t>
      </w:r>
      <w:r>
        <w:rPr>
          <w:spacing w:val="-6"/>
          <w:sz w:val="22"/>
        </w:rPr>
        <w:t>сходства</w:t>
      </w:r>
      <w:r>
        <w:rPr>
          <w:spacing w:val="-9"/>
          <w:sz w:val="22"/>
        </w:rPr>
        <w:t> </w:t>
      </w:r>
      <w:r>
        <w:rPr>
          <w:spacing w:val="-6"/>
          <w:sz w:val="22"/>
        </w:rPr>
        <w:t>и</w:t>
      </w:r>
      <w:r>
        <w:rPr>
          <w:spacing w:val="-10"/>
          <w:sz w:val="22"/>
        </w:rPr>
        <w:t> </w:t>
      </w:r>
      <w:r>
        <w:rPr>
          <w:spacing w:val="-6"/>
          <w:sz w:val="22"/>
        </w:rPr>
        <w:t>отличия</w:t>
      </w:r>
      <w:r>
        <w:rPr>
          <w:spacing w:val="-10"/>
          <w:sz w:val="22"/>
        </w:rPr>
        <w:t> </w:t>
      </w:r>
      <w:r>
        <w:rPr>
          <w:spacing w:val="-6"/>
          <w:sz w:val="22"/>
        </w:rPr>
        <w:t>существуют</w:t>
      </w:r>
      <w:r>
        <w:rPr>
          <w:spacing w:val="-10"/>
          <w:sz w:val="22"/>
        </w:rPr>
        <w:t> </w:t>
      </w:r>
      <w:r>
        <w:rPr>
          <w:spacing w:val="-6"/>
          <w:sz w:val="22"/>
        </w:rPr>
        <w:t>в</w:t>
      </w:r>
      <w:r>
        <w:rPr>
          <w:spacing w:val="-10"/>
          <w:sz w:val="22"/>
        </w:rPr>
        <w:t> </w:t>
      </w:r>
      <w:r>
        <w:rPr>
          <w:spacing w:val="-6"/>
          <w:sz w:val="22"/>
        </w:rPr>
        <w:t>технике</w:t>
      </w:r>
      <w:r>
        <w:rPr>
          <w:spacing w:val="-11"/>
          <w:sz w:val="22"/>
        </w:rPr>
        <w:t> </w:t>
      </w:r>
      <w:r>
        <w:rPr>
          <w:spacing w:val="-6"/>
          <w:sz w:val="22"/>
        </w:rPr>
        <w:t>барьерного</w:t>
      </w:r>
      <w:r>
        <w:rPr>
          <w:spacing w:val="-13"/>
          <w:sz w:val="22"/>
        </w:rPr>
        <w:t> </w:t>
      </w:r>
      <w:r>
        <w:rPr>
          <w:spacing w:val="-6"/>
          <w:sz w:val="22"/>
        </w:rPr>
        <w:t>бега </w:t>
      </w:r>
      <w:r>
        <w:rPr>
          <w:sz w:val="22"/>
        </w:rPr>
        <w:t>и преодоления препятствий у мужчин и у женщин?</w:t>
      </w:r>
    </w:p>
    <w:p>
      <w:pPr>
        <w:spacing w:before="93"/>
        <w:ind w:left="1165" w:right="1215" w:firstLine="0"/>
        <w:jc w:val="center"/>
        <w:rPr>
          <w:rFonts w:ascii="Arial" w:hAnsi="Arial"/>
          <w:b/>
          <w:sz w:val="20"/>
        </w:rPr>
      </w:pPr>
      <w:r>
        <w:rPr/>
        <w:br w:type="column"/>
      </w:r>
      <w:r>
        <w:rPr>
          <w:rFonts w:ascii="Arial" w:hAnsi="Arial"/>
          <w:b/>
          <w:sz w:val="20"/>
        </w:rPr>
        <w:t>Г</w:t>
      </w:r>
      <w:r>
        <w:rPr>
          <w:rFonts w:ascii="Arial" w:hAnsi="Arial"/>
          <w:b/>
          <w:spacing w:val="-25"/>
          <w:sz w:val="20"/>
        </w:rPr>
        <w:t> </w:t>
      </w:r>
      <w:r>
        <w:rPr>
          <w:rFonts w:ascii="Arial" w:hAnsi="Arial"/>
          <w:b/>
          <w:sz w:val="20"/>
        </w:rPr>
        <w:t>л</w:t>
      </w:r>
      <w:r>
        <w:rPr>
          <w:rFonts w:ascii="Arial" w:hAnsi="Arial"/>
          <w:b/>
          <w:spacing w:val="-24"/>
          <w:sz w:val="20"/>
        </w:rPr>
        <w:t> </w:t>
      </w:r>
      <w:r>
        <w:rPr>
          <w:rFonts w:ascii="Arial" w:hAnsi="Arial"/>
          <w:b/>
          <w:sz w:val="20"/>
        </w:rPr>
        <w:t>а</w:t>
      </w:r>
      <w:r>
        <w:rPr>
          <w:rFonts w:ascii="Arial" w:hAnsi="Arial"/>
          <w:b/>
          <w:spacing w:val="-25"/>
          <w:sz w:val="20"/>
        </w:rPr>
        <w:t> </w:t>
      </w:r>
      <w:r>
        <w:rPr>
          <w:rFonts w:ascii="Arial" w:hAnsi="Arial"/>
          <w:b/>
          <w:sz w:val="20"/>
        </w:rPr>
        <w:t>в</w:t>
      </w:r>
      <w:r>
        <w:rPr>
          <w:rFonts w:ascii="Arial" w:hAnsi="Arial"/>
          <w:b/>
          <w:spacing w:val="-25"/>
          <w:sz w:val="20"/>
        </w:rPr>
        <w:t> </w:t>
      </w:r>
      <w:r>
        <w:rPr>
          <w:rFonts w:ascii="Arial" w:hAnsi="Arial"/>
          <w:b/>
          <w:sz w:val="20"/>
        </w:rPr>
        <w:t>а</w:t>
      </w:r>
      <w:r>
        <w:rPr>
          <w:rFonts w:ascii="Arial" w:hAnsi="Arial"/>
          <w:b/>
          <w:spacing w:val="52"/>
          <w:w w:val="150"/>
          <w:sz w:val="20"/>
        </w:rPr>
        <w:t> </w:t>
      </w:r>
      <w:r>
        <w:rPr>
          <w:rFonts w:ascii="Arial" w:hAnsi="Arial"/>
          <w:b/>
          <w:spacing w:val="-10"/>
          <w:sz w:val="20"/>
        </w:rPr>
        <w:t>5</w:t>
      </w:r>
    </w:p>
    <w:p>
      <w:pPr>
        <w:spacing w:line="288" w:lineRule="auto" w:before="221"/>
        <w:ind w:left="1140" w:right="1215" w:firstLine="0"/>
        <w:jc w:val="center"/>
        <w:rPr>
          <w:rFonts w:ascii="Arial" w:hAnsi="Arial"/>
          <w:b/>
          <w:sz w:val="20"/>
        </w:rPr>
      </w:pPr>
      <w:r>
        <w:rPr>
          <w:rFonts w:ascii="Arial" w:hAnsi="Arial"/>
          <w:b/>
          <w:spacing w:val="-2"/>
          <w:sz w:val="20"/>
        </w:rPr>
        <w:t>ТЕХНИКА</w:t>
      </w:r>
      <w:r>
        <w:rPr>
          <w:rFonts w:ascii="Arial" w:hAnsi="Arial"/>
          <w:b/>
          <w:spacing w:val="-4"/>
          <w:sz w:val="20"/>
        </w:rPr>
        <w:t> </w:t>
      </w:r>
      <w:r>
        <w:rPr>
          <w:rFonts w:ascii="Arial" w:hAnsi="Arial"/>
          <w:b/>
          <w:spacing w:val="-2"/>
          <w:sz w:val="20"/>
        </w:rPr>
        <w:t>ЛЕГКОАТЛЕТИЧЕСКИХ ПРЫЖКОВ</w:t>
      </w:r>
    </w:p>
    <w:p>
      <w:pPr>
        <w:pStyle w:val="BodyText"/>
        <w:spacing w:before="225"/>
        <w:jc w:val="left"/>
        <w:rPr>
          <w:rFonts w:ascii="Arial"/>
          <w:b/>
          <w:sz w:val="20"/>
        </w:rPr>
      </w:pPr>
    </w:p>
    <w:p>
      <w:pPr>
        <w:pStyle w:val="ListParagraph"/>
        <w:numPr>
          <w:ilvl w:val="1"/>
          <w:numId w:val="36"/>
        </w:numPr>
        <w:tabs>
          <w:tab w:pos="2184" w:val="left" w:leader="none"/>
        </w:tabs>
        <w:spacing w:line="240" w:lineRule="auto" w:before="0" w:after="0"/>
        <w:ind w:left="2184" w:right="0" w:hanging="429"/>
        <w:jc w:val="left"/>
        <w:rPr>
          <w:rFonts w:ascii="Lucida Sans Unicode" w:hAnsi="Lucida Sans Unicode"/>
          <w:sz w:val="22"/>
        </w:rPr>
      </w:pPr>
      <w:r>
        <w:rPr>
          <w:rFonts w:ascii="Lucida Sans Unicode" w:hAnsi="Lucida Sans Unicode"/>
          <w:w w:val="90"/>
          <w:sz w:val="22"/>
        </w:rPr>
        <w:t>Основы</w:t>
      </w:r>
      <w:r>
        <w:rPr>
          <w:rFonts w:ascii="Lucida Sans Unicode" w:hAnsi="Lucida Sans Unicode"/>
          <w:spacing w:val="4"/>
          <w:sz w:val="22"/>
        </w:rPr>
        <w:t> </w:t>
      </w:r>
      <w:r>
        <w:rPr>
          <w:rFonts w:ascii="Lucida Sans Unicode" w:hAnsi="Lucida Sans Unicode"/>
          <w:w w:val="90"/>
          <w:sz w:val="22"/>
        </w:rPr>
        <w:t>техники</w:t>
      </w:r>
      <w:r>
        <w:rPr>
          <w:rFonts w:ascii="Lucida Sans Unicode" w:hAnsi="Lucida Sans Unicode"/>
          <w:spacing w:val="4"/>
          <w:sz w:val="22"/>
        </w:rPr>
        <w:t> </w:t>
      </w:r>
      <w:r>
        <w:rPr>
          <w:rFonts w:ascii="Lucida Sans Unicode" w:hAnsi="Lucida Sans Unicode"/>
          <w:spacing w:val="-2"/>
          <w:w w:val="90"/>
          <w:sz w:val="22"/>
        </w:rPr>
        <w:t>прыжков</w:t>
      </w:r>
    </w:p>
    <w:p>
      <w:pPr>
        <w:pStyle w:val="BodyText"/>
        <w:spacing w:line="213" w:lineRule="auto" w:before="218"/>
        <w:ind w:left="104" w:right="147" w:firstLine="244"/>
      </w:pPr>
      <w:r>
        <w:rPr/>
        <w:t>Легкоатлетические прыжки делятся на два вида: 1) прыжки с преодолением вертикальных препятствий (прыжки в высоту и прыжки с шестом) и 2) прыжки с преодолением горизонтальных препятствий (прыжки в длину и тройной прыжок).</w:t>
      </w:r>
    </w:p>
    <w:p>
      <w:pPr>
        <w:pStyle w:val="BodyText"/>
        <w:spacing w:line="216" w:lineRule="auto"/>
        <w:ind w:left="100" w:right="144" w:firstLine="264"/>
      </w:pPr>
      <w:r>
        <w:rPr/>
        <w:t>Эффективность прыжка определяется в фазе отталкивания, </w:t>
      </w:r>
      <w:r>
        <w:rPr>
          <w:spacing w:val="-2"/>
        </w:rPr>
        <w:t>когда</w:t>
      </w:r>
      <w:r>
        <w:rPr>
          <w:spacing w:val="-7"/>
        </w:rPr>
        <w:t> </w:t>
      </w:r>
      <w:r>
        <w:rPr>
          <w:spacing w:val="-2"/>
        </w:rPr>
        <w:t>создаются</w:t>
      </w:r>
      <w:r>
        <w:rPr>
          <w:spacing w:val="-7"/>
        </w:rPr>
        <w:t> </w:t>
      </w:r>
      <w:r>
        <w:rPr>
          <w:spacing w:val="-2"/>
        </w:rPr>
        <w:t>главные</w:t>
      </w:r>
      <w:r>
        <w:rPr>
          <w:spacing w:val="-8"/>
        </w:rPr>
        <w:t> </w:t>
      </w:r>
      <w:r>
        <w:rPr>
          <w:spacing w:val="-2"/>
        </w:rPr>
        <w:t>факторы</w:t>
      </w:r>
      <w:r>
        <w:rPr>
          <w:spacing w:val="-7"/>
        </w:rPr>
        <w:t> </w:t>
      </w:r>
      <w:r>
        <w:rPr>
          <w:spacing w:val="-2"/>
        </w:rPr>
        <w:t>результативности</w:t>
      </w:r>
      <w:r>
        <w:rPr>
          <w:spacing w:val="-7"/>
        </w:rPr>
        <w:t> </w:t>
      </w:r>
      <w:r>
        <w:rPr>
          <w:spacing w:val="-2"/>
        </w:rPr>
        <w:t>прыжка.</w:t>
      </w:r>
      <w:r>
        <w:rPr>
          <w:spacing w:val="-7"/>
        </w:rPr>
        <w:t> </w:t>
      </w:r>
      <w:r>
        <w:rPr>
          <w:spacing w:val="-2"/>
        </w:rPr>
        <w:t>К</w:t>
      </w:r>
      <w:r>
        <w:rPr>
          <w:spacing w:val="-7"/>
        </w:rPr>
        <w:t> </w:t>
      </w:r>
      <w:r>
        <w:rPr>
          <w:spacing w:val="-2"/>
        </w:rPr>
        <w:t>этим </w:t>
      </w:r>
      <w:r>
        <w:rPr/>
        <w:t>факторам</w:t>
      </w:r>
      <w:r>
        <w:rPr>
          <w:spacing w:val="22"/>
        </w:rPr>
        <w:t> </w:t>
      </w:r>
      <w:r>
        <w:rPr/>
        <w:t>относятся:</w:t>
      </w:r>
      <w:r>
        <w:rPr>
          <w:spacing w:val="25"/>
        </w:rPr>
        <w:t> </w:t>
      </w:r>
      <w:r>
        <w:rPr/>
        <w:t>1)</w:t>
      </w:r>
      <w:r>
        <w:rPr>
          <w:spacing w:val="25"/>
        </w:rPr>
        <w:t> </w:t>
      </w:r>
      <w:r>
        <w:rPr/>
        <w:t>начальная</w:t>
      </w:r>
      <w:r>
        <w:rPr>
          <w:spacing w:val="25"/>
        </w:rPr>
        <w:t> </w:t>
      </w:r>
      <w:r>
        <w:rPr/>
        <w:t>скорость</w:t>
      </w:r>
      <w:r>
        <w:rPr>
          <w:spacing w:val="24"/>
        </w:rPr>
        <w:t> </w:t>
      </w:r>
      <w:r>
        <w:rPr/>
        <w:t>вылета</w:t>
      </w:r>
      <w:r>
        <w:rPr>
          <w:spacing w:val="27"/>
        </w:rPr>
        <w:t> </w:t>
      </w:r>
      <w:r>
        <w:rPr/>
        <w:t>тела</w:t>
      </w:r>
      <w:r>
        <w:rPr>
          <w:spacing w:val="28"/>
        </w:rPr>
        <w:t> </w:t>
      </w:r>
      <w:r>
        <w:rPr>
          <w:spacing w:val="-2"/>
        </w:rPr>
        <w:t>прыгуна;</w:t>
      </w:r>
    </w:p>
    <w:p>
      <w:pPr>
        <w:pStyle w:val="BodyText"/>
        <w:spacing w:line="213" w:lineRule="auto"/>
        <w:ind w:left="100" w:right="141"/>
      </w:pPr>
      <w:r>
        <w:rPr/>
        <w:t>2) угол вылета тела прыгуна. Траектория движения ОЦМ в полет- ной фазе зависит от характера отталкивания и вида прыжка. При- чем</w:t>
      </w:r>
      <w:r>
        <w:rPr>
          <w:spacing w:val="19"/>
        </w:rPr>
        <w:t> </w:t>
      </w:r>
      <w:r>
        <w:rPr/>
        <w:t>тройной</w:t>
      </w:r>
      <w:r>
        <w:rPr>
          <w:spacing w:val="20"/>
        </w:rPr>
        <w:t> </w:t>
      </w:r>
      <w:r>
        <w:rPr/>
        <w:t>прыжок</w:t>
      </w:r>
      <w:r>
        <w:rPr>
          <w:spacing w:val="22"/>
        </w:rPr>
        <w:t> </w:t>
      </w:r>
      <w:r>
        <w:rPr/>
        <w:t>имеет</w:t>
      </w:r>
      <w:r>
        <w:rPr>
          <w:spacing w:val="21"/>
        </w:rPr>
        <w:t> </w:t>
      </w:r>
      <w:r>
        <w:rPr/>
        <w:t>три</w:t>
      </w:r>
      <w:r>
        <w:rPr>
          <w:spacing w:val="20"/>
        </w:rPr>
        <w:t> </w:t>
      </w:r>
      <w:r>
        <w:rPr/>
        <w:t>фазы</w:t>
      </w:r>
      <w:r>
        <w:rPr>
          <w:spacing w:val="22"/>
        </w:rPr>
        <w:t> </w:t>
      </w:r>
      <w:r>
        <w:rPr/>
        <w:t>полета,</w:t>
      </w:r>
      <w:r>
        <w:rPr>
          <w:spacing w:val="21"/>
        </w:rPr>
        <w:t> </w:t>
      </w:r>
      <w:r>
        <w:rPr/>
        <w:t>а</w:t>
      </w:r>
      <w:r>
        <w:rPr>
          <w:spacing w:val="22"/>
        </w:rPr>
        <w:t> </w:t>
      </w:r>
      <w:r>
        <w:rPr/>
        <w:t>прыжок</w:t>
      </w:r>
      <w:r>
        <w:rPr>
          <w:spacing w:val="22"/>
        </w:rPr>
        <w:t> </w:t>
      </w:r>
      <w:r>
        <w:rPr/>
        <w:t>с</w:t>
      </w:r>
      <w:r>
        <w:rPr>
          <w:spacing w:val="23"/>
        </w:rPr>
        <w:t> </w:t>
      </w:r>
      <w:r>
        <w:rPr>
          <w:spacing w:val="-2"/>
        </w:rPr>
        <w:t>шестом</w:t>
      </w:r>
    </w:p>
    <w:p>
      <w:pPr>
        <w:pStyle w:val="BodyText"/>
        <w:spacing w:line="218" w:lineRule="exact"/>
        <w:ind w:left="100"/>
      </w:pPr>
      <w:r>
        <w:rPr/>
        <w:t>—</w:t>
      </w:r>
      <w:r>
        <w:rPr>
          <w:spacing w:val="-4"/>
        </w:rPr>
        <w:t> </w:t>
      </w:r>
      <w:r>
        <w:rPr/>
        <w:t>опорную</w:t>
      </w:r>
      <w:r>
        <w:rPr>
          <w:spacing w:val="-4"/>
        </w:rPr>
        <w:t> </w:t>
      </w:r>
      <w:r>
        <w:rPr/>
        <w:t>и</w:t>
      </w:r>
      <w:r>
        <w:rPr>
          <w:spacing w:val="-4"/>
        </w:rPr>
        <w:t> </w:t>
      </w:r>
      <w:r>
        <w:rPr/>
        <w:t>безопорную</w:t>
      </w:r>
      <w:r>
        <w:rPr>
          <w:spacing w:val="-4"/>
        </w:rPr>
        <w:t> </w:t>
      </w:r>
      <w:r>
        <w:rPr/>
        <w:t>части</w:t>
      </w:r>
      <w:r>
        <w:rPr>
          <w:spacing w:val="-8"/>
        </w:rPr>
        <w:t> </w:t>
      </w:r>
      <w:r>
        <w:rPr/>
        <w:t>фазы</w:t>
      </w:r>
      <w:r>
        <w:rPr>
          <w:spacing w:val="-3"/>
        </w:rPr>
        <w:t> </w:t>
      </w:r>
      <w:r>
        <w:rPr>
          <w:spacing w:val="-2"/>
        </w:rPr>
        <w:t>полета.</w:t>
      </w:r>
    </w:p>
    <w:p>
      <w:pPr>
        <w:pStyle w:val="BodyText"/>
        <w:spacing w:line="216" w:lineRule="auto" w:before="5"/>
        <w:ind w:left="100" w:right="131" w:firstLine="254"/>
      </w:pPr>
      <w:r>
        <w:rPr/>
        <w:t>Легкоатлетические прыжки по своей структуре относятся к смешанному виду, т.е. здесь присутствуют и циклические, и ацик- лические элементы движения.</w:t>
      </w:r>
    </w:p>
    <w:p>
      <w:pPr>
        <w:pStyle w:val="BodyText"/>
        <w:spacing w:line="213" w:lineRule="auto"/>
        <w:ind w:left="109" w:right="143" w:firstLine="264"/>
      </w:pPr>
      <w:r>
        <w:rPr/>
        <w:t>Как целостное действие прыжок можно разделить на составные </w:t>
      </w:r>
      <w:r>
        <w:rPr>
          <w:spacing w:val="-2"/>
        </w:rPr>
        <w:t>части:</w:t>
      </w:r>
    </w:p>
    <w:p>
      <w:pPr>
        <w:spacing w:line="213" w:lineRule="auto" w:before="0"/>
        <w:ind w:left="109" w:right="139" w:firstLine="240"/>
        <w:jc w:val="both"/>
        <w:rPr>
          <w:sz w:val="22"/>
        </w:rPr>
      </w:pPr>
      <w:r>
        <w:rPr>
          <w:i/>
          <w:sz w:val="22"/>
        </w:rPr>
        <w:t>разбег и подготовка к отталкиванию </w:t>
      </w:r>
      <w:r>
        <w:rPr>
          <w:sz w:val="22"/>
        </w:rPr>
        <w:t>— от начала движения до момента постановки толчковой ноги на место отталкивания;</w:t>
      </w:r>
    </w:p>
    <w:p>
      <w:pPr>
        <w:pStyle w:val="BodyText"/>
        <w:spacing w:line="213" w:lineRule="auto" w:before="3"/>
        <w:ind w:left="109" w:right="143" w:firstLine="264"/>
      </w:pPr>
      <w:r>
        <w:rPr>
          <w:i/>
        </w:rPr>
        <w:t>отталкивание </w:t>
      </w:r>
      <w:r>
        <w:rPr/>
        <w:t>— с момента постановки толчковой ноги до мо- мента отрыва ее от места отталкивания;</w:t>
      </w:r>
    </w:p>
    <w:p>
      <w:pPr>
        <w:pStyle w:val="BodyText"/>
        <w:spacing w:line="213" w:lineRule="auto" w:before="1"/>
        <w:ind w:left="114" w:right="136" w:firstLine="259"/>
      </w:pPr>
      <w:r>
        <w:rPr>
          <w:i/>
        </w:rPr>
        <w:t>полет </w:t>
      </w:r>
      <w:r>
        <w:rPr/>
        <w:t>— с момента отрыва толчковой ноги от места отталкива- ния до соприкосновения с местом приземления;</w:t>
      </w:r>
    </w:p>
    <w:p>
      <w:pPr>
        <w:pStyle w:val="BodyText"/>
        <w:spacing w:line="213" w:lineRule="auto"/>
        <w:ind w:left="104" w:right="138" w:firstLine="268"/>
      </w:pPr>
      <w:r>
        <w:rPr>
          <w:i/>
        </w:rPr>
        <w:t>приземление </w:t>
      </w:r>
      <w:r>
        <w:rPr/>
        <w:t>— с момента соприкосновения с местом призем- ления до полной остановки движения тела.</w:t>
      </w:r>
    </w:p>
    <w:p>
      <w:pPr>
        <w:pStyle w:val="BodyText"/>
        <w:spacing w:line="213" w:lineRule="auto" w:before="4"/>
        <w:ind w:left="114" w:right="114" w:firstLine="259"/>
      </w:pPr>
      <w:r>
        <w:rPr>
          <w:i/>
          <w:spacing w:val="-2"/>
        </w:rPr>
        <w:t>Разбег</w:t>
      </w:r>
      <w:r>
        <w:rPr>
          <w:i/>
          <w:spacing w:val="-10"/>
        </w:rPr>
        <w:t> </w:t>
      </w:r>
      <w:r>
        <w:rPr>
          <w:i/>
          <w:spacing w:val="-2"/>
        </w:rPr>
        <w:t>и</w:t>
      </w:r>
      <w:r>
        <w:rPr>
          <w:i/>
          <w:spacing w:val="-11"/>
        </w:rPr>
        <w:t> </w:t>
      </w:r>
      <w:r>
        <w:rPr>
          <w:i/>
          <w:spacing w:val="-2"/>
        </w:rPr>
        <w:t>подготовка</w:t>
      </w:r>
      <w:r>
        <w:rPr>
          <w:i/>
          <w:spacing w:val="-11"/>
        </w:rPr>
        <w:t> </w:t>
      </w:r>
      <w:r>
        <w:rPr>
          <w:i/>
          <w:spacing w:val="-2"/>
        </w:rPr>
        <w:t>к</w:t>
      </w:r>
      <w:r>
        <w:rPr>
          <w:i/>
          <w:spacing w:val="-10"/>
        </w:rPr>
        <w:t> </w:t>
      </w:r>
      <w:r>
        <w:rPr>
          <w:i/>
          <w:spacing w:val="-2"/>
        </w:rPr>
        <w:t>отталкиванию.</w:t>
      </w:r>
      <w:r>
        <w:rPr>
          <w:i/>
          <w:spacing w:val="-9"/>
        </w:rPr>
        <w:t> </w:t>
      </w:r>
      <w:r>
        <w:rPr>
          <w:spacing w:val="-2"/>
        </w:rPr>
        <w:t>Четыре</w:t>
      </w:r>
      <w:r>
        <w:rPr>
          <w:spacing w:val="-10"/>
        </w:rPr>
        <w:t> </w:t>
      </w:r>
      <w:r>
        <w:rPr>
          <w:spacing w:val="-2"/>
        </w:rPr>
        <w:t>вида</w:t>
      </w:r>
      <w:r>
        <w:rPr>
          <w:spacing w:val="-10"/>
        </w:rPr>
        <w:t> </w:t>
      </w:r>
      <w:r>
        <w:rPr>
          <w:spacing w:val="-2"/>
        </w:rPr>
        <w:t>прыжка</w:t>
      </w:r>
      <w:r>
        <w:rPr>
          <w:spacing w:val="-10"/>
        </w:rPr>
        <w:t> </w:t>
      </w:r>
      <w:r>
        <w:rPr>
          <w:spacing w:val="-2"/>
        </w:rPr>
        <w:t>(в</w:t>
      </w:r>
      <w:r>
        <w:rPr>
          <w:spacing w:val="-11"/>
        </w:rPr>
        <w:t> </w:t>
      </w:r>
      <w:r>
        <w:rPr>
          <w:spacing w:val="-2"/>
        </w:rPr>
        <w:t>вы- </w:t>
      </w:r>
      <w:r>
        <w:rPr/>
        <w:t>соту, длину, тройной прыжок, прыжок с шестом) имеют свои особенности в разбеге, но также имеют определенные общие чер- ты. Основные задачи разбега — придать телу прыгуна оптималь- ную скорость разбега, соответствующую прыжку, и создать оп- тимальные условия для фазы отталкивания. Почти во всех видах Прыжки имеют прямолинейную форму, кроме прыжка в высоту способом «фосбери-флоп», где последние шаги выполняются по </w:t>
      </w:r>
      <w:r>
        <w:rPr>
          <w:spacing w:val="-2"/>
        </w:rPr>
        <w:t>Дуге.</w:t>
      </w:r>
    </w:p>
    <w:p>
      <w:pPr>
        <w:pStyle w:val="BodyText"/>
        <w:spacing w:line="213" w:lineRule="auto" w:before="21"/>
        <w:ind w:left="128" w:right="119" w:firstLine="254"/>
      </w:pPr>
      <w:r>
        <w:rPr/>
        <w:t>Разбег имеет циклическую структуру движения до начала под- готовки к отталкиванию, в которой беговые движения несколько отличаются от движений в разбеге. </w:t>
      </w:r>
      <w:r>
        <w:rPr>
          <w:i/>
        </w:rPr>
        <w:t>Ритм разбега </w:t>
      </w:r>
      <w:r>
        <w:rPr/>
        <w:t>должен быть постоянным, т.е. его не следует менять от попытки к попытке.</w:t>
      </w:r>
    </w:p>
    <w:p>
      <w:pPr>
        <w:spacing w:after="0" w:line="213" w:lineRule="auto"/>
        <w:sectPr>
          <w:type w:val="continuous"/>
          <w:pgSz w:w="16920" w:h="14830" w:orient="landscape"/>
          <w:pgMar w:top="1420" w:bottom="280" w:left="1340" w:right="1780"/>
          <w:cols w:num="2" w:equalWidth="0">
            <w:col w:w="6493" w:space="694"/>
            <w:col w:w="6613"/>
          </w:cols>
        </w:sectPr>
      </w:pPr>
    </w:p>
    <w:p>
      <w:pPr>
        <w:spacing w:before="163"/>
        <w:ind w:left="0" w:right="102" w:firstLine="0"/>
        <w:jc w:val="right"/>
        <w:rPr>
          <w:sz w:val="18"/>
        </w:rPr>
      </w:pPr>
      <w:r>
        <w:rPr/>
        <mc:AlternateContent>
          <mc:Choice Requires="wps">
            <w:drawing>
              <wp:anchor distT="0" distB="0" distL="0" distR="0" allowOverlap="1" layoutInCell="1" locked="0" behindDoc="0" simplePos="0" relativeHeight="15804416">
                <wp:simplePos x="0" y="0"/>
                <wp:positionH relativeFrom="page">
                  <wp:posOffset>191770</wp:posOffset>
                </wp:positionH>
                <wp:positionV relativeFrom="page">
                  <wp:posOffset>1374774</wp:posOffset>
                </wp:positionV>
                <wp:extent cx="1270" cy="374650"/>
                <wp:effectExtent l="0" t="0" r="0" b="0"/>
                <wp:wrapNone/>
                <wp:docPr id="188" name="Graphic 188"/>
                <wp:cNvGraphicFramePr>
                  <a:graphicFrameLocks/>
                </wp:cNvGraphicFramePr>
                <a:graphic>
                  <a:graphicData uri="http://schemas.microsoft.com/office/word/2010/wordprocessingShape">
                    <wps:wsp>
                      <wps:cNvPr id="188" name="Graphic 188"/>
                      <wps:cNvSpPr/>
                      <wps:spPr>
                        <a:xfrm>
                          <a:off x="0" y="0"/>
                          <a:ext cx="1270" cy="374650"/>
                        </a:xfrm>
                        <a:custGeom>
                          <a:avLst/>
                          <a:gdLst/>
                          <a:ahLst/>
                          <a:cxnLst/>
                          <a:rect l="l" t="t" r="r" b="b"/>
                          <a:pathLst>
                            <a:path w="0" h="374650">
                              <a:moveTo>
                                <a:pt x="0" y="0"/>
                              </a:moveTo>
                              <a:lnTo>
                                <a:pt x="0" y="3746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4416" from="15.1pt,108.249992pt" to="15.1pt,137.749992pt" stroked="true" strokeweight=".25pt" strokecolor="#000000">
                <v:stroke dashstyle="solid"/>
                <w10:wrap type="none"/>
              </v:line>
            </w:pict>
          </mc:Fallback>
        </mc:AlternateContent>
      </w:r>
      <w:r>
        <w:rPr>
          <w:spacing w:val="-5"/>
          <w:sz w:val="18"/>
        </w:rPr>
        <w:t>107</w:t>
      </w:r>
    </w:p>
    <w:p>
      <w:pPr>
        <w:spacing w:after="0"/>
        <w:jc w:val="right"/>
        <w:rPr>
          <w:sz w:val="18"/>
        </w:rPr>
        <w:sectPr>
          <w:type w:val="continuous"/>
          <w:pgSz w:w="16920" w:h="14830" w:orient="landscape"/>
          <w:pgMar w:top="1420" w:bottom="280" w:left="1340" w:right="1780"/>
        </w:sectPr>
      </w:pPr>
    </w:p>
    <w:p>
      <w:pPr>
        <w:pStyle w:val="BodyText"/>
        <w:spacing w:line="213" w:lineRule="auto" w:before="91"/>
        <w:ind w:left="180" w:right="82"/>
      </w:pPr>
      <w:r>
        <w:rPr/>
        <w:t>Обычно разбег соответствует таким физическим возможностям спортсмена, которые наблюдаются у него в данное время. Есте- ственно с улучшением физических функций будет изменяться раз- бег, увеличиваться скорость, количество шагов (до определенного предела), но ритм разбега меняться не будет. Эти изменения связаны с двумя основными физическими качествами прыгуна, развивать которые следует параллельно — это быстрота и сила.</w:t>
      </w:r>
    </w:p>
    <w:p>
      <w:pPr>
        <w:pStyle w:val="BodyText"/>
        <w:spacing w:line="213" w:lineRule="auto" w:before="5"/>
        <w:ind w:left="185" w:right="71" w:firstLine="283"/>
      </w:pPr>
      <w:r>
        <w:rPr/>
        <w:t>Начало разбега должно быть привычным, всегда одинаковым. Прыгун может начинать разбег или с места, как бы стартуя, или же с подхода до контрольной отметки начала разбега. Задача прыгуна в разбеге — не только набрать оптимальную скорость, но и точно попасть на место отталкивания толчковой ногой, поэтому разбег, его ритм и все движения должны быть постоянными.</w:t>
      </w:r>
    </w:p>
    <w:p>
      <w:pPr>
        <w:pStyle w:val="BodyText"/>
        <w:spacing w:line="213" w:lineRule="auto" w:before="11"/>
        <w:ind w:left="180" w:right="60" w:firstLine="292"/>
      </w:pPr>
      <w:r>
        <w:rPr/>
        <w:t>Можно выделить два варианта разбега: 1) равноускоренный разбег и 2) разбег с поддержанием скорости. </w:t>
      </w:r>
      <w:r>
        <w:rPr>
          <w:i/>
        </w:rPr>
        <w:t>При равноускоренном разбеге </w:t>
      </w:r>
      <w:r>
        <w:rPr/>
        <w:t>прыгун постепенно набирает скорость, увеличивая ее до оптимальной</w:t>
      </w:r>
      <w:r>
        <w:rPr>
          <w:spacing w:val="-4"/>
        </w:rPr>
        <w:t> </w:t>
      </w:r>
      <w:r>
        <w:rPr/>
        <w:t>на</w:t>
      </w:r>
      <w:r>
        <w:rPr>
          <w:spacing w:val="-2"/>
        </w:rPr>
        <w:t> </w:t>
      </w:r>
      <w:r>
        <w:rPr/>
        <w:t>последних</w:t>
      </w:r>
      <w:r>
        <w:rPr>
          <w:spacing w:val="-4"/>
        </w:rPr>
        <w:t> </w:t>
      </w:r>
      <w:r>
        <w:rPr/>
        <w:t>шагах</w:t>
      </w:r>
      <w:r>
        <w:rPr>
          <w:spacing w:val="-4"/>
        </w:rPr>
        <w:t> </w:t>
      </w:r>
      <w:r>
        <w:rPr/>
        <w:t>разбега.</w:t>
      </w:r>
      <w:r>
        <w:rPr>
          <w:spacing w:val="-2"/>
        </w:rPr>
        <w:t> </w:t>
      </w:r>
      <w:r>
        <w:rPr>
          <w:i/>
        </w:rPr>
        <w:t>При</w:t>
      </w:r>
      <w:r>
        <w:rPr>
          <w:i/>
          <w:spacing w:val="-4"/>
        </w:rPr>
        <w:t> </w:t>
      </w:r>
      <w:r>
        <w:rPr>
          <w:i/>
        </w:rPr>
        <w:t>разбеге</w:t>
      </w:r>
      <w:r>
        <w:rPr>
          <w:i/>
          <w:spacing w:val="-3"/>
        </w:rPr>
        <w:t> </w:t>
      </w:r>
      <w:r>
        <w:rPr>
          <w:i/>
        </w:rPr>
        <w:t>с</w:t>
      </w:r>
      <w:r>
        <w:rPr>
          <w:i/>
          <w:spacing w:val="-3"/>
        </w:rPr>
        <w:t> </w:t>
      </w:r>
      <w:r>
        <w:rPr>
          <w:i/>
        </w:rPr>
        <w:t>поддержа- нием скорости </w:t>
      </w:r>
      <w:r>
        <w:rPr/>
        <w:t>прыгун почти сразу, на первых шагах, набирает оптимальную скорость, поддерживает ее на протяжении всего раз- бега, несколько увеличивая в конце на последних шагах. Приме- нение того или иного варианта разбега зависит от индивидуальных особенностей прыгуна.</w:t>
      </w:r>
    </w:p>
    <w:p>
      <w:pPr>
        <w:pStyle w:val="BodyText"/>
        <w:spacing w:line="213" w:lineRule="auto" w:before="9"/>
        <w:ind w:left="204" w:right="55" w:firstLine="292"/>
      </w:pPr>
      <w:r>
        <w:rPr/>
        <w:t>Отличительные особенности последней части разбега (подго- товка к отталкиванию) зависят от вида прыжка. Общая отличи- тельная черта — увеличение скорости разбега и движений звеньев тела на этом отрезке разбега, так называемое набегание.</w:t>
      </w:r>
    </w:p>
    <w:p>
      <w:pPr>
        <w:pStyle w:val="BodyText"/>
        <w:spacing w:line="216" w:lineRule="auto"/>
        <w:ind w:left="204" w:right="61" w:firstLine="292"/>
      </w:pPr>
      <w:r>
        <w:rPr/>
        <w:t>В прыжках в длину с разбега и тройном прыжке с разбега при подготовке к отталкиванию происходит некоторое уменьшение длины последних шагов и увеличение их частоты.</w:t>
      </w:r>
    </w:p>
    <w:p>
      <w:pPr>
        <w:pStyle w:val="BodyText"/>
        <w:spacing w:line="213" w:lineRule="auto"/>
        <w:ind w:left="209" w:right="58" w:firstLine="293"/>
      </w:pPr>
      <w:r>
        <w:rPr/>
        <w:t>В прыжках с шестом при подготовке к отталкиванию происхо- дит выведение шеста вперед и также увеличение частоты шагов с одновременным уменьшением длины шага.</w:t>
      </w:r>
    </w:p>
    <w:p>
      <w:pPr>
        <w:pStyle w:val="BodyText"/>
        <w:spacing w:line="213" w:lineRule="auto"/>
        <w:ind w:left="219" w:right="46" w:firstLine="283"/>
      </w:pPr>
      <w:r>
        <w:rPr/>
        <w:t>В</w:t>
      </w:r>
      <w:r>
        <w:rPr>
          <w:spacing w:val="-11"/>
        </w:rPr>
        <w:t> </w:t>
      </w:r>
      <w:r>
        <w:rPr/>
        <w:t>прыжках</w:t>
      </w:r>
      <w:r>
        <w:rPr>
          <w:spacing w:val="-11"/>
        </w:rPr>
        <w:t> </w:t>
      </w:r>
      <w:r>
        <w:rPr/>
        <w:t>в</w:t>
      </w:r>
      <w:r>
        <w:rPr>
          <w:spacing w:val="-11"/>
        </w:rPr>
        <w:t> </w:t>
      </w:r>
      <w:r>
        <w:rPr/>
        <w:t>высоту</w:t>
      </w:r>
      <w:r>
        <w:rPr>
          <w:spacing w:val="-11"/>
        </w:rPr>
        <w:t> </w:t>
      </w:r>
      <w:r>
        <w:rPr/>
        <w:t>с</w:t>
      </w:r>
      <w:r>
        <w:rPr>
          <w:spacing w:val="-11"/>
        </w:rPr>
        <w:t> </w:t>
      </w:r>
      <w:r>
        <w:rPr/>
        <w:t>разбега</w:t>
      </w:r>
      <w:r>
        <w:rPr>
          <w:spacing w:val="-11"/>
        </w:rPr>
        <w:t> </w:t>
      </w:r>
      <w:r>
        <w:rPr/>
        <w:t>этот</w:t>
      </w:r>
      <w:r>
        <w:rPr>
          <w:spacing w:val="-12"/>
        </w:rPr>
        <w:t> </w:t>
      </w:r>
      <w:r>
        <w:rPr/>
        <w:t>этап</w:t>
      </w:r>
      <w:r>
        <w:rPr>
          <w:spacing w:val="-10"/>
        </w:rPr>
        <w:t> </w:t>
      </w:r>
      <w:r>
        <w:rPr/>
        <w:t>зависит</w:t>
      </w:r>
      <w:r>
        <w:rPr>
          <w:spacing w:val="-10"/>
        </w:rPr>
        <w:t> </w:t>
      </w:r>
      <w:r>
        <w:rPr/>
        <w:t>от</w:t>
      </w:r>
      <w:r>
        <w:rPr>
          <w:spacing w:val="-12"/>
        </w:rPr>
        <w:t> </w:t>
      </w:r>
      <w:r>
        <w:rPr/>
        <w:t>стиля</w:t>
      </w:r>
      <w:r>
        <w:rPr>
          <w:spacing w:val="-10"/>
        </w:rPr>
        <w:t> </w:t>
      </w:r>
      <w:r>
        <w:rPr/>
        <w:t>прыжка. Во всех стилях прыжка, имеющих прямолинейный разбег («пе- решагивание», «волна», «перекат», «перекидной»), подготовка к отталкиванию</w:t>
      </w:r>
      <w:r>
        <w:rPr>
          <w:spacing w:val="-1"/>
        </w:rPr>
        <w:t> </w:t>
      </w:r>
      <w:r>
        <w:rPr/>
        <w:t>происходит на последних</w:t>
      </w:r>
      <w:r>
        <w:rPr>
          <w:spacing w:val="-2"/>
        </w:rPr>
        <w:t> </w:t>
      </w:r>
      <w:r>
        <w:rPr/>
        <w:t>двух шагах, когда маховая нога делает более длинный шаг, тем самым снижая ОЦМ, а толчковая нога делает более короткий быстрый шаг, при этом плечи</w:t>
      </w:r>
      <w:r>
        <w:rPr>
          <w:spacing w:val="67"/>
        </w:rPr>
        <w:t> </w:t>
      </w:r>
      <w:r>
        <w:rPr/>
        <w:t>прыгуна</w:t>
      </w:r>
      <w:r>
        <w:rPr>
          <w:spacing w:val="70"/>
        </w:rPr>
        <w:t> </w:t>
      </w:r>
      <w:r>
        <w:rPr/>
        <w:t>отводятся</w:t>
      </w:r>
      <w:r>
        <w:rPr>
          <w:spacing w:val="70"/>
        </w:rPr>
        <w:t> </w:t>
      </w:r>
      <w:r>
        <w:rPr/>
        <w:t>назад</w:t>
      </w:r>
      <w:r>
        <w:rPr>
          <w:spacing w:val="71"/>
        </w:rPr>
        <w:t> </w:t>
      </w:r>
      <w:r>
        <w:rPr/>
        <w:t>за</w:t>
      </w:r>
      <w:r>
        <w:rPr>
          <w:spacing w:val="68"/>
        </w:rPr>
        <w:t> </w:t>
      </w:r>
      <w:r>
        <w:rPr/>
        <w:t>проекцию</w:t>
      </w:r>
      <w:r>
        <w:rPr>
          <w:spacing w:val="69"/>
        </w:rPr>
        <w:t> </w:t>
      </w:r>
      <w:r>
        <w:rPr/>
        <w:t>ОЦМ.</w:t>
      </w:r>
      <w:r>
        <w:rPr>
          <w:spacing w:val="70"/>
        </w:rPr>
        <w:t> </w:t>
      </w:r>
      <w:r>
        <w:rPr/>
        <w:t>В</w:t>
      </w:r>
      <w:r>
        <w:rPr>
          <w:spacing w:val="70"/>
        </w:rPr>
        <w:t> </w:t>
      </w:r>
      <w:r>
        <w:rPr>
          <w:spacing w:val="-2"/>
        </w:rPr>
        <w:t>прыжке</w:t>
      </w:r>
    </w:p>
    <w:p>
      <w:pPr>
        <w:pStyle w:val="BodyText"/>
        <w:spacing w:line="213" w:lineRule="auto" w:before="8"/>
        <w:ind w:left="219" w:right="46"/>
      </w:pPr>
      <w:r>
        <w:rPr/>
        <w:t>«фосбери-флоп»</w:t>
      </w:r>
      <w:r>
        <w:rPr>
          <w:spacing w:val="-6"/>
        </w:rPr>
        <w:t> </w:t>
      </w:r>
      <w:r>
        <w:rPr/>
        <w:t>подготовка</w:t>
      </w:r>
      <w:r>
        <w:rPr>
          <w:spacing w:val="-3"/>
        </w:rPr>
        <w:t> </w:t>
      </w:r>
      <w:r>
        <w:rPr/>
        <w:t>к</w:t>
      </w:r>
      <w:r>
        <w:rPr>
          <w:spacing w:val="-1"/>
        </w:rPr>
        <w:t> </w:t>
      </w:r>
      <w:r>
        <w:rPr/>
        <w:t>отталкиванию</w:t>
      </w:r>
      <w:r>
        <w:rPr>
          <w:spacing w:val="-3"/>
        </w:rPr>
        <w:t> </w:t>
      </w:r>
      <w:r>
        <w:rPr/>
        <w:t>начинается</w:t>
      </w:r>
      <w:r>
        <w:rPr>
          <w:spacing w:val="-2"/>
        </w:rPr>
        <w:t> </w:t>
      </w:r>
      <w:r>
        <w:rPr/>
        <w:t>на</w:t>
      </w:r>
      <w:r>
        <w:rPr>
          <w:spacing w:val="-3"/>
        </w:rPr>
        <w:t> </w:t>
      </w:r>
      <w:r>
        <w:rPr/>
        <w:t>послед- них четырех шагах, выполняемых по дуге с отклонением корпуса тела в сторону от планки, где последний шаг — несколько короче,</w:t>
      </w:r>
      <w:r>
        <w:rPr>
          <w:spacing w:val="40"/>
        </w:rPr>
        <w:t> </w:t>
      </w:r>
      <w:r>
        <w:rPr/>
        <w:t>а частота шагов увеличивается.</w:t>
      </w:r>
    </w:p>
    <w:p>
      <w:pPr>
        <w:pStyle w:val="BodyText"/>
        <w:spacing w:line="216" w:lineRule="auto"/>
        <w:ind w:left="228" w:right="38" w:firstLine="288"/>
      </w:pPr>
      <w:r>
        <w:rPr/>
        <w:t>Очень важно наиболее эффективно выполнить технику подго- товки к отталкиванию последней части</w:t>
      </w:r>
      <w:r>
        <w:rPr>
          <w:spacing w:val="-1"/>
        </w:rPr>
        <w:t> </w:t>
      </w:r>
      <w:r>
        <w:rPr/>
        <w:t>разбега. Скорость разбега и скорость отталкивания взаимосвязаны между собой. Необходи-</w:t>
      </w:r>
    </w:p>
    <w:p>
      <w:pPr>
        <w:pStyle w:val="BodyText"/>
        <w:spacing w:line="213" w:lineRule="auto" w:before="100"/>
        <w:ind w:left="248" w:right="298"/>
      </w:pPr>
      <w:r>
        <w:rPr/>
        <w:br w:type="column"/>
      </w:r>
      <w:r>
        <w:rPr/>
        <w:t>мо, чтобы между последними шагами и отталкиванием не было никакой остановки или замедления движений, никакой потери скорости. Чем быстрее и эффективнее произойдет выполнение по- следней части разбега, тем качественнее будет выполнено оттал- </w:t>
      </w:r>
      <w:r>
        <w:rPr>
          <w:spacing w:val="-2"/>
        </w:rPr>
        <w:t>кивание.</w:t>
      </w:r>
    </w:p>
    <w:p>
      <w:pPr>
        <w:pStyle w:val="BodyText"/>
        <w:spacing w:line="213" w:lineRule="auto" w:before="15"/>
        <w:ind w:left="248" w:right="293" w:firstLine="288"/>
      </w:pPr>
      <w:r>
        <w:rPr>
          <w:i/>
        </w:rPr>
        <w:t>Отталкивание — </w:t>
      </w:r>
      <w:r>
        <w:rPr/>
        <w:t>основная фаза любого прыжка. Оно длится с момента постановки толчковой ноги на опору до момента ее от- рыва от опоры. В прыжках эта фаза наиболее кратковременная и в то же время наиболее важная и активная. С точки зрения биоме- ханики отталкивание можно определить как изменение вектора скорости тела прыгуна при взаимодействии определенных усилий</w:t>
      </w:r>
      <w:r>
        <w:rPr>
          <w:spacing w:val="80"/>
        </w:rPr>
        <w:t> </w:t>
      </w:r>
      <w:r>
        <w:rPr/>
        <w:t>с опорой. Фазу отталкивания можно разделить на две части: 1) создающую и 2) созидающую.</w:t>
      </w:r>
    </w:p>
    <w:p>
      <w:pPr>
        <w:pStyle w:val="BodyText"/>
        <w:spacing w:line="213" w:lineRule="auto" w:before="18"/>
        <w:ind w:left="253" w:right="308" w:firstLine="269"/>
      </w:pPr>
      <w:r>
        <w:rPr/>
        <w:t>Первая</w:t>
      </w:r>
      <w:r>
        <w:rPr>
          <w:spacing w:val="-4"/>
        </w:rPr>
        <w:t> </w:t>
      </w:r>
      <w:r>
        <w:rPr/>
        <w:t>часть</w:t>
      </w:r>
      <w:r>
        <w:rPr>
          <w:spacing w:val="-3"/>
        </w:rPr>
        <w:t> </w:t>
      </w:r>
      <w:r>
        <w:rPr/>
        <w:t>создает</w:t>
      </w:r>
      <w:r>
        <w:rPr>
          <w:spacing w:val="-3"/>
        </w:rPr>
        <w:t> </w:t>
      </w:r>
      <w:r>
        <w:rPr/>
        <w:t>условия</w:t>
      </w:r>
      <w:r>
        <w:rPr>
          <w:spacing w:val="-5"/>
        </w:rPr>
        <w:t> </w:t>
      </w:r>
      <w:r>
        <w:rPr/>
        <w:t>для</w:t>
      </w:r>
      <w:r>
        <w:rPr>
          <w:spacing w:val="-3"/>
        </w:rPr>
        <w:t> </w:t>
      </w:r>
      <w:r>
        <w:rPr/>
        <w:t>изменения</w:t>
      </w:r>
      <w:r>
        <w:rPr>
          <w:spacing w:val="-4"/>
        </w:rPr>
        <w:t> </w:t>
      </w:r>
      <w:r>
        <w:rPr/>
        <w:t>вектора</w:t>
      </w:r>
      <w:r>
        <w:rPr>
          <w:spacing w:val="-3"/>
        </w:rPr>
        <w:t> </w:t>
      </w:r>
      <w:r>
        <w:rPr/>
        <w:t>скорости,</w:t>
      </w:r>
      <w:r>
        <w:rPr>
          <w:spacing w:val="-3"/>
        </w:rPr>
        <w:t> </w:t>
      </w:r>
      <w:r>
        <w:rPr/>
        <w:t>а вторая реализует эти условия, т.е. созидает сам прыжок, его </w:t>
      </w:r>
      <w:r>
        <w:rPr>
          <w:spacing w:val="-2"/>
        </w:rPr>
        <w:t>результат.</w:t>
      </w:r>
    </w:p>
    <w:p>
      <w:pPr>
        <w:pStyle w:val="BodyText"/>
        <w:spacing w:line="213" w:lineRule="auto" w:before="11"/>
        <w:ind w:left="248" w:right="293" w:firstLine="264"/>
      </w:pPr>
      <w:r>
        <w:rPr/>
        <w:t>Одним из факторов, определяющих эффективность перевода горизонтальной скорости в вертикальную, является </w:t>
      </w:r>
      <w:r>
        <w:rPr>
          <w:i/>
        </w:rPr>
        <w:t>угол поста- новки</w:t>
      </w:r>
      <w:r>
        <w:rPr>
          <w:i/>
          <w:spacing w:val="-9"/>
        </w:rPr>
        <w:t> </w:t>
      </w:r>
      <w:r>
        <w:rPr>
          <w:i/>
        </w:rPr>
        <w:t>толчковой</w:t>
      </w:r>
      <w:r>
        <w:rPr>
          <w:i/>
          <w:spacing w:val="-9"/>
        </w:rPr>
        <w:t> </w:t>
      </w:r>
      <w:r>
        <w:rPr>
          <w:i/>
        </w:rPr>
        <w:t>ноги.</w:t>
      </w:r>
      <w:r>
        <w:rPr>
          <w:i/>
          <w:spacing w:val="-10"/>
        </w:rPr>
        <w:t> </w:t>
      </w:r>
      <w:r>
        <w:rPr/>
        <w:t>Во</w:t>
      </w:r>
      <w:r>
        <w:rPr>
          <w:spacing w:val="-10"/>
        </w:rPr>
        <w:t> </w:t>
      </w:r>
      <w:r>
        <w:rPr/>
        <w:t>всех</w:t>
      </w:r>
      <w:r>
        <w:rPr>
          <w:spacing w:val="-9"/>
        </w:rPr>
        <w:t> </w:t>
      </w:r>
      <w:r>
        <w:rPr/>
        <w:t>прыжках</w:t>
      </w:r>
      <w:r>
        <w:rPr>
          <w:spacing w:val="-10"/>
        </w:rPr>
        <w:t> </w:t>
      </w:r>
      <w:r>
        <w:rPr/>
        <w:t>на</w:t>
      </w:r>
      <w:r>
        <w:rPr>
          <w:spacing w:val="-8"/>
        </w:rPr>
        <w:t> </w:t>
      </w:r>
      <w:r>
        <w:rPr/>
        <w:t>место</w:t>
      </w:r>
      <w:r>
        <w:rPr>
          <w:spacing w:val="-9"/>
        </w:rPr>
        <w:t> </w:t>
      </w:r>
      <w:r>
        <w:rPr/>
        <w:t>отталкивания</w:t>
      </w:r>
      <w:r>
        <w:rPr>
          <w:spacing w:val="-9"/>
        </w:rPr>
        <w:t> </w:t>
      </w:r>
      <w:r>
        <w:rPr/>
        <w:t>нога ставится быстро, энергично и жестко, в момент соприкосновения стопы с опорой она должна быть выпрямлена в коленном суставе. Приближенно угол постановки толчковой ноги определяется по продольной оси ноги, соединяющей место постановки и ОЦМ с линией поверхности. В прыжках в высоту он наименьший, далее, по возрастанию, идут тройные прыжки и прыжки в длину, наибольший угол — в прыжках с шестом с разбега (рис. 44).</w:t>
      </w:r>
    </w:p>
    <w:p>
      <w:pPr>
        <w:pStyle w:val="BodyText"/>
        <w:spacing w:line="213" w:lineRule="auto" w:before="10"/>
        <w:ind w:left="258" w:right="305" w:firstLine="259"/>
      </w:pPr>
      <w:r>
        <w:rPr/>
        <w:t>Чем больше надо перевести горизонтальную скорость в верти- кальную, тем угол постановки ноги меньше (острее), нога ставится дальше от проекции ОЦМ. Жесткая и быстрая постановка</w:t>
      </w:r>
    </w:p>
    <w:p>
      <w:pPr>
        <w:spacing w:after="0" w:line="213" w:lineRule="auto"/>
        <w:sectPr>
          <w:pgSz w:w="16840" w:h="11910" w:orient="landscape"/>
          <w:pgMar w:top="260" w:bottom="280" w:left="1240" w:right="1580"/>
          <w:cols w:num="2" w:equalWidth="0">
            <w:col w:w="6662" w:space="413"/>
            <w:col w:w="6945"/>
          </w:cols>
        </w:sectPr>
      </w:pPr>
    </w:p>
    <w:p>
      <w:pPr>
        <w:pStyle w:val="BodyText"/>
        <w:tabs>
          <w:tab w:pos="13454" w:val="left" w:leader="none"/>
        </w:tabs>
        <w:spacing w:before="170"/>
        <w:ind w:left="262"/>
        <w:jc w:val="left"/>
      </w:pPr>
      <w:r>
        <w:rPr/>
        <w:drawing>
          <wp:anchor distT="0" distB="0" distL="0" distR="0" allowOverlap="1" layoutInCell="1" locked="0" behindDoc="0" simplePos="0" relativeHeight="15804928">
            <wp:simplePos x="0" y="0"/>
            <wp:positionH relativeFrom="page">
              <wp:posOffset>5394959</wp:posOffset>
            </wp:positionH>
            <wp:positionV relativeFrom="paragraph">
              <wp:posOffset>-2131008</wp:posOffset>
            </wp:positionV>
            <wp:extent cx="4138930" cy="2197735"/>
            <wp:effectExtent l="0" t="0" r="0" b="0"/>
            <wp:wrapNone/>
            <wp:docPr id="189" name="Image 189"/>
            <wp:cNvGraphicFramePr>
              <a:graphicFrameLocks/>
            </wp:cNvGraphicFramePr>
            <a:graphic>
              <a:graphicData uri="http://schemas.openxmlformats.org/drawingml/2006/picture">
                <pic:pic>
                  <pic:nvPicPr>
                    <pic:cNvPr id="189" name="Image 189"/>
                    <pic:cNvPicPr/>
                  </pic:nvPicPr>
                  <pic:blipFill>
                    <a:blip r:embed="rId49" cstate="print"/>
                    <a:stretch>
                      <a:fillRect/>
                    </a:stretch>
                  </pic:blipFill>
                  <pic:spPr>
                    <a:xfrm>
                      <a:off x="0" y="0"/>
                      <a:ext cx="4138930" cy="2197735"/>
                    </a:xfrm>
                    <a:prstGeom prst="rect">
                      <a:avLst/>
                    </a:prstGeom>
                  </pic:spPr>
                </pic:pic>
              </a:graphicData>
            </a:graphic>
          </wp:anchor>
        </w:drawing>
      </w:r>
      <w:r>
        <w:rPr/>
        <mc:AlternateContent>
          <mc:Choice Requires="wps">
            <w:drawing>
              <wp:anchor distT="0" distB="0" distL="0" distR="0" allowOverlap="1" layoutInCell="1" locked="0" behindDoc="0" simplePos="0" relativeHeight="15805440">
                <wp:simplePos x="0" y="0"/>
                <wp:positionH relativeFrom="page">
                  <wp:posOffset>167639</wp:posOffset>
                </wp:positionH>
                <wp:positionV relativeFrom="page">
                  <wp:posOffset>6766559</wp:posOffset>
                </wp:positionV>
                <wp:extent cx="1270" cy="362585"/>
                <wp:effectExtent l="0" t="0" r="0" b="0"/>
                <wp:wrapNone/>
                <wp:docPr id="190" name="Graphic 190"/>
                <wp:cNvGraphicFramePr>
                  <a:graphicFrameLocks/>
                </wp:cNvGraphicFramePr>
                <a:graphic>
                  <a:graphicData uri="http://schemas.microsoft.com/office/word/2010/wordprocessingShape">
                    <wps:wsp>
                      <wps:cNvPr id="190" name="Graphic 190"/>
                      <wps:cNvSpPr/>
                      <wps:spPr>
                        <a:xfrm>
                          <a:off x="0" y="0"/>
                          <a:ext cx="1270" cy="362585"/>
                        </a:xfrm>
                        <a:custGeom>
                          <a:avLst/>
                          <a:gdLst/>
                          <a:ahLst/>
                          <a:cxnLst/>
                          <a:rect l="l" t="t" r="r" b="b"/>
                          <a:pathLst>
                            <a:path w="0" h="362585">
                              <a:moveTo>
                                <a:pt x="0" y="0"/>
                              </a:moveTo>
                              <a:lnTo>
                                <a:pt x="0" y="3625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5440" from="13.2pt,532.799988pt" to="13.2pt,561.34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05952">
                <wp:simplePos x="0" y="0"/>
                <wp:positionH relativeFrom="page">
                  <wp:posOffset>271145</wp:posOffset>
                </wp:positionH>
                <wp:positionV relativeFrom="page">
                  <wp:posOffset>4514215</wp:posOffset>
                </wp:positionV>
                <wp:extent cx="1270" cy="271145"/>
                <wp:effectExtent l="0" t="0" r="0" b="0"/>
                <wp:wrapNone/>
                <wp:docPr id="191" name="Graphic 191"/>
                <wp:cNvGraphicFramePr>
                  <a:graphicFrameLocks/>
                </wp:cNvGraphicFramePr>
                <a:graphic>
                  <a:graphicData uri="http://schemas.microsoft.com/office/word/2010/wordprocessingShape">
                    <wps:wsp>
                      <wps:cNvPr id="191" name="Graphic 191"/>
                      <wps:cNvSpPr/>
                      <wps:spPr>
                        <a:xfrm>
                          <a:off x="0" y="0"/>
                          <a:ext cx="1270" cy="271145"/>
                        </a:xfrm>
                        <a:custGeom>
                          <a:avLst/>
                          <a:gdLst/>
                          <a:ahLst/>
                          <a:cxnLst/>
                          <a:rect l="l" t="t" r="r" b="b"/>
                          <a:pathLst>
                            <a:path w="0" h="271145">
                              <a:moveTo>
                                <a:pt x="0" y="0"/>
                              </a:moveTo>
                              <a:lnTo>
                                <a:pt x="0" y="2711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5952" from="21.35pt,355.450012pt" to="21.35pt,376.800012pt" stroked="true" strokeweight=".25pt" strokecolor="#000000">
                <v:stroke dashstyle="solid"/>
                <w10:wrap type="none"/>
              </v:line>
            </w:pict>
          </mc:Fallback>
        </mc:AlternateContent>
      </w:r>
      <w:r>
        <w:rPr>
          <w:spacing w:val="-5"/>
        </w:rPr>
        <w:t>108</w:t>
      </w:r>
      <w:r>
        <w:rPr/>
        <w:tab/>
      </w:r>
      <w:r>
        <w:rPr>
          <w:spacing w:val="-5"/>
          <w:position w:val="1"/>
        </w:rPr>
        <w:t>то</w:t>
      </w:r>
    </w:p>
    <w:p>
      <w:pPr>
        <w:spacing w:after="0"/>
        <w:jc w:val="left"/>
        <w:sectPr>
          <w:type w:val="continuous"/>
          <w:pgSz w:w="16840" w:h="11910" w:orient="landscape"/>
          <w:pgMar w:top="1420" w:bottom="280" w:left="1240" w:right="1580"/>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BodyText"/>
        <w:spacing w:line="213" w:lineRule="auto" w:before="115"/>
        <w:ind w:left="267" w:right="231"/>
      </w:pPr>
      <w:r>
        <w:rPr/>
        <mc:AlternateContent>
          <mc:Choice Requires="wps">
            <w:drawing>
              <wp:anchor distT="0" distB="0" distL="0" distR="0" allowOverlap="1" layoutInCell="1" locked="0" behindDoc="0" simplePos="0" relativeHeight="15806976">
                <wp:simplePos x="0" y="0"/>
                <wp:positionH relativeFrom="page">
                  <wp:posOffset>266700</wp:posOffset>
                </wp:positionH>
                <wp:positionV relativeFrom="page">
                  <wp:posOffset>0</wp:posOffset>
                </wp:positionV>
                <wp:extent cx="30480" cy="609600"/>
                <wp:effectExtent l="0" t="0" r="0" b="0"/>
                <wp:wrapNone/>
                <wp:docPr id="192" name="Graphic 192"/>
                <wp:cNvGraphicFramePr>
                  <a:graphicFrameLocks/>
                </wp:cNvGraphicFramePr>
                <a:graphic>
                  <a:graphicData uri="http://schemas.microsoft.com/office/word/2010/wordprocessingShape">
                    <wps:wsp>
                      <wps:cNvPr id="192" name="Graphic 192"/>
                      <wps:cNvSpPr/>
                      <wps:spPr>
                        <a:xfrm>
                          <a:off x="0" y="0"/>
                          <a:ext cx="30480" cy="609600"/>
                        </a:xfrm>
                        <a:custGeom>
                          <a:avLst/>
                          <a:gdLst/>
                          <a:ahLst/>
                          <a:cxnLst/>
                          <a:rect l="l" t="t" r="r" b="b"/>
                          <a:pathLst>
                            <a:path w="30480" h="609600">
                              <a:moveTo>
                                <a:pt x="8890" y="0"/>
                              </a:moveTo>
                              <a:lnTo>
                                <a:pt x="0" y="0"/>
                              </a:lnTo>
                              <a:lnTo>
                                <a:pt x="0" y="609600"/>
                              </a:lnTo>
                              <a:lnTo>
                                <a:pt x="8890" y="609600"/>
                              </a:lnTo>
                              <a:lnTo>
                                <a:pt x="8890" y="0"/>
                              </a:lnTo>
                              <a:close/>
                            </a:path>
                            <a:path w="30480" h="609600">
                              <a:moveTo>
                                <a:pt x="30162" y="0"/>
                              </a:moveTo>
                              <a:lnTo>
                                <a:pt x="26987" y="0"/>
                              </a:lnTo>
                              <a:lnTo>
                                <a:pt x="26987" y="567055"/>
                              </a:lnTo>
                              <a:lnTo>
                                <a:pt x="30162" y="567055"/>
                              </a:lnTo>
                              <a:lnTo>
                                <a:pt x="3016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1.000002pt;margin-top:-.000026pt;width:2.4pt;height:48pt;mso-position-horizontal-relative:page;mso-position-vertical-relative:page;z-index:15806976" id="docshape47" coordorigin="420,0" coordsize="48,960" path="m434,0l420,0,420,960,434,960,434,0xm468,0l463,0,463,893,468,893,468,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5807488">
                <wp:simplePos x="0" y="0"/>
                <wp:positionH relativeFrom="page">
                  <wp:posOffset>280034</wp:posOffset>
                </wp:positionH>
                <wp:positionV relativeFrom="page">
                  <wp:posOffset>1761489</wp:posOffset>
                </wp:positionV>
                <wp:extent cx="1270" cy="417830"/>
                <wp:effectExtent l="0" t="0" r="0" b="0"/>
                <wp:wrapNone/>
                <wp:docPr id="193" name="Graphic 193"/>
                <wp:cNvGraphicFramePr>
                  <a:graphicFrameLocks/>
                </wp:cNvGraphicFramePr>
                <a:graphic>
                  <a:graphicData uri="http://schemas.microsoft.com/office/word/2010/wordprocessingShape">
                    <wps:wsp>
                      <wps:cNvPr id="193" name="Graphic 193"/>
                      <wps:cNvSpPr/>
                      <wps:spPr>
                        <a:xfrm>
                          <a:off x="0" y="0"/>
                          <a:ext cx="1270" cy="417830"/>
                        </a:xfrm>
                        <a:custGeom>
                          <a:avLst/>
                          <a:gdLst/>
                          <a:ahLst/>
                          <a:cxnLst/>
                          <a:rect l="l" t="t" r="r" b="b"/>
                          <a:pathLst>
                            <a:path w="0" h="417830">
                              <a:moveTo>
                                <a:pt x="0" y="0"/>
                              </a:moveTo>
                              <a:lnTo>
                                <a:pt x="0" y="41783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7488" from="22.049999pt,138.699997pt" to="22.049999pt,171.599997pt" stroked="true" strokeweight="1.2pt" strokecolor="#000000">
                <v:stroke dashstyle="solid"/>
                <w10:wrap type="none"/>
              </v:line>
            </w:pict>
          </mc:Fallback>
        </mc:AlternateContent>
      </w:r>
      <w:r>
        <w:rPr/>
        <w:t>выпрямленной толчковой ноги связана еще и с тем, что прямая</w:t>
      </w:r>
      <w:r>
        <w:rPr>
          <w:spacing w:val="40"/>
        </w:rPr>
        <w:t> </w:t>
      </w:r>
      <w:r>
        <w:rPr/>
        <w:t>нога</w:t>
      </w:r>
      <w:r>
        <w:rPr>
          <w:spacing w:val="-2"/>
        </w:rPr>
        <w:t> </w:t>
      </w:r>
      <w:r>
        <w:rPr/>
        <w:t>легче</w:t>
      </w:r>
      <w:r>
        <w:rPr>
          <w:spacing w:val="-2"/>
        </w:rPr>
        <w:t> </w:t>
      </w:r>
      <w:r>
        <w:rPr/>
        <w:t>переносит</w:t>
      </w:r>
      <w:r>
        <w:rPr>
          <w:spacing w:val="-3"/>
        </w:rPr>
        <w:t> </w:t>
      </w:r>
      <w:r>
        <w:rPr/>
        <w:t>большую</w:t>
      </w:r>
      <w:r>
        <w:rPr>
          <w:spacing w:val="-2"/>
        </w:rPr>
        <w:t> </w:t>
      </w:r>
      <w:r>
        <w:rPr/>
        <w:t>нагрузку,</w:t>
      </w:r>
      <w:r>
        <w:rPr>
          <w:spacing w:val="-2"/>
        </w:rPr>
        <w:t> </w:t>
      </w:r>
      <w:r>
        <w:rPr/>
        <w:t>тем более</w:t>
      </w:r>
      <w:r>
        <w:rPr>
          <w:spacing w:val="-2"/>
        </w:rPr>
        <w:t> </w:t>
      </w:r>
      <w:r>
        <w:rPr/>
        <w:t>что</w:t>
      </w:r>
      <w:r>
        <w:rPr>
          <w:spacing w:val="-3"/>
        </w:rPr>
        <w:t> </w:t>
      </w:r>
      <w:r>
        <w:rPr/>
        <w:t>давление</w:t>
      </w:r>
      <w:r>
        <w:rPr>
          <w:spacing w:val="-2"/>
        </w:rPr>
        <w:t> </w:t>
      </w:r>
      <w:r>
        <w:rPr/>
        <w:t>на опору в первой части отталкивания превышает в несколько раз вес тела прыгуна. В момент постановки мышцы ноги напряжены, что способствует упругой амортизации и более эффективному растягиванию упругих компонентов мышц с последующей отдачей (во второй части) энергии упругой деформации телу прыгуна. Из анатомии известно, что напряженные мышцы при их растяжении в последующем создают большие мышечные усилия.</w:t>
      </w:r>
    </w:p>
    <w:p>
      <w:pPr>
        <w:pStyle w:val="BodyText"/>
        <w:spacing w:line="213" w:lineRule="auto" w:before="9"/>
        <w:ind w:left="276" w:right="227" w:firstLine="298"/>
      </w:pPr>
      <w:r>
        <w:rPr/>
        <w:t>В первой части отталкивания происходит увеличение сил дав- ления на опору за счет горизонтальной скорости и стопорящего движения толчковой ноги, инерционных сил движений маховой ноги и рук; наблюдается снижение ОЦМ (величина снижения за- висит от вида прыжка); выполняется растягивание напряженных мышц и связок, которые участвуют в последующей части.</w:t>
      </w:r>
    </w:p>
    <w:p>
      <w:pPr>
        <w:pStyle w:val="BodyText"/>
        <w:spacing w:line="213" w:lineRule="auto" w:before="5"/>
        <w:ind w:left="291" w:right="215" w:firstLine="283"/>
      </w:pPr>
      <w:r>
        <w:rPr/>
        <w:t>Во второй, созидающей, части вследствие увеличения сил ре- акции опоры происходит изменение вектора скорости движения тела прыгуна; снижаются силы давления на опору, ближе к окон- чанию отталкивания; растянутые мышцы и связки передают свою энергию телу прыгуна; инерционные силы движений маховой ноги и рук также принимают участие в изменении вектора скорости движения. Все эти факторы создают начальную скорость вылета тела прыгуна.</w:t>
      </w:r>
    </w:p>
    <w:p>
      <w:pPr>
        <w:pStyle w:val="BodyText"/>
        <w:spacing w:line="213" w:lineRule="auto" w:before="7"/>
        <w:ind w:left="305" w:right="215" w:firstLine="278"/>
      </w:pPr>
      <w:r>
        <w:rPr/>
        <w:t>Угол, образующийся вектором начальной скорости вылета тела прыгуна и горизонтом, называется </w:t>
      </w:r>
      <w:r>
        <w:rPr>
          <w:i/>
        </w:rPr>
        <w:t>углом вылета </w:t>
      </w:r>
      <w:r>
        <w:rPr/>
        <w:t>(рис. 45).</w:t>
      </w:r>
    </w:p>
    <w:p>
      <w:pPr>
        <w:pStyle w:val="BodyText"/>
        <w:spacing w:line="213" w:lineRule="auto" w:before="3"/>
        <w:ind w:left="310" w:right="215" w:firstLine="283"/>
      </w:pPr>
      <w:r>
        <w:rPr/>
        <w:t>Он образуется в момент отрыва толчковой ноги от места оттал- кивания. Приближенно угол вылета можно определить по про-</w:t>
      </w:r>
    </w:p>
    <w:p>
      <w:pPr>
        <w:pStyle w:val="BodyText"/>
        <w:jc w:val="left"/>
        <w:rPr>
          <w:sz w:val="20"/>
        </w:rPr>
      </w:pPr>
    </w:p>
    <w:p>
      <w:pPr>
        <w:pStyle w:val="BodyText"/>
        <w:jc w:val="left"/>
        <w:rPr>
          <w:sz w:val="20"/>
        </w:rPr>
      </w:pPr>
    </w:p>
    <w:p>
      <w:pPr>
        <w:pStyle w:val="BodyText"/>
        <w:spacing w:before="36"/>
        <w:jc w:val="left"/>
        <w:rPr>
          <w:sz w:val="20"/>
        </w:rPr>
      </w:pPr>
      <w:r>
        <w:rPr/>
        <w:drawing>
          <wp:anchor distT="0" distB="0" distL="0" distR="0" allowOverlap="1" layoutInCell="1" locked="0" behindDoc="1" simplePos="0" relativeHeight="487665664">
            <wp:simplePos x="0" y="0"/>
            <wp:positionH relativeFrom="page">
              <wp:posOffset>914400</wp:posOffset>
            </wp:positionH>
            <wp:positionV relativeFrom="paragraph">
              <wp:posOffset>184521</wp:posOffset>
            </wp:positionV>
            <wp:extent cx="4238085" cy="2365248"/>
            <wp:effectExtent l="0" t="0" r="0" b="0"/>
            <wp:wrapTopAndBottom/>
            <wp:docPr id="194" name="Image 194"/>
            <wp:cNvGraphicFramePr>
              <a:graphicFrameLocks/>
            </wp:cNvGraphicFramePr>
            <a:graphic>
              <a:graphicData uri="http://schemas.openxmlformats.org/drawingml/2006/picture">
                <pic:pic>
                  <pic:nvPicPr>
                    <pic:cNvPr id="194" name="Image 194"/>
                    <pic:cNvPicPr/>
                  </pic:nvPicPr>
                  <pic:blipFill>
                    <a:blip r:embed="rId50" cstate="print"/>
                    <a:stretch>
                      <a:fillRect/>
                    </a:stretch>
                  </pic:blipFill>
                  <pic:spPr>
                    <a:xfrm>
                      <a:off x="0" y="0"/>
                      <a:ext cx="4238085" cy="2365248"/>
                    </a:xfrm>
                    <a:prstGeom prst="rect">
                      <a:avLst/>
                    </a:prstGeom>
                  </pic:spPr>
                </pic:pic>
              </a:graphicData>
            </a:graphic>
          </wp:anchor>
        </w:drawing>
      </w:r>
    </w:p>
    <w:p>
      <w:pPr>
        <w:spacing w:before="43"/>
        <w:ind w:left="363" w:right="0" w:firstLine="0"/>
        <w:jc w:val="left"/>
        <w:rPr>
          <w:rFonts w:ascii="Arial" w:hAnsi="Arial"/>
          <w:b/>
          <w:sz w:val="18"/>
        </w:rPr>
      </w:pPr>
      <w:r>
        <w:rPr>
          <w:rFonts w:ascii="Arial" w:hAnsi="Arial"/>
          <w:b/>
          <w:spacing w:val="-5"/>
          <w:sz w:val="18"/>
        </w:rPr>
        <w:t>ПО</w:t>
      </w:r>
    </w:p>
    <w:p>
      <w:pPr>
        <w:pStyle w:val="BodyText"/>
        <w:spacing w:line="213" w:lineRule="auto" w:before="230"/>
        <w:ind w:left="204" w:right="121"/>
      </w:pPr>
      <w:r>
        <w:rPr/>
        <w:br w:type="column"/>
      </w:r>
      <w:r>
        <w:rPr/>
        <w:t>дольной оси толчковой ноги, соединяющей точку опоры и ОЦМ (для точного определения угла вылета применяются специальные </w:t>
      </w:r>
      <w:r>
        <w:rPr>
          <w:spacing w:val="-2"/>
        </w:rPr>
        <w:t>приборы).</w:t>
      </w:r>
    </w:p>
    <w:p>
      <w:pPr>
        <w:pStyle w:val="BodyText"/>
        <w:spacing w:line="216" w:lineRule="auto"/>
        <w:ind w:left="204" w:right="115" w:firstLine="264"/>
      </w:pPr>
      <w:r>
        <w:rPr/>
        <w:t>Основные</w:t>
      </w:r>
      <w:r>
        <w:rPr>
          <w:spacing w:val="80"/>
        </w:rPr>
        <w:t> </w:t>
      </w:r>
      <w:r>
        <w:rPr/>
        <w:t>факторы,</w:t>
      </w:r>
      <w:r>
        <w:rPr>
          <w:spacing w:val="80"/>
        </w:rPr>
        <w:t> </w:t>
      </w:r>
      <w:r>
        <w:rPr/>
        <w:t>определяющие</w:t>
      </w:r>
      <w:r>
        <w:rPr>
          <w:spacing w:val="80"/>
        </w:rPr>
        <w:t> </w:t>
      </w:r>
      <w:r>
        <w:rPr/>
        <w:t>р</w:t>
      </w:r>
      <w:r>
        <w:rPr>
          <w:spacing w:val="-14"/>
        </w:rPr>
        <w:t> </w:t>
      </w:r>
      <w:r>
        <w:rPr/>
        <w:t>е</w:t>
      </w:r>
      <w:r>
        <w:rPr>
          <w:spacing w:val="-11"/>
        </w:rPr>
        <w:t> </w:t>
      </w:r>
      <w:r>
        <w:rPr/>
        <w:t>з</w:t>
      </w:r>
      <w:r>
        <w:rPr>
          <w:spacing w:val="-12"/>
        </w:rPr>
        <w:t> </w:t>
      </w:r>
      <w:r>
        <w:rPr/>
        <w:t>у</w:t>
      </w:r>
      <w:r>
        <w:rPr>
          <w:spacing w:val="-14"/>
        </w:rPr>
        <w:t> </w:t>
      </w:r>
      <w:r>
        <w:rPr/>
        <w:t>л</w:t>
      </w:r>
      <w:r>
        <w:rPr>
          <w:spacing w:val="-14"/>
        </w:rPr>
        <w:t> </w:t>
      </w:r>
      <w:r>
        <w:rPr/>
        <w:t>ь</w:t>
      </w:r>
      <w:r>
        <w:rPr>
          <w:spacing w:val="-14"/>
        </w:rPr>
        <w:t> </w:t>
      </w:r>
      <w:r>
        <w:rPr/>
        <w:t>т</w:t>
      </w:r>
      <w:r>
        <w:rPr>
          <w:spacing w:val="-13"/>
        </w:rPr>
        <w:t> </w:t>
      </w:r>
      <w:r>
        <w:rPr/>
        <w:t>а</w:t>
      </w:r>
      <w:r>
        <w:rPr>
          <w:spacing w:val="-11"/>
        </w:rPr>
        <w:t> </w:t>
      </w:r>
      <w:r>
        <w:rPr/>
        <w:t>т</w:t>
      </w:r>
      <w:r>
        <w:rPr>
          <w:spacing w:val="-14"/>
        </w:rPr>
        <w:t> </w:t>
      </w:r>
      <w:r>
        <w:rPr/>
        <w:t>и</w:t>
      </w:r>
      <w:r>
        <w:rPr>
          <w:spacing w:val="-12"/>
        </w:rPr>
        <w:t> </w:t>
      </w:r>
      <w:r>
        <w:rPr/>
        <w:t>в</w:t>
      </w:r>
      <w:r>
        <w:rPr>
          <w:spacing w:val="-13"/>
        </w:rPr>
        <w:t> </w:t>
      </w:r>
      <w:r>
        <w:rPr/>
        <w:t>н</w:t>
      </w:r>
      <w:r>
        <w:rPr>
          <w:spacing w:val="-14"/>
        </w:rPr>
        <w:t> </w:t>
      </w:r>
      <w:r>
        <w:rPr/>
        <w:t>о</w:t>
      </w:r>
      <w:r>
        <w:rPr>
          <w:spacing w:val="-14"/>
        </w:rPr>
        <w:t> </w:t>
      </w:r>
      <w:r>
        <w:rPr/>
        <w:t>с</w:t>
      </w:r>
      <w:r>
        <w:rPr>
          <w:spacing w:val="-11"/>
        </w:rPr>
        <w:t> </w:t>
      </w:r>
      <w:r>
        <w:rPr/>
        <w:t>т</w:t>
      </w:r>
      <w:r>
        <w:rPr>
          <w:spacing w:val="-14"/>
        </w:rPr>
        <w:t> </w:t>
      </w:r>
      <w:r>
        <w:rPr/>
        <w:t>ь прыжков, — начальная скорость вылета ОЦМ прыгуна и угол </w:t>
      </w:r>
      <w:r>
        <w:rPr>
          <w:spacing w:val="-2"/>
        </w:rPr>
        <w:t>вылета.</w:t>
      </w:r>
    </w:p>
    <w:p>
      <w:pPr>
        <w:spacing w:line="213" w:lineRule="auto" w:before="2"/>
        <w:ind w:left="204" w:right="116" w:firstLine="264"/>
        <w:jc w:val="both"/>
        <w:rPr>
          <w:sz w:val="22"/>
        </w:rPr>
      </w:pPr>
      <w:r>
        <w:rPr>
          <w:i/>
          <w:sz w:val="22"/>
        </w:rPr>
        <w:t>Начальная скорость ОЦМ прыгуна </w:t>
      </w:r>
      <w:r>
        <w:rPr>
          <w:sz w:val="22"/>
        </w:rPr>
        <w:t>определяется в момент от- рыва толчковой ноги от места отталкивания и зависит от:</w:t>
      </w:r>
    </w:p>
    <w:p>
      <w:pPr>
        <w:pStyle w:val="ListParagraph"/>
        <w:numPr>
          <w:ilvl w:val="0"/>
          <w:numId w:val="37"/>
        </w:numPr>
        <w:tabs>
          <w:tab w:pos="626" w:val="left" w:leader="none"/>
        </w:tabs>
        <w:spacing w:line="219" w:lineRule="exact" w:before="0" w:after="0"/>
        <w:ind w:left="626" w:right="0" w:hanging="167"/>
        <w:jc w:val="both"/>
        <w:rPr>
          <w:sz w:val="22"/>
        </w:rPr>
      </w:pPr>
      <w:r>
        <w:rPr>
          <w:sz w:val="22"/>
        </w:rPr>
        <w:t>горизонтальной</w:t>
      </w:r>
      <w:r>
        <w:rPr>
          <w:spacing w:val="-11"/>
          <w:sz w:val="22"/>
        </w:rPr>
        <w:t> </w:t>
      </w:r>
      <w:r>
        <w:rPr>
          <w:sz w:val="22"/>
        </w:rPr>
        <w:t>скорости</w:t>
      </w:r>
      <w:r>
        <w:rPr>
          <w:spacing w:val="-10"/>
          <w:sz w:val="22"/>
        </w:rPr>
        <w:t> </w:t>
      </w:r>
      <w:r>
        <w:rPr>
          <w:spacing w:val="-2"/>
          <w:sz w:val="22"/>
        </w:rPr>
        <w:t>разбега;</w:t>
      </w:r>
    </w:p>
    <w:p>
      <w:pPr>
        <w:pStyle w:val="ListParagraph"/>
        <w:numPr>
          <w:ilvl w:val="0"/>
          <w:numId w:val="37"/>
        </w:numPr>
        <w:tabs>
          <w:tab w:pos="625" w:val="left" w:leader="none"/>
        </w:tabs>
        <w:spacing w:line="213" w:lineRule="auto" w:before="11" w:after="0"/>
        <w:ind w:left="204" w:right="123" w:firstLine="254"/>
        <w:jc w:val="both"/>
        <w:rPr>
          <w:sz w:val="22"/>
        </w:rPr>
      </w:pPr>
      <w:r>
        <w:rPr>
          <w:sz w:val="22"/>
        </w:rPr>
        <w:t>величины мышечных усилий в момент перевода горизонталь- ной скорости в вертикальную;</w:t>
      </w:r>
    </w:p>
    <w:p>
      <w:pPr>
        <w:pStyle w:val="ListParagraph"/>
        <w:numPr>
          <w:ilvl w:val="0"/>
          <w:numId w:val="37"/>
        </w:numPr>
        <w:tabs>
          <w:tab w:pos="626" w:val="left" w:leader="none"/>
        </w:tabs>
        <w:spacing w:line="218" w:lineRule="exact" w:before="0" w:after="0"/>
        <w:ind w:left="626" w:right="0" w:hanging="167"/>
        <w:jc w:val="both"/>
        <w:rPr>
          <w:sz w:val="22"/>
        </w:rPr>
      </w:pPr>
      <w:r>
        <w:rPr>
          <w:sz w:val="22"/>
        </w:rPr>
        <w:t>времени</w:t>
      </w:r>
      <w:r>
        <w:rPr>
          <w:spacing w:val="-7"/>
          <w:sz w:val="22"/>
        </w:rPr>
        <w:t> </w:t>
      </w:r>
      <w:r>
        <w:rPr>
          <w:sz w:val="22"/>
        </w:rPr>
        <w:t>действия</w:t>
      </w:r>
      <w:r>
        <w:rPr>
          <w:spacing w:val="-8"/>
          <w:sz w:val="22"/>
        </w:rPr>
        <w:t> </w:t>
      </w:r>
      <w:r>
        <w:rPr>
          <w:sz w:val="22"/>
        </w:rPr>
        <w:t>этих</w:t>
      </w:r>
      <w:r>
        <w:rPr>
          <w:spacing w:val="-5"/>
          <w:sz w:val="22"/>
        </w:rPr>
        <w:t> </w:t>
      </w:r>
      <w:r>
        <w:rPr>
          <w:spacing w:val="-2"/>
          <w:sz w:val="22"/>
        </w:rPr>
        <w:t>усилий;</w:t>
      </w:r>
    </w:p>
    <w:p>
      <w:pPr>
        <w:pStyle w:val="ListParagraph"/>
        <w:numPr>
          <w:ilvl w:val="0"/>
          <w:numId w:val="37"/>
        </w:numPr>
        <w:tabs>
          <w:tab w:pos="626" w:val="left" w:leader="none"/>
        </w:tabs>
        <w:spacing w:line="228" w:lineRule="exact" w:before="0" w:after="0"/>
        <w:ind w:left="626" w:right="0" w:hanging="167"/>
        <w:jc w:val="both"/>
        <w:rPr>
          <w:sz w:val="22"/>
        </w:rPr>
      </w:pPr>
      <w:r>
        <w:rPr>
          <w:sz w:val="22"/>
        </w:rPr>
        <w:t>угла</w:t>
      </w:r>
      <w:r>
        <w:rPr>
          <w:spacing w:val="-9"/>
          <w:sz w:val="22"/>
        </w:rPr>
        <w:t> </w:t>
      </w:r>
      <w:r>
        <w:rPr>
          <w:sz w:val="22"/>
        </w:rPr>
        <w:t>постановки</w:t>
      </w:r>
      <w:r>
        <w:rPr>
          <w:spacing w:val="-8"/>
          <w:sz w:val="22"/>
        </w:rPr>
        <w:t> </w:t>
      </w:r>
      <w:r>
        <w:rPr>
          <w:sz w:val="22"/>
        </w:rPr>
        <w:t>толчковой</w:t>
      </w:r>
      <w:r>
        <w:rPr>
          <w:spacing w:val="-8"/>
          <w:sz w:val="22"/>
        </w:rPr>
        <w:t> </w:t>
      </w:r>
      <w:r>
        <w:rPr>
          <w:spacing w:val="-2"/>
          <w:sz w:val="22"/>
        </w:rPr>
        <w:t>ноги.</w:t>
      </w:r>
    </w:p>
    <w:p>
      <w:pPr>
        <w:pStyle w:val="BodyText"/>
        <w:spacing w:line="213" w:lineRule="auto" w:before="11"/>
        <w:ind w:left="200" w:right="108" w:firstLine="264"/>
      </w:pPr>
      <w:r>
        <w:rPr/>
        <w:t>Характеризуя величину мышечных усилий в момент перевода части горизонтальной скорости в вертикальную, необходимо ска- зать не о чистой величине усилий, а об импульсе силы, т.е. вели- чины усилий в единицу времени. Чем больше величина мышечных усилий и меньше время их проявления, тем выше импульс силы, который характеризует взрывную силу мышц. Таким образом, чтобы повысить результат в прыжках, необходимо развивать не просто силу мышц ног, а взрывную силу, характеризующуюся импульсом силы. Эта особенность наглядно выражена при сравнении</w:t>
      </w:r>
      <w:r>
        <w:rPr>
          <w:spacing w:val="61"/>
        </w:rPr>
        <w:t> </w:t>
      </w:r>
      <w:r>
        <w:rPr/>
        <w:t>времени</w:t>
      </w:r>
      <w:r>
        <w:rPr>
          <w:spacing w:val="62"/>
        </w:rPr>
        <w:t> </w:t>
      </w:r>
      <w:r>
        <w:rPr/>
        <w:t>отталкивания</w:t>
      </w:r>
      <w:r>
        <w:rPr>
          <w:spacing w:val="63"/>
        </w:rPr>
        <w:t> </w:t>
      </w:r>
      <w:r>
        <w:rPr/>
        <w:t>в</w:t>
      </w:r>
      <w:r>
        <w:rPr>
          <w:spacing w:val="61"/>
        </w:rPr>
        <w:t> </w:t>
      </w:r>
      <w:r>
        <w:rPr/>
        <w:t>прыжках</w:t>
      </w:r>
      <w:r>
        <w:rPr>
          <w:spacing w:val="62"/>
        </w:rPr>
        <w:t> </w:t>
      </w:r>
      <w:r>
        <w:rPr/>
        <w:t>в</w:t>
      </w:r>
      <w:r>
        <w:rPr>
          <w:spacing w:val="59"/>
        </w:rPr>
        <w:t> </w:t>
      </w:r>
      <w:r>
        <w:rPr/>
        <w:t>высоту</w:t>
      </w:r>
      <w:r>
        <w:rPr>
          <w:spacing w:val="61"/>
        </w:rPr>
        <w:t> </w:t>
      </w:r>
      <w:r>
        <w:rPr>
          <w:spacing w:val="-2"/>
        </w:rPr>
        <w:t>стилями</w:t>
      </w:r>
    </w:p>
    <w:p>
      <w:pPr>
        <w:pStyle w:val="BodyText"/>
        <w:spacing w:line="213" w:lineRule="auto" w:before="10"/>
        <w:ind w:left="200" w:right="108"/>
      </w:pPr>
      <w:r>
        <w:rPr/>
        <w:t>«перекидной» и «фосбери». В первом стиле время отталкивания значительно больше, чем во втором, т. е. в первом случае наблю- дается силовое отталкивание, а во втором — скоростное (взрыв- ное) отталкивание. Результаты прыжков</w:t>
      </w:r>
      <w:r>
        <w:rPr>
          <w:spacing w:val="-1"/>
        </w:rPr>
        <w:t> </w:t>
      </w:r>
      <w:r>
        <w:rPr/>
        <w:t>в</w:t>
      </w:r>
      <w:r>
        <w:rPr>
          <w:spacing w:val="-1"/>
        </w:rPr>
        <w:t> </w:t>
      </w:r>
      <w:r>
        <w:rPr/>
        <w:t>высоту</w:t>
      </w:r>
      <w:r>
        <w:rPr>
          <w:spacing w:val="-3"/>
        </w:rPr>
        <w:t> </w:t>
      </w:r>
      <w:r>
        <w:rPr/>
        <w:t>во втором</w:t>
      </w:r>
      <w:r>
        <w:rPr>
          <w:spacing w:val="-1"/>
        </w:rPr>
        <w:t> </w:t>
      </w:r>
      <w:r>
        <w:rPr/>
        <w:t>случае выше. Если рассмотреть анатомические признаки этих различий,</w:t>
      </w:r>
      <w:r>
        <w:rPr>
          <w:spacing w:val="40"/>
        </w:rPr>
        <w:t> </w:t>
      </w:r>
      <w:r>
        <w:rPr/>
        <w:t>то увидим, что прыгуны стиля «перекидной» более крупные, с большей мышечной массой ног, чем прыгуны стиля «фосбери», которые худощавы и с меньшей мышечной массой ног.</w:t>
      </w:r>
    </w:p>
    <w:p>
      <w:pPr>
        <w:pStyle w:val="BodyText"/>
        <w:spacing w:line="216" w:lineRule="auto" w:before="3"/>
        <w:ind w:left="209" w:right="108" w:firstLine="264"/>
      </w:pPr>
      <w:r>
        <w:rPr/>
        <w:t>Угол вылета зависит от угла постановки толчковой ноги и ве- личины мышечных усилий в момент перевода скорости, об этом говорилось выше.</w:t>
      </w:r>
    </w:p>
    <w:p>
      <w:pPr>
        <w:pStyle w:val="BodyText"/>
        <w:spacing w:line="213" w:lineRule="auto"/>
        <w:ind w:left="219" w:right="118" w:firstLine="259"/>
      </w:pPr>
      <w:r>
        <w:rPr>
          <w:b/>
          <w:i/>
        </w:rPr>
        <w:t>Полет.</w:t>
      </w:r>
      <w:r>
        <w:rPr>
          <w:b/>
          <w:i/>
          <w:spacing w:val="-9"/>
        </w:rPr>
        <w:t> </w:t>
      </w:r>
      <w:r>
        <w:rPr/>
        <w:t>Эта</w:t>
      </w:r>
      <w:r>
        <w:rPr>
          <w:spacing w:val="-9"/>
        </w:rPr>
        <w:t> </w:t>
      </w:r>
      <w:r>
        <w:rPr/>
        <w:t>фаза</w:t>
      </w:r>
      <w:r>
        <w:rPr>
          <w:spacing w:val="-9"/>
        </w:rPr>
        <w:t> </w:t>
      </w:r>
      <w:r>
        <w:rPr/>
        <w:t>целостного</w:t>
      </w:r>
      <w:r>
        <w:rPr>
          <w:spacing w:val="-9"/>
        </w:rPr>
        <w:t> </w:t>
      </w:r>
      <w:r>
        <w:rPr/>
        <w:t>действия</w:t>
      </w:r>
      <w:r>
        <w:rPr>
          <w:spacing w:val="-10"/>
        </w:rPr>
        <w:t> </w:t>
      </w:r>
      <w:r>
        <w:rPr/>
        <w:t>прыжка</w:t>
      </w:r>
      <w:r>
        <w:rPr>
          <w:spacing w:val="-9"/>
        </w:rPr>
        <w:t> </w:t>
      </w:r>
      <w:r>
        <w:rPr/>
        <w:t>является</w:t>
      </w:r>
      <w:r>
        <w:rPr>
          <w:spacing w:val="-10"/>
        </w:rPr>
        <w:t> </w:t>
      </w:r>
      <w:r>
        <w:rPr/>
        <w:t>безопор- ной, кроме прыжка с шестом, где полет делится на две части: опорную и безопорную.</w:t>
      </w:r>
    </w:p>
    <w:p>
      <w:pPr>
        <w:pStyle w:val="BodyText"/>
        <w:spacing w:line="213" w:lineRule="auto" w:before="5"/>
        <w:ind w:left="214" w:right="104" w:firstLine="264"/>
      </w:pPr>
      <w:r>
        <w:rPr/>
        <w:t>Необходимо сразу уяснить, что в фазе полета прыгун никогда</w:t>
      </w:r>
      <w:r>
        <w:rPr>
          <w:spacing w:val="40"/>
        </w:rPr>
        <w:t> </w:t>
      </w:r>
      <w:r>
        <w:rPr/>
        <w:t>Не сможет изменить траекторию движения ОЦМ,</w:t>
      </w:r>
      <w:r>
        <w:rPr>
          <w:spacing w:val="-1"/>
        </w:rPr>
        <w:t> </w:t>
      </w:r>
      <w:r>
        <w:rPr/>
        <w:t>которая задается в фазе отталкивания, но сможет изменять положения звеньев тела относительно ОЦМ. Для чего прыгун выполняет различные Движения руками, ногами, изменяет положение тела в воздухе? Зачем изучать технику полета? Ответы на данные вопросы заклю- чаются в цели этой фазы прыжка. В прыжках в высоту спортсмен своими движениями создает оптимальные условия для преодоле- ния планки. В прыжках с шестом в первой опорной части — это</w:t>
      </w:r>
    </w:p>
    <w:p>
      <w:pPr>
        <w:spacing w:after="0" w:line="213" w:lineRule="auto"/>
        <w:sectPr>
          <w:type w:val="continuous"/>
          <w:pgSz w:w="16840" w:h="11910" w:orient="landscape"/>
          <w:pgMar w:top="1420" w:bottom="280" w:left="1240" w:right="1580"/>
          <w:cols w:num="2" w:equalWidth="0">
            <w:col w:w="6912" w:space="409"/>
            <w:col w:w="6699"/>
          </w:cols>
        </w:sectPr>
      </w:pPr>
    </w:p>
    <w:p>
      <w:pPr>
        <w:pStyle w:val="BodyText"/>
        <w:spacing w:line="213" w:lineRule="auto" w:before="103"/>
        <w:ind w:left="200" w:right="59"/>
      </w:pPr>
      <w:r>
        <w:rPr/>
        <mc:AlternateContent>
          <mc:Choice Requires="wps">
            <w:drawing>
              <wp:anchor distT="0" distB="0" distL="0" distR="0" allowOverlap="1" layoutInCell="1" locked="0" behindDoc="0" simplePos="0" relativeHeight="15808000">
                <wp:simplePos x="0" y="0"/>
                <wp:positionH relativeFrom="page">
                  <wp:posOffset>149225</wp:posOffset>
                </wp:positionH>
                <wp:positionV relativeFrom="page">
                  <wp:posOffset>6531609</wp:posOffset>
                </wp:positionV>
                <wp:extent cx="1270" cy="496570"/>
                <wp:effectExtent l="0" t="0" r="0" b="0"/>
                <wp:wrapNone/>
                <wp:docPr id="195" name="Graphic 195"/>
                <wp:cNvGraphicFramePr>
                  <a:graphicFrameLocks/>
                </wp:cNvGraphicFramePr>
                <a:graphic>
                  <a:graphicData uri="http://schemas.microsoft.com/office/word/2010/wordprocessingShape">
                    <wps:wsp>
                      <wps:cNvPr id="195" name="Graphic 195"/>
                      <wps:cNvSpPr/>
                      <wps:spPr>
                        <a:xfrm>
                          <a:off x="0" y="0"/>
                          <a:ext cx="1270" cy="496570"/>
                        </a:xfrm>
                        <a:custGeom>
                          <a:avLst/>
                          <a:gdLst/>
                          <a:ahLst/>
                          <a:cxnLst/>
                          <a:rect l="l" t="t" r="r" b="b"/>
                          <a:pathLst>
                            <a:path w="0" h="496570">
                              <a:moveTo>
                                <a:pt x="0" y="0"/>
                              </a:moveTo>
                              <a:lnTo>
                                <a:pt x="0" y="49656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8000" from="11.75pt,514.299988pt" to="11.75pt,553.399988pt" stroked="true" strokeweight=".5pt" strokecolor="#000000">
                <v:stroke dashstyle="solid"/>
                <w10:wrap type="none"/>
              </v:line>
            </w:pict>
          </mc:Fallback>
        </mc:AlternateContent>
      </w:r>
      <w:r>
        <w:rPr/>
        <w:t>создание оптимальных условий для сгибания и разгибания шеста (для наиболее эффективного использования его упругих свойств). Во второй</w:t>
      </w:r>
      <w:r>
        <w:rPr>
          <w:spacing w:val="-1"/>
        </w:rPr>
        <w:t> </w:t>
      </w:r>
      <w:r>
        <w:rPr/>
        <w:t>безопорной</w:t>
      </w:r>
      <w:r>
        <w:rPr>
          <w:spacing w:val="-1"/>
        </w:rPr>
        <w:t> </w:t>
      </w:r>
      <w:r>
        <w:rPr/>
        <w:t>части —</w:t>
      </w:r>
      <w:r>
        <w:rPr>
          <w:spacing w:val="-2"/>
        </w:rPr>
        <w:t> </w:t>
      </w:r>
      <w:r>
        <w:rPr/>
        <w:t>создание</w:t>
      </w:r>
      <w:r>
        <w:rPr>
          <w:spacing w:val="-2"/>
        </w:rPr>
        <w:t> </w:t>
      </w:r>
      <w:r>
        <w:rPr/>
        <w:t>оптимальных условий для преодоления</w:t>
      </w:r>
      <w:r>
        <w:rPr>
          <w:spacing w:val="-2"/>
        </w:rPr>
        <w:t> </w:t>
      </w:r>
      <w:r>
        <w:rPr/>
        <w:t>планки.</w:t>
      </w:r>
      <w:r>
        <w:rPr>
          <w:spacing w:val="-2"/>
        </w:rPr>
        <w:t> </w:t>
      </w:r>
      <w:r>
        <w:rPr/>
        <w:t>В</w:t>
      </w:r>
      <w:r>
        <w:rPr>
          <w:spacing w:val="-2"/>
        </w:rPr>
        <w:t> </w:t>
      </w:r>
      <w:r>
        <w:rPr/>
        <w:t>прыжках</w:t>
      </w:r>
      <w:r>
        <w:rPr>
          <w:spacing w:val="-1"/>
        </w:rPr>
        <w:t> </w:t>
      </w:r>
      <w:r>
        <w:rPr/>
        <w:t>в</w:t>
      </w:r>
      <w:r>
        <w:rPr>
          <w:spacing w:val="-2"/>
        </w:rPr>
        <w:t> </w:t>
      </w:r>
      <w:r>
        <w:rPr/>
        <w:t>длину</w:t>
      </w:r>
      <w:r>
        <w:rPr>
          <w:spacing w:val="-1"/>
        </w:rPr>
        <w:t> </w:t>
      </w:r>
      <w:r>
        <w:rPr/>
        <w:t>—</w:t>
      </w:r>
      <w:r>
        <w:rPr>
          <w:spacing w:val="-1"/>
        </w:rPr>
        <w:t> </w:t>
      </w:r>
      <w:r>
        <w:rPr/>
        <w:t>сохранение</w:t>
      </w:r>
      <w:r>
        <w:rPr>
          <w:spacing w:val="-1"/>
        </w:rPr>
        <w:t> </w:t>
      </w:r>
      <w:r>
        <w:rPr/>
        <w:t>равновесия в полете и создание оптимальных условий для приземления. В тройном прыжке — сохранение равновесия и создание опти- мальных условий для последующего отталкивания, а в последнем прыжке та же цель, что и в прыжках в длину.</w:t>
      </w:r>
    </w:p>
    <w:p>
      <w:pPr>
        <w:pStyle w:val="BodyText"/>
        <w:spacing w:line="213" w:lineRule="auto" w:before="11"/>
        <w:ind w:left="209" w:right="51" w:firstLine="283"/>
      </w:pPr>
      <w:r>
        <w:rPr/>
        <w:t>Траекторию движения </w:t>
      </w:r>
      <w:r>
        <w:rPr>
          <w:b/>
        </w:rPr>
        <w:t>ОЦМ </w:t>
      </w:r>
      <w:r>
        <w:rPr/>
        <w:t>в полете нельзя изменить, но можно менять положения звеньев тела относительно </w:t>
      </w:r>
      <w:r>
        <w:rPr>
          <w:b/>
        </w:rPr>
        <w:t>ОЦМ. </w:t>
      </w:r>
      <w:r>
        <w:rPr/>
        <w:t>Так, в гимнастике, акробатике, прыжках в воду происходят различные вращения, но все они выполняются вокруг </w:t>
      </w:r>
      <w:r>
        <w:rPr>
          <w:b/>
        </w:rPr>
        <w:t>ОЦМ. </w:t>
      </w:r>
      <w:r>
        <w:rPr/>
        <w:t>Из биомеханики спорта известно, что изменения положений одних звеньев тела прыгуна вызывают диаметрально противоположные изменения в других</w:t>
      </w:r>
      <w:r>
        <w:rPr>
          <w:spacing w:val="-2"/>
        </w:rPr>
        <w:t> </w:t>
      </w:r>
      <w:r>
        <w:rPr/>
        <w:t>дистальных</w:t>
      </w:r>
      <w:r>
        <w:rPr>
          <w:spacing w:val="-2"/>
        </w:rPr>
        <w:t> </w:t>
      </w:r>
      <w:r>
        <w:rPr/>
        <w:t>звеньях.</w:t>
      </w:r>
      <w:r>
        <w:rPr>
          <w:spacing w:val="-2"/>
        </w:rPr>
        <w:t> </w:t>
      </w:r>
      <w:r>
        <w:rPr/>
        <w:t>Например,</w:t>
      </w:r>
      <w:r>
        <w:rPr>
          <w:spacing w:val="-2"/>
        </w:rPr>
        <w:t> </w:t>
      </w:r>
      <w:r>
        <w:rPr/>
        <w:t>если</w:t>
      </w:r>
      <w:r>
        <w:rPr>
          <w:spacing w:val="-4"/>
        </w:rPr>
        <w:t> </w:t>
      </w:r>
      <w:r>
        <w:rPr/>
        <w:t>опустить</w:t>
      </w:r>
      <w:r>
        <w:rPr>
          <w:spacing w:val="-2"/>
        </w:rPr>
        <w:t> </w:t>
      </w:r>
      <w:r>
        <w:rPr/>
        <w:t>руки,</w:t>
      </w:r>
      <w:r>
        <w:rPr>
          <w:spacing w:val="-2"/>
        </w:rPr>
        <w:t> </w:t>
      </w:r>
      <w:r>
        <w:rPr/>
        <w:t>голову, плечи в момент перехода через планку в прыжках «фосбери» в вы- соту, то это облегчает поднятие ног; если поднять руки вверх в прыжках в длину, то такое действие вызовет опускание ног, со- кратив тем самым длину прыжка.</w:t>
      </w:r>
    </w:p>
    <w:p>
      <w:pPr>
        <w:pStyle w:val="BodyText"/>
        <w:spacing w:line="213" w:lineRule="auto" w:before="16"/>
        <w:ind w:left="214" w:right="57" w:firstLine="288"/>
      </w:pPr>
      <w:r>
        <w:rPr/>
        <w:t>Следовательно, движениями звеньев тела в полете мы можем или создать оптимальные условия полета, либо нарушить их и тем самым снизить результативность прыжка. А когда победителя и призеров в прыжках разделяют 1—2 см, то рациональная и эф- фективная техника движений в полете может сыграть решающую </w:t>
      </w:r>
      <w:r>
        <w:rPr>
          <w:spacing w:val="-2"/>
        </w:rPr>
        <w:t>роль.</w:t>
      </w:r>
    </w:p>
    <w:p>
      <w:pPr>
        <w:pStyle w:val="BodyText"/>
        <w:spacing w:line="213" w:lineRule="auto" w:before="5"/>
        <w:ind w:left="214" w:right="51" w:firstLine="278"/>
      </w:pPr>
      <w:r>
        <w:rPr>
          <w:b/>
          <w:i/>
        </w:rPr>
        <w:t>Приземление.</w:t>
      </w:r>
      <w:r>
        <w:rPr>
          <w:b/>
          <w:i/>
          <w:spacing w:val="-7"/>
        </w:rPr>
        <w:t> </w:t>
      </w:r>
      <w:r>
        <w:rPr/>
        <w:t>Каждый</w:t>
      </w:r>
      <w:r>
        <w:rPr>
          <w:spacing w:val="-8"/>
        </w:rPr>
        <w:t> </w:t>
      </w:r>
      <w:r>
        <w:rPr/>
        <w:t>прыжок</w:t>
      </w:r>
      <w:r>
        <w:rPr>
          <w:spacing w:val="-7"/>
        </w:rPr>
        <w:t> </w:t>
      </w:r>
      <w:r>
        <w:rPr/>
        <w:t>завершается</w:t>
      </w:r>
      <w:r>
        <w:rPr>
          <w:spacing w:val="-9"/>
        </w:rPr>
        <w:t> </w:t>
      </w:r>
      <w:r>
        <w:rPr/>
        <w:t>фазой</w:t>
      </w:r>
      <w:r>
        <w:rPr>
          <w:spacing w:val="-9"/>
        </w:rPr>
        <w:t> </w:t>
      </w:r>
      <w:r>
        <w:rPr/>
        <w:t>приземления. Цель любого приземления в первую очередь — создание безопас- ных условий спортсмену, исключающие получение различных </w:t>
      </w:r>
      <w:r>
        <w:rPr>
          <w:spacing w:val="-2"/>
        </w:rPr>
        <w:t>травм.</w:t>
      </w:r>
    </w:p>
    <w:p>
      <w:pPr>
        <w:pStyle w:val="BodyText"/>
        <w:spacing w:line="213" w:lineRule="auto" w:before="4"/>
        <w:ind w:left="214" w:right="38" w:firstLine="278"/>
      </w:pPr>
      <w:r>
        <w:rPr/>
        <w:t>Тело прыгуна в момент приземления испытывает сильное удар- ное воздействие, которое приходится не только на звенья тела, непосредственно соприкасающиеся с местом приземления, но и на дистальные, наиболее удаленные от него звенья. Такому же ударному воздействию подвергаются и внутренние органы, что может привести к различного рода нарушениям их жизнедеятель- ности и заболеваниям. Необходимо снизить вредное воздействие этого</w:t>
      </w:r>
      <w:r>
        <w:rPr>
          <w:spacing w:val="-4"/>
        </w:rPr>
        <w:t> </w:t>
      </w:r>
      <w:r>
        <w:rPr/>
        <w:t>фактора.</w:t>
      </w:r>
      <w:r>
        <w:rPr>
          <w:spacing w:val="-1"/>
        </w:rPr>
        <w:t> </w:t>
      </w:r>
      <w:r>
        <w:rPr/>
        <w:t>Здесь</w:t>
      </w:r>
      <w:r>
        <w:rPr>
          <w:spacing w:val="-1"/>
        </w:rPr>
        <w:t> </w:t>
      </w:r>
      <w:r>
        <w:rPr/>
        <w:t>два</w:t>
      </w:r>
      <w:r>
        <w:rPr>
          <w:spacing w:val="-1"/>
        </w:rPr>
        <w:t> </w:t>
      </w:r>
      <w:r>
        <w:rPr/>
        <w:t>пути: первый — улучшение</w:t>
      </w:r>
      <w:r>
        <w:rPr>
          <w:spacing w:val="-1"/>
        </w:rPr>
        <w:t> </w:t>
      </w:r>
      <w:r>
        <w:rPr/>
        <w:t>места</w:t>
      </w:r>
      <w:r>
        <w:rPr>
          <w:spacing w:val="-1"/>
        </w:rPr>
        <w:t> </w:t>
      </w:r>
      <w:r>
        <w:rPr/>
        <w:t>призем- ления; второй — овладение оптимальной техникой приземления. Первый путь получил свое отражение в прыжках в высоту и с шестом. Сначала спортсмены приземлялись в песок, уровень ко- торого был приподнят над поверхностью отталкивания, но все же приземляться было жестко, и спортсмен уделял много времени изучению безопасной техники приземления. Затем пришел век поролона, и место приземления стало значительно мягче, возросли результаты, появился новый вид в прыжках в высоту («фосбе-ри- флоп»), появились фиберглассовые шесты. Стало возможным</w:t>
      </w:r>
    </w:p>
    <w:p>
      <w:pPr>
        <w:pStyle w:val="BodyText"/>
        <w:spacing w:line="213" w:lineRule="auto" w:before="89"/>
        <w:ind w:left="204" w:right="180"/>
      </w:pPr>
      <w:r>
        <w:rPr/>
        <w:br w:type="column"/>
      </w:r>
      <w:r>
        <w:rPr/>
        <w:t>больше времени уделять</w:t>
      </w:r>
      <w:r>
        <w:rPr>
          <w:spacing w:val="-3"/>
        </w:rPr>
        <w:t> </w:t>
      </w:r>
      <w:r>
        <w:rPr/>
        <w:t>самим прыжкам,</w:t>
      </w:r>
      <w:r>
        <w:rPr>
          <w:spacing w:val="-1"/>
        </w:rPr>
        <w:t> </w:t>
      </w:r>
      <w:r>
        <w:rPr/>
        <w:t>не задумываясь над при- </w:t>
      </w:r>
      <w:r>
        <w:rPr>
          <w:spacing w:val="-2"/>
        </w:rPr>
        <w:t>землением.</w:t>
      </w:r>
    </w:p>
    <w:p>
      <w:pPr>
        <w:pStyle w:val="BodyText"/>
        <w:spacing w:line="213" w:lineRule="auto" w:before="1"/>
        <w:ind w:left="200" w:right="168" w:firstLine="268"/>
      </w:pPr>
      <w:r>
        <w:rPr/>
        <w:t>Более консервативное место приземления осталось в прыжках в длину и в тройном прыжке. Здесь как прыгали в яму с песком, так</w:t>
      </w:r>
      <w:r>
        <w:rPr>
          <w:spacing w:val="40"/>
        </w:rPr>
        <w:t> </w:t>
      </w:r>
      <w:r>
        <w:rPr/>
        <w:t>и продолжают прыгать, хотя результаты растут, но тут нашел свое отражение второй путь — создание оптимальных условий для приземления и рациональная техника приземления.</w:t>
      </w:r>
    </w:p>
    <w:p>
      <w:pPr>
        <w:pStyle w:val="BodyText"/>
        <w:spacing w:line="213" w:lineRule="auto" w:before="5"/>
        <w:ind w:left="204" w:right="160" w:firstLine="264"/>
      </w:pPr>
      <w:r>
        <w:rPr/>
        <w:t>Почему происходит мягкое приземление? Первое — за счет приземления под более острым углом к поверхности и на большем пути. Постепенно уплотняя рыхлый песок, спортсмен замедляет движение вперед; чем больше впереди рыхлого песка, тем мягче приземление. Второе — за счет амортизирующего растягивания напряженных мышц, постепенно уступая воздействию силы тяжести и скорости тела, тем самым скорость гасится не резко, а постепенно. Вспомните общественный транспорт: резко затор- мозил водитель — все резко подались вперед, медленное тормо- жение почти незаметно, мы не испытываем никаких трудностей.</w:t>
      </w:r>
    </w:p>
    <w:p>
      <w:pPr>
        <w:pStyle w:val="BodyText"/>
        <w:spacing w:before="94"/>
        <w:jc w:val="left"/>
      </w:pPr>
    </w:p>
    <w:p>
      <w:pPr>
        <w:pStyle w:val="ListParagraph"/>
        <w:numPr>
          <w:ilvl w:val="1"/>
          <w:numId w:val="36"/>
        </w:numPr>
        <w:tabs>
          <w:tab w:pos="1025" w:val="left" w:leader="none"/>
        </w:tabs>
        <w:spacing w:line="300" w:lineRule="exact" w:before="0" w:after="0"/>
        <w:ind w:left="1025" w:right="0" w:hanging="427"/>
        <w:jc w:val="left"/>
        <w:rPr>
          <w:rFonts w:ascii="Lucida Sans Unicode" w:hAnsi="Lucida Sans Unicode"/>
          <w:sz w:val="22"/>
        </w:rPr>
      </w:pPr>
      <w:r>
        <w:rPr>
          <w:rFonts w:ascii="Lucida Sans Unicode" w:hAnsi="Lucida Sans Unicode"/>
          <w:w w:val="90"/>
          <w:sz w:val="22"/>
        </w:rPr>
        <w:t>Техника</w:t>
      </w:r>
      <w:r>
        <w:rPr>
          <w:rFonts w:ascii="Lucida Sans Unicode" w:hAnsi="Lucida Sans Unicode"/>
          <w:spacing w:val="11"/>
          <w:sz w:val="22"/>
        </w:rPr>
        <w:t> </w:t>
      </w:r>
      <w:r>
        <w:rPr>
          <w:rFonts w:ascii="Lucida Sans Unicode" w:hAnsi="Lucida Sans Unicode"/>
          <w:w w:val="90"/>
          <w:sz w:val="22"/>
        </w:rPr>
        <w:t>различных</w:t>
      </w:r>
      <w:r>
        <w:rPr>
          <w:rFonts w:ascii="Lucida Sans Unicode" w:hAnsi="Lucida Sans Unicode"/>
          <w:spacing w:val="5"/>
          <w:sz w:val="22"/>
        </w:rPr>
        <w:t> </w:t>
      </w:r>
      <w:r>
        <w:rPr>
          <w:rFonts w:ascii="Lucida Sans Unicode" w:hAnsi="Lucida Sans Unicode"/>
          <w:w w:val="90"/>
          <w:sz w:val="22"/>
        </w:rPr>
        <w:t>видов</w:t>
      </w:r>
      <w:r>
        <w:rPr>
          <w:rFonts w:ascii="Lucida Sans Unicode" w:hAnsi="Lucida Sans Unicode"/>
          <w:spacing w:val="10"/>
          <w:sz w:val="22"/>
        </w:rPr>
        <w:t> </w:t>
      </w:r>
      <w:r>
        <w:rPr>
          <w:rFonts w:ascii="Lucida Sans Unicode" w:hAnsi="Lucida Sans Unicode"/>
          <w:spacing w:val="-2"/>
          <w:w w:val="90"/>
          <w:sz w:val="22"/>
        </w:rPr>
        <w:t>легкоатлетических</w:t>
      </w:r>
    </w:p>
    <w:p>
      <w:pPr>
        <w:pStyle w:val="BodyText"/>
        <w:spacing w:line="300" w:lineRule="exact"/>
        <w:ind w:left="2959"/>
        <w:jc w:val="left"/>
        <w:rPr>
          <w:rFonts w:ascii="Lucida Sans Unicode" w:hAnsi="Lucida Sans Unicode"/>
        </w:rPr>
      </w:pPr>
      <w:r>
        <w:rPr>
          <w:rFonts w:ascii="Lucida Sans Unicode" w:hAnsi="Lucida Sans Unicode"/>
          <w:spacing w:val="-2"/>
        </w:rPr>
        <w:t>прыжков</w:t>
      </w:r>
    </w:p>
    <w:p>
      <w:pPr>
        <w:pStyle w:val="BodyText"/>
        <w:spacing w:line="213" w:lineRule="auto" w:before="172"/>
        <w:ind w:left="223" w:right="139" w:firstLine="268"/>
      </w:pPr>
      <w:r>
        <w:rPr>
          <w:spacing w:val="-2"/>
        </w:rPr>
        <w:t>В</w:t>
      </w:r>
      <w:r>
        <w:rPr>
          <w:spacing w:val="-9"/>
        </w:rPr>
        <w:t> </w:t>
      </w:r>
      <w:r>
        <w:rPr>
          <w:spacing w:val="-2"/>
        </w:rPr>
        <w:t>легкой</w:t>
      </w:r>
      <w:r>
        <w:rPr>
          <w:spacing w:val="-9"/>
        </w:rPr>
        <w:t> </w:t>
      </w:r>
      <w:r>
        <w:rPr>
          <w:spacing w:val="-2"/>
        </w:rPr>
        <w:t>атлетике</w:t>
      </w:r>
      <w:r>
        <w:rPr>
          <w:spacing w:val="-8"/>
        </w:rPr>
        <w:t> </w:t>
      </w:r>
      <w:r>
        <w:rPr>
          <w:spacing w:val="-2"/>
        </w:rPr>
        <w:t>имеется</w:t>
      </w:r>
      <w:r>
        <w:rPr>
          <w:spacing w:val="-11"/>
        </w:rPr>
        <w:t> </w:t>
      </w:r>
      <w:r>
        <w:rPr>
          <w:spacing w:val="-2"/>
        </w:rPr>
        <w:t>четыре</w:t>
      </w:r>
      <w:r>
        <w:rPr>
          <w:spacing w:val="-8"/>
        </w:rPr>
        <w:t> </w:t>
      </w:r>
      <w:r>
        <w:rPr>
          <w:spacing w:val="-2"/>
        </w:rPr>
        <w:t>вида</w:t>
      </w:r>
      <w:r>
        <w:rPr>
          <w:spacing w:val="-8"/>
        </w:rPr>
        <w:t> </w:t>
      </w:r>
      <w:r>
        <w:rPr>
          <w:spacing w:val="-2"/>
        </w:rPr>
        <w:t>прыжков:</w:t>
      </w:r>
      <w:r>
        <w:rPr>
          <w:spacing w:val="-8"/>
        </w:rPr>
        <w:t> </w:t>
      </w:r>
      <w:r>
        <w:rPr>
          <w:spacing w:val="-2"/>
        </w:rPr>
        <w:t>прыжок</w:t>
      </w:r>
      <w:r>
        <w:rPr>
          <w:spacing w:val="-8"/>
        </w:rPr>
        <w:t> </w:t>
      </w:r>
      <w:r>
        <w:rPr>
          <w:spacing w:val="-2"/>
        </w:rPr>
        <w:t>в</w:t>
      </w:r>
      <w:r>
        <w:rPr>
          <w:spacing w:val="-9"/>
        </w:rPr>
        <w:t> </w:t>
      </w:r>
      <w:r>
        <w:rPr>
          <w:spacing w:val="-2"/>
        </w:rPr>
        <w:t>длину </w:t>
      </w:r>
      <w:r>
        <w:rPr/>
        <w:t>с разбега, прыжок в высоту с разбега, тройной прыжок с разбега, прыжок с шестом с разбега. Раньше только мужчины соревно- вались во всех четырех видах прыжков. В 80-х гг. XX в. женщины также стали соревноваться в четырех видах прыжков, до этого они выступали только в двух видах: прыжки в длину и прыжки в </w:t>
      </w:r>
      <w:r>
        <w:rPr>
          <w:spacing w:val="-2"/>
        </w:rPr>
        <w:t>высоту.</w:t>
      </w:r>
    </w:p>
    <w:p>
      <w:pPr>
        <w:pStyle w:val="ListParagraph"/>
        <w:numPr>
          <w:ilvl w:val="2"/>
          <w:numId w:val="36"/>
        </w:numPr>
        <w:tabs>
          <w:tab w:pos="1871" w:val="left" w:leader="none"/>
        </w:tabs>
        <w:spacing w:line="240" w:lineRule="auto" w:before="235" w:after="0"/>
        <w:ind w:left="1871" w:right="0" w:hanging="611"/>
        <w:jc w:val="left"/>
        <w:rPr>
          <w:rFonts w:ascii="Tahoma" w:hAnsi="Tahoma"/>
          <w:sz w:val="22"/>
        </w:rPr>
      </w:pPr>
      <w:r>
        <w:rPr>
          <w:rFonts w:ascii="Lucida Sans Unicode" w:hAnsi="Lucida Sans Unicode"/>
          <w:w w:val="90"/>
          <w:sz w:val="22"/>
        </w:rPr>
        <w:t>Техника</w:t>
      </w:r>
      <w:r>
        <w:rPr>
          <w:rFonts w:ascii="Lucida Sans Unicode" w:hAnsi="Lucida Sans Unicode"/>
          <w:spacing w:val="-1"/>
          <w:sz w:val="22"/>
        </w:rPr>
        <w:t> </w:t>
      </w:r>
      <w:r>
        <w:rPr>
          <w:rFonts w:ascii="Lucida Sans Unicode" w:hAnsi="Lucida Sans Unicode"/>
          <w:w w:val="90"/>
          <w:sz w:val="22"/>
        </w:rPr>
        <w:t>прыжков</w:t>
      </w:r>
      <w:r>
        <w:rPr>
          <w:rFonts w:ascii="Lucida Sans Unicode" w:hAnsi="Lucida Sans Unicode"/>
          <w:spacing w:val="-5"/>
          <w:sz w:val="22"/>
        </w:rPr>
        <w:t> </w:t>
      </w:r>
      <w:r>
        <w:rPr>
          <w:rFonts w:ascii="Lucida Sans Unicode" w:hAnsi="Lucida Sans Unicode"/>
          <w:w w:val="90"/>
          <w:sz w:val="22"/>
        </w:rPr>
        <w:t>в</w:t>
      </w:r>
      <w:r>
        <w:rPr>
          <w:rFonts w:ascii="Lucida Sans Unicode" w:hAnsi="Lucida Sans Unicode"/>
          <w:sz w:val="22"/>
        </w:rPr>
        <w:t> </w:t>
      </w:r>
      <w:r>
        <w:rPr>
          <w:rFonts w:ascii="Lucida Sans Unicode" w:hAnsi="Lucida Sans Unicode"/>
          <w:w w:val="90"/>
          <w:sz w:val="22"/>
        </w:rPr>
        <w:t>длину</w:t>
      </w:r>
      <w:r>
        <w:rPr>
          <w:rFonts w:ascii="Lucida Sans Unicode" w:hAnsi="Lucida Sans Unicode"/>
          <w:spacing w:val="-2"/>
          <w:sz w:val="22"/>
        </w:rPr>
        <w:t> </w:t>
      </w:r>
      <w:r>
        <w:rPr>
          <w:rFonts w:ascii="Lucida Sans Unicode" w:hAnsi="Lucida Sans Unicode"/>
          <w:w w:val="90"/>
          <w:sz w:val="22"/>
        </w:rPr>
        <w:t>с</w:t>
      </w:r>
      <w:r>
        <w:rPr>
          <w:rFonts w:ascii="Lucida Sans Unicode" w:hAnsi="Lucida Sans Unicode"/>
          <w:spacing w:val="-1"/>
          <w:sz w:val="22"/>
        </w:rPr>
        <w:t> </w:t>
      </w:r>
      <w:r>
        <w:rPr>
          <w:rFonts w:ascii="Lucida Sans Unicode" w:hAnsi="Lucida Sans Unicode"/>
          <w:spacing w:val="-2"/>
          <w:w w:val="90"/>
          <w:sz w:val="22"/>
        </w:rPr>
        <w:t>разбега</w:t>
      </w:r>
    </w:p>
    <w:p>
      <w:pPr>
        <w:pStyle w:val="BodyText"/>
        <w:spacing w:line="199" w:lineRule="auto" w:before="118"/>
        <w:ind w:left="238" w:right="130" w:firstLine="264"/>
      </w:pPr>
      <w:r>
        <w:rPr>
          <w:spacing w:val="-10"/>
        </w:rPr>
        <w:t>Прыжки</w:t>
      </w:r>
      <w:r>
        <w:rPr>
          <w:spacing w:val="-4"/>
        </w:rPr>
        <w:t> </w:t>
      </w:r>
      <w:r>
        <w:rPr>
          <w:spacing w:val="-10"/>
        </w:rPr>
        <w:t>в</w:t>
      </w:r>
      <w:r>
        <w:rPr>
          <w:spacing w:val="-4"/>
        </w:rPr>
        <w:t> </w:t>
      </w:r>
      <w:r>
        <w:rPr>
          <w:spacing w:val="-10"/>
        </w:rPr>
        <w:t>длину</w:t>
      </w:r>
      <w:r>
        <w:rPr>
          <w:spacing w:val="-4"/>
        </w:rPr>
        <w:t> </w:t>
      </w:r>
      <w:r>
        <w:rPr>
          <w:spacing w:val="-10"/>
        </w:rPr>
        <w:t>с</w:t>
      </w:r>
      <w:r>
        <w:rPr>
          <w:spacing w:val="-3"/>
        </w:rPr>
        <w:t> </w:t>
      </w:r>
      <w:r>
        <w:rPr>
          <w:spacing w:val="-10"/>
        </w:rPr>
        <w:t>разбега</w:t>
      </w:r>
      <w:r>
        <w:rPr>
          <w:spacing w:val="-4"/>
        </w:rPr>
        <w:t> </w:t>
      </w:r>
      <w:r>
        <w:rPr>
          <w:spacing w:val="-10"/>
        </w:rPr>
        <w:t>входили</w:t>
      </w:r>
      <w:r>
        <w:rPr>
          <w:spacing w:val="-4"/>
        </w:rPr>
        <w:t> </w:t>
      </w:r>
      <w:r>
        <w:rPr>
          <w:spacing w:val="-10"/>
        </w:rPr>
        <w:t>в</w:t>
      </w:r>
      <w:r>
        <w:rPr>
          <w:spacing w:val="-4"/>
        </w:rPr>
        <w:t> </w:t>
      </w:r>
      <w:r>
        <w:rPr>
          <w:spacing w:val="-10"/>
        </w:rPr>
        <w:t>состав</w:t>
      </w:r>
      <w:r>
        <w:rPr>
          <w:spacing w:val="-3"/>
        </w:rPr>
        <w:t> </w:t>
      </w:r>
      <w:r>
        <w:rPr>
          <w:spacing w:val="-10"/>
        </w:rPr>
        <w:t>пентатлона</w:t>
      </w:r>
      <w:r>
        <w:rPr>
          <w:spacing w:val="-3"/>
        </w:rPr>
        <w:t> </w:t>
      </w:r>
      <w:r>
        <w:rPr>
          <w:spacing w:val="-10"/>
        </w:rPr>
        <w:t>еще</w:t>
      </w:r>
      <w:r>
        <w:rPr>
          <w:spacing w:val="-3"/>
        </w:rPr>
        <w:t> </w:t>
      </w:r>
      <w:r>
        <w:rPr>
          <w:spacing w:val="-10"/>
        </w:rPr>
        <w:t>в</w:t>
      </w:r>
      <w:r>
        <w:rPr>
          <w:spacing w:val="-4"/>
        </w:rPr>
        <w:t> </w:t>
      </w:r>
      <w:r>
        <w:rPr>
          <w:spacing w:val="-10"/>
        </w:rPr>
        <w:t>Древней </w:t>
      </w:r>
      <w:r>
        <w:rPr>
          <w:spacing w:val="-12"/>
        </w:rPr>
        <w:t>Греции.</w:t>
      </w:r>
      <w:r>
        <w:rPr/>
        <w:t> </w:t>
      </w:r>
      <w:r>
        <w:rPr>
          <w:spacing w:val="-12"/>
        </w:rPr>
        <w:t>Историки</w:t>
      </w:r>
      <w:r>
        <w:rPr/>
        <w:t> </w:t>
      </w:r>
      <w:r>
        <w:rPr>
          <w:spacing w:val="-12"/>
        </w:rPr>
        <w:t>не</w:t>
      </w:r>
      <w:r>
        <w:rPr>
          <w:spacing w:val="5"/>
        </w:rPr>
        <w:t> </w:t>
      </w:r>
      <w:r>
        <w:rPr>
          <w:spacing w:val="-12"/>
        </w:rPr>
        <w:t>могут</w:t>
      </w:r>
      <w:r>
        <w:rPr>
          <w:spacing w:val="3"/>
        </w:rPr>
        <w:t> </w:t>
      </w:r>
      <w:r>
        <w:rPr>
          <w:spacing w:val="-12"/>
        </w:rPr>
        <w:t>точно</w:t>
      </w:r>
      <w:r>
        <w:rPr/>
        <w:t> </w:t>
      </w:r>
      <w:r>
        <w:rPr>
          <w:spacing w:val="-12"/>
        </w:rPr>
        <w:t>сказать,</w:t>
      </w:r>
      <w:r>
        <w:rPr/>
        <w:t> </w:t>
      </w:r>
      <w:r>
        <w:rPr>
          <w:spacing w:val="-12"/>
        </w:rPr>
        <w:t>как</w:t>
      </w:r>
      <w:r>
        <w:rPr/>
        <w:t> </w:t>
      </w:r>
      <w:r>
        <w:rPr>
          <w:spacing w:val="-12"/>
        </w:rPr>
        <w:t>проводился</w:t>
      </w:r>
      <w:r>
        <w:rPr>
          <w:spacing w:val="-1"/>
        </w:rPr>
        <w:t> </w:t>
      </w:r>
      <w:r>
        <w:rPr>
          <w:spacing w:val="-12"/>
        </w:rPr>
        <w:t>этот</w:t>
      </w:r>
      <w:r>
        <w:rPr/>
        <w:t> </w:t>
      </w:r>
      <w:r>
        <w:rPr>
          <w:spacing w:val="-12"/>
        </w:rPr>
        <w:t>вид</w:t>
      </w:r>
      <w:r>
        <w:rPr/>
        <w:t> </w:t>
      </w:r>
      <w:r>
        <w:rPr>
          <w:spacing w:val="-12"/>
        </w:rPr>
        <w:t>спорта, </w:t>
      </w:r>
      <w:r>
        <w:rPr>
          <w:spacing w:val="-10"/>
        </w:rPr>
        <w:t>но</w:t>
      </w:r>
      <w:r>
        <w:rPr/>
        <w:t> </w:t>
      </w:r>
      <w:r>
        <w:rPr>
          <w:spacing w:val="-10"/>
        </w:rPr>
        <w:t>известно,</w:t>
      </w:r>
      <w:r>
        <w:rPr/>
        <w:t> </w:t>
      </w:r>
      <w:r>
        <w:rPr>
          <w:spacing w:val="-10"/>
        </w:rPr>
        <w:t>что</w:t>
      </w:r>
      <w:r>
        <w:rPr/>
        <w:t> </w:t>
      </w:r>
      <w:r>
        <w:rPr>
          <w:spacing w:val="-10"/>
        </w:rPr>
        <w:t>древние</w:t>
      </w:r>
      <w:r>
        <w:rPr/>
        <w:t> </w:t>
      </w:r>
      <w:r>
        <w:rPr>
          <w:spacing w:val="-10"/>
        </w:rPr>
        <w:t>атлеты</w:t>
      </w:r>
      <w:r>
        <w:rPr/>
        <w:t> </w:t>
      </w:r>
      <w:r>
        <w:rPr>
          <w:spacing w:val="-10"/>
        </w:rPr>
        <w:t>прыгали</w:t>
      </w:r>
      <w:r>
        <w:rPr/>
        <w:t> </w:t>
      </w:r>
      <w:r>
        <w:rPr>
          <w:spacing w:val="-10"/>
        </w:rPr>
        <w:t>с</w:t>
      </w:r>
      <w:r>
        <w:rPr/>
        <w:t> </w:t>
      </w:r>
      <w:r>
        <w:rPr>
          <w:spacing w:val="-10"/>
        </w:rPr>
        <w:t>гантелями</w:t>
      </w:r>
      <w:r>
        <w:rPr/>
        <w:t> </w:t>
      </w:r>
      <w:r>
        <w:rPr>
          <w:spacing w:val="-10"/>
        </w:rPr>
        <w:t>в</w:t>
      </w:r>
      <w:r>
        <w:rPr>
          <w:spacing w:val="-3"/>
        </w:rPr>
        <w:t> </w:t>
      </w:r>
      <w:r>
        <w:rPr>
          <w:spacing w:val="-10"/>
        </w:rPr>
        <w:t>руках,</w:t>
      </w:r>
      <w:r>
        <w:rPr/>
        <w:t> </w:t>
      </w:r>
      <w:r>
        <w:rPr>
          <w:spacing w:val="-10"/>
        </w:rPr>
        <w:t>отталкива- </w:t>
      </w:r>
      <w:r>
        <w:rPr>
          <w:spacing w:val="-6"/>
        </w:rPr>
        <w:t>ясь</w:t>
      </w:r>
      <w:r>
        <w:rPr>
          <w:spacing w:val="-11"/>
        </w:rPr>
        <w:t> </w:t>
      </w:r>
      <w:r>
        <w:rPr>
          <w:spacing w:val="-6"/>
        </w:rPr>
        <w:t>от</w:t>
      </w:r>
      <w:r>
        <w:rPr>
          <w:spacing w:val="-9"/>
        </w:rPr>
        <w:t> </w:t>
      </w:r>
      <w:r>
        <w:rPr>
          <w:spacing w:val="-6"/>
        </w:rPr>
        <w:t>твердого</w:t>
      </w:r>
      <w:r>
        <w:rPr>
          <w:spacing w:val="-11"/>
        </w:rPr>
        <w:t> </w:t>
      </w:r>
      <w:r>
        <w:rPr>
          <w:spacing w:val="-6"/>
        </w:rPr>
        <w:t>фунта,</w:t>
      </w:r>
      <w:r>
        <w:rPr>
          <w:spacing w:val="-11"/>
        </w:rPr>
        <w:t> </w:t>
      </w:r>
      <w:r>
        <w:rPr>
          <w:spacing w:val="-6"/>
        </w:rPr>
        <w:t>и</w:t>
      </w:r>
      <w:r>
        <w:rPr>
          <w:spacing w:val="-12"/>
        </w:rPr>
        <w:t> </w:t>
      </w:r>
      <w:r>
        <w:rPr>
          <w:spacing w:val="-6"/>
        </w:rPr>
        <w:t>приземлялись</w:t>
      </w:r>
      <w:r>
        <w:rPr>
          <w:spacing w:val="-11"/>
        </w:rPr>
        <w:t> </w:t>
      </w:r>
      <w:r>
        <w:rPr>
          <w:spacing w:val="-6"/>
        </w:rPr>
        <w:t>на</w:t>
      </w:r>
      <w:r>
        <w:rPr>
          <w:spacing w:val="-11"/>
        </w:rPr>
        <w:t> </w:t>
      </w:r>
      <w:r>
        <w:rPr>
          <w:spacing w:val="-6"/>
        </w:rPr>
        <w:t>мягкую,</w:t>
      </w:r>
      <w:r>
        <w:rPr>
          <w:spacing w:val="-9"/>
        </w:rPr>
        <w:t> </w:t>
      </w:r>
      <w:r>
        <w:rPr>
          <w:spacing w:val="-6"/>
        </w:rPr>
        <w:t>взрыхленную</w:t>
      </w:r>
      <w:r>
        <w:rPr>
          <w:spacing w:val="-10"/>
        </w:rPr>
        <w:t> </w:t>
      </w:r>
      <w:r>
        <w:rPr>
          <w:spacing w:val="-6"/>
        </w:rPr>
        <w:t>землю.</w:t>
      </w:r>
    </w:p>
    <w:p>
      <w:pPr>
        <w:pStyle w:val="BodyText"/>
        <w:spacing w:line="199" w:lineRule="auto" w:before="5"/>
        <w:ind w:left="243" w:right="123" w:firstLine="268"/>
      </w:pPr>
      <w:r>
        <w:rPr>
          <w:spacing w:val="-8"/>
        </w:rPr>
        <w:t>Соревнования</w:t>
      </w:r>
      <w:r>
        <w:rPr>
          <w:spacing w:val="-5"/>
        </w:rPr>
        <w:t> </w:t>
      </w:r>
      <w:r>
        <w:rPr>
          <w:spacing w:val="-8"/>
        </w:rPr>
        <w:t>по</w:t>
      </w:r>
      <w:r>
        <w:rPr>
          <w:spacing w:val="-4"/>
        </w:rPr>
        <w:t> </w:t>
      </w:r>
      <w:r>
        <w:rPr>
          <w:spacing w:val="-8"/>
        </w:rPr>
        <w:t>прыжкам</w:t>
      </w:r>
      <w:r>
        <w:rPr>
          <w:spacing w:val="-2"/>
        </w:rPr>
        <w:t> </w:t>
      </w:r>
      <w:r>
        <w:rPr>
          <w:spacing w:val="-8"/>
        </w:rPr>
        <w:t>в</w:t>
      </w:r>
      <w:r>
        <w:rPr>
          <w:spacing w:val="-5"/>
        </w:rPr>
        <w:t> </w:t>
      </w:r>
      <w:r>
        <w:rPr>
          <w:spacing w:val="-8"/>
        </w:rPr>
        <w:t>длину</w:t>
      </w:r>
      <w:r>
        <w:rPr>
          <w:spacing w:val="-6"/>
        </w:rPr>
        <w:t> </w:t>
      </w:r>
      <w:r>
        <w:rPr>
          <w:spacing w:val="-8"/>
        </w:rPr>
        <w:t>стали</w:t>
      </w:r>
      <w:r>
        <w:rPr>
          <w:spacing w:val="-4"/>
        </w:rPr>
        <w:t> </w:t>
      </w:r>
      <w:r>
        <w:rPr>
          <w:spacing w:val="-8"/>
        </w:rPr>
        <w:t>проводиться</w:t>
      </w:r>
      <w:r>
        <w:rPr>
          <w:spacing w:val="-3"/>
        </w:rPr>
        <w:t> </w:t>
      </w:r>
      <w:r>
        <w:rPr>
          <w:spacing w:val="-8"/>
        </w:rPr>
        <w:t>с</w:t>
      </w:r>
      <w:r>
        <w:rPr>
          <w:spacing w:val="-4"/>
        </w:rPr>
        <w:t> </w:t>
      </w:r>
      <w:r>
        <w:rPr>
          <w:spacing w:val="-8"/>
        </w:rPr>
        <w:t>началом</w:t>
      </w:r>
      <w:r>
        <w:rPr>
          <w:spacing w:val="-5"/>
        </w:rPr>
        <w:t> </w:t>
      </w:r>
      <w:r>
        <w:rPr>
          <w:spacing w:val="-8"/>
        </w:rPr>
        <w:t>воз- Рождения</w:t>
      </w:r>
      <w:r>
        <w:rPr>
          <w:spacing w:val="-4"/>
        </w:rPr>
        <w:t> </w:t>
      </w:r>
      <w:r>
        <w:rPr>
          <w:spacing w:val="-8"/>
        </w:rPr>
        <w:t>легкой</w:t>
      </w:r>
      <w:r>
        <w:rPr>
          <w:spacing w:val="-4"/>
        </w:rPr>
        <w:t> </w:t>
      </w:r>
      <w:r>
        <w:rPr>
          <w:spacing w:val="-8"/>
        </w:rPr>
        <w:t>атлетики.</w:t>
      </w:r>
      <w:r>
        <w:rPr>
          <w:spacing w:val="-1"/>
        </w:rPr>
        <w:t> </w:t>
      </w:r>
      <w:r>
        <w:rPr>
          <w:spacing w:val="-8"/>
        </w:rPr>
        <w:t>В</w:t>
      </w:r>
      <w:r>
        <w:rPr>
          <w:spacing w:val="-4"/>
        </w:rPr>
        <w:t> </w:t>
      </w:r>
      <w:r>
        <w:rPr>
          <w:spacing w:val="-8"/>
        </w:rPr>
        <w:t>1860</w:t>
      </w:r>
      <w:r>
        <w:rPr>
          <w:spacing w:val="-3"/>
        </w:rPr>
        <w:t> </w:t>
      </w:r>
      <w:r>
        <w:rPr>
          <w:spacing w:val="-8"/>
        </w:rPr>
        <w:t>г.</w:t>
      </w:r>
      <w:r>
        <w:rPr>
          <w:spacing w:val="-3"/>
        </w:rPr>
        <w:t> </w:t>
      </w:r>
      <w:r>
        <w:rPr>
          <w:spacing w:val="-8"/>
        </w:rPr>
        <w:t>этот</w:t>
      </w:r>
      <w:r>
        <w:rPr>
          <w:spacing w:val="-4"/>
        </w:rPr>
        <w:t> </w:t>
      </w:r>
      <w:r>
        <w:rPr>
          <w:spacing w:val="-8"/>
        </w:rPr>
        <w:t>вид</w:t>
      </w:r>
      <w:r>
        <w:rPr>
          <w:spacing w:val="-3"/>
        </w:rPr>
        <w:t> </w:t>
      </w:r>
      <w:r>
        <w:rPr>
          <w:spacing w:val="-8"/>
        </w:rPr>
        <w:t>был</w:t>
      </w:r>
      <w:r>
        <w:rPr>
          <w:spacing w:val="-3"/>
        </w:rPr>
        <w:t> </w:t>
      </w:r>
      <w:r>
        <w:rPr>
          <w:spacing w:val="-8"/>
        </w:rPr>
        <w:t>включен</w:t>
      </w:r>
      <w:r>
        <w:rPr>
          <w:spacing w:val="-4"/>
        </w:rPr>
        <w:t> </w:t>
      </w:r>
      <w:r>
        <w:rPr>
          <w:spacing w:val="-8"/>
        </w:rPr>
        <w:t>в</w:t>
      </w:r>
      <w:r>
        <w:rPr>
          <w:spacing w:val="-4"/>
        </w:rPr>
        <w:t> </w:t>
      </w:r>
      <w:r>
        <w:rPr>
          <w:spacing w:val="-8"/>
        </w:rPr>
        <w:t>программу </w:t>
      </w:r>
      <w:r>
        <w:rPr>
          <w:spacing w:val="-12"/>
        </w:rPr>
        <w:t>ежегодных</w:t>
      </w:r>
      <w:r>
        <w:rPr>
          <w:spacing w:val="9"/>
        </w:rPr>
        <w:t> </w:t>
      </w:r>
      <w:r>
        <w:rPr>
          <w:spacing w:val="-12"/>
        </w:rPr>
        <w:t>«больших</w:t>
      </w:r>
      <w:r>
        <w:rPr/>
        <w:t> </w:t>
      </w:r>
      <w:r>
        <w:rPr>
          <w:spacing w:val="-12"/>
        </w:rPr>
        <w:t>игр»</w:t>
      </w:r>
      <w:r>
        <w:rPr/>
        <w:t> </w:t>
      </w:r>
      <w:r>
        <w:rPr>
          <w:spacing w:val="-12"/>
        </w:rPr>
        <w:t>Оксфордского</w:t>
      </w:r>
      <w:r>
        <w:rPr/>
        <w:t> </w:t>
      </w:r>
      <w:r>
        <w:rPr>
          <w:spacing w:val="-12"/>
        </w:rPr>
        <w:t>университета</w:t>
      </w:r>
      <w:r>
        <w:rPr/>
        <w:t> </w:t>
      </w:r>
      <w:r>
        <w:rPr>
          <w:spacing w:val="-12"/>
        </w:rPr>
        <w:t>в</w:t>
      </w:r>
      <w:r>
        <w:rPr/>
        <w:t> </w:t>
      </w:r>
      <w:r>
        <w:rPr>
          <w:spacing w:val="-12"/>
        </w:rPr>
        <w:t>Англии.</w:t>
      </w:r>
      <w:r>
        <w:rPr/>
        <w:t> </w:t>
      </w:r>
      <w:r>
        <w:rPr>
          <w:spacing w:val="-12"/>
        </w:rPr>
        <w:t>Первый </w:t>
      </w:r>
      <w:r>
        <w:rPr>
          <w:spacing w:val="-10"/>
        </w:rPr>
        <w:t>зарегистрированный</w:t>
      </w:r>
      <w:r>
        <w:rPr>
          <w:spacing w:val="-4"/>
        </w:rPr>
        <w:t> </w:t>
      </w:r>
      <w:r>
        <w:rPr>
          <w:spacing w:val="-10"/>
        </w:rPr>
        <w:t>рекорд</w:t>
      </w:r>
      <w:r>
        <w:rPr>
          <w:spacing w:val="-4"/>
        </w:rPr>
        <w:t> </w:t>
      </w:r>
      <w:r>
        <w:rPr>
          <w:spacing w:val="-10"/>
        </w:rPr>
        <w:t>был</w:t>
      </w:r>
      <w:r>
        <w:rPr>
          <w:spacing w:val="-4"/>
        </w:rPr>
        <w:t> </w:t>
      </w:r>
      <w:r>
        <w:rPr>
          <w:spacing w:val="-10"/>
        </w:rPr>
        <w:t>равен</w:t>
      </w:r>
      <w:r>
        <w:rPr>
          <w:spacing w:val="-3"/>
        </w:rPr>
        <w:t> </w:t>
      </w:r>
      <w:r>
        <w:rPr>
          <w:spacing w:val="-10"/>
        </w:rPr>
        <w:t>5,95</w:t>
      </w:r>
      <w:r>
        <w:rPr>
          <w:spacing w:val="-2"/>
        </w:rPr>
        <w:t> </w:t>
      </w:r>
      <w:r>
        <w:rPr>
          <w:spacing w:val="-10"/>
        </w:rPr>
        <w:t>м.</w:t>
      </w:r>
      <w:r>
        <w:rPr>
          <w:spacing w:val="-2"/>
        </w:rPr>
        <w:t> </w:t>
      </w:r>
      <w:r>
        <w:rPr>
          <w:spacing w:val="-10"/>
        </w:rPr>
        <w:t>В</w:t>
      </w:r>
      <w:r>
        <w:rPr>
          <w:spacing w:val="-4"/>
        </w:rPr>
        <w:t> </w:t>
      </w:r>
      <w:r>
        <w:rPr>
          <w:spacing w:val="-10"/>
        </w:rPr>
        <w:t>1868</w:t>
      </w:r>
      <w:r>
        <w:rPr>
          <w:spacing w:val="-2"/>
        </w:rPr>
        <w:t> </w:t>
      </w:r>
      <w:r>
        <w:rPr>
          <w:spacing w:val="-10"/>
        </w:rPr>
        <w:t>г.</w:t>
      </w:r>
      <w:r>
        <w:rPr>
          <w:spacing w:val="-4"/>
        </w:rPr>
        <w:t> </w:t>
      </w:r>
      <w:r>
        <w:rPr>
          <w:spacing w:val="-10"/>
        </w:rPr>
        <w:t>англичанин</w:t>
      </w:r>
      <w:r>
        <w:rPr>
          <w:spacing w:val="-3"/>
        </w:rPr>
        <w:t> </w:t>
      </w:r>
      <w:r>
        <w:rPr>
          <w:spacing w:val="-10"/>
        </w:rPr>
        <w:t>А.То- </w:t>
      </w:r>
      <w:r>
        <w:rPr/>
        <w:t>суэлл</w:t>
      </w:r>
      <w:r>
        <w:rPr>
          <w:spacing w:val="-11"/>
        </w:rPr>
        <w:t> </w:t>
      </w:r>
      <w:r>
        <w:rPr/>
        <w:t>прыгнул</w:t>
      </w:r>
      <w:r>
        <w:rPr>
          <w:spacing w:val="-9"/>
        </w:rPr>
        <w:t> </w:t>
      </w:r>
      <w:r>
        <w:rPr/>
        <w:t>на</w:t>
      </w:r>
      <w:r>
        <w:rPr>
          <w:spacing w:val="-11"/>
        </w:rPr>
        <w:t> </w:t>
      </w:r>
      <w:r>
        <w:rPr/>
        <w:t>6,40</w:t>
      </w:r>
      <w:r>
        <w:rPr>
          <w:spacing w:val="-11"/>
        </w:rPr>
        <w:t> </w:t>
      </w:r>
      <w:r>
        <w:rPr/>
        <w:t>м,</w:t>
      </w:r>
      <w:r>
        <w:rPr>
          <w:spacing w:val="-8"/>
        </w:rPr>
        <w:t> </w:t>
      </w:r>
      <w:r>
        <w:rPr/>
        <w:t>а</w:t>
      </w:r>
      <w:r>
        <w:rPr>
          <w:spacing w:val="-11"/>
        </w:rPr>
        <w:t> </w:t>
      </w:r>
      <w:r>
        <w:rPr/>
        <w:t>уже</w:t>
      </w:r>
      <w:r>
        <w:rPr>
          <w:spacing w:val="-9"/>
        </w:rPr>
        <w:t> </w:t>
      </w:r>
      <w:r>
        <w:rPr/>
        <w:t>в</w:t>
      </w:r>
      <w:r>
        <w:rPr>
          <w:spacing w:val="-12"/>
        </w:rPr>
        <w:t> </w:t>
      </w:r>
      <w:r>
        <w:rPr/>
        <w:t>1874</w:t>
      </w:r>
      <w:r>
        <w:rPr>
          <w:spacing w:val="-10"/>
        </w:rPr>
        <w:t> </w:t>
      </w:r>
      <w:r>
        <w:rPr/>
        <w:t>г.</w:t>
      </w:r>
      <w:r>
        <w:rPr>
          <w:spacing w:val="-11"/>
        </w:rPr>
        <w:t> </w:t>
      </w:r>
      <w:r>
        <w:rPr/>
        <w:t>ирландец</w:t>
      </w:r>
      <w:r>
        <w:rPr>
          <w:spacing w:val="-10"/>
        </w:rPr>
        <w:t> </w:t>
      </w:r>
      <w:r>
        <w:rPr/>
        <w:t>Д.Лэйн</w:t>
      </w:r>
      <w:r>
        <w:rPr>
          <w:spacing w:val="-12"/>
        </w:rPr>
        <w:t> </w:t>
      </w:r>
      <w:r>
        <w:rPr/>
        <w:t>преодолел семиметровый рубеж. Его рекорд — 7,05 м.</w:t>
      </w:r>
    </w:p>
    <w:p>
      <w:pPr>
        <w:pStyle w:val="BodyText"/>
        <w:spacing w:line="199" w:lineRule="auto" w:before="5"/>
        <w:ind w:left="252" w:right="115" w:firstLine="268"/>
      </w:pPr>
      <w:r>
        <w:rPr>
          <w:spacing w:val="-4"/>
        </w:rPr>
        <w:t>В</w:t>
      </w:r>
      <w:r>
        <w:rPr>
          <w:spacing w:val="-10"/>
        </w:rPr>
        <w:t> </w:t>
      </w:r>
      <w:r>
        <w:rPr>
          <w:spacing w:val="-4"/>
        </w:rPr>
        <w:t>1935</w:t>
      </w:r>
      <w:r>
        <w:rPr>
          <w:spacing w:val="-10"/>
        </w:rPr>
        <w:t> </w:t>
      </w:r>
      <w:r>
        <w:rPr>
          <w:spacing w:val="-4"/>
        </w:rPr>
        <w:t>г.</w:t>
      </w:r>
      <w:r>
        <w:rPr>
          <w:spacing w:val="-10"/>
        </w:rPr>
        <w:t> </w:t>
      </w:r>
      <w:r>
        <w:rPr>
          <w:spacing w:val="-4"/>
        </w:rPr>
        <w:t>американский</w:t>
      </w:r>
      <w:r>
        <w:rPr>
          <w:spacing w:val="-9"/>
        </w:rPr>
        <w:t> </w:t>
      </w:r>
      <w:r>
        <w:rPr>
          <w:spacing w:val="-4"/>
        </w:rPr>
        <w:t>спортсмен</w:t>
      </w:r>
      <w:r>
        <w:rPr>
          <w:spacing w:val="-10"/>
        </w:rPr>
        <w:t> </w:t>
      </w:r>
      <w:r>
        <w:rPr>
          <w:spacing w:val="-4"/>
        </w:rPr>
        <w:t>Д.</w:t>
      </w:r>
      <w:r>
        <w:rPr>
          <w:spacing w:val="-10"/>
        </w:rPr>
        <w:t> </w:t>
      </w:r>
      <w:r>
        <w:rPr>
          <w:spacing w:val="-4"/>
        </w:rPr>
        <w:t>Оуэне</w:t>
      </w:r>
      <w:r>
        <w:rPr>
          <w:spacing w:val="-10"/>
        </w:rPr>
        <w:t> </w:t>
      </w:r>
      <w:r>
        <w:rPr>
          <w:spacing w:val="-4"/>
        </w:rPr>
        <w:t>прыгнул</w:t>
      </w:r>
      <w:r>
        <w:rPr>
          <w:spacing w:val="-9"/>
        </w:rPr>
        <w:t> </w:t>
      </w:r>
      <w:r>
        <w:rPr>
          <w:spacing w:val="-4"/>
        </w:rPr>
        <w:t>на</w:t>
      </w:r>
      <w:r>
        <w:rPr>
          <w:spacing w:val="-10"/>
        </w:rPr>
        <w:t> </w:t>
      </w:r>
      <w:r>
        <w:rPr>
          <w:spacing w:val="-4"/>
        </w:rPr>
        <w:t>8,13</w:t>
      </w:r>
      <w:r>
        <w:rPr>
          <w:spacing w:val="-10"/>
        </w:rPr>
        <w:t> </w:t>
      </w:r>
      <w:r>
        <w:rPr>
          <w:spacing w:val="-4"/>
        </w:rPr>
        <w:t>м,</w:t>
      </w:r>
      <w:r>
        <w:rPr>
          <w:spacing w:val="-10"/>
        </w:rPr>
        <w:t> </w:t>
      </w:r>
      <w:r>
        <w:rPr>
          <w:spacing w:val="-4"/>
        </w:rPr>
        <w:t>этот </w:t>
      </w:r>
      <w:r>
        <w:rPr>
          <w:spacing w:val="-10"/>
        </w:rPr>
        <w:t>Рекорд</w:t>
      </w:r>
      <w:r>
        <w:rPr>
          <w:spacing w:val="-6"/>
        </w:rPr>
        <w:t> </w:t>
      </w:r>
      <w:r>
        <w:rPr>
          <w:spacing w:val="-10"/>
        </w:rPr>
        <w:t>продержался</w:t>
      </w:r>
      <w:r>
        <w:rPr>
          <w:spacing w:val="-4"/>
        </w:rPr>
        <w:t> </w:t>
      </w:r>
      <w:r>
        <w:rPr>
          <w:spacing w:val="-10"/>
        </w:rPr>
        <w:t>до</w:t>
      </w:r>
      <w:r>
        <w:rPr>
          <w:spacing w:val="-4"/>
        </w:rPr>
        <w:t> </w:t>
      </w:r>
      <w:r>
        <w:rPr>
          <w:spacing w:val="-10"/>
        </w:rPr>
        <w:t>1960</w:t>
      </w:r>
      <w:r>
        <w:rPr>
          <w:spacing w:val="-3"/>
        </w:rPr>
        <w:t> </w:t>
      </w:r>
      <w:r>
        <w:rPr>
          <w:spacing w:val="-10"/>
        </w:rPr>
        <w:t>г.</w:t>
      </w:r>
      <w:r>
        <w:rPr>
          <w:spacing w:val="-4"/>
        </w:rPr>
        <w:t> </w:t>
      </w:r>
      <w:r>
        <w:rPr>
          <w:spacing w:val="-10"/>
        </w:rPr>
        <w:t>В</w:t>
      </w:r>
      <w:r>
        <w:rPr>
          <w:spacing w:val="-4"/>
        </w:rPr>
        <w:t> </w:t>
      </w:r>
      <w:r>
        <w:rPr>
          <w:spacing w:val="-10"/>
        </w:rPr>
        <w:t>1968</w:t>
      </w:r>
      <w:r>
        <w:rPr>
          <w:spacing w:val="-4"/>
        </w:rPr>
        <w:t> </w:t>
      </w:r>
      <w:r>
        <w:rPr>
          <w:spacing w:val="-10"/>
        </w:rPr>
        <w:t>г.</w:t>
      </w:r>
      <w:r>
        <w:rPr>
          <w:spacing w:val="-3"/>
        </w:rPr>
        <w:t> </w:t>
      </w:r>
      <w:r>
        <w:rPr>
          <w:spacing w:val="-10"/>
        </w:rPr>
        <w:t>на</w:t>
      </w:r>
      <w:r>
        <w:rPr>
          <w:spacing w:val="-4"/>
        </w:rPr>
        <w:t> </w:t>
      </w:r>
      <w:r>
        <w:rPr>
          <w:spacing w:val="-10"/>
        </w:rPr>
        <w:t>Олимпийских</w:t>
      </w:r>
      <w:r>
        <w:rPr>
          <w:spacing w:val="-4"/>
        </w:rPr>
        <w:t> </w:t>
      </w:r>
      <w:r>
        <w:rPr>
          <w:spacing w:val="-10"/>
        </w:rPr>
        <w:t>играх</w:t>
      </w:r>
      <w:r>
        <w:rPr>
          <w:spacing w:val="-4"/>
        </w:rPr>
        <w:t> </w:t>
      </w:r>
      <w:r>
        <w:rPr>
          <w:spacing w:val="-10"/>
        </w:rPr>
        <w:t>в</w:t>
      </w:r>
      <w:r>
        <w:rPr>
          <w:spacing w:val="-3"/>
        </w:rPr>
        <w:t> </w:t>
      </w:r>
      <w:r>
        <w:rPr>
          <w:spacing w:val="-10"/>
        </w:rPr>
        <w:t>Мехико </w:t>
      </w:r>
      <w:r>
        <w:rPr>
          <w:spacing w:val="-6"/>
        </w:rPr>
        <w:t>Р-Бимон (США) показывает феноменальный результат</w:t>
      </w:r>
      <w:r>
        <w:rPr>
          <w:spacing w:val="-1"/>
        </w:rPr>
        <w:t> </w:t>
      </w:r>
      <w:r>
        <w:rPr>
          <w:spacing w:val="-6"/>
        </w:rPr>
        <w:t>— 8,90 м, кото- рый</w:t>
      </w:r>
      <w:r>
        <w:rPr>
          <w:spacing w:val="-8"/>
        </w:rPr>
        <w:t> </w:t>
      </w:r>
      <w:r>
        <w:rPr>
          <w:spacing w:val="-6"/>
        </w:rPr>
        <w:t>до</w:t>
      </w:r>
      <w:r>
        <w:rPr>
          <w:spacing w:val="-8"/>
        </w:rPr>
        <w:t> </w:t>
      </w:r>
      <w:r>
        <w:rPr>
          <w:spacing w:val="-6"/>
        </w:rPr>
        <w:t>сих</w:t>
      </w:r>
      <w:r>
        <w:rPr>
          <w:spacing w:val="-8"/>
        </w:rPr>
        <w:t> </w:t>
      </w:r>
      <w:r>
        <w:rPr>
          <w:spacing w:val="-6"/>
        </w:rPr>
        <w:t>пор</w:t>
      </w:r>
      <w:r>
        <w:rPr>
          <w:spacing w:val="-7"/>
        </w:rPr>
        <w:t> </w:t>
      </w:r>
      <w:r>
        <w:rPr>
          <w:spacing w:val="-6"/>
        </w:rPr>
        <w:t>является</w:t>
      </w:r>
      <w:r>
        <w:rPr>
          <w:spacing w:val="-8"/>
        </w:rPr>
        <w:t> </w:t>
      </w:r>
      <w:r>
        <w:rPr>
          <w:spacing w:val="-6"/>
        </w:rPr>
        <w:t>олимпийским</w:t>
      </w:r>
      <w:r>
        <w:rPr>
          <w:spacing w:val="-8"/>
        </w:rPr>
        <w:t> </w:t>
      </w:r>
      <w:r>
        <w:rPr>
          <w:spacing w:val="-6"/>
        </w:rPr>
        <w:t>рекордом.</w:t>
      </w:r>
      <w:r>
        <w:rPr>
          <w:spacing w:val="-8"/>
        </w:rPr>
        <w:t> </w:t>
      </w:r>
      <w:r>
        <w:rPr>
          <w:spacing w:val="-6"/>
        </w:rPr>
        <w:t>Лишь</w:t>
      </w:r>
      <w:r>
        <w:rPr>
          <w:spacing w:val="-7"/>
        </w:rPr>
        <w:t> </w:t>
      </w:r>
      <w:r>
        <w:rPr>
          <w:spacing w:val="-6"/>
        </w:rPr>
        <w:t>в</w:t>
      </w:r>
      <w:r>
        <w:rPr>
          <w:spacing w:val="-8"/>
        </w:rPr>
        <w:t> </w:t>
      </w:r>
      <w:r>
        <w:rPr>
          <w:spacing w:val="-6"/>
        </w:rPr>
        <w:t>1991</w:t>
      </w:r>
      <w:r>
        <w:rPr>
          <w:spacing w:val="-8"/>
        </w:rPr>
        <w:t> </w:t>
      </w:r>
      <w:r>
        <w:rPr>
          <w:spacing w:val="-6"/>
        </w:rPr>
        <w:t>г.</w:t>
      </w:r>
      <w:r>
        <w:rPr>
          <w:spacing w:val="-8"/>
        </w:rPr>
        <w:t> </w:t>
      </w:r>
      <w:r>
        <w:rPr>
          <w:spacing w:val="-6"/>
        </w:rPr>
        <w:t>другой </w:t>
      </w:r>
      <w:r>
        <w:rPr>
          <w:spacing w:val="-2"/>
          <w:vertAlign w:val="superscript"/>
        </w:rPr>
        <w:t>а</w:t>
      </w:r>
      <w:r>
        <w:rPr>
          <w:spacing w:val="-2"/>
          <w:vertAlign w:val="baseline"/>
        </w:rPr>
        <w:t>мериканец</w:t>
      </w:r>
      <w:r>
        <w:rPr>
          <w:spacing w:val="-14"/>
          <w:vertAlign w:val="baseline"/>
        </w:rPr>
        <w:t> </w:t>
      </w:r>
      <w:r>
        <w:rPr>
          <w:spacing w:val="-2"/>
          <w:vertAlign w:val="baseline"/>
        </w:rPr>
        <w:t>М.Пауэлл</w:t>
      </w:r>
      <w:r>
        <w:rPr>
          <w:spacing w:val="-14"/>
          <w:vertAlign w:val="baseline"/>
        </w:rPr>
        <w:t> </w:t>
      </w:r>
      <w:r>
        <w:rPr>
          <w:spacing w:val="-2"/>
          <w:vertAlign w:val="baseline"/>
        </w:rPr>
        <w:t>доводит</w:t>
      </w:r>
      <w:r>
        <w:rPr>
          <w:spacing w:val="-12"/>
          <w:vertAlign w:val="baseline"/>
        </w:rPr>
        <w:t> </w:t>
      </w:r>
      <w:r>
        <w:rPr>
          <w:spacing w:val="-2"/>
          <w:vertAlign w:val="baseline"/>
        </w:rPr>
        <w:t>мировой</w:t>
      </w:r>
      <w:r>
        <w:rPr>
          <w:spacing w:val="-12"/>
          <w:vertAlign w:val="baseline"/>
        </w:rPr>
        <w:t> </w:t>
      </w:r>
      <w:r>
        <w:rPr>
          <w:spacing w:val="-2"/>
          <w:vertAlign w:val="baseline"/>
        </w:rPr>
        <w:t>рекорд</w:t>
      </w:r>
      <w:r>
        <w:rPr>
          <w:spacing w:val="-13"/>
          <w:vertAlign w:val="baseline"/>
        </w:rPr>
        <w:t> </w:t>
      </w:r>
      <w:r>
        <w:rPr>
          <w:spacing w:val="-2"/>
          <w:vertAlign w:val="baseline"/>
        </w:rPr>
        <w:t>до</w:t>
      </w:r>
      <w:r>
        <w:rPr>
          <w:spacing w:val="-11"/>
          <w:vertAlign w:val="baseline"/>
        </w:rPr>
        <w:t> </w:t>
      </w:r>
      <w:r>
        <w:rPr>
          <w:spacing w:val="-2"/>
          <w:vertAlign w:val="baseline"/>
        </w:rPr>
        <w:t>8,95</w:t>
      </w:r>
      <w:r>
        <w:rPr>
          <w:spacing w:val="-11"/>
          <w:vertAlign w:val="baseline"/>
        </w:rPr>
        <w:t> </w:t>
      </w:r>
      <w:r>
        <w:rPr>
          <w:spacing w:val="-2"/>
          <w:vertAlign w:val="baseline"/>
        </w:rPr>
        <w:t>м.</w:t>
      </w:r>
    </w:p>
    <w:p>
      <w:pPr>
        <w:spacing w:after="0" w:line="199" w:lineRule="auto"/>
        <w:sectPr>
          <w:pgSz w:w="16840" w:h="11910" w:orient="landscape"/>
          <w:pgMar w:top="540" w:bottom="280" w:left="1240" w:right="1580"/>
          <w:cols w:num="2" w:equalWidth="0">
            <w:col w:w="6663" w:space="606"/>
            <w:col w:w="6751"/>
          </w:cols>
        </w:sectPr>
      </w:pPr>
    </w:p>
    <w:p>
      <w:pPr>
        <w:pStyle w:val="BodyText"/>
        <w:spacing w:before="9"/>
        <w:jc w:val="left"/>
        <w:rPr>
          <w:sz w:val="18"/>
        </w:rPr>
      </w:pPr>
    </w:p>
    <w:p>
      <w:pPr>
        <w:spacing w:after="0"/>
        <w:jc w:val="left"/>
        <w:rPr>
          <w:sz w:val="18"/>
        </w:rPr>
        <w:sectPr>
          <w:pgSz w:w="16840" w:h="11910" w:orient="landscape"/>
          <w:pgMar w:top="20" w:bottom="280" w:left="1240" w:right="1580"/>
        </w:sectPr>
      </w:pPr>
    </w:p>
    <w:p>
      <w:pPr>
        <w:pStyle w:val="BodyText"/>
        <w:spacing w:line="206" w:lineRule="auto" w:before="219"/>
        <w:ind w:left="209" w:right="38" w:firstLine="283"/>
      </w:pPr>
      <w:r>
        <w:rPr/>
        <mc:AlternateContent>
          <mc:Choice Requires="wps">
            <w:drawing>
              <wp:anchor distT="0" distB="0" distL="0" distR="0" allowOverlap="1" layoutInCell="1" locked="0" behindDoc="0" simplePos="0" relativeHeight="15808512">
                <wp:simplePos x="0" y="0"/>
                <wp:positionH relativeFrom="page">
                  <wp:posOffset>365759</wp:posOffset>
                </wp:positionH>
                <wp:positionV relativeFrom="page">
                  <wp:posOffset>12065</wp:posOffset>
                </wp:positionV>
                <wp:extent cx="1270" cy="7138670"/>
                <wp:effectExtent l="0" t="0" r="0" b="0"/>
                <wp:wrapNone/>
                <wp:docPr id="196" name="Graphic 196"/>
                <wp:cNvGraphicFramePr>
                  <a:graphicFrameLocks/>
                </wp:cNvGraphicFramePr>
                <a:graphic>
                  <a:graphicData uri="http://schemas.microsoft.com/office/word/2010/wordprocessingShape">
                    <wps:wsp>
                      <wps:cNvPr id="196" name="Graphic 196"/>
                      <wps:cNvSpPr/>
                      <wps:spPr>
                        <a:xfrm>
                          <a:off x="0" y="0"/>
                          <a:ext cx="1270" cy="7138670"/>
                        </a:xfrm>
                        <a:custGeom>
                          <a:avLst/>
                          <a:gdLst/>
                          <a:ahLst/>
                          <a:cxnLst/>
                          <a:rect l="l" t="t" r="r" b="b"/>
                          <a:pathLst>
                            <a:path w="0" h="7138670">
                              <a:moveTo>
                                <a:pt x="0" y="0"/>
                              </a:moveTo>
                              <a:lnTo>
                                <a:pt x="0" y="71386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8512" from="28.799999pt,.950002pt" to="28.799999pt,563.050002pt" stroked="true" strokeweight=".25pt" strokecolor="#000000">
                <v:stroke dashstyle="solid"/>
                <w10:wrap type="none"/>
              </v:line>
            </w:pict>
          </mc:Fallback>
        </mc:AlternateContent>
      </w:r>
      <w:r>
        <w:rPr>
          <w:spacing w:val="-8"/>
        </w:rPr>
        <w:t>У</w:t>
      </w:r>
      <w:r>
        <w:rPr>
          <w:spacing w:val="-5"/>
        </w:rPr>
        <w:t> </w:t>
      </w:r>
      <w:r>
        <w:rPr>
          <w:spacing w:val="-8"/>
        </w:rPr>
        <w:t>женщин</w:t>
      </w:r>
      <w:r>
        <w:rPr>
          <w:spacing w:val="-5"/>
        </w:rPr>
        <w:t> </w:t>
      </w:r>
      <w:r>
        <w:rPr>
          <w:spacing w:val="-8"/>
        </w:rPr>
        <w:t>мировые</w:t>
      </w:r>
      <w:r>
        <w:rPr>
          <w:spacing w:val="-4"/>
        </w:rPr>
        <w:t> </w:t>
      </w:r>
      <w:r>
        <w:rPr>
          <w:spacing w:val="-8"/>
        </w:rPr>
        <w:t>рекорды</w:t>
      </w:r>
      <w:r>
        <w:rPr>
          <w:spacing w:val="-4"/>
        </w:rPr>
        <w:t> </w:t>
      </w:r>
      <w:r>
        <w:rPr>
          <w:spacing w:val="-8"/>
        </w:rPr>
        <w:t>начинают</w:t>
      </w:r>
      <w:r>
        <w:rPr>
          <w:spacing w:val="-5"/>
        </w:rPr>
        <w:t> </w:t>
      </w:r>
      <w:r>
        <w:rPr>
          <w:spacing w:val="-8"/>
        </w:rPr>
        <w:t>фиксировать</w:t>
      </w:r>
      <w:r>
        <w:rPr>
          <w:spacing w:val="-4"/>
        </w:rPr>
        <w:t> </w:t>
      </w:r>
      <w:r>
        <w:rPr>
          <w:spacing w:val="-8"/>
        </w:rPr>
        <w:t>с</w:t>
      </w:r>
      <w:r>
        <w:rPr/>
        <w:t> </w:t>
      </w:r>
      <w:r>
        <w:rPr>
          <w:spacing w:val="-8"/>
        </w:rPr>
        <w:t>1928</w:t>
      </w:r>
      <w:r>
        <w:rPr>
          <w:spacing w:val="-4"/>
        </w:rPr>
        <w:t> </w:t>
      </w:r>
      <w:r>
        <w:rPr>
          <w:spacing w:val="-8"/>
        </w:rPr>
        <w:t>г.</w:t>
      </w:r>
      <w:r>
        <w:rPr>
          <w:spacing w:val="-4"/>
        </w:rPr>
        <w:t> </w:t>
      </w:r>
      <w:r>
        <w:rPr>
          <w:spacing w:val="-8"/>
        </w:rPr>
        <w:t>Первой рекордсменкой</w:t>
      </w:r>
      <w:r>
        <w:rPr>
          <w:spacing w:val="-6"/>
        </w:rPr>
        <w:t> </w:t>
      </w:r>
      <w:r>
        <w:rPr>
          <w:spacing w:val="-8"/>
        </w:rPr>
        <w:t>стала</w:t>
      </w:r>
      <w:r>
        <w:rPr>
          <w:spacing w:val="-6"/>
        </w:rPr>
        <w:t> </w:t>
      </w:r>
      <w:r>
        <w:rPr>
          <w:spacing w:val="-8"/>
        </w:rPr>
        <w:t>японка</w:t>
      </w:r>
      <w:r>
        <w:rPr>
          <w:spacing w:val="-6"/>
        </w:rPr>
        <w:t> </w:t>
      </w:r>
      <w:r>
        <w:rPr>
          <w:spacing w:val="-8"/>
        </w:rPr>
        <w:t>К.Хитоми</w:t>
      </w:r>
      <w:r>
        <w:rPr>
          <w:spacing w:val="-5"/>
        </w:rPr>
        <w:t> </w:t>
      </w:r>
      <w:r>
        <w:rPr>
          <w:spacing w:val="-8"/>
        </w:rPr>
        <w:t>—</w:t>
      </w:r>
      <w:r>
        <w:rPr>
          <w:spacing w:val="-6"/>
        </w:rPr>
        <w:t> </w:t>
      </w:r>
      <w:r>
        <w:rPr>
          <w:spacing w:val="-8"/>
        </w:rPr>
        <w:t>5,98</w:t>
      </w:r>
      <w:r>
        <w:rPr>
          <w:spacing w:val="-6"/>
        </w:rPr>
        <w:t> </w:t>
      </w:r>
      <w:r>
        <w:rPr>
          <w:spacing w:val="-8"/>
        </w:rPr>
        <w:t>м.</w:t>
      </w:r>
      <w:r>
        <w:rPr>
          <w:spacing w:val="-6"/>
        </w:rPr>
        <w:t> </w:t>
      </w:r>
      <w:r>
        <w:rPr>
          <w:spacing w:val="-8"/>
        </w:rPr>
        <w:t>Шестиметровый</w:t>
      </w:r>
      <w:r>
        <w:rPr>
          <w:spacing w:val="-5"/>
        </w:rPr>
        <w:t> </w:t>
      </w:r>
      <w:r>
        <w:rPr>
          <w:spacing w:val="-8"/>
        </w:rPr>
        <w:t>рубеж </w:t>
      </w:r>
      <w:r>
        <w:rPr>
          <w:spacing w:val="-10"/>
        </w:rPr>
        <w:t>был</w:t>
      </w:r>
      <w:r>
        <w:rPr/>
        <w:t> </w:t>
      </w:r>
      <w:r>
        <w:rPr>
          <w:spacing w:val="-10"/>
        </w:rPr>
        <w:t>преодолен</w:t>
      </w:r>
      <w:r>
        <w:rPr>
          <w:spacing w:val="-1"/>
        </w:rPr>
        <w:t> </w:t>
      </w:r>
      <w:r>
        <w:rPr>
          <w:spacing w:val="-10"/>
        </w:rPr>
        <w:t>в</w:t>
      </w:r>
      <w:r>
        <w:rPr/>
        <w:t> </w:t>
      </w:r>
      <w:r>
        <w:rPr>
          <w:spacing w:val="-10"/>
        </w:rPr>
        <w:t>1939</w:t>
      </w:r>
      <w:r>
        <w:rPr/>
        <w:t> </w:t>
      </w:r>
      <w:r>
        <w:rPr>
          <w:spacing w:val="-10"/>
        </w:rPr>
        <w:t>г.</w:t>
      </w:r>
      <w:r>
        <w:rPr/>
        <w:t> </w:t>
      </w:r>
      <w:r>
        <w:rPr>
          <w:spacing w:val="-10"/>
        </w:rPr>
        <w:t>немецкой</w:t>
      </w:r>
      <w:r>
        <w:rPr>
          <w:spacing w:val="-1"/>
        </w:rPr>
        <w:t> </w:t>
      </w:r>
      <w:r>
        <w:rPr>
          <w:spacing w:val="-10"/>
        </w:rPr>
        <w:t>прыгуньей</w:t>
      </w:r>
      <w:r>
        <w:rPr>
          <w:spacing w:val="-1"/>
        </w:rPr>
        <w:t> </w:t>
      </w:r>
      <w:r>
        <w:rPr>
          <w:spacing w:val="-10"/>
        </w:rPr>
        <w:t>К.Шульц</w:t>
      </w:r>
      <w:r>
        <w:rPr/>
        <w:t> </w:t>
      </w:r>
      <w:r>
        <w:rPr>
          <w:spacing w:val="-10"/>
        </w:rPr>
        <w:t>—</w:t>
      </w:r>
      <w:r>
        <w:rPr/>
        <w:t> </w:t>
      </w:r>
      <w:r>
        <w:rPr>
          <w:spacing w:val="-10"/>
        </w:rPr>
        <w:t>6,12</w:t>
      </w:r>
      <w:r>
        <w:rPr/>
        <w:t> </w:t>
      </w:r>
      <w:r>
        <w:rPr>
          <w:spacing w:val="-10"/>
        </w:rPr>
        <w:t>м.</w:t>
      </w:r>
      <w:r>
        <w:rPr/>
        <w:t> </w:t>
      </w:r>
      <w:r>
        <w:rPr>
          <w:spacing w:val="-10"/>
        </w:rPr>
        <w:t>Первой женщиной,</w:t>
      </w:r>
      <w:r>
        <w:rPr/>
        <w:t> </w:t>
      </w:r>
      <w:r>
        <w:rPr>
          <w:spacing w:val="-10"/>
        </w:rPr>
        <w:t>прыгнувшей</w:t>
      </w:r>
      <w:r>
        <w:rPr/>
        <w:t> </w:t>
      </w:r>
      <w:r>
        <w:rPr>
          <w:spacing w:val="-10"/>
        </w:rPr>
        <w:t>за</w:t>
      </w:r>
      <w:r>
        <w:rPr>
          <w:spacing w:val="-2"/>
        </w:rPr>
        <w:t> </w:t>
      </w:r>
      <w:r>
        <w:rPr>
          <w:spacing w:val="-10"/>
        </w:rPr>
        <w:t>семь</w:t>
      </w:r>
      <w:r>
        <w:rPr>
          <w:spacing w:val="-2"/>
        </w:rPr>
        <w:t> </w:t>
      </w:r>
      <w:r>
        <w:rPr>
          <w:spacing w:val="-10"/>
        </w:rPr>
        <w:t>метров,</w:t>
      </w:r>
      <w:r>
        <w:rPr>
          <w:spacing w:val="-2"/>
        </w:rPr>
        <w:t> </w:t>
      </w:r>
      <w:r>
        <w:rPr>
          <w:spacing w:val="-10"/>
        </w:rPr>
        <w:t>стала</w:t>
      </w:r>
      <w:r>
        <w:rPr/>
        <w:t> </w:t>
      </w:r>
      <w:r>
        <w:rPr>
          <w:spacing w:val="-10"/>
        </w:rPr>
        <w:t>советская</w:t>
      </w:r>
      <w:r>
        <w:rPr/>
        <w:t> </w:t>
      </w:r>
      <w:r>
        <w:rPr>
          <w:spacing w:val="-10"/>
        </w:rPr>
        <w:t>прыгунья</w:t>
      </w:r>
      <w:r>
        <w:rPr/>
        <w:t> </w:t>
      </w:r>
      <w:r>
        <w:rPr>
          <w:spacing w:val="-10"/>
        </w:rPr>
        <w:t>В.</w:t>
      </w:r>
      <w:r>
        <w:rPr/>
        <w:t> </w:t>
      </w:r>
      <w:r>
        <w:rPr>
          <w:spacing w:val="-10"/>
        </w:rPr>
        <w:t>Бар- </w:t>
      </w:r>
      <w:r>
        <w:rPr>
          <w:spacing w:val="-6"/>
        </w:rPr>
        <w:t>даускене,</w:t>
      </w:r>
      <w:r>
        <w:rPr>
          <w:spacing w:val="-8"/>
        </w:rPr>
        <w:t> </w:t>
      </w:r>
      <w:r>
        <w:rPr>
          <w:spacing w:val="-6"/>
        </w:rPr>
        <w:t>показавшая</w:t>
      </w:r>
      <w:r>
        <w:rPr>
          <w:spacing w:val="-8"/>
        </w:rPr>
        <w:t> </w:t>
      </w:r>
      <w:r>
        <w:rPr>
          <w:spacing w:val="-6"/>
        </w:rPr>
        <w:t>в</w:t>
      </w:r>
      <w:r>
        <w:rPr>
          <w:spacing w:val="-8"/>
        </w:rPr>
        <w:t> </w:t>
      </w:r>
      <w:r>
        <w:rPr>
          <w:spacing w:val="-6"/>
        </w:rPr>
        <w:t>1978</w:t>
      </w:r>
      <w:r>
        <w:rPr>
          <w:spacing w:val="-7"/>
        </w:rPr>
        <w:t> </w:t>
      </w:r>
      <w:r>
        <w:rPr>
          <w:spacing w:val="-6"/>
        </w:rPr>
        <w:t>г.</w:t>
      </w:r>
      <w:r>
        <w:rPr>
          <w:spacing w:val="-8"/>
        </w:rPr>
        <w:t> </w:t>
      </w:r>
      <w:r>
        <w:rPr>
          <w:spacing w:val="-6"/>
        </w:rPr>
        <w:t>результаты</w:t>
      </w:r>
      <w:r>
        <w:rPr>
          <w:spacing w:val="-8"/>
        </w:rPr>
        <w:t> </w:t>
      </w:r>
      <w:r>
        <w:rPr>
          <w:spacing w:val="-6"/>
        </w:rPr>
        <w:t>—</w:t>
      </w:r>
      <w:r>
        <w:rPr>
          <w:spacing w:val="-8"/>
        </w:rPr>
        <w:t> </w:t>
      </w:r>
      <w:r>
        <w:rPr>
          <w:spacing w:val="-6"/>
        </w:rPr>
        <w:t>7,07</w:t>
      </w:r>
      <w:r>
        <w:rPr>
          <w:spacing w:val="-7"/>
        </w:rPr>
        <w:t> </w:t>
      </w:r>
      <w:r>
        <w:rPr>
          <w:spacing w:val="-6"/>
        </w:rPr>
        <w:t>и</w:t>
      </w:r>
      <w:r>
        <w:rPr>
          <w:spacing w:val="-8"/>
        </w:rPr>
        <w:t> </w:t>
      </w:r>
      <w:r>
        <w:rPr>
          <w:spacing w:val="-6"/>
        </w:rPr>
        <w:t>7,09</w:t>
      </w:r>
      <w:r>
        <w:rPr>
          <w:spacing w:val="-8"/>
        </w:rPr>
        <w:t> </w:t>
      </w:r>
      <w:r>
        <w:rPr>
          <w:spacing w:val="-6"/>
        </w:rPr>
        <w:t>м.</w:t>
      </w:r>
      <w:r>
        <w:rPr>
          <w:spacing w:val="-7"/>
        </w:rPr>
        <w:t> </w:t>
      </w:r>
      <w:r>
        <w:rPr>
          <w:spacing w:val="-6"/>
        </w:rPr>
        <w:t>В</w:t>
      </w:r>
      <w:r>
        <w:rPr>
          <w:spacing w:val="-8"/>
        </w:rPr>
        <w:t> </w:t>
      </w:r>
      <w:r>
        <w:rPr>
          <w:spacing w:val="-6"/>
        </w:rPr>
        <w:t>настоящее </w:t>
      </w:r>
      <w:r>
        <w:rPr>
          <w:spacing w:val="-8"/>
        </w:rPr>
        <w:t>время</w:t>
      </w:r>
      <w:r>
        <w:rPr>
          <w:spacing w:val="-1"/>
        </w:rPr>
        <w:t> </w:t>
      </w:r>
      <w:r>
        <w:rPr>
          <w:spacing w:val="-8"/>
        </w:rPr>
        <w:t>рекорд</w:t>
      </w:r>
      <w:r>
        <w:rPr/>
        <w:t> </w:t>
      </w:r>
      <w:r>
        <w:rPr>
          <w:spacing w:val="-8"/>
        </w:rPr>
        <w:t>мира</w:t>
      </w:r>
      <w:r>
        <w:rPr/>
        <w:t> </w:t>
      </w:r>
      <w:r>
        <w:rPr>
          <w:spacing w:val="-8"/>
        </w:rPr>
        <w:t>принадлежит</w:t>
      </w:r>
      <w:r>
        <w:rPr>
          <w:spacing w:val="-3"/>
        </w:rPr>
        <w:t> </w:t>
      </w:r>
      <w:r>
        <w:rPr>
          <w:spacing w:val="-8"/>
        </w:rPr>
        <w:t>российской</w:t>
      </w:r>
      <w:r>
        <w:rPr>
          <w:spacing w:val="-1"/>
        </w:rPr>
        <w:t> </w:t>
      </w:r>
      <w:r>
        <w:rPr>
          <w:spacing w:val="-8"/>
        </w:rPr>
        <w:t>прыгунье</w:t>
      </w:r>
      <w:r>
        <w:rPr>
          <w:spacing w:val="-2"/>
        </w:rPr>
        <w:t> </w:t>
      </w:r>
      <w:r>
        <w:rPr>
          <w:spacing w:val="-8"/>
        </w:rPr>
        <w:t>Г.</w:t>
      </w:r>
      <w:r>
        <w:rPr/>
        <w:t> </w:t>
      </w:r>
      <w:r>
        <w:rPr>
          <w:spacing w:val="-8"/>
        </w:rPr>
        <w:t>Чистяковой</w:t>
      </w:r>
      <w:r>
        <w:rPr/>
        <w:t> </w:t>
      </w:r>
      <w:r>
        <w:rPr>
          <w:spacing w:val="-8"/>
        </w:rPr>
        <w:t>— </w:t>
      </w:r>
      <w:r>
        <w:rPr/>
        <w:t>7,52 м.</w:t>
      </w:r>
    </w:p>
    <w:p>
      <w:pPr>
        <w:pStyle w:val="BodyText"/>
        <w:spacing w:line="204" w:lineRule="auto" w:before="18"/>
        <w:ind w:left="204" w:right="45" w:firstLine="283"/>
      </w:pPr>
      <w:r>
        <w:rPr>
          <w:spacing w:val="-2"/>
        </w:rPr>
        <w:t>Техника</w:t>
      </w:r>
      <w:r>
        <w:rPr>
          <w:spacing w:val="-12"/>
        </w:rPr>
        <w:t> </w:t>
      </w:r>
      <w:r>
        <w:rPr>
          <w:spacing w:val="-2"/>
        </w:rPr>
        <w:t>прыжков</w:t>
      </w:r>
      <w:r>
        <w:rPr>
          <w:spacing w:val="-12"/>
        </w:rPr>
        <w:t> </w:t>
      </w:r>
      <w:r>
        <w:rPr>
          <w:spacing w:val="-2"/>
        </w:rPr>
        <w:t>в</w:t>
      </w:r>
      <w:r>
        <w:rPr>
          <w:spacing w:val="-12"/>
        </w:rPr>
        <w:t> </w:t>
      </w:r>
      <w:r>
        <w:rPr>
          <w:spacing w:val="-2"/>
        </w:rPr>
        <w:t>длину</w:t>
      </w:r>
      <w:r>
        <w:rPr>
          <w:spacing w:val="-11"/>
        </w:rPr>
        <w:t> </w:t>
      </w:r>
      <w:r>
        <w:rPr>
          <w:spacing w:val="-2"/>
        </w:rPr>
        <w:t>с</w:t>
      </w:r>
      <w:r>
        <w:rPr>
          <w:spacing w:val="-12"/>
        </w:rPr>
        <w:t> </w:t>
      </w:r>
      <w:r>
        <w:rPr>
          <w:spacing w:val="-2"/>
        </w:rPr>
        <w:t>разбега</w:t>
      </w:r>
      <w:r>
        <w:rPr>
          <w:spacing w:val="-12"/>
        </w:rPr>
        <w:t> </w:t>
      </w:r>
      <w:r>
        <w:rPr>
          <w:spacing w:val="-2"/>
        </w:rPr>
        <w:t>имеет</w:t>
      </w:r>
      <w:r>
        <w:rPr>
          <w:spacing w:val="-12"/>
        </w:rPr>
        <w:t> </w:t>
      </w:r>
      <w:r>
        <w:rPr>
          <w:spacing w:val="-2"/>
        </w:rPr>
        <w:t>три</w:t>
      </w:r>
      <w:r>
        <w:rPr>
          <w:spacing w:val="-11"/>
        </w:rPr>
        <w:t> </w:t>
      </w:r>
      <w:r>
        <w:rPr>
          <w:spacing w:val="-2"/>
        </w:rPr>
        <w:t>разновидности:</w:t>
      </w:r>
      <w:r>
        <w:rPr>
          <w:spacing w:val="-12"/>
        </w:rPr>
        <w:t> </w:t>
      </w:r>
      <w:r>
        <w:rPr>
          <w:spacing w:val="-2"/>
        </w:rPr>
        <w:t>«со- </w:t>
      </w:r>
      <w:r>
        <w:rPr>
          <w:spacing w:val="-8"/>
        </w:rPr>
        <w:t>гнув</w:t>
      </w:r>
      <w:r>
        <w:rPr>
          <w:spacing w:val="-6"/>
        </w:rPr>
        <w:t> </w:t>
      </w:r>
      <w:r>
        <w:rPr>
          <w:spacing w:val="-8"/>
        </w:rPr>
        <w:t>ноги»,</w:t>
      </w:r>
      <w:r>
        <w:rPr>
          <w:spacing w:val="-6"/>
        </w:rPr>
        <w:t> </w:t>
      </w:r>
      <w:r>
        <w:rPr>
          <w:spacing w:val="-8"/>
        </w:rPr>
        <w:t>«прогнувшись»,</w:t>
      </w:r>
      <w:r>
        <w:rPr/>
        <w:t> </w:t>
      </w:r>
      <w:r>
        <w:rPr>
          <w:spacing w:val="-8"/>
        </w:rPr>
        <w:t>«ножницы».</w:t>
      </w:r>
      <w:r>
        <w:rPr>
          <w:spacing w:val="-5"/>
        </w:rPr>
        <w:t> </w:t>
      </w:r>
      <w:r>
        <w:rPr>
          <w:spacing w:val="-8"/>
        </w:rPr>
        <w:t>Самый</w:t>
      </w:r>
      <w:r>
        <w:rPr>
          <w:spacing w:val="-6"/>
        </w:rPr>
        <w:t> </w:t>
      </w:r>
      <w:r>
        <w:rPr>
          <w:spacing w:val="-8"/>
        </w:rPr>
        <w:t>простой</w:t>
      </w:r>
      <w:r>
        <w:rPr>
          <w:spacing w:val="-6"/>
        </w:rPr>
        <w:t> </w:t>
      </w:r>
      <w:r>
        <w:rPr>
          <w:spacing w:val="-8"/>
        </w:rPr>
        <w:t>способ</w:t>
      </w:r>
      <w:r>
        <w:rPr>
          <w:spacing w:val="-3"/>
        </w:rPr>
        <w:t> </w:t>
      </w:r>
      <w:r>
        <w:rPr>
          <w:spacing w:val="-8"/>
        </w:rPr>
        <w:t>«согнув </w:t>
      </w:r>
      <w:r>
        <w:rPr>
          <w:spacing w:val="-12"/>
        </w:rPr>
        <w:t>ноги»</w:t>
      </w:r>
      <w:r>
        <w:rPr/>
        <w:t> </w:t>
      </w:r>
      <w:r>
        <w:rPr>
          <w:spacing w:val="-12"/>
        </w:rPr>
        <w:t>применялся</w:t>
      </w:r>
      <w:r>
        <w:rPr/>
        <w:t> </w:t>
      </w:r>
      <w:r>
        <w:rPr>
          <w:spacing w:val="-12"/>
        </w:rPr>
        <w:t>до</w:t>
      </w:r>
      <w:r>
        <w:rPr/>
        <w:t> </w:t>
      </w:r>
      <w:r>
        <w:rPr>
          <w:spacing w:val="-12"/>
        </w:rPr>
        <w:t>конца</w:t>
      </w:r>
      <w:r>
        <w:rPr>
          <w:spacing w:val="7"/>
        </w:rPr>
        <w:t> </w:t>
      </w:r>
      <w:r>
        <w:rPr>
          <w:spacing w:val="-12"/>
        </w:rPr>
        <w:t>XIX</w:t>
      </w:r>
      <w:r>
        <w:rPr/>
        <w:t> </w:t>
      </w:r>
      <w:r>
        <w:rPr>
          <w:spacing w:val="-12"/>
        </w:rPr>
        <w:t>в.</w:t>
      </w:r>
      <w:r>
        <w:rPr/>
        <w:t> </w:t>
      </w:r>
      <w:r>
        <w:rPr>
          <w:spacing w:val="-12"/>
        </w:rPr>
        <w:t>Современный</w:t>
      </w:r>
      <w:r>
        <w:rPr/>
        <w:t> </w:t>
      </w:r>
      <w:r>
        <w:rPr>
          <w:spacing w:val="-12"/>
        </w:rPr>
        <w:t>способ</w:t>
      </w:r>
      <w:r>
        <w:rPr>
          <w:spacing w:val="10"/>
        </w:rPr>
        <w:t> </w:t>
      </w:r>
      <w:r>
        <w:rPr>
          <w:spacing w:val="-12"/>
        </w:rPr>
        <w:t>«ножницы»</w:t>
      </w:r>
      <w:r>
        <w:rPr/>
        <w:t> </w:t>
      </w:r>
      <w:r>
        <w:rPr>
          <w:spacing w:val="-12"/>
        </w:rPr>
        <w:t>впер- </w:t>
      </w:r>
      <w:r>
        <w:rPr>
          <w:spacing w:val="-6"/>
        </w:rPr>
        <w:t>вые появился</w:t>
      </w:r>
      <w:r>
        <w:rPr>
          <w:spacing w:val="-7"/>
        </w:rPr>
        <w:t> </w:t>
      </w:r>
      <w:r>
        <w:rPr>
          <w:spacing w:val="-6"/>
        </w:rPr>
        <w:t>еще 1900 г., но широкое распространение получил</w:t>
      </w:r>
      <w:r>
        <w:rPr>
          <w:spacing w:val="-3"/>
        </w:rPr>
        <w:t> </w:t>
      </w:r>
      <w:r>
        <w:rPr>
          <w:spacing w:val="-6"/>
        </w:rPr>
        <w:t>только </w:t>
      </w:r>
      <w:r>
        <w:rPr>
          <w:spacing w:val="-12"/>
        </w:rPr>
        <w:t>в</w:t>
      </w:r>
      <w:r>
        <w:rPr>
          <w:spacing w:val="-2"/>
        </w:rPr>
        <w:t> </w:t>
      </w:r>
      <w:r>
        <w:rPr>
          <w:spacing w:val="-12"/>
        </w:rPr>
        <w:t>30</w:t>
      </w:r>
      <w:r>
        <w:rPr/>
        <w:t> </w:t>
      </w:r>
      <w:r>
        <w:rPr>
          <w:spacing w:val="-12"/>
        </w:rPr>
        <w:t>—40-х</w:t>
      </w:r>
      <w:r>
        <w:rPr>
          <w:spacing w:val="-1"/>
        </w:rPr>
        <w:t> </w:t>
      </w:r>
      <w:r>
        <w:rPr>
          <w:spacing w:val="-12"/>
        </w:rPr>
        <w:t>гг.</w:t>
      </w:r>
      <w:r>
        <w:rPr>
          <w:spacing w:val="-1"/>
        </w:rPr>
        <w:t> </w:t>
      </w:r>
      <w:r>
        <w:rPr>
          <w:spacing w:val="-12"/>
        </w:rPr>
        <w:t>XX</w:t>
      </w:r>
      <w:r>
        <w:rPr/>
        <w:t> </w:t>
      </w:r>
      <w:r>
        <w:rPr>
          <w:spacing w:val="-12"/>
        </w:rPr>
        <w:t>в.</w:t>
      </w:r>
      <w:r>
        <w:rPr>
          <w:spacing w:val="3"/>
        </w:rPr>
        <w:t> </w:t>
      </w:r>
      <w:r>
        <w:rPr>
          <w:spacing w:val="-12"/>
        </w:rPr>
        <w:t>В</w:t>
      </w:r>
      <w:r>
        <w:rPr>
          <w:spacing w:val="-2"/>
        </w:rPr>
        <w:t> </w:t>
      </w:r>
      <w:r>
        <w:rPr>
          <w:spacing w:val="-12"/>
        </w:rPr>
        <w:t>1920</w:t>
      </w:r>
      <w:r>
        <w:rPr>
          <w:spacing w:val="3"/>
        </w:rPr>
        <w:t> </w:t>
      </w:r>
      <w:r>
        <w:rPr>
          <w:spacing w:val="-12"/>
        </w:rPr>
        <w:t>г.</w:t>
      </w:r>
      <w:r>
        <w:rPr>
          <w:spacing w:val="-1"/>
        </w:rPr>
        <w:t> </w:t>
      </w:r>
      <w:r>
        <w:rPr>
          <w:spacing w:val="-12"/>
        </w:rPr>
        <w:t>финский</w:t>
      </w:r>
      <w:r>
        <w:rPr>
          <w:spacing w:val="-1"/>
        </w:rPr>
        <w:t> </w:t>
      </w:r>
      <w:r>
        <w:rPr>
          <w:spacing w:val="-12"/>
        </w:rPr>
        <w:t>прыгун</w:t>
      </w:r>
      <w:r>
        <w:rPr>
          <w:spacing w:val="-1"/>
        </w:rPr>
        <w:t> </w:t>
      </w:r>
      <w:r>
        <w:rPr>
          <w:spacing w:val="-12"/>
        </w:rPr>
        <w:t>Туулос</w:t>
      </w:r>
      <w:r>
        <w:rPr/>
        <w:t> </w:t>
      </w:r>
      <w:r>
        <w:rPr>
          <w:spacing w:val="-12"/>
        </w:rPr>
        <w:t>впервые</w:t>
      </w:r>
      <w:r>
        <w:rPr/>
        <w:t> </w:t>
      </w:r>
      <w:r>
        <w:rPr>
          <w:spacing w:val="-12"/>
        </w:rPr>
        <w:t>продемон- </w:t>
      </w:r>
      <w:r>
        <w:rPr>
          <w:spacing w:val="-8"/>
        </w:rPr>
        <w:t>стрировал</w:t>
      </w:r>
      <w:r>
        <w:rPr/>
        <w:t> </w:t>
      </w:r>
      <w:r>
        <w:rPr>
          <w:spacing w:val="-8"/>
        </w:rPr>
        <w:t>новую</w:t>
      </w:r>
      <w:r>
        <w:rPr/>
        <w:t> </w:t>
      </w:r>
      <w:r>
        <w:rPr>
          <w:spacing w:val="-8"/>
        </w:rPr>
        <w:t>технику</w:t>
      </w:r>
      <w:r>
        <w:rPr/>
        <w:t> </w:t>
      </w:r>
      <w:r>
        <w:rPr>
          <w:spacing w:val="-8"/>
        </w:rPr>
        <w:t>прыжка</w:t>
      </w:r>
      <w:r>
        <w:rPr/>
        <w:t> </w:t>
      </w:r>
      <w:r>
        <w:rPr>
          <w:spacing w:val="-8"/>
        </w:rPr>
        <w:t>в</w:t>
      </w:r>
      <w:r>
        <w:rPr>
          <w:spacing w:val="-1"/>
        </w:rPr>
        <w:t> </w:t>
      </w:r>
      <w:r>
        <w:rPr>
          <w:spacing w:val="-8"/>
        </w:rPr>
        <w:t>длину</w:t>
      </w:r>
      <w:r>
        <w:rPr/>
        <w:t> </w:t>
      </w:r>
      <w:r>
        <w:rPr>
          <w:spacing w:val="-8"/>
        </w:rPr>
        <w:t>—</w:t>
      </w:r>
      <w:r>
        <w:rPr/>
        <w:t> </w:t>
      </w:r>
      <w:r>
        <w:rPr>
          <w:spacing w:val="-8"/>
        </w:rPr>
        <w:t>«прогнувшись».</w:t>
      </w:r>
      <w:r>
        <w:rPr/>
        <w:t> </w:t>
      </w:r>
      <w:r>
        <w:rPr>
          <w:spacing w:val="-8"/>
        </w:rPr>
        <w:t>Несмотря </w:t>
      </w:r>
      <w:r>
        <w:rPr>
          <w:spacing w:val="-2"/>
        </w:rPr>
        <w:t>на</w:t>
      </w:r>
      <w:r>
        <w:rPr>
          <w:spacing w:val="5"/>
        </w:rPr>
        <w:t> </w:t>
      </w:r>
      <w:r>
        <w:rPr>
          <w:spacing w:val="-2"/>
        </w:rPr>
        <w:t>то,</w:t>
      </w:r>
      <w:r>
        <w:rPr>
          <w:spacing w:val="8"/>
        </w:rPr>
        <w:t> </w:t>
      </w:r>
      <w:r>
        <w:rPr>
          <w:spacing w:val="-2"/>
        </w:rPr>
        <w:t>что</w:t>
      </w:r>
      <w:r>
        <w:rPr>
          <w:spacing w:val="7"/>
        </w:rPr>
        <w:t> </w:t>
      </w:r>
      <w:r>
        <w:rPr>
          <w:spacing w:val="-2"/>
        </w:rPr>
        <w:t>этот</w:t>
      </w:r>
      <w:r>
        <w:rPr>
          <w:spacing w:val="7"/>
        </w:rPr>
        <w:t> </w:t>
      </w:r>
      <w:r>
        <w:rPr>
          <w:spacing w:val="-2"/>
        </w:rPr>
        <w:t>способ</w:t>
      </w:r>
      <w:r>
        <w:rPr>
          <w:spacing w:val="6"/>
        </w:rPr>
        <w:t> </w:t>
      </w:r>
      <w:r>
        <w:rPr>
          <w:spacing w:val="-2"/>
        </w:rPr>
        <w:t>является</w:t>
      </w:r>
      <w:r>
        <w:rPr>
          <w:spacing w:val="7"/>
        </w:rPr>
        <w:t> </w:t>
      </w:r>
      <w:r>
        <w:rPr>
          <w:spacing w:val="-2"/>
        </w:rPr>
        <w:t>менее</w:t>
      </w:r>
      <w:r>
        <w:rPr>
          <w:spacing w:val="8"/>
        </w:rPr>
        <w:t> </w:t>
      </w:r>
      <w:r>
        <w:rPr>
          <w:spacing w:val="-2"/>
        </w:rPr>
        <w:t>эффективным</w:t>
      </w:r>
      <w:r>
        <w:rPr>
          <w:spacing w:val="7"/>
        </w:rPr>
        <w:t> </w:t>
      </w:r>
      <w:r>
        <w:rPr>
          <w:spacing w:val="-2"/>
        </w:rPr>
        <w:t>по</w:t>
      </w:r>
      <w:r>
        <w:rPr>
          <w:spacing w:val="7"/>
        </w:rPr>
        <w:t> </w:t>
      </w:r>
      <w:r>
        <w:rPr>
          <w:spacing w:val="-2"/>
        </w:rPr>
        <w:t>сравнению</w:t>
      </w:r>
      <w:r>
        <w:rPr>
          <w:spacing w:val="7"/>
        </w:rPr>
        <w:t> </w:t>
      </w:r>
      <w:r>
        <w:rPr>
          <w:spacing w:val="-10"/>
        </w:rPr>
        <w:t>с</w:t>
      </w:r>
    </w:p>
    <w:p>
      <w:pPr>
        <w:pStyle w:val="BodyText"/>
        <w:spacing w:line="204" w:lineRule="auto" w:before="7"/>
        <w:ind w:left="204" w:right="47"/>
      </w:pPr>
      <w:r>
        <w:rPr>
          <w:spacing w:val="-4"/>
        </w:rPr>
        <w:t>«ножницами»,</w:t>
      </w:r>
      <w:r>
        <w:rPr>
          <w:spacing w:val="-5"/>
        </w:rPr>
        <w:t> </w:t>
      </w:r>
      <w:r>
        <w:rPr>
          <w:spacing w:val="-4"/>
        </w:rPr>
        <w:t>многие прыгуны,</w:t>
      </w:r>
      <w:r>
        <w:rPr>
          <w:spacing w:val="-5"/>
        </w:rPr>
        <w:t> </w:t>
      </w:r>
      <w:r>
        <w:rPr>
          <w:spacing w:val="-4"/>
        </w:rPr>
        <w:t>а особенно</w:t>
      </w:r>
      <w:r>
        <w:rPr>
          <w:spacing w:val="-5"/>
        </w:rPr>
        <w:t> </w:t>
      </w:r>
      <w:r>
        <w:rPr>
          <w:spacing w:val="-4"/>
        </w:rPr>
        <w:t>женщины,</w:t>
      </w:r>
      <w:r>
        <w:rPr>
          <w:spacing w:val="-5"/>
        </w:rPr>
        <w:t> </w:t>
      </w:r>
      <w:r>
        <w:rPr>
          <w:spacing w:val="-4"/>
        </w:rPr>
        <w:t>широко</w:t>
      </w:r>
      <w:r>
        <w:rPr>
          <w:spacing w:val="-5"/>
        </w:rPr>
        <w:t> </w:t>
      </w:r>
      <w:r>
        <w:rPr>
          <w:spacing w:val="-4"/>
        </w:rPr>
        <w:t>его</w:t>
      </w:r>
      <w:r>
        <w:rPr>
          <w:spacing w:val="-5"/>
        </w:rPr>
        <w:t> </w:t>
      </w:r>
      <w:r>
        <w:rPr>
          <w:spacing w:val="-4"/>
        </w:rPr>
        <w:t>ис- </w:t>
      </w:r>
      <w:r>
        <w:rPr>
          <w:spacing w:val="-6"/>
        </w:rPr>
        <w:t>пользуют.</w:t>
      </w:r>
      <w:r>
        <w:rPr>
          <w:spacing w:val="-8"/>
        </w:rPr>
        <w:t> </w:t>
      </w:r>
      <w:r>
        <w:rPr>
          <w:spacing w:val="-6"/>
        </w:rPr>
        <w:t>Ряд</w:t>
      </w:r>
      <w:r>
        <w:rPr>
          <w:spacing w:val="-8"/>
        </w:rPr>
        <w:t> </w:t>
      </w:r>
      <w:r>
        <w:rPr>
          <w:spacing w:val="-6"/>
        </w:rPr>
        <w:t>других</w:t>
      </w:r>
      <w:r>
        <w:rPr>
          <w:spacing w:val="-8"/>
        </w:rPr>
        <w:t> </w:t>
      </w:r>
      <w:r>
        <w:rPr>
          <w:spacing w:val="-6"/>
        </w:rPr>
        <w:t>прыгунов</w:t>
      </w:r>
      <w:r>
        <w:rPr>
          <w:spacing w:val="-7"/>
        </w:rPr>
        <w:t> </w:t>
      </w:r>
      <w:r>
        <w:rPr>
          <w:spacing w:val="-6"/>
        </w:rPr>
        <w:t>применяют</w:t>
      </w:r>
      <w:r>
        <w:rPr>
          <w:spacing w:val="-8"/>
        </w:rPr>
        <w:t> </w:t>
      </w:r>
      <w:r>
        <w:rPr>
          <w:spacing w:val="-6"/>
        </w:rPr>
        <w:t>совмещенную</w:t>
      </w:r>
      <w:r>
        <w:rPr>
          <w:spacing w:val="-8"/>
        </w:rPr>
        <w:t> </w:t>
      </w:r>
      <w:r>
        <w:rPr>
          <w:spacing w:val="-6"/>
        </w:rPr>
        <w:t>технику</w:t>
      </w:r>
      <w:r>
        <w:rPr>
          <w:spacing w:val="-8"/>
        </w:rPr>
        <w:t> </w:t>
      </w:r>
      <w:r>
        <w:rPr>
          <w:spacing w:val="-6"/>
        </w:rPr>
        <w:t>этих </w:t>
      </w:r>
      <w:r>
        <w:rPr/>
        <w:t>двух способов.</w:t>
      </w:r>
    </w:p>
    <w:p>
      <w:pPr>
        <w:pStyle w:val="BodyText"/>
        <w:spacing w:line="213" w:lineRule="auto" w:before="192"/>
        <w:ind w:left="204" w:right="70" w:firstLine="288"/>
      </w:pPr>
      <w:r>
        <w:rPr/>
        <w:t>Технику целостного прыжка в длину с разбега можно разделить на четыре части: разбег, отталкивание, полет и приземление.</w:t>
      </w:r>
    </w:p>
    <w:p>
      <w:pPr>
        <w:pStyle w:val="BodyText"/>
        <w:spacing w:line="213" w:lineRule="auto" w:before="1"/>
        <w:ind w:left="204" w:right="63" w:firstLine="283"/>
      </w:pPr>
      <w:r>
        <w:rPr>
          <w:i/>
        </w:rPr>
        <w:t>Разбег. </w:t>
      </w:r>
      <w:r>
        <w:rPr/>
        <w:t>Разбег в прыжках в длину служит для создания опти- мальной скорости прыгуна. Скорость разбега в этом виде в наи- большей</w:t>
      </w:r>
      <w:r>
        <w:rPr>
          <w:spacing w:val="-5"/>
        </w:rPr>
        <w:t> </w:t>
      </w:r>
      <w:r>
        <w:rPr/>
        <w:t>степени</w:t>
      </w:r>
      <w:r>
        <w:rPr>
          <w:spacing w:val="-6"/>
        </w:rPr>
        <w:t> </w:t>
      </w:r>
      <w:r>
        <w:rPr/>
        <w:t>приближается</w:t>
      </w:r>
      <w:r>
        <w:rPr>
          <w:spacing w:val="-5"/>
        </w:rPr>
        <w:t> </w:t>
      </w:r>
      <w:r>
        <w:rPr/>
        <w:t>к</w:t>
      </w:r>
      <w:r>
        <w:rPr>
          <w:spacing w:val="-5"/>
        </w:rPr>
        <w:t> </w:t>
      </w:r>
      <w:r>
        <w:rPr/>
        <w:t>максимальной</w:t>
      </w:r>
      <w:r>
        <w:rPr>
          <w:spacing w:val="-6"/>
        </w:rPr>
        <w:t> </w:t>
      </w:r>
      <w:r>
        <w:rPr/>
        <w:t>скорости,</w:t>
      </w:r>
      <w:r>
        <w:rPr>
          <w:spacing w:val="-5"/>
        </w:rPr>
        <w:t> </w:t>
      </w:r>
      <w:r>
        <w:rPr/>
        <w:t>которую может развить спортсмен, в отличие от других видов прыжков. Длина разбега и количество беговых шагов зависят от инди- видуальных особенностей спортсмена и его физической подго- товленности. Ведущие спортсмены применяют до 24 беговых ша- гов при длине разбега около 50 м. У женщин эти значения не- сколько меньше — до 22 беговых шагов при длине разбега свыше 40</w:t>
      </w:r>
      <w:r>
        <w:rPr>
          <w:spacing w:val="-2"/>
        </w:rPr>
        <w:t> </w:t>
      </w:r>
      <w:r>
        <w:rPr/>
        <w:t>м. Сам р</w:t>
      </w:r>
      <w:r>
        <w:rPr>
          <w:spacing w:val="-14"/>
        </w:rPr>
        <w:t> </w:t>
      </w:r>
      <w:r>
        <w:rPr/>
        <w:t>а</w:t>
      </w:r>
      <w:r>
        <w:rPr>
          <w:spacing w:val="-14"/>
        </w:rPr>
        <w:t> </w:t>
      </w:r>
      <w:r>
        <w:rPr/>
        <w:t>з</w:t>
      </w:r>
      <w:r>
        <w:rPr>
          <w:spacing w:val="-14"/>
        </w:rPr>
        <w:t> </w:t>
      </w:r>
      <w:r>
        <w:rPr/>
        <w:t>б</w:t>
      </w:r>
      <w:r>
        <w:rPr>
          <w:spacing w:val="-13"/>
        </w:rPr>
        <w:t> </w:t>
      </w:r>
      <w:r>
        <w:rPr/>
        <w:t>е</w:t>
      </w:r>
      <w:r>
        <w:rPr>
          <w:spacing w:val="-14"/>
        </w:rPr>
        <w:t> </w:t>
      </w:r>
      <w:r>
        <w:rPr/>
        <w:t>г</w:t>
      </w:r>
      <w:r>
        <w:rPr>
          <w:spacing w:val="40"/>
        </w:rPr>
        <w:t> </w:t>
      </w:r>
      <w:r>
        <w:rPr/>
        <w:t>условно можно разделить на три части: начало разбега, приобретение скорости разбега, подготовка к от- </w:t>
      </w:r>
      <w:r>
        <w:rPr>
          <w:spacing w:val="-2"/>
        </w:rPr>
        <w:t>талкиванию.</w:t>
      </w:r>
    </w:p>
    <w:p>
      <w:pPr>
        <w:pStyle w:val="BodyText"/>
        <w:spacing w:line="213" w:lineRule="auto" w:before="20"/>
        <w:ind w:left="200" w:right="52" w:firstLine="288"/>
      </w:pPr>
      <w:r>
        <w:rPr>
          <w:i/>
        </w:rPr>
        <w:t>Начало</w:t>
      </w:r>
      <w:r>
        <w:rPr>
          <w:i/>
          <w:spacing w:val="-6"/>
        </w:rPr>
        <w:t> </w:t>
      </w:r>
      <w:r>
        <w:rPr>
          <w:i/>
        </w:rPr>
        <w:t>разбега</w:t>
      </w:r>
      <w:r>
        <w:rPr>
          <w:i/>
          <w:spacing w:val="-3"/>
        </w:rPr>
        <w:t> </w:t>
      </w:r>
      <w:r>
        <w:rPr/>
        <w:t>может</w:t>
      </w:r>
      <w:r>
        <w:rPr>
          <w:spacing w:val="-6"/>
        </w:rPr>
        <w:t> </w:t>
      </w:r>
      <w:r>
        <w:rPr/>
        <w:t>быть</w:t>
      </w:r>
      <w:r>
        <w:rPr>
          <w:spacing w:val="-5"/>
        </w:rPr>
        <w:t> </w:t>
      </w:r>
      <w:r>
        <w:rPr/>
        <w:t>различным.</w:t>
      </w:r>
      <w:r>
        <w:rPr>
          <w:spacing w:val="-4"/>
        </w:rPr>
        <w:t> </w:t>
      </w:r>
      <w:r>
        <w:rPr/>
        <w:t>В</w:t>
      </w:r>
      <w:r>
        <w:rPr>
          <w:spacing w:val="-7"/>
        </w:rPr>
        <w:t> </w:t>
      </w:r>
      <w:r>
        <w:rPr/>
        <w:t>основном</w:t>
      </w:r>
      <w:r>
        <w:rPr>
          <w:spacing w:val="-3"/>
        </w:rPr>
        <w:t> </w:t>
      </w:r>
      <w:r>
        <w:rPr/>
        <w:t>спортсмены используют следующие варианты: с места и с подхода (или под- бега), а также с постепенным набором скорости и резким (сприн- терским) началом. Начало разбега имеет важное значение, так как задает тон и ритм разбега. Надо приучать спортсмена к стан- дартному началу разбега и не менять его без предварительной </w:t>
      </w:r>
      <w:r>
        <w:rPr>
          <w:spacing w:val="-2"/>
        </w:rPr>
        <w:t>подготовки.</w:t>
      </w:r>
    </w:p>
    <w:p>
      <w:pPr>
        <w:pStyle w:val="BodyText"/>
        <w:spacing w:line="213" w:lineRule="auto" w:before="11"/>
        <w:ind w:left="204" w:right="61" w:firstLine="288"/>
      </w:pPr>
      <w:r>
        <w:rPr/>
        <w:t>При начале разбега с места спортсмен начинает движение с контрольной отметки, поставив одну ногу вперед, другую — сзади на носке. Некоторые бегуны выполняют в таком положении небольшое раскачивание вперед — назад, перемещая тяжесть тела то на впереди стоящую ногу, то на сзади стоящую.</w:t>
      </w:r>
    </w:p>
    <w:p>
      <w:pPr>
        <w:pStyle w:val="BodyText"/>
        <w:spacing w:line="216" w:lineRule="auto" w:before="3"/>
        <w:ind w:left="209" w:right="63" w:firstLine="283"/>
      </w:pPr>
      <w:r>
        <w:rPr/>
        <w:t>Когда спортсмен выполняет начало разбега с движения</w:t>
      </w:r>
      <w:r>
        <w:rPr>
          <w:spacing w:val="40"/>
        </w:rPr>
        <w:t> </w:t>
      </w:r>
      <w:r>
        <w:rPr/>
        <w:t>(подхода или подбега), важно, чтобы он точно попал на конт- рольную отметку заранее определенной ногой. Надо помнить, что</w:t>
      </w:r>
    </w:p>
    <w:p>
      <w:pPr>
        <w:spacing w:before="143"/>
        <w:ind w:left="228" w:right="0" w:firstLine="0"/>
        <w:jc w:val="both"/>
        <w:rPr>
          <w:rFonts w:ascii="Arial"/>
          <w:b/>
          <w:sz w:val="14"/>
        </w:rPr>
      </w:pPr>
      <w:r>
        <w:rPr>
          <w:rFonts w:ascii="Arial"/>
          <w:b/>
          <w:spacing w:val="-2"/>
          <w:sz w:val="14"/>
        </w:rPr>
        <w:t>1</w:t>
      </w:r>
      <w:r>
        <w:rPr>
          <w:rFonts w:ascii="Arial"/>
          <w:b/>
          <w:spacing w:val="-8"/>
          <w:sz w:val="14"/>
        </w:rPr>
        <w:t> </w:t>
      </w:r>
      <w:r>
        <w:rPr>
          <w:rFonts w:ascii="Arial"/>
          <w:b/>
          <w:spacing w:val="-5"/>
          <w:sz w:val="14"/>
        </w:rPr>
        <w:t>14</w:t>
      </w:r>
    </w:p>
    <w:p>
      <w:pPr>
        <w:pStyle w:val="BodyText"/>
        <w:spacing w:line="213" w:lineRule="auto" w:before="115"/>
        <w:ind w:left="200" w:right="285"/>
      </w:pPr>
      <w:r>
        <w:rPr/>
        <w:br w:type="column"/>
      </w:r>
      <w:r>
        <w:rPr/>
        <w:t>При четном количестве беговых шагов разбега на контрольную отметку ставится толчковая нога и движение начинается с маховой ноги и наоборот.</w:t>
      </w:r>
    </w:p>
    <w:p>
      <w:pPr>
        <w:pStyle w:val="BodyText"/>
        <w:spacing w:line="213" w:lineRule="auto" w:before="4"/>
        <w:ind w:left="204" w:right="259" w:firstLine="269"/>
      </w:pPr>
      <w:r>
        <w:rPr/>
        <w:t>После того как спортсмен выполнил начало разбега, идет </w:t>
      </w:r>
      <w:r>
        <w:rPr>
          <w:i/>
        </w:rPr>
        <w:t>набор скорости разбега. </w:t>
      </w:r>
      <w:r>
        <w:rPr/>
        <w:t>Здесь прыгун выполняет беговые шаги, сходные по технике с бегом на короткие дистанции по прямой. Амплитуда движений рук и ног несколько шире, наклон туловища достигает 80°, постепенно принимая к концу разбега вертикальное положение. В этот момент необходимо акцентировать внимание на упругом отталкивании при каждом шаге, контролировать свои движения, выполнять бег по одной линии, не раскачиваясь </w:t>
      </w:r>
      <w:r>
        <w:rPr>
          <w:b/>
        </w:rPr>
        <w:t>в </w:t>
      </w:r>
      <w:r>
        <w:rPr>
          <w:spacing w:val="-2"/>
        </w:rPr>
        <w:t>стороны.</w:t>
      </w:r>
    </w:p>
    <w:p>
      <w:pPr>
        <w:pStyle w:val="BodyText"/>
        <w:spacing w:line="213" w:lineRule="auto" w:before="6"/>
        <w:ind w:left="228" w:right="248" w:firstLine="269"/>
      </w:pPr>
      <w:r>
        <w:rPr>
          <w:spacing w:val="-2"/>
        </w:rPr>
        <w:t>В</w:t>
      </w:r>
      <w:r>
        <w:rPr>
          <w:spacing w:val="-12"/>
        </w:rPr>
        <w:t> </w:t>
      </w:r>
      <w:r>
        <w:rPr>
          <w:i/>
          <w:spacing w:val="-2"/>
        </w:rPr>
        <w:t>подготовке</w:t>
      </w:r>
      <w:r>
        <w:rPr>
          <w:i/>
          <w:spacing w:val="-12"/>
        </w:rPr>
        <w:t> </w:t>
      </w:r>
      <w:r>
        <w:rPr>
          <w:i/>
          <w:spacing w:val="-2"/>
        </w:rPr>
        <w:t>к</w:t>
      </w:r>
      <w:r>
        <w:rPr>
          <w:i/>
          <w:spacing w:val="-12"/>
        </w:rPr>
        <w:t> </w:t>
      </w:r>
      <w:r>
        <w:rPr>
          <w:i/>
          <w:spacing w:val="-2"/>
        </w:rPr>
        <w:t>отталкиванию</w:t>
      </w:r>
      <w:r>
        <w:rPr>
          <w:i/>
          <w:spacing w:val="-11"/>
        </w:rPr>
        <w:t> </w:t>
      </w:r>
      <w:r>
        <w:rPr>
          <w:spacing w:val="-2"/>
        </w:rPr>
        <w:t>на</w:t>
      </w:r>
      <w:r>
        <w:rPr>
          <w:spacing w:val="-11"/>
        </w:rPr>
        <w:t> </w:t>
      </w:r>
      <w:r>
        <w:rPr>
          <w:spacing w:val="-2"/>
        </w:rPr>
        <w:t>последних</w:t>
      </w:r>
      <w:r>
        <w:rPr>
          <w:spacing w:val="-11"/>
        </w:rPr>
        <w:t> </w:t>
      </w:r>
      <w:r>
        <w:rPr>
          <w:spacing w:val="-2"/>
        </w:rPr>
        <w:t>3</w:t>
      </w:r>
      <w:r>
        <w:rPr>
          <w:spacing w:val="-12"/>
        </w:rPr>
        <w:t> </w:t>
      </w:r>
      <w:r>
        <w:rPr>
          <w:spacing w:val="-2"/>
        </w:rPr>
        <w:t>—</w:t>
      </w:r>
      <w:r>
        <w:rPr>
          <w:spacing w:val="-11"/>
        </w:rPr>
        <w:t> </w:t>
      </w:r>
      <w:r>
        <w:rPr>
          <w:spacing w:val="-2"/>
        </w:rPr>
        <w:t>4</w:t>
      </w:r>
      <w:r>
        <w:rPr>
          <w:spacing w:val="-11"/>
        </w:rPr>
        <w:t> </w:t>
      </w:r>
      <w:r>
        <w:rPr>
          <w:spacing w:val="-2"/>
        </w:rPr>
        <w:t>беговых</w:t>
      </w:r>
      <w:r>
        <w:rPr>
          <w:spacing w:val="-12"/>
        </w:rPr>
        <w:t> </w:t>
      </w:r>
      <w:r>
        <w:rPr>
          <w:spacing w:val="-2"/>
        </w:rPr>
        <w:t>шагах </w:t>
      </w:r>
      <w:r>
        <w:rPr/>
        <w:t>спортсмен должен развить оптимальную для себя скорость. Эта часть разбега характеризуется увеличением частоты движений, некоторым уменьшением длины бегового шага, несколько увели- чивается</w:t>
      </w:r>
      <w:r>
        <w:rPr>
          <w:spacing w:val="-1"/>
        </w:rPr>
        <w:t> </w:t>
      </w:r>
      <w:r>
        <w:rPr/>
        <w:t>подъем</w:t>
      </w:r>
      <w:r>
        <w:rPr>
          <w:spacing w:val="-3"/>
        </w:rPr>
        <w:t> </w:t>
      </w:r>
      <w:r>
        <w:rPr/>
        <w:t>бедра ноги</w:t>
      </w:r>
      <w:r>
        <w:rPr>
          <w:spacing w:val="-3"/>
        </w:rPr>
        <w:t> </w:t>
      </w:r>
      <w:r>
        <w:rPr/>
        <w:t>при</w:t>
      </w:r>
      <w:r>
        <w:rPr>
          <w:spacing w:val="-3"/>
        </w:rPr>
        <w:t> </w:t>
      </w:r>
      <w:r>
        <w:rPr/>
        <w:t>его</w:t>
      </w:r>
      <w:r>
        <w:rPr>
          <w:spacing w:val="-2"/>
        </w:rPr>
        <w:t> </w:t>
      </w:r>
      <w:r>
        <w:rPr/>
        <w:t>движении вперед—вверх.</w:t>
      </w:r>
      <w:r>
        <w:rPr>
          <w:spacing w:val="-2"/>
        </w:rPr>
        <w:t> </w:t>
      </w:r>
      <w:r>
        <w:rPr/>
        <w:t>Тол- чковая нога, выпрямленная в коленном суставе, в последнем шаге ставится на место отталкивания «загребающим» движением назад на полную стопу.</w:t>
      </w:r>
    </w:p>
    <w:p>
      <w:pPr>
        <w:pStyle w:val="BodyText"/>
        <w:spacing w:line="213" w:lineRule="auto" w:before="7"/>
        <w:ind w:left="243" w:right="233" w:firstLine="274"/>
      </w:pPr>
      <w:r>
        <w:rPr/>
        <w:t>Отклонение</w:t>
      </w:r>
      <w:r>
        <w:rPr>
          <w:spacing w:val="-3"/>
        </w:rPr>
        <w:t> </w:t>
      </w:r>
      <w:r>
        <w:rPr/>
        <w:t>плеч</w:t>
      </w:r>
      <w:r>
        <w:rPr>
          <w:spacing w:val="-4"/>
        </w:rPr>
        <w:t> </w:t>
      </w:r>
      <w:r>
        <w:rPr/>
        <w:t>назад</w:t>
      </w:r>
      <w:r>
        <w:rPr>
          <w:spacing w:val="-3"/>
        </w:rPr>
        <w:t> </w:t>
      </w:r>
      <w:r>
        <w:rPr/>
        <w:t>перед</w:t>
      </w:r>
      <w:r>
        <w:rPr>
          <w:spacing w:val="-3"/>
        </w:rPr>
        <w:t> </w:t>
      </w:r>
      <w:r>
        <w:rPr/>
        <w:t>отталкиванием</w:t>
      </w:r>
      <w:r>
        <w:rPr>
          <w:spacing w:val="-6"/>
        </w:rPr>
        <w:t> </w:t>
      </w:r>
      <w:r>
        <w:rPr/>
        <w:t>достигается</w:t>
      </w:r>
      <w:r>
        <w:rPr>
          <w:spacing w:val="-4"/>
        </w:rPr>
        <w:t> </w:t>
      </w:r>
      <w:r>
        <w:rPr/>
        <w:t>за</w:t>
      </w:r>
      <w:r>
        <w:rPr>
          <w:spacing w:val="-3"/>
        </w:rPr>
        <w:t> </w:t>
      </w:r>
      <w:r>
        <w:rPr/>
        <w:t>счет активного проталкивания таза вперед маховой ногой в последнем, более коротком, чем предыдущие, шаге. Не рекомендуется при постановке толчковой ноги специально сгибать ее в коленном су- ставе, выполняя подседание. Под действием скорости разбега и силы тяжести прыгуна нога сама согнется в коленном суставе, и при растягивании напряженных мышц более эффективнее будет </w:t>
      </w:r>
      <w:r>
        <w:rPr>
          <w:spacing w:val="-2"/>
        </w:rPr>
        <w:t>отталкивание.</w:t>
      </w:r>
    </w:p>
    <w:p>
      <w:pPr>
        <w:pStyle w:val="BodyText"/>
        <w:spacing w:line="213" w:lineRule="auto" w:before="8"/>
        <w:ind w:left="262" w:right="216" w:firstLine="278"/>
      </w:pPr>
      <w:r>
        <w:rPr>
          <w:b/>
          <w:i/>
        </w:rPr>
        <w:t>Отталкивание. </w:t>
      </w:r>
      <w:r>
        <w:rPr/>
        <w:t>Эта часть прыжка начинается с момента поста- новки ноги на место отталкивания. Нога ставится на всю стопу с акцентом на внешний свод, некоторые спортсмены ставят ногу с пятки. В обоих случаях возможно некоторое скольжение стопы вперед на 2 —5 см,</w:t>
      </w:r>
      <w:r>
        <w:rPr>
          <w:spacing w:val="-1"/>
        </w:rPr>
        <w:t> </w:t>
      </w:r>
      <w:r>
        <w:rPr/>
        <w:t>особенно это наблюдается при</w:t>
      </w:r>
      <w:r>
        <w:rPr>
          <w:spacing w:val="-2"/>
        </w:rPr>
        <w:t> </w:t>
      </w:r>
      <w:r>
        <w:rPr/>
        <w:t>постановке ноги с пятки, так как на ней нет шипов и она может скользить вперед. Этому способствует также нерациональная постановка толчковой ноги, расположенной слишком далеко от проекции ОЦМ.</w:t>
      </w:r>
    </w:p>
    <w:p>
      <w:pPr>
        <w:pStyle w:val="BodyText"/>
        <w:spacing w:line="213" w:lineRule="auto" w:before="7"/>
        <w:ind w:left="281" w:right="197" w:firstLine="269"/>
      </w:pPr>
      <w:r>
        <w:rPr/>
        <w:t>Оптимальный угол постановки толчковой ноги — около 70°, нога слегка сгибается в коленном суставе. Начинающим прыгунам и спортсменам с недостаточным развитием силы ног не рекомен- дуется искусственно сгибать ногу в колене, так как прыгун может Не справиться с воздействующими на него силами реакции опоры. В фазе амортизации (с момента постановки ноги на опору до Момента вертикали) в первые доли секунды происходит резкое Увеличение сил реакции опоры, затем происходит быстрое их сни- жение.</w:t>
      </w:r>
      <w:r>
        <w:rPr>
          <w:spacing w:val="-1"/>
        </w:rPr>
        <w:t> </w:t>
      </w:r>
      <w:r>
        <w:rPr/>
        <w:t>Под</w:t>
      </w:r>
      <w:r>
        <w:rPr>
          <w:spacing w:val="-1"/>
        </w:rPr>
        <w:t> </w:t>
      </w:r>
      <w:r>
        <w:rPr/>
        <w:t>действием</w:t>
      </w:r>
      <w:r>
        <w:rPr>
          <w:spacing w:val="-2"/>
        </w:rPr>
        <w:t> </w:t>
      </w:r>
      <w:r>
        <w:rPr/>
        <w:t>этих</w:t>
      </w:r>
      <w:r>
        <w:rPr>
          <w:spacing w:val="-1"/>
        </w:rPr>
        <w:t> </w:t>
      </w:r>
      <w:r>
        <w:rPr/>
        <w:t>сил</w:t>
      </w:r>
      <w:r>
        <w:rPr>
          <w:spacing w:val="-1"/>
        </w:rPr>
        <w:t> </w:t>
      </w:r>
      <w:r>
        <w:rPr/>
        <w:t>происходит</w:t>
      </w:r>
      <w:r>
        <w:rPr>
          <w:spacing w:val="-2"/>
        </w:rPr>
        <w:t> </w:t>
      </w:r>
      <w:r>
        <w:rPr/>
        <w:t>сгибание</w:t>
      </w:r>
      <w:r>
        <w:rPr>
          <w:spacing w:val="-1"/>
        </w:rPr>
        <w:t> </w:t>
      </w:r>
      <w:r>
        <w:rPr/>
        <w:t>в коленном</w:t>
      </w:r>
      <w:r>
        <w:rPr>
          <w:spacing w:val="-2"/>
        </w:rPr>
        <w:t> </w:t>
      </w:r>
      <w:r>
        <w:rPr/>
        <w:t>И тазобедренном суставах. С момента вертикали, когда маховая</w:t>
      </w:r>
    </w:p>
    <w:p>
      <w:pPr>
        <w:pStyle w:val="BodyText"/>
        <w:spacing w:before="110"/>
        <w:ind w:right="199"/>
        <w:jc w:val="right"/>
      </w:pPr>
      <w:r>
        <w:rPr>
          <w:spacing w:val="-5"/>
        </w:rPr>
        <w:t>115</w:t>
      </w:r>
    </w:p>
    <w:p>
      <w:pPr>
        <w:spacing w:after="0"/>
        <w:jc w:val="right"/>
        <w:sectPr>
          <w:type w:val="continuous"/>
          <w:pgSz w:w="16840" w:h="11910" w:orient="landscape"/>
          <w:pgMar w:top="1420" w:bottom="280" w:left="1240" w:right="1580"/>
          <w:cols w:num="2" w:equalWidth="0">
            <w:col w:w="6663" w:space="485"/>
            <w:col w:w="6872"/>
          </w:cols>
        </w:sectPr>
      </w:pPr>
    </w:p>
    <w:p>
      <w:pPr>
        <w:pStyle w:val="BodyText"/>
        <w:spacing w:line="213" w:lineRule="auto" w:before="134"/>
        <w:ind w:left="238" w:right="109"/>
      </w:pPr>
      <w:r>
        <w:rPr/>
        <w:t>нога активно выносится вперед —вверх, выполняется разгибание в этих суставах. До момента вертикали происходит некоторое уве- личение сил реакции опоры за счет работы мышц и инерционных свойств маховой ноги и рук. Работа мышц, участвующих в разгибании коленного и тазобедренного суставов, начинается еще до прохождения момента вертикали, т.е. сгибание в суставах еще</w:t>
      </w:r>
      <w:r>
        <w:rPr>
          <w:spacing w:val="40"/>
        </w:rPr>
        <w:t> </w:t>
      </w:r>
      <w:r>
        <w:rPr/>
        <w:t>не окончилось, а мышцы-разгибатели уже активно начинают свою работу, эффективно используя упругие силы мышечных компо- нентов. Движения маховой ноги и руки вперед способствуют пе- редаче</w:t>
      </w:r>
      <w:r>
        <w:rPr>
          <w:spacing w:val="-2"/>
        </w:rPr>
        <w:t> </w:t>
      </w:r>
      <w:r>
        <w:rPr/>
        <w:t>количества</w:t>
      </w:r>
      <w:r>
        <w:rPr>
          <w:spacing w:val="-2"/>
        </w:rPr>
        <w:t> </w:t>
      </w:r>
      <w:r>
        <w:rPr/>
        <w:t>движения</w:t>
      </w:r>
      <w:r>
        <w:rPr>
          <w:spacing w:val="-3"/>
        </w:rPr>
        <w:t> </w:t>
      </w:r>
      <w:r>
        <w:rPr/>
        <w:t>масс</w:t>
      </w:r>
      <w:r>
        <w:rPr>
          <w:spacing w:val="-2"/>
        </w:rPr>
        <w:t> </w:t>
      </w:r>
      <w:r>
        <w:rPr/>
        <w:t>этих</w:t>
      </w:r>
      <w:r>
        <w:rPr>
          <w:spacing w:val="-2"/>
        </w:rPr>
        <w:t> </w:t>
      </w:r>
      <w:r>
        <w:rPr/>
        <w:t>звеньев</w:t>
      </w:r>
      <w:r>
        <w:rPr>
          <w:spacing w:val="-3"/>
        </w:rPr>
        <w:t> </w:t>
      </w:r>
      <w:r>
        <w:rPr/>
        <w:t>всему</w:t>
      </w:r>
      <w:r>
        <w:rPr>
          <w:spacing w:val="-5"/>
        </w:rPr>
        <w:t> </w:t>
      </w:r>
      <w:r>
        <w:rPr/>
        <w:t>телу</w:t>
      </w:r>
      <w:r>
        <w:rPr>
          <w:spacing w:val="-5"/>
        </w:rPr>
        <w:t> </w:t>
      </w:r>
      <w:r>
        <w:rPr/>
        <w:t>прыгуна. Заканчивается отталкивание в момент отрыва стопы от опоры, при этом силы реакции опоры уже ничтожно малы (рис. 46). Цель отталкивания — перевести часть горизонтальной скорости разбега</w:t>
      </w:r>
      <w:r>
        <w:rPr>
          <w:spacing w:val="40"/>
        </w:rPr>
        <w:t> </w:t>
      </w:r>
      <w:r>
        <w:rPr/>
        <w:t>в вертикальную скорость вылета тела прыгуна, т.е. придать телу начальную скорость. Оптимальный угол отталкивания находится в пределах 75°, а оптимальный угол вылета — в пределах 22°. Чем быстрее отталкивание, тем меньше потери горизонтальной</w:t>
      </w:r>
      <w:r>
        <w:rPr>
          <w:spacing w:val="40"/>
        </w:rPr>
        <w:t> </w:t>
      </w:r>
      <w:r>
        <w:rPr/>
        <w:t>скорости разбега, а значит, увеличится дальность полета прыгуна.</w:t>
      </w:r>
    </w:p>
    <w:p>
      <w:pPr>
        <w:pStyle w:val="BodyText"/>
        <w:spacing w:line="213" w:lineRule="auto" w:before="91"/>
        <w:ind w:left="238" w:right="226" w:firstLine="250"/>
      </w:pPr>
      <w:r>
        <w:rPr/>
        <w:br w:type="column"/>
      </w:r>
      <w:r>
        <w:rPr>
          <w:i/>
        </w:rPr>
        <w:t>Полет. </w:t>
      </w:r>
      <w:r>
        <w:rPr/>
        <w:t>После отрыва тела прыгуна от места отталкивания начи- нается полетная фаза, где все движения подчинены сохранению равновесия и созданию оптимальных условий для приземления. Отталкивание придает ОЦМ траекторию движения, определяю- щуюся величиной начальной скорости вылета тела прыгуна, уг- дом вылета и высотой вылета. Ведущие прыгуны мира достигают начальной скорости примерно 9,4—9,8 м/с. Высота подъема ОЦМ равняется примерно 50 — 70 см. Условно полетную фазу прыжка можно разделить на три части: 1) взлет, 2) горизонтальное дви- жение вперед и 3) подготовка к приземлению.</w:t>
      </w:r>
    </w:p>
    <w:p>
      <w:pPr>
        <w:pStyle w:val="BodyText"/>
        <w:spacing w:line="213" w:lineRule="auto" w:before="9"/>
        <w:ind w:left="257" w:right="202" w:firstLine="264"/>
      </w:pPr>
      <w:r>
        <w:rPr/>
        <w:t>Взлет во всех способах прыжков в</w:t>
      </w:r>
      <w:r>
        <w:rPr>
          <w:spacing w:val="-1"/>
        </w:rPr>
        <w:t> </w:t>
      </w:r>
      <w:r>
        <w:rPr/>
        <w:t>основном</w:t>
      </w:r>
      <w:r>
        <w:rPr>
          <w:spacing w:val="-1"/>
        </w:rPr>
        <w:t> </w:t>
      </w:r>
      <w:r>
        <w:rPr/>
        <w:t>одинаков. Он</w:t>
      </w:r>
      <w:r>
        <w:rPr>
          <w:spacing w:val="-1"/>
        </w:rPr>
        <w:t> </w:t>
      </w:r>
      <w:r>
        <w:rPr/>
        <w:t>пред- ставляет собой полет в шаге. После отталкивания толчковая нога некоторое время остается сзади почти прямая, маховая нога со- гнута</w:t>
      </w:r>
      <w:r>
        <w:rPr>
          <w:spacing w:val="-2"/>
        </w:rPr>
        <w:t> </w:t>
      </w:r>
      <w:r>
        <w:rPr/>
        <w:t>в</w:t>
      </w:r>
      <w:r>
        <w:rPr>
          <w:spacing w:val="-3"/>
        </w:rPr>
        <w:t> </w:t>
      </w:r>
      <w:r>
        <w:rPr/>
        <w:t>тазобедренном</w:t>
      </w:r>
      <w:r>
        <w:rPr>
          <w:spacing w:val="-3"/>
        </w:rPr>
        <w:t> </w:t>
      </w:r>
      <w:r>
        <w:rPr/>
        <w:t>суставе</w:t>
      </w:r>
      <w:r>
        <w:rPr>
          <w:spacing w:val="-2"/>
        </w:rPr>
        <w:t> </w:t>
      </w:r>
      <w:r>
        <w:rPr/>
        <w:t>до</w:t>
      </w:r>
      <w:r>
        <w:rPr>
          <w:spacing w:val="-2"/>
        </w:rPr>
        <w:t> </w:t>
      </w:r>
      <w:r>
        <w:rPr/>
        <w:t>уровня</w:t>
      </w:r>
      <w:r>
        <w:rPr>
          <w:spacing w:val="-3"/>
        </w:rPr>
        <w:t> </w:t>
      </w:r>
      <w:r>
        <w:rPr/>
        <w:t>горизонта,</w:t>
      </w:r>
      <w:r>
        <w:rPr>
          <w:spacing w:val="-3"/>
        </w:rPr>
        <w:t> </w:t>
      </w:r>
      <w:r>
        <w:rPr/>
        <w:t>голень</w:t>
      </w:r>
      <w:r>
        <w:rPr>
          <w:spacing w:val="-2"/>
        </w:rPr>
        <w:t> </w:t>
      </w:r>
      <w:r>
        <w:rPr/>
        <w:t>согнута в коленном суставе под прямым углом с бедром маховой ноги. Туловище слегка наклонено вперед. Рука, противоположная ма- ховой ноге,</w:t>
      </w:r>
      <w:r>
        <w:rPr>
          <w:spacing w:val="-1"/>
        </w:rPr>
        <w:t> </w:t>
      </w:r>
      <w:r>
        <w:rPr/>
        <w:t>слегка согнута в локтевом</w:t>
      </w:r>
      <w:r>
        <w:rPr>
          <w:spacing w:val="-1"/>
        </w:rPr>
        <w:t> </w:t>
      </w:r>
      <w:r>
        <w:rPr/>
        <w:t>суставе и находится впереди на</w:t>
      </w:r>
      <w:r>
        <w:rPr>
          <w:spacing w:val="-6"/>
        </w:rPr>
        <w:t> </w:t>
      </w:r>
      <w:r>
        <w:rPr/>
        <w:t>уровне</w:t>
      </w:r>
      <w:r>
        <w:rPr>
          <w:spacing w:val="-6"/>
        </w:rPr>
        <w:t> </w:t>
      </w:r>
      <w:r>
        <w:rPr/>
        <w:t>головы,</w:t>
      </w:r>
      <w:r>
        <w:rPr>
          <w:spacing w:val="-6"/>
        </w:rPr>
        <w:t> </w:t>
      </w:r>
      <w:r>
        <w:rPr/>
        <w:t>другая</w:t>
      </w:r>
      <w:r>
        <w:rPr>
          <w:spacing w:val="-5"/>
        </w:rPr>
        <w:t> </w:t>
      </w:r>
      <w:r>
        <w:rPr/>
        <w:t>рука</w:t>
      </w:r>
      <w:r>
        <w:rPr>
          <w:spacing w:val="-6"/>
        </w:rPr>
        <w:t> </w:t>
      </w:r>
      <w:r>
        <w:rPr/>
        <w:t>полусогнутая</w:t>
      </w:r>
      <w:r>
        <w:rPr>
          <w:spacing w:val="-7"/>
        </w:rPr>
        <w:t> </w:t>
      </w:r>
      <w:r>
        <w:rPr/>
        <w:t>отведена</w:t>
      </w:r>
      <w:r>
        <w:rPr>
          <w:spacing w:val="-6"/>
        </w:rPr>
        <w:t> </w:t>
      </w:r>
      <w:r>
        <w:rPr/>
        <w:t>назад.</w:t>
      </w:r>
      <w:r>
        <w:rPr>
          <w:spacing w:val="-6"/>
        </w:rPr>
        <w:t> </w:t>
      </w:r>
      <w:r>
        <w:rPr/>
        <w:t>Голова держится ровно, плечи расслаблены. Противоположные движения рук и ног с довольно широкой амплитудой и свободой движений компенсируют</w:t>
      </w:r>
      <w:r>
        <w:rPr>
          <w:spacing w:val="-12"/>
        </w:rPr>
        <w:t> </w:t>
      </w:r>
      <w:r>
        <w:rPr/>
        <w:t>вращательный</w:t>
      </w:r>
      <w:r>
        <w:rPr>
          <w:spacing w:val="-12"/>
        </w:rPr>
        <w:t> </w:t>
      </w:r>
      <w:r>
        <w:rPr/>
        <w:t>момент</w:t>
      </w:r>
      <w:r>
        <w:rPr>
          <w:spacing w:val="-12"/>
        </w:rPr>
        <w:t> </w:t>
      </w:r>
      <w:r>
        <w:rPr/>
        <w:t>вокруг</w:t>
      </w:r>
      <w:r>
        <w:rPr>
          <w:spacing w:val="-11"/>
        </w:rPr>
        <w:t> </w:t>
      </w:r>
      <w:r>
        <w:rPr/>
        <w:t>вертикальной</w:t>
      </w:r>
      <w:r>
        <w:rPr>
          <w:spacing w:val="-12"/>
        </w:rPr>
        <w:t> </w:t>
      </w:r>
      <w:r>
        <w:rPr/>
        <w:t>оси</w:t>
      </w:r>
      <w:r>
        <w:rPr>
          <w:spacing w:val="-12"/>
        </w:rPr>
        <w:t> </w:t>
      </w:r>
      <w:r>
        <w:rPr/>
        <w:t>тела после завершения отталкивания. Далее выполняются движения, соответствующие стилю избранного прыжка.</w:t>
      </w:r>
    </w:p>
    <w:p>
      <w:pPr>
        <w:pStyle w:val="BodyText"/>
        <w:spacing w:line="213" w:lineRule="auto" w:before="12"/>
        <w:ind w:left="281" w:right="179" w:firstLine="264"/>
      </w:pPr>
      <w:r>
        <w:rPr/>
        <w:t>Полетная фаза прыжка «согнув ноги» наиболее простая, как в исполнении, так и в изучении техники. После взлета в положении шага толчковая нога сгибается в коленном суставе и подводится к маховой ноге, плечи отводятся несколько назад для поддержания равновесия, а также для снятия излишнего напряжения мышц брюшного пресса и передней поверхности бедер, которые удерживают ноги на весу. Руки, слегка согнутые в локтях, под- нимаются</w:t>
      </w:r>
      <w:r>
        <w:rPr>
          <w:spacing w:val="-4"/>
        </w:rPr>
        <w:t> </w:t>
      </w:r>
      <w:r>
        <w:rPr/>
        <w:t>вверх.</w:t>
      </w:r>
      <w:r>
        <w:rPr>
          <w:spacing w:val="-4"/>
        </w:rPr>
        <w:t> </w:t>
      </w:r>
      <w:r>
        <w:rPr/>
        <w:t>Когда</w:t>
      </w:r>
      <w:r>
        <w:rPr>
          <w:spacing w:val="-4"/>
        </w:rPr>
        <w:t> </w:t>
      </w:r>
      <w:r>
        <w:rPr/>
        <w:t>траектория</w:t>
      </w:r>
      <w:r>
        <w:rPr>
          <w:spacing w:val="-5"/>
        </w:rPr>
        <w:t> </w:t>
      </w:r>
      <w:r>
        <w:rPr/>
        <w:t>ОЦМ</w:t>
      </w:r>
      <w:r>
        <w:rPr>
          <w:spacing w:val="-4"/>
        </w:rPr>
        <w:t> </w:t>
      </w:r>
      <w:r>
        <w:rPr/>
        <w:t>начинает</w:t>
      </w:r>
      <w:r>
        <w:rPr>
          <w:spacing w:val="-4"/>
        </w:rPr>
        <w:t> </w:t>
      </w:r>
      <w:r>
        <w:rPr/>
        <w:t>опускаться</w:t>
      </w:r>
      <w:r>
        <w:rPr>
          <w:spacing w:val="-4"/>
        </w:rPr>
        <w:t> </w:t>
      </w:r>
      <w:r>
        <w:rPr/>
        <w:t>вниз, плечи посылаются вперед, руки опускаются вниз движением</w:t>
      </w:r>
      <w:r>
        <w:rPr>
          <w:spacing w:val="40"/>
        </w:rPr>
        <w:t> </w:t>
      </w:r>
      <w:r>
        <w:rPr/>
        <w:t>вперед —вниз, ноги приближаются к груди, выпрямляясь в ко- ленных суставах. Прыгун принимает положение для приземления (рис. 47).</w:t>
      </w:r>
    </w:p>
    <w:p>
      <w:pPr>
        <w:pStyle w:val="BodyText"/>
        <w:spacing w:line="213" w:lineRule="auto" w:before="11"/>
        <w:ind w:left="306" w:right="152" w:firstLine="264"/>
      </w:pPr>
      <w:r>
        <w:rPr/>
        <w:t>Прыжок способом «прогнувшись» более сложен и требует оп- ределенной координации движений в полете. После взлета и по- лета в</w:t>
      </w:r>
      <w:r>
        <w:rPr>
          <w:spacing w:val="-4"/>
        </w:rPr>
        <w:t> </w:t>
      </w:r>
      <w:r>
        <w:rPr/>
        <w:t>шаге</w:t>
      </w:r>
      <w:r>
        <w:rPr>
          <w:spacing w:val="-2"/>
        </w:rPr>
        <w:t> </w:t>
      </w:r>
      <w:r>
        <w:rPr/>
        <w:t>маховая</w:t>
      </w:r>
      <w:r>
        <w:rPr>
          <w:spacing w:val="-1"/>
        </w:rPr>
        <w:t> </w:t>
      </w:r>
      <w:r>
        <w:rPr/>
        <w:t>нога</w:t>
      </w:r>
      <w:r>
        <w:rPr>
          <w:spacing w:val="-2"/>
        </w:rPr>
        <w:t> </w:t>
      </w:r>
      <w:r>
        <w:rPr/>
        <w:t>опускается</w:t>
      </w:r>
      <w:r>
        <w:rPr>
          <w:spacing w:val="-1"/>
        </w:rPr>
        <w:t> </w:t>
      </w:r>
      <w:r>
        <w:rPr/>
        <w:t>вниз—назад</w:t>
      </w:r>
      <w:r>
        <w:rPr>
          <w:spacing w:val="-2"/>
        </w:rPr>
        <w:t> </w:t>
      </w:r>
      <w:r>
        <w:rPr/>
        <w:t>к</w:t>
      </w:r>
      <w:r>
        <w:rPr>
          <w:spacing w:val="-2"/>
        </w:rPr>
        <w:t> </w:t>
      </w:r>
      <w:r>
        <w:rPr/>
        <w:t>толчковой</w:t>
      </w:r>
      <w:r>
        <w:rPr>
          <w:spacing w:val="-3"/>
        </w:rPr>
        <w:t> </w:t>
      </w:r>
      <w:r>
        <w:rPr/>
        <w:t>ноге. Впереди находящаяся рука опускается вниз, присоединяясь к дру- гой руке; руки выпрямляются в локтевых суставах; затем, двигаясь назад, поднимаются вверх. Прыгун оказывается в прогнутом Положении и как бы выдерживает паузу, преодолевая в этом по- ложении чуть меньше половины полетной фазы. После обе ноги Идут</w:t>
      </w:r>
      <w:r>
        <w:rPr>
          <w:spacing w:val="-3"/>
        </w:rPr>
        <w:t> </w:t>
      </w:r>
      <w:r>
        <w:rPr/>
        <w:t>вперед,</w:t>
      </w:r>
      <w:r>
        <w:rPr>
          <w:spacing w:val="-4"/>
        </w:rPr>
        <w:t> </w:t>
      </w:r>
      <w:r>
        <w:rPr/>
        <w:t>сгибаясь</w:t>
      </w:r>
      <w:r>
        <w:rPr>
          <w:spacing w:val="-2"/>
        </w:rPr>
        <w:t> </w:t>
      </w:r>
      <w:r>
        <w:rPr/>
        <w:t>в</w:t>
      </w:r>
      <w:r>
        <w:rPr>
          <w:spacing w:val="-3"/>
        </w:rPr>
        <w:t> </w:t>
      </w:r>
      <w:r>
        <w:rPr/>
        <w:t>тазобедренном</w:t>
      </w:r>
      <w:r>
        <w:rPr>
          <w:spacing w:val="-3"/>
        </w:rPr>
        <w:t> </w:t>
      </w:r>
      <w:r>
        <w:rPr/>
        <w:t>и</w:t>
      </w:r>
      <w:r>
        <w:rPr>
          <w:spacing w:val="-3"/>
        </w:rPr>
        <w:t> </w:t>
      </w:r>
      <w:r>
        <w:rPr/>
        <w:t>коленном</w:t>
      </w:r>
      <w:r>
        <w:rPr>
          <w:spacing w:val="-5"/>
        </w:rPr>
        <w:t> </w:t>
      </w:r>
      <w:r>
        <w:rPr/>
        <w:t>суставах,</w:t>
      </w:r>
      <w:r>
        <w:rPr>
          <w:spacing w:val="-2"/>
        </w:rPr>
        <w:t> </w:t>
      </w:r>
      <w:r>
        <w:rPr/>
        <w:t>плечи Наклоняются несколько вперед, руки опускаются вперед—вниз. В заключительной части полета ноги выпрямляются в коленных</w:t>
      </w:r>
    </w:p>
    <w:p>
      <w:pPr>
        <w:spacing w:after="0" w:line="213" w:lineRule="auto"/>
        <w:sectPr>
          <w:pgSz w:w="16840" w:h="11910" w:orient="landscape"/>
          <w:pgMar w:top="260" w:bottom="280" w:left="1240" w:right="1580"/>
          <w:cols w:num="2" w:equalWidth="0">
            <w:col w:w="6764" w:space="399"/>
            <w:col w:w="6857"/>
          </w:cols>
        </w:sectPr>
      </w:pPr>
    </w:p>
    <w:p>
      <w:pPr>
        <w:pStyle w:val="BodyText"/>
        <w:spacing w:before="22"/>
        <w:jc w:val="left"/>
      </w:pPr>
      <w:r>
        <w:rPr/>
        <mc:AlternateContent>
          <mc:Choice Requires="wps">
            <w:drawing>
              <wp:anchor distT="0" distB="0" distL="0" distR="0" allowOverlap="1" layoutInCell="1" locked="0" behindDoc="0" simplePos="0" relativeHeight="15809536">
                <wp:simplePos x="0" y="0"/>
                <wp:positionH relativeFrom="page">
                  <wp:posOffset>424180</wp:posOffset>
                </wp:positionH>
                <wp:positionV relativeFrom="page">
                  <wp:posOffset>6595744</wp:posOffset>
                </wp:positionV>
                <wp:extent cx="1270" cy="368935"/>
                <wp:effectExtent l="0" t="0" r="0" b="0"/>
                <wp:wrapNone/>
                <wp:docPr id="197" name="Graphic 197"/>
                <wp:cNvGraphicFramePr>
                  <a:graphicFrameLocks/>
                </wp:cNvGraphicFramePr>
                <a:graphic>
                  <a:graphicData uri="http://schemas.microsoft.com/office/word/2010/wordprocessingShape">
                    <wps:wsp>
                      <wps:cNvPr id="197" name="Graphic 197"/>
                      <wps:cNvSpPr/>
                      <wps:spPr>
                        <a:xfrm>
                          <a:off x="0" y="0"/>
                          <a:ext cx="1270" cy="368935"/>
                        </a:xfrm>
                        <a:custGeom>
                          <a:avLst/>
                          <a:gdLst/>
                          <a:ahLst/>
                          <a:cxnLst/>
                          <a:rect l="l" t="t" r="r" b="b"/>
                          <a:pathLst>
                            <a:path w="0" h="368935">
                              <a:moveTo>
                                <a:pt x="0" y="0"/>
                              </a:moveTo>
                              <a:lnTo>
                                <a:pt x="0" y="3689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9536" from="33.400002pt,519.349976pt" to="33.400002pt,548.399976pt" stroked="true" strokeweight=".25pt" strokecolor="#000000">
                <v:stroke dashstyle="solid"/>
                <w10:wrap type="none"/>
              </v:line>
            </w:pict>
          </mc:Fallback>
        </mc:AlternateContent>
      </w:r>
    </w:p>
    <w:p>
      <w:pPr>
        <w:pStyle w:val="BodyText"/>
        <w:ind w:left="320"/>
        <w:jc w:val="left"/>
      </w:pPr>
      <w:r>
        <w:rPr/>
        <w:drawing>
          <wp:anchor distT="0" distB="0" distL="0" distR="0" allowOverlap="1" layoutInCell="1" locked="0" behindDoc="0" simplePos="0" relativeHeight="15809024">
            <wp:simplePos x="0" y="0"/>
            <wp:positionH relativeFrom="page">
              <wp:posOffset>963131</wp:posOffset>
            </wp:positionH>
            <wp:positionV relativeFrom="paragraph">
              <wp:posOffset>-3919422</wp:posOffset>
            </wp:positionV>
            <wp:extent cx="4093419" cy="3848802"/>
            <wp:effectExtent l="0" t="0" r="0" b="0"/>
            <wp:wrapNone/>
            <wp:docPr id="198" name="Image 198"/>
            <wp:cNvGraphicFramePr>
              <a:graphicFrameLocks/>
            </wp:cNvGraphicFramePr>
            <a:graphic>
              <a:graphicData uri="http://schemas.openxmlformats.org/drawingml/2006/picture">
                <pic:pic>
                  <pic:nvPicPr>
                    <pic:cNvPr id="198" name="Image 198"/>
                    <pic:cNvPicPr/>
                  </pic:nvPicPr>
                  <pic:blipFill>
                    <a:blip r:embed="rId51" cstate="print"/>
                    <a:stretch>
                      <a:fillRect/>
                    </a:stretch>
                  </pic:blipFill>
                  <pic:spPr>
                    <a:xfrm>
                      <a:off x="0" y="0"/>
                      <a:ext cx="4093419" cy="3848802"/>
                    </a:xfrm>
                    <a:prstGeom prst="rect">
                      <a:avLst/>
                    </a:prstGeom>
                  </pic:spPr>
                </pic:pic>
              </a:graphicData>
            </a:graphic>
          </wp:anchor>
        </w:drawing>
      </w:r>
      <w:r>
        <w:rPr>
          <w:spacing w:val="-5"/>
        </w:rPr>
        <w:t>116</w:t>
      </w:r>
    </w:p>
    <w:p>
      <w:pPr>
        <w:spacing w:before="145"/>
        <w:ind w:left="276" w:right="0" w:firstLine="0"/>
        <w:jc w:val="left"/>
        <w:rPr>
          <w:sz w:val="18"/>
        </w:rPr>
      </w:pPr>
      <w:r>
        <w:rPr/>
        <w:br w:type="column"/>
      </w:r>
      <w:r>
        <w:rPr>
          <w:spacing w:val="-5"/>
          <w:sz w:val="18"/>
        </w:rPr>
        <w:t>117</w:t>
      </w:r>
    </w:p>
    <w:p>
      <w:pPr>
        <w:spacing w:after="0"/>
        <w:jc w:val="left"/>
        <w:rPr>
          <w:sz w:val="18"/>
        </w:rPr>
        <w:sectPr>
          <w:type w:val="continuous"/>
          <w:pgSz w:w="16840" w:h="11910" w:orient="landscape"/>
          <w:pgMar w:top="1420" w:bottom="280" w:left="1240" w:right="1580"/>
          <w:cols w:num="2" w:equalWidth="0">
            <w:col w:w="6764" w:space="6551"/>
            <w:col w:w="705"/>
          </w:cols>
        </w:sectPr>
      </w:pPr>
    </w:p>
    <w:p>
      <w:pPr>
        <w:pStyle w:val="BodyText"/>
        <w:spacing w:line="216" w:lineRule="auto" w:before="146"/>
        <w:ind w:left="214" w:right="60"/>
      </w:pPr>
      <w:r>
        <w:rPr/>
        <w:t>жением через спину, т. е. назад, одновременно выводя другое пле- чо и руку вперед. Необходимо помнить, что преждевременное вы- ведение рук вперед вызовет опускание ног вниз и приведет к ран- нему касанию места приземления.</w:t>
      </w:r>
    </w:p>
    <w:p>
      <w:pPr>
        <w:spacing w:line="213" w:lineRule="auto" w:before="11"/>
        <w:ind w:left="209" w:right="50" w:firstLine="283"/>
        <w:jc w:val="both"/>
        <w:rPr>
          <w:sz w:val="22"/>
        </w:rPr>
      </w:pPr>
      <w:r>
        <w:rPr>
          <w:i/>
          <w:spacing w:val="-2"/>
          <w:sz w:val="22"/>
        </w:rPr>
        <w:t>Повышение</w:t>
      </w:r>
      <w:r>
        <w:rPr>
          <w:i/>
          <w:spacing w:val="-8"/>
          <w:sz w:val="22"/>
        </w:rPr>
        <w:t> </w:t>
      </w:r>
      <w:r>
        <w:rPr>
          <w:i/>
          <w:spacing w:val="-2"/>
          <w:sz w:val="22"/>
        </w:rPr>
        <w:t>результативности</w:t>
      </w:r>
      <w:r>
        <w:rPr>
          <w:i/>
          <w:spacing w:val="-9"/>
          <w:sz w:val="22"/>
        </w:rPr>
        <w:t> </w:t>
      </w:r>
      <w:r>
        <w:rPr>
          <w:i/>
          <w:spacing w:val="-2"/>
          <w:sz w:val="22"/>
        </w:rPr>
        <w:t>в</w:t>
      </w:r>
      <w:r>
        <w:rPr>
          <w:i/>
          <w:spacing w:val="-6"/>
          <w:sz w:val="22"/>
        </w:rPr>
        <w:t> </w:t>
      </w:r>
      <w:r>
        <w:rPr>
          <w:i/>
          <w:spacing w:val="-2"/>
          <w:sz w:val="22"/>
        </w:rPr>
        <w:t>прыжках</w:t>
      </w:r>
      <w:r>
        <w:rPr>
          <w:i/>
          <w:spacing w:val="-8"/>
          <w:sz w:val="22"/>
        </w:rPr>
        <w:t> </w:t>
      </w:r>
      <w:r>
        <w:rPr>
          <w:i/>
          <w:spacing w:val="-2"/>
          <w:sz w:val="22"/>
        </w:rPr>
        <w:t>в</w:t>
      </w:r>
      <w:r>
        <w:rPr>
          <w:i/>
          <w:spacing w:val="-6"/>
          <w:sz w:val="22"/>
        </w:rPr>
        <w:t> </w:t>
      </w:r>
      <w:r>
        <w:rPr>
          <w:i/>
          <w:spacing w:val="-2"/>
          <w:sz w:val="22"/>
        </w:rPr>
        <w:t>длину</w:t>
      </w:r>
      <w:r>
        <w:rPr>
          <w:i/>
          <w:spacing w:val="-8"/>
          <w:sz w:val="22"/>
        </w:rPr>
        <w:t> </w:t>
      </w:r>
      <w:r>
        <w:rPr>
          <w:i/>
          <w:spacing w:val="-2"/>
          <w:sz w:val="22"/>
        </w:rPr>
        <w:t>с</w:t>
      </w:r>
      <w:r>
        <w:rPr>
          <w:i/>
          <w:spacing w:val="-6"/>
          <w:sz w:val="22"/>
        </w:rPr>
        <w:t> </w:t>
      </w:r>
      <w:r>
        <w:rPr>
          <w:i/>
          <w:spacing w:val="-2"/>
          <w:sz w:val="22"/>
        </w:rPr>
        <w:t>разбега</w:t>
      </w:r>
      <w:r>
        <w:rPr>
          <w:i/>
          <w:spacing w:val="-6"/>
          <w:sz w:val="22"/>
        </w:rPr>
        <w:t> </w:t>
      </w:r>
      <w:r>
        <w:rPr>
          <w:i/>
          <w:spacing w:val="-2"/>
          <w:sz w:val="22"/>
        </w:rPr>
        <w:t>зави- </w:t>
      </w:r>
      <w:r>
        <w:rPr>
          <w:i/>
          <w:spacing w:val="-4"/>
          <w:sz w:val="22"/>
        </w:rPr>
        <w:t>сит</w:t>
      </w:r>
      <w:r>
        <w:rPr>
          <w:i/>
          <w:spacing w:val="-8"/>
          <w:sz w:val="22"/>
        </w:rPr>
        <w:t> </w:t>
      </w:r>
      <w:r>
        <w:rPr>
          <w:i/>
          <w:spacing w:val="-4"/>
          <w:sz w:val="22"/>
        </w:rPr>
        <w:t>от</w:t>
      </w:r>
      <w:r>
        <w:rPr>
          <w:i/>
          <w:spacing w:val="-8"/>
          <w:sz w:val="22"/>
        </w:rPr>
        <w:t> </w:t>
      </w:r>
      <w:r>
        <w:rPr>
          <w:i/>
          <w:spacing w:val="-4"/>
          <w:sz w:val="22"/>
        </w:rPr>
        <w:t>силы</w:t>
      </w:r>
      <w:r>
        <w:rPr>
          <w:i/>
          <w:spacing w:val="-10"/>
          <w:sz w:val="22"/>
        </w:rPr>
        <w:t> </w:t>
      </w:r>
      <w:r>
        <w:rPr>
          <w:i/>
          <w:spacing w:val="-4"/>
          <w:sz w:val="22"/>
        </w:rPr>
        <w:t>ног,</w:t>
      </w:r>
      <w:r>
        <w:rPr>
          <w:i/>
          <w:spacing w:val="-7"/>
          <w:sz w:val="22"/>
        </w:rPr>
        <w:t> </w:t>
      </w:r>
      <w:r>
        <w:rPr>
          <w:i/>
          <w:spacing w:val="-4"/>
          <w:sz w:val="22"/>
        </w:rPr>
        <w:t>скорости</w:t>
      </w:r>
      <w:r>
        <w:rPr>
          <w:i/>
          <w:spacing w:val="-10"/>
          <w:sz w:val="22"/>
        </w:rPr>
        <w:t> </w:t>
      </w:r>
      <w:r>
        <w:rPr>
          <w:i/>
          <w:spacing w:val="-4"/>
          <w:sz w:val="22"/>
        </w:rPr>
        <w:t>разбега,</w:t>
      </w:r>
      <w:r>
        <w:rPr>
          <w:i/>
          <w:spacing w:val="-7"/>
          <w:sz w:val="22"/>
        </w:rPr>
        <w:t> </w:t>
      </w:r>
      <w:r>
        <w:rPr>
          <w:i/>
          <w:spacing w:val="-4"/>
          <w:sz w:val="22"/>
        </w:rPr>
        <w:t>быстроты</w:t>
      </w:r>
      <w:r>
        <w:rPr>
          <w:i/>
          <w:spacing w:val="-8"/>
          <w:sz w:val="22"/>
        </w:rPr>
        <w:t> </w:t>
      </w:r>
      <w:r>
        <w:rPr>
          <w:i/>
          <w:spacing w:val="-4"/>
          <w:sz w:val="22"/>
        </w:rPr>
        <w:t>отталкивания</w:t>
      </w:r>
      <w:r>
        <w:rPr>
          <w:i/>
          <w:spacing w:val="-9"/>
          <w:sz w:val="22"/>
        </w:rPr>
        <w:t> </w:t>
      </w:r>
      <w:r>
        <w:rPr>
          <w:i/>
          <w:spacing w:val="-4"/>
          <w:sz w:val="22"/>
        </w:rPr>
        <w:t>и</w:t>
      </w:r>
      <w:r>
        <w:rPr>
          <w:i/>
          <w:spacing w:val="-7"/>
          <w:sz w:val="22"/>
        </w:rPr>
        <w:t> </w:t>
      </w:r>
      <w:r>
        <w:rPr>
          <w:i/>
          <w:spacing w:val="-4"/>
          <w:sz w:val="22"/>
        </w:rPr>
        <w:t>коор- </w:t>
      </w:r>
      <w:r>
        <w:rPr>
          <w:i/>
          <w:sz w:val="22"/>
        </w:rPr>
        <w:t>динационных способностей прыгуна. </w:t>
      </w:r>
      <w:r>
        <w:rPr>
          <w:sz w:val="22"/>
        </w:rPr>
        <w:t>Увеличение скорости разбега на 1 м/с позволило нашему ведущему прыгуну И. Тер-Ованесяну улучшить результат почти на метр.</w:t>
      </w:r>
    </w:p>
    <w:p>
      <w:pPr>
        <w:pStyle w:val="BodyText"/>
        <w:spacing w:before="1"/>
        <w:jc w:val="left"/>
      </w:pPr>
    </w:p>
    <w:p>
      <w:pPr>
        <w:pStyle w:val="ListParagraph"/>
        <w:numPr>
          <w:ilvl w:val="2"/>
          <w:numId w:val="36"/>
        </w:numPr>
        <w:tabs>
          <w:tab w:pos="1750" w:val="left" w:leader="none"/>
        </w:tabs>
        <w:spacing w:line="240" w:lineRule="auto" w:before="0" w:after="0"/>
        <w:ind w:left="1750" w:right="0" w:hanging="552"/>
        <w:jc w:val="left"/>
        <w:rPr>
          <w:rFonts w:ascii="Tahoma" w:hAnsi="Tahoma"/>
          <w:sz w:val="20"/>
        </w:rPr>
      </w:pPr>
      <w:r>
        <w:rPr>
          <w:rFonts w:ascii="Lucida Sans Unicode" w:hAnsi="Lucida Sans Unicode"/>
          <w:w w:val="90"/>
          <w:sz w:val="20"/>
        </w:rPr>
        <w:t>Техника</w:t>
      </w:r>
      <w:r>
        <w:rPr>
          <w:rFonts w:ascii="Lucida Sans Unicode" w:hAnsi="Lucida Sans Unicode"/>
          <w:spacing w:val="4"/>
          <w:sz w:val="20"/>
        </w:rPr>
        <w:t> </w:t>
      </w:r>
      <w:r>
        <w:rPr>
          <w:rFonts w:ascii="Lucida Sans Unicode" w:hAnsi="Lucida Sans Unicode"/>
          <w:w w:val="90"/>
          <w:sz w:val="20"/>
        </w:rPr>
        <w:t>прыжков</w:t>
      </w:r>
      <w:r>
        <w:rPr>
          <w:rFonts w:ascii="Lucida Sans Unicode" w:hAnsi="Lucida Sans Unicode"/>
          <w:spacing w:val="8"/>
          <w:sz w:val="20"/>
        </w:rPr>
        <w:t> </w:t>
      </w:r>
      <w:r>
        <w:rPr>
          <w:rFonts w:ascii="Lucida Sans Unicode" w:hAnsi="Lucida Sans Unicode"/>
          <w:w w:val="90"/>
          <w:sz w:val="20"/>
        </w:rPr>
        <w:t>в</w:t>
      </w:r>
      <w:r>
        <w:rPr>
          <w:rFonts w:ascii="Lucida Sans Unicode" w:hAnsi="Lucida Sans Unicode"/>
          <w:spacing w:val="8"/>
          <w:sz w:val="20"/>
        </w:rPr>
        <w:t> </w:t>
      </w:r>
      <w:r>
        <w:rPr>
          <w:rFonts w:ascii="Lucida Sans Unicode" w:hAnsi="Lucida Sans Unicode"/>
          <w:w w:val="90"/>
          <w:sz w:val="20"/>
        </w:rPr>
        <w:t>высоту</w:t>
      </w:r>
      <w:r>
        <w:rPr>
          <w:rFonts w:ascii="Lucida Sans Unicode" w:hAnsi="Lucida Sans Unicode"/>
          <w:spacing w:val="2"/>
          <w:sz w:val="20"/>
        </w:rPr>
        <w:t> </w:t>
      </w:r>
      <w:r>
        <w:rPr>
          <w:rFonts w:ascii="Lucida Sans Unicode" w:hAnsi="Lucida Sans Unicode"/>
          <w:w w:val="90"/>
          <w:sz w:val="20"/>
        </w:rPr>
        <w:t>с</w:t>
      </w:r>
      <w:r>
        <w:rPr>
          <w:rFonts w:ascii="Lucida Sans Unicode" w:hAnsi="Lucida Sans Unicode"/>
          <w:spacing w:val="7"/>
          <w:sz w:val="20"/>
        </w:rPr>
        <w:t> </w:t>
      </w:r>
      <w:r>
        <w:rPr>
          <w:rFonts w:ascii="Lucida Sans Unicode" w:hAnsi="Lucida Sans Unicode"/>
          <w:spacing w:val="-2"/>
          <w:w w:val="90"/>
          <w:sz w:val="20"/>
        </w:rPr>
        <w:t>разбега</w:t>
      </w:r>
    </w:p>
    <w:p>
      <w:pPr>
        <w:pStyle w:val="BodyText"/>
        <w:spacing w:line="206" w:lineRule="auto" w:before="114"/>
        <w:ind w:left="209" w:right="38" w:firstLine="293"/>
      </w:pPr>
      <w:r>
        <w:rPr>
          <w:spacing w:val="-4"/>
        </w:rPr>
        <w:t>История</w:t>
      </w:r>
      <w:r>
        <w:rPr>
          <w:spacing w:val="-6"/>
        </w:rPr>
        <w:t> </w:t>
      </w:r>
      <w:r>
        <w:rPr>
          <w:spacing w:val="-4"/>
        </w:rPr>
        <w:t>прыжков</w:t>
      </w:r>
      <w:r>
        <w:rPr>
          <w:spacing w:val="-7"/>
        </w:rPr>
        <w:t> </w:t>
      </w:r>
      <w:r>
        <w:rPr>
          <w:spacing w:val="-4"/>
        </w:rPr>
        <w:t>в</w:t>
      </w:r>
      <w:r>
        <w:rPr>
          <w:spacing w:val="-7"/>
        </w:rPr>
        <w:t> </w:t>
      </w:r>
      <w:r>
        <w:rPr>
          <w:spacing w:val="-4"/>
        </w:rPr>
        <w:t>высоту</w:t>
      </w:r>
      <w:r>
        <w:rPr>
          <w:spacing w:val="-8"/>
        </w:rPr>
        <w:t> </w:t>
      </w:r>
      <w:r>
        <w:rPr>
          <w:spacing w:val="-4"/>
        </w:rPr>
        <w:t>сравнительно</w:t>
      </w:r>
      <w:r>
        <w:rPr>
          <w:spacing w:val="-6"/>
        </w:rPr>
        <w:t> </w:t>
      </w:r>
      <w:r>
        <w:rPr>
          <w:spacing w:val="-4"/>
        </w:rPr>
        <w:t>коротка.</w:t>
      </w:r>
      <w:r>
        <w:rPr>
          <w:spacing w:val="-6"/>
        </w:rPr>
        <w:t> </w:t>
      </w:r>
      <w:r>
        <w:rPr>
          <w:spacing w:val="-4"/>
        </w:rPr>
        <w:t>В</w:t>
      </w:r>
      <w:r>
        <w:rPr>
          <w:spacing w:val="-5"/>
        </w:rPr>
        <w:t> </w:t>
      </w:r>
      <w:r>
        <w:rPr>
          <w:spacing w:val="-4"/>
        </w:rPr>
        <w:t>Олимпийских играх</w:t>
      </w:r>
      <w:r>
        <w:rPr>
          <w:spacing w:val="-10"/>
        </w:rPr>
        <w:t> </w:t>
      </w:r>
      <w:r>
        <w:rPr>
          <w:spacing w:val="-4"/>
        </w:rPr>
        <w:t>древности</w:t>
      </w:r>
      <w:r>
        <w:rPr>
          <w:spacing w:val="-10"/>
        </w:rPr>
        <w:t> </w:t>
      </w:r>
      <w:r>
        <w:rPr>
          <w:spacing w:val="-4"/>
        </w:rPr>
        <w:t>нет</w:t>
      </w:r>
      <w:r>
        <w:rPr>
          <w:spacing w:val="-10"/>
        </w:rPr>
        <w:t> </w:t>
      </w:r>
      <w:r>
        <w:rPr>
          <w:spacing w:val="-4"/>
        </w:rPr>
        <w:t>упоминаний</w:t>
      </w:r>
      <w:r>
        <w:rPr>
          <w:spacing w:val="-9"/>
        </w:rPr>
        <w:t> </w:t>
      </w:r>
      <w:r>
        <w:rPr>
          <w:spacing w:val="-4"/>
        </w:rPr>
        <w:t>о</w:t>
      </w:r>
      <w:r>
        <w:rPr>
          <w:spacing w:val="-10"/>
        </w:rPr>
        <w:t> </w:t>
      </w:r>
      <w:r>
        <w:rPr>
          <w:spacing w:val="-4"/>
        </w:rPr>
        <w:t>проведении</w:t>
      </w:r>
      <w:r>
        <w:rPr>
          <w:spacing w:val="-10"/>
        </w:rPr>
        <w:t> </w:t>
      </w:r>
      <w:r>
        <w:rPr>
          <w:spacing w:val="-4"/>
        </w:rPr>
        <w:t>соревнований</w:t>
      </w:r>
      <w:r>
        <w:rPr>
          <w:spacing w:val="-10"/>
        </w:rPr>
        <w:t> </w:t>
      </w:r>
      <w:r>
        <w:rPr>
          <w:spacing w:val="-4"/>
        </w:rPr>
        <w:t>по</w:t>
      </w:r>
      <w:r>
        <w:rPr>
          <w:spacing w:val="-9"/>
        </w:rPr>
        <w:t> </w:t>
      </w:r>
      <w:r>
        <w:rPr>
          <w:spacing w:val="-4"/>
        </w:rPr>
        <w:t>этому </w:t>
      </w:r>
      <w:r>
        <w:rPr>
          <w:spacing w:val="-10"/>
        </w:rPr>
        <w:t>виду.</w:t>
      </w:r>
      <w:r>
        <w:rPr/>
        <w:t> </w:t>
      </w:r>
      <w:r>
        <w:rPr>
          <w:spacing w:val="-10"/>
        </w:rPr>
        <w:t>Только</w:t>
      </w:r>
      <w:r>
        <w:rPr/>
        <w:t> </w:t>
      </w:r>
      <w:r>
        <w:rPr>
          <w:spacing w:val="-10"/>
        </w:rPr>
        <w:t>в</w:t>
      </w:r>
      <w:r>
        <w:rPr/>
        <w:t> </w:t>
      </w:r>
      <w:r>
        <w:rPr>
          <w:spacing w:val="-10"/>
        </w:rPr>
        <w:t>начале</w:t>
      </w:r>
      <w:r>
        <w:rPr/>
        <w:t> </w:t>
      </w:r>
      <w:r>
        <w:rPr>
          <w:spacing w:val="-10"/>
        </w:rPr>
        <w:t>XIX</w:t>
      </w:r>
      <w:r>
        <w:rPr/>
        <w:t> </w:t>
      </w:r>
      <w:r>
        <w:rPr>
          <w:spacing w:val="-10"/>
        </w:rPr>
        <w:t>в.</w:t>
      </w:r>
      <w:r>
        <w:rPr/>
        <w:t> </w:t>
      </w:r>
      <w:r>
        <w:rPr>
          <w:spacing w:val="-10"/>
        </w:rPr>
        <w:t>в</w:t>
      </w:r>
      <w:r>
        <w:rPr/>
        <w:t> </w:t>
      </w:r>
      <w:r>
        <w:rPr>
          <w:spacing w:val="-10"/>
        </w:rPr>
        <w:t>немецких</w:t>
      </w:r>
      <w:r>
        <w:rPr/>
        <w:t> </w:t>
      </w:r>
      <w:r>
        <w:rPr>
          <w:spacing w:val="-10"/>
        </w:rPr>
        <w:t>турнферейнах</w:t>
      </w:r>
      <w:r>
        <w:rPr/>
        <w:t> </w:t>
      </w:r>
      <w:r>
        <w:rPr>
          <w:spacing w:val="-10"/>
        </w:rPr>
        <w:t>появился</w:t>
      </w:r>
      <w:r>
        <w:rPr>
          <w:spacing w:val="-1"/>
        </w:rPr>
        <w:t> </w:t>
      </w:r>
      <w:r>
        <w:rPr>
          <w:spacing w:val="-10"/>
        </w:rPr>
        <w:t>гимнас- </w:t>
      </w:r>
      <w:r>
        <w:rPr>
          <w:spacing w:val="-6"/>
        </w:rPr>
        <w:t>тический</w:t>
      </w:r>
      <w:r>
        <w:rPr>
          <w:spacing w:val="-10"/>
        </w:rPr>
        <w:t> </w:t>
      </w:r>
      <w:r>
        <w:rPr>
          <w:spacing w:val="-6"/>
        </w:rPr>
        <w:t>прыжок</w:t>
      </w:r>
      <w:r>
        <w:rPr>
          <w:spacing w:val="-8"/>
        </w:rPr>
        <w:t> </w:t>
      </w:r>
      <w:r>
        <w:rPr>
          <w:spacing w:val="-6"/>
        </w:rPr>
        <w:t>с</w:t>
      </w:r>
      <w:r>
        <w:rPr>
          <w:spacing w:val="-8"/>
        </w:rPr>
        <w:t> </w:t>
      </w:r>
      <w:r>
        <w:rPr>
          <w:spacing w:val="-6"/>
        </w:rPr>
        <w:t>прямого</w:t>
      </w:r>
      <w:r>
        <w:rPr>
          <w:spacing w:val="-7"/>
        </w:rPr>
        <w:t> </w:t>
      </w:r>
      <w:r>
        <w:rPr>
          <w:spacing w:val="-6"/>
        </w:rPr>
        <w:t>разбега.</w:t>
      </w:r>
      <w:r>
        <w:rPr>
          <w:spacing w:val="-8"/>
        </w:rPr>
        <w:t> </w:t>
      </w:r>
      <w:r>
        <w:rPr>
          <w:spacing w:val="-6"/>
        </w:rPr>
        <w:t>В</w:t>
      </w:r>
      <w:r>
        <w:rPr>
          <w:spacing w:val="-8"/>
        </w:rPr>
        <w:t> </w:t>
      </w:r>
      <w:r>
        <w:rPr>
          <w:spacing w:val="-6"/>
        </w:rPr>
        <w:t>то</w:t>
      </w:r>
      <w:r>
        <w:rPr>
          <w:spacing w:val="-8"/>
        </w:rPr>
        <w:t> </w:t>
      </w:r>
      <w:r>
        <w:rPr>
          <w:spacing w:val="-6"/>
        </w:rPr>
        <w:t>же</w:t>
      </w:r>
      <w:r>
        <w:rPr>
          <w:spacing w:val="-7"/>
        </w:rPr>
        <w:t> </w:t>
      </w:r>
      <w:r>
        <w:rPr>
          <w:spacing w:val="-6"/>
        </w:rPr>
        <w:t>время</w:t>
      </w:r>
      <w:r>
        <w:rPr>
          <w:spacing w:val="-8"/>
        </w:rPr>
        <w:t> </w:t>
      </w:r>
      <w:r>
        <w:rPr>
          <w:spacing w:val="-6"/>
        </w:rPr>
        <w:t>ни</w:t>
      </w:r>
      <w:r>
        <w:rPr>
          <w:spacing w:val="-8"/>
        </w:rPr>
        <w:t> </w:t>
      </w:r>
      <w:r>
        <w:rPr>
          <w:spacing w:val="-6"/>
        </w:rPr>
        <w:t>один</w:t>
      </w:r>
      <w:r>
        <w:rPr>
          <w:spacing w:val="-8"/>
        </w:rPr>
        <w:t> </w:t>
      </w:r>
      <w:r>
        <w:rPr>
          <w:spacing w:val="-6"/>
        </w:rPr>
        <w:t>из</w:t>
      </w:r>
      <w:r>
        <w:rPr>
          <w:spacing w:val="-7"/>
        </w:rPr>
        <w:t> </w:t>
      </w:r>
      <w:r>
        <w:rPr>
          <w:spacing w:val="-6"/>
        </w:rPr>
        <w:t>прыжков не претерпел таких</w:t>
      </w:r>
      <w:r>
        <w:rPr>
          <w:spacing w:val="-7"/>
        </w:rPr>
        <w:t> </w:t>
      </w:r>
      <w:r>
        <w:rPr>
          <w:spacing w:val="-6"/>
        </w:rPr>
        <w:t>изменений в технике,</w:t>
      </w:r>
      <w:r>
        <w:rPr>
          <w:spacing w:val="-7"/>
        </w:rPr>
        <w:t> </w:t>
      </w:r>
      <w:r>
        <w:rPr>
          <w:spacing w:val="-6"/>
        </w:rPr>
        <w:t>как в прыжках в высоту. Пять </w:t>
      </w:r>
      <w:r>
        <w:rPr>
          <w:spacing w:val="-12"/>
        </w:rPr>
        <w:t>разновидностей</w:t>
      </w:r>
      <w:r>
        <w:rPr>
          <w:spacing w:val="-2"/>
        </w:rPr>
        <w:t> </w:t>
      </w:r>
      <w:r>
        <w:rPr>
          <w:spacing w:val="-12"/>
        </w:rPr>
        <w:t>в</w:t>
      </w:r>
      <w:r>
        <w:rPr>
          <w:spacing w:val="-2"/>
        </w:rPr>
        <w:t> </w:t>
      </w:r>
      <w:r>
        <w:rPr>
          <w:spacing w:val="-12"/>
        </w:rPr>
        <w:t>этом</w:t>
      </w:r>
      <w:r>
        <w:rPr>
          <w:spacing w:val="-2"/>
        </w:rPr>
        <w:t> </w:t>
      </w:r>
      <w:r>
        <w:rPr>
          <w:spacing w:val="-12"/>
        </w:rPr>
        <w:t>виде</w:t>
      </w:r>
      <w:r>
        <w:rPr>
          <w:spacing w:val="-1"/>
        </w:rPr>
        <w:t> </w:t>
      </w:r>
      <w:r>
        <w:rPr>
          <w:spacing w:val="-12"/>
        </w:rPr>
        <w:t>прыжков</w:t>
      </w:r>
      <w:r>
        <w:rPr>
          <w:spacing w:val="-2"/>
        </w:rPr>
        <w:t> </w:t>
      </w:r>
      <w:r>
        <w:rPr>
          <w:spacing w:val="-12"/>
        </w:rPr>
        <w:t>—</w:t>
      </w:r>
      <w:r>
        <w:rPr>
          <w:spacing w:val="-2"/>
        </w:rPr>
        <w:t> </w:t>
      </w:r>
      <w:r>
        <w:rPr>
          <w:spacing w:val="-12"/>
        </w:rPr>
        <w:t>«перешагивание»,</w:t>
      </w:r>
      <w:r>
        <w:rPr>
          <w:spacing w:val="-2"/>
        </w:rPr>
        <w:t> </w:t>
      </w:r>
      <w:r>
        <w:rPr>
          <w:spacing w:val="-12"/>
        </w:rPr>
        <w:t>«волна»,</w:t>
      </w:r>
      <w:r>
        <w:rPr/>
        <w:t> </w:t>
      </w:r>
      <w:r>
        <w:rPr>
          <w:spacing w:val="-12"/>
        </w:rPr>
        <w:t>«пере- </w:t>
      </w:r>
      <w:r>
        <w:rPr>
          <w:spacing w:val="-8"/>
        </w:rPr>
        <w:t>кат»,</w:t>
      </w:r>
      <w:r>
        <w:rPr/>
        <w:t> </w:t>
      </w:r>
      <w:r>
        <w:rPr>
          <w:spacing w:val="-8"/>
        </w:rPr>
        <w:t>«перекидной»,</w:t>
      </w:r>
      <w:r>
        <w:rPr/>
        <w:t> </w:t>
      </w:r>
      <w:r>
        <w:rPr>
          <w:spacing w:val="-8"/>
        </w:rPr>
        <w:t>«фосбери-флоп»</w:t>
      </w:r>
      <w:r>
        <w:rPr>
          <w:spacing w:val="-5"/>
        </w:rPr>
        <w:t> </w:t>
      </w:r>
      <w:r>
        <w:rPr>
          <w:spacing w:val="-8"/>
        </w:rPr>
        <w:t>—</w:t>
      </w:r>
      <w:r>
        <w:rPr>
          <w:spacing w:val="-2"/>
        </w:rPr>
        <w:t> </w:t>
      </w:r>
      <w:r>
        <w:rPr>
          <w:spacing w:val="-8"/>
        </w:rPr>
        <w:t>прошли</w:t>
      </w:r>
      <w:r>
        <w:rPr>
          <w:spacing w:val="-3"/>
        </w:rPr>
        <w:t> </w:t>
      </w:r>
      <w:r>
        <w:rPr>
          <w:spacing w:val="-8"/>
        </w:rPr>
        <w:t>сравнительно</w:t>
      </w:r>
      <w:r>
        <w:rPr>
          <w:spacing w:val="-2"/>
        </w:rPr>
        <w:t> </w:t>
      </w:r>
      <w:r>
        <w:rPr>
          <w:spacing w:val="-8"/>
        </w:rPr>
        <w:t>короткий </w:t>
      </w:r>
      <w:r>
        <w:rPr/>
        <w:t>исторический путь.</w:t>
      </w:r>
    </w:p>
    <w:p>
      <w:pPr>
        <w:pStyle w:val="BodyText"/>
        <w:spacing w:line="204" w:lineRule="auto" w:before="2"/>
        <w:ind w:left="200" w:right="41" w:firstLine="288"/>
      </w:pPr>
      <w:r>
        <w:rPr>
          <w:spacing w:val="-10"/>
        </w:rPr>
        <w:t>Первый</w:t>
      </w:r>
      <w:r>
        <w:rPr>
          <w:spacing w:val="-6"/>
        </w:rPr>
        <w:t> </w:t>
      </w:r>
      <w:r>
        <w:rPr>
          <w:spacing w:val="-10"/>
        </w:rPr>
        <w:t>официально</w:t>
      </w:r>
      <w:r>
        <w:rPr>
          <w:spacing w:val="-4"/>
        </w:rPr>
        <w:t> </w:t>
      </w:r>
      <w:r>
        <w:rPr>
          <w:spacing w:val="-10"/>
        </w:rPr>
        <w:t>зарегистрированный</w:t>
      </w:r>
      <w:r>
        <w:rPr>
          <w:spacing w:val="-4"/>
        </w:rPr>
        <w:t> </w:t>
      </w:r>
      <w:r>
        <w:rPr>
          <w:spacing w:val="-10"/>
        </w:rPr>
        <w:t>в</w:t>
      </w:r>
      <w:r>
        <w:rPr>
          <w:spacing w:val="-3"/>
        </w:rPr>
        <w:t> </w:t>
      </w:r>
      <w:r>
        <w:rPr>
          <w:spacing w:val="-10"/>
        </w:rPr>
        <w:t>1864</w:t>
      </w:r>
      <w:r>
        <w:rPr>
          <w:spacing w:val="-4"/>
        </w:rPr>
        <w:t> </w:t>
      </w:r>
      <w:r>
        <w:rPr>
          <w:spacing w:val="-10"/>
        </w:rPr>
        <w:t>г.</w:t>
      </w:r>
      <w:r>
        <w:rPr>
          <w:spacing w:val="-4"/>
        </w:rPr>
        <w:t> </w:t>
      </w:r>
      <w:r>
        <w:rPr>
          <w:spacing w:val="-10"/>
        </w:rPr>
        <w:t>результат</w:t>
      </w:r>
      <w:r>
        <w:rPr>
          <w:spacing w:val="-4"/>
        </w:rPr>
        <w:t> </w:t>
      </w:r>
      <w:r>
        <w:rPr>
          <w:spacing w:val="-10"/>
        </w:rPr>
        <w:t>по</w:t>
      </w:r>
      <w:r>
        <w:rPr>
          <w:spacing w:val="-3"/>
        </w:rPr>
        <w:t> </w:t>
      </w:r>
      <w:r>
        <w:rPr>
          <w:spacing w:val="-10"/>
        </w:rPr>
        <w:t>прыж- </w:t>
      </w:r>
      <w:r>
        <w:rPr>
          <w:spacing w:val="-8"/>
        </w:rPr>
        <w:t>кам</w:t>
      </w:r>
      <w:r>
        <w:rPr>
          <w:spacing w:val="-1"/>
        </w:rPr>
        <w:t> </w:t>
      </w:r>
      <w:r>
        <w:rPr>
          <w:spacing w:val="-8"/>
        </w:rPr>
        <w:t>в</w:t>
      </w:r>
      <w:r>
        <w:rPr>
          <w:spacing w:val="-2"/>
        </w:rPr>
        <w:t> </w:t>
      </w:r>
      <w:r>
        <w:rPr>
          <w:spacing w:val="-8"/>
        </w:rPr>
        <w:t>высоту</w:t>
      </w:r>
      <w:r>
        <w:rPr>
          <w:spacing w:val="-4"/>
        </w:rPr>
        <w:t> </w:t>
      </w:r>
      <w:r>
        <w:rPr>
          <w:spacing w:val="-8"/>
        </w:rPr>
        <w:t>равнялся</w:t>
      </w:r>
      <w:r>
        <w:rPr>
          <w:spacing w:val="-2"/>
        </w:rPr>
        <w:t> </w:t>
      </w:r>
      <w:r>
        <w:rPr>
          <w:spacing w:val="-8"/>
        </w:rPr>
        <w:t>167</w:t>
      </w:r>
      <w:r>
        <w:rPr/>
        <w:t> </w:t>
      </w:r>
      <w:r>
        <w:rPr>
          <w:spacing w:val="-8"/>
        </w:rPr>
        <w:t>см.</w:t>
      </w:r>
      <w:r>
        <w:rPr>
          <w:spacing w:val="-1"/>
        </w:rPr>
        <w:t> </w:t>
      </w:r>
      <w:r>
        <w:rPr>
          <w:spacing w:val="-8"/>
        </w:rPr>
        <w:t>Причем</w:t>
      </w:r>
      <w:r>
        <w:rPr>
          <w:spacing w:val="-1"/>
        </w:rPr>
        <w:t> </w:t>
      </w:r>
      <w:r>
        <w:rPr>
          <w:spacing w:val="-8"/>
        </w:rPr>
        <w:t>разбег</w:t>
      </w:r>
      <w:r>
        <w:rPr/>
        <w:t> </w:t>
      </w:r>
      <w:r>
        <w:rPr>
          <w:spacing w:val="-8"/>
        </w:rPr>
        <w:t>и</w:t>
      </w:r>
      <w:r>
        <w:rPr>
          <w:spacing w:val="-1"/>
        </w:rPr>
        <w:t> </w:t>
      </w:r>
      <w:r>
        <w:rPr>
          <w:spacing w:val="-8"/>
        </w:rPr>
        <w:t>приземление</w:t>
      </w:r>
      <w:r>
        <w:rPr/>
        <w:t> </w:t>
      </w:r>
      <w:r>
        <w:rPr>
          <w:spacing w:val="-8"/>
        </w:rPr>
        <w:t>производи- </w:t>
      </w:r>
      <w:r>
        <w:rPr>
          <w:spacing w:val="-4"/>
        </w:rPr>
        <w:t>лись</w:t>
      </w:r>
      <w:r>
        <w:rPr>
          <w:spacing w:val="-10"/>
        </w:rPr>
        <w:t> </w:t>
      </w:r>
      <w:r>
        <w:rPr>
          <w:spacing w:val="-4"/>
        </w:rPr>
        <w:t>по</w:t>
      </w:r>
      <w:r>
        <w:rPr>
          <w:spacing w:val="-10"/>
        </w:rPr>
        <w:t> </w:t>
      </w:r>
      <w:r>
        <w:rPr>
          <w:spacing w:val="-4"/>
        </w:rPr>
        <w:t>травяному</w:t>
      </w:r>
      <w:r>
        <w:rPr>
          <w:spacing w:val="-10"/>
        </w:rPr>
        <w:t> </w:t>
      </w:r>
      <w:r>
        <w:rPr>
          <w:spacing w:val="-4"/>
        </w:rPr>
        <w:t>покрытию.</w:t>
      </w:r>
      <w:r>
        <w:rPr>
          <w:spacing w:val="-9"/>
        </w:rPr>
        <w:t> </w:t>
      </w:r>
      <w:r>
        <w:rPr>
          <w:spacing w:val="-4"/>
        </w:rPr>
        <w:t>Спортсмены</w:t>
      </w:r>
      <w:r>
        <w:rPr>
          <w:spacing w:val="-10"/>
        </w:rPr>
        <w:t> </w:t>
      </w:r>
      <w:r>
        <w:rPr>
          <w:spacing w:val="-4"/>
        </w:rPr>
        <w:t>прыгали</w:t>
      </w:r>
      <w:r>
        <w:rPr>
          <w:spacing w:val="-10"/>
        </w:rPr>
        <w:t> </w:t>
      </w:r>
      <w:r>
        <w:rPr>
          <w:spacing w:val="-4"/>
        </w:rPr>
        <w:t>с</w:t>
      </w:r>
      <w:r>
        <w:rPr>
          <w:spacing w:val="-10"/>
        </w:rPr>
        <w:t> </w:t>
      </w:r>
      <w:r>
        <w:rPr>
          <w:spacing w:val="-4"/>
        </w:rPr>
        <w:t>прямого</w:t>
      </w:r>
      <w:r>
        <w:rPr>
          <w:spacing w:val="-9"/>
        </w:rPr>
        <w:t> </w:t>
      </w:r>
      <w:r>
        <w:rPr>
          <w:spacing w:val="-4"/>
        </w:rPr>
        <w:t>разбега, </w:t>
      </w:r>
      <w:r>
        <w:rPr/>
        <w:t>переходили</w:t>
      </w:r>
      <w:r>
        <w:rPr>
          <w:spacing w:val="-2"/>
        </w:rPr>
        <w:t> </w:t>
      </w:r>
      <w:r>
        <w:rPr/>
        <w:t>через</w:t>
      </w:r>
      <w:r>
        <w:rPr>
          <w:spacing w:val="-2"/>
        </w:rPr>
        <w:t> </w:t>
      </w:r>
      <w:r>
        <w:rPr/>
        <w:t>планку, поджимая</w:t>
      </w:r>
      <w:r>
        <w:rPr>
          <w:spacing w:val="-1"/>
        </w:rPr>
        <w:t> </w:t>
      </w:r>
      <w:r>
        <w:rPr/>
        <w:t>ноги,</w:t>
      </w:r>
      <w:r>
        <w:rPr>
          <w:spacing w:val="-2"/>
        </w:rPr>
        <w:t> </w:t>
      </w:r>
      <w:r>
        <w:rPr/>
        <w:t>или</w:t>
      </w:r>
      <w:r>
        <w:rPr>
          <w:spacing w:val="-1"/>
        </w:rPr>
        <w:t> </w:t>
      </w:r>
      <w:r>
        <w:rPr/>
        <w:t>прыгали</w:t>
      </w:r>
      <w:r>
        <w:rPr>
          <w:spacing w:val="-2"/>
        </w:rPr>
        <w:t> </w:t>
      </w:r>
      <w:r>
        <w:rPr/>
        <w:t>под</w:t>
      </w:r>
      <w:r>
        <w:rPr>
          <w:spacing w:val="-1"/>
        </w:rPr>
        <w:t> </w:t>
      </w:r>
      <w:r>
        <w:rPr/>
        <w:t>острым </w:t>
      </w:r>
      <w:r>
        <w:rPr>
          <w:spacing w:val="-12"/>
        </w:rPr>
        <w:t>углом,</w:t>
      </w:r>
      <w:r>
        <w:rPr>
          <w:spacing w:val="-1"/>
        </w:rPr>
        <w:t> </w:t>
      </w:r>
      <w:r>
        <w:rPr>
          <w:spacing w:val="-12"/>
        </w:rPr>
        <w:t>выполняя</w:t>
      </w:r>
      <w:r>
        <w:rPr>
          <w:spacing w:val="-2"/>
        </w:rPr>
        <w:t> </w:t>
      </w:r>
      <w:r>
        <w:rPr>
          <w:spacing w:val="-12"/>
        </w:rPr>
        <w:t>движения</w:t>
      </w:r>
      <w:r>
        <w:rPr>
          <w:spacing w:val="-2"/>
        </w:rPr>
        <w:t> </w:t>
      </w:r>
      <w:r>
        <w:rPr>
          <w:spacing w:val="-12"/>
        </w:rPr>
        <w:t>ногами</w:t>
      </w:r>
      <w:r>
        <w:rPr>
          <w:spacing w:val="-1"/>
        </w:rPr>
        <w:t> </w:t>
      </w:r>
      <w:r>
        <w:rPr>
          <w:spacing w:val="-12"/>
        </w:rPr>
        <w:t>«ножницами».</w:t>
      </w:r>
      <w:r>
        <w:rPr>
          <w:spacing w:val="-1"/>
        </w:rPr>
        <w:t> </w:t>
      </w:r>
      <w:r>
        <w:rPr>
          <w:spacing w:val="-12"/>
        </w:rPr>
        <w:t>Впоследствии</w:t>
      </w:r>
      <w:r>
        <w:rPr>
          <w:spacing w:val="-2"/>
        </w:rPr>
        <w:t> </w:t>
      </w:r>
      <w:r>
        <w:rPr>
          <w:spacing w:val="-12"/>
        </w:rPr>
        <w:t>этот</w:t>
      </w:r>
      <w:r>
        <w:rPr>
          <w:spacing w:val="-2"/>
        </w:rPr>
        <w:t> </w:t>
      </w:r>
      <w:r>
        <w:rPr>
          <w:spacing w:val="-12"/>
        </w:rPr>
        <w:t>стиль </w:t>
      </w:r>
      <w:r>
        <w:rPr>
          <w:spacing w:val="-10"/>
        </w:rPr>
        <w:t>получил</w:t>
      </w:r>
      <w:r>
        <w:rPr/>
        <w:t> </w:t>
      </w:r>
      <w:r>
        <w:rPr>
          <w:spacing w:val="-10"/>
        </w:rPr>
        <w:t>название</w:t>
      </w:r>
      <w:r>
        <w:rPr/>
        <w:t> </w:t>
      </w:r>
      <w:r>
        <w:rPr>
          <w:spacing w:val="-10"/>
        </w:rPr>
        <w:t>«перешагивание».</w:t>
      </w:r>
      <w:r>
        <w:rPr>
          <w:spacing w:val="-1"/>
        </w:rPr>
        <w:t> </w:t>
      </w:r>
      <w:r>
        <w:rPr>
          <w:spacing w:val="-10"/>
        </w:rPr>
        <w:t>В</w:t>
      </w:r>
      <w:r>
        <w:rPr>
          <w:spacing w:val="-1"/>
        </w:rPr>
        <w:t> </w:t>
      </w:r>
      <w:r>
        <w:rPr>
          <w:spacing w:val="-10"/>
        </w:rPr>
        <w:t>1887</w:t>
      </w:r>
      <w:r>
        <w:rPr>
          <w:spacing w:val="-3"/>
        </w:rPr>
        <w:t> </w:t>
      </w:r>
      <w:r>
        <w:rPr>
          <w:spacing w:val="-10"/>
        </w:rPr>
        <w:t>г.</w:t>
      </w:r>
      <w:r>
        <w:rPr>
          <w:spacing w:val="-3"/>
        </w:rPr>
        <w:t> </w:t>
      </w:r>
      <w:r>
        <w:rPr>
          <w:spacing w:val="-10"/>
        </w:rPr>
        <w:t>американец</w:t>
      </w:r>
      <w:r>
        <w:rPr>
          <w:spacing w:val="-1"/>
        </w:rPr>
        <w:t> </w:t>
      </w:r>
      <w:r>
        <w:rPr>
          <w:spacing w:val="-10"/>
        </w:rPr>
        <w:t>В.</w:t>
      </w:r>
      <w:r>
        <w:rPr>
          <w:spacing w:val="-3"/>
        </w:rPr>
        <w:t> </w:t>
      </w:r>
      <w:r>
        <w:rPr>
          <w:spacing w:val="-10"/>
        </w:rPr>
        <w:t>Пейдж</w:t>
      </w:r>
      <w:r>
        <w:rPr>
          <w:spacing w:val="-2"/>
        </w:rPr>
        <w:t> </w:t>
      </w:r>
      <w:r>
        <w:rPr>
          <w:spacing w:val="-10"/>
        </w:rPr>
        <w:t>уста- </w:t>
      </w:r>
      <w:r>
        <w:rPr/>
        <w:t>новил первый мировой рекорд — 193 см.</w:t>
      </w:r>
    </w:p>
    <w:p>
      <w:pPr>
        <w:pStyle w:val="BodyText"/>
        <w:spacing w:line="204" w:lineRule="auto" w:before="12"/>
        <w:ind w:left="209" w:right="39" w:firstLine="283"/>
      </w:pPr>
      <w:r>
        <w:rPr/>
        <w:t>Значительный</w:t>
      </w:r>
      <w:r>
        <w:rPr>
          <w:spacing w:val="-6"/>
        </w:rPr>
        <w:t> </w:t>
      </w:r>
      <w:r>
        <w:rPr/>
        <w:t>шаг</w:t>
      </w:r>
      <w:r>
        <w:rPr>
          <w:spacing w:val="-3"/>
        </w:rPr>
        <w:t> </w:t>
      </w:r>
      <w:r>
        <w:rPr/>
        <w:t>вперед</w:t>
      </w:r>
      <w:r>
        <w:rPr>
          <w:spacing w:val="-3"/>
        </w:rPr>
        <w:t> </w:t>
      </w:r>
      <w:r>
        <w:rPr/>
        <w:t>в</w:t>
      </w:r>
      <w:r>
        <w:rPr>
          <w:spacing w:val="-4"/>
        </w:rPr>
        <w:t> </w:t>
      </w:r>
      <w:r>
        <w:rPr/>
        <w:t>поисках</w:t>
      </w:r>
      <w:r>
        <w:rPr>
          <w:spacing w:val="-5"/>
        </w:rPr>
        <w:t> </w:t>
      </w:r>
      <w:r>
        <w:rPr/>
        <w:t>лучшего</w:t>
      </w:r>
      <w:r>
        <w:rPr>
          <w:spacing w:val="-5"/>
        </w:rPr>
        <w:t> </w:t>
      </w:r>
      <w:r>
        <w:rPr/>
        <w:t>стиля</w:t>
      </w:r>
      <w:r>
        <w:rPr>
          <w:spacing w:val="-4"/>
        </w:rPr>
        <w:t> </w:t>
      </w:r>
      <w:r>
        <w:rPr/>
        <w:t>позволил</w:t>
      </w:r>
      <w:r>
        <w:rPr>
          <w:spacing w:val="-5"/>
        </w:rPr>
        <w:t> </w:t>
      </w:r>
      <w:r>
        <w:rPr/>
        <w:t>со- </w:t>
      </w:r>
      <w:r>
        <w:rPr>
          <w:spacing w:val="-4"/>
        </w:rPr>
        <w:t>здать</w:t>
      </w:r>
      <w:r>
        <w:rPr>
          <w:spacing w:val="-8"/>
        </w:rPr>
        <w:t> </w:t>
      </w:r>
      <w:r>
        <w:rPr>
          <w:spacing w:val="-4"/>
        </w:rPr>
        <w:t>восточно-американский</w:t>
      </w:r>
      <w:r>
        <w:rPr>
          <w:spacing w:val="-8"/>
        </w:rPr>
        <w:t> </w:t>
      </w:r>
      <w:r>
        <w:rPr>
          <w:spacing w:val="-4"/>
        </w:rPr>
        <w:t>способ</w:t>
      </w:r>
      <w:r>
        <w:rPr>
          <w:spacing w:val="-8"/>
        </w:rPr>
        <w:t> </w:t>
      </w:r>
      <w:r>
        <w:rPr>
          <w:spacing w:val="-4"/>
        </w:rPr>
        <w:t>прыжка</w:t>
      </w:r>
      <w:r>
        <w:rPr>
          <w:spacing w:val="-8"/>
        </w:rPr>
        <w:t> </w:t>
      </w:r>
      <w:r>
        <w:rPr>
          <w:spacing w:val="-4"/>
        </w:rPr>
        <w:t>(«волна»),</w:t>
      </w:r>
      <w:r>
        <w:rPr>
          <w:spacing w:val="-8"/>
        </w:rPr>
        <w:t> </w:t>
      </w:r>
      <w:r>
        <w:rPr>
          <w:spacing w:val="-4"/>
        </w:rPr>
        <w:t>которым</w:t>
      </w:r>
      <w:r>
        <w:rPr>
          <w:spacing w:val="-8"/>
        </w:rPr>
        <w:t> </w:t>
      </w:r>
      <w:r>
        <w:rPr>
          <w:spacing w:val="-4"/>
        </w:rPr>
        <w:t>аме- </w:t>
      </w:r>
      <w:r>
        <w:rPr>
          <w:spacing w:val="-10"/>
        </w:rPr>
        <w:t>риканец</w:t>
      </w:r>
      <w:r>
        <w:rPr>
          <w:spacing w:val="-4"/>
        </w:rPr>
        <w:t> </w:t>
      </w:r>
      <w:r>
        <w:rPr>
          <w:spacing w:val="-10"/>
        </w:rPr>
        <w:t>М.</w:t>
      </w:r>
      <w:r>
        <w:rPr>
          <w:spacing w:val="-4"/>
        </w:rPr>
        <w:t> </w:t>
      </w:r>
      <w:r>
        <w:rPr>
          <w:spacing w:val="-10"/>
        </w:rPr>
        <w:t>Сунней</w:t>
      </w:r>
      <w:r>
        <w:rPr>
          <w:spacing w:val="-4"/>
        </w:rPr>
        <w:t> </w:t>
      </w:r>
      <w:r>
        <w:rPr>
          <w:spacing w:val="-10"/>
        </w:rPr>
        <w:t>в</w:t>
      </w:r>
      <w:r>
        <w:rPr>
          <w:spacing w:val="-3"/>
        </w:rPr>
        <w:t> </w:t>
      </w:r>
      <w:r>
        <w:rPr>
          <w:spacing w:val="-10"/>
        </w:rPr>
        <w:t>1896</w:t>
      </w:r>
      <w:r>
        <w:rPr>
          <w:spacing w:val="-4"/>
        </w:rPr>
        <w:t> </w:t>
      </w:r>
      <w:r>
        <w:rPr>
          <w:spacing w:val="-10"/>
        </w:rPr>
        <w:t>г.</w:t>
      </w:r>
      <w:r>
        <w:rPr>
          <w:spacing w:val="-4"/>
        </w:rPr>
        <w:t> </w:t>
      </w:r>
      <w:r>
        <w:rPr>
          <w:spacing w:val="-10"/>
        </w:rPr>
        <w:t>установил</w:t>
      </w:r>
      <w:r>
        <w:rPr>
          <w:spacing w:val="-4"/>
        </w:rPr>
        <w:t> </w:t>
      </w:r>
      <w:r>
        <w:rPr>
          <w:spacing w:val="-10"/>
        </w:rPr>
        <w:t>мировой</w:t>
      </w:r>
      <w:r>
        <w:rPr>
          <w:spacing w:val="-3"/>
        </w:rPr>
        <w:t> </w:t>
      </w:r>
      <w:r>
        <w:rPr>
          <w:spacing w:val="-10"/>
        </w:rPr>
        <w:t>рекорд,</w:t>
      </w:r>
      <w:r>
        <w:rPr>
          <w:spacing w:val="-4"/>
        </w:rPr>
        <w:t> </w:t>
      </w:r>
      <w:r>
        <w:rPr>
          <w:spacing w:val="-10"/>
        </w:rPr>
        <w:t>продержавшийся </w:t>
      </w:r>
      <w:r>
        <w:rPr>
          <w:spacing w:val="-8"/>
        </w:rPr>
        <w:t>16</w:t>
      </w:r>
      <w:r>
        <w:rPr>
          <w:spacing w:val="-3"/>
        </w:rPr>
        <w:t> </w:t>
      </w:r>
      <w:r>
        <w:rPr>
          <w:spacing w:val="-8"/>
        </w:rPr>
        <w:t>лет,</w:t>
      </w:r>
      <w:r>
        <w:rPr>
          <w:spacing w:val="-3"/>
        </w:rPr>
        <w:t> </w:t>
      </w:r>
      <w:r>
        <w:rPr>
          <w:spacing w:val="-8"/>
        </w:rPr>
        <w:t>—</w:t>
      </w:r>
      <w:r>
        <w:rPr>
          <w:spacing w:val="-3"/>
        </w:rPr>
        <w:t> </w:t>
      </w:r>
      <w:r>
        <w:rPr>
          <w:spacing w:val="-8"/>
        </w:rPr>
        <w:t>197</w:t>
      </w:r>
      <w:r>
        <w:rPr>
          <w:spacing w:val="-3"/>
        </w:rPr>
        <w:t> </w:t>
      </w:r>
      <w:r>
        <w:rPr>
          <w:spacing w:val="-8"/>
        </w:rPr>
        <w:t>см.</w:t>
      </w:r>
      <w:r>
        <w:rPr>
          <w:spacing w:val="-6"/>
        </w:rPr>
        <w:t> </w:t>
      </w:r>
      <w:r>
        <w:rPr>
          <w:spacing w:val="-8"/>
        </w:rPr>
        <w:t>Двухметровую</w:t>
      </w:r>
      <w:r>
        <w:rPr>
          <w:spacing w:val="-3"/>
        </w:rPr>
        <w:t> </w:t>
      </w:r>
      <w:r>
        <w:rPr>
          <w:spacing w:val="-8"/>
        </w:rPr>
        <w:t>высоту</w:t>
      </w:r>
      <w:r>
        <w:rPr>
          <w:spacing w:val="-6"/>
        </w:rPr>
        <w:t> </w:t>
      </w:r>
      <w:r>
        <w:rPr>
          <w:spacing w:val="-8"/>
        </w:rPr>
        <w:t>преодолели</w:t>
      </w:r>
      <w:r>
        <w:rPr>
          <w:spacing w:val="-4"/>
        </w:rPr>
        <w:t> </w:t>
      </w:r>
      <w:r>
        <w:rPr>
          <w:spacing w:val="-8"/>
        </w:rPr>
        <w:t>в</w:t>
      </w:r>
      <w:r>
        <w:rPr>
          <w:spacing w:val="-4"/>
        </w:rPr>
        <w:t> </w:t>
      </w:r>
      <w:r>
        <w:rPr>
          <w:spacing w:val="-8"/>
        </w:rPr>
        <w:t>1912</w:t>
      </w:r>
      <w:r>
        <w:rPr>
          <w:spacing w:val="-3"/>
        </w:rPr>
        <w:t> </w:t>
      </w:r>
      <w:r>
        <w:rPr>
          <w:spacing w:val="-8"/>
        </w:rPr>
        <w:t>г.,</w:t>
      </w:r>
      <w:r>
        <w:rPr>
          <w:spacing w:val="-6"/>
        </w:rPr>
        <w:t> </w:t>
      </w:r>
      <w:r>
        <w:rPr>
          <w:spacing w:val="-8"/>
        </w:rPr>
        <w:t>применив </w:t>
      </w:r>
      <w:r>
        <w:rPr>
          <w:spacing w:val="-4"/>
        </w:rPr>
        <w:t>новый</w:t>
      </w:r>
      <w:r>
        <w:rPr>
          <w:spacing w:val="-10"/>
        </w:rPr>
        <w:t> </w:t>
      </w:r>
      <w:r>
        <w:rPr>
          <w:spacing w:val="-4"/>
        </w:rPr>
        <w:t>стиль</w:t>
      </w:r>
      <w:r>
        <w:rPr>
          <w:spacing w:val="-10"/>
        </w:rPr>
        <w:t> </w:t>
      </w:r>
      <w:r>
        <w:rPr>
          <w:spacing w:val="-4"/>
        </w:rPr>
        <w:t>прыжка</w:t>
      </w:r>
      <w:r>
        <w:rPr>
          <w:spacing w:val="-10"/>
        </w:rPr>
        <w:t> </w:t>
      </w:r>
      <w:r>
        <w:rPr>
          <w:spacing w:val="-4"/>
        </w:rPr>
        <w:t>—</w:t>
      </w:r>
      <w:r>
        <w:rPr>
          <w:spacing w:val="-9"/>
        </w:rPr>
        <w:t> </w:t>
      </w:r>
      <w:r>
        <w:rPr>
          <w:spacing w:val="-4"/>
        </w:rPr>
        <w:t>«хорайн»,</w:t>
      </w:r>
      <w:r>
        <w:rPr>
          <w:spacing w:val="-10"/>
        </w:rPr>
        <w:t> </w:t>
      </w:r>
      <w:r>
        <w:rPr>
          <w:spacing w:val="-4"/>
        </w:rPr>
        <w:t>названный</w:t>
      </w:r>
      <w:r>
        <w:rPr>
          <w:spacing w:val="-10"/>
        </w:rPr>
        <w:t> </w:t>
      </w:r>
      <w:r>
        <w:rPr>
          <w:spacing w:val="-4"/>
        </w:rPr>
        <w:t>по</w:t>
      </w:r>
      <w:r>
        <w:rPr>
          <w:spacing w:val="-10"/>
        </w:rPr>
        <w:t> </w:t>
      </w:r>
      <w:r>
        <w:rPr>
          <w:spacing w:val="-4"/>
        </w:rPr>
        <w:t>имени</w:t>
      </w:r>
      <w:r>
        <w:rPr>
          <w:spacing w:val="-9"/>
        </w:rPr>
        <w:t> </w:t>
      </w:r>
      <w:r>
        <w:rPr>
          <w:spacing w:val="-4"/>
        </w:rPr>
        <w:t>американского </w:t>
      </w:r>
      <w:r>
        <w:rPr>
          <w:spacing w:val="-10"/>
        </w:rPr>
        <w:t>прыгуна</w:t>
      </w:r>
      <w:r>
        <w:rPr/>
        <w:t> </w:t>
      </w:r>
      <w:r>
        <w:rPr>
          <w:spacing w:val="-10"/>
        </w:rPr>
        <w:t>Д.</w:t>
      </w:r>
      <w:r>
        <w:rPr/>
        <w:t> </w:t>
      </w:r>
      <w:r>
        <w:rPr>
          <w:spacing w:val="-10"/>
        </w:rPr>
        <w:t>Хорайна,</w:t>
      </w:r>
      <w:r>
        <w:rPr/>
        <w:t> </w:t>
      </w:r>
      <w:r>
        <w:rPr>
          <w:spacing w:val="-10"/>
        </w:rPr>
        <w:t>впервые</w:t>
      </w:r>
      <w:r>
        <w:rPr/>
        <w:t> </w:t>
      </w:r>
      <w:r>
        <w:rPr>
          <w:spacing w:val="-10"/>
        </w:rPr>
        <w:t>показавшего</w:t>
      </w:r>
      <w:r>
        <w:rPr/>
        <w:t> </w:t>
      </w:r>
      <w:r>
        <w:rPr>
          <w:spacing w:val="-10"/>
        </w:rPr>
        <w:t>этот</w:t>
      </w:r>
      <w:r>
        <w:rPr/>
        <w:t> </w:t>
      </w:r>
      <w:r>
        <w:rPr>
          <w:spacing w:val="-10"/>
        </w:rPr>
        <w:t>стиль.</w:t>
      </w:r>
      <w:r>
        <w:rPr/>
        <w:t> </w:t>
      </w:r>
      <w:r>
        <w:rPr>
          <w:spacing w:val="-10"/>
        </w:rPr>
        <w:t>Позже</w:t>
      </w:r>
      <w:r>
        <w:rPr/>
        <w:t> </w:t>
      </w:r>
      <w:r>
        <w:rPr>
          <w:spacing w:val="-10"/>
        </w:rPr>
        <w:t>стиль</w:t>
      </w:r>
      <w:r>
        <w:rPr/>
        <w:t> </w:t>
      </w:r>
      <w:r>
        <w:rPr>
          <w:spacing w:val="-10"/>
        </w:rPr>
        <w:t>полу- </w:t>
      </w:r>
      <w:r>
        <w:rPr/>
        <w:t>чил название «перекат».</w:t>
      </w:r>
    </w:p>
    <w:p>
      <w:pPr>
        <w:pStyle w:val="BodyText"/>
        <w:spacing w:line="204" w:lineRule="auto" w:before="13"/>
        <w:ind w:left="200" w:right="38" w:firstLine="288"/>
      </w:pPr>
      <w:r>
        <w:rPr>
          <w:spacing w:val="-8"/>
        </w:rPr>
        <w:t>В</w:t>
      </w:r>
      <w:r>
        <w:rPr>
          <w:spacing w:val="-6"/>
        </w:rPr>
        <w:t> </w:t>
      </w:r>
      <w:r>
        <w:rPr>
          <w:spacing w:val="-8"/>
        </w:rPr>
        <w:t>1936</w:t>
      </w:r>
      <w:r>
        <w:rPr>
          <w:spacing w:val="-4"/>
        </w:rPr>
        <w:t> </w:t>
      </w:r>
      <w:r>
        <w:rPr>
          <w:spacing w:val="-8"/>
        </w:rPr>
        <w:t>г.</w:t>
      </w:r>
      <w:r>
        <w:rPr>
          <w:spacing w:val="-5"/>
        </w:rPr>
        <w:t> </w:t>
      </w:r>
      <w:r>
        <w:rPr>
          <w:spacing w:val="-8"/>
        </w:rPr>
        <w:t>Д.</w:t>
      </w:r>
      <w:r>
        <w:rPr>
          <w:spacing w:val="-5"/>
        </w:rPr>
        <w:t> </w:t>
      </w:r>
      <w:r>
        <w:rPr>
          <w:spacing w:val="-8"/>
        </w:rPr>
        <w:t>Ольбриттон</w:t>
      </w:r>
      <w:r>
        <w:rPr>
          <w:spacing w:val="-6"/>
        </w:rPr>
        <w:t> </w:t>
      </w:r>
      <w:r>
        <w:rPr>
          <w:spacing w:val="-8"/>
        </w:rPr>
        <w:t>демонстрирует</w:t>
      </w:r>
      <w:r>
        <w:rPr>
          <w:spacing w:val="-5"/>
        </w:rPr>
        <w:t> </w:t>
      </w:r>
      <w:r>
        <w:rPr>
          <w:spacing w:val="-8"/>
        </w:rPr>
        <w:t>новый</w:t>
      </w:r>
      <w:r>
        <w:rPr>
          <w:spacing w:val="-6"/>
        </w:rPr>
        <w:t> </w:t>
      </w:r>
      <w:r>
        <w:rPr>
          <w:spacing w:val="-8"/>
        </w:rPr>
        <w:t>способ</w:t>
      </w:r>
      <w:r>
        <w:rPr>
          <w:spacing w:val="-4"/>
        </w:rPr>
        <w:t> </w:t>
      </w:r>
      <w:r>
        <w:rPr>
          <w:spacing w:val="-8"/>
        </w:rPr>
        <w:t>перехода</w:t>
      </w:r>
      <w:r>
        <w:rPr>
          <w:spacing w:val="-5"/>
        </w:rPr>
        <w:t> </w:t>
      </w:r>
      <w:r>
        <w:rPr>
          <w:spacing w:val="-8"/>
        </w:rPr>
        <w:t>через </w:t>
      </w:r>
      <w:r>
        <w:rPr>
          <w:spacing w:val="-2"/>
        </w:rPr>
        <w:t>планку</w:t>
      </w:r>
      <w:r>
        <w:rPr>
          <w:spacing w:val="-11"/>
        </w:rPr>
        <w:t> </w:t>
      </w:r>
      <w:r>
        <w:rPr>
          <w:spacing w:val="-2"/>
        </w:rPr>
        <w:t>—</w:t>
      </w:r>
      <w:r>
        <w:rPr>
          <w:spacing w:val="-11"/>
        </w:rPr>
        <w:t> </w:t>
      </w:r>
      <w:r>
        <w:rPr>
          <w:spacing w:val="-2"/>
        </w:rPr>
        <w:t>лежа</w:t>
      </w:r>
      <w:r>
        <w:rPr>
          <w:spacing w:val="-11"/>
        </w:rPr>
        <w:t> </w:t>
      </w:r>
      <w:r>
        <w:rPr>
          <w:spacing w:val="-2"/>
        </w:rPr>
        <w:t>животом</w:t>
      </w:r>
      <w:r>
        <w:rPr>
          <w:spacing w:val="-12"/>
        </w:rPr>
        <w:t> </w:t>
      </w:r>
      <w:r>
        <w:rPr>
          <w:spacing w:val="-2"/>
        </w:rPr>
        <w:t>к</w:t>
      </w:r>
      <w:r>
        <w:rPr>
          <w:spacing w:val="-11"/>
        </w:rPr>
        <w:t> </w:t>
      </w:r>
      <w:r>
        <w:rPr>
          <w:spacing w:val="-2"/>
        </w:rPr>
        <w:t>ней.</w:t>
      </w:r>
      <w:r>
        <w:rPr>
          <w:spacing w:val="-9"/>
        </w:rPr>
        <w:t> </w:t>
      </w:r>
      <w:r>
        <w:rPr>
          <w:spacing w:val="-2"/>
        </w:rPr>
        <w:t>Интересно,</w:t>
      </w:r>
      <w:r>
        <w:rPr>
          <w:spacing w:val="-11"/>
        </w:rPr>
        <w:t> </w:t>
      </w:r>
      <w:r>
        <w:rPr>
          <w:spacing w:val="-2"/>
        </w:rPr>
        <w:t>что</w:t>
      </w:r>
      <w:r>
        <w:rPr>
          <w:spacing w:val="-11"/>
        </w:rPr>
        <w:t> </w:t>
      </w:r>
      <w:r>
        <w:rPr>
          <w:spacing w:val="-2"/>
        </w:rPr>
        <w:t>еще</w:t>
      </w:r>
      <w:r>
        <w:rPr>
          <w:spacing w:val="-9"/>
        </w:rPr>
        <w:t> </w:t>
      </w:r>
      <w:r>
        <w:rPr>
          <w:spacing w:val="-2"/>
        </w:rPr>
        <w:t>в</w:t>
      </w:r>
      <w:r>
        <w:rPr>
          <w:spacing w:val="-12"/>
        </w:rPr>
        <w:t> </w:t>
      </w:r>
      <w:r>
        <w:rPr>
          <w:spacing w:val="-2"/>
        </w:rPr>
        <w:t>20-х</w:t>
      </w:r>
      <w:r>
        <w:rPr>
          <w:spacing w:val="-9"/>
        </w:rPr>
        <w:t> </w:t>
      </w:r>
      <w:r>
        <w:rPr>
          <w:spacing w:val="-2"/>
        </w:rPr>
        <w:t>гг.</w:t>
      </w:r>
      <w:r>
        <w:rPr>
          <w:spacing w:val="-11"/>
        </w:rPr>
        <w:t> </w:t>
      </w:r>
      <w:r>
        <w:rPr>
          <w:spacing w:val="-2"/>
        </w:rPr>
        <w:t>этого</w:t>
      </w:r>
      <w:r>
        <w:rPr>
          <w:spacing w:val="-11"/>
        </w:rPr>
        <w:t> </w:t>
      </w:r>
      <w:r>
        <w:rPr>
          <w:spacing w:val="-2"/>
        </w:rPr>
        <w:t>же </w:t>
      </w:r>
      <w:r>
        <w:rPr>
          <w:spacing w:val="-6"/>
        </w:rPr>
        <w:t>столетия Б. Взоров применил такой способ прыжка, но не</w:t>
      </w:r>
      <w:r>
        <w:rPr>
          <w:spacing w:val="-1"/>
        </w:rPr>
        <w:t> </w:t>
      </w:r>
      <w:r>
        <w:rPr>
          <w:spacing w:val="-6"/>
        </w:rPr>
        <w:t>получил дос- </w:t>
      </w:r>
      <w:r>
        <w:rPr>
          <w:spacing w:val="-12"/>
        </w:rPr>
        <w:t>тойного</w:t>
      </w:r>
      <w:r>
        <w:rPr>
          <w:spacing w:val="-2"/>
        </w:rPr>
        <w:t> </w:t>
      </w:r>
      <w:r>
        <w:rPr>
          <w:spacing w:val="-12"/>
        </w:rPr>
        <w:t>внимания.</w:t>
      </w:r>
      <w:r>
        <w:rPr>
          <w:spacing w:val="-2"/>
        </w:rPr>
        <w:t> </w:t>
      </w:r>
      <w:r>
        <w:rPr>
          <w:spacing w:val="-12"/>
        </w:rPr>
        <w:t>Этот</w:t>
      </w:r>
      <w:r>
        <w:rPr>
          <w:spacing w:val="-2"/>
        </w:rPr>
        <w:t> </w:t>
      </w:r>
      <w:r>
        <w:rPr>
          <w:spacing w:val="-12"/>
        </w:rPr>
        <w:t>стиль</w:t>
      </w:r>
      <w:r>
        <w:rPr>
          <w:spacing w:val="-1"/>
        </w:rPr>
        <w:t> </w:t>
      </w:r>
      <w:r>
        <w:rPr>
          <w:spacing w:val="-12"/>
        </w:rPr>
        <w:t>назвали</w:t>
      </w:r>
      <w:r>
        <w:rPr>
          <w:spacing w:val="-2"/>
        </w:rPr>
        <w:t> </w:t>
      </w:r>
      <w:r>
        <w:rPr>
          <w:spacing w:val="-12"/>
        </w:rPr>
        <w:t>«перекидной».</w:t>
      </w:r>
      <w:r>
        <w:rPr>
          <w:spacing w:val="-1"/>
        </w:rPr>
        <w:t> </w:t>
      </w:r>
      <w:r>
        <w:rPr>
          <w:spacing w:val="-12"/>
        </w:rPr>
        <w:t>В</w:t>
      </w:r>
      <w:r>
        <w:rPr>
          <w:spacing w:val="-1"/>
        </w:rPr>
        <w:t> </w:t>
      </w:r>
      <w:r>
        <w:rPr>
          <w:spacing w:val="-12"/>
        </w:rPr>
        <w:t>1941</w:t>
      </w:r>
      <w:r>
        <w:rPr>
          <w:spacing w:val="-2"/>
        </w:rPr>
        <w:t> </w:t>
      </w:r>
      <w:r>
        <w:rPr>
          <w:spacing w:val="-12"/>
        </w:rPr>
        <w:t>г.</w:t>
      </w:r>
      <w:r>
        <w:rPr>
          <w:spacing w:val="-2"/>
        </w:rPr>
        <w:t> </w:t>
      </w:r>
      <w:r>
        <w:rPr>
          <w:spacing w:val="-12"/>
        </w:rPr>
        <w:t>американец </w:t>
      </w:r>
      <w:r>
        <w:rPr>
          <w:spacing w:val="-6"/>
        </w:rPr>
        <w:t>Л.Стирс</w:t>
      </w:r>
      <w:r>
        <w:rPr>
          <w:spacing w:val="-8"/>
        </w:rPr>
        <w:t> </w:t>
      </w:r>
      <w:r>
        <w:rPr>
          <w:spacing w:val="-6"/>
        </w:rPr>
        <w:t>установил</w:t>
      </w:r>
      <w:r>
        <w:rPr>
          <w:spacing w:val="-8"/>
        </w:rPr>
        <w:t> </w:t>
      </w:r>
      <w:r>
        <w:rPr>
          <w:spacing w:val="-6"/>
        </w:rPr>
        <w:t>«перекидным»</w:t>
      </w:r>
      <w:r>
        <w:rPr>
          <w:spacing w:val="-8"/>
        </w:rPr>
        <w:t> </w:t>
      </w:r>
      <w:r>
        <w:rPr>
          <w:spacing w:val="-6"/>
        </w:rPr>
        <w:t>способом</w:t>
      </w:r>
      <w:r>
        <w:rPr>
          <w:spacing w:val="-7"/>
        </w:rPr>
        <w:t> </w:t>
      </w:r>
      <w:r>
        <w:rPr>
          <w:spacing w:val="-6"/>
        </w:rPr>
        <w:t>мировой</w:t>
      </w:r>
      <w:r>
        <w:rPr>
          <w:spacing w:val="-8"/>
        </w:rPr>
        <w:t> </w:t>
      </w:r>
      <w:r>
        <w:rPr>
          <w:spacing w:val="-6"/>
        </w:rPr>
        <w:t>рекорд</w:t>
      </w:r>
      <w:r>
        <w:rPr>
          <w:spacing w:val="-8"/>
        </w:rPr>
        <w:t> </w:t>
      </w:r>
      <w:r>
        <w:rPr>
          <w:spacing w:val="-6"/>
        </w:rPr>
        <w:t>—</w:t>
      </w:r>
      <w:r>
        <w:rPr>
          <w:spacing w:val="-8"/>
        </w:rPr>
        <w:t> </w:t>
      </w:r>
      <w:r>
        <w:rPr>
          <w:spacing w:val="-6"/>
        </w:rPr>
        <w:t>211</w:t>
      </w:r>
      <w:r>
        <w:rPr>
          <w:spacing w:val="-7"/>
        </w:rPr>
        <w:t> </w:t>
      </w:r>
      <w:r>
        <w:rPr>
          <w:spacing w:val="-6"/>
        </w:rPr>
        <w:t>см- </w:t>
      </w:r>
      <w:r>
        <w:rPr>
          <w:spacing w:val="-14"/>
        </w:rPr>
        <w:t>В</w:t>
      </w:r>
      <w:r>
        <w:rPr/>
        <w:t> </w:t>
      </w:r>
      <w:r>
        <w:rPr>
          <w:spacing w:val="-14"/>
        </w:rPr>
        <w:t>1957</w:t>
      </w:r>
      <w:r>
        <w:rPr/>
        <w:t> </w:t>
      </w:r>
      <w:r>
        <w:rPr>
          <w:spacing w:val="-14"/>
        </w:rPr>
        <w:t>г.</w:t>
      </w:r>
      <w:r>
        <w:rPr>
          <w:spacing w:val="1"/>
        </w:rPr>
        <w:t> </w:t>
      </w:r>
      <w:r>
        <w:rPr>
          <w:spacing w:val="-14"/>
        </w:rPr>
        <w:t>советский</w:t>
      </w:r>
      <w:r>
        <w:rPr/>
        <w:t> </w:t>
      </w:r>
      <w:r>
        <w:rPr>
          <w:spacing w:val="-14"/>
        </w:rPr>
        <w:t>атлет</w:t>
      </w:r>
      <w:r>
        <w:rPr/>
        <w:t> </w:t>
      </w:r>
      <w:r>
        <w:rPr>
          <w:spacing w:val="-14"/>
        </w:rPr>
        <w:t>Ю.</w:t>
      </w:r>
      <w:r>
        <w:rPr>
          <w:spacing w:val="1"/>
        </w:rPr>
        <w:t> </w:t>
      </w:r>
      <w:r>
        <w:rPr>
          <w:spacing w:val="-14"/>
        </w:rPr>
        <w:t>Степанов</w:t>
      </w:r>
      <w:r>
        <w:rPr>
          <w:spacing w:val="1"/>
        </w:rPr>
        <w:t> </w:t>
      </w:r>
      <w:r>
        <w:rPr>
          <w:spacing w:val="-14"/>
        </w:rPr>
        <w:t>установил</w:t>
      </w:r>
      <w:r>
        <w:rPr>
          <w:spacing w:val="4"/>
        </w:rPr>
        <w:t> </w:t>
      </w:r>
      <w:r>
        <w:rPr>
          <w:spacing w:val="-14"/>
        </w:rPr>
        <w:t>новый</w:t>
      </w:r>
      <w:r>
        <w:rPr/>
        <w:t> </w:t>
      </w:r>
      <w:r>
        <w:rPr>
          <w:spacing w:val="-14"/>
        </w:rPr>
        <w:t>мировой</w:t>
      </w:r>
      <w:r>
        <w:rPr>
          <w:spacing w:val="3"/>
        </w:rPr>
        <w:t> </w:t>
      </w:r>
      <w:r>
        <w:rPr>
          <w:spacing w:val="-14"/>
        </w:rPr>
        <w:t>рекорд</w:t>
      </w:r>
      <w:r>
        <w:rPr>
          <w:spacing w:val="1"/>
        </w:rPr>
        <w:t> </w:t>
      </w:r>
      <w:r>
        <w:rPr>
          <w:spacing w:val="-14"/>
        </w:rPr>
        <w:t>— </w:t>
      </w:r>
      <w:r>
        <w:rPr>
          <w:spacing w:val="-6"/>
        </w:rPr>
        <w:t>216</w:t>
      </w:r>
      <w:r>
        <w:rPr>
          <w:spacing w:val="-8"/>
        </w:rPr>
        <w:t> </w:t>
      </w:r>
      <w:r>
        <w:rPr>
          <w:spacing w:val="-6"/>
        </w:rPr>
        <w:t>см,</w:t>
      </w:r>
      <w:r>
        <w:rPr>
          <w:spacing w:val="-8"/>
        </w:rPr>
        <w:t> </w:t>
      </w:r>
      <w:r>
        <w:rPr>
          <w:spacing w:val="-6"/>
        </w:rPr>
        <w:t>прервав</w:t>
      </w:r>
      <w:r>
        <w:rPr>
          <w:spacing w:val="-8"/>
        </w:rPr>
        <w:t> </w:t>
      </w:r>
      <w:r>
        <w:rPr>
          <w:spacing w:val="-6"/>
        </w:rPr>
        <w:t>более</w:t>
      </w:r>
      <w:r>
        <w:rPr>
          <w:spacing w:val="-7"/>
        </w:rPr>
        <w:t> </w:t>
      </w:r>
      <w:r>
        <w:rPr>
          <w:spacing w:val="-6"/>
        </w:rPr>
        <w:t>чем</w:t>
      </w:r>
      <w:r>
        <w:rPr>
          <w:spacing w:val="-8"/>
        </w:rPr>
        <w:t> </w:t>
      </w:r>
      <w:r>
        <w:rPr>
          <w:spacing w:val="-6"/>
        </w:rPr>
        <w:t>семидесятилетнюю</w:t>
      </w:r>
      <w:r>
        <w:rPr>
          <w:spacing w:val="-8"/>
        </w:rPr>
        <w:t> </w:t>
      </w:r>
      <w:r>
        <w:rPr>
          <w:spacing w:val="-6"/>
        </w:rPr>
        <w:t>гегемонию</w:t>
      </w:r>
      <w:r>
        <w:rPr>
          <w:spacing w:val="-8"/>
        </w:rPr>
        <w:t> </w:t>
      </w:r>
      <w:r>
        <w:rPr>
          <w:spacing w:val="-6"/>
        </w:rPr>
        <w:t>американских </w:t>
      </w:r>
      <w:r>
        <w:rPr>
          <w:spacing w:val="-10"/>
        </w:rPr>
        <w:t>атлетов.</w:t>
      </w:r>
      <w:r>
        <w:rPr/>
        <w:t> </w:t>
      </w:r>
      <w:r>
        <w:rPr>
          <w:spacing w:val="-10"/>
        </w:rPr>
        <w:t>А</w:t>
      </w:r>
      <w:r>
        <w:rPr/>
        <w:t> </w:t>
      </w:r>
      <w:r>
        <w:rPr>
          <w:spacing w:val="-10"/>
        </w:rPr>
        <w:t>с</w:t>
      </w:r>
      <w:r>
        <w:rPr/>
        <w:t> </w:t>
      </w:r>
      <w:r>
        <w:rPr>
          <w:spacing w:val="-10"/>
        </w:rPr>
        <w:t>1961</w:t>
      </w:r>
      <w:r>
        <w:rPr/>
        <w:t> </w:t>
      </w:r>
      <w:r>
        <w:rPr>
          <w:spacing w:val="-10"/>
        </w:rPr>
        <w:t>г.</w:t>
      </w:r>
      <w:r>
        <w:rPr/>
        <w:t> </w:t>
      </w:r>
      <w:r>
        <w:rPr>
          <w:spacing w:val="-10"/>
        </w:rPr>
        <w:t>рекорд</w:t>
      </w:r>
      <w:r>
        <w:rPr/>
        <w:t> </w:t>
      </w:r>
      <w:r>
        <w:rPr>
          <w:spacing w:val="-10"/>
        </w:rPr>
        <w:t>перешел</w:t>
      </w:r>
      <w:r>
        <w:rPr/>
        <w:t> </w:t>
      </w:r>
      <w:r>
        <w:rPr>
          <w:spacing w:val="-10"/>
        </w:rPr>
        <w:t>к</w:t>
      </w:r>
      <w:r>
        <w:rPr/>
        <w:t> </w:t>
      </w:r>
      <w:r>
        <w:rPr>
          <w:spacing w:val="-10"/>
        </w:rPr>
        <w:t>замечательному</w:t>
      </w:r>
      <w:r>
        <w:rPr/>
        <w:t> </w:t>
      </w:r>
      <w:r>
        <w:rPr>
          <w:spacing w:val="-10"/>
        </w:rPr>
        <w:t>советскому</w:t>
      </w:r>
      <w:r>
        <w:rPr/>
        <w:t> </w:t>
      </w:r>
      <w:r>
        <w:rPr>
          <w:spacing w:val="-10"/>
        </w:rPr>
        <w:t>прыгу- </w:t>
      </w:r>
      <w:r>
        <w:rPr>
          <w:spacing w:val="-4"/>
        </w:rPr>
        <w:t>ну</w:t>
      </w:r>
      <w:r>
        <w:rPr>
          <w:spacing w:val="-15"/>
        </w:rPr>
        <w:t> </w:t>
      </w:r>
      <w:r>
        <w:rPr>
          <w:spacing w:val="-4"/>
        </w:rPr>
        <w:t>В.</w:t>
      </w:r>
      <w:r>
        <w:rPr>
          <w:spacing w:val="-13"/>
        </w:rPr>
        <w:t> </w:t>
      </w:r>
      <w:r>
        <w:rPr>
          <w:spacing w:val="-4"/>
        </w:rPr>
        <w:t>Брумелю,</w:t>
      </w:r>
      <w:r>
        <w:rPr>
          <w:spacing w:val="-13"/>
        </w:rPr>
        <w:t> </w:t>
      </w:r>
      <w:r>
        <w:rPr>
          <w:spacing w:val="-4"/>
        </w:rPr>
        <w:t>прыгавшему</w:t>
      </w:r>
      <w:r>
        <w:rPr>
          <w:spacing w:val="-13"/>
        </w:rPr>
        <w:t> </w:t>
      </w:r>
      <w:r>
        <w:rPr>
          <w:spacing w:val="-4"/>
        </w:rPr>
        <w:t>«перекидным»</w:t>
      </w:r>
      <w:r>
        <w:rPr>
          <w:spacing w:val="-17"/>
        </w:rPr>
        <w:t> </w:t>
      </w:r>
      <w:r>
        <w:rPr>
          <w:spacing w:val="-4"/>
        </w:rPr>
        <w:t>стилем,</w:t>
      </w:r>
      <w:r>
        <w:rPr>
          <w:spacing w:val="-13"/>
        </w:rPr>
        <w:t> </w:t>
      </w:r>
      <w:r>
        <w:rPr>
          <w:spacing w:val="-4"/>
        </w:rPr>
        <w:t>и</w:t>
      </w:r>
      <w:r>
        <w:rPr>
          <w:spacing w:val="-10"/>
        </w:rPr>
        <w:t> </w:t>
      </w:r>
      <w:r>
        <w:rPr>
          <w:spacing w:val="-4"/>
        </w:rPr>
        <w:t>составил</w:t>
      </w:r>
      <w:r>
        <w:rPr>
          <w:spacing w:val="-13"/>
        </w:rPr>
        <w:t> </w:t>
      </w:r>
      <w:r>
        <w:rPr>
          <w:spacing w:val="-4"/>
        </w:rPr>
        <w:t>228</w:t>
      </w:r>
      <w:r>
        <w:rPr>
          <w:spacing w:val="-13"/>
        </w:rPr>
        <w:t> </w:t>
      </w:r>
      <w:r>
        <w:rPr>
          <w:spacing w:val="-4"/>
        </w:rPr>
        <w:t>см-</w:t>
      </w:r>
    </w:p>
    <w:p>
      <w:pPr>
        <w:pStyle w:val="BodyText"/>
        <w:spacing w:line="204" w:lineRule="auto" w:before="9"/>
        <w:ind w:left="214" w:right="41" w:firstLine="283"/>
      </w:pPr>
      <w:r>
        <w:rPr>
          <w:spacing w:val="-6"/>
        </w:rPr>
        <w:t>В</w:t>
      </w:r>
      <w:r>
        <w:rPr>
          <w:spacing w:val="-8"/>
        </w:rPr>
        <w:t> </w:t>
      </w:r>
      <w:r>
        <w:rPr>
          <w:spacing w:val="-6"/>
        </w:rPr>
        <w:t>1968</w:t>
      </w:r>
      <w:r>
        <w:rPr>
          <w:spacing w:val="-8"/>
        </w:rPr>
        <w:t> </w:t>
      </w:r>
      <w:r>
        <w:rPr>
          <w:spacing w:val="-6"/>
        </w:rPr>
        <w:t>г.</w:t>
      </w:r>
      <w:r>
        <w:rPr>
          <w:spacing w:val="-8"/>
        </w:rPr>
        <w:t> </w:t>
      </w:r>
      <w:r>
        <w:rPr>
          <w:spacing w:val="-6"/>
        </w:rPr>
        <w:t>на</w:t>
      </w:r>
      <w:r>
        <w:rPr>
          <w:spacing w:val="-7"/>
        </w:rPr>
        <w:t> </w:t>
      </w:r>
      <w:r>
        <w:rPr>
          <w:spacing w:val="-6"/>
        </w:rPr>
        <w:t>Олимпийских</w:t>
      </w:r>
      <w:r>
        <w:rPr>
          <w:spacing w:val="-8"/>
        </w:rPr>
        <w:t> </w:t>
      </w:r>
      <w:r>
        <w:rPr>
          <w:spacing w:val="-6"/>
        </w:rPr>
        <w:t>играх</w:t>
      </w:r>
      <w:r>
        <w:rPr>
          <w:spacing w:val="-8"/>
        </w:rPr>
        <w:t> </w:t>
      </w:r>
      <w:r>
        <w:rPr>
          <w:spacing w:val="-6"/>
        </w:rPr>
        <w:t>в</w:t>
      </w:r>
      <w:r>
        <w:rPr>
          <w:spacing w:val="-8"/>
        </w:rPr>
        <w:t> </w:t>
      </w:r>
      <w:r>
        <w:rPr>
          <w:spacing w:val="-6"/>
        </w:rPr>
        <w:t>Мехико</w:t>
      </w:r>
      <w:r>
        <w:rPr>
          <w:spacing w:val="-7"/>
        </w:rPr>
        <w:t> </w:t>
      </w:r>
      <w:r>
        <w:rPr>
          <w:spacing w:val="-6"/>
        </w:rPr>
        <w:t>Р.Фосбери</w:t>
      </w:r>
      <w:r>
        <w:rPr>
          <w:spacing w:val="-8"/>
        </w:rPr>
        <w:t> </w:t>
      </w:r>
      <w:r>
        <w:rPr>
          <w:spacing w:val="-6"/>
        </w:rPr>
        <w:t>(США)</w:t>
      </w:r>
      <w:r>
        <w:rPr>
          <w:spacing w:val="-8"/>
        </w:rPr>
        <w:t> </w:t>
      </w:r>
      <w:r>
        <w:rPr>
          <w:spacing w:val="-6"/>
        </w:rPr>
        <w:t>проде- монстрировал новый способ перехода через планку —</w:t>
      </w:r>
      <w:r>
        <w:rPr>
          <w:spacing w:val="-7"/>
        </w:rPr>
        <w:t> </w:t>
      </w:r>
      <w:r>
        <w:rPr>
          <w:spacing w:val="-6"/>
        </w:rPr>
        <w:t>лежа спиной, за- </w:t>
      </w:r>
      <w:r>
        <w:rPr>
          <w:spacing w:val="-8"/>
        </w:rPr>
        <w:t>воевав</w:t>
      </w:r>
      <w:r>
        <w:rPr>
          <w:spacing w:val="-6"/>
        </w:rPr>
        <w:t> </w:t>
      </w:r>
      <w:r>
        <w:rPr>
          <w:spacing w:val="-8"/>
        </w:rPr>
        <w:t>при</w:t>
      </w:r>
      <w:r>
        <w:rPr>
          <w:spacing w:val="-6"/>
        </w:rPr>
        <w:t> </w:t>
      </w:r>
      <w:r>
        <w:rPr>
          <w:spacing w:val="-8"/>
        </w:rPr>
        <w:t>этом</w:t>
      </w:r>
      <w:r>
        <w:rPr>
          <w:spacing w:val="-6"/>
        </w:rPr>
        <w:t> </w:t>
      </w:r>
      <w:r>
        <w:rPr>
          <w:spacing w:val="-8"/>
        </w:rPr>
        <w:t>золотую</w:t>
      </w:r>
      <w:r>
        <w:rPr>
          <w:spacing w:val="-5"/>
        </w:rPr>
        <w:t> </w:t>
      </w:r>
      <w:r>
        <w:rPr>
          <w:spacing w:val="-8"/>
        </w:rPr>
        <w:t>медаль.</w:t>
      </w:r>
      <w:r>
        <w:rPr>
          <w:spacing w:val="-6"/>
        </w:rPr>
        <w:t> </w:t>
      </w:r>
      <w:r>
        <w:rPr>
          <w:spacing w:val="-8"/>
        </w:rPr>
        <w:t>В</w:t>
      </w:r>
      <w:r>
        <w:rPr>
          <w:spacing w:val="-6"/>
        </w:rPr>
        <w:t> </w:t>
      </w:r>
      <w:r>
        <w:rPr>
          <w:spacing w:val="-8"/>
        </w:rPr>
        <w:t>настоящее</w:t>
      </w:r>
      <w:r>
        <w:rPr>
          <w:spacing w:val="-6"/>
        </w:rPr>
        <w:t> </w:t>
      </w:r>
      <w:r>
        <w:rPr>
          <w:spacing w:val="-8"/>
        </w:rPr>
        <w:t>время</w:t>
      </w:r>
      <w:r>
        <w:rPr>
          <w:spacing w:val="-5"/>
        </w:rPr>
        <w:t> </w:t>
      </w:r>
      <w:r>
        <w:rPr>
          <w:spacing w:val="-8"/>
        </w:rPr>
        <w:t>все</w:t>
      </w:r>
      <w:r>
        <w:rPr>
          <w:spacing w:val="-6"/>
        </w:rPr>
        <w:t> </w:t>
      </w:r>
      <w:r>
        <w:rPr>
          <w:spacing w:val="-8"/>
        </w:rPr>
        <w:t>прыгуны</w:t>
      </w:r>
      <w:r>
        <w:rPr>
          <w:spacing w:val="-6"/>
        </w:rPr>
        <w:t> </w:t>
      </w:r>
      <w:r>
        <w:rPr>
          <w:spacing w:val="-8"/>
        </w:rPr>
        <w:t>и</w:t>
      </w:r>
      <w:r>
        <w:rPr>
          <w:spacing w:val="-6"/>
        </w:rPr>
        <w:t> </w:t>
      </w:r>
      <w:r>
        <w:rPr>
          <w:spacing w:val="-8"/>
        </w:rPr>
        <w:t>пры- </w:t>
      </w:r>
      <w:r>
        <w:rPr>
          <w:spacing w:val="-2"/>
        </w:rPr>
        <w:t>гуньи</w:t>
      </w:r>
      <w:r>
        <w:rPr>
          <w:spacing w:val="-12"/>
        </w:rPr>
        <w:t> </w:t>
      </w:r>
      <w:r>
        <w:rPr>
          <w:spacing w:val="-2"/>
        </w:rPr>
        <w:t>используют</w:t>
      </w:r>
      <w:r>
        <w:rPr>
          <w:spacing w:val="-12"/>
        </w:rPr>
        <w:t> </w:t>
      </w:r>
      <w:r>
        <w:rPr>
          <w:spacing w:val="-2"/>
        </w:rPr>
        <w:t>этот</w:t>
      </w:r>
      <w:r>
        <w:rPr>
          <w:spacing w:val="-12"/>
        </w:rPr>
        <w:t> </w:t>
      </w:r>
      <w:r>
        <w:rPr>
          <w:spacing w:val="-2"/>
        </w:rPr>
        <w:t>стиль</w:t>
      </w:r>
      <w:r>
        <w:rPr>
          <w:spacing w:val="-11"/>
        </w:rPr>
        <w:t> </w:t>
      </w:r>
      <w:r>
        <w:rPr>
          <w:spacing w:val="-2"/>
        </w:rPr>
        <w:t>прыжка,</w:t>
      </w:r>
      <w:r>
        <w:rPr>
          <w:spacing w:val="-12"/>
        </w:rPr>
        <w:t> </w:t>
      </w:r>
      <w:r>
        <w:rPr>
          <w:spacing w:val="-2"/>
        </w:rPr>
        <w:t>так</w:t>
      </w:r>
      <w:r>
        <w:rPr>
          <w:spacing w:val="-12"/>
        </w:rPr>
        <w:t> </w:t>
      </w:r>
      <w:r>
        <w:rPr>
          <w:spacing w:val="-2"/>
        </w:rPr>
        <w:t>как</w:t>
      </w:r>
      <w:r>
        <w:rPr>
          <w:spacing w:val="-12"/>
        </w:rPr>
        <w:t> </w:t>
      </w:r>
      <w:r>
        <w:rPr>
          <w:spacing w:val="-2"/>
        </w:rPr>
        <w:t>научно</w:t>
      </w:r>
      <w:r>
        <w:rPr>
          <w:spacing w:val="-11"/>
        </w:rPr>
        <w:t> </w:t>
      </w:r>
      <w:r>
        <w:rPr>
          <w:spacing w:val="-2"/>
        </w:rPr>
        <w:t>доказана</w:t>
      </w:r>
      <w:r>
        <w:rPr>
          <w:spacing w:val="-12"/>
        </w:rPr>
        <w:t> </w:t>
      </w:r>
      <w:r>
        <w:rPr>
          <w:spacing w:val="-2"/>
        </w:rPr>
        <w:t>его</w:t>
      </w:r>
      <w:r>
        <w:rPr>
          <w:spacing w:val="-12"/>
        </w:rPr>
        <w:t> </w:t>
      </w:r>
      <w:r>
        <w:rPr>
          <w:spacing w:val="-2"/>
        </w:rPr>
        <w:t>эф- </w:t>
      </w:r>
      <w:r>
        <w:rPr/>
        <w:t>фективность перед всеми остальными стилями.</w:t>
      </w:r>
    </w:p>
    <w:p>
      <w:pPr>
        <w:pStyle w:val="BodyText"/>
        <w:spacing w:before="130"/>
        <w:ind w:left="238"/>
        <w:jc w:val="left"/>
      </w:pPr>
      <w:r>
        <w:rPr>
          <w:spacing w:val="-5"/>
        </w:rPr>
        <w:t>120</w:t>
      </w:r>
    </w:p>
    <w:p>
      <w:pPr>
        <w:pStyle w:val="BodyText"/>
        <w:spacing w:line="208" w:lineRule="auto" w:before="90"/>
        <w:ind w:left="200" w:right="418" w:firstLine="245"/>
      </w:pPr>
      <w:r>
        <w:rPr/>
        <w:br w:type="column"/>
      </w:r>
      <w:r>
        <w:rPr/>
        <w:t>На</w:t>
      </w:r>
      <w:r>
        <w:rPr>
          <w:spacing w:val="-10"/>
        </w:rPr>
        <w:t> </w:t>
      </w:r>
      <w:r>
        <w:rPr/>
        <w:t>сегодняшний</w:t>
      </w:r>
      <w:r>
        <w:rPr>
          <w:spacing w:val="-10"/>
        </w:rPr>
        <w:t> </w:t>
      </w:r>
      <w:r>
        <w:rPr/>
        <w:t>день</w:t>
      </w:r>
      <w:r>
        <w:rPr>
          <w:spacing w:val="-9"/>
        </w:rPr>
        <w:t> </w:t>
      </w:r>
      <w:r>
        <w:rPr/>
        <w:t>рекорд</w:t>
      </w:r>
      <w:r>
        <w:rPr>
          <w:spacing w:val="-10"/>
        </w:rPr>
        <w:t> </w:t>
      </w:r>
      <w:r>
        <w:rPr/>
        <w:t>мира</w:t>
      </w:r>
      <w:r>
        <w:rPr>
          <w:spacing w:val="-8"/>
        </w:rPr>
        <w:t> </w:t>
      </w:r>
      <w:r>
        <w:rPr/>
        <w:t>в</w:t>
      </w:r>
      <w:r>
        <w:rPr>
          <w:spacing w:val="-10"/>
        </w:rPr>
        <w:t> </w:t>
      </w:r>
      <w:r>
        <w:rPr/>
        <w:t>прыжках</w:t>
      </w:r>
      <w:r>
        <w:rPr>
          <w:spacing w:val="-10"/>
        </w:rPr>
        <w:t> </w:t>
      </w:r>
      <w:r>
        <w:rPr/>
        <w:t>в</w:t>
      </w:r>
      <w:r>
        <w:rPr>
          <w:spacing w:val="-9"/>
        </w:rPr>
        <w:t> </w:t>
      </w:r>
      <w:r>
        <w:rPr/>
        <w:t>высоту</w:t>
      </w:r>
      <w:r>
        <w:rPr>
          <w:spacing w:val="-9"/>
        </w:rPr>
        <w:t> </w:t>
      </w:r>
      <w:r>
        <w:rPr/>
        <w:t>у</w:t>
      </w:r>
      <w:r>
        <w:rPr>
          <w:spacing w:val="-10"/>
        </w:rPr>
        <w:t> </w:t>
      </w:r>
      <w:r>
        <w:rPr/>
        <w:t>мужчин </w:t>
      </w:r>
      <w:r>
        <w:rPr>
          <w:spacing w:val="-10"/>
        </w:rPr>
        <w:t>Принадлежит</w:t>
      </w:r>
      <w:r>
        <w:rPr>
          <w:spacing w:val="-3"/>
        </w:rPr>
        <w:t> </w:t>
      </w:r>
      <w:r>
        <w:rPr>
          <w:spacing w:val="-10"/>
        </w:rPr>
        <w:t>X.</w:t>
      </w:r>
      <w:r>
        <w:rPr>
          <w:spacing w:val="-1"/>
        </w:rPr>
        <w:t> </w:t>
      </w:r>
      <w:r>
        <w:rPr>
          <w:spacing w:val="-10"/>
        </w:rPr>
        <w:t>Сотомайору</w:t>
      </w:r>
      <w:r>
        <w:rPr>
          <w:spacing w:val="-1"/>
        </w:rPr>
        <w:t> </w:t>
      </w:r>
      <w:r>
        <w:rPr>
          <w:spacing w:val="-10"/>
        </w:rPr>
        <w:t>(Куба)</w:t>
      </w:r>
      <w:r>
        <w:rPr/>
        <w:t> </w:t>
      </w:r>
      <w:r>
        <w:rPr>
          <w:spacing w:val="-10"/>
        </w:rPr>
        <w:t>—</w:t>
      </w:r>
      <w:r>
        <w:rPr>
          <w:spacing w:val="-1"/>
        </w:rPr>
        <w:t> </w:t>
      </w:r>
      <w:r>
        <w:rPr>
          <w:spacing w:val="-10"/>
        </w:rPr>
        <w:t>245</w:t>
      </w:r>
      <w:r>
        <w:rPr>
          <w:spacing w:val="-1"/>
        </w:rPr>
        <w:t> </w:t>
      </w:r>
      <w:r>
        <w:rPr>
          <w:spacing w:val="-10"/>
        </w:rPr>
        <w:t>см,</w:t>
      </w:r>
      <w:r>
        <w:rPr/>
        <w:t> </w:t>
      </w:r>
      <w:r>
        <w:rPr>
          <w:spacing w:val="-10"/>
        </w:rPr>
        <w:t>у</w:t>
      </w:r>
      <w:r>
        <w:rPr>
          <w:spacing w:val="-3"/>
        </w:rPr>
        <w:t> </w:t>
      </w:r>
      <w:r>
        <w:rPr>
          <w:spacing w:val="-10"/>
        </w:rPr>
        <w:t>женщин</w:t>
      </w:r>
      <w:r>
        <w:rPr/>
        <w:t> </w:t>
      </w:r>
      <w:r>
        <w:rPr>
          <w:spacing w:val="-10"/>
        </w:rPr>
        <w:t>—</w:t>
      </w:r>
      <w:r>
        <w:rPr>
          <w:spacing w:val="-1"/>
        </w:rPr>
        <w:t> </w:t>
      </w:r>
      <w:r>
        <w:rPr>
          <w:spacing w:val="-10"/>
        </w:rPr>
        <w:t>С.</w:t>
      </w:r>
      <w:r>
        <w:rPr/>
        <w:t> </w:t>
      </w:r>
      <w:r>
        <w:rPr>
          <w:spacing w:val="-10"/>
        </w:rPr>
        <w:t>Костади- </w:t>
      </w:r>
      <w:r>
        <w:rPr>
          <w:spacing w:val="-2"/>
        </w:rPr>
        <w:t>новой</w:t>
      </w:r>
      <w:r>
        <w:rPr>
          <w:spacing w:val="-15"/>
        </w:rPr>
        <w:t> </w:t>
      </w:r>
      <w:r>
        <w:rPr>
          <w:spacing w:val="-2"/>
        </w:rPr>
        <w:t>(Болгария)</w:t>
      </w:r>
      <w:r>
        <w:rPr>
          <w:spacing w:val="-13"/>
        </w:rPr>
        <w:t> </w:t>
      </w:r>
      <w:r>
        <w:rPr>
          <w:spacing w:val="-2"/>
        </w:rPr>
        <w:t>—</w:t>
      </w:r>
      <w:r>
        <w:rPr>
          <w:spacing w:val="-12"/>
        </w:rPr>
        <w:t> </w:t>
      </w:r>
      <w:r>
        <w:rPr>
          <w:spacing w:val="-2"/>
        </w:rPr>
        <w:t>209</w:t>
      </w:r>
      <w:r>
        <w:rPr>
          <w:spacing w:val="-15"/>
        </w:rPr>
        <w:t> </w:t>
      </w:r>
      <w:r>
        <w:rPr>
          <w:spacing w:val="-2"/>
        </w:rPr>
        <w:t>см,</w:t>
      </w:r>
      <w:r>
        <w:rPr>
          <w:spacing w:val="-15"/>
        </w:rPr>
        <w:t> </w:t>
      </w:r>
      <w:r>
        <w:rPr>
          <w:spacing w:val="-2"/>
        </w:rPr>
        <w:t>прыгающими</w:t>
      </w:r>
      <w:r>
        <w:rPr>
          <w:spacing w:val="-15"/>
        </w:rPr>
        <w:t> </w:t>
      </w:r>
      <w:r>
        <w:rPr>
          <w:spacing w:val="-2"/>
        </w:rPr>
        <w:t>стилем</w:t>
      </w:r>
      <w:r>
        <w:rPr>
          <w:spacing w:val="-12"/>
        </w:rPr>
        <w:t> </w:t>
      </w:r>
      <w:r>
        <w:rPr>
          <w:spacing w:val="-2"/>
        </w:rPr>
        <w:t>«фосбери-флоп».</w:t>
      </w:r>
    </w:p>
    <w:p>
      <w:pPr>
        <w:pStyle w:val="BodyText"/>
        <w:spacing w:line="218" w:lineRule="auto" w:before="186"/>
        <w:ind w:left="209" w:right="399" w:firstLine="250"/>
      </w:pPr>
      <w:r>
        <w:rPr/>
        <w:t>Прыжок в высоту с разбега — это координационно-сложный</w:t>
      </w:r>
      <w:r>
        <w:rPr>
          <w:spacing w:val="40"/>
        </w:rPr>
        <w:t> </w:t>
      </w:r>
      <w:r>
        <w:rPr>
          <w:vertAlign w:val="subscript"/>
        </w:rPr>
        <w:t>в</w:t>
      </w:r>
      <w:r>
        <w:rPr>
          <w:vertAlign w:val="baseline"/>
        </w:rPr>
        <w:t>ид, предъявляющий высокие требования к физическим возмож- ностям спортсменов. Условно этот прыжок можно разделить на четыре основные структурные фазы: 1) разбег, 2) отталкивание, 3) переход через планку и 4) приземление.</w:t>
      </w:r>
    </w:p>
    <w:p>
      <w:pPr>
        <w:pStyle w:val="BodyText"/>
        <w:spacing w:line="250" w:lineRule="exact"/>
        <w:ind w:left="464"/>
      </w:pPr>
      <w:r>
        <w:rPr/>
        <w:t>Дадим</w:t>
      </w:r>
      <w:r>
        <w:rPr>
          <w:spacing w:val="-9"/>
        </w:rPr>
        <w:t> </w:t>
      </w:r>
      <w:r>
        <w:rPr/>
        <w:t>краткий</w:t>
      </w:r>
      <w:r>
        <w:rPr>
          <w:spacing w:val="-6"/>
        </w:rPr>
        <w:t> </w:t>
      </w:r>
      <w:r>
        <w:rPr/>
        <w:t>анализ</w:t>
      </w:r>
      <w:r>
        <w:rPr>
          <w:spacing w:val="-4"/>
        </w:rPr>
        <w:t> </w:t>
      </w:r>
      <w:r>
        <w:rPr/>
        <w:t>техники</w:t>
      </w:r>
      <w:r>
        <w:rPr>
          <w:spacing w:val="-4"/>
        </w:rPr>
        <w:t> </w:t>
      </w:r>
      <w:r>
        <w:rPr/>
        <w:t>стилей</w:t>
      </w:r>
      <w:r>
        <w:rPr>
          <w:spacing w:val="-3"/>
        </w:rPr>
        <w:t> </w:t>
      </w:r>
      <w:r>
        <w:rPr/>
        <w:t>прыжков</w:t>
      </w:r>
      <w:r>
        <w:rPr>
          <w:spacing w:val="-4"/>
        </w:rPr>
        <w:t> </w:t>
      </w:r>
      <w:r>
        <w:rPr/>
        <w:t>в</w:t>
      </w:r>
      <w:r>
        <w:rPr>
          <w:spacing w:val="-7"/>
        </w:rPr>
        <w:t> </w:t>
      </w:r>
      <w:r>
        <w:rPr>
          <w:spacing w:val="-2"/>
        </w:rPr>
        <w:t>высоту.</w:t>
      </w:r>
    </w:p>
    <w:p>
      <w:pPr>
        <w:pStyle w:val="Heading5"/>
        <w:spacing w:before="126"/>
        <w:ind w:left="2708"/>
        <w:jc w:val="both"/>
        <w:rPr>
          <w:rFonts w:ascii="Times New Roman" w:hAnsi="Times New Roman"/>
        </w:rPr>
      </w:pPr>
      <w:r>
        <w:rPr>
          <w:rFonts w:ascii="Times New Roman" w:hAnsi="Times New Roman"/>
          <w:spacing w:val="-16"/>
        </w:rPr>
        <w:t>Способ</w:t>
      </w:r>
      <w:r>
        <w:rPr>
          <w:rFonts w:ascii="Times New Roman" w:hAnsi="Times New Roman"/>
          <w:spacing w:val="-21"/>
        </w:rPr>
        <w:t> </w:t>
      </w:r>
      <w:r>
        <w:rPr>
          <w:rFonts w:ascii="Times New Roman" w:hAnsi="Times New Roman"/>
          <w:spacing w:val="-2"/>
        </w:rPr>
        <w:t>«волна»</w:t>
      </w:r>
    </w:p>
    <w:p>
      <w:pPr>
        <w:pStyle w:val="BodyText"/>
        <w:spacing w:line="223" w:lineRule="auto" w:before="35"/>
        <w:ind w:left="228" w:right="375" w:firstLine="259"/>
      </w:pPr>
      <w:r>
        <w:rPr/>
        <w:t>Разбег в этом стиле выполняется по прямой линии, под углом к планке 60 — 70° или под прямым углом. Отталкивание произво- дится в 130 — 150 см от планки: чем больше угол разбега, тем дальше место отталкивания. Мах выполняется почти прямой но- гой, свободно и широко.</w:t>
      </w:r>
    </w:p>
    <w:p>
      <w:pPr>
        <w:pStyle w:val="BodyText"/>
        <w:spacing w:line="223" w:lineRule="auto" w:before="1"/>
        <w:ind w:left="252" w:right="361" w:firstLine="259"/>
      </w:pPr>
      <w:r>
        <w:rPr/>
        <w:t>После отталкивания, когда голень маховой ноги поднимается над планкой, туловище немного поворачивается к толчковой ноге, наклоняясь в сторону разбега: толчковая нога слегка сгибается в коленном суставе.</w:t>
      </w:r>
    </w:p>
    <w:p>
      <w:pPr>
        <w:pStyle w:val="BodyText"/>
        <w:spacing w:line="218" w:lineRule="auto"/>
        <w:ind w:left="262" w:right="328" w:firstLine="264"/>
      </w:pPr>
      <w:r>
        <w:rPr/>
        <w:t>В положении над планкой, когда тазобедренный сустав маховой ноги пересекает ее проекцию, маховая нога энергично опускается за планку стопой внутрь. Туловище поворачивается грудью к планке, толчковая нога до предела приводится внутрь и подни- мается как можно выше над планкой. Плечи вместе с головой наклоняются вниз в сторону разбега. Маховая нога и туловище образуют дугу («волну») над планкой в высшей точке, в которой находится таз. Руки опускаются вниз или разводятся в стороны.</w:t>
      </w:r>
    </w:p>
    <w:p>
      <w:pPr>
        <w:pStyle w:val="BodyText"/>
        <w:spacing w:line="218" w:lineRule="auto"/>
        <w:ind w:left="291" w:right="312" w:firstLine="259"/>
      </w:pPr>
      <w:r>
        <w:rPr/>
        <w:drawing>
          <wp:anchor distT="0" distB="0" distL="0" distR="0" allowOverlap="1" layoutInCell="1" locked="0" behindDoc="1" simplePos="0" relativeHeight="483594752">
            <wp:simplePos x="0" y="0"/>
            <wp:positionH relativeFrom="page">
              <wp:posOffset>5422265</wp:posOffset>
            </wp:positionH>
            <wp:positionV relativeFrom="paragraph">
              <wp:posOffset>1032472</wp:posOffset>
            </wp:positionV>
            <wp:extent cx="4093903" cy="1513839"/>
            <wp:effectExtent l="0" t="0" r="0" b="0"/>
            <wp:wrapNone/>
            <wp:docPr id="199" name="Image 199"/>
            <wp:cNvGraphicFramePr>
              <a:graphicFrameLocks/>
            </wp:cNvGraphicFramePr>
            <a:graphic>
              <a:graphicData uri="http://schemas.openxmlformats.org/drawingml/2006/picture">
                <pic:pic>
                  <pic:nvPicPr>
                    <pic:cNvPr id="199" name="Image 199"/>
                    <pic:cNvPicPr/>
                  </pic:nvPicPr>
                  <pic:blipFill>
                    <a:blip r:embed="rId52" cstate="print"/>
                    <a:stretch>
                      <a:fillRect/>
                    </a:stretch>
                  </pic:blipFill>
                  <pic:spPr>
                    <a:xfrm>
                      <a:off x="0" y="0"/>
                      <a:ext cx="4093903" cy="1513839"/>
                    </a:xfrm>
                    <a:prstGeom prst="rect">
                      <a:avLst/>
                    </a:prstGeom>
                  </pic:spPr>
                </pic:pic>
              </a:graphicData>
            </a:graphic>
          </wp:anchor>
        </w:drawing>
      </w:r>
      <w:r>
        <w:rPr/>
        <w:t>Продолжая дугообразное движение, толчковая нога опускается вниз, прыгун поворачивается всей грудью к планке, отводя голову и плечи назад. Маховая нога, сгибаясь в колене, отводится назад. Приземление осуществляется на толчковую ногу грудью или бо- ком к планке (рис. 51).</w: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249"/>
        <w:jc w:val="left"/>
      </w:pPr>
    </w:p>
    <w:p>
      <w:pPr>
        <w:spacing w:before="1"/>
        <w:ind w:left="0" w:right="287" w:firstLine="0"/>
        <w:jc w:val="right"/>
        <w:rPr>
          <w:i/>
          <w:sz w:val="20"/>
        </w:rPr>
      </w:pPr>
      <w:r>
        <w:rPr>
          <w:i/>
          <w:spacing w:val="-4"/>
          <w:w w:val="80"/>
          <w:sz w:val="20"/>
        </w:rPr>
        <w:t>\~&gt;\</w:t>
      </w:r>
    </w:p>
    <w:p>
      <w:pPr>
        <w:spacing w:after="0"/>
        <w:jc w:val="right"/>
        <w:rPr>
          <w:sz w:val="20"/>
        </w:rPr>
        <w:sectPr>
          <w:pgSz w:w="16840" w:h="11910" w:orient="landscape"/>
          <w:pgMar w:top="260" w:bottom="280" w:left="1240" w:right="1580"/>
          <w:cols w:num="2" w:equalWidth="0">
            <w:col w:w="6647" w:space="391"/>
            <w:col w:w="6982"/>
          </w:cols>
        </w:sectPr>
      </w:pPr>
    </w:p>
    <w:p>
      <w:pPr>
        <w:pStyle w:val="BodyText"/>
        <w:spacing w:before="10"/>
        <w:jc w:val="left"/>
        <w:rPr>
          <w:i/>
          <w:sz w:val="19"/>
        </w:rPr>
      </w:pPr>
    </w:p>
    <w:p>
      <w:pPr>
        <w:pStyle w:val="BodyText"/>
        <w:ind w:left="276"/>
        <w:jc w:val="left"/>
        <w:rPr>
          <w:sz w:val="20"/>
        </w:rPr>
      </w:pPr>
      <w:r>
        <w:rPr>
          <w:sz w:val="20"/>
        </w:rPr>
        <w:drawing>
          <wp:inline distT="0" distB="0" distL="0" distR="0">
            <wp:extent cx="4035552" cy="1219200"/>
            <wp:effectExtent l="0" t="0" r="0" b="0"/>
            <wp:docPr id="200" name="Image 200"/>
            <wp:cNvGraphicFramePr>
              <a:graphicFrameLocks/>
            </wp:cNvGraphicFramePr>
            <a:graphic>
              <a:graphicData uri="http://schemas.openxmlformats.org/drawingml/2006/picture">
                <pic:pic>
                  <pic:nvPicPr>
                    <pic:cNvPr id="200" name="Image 200"/>
                    <pic:cNvPicPr/>
                  </pic:nvPicPr>
                  <pic:blipFill>
                    <a:blip r:embed="rId53" cstate="print"/>
                    <a:stretch>
                      <a:fillRect/>
                    </a:stretch>
                  </pic:blipFill>
                  <pic:spPr>
                    <a:xfrm>
                      <a:off x="0" y="0"/>
                      <a:ext cx="4035552" cy="1219200"/>
                    </a:xfrm>
                    <a:prstGeom prst="rect">
                      <a:avLst/>
                    </a:prstGeom>
                  </pic:spPr>
                </pic:pic>
              </a:graphicData>
            </a:graphic>
          </wp:inline>
        </w:drawing>
      </w:r>
      <w:r>
        <w:rPr>
          <w:sz w:val="20"/>
        </w:rPr>
      </w:r>
    </w:p>
    <w:p>
      <w:pPr>
        <w:spacing w:after="0"/>
        <w:jc w:val="left"/>
        <w:rPr>
          <w:sz w:val="20"/>
        </w:rPr>
        <w:sectPr>
          <w:pgSz w:w="16840" w:h="11910" w:orient="landscape"/>
          <w:pgMar w:top="360" w:bottom="280" w:left="1240" w:right="1580"/>
        </w:sectPr>
      </w:pPr>
    </w:p>
    <w:p>
      <w:pPr>
        <w:pStyle w:val="BodyText"/>
        <w:spacing w:before="63"/>
        <w:ind w:left="2682"/>
      </w:pPr>
      <w:r>
        <w:rPr/>
        <mc:AlternateContent>
          <mc:Choice Requires="wps">
            <w:drawing>
              <wp:anchor distT="0" distB="0" distL="0" distR="0" allowOverlap="1" layoutInCell="1" locked="0" behindDoc="0" simplePos="0" relativeHeight="15811072">
                <wp:simplePos x="0" y="0"/>
                <wp:positionH relativeFrom="page">
                  <wp:posOffset>384175</wp:posOffset>
                </wp:positionH>
                <wp:positionV relativeFrom="page">
                  <wp:posOffset>5437504</wp:posOffset>
                </wp:positionV>
                <wp:extent cx="1270" cy="1825625"/>
                <wp:effectExtent l="0" t="0" r="0" b="0"/>
                <wp:wrapNone/>
                <wp:docPr id="201" name="Graphic 201"/>
                <wp:cNvGraphicFramePr>
                  <a:graphicFrameLocks/>
                </wp:cNvGraphicFramePr>
                <a:graphic>
                  <a:graphicData uri="http://schemas.microsoft.com/office/word/2010/wordprocessingShape">
                    <wps:wsp>
                      <wps:cNvPr id="201" name="Graphic 201"/>
                      <wps:cNvSpPr/>
                      <wps:spPr>
                        <a:xfrm>
                          <a:off x="0" y="0"/>
                          <a:ext cx="1270" cy="1825625"/>
                        </a:xfrm>
                        <a:custGeom>
                          <a:avLst/>
                          <a:gdLst/>
                          <a:ahLst/>
                          <a:cxnLst/>
                          <a:rect l="l" t="t" r="r" b="b"/>
                          <a:pathLst>
                            <a:path w="0" h="1825625">
                              <a:moveTo>
                                <a:pt x="0" y="0"/>
                              </a:moveTo>
                              <a:lnTo>
                                <a:pt x="0" y="182562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1072" from="30.25pt,428.149994pt" to="30.25pt,571.899994pt" stroked="true" strokeweight=".25pt" strokecolor="#000000">
                <v:stroke dashstyle="solid"/>
                <w10:wrap type="none"/>
              </v:line>
            </w:pict>
          </mc:Fallback>
        </mc:AlternateContent>
      </w:r>
      <w:r>
        <w:rPr>
          <w:spacing w:val="-10"/>
        </w:rPr>
        <w:t>Способ</w:t>
      </w:r>
      <w:r>
        <w:rPr>
          <w:spacing w:val="-9"/>
        </w:rPr>
        <w:t> </w:t>
      </w:r>
      <w:r>
        <w:rPr>
          <w:spacing w:val="-2"/>
        </w:rPr>
        <w:t>«перекат»</w:t>
      </w:r>
    </w:p>
    <w:p>
      <w:pPr>
        <w:pStyle w:val="BodyText"/>
        <w:spacing w:line="213" w:lineRule="auto" w:before="123"/>
        <w:ind w:left="257" w:right="48" w:firstLine="288"/>
      </w:pPr>
      <w:r>
        <w:rPr/>
        <w:t>В этом стиле разбег выполняется под углом к планке в 30—45°. Отталкивание происходит ближней к планке ногой. Мах выполня- ется прямой ногой, которая затем может слегка согнуться в колен- ном суставе. После отталкивания, когда голень маховой ноги под- нимется над планкой, прыгун подтягивает толчковую ногу, сгибая ее в тазобедренном и коленном суставах, прижимает ее к маховой ноге. Туловище откланяется назад, вдоль планки. Во время взлета прыгун находится грудью к планке, когда его тело поднимается</w:t>
      </w:r>
      <w:r>
        <w:rPr>
          <w:spacing w:val="40"/>
        </w:rPr>
        <w:t> </w:t>
      </w:r>
      <w:r>
        <w:rPr/>
        <w:t>над планкой, он переходит ее тем боком, что и толчковая нога.</w:t>
      </w:r>
      <w:r>
        <w:rPr>
          <w:spacing w:val="40"/>
        </w:rPr>
        <w:t> </w:t>
      </w:r>
      <w:r>
        <w:rPr/>
        <w:t>Руки одновременно с махом ноги идут вверх, затем-,* при</w:t>
      </w:r>
      <w:r>
        <w:rPr>
          <w:spacing w:val="40"/>
        </w:rPr>
        <w:t> </w:t>
      </w:r>
      <w:r>
        <w:rPr/>
        <w:t>переходе через планку, опускаются, помогая развернуть туловище грудью вниз. Прыгун переходит через планку боком с внешней стороны тела. После перехода планки толчковая нога опускается вниз, выпрямляясь в коленном суставе, но сохраняя тупой угол в тазобедренном суставе. Туловище разворачивается грудью, руки опускаются вниз, маховая нога находится на уровне туловища. Приземление происходит на толчковую ногу и по необходимости на руки (рис. 52).</w:t>
      </w:r>
    </w:p>
    <w:p>
      <w:pPr>
        <w:pStyle w:val="BodyText"/>
        <w:spacing w:before="58"/>
        <w:ind w:left="2530"/>
      </w:pPr>
      <w:r>
        <w:rPr>
          <w:spacing w:val="-12"/>
        </w:rPr>
        <w:t>Способ</w:t>
      </w:r>
      <w:r>
        <w:rPr>
          <w:spacing w:val="-14"/>
        </w:rPr>
        <w:t> </w:t>
      </w:r>
      <w:r>
        <w:rPr>
          <w:spacing w:val="-2"/>
        </w:rPr>
        <w:t>«перекидной»</w:t>
      </w:r>
    </w:p>
    <w:p>
      <w:pPr>
        <w:pStyle w:val="BodyText"/>
        <w:spacing w:line="213" w:lineRule="auto" w:before="111"/>
        <w:ind w:left="257" w:right="38" w:firstLine="288"/>
      </w:pPr>
      <w:r>
        <w:rPr/>
        <w:t>Разбег выполняется</w:t>
      </w:r>
      <w:r>
        <w:rPr>
          <w:spacing w:val="-1"/>
        </w:rPr>
        <w:t> </w:t>
      </w:r>
      <w:r>
        <w:rPr/>
        <w:t>под</w:t>
      </w:r>
      <w:r>
        <w:rPr>
          <w:spacing w:val="-1"/>
        </w:rPr>
        <w:t> </w:t>
      </w:r>
      <w:r>
        <w:rPr/>
        <w:t>углом</w:t>
      </w:r>
      <w:r>
        <w:rPr>
          <w:spacing w:val="-1"/>
        </w:rPr>
        <w:t> </w:t>
      </w:r>
      <w:r>
        <w:rPr/>
        <w:t>25 — 35°</w:t>
      </w:r>
      <w:r>
        <w:rPr>
          <w:spacing w:val="-2"/>
        </w:rPr>
        <w:t> </w:t>
      </w:r>
      <w:r>
        <w:rPr/>
        <w:t>к</w:t>
      </w:r>
      <w:r>
        <w:rPr>
          <w:spacing w:val="-1"/>
        </w:rPr>
        <w:t> </w:t>
      </w:r>
      <w:r>
        <w:rPr/>
        <w:t>планке.</w:t>
      </w:r>
      <w:r>
        <w:rPr>
          <w:spacing w:val="-2"/>
        </w:rPr>
        <w:t> </w:t>
      </w:r>
      <w:r>
        <w:rPr/>
        <w:t>Отталкивание производится ближней к планке ногой. Взлет по технике такой же, как и в способе «перекат». Мах выполняется прямой ногой широко и свободно, создавая уже в начальной стадии взлета вращательный момент. Обе руки, слегка согнутые в локтях, поднимаются одно- временно с маховой ногой. Плечи и туловище отводятся назад, прыгун принимает положение вдоль планки, грудью к ней. Толч- ковая нога сгибается в коленном и тазобедренном суставах, колено отводится в сторону кнаружи, пятка приближается к колену маховой ноги. Прыгун переходит через планку грудью и животом. За счет движения маховой ноги и отведения толчковой ноги кна- ружи создается вращательный момент вокруг планки. Взлетев над ней, прыгун опускает маховую руку и плечо за планку, а противо- положное плечо и руку отводит в сторону и назад за спину. Одно- временно с этим отводится колено толчковой ноги, маховая нога несколько опускается за планку. Приземление осуществляется на</w:t>
      </w:r>
    </w:p>
    <w:p>
      <w:pPr>
        <w:pStyle w:val="BodyText"/>
        <w:spacing w:before="134"/>
        <w:ind w:left="281"/>
        <w:jc w:val="left"/>
      </w:pPr>
      <w:r>
        <w:rPr>
          <w:spacing w:val="-5"/>
        </w:rPr>
        <w:t>122</w:t>
      </w:r>
    </w:p>
    <w:p>
      <w:pPr>
        <w:spacing w:line="240" w:lineRule="auto" w:before="0"/>
        <w:rPr>
          <w:sz w:val="22"/>
        </w:rPr>
      </w:pPr>
      <w:r>
        <w:rPr/>
        <w:br w:type="column"/>
      </w:r>
      <w:r>
        <w:rPr>
          <w:sz w:val="22"/>
        </w:rPr>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125"/>
        <w:jc w:val="left"/>
      </w:pPr>
    </w:p>
    <w:p>
      <w:pPr>
        <w:pStyle w:val="BodyText"/>
        <w:spacing w:line="218" w:lineRule="auto"/>
        <w:ind w:left="460" w:right="352"/>
      </w:pPr>
      <w:r>
        <w:rPr/>
        <w:drawing>
          <wp:anchor distT="0" distB="0" distL="0" distR="0" allowOverlap="1" layoutInCell="1" locked="0" behindDoc="0" simplePos="0" relativeHeight="15810560">
            <wp:simplePos x="0" y="0"/>
            <wp:positionH relativeFrom="page">
              <wp:posOffset>5306695</wp:posOffset>
            </wp:positionH>
            <wp:positionV relativeFrom="paragraph">
              <wp:posOffset>-3536391</wp:posOffset>
            </wp:positionV>
            <wp:extent cx="4145279" cy="3428745"/>
            <wp:effectExtent l="0" t="0" r="0" b="0"/>
            <wp:wrapNone/>
            <wp:docPr id="202" name="Image 202"/>
            <wp:cNvGraphicFramePr>
              <a:graphicFrameLocks/>
            </wp:cNvGraphicFramePr>
            <a:graphic>
              <a:graphicData uri="http://schemas.openxmlformats.org/drawingml/2006/picture">
                <pic:pic>
                  <pic:nvPicPr>
                    <pic:cNvPr id="202" name="Image 202"/>
                    <pic:cNvPicPr/>
                  </pic:nvPicPr>
                  <pic:blipFill>
                    <a:blip r:embed="rId54" cstate="print"/>
                    <a:stretch>
                      <a:fillRect/>
                    </a:stretch>
                  </pic:blipFill>
                  <pic:spPr>
                    <a:xfrm>
                      <a:off x="0" y="0"/>
                      <a:ext cx="4145279" cy="3428745"/>
                    </a:xfrm>
                    <a:prstGeom prst="rect">
                      <a:avLst/>
                    </a:prstGeom>
                  </pic:spPr>
                </pic:pic>
              </a:graphicData>
            </a:graphic>
          </wp:anchor>
        </w:drawing>
      </w:r>
      <w:r>
        <w:rPr/>
        <w:t>маховые ногу и руку, или на маховую часть тела прыгуна, или,</w:t>
      </w:r>
      <w:r>
        <w:rPr>
          <w:spacing w:val="80"/>
        </w:rPr>
        <w:t> </w:t>
      </w:r>
      <w:r>
        <w:rPr/>
        <w:t>при сильном вращательном моменте, на спину (рис. 53).</w:t>
      </w:r>
    </w:p>
    <w:p>
      <w:pPr>
        <w:pStyle w:val="BodyText"/>
        <w:spacing w:line="218" w:lineRule="auto" w:before="1"/>
        <w:ind w:left="469" w:right="334" w:firstLine="254"/>
      </w:pPr>
      <w:r>
        <w:rPr/>
        <w:t>Приземление</w:t>
      </w:r>
      <w:r>
        <w:rPr>
          <w:spacing w:val="-5"/>
        </w:rPr>
        <w:t> </w:t>
      </w:r>
      <w:r>
        <w:rPr/>
        <w:t>перечисленными</w:t>
      </w:r>
      <w:r>
        <w:rPr>
          <w:spacing w:val="-6"/>
        </w:rPr>
        <w:t> </w:t>
      </w:r>
      <w:r>
        <w:rPr/>
        <w:t>способами</w:t>
      </w:r>
      <w:r>
        <w:rPr>
          <w:spacing w:val="-6"/>
        </w:rPr>
        <w:t> </w:t>
      </w:r>
      <w:r>
        <w:rPr/>
        <w:t>прыжков</w:t>
      </w:r>
      <w:r>
        <w:rPr>
          <w:spacing w:val="-6"/>
        </w:rPr>
        <w:t> </w:t>
      </w:r>
      <w:r>
        <w:rPr/>
        <w:t>обычно</w:t>
      </w:r>
      <w:r>
        <w:rPr>
          <w:spacing w:val="-5"/>
        </w:rPr>
        <w:t> </w:t>
      </w:r>
      <w:r>
        <w:rPr/>
        <w:t>про- исходило в яму с взрыхленным песком, высотой 70 см. Для того чтобы не</w:t>
      </w:r>
      <w:r>
        <w:rPr>
          <w:spacing w:val="-1"/>
        </w:rPr>
        <w:t> </w:t>
      </w:r>
      <w:r>
        <w:rPr/>
        <w:t>получить травму, прыгунам необходимо</w:t>
      </w:r>
      <w:r>
        <w:rPr>
          <w:spacing w:val="-4"/>
        </w:rPr>
        <w:t> </w:t>
      </w:r>
      <w:r>
        <w:rPr/>
        <w:t>было</w:t>
      </w:r>
      <w:r>
        <w:rPr>
          <w:spacing w:val="-1"/>
        </w:rPr>
        <w:t> </w:t>
      </w:r>
      <w:r>
        <w:rPr/>
        <w:t>много</w:t>
      </w:r>
      <w:r>
        <w:rPr>
          <w:spacing w:val="-1"/>
        </w:rPr>
        <w:t> </w:t>
      </w:r>
      <w:r>
        <w:rPr/>
        <w:t>вре- мени отводить на изучение техники приземления.</w:t>
      </w:r>
    </w:p>
    <w:p>
      <w:pPr>
        <w:pStyle w:val="BodyText"/>
        <w:spacing w:before="83"/>
        <w:ind w:left="2557"/>
      </w:pPr>
      <w:r>
        <w:rPr>
          <w:spacing w:val="-10"/>
        </w:rPr>
        <w:t>Способ</w:t>
      </w:r>
      <w:r>
        <w:rPr>
          <w:spacing w:val="-21"/>
        </w:rPr>
        <w:t> </w:t>
      </w:r>
      <w:r>
        <w:rPr>
          <w:spacing w:val="-2"/>
        </w:rPr>
        <w:t>«перешагивание»</w:t>
      </w:r>
    </w:p>
    <w:p>
      <w:pPr>
        <w:pStyle w:val="BodyText"/>
        <w:spacing w:line="218" w:lineRule="auto" w:before="102"/>
        <w:ind w:left="483" w:right="306" w:firstLine="254"/>
      </w:pPr>
      <w:r>
        <w:rPr/>
        <w:t>Этот стиль, хоть и является самым древним из всех стилей, но</w:t>
      </w:r>
      <w:r>
        <w:rPr>
          <w:spacing w:val="40"/>
        </w:rPr>
        <w:t> </w:t>
      </w:r>
      <w:r>
        <w:rPr/>
        <w:t>по</w:t>
      </w:r>
      <w:r>
        <w:rPr>
          <w:spacing w:val="-2"/>
        </w:rPr>
        <w:t> </w:t>
      </w:r>
      <w:r>
        <w:rPr/>
        <w:t>своей</w:t>
      </w:r>
      <w:r>
        <w:rPr>
          <w:spacing w:val="-1"/>
        </w:rPr>
        <w:t> </w:t>
      </w:r>
      <w:r>
        <w:rPr/>
        <w:t>технической</w:t>
      </w:r>
      <w:r>
        <w:rPr>
          <w:spacing w:val="-2"/>
        </w:rPr>
        <w:t> </w:t>
      </w:r>
      <w:r>
        <w:rPr/>
        <w:t>простоте</w:t>
      </w:r>
      <w:r>
        <w:rPr>
          <w:spacing w:val="-1"/>
        </w:rPr>
        <w:t> </w:t>
      </w:r>
      <w:r>
        <w:rPr/>
        <w:t>и</w:t>
      </w:r>
      <w:r>
        <w:rPr>
          <w:spacing w:val="-2"/>
        </w:rPr>
        <w:t> </w:t>
      </w:r>
      <w:r>
        <w:rPr/>
        <w:t>малой</w:t>
      </w:r>
      <w:r>
        <w:rPr>
          <w:spacing w:val="-4"/>
        </w:rPr>
        <w:t> </w:t>
      </w:r>
      <w:r>
        <w:rPr/>
        <w:t>требовательности</w:t>
      </w:r>
      <w:r>
        <w:rPr>
          <w:spacing w:val="-2"/>
        </w:rPr>
        <w:t> </w:t>
      </w:r>
      <w:r>
        <w:rPr/>
        <w:t>к</w:t>
      </w:r>
      <w:r>
        <w:rPr>
          <w:spacing w:val="-3"/>
        </w:rPr>
        <w:t> </w:t>
      </w:r>
      <w:r>
        <w:rPr/>
        <w:t>местам приземления применяется в школах на физкультурных занятиях для детей, подростков и юношества, которые не занимаются</w:t>
      </w:r>
      <w:r>
        <w:rPr>
          <w:spacing w:val="40"/>
        </w:rPr>
        <w:t> </w:t>
      </w:r>
      <w:r>
        <w:rPr/>
        <w:t>легкой атлетикой, а также на этапе начальных занятий легкой </w:t>
      </w:r>
      <w:r>
        <w:rPr>
          <w:spacing w:val="-2"/>
        </w:rPr>
        <w:t>атлетикой.</w:t>
      </w:r>
    </w:p>
    <w:p>
      <w:pPr>
        <w:pStyle w:val="BodyText"/>
        <w:spacing w:line="213" w:lineRule="auto" w:before="3"/>
        <w:ind w:left="507" w:right="274" w:firstLine="250"/>
      </w:pPr>
      <w:r>
        <w:rPr/>
        <w:t>Разбег состоит из 6 — 8 беговых шагов, выполняется под углом К планке в 30—45°. Отталкивание производится дальней от план- ки ногой на расстоянии 70 — 80 см от проекции планки. Для опре- деления места отталкивания нужно встать боком к планке, вытя- нуть</w:t>
      </w:r>
      <w:r>
        <w:rPr>
          <w:spacing w:val="-3"/>
        </w:rPr>
        <w:t> </w:t>
      </w:r>
      <w:r>
        <w:rPr/>
        <w:t>маховую</w:t>
      </w:r>
      <w:r>
        <w:rPr>
          <w:spacing w:val="-2"/>
        </w:rPr>
        <w:t> </w:t>
      </w:r>
      <w:r>
        <w:rPr/>
        <w:t>руку,</w:t>
      </w:r>
      <w:r>
        <w:rPr>
          <w:spacing w:val="-3"/>
        </w:rPr>
        <w:t> </w:t>
      </w:r>
      <w:r>
        <w:rPr/>
        <w:t>касаясь</w:t>
      </w:r>
      <w:r>
        <w:rPr>
          <w:spacing w:val="-4"/>
        </w:rPr>
        <w:t> </w:t>
      </w:r>
      <w:r>
        <w:rPr/>
        <w:t>кистью планки,</w:t>
      </w:r>
      <w:r>
        <w:rPr>
          <w:spacing w:val="-1"/>
        </w:rPr>
        <w:t> </w:t>
      </w:r>
      <w:r>
        <w:rPr/>
        <w:t>— это</w:t>
      </w:r>
      <w:r>
        <w:rPr>
          <w:spacing w:val="-3"/>
        </w:rPr>
        <w:t> </w:t>
      </w:r>
      <w:r>
        <w:rPr/>
        <w:t>и</w:t>
      </w:r>
      <w:r>
        <w:rPr>
          <w:spacing w:val="-1"/>
        </w:rPr>
        <w:t> </w:t>
      </w:r>
      <w:r>
        <w:rPr/>
        <w:t>будет</w:t>
      </w:r>
      <w:r>
        <w:rPr>
          <w:spacing w:val="-3"/>
        </w:rPr>
        <w:t> </w:t>
      </w:r>
      <w:r>
        <w:rPr/>
        <w:t>искомое Место отталкивания. При подборе разбега необходимо помнить, Что пять нормальных шагов ходьбы составят три беговых шага. Толчковая нога на место отталкивания ставится почти прямая, не</w:t>
      </w:r>
    </w:p>
    <w:p>
      <w:pPr>
        <w:pStyle w:val="BodyText"/>
        <w:spacing w:before="99"/>
        <w:ind w:right="273"/>
        <w:jc w:val="right"/>
      </w:pPr>
      <w:r>
        <w:rPr>
          <w:spacing w:val="-5"/>
        </w:rPr>
        <w:t>123</w:t>
      </w:r>
    </w:p>
    <w:p>
      <w:pPr>
        <w:spacing w:after="0"/>
        <w:jc w:val="right"/>
        <w:sectPr>
          <w:type w:val="continuous"/>
          <w:pgSz w:w="16840" w:h="11910" w:orient="landscape"/>
          <w:pgMar w:top="1420" w:bottom="280" w:left="1240" w:right="1580"/>
          <w:cols w:num="2" w:equalWidth="0">
            <w:col w:w="6697" w:space="163"/>
            <w:col w:w="7160"/>
          </w:cols>
        </w:sectPr>
      </w:pPr>
    </w:p>
    <w:p>
      <w:pPr>
        <w:pStyle w:val="BodyText"/>
        <w:spacing w:before="4"/>
        <w:jc w:val="left"/>
        <w:rPr>
          <w:sz w:val="9"/>
        </w:rPr>
      </w:pPr>
    </w:p>
    <w:p>
      <w:pPr>
        <w:pStyle w:val="BodyText"/>
        <w:ind w:left="270" w:right="-15"/>
        <w:jc w:val="left"/>
        <w:rPr>
          <w:sz w:val="20"/>
        </w:rPr>
      </w:pPr>
      <w:r>
        <w:rPr>
          <w:sz w:val="20"/>
        </w:rPr>
        <w:drawing>
          <wp:inline distT="0" distB="0" distL="0" distR="0">
            <wp:extent cx="4054913" cy="1652016"/>
            <wp:effectExtent l="0" t="0" r="0" b="0"/>
            <wp:docPr id="203" name="Image 203"/>
            <wp:cNvGraphicFramePr>
              <a:graphicFrameLocks/>
            </wp:cNvGraphicFramePr>
            <a:graphic>
              <a:graphicData uri="http://schemas.openxmlformats.org/drawingml/2006/picture">
                <pic:pic>
                  <pic:nvPicPr>
                    <pic:cNvPr id="203" name="Image 203"/>
                    <pic:cNvPicPr/>
                  </pic:nvPicPr>
                  <pic:blipFill>
                    <a:blip r:embed="rId55" cstate="print"/>
                    <a:stretch>
                      <a:fillRect/>
                    </a:stretch>
                  </pic:blipFill>
                  <pic:spPr>
                    <a:xfrm>
                      <a:off x="0" y="0"/>
                      <a:ext cx="4054913" cy="1652016"/>
                    </a:xfrm>
                    <a:prstGeom prst="rect">
                      <a:avLst/>
                    </a:prstGeom>
                  </pic:spPr>
                </pic:pic>
              </a:graphicData>
            </a:graphic>
          </wp:inline>
        </w:drawing>
      </w:r>
      <w:r>
        <w:rPr>
          <w:sz w:val="20"/>
        </w:rPr>
      </w:r>
    </w:p>
    <w:p>
      <w:pPr>
        <w:pStyle w:val="BodyText"/>
        <w:spacing w:line="213" w:lineRule="auto" w:before="131"/>
        <w:ind w:left="216" w:right="38"/>
      </w:pPr>
      <w:r>
        <w:rPr/>
        <w:t>следует ее слишком сгибать в колене. Мах выполняется прямой ногой, которая в высшей точке может слегка согнуться в колене. Туловище</w:t>
      </w:r>
      <w:r>
        <w:rPr>
          <w:spacing w:val="-1"/>
        </w:rPr>
        <w:t> </w:t>
      </w:r>
      <w:r>
        <w:rPr/>
        <w:t>держится</w:t>
      </w:r>
      <w:r>
        <w:rPr>
          <w:spacing w:val="-2"/>
        </w:rPr>
        <w:t> </w:t>
      </w:r>
      <w:r>
        <w:rPr/>
        <w:t>вертикально,</w:t>
      </w:r>
      <w:r>
        <w:rPr>
          <w:spacing w:val="-2"/>
        </w:rPr>
        <w:t> </w:t>
      </w:r>
      <w:r>
        <w:rPr/>
        <w:t>руки,</w:t>
      </w:r>
      <w:r>
        <w:rPr>
          <w:spacing w:val="-2"/>
        </w:rPr>
        <w:t> </w:t>
      </w:r>
      <w:r>
        <w:rPr/>
        <w:t>слегка</w:t>
      </w:r>
      <w:r>
        <w:rPr>
          <w:spacing w:val="-1"/>
        </w:rPr>
        <w:t> </w:t>
      </w:r>
      <w:r>
        <w:rPr/>
        <w:t>согнутые</w:t>
      </w:r>
      <w:r>
        <w:rPr>
          <w:spacing w:val="-1"/>
        </w:rPr>
        <w:t> </w:t>
      </w:r>
      <w:r>
        <w:rPr/>
        <w:t>в</w:t>
      </w:r>
      <w:r>
        <w:rPr>
          <w:spacing w:val="-2"/>
        </w:rPr>
        <w:t> </w:t>
      </w:r>
      <w:r>
        <w:rPr/>
        <w:t>локтевых суставах, активно поднимаются вверх —вперед на уровень головы. Когда маховая нога находится над планкой, подтягивается толчковая нога, слегка согнутая в колене. Маховая нога опускается за планку, толчковая нога переносится через нее. В момент переноса толчковой ноги плечи поворачиваются в сторону планки, толчковая рука</w:t>
      </w:r>
      <w:r>
        <w:rPr>
          <w:spacing w:val="-2"/>
        </w:rPr>
        <w:t> </w:t>
      </w:r>
      <w:r>
        <w:rPr/>
        <w:t>отводится</w:t>
      </w:r>
      <w:r>
        <w:rPr>
          <w:spacing w:val="-3"/>
        </w:rPr>
        <w:t> </w:t>
      </w:r>
      <w:r>
        <w:rPr/>
        <w:t>назад, помогая увести</w:t>
      </w:r>
      <w:r>
        <w:rPr>
          <w:spacing w:val="-1"/>
        </w:rPr>
        <w:t> </w:t>
      </w:r>
      <w:r>
        <w:rPr/>
        <w:t>плечи'*и туловище от планки. Приземление осуществляется на маховую ногу боком, поворачиваясь грудью к планке. Приземляться можно в яму с песком, приподнятую над поверхностью разбега или, в условиях зала, на стопку матов. Главное, чтобы высота места приземления давала возможность после перехода через планку опустить почти прямую маховую ногу на место приземления. В противном случае техника прыжка способом «перешагивание» начинает искажаться, особенно в последней части полета (рис. 54).</w:t>
      </w:r>
    </w:p>
    <w:p>
      <w:pPr>
        <w:pStyle w:val="BodyText"/>
        <w:spacing w:line="216" w:lineRule="auto" w:before="11"/>
        <w:ind w:left="202" w:right="75" w:firstLine="292"/>
      </w:pPr>
      <w:r>
        <w:rPr/>
        <w:t>Стиль «перешагивание» можно использовать при изучении техники дугообразного разбега в «фосбери-флоп» у начинающих </w:t>
      </w:r>
      <w:r>
        <w:rPr>
          <w:spacing w:val="-2"/>
        </w:rPr>
        <w:t>легкоатлетов.</w:t>
      </w:r>
    </w:p>
    <w:p>
      <w:pPr>
        <w:pStyle w:val="BodyText"/>
        <w:spacing w:before="123"/>
        <w:ind w:left="2360"/>
      </w:pPr>
      <w:r>
        <w:rPr>
          <w:spacing w:val="-12"/>
        </w:rPr>
        <w:t>Способ</w:t>
      </w:r>
      <w:r>
        <w:rPr>
          <w:spacing w:val="6"/>
        </w:rPr>
        <w:t> </w:t>
      </w:r>
      <w:r>
        <w:rPr>
          <w:spacing w:val="-12"/>
        </w:rPr>
        <w:t>«фосбери-флоп»</w:t>
      </w:r>
    </w:p>
    <w:p>
      <w:pPr>
        <w:pStyle w:val="BodyText"/>
        <w:spacing w:line="213" w:lineRule="auto" w:before="96"/>
        <w:ind w:left="188" w:right="94" w:firstLine="278"/>
      </w:pPr>
      <w:r>
        <w:rPr/>
        <w:t>Долгое время спортсмены использовали технику прыжка в вы- соту</w:t>
      </w:r>
      <w:r>
        <w:rPr>
          <w:spacing w:val="-6"/>
        </w:rPr>
        <w:t> </w:t>
      </w:r>
      <w:r>
        <w:rPr/>
        <w:t>способом</w:t>
      </w:r>
      <w:r>
        <w:rPr>
          <w:spacing w:val="-4"/>
        </w:rPr>
        <w:t> </w:t>
      </w:r>
      <w:r>
        <w:rPr/>
        <w:t>«перекидной».</w:t>
      </w:r>
      <w:r>
        <w:rPr>
          <w:spacing w:val="-4"/>
        </w:rPr>
        <w:t> </w:t>
      </w:r>
      <w:r>
        <w:rPr/>
        <w:t>Появлению</w:t>
      </w:r>
      <w:r>
        <w:rPr>
          <w:spacing w:val="-4"/>
        </w:rPr>
        <w:t> </w:t>
      </w:r>
      <w:r>
        <w:rPr/>
        <w:t>нового</w:t>
      </w:r>
      <w:r>
        <w:rPr>
          <w:spacing w:val="-6"/>
        </w:rPr>
        <w:t> </w:t>
      </w:r>
      <w:r>
        <w:rPr/>
        <w:t>стиля</w:t>
      </w:r>
      <w:r>
        <w:rPr>
          <w:spacing w:val="-5"/>
        </w:rPr>
        <w:t> </w:t>
      </w:r>
      <w:r>
        <w:rPr/>
        <w:t>способство- вало применение новых мягких материалов (поролоновых матов) для места приземления. И несмотря на это, почти десятилетие по- надобилось, чтобы новый стиль добился своего преимущества. Многие биомеханические исследования этих двух стилей в конце концов отдали предпочтение новому современному стилю.</w:t>
      </w:r>
    </w:p>
    <w:p>
      <w:pPr>
        <w:pStyle w:val="BodyText"/>
        <w:spacing w:line="213" w:lineRule="auto" w:before="6"/>
        <w:ind w:left="183" w:right="101" w:firstLine="292"/>
      </w:pPr>
      <w:r>
        <w:rPr/>
        <w:t>Скорость разбега и его длина подбираются для каждого прыгу- на индивидуально, в зависимости от уровня его технического мастерства и физических качеств. Разбег в этом стиле характеризу- ется более высокой скоростью и дугообразной формой. Первые шаги выполняются по прямой линии, почти перпендикулярно к</w:t>
      </w:r>
    </w:p>
    <w:p>
      <w:pPr>
        <w:pStyle w:val="BodyText"/>
        <w:spacing w:line="213" w:lineRule="auto" w:before="91"/>
        <w:ind w:left="183" w:right="372"/>
      </w:pPr>
      <w:r>
        <w:rPr/>
        <w:br w:type="column"/>
      </w:r>
      <w:r>
        <w:rPr/>
        <w:t>плоскости планки. Последние 3 — 5 шагов выполняются по дуге, причем если скорость невысокая, то используют меньшее коли- чество шагов по дуге, и наоборот. Это объясняется тем, что при больших скоростях на дуге с малым радиусом возникает большое центробежное ускорение, которое отрицательно влияет на эф- фективность отталкивания и создает определенные трудности прыгуну. Оптимальная скорость разбега взаимосвязана с количе- ством беговых шагов. Обычно прыгун начинает разбег с неболь- шого подхода и выполняет 9 — 11</w:t>
      </w:r>
      <w:r>
        <w:rPr>
          <w:spacing w:val="-2"/>
        </w:rPr>
        <w:t> </w:t>
      </w:r>
      <w:r>
        <w:rPr/>
        <w:t>беговых</w:t>
      </w:r>
      <w:r>
        <w:rPr>
          <w:spacing w:val="-1"/>
        </w:rPr>
        <w:t> </w:t>
      </w:r>
      <w:r>
        <w:rPr/>
        <w:t>шагов. Вначале разбега туловище несколько наклоняется вперед, шаги выполняются с передней</w:t>
      </w:r>
      <w:r>
        <w:rPr>
          <w:spacing w:val="-3"/>
        </w:rPr>
        <w:t> </w:t>
      </w:r>
      <w:r>
        <w:rPr/>
        <w:t>части</w:t>
      </w:r>
      <w:r>
        <w:rPr>
          <w:spacing w:val="-4"/>
        </w:rPr>
        <w:t> </w:t>
      </w:r>
      <w:r>
        <w:rPr/>
        <w:t>стопы</w:t>
      </w:r>
      <w:r>
        <w:rPr>
          <w:spacing w:val="-1"/>
        </w:rPr>
        <w:t> </w:t>
      </w:r>
      <w:r>
        <w:rPr/>
        <w:t>«загребающим»</w:t>
      </w:r>
      <w:r>
        <w:rPr>
          <w:spacing w:val="-8"/>
        </w:rPr>
        <w:t> </w:t>
      </w:r>
      <w:r>
        <w:rPr/>
        <w:t>движением,</w:t>
      </w:r>
      <w:r>
        <w:rPr>
          <w:spacing w:val="-3"/>
        </w:rPr>
        <w:t> </w:t>
      </w:r>
      <w:r>
        <w:rPr/>
        <w:t>приближаясь</w:t>
      </w:r>
      <w:r>
        <w:rPr>
          <w:spacing w:val="-3"/>
        </w:rPr>
        <w:t> </w:t>
      </w:r>
      <w:r>
        <w:rPr/>
        <w:t>по технике к прыжкам в длину. Беговые шаги выполняются широким свободным движением, в то же время упруго и высоко держась на стопе. Скорость разбега набирается сразу и к концу разбега несколько</w:t>
      </w:r>
      <w:r>
        <w:rPr>
          <w:spacing w:val="-10"/>
        </w:rPr>
        <w:t> </w:t>
      </w:r>
      <w:r>
        <w:rPr/>
        <w:t>увеличивается.</w:t>
      </w:r>
      <w:r>
        <w:rPr>
          <w:spacing w:val="-8"/>
        </w:rPr>
        <w:t> </w:t>
      </w:r>
      <w:r>
        <w:rPr/>
        <w:t>У</w:t>
      </w:r>
      <w:r>
        <w:rPr>
          <w:spacing w:val="-10"/>
        </w:rPr>
        <w:t> </w:t>
      </w:r>
      <w:r>
        <w:rPr/>
        <w:t>ведущих</w:t>
      </w:r>
      <w:r>
        <w:rPr>
          <w:spacing w:val="-10"/>
        </w:rPr>
        <w:t> </w:t>
      </w:r>
      <w:r>
        <w:rPr/>
        <w:t>спортсменов</w:t>
      </w:r>
      <w:r>
        <w:rPr>
          <w:spacing w:val="-11"/>
        </w:rPr>
        <w:t> </w:t>
      </w:r>
      <w:r>
        <w:rPr/>
        <w:t>скорость</w:t>
      </w:r>
      <w:r>
        <w:rPr>
          <w:spacing w:val="-9"/>
        </w:rPr>
        <w:t> </w:t>
      </w:r>
      <w:r>
        <w:rPr/>
        <w:t>разбега составляет 7,9 — 8,2 м/с.</w:t>
      </w:r>
    </w:p>
    <w:p>
      <w:pPr>
        <w:pStyle w:val="BodyText"/>
        <w:spacing w:line="213" w:lineRule="auto" w:before="15"/>
        <w:ind w:left="207" w:right="348" w:firstLine="129"/>
      </w:pPr>
      <w:r>
        <w:rPr/>
        <w:t>Сложный элемент техники разбега — бег на последних шагах по дуге, когда возникает центробежная сила, величина которой зависит от скорости разбега, кривизны дуги и массы тела прыгуна. Под действием дополнительной нагрузки опорная нога больше выпрямляется в колене. Это противоречит задаче понижения тра- ектории ОЦМ за счет подседания. Для противодействия этой силе прыгун наклоняет туловище в сторону центра дуги. Ноги ставятся на полную стопу для увеличения сцепления с поверхностью сек- тора, стопы ставятся по линии разбега не поворачиваясь кнаружи. Руки</w:t>
      </w:r>
      <w:r>
        <w:rPr>
          <w:spacing w:val="-5"/>
        </w:rPr>
        <w:t> </w:t>
      </w:r>
      <w:r>
        <w:rPr/>
        <w:t>работают</w:t>
      </w:r>
      <w:r>
        <w:rPr>
          <w:spacing w:val="-5"/>
        </w:rPr>
        <w:t> </w:t>
      </w:r>
      <w:r>
        <w:rPr/>
        <w:t>асимметрично:</w:t>
      </w:r>
      <w:r>
        <w:rPr>
          <w:spacing w:val="-4"/>
        </w:rPr>
        <w:t> </w:t>
      </w:r>
      <w:r>
        <w:rPr/>
        <w:t>маховая</w:t>
      </w:r>
      <w:r>
        <w:rPr>
          <w:spacing w:val="-5"/>
        </w:rPr>
        <w:t> </w:t>
      </w:r>
      <w:r>
        <w:rPr/>
        <w:t>рука</w:t>
      </w:r>
      <w:r>
        <w:rPr>
          <w:spacing w:val="-4"/>
        </w:rPr>
        <w:t> </w:t>
      </w:r>
      <w:r>
        <w:rPr/>
        <w:t>(по</w:t>
      </w:r>
      <w:r>
        <w:rPr>
          <w:spacing w:val="-5"/>
        </w:rPr>
        <w:t> </w:t>
      </w:r>
      <w:r>
        <w:rPr/>
        <w:t>отношению</w:t>
      </w:r>
      <w:r>
        <w:rPr>
          <w:spacing w:val="-4"/>
        </w:rPr>
        <w:t> </w:t>
      </w:r>
      <w:r>
        <w:rPr/>
        <w:t>к</w:t>
      </w:r>
      <w:r>
        <w:rPr>
          <w:spacing w:val="-4"/>
        </w:rPr>
        <w:t> </w:t>
      </w:r>
      <w:r>
        <w:rPr/>
        <w:t>ноге) вижется вперед и несколько внутрь, толчковая рука при движе-ии назад выводится ближе за спину. Длина последнего шага умень- шается на 10 — 15 см. С ростом технического мастерства значение приобретает не абсолютная скорость разбега, а способность к уве- личению темпа последних шагов разбега.</w:t>
      </w:r>
    </w:p>
    <w:p>
      <w:pPr>
        <w:pStyle w:val="BodyText"/>
        <w:spacing w:line="213" w:lineRule="auto" w:before="12"/>
        <w:ind w:left="231" w:right="315" w:firstLine="264"/>
      </w:pPr>
      <w:r>
        <w:rPr/>
        <w:t>Одним из главных элементов является подготовка к отталки- ванию. Это действие выполняется на двух последних шагах. Ма- ховая нога ставится мягко, прыгун, как бы прокатываясь на ней, активно проталкивает тело стопой на толчковую ногу, обеспечивая ее эффективную постановку на место отталкивания. Туловище сохраняет ровное положение, держится высоко. Толчковая нога, выпрямленная в коленном суставе, ставится на полную стопу параллельно планке. Мышцы напряжены. Обе руки отведены на- зад, слегка согнуты в локтях, плечи и туловище отклонены не- много назад и в сторону центра дуги.</w:t>
      </w:r>
    </w:p>
    <w:p>
      <w:pPr>
        <w:pStyle w:val="BodyText"/>
        <w:spacing w:line="213" w:lineRule="auto" w:before="10"/>
        <w:ind w:left="260" w:right="315" w:firstLine="264"/>
      </w:pPr>
      <w:r>
        <w:rPr/>
        <w:t>Большое значение в подготовке к эффективному отталкиванию имеет снижение ОЦМ на последних двух шагах разбега. При беге по дуге у прыгунов наблюдается меньшее сгибание в коленных суставах, т. е. более высокая посадка бега. Это связано с про- тиводействием дополнительным силам, возникающим под дей-</w:t>
      </w:r>
    </w:p>
    <w:p>
      <w:pPr>
        <w:spacing w:after="0" w:line="213" w:lineRule="auto"/>
        <w:sectPr>
          <w:pgSz w:w="16840" w:h="11910" w:orient="landscape"/>
          <w:pgMar w:top="260" w:bottom="280" w:left="1240" w:right="1580"/>
          <w:cols w:num="2" w:equalWidth="0">
            <w:col w:w="6686" w:space="395"/>
            <w:col w:w="6939"/>
          </w:cols>
        </w:sectPr>
      </w:pPr>
    </w:p>
    <w:p>
      <w:pPr>
        <w:pStyle w:val="BodyText"/>
        <w:tabs>
          <w:tab w:pos="13452" w:val="left" w:leader="none"/>
        </w:tabs>
        <w:spacing w:before="64"/>
        <w:ind w:left="197"/>
        <w:jc w:val="left"/>
      </w:pPr>
      <w:r>
        <w:rPr>
          <w:spacing w:val="-5"/>
        </w:rPr>
        <w:t>124</w:t>
      </w:r>
      <w:r>
        <w:rPr/>
        <w:tab/>
      </w:r>
      <w:r>
        <w:rPr>
          <w:spacing w:val="-5"/>
          <w:position w:val="-2"/>
        </w:rPr>
        <w:t>125</w:t>
      </w:r>
    </w:p>
    <w:p>
      <w:pPr>
        <w:spacing w:after="0"/>
        <w:jc w:val="left"/>
        <w:sectPr>
          <w:type w:val="continuous"/>
          <w:pgSz w:w="16840" w:h="11910" w:orient="landscape"/>
          <w:pgMar w:top="1420" w:bottom="280" w:left="1240" w:right="1580"/>
        </w:sectPr>
      </w:pPr>
    </w:p>
    <w:p>
      <w:pPr>
        <w:pStyle w:val="BodyText"/>
        <w:spacing w:line="213" w:lineRule="auto" w:before="91"/>
        <w:ind w:left="305" w:right="138"/>
      </w:pPr>
      <w:r>
        <w:rPr/>
        <mc:AlternateContent>
          <mc:Choice Requires="wps">
            <w:drawing>
              <wp:anchor distT="0" distB="0" distL="0" distR="0" allowOverlap="1" layoutInCell="1" locked="0" behindDoc="0" simplePos="0" relativeHeight="15812096">
                <wp:simplePos x="0" y="0"/>
                <wp:positionH relativeFrom="page">
                  <wp:posOffset>365125</wp:posOffset>
                </wp:positionH>
                <wp:positionV relativeFrom="page">
                  <wp:posOffset>5879465</wp:posOffset>
                </wp:positionV>
                <wp:extent cx="1270" cy="1106170"/>
                <wp:effectExtent l="0" t="0" r="0" b="0"/>
                <wp:wrapNone/>
                <wp:docPr id="204" name="Graphic 204"/>
                <wp:cNvGraphicFramePr>
                  <a:graphicFrameLocks/>
                </wp:cNvGraphicFramePr>
                <a:graphic>
                  <a:graphicData uri="http://schemas.microsoft.com/office/word/2010/wordprocessingShape">
                    <wps:wsp>
                      <wps:cNvPr id="204" name="Graphic 204"/>
                      <wps:cNvSpPr/>
                      <wps:spPr>
                        <a:xfrm>
                          <a:off x="0" y="0"/>
                          <a:ext cx="1270" cy="1106170"/>
                        </a:xfrm>
                        <a:custGeom>
                          <a:avLst/>
                          <a:gdLst/>
                          <a:ahLst/>
                          <a:cxnLst/>
                          <a:rect l="l" t="t" r="r" b="b"/>
                          <a:pathLst>
                            <a:path w="0" h="1106170">
                              <a:moveTo>
                                <a:pt x="0" y="0"/>
                              </a:moveTo>
                              <a:lnTo>
                                <a:pt x="0" y="11061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2096" from="28.75pt,462.950012pt" to="28.75pt,550.050012pt" stroked="true" strokeweight=".25pt" strokecolor="#000000">
                <v:stroke dashstyle="solid"/>
                <w10:wrap type="none"/>
              </v:line>
            </w:pict>
          </mc:Fallback>
        </mc:AlternateContent>
      </w:r>
      <w:r>
        <w:rPr/>
        <w:t>ствием центробежной силы, т.е. бег по дуге предъявляет более высокие требования к мышцам спортсмена, чем бег по прямой с одинаковой скоростью. С увеличением скорости бега по дуге пры- гун еще меньше сгибает ноги в коленях, но увеличивает наклон туловища к центру дуги. Для того чтобы выставить прямую толч- ковую ногу вперед, необходимо понизить ОЦМ, так как в про- тивном случае нога будет ставиться сверху, ударным действием, что оказывает отрицательное воздействие на отталкивание. М. Ру- мянцева в журнале «Легкая атлетика» предлагает для снижения ОЦМ</w:t>
      </w:r>
      <w:r>
        <w:rPr>
          <w:spacing w:val="-6"/>
        </w:rPr>
        <w:t> </w:t>
      </w:r>
      <w:r>
        <w:rPr/>
        <w:t>использовать</w:t>
      </w:r>
      <w:r>
        <w:rPr>
          <w:spacing w:val="-5"/>
        </w:rPr>
        <w:t> </w:t>
      </w:r>
      <w:r>
        <w:rPr/>
        <w:t>постановку</w:t>
      </w:r>
      <w:r>
        <w:rPr>
          <w:spacing w:val="-6"/>
        </w:rPr>
        <w:t> </w:t>
      </w:r>
      <w:r>
        <w:rPr/>
        <w:t>ног</w:t>
      </w:r>
      <w:r>
        <w:rPr>
          <w:spacing w:val="-3"/>
        </w:rPr>
        <w:t> </w:t>
      </w:r>
      <w:r>
        <w:rPr/>
        <w:t>в</w:t>
      </w:r>
      <w:r>
        <w:rPr>
          <w:spacing w:val="-6"/>
        </w:rPr>
        <w:t> </w:t>
      </w:r>
      <w:r>
        <w:rPr/>
        <w:t>последних</w:t>
      </w:r>
      <w:r>
        <w:rPr>
          <w:spacing w:val="-4"/>
        </w:rPr>
        <w:t> </w:t>
      </w:r>
      <w:r>
        <w:rPr/>
        <w:t>шагах</w:t>
      </w:r>
      <w:r>
        <w:rPr>
          <w:spacing w:val="-4"/>
        </w:rPr>
        <w:t> </w:t>
      </w:r>
      <w:r>
        <w:rPr/>
        <w:t>по</w:t>
      </w:r>
      <w:r>
        <w:rPr>
          <w:spacing w:val="-4"/>
        </w:rPr>
        <w:t> </w:t>
      </w:r>
      <w:r>
        <w:rPr>
          <w:spacing w:val="-2"/>
        </w:rPr>
        <w:t>принципу</w:t>
      </w:r>
    </w:p>
    <w:p>
      <w:pPr>
        <w:pStyle w:val="BodyText"/>
        <w:spacing w:line="236" w:lineRule="exact"/>
        <w:ind w:left="305"/>
      </w:pPr>
      <w:r>
        <w:rPr/>
        <w:t>«треугольника»</w:t>
      </w:r>
      <w:r>
        <w:rPr>
          <w:spacing w:val="-11"/>
        </w:rPr>
        <w:t> </w:t>
      </w:r>
      <w:r>
        <w:rPr/>
        <w:t>(рис.</w:t>
      </w:r>
      <w:r>
        <w:rPr>
          <w:spacing w:val="-5"/>
        </w:rPr>
        <w:t> </w:t>
      </w:r>
      <w:r>
        <w:rPr>
          <w:spacing w:val="-4"/>
        </w:rPr>
        <w:t>55).</w:t>
      </w:r>
    </w:p>
    <w:p>
      <w:pPr>
        <w:pStyle w:val="BodyText"/>
        <w:spacing w:line="235" w:lineRule="exact"/>
        <w:ind w:left="579"/>
      </w:pPr>
      <w:r>
        <w:rPr/>
        <w:t>По</w:t>
      </w:r>
      <w:r>
        <w:rPr>
          <w:spacing w:val="-3"/>
        </w:rPr>
        <w:t> </w:t>
      </w:r>
      <w:r>
        <w:rPr/>
        <w:t>ее</w:t>
      </w:r>
      <w:r>
        <w:rPr>
          <w:spacing w:val="-1"/>
        </w:rPr>
        <w:t> </w:t>
      </w:r>
      <w:r>
        <w:rPr/>
        <w:t>данным,</w:t>
      </w:r>
      <w:r>
        <w:rPr>
          <w:spacing w:val="-1"/>
        </w:rPr>
        <w:t> </w:t>
      </w:r>
      <w:r>
        <w:rPr/>
        <w:t>постановка</w:t>
      </w:r>
      <w:r>
        <w:rPr>
          <w:spacing w:val="-1"/>
        </w:rPr>
        <w:t> </w:t>
      </w:r>
      <w:r>
        <w:rPr/>
        <w:t>ног</w:t>
      </w:r>
      <w:r>
        <w:rPr>
          <w:spacing w:val="-1"/>
        </w:rPr>
        <w:t> </w:t>
      </w:r>
      <w:r>
        <w:rPr/>
        <w:t>в</w:t>
      </w:r>
      <w:r>
        <w:rPr>
          <w:spacing w:val="-3"/>
        </w:rPr>
        <w:t> </w:t>
      </w:r>
      <w:r>
        <w:rPr/>
        <w:t>стороны</w:t>
      </w:r>
      <w:r>
        <w:rPr>
          <w:spacing w:val="-4"/>
        </w:rPr>
        <w:t> </w:t>
      </w:r>
      <w:r>
        <w:rPr/>
        <w:t>понижает</w:t>
      </w:r>
      <w:r>
        <w:rPr>
          <w:spacing w:val="-4"/>
        </w:rPr>
        <w:t> </w:t>
      </w:r>
      <w:r>
        <w:rPr/>
        <w:t>ОЦМ</w:t>
      </w:r>
      <w:r>
        <w:rPr>
          <w:spacing w:val="-1"/>
        </w:rPr>
        <w:t> </w:t>
      </w:r>
      <w:r>
        <w:rPr/>
        <w:t>на</w:t>
      </w:r>
      <w:r>
        <w:rPr>
          <w:spacing w:val="-1"/>
        </w:rPr>
        <w:t> </w:t>
      </w:r>
      <w:r>
        <w:rPr/>
        <w:t>2</w:t>
      </w:r>
      <w:r>
        <w:rPr>
          <w:spacing w:val="1"/>
        </w:rPr>
        <w:t> </w:t>
      </w:r>
      <w:r>
        <w:rPr>
          <w:spacing w:val="-10"/>
        </w:rPr>
        <w:t>—</w:t>
      </w:r>
    </w:p>
    <w:p>
      <w:pPr>
        <w:pStyle w:val="BodyText"/>
        <w:spacing w:line="213" w:lineRule="auto" w:before="8"/>
        <w:ind w:left="295" w:right="146"/>
      </w:pPr>
      <w:r>
        <w:rPr/>
        <w:t>3 см. Это понижение происходит при высоте треугольника, в пределах</w:t>
      </w:r>
      <w:r>
        <w:rPr>
          <w:spacing w:val="-3"/>
        </w:rPr>
        <w:t> </w:t>
      </w:r>
      <w:r>
        <w:rPr/>
        <w:t>39</w:t>
      </w:r>
      <w:r>
        <w:rPr>
          <w:spacing w:val="-3"/>
        </w:rPr>
        <w:t> </w:t>
      </w:r>
      <w:r>
        <w:rPr/>
        <w:t>—</w:t>
      </w:r>
      <w:r>
        <w:rPr>
          <w:spacing w:val="-3"/>
        </w:rPr>
        <w:t> </w:t>
      </w:r>
      <w:r>
        <w:rPr/>
        <w:t>45</w:t>
      </w:r>
      <w:r>
        <w:rPr>
          <w:spacing w:val="-3"/>
        </w:rPr>
        <w:t> </w:t>
      </w:r>
      <w:r>
        <w:rPr/>
        <w:t>см.</w:t>
      </w:r>
      <w:r>
        <w:rPr>
          <w:spacing w:val="-3"/>
        </w:rPr>
        <w:t> </w:t>
      </w:r>
      <w:r>
        <w:rPr/>
        <w:t>Чем</w:t>
      </w:r>
      <w:r>
        <w:rPr>
          <w:spacing w:val="-4"/>
        </w:rPr>
        <w:t> </w:t>
      </w:r>
      <w:r>
        <w:rPr/>
        <w:t>выше</w:t>
      </w:r>
      <w:r>
        <w:rPr>
          <w:spacing w:val="-3"/>
        </w:rPr>
        <w:t> </w:t>
      </w:r>
      <w:r>
        <w:rPr/>
        <w:t>квалификация,</w:t>
      </w:r>
      <w:r>
        <w:rPr>
          <w:spacing w:val="-3"/>
        </w:rPr>
        <w:t> </w:t>
      </w:r>
      <w:r>
        <w:rPr/>
        <w:t>длина</w:t>
      </w:r>
      <w:r>
        <w:rPr>
          <w:spacing w:val="-3"/>
        </w:rPr>
        <w:t> </w:t>
      </w:r>
      <w:r>
        <w:rPr/>
        <w:t>тела</w:t>
      </w:r>
      <w:r>
        <w:rPr>
          <w:spacing w:val="-3"/>
        </w:rPr>
        <w:t> </w:t>
      </w:r>
      <w:r>
        <w:rPr/>
        <w:t>прыгуна и скорость его разбега по дуге, тем больше высота треугольника. Чем больше высота треугольника, тем больше вертикальное пере- мещение ОЦМ в период отталкивания. Увеличение вертикального перемещения ОЦМ при отталкивании, за счет более низкого его положения при постановке толчковой ноги, дает возможность существенно увеличить результат прыжка.</w:t>
      </w:r>
    </w:p>
    <w:p>
      <w:pPr>
        <w:pStyle w:val="BodyText"/>
        <w:spacing w:line="213" w:lineRule="auto" w:before="19"/>
        <w:ind w:left="291" w:right="162" w:firstLine="283"/>
      </w:pPr>
      <w:r>
        <w:rPr/>
        <w:t>Отталкивание начинается с момента постановки ноги на место отталкивания</w:t>
      </w:r>
      <w:r>
        <w:rPr>
          <w:spacing w:val="-4"/>
        </w:rPr>
        <w:t> </w:t>
      </w:r>
      <w:r>
        <w:rPr/>
        <w:t>и</w:t>
      </w:r>
      <w:r>
        <w:rPr>
          <w:spacing w:val="-4"/>
        </w:rPr>
        <w:t> </w:t>
      </w:r>
      <w:r>
        <w:rPr/>
        <w:t>заканчивается</w:t>
      </w:r>
      <w:r>
        <w:rPr>
          <w:spacing w:val="-4"/>
        </w:rPr>
        <w:t> </w:t>
      </w:r>
      <w:r>
        <w:rPr/>
        <w:t>отрывом</w:t>
      </w:r>
      <w:r>
        <w:rPr>
          <w:spacing w:val="-6"/>
        </w:rPr>
        <w:t> </w:t>
      </w:r>
      <w:r>
        <w:rPr/>
        <w:t>ноги</w:t>
      </w:r>
      <w:r>
        <w:rPr>
          <w:spacing w:val="-7"/>
        </w:rPr>
        <w:t> </w:t>
      </w:r>
      <w:r>
        <w:rPr/>
        <w:t>от</w:t>
      </w:r>
      <w:r>
        <w:rPr>
          <w:spacing w:val="-6"/>
        </w:rPr>
        <w:t> </w:t>
      </w:r>
      <w:r>
        <w:rPr/>
        <w:t>грунта.</w:t>
      </w:r>
      <w:r>
        <w:rPr>
          <w:spacing w:val="-4"/>
        </w:rPr>
        <w:t> </w:t>
      </w:r>
      <w:r>
        <w:rPr/>
        <w:t>В</w:t>
      </w:r>
      <w:r>
        <w:rPr>
          <w:spacing w:val="-1"/>
        </w:rPr>
        <w:t> </w:t>
      </w:r>
      <w:r>
        <w:rPr/>
        <w:t>этой</w:t>
      </w:r>
      <w:r>
        <w:rPr>
          <w:spacing w:val="-6"/>
        </w:rPr>
        <w:t> </w:t>
      </w:r>
      <w:r>
        <w:rPr/>
        <w:t>глав- ной фазе прыжка необходимо перевести горизонтальную скорость разбега в вертикальную, тем самым придав телу максимальную скорость вылета, создать</w:t>
      </w:r>
      <w:r>
        <w:rPr>
          <w:spacing w:val="-2"/>
        </w:rPr>
        <w:t> </w:t>
      </w:r>
      <w:r>
        <w:rPr/>
        <w:t>оптимальный угол вылета и оптимальные условия для рационального преодоления планки.</w:t>
      </w:r>
    </w:p>
    <w:p>
      <w:pPr>
        <w:pStyle w:val="BodyText"/>
        <w:spacing w:line="213" w:lineRule="auto" w:before="10"/>
        <w:ind w:left="281" w:right="170" w:firstLine="293"/>
      </w:pPr>
      <w:r>
        <w:rPr/>
        <w:t>После постановки толчковой ноги, выпрямленной в коленном суставе с напряженными мышцами, под действием силы тяжести и скорости разбега, нога сгибается в колене. В этой фазе аморти- зации создаются предпосылки для эффективного отталкивания.</w:t>
      </w:r>
    </w:p>
    <w:p>
      <w:pPr>
        <w:pStyle w:val="BodyText"/>
        <w:spacing w:before="152"/>
        <w:jc w:val="left"/>
        <w:rPr>
          <w:sz w:val="20"/>
        </w:rPr>
      </w:pPr>
      <w:r>
        <w:rPr/>
        <w:drawing>
          <wp:anchor distT="0" distB="0" distL="0" distR="0" allowOverlap="1" layoutInCell="1" locked="0" behindDoc="1" simplePos="0" relativeHeight="487670784">
            <wp:simplePos x="0" y="0"/>
            <wp:positionH relativeFrom="page">
              <wp:posOffset>914400</wp:posOffset>
            </wp:positionH>
            <wp:positionV relativeFrom="paragraph">
              <wp:posOffset>257802</wp:posOffset>
            </wp:positionV>
            <wp:extent cx="4196416" cy="2139696"/>
            <wp:effectExtent l="0" t="0" r="0" b="0"/>
            <wp:wrapTopAndBottom/>
            <wp:docPr id="205" name="Image 205"/>
            <wp:cNvGraphicFramePr>
              <a:graphicFrameLocks/>
            </wp:cNvGraphicFramePr>
            <a:graphic>
              <a:graphicData uri="http://schemas.openxmlformats.org/drawingml/2006/picture">
                <pic:pic>
                  <pic:nvPicPr>
                    <pic:cNvPr id="205" name="Image 205"/>
                    <pic:cNvPicPr/>
                  </pic:nvPicPr>
                  <pic:blipFill>
                    <a:blip r:embed="rId56" cstate="print"/>
                    <a:stretch>
                      <a:fillRect/>
                    </a:stretch>
                  </pic:blipFill>
                  <pic:spPr>
                    <a:xfrm>
                      <a:off x="0" y="0"/>
                      <a:ext cx="4196416" cy="2139696"/>
                    </a:xfrm>
                    <a:prstGeom prst="rect">
                      <a:avLst/>
                    </a:prstGeom>
                  </pic:spPr>
                </pic:pic>
              </a:graphicData>
            </a:graphic>
          </wp:anchor>
        </w:drawing>
      </w:r>
    </w:p>
    <w:p>
      <w:pPr>
        <w:pStyle w:val="BodyText"/>
        <w:ind w:left="281"/>
        <w:jc w:val="left"/>
      </w:pPr>
      <w:r>
        <w:rPr>
          <w:spacing w:val="-5"/>
        </w:rPr>
        <w:t>126</w:t>
      </w:r>
    </w:p>
    <w:p>
      <w:pPr>
        <w:pStyle w:val="BodyText"/>
        <w:spacing w:line="213" w:lineRule="auto" w:before="230"/>
        <w:ind w:left="200" w:right="284"/>
      </w:pPr>
      <w:r>
        <w:rPr/>
        <w:br w:type="column"/>
      </w:r>
      <w:r>
        <w:rPr/>
        <w:t>п момент прохождения вертикали угол сгибания в коленном сус- таве составляет 150 — 160°, приближаясь к углу сгибания в прыж- ках</w:t>
      </w:r>
      <w:r>
        <w:rPr>
          <w:spacing w:val="15"/>
        </w:rPr>
        <w:t> </w:t>
      </w:r>
      <w:r>
        <w:rPr/>
        <w:t>в</w:t>
      </w:r>
      <w:r>
        <w:rPr>
          <w:spacing w:val="15"/>
        </w:rPr>
        <w:t> </w:t>
      </w:r>
      <w:r>
        <w:rPr/>
        <w:t>длину</w:t>
      </w:r>
      <w:r>
        <w:rPr>
          <w:spacing w:val="15"/>
        </w:rPr>
        <w:t> </w:t>
      </w:r>
      <w:r>
        <w:rPr/>
        <w:t>(для</w:t>
      </w:r>
      <w:r>
        <w:rPr>
          <w:spacing w:val="17"/>
        </w:rPr>
        <w:t> </w:t>
      </w:r>
      <w:r>
        <w:rPr/>
        <w:t>сравнения:</w:t>
      </w:r>
      <w:r>
        <w:rPr>
          <w:spacing w:val="19"/>
        </w:rPr>
        <w:t> </w:t>
      </w:r>
      <w:r>
        <w:rPr/>
        <w:t>угол</w:t>
      </w:r>
      <w:r>
        <w:rPr>
          <w:spacing w:val="18"/>
        </w:rPr>
        <w:t> </w:t>
      </w:r>
      <w:r>
        <w:rPr/>
        <w:t>сгибания</w:t>
      </w:r>
      <w:r>
        <w:rPr>
          <w:spacing w:val="15"/>
        </w:rPr>
        <w:t> </w:t>
      </w:r>
      <w:r>
        <w:rPr/>
        <w:t>в</w:t>
      </w:r>
      <w:r>
        <w:rPr>
          <w:spacing w:val="17"/>
        </w:rPr>
        <w:t> </w:t>
      </w:r>
      <w:r>
        <w:rPr/>
        <w:t>колене</w:t>
      </w:r>
      <w:r>
        <w:rPr>
          <w:spacing w:val="18"/>
        </w:rPr>
        <w:t> </w:t>
      </w:r>
      <w:r>
        <w:rPr/>
        <w:t>при</w:t>
      </w:r>
      <w:r>
        <w:rPr>
          <w:spacing w:val="17"/>
        </w:rPr>
        <w:t> </w:t>
      </w:r>
      <w:r>
        <w:rPr>
          <w:spacing w:val="-2"/>
        </w:rPr>
        <w:t>прыжках</w:t>
      </w:r>
    </w:p>
    <w:p>
      <w:pPr>
        <w:pStyle w:val="BodyText"/>
        <w:spacing w:line="213" w:lineRule="auto" w:before="1"/>
        <w:ind w:left="200" w:right="283"/>
      </w:pPr>
      <w:r>
        <w:rPr/>
        <w:t>«перекидным» способом больше и равен 90—105°). После про- хождения вертикали начинается активное разгибание толчковой ноги. Необходимо, чтобы силы мышц, разгибающие ногу, прохо- дили через ОЦМ и плечи</w:t>
      </w:r>
      <w:r>
        <w:rPr>
          <w:spacing w:val="-2"/>
        </w:rPr>
        <w:t> </w:t>
      </w:r>
      <w:r>
        <w:rPr/>
        <w:t>прыгуна. Мах выполняется полусогнутой ногой в сторону от планки, помогая прыгуну развернуться к</w:t>
      </w:r>
      <w:r>
        <w:rPr>
          <w:spacing w:val="80"/>
        </w:rPr>
        <w:t> </w:t>
      </w:r>
      <w:r>
        <w:rPr/>
        <w:t>планке</w:t>
      </w:r>
      <w:r>
        <w:rPr>
          <w:spacing w:val="-9"/>
        </w:rPr>
        <w:t> </w:t>
      </w:r>
      <w:r>
        <w:rPr/>
        <w:t>спиной.</w:t>
      </w:r>
      <w:r>
        <w:rPr>
          <w:spacing w:val="-9"/>
        </w:rPr>
        <w:t> </w:t>
      </w:r>
      <w:r>
        <w:rPr/>
        <w:t>Обе</w:t>
      </w:r>
      <w:r>
        <w:rPr>
          <w:spacing w:val="-9"/>
        </w:rPr>
        <w:t> </w:t>
      </w:r>
      <w:r>
        <w:rPr/>
        <w:t>руки</w:t>
      </w:r>
      <w:r>
        <w:rPr>
          <w:spacing w:val="-8"/>
        </w:rPr>
        <w:t> </w:t>
      </w:r>
      <w:r>
        <w:rPr/>
        <w:t>активно</w:t>
      </w:r>
      <w:r>
        <w:rPr>
          <w:spacing w:val="-9"/>
        </w:rPr>
        <w:t> </w:t>
      </w:r>
      <w:r>
        <w:rPr/>
        <w:t>поднимаются</w:t>
      </w:r>
      <w:r>
        <w:rPr>
          <w:spacing w:val="-10"/>
        </w:rPr>
        <w:t> </w:t>
      </w:r>
      <w:r>
        <w:rPr/>
        <w:t>вверх—вперед</w:t>
      </w:r>
      <w:r>
        <w:rPr>
          <w:spacing w:val="-9"/>
        </w:rPr>
        <w:t> </w:t>
      </w:r>
      <w:r>
        <w:rPr/>
        <w:t>чуть выше</w:t>
      </w:r>
      <w:r>
        <w:rPr>
          <w:spacing w:val="-13"/>
        </w:rPr>
        <w:t> </w:t>
      </w:r>
      <w:r>
        <w:rPr/>
        <w:t>головы.</w:t>
      </w:r>
      <w:r>
        <w:rPr>
          <w:spacing w:val="-12"/>
        </w:rPr>
        <w:t> </w:t>
      </w:r>
      <w:r>
        <w:rPr/>
        <w:t>Время</w:t>
      </w:r>
      <w:r>
        <w:rPr>
          <w:spacing w:val="-14"/>
        </w:rPr>
        <w:t> </w:t>
      </w:r>
      <w:r>
        <w:rPr/>
        <w:t>отталкивания</w:t>
      </w:r>
      <w:r>
        <w:rPr>
          <w:spacing w:val="-14"/>
        </w:rPr>
        <w:t> </w:t>
      </w:r>
      <w:r>
        <w:rPr/>
        <w:t>в</w:t>
      </w:r>
      <w:r>
        <w:rPr>
          <w:spacing w:val="-12"/>
        </w:rPr>
        <w:t> </w:t>
      </w:r>
      <w:r>
        <w:rPr/>
        <w:t>этом</w:t>
      </w:r>
      <w:r>
        <w:rPr>
          <w:spacing w:val="-14"/>
        </w:rPr>
        <w:t> </w:t>
      </w:r>
      <w:r>
        <w:rPr/>
        <w:t>стиле</w:t>
      </w:r>
      <w:r>
        <w:rPr>
          <w:spacing w:val="-13"/>
        </w:rPr>
        <w:t> </w:t>
      </w:r>
      <w:r>
        <w:rPr/>
        <w:t>0,17</w:t>
      </w:r>
      <w:r>
        <w:rPr>
          <w:spacing w:val="-10"/>
        </w:rPr>
        <w:t> </w:t>
      </w:r>
      <w:r>
        <w:rPr/>
        <w:t>—</w:t>
      </w:r>
      <w:r>
        <w:rPr>
          <w:spacing w:val="-13"/>
        </w:rPr>
        <w:t> </w:t>
      </w:r>
      <w:r>
        <w:rPr/>
        <w:t>0,19</w:t>
      </w:r>
      <w:r>
        <w:rPr>
          <w:spacing w:val="-12"/>
        </w:rPr>
        <w:t> </w:t>
      </w:r>
      <w:r>
        <w:rPr/>
        <w:t>с,</w:t>
      </w:r>
      <w:r>
        <w:rPr>
          <w:spacing w:val="-12"/>
        </w:rPr>
        <w:t> </w:t>
      </w:r>
      <w:r>
        <w:rPr/>
        <w:t>почти в полтора раза меньше, чем в прыжках «перекидным» способом. Угол вылета в прыжках «фосбери-флоп» составляет 50 — 60°: чем выше скорость разбега, тем меньше угол вылета. После отрыва толчковой ноги от грунта начинается фаза полета.</w:t>
      </w:r>
    </w:p>
    <w:p>
      <w:pPr>
        <w:pStyle w:val="BodyText"/>
        <w:spacing w:line="213" w:lineRule="auto" w:before="11"/>
        <w:ind w:left="223" w:right="293" w:firstLine="254"/>
      </w:pPr>
      <w:r>
        <w:rPr/>
        <w:t>Полет — это техническое действие, которое направлено на со- здание оптимальных условий для перехода через планку.</w:t>
      </w:r>
    </w:p>
    <w:p>
      <w:pPr>
        <w:pStyle w:val="BodyText"/>
        <w:spacing w:line="213" w:lineRule="auto" w:before="3"/>
        <w:ind w:left="228" w:right="264" w:firstLine="254"/>
      </w:pPr>
      <w:r>
        <w:rPr/>
        <w:t>После отталкивания маховая нога опускается к толчковой и обе ноги сгибаются в коленных суставах. Прыгун находится спиной к планке.</w:t>
      </w:r>
      <w:r>
        <w:rPr>
          <w:spacing w:val="-8"/>
        </w:rPr>
        <w:t> </w:t>
      </w:r>
      <w:r>
        <w:rPr/>
        <w:t>Плечи</w:t>
      </w:r>
      <w:r>
        <w:rPr>
          <w:spacing w:val="-8"/>
        </w:rPr>
        <w:t> </w:t>
      </w:r>
      <w:r>
        <w:rPr/>
        <w:t>посылаются</w:t>
      </w:r>
      <w:r>
        <w:rPr>
          <w:spacing w:val="-8"/>
        </w:rPr>
        <w:t> </w:t>
      </w:r>
      <w:r>
        <w:rPr/>
        <w:t>за</w:t>
      </w:r>
      <w:r>
        <w:rPr>
          <w:spacing w:val="-7"/>
        </w:rPr>
        <w:t> </w:t>
      </w:r>
      <w:r>
        <w:rPr/>
        <w:t>планку</w:t>
      </w:r>
      <w:r>
        <w:rPr>
          <w:spacing w:val="-9"/>
        </w:rPr>
        <w:t> </w:t>
      </w:r>
      <w:r>
        <w:rPr/>
        <w:t>вместе</w:t>
      </w:r>
      <w:r>
        <w:rPr>
          <w:spacing w:val="-7"/>
        </w:rPr>
        <w:t> </w:t>
      </w:r>
      <w:r>
        <w:rPr/>
        <w:t>с</w:t>
      </w:r>
      <w:r>
        <w:rPr>
          <w:spacing w:val="-7"/>
        </w:rPr>
        <w:t> </w:t>
      </w:r>
      <w:r>
        <w:rPr/>
        <w:t>маховой</w:t>
      </w:r>
      <w:r>
        <w:rPr>
          <w:spacing w:val="-8"/>
        </w:rPr>
        <w:t> </w:t>
      </w:r>
      <w:r>
        <w:rPr/>
        <w:t>рукой.</w:t>
      </w:r>
      <w:r>
        <w:rPr>
          <w:spacing w:val="-8"/>
        </w:rPr>
        <w:t> </w:t>
      </w:r>
      <w:r>
        <w:rPr/>
        <w:t>Пры- гун прогибается в пояснице, принимая положение «полумостика» над</w:t>
      </w:r>
      <w:r>
        <w:rPr>
          <w:spacing w:val="-5"/>
        </w:rPr>
        <w:t> </w:t>
      </w:r>
      <w:r>
        <w:rPr/>
        <w:t>планкой.</w:t>
      </w:r>
      <w:r>
        <w:rPr>
          <w:spacing w:val="-5"/>
        </w:rPr>
        <w:t> </w:t>
      </w:r>
      <w:r>
        <w:rPr/>
        <w:t>Подбородок</w:t>
      </w:r>
      <w:r>
        <w:rPr>
          <w:spacing w:val="-7"/>
        </w:rPr>
        <w:t> </w:t>
      </w:r>
      <w:r>
        <w:rPr/>
        <w:t>прижимается</w:t>
      </w:r>
      <w:r>
        <w:rPr>
          <w:spacing w:val="-6"/>
        </w:rPr>
        <w:t> </w:t>
      </w:r>
      <w:r>
        <w:rPr/>
        <w:t>к</w:t>
      </w:r>
      <w:r>
        <w:rPr>
          <w:spacing w:val="-4"/>
        </w:rPr>
        <w:t> </w:t>
      </w:r>
      <w:r>
        <w:rPr/>
        <w:t>груди.</w:t>
      </w:r>
      <w:r>
        <w:rPr>
          <w:spacing w:val="-5"/>
        </w:rPr>
        <w:t> </w:t>
      </w:r>
      <w:r>
        <w:rPr/>
        <w:t>Когда</w:t>
      </w:r>
      <w:r>
        <w:rPr>
          <w:spacing w:val="-5"/>
        </w:rPr>
        <w:t> </w:t>
      </w:r>
      <w:r>
        <w:rPr/>
        <w:t>таз</w:t>
      </w:r>
      <w:r>
        <w:rPr>
          <w:spacing w:val="-6"/>
        </w:rPr>
        <w:t> </w:t>
      </w:r>
      <w:r>
        <w:rPr/>
        <w:t>находит- ся над планкой, то плечи опускаются ниже ее уровня, а ноги под- нимаются</w:t>
      </w:r>
      <w:r>
        <w:rPr>
          <w:spacing w:val="-3"/>
        </w:rPr>
        <w:t> </w:t>
      </w:r>
      <w:r>
        <w:rPr/>
        <w:t>вверх,</w:t>
      </w:r>
      <w:r>
        <w:rPr>
          <w:spacing w:val="-2"/>
        </w:rPr>
        <w:t> </w:t>
      </w:r>
      <w:r>
        <w:rPr/>
        <w:t>несколько</w:t>
      </w:r>
      <w:r>
        <w:rPr>
          <w:spacing w:val="-5"/>
        </w:rPr>
        <w:t> </w:t>
      </w:r>
      <w:r>
        <w:rPr/>
        <w:t>сгибаясь</w:t>
      </w:r>
      <w:r>
        <w:rPr>
          <w:spacing w:val="-2"/>
        </w:rPr>
        <w:t> </w:t>
      </w:r>
      <w:r>
        <w:rPr/>
        <w:t>в</w:t>
      </w:r>
      <w:r>
        <w:rPr>
          <w:spacing w:val="-3"/>
        </w:rPr>
        <w:t> </w:t>
      </w:r>
      <w:r>
        <w:rPr/>
        <w:t>тазобедренных</w:t>
      </w:r>
      <w:r>
        <w:rPr>
          <w:spacing w:val="-4"/>
        </w:rPr>
        <w:t> </w:t>
      </w:r>
      <w:r>
        <w:rPr/>
        <w:t>и</w:t>
      </w:r>
      <w:r>
        <w:rPr>
          <w:spacing w:val="-3"/>
        </w:rPr>
        <w:t> </w:t>
      </w:r>
      <w:r>
        <w:rPr/>
        <w:t>почти</w:t>
      </w:r>
      <w:r>
        <w:rPr>
          <w:spacing w:val="-3"/>
        </w:rPr>
        <w:t> </w:t>
      </w:r>
      <w:r>
        <w:rPr/>
        <w:t>вып- рямляясь в коленных суставах. Следует обратить внимание на ак- тивное</w:t>
      </w:r>
      <w:r>
        <w:rPr>
          <w:spacing w:val="-2"/>
        </w:rPr>
        <w:t> </w:t>
      </w:r>
      <w:r>
        <w:rPr/>
        <w:t>выпрямление</w:t>
      </w:r>
      <w:r>
        <w:rPr>
          <w:spacing w:val="-3"/>
        </w:rPr>
        <w:t> </w:t>
      </w:r>
      <w:r>
        <w:rPr/>
        <w:t>голени</w:t>
      </w:r>
      <w:r>
        <w:rPr>
          <w:spacing w:val="-3"/>
        </w:rPr>
        <w:t> </w:t>
      </w:r>
      <w:r>
        <w:rPr/>
        <w:t>в</w:t>
      </w:r>
      <w:r>
        <w:rPr>
          <w:spacing w:val="-5"/>
        </w:rPr>
        <w:t> </w:t>
      </w:r>
      <w:r>
        <w:rPr/>
        <w:t>момент</w:t>
      </w:r>
      <w:r>
        <w:rPr>
          <w:spacing w:val="-5"/>
        </w:rPr>
        <w:t> </w:t>
      </w:r>
      <w:r>
        <w:rPr/>
        <w:t>прохода</w:t>
      </w:r>
      <w:r>
        <w:rPr>
          <w:spacing w:val="-3"/>
        </w:rPr>
        <w:t> </w:t>
      </w:r>
      <w:r>
        <w:rPr/>
        <w:t>ОЦМ</w:t>
      </w:r>
      <w:r>
        <w:rPr>
          <w:spacing w:val="-2"/>
        </w:rPr>
        <w:t> </w:t>
      </w:r>
      <w:r>
        <w:rPr/>
        <w:t>планки.</w:t>
      </w:r>
      <w:r>
        <w:rPr>
          <w:spacing w:val="-2"/>
        </w:rPr>
        <w:t> </w:t>
      </w:r>
      <w:r>
        <w:rPr/>
        <w:t>Начи- нается снижение ОЦМ и всего тела прыгуна. В этой части прыгун должен создать условия для безопасного приземления.</w:t>
      </w:r>
    </w:p>
    <w:p>
      <w:pPr>
        <w:pStyle w:val="BodyText"/>
        <w:spacing w:line="213" w:lineRule="auto" w:before="8"/>
        <w:ind w:left="243" w:right="244" w:firstLine="254"/>
      </w:pPr>
      <w:r>
        <w:rPr/>
        <w:t>В</w:t>
      </w:r>
      <w:r>
        <w:rPr>
          <w:spacing w:val="-6"/>
        </w:rPr>
        <w:t> </w:t>
      </w:r>
      <w:r>
        <w:rPr/>
        <w:t>прыжках</w:t>
      </w:r>
      <w:r>
        <w:rPr>
          <w:spacing w:val="-6"/>
        </w:rPr>
        <w:t> </w:t>
      </w:r>
      <w:r>
        <w:rPr/>
        <w:t>в</w:t>
      </w:r>
      <w:r>
        <w:rPr>
          <w:spacing w:val="-6"/>
        </w:rPr>
        <w:t> </w:t>
      </w:r>
      <w:r>
        <w:rPr/>
        <w:t>высоту</w:t>
      </w:r>
      <w:r>
        <w:rPr>
          <w:spacing w:val="-7"/>
        </w:rPr>
        <w:t> </w:t>
      </w:r>
      <w:r>
        <w:rPr/>
        <w:t>современные</w:t>
      </w:r>
      <w:r>
        <w:rPr>
          <w:spacing w:val="-6"/>
        </w:rPr>
        <w:t> </w:t>
      </w:r>
      <w:r>
        <w:rPr/>
        <w:t>места</w:t>
      </w:r>
      <w:r>
        <w:rPr>
          <w:spacing w:val="-6"/>
        </w:rPr>
        <w:t> </w:t>
      </w:r>
      <w:r>
        <w:rPr/>
        <w:t>приземления</w:t>
      </w:r>
      <w:r>
        <w:rPr>
          <w:spacing w:val="-6"/>
        </w:rPr>
        <w:t> </w:t>
      </w:r>
      <w:r>
        <w:rPr/>
        <w:t>позволяют не думать о самом приземлении, но это относится только к пре- </w:t>
      </w:r>
      <w:r>
        <w:rPr>
          <w:spacing w:val="-2"/>
        </w:rPr>
        <w:t>дыдущим</w:t>
      </w:r>
      <w:r>
        <w:rPr>
          <w:spacing w:val="-10"/>
        </w:rPr>
        <w:t> </w:t>
      </w:r>
      <w:r>
        <w:rPr>
          <w:spacing w:val="-2"/>
        </w:rPr>
        <w:t>стилям</w:t>
      </w:r>
      <w:r>
        <w:rPr>
          <w:spacing w:val="-7"/>
        </w:rPr>
        <w:t> </w:t>
      </w:r>
      <w:r>
        <w:rPr>
          <w:spacing w:val="-2"/>
        </w:rPr>
        <w:t>прыжков.</w:t>
      </w:r>
      <w:r>
        <w:rPr>
          <w:spacing w:val="-7"/>
        </w:rPr>
        <w:t> </w:t>
      </w:r>
      <w:r>
        <w:rPr>
          <w:spacing w:val="-2"/>
        </w:rPr>
        <w:t>При</w:t>
      </w:r>
      <w:r>
        <w:rPr>
          <w:spacing w:val="-8"/>
        </w:rPr>
        <w:t> </w:t>
      </w:r>
      <w:r>
        <w:rPr>
          <w:spacing w:val="-2"/>
        </w:rPr>
        <w:t>прыжках</w:t>
      </w:r>
      <w:r>
        <w:rPr>
          <w:spacing w:val="-10"/>
        </w:rPr>
        <w:t> </w:t>
      </w:r>
      <w:r>
        <w:rPr>
          <w:spacing w:val="-2"/>
        </w:rPr>
        <w:t>способом</w:t>
      </w:r>
      <w:r>
        <w:rPr>
          <w:spacing w:val="-7"/>
        </w:rPr>
        <w:t> </w:t>
      </w:r>
      <w:r>
        <w:rPr>
          <w:spacing w:val="-2"/>
        </w:rPr>
        <w:t>«фосбери-флоп» </w:t>
      </w:r>
      <w:r>
        <w:rPr/>
        <w:t>необходимо особое внимание уделить технике приземления. Свя- зано это с тем, что прыгун приземляется на спину или на плечи, не видя места приземления. Порой даже мелкие нарушения техники приземления приводят к различного рода травмам. Нужно сразу учить правильно приземляться, особенно детей старшего возраста. Боязнь приземления даже на мягкие маты может оттолкнуть юных спортсменов от изучения этого стиля прыжков в высоту. Лучше всего</w:t>
      </w:r>
      <w:r>
        <w:rPr>
          <w:spacing w:val="5"/>
        </w:rPr>
        <w:t> </w:t>
      </w:r>
      <w:r>
        <w:rPr/>
        <w:t>обучение</w:t>
      </w:r>
      <w:r>
        <w:rPr>
          <w:spacing w:val="7"/>
        </w:rPr>
        <w:t> </w:t>
      </w:r>
      <w:r>
        <w:rPr/>
        <w:t>приземлению</w:t>
      </w:r>
      <w:r>
        <w:rPr>
          <w:spacing w:val="8"/>
        </w:rPr>
        <w:t> </w:t>
      </w:r>
      <w:r>
        <w:rPr/>
        <w:t>проходит</w:t>
      </w:r>
      <w:r>
        <w:rPr>
          <w:spacing w:val="6"/>
        </w:rPr>
        <w:t> </w:t>
      </w:r>
      <w:r>
        <w:rPr/>
        <w:t>у</w:t>
      </w:r>
      <w:r>
        <w:rPr>
          <w:spacing w:val="6"/>
        </w:rPr>
        <w:t> </w:t>
      </w:r>
      <w:r>
        <w:rPr/>
        <w:t>детей</w:t>
      </w:r>
      <w:r>
        <w:rPr>
          <w:spacing w:val="7"/>
        </w:rPr>
        <w:t> </w:t>
      </w:r>
      <w:r>
        <w:rPr/>
        <w:t>младшего</w:t>
      </w:r>
      <w:r>
        <w:rPr>
          <w:spacing w:val="7"/>
        </w:rPr>
        <w:t> </w:t>
      </w:r>
      <w:r>
        <w:rPr>
          <w:spacing w:val="-2"/>
        </w:rPr>
        <w:t>возраста</w:t>
      </w:r>
    </w:p>
    <w:p>
      <w:pPr>
        <w:pStyle w:val="BodyText"/>
        <w:spacing w:line="216" w:lineRule="auto" w:before="8"/>
        <w:ind w:left="243" w:right="247"/>
      </w:pPr>
      <w:r>
        <w:rPr/>
        <w:t>— они меньше боятся. Изучив падение назад, в группировке, с закрытыми глазами, можно переходить к изучению самого</w:t>
      </w:r>
      <w:r>
        <w:rPr>
          <w:spacing w:val="40"/>
        </w:rPr>
        <w:t> </w:t>
      </w:r>
      <w:r>
        <w:rPr>
          <w:spacing w:val="-2"/>
        </w:rPr>
        <w:t>прыжка.</w:t>
      </w:r>
    </w:p>
    <w:p>
      <w:pPr>
        <w:pStyle w:val="BodyText"/>
        <w:spacing w:line="213" w:lineRule="auto"/>
        <w:ind w:left="276" w:right="223" w:firstLine="245"/>
      </w:pPr>
      <w:r>
        <w:rPr/>
        <w:t>Для смягчения приземления некоторые спортсмены касаются Матов сначала маховой рукой, снижая скорость падения, или дву- мя руками. Другие предпочитают, после касания матов плечами, выполнить кувырок назад, за счет активного движения бедер. Не </w:t>
      </w:r>
      <w:r>
        <w:rPr>
          <w:vertAlign w:val="superscript"/>
        </w:rPr>
        <w:t>с</w:t>
      </w:r>
      <w:r>
        <w:rPr>
          <w:vertAlign w:val="baseline"/>
        </w:rPr>
        <w:t>ледует учить активному поднятию бедер в полете — это может</w:t>
      </w:r>
    </w:p>
    <w:p>
      <w:pPr>
        <w:spacing w:before="131"/>
        <w:ind w:left="0" w:right="223" w:firstLine="0"/>
        <w:jc w:val="right"/>
        <w:rPr>
          <w:rFonts w:ascii="Tahoma"/>
          <w:sz w:val="18"/>
        </w:rPr>
      </w:pPr>
      <w:r>
        <w:rPr>
          <w:rFonts w:ascii="Tahoma"/>
          <w:spacing w:val="-5"/>
          <w:sz w:val="18"/>
        </w:rPr>
        <w:t>127</w:t>
      </w:r>
    </w:p>
    <w:p>
      <w:pPr>
        <w:spacing w:after="0"/>
        <w:jc w:val="right"/>
        <w:rPr>
          <w:rFonts w:ascii="Tahoma"/>
          <w:sz w:val="18"/>
        </w:rPr>
        <w:sectPr>
          <w:pgSz w:w="16840" w:h="11910" w:orient="landscape"/>
          <w:pgMar w:top="260" w:bottom="280" w:left="1240" w:right="1580"/>
          <w:cols w:num="2" w:equalWidth="0">
            <w:col w:w="6845" w:space="312"/>
            <w:col w:w="6863"/>
          </w:cols>
        </w:sectPr>
      </w:pPr>
    </w:p>
    <w:p>
      <w:pPr>
        <w:pStyle w:val="BodyText"/>
        <w:spacing w:before="7"/>
        <w:jc w:val="left"/>
        <w:rPr>
          <w:rFonts w:ascii="Tahoma"/>
          <w:sz w:val="2"/>
        </w:rPr>
      </w:pPr>
    </w:p>
    <w:p>
      <w:pPr>
        <w:pStyle w:val="BodyText"/>
        <w:ind w:left="766"/>
        <w:jc w:val="left"/>
        <w:rPr>
          <w:rFonts w:ascii="Tahoma"/>
          <w:sz w:val="20"/>
        </w:rPr>
      </w:pPr>
      <w:r>
        <w:rPr>
          <w:rFonts w:ascii="Tahoma"/>
          <w:sz w:val="20"/>
        </w:rPr>
        <w:drawing>
          <wp:inline distT="0" distB="0" distL="0" distR="0">
            <wp:extent cx="3411219" cy="3108960"/>
            <wp:effectExtent l="0" t="0" r="0" b="0"/>
            <wp:docPr id="206" name="Image 206"/>
            <wp:cNvGraphicFramePr>
              <a:graphicFrameLocks/>
            </wp:cNvGraphicFramePr>
            <a:graphic>
              <a:graphicData uri="http://schemas.openxmlformats.org/drawingml/2006/picture">
                <pic:pic>
                  <pic:nvPicPr>
                    <pic:cNvPr id="206" name="Image 206"/>
                    <pic:cNvPicPr/>
                  </pic:nvPicPr>
                  <pic:blipFill>
                    <a:blip r:embed="rId57" cstate="print"/>
                    <a:stretch>
                      <a:fillRect/>
                    </a:stretch>
                  </pic:blipFill>
                  <pic:spPr>
                    <a:xfrm>
                      <a:off x="0" y="0"/>
                      <a:ext cx="3411219" cy="3108960"/>
                    </a:xfrm>
                    <a:prstGeom prst="rect">
                      <a:avLst/>
                    </a:prstGeom>
                  </pic:spPr>
                </pic:pic>
              </a:graphicData>
            </a:graphic>
          </wp:inline>
        </w:drawing>
      </w:r>
      <w:r>
        <w:rPr>
          <w:rFonts w:ascii="Tahoma"/>
          <w:sz w:val="20"/>
        </w:rPr>
      </w:r>
    </w:p>
    <w:p>
      <w:pPr>
        <w:pStyle w:val="BodyText"/>
        <w:spacing w:line="213" w:lineRule="auto" w:before="140"/>
        <w:ind w:left="219" w:right="55"/>
      </w:pPr>
      <w:r>
        <w:rPr/>
        <w:t>привести к кувырку в воздухе, и прыгун приземлится на голову. Следует также следить, чтобы прыгун, после прохождения ОЦМ планки, не опускал таз вниз, сгибаясь в тазобедренных суставах. Это движение способствует опусканию ног вниз на планку, кото- рую можно легко сбить (рис. 56).</w:t>
      </w:r>
    </w:p>
    <w:p>
      <w:pPr>
        <w:pStyle w:val="BodyText"/>
        <w:spacing w:before="15"/>
        <w:jc w:val="left"/>
      </w:pPr>
    </w:p>
    <w:p>
      <w:pPr>
        <w:pStyle w:val="ListParagraph"/>
        <w:numPr>
          <w:ilvl w:val="2"/>
          <w:numId w:val="36"/>
        </w:numPr>
        <w:tabs>
          <w:tab w:pos="1837" w:val="left" w:leader="none"/>
        </w:tabs>
        <w:spacing w:line="240" w:lineRule="auto" w:before="0" w:after="0"/>
        <w:ind w:left="1837" w:right="0" w:hanging="552"/>
        <w:jc w:val="left"/>
        <w:rPr>
          <w:rFonts w:ascii="Tahoma" w:hAnsi="Tahoma"/>
          <w:sz w:val="20"/>
        </w:rPr>
      </w:pPr>
      <w:r>
        <w:rPr>
          <w:rFonts w:ascii="Lucida Sans Unicode" w:hAnsi="Lucida Sans Unicode"/>
          <w:w w:val="90"/>
          <w:sz w:val="20"/>
        </w:rPr>
        <w:t>Техника</w:t>
      </w:r>
      <w:r>
        <w:rPr>
          <w:rFonts w:ascii="Lucida Sans Unicode" w:hAnsi="Lucida Sans Unicode"/>
          <w:spacing w:val="-3"/>
          <w:w w:val="90"/>
          <w:sz w:val="20"/>
        </w:rPr>
        <w:t> </w:t>
      </w:r>
      <w:r>
        <w:rPr>
          <w:rFonts w:ascii="Lucida Sans Unicode" w:hAnsi="Lucida Sans Unicode"/>
          <w:w w:val="90"/>
          <w:sz w:val="20"/>
        </w:rPr>
        <w:t>тройного</w:t>
      </w:r>
      <w:r>
        <w:rPr>
          <w:rFonts w:ascii="Lucida Sans Unicode" w:hAnsi="Lucida Sans Unicode"/>
          <w:spacing w:val="-2"/>
          <w:w w:val="90"/>
          <w:sz w:val="20"/>
        </w:rPr>
        <w:t> </w:t>
      </w:r>
      <w:r>
        <w:rPr>
          <w:rFonts w:ascii="Lucida Sans Unicode" w:hAnsi="Lucida Sans Unicode"/>
          <w:w w:val="90"/>
          <w:sz w:val="20"/>
        </w:rPr>
        <w:t>прыжка</w:t>
      </w:r>
      <w:r>
        <w:rPr>
          <w:rFonts w:ascii="Lucida Sans Unicode" w:hAnsi="Lucida Sans Unicode"/>
          <w:spacing w:val="-2"/>
          <w:w w:val="90"/>
          <w:sz w:val="20"/>
        </w:rPr>
        <w:t> </w:t>
      </w:r>
      <w:r>
        <w:rPr>
          <w:rFonts w:ascii="Lucida Sans Unicode" w:hAnsi="Lucida Sans Unicode"/>
          <w:w w:val="90"/>
          <w:sz w:val="20"/>
        </w:rPr>
        <w:t>с</w:t>
      </w:r>
      <w:r>
        <w:rPr>
          <w:rFonts w:ascii="Lucida Sans Unicode" w:hAnsi="Lucida Sans Unicode"/>
          <w:spacing w:val="-1"/>
          <w:w w:val="90"/>
          <w:sz w:val="20"/>
        </w:rPr>
        <w:t> </w:t>
      </w:r>
      <w:r>
        <w:rPr>
          <w:rFonts w:ascii="Lucida Sans Unicode" w:hAnsi="Lucida Sans Unicode"/>
          <w:spacing w:val="-2"/>
          <w:w w:val="90"/>
          <w:sz w:val="20"/>
        </w:rPr>
        <w:t>разбега</w:t>
      </w:r>
    </w:p>
    <w:p>
      <w:pPr>
        <w:pStyle w:val="BodyText"/>
        <w:spacing w:line="206" w:lineRule="auto" w:before="134"/>
        <w:ind w:left="224" w:right="53" w:firstLine="283"/>
      </w:pPr>
      <w:r>
        <w:rPr/>
        <w:t>Само название «тройной прыжок» говорит о том, что выпол- няются три прыжка подряд.</w:t>
      </w:r>
    </w:p>
    <w:p>
      <w:pPr>
        <w:pStyle w:val="BodyText"/>
        <w:spacing w:line="199" w:lineRule="auto" w:before="212"/>
        <w:ind w:left="219" w:right="46" w:firstLine="293"/>
      </w:pPr>
      <w:r>
        <w:rPr>
          <w:spacing w:val="-6"/>
        </w:rPr>
        <w:t>По</w:t>
      </w:r>
      <w:r>
        <w:rPr>
          <w:spacing w:val="-7"/>
        </w:rPr>
        <w:t> </w:t>
      </w:r>
      <w:r>
        <w:rPr>
          <w:spacing w:val="-6"/>
        </w:rPr>
        <w:t>данным некоторых историков, этот</w:t>
      </w:r>
      <w:r>
        <w:rPr>
          <w:spacing w:val="-7"/>
        </w:rPr>
        <w:t> </w:t>
      </w:r>
      <w:r>
        <w:rPr>
          <w:spacing w:val="-6"/>
        </w:rPr>
        <w:t>вид прыжков</w:t>
      </w:r>
      <w:r>
        <w:rPr>
          <w:spacing w:val="-7"/>
        </w:rPr>
        <w:t> </w:t>
      </w:r>
      <w:r>
        <w:rPr>
          <w:spacing w:val="-6"/>
        </w:rPr>
        <w:t>(многократные </w:t>
      </w:r>
      <w:r>
        <w:rPr>
          <w:spacing w:val="-2"/>
        </w:rPr>
        <w:t>прыжки)</w:t>
      </w:r>
      <w:r>
        <w:rPr>
          <w:spacing w:val="-7"/>
        </w:rPr>
        <w:t> </w:t>
      </w:r>
      <w:r>
        <w:rPr>
          <w:spacing w:val="-2"/>
        </w:rPr>
        <w:t>входил</w:t>
      </w:r>
      <w:r>
        <w:rPr>
          <w:spacing w:val="-8"/>
        </w:rPr>
        <w:t> </w:t>
      </w:r>
      <w:r>
        <w:rPr>
          <w:spacing w:val="-2"/>
        </w:rPr>
        <w:t>в</w:t>
      </w:r>
      <w:r>
        <w:rPr>
          <w:spacing w:val="-9"/>
        </w:rPr>
        <w:t> </w:t>
      </w:r>
      <w:r>
        <w:rPr>
          <w:spacing w:val="-2"/>
        </w:rPr>
        <w:t>состав</w:t>
      </w:r>
      <w:r>
        <w:rPr>
          <w:spacing w:val="-9"/>
        </w:rPr>
        <w:t> </w:t>
      </w:r>
      <w:r>
        <w:rPr>
          <w:spacing w:val="-2"/>
        </w:rPr>
        <w:t>пентатлона</w:t>
      </w:r>
      <w:r>
        <w:rPr>
          <w:spacing w:val="-8"/>
        </w:rPr>
        <w:t> </w:t>
      </w:r>
      <w:r>
        <w:rPr>
          <w:spacing w:val="-2"/>
        </w:rPr>
        <w:t>древних</w:t>
      </w:r>
      <w:r>
        <w:rPr>
          <w:spacing w:val="-8"/>
        </w:rPr>
        <w:t> </w:t>
      </w:r>
      <w:r>
        <w:rPr>
          <w:spacing w:val="-2"/>
        </w:rPr>
        <w:t>Олимпийских</w:t>
      </w:r>
      <w:r>
        <w:rPr>
          <w:spacing w:val="-8"/>
        </w:rPr>
        <w:t> </w:t>
      </w:r>
      <w:r>
        <w:rPr>
          <w:spacing w:val="-2"/>
        </w:rPr>
        <w:t>игр.</w:t>
      </w:r>
      <w:r>
        <w:rPr>
          <w:spacing w:val="-8"/>
        </w:rPr>
        <w:t> </w:t>
      </w:r>
      <w:r>
        <w:rPr>
          <w:spacing w:val="-2"/>
        </w:rPr>
        <w:t>Вы- </w:t>
      </w:r>
      <w:r>
        <w:rPr>
          <w:spacing w:val="-4"/>
        </w:rPr>
        <w:t>полнялось</w:t>
      </w:r>
      <w:r>
        <w:rPr>
          <w:spacing w:val="-10"/>
        </w:rPr>
        <w:t> </w:t>
      </w:r>
      <w:r>
        <w:rPr>
          <w:spacing w:val="-4"/>
        </w:rPr>
        <w:t>пять</w:t>
      </w:r>
      <w:r>
        <w:rPr>
          <w:spacing w:val="-10"/>
        </w:rPr>
        <w:t> </w:t>
      </w:r>
      <w:r>
        <w:rPr>
          <w:spacing w:val="-4"/>
        </w:rPr>
        <w:t>прыжков</w:t>
      </w:r>
      <w:r>
        <w:rPr>
          <w:spacing w:val="-10"/>
        </w:rPr>
        <w:t> </w:t>
      </w:r>
      <w:r>
        <w:rPr>
          <w:spacing w:val="-4"/>
        </w:rPr>
        <w:t>с</w:t>
      </w:r>
      <w:r>
        <w:rPr>
          <w:spacing w:val="-9"/>
        </w:rPr>
        <w:t> </w:t>
      </w:r>
      <w:r>
        <w:rPr>
          <w:spacing w:val="-4"/>
        </w:rPr>
        <w:t>места,</w:t>
      </w:r>
      <w:r>
        <w:rPr>
          <w:spacing w:val="-10"/>
        </w:rPr>
        <w:t> </w:t>
      </w:r>
      <w:r>
        <w:rPr>
          <w:spacing w:val="-4"/>
        </w:rPr>
        <w:t>следующих</w:t>
      </w:r>
      <w:r>
        <w:rPr>
          <w:spacing w:val="-10"/>
        </w:rPr>
        <w:t> </w:t>
      </w:r>
      <w:r>
        <w:rPr>
          <w:spacing w:val="-4"/>
        </w:rPr>
        <w:t>друг</w:t>
      </w:r>
      <w:r>
        <w:rPr>
          <w:spacing w:val="-10"/>
        </w:rPr>
        <w:t> </w:t>
      </w:r>
      <w:r>
        <w:rPr>
          <w:spacing w:val="-4"/>
        </w:rPr>
        <w:t>за</w:t>
      </w:r>
      <w:r>
        <w:rPr>
          <w:spacing w:val="-9"/>
        </w:rPr>
        <w:t> </w:t>
      </w:r>
      <w:r>
        <w:rPr>
          <w:spacing w:val="-4"/>
        </w:rPr>
        <w:t>другом,</w:t>
      </w:r>
      <w:r>
        <w:rPr>
          <w:spacing w:val="-10"/>
        </w:rPr>
        <w:t> </w:t>
      </w:r>
      <w:r>
        <w:rPr>
          <w:spacing w:val="-4"/>
        </w:rPr>
        <w:t>с</w:t>
      </w:r>
      <w:r>
        <w:rPr>
          <w:spacing w:val="-10"/>
        </w:rPr>
        <w:t> </w:t>
      </w:r>
      <w:r>
        <w:rPr>
          <w:spacing w:val="-4"/>
        </w:rPr>
        <w:t>ноги</w:t>
      </w:r>
      <w:r>
        <w:rPr>
          <w:spacing w:val="-10"/>
        </w:rPr>
        <w:t> </w:t>
      </w:r>
      <w:r>
        <w:rPr>
          <w:spacing w:val="-4"/>
        </w:rPr>
        <w:t>на </w:t>
      </w:r>
      <w:r>
        <w:rPr>
          <w:spacing w:val="-6"/>
        </w:rPr>
        <w:t>ногу и с гантелями в руках, символизирующих оружие. По древним за- </w:t>
      </w:r>
      <w:r>
        <w:rPr/>
        <w:t>писям атлеты достигали результатов около 16,80 м.</w:t>
      </w:r>
    </w:p>
    <w:p>
      <w:pPr>
        <w:pStyle w:val="BodyText"/>
        <w:spacing w:line="204" w:lineRule="auto" w:before="5"/>
        <w:ind w:left="209" w:right="38" w:firstLine="288"/>
      </w:pPr>
      <w:r>
        <w:rPr>
          <w:spacing w:val="-8"/>
        </w:rPr>
        <w:t>Эти</w:t>
      </w:r>
      <w:r>
        <w:rPr>
          <w:spacing w:val="-2"/>
        </w:rPr>
        <w:t> </w:t>
      </w:r>
      <w:r>
        <w:rPr>
          <w:spacing w:val="-8"/>
        </w:rPr>
        <w:t>многократные</w:t>
      </w:r>
      <w:r>
        <w:rPr>
          <w:spacing w:val="-4"/>
        </w:rPr>
        <w:t> </w:t>
      </w:r>
      <w:r>
        <w:rPr>
          <w:spacing w:val="-8"/>
        </w:rPr>
        <w:t>прыжки</w:t>
      </w:r>
      <w:r>
        <w:rPr>
          <w:spacing w:val="-5"/>
        </w:rPr>
        <w:t> </w:t>
      </w:r>
      <w:r>
        <w:rPr>
          <w:spacing w:val="-8"/>
        </w:rPr>
        <w:t>можно</w:t>
      </w:r>
      <w:r>
        <w:rPr>
          <w:spacing w:val="-4"/>
        </w:rPr>
        <w:t> </w:t>
      </w:r>
      <w:r>
        <w:rPr>
          <w:spacing w:val="-8"/>
        </w:rPr>
        <w:t>считать</w:t>
      </w:r>
      <w:r>
        <w:rPr>
          <w:spacing w:val="-2"/>
        </w:rPr>
        <w:t> </w:t>
      </w:r>
      <w:r>
        <w:rPr>
          <w:spacing w:val="-8"/>
        </w:rPr>
        <w:t>прообразом</w:t>
      </w:r>
      <w:r>
        <w:rPr>
          <w:spacing w:val="-5"/>
        </w:rPr>
        <w:t> </w:t>
      </w:r>
      <w:r>
        <w:rPr>
          <w:spacing w:val="-8"/>
        </w:rPr>
        <w:t>современного </w:t>
      </w:r>
      <w:r>
        <w:rPr>
          <w:spacing w:val="-12"/>
        </w:rPr>
        <w:t>тройного</w:t>
      </w:r>
      <w:r>
        <w:rPr>
          <w:spacing w:val="-2"/>
        </w:rPr>
        <w:t> </w:t>
      </w:r>
      <w:r>
        <w:rPr>
          <w:spacing w:val="-12"/>
        </w:rPr>
        <w:t>прыжка.</w:t>
      </w:r>
      <w:r>
        <w:rPr>
          <w:spacing w:val="-2"/>
        </w:rPr>
        <w:t> </w:t>
      </w:r>
      <w:r>
        <w:rPr>
          <w:spacing w:val="-12"/>
        </w:rPr>
        <w:t>Первый</w:t>
      </w:r>
      <w:r>
        <w:rPr>
          <w:spacing w:val="-2"/>
        </w:rPr>
        <w:t> </w:t>
      </w:r>
      <w:r>
        <w:rPr>
          <w:spacing w:val="-12"/>
        </w:rPr>
        <w:t>известный</w:t>
      </w:r>
      <w:r>
        <w:rPr>
          <w:spacing w:val="-1"/>
        </w:rPr>
        <w:t> </w:t>
      </w:r>
      <w:r>
        <w:rPr>
          <w:spacing w:val="-12"/>
        </w:rPr>
        <w:t>результат</w:t>
      </w:r>
      <w:r>
        <w:rPr>
          <w:spacing w:val="-2"/>
        </w:rPr>
        <w:t> </w:t>
      </w:r>
      <w:r>
        <w:rPr>
          <w:spacing w:val="-12"/>
        </w:rPr>
        <w:t>—</w:t>
      </w:r>
      <w:r>
        <w:rPr>
          <w:spacing w:val="-2"/>
        </w:rPr>
        <w:t> </w:t>
      </w:r>
      <w:r>
        <w:rPr>
          <w:spacing w:val="-12"/>
        </w:rPr>
        <w:t>13,26</w:t>
      </w:r>
      <w:r>
        <w:rPr>
          <w:spacing w:val="-2"/>
        </w:rPr>
        <w:t> </w:t>
      </w:r>
      <w:r>
        <w:rPr>
          <w:spacing w:val="-12"/>
        </w:rPr>
        <w:t>м</w:t>
      </w:r>
      <w:r>
        <w:rPr>
          <w:spacing w:val="-1"/>
        </w:rPr>
        <w:t> </w:t>
      </w:r>
      <w:r>
        <w:rPr>
          <w:spacing w:val="-12"/>
        </w:rPr>
        <w:t>—</w:t>
      </w:r>
      <w:r>
        <w:rPr>
          <w:spacing w:val="-2"/>
        </w:rPr>
        <w:t> </w:t>
      </w:r>
      <w:r>
        <w:rPr>
          <w:spacing w:val="-12"/>
        </w:rPr>
        <w:t>принадлежит ирландцу</w:t>
      </w:r>
      <w:r>
        <w:rPr>
          <w:spacing w:val="-2"/>
        </w:rPr>
        <w:t> </w:t>
      </w:r>
      <w:r>
        <w:rPr>
          <w:spacing w:val="-12"/>
        </w:rPr>
        <w:t>Хонслейну</w:t>
      </w:r>
      <w:r>
        <w:rPr/>
        <w:t> </w:t>
      </w:r>
      <w:r>
        <w:rPr>
          <w:spacing w:val="-12"/>
        </w:rPr>
        <w:t>(1794</w:t>
      </w:r>
      <w:r>
        <w:rPr/>
        <w:t> </w:t>
      </w:r>
      <w:r>
        <w:rPr>
          <w:spacing w:val="-12"/>
        </w:rPr>
        <w:t>г.)</w:t>
      </w:r>
      <w:r>
        <w:rPr>
          <w:spacing w:val="8"/>
        </w:rPr>
        <w:t> </w:t>
      </w:r>
      <w:r>
        <w:rPr>
          <w:spacing w:val="-12"/>
        </w:rPr>
        <w:t>В</w:t>
      </w:r>
      <w:r>
        <w:rPr/>
        <w:t> </w:t>
      </w:r>
      <w:r>
        <w:rPr>
          <w:spacing w:val="-12"/>
        </w:rPr>
        <w:t>1834</w:t>
      </w:r>
      <w:r>
        <w:rPr/>
        <w:t> </w:t>
      </w:r>
      <w:r>
        <w:rPr>
          <w:spacing w:val="-12"/>
        </w:rPr>
        <w:t>г.</w:t>
      </w:r>
      <w:r>
        <w:rPr>
          <w:spacing w:val="7"/>
        </w:rPr>
        <w:t> </w:t>
      </w:r>
      <w:r>
        <w:rPr>
          <w:spacing w:val="-12"/>
        </w:rPr>
        <w:t>шотландец</w:t>
      </w:r>
      <w:r>
        <w:rPr/>
        <w:t> </w:t>
      </w:r>
      <w:r>
        <w:rPr>
          <w:spacing w:val="-12"/>
        </w:rPr>
        <w:t>Т.Лейден</w:t>
      </w:r>
      <w:r>
        <w:rPr/>
        <w:t> </w:t>
      </w:r>
      <w:r>
        <w:rPr>
          <w:spacing w:val="-12"/>
        </w:rPr>
        <w:t>преодолевает </w:t>
      </w:r>
      <w:r>
        <w:rPr>
          <w:spacing w:val="-4"/>
        </w:rPr>
        <w:t>14,02</w:t>
      </w:r>
      <w:r>
        <w:rPr>
          <w:spacing w:val="-10"/>
        </w:rPr>
        <w:t> </w:t>
      </w:r>
      <w:r>
        <w:rPr>
          <w:spacing w:val="-4"/>
        </w:rPr>
        <w:t>м,</w:t>
      </w:r>
      <w:r>
        <w:rPr>
          <w:spacing w:val="-10"/>
        </w:rPr>
        <w:t> </w:t>
      </w:r>
      <w:r>
        <w:rPr>
          <w:spacing w:val="-4"/>
        </w:rPr>
        <w:t>а</w:t>
      </w:r>
      <w:r>
        <w:rPr>
          <w:spacing w:val="-10"/>
        </w:rPr>
        <w:t> </w:t>
      </w:r>
      <w:r>
        <w:rPr>
          <w:spacing w:val="-4"/>
        </w:rPr>
        <w:t>рубеж</w:t>
      </w:r>
      <w:r>
        <w:rPr>
          <w:spacing w:val="-9"/>
        </w:rPr>
        <w:t> </w:t>
      </w:r>
      <w:r>
        <w:rPr>
          <w:spacing w:val="-4"/>
        </w:rPr>
        <w:t>за</w:t>
      </w:r>
      <w:r>
        <w:rPr>
          <w:spacing w:val="-10"/>
        </w:rPr>
        <w:t> </w:t>
      </w:r>
      <w:r>
        <w:rPr>
          <w:spacing w:val="-4"/>
        </w:rPr>
        <w:t>15</w:t>
      </w:r>
      <w:r>
        <w:rPr>
          <w:spacing w:val="-10"/>
        </w:rPr>
        <w:t> </w:t>
      </w:r>
      <w:r>
        <w:rPr>
          <w:spacing w:val="-4"/>
        </w:rPr>
        <w:t>м</w:t>
      </w:r>
      <w:r>
        <w:rPr>
          <w:spacing w:val="-10"/>
        </w:rPr>
        <w:t> </w:t>
      </w:r>
      <w:r>
        <w:rPr>
          <w:spacing w:val="-4"/>
        </w:rPr>
        <w:t>показал</w:t>
      </w:r>
      <w:r>
        <w:rPr>
          <w:spacing w:val="-9"/>
        </w:rPr>
        <w:t> </w:t>
      </w:r>
      <w:r>
        <w:rPr>
          <w:spacing w:val="-4"/>
        </w:rPr>
        <w:t>в</w:t>
      </w:r>
      <w:r>
        <w:rPr>
          <w:spacing w:val="-10"/>
        </w:rPr>
        <w:t> </w:t>
      </w:r>
      <w:r>
        <w:rPr>
          <w:spacing w:val="-4"/>
        </w:rPr>
        <w:t>1882</w:t>
      </w:r>
      <w:r>
        <w:rPr>
          <w:spacing w:val="-10"/>
        </w:rPr>
        <w:t> </w:t>
      </w:r>
      <w:r>
        <w:rPr>
          <w:spacing w:val="-4"/>
        </w:rPr>
        <w:t>г.</w:t>
      </w:r>
      <w:r>
        <w:rPr>
          <w:spacing w:val="-10"/>
        </w:rPr>
        <w:t> </w:t>
      </w:r>
      <w:r>
        <w:rPr>
          <w:spacing w:val="-4"/>
        </w:rPr>
        <w:t>англичанин</w:t>
      </w:r>
      <w:r>
        <w:rPr>
          <w:spacing w:val="-9"/>
        </w:rPr>
        <w:t> </w:t>
      </w:r>
      <w:r>
        <w:rPr>
          <w:spacing w:val="-4"/>
        </w:rPr>
        <w:t>Т.</w:t>
      </w:r>
      <w:r>
        <w:rPr>
          <w:spacing w:val="-10"/>
        </w:rPr>
        <w:t> </w:t>
      </w:r>
      <w:r>
        <w:rPr>
          <w:spacing w:val="-4"/>
        </w:rPr>
        <w:t>Барроуз.</w:t>
      </w:r>
      <w:r>
        <w:rPr>
          <w:spacing w:val="-10"/>
        </w:rPr>
        <w:t> </w:t>
      </w:r>
      <w:r>
        <w:rPr>
          <w:spacing w:val="-4"/>
        </w:rPr>
        <w:t>Побе- </w:t>
      </w:r>
      <w:r>
        <w:rPr>
          <w:spacing w:val="-8"/>
        </w:rPr>
        <w:t>дитель</w:t>
      </w:r>
      <w:r>
        <w:rPr/>
        <w:t> </w:t>
      </w:r>
      <w:r>
        <w:rPr>
          <w:spacing w:val="-8"/>
        </w:rPr>
        <w:t>I</w:t>
      </w:r>
      <w:r>
        <w:rPr>
          <w:spacing w:val="-5"/>
        </w:rPr>
        <w:t> </w:t>
      </w:r>
      <w:r>
        <w:rPr>
          <w:spacing w:val="-8"/>
        </w:rPr>
        <w:t>Олимпийских</w:t>
      </w:r>
      <w:r>
        <w:rPr>
          <w:spacing w:val="-2"/>
        </w:rPr>
        <w:t> </w:t>
      </w:r>
      <w:r>
        <w:rPr>
          <w:spacing w:val="-8"/>
        </w:rPr>
        <w:t>игр</w:t>
      </w:r>
      <w:r>
        <w:rPr/>
        <w:t> </w:t>
      </w:r>
      <w:r>
        <w:rPr>
          <w:spacing w:val="-8"/>
        </w:rPr>
        <w:t>современности</w:t>
      </w:r>
      <w:r>
        <w:rPr>
          <w:spacing w:val="-2"/>
        </w:rPr>
        <w:t> </w:t>
      </w:r>
      <w:r>
        <w:rPr>
          <w:spacing w:val="-8"/>
        </w:rPr>
        <w:t>американец</w:t>
      </w:r>
      <w:r>
        <w:rPr/>
        <w:t> </w:t>
      </w:r>
      <w:r>
        <w:rPr>
          <w:spacing w:val="-8"/>
        </w:rPr>
        <w:t>Д.</w:t>
      </w:r>
      <w:r>
        <w:rPr>
          <w:spacing w:val="-2"/>
        </w:rPr>
        <w:t> </w:t>
      </w:r>
      <w:r>
        <w:rPr>
          <w:spacing w:val="-8"/>
        </w:rPr>
        <w:t>Конноли</w:t>
      </w:r>
      <w:r>
        <w:rPr>
          <w:spacing w:val="-2"/>
        </w:rPr>
        <w:t> </w:t>
      </w:r>
      <w:r>
        <w:rPr>
          <w:spacing w:val="-8"/>
        </w:rPr>
        <w:t>пока- </w:t>
      </w:r>
      <w:r>
        <w:rPr/>
        <w:t>зал результат — 13,71 м.</w:t>
      </w:r>
    </w:p>
    <w:p>
      <w:pPr>
        <w:pStyle w:val="BodyText"/>
        <w:spacing w:line="219" w:lineRule="exact"/>
        <w:ind w:left="488"/>
        <w:rPr>
          <w:i/>
        </w:rPr>
      </w:pPr>
      <w:r>
        <w:rPr>
          <w:spacing w:val="-10"/>
        </w:rPr>
        <w:t>В</w:t>
      </w:r>
      <w:r>
        <w:rPr>
          <w:spacing w:val="-6"/>
        </w:rPr>
        <w:t> </w:t>
      </w:r>
      <w:r>
        <w:rPr>
          <w:spacing w:val="-10"/>
        </w:rPr>
        <w:t>истории</w:t>
      </w:r>
      <w:r>
        <w:rPr>
          <w:spacing w:val="-5"/>
        </w:rPr>
        <w:t> </w:t>
      </w:r>
      <w:r>
        <w:rPr>
          <w:spacing w:val="-10"/>
        </w:rPr>
        <w:t>развития</w:t>
      </w:r>
      <w:r>
        <w:rPr>
          <w:spacing w:val="-6"/>
        </w:rPr>
        <w:t> </w:t>
      </w:r>
      <w:r>
        <w:rPr>
          <w:spacing w:val="-10"/>
        </w:rPr>
        <w:t>техники</w:t>
      </w:r>
      <w:r>
        <w:rPr>
          <w:spacing w:val="-8"/>
        </w:rPr>
        <w:t> </w:t>
      </w:r>
      <w:r>
        <w:rPr>
          <w:spacing w:val="-10"/>
        </w:rPr>
        <w:t>наблюдалось</w:t>
      </w:r>
      <w:r>
        <w:rPr>
          <w:spacing w:val="-5"/>
        </w:rPr>
        <w:t> </w:t>
      </w:r>
      <w:r>
        <w:rPr>
          <w:spacing w:val="-10"/>
        </w:rPr>
        <w:t>три</w:t>
      </w:r>
      <w:r>
        <w:rPr>
          <w:spacing w:val="-5"/>
        </w:rPr>
        <w:t> </w:t>
      </w:r>
      <w:r>
        <w:rPr>
          <w:spacing w:val="-10"/>
        </w:rPr>
        <w:t>варианта:</w:t>
      </w:r>
      <w:r>
        <w:rPr>
          <w:spacing w:val="-5"/>
        </w:rPr>
        <w:t> </w:t>
      </w:r>
      <w:r>
        <w:rPr>
          <w:i/>
          <w:spacing w:val="-10"/>
        </w:rPr>
        <w:t>ирландский</w:t>
      </w:r>
      <w:r>
        <w:rPr>
          <w:i/>
          <w:spacing w:val="-4"/>
        </w:rPr>
        <w:t> </w:t>
      </w:r>
      <w:r>
        <w:rPr>
          <w:i/>
          <w:spacing w:val="-10"/>
        </w:rPr>
        <w:t>—</w:t>
      </w:r>
    </w:p>
    <w:p>
      <w:pPr>
        <w:spacing w:line="204" w:lineRule="auto" w:before="12"/>
        <w:ind w:left="200" w:right="46" w:firstLine="0"/>
        <w:jc w:val="both"/>
        <w:rPr>
          <w:sz w:val="22"/>
        </w:rPr>
      </w:pPr>
      <w:r>
        <w:rPr>
          <w:spacing w:val="-10"/>
          <w:sz w:val="22"/>
        </w:rPr>
        <w:t>«скачок</w:t>
      </w:r>
      <w:r>
        <w:rPr>
          <w:sz w:val="22"/>
        </w:rPr>
        <w:t> </w:t>
      </w:r>
      <w:r>
        <w:rPr>
          <w:spacing w:val="-10"/>
          <w:sz w:val="22"/>
        </w:rPr>
        <w:t>—скачок</w:t>
      </w:r>
      <w:r>
        <w:rPr>
          <w:sz w:val="22"/>
        </w:rPr>
        <w:t> </w:t>
      </w:r>
      <w:r>
        <w:rPr>
          <w:spacing w:val="-10"/>
          <w:sz w:val="22"/>
        </w:rPr>
        <w:t>—прыжок»,</w:t>
      </w:r>
      <w:r>
        <w:rPr>
          <w:sz w:val="22"/>
        </w:rPr>
        <w:t> </w:t>
      </w:r>
      <w:r>
        <w:rPr>
          <w:i/>
          <w:spacing w:val="-10"/>
          <w:sz w:val="22"/>
        </w:rPr>
        <w:t>греческий</w:t>
      </w:r>
      <w:r>
        <w:rPr>
          <w:i/>
          <w:sz w:val="22"/>
        </w:rPr>
        <w:t> </w:t>
      </w:r>
      <w:r>
        <w:rPr>
          <w:spacing w:val="-10"/>
          <w:sz w:val="22"/>
        </w:rPr>
        <w:t>—</w:t>
      </w:r>
      <w:r>
        <w:rPr>
          <w:sz w:val="22"/>
        </w:rPr>
        <w:t> </w:t>
      </w:r>
      <w:r>
        <w:rPr>
          <w:spacing w:val="-10"/>
          <w:sz w:val="22"/>
        </w:rPr>
        <w:t>«шаг—шаг—прыжок»,</w:t>
      </w:r>
      <w:r>
        <w:rPr>
          <w:sz w:val="22"/>
        </w:rPr>
        <w:t> </w:t>
      </w:r>
      <w:r>
        <w:rPr>
          <w:i/>
          <w:spacing w:val="-10"/>
          <w:sz w:val="22"/>
        </w:rPr>
        <w:t>шот- </w:t>
      </w:r>
      <w:r>
        <w:rPr>
          <w:i/>
          <w:spacing w:val="-6"/>
          <w:sz w:val="22"/>
        </w:rPr>
        <w:t>ландский</w:t>
      </w:r>
      <w:r>
        <w:rPr>
          <w:i/>
          <w:spacing w:val="-12"/>
          <w:sz w:val="22"/>
        </w:rPr>
        <w:t> </w:t>
      </w:r>
      <w:r>
        <w:rPr>
          <w:i/>
          <w:spacing w:val="-6"/>
          <w:sz w:val="22"/>
        </w:rPr>
        <w:t>—</w:t>
      </w:r>
      <w:r>
        <w:rPr>
          <w:i/>
          <w:spacing w:val="-9"/>
          <w:sz w:val="22"/>
        </w:rPr>
        <w:t> </w:t>
      </w:r>
      <w:r>
        <w:rPr>
          <w:spacing w:val="-6"/>
          <w:sz w:val="22"/>
        </w:rPr>
        <w:t>«скачок</w:t>
      </w:r>
      <w:r>
        <w:rPr>
          <w:spacing w:val="-9"/>
          <w:sz w:val="22"/>
        </w:rPr>
        <w:t> </w:t>
      </w:r>
      <w:r>
        <w:rPr>
          <w:spacing w:val="-6"/>
          <w:sz w:val="22"/>
        </w:rPr>
        <w:t>—шаг</w:t>
      </w:r>
      <w:r>
        <w:rPr>
          <w:spacing w:val="-12"/>
          <w:sz w:val="22"/>
        </w:rPr>
        <w:t> </w:t>
      </w:r>
      <w:r>
        <w:rPr>
          <w:spacing w:val="-6"/>
          <w:sz w:val="22"/>
        </w:rPr>
        <w:t>—прыжок».</w:t>
      </w:r>
      <w:r>
        <w:rPr>
          <w:spacing w:val="-7"/>
          <w:sz w:val="22"/>
        </w:rPr>
        <w:t> </w:t>
      </w:r>
      <w:r>
        <w:rPr>
          <w:spacing w:val="-6"/>
          <w:sz w:val="22"/>
        </w:rPr>
        <w:t>Последний</w:t>
      </w:r>
      <w:r>
        <w:rPr>
          <w:spacing w:val="-11"/>
          <w:sz w:val="22"/>
        </w:rPr>
        <w:t> </w:t>
      </w:r>
      <w:r>
        <w:rPr>
          <w:spacing w:val="-6"/>
          <w:sz w:val="22"/>
        </w:rPr>
        <w:t>вариант</w:t>
      </w:r>
      <w:r>
        <w:rPr>
          <w:spacing w:val="-11"/>
          <w:sz w:val="22"/>
        </w:rPr>
        <w:t> </w:t>
      </w:r>
      <w:r>
        <w:rPr>
          <w:spacing w:val="-6"/>
          <w:sz w:val="22"/>
        </w:rPr>
        <w:t>был</w:t>
      </w:r>
      <w:r>
        <w:rPr>
          <w:spacing w:val="-11"/>
          <w:sz w:val="22"/>
        </w:rPr>
        <w:t> </w:t>
      </w:r>
      <w:r>
        <w:rPr>
          <w:spacing w:val="-6"/>
          <w:sz w:val="22"/>
        </w:rPr>
        <w:t>офицИ'</w:t>
      </w:r>
    </w:p>
    <w:p>
      <w:pPr>
        <w:pStyle w:val="BodyText"/>
        <w:spacing w:line="206" w:lineRule="auto" w:before="92"/>
        <w:ind w:left="200" w:right="523"/>
      </w:pPr>
      <w:r>
        <w:rPr/>
        <w:br w:type="column"/>
      </w:r>
      <w:r>
        <w:rPr>
          <w:spacing w:val="-2"/>
        </w:rPr>
        <w:t>ально</w:t>
      </w:r>
      <w:r>
        <w:rPr>
          <w:spacing w:val="-10"/>
        </w:rPr>
        <w:t> </w:t>
      </w:r>
      <w:r>
        <w:rPr>
          <w:spacing w:val="-2"/>
        </w:rPr>
        <w:t>утвержден</w:t>
      </w:r>
      <w:r>
        <w:rPr>
          <w:spacing w:val="-10"/>
        </w:rPr>
        <w:t> </w:t>
      </w:r>
      <w:r>
        <w:rPr>
          <w:spacing w:val="-2"/>
        </w:rPr>
        <w:t>с</w:t>
      </w:r>
      <w:r>
        <w:rPr>
          <w:spacing w:val="-9"/>
        </w:rPr>
        <w:t> </w:t>
      </w:r>
      <w:r>
        <w:rPr>
          <w:spacing w:val="-2"/>
        </w:rPr>
        <w:t>1908</w:t>
      </w:r>
      <w:r>
        <w:rPr>
          <w:spacing w:val="-10"/>
        </w:rPr>
        <w:t> </w:t>
      </w:r>
      <w:r>
        <w:rPr>
          <w:spacing w:val="-2"/>
        </w:rPr>
        <w:t>г.</w:t>
      </w:r>
      <w:r>
        <w:rPr>
          <w:spacing w:val="-11"/>
        </w:rPr>
        <w:t> </w:t>
      </w:r>
      <w:r>
        <w:rPr>
          <w:spacing w:val="-2"/>
        </w:rPr>
        <w:t>и</w:t>
      </w:r>
      <w:r>
        <w:rPr>
          <w:spacing w:val="-10"/>
        </w:rPr>
        <w:t> </w:t>
      </w:r>
      <w:r>
        <w:rPr>
          <w:spacing w:val="-2"/>
        </w:rPr>
        <w:t>записан</w:t>
      </w:r>
      <w:r>
        <w:rPr>
          <w:spacing w:val="-10"/>
        </w:rPr>
        <w:t> </w:t>
      </w:r>
      <w:r>
        <w:rPr>
          <w:spacing w:val="-2"/>
        </w:rPr>
        <w:t>в</w:t>
      </w:r>
      <w:r>
        <w:rPr>
          <w:spacing w:val="-11"/>
        </w:rPr>
        <w:t> </w:t>
      </w:r>
      <w:r>
        <w:rPr>
          <w:spacing w:val="-2"/>
        </w:rPr>
        <w:t>современных</w:t>
      </w:r>
      <w:r>
        <w:rPr>
          <w:spacing w:val="-10"/>
        </w:rPr>
        <w:t> </w:t>
      </w:r>
      <w:r>
        <w:rPr>
          <w:spacing w:val="-2"/>
        </w:rPr>
        <w:t>правилах</w:t>
      </w:r>
      <w:r>
        <w:rPr>
          <w:spacing w:val="-10"/>
        </w:rPr>
        <w:t> </w:t>
      </w:r>
      <w:r>
        <w:rPr>
          <w:spacing w:val="-2"/>
        </w:rPr>
        <w:t>ИААФ. </w:t>
      </w:r>
      <w:r>
        <w:rPr>
          <w:spacing w:val="-4"/>
        </w:rPr>
        <w:t>Именно</w:t>
      </w:r>
      <w:r>
        <w:rPr>
          <w:spacing w:val="-8"/>
        </w:rPr>
        <w:t> </w:t>
      </w:r>
      <w:r>
        <w:rPr>
          <w:spacing w:val="-4"/>
        </w:rPr>
        <w:t>этой</w:t>
      </w:r>
      <w:r>
        <w:rPr>
          <w:spacing w:val="-8"/>
        </w:rPr>
        <w:t> </w:t>
      </w:r>
      <w:r>
        <w:rPr>
          <w:spacing w:val="-4"/>
        </w:rPr>
        <w:t>техникой</w:t>
      </w:r>
      <w:r>
        <w:rPr>
          <w:spacing w:val="-8"/>
        </w:rPr>
        <w:t> </w:t>
      </w:r>
      <w:r>
        <w:rPr>
          <w:spacing w:val="-4"/>
        </w:rPr>
        <w:t>необходимо</w:t>
      </w:r>
      <w:r>
        <w:rPr>
          <w:spacing w:val="-8"/>
        </w:rPr>
        <w:t> </w:t>
      </w:r>
      <w:r>
        <w:rPr>
          <w:spacing w:val="-4"/>
        </w:rPr>
        <w:t>прыгать</w:t>
      </w:r>
      <w:r>
        <w:rPr>
          <w:spacing w:val="-8"/>
        </w:rPr>
        <w:t> </w:t>
      </w:r>
      <w:r>
        <w:rPr>
          <w:spacing w:val="-4"/>
        </w:rPr>
        <w:t>на</w:t>
      </w:r>
      <w:r>
        <w:rPr>
          <w:spacing w:val="-8"/>
        </w:rPr>
        <w:t> </w:t>
      </w:r>
      <w:r>
        <w:rPr>
          <w:spacing w:val="-4"/>
        </w:rPr>
        <w:t>всех</w:t>
      </w:r>
      <w:r>
        <w:rPr>
          <w:spacing w:val="-8"/>
        </w:rPr>
        <w:t> </w:t>
      </w:r>
      <w:r>
        <w:rPr>
          <w:spacing w:val="-4"/>
        </w:rPr>
        <w:t>соревнованиях</w:t>
      </w:r>
      <w:r>
        <w:rPr>
          <w:spacing w:val="-8"/>
        </w:rPr>
        <w:t> </w:t>
      </w:r>
      <w:r>
        <w:rPr>
          <w:spacing w:val="-4"/>
        </w:rPr>
        <w:t>по </w:t>
      </w:r>
      <w:r>
        <w:rPr/>
        <w:t>тройному прыжку с разбега.</w:t>
      </w:r>
    </w:p>
    <w:p>
      <w:pPr>
        <w:pStyle w:val="BodyText"/>
        <w:spacing w:line="204" w:lineRule="auto"/>
        <w:ind w:left="200" w:right="519" w:firstLine="254"/>
      </w:pPr>
      <w:r>
        <w:rPr>
          <w:spacing w:val="-10"/>
        </w:rPr>
        <w:t>На</w:t>
      </w:r>
      <w:r>
        <w:rPr>
          <w:spacing w:val="-4"/>
        </w:rPr>
        <w:t> </w:t>
      </w:r>
      <w:r>
        <w:rPr>
          <w:spacing w:val="-10"/>
        </w:rPr>
        <w:t>Олимпийских</w:t>
      </w:r>
      <w:r>
        <w:rPr>
          <w:spacing w:val="-4"/>
        </w:rPr>
        <w:t> </w:t>
      </w:r>
      <w:r>
        <w:rPr>
          <w:spacing w:val="-10"/>
        </w:rPr>
        <w:t>играх</w:t>
      </w:r>
      <w:r>
        <w:rPr>
          <w:spacing w:val="-4"/>
        </w:rPr>
        <w:t> </w:t>
      </w:r>
      <w:r>
        <w:rPr>
          <w:spacing w:val="-10"/>
        </w:rPr>
        <w:t>1936</w:t>
      </w:r>
      <w:r>
        <w:rPr>
          <w:spacing w:val="-3"/>
        </w:rPr>
        <w:t> </w:t>
      </w:r>
      <w:r>
        <w:rPr>
          <w:spacing w:val="-10"/>
        </w:rPr>
        <w:t>г.</w:t>
      </w:r>
      <w:r>
        <w:rPr>
          <w:spacing w:val="-4"/>
        </w:rPr>
        <w:t> </w:t>
      </w:r>
      <w:r>
        <w:rPr>
          <w:spacing w:val="-10"/>
        </w:rPr>
        <w:t>японец</w:t>
      </w:r>
      <w:r>
        <w:rPr>
          <w:spacing w:val="-4"/>
        </w:rPr>
        <w:t> </w:t>
      </w:r>
      <w:r>
        <w:rPr>
          <w:spacing w:val="-10"/>
        </w:rPr>
        <w:t>Н.Тадзима</w:t>
      </w:r>
      <w:r>
        <w:rPr>
          <w:spacing w:val="-4"/>
        </w:rPr>
        <w:t> </w:t>
      </w:r>
      <w:r>
        <w:rPr>
          <w:spacing w:val="-10"/>
        </w:rPr>
        <w:t>показал</w:t>
      </w:r>
      <w:r>
        <w:rPr>
          <w:spacing w:val="-3"/>
        </w:rPr>
        <w:t> </w:t>
      </w:r>
      <w:r>
        <w:rPr>
          <w:spacing w:val="-10"/>
        </w:rPr>
        <w:t>результат</w:t>
      </w:r>
      <w:r>
        <w:rPr>
          <w:spacing w:val="-4"/>
        </w:rPr>
        <w:t> </w:t>
      </w:r>
      <w:r>
        <w:rPr>
          <w:spacing w:val="-10"/>
        </w:rPr>
        <w:t>— 16,00</w:t>
      </w:r>
      <w:r>
        <w:rPr/>
        <w:t> </w:t>
      </w:r>
      <w:r>
        <w:rPr>
          <w:spacing w:val="-10"/>
        </w:rPr>
        <w:t>м</w:t>
      </w:r>
      <w:r>
        <w:rPr>
          <w:spacing w:val="-3"/>
        </w:rPr>
        <w:t> </w:t>
      </w:r>
      <w:r>
        <w:rPr>
          <w:spacing w:val="-10"/>
        </w:rPr>
        <w:t>и</w:t>
      </w:r>
      <w:r>
        <w:rPr/>
        <w:t> </w:t>
      </w:r>
      <w:r>
        <w:rPr>
          <w:spacing w:val="-10"/>
        </w:rPr>
        <w:t>завоевал</w:t>
      </w:r>
      <w:r>
        <w:rPr>
          <w:spacing w:val="-1"/>
        </w:rPr>
        <w:t> </w:t>
      </w:r>
      <w:r>
        <w:rPr>
          <w:spacing w:val="-10"/>
        </w:rPr>
        <w:t>олимпийское</w:t>
      </w:r>
      <w:r>
        <w:rPr/>
        <w:t> </w:t>
      </w:r>
      <w:r>
        <w:rPr>
          <w:spacing w:val="-10"/>
        </w:rPr>
        <w:t>«золото».</w:t>
      </w:r>
      <w:r>
        <w:rPr/>
        <w:t> </w:t>
      </w:r>
      <w:r>
        <w:rPr>
          <w:spacing w:val="-10"/>
        </w:rPr>
        <w:t>В</w:t>
      </w:r>
      <w:r>
        <w:rPr/>
        <w:t> </w:t>
      </w:r>
      <w:r>
        <w:rPr>
          <w:spacing w:val="-10"/>
        </w:rPr>
        <w:t>1960</w:t>
      </w:r>
      <w:r>
        <w:rPr>
          <w:spacing w:val="-1"/>
        </w:rPr>
        <w:t> </w:t>
      </w:r>
      <w:r>
        <w:rPr>
          <w:spacing w:val="-10"/>
        </w:rPr>
        <w:t>г.</w:t>
      </w:r>
      <w:r>
        <w:rPr>
          <w:spacing w:val="-1"/>
        </w:rPr>
        <w:t> </w:t>
      </w:r>
      <w:r>
        <w:rPr>
          <w:spacing w:val="-10"/>
        </w:rPr>
        <w:t>поляк</w:t>
      </w:r>
      <w:r>
        <w:rPr/>
        <w:t> </w:t>
      </w:r>
      <w:r>
        <w:rPr>
          <w:spacing w:val="-10"/>
        </w:rPr>
        <w:t>Ю.</w:t>
      </w:r>
      <w:r>
        <w:rPr>
          <w:spacing w:val="-1"/>
        </w:rPr>
        <w:t> </w:t>
      </w:r>
      <w:r>
        <w:rPr>
          <w:spacing w:val="-10"/>
        </w:rPr>
        <w:t>Шмидт</w:t>
      </w:r>
      <w:r>
        <w:rPr>
          <w:spacing w:val="-3"/>
        </w:rPr>
        <w:t> </w:t>
      </w:r>
      <w:r>
        <w:rPr>
          <w:spacing w:val="-10"/>
        </w:rPr>
        <w:t>по- казывает</w:t>
      </w:r>
      <w:r>
        <w:rPr>
          <w:spacing w:val="-2"/>
        </w:rPr>
        <w:t> </w:t>
      </w:r>
      <w:r>
        <w:rPr>
          <w:spacing w:val="-10"/>
        </w:rPr>
        <w:t>результат</w:t>
      </w:r>
      <w:r>
        <w:rPr>
          <w:spacing w:val="-4"/>
        </w:rPr>
        <w:t> </w:t>
      </w:r>
      <w:r>
        <w:rPr>
          <w:spacing w:val="-10"/>
        </w:rPr>
        <w:t>—</w:t>
      </w:r>
      <w:r>
        <w:rPr>
          <w:spacing w:val="-1"/>
        </w:rPr>
        <w:t> </w:t>
      </w:r>
      <w:r>
        <w:rPr>
          <w:spacing w:val="-10"/>
        </w:rPr>
        <w:t>17,03</w:t>
      </w:r>
      <w:r>
        <w:rPr>
          <w:spacing w:val="-4"/>
        </w:rPr>
        <w:t> </w:t>
      </w:r>
      <w:r>
        <w:rPr>
          <w:spacing w:val="-10"/>
        </w:rPr>
        <w:t>м.</w:t>
      </w:r>
      <w:r>
        <w:rPr>
          <w:spacing w:val="-1"/>
        </w:rPr>
        <w:t> </w:t>
      </w:r>
      <w:r>
        <w:rPr>
          <w:spacing w:val="-10"/>
        </w:rPr>
        <w:t>В</w:t>
      </w:r>
      <w:r>
        <w:rPr>
          <w:spacing w:val="-3"/>
        </w:rPr>
        <w:t> </w:t>
      </w:r>
      <w:r>
        <w:rPr>
          <w:spacing w:val="-10"/>
        </w:rPr>
        <w:t>настоящее</w:t>
      </w:r>
      <w:r>
        <w:rPr>
          <w:spacing w:val="-2"/>
        </w:rPr>
        <w:t> </w:t>
      </w:r>
      <w:r>
        <w:rPr>
          <w:spacing w:val="-10"/>
        </w:rPr>
        <w:t>время</w:t>
      </w:r>
      <w:r>
        <w:rPr>
          <w:spacing w:val="-3"/>
        </w:rPr>
        <w:t> </w:t>
      </w:r>
      <w:r>
        <w:rPr>
          <w:spacing w:val="-10"/>
        </w:rPr>
        <w:t>рекорд</w:t>
      </w:r>
      <w:r>
        <w:rPr>
          <w:spacing w:val="-2"/>
        </w:rPr>
        <w:t> </w:t>
      </w:r>
      <w:r>
        <w:rPr>
          <w:spacing w:val="-10"/>
        </w:rPr>
        <w:t>мира</w:t>
      </w:r>
      <w:r>
        <w:rPr>
          <w:spacing w:val="-2"/>
        </w:rPr>
        <w:t> </w:t>
      </w:r>
      <w:r>
        <w:rPr>
          <w:spacing w:val="-10"/>
        </w:rPr>
        <w:t>принадле- </w:t>
      </w:r>
      <w:r>
        <w:rPr/>
        <w:t>жит англичанину Д. Эдвардсу — 18,29 м.</w:t>
      </w:r>
    </w:p>
    <w:p>
      <w:pPr>
        <w:pStyle w:val="BodyText"/>
        <w:spacing w:line="204" w:lineRule="auto" w:before="4"/>
        <w:ind w:left="204" w:right="497" w:firstLine="244"/>
      </w:pPr>
      <w:r>
        <w:rPr/>
        <w:t>Женщины</w:t>
      </w:r>
      <w:r>
        <w:rPr>
          <w:spacing w:val="-3"/>
        </w:rPr>
        <w:t> </w:t>
      </w:r>
      <w:r>
        <w:rPr/>
        <w:t>начали</w:t>
      </w:r>
      <w:r>
        <w:rPr>
          <w:spacing w:val="-4"/>
        </w:rPr>
        <w:t> </w:t>
      </w:r>
      <w:r>
        <w:rPr/>
        <w:t>осваивать</w:t>
      </w:r>
      <w:r>
        <w:rPr>
          <w:spacing w:val="-3"/>
        </w:rPr>
        <w:t> </w:t>
      </w:r>
      <w:r>
        <w:rPr/>
        <w:t>тройной</w:t>
      </w:r>
      <w:r>
        <w:rPr>
          <w:spacing w:val="-4"/>
        </w:rPr>
        <w:t> </w:t>
      </w:r>
      <w:r>
        <w:rPr/>
        <w:t>прыжок</w:t>
      </w:r>
      <w:r>
        <w:rPr>
          <w:spacing w:val="-3"/>
        </w:rPr>
        <w:t> </w:t>
      </w:r>
      <w:r>
        <w:rPr/>
        <w:t>еще</w:t>
      </w:r>
      <w:r>
        <w:rPr>
          <w:spacing w:val="-3"/>
        </w:rPr>
        <w:t> </w:t>
      </w:r>
      <w:r>
        <w:rPr/>
        <w:t>в</w:t>
      </w:r>
      <w:r>
        <w:rPr>
          <w:spacing w:val="-4"/>
        </w:rPr>
        <w:t> </w:t>
      </w:r>
      <w:r>
        <w:rPr/>
        <w:t>начале</w:t>
      </w:r>
      <w:r>
        <w:rPr>
          <w:spacing w:val="-2"/>
        </w:rPr>
        <w:t> </w:t>
      </w:r>
      <w:r>
        <w:rPr/>
        <w:t>XX</w:t>
      </w:r>
      <w:r>
        <w:rPr>
          <w:spacing w:val="-2"/>
        </w:rPr>
        <w:t> </w:t>
      </w:r>
      <w:r>
        <w:rPr/>
        <w:t>в. </w:t>
      </w:r>
      <w:r>
        <w:rPr>
          <w:spacing w:val="-10"/>
        </w:rPr>
        <w:t>В</w:t>
      </w:r>
      <w:r>
        <w:rPr>
          <w:spacing w:val="-1"/>
        </w:rPr>
        <w:t> </w:t>
      </w:r>
      <w:r>
        <w:rPr>
          <w:spacing w:val="-10"/>
        </w:rPr>
        <w:t>1909</w:t>
      </w:r>
      <w:r>
        <w:rPr>
          <w:spacing w:val="-3"/>
        </w:rPr>
        <w:t> </w:t>
      </w:r>
      <w:r>
        <w:rPr>
          <w:spacing w:val="-10"/>
        </w:rPr>
        <w:t>г.</w:t>
      </w:r>
      <w:r>
        <w:rPr/>
        <w:t> </w:t>
      </w:r>
      <w:r>
        <w:rPr>
          <w:spacing w:val="-10"/>
        </w:rPr>
        <w:t>американка</w:t>
      </w:r>
      <w:r>
        <w:rPr/>
        <w:t> </w:t>
      </w:r>
      <w:r>
        <w:rPr>
          <w:spacing w:val="-10"/>
        </w:rPr>
        <w:t>Ш.Хенд</w:t>
      </w:r>
      <w:r>
        <w:rPr/>
        <w:t> </w:t>
      </w:r>
      <w:r>
        <w:rPr>
          <w:spacing w:val="-10"/>
        </w:rPr>
        <w:t>показала</w:t>
      </w:r>
      <w:r>
        <w:rPr>
          <w:spacing w:val="-3"/>
        </w:rPr>
        <w:t> </w:t>
      </w:r>
      <w:r>
        <w:rPr>
          <w:spacing w:val="-10"/>
        </w:rPr>
        <w:t>результат</w:t>
      </w:r>
      <w:r>
        <w:rPr/>
        <w:t> </w:t>
      </w:r>
      <w:r>
        <w:rPr>
          <w:spacing w:val="-10"/>
        </w:rPr>
        <w:t>—</w:t>
      </w:r>
      <w:r>
        <w:rPr>
          <w:spacing w:val="-3"/>
        </w:rPr>
        <w:t> </w:t>
      </w:r>
      <w:r>
        <w:rPr>
          <w:spacing w:val="-10"/>
        </w:rPr>
        <w:t>8,80</w:t>
      </w:r>
      <w:r>
        <w:rPr/>
        <w:t> </w:t>
      </w:r>
      <w:r>
        <w:rPr>
          <w:spacing w:val="-10"/>
        </w:rPr>
        <w:t>м.</w:t>
      </w:r>
      <w:r>
        <w:rPr/>
        <w:t> </w:t>
      </w:r>
      <w:r>
        <w:rPr>
          <w:spacing w:val="-10"/>
        </w:rPr>
        <w:t>Через</w:t>
      </w:r>
      <w:r>
        <w:rPr>
          <w:spacing w:val="-4"/>
        </w:rPr>
        <w:t> </w:t>
      </w:r>
      <w:r>
        <w:rPr>
          <w:spacing w:val="-10"/>
        </w:rPr>
        <w:t>год</w:t>
      </w:r>
      <w:r>
        <w:rPr/>
        <w:t> </w:t>
      </w:r>
      <w:r>
        <w:rPr>
          <w:spacing w:val="-10"/>
        </w:rPr>
        <w:t>она </w:t>
      </w:r>
      <w:r>
        <w:rPr>
          <w:spacing w:val="-4"/>
        </w:rPr>
        <w:t>улучшает</w:t>
      </w:r>
      <w:r>
        <w:rPr>
          <w:spacing w:val="-8"/>
        </w:rPr>
        <w:t> </w:t>
      </w:r>
      <w:r>
        <w:rPr>
          <w:spacing w:val="-4"/>
        </w:rPr>
        <w:t>свой</w:t>
      </w:r>
      <w:r>
        <w:rPr>
          <w:spacing w:val="-9"/>
        </w:rPr>
        <w:t> </w:t>
      </w:r>
      <w:r>
        <w:rPr>
          <w:spacing w:val="-4"/>
        </w:rPr>
        <w:t>же</w:t>
      </w:r>
      <w:r>
        <w:rPr>
          <w:spacing w:val="-8"/>
        </w:rPr>
        <w:t> </w:t>
      </w:r>
      <w:r>
        <w:rPr>
          <w:spacing w:val="-4"/>
        </w:rPr>
        <w:t>результат,</w:t>
      </w:r>
      <w:r>
        <w:rPr>
          <w:spacing w:val="-8"/>
        </w:rPr>
        <w:t> </w:t>
      </w:r>
      <w:r>
        <w:rPr>
          <w:spacing w:val="-4"/>
        </w:rPr>
        <w:t>прыгнув</w:t>
      </w:r>
      <w:r>
        <w:rPr>
          <w:spacing w:val="-7"/>
        </w:rPr>
        <w:t> </w:t>
      </w:r>
      <w:r>
        <w:rPr>
          <w:spacing w:val="-4"/>
        </w:rPr>
        <w:t>на</w:t>
      </w:r>
      <w:r>
        <w:rPr>
          <w:spacing w:val="-8"/>
        </w:rPr>
        <w:t> </w:t>
      </w:r>
      <w:r>
        <w:rPr>
          <w:spacing w:val="-4"/>
        </w:rPr>
        <w:t>9,00</w:t>
      </w:r>
      <w:r>
        <w:rPr>
          <w:spacing w:val="-6"/>
        </w:rPr>
        <w:t> </w:t>
      </w:r>
      <w:r>
        <w:rPr>
          <w:spacing w:val="-4"/>
        </w:rPr>
        <w:t>м,</w:t>
      </w:r>
      <w:r>
        <w:rPr>
          <w:spacing w:val="-8"/>
        </w:rPr>
        <w:t> </w:t>
      </w:r>
      <w:r>
        <w:rPr>
          <w:spacing w:val="-4"/>
        </w:rPr>
        <w:t>а</w:t>
      </w:r>
      <w:r>
        <w:rPr>
          <w:spacing w:val="-6"/>
        </w:rPr>
        <w:t> </w:t>
      </w:r>
      <w:r>
        <w:rPr>
          <w:spacing w:val="-4"/>
        </w:rPr>
        <w:t>в</w:t>
      </w:r>
      <w:r>
        <w:rPr>
          <w:spacing w:val="-7"/>
        </w:rPr>
        <w:t> </w:t>
      </w:r>
      <w:r>
        <w:rPr>
          <w:spacing w:val="-4"/>
        </w:rPr>
        <w:t>1913</w:t>
      </w:r>
      <w:r>
        <w:rPr>
          <w:spacing w:val="-8"/>
        </w:rPr>
        <w:t> </w:t>
      </w:r>
      <w:r>
        <w:rPr>
          <w:spacing w:val="-4"/>
        </w:rPr>
        <w:t>г.</w:t>
      </w:r>
      <w:r>
        <w:rPr>
          <w:spacing w:val="-8"/>
        </w:rPr>
        <w:t> </w:t>
      </w:r>
      <w:r>
        <w:rPr>
          <w:spacing w:val="-4"/>
        </w:rPr>
        <w:t>американка </w:t>
      </w:r>
      <w:r>
        <w:rPr>
          <w:spacing w:val="-6"/>
        </w:rPr>
        <w:t>Э.Хейес</w:t>
      </w:r>
      <w:r>
        <w:rPr>
          <w:spacing w:val="-8"/>
        </w:rPr>
        <w:t> </w:t>
      </w:r>
      <w:r>
        <w:rPr>
          <w:spacing w:val="-6"/>
        </w:rPr>
        <w:t>преодолевает</w:t>
      </w:r>
      <w:r>
        <w:rPr>
          <w:spacing w:val="-8"/>
        </w:rPr>
        <w:t> </w:t>
      </w:r>
      <w:r>
        <w:rPr>
          <w:spacing w:val="-6"/>
        </w:rPr>
        <w:t>десятиметровый</w:t>
      </w:r>
      <w:r>
        <w:rPr>
          <w:spacing w:val="-8"/>
        </w:rPr>
        <w:t> </w:t>
      </w:r>
      <w:r>
        <w:rPr>
          <w:spacing w:val="-6"/>
        </w:rPr>
        <w:t>рубеж</w:t>
      </w:r>
      <w:r>
        <w:rPr>
          <w:spacing w:val="-7"/>
        </w:rPr>
        <w:t> </w:t>
      </w:r>
      <w:r>
        <w:rPr>
          <w:spacing w:val="-6"/>
        </w:rPr>
        <w:t>—</w:t>
      </w:r>
      <w:r>
        <w:rPr>
          <w:spacing w:val="-8"/>
        </w:rPr>
        <w:t> </w:t>
      </w:r>
      <w:r>
        <w:rPr>
          <w:spacing w:val="-6"/>
        </w:rPr>
        <w:t>10,21</w:t>
      </w:r>
      <w:r>
        <w:rPr>
          <w:spacing w:val="-8"/>
        </w:rPr>
        <w:t> </w:t>
      </w:r>
      <w:r>
        <w:rPr>
          <w:spacing w:val="-6"/>
        </w:rPr>
        <w:t>м.</w:t>
      </w:r>
      <w:r>
        <w:rPr>
          <w:spacing w:val="-8"/>
        </w:rPr>
        <w:t> </w:t>
      </w:r>
      <w:r>
        <w:rPr>
          <w:spacing w:val="-6"/>
        </w:rPr>
        <w:t>Затем</w:t>
      </w:r>
      <w:r>
        <w:rPr>
          <w:spacing w:val="-7"/>
        </w:rPr>
        <w:t> </w:t>
      </w:r>
      <w:r>
        <w:rPr>
          <w:spacing w:val="-6"/>
        </w:rPr>
        <w:t>в</w:t>
      </w:r>
      <w:r>
        <w:rPr>
          <w:spacing w:val="-8"/>
        </w:rPr>
        <w:t> </w:t>
      </w:r>
      <w:r>
        <w:rPr>
          <w:spacing w:val="-6"/>
        </w:rPr>
        <w:t>разви- </w:t>
      </w:r>
      <w:r>
        <w:rPr>
          <w:spacing w:val="-14"/>
        </w:rPr>
        <w:t>тие</w:t>
      </w:r>
      <w:r>
        <w:rPr>
          <w:spacing w:val="9"/>
        </w:rPr>
        <w:t> </w:t>
      </w:r>
      <w:r>
        <w:rPr>
          <w:spacing w:val="-14"/>
        </w:rPr>
        <w:t>тройного</w:t>
      </w:r>
      <w:r>
        <w:rPr>
          <w:spacing w:val="7"/>
        </w:rPr>
        <w:t> </w:t>
      </w:r>
      <w:r>
        <w:rPr>
          <w:spacing w:val="-14"/>
        </w:rPr>
        <w:t>прыжка</w:t>
      </w:r>
      <w:r>
        <w:rPr>
          <w:spacing w:val="9"/>
        </w:rPr>
        <w:t> </w:t>
      </w:r>
      <w:r>
        <w:rPr>
          <w:spacing w:val="-14"/>
        </w:rPr>
        <w:t>включаются</w:t>
      </w:r>
      <w:r>
        <w:rPr>
          <w:spacing w:val="2"/>
        </w:rPr>
        <w:t> </w:t>
      </w:r>
      <w:r>
        <w:rPr>
          <w:spacing w:val="-14"/>
        </w:rPr>
        <w:t>европейки</w:t>
      </w:r>
      <w:r>
        <w:rPr>
          <w:spacing w:val="5"/>
        </w:rPr>
        <w:t> </w:t>
      </w:r>
      <w:r>
        <w:rPr>
          <w:spacing w:val="-14"/>
        </w:rPr>
        <w:t>—</w:t>
      </w:r>
      <w:r>
        <w:rPr>
          <w:spacing w:val="4"/>
        </w:rPr>
        <w:t> </w:t>
      </w:r>
      <w:r>
        <w:rPr>
          <w:spacing w:val="-14"/>
        </w:rPr>
        <w:t>в</w:t>
      </w:r>
      <w:r>
        <w:rPr>
          <w:spacing w:val="5"/>
        </w:rPr>
        <w:t> </w:t>
      </w:r>
      <w:r>
        <w:rPr>
          <w:spacing w:val="-14"/>
        </w:rPr>
        <w:t>1923</w:t>
      </w:r>
      <w:r>
        <w:rPr>
          <w:spacing w:val="4"/>
        </w:rPr>
        <w:t> </w:t>
      </w:r>
      <w:r>
        <w:rPr>
          <w:spacing w:val="-14"/>
        </w:rPr>
        <w:t>г.</w:t>
      </w:r>
      <w:r>
        <w:rPr>
          <w:spacing w:val="4"/>
        </w:rPr>
        <w:t> </w:t>
      </w:r>
      <w:r>
        <w:rPr>
          <w:spacing w:val="-14"/>
        </w:rPr>
        <w:t>швейцарка</w:t>
      </w:r>
      <w:r>
        <w:rPr>
          <w:spacing w:val="9"/>
        </w:rPr>
        <w:t> </w:t>
      </w:r>
      <w:r>
        <w:rPr>
          <w:spacing w:val="-14"/>
        </w:rPr>
        <w:t>А.</w:t>
      </w:r>
      <w:r>
        <w:rPr>
          <w:spacing w:val="4"/>
        </w:rPr>
        <w:t> </w:t>
      </w:r>
      <w:r>
        <w:rPr>
          <w:spacing w:val="-14"/>
        </w:rPr>
        <w:t>Ка- </w:t>
      </w:r>
      <w:r>
        <w:rPr>
          <w:spacing w:val="-10"/>
        </w:rPr>
        <w:t>неаль</w:t>
      </w:r>
      <w:r>
        <w:rPr/>
        <w:t> </w:t>
      </w:r>
      <w:r>
        <w:rPr>
          <w:spacing w:val="-10"/>
        </w:rPr>
        <w:t>прыгает</w:t>
      </w:r>
      <w:r>
        <w:rPr/>
        <w:t> </w:t>
      </w:r>
      <w:r>
        <w:rPr>
          <w:spacing w:val="-10"/>
        </w:rPr>
        <w:t>на</w:t>
      </w:r>
      <w:r>
        <w:rPr/>
        <w:t> </w:t>
      </w:r>
      <w:r>
        <w:rPr>
          <w:spacing w:val="-10"/>
        </w:rPr>
        <w:t>10,50</w:t>
      </w:r>
      <w:r>
        <w:rPr/>
        <w:t> </w:t>
      </w:r>
      <w:r>
        <w:rPr>
          <w:spacing w:val="-10"/>
        </w:rPr>
        <w:t>м.</w:t>
      </w:r>
      <w:r>
        <w:rPr/>
        <w:t> </w:t>
      </w:r>
      <w:r>
        <w:rPr>
          <w:spacing w:val="-10"/>
        </w:rPr>
        <w:t>В</w:t>
      </w:r>
      <w:r>
        <w:rPr/>
        <w:t> </w:t>
      </w:r>
      <w:r>
        <w:rPr>
          <w:spacing w:val="-10"/>
        </w:rPr>
        <w:t>1926</w:t>
      </w:r>
      <w:r>
        <w:rPr/>
        <w:t> </w:t>
      </w:r>
      <w:r>
        <w:rPr>
          <w:spacing w:val="-10"/>
        </w:rPr>
        <w:t>г.</w:t>
      </w:r>
      <w:r>
        <w:rPr/>
        <w:t> </w:t>
      </w:r>
      <w:r>
        <w:rPr>
          <w:spacing w:val="-10"/>
        </w:rPr>
        <w:t>18-летняя</w:t>
      </w:r>
      <w:r>
        <w:rPr/>
        <w:t> </w:t>
      </w:r>
      <w:r>
        <w:rPr>
          <w:spacing w:val="-10"/>
        </w:rPr>
        <w:t>японка</w:t>
      </w:r>
      <w:r>
        <w:rPr/>
        <w:t> </w:t>
      </w:r>
      <w:r>
        <w:rPr>
          <w:spacing w:val="-10"/>
        </w:rPr>
        <w:t>К.Хитоми</w:t>
      </w:r>
      <w:r>
        <w:rPr/>
        <w:t> </w:t>
      </w:r>
      <w:r>
        <w:rPr>
          <w:spacing w:val="-10"/>
        </w:rPr>
        <w:t>улучшает </w:t>
      </w:r>
      <w:r>
        <w:rPr>
          <w:spacing w:val="-2"/>
        </w:rPr>
        <w:t>последний</w:t>
      </w:r>
      <w:r>
        <w:rPr>
          <w:spacing w:val="-12"/>
        </w:rPr>
        <w:t> </w:t>
      </w:r>
      <w:r>
        <w:rPr>
          <w:spacing w:val="-2"/>
        </w:rPr>
        <w:t>результат</w:t>
      </w:r>
      <w:r>
        <w:rPr>
          <w:spacing w:val="-12"/>
        </w:rPr>
        <w:t> </w:t>
      </w:r>
      <w:r>
        <w:rPr>
          <w:spacing w:val="-2"/>
        </w:rPr>
        <w:t>больше,</w:t>
      </w:r>
      <w:r>
        <w:rPr>
          <w:spacing w:val="-12"/>
        </w:rPr>
        <w:t> </w:t>
      </w:r>
      <w:r>
        <w:rPr>
          <w:spacing w:val="-2"/>
        </w:rPr>
        <w:t>чем</w:t>
      </w:r>
      <w:r>
        <w:rPr>
          <w:spacing w:val="-11"/>
        </w:rPr>
        <w:t> </w:t>
      </w:r>
      <w:r>
        <w:rPr>
          <w:spacing w:val="-2"/>
        </w:rPr>
        <w:t>на</w:t>
      </w:r>
      <w:r>
        <w:rPr>
          <w:spacing w:val="-12"/>
        </w:rPr>
        <w:t> </w:t>
      </w:r>
      <w:r>
        <w:rPr>
          <w:spacing w:val="-2"/>
        </w:rPr>
        <w:t>метр</w:t>
      </w:r>
      <w:r>
        <w:rPr>
          <w:spacing w:val="-12"/>
        </w:rPr>
        <w:t> </w:t>
      </w:r>
      <w:r>
        <w:rPr>
          <w:spacing w:val="-2"/>
        </w:rPr>
        <w:t>—</w:t>
      </w:r>
      <w:r>
        <w:rPr>
          <w:spacing w:val="-12"/>
        </w:rPr>
        <w:t> </w:t>
      </w:r>
      <w:r>
        <w:rPr>
          <w:spacing w:val="-2"/>
        </w:rPr>
        <w:t>11,62</w:t>
      </w:r>
      <w:r>
        <w:rPr>
          <w:spacing w:val="-11"/>
        </w:rPr>
        <w:t> </w:t>
      </w:r>
      <w:r>
        <w:rPr>
          <w:spacing w:val="-2"/>
        </w:rPr>
        <w:t>м.</w:t>
      </w:r>
      <w:r>
        <w:rPr>
          <w:spacing w:val="-12"/>
        </w:rPr>
        <w:t> </w:t>
      </w:r>
      <w:r>
        <w:rPr>
          <w:spacing w:val="-2"/>
        </w:rPr>
        <w:t>Затем</w:t>
      </w:r>
      <w:r>
        <w:rPr>
          <w:spacing w:val="-12"/>
        </w:rPr>
        <w:t> </w:t>
      </w:r>
      <w:r>
        <w:rPr>
          <w:spacing w:val="-2"/>
        </w:rPr>
        <w:t>наступает большой</w:t>
      </w:r>
      <w:r>
        <w:rPr>
          <w:spacing w:val="-6"/>
        </w:rPr>
        <w:t> </w:t>
      </w:r>
      <w:r>
        <w:rPr>
          <w:spacing w:val="-2"/>
        </w:rPr>
        <w:t>перерыв</w:t>
      </w:r>
      <w:r>
        <w:rPr>
          <w:spacing w:val="-7"/>
        </w:rPr>
        <w:t> </w:t>
      </w:r>
      <w:r>
        <w:rPr>
          <w:spacing w:val="-2"/>
        </w:rPr>
        <w:t>в</w:t>
      </w:r>
      <w:r>
        <w:rPr>
          <w:spacing w:val="-6"/>
        </w:rPr>
        <w:t> </w:t>
      </w:r>
      <w:r>
        <w:rPr>
          <w:spacing w:val="-2"/>
        </w:rPr>
        <w:t>этом</w:t>
      </w:r>
      <w:r>
        <w:rPr>
          <w:spacing w:val="-6"/>
        </w:rPr>
        <w:t> </w:t>
      </w:r>
      <w:r>
        <w:rPr>
          <w:spacing w:val="-2"/>
        </w:rPr>
        <w:t>виде</w:t>
      </w:r>
      <w:r>
        <w:rPr>
          <w:spacing w:val="-6"/>
        </w:rPr>
        <w:t> </w:t>
      </w:r>
      <w:r>
        <w:rPr>
          <w:spacing w:val="-2"/>
        </w:rPr>
        <w:t>прыжков</w:t>
      </w:r>
      <w:r>
        <w:rPr>
          <w:spacing w:val="-8"/>
        </w:rPr>
        <w:t> </w:t>
      </w:r>
      <w:r>
        <w:rPr>
          <w:spacing w:val="-2"/>
        </w:rPr>
        <w:t>в</w:t>
      </w:r>
      <w:r>
        <w:rPr>
          <w:spacing w:val="-8"/>
        </w:rPr>
        <w:t> </w:t>
      </w:r>
      <w:r>
        <w:rPr>
          <w:spacing w:val="-2"/>
        </w:rPr>
        <w:t>связи</w:t>
      </w:r>
      <w:r>
        <w:rPr>
          <w:spacing w:val="-6"/>
        </w:rPr>
        <w:t> </w:t>
      </w:r>
      <w:r>
        <w:rPr>
          <w:spacing w:val="-2"/>
        </w:rPr>
        <w:t>с</w:t>
      </w:r>
      <w:r>
        <w:rPr>
          <w:spacing w:val="-8"/>
        </w:rPr>
        <w:t> </w:t>
      </w:r>
      <w:r>
        <w:rPr>
          <w:spacing w:val="-2"/>
        </w:rPr>
        <w:t>запретом</w:t>
      </w:r>
      <w:r>
        <w:rPr>
          <w:spacing w:val="-8"/>
        </w:rPr>
        <w:t> </w:t>
      </w:r>
      <w:r>
        <w:rPr>
          <w:spacing w:val="-2"/>
        </w:rPr>
        <w:t>проводить женщинам</w:t>
      </w:r>
      <w:r>
        <w:rPr>
          <w:spacing w:val="-11"/>
        </w:rPr>
        <w:t> </w:t>
      </w:r>
      <w:r>
        <w:rPr>
          <w:spacing w:val="-2"/>
        </w:rPr>
        <w:t>соревнования</w:t>
      </w:r>
      <w:r>
        <w:rPr>
          <w:spacing w:val="-9"/>
        </w:rPr>
        <w:t> </w:t>
      </w:r>
      <w:r>
        <w:rPr>
          <w:spacing w:val="-2"/>
        </w:rPr>
        <w:t>в</w:t>
      </w:r>
      <w:r>
        <w:rPr>
          <w:spacing w:val="-9"/>
        </w:rPr>
        <w:t> </w:t>
      </w:r>
      <w:r>
        <w:rPr>
          <w:spacing w:val="-2"/>
        </w:rPr>
        <w:t>тройном</w:t>
      </w:r>
      <w:r>
        <w:rPr>
          <w:spacing w:val="-9"/>
        </w:rPr>
        <w:t> </w:t>
      </w:r>
      <w:r>
        <w:rPr>
          <w:spacing w:val="-2"/>
        </w:rPr>
        <w:t>прыжке,</w:t>
      </w:r>
      <w:r>
        <w:rPr>
          <w:spacing w:val="-9"/>
        </w:rPr>
        <w:t> </w:t>
      </w:r>
      <w:r>
        <w:rPr>
          <w:spacing w:val="-2"/>
        </w:rPr>
        <w:t>так</w:t>
      </w:r>
      <w:r>
        <w:rPr>
          <w:spacing w:val="-9"/>
        </w:rPr>
        <w:t> </w:t>
      </w:r>
      <w:r>
        <w:rPr>
          <w:spacing w:val="-2"/>
        </w:rPr>
        <w:t>как</w:t>
      </w:r>
      <w:r>
        <w:rPr>
          <w:spacing w:val="-11"/>
        </w:rPr>
        <w:t> </w:t>
      </w:r>
      <w:r>
        <w:rPr>
          <w:spacing w:val="-2"/>
        </w:rPr>
        <w:t>этот</w:t>
      </w:r>
      <w:r>
        <w:rPr>
          <w:spacing w:val="-9"/>
        </w:rPr>
        <w:t> </w:t>
      </w:r>
      <w:r>
        <w:rPr>
          <w:spacing w:val="-2"/>
        </w:rPr>
        <w:t>вид</w:t>
      </w:r>
      <w:r>
        <w:rPr>
          <w:spacing w:val="-8"/>
        </w:rPr>
        <w:t> </w:t>
      </w:r>
      <w:r>
        <w:rPr>
          <w:spacing w:val="-2"/>
        </w:rPr>
        <w:t>отрица- </w:t>
      </w:r>
      <w:r>
        <w:rPr/>
        <w:t>тельно влияет на женский организм.</w:t>
      </w:r>
    </w:p>
    <w:p>
      <w:pPr>
        <w:pStyle w:val="BodyText"/>
        <w:spacing w:line="204" w:lineRule="auto" w:before="10"/>
        <w:ind w:left="209" w:right="495" w:firstLine="273"/>
      </w:pPr>
      <w:r>
        <w:rPr>
          <w:spacing w:val="-4"/>
        </w:rPr>
        <w:t>И</w:t>
      </w:r>
      <w:r>
        <w:rPr>
          <w:spacing w:val="-10"/>
        </w:rPr>
        <w:t> </w:t>
      </w:r>
      <w:r>
        <w:rPr>
          <w:spacing w:val="-4"/>
        </w:rPr>
        <w:t>только</w:t>
      </w:r>
      <w:r>
        <w:rPr>
          <w:spacing w:val="-7"/>
        </w:rPr>
        <w:t> </w:t>
      </w:r>
      <w:r>
        <w:rPr>
          <w:spacing w:val="-4"/>
        </w:rPr>
        <w:t>в</w:t>
      </w:r>
      <w:r>
        <w:rPr>
          <w:spacing w:val="-10"/>
        </w:rPr>
        <w:t> </w:t>
      </w:r>
      <w:r>
        <w:rPr>
          <w:spacing w:val="-4"/>
        </w:rPr>
        <w:t>80-х</w:t>
      </w:r>
      <w:r>
        <w:rPr>
          <w:spacing w:val="-9"/>
        </w:rPr>
        <w:t> </w:t>
      </w:r>
      <w:r>
        <w:rPr>
          <w:spacing w:val="-4"/>
        </w:rPr>
        <w:t>гг.</w:t>
      </w:r>
      <w:r>
        <w:rPr>
          <w:spacing w:val="-9"/>
        </w:rPr>
        <w:t> </w:t>
      </w:r>
      <w:r>
        <w:rPr>
          <w:spacing w:val="-4"/>
        </w:rPr>
        <w:t>XX</w:t>
      </w:r>
      <w:r>
        <w:rPr>
          <w:spacing w:val="-8"/>
        </w:rPr>
        <w:t> </w:t>
      </w:r>
      <w:r>
        <w:rPr>
          <w:spacing w:val="-4"/>
        </w:rPr>
        <w:t>в.</w:t>
      </w:r>
      <w:r>
        <w:rPr>
          <w:spacing w:val="-9"/>
        </w:rPr>
        <w:t> </w:t>
      </w:r>
      <w:r>
        <w:rPr>
          <w:spacing w:val="-4"/>
        </w:rPr>
        <w:t>начинает</w:t>
      </w:r>
      <w:r>
        <w:rPr>
          <w:spacing w:val="-7"/>
        </w:rPr>
        <w:t> </w:t>
      </w:r>
      <w:r>
        <w:rPr>
          <w:spacing w:val="-4"/>
        </w:rPr>
        <w:t>возрождаться</w:t>
      </w:r>
      <w:r>
        <w:rPr>
          <w:spacing w:val="-10"/>
        </w:rPr>
        <w:t> </w:t>
      </w:r>
      <w:r>
        <w:rPr>
          <w:spacing w:val="-4"/>
        </w:rPr>
        <w:t>тройной</w:t>
      </w:r>
      <w:r>
        <w:rPr>
          <w:spacing w:val="-9"/>
        </w:rPr>
        <w:t> </w:t>
      </w:r>
      <w:r>
        <w:rPr>
          <w:spacing w:val="-4"/>
        </w:rPr>
        <w:t>прыжок</w:t>
      </w:r>
      <w:r>
        <w:rPr>
          <w:spacing w:val="-7"/>
        </w:rPr>
        <w:t> </w:t>
      </w:r>
      <w:r>
        <w:rPr>
          <w:spacing w:val="-4"/>
        </w:rPr>
        <w:t>у </w:t>
      </w:r>
      <w:r>
        <w:rPr>
          <w:spacing w:val="-10"/>
        </w:rPr>
        <w:t>женщин.</w:t>
      </w:r>
      <w:r>
        <w:rPr/>
        <w:t> </w:t>
      </w:r>
      <w:r>
        <w:rPr>
          <w:spacing w:val="-10"/>
        </w:rPr>
        <w:t>В</w:t>
      </w:r>
      <w:r>
        <w:rPr>
          <w:spacing w:val="-1"/>
        </w:rPr>
        <w:t> </w:t>
      </w:r>
      <w:r>
        <w:rPr>
          <w:spacing w:val="-10"/>
        </w:rPr>
        <w:t>1984</w:t>
      </w:r>
      <w:r>
        <w:rPr/>
        <w:t> </w:t>
      </w:r>
      <w:r>
        <w:rPr>
          <w:spacing w:val="-10"/>
        </w:rPr>
        <w:t>г.</w:t>
      </w:r>
      <w:r>
        <w:rPr/>
        <w:t> </w:t>
      </w:r>
      <w:r>
        <w:rPr>
          <w:spacing w:val="-10"/>
        </w:rPr>
        <w:t>Т.Тернер</w:t>
      </w:r>
      <w:r>
        <w:rPr/>
        <w:t> </w:t>
      </w:r>
      <w:r>
        <w:rPr>
          <w:spacing w:val="-10"/>
        </w:rPr>
        <w:t>сначала</w:t>
      </w:r>
      <w:r>
        <w:rPr/>
        <w:t> </w:t>
      </w:r>
      <w:r>
        <w:rPr>
          <w:spacing w:val="-10"/>
        </w:rPr>
        <w:t>прыгает</w:t>
      </w:r>
      <w:r>
        <w:rPr>
          <w:spacing w:val="-1"/>
        </w:rPr>
        <w:t> </w:t>
      </w:r>
      <w:r>
        <w:rPr>
          <w:spacing w:val="-10"/>
        </w:rPr>
        <w:t>на</w:t>
      </w:r>
      <w:r>
        <w:rPr/>
        <w:t> </w:t>
      </w:r>
      <w:r>
        <w:rPr>
          <w:spacing w:val="-10"/>
        </w:rPr>
        <w:t>12,43</w:t>
      </w:r>
      <w:r>
        <w:rPr/>
        <w:t> </w:t>
      </w:r>
      <w:r>
        <w:rPr>
          <w:spacing w:val="-10"/>
        </w:rPr>
        <w:t>м,</w:t>
      </w:r>
      <w:r>
        <w:rPr/>
        <w:t> </w:t>
      </w:r>
      <w:r>
        <w:rPr>
          <w:spacing w:val="-10"/>
        </w:rPr>
        <w:t>а</w:t>
      </w:r>
      <w:r>
        <w:rPr/>
        <w:t> </w:t>
      </w:r>
      <w:r>
        <w:rPr>
          <w:spacing w:val="-10"/>
        </w:rPr>
        <w:t>затем</w:t>
      </w:r>
      <w:r>
        <w:rPr>
          <w:spacing w:val="-1"/>
        </w:rPr>
        <w:t> </w:t>
      </w:r>
      <w:r>
        <w:rPr>
          <w:spacing w:val="-10"/>
        </w:rPr>
        <w:t>покоряет </w:t>
      </w:r>
      <w:r>
        <w:rPr>
          <w:spacing w:val="-8"/>
        </w:rPr>
        <w:t>и</w:t>
      </w:r>
      <w:r>
        <w:rPr>
          <w:spacing w:val="-3"/>
        </w:rPr>
        <w:t> </w:t>
      </w:r>
      <w:r>
        <w:rPr>
          <w:spacing w:val="-8"/>
        </w:rPr>
        <w:t>13-метровый</w:t>
      </w:r>
      <w:r>
        <w:rPr>
          <w:spacing w:val="-3"/>
        </w:rPr>
        <w:t> </w:t>
      </w:r>
      <w:r>
        <w:rPr>
          <w:spacing w:val="-8"/>
        </w:rPr>
        <w:t>рубеж</w:t>
      </w:r>
      <w:r>
        <w:rPr>
          <w:spacing w:val="-4"/>
        </w:rPr>
        <w:t> </w:t>
      </w:r>
      <w:r>
        <w:rPr>
          <w:spacing w:val="-8"/>
        </w:rPr>
        <w:t>—</w:t>
      </w:r>
      <w:r>
        <w:rPr>
          <w:spacing w:val="-3"/>
        </w:rPr>
        <w:t> </w:t>
      </w:r>
      <w:r>
        <w:rPr>
          <w:spacing w:val="-8"/>
        </w:rPr>
        <w:t>13,15</w:t>
      </w:r>
      <w:r>
        <w:rPr>
          <w:spacing w:val="-3"/>
        </w:rPr>
        <w:t> </w:t>
      </w:r>
      <w:r>
        <w:rPr>
          <w:spacing w:val="-8"/>
        </w:rPr>
        <w:t>м</w:t>
      </w:r>
      <w:r>
        <w:rPr>
          <w:spacing w:val="-3"/>
        </w:rPr>
        <w:t> </w:t>
      </w:r>
      <w:r>
        <w:rPr>
          <w:spacing w:val="-8"/>
        </w:rPr>
        <w:t>и</w:t>
      </w:r>
      <w:r>
        <w:rPr>
          <w:spacing w:val="-3"/>
        </w:rPr>
        <w:t> </w:t>
      </w:r>
      <w:r>
        <w:rPr>
          <w:spacing w:val="-8"/>
        </w:rPr>
        <w:t>13,21</w:t>
      </w:r>
      <w:r>
        <w:rPr>
          <w:spacing w:val="-3"/>
        </w:rPr>
        <w:t> </w:t>
      </w:r>
      <w:r>
        <w:rPr>
          <w:spacing w:val="-8"/>
        </w:rPr>
        <w:t>м.</w:t>
      </w:r>
      <w:r>
        <w:rPr>
          <w:spacing w:val="-3"/>
        </w:rPr>
        <w:t> </w:t>
      </w:r>
      <w:r>
        <w:rPr>
          <w:spacing w:val="-8"/>
        </w:rPr>
        <w:t>В</w:t>
      </w:r>
      <w:r>
        <w:rPr>
          <w:spacing w:val="-4"/>
        </w:rPr>
        <w:t> </w:t>
      </w:r>
      <w:r>
        <w:rPr>
          <w:spacing w:val="-8"/>
        </w:rPr>
        <w:t>1987</w:t>
      </w:r>
      <w:r>
        <w:rPr>
          <w:spacing w:val="-3"/>
        </w:rPr>
        <w:t> </w:t>
      </w:r>
      <w:r>
        <w:rPr>
          <w:spacing w:val="-8"/>
        </w:rPr>
        <w:t>г.</w:t>
      </w:r>
      <w:r>
        <w:rPr>
          <w:spacing w:val="-5"/>
        </w:rPr>
        <w:t> </w:t>
      </w:r>
      <w:r>
        <w:rPr>
          <w:spacing w:val="-8"/>
        </w:rPr>
        <w:t>китаянка</w:t>
      </w:r>
      <w:r>
        <w:rPr>
          <w:spacing w:val="-3"/>
        </w:rPr>
        <w:t> </w:t>
      </w:r>
      <w:r>
        <w:rPr>
          <w:spacing w:val="-8"/>
        </w:rPr>
        <w:t>Л.Хьюрон </w:t>
      </w:r>
      <w:r>
        <w:rPr>
          <w:spacing w:val="-14"/>
        </w:rPr>
        <w:t>прыгает</w:t>
      </w:r>
      <w:r>
        <w:rPr>
          <w:spacing w:val="4"/>
        </w:rPr>
        <w:t> </w:t>
      </w:r>
      <w:r>
        <w:rPr>
          <w:spacing w:val="-14"/>
        </w:rPr>
        <w:t>за</w:t>
      </w:r>
      <w:r>
        <w:rPr>
          <w:spacing w:val="3"/>
        </w:rPr>
        <w:t> </w:t>
      </w:r>
      <w:r>
        <w:rPr>
          <w:spacing w:val="-14"/>
        </w:rPr>
        <w:t>14</w:t>
      </w:r>
      <w:r>
        <w:rPr>
          <w:spacing w:val="6"/>
        </w:rPr>
        <w:t> </w:t>
      </w:r>
      <w:r>
        <w:rPr>
          <w:spacing w:val="-14"/>
        </w:rPr>
        <w:t>метров</w:t>
      </w:r>
      <w:r>
        <w:rPr>
          <w:spacing w:val="1"/>
        </w:rPr>
        <w:t> </w:t>
      </w:r>
      <w:r>
        <w:rPr>
          <w:spacing w:val="-14"/>
        </w:rPr>
        <w:t>—</w:t>
      </w:r>
      <w:r>
        <w:rPr>
          <w:spacing w:val="6"/>
        </w:rPr>
        <w:t> </w:t>
      </w:r>
      <w:r>
        <w:rPr>
          <w:spacing w:val="-14"/>
        </w:rPr>
        <w:t>14,04</w:t>
      </w:r>
      <w:r>
        <w:rPr>
          <w:spacing w:val="3"/>
        </w:rPr>
        <w:t> </w:t>
      </w:r>
      <w:r>
        <w:rPr>
          <w:spacing w:val="-14"/>
        </w:rPr>
        <w:t>м.</w:t>
      </w:r>
      <w:r>
        <w:rPr>
          <w:spacing w:val="3"/>
        </w:rPr>
        <w:t> </w:t>
      </w:r>
      <w:r>
        <w:rPr>
          <w:spacing w:val="-14"/>
        </w:rPr>
        <w:t>А</w:t>
      </w:r>
      <w:r>
        <w:rPr>
          <w:spacing w:val="4"/>
        </w:rPr>
        <w:t> </w:t>
      </w:r>
      <w:r>
        <w:rPr>
          <w:spacing w:val="-14"/>
        </w:rPr>
        <w:t>в</w:t>
      </w:r>
      <w:r>
        <w:rPr/>
        <w:t> </w:t>
      </w:r>
      <w:r>
        <w:rPr>
          <w:spacing w:val="-14"/>
        </w:rPr>
        <w:t>1993</w:t>
      </w:r>
      <w:r>
        <w:rPr>
          <w:spacing w:val="3"/>
        </w:rPr>
        <w:t> </w:t>
      </w:r>
      <w:r>
        <w:rPr>
          <w:spacing w:val="-14"/>
        </w:rPr>
        <w:t>г.</w:t>
      </w:r>
      <w:r>
        <w:rPr>
          <w:spacing w:val="3"/>
        </w:rPr>
        <w:t> </w:t>
      </w:r>
      <w:r>
        <w:rPr>
          <w:spacing w:val="-14"/>
        </w:rPr>
        <w:t>россиянка</w:t>
      </w:r>
      <w:r>
        <w:rPr>
          <w:spacing w:val="6"/>
        </w:rPr>
        <w:t> </w:t>
      </w:r>
      <w:r>
        <w:rPr>
          <w:spacing w:val="-14"/>
        </w:rPr>
        <w:t>А.</w:t>
      </w:r>
      <w:r>
        <w:rPr>
          <w:spacing w:val="6"/>
        </w:rPr>
        <w:t> </w:t>
      </w:r>
      <w:r>
        <w:rPr>
          <w:spacing w:val="-14"/>
        </w:rPr>
        <w:t>Бирюкова</w:t>
      </w:r>
      <w:r>
        <w:rPr>
          <w:spacing w:val="3"/>
        </w:rPr>
        <w:t> </w:t>
      </w:r>
      <w:r>
        <w:rPr>
          <w:spacing w:val="-14"/>
        </w:rPr>
        <w:t>первой </w:t>
      </w:r>
      <w:r>
        <w:rPr>
          <w:spacing w:val="-10"/>
        </w:rPr>
        <w:t>преодолевает</w:t>
      </w:r>
      <w:r>
        <w:rPr>
          <w:spacing w:val="-1"/>
        </w:rPr>
        <w:t> </w:t>
      </w:r>
      <w:r>
        <w:rPr>
          <w:spacing w:val="-10"/>
        </w:rPr>
        <w:t>15</w:t>
      </w:r>
      <w:r>
        <w:rPr>
          <w:spacing w:val="-1"/>
        </w:rPr>
        <w:t> </w:t>
      </w:r>
      <w:r>
        <w:rPr>
          <w:spacing w:val="-10"/>
        </w:rPr>
        <w:t>метров</w:t>
      </w:r>
      <w:r>
        <w:rPr>
          <w:spacing w:val="-2"/>
        </w:rPr>
        <w:t> </w:t>
      </w:r>
      <w:r>
        <w:rPr>
          <w:spacing w:val="-10"/>
        </w:rPr>
        <w:t>—</w:t>
      </w:r>
      <w:r>
        <w:rPr>
          <w:spacing w:val="-3"/>
        </w:rPr>
        <w:t> </w:t>
      </w:r>
      <w:r>
        <w:rPr>
          <w:spacing w:val="-10"/>
        </w:rPr>
        <w:t>15,09.</w:t>
      </w:r>
      <w:r>
        <w:rPr>
          <w:spacing w:val="-1"/>
        </w:rPr>
        <w:t> </w:t>
      </w:r>
      <w:r>
        <w:rPr>
          <w:spacing w:val="-10"/>
        </w:rPr>
        <w:t>В</w:t>
      </w:r>
      <w:r>
        <w:rPr>
          <w:spacing w:val="-2"/>
        </w:rPr>
        <w:t> </w:t>
      </w:r>
      <w:r>
        <w:rPr>
          <w:spacing w:val="-10"/>
        </w:rPr>
        <w:t>1995</w:t>
      </w:r>
      <w:r>
        <w:rPr>
          <w:spacing w:val="-1"/>
        </w:rPr>
        <w:t> </w:t>
      </w:r>
      <w:r>
        <w:rPr>
          <w:spacing w:val="-10"/>
        </w:rPr>
        <w:t>г.</w:t>
      </w:r>
      <w:r>
        <w:rPr>
          <w:spacing w:val="-1"/>
        </w:rPr>
        <w:t> </w:t>
      </w:r>
      <w:r>
        <w:rPr>
          <w:spacing w:val="-10"/>
        </w:rPr>
        <w:t>украинка</w:t>
      </w:r>
      <w:r>
        <w:rPr>
          <w:spacing w:val="-1"/>
        </w:rPr>
        <w:t> </w:t>
      </w:r>
      <w:r>
        <w:rPr>
          <w:spacing w:val="-10"/>
        </w:rPr>
        <w:t>И.Кравец</w:t>
      </w:r>
      <w:r>
        <w:rPr>
          <w:spacing w:val="-1"/>
        </w:rPr>
        <w:t> </w:t>
      </w:r>
      <w:r>
        <w:rPr>
          <w:spacing w:val="-10"/>
        </w:rPr>
        <w:t>устанавли- </w:t>
      </w:r>
      <w:r>
        <w:rPr>
          <w:spacing w:val="-4"/>
        </w:rPr>
        <w:t>вает</w:t>
      </w:r>
      <w:r>
        <w:rPr>
          <w:spacing w:val="-10"/>
        </w:rPr>
        <w:t> </w:t>
      </w:r>
      <w:r>
        <w:rPr>
          <w:spacing w:val="-4"/>
        </w:rPr>
        <w:t>новый</w:t>
      </w:r>
      <w:r>
        <w:rPr>
          <w:spacing w:val="-10"/>
        </w:rPr>
        <w:t> </w:t>
      </w:r>
      <w:r>
        <w:rPr>
          <w:spacing w:val="-4"/>
        </w:rPr>
        <w:t>мировой</w:t>
      </w:r>
      <w:r>
        <w:rPr>
          <w:spacing w:val="-10"/>
        </w:rPr>
        <w:t> </w:t>
      </w:r>
      <w:r>
        <w:rPr>
          <w:spacing w:val="-4"/>
        </w:rPr>
        <w:t>рекорд</w:t>
      </w:r>
      <w:r>
        <w:rPr>
          <w:spacing w:val="-9"/>
        </w:rPr>
        <w:t> </w:t>
      </w:r>
      <w:r>
        <w:rPr>
          <w:spacing w:val="-4"/>
        </w:rPr>
        <w:t>—</w:t>
      </w:r>
      <w:r>
        <w:rPr>
          <w:spacing w:val="-9"/>
        </w:rPr>
        <w:t> </w:t>
      </w:r>
      <w:r>
        <w:rPr>
          <w:spacing w:val="-4"/>
        </w:rPr>
        <w:t>15,50</w:t>
      </w:r>
      <w:r>
        <w:rPr>
          <w:spacing w:val="-10"/>
        </w:rPr>
        <w:t> </w:t>
      </w:r>
      <w:r>
        <w:rPr>
          <w:spacing w:val="-4"/>
        </w:rPr>
        <w:t>м,</w:t>
      </w:r>
      <w:r>
        <w:rPr>
          <w:spacing w:val="-10"/>
        </w:rPr>
        <w:t> </w:t>
      </w:r>
      <w:r>
        <w:rPr>
          <w:spacing w:val="-4"/>
        </w:rPr>
        <w:t>который</w:t>
      </w:r>
      <w:r>
        <w:rPr>
          <w:spacing w:val="-10"/>
        </w:rPr>
        <w:t> </w:t>
      </w:r>
      <w:r>
        <w:rPr>
          <w:spacing w:val="-4"/>
        </w:rPr>
        <w:t>держится</w:t>
      </w:r>
      <w:r>
        <w:rPr>
          <w:spacing w:val="-9"/>
        </w:rPr>
        <w:t> </w:t>
      </w:r>
      <w:r>
        <w:rPr>
          <w:spacing w:val="-4"/>
        </w:rPr>
        <w:t>и</w:t>
      </w:r>
      <w:r>
        <w:rPr>
          <w:spacing w:val="-10"/>
        </w:rPr>
        <w:t> </w:t>
      </w:r>
      <w:r>
        <w:rPr>
          <w:spacing w:val="-4"/>
        </w:rPr>
        <w:t>до</w:t>
      </w:r>
      <w:r>
        <w:rPr>
          <w:spacing w:val="-9"/>
        </w:rPr>
        <w:t> </w:t>
      </w:r>
      <w:r>
        <w:rPr>
          <w:spacing w:val="-4"/>
        </w:rPr>
        <w:t>настоя- </w:t>
      </w:r>
      <w:r>
        <w:rPr/>
        <w:t>щего времени.</w:t>
      </w:r>
    </w:p>
    <w:p>
      <w:pPr>
        <w:pStyle w:val="BodyText"/>
        <w:spacing w:before="32"/>
        <w:jc w:val="left"/>
      </w:pPr>
    </w:p>
    <w:p>
      <w:pPr>
        <w:pStyle w:val="BodyText"/>
        <w:spacing w:line="213" w:lineRule="auto"/>
        <w:ind w:left="219" w:right="504" w:firstLine="264"/>
      </w:pPr>
      <w:r>
        <w:rPr/>
        <w:t>На первых этапах развития тройного прыжка прыгуны приме- </w:t>
      </w:r>
      <w:r>
        <w:rPr>
          <w:spacing w:val="-2"/>
        </w:rPr>
        <w:t>няли</w:t>
      </w:r>
      <w:r>
        <w:rPr>
          <w:spacing w:val="-6"/>
        </w:rPr>
        <w:t> </w:t>
      </w:r>
      <w:r>
        <w:rPr>
          <w:spacing w:val="-2"/>
        </w:rPr>
        <w:t>так</w:t>
      </w:r>
      <w:r>
        <w:rPr>
          <w:spacing w:val="-5"/>
        </w:rPr>
        <w:t> </w:t>
      </w:r>
      <w:r>
        <w:rPr>
          <w:spacing w:val="-2"/>
        </w:rPr>
        <w:t>называемый</w:t>
      </w:r>
      <w:r>
        <w:rPr>
          <w:spacing w:val="-6"/>
        </w:rPr>
        <w:t> </w:t>
      </w:r>
      <w:r>
        <w:rPr>
          <w:spacing w:val="-2"/>
        </w:rPr>
        <w:t>стиль</w:t>
      </w:r>
      <w:r>
        <w:rPr>
          <w:spacing w:val="-5"/>
        </w:rPr>
        <w:t> </w:t>
      </w:r>
      <w:r>
        <w:rPr>
          <w:spacing w:val="-2"/>
        </w:rPr>
        <w:t>«пассивной»</w:t>
      </w:r>
      <w:r>
        <w:rPr>
          <w:spacing w:val="-10"/>
        </w:rPr>
        <w:t> </w:t>
      </w:r>
      <w:r>
        <w:rPr>
          <w:spacing w:val="-2"/>
        </w:rPr>
        <w:t>техники</w:t>
      </w:r>
      <w:r>
        <w:rPr>
          <w:spacing w:val="-6"/>
        </w:rPr>
        <w:t> </w:t>
      </w:r>
      <w:r>
        <w:rPr>
          <w:spacing w:val="-2"/>
        </w:rPr>
        <w:t>прыжка,</w:t>
      </w:r>
      <w:r>
        <w:rPr>
          <w:spacing w:val="-6"/>
        </w:rPr>
        <w:t> </w:t>
      </w:r>
      <w:r>
        <w:rPr>
          <w:spacing w:val="-2"/>
        </w:rPr>
        <w:t>т.</w:t>
      </w:r>
      <w:r>
        <w:rPr>
          <w:spacing w:val="-6"/>
        </w:rPr>
        <w:t> </w:t>
      </w:r>
      <w:r>
        <w:rPr>
          <w:spacing w:val="-2"/>
        </w:rPr>
        <w:t>е.</w:t>
      </w:r>
      <w:r>
        <w:rPr>
          <w:spacing w:val="-8"/>
        </w:rPr>
        <w:t> </w:t>
      </w:r>
      <w:r>
        <w:rPr>
          <w:spacing w:val="-2"/>
        </w:rPr>
        <w:t>длин- </w:t>
      </w:r>
      <w:r>
        <w:rPr/>
        <w:t>ный «скачок» — очень короткий «шаг» —«прыжок», меньший по длине, чем «скачок».</w:t>
      </w:r>
    </w:p>
    <w:p>
      <w:pPr>
        <w:pStyle w:val="BodyText"/>
        <w:spacing w:line="213" w:lineRule="auto" w:before="4"/>
        <w:ind w:left="219" w:right="504" w:firstLine="273"/>
      </w:pPr>
      <w:r>
        <w:rPr>
          <w:spacing w:val="-2"/>
        </w:rPr>
        <w:t>В</w:t>
      </w:r>
      <w:r>
        <w:rPr>
          <w:spacing w:val="-9"/>
        </w:rPr>
        <w:t> </w:t>
      </w:r>
      <w:r>
        <w:rPr>
          <w:spacing w:val="-2"/>
        </w:rPr>
        <w:t>20</w:t>
      </w:r>
      <w:r>
        <w:rPr>
          <w:spacing w:val="-9"/>
        </w:rPr>
        <w:t> </w:t>
      </w:r>
      <w:r>
        <w:rPr>
          <w:spacing w:val="-2"/>
        </w:rPr>
        <w:t>—</w:t>
      </w:r>
      <w:r>
        <w:rPr>
          <w:spacing w:val="-7"/>
        </w:rPr>
        <w:t> </w:t>
      </w:r>
      <w:r>
        <w:rPr>
          <w:spacing w:val="-2"/>
        </w:rPr>
        <w:t>30-х</w:t>
      </w:r>
      <w:r>
        <w:rPr>
          <w:spacing w:val="-9"/>
        </w:rPr>
        <w:t> </w:t>
      </w:r>
      <w:r>
        <w:rPr>
          <w:spacing w:val="-2"/>
        </w:rPr>
        <w:t>гг.</w:t>
      </w:r>
      <w:r>
        <w:rPr>
          <w:spacing w:val="-9"/>
        </w:rPr>
        <w:t> </w:t>
      </w:r>
      <w:r>
        <w:rPr>
          <w:spacing w:val="-2"/>
        </w:rPr>
        <w:t>XX</w:t>
      </w:r>
      <w:r>
        <w:rPr>
          <w:spacing w:val="-8"/>
        </w:rPr>
        <w:t> </w:t>
      </w:r>
      <w:r>
        <w:rPr>
          <w:spacing w:val="-2"/>
        </w:rPr>
        <w:t>в.</w:t>
      </w:r>
      <w:r>
        <w:rPr>
          <w:spacing w:val="-7"/>
        </w:rPr>
        <w:t> </w:t>
      </w:r>
      <w:r>
        <w:rPr>
          <w:spacing w:val="-2"/>
        </w:rPr>
        <w:t>стали</w:t>
      </w:r>
      <w:r>
        <w:rPr>
          <w:spacing w:val="-9"/>
        </w:rPr>
        <w:t> </w:t>
      </w:r>
      <w:r>
        <w:rPr>
          <w:spacing w:val="-2"/>
        </w:rPr>
        <w:t>применять</w:t>
      </w:r>
      <w:r>
        <w:rPr>
          <w:spacing w:val="-7"/>
        </w:rPr>
        <w:t> </w:t>
      </w:r>
      <w:r>
        <w:rPr>
          <w:spacing w:val="-2"/>
        </w:rPr>
        <w:t>стиль</w:t>
      </w:r>
      <w:r>
        <w:rPr>
          <w:spacing w:val="-7"/>
        </w:rPr>
        <w:t> </w:t>
      </w:r>
      <w:r>
        <w:rPr>
          <w:spacing w:val="-2"/>
        </w:rPr>
        <w:t>«активизированной» </w:t>
      </w:r>
      <w:r>
        <w:rPr/>
        <w:t>техники тройного прыжка. Он характеризуется увеличением ак- тивности в момент постановки ноги при отталкивании. Значи- тельно увеличился второй прыжок («шаг»), ведущим стало соче- тание «скачок + шаг», при некотором уменьшении «прыжка».</w:t>
      </w:r>
    </w:p>
    <w:p>
      <w:pPr>
        <w:pStyle w:val="BodyText"/>
        <w:spacing w:line="213" w:lineRule="auto" w:before="5"/>
        <w:ind w:left="233" w:right="492" w:firstLine="264"/>
      </w:pPr>
      <w:r>
        <w:rPr>
          <w:spacing w:val="-2"/>
        </w:rPr>
        <w:t>В</w:t>
      </w:r>
      <w:r>
        <w:rPr>
          <w:spacing w:val="-12"/>
        </w:rPr>
        <w:t> </w:t>
      </w:r>
      <w:r>
        <w:rPr>
          <w:spacing w:val="-2"/>
        </w:rPr>
        <w:t>период</w:t>
      </w:r>
      <w:r>
        <w:rPr>
          <w:spacing w:val="-12"/>
        </w:rPr>
        <w:t> </w:t>
      </w:r>
      <w:r>
        <w:rPr>
          <w:spacing w:val="-2"/>
        </w:rPr>
        <w:t>40</w:t>
      </w:r>
      <w:r>
        <w:rPr>
          <w:spacing w:val="-12"/>
        </w:rPr>
        <w:t> </w:t>
      </w:r>
      <w:r>
        <w:rPr>
          <w:spacing w:val="-2"/>
        </w:rPr>
        <w:t>—</w:t>
      </w:r>
      <w:r>
        <w:rPr>
          <w:spacing w:val="-11"/>
        </w:rPr>
        <w:t> </w:t>
      </w:r>
      <w:r>
        <w:rPr>
          <w:spacing w:val="-2"/>
        </w:rPr>
        <w:t>60-х</w:t>
      </w:r>
      <w:r>
        <w:rPr>
          <w:spacing w:val="-12"/>
        </w:rPr>
        <w:t> </w:t>
      </w:r>
      <w:r>
        <w:rPr>
          <w:spacing w:val="-2"/>
        </w:rPr>
        <w:t>гг.</w:t>
      </w:r>
      <w:r>
        <w:rPr>
          <w:spacing w:val="-12"/>
        </w:rPr>
        <w:t> </w:t>
      </w:r>
      <w:r>
        <w:rPr>
          <w:spacing w:val="-2"/>
        </w:rPr>
        <w:t>прошлого</w:t>
      </w:r>
      <w:r>
        <w:rPr>
          <w:spacing w:val="-12"/>
        </w:rPr>
        <w:t> </w:t>
      </w:r>
      <w:r>
        <w:rPr>
          <w:spacing w:val="-2"/>
        </w:rPr>
        <w:t>века</w:t>
      </w:r>
      <w:r>
        <w:rPr>
          <w:spacing w:val="-11"/>
        </w:rPr>
        <w:t> </w:t>
      </w:r>
      <w:r>
        <w:rPr>
          <w:spacing w:val="-2"/>
        </w:rPr>
        <w:t>появилось</w:t>
      </w:r>
      <w:r>
        <w:rPr>
          <w:spacing w:val="-12"/>
        </w:rPr>
        <w:t> </w:t>
      </w:r>
      <w:r>
        <w:rPr>
          <w:spacing w:val="-2"/>
        </w:rPr>
        <w:t>два</w:t>
      </w:r>
      <w:r>
        <w:rPr>
          <w:spacing w:val="-12"/>
        </w:rPr>
        <w:t> </w:t>
      </w:r>
      <w:r>
        <w:rPr>
          <w:spacing w:val="-2"/>
        </w:rPr>
        <w:t>стиля:</w:t>
      </w:r>
      <w:r>
        <w:rPr>
          <w:spacing w:val="-12"/>
        </w:rPr>
        <w:t> </w:t>
      </w:r>
      <w:r>
        <w:rPr>
          <w:spacing w:val="-2"/>
        </w:rPr>
        <w:t>«удар- ный»</w:t>
      </w:r>
      <w:r>
        <w:rPr>
          <w:spacing w:val="-4"/>
        </w:rPr>
        <w:t> </w:t>
      </w:r>
      <w:r>
        <w:rPr>
          <w:spacing w:val="-2"/>
        </w:rPr>
        <w:t>и «смягченный». Первый характеризуется далеким «скачком», </w:t>
      </w:r>
      <w:r>
        <w:rPr/>
        <w:t>высоким подъемом колена при замахе бедром перед постановкой Ноги в отталкивании. Нога ставится ударно сверху вниз. Это по- зволило</w:t>
      </w:r>
      <w:r>
        <w:rPr>
          <w:spacing w:val="-14"/>
        </w:rPr>
        <w:t> </w:t>
      </w:r>
      <w:r>
        <w:rPr/>
        <w:t>при</w:t>
      </w:r>
      <w:r>
        <w:rPr>
          <w:spacing w:val="-14"/>
        </w:rPr>
        <w:t> </w:t>
      </w:r>
      <w:r>
        <w:rPr/>
        <w:t>далеком</w:t>
      </w:r>
      <w:r>
        <w:rPr>
          <w:spacing w:val="-14"/>
        </w:rPr>
        <w:t> </w:t>
      </w:r>
      <w:r>
        <w:rPr/>
        <w:t>«скачке»</w:t>
      </w:r>
      <w:r>
        <w:rPr>
          <w:spacing w:val="-13"/>
        </w:rPr>
        <w:t> </w:t>
      </w:r>
      <w:r>
        <w:rPr/>
        <w:t>еще</w:t>
      </w:r>
      <w:r>
        <w:rPr>
          <w:spacing w:val="-14"/>
        </w:rPr>
        <w:t> </w:t>
      </w:r>
      <w:r>
        <w:rPr/>
        <w:t>больше</w:t>
      </w:r>
      <w:r>
        <w:rPr>
          <w:spacing w:val="-14"/>
        </w:rPr>
        <w:t> </w:t>
      </w:r>
      <w:r>
        <w:rPr/>
        <w:t>увеличить</w:t>
      </w:r>
      <w:r>
        <w:rPr>
          <w:spacing w:val="-14"/>
        </w:rPr>
        <w:t> </w:t>
      </w:r>
      <w:r>
        <w:rPr/>
        <w:t>длину</w:t>
      </w:r>
      <w:r>
        <w:rPr>
          <w:spacing w:val="-13"/>
        </w:rPr>
        <w:t> </w:t>
      </w:r>
      <w:r>
        <w:rPr/>
        <w:t>«шага», по сравнению с «активизированным» стилем.</w:t>
      </w:r>
    </w:p>
    <w:p>
      <w:pPr>
        <w:pStyle w:val="BodyText"/>
        <w:spacing w:line="216" w:lineRule="auto" w:before="3"/>
        <w:ind w:left="243" w:right="488" w:firstLine="259"/>
      </w:pPr>
      <w:r>
        <w:rPr/>
        <w:t>Представители «смягченного» стиля ставили толчковую ногу Мягко, по касательной к дорожке, без предварительного замаха бедром. Это позволяло лучше сохранить скорость продвижения по </w:t>
      </w:r>
      <w:r>
        <w:rPr>
          <w:vertAlign w:val="superscript"/>
        </w:rPr>
        <w:t>п</w:t>
      </w:r>
      <w:r>
        <w:rPr>
          <w:vertAlign w:val="baseline"/>
        </w:rPr>
        <w:t>РЫжку</w:t>
      </w:r>
      <w:r>
        <w:rPr>
          <w:spacing w:val="29"/>
          <w:vertAlign w:val="baseline"/>
        </w:rPr>
        <w:t> </w:t>
      </w:r>
      <w:r>
        <w:rPr>
          <w:vertAlign w:val="baseline"/>
        </w:rPr>
        <w:t>и</w:t>
      </w:r>
      <w:r>
        <w:rPr>
          <w:spacing w:val="31"/>
          <w:vertAlign w:val="baseline"/>
        </w:rPr>
        <w:t> </w:t>
      </w:r>
      <w:r>
        <w:rPr>
          <w:vertAlign w:val="baseline"/>
        </w:rPr>
        <w:t>давало</w:t>
      </w:r>
      <w:r>
        <w:rPr>
          <w:spacing w:val="33"/>
          <w:vertAlign w:val="baseline"/>
        </w:rPr>
        <w:t> </w:t>
      </w:r>
      <w:r>
        <w:rPr>
          <w:vertAlign w:val="baseline"/>
        </w:rPr>
        <w:t>возможность</w:t>
      </w:r>
      <w:r>
        <w:rPr>
          <w:spacing w:val="31"/>
          <w:vertAlign w:val="baseline"/>
        </w:rPr>
        <w:t> </w:t>
      </w:r>
      <w:r>
        <w:rPr>
          <w:vertAlign w:val="baseline"/>
        </w:rPr>
        <w:t>выполнить</w:t>
      </w:r>
      <w:r>
        <w:rPr>
          <w:spacing w:val="31"/>
          <w:vertAlign w:val="baseline"/>
        </w:rPr>
        <w:t> </w:t>
      </w:r>
      <w:r>
        <w:rPr>
          <w:vertAlign w:val="baseline"/>
        </w:rPr>
        <w:t>относительно</w:t>
      </w:r>
      <w:r>
        <w:rPr>
          <w:spacing w:val="31"/>
          <w:vertAlign w:val="baseline"/>
        </w:rPr>
        <w:t> </w:t>
      </w:r>
      <w:r>
        <w:rPr>
          <w:spacing w:val="-2"/>
          <w:vertAlign w:val="baseline"/>
        </w:rPr>
        <w:t>далекий</w:t>
      </w:r>
    </w:p>
    <w:p>
      <w:pPr>
        <w:pStyle w:val="BodyText"/>
        <w:spacing w:line="213" w:lineRule="exact"/>
        <w:ind w:left="243"/>
        <w:jc w:val="left"/>
      </w:pPr>
      <w:r>
        <w:rPr>
          <w:spacing w:val="-2"/>
        </w:rPr>
        <w:t>«Прыжок».</w:t>
      </w:r>
    </w:p>
    <w:p>
      <w:pPr>
        <w:pStyle w:val="BodyText"/>
        <w:spacing w:line="213" w:lineRule="auto" w:before="9"/>
        <w:ind w:left="252" w:firstLine="259"/>
        <w:jc w:val="left"/>
      </w:pPr>
      <w:r>
        <w:rPr/>
        <w:t>В настоящее время выделяют три стиля: «вертикальный», «заг- ребающий» и «беговой».</w:t>
      </w:r>
    </w:p>
    <w:p>
      <w:pPr>
        <w:spacing w:after="0" w:line="213" w:lineRule="auto"/>
        <w:jc w:val="left"/>
        <w:sectPr>
          <w:pgSz w:w="16840" w:h="11910" w:orient="landscape"/>
          <w:pgMar w:top="320" w:bottom="280" w:left="1240" w:right="1580"/>
          <w:cols w:num="2" w:equalWidth="0">
            <w:col w:w="6650" w:space="273"/>
            <w:col w:w="7097"/>
          </w:cols>
        </w:sectPr>
      </w:pPr>
    </w:p>
    <w:p>
      <w:pPr>
        <w:tabs>
          <w:tab w:pos="7184" w:val="left" w:leader="none"/>
        </w:tabs>
        <w:spacing w:before="72"/>
        <w:ind w:left="233" w:right="0" w:firstLine="0"/>
        <w:jc w:val="left"/>
        <w:rPr>
          <w:rFonts w:ascii="Arial" w:hAnsi="Arial"/>
          <w:b/>
          <w:sz w:val="10"/>
        </w:rPr>
      </w:pPr>
      <w:r>
        <w:rPr/>
        <mc:AlternateContent>
          <mc:Choice Requires="wps">
            <w:drawing>
              <wp:anchor distT="0" distB="0" distL="0" distR="0" allowOverlap="1" layoutInCell="1" locked="0" behindDoc="0" simplePos="0" relativeHeight="15812608">
                <wp:simplePos x="0" y="0"/>
                <wp:positionH relativeFrom="page">
                  <wp:posOffset>67310</wp:posOffset>
                </wp:positionH>
                <wp:positionV relativeFrom="page">
                  <wp:posOffset>3971290</wp:posOffset>
                </wp:positionV>
                <wp:extent cx="1270" cy="716280"/>
                <wp:effectExtent l="0" t="0" r="0" b="0"/>
                <wp:wrapNone/>
                <wp:docPr id="207" name="Graphic 207"/>
                <wp:cNvGraphicFramePr>
                  <a:graphicFrameLocks/>
                </wp:cNvGraphicFramePr>
                <a:graphic>
                  <a:graphicData uri="http://schemas.microsoft.com/office/word/2010/wordprocessingShape">
                    <wps:wsp>
                      <wps:cNvPr id="207" name="Graphic 207"/>
                      <wps:cNvSpPr/>
                      <wps:spPr>
                        <a:xfrm>
                          <a:off x="0" y="0"/>
                          <a:ext cx="1270" cy="716280"/>
                        </a:xfrm>
                        <a:custGeom>
                          <a:avLst/>
                          <a:gdLst/>
                          <a:ahLst/>
                          <a:cxnLst/>
                          <a:rect l="l" t="t" r="r" b="b"/>
                          <a:pathLst>
                            <a:path w="0" h="716280">
                              <a:moveTo>
                                <a:pt x="0" y="0"/>
                              </a:moveTo>
                              <a:lnTo>
                                <a:pt x="0" y="71628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2608" from="5.3pt,312.700012pt" to="5.3pt,369.100012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813120">
                <wp:simplePos x="0" y="0"/>
                <wp:positionH relativeFrom="page">
                  <wp:posOffset>161289</wp:posOffset>
                </wp:positionH>
                <wp:positionV relativeFrom="page">
                  <wp:posOffset>6873240</wp:posOffset>
                </wp:positionV>
                <wp:extent cx="1270" cy="286385"/>
                <wp:effectExtent l="0" t="0" r="0" b="0"/>
                <wp:wrapNone/>
                <wp:docPr id="208" name="Graphic 208"/>
                <wp:cNvGraphicFramePr>
                  <a:graphicFrameLocks/>
                </wp:cNvGraphicFramePr>
                <a:graphic>
                  <a:graphicData uri="http://schemas.microsoft.com/office/word/2010/wordprocessingShape">
                    <wps:wsp>
                      <wps:cNvPr id="208" name="Graphic 208"/>
                      <wps:cNvSpPr/>
                      <wps:spPr>
                        <a:xfrm>
                          <a:off x="0" y="0"/>
                          <a:ext cx="1270" cy="286385"/>
                        </a:xfrm>
                        <a:custGeom>
                          <a:avLst/>
                          <a:gdLst/>
                          <a:ahLst/>
                          <a:cxnLst/>
                          <a:rect l="l" t="t" r="r" b="b"/>
                          <a:pathLst>
                            <a:path w="0" h="286385">
                              <a:moveTo>
                                <a:pt x="0" y="0"/>
                              </a:moveTo>
                              <a:lnTo>
                                <a:pt x="0" y="28638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3120" from="12.7pt,541.200012pt" to="12.7pt,563.750012pt" stroked="true" strokeweight=".7pt" strokecolor="#000000">
                <v:stroke dashstyle="solid"/>
                <w10:wrap type="none"/>
              </v:line>
            </w:pict>
          </mc:Fallback>
        </mc:AlternateContent>
      </w:r>
      <w:r>
        <w:rPr>
          <w:spacing w:val="-5"/>
          <w:position w:val="-4"/>
          <w:sz w:val="22"/>
        </w:rPr>
        <w:t>128</w:t>
      </w:r>
      <w:r>
        <w:rPr>
          <w:position w:val="-4"/>
          <w:sz w:val="22"/>
        </w:rPr>
        <w:tab/>
      </w:r>
      <w:r>
        <w:rPr>
          <w:rFonts w:ascii="Arial" w:hAnsi="Arial"/>
          <w:b/>
          <w:sz w:val="10"/>
        </w:rPr>
        <w:t>5</w:t>
      </w:r>
      <w:r>
        <w:rPr>
          <w:rFonts w:ascii="Arial" w:hAnsi="Arial"/>
          <w:b/>
          <w:spacing w:val="-4"/>
          <w:sz w:val="10"/>
        </w:rPr>
        <w:t> </w:t>
      </w:r>
      <w:r>
        <w:rPr>
          <w:rFonts w:ascii="Arial" w:hAnsi="Arial"/>
          <w:b/>
          <w:sz w:val="10"/>
        </w:rPr>
        <w:t>■*-</w:t>
      </w:r>
      <w:r>
        <w:rPr>
          <w:rFonts w:ascii="Arial" w:hAnsi="Arial"/>
          <w:b/>
          <w:spacing w:val="-10"/>
          <w:sz w:val="10"/>
        </w:rPr>
        <w:t>,</w:t>
      </w:r>
    </w:p>
    <w:p>
      <w:pPr>
        <w:spacing w:after="0"/>
        <w:jc w:val="left"/>
        <w:rPr>
          <w:rFonts w:ascii="Arial" w:hAnsi="Arial"/>
          <w:sz w:val="10"/>
        </w:rPr>
        <w:sectPr>
          <w:type w:val="continuous"/>
          <w:pgSz w:w="16840" w:h="11910" w:orient="landscape"/>
          <w:pgMar w:top="1420" w:bottom="280" w:left="1240" w:right="1580"/>
        </w:sectPr>
      </w:pPr>
    </w:p>
    <w:p>
      <w:pPr>
        <w:pStyle w:val="BodyText"/>
        <w:spacing w:before="3"/>
        <w:jc w:val="left"/>
        <w:rPr>
          <w:rFonts w:ascii="Arial"/>
          <w:b/>
          <w:sz w:val="9"/>
        </w:rPr>
      </w:pPr>
    </w:p>
    <w:p>
      <w:pPr>
        <w:spacing w:after="0"/>
        <w:jc w:val="left"/>
        <w:rPr>
          <w:rFonts w:ascii="Arial"/>
          <w:sz w:val="9"/>
        </w:rPr>
        <w:sectPr>
          <w:pgSz w:w="16840" w:h="11910" w:orient="landscape"/>
          <w:pgMar w:top="360" w:bottom="280" w:left="1240" w:right="1580"/>
        </w:sectPr>
      </w:pPr>
    </w:p>
    <w:p>
      <w:pPr>
        <w:pStyle w:val="BodyText"/>
        <w:spacing w:line="216" w:lineRule="auto" w:before="112"/>
        <w:ind w:left="200" w:right="54" w:firstLine="283"/>
      </w:pPr>
      <w:r>
        <w:rPr/>
        <mc:AlternateContent>
          <mc:Choice Requires="wps">
            <w:drawing>
              <wp:anchor distT="0" distB="0" distL="0" distR="0" allowOverlap="1" layoutInCell="1" locked="0" behindDoc="0" simplePos="0" relativeHeight="15814144">
                <wp:simplePos x="0" y="0"/>
                <wp:positionH relativeFrom="page">
                  <wp:posOffset>237490</wp:posOffset>
                </wp:positionH>
                <wp:positionV relativeFrom="page">
                  <wp:posOffset>6519544</wp:posOffset>
                </wp:positionV>
                <wp:extent cx="1270" cy="719455"/>
                <wp:effectExtent l="0" t="0" r="0" b="0"/>
                <wp:wrapNone/>
                <wp:docPr id="209" name="Graphic 209"/>
                <wp:cNvGraphicFramePr>
                  <a:graphicFrameLocks/>
                </wp:cNvGraphicFramePr>
                <a:graphic>
                  <a:graphicData uri="http://schemas.microsoft.com/office/word/2010/wordprocessingShape">
                    <wps:wsp>
                      <wps:cNvPr id="209" name="Graphic 209"/>
                      <wps:cNvSpPr/>
                      <wps:spPr>
                        <a:xfrm>
                          <a:off x="0" y="0"/>
                          <a:ext cx="1270" cy="719455"/>
                        </a:xfrm>
                        <a:custGeom>
                          <a:avLst/>
                          <a:gdLst/>
                          <a:ahLst/>
                          <a:cxnLst/>
                          <a:rect l="l" t="t" r="r" b="b"/>
                          <a:pathLst>
                            <a:path w="0" h="719455">
                              <a:moveTo>
                                <a:pt x="0" y="0"/>
                              </a:moveTo>
                              <a:lnTo>
                                <a:pt x="0" y="71945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4144" from="18.700001pt,513.349976pt" to="18.700001pt,569.999976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814656">
                <wp:simplePos x="0" y="0"/>
                <wp:positionH relativeFrom="page">
                  <wp:posOffset>304800</wp:posOffset>
                </wp:positionH>
                <wp:positionV relativeFrom="page">
                  <wp:posOffset>6534784</wp:posOffset>
                </wp:positionV>
                <wp:extent cx="1270" cy="704215"/>
                <wp:effectExtent l="0" t="0" r="0" b="0"/>
                <wp:wrapNone/>
                <wp:docPr id="210" name="Graphic 210"/>
                <wp:cNvGraphicFramePr>
                  <a:graphicFrameLocks/>
                </wp:cNvGraphicFramePr>
                <a:graphic>
                  <a:graphicData uri="http://schemas.microsoft.com/office/word/2010/wordprocessingShape">
                    <wps:wsp>
                      <wps:cNvPr id="210" name="Graphic 210"/>
                      <wps:cNvSpPr/>
                      <wps:spPr>
                        <a:xfrm>
                          <a:off x="0" y="0"/>
                          <a:ext cx="1270" cy="704215"/>
                        </a:xfrm>
                        <a:custGeom>
                          <a:avLst/>
                          <a:gdLst/>
                          <a:ahLst/>
                          <a:cxnLst/>
                          <a:rect l="l" t="t" r="r" b="b"/>
                          <a:pathLst>
                            <a:path w="0" h="704215">
                              <a:moveTo>
                                <a:pt x="0" y="0"/>
                              </a:moveTo>
                              <a:lnTo>
                                <a:pt x="0" y="70421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4656" from="24pt,514.549988pt" to="24pt,569.999988pt" stroked="true" strokeweight=".25pt" strokecolor="#000000">
                <v:stroke dashstyle="solid"/>
                <w10:wrap type="none"/>
              </v:line>
            </w:pict>
          </mc:Fallback>
        </mc:AlternateContent>
      </w:r>
      <w:r>
        <w:rPr>
          <w:b/>
          <w:i/>
        </w:rPr>
        <w:t>«Вертикальный»</w:t>
      </w:r>
      <w:r>
        <w:rPr>
          <w:b/>
          <w:i/>
          <w:spacing w:val="-14"/>
        </w:rPr>
        <w:t> </w:t>
      </w:r>
      <w:r>
        <w:rPr>
          <w:b/>
          <w:i/>
        </w:rPr>
        <w:t>стиль</w:t>
      </w:r>
      <w:r>
        <w:rPr>
          <w:b/>
          <w:i/>
          <w:spacing w:val="-14"/>
        </w:rPr>
        <w:t> </w:t>
      </w:r>
      <w:r>
        <w:rPr/>
        <w:t>характеризуется</w:t>
      </w:r>
      <w:r>
        <w:rPr>
          <w:spacing w:val="-14"/>
        </w:rPr>
        <w:t> </w:t>
      </w:r>
      <w:r>
        <w:rPr/>
        <w:t>сильным</w:t>
      </w:r>
      <w:r>
        <w:rPr>
          <w:spacing w:val="-13"/>
        </w:rPr>
        <w:t> </w:t>
      </w:r>
      <w:r>
        <w:rPr/>
        <w:t>подтягивани- ем голени к бедру в полетной фазе и постановкой толчковой ноги по вертикали движением сверху—вниз навстречу дорожке. Это обычно скоростные и скоростно-силовые прыгуны.</w:t>
      </w:r>
    </w:p>
    <w:p>
      <w:pPr>
        <w:pStyle w:val="BodyText"/>
        <w:spacing w:line="213" w:lineRule="auto"/>
        <w:ind w:left="204" w:right="59" w:firstLine="283"/>
      </w:pPr>
      <w:r>
        <w:rPr>
          <w:b/>
          <w:i/>
        </w:rPr>
        <w:t>«Загребающий» стиль </w:t>
      </w:r>
      <w:r>
        <w:rPr>
          <w:i/>
        </w:rPr>
        <w:t>— </w:t>
      </w:r>
      <w:r>
        <w:rPr/>
        <w:t>относительно высокий замах бедра с последующим выпрямлением ноги в колене и активная постановка загребающим движением прямой ноги при отталкивании.</w:t>
      </w:r>
    </w:p>
    <w:p>
      <w:pPr>
        <w:pStyle w:val="BodyText"/>
        <w:spacing w:line="213" w:lineRule="auto"/>
        <w:ind w:left="204" w:right="50" w:firstLine="278"/>
      </w:pPr>
      <w:r>
        <w:rPr>
          <w:b/>
          <w:i/>
          <w:spacing w:val="-2"/>
        </w:rPr>
        <w:t>«Беговой»</w:t>
      </w:r>
      <w:r>
        <w:rPr>
          <w:b/>
          <w:i/>
          <w:spacing w:val="-12"/>
        </w:rPr>
        <w:t> </w:t>
      </w:r>
      <w:r>
        <w:rPr>
          <w:b/>
          <w:i/>
          <w:spacing w:val="-2"/>
        </w:rPr>
        <w:t>стиль</w:t>
      </w:r>
      <w:r>
        <w:rPr>
          <w:b/>
          <w:i/>
          <w:spacing w:val="-12"/>
        </w:rPr>
        <w:t> </w:t>
      </w:r>
      <w:r>
        <w:rPr>
          <w:spacing w:val="-2"/>
        </w:rPr>
        <w:t>—</w:t>
      </w:r>
      <w:r>
        <w:rPr>
          <w:spacing w:val="-12"/>
        </w:rPr>
        <w:t> </w:t>
      </w:r>
      <w:r>
        <w:rPr>
          <w:spacing w:val="-2"/>
        </w:rPr>
        <w:t>разноименная</w:t>
      </w:r>
      <w:r>
        <w:rPr>
          <w:spacing w:val="-11"/>
        </w:rPr>
        <w:t> </w:t>
      </w:r>
      <w:r>
        <w:rPr>
          <w:spacing w:val="-2"/>
        </w:rPr>
        <w:t>работа</w:t>
      </w:r>
      <w:r>
        <w:rPr>
          <w:spacing w:val="-12"/>
        </w:rPr>
        <w:t> </w:t>
      </w:r>
      <w:r>
        <w:rPr>
          <w:spacing w:val="-2"/>
        </w:rPr>
        <w:t>рук,</w:t>
      </w:r>
      <w:r>
        <w:rPr>
          <w:spacing w:val="-12"/>
        </w:rPr>
        <w:t> </w:t>
      </w:r>
      <w:r>
        <w:rPr>
          <w:spacing w:val="-2"/>
        </w:rPr>
        <w:t>быстрое</w:t>
      </w:r>
      <w:r>
        <w:rPr>
          <w:spacing w:val="-12"/>
        </w:rPr>
        <w:t> </w:t>
      </w:r>
      <w:r>
        <w:rPr>
          <w:spacing w:val="-2"/>
        </w:rPr>
        <w:t>продвиже- </w:t>
      </w:r>
      <w:r>
        <w:rPr/>
        <w:t>ние по прыжку. Нога ставится на отталкивание беговым движени- ем, туловище наклонено вперед, основным является сохранение скорости к третьему отталкиванию, что приводит к увеличению последней части — «прыжку».</w:t>
      </w:r>
    </w:p>
    <w:p>
      <w:pPr>
        <w:pStyle w:val="BodyText"/>
        <w:spacing w:line="224" w:lineRule="exact"/>
        <w:ind w:left="473"/>
        <w:jc w:val="left"/>
      </w:pPr>
      <w:r>
        <w:rPr/>
        <w:t>Дальность</w:t>
      </w:r>
      <w:r>
        <w:rPr>
          <w:spacing w:val="-5"/>
        </w:rPr>
        <w:t> </w:t>
      </w:r>
      <w:r>
        <w:rPr/>
        <w:t>в</w:t>
      </w:r>
      <w:r>
        <w:rPr>
          <w:spacing w:val="-5"/>
        </w:rPr>
        <w:t> </w:t>
      </w:r>
      <w:r>
        <w:rPr/>
        <w:t>тройном</w:t>
      </w:r>
      <w:r>
        <w:rPr>
          <w:spacing w:val="-5"/>
        </w:rPr>
        <w:t> </w:t>
      </w:r>
      <w:r>
        <w:rPr/>
        <w:t>прыжке</w:t>
      </w:r>
      <w:r>
        <w:rPr>
          <w:spacing w:val="-5"/>
        </w:rPr>
        <w:t> </w:t>
      </w:r>
      <w:r>
        <w:rPr/>
        <w:t>зависит</w:t>
      </w:r>
      <w:r>
        <w:rPr>
          <w:spacing w:val="-4"/>
        </w:rPr>
        <w:t> </w:t>
      </w:r>
      <w:r>
        <w:rPr>
          <w:spacing w:val="-5"/>
        </w:rPr>
        <w:t>от:</w:t>
      </w:r>
    </w:p>
    <w:p>
      <w:pPr>
        <w:pStyle w:val="ListParagraph"/>
        <w:numPr>
          <w:ilvl w:val="0"/>
          <w:numId w:val="38"/>
        </w:numPr>
        <w:tabs>
          <w:tab w:pos="660" w:val="left" w:leader="none"/>
        </w:tabs>
        <w:spacing w:line="229" w:lineRule="exact" w:before="0" w:after="0"/>
        <w:ind w:left="660" w:right="0" w:hanging="177"/>
        <w:jc w:val="left"/>
        <w:rPr>
          <w:sz w:val="22"/>
        </w:rPr>
      </w:pPr>
      <w:r>
        <w:rPr>
          <w:sz w:val="22"/>
        </w:rPr>
        <w:t>горизонтальной</w:t>
      </w:r>
      <w:r>
        <w:rPr>
          <w:spacing w:val="-11"/>
          <w:sz w:val="22"/>
        </w:rPr>
        <w:t> </w:t>
      </w:r>
      <w:r>
        <w:rPr>
          <w:sz w:val="22"/>
        </w:rPr>
        <w:t>скорости</w:t>
      </w:r>
      <w:r>
        <w:rPr>
          <w:spacing w:val="-10"/>
          <w:sz w:val="22"/>
        </w:rPr>
        <w:t> </w:t>
      </w:r>
      <w:r>
        <w:rPr>
          <w:spacing w:val="-2"/>
          <w:sz w:val="22"/>
        </w:rPr>
        <w:t>разбега;</w:t>
      </w:r>
    </w:p>
    <w:p>
      <w:pPr>
        <w:pStyle w:val="ListParagraph"/>
        <w:numPr>
          <w:ilvl w:val="0"/>
          <w:numId w:val="38"/>
        </w:numPr>
        <w:tabs>
          <w:tab w:pos="660" w:val="left" w:leader="none"/>
        </w:tabs>
        <w:spacing w:line="227" w:lineRule="exact" w:before="0" w:after="0"/>
        <w:ind w:left="660" w:right="0" w:hanging="177"/>
        <w:jc w:val="left"/>
        <w:rPr>
          <w:sz w:val="22"/>
        </w:rPr>
      </w:pPr>
      <w:r>
        <w:rPr>
          <w:sz w:val="22"/>
        </w:rPr>
        <w:t>оптимальных</w:t>
      </w:r>
      <w:r>
        <w:rPr>
          <w:spacing w:val="-4"/>
          <w:sz w:val="22"/>
        </w:rPr>
        <w:t> </w:t>
      </w:r>
      <w:r>
        <w:rPr>
          <w:sz w:val="22"/>
        </w:rPr>
        <w:t>углов</w:t>
      </w:r>
      <w:r>
        <w:rPr>
          <w:spacing w:val="-5"/>
          <w:sz w:val="22"/>
        </w:rPr>
        <w:t> </w:t>
      </w:r>
      <w:r>
        <w:rPr>
          <w:sz w:val="22"/>
        </w:rPr>
        <w:t>вылета</w:t>
      </w:r>
      <w:r>
        <w:rPr>
          <w:spacing w:val="-4"/>
          <w:sz w:val="22"/>
        </w:rPr>
        <w:t> </w:t>
      </w:r>
      <w:r>
        <w:rPr>
          <w:sz w:val="22"/>
        </w:rPr>
        <w:t>во</w:t>
      </w:r>
      <w:r>
        <w:rPr>
          <w:spacing w:val="-4"/>
          <w:sz w:val="22"/>
        </w:rPr>
        <w:t> </w:t>
      </w:r>
      <w:r>
        <w:rPr>
          <w:sz w:val="22"/>
        </w:rPr>
        <w:t>всех</w:t>
      </w:r>
      <w:r>
        <w:rPr>
          <w:spacing w:val="-4"/>
          <w:sz w:val="22"/>
        </w:rPr>
        <w:t> </w:t>
      </w:r>
      <w:r>
        <w:rPr>
          <w:sz w:val="22"/>
        </w:rPr>
        <w:t>трех</w:t>
      </w:r>
      <w:r>
        <w:rPr>
          <w:spacing w:val="-3"/>
          <w:sz w:val="22"/>
        </w:rPr>
        <w:t> </w:t>
      </w:r>
      <w:r>
        <w:rPr>
          <w:spacing w:val="-2"/>
          <w:sz w:val="22"/>
        </w:rPr>
        <w:t>отталкиваниях;</w:t>
      </w:r>
    </w:p>
    <w:p>
      <w:pPr>
        <w:pStyle w:val="ListParagraph"/>
        <w:numPr>
          <w:ilvl w:val="0"/>
          <w:numId w:val="38"/>
        </w:numPr>
        <w:tabs>
          <w:tab w:pos="659" w:val="left" w:leader="none"/>
        </w:tabs>
        <w:spacing w:line="213" w:lineRule="auto" w:before="7" w:after="0"/>
        <w:ind w:left="204" w:right="58" w:firstLine="278"/>
        <w:jc w:val="both"/>
        <w:rPr>
          <w:sz w:val="22"/>
        </w:rPr>
      </w:pPr>
      <w:r>
        <w:rPr>
          <w:sz w:val="22"/>
        </w:rPr>
        <w:t>максимального снижения потери горизонтальной скорости в трех отталкиваниях на протяжении всего прыжка.</w:t>
      </w:r>
    </w:p>
    <w:p>
      <w:pPr>
        <w:pStyle w:val="BodyText"/>
        <w:spacing w:line="213" w:lineRule="auto" w:before="1"/>
        <w:ind w:left="204" w:right="49" w:firstLine="292"/>
      </w:pPr>
      <w:r>
        <w:rPr/>
        <w:t>Необходимо знать, что увеличение угла вылета в отталкивании, с одной стороны, повышает дальность полета, с другой — повышает высоту траектории ОЦМ, что приводит к перегрузке на толчковую ногу, затруднению отталкивания, потере гори- зонтальной скорости. Угол вылета в тройном прыжке меньше, чем в прыжках в длину. У квалифицированных спортсменов эти углы </w:t>
      </w:r>
      <w:r>
        <w:rPr>
          <w:spacing w:val="-2"/>
        </w:rPr>
        <w:t>вылета</w:t>
      </w:r>
      <w:r>
        <w:rPr>
          <w:spacing w:val="-12"/>
        </w:rPr>
        <w:t> </w:t>
      </w:r>
      <w:r>
        <w:rPr>
          <w:spacing w:val="-2"/>
        </w:rPr>
        <w:t>составляют:</w:t>
      </w:r>
      <w:r>
        <w:rPr>
          <w:spacing w:val="-12"/>
        </w:rPr>
        <w:t> </w:t>
      </w:r>
      <w:r>
        <w:rPr>
          <w:spacing w:val="-2"/>
        </w:rPr>
        <w:t>в</w:t>
      </w:r>
      <w:r>
        <w:rPr>
          <w:spacing w:val="-12"/>
        </w:rPr>
        <w:t> </w:t>
      </w:r>
      <w:r>
        <w:rPr>
          <w:spacing w:val="-2"/>
        </w:rPr>
        <w:t>«скачке»</w:t>
      </w:r>
      <w:r>
        <w:rPr>
          <w:spacing w:val="-11"/>
        </w:rPr>
        <w:t> </w:t>
      </w:r>
      <w:r>
        <w:rPr>
          <w:spacing w:val="-2"/>
        </w:rPr>
        <w:t>—</w:t>
      </w:r>
      <w:r>
        <w:rPr>
          <w:spacing w:val="-12"/>
        </w:rPr>
        <w:t> </w:t>
      </w:r>
      <w:r>
        <w:rPr>
          <w:spacing w:val="-2"/>
        </w:rPr>
        <w:t>17°,</w:t>
      </w:r>
      <w:r>
        <w:rPr>
          <w:spacing w:val="-12"/>
        </w:rPr>
        <w:t> </w:t>
      </w:r>
      <w:r>
        <w:rPr>
          <w:spacing w:val="-2"/>
        </w:rPr>
        <w:t>в</w:t>
      </w:r>
      <w:r>
        <w:rPr>
          <w:spacing w:val="-12"/>
        </w:rPr>
        <w:t> </w:t>
      </w:r>
      <w:r>
        <w:rPr>
          <w:spacing w:val="-2"/>
        </w:rPr>
        <w:t>«шаге»</w:t>
      </w:r>
      <w:r>
        <w:rPr>
          <w:spacing w:val="-11"/>
        </w:rPr>
        <w:t> </w:t>
      </w:r>
      <w:r>
        <w:rPr>
          <w:spacing w:val="-2"/>
        </w:rPr>
        <w:t>—</w:t>
      </w:r>
      <w:r>
        <w:rPr>
          <w:spacing w:val="-12"/>
        </w:rPr>
        <w:t> </w:t>
      </w:r>
      <w:r>
        <w:rPr>
          <w:spacing w:val="-2"/>
        </w:rPr>
        <w:t>14°,</w:t>
      </w:r>
      <w:r>
        <w:rPr>
          <w:spacing w:val="-12"/>
        </w:rPr>
        <w:t> </w:t>
      </w:r>
      <w:r>
        <w:rPr>
          <w:spacing w:val="-2"/>
        </w:rPr>
        <w:t>в</w:t>
      </w:r>
      <w:r>
        <w:rPr>
          <w:spacing w:val="-12"/>
        </w:rPr>
        <w:t> </w:t>
      </w:r>
      <w:r>
        <w:rPr>
          <w:spacing w:val="-2"/>
        </w:rPr>
        <w:t>«прыжке»</w:t>
      </w:r>
      <w:r>
        <w:rPr>
          <w:spacing w:val="-11"/>
        </w:rPr>
        <w:t> </w:t>
      </w:r>
      <w:r>
        <w:rPr>
          <w:spacing w:val="-2"/>
        </w:rPr>
        <w:t>— </w:t>
      </w:r>
      <w:r>
        <w:rPr>
          <w:spacing w:val="-4"/>
        </w:rPr>
        <w:t>18°.</w:t>
      </w:r>
    </w:p>
    <w:p>
      <w:pPr>
        <w:pStyle w:val="BodyText"/>
        <w:spacing w:line="213" w:lineRule="auto" w:before="9"/>
        <w:ind w:left="209" w:right="52" w:firstLine="278"/>
      </w:pPr>
      <w:r>
        <w:rPr/>
        <w:t>Условно</w:t>
      </w:r>
      <w:r>
        <w:rPr>
          <w:spacing w:val="40"/>
        </w:rPr>
        <w:t> </w:t>
      </w:r>
      <w:r>
        <w:rPr/>
        <w:t>технику</w:t>
      </w:r>
      <w:r>
        <w:rPr>
          <w:spacing w:val="40"/>
        </w:rPr>
        <w:t> </w:t>
      </w:r>
      <w:r>
        <w:rPr/>
        <w:t>т</w:t>
      </w:r>
      <w:r>
        <w:rPr>
          <w:spacing w:val="-14"/>
        </w:rPr>
        <w:t> </w:t>
      </w:r>
      <w:r>
        <w:rPr/>
        <w:t>р</w:t>
      </w:r>
      <w:r>
        <w:rPr>
          <w:spacing w:val="-14"/>
        </w:rPr>
        <w:t> </w:t>
      </w:r>
      <w:r>
        <w:rPr/>
        <w:t>о</w:t>
      </w:r>
      <w:r>
        <w:rPr>
          <w:spacing w:val="-14"/>
        </w:rPr>
        <w:t> </w:t>
      </w:r>
      <w:r>
        <w:rPr/>
        <w:t>й</w:t>
      </w:r>
      <w:r>
        <w:rPr>
          <w:spacing w:val="-13"/>
        </w:rPr>
        <w:t> </w:t>
      </w:r>
      <w:r>
        <w:rPr/>
        <w:t>н</w:t>
      </w:r>
      <w:r>
        <w:rPr>
          <w:spacing w:val="-14"/>
        </w:rPr>
        <w:t> </w:t>
      </w:r>
      <w:r>
        <w:rPr/>
        <w:t>о</w:t>
      </w:r>
      <w:r>
        <w:rPr>
          <w:spacing w:val="-14"/>
        </w:rPr>
        <w:t> </w:t>
      </w:r>
      <w:r>
        <w:rPr/>
        <w:t>г</w:t>
      </w:r>
      <w:r>
        <w:rPr>
          <w:spacing w:val="-14"/>
        </w:rPr>
        <w:t> </w:t>
      </w:r>
      <w:r>
        <w:rPr/>
        <w:t>о</w:t>
      </w:r>
      <w:r>
        <w:rPr>
          <w:spacing w:val="40"/>
        </w:rPr>
        <w:t> </w:t>
      </w:r>
      <w:r>
        <w:rPr/>
        <w:t>прыжка</w:t>
      </w:r>
      <w:r>
        <w:rPr>
          <w:spacing w:val="40"/>
        </w:rPr>
        <w:t> </w:t>
      </w:r>
      <w:r>
        <w:rPr/>
        <w:t>делят</w:t>
      </w:r>
      <w:r>
        <w:rPr>
          <w:spacing w:val="40"/>
        </w:rPr>
        <w:t> </w:t>
      </w:r>
      <w:r>
        <w:rPr/>
        <w:t>на</w:t>
      </w:r>
      <w:r>
        <w:rPr>
          <w:spacing w:val="40"/>
        </w:rPr>
        <w:t> </w:t>
      </w:r>
      <w:r>
        <w:rPr/>
        <w:t>следующие части: разбег — первое отталкивание — «скачок» — второе отталкивание</w:t>
      </w:r>
      <w:r>
        <w:rPr>
          <w:spacing w:val="-14"/>
        </w:rPr>
        <w:t> </w:t>
      </w:r>
      <w:r>
        <w:rPr/>
        <w:t>—</w:t>
      </w:r>
      <w:r>
        <w:rPr>
          <w:spacing w:val="-14"/>
        </w:rPr>
        <w:t> </w:t>
      </w:r>
      <w:r>
        <w:rPr/>
        <w:t>«шаг»</w:t>
      </w:r>
      <w:r>
        <w:rPr>
          <w:spacing w:val="-14"/>
        </w:rPr>
        <w:t> </w:t>
      </w:r>
      <w:r>
        <w:rPr/>
        <w:t>—</w:t>
      </w:r>
      <w:r>
        <w:rPr>
          <w:spacing w:val="-13"/>
        </w:rPr>
        <w:t> </w:t>
      </w:r>
      <w:r>
        <w:rPr/>
        <w:t>третье</w:t>
      </w:r>
      <w:r>
        <w:rPr>
          <w:spacing w:val="-14"/>
        </w:rPr>
        <w:t> </w:t>
      </w:r>
      <w:r>
        <w:rPr/>
        <w:t>отталкивание</w:t>
      </w:r>
      <w:r>
        <w:rPr>
          <w:spacing w:val="-14"/>
        </w:rPr>
        <w:t> </w:t>
      </w:r>
      <w:r>
        <w:rPr/>
        <w:t>—</w:t>
      </w:r>
      <w:r>
        <w:rPr>
          <w:spacing w:val="-14"/>
        </w:rPr>
        <w:t> </w:t>
      </w:r>
      <w:r>
        <w:rPr/>
        <w:t>«прыжок»</w:t>
      </w:r>
      <w:r>
        <w:rPr>
          <w:spacing w:val="-13"/>
        </w:rPr>
        <w:t> </w:t>
      </w:r>
      <w:r>
        <w:rPr/>
        <w:t>—</w:t>
      </w:r>
      <w:r>
        <w:rPr>
          <w:spacing w:val="-14"/>
        </w:rPr>
        <w:t> </w:t>
      </w:r>
      <w:r>
        <w:rPr/>
        <w:t>при- земление (рис. 57).</w:t>
      </w:r>
    </w:p>
    <w:p>
      <w:pPr>
        <w:pStyle w:val="BodyText"/>
        <w:spacing w:line="213" w:lineRule="auto" w:before="6"/>
        <w:ind w:left="209" w:right="40" w:firstLine="298"/>
      </w:pPr>
      <w:r>
        <w:rPr>
          <w:i/>
        </w:rPr>
        <w:t>Разбег. </w:t>
      </w:r>
      <w:r>
        <w:rPr/>
        <w:t>Длина разбега в тройном прыжке несколько меньше,</w:t>
      </w:r>
      <w:r>
        <w:rPr>
          <w:spacing w:val="40"/>
        </w:rPr>
        <w:t> </w:t>
      </w:r>
      <w:r>
        <w:rPr/>
        <w:t>чем в прыжках в длину. Скорость разбега достаточно высока и за- висит от физической подготовленности прыгуна. Начало разбега такое же, как и в прыжках в длину. Можно начинать или с места (как с высокого старта), или с подхода (подбега), но с обязатель- ным попаданием на контрольную отметку. Скорость разбега долж- на постепенно возрастать, набирая свое оптимальное значение к концу разбега. Необходимо добиться разбега, стабильности ритма</w:t>
      </w:r>
      <w:r>
        <w:rPr>
          <w:spacing w:val="40"/>
        </w:rPr>
        <w:t> </w:t>
      </w:r>
      <w:r>
        <w:rPr/>
        <w:t>и длины шагов, особенно последних, где происходит подготовка к первому</w:t>
      </w:r>
      <w:r>
        <w:rPr>
          <w:spacing w:val="-1"/>
        </w:rPr>
        <w:t> </w:t>
      </w:r>
      <w:r>
        <w:rPr/>
        <w:t>отталкиванию. Перед отталкиванием нельзя менять струк- туру беговых шагов, стараться продвинуться вперед в ускоренном, стремительном темпе, как бы вбегая в прыжок.</w:t>
      </w:r>
    </w:p>
    <w:p>
      <w:pPr>
        <w:pStyle w:val="BodyText"/>
        <w:spacing w:line="213" w:lineRule="auto" w:before="12"/>
        <w:ind w:left="219" w:right="38" w:firstLine="283"/>
      </w:pPr>
      <w:r>
        <w:rPr>
          <w:i/>
        </w:rPr>
        <w:t>Первое отталкивание. </w:t>
      </w:r>
      <w:r>
        <w:rPr/>
        <w:t>Толчковая нога ставится на место оттал- кивания на всю стопу быстрым, но естественным беговым движе- нием. Туловище выпрямлено или слегка наклонено вперед. РукИ, согнутые в локтевых суставах под углом 90—100°, работают как в беге. Нога, почти выпрямленная в коленном суставе, ставится</w:t>
      </w:r>
    </w:p>
    <w:p>
      <w:pPr>
        <w:spacing w:before="154"/>
        <w:ind w:left="243" w:right="0" w:firstLine="0"/>
        <w:jc w:val="left"/>
        <w:rPr>
          <w:rFonts w:ascii="Arial" w:hAnsi="Arial"/>
          <w:b/>
          <w:sz w:val="14"/>
        </w:rPr>
      </w:pPr>
      <w:r>
        <w:rPr>
          <w:rFonts w:ascii="Arial" w:hAnsi="Arial"/>
          <w:b/>
          <w:spacing w:val="-2"/>
          <w:sz w:val="14"/>
        </w:rPr>
        <w:t>1</w:t>
      </w:r>
      <w:r>
        <w:rPr>
          <w:rFonts w:ascii="Arial" w:hAnsi="Arial"/>
          <w:b/>
          <w:spacing w:val="-20"/>
          <w:sz w:val="14"/>
        </w:rPr>
        <w:t> </w:t>
      </w:r>
      <w:r>
        <w:rPr>
          <w:rFonts w:ascii="Arial" w:hAnsi="Arial"/>
          <w:b/>
          <w:spacing w:val="-5"/>
          <w:sz w:val="14"/>
        </w:rPr>
        <w:t>1П</w:t>
      </w:r>
    </w:p>
    <w:p>
      <w:pPr>
        <w:spacing w:line="240" w:lineRule="auto" w:before="0"/>
        <w:rPr>
          <w:rFonts w:ascii="Arial"/>
          <w:b/>
          <w:sz w:val="22"/>
        </w:rPr>
      </w:pPr>
      <w:r>
        <w:rPr/>
        <w:br w:type="column"/>
      </w:r>
      <w:r>
        <w:rPr>
          <w:rFonts w:ascii="Arial"/>
          <w:b/>
          <w:sz w:val="22"/>
        </w:rPr>
      </w: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spacing w:before="185"/>
        <w:jc w:val="left"/>
        <w:rPr>
          <w:rFonts w:ascii="Arial"/>
          <w:b/>
        </w:rPr>
      </w:pPr>
    </w:p>
    <w:p>
      <w:pPr>
        <w:pStyle w:val="BodyText"/>
        <w:spacing w:line="213" w:lineRule="auto"/>
        <w:ind w:left="359" w:right="516"/>
      </w:pPr>
      <w:r>
        <w:rPr/>
        <w:drawing>
          <wp:anchor distT="0" distB="0" distL="0" distR="0" allowOverlap="1" layoutInCell="1" locked="0" behindDoc="0" simplePos="0" relativeHeight="15813632">
            <wp:simplePos x="0" y="0"/>
            <wp:positionH relativeFrom="page">
              <wp:posOffset>5220970</wp:posOffset>
            </wp:positionH>
            <wp:positionV relativeFrom="paragraph">
              <wp:posOffset>-5008401</wp:posOffset>
            </wp:positionV>
            <wp:extent cx="4188460" cy="4894961"/>
            <wp:effectExtent l="0" t="0" r="0" b="0"/>
            <wp:wrapNone/>
            <wp:docPr id="211" name="Image 211"/>
            <wp:cNvGraphicFramePr>
              <a:graphicFrameLocks/>
            </wp:cNvGraphicFramePr>
            <a:graphic>
              <a:graphicData uri="http://schemas.openxmlformats.org/drawingml/2006/picture">
                <pic:pic>
                  <pic:nvPicPr>
                    <pic:cNvPr id="211" name="Image 211"/>
                    <pic:cNvPicPr/>
                  </pic:nvPicPr>
                  <pic:blipFill>
                    <a:blip r:embed="rId58" cstate="print"/>
                    <a:stretch>
                      <a:fillRect/>
                    </a:stretch>
                  </pic:blipFill>
                  <pic:spPr>
                    <a:xfrm>
                      <a:off x="0" y="0"/>
                      <a:ext cx="4188460" cy="4894961"/>
                    </a:xfrm>
                    <a:prstGeom prst="rect">
                      <a:avLst/>
                    </a:prstGeom>
                  </pic:spPr>
                </pic:pic>
              </a:graphicData>
            </a:graphic>
          </wp:anchor>
        </w:drawing>
      </w:r>
      <w:r>
        <w:rPr/>
        <w:t>Достаточно близко к проекции ОЦМ прыгуна, что создает эффек- тивные условия для последующего отталкивания с минимальной потерей горизонтальной скорости. Маховая нога, сильно согнутая</w:t>
      </w:r>
      <w:r>
        <w:rPr>
          <w:spacing w:val="80"/>
        </w:rPr>
        <w:t> </w:t>
      </w:r>
      <w:r>
        <w:rPr>
          <w:vertAlign w:val="superscript"/>
        </w:rPr>
        <w:t>в</w:t>
      </w:r>
      <w:r>
        <w:rPr>
          <w:vertAlign w:val="baseline"/>
        </w:rPr>
        <w:t> колене, выносится активно вперед, толчковая нога полностью </w:t>
      </w:r>
      <w:r>
        <w:rPr>
          <w:vertAlign w:val="superscript"/>
        </w:rPr>
        <w:t>в</w:t>
      </w:r>
      <w:r>
        <w:rPr>
          <w:vertAlign w:val="baseline"/>
        </w:rPr>
        <w:t>ыпрямляется</w:t>
      </w:r>
      <w:r>
        <w:rPr>
          <w:spacing w:val="-8"/>
          <w:vertAlign w:val="baseline"/>
        </w:rPr>
        <w:t> </w:t>
      </w:r>
      <w:r>
        <w:rPr>
          <w:vertAlign w:val="baseline"/>
        </w:rPr>
        <w:t>под</w:t>
      </w:r>
      <w:r>
        <w:rPr>
          <w:spacing w:val="-6"/>
          <w:vertAlign w:val="baseline"/>
        </w:rPr>
        <w:t> </w:t>
      </w:r>
      <w:r>
        <w:rPr>
          <w:vertAlign w:val="baseline"/>
        </w:rPr>
        <w:t>углом</w:t>
      </w:r>
      <w:r>
        <w:rPr>
          <w:spacing w:val="-8"/>
          <w:vertAlign w:val="baseline"/>
        </w:rPr>
        <w:t> </w:t>
      </w:r>
      <w:r>
        <w:rPr>
          <w:vertAlign w:val="baseline"/>
        </w:rPr>
        <w:t>отталкивания</w:t>
      </w:r>
      <w:r>
        <w:rPr>
          <w:spacing w:val="-8"/>
          <w:vertAlign w:val="baseline"/>
        </w:rPr>
        <w:t> </w:t>
      </w:r>
      <w:r>
        <w:rPr>
          <w:vertAlign w:val="baseline"/>
        </w:rPr>
        <w:t>62°.</w:t>
      </w:r>
      <w:r>
        <w:rPr>
          <w:spacing w:val="-4"/>
          <w:vertAlign w:val="baseline"/>
        </w:rPr>
        <w:t> </w:t>
      </w:r>
      <w:r>
        <w:rPr>
          <w:vertAlign w:val="baseline"/>
        </w:rPr>
        <w:t>Прыгун</w:t>
      </w:r>
      <w:r>
        <w:rPr>
          <w:spacing w:val="-6"/>
          <w:vertAlign w:val="baseline"/>
        </w:rPr>
        <w:t> </w:t>
      </w:r>
      <w:r>
        <w:rPr>
          <w:vertAlign w:val="baseline"/>
        </w:rPr>
        <w:t>как</w:t>
      </w:r>
      <w:r>
        <w:rPr>
          <w:spacing w:val="-7"/>
          <w:vertAlign w:val="baseline"/>
        </w:rPr>
        <w:t> </w:t>
      </w:r>
      <w:r>
        <w:rPr>
          <w:vertAlign w:val="baseline"/>
        </w:rPr>
        <w:t>бы</w:t>
      </w:r>
      <w:r>
        <w:rPr>
          <w:spacing w:val="-7"/>
          <w:vertAlign w:val="baseline"/>
        </w:rPr>
        <w:t> </w:t>
      </w:r>
      <w:r>
        <w:rPr>
          <w:vertAlign w:val="baseline"/>
        </w:rPr>
        <w:t>пробега- ет отталкивание, завершая его вслед движению ОЦМ.</w:t>
      </w:r>
    </w:p>
    <w:p>
      <w:pPr>
        <w:pStyle w:val="BodyText"/>
        <w:spacing w:line="216" w:lineRule="auto" w:before="3"/>
        <w:ind w:left="383" w:right="507" w:firstLine="249"/>
      </w:pPr>
      <w:r>
        <w:rPr>
          <w:i/>
        </w:rPr>
        <w:t>«Скачок».</w:t>
      </w:r>
      <w:r>
        <w:rPr>
          <w:i/>
          <w:spacing w:val="-2"/>
        </w:rPr>
        <w:t> </w:t>
      </w:r>
      <w:r>
        <w:rPr/>
        <w:t>В</w:t>
      </w:r>
      <w:r>
        <w:rPr>
          <w:spacing w:val="-6"/>
        </w:rPr>
        <w:t> </w:t>
      </w:r>
      <w:r>
        <w:rPr/>
        <w:t>этой</w:t>
      </w:r>
      <w:r>
        <w:rPr>
          <w:spacing w:val="-5"/>
        </w:rPr>
        <w:t> </w:t>
      </w:r>
      <w:r>
        <w:rPr/>
        <w:t>полетной</w:t>
      </w:r>
      <w:r>
        <w:rPr>
          <w:spacing w:val="-5"/>
        </w:rPr>
        <w:t> </w:t>
      </w:r>
      <w:r>
        <w:rPr/>
        <w:t>фазе</w:t>
      </w:r>
      <w:r>
        <w:rPr>
          <w:spacing w:val="-4"/>
        </w:rPr>
        <w:t> </w:t>
      </w:r>
      <w:r>
        <w:rPr/>
        <w:t>необходимо,</w:t>
      </w:r>
      <w:r>
        <w:rPr>
          <w:spacing w:val="-2"/>
        </w:rPr>
        <w:t> </w:t>
      </w:r>
      <w:r>
        <w:rPr/>
        <w:t>чтобы</w:t>
      </w:r>
      <w:r>
        <w:rPr>
          <w:spacing w:val="-2"/>
        </w:rPr>
        <w:t> </w:t>
      </w:r>
      <w:r>
        <w:rPr/>
        <w:t>не</w:t>
      </w:r>
      <w:r>
        <w:rPr>
          <w:spacing w:val="-2"/>
        </w:rPr>
        <w:t> </w:t>
      </w:r>
      <w:r>
        <w:rPr/>
        <w:t>увеличи- лся угол вылета, который может привести к потери скорости, Повысить траекторию полета, создавая тем самым отрицательные Условия второму отталкиванию (перегрузка).</w:t>
      </w:r>
    </w:p>
    <w:p>
      <w:pPr>
        <w:pStyle w:val="BodyText"/>
        <w:spacing w:line="213" w:lineRule="exact"/>
        <w:ind w:left="642"/>
      </w:pPr>
      <w:r>
        <w:rPr/>
        <w:t>В</w:t>
      </w:r>
      <w:r>
        <w:rPr>
          <w:spacing w:val="32"/>
        </w:rPr>
        <w:t> </w:t>
      </w:r>
      <w:r>
        <w:rPr/>
        <w:t>первой</w:t>
      </w:r>
      <w:r>
        <w:rPr>
          <w:spacing w:val="33"/>
        </w:rPr>
        <w:t> </w:t>
      </w:r>
      <w:r>
        <w:rPr/>
        <w:t>трети</w:t>
      </w:r>
      <w:r>
        <w:rPr>
          <w:spacing w:val="30"/>
        </w:rPr>
        <w:t> </w:t>
      </w:r>
      <w:r>
        <w:rPr/>
        <w:t>полета</w:t>
      </w:r>
      <w:r>
        <w:rPr>
          <w:spacing w:val="32"/>
        </w:rPr>
        <w:t> </w:t>
      </w:r>
      <w:r>
        <w:rPr/>
        <w:t>прыгун</w:t>
      </w:r>
      <w:r>
        <w:rPr>
          <w:spacing w:val="32"/>
        </w:rPr>
        <w:t> </w:t>
      </w:r>
      <w:r>
        <w:rPr/>
        <w:t>сохраняет</w:t>
      </w:r>
      <w:r>
        <w:rPr>
          <w:spacing w:val="34"/>
        </w:rPr>
        <w:t> </w:t>
      </w:r>
      <w:r>
        <w:rPr/>
        <w:t>положение</w:t>
      </w:r>
      <w:r>
        <w:rPr>
          <w:spacing w:val="34"/>
        </w:rPr>
        <w:t> </w:t>
      </w:r>
      <w:r>
        <w:rPr/>
        <w:t>полета</w:t>
      </w:r>
      <w:r>
        <w:rPr>
          <w:spacing w:val="34"/>
        </w:rPr>
        <w:t> </w:t>
      </w:r>
      <w:r>
        <w:rPr>
          <w:spacing w:val="-10"/>
        </w:rPr>
        <w:t>в</w:t>
      </w:r>
    </w:p>
    <w:p>
      <w:pPr>
        <w:pStyle w:val="BodyText"/>
        <w:spacing w:line="239" w:lineRule="exact"/>
        <w:ind w:left="402"/>
      </w:pPr>
      <w:r>
        <w:rPr/>
        <w:t>«Шаге»,</w:t>
      </w:r>
      <w:r>
        <w:rPr>
          <w:spacing w:val="-6"/>
        </w:rPr>
        <w:t> </w:t>
      </w:r>
      <w:r>
        <w:rPr/>
        <w:t>затем</w:t>
      </w:r>
      <w:r>
        <w:rPr>
          <w:spacing w:val="-4"/>
        </w:rPr>
        <w:t> </w:t>
      </w:r>
      <w:r>
        <w:rPr/>
        <w:t>маховая</w:t>
      </w:r>
      <w:r>
        <w:rPr>
          <w:spacing w:val="-4"/>
        </w:rPr>
        <w:t> </w:t>
      </w:r>
      <w:r>
        <w:rPr/>
        <w:t>нога</w:t>
      </w:r>
      <w:r>
        <w:rPr>
          <w:spacing w:val="-3"/>
        </w:rPr>
        <w:t> </w:t>
      </w:r>
      <w:r>
        <w:rPr/>
        <w:t>опускается</w:t>
      </w:r>
      <w:r>
        <w:rPr>
          <w:spacing w:val="-4"/>
        </w:rPr>
        <w:t> </w:t>
      </w:r>
      <w:r>
        <w:rPr/>
        <w:t>вниз,</w:t>
      </w:r>
      <w:r>
        <w:rPr>
          <w:spacing w:val="-3"/>
        </w:rPr>
        <w:t> </w:t>
      </w:r>
      <w:r>
        <w:rPr/>
        <w:t>сгибаясь</w:t>
      </w:r>
      <w:r>
        <w:rPr>
          <w:spacing w:val="-4"/>
        </w:rPr>
        <w:t> </w:t>
      </w:r>
      <w:r>
        <w:rPr/>
        <w:t>в</w:t>
      </w:r>
      <w:r>
        <w:rPr>
          <w:spacing w:val="-3"/>
        </w:rPr>
        <w:t> </w:t>
      </w:r>
      <w:r>
        <w:rPr>
          <w:spacing w:val="-2"/>
        </w:rPr>
        <w:t>колене,</w:t>
      </w:r>
    </w:p>
    <w:p>
      <w:pPr>
        <w:spacing w:before="112"/>
        <w:ind w:left="0" w:right="518" w:firstLine="0"/>
        <w:jc w:val="right"/>
        <w:rPr>
          <w:rFonts w:ascii="Tahoma"/>
          <w:sz w:val="16"/>
        </w:rPr>
      </w:pPr>
      <w:r>
        <w:rPr>
          <w:rFonts w:ascii="Tahoma"/>
          <w:spacing w:val="-5"/>
          <w:sz w:val="16"/>
        </w:rPr>
        <w:t>111</w:t>
      </w:r>
    </w:p>
    <w:p>
      <w:pPr>
        <w:spacing w:after="0"/>
        <w:jc w:val="right"/>
        <w:rPr>
          <w:rFonts w:ascii="Tahoma"/>
          <w:sz w:val="16"/>
        </w:rPr>
        <w:sectPr>
          <w:type w:val="continuous"/>
          <w:pgSz w:w="16840" w:h="11910" w:orient="landscape"/>
          <w:pgMar w:top="1420" w:bottom="280" w:left="1240" w:right="1580"/>
          <w:cols w:num="2" w:equalWidth="0">
            <w:col w:w="6649" w:space="133"/>
            <w:col w:w="7238"/>
          </w:cols>
        </w:sectPr>
      </w:pPr>
    </w:p>
    <w:p>
      <w:pPr>
        <w:pStyle w:val="BodyText"/>
        <w:spacing w:line="213" w:lineRule="auto" w:before="91"/>
        <w:ind w:left="200" w:right="74"/>
      </w:pPr>
      <w:r>
        <w:rPr/>
        <w:t>и продолжает движение бедром назад. Толчковая нога, одновре- менно с маховой, выводится коленом вперед, голень и бедро со- ставляют угол примерно 90°. В последней части полета толчковая нога, выпрямляясь в колене, опускается вниз. Постановка ее на место отталкивания осуществляется</w:t>
      </w:r>
      <w:r>
        <w:rPr>
          <w:spacing w:val="-2"/>
        </w:rPr>
        <w:t> </w:t>
      </w:r>
      <w:r>
        <w:rPr/>
        <w:t>широким «загребающим»</w:t>
      </w:r>
      <w:r>
        <w:rPr>
          <w:spacing w:val="-3"/>
        </w:rPr>
        <w:t> </w:t>
      </w:r>
      <w:r>
        <w:rPr/>
        <w:t>дви- жением на полную стопу. Необходимо помнить, что первое и вто- рое отталкивания осуществляются одной и той же ногой. После активной постановки толчковой ноги на место второго отталки- вания начинается фаза второго отталкивания. Руки в «скачке» мо- гут работать разноименно, как в беге, а если происходит одно- именная работа рук, то прыгун в момент первого отталкивания выводит две руки вперед, затем круговым движением вверх —на- зад—вниз подготавливает их для махового движения во втором отталкивании. Туловище во время «скачка» держится вертикально, лишь ко второму отталкиванию слегка наклоняется вперед.</w:t>
      </w:r>
    </w:p>
    <w:p>
      <w:pPr>
        <w:spacing w:line="232" w:lineRule="exact" w:before="0"/>
        <w:ind w:left="502" w:right="0" w:firstLine="0"/>
        <w:jc w:val="both"/>
        <w:rPr>
          <w:sz w:val="22"/>
        </w:rPr>
      </w:pPr>
      <w:r>
        <w:rPr>
          <w:i/>
          <w:sz w:val="22"/>
        </w:rPr>
        <w:t>Второе</w:t>
      </w:r>
      <w:r>
        <w:rPr>
          <w:i/>
          <w:spacing w:val="38"/>
          <w:sz w:val="22"/>
        </w:rPr>
        <w:t> </w:t>
      </w:r>
      <w:r>
        <w:rPr>
          <w:i/>
          <w:sz w:val="22"/>
        </w:rPr>
        <w:t>отталкивание.</w:t>
      </w:r>
      <w:r>
        <w:rPr>
          <w:i/>
          <w:spacing w:val="38"/>
          <w:sz w:val="22"/>
        </w:rPr>
        <w:t> </w:t>
      </w:r>
      <w:r>
        <w:rPr>
          <w:sz w:val="22"/>
        </w:rPr>
        <w:t>Нога</w:t>
      </w:r>
      <w:r>
        <w:rPr>
          <w:spacing w:val="38"/>
          <w:sz w:val="22"/>
        </w:rPr>
        <w:t> </w:t>
      </w:r>
      <w:r>
        <w:rPr>
          <w:sz w:val="22"/>
        </w:rPr>
        <w:t>ставится</w:t>
      </w:r>
      <w:r>
        <w:rPr>
          <w:spacing w:val="38"/>
          <w:sz w:val="22"/>
        </w:rPr>
        <w:t> </w:t>
      </w:r>
      <w:r>
        <w:rPr>
          <w:sz w:val="22"/>
        </w:rPr>
        <w:t>на</w:t>
      </w:r>
      <w:r>
        <w:rPr>
          <w:spacing w:val="39"/>
          <w:sz w:val="22"/>
        </w:rPr>
        <w:t> </w:t>
      </w:r>
      <w:r>
        <w:rPr>
          <w:sz w:val="22"/>
        </w:rPr>
        <w:t>опору</w:t>
      </w:r>
      <w:r>
        <w:rPr>
          <w:spacing w:val="37"/>
          <w:sz w:val="22"/>
        </w:rPr>
        <w:t> </w:t>
      </w:r>
      <w:r>
        <w:rPr>
          <w:sz w:val="22"/>
        </w:rPr>
        <w:t>почти</w:t>
      </w:r>
      <w:r>
        <w:rPr>
          <w:spacing w:val="38"/>
          <w:sz w:val="22"/>
        </w:rPr>
        <w:t> </w:t>
      </w:r>
      <w:r>
        <w:rPr>
          <w:spacing w:val="-2"/>
          <w:sz w:val="22"/>
        </w:rPr>
        <w:t>прямая</w:t>
      </w:r>
    </w:p>
    <w:p>
      <w:pPr>
        <w:pStyle w:val="BodyText"/>
        <w:spacing w:line="213" w:lineRule="auto" w:before="8"/>
        <w:ind w:left="219" w:right="63"/>
      </w:pPr>
      <w:r>
        <w:rPr/>
        <w:t>«загребающим» движением. Угол постановки ноги — около 70°, в момент постановки ноги на грунт активно выносится вперед бедро маховой ноги, помогая приблизить ОЦМ к вертикали и тем самым снизить</w:t>
      </w:r>
      <w:r>
        <w:rPr>
          <w:spacing w:val="-2"/>
        </w:rPr>
        <w:t> </w:t>
      </w:r>
      <w:r>
        <w:rPr/>
        <w:t>потери</w:t>
      </w:r>
      <w:r>
        <w:rPr>
          <w:spacing w:val="-2"/>
        </w:rPr>
        <w:t> </w:t>
      </w:r>
      <w:r>
        <w:rPr/>
        <w:t>скорости</w:t>
      </w:r>
      <w:r>
        <w:rPr>
          <w:spacing w:val="-3"/>
        </w:rPr>
        <w:t> </w:t>
      </w:r>
      <w:r>
        <w:rPr/>
        <w:t>и</w:t>
      </w:r>
      <w:r>
        <w:rPr>
          <w:spacing w:val="-3"/>
        </w:rPr>
        <w:t> </w:t>
      </w:r>
      <w:r>
        <w:rPr/>
        <w:t>воздействие</w:t>
      </w:r>
      <w:r>
        <w:rPr>
          <w:spacing w:val="-2"/>
        </w:rPr>
        <w:t> </w:t>
      </w:r>
      <w:r>
        <w:rPr/>
        <w:t>тормозящих</w:t>
      </w:r>
      <w:r>
        <w:rPr>
          <w:spacing w:val="-2"/>
        </w:rPr>
        <w:t> </w:t>
      </w:r>
      <w:r>
        <w:rPr/>
        <w:t>сил.</w:t>
      </w:r>
      <w:r>
        <w:rPr>
          <w:spacing w:val="-2"/>
        </w:rPr>
        <w:t> </w:t>
      </w:r>
      <w:r>
        <w:rPr/>
        <w:t>Туловище занимает вертикальное положение. Активное движение бедра маховой ноги снижает угол отталкивания до 60°, соответственно снижается и угол вылета ОЦМ до 15°. В конце отталкивания несколько увеличивается наклон туловища вперед. Руки работают или разноименно, как в беге, или одноименно, т.е. обе руки выводятся активно вперед, помогая выполнить отталкивание.</w:t>
      </w:r>
    </w:p>
    <w:p>
      <w:pPr>
        <w:pStyle w:val="BodyText"/>
        <w:spacing w:line="213" w:lineRule="auto" w:before="8"/>
        <w:ind w:left="224" w:right="44" w:firstLine="288"/>
      </w:pPr>
      <w:r>
        <w:rPr>
          <w:i/>
        </w:rPr>
        <w:t>Полетная фаза «шаг». </w:t>
      </w:r>
      <w:r>
        <w:rPr/>
        <w:t>После второго отталкивания прыгун в полетной</w:t>
      </w:r>
      <w:r>
        <w:rPr>
          <w:spacing w:val="-1"/>
        </w:rPr>
        <w:t> </w:t>
      </w:r>
      <w:r>
        <w:rPr/>
        <w:t>фазе занимает положение «шага», т.е. выполняет прыжок с ноги на ногу. Туловище несколько наклонено вперед. Маховая нога бедром выводится вперед до горизонтали, голень почти вертикально направлена вниз. Толчковая нога после завершения отталкивания слегка сгибается в коленном суставе, затем пятка приближается к тазобедренному суставу. Когда ОЦМ начинает опускаться вниз, то</w:t>
      </w:r>
      <w:r>
        <w:rPr>
          <w:spacing w:val="-3"/>
        </w:rPr>
        <w:t> </w:t>
      </w:r>
      <w:r>
        <w:rPr/>
        <w:t>и маховая нога</w:t>
      </w:r>
      <w:r>
        <w:rPr>
          <w:spacing w:val="-2"/>
        </w:rPr>
        <w:t> </w:t>
      </w:r>
      <w:r>
        <w:rPr/>
        <w:t>опускается вниз, выпрямляясь в коленном суставе. Ее постановка на опору осуществляется на полную стопу, «загребающим» движением. В момент постановки ноги на грунт бедро маховой ноги активно выводится вперед — вверх, начиная третье отталкивание.</w:t>
      </w:r>
    </w:p>
    <w:p>
      <w:pPr>
        <w:pStyle w:val="BodyText"/>
        <w:spacing w:line="213" w:lineRule="auto" w:before="10"/>
        <w:ind w:left="243" w:right="38" w:firstLine="312"/>
      </w:pPr>
      <w:r>
        <w:rPr>
          <w:i/>
        </w:rPr>
        <w:t>Третье отталкивание </w:t>
      </w:r>
      <w:r>
        <w:rPr/>
        <w:t>должно выполняться активно и быстро, сохраняя оставшуюся горизонтальную скорость. Нога ставится по- чти прямой упруго и энергично, угол сгибания в коленном суставе должен быть минимальным — до 140°. Угол вылета достигает 65°, несколько больше, чем при «скачке», также больше и угол вылета ОЦМ — до 20°. Это достигается опережающими махами ногой и руками, направленными вперед и вверх.</w:t>
      </w:r>
    </w:p>
    <w:p>
      <w:pPr>
        <w:pStyle w:val="BodyText"/>
        <w:spacing w:line="213" w:lineRule="auto" w:before="95"/>
        <w:ind w:left="204" w:right="404" w:firstLine="259"/>
      </w:pPr>
      <w:r>
        <w:rPr/>
        <w:br w:type="column"/>
      </w:r>
      <w:r>
        <w:rPr>
          <w:i/>
        </w:rPr>
        <w:t>«Прыжок» </w:t>
      </w:r>
      <w:r>
        <w:rPr/>
        <w:t>— завершающая полетная фаза в тройном прыжке выполняется так же, как и в прыжках в длину. Движения прыгуна</w:t>
      </w:r>
      <w:r>
        <w:rPr>
          <w:spacing w:val="40"/>
        </w:rPr>
        <w:t> </w:t>
      </w:r>
      <w:r>
        <w:rPr/>
        <w:t>в</w:t>
      </w:r>
      <w:r>
        <w:rPr>
          <w:spacing w:val="40"/>
        </w:rPr>
        <w:t> </w:t>
      </w:r>
      <w:r>
        <w:rPr/>
        <w:t>«прыжке»</w:t>
      </w:r>
      <w:r>
        <w:rPr>
          <w:spacing w:val="40"/>
        </w:rPr>
        <w:t> </w:t>
      </w:r>
      <w:r>
        <w:rPr/>
        <w:t>совпадают</w:t>
      </w:r>
      <w:r>
        <w:rPr>
          <w:spacing w:val="40"/>
        </w:rPr>
        <w:t> </w:t>
      </w:r>
      <w:r>
        <w:rPr/>
        <w:t>по</w:t>
      </w:r>
      <w:r>
        <w:rPr>
          <w:spacing w:val="40"/>
        </w:rPr>
        <w:t> </w:t>
      </w:r>
      <w:r>
        <w:rPr/>
        <w:t>технике</w:t>
      </w:r>
      <w:r>
        <w:rPr>
          <w:spacing w:val="40"/>
        </w:rPr>
        <w:t> </w:t>
      </w:r>
      <w:r>
        <w:rPr/>
        <w:t>с</w:t>
      </w:r>
      <w:r>
        <w:rPr>
          <w:spacing w:val="40"/>
        </w:rPr>
        <w:t> </w:t>
      </w:r>
      <w:r>
        <w:rPr/>
        <w:t>прыжками</w:t>
      </w:r>
      <w:r>
        <w:rPr>
          <w:spacing w:val="40"/>
        </w:rPr>
        <w:t> </w:t>
      </w:r>
      <w:r>
        <w:rPr/>
        <w:t>«согнув</w:t>
      </w:r>
      <w:r>
        <w:rPr>
          <w:spacing w:val="40"/>
        </w:rPr>
        <w:t> </w:t>
      </w:r>
      <w:r>
        <w:rPr/>
        <w:t>ноги»,</w:t>
      </w:r>
    </w:p>
    <w:p>
      <w:pPr>
        <w:pStyle w:val="BodyText"/>
        <w:spacing w:line="213" w:lineRule="auto" w:before="4"/>
        <w:ind w:left="204" w:right="399"/>
      </w:pPr>
      <w:r>
        <w:rPr/>
        <w:t>«прогнувшись» или «ножницы». Применение того или иного спо- соба зависит от квалификации прыгуна и его координационных способностей.</w:t>
      </w:r>
      <w:r>
        <w:rPr>
          <w:spacing w:val="8"/>
        </w:rPr>
        <w:t> </w:t>
      </w:r>
      <w:r>
        <w:rPr/>
        <w:t>Единственное</w:t>
      </w:r>
      <w:r>
        <w:rPr>
          <w:spacing w:val="10"/>
        </w:rPr>
        <w:t> </w:t>
      </w:r>
      <w:r>
        <w:rPr/>
        <w:t>отличие</w:t>
      </w:r>
      <w:r>
        <w:rPr>
          <w:spacing w:val="8"/>
        </w:rPr>
        <w:t> </w:t>
      </w:r>
      <w:r>
        <w:rPr/>
        <w:t>от</w:t>
      </w:r>
      <w:r>
        <w:rPr>
          <w:spacing w:val="9"/>
        </w:rPr>
        <w:t> </w:t>
      </w:r>
      <w:r>
        <w:rPr/>
        <w:t>простого</w:t>
      </w:r>
      <w:r>
        <w:rPr>
          <w:spacing w:val="8"/>
        </w:rPr>
        <w:t> </w:t>
      </w:r>
      <w:r>
        <w:rPr/>
        <w:t>прыжка</w:t>
      </w:r>
      <w:r>
        <w:rPr>
          <w:spacing w:val="10"/>
        </w:rPr>
        <w:t> </w:t>
      </w:r>
      <w:r>
        <w:rPr/>
        <w:t>в</w:t>
      </w:r>
      <w:r>
        <w:rPr>
          <w:spacing w:val="7"/>
        </w:rPr>
        <w:t> </w:t>
      </w:r>
      <w:r>
        <w:rPr>
          <w:spacing w:val="-2"/>
        </w:rPr>
        <w:t>длину</w:t>
      </w:r>
    </w:p>
    <w:p>
      <w:pPr>
        <w:pStyle w:val="ListParagraph"/>
        <w:numPr>
          <w:ilvl w:val="0"/>
          <w:numId w:val="39"/>
        </w:numPr>
        <w:tabs>
          <w:tab w:pos="479" w:val="left" w:leader="none"/>
        </w:tabs>
        <w:spacing w:line="218" w:lineRule="exact" w:before="0" w:after="0"/>
        <w:ind w:left="479" w:right="0" w:hanging="275"/>
        <w:jc w:val="both"/>
        <w:rPr>
          <w:sz w:val="22"/>
        </w:rPr>
      </w:pPr>
      <w:r>
        <w:rPr>
          <w:sz w:val="22"/>
        </w:rPr>
        <w:t>более</w:t>
      </w:r>
      <w:r>
        <w:rPr>
          <w:spacing w:val="-5"/>
          <w:sz w:val="22"/>
        </w:rPr>
        <w:t> </w:t>
      </w:r>
      <w:r>
        <w:rPr>
          <w:sz w:val="22"/>
        </w:rPr>
        <w:t>кратковременная</w:t>
      </w:r>
      <w:r>
        <w:rPr>
          <w:spacing w:val="-6"/>
          <w:sz w:val="22"/>
        </w:rPr>
        <w:t> </w:t>
      </w:r>
      <w:r>
        <w:rPr>
          <w:sz w:val="22"/>
        </w:rPr>
        <w:t>фаза</w:t>
      </w:r>
      <w:r>
        <w:rPr>
          <w:spacing w:val="-4"/>
          <w:sz w:val="22"/>
        </w:rPr>
        <w:t> </w:t>
      </w:r>
      <w:r>
        <w:rPr>
          <w:spacing w:val="-2"/>
          <w:sz w:val="22"/>
        </w:rPr>
        <w:t>полета.</w:t>
      </w:r>
    </w:p>
    <w:p>
      <w:pPr>
        <w:pStyle w:val="BodyText"/>
        <w:spacing w:line="213" w:lineRule="auto" w:before="9"/>
        <w:ind w:left="200" w:right="399" w:firstLine="259"/>
      </w:pPr>
      <w:r>
        <w:rPr/>
        <w:t>Женская техника тройного прыжка с разбега визуально не от- личается от мужской техники, только биомеханические характе- ристики женского прыжка несколько ниже. Вообще техника трой- ного прыжка у женщин зависит от их анатомо-физиологических </w:t>
      </w:r>
      <w:r>
        <w:rPr>
          <w:spacing w:val="-2"/>
        </w:rPr>
        <w:t>особенностей:</w:t>
      </w:r>
    </w:p>
    <w:p>
      <w:pPr>
        <w:pStyle w:val="ListParagraph"/>
        <w:numPr>
          <w:ilvl w:val="1"/>
          <w:numId w:val="39"/>
        </w:numPr>
        <w:tabs>
          <w:tab w:pos="621" w:val="left" w:leader="none"/>
        </w:tabs>
        <w:spacing w:line="213" w:lineRule="auto" w:before="15" w:after="0"/>
        <w:ind w:left="200" w:right="397" w:firstLine="259"/>
        <w:jc w:val="both"/>
        <w:rPr>
          <w:sz w:val="22"/>
        </w:rPr>
      </w:pPr>
      <w:r>
        <w:rPr>
          <w:sz w:val="22"/>
        </w:rPr>
        <w:t>биологическое созревание женского организма достигается к 17—18</w:t>
      </w:r>
      <w:r>
        <w:rPr>
          <w:spacing w:val="4"/>
          <w:sz w:val="22"/>
        </w:rPr>
        <w:t> </w:t>
      </w:r>
      <w:r>
        <w:rPr>
          <w:sz w:val="22"/>
        </w:rPr>
        <w:t>годам,</w:t>
      </w:r>
      <w:r>
        <w:rPr>
          <w:spacing w:val="4"/>
          <w:sz w:val="22"/>
        </w:rPr>
        <w:t> </w:t>
      </w:r>
      <w:r>
        <w:rPr>
          <w:sz w:val="22"/>
        </w:rPr>
        <w:t>а</w:t>
      </w:r>
      <w:r>
        <w:rPr>
          <w:spacing w:val="6"/>
          <w:sz w:val="22"/>
        </w:rPr>
        <w:t> </w:t>
      </w:r>
      <w:r>
        <w:rPr>
          <w:sz w:val="22"/>
        </w:rPr>
        <w:t>рост</w:t>
      </w:r>
      <w:r>
        <w:rPr>
          <w:spacing w:val="7"/>
          <w:sz w:val="22"/>
        </w:rPr>
        <w:t> </w:t>
      </w:r>
      <w:r>
        <w:rPr>
          <w:sz w:val="22"/>
        </w:rPr>
        <w:t>тела</w:t>
      </w:r>
      <w:r>
        <w:rPr>
          <w:spacing w:val="4"/>
          <w:sz w:val="22"/>
        </w:rPr>
        <w:t> </w:t>
      </w:r>
      <w:r>
        <w:rPr>
          <w:sz w:val="22"/>
        </w:rPr>
        <w:t>и</w:t>
      </w:r>
      <w:r>
        <w:rPr>
          <w:spacing w:val="7"/>
          <w:sz w:val="22"/>
        </w:rPr>
        <w:t> </w:t>
      </w:r>
      <w:r>
        <w:rPr>
          <w:sz w:val="22"/>
        </w:rPr>
        <w:t>окостенение</w:t>
      </w:r>
      <w:r>
        <w:rPr>
          <w:spacing w:val="6"/>
          <w:sz w:val="22"/>
        </w:rPr>
        <w:t> </w:t>
      </w:r>
      <w:r>
        <w:rPr>
          <w:sz w:val="22"/>
        </w:rPr>
        <w:t>скелета</w:t>
      </w:r>
      <w:r>
        <w:rPr>
          <w:spacing w:val="7"/>
          <w:sz w:val="22"/>
        </w:rPr>
        <w:t> </w:t>
      </w:r>
      <w:r>
        <w:rPr>
          <w:sz w:val="22"/>
        </w:rPr>
        <w:t>завершаются</w:t>
      </w:r>
      <w:r>
        <w:rPr>
          <w:spacing w:val="6"/>
          <w:sz w:val="22"/>
        </w:rPr>
        <w:t> </w:t>
      </w:r>
      <w:r>
        <w:rPr>
          <w:sz w:val="22"/>
        </w:rPr>
        <w:t>к</w:t>
      </w:r>
      <w:r>
        <w:rPr>
          <w:spacing w:val="7"/>
          <w:sz w:val="22"/>
        </w:rPr>
        <w:t> </w:t>
      </w:r>
      <w:r>
        <w:rPr>
          <w:spacing w:val="-5"/>
          <w:sz w:val="22"/>
        </w:rPr>
        <w:t>19</w:t>
      </w:r>
    </w:p>
    <w:p>
      <w:pPr>
        <w:pStyle w:val="ListParagraph"/>
        <w:numPr>
          <w:ilvl w:val="0"/>
          <w:numId w:val="39"/>
        </w:numPr>
        <w:tabs>
          <w:tab w:pos="475" w:val="left" w:leader="none"/>
        </w:tabs>
        <w:spacing w:line="223" w:lineRule="exact" w:before="0" w:after="0"/>
        <w:ind w:left="475" w:right="0" w:hanging="275"/>
        <w:jc w:val="both"/>
        <w:rPr>
          <w:sz w:val="22"/>
        </w:rPr>
      </w:pPr>
      <w:r>
        <w:rPr>
          <w:sz w:val="22"/>
        </w:rPr>
        <w:t>20</w:t>
      </w:r>
      <w:r>
        <w:rPr>
          <w:spacing w:val="-2"/>
          <w:sz w:val="22"/>
        </w:rPr>
        <w:t> годам;</w:t>
      </w:r>
    </w:p>
    <w:p>
      <w:pPr>
        <w:pStyle w:val="ListParagraph"/>
        <w:numPr>
          <w:ilvl w:val="1"/>
          <w:numId w:val="39"/>
        </w:numPr>
        <w:tabs>
          <w:tab w:pos="621" w:val="left" w:leader="none"/>
        </w:tabs>
        <w:spacing w:line="213" w:lineRule="auto" w:before="11" w:after="0"/>
        <w:ind w:left="200" w:right="411" w:firstLine="259"/>
        <w:jc w:val="both"/>
        <w:rPr>
          <w:sz w:val="22"/>
        </w:rPr>
      </w:pPr>
      <w:r>
        <w:rPr>
          <w:sz w:val="22"/>
        </w:rPr>
        <w:t>соотношение между активной мышечной массой (32 — 35 %) и пассивной жировой (более 40 %) у женщин менее благоприятно, чем у мужчин;</w:t>
      </w:r>
    </w:p>
    <w:p>
      <w:pPr>
        <w:pStyle w:val="ListParagraph"/>
        <w:numPr>
          <w:ilvl w:val="1"/>
          <w:numId w:val="39"/>
        </w:numPr>
        <w:tabs>
          <w:tab w:pos="621" w:val="left" w:leader="none"/>
        </w:tabs>
        <w:spacing w:line="213" w:lineRule="auto" w:before="11" w:after="0"/>
        <w:ind w:left="200" w:right="394" w:firstLine="259"/>
        <w:jc w:val="both"/>
        <w:rPr>
          <w:sz w:val="22"/>
        </w:rPr>
      </w:pPr>
      <w:r>
        <w:rPr>
          <w:sz w:val="22"/>
        </w:rPr>
        <w:t>соотношение между красными (медленными) и белыми (бы- стрыми) мышечными волокнами у женщин хуже, чем у мужчин. Красные мышечные волокна начинают движение, т.е. сдвигают тело с места, но как только возрастает скорость мышечного со- кращения, в дело вступают белые мышечные волокна, создавая ускорение. Изменить соотношение этих волокон в организме нельзя, так как это врожденное свойство, можно лишь немного качественно улучшить действие этих волокон;</w:t>
      </w:r>
    </w:p>
    <w:p>
      <w:pPr>
        <w:pStyle w:val="ListParagraph"/>
        <w:numPr>
          <w:ilvl w:val="1"/>
          <w:numId w:val="39"/>
        </w:numPr>
        <w:tabs>
          <w:tab w:pos="621" w:val="left" w:leader="none"/>
        </w:tabs>
        <w:spacing w:line="213" w:lineRule="auto" w:before="9" w:after="0"/>
        <w:ind w:left="200" w:right="394" w:firstLine="259"/>
        <w:jc w:val="both"/>
        <w:rPr>
          <w:sz w:val="22"/>
        </w:rPr>
      </w:pPr>
      <w:r>
        <w:rPr>
          <w:sz w:val="22"/>
        </w:rPr>
        <w:t>большая длина туловища по отношению к длине ног и из- лишний изгиб позвоночника в поясничном отделе, более слабые мышцы верхнего плечевого пояса, мышцы задней поверхности бедра, отводящие боковые мышцы бедра, мышцы брюшного пресса. Слабо развитые мышцы спины могут привести к повреж- дениям межпозвоночных дисков. Слабое место наблюдается в го- леностопном суставе, где уплощение стопы может привести к вос- палению ахиллового сухожилия, хроническим болям в коленных суставах, остеохондрозу.</w:t>
      </w:r>
    </w:p>
    <w:p>
      <w:pPr>
        <w:pStyle w:val="BodyText"/>
        <w:spacing w:line="213" w:lineRule="auto" w:before="11"/>
        <w:ind w:left="204" w:right="404" w:firstLine="259"/>
      </w:pPr>
      <w:r>
        <w:rPr/>
        <w:t>При изучении техники тройного прыжка и применении спе- цифических нагрузок необходимо помнить, что связки и суставы тренируются значительно медленнее мышц. Неправильное распре- деление нагрузки может привести к дисбалансу между быстрым Развитием сил мышц и неподготовленностью связок.</w:t>
      </w:r>
    </w:p>
    <w:p>
      <w:pPr>
        <w:pStyle w:val="BodyText"/>
        <w:spacing w:line="216" w:lineRule="auto" w:before="3"/>
        <w:ind w:left="214" w:right="401" w:firstLine="254"/>
      </w:pPr>
      <w:r>
        <w:rPr/>
        <w:t>По наблюдениям тренеров, занимающихся женским тройным </w:t>
      </w:r>
      <w:r>
        <w:rPr>
          <w:vertAlign w:val="superscript"/>
        </w:rPr>
        <w:t>п</w:t>
      </w:r>
      <w:r>
        <w:rPr>
          <w:vertAlign w:val="baseline"/>
        </w:rPr>
        <w:t>Рыжком, у женщин техника прыжка приносит более скоростной Характер,</w:t>
      </w:r>
      <w:r>
        <w:rPr>
          <w:spacing w:val="47"/>
          <w:vertAlign w:val="baseline"/>
        </w:rPr>
        <w:t> </w:t>
      </w:r>
      <w:r>
        <w:rPr>
          <w:vertAlign w:val="baseline"/>
        </w:rPr>
        <w:t>по</w:t>
      </w:r>
      <w:r>
        <w:rPr>
          <w:spacing w:val="47"/>
          <w:vertAlign w:val="baseline"/>
        </w:rPr>
        <w:t> </w:t>
      </w:r>
      <w:r>
        <w:rPr>
          <w:vertAlign w:val="baseline"/>
        </w:rPr>
        <w:t>их</w:t>
      </w:r>
      <w:r>
        <w:rPr>
          <w:spacing w:val="44"/>
          <w:vertAlign w:val="baseline"/>
        </w:rPr>
        <w:t> </w:t>
      </w:r>
      <w:r>
        <w:rPr>
          <w:vertAlign w:val="baseline"/>
        </w:rPr>
        <w:t>образному</w:t>
      </w:r>
      <w:r>
        <w:rPr>
          <w:spacing w:val="45"/>
          <w:vertAlign w:val="baseline"/>
        </w:rPr>
        <w:t> </w:t>
      </w:r>
      <w:r>
        <w:rPr>
          <w:vertAlign w:val="baseline"/>
        </w:rPr>
        <w:t>выражению</w:t>
      </w:r>
      <w:r>
        <w:rPr>
          <w:spacing w:val="45"/>
          <w:vertAlign w:val="baseline"/>
        </w:rPr>
        <w:t> </w:t>
      </w:r>
      <w:r>
        <w:rPr>
          <w:vertAlign w:val="baseline"/>
        </w:rPr>
        <w:t>напоминающий</w:t>
      </w:r>
      <w:r>
        <w:rPr>
          <w:spacing w:val="48"/>
          <w:vertAlign w:val="baseline"/>
        </w:rPr>
        <w:t> </w:t>
      </w:r>
      <w:r>
        <w:rPr>
          <w:spacing w:val="-2"/>
          <w:vertAlign w:val="baseline"/>
        </w:rPr>
        <w:t>«бабоч-</w:t>
      </w:r>
    </w:p>
    <w:p>
      <w:pPr>
        <w:pStyle w:val="BodyText"/>
        <w:spacing w:line="213" w:lineRule="auto"/>
        <w:ind w:left="214" w:right="404"/>
      </w:pPr>
      <w:r>
        <w:rPr/>
        <w:t>^У*. порхающую с цветка на цветок. Иными словами, женский Дойной прыжок менее силовой, более скоростной и легкий по Узуальному наблюдению. Хотя сила мышц и способность нервно-</w:t>
      </w:r>
    </w:p>
    <w:p>
      <w:pPr>
        <w:spacing w:after="0" w:line="213" w:lineRule="auto"/>
        <w:sectPr>
          <w:pgSz w:w="16840" w:h="11910" w:orient="landscape"/>
          <w:pgMar w:top="260" w:bottom="280" w:left="1240" w:right="1580"/>
          <w:cols w:num="2" w:equalWidth="0">
            <w:col w:w="6668" w:space="384"/>
            <w:col w:w="6968"/>
          </w:cols>
        </w:sectPr>
      </w:pPr>
    </w:p>
    <w:p>
      <w:pPr>
        <w:tabs>
          <w:tab w:pos="13358" w:val="left" w:leader="none"/>
        </w:tabs>
        <w:spacing w:before="96"/>
        <w:ind w:left="276" w:right="0" w:firstLine="0"/>
        <w:jc w:val="left"/>
        <w:rPr>
          <w:rFonts w:ascii="Arial"/>
          <w:b/>
          <w:sz w:val="22"/>
        </w:rPr>
      </w:pPr>
      <w:r>
        <w:rPr/>
        <mc:AlternateContent>
          <mc:Choice Requires="wps">
            <w:drawing>
              <wp:anchor distT="0" distB="0" distL="0" distR="0" allowOverlap="1" layoutInCell="1" locked="0" behindDoc="0" simplePos="0" relativeHeight="15815168">
                <wp:simplePos x="0" y="0"/>
                <wp:positionH relativeFrom="page">
                  <wp:posOffset>149225</wp:posOffset>
                </wp:positionH>
                <wp:positionV relativeFrom="page">
                  <wp:posOffset>6629400</wp:posOffset>
                </wp:positionV>
                <wp:extent cx="1270" cy="137160"/>
                <wp:effectExtent l="0" t="0" r="0" b="0"/>
                <wp:wrapNone/>
                <wp:docPr id="212" name="Graphic 212"/>
                <wp:cNvGraphicFramePr>
                  <a:graphicFrameLocks/>
                </wp:cNvGraphicFramePr>
                <a:graphic>
                  <a:graphicData uri="http://schemas.microsoft.com/office/word/2010/wordprocessingShape">
                    <wps:wsp>
                      <wps:cNvPr id="212" name="Graphic 212"/>
                      <wps:cNvSpPr/>
                      <wps:spPr>
                        <a:xfrm>
                          <a:off x="0" y="0"/>
                          <a:ext cx="1270" cy="137160"/>
                        </a:xfrm>
                        <a:custGeom>
                          <a:avLst/>
                          <a:gdLst/>
                          <a:ahLst/>
                          <a:cxnLst/>
                          <a:rect l="l" t="t" r="r" b="b"/>
                          <a:pathLst>
                            <a:path w="0" h="137160">
                              <a:moveTo>
                                <a:pt x="0" y="0"/>
                              </a:moveTo>
                              <a:lnTo>
                                <a:pt x="0" y="1371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5168" from="11.75pt,522pt" to="11.75pt,532.8pt" stroked="true" strokeweight=".25pt" strokecolor="#000000">
                <v:stroke dashstyle="solid"/>
                <w10:wrap type="none"/>
              </v:line>
            </w:pict>
          </mc:Fallback>
        </mc:AlternateContent>
      </w:r>
      <w:r>
        <w:rPr>
          <w:spacing w:val="-5"/>
          <w:sz w:val="20"/>
        </w:rPr>
        <w:t>132</w:t>
      </w:r>
      <w:r>
        <w:rPr>
          <w:sz w:val="20"/>
        </w:rPr>
        <w:tab/>
      </w:r>
      <w:r>
        <w:rPr>
          <w:rFonts w:ascii="Arial"/>
          <w:b/>
          <w:spacing w:val="-10"/>
          <w:position w:val="1"/>
          <w:sz w:val="22"/>
        </w:rPr>
        <w:t>m</w:t>
      </w:r>
    </w:p>
    <w:p>
      <w:pPr>
        <w:spacing w:after="0"/>
        <w:jc w:val="left"/>
        <w:rPr>
          <w:rFonts w:ascii="Arial"/>
          <w:sz w:val="22"/>
        </w:rPr>
        <w:sectPr>
          <w:type w:val="continuous"/>
          <w:pgSz w:w="16840" w:h="11910" w:orient="landscape"/>
          <w:pgMar w:top="1420" w:bottom="280" w:left="1240" w:right="1580"/>
        </w:sectPr>
      </w:pPr>
    </w:p>
    <w:p>
      <w:pPr>
        <w:pStyle w:val="BodyText"/>
        <w:spacing w:before="6"/>
        <w:jc w:val="left"/>
        <w:rPr>
          <w:rFonts w:ascii="Arial"/>
          <w:b/>
          <w:sz w:val="20"/>
        </w:rPr>
      </w:pPr>
    </w:p>
    <w:p>
      <w:pPr>
        <w:spacing w:after="0"/>
        <w:jc w:val="left"/>
        <w:rPr>
          <w:rFonts w:ascii="Arial"/>
          <w:sz w:val="20"/>
        </w:rPr>
        <w:sectPr>
          <w:pgSz w:w="16840" w:h="11910" w:orient="landscape"/>
          <w:pgMar w:top="0" w:bottom="280" w:left="1240" w:right="1580"/>
        </w:sectPr>
      </w:pPr>
    </w:p>
    <w:p>
      <w:pPr>
        <w:pStyle w:val="BodyText"/>
        <w:spacing w:line="213" w:lineRule="auto" w:before="115"/>
        <w:ind w:left="200"/>
        <w:jc w:val="left"/>
      </w:pPr>
      <w:r>
        <w:rPr/>
        <mc:AlternateContent>
          <mc:Choice Requires="wps">
            <w:drawing>
              <wp:anchor distT="0" distB="0" distL="0" distR="0" allowOverlap="1" layoutInCell="1" locked="0" behindDoc="0" simplePos="0" relativeHeight="15815680">
                <wp:simplePos x="0" y="0"/>
                <wp:positionH relativeFrom="page">
                  <wp:posOffset>315277</wp:posOffset>
                </wp:positionH>
                <wp:positionV relativeFrom="page">
                  <wp:posOffset>0</wp:posOffset>
                </wp:positionV>
                <wp:extent cx="3175" cy="252729"/>
                <wp:effectExtent l="0" t="0" r="0" b="0"/>
                <wp:wrapNone/>
                <wp:docPr id="213" name="Graphic 213"/>
                <wp:cNvGraphicFramePr>
                  <a:graphicFrameLocks/>
                </wp:cNvGraphicFramePr>
                <a:graphic>
                  <a:graphicData uri="http://schemas.microsoft.com/office/word/2010/wordprocessingShape">
                    <wps:wsp>
                      <wps:cNvPr id="213" name="Graphic 213"/>
                      <wps:cNvSpPr/>
                      <wps:spPr>
                        <a:xfrm>
                          <a:off x="0" y="0"/>
                          <a:ext cx="3175" cy="252729"/>
                        </a:xfrm>
                        <a:custGeom>
                          <a:avLst/>
                          <a:gdLst/>
                          <a:ahLst/>
                          <a:cxnLst/>
                          <a:rect l="l" t="t" r="r" b="b"/>
                          <a:pathLst>
                            <a:path w="3175" h="252729">
                              <a:moveTo>
                                <a:pt x="0" y="252730"/>
                              </a:moveTo>
                              <a:lnTo>
                                <a:pt x="3175" y="252730"/>
                              </a:lnTo>
                              <a:lnTo>
                                <a:pt x="3175" y="0"/>
                              </a:lnTo>
                              <a:lnTo>
                                <a:pt x="0" y="0"/>
                              </a:lnTo>
                              <a:lnTo>
                                <a:pt x="0" y="25273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4.825001pt;margin-top:0pt;width:.25pt;height:19.900002pt;mso-position-horizontal-relative:page;mso-position-vertical-relative:page;z-index:15815680" id="docshape48" filled="true" fillcolor="#000000" stroked="false">
                <v:fill type="solid"/>
                <w10:wrap type="none"/>
              </v:rect>
            </w:pict>
          </mc:Fallback>
        </mc:AlternateContent>
      </w:r>
      <w:r>
        <w:rPr>
          <w:spacing w:val="-2"/>
        </w:rPr>
        <w:t>мышечного аппарата противостоять многократным нагрузкам также </w:t>
      </w:r>
      <w:r>
        <w:rPr/>
        <w:t>имеют большое значение в женском тройном прыжке.</w:t>
      </w:r>
    </w:p>
    <w:p>
      <w:pPr>
        <w:pStyle w:val="BodyText"/>
        <w:spacing w:before="117"/>
        <w:jc w:val="left"/>
      </w:pPr>
    </w:p>
    <w:p>
      <w:pPr>
        <w:pStyle w:val="ListParagraph"/>
        <w:numPr>
          <w:ilvl w:val="2"/>
          <w:numId w:val="36"/>
        </w:numPr>
        <w:tabs>
          <w:tab w:pos="1741" w:val="left" w:leader="none"/>
        </w:tabs>
        <w:spacing w:line="240" w:lineRule="auto" w:before="0" w:after="0"/>
        <w:ind w:left="1741" w:right="0" w:hanging="552"/>
        <w:jc w:val="left"/>
        <w:rPr>
          <w:rFonts w:ascii="Tahoma" w:hAnsi="Tahoma"/>
          <w:sz w:val="20"/>
        </w:rPr>
      </w:pPr>
      <w:r>
        <w:rPr>
          <w:rFonts w:ascii="Lucida Sans Unicode" w:hAnsi="Lucida Sans Unicode"/>
          <w:w w:val="90"/>
          <w:sz w:val="20"/>
        </w:rPr>
        <w:t>Техника</w:t>
      </w:r>
      <w:r>
        <w:rPr>
          <w:rFonts w:ascii="Lucida Sans Unicode" w:hAnsi="Lucida Sans Unicode"/>
          <w:spacing w:val="4"/>
          <w:sz w:val="20"/>
        </w:rPr>
        <w:t> </w:t>
      </w:r>
      <w:r>
        <w:rPr>
          <w:rFonts w:ascii="Lucida Sans Unicode" w:hAnsi="Lucida Sans Unicode"/>
          <w:w w:val="90"/>
          <w:sz w:val="20"/>
        </w:rPr>
        <w:t>прыжков</w:t>
      </w:r>
      <w:r>
        <w:rPr>
          <w:rFonts w:ascii="Lucida Sans Unicode" w:hAnsi="Lucida Sans Unicode"/>
          <w:spacing w:val="8"/>
          <w:sz w:val="20"/>
        </w:rPr>
        <w:t> </w:t>
      </w:r>
      <w:r>
        <w:rPr>
          <w:rFonts w:ascii="Lucida Sans Unicode" w:hAnsi="Lucida Sans Unicode"/>
          <w:w w:val="90"/>
          <w:sz w:val="20"/>
        </w:rPr>
        <w:t>в</w:t>
      </w:r>
      <w:r>
        <w:rPr>
          <w:rFonts w:ascii="Lucida Sans Unicode" w:hAnsi="Lucida Sans Unicode"/>
          <w:spacing w:val="8"/>
          <w:sz w:val="20"/>
        </w:rPr>
        <w:t> </w:t>
      </w:r>
      <w:r>
        <w:rPr>
          <w:rFonts w:ascii="Lucida Sans Unicode" w:hAnsi="Lucida Sans Unicode"/>
          <w:w w:val="90"/>
          <w:sz w:val="20"/>
        </w:rPr>
        <w:t>высоту</w:t>
      </w:r>
      <w:r>
        <w:rPr>
          <w:rFonts w:ascii="Lucida Sans Unicode" w:hAnsi="Lucida Sans Unicode"/>
          <w:spacing w:val="2"/>
          <w:sz w:val="20"/>
        </w:rPr>
        <w:t> </w:t>
      </w:r>
      <w:r>
        <w:rPr>
          <w:rFonts w:ascii="Lucida Sans Unicode" w:hAnsi="Lucida Sans Unicode"/>
          <w:w w:val="90"/>
          <w:sz w:val="20"/>
        </w:rPr>
        <w:t>с</w:t>
      </w:r>
      <w:r>
        <w:rPr>
          <w:rFonts w:ascii="Lucida Sans Unicode" w:hAnsi="Lucida Sans Unicode"/>
          <w:spacing w:val="7"/>
          <w:sz w:val="20"/>
        </w:rPr>
        <w:t> </w:t>
      </w:r>
      <w:r>
        <w:rPr>
          <w:rFonts w:ascii="Lucida Sans Unicode" w:hAnsi="Lucida Sans Unicode"/>
          <w:spacing w:val="-2"/>
          <w:w w:val="90"/>
          <w:sz w:val="20"/>
        </w:rPr>
        <w:t>шестом</w:t>
      </w:r>
    </w:p>
    <w:p>
      <w:pPr>
        <w:pStyle w:val="BodyText"/>
        <w:spacing w:line="204" w:lineRule="auto" w:before="196"/>
        <w:ind w:left="200" w:right="66" w:firstLine="288"/>
      </w:pPr>
      <w:r>
        <w:rPr>
          <w:spacing w:val="-8"/>
        </w:rPr>
        <w:t>История</w:t>
      </w:r>
      <w:r>
        <w:rPr>
          <w:spacing w:val="-6"/>
        </w:rPr>
        <w:t> </w:t>
      </w:r>
      <w:r>
        <w:rPr>
          <w:spacing w:val="-8"/>
        </w:rPr>
        <w:t>прыжков</w:t>
      </w:r>
      <w:r>
        <w:rPr>
          <w:spacing w:val="-6"/>
        </w:rPr>
        <w:t> </w:t>
      </w:r>
      <w:r>
        <w:rPr>
          <w:spacing w:val="-8"/>
        </w:rPr>
        <w:t>с</w:t>
      </w:r>
      <w:r>
        <w:rPr>
          <w:spacing w:val="-6"/>
        </w:rPr>
        <w:t> </w:t>
      </w:r>
      <w:r>
        <w:rPr>
          <w:spacing w:val="-8"/>
        </w:rPr>
        <w:t>шестом</w:t>
      </w:r>
      <w:r>
        <w:rPr>
          <w:spacing w:val="-5"/>
        </w:rPr>
        <w:t> </w:t>
      </w:r>
      <w:r>
        <w:rPr>
          <w:spacing w:val="-8"/>
        </w:rPr>
        <w:t>уходит</w:t>
      </w:r>
      <w:r>
        <w:rPr>
          <w:spacing w:val="-6"/>
        </w:rPr>
        <w:t> </w:t>
      </w:r>
      <w:r>
        <w:rPr>
          <w:spacing w:val="-8"/>
        </w:rPr>
        <w:t>корнями</w:t>
      </w:r>
      <w:r>
        <w:rPr>
          <w:spacing w:val="-6"/>
        </w:rPr>
        <w:t> </w:t>
      </w:r>
      <w:r>
        <w:rPr>
          <w:spacing w:val="-8"/>
        </w:rPr>
        <w:t>в</w:t>
      </w:r>
      <w:r>
        <w:rPr>
          <w:spacing w:val="-6"/>
        </w:rPr>
        <w:t> </w:t>
      </w:r>
      <w:r>
        <w:rPr>
          <w:spacing w:val="-8"/>
        </w:rPr>
        <w:t>IV—III</w:t>
      </w:r>
      <w:r>
        <w:rPr>
          <w:spacing w:val="-5"/>
        </w:rPr>
        <w:t> </w:t>
      </w:r>
      <w:r>
        <w:rPr>
          <w:spacing w:val="-8"/>
        </w:rPr>
        <w:t>вв.</w:t>
      </w:r>
      <w:r>
        <w:rPr>
          <w:spacing w:val="-6"/>
        </w:rPr>
        <w:t> </w:t>
      </w:r>
      <w:r>
        <w:rPr>
          <w:spacing w:val="-8"/>
        </w:rPr>
        <w:t>до</w:t>
      </w:r>
      <w:r>
        <w:rPr>
          <w:spacing w:val="-5"/>
        </w:rPr>
        <w:t> </w:t>
      </w:r>
      <w:r>
        <w:rPr>
          <w:spacing w:val="-8"/>
        </w:rPr>
        <w:t>н.э.</w:t>
      </w:r>
      <w:r>
        <w:rPr>
          <w:spacing w:val="-3"/>
        </w:rPr>
        <w:t> </w:t>
      </w:r>
      <w:r>
        <w:rPr>
          <w:spacing w:val="-8"/>
        </w:rPr>
        <w:t>При- менение</w:t>
      </w:r>
      <w:r>
        <w:rPr>
          <w:spacing w:val="-1"/>
        </w:rPr>
        <w:t> </w:t>
      </w:r>
      <w:r>
        <w:rPr>
          <w:spacing w:val="-8"/>
        </w:rPr>
        <w:t>шестов</w:t>
      </w:r>
      <w:r>
        <w:rPr/>
        <w:t> </w:t>
      </w:r>
      <w:r>
        <w:rPr>
          <w:spacing w:val="-8"/>
        </w:rPr>
        <w:t>и</w:t>
      </w:r>
      <w:r>
        <w:rPr/>
        <w:t> </w:t>
      </w:r>
      <w:r>
        <w:rPr>
          <w:spacing w:val="-8"/>
        </w:rPr>
        <w:t>посохов</w:t>
      </w:r>
      <w:r>
        <w:rPr>
          <w:spacing w:val="-2"/>
        </w:rPr>
        <w:t> </w:t>
      </w:r>
      <w:r>
        <w:rPr>
          <w:spacing w:val="-8"/>
        </w:rPr>
        <w:t>в</w:t>
      </w:r>
      <w:r>
        <w:rPr/>
        <w:t> </w:t>
      </w:r>
      <w:r>
        <w:rPr>
          <w:spacing w:val="-8"/>
        </w:rPr>
        <w:t>быту,</w:t>
      </w:r>
      <w:r>
        <w:rPr/>
        <w:t> </w:t>
      </w:r>
      <w:r>
        <w:rPr>
          <w:spacing w:val="-8"/>
        </w:rPr>
        <w:t>на</w:t>
      </w:r>
      <w:r>
        <w:rPr/>
        <w:t> </w:t>
      </w:r>
      <w:r>
        <w:rPr>
          <w:spacing w:val="-8"/>
        </w:rPr>
        <w:t>различных</w:t>
      </w:r>
      <w:r>
        <w:rPr>
          <w:spacing w:val="-2"/>
        </w:rPr>
        <w:t> </w:t>
      </w:r>
      <w:r>
        <w:rPr>
          <w:spacing w:val="-8"/>
        </w:rPr>
        <w:t>праздниках</w:t>
      </w:r>
      <w:r>
        <w:rPr>
          <w:spacing w:val="-2"/>
        </w:rPr>
        <w:t> </w:t>
      </w:r>
      <w:r>
        <w:rPr>
          <w:spacing w:val="-8"/>
        </w:rPr>
        <w:t>для</w:t>
      </w:r>
      <w:r>
        <w:rPr/>
        <w:t> </w:t>
      </w:r>
      <w:r>
        <w:rPr>
          <w:spacing w:val="-8"/>
        </w:rPr>
        <w:t>развле- </w:t>
      </w:r>
      <w:r>
        <w:rPr>
          <w:spacing w:val="-2"/>
        </w:rPr>
        <w:t>чений</w:t>
      </w:r>
      <w:r>
        <w:rPr>
          <w:spacing w:val="-7"/>
        </w:rPr>
        <w:t> </w:t>
      </w:r>
      <w:r>
        <w:rPr>
          <w:spacing w:val="-2"/>
        </w:rPr>
        <w:t>молодежи</w:t>
      </w:r>
      <w:r>
        <w:rPr>
          <w:spacing w:val="-7"/>
        </w:rPr>
        <w:t> </w:t>
      </w:r>
      <w:r>
        <w:rPr>
          <w:spacing w:val="-2"/>
        </w:rPr>
        <w:t>положило</w:t>
      </w:r>
      <w:r>
        <w:rPr>
          <w:spacing w:val="-9"/>
        </w:rPr>
        <w:t> </w:t>
      </w:r>
      <w:r>
        <w:rPr>
          <w:spacing w:val="-2"/>
        </w:rPr>
        <w:t>начало</w:t>
      </w:r>
      <w:r>
        <w:rPr>
          <w:spacing w:val="-7"/>
        </w:rPr>
        <w:t> </w:t>
      </w:r>
      <w:r>
        <w:rPr>
          <w:spacing w:val="-2"/>
        </w:rPr>
        <w:t>в</w:t>
      </w:r>
      <w:r>
        <w:rPr>
          <w:spacing w:val="-8"/>
        </w:rPr>
        <w:t> </w:t>
      </w:r>
      <w:r>
        <w:rPr>
          <w:spacing w:val="-2"/>
        </w:rPr>
        <w:t>развитии</w:t>
      </w:r>
      <w:r>
        <w:rPr>
          <w:spacing w:val="-7"/>
        </w:rPr>
        <w:t> </w:t>
      </w:r>
      <w:r>
        <w:rPr>
          <w:spacing w:val="-2"/>
        </w:rPr>
        <w:t>этого</w:t>
      </w:r>
      <w:r>
        <w:rPr>
          <w:spacing w:val="-7"/>
        </w:rPr>
        <w:t> </w:t>
      </w:r>
      <w:r>
        <w:rPr>
          <w:spacing w:val="-2"/>
        </w:rPr>
        <w:t>вида</w:t>
      </w:r>
      <w:r>
        <w:rPr>
          <w:spacing w:val="-7"/>
        </w:rPr>
        <w:t> </w:t>
      </w:r>
      <w:r>
        <w:rPr>
          <w:spacing w:val="-2"/>
        </w:rPr>
        <w:t>прыжков.</w:t>
      </w:r>
    </w:p>
    <w:p>
      <w:pPr>
        <w:pStyle w:val="BodyText"/>
        <w:spacing w:line="204" w:lineRule="auto" w:before="7"/>
        <w:ind w:left="204" w:right="51" w:firstLine="288"/>
      </w:pPr>
      <w:r>
        <w:rPr>
          <w:spacing w:val="-12"/>
        </w:rPr>
        <w:t>В</w:t>
      </w:r>
      <w:r>
        <w:rPr>
          <w:spacing w:val="-2"/>
        </w:rPr>
        <w:t> </w:t>
      </w:r>
      <w:r>
        <w:rPr>
          <w:spacing w:val="-12"/>
        </w:rPr>
        <w:t>1866</w:t>
      </w:r>
      <w:r>
        <w:rPr>
          <w:spacing w:val="-2"/>
        </w:rPr>
        <w:t> </w:t>
      </w:r>
      <w:r>
        <w:rPr>
          <w:spacing w:val="-12"/>
        </w:rPr>
        <w:t>г.</w:t>
      </w:r>
      <w:r>
        <w:rPr>
          <w:spacing w:val="-2"/>
        </w:rPr>
        <w:t> </w:t>
      </w:r>
      <w:r>
        <w:rPr>
          <w:spacing w:val="-12"/>
        </w:rPr>
        <w:t>в</w:t>
      </w:r>
      <w:r>
        <w:rPr>
          <w:spacing w:val="-1"/>
        </w:rPr>
        <w:t> </w:t>
      </w:r>
      <w:r>
        <w:rPr>
          <w:spacing w:val="-12"/>
        </w:rPr>
        <w:t>Англии</w:t>
      </w:r>
      <w:r>
        <w:rPr>
          <w:spacing w:val="-2"/>
        </w:rPr>
        <w:t> </w:t>
      </w:r>
      <w:r>
        <w:rPr>
          <w:spacing w:val="-12"/>
        </w:rPr>
        <w:t>впервые</w:t>
      </w:r>
      <w:r>
        <w:rPr>
          <w:spacing w:val="-2"/>
        </w:rPr>
        <w:t> </w:t>
      </w:r>
      <w:r>
        <w:rPr>
          <w:spacing w:val="-12"/>
        </w:rPr>
        <w:t>были</w:t>
      </w:r>
      <w:r>
        <w:rPr>
          <w:spacing w:val="-2"/>
        </w:rPr>
        <w:t> </w:t>
      </w:r>
      <w:r>
        <w:rPr>
          <w:spacing w:val="-12"/>
        </w:rPr>
        <w:t>проведены</w:t>
      </w:r>
      <w:r>
        <w:rPr>
          <w:spacing w:val="-1"/>
        </w:rPr>
        <w:t> </w:t>
      </w:r>
      <w:r>
        <w:rPr>
          <w:spacing w:val="-12"/>
        </w:rPr>
        <w:t>соревнования</w:t>
      </w:r>
      <w:r>
        <w:rPr>
          <w:spacing w:val="-2"/>
        </w:rPr>
        <w:t> </w:t>
      </w:r>
      <w:r>
        <w:rPr>
          <w:spacing w:val="-12"/>
        </w:rPr>
        <w:t>по</w:t>
      </w:r>
      <w:r>
        <w:rPr>
          <w:spacing w:val="-2"/>
        </w:rPr>
        <w:t> </w:t>
      </w:r>
      <w:r>
        <w:rPr>
          <w:spacing w:val="-12"/>
        </w:rPr>
        <w:t>прыжкам </w:t>
      </w:r>
      <w:r>
        <w:rPr>
          <w:spacing w:val="-14"/>
        </w:rPr>
        <w:t>с</w:t>
      </w:r>
      <w:r>
        <w:rPr/>
        <w:t> </w:t>
      </w:r>
      <w:r>
        <w:rPr>
          <w:spacing w:val="-14"/>
        </w:rPr>
        <w:t>шестом.</w:t>
      </w:r>
      <w:r>
        <w:rPr/>
        <w:t> </w:t>
      </w:r>
      <w:r>
        <w:rPr>
          <w:spacing w:val="-14"/>
        </w:rPr>
        <w:t>Победителем</w:t>
      </w:r>
      <w:r>
        <w:rPr/>
        <w:t> </w:t>
      </w:r>
      <w:r>
        <w:rPr>
          <w:spacing w:val="-14"/>
        </w:rPr>
        <w:t>стал</w:t>
      </w:r>
      <w:r>
        <w:rPr>
          <w:spacing w:val="1"/>
        </w:rPr>
        <w:t> </w:t>
      </w:r>
      <w:r>
        <w:rPr>
          <w:spacing w:val="-14"/>
        </w:rPr>
        <w:t>Велер,</w:t>
      </w:r>
      <w:r>
        <w:rPr/>
        <w:t> </w:t>
      </w:r>
      <w:r>
        <w:rPr>
          <w:spacing w:val="-14"/>
        </w:rPr>
        <w:t>его</w:t>
      </w:r>
      <w:r>
        <w:rPr/>
        <w:t> </w:t>
      </w:r>
      <w:r>
        <w:rPr>
          <w:spacing w:val="-14"/>
        </w:rPr>
        <w:t>результат</w:t>
      </w:r>
      <w:r>
        <w:rPr/>
        <w:t> </w:t>
      </w:r>
      <w:r>
        <w:rPr>
          <w:spacing w:val="-14"/>
        </w:rPr>
        <w:t>—</w:t>
      </w:r>
      <w:r>
        <w:rPr>
          <w:spacing w:val="1"/>
        </w:rPr>
        <w:t> </w:t>
      </w:r>
      <w:r>
        <w:rPr>
          <w:spacing w:val="-14"/>
        </w:rPr>
        <w:t>3,05</w:t>
      </w:r>
      <w:r>
        <w:rPr/>
        <w:t> </w:t>
      </w:r>
      <w:r>
        <w:rPr>
          <w:spacing w:val="-14"/>
        </w:rPr>
        <w:t>м.</w:t>
      </w:r>
      <w:r>
        <w:rPr/>
        <w:t> </w:t>
      </w:r>
      <w:r>
        <w:rPr>
          <w:spacing w:val="-14"/>
        </w:rPr>
        <w:t>В</w:t>
      </w:r>
      <w:r>
        <w:rPr/>
        <w:t> </w:t>
      </w:r>
      <w:r>
        <w:rPr>
          <w:spacing w:val="-14"/>
        </w:rPr>
        <w:t>1896</w:t>
      </w:r>
      <w:r>
        <w:rPr>
          <w:spacing w:val="1"/>
        </w:rPr>
        <w:t> </w:t>
      </w:r>
      <w:r>
        <w:rPr>
          <w:spacing w:val="-14"/>
        </w:rPr>
        <w:t>г.</w:t>
      </w:r>
      <w:r>
        <w:rPr/>
        <w:t> </w:t>
      </w:r>
      <w:r>
        <w:rPr>
          <w:spacing w:val="-14"/>
        </w:rPr>
        <w:t>амери- </w:t>
      </w:r>
      <w:r>
        <w:rPr>
          <w:spacing w:val="-6"/>
        </w:rPr>
        <w:t>канец У.</w:t>
      </w:r>
      <w:r>
        <w:rPr>
          <w:spacing w:val="-7"/>
        </w:rPr>
        <w:t> </w:t>
      </w:r>
      <w:r>
        <w:rPr>
          <w:spacing w:val="-6"/>
        </w:rPr>
        <w:t>Хойт, используя</w:t>
      </w:r>
      <w:r>
        <w:rPr>
          <w:spacing w:val="-7"/>
        </w:rPr>
        <w:t> </w:t>
      </w:r>
      <w:r>
        <w:rPr>
          <w:spacing w:val="-6"/>
        </w:rPr>
        <w:t>деревянный шест, победил на</w:t>
      </w:r>
      <w:r>
        <w:rPr>
          <w:spacing w:val="-1"/>
        </w:rPr>
        <w:t> </w:t>
      </w:r>
      <w:r>
        <w:rPr>
          <w:spacing w:val="-6"/>
        </w:rPr>
        <w:t>I</w:t>
      </w:r>
      <w:r>
        <w:rPr>
          <w:spacing w:val="-8"/>
        </w:rPr>
        <w:t> </w:t>
      </w:r>
      <w:r>
        <w:rPr>
          <w:spacing w:val="-6"/>
        </w:rPr>
        <w:t>Олимпийских </w:t>
      </w:r>
      <w:r>
        <w:rPr>
          <w:spacing w:val="-8"/>
        </w:rPr>
        <w:t>играх</w:t>
      </w:r>
      <w:r>
        <w:rPr>
          <w:spacing w:val="-6"/>
        </w:rPr>
        <w:t> </w:t>
      </w:r>
      <w:r>
        <w:rPr>
          <w:spacing w:val="-8"/>
        </w:rPr>
        <w:t>с</w:t>
      </w:r>
      <w:r>
        <w:rPr>
          <w:spacing w:val="-6"/>
        </w:rPr>
        <w:t> </w:t>
      </w:r>
      <w:r>
        <w:rPr>
          <w:spacing w:val="-8"/>
        </w:rPr>
        <w:t>результатом</w:t>
      </w:r>
      <w:r>
        <w:rPr>
          <w:spacing w:val="-6"/>
        </w:rPr>
        <w:t> </w:t>
      </w:r>
      <w:r>
        <w:rPr>
          <w:spacing w:val="-8"/>
        </w:rPr>
        <w:t>3,30</w:t>
      </w:r>
      <w:r>
        <w:rPr>
          <w:spacing w:val="-5"/>
        </w:rPr>
        <w:t> </w:t>
      </w:r>
      <w:r>
        <w:rPr>
          <w:spacing w:val="-8"/>
        </w:rPr>
        <w:t>м.</w:t>
      </w:r>
      <w:r>
        <w:rPr>
          <w:spacing w:val="-6"/>
        </w:rPr>
        <w:t> </w:t>
      </w:r>
      <w:r>
        <w:rPr>
          <w:spacing w:val="-8"/>
        </w:rPr>
        <w:t>Применение</w:t>
      </w:r>
      <w:r>
        <w:rPr>
          <w:spacing w:val="-6"/>
        </w:rPr>
        <w:t> </w:t>
      </w:r>
      <w:r>
        <w:rPr>
          <w:spacing w:val="-8"/>
        </w:rPr>
        <w:t>бамбукового</w:t>
      </w:r>
      <w:r>
        <w:rPr>
          <w:spacing w:val="-6"/>
        </w:rPr>
        <w:t> </w:t>
      </w:r>
      <w:r>
        <w:rPr>
          <w:spacing w:val="-8"/>
        </w:rPr>
        <w:t>шеста</w:t>
      </w:r>
      <w:r>
        <w:rPr>
          <w:spacing w:val="-5"/>
        </w:rPr>
        <w:t> </w:t>
      </w:r>
      <w:r>
        <w:rPr>
          <w:spacing w:val="-8"/>
        </w:rPr>
        <w:t>стало</w:t>
      </w:r>
      <w:r>
        <w:rPr>
          <w:spacing w:val="-6"/>
        </w:rPr>
        <w:t> </w:t>
      </w:r>
      <w:r>
        <w:rPr>
          <w:spacing w:val="-8"/>
        </w:rPr>
        <w:t>новым </w:t>
      </w:r>
      <w:r>
        <w:rPr>
          <w:spacing w:val="-12"/>
        </w:rPr>
        <w:t>этапом</w:t>
      </w:r>
      <w:r>
        <w:rPr>
          <w:spacing w:val="-2"/>
        </w:rPr>
        <w:t> </w:t>
      </w:r>
      <w:r>
        <w:rPr>
          <w:spacing w:val="-12"/>
        </w:rPr>
        <w:t>в</w:t>
      </w:r>
      <w:r>
        <w:rPr>
          <w:spacing w:val="-2"/>
        </w:rPr>
        <w:t> </w:t>
      </w:r>
      <w:r>
        <w:rPr>
          <w:spacing w:val="-12"/>
        </w:rPr>
        <w:t>совершенствовании</w:t>
      </w:r>
      <w:r>
        <w:rPr>
          <w:spacing w:val="-2"/>
        </w:rPr>
        <w:t> </w:t>
      </w:r>
      <w:r>
        <w:rPr>
          <w:spacing w:val="-12"/>
        </w:rPr>
        <w:t>прыжков.</w:t>
      </w:r>
      <w:r>
        <w:rPr>
          <w:spacing w:val="-1"/>
        </w:rPr>
        <w:t> </w:t>
      </w:r>
      <w:r>
        <w:rPr>
          <w:spacing w:val="-12"/>
        </w:rPr>
        <w:t>В</w:t>
      </w:r>
      <w:r>
        <w:rPr>
          <w:spacing w:val="-2"/>
        </w:rPr>
        <w:t> </w:t>
      </w:r>
      <w:r>
        <w:rPr>
          <w:spacing w:val="-12"/>
        </w:rPr>
        <w:t>1908</w:t>
      </w:r>
      <w:r>
        <w:rPr>
          <w:spacing w:val="-2"/>
        </w:rPr>
        <w:t> </w:t>
      </w:r>
      <w:r>
        <w:rPr>
          <w:spacing w:val="-12"/>
        </w:rPr>
        <w:t>г.</w:t>
      </w:r>
      <w:r>
        <w:rPr>
          <w:spacing w:val="-2"/>
        </w:rPr>
        <w:t> </w:t>
      </w:r>
      <w:r>
        <w:rPr>
          <w:spacing w:val="-12"/>
        </w:rPr>
        <w:t>американец</w:t>
      </w:r>
      <w:r>
        <w:rPr>
          <w:spacing w:val="-1"/>
        </w:rPr>
        <w:t> </w:t>
      </w:r>
      <w:r>
        <w:rPr>
          <w:spacing w:val="-12"/>
        </w:rPr>
        <w:t>М.</w:t>
      </w:r>
      <w:r>
        <w:rPr>
          <w:spacing w:val="-2"/>
        </w:rPr>
        <w:t> </w:t>
      </w:r>
      <w:r>
        <w:rPr>
          <w:spacing w:val="-12"/>
        </w:rPr>
        <w:t>Райт</w:t>
      </w:r>
      <w:r>
        <w:rPr>
          <w:spacing w:val="-1"/>
        </w:rPr>
        <w:t> </w:t>
      </w:r>
      <w:r>
        <w:rPr>
          <w:spacing w:val="-12"/>
        </w:rPr>
        <w:t>впер- </w:t>
      </w:r>
      <w:r>
        <w:rPr/>
        <w:t>вые перешагнул четырехметровый рубеж — 4,02 м.</w:t>
      </w:r>
    </w:p>
    <w:p>
      <w:pPr>
        <w:pStyle w:val="BodyText"/>
        <w:spacing w:line="204" w:lineRule="auto" w:before="12"/>
        <w:ind w:left="200" w:right="42" w:firstLine="268"/>
      </w:pPr>
      <w:r>
        <w:rPr>
          <w:spacing w:val="-8"/>
        </w:rPr>
        <w:t>До</w:t>
      </w:r>
      <w:r>
        <w:rPr>
          <w:spacing w:val="-5"/>
        </w:rPr>
        <w:t> </w:t>
      </w:r>
      <w:r>
        <w:rPr>
          <w:spacing w:val="-8"/>
        </w:rPr>
        <w:t>1924</w:t>
      </w:r>
      <w:r>
        <w:rPr>
          <w:spacing w:val="-5"/>
        </w:rPr>
        <w:t> </w:t>
      </w:r>
      <w:r>
        <w:rPr>
          <w:spacing w:val="-8"/>
        </w:rPr>
        <w:t>г.</w:t>
      </w:r>
      <w:r>
        <w:rPr>
          <w:spacing w:val="-5"/>
        </w:rPr>
        <w:t> </w:t>
      </w:r>
      <w:r>
        <w:rPr>
          <w:spacing w:val="-8"/>
        </w:rPr>
        <w:t>спортсмены</w:t>
      </w:r>
      <w:r>
        <w:rPr>
          <w:spacing w:val="-5"/>
        </w:rPr>
        <w:t> </w:t>
      </w:r>
      <w:r>
        <w:rPr>
          <w:spacing w:val="-8"/>
        </w:rPr>
        <w:t>использовали</w:t>
      </w:r>
      <w:r>
        <w:rPr>
          <w:spacing w:val="-3"/>
        </w:rPr>
        <w:t> </w:t>
      </w:r>
      <w:r>
        <w:rPr>
          <w:spacing w:val="-8"/>
        </w:rPr>
        <w:t>земляные</w:t>
      </w:r>
      <w:r>
        <w:rPr>
          <w:spacing w:val="-5"/>
        </w:rPr>
        <w:t> </w:t>
      </w:r>
      <w:r>
        <w:rPr>
          <w:spacing w:val="-8"/>
        </w:rPr>
        <w:t>ямки</w:t>
      </w:r>
      <w:r>
        <w:rPr>
          <w:spacing w:val="-6"/>
        </w:rPr>
        <w:t> </w:t>
      </w:r>
      <w:r>
        <w:rPr>
          <w:spacing w:val="-8"/>
        </w:rPr>
        <w:t>для</w:t>
      </w:r>
      <w:r>
        <w:rPr>
          <w:spacing w:val="-6"/>
        </w:rPr>
        <w:t> </w:t>
      </w:r>
      <w:r>
        <w:rPr>
          <w:spacing w:val="-8"/>
        </w:rPr>
        <w:t>упора</w:t>
      </w:r>
      <w:r>
        <w:rPr>
          <w:spacing w:val="-5"/>
        </w:rPr>
        <w:t> </w:t>
      </w:r>
      <w:r>
        <w:rPr>
          <w:spacing w:val="-8"/>
        </w:rPr>
        <w:t>шеста. </w:t>
      </w:r>
      <w:r>
        <w:rPr>
          <w:spacing w:val="-10"/>
        </w:rPr>
        <w:t>Начиная</w:t>
      </w:r>
      <w:r>
        <w:rPr>
          <w:spacing w:val="-4"/>
        </w:rPr>
        <w:t> </w:t>
      </w:r>
      <w:r>
        <w:rPr>
          <w:spacing w:val="-10"/>
        </w:rPr>
        <w:t>с</w:t>
      </w:r>
      <w:r>
        <w:rPr>
          <w:spacing w:val="-4"/>
        </w:rPr>
        <w:t> </w:t>
      </w:r>
      <w:r>
        <w:rPr>
          <w:spacing w:val="-10"/>
        </w:rPr>
        <w:t>1924</w:t>
      </w:r>
      <w:r>
        <w:rPr>
          <w:spacing w:val="-4"/>
        </w:rPr>
        <w:t> </w:t>
      </w:r>
      <w:r>
        <w:rPr>
          <w:spacing w:val="-10"/>
        </w:rPr>
        <w:t>г.</w:t>
      </w:r>
      <w:r>
        <w:rPr>
          <w:spacing w:val="-3"/>
        </w:rPr>
        <w:t> </w:t>
      </w:r>
      <w:r>
        <w:rPr>
          <w:spacing w:val="-10"/>
        </w:rPr>
        <w:t>был</w:t>
      </w:r>
      <w:r>
        <w:rPr/>
        <w:t> </w:t>
      </w:r>
      <w:r>
        <w:rPr>
          <w:spacing w:val="-10"/>
        </w:rPr>
        <w:t>узаконен</w:t>
      </w:r>
      <w:r>
        <w:rPr>
          <w:spacing w:val="-4"/>
        </w:rPr>
        <w:t> </w:t>
      </w:r>
      <w:r>
        <w:rPr>
          <w:spacing w:val="-10"/>
        </w:rPr>
        <w:t>специальный</w:t>
      </w:r>
      <w:r>
        <w:rPr>
          <w:spacing w:val="-4"/>
        </w:rPr>
        <w:t> </w:t>
      </w:r>
      <w:r>
        <w:rPr>
          <w:spacing w:val="-10"/>
        </w:rPr>
        <w:t>ящик</w:t>
      </w:r>
      <w:r>
        <w:rPr>
          <w:spacing w:val="-2"/>
        </w:rPr>
        <w:t> </w:t>
      </w:r>
      <w:r>
        <w:rPr>
          <w:spacing w:val="-10"/>
        </w:rPr>
        <w:t>для</w:t>
      </w:r>
      <w:r>
        <w:rPr>
          <w:spacing w:val="-4"/>
        </w:rPr>
        <w:t> </w:t>
      </w:r>
      <w:r>
        <w:rPr>
          <w:spacing w:val="-10"/>
        </w:rPr>
        <w:t>постановки</w:t>
      </w:r>
      <w:r>
        <w:rPr>
          <w:spacing w:val="-4"/>
        </w:rPr>
        <w:t> </w:t>
      </w:r>
      <w:r>
        <w:rPr>
          <w:spacing w:val="-10"/>
        </w:rPr>
        <w:t>шеста. </w:t>
      </w:r>
      <w:r>
        <w:rPr>
          <w:spacing w:val="-6"/>
        </w:rPr>
        <w:t>Бамбуковый</w:t>
      </w:r>
      <w:r>
        <w:rPr>
          <w:spacing w:val="-10"/>
        </w:rPr>
        <w:t> </w:t>
      </w:r>
      <w:r>
        <w:rPr>
          <w:spacing w:val="-6"/>
        </w:rPr>
        <w:t>шест</w:t>
      </w:r>
      <w:r>
        <w:rPr>
          <w:spacing w:val="-8"/>
        </w:rPr>
        <w:t> </w:t>
      </w:r>
      <w:r>
        <w:rPr>
          <w:spacing w:val="-6"/>
        </w:rPr>
        <w:t>продержался</w:t>
      </w:r>
      <w:r>
        <w:rPr>
          <w:spacing w:val="-8"/>
        </w:rPr>
        <w:t> </w:t>
      </w:r>
      <w:r>
        <w:rPr>
          <w:spacing w:val="-6"/>
        </w:rPr>
        <w:t>примерно</w:t>
      </w:r>
      <w:r>
        <w:rPr>
          <w:spacing w:val="-7"/>
        </w:rPr>
        <w:t> </w:t>
      </w:r>
      <w:r>
        <w:rPr>
          <w:spacing w:val="-6"/>
        </w:rPr>
        <w:t>до</w:t>
      </w:r>
      <w:r>
        <w:rPr>
          <w:spacing w:val="-8"/>
        </w:rPr>
        <w:t> </w:t>
      </w:r>
      <w:r>
        <w:rPr>
          <w:spacing w:val="-6"/>
        </w:rPr>
        <w:t>1945</w:t>
      </w:r>
      <w:r>
        <w:rPr>
          <w:spacing w:val="-8"/>
        </w:rPr>
        <w:t> </w:t>
      </w:r>
      <w:r>
        <w:rPr>
          <w:spacing w:val="-6"/>
        </w:rPr>
        <w:t>г.,</w:t>
      </w:r>
      <w:r>
        <w:rPr>
          <w:spacing w:val="-8"/>
        </w:rPr>
        <w:t> </w:t>
      </w:r>
      <w:r>
        <w:rPr>
          <w:spacing w:val="-6"/>
        </w:rPr>
        <w:t>наилучший</w:t>
      </w:r>
      <w:r>
        <w:rPr>
          <w:spacing w:val="-7"/>
        </w:rPr>
        <w:t> </w:t>
      </w:r>
      <w:r>
        <w:rPr>
          <w:spacing w:val="-6"/>
        </w:rPr>
        <w:t>рекорд с</w:t>
      </w:r>
      <w:r>
        <w:rPr>
          <w:spacing w:val="-7"/>
        </w:rPr>
        <w:t> </w:t>
      </w:r>
      <w:r>
        <w:rPr>
          <w:spacing w:val="-6"/>
        </w:rPr>
        <w:t>ним</w:t>
      </w:r>
      <w:r>
        <w:rPr>
          <w:spacing w:val="-7"/>
        </w:rPr>
        <w:t> </w:t>
      </w:r>
      <w:r>
        <w:rPr>
          <w:spacing w:val="-6"/>
        </w:rPr>
        <w:t>—</w:t>
      </w:r>
      <w:r>
        <w:rPr>
          <w:spacing w:val="-8"/>
        </w:rPr>
        <w:t> </w:t>
      </w:r>
      <w:r>
        <w:rPr>
          <w:spacing w:val="-6"/>
        </w:rPr>
        <w:t>4,77</w:t>
      </w:r>
      <w:r>
        <w:rPr>
          <w:spacing w:val="-7"/>
        </w:rPr>
        <w:t> </w:t>
      </w:r>
      <w:r>
        <w:rPr>
          <w:spacing w:val="-6"/>
        </w:rPr>
        <w:t>м</w:t>
      </w:r>
      <w:r>
        <w:rPr>
          <w:spacing w:val="-7"/>
        </w:rPr>
        <w:t> </w:t>
      </w:r>
      <w:r>
        <w:rPr>
          <w:spacing w:val="-6"/>
        </w:rPr>
        <w:t>(1942</w:t>
      </w:r>
      <w:r>
        <w:rPr>
          <w:spacing w:val="-8"/>
        </w:rPr>
        <w:t> </w:t>
      </w:r>
      <w:r>
        <w:rPr>
          <w:spacing w:val="-6"/>
        </w:rPr>
        <w:t>г.).</w:t>
      </w:r>
      <w:r>
        <w:rPr>
          <w:spacing w:val="-7"/>
        </w:rPr>
        <w:t> </w:t>
      </w:r>
      <w:r>
        <w:rPr>
          <w:spacing w:val="-6"/>
        </w:rPr>
        <w:t>Не отличаясь</w:t>
      </w:r>
      <w:r>
        <w:rPr>
          <w:spacing w:val="-7"/>
        </w:rPr>
        <w:t> </w:t>
      </w:r>
      <w:r>
        <w:rPr>
          <w:spacing w:val="-6"/>
        </w:rPr>
        <w:t>особой</w:t>
      </w:r>
      <w:r>
        <w:rPr>
          <w:spacing w:val="-7"/>
        </w:rPr>
        <w:t> </w:t>
      </w:r>
      <w:r>
        <w:rPr>
          <w:spacing w:val="-6"/>
        </w:rPr>
        <w:t>прочностью,</w:t>
      </w:r>
      <w:r>
        <w:rPr>
          <w:spacing w:val="-7"/>
        </w:rPr>
        <w:t> </w:t>
      </w:r>
      <w:r>
        <w:rPr>
          <w:spacing w:val="-6"/>
        </w:rPr>
        <w:t>бамбуковые </w:t>
      </w:r>
      <w:r>
        <w:rPr>
          <w:spacing w:val="-8"/>
        </w:rPr>
        <w:t>шесты</w:t>
      </w:r>
      <w:r>
        <w:rPr>
          <w:spacing w:val="-6"/>
        </w:rPr>
        <w:t> </w:t>
      </w:r>
      <w:r>
        <w:rPr>
          <w:spacing w:val="-8"/>
        </w:rPr>
        <w:t>часто</w:t>
      </w:r>
      <w:r>
        <w:rPr>
          <w:spacing w:val="-6"/>
        </w:rPr>
        <w:t> </w:t>
      </w:r>
      <w:r>
        <w:rPr>
          <w:spacing w:val="-8"/>
        </w:rPr>
        <w:t>ломались</w:t>
      </w:r>
      <w:r>
        <w:rPr>
          <w:spacing w:val="-5"/>
        </w:rPr>
        <w:t> </w:t>
      </w:r>
      <w:r>
        <w:rPr>
          <w:spacing w:val="-8"/>
        </w:rPr>
        <w:t>и</w:t>
      </w:r>
      <w:r>
        <w:rPr>
          <w:spacing w:val="-4"/>
        </w:rPr>
        <w:t> </w:t>
      </w:r>
      <w:r>
        <w:rPr>
          <w:spacing w:val="-8"/>
        </w:rPr>
        <w:t>наносили</w:t>
      </w:r>
      <w:r>
        <w:rPr>
          <w:spacing w:val="-6"/>
        </w:rPr>
        <w:t> </w:t>
      </w:r>
      <w:r>
        <w:rPr>
          <w:spacing w:val="-8"/>
        </w:rPr>
        <w:t>травмы</w:t>
      </w:r>
      <w:r>
        <w:rPr>
          <w:spacing w:val="-6"/>
        </w:rPr>
        <w:t> </w:t>
      </w:r>
      <w:r>
        <w:rPr>
          <w:spacing w:val="-8"/>
        </w:rPr>
        <w:t>прыгунам,</w:t>
      </w:r>
      <w:r>
        <w:rPr>
          <w:spacing w:val="-5"/>
        </w:rPr>
        <w:t> </w:t>
      </w:r>
      <w:r>
        <w:rPr>
          <w:spacing w:val="-8"/>
        </w:rPr>
        <w:t>поэтому</w:t>
      </w:r>
      <w:r>
        <w:rPr>
          <w:spacing w:val="-6"/>
        </w:rPr>
        <w:t> </w:t>
      </w:r>
      <w:r>
        <w:rPr>
          <w:spacing w:val="-8"/>
        </w:rPr>
        <w:t>появились </w:t>
      </w:r>
      <w:r>
        <w:rPr>
          <w:spacing w:val="-10"/>
        </w:rPr>
        <w:t>металлические</w:t>
      </w:r>
      <w:r>
        <w:rPr>
          <w:spacing w:val="-4"/>
        </w:rPr>
        <w:t> </w:t>
      </w:r>
      <w:r>
        <w:rPr>
          <w:spacing w:val="-10"/>
        </w:rPr>
        <w:t>шесты</w:t>
      </w:r>
      <w:r>
        <w:rPr>
          <w:spacing w:val="-2"/>
        </w:rPr>
        <w:t> </w:t>
      </w:r>
      <w:r>
        <w:rPr>
          <w:spacing w:val="-10"/>
        </w:rPr>
        <w:t>из</w:t>
      </w:r>
      <w:r>
        <w:rPr>
          <w:spacing w:val="-3"/>
        </w:rPr>
        <w:t> </w:t>
      </w:r>
      <w:r>
        <w:rPr>
          <w:spacing w:val="-10"/>
        </w:rPr>
        <w:t>стали</w:t>
      </w:r>
      <w:r>
        <w:rPr>
          <w:spacing w:val="-2"/>
        </w:rPr>
        <w:t> </w:t>
      </w:r>
      <w:r>
        <w:rPr>
          <w:spacing w:val="-10"/>
        </w:rPr>
        <w:t>и</w:t>
      </w:r>
      <w:r>
        <w:rPr>
          <w:spacing w:val="-2"/>
        </w:rPr>
        <w:t> </w:t>
      </w:r>
      <w:r>
        <w:rPr>
          <w:spacing w:val="-10"/>
        </w:rPr>
        <w:t>дюралюминия.</w:t>
      </w:r>
      <w:r>
        <w:rPr>
          <w:spacing w:val="-2"/>
        </w:rPr>
        <w:t> </w:t>
      </w:r>
      <w:r>
        <w:rPr>
          <w:spacing w:val="-10"/>
        </w:rPr>
        <w:t>Они</w:t>
      </w:r>
      <w:r>
        <w:rPr>
          <w:spacing w:val="-2"/>
        </w:rPr>
        <w:t> </w:t>
      </w:r>
      <w:r>
        <w:rPr>
          <w:spacing w:val="-10"/>
        </w:rPr>
        <w:t>были</w:t>
      </w:r>
      <w:r>
        <w:rPr>
          <w:spacing w:val="-2"/>
        </w:rPr>
        <w:t> </w:t>
      </w:r>
      <w:r>
        <w:rPr>
          <w:spacing w:val="-10"/>
        </w:rPr>
        <w:t>легки,</w:t>
      </w:r>
      <w:r>
        <w:rPr>
          <w:spacing w:val="-2"/>
        </w:rPr>
        <w:t> </w:t>
      </w:r>
      <w:r>
        <w:rPr>
          <w:spacing w:val="-10"/>
        </w:rPr>
        <w:t>удобны, </w:t>
      </w:r>
      <w:r>
        <w:rPr/>
        <w:t>долговечны, но менее упруги. Вот</w:t>
      </w:r>
      <w:r>
        <w:rPr>
          <w:spacing w:val="-1"/>
        </w:rPr>
        <w:t> </w:t>
      </w:r>
      <w:r>
        <w:rPr/>
        <w:t>почему</w:t>
      </w:r>
      <w:r>
        <w:rPr>
          <w:spacing w:val="-2"/>
        </w:rPr>
        <w:t> </w:t>
      </w:r>
      <w:r>
        <w:rPr/>
        <w:t>рекорд, установленный</w:t>
      </w:r>
      <w:r>
        <w:rPr>
          <w:spacing w:val="-1"/>
        </w:rPr>
        <w:t> </w:t>
      </w:r>
      <w:r>
        <w:rPr/>
        <w:t>с </w:t>
      </w:r>
      <w:r>
        <w:rPr>
          <w:spacing w:val="-12"/>
        </w:rPr>
        <w:t>бамбуковым</w:t>
      </w:r>
      <w:r>
        <w:rPr/>
        <w:t> </w:t>
      </w:r>
      <w:r>
        <w:rPr>
          <w:spacing w:val="-12"/>
        </w:rPr>
        <w:t>шестом,</w:t>
      </w:r>
      <w:r>
        <w:rPr/>
        <w:t> </w:t>
      </w:r>
      <w:r>
        <w:rPr>
          <w:spacing w:val="-12"/>
        </w:rPr>
        <w:t>держался</w:t>
      </w:r>
      <w:r>
        <w:rPr>
          <w:spacing w:val="-1"/>
        </w:rPr>
        <w:t> </w:t>
      </w:r>
      <w:r>
        <w:rPr>
          <w:spacing w:val="-12"/>
        </w:rPr>
        <w:t>еще</w:t>
      </w:r>
      <w:r>
        <w:rPr>
          <w:spacing w:val="5"/>
        </w:rPr>
        <w:t> </w:t>
      </w:r>
      <w:r>
        <w:rPr>
          <w:spacing w:val="-12"/>
        </w:rPr>
        <w:t>15</w:t>
      </w:r>
      <w:r>
        <w:rPr/>
        <w:t> </w:t>
      </w:r>
      <w:r>
        <w:rPr>
          <w:spacing w:val="-12"/>
        </w:rPr>
        <w:t>лет.</w:t>
      </w:r>
      <w:r>
        <w:rPr>
          <w:spacing w:val="5"/>
        </w:rPr>
        <w:t> </w:t>
      </w:r>
      <w:r>
        <w:rPr>
          <w:spacing w:val="-12"/>
        </w:rPr>
        <w:t>В</w:t>
      </w:r>
      <w:r>
        <w:rPr>
          <w:spacing w:val="-1"/>
        </w:rPr>
        <w:t> </w:t>
      </w:r>
      <w:r>
        <w:rPr>
          <w:spacing w:val="-12"/>
        </w:rPr>
        <w:t>1957</w:t>
      </w:r>
      <w:r>
        <w:rPr/>
        <w:t> </w:t>
      </w:r>
      <w:r>
        <w:rPr>
          <w:spacing w:val="-12"/>
        </w:rPr>
        <w:t>г.</w:t>
      </w:r>
      <w:r>
        <w:rPr/>
        <w:t> </w:t>
      </w:r>
      <w:r>
        <w:rPr>
          <w:spacing w:val="-12"/>
        </w:rPr>
        <w:t>американский</w:t>
      </w:r>
      <w:r>
        <w:rPr>
          <w:spacing w:val="3"/>
        </w:rPr>
        <w:t> </w:t>
      </w:r>
      <w:r>
        <w:rPr>
          <w:spacing w:val="-12"/>
        </w:rPr>
        <w:t>прыгун </w:t>
      </w:r>
      <w:r>
        <w:rPr/>
        <w:t>Р.Гутовски</w:t>
      </w:r>
      <w:r>
        <w:rPr>
          <w:spacing w:val="-4"/>
        </w:rPr>
        <w:t> </w:t>
      </w:r>
      <w:r>
        <w:rPr/>
        <w:t>улучшает</w:t>
      </w:r>
      <w:r>
        <w:rPr>
          <w:spacing w:val="-6"/>
        </w:rPr>
        <w:t> </w:t>
      </w:r>
      <w:r>
        <w:rPr/>
        <w:t>рекорд</w:t>
      </w:r>
      <w:r>
        <w:rPr>
          <w:spacing w:val="-5"/>
        </w:rPr>
        <w:t> </w:t>
      </w:r>
      <w:r>
        <w:rPr/>
        <w:t>на</w:t>
      </w:r>
      <w:r>
        <w:rPr>
          <w:spacing w:val="-5"/>
        </w:rPr>
        <w:t> </w:t>
      </w:r>
      <w:r>
        <w:rPr/>
        <w:t>1</w:t>
      </w:r>
      <w:r>
        <w:rPr>
          <w:spacing w:val="-5"/>
        </w:rPr>
        <w:t> </w:t>
      </w:r>
      <w:r>
        <w:rPr/>
        <w:t>см,</w:t>
      </w:r>
      <w:r>
        <w:rPr>
          <w:spacing w:val="-5"/>
        </w:rPr>
        <w:t> </w:t>
      </w:r>
      <w:r>
        <w:rPr/>
        <w:t>а</w:t>
      </w:r>
      <w:r>
        <w:rPr>
          <w:spacing w:val="-3"/>
        </w:rPr>
        <w:t> </w:t>
      </w:r>
      <w:r>
        <w:rPr/>
        <w:t>в</w:t>
      </w:r>
      <w:r>
        <w:rPr>
          <w:spacing w:val="-6"/>
        </w:rPr>
        <w:t> </w:t>
      </w:r>
      <w:r>
        <w:rPr/>
        <w:t>1960</w:t>
      </w:r>
      <w:r>
        <w:rPr>
          <w:spacing w:val="-2"/>
        </w:rPr>
        <w:t> </w:t>
      </w:r>
      <w:r>
        <w:rPr/>
        <w:t>г.</w:t>
      </w:r>
      <w:r>
        <w:rPr>
          <w:spacing w:val="-5"/>
        </w:rPr>
        <w:t> </w:t>
      </w:r>
      <w:r>
        <w:rPr/>
        <w:t>американец</w:t>
      </w:r>
      <w:r>
        <w:rPr>
          <w:spacing w:val="-6"/>
        </w:rPr>
        <w:t> </w:t>
      </w:r>
      <w:r>
        <w:rPr/>
        <w:t>Д.Брэгг доводит его до 4,80 м.</w:t>
      </w:r>
    </w:p>
    <w:p>
      <w:pPr>
        <w:pStyle w:val="BodyText"/>
        <w:spacing w:line="204" w:lineRule="auto" w:before="10"/>
        <w:ind w:left="214" w:right="42" w:firstLine="283"/>
      </w:pPr>
      <w:r>
        <w:rPr>
          <w:spacing w:val="-6"/>
        </w:rPr>
        <w:t>В</w:t>
      </w:r>
      <w:r>
        <w:rPr>
          <w:spacing w:val="-10"/>
        </w:rPr>
        <w:t> </w:t>
      </w:r>
      <w:r>
        <w:rPr>
          <w:spacing w:val="-6"/>
        </w:rPr>
        <w:t>1961</w:t>
      </w:r>
      <w:r>
        <w:rPr>
          <w:spacing w:val="-8"/>
        </w:rPr>
        <w:t> </w:t>
      </w:r>
      <w:r>
        <w:rPr>
          <w:spacing w:val="-6"/>
        </w:rPr>
        <w:t>г.</w:t>
      </w:r>
      <w:r>
        <w:rPr>
          <w:spacing w:val="-8"/>
        </w:rPr>
        <w:t> </w:t>
      </w:r>
      <w:r>
        <w:rPr>
          <w:spacing w:val="-6"/>
        </w:rPr>
        <w:t>появляются</w:t>
      </w:r>
      <w:r>
        <w:rPr>
          <w:spacing w:val="-7"/>
        </w:rPr>
        <w:t> </w:t>
      </w:r>
      <w:r>
        <w:rPr>
          <w:spacing w:val="-6"/>
        </w:rPr>
        <w:t>фибергласовые</w:t>
      </w:r>
      <w:r>
        <w:rPr>
          <w:spacing w:val="-8"/>
        </w:rPr>
        <w:t> </w:t>
      </w:r>
      <w:r>
        <w:rPr>
          <w:spacing w:val="-6"/>
        </w:rPr>
        <w:t>шесты,</w:t>
      </w:r>
      <w:r>
        <w:rPr>
          <w:spacing w:val="-8"/>
        </w:rPr>
        <w:t> </w:t>
      </w:r>
      <w:r>
        <w:rPr>
          <w:spacing w:val="-6"/>
        </w:rPr>
        <w:t>которые</w:t>
      </w:r>
      <w:r>
        <w:rPr>
          <w:spacing w:val="-8"/>
        </w:rPr>
        <w:t> </w:t>
      </w:r>
      <w:r>
        <w:rPr>
          <w:spacing w:val="-6"/>
        </w:rPr>
        <w:t>совершили</w:t>
      </w:r>
      <w:r>
        <w:rPr>
          <w:spacing w:val="-7"/>
        </w:rPr>
        <w:t> </w:t>
      </w:r>
      <w:r>
        <w:rPr>
          <w:spacing w:val="-6"/>
        </w:rPr>
        <w:t>пе- </w:t>
      </w:r>
      <w:r>
        <w:rPr>
          <w:spacing w:val="-4"/>
        </w:rPr>
        <w:t>реворот</w:t>
      </w:r>
      <w:r>
        <w:rPr>
          <w:spacing w:val="-7"/>
        </w:rPr>
        <w:t> </w:t>
      </w:r>
      <w:r>
        <w:rPr>
          <w:spacing w:val="-4"/>
        </w:rPr>
        <w:t>в</w:t>
      </w:r>
      <w:r>
        <w:rPr>
          <w:spacing w:val="-9"/>
        </w:rPr>
        <w:t> </w:t>
      </w:r>
      <w:r>
        <w:rPr>
          <w:spacing w:val="-4"/>
        </w:rPr>
        <w:t>технике</w:t>
      </w:r>
      <w:r>
        <w:rPr>
          <w:spacing w:val="-8"/>
        </w:rPr>
        <w:t> </w:t>
      </w:r>
      <w:r>
        <w:rPr>
          <w:spacing w:val="-4"/>
        </w:rPr>
        <w:t>прыжков.</w:t>
      </w:r>
      <w:r>
        <w:rPr>
          <w:spacing w:val="-7"/>
        </w:rPr>
        <w:t> </w:t>
      </w:r>
      <w:r>
        <w:rPr>
          <w:spacing w:val="-4"/>
        </w:rPr>
        <w:t>Легкие,</w:t>
      </w:r>
      <w:r>
        <w:rPr>
          <w:spacing w:val="-7"/>
        </w:rPr>
        <w:t> </w:t>
      </w:r>
      <w:r>
        <w:rPr>
          <w:spacing w:val="-4"/>
        </w:rPr>
        <w:t>прочные</w:t>
      </w:r>
      <w:r>
        <w:rPr>
          <w:spacing w:val="-8"/>
        </w:rPr>
        <w:t> </w:t>
      </w:r>
      <w:r>
        <w:rPr>
          <w:spacing w:val="-4"/>
        </w:rPr>
        <w:t>и</w:t>
      </w:r>
      <w:r>
        <w:rPr>
          <w:spacing w:val="-7"/>
        </w:rPr>
        <w:t> </w:t>
      </w:r>
      <w:r>
        <w:rPr>
          <w:spacing w:val="-4"/>
        </w:rPr>
        <w:t>упругие</w:t>
      </w:r>
      <w:r>
        <w:rPr>
          <w:spacing w:val="-8"/>
        </w:rPr>
        <w:t> </w:t>
      </w:r>
      <w:r>
        <w:rPr>
          <w:spacing w:val="-4"/>
        </w:rPr>
        <w:t>шесты,</w:t>
      </w:r>
      <w:r>
        <w:rPr>
          <w:spacing w:val="-9"/>
        </w:rPr>
        <w:t> </w:t>
      </w:r>
      <w:r>
        <w:rPr>
          <w:spacing w:val="-4"/>
        </w:rPr>
        <w:t>стрела </w:t>
      </w:r>
      <w:r>
        <w:rPr>
          <w:spacing w:val="-6"/>
        </w:rPr>
        <w:t>прогиба которых достигала полутора метров, в совокупности с пороло- </w:t>
      </w:r>
      <w:r>
        <w:rPr>
          <w:spacing w:val="-8"/>
        </w:rPr>
        <w:t>новыми</w:t>
      </w:r>
      <w:r>
        <w:rPr>
          <w:spacing w:val="-3"/>
        </w:rPr>
        <w:t> </w:t>
      </w:r>
      <w:r>
        <w:rPr>
          <w:spacing w:val="-8"/>
        </w:rPr>
        <w:t>матами</w:t>
      </w:r>
      <w:r>
        <w:rPr>
          <w:spacing w:val="-3"/>
        </w:rPr>
        <w:t> </w:t>
      </w:r>
      <w:r>
        <w:rPr>
          <w:spacing w:val="-8"/>
        </w:rPr>
        <w:t>для</w:t>
      </w:r>
      <w:r>
        <w:rPr>
          <w:spacing w:val="-1"/>
        </w:rPr>
        <w:t> </w:t>
      </w:r>
      <w:r>
        <w:rPr>
          <w:spacing w:val="-8"/>
        </w:rPr>
        <w:t>места</w:t>
      </w:r>
      <w:r>
        <w:rPr>
          <w:spacing w:val="-2"/>
        </w:rPr>
        <w:t> </w:t>
      </w:r>
      <w:r>
        <w:rPr>
          <w:spacing w:val="-8"/>
        </w:rPr>
        <w:t>приземления</w:t>
      </w:r>
      <w:r>
        <w:rPr>
          <w:spacing w:val="-1"/>
        </w:rPr>
        <w:t> </w:t>
      </w:r>
      <w:r>
        <w:rPr>
          <w:spacing w:val="-8"/>
        </w:rPr>
        <w:t>позволили</w:t>
      </w:r>
      <w:r>
        <w:rPr>
          <w:spacing w:val="-1"/>
        </w:rPr>
        <w:t> </w:t>
      </w:r>
      <w:r>
        <w:rPr>
          <w:spacing w:val="-8"/>
        </w:rPr>
        <w:t>улучшить</w:t>
      </w:r>
      <w:r>
        <w:rPr>
          <w:spacing w:val="-2"/>
        </w:rPr>
        <w:t> </w:t>
      </w:r>
      <w:r>
        <w:rPr>
          <w:spacing w:val="-8"/>
        </w:rPr>
        <w:t>результаты </w:t>
      </w:r>
      <w:r>
        <w:rPr>
          <w:spacing w:val="-6"/>
        </w:rPr>
        <w:t>в</w:t>
      </w:r>
      <w:r>
        <w:rPr>
          <w:spacing w:val="-10"/>
        </w:rPr>
        <w:t> </w:t>
      </w:r>
      <w:r>
        <w:rPr>
          <w:spacing w:val="-6"/>
        </w:rPr>
        <w:t>прыжках.</w:t>
      </w:r>
      <w:r>
        <w:rPr>
          <w:spacing w:val="-8"/>
        </w:rPr>
        <w:t> </w:t>
      </w:r>
      <w:r>
        <w:rPr>
          <w:spacing w:val="-6"/>
        </w:rPr>
        <w:t>В</w:t>
      </w:r>
      <w:r>
        <w:rPr>
          <w:spacing w:val="-8"/>
        </w:rPr>
        <w:t> </w:t>
      </w:r>
      <w:r>
        <w:rPr>
          <w:spacing w:val="-6"/>
        </w:rPr>
        <w:t>1963</w:t>
      </w:r>
      <w:r>
        <w:rPr>
          <w:spacing w:val="-7"/>
        </w:rPr>
        <w:t> </w:t>
      </w:r>
      <w:r>
        <w:rPr>
          <w:spacing w:val="-6"/>
        </w:rPr>
        <w:t>г.</w:t>
      </w:r>
      <w:r>
        <w:rPr>
          <w:spacing w:val="-8"/>
        </w:rPr>
        <w:t> </w:t>
      </w:r>
      <w:r>
        <w:rPr>
          <w:spacing w:val="-6"/>
        </w:rPr>
        <w:t>американец</w:t>
      </w:r>
      <w:r>
        <w:rPr>
          <w:spacing w:val="-8"/>
        </w:rPr>
        <w:t> </w:t>
      </w:r>
      <w:r>
        <w:rPr>
          <w:spacing w:val="-6"/>
        </w:rPr>
        <w:t>Б.Стернберг</w:t>
      </w:r>
      <w:r>
        <w:rPr>
          <w:spacing w:val="-8"/>
        </w:rPr>
        <w:t> </w:t>
      </w:r>
      <w:r>
        <w:rPr>
          <w:spacing w:val="-6"/>
        </w:rPr>
        <w:t>преодолел</w:t>
      </w:r>
      <w:r>
        <w:rPr>
          <w:spacing w:val="-7"/>
        </w:rPr>
        <w:t> </w:t>
      </w:r>
      <w:r>
        <w:rPr>
          <w:spacing w:val="-6"/>
        </w:rPr>
        <w:t>пятиметровую </w:t>
      </w:r>
      <w:r>
        <w:rPr>
          <w:spacing w:val="-12"/>
        </w:rPr>
        <w:t>высоту.</w:t>
      </w:r>
      <w:r>
        <w:rPr/>
        <w:t> </w:t>
      </w:r>
      <w:r>
        <w:rPr>
          <w:spacing w:val="-12"/>
        </w:rPr>
        <w:t>В</w:t>
      </w:r>
      <w:r>
        <w:rPr>
          <w:spacing w:val="-2"/>
        </w:rPr>
        <w:t> </w:t>
      </w:r>
      <w:r>
        <w:rPr>
          <w:spacing w:val="-12"/>
        </w:rPr>
        <w:t>1987</w:t>
      </w:r>
      <w:r>
        <w:rPr/>
        <w:t> </w:t>
      </w:r>
      <w:r>
        <w:rPr>
          <w:spacing w:val="-12"/>
        </w:rPr>
        <w:t>г.</w:t>
      </w:r>
      <w:r>
        <w:rPr/>
        <w:t> </w:t>
      </w:r>
      <w:r>
        <w:rPr>
          <w:spacing w:val="-12"/>
        </w:rPr>
        <w:t>С.</w:t>
      </w:r>
      <w:r>
        <w:rPr/>
        <w:t> </w:t>
      </w:r>
      <w:r>
        <w:rPr>
          <w:spacing w:val="-12"/>
        </w:rPr>
        <w:t>Бубка</w:t>
      </w:r>
      <w:r>
        <w:rPr/>
        <w:t> </w:t>
      </w:r>
      <w:r>
        <w:rPr>
          <w:spacing w:val="-12"/>
        </w:rPr>
        <w:t>преодолевает</w:t>
      </w:r>
      <w:r>
        <w:rPr/>
        <w:t> </w:t>
      </w:r>
      <w:r>
        <w:rPr>
          <w:spacing w:val="-12"/>
        </w:rPr>
        <w:t>шестиметровую</w:t>
      </w:r>
      <w:r>
        <w:rPr>
          <w:spacing w:val="4"/>
        </w:rPr>
        <w:t> </w:t>
      </w:r>
      <w:r>
        <w:rPr>
          <w:spacing w:val="-12"/>
        </w:rPr>
        <w:t>высоту.</w:t>
      </w:r>
      <w:r>
        <w:rPr/>
        <w:t> </w:t>
      </w:r>
      <w:r>
        <w:rPr>
          <w:spacing w:val="-12"/>
        </w:rPr>
        <w:t>В</w:t>
      </w:r>
      <w:r>
        <w:rPr>
          <w:spacing w:val="-2"/>
        </w:rPr>
        <w:t> </w:t>
      </w:r>
      <w:r>
        <w:rPr>
          <w:spacing w:val="-12"/>
        </w:rPr>
        <w:t>настоя- </w:t>
      </w:r>
      <w:r>
        <w:rPr>
          <w:spacing w:val="-2"/>
        </w:rPr>
        <w:t>щее</w:t>
      </w:r>
      <w:r>
        <w:rPr>
          <w:spacing w:val="-12"/>
        </w:rPr>
        <w:t> </w:t>
      </w:r>
      <w:r>
        <w:rPr>
          <w:spacing w:val="-2"/>
        </w:rPr>
        <w:t>время</w:t>
      </w:r>
      <w:r>
        <w:rPr>
          <w:spacing w:val="-13"/>
        </w:rPr>
        <w:t> </w:t>
      </w:r>
      <w:r>
        <w:rPr>
          <w:spacing w:val="-2"/>
        </w:rPr>
        <w:t>рекорд</w:t>
      </w:r>
      <w:r>
        <w:rPr>
          <w:spacing w:val="-12"/>
        </w:rPr>
        <w:t> </w:t>
      </w:r>
      <w:r>
        <w:rPr>
          <w:spacing w:val="-2"/>
        </w:rPr>
        <w:t>мира</w:t>
      </w:r>
      <w:r>
        <w:rPr>
          <w:spacing w:val="-12"/>
        </w:rPr>
        <w:t> </w:t>
      </w:r>
      <w:r>
        <w:rPr>
          <w:spacing w:val="-2"/>
        </w:rPr>
        <w:t>принадлежит</w:t>
      </w:r>
      <w:r>
        <w:rPr>
          <w:spacing w:val="-13"/>
        </w:rPr>
        <w:t> </w:t>
      </w:r>
      <w:r>
        <w:rPr>
          <w:spacing w:val="-2"/>
        </w:rPr>
        <w:t>также</w:t>
      </w:r>
      <w:r>
        <w:rPr>
          <w:spacing w:val="-12"/>
        </w:rPr>
        <w:t> </w:t>
      </w:r>
      <w:r>
        <w:rPr>
          <w:spacing w:val="-2"/>
        </w:rPr>
        <w:t>С.</w:t>
      </w:r>
      <w:r>
        <w:rPr>
          <w:spacing w:val="-12"/>
        </w:rPr>
        <w:t> </w:t>
      </w:r>
      <w:r>
        <w:rPr>
          <w:spacing w:val="-2"/>
        </w:rPr>
        <w:t>Бубке</w:t>
      </w:r>
      <w:r>
        <w:rPr>
          <w:spacing w:val="-12"/>
        </w:rPr>
        <w:t> </w:t>
      </w:r>
      <w:r>
        <w:rPr>
          <w:spacing w:val="-2"/>
        </w:rPr>
        <w:t>и</w:t>
      </w:r>
      <w:r>
        <w:rPr>
          <w:spacing w:val="-12"/>
        </w:rPr>
        <w:t> </w:t>
      </w:r>
      <w:r>
        <w:rPr>
          <w:spacing w:val="-2"/>
        </w:rPr>
        <w:t>равен</w:t>
      </w:r>
      <w:r>
        <w:rPr>
          <w:spacing w:val="-13"/>
        </w:rPr>
        <w:t> </w:t>
      </w:r>
      <w:r>
        <w:rPr>
          <w:spacing w:val="-2"/>
        </w:rPr>
        <w:t>6,14</w:t>
      </w:r>
      <w:r>
        <w:rPr>
          <w:spacing w:val="-12"/>
        </w:rPr>
        <w:t> </w:t>
      </w:r>
      <w:r>
        <w:rPr>
          <w:spacing w:val="-2"/>
        </w:rPr>
        <w:t>м.</w:t>
      </w:r>
    </w:p>
    <w:p>
      <w:pPr>
        <w:pStyle w:val="BodyText"/>
        <w:spacing w:line="204" w:lineRule="auto" w:before="7"/>
        <w:ind w:left="214" w:right="38" w:firstLine="278"/>
      </w:pPr>
      <w:r>
        <w:rPr>
          <w:spacing w:val="-2"/>
        </w:rPr>
        <w:t>Упоминание</w:t>
      </w:r>
      <w:r>
        <w:rPr>
          <w:spacing w:val="-12"/>
        </w:rPr>
        <w:t> </w:t>
      </w:r>
      <w:r>
        <w:rPr>
          <w:spacing w:val="-2"/>
        </w:rPr>
        <w:t>о</w:t>
      </w:r>
      <w:r>
        <w:rPr>
          <w:spacing w:val="-12"/>
        </w:rPr>
        <w:t> </w:t>
      </w:r>
      <w:r>
        <w:rPr>
          <w:spacing w:val="-2"/>
        </w:rPr>
        <w:t>прыжках</w:t>
      </w:r>
      <w:r>
        <w:rPr>
          <w:spacing w:val="-12"/>
        </w:rPr>
        <w:t> </w:t>
      </w:r>
      <w:r>
        <w:rPr>
          <w:spacing w:val="-2"/>
        </w:rPr>
        <w:t>с</w:t>
      </w:r>
      <w:r>
        <w:rPr>
          <w:spacing w:val="-11"/>
        </w:rPr>
        <w:t> </w:t>
      </w:r>
      <w:r>
        <w:rPr>
          <w:spacing w:val="-2"/>
        </w:rPr>
        <w:t>шестом</w:t>
      </w:r>
      <w:r>
        <w:rPr>
          <w:spacing w:val="-12"/>
        </w:rPr>
        <w:t> </w:t>
      </w:r>
      <w:r>
        <w:rPr>
          <w:spacing w:val="-2"/>
        </w:rPr>
        <w:t>у</w:t>
      </w:r>
      <w:r>
        <w:rPr>
          <w:spacing w:val="-12"/>
        </w:rPr>
        <w:t> </w:t>
      </w:r>
      <w:r>
        <w:rPr>
          <w:spacing w:val="-2"/>
        </w:rPr>
        <w:t>женщин</w:t>
      </w:r>
      <w:r>
        <w:rPr>
          <w:spacing w:val="-12"/>
        </w:rPr>
        <w:t> </w:t>
      </w:r>
      <w:r>
        <w:rPr>
          <w:spacing w:val="-2"/>
        </w:rPr>
        <w:t>приходится</w:t>
      </w:r>
      <w:r>
        <w:rPr>
          <w:spacing w:val="-11"/>
        </w:rPr>
        <w:t> </w:t>
      </w:r>
      <w:r>
        <w:rPr>
          <w:spacing w:val="-2"/>
        </w:rPr>
        <w:t>на</w:t>
      </w:r>
      <w:r>
        <w:rPr>
          <w:spacing w:val="-12"/>
        </w:rPr>
        <w:t> </w:t>
      </w:r>
      <w:r>
        <w:rPr>
          <w:spacing w:val="-2"/>
        </w:rPr>
        <w:t>1919</w:t>
      </w:r>
      <w:r>
        <w:rPr>
          <w:spacing w:val="-12"/>
        </w:rPr>
        <w:t> </w:t>
      </w:r>
      <w:r>
        <w:rPr>
          <w:spacing w:val="-2"/>
        </w:rPr>
        <w:t>г., </w:t>
      </w:r>
      <w:r>
        <w:rPr>
          <w:spacing w:val="-10"/>
        </w:rPr>
        <w:t>когда</w:t>
      </w:r>
      <w:r>
        <w:rPr>
          <w:spacing w:val="-2"/>
        </w:rPr>
        <w:t> </w:t>
      </w:r>
      <w:r>
        <w:rPr>
          <w:spacing w:val="-10"/>
        </w:rPr>
        <w:t>немка</w:t>
      </w:r>
      <w:r>
        <w:rPr>
          <w:spacing w:val="-2"/>
        </w:rPr>
        <w:t> </w:t>
      </w:r>
      <w:r>
        <w:rPr>
          <w:spacing w:val="-10"/>
        </w:rPr>
        <w:t>Э.</w:t>
      </w:r>
      <w:r>
        <w:rPr>
          <w:spacing w:val="-4"/>
        </w:rPr>
        <w:t> </w:t>
      </w:r>
      <w:r>
        <w:rPr>
          <w:spacing w:val="-10"/>
        </w:rPr>
        <w:t>Беренс</w:t>
      </w:r>
      <w:r>
        <w:rPr/>
        <w:t> </w:t>
      </w:r>
      <w:r>
        <w:rPr>
          <w:spacing w:val="-10"/>
        </w:rPr>
        <w:t>преодолела</w:t>
      </w:r>
      <w:r>
        <w:rPr>
          <w:spacing w:val="-2"/>
        </w:rPr>
        <w:t> </w:t>
      </w:r>
      <w:r>
        <w:rPr>
          <w:spacing w:val="-10"/>
        </w:rPr>
        <w:t>2,10</w:t>
      </w:r>
      <w:r>
        <w:rPr/>
        <w:t> </w:t>
      </w:r>
      <w:r>
        <w:rPr>
          <w:spacing w:val="-10"/>
        </w:rPr>
        <w:t>м.</w:t>
      </w:r>
      <w:r>
        <w:rPr/>
        <w:t> </w:t>
      </w:r>
      <w:r>
        <w:rPr>
          <w:spacing w:val="-10"/>
        </w:rPr>
        <w:t>После</w:t>
      </w:r>
      <w:r>
        <w:rPr>
          <w:spacing w:val="-2"/>
        </w:rPr>
        <w:t> </w:t>
      </w:r>
      <w:r>
        <w:rPr>
          <w:spacing w:val="-10"/>
        </w:rPr>
        <w:t>1930</w:t>
      </w:r>
      <w:r>
        <w:rPr/>
        <w:t> </w:t>
      </w:r>
      <w:r>
        <w:rPr>
          <w:spacing w:val="-10"/>
        </w:rPr>
        <w:t>г.</w:t>
      </w:r>
      <w:r>
        <w:rPr/>
        <w:t> </w:t>
      </w:r>
      <w:r>
        <w:rPr>
          <w:spacing w:val="-10"/>
        </w:rPr>
        <w:t>этот</w:t>
      </w:r>
      <w:r>
        <w:rPr>
          <w:spacing w:val="-1"/>
        </w:rPr>
        <w:t> </w:t>
      </w:r>
      <w:r>
        <w:rPr>
          <w:spacing w:val="-10"/>
        </w:rPr>
        <w:t>вид</w:t>
      </w:r>
      <w:r>
        <w:rPr/>
        <w:t> </w:t>
      </w:r>
      <w:r>
        <w:rPr>
          <w:spacing w:val="-10"/>
        </w:rPr>
        <w:t>попадает </w:t>
      </w:r>
      <w:r>
        <w:rPr>
          <w:spacing w:val="-2"/>
        </w:rPr>
        <w:t>под</w:t>
      </w:r>
      <w:r>
        <w:rPr>
          <w:spacing w:val="-12"/>
        </w:rPr>
        <w:t> </w:t>
      </w:r>
      <w:r>
        <w:rPr>
          <w:spacing w:val="-2"/>
        </w:rPr>
        <w:t>запрет,</w:t>
      </w:r>
      <w:r>
        <w:rPr>
          <w:spacing w:val="-12"/>
        </w:rPr>
        <w:t> </w:t>
      </w:r>
      <w:r>
        <w:rPr>
          <w:spacing w:val="-2"/>
        </w:rPr>
        <w:t>и</w:t>
      </w:r>
      <w:r>
        <w:rPr>
          <w:spacing w:val="-12"/>
        </w:rPr>
        <w:t> </w:t>
      </w:r>
      <w:r>
        <w:rPr>
          <w:spacing w:val="-2"/>
        </w:rPr>
        <w:t>соревнования</w:t>
      </w:r>
      <w:r>
        <w:rPr>
          <w:spacing w:val="-11"/>
        </w:rPr>
        <w:t> </w:t>
      </w:r>
      <w:r>
        <w:rPr>
          <w:spacing w:val="-2"/>
        </w:rPr>
        <w:t>у</w:t>
      </w:r>
      <w:r>
        <w:rPr>
          <w:spacing w:val="-12"/>
        </w:rPr>
        <w:t> </w:t>
      </w:r>
      <w:r>
        <w:rPr>
          <w:spacing w:val="-2"/>
        </w:rPr>
        <w:t>женщин</w:t>
      </w:r>
      <w:r>
        <w:rPr>
          <w:spacing w:val="-12"/>
        </w:rPr>
        <w:t> </w:t>
      </w:r>
      <w:r>
        <w:rPr>
          <w:spacing w:val="-2"/>
        </w:rPr>
        <w:t>не</w:t>
      </w:r>
      <w:r>
        <w:rPr>
          <w:spacing w:val="-12"/>
        </w:rPr>
        <w:t> </w:t>
      </w:r>
      <w:r>
        <w:rPr>
          <w:spacing w:val="-2"/>
        </w:rPr>
        <w:t>проводятся.</w:t>
      </w:r>
      <w:r>
        <w:rPr>
          <w:spacing w:val="-11"/>
        </w:rPr>
        <w:t> </w:t>
      </w:r>
      <w:r>
        <w:rPr>
          <w:spacing w:val="-2"/>
        </w:rPr>
        <w:t>Только</w:t>
      </w:r>
      <w:r>
        <w:rPr>
          <w:spacing w:val="-12"/>
        </w:rPr>
        <w:t> </w:t>
      </w:r>
      <w:r>
        <w:rPr>
          <w:spacing w:val="-2"/>
        </w:rPr>
        <w:t>в</w:t>
      </w:r>
      <w:r>
        <w:rPr>
          <w:spacing w:val="-12"/>
        </w:rPr>
        <w:t> </w:t>
      </w:r>
      <w:r>
        <w:rPr>
          <w:spacing w:val="-2"/>
        </w:rPr>
        <w:t>80-х</w:t>
      </w:r>
      <w:r>
        <w:rPr>
          <w:spacing w:val="-12"/>
        </w:rPr>
        <w:t> </w:t>
      </w:r>
      <w:r>
        <w:rPr>
          <w:spacing w:val="-2"/>
        </w:rPr>
        <w:t>гг. </w:t>
      </w:r>
      <w:r>
        <w:rPr>
          <w:spacing w:val="-4"/>
        </w:rPr>
        <w:t>XX</w:t>
      </w:r>
      <w:r>
        <w:rPr>
          <w:spacing w:val="-5"/>
        </w:rPr>
        <w:t> </w:t>
      </w:r>
      <w:r>
        <w:rPr>
          <w:spacing w:val="-4"/>
        </w:rPr>
        <w:t>в.</w:t>
      </w:r>
      <w:r>
        <w:rPr>
          <w:spacing w:val="-5"/>
        </w:rPr>
        <w:t> </w:t>
      </w:r>
      <w:r>
        <w:rPr>
          <w:spacing w:val="-4"/>
        </w:rPr>
        <w:t>прыжки</w:t>
      </w:r>
      <w:r>
        <w:rPr>
          <w:spacing w:val="-8"/>
        </w:rPr>
        <w:t> </w:t>
      </w:r>
      <w:r>
        <w:rPr>
          <w:spacing w:val="-4"/>
        </w:rPr>
        <w:t>с</w:t>
      </w:r>
      <w:r>
        <w:rPr>
          <w:spacing w:val="-5"/>
        </w:rPr>
        <w:t> </w:t>
      </w:r>
      <w:r>
        <w:rPr>
          <w:spacing w:val="-4"/>
        </w:rPr>
        <w:t>шестом</w:t>
      </w:r>
      <w:r>
        <w:rPr>
          <w:spacing w:val="-5"/>
        </w:rPr>
        <w:t> </w:t>
      </w:r>
      <w:r>
        <w:rPr>
          <w:spacing w:val="-4"/>
        </w:rPr>
        <w:t>у</w:t>
      </w:r>
      <w:r>
        <w:rPr>
          <w:spacing w:val="-10"/>
        </w:rPr>
        <w:t> </w:t>
      </w:r>
      <w:r>
        <w:rPr>
          <w:spacing w:val="-4"/>
        </w:rPr>
        <w:t>женщин</w:t>
      </w:r>
      <w:r>
        <w:rPr>
          <w:spacing w:val="-5"/>
        </w:rPr>
        <w:t> </w:t>
      </w:r>
      <w:r>
        <w:rPr>
          <w:spacing w:val="-4"/>
        </w:rPr>
        <w:t>снова</w:t>
      </w:r>
      <w:r>
        <w:rPr>
          <w:spacing w:val="-7"/>
        </w:rPr>
        <w:t> </w:t>
      </w:r>
      <w:r>
        <w:rPr>
          <w:spacing w:val="-4"/>
        </w:rPr>
        <w:t>получают</w:t>
      </w:r>
      <w:r>
        <w:rPr>
          <w:spacing w:val="-5"/>
        </w:rPr>
        <w:t> </w:t>
      </w:r>
      <w:r>
        <w:rPr>
          <w:spacing w:val="-4"/>
        </w:rPr>
        <w:t>свои</w:t>
      </w:r>
      <w:r>
        <w:rPr>
          <w:spacing w:val="-5"/>
        </w:rPr>
        <w:t> </w:t>
      </w:r>
      <w:r>
        <w:rPr>
          <w:spacing w:val="-4"/>
        </w:rPr>
        <w:t>права.</w:t>
      </w:r>
      <w:r>
        <w:rPr>
          <w:spacing w:val="-5"/>
        </w:rPr>
        <w:t> </w:t>
      </w:r>
      <w:r>
        <w:rPr>
          <w:spacing w:val="-4"/>
        </w:rPr>
        <w:t>Рекорд </w:t>
      </w:r>
      <w:r>
        <w:rPr>
          <w:spacing w:val="-8"/>
        </w:rPr>
        <w:t>мира</w:t>
      </w:r>
      <w:r>
        <w:rPr>
          <w:spacing w:val="-6"/>
        </w:rPr>
        <w:t> </w:t>
      </w:r>
      <w:r>
        <w:rPr>
          <w:spacing w:val="-8"/>
        </w:rPr>
        <w:t>у</w:t>
      </w:r>
      <w:r>
        <w:rPr>
          <w:spacing w:val="-6"/>
        </w:rPr>
        <w:t> </w:t>
      </w:r>
      <w:r>
        <w:rPr>
          <w:spacing w:val="-8"/>
        </w:rPr>
        <w:t>женщин</w:t>
      </w:r>
      <w:r>
        <w:rPr>
          <w:spacing w:val="-6"/>
        </w:rPr>
        <w:t> </w:t>
      </w:r>
      <w:r>
        <w:rPr>
          <w:spacing w:val="-8"/>
        </w:rPr>
        <w:t>в</w:t>
      </w:r>
      <w:r>
        <w:rPr>
          <w:spacing w:val="-5"/>
        </w:rPr>
        <w:t> </w:t>
      </w:r>
      <w:r>
        <w:rPr>
          <w:spacing w:val="-8"/>
        </w:rPr>
        <w:t>прыжках</w:t>
      </w:r>
      <w:r>
        <w:rPr>
          <w:spacing w:val="-6"/>
        </w:rPr>
        <w:t> </w:t>
      </w:r>
      <w:r>
        <w:rPr>
          <w:spacing w:val="-8"/>
        </w:rPr>
        <w:t>с</w:t>
      </w:r>
      <w:r>
        <w:rPr>
          <w:spacing w:val="-6"/>
        </w:rPr>
        <w:t> </w:t>
      </w:r>
      <w:r>
        <w:rPr>
          <w:spacing w:val="-8"/>
        </w:rPr>
        <w:t>шестом</w:t>
      </w:r>
      <w:r>
        <w:rPr>
          <w:spacing w:val="-6"/>
        </w:rPr>
        <w:t> </w:t>
      </w:r>
      <w:r>
        <w:rPr>
          <w:spacing w:val="-8"/>
        </w:rPr>
        <w:t>равен</w:t>
      </w:r>
      <w:r>
        <w:rPr>
          <w:spacing w:val="-5"/>
        </w:rPr>
        <w:t> </w:t>
      </w:r>
      <w:r>
        <w:rPr>
          <w:spacing w:val="-8"/>
        </w:rPr>
        <w:t>4,80</w:t>
      </w:r>
      <w:r>
        <w:rPr>
          <w:spacing w:val="-6"/>
        </w:rPr>
        <w:t> </w:t>
      </w:r>
      <w:r>
        <w:rPr>
          <w:spacing w:val="-8"/>
        </w:rPr>
        <w:t>см</w:t>
      </w:r>
      <w:r>
        <w:rPr>
          <w:spacing w:val="-6"/>
        </w:rPr>
        <w:t> </w:t>
      </w:r>
      <w:r>
        <w:rPr>
          <w:spacing w:val="-8"/>
        </w:rPr>
        <w:t>и</w:t>
      </w:r>
      <w:r>
        <w:rPr>
          <w:spacing w:val="-6"/>
        </w:rPr>
        <w:t> </w:t>
      </w:r>
      <w:r>
        <w:rPr>
          <w:spacing w:val="-8"/>
        </w:rPr>
        <w:t>принадлежит</w:t>
      </w:r>
      <w:r>
        <w:rPr>
          <w:spacing w:val="-5"/>
        </w:rPr>
        <w:t> </w:t>
      </w:r>
      <w:r>
        <w:rPr>
          <w:spacing w:val="-8"/>
        </w:rPr>
        <w:t>росси- </w:t>
      </w:r>
      <w:r>
        <w:rPr/>
        <w:t>янке С.Феофановой (2003 г.).</w:t>
      </w:r>
    </w:p>
    <w:p>
      <w:pPr>
        <w:pStyle w:val="BodyText"/>
        <w:spacing w:line="204" w:lineRule="auto" w:before="11"/>
        <w:ind w:left="219" w:right="38" w:firstLine="283"/>
      </w:pPr>
      <w:r>
        <w:rPr>
          <w:spacing w:val="-8"/>
        </w:rPr>
        <w:t>Фибергласовые</w:t>
      </w:r>
      <w:r>
        <w:rPr/>
        <w:t> </w:t>
      </w:r>
      <w:r>
        <w:rPr>
          <w:spacing w:val="-8"/>
        </w:rPr>
        <w:t>шесты</w:t>
      </w:r>
      <w:r>
        <w:rPr/>
        <w:t> </w:t>
      </w:r>
      <w:r>
        <w:rPr>
          <w:spacing w:val="-8"/>
        </w:rPr>
        <w:t>изготовлены</w:t>
      </w:r>
      <w:r>
        <w:rPr/>
        <w:t> </w:t>
      </w:r>
      <w:r>
        <w:rPr>
          <w:spacing w:val="-8"/>
        </w:rPr>
        <w:t>из</w:t>
      </w:r>
      <w:r>
        <w:rPr>
          <w:spacing w:val="-1"/>
        </w:rPr>
        <w:t> </w:t>
      </w:r>
      <w:r>
        <w:rPr>
          <w:spacing w:val="-8"/>
        </w:rPr>
        <w:t>высокопрочного</w:t>
      </w:r>
      <w:r>
        <w:rPr/>
        <w:t> </w:t>
      </w:r>
      <w:r>
        <w:rPr>
          <w:spacing w:val="-8"/>
        </w:rPr>
        <w:t>стекловолок- </w:t>
      </w:r>
      <w:r>
        <w:rPr>
          <w:spacing w:val="-4"/>
        </w:rPr>
        <w:t>на, применение которого позволило уменьшить вес шеста и улучшить </w:t>
      </w:r>
      <w:r>
        <w:rPr>
          <w:spacing w:val="-2"/>
        </w:rPr>
        <w:t>его</w:t>
      </w:r>
      <w:r>
        <w:rPr>
          <w:spacing w:val="-14"/>
        </w:rPr>
        <w:t> </w:t>
      </w:r>
      <w:r>
        <w:rPr>
          <w:spacing w:val="-2"/>
        </w:rPr>
        <w:t>упругие</w:t>
      </w:r>
      <w:r>
        <w:rPr>
          <w:spacing w:val="-12"/>
        </w:rPr>
        <w:t> </w:t>
      </w:r>
      <w:r>
        <w:rPr>
          <w:spacing w:val="-2"/>
        </w:rPr>
        <w:t>свойства.</w:t>
      </w:r>
      <w:r>
        <w:rPr>
          <w:spacing w:val="-12"/>
        </w:rPr>
        <w:t> </w:t>
      </w:r>
      <w:r>
        <w:rPr>
          <w:spacing w:val="-2"/>
        </w:rPr>
        <w:t>Детали,</w:t>
      </w:r>
      <w:r>
        <w:rPr>
          <w:spacing w:val="-11"/>
        </w:rPr>
        <w:t> </w:t>
      </w:r>
      <w:r>
        <w:rPr>
          <w:spacing w:val="-2"/>
        </w:rPr>
        <w:t>сделанные</w:t>
      </w:r>
      <w:r>
        <w:rPr>
          <w:spacing w:val="-12"/>
        </w:rPr>
        <w:t> </w:t>
      </w:r>
      <w:r>
        <w:rPr>
          <w:spacing w:val="-2"/>
        </w:rPr>
        <w:t>из</w:t>
      </w:r>
      <w:r>
        <w:rPr>
          <w:spacing w:val="-12"/>
        </w:rPr>
        <w:t> </w:t>
      </w:r>
      <w:r>
        <w:rPr>
          <w:spacing w:val="-2"/>
        </w:rPr>
        <w:t>этого</w:t>
      </w:r>
      <w:r>
        <w:rPr>
          <w:spacing w:val="-12"/>
        </w:rPr>
        <w:t> </w:t>
      </w:r>
      <w:r>
        <w:rPr>
          <w:spacing w:val="-2"/>
        </w:rPr>
        <w:t>материала,</w:t>
      </w:r>
      <w:r>
        <w:rPr>
          <w:spacing w:val="-11"/>
        </w:rPr>
        <w:t> </w:t>
      </w:r>
      <w:r>
        <w:rPr>
          <w:spacing w:val="-2"/>
        </w:rPr>
        <w:t>прочнее </w:t>
      </w:r>
      <w:r>
        <w:rPr/>
        <w:t>алюминия и стали.</w:t>
      </w:r>
    </w:p>
    <w:p>
      <w:pPr>
        <w:pStyle w:val="BodyText"/>
        <w:spacing w:line="213" w:lineRule="auto" w:before="235"/>
        <w:ind w:left="224" w:firstLine="283"/>
        <w:jc w:val="left"/>
      </w:pPr>
      <w:r>
        <w:rPr/>
        <w:t>Технику прыжка с шестом можно условно разделить на следу- ющие части:</w:t>
      </w:r>
    </w:p>
    <w:p>
      <w:pPr>
        <w:pStyle w:val="ListParagraph"/>
        <w:numPr>
          <w:ilvl w:val="0"/>
          <w:numId w:val="40"/>
        </w:numPr>
        <w:tabs>
          <w:tab w:pos="669" w:val="left" w:leader="none"/>
        </w:tabs>
        <w:spacing w:line="220" w:lineRule="exact" w:before="0" w:after="0"/>
        <w:ind w:left="669" w:right="0" w:hanging="162"/>
        <w:jc w:val="left"/>
        <w:rPr>
          <w:sz w:val="22"/>
        </w:rPr>
      </w:pPr>
      <w:r>
        <w:rPr>
          <w:sz w:val="22"/>
        </w:rPr>
        <w:t>разбег</w:t>
      </w:r>
      <w:r>
        <w:rPr>
          <w:spacing w:val="-8"/>
          <w:sz w:val="22"/>
        </w:rPr>
        <w:t> </w:t>
      </w:r>
      <w:r>
        <w:rPr>
          <w:sz w:val="22"/>
        </w:rPr>
        <w:t>(включает</w:t>
      </w:r>
      <w:r>
        <w:rPr>
          <w:spacing w:val="-4"/>
          <w:sz w:val="22"/>
        </w:rPr>
        <w:t> </w:t>
      </w:r>
      <w:r>
        <w:rPr>
          <w:sz w:val="22"/>
        </w:rPr>
        <w:t>и</w:t>
      </w:r>
      <w:r>
        <w:rPr>
          <w:spacing w:val="-4"/>
          <w:sz w:val="22"/>
        </w:rPr>
        <w:t> </w:t>
      </w:r>
      <w:r>
        <w:rPr>
          <w:sz w:val="22"/>
        </w:rPr>
        <w:t>постановку</w:t>
      </w:r>
      <w:r>
        <w:rPr>
          <w:spacing w:val="-6"/>
          <w:sz w:val="22"/>
        </w:rPr>
        <w:t> </w:t>
      </w:r>
      <w:r>
        <w:rPr>
          <w:sz w:val="22"/>
        </w:rPr>
        <w:t>шеста</w:t>
      </w:r>
      <w:r>
        <w:rPr>
          <w:spacing w:val="-4"/>
          <w:sz w:val="22"/>
        </w:rPr>
        <w:t> </w:t>
      </w:r>
      <w:r>
        <w:rPr>
          <w:sz w:val="22"/>
        </w:rPr>
        <w:t>в</w:t>
      </w:r>
      <w:r>
        <w:rPr>
          <w:spacing w:val="-4"/>
          <w:sz w:val="22"/>
        </w:rPr>
        <w:t> </w:t>
      </w:r>
      <w:r>
        <w:rPr>
          <w:spacing w:val="-2"/>
          <w:sz w:val="22"/>
        </w:rPr>
        <w:t>упор);</w:t>
      </w:r>
    </w:p>
    <w:p>
      <w:pPr>
        <w:pStyle w:val="ListParagraph"/>
        <w:numPr>
          <w:ilvl w:val="0"/>
          <w:numId w:val="40"/>
        </w:numPr>
        <w:tabs>
          <w:tab w:pos="668" w:val="left" w:leader="none"/>
        </w:tabs>
        <w:spacing w:line="213" w:lineRule="auto" w:before="9" w:after="0"/>
        <w:ind w:left="228" w:right="61" w:firstLine="278"/>
        <w:jc w:val="left"/>
        <w:rPr>
          <w:sz w:val="22"/>
        </w:rPr>
      </w:pPr>
      <w:r>
        <w:rPr>
          <w:sz w:val="22"/>
        </w:rPr>
        <w:t>отталкивание, опорная часть прыжка (вис, взмах, разгиб тела, подтягивание и отжимание);</w:t>
      </w:r>
    </w:p>
    <w:p>
      <w:pPr>
        <w:pStyle w:val="BodyText"/>
        <w:spacing w:before="120"/>
        <w:ind w:left="252"/>
        <w:jc w:val="left"/>
      </w:pPr>
      <w:r>
        <w:rPr>
          <w:spacing w:val="-5"/>
        </w:rPr>
        <w:t>134</w:t>
      </w:r>
    </w:p>
    <w:p>
      <w:pPr>
        <w:spacing w:line="240" w:lineRule="auto" w:before="9" w:after="24"/>
        <w:rPr>
          <w:sz w:val="14"/>
        </w:rPr>
      </w:pPr>
      <w:r>
        <w:rPr/>
        <w:br w:type="column"/>
      </w:r>
      <w:r>
        <w:rPr>
          <w:sz w:val="14"/>
        </w:rPr>
      </w:r>
    </w:p>
    <w:p>
      <w:pPr>
        <w:pStyle w:val="BodyText"/>
        <w:ind w:left="200"/>
        <w:jc w:val="left"/>
        <w:rPr>
          <w:sz w:val="20"/>
        </w:rPr>
      </w:pPr>
      <w:r>
        <w:rPr>
          <w:sz w:val="20"/>
        </w:rPr>
        <w:drawing>
          <wp:inline distT="0" distB="0" distL="0" distR="0">
            <wp:extent cx="4099781" cy="3255264"/>
            <wp:effectExtent l="0" t="0" r="0" b="0"/>
            <wp:docPr id="214" name="Image 214"/>
            <wp:cNvGraphicFramePr>
              <a:graphicFrameLocks/>
            </wp:cNvGraphicFramePr>
            <a:graphic>
              <a:graphicData uri="http://schemas.openxmlformats.org/drawingml/2006/picture">
                <pic:pic>
                  <pic:nvPicPr>
                    <pic:cNvPr id="214" name="Image 214"/>
                    <pic:cNvPicPr/>
                  </pic:nvPicPr>
                  <pic:blipFill>
                    <a:blip r:embed="rId59" cstate="print"/>
                    <a:stretch>
                      <a:fillRect/>
                    </a:stretch>
                  </pic:blipFill>
                  <pic:spPr>
                    <a:xfrm>
                      <a:off x="0" y="0"/>
                      <a:ext cx="4099781" cy="3255264"/>
                    </a:xfrm>
                    <a:prstGeom prst="rect">
                      <a:avLst/>
                    </a:prstGeom>
                  </pic:spPr>
                </pic:pic>
              </a:graphicData>
            </a:graphic>
          </wp:inline>
        </w:drawing>
      </w:r>
      <w:r>
        <w:rPr>
          <w:sz w:val="20"/>
        </w:rPr>
      </w:r>
    </w:p>
    <w:p>
      <w:pPr>
        <w:pStyle w:val="ListParagraph"/>
        <w:numPr>
          <w:ilvl w:val="0"/>
          <w:numId w:val="40"/>
        </w:numPr>
        <w:tabs>
          <w:tab w:pos="727" w:val="left" w:leader="none"/>
        </w:tabs>
        <w:spacing w:line="244" w:lineRule="exact" w:before="196" w:after="0"/>
        <w:ind w:left="727" w:right="0" w:hanging="162"/>
        <w:jc w:val="both"/>
        <w:rPr>
          <w:sz w:val="22"/>
        </w:rPr>
      </w:pPr>
      <w:r>
        <w:rPr>
          <w:sz w:val="22"/>
        </w:rPr>
        <w:t>безопорный</w:t>
      </w:r>
      <w:r>
        <w:rPr>
          <w:spacing w:val="-7"/>
          <w:sz w:val="22"/>
        </w:rPr>
        <w:t> </w:t>
      </w:r>
      <w:r>
        <w:rPr>
          <w:sz w:val="22"/>
        </w:rPr>
        <w:t>полет</w:t>
      </w:r>
      <w:r>
        <w:rPr>
          <w:spacing w:val="-4"/>
          <w:sz w:val="22"/>
        </w:rPr>
        <w:t> </w:t>
      </w:r>
      <w:r>
        <w:rPr>
          <w:sz w:val="22"/>
        </w:rPr>
        <w:t>(переход</w:t>
      </w:r>
      <w:r>
        <w:rPr>
          <w:spacing w:val="-5"/>
          <w:sz w:val="22"/>
        </w:rPr>
        <w:t> </w:t>
      </w:r>
      <w:r>
        <w:rPr>
          <w:sz w:val="22"/>
        </w:rPr>
        <w:t>через</w:t>
      </w:r>
      <w:r>
        <w:rPr>
          <w:spacing w:val="-4"/>
          <w:sz w:val="22"/>
        </w:rPr>
        <w:t> </w:t>
      </w:r>
      <w:r>
        <w:rPr>
          <w:spacing w:val="-2"/>
          <w:sz w:val="22"/>
        </w:rPr>
        <w:t>планку);</w:t>
      </w:r>
    </w:p>
    <w:p>
      <w:pPr>
        <w:pStyle w:val="ListParagraph"/>
        <w:numPr>
          <w:ilvl w:val="0"/>
          <w:numId w:val="40"/>
        </w:numPr>
        <w:tabs>
          <w:tab w:pos="727" w:val="left" w:leader="none"/>
        </w:tabs>
        <w:spacing w:line="232" w:lineRule="exact" w:before="0" w:after="0"/>
        <w:ind w:left="727" w:right="0" w:hanging="162"/>
        <w:jc w:val="both"/>
        <w:rPr>
          <w:sz w:val="22"/>
        </w:rPr>
      </w:pPr>
      <w:r>
        <w:rPr>
          <w:sz w:val="22"/>
        </w:rPr>
        <w:t>приземление</w:t>
      </w:r>
      <w:r>
        <w:rPr>
          <w:spacing w:val="-9"/>
          <w:sz w:val="22"/>
        </w:rPr>
        <w:t> </w:t>
      </w:r>
      <w:r>
        <w:rPr>
          <w:sz w:val="22"/>
        </w:rPr>
        <w:t>(рис.</w:t>
      </w:r>
      <w:r>
        <w:rPr>
          <w:spacing w:val="-6"/>
          <w:sz w:val="22"/>
        </w:rPr>
        <w:t> </w:t>
      </w:r>
      <w:r>
        <w:rPr>
          <w:spacing w:val="-4"/>
          <w:sz w:val="22"/>
        </w:rPr>
        <w:t>58).</w:t>
      </w:r>
    </w:p>
    <w:p>
      <w:pPr>
        <w:pStyle w:val="BodyText"/>
        <w:spacing w:line="213" w:lineRule="auto" w:before="10"/>
        <w:ind w:left="320" w:right="298" w:firstLine="254"/>
      </w:pPr>
      <w:r>
        <w:rPr>
          <w:i/>
        </w:rPr>
        <w:t>Разбег. </w:t>
      </w:r>
      <w:r>
        <w:rPr/>
        <w:t>Длина разбега у шестовиков колеблется от 35 до 45 м. Особенность разбега — прыгун должен бежать с оптимальной скоростью, неся при этом шест. Бег должен быть свободным и упругим. Шест нужно держать крепко, но без излишнего напря- жения и стараться, чтобы беговые движения</w:t>
      </w:r>
      <w:r>
        <w:rPr>
          <w:spacing w:val="-1"/>
        </w:rPr>
        <w:t> </w:t>
      </w:r>
      <w:r>
        <w:rPr/>
        <w:t>ног и</w:t>
      </w:r>
      <w:r>
        <w:rPr>
          <w:spacing w:val="-1"/>
        </w:rPr>
        <w:t> </w:t>
      </w:r>
      <w:r>
        <w:rPr/>
        <w:t>рук не вызывали его вибрацию. Шест держится двумя руками на уровне пояса: ле- вая рука, одноименная с толчковой ногой, держит шест хватом сверху, т. е. большой палец — внизу, остальные — сверху; правая рука, верхняя в хвате, занимает обратное положение, т.е. большой палец — сверху, остальные — снизу. Угол подъема нижнего конца шеста по отношению к горизонту индивидуален, но рекомендуется его поднимать до 70°. Высота хвата зависит от индивидуальных особенностей и уровня физической подготовленности спортсмена. С ростом квалификации прыгуна высота хвата повышается. При высоком уровне хвата необходимо выполнить и более сильное отталкивание. Расстояние в хвате между правой и левой Рукой у взрослых прыгунов достигает 50 — 70 см. Скорость разбега У бегунов мирового уровня приближается к 10 м/с.</w:t>
      </w:r>
    </w:p>
    <w:p>
      <w:pPr>
        <w:pStyle w:val="BodyText"/>
        <w:spacing w:line="213" w:lineRule="auto" w:before="16"/>
        <w:ind w:left="354" w:right="293" w:firstLine="269"/>
      </w:pPr>
      <w:r>
        <w:rPr/>
        <w:t>На последних шагах разбега происходит подготовка к от- талкиванию, т.е. вывод шеста вперед с постановкой его в упор </w:t>
      </w:r>
      <w:r>
        <w:rPr>
          <w:vertAlign w:val="superscript"/>
        </w:rPr>
        <w:t>в</w:t>
      </w:r>
      <w:r>
        <w:rPr>
          <w:vertAlign w:val="baseline"/>
        </w:rPr>
        <w:t> лоток (рис. 59).</w:t>
      </w:r>
    </w:p>
    <w:p>
      <w:pPr>
        <w:spacing w:after="0" w:line="213" w:lineRule="auto"/>
        <w:sectPr>
          <w:type w:val="continuous"/>
          <w:pgSz w:w="16840" w:h="11910" w:orient="landscape"/>
          <w:pgMar w:top="1420" w:bottom="280" w:left="1240" w:right="1580"/>
          <w:cols w:num="2" w:equalWidth="0">
            <w:col w:w="6656" w:space="338"/>
            <w:col w:w="7026"/>
          </w:cols>
        </w:sectPr>
      </w:pPr>
    </w:p>
    <w:p>
      <w:pPr>
        <w:pStyle w:val="BodyText"/>
        <w:spacing w:before="10"/>
        <w:jc w:val="left"/>
        <w:rPr>
          <w:sz w:val="4"/>
        </w:rPr>
      </w:pPr>
    </w:p>
    <w:p>
      <w:pPr>
        <w:pStyle w:val="BodyText"/>
        <w:ind w:left="7981"/>
        <w:jc w:val="left"/>
        <w:rPr>
          <w:sz w:val="20"/>
        </w:rPr>
      </w:pPr>
      <w:r>
        <w:rPr>
          <w:sz w:val="20"/>
        </w:rPr>
        <w:drawing>
          <wp:inline distT="0" distB="0" distL="0" distR="0">
            <wp:extent cx="3332043" cy="1615439"/>
            <wp:effectExtent l="0" t="0" r="0" b="0"/>
            <wp:docPr id="215" name="Image 215"/>
            <wp:cNvGraphicFramePr>
              <a:graphicFrameLocks/>
            </wp:cNvGraphicFramePr>
            <a:graphic>
              <a:graphicData uri="http://schemas.openxmlformats.org/drawingml/2006/picture">
                <pic:pic>
                  <pic:nvPicPr>
                    <pic:cNvPr id="215" name="Image 215"/>
                    <pic:cNvPicPr/>
                  </pic:nvPicPr>
                  <pic:blipFill>
                    <a:blip r:embed="rId60" cstate="print"/>
                    <a:stretch>
                      <a:fillRect/>
                    </a:stretch>
                  </pic:blipFill>
                  <pic:spPr>
                    <a:xfrm>
                      <a:off x="0" y="0"/>
                      <a:ext cx="3332043" cy="1615439"/>
                    </a:xfrm>
                    <a:prstGeom prst="rect">
                      <a:avLst/>
                    </a:prstGeom>
                  </pic:spPr>
                </pic:pic>
              </a:graphicData>
            </a:graphic>
          </wp:inline>
        </w:drawing>
      </w:r>
      <w:r>
        <w:rPr>
          <w:sz w:val="20"/>
        </w:rPr>
      </w:r>
    </w:p>
    <w:p>
      <w:pPr>
        <w:pStyle w:val="BodyText"/>
        <w:spacing w:before="1"/>
        <w:jc w:val="left"/>
        <w:rPr>
          <w:sz w:val="6"/>
        </w:rPr>
      </w:pPr>
    </w:p>
    <w:p>
      <w:pPr>
        <w:spacing w:after="0"/>
        <w:jc w:val="left"/>
        <w:rPr>
          <w:sz w:val="6"/>
        </w:rPr>
        <w:sectPr>
          <w:pgSz w:w="16840" w:h="11910" w:orient="landscape"/>
          <w:pgMar w:top="360" w:bottom="280" w:left="1240" w:right="1580"/>
        </w:sectPr>
      </w:pPr>
    </w:p>
    <w:p>
      <w:pPr>
        <w:pStyle w:val="BodyText"/>
        <w:jc w:val="left"/>
      </w:pPr>
    </w:p>
    <w:p>
      <w:pPr>
        <w:pStyle w:val="BodyText"/>
        <w:spacing w:before="79"/>
        <w:jc w:val="left"/>
      </w:pPr>
    </w:p>
    <w:p>
      <w:pPr>
        <w:pStyle w:val="BodyText"/>
        <w:spacing w:line="213" w:lineRule="auto" w:before="1"/>
        <w:ind w:left="305" w:right="124" w:firstLine="283"/>
      </w:pPr>
      <w:r>
        <w:rPr/>
        <w:drawing>
          <wp:anchor distT="0" distB="0" distL="0" distR="0" allowOverlap="1" layoutInCell="1" locked="0" behindDoc="0" simplePos="0" relativeHeight="15816192">
            <wp:simplePos x="0" y="0"/>
            <wp:positionH relativeFrom="page">
              <wp:posOffset>914400</wp:posOffset>
            </wp:positionH>
            <wp:positionV relativeFrom="paragraph">
              <wp:posOffset>-2072479</wp:posOffset>
            </wp:positionV>
            <wp:extent cx="4175760" cy="1957069"/>
            <wp:effectExtent l="0" t="0" r="0" b="0"/>
            <wp:wrapNone/>
            <wp:docPr id="216" name="Image 216"/>
            <wp:cNvGraphicFramePr>
              <a:graphicFrameLocks/>
            </wp:cNvGraphicFramePr>
            <a:graphic>
              <a:graphicData uri="http://schemas.openxmlformats.org/drawingml/2006/picture">
                <pic:pic>
                  <pic:nvPicPr>
                    <pic:cNvPr id="216" name="Image 216"/>
                    <pic:cNvPicPr/>
                  </pic:nvPicPr>
                  <pic:blipFill>
                    <a:blip r:embed="rId61" cstate="print"/>
                    <a:stretch>
                      <a:fillRect/>
                    </a:stretch>
                  </pic:blipFill>
                  <pic:spPr>
                    <a:xfrm>
                      <a:off x="0" y="0"/>
                      <a:ext cx="4175760" cy="1957069"/>
                    </a:xfrm>
                    <a:prstGeom prst="rect">
                      <a:avLst/>
                    </a:prstGeom>
                  </pic:spPr>
                </pic:pic>
              </a:graphicData>
            </a:graphic>
          </wp:anchor>
        </w:drawing>
      </w:r>
      <w:r>
        <w:rPr/>
        <w:t>Подготовка к отталкиванию также индивидуальна. Обычно вы- вод шеста вперед происходит на три шага. На 5—4-м шаге до от- талкивания</w:t>
      </w:r>
      <w:r>
        <w:rPr>
          <w:spacing w:val="-1"/>
        </w:rPr>
        <w:t> </w:t>
      </w:r>
      <w:r>
        <w:rPr/>
        <w:t>происходит опускание</w:t>
      </w:r>
      <w:r>
        <w:rPr>
          <w:spacing w:val="1"/>
        </w:rPr>
        <w:t> </w:t>
      </w:r>
      <w:r>
        <w:rPr/>
        <w:t>верхнего конца</w:t>
      </w:r>
      <w:r>
        <w:rPr>
          <w:spacing w:val="-2"/>
        </w:rPr>
        <w:t> </w:t>
      </w:r>
      <w:r>
        <w:rPr/>
        <w:t>шеста</w:t>
      </w:r>
      <w:r>
        <w:rPr>
          <w:spacing w:val="-2"/>
        </w:rPr>
        <w:t> </w:t>
      </w:r>
      <w:r>
        <w:rPr/>
        <w:t>с</w:t>
      </w:r>
      <w:r>
        <w:rPr>
          <w:spacing w:val="1"/>
        </w:rPr>
        <w:t> </w:t>
      </w:r>
      <w:r>
        <w:rPr/>
        <w:t>70</w:t>
      </w:r>
      <w:r>
        <w:rPr>
          <w:spacing w:val="-2"/>
        </w:rPr>
        <w:t> </w:t>
      </w:r>
      <w:r>
        <w:rPr/>
        <w:t>до</w:t>
      </w:r>
      <w:r>
        <w:rPr>
          <w:spacing w:val="5"/>
        </w:rPr>
        <w:t> </w:t>
      </w:r>
      <w:r>
        <w:rPr>
          <w:spacing w:val="-5"/>
        </w:rPr>
        <w:t>25</w:t>
      </w:r>
    </w:p>
    <w:p>
      <w:pPr>
        <w:pStyle w:val="BodyText"/>
        <w:spacing w:line="213" w:lineRule="auto" w:before="1"/>
        <w:ind w:left="305" w:right="124"/>
      </w:pPr>
      <w:r>
        <w:rPr/>
        <w:t>— 30°. Затем на последних трех шагах разбега происходит непо- средственная</w:t>
      </w:r>
      <w:r>
        <w:rPr>
          <w:spacing w:val="-2"/>
        </w:rPr>
        <w:t> </w:t>
      </w:r>
      <w:r>
        <w:rPr/>
        <w:t>постановка</w:t>
      </w:r>
      <w:r>
        <w:rPr>
          <w:spacing w:val="-3"/>
        </w:rPr>
        <w:t> </w:t>
      </w:r>
      <w:r>
        <w:rPr/>
        <w:t>шеста</w:t>
      </w:r>
      <w:r>
        <w:rPr>
          <w:spacing w:val="-1"/>
        </w:rPr>
        <w:t> </w:t>
      </w:r>
      <w:r>
        <w:rPr/>
        <w:t>в</w:t>
      </w:r>
      <w:r>
        <w:rPr>
          <w:spacing w:val="-2"/>
        </w:rPr>
        <w:t> </w:t>
      </w:r>
      <w:r>
        <w:rPr/>
        <w:t>упор.</w:t>
      </w:r>
      <w:r>
        <w:rPr>
          <w:spacing w:val="-2"/>
        </w:rPr>
        <w:t> </w:t>
      </w:r>
      <w:r>
        <w:rPr/>
        <w:t>Здесь</w:t>
      </w:r>
      <w:r>
        <w:rPr>
          <w:spacing w:val="-1"/>
        </w:rPr>
        <w:t> </w:t>
      </w:r>
      <w:r>
        <w:rPr/>
        <w:t>необходимо</w:t>
      </w:r>
      <w:r>
        <w:rPr>
          <w:spacing w:val="-1"/>
        </w:rPr>
        <w:t> </w:t>
      </w:r>
      <w:r>
        <w:rPr/>
        <w:t>добиться синхронности в выполнении движений.</w:t>
      </w:r>
    </w:p>
    <w:p>
      <w:pPr>
        <w:pStyle w:val="BodyText"/>
        <w:spacing w:line="213" w:lineRule="auto" w:before="4"/>
        <w:ind w:left="300" w:right="116" w:firstLine="288"/>
      </w:pPr>
      <w:r>
        <w:rPr/>
        <w:t>При</w:t>
      </w:r>
      <w:r>
        <w:rPr>
          <w:spacing w:val="-3"/>
        </w:rPr>
        <w:t> </w:t>
      </w:r>
      <w:r>
        <w:rPr/>
        <w:t>переводе</w:t>
      </w:r>
      <w:r>
        <w:rPr>
          <w:spacing w:val="-2"/>
        </w:rPr>
        <w:t> </w:t>
      </w:r>
      <w:r>
        <w:rPr/>
        <w:t>шеста</w:t>
      </w:r>
      <w:r>
        <w:rPr>
          <w:spacing w:val="-4"/>
        </w:rPr>
        <w:t> </w:t>
      </w:r>
      <w:r>
        <w:rPr/>
        <w:t>в</w:t>
      </w:r>
      <w:r>
        <w:rPr>
          <w:spacing w:val="-3"/>
        </w:rPr>
        <w:t> </w:t>
      </w:r>
      <w:r>
        <w:rPr/>
        <w:t>положение</w:t>
      </w:r>
      <w:r>
        <w:rPr>
          <w:spacing w:val="-2"/>
        </w:rPr>
        <w:t> </w:t>
      </w:r>
      <w:r>
        <w:rPr/>
        <w:t>перед</w:t>
      </w:r>
      <w:r>
        <w:rPr>
          <w:spacing w:val="-4"/>
        </w:rPr>
        <w:t> </w:t>
      </w:r>
      <w:r>
        <w:rPr/>
        <w:t>грудью</w:t>
      </w:r>
      <w:r>
        <w:rPr>
          <w:spacing w:val="-3"/>
        </w:rPr>
        <w:t> </w:t>
      </w:r>
      <w:r>
        <w:rPr/>
        <w:t>ведущим</w:t>
      </w:r>
      <w:r>
        <w:rPr>
          <w:spacing w:val="-3"/>
        </w:rPr>
        <w:t> </w:t>
      </w:r>
      <w:r>
        <w:rPr/>
        <w:t>звеном является кисть правой руки, которая синхронно с отрывом правой ноги от грунта (начало третьего шага) начинает двигаться вверх к плечу. К моменту</w:t>
      </w:r>
      <w:r>
        <w:rPr>
          <w:spacing w:val="-1"/>
        </w:rPr>
        <w:t> </w:t>
      </w:r>
      <w:r>
        <w:rPr/>
        <w:t>постановки правой ноги на опору (конец второго шага) кисть правой руки должна занять положение перед плечом у подбородка. При постановке правой ноги на опору оси тазобедренного сустава и плеч должны быть параллельны друг другу и перпендикулярны линии разбега.</w:t>
      </w:r>
    </w:p>
    <w:p>
      <w:pPr>
        <w:pStyle w:val="BodyText"/>
        <w:spacing w:line="213" w:lineRule="auto" w:before="6"/>
        <w:ind w:left="315" w:right="123" w:firstLine="288"/>
      </w:pPr>
      <w:r>
        <w:rPr/>
        <w:t>Одновременно с поворотом правой кисти ладонью вверх левая рука подставляется локтем под шест таким образом, чтобы обе руки на последнем шаге могли толкнуть шест как можно активнее вверх (переход с правой ноги на толчковую в первом шаге).</w:t>
      </w:r>
    </w:p>
    <w:p>
      <w:pPr>
        <w:pStyle w:val="BodyText"/>
        <w:spacing w:line="213" w:lineRule="auto" w:before="5"/>
        <w:ind w:left="310" w:right="115" w:firstLine="293"/>
      </w:pPr>
      <w:r>
        <w:rPr/>
        <w:t>В момент перевода шеста вверх и перехода с маховой ноги на толчковую следует добиваться синхронных действий левой руки и левой</w:t>
      </w:r>
      <w:r>
        <w:rPr>
          <w:spacing w:val="-1"/>
        </w:rPr>
        <w:t> </w:t>
      </w:r>
      <w:r>
        <w:rPr/>
        <w:t>ноги.</w:t>
      </w:r>
      <w:r>
        <w:rPr>
          <w:spacing w:val="-3"/>
        </w:rPr>
        <w:t> </w:t>
      </w:r>
      <w:r>
        <w:rPr/>
        <w:t>При постановке толчковой ноги на</w:t>
      </w:r>
      <w:r>
        <w:rPr>
          <w:spacing w:val="-2"/>
        </w:rPr>
        <w:t> </w:t>
      </w:r>
      <w:r>
        <w:rPr/>
        <w:t>место отталкивания кисть левой руки должна быть в наивысшем верхнем положении над местом отталкивания.</w:t>
      </w:r>
    </w:p>
    <w:p>
      <w:pPr>
        <w:pStyle w:val="BodyText"/>
        <w:spacing w:line="213" w:lineRule="auto" w:before="2"/>
        <w:ind w:left="310" w:right="114" w:firstLine="283"/>
      </w:pPr>
      <w:r>
        <w:rPr/>
        <w:t>Отталкиванию способствуют взмах рук от груди и активная ра- бота маховой ноги, которая как бы ударяет в прямую левую руку- Спортсмены, использующие этот способ, ускоряются перед от- талкиванием, имеют более высокий хват и в большей степени реализуют потенциал скоростных возможностей.</w:t>
      </w:r>
    </w:p>
    <w:p>
      <w:pPr>
        <w:pStyle w:val="BodyText"/>
        <w:spacing w:line="213" w:lineRule="auto" w:before="5"/>
        <w:ind w:left="305" w:right="102" w:firstLine="302"/>
      </w:pPr>
      <w:r>
        <w:rPr>
          <w:i/>
        </w:rPr>
        <w:t>Отталкивание. </w:t>
      </w:r>
      <w:r>
        <w:rPr/>
        <w:t>Эта фаза длится от момента постановки толчко- вой ноги на опору до момента ее отрыва. Отталкивание в прыжках</w:t>
      </w:r>
      <w:r>
        <w:rPr>
          <w:spacing w:val="40"/>
        </w:rPr>
        <w:t> </w:t>
      </w:r>
      <w:r>
        <w:rPr/>
        <w:t>с шестом, в отличие от других прыжков, выполняется без маховых движений рук, так как они с шестом уже выведены вперед и вверх</w:t>
      </w:r>
    </w:p>
    <w:p>
      <w:pPr>
        <w:pStyle w:val="BodyText"/>
        <w:spacing w:line="213" w:lineRule="auto" w:before="81"/>
        <w:ind w:left="209" w:right="256"/>
      </w:pPr>
      <w:r>
        <w:rPr/>
        <w:br w:type="column"/>
      </w:r>
      <w:r>
        <w:rPr/>
        <w:t>и</w:t>
      </w:r>
      <w:r>
        <w:rPr>
          <w:spacing w:val="-1"/>
        </w:rPr>
        <w:t> </w:t>
      </w:r>
      <w:r>
        <w:rPr/>
        <w:t>прыгун</w:t>
      </w:r>
      <w:r>
        <w:rPr>
          <w:spacing w:val="-1"/>
        </w:rPr>
        <w:t> </w:t>
      </w:r>
      <w:r>
        <w:rPr/>
        <w:t>отталкивается</w:t>
      </w:r>
      <w:r>
        <w:rPr>
          <w:spacing w:val="-1"/>
        </w:rPr>
        <w:t> </w:t>
      </w:r>
      <w:r>
        <w:rPr/>
        <w:t>как бы на шест,</w:t>
      </w:r>
      <w:r>
        <w:rPr>
          <w:spacing w:val="-1"/>
        </w:rPr>
        <w:t> </w:t>
      </w:r>
      <w:r>
        <w:rPr/>
        <w:t>увеличивая</w:t>
      </w:r>
      <w:r>
        <w:rPr>
          <w:spacing w:val="-1"/>
        </w:rPr>
        <w:t> </w:t>
      </w:r>
      <w:r>
        <w:rPr/>
        <w:t>его изгиб</w:t>
      </w:r>
      <w:r>
        <w:rPr>
          <w:spacing w:val="-2"/>
        </w:rPr>
        <w:t> </w:t>
      </w:r>
      <w:r>
        <w:rPr/>
        <w:t>(рис. </w:t>
      </w:r>
      <w:r>
        <w:rPr>
          <w:spacing w:val="-4"/>
        </w:rPr>
        <w:t>60).</w:t>
      </w:r>
    </w:p>
    <w:p>
      <w:pPr>
        <w:pStyle w:val="BodyText"/>
        <w:spacing w:line="213" w:lineRule="auto" w:before="1"/>
        <w:ind w:left="200" w:right="242" w:firstLine="264"/>
      </w:pPr>
      <w:r>
        <w:rPr/>
        <w:t>Во время отталкивания прыгун, не теряя скорости, набранной в разбеге, должен стараться перевести горизонтальную скорость в вертикальную.</w:t>
      </w:r>
      <w:r>
        <w:rPr>
          <w:spacing w:val="-5"/>
        </w:rPr>
        <w:t> </w:t>
      </w:r>
      <w:r>
        <w:rPr/>
        <w:t>Механизм</w:t>
      </w:r>
      <w:r>
        <w:rPr>
          <w:spacing w:val="-4"/>
        </w:rPr>
        <w:t> </w:t>
      </w:r>
      <w:r>
        <w:rPr/>
        <w:t>отталкивания</w:t>
      </w:r>
      <w:r>
        <w:rPr>
          <w:spacing w:val="-2"/>
        </w:rPr>
        <w:t> </w:t>
      </w:r>
      <w:r>
        <w:rPr/>
        <w:t>в</w:t>
      </w:r>
      <w:r>
        <w:rPr>
          <w:spacing w:val="-5"/>
        </w:rPr>
        <w:t> </w:t>
      </w:r>
      <w:r>
        <w:rPr/>
        <w:t>прыжках</w:t>
      </w:r>
      <w:r>
        <w:rPr>
          <w:spacing w:val="-5"/>
        </w:rPr>
        <w:t> </w:t>
      </w:r>
      <w:r>
        <w:rPr/>
        <w:t>с</w:t>
      </w:r>
      <w:r>
        <w:rPr>
          <w:spacing w:val="-3"/>
        </w:rPr>
        <w:t> </w:t>
      </w:r>
      <w:r>
        <w:rPr/>
        <w:t>шестом</w:t>
      </w:r>
      <w:r>
        <w:rPr>
          <w:spacing w:val="-4"/>
        </w:rPr>
        <w:t> </w:t>
      </w:r>
      <w:r>
        <w:rPr/>
        <w:t>схож</w:t>
      </w:r>
      <w:r>
        <w:rPr>
          <w:spacing w:val="-3"/>
        </w:rPr>
        <w:t> </w:t>
      </w:r>
      <w:r>
        <w:rPr/>
        <w:t>с отталкиванием в прыжках в длину, только без работы рук. Стопа толчковой</w:t>
      </w:r>
      <w:r>
        <w:rPr>
          <w:spacing w:val="-10"/>
        </w:rPr>
        <w:t> </w:t>
      </w:r>
      <w:r>
        <w:rPr/>
        <w:t>ноги</w:t>
      </w:r>
      <w:r>
        <w:rPr>
          <w:spacing w:val="-10"/>
        </w:rPr>
        <w:t> </w:t>
      </w:r>
      <w:r>
        <w:rPr/>
        <w:t>ставится</w:t>
      </w:r>
      <w:r>
        <w:rPr>
          <w:spacing w:val="-8"/>
        </w:rPr>
        <w:t> </w:t>
      </w:r>
      <w:r>
        <w:rPr/>
        <w:t>сверху</w:t>
      </w:r>
      <w:r>
        <w:rPr>
          <w:spacing w:val="-11"/>
        </w:rPr>
        <w:t> </w:t>
      </w:r>
      <w:r>
        <w:rPr/>
        <w:t>на</w:t>
      </w:r>
      <w:r>
        <w:rPr>
          <w:spacing w:val="-9"/>
        </w:rPr>
        <w:t> </w:t>
      </w:r>
      <w:r>
        <w:rPr/>
        <w:t>всю</w:t>
      </w:r>
      <w:r>
        <w:rPr>
          <w:spacing w:val="-9"/>
        </w:rPr>
        <w:t> </w:t>
      </w:r>
      <w:r>
        <w:rPr/>
        <w:t>подошву,</w:t>
      </w:r>
      <w:r>
        <w:rPr>
          <w:spacing w:val="-10"/>
        </w:rPr>
        <w:t> </w:t>
      </w:r>
      <w:r>
        <w:rPr/>
        <w:t>стремясь</w:t>
      </w:r>
      <w:r>
        <w:rPr>
          <w:spacing w:val="-9"/>
        </w:rPr>
        <w:t> </w:t>
      </w:r>
      <w:r>
        <w:rPr/>
        <w:t>при</w:t>
      </w:r>
      <w:r>
        <w:rPr>
          <w:spacing w:val="-10"/>
        </w:rPr>
        <w:t> </w:t>
      </w:r>
      <w:r>
        <w:rPr/>
        <w:t>этом активно продвинуться вперед через опору</w:t>
      </w:r>
      <w:r>
        <w:rPr>
          <w:spacing w:val="-1"/>
        </w:rPr>
        <w:t> </w:t>
      </w:r>
      <w:r>
        <w:rPr/>
        <w:t>тазом и грудью. Мах но- гой более короткий, чем в прыжках в длину, руки, вытягиваясь, поднимают шест вверх, после момента вертикали начинается ак- тивное воздействие на шест. Толчковая нога, выпрямляясь, через туловище и руки активно давит на шест перпендикулярно его оси.</w:t>
      </w:r>
    </w:p>
    <w:p>
      <w:pPr>
        <w:pStyle w:val="BodyText"/>
        <w:spacing w:line="213" w:lineRule="auto" w:before="10"/>
        <w:ind w:left="209" w:right="237" w:firstLine="264"/>
      </w:pPr>
      <w:r>
        <w:rPr/>
        <w:t>Правая рука как бы тянет шест вниз, а левая рука упирается в него вперед и вверх. Образуются две пары сил, которые сгибают шест.</w:t>
      </w:r>
      <w:r>
        <w:rPr>
          <w:spacing w:val="-5"/>
        </w:rPr>
        <w:t> </w:t>
      </w:r>
      <w:r>
        <w:rPr/>
        <w:t>В</w:t>
      </w:r>
      <w:r>
        <w:rPr>
          <w:spacing w:val="-6"/>
        </w:rPr>
        <w:t> </w:t>
      </w:r>
      <w:r>
        <w:rPr/>
        <w:t>отталкивании</w:t>
      </w:r>
      <w:r>
        <w:rPr>
          <w:spacing w:val="-5"/>
        </w:rPr>
        <w:t> </w:t>
      </w:r>
      <w:r>
        <w:rPr/>
        <w:t>шест</w:t>
      </w:r>
      <w:r>
        <w:rPr>
          <w:spacing w:val="-5"/>
        </w:rPr>
        <w:t> </w:t>
      </w:r>
      <w:r>
        <w:rPr/>
        <w:t>получает</w:t>
      </w:r>
      <w:r>
        <w:rPr>
          <w:spacing w:val="-5"/>
        </w:rPr>
        <w:t> </w:t>
      </w:r>
      <w:r>
        <w:rPr/>
        <w:t>окончательный</w:t>
      </w:r>
      <w:r>
        <w:rPr>
          <w:spacing w:val="-5"/>
        </w:rPr>
        <w:t> </w:t>
      </w:r>
      <w:r>
        <w:rPr/>
        <w:t>упор,</w:t>
      </w:r>
      <w:r>
        <w:rPr>
          <w:spacing w:val="-5"/>
        </w:rPr>
        <w:t> </w:t>
      </w:r>
      <w:r>
        <w:rPr/>
        <w:t>ударные воздействия при этом снижаются за счет упругих свойств шеста и мышечно-связочного аппарата прыгуна. Прыгун плавно переходит в вис на шесте.</w:t>
      </w:r>
    </w:p>
    <w:p>
      <w:pPr>
        <w:pStyle w:val="BodyText"/>
        <w:spacing w:line="213" w:lineRule="auto" w:before="5"/>
        <w:ind w:left="219" w:right="237" w:firstLine="254"/>
      </w:pPr>
      <w:r>
        <w:rPr/>
        <w:t>Угол</w:t>
      </w:r>
      <w:r>
        <w:rPr>
          <w:spacing w:val="-4"/>
        </w:rPr>
        <w:t> </w:t>
      </w:r>
      <w:r>
        <w:rPr/>
        <w:t>постановки</w:t>
      </w:r>
      <w:r>
        <w:rPr>
          <w:spacing w:val="-7"/>
        </w:rPr>
        <w:t> </w:t>
      </w:r>
      <w:r>
        <w:rPr/>
        <w:t>толчковой</w:t>
      </w:r>
      <w:r>
        <w:rPr>
          <w:spacing w:val="-5"/>
        </w:rPr>
        <w:t> </w:t>
      </w:r>
      <w:r>
        <w:rPr/>
        <w:t>ноги</w:t>
      </w:r>
      <w:r>
        <w:rPr>
          <w:spacing w:val="-5"/>
        </w:rPr>
        <w:t> </w:t>
      </w:r>
      <w:r>
        <w:rPr/>
        <w:t>составляет</w:t>
      </w:r>
      <w:r>
        <w:rPr>
          <w:spacing w:val="-5"/>
        </w:rPr>
        <w:t> </w:t>
      </w:r>
      <w:r>
        <w:rPr/>
        <w:t>примерно</w:t>
      </w:r>
      <w:r>
        <w:rPr>
          <w:spacing w:val="-5"/>
        </w:rPr>
        <w:t> </w:t>
      </w:r>
      <w:r>
        <w:rPr/>
        <w:t>60</w:t>
      </w:r>
      <w:r>
        <w:rPr>
          <w:spacing w:val="-5"/>
        </w:rPr>
        <w:t> </w:t>
      </w:r>
      <w:r>
        <w:rPr/>
        <w:t>—</w:t>
      </w:r>
      <w:r>
        <w:rPr>
          <w:spacing w:val="-4"/>
        </w:rPr>
        <w:t> </w:t>
      </w:r>
      <w:r>
        <w:rPr/>
        <w:t>63°, а угол отталкивания — 75 — 78°. При этом вначале отталкивания возникают большие упорные силы по вертикали до 600 кг, а по горизонтали — до 200 кг, в самом отталкивании эти усилия умень- шаются в два-три раза. Горизонтальная сила удара при постановке Шеста в упор достигает 300 — 350 кг. Все это предъявляет повы- шенные требования к силовой подготовке прыгунов с шестом.</w:t>
      </w:r>
    </w:p>
    <w:p>
      <w:pPr>
        <w:pStyle w:val="BodyText"/>
        <w:spacing w:line="216" w:lineRule="auto" w:before="4"/>
        <w:ind w:left="228" w:right="240" w:firstLine="259"/>
      </w:pPr>
      <w:r>
        <w:rPr/>
        <w:t>После</w:t>
      </w:r>
      <w:r>
        <w:rPr>
          <w:spacing w:val="-2"/>
        </w:rPr>
        <w:t> </w:t>
      </w:r>
      <w:r>
        <w:rPr/>
        <w:t>отталкивания</w:t>
      </w:r>
      <w:r>
        <w:rPr>
          <w:spacing w:val="39"/>
        </w:rPr>
        <w:t> </w:t>
      </w:r>
      <w:r>
        <w:rPr/>
        <w:t>начинается</w:t>
      </w:r>
      <w:r>
        <w:rPr>
          <w:spacing w:val="39"/>
        </w:rPr>
        <w:t> </w:t>
      </w:r>
      <w:r>
        <w:rPr/>
        <w:t>о</w:t>
      </w:r>
      <w:r>
        <w:rPr>
          <w:spacing w:val="-14"/>
        </w:rPr>
        <w:t> </w:t>
      </w:r>
      <w:r>
        <w:rPr/>
        <w:t>п</w:t>
      </w:r>
      <w:r>
        <w:rPr>
          <w:spacing w:val="-14"/>
        </w:rPr>
        <w:t> </w:t>
      </w:r>
      <w:r>
        <w:rPr/>
        <w:t>о</w:t>
      </w:r>
      <w:r>
        <w:rPr>
          <w:spacing w:val="-14"/>
        </w:rPr>
        <w:t> </w:t>
      </w:r>
      <w:r>
        <w:rPr/>
        <w:t>р</w:t>
      </w:r>
      <w:r>
        <w:rPr>
          <w:spacing w:val="-13"/>
        </w:rPr>
        <w:t> </w:t>
      </w:r>
      <w:r>
        <w:rPr/>
        <w:t>н</w:t>
      </w:r>
      <w:r>
        <w:rPr>
          <w:spacing w:val="-14"/>
        </w:rPr>
        <w:t> </w:t>
      </w:r>
      <w:r>
        <w:rPr/>
        <w:t>а</w:t>
      </w:r>
      <w:r>
        <w:rPr>
          <w:spacing w:val="-14"/>
        </w:rPr>
        <w:t> </w:t>
      </w:r>
      <w:r>
        <w:rPr/>
        <w:t>я</w:t>
      </w:r>
      <w:r>
        <w:rPr>
          <w:spacing w:val="40"/>
        </w:rPr>
        <w:t> </w:t>
      </w:r>
      <w:r>
        <w:rPr/>
        <w:t>ч</w:t>
      </w:r>
      <w:r>
        <w:rPr>
          <w:spacing w:val="-14"/>
        </w:rPr>
        <w:t> </w:t>
      </w:r>
      <w:r>
        <w:rPr/>
        <w:t>а</w:t>
      </w:r>
      <w:r>
        <w:rPr>
          <w:spacing w:val="-14"/>
        </w:rPr>
        <w:t> </w:t>
      </w:r>
      <w:r>
        <w:rPr/>
        <w:t>с</w:t>
      </w:r>
      <w:r>
        <w:rPr>
          <w:spacing w:val="-14"/>
        </w:rPr>
        <w:t> </w:t>
      </w:r>
      <w:r>
        <w:rPr/>
        <w:t>т</w:t>
      </w:r>
      <w:r>
        <w:rPr>
          <w:spacing w:val="-13"/>
        </w:rPr>
        <w:t> </w:t>
      </w:r>
      <w:r>
        <w:rPr/>
        <w:t>ь</w:t>
      </w:r>
      <w:r>
        <w:rPr>
          <w:spacing w:val="40"/>
        </w:rPr>
        <w:t> </w:t>
      </w:r>
      <w:r>
        <w:rPr/>
        <w:t>прыжка,</w:t>
      </w:r>
      <w:r>
        <w:rPr>
          <w:spacing w:val="39"/>
        </w:rPr>
        <w:t> </w:t>
      </w:r>
      <w:r>
        <w:rPr/>
        <w:t>в которой можно выделить: вис, взмах, разгибание тела, под- тягивание и отжимание (рис. 61).</w:t>
      </w:r>
    </w:p>
    <w:p>
      <w:pPr>
        <w:pStyle w:val="BodyText"/>
        <w:spacing w:line="213" w:lineRule="auto"/>
        <w:ind w:left="233" w:right="227" w:firstLine="264"/>
      </w:pPr>
      <w:r>
        <w:rPr/>
        <w:t>После отталкивания прыгун переходит в вис на шесте. Обычно прыгуны, использующие малый прогиб шеста, выполняют </w:t>
      </w:r>
      <w:r>
        <w:rPr>
          <w:vertAlign w:val="superscript"/>
        </w:rPr>
        <w:t>в</w:t>
      </w:r>
      <w:r>
        <w:rPr>
          <w:vertAlign w:val="baseline"/>
        </w:rPr>
        <w:t>Ис на правой руке. При таком положении ось плеч и таза несколько отклоняется</w:t>
      </w:r>
      <w:r>
        <w:rPr>
          <w:spacing w:val="40"/>
          <w:vertAlign w:val="baseline"/>
        </w:rPr>
        <w:t> </w:t>
      </w:r>
      <w:r>
        <w:rPr>
          <w:vertAlign w:val="baseline"/>
        </w:rPr>
        <w:t>в</w:t>
      </w:r>
      <w:r>
        <w:rPr>
          <w:spacing w:val="40"/>
          <w:vertAlign w:val="baseline"/>
        </w:rPr>
        <w:t> </w:t>
      </w:r>
      <w:r>
        <w:rPr>
          <w:vertAlign w:val="baseline"/>
        </w:rPr>
        <w:t>сторону</w:t>
      </w:r>
      <w:r>
        <w:rPr>
          <w:spacing w:val="40"/>
          <w:vertAlign w:val="baseline"/>
        </w:rPr>
        <w:t> </w:t>
      </w:r>
      <w:r>
        <w:rPr>
          <w:vertAlign w:val="baseline"/>
        </w:rPr>
        <w:t>левой</w:t>
      </w:r>
      <w:r>
        <w:rPr>
          <w:spacing w:val="42"/>
          <w:vertAlign w:val="baseline"/>
        </w:rPr>
        <w:t> </w:t>
      </w:r>
      <w:r>
        <w:rPr>
          <w:vertAlign w:val="baseline"/>
        </w:rPr>
        <w:t>руки,</w:t>
      </w:r>
      <w:r>
        <w:rPr>
          <w:spacing w:val="42"/>
          <w:vertAlign w:val="baseline"/>
        </w:rPr>
        <w:t> </w:t>
      </w:r>
      <w:r>
        <w:rPr>
          <w:vertAlign w:val="baseline"/>
        </w:rPr>
        <w:t>в</w:t>
      </w:r>
      <w:r>
        <w:rPr>
          <w:spacing w:val="42"/>
          <w:vertAlign w:val="baseline"/>
        </w:rPr>
        <w:t> </w:t>
      </w:r>
      <w:r>
        <w:rPr>
          <w:vertAlign w:val="baseline"/>
        </w:rPr>
        <w:t>теории</w:t>
      </w:r>
      <w:r>
        <w:rPr>
          <w:spacing w:val="42"/>
          <w:vertAlign w:val="baseline"/>
        </w:rPr>
        <w:t> </w:t>
      </w:r>
      <w:r>
        <w:rPr>
          <w:vertAlign w:val="baseline"/>
        </w:rPr>
        <w:t>этот</w:t>
      </w:r>
      <w:r>
        <w:rPr>
          <w:spacing w:val="43"/>
          <w:vertAlign w:val="baseline"/>
        </w:rPr>
        <w:t> </w:t>
      </w:r>
      <w:r>
        <w:rPr>
          <w:vertAlign w:val="baseline"/>
        </w:rPr>
        <w:t>вис</w:t>
      </w:r>
      <w:r>
        <w:rPr>
          <w:spacing w:val="43"/>
          <w:vertAlign w:val="baseline"/>
        </w:rPr>
        <w:t> </w:t>
      </w:r>
      <w:r>
        <w:rPr>
          <w:spacing w:val="-2"/>
          <w:vertAlign w:val="baseline"/>
        </w:rPr>
        <w:t>Называют</w:t>
      </w:r>
    </w:p>
    <w:p>
      <w:pPr>
        <w:pStyle w:val="BodyText"/>
        <w:spacing w:line="216" w:lineRule="auto"/>
        <w:ind w:left="233" w:right="231"/>
      </w:pPr>
      <w:r>
        <w:rPr/>
        <w:t>«косым». Современные прыжки, выполняемые при большом</w:t>
      </w:r>
      <w:r>
        <w:rPr>
          <w:spacing w:val="40"/>
        </w:rPr>
        <w:t> </w:t>
      </w:r>
      <w:r>
        <w:rPr/>
        <w:t>изгибе шеста, значительно затрудняют положение виса.</w:t>
      </w:r>
    </w:p>
    <w:p>
      <w:pPr>
        <w:spacing w:after="0" w:line="216" w:lineRule="auto"/>
        <w:sectPr>
          <w:type w:val="continuous"/>
          <w:pgSz w:w="16840" w:h="11910" w:orient="landscape"/>
          <w:pgMar w:top="1420" w:bottom="280" w:left="1240" w:right="1580"/>
          <w:cols w:num="2" w:equalWidth="0">
            <w:col w:w="6816" w:space="365"/>
            <w:col w:w="6839"/>
          </w:cols>
        </w:sectPr>
      </w:pPr>
    </w:p>
    <w:p>
      <w:pPr>
        <w:pStyle w:val="BodyText"/>
        <w:spacing w:before="30"/>
        <w:jc w:val="left"/>
        <w:rPr>
          <w:sz w:val="12"/>
        </w:rPr>
      </w:pPr>
      <w:r>
        <w:rPr/>
        <mc:AlternateContent>
          <mc:Choice Requires="wps">
            <w:drawing>
              <wp:anchor distT="0" distB="0" distL="0" distR="0" allowOverlap="1" layoutInCell="1" locked="0" behindDoc="0" simplePos="0" relativeHeight="15816704">
                <wp:simplePos x="0" y="0"/>
                <wp:positionH relativeFrom="page">
                  <wp:posOffset>295909</wp:posOffset>
                </wp:positionH>
                <wp:positionV relativeFrom="page">
                  <wp:posOffset>6099175</wp:posOffset>
                </wp:positionV>
                <wp:extent cx="1270" cy="1021080"/>
                <wp:effectExtent l="0" t="0" r="0" b="0"/>
                <wp:wrapNone/>
                <wp:docPr id="217" name="Graphic 217"/>
                <wp:cNvGraphicFramePr>
                  <a:graphicFrameLocks/>
                </wp:cNvGraphicFramePr>
                <a:graphic>
                  <a:graphicData uri="http://schemas.microsoft.com/office/word/2010/wordprocessingShape">
                    <wps:wsp>
                      <wps:cNvPr id="217" name="Graphic 217"/>
                      <wps:cNvSpPr/>
                      <wps:spPr>
                        <a:xfrm>
                          <a:off x="0" y="0"/>
                          <a:ext cx="1270" cy="1021080"/>
                        </a:xfrm>
                        <a:custGeom>
                          <a:avLst/>
                          <a:gdLst/>
                          <a:ahLst/>
                          <a:cxnLst/>
                          <a:rect l="l" t="t" r="r" b="b"/>
                          <a:pathLst>
                            <a:path w="0" h="1021080">
                              <a:moveTo>
                                <a:pt x="0" y="0"/>
                              </a:moveTo>
                              <a:lnTo>
                                <a:pt x="0" y="102108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6704" from="23.299999pt,480.25pt" to="23.299999pt,560.65pt" stroked="true" strokeweight="1.45pt" strokecolor="#000000">
                <v:stroke dashstyle="solid"/>
                <w10:wrap type="none"/>
              </v:line>
            </w:pict>
          </mc:Fallback>
        </mc:AlternateContent>
      </w:r>
      <w:r>
        <w:rPr/>
        <mc:AlternateContent>
          <mc:Choice Requires="wps">
            <w:drawing>
              <wp:anchor distT="0" distB="0" distL="0" distR="0" allowOverlap="1" layoutInCell="1" locked="0" behindDoc="0" simplePos="0" relativeHeight="15817216">
                <wp:simplePos x="0" y="0"/>
                <wp:positionH relativeFrom="page">
                  <wp:posOffset>361315</wp:posOffset>
                </wp:positionH>
                <wp:positionV relativeFrom="page">
                  <wp:posOffset>6144895</wp:posOffset>
                </wp:positionV>
                <wp:extent cx="30480" cy="868044"/>
                <wp:effectExtent l="0" t="0" r="0" b="0"/>
                <wp:wrapNone/>
                <wp:docPr id="218" name="Group 218"/>
                <wp:cNvGraphicFramePr>
                  <a:graphicFrameLocks/>
                </wp:cNvGraphicFramePr>
                <a:graphic>
                  <a:graphicData uri="http://schemas.microsoft.com/office/word/2010/wordprocessingGroup">
                    <wpg:wgp>
                      <wpg:cNvPr id="218" name="Group 218"/>
                      <wpg:cNvGrpSpPr/>
                      <wpg:grpSpPr>
                        <a:xfrm>
                          <a:off x="0" y="0"/>
                          <a:ext cx="30480" cy="868044"/>
                          <a:chExt cx="30480" cy="868044"/>
                        </a:xfrm>
                      </wpg:grpSpPr>
                      <wps:wsp>
                        <wps:cNvPr id="219" name="Graphic 219"/>
                        <wps:cNvSpPr/>
                        <wps:spPr>
                          <a:xfrm>
                            <a:off x="4444" y="36194"/>
                            <a:ext cx="1270" cy="831850"/>
                          </a:xfrm>
                          <a:custGeom>
                            <a:avLst/>
                            <a:gdLst/>
                            <a:ahLst/>
                            <a:cxnLst/>
                            <a:rect l="l" t="t" r="r" b="b"/>
                            <a:pathLst>
                              <a:path w="0" h="831850">
                                <a:moveTo>
                                  <a:pt x="0" y="0"/>
                                </a:moveTo>
                                <a:lnTo>
                                  <a:pt x="0" y="831850"/>
                                </a:lnTo>
                              </a:path>
                            </a:pathLst>
                          </a:custGeom>
                          <a:ln w="8890">
                            <a:solidFill>
                              <a:srgbClr val="000000"/>
                            </a:solidFill>
                            <a:prstDash val="solid"/>
                          </a:ln>
                        </wps:spPr>
                        <wps:bodyPr wrap="square" lIns="0" tIns="0" rIns="0" bIns="0" rtlCol="0">
                          <a:prstTxWarp prst="textNoShape">
                            <a:avLst/>
                          </a:prstTxWarp>
                          <a:noAutofit/>
                        </wps:bodyPr>
                      </wps:wsp>
                      <wps:wsp>
                        <wps:cNvPr id="220" name="Graphic 220"/>
                        <wps:cNvSpPr/>
                        <wps:spPr>
                          <a:xfrm>
                            <a:off x="28575" y="0"/>
                            <a:ext cx="1270" cy="709930"/>
                          </a:xfrm>
                          <a:custGeom>
                            <a:avLst/>
                            <a:gdLst/>
                            <a:ahLst/>
                            <a:cxnLst/>
                            <a:rect l="l" t="t" r="r" b="b"/>
                            <a:pathLst>
                              <a:path w="0" h="709930">
                                <a:moveTo>
                                  <a:pt x="0" y="0"/>
                                </a:moveTo>
                                <a:lnTo>
                                  <a:pt x="0" y="70993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450001pt;margin-top:483.850006pt;width:2.4pt;height:68.350pt;mso-position-horizontal-relative:page;mso-position-vertical-relative:page;z-index:15817216" id="docshapegroup49" coordorigin="569,9677" coordsize="48,1367">
                <v:line style="position:absolute" from="576,9734" to="576,11044" stroked="true" strokeweight=".7pt" strokecolor="#000000">
                  <v:stroke dashstyle="solid"/>
                </v:line>
                <v:line style="position:absolute" from="614,9677" to="614,10795" stroked="true" strokeweight=".25pt" strokecolor="#000000">
                  <v:stroke dashstyle="solid"/>
                </v:line>
                <w10:wrap type="none"/>
              </v:group>
            </w:pict>
          </mc:Fallback>
        </mc:AlternateContent>
      </w:r>
    </w:p>
    <w:p>
      <w:pPr>
        <w:spacing w:before="0"/>
        <w:ind w:left="339" w:right="0" w:firstLine="0"/>
        <w:jc w:val="left"/>
        <w:rPr>
          <w:rFonts w:ascii="Arial"/>
          <w:b/>
          <w:sz w:val="12"/>
        </w:rPr>
      </w:pPr>
      <w:r>
        <w:rPr>
          <w:rFonts w:ascii="Arial"/>
          <w:b/>
          <w:spacing w:val="-5"/>
          <w:sz w:val="12"/>
        </w:rPr>
        <w:t>17&lt;</w:t>
      </w:r>
    </w:p>
    <w:p>
      <w:pPr>
        <w:spacing w:after="0"/>
        <w:jc w:val="left"/>
        <w:rPr>
          <w:rFonts w:ascii="Arial"/>
          <w:sz w:val="12"/>
        </w:rPr>
        <w:sectPr>
          <w:type w:val="continuous"/>
          <w:pgSz w:w="16840" w:h="11910" w:orient="landscape"/>
          <w:pgMar w:top="1420" w:bottom="280" w:left="1240" w:right="1580"/>
        </w:sectPr>
      </w:pPr>
    </w:p>
    <w:p>
      <w:pPr>
        <w:pStyle w:val="BodyText"/>
        <w:spacing w:line="213" w:lineRule="auto" w:before="91"/>
        <w:ind w:left="7300" w:right="332"/>
      </w:pPr>
      <w:r>
        <w:rPr/>
        <w:drawing>
          <wp:anchor distT="0" distB="0" distL="0" distR="0" allowOverlap="1" layoutInCell="1" locked="0" behindDoc="0" simplePos="0" relativeHeight="15817728">
            <wp:simplePos x="0" y="0"/>
            <wp:positionH relativeFrom="page">
              <wp:posOffset>963169</wp:posOffset>
            </wp:positionH>
            <wp:positionV relativeFrom="page">
              <wp:posOffset>449546</wp:posOffset>
            </wp:positionV>
            <wp:extent cx="4096636" cy="6579211"/>
            <wp:effectExtent l="0" t="0" r="0" b="0"/>
            <wp:wrapNone/>
            <wp:docPr id="221" name="Image 221"/>
            <wp:cNvGraphicFramePr>
              <a:graphicFrameLocks/>
            </wp:cNvGraphicFramePr>
            <a:graphic>
              <a:graphicData uri="http://schemas.openxmlformats.org/drawingml/2006/picture">
                <pic:pic>
                  <pic:nvPicPr>
                    <pic:cNvPr id="221" name="Image 221"/>
                    <pic:cNvPicPr/>
                  </pic:nvPicPr>
                  <pic:blipFill>
                    <a:blip r:embed="rId62" cstate="print"/>
                    <a:stretch>
                      <a:fillRect/>
                    </a:stretch>
                  </pic:blipFill>
                  <pic:spPr>
                    <a:xfrm>
                      <a:off x="0" y="0"/>
                      <a:ext cx="4096636" cy="6579211"/>
                    </a:xfrm>
                    <a:prstGeom prst="rect">
                      <a:avLst/>
                    </a:prstGeom>
                  </pic:spPr>
                </pic:pic>
              </a:graphicData>
            </a:graphic>
          </wp:anchor>
        </w:drawing>
      </w:r>
      <w:r>
        <w:rPr/>
        <w:t>разворот дуги шеста в левую сторону после отталкивания приво- дит в большинстве случаев к потере равновесия. Перенос веса Прыгуна в вис на левую руку позволит спортсмену избежать поте- ри равновесия и получить более жесткую систему, необходимую для приложения мышечных усилий для подъема прыгуна вверх йогами. В висе прыгун должен увеличить прогиб тела, оставляя толчковую ногу сзади и тем самым растягивая мышцы передней поверхности тела. Маховая нога опускается вниз к толчковой, таз приближается к шесту. В этом положении ОЦМ находится на са- мом низком уровне. После этого прыгун, используя растянутые мышцы передней поверхности тела, делает быстрый взмах ногами, как бы группируясь. Затем туловище поднимается вверх, при- ближаясь тазом к рукам. Шест в это время начинает выпрямляться, отдавая</w:t>
      </w:r>
      <w:r>
        <w:rPr>
          <w:spacing w:val="-4"/>
        </w:rPr>
        <w:t> </w:t>
      </w:r>
      <w:r>
        <w:rPr/>
        <w:t>телу</w:t>
      </w:r>
      <w:r>
        <w:rPr>
          <w:spacing w:val="-6"/>
        </w:rPr>
        <w:t> </w:t>
      </w:r>
      <w:r>
        <w:rPr/>
        <w:t>прыгуна</w:t>
      </w:r>
      <w:r>
        <w:rPr>
          <w:spacing w:val="-4"/>
        </w:rPr>
        <w:t> </w:t>
      </w:r>
      <w:r>
        <w:rPr/>
        <w:t>энергию</w:t>
      </w:r>
      <w:r>
        <w:rPr>
          <w:spacing w:val="-4"/>
        </w:rPr>
        <w:t> </w:t>
      </w:r>
      <w:r>
        <w:rPr/>
        <w:t>упругой</w:t>
      </w:r>
      <w:r>
        <w:rPr>
          <w:spacing w:val="-4"/>
        </w:rPr>
        <w:t> </w:t>
      </w:r>
      <w:r>
        <w:rPr/>
        <w:t>деформации,</w:t>
      </w:r>
      <w:r>
        <w:rPr>
          <w:spacing w:val="-4"/>
        </w:rPr>
        <w:t> </w:t>
      </w:r>
      <w:r>
        <w:rPr/>
        <w:t>одновременно прыгун начинает разгибать тело, выпрямляясь вдоль действия упругих сил шеста. Важно в этом моменте точно совместить ось тела и ось действия сил. Выпрямляя тело, прыгун выполняет подтягивание на руках до момента, когда плечи будут находиться на уровне хвата верхней руки. Здесь подтягивание заканчивается и прыгун переходит к отжиманию от шеста. Важно, чтобы этот мо- мент</w:t>
      </w:r>
      <w:r>
        <w:rPr>
          <w:spacing w:val="-3"/>
        </w:rPr>
        <w:t> </w:t>
      </w:r>
      <w:r>
        <w:rPr/>
        <w:t>совпал</w:t>
      </w:r>
      <w:r>
        <w:rPr>
          <w:spacing w:val="-3"/>
        </w:rPr>
        <w:t> </w:t>
      </w:r>
      <w:r>
        <w:rPr/>
        <w:t>с</w:t>
      </w:r>
      <w:r>
        <w:rPr>
          <w:spacing w:val="-3"/>
        </w:rPr>
        <w:t> </w:t>
      </w:r>
      <w:r>
        <w:rPr/>
        <w:t>полным</w:t>
      </w:r>
      <w:r>
        <w:rPr>
          <w:spacing w:val="-3"/>
        </w:rPr>
        <w:t> </w:t>
      </w:r>
      <w:r>
        <w:rPr/>
        <w:t>распрямлением</w:t>
      </w:r>
      <w:r>
        <w:rPr>
          <w:spacing w:val="-3"/>
        </w:rPr>
        <w:t> </w:t>
      </w:r>
      <w:r>
        <w:rPr/>
        <w:t>шеста.</w:t>
      </w:r>
      <w:r>
        <w:rPr>
          <w:spacing w:val="-3"/>
        </w:rPr>
        <w:t> </w:t>
      </w:r>
      <w:r>
        <w:rPr/>
        <w:t>Все</w:t>
      </w:r>
      <w:r>
        <w:rPr>
          <w:spacing w:val="-3"/>
        </w:rPr>
        <w:t> </w:t>
      </w:r>
      <w:r>
        <w:rPr/>
        <w:t>действия</w:t>
      </w:r>
      <w:r>
        <w:rPr>
          <w:spacing w:val="-5"/>
        </w:rPr>
        <w:t> </w:t>
      </w:r>
      <w:r>
        <w:rPr/>
        <w:t>должны быть направлены по оси выпрямления шеста. Не следует слишком разводить</w:t>
      </w:r>
      <w:r>
        <w:rPr>
          <w:spacing w:val="-2"/>
        </w:rPr>
        <w:t> </w:t>
      </w:r>
      <w:r>
        <w:rPr/>
        <w:t>ноги</w:t>
      </w:r>
      <w:r>
        <w:rPr>
          <w:spacing w:val="-2"/>
        </w:rPr>
        <w:t> </w:t>
      </w:r>
      <w:r>
        <w:rPr/>
        <w:t>в</w:t>
      </w:r>
      <w:r>
        <w:rPr>
          <w:spacing w:val="-4"/>
        </w:rPr>
        <w:t> </w:t>
      </w:r>
      <w:r>
        <w:rPr/>
        <w:t>стороны.</w:t>
      </w:r>
      <w:r>
        <w:rPr>
          <w:spacing w:val="-1"/>
        </w:rPr>
        <w:t> </w:t>
      </w:r>
      <w:r>
        <w:rPr/>
        <w:t>Левой</w:t>
      </w:r>
      <w:r>
        <w:rPr>
          <w:spacing w:val="-2"/>
        </w:rPr>
        <w:t> </w:t>
      </w:r>
      <w:r>
        <w:rPr/>
        <w:t>рукой</w:t>
      </w:r>
      <w:r>
        <w:rPr>
          <w:spacing w:val="-2"/>
        </w:rPr>
        <w:t> </w:t>
      </w:r>
      <w:r>
        <w:rPr/>
        <w:t>необходимо</w:t>
      </w:r>
      <w:r>
        <w:rPr>
          <w:spacing w:val="-1"/>
        </w:rPr>
        <w:t> </w:t>
      </w:r>
      <w:r>
        <w:rPr/>
        <w:t>прижимать</w:t>
      </w:r>
      <w:r>
        <w:rPr>
          <w:spacing w:val="-1"/>
        </w:rPr>
        <w:t> </w:t>
      </w:r>
      <w:r>
        <w:rPr/>
        <w:t>таз к шесту в подтягивании и отжимании, т.е. в этот момент, когда происходит поворот тела прыгуна вокруг своей продольной оси. В начале подтягивания прыгун находится спиной к планке, в конце подтягивания — боком, одноименным с толчковой ногой. В отжимании поворот завершается и прыгун поворачивается к</w:t>
      </w:r>
      <w:r>
        <w:rPr>
          <w:spacing w:val="40"/>
        </w:rPr>
        <w:t> </w:t>
      </w:r>
      <w:r>
        <w:rPr/>
        <w:t>планке животом. Ноги находятся выше уровня планки, слегка согнутые в тазобедренном суставе. После отрыва рук от шеста начинается безопорная часть прыжка, т.е. полетная, включающая в себя переход через планку и приземление.</w:t>
      </w:r>
    </w:p>
    <w:p>
      <w:pPr>
        <w:pStyle w:val="BodyText"/>
        <w:spacing w:line="213" w:lineRule="auto" w:before="27"/>
        <w:ind w:left="7329" w:right="327" w:firstLine="254"/>
      </w:pPr>
      <w:r>
        <w:rPr/>
        <w:t>Безопорная</w:t>
      </w:r>
      <w:r>
        <w:rPr>
          <w:spacing w:val="-1"/>
        </w:rPr>
        <w:t> </w:t>
      </w:r>
      <w:r>
        <w:rPr/>
        <w:t>(полетная) часть прыжка продолжает</w:t>
      </w:r>
      <w:r>
        <w:rPr>
          <w:spacing w:val="-1"/>
        </w:rPr>
        <w:t> </w:t>
      </w:r>
      <w:r>
        <w:rPr/>
        <w:t>движение тела Прыгуна вверх и вперед к планке за счет инерционных сил, воз- никших в опорной части прыжка. Когда ОЦМ оказывается выше Уровня планки, прыгун активно опускает ноги за планку, одно- временно поднимая руки вверх—назад. Эти движения ног и рук Позволяют совершить вращение вокруг ОЦМ животом к планке. После прохождения ОЦМ планки прыгун отводит плечи от план- ки,</w:t>
      </w:r>
      <w:r>
        <w:rPr>
          <w:spacing w:val="-5"/>
        </w:rPr>
        <w:t> </w:t>
      </w:r>
      <w:r>
        <w:rPr/>
        <w:t>стараясь</w:t>
      </w:r>
      <w:r>
        <w:rPr>
          <w:spacing w:val="-5"/>
        </w:rPr>
        <w:t> </w:t>
      </w:r>
      <w:r>
        <w:rPr/>
        <w:t>не</w:t>
      </w:r>
      <w:r>
        <w:rPr>
          <w:spacing w:val="-5"/>
        </w:rPr>
        <w:t> </w:t>
      </w:r>
      <w:r>
        <w:rPr/>
        <w:t>задеть</w:t>
      </w:r>
      <w:r>
        <w:rPr>
          <w:spacing w:val="-5"/>
        </w:rPr>
        <w:t> </w:t>
      </w:r>
      <w:r>
        <w:rPr/>
        <w:t>ее.</w:t>
      </w:r>
      <w:r>
        <w:rPr>
          <w:spacing w:val="-5"/>
        </w:rPr>
        <w:t> </w:t>
      </w:r>
      <w:r>
        <w:rPr/>
        <w:t>Руки</w:t>
      </w:r>
      <w:r>
        <w:rPr>
          <w:spacing w:val="-5"/>
        </w:rPr>
        <w:t> </w:t>
      </w:r>
      <w:r>
        <w:rPr/>
        <w:t>находятся</w:t>
      </w:r>
      <w:r>
        <w:rPr>
          <w:spacing w:val="-5"/>
        </w:rPr>
        <w:t> </w:t>
      </w:r>
      <w:r>
        <w:rPr/>
        <w:t>вверху.</w:t>
      </w:r>
      <w:r>
        <w:rPr>
          <w:spacing w:val="-5"/>
        </w:rPr>
        <w:t> </w:t>
      </w:r>
      <w:r>
        <w:rPr/>
        <w:t>После</w:t>
      </w:r>
      <w:r>
        <w:rPr>
          <w:spacing w:val="-5"/>
        </w:rPr>
        <w:t> </w:t>
      </w:r>
      <w:r>
        <w:rPr/>
        <w:t>этого</w:t>
      </w:r>
      <w:r>
        <w:rPr>
          <w:spacing w:val="-5"/>
        </w:rPr>
        <w:t> </w:t>
      </w:r>
      <w:r>
        <w:rPr/>
        <w:t>начи- нается завершающая часть полета — подготовка к приземлению.</w:t>
      </w:r>
    </w:p>
    <w:p>
      <w:pPr>
        <w:pStyle w:val="BodyText"/>
        <w:spacing w:line="213" w:lineRule="auto" w:before="10"/>
        <w:ind w:left="7329" w:right="327" w:firstLine="254"/>
      </w:pPr>
      <w:r>
        <w:rPr/>
        <w:t>Если раньше прыгуны уделяли много внимания технике при- земления, так как оно происходило в яму с песком или опилками, </w:t>
      </w:r>
      <w:r>
        <w:rPr>
          <w:vertAlign w:val="superscript"/>
        </w:rPr>
        <w:t>т</w:t>
      </w:r>
      <w:r>
        <w:rPr>
          <w:vertAlign w:val="baseline"/>
        </w:rPr>
        <w:t>о в настоящее время поролоновые маты избавили прыгунов от Затрат</w:t>
      </w:r>
      <w:r>
        <w:rPr>
          <w:spacing w:val="30"/>
          <w:vertAlign w:val="baseline"/>
        </w:rPr>
        <w:t> </w:t>
      </w:r>
      <w:r>
        <w:rPr>
          <w:vertAlign w:val="baseline"/>
        </w:rPr>
        <w:t>времени</w:t>
      </w:r>
      <w:r>
        <w:rPr>
          <w:spacing w:val="29"/>
          <w:vertAlign w:val="baseline"/>
        </w:rPr>
        <w:t> </w:t>
      </w:r>
      <w:r>
        <w:rPr>
          <w:vertAlign w:val="baseline"/>
        </w:rPr>
        <w:t>на</w:t>
      </w:r>
      <w:r>
        <w:rPr>
          <w:spacing w:val="30"/>
          <w:vertAlign w:val="baseline"/>
        </w:rPr>
        <w:t> </w:t>
      </w:r>
      <w:r>
        <w:rPr>
          <w:vertAlign w:val="baseline"/>
        </w:rPr>
        <w:t>овладение</w:t>
      </w:r>
      <w:r>
        <w:rPr>
          <w:spacing w:val="31"/>
          <w:vertAlign w:val="baseline"/>
        </w:rPr>
        <w:t> </w:t>
      </w:r>
      <w:r>
        <w:rPr>
          <w:vertAlign w:val="baseline"/>
        </w:rPr>
        <w:t>приземлением,</w:t>
      </w:r>
      <w:r>
        <w:rPr>
          <w:spacing w:val="27"/>
          <w:vertAlign w:val="baseline"/>
        </w:rPr>
        <w:t> </w:t>
      </w:r>
      <w:r>
        <w:rPr>
          <w:vertAlign w:val="baseline"/>
        </w:rPr>
        <w:t>которое</w:t>
      </w:r>
      <w:r>
        <w:rPr>
          <w:spacing w:val="31"/>
          <w:vertAlign w:val="baseline"/>
        </w:rPr>
        <w:t> </w:t>
      </w:r>
      <w:r>
        <w:rPr>
          <w:vertAlign w:val="baseline"/>
        </w:rPr>
        <w:t>происходит</w:t>
      </w:r>
    </w:p>
    <w:p>
      <w:pPr>
        <w:pStyle w:val="BodyText"/>
        <w:spacing w:line="235" w:lineRule="exact"/>
        <w:ind w:left="7329"/>
      </w:pPr>
      <w:r>
        <w:rPr/>
        <w:t>•"ибо</w:t>
      </w:r>
      <w:r>
        <w:rPr>
          <w:spacing w:val="-2"/>
        </w:rPr>
        <w:t> </w:t>
      </w:r>
      <w:r>
        <w:rPr/>
        <w:t>на</w:t>
      </w:r>
      <w:r>
        <w:rPr>
          <w:spacing w:val="-1"/>
        </w:rPr>
        <w:t> </w:t>
      </w:r>
      <w:r>
        <w:rPr/>
        <w:t>ноги,</w:t>
      </w:r>
      <w:r>
        <w:rPr>
          <w:spacing w:val="-1"/>
        </w:rPr>
        <w:t> </w:t>
      </w:r>
      <w:r>
        <w:rPr/>
        <w:t>либо</w:t>
      </w:r>
      <w:r>
        <w:rPr>
          <w:spacing w:val="-1"/>
        </w:rPr>
        <w:t> </w:t>
      </w:r>
      <w:r>
        <w:rPr/>
        <w:t>на</w:t>
      </w:r>
      <w:r>
        <w:rPr>
          <w:spacing w:val="-1"/>
        </w:rPr>
        <w:t> </w:t>
      </w:r>
      <w:r>
        <w:rPr/>
        <w:t>таз</w:t>
      </w:r>
      <w:r>
        <w:rPr>
          <w:spacing w:val="-4"/>
        </w:rPr>
        <w:t> </w:t>
      </w:r>
      <w:r>
        <w:rPr/>
        <w:t>и</w:t>
      </w:r>
      <w:r>
        <w:rPr>
          <w:spacing w:val="-1"/>
        </w:rPr>
        <w:t> </w:t>
      </w:r>
      <w:r>
        <w:rPr>
          <w:spacing w:val="-2"/>
        </w:rPr>
        <w:t>спину.</w:t>
      </w:r>
    </w:p>
    <w:p>
      <w:pPr>
        <w:pStyle w:val="BodyText"/>
        <w:spacing w:before="128"/>
        <w:ind w:right="331"/>
        <w:jc w:val="right"/>
      </w:pPr>
      <w:r>
        <w:rPr>
          <w:spacing w:val="-5"/>
        </w:rPr>
        <w:t>139</w:t>
      </w:r>
    </w:p>
    <w:p>
      <w:pPr>
        <w:spacing w:after="0"/>
        <w:jc w:val="right"/>
        <w:sectPr>
          <w:pgSz w:w="16840" w:h="11910" w:orient="landscape"/>
          <w:pgMar w:top="260" w:bottom="280" w:left="1240" w:right="1580"/>
        </w:sectPr>
      </w:pPr>
    </w:p>
    <w:p>
      <w:pPr>
        <w:pStyle w:val="BodyText"/>
        <w:spacing w:line="216" w:lineRule="auto" w:before="88"/>
        <w:ind w:left="200" w:right="50" w:firstLine="283"/>
      </w:pPr>
      <w:r>
        <w:rPr/>
        <w:t>Женская техника прыжков с шестом по своей внешней картине не отличается от мужской техники. Естественно, параметры ско- рости, силы, величины сгибания шеста, углов вылета и других биомеханических характеристик несколько ниже.</w:t>
      </w:r>
    </w:p>
    <w:p>
      <w:pPr>
        <w:pStyle w:val="BodyText"/>
        <w:spacing w:line="213" w:lineRule="auto" w:before="7"/>
        <w:ind w:left="200" w:right="43" w:firstLine="278"/>
      </w:pPr>
      <w:r>
        <w:rPr/>
        <w:t>Для большинства женщин сказывается характерная слабость мышц брюшного пресса и плечевого пояса. Поднимая ноги, пры- гуньи</w:t>
      </w:r>
      <w:r>
        <w:rPr>
          <w:spacing w:val="-11"/>
        </w:rPr>
        <w:t> </w:t>
      </w:r>
      <w:r>
        <w:rPr/>
        <w:t>не</w:t>
      </w:r>
      <w:r>
        <w:rPr>
          <w:spacing w:val="-9"/>
        </w:rPr>
        <w:t> </w:t>
      </w:r>
      <w:r>
        <w:rPr/>
        <w:t>выполняют</w:t>
      </w:r>
      <w:r>
        <w:rPr>
          <w:spacing w:val="-11"/>
        </w:rPr>
        <w:t> </w:t>
      </w:r>
      <w:r>
        <w:rPr/>
        <w:t>глубокой</w:t>
      </w:r>
      <w:r>
        <w:rPr>
          <w:spacing w:val="-11"/>
        </w:rPr>
        <w:t> </w:t>
      </w:r>
      <w:r>
        <w:rPr/>
        <w:t>группировки</w:t>
      </w:r>
      <w:r>
        <w:rPr>
          <w:spacing w:val="-11"/>
        </w:rPr>
        <w:t> </w:t>
      </w:r>
      <w:r>
        <w:rPr/>
        <w:t>и</w:t>
      </w:r>
      <w:r>
        <w:rPr>
          <w:spacing w:val="-11"/>
        </w:rPr>
        <w:t> </w:t>
      </w:r>
      <w:r>
        <w:rPr/>
        <w:t>не</w:t>
      </w:r>
      <w:r>
        <w:rPr>
          <w:spacing w:val="-10"/>
        </w:rPr>
        <w:t> </w:t>
      </w:r>
      <w:r>
        <w:rPr/>
        <w:t>приближают</w:t>
      </w:r>
      <w:r>
        <w:rPr>
          <w:spacing w:val="-11"/>
        </w:rPr>
        <w:t> </w:t>
      </w:r>
      <w:r>
        <w:rPr/>
        <w:t>стопы ног к хвату и верхушке шеста. Слабость указанных групп мышц не позволяет</w:t>
      </w:r>
      <w:r>
        <w:rPr>
          <w:spacing w:val="-7"/>
        </w:rPr>
        <w:t> </w:t>
      </w:r>
      <w:r>
        <w:rPr/>
        <w:t>выполнить</w:t>
      </w:r>
      <w:r>
        <w:rPr>
          <w:spacing w:val="-7"/>
        </w:rPr>
        <w:t> </w:t>
      </w:r>
      <w:r>
        <w:rPr/>
        <w:t>переворот</w:t>
      </w:r>
      <w:r>
        <w:rPr>
          <w:spacing w:val="-7"/>
        </w:rPr>
        <w:t> </w:t>
      </w:r>
      <w:r>
        <w:rPr/>
        <w:t>активно,</w:t>
      </w:r>
      <w:r>
        <w:rPr>
          <w:spacing w:val="-7"/>
        </w:rPr>
        <w:t> </w:t>
      </w:r>
      <w:r>
        <w:rPr/>
        <w:t>«махом».</w:t>
      </w:r>
      <w:r>
        <w:rPr>
          <w:spacing w:val="-9"/>
        </w:rPr>
        <w:t> </w:t>
      </w:r>
      <w:r>
        <w:rPr/>
        <w:t>Это</w:t>
      </w:r>
      <w:r>
        <w:rPr>
          <w:spacing w:val="-7"/>
        </w:rPr>
        <w:t> </w:t>
      </w:r>
      <w:r>
        <w:rPr/>
        <w:t>сказывается и на слабом воздействии на шест, сгибание которого оставляет желать лучшего. Недостаточная группировка при разгибании тела не позволяет направить стопы ног вертикально. Спортсменка от- ходит от шеста, и траектория прыжка становится пологой. У мно- гих прыгуний наблюдается не полный поворот грудью к планке, а частичный, вследствие чего они осуществляют переход через планку боком.</w:t>
      </w:r>
    </w:p>
    <w:p>
      <w:pPr>
        <w:pStyle w:val="BodyText"/>
        <w:spacing w:line="213" w:lineRule="auto" w:before="15"/>
        <w:ind w:left="204" w:right="38" w:firstLine="273"/>
      </w:pPr>
      <w:r>
        <w:rPr/>
        <w:t>Анализируя женские прыжки с шестом, можно сделать следую- щие выводы: хорошие координационные способности женщин позволяют им выполнить разбег, вис, не уступая технике мужчин, но особенности женского организма создают трудности в выпол- нении таких технических элементов на шесте, как «отвал» (взмах с группировкой), переворот, выбрасывание тела вверх в фазе от- жимания. Особое внимание, тренируя женщин в прыжках с шес- том, необходимо обращать на место приземления.</w:t>
      </w:r>
    </w:p>
    <w:p>
      <w:pPr>
        <w:pStyle w:val="BodyText"/>
        <w:spacing w:before="41"/>
        <w:jc w:val="left"/>
      </w:pPr>
    </w:p>
    <w:p>
      <w:pPr>
        <w:pStyle w:val="ListParagraph"/>
        <w:numPr>
          <w:ilvl w:val="2"/>
          <w:numId w:val="36"/>
        </w:numPr>
        <w:tabs>
          <w:tab w:pos="2408" w:val="left" w:leader="none"/>
        </w:tabs>
        <w:spacing w:line="240" w:lineRule="auto" w:before="1" w:after="0"/>
        <w:ind w:left="2408" w:right="0" w:hanging="552"/>
        <w:jc w:val="left"/>
        <w:rPr>
          <w:rFonts w:ascii="Arial" w:hAnsi="Arial"/>
          <w:b/>
          <w:sz w:val="20"/>
        </w:rPr>
      </w:pPr>
      <w:r>
        <w:rPr>
          <w:rFonts w:ascii="Arial" w:hAnsi="Arial"/>
          <w:b/>
          <w:sz w:val="20"/>
        </w:rPr>
        <w:t>Техника</w:t>
      </w:r>
      <w:r>
        <w:rPr>
          <w:rFonts w:ascii="Arial" w:hAnsi="Arial"/>
          <w:b/>
          <w:spacing w:val="-7"/>
          <w:sz w:val="20"/>
        </w:rPr>
        <w:t> </w:t>
      </w:r>
      <w:r>
        <w:rPr>
          <w:rFonts w:ascii="Arial" w:hAnsi="Arial"/>
          <w:b/>
          <w:sz w:val="20"/>
        </w:rPr>
        <w:t>прыжков</w:t>
      </w:r>
      <w:r>
        <w:rPr>
          <w:rFonts w:ascii="Arial" w:hAnsi="Arial"/>
          <w:b/>
          <w:spacing w:val="-3"/>
          <w:sz w:val="20"/>
        </w:rPr>
        <w:t> </w:t>
      </w:r>
      <w:r>
        <w:rPr>
          <w:rFonts w:ascii="Arial" w:hAnsi="Arial"/>
          <w:b/>
          <w:sz w:val="20"/>
        </w:rPr>
        <w:t>с</w:t>
      </w:r>
      <w:r>
        <w:rPr>
          <w:rFonts w:ascii="Arial" w:hAnsi="Arial"/>
          <w:b/>
          <w:spacing w:val="-7"/>
          <w:sz w:val="20"/>
        </w:rPr>
        <w:t> </w:t>
      </w:r>
      <w:r>
        <w:rPr>
          <w:rFonts w:ascii="Arial" w:hAnsi="Arial"/>
          <w:b/>
          <w:spacing w:val="-4"/>
          <w:sz w:val="20"/>
        </w:rPr>
        <w:t>места</w:t>
      </w:r>
    </w:p>
    <w:p>
      <w:pPr>
        <w:pStyle w:val="BodyText"/>
        <w:spacing w:line="213" w:lineRule="auto" w:before="178"/>
        <w:ind w:left="214" w:right="38" w:firstLine="293"/>
      </w:pPr>
      <w:r>
        <w:rPr/>
        <w:t>Прыжки с места применяются в основном в качестве трениро- вок,</w:t>
      </w:r>
      <w:r>
        <w:rPr>
          <w:spacing w:val="-1"/>
        </w:rPr>
        <w:t> </w:t>
      </w:r>
      <w:r>
        <w:rPr/>
        <w:t>хотя</w:t>
      </w:r>
      <w:r>
        <w:rPr>
          <w:spacing w:val="-2"/>
        </w:rPr>
        <w:t> </w:t>
      </w:r>
      <w:r>
        <w:rPr/>
        <w:t>и</w:t>
      </w:r>
      <w:r>
        <w:rPr>
          <w:spacing w:val="-2"/>
        </w:rPr>
        <w:t> </w:t>
      </w:r>
      <w:r>
        <w:rPr/>
        <w:t>проводят</w:t>
      </w:r>
      <w:r>
        <w:rPr>
          <w:spacing w:val="-2"/>
        </w:rPr>
        <w:t> </w:t>
      </w:r>
      <w:r>
        <w:rPr/>
        <w:t>соревнования</w:t>
      </w:r>
      <w:r>
        <w:rPr>
          <w:spacing w:val="-2"/>
        </w:rPr>
        <w:t> </w:t>
      </w:r>
      <w:r>
        <w:rPr/>
        <w:t>по</w:t>
      </w:r>
      <w:r>
        <w:rPr>
          <w:spacing w:val="-2"/>
        </w:rPr>
        <w:t> </w:t>
      </w:r>
      <w:r>
        <w:rPr/>
        <w:t>прыжкам</w:t>
      </w:r>
      <w:r>
        <w:rPr>
          <w:spacing w:val="-4"/>
        </w:rPr>
        <w:t> </w:t>
      </w:r>
      <w:r>
        <w:rPr/>
        <w:t>с</w:t>
      </w:r>
      <w:r>
        <w:rPr>
          <w:spacing w:val="-1"/>
        </w:rPr>
        <w:t> </w:t>
      </w:r>
      <w:r>
        <w:rPr/>
        <w:t>места</w:t>
      </w:r>
      <w:r>
        <w:rPr>
          <w:spacing w:val="-1"/>
        </w:rPr>
        <w:t> </w:t>
      </w:r>
      <w:r>
        <w:rPr/>
        <w:t>и</w:t>
      </w:r>
      <w:r>
        <w:rPr>
          <w:spacing w:val="-2"/>
        </w:rPr>
        <w:t> </w:t>
      </w:r>
      <w:r>
        <w:rPr/>
        <w:t>тройному прыжку с места. Прыжок в высоту с места проводят как контрольное испытание для определения прыгучести и силы ног.</w:t>
      </w:r>
    </w:p>
    <w:p>
      <w:pPr>
        <w:spacing w:line="221" w:lineRule="exact" w:before="0"/>
        <w:ind w:left="502" w:right="0" w:firstLine="0"/>
        <w:jc w:val="left"/>
        <w:rPr>
          <w:sz w:val="22"/>
        </w:rPr>
      </w:pPr>
      <w:r>
        <w:rPr>
          <w:b/>
          <w:i/>
          <w:sz w:val="22"/>
        </w:rPr>
        <w:t>Прыжок</w:t>
      </w:r>
      <w:r>
        <w:rPr>
          <w:b/>
          <w:i/>
          <w:spacing w:val="-6"/>
          <w:sz w:val="22"/>
        </w:rPr>
        <w:t> </w:t>
      </w:r>
      <w:r>
        <w:rPr>
          <w:b/>
          <w:i/>
          <w:sz w:val="22"/>
        </w:rPr>
        <w:t>в</w:t>
      </w:r>
      <w:r>
        <w:rPr>
          <w:b/>
          <w:i/>
          <w:spacing w:val="-3"/>
          <w:sz w:val="22"/>
        </w:rPr>
        <w:t> </w:t>
      </w:r>
      <w:r>
        <w:rPr>
          <w:b/>
          <w:i/>
          <w:sz w:val="22"/>
        </w:rPr>
        <w:t>длину</w:t>
      </w:r>
      <w:r>
        <w:rPr>
          <w:b/>
          <w:i/>
          <w:spacing w:val="-3"/>
          <w:sz w:val="22"/>
        </w:rPr>
        <w:t> </w:t>
      </w:r>
      <w:r>
        <w:rPr>
          <w:b/>
          <w:i/>
          <w:sz w:val="22"/>
        </w:rPr>
        <w:t>с</w:t>
      </w:r>
      <w:r>
        <w:rPr>
          <w:b/>
          <w:i/>
          <w:spacing w:val="-3"/>
          <w:sz w:val="22"/>
        </w:rPr>
        <w:t> </w:t>
      </w:r>
      <w:r>
        <w:rPr>
          <w:b/>
          <w:i/>
          <w:sz w:val="22"/>
        </w:rPr>
        <w:t>места.</w:t>
      </w:r>
      <w:r>
        <w:rPr>
          <w:b/>
          <w:i/>
          <w:spacing w:val="-4"/>
          <w:sz w:val="22"/>
        </w:rPr>
        <w:t> </w:t>
      </w:r>
      <w:r>
        <w:rPr>
          <w:sz w:val="22"/>
        </w:rPr>
        <w:t>Техника</w:t>
      </w:r>
      <w:r>
        <w:rPr>
          <w:spacing w:val="-5"/>
          <w:sz w:val="22"/>
        </w:rPr>
        <w:t> </w:t>
      </w:r>
      <w:r>
        <w:rPr>
          <w:sz w:val="22"/>
        </w:rPr>
        <w:t>прыжка</w:t>
      </w:r>
      <w:r>
        <w:rPr>
          <w:spacing w:val="-5"/>
          <w:sz w:val="22"/>
        </w:rPr>
        <w:t> </w:t>
      </w:r>
      <w:r>
        <w:rPr>
          <w:sz w:val="22"/>
        </w:rPr>
        <w:t>с</w:t>
      </w:r>
      <w:r>
        <w:rPr>
          <w:spacing w:val="-3"/>
          <w:sz w:val="22"/>
        </w:rPr>
        <w:t> </w:t>
      </w:r>
      <w:r>
        <w:rPr>
          <w:sz w:val="22"/>
        </w:rPr>
        <w:t>места</w:t>
      </w:r>
      <w:r>
        <w:rPr>
          <w:spacing w:val="-3"/>
          <w:sz w:val="22"/>
        </w:rPr>
        <w:t> </w:t>
      </w:r>
      <w:r>
        <w:rPr>
          <w:sz w:val="22"/>
        </w:rPr>
        <w:t>делится</w:t>
      </w:r>
      <w:r>
        <w:rPr>
          <w:spacing w:val="-3"/>
          <w:sz w:val="22"/>
        </w:rPr>
        <w:t> </w:t>
      </w:r>
      <w:r>
        <w:rPr>
          <w:spacing w:val="-5"/>
          <w:sz w:val="22"/>
        </w:rPr>
        <w:t>на:</w:t>
      </w:r>
    </w:p>
    <w:p>
      <w:pPr>
        <w:pStyle w:val="ListParagraph"/>
        <w:numPr>
          <w:ilvl w:val="0"/>
          <w:numId w:val="41"/>
        </w:numPr>
        <w:tabs>
          <w:tab w:pos="669" w:val="left" w:leader="none"/>
        </w:tabs>
        <w:spacing w:line="226" w:lineRule="exact" w:before="0" w:after="0"/>
        <w:ind w:left="669" w:right="0" w:hanging="172"/>
        <w:jc w:val="left"/>
        <w:rPr>
          <w:sz w:val="22"/>
        </w:rPr>
      </w:pPr>
      <w:r>
        <w:rPr>
          <w:sz w:val="22"/>
        </w:rPr>
        <w:t>подготовку</w:t>
      </w:r>
      <w:r>
        <w:rPr>
          <w:spacing w:val="-7"/>
          <w:sz w:val="22"/>
        </w:rPr>
        <w:t> </w:t>
      </w:r>
      <w:r>
        <w:rPr>
          <w:sz w:val="22"/>
        </w:rPr>
        <w:t>к</w:t>
      </w:r>
      <w:r>
        <w:rPr>
          <w:spacing w:val="-4"/>
          <w:sz w:val="22"/>
        </w:rPr>
        <w:t> </w:t>
      </w:r>
      <w:r>
        <w:rPr>
          <w:spacing w:val="-2"/>
          <w:sz w:val="22"/>
        </w:rPr>
        <w:t>отталкиванию;</w:t>
      </w:r>
    </w:p>
    <w:p>
      <w:pPr>
        <w:pStyle w:val="ListParagraph"/>
        <w:numPr>
          <w:ilvl w:val="0"/>
          <w:numId w:val="41"/>
        </w:numPr>
        <w:tabs>
          <w:tab w:pos="669" w:val="left" w:leader="none"/>
        </w:tabs>
        <w:spacing w:line="226" w:lineRule="exact" w:before="0" w:after="0"/>
        <w:ind w:left="669" w:right="0" w:hanging="172"/>
        <w:jc w:val="left"/>
        <w:rPr>
          <w:sz w:val="22"/>
        </w:rPr>
      </w:pPr>
      <w:r>
        <w:rPr>
          <w:spacing w:val="-2"/>
          <w:sz w:val="22"/>
        </w:rPr>
        <w:t>отталкивание;</w:t>
      </w:r>
    </w:p>
    <w:p>
      <w:pPr>
        <w:pStyle w:val="ListParagraph"/>
        <w:numPr>
          <w:ilvl w:val="0"/>
          <w:numId w:val="41"/>
        </w:numPr>
        <w:tabs>
          <w:tab w:pos="669" w:val="left" w:leader="none"/>
        </w:tabs>
        <w:spacing w:line="227" w:lineRule="exact" w:before="0" w:after="0"/>
        <w:ind w:left="669" w:right="0" w:hanging="172"/>
        <w:jc w:val="left"/>
        <w:rPr>
          <w:sz w:val="22"/>
        </w:rPr>
      </w:pPr>
      <w:r>
        <w:rPr>
          <w:spacing w:val="-2"/>
          <w:sz w:val="22"/>
        </w:rPr>
        <w:t>полет;</w:t>
      </w:r>
    </w:p>
    <w:p>
      <w:pPr>
        <w:pStyle w:val="ListParagraph"/>
        <w:numPr>
          <w:ilvl w:val="0"/>
          <w:numId w:val="41"/>
        </w:numPr>
        <w:tabs>
          <w:tab w:pos="669" w:val="left" w:leader="none"/>
        </w:tabs>
        <w:spacing w:line="240" w:lineRule="exact" w:before="0" w:after="0"/>
        <w:ind w:left="669" w:right="0" w:hanging="172"/>
        <w:jc w:val="left"/>
        <w:rPr>
          <w:sz w:val="22"/>
        </w:rPr>
      </w:pPr>
      <w:r>
        <w:rPr>
          <w:sz w:val="22"/>
        </w:rPr>
        <w:t>приземление</w:t>
      </w:r>
      <w:r>
        <w:rPr>
          <w:spacing w:val="-9"/>
          <w:sz w:val="22"/>
        </w:rPr>
        <w:t> </w:t>
      </w:r>
      <w:r>
        <w:rPr>
          <w:sz w:val="22"/>
        </w:rPr>
        <w:t>(рис.</w:t>
      </w:r>
      <w:r>
        <w:rPr>
          <w:spacing w:val="-6"/>
          <w:sz w:val="22"/>
        </w:rPr>
        <w:t> </w:t>
      </w:r>
      <w:r>
        <w:rPr>
          <w:spacing w:val="-4"/>
          <w:sz w:val="22"/>
        </w:rPr>
        <w:t>62).</w:t>
      </w:r>
    </w:p>
    <w:p>
      <w:pPr>
        <w:pStyle w:val="BodyText"/>
        <w:spacing w:line="213" w:lineRule="auto" w:before="100"/>
        <w:ind w:left="200" w:right="356" w:firstLine="269"/>
      </w:pPr>
      <w:r>
        <w:rPr/>
        <w:br w:type="column"/>
      </w:r>
      <w:r>
        <w:rPr/>
        <w:t>Подготовка к отталкиванию: спортсмен подходит к линии от- талкивания, стопы ставятся на ширину плеч или чуть уже ширины плеч, затем спортсмен поднимает руки вверх чуть назад, од- новременно прогибаясь в пояснице и поднимаясь на носки. После этого плавно, но достаточно быстро опускает руки вниз —назад, одновременно опускается</w:t>
      </w:r>
      <w:r>
        <w:rPr>
          <w:spacing w:val="-1"/>
        </w:rPr>
        <w:t> </w:t>
      </w:r>
      <w:r>
        <w:rPr/>
        <w:t>на всю стопу, сгибает ноги в коленных </w:t>
      </w:r>
      <w:r>
        <w:rPr>
          <w:b/>
        </w:rPr>
        <w:t>и </w:t>
      </w:r>
      <w:r>
        <w:rPr/>
        <w:t>тазобедренных суставах,</w:t>
      </w:r>
      <w:r>
        <w:rPr>
          <w:spacing w:val="-1"/>
        </w:rPr>
        <w:t> </w:t>
      </w:r>
      <w:r>
        <w:rPr/>
        <w:t>наклоняясь вперед так, чтобы плечи были впереди стоп, а тазобедренный сустав находился над носками.</w:t>
      </w:r>
    </w:p>
    <w:p>
      <w:pPr>
        <w:pStyle w:val="BodyText"/>
        <w:spacing w:line="213" w:lineRule="auto" w:before="9"/>
        <w:ind w:left="209" w:right="360" w:firstLine="259"/>
      </w:pPr>
      <w:r>
        <w:rPr/>
        <w:t>Руки,</w:t>
      </w:r>
      <w:r>
        <w:rPr>
          <w:spacing w:val="-2"/>
        </w:rPr>
        <w:t> </w:t>
      </w:r>
      <w:r>
        <w:rPr/>
        <w:t>отведенные</w:t>
      </w:r>
      <w:r>
        <w:rPr>
          <w:spacing w:val="-2"/>
        </w:rPr>
        <w:t> </w:t>
      </w:r>
      <w:r>
        <w:rPr/>
        <w:t>назад,</w:t>
      </w:r>
      <w:r>
        <w:rPr>
          <w:spacing w:val="-2"/>
        </w:rPr>
        <w:t> </w:t>
      </w:r>
      <w:r>
        <w:rPr/>
        <w:t>слегка</w:t>
      </w:r>
      <w:r>
        <w:rPr>
          <w:spacing w:val="-2"/>
        </w:rPr>
        <w:t> </w:t>
      </w:r>
      <w:r>
        <w:rPr/>
        <w:t>согнуты</w:t>
      </w:r>
      <w:r>
        <w:rPr>
          <w:spacing w:val="-2"/>
        </w:rPr>
        <w:t> </w:t>
      </w:r>
      <w:r>
        <w:rPr/>
        <w:t>в</w:t>
      </w:r>
      <w:r>
        <w:rPr>
          <w:spacing w:val="-3"/>
        </w:rPr>
        <w:t> </w:t>
      </w:r>
      <w:r>
        <w:rPr/>
        <w:t>локтевых</w:t>
      </w:r>
      <w:r>
        <w:rPr>
          <w:spacing w:val="-4"/>
        </w:rPr>
        <w:t> </w:t>
      </w:r>
      <w:r>
        <w:rPr/>
        <w:t>суставах.</w:t>
      </w:r>
      <w:r>
        <w:rPr>
          <w:spacing w:val="-2"/>
        </w:rPr>
        <w:t> </w:t>
      </w:r>
      <w:r>
        <w:rPr/>
        <w:t>Не задерживаясь в этом положении, спортсмен переходит к от- </w:t>
      </w:r>
      <w:r>
        <w:rPr>
          <w:spacing w:val="-2"/>
        </w:rPr>
        <w:t>талкиванию.</w:t>
      </w:r>
    </w:p>
    <w:p>
      <w:pPr>
        <w:pStyle w:val="BodyText"/>
        <w:spacing w:line="213" w:lineRule="auto" w:before="1"/>
        <w:ind w:left="214" w:right="353" w:firstLine="264"/>
      </w:pPr>
      <w:r>
        <w:rPr/>
        <w:t>Отталкивание важно начинать в момент, когда тело прыгуна</w:t>
      </w:r>
      <w:r>
        <w:rPr>
          <w:spacing w:val="40"/>
        </w:rPr>
        <w:t> </w:t>
      </w:r>
      <w:r>
        <w:rPr/>
        <w:t>еще опускается по инерции вниз, т. е. тело движется вниз, но уже начинается разгибание в тазобедренных суставах, при этом руки активно и быстро выносятся вперед чуть вверх по направлению </w:t>
      </w:r>
      <w:r>
        <w:rPr>
          <w:spacing w:val="-2"/>
        </w:rPr>
        <w:t>прыжка.</w:t>
      </w:r>
    </w:p>
    <w:p>
      <w:pPr>
        <w:pStyle w:val="BodyText"/>
        <w:spacing w:line="213" w:lineRule="auto" w:before="5"/>
        <w:ind w:left="219" w:right="346" w:firstLine="245"/>
      </w:pPr>
      <w:r>
        <w:rPr/>
        <w:t>Далее происходит разгибание в коленных суставах и сгибание в голеностопных суставах. Завершается отталкивание в момент от- рыва стоп от грунта.</w:t>
      </w:r>
    </w:p>
    <w:p>
      <w:pPr>
        <w:pStyle w:val="BodyText"/>
        <w:spacing w:line="213" w:lineRule="auto" w:before="2"/>
        <w:ind w:left="223" w:right="332" w:firstLine="264"/>
      </w:pPr>
      <w:r>
        <w:rPr/>
        <w:t>После отталкивания прыгун распрямляет свое тело, вытянув- шись как струна, затем сгибает ноги в коленных и тазобедренных суставах и подтягивает их к груди. Руки при этом отводятся на- зад—вниз, после чего спортсмен выпрямляет ноги в коленных суставах, выводя стопы вперед к месту приземления. В момент ка- сания ногами места приземления прыгун активно выводит руки вперед, одновременно сгибает ноги в коленных суставах и подтя- гивает таз к месту приземления, заканчивается фаза полета. Сги- бание ног должно быть упругим, с сопротивлением. После оста- новки прыгун выпрямляется, делает два шага вперед и выходит с места приземления.</w:t>
      </w:r>
    </w:p>
    <w:p>
      <w:pPr>
        <w:spacing w:line="213" w:lineRule="auto" w:before="10"/>
        <w:ind w:left="228" w:right="335" w:firstLine="278"/>
        <w:jc w:val="both"/>
        <w:rPr>
          <w:sz w:val="22"/>
        </w:rPr>
      </w:pPr>
      <w:r>
        <w:rPr>
          <w:b/>
          <w:i/>
          <w:sz w:val="22"/>
        </w:rPr>
        <w:t>Тройной прыжок с места. </w:t>
      </w:r>
      <w:r>
        <w:rPr>
          <w:sz w:val="22"/>
        </w:rPr>
        <w:t>Техника тройного прыжка с места Делится на:</w:t>
      </w:r>
    </w:p>
    <w:p>
      <w:pPr>
        <w:pStyle w:val="ListParagraph"/>
        <w:numPr>
          <w:ilvl w:val="0"/>
          <w:numId w:val="41"/>
        </w:numPr>
        <w:tabs>
          <w:tab w:pos="684" w:val="left" w:leader="none"/>
        </w:tabs>
        <w:spacing w:line="220" w:lineRule="exact" w:before="0" w:after="0"/>
        <w:ind w:left="684" w:right="0" w:hanging="191"/>
        <w:jc w:val="left"/>
        <w:rPr>
          <w:sz w:val="22"/>
        </w:rPr>
      </w:pPr>
      <w:r>
        <w:rPr>
          <w:sz w:val="22"/>
        </w:rPr>
        <w:t>первое</w:t>
      </w:r>
      <w:r>
        <w:rPr>
          <w:spacing w:val="-5"/>
          <w:sz w:val="22"/>
        </w:rPr>
        <w:t> </w:t>
      </w:r>
      <w:r>
        <w:rPr>
          <w:sz w:val="22"/>
        </w:rPr>
        <w:t>отталкивание</w:t>
      </w:r>
      <w:r>
        <w:rPr>
          <w:spacing w:val="-5"/>
          <w:sz w:val="22"/>
        </w:rPr>
        <w:t> </w:t>
      </w:r>
      <w:r>
        <w:rPr>
          <w:sz w:val="22"/>
        </w:rPr>
        <w:t>с</w:t>
      </w:r>
      <w:r>
        <w:rPr>
          <w:spacing w:val="-6"/>
          <w:sz w:val="22"/>
        </w:rPr>
        <w:t> </w:t>
      </w:r>
      <w:r>
        <w:rPr>
          <w:sz w:val="22"/>
        </w:rPr>
        <w:t>двух</w:t>
      </w:r>
      <w:r>
        <w:rPr>
          <w:spacing w:val="-4"/>
          <w:sz w:val="22"/>
        </w:rPr>
        <w:t> ног;</w:t>
      </w:r>
    </w:p>
    <w:p>
      <w:pPr>
        <w:pStyle w:val="ListParagraph"/>
        <w:numPr>
          <w:ilvl w:val="0"/>
          <w:numId w:val="41"/>
        </w:numPr>
        <w:tabs>
          <w:tab w:pos="684" w:val="left" w:leader="none"/>
        </w:tabs>
        <w:spacing w:line="226" w:lineRule="exact" w:before="0" w:after="0"/>
        <w:ind w:left="684" w:right="0" w:hanging="191"/>
        <w:jc w:val="left"/>
        <w:rPr>
          <w:sz w:val="22"/>
        </w:rPr>
      </w:pPr>
      <w:r>
        <w:rPr>
          <w:sz w:val="22"/>
        </w:rPr>
        <w:t>полет</w:t>
      </w:r>
      <w:r>
        <w:rPr>
          <w:spacing w:val="-2"/>
          <w:sz w:val="22"/>
        </w:rPr>
        <w:t> </w:t>
      </w:r>
      <w:r>
        <w:rPr>
          <w:sz w:val="22"/>
        </w:rPr>
        <w:t>в</w:t>
      </w:r>
      <w:r>
        <w:rPr>
          <w:spacing w:val="-4"/>
          <w:sz w:val="22"/>
        </w:rPr>
        <w:t> </w:t>
      </w:r>
      <w:r>
        <w:rPr>
          <w:sz w:val="22"/>
        </w:rPr>
        <w:t>первом</w:t>
      </w:r>
      <w:r>
        <w:rPr>
          <w:spacing w:val="-1"/>
          <w:sz w:val="22"/>
        </w:rPr>
        <w:t> </w:t>
      </w:r>
      <w:r>
        <w:rPr>
          <w:spacing w:val="-4"/>
          <w:sz w:val="22"/>
        </w:rPr>
        <w:t>шаге;</w:t>
      </w:r>
    </w:p>
    <w:p>
      <w:pPr>
        <w:pStyle w:val="ListParagraph"/>
        <w:numPr>
          <w:ilvl w:val="0"/>
          <w:numId w:val="41"/>
        </w:numPr>
        <w:tabs>
          <w:tab w:pos="684" w:val="left" w:leader="none"/>
        </w:tabs>
        <w:spacing w:line="226" w:lineRule="exact" w:before="0" w:after="0"/>
        <w:ind w:left="684" w:right="0" w:hanging="191"/>
        <w:jc w:val="left"/>
        <w:rPr>
          <w:sz w:val="22"/>
        </w:rPr>
      </w:pPr>
      <w:r>
        <w:rPr>
          <w:sz w:val="22"/>
        </w:rPr>
        <w:t>второе</w:t>
      </w:r>
      <w:r>
        <w:rPr>
          <w:spacing w:val="-2"/>
          <w:sz w:val="22"/>
        </w:rPr>
        <w:t> отталкивание;</w:t>
      </w:r>
    </w:p>
    <w:p>
      <w:pPr>
        <w:pStyle w:val="ListParagraph"/>
        <w:numPr>
          <w:ilvl w:val="0"/>
          <w:numId w:val="41"/>
        </w:numPr>
        <w:tabs>
          <w:tab w:pos="684" w:val="left" w:leader="none"/>
        </w:tabs>
        <w:spacing w:line="226" w:lineRule="exact" w:before="0" w:after="0"/>
        <w:ind w:left="684" w:right="0" w:hanging="191"/>
        <w:jc w:val="left"/>
        <w:rPr>
          <w:sz w:val="22"/>
        </w:rPr>
      </w:pPr>
      <w:r>
        <w:rPr>
          <w:sz w:val="22"/>
        </w:rPr>
        <w:t>полет</w:t>
      </w:r>
      <w:r>
        <w:rPr>
          <w:spacing w:val="-4"/>
          <w:sz w:val="22"/>
        </w:rPr>
        <w:t> </w:t>
      </w:r>
      <w:r>
        <w:rPr>
          <w:sz w:val="22"/>
        </w:rPr>
        <w:t>во</w:t>
      </w:r>
      <w:r>
        <w:rPr>
          <w:spacing w:val="-1"/>
          <w:sz w:val="22"/>
        </w:rPr>
        <w:t> </w:t>
      </w:r>
      <w:r>
        <w:rPr>
          <w:sz w:val="22"/>
        </w:rPr>
        <w:t>втором</w:t>
      </w:r>
      <w:r>
        <w:rPr>
          <w:spacing w:val="-2"/>
          <w:sz w:val="22"/>
        </w:rPr>
        <w:t> </w:t>
      </w:r>
      <w:r>
        <w:rPr>
          <w:spacing w:val="-4"/>
          <w:sz w:val="22"/>
        </w:rPr>
        <w:t>шаге;</w:t>
      </w:r>
    </w:p>
    <w:p>
      <w:pPr>
        <w:pStyle w:val="ListParagraph"/>
        <w:numPr>
          <w:ilvl w:val="0"/>
          <w:numId w:val="41"/>
        </w:numPr>
        <w:tabs>
          <w:tab w:pos="684" w:val="left" w:leader="none"/>
        </w:tabs>
        <w:spacing w:line="226" w:lineRule="exact" w:before="0" w:after="0"/>
        <w:ind w:left="684" w:right="0" w:hanging="191"/>
        <w:jc w:val="left"/>
        <w:rPr>
          <w:sz w:val="22"/>
        </w:rPr>
      </w:pPr>
      <w:r>
        <w:rPr>
          <w:sz w:val="22"/>
        </w:rPr>
        <w:t>третье </w:t>
      </w:r>
      <w:r>
        <w:rPr>
          <w:spacing w:val="-2"/>
          <w:sz w:val="22"/>
        </w:rPr>
        <w:t>отталкивание;</w:t>
      </w:r>
    </w:p>
    <w:p>
      <w:pPr>
        <w:pStyle w:val="ListParagraph"/>
        <w:numPr>
          <w:ilvl w:val="0"/>
          <w:numId w:val="41"/>
        </w:numPr>
        <w:tabs>
          <w:tab w:pos="684" w:val="left" w:leader="none"/>
        </w:tabs>
        <w:spacing w:line="227" w:lineRule="exact" w:before="0" w:after="0"/>
        <w:ind w:left="684" w:right="0" w:hanging="191"/>
        <w:jc w:val="left"/>
        <w:rPr>
          <w:sz w:val="22"/>
        </w:rPr>
      </w:pPr>
      <w:r>
        <w:rPr>
          <w:spacing w:val="-2"/>
          <w:sz w:val="22"/>
        </w:rPr>
        <w:t>полет;</w:t>
      </w:r>
    </w:p>
    <w:p>
      <w:pPr>
        <w:pStyle w:val="ListParagraph"/>
        <w:numPr>
          <w:ilvl w:val="0"/>
          <w:numId w:val="41"/>
        </w:numPr>
        <w:tabs>
          <w:tab w:pos="684" w:val="left" w:leader="none"/>
        </w:tabs>
        <w:spacing w:line="227" w:lineRule="exact" w:before="0" w:after="0"/>
        <w:ind w:left="684" w:right="0" w:hanging="191"/>
        <w:jc w:val="left"/>
        <w:rPr>
          <w:sz w:val="22"/>
        </w:rPr>
      </w:pPr>
      <w:r>
        <w:rPr>
          <w:sz w:val="22"/>
        </w:rPr>
        <w:t>приземление</w:t>
      </w:r>
      <w:r>
        <w:rPr>
          <w:spacing w:val="-4"/>
          <w:sz w:val="22"/>
        </w:rPr>
        <w:t> </w:t>
      </w:r>
      <w:r>
        <w:rPr>
          <w:sz w:val="22"/>
        </w:rPr>
        <w:t>на</w:t>
      </w:r>
      <w:r>
        <w:rPr>
          <w:spacing w:val="-6"/>
          <w:sz w:val="22"/>
        </w:rPr>
        <w:t> </w:t>
      </w:r>
      <w:r>
        <w:rPr>
          <w:sz w:val="22"/>
        </w:rPr>
        <w:t>две</w:t>
      </w:r>
      <w:r>
        <w:rPr>
          <w:spacing w:val="-3"/>
          <w:sz w:val="22"/>
        </w:rPr>
        <w:t> </w:t>
      </w:r>
      <w:r>
        <w:rPr>
          <w:spacing w:val="-2"/>
          <w:sz w:val="22"/>
        </w:rPr>
        <w:t>ноги.</w:t>
      </w:r>
    </w:p>
    <w:p>
      <w:pPr>
        <w:pStyle w:val="BodyText"/>
        <w:spacing w:line="213" w:lineRule="auto" w:before="9"/>
        <w:ind w:left="247" w:right="329" w:firstLine="254"/>
      </w:pPr>
      <w:r>
        <w:rPr/>
        <w:t>Чередование ног в тройном прыжке производится поочередно,</w:t>
      </w:r>
      <w:r>
        <w:rPr>
          <w:spacing w:val="40"/>
        </w:rPr>
        <w:t> </w:t>
      </w:r>
      <w:r>
        <w:rPr/>
        <w:t>т. е. с двух ног — на левую ногу, затем — на правую, после — На левую ногу и затем — на две ноги (рис. 63).</w:t>
      </w:r>
    </w:p>
    <w:p>
      <w:pPr>
        <w:pStyle w:val="BodyText"/>
        <w:spacing w:line="216" w:lineRule="auto"/>
        <w:ind w:left="252" w:right="323" w:firstLine="254"/>
      </w:pPr>
      <w:r>
        <w:rPr/>
        <w:t>Отталкивание с двух ног выполняется как и в прыжке с места. После отталкивания прыгун выносит одну ногу вперед, сгибая ее </w:t>
      </w:r>
      <w:r>
        <w:rPr>
          <w:vertAlign w:val="superscript"/>
        </w:rPr>
        <w:t>в</w:t>
      </w:r>
      <w:r>
        <w:rPr>
          <w:vertAlign w:val="baseline"/>
        </w:rPr>
        <w:t> Коленном суставе, голень направлена вниз или чуть вперед,</w:t>
      </w:r>
    </w:p>
    <w:p>
      <w:pPr>
        <w:spacing w:after="0" w:line="216" w:lineRule="auto"/>
        <w:sectPr>
          <w:pgSz w:w="16840" w:h="11910" w:orient="landscape"/>
          <w:pgMar w:top="260" w:bottom="280" w:left="1240" w:right="1580"/>
          <w:cols w:num="2" w:equalWidth="0">
            <w:col w:w="6639" w:space="437"/>
            <w:col w:w="6944"/>
          </w:cols>
        </w:sectPr>
      </w:pPr>
    </w:p>
    <w:p>
      <w:pPr>
        <w:pStyle w:val="BodyText"/>
        <w:spacing w:before="150"/>
        <w:jc w:val="left"/>
        <w:rPr>
          <w:sz w:val="20"/>
        </w:rPr>
      </w:pPr>
      <w:r>
        <w:rPr/>
        <mc:AlternateContent>
          <mc:Choice Requires="wps">
            <w:drawing>
              <wp:anchor distT="0" distB="0" distL="0" distR="0" allowOverlap="1" layoutInCell="1" locked="0" behindDoc="0" simplePos="0" relativeHeight="15818752">
                <wp:simplePos x="0" y="0"/>
                <wp:positionH relativeFrom="page">
                  <wp:posOffset>137160</wp:posOffset>
                </wp:positionH>
                <wp:positionV relativeFrom="page">
                  <wp:posOffset>5364479</wp:posOffset>
                </wp:positionV>
                <wp:extent cx="1270" cy="1216025"/>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1270" cy="1216025"/>
                        </a:xfrm>
                        <a:custGeom>
                          <a:avLst/>
                          <a:gdLst/>
                          <a:ahLst/>
                          <a:cxnLst/>
                          <a:rect l="l" t="t" r="r" b="b"/>
                          <a:pathLst>
                            <a:path w="0" h="1216025">
                              <a:moveTo>
                                <a:pt x="0" y="0"/>
                              </a:moveTo>
                              <a:lnTo>
                                <a:pt x="0" y="121602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8752" from="10.8pt,422.399994pt" to="10.8pt,518.149994pt" stroked="true" strokeweight=".25pt" strokecolor="#000000">
                <v:stroke dashstyle="solid"/>
                <w10:wrap type="none"/>
              </v:line>
            </w:pict>
          </mc:Fallback>
        </mc:AlternateContent>
      </w:r>
    </w:p>
    <w:p>
      <w:pPr>
        <w:tabs>
          <w:tab w:pos="13435" w:val="left" w:leader="none"/>
        </w:tabs>
        <w:spacing w:before="0"/>
        <w:ind w:left="248" w:right="0" w:firstLine="0"/>
        <w:jc w:val="left"/>
        <w:rPr>
          <w:sz w:val="20"/>
        </w:rPr>
      </w:pPr>
      <w:r>
        <w:rPr/>
        <w:drawing>
          <wp:anchor distT="0" distB="0" distL="0" distR="0" allowOverlap="1" layoutInCell="1" locked="0" behindDoc="0" simplePos="0" relativeHeight="15818240">
            <wp:simplePos x="0" y="0"/>
            <wp:positionH relativeFrom="page">
              <wp:posOffset>1840864</wp:posOffset>
            </wp:positionH>
            <wp:positionV relativeFrom="paragraph">
              <wp:posOffset>-1370138</wp:posOffset>
            </wp:positionV>
            <wp:extent cx="2261869" cy="1307465"/>
            <wp:effectExtent l="0" t="0" r="0" b="0"/>
            <wp:wrapNone/>
            <wp:docPr id="223" name="Image 223"/>
            <wp:cNvGraphicFramePr>
              <a:graphicFrameLocks/>
            </wp:cNvGraphicFramePr>
            <a:graphic>
              <a:graphicData uri="http://schemas.openxmlformats.org/drawingml/2006/picture">
                <pic:pic>
                  <pic:nvPicPr>
                    <pic:cNvPr id="223" name="Image 223"/>
                    <pic:cNvPicPr/>
                  </pic:nvPicPr>
                  <pic:blipFill>
                    <a:blip r:embed="rId63" cstate="print"/>
                    <a:stretch>
                      <a:fillRect/>
                    </a:stretch>
                  </pic:blipFill>
                  <pic:spPr>
                    <a:xfrm>
                      <a:off x="0" y="0"/>
                      <a:ext cx="2261869" cy="1307465"/>
                    </a:xfrm>
                    <a:prstGeom prst="rect">
                      <a:avLst/>
                    </a:prstGeom>
                  </pic:spPr>
                </pic:pic>
              </a:graphicData>
            </a:graphic>
          </wp:anchor>
        </w:drawing>
      </w:r>
      <w:r>
        <w:rPr>
          <w:spacing w:val="-5"/>
          <w:sz w:val="20"/>
        </w:rPr>
        <w:t>140</w:t>
      </w:r>
      <w:r>
        <w:rPr>
          <w:sz w:val="20"/>
        </w:rPr>
        <w:tab/>
      </w:r>
      <w:r>
        <w:rPr>
          <w:spacing w:val="-5"/>
          <w:position w:val="1"/>
          <w:sz w:val="20"/>
        </w:rPr>
        <w:t>141</w:t>
      </w:r>
    </w:p>
    <w:p>
      <w:pPr>
        <w:spacing w:after="0"/>
        <w:jc w:val="left"/>
        <w:rPr>
          <w:sz w:val="20"/>
        </w:rPr>
        <w:sectPr>
          <w:type w:val="continuous"/>
          <w:pgSz w:w="16840" w:h="11910" w:orient="landscape"/>
          <w:pgMar w:top="1420" w:bottom="280" w:left="1240" w:right="1580"/>
        </w:sectPr>
      </w:pPr>
    </w:p>
    <w:p>
      <w:pPr>
        <w:pStyle w:val="BodyText"/>
        <w:ind w:left="200" w:right="-29"/>
        <w:jc w:val="left"/>
        <w:rPr>
          <w:sz w:val="20"/>
        </w:rPr>
      </w:pPr>
      <w:r>
        <w:rPr/>
        <mc:AlternateContent>
          <mc:Choice Requires="wps">
            <w:drawing>
              <wp:anchor distT="0" distB="0" distL="0" distR="0" allowOverlap="1" layoutInCell="1" locked="0" behindDoc="0" simplePos="0" relativeHeight="15819776">
                <wp:simplePos x="0" y="0"/>
                <wp:positionH relativeFrom="page">
                  <wp:posOffset>265429</wp:posOffset>
                </wp:positionH>
                <wp:positionV relativeFrom="page">
                  <wp:posOffset>895985</wp:posOffset>
                </wp:positionV>
                <wp:extent cx="1270" cy="311150"/>
                <wp:effectExtent l="0" t="0" r="0" b="0"/>
                <wp:wrapNone/>
                <wp:docPr id="224" name="Graphic 224"/>
                <wp:cNvGraphicFramePr>
                  <a:graphicFrameLocks/>
                </wp:cNvGraphicFramePr>
                <a:graphic>
                  <a:graphicData uri="http://schemas.microsoft.com/office/word/2010/wordprocessingShape">
                    <wps:wsp>
                      <wps:cNvPr id="224" name="Graphic 224"/>
                      <wps:cNvSpPr/>
                      <wps:spPr>
                        <a:xfrm>
                          <a:off x="0" y="0"/>
                          <a:ext cx="1270" cy="311150"/>
                        </a:xfrm>
                        <a:custGeom>
                          <a:avLst/>
                          <a:gdLst/>
                          <a:ahLst/>
                          <a:cxnLst/>
                          <a:rect l="l" t="t" r="r" b="b"/>
                          <a:pathLst>
                            <a:path w="0" h="311150">
                              <a:moveTo>
                                <a:pt x="0" y="0"/>
                              </a:moveTo>
                              <a:lnTo>
                                <a:pt x="0" y="3111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9776" from="20.9pt,70.550003pt" to="20.9pt,95.05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20288">
                <wp:simplePos x="0" y="0"/>
                <wp:positionH relativeFrom="page">
                  <wp:posOffset>222250</wp:posOffset>
                </wp:positionH>
                <wp:positionV relativeFrom="page">
                  <wp:posOffset>6059804</wp:posOffset>
                </wp:positionV>
                <wp:extent cx="1270" cy="88265"/>
                <wp:effectExtent l="0" t="0" r="0" b="0"/>
                <wp:wrapNone/>
                <wp:docPr id="225" name="Graphic 225"/>
                <wp:cNvGraphicFramePr>
                  <a:graphicFrameLocks/>
                </wp:cNvGraphicFramePr>
                <a:graphic>
                  <a:graphicData uri="http://schemas.microsoft.com/office/word/2010/wordprocessingShape">
                    <wps:wsp>
                      <wps:cNvPr id="225" name="Graphic 225"/>
                      <wps:cNvSpPr/>
                      <wps:spPr>
                        <a:xfrm>
                          <a:off x="0" y="0"/>
                          <a:ext cx="1270" cy="88265"/>
                        </a:xfrm>
                        <a:custGeom>
                          <a:avLst/>
                          <a:gdLst/>
                          <a:ahLst/>
                          <a:cxnLst/>
                          <a:rect l="l" t="t" r="r" b="b"/>
                          <a:pathLst>
                            <a:path w="0" h="88265">
                              <a:moveTo>
                                <a:pt x="0" y="0"/>
                              </a:moveTo>
                              <a:lnTo>
                                <a:pt x="0" y="8826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0288" from="17.5pt,477.149994pt" to="17.5pt,484.099994pt" stroked="true" strokeweight=".25pt" strokecolor="#000000">
                <v:stroke dashstyle="solid"/>
                <w10:wrap type="none"/>
              </v:line>
            </w:pict>
          </mc:Fallback>
        </mc:AlternateContent>
      </w:r>
      <w:r>
        <w:rPr>
          <w:sz w:val="20"/>
        </w:rPr>
        <w:drawing>
          <wp:inline distT="0" distB="0" distL="0" distR="0">
            <wp:extent cx="4253209" cy="1225296"/>
            <wp:effectExtent l="0" t="0" r="0" b="0"/>
            <wp:docPr id="226" name="Image 226"/>
            <wp:cNvGraphicFramePr>
              <a:graphicFrameLocks/>
            </wp:cNvGraphicFramePr>
            <a:graphic>
              <a:graphicData uri="http://schemas.openxmlformats.org/drawingml/2006/picture">
                <pic:pic>
                  <pic:nvPicPr>
                    <pic:cNvPr id="226" name="Image 226"/>
                    <pic:cNvPicPr/>
                  </pic:nvPicPr>
                  <pic:blipFill>
                    <a:blip r:embed="rId64" cstate="print"/>
                    <a:stretch>
                      <a:fillRect/>
                    </a:stretch>
                  </pic:blipFill>
                  <pic:spPr>
                    <a:xfrm>
                      <a:off x="0" y="0"/>
                      <a:ext cx="4253209" cy="1225296"/>
                    </a:xfrm>
                    <a:prstGeom prst="rect">
                      <a:avLst/>
                    </a:prstGeom>
                  </pic:spPr>
                </pic:pic>
              </a:graphicData>
            </a:graphic>
          </wp:inline>
        </w:drawing>
      </w:r>
      <w:r>
        <w:rPr>
          <w:sz w:val="20"/>
        </w:rPr>
      </w:r>
    </w:p>
    <w:p>
      <w:pPr>
        <w:pStyle w:val="BodyText"/>
        <w:spacing w:line="218" w:lineRule="auto" w:before="99"/>
        <w:ind w:left="329" w:right="194"/>
      </w:pPr>
      <w:r>
        <w:rPr/>
        <w:t>другая</w:t>
      </w:r>
      <w:r>
        <w:rPr>
          <w:spacing w:val="-1"/>
        </w:rPr>
        <w:t> </w:t>
      </w:r>
      <w:r>
        <w:rPr/>
        <w:t>нога задерживается</w:t>
      </w:r>
      <w:r>
        <w:rPr>
          <w:spacing w:val="-1"/>
        </w:rPr>
        <w:t> </w:t>
      </w:r>
      <w:r>
        <w:rPr/>
        <w:t>сзади, чуть</w:t>
      </w:r>
      <w:r>
        <w:rPr>
          <w:spacing w:val="-3"/>
        </w:rPr>
        <w:t> </w:t>
      </w:r>
      <w:r>
        <w:rPr/>
        <w:t>согнутая в</w:t>
      </w:r>
      <w:r>
        <w:rPr>
          <w:spacing w:val="-1"/>
        </w:rPr>
        <w:t> </w:t>
      </w:r>
      <w:r>
        <w:rPr/>
        <w:t>коленном суставе (полет в шаге). Далее прыгун «загребающей» постановкой ставит впереди</w:t>
      </w:r>
      <w:r>
        <w:rPr>
          <w:spacing w:val="-3"/>
        </w:rPr>
        <w:t> </w:t>
      </w:r>
      <w:r>
        <w:rPr/>
        <w:t>находящуюся</w:t>
      </w:r>
      <w:r>
        <w:rPr>
          <w:spacing w:val="-4"/>
        </w:rPr>
        <w:t> </w:t>
      </w:r>
      <w:r>
        <w:rPr/>
        <w:t>ногу</w:t>
      </w:r>
      <w:r>
        <w:rPr>
          <w:spacing w:val="-6"/>
        </w:rPr>
        <w:t> </w:t>
      </w:r>
      <w:r>
        <w:rPr/>
        <w:t>на</w:t>
      </w:r>
      <w:r>
        <w:rPr>
          <w:spacing w:val="-3"/>
        </w:rPr>
        <w:t> </w:t>
      </w:r>
      <w:r>
        <w:rPr/>
        <w:t>грунт,</w:t>
      </w:r>
      <w:r>
        <w:rPr>
          <w:spacing w:val="-3"/>
        </w:rPr>
        <w:t> </w:t>
      </w:r>
      <w:r>
        <w:rPr/>
        <w:t>одновременно</w:t>
      </w:r>
      <w:r>
        <w:rPr>
          <w:spacing w:val="-3"/>
        </w:rPr>
        <w:t> </w:t>
      </w:r>
      <w:r>
        <w:rPr/>
        <w:t>расположенная сзади нога активным маховым движением выводится вперед, помогая выполнить отталкивание одной ногой.</w:t>
      </w:r>
    </w:p>
    <w:p>
      <w:pPr>
        <w:pStyle w:val="BodyText"/>
        <w:spacing w:line="218" w:lineRule="auto"/>
        <w:ind w:left="339" w:right="175" w:firstLine="288"/>
      </w:pPr>
      <w:r>
        <w:rPr/>
        <w:t>После второго отталкивания опять выполняется полет в шаге,</w:t>
      </w:r>
      <w:r>
        <w:rPr>
          <w:spacing w:val="80"/>
        </w:rPr>
        <w:t> </w:t>
      </w:r>
      <w:r>
        <w:rPr/>
        <w:t>но уже с другой ноги. Так же совершается и третье отталкивание,</w:t>
      </w:r>
      <w:r>
        <w:rPr>
          <w:spacing w:val="40"/>
        </w:rPr>
        <w:t> </w:t>
      </w:r>
      <w:r>
        <w:rPr/>
        <w:t>за счет «загребающего»</w:t>
      </w:r>
      <w:r>
        <w:rPr>
          <w:spacing w:val="-3"/>
        </w:rPr>
        <w:t> </w:t>
      </w:r>
      <w:r>
        <w:rPr/>
        <w:t>движения ноги. В третьем полете прыгун к маховой ноге подтягивает толчковую ногу, сгибая в коленном су- ставе, и, приближая колени к груди, выполняет приземление, которое описано в прыжках с места.</w:t>
      </w:r>
    </w:p>
    <w:p>
      <w:pPr>
        <w:pStyle w:val="BodyText"/>
        <w:spacing w:line="218" w:lineRule="auto"/>
        <w:ind w:left="363" w:right="163" w:firstLine="274"/>
      </w:pPr>
      <w:r>
        <w:rPr/>
        <w:t>Для достижения высокого результата в тройном прыжке важно активно выполнять отталкивание в сочетании с активным махом и стараться удлинять полетную фазу, а не ставить быстро маховую ногу на место отталкивания.</w:t>
      </w:r>
    </w:p>
    <w:p>
      <w:pPr>
        <w:pStyle w:val="BodyText"/>
        <w:spacing w:line="218" w:lineRule="auto"/>
        <w:ind w:left="372" w:right="144" w:firstLine="288"/>
      </w:pPr>
      <w:r>
        <w:rPr/>
        <w:t>Прыжок в высоту с места выполняется так же, как и прыжок в длину с места, только все действия прыгуна направлены вверх. Важно запомнить, что разгибание ног должно выполняться в тот момент, когда тело прыгуна совершает еще движение вниз, т.е. в нижней точке подседа не должно быть паузы.</w:t>
      </w:r>
    </w:p>
    <w:p>
      <w:pPr>
        <w:pStyle w:val="BodyText"/>
        <w:spacing w:before="13"/>
        <w:jc w:val="left"/>
      </w:pPr>
    </w:p>
    <w:p>
      <w:pPr>
        <w:spacing w:before="0"/>
        <w:ind w:left="274" w:right="0" w:firstLine="0"/>
        <w:jc w:val="center"/>
        <w:rPr>
          <w:rFonts w:ascii="Arial" w:hAnsi="Arial"/>
          <w:b/>
          <w:sz w:val="20"/>
        </w:rPr>
      </w:pPr>
      <w:r>
        <w:rPr>
          <w:rFonts w:ascii="Arial" w:hAnsi="Arial"/>
          <w:b/>
          <w:spacing w:val="-12"/>
          <w:sz w:val="20"/>
        </w:rPr>
        <w:t>Контрольные</w:t>
      </w:r>
      <w:r>
        <w:rPr>
          <w:rFonts w:ascii="Arial" w:hAnsi="Arial"/>
          <w:b/>
          <w:spacing w:val="-11"/>
          <w:sz w:val="20"/>
        </w:rPr>
        <w:t> </w:t>
      </w:r>
      <w:r>
        <w:rPr>
          <w:rFonts w:ascii="Arial" w:hAnsi="Arial"/>
          <w:b/>
          <w:spacing w:val="-12"/>
          <w:sz w:val="20"/>
        </w:rPr>
        <w:t>вопросы и</w:t>
      </w:r>
      <w:r>
        <w:rPr>
          <w:rFonts w:ascii="Arial" w:hAnsi="Arial"/>
          <w:b/>
          <w:spacing w:val="-14"/>
          <w:sz w:val="20"/>
        </w:rPr>
        <w:t> </w:t>
      </w:r>
      <w:r>
        <w:rPr>
          <w:rFonts w:ascii="Arial" w:hAnsi="Arial"/>
          <w:b/>
          <w:spacing w:val="-12"/>
          <w:sz w:val="20"/>
        </w:rPr>
        <w:t>задания</w:t>
      </w:r>
    </w:p>
    <w:p>
      <w:pPr>
        <w:pStyle w:val="ListParagraph"/>
        <w:numPr>
          <w:ilvl w:val="0"/>
          <w:numId w:val="42"/>
        </w:numPr>
        <w:tabs>
          <w:tab w:pos="870" w:val="left" w:leader="none"/>
        </w:tabs>
        <w:spacing w:line="240" w:lineRule="auto" w:before="130" w:after="0"/>
        <w:ind w:left="406" w:right="117" w:firstLine="288"/>
        <w:jc w:val="left"/>
        <w:rPr>
          <w:sz w:val="22"/>
        </w:rPr>
      </w:pPr>
      <w:r>
        <w:rPr>
          <w:spacing w:val="-12"/>
          <w:sz w:val="22"/>
        </w:rPr>
        <w:t>Какие существуют фазы в различных видах легкоатлетических прыж- </w:t>
      </w:r>
      <w:r>
        <w:rPr>
          <w:spacing w:val="-4"/>
          <w:sz w:val="22"/>
        </w:rPr>
        <w:t>ков?</w:t>
      </w:r>
    </w:p>
    <w:p>
      <w:pPr>
        <w:pStyle w:val="ListParagraph"/>
        <w:numPr>
          <w:ilvl w:val="0"/>
          <w:numId w:val="42"/>
        </w:numPr>
        <w:tabs>
          <w:tab w:pos="870" w:val="left" w:leader="none"/>
        </w:tabs>
        <w:spacing w:line="240" w:lineRule="auto" w:before="0" w:after="0"/>
        <w:ind w:left="870" w:right="0" w:hanging="176"/>
        <w:jc w:val="left"/>
        <w:rPr>
          <w:sz w:val="22"/>
        </w:rPr>
      </w:pPr>
      <w:r>
        <w:rPr>
          <w:spacing w:val="-6"/>
          <w:sz w:val="22"/>
        </w:rPr>
        <w:t>Назовите</w:t>
      </w:r>
      <w:r>
        <w:rPr>
          <w:spacing w:val="-12"/>
          <w:sz w:val="22"/>
        </w:rPr>
        <w:t> </w:t>
      </w:r>
      <w:r>
        <w:rPr>
          <w:spacing w:val="-6"/>
          <w:sz w:val="22"/>
        </w:rPr>
        <w:t>механизм</w:t>
      </w:r>
      <w:r>
        <w:rPr>
          <w:spacing w:val="-13"/>
          <w:sz w:val="22"/>
        </w:rPr>
        <w:t> </w:t>
      </w:r>
      <w:r>
        <w:rPr>
          <w:spacing w:val="-6"/>
          <w:sz w:val="22"/>
        </w:rPr>
        <w:t>отталкивания</w:t>
      </w:r>
      <w:r>
        <w:rPr>
          <w:spacing w:val="-11"/>
          <w:sz w:val="22"/>
        </w:rPr>
        <w:t> </w:t>
      </w:r>
      <w:r>
        <w:rPr>
          <w:spacing w:val="-6"/>
          <w:sz w:val="22"/>
        </w:rPr>
        <w:t>в</w:t>
      </w:r>
      <w:r>
        <w:rPr>
          <w:spacing w:val="-16"/>
          <w:sz w:val="22"/>
        </w:rPr>
        <w:t> </w:t>
      </w:r>
      <w:r>
        <w:rPr>
          <w:spacing w:val="-6"/>
          <w:sz w:val="22"/>
        </w:rPr>
        <w:t>прыжках.</w:t>
      </w:r>
    </w:p>
    <w:p>
      <w:pPr>
        <w:pStyle w:val="ListParagraph"/>
        <w:numPr>
          <w:ilvl w:val="0"/>
          <w:numId w:val="42"/>
        </w:numPr>
        <w:tabs>
          <w:tab w:pos="870" w:val="left" w:leader="none"/>
        </w:tabs>
        <w:spacing w:line="237" w:lineRule="auto" w:before="6" w:after="0"/>
        <w:ind w:left="406" w:right="114" w:firstLine="288"/>
        <w:jc w:val="left"/>
        <w:rPr>
          <w:sz w:val="22"/>
        </w:rPr>
      </w:pPr>
      <w:r>
        <w:rPr>
          <w:spacing w:val="-4"/>
          <w:sz w:val="22"/>
        </w:rPr>
        <w:t>Перечислите основные факторы, влияющие на результативность </w:t>
      </w:r>
      <w:r>
        <w:rPr>
          <w:sz w:val="22"/>
        </w:rPr>
        <w:t>в прыжках.</w:t>
      </w:r>
    </w:p>
    <w:p>
      <w:pPr>
        <w:pStyle w:val="ListParagraph"/>
        <w:numPr>
          <w:ilvl w:val="0"/>
          <w:numId w:val="42"/>
        </w:numPr>
        <w:tabs>
          <w:tab w:pos="870" w:val="left" w:leader="none"/>
        </w:tabs>
        <w:spacing w:line="245" w:lineRule="exact" w:before="0" w:after="0"/>
        <w:ind w:left="870" w:right="0" w:hanging="176"/>
        <w:jc w:val="left"/>
        <w:rPr>
          <w:sz w:val="22"/>
        </w:rPr>
      </w:pPr>
      <w:r>
        <w:rPr>
          <w:spacing w:val="-6"/>
          <w:sz w:val="22"/>
        </w:rPr>
        <w:t>Каковы</w:t>
      </w:r>
      <w:r>
        <w:rPr>
          <w:spacing w:val="-13"/>
          <w:sz w:val="22"/>
        </w:rPr>
        <w:t> </w:t>
      </w:r>
      <w:r>
        <w:rPr>
          <w:spacing w:val="-6"/>
          <w:sz w:val="22"/>
        </w:rPr>
        <w:t>разновидности</w:t>
      </w:r>
      <w:r>
        <w:rPr>
          <w:spacing w:val="-11"/>
          <w:sz w:val="22"/>
        </w:rPr>
        <w:t> </w:t>
      </w:r>
      <w:r>
        <w:rPr>
          <w:spacing w:val="-6"/>
          <w:sz w:val="22"/>
        </w:rPr>
        <w:t>техники</w:t>
      </w:r>
      <w:r>
        <w:rPr>
          <w:spacing w:val="-12"/>
          <w:sz w:val="22"/>
        </w:rPr>
        <w:t> </w:t>
      </w:r>
      <w:r>
        <w:rPr>
          <w:spacing w:val="-6"/>
          <w:sz w:val="22"/>
        </w:rPr>
        <w:t>в</w:t>
      </w:r>
      <w:r>
        <w:rPr>
          <w:spacing w:val="-11"/>
          <w:sz w:val="22"/>
        </w:rPr>
        <w:t> </w:t>
      </w:r>
      <w:r>
        <w:rPr>
          <w:spacing w:val="-6"/>
          <w:sz w:val="22"/>
        </w:rPr>
        <w:t>прыжках</w:t>
      </w:r>
      <w:r>
        <w:rPr>
          <w:spacing w:val="-11"/>
          <w:sz w:val="22"/>
        </w:rPr>
        <w:t> </w:t>
      </w:r>
      <w:r>
        <w:rPr>
          <w:spacing w:val="-6"/>
          <w:sz w:val="22"/>
        </w:rPr>
        <w:t>в</w:t>
      </w:r>
      <w:r>
        <w:rPr>
          <w:spacing w:val="-14"/>
          <w:sz w:val="22"/>
        </w:rPr>
        <w:t> </w:t>
      </w:r>
      <w:r>
        <w:rPr>
          <w:spacing w:val="-6"/>
          <w:sz w:val="22"/>
        </w:rPr>
        <w:t>длину?</w:t>
      </w:r>
    </w:p>
    <w:p>
      <w:pPr>
        <w:pStyle w:val="ListParagraph"/>
        <w:numPr>
          <w:ilvl w:val="0"/>
          <w:numId w:val="42"/>
        </w:numPr>
        <w:tabs>
          <w:tab w:pos="870" w:val="left" w:leader="none"/>
        </w:tabs>
        <w:spacing w:line="232" w:lineRule="auto" w:before="4" w:after="0"/>
        <w:ind w:left="406" w:right="95" w:firstLine="288"/>
        <w:jc w:val="left"/>
        <w:rPr>
          <w:sz w:val="22"/>
        </w:rPr>
      </w:pPr>
      <w:r>
        <w:rPr>
          <w:spacing w:val="-6"/>
          <w:sz w:val="22"/>
        </w:rPr>
        <w:t>Расскажите о разновидностях техники в прыжках в высоту и об их </w:t>
      </w:r>
      <w:r>
        <w:rPr>
          <w:spacing w:val="-2"/>
          <w:sz w:val="22"/>
        </w:rPr>
        <w:t>особенностях.</w:t>
      </w:r>
    </w:p>
    <w:p>
      <w:pPr>
        <w:pStyle w:val="ListParagraph"/>
        <w:numPr>
          <w:ilvl w:val="0"/>
          <w:numId w:val="42"/>
        </w:numPr>
        <w:tabs>
          <w:tab w:pos="870" w:val="left" w:leader="none"/>
        </w:tabs>
        <w:spacing w:line="237" w:lineRule="auto" w:before="3" w:after="0"/>
        <w:ind w:left="406" w:right="95" w:firstLine="288"/>
        <w:jc w:val="left"/>
        <w:rPr>
          <w:sz w:val="22"/>
        </w:rPr>
      </w:pPr>
      <w:r>
        <w:rPr>
          <w:spacing w:val="-6"/>
          <w:sz w:val="22"/>
        </w:rPr>
        <w:t>Каковы особенности техники тройного прыжка с</w:t>
      </w:r>
      <w:r>
        <w:rPr>
          <w:spacing w:val="-7"/>
          <w:sz w:val="22"/>
        </w:rPr>
        <w:t> </w:t>
      </w:r>
      <w:r>
        <w:rPr>
          <w:spacing w:val="-6"/>
          <w:sz w:val="22"/>
        </w:rPr>
        <w:t>разбега? Назови- </w:t>
      </w:r>
      <w:r>
        <w:rPr>
          <w:sz w:val="22"/>
        </w:rPr>
        <w:t>те их.</w:t>
      </w:r>
    </w:p>
    <w:p>
      <w:pPr>
        <w:pStyle w:val="ListParagraph"/>
        <w:numPr>
          <w:ilvl w:val="0"/>
          <w:numId w:val="42"/>
        </w:numPr>
        <w:tabs>
          <w:tab w:pos="870" w:val="left" w:leader="none"/>
        </w:tabs>
        <w:spacing w:line="238" w:lineRule="exact" w:before="0" w:after="0"/>
        <w:ind w:left="870" w:right="0" w:hanging="176"/>
        <w:jc w:val="left"/>
        <w:rPr>
          <w:sz w:val="22"/>
        </w:rPr>
      </w:pPr>
      <w:r>
        <w:rPr>
          <w:spacing w:val="-6"/>
          <w:sz w:val="22"/>
        </w:rPr>
        <w:t>Перечислите особенности техники</w:t>
      </w:r>
      <w:r>
        <w:rPr>
          <w:spacing w:val="-3"/>
          <w:sz w:val="22"/>
        </w:rPr>
        <w:t> </w:t>
      </w:r>
      <w:r>
        <w:rPr>
          <w:spacing w:val="-6"/>
          <w:sz w:val="22"/>
        </w:rPr>
        <w:t>прыжков</w:t>
      </w:r>
      <w:r>
        <w:rPr>
          <w:spacing w:val="-4"/>
          <w:sz w:val="22"/>
        </w:rPr>
        <w:t> </w:t>
      </w:r>
      <w:r>
        <w:rPr>
          <w:spacing w:val="-6"/>
          <w:sz w:val="22"/>
        </w:rPr>
        <w:t>с</w:t>
      </w:r>
      <w:r>
        <w:rPr>
          <w:spacing w:val="-5"/>
          <w:sz w:val="22"/>
        </w:rPr>
        <w:t> </w:t>
      </w:r>
      <w:r>
        <w:rPr>
          <w:spacing w:val="-6"/>
          <w:sz w:val="22"/>
        </w:rPr>
        <w:t>шестом.</w:t>
      </w:r>
    </w:p>
    <w:p>
      <w:pPr>
        <w:pStyle w:val="ListParagraph"/>
        <w:numPr>
          <w:ilvl w:val="0"/>
          <w:numId w:val="42"/>
        </w:numPr>
        <w:tabs>
          <w:tab w:pos="870" w:val="left" w:leader="none"/>
        </w:tabs>
        <w:spacing w:line="218" w:lineRule="auto" w:before="9" w:after="0"/>
        <w:ind w:left="406" w:right="89" w:firstLine="288"/>
        <w:jc w:val="left"/>
        <w:rPr>
          <w:sz w:val="22"/>
        </w:rPr>
      </w:pPr>
      <w:r>
        <w:rPr>
          <w:spacing w:val="-6"/>
          <w:sz w:val="22"/>
        </w:rPr>
        <w:t>Назовите сходства и отличия основных параметров динамической </w:t>
      </w:r>
      <w:r>
        <w:rPr>
          <w:spacing w:val="-4"/>
          <w:sz w:val="22"/>
        </w:rPr>
        <w:t>и</w:t>
      </w:r>
      <w:r>
        <w:rPr>
          <w:spacing w:val="-7"/>
          <w:sz w:val="22"/>
        </w:rPr>
        <w:t> </w:t>
      </w:r>
      <w:r>
        <w:rPr>
          <w:spacing w:val="-4"/>
          <w:sz w:val="22"/>
        </w:rPr>
        <w:t>кинематической</w:t>
      </w:r>
      <w:r>
        <w:rPr>
          <w:spacing w:val="-7"/>
          <w:sz w:val="22"/>
        </w:rPr>
        <w:t> </w:t>
      </w:r>
      <w:r>
        <w:rPr>
          <w:spacing w:val="-4"/>
          <w:sz w:val="22"/>
        </w:rPr>
        <w:t>структур легкоатлетических</w:t>
      </w:r>
      <w:r>
        <w:rPr>
          <w:spacing w:val="-7"/>
          <w:sz w:val="22"/>
        </w:rPr>
        <w:t> </w:t>
      </w:r>
      <w:r>
        <w:rPr>
          <w:spacing w:val="-4"/>
          <w:sz w:val="22"/>
        </w:rPr>
        <w:t>прыжков.</w:t>
      </w:r>
    </w:p>
    <w:p>
      <w:pPr>
        <w:pStyle w:val="ListParagraph"/>
        <w:numPr>
          <w:ilvl w:val="0"/>
          <w:numId w:val="42"/>
        </w:numPr>
        <w:tabs>
          <w:tab w:pos="922" w:val="left" w:leader="none"/>
        </w:tabs>
        <w:spacing w:line="240" w:lineRule="auto" w:before="1" w:after="0"/>
        <w:ind w:left="454" w:right="84" w:firstLine="278"/>
        <w:jc w:val="left"/>
        <w:rPr>
          <w:sz w:val="22"/>
        </w:rPr>
      </w:pPr>
      <w:r>
        <w:rPr>
          <w:sz w:val="22"/>
        </w:rPr>
        <w:t>Каковы</w:t>
      </w:r>
      <w:r>
        <w:rPr>
          <w:spacing w:val="-4"/>
          <w:sz w:val="22"/>
        </w:rPr>
        <w:t> </w:t>
      </w:r>
      <w:r>
        <w:rPr>
          <w:sz w:val="22"/>
        </w:rPr>
        <w:t>основные</w:t>
      </w:r>
      <w:r>
        <w:rPr>
          <w:spacing w:val="-4"/>
          <w:sz w:val="22"/>
        </w:rPr>
        <w:t> </w:t>
      </w:r>
      <w:r>
        <w:rPr>
          <w:sz w:val="22"/>
        </w:rPr>
        <w:t>отличия</w:t>
      </w:r>
      <w:r>
        <w:rPr>
          <w:spacing w:val="-6"/>
          <w:sz w:val="22"/>
        </w:rPr>
        <w:t> </w:t>
      </w:r>
      <w:r>
        <w:rPr>
          <w:sz w:val="22"/>
        </w:rPr>
        <w:t>в</w:t>
      </w:r>
      <w:r>
        <w:rPr>
          <w:spacing w:val="-4"/>
          <w:sz w:val="22"/>
        </w:rPr>
        <w:t> </w:t>
      </w:r>
      <w:r>
        <w:rPr>
          <w:sz w:val="22"/>
        </w:rPr>
        <w:t>технике</w:t>
      </w:r>
      <w:r>
        <w:rPr>
          <w:spacing w:val="-4"/>
          <w:sz w:val="22"/>
        </w:rPr>
        <w:t> </w:t>
      </w:r>
      <w:r>
        <w:rPr>
          <w:sz w:val="22"/>
        </w:rPr>
        <w:t>прыжков</w:t>
      </w:r>
      <w:r>
        <w:rPr>
          <w:spacing w:val="-4"/>
          <w:sz w:val="22"/>
        </w:rPr>
        <w:t> </w:t>
      </w:r>
      <w:r>
        <w:rPr>
          <w:sz w:val="22"/>
        </w:rPr>
        <w:t>у</w:t>
      </w:r>
      <w:r>
        <w:rPr>
          <w:spacing w:val="-6"/>
          <w:sz w:val="22"/>
        </w:rPr>
        <w:t> </w:t>
      </w:r>
      <w:r>
        <w:rPr>
          <w:sz w:val="22"/>
        </w:rPr>
        <w:t>мужчин</w:t>
      </w:r>
      <w:r>
        <w:rPr>
          <w:spacing w:val="-4"/>
          <w:sz w:val="22"/>
        </w:rPr>
        <w:t> </w:t>
      </w:r>
      <w:r>
        <w:rPr>
          <w:sz w:val="22"/>
        </w:rPr>
        <w:t>и</w:t>
      </w:r>
      <w:r>
        <w:rPr>
          <w:spacing w:val="-4"/>
          <w:sz w:val="22"/>
        </w:rPr>
        <w:t> </w:t>
      </w:r>
      <w:r>
        <w:rPr>
          <w:sz w:val="22"/>
        </w:rPr>
        <w:t>жен </w:t>
      </w:r>
      <w:r>
        <w:rPr>
          <w:spacing w:val="-4"/>
          <w:sz w:val="22"/>
        </w:rPr>
        <w:t>щин?</w:t>
      </w:r>
    </w:p>
    <w:p>
      <w:pPr>
        <w:spacing w:before="118"/>
        <w:ind w:left="1321" w:right="1274" w:firstLine="0"/>
        <w:jc w:val="center"/>
        <w:rPr>
          <w:rFonts w:ascii="Arial" w:hAnsi="Arial"/>
          <w:b/>
          <w:sz w:val="20"/>
        </w:rPr>
      </w:pPr>
      <w:r>
        <w:rPr/>
        <w:br w:type="column"/>
      </w:r>
      <w:r>
        <w:rPr>
          <w:rFonts w:ascii="Arial" w:hAnsi="Arial"/>
          <w:b/>
          <w:sz w:val="20"/>
        </w:rPr>
        <w:t>Г</w:t>
      </w:r>
      <w:r>
        <w:rPr>
          <w:rFonts w:ascii="Arial" w:hAnsi="Arial"/>
          <w:b/>
          <w:spacing w:val="-23"/>
          <w:sz w:val="20"/>
        </w:rPr>
        <w:t> </w:t>
      </w:r>
      <w:r>
        <w:rPr>
          <w:rFonts w:ascii="Arial" w:hAnsi="Arial"/>
          <w:b/>
          <w:sz w:val="20"/>
        </w:rPr>
        <w:t>л</w:t>
      </w:r>
      <w:r>
        <w:rPr>
          <w:rFonts w:ascii="Arial" w:hAnsi="Arial"/>
          <w:b/>
          <w:spacing w:val="-22"/>
          <w:sz w:val="20"/>
        </w:rPr>
        <w:t> </w:t>
      </w:r>
      <w:r>
        <w:rPr>
          <w:rFonts w:ascii="Arial" w:hAnsi="Arial"/>
          <w:b/>
          <w:sz w:val="20"/>
        </w:rPr>
        <w:t>а</w:t>
      </w:r>
      <w:r>
        <w:rPr>
          <w:rFonts w:ascii="Arial" w:hAnsi="Arial"/>
          <w:b/>
          <w:spacing w:val="-23"/>
          <w:sz w:val="20"/>
        </w:rPr>
        <w:t> </w:t>
      </w:r>
      <w:r>
        <w:rPr>
          <w:rFonts w:ascii="Arial" w:hAnsi="Arial"/>
          <w:b/>
          <w:sz w:val="20"/>
        </w:rPr>
        <w:t>в</w:t>
      </w:r>
      <w:r>
        <w:rPr>
          <w:rFonts w:ascii="Arial" w:hAnsi="Arial"/>
          <w:b/>
          <w:spacing w:val="-23"/>
          <w:sz w:val="20"/>
        </w:rPr>
        <w:t> </w:t>
      </w:r>
      <w:r>
        <w:rPr>
          <w:rFonts w:ascii="Arial" w:hAnsi="Arial"/>
          <w:b/>
          <w:sz w:val="20"/>
        </w:rPr>
        <w:t>а</w:t>
      </w:r>
      <w:r>
        <w:rPr>
          <w:rFonts w:ascii="Arial" w:hAnsi="Arial"/>
          <w:b/>
          <w:spacing w:val="55"/>
          <w:w w:val="150"/>
          <w:sz w:val="20"/>
        </w:rPr>
        <w:t> </w:t>
      </w:r>
      <w:r>
        <w:rPr>
          <w:rFonts w:ascii="Arial" w:hAnsi="Arial"/>
          <w:b/>
          <w:spacing w:val="-10"/>
          <w:sz w:val="20"/>
        </w:rPr>
        <w:t>6</w:t>
      </w:r>
    </w:p>
    <w:p>
      <w:pPr>
        <w:pStyle w:val="BodyText"/>
        <w:spacing w:before="1"/>
        <w:jc w:val="left"/>
        <w:rPr>
          <w:rFonts w:ascii="Arial"/>
          <w:b/>
          <w:sz w:val="20"/>
        </w:rPr>
      </w:pPr>
    </w:p>
    <w:p>
      <w:pPr>
        <w:spacing w:line="285" w:lineRule="auto" w:before="0"/>
        <w:ind w:left="1298" w:right="1274" w:firstLine="0"/>
        <w:jc w:val="center"/>
        <w:rPr>
          <w:rFonts w:ascii="Arial" w:hAnsi="Arial"/>
          <w:b/>
          <w:sz w:val="20"/>
        </w:rPr>
      </w:pPr>
      <w:r>
        <w:rPr>
          <w:rFonts w:ascii="Arial" w:hAnsi="Arial"/>
          <w:b/>
          <w:sz w:val="20"/>
        </w:rPr>
        <w:t>ТЕХНИКА</w:t>
      </w:r>
      <w:r>
        <w:rPr>
          <w:rFonts w:ascii="Arial" w:hAnsi="Arial"/>
          <w:b/>
          <w:spacing w:val="-14"/>
          <w:sz w:val="20"/>
        </w:rPr>
        <w:t> </w:t>
      </w:r>
      <w:r>
        <w:rPr>
          <w:rFonts w:ascii="Arial" w:hAnsi="Arial"/>
          <w:b/>
          <w:sz w:val="20"/>
        </w:rPr>
        <w:t>ЛЕГКОАТЛЕТИЧЕСКИХ </w:t>
      </w:r>
      <w:r>
        <w:rPr>
          <w:rFonts w:ascii="Arial" w:hAnsi="Arial"/>
          <w:b/>
          <w:spacing w:val="-2"/>
          <w:sz w:val="20"/>
        </w:rPr>
        <w:t>МЕТАНИЙ</w:t>
      </w:r>
    </w:p>
    <w:p>
      <w:pPr>
        <w:pStyle w:val="BodyText"/>
        <w:jc w:val="left"/>
        <w:rPr>
          <w:rFonts w:ascii="Arial"/>
          <w:b/>
          <w:sz w:val="20"/>
        </w:rPr>
      </w:pPr>
    </w:p>
    <w:p>
      <w:pPr>
        <w:pStyle w:val="BodyText"/>
        <w:spacing w:before="25"/>
        <w:jc w:val="left"/>
        <w:rPr>
          <w:rFonts w:ascii="Arial"/>
          <w:b/>
          <w:sz w:val="20"/>
        </w:rPr>
      </w:pPr>
    </w:p>
    <w:p>
      <w:pPr>
        <w:pStyle w:val="Heading5"/>
        <w:numPr>
          <w:ilvl w:val="1"/>
          <w:numId w:val="33"/>
        </w:numPr>
        <w:tabs>
          <w:tab w:pos="2215" w:val="left" w:leader="none"/>
        </w:tabs>
        <w:spacing w:line="240" w:lineRule="auto" w:before="0" w:after="0"/>
        <w:ind w:left="2215" w:right="0" w:hanging="429"/>
        <w:jc w:val="left"/>
      </w:pPr>
      <w:r>
        <w:rPr/>
        <w:t>Основы</w:t>
      </w:r>
      <w:r>
        <w:rPr>
          <w:spacing w:val="-8"/>
        </w:rPr>
        <w:t> </w:t>
      </w:r>
      <w:r>
        <w:rPr/>
        <w:t>техники</w:t>
      </w:r>
      <w:r>
        <w:rPr>
          <w:spacing w:val="-9"/>
        </w:rPr>
        <w:t> </w:t>
      </w:r>
      <w:r>
        <w:rPr>
          <w:spacing w:val="-2"/>
        </w:rPr>
        <w:t>метаний</w:t>
      </w:r>
    </w:p>
    <w:p>
      <w:pPr>
        <w:pStyle w:val="BodyText"/>
        <w:spacing w:before="19"/>
        <w:jc w:val="left"/>
        <w:rPr>
          <w:rFonts w:ascii="Arial"/>
          <w:b/>
        </w:rPr>
      </w:pPr>
    </w:p>
    <w:p>
      <w:pPr>
        <w:pStyle w:val="BodyText"/>
        <w:spacing w:line="213" w:lineRule="auto"/>
        <w:ind w:left="200" w:right="186" w:firstLine="274"/>
      </w:pPr>
      <w:r>
        <w:rPr/>
        <w:t>В легкой атлетике четыре вида метаний, техника исполнения которых зависит от формы и массы снаряда. Легкое копье легче метнуть из-за головы; ядро, имеющее форму шара и довольно тяжелое, легче толкнуть; молот, имеющий ручку с тросом, метают раскручивая; диск, напоминающий выпуклую с двух сторон тарелку, метают одной рукой с поворота. Также метания можно разделить на две группы: 1) метание и толкание снарядов, не обладающих</w:t>
      </w:r>
      <w:r>
        <w:rPr>
          <w:spacing w:val="-2"/>
        </w:rPr>
        <w:t> </w:t>
      </w:r>
      <w:r>
        <w:rPr/>
        <w:t>аэродинамическими</w:t>
      </w:r>
      <w:r>
        <w:rPr>
          <w:spacing w:val="-2"/>
        </w:rPr>
        <w:t> </w:t>
      </w:r>
      <w:r>
        <w:rPr/>
        <w:t>свойствами;</w:t>
      </w:r>
      <w:r>
        <w:rPr>
          <w:spacing w:val="-2"/>
        </w:rPr>
        <w:t> </w:t>
      </w:r>
      <w:r>
        <w:rPr/>
        <w:t>2)</w:t>
      </w:r>
      <w:r>
        <w:rPr>
          <w:spacing w:val="-2"/>
        </w:rPr>
        <w:t> </w:t>
      </w:r>
      <w:r>
        <w:rPr/>
        <w:t>метание</w:t>
      </w:r>
      <w:r>
        <w:rPr>
          <w:spacing w:val="-2"/>
        </w:rPr>
        <w:t> </w:t>
      </w:r>
      <w:r>
        <w:rPr/>
        <w:t>снарядов, обладающих аэродинамическими свойствами. Разные виды метаний имеют общие основы техники, которые характерны для всех видов.</w:t>
      </w:r>
    </w:p>
    <w:p>
      <w:pPr>
        <w:pStyle w:val="BodyText"/>
        <w:spacing w:line="213" w:lineRule="auto" w:before="30"/>
        <w:ind w:left="204" w:right="189" w:firstLine="278"/>
      </w:pPr>
      <w:r>
        <w:rPr/>
        <w:t>В основах техники различают начальную скорость вылета сна- ряда, т. е. скорость, которой обладает снаряд в момент отрыва от руки метателя. </w:t>
      </w:r>
      <w:r>
        <w:rPr>
          <w:i/>
        </w:rPr>
        <w:t>Угол вылета </w:t>
      </w:r>
      <w:r>
        <w:rPr/>
        <w:t>— (а) угол, образованный вектором начальной скорости снаряда и линией горизонта. </w:t>
      </w:r>
      <w:r>
        <w:rPr>
          <w:i/>
        </w:rPr>
        <w:t>Высота выпуска снаряда — </w:t>
      </w:r>
      <w:r>
        <w:rPr/>
        <w:t>расстояние по вертикали от точки отрыва снаряда от руки до поверхности сектора. </w:t>
      </w:r>
      <w:r>
        <w:rPr>
          <w:i/>
        </w:rPr>
        <w:t>Угол местности — ф) </w:t>
      </w:r>
      <w:r>
        <w:rPr/>
        <w:t>угол, образо- ванный линией, соединяющей точку выпуска снаряда с местом приземления снаряда и горизонтом (рис. 64).</w:t>
      </w:r>
    </w:p>
    <w:p>
      <w:pPr>
        <w:pStyle w:val="BodyText"/>
        <w:spacing w:line="213" w:lineRule="auto" w:before="9"/>
        <w:ind w:left="204" w:right="202" w:firstLine="274"/>
      </w:pPr>
      <w:r>
        <w:rPr/>
        <w:t>Эти факторы присущи всем метаниям. Для снарядов, обладаю- щих аэродинамическими свойствами, дополнительно рассматри- ваются следующие факторы: угол атаки, лобовое сопротивление, вращательный момент. Подробнее эти факторы рассмотрим в фазе </w:t>
      </w:r>
      <w:r>
        <w:rPr>
          <w:spacing w:val="-2"/>
        </w:rPr>
        <w:t>полета.</w:t>
      </w:r>
    </w:p>
    <w:p>
      <w:pPr>
        <w:pStyle w:val="BodyText"/>
        <w:spacing w:before="109"/>
        <w:jc w:val="left"/>
        <w:rPr>
          <w:sz w:val="20"/>
        </w:rPr>
      </w:pPr>
      <w:r>
        <w:rPr/>
        <w:drawing>
          <wp:anchor distT="0" distB="0" distL="0" distR="0" allowOverlap="1" layoutInCell="1" locked="0" behindDoc="1" simplePos="0" relativeHeight="487678464">
            <wp:simplePos x="0" y="0"/>
            <wp:positionH relativeFrom="page">
              <wp:posOffset>5852159</wp:posOffset>
            </wp:positionH>
            <wp:positionV relativeFrom="paragraph">
              <wp:posOffset>230725</wp:posOffset>
            </wp:positionV>
            <wp:extent cx="3385983" cy="1682495"/>
            <wp:effectExtent l="0" t="0" r="0" b="0"/>
            <wp:wrapTopAndBottom/>
            <wp:docPr id="227" name="Image 227"/>
            <wp:cNvGraphicFramePr>
              <a:graphicFrameLocks/>
            </wp:cNvGraphicFramePr>
            <a:graphic>
              <a:graphicData uri="http://schemas.openxmlformats.org/drawingml/2006/picture">
                <pic:pic>
                  <pic:nvPicPr>
                    <pic:cNvPr id="227" name="Image 227"/>
                    <pic:cNvPicPr/>
                  </pic:nvPicPr>
                  <pic:blipFill>
                    <a:blip r:embed="rId65" cstate="print"/>
                    <a:stretch>
                      <a:fillRect/>
                    </a:stretch>
                  </pic:blipFill>
                  <pic:spPr>
                    <a:xfrm>
                      <a:off x="0" y="0"/>
                      <a:ext cx="3385983" cy="1682495"/>
                    </a:xfrm>
                    <a:prstGeom prst="rect">
                      <a:avLst/>
                    </a:prstGeom>
                  </pic:spPr>
                </pic:pic>
              </a:graphicData>
            </a:graphic>
          </wp:anchor>
        </w:drawing>
      </w:r>
    </w:p>
    <w:p>
      <w:pPr>
        <w:spacing w:after="0"/>
        <w:jc w:val="left"/>
        <w:rPr>
          <w:sz w:val="20"/>
        </w:rPr>
        <w:sectPr>
          <w:pgSz w:w="16840" w:h="11910" w:orient="landscape"/>
          <w:pgMar w:top="540" w:bottom="0" w:left="1240" w:right="1580"/>
          <w:cols w:num="2" w:equalWidth="0">
            <w:col w:w="6922" w:space="307"/>
            <w:col w:w="6791"/>
          </w:cols>
        </w:sectPr>
      </w:pPr>
    </w:p>
    <w:p>
      <w:pPr>
        <w:pStyle w:val="BodyText"/>
        <w:spacing w:line="213" w:lineRule="auto" w:before="113"/>
        <w:ind w:left="204" w:firstLine="288"/>
        <w:jc w:val="left"/>
      </w:pPr>
      <w:r>
        <w:rPr/>
        <w:t>Условно</w:t>
      </w:r>
      <w:r>
        <w:rPr>
          <w:spacing w:val="30"/>
        </w:rPr>
        <w:t> </w:t>
      </w:r>
      <w:r>
        <w:rPr/>
        <w:t>целостное</w:t>
      </w:r>
      <w:r>
        <w:rPr>
          <w:spacing w:val="28"/>
        </w:rPr>
        <w:t> </w:t>
      </w:r>
      <w:r>
        <w:rPr/>
        <w:t>действие</w:t>
      </w:r>
      <w:r>
        <w:rPr>
          <w:spacing w:val="30"/>
        </w:rPr>
        <w:t> </w:t>
      </w:r>
      <w:r>
        <w:rPr/>
        <w:t>метания</w:t>
      </w:r>
      <w:r>
        <w:rPr>
          <w:spacing w:val="30"/>
        </w:rPr>
        <w:t> </w:t>
      </w:r>
      <w:r>
        <w:rPr/>
        <w:t>можно</w:t>
      </w:r>
      <w:r>
        <w:rPr>
          <w:spacing w:val="30"/>
        </w:rPr>
        <w:t> </w:t>
      </w:r>
      <w:r>
        <w:rPr/>
        <w:t>разделить</w:t>
      </w:r>
      <w:r>
        <w:rPr>
          <w:spacing w:val="31"/>
        </w:rPr>
        <w:t> </w:t>
      </w:r>
      <w:r>
        <w:rPr/>
        <w:t>на</w:t>
      </w:r>
      <w:r>
        <w:rPr>
          <w:spacing w:val="31"/>
        </w:rPr>
        <w:t> </w:t>
      </w:r>
      <w:r>
        <w:rPr/>
        <w:t>три </w:t>
      </w:r>
      <w:r>
        <w:rPr>
          <w:spacing w:val="-2"/>
        </w:rPr>
        <w:t>части:</w:t>
      </w:r>
    </w:p>
    <w:p>
      <w:pPr>
        <w:pStyle w:val="ListParagraph"/>
        <w:numPr>
          <w:ilvl w:val="0"/>
          <w:numId w:val="41"/>
        </w:numPr>
        <w:tabs>
          <w:tab w:pos="674" w:val="left" w:leader="none"/>
        </w:tabs>
        <w:spacing w:line="218" w:lineRule="exact" w:before="0" w:after="0"/>
        <w:ind w:left="674" w:right="0" w:hanging="182"/>
        <w:jc w:val="left"/>
        <w:rPr>
          <w:sz w:val="22"/>
        </w:rPr>
      </w:pPr>
      <w:r>
        <w:rPr>
          <w:spacing w:val="-2"/>
          <w:sz w:val="22"/>
        </w:rPr>
        <w:t>разбег;</w:t>
      </w:r>
    </w:p>
    <w:p>
      <w:pPr>
        <w:pStyle w:val="ListParagraph"/>
        <w:numPr>
          <w:ilvl w:val="0"/>
          <w:numId w:val="41"/>
        </w:numPr>
        <w:tabs>
          <w:tab w:pos="674" w:val="left" w:leader="none"/>
        </w:tabs>
        <w:spacing w:line="227" w:lineRule="exact" w:before="0" w:after="0"/>
        <w:ind w:left="674" w:right="0" w:hanging="182"/>
        <w:jc w:val="left"/>
        <w:rPr>
          <w:sz w:val="22"/>
        </w:rPr>
      </w:pPr>
      <w:r>
        <w:rPr>
          <w:sz w:val="22"/>
        </w:rPr>
        <w:t>финальное</w:t>
      </w:r>
      <w:r>
        <w:rPr>
          <w:spacing w:val="-6"/>
          <w:sz w:val="22"/>
        </w:rPr>
        <w:t> </w:t>
      </w:r>
      <w:r>
        <w:rPr>
          <w:spacing w:val="-2"/>
          <w:sz w:val="22"/>
        </w:rPr>
        <w:t>усилие;</w:t>
      </w:r>
    </w:p>
    <w:p>
      <w:pPr>
        <w:pStyle w:val="ListParagraph"/>
        <w:numPr>
          <w:ilvl w:val="0"/>
          <w:numId w:val="41"/>
        </w:numPr>
        <w:tabs>
          <w:tab w:pos="674" w:val="left" w:leader="none"/>
        </w:tabs>
        <w:spacing w:line="232" w:lineRule="exact" w:before="0" w:after="0"/>
        <w:ind w:left="674" w:right="0" w:hanging="182"/>
        <w:jc w:val="left"/>
        <w:rPr>
          <w:sz w:val="22"/>
        </w:rPr>
      </w:pPr>
      <w:r>
        <w:rPr>
          <w:sz w:val="22"/>
        </w:rPr>
        <w:t>торможение</w:t>
      </w:r>
      <w:r>
        <w:rPr>
          <w:spacing w:val="-6"/>
          <w:sz w:val="22"/>
        </w:rPr>
        <w:t> </w:t>
      </w:r>
      <w:r>
        <w:rPr>
          <w:sz w:val="22"/>
        </w:rPr>
        <w:t>после</w:t>
      </w:r>
      <w:r>
        <w:rPr>
          <w:spacing w:val="-5"/>
          <w:sz w:val="22"/>
        </w:rPr>
        <w:t> </w:t>
      </w:r>
      <w:r>
        <w:rPr>
          <w:sz w:val="22"/>
        </w:rPr>
        <w:t>выпуска</w:t>
      </w:r>
      <w:r>
        <w:rPr>
          <w:spacing w:val="-5"/>
          <w:sz w:val="22"/>
        </w:rPr>
        <w:t> </w:t>
      </w:r>
      <w:r>
        <w:rPr>
          <w:spacing w:val="-2"/>
          <w:sz w:val="22"/>
        </w:rPr>
        <w:t>снаряда.</w:t>
      </w:r>
    </w:p>
    <w:p>
      <w:pPr>
        <w:pStyle w:val="BodyText"/>
        <w:spacing w:line="213" w:lineRule="auto" w:before="14"/>
        <w:ind w:left="200" w:right="50" w:firstLine="278"/>
      </w:pPr>
      <w:r>
        <w:rPr/>
        <w:t>Четвертая часть — полет снаряда происходит без воздействия метателя и подчиняется определенным законам механики. Когда составляют схему обучения техники метания, выделяют еще вспо- могательные части: держание снаряда, подготовка к разбегу, под- готовка к финальному усилию, выпуск снаряда. </w:t>
      </w:r>
      <w:r>
        <w:rPr>
          <w:i/>
        </w:rPr>
        <w:t>Главной фазой в метаниях </w:t>
      </w:r>
      <w:r>
        <w:rPr/>
        <w:t>является фаза финального усилия.</w:t>
      </w:r>
    </w:p>
    <w:p>
      <w:pPr>
        <w:pStyle w:val="BodyText"/>
        <w:spacing w:line="213" w:lineRule="auto" w:before="10"/>
        <w:ind w:left="214" w:right="52" w:firstLine="273"/>
      </w:pPr>
      <w:r>
        <w:rPr/>
        <w:t>Легкоатлетические метания по структуре являются одноактны- ми или ациклическими упражнениями. Метания различны только по</w:t>
      </w:r>
      <w:r>
        <w:rPr>
          <w:spacing w:val="-6"/>
        </w:rPr>
        <w:t> </w:t>
      </w:r>
      <w:r>
        <w:rPr/>
        <w:t>внешней</w:t>
      </w:r>
      <w:r>
        <w:rPr>
          <w:spacing w:val="-7"/>
        </w:rPr>
        <w:t> </w:t>
      </w:r>
      <w:r>
        <w:rPr/>
        <w:t>картине</w:t>
      </w:r>
      <w:r>
        <w:rPr>
          <w:spacing w:val="-6"/>
        </w:rPr>
        <w:t> </w:t>
      </w:r>
      <w:r>
        <w:rPr/>
        <w:t>движений</w:t>
      </w:r>
      <w:r>
        <w:rPr>
          <w:spacing w:val="-7"/>
        </w:rPr>
        <w:t> </w:t>
      </w:r>
      <w:r>
        <w:rPr/>
        <w:t>метателя,</w:t>
      </w:r>
      <w:r>
        <w:rPr>
          <w:spacing w:val="-7"/>
        </w:rPr>
        <w:t> </w:t>
      </w:r>
      <w:r>
        <w:rPr/>
        <w:t>по</w:t>
      </w:r>
      <w:r>
        <w:rPr>
          <w:spacing w:val="-7"/>
        </w:rPr>
        <w:t> </w:t>
      </w:r>
      <w:r>
        <w:rPr/>
        <w:t>сути</w:t>
      </w:r>
      <w:r>
        <w:rPr>
          <w:spacing w:val="-5"/>
        </w:rPr>
        <w:t> </w:t>
      </w:r>
      <w:r>
        <w:rPr/>
        <w:t>у</w:t>
      </w:r>
      <w:r>
        <w:rPr>
          <w:spacing w:val="-7"/>
        </w:rPr>
        <w:t> </w:t>
      </w:r>
      <w:r>
        <w:rPr/>
        <w:t>них</w:t>
      </w:r>
      <w:r>
        <w:rPr>
          <w:spacing w:val="-7"/>
        </w:rPr>
        <w:t> </w:t>
      </w:r>
      <w:r>
        <w:rPr/>
        <w:t>одна</w:t>
      </w:r>
      <w:r>
        <w:rPr>
          <w:spacing w:val="-6"/>
        </w:rPr>
        <w:t> </w:t>
      </w:r>
      <w:r>
        <w:rPr/>
        <w:t>цель</w:t>
      </w:r>
      <w:r>
        <w:rPr>
          <w:spacing w:val="-8"/>
        </w:rPr>
        <w:t> </w:t>
      </w:r>
      <w:r>
        <w:rPr/>
        <w:t>— придание снаряду наибольшей скорости вылета, которая является одним из основных факторов дальности полета снаряда. Другими факторами дальности полета снаряда являются угол вылета, вы- сота выпуска снаряда и сопротивление воздушной среды.</w:t>
      </w:r>
    </w:p>
    <w:p>
      <w:pPr>
        <w:pStyle w:val="BodyText"/>
        <w:spacing w:line="236" w:lineRule="exact"/>
        <w:ind w:left="492"/>
      </w:pPr>
      <w:r>
        <w:rPr/>
        <w:t>Дальность</w:t>
      </w:r>
      <w:r>
        <w:rPr>
          <w:spacing w:val="-4"/>
        </w:rPr>
        <w:t> </w:t>
      </w:r>
      <w:r>
        <w:rPr/>
        <w:t>полета</w:t>
      </w:r>
      <w:r>
        <w:rPr>
          <w:spacing w:val="-4"/>
        </w:rPr>
        <w:t> </w:t>
      </w:r>
      <w:r>
        <w:rPr/>
        <w:t>определяется</w:t>
      </w:r>
      <w:r>
        <w:rPr>
          <w:spacing w:val="-4"/>
        </w:rPr>
        <w:t> </w:t>
      </w:r>
      <w:r>
        <w:rPr/>
        <w:t>по</w:t>
      </w:r>
      <w:r>
        <w:rPr>
          <w:spacing w:val="-3"/>
        </w:rPr>
        <w:t> </w:t>
      </w:r>
      <w:r>
        <w:rPr>
          <w:spacing w:val="-2"/>
        </w:rPr>
        <w:t>формуле</w:t>
      </w:r>
    </w:p>
    <w:p>
      <w:pPr>
        <w:pStyle w:val="BodyText"/>
        <w:spacing w:before="2"/>
        <w:jc w:val="left"/>
        <w:rPr>
          <w:sz w:val="6"/>
        </w:rPr>
      </w:pPr>
      <w:r>
        <w:rPr/>
        <w:drawing>
          <wp:anchor distT="0" distB="0" distL="0" distR="0" allowOverlap="1" layoutInCell="1" locked="0" behindDoc="1" simplePos="0" relativeHeight="487680000">
            <wp:simplePos x="0" y="0"/>
            <wp:positionH relativeFrom="page">
              <wp:posOffset>2517016</wp:posOffset>
            </wp:positionH>
            <wp:positionV relativeFrom="paragraph">
              <wp:posOffset>60838</wp:posOffset>
            </wp:positionV>
            <wp:extent cx="893945" cy="432815"/>
            <wp:effectExtent l="0" t="0" r="0" b="0"/>
            <wp:wrapTopAndBottom/>
            <wp:docPr id="228" name="Image 228"/>
            <wp:cNvGraphicFramePr>
              <a:graphicFrameLocks/>
            </wp:cNvGraphicFramePr>
            <a:graphic>
              <a:graphicData uri="http://schemas.openxmlformats.org/drawingml/2006/picture">
                <pic:pic>
                  <pic:nvPicPr>
                    <pic:cNvPr id="228" name="Image 228"/>
                    <pic:cNvPicPr/>
                  </pic:nvPicPr>
                  <pic:blipFill>
                    <a:blip r:embed="rId66" cstate="print"/>
                    <a:stretch>
                      <a:fillRect/>
                    </a:stretch>
                  </pic:blipFill>
                  <pic:spPr>
                    <a:xfrm>
                      <a:off x="0" y="0"/>
                      <a:ext cx="893945" cy="432815"/>
                    </a:xfrm>
                    <a:prstGeom prst="rect">
                      <a:avLst/>
                    </a:prstGeom>
                  </pic:spPr>
                </pic:pic>
              </a:graphicData>
            </a:graphic>
          </wp:anchor>
        </w:drawing>
      </w:r>
    </w:p>
    <w:p>
      <w:pPr>
        <w:pStyle w:val="BodyText"/>
        <w:spacing w:line="216" w:lineRule="auto" w:before="90"/>
        <w:ind w:left="214" w:right="54"/>
      </w:pPr>
      <w:r>
        <w:rPr/>
        <w:t>где </w:t>
      </w:r>
      <w:r>
        <w:rPr>
          <w:i/>
        </w:rPr>
        <w:t>V — </w:t>
      </w:r>
      <w:r>
        <w:rPr/>
        <w:t>начальная скорость вылета снаряда; а — угол вылета; </w:t>
      </w:r>
      <w:r>
        <w:rPr>
          <w:i/>
        </w:rPr>
        <w:t>g </w:t>
      </w:r>
      <w:r>
        <w:rPr/>
        <w:t>— ускорение свободного падения.</w:t>
      </w:r>
    </w:p>
    <w:p>
      <w:pPr>
        <w:pStyle w:val="BodyText"/>
        <w:spacing w:line="213" w:lineRule="auto"/>
        <w:ind w:left="204" w:right="48" w:firstLine="298"/>
      </w:pPr>
      <w:r>
        <w:rPr/>
        <w:t>Во время разбега системе «метатель—снаряд» придается пред- варительная скорость, которая в разных видах метаний будет раз- лична (2 — 3 м/с — в толкании ядра, 7 — 8 м/с — в метании копья и диска, 23 м/с — в метании молота). Следует помнить, что в толкании ядра и метании копья определяется линейная скорость, а</w:t>
      </w:r>
      <w:r>
        <w:rPr>
          <w:spacing w:val="40"/>
        </w:rPr>
        <w:t> </w:t>
      </w:r>
      <w:r>
        <w:rPr/>
        <w:t>в метании диска и молота — угловая скорость.</w:t>
      </w:r>
    </w:p>
    <w:p>
      <w:pPr>
        <w:pStyle w:val="BodyText"/>
        <w:spacing w:line="213" w:lineRule="auto" w:before="6"/>
        <w:ind w:left="214" w:right="38" w:firstLine="293"/>
      </w:pPr>
      <w:r>
        <w:rPr/>
        <w:t>Во время финального усилия предварительная скорость увели- чивается и в этой фазе осуществляется передача количества дви- жений системы «метатель —снаряд» непосредственно снаряду. Причем скорость снаряда увеличивается в метании копья и толка- нии ядра в 4 —5 раз, в метании диска — в 2 раза, а при метании молота в фазе предварительного раскручивания снаряда скорость в 4—5 раз выше окончательной. В метании молота инерция движе- ния раскрученного снаряда настолько велика, что спортсмен за</w:t>
      </w:r>
      <w:r>
        <w:rPr>
          <w:spacing w:val="40"/>
        </w:rPr>
        <w:t> </w:t>
      </w:r>
      <w:r>
        <w:rPr/>
        <w:t>счет собственных мышечных усилий</w:t>
      </w:r>
      <w:r>
        <w:rPr>
          <w:spacing w:val="-1"/>
        </w:rPr>
        <w:t> </w:t>
      </w:r>
      <w:r>
        <w:rPr/>
        <w:t>не может существенно влиять на скорость снаряда и почти все его усилия направлены на поддержание скорости и создание оптимальных условий для его </w:t>
      </w:r>
      <w:r>
        <w:rPr>
          <w:spacing w:val="-2"/>
        </w:rPr>
        <w:t>выпуска.</w:t>
      </w:r>
    </w:p>
    <w:p>
      <w:pPr>
        <w:pStyle w:val="BodyText"/>
        <w:spacing w:line="213" w:lineRule="auto" w:before="10"/>
        <w:ind w:left="228" w:right="38" w:firstLine="293"/>
      </w:pPr>
      <w:r>
        <w:rPr/>
        <w:t>Предварительная скорость в</w:t>
      </w:r>
      <w:r>
        <w:rPr>
          <w:spacing w:val="-1"/>
        </w:rPr>
        <w:t> </w:t>
      </w:r>
      <w:r>
        <w:rPr/>
        <w:t>разбеге сообщается</w:t>
      </w:r>
      <w:r>
        <w:rPr>
          <w:spacing w:val="-3"/>
        </w:rPr>
        <w:t> </w:t>
      </w:r>
      <w:r>
        <w:rPr/>
        <w:t>системе за</w:t>
      </w:r>
      <w:r>
        <w:rPr>
          <w:spacing w:val="-2"/>
        </w:rPr>
        <w:t> </w:t>
      </w:r>
      <w:r>
        <w:rPr/>
        <w:t>счет работы мышц ног и туловища, в фазе финального усилия система передает скорость снаряду за счет мышц плечевого пояса и рук&gt;</w:t>
      </w:r>
    </w:p>
    <w:p>
      <w:pPr>
        <w:pStyle w:val="BodyText"/>
        <w:spacing w:line="218" w:lineRule="auto" w:before="94"/>
        <w:ind w:left="223" w:right="352"/>
      </w:pPr>
      <w:r>
        <w:rPr/>
        <w:br w:type="column"/>
      </w:r>
      <w:r>
        <w:rPr/>
        <w:t>а также за счет опережающих действий нижних звеньев тела. Это верно для метания копья, диска и толкания ядра.</w:t>
      </w:r>
    </w:p>
    <w:p>
      <w:pPr>
        <w:pStyle w:val="BodyText"/>
        <w:spacing w:line="218" w:lineRule="auto" w:before="1"/>
        <w:ind w:left="204" w:right="338" w:firstLine="274"/>
      </w:pPr>
      <w:r>
        <w:rPr/>
        <w:t>В метании молота иное положение. Сначала работа мышц рук и верхнего плечевого пояса придают скорость, и затем, по мере (увеличения скорости снаряда, включаются мыщцы туловища и</w:t>
      </w:r>
      <w:r>
        <w:rPr>
          <w:spacing w:val="40"/>
        </w:rPr>
        <w:t> </w:t>
      </w:r>
      <w:r>
        <w:rPr/>
        <w:t>ног, которые способствуют удержанию правильного положения тела и движению его вокруг оси с продольным продвижением вперед, противодействуя центробежной силе снаряда.</w:t>
      </w:r>
    </w:p>
    <w:p>
      <w:pPr>
        <w:spacing w:line="216" w:lineRule="auto" w:before="1"/>
        <w:ind w:left="204" w:right="328" w:firstLine="302"/>
        <w:jc w:val="both"/>
        <w:rPr>
          <w:i/>
          <w:sz w:val="22"/>
        </w:rPr>
      </w:pPr>
      <w:r>
        <w:rPr>
          <w:sz w:val="22"/>
        </w:rPr>
        <w:t>Одним из правил в метаниях является то, что для придания (скорости</w:t>
      </w:r>
      <w:r>
        <w:rPr>
          <w:spacing w:val="-2"/>
          <w:sz w:val="22"/>
        </w:rPr>
        <w:t> </w:t>
      </w:r>
      <w:r>
        <w:rPr>
          <w:sz w:val="22"/>
        </w:rPr>
        <w:t>системе</w:t>
      </w:r>
      <w:r>
        <w:rPr>
          <w:spacing w:val="1"/>
          <w:sz w:val="22"/>
        </w:rPr>
        <w:t> </w:t>
      </w:r>
      <w:r>
        <w:rPr>
          <w:sz w:val="22"/>
        </w:rPr>
        <w:t>«метатель</w:t>
      </w:r>
      <w:r>
        <w:rPr>
          <w:spacing w:val="-1"/>
          <w:sz w:val="22"/>
        </w:rPr>
        <w:t> </w:t>
      </w:r>
      <w:r>
        <w:rPr>
          <w:sz w:val="22"/>
        </w:rPr>
        <w:t>—</w:t>
      </w:r>
      <w:r>
        <w:rPr>
          <w:spacing w:val="-1"/>
          <w:sz w:val="22"/>
        </w:rPr>
        <w:t> </w:t>
      </w:r>
      <w:r>
        <w:rPr>
          <w:sz w:val="22"/>
        </w:rPr>
        <w:t>снаряд»</w:t>
      </w:r>
      <w:r>
        <w:rPr>
          <w:spacing w:val="-2"/>
          <w:sz w:val="22"/>
        </w:rPr>
        <w:t> </w:t>
      </w:r>
      <w:r>
        <w:rPr>
          <w:i/>
          <w:sz w:val="22"/>
        </w:rPr>
        <w:t>необходимо</w:t>
      </w:r>
      <w:r>
        <w:rPr>
          <w:i/>
          <w:spacing w:val="-1"/>
          <w:sz w:val="22"/>
        </w:rPr>
        <w:t> </w:t>
      </w:r>
      <w:r>
        <w:rPr>
          <w:i/>
          <w:sz w:val="22"/>
        </w:rPr>
        <w:t>данный</w:t>
      </w:r>
      <w:r>
        <w:rPr>
          <w:i/>
          <w:spacing w:val="-1"/>
          <w:sz w:val="22"/>
        </w:rPr>
        <w:t> </w:t>
      </w:r>
      <w:r>
        <w:rPr>
          <w:i/>
          <w:spacing w:val="-2"/>
          <w:sz w:val="22"/>
        </w:rPr>
        <w:t>снаряд</w:t>
      </w:r>
    </w:p>
    <w:p>
      <w:pPr>
        <w:pStyle w:val="ListParagraph"/>
        <w:numPr>
          <w:ilvl w:val="0"/>
          <w:numId w:val="43"/>
        </w:numPr>
        <w:tabs>
          <w:tab w:pos="333" w:val="left" w:leader="none"/>
        </w:tabs>
        <w:spacing w:line="218" w:lineRule="auto" w:before="1" w:after="0"/>
        <w:ind w:left="204" w:right="324" w:firstLine="0"/>
        <w:jc w:val="both"/>
        <w:rPr>
          <w:sz w:val="22"/>
        </w:rPr>
      </w:pPr>
      <w:r>
        <w:rPr>
          <w:i/>
          <w:spacing w:val="-2"/>
          <w:sz w:val="22"/>
        </w:rPr>
        <w:t>«вести»</w:t>
      </w:r>
      <w:r>
        <w:rPr>
          <w:i/>
          <w:spacing w:val="-8"/>
          <w:sz w:val="22"/>
        </w:rPr>
        <w:t> </w:t>
      </w:r>
      <w:r>
        <w:rPr>
          <w:i/>
          <w:spacing w:val="-2"/>
          <w:sz w:val="22"/>
        </w:rPr>
        <w:t>за</w:t>
      </w:r>
      <w:r>
        <w:rPr>
          <w:i/>
          <w:spacing w:val="-8"/>
          <w:sz w:val="22"/>
        </w:rPr>
        <w:t> </w:t>
      </w:r>
      <w:r>
        <w:rPr>
          <w:i/>
          <w:spacing w:val="-2"/>
          <w:sz w:val="22"/>
        </w:rPr>
        <w:t>собой,</w:t>
      </w:r>
      <w:r>
        <w:rPr>
          <w:i/>
          <w:spacing w:val="-8"/>
          <w:sz w:val="22"/>
        </w:rPr>
        <w:t> </w:t>
      </w:r>
      <w:r>
        <w:rPr>
          <w:i/>
          <w:spacing w:val="-2"/>
          <w:sz w:val="22"/>
        </w:rPr>
        <w:t>а</w:t>
      </w:r>
      <w:r>
        <w:rPr>
          <w:i/>
          <w:spacing w:val="-10"/>
          <w:sz w:val="22"/>
        </w:rPr>
        <w:t> </w:t>
      </w:r>
      <w:r>
        <w:rPr>
          <w:i/>
          <w:spacing w:val="-2"/>
          <w:sz w:val="22"/>
        </w:rPr>
        <w:t>не</w:t>
      </w:r>
      <w:r>
        <w:rPr>
          <w:i/>
          <w:spacing w:val="-8"/>
          <w:sz w:val="22"/>
        </w:rPr>
        <w:t> </w:t>
      </w:r>
      <w:r>
        <w:rPr>
          <w:i/>
          <w:spacing w:val="-2"/>
          <w:sz w:val="22"/>
        </w:rPr>
        <w:t>«идти»</w:t>
      </w:r>
      <w:r>
        <w:rPr>
          <w:i/>
          <w:spacing w:val="-8"/>
          <w:sz w:val="22"/>
        </w:rPr>
        <w:t> </w:t>
      </w:r>
      <w:r>
        <w:rPr>
          <w:i/>
          <w:spacing w:val="-2"/>
          <w:sz w:val="22"/>
        </w:rPr>
        <w:t>за</w:t>
      </w:r>
      <w:r>
        <w:rPr>
          <w:i/>
          <w:spacing w:val="-8"/>
          <w:sz w:val="22"/>
        </w:rPr>
        <w:t> </w:t>
      </w:r>
      <w:r>
        <w:rPr>
          <w:i/>
          <w:spacing w:val="-2"/>
          <w:sz w:val="22"/>
        </w:rPr>
        <w:t>снарядом.</w:t>
      </w:r>
      <w:r>
        <w:rPr>
          <w:i/>
          <w:spacing w:val="-5"/>
          <w:sz w:val="22"/>
        </w:rPr>
        <w:t> </w:t>
      </w:r>
      <w:r>
        <w:rPr>
          <w:spacing w:val="-2"/>
          <w:sz w:val="22"/>
        </w:rPr>
        <w:t>Иными</w:t>
      </w:r>
      <w:r>
        <w:rPr>
          <w:spacing w:val="-8"/>
          <w:sz w:val="22"/>
        </w:rPr>
        <w:t> </w:t>
      </w:r>
      <w:r>
        <w:rPr>
          <w:spacing w:val="-2"/>
          <w:sz w:val="22"/>
        </w:rPr>
        <w:t>словами,</w:t>
      </w:r>
      <w:r>
        <w:rPr>
          <w:spacing w:val="-8"/>
          <w:sz w:val="22"/>
        </w:rPr>
        <w:t> </w:t>
      </w:r>
      <w:r>
        <w:rPr>
          <w:spacing w:val="-2"/>
          <w:sz w:val="22"/>
        </w:rPr>
        <w:t>движе- </w:t>
      </w:r>
      <w:r>
        <w:rPr>
          <w:sz w:val="22"/>
        </w:rPr>
        <w:t>нию снаряда должна предшествовать последовательная цепочка мышечных усилий, создающих данное движение.</w:t>
      </w:r>
    </w:p>
    <w:p>
      <w:pPr>
        <w:pStyle w:val="BodyText"/>
        <w:spacing w:line="218" w:lineRule="auto" w:before="1"/>
        <w:ind w:left="204" w:right="323" w:firstLine="312"/>
      </w:pPr>
      <w:r>
        <w:rPr/>
        <w:t>Предварительная скорость системы «метатель — снаряд»</w:t>
      </w:r>
      <w:r>
        <w:rPr>
          <w:spacing w:val="-4"/>
        </w:rPr>
        <w:t> </w:t>
      </w:r>
      <w:r>
        <w:rPr/>
        <w:t>всегда сбудет</w:t>
      </w:r>
      <w:r>
        <w:rPr>
          <w:spacing w:val="-2"/>
        </w:rPr>
        <w:t> </w:t>
      </w:r>
      <w:r>
        <w:rPr/>
        <w:t>оптимальной и</w:t>
      </w:r>
      <w:r>
        <w:rPr>
          <w:spacing w:val="-3"/>
        </w:rPr>
        <w:t> </w:t>
      </w:r>
      <w:r>
        <w:rPr/>
        <w:t>будет зависеть</w:t>
      </w:r>
      <w:r>
        <w:rPr>
          <w:spacing w:val="-2"/>
        </w:rPr>
        <w:t> </w:t>
      </w:r>
      <w:r>
        <w:rPr/>
        <w:t>от</w:t>
      </w:r>
      <w:r>
        <w:rPr>
          <w:spacing w:val="-3"/>
        </w:rPr>
        <w:t> </w:t>
      </w:r>
      <w:r>
        <w:rPr/>
        <w:t>следующих</w:t>
      </w:r>
      <w:r>
        <w:rPr>
          <w:spacing w:val="-3"/>
        </w:rPr>
        <w:t> </w:t>
      </w:r>
      <w:r>
        <w:rPr/>
        <w:t>факторов: вида метания, технической и физической подготовленности метателя. Предварительная скорость набирается на более длинном пути движения, плавно, до оптимального значения. В фазе финального усилия эта скорость достигает таких максимальных величин, на 1какие только способен спортсмен, и в последней части фазы пе- редается снаряду.</w:t>
      </w:r>
    </w:p>
    <w:p>
      <w:pPr>
        <w:pStyle w:val="BodyText"/>
        <w:spacing w:line="218" w:lineRule="auto"/>
        <w:ind w:left="200" w:right="320" w:firstLine="278"/>
      </w:pPr>
      <w:r>
        <w:rPr/>
        <w:t>Скорость, которая придается системе или снаряду, зависит от величины мышечных усилий или от величины проявления силы. 'Сначала на более длинном пути разбега за счет меньших мышеч- ных усилий придается скорость системе, а затем на коротком от- резке пути прилагается максимальная мощность для увеличения скорости снаряда.</w:t>
      </w:r>
    </w:p>
    <w:p>
      <w:pPr>
        <w:pStyle w:val="BodyText"/>
        <w:spacing w:line="218" w:lineRule="auto"/>
        <w:ind w:left="204" w:right="315" w:firstLine="322"/>
      </w:pPr>
      <w:r>
        <w:rPr/>
        <w:t>Условно можно выразить зависимость скорости снаряда от ве- личины силы, пути приложения этой силы и времени действия данной силы следующей формулой:</w:t>
      </w:r>
    </w:p>
    <w:p>
      <w:pPr>
        <w:pStyle w:val="BodyText"/>
        <w:spacing w:before="10"/>
        <w:jc w:val="left"/>
        <w:rPr>
          <w:sz w:val="18"/>
        </w:rPr>
      </w:pPr>
      <w:r>
        <w:rPr/>
        <w:drawing>
          <wp:anchor distT="0" distB="0" distL="0" distR="0" allowOverlap="1" layoutInCell="1" locked="0" behindDoc="1" simplePos="0" relativeHeight="487680512">
            <wp:simplePos x="0" y="0"/>
            <wp:positionH relativeFrom="page">
              <wp:posOffset>7162283</wp:posOffset>
            </wp:positionH>
            <wp:positionV relativeFrom="paragraph">
              <wp:posOffset>153486</wp:posOffset>
            </wp:positionV>
            <wp:extent cx="612464" cy="292607"/>
            <wp:effectExtent l="0" t="0" r="0" b="0"/>
            <wp:wrapTopAndBottom/>
            <wp:docPr id="229" name="Image 229"/>
            <wp:cNvGraphicFramePr>
              <a:graphicFrameLocks/>
            </wp:cNvGraphicFramePr>
            <a:graphic>
              <a:graphicData uri="http://schemas.openxmlformats.org/drawingml/2006/picture">
                <pic:pic>
                  <pic:nvPicPr>
                    <pic:cNvPr id="229" name="Image 229"/>
                    <pic:cNvPicPr/>
                  </pic:nvPicPr>
                  <pic:blipFill>
                    <a:blip r:embed="rId67" cstate="print"/>
                    <a:stretch>
                      <a:fillRect/>
                    </a:stretch>
                  </pic:blipFill>
                  <pic:spPr>
                    <a:xfrm>
                      <a:off x="0" y="0"/>
                      <a:ext cx="612464" cy="292607"/>
                    </a:xfrm>
                    <a:prstGeom prst="rect">
                      <a:avLst/>
                    </a:prstGeom>
                  </pic:spPr>
                </pic:pic>
              </a:graphicData>
            </a:graphic>
          </wp:anchor>
        </w:drawing>
      </w:r>
    </w:p>
    <w:p>
      <w:pPr>
        <w:pStyle w:val="BodyText"/>
        <w:spacing w:line="218" w:lineRule="auto" w:before="135"/>
        <w:ind w:left="267" w:right="1"/>
        <w:jc w:val="left"/>
      </w:pPr>
      <w:r>
        <w:rPr/>
        <w:t>где</w:t>
      </w:r>
      <w:r>
        <w:rPr>
          <w:spacing w:val="28"/>
        </w:rPr>
        <w:t> </w:t>
      </w:r>
      <w:r>
        <w:rPr>
          <w:i/>
        </w:rPr>
        <w:t>V — </w:t>
      </w:r>
      <w:r>
        <w:rPr/>
        <w:t>скорость вылета снаряда;</w:t>
      </w:r>
      <w:r>
        <w:rPr>
          <w:spacing w:val="28"/>
        </w:rPr>
        <w:t> </w:t>
      </w:r>
      <w:r>
        <w:rPr>
          <w:i/>
        </w:rPr>
        <w:t>F</w:t>
      </w:r>
      <w:r>
        <w:rPr>
          <w:i/>
          <w:spacing w:val="27"/>
        </w:rPr>
        <w:t> </w:t>
      </w:r>
      <w:r>
        <w:rPr>
          <w:i/>
        </w:rPr>
        <w:t>—</w:t>
      </w:r>
      <w:r>
        <w:rPr>
          <w:i/>
          <w:spacing w:val="27"/>
        </w:rPr>
        <w:t> </w:t>
      </w:r>
      <w:r>
        <w:rPr/>
        <w:t>сила,</w:t>
      </w:r>
      <w:r>
        <w:rPr>
          <w:spacing w:val="27"/>
        </w:rPr>
        <w:t> </w:t>
      </w:r>
      <w:r>
        <w:rPr/>
        <w:t>приложенная к</w:t>
      </w:r>
      <w:r>
        <w:rPr>
          <w:spacing w:val="27"/>
        </w:rPr>
        <w:t> </w:t>
      </w:r>
      <w:r>
        <w:rPr/>
        <w:t>сна- ряду; </w:t>
      </w:r>
      <w:r>
        <w:rPr>
          <w:i/>
        </w:rPr>
        <w:t>L — </w:t>
      </w:r>
      <w:r>
        <w:rPr/>
        <w:t>длина пути действия силы; / — время приложения силы.</w:t>
      </w:r>
    </w:p>
    <w:p>
      <w:pPr>
        <w:pStyle w:val="BodyText"/>
        <w:spacing w:line="221" w:lineRule="exact"/>
        <w:ind w:left="536"/>
        <w:jc w:val="left"/>
      </w:pPr>
      <w:r>
        <w:rPr/>
        <w:t>Для</w:t>
      </w:r>
      <w:r>
        <w:rPr>
          <w:spacing w:val="-12"/>
        </w:rPr>
        <w:t> </w:t>
      </w:r>
      <w:r>
        <w:rPr/>
        <w:t>того</w:t>
      </w:r>
      <w:r>
        <w:rPr>
          <w:spacing w:val="-9"/>
        </w:rPr>
        <w:t> </w:t>
      </w:r>
      <w:r>
        <w:rPr/>
        <w:t>чтобы</w:t>
      </w:r>
      <w:r>
        <w:rPr>
          <w:spacing w:val="-9"/>
        </w:rPr>
        <w:t> </w:t>
      </w:r>
      <w:r>
        <w:rPr/>
        <w:t>увеличить</w:t>
      </w:r>
      <w:r>
        <w:rPr>
          <w:spacing w:val="-11"/>
        </w:rPr>
        <w:t> </w:t>
      </w:r>
      <w:r>
        <w:rPr/>
        <w:t>скорость</w:t>
      </w:r>
      <w:r>
        <w:rPr>
          <w:spacing w:val="-9"/>
        </w:rPr>
        <w:t> </w:t>
      </w:r>
      <w:r>
        <w:rPr/>
        <w:t>вылета</w:t>
      </w:r>
      <w:r>
        <w:rPr>
          <w:spacing w:val="-14"/>
        </w:rPr>
        <w:t> </w:t>
      </w:r>
      <w:r>
        <w:rPr/>
        <w:t>снаряда,</w:t>
      </w:r>
      <w:r>
        <w:rPr>
          <w:spacing w:val="-11"/>
        </w:rPr>
        <w:t> </w:t>
      </w:r>
      <w:r>
        <w:rPr/>
        <w:t>можно</w:t>
      </w:r>
      <w:r>
        <w:rPr>
          <w:spacing w:val="-11"/>
        </w:rPr>
        <w:t> </w:t>
      </w:r>
      <w:r>
        <w:rPr>
          <w:spacing w:val="-4"/>
        </w:rPr>
        <w:t>идти</w:t>
      </w:r>
    </w:p>
    <w:p>
      <w:pPr>
        <w:pStyle w:val="BodyText"/>
        <w:spacing w:line="213" w:lineRule="auto" w:before="9"/>
        <w:ind w:left="276" w:hanging="72"/>
        <w:jc w:val="left"/>
      </w:pPr>
      <w:r>
        <w:rPr/>
        <w:t>:По</w:t>
      </w:r>
      <w:r>
        <w:rPr>
          <w:spacing w:val="40"/>
        </w:rPr>
        <w:t> </w:t>
      </w:r>
      <w:r>
        <w:rPr/>
        <w:t>четырем</w:t>
      </w:r>
      <w:r>
        <w:rPr>
          <w:spacing w:val="40"/>
        </w:rPr>
        <w:t> </w:t>
      </w:r>
      <w:r>
        <w:rPr/>
        <w:t>направлениям:</w:t>
      </w:r>
      <w:r>
        <w:rPr>
          <w:spacing w:val="40"/>
        </w:rPr>
        <w:t> </w:t>
      </w:r>
      <w:r>
        <w:rPr/>
        <w:t>1)</w:t>
      </w:r>
      <w:r>
        <w:rPr>
          <w:spacing w:val="40"/>
        </w:rPr>
        <w:t> </w:t>
      </w:r>
      <w:r>
        <w:rPr/>
        <w:t>увеличивать</w:t>
      </w:r>
      <w:r>
        <w:rPr>
          <w:spacing w:val="40"/>
        </w:rPr>
        <w:t> </w:t>
      </w:r>
      <w:r>
        <w:rPr/>
        <w:t>силу;</w:t>
      </w:r>
      <w:r>
        <w:rPr>
          <w:spacing w:val="40"/>
        </w:rPr>
        <w:t> </w:t>
      </w:r>
      <w:r>
        <w:rPr/>
        <w:t>2)</w:t>
      </w:r>
      <w:r>
        <w:rPr>
          <w:spacing w:val="40"/>
        </w:rPr>
        <w:t> </w:t>
      </w:r>
      <w:r>
        <w:rPr/>
        <w:t>увеличивать Путь воздействия силы; 3) уменьшить время действия силы и</w:t>
      </w:r>
    </w:p>
    <w:p>
      <w:pPr>
        <w:pStyle w:val="BodyText"/>
        <w:spacing w:line="218" w:lineRule="exact"/>
        <w:ind w:left="204"/>
        <w:jc w:val="left"/>
      </w:pPr>
      <w:r>
        <w:rPr/>
        <w:t>|.4)</w:t>
      </w:r>
      <w:r>
        <w:rPr>
          <w:spacing w:val="-5"/>
        </w:rPr>
        <w:t> </w:t>
      </w:r>
      <w:r>
        <w:rPr/>
        <w:t>комплексное</w:t>
      </w:r>
      <w:r>
        <w:rPr>
          <w:spacing w:val="-5"/>
        </w:rPr>
        <w:t> </w:t>
      </w:r>
      <w:r>
        <w:rPr/>
        <w:t>направление</w:t>
      </w:r>
      <w:r>
        <w:rPr>
          <w:spacing w:val="-5"/>
        </w:rPr>
        <w:t> </w:t>
      </w:r>
      <w:r>
        <w:rPr/>
        <w:t>по</w:t>
      </w:r>
      <w:r>
        <w:rPr>
          <w:spacing w:val="-5"/>
        </w:rPr>
        <w:t> </w:t>
      </w:r>
      <w:r>
        <w:rPr/>
        <w:t>трем</w:t>
      </w:r>
      <w:r>
        <w:rPr>
          <w:spacing w:val="-5"/>
        </w:rPr>
        <w:t> </w:t>
      </w:r>
      <w:r>
        <w:rPr>
          <w:spacing w:val="-2"/>
        </w:rPr>
        <w:t>предыдущим.</w:t>
      </w:r>
    </w:p>
    <w:p>
      <w:pPr>
        <w:pStyle w:val="BodyText"/>
        <w:spacing w:line="216" w:lineRule="auto" w:before="6"/>
        <w:ind w:left="204" w:right="306" w:firstLine="355"/>
        <w:jc w:val="left"/>
      </w:pPr>
      <w:r>
        <w:rPr/>
        <w:t>Спортсмен,</w:t>
      </w:r>
      <w:r>
        <w:rPr>
          <w:spacing w:val="40"/>
        </w:rPr>
        <w:t> </w:t>
      </w:r>
      <w:r>
        <w:rPr/>
        <w:t>постоянно</w:t>
      </w:r>
      <w:r>
        <w:rPr>
          <w:spacing w:val="40"/>
        </w:rPr>
        <w:t> </w:t>
      </w:r>
      <w:r>
        <w:rPr/>
        <w:t>тренируясь,</w:t>
      </w:r>
      <w:r>
        <w:rPr>
          <w:spacing w:val="40"/>
        </w:rPr>
        <w:t> </w:t>
      </w:r>
      <w:r>
        <w:rPr/>
        <w:t>работает</w:t>
      </w:r>
      <w:r>
        <w:rPr>
          <w:spacing w:val="40"/>
        </w:rPr>
        <w:t> </w:t>
      </w:r>
      <w:r>
        <w:rPr/>
        <w:t>над</w:t>
      </w:r>
      <w:r>
        <w:rPr>
          <w:spacing w:val="40"/>
        </w:rPr>
        <w:t> </w:t>
      </w:r>
      <w:r>
        <w:rPr/>
        <w:t>увеличением силы мышц, но этот процесс длительный, и в то же время нельзя</w:t>
      </w:r>
      <w:r>
        <w:rPr>
          <w:spacing w:val="40"/>
        </w:rPr>
        <w:t> </w:t>
      </w:r>
      <w:r>
        <w:rPr/>
        <w:t>[До бесконечности увеличивать мышечную силу, так как у челове- ческого</w:t>
      </w:r>
      <w:r>
        <w:rPr>
          <w:spacing w:val="-5"/>
        </w:rPr>
        <w:t> </w:t>
      </w:r>
      <w:r>
        <w:rPr/>
        <w:t>организма</w:t>
      </w:r>
      <w:r>
        <w:rPr>
          <w:spacing w:val="-5"/>
        </w:rPr>
        <w:t> </w:t>
      </w:r>
      <w:r>
        <w:rPr/>
        <w:t>есть</w:t>
      </w:r>
      <w:r>
        <w:rPr>
          <w:spacing w:val="-5"/>
        </w:rPr>
        <w:t> </w:t>
      </w:r>
      <w:r>
        <w:rPr/>
        <w:t>свой</w:t>
      </w:r>
      <w:r>
        <w:rPr>
          <w:spacing w:val="-6"/>
        </w:rPr>
        <w:t> </w:t>
      </w:r>
      <w:r>
        <w:rPr/>
        <w:t>предел.</w:t>
      </w:r>
      <w:r>
        <w:rPr>
          <w:spacing w:val="-5"/>
        </w:rPr>
        <w:t> </w:t>
      </w:r>
      <w:r>
        <w:rPr/>
        <w:t>Путь</w:t>
      </w:r>
      <w:r>
        <w:rPr>
          <w:spacing w:val="-5"/>
        </w:rPr>
        <w:t> </w:t>
      </w:r>
      <w:r>
        <w:rPr/>
        <w:t>приложения</w:t>
      </w:r>
      <w:r>
        <w:rPr>
          <w:spacing w:val="-6"/>
        </w:rPr>
        <w:t> </w:t>
      </w:r>
      <w:r>
        <w:rPr/>
        <w:t>силы</w:t>
      </w:r>
      <w:r>
        <w:rPr>
          <w:spacing w:val="-4"/>
        </w:rPr>
        <w:t> </w:t>
      </w:r>
      <w:r>
        <w:rPr/>
        <w:t>—</w:t>
      </w:r>
      <w:r>
        <w:rPr>
          <w:spacing w:val="-5"/>
        </w:rPr>
        <w:t> </w:t>
      </w:r>
      <w:r>
        <w:rPr/>
        <w:t>тоже</w:t>
      </w:r>
    </w:p>
    <w:p>
      <w:pPr>
        <w:pStyle w:val="BodyText"/>
        <w:spacing w:line="227" w:lineRule="exact"/>
        <w:ind w:left="204"/>
        <w:jc w:val="left"/>
      </w:pPr>
      <w:r>
        <w:rPr/>
        <w:t>I.</w:t>
      </w:r>
      <w:r>
        <w:rPr>
          <w:spacing w:val="-4"/>
        </w:rPr>
        <w:t> </w:t>
      </w:r>
      <w:r>
        <w:rPr/>
        <w:t>Консервативное</w:t>
      </w:r>
      <w:r>
        <w:rPr>
          <w:spacing w:val="-6"/>
        </w:rPr>
        <w:t> </w:t>
      </w:r>
      <w:r>
        <w:rPr/>
        <w:t>направление.</w:t>
      </w:r>
      <w:r>
        <w:rPr>
          <w:spacing w:val="-6"/>
        </w:rPr>
        <w:t> </w:t>
      </w:r>
      <w:r>
        <w:rPr/>
        <w:t>Как</w:t>
      </w:r>
      <w:r>
        <w:rPr>
          <w:spacing w:val="-6"/>
        </w:rPr>
        <w:t> </w:t>
      </w:r>
      <w:r>
        <w:rPr/>
        <w:t>увеличить</w:t>
      </w:r>
      <w:r>
        <w:rPr>
          <w:spacing w:val="-6"/>
        </w:rPr>
        <w:t> </w:t>
      </w:r>
      <w:r>
        <w:rPr/>
        <w:t>этот</w:t>
      </w:r>
      <w:r>
        <w:rPr>
          <w:spacing w:val="-6"/>
        </w:rPr>
        <w:t> </w:t>
      </w:r>
      <w:r>
        <w:rPr/>
        <w:t>путь</w:t>
      </w:r>
      <w:r>
        <w:rPr>
          <w:spacing w:val="-6"/>
        </w:rPr>
        <w:t> </w:t>
      </w:r>
      <w:r>
        <w:rPr/>
        <w:t>в</w:t>
      </w:r>
      <w:r>
        <w:rPr>
          <w:spacing w:val="-7"/>
        </w:rPr>
        <w:t> </w:t>
      </w:r>
      <w:r>
        <w:rPr>
          <w:spacing w:val="-4"/>
        </w:rPr>
        <w:t>фазе</w:t>
      </w:r>
    </w:p>
    <w:p>
      <w:pPr>
        <w:spacing w:after="0" w:line="227" w:lineRule="exact"/>
        <w:jc w:val="left"/>
        <w:sectPr>
          <w:pgSz w:w="16840" w:h="11910" w:orient="landscape"/>
          <w:pgMar w:top="540" w:bottom="280" w:left="1240" w:right="1580"/>
          <w:cols w:num="2" w:equalWidth="0">
            <w:col w:w="6654" w:space="398"/>
            <w:col w:w="6968"/>
          </w:cols>
        </w:sectPr>
      </w:pPr>
    </w:p>
    <w:p>
      <w:pPr>
        <w:pStyle w:val="BodyText"/>
        <w:spacing w:line="208" w:lineRule="auto" w:before="118"/>
        <w:ind w:left="291" w:right="38"/>
      </w:pPr>
      <w:r>
        <w:rPr/>
        <mc:AlternateContent>
          <mc:Choice Requires="wps">
            <w:drawing>
              <wp:anchor distT="0" distB="0" distL="0" distR="0" allowOverlap="1" layoutInCell="1" locked="0" behindDoc="0" simplePos="0" relativeHeight="15821824">
                <wp:simplePos x="0" y="0"/>
                <wp:positionH relativeFrom="page">
                  <wp:posOffset>420369</wp:posOffset>
                </wp:positionH>
                <wp:positionV relativeFrom="page">
                  <wp:posOffset>6242050</wp:posOffset>
                </wp:positionV>
                <wp:extent cx="1270" cy="353695"/>
                <wp:effectExtent l="0" t="0" r="0" b="0"/>
                <wp:wrapNone/>
                <wp:docPr id="230" name="Graphic 230"/>
                <wp:cNvGraphicFramePr>
                  <a:graphicFrameLocks/>
                </wp:cNvGraphicFramePr>
                <a:graphic>
                  <a:graphicData uri="http://schemas.microsoft.com/office/word/2010/wordprocessingShape">
                    <wps:wsp>
                      <wps:cNvPr id="230" name="Graphic 230"/>
                      <wps:cNvSpPr/>
                      <wps:spPr>
                        <a:xfrm>
                          <a:off x="0" y="0"/>
                          <a:ext cx="1270" cy="353695"/>
                        </a:xfrm>
                        <a:custGeom>
                          <a:avLst/>
                          <a:gdLst/>
                          <a:ahLst/>
                          <a:cxnLst/>
                          <a:rect l="l" t="t" r="r" b="b"/>
                          <a:pathLst>
                            <a:path w="0" h="353695">
                              <a:moveTo>
                                <a:pt x="0" y="0"/>
                              </a:moveTo>
                              <a:lnTo>
                                <a:pt x="0" y="35369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1824" from="33.099998pt,491.5pt" to="33.099998pt,519.3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22848">
                <wp:simplePos x="0" y="0"/>
                <wp:positionH relativeFrom="page">
                  <wp:posOffset>5276215</wp:posOffset>
                </wp:positionH>
                <wp:positionV relativeFrom="paragraph">
                  <wp:posOffset>188721</wp:posOffset>
                </wp:positionV>
                <wp:extent cx="1270" cy="377825"/>
                <wp:effectExtent l="0" t="0" r="0" b="0"/>
                <wp:wrapNone/>
                <wp:docPr id="231" name="Graphic 231"/>
                <wp:cNvGraphicFramePr>
                  <a:graphicFrameLocks/>
                </wp:cNvGraphicFramePr>
                <a:graphic>
                  <a:graphicData uri="http://schemas.microsoft.com/office/word/2010/wordprocessingShape">
                    <wps:wsp>
                      <wps:cNvPr id="231" name="Graphic 231"/>
                      <wps:cNvSpPr/>
                      <wps:spPr>
                        <a:xfrm>
                          <a:off x="0" y="0"/>
                          <a:ext cx="1270" cy="377825"/>
                        </a:xfrm>
                        <a:custGeom>
                          <a:avLst/>
                          <a:gdLst/>
                          <a:ahLst/>
                          <a:cxnLst/>
                          <a:rect l="l" t="t" r="r" b="b"/>
                          <a:pathLst>
                            <a:path w="0" h="377825">
                              <a:moveTo>
                                <a:pt x="0" y="0"/>
                              </a:moveTo>
                              <a:lnTo>
                                <a:pt x="0" y="3778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2848" from="415.450012pt,14.86pt" to="415.450012pt,44.61pt" stroked="true" strokeweight=".25pt" strokecolor="#000000">
                <v:stroke dashstyle="solid"/>
                <w10:wrap type="none"/>
              </v:line>
            </w:pict>
          </mc:Fallback>
        </mc:AlternateContent>
      </w:r>
      <w:r>
        <w:rPr/>
        <w:t>финального усилия, где как раз и происходит основной прирост скорости? Спортсмен ограничен правилами соревнований, местом выполнения метания. Изменения в технике метаний в основном касались фазы разбега. Только в толкании ядра была сделана попытка изменить скачкообразный прямолинейный разбег на вра- щательный, а метатель А. Барышников показал технику толкания ядра</w:t>
      </w:r>
      <w:r>
        <w:rPr>
          <w:spacing w:val="-6"/>
        </w:rPr>
        <w:t> </w:t>
      </w:r>
      <w:r>
        <w:rPr/>
        <w:t>с</w:t>
      </w:r>
      <w:r>
        <w:rPr>
          <w:spacing w:val="-6"/>
        </w:rPr>
        <w:t> </w:t>
      </w:r>
      <w:r>
        <w:rPr/>
        <w:t>поворота.</w:t>
      </w:r>
      <w:r>
        <w:rPr>
          <w:spacing w:val="-7"/>
        </w:rPr>
        <w:t> </w:t>
      </w:r>
      <w:r>
        <w:rPr/>
        <w:t>В</w:t>
      </w:r>
      <w:r>
        <w:rPr>
          <w:spacing w:val="-5"/>
        </w:rPr>
        <w:t> </w:t>
      </w:r>
      <w:r>
        <w:rPr/>
        <w:t>этих</w:t>
      </w:r>
      <w:r>
        <w:rPr>
          <w:spacing w:val="-4"/>
        </w:rPr>
        <w:t> </w:t>
      </w:r>
      <w:r>
        <w:rPr/>
        <w:t>двух</w:t>
      </w:r>
      <w:r>
        <w:rPr>
          <w:spacing w:val="-4"/>
        </w:rPr>
        <w:t> </w:t>
      </w:r>
      <w:r>
        <w:rPr/>
        <w:t>видах</w:t>
      </w:r>
      <w:r>
        <w:rPr>
          <w:spacing w:val="-7"/>
        </w:rPr>
        <w:t> </w:t>
      </w:r>
      <w:r>
        <w:rPr/>
        <w:t>техники</w:t>
      </w:r>
      <w:r>
        <w:rPr>
          <w:spacing w:val="-7"/>
        </w:rPr>
        <w:t> </w:t>
      </w:r>
      <w:r>
        <w:rPr/>
        <w:t>толкания</w:t>
      </w:r>
      <w:r>
        <w:rPr>
          <w:spacing w:val="-7"/>
        </w:rPr>
        <w:t> </w:t>
      </w:r>
      <w:r>
        <w:rPr/>
        <w:t>ядра</w:t>
      </w:r>
      <w:r>
        <w:rPr>
          <w:spacing w:val="-6"/>
        </w:rPr>
        <w:t> </w:t>
      </w:r>
      <w:r>
        <w:rPr/>
        <w:t>есть</w:t>
      </w:r>
      <w:r>
        <w:rPr>
          <w:spacing w:val="-6"/>
        </w:rPr>
        <w:t> </w:t>
      </w:r>
      <w:r>
        <w:rPr/>
        <w:t>свои и положительные, и отрицательные стороны. Применение того или иного вида будет зависеть от индивидуальных особенностей </w:t>
      </w:r>
      <w:r>
        <w:rPr>
          <w:spacing w:val="-2"/>
        </w:rPr>
        <w:t>метателя.</w:t>
      </w:r>
    </w:p>
    <w:p>
      <w:pPr>
        <w:pStyle w:val="BodyText"/>
        <w:spacing w:line="213" w:lineRule="auto" w:before="34"/>
        <w:ind w:left="257" w:right="66" w:firstLine="283"/>
      </w:pPr>
      <w:r>
        <w:rPr/>
        <w:t>Третье направление — уменьшение времени действия данной силы на определенном пути имеет больше перспектив, т. е. спорт- смен работает конкретно не над развитием силы (хотя и не опус- кает этот фактор), а над увеличением прироста силы в единицу времени, над быстротой проявления данной силы, которая отно- сится к скоростно-силовым качествам. В финальном усилии спорт- смен должен выполнять движение на определенном пути, не от- клоняясь от него, для того чтобы вектор предварительной скорости системы «метатель—снаряд» совпал с вектором начальной скорости вылета снаряда. В практике это называют «попасть в.сна- ряд»,</w:t>
      </w:r>
      <w:r>
        <w:rPr>
          <w:spacing w:val="-5"/>
        </w:rPr>
        <w:t> </w:t>
      </w:r>
      <w:r>
        <w:rPr/>
        <w:t>характеризуя</w:t>
      </w:r>
      <w:r>
        <w:rPr>
          <w:spacing w:val="-7"/>
        </w:rPr>
        <w:t> </w:t>
      </w:r>
      <w:r>
        <w:rPr/>
        <w:t>техническую</w:t>
      </w:r>
      <w:r>
        <w:rPr>
          <w:spacing w:val="-6"/>
        </w:rPr>
        <w:t> </w:t>
      </w:r>
      <w:r>
        <w:rPr/>
        <w:t>подготовленность</w:t>
      </w:r>
      <w:r>
        <w:rPr>
          <w:spacing w:val="-6"/>
        </w:rPr>
        <w:t> </w:t>
      </w:r>
      <w:r>
        <w:rPr/>
        <w:t>метателя.</w:t>
      </w:r>
      <w:r>
        <w:rPr>
          <w:spacing w:val="-6"/>
        </w:rPr>
        <w:t> </w:t>
      </w:r>
      <w:r>
        <w:rPr/>
        <w:t>Таким образом, результат в метаниях будет зависеть от скоростно-сило- вой и технической подготовки метателя.</w:t>
      </w:r>
    </w:p>
    <w:p>
      <w:pPr>
        <w:pStyle w:val="BodyText"/>
        <w:spacing w:line="213" w:lineRule="auto" w:before="12"/>
        <w:ind w:left="219" w:right="98" w:firstLine="293"/>
      </w:pPr>
      <w:r>
        <w:rPr/>
        <mc:AlternateContent>
          <mc:Choice Requires="wps">
            <w:drawing>
              <wp:anchor distT="0" distB="0" distL="0" distR="0" allowOverlap="1" layoutInCell="1" locked="0" behindDoc="0" simplePos="0" relativeHeight="15822336">
                <wp:simplePos x="0" y="0"/>
                <wp:positionH relativeFrom="page">
                  <wp:posOffset>5269865</wp:posOffset>
                </wp:positionH>
                <wp:positionV relativeFrom="paragraph">
                  <wp:posOffset>709501</wp:posOffset>
                </wp:positionV>
                <wp:extent cx="1270" cy="856615"/>
                <wp:effectExtent l="0" t="0" r="0" b="0"/>
                <wp:wrapNone/>
                <wp:docPr id="232" name="Graphic 232"/>
                <wp:cNvGraphicFramePr>
                  <a:graphicFrameLocks/>
                </wp:cNvGraphicFramePr>
                <a:graphic>
                  <a:graphicData uri="http://schemas.microsoft.com/office/word/2010/wordprocessingShape">
                    <wps:wsp>
                      <wps:cNvPr id="232" name="Graphic 232"/>
                      <wps:cNvSpPr/>
                      <wps:spPr>
                        <a:xfrm>
                          <a:off x="0" y="0"/>
                          <a:ext cx="1270" cy="856615"/>
                        </a:xfrm>
                        <a:custGeom>
                          <a:avLst/>
                          <a:gdLst/>
                          <a:ahLst/>
                          <a:cxnLst/>
                          <a:rect l="l" t="t" r="r" b="b"/>
                          <a:pathLst>
                            <a:path w="0" h="856615">
                              <a:moveTo>
                                <a:pt x="0" y="0"/>
                              </a:moveTo>
                              <a:lnTo>
                                <a:pt x="0" y="85661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22336" from="414.950012pt,55.866276pt" to="414.950012pt,123.316276pt" stroked="true" strokeweight=".25pt" strokecolor="#000000">
                <v:stroke dashstyle="solid"/>
                <w10:wrap type="none"/>
              </v:line>
            </w:pict>
          </mc:Fallback>
        </mc:AlternateContent>
      </w:r>
      <w:r>
        <w:rPr/>
        <w:t>В придании скорости снаряду участвуют различные звенья тела и различные группы мышц, которые работают в определенной последовательности. Причем последующие движения должны как бы наслаиваться на предыдущие, подхватывать движение. Начи- нают работу мышцы ног, затем — мышцы туловища, плеч, пред- плечья, а завершают работу мышцы кисти. Это еще одно из правил эффективного техничного выполнения спортивного метания. За счет последовательного включения в работу звеньев тела снизу— вверх в фазе финального усилия происходит перенос количества движения</w:t>
      </w:r>
      <w:r>
        <w:rPr>
          <w:spacing w:val="-2"/>
        </w:rPr>
        <w:t> </w:t>
      </w:r>
      <w:r>
        <w:rPr/>
        <w:t>с нижних звеньев на верхние, здесь также в работу</w:t>
      </w:r>
      <w:r>
        <w:rPr>
          <w:spacing w:val="-1"/>
        </w:rPr>
        <w:t> </w:t>
      </w:r>
      <w:r>
        <w:rPr/>
        <w:t>вклю- чаются</w:t>
      </w:r>
      <w:r>
        <w:rPr>
          <w:spacing w:val="-4"/>
        </w:rPr>
        <w:t> </w:t>
      </w:r>
      <w:r>
        <w:rPr/>
        <w:t>растянутые</w:t>
      </w:r>
      <w:r>
        <w:rPr>
          <w:spacing w:val="-3"/>
        </w:rPr>
        <w:t> </w:t>
      </w:r>
      <w:r>
        <w:rPr/>
        <w:t>мышцы</w:t>
      </w:r>
      <w:r>
        <w:rPr>
          <w:spacing w:val="-1"/>
        </w:rPr>
        <w:t> </w:t>
      </w:r>
      <w:r>
        <w:rPr/>
        <w:t>в</w:t>
      </w:r>
      <w:r>
        <w:rPr>
          <w:spacing w:val="-5"/>
        </w:rPr>
        <w:t> </w:t>
      </w:r>
      <w:r>
        <w:rPr/>
        <w:t>каждом</w:t>
      </w:r>
      <w:r>
        <w:rPr>
          <w:spacing w:val="-2"/>
        </w:rPr>
        <w:t> </w:t>
      </w:r>
      <w:r>
        <w:rPr/>
        <w:t>звене,</w:t>
      </w:r>
      <w:r>
        <w:rPr>
          <w:spacing w:val="-1"/>
        </w:rPr>
        <w:t> </w:t>
      </w:r>
      <w:r>
        <w:rPr/>
        <w:t>и</w:t>
      </w:r>
      <w:r>
        <w:rPr>
          <w:spacing w:val="-4"/>
        </w:rPr>
        <w:t> </w:t>
      </w:r>
      <w:r>
        <w:rPr/>
        <w:t>каждое</w:t>
      </w:r>
      <w:r>
        <w:rPr>
          <w:spacing w:val="-3"/>
        </w:rPr>
        <w:t> </w:t>
      </w:r>
      <w:r>
        <w:rPr/>
        <w:t>звено</w:t>
      </w:r>
      <w:r>
        <w:rPr>
          <w:spacing w:val="-4"/>
        </w:rPr>
        <w:t> </w:t>
      </w:r>
      <w:r>
        <w:rPr/>
        <w:t>включа- ется в работу на скорости, а не с места. Причем скорость звеньев возрастает от нижних к верхним.</w:t>
      </w:r>
    </w:p>
    <w:p>
      <w:pPr>
        <w:pStyle w:val="BodyText"/>
        <w:spacing w:line="208" w:lineRule="auto" w:before="11"/>
        <w:ind w:left="200" w:right="131" w:firstLine="283"/>
      </w:pPr>
      <w:r>
        <w:rPr/>
        <w:t>Угол вылета снаряда (см. рис. 64) является одним из основных факторов, определяющих результативность в метаниях. С точки зрения</w:t>
      </w:r>
      <w:r>
        <w:rPr>
          <w:spacing w:val="-14"/>
        </w:rPr>
        <w:t> </w:t>
      </w:r>
      <w:r>
        <w:rPr/>
        <w:t>механики</w:t>
      </w:r>
      <w:r>
        <w:rPr>
          <w:spacing w:val="-12"/>
        </w:rPr>
        <w:t> </w:t>
      </w:r>
      <w:r>
        <w:rPr/>
        <w:t>оптимальный</w:t>
      </w:r>
      <w:r>
        <w:rPr>
          <w:spacing w:val="-12"/>
        </w:rPr>
        <w:t> </w:t>
      </w:r>
      <w:r>
        <w:rPr/>
        <w:t>угол</w:t>
      </w:r>
      <w:r>
        <w:rPr>
          <w:spacing w:val="-12"/>
        </w:rPr>
        <w:t> </w:t>
      </w:r>
      <w:r>
        <w:rPr/>
        <w:t>вылета</w:t>
      </w:r>
      <w:r>
        <w:rPr>
          <w:spacing w:val="-12"/>
        </w:rPr>
        <w:t> </w:t>
      </w:r>
      <w:r>
        <w:rPr/>
        <w:t>снаряда</w:t>
      </w:r>
      <w:r>
        <w:rPr>
          <w:spacing w:val="-12"/>
        </w:rPr>
        <w:t> </w:t>
      </w:r>
      <w:r>
        <w:rPr/>
        <w:t>—</w:t>
      </w:r>
      <w:r>
        <w:rPr>
          <w:spacing w:val="-12"/>
        </w:rPr>
        <w:t> </w:t>
      </w:r>
      <w:r>
        <w:rPr/>
        <w:t>45°</w:t>
      </w:r>
      <w:r>
        <w:rPr>
          <w:spacing w:val="-14"/>
        </w:rPr>
        <w:t> </w:t>
      </w:r>
      <w:r>
        <w:rPr/>
        <w:t>(в</w:t>
      </w:r>
      <w:r>
        <w:rPr>
          <w:spacing w:val="-12"/>
        </w:rPr>
        <w:t> </w:t>
      </w:r>
      <w:r>
        <w:rPr/>
        <w:t>безвоз- душном пространстве и без воздействия каких-либо других сил). В реальной жизни угол вылета снаряда различен во всех видах метаний, отличается по половому признаку и весу снаряда.</w:t>
      </w:r>
    </w:p>
    <w:p>
      <w:pPr>
        <w:pStyle w:val="BodyText"/>
        <w:spacing w:line="217" w:lineRule="exact"/>
        <w:ind w:left="492"/>
        <w:jc w:val="left"/>
      </w:pPr>
      <w:r>
        <w:rPr/>
        <w:t>В</w:t>
      </w:r>
      <w:r>
        <w:rPr>
          <w:spacing w:val="-8"/>
        </w:rPr>
        <w:t> </w:t>
      </w:r>
      <w:r>
        <w:rPr/>
        <w:t>спортивных</w:t>
      </w:r>
      <w:r>
        <w:rPr>
          <w:spacing w:val="-5"/>
        </w:rPr>
        <w:t> </w:t>
      </w:r>
      <w:r>
        <w:rPr/>
        <w:t>метаниях</w:t>
      </w:r>
      <w:r>
        <w:rPr>
          <w:spacing w:val="-4"/>
        </w:rPr>
        <w:t> </w:t>
      </w:r>
      <w:r>
        <w:rPr/>
        <w:t>угол</w:t>
      </w:r>
      <w:r>
        <w:rPr>
          <w:spacing w:val="-5"/>
        </w:rPr>
        <w:t> </w:t>
      </w:r>
      <w:r>
        <w:rPr/>
        <w:t>вылета</w:t>
      </w:r>
      <w:r>
        <w:rPr>
          <w:spacing w:val="-4"/>
        </w:rPr>
        <w:t> </w:t>
      </w:r>
      <w:r>
        <w:rPr/>
        <w:t>снаряда</w:t>
      </w:r>
      <w:r>
        <w:rPr>
          <w:spacing w:val="-5"/>
        </w:rPr>
        <w:t> </w:t>
      </w:r>
      <w:r>
        <w:rPr/>
        <w:t>зависит</w:t>
      </w:r>
      <w:r>
        <w:rPr>
          <w:spacing w:val="-5"/>
        </w:rPr>
        <w:t> от:</w:t>
      </w:r>
    </w:p>
    <w:p>
      <w:pPr>
        <w:pStyle w:val="ListParagraph"/>
        <w:numPr>
          <w:ilvl w:val="0"/>
          <w:numId w:val="44"/>
        </w:numPr>
        <w:tabs>
          <w:tab w:pos="650" w:val="left" w:leader="none"/>
        </w:tabs>
        <w:spacing w:line="221" w:lineRule="exact" w:before="0" w:after="0"/>
        <w:ind w:left="650" w:right="0" w:hanging="177"/>
        <w:jc w:val="left"/>
        <w:rPr>
          <w:sz w:val="22"/>
        </w:rPr>
      </w:pPr>
      <w:r>
        <w:rPr>
          <w:sz w:val="22"/>
        </w:rPr>
        <w:t>начальной</w:t>
      </w:r>
      <w:r>
        <w:rPr>
          <w:spacing w:val="-7"/>
          <w:sz w:val="22"/>
        </w:rPr>
        <w:t> </w:t>
      </w:r>
      <w:r>
        <w:rPr>
          <w:sz w:val="22"/>
        </w:rPr>
        <w:t>скорости</w:t>
      </w:r>
      <w:r>
        <w:rPr>
          <w:spacing w:val="-5"/>
          <w:sz w:val="22"/>
        </w:rPr>
        <w:t> </w:t>
      </w:r>
      <w:r>
        <w:rPr>
          <w:sz w:val="22"/>
        </w:rPr>
        <w:t>вылета</w:t>
      </w:r>
      <w:r>
        <w:rPr>
          <w:spacing w:val="-5"/>
          <w:sz w:val="22"/>
        </w:rPr>
        <w:t> </w:t>
      </w:r>
      <w:r>
        <w:rPr>
          <w:spacing w:val="-2"/>
          <w:sz w:val="22"/>
        </w:rPr>
        <w:t>снаряда;</w:t>
      </w:r>
    </w:p>
    <w:p>
      <w:pPr>
        <w:pStyle w:val="ListParagraph"/>
        <w:numPr>
          <w:ilvl w:val="0"/>
          <w:numId w:val="44"/>
        </w:numPr>
        <w:tabs>
          <w:tab w:pos="650" w:val="left" w:leader="none"/>
        </w:tabs>
        <w:spacing w:line="223" w:lineRule="exact" w:before="0" w:after="0"/>
        <w:ind w:left="650" w:right="0" w:hanging="177"/>
        <w:jc w:val="left"/>
        <w:rPr>
          <w:sz w:val="22"/>
        </w:rPr>
      </w:pPr>
      <w:r>
        <w:rPr>
          <w:sz w:val="22"/>
        </w:rPr>
        <w:t>высоты</w:t>
      </w:r>
      <w:r>
        <w:rPr>
          <w:spacing w:val="-4"/>
          <w:sz w:val="22"/>
        </w:rPr>
        <w:t> </w:t>
      </w:r>
      <w:r>
        <w:rPr>
          <w:sz w:val="22"/>
        </w:rPr>
        <w:t>выпуска</w:t>
      </w:r>
      <w:r>
        <w:rPr>
          <w:spacing w:val="-5"/>
          <w:sz w:val="22"/>
        </w:rPr>
        <w:t> </w:t>
      </w:r>
      <w:r>
        <w:rPr>
          <w:spacing w:val="-2"/>
          <w:sz w:val="22"/>
        </w:rPr>
        <w:t>снаряда;</w:t>
      </w:r>
    </w:p>
    <w:p>
      <w:pPr>
        <w:pStyle w:val="ListParagraph"/>
        <w:numPr>
          <w:ilvl w:val="0"/>
          <w:numId w:val="44"/>
        </w:numPr>
        <w:tabs>
          <w:tab w:pos="650" w:val="left" w:leader="none"/>
        </w:tabs>
        <w:spacing w:line="239" w:lineRule="exact" w:before="0" w:after="0"/>
        <w:ind w:left="650" w:right="0" w:hanging="177"/>
        <w:jc w:val="left"/>
        <w:rPr>
          <w:sz w:val="22"/>
        </w:rPr>
      </w:pPr>
      <w:r>
        <w:rPr>
          <w:sz w:val="22"/>
        </w:rPr>
        <w:t>аэродинамических</w:t>
      </w:r>
      <w:r>
        <w:rPr>
          <w:spacing w:val="-8"/>
          <w:sz w:val="22"/>
        </w:rPr>
        <w:t> </w:t>
      </w:r>
      <w:r>
        <w:rPr>
          <w:sz w:val="22"/>
        </w:rPr>
        <w:t>свойств</w:t>
      </w:r>
      <w:r>
        <w:rPr>
          <w:spacing w:val="-7"/>
          <w:sz w:val="22"/>
        </w:rPr>
        <w:t> </w:t>
      </w:r>
      <w:r>
        <w:rPr>
          <w:spacing w:val="-2"/>
          <w:sz w:val="22"/>
        </w:rPr>
        <w:t>снаряда;</w:t>
      </w:r>
    </w:p>
    <w:p>
      <w:pPr>
        <w:spacing w:before="80"/>
        <w:ind w:left="214" w:right="0" w:firstLine="0"/>
        <w:jc w:val="left"/>
        <w:rPr>
          <w:sz w:val="20"/>
        </w:rPr>
      </w:pPr>
      <w:r>
        <w:rPr>
          <w:spacing w:val="-5"/>
          <w:sz w:val="20"/>
        </w:rPr>
        <w:t>146</w:t>
      </w:r>
    </w:p>
    <w:p>
      <w:pPr>
        <w:pStyle w:val="ListParagraph"/>
        <w:numPr>
          <w:ilvl w:val="0"/>
          <w:numId w:val="44"/>
        </w:numPr>
        <w:tabs>
          <w:tab w:pos="621" w:val="left" w:leader="none"/>
        </w:tabs>
        <w:spacing w:line="239" w:lineRule="exact" w:before="72" w:after="0"/>
        <w:ind w:left="621" w:right="0" w:hanging="172"/>
        <w:jc w:val="both"/>
        <w:rPr>
          <w:sz w:val="22"/>
        </w:rPr>
      </w:pPr>
      <w:r>
        <w:rPr/>
        <w:br w:type="column"/>
      </w:r>
      <w:r>
        <w:rPr>
          <w:sz w:val="22"/>
        </w:rPr>
        <w:t>скорости</w:t>
      </w:r>
      <w:r>
        <w:rPr>
          <w:spacing w:val="-5"/>
          <w:sz w:val="22"/>
        </w:rPr>
        <w:t> </w:t>
      </w:r>
      <w:r>
        <w:rPr>
          <w:spacing w:val="-2"/>
          <w:sz w:val="22"/>
        </w:rPr>
        <w:t>разбега;</w:t>
      </w:r>
    </w:p>
    <w:p>
      <w:pPr>
        <w:pStyle w:val="ListParagraph"/>
        <w:numPr>
          <w:ilvl w:val="0"/>
          <w:numId w:val="44"/>
        </w:numPr>
        <w:tabs>
          <w:tab w:pos="621" w:val="left" w:leader="none"/>
        </w:tabs>
        <w:spacing w:line="213" w:lineRule="auto" w:before="9" w:after="0"/>
        <w:ind w:left="449" w:right="473" w:firstLine="0"/>
        <w:jc w:val="both"/>
        <w:rPr>
          <w:sz w:val="22"/>
        </w:rPr>
      </w:pPr>
      <w:r>
        <w:rPr>
          <w:sz w:val="22"/>
        </w:rPr>
        <w:t>состояния</w:t>
      </w:r>
      <w:r>
        <w:rPr>
          <w:spacing w:val="-6"/>
          <w:sz w:val="22"/>
        </w:rPr>
        <w:t> </w:t>
      </w:r>
      <w:r>
        <w:rPr>
          <w:sz w:val="22"/>
        </w:rPr>
        <w:t>атмосферы</w:t>
      </w:r>
      <w:r>
        <w:rPr>
          <w:spacing w:val="-5"/>
          <w:sz w:val="22"/>
        </w:rPr>
        <w:t> </w:t>
      </w:r>
      <w:r>
        <w:rPr>
          <w:sz w:val="22"/>
        </w:rPr>
        <w:t>(направление</w:t>
      </w:r>
      <w:r>
        <w:rPr>
          <w:spacing w:val="-5"/>
          <w:sz w:val="22"/>
        </w:rPr>
        <w:t> </w:t>
      </w:r>
      <w:r>
        <w:rPr>
          <w:sz w:val="22"/>
        </w:rPr>
        <w:t>и</w:t>
      </w:r>
      <w:r>
        <w:rPr>
          <w:spacing w:val="-5"/>
          <w:sz w:val="22"/>
        </w:rPr>
        <w:t> </w:t>
      </w:r>
      <w:r>
        <w:rPr>
          <w:sz w:val="22"/>
        </w:rPr>
        <w:t>скорость</w:t>
      </w:r>
      <w:r>
        <w:rPr>
          <w:spacing w:val="-5"/>
          <w:sz w:val="22"/>
        </w:rPr>
        <w:t> </w:t>
      </w:r>
      <w:r>
        <w:rPr>
          <w:sz w:val="22"/>
        </w:rPr>
        <w:t>ветра).</w:t>
      </w:r>
      <w:r>
        <w:rPr>
          <w:spacing w:val="-5"/>
          <w:sz w:val="22"/>
        </w:rPr>
        <w:t> </w:t>
      </w:r>
      <w:r>
        <w:rPr>
          <w:sz w:val="22"/>
        </w:rPr>
        <w:t>Угол вылета в толкании ядра колеблется от 38 до 42°, причем</w:t>
      </w:r>
    </w:p>
    <w:p>
      <w:pPr>
        <w:pStyle w:val="BodyText"/>
        <w:spacing w:line="213" w:lineRule="auto" w:before="1"/>
        <w:ind w:left="200" w:right="483"/>
      </w:pPr>
      <w:r>
        <w:rPr/>
        <w:t>самым</w:t>
      </w:r>
      <w:r>
        <w:rPr>
          <w:spacing w:val="-6"/>
        </w:rPr>
        <w:t> </w:t>
      </w:r>
      <w:r>
        <w:rPr/>
        <w:t>оптимальным</w:t>
      </w:r>
      <w:r>
        <w:rPr>
          <w:spacing w:val="-5"/>
        </w:rPr>
        <w:t> </w:t>
      </w:r>
      <w:r>
        <w:rPr/>
        <w:t>является</w:t>
      </w:r>
      <w:r>
        <w:rPr>
          <w:spacing w:val="-5"/>
        </w:rPr>
        <w:t> </w:t>
      </w:r>
      <w:r>
        <w:rPr/>
        <w:t>угол</w:t>
      </w:r>
      <w:r>
        <w:rPr>
          <w:spacing w:val="-5"/>
        </w:rPr>
        <w:t> </w:t>
      </w:r>
      <w:r>
        <w:rPr/>
        <w:t>42°,</w:t>
      </w:r>
      <w:r>
        <w:rPr>
          <w:spacing w:val="-5"/>
        </w:rPr>
        <w:t> </w:t>
      </w:r>
      <w:r>
        <w:rPr/>
        <w:t>дальнейшее</w:t>
      </w:r>
      <w:r>
        <w:rPr>
          <w:spacing w:val="-5"/>
        </w:rPr>
        <w:t> </w:t>
      </w:r>
      <w:r>
        <w:rPr/>
        <w:t>увеличение угла приводит к снижению результата.</w:t>
      </w:r>
    </w:p>
    <w:p>
      <w:pPr>
        <w:pStyle w:val="BodyText"/>
        <w:spacing w:line="219" w:lineRule="exact"/>
        <w:ind w:left="459"/>
      </w:pPr>
      <w:r>
        <w:rPr/>
        <w:t>Угол</w:t>
      </w:r>
      <w:r>
        <w:rPr>
          <w:spacing w:val="3"/>
        </w:rPr>
        <w:t> </w:t>
      </w:r>
      <w:r>
        <w:rPr/>
        <w:t>вылета</w:t>
      </w:r>
      <w:r>
        <w:rPr>
          <w:spacing w:val="3"/>
        </w:rPr>
        <w:t> </w:t>
      </w:r>
      <w:r>
        <w:rPr/>
        <w:t>в</w:t>
      </w:r>
      <w:r>
        <w:rPr>
          <w:spacing w:val="4"/>
        </w:rPr>
        <w:t> </w:t>
      </w:r>
      <w:r>
        <w:rPr/>
        <w:t>метании</w:t>
      </w:r>
      <w:r>
        <w:rPr>
          <w:spacing w:val="3"/>
        </w:rPr>
        <w:t> </w:t>
      </w:r>
      <w:r>
        <w:rPr/>
        <w:t>диска:</w:t>
      </w:r>
      <w:r>
        <w:rPr>
          <w:spacing w:val="6"/>
        </w:rPr>
        <w:t> </w:t>
      </w:r>
      <w:r>
        <w:rPr/>
        <w:t>у</w:t>
      </w:r>
      <w:r>
        <w:rPr>
          <w:spacing w:val="3"/>
        </w:rPr>
        <w:t> </w:t>
      </w:r>
      <w:r>
        <w:rPr/>
        <w:t>женщин</w:t>
      </w:r>
      <w:r>
        <w:rPr>
          <w:spacing w:val="7"/>
        </w:rPr>
        <w:t> </w:t>
      </w:r>
      <w:r>
        <w:rPr/>
        <w:t>—</w:t>
      </w:r>
      <w:r>
        <w:rPr>
          <w:spacing w:val="3"/>
        </w:rPr>
        <w:t> </w:t>
      </w:r>
      <w:r>
        <w:rPr/>
        <w:t>33</w:t>
      </w:r>
      <w:r>
        <w:rPr>
          <w:spacing w:val="3"/>
        </w:rPr>
        <w:t> </w:t>
      </w:r>
      <w:r>
        <w:rPr/>
        <w:t>—</w:t>
      </w:r>
      <w:r>
        <w:rPr>
          <w:spacing w:val="4"/>
        </w:rPr>
        <w:t> </w:t>
      </w:r>
      <w:r>
        <w:rPr/>
        <w:t>35°,</w:t>
      </w:r>
      <w:r>
        <w:rPr>
          <w:spacing w:val="5"/>
        </w:rPr>
        <w:t> </w:t>
      </w:r>
      <w:r>
        <w:rPr/>
        <w:t>у</w:t>
      </w:r>
      <w:r>
        <w:rPr>
          <w:spacing w:val="3"/>
        </w:rPr>
        <w:t> </w:t>
      </w:r>
      <w:r>
        <w:rPr>
          <w:spacing w:val="-2"/>
        </w:rPr>
        <w:t>мужчин</w:t>
      </w:r>
    </w:p>
    <w:p>
      <w:pPr>
        <w:pStyle w:val="BodyText"/>
        <w:spacing w:line="213" w:lineRule="auto" w:before="10"/>
        <w:ind w:left="204" w:right="156"/>
      </w:pPr>
      <w:r>
        <w:rPr/>
        <w:t>— от 36 до 39°. Это, по-видимому, объясняется разным весом снарядов, различной скоростью вылета и разной площадью по- верхности снаряда.</w:t>
      </w:r>
    </w:p>
    <w:p>
      <w:pPr>
        <w:pStyle w:val="BodyText"/>
        <w:spacing w:line="213" w:lineRule="auto" w:before="2"/>
        <w:ind w:left="200" w:right="156" w:firstLine="268"/>
      </w:pPr>
      <w:r>
        <w:rPr/>
        <w:t>Оптимальный угол вылета в метании копья находится в пре- делах от 27 до 30° для планирующего копья, т.е. старого образца.</w:t>
      </w:r>
      <w:r>
        <w:rPr>
          <w:spacing w:val="80"/>
        </w:rPr>
        <w:t> </w:t>
      </w:r>
      <w:r>
        <w:rPr/>
        <w:t>С введением копья со смещенным центром тяжести угол увели- чился до 33 — 34°.</w:t>
      </w:r>
    </w:p>
    <w:p>
      <w:pPr>
        <w:pStyle w:val="BodyText"/>
        <w:spacing w:line="213" w:lineRule="auto" w:before="4"/>
        <w:ind w:left="209" w:right="149" w:firstLine="259"/>
      </w:pPr>
      <w:r>
        <w:rPr/>
        <w:t>В метании молота самый</w:t>
      </w:r>
      <w:r>
        <w:rPr>
          <w:spacing w:val="-3"/>
        </w:rPr>
        <w:t> </w:t>
      </w:r>
      <w:r>
        <w:rPr/>
        <w:t>большой угол вылета — 44°. Это мож- но объяснить большой массой снаряда и большой начальной ско- ростью вылета.</w:t>
      </w:r>
    </w:p>
    <w:p>
      <w:pPr>
        <w:pStyle w:val="BodyText"/>
        <w:spacing w:line="216" w:lineRule="auto"/>
        <w:ind w:left="214" w:right="139" w:firstLine="264"/>
      </w:pPr>
      <w:r>
        <w:rPr/>
        <w:t>При увеличении скорости разбега угол вылета снаряда во всех видах метаний незначительно повышается, кроме метания диска, где, наоборот, угол вылета понижается.</w:t>
      </w:r>
    </w:p>
    <w:p>
      <w:pPr>
        <w:pStyle w:val="BodyText"/>
        <w:spacing w:line="213" w:lineRule="auto"/>
        <w:ind w:left="214" w:right="133" w:firstLine="264"/>
      </w:pPr>
      <w:r>
        <w:rPr/>
        <w:t>Высота выпуска снаряда также оказывает влияние на результат</w:t>
      </w:r>
      <w:r>
        <w:rPr>
          <w:spacing w:val="40"/>
        </w:rPr>
        <w:t> </w:t>
      </w:r>
      <w:r>
        <w:rPr/>
        <w:t>в метаниях: чем выше высота, тем</w:t>
      </w:r>
      <w:r>
        <w:rPr>
          <w:spacing w:val="-2"/>
        </w:rPr>
        <w:t> </w:t>
      </w:r>
      <w:r>
        <w:rPr/>
        <w:t>дальше летит снаряд. Но</w:t>
      </w:r>
      <w:r>
        <w:rPr>
          <w:spacing w:val="-1"/>
        </w:rPr>
        <w:t> </w:t>
      </w:r>
      <w:r>
        <w:rPr/>
        <w:t>высоту выпуска снаряда невозможно увеличить для одного и того же метателя. Высота выпуска снаряда будет играть роль при анализе результативности различных метателей. При спортивном отборе необходимо учитывать для специализации в метаниях не только сильных, но и высокорослых, длинноруких спортсменов (см. рис. </w:t>
      </w:r>
      <w:r>
        <w:rPr>
          <w:spacing w:val="-4"/>
        </w:rPr>
        <w:t>64).</w:t>
      </w:r>
    </w:p>
    <w:p>
      <w:pPr>
        <w:pStyle w:val="BodyText"/>
        <w:spacing w:line="213" w:lineRule="auto" w:before="4"/>
        <w:ind w:left="223" w:right="128" w:firstLine="264"/>
      </w:pPr>
      <w:r>
        <w:rPr/>
        <w:t>На дальность полета снаряда будет влиять и сопротивление воздушной среды. При метаниях молота, гранаты, малого мяча и толканиях</w:t>
      </w:r>
      <w:r>
        <w:rPr>
          <w:spacing w:val="-8"/>
        </w:rPr>
        <w:t> </w:t>
      </w:r>
      <w:r>
        <w:rPr/>
        <w:t>ядра</w:t>
      </w:r>
      <w:r>
        <w:rPr>
          <w:spacing w:val="-8"/>
        </w:rPr>
        <w:t> </w:t>
      </w:r>
      <w:r>
        <w:rPr/>
        <w:t>сопротивление</w:t>
      </w:r>
      <w:r>
        <w:rPr>
          <w:spacing w:val="-8"/>
        </w:rPr>
        <w:t> </w:t>
      </w:r>
      <w:r>
        <w:rPr/>
        <w:t>воздушной</w:t>
      </w:r>
      <w:r>
        <w:rPr>
          <w:spacing w:val="-8"/>
        </w:rPr>
        <w:t> </w:t>
      </w:r>
      <w:r>
        <w:rPr/>
        <w:t>среды</w:t>
      </w:r>
      <w:r>
        <w:rPr>
          <w:spacing w:val="-8"/>
        </w:rPr>
        <w:t> </w:t>
      </w:r>
      <w:r>
        <w:rPr/>
        <w:t>постоянно</w:t>
      </w:r>
      <w:r>
        <w:rPr>
          <w:spacing w:val="-8"/>
        </w:rPr>
        <w:t> </w:t>
      </w:r>
      <w:r>
        <w:rPr/>
        <w:t>и</w:t>
      </w:r>
      <w:r>
        <w:rPr>
          <w:spacing w:val="-6"/>
        </w:rPr>
        <w:t> </w:t>
      </w:r>
      <w:r>
        <w:rPr/>
        <w:t>мало, поэтому их значения обычно не учитывают. А при метании копья</w:t>
      </w:r>
      <w:r>
        <w:rPr>
          <w:spacing w:val="80"/>
        </w:rPr>
        <w:t> </w:t>
      </w:r>
      <w:r>
        <w:rPr/>
        <w:t>и диска, т.е. снарядов, обладающих аэродинамическими свойства- ми, воздушная среда может оказать существенное влияние на ре- </w:t>
      </w:r>
      <w:r>
        <w:rPr>
          <w:spacing w:val="-2"/>
        </w:rPr>
        <w:t>зультат.</w:t>
      </w:r>
    </w:p>
    <w:p>
      <w:pPr>
        <w:pStyle w:val="BodyText"/>
        <w:spacing w:line="213" w:lineRule="auto" w:before="6"/>
        <w:ind w:left="233" w:right="116" w:firstLine="254"/>
      </w:pPr>
      <w:r>
        <w:rPr/>
        <w:t>Аэродинамические свойства диска примерно в 4,5 раза лучше, чем</w:t>
      </w:r>
      <w:r>
        <w:rPr>
          <w:spacing w:val="-4"/>
        </w:rPr>
        <w:t> </w:t>
      </w:r>
      <w:r>
        <w:rPr/>
        <w:t>копья.</w:t>
      </w:r>
      <w:r>
        <w:rPr>
          <w:spacing w:val="-3"/>
        </w:rPr>
        <w:t> </w:t>
      </w:r>
      <w:r>
        <w:rPr/>
        <w:t>В</w:t>
      </w:r>
      <w:r>
        <w:rPr>
          <w:spacing w:val="-4"/>
        </w:rPr>
        <w:t> </w:t>
      </w:r>
      <w:r>
        <w:rPr/>
        <w:t>полете</w:t>
      </w:r>
      <w:r>
        <w:rPr>
          <w:spacing w:val="-2"/>
        </w:rPr>
        <w:t> </w:t>
      </w:r>
      <w:r>
        <w:rPr/>
        <w:t>эти</w:t>
      </w:r>
      <w:r>
        <w:rPr>
          <w:spacing w:val="-5"/>
        </w:rPr>
        <w:t> </w:t>
      </w:r>
      <w:r>
        <w:rPr/>
        <w:t>снаряды</w:t>
      </w:r>
      <w:r>
        <w:rPr>
          <w:spacing w:val="-2"/>
        </w:rPr>
        <w:t> </w:t>
      </w:r>
      <w:r>
        <w:rPr/>
        <w:t>вращаются:</w:t>
      </w:r>
      <w:r>
        <w:rPr>
          <w:spacing w:val="-4"/>
        </w:rPr>
        <w:t> </w:t>
      </w:r>
      <w:r>
        <w:rPr/>
        <w:t>копье</w:t>
      </w:r>
      <w:r>
        <w:rPr>
          <w:spacing w:val="-3"/>
        </w:rPr>
        <w:t> </w:t>
      </w:r>
      <w:r>
        <w:rPr/>
        <w:t>—</w:t>
      </w:r>
      <w:r>
        <w:rPr>
          <w:spacing w:val="-2"/>
        </w:rPr>
        <w:t> </w:t>
      </w:r>
      <w:r>
        <w:rPr/>
        <w:t>вокруг</w:t>
      </w:r>
      <w:r>
        <w:rPr>
          <w:spacing w:val="-4"/>
        </w:rPr>
        <w:t> </w:t>
      </w:r>
      <w:r>
        <w:rPr/>
        <w:t>своей продольной оси, а диск — вокруг вертикальной оси. Копье совер- шает примерно 25 оборотов, что недостаточно для появления ги- роскопического момента, но эта скорость вращения стабилизирует положение копья в полете. При полете диска вращение его создает гироскопический момент, который противодействует повороту диска вокруг вертикальной оси и стабилизирует его положение в </w:t>
      </w:r>
      <w:r>
        <w:rPr>
          <w:spacing w:val="-2"/>
        </w:rPr>
        <w:t>воздухе.</w:t>
      </w:r>
    </w:p>
    <w:p>
      <w:pPr>
        <w:pStyle w:val="BodyText"/>
        <w:spacing w:line="213" w:lineRule="auto" w:before="10"/>
        <w:ind w:left="252" w:right="101" w:firstLine="268"/>
      </w:pPr>
      <w:r>
        <w:rPr/>
        <w:t>В полете возникает сила лобового сопротивления, которая ха- рактеризуется отношением площади поперечного сечения снаряда к силе и скорости набегающего потока воздуха. Набегающий по-</w:t>
      </w:r>
    </w:p>
    <w:p>
      <w:pPr>
        <w:spacing w:before="119"/>
        <w:ind w:left="0" w:right="98" w:firstLine="0"/>
        <w:jc w:val="right"/>
        <w:rPr>
          <w:sz w:val="20"/>
        </w:rPr>
      </w:pPr>
      <w:r>
        <w:rPr>
          <w:spacing w:val="-5"/>
          <w:sz w:val="20"/>
        </w:rPr>
        <w:t>147</w:t>
      </w:r>
    </w:p>
    <w:p>
      <w:pPr>
        <w:spacing w:after="0"/>
        <w:jc w:val="right"/>
        <w:rPr>
          <w:sz w:val="20"/>
        </w:rPr>
        <w:sectPr>
          <w:pgSz w:w="16840" w:h="11910" w:orient="landscape"/>
          <w:pgMar w:top="280" w:bottom="280" w:left="1240" w:right="1580"/>
          <w:cols w:num="2" w:equalWidth="0">
            <w:col w:w="6749" w:space="543"/>
            <w:col w:w="6728"/>
          </w:cols>
        </w:sectPr>
      </w:pPr>
    </w:p>
    <w:p>
      <w:pPr>
        <w:pStyle w:val="BodyText"/>
        <w:jc w:val="left"/>
        <w:rPr>
          <w:sz w:val="20"/>
        </w:rPr>
      </w:pPr>
    </w:p>
    <w:p>
      <w:pPr>
        <w:pStyle w:val="BodyText"/>
        <w:spacing w:before="24"/>
        <w:jc w:val="left"/>
        <w:rPr>
          <w:sz w:val="20"/>
        </w:rPr>
      </w:pPr>
    </w:p>
    <w:p>
      <w:pPr>
        <w:spacing w:after="0"/>
        <w:jc w:val="left"/>
        <w:rPr>
          <w:sz w:val="20"/>
        </w:rPr>
        <w:sectPr>
          <w:pgSz w:w="16840" w:h="11910" w:orient="landscape"/>
          <w:pgMar w:top="0" w:bottom="280" w:left="1240" w:right="1580"/>
        </w:sectPr>
      </w:pPr>
    </w:p>
    <w:p>
      <w:pPr>
        <w:pStyle w:val="BodyText"/>
        <w:ind w:left="182" w:right="-15"/>
        <w:jc w:val="left"/>
        <w:rPr>
          <w:sz w:val="20"/>
        </w:rPr>
      </w:pPr>
      <w:r>
        <w:rPr/>
        <mc:AlternateContent>
          <mc:Choice Requires="wps">
            <w:drawing>
              <wp:anchor distT="0" distB="0" distL="0" distR="0" allowOverlap="1" layoutInCell="1" locked="0" behindDoc="0" simplePos="0" relativeHeight="15823872">
                <wp:simplePos x="0" y="0"/>
                <wp:positionH relativeFrom="page">
                  <wp:posOffset>353377</wp:posOffset>
                </wp:positionH>
                <wp:positionV relativeFrom="page">
                  <wp:posOffset>0</wp:posOffset>
                </wp:positionV>
                <wp:extent cx="3175" cy="692150"/>
                <wp:effectExtent l="0" t="0" r="0" b="0"/>
                <wp:wrapNone/>
                <wp:docPr id="233" name="Graphic 233"/>
                <wp:cNvGraphicFramePr>
                  <a:graphicFrameLocks/>
                </wp:cNvGraphicFramePr>
                <a:graphic>
                  <a:graphicData uri="http://schemas.microsoft.com/office/word/2010/wordprocessingShape">
                    <wps:wsp>
                      <wps:cNvPr id="233" name="Graphic 233"/>
                      <wps:cNvSpPr/>
                      <wps:spPr>
                        <a:xfrm>
                          <a:off x="0" y="0"/>
                          <a:ext cx="3175" cy="692150"/>
                        </a:xfrm>
                        <a:custGeom>
                          <a:avLst/>
                          <a:gdLst/>
                          <a:ahLst/>
                          <a:cxnLst/>
                          <a:rect l="l" t="t" r="r" b="b"/>
                          <a:pathLst>
                            <a:path w="3175" h="692150">
                              <a:moveTo>
                                <a:pt x="0" y="692150"/>
                              </a:moveTo>
                              <a:lnTo>
                                <a:pt x="3175" y="692150"/>
                              </a:lnTo>
                              <a:lnTo>
                                <a:pt x="3175" y="0"/>
                              </a:lnTo>
                              <a:lnTo>
                                <a:pt x="0" y="0"/>
                              </a:lnTo>
                              <a:lnTo>
                                <a:pt x="0" y="69215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825001pt;margin-top:0pt;width:.25pt;height:54.500002pt;mso-position-horizontal-relative:page;mso-position-vertical-relative:page;z-index:15823872" id="docshape50" filled="true" fillcolor="#000000" stroked="false">
                <v:fill type="solid"/>
                <w10:wrap type="none"/>
              </v:rect>
            </w:pict>
          </mc:Fallback>
        </mc:AlternateContent>
      </w:r>
      <w:r>
        <w:rPr>
          <w:sz w:val="20"/>
        </w:rPr>
        <w:drawing>
          <wp:inline distT="0" distB="0" distL="0" distR="0">
            <wp:extent cx="4056621" cy="1463039"/>
            <wp:effectExtent l="0" t="0" r="0" b="0"/>
            <wp:docPr id="234" name="Image 234"/>
            <wp:cNvGraphicFramePr>
              <a:graphicFrameLocks/>
            </wp:cNvGraphicFramePr>
            <a:graphic>
              <a:graphicData uri="http://schemas.openxmlformats.org/drawingml/2006/picture">
                <pic:pic>
                  <pic:nvPicPr>
                    <pic:cNvPr id="234" name="Image 234"/>
                    <pic:cNvPicPr/>
                  </pic:nvPicPr>
                  <pic:blipFill>
                    <a:blip r:embed="rId68" cstate="print"/>
                    <a:stretch>
                      <a:fillRect/>
                    </a:stretch>
                  </pic:blipFill>
                  <pic:spPr>
                    <a:xfrm>
                      <a:off x="0" y="0"/>
                      <a:ext cx="4056621" cy="1463039"/>
                    </a:xfrm>
                    <a:prstGeom prst="rect">
                      <a:avLst/>
                    </a:prstGeom>
                  </pic:spPr>
                </pic:pic>
              </a:graphicData>
            </a:graphic>
          </wp:inline>
        </w:drawing>
      </w:r>
      <w:r>
        <w:rPr>
          <w:sz w:val="20"/>
        </w:rPr>
      </w:r>
    </w:p>
    <w:p>
      <w:pPr>
        <w:pStyle w:val="BodyText"/>
        <w:spacing w:line="213" w:lineRule="auto" w:before="184"/>
        <w:ind w:left="159" w:right="38"/>
      </w:pPr>
      <w:r>
        <w:rPr/>
        <w:t>ток воздуха давит на площадь поперечного сечения снаряда, об- текает снаряд. С противоположной стороны возникает область по- ниженного давления, характеризующая подъемную силу, величина которой будет зависеть от скорости набегающего потока воздуха и угла атаки снаряда. В метании копья и диска подъемная сила превышает лобовое сопротивление, увеличивая тем самым дальность полета снаряда (рис. 65).</w:t>
      </w:r>
    </w:p>
    <w:p>
      <w:pPr>
        <w:pStyle w:val="BodyText"/>
        <w:spacing w:line="213" w:lineRule="auto" w:before="6"/>
        <w:ind w:left="159" w:right="46" w:firstLine="288"/>
      </w:pPr>
      <w:r>
        <w:rPr/>
        <w:t>Угол атаки может быть отрицательным и положительным. При встречном ветре необходимо уменьшать угол атаки, тем самым уменьшая силу лобового сопротивления. При попутном ветрсутол атаки надо повышать до 44°, создавая диску свойства паруса.</w:t>
      </w:r>
    </w:p>
    <w:p>
      <w:pPr>
        <w:pStyle w:val="BodyText"/>
        <w:spacing w:line="213" w:lineRule="auto" w:before="4"/>
        <w:ind w:left="144" w:right="54" w:firstLine="297"/>
      </w:pPr>
      <w:r>
        <w:rPr/>
        <w:t>При</w:t>
      </w:r>
      <w:r>
        <w:rPr>
          <w:spacing w:val="-5"/>
        </w:rPr>
        <w:t> </w:t>
      </w:r>
      <w:r>
        <w:rPr/>
        <w:t>метании</w:t>
      </w:r>
      <w:r>
        <w:rPr>
          <w:spacing w:val="-5"/>
        </w:rPr>
        <w:t> </w:t>
      </w:r>
      <w:r>
        <w:rPr/>
        <w:t>женского</w:t>
      </w:r>
      <w:r>
        <w:rPr>
          <w:spacing w:val="-4"/>
        </w:rPr>
        <w:t> </w:t>
      </w:r>
      <w:r>
        <w:rPr/>
        <w:t>диска</w:t>
      </w:r>
      <w:r>
        <w:rPr>
          <w:spacing w:val="-4"/>
        </w:rPr>
        <w:t> </w:t>
      </w:r>
      <w:r>
        <w:rPr/>
        <w:t>встречный</w:t>
      </w:r>
      <w:r>
        <w:rPr>
          <w:spacing w:val="-4"/>
        </w:rPr>
        <w:t> </w:t>
      </w:r>
      <w:r>
        <w:rPr/>
        <w:t>ветер</w:t>
      </w:r>
      <w:r>
        <w:rPr>
          <w:spacing w:val="-4"/>
        </w:rPr>
        <w:t> </w:t>
      </w:r>
      <w:r>
        <w:rPr/>
        <w:t>требует</w:t>
      </w:r>
      <w:r>
        <w:rPr>
          <w:spacing w:val="-4"/>
        </w:rPr>
        <w:t> </w:t>
      </w:r>
      <w:r>
        <w:rPr/>
        <w:t>большего снижения угла вылета, чем при метании мужского диска. Даль- ность метания снаряда будет влиять на угол вылета: чем дальше летит снаряд, тем больше угол вылета.</w:t>
      </w:r>
    </w:p>
    <w:p>
      <w:pPr>
        <w:pStyle w:val="BodyText"/>
        <w:spacing w:line="211" w:lineRule="auto" w:before="4"/>
        <w:ind w:left="135" w:right="64" w:firstLine="292"/>
      </w:pPr>
      <w:r>
        <w:rPr/>
        <w:t>Во всех видах метания, кроме толкания ядра, сила воздействия на</w:t>
      </w:r>
      <w:r>
        <w:rPr>
          <w:spacing w:val="-1"/>
        </w:rPr>
        <w:t> </w:t>
      </w:r>
      <w:r>
        <w:rPr/>
        <w:t>снаряд</w:t>
      </w:r>
      <w:r>
        <w:rPr>
          <w:spacing w:val="-1"/>
        </w:rPr>
        <w:t> </w:t>
      </w:r>
      <w:r>
        <w:rPr/>
        <w:t>(сила</w:t>
      </w:r>
      <w:r>
        <w:rPr>
          <w:spacing w:val="-1"/>
        </w:rPr>
        <w:t> </w:t>
      </w:r>
      <w:r>
        <w:rPr/>
        <w:t>лобового</w:t>
      </w:r>
      <w:r>
        <w:rPr>
          <w:spacing w:val="-3"/>
        </w:rPr>
        <w:t> </w:t>
      </w:r>
      <w:r>
        <w:rPr/>
        <w:t>сопротивления) не</w:t>
      </w:r>
      <w:r>
        <w:rPr>
          <w:spacing w:val="-1"/>
        </w:rPr>
        <w:t> </w:t>
      </w:r>
      <w:r>
        <w:rPr/>
        <w:t>влияет</w:t>
      </w:r>
      <w:r>
        <w:rPr>
          <w:spacing w:val="-1"/>
        </w:rPr>
        <w:t> </w:t>
      </w:r>
      <w:r>
        <w:rPr/>
        <w:t>на угол</w:t>
      </w:r>
      <w:r>
        <w:rPr>
          <w:spacing w:val="-1"/>
        </w:rPr>
        <w:t> </w:t>
      </w:r>
      <w:r>
        <w:rPr/>
        <w:t>вылета. При толкании ядра чем меньше сила воздействия на снаряд, тем больше угол вылета, и наоборот.</w:t>
      </w:r>
    </w:p>
    <w:p>
      <w:pPr>
        <w:pStyle w:val="BodyText"/>
        <w:spacing w:before="119"/>
        <w:jc w:val="left"/>
      </w:pPr>
    </w:p>
    <w:p>
      <w:pPr>
        <w:pStyle w:val="ListParagraph"/>
        <w:numPr>
          <w:ilvl w:val="1"/>
          <w:numId w:val="33"/>
        </w:numPr>
        <w:tabs>
          <w:tab w:pos="1546" w:val="left" w:leader="none"/>
          <w:tab w:pos="1863" w:val="left" w:leader="none"/>
        </w:tabs>
        <w:spacing w:line="348" w:lineRule="auto" w:before="0" w:after="0"/>
        <w:ind w:left="1863" w:right="863" w:hanging="744"/>
        <w:jc w:val="left"/>
        <w:rPr>
          <w:rFonts w:ascii="Tahoma" w:hAnsi="Tahoma"/>
          <w:sz w:val="22"/>
        </w:rPr>
      </w:pPr>
      <w:r>
        <w:rPr>
          <w:rFonts w:ascii="Lucida Sans Unicode" w:hAnsi="Lucida Sans Unicode"/>
          <w:w w:val="90"/>
          <w:sz w:val="22"/>
        </w:rPr>
        <w:t>Техника различных видов метаний </w:t>
      </w:r>
      <w:r>
        <w:rPr>
          <w:rFonts w:ascii="Tahoma" w:hAnsi="Tahoma"/>
          <w:w w:val="90"/>
          <w:sz w:val="22"/>
        </w:rPr>
        <w:t>6.2.1. </w:t>
      </w:r>
      <w:r>
        <w:rPr>
          <w:rFonts w:ascii="Lucida Sans Unicode" w:hAnsi="Lucida Sans Unicode"/>
          <w:spacing w:val="-2"/>
          <w:sz w:val="22"/>
        </w:rPr>
        <w:t>Техника</w:t>
      </w:r>
      <w:r>
        <w:rPr>
          <w:rFonts w:ascii="Lucida Sans Unicode" w:hAnsi="Lucida Sans Unicode"/>
          <w:spacing w:val="-16"/>
          <w:sz w:val="22"/>
        </w:rPr>
        <w:t> </w:t>
      </w:r>
      <w:r>
        <w:rPr>
          <w:rFonts w:ascii="Lucida Sans Unicode" w:hAnsi="Lucida Sans Unicode"/>
          <w:spacing w:val="-2"/>
          <w:sz w:val="22"/>
        </w:rPr>
        <w:t>толкания</w:t>
      </w:r>
      <w:r>
        <w:rPr>
          <w:rFonts w:ascii="Lucida Sans Unicode" w:hAnsi="Lucida Sans Unicode"/>
          <w:spacing w:val="-15"/>
          <w:sz w:val="22"/>
        </w:rPr>
        <w:t> </w:t>
      </w:r>
      <w:r>
        <w:rPr>
          <w:rFonts w:ascii="Lucida Sans Unicode" w:hAnsi="Lucida Sans Unicode"/>
          <w:spacing w:val="-2"/>
          <w:sz w:val="22"/>
        </w:rPr>
        <w:t>ядра</w:t>
      </w:r>
    </w:p>
    <w:p>
      <w:pPr>
        <w:pStyle w:val="BodyText"/>
        <w:spacing w:line="194" w:lineRule="auto" w:before="21"/>
        <w:ind w:left="115" w:right="71" w:firstLine="292"/>
      </w:pPr>
      <w:r>
        <w:rPr/>
        <w:t>Первое</w:t>
      </w:r>
      <w:r>
        <w:rPr>
          <w:spacing w:val="-14"/>
        </w:rPr>
        <w:t> </w:t>
      </w:r>
      <w:r>
        <w:rPr/>
        <w:t>упоминание</w:t>
      </w:r>
      <w:r>
        <w:rPr>
          <w:spacing w:val="-14"/>
        </w:rPr>
        <w:t> </w:t>
      </w:r>
      <w:r>
        <w:rPr/>
        <w:t>о</w:t>
      </w:r>
      <w:r>
        <w:rPr>
          <w:spacing w:val="-14"/>
        </w:rPr>
        <w:t> </w:t>
      </w:r>
      <w:r>
        <w:rPr/>
        <w:t>толкании</w:t>
      </w:r>
      <w:r>
        <w:rPr>
          <w:spacing w:val="-13"/>
        </w:rPr>
        <w:t> </w:t>
      </w:r>
      <w:r>
        <w:rPr/>
        <w:t>ядра</w:t>
      </w:r>
      <w:r>
        <w:rPr>
          <w:spacing w:val="-14"/>
        </w:rPr>
        <w:t> </w:t>
      </w:r>
      <w:r>
        <w:rPr/>
        <w:t>историки</w:t>
      </w:r>
      <w:r>
        <w:rPr>
          <w:spacing w:val="-14"/>
        </w:rPr>
        <w:t> </w:t>
      </w:r>
      <w:r>
        <w:rPr/>
        <w:t>относят</w:t>
      </w:r>
      <w:r>
        <w:rPr>
          <w:spacing w:val="-14"/>
        </w:rPr>
        <w:t> </w:t>
      </w:r>
      <w:r>
        <w:rPr/>
        <w:t>к</w:t>
      </w:r>
      <w:r>
        <w:rPr>
          <w:spacing w:val="-13"/>
        </w:rPr>
        <w:t> </w:t>
      </w:r>
      <w:r>
        <w:rPr/>
        <w:t>середине </w:t>
      </w:r>
      <w:r>
        <w:rPr>
          <w:spacing w:val="-4"/>
        </w:rPr>
        <w:t>XIX</w:t>
      </w:r>
      <w:r>
        <w:rPr>
          <w:spacing w:val="-10"/>
        </w:rPr>
        <w:t> </w:t>
      </w:r>
      <w:r>
        <w:rPr>
          <w:spacing w:val="-4"/>
        </w:rPr>
        <w:t>в.</w:t>
      </w:r>
      <w:r>
        <w:rPr>
          <w:spacing w:val="-10"/>
        </w:rPr>
        <w:t> </w:t>
      </w:r>
      <w:r>
        <w:rPr>
          <w:spacing w:val="-4"/>
        </w:rPr>
        <w:t>Считается,</w:t>
      </w:r>
      <w:r>
        <w:rPr>
          <w:spacing w:val="-10"/>
        </w:rPr>
        <w:t> </w:t>
      </w:r>
      <w:r>
        <w:rPr>
          <w:spacing w:val="-4"/>
        </w:rPr>
        <w:t>что</w:t>
      </w:r>
      <w:r>
        <w:rPr>
          <w:spacing w:val="-9"/>
        </w:rPr>
        <w:t> </w:t>
      </w:r>
      <w:r>
        <w:rPr>
          <w:spacing w:val="-4"/>
        </w:rPr>
        <w:t>толкание</w:t>
      </w:r>
      <w:r>
        <w:rPr>
          <w:spacing w:val="-10"/>
        </w:rPr>
        <w:t> </w:t>
      </w:r>
      <w:r>
        <w:rPr>
          <w:spacing w:val="-4"/>
        </w:rPr>
        <w:t>ядра</w:t>
      </w:r>
      <w:r>
        <w:rPr>
          <w:spacing w:val="-10"/>
        </w:rPr>
        <w:t> </w:t>
      </w:r>
      <w:r>
        <w:rPr>
          <w:spacing w:val="-4"/>
        </w:rPr>
        <w:t>обязано</w:t>
      </w:r>
      <w:r>
        <w:rPr>
          <w:spacing w:val="-10"/>
        </w:rPr>
        <w:t> </w:t>
      </w:r>
      <w:r>
        <w:rPr>
          <w:spacing w:val="-4"/>
        </w:rPr>
        <w:t>народным</w:t>
      </w:r>
      <w:r>
        <w:rPr>
          <w:spacing w:val="-9"/>
        </w:rPr>
        <w:t> </w:t>
      </w:r>
      <w:r>
        <w:rPr>
          <w:spacing w:val="-4"/>
        </w:rPr>
        <w:t>играм,</w:t>
      </w:r>
      <w:r>
        <w:rPr>
          <w:spacing w:val="-10"/>
        </w:rPr>
        <w:t> </w:t>
      </w:r>
      <w:r>
        <w:rPr>
          <w:spacing w:val="-4"/>
        </w:rPr>
        <w:t>где</w:t>
      </w:r>
      <w:r>
        <w:rPr>
          <w:spacing w:val="-10"/>
        </w:rPr>
        <w:t> </w:t>
      </w:r>
      <w:r>
        <w:rPr>
          <w:spacing w:val="-4"/>
        </w:rPr>
        <w:t>про- </w:t>
      </w:r>
      <w:r>
        <w:rPr>
          <w:spacing w:val="-8"/>
        </w:rPr>
        <w:t>водились</w:t>
      </w:r>
      <w:r>
        <w:rPr>
          <w:spacing w:val="-6"/>
        </w:rPr>
        <w:t> </w:t>
      </w:r>
      <w:r>
        <w:rPr>
          <w:spacing w:val="-8"/>
        </w:rPr>
        <w:t>различные</w:t>
      </w:r>
      <w:r>
        <w:rPr>
          <w:spacing w:val="-6"/>
        </w:rPr>
        <w:t> </w:t>
      </w:r>
      <w:r>
        <w:rPr>
          <w:spacing w:val="-8"/>
        </w:rPr>
        <w:t>состязания</w:t>
      </w:r>
      <w:r>
        <w:rPr>
          <w:spacing w:val="-6"/>
        </w:rPr>
        <w:t> </w:t>
      </w:r>
      <w:r>
        <w:rPr>
          <w:spacing w:val="-8"/>
        </w:rPr>
        <w:t>по</w:t>
      </w:r>
      <w:r>
        <w:rPr>
          <w:spacing w:val="-5"/>
        </w:rPr>
        <w:t> </w:t>
      </w:r>
      <w:r>
        <w:rPr>
          <w:spacing w:val="-8"/>
        </w:rPr>
        <w:t>толканию</w:t>
      </w:r>
      <w:r>
        <w:rPr>
          <w:spacing w:val="-6"/>
        </w:rPr>
        <w:t> </w:t>
      </w:r>
      <w:r>
        <w:rPr>
          <w:spacing w:val="-8"/>
        </w:rPr>
        <w:t>веса</w:t>
      </w:r>
      <w:r>
        <w:rPr>
          <w:spacing w:val="-6"/>
        </w:rPr>
        <w:t> </w:t>
      </w:r>
      <w:r>
        <w:rPr>
          <w:spacing w:val="-8"/>
        </w:rPr>
        <w:t>(камней,</w:t>
      </w:r>
      <w:r>
        <w:rPr>
          <w:spacing w:val="-6"/>
        </w:rPr>
        <w:t> </w:t>
      </w:r>
      <w:r>
        <w:rPr>
          <w:spacing w:val="-8"/>
        </w:rPr>
        <w:t>бревен,</w:t>
      </w:r>
      <w:r>
        <w:rPr>
          <w:spacing w:val="-5"/>
        </w:rPr>
        <w:t> </w:t>
      </w:r>
      <w:r>
        <w:rPr>
          <w:spacing w:val="-8"/>
        </w:rPr>
        <w:t>гирь). </w:t>
      </w:r>
      <w:r>
        <w:rPr>
          <w:spacing w:val="-6"/>
        </w:rPr>
        <w:t>Документально</w:t>
      </w:r>
      <w:r>
        <w:rPr>
          <w:spacing w:val="-8"/>
        </w:rPr>
        <w:t> </w:t>
      </w:r>
      <w:r>
        <w:rPr>
          <w:spacing w:val="-6"/>
        </w:rPr>
        <w:t>зафиксированные</w:t>
      </w:r>
      <w:r>
        <w:rPr>
          <w:spacing w:val="-8"/>
        </w:rPr>
        <w:t> </w:t>
      </w:r>
      <w:r>
        <w:rPr>
          <w:spacing w:val="-6"/>
        </w:rPr>
        <w:t>материалы</w:t>
      </w:r>
      <w:r>
        <w:rPr>
          <w:spacing w:val="-8"/>
        </w:rPr>
        <w:t> </w:t>
      </w:r>
      <w:r>
        <w:rPr>
          <w:spacing w:val="-6"/>
        </w:rPr>
        <w:t>по</w:t>
      </w:r>
      <w:r>
        <w:rPr>
          <w:spacing w:val="-7"/>
        </w:rPr>
        <w:t> </w:t>
      </w:r>
      <w:r>
        <w:rPr>
          <w:spacing w:val="-6"/>
        </w:rPr>
        <w:t>толканию</w:t>
      </w:r>
      <w:r>
        <w:rPr>
          <w:spacing w:val="-8"/>
        </w:rPr>
        <w:t> </w:t>
      </w:r>
      <w:r>
        <w:rPr>
          <w:spacing w:val="-6"/>
        </w:rPr>
        <w:t>ядра</w:t>
      </w:r>
      <w:r>
        <w:rPr>
          <w:spacing w:val="-8"/>
        </w:rPr>
        <w:t> </w:t>
      </w:r>
      <w:r>
        <w:rPr>
          <w:spacing w:val="-6"/>
        </w:rPr>
        <w:t>относят </w:t>
      </w:r>
      <w:r>
        <w:rPr>
          <w:spacing w:val="-4"/>
        </w:rPr>
        <w:t>к</w:t>
      </w:r>
      <w:r>
        <w:rPr>
          <w:spacing w:val="-7"/>
        </w:rPr>
        <w:t> </w:t>
      </w:r>
      <w:r>
        <w:rPr>
          <w:spacing w:val="-4"/>
        </w:rPr>
        <w:t>1839</w:t>
      </w:r>
      <w:r>
        <w:rPr>
          <w:spacing w:val="-7"/>
        </w:rPr>
        <w:t> </w:t>
      </w:r>
      <w:r>
        <w:rPr>
          <w:spacing w:val="-4"/>
        </w:rPr>
        <w:t>г.</w:t>
      </w:r>
      <w:r>
        <w:rPr>
          <w:spacing w:val="-5"/>
        </w:rPr>
        <w:t> </w:t>
      </w:r>
      <w:r>
        <w:rPr>
          <w:spacing w:val="-4"/>
        </w:rPr>
        <w:t>Первый</w:t>
      </w:r>
      <w:r>
        <w:rPr>
          <w:spacing w:val="-8"/>
        </w:rPr>
        <w:t> </w:t>
      </w:r>
      <w:r>
        <w:rPr>
          <w:spacing w:val="-4"/>
        </w:rPr>
        <w:t>рекорд</w:t>
      </w:r>
      <w:r>
        <w:rPr>
          <w:spacing w:val="-7"/>
        </w:rPr>
        <w:t> </w:t>
      </w:r>
      <w:r>
        <w:rPr>
          <w:spacing w:val="-4"/>
        </w:rPr>
        <w:t>в</w:t>
      </w:r>
      <w:r>
        <w:rPr>
          <w:spacing w:val="-8"/>
        </w:rPr>
        <w:t> </w:t>
      </w:r>
      <w:r>
        <w:rPr>
          <w:spacing w:val="-4"/>
        </w:rPr>
        <w:t>этом</w:t>
      </w:r>
      <w:r>
        <w:rPr>
          <w:spacing w:val="-5"/>
        </w:rPr>
        <w:t> </w:t>
      </w:r>
      <w:r>
        <w:rPr>
          <w:spacing w:val="-4"/>
        </w:rPr>
        <w:t>виде</w:t>
      </w:r>
      <w:r>
        <w:rPr>
          <w:spacing w:val="-7"/>
        </w:rPr>
        <w:t> </w:t>
      </w:r>
      <w:r>
        <w:rPr>
          <w:spacing w:val="-4"/>
        </w:rPr>
        <w:t>спортивных</w:t>
      </w:r>
      <w:r>
        <w:rPr>
          <w:spacing w:val="-7"/>
        </w:rPr>
        <w:t> </w:t>
      </w:r>
      <w:r>
        <w:rPr>
          <w:spacing w:val="-4"/>
        </w:rPr>
        <w:t>состязаний</w:t>
      </w:r>
      <w:r>
        <w:rPr>
          <w:spacing w:val="-8"/>
        </w:rPr>
        <w:t> </w:t>
      </w:r>
      <w:r>
        <w:rPr>
          <w:spacing w:val="-4"/>
        </w:rPr>
        <w:t>был</w:t>
      </w:r>
      <w:r>
        <w:rPr>
          <w:spacing w:val="-5"/>
        </w:rPr>
        <w:t> </w:t>
      </w:r>
      <w:r>
        <w:rPr>
          <w:spacing w:val="-4"/>
        </w:rPr>
        <w:t>уста- </w:t>
      </w:r>
      <w:r>
        <w:rPr>
          <w:spacing w:val="-6"/>
        </w:rPr>
        <w:t>новлен</w:t>
      </w:r>
      <w:r>
        <w:rPr>
          <w:spacing w:val="-8"/>
        </w:rPr>
        <w:t> </w:t>
      </w:r>
      <w:r>
        <w:rPr>
          <w:spacing w:val="-6"/>
        </w:rPr>
        <w:t>англичанином</w:t>
      </w:r>
      <w:r>
        <w:rPr>
          <w:spacing w:val="-8"/>
        </w:rPr>
        <w:t> </w:t>
      </w:r>
      <w:r>
        <w:rPr>
          <w:spacing w:val="-6"/>
        </w:rPr>
        <w:t>Фразером</w:t>
      </w:r>
      <w:r>
        <w:rPr>
          <w:spacing w:val="-8"/>
        </w:rPr>
        <w:t> </w:t>
      </w:r>
      <w:r>
        <w:rPr>
          <w:spacing w:val="-6"/>
        </w:rPr>
        <w:t>в</w:t>
      </w:r>
      <w:r>
        <w:rPr>
          <w:spacing w:val="-7"/>
        </w:rPr>
        <w:t> </w:t>
      </w:r>
      <w:r>
        <w:rPr>
          <w:spacing w:val="-6"/>
        </w:rPr>
        <w:t>1866</w:t>
      </w:r>
      <w:r>
        <w:rPr>
          <w:spacing w:val="-8"/>
        </w:rPr>
        <w:t> </w:t>
      </w:r>
      <w:r>
        <w:rPr>
          <w:spacing w:val="-6"/>
        </w:rPr>
        <w:t>г.</w:t>
      </w:r>
      <w:r>
        <w:rPr>
          <w:spacing w:val="-8"/>
        </w:rPr>
        <w:t> </w:t>
      </w:r>
      <w:r>
        <w:rPr>
          <w:spacing w:val="-6"/>
        </w:rPr>
        <w:t>и</w:t>
      </w:r>
      <w:r>
        <w:rPr>
          <w:spacing w:val="-8"/>
        </w:rPr>
        <w:t> </w:t>
      </w:r>
      <w:r>
        <w:rPr>
          <w:spacing w:val="-6"/>
        </w:rPr>
        <w:t>равнялся</w:t>
      </w:r>
      <w:r>
        <w:rPr>
          <w:spacing w:val="-7"/>
        </w:rPr>
        <w:t> </w:t>
      </w:r>
      <w:r>
        <w:rPr>
          <w:spacing w:val="-6"/>
        </w:rPr>
        <w:t>10,62 м. В</w:t>
      </w:r>
      <w:r>
        <w:rPr>
          <w:spacing w:val="-8"/>
        </w:rPr>
        <w:t> </w:t>
      </w:r>
      <w:r>
        <w:rPr>
          <w:spacing w:val="-6"/>
        </w:rPr>
        <w:t>1868 г. в </w:t>
      </w:r>
      <w:r>
        <w:rPr>
          <w:spacing w:val="-4"/>
        </w:rPr>
        <w:t>Нью-Йорке</w:t>
      </w:r>
      <w:r>
        <w:rPr>
          <w:spacing w:val="-10"/>
        </w:rPr>
        <w:t> </w:t>
      </w:r>
      <w:r>
        <w:rPr>
          <w:spacing w:val="-4"/>
        </w:rPr>
        <w:t>состоялось</w:t>
      </w:r>
      <w:r>
        <w:rPr>
          <w:spacing w:val="-10"/>
        </w:rPr>
        <w:t> </w:t>
      </w:r>
      <w:r>
        <w:rPr>
          <w:spacing w:val="-4"/>
        </w:rPr>
        <w:t>соревнование</w:t>
      </w:r>
      <w:r>
        <w:rPr>
          <w:spacing w:val="-10"/>
        </w:rPr>
        <w:t> </w:t>
      </w:r>
      <w:r>
        <w:rPr>
          <w:spacing w:val="-4"/>
        </w:rPr>
        <w:t>по</w:t>
      </w:r>
      <w:r>
        <w:rPr>
          <w:spacing w:val="-9"/>
        </w:rPr>
        <w:t> </w:t>
      </w:r>
      <w:r>
        <w:rPr>
          <w:spacing w:val="-4"/>
        </w:rPr>
        <w:t>толканию</w:t>
      </w:r>
      <w:r>
        <w:rPr>
          <w:spacing w:val="-10"/>
        </w:rPr>
        <w:t> </w:t>
      </w:r>
      <w:r>
        <w:rPr>
          <w:spacing w:val="-4"/>
        </w:rPr>
        <w:t>ядра</w:t>
      </w:r>
      <w:r>
        <w:rPr>
          <w:spacing w:val="-10"/>
        </w:rPr>
        <w:t> </w:t>
      </w:r>
      <w:r>
        <w:rPr>
          <w:spacing w:val="-4"/>
        </w:rPr>
        <w:t>в</w:t>
      </w:r>
      <w:r>
        <w:rPr>
          <w:spacing w:val="-10"/>
        </w:rPr>
        <w:t> </w:t>
      </w:r>
      <w:r>
        <w:rPr>
          <w:spacing w:val="-4"/>
        </w:rPr>
        <w:t>закрытом</w:t>
      </w:r>
      <w:r>
        <w:rPr>
          <w:spacing w:val="-9"/>
        </w:rPr>
        <w:t> </w:t>
      </w:r>
      <w:r>
        <w:rPr>
          <w:spacing w:val="-4"/>
        </w:rPr>
        <w:t>по- </w:t>
      </w:r>
      <w:r>
        <w:rPr>
          <w:spacing w:val="-2"/>
        </w:rPr>
        <w:t>мещении.</w:t>
      </w:r>
    </w:p>
    <w:p>
      <w:pPr>
        <w:pStyle w:val="BodyText"/>
        <w:spacing w:line="199" w:lineRule="auto" w:before="47"/>
        <w:ind w:left="125" w:right="92" w:firstLine="273"/>
      </w:pPr>
      <w:r>
        <w:rPr>
          <w:spacing w:val="-12"/>
        </w:rPr>
        <w:t>Вначале</w:t>
      </w:r>
      <w:r>
        <w:rPr>
          <w:spacing w:val="-2"/>
        </w:rPr>
        <w:t> </w:t>
      </w:r>
      <w:r>
        <w:rPr>
          <w:spacing w:val="-12"/>
        </w:rPr>
        <w:t>XX</w:t>
      </w:r>
      <w:r>
        <w:rPr>
          <w:spacing w:val="-1"/>
        </w:rPr>
        <w:t> </w:t>
      </w:r>
      <w:r>
        <w:rPr>
          <w:spacing w:val="-12"/>
        </w:rPr>
        <w:t>в.</w:t>
      </w:r>
      <w:r>
        <w:rPr>
          <w:spacing w:val="-2"/>
        </w:rPr>
        <w:t> </w:t>
      </w:r>
      <w:r>
        <w:rPr>
          <w:spacing w:val="-12"/>
        </w:rPr>
        <w:t>американец</w:t>
      </w:r>
      <w:r>
        <w:rPr>
          <w:spacing w:val="-2"/>
        </w:rPr>
        <w:t> </w:t>
      </w:r>
      <w:r>
        <w:rPr>
          <w:spacing w:val="-12"/>
        </w:rPr>
        <w:t>Р.</w:t>
      </w:r>
      <w:r>
        <w:rPr>
          <w:spacing w:val="-2"/>
        </w:rPr>
        <w:t> </w:t>
      </w:r>
      <w:r>
        <w:rPr>
          <w:spacing w:val="-12"/>
        </w:rPr>
        <w:t>Роуз</w:t>
      </w:r>
      <w:r>
        <w:rPr/>
        <w:t> </w:t>
      </w:r>
      <w:r>
        <w:rPr>
          <w:spacing w:val="-12"/>
        </w:rPr>
        <w:t>установил</w:t>
      </w:r>
      <w:r>
        <w:rPr>
          <w:spacing w:val="2"/>
        </w:rPr>
        <w:t> </w:t>
      </w:r>
      <w:r>
        <w:rPr>
          <w:spacing w:val="-12"/>
        </w:rPr>
        <w:t>новый</w:t>
      </w:r>
      <w:r>
        <w:rPr>
          <w:spacing w:val="-2"/>
        </w:rPr>
        <w:t> </w:t>
      </w:r>
      <w:r>
        <w:rPr>
          <w:spacing w:val="-12"/>
        </w:rPr>
        <w:t>мировой</w:t>
      </w:r>
      <w:r>
        <w:rPr>
          <w:spacing w:val="-2"/>
        </w:rPr>
        <w:t> </w:t>
      </w:r>
      <w:r>
        <w:rPr>
          <w:spacing w:val="-12"/>
        </w:rPr>
        <w:t>рекорд</w:t>
      </w:r>
      <w:r>
        <w:rPr>
          <w:spacing w:val="-1"/>
        </w:rPr>
        <w:t> </w:t>
      </w:r>
      <w:r>
        <w:rPr>
          <w:spacing w:val="-12"/>
        </w:rPr>
        <w:t>— </w:t>
      </w:r>
      <w:r>
        <w:rPr/>
        <w:t>15,54</w:t>
      </w:r>
      <w:r>
        <w:rPr>
          <w:spacing w:val="-10"/>
        </w:rPr>
        <w:t> </w:t>
      </w:r>
      <w:r>
        <w:rPr/>
        <w:t>м,</w:t>
      </w:r>
      <w:r>
        <w:rPr>
          <w:spacing w:val="-10"/>
        </w:rPr>
        <w:t> </w:t>
      </w:r>
      <w:r>
        <w:rPr/>
        <w:t>который</w:t>
      </w:r>
      <w:r>
        <w:rPr>
          <w:spacing w:val="-11"/>
        </w:rPr>
        <w:t> </w:t>
      </w:r>
      <w:r>
        <w:rPr/>
        <w:t>держался</w:t>
      </w:r>
      <w:r>
        <w:rPr>
          <w:spacing w:val="-11"/>
        </w:rPr>
        <w:t> </w:t>
      </w:r>
      <w:r>
        <w:rPr/>
        <w:t>19</w:t>
      </w:r>
      <w:r>
        <w:rPr>
          <w:spacing w:val="-10"/>
        </w:rPr>
        <w:t> </w:t>
      </w:r>
      <w:r>
        <w:rPr/>
        <w:t>лет.</w:t>
      </w:r>
      <w:r>
        <w:rPr>
          <w:spacing w:val="-10"/>
        </w:rPr>
        <w:t> </w:t>
      </w:r>
      <w:r>
        <w:rPr/>
        <w:t>Рост</w:t>
      </w:r>
      <w:r>
        <w:rPr>
          <w:spacing w:val="-11"/>
        </w:rPr>
        <w:t> </w:t>
      </w:r>
      <w:r>
        <w:rPr/>
        <w:t>Роуза</w:t>
      </w:r>
      <w:r>
        <w:rPr>
          <w:spacing w:val="-10"/>
        </w:rPr>
        <w:t> </w:t>
      </w:r>
      <w:r>
        <w:rPr/>
        <w:t>был</w:t>
      </w:r>
      <w:r>
        <w:rPr>
          <w:spacing w:val="-8"/>
        </w:rPr>
        <w:t> </w:t>
      </w:r>
      <w:r>
        <w:rPr/>
        <w:t>выше</w:t>
      </w:r>
      <w:r>
        <w:rPr>
          <w:spacing w:val="-10"/>
        </w:rPr>
        <w:t> </w:t>
      </w:r>
      <w:r>
        <w:rPr/>
        <w:t>2</w:t>
      </w:r>
      <w:r>
        <w:rPr>
          <w:spacing w:val="-10"/>
        </w:rPr>
        <w:t> </w:t>
      </w:r>
      <w:r>
        <w:rPr/>
        <w:t>м,</w:t>
      </w:r>
      <w:r>
        <w:rPr>
          <w:spacing w:val="-10"/>
        </w:rPr>
        <w:t> </w:t>
      </w:r>
      <w:r>
        <w:rPr/>
        <w:t>а</w:t>
      </w:r>
      <w:r>
        <w:rPr>
          <w:spacing w:val="-10"/>
        </w:rPr>
        <w:t> </w:t>
      </w:r>
      <w:r>
        <w:rPr/>
        <w:t>вес</w:t>
      </w:r>
      <w:r>
        <w:rPr>
          <w:spacing w:val="-7"/>
        </w:rPr>
        <w:t> </w:t>
      </w:r>
      <w:r>
        <w:rPr/>
        <w:t>— </w:t>
      </w:r>
      <w:r>
        <w:rPr>
          <w:spacing w:val="-2"/>
        </w:rPr>
        <w:t>125</w:t>
      </w:r>
      <w:r>
        <w:rPr>
          <w:spacing w:val="-12"/>
        </w:rPr>
        <w:t> </w:t>
      </w:r>
      <w:r>
        <w:rPr>
          <w:spacing w:val="-2"/>
        </w:rPr>
        <w:t>кг.</w:t>
      </w:r>
      <w:r>
        <w:rPr>
          <w:spacing w:val="-12"/>
        </w:rPr>
        <w:t> </w:t>
      </w:r>
      <w:r>
        <w:rPr>
          <w:spacing w:val="-2"/>
        </w:rPr>
        <w:t>Только</w:t>
      </w:r>
      <w:r>
        <w:rPr>
          <w:spacing w:val="-12"/>
        </w:rPr>
        <w:t> </w:t>
      </w:r>
      <w:r>
        <w:rPr>
          <w:spacing w:val="-2"/>
        </w:rPr>
        <w:t>в</w:t>
      </w:r>
      <w:r>
        <w:rPr>
          <w:spacing w:val="-11"/>
        </w:rPr>
        <w:t> </w:t>
      </w:r>
      <w:r>
        <w:rPr>
          <w:spacing w:val="-2"/>
        </w:rPr>
        <w:t>1928</w:t>
      </w:r>
      <w:r>
        <w:rPr>
          <w:spacing w:val="-12"/>
        </w:rPr>
        <w:t> </w:t>
      </w:r>
      <w:r>
        <w:rPr>
          <w:spacing w:val="-2"/>
        </w:rPr>
        <w:t>г.</w:t>
      </w:r>
      <w:r>
        <w:rPr>
          <w:spacing w:val="-12"/>
        </w:rPr>
        <w:t> </w:t>
      </w:r>
      <w:r>
        <w:rPr>
          <w:spacing w:val="-2"/>
        </w:rPr>
        <w:t>пропорционально</w:t>
      </w:r>
      <w:r>
        <w:rPr>
          <w:spacing w:val="-12"/>
        </w:rPr>
        <w:t> </w:t>
      </w:r>
      <w:r>
        <w:rPr>
          <w:spacing w:val="-2"/>
        </w:rPr>
        <w:t>сложенный</w:t>
      </w:r>
      <w:r>
        <w:rPr>
          <w:spacing w:val="-11"/>
        </w:rPr>
        <w:t> </w:t>
      </w:r>
      <w:r>
        <w:rPr>
          <w:spacing w:val="-2"/>
        </w:rPr>
        <w:t>немецкий</w:t>
      </w:r>
      <w:r>
        <w:rPr>
          <w:spacing w:val="-12"/>
        </w:rPr>
        <w:t> </w:t>
      </w:r>
      <w:r>
        <w:rPr>
          <w:spacing w:val="-2"/>
        </w:rPr>
        <w:t>атлет</w:t>
      </w:r>
    </w:p>
    <w:p>
      <w:pPr>
        <w:pStyle w:val="BodyText"/>
        <w:spacing w:before="163"/>
        <w:ind w:left="125"/>
        <w:jc w:val="left"/>
      </w:pPr>
      <w:r>
        <w:rPr>
          <w:spacing w:val="-5"/>
        </w:rPr>
        <w:t>148</w:t>
      </w:r>
    </w:p>
    <w:p>
      <w:pPr>
        <w:pStyle w:val="BodyText"/>
        <w:spacing w:line="204" w:lineRule="auto" w:before="122"/>
        <w:ind w:left="116" w:right="285"/>
      </w:pPr>
      <w:r>
        <w:rPr/>
        <w:br w:type="column"/>
      </w:r>
      <w:r>
        <w:rPr>
          <w:spacing w:val="-2"/>
        </w:rPr>
        <w:t>Э.Хиршфельд</w:t>
      </w:r>
      <w:r>
        <w:rPr>
          <w:spacing w:val="-10"/>
        </w:rPr>
        <w:t> </w:t>
      </w:r>
      <w:r>
        <w:rPr>
          <w:spacing w:val="-2"/>
        </w:rPr>
        <w:t>первым</w:t>
      </w:r>
      <w:r>
        <w:rPr>
          <w:spacing w:val="-10"/>
        </w:rPr>
        <w:t> </w:t>
      </w:r>
      <w:r>
        <w:rPr>
          <w:spacing w:val="-2"/>
        </w:rPr>
        <w:t>в</w:t>
      </w:r>
      <w:r>
        <w:rPr>
          <w:spacing w:val="-9"/>
        </w:rPr>
        <w:t> </w:t>
      </w:r>
      <w:r>
        <w:rPr>
          <w:spacing w:val="-2"/>
        </w:rPr>
        <w:t>мире</w:t>
      </w:r>
      <w:r>
        <w:rPr>
          <w:spacing w:val="-9"/>
        </w:rPr>
        <w:t> </w:t>
      </w:r>
      <w:r>
        <w:rPr>
          <w:spacing w:val="-2"/>
        </w:rPr>
        <w:t>толкнул</w:t>
      </w:r>
      <w:r>
        <w:rPr>
          <w:spacing w:val="-9"/>
        </w:rPr>
        <w:t> </w:t>
      </w:r>
      <w:r>
        <w:rPr>
          <w:spacing w:val="-2"/>
        </w:rPr>
        <w:t>ядро</w:t>
      </w:r>
      <w:r>
        <w:rPr>
          <w:spacing w:val="-10"/>
        </w:rPr>
        <w:t> </w:t>
      </w:r>
      <w:r>
        <w:rPr>
          <w:spacing w:val="-2"/>
        </w:rPr>
        <w:t>на</w:t>
      </w:r>
      <w:r>
        <w:rPr>
          <w:spacing w:val="-10"/>
        </w:rPr>
        <w:t> </w:t>
      </w:r>
      <w:r>
        <w:rPr>
          <w:spacing w:val="-2"/>
        </w:rPr>
        <w:t>16,04</w:t>
      </w:r>
      <w:r>
        <w:rPr>
          <w:spacing w:val="-10"/>
        </w:rPr>
        <w:t> </w:t>
      </w:r>
      <w:r>
        <w:rPr>
          <w:spacing w:val="-2"/>
        </w:rPr>
        <w:t>м.</w:t>
      </w:r>
      <w:r>
        <w:rPr>
          <w:spacing w:val="-9"/>
        </w:rPr>
        <w:t> </w:t>
      </w:r>
      <w:r>
        <w:rPr>
          <w:spacing w:val="-2"/>
        </w:rPr>
        <w:t>Затем</w:t>
      </w:r>
      <w:r>
        <w:rPr>
          <w:spacing w:val="-10"/>
        </w:rPr>
        <w:t> </w:t>
      </w:r>
      <w:r>
        <w:rPr>
          <w:spacing w:val="-2"/>
        </w:rPr>
        <w:t>в</w:t>
      </w:r>
      <w:r>
        <w:rPr>
          <w:spacing w:val="-9"/>
        </w:rPr>
        <w:t> </w:t>
      </w:r>
      <w:r>
        <w:rPr>
          <w:spacing w:val="-2"/>
        </w:rPr>
        <w:t>1934</w:t>
      </w:r>
      <w:r>
        <w:rPr>
          <w:spacing w:val="-10"/>
        </w:rPr>
        <w:t> </w:t>
      </w:r>
      <w:r>
        <w:rPr>
          <w:spacing w:val="-2"/>
        </w:rPr>
        <w:t>г. </w:t>
      </w:r>
      <w:r>
        <w:rPr/>
        <w:t>Д.Торранс,</w:t>
      </w:r>
      <w:r>
        <w:rPr>
          <w:spacing w:val="-9"/>
        </w:rPr>
        <w:t> </w:t>
      </w:r>
      <w:r>
        <w:rPr/>
        <w:t>получивший</w:t>
      </w:r>
      <w:r>
        <w:rPr>
          <w:spacing w:val="-10"/>
        </w:rPr>
        <w:t> </w:t>
      </w:r>
      <w:r>
        <w:rPr/>
        <w:t>прозвище</w:t>
      </w:r>
      <w:r>
        <w:rPr>
          <w:spacing w:val="-9"/>
        </w:rPr>
        <w:t> </w:t>
      </w:r>
      <w:r>
        <w:rPr/>
        <w:t>«человек-гора»,</w:t>
      </w:r>
      <w:r>
        <w:rPr>
          <w:spacing w:val="-9"/>
        </w:rPr>
        <w:t> </w:t>
      </w:r>
      <w:r>
        <w:rPr/>
        <w:t>его</w:t>
      </w:r>
      <w:r>
        <w:rPr>
          <w:spacing w:val="-9"/>
        </w:rPr>
        <w:t> </w:t>
      </w:r>
      <w:r>
        <w:rPr/>
        <w:t>рост</w:t>
      </w:r>
      <w:r>
        <w:rPr>
          <w:spacing w:val="-9"/>
        </w:rPr>
        <w:t> </w:t>
      </w:r>
      <w:r>
        <w:rPr/>
        <w:t>—</w:t>
      </w:r>
      <w:r>
        <w:rPr>
          <w:spacing w:val="-9"/>
        </w:rPr>
        <w:t> </w:t>
      </w:r>
      <w:r>
        <w:rPr/>
        <w:t>2</w:t>
      </w:r>
      <w:r>
        <w:rPr>
          <w:spacing w:val="-9"/>
        </w:rPr>
        <w:t> </w:t>
      </w:r>
      <w:r>
        <w:rPr/>
        <w:t>м,</w:t>
      </w:r>
      <w:r>
        <w:rPr>
          <w:spacing w:val="-12"/>
        </w:rPr>
        <w:t> </w:t>
      </w:r>
      <w:r>
        <w:rPr/>
        <w:t>а </w:t>
      </w:r>
      <w:r>
        <w:rPr>
          <w:spacing w:val="-12"/>
        </w:rPr>
        <w:t>вес</w:t>
      </w:r>
      <w:r>
        <w:rPr/>
        <w:t> </w:t>
      </w:r>
      <w:r>
        <w:rPr>
          <w:spacing w:val="-12"/>
        </w:rPr>
        <w:t>—</w:t>
      </w:r>
      <w:r>
        <w:rPr/>
        <w:t> </w:t>
      </w:r>
      <w:r>
        <w:rPr>
          <w:spacing w:val="-12"/>
        </w:rPr>
        <w:t>135</w:t>
      </w:r>
      <w:r>
        <w:rPr/>
        <w:t> </w:t>
      </w:r>
      <w:r>
        <w:rPr>
          <w:spacing w:val="-12"/>
        </w:rPr>
        <w:t>кг,</w:t>
      </w:r>
      <w:r>
        <w:rPr/>
        <w:t> </w:t>
      </w:r>
      <w:r>
        <w:rPr>
          <w:spacing w:val="-12"/>
        </w:rPr>
        <w:t>толкнул</w:t>
      </w:r>
      <w:r>
        <w:rPr/>
        <w:t> </w:t>
      </w:r>
      <w:r>
        <w:rPr>
          <w:spacing w:val="-12"/>
        </w:rPr>
        <w:t>ядро</w:t>
      </w:r>
      <w:r>
        <w:rPr/>
        <w:t> </w:t>
      </w:r>
      <w:r>
        <w:rPr>
          <w:spacing w:val="-12"/>
        </w:rPr>
        <w:t>на</w:t>
      </w:r>
      <w:r>
        <w:rPr/>
        <w:t> </w:t>
      </w:r>
      <w:r>
        <w:rPr>
          <w:spacing w:val="-12"/>
        </w:rPr>
        <w:t>17,40</w:t>
      </w:r>
      <w:r>
        <w:rPr/>
        <w:t> </w:t>
      </w:r>
      <w:r>
        <w:rPr>
          <w:spacing w:val="-12"/>
        </w:rPr>
        <w:t>м.</w:t>
      </w:r>
      <w:r>
        <w:rPr/>
        <w:t> </w:t>
      </w:r>
      <w:r>
        <w:rPr>
          <w:spacing w:val="-12"/>
        </w:rPr>
        <w:t>Долгое</w:t>
      </w:r>
      <w:r>
        <w:rPr/>
        <w:t> </w:t>
      </w:r>
      <w:r>
        <w:rPr>
          <w:spacing w:val="-12"/>
        </w:rPr>
        <w:t>время</w:t>
      </w:r>
      <w:r>
        <w:rPr/>
        <w:t> </w:t>
      </w:r>
      <w:r>
        <w:rPr>
          <w:spacing w:val="-12"/>
        </w:rPr>
        <w:t>думали,</w:t>
      </w:r>
      <w:r>
        <w:rPr/>
        <w:t> </w:t>
      </w:r>
      <w:r>
        <w:rPr>
          <w:spacing w:val="-12"/>
        </w:rPr>
        <w:t>что</w:t>
      </w:r>
      <w:r>
        <w:rPr>
          <w:spacing w:val="5"/>
        </w:rPr>
        <w:t> </w:t>
      </w:r>
      <w:r>
        <w:rPr>
          <w:spacing w:val="-12"/>
        </w:rPr>
        <w:t>метатели должны</w:t>
      </w:r>
      <w:r>
        <w:rPr/>
        <w:t> </w:t>
      </w:r>
      <w:r>
        <w:rPr>
          <w:spacing w:val="-12"/>
        </w:rPr>
        <w:t>обладать</w:t>
      </w:r>
      <w:r>
        <w:rPr/>
        <w:t> </w:t>
      </w:r>
      <w:r>
        <w:rPr>
          <w:spacing w:val="-12"/>
        </w:rPr>
        <w:t>большой</w:t>
      </w:r>
      <w:r>
        <w:rPr>
          <w:spacing w:val="-2"/>
        </w:rPr>
        <w:t> </w:t>
      </w:r>
      <w:r>
        <w:rPr>
          <w:spacing w:val="-12"/>
        </w:rPr>
        <w:t>мышечной</w:t>
      </w:r>
      <w:r>
        <w:rPr/>
        <w:t> </w:t>
      </w:r>
      <w:r>
        <w:rPr>
          <w:spacing w:val="-12"/>
        </w:rPr>
        <w:t>массой</w:t>
      </w:r>
      <w:r>
        <w:rPr/>
        <w:t> </w:t>
      </w:r>
      <w:r>
        <w:rPr>
          <w:spacing w:val="-12"/>
        </w:rPr>
        <w:t>и</w:t>
      </w:r>
      <w:r>
        <w:rPr/>
        <w:t> </w:t>
      </w:r>
      <w:r>
        <w:rPr>
          <w:spacing w:val="-12"/>
        </w:rPr>
        <w:t>большим</w:t>
      </w:r>
      <w:r>
        <w:rPr/>
        <w:t> </w:t>
      </w:r>
      <w:r>
        <w:rPr>
          <w:spacing w:val="-12"/>
        </w:rPr>
        <w:t>ростом,</w:t>
      </w:r>
      <w:r>
        <w:rPr/>
        <w:t> </w:t>
      </w:r>
      <w:r>
        <w:rPr>
          <w:spacing w:val="-12"/>
        </w:rPr>
        <w:t>но</w:t>
      </w:r>
      <w:r>
        <w:rPr/>
        <w:t> </w:t>
      </w:r>
      <w:r>
        <w:rPr>
          <w:spacing w:val="-12"/>
        </w:rPr>
        <w:t>никто </w:t>
      </w:r>
      <w:r>
        <w:rPr>
          <w:spacing w:val="-4"/>
        </w:rPr>
        <w:t>не</w:t>
      </w:r>
      <w:r>
        <w:rPr>
          <w:spacing w:val="-10"/>
        </w:rPr>
        <w:t> </w:t>
      </w:r>
      <w:r>
        <w:rPr>
          <w:spacing w:val="-4"/>
        </w:rPr>
        <w:t>мог</w:t>
      </w:r>
      <w:r>
        <w:rPr>
          <w:spacing w:val="-10"/>
        </w:rPr>
        <w:t> </w:t>
      </w:r>
      <w:r>
        <w:rPr>
          <w:spacing w:val="-4"/>
        </w:rPr>
        <w:t>предположить,</w:t>
      </w:r>
      <w:r>
        <w:rPr>
          <w:spacing w:val="-10"/>
        </w:rPr>
        <w:t> </w:t>
      </w:r>
      <w:r>
        <w:rPr>
          <w:spacing w:val="-4"/>
        </w:rPr>
        <w:t>что</w:t>
      </w:r>
      <w:r>
        <w:rPr>
          <w:spacing w:val="-9"/>
        </w:rPr>
        <w:t> </w:t>
      </w:r>
      <w:r>
        <w:rPr>
          <w:spacing w:val="-4"/>
        </w:rPr>
        <w:t>атлет</w:t>
      </w:r>
      <w:r>
        <w:rPr>
          <w:spacing w:val="-10"/>
        </w:rPr>
        <w:t> </w:t>
      </w:r>
      <w:r>
        <w:rPr>
          <w:spacing w:val="-4"/>
        </w:rPr>
        <w:t>весом</w:t>
      </w:r>
      <w:r>
        <w:rPr>
          <w:spacing w:val="-10"/>
        </w:rPr>
        <w:t> </w:t>
      </w:r>
      <w:r>
        <w:rPr>
          <w:spacing w:val="-4"/>
        </w:rPr>
        <w:t>85</w:t>
      </w:r>
      <w:r>
        <w:rPr>
          <w:spacing w:val="-10"/>
        </w:rPr>
        <w:t> </w:t>
      </w:r>
      <w:r>
        <w:rPr>
          <w:spacing w:val="-4"/>
        </w:rPr>
        <w:t>кг</w:t>
      </w:r>
      <w:r>
        <w:rPr>
          <w:spacing w:val="-9"/>
        </w:rPr>
        <w:t> </w:t>
      </w:r>
      <w:r>
        <w:rPr>
          <w:spacing w:val="-4"/>
        </w:rPr>
        <w:t>побьет</w:t>
      </w:r>
      <w:r>
        <w:rPr>
          <w:spacing w:val="-10"/>
        </w:rPr>
        <w:t> </w:t>
      </w:r>
      <w:r>
        <w:rPr>
          <w:spacing w:val="-4"/>
        </w:rPr>
        <w:t>рекорд</w:t>
      </w:r>
      <w:r>
        <w:rPr>
          <w:spacing w:val="-10"/>
        </w:rPr>
        <w:t> </w:t>
      </w:r>
      <w:r>
        <w:rPr>
          <w:spacing w:val="-4"/>
        </w:rPr>
        <w:t>Д.Торранса. </w:t>
      </w:r>
      <w:r>
        <w:rPr>
          <w:spacing w:val="-6"/>
        </w:rPr>
        <w:t>Негр Ч.Фонвилл смог это сделать, имея выдающуюся скорость в толка- </w:t>
      </w:r>
      <w:r>
        <w:rPr>
          <w:spacing w:val="-10"/>
        </w:rPr>
        <w:t>нии</w:t>
      </w:r>
      <w:r>
        <w:rPr>
          <w:spacing w:val="-4"/>
        </w:rPr>
        <w:t> </w:t>
      </w:r>
      <w:r>
        <w:rPr>
          <w:spacing w:val="-10"/>
        </w:rPr>
        <w:t>ядра.</w:t>
      </w:r>
      <w:r>
        <w:rPr>
          <w:spacing w:val="-4"/>
        </w:rPr>
        <w:t> </w:t>
      </w:r>
      <w:r>
        <w:rPr>
          <w:spacing w:val="-10"/>
        </w:rPr>
        <w:t>За</w:t>
      </w:r>
      <w:r>
        <w:rPr>
          <w:spacing w:val="-4"/>
        </w:rPr>
        <w:t> </w:t>
      </w:r>
      <w:r>
        <w:rPr>
          <w:spacing w:val="-10"/>
        </w:rPr>
        <w:t>девятнадцатиметровую</w:t>
      </w:r>
      <w:r>
        <w:rPr>
          <w:spacing w:val="-3"/>
        </w:rPr>
        <w:t> </w:t>
      </w:r>
      <w:r>
        <w:rPr>
          <w:spacing w:val="-10"/>
        </w:rPr>
        <w:t>отметку</w:t>
      </w:r>
      <w:r>
        <w:rPr>
          <w:spacing w:val="-4"/>
        </w:rPr>
        <w:t> </w:t>
      </w:r>
      <w:r>
        <w:rPr>
          <w:spacing w:val="-10"/>
        </w:rPr>
        <w:t>ядро</w:t>
      </w:r>
      <w:r>
        <w:rPr>
          <w:spacing w:val="-4"/>
        </w:rPr>
        <w:t> </w:t>
      </w:r>
      <w:r>
        <w:rPr>
          <w:spacing w:val="-10"/>
        </w:rPr>
        <w:t>толкнул</w:t>
      </w:r>
      <w:r>
        <w:rPr>
          <w:spacing w:val="-4"/>
        </w:rPr>
        <w:t> </w:t>
      </w:r>
      <w:r>
        <w:rPr>
          <w:spacing w:val="-10"/>
        </w:rPr>
        <w:t>П.</w:t>
      </w:r>
      <w:r>
        <w:rPr>
          <w:spacing w:val="-3"/>
        </w:rPr>
        <w:t> </w:t>
      </w:r>
      <w:r>
        <w:rPr>
          <w:spacing w:val="-10"/>
        </w:rPr>
        <w:t>О-Брайен</w:t>
      </w:r>
      <w:r>
        <w:rPr>
          <w:spacing w:val="-4"/>
        </w:rPr>
        <w:t> </w:t>
      </w:r>
      <w:r>
        <w:rPr>
          <w:spacing w:val="-10"/>
        </w:rPr>
        <w:t>— </w:t>
      </w:r>
      <w:r>
        <w:rPr/>
        <w:t>19,30</w:t>
      </w:r>
      <w:r>
        <w:rPr>
          <w:spacing w:val="-5"/>
        </w:rPr>
        <w:t> </w:t>
      </w:r>
      <w:r>
        <w:rPr/>
        <w:t>м,</w:t>
      </w:r>
      <w:r>
        <w:rPr>
          <w:spacing w:val="-6"/>
        </w:rPr>
        <w:t> </w:t>
      </w:r>
      <w:r>
        <w:rPr/>
        <w:t>который</w:t>
      </w:r>
      <w:r>
        <w:rPr>
          <w:spacing w:val="-5"/>
        </w:rPr>
        <w:t> </w:t>
      </w:r>
      <w:r>
        <w:rPr/>
        <w:t>внес</w:t>
      </w:r>
      <w:r>
        <w:rPr>
          <w:spacing w:val="-4"/>
        </w:rPr>
        <w:t> </w:t>
      </w:r>
      <w:r>
        <w:rPr/>
        <w:t>существенные</w:t>
      </w:r>
      <w:r>
        <w:rPr>
          <w:spacing w:val="-4"/>
        </w:rPr>
        <w:t> </w:t>
      </w:r>
      <w:r>
        <w:rPr/>
        <w:t>изменения</w:t>
      </w:r>
      <w:r>
        <w:rPr>
          <w:spacing w:val="-5"/>
        </w:rPr>
        <w:t> </w:t>
      </w:r>
      <w:r>
        <w:rPr/>
        <w:t>в</w:t>
      </w:r>
      <w:r>
        <w:rPr>
          <w:spacing w:val="-3"/>
        </w:rPr>
        <w:t> </w:t>
      </w:r>
      <w:r>
        <w:rPr/>
        <w:t>технику</w:t>
      </w:r>
      <w:r>
        <w:rPr>
          <w:spacing w:val="-6"/>
        </w:rPr>
        <w:t> </w:t>
      </w:r>
      <w:r>
        <w:rPr/>
        <w:t>толкания </w:t>
      </w:r>
      <w:r>
        <w:rPr>
          <w:spacing w:val="-10"/>
        </w:rPr>
        <w:t>ядра.</w:t>
      </w:r>
      <w:r>
        <w:rPr/>
        <w:t> </w:t>
      </w:r>
      <w:r>
        <w:rPr>
          <w:spacing w:val="-10"/>
        </w:rPr>
        <w:t>Впервые</w:t>
      </w:r>
      <w:r>
        <w:rPr/>
        <w:t> </w:t>
      </w:r>
      <w:r>
        <w:rPr>
          <w:spacing w:val="-10"/>
        </w:rPr>
        <w:t>20-метровую</w:t>
      </w:r>
      <w:r>
        <w:rPr>
          <w:spacing w:val="-1"/>
        </w:rPr>
        <w:t> </w:t>
      </w:r>
      <w:r>
        <w:rPr>
          <w:spacing w:val="-10"/>
        </w:rPr>
        <w:t>отметку</w:t>
      </w:r>
      <w:r>
        <w:rPr>
          <w:spacing w:val="-3"/>
        </w:rPr>
        <w:t> </w:t>
      </w:r>
      <w:r>
        <w:rPr>
          <w:spacing w:val="-10"/>
        </w:rPr>
        <w:t>преодолел</w:t>
      </w:r>
      <w:r>
        <w:rPr/>
        <w:t> </w:t>
      </w:r>
      <w:r>
        <w:rPr>
          <w:spacing w:val="-10"/>
        </w:rPr>
        <w:t>американец</w:t>
      </w:r>
      <w:r>
        <w:rPr/>
        <w:t> </w:t>
      </w:r>
      <w:r>
        <w:rPr>
          <w:spacing w:val="-10"/>
        </w:rPr>
        <w:t>Д.Лонг,</w:t>
      </w:r>
      <w:r>
        <w:rPr/>
        <w:t> </w:t>
      </w:r>
      <w:r>
        <w:rPr>
          <w:spacing w:val="-10"/>
        </w:rPr>
        <w:t>затем </w:t>
      </w:r>
      <w:r>
        <w:rPr>
          <w:spacing w:val="-14"/>
        </w:rPr>
        <w:t>р.</w:t>
      </w:r>
      <w:r>
        <w:rPr/>
        <w:t> </w:t>
      </w:r>
      <w:r>
        <w:rPr>
          <w:spacing w:val="-14"/>
        </w:rPr>
        <w:t>Матсон</w:t>
      </w:r>
      <w:r>
        <w:rPr/>
        <w:t> </w:t>
      </w:r>
      <w:r>
        <w:rPr>
          <w:spacing w:val="-14"/>
        </w:rPr>
        <w:t>улучшает</w:t>
      </w:r>
      <w:r>
        <w:rPr/>
        <w:t> </w:t>
      </w:r>
      <w:r>
        <w:rPr>
          <w:spacing w:val="-14"/>
        </w:rPr>
        <w:t>результат,</w:t>
      </w:r>
      <w:r>
        <w:rPr>
          <w:spacing w:val="1"/>
        </w:rPr>
        <w:t> </w:t>
      </w:r>
      <w:r>
        <w:rPr>
          <w:spacing w:val="-14"/>
        </w:rPr>
        <w:t>доводя</w:t>
      </w:r>
      <w:r>
        <w:rPr/>
        <w:t> </w:t>
      </w:r>
      <w:r>
        <w:rPr>
          <w:spacing w:val="-14"/>
        </w:rPr>
        <w:t>его</w:t>
      </w:r>
      <w:r>
        <w:rPr/>
        <w:t> </w:t>
      </w:r>
      <w:r>
        <w:rPr>
          <w:spacing w:val="-14"/>
        </w:rPr>
        <w:t>до</w:t>
      </w:r>
      <w:r>
        <w:rPr/>
        <w:t> </w:t>
      </w:r>
      <w:r>
        <w:rPr>
          <w:spacing w:val="-14"/>
        </w:rPr>
        <w:t>21,78</w:t>
      </w:r>
      <w:r>
        <w:rPr>
          <w:spacing w:val="1"/>
        </w:rPr>
        <w:t> </w:t>
      </w:r>
      <w:r>
        <w:rPr>
          <w:spacing w:val="-14"/>
        </w:rPr>
        <w:t>м.</w:t>
      </w:r>
      <w:r>
        <w:rPr/>
        <w:t> </w:t>
      </w:r>
      <w:r>
        <w:rPr>
          <w:spacing w:val="-14"/>
        </w:rPr>
        <w:t>В</w:t>
      </w:r>
      <w:r>
        <w:rPr/>
        <w:t> </w:t>
      </w:r>
      <w:r>
        <w:rPr>
          <w:spacing w:val="-14"/>
        </w:rPr>
        <w:t>1976</w:t>
      </w:r>
      <w:r>
        <w:rPr/>
        <w:t> </w:t>
      </w:r>
      <w:r>
        <w:rPr>
          <w:spacing w:val="-14"/>
        </w:rPr>
        <w:t>г.</w:t>
      </w:r>
      <w:r>
        <w:rPr>
          <w:spacing w:val="1"/>
        </w:rPr>
        <w:t> </w:t>
      </w:r>
      <w:r>
        <w:rPr>
          <w:spacing w:val="-14"/>
        </w:rPr>
        <w:t>за</w:t>
      </w:r>
      <w:r>
        <w:rPr/>
        <w:t> </w:t>
      </w:r>
      <w:r>
        <w:rPr>
          <w:spacing w:val="-14"/>
        </w:rPr>
        <w:t>две</w:t>
      </w:r>
      <w:r>
        <w:rPr/>
        <w:t> </w:t>
      </w:r>
      <w:r>
        <w:rPr>
          <w:spacing w:val="-14"/>
        </w:rPr>
        <w:t>недели </w:t>
      </w:r>
      <w:r>
        <w:rPr>
          <w:spacing w:val="-10"/>
        </w:rPr>
        <w:t>до</w:t>
      </w:r>
      <w:r>
        <w:rPr>
          <w:spacing w:val="-2"/>
        </w:rPr>
        <w:t> </w:t>
      </w:r>
      <w:r>
        <w:rPr>
          <w:spacing w:val="-10"/>
        </w:rPr>
        <w:t>Олимпиады,</w:t>
      </w:r>
      <w:r>
        <w:rPr/>
        <w:t> </w:t>
      </w:r>
      <w:r>
        <w:rPr>
          <w:spacing w:val="-10"/>
        </w:rPr>
        <w:t>русский</w:t>
      </w:r>
      <w:r>
        <w:rPr>
          <w:spacing w:val="-4"/>
        </w:rPr>
        <w:t> </w:t>
      </w:r>
      <w:r>
        <w:rPr>
          <w:spacing w:val="-10"/>
        </w:rPr>
        <w:t>легкоатлет</w:t>
      </w:r>
      <w:r>
        <w:rPr>
          <w:spacing w:val="-1"/>
        </w:rPr>
        <w:t> </w:t>
      </w:r>
      <w:r>
        <w:rPr>
          <w:spacing w:val="-10"/>
        </w:rPr>
        <w:t>А.</w:t>
      </w:r>
      <w:r>
        <w:rPr>
          <w:spacing w:val="-1"/>
        </w:rPr>
        <w:t> </w:t>
      </w:r>
      <w:r>
        <w:rPr>
          <w:spacing w:val="-10"/>
        </w:rPr>
        <w:t>Барышников</w:t>
      </w:r>
      <w:r>
        <w:rPr>
          <w:spacing w:val="-2"/>
        </w:rPr>
        <w:t> </w:t>
      </w:r>
      <w:r>
        <w:rPr>
          <w:spacing w:val="-10"/>
        </w:rPr>
        <w:t>впервые</w:t>
      </w:r>
      <w:r>
        <w:rPr>
          <w:spacing w:val="-1"/>
        </w:rPr>
        <w:t> </w:t>
      </w:r>
      <w:r>
        <w:rPr>
          <w:spacing w:val="-10"/>
        </w:rPr>
        <w:t>отбирает</w:t>
      </w:r>
      <w:r>
        <w:rPr>
          <w:spacing w:val="-1"/>
        </w:rPr>
        <w:t> </w:t>
      </w:r>
      <w:r>
        <w:rPr>
          <w:spacing w:val="-10"/>
        </w:rPr>
        <w:t>ми- </w:t>
      </w:r>
      <w:r>
        <w:rPr/>
        <w:t>ровой</w:t>
      </w:r>
      <w:r>
        <w:rPr>
          <w:spacing w:val="-14"/>
        </w:rPr>
        <w:t> </w:t>
      </w:r>
      <w:r>
        <w:rPr/>
        <w:t>рекорд</w:t>
      </w:r>
      <w:r>
        <w:rPr>
          <w:spacing w:val="-14"/>
        </w:rPr>
        <w:t> </w:t>
      </w:r>
      <w:r>
        <w:rPr/>
        <w:t>у</w:t>
      </w:r>
      <w:r>
        <w:rPr>
          <w:spacing w:val="-14"/>
        </w:rPr>
        <w:t> </w:t>
      </w:r>
      <w:r>
        <w:rPr/>
        <w:t>американцев,</w:t>
      </w:r>
      <w:r>
        <w:rPr>
          <w:spacing w:val="-13"/>
        </w:rPr>
        <w:t> </w:t>
      </w:r>
      <w:r>
        <w:rPr/>
        <w:t>толкая</w:t>
      </w:r>
      <w:r>
        <w:rPr>
          <w:spacing w:val="-14"/>
        </w:rPr>
        <w:t> </w:t>
      </w:r>
      <w:r>
        <w:rPr/>
        <w:t>ядро</w:t>
      </w:r>
      <w:r>
        <w:rPr>
          <w:spacing w:val="-14"/>
        </w:rPr>
        <w:t> </w:t>
      </w:r>
      <w:r>
        <w:rPr/>
        <w:t>на</w:t>
      </w:r>
      <w:r>
        <w:rPr>
          <w:spacing w:val="-14"/>
        </w:rPr>
        <w:t> </w:t>
      </w:r>
      <w:r>
        <w:rPr/>
        <w:t>22</w:t>
      </w:r>
      <w:r>
        <w:rPr>
          <w:spacing w:val="-13"/>
        </w:rPr>
        <w:t> </w:t>
      </w:r>
      <w:r>
        <w:rPr/>
        <w:t>метра!</w:t>
      </w:r>
      <w:r>
        <w:rPr>
          <w:spacing w:val="-14"/>
        </w:rPr>
        <w:t> </w:t>
      </w:r>
      <w:r>
        <w:rPr/>
        <w:t>Причем</w:t>
      </w:r>
      <w:r>
        <w:rPr>
          <w:spacing w:val="-14"/>
        </w:rPr>
        <w:t> </w:t>
      </w:r>
      <w:r>
        <w:rPr/>
        <w:t>он</w:t>
      </w:r>
      <w:r>
        <w:rPr>
          <w:spacing w:val="-14"/>
        </w:rPr>
        <w:t> </w:t>
      </w:r>
      <w:r>
        <w:rPr/>
        <w:t>ис- </w:t>
      </w:r>
      <w:r>
        <w:rPr>
          <w:spacing w:val="-8"/>
        </w:rPr>
        <w:t>пользует</w:t>
      </w:r>
      <w:r>
        <w:rPr>
          <w:spacing w:val="-6"/>
        </w:rPr>
        <w:t> </w:t>
      </w:r>
      <w:r>
        <w:rPr>
          <w:spacing w:val="-8"/>
        </w:rPr>
        <w:t>при</w:t>
      </w:r>
      <w:r>
        <w:rPr>
          <w:spacing w:val="-6"/>
        </w:rPr>
        <w:t> </w:t>
      </w:r>
      <w:r>
        <w:rPr>
          <w:spacing w:val="-8"/>
        </w:rPr>
        <w:t>этом</w:t>
      </w:r>
      <w:r>
        <w:rPr>
          <w:spacing w:val="-6"/>
        </w:rPr>
        <w:t> </w:t>
      </w:r>
      <w:r>
        <w:rPr>
          <w:spacing w:val="-8"/>
        </w:rPr>
        <w:t>совершенно</w:t>
      </w:r>
      <w:r>
        <w:rPr>
          <w:spacing w:val="-5"/>
        </w:rPr>
        <w:t> </w:t>
      </w:r>
      <w:r>
        <w:rPr>
          <w:spacing w:val="-8"/>
        </w:rPr>
        <w:t>новую</w:t>
      </w:r>
      <w:r>
        <w:rPr>
          <w:spacing w:val="-6"/>
        </w:rPr>
        <w:t> </w:t>
      </w:r>
      <w:r>
        <w:rPr>
          <w:spacing w:val="-8"/>
        </w:rPr>
        <w:t>технику</w:t>
      </w:r>
      <w:r>
        <w:rPr>
          <w:spacing w:val="-5"/>
        </w:rPr>
        <w:t> </w:t>
      </w:r>
      <w:r>
        <w:rPr>
          <w:spacing w:val="-8"/>
        </w:rPr>
        <w:t>толкания</w:t>
      </w:r>
      <w:r>
        <w:rPr>
          <w:spacing w:val="-6"/>
        </w:rPr>
        <w:t> </w:t>
      </w:r>
      <w:r>
        <w:rPr>
          <w:spacing w:val="-8"/>
        </w:rPr>
        <w:t>ядра,</w:t>
      </w:r>
      <w:r>
        <w:rPr>
          <w:spacing w:val="-6"/>
        </w:rPr>
        <w:t> </w:t>
      </w:r>
      <w:r>
        <w:rPr>
          <w:spacing w:val="-8"/>
        </w:rPr>
        <w:t>не</w:t>
      </w:r>
      <w:r>
        <w:rPr>
          <w:spacing w:val="-4"/>
        </w:rPr>
        <w:t> </w:t>
      </w:r>
      <w:r>
        <w:rPr>
          <w:spacing w:val="-8"/>
        </w:rPr>
        <w:t>со</w:t>
      </w:r>
      <w:r>
        <w:rPr>
          <w:spacing w:val="-6"/>
        </w:rPr>
        <w:t> </w:t>
      </w:r>
      <w:r>
        <w:rPr>
          <w:spacing w:val="-8"/>
        </w:rPr>
        <w:t>скач- </w:t>
      </w:r>
      <w:r>
        <w:rPr/>
        <w:t>ка, а с поворота.</w:t>
      </w:r>
    </w:p>
    <w:p>
      <w:pPr>
        <w:pStyle w:val="BodyText"/>
        <w:spacing w:line="208" w:lineRule="auto" w:before="18"/>
        <w:ind w:left="144" w:right="276" w:firstLine="269"/>
      </w:pPr>
      <w:r>
        <w:rPr>
          <w:spacing w:val="-10"/>
        </w:rPr>
        <w:t>В</w:t>
      </w:r>
      <w:r>
        <w:rPr>
          <w:spacing w:val="-4"/>
        </w:rPr>
        <w:t> </w:t>
      </w:r>
      <w:r>
        <w:rPr>
          <w:spacing w:val="-10"/>
        </w:rPr>
        <w:t>настоящее</w:t>
      </w:r>
      <w:r>
        <w:rPr>
          <w:spacing w:val="-4"/>
        </w:rPr>
        <w:t> </w:t>
      </w:r>
      <w:r>
        <w:rPr>
          <w:spacing w:val="-10"/>
        </w:rPr>
        <w:t>время</w:t>
      </w:r>
      <w:r>
        <w:rPr>
          <w:spacing w:val="-4"/>
        </w:rPr>
        <w:t> </w:t>
      </w:r>
      <w:r>
        <w:rPr>
          <w:spacing w:val="-10"/>
        </w:rPr>
        <w:t>мировой</w:t>
      </w:r>
      <w:r>
        <w:rPr>
          <w:spacing w:val="-3"/>
        </w:rPr>
        <w:t> </w:t>
      </w:r>
      <w:r>
        <w:rPr>
          <w:spacing w:val="-10"/>
        </w:rPr>
        <w:t>рекорд</w:t>
      </w:r>
      <w:r>
        <w:rPr>
          <w:spacing w:val="-4"/>
        </w:rPr>
        <w:t> </w:t>
      </w:r>
      <w:r>
        <w:rPr>
          <w:spacing w:val="-10"/>
        </w:rPr>
        <w:t>в</w:t>
      </w:r>
      <w:r>
        <w:rPr>
          <w:spacing w:val="-4"/>
        </w:rPr>
        <w:t> </w:t>
      </w:r>
      <w:r>
        <w:rPr>
          <w:spacing w:val="-10"/>
        </w:rPr>
        <w:t>толкании</w:t>
      </w:r>
      <w:r>
        <w:rPr>
          <w:spacing w:val="-4"/>
        </w:rPr>
        <w:t> </w:t>
      </w:r>
      <w:r>
        <w:rPr>
          <w:spacing w:val="-10"/>
        </w:rPr>
        <w:t>ядра</w:t>
      </w:r>
      <w:r>
        <w:rPr>
          <w:spacing w:val="-3"/>
        </w:rPr>
        <w:t> </w:t>
      </w:r>
      <w:r>
        <w:rPr>
          <w:spacing w:val="-10"/>
        </w:rPr>
        <w:t>принадлежит</w:t>
      </w:r>
      <w:r>
        <w:rPr>
          <w:spacing w:val="-4"/>
        </w:rPr>
        <w:t> </w:t>
      </w:r>
      <w:r>
        <w:rPr>
          <w:spacing w:val="-10"/>
        </w:rPr>
        <w:t>аме- </w:t>
      </w:r>
      <w:r>
        <w:rPr>
          <w:spacing w:val="-4"/>
        </w:rPr>
        <w:t>риканцу</w:t>
      </w:r>
      <w:r>
        <w:rPr>
          <w:spacing w:val="-10"/>
        </w:rPr>
        <w:t> </w:t>
      </w:r>
      <w:r>
        <w:rPr>
          <w:spacing w:val="-4"/>
        </w:rPr>
        <w:t>Р.Барнсу</w:t>
      </w:r>
      <w:r>
        <w:rPr>
          <w:spacing w:val="-10"/>
        </w:rPr>
        <w:t> </w:t>
      </w:r>
      <w:r>
        <w:rPr>
          <w:spacing w:val="-4"/>
        </w:rPr>
        <w:t>—</w:t>
      </w:r>
      <w:r>
        <w:rPr>
          <w:spacing w:val="-10"/>
        </w:rPr>
        <w:t> </w:t>
      </w:r>
      <w:r>
        <w:rPr>
          <w:spacing w:val="-4"/>
        </w:rPr>
        <w:t>23,12</w:t>
      </w:r>
      <w:r>
        <w:rPr>
          <w:spacing w:val="-9"/>
        </w:rPr>
        <w:t> </w:t>
      </w:r>
      <w:r>
        <w:rPr>
          <w:spacing w:val="-4"/>
        </w:rPr>
        <w:t>м,</w:t>
      </w:r>
      <w:r>
        <w:rPr>
          <w:spacing w:val="-10"/>
        </w:rPr>
        <w:t> </w:t>
      </w:r>
      <w:r>
        <w:rPr>
          <w:spacing w:val="-4"/>
        </w:rPr>
        <w:t>а</w:t>
      </w:r>
      <w:r>
        <w:rPr>
          <w:spacing w:val="-10"/>
        </w:rPr>
        <w:t> </w:t>
      </w:r>
      <w:r>
        <w:rPr>
          <w:spacing w:val="-4"/>
        </w:rPr>
        <w:t>впервые</w:t>
      </w:r>
      <w:r>
        <w:rPr>
          <w:spacing w:val="-10"/>
        </w:rPr>
        <w:t> </w:t>
      </w:r>
      <w:r>
        <w:rPr>
          <w:spacing w:val="-4"/>
        </w:rPr>
        <w:t>23-метровый</w:t>
      </w:r>
      <w:r>
        <w:rPr>
          <w:spacing w:val="-9"/>
        </w:rPr>
        <w:t> </w:t>
      </w:r>
      <w:r>
        <w:rPr>
          <w:spacing w:val="-4"/>
        </w:rPr>
        <w:t>рубеж</w:t>
      </w:r>
      <w:r>
        <w:rPr>
          <w:spacing w:val="-10"/>
        </w:rPr>
        <w:t> </w:t>
      </w:r>
      <w:r>
        <w:rPr>
          <w:spacing w:val="-4"/>
        </w:rPr>
        <w:t>преодолел </w:t>
      </w:r>
      <w:r>
        <w:rPr>
          <w:spacing w:val="-6"/>
        </w:rPr>
        <w:t>немец</w:t>
      </w:r>
      <w:r>
        <w:rPr>
          <w:spacing w:val="-8"/>
        </w:rPr>
        <w:t> </w:t>
      </w:r>
      <w:r>
        <w:rPr>
          <w:spacing w:val="-6"/>
        </w:rPr>
        <w:t>У.Тиммерман</w:t>
      </w:r>
      <w:r>
        <w:rPr>
          <w:spacing w:val="-8"/>
        </w:rPr>
        <w:t> </w:t>
      </w:r>
      <w:r>
        <w:rPr>
          <w:spacing w:val="-6"/>
        </w:rPr>
        <w:t>в</w:t>
      </w:r>
      <w:r>
        <w:rPr>
          <w:spacing w:val="-8"/>
        </w:rPr>
        <w:t> </w:t>
      </w:r>
      <w:r>
        <w:rPr>
          <w:spacing w:val="-6"/>
        </w:rPr>
        <w:t>1988</w:t>
      </w:r>
      <w:r>
        <w:rPr>
          <w:spacing w:val="-7"/>
        </w:rPr>
        <w:t> </w:t>
      </w:r>
      <w:r>
        <w:rPr>
          <w:spacing w:val="-6"/>
        </w:rPr>
        <w:t>г.</w:t>
      </w:r>
      <w:r>
        <w:rPr>
          <w:spacing w:val="-8"/>
        </w:rPr>
        <w:t> </w:t>
      </w:r>
      <w:r>
        <w:rPr>
          <w:spacing w:val="-6"/>
        </w:rPr>
        <w:t>Рекорд</w:t>
      </w:r>
      <w:r>
        <w:rPr>
          <w:spacing w:val="-8"/>
        </w:rPr>
        <w:t> </w:t>
      </w:r>
      <w:r>
        <w:rPr>
          <w:spacing w:val="-6"/>
        </w:rPr>
        <w:t>Барнса</w:t>
      </w:r>
      <w:r>
        <w:rPr>
          <w:spacing w:val="-8"/>
        </w:rPr>
        <w:t> </w:t>
      </w:r>
      <w:r>
        <w:rPr>
          <w:spacing w:val="-6"/>
        </w:rPr>
        <w:t>установлен</w:t>
      </w:r>
      <w:r>
        <w:rPr>
          <w:spacing w:val="-7"/>
        </w:rPr>
        <w:t> </w:t>
      </w:r>
      <w:r>
        <w:rPr>
          <w:spacing w:val="-6"/>
        </w:rPr>
        <w:t>в</w:t>
      </w:r>
      <w:r>
        <w:rPr>
          <w:spacing w:val="-8"/>
        </w:rPr>
        <w:t> </w:t>
      </w:r>
      <w:r>
        <w:rPr>
          <w:spacing w:val="-6"/>
        </w:rPr>
        <w:t>1990</w:t>
      </w:r>
      <w:r>
        <w:rPr>
          <w:spacing w:val="-7"/>
        </w:rPr>
        <w:t> </w:t>
      </w:r>
      <w:r>
        <w:rPr>
          <w:spacing w:val="-6"/>
        </w:rPr>
        <w:t>г.</w:t>
      </w:r>
      <w:r>
        <w:rPr>
          <w:spacing w:val="-7"/>
        </w:rPr>
        <w:t> </w:t>
      </w:r>
      <w:r>
        <w:rPr>
          <w:spacing w:val="-6"/>
        </w:rPr>
        <w:t>и</w:t>
      </w:r>
      <w:r>
        <w:rPr>
          <w:spacing w:val="-8"/>
        </w:rPr>
        <w:t> </w:t>
      </w:r>
      <w:r>
        <w:rPr>
          <w:spacing w:val="-6"/>
        </w:rPr>
        <w:t>дер- </w:t>
      </w:r>
      <w:r>
        <w:rPr/>
        <w:t>жится уже более 10 лет.</w:t>
      </w:r>
    </w:p>
    <w:p>
      <w:pPr>
        <w:pStyle w:val="BodyText"/>
        <w:spacing w:line="204" w:lineRule="auto" w:before="2"/>
        <w:ind w:left="149" w:right="258" w:firstLine="264"/>
      </w:pPr>
      <w:r>
        <w:rPr>
          <w:spacing w:val="-6"/>
        </w:rPr>
        <w:t>Женщины</w:t>
      </w:r>
      <w:r>
        <w:rPr>
          <w:spacing w:val="-7"/>
        </w:rPr>
        <w:t> </w:t>
      </w:r>
      <w:r>
        <w:rPr>
          <w:spacing w:val="-6"/>
        </w:rPr>
        <w:t>стали</w:t>
      </w:r>
      <w:r>
        <w:rPr>
          <w:spacing w:val="-8"/>
        </w:rPr>
        <w:t> </w:t>
      </w:r>
      <w:r>
        <w:rPr>
          <w:spacing w:val="-6"/>
        </w:rPr>
        <w:t>участвовать</w:t>
      </w:r>
      <w:r>
        <w:rPr>
          <w:spacing w:val="-7"/>
        </w:rPr>
        <w:t> </w:t>
      </w:r>
      <w:r>
        <w:rPr>
          <w:spacing w:val="-6"/>
        </w:rPr>
        <w:t>в</w:t>
      </w:r>
      <w:r>
        <w:rPr>
          <w:spacing w:val="-8"/>
        </w:rPr>
        <w:t> </w:t>
      </w:r>
      <w:r>
        <w:rPr>
          <w:spacing w:val="-6"/>
        </w:rPr>
        <w:t>соревнованиях</w:t>
      </w:r>
      <w:r>
        <w:rPr>
          <w:spacing w:val="-8"/>
        </w:rPr>
        <w:t> </w:t>
      </w:r>
      <w:r>
        <w:rPr>
          <w:spacing w:val="-6"/>
        </w:rPr>
        <w:t>по</w:t>
      </w:r>
      <w:r>
        <w:rPr>
          <w:spacing w:val="-8"/>
        </w:rPr>
        <w:t> </w:t>
      </w:r>
      <w:r>
        <w:rPr>
          <w:spacing w:val="-6"/>
        </w:rPr>
        <w:t>толканию</w:t>
      </w:r>
      <w:r>
        <w:rPr>
          <w:spacing w:val="-7"/>
        </w:rPr>
        <w:t> </w:t>
      </w:r>
      <w:r>
        <w:rPr>
          <w:spacing w:val="-6"/>
        </w:rPr>
        <w:t>ядра</w:t>
      </w:r>
      <w:r>
        <w:rPr>
          <w:spacing w:val="-7"/>
        </w:rPr>
        <w:t> </w:t>
      </w:r>
      <w:r>
        <w:rPr>
          <w:spacing w:val="-6"/>
        </w:rPr>
        <w:t>зна- чительно позже. Официально в 1922 г. определилась первая чемпионка </w:t>
      </w:r>
      <w:r>
        <w:rPr>
          <w:spacing w:val="-2"/>
        </w:rPr>
        <w:t>СССР</w:t>
      </w:r>
      <w:r>
        <w:rPr>
          <w:spacing w:val="-12"/>
        </w:rPr>
        <w:t> </w:t>
      </w:r>
      <w:r>
        <w:rPr>
          <w:spacing w:val="-2"/>
        </w:rPr>
        <w:t>в</w:t>
      </w:r>
      <w:r>
        <w:rPr>
          <w:spacing w:val="-12"/>
        </w:rPr>
        <w:t> </w:t>
      </w:r>
      <w:r>
        <w:rPr>
          <w:spacing w:val="-2"/>
        </w:rPr>
        <w:t>этом</w:t>
      </w:r>
      <w:r>
        <w:rPr>
          <w:spacing w:val="-12"/>
        </w:rPr>
        <w:t> </w:t>
      </w:r>
      <w:r>
        <w:rPr>
          <w:spacing w:val="-2"/>
        </w:rPr>
        <w:t>виде.</w:t>
      </w:r>
      <w:r>
        <w:rPr>
          <w:spacing w:val="-11"/>
        </w:rPr>
        <w:t> </w:t>
      </w:r>
      <w:r>
        <w:rPr>
          <w:spacing w:val="-2"/>
        </w:rPr>
        <w:t>А</w:t>
      </w:r>
      <w:r>
        <w:rPr>
          <w:spacing w:val="-12"/>
        </w:rPr>
        <w:t> </w:t>
      </w:r>
      <w:r>
        <w:rPr>
          <w:spacing w:val="-2"/>
        </w:rPr>
        <w:t>первый</w:t>
      </w:r>
      <w:r>
        <w:rPr>
          <w:spacing w:val="-12"/>
        </w:rPr>
        <w:t> </w:t>
      </w:r>
      <w:r>
        <w:rPr>
          <w:spacing w:val="-2"/>
        </w:rPr>
        <w:t>официальный</w:t>
      </w:r>
      <w:r>
        <w:rPr>
          <w:spacing w:val="-12"/>
        </w:rPr>
        <w:t> </w:t>
      </w:r>
      <w:r>
        <w:rPr>
          <w:spacing w:val="-2"/>
        </w:rPr>
        <w:t>мировой</w:t>
      </w:r>
      <w:r>
        <w:rPr>
          <w:spacing w:val="-11"/>
        </w:rPr>
        <w:t> </w:t>
      </w:r>
      <w:r>
        <w:rPr>
          <w:spacing w:val="-2"/>
        </w:rPr>
        <w:t>рекорд</w:t>
      </w:r>
      <w:r>
        <w:rPr>
          <w:spacing w:val="-12"/>
        </w:rPr>
        <w:t> </w:t>
      </w:r>
      <w:r>
        <w:rPr>
          <w:spacing w:val="-2"/>
        </w:rPr>
        <w:t>был</w:t>
      </w:r>
      <w:r>
        <w:rPr>
          <w:spacing w:val="-12"/>
        </w:rPr>
        <w:t> </w:t>
      </w:r>
      <w:r>
        <w:rPr>
          <w:spacing w:val="-2"/>
        </w:rPr>
        <w:t>уста- </w:t>
      </w:r>
      <w:r>
        <w:rPr>
          <w:spacing w:val="-12"/>
        </w:rPr>
        <w:t>новлен</w:t>
      </w:r>
      <w:r>
        <w:rPr>
          <w:spacing w:val="-1"/>
        </w:rPr>
        <w:t> </w:t>
      </w:r>
      <w:r>
        <w:rPr>
          <w:spacing w:val="-12"/>
        </w:rPr>
        <w:t>в</w:t>
      </w:r>
      <w:r>
        <w:rPr/>
        <w:t> </w:t>
      </w:r>
      <w:r>
        <w:rPr>
          <w:spacing w:val="-12"/>
        </w:rPr>
        <w:t>1926</w:t>
      </w:r>
      <w:r>
        <w:rPr>
          <w:spacing w:val="-2"/>
        </w:rPr>
        <w:t> </w:t>
      </w:r>
      <w:r>
        <w:rPr>
          <w:spacing w:val="-12"/>
        </w:rPr>
        <w:t>г.</w:t>
      </w:r>
      <w:r>
        <w:rPr>
          <w:spacing w:val="1"/>
        </w:rPr>
        <w:t> </w:t>
      </w:r>
      <w:r>
        <w:rPr>
          <w:spacing w:val="-12"/>
        </w:rPr>
        <w:t>австрийкой</w:t>
      </w:r>
      <w:r>
        <w:rPr/>
        <w:t> </w:t>
      </w:r>
      <w:r>
        <w:rPr>
          <w:spacing w:val="-12"/>
        </w:rPr>
        <w:t>Х.Кеплль</w:t>
      </w:r>
      <w:r>
        <w:rPr>
          <w:spacing w:val="-2"/>
        </w:rPr>
        <w:t> </w:t>
      </w:r>
      <w:r>
        <w:rPr>
          <w:spacing w:val="-12"/>
        </w:rPr>
        <w:t>—</w:t>
      </w:r>
      <w:r>
        <w:rPr>
          <w:spacing w:val="1"/>
        </w:rPr>
        <w:t> </w:t>
      </w:r>
      <w:r>
        <w:rPr>
          <w:spacing w:val="-12"/>
        </w:rPr>
        <w:t>9,57</w:t>
      </w:r>
      <w:r>
        <w:rPr>
          <w:spacing w:val="-2"/>
        </w:rPr>
        <w:t> </w:t>
      </w:r>
      <w:r>
        <w:rPr>
          <w:spacing w:val="-12"/>
        </w:rPr>
        <w:t>м.</w:t>
      </w:r>
      <w:r>
        <w:rPr>
          <w:spacing w:val="1"/>
        </w:rPr>
        <w:t> </w:t>
      </w:r>
      <w:r>
        <w:rPr>
          <w:spacing w:val="-12"/>
        </w:rPr>
        <w:t>В</w:t>
      </w:r>
      <w:r>
        <w:rPr>
          <w:spacing w:val="-2"/>
        </w:rPr>
        <w:t> </w:t>
      </w:r>
      <w:r>
        <w:rPr>
          <w:spacing w:val="-12"/>
        </w:rPr>
        <w:t>1938</w:t>
      </w:r>
      <w:r>
        <w:rPr>
          <w:spacing w:val="-2"/>
        </w:rPr>
        <w:t> </w:t>
      </w:r>
      <w:r>
        <w:rPr>
          <w:spacing w:val="-12"/>
        </w:rPr>
        <w:t>г.</w:t>
      </w:r>
      <w:r>
        <w:rPr>
          <w:spacing w:val="-2"/>
        </w:rPr>
        <w:t> </w:t>
      </w:r>
      <w:r>
        <w:rPr>
          <w:spacing w:val="-12"/>
        </w:rPr>
        <w:t>впервые</w:t>
      </w:r>
      <w:r>
        <w:rPr>
          <w:spacing w:val="-1"/>
        </w:rPr>
        <w:t> </w:t>
      </w:r>
      <w:r>
        <w:rPr>
          <w:spacing w:val="-12"/>
        </w:rPr>
        <w:t>женщи- </w:t>
      </w:r>
      <w:r>
        <w:rPr/>
        <w:t>ны толкали</w:t>
      </w:r>
      <w:r>
        <w:rPr>
          <w:spacing w:val="-1"/>
        </w:rPr>
        <w:t> </w:t>
      </w:r>
      <w:r>
        <w:rPr/>
        <w:t>ядро на чемпионате Европы,</w:t>
      </w:r>
      <w:r>
        <w:rPr>
          <w:spacing w:val="-2"/>
        </w:rPr>
        <w:t> </w:t>
      </w:r>
      <w:r>
        <w:rPr/>
        <w:t>а с 1948 г. женщины стали </w:t>
      </w:r>
      <w:r>
        <w:rPr>
          <w:spacing w:val="-14"/>
        </w:rPr>
        <w:t>участвовать</w:t>
      </w:r>
      <w:r>
        <w:rPr>
          <w:spacing w:val="6"/>
        </w:rPr>
        <w:t> </w:t>
      </w:r>
      <w:r>
        <w:rPr>
          <w:spacing w:val="-14"/>
        </w:rPr>
        <w:t>в</w:t>
      </w:r>
      <w:r>
        <w:rPr>
          <w:spacing w:val="4"/>
        </w:rPr>
        <w:t> </w:t>
      </w:r>
      <w:r>
        <w:rPr>
          <w:spacing w:val="-14"/>
        </w:rPr>
        <w:t>этом</w:t>
      </w:r>
      <w:r>
        <w:rPr>
          <w:spacing w:val="6"/>
        </w:rPr>
        <w:t> </w:t>
      </w:r>
      <w:r>
        <w:rPr>
          <w:spacing w:val="-14"/>
        </w:rPr>
        <w:t>виде</w:t>
      </w:r>
      <w:r>
        <w:rPr>
          <w:spacing w:val="7"/>
        </w:rPr>
        <w:t> </w:t>
      </w:r>
      <w:r>
        <w:rPr>
          <w:spacing w:val="-14"/>
        </w:rPr>
        <w:t>на</w:t>
      </w:r>
      <w:r>
        <w:rPr>
          <w:spacing w:val="7"/>
        </w:rPr>
        <w:t> </w:t>
      </w:r>
      <w:r>
        <w:rPr>
          <w:spacing w:val="-14"/>
        </w:rPr>
        <w:t>Олимпиадах.</w:t>
      </w:r>
      <w:r>
        <w:rPr>
          <w:spacing w:val="3"/>
        </w:rPr>
        <w:t> </w:t>
      </w:r>
      <w:r>
        <w:rPr>
          <w:spacing w:val="-14"/>
        </w:rPr>
        <w:t>В</w:t>
      </w:r>
      <w:r>
        <w:rPr>
          <w:spacing w:val="4"/>
        </w:rPr>
        <w:t> </w:t>
      </w:r>
      <w:r>
        <w:rPr>
          <w:spacing w:val="-14"/>
        </w:rPr>
        <w:t>1969</w:t>
      </w:r>
      <w:r>
        <w:rPr>
          <w:spacing w:val="3"/>
        </w:rPr>
        <w:t> </w:t>
      </w:r>
      <w:r>
        <w:rPr>
          <w:spacing w:val="-14"/>
        </w:rPr>
        <w:t>г.</w:t>
      </w:r>
      <w:r>
        <w:rPr>
          <w:spacing w:val="6"/>
        </w:rPr>
        <w:t> </w:t>
      </w:r>
      <w:r>
        <w:rPr>
          <w:spacing w:val="-14"/>
        </w:rPr>
        <w:t>Н.Чижова</w:t>
      </w:r>
      <w:r>
        <w:rPr>
          <w:spacing w:val="7"/>
        </w:rPr>
        <w:t> </w:t>
      </w:r>
      <w:r>
        <w:rPr>
          <w:spacing w:val="-14"/>
        </w:rPr>
        <w:t>на</w:t>
      </w:r>
      <w:r>
        <w:rPr>
          <w:spacing w:val="7"/>
        </w:rPr>
        <w:t> </w:t>
      </w:r>
      <w:r>
        <w:rPr>
          <w:spacing w:val="-14"/>
        </w:rPr>
        <w:t>чемпионате </w:t>
      </w:r>
      <w:r>
        <w:rPr>
          <w:spacing w:val="-4"/>
        </w:rPr>
        <w:t>Европы</w:t>
      </w:r>
      <w:r>
        <w:rPr>
          <w:spacing w:val="-10"/>
        </w:rPr>
        <w:t> </w:t>
      </w:r>
      <w:r>
        <w:rPr>
          <w:spacing w:val="-4"/>
        </w:rPr>
        <w:t>показала</w:t>
      </w:r>
      <w:r>
        <w:rPr>
          <w:spacing w:val="-10"/>
        </w:rPr>
        <w:t> </w:t>
      </w:r>
      <w:r>
        <w:rPr>
          <w:spacing w:val="-4"/>
        </w:rPr>
        <w:t>результат</w:t>
      </w:r>
      <w:r>
        <w:rPr>
          <w:spacing w:val="-10"/>
        </w:rPr>
        <w:t> </w:t>
      </w:r>
      <w:r>
        <w:rPr>
          <w:spacing w:val="-4"/>
        </w:rPr>
        <w:t>—</w:t>
      </w:r>
      <w:r>
        <w:rPr>
          <w:spacing w:val="-9"/>
        </w:rPr>
        <w:t> </w:t>
      </w:r>
      <w:r>
        <w:rPr>
          <w:spacing w:val="-4"/>
        </w:rPr>
        <w:t>20,43</w:t>
      </w:r>
      <w:r>
        <w:rPr>
          <w:spacing w:val="-10"/>
        </w:rPr>
        <w:t> </w:t>
      </w:r>
      <w:r>
        <w:rPr>
          <w:spacing w:val="-4"/>
        </w:rPr>
        <w:t>м.</w:t>
      </w:r>
      <w:r>
        <w:rPr>
          <w:spacing w:val="-10"/>
        </w:rPr>
        <w:t> </w:t>
      </w:r>
      <w:r>
        <w:rPr>
          <w:spacing w:val="-4"/>
        </w:rPr>
        <w:t>В</w:t>
      </w:r>
      <w:r>
        <w:rPr>
          <w:spacing w:val="-10"/>
        </w:rPr>
        <w:t> </w:t>
      </w:r>
      <w:r>
        <w:rPr>
          <w:spacing w:val="-4"/>
        </w:rPr>
        <w:t>настоящее</w:t>
      </w:r>
      <w:r>
        <w:rPr>
          <w:spacing w:val="-9"/>
        </w:rPr>
        <w:t> </w:t>
      </w:r>
      <w:r>
        <w:rPr>
          <w:spacing w:val="-4"/>
        </w:rPr>
        <w:t>время</w:t>
      </w:r>
      <w:r>
        <w:rPr>
          <w:spacing w:val="-10"/>
        </w:rPr>
        <w:t> </w:t>
      </w:r>
      <w:r>
        <w:rPr>
          <w:spacing w:val="-4"/>
        </w:rPr>
        <w:t>рекорд</w:t>
      </w:r>
      <w:r>
        <w:rPr>
          <w:spacing w:val="-10"/>
        </w:rPr>
        <w:t> </w:t>
      </w:r>
      <w:r>
        <w:rPr>
          <w:spacing w:val="-4"/>
        </w:rPr>
        <w:t>мира </w:t>
      </w:r>
      <w:r>
        <w:rPr>
          <w:spacing w:val="-2"/>
        </w:rPr>
        <w:t>принадлежит</w:t>
      </w:r>
      <w:r>
        <w:rPr>
          <w:spacing w:val="-13"/>
        </w:rPr>
        <w:t> </w:t>
      </w:r>
      <w:r>
        <w:rPr>
          <w:spacing w:val="-2"/>
        </w:rPr>
        <w:t>Н.Лисовской</w:t>
      </w:r>
      <w:r>
        <w:rPr>
          <w:spacing w:val="-12"/>
        </w:rPr>
        <w:t> </w:t>
      </w:r>
      <w:r>
        <w:rPr>
          <w:spacing w:val="-2"/>
        </w:rPr>
        <w:t>—</w:t>
      </w:r>
      <w:r>
        <w:rPr>
          <w:spacing w:val="-15"/>
        </w:rPr>
        <w:t> </w:t>
      </w:r>
      <w:r>
        <w:rPr>
          <w:spacing w:val="-2"/>
        </w:rPr>
        <w:t>22,63</w:t>
      </w:r>
      <w:r>
        <w:rPr>
          <w:spacing w:val="-12"/>
        </w:rPr>
        <w:t> </w:t>
      </w:r>
      <w:r>
        <w:rPr>
          <w:spacing w:val="-2"/>
        </w:rPr>
        <w:t>м,</w:t>
      </w:r>
      <w:r>
        <w:rPr>
          <w:spacing w:val="-12"/>
        </w:rPr>
        <w:t> </w:t>
      </w:r>
      <w:r>
        <w:rPr>
          <w:spacing w:val="-2"/>
        </w:rPr>
        <w:t>установленный</w:t>
      </w:r>
      <w:r>
        <w:rPr>
          <w:spacing w:val="-12"/>
        </w:rPr>
        <w:t> </w:t>
      </w:r>
      <w:r>
        <w:rPr>
          <w:spacing w:val="-2"/>
        </w:rPr>
        <w:t>в</w:t>
      </w:r>
      <w:r>
        <w:rPr>
          <w:spacing w:val="-13"/>
        </w:rPr>
        <w:t> </w:t>
      </w:r>
      <w:r>
        <w:rPr>
          <w:spacing w:val="-2"/>
        </w:rPr>
        <w:t>1987</w:t>
      </w:r>
      <w:r>
        <w:rPr>
          <w:spacing w:val="-15"/>
        </w:rPr>
        <w:t> </w:t>
      </w:r>
      <w:r>
        <w:rPr>
          <w:spacing w:val="-2"/>
        </w:rPr>
        <w:t>г.</w:t>
      </w:r>
    </w:p>
    <w:p>
      <w:pPr>
        <w:pStyle w:val="BodyText"/>
        <w:spacing w:line="213" w:lineRule="auto" w:before="240"/>
        <w:ind w:left="168" w:right="248" w:firstLine="259"/>
      </w:pPr>
      <w:r>
        <w:rPr/>
        <w:t>Техника</w:t>
      </w:r>
      <w:r>
        <w:rPr>
          <w:spacing w:val="-1"/>
        </w:rPr>
        <w:t> </w:t>
      </w:r>
      <w:r>
        <w:rPr/>
        <w:t>толкания</w:t>
      </w:r>
      <w:r>
        <w:rPr>
          <w:spacing w:val="-2"/>
        </w:rPr>
        <w:t> </w:t>
      </w:r>
      <w:r>
        <w:rPr/>
        <w:t>ядра изменялась</w:t>
      </w:r>
      <w:r>
        <w:rPr>
          <w:spacing w:val="-1"/>
        </w:rPr>
        <w:t> </w:t>
      </w:r>
      <w:r>
        <w:rPr/>
        <w:t>на</w:t>
      </w:r>
      <w:r>
        <w:rPr>
          <w:spacing w:val="-1"/>
        </w:rPr>
        <w:t> </w:t>
      </w:r>
      <w:r>
        <w:rPr/>
        <w:t>протяжении</w:t>
      </w:r>
      <w:r>
        <w:rPr>
          <w:spacing w:val="-3"/>
        </w:rPr>
        <w:t> </w:t>
      </w:r>
      <w:r>
        <w:rPr/>
        <w:t>всей</w:t>
      </w:r>
      <w:r>
        <w:rPr>
          <w:spacing w:val="-2"/>
        </w:rPr>
        <w:t> </w:t>
      </w:r>
      <w:r>
        <w:rPr/>
        <w:t>истории, это: толкание с места, толкание с шага, толкание с прыжка, толкание со скачка из положения боком, толкание со скачка из положения стоя спиной, толкание ядра с поворота. Современные толкатели используют в основном технику толкания ядра со</w:t>
      </w:r>
      <w:r>
        <w:rPr>
          <w:spacing w:val="40"/>
        </w:rPr>
        <w:t> </w:t>
      </w:r>
      <w:r>
        <w:rPr/>
        <w:t>скачка, лишь некоторые метатели последовали по стопам А. Барышникова и стали применять технику толкания ядра с пово- рота. Рассмотрим технику толкания ядра этих двух современных </w:t>
      </w:r>
      <w:r>
        <w:rPr>
          <w:spacing w:val="-2"/>
        </w:rPr>
        <w:t>способов.</w:t>
      </w:r>
    </w:p>
    <w:p>
      <w:pPr>
        <w:pStyle w:val="BodyText"/>
        <w:spacing w:line="213" w:lineRule="auto" w:before="9"/>
        <w:ind w:left="183" w:right="257" w:firstLine="269"/>
      </w:pPr>
      <w:r>
        <w:rPr/>
        <w:t>При анализе техники толкания ядра можно выделить следую- щие основные элементы, на что необходимо обращать внимание:</w:t>
      </w:r>
    </w:p>
    <w:p>
      <w:pPr>
        <w:pStyle w:val="ListParagraph"/>
        <w:numPr>
          <w:ilvl w:val="0"/>
          <w:numId w:val="45"/>
        </w:numPr>
        <w:tabs>
          <w:tab w:pos="619" w:val="left" w:leader="none"/>
        </w:tabs>
        <w:spacing w:line="227" w:lineRule="exact" w:before="0" w:after="0"/>
        <w:ind w:left="619" w:right="0" w:hanging="172"/>
        <w:jc w:val="left"/>
        <w:rPr>
          <w:sz w:val="22"/>
        </w:rPr>
      </w:pPr>
      <w:r>
        <w:rPr>
          <w:sz w:val="22"/>
        </w:rPr>
        <w:t>держание</w:t>
      </w:r>
      <w:r>
        <w:rPr>
          <w:spacing w:val="-5"/>
          <w:sz w:val="22"/>
        </w:rPr>
        <w:t> </w:t>
      </w:r>
      <w:r>
        <w:rPr>
          <w:spacing w:val="-2"/>
          <w:sz w:val="22"/>
        </w:rPr>
        <w:t>снаряда;</w:t>
      </w:r>
    </w:p>
    <w:p>
      <w:pPr>
        <w:pStyle w:val="ListParagraph"/>
        <w:numPr>
          <w:ilvl w:val="0"/>
          <w:numId w:val="45"/>
        </w:numPr>
        <w:tabs>
          <w:tab w:pos="619" w:val="left" w:leader="none"/>
        </w:tabs>
        <w:spacing w:line="228" w:lineRule="exact" w:before="0" w:after="0"/>
        <w:ind w:left="619" w:right="0" w:hanging="172"/>
        <w:jc w:val="left"/>
        <w:rPr>
          <w:sz w:val="22"/>
        </w:rPr>
      </w:pPr>
      <w:r>
        <w:rPr>
          <w:sz w:val="22"/>
        </w:rPr>
        <w:t>подготовительная</w:t>
      </w:r>
      <w:r>
        <w:rPr>
          <w:spacing w:val="-6"/>
          <w:sz w:val="22"/>
        </w:rPr>
        <w:t> </w:t>
      </w:r>
      <w:r>
        <w:rPr>
          <w:sz w:val="22"/>
        </w:rPr>
        <w:t>фаза</w:t>
      </w:r>
      <w:r>
        <w:rPr>
          <w:spacing w:val="-5"/>
          <w:sz w:val="22"/>
        </w:rPr>
        <w:t> </w:t>
      </w:r>
      <w:r>
        <w:rPr>
          <w:sz w:val="22"/>
        </w:rPr>
        <w:t>к</w:t>
      </w:r>
      <w:r>
        <w:rPr>
          <w:spacing w:val="-7"/>
          <w:sz w:val="22"/>
        </w:rPr>
        <w:t> </w:t>
      </w:r>
      <w:r>
        <w:rPr>
          <w:sz w:val="22"/>
        </w:rPr>
        <w:t>разбегу</w:t>
      </w:r>
      <w:r>
        <w:rPr>
          <w:spacing w:val="-8"/>
          <w:sz w:val="22"/>
        </w:rPr>
        <w:t> </w:t>
      </w:r>
      <w:r>
        <w:rPr>
          <w:sz w:val="22"/>
        </w:rPr>
        <w:t>(скачку,</w:t>
      </w:r>
      <w:r>
        <w:rPr>
          <w:spacing w:val="-5"/>
          <w:sz w:val="22"/>
        </w:rPr>
        <w:t> </w:t>
      </w:r>
      <w:r>
        <w:rPr>
          <w:spacing w:val="-2"/>
          <w:sz w:val="22"/>
        </w:rPr>
        <w:t>повороту);</w:t>
      </w:r>
    </w:p>
    <w:p>
      <w:pPr>
        <w:pStyle w:val="ListParagraph"/>
        <w:numPr>
          <w:ilvl w:val="0"/>
          <w:numId w:val="45"/>
        </w:numPr>
        <w:tabs>
          <w:tab w:pos="619" w:val="left" w:leader="none"/>
        </w:tabs>
        <w:spacing w:line="229" w:lineRule="exact" w:before="0" w:after="0"/>
        <w:ind w:left="619" w:right="0" w:hanging="172"/>
        <w:jc w:val="left"/>
        <w:rPr>
          <w:sz w:val="22"/>
        </w:rPr>
      </w:pPr>
      <w:r>
        <w:rPr>
          <w:sz w:val="22"/>
        </w:rPr>
        <w:t>разбег</w:t>
      </w:r>
      <w:r>
        <w:rPr>
          <w:spacing w:val="-7"/>
          <w:sz w:val="22"/>
        </w:rPr>
        <w:t> </w:t>
      </w:r>
      <w:r>
        <w:rPr>
          <w:sz w:val="22"/>
        </w:rPr>
        <w:t>скачком</w:t>
      </w:r>
      <w:r>
        <w:rPr>
          <w:spacing w:val="-6"/>
          <w:sz w:val="22"/>
        </w:rPr>
        <w:t> </w:t>
      </w:r>
      <w:r>
        <w:rPr>
          <w:spacing w:val="-2"/>
          <w:sz w:val="22"/>
        </w:rPr>
        <w:t>(поворотом);</w:t>
      </w:r>
    </w:p>
    <w:p>
      <w:pPr>
        <w:pStyle w:val="ListParagraph"/>
        <w:numPr>
          <w:ilvl w:val="0"/>
          <w:numId w:val="45"/>
        </w:numPr>
        <w:tabs>
          <w:tab w:pos="619" w:val="left" w:leader="none"/>
        </w:tabs>
        <w:spacing w:line="227" w:lineRule="exact" w:before="0" w:after="0"/>
        <w:ind w:left="619" w:right="0" w:hanging="172"/>
        <w:jc w:val="left"/>
        <w:rPr>
          <w:sz w:val="22"/>
        </w:rPr>
      </w:pPr>
      <w:r>
        <w:rPr>
          <w:sz w:val="22"/>
        </w:rPr>
        <w:t>финальное</w:t>
      </w:r>
      <w:r>
        <w:rPr>
          <w:spacing w:val="-8"/>
          <w:sz w:val="22"/>
        </w:rPr>
        <w:t> </w:t>
      </w:r>
      <w:r>
        <w:rPr>
          <w:spacing w:val="-2"/>
          <w:sz w:val="22"/>
        </w:rPr>
        <w:t>усилие;</w:t>
      </w:r>
    </w:p>
    <w:p>
      <w:pPr>
        <w:pStyle w:val="ListParagraph"/>
        <w:numPr>
          <w:ilvl w:val="0"/>
          <w:numId w:val="45"/>
        </w:numPr>
        <w:tabs>
          <w:tab w:pos="619" w:val="left" w:leader="none"/>
        </w:tabs>
        <w:spacing w:line="239" w:lineRule="exact" w:before="0" w:after="0"/>
        <w:ind w:left="619" w:right="0" w:hanging="172"/>
        <w:jc w:val="left"/>
        <w:rPr>
          <w:sz w:val="22"/>
        </w:rPr>
      </w:pPr>
      <w:r>
        <w:rPr>
          <w:sz w:val="22"/>
        </w:rPr>
        <w:t>фаза</w:t>
      </w:r>
      <w:r>
        <w:rPr>
          <w:spacing w:val="-5"/>
          <w:sz w:val="22"/>
        </w:rPr>
        <w:t> </w:t>
      </w:r>
      <w:r>
        <w:rPr>
          <w:sz w:val="22"/>
        </w:rPr>
        <w:t>торможения</w:t>
      </w:r>
      <w:r>
        <w:rPr>
          <w:spacing w:val="-5"/>
          <w:sz w:val="22"/>
        </w:rPr>
        <w:t> </w:t>
      </w:r>
      <w:r>
        <w:rPr>
          <w:sz w:val="22"/>
        </w:rPr>
        <w:t>или</w:t>
      </w:r>
      <w:r>
        <w:rPr>
          <w:spacing w:val="-5"/>
          <w:sz w:val="22"/>
        </w:rPr>
        <w:t> </w:t>
      </w:r>
      <w:r>
        <w:rPr>
          <w:sz w:val="22"/>
        </w:rPr>
        <w:t>удержания</w:t>
      </w:r>
      <w:r>
        <w:rPr>
          <w:spacing w:val="-5"/>
          <w:sz w:val="22"/>
        </w:rPr>
        <w:t> </w:t>
      </w:r>
      <w:r>
        <w:rPr>
          <w:spacing w:val="-2"/>
          <w:sz w:val="22"/>
        </w:rPr>
        <w:t>равновесия.</w:t>
      </w:r>
    </w:p>
    <w:p>
      <w:pPr>
        <w:pStyle w:val="BodyText"/>
        <w:spacing w:before="129"/>
        <w:ind w:left="1918"/>
        <w:jc w:val="left"/>
      </w:pPr>
      <w:r>
        <w:rPr>
          <w:spacing w:val="-6"/>
        </w:rPr>
        <w:t>Техника</w:t>
      </w:r>
      <w:r>
        <w:rPr>
          <w:spacing w:val="-12"/>
        </w:rPr>
        <w:t> </w:t>
      </w:r>
      <w:r>
        <w:rPr>
          <w:spacing w:val="-6"/>
        </w:rPr>
        <w:t>толкания</w:t>
      </w:r>
      <w:r>
        <w:rPr>
          <w:spacing w:val="-11"/>
        </w:rPr>
        <w:t> </w:t>
      </w:r>
      <w:r>
        <w:rPr>
          <w:spacing w:val="-6"/>
        </w:rPr>
        <w:t>ядра</w:t>
      </w:r>
      <w:r>
        <w:rPr>
          <w:spacing w:val="-12"/>
        </w:rPr>
        <w:t> </w:t>
      </w:r>
      <w:r>
        <w:rPr>
          <w:spacing w:val="-6"/>
        </w:rPr>
        <w:t>со</w:t>
      </w:r>
      <w:r>
        <w:rPr>
          <w:spacing w:val="-13"/>
        </w:rPr>
        <w:t> </w:t>
      </w:r>
      <w:r>
        <w:rPr>
          <w:spacing w:val="-6"/>
        </w:rPr>
        <w:t>скачка</w:t>
      </w:r>
    </w:p>
    <w:p>
      <w:pPr>
        <w:pStyle w:val="BodyText"/>
        <w:spacing w:line="216" w:lineRule="auto" w:before="127"/>
        <w:ind w:left="207" w:firstLine="245"/>
        <w:jc w:val="left"/>
      </w:pPr>
      <w:r>
        <w:rPr/>
        <mc:AlternateContent>
          <mc:Choice Requires="wps">
            <w:drawing>
              <wp:anchor distT="0" distB="0" distL="0" distR="0" allowOverlap="1" layoutInCell="1" locked="0" behindDoc="0" simplePos="0" relativeHeight="15823360">
                <wp:simplePos x="0" y="0"/>
                <wp:positionH relativeFrom="page">
                  <wp:posOffset>5346827</wp:posOffset>
                </wp:positionH>
                <wp:positionV relativeFrom="paragraph">
                  <wp:posOffset>391956</wp:posOffset>
                </wp:positionV>
                <wp:extent cx="9525" cy="216535"/>
                <wp:effectExtent l="0" t="0" r="0" b="0"/>
                <wp:wrapNone/>
                <wp:docPr id="235" name="Graphic 235"/>
                <wp:cNvGraphicFramePr>
                  <a:graphicFrameLocks/>
                </wp:cNvGraphicFramePr>
                <a:graphic>
                  <a:graphicData uri="http://schemas.microsoft.com/office/word/2010/wordprocessingShape">
                    <wps:wsp>
                      <wps:cNvPr id="235" name="Graphic 235"/>
                      <wps:cNvSpPr/>
                      <wps:spPr>
                        <a:xfrm>
                          <a:off x="0" y="0"/>
                          <a:ext cx="9525" cy="216535"/>
                        </a:xfrm>
                        <a:custGeom>
                          <a:avLst/>
                          <a:gdLst/>
                          <a:ahLst/>
                          <a:cxnLst/>
                          <a:rect l="l" t="t" r="r" b="b"/>
                          <a:pathLst>
                            <a:path w="9525" h="216535">
                              <a:moveTo>
                                <a:pt x="9144" y="0"/>
                              </a:moveTo>
                              <a:lnTo>
                                <a:pt x="0" y="0"/>
                              </a:lnTo>
                              <a:lnTo>
                                <a:pt x="0" y="216408"/>
                              </a:lnTo>
                              <a:lnTo>
                                <a:pt x="9144" y="216408"/>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1.01001pt;margin-top:30.86268pt;width:.72pt;height:17.04pt;mso-position-horizontal-relative:page;mso-position-vertical-relative:paragraph;z-index:15823360" id="docshape51" filled="true" fillcolor="#000000" stroked="false">
                <v:fill type="solid"/>
                <w10:wrap type="none"/>
              </v:rect>
            </w:pict>
          </mc:Fallback>
        </mc:AlternateContent>
      </w:r>
      <w:r>
        <w:rPr>
          <w:i/>
        </w:rPr>
        <w:t>Держание снаряда. </w:t>
      </w:r>
      <w:r>
        <w:rPr/>
        <w:t>Ядро кладется на средние фаланги пальцев Кисти руки, выполняющей толкание (например, правой руки). Че-</w:t>
      </w:r>
    </w:p>
    <w:p>
      <w:pPr>
        <w:pStyle w:val="BodyText"/>
        <w:spacing w:before="115"/>
        <w:ind w:left="6323"/>
        <w:jc w:val="left"/>
      </w:pPr>
      <w:r>
        <w:rPr>
          <w:spacing w:val="-5"/>
        </w:rPr>
        <w:t>149</w:t>
      </w:r>
    </w:p>
    <w:p>
      <w:pPr>
        <w:spacing w:after="0"/>
        <w:jc w:val="left"/>
        <w:sectPr>
          <w:type w:val="continuous"/>
          <w:pgSz w:w="16840" w:h="11910" w:orient="landscape"/>
          <w:pgMar w:top="1420" w:bottom="280" w:left="1240" w:right="1580"/>
          <w:cols w:num="2" w:equalWidth="0">
            <w:col w:w="6603" w:space="603"/>
            <w:col w:w="6814"/>
          </w:cols>
        </w:sectPr>
      </w:pPr>
    </w:p>
    <w:p>
      <w:pPr>
        <w:pStyle w:val="BodyText"/>
        <w:spacing w:before="6"/>
        <w:jc w:val="left"/>
        <w:rPr>
          <w:sz w:val="20"/>
        </w:rPr>
      </w:pPr>
    </w:p>
    <w:p>
      <w:pPr>
        <w:spacing w:after="0"/>
        <w:jc w:val="left"/>
        <w:rPr>
          <w:sz w:val="20"/>
        </w:rPr>
        <w:sectPr>
          <w:pgSz w:w="16840" w:h="11910" w:orient="landscape"/>
          <w:pgMar w:top="0" w:bottom="0" w:left="1240" w:right="1580"/>
        </w:sectPr>
      </w:pPr>
    </w:p>
    <w:p>
      <w:pPr>
        <w:pStyle w:val="BodyText"/>
        <w:spacing w:line="216" w:lineRule="auto" w:before="112"/>
        <w:ind w:left="2845" w:right="38"/>
      </w:pPr>
      <w:r>
        <w:rPr/>
        <w:drawing>
          <wp:anchor distT="0" distB="0" distL="0" distR="0" allowOverlap="1" layoutInCell="1" locked="0" behindDoc="0" simplePos="0" relativeHeight="15825408">
            <wp:simplePos x="0" y="0"/>
            <wp:positionH relativeFrom="page">
              <wp:posOffset>1510907</wp:posOffset>
            </wp:positionH>
            <wp:positionV relativeFrom="paragraph">
              <wp:posOffset>65544</wp:posOffset>
            </wp:positionV>
            <wp:extent cx="778521" cy="877728"/>
            <wp:effectExtent l="0" t="0" r="0" b="0"/>
            <wp:wrapNone/>
            <wp:docPr id="236" name="Image 236"/>
            <wp:cNvGraphicFramePr>
              <a:graphicFrameLocks/>
            </wp:cNvGraphicFramePr>
            <a:graphic>
              <a:graphicData uri="http://schemas.openxmlformats.org/drawingml/2006/picture">
                <pic:pic>
                  <pic:nvPicPr>
                    <pic:cNvPr id="236" name="Image 236"/>
                    <pic:cNvPicPr/>
                  </pic:nvPicPr>
                  <pic:blipFill>
                    <a:blip r:embed="rId69" cstate="print"/>
                    <a:stretch>
                      <a:fillRect/>
                    </a:stretch>
                  </pic:blipFill>
                  <pic:spPr>
                    <a:xfrm>
                      <a:off x="0" y="0"/>
                      <a:ext cx="778521" cy="877728"/>
                    </a:xfrm>
                    <a:prstGeom prst="rect">
                      <a:avLst/>
                    </a:prstGeom>
                  </pic:spPr>
                </pic:pic>
              </a:graphicData>
            </a:graphic>
          </wp:anchor>
        </w:drawing>
      </w:r>
      <w:r>
        <w:rPr/>
        <mc:AlternateContent>
          <mc:Choice Requires="wps">
            <w:drawing>
              <wp:anchor distT="0" distB="0" distL="0" distR="0" allowOverlap="1" layoutInCell="1" locked="0" behindDoc="0" simplePos="0" relativeHeight="15825920">
                <wp:simplePos x="0" y="0"/>
                <wp:positionH relativeFrom="page">
                  <wp:posOffset>323215</wp:posOffset>
                </wp:positionH>
                <wp:positionV relativeFrom="page">
                  <wp:posOffset>6096000</wp:posOffset>
                </wp:positionV>
                <wp:extent cx="1270" cy="496570"/>
                <wp:effectExtent l="0" t="0" r="0" b="0"/>
                <wp:wrapNone/>
                <wp:docPr id="237" name="Graphic 237"/>
                <wp:cNvGraphicFramePr>
                  <a:graphicFrameLocks/>
                </wp:cNvGraphicFramePr>
                <a:graphic>
                  <a:graphicData uri="http://schemas.microsoft.com/office/word/2010/wordprocessingShape">
                    <wps:wsp>
                      <wps:cNvPr id="237" name="Graphic 237"/>
                      <wps:cNvSpPr/>
                      <wps:spPr>
                        <a:xfrm>
                          <a:off x="0" y="0"/>
                          <a:ext cx="1270" cy="496570"/>
                        </a:xfrm>
                        <a:custGeom>
                          <a:avLst/>
                          <a:gdLst/>
                          <a:ahLst/>
                          <a:cxnLst/>
                          <a:rect l="l" t="t" r="r" b="b"/>
                          <a:pathLst>
                            <a:path w="0" h="496570">
                              <a:moveTo>
                                <a:pt x="0" y="0"/>
                              </a:moveTo>
                              <a:lnTo>
                                <a:pt x="0" y="4965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5920" from="25.450001pt,480pt" to="25.450001pt,519.1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26432">
                <wp:simplePos x="0" y="0"/>
                <wp:positionH relativeFrom="page">
                  <wp:posOffset>504507</wp:posOffset>
                </wp:positionH>
                <wp:positionV relativeFrom="page">
                  <wp:posOffset>0</wp:posOffset>
                </wp:positionV>
                <wp:extent cx="3175" cy="5931535"/>
                <wp:effectExtent l="0" t="0" r="0" b="0"/>
                <wp:wrapNone/>
                <wp:docPr id="238" name="Graphic 238"/>
                <wp:cNvGraphicFramePr>
                  <a:graphicFrameLocks/>
                </wp:cNvGraphicFramePr>
                <a:graphic>
                  <a:graphicData uri="http://schemas.microsoft.com/office/word/2010/wordprocessingShape">
                    <wps:wsp>
                      <wps:cNvPr id="238" name="Graphic 238"/>
                      <wps:cNvSpPr/>
                      <wps:spPr>
                        <a:xfrm>
                          <a:off x="0" y="0"/>
                          <a:ext cx="3175" cy="5931535"/>
                        </a:xfrm>
                        <a:custGeom>
                          <a:avLst/>
                          <a:gdLst/>
                          <a:ahLst/>
                          <a:cxnLst/>
                          <a:rect l="l" t="t" r="r" b="b"/>
                          <a:pathLst>
                            <a:path w="3175" h="5931535">
                              <a:moveTo>
                                <a:pt x="0" y="5931535"/>
                              </a:moveTo>
                              <a:lnTo>
                                <a:pt x="3175" y="5931535"/>
                              </a:lnTo>
                              <a:lnTo>
                                <a:pt x="3175" y="0"/>
                              </a:lnTo>
                              <a:lnTo>
                                <a:pt x="0" y="0"/>
                              </a:lnTo>
                              <a:lnTo>
                                <a:pt x="0" y="59315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9.724998pt;margin-top:0pt;width:.25pt;height:467.050002pt;mso-position-horizontal-relative:page;mso-position-vertical-relative:page;z-index:15826432" id="docshape52"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26944">
                <wp:simplePos x="0" y="0"/>
                <wp:positionH relativeFrom="page">
                  <wp:posOffset>268604</wp:posOffset>
                </wp:positionH>
                <wp:positionV relativeFrom="page">
                  <wp:posOffset>4044950</wp:posOffset>
                </wp:positionV>
                <wp:extent cx="1270" cy="396240"/>
                <wp:effectExtent l="0" t="0" r="0" b="0"/>
                <wp:wrapNone/>
                <wp:docPr id="239" name="Graphic 239"/>
                <wp:cNvGraphicFramePr>
                  <a:graphicFrameLocks/>
                </wp:cNvGraphicFramePr>
                <a:graphic>
                  <a:graphicData uri="http://schemas.microsoft.com/office/word/2010/wordprocessingShape">
                    <wps:wsp>
                      <wps:cNvPr id="239" name="Graphic 239"/>
                      <wps:cNvSpPr/>
                      <wps:spPr>
                        <a:xfrm>
                          <a:off x="0" y="0"/>
                          <a:ext cx="1270" cy="396240"/>
                        </a:xfrm>
                        <a:custGeom>
                          <a:avLst/>
                          <a:gdLst/>
                          <a:ahLst/>
                          <a:cxnLst/>
                          <a:rect l="l" t="t" r="r" b="b"/>
                          <a:pathLst>
                            <a:path w="0" h="396240">
                              <a:moveTo>
                                <a:pt x="0" y="0"/>
                              </a:moveTo>
                              <a:lnTo>
                                <a:pt x="0" y="39623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6944" from="21.15pt,318.5pt" to="21.15pt,349.7pt" stroked="true" strokeweight=".25pt" strokecolor="#000000">
                <v:stroke dashstyle="solid"/>
                <w10:wrap type="none"/>
              </v:line>
            </w:pict>
          </mc:Fallback>
        </mc:AlternateContent>
      </w:r>
      <w:r>
        <w:rPr/>
        <w:t>тыре пальца соединены вместе, большой палец придерживает ядро сбоку. Нельзя разводить пальцы, они должны быть единым целым (рис. 66).</w:t>
      </w:r>
    </w:p>
    <w:p>
      <w:pPr>
        <w:pStyle w:val="BodyText"/>
        <w:spacing w:line="213" w:lineRule="auto"/>
        <w:ind w:left="2845" w:right="462" w:firstLine="278"/>
        <w:jc w:val="left"/>
      </w:pPr>
      <w:r>
        <w:rPr/>
        <w:t>Ядро</w:t>
      </w:r>
      <w:r>
        <w:rPr>
          <w:spacing w:val="-9"/>
        </w:rPr>
        <w:t> </w:t>
      </w:r>
      <w:r>
        <w:rPr/>
        <w:t>прижимается</w:t>
      </w:r>
      <w:r>
        <w:rPr>
          <w:spacing w:val="-10"/>
        </w:rPr>
        <w:t> </w:t>
      </w:r>
      <w:r>
        <w:rPr/>
        <w:t>к</w:t>
      </w:r>
      <w:r>
        <w:rPr>
          <w:spacing w:val="-10"/>
        </w:rPr>
        <w:t> </w:t>
      </w:r>
      <w:r>
        <w:rPr/>
        <w:t>правой</w:t>
      </w:r>
      <w:r>
        <w:rPr>
          <w:spacing w:val="-9"/>
        </w:rPr>
        <w:t> </w:t>
      </w:r>
      <w:r>
        <w:rPr/>
        <w:t>сто роне шеи, над ключицей. Предпле чье</w:t>
      </w:r>
      <w:r>
        <w:rPr>
          <w:spacing w:val="-3"/>
        </w:rPr>
        <w:t> </w:t>
      </w:r>
      <w:r>
        <w:rPr/>
        <w:t>и</w:t>
      </w:r>
      <w:r>
        <w:rPr>
          <w:spacing w:val="-2"/>
        </w:rPr>
        <w:t> </w:t>
      </w:r>
      <w:r>
        <w:rPr/>
        <w:t>плечо</w:t>
      </w:r>
      <w:r>
        <w:rPr>
          <w:spacing w:val="-3"/>
        </w:rPr>
        <w:t> </w:t>
      </w:r>
      <w:r>
        <w:rPr/>
        <w:t>правой</w:t>
      </w:r>
      <w:r>
        <w:rPr>
          <w:spacing w:val="-3"/>
        </w:rPr>
        <w:t> </w:t>
      </w:r>
      <w:r>
        <w:rPr/>
        <w:t>руки,</w:t>
      </w:r>
      <w:r>
        <w:rPr>
          <w:spacing w:val="-2"/>
        </w:rPr>
        <w:t> согнутой</w:t>
      </w:r>
    </w:p>
    <w:p>
      <w:pPr>
        <w:pStyle w:val="BodyText"/>
        <w:tabs>
          <w:tab w:pos="5711" w:val="left" w:leader="none"/>
        </w:tabs>
        <w:spacing w:line="213" w:lineRule="auto" w:before="1"/>
        <w:ind w:left="2845" w:right="110"/>
        <w:jc w:val="left"/>
      </w:pPr>
      <w:r>
        <w:rPr/>
        <mc:AlternateContent>
          <mc:Choice Requires="wps">
            <w:drawing>
              <wp:anchor distT="0" distB="0" distL="0" distR="0" allowOverlap="1" layoutInCell="1" locked="0" behindDoc="1" simplePos="0" relativeHeight="483609088">
                <wp:simplePos x="0" y="0"/>
                <wp:positionH relativeFrom="page">
                  <wp:posOffset>2575814</wp:posOffset>
                </wp:positionH>
                <wp:positionV relativeFrom="paragraph">
                  <wp:posOffset>144173</wp:posOffset>
                </wp:positionV>
                <wp:extent cx="2536190" cy="143510"/>
                <wp:effectExtent l="0" t="0" r="0" b="0"/>
                <wp:wrapNone/>
                <wp:docPr id="240" name="Graphic 240"/>
                <wp:cNvGraphicFramePr>
                  <a:graphicFrameLocks/>
                </wp:cNvGraphicFramePr>
                <a:graphic>
                  <a:graphicData uri="http://schemas.microsoft.com/office/word/2010/wordprocessingShape">
                    <wps:wsp>
                      <wps:cNvPr id="240" name="Graphic 240"/>
                      <wps:cNvSpPr/>
                      <wps:spPr>
                        <a:xfrm>
                          <a:off x="0" y="0"/>
                          <a:ext cx="2536190" cy="143510"/>
                        </a:xfrm>
                        <a:custGeom>
                          <a:avLst/>
                          <a:gdLst/>
                          <a:ahLst/>
                          <a:cxnLst/>
                          <a:rect l="l" t="t" r="r" b="b"/>
                          <a:pathLst>
                            <a:path w="2536190" h="143510">
                              <a:moveTo>
                                <a:pt x="2536190" y="0"/>
                              </a:moveTo>
                              <a:lnTo>
                                <a:pt x="0" y="0"/>
                              </a:lnTo>
                              <a:lnTo>
                                <a:pt x="0" y="143255"/>
                              </a:lnTo>
                              <a:lnTo>
                                <a:pt x="2536190" y="143255"/>
                              </a:lnTo>
                              <a:lnTo>
                                <a:pt x="253619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202.820007pt;margin-top:11.352212pt;width:199.7pt;height:11.28pt;mso-position-horizontal-relative:page;mso-position-vertical-relative:paragraph;z-index:-19707392" id="docshape53" filled="true" fillcolor="#ffffff" stroked="false">
                <v:fill type="solid"/>
                <w10:wrap type="none"/>
              </v:rect>
            </w:pict>
          </mc:Fallback>
        </mc:AlternateContent>
      </w:r>
      <w:r>
        <w:rPr/>
        <w:t>Рис.</w:t>
      </w:r>
      <w:r>
        <w:rPr>
          <w:spacing w:val="-3"/>
        </w:rPr>
        <w:t> </w:t>
      </w:r>
      <w:r>
        <w:rPr/>
        <w:t>66.</w:t>
      </w:r>
      <w:r>
        <w:rPr>
          <w:spacing w:val="-3"/>
        </w:rPr>
        <w:t> </w:t>
      </w:r>
      <w:r>
        <w:rPr/>
        <w:t>Держание</w:t>
      </w:r>
      <w:r>
        <w:rPr>
          <w:spacing w:val="-1"/>
        </w:rPr>
        <w:t> </w:t>
      </w:r>
      <w:r>
        <w:rPr/>
        <w:t>ядра</w:t>
        <w:tab/>
      </w:r>
      <w:r>
        <w:rPr>
          <w:vertAlign w:val="subscript"/>
        </w:rPr>
        <w:t>в</w:t>
      </w:r>
      <w:r>
        <w:rPr>
          <w:spacing w:val="-14"/>
          <w:vertAlign w:val="baseline"/>
        </w:rPr>
        <w:t> </w:t>
      </w:r>
      <w:r>
        <w:rPr>
          <w:vertAlign w:val="baseline"/>
        </w:rPr>
        <w:t>локтевом суставе, отводятся в сто-</w:t>
      </w:r>
    </w:p>
    <w:p>
      <w:pPr>
        <w:pStyle w:val="BodyText"/>
        <w:spacing w:line="208" w:lineRule="auto" w:before="24"/>
        <w:ind w:left="377" w:right="39" w:firstLine="2837"/>
      </w:pPr>
      <w:r>
        <w:rPr/>
        <w:t>рону на уровень плеч. Левая рука, слегка согнутая в локтевом суставе, держится перед грудью, также на уровне плеч. Мышцы левой руки не напряжены, кисть слегка сжата (рис. 67).</w:t>
      </w:r>
    </w:p>
    <w:p>
      <w:pPr>
        <w:pStyle w:val="BodyText"/>
        <w:spacing w:line="213" w:lineRule="auto" w:before="23"/>
        <w:ind w:left="377" w:right="44" w:firstLine="293"/>
      </w:pPr>
      <w:r>
        <w:rPr/>
        <w:t>Очень важно, чтобы мышцы кисти правой руки были подго- товлены к нагрузке ядра. Если мышцы слабые, то необходимо в первую очередь укрепить их, а изучать технику толкания ядра с более легким весом. Кисть должна быть упругой и жесткой.</w:t>
      </w:r>
    </w:p>
    <w:p>
      <w:pPr>
        <w:pStyle w:val="BodyText"/>
        <w:spacing w:line="213" w:lineRule="auto" w:before="9"/>
        <w:ind w:left="372" w:right="41" w:firstLine="293"/>
      </w:pPr>
      <w:r>
        <w:rPr>
          <w:i/>
          <w:spacing w:val="-2"/>
        </w:rPr>
        <w:t>Подготовительная</w:t>
      </w:r>
      <w:r>
        <w:rPr>
          <w:i/>
          <w:spacing w:val="-3"/>
        </w:rPr>
        <w:t> </w:t>
      </w:r>
      <w:r>
        <w:rPr>
          <w:i/>
          <w:spacing w:val="-2"/>
        </w:rPr>
        <w:t>фаза</w:t>
      </w:r>
      <w:r>
        <w:rPr>
          <w:i/>
          <w:spacing w:val="-4"/>
        </w:rPr>
        <w:t> </w:t>
      </w:r>
      <w:r>
        <w:rPr>
          <w:i/>
          <w:spacing w:val="-2"/>
        </w:rPr>
        <w:t>к</w:t>
      </w:r>
      <w:r>
        <w:rPr>
          <w:i/>
          <w:spacing w:val="-6"/>
        </w:rPr>
        <w:t> </w:t>
      </w:r>
      <w:r>
        <w:rPr>
          <w:i/>
          <w:spacing w:val="-2"/>
        </w:rPr>
        <w:t>разбегу.</w:t>
      </w:r>
      <w:r>
        <w:rPr>
          <w:i/>
          <w:spacing w:val="-6"/>
        </w:rPr>
        <w:t> </w:t>
      </w:r>
      <w:r>
        <w:rPr>
          <w:spacing w:val="-2"/>
        </w:rPr>
        <w:t>Толкатель</w:t>
      </w:r>
      <w:r>
        <w:rPr>
          <w:spacing w:val="-3"/>
        </w:rPr>
        <w:t> </w:t>
      </w:r>
      <w:r>
        <w:rPr>
          <w:spacing w:val="-2"/>
        </w:rPr>
        <w:t>ядра</w:t>
      </w:r>
      <w:r>
        <w:rPr>
          <w:spacing w:val="-3"/>
        </w:rPr>
        <w:t> </w:t>
      </w:r>
      <w:r>
        <w:rPr>
          <w:spacing w:val="-2"/>
        </w:rPr>
        <w:t>должен</w:t>
      </w:r>
      <w:r>
        <w:rPr>
          <w:spacing w:val="-4"/>
        </w:rPr>
        <w:t> </w:t>
      </w:r>
      <w:r>
        <w:rPr>
          <w:spacing w:val="-2"/>
        </w:rPr>
        <w:t>занять </w:t>
      </w:r>
      <w:r>
        <w:rPr/>
        <w:t>исходное положение перед началом скачка. Для этого метатель встает на правую ногу, правая стопа находится у дальнего края круга, по отношению к сектору. Левая нога слегка отведена назад на носок, тяжесть тела на правой ноге, туловище выпрямлено, голова смотрит прямо, ядро у правого плеча и шеи, левая рука перед собой.</w:t>
      </w:r>
    </w:p>
    <w:p>
      <w:pPr>
        <w:pStyle w:val="BodyText"/>
        <w:spacing w:line="213" w:lineRule="auto" w:before="25"/>
        <w:ind w:left="358" w:right="53" w:firstLine="274"/>
      </w:pPr>
      <w:r>
        <w:rPr/>
        <w:t>Движения в этой фазе подразделяются на два действия: 1) замах и 2) группировка. Из исходного положения метатель слегка наклоняется вперед, одновременно делая левой ногой свободный мах назад, а левой рукой небольшой мах вверх, при этом проги- бается в пояснице и немного отводит плечи назад. Замах можно делать находясь на полной стопе правой ноги или одновременно с замахом, поднимаясь на носок правой ноги. После замаха метатель делает</w:t>
      </w:r>
      <w:r>
        <w:rPr>
          <w:spacing w:val="62"/>
        </w:rPr>
        <w:t> </w:t>
      </w:r>
      <w:r>
        <w:rPr/>
        <w:t>группировку,</w:t>
      </w:r>
      <w:r>
        <w:rPr>
          <w:spacing w:val="62"/>
        </w:rPr>
        <w:t> </w:t>
      </w:r>
      <w:r>
        <w:rPr/>
        <w:t>приходя</w:t>
      </w:r>
      <w:r>
        <w:rPr>
          <w:spacing w:val="62"/>
        </w:rPr>
        <w:t> </w:t>
      </w:r>
      <w:r>
        <w:rPr/>
        <w:t>в</w:t>
      </w:r>
      <w:r>
        <w:rPr>
          <w:spacing w:val="60"/>
        </w:rPr>
        <w:t> </w:t>
      </w:r>
      <w:r>
        <w:rPr/>
        <w:t>равновесие</w:t>
      </w:r>
      <w:r>
        <w:rPr>
          <w:spacing w:val="62"/>
        </w:rPr>
        <w:t> </w:t>
      </w:r>
      <w:r>
        <w:rPr/>
        <w:t>на</w:t>
      </w:r>
      <w:r>
        <w:rPr>
          <w:spacing w:val="61"/>
        </w:rPr>
        <w:t> </w:t>
      </w:r>
      <w:r>
        <w:rPr/>
        <w:t>правой</w:t>
      </w:r>
      <w:r>
        <w:rPr>
          <w:spacing w:val="61"/>
        </w:rPr>
        <w:t> </w:t>
      </w:r>
      <w:r>
        <w:rPr/>
        <w:t>ноге.</w:t>
      </w:r>
      <w:r>
        <w:rPr>
          <w:spacing w:val="63"/>
        </w:rPr>
        <w:t> </w:t>
      </w:r>
      <w:r>
        <w:rPr>
          <w:spacing w:val="-5"/>
        </w:rPr>
        <w:t>Он</w:t>
      </w:r>
    </w:p>
    <w:p>
      <w:pPr>
        <w:pStyle w:val="BodyText"/>
        <w:spacing w:line="216" w:lineRule="auto" w:before="5"/>
        <w:ind w:left="3066" w:right="57"/>
      </w:pPr>
      <w:r>
        <w:rPr/>
        <w:drawing>
          <wp:anchor distT="0" distB="0" distL="0" distR="0" allowOverlap="1" layoutInCell="1" locked="0" behindDoc="0" simplePos="0" relativeHeight="15824896">
            <wp:simplePos x="0" y="0"/>
            <wp:positionH relativeFrom="page">
              <wp:posOffset>1011763</wp:posOffset>
            </wp:positionH>
            <wp:positionV relativeFrom="paragraph">
              <wp:posOffset>172501</wp:posOffset>
            </wp:positionV>
            <wp:extent cx="1655184" cy="1510718"/>
            <wp:effectExtent l="0" t="0" r="0" b="0"/>
            <wp:wrapNone/>
            <wp:docPr id="241" name="Image 241"/>
            <wp:cNvGraphicFramePr>
              <a:graphicFrameLocks/>
            </wp:cNvGraphicFramePr>
            <a:graphic>
              <a:graphicData uri="http://schemas.openxmlformats.org/drawingml/2006/picture">
                <pic:pic>
                  <pic:nvPicPr>
                    <pic:cNvPr id="241" name="Image 241"/>
                    <pic:cNvPicPr/>
                  </pic:nvPicPr>
                  <pic:blipFill>
                    <a:blip r:embed="rId70" cstate="print"/>
                    <a:stretch>
                      <a:fillRect/>
                    </a:stretch>
                  </pic:blipFill>
                  <pic:spPr>
                    <a:xfrm>
                      <a:off x="0" y="0"/>
                      <a:ext cx="1655184" cy="1510718"/>
                    </a:xfrm>
                    <a:prstGeom prst="rect">
                      <a:avLst/>
                    </a:prstGeom>
                  </pic:spPr>
                </pic:pic>
              </a:graphicData>
            </a:graphic>
          </wp:anchor>
        </w:drawing>
      </w:r>
      <w:r>
        <w:rPr/>
        <w:t>сгибает колено правой ноги, делая полуприсед на ней. Плечи</w:t>
      </w:r>
    </w:p>
    <w:p>
      <w:pPr>
        <w:pStyle w:val="BodyText"/>
        <w:spacing w:line="213" w:lineRule="auto" w:before="10"/>
        <w:ind w:left="3066" w:right="58"/>
      </w:pPr>
      <w:r>
        <w:rPr/>
        <w:t>опускаются вниз к колену правой</w:t>
      </w:r>
      <w:r>
        <w:rPr>
          <w:spacing w:val="40"/>
        </w:rPr>
        <w:t> </w:t>
      </w:r>
      <w:r>
        <w:rPr/>
        <w:t>ноги, левая нога сгибается в колене и приводится к колену правой ноги, левая рука опускается вниз перед гру- дью, т. е. метатель сжимается весь как пружина (рис. 68).</w:t>
      </w:r>
    </w:p>
    <w:p>
      <w:pPr>
        <w:pStyle w:val="BodyText"/>
        <w:spacing w:line="213" w:lineRule="auto" w:before="5"/>
        <w:ind w:left="3066" w:right="68" w:firstLine="316"/>
      </w:pPr>
      <w:r>
        <w:rPr>
          <w:i/>
        </w:rPr>
        <w:t>Скачкообразный разбег. </w:t>
      </w:r>
      <w:r>
        <w:rPr/>
        <w:t>После по ложения группировки начинается скачкообразный разбег. Группировка не должна быть длительной по вре мени, так как в согнутом положении напряженные</w:t>
      </w:r>
      <w:r>
        <w:rPr>
          <w:spacing w:val="59"/>
        </w:rPr>
        <w:t> </w:t>
      </w:r>
      <w:r>
        <w:rPr/>
        <w:t>мышцы</w:t>
      </w:r>
      <w:r>
        <w:rPr>
          <w:spacing w:val="60"/>
        </w:rPr>
        <w:t> </w:t>
      </w:r>
      <w:r>
        <w:rPr/>
        <w:t>теряют</w:t>
      </w:r>
      <w:r>
        <w:rPr>
          <w:spacing w:val="59"/>
        </w:rPr>
        <w:t> </w:t>
      </w:r>
      <w:r>
        <w:rPr>
          <w:spacing w:val="-2"/>
        </w:rPr>
        <w:t>эффек-</w:t>
      </w:r>
    </w:p>
    <w:p>
      <w:pPr>
        <w:pStyle w:val="BodyText"/>
        <w:spacing w:line="222" w:lineRule="exact"/>
        <w:ind w:left="3066"/>
      </w:pPr>
      <w:r>
        <w:rPr/>
        <w:t>Рис. 67.</w:t>
      </w:r>
      <w:r>
        <w:rPr>
          <w:spacing w:val="1"/>
        </w:rPr>
        <w:t> </w:t>
      </w:r>
      <w:r>
        <w:rPr/>
        <w:t>Исходное положение</w:t>
      </w:r>
      <w:r>
        <w:rPr>
          <w:spacing w:val="1"/>
        </w:rPr>
        <w:t> </w:t>
      </w:r>
      <w:r>
        <w:rPr>
          <w:spacing w:val="-2"/>
        </w:rPr>
        <w:t>тивность</w:t>
      </w:r>
    </w:p>
    <w:p>
      <w:pPr>
        <w:pStyle w:val="BodyText"/>
        <w:tabs>
          <w:tab w:pos="2496" w:val="left" w:leader="none"/>
          <w:tab w:pos="4222" w:val="left" w:leader="none"/>
          <w:tab w:pos="6240" w:val="left" w:leader="none"/>
        </w:tabs>
        <w:spacing w:line="319" w:lineRule="auto"/>
        <w:ind w:left="377" w:right="65" w:firstLine="19"/>
      </w:pPr>
      <w:r>
        <w:rPr>
          <w:spacing w:val="-2"/>
        </w:rPr>
        <w:t>упругих</w:t>
      </w:r>
      <w:r>
        <w:rPr/>
        <w:tab/>
      </w:r>
      <w:r>
        <w:rPr>
          <w:spacing w:val="-4"/>
        </w:rPr>
        <w:t>сил.</w:t>
      </w:r>
      <w:r>
        <w:rPr/>
        <w:tab/>
      </w:r>
      <w:r>
        <w:rPr>
          <w:spacing w:val="-2"/>
        </w:rPr>
        <w:t>Скачок</w:t>
      </w:r>
      <w:r>
        <w:rPr/>
        <w:tab/>
      </w:r>
      <w:r>
        <w:rPr>
          <w:spacing w:val="-4"/>
        </w:rPr>
        <w:t>начи- 150</w:t>
      </w:r>
    </w:p>
    <w:p>
      <w:pPr>
        <w:spacing w:line="240" w:lineRule="auto" w:before="0" w:after="24"/>
        <w:rPr>
          <w:sz w:val="14"/>
        </w:rPr>
      </w:pPr>
      <w:r>
        <w:rPr/>
        <w:br w:type="column"/>
      </w:r>
      <w:r>
        <w:rPr>
          <w:sz w:val="14"/>
        </w:rPr>
      </w:r>
    </w:p>
    <w:p>
      <w:pPr>
        <w:pStyle w:val="BodyText"/>
        <w:ind w:left="850"/>
        <w:jc w:val="left"/>
        <w:rPr>
          <w:sz w:val="20"/>
        </w:rPr>
      </w:pPr>
      <w:r>
        <w:rPr>
          <w:sz w:val="20"/>
        </w:rPr>
        <w:drawing>
          <wp:inline distT="0" distB="0" distL="0" distR="0">
            <wp:extent cx="3405035" cy="1146048"/>
            <wp:effectExtent l="0" t="0" r="0" b="0"/>
            <wp:docPr id="242" name="Image 242"/>
            <wp:cNvGraphicFramePr>
              <a:graphicFrameLocks/>
            </wp:cNvGraphicFramePr>
            <a:graphic>
              <a:graphicData uri="http://schemas.openxmlformats.org/drawingml/2006/picture">
                <pic:pic>
                  <pic:nvPicPr>
                    <pic:cNvPr id="242" name="Image 242"/>
                    <pic:cNvPicPr/>
                  </pic:nvPicPr>
                  <pic:blipFill>
                    <a:blip r:embed="rId71" cstate="print"/>
                    <a:stretch>
                      <a:fillRect/>
                    </a:stretch>
                  </pic:blipFill>
                  <pic:spPr>
                    <a:xfrm>
                      <a:off x="0" y="0"/>
                      <a:ext cx="3405035" cy="1146048"/>
                    </a:xfrm>
                    <a:prstGeom prst="rect">
                      <a:avLst/>
                    </a:prstGeom>
                  </pic:spPr>
                </pic:pic>
              </a:graphicData>
            </a:graphic>
          </wp:inline>
        </w:drawing>
      </w:r>
      <w:r>
        <w:rPr>
          <w:sz w:val="20"/>
        </w:rPr>
      </w:r>
    </w:p>
    <w:p>
      <w:pPr>
        <w:pStyle w:val="BodyText"/>
        <w:tabs>
          <w:tab w:pos="3146" w:val="left" w:leader="none"/>
        </w:tabs>
        <w:ind w:left="353"/>
        <w:jc w:val="left"/>
      </w:pPr>
      <w:r>
        <w:rPr>
          <w:spacing w:val="-6"/>
        </w:rPr>
        <w:t>перед</w:t>
      </w:r>
      <w:r>
        <w:rPr>
          <w:spacing w:val="-14"/>
        </w:rPr>
        <w:t> </w:t>
      </w:r>
      <w:r>
        <w:rPr>
          <w:spacing w:val="-2"/>
        </w:rPr>
        <w:t>толканием</w:t>
      </w:r>
      <w:r>
        <w:rPr/>
        <w:tab/>
        <w:t>нается</w:t>
      </w:r>
      <w:r>
        <w:rPr>
          <w:spacing w:val="-3"/>
        </w:rPr>
        <w:t> </w:t>
      </w:r>
      <w:r>
        <w:rPr/>
        <w:t>с</w:t>
      </w:r>
      <w:r>
        <w:rPr>
          <w:spacing w:val="-3"/>
        </w:rPr>
        <w:t> </w:t>
      </w:r>
      <w:r>
        <w:rPr/>
        <w:t>маха</w:t>
      </w:r>
      <w:r>
        <w:rPr>
          <w:spacing w:val="-2"/>
        </w:rPr>
        <w:t> </w:t>
      </w:r>
      <w:r>
        <w:rPr/>
        <w:t>левой</w:t>
      </w:r>
      <w:r>
        <w:rPr>
          <w:spacing w:val="-3"/>
        </w:rPr>
        <w:t> </w:t>
      </w:r>
      <w:r>
        <w:rPr/>
        <w:t>ноги</w:t>
      </w:r>
      <w:r>
        <w:rPr>
          <w:spacing w:val="-4"/>
        </w:rPr>
        <w:t> </w:t>
      </w:r>
      <w:r>
        <w:rPr/>
        <w:t>назад</w:t>
      </w:r>
      <w:r>
        <w:rPr>
          <w:spacing w:val="-2"/>
        </w:rPr>
        <w:t> </w:t>
      </w:r>
      <w:r>
        <w:rPr>
          <w:spacing w:val="-10"/>
        </w:rPr>
        <w:t>и</w:t>
      </w:r>
    </w:p>
    <w:p>
      <w:pPr>
        <w:spacing w:after="0"/>
        <w:jc w:val="left"/>
        <w:sectPr>
          <w:type w:val="continuous"/>
          <w:pgSz w:w="16840" w:h="11910" w:orient="landscape"/>
          <w:pgMar w:top="1420" w:bottom="280" w:left="1240" w:right="1580"/>
          <w:cols w:num="2" w:equalWidth="0">
            <w:col w:w="6820" w:space="391"/>
            <w:col w:w="6809"/>
          </w:cols>
        </w:sectPr>
      </w:pPr>
    </w:p>
    <w:p>
      <w:pPr>
        <w:pStyle w:val="BodyText"/>
        <w:spacing w:before="65"/>
        <w:ind w:left="2122"/>
        <w:jc w:val="left"/>
      </w:pPr>
      <w:r>
        <w:rPr>
          <w:spacing w:val="-8"/>
        </w:rPr>
        <w:t>Рис.</w:t>
      </w:r>
      <w:r>
        <w:rPr>
          <w:spacing w:val="-15"/>
        </w:rPr>
        <w:t> </w:t>
      </w:r>
      <w:r>
        <w:rPr>
          <w:spacing w:val="-8"/>
        </w:rPr>
        <w:t>68.</w:t>
      </w:r>
      <w:r>
        <w:rPr>
          <w:spacing w:val="-12"/>
        </w:rPr>
        <w:t> </w:t>
      </w:r>
      <w:r>
        <w:rPr>
          <w:spacing w:val="-8"/>
        </w:rPr>
        <w:t>Скачок</w:t>
      </w:r>
      <w:r>
        <w:rPr>
          <w:spacing w:val="-10"/>
        </w:rPr>
        <w:t> </w:t>
      </w:r>
      <w:r>
        <w:rPr>
          <w:spacing w:val="-8"/>
        </w:rPr>
        <w:t>в</w:t>
      </w:r>
      <w:r>
        <w:rPr>
          <w:spacing w:val="-11"/>
        </w:rPr>
        <w:t> </w:t>
      </w:r>
      <w:r>
        <w:rPr>
          <w:spacing w:val="-8"/>
        </w:rPr>
        <w:t>толкании</w:t>
      </w:r>
      <w:r>
        <w:rPr>
          <w:spacing w:val="-13"/>
        </w:rPr>
        <w:t> </w:t>
      </w:r>
      <w:r>
        <w:rPr>
          <w:spacing w:val="-8"/>
        </w:rPr>
        <w:t>ядра</w:t>
      </w:r>
    </w:p>
    <w:p>
      <w:pPr>
        <w:pStyle w:val="BodyText"/>
        <w:spacing w:line="213" w:lineRule="auto" w:before="216"/>
        <w:ind w:left="358" w:right="7259"/>
      </w:pPr>
      <w:r>
        <w:rPr/>
        <w:t>несколько вниз к месту постановки левой ноги в упор. Одновре- менно происходит выпрямление правой ноги в коленном суставе, стараясь при этом, чтобы ОЦМ не поднимался вверх, а двигался вперед по направлению толкания ядра и даже несколько вниз. За счет маха левой ноги происходит выведение ОЦМ за пределы опоры правой ноги, которая производит отталкивание вслед дви- жению ОЦМ. Отталкивание может выполняться с пятки, при этом мышцы голеностопного сустава не участвуют в отталкивании, или же с носка, в этом случае мышцы голеностопного сустава активно принимают участие в нем. После отрыва носка правой ноги от поверхности круга голень быстрым движением подтягивается под тазобедренный сустав правой ноги, колено поворачивается не- много вовнутрь, стопа ставится на носок. Корпус тела при этом должен сохранять первоначальное положение, т. е. спина смотрит по направлению толкания, плечи наклонены вперед к колену пра- вой ноги, левая рука, слегка согнутая, находится перед грудью. Необходимо после скачка сразу принять двухопорное положение или чтобы промежуток времени между постановкой правой ноги и левой был очень маленьким. К финальному усилию метатель должен приходить в «закрытом» положении, т.е. не делать преж- девременный поворот левого плеча в сторону толкания и не вып- рямлять</w:t>
      </w:r>
      <w:r>
        <w:rPr>
          <w:spacing w:val="-2"/>
        </w:rPr>
        <w:t> </w:t>
      </w:r>
      <w:r>
        <w:rPr/>
        <w:t>ногу</w:t>
      </w:r>
      <w:r>
        <w:rPr>
          <w:spacing w:val="-4"/>
        </w:rPr>
        <w:t> </w:t>
      </w:r>
      <w:r>
        <w:rPr/>
        <w:t>в</w:t>
      </w:r>
      <w:r>
        <w:rPr>
          <w:spacing w:val="-3"/>
        </w:rPr>
        <w:t> </w:t>
      </w:r>
      <w:r>
        <w:rPr/>
        <w:t>коленном</w:t>
      </w:r>
      <w:r>
        <w:rPr>
          <w:spacing w:val="-5"/>
        </w:rPr>
        <w:t> </w:t>
      </w:r>
      <w:r>
        <w:rPr/>
        <w:t>суставе.</w:t>
      </w:r>
      <w:r>
        <w:rPr>
          <w:spacing w:val="-4"/>
        </w:rPr>
        <w:t> </w:t>
      </w:r>
      <w:r>
        <w:rPr/>
        <w:t>Левая</w:t>
      </w:r>
      <w:r>
        <w:rPr>
          <w:spacing w:val="-5"/>
        </w:rPr>
        <w:t> </w:t>
      </w:r>
      <w:r>
        <w:rPr/>
        <w:t>нога</w:t>
      </w:r>
      <w:r>
        <w:rPr>
          <w:spacing w:val="-1"/>
        </w:rPr>
        <w:t> </w:t>
      </w:r>
      <w:r>
        <w:rPr/>
        <w:t>ставится</w:t>
      </w:r>
      <w:r>
        <w:rPr>
          <w:spacing w:val="-5"/>
        </w:rPr>
        <w:t> </w:t>
      </w:r>
      <w:r>
        <w:rPr/>
        <w:t>на</w:t>
      </w:r>
      <w:r>
        <w:rPr>
          <w:spacing w:val="-2"/>
        </w:rPr>
        <w:t> </w:t>
      </w:r>
      <w:r>
        <w:rPr/>
        <w:t>всю</w:t>
      </w:r>
      <w:r>
        <w:rPr>
          <w:spacing w:val="-4"/>
        </w:rPr>
        <w:t> </w:t>
      </w:r>
      <w:r>
        <w:rPr/>
        <w:t>стопу и слегка повернута носком вперед, выпрямленная в коленном су- ставе и стопорящая продвижение тела вперед. С момента поста- новки левой ноги в упор или с момента двухопорного положения начинается фаза финального усилия (рис. 69).</w:t>
      </w:r>
    </w:p>
    <w:p>
      <w:pPr>
        <w:pStyle w:val="BodyText"/>
        <w:spacing w:line="213" w:lineRule="auto" w:before="25"/>
        <w:ind w:left="411" w:right="7257" w:firstLine="274"/>
      </w:pPr>
      <w:r>
        <w:rPr>
          <w:i/>
        </w:rPr>
        <w:t>Финальное усилие. </w:t>
      </w:r>
      <w:r>
        <w:rPr/>
        <w:t>Финальное усилие является главной фазой в метаниях,</w:t>
      </w:r>
      <w:r>
        <w:rPr>
          <w:spacing w:val="-2"/>
        </w:rPr>
        <w:t> </w:t>
      </w:r>
      <w:r>
        <w:rPr/>
        <w:t>именно</w:t>
      </w:r>
      <w:r>
        <w:rPr>
          <w:spacing w:val="-2"/>
        </w:rPr>
        <w:t> </w:t>
      </w:r>
      <w:r>
        <w:rPr/>
        <w:t>в</w:t>
      </w:r>
      <w:r>
        <w:rPr>
          <w:spacing w:val="-3"/>
        </w:rPr>
        <w:t> </w:t>
      </w:r>
      <w:r>
        <w:rPr/>
        <w:t>этот</w:t>
      </w:r>
      <w:r>
        <w:rPr>
          <w:spacing w:val="-5"/>
        </w:rPr>
        <w:t> </w:t>
      </w:r>
      <w:r>
        <w:rPr/>
        <w:t>момент</w:t>
      </w:r>
      <w:r>
        <w:rPr>
          <w:spacing w:val="-3"/>
        </w:rPr>
        <w:t> </w:t>
      </w:r>
      <w:r>
        <w:rPr/>
        <w:t>происходит</w:t>
      </w:r>
      <w:r>
        <w:rPr>
          <w:spacing w:val="-3"/>
        </w:rPr>
        <w:t> </w:t>
      </w:r>
      <w:r>
        <w:rPr/>
        <w:t>сообщение</w:t>
      </w:r>
      <w:r>
        <w:rPr>
          <w:spacing w:val="-2"/>
        </w:rPr>
        <w:t> </w:t>
      </w:r>
      <w:r>
        <w:rPr/>
        <w:t>начальной скорости вылета снаряда под оптимальным углом, и именно от этой фазы зависит результативность в толкании ядра.</w:t>
      </w:r>
    </w:p>
    <w:p>
      <w:pPr>
        <w:pStyle w:val="BodyText"/>
        <w:spacing w:line="213" w:lineRule="auto" w:before="2"/>
        <w:ind w:left="415" w:right="7225" w:firstLine="264"/>
      </w:pPr>
      <w:r>
        <w:rPr/>
        <w:t>После прихода в двухопорное положение метатель начинает Движение с поворота на правом носке внутрь, затем поворот ко- лена с небольшим выпрямлением, поворот таза. Плечевой пояс и левая рука заметно должны отставать в этом движении, как бы Противодействуя</w:t>
      </w:r>
      <w:r>
        <w:rPr>
          <w:spacing w:val="-14"/>
        </w:rPr>
        <w:t> </w:t>
      </w:r>
      <w:r>
        <w:rPr/>
        <w:t>ему.</w:t>
      </w:r>
      <w:r>
        <w:rPr>
          <w:spacing w:val="-14"/>
        </w:rPr>
        <w:t> </w:t>
      </w:r>
      <w:r>
        <w:rPr/>
        <w:t>За</w:t>
      </w:r>
      <w:r>
        <w:rPr>
          <w:spacing w:val="-14"/>
        </w:rPr>
        <w:t> </w:t>
      </w:r>
      <w:r>
        <w:rPr/>
        <w:t>счет</w:t>
      </w:r>
      <w:r>
        <w:rPr>
          <w:spacing w:val="-13"/>
        </w:rPr>
        <w:t> </w:t>
      </w:r>
      <w:r>
        <w:rPr/>
        <w:t>этого</w:t>
      </w:r>
      <w:r>
        <w:rPr>
          <w:spacing w:val="-14"/>
        </w:rPr>
        <w:t> </w:t>
      </w:r>
      <w:r>
        <w:rPr/>
        <w:t>происходит</w:t>
      </w:r>
      <w:r>
        <w:rPr>
          <w:spacing w:val="-14"/>
        </w:rPr>
        <w:t> </w:t>
      </w:r>
      <w:r>
        <w:rPr/>
        <w:t>растягивание</w:t>
      </w:r>
      <w:r>
        <w:rPr>
          <w:spacing w:val="-14"/>
        </w:rPr>
        <w:t> </w:t>
      </w:r>
      <w:r>
        <w:rPr/>
        <w:t>мышц спины. Затем выполняется быстрое отведение левой руки назад на Уровень плеч,</w:t>
      </w:r>
      <w:r>
        <w:rPr>
          <w:spacing w:val="-1"/>
        </w:rPr>
        <w:t> </w:t>
      </w:r>
      <w:r>
        <w:rPr/>
        <w:t>помогая</w:t>
      </w:r>
      <w:r>
        <w:rPr>
          <w:spacing w:val="-1"/>
        </w:rPr>
        <w:t> </w:t>
      </w:r>
      <w:r>
        <w:rPr/>
        <w:t>развернуть</w:t>
      </w:r>
      <w:r>
        <w:rPr>
          <w:spacing w:val="-1"/>
        </w:rPr>
        <w:t> </w:t>
      </w:r>
      <w:r>
        <w:rPr/>
        <w:t>плечи</w:t>
      </w:r>
      <w:r>
        <w:rPr>
          <w:spacing w:val="-1"/>
        </w:rPr>
        <w:t> </w:t>
      </w:r>
      <w:r>
        <w:rPr/>
        <w:t>и</w:t>
      </w:r>
      <w:r>
        <w:rPr>
          <w:spacing w:val="-1"/>
        </w:rPr>
        <w:t> </w:t>
      </w:r>
      <w:r>
        <w:rPr/>
        <w:t>растянуть</w:t>
      </w:r>
      <w:r>
        <w:rPr>
          <w:spacing w:val="-1"/>
        </w:rPr>
        <w:t> </w:t>
      </w:r>
      <w:r>
        <w:rPr/>
        <w:t>напряженные мышцы груди и брюшного пресса. Одновременно происходит</w:t>
      </w:r>
    </w:p>
    <w:p>
      <w:pPr>
        <w:spacing w:after="0" w:line="213" w:lineRule="auto"/>
        <w:sectPr>
          <w:pgSz w:w="16840" w:h="11910" w:orient="landscape"/>
          <w:pgMar w:top="280" w:bottom="280" w:left="1240" w:right="1580"/>
        </w:sectPr>
      </w:pPr>
    </w:p>
    <w:p>
      <w:pPr>
        <w:pStyle w:val="BodyText"/>
        <w:ind w:left="200"/>
        <w:jc w:val="left"/>
        <w:rPr>
          <w:sz w:val="20"/>
        </w:rPr>
      </w:pPr>
      <w:r>
        <w:rPr/>
        <mc:AlternateContent>
          <mc:Choice Requires="wps">
            <w:drawing>
              <wp:anchor distT="0" distB="0" distL="0" distR="0" allowOverlap="1" layoutInCell="1" locked="0" behindDoc="0" simplePos="0" relativeHeight="15827968">
                <wp:simplePos x="0" y="0"/>
                <wp:positionH relativeFrom="page">
                  <wp:posOffset>189229</wp:posOffset>
                </wp:positionH>
                <wp:positionV relativeFrom="page">
                  <wp:posOffset>6071870</wp:posOffset>
                </wp:positionV>
                <wp:extent cx="1270" cy="1021080"/>
                <wp:effectExtent l="0" t="0" r="0" b="0"/>
                <wp:wrapNone/>
                <wp:docPr id="243" name="Graphic 243"/>
                <wp:cNvGraphicFramePr>
                  <a:graphicFrameLocks/>
                </wp:cNvGraphicFramePr>
                <a:graphic>
                  <a:graphicData uri="http://schemas.microsoft.com/office/word/2010/wordprocessingShape">
                    <wps:wsp>
                      <wps:cNvPr id="243" name="Graphic 243"/>
                      <wps:cNvSpPr/>
                      <wps:spPr>
                        <a:xfrm>
                          <a:off x="0" y="0"/>
                          <a:ext cx="1270" cy="1021080"/>
                        </a:xfrm>
                        <a:custGeom>
                          <a:avLst/>
                          <a:gdLst/>
                          <a:ahLst/>
                          <a:cxnLst/>
                          <a:rect l="l" t="t" r="r" b="b"/>
                          <a:pathLst>
                            <a:path w="0" h="1021080">
                              <a:moveTo>
                                <a:pt x="0" y="0"/>
                              </a:moveTo>
                              <a:lnTo>
                                <a:pt x="0" y="102108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7968" from="14.9pt,478.100006pt" to="14.9pt,558.500006pt" stroked="true" strokeweight="1.45pt" strokecolor="#000000">
                <v:stroke dashstyle="solid"/>
                <w10:wrap type="none"/>
              </v:line>
            </w:pict>
          </mc:Fallback>
        </mc:AlternateContent>
      </w:r>
      <w:r>
        <w:rPr/>
        <mc:AlternateContent>
          <mc:Choice Requires="wps">
            <w:drawing>
              <wp:anchor distT="0" distB="0" distL="0" distR="0" allowOverlap="1" layoutInCell="1" locked="0" behindDoc="0" simplePos="0" relativeHeight="15828480">
                <wp:simplePos x="0" y="0"/>
                <wp:positionH relativeFrom="page">
                  <wp:posOffset>228600</wp:posOffset>
                </wp:positionH>
                <wp:positionV relativeFrom="page">
                  <wp:posOffset>4163695</wp:posOffset>
                </wp:positionV>
                <wp:extent cx="1270" cy="871855"/>
                <wp:effectExtent l="0" t="0" r="0" b="0"/>
                <wp:wrapNone/>
                <wp:docPr id="244" name="Graphic 244"/>
                <wp:cNvGraphicFramePr>
                  <a:graphicFrameLocks/>
                </wp:cNvGraphicFramePr>
                <a:graphic>
                  <a:graphicData uri="http://schemas.microsoft.com/office/word/2010/wordprocessingShape">
                    <wps:wsp>
                      <wps:cNvPr id="244" name="Graphic 244"/>
                      <wps:cNvSpPr/>
                      <wps:spPr>
                        <a:xfrm>
                          <a:off x="0" y="0"/>
                          <a:ext cx="1270" cy="871855"/>
                        </a:xfrm>
                        <a:custGeom>
                          <a:avLst/>
                          <a:gdLst/>
                          <a:ahLst/>
                          <a:cxnLst/>
                          <a:rect l="l" t="t" r="r" b="b"/>
                          <a:pathLst>
                            <a:path w="0" h="871855">
                              <a:moveTo>
                                <a:pt x="0" y="0"/>
                              </a:moveTo>
                              <a:lnTo>
                                <a:pt x="0" y="871854"/>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8480" from="18pt,327.850006pt" to="18pt,396.500006pt" stroked="true" strokeweight="1.2pt" strokecolor="#000000">
                <v:stroke dashstyle="solid"/>
                <w10:wrap type="none"/>
              </v:line>
            </w:pict>
          </mc:Fallback>
        </mc:AlternateContent>
      </w:r>
      <w:r>
        <w:rPr>
          <w:sz w:val="20"/>
        </w:rPr>
        <w:drawing>
          <wp:inline distT="0" distB="0" distL="0" distR="0">
            <wp:extent cx="4047870" cy="3931920"/>
            <wp:effectExtent l="0" t="0" r="0" b="0"/>
            <wp:docPr id="245" name="Image 245"/>
            <wp:cNvGraphicFramePr>
              <a:graphicFrameLocks/>
            </wp:cNvGraphicFramePr>
            <a:graphic>
              <a:graphicData uri="http://schemas.openxmlformats.org/drawingml/2006/picture">
                <pic:pic>
                  <pic:nvPicPr>
                    <pic:cNvPr id="245" name="Image 245"/>
                    <pic:cNvPicPr/>
                  </pic:nvPicPr>
                  <pic:blipFill>
                    <a:blip r:embed="rId72" cstate="print"/>
                    <a:stretch>
                      <a:fillRect/>
                    </a:stretch>
                  </pic:blipFill>
                  <pic:spPr>
                    <a:xfrm>
                      <a:off x="0" y="0"/>
                      <a:ext cx="4047870" cy="3931920"/>
                    </a:xfrm>
                    <a:prstGeom prst="rect">
                      <a:avLst/>
                    </a:prstGeom>
                  </pic:spPr>
                </pic:pic>
              </a:graphicData>
            </a:graphic>
          </wp:inline>
        </w:drawing>
      </w:r>
      <w:r>
        <w:rPr>
          <w:sz w:val="20"/>
        </w:rPr>
      </w:r>
    </w:p>
    <w:p>
      <w:pPr>
        <w:pStyle w:val="BodyText"/>
        <w:spacing w:line="213" w:lineRule="auto" w:before="218"/>
        <w:ind w:left="209" w:right="38"/>
      </w:pPr>
      <w:r>
        <w:rPr/>
        <w:t>разгибание правой ноги, посылая ОЦМ вверх—вперед через пря- мую левую ногу, развернутые плечи находятся чуть сзади проек- ции ОЦМ. Метатель принимает изогнутое положение: плечи сзади, прогиб в пояснице, проекция ОЦМ находится между правой и левой стопами, т.е. находится в положении «натянутого лука». Из этого положения одновременно с движением плеч вперед начинает разгибаться рука в локтевом суставе, направляя ядро под нужным углом. Правая нога проталкивает ОЦМ к стопе левой ноги, полностью выпрямляясь в коленном и голеностопном суставах. Правая рука активно выпрямляется, направляя и сообщая скорость ядру. На кинограммах видно, что ядро отрывается от руки в момент, когда еще не произошло полное разгибание руки в лок- тевом суставе. Время контакта правой руки с ядром во время зак- лючительной части финального усилия зависит от скоростных спо- собностей мышц этой руки: чем выше скорость движения руки во время разгибания, тем больше длится контакт. Несмотря на то, что кисть толкающей руки своим сгибанием не участвует в толкании ядра (она просто не успевает, так как ядро отрывается рань-</w:t>
      </w:r>
    </w:p>
    <w:p>
      <w:pPr>
        <w:pStyle w:val="BodyText"/>
        <w:spacing w:before="88"/>
        <w:ind w:left="228"/>
        <w:jc w:val="left"/>
      </w:pPr>
      <w:r>
        <w:rPr>
          <w:spacing w:val="-5"/>
        </w:rPr>
        <w:t>152</w:t>
      </w:r>
    </w:p>
    <w:p>
      <w:pPr>
        <w:pStyle w:val="BodyText"/>
        <w:spacing w:line="213" w:lineRule="auto" w:before="87"/>
        <w:ind w:left="200" w:right="315"/>
      </w:pPr>
      <w:r>
        <w:rPr/>
        <w:br w:type="column"/>
      </w:r>
      <w:r>
        <w:rPr/>
        <w:t>ще), все равно основная тяжесть в фазе финального усилия при- ходится на нее. Вся нагрузка, создаваемая в фазе финального уси- лия и передающая энергию мышц и движущейся системы мета- тель—снаряд, проходит через кисть. Поэтому очень важно иметь сильные мышцы и крепкие связки, чтобы не получить травму.</w:t>
      </w:r>
    </w:p>
    <w:p>
      <w:pPr>
        <w:pStyle w:val="BodyText"/>
        <w:spacing w:line="213" w:lineRule="auto" w:before="5"/>
        <w:ind w:left="219" w:right="312" w:firstLine="264"/>
      </w:pPr>
      <w:r>
        <w:rPr/>
        <w:t>В финальном усилии все движения начинаются с нижних звень- ев тела, как бы наслаиваясь друг на друга. Этот процесс является основой передачи количества движения с одного звена на другое</w:t>
      </w:r>
      <w:r>
        <w:rPr>
          <w:spacing w:val="40"/>
        </w:rPr>
        <w:t> </w:t>
      </w:r>
      <w:r>
        <w:rPr/>
        <w:t>во всех видах метаний.</w:t>
      </w:r>
    </w:p>
    <w:p>
      <w:pPr>
        <w:pStyle w:val="BodyText"/>
        <w:spacing w:line="213" w:lineRule="auto" w:before="5"/>
        <w:ind w:left="223" w:right="288" w:firstLine="254"/>
      </w:pPr>
      <w:r>
        <w:rPr/>
        <w:t>Так как скачок имеет прямолинейную форму движения, то и в финальном усилии необходимо продолжить движение по прямой. Ядро должно находиться над правой ногой, и при финальном уси- лии оно должно как можно меньше отклоняться от траектории движения,</w:t>
      </w:r>
      <w:r>
        <w:rPr>
          <w:spacing w:val="-3"/>
        </w:rPr>
        <w:t> </w:t>
      </w:r>
      <w:r>
        <w:rPr/>
        <w:t>заданного</w:t>
      </w:r>
      <w:r>
        <w:rPr>
          <w:spacing w:val="-3"/>
        </w:rPr>
        <w:t> </w:t>
      </w:r>
      <w:r>
        <w:rPr/>
        <w:t>во</w:t>
      </w:r>
      <w:r>
        <w:rPr>
          <w:spacing w:val="-3"/>
        </w:rPr>
        <w:t> </w:t>
      </w:r>
      <w:r>
        <w:rPr/>
        <w:t>время</w:t>
      </w:r>
      <w:r>
        <w:rPr>
          <w:spacing w:val="-4"/>
        </w:rPr>
        <w:t> </w:t>
      </w:r>
      <w:r>
        <w:rPr/>
        <w:t>скачка.</w:t>
      </w:r>
      <w:r>
        <w:rPr>
          <w:spacing w:val="-3"/>
        </w:rPr>
        <w:t> </w:t>
      </w:r>
      <w:r>
        <w:rPr/>
        <w:t>Приложение</w:t>
      </w:r>
      <w:r>
        <w:rPr>
          <w:spacing w:val="-5"/>
        </w:rPr>
        <w:t> </w:t>
      </w:r>
      <w:r>
        <w:rPr/>
        <w:t>всех</w:t>
      </w:r>
      <w:r>
        <w:rPr>
          <w:spacing w:val="-3"/>
        </w:rPr>
        <w:t> </w:t>
      </w:r>
      <w:r>
        <w:rPr/>
        <w:t>мышечных усилий должно проходить через центр снаряда и совпадать с направлением движения ядра. В противном случае будет происхо- дить разложение мышечных усилий, не совпадающих с вектором скорости ядра и тем самым снижающим результативность толка- ния (рис. 70).</w:t>
      </w:r>
    </w:p>
    <w:p>
      <w:pPr>
        <w:pStyle w:val="BodyText"/>
        <w:spacing w:line="213" w:lineRule="auto" w:before="7"/>
        <w:ind w:left="247" w:right="276" w:firstLine="269"/>
      </w:pPr>
      <w:r>
        <w:rPr/>
        <w:t>Необходимо помнить, что отрыв снаряда от руки должен про- исходить в опорном положении или на двух ногах, или хотя бы на одной (левой) ноге. Передача энергии движения снаряду осущест- вляется только в опорном положении. Об этом уже говорилось в основах техники метаний.</w:t>
      </w:r>
    </w:p>
    <w:p>
      <w:pPr>
        <w:pStyle w:val="BodyText"/>
        <w:spacing w:line="213" w:lineRule="auto" w:before="5"/>
        <w:ind w:left="257" w:right="276" w:firstLine="269"/>
      </w:pPr>
      <w:r>
        <w:rPr/>
        <w:t>После отрыва ядра от кисти руки метателю необходимо сохра- нить</w:t>
      </w:r>
      <w:r>
        <w:rPr>
          <w:spacing w:val="-4"/>
        </w:rPr>
        <w:t> </w:t>
      </w:r>
      <w:r>
        <w:rPr/>
        <w:t>равновесие,</w:t>
      </w:r>
      <w:r>
        <w:rPr>
          <w:spacing w:val="-1"/>
        </w:rPr>
        <w:t> </w:t>
      </w:r>
      <w:r>
        <w:rPr/>
        <w:t>чтобы</w:t>
      </w:r>
      <w:r>
        <w:rPr>
          <w:spacing w:val="-3"/>
        </w:rPr>
        <w:t> </w:t>
      </w:r>
      <w:r>
        <w:rPr/>
        <w:t>не</w:t>
      </w:r>
      <w:r>
        <w:rPr>
          <w:spacing w:val="-1"/>
        </w:rPr>
        <w:t> </w:t>
      </w:r>
      <w:r>
        <w:rPr/>
        <w:t>вылететь</w:t>
      </w:r>
      <w:r>
        <w:rPr>
          <w:spacing w:val="-1"/>
        </w:rPr>
        <w:t> </w:t>
      </w:r>
      <w:r>
        <w:rPr/>
        <w:t>за</w:t>
      </w:r>
      <w:r>
        <w:rPr>
          <w:spacing w:val="-3"/>
        </w:rPr>
        <w:t> </w:t>
      </w:r>
      <w:r>
        <w:rPr/>
        <w:t>круг.</w:t>
      </w:r>
      <w:r>
        <w:rPr>
          <w:spacing w:val="-1"/>
        </w:rPr>
        <w:t> </w:t>
      </w:r>
      <w:r>
        <w:rPr/>
        <w:t>С</w:t>
      </w:r>
      <w:r>
        <w:rPr>
          <w:spacing w:val="-5"/>
        </w:rPr>
        <w:t> </w:t>
      </w:r>
      <w:r>
        <w:rPr/>
        <w:t>этого</w:t>
      </w:r>
      <w:r>
        <w:rPr>
          <w:spacing w:val="-1"/>
        </w:rPr>
        <w:t> </w:t>
      </w:r>
      <w:r>
        <w:rPr/>
        <w:t>момента</w:t>
      </w:r>
      <w:r>
        <w:rPr>
          <w:spacing w:val="-1"/>
        </w:rPr>
        <w:t> </w:t>
      </w:r>
      <w:r>
        <w:rPr/>
        <w:t>начи- нается фаза торможения или удержания равновесия.</w:t>
      </w:r>
    </w:p>
    <w:p>
      <w:pPr>
        <w:pStyle w:val="BodyText"/>
        <w:spacing w:line="213" w:lineRule="auto" w:before="4"/>
        <w:ind w:left="267" w:right="252" w:firstLine="278"/>
      </w:pPr>
      <w:r>
        <w:rPr>
          <w:i/>
        </w:rPr>
        <w:t>Фаза торможения. </w:t>
      </w:r>
      <w:r>
        <w:rPr/>
        <w:t>Эта фаза хоть и второстепенная, но если не сохранить равновесие, то можно выйти из круга, и по правилам соревнований попытка будет не засчитана, как бы далеко ни уле- тело ядро. Значит, необходимо выполнить ряд движений, которые могут погасить скорость продвижения тела вперед и дадут возможность метателю занять статичное положение. Для этого ме- татель, после отрыва ядра от руки, выполняет перескок с левой ноги на правую. Левая нога уходит назад, помогая убрать проек-</w:t>
      </w:r>
    </w:p>
    <w:p>
      <w:pPr>
        <w:pStyle w:val="BodyText"/>
        <w:spacing w:before="4"/>
        <w:jc w:val="left"/>
        <w:rPr>
          <w:sz w:val="17"/>
        </w:rPr>
      </w:pPr>
      <w:r>
        <w:rPr/>
        <w:drawing>
          <wp:anchor distT="0" distB="0" distL="0" distR="0" allowOverlap="1" layoutInCell="1" locked="0" behindDoc="1" simplePos="0" relativeHeight="487686656">
            <wp:simplePos x="0" y="0"/>
            <wp:positionH relativeFrom="page">
              <wp:posOffset>5800090</wp:posOffset>
            </wp:positionH>
            <wp:positionV relativeFrom="paragraph">
              <wp:posOffset>142188</wp:posOffset>
            </wp:positionV>
            <wp:extent cx="3397145" cy="1481327"/>
            <wp:effectExtent l="0" t="0" r="0" b="0"/>
            <wp:wrapTopAndBottom/>
            <wp:docPr id="246" name="Image 246"/>
            <wp:cNvGraphicFramePr>
              <a:graphicFrameLocks/>
            </wp:cNvGraphicFramePr>
            <a:graphic>
              <a:graphicData uri="http://schemas.openxmlformats.org/drawingml/2006/picture">
                <pic:pic>
                  <pic:nvPicPr>
                    <pic:cNvPr id="246" name="Image 246"/>
                    <pic:cNvPicPr/>
                  </pic:nvPicPr>
                  <pic:blipFill>
                    <a:blip r:embed="rId73" cstate="print"/>
                    <a:stretch>
                      <a:fillRect/>
                    </a:stretch>
                  </pic:blipFill>
                  <pic:spPr>
                    <a:xfrm>
                      <a:off x="0" y="0"/>
                      <a:ext cx="3397145" cy="1481327"/>
                    </a:xfrm>
                    <a:prstGeom prst="rect">
                      <a:avLst/>
                    </a:prstGeom>
                  </pic:spPr>
                </pic:pic>
              </a:graphicData>
            </a:graphic>
          </wp:anchor>
        </w:drawing>
      </w:r>
    </w:p>
    <w:p>
      <w:pPr>
        <w:spacing w:after="0"/>
        <w:jc w:val="left"/>
        <w:rPr>
          <w:sz w:val="17"/>
        </w:rPr>
        <w:sectPr>
          <w:pgSz w:w="16840" w:h="11910" w:orient="landscape"/>
          <w:pgMar w:top="340" w:bottom="280" w:left="1240" w:right="1580"/>
          <w:cols w:num="2" w:equalWidth="0">
            <w:col w:w="6668" w:space="447"/>
            <w:col w:w="6905"/>
          </w:cols>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BodyText"/>
        <w:spacing w:line="213" w:lineRule="auto" w:before="139"/>
        <w:ind w:left="344" w:right="12"/>
        <w:jc w:val="left"/>
      </w:pPr>
      <w:r>
        <w:rPr/>
        <mc:AlternateContent>
          <mc:Choice Requires="wps">
            <w:drawing>
              <wp:anchor distT="0" distB="0" distL="0" distR="0" allowOverlap="1" layoutInCell="1" locked="0" behindDoc="0" simplePos="0" relativeHeight="15830016">
                <wp:simplePos x="0" y="0"/>
                <wp:positionH relativeFrom="page">
                  <wp:posOffset>130810</wp:posOffset>
                </wp:positionH>
                <wp:positionV relativeFrom="page">
                  <wp:posOffset>5547359</wp:posOffset>
                </wp:positionV>
                <wp:extent cx="1270" cy="987425"/>
                <wp:effectExtent l="0" t="0" r="0" b="0"/>
                <wp:wrapNone/>
                <wp:docPr id="247" name="Graphic 247"/>
                <wp:cNvGraphicFramePr>
                  <a:graphicFrameLocks/>
                </wp:cNvGraphicFramePr>
                <a:graphic>
                  <a:graphicData uri="http://schemas.microsoft.com/office/word/2010/wordprocessingShape">
                    <wps:wsp>
                      <wps:cNvPr id="247" name="Graphic 247"/>
                      <wps:cNvSpPr/>
                      <wps:spPr>
                        <a:xfrm>
                          <a:off x="0" y="0"/>
                          <a:ext cx="1270" cy="987425"/>
                        </a:xfrm>
                        <a:custGeom>
                          <a:avLst/>
                          <a:gdLst/>
                          <a:ahLst/>
                          <a:cxnLst/>
                          <a:rect l="l" t="t" r="r" b="b"/>
                          <a:pathLst>
                            <a:path w="0" h="987425">
                              <a:moveTo>
                                <a:pt x="0" y="0"/>
                              </a:moveTo>
                              <a:lnTo>
                                <a:pt x="0" y="98742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0016" from="10.3pt,436.799988pt" to="10.3pt,514.549988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830528">
                <wp:simplePos x="0" y="0"/>
                <wp:positionH relativeFrom="page">
                  <wp:posOffset>356870</wp:posOffset>
                </wp:positionH>
                <wp:positionV relativeFrom="page">
                  <wp:posOffset>6358254</wp:posOffset>
                </wp:positionV>
                <wp:extent cx="17780" cy="734695"/>
                <wp:effectExtent l="0" t="0" r="0" b="0"/>
                <wp:wrapNone/>
                <wp:docPr id="248" name="Graphic 248"/>
                <wp:cNvGraphicFramePr>
                  <a:graphicFrameLocks/>
                </wp:cNvGraphicFramePr>
                <a:graphic>
                  <a:graphicData uri="http://schemas.microsoft.com/office/word/2010/wordprocessingShape">
                    <wps:wsp>
                      <wps:cNvPr id="248" name="Graphic 248"/>
                      <wps:cNvSpPr/>
                      <wps:spPr>
                        <a:xfrm>
                          <a:off x="0" y="0"/>
                          <a:ext cx="17780" cy="734695"/>
                        </a:xfrm>
                        <a:custGeom>
                          <a:avLst/>
                          <a:gdLst/>
                          <a:ahLst/>
                          <a:cxnLst/>
                          <a:rect l="l" t="t" r="r" b="b"/>
                          <a:pathLst>
                            <a:path w="17780" h="734695">
                              <a:moveTo>
                                <a:pt x="0" y="0"/>
                              </a:moveTo>
                              <a:lnTo>
                                <a:pt x="0" y="734695"/>
                              </a:lnTo>
                            </a:path>
                            <a:path w="17780" h="734695">
                              <a:moveTo>
                                <a:pt x="17779" y="12065"/>
                              </a:moveTo>
                              <a:lnTo>
                                <a:pt x="17779" y="7346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8.1pt;margin-top:500.649994pt;width:1.4pt;height:57.85pt;mso-position-horizontal-relative:page;mso-position-vertical-relative:page;z-index:15830528" id="docshape54" coordorigin="562,10013" coordsize="28,1157" path="m562,10013l562,11170m590,10032l590,11170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31552">
                <wp:simplePos x="0" y="0"/>
                <wp:positionH relativeFrom="page">
                  <wp:posOffset>5225732</wp:posOffset>
                </wp:positionH>
                <wp:positionV relativeFrom="paragraph">
                  <wp:posOffset>-155435</wp:posOffset>
                </wp:positionV>
                <wp:extent cx="3175" cy="987425"/>
                <wp:effectExtent l="0" t="0" r="0" b="0"/>
                <wp:wrapNone/>
                <wp:docPr id="249" name="Graphic 249"/>
                <wp:cNvGraphicFramePr>
                  <a:graphicFrameLocks/>
                </wp:cNvGraphicFramePr>
                <a:graphic>
                  <a:graphicData uri="http://schemas.microsoft.com/office/word/2010/wordprocessingShape">
                    <wps:wsp>
                      <wps:cNvPr id="249" name="Graphic 249"/>
                      <wps:cNvSpPr/>
                      <wps:spPr>
                        <a:xfrm>
                          <a:off x="0" y="0"/>
                          <a:ext cx="3175" cy="987425"/>
                        </a:xfrm>
                        <a:custGeom>
                          <a:avLst/>
                          <a:gdLst/>
                          <a:ahLst/>
                          <a:cxnLst/>
                          <a:rect l="l" t="t" r="r" b="b"/>
                          <a:pathLst>
                            <a:path w="3175" h="987425">
                              <a:moveTo>
                                <a:pt x="0" y="987425"/>
                              </a:moveTo>
                              <a:lnTo>
                                <a:pt x="3175" y="987425"/>
                              </a:lnTo>
                              <a:lnTo>
                                <a:pt x="3175" y="0"/>
                              </a:lnTo>
                              <a:lnTo>
                                <a:pt x="0" y="0"/>
                              </a:lnTo>
                              <a:lnTo>
                                <a:pt x="0" y="9874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1.475006pt;margin-top:-12.239026pt;width:.25pt;height:77.750002pt;mso-position-horizontal-relative:page;mso-position-vertical-relative:paragraph;z-index:15831552" id="docshape55" filled="true" fillcolor="#000000" stroked="false">
                <v:fill type="solid"/>
                <w10:wrap type="none"/>
              </v:rect>
            </w:pict>
          </mc:Fallback>
        </mc:AlternateContent>
      </w:r>
      <w:r>
        <w:rPr/>
        <w:t>цию ОЦМ за стопу правой ноги. Руки также выполняют маховые движения в противоположную сторону от сектора. Грубейшая ошибка</w:t>
      </w:r>
      <w:r>
        <w:rPr>
          <w:spacing w:val="-4"/>
        </w:rPr>
        <w:t> </w:t>
      </w:r>
      <w:r>
        <w:rPr/>
        <w:t>при</w:t>
      </w:r>
      <w:r>
        <w:rPr>
          <w:spacing w:val="-5"/>
        </w:rPr>
        <w:t> </w:t>
      </w:r>
      <w:r>
        <w:rPr/>
        <w:t>обучении</w:t>
      </w:r>
      <w:r>
        <w:rPr>
          <w:spacing w:val="-4"/>
        </w:rPr>
        <w:t> </w:t>
      </w:r>
      <w:r>
        <w:rPr/>
        <w:t>техники</w:t>
      </w:r>
      <w:r>
        <w:rPr>
          <w:spacing w:val="-4"/>
        </w:rPr>
        <w:t> </w:t>
      </w:r>
      <w:r>
        <w:rPr/>
        <w:t>толкания</w:t>
      </w:r>
      <w:r>
        <w:rPr>
          <w:spacing w:val="-5"/>
        </w:rPr>
        <w:t> </w:t>
      </w:r>
      <w:r>
        <w:rPr/>
        <w:t>ядра</w:t>
      </w:r>
      <w:r>
        <w:rPr>
          <w:spacing w:val="-2"/>
        </w:rPr>
        <w:t> </w:t>
      </w:r>
      <w:r>
        <w:rPr/>
        <w:t>-</w:t>
      </w:r>
      <w:r>
        <w:rPr>
          <w:spacing w:val="-8"/>
        </w:rPr>
        <w:t> </w:t>
      </w:r>
      <w:r>
        <w:rPr/>
        <w:t>обучение</w:t>
      </w:r>
      <w:r>
        <w:rPr>
          <w:spacing w:val="-4"/>
        </w:rPr>
        <w:t> </w:t>
      </w:r>
      <w:r>
        <w:rPr/>
        <w:t>толка</w:t>
      </w:r>
      <w:r>
        <w:rPr>
          <w:spacing w:val="-4"/>
        </w:rPr>
        <w:t> </w:t>
      </w:r>
      <w:r>
        <w:rPr/>
        <w:t>нию с перескоком. Необходимо помнить, что перескок - это вы нужденное действие, направленное на сохранение равновесия и снижение скорости движения тела вперед вслед за ядром.</w:t>
      </w:r>
    </w:p>
    <w:p>
      <w:pPr>
        <w:pStyle w:val="BodyText"/>
        <w:spacing w:line="240" w:lineRule="exact" w:before="124"/>
        <w:ind w:left="2031"/>
      </w:pPr>
      <w:r>
        <w:rPr>
          <w:spacing w:val="-8"/>
        </w:rPr>
        <w:t>Техника</w:t>
      </w:r>
      <w:r>
        <w:rPr>
          <w:spacing w:val="-7"/>
        </w:rPr>
        <w:t> </w:t>
      </w:r>
      <w:r>
        <w:rPr>
          <w:spacing w:val="-8"/>
        </w:rPr>
        <w:t>толкания</w:t>
      </w:r>
      <w:r>
        <w:rPr>
          <w:spacing w:val="-7"/>
        </w:rPr>
        <w:t> </w:t>
      </w:r>
      <w:r>
        <w:rPr>
          <w:spacing w:val="-8"/>
        </w:rPr>
        <w:t>ядра</w:t>
      </w:r>
      <w:r>
        <w:rPr>
          <w:spacing w:val="-5"/>
        </w:rPr>
        <w:t> </w:t>
      </w:r>
      <w:r>
        <w:rPr>
          <w:spacing w:val="-8"/>
        </w:rPr>
        <w:t>с</w:t>
      </w:r>
      <w:r>
        <w:rPr>
          <w:spacing w:val="-4"/>
        </w:rPr>
        <w:t> </w:t>
      </w:r>
      <w:r>
        <w:rPr>
          <w:spacing w:val="-8"/>
        </w:rPr>
        <w:t>поворота</w:t>
      </w:r>
    </w:p>
    <w:p>
      <w:pPr>
        <w:pStyle w:val="BodyText"/>
        <w:tabs>
          <w:tab w:pos="6133" w:val="left" w:leader="none"/>
        </w:tabs>
        <w:spacing w:line="194" w:lineRule="auto" w:before="27"/>
        <w:ind w:left="320" w:right="38" w:firstLine="298"/>
        <w:rPr>
          <w:i/>
        </w:rPr>
      </w:pPr>
      <w:r>
        <w:rPr>
          <w:i/>
        </w:rPr>
        <w:t>Исходное положение. </w:t>
      </w:r>
      <w:r>
        <w:rPr/>
        <w:t>Метатель стоит спиной по направлению толкания ядра. Руки и ядро занимают такое же положение что и</w:t>
      </w:r>
      <w:r>
        <w:rPr>
          <w:spacing w:val="40"/>
        </w:rPr>
        <w:t> </w:t>
      </w:r>
      <w:r>
        <w:rPr/>
        <w:t>при скачке. Ноги стоят на ширине плеч, стопы слегка развернуты кнаружи (рис. 71).</w:t>
        <w:tab/>
      </w:r>
      <w:r>
        <w:rPr>
          <w:i/>
          <w:spacing w:val="-4"/>
        </w:rPr>
        <w:t>^уш</w:t>
      </w:r>
    </w:p>
    <w:p>
      <w:pPr>
        <w:spacing w:line="213" w:lineRule="auto" w:before="15"/>
        <w:ind w:left="305" w:right="50" w:firstLine="293"/>
        <w:jc w:val="both"/>
        <w:rPr>
          <w:sz w:val="22"/>
        </w:rPr>
      </w:pPr>
      <w:r>
        <w:rPr/>
        <mc:AlternateContent>
          <mc:Choice Requires="wps">
            <w:drawing>
              <wp:anchor distT="0" distB="0" distL="0" distR="0" allowOverlap="1" layoutInCell="1" locked="0" behindDoc="1" simplePos="0" relativeHeight="483614208">
                <wp:simplePos x="0" y="0"/>
                <wp:positionH relativeFrom="page">
                  <wp:posOffset>963167</wp:posOffset>
                </wp:positionH>
                <wp:positionV relativeFrom="paragraph">
                  <wp:posOffset>297163</wp:posOffset>
                </wp:positionV>
                <wp:extent cx="4091304" cy="144780"/>
                <wp:effectExtent l="0" t="0" r="0" b="0"/>
                <wp:wrapNone/>
                <wp:docPr id="250" name="Graphic 250"/>
                <wp:cNvGraphicFramePr>
                  <a:graphicFrameLocks/>
                </wp:cNvGraphicFramePr>
                <a:graphic>
                  <a:graphicData uri="http://schemas.microsoft.com/office/word/2010/wordprocessingShape">
                    <wps:wsp>
                      <wps:cNvPr id="250" name="Graphic 250"/>
                      <wps:cNvSpPr/>
                      <wps:spPr>
                        <a:xfrm>
                          <a:off x="0" y="0"/>
                          <a:ext cx="4091304" cy="144780"/>
                        </a:xfrm>
                        <a:custGeom>
                          <a:avLst/>
                          <a:gdLst/>
                          <a:ahLst/>
                          <a:cxnLst/>
                          <a:rect l="l" t="t" r="r" b="b"/>
                          <a:pathLst>
                            <a:path w="4091304" h="144780">
                              <a:moveTo>
                                <a:pt x="4091051" y="0"/>
                              </a:moveTo>
                              <a:lnTo>
                                <a:pt x="0" y="0"/>
                              </a:lnTo>
                              <a:lnTo>
                                <a:pt x="0" y="144779"/>
                              </a:lnTo>
                              <a:lnTo>
                                <a:pt x="4091051" y="144779"/>
                              </a:lnTo>
                              <a:lnTo>
                                <a:pt x="4091051"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5.839996pt;margin-top:23.398733pt;width:322.13pt;height:11.4pt;mso-position-horizontal-relative:page;mso-position-vertical-relative:paragraph;z-index:-19702272" id="docshape56" filled="true" fillcolor="#ffffff" stroked="false">
                <v:fill type="solid"/>
                <w10:wrap type="none"/>
              </v:rect>
            </w:pict>
          </mc:Fallback>
        </mc:AlternateContent>
      </w:r>
      <w:r>
        <w:rPr>
          <w:i/>
          <w:sz w:val="22"/>
        </w:rPr>
        <w:t>Подготовительные</w:t>
      </w:r>
      <w:r>
        <w:rPr>
          <w:i/>
          <w:spacing w:val="-8"/>
          <w:sz w:val="22"/>
        </w:rPr>
        <w:t> </w:t>
      </w:r>
      <w:r>
        <w:rPr>
          <w:i/>
          <w:sz w:val="22"/>
        </w:rPr>
        <w:t>движения</w:t>
      </w:r>
      <w:r>
        <w:rPr>
          <w:i/>
          <w:spacing w:val="-7"/>
          <w:sz w:val="22"/>
        </w:rPr>
        <w:t> </w:t>
      </w:r>
      <w:r>
        <w:rPr>
          <w:i/>
          <w:sz w:val="22"/>
        </w:rPr>
        <w:t>перед</w:t>
      </w:r>
      <w:r>
        <w:rPr>
          <w:i/>
          <w:spacing w:val="-7"/>
          <w:sz w:val="22"/>
        </w:rPr>
        <w:t> </w:t>
      </w:r>
      <w:r>
        <w:rPr>
          <w:i/>
          <w:sz w:val="22"/>
        </w:rPr>
        <w:t>поворотом.</w:t>
      </w:r>
      <w:r>
        <w:rPr>
          <w:i/>
          <w:spacing w:val="-6"/>
          <w:sz w:val="22"/>
        </w:rPr>
        <w:t> </w:t>
      </w:r>
      <w:r>
        <w:rPr>
          <w:sz w:val="22"/>
        </w:rPr>
        <w:t>Метатель</w:t>
      </w:r>
      <w:r>
        <w:rPr>
          <w:spacing w:val="-7"/>
          <w:sz w:val="22"/>
        </w:rPr>
        <w:t> </w:t>
      </w:r>
      <w:r>
        <w:rPr>
          <w:sz w:val="22"/>
        </w:rPr>
        <w:t>зани- мает Устойчи</w:t>
      </w:r>
      <w:r>
        <w:rPr>
          <w:sz w:val="22"/>
          <w:vertAlign w:val="subscript"/>
        </w:rPr>
        <w:t>Вое</w:t>
      </w:r>
      <w:r>
        <w:rPr>
          <w:sz w:val="22"/>
          <w:vertAlign w:val="baseline"/>
        </w:rPr>
        <w:t> положение, сгибает ноги в коленных суставах опуская ОЦМ примерно на 30 см. Туловище наклонено вперед</w:t>
      </w:r>
    </w:p>
    <w:p>
      <w:pPr>
        <w:pStyle w:val="BodyText"/>
        <w:spacing w:before="5"/>
        <w:jc w:val="left"/>
        <w:rPr>
          <w:sz w:val="8"/>
        </w:rPr>
      </w:pPr>
      <w:r>
        <w:rPr/>
        <w:drawing>
          <wp:anchor distT="0" distB="0" distL="0" distR="0" allowOverlap="1" layoutInCell="1" locked="0" behindDoc="1" simplePos="0" relativeHeight="487688192">
            <wp:simplePos x="0" y="0"/>
            <wp:positionH relativeFrom="page">
              <wp:posOffset>1093943</wp:posOffset>
            </wp:positionH>
            <wp:positionV relativeFrom="paragraph">
              <wp:posOffset>77293</wp:posOffset>
            </wp:positionV>
            <wp:extent cx="3711964" cy="4145279"/>
            <wp:effectExtent l="0" t="0" r="0" b="0"/>
            <wp:wrapTopAndBottom/>
            <wp:docPr id="251" name="Image 251"/>
            <wp:cNvGraphicFramePr>
              <a:graphicFrameLocks/>
            </wp:cNvGraphicFramePr>
            <a:graphic>
              <a:graphicData uri="http://schemas.openxmlformats.org/drawingml/2006/picture">
                <pic:pic>
                  <pic:nvPicPr>
                    <pic:cNvPr id="251" name="Image 251"/>
                    <pic:cNvPicPr/>
                  </pic:nvPicPr>
                  <pic:blipFill>
                    <a:blip r:embed="rId74" cstate="print"/>
                    <a:stretch>
                      <a:fillRect/>
                    </a:stretch>
                  </pic:blipFill>
                  <pic:spPr>
                    <a:xfrm>
                      <a:off x="0" y="0"/>
                      <a:ext cx="3711964" cy="4145279"/>
                    </a:xfrm>
                    <a:prstGeom prst="rect">
                      <a:avLst/>
                    </a:prstGeom>
                  </pic:spPr>
                </pic:pic>
              </a:graphicData>
            </a:graphic>
          </wp:anchor>
        </w:drawing>
      </w:r>
    </w:p>
    <w:p>
      <w:pPr>
        <w:pStyle w:val="BodyText"/>
        <w:spacing w:before="194"/>
        <w:jc w:val="left"/>
      </w:pPr>
    </w:p>
    <w:p>
      <w:pPr>
        <w:pStyle w:val="BodyText"/>
        <w:spacing w:before="1"/>
        <w:ind w:left="1899"/>
        <w:jc w:val="left"/>
        <w:rPr>
          <w:b/>
          <w:sz w:val="16"/>
        </w:rPr>
      </w:pPr>
      <w:r>
        <w:rPr>
          <w:spacing w:val="-8"/>
        </w:rPr>
        <w:t>Рис.</w:t>
      </w:r>
      <w:r>
        <w:rPr>
          <w:spacing w:val="-14"/>
        </w:rPr>
        <w:t> </w:t>
      </w:r>
      <w:r>
        <w:rPr>
          <w:spacing w:val="-8"/>
        </w:rPr>
        <w:t>71.</w:t>
      </w:r>
      <w:r>
        <w:rPr>
          <w:spacing w:val="-14"/>
        </w:rPr>
        <w:t> </w:t>
      </w:r>
      <w:r>
        <w:rPr>
          <w:spacing w:val="-8"/>
        </w:rPr>
        <w:t>Толкание</w:t>
      </w:r>
      <w:r>
        <w:rPr>
          <w:spacing w:val="-12"/>
        </w:rPr>
        <w:t> </w:t>
      </w:r>
      <w:r>
        <w:rPr>
          <w:spacing w:val="-8"/>
        </w:rPr>
        <w:t>ядра</w:t>
      </w:r>
      <w:r>
        <w:rPr>
          <w:spacing w:val="-12"/>
        </w:rPr>
        <w:t> </w:t>
      </w:r>
      <w:r>
        <w:rPr>
          <w:spacing w:val="-8"/>
        </w:rPr>
        <w:t>с</w:t>
      </w:r>
      <w:r>
        <w:rPr>
          <w:spacing w:val="-12"/>
        </w:rPr>
        <w:t> </w:t>
      </w:r>
      <w:r>
        <w:rPr>
          <w:spacing w:val="-8"/>
        </w:rPr>
        <w:t>поворота</w:t>
      </w:r>
      <w:r>
        <w:rPr>
          <w:spacing w:val="-12"/>
        </w:rPr>
        <w:t> </w:t>
      </w:r>
      <w:r>
        <w:rPr>
          <w:b/>
          <w:spacing w:val="-8"/>
          <w:sz w:val="16"/>
        </w:rPr>
        <w:t>1S4</w:t>
      </w:r>
    </w:p>
    <w:p>
      <w:pPr>
        <w:pStyle w:val="BodyText"/>
        <w:spacing w:line="213" w:lineRule="auto" w:before="115"/>
        <w:ind w:left="305" w:right="300"/>
      </w:pPr>
      <w:r>
        <w:rPr/>
        <w:br w:type="column"/>
      </w:r>
      <w:r>
        <w:rPr/>
        <w:t>так, чтобы плечи находились над коленями. Затем он переносит тяжесть тела на правую ногу, поворачивая корпус назад —вправо, левая</w:t>
      </w:r>
      <w:r>
        <w:rPr>
          <w:spacing w:val="-4"/>
        </w:rPr>
        <w:t> </w:t>
      </w:r>
      <w:r>
        <w:rPr/>
        <w:t>рука,</w:t>
      </w:r>
      <w:r>
        <w:rPr>
          <w:spacing w:val="-3"/>
        </w:rPr>
        <w:t> </w:t>
      </w:r>
      <w:r>
        <w:rPr/>
        <w:t>слегка</w:t>
      </w:r>
      <w:r>
        <w:rPr>
          <w:spacing w:val="-3"/>
        </w:rPr>
        <w:t> </w:t>
      </w:r>
      <w:r>
        <w:rPr/>
        <w:t>согнутая</w:t>
      </w:r>
      <w:r>
        <w:rPr>
          <w:spacing w:val="-4"/>
        </w:rPr>
        <w:t> </w:t>
      </w:r>
      <w:r>
        <w:rPr/>
        <w:t>в</w:t>
      </w:r>
      <w:r>
        <w:rPr>
          <w:spacing w:val="-4"/>
        </w:rPr>
        <w:t> </w:t>
      </w:r>
      <w:r>
        <w:rPr/>
        <w:t>локте,</w:t>
      </w:r>
      <w:r>
        <w:rPr>
          <w:spacing w:val="-3"/>
        </w:rPr>
        <w:t> </w:t>
      </w:r>
      <w:r>
        <w:rPr/>
        <w:t>уходит</w:t>
      </w:r>
      <w:r>
        <w:rPr>
          <w:spacing w:val="-3"/>
        </w:rPr>
        <w:t> </w:t>
      </w:r>
      <w:r>
        <w:rPr/>
        <w:t>за</w:t>
      </w:r>
      <w:r>
        <w:rPr>
          <w:spacing w:val="-3"/>
        </w:rPr>
        <w:t> </w:t>
      </w:r>
      <w:r>
        <w:rPr/>
        <w:t>правое</w:t>
      </w:r>
      <w:r>
        <w:rPr>
          <w:spacing w:val="-3"/>
        </w:rPr>
        <w:t> </w:t>
      </w:r>
      <w:r>
        <w:rPr/>
        <w:t>плечо.</w:t>
      </w:r>
      <w:r>
        <w:rPr>
          <w:spacing w:val="-3"/>
        </w:rPr>
        <w:t> </w:t>
      </w:r>
      <w:r>
        <w:rPr/>
        <w:t>Голова смотрит вниз —вперед. Левая нога поднимается на носок. Дальше начинается поворот.</w:t>
      </w:r>
    </w:p>
    <w:p>
      <w:pPr>
        <w:pStyle w:val="BodyText"/>
        <w:spacing w:line="213" w:lineRule="auto" w:before="5"/>
        <w:ind w:left="310" w:right="274" w:firstLine="259"/>
      </w:pPr>
      <w:r>
        <w:rPr>
          <w:i/>
        </w:rPr>
        <w:t>Поворот. </w:t>
      </w:r>
      <w:r>
        <w:rPr/>
        <w:t>Этот элемент техники такой же, как и в метании дис- ка, только выполняется в более ограниченном пространстве (круг в толкании</w:t>
      </w:r>
      <w:r>
        <w:rPr>
          <w:spacing w:val="-1"/>
        </w:rPr>
        <w:t> </w:t>
      </w:r>
      <w:r>
        <w:rPr/>
        <w:t>ядра меньше</w:t>
      </w:r>
      <w:r>
        <w:rPr>
          <w:spacing w:val="-2"/>
        </w:rPr>
        <w:t> </w:t>
      </w:r>
      <w:r>
        <w:rPr/>
        <w:t>круга в</w:t>
      </w:r>
      <w:r>
        <w:rPr>
          <w:spacing w:val="-1"/>
        </w:rPr>
        <w:t> </w:t>
      </w:r>
      <w:r>
        <w:rPr/>
        <w:t>метании</w:t>
      </w:r>
      <w:r>
        <w:rPr>
          <w:spacing w:val="-1"/>
        </w:rPr>
        <w:t> </w:t>
      </w:r>
      <w:r>
        <w:rPr/>
        <w:t>диска). Поворот</w:t>
      </w:r>
      <w:r>
        <w:rPr>
          <w:spacing w:val="-1"/>
        </w:rPr>
        <w:t> </w:t>
      </w:r>
      <w:r>
        <w:rPr/>
        <w:t>начинается с переноса тяжести тела на левую ногу и поворота стопы левой ноги на носке. Вместе со стопой начинает поворачиваться колено левой ноги кнаружи. Плечи и рука с ядром несколько отстают, только левая рука отводится назад, не выходя за поперечную ось плеч.</w:t>
      </w:r>
      <w:r>
        <w:rPr>
          <w:spacing w:val="-3"/>
        </w:rPr>
        <w:t> </w:t>
      </w:r>
      <w:r>
        <w:rPr/>
        <w:t>Далее происходит</w:t>
      </w:r>
      <w:r>
        <w:rPr>
          <w:spacing w:val="-3"/>
        </w:rPr>
        <w:t> </w:t>
      </w:r>
      <w:r>
        <w:rPr/>
        <w:t>отрыв</w:t>
      </w:r>
      <w:r>
        <w:rPr>
          <w:spacing w:val="-3"/>
        </w:rPr>
        <w:t> </w:t>
      </w:r>
      <w:r>
        <w:rPr/>
        <w:t>правой</w:t>
      </w:r>
      <w:r>
        <w:rPr>
          <w:spacing w:val="-3"/>
        </w:rPr>
        <w:t> </w:t>
      </w:r>
      <w:r>
        <w:rPr/>
        <w:t>ноги</w:t>
      </w:r>
      <w:r>
        <w:rPr>
          <w:spacing w:val="-3"/>
        </w:rPr>
        <w:t> </w:t>
      </w:r>
      <w:r>
        <w:rPr/>
        <w:t>от</w:t>
      </w:r>
      <w:r>
        <w:rPr>
          <w:spacing w:val="-1"/>
        </w:rPr>
        <w:t> </w:t>
      </w:r>
      <w:r>
        <w:rPr/>
        <w:t>поверхности круга, и круговым маховым движением она переносится вперед по направлению к толканию. Стопа правой ноги ставится примерно в центр</w:t>
      </w:r>
      <w:r>
        <w:rPr>
          <w:spacing w:val="-1"/>
        </w:rPr>
        <w:t> </w:t>
      </w:r>
      <w:r>
        <w:rPr/>
        <w:t>круга. В</w:t>
      </w:r>
      <w:r>
        <w:rPr>
          <w:spacing w:val="-1"/>
        </w:rPr>
        <w:t> </w:t>
      </w:r>
      <w:r>
        <w:rPr/>
        <w:t>свою очередь, левая</w:t>
      </w:r>
      <w:r>
        <w:rPr>
          <w:spacing w:val="-1"/>
        </w:rPr>
        <w:t> </w:t>
      </w:r>
      <w:r>
        <w:rPr/>
        <w:t>нога, отрываясь от поверхности круга маховым движением, ставится вперед к сегменту круга на всю стопу. Одновременно с круговым движением левой ноги происходит поворот на правом носке. Необходимо отметить, что круговое движение правой ногой делается по большему диаметру, чем левой, которая должна выполнять движение как бы по прямой быстрой и жесткой постановкой ноги в упор, чтобы поворот в нижних звеньях тела опережал поворот в верхних звеньях. С при- ходом в опору на две ноги начинается фаза финального усилия. Поворот обычно происходит с фазой полета. Ведущие толкатели стараются как можно больше уменьшить высоту вертикальных колебаний ОЦМ во время поворота.</w:t>
      </w:r>
    </w:p>
    <w:p>
      <w:pPr>
        <w:pStyle w:val="BodyText"/>
        <w:spacing w:line="213" w:lineRule="auto" w:before="20"/>
        <w:ind w:left="334" w:right="276" w:firstLine="278"/>
      </w:pPr>
      <w:r>
        <w:rPr/>
        <mc:AlternateContent>
          <mc:Choice Requires="wps">
            <w:drawing>
              <wp:anchor distT="0" distB="0" distL="0" distR="0" allowOverlap="1" layoutInCell="1" locked="0" behindDoc="0" simplePos="0" relativeHeight="15831040">
                <wp:simplePos x="0" y="0"/>
                <wp:positionH relativeFrom="page">
                  <wp:posOffset>5190490</wp:posOffset>
                </wp:positionH>
                <wp:positionV relativeFrom="paragraph">
                  <wp:posOffset>471262</wp:posOffset>
                </wp:positionV>
                <wp:extent cx="1270" cy="2553970"/>
                <wp:effectExtent l="0" t="0" r="0" b="0"/>
                <wp:wrapNone/>
                <wp:docPr id="252" name="Graphic 252"/>
                <wp:cNvGraphicFramePr>
                  <a:graphicFrameLocks/>
                </wp:cNvGraphicFramePr>
                <a:graphic>
                  <a:graphicData uri="http://schemas.microsoft.com/office/word/2010/wordprocessingShape">
                    <wps:wsp>
                      <wps:cNvPr id="252" name="Graphic 252"/>
                      <wps:cNvSpPr/>
                      <wps:spPr>
                        <a:xfrm>
                          <a:off x="0" y="0"/>
                          <a:ext cx="1270" cy="2553970"/>
                        </a:xfrm>
                        <a:custGeom>
                          <a:avLst/>
                          <a:gdLst/>
                          <a:ahLst/>
                          <a:cxnLst/>
                          <a:rect l="l" t="t" r="r" b="b"/>
                          <a:pathLst>
                            <a:path w="0" h="2553970">
                              <a:moveTo>
                                <a:pt x="0" y="0"/>
                              </a:moveTo>
                              <a:lnTo>
                                <a:pt x="0" y="25539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1040" from="408.700012pt,37.107288pt" to="408.700012pt,238.207288pt" stroked="true" strokeweight=".25pt" strokecolor="#000000">
                <v:stroke dashstyle="solid"/>
                <w10:wrap type="none"/>
              </v:line>
            </w:pict>
          </mc:Fallback>
        </mc:AlternateContent>
      </w:r>
      <w:r>
        <w:rPr>
          <w:i/>
        </w:rPr>
        <w:t>Финальное усилие. </w:t>
      </w:r>
      <w:r>
        <w:rPr/>
        <w:t>Придя в двухопорное положение, метатель начинает разгибать правую ногу одновременно с-поворотом таза, затем левая рука активно уходит назад на уровне плеч, растягивая мышцы</w:t>
      </w:r>
      <w:r>
        <w:rPr>
          <w:spacing w:val="-7"/>
        </w:rPr>
        <w:t> </w:t>
      </w:r>
      <w:r>
        <w:rPr/>
        <w:t>груди</w:t>
      </w:r>
      <w:r>
        <w:rPr>
          <w:spacing w:val="-8"/>
        </w:rPr>
        <w:t> </w:t>
      </w:r>
      <w:r>
        <w:rPr/>
        <w:t>и</w:t>
      </w:r>
      <w:r>
        <w:rPr>
          <w:spacing w:val="-8"/>
        </w:rPr>
        <w:t> </w:t>
      </w:r>
      <w:r>
        <w:rPr/>
        <w:t>брюшного</w:t>
      </w:r>
      <w:r>
        <w:rPr>
          <w:spacing w:val="-8"/>
        </w:rPr>
        <w:t> </w:t>
      </w:r>
      <w:r>
        <w:rPr/>
        <w:t>пресса.</w:t>
      </w:r>
      <w:r>
        <w:rPr>
          <w:spacing w:val="-8"/>
        </w:rPr>
        <w:t> </w:t>
      </w:r>
      <w:r>
        <w:rPr/>
        <w:t>Дальше</w:t>
      </w:r>
      <w:r>
        <w:rPr>
          <w:spacing w:val="-7"/>
        </w:rPr>
        <w:t> </w:t>
      </w:r>
      <w:r>
        <w:rPr/>
        <w:t>в</w:t>
      </w:r>
      <w:r>
        <w:rPr>
          <w:spacing w:val="-9"/>
        </w:rPr>
        <w:t> </w:t>
      </w:r>
      <w:r>
        <w:rPr/>
        <w:t>работу</w:t>
      </w:r>
      <w:r>
        <w:rPr>
          <w:spacing w:val="-10"/>
        </w:rPr>
        <w:t> </w:t>
      </w:r>
      <w:r>
        <w:rPr/>
        <w:t>вступают</w:t>
      </w:r>
      <w:r>
        <w:rPr>
          <w:spacing w:val="-8"/>
        </w:rPr>
        <w:t> </w:t>
      </w:r>
      <w:r>
        <w:rPr/>
        <w:t>мыш- цы верхнеплечевого пояса, которые двигают правое плечо вперед, одновременно начинает разгибаться правая рука в локтевом суставе, передавая набранную энергию для движения снаряда. После отрыва ядра от кисти начинается торможение тела.</w:t>
      </w:r>
    </w:p>
    <w:p>
      <w:pPr>
        <w:pStyle w:val="BodyText"/>
        <w:spacing w:line="213" w:lineRule="auto" w:before="7"/>
        <w:ind w:left="339" w:right="269" w:firstLine="278"/>
      </w:pPr>
      <w:r>
        <w:rPr>
          <w:i/>
          <w:spacing w:val="-2"/>
        </w:rPr>
        <w:t>Фаза</w:t>
      </w:r>
      <w:r>
        <w:rPr>
          <w:i/>
          <w:spacing w:val="-4"/>
        </w:rPr>
        <w:t> </w:t>
      </w:r>
      <w:r>
        <w:rPr>
          <w:i/>
          <w:spacing w:val="-2"/>
        </w:rPr>
        <w:t>торможения.</w:t>
      </w:r>
      <w:r>
        <w:rPr>
          <w:i/>
          <w:spacing w:val="-3"/>
        </w:rPr>
        <w:t> </w:t>
      </w:r>
      <w:r>
        <w:rPr>
          <w:spacing w:val="-2"/>
        </w:rPr>
        <w:t>Она</w:t>
      </w:r>
      <w:r>
        <w:rPr>
          <w:spacing w:val="-6"/>
        </w:rPr>
        <w:t> </w:t>
      </w:r>
      <w:r>
        <w:rPr>
          <w:spacing w:val="-2"/>
        </w:rPr>
        <w:t>осуществляется</w:t>
      </w:r>
      <w:r>
        <w:rPr>
          <w:spacing w:val="-4"/>
        </w:rPr>
        <w:t> </w:t>
      </w:r>
      <w:r>
        <w:rPr>
          <w:spacing w:val="-2"/>
        </w:rPr>
        <w:t>перескоком</w:t>
      </w:r>
      <w:r>
        <w:rPr>
          <w:spacing w:val="-4"/>
        </w:rPr>
        <w:t> </w:t>
      </w:r>
      <w:r>
        <w:rPr>
          <w:spacing w:val="-2"/>
        </w:rPr>
        <w:t>с</w:t>
      </w:r>
      <w:r>
        <w:rPr>
          <w:spacing w:val="-6"/>
        </w:rPr>
        <w:t> </w:t>
      </w:r>
      <w:r>
        <w:rPr>
          <w:spacing w:val="-2"/>
        </w:rPr>
        <w:t>левой</w:t>
      </w:r>
      <w:r>
        <w:rPr>
          <w:spacing w:val="-7"/>
        </w:rPr>
        <w:t> </w:t>
      </w:r>
      <w:r>
        <w:rPr>
          <w:spacing w:val="-2"/>
        </w:rPr>
        <w:t>ноги </w:t>
      </w:r>
      <w:r>
        <w:rPr/>
        <w:t>на правую ногу, продолжая вращательное движение тела. Мета- тель останавливает движение и после этого выходит из</w:t>
      </w:r>
      <w:r>
        <w:rPr>
          <w:spacing w:val="-2"/>
        </w:rPr>
        <w:t> </w:t>
      </w:r>
      <w:r>
        <w:rPr/>
        <w:t>крута через заднюю его половину.</w:t>
      </w:r>
    </w:p>
    <w:p>
      <w:pPr>
        <w:pStyle w:val="BodyText"/>
        <w:spacing w:line="213" w:lineRule="auto" w:before="4"/>
        <w:ind w:left="348" w:right="255" w:firstLine="259"/>
      </w:pPr>
      <w:r>
        <w:rPr/>
        <w:t>Следует отметить, что движение ядра при скачкообразном раз- беге осуществляется по прямой, а при толкании с поворота ядро сначала</w:t>
      </w:r>
      <w:r>
        <w:rPr>
          <w:spacing w:val="-4"/>
        </w:rPr>
        <w:t> </w:t>
      </w:r>
      <w:r>
        <w:rPr/>
        <w:t>движется</w:t>
      </w:r>
      <w:r>
        <w:rPr>
          <w:spacing w:val="-4"/>
        </w:rPr>
        <w:t> </w:t>
      </w:r>
      <w:r>
        <w:rPr/>
        <w:t>по</w:t>
      </w:r>
      <w:r>
        <w:rPr>
          <w:spacing w:val="-4"/>
        </w:rPr>
        <w:t> </w:t>
      </w:r>
      <w:r>
        <w:rPr/>
        <w:t>кругу,</w:t>
      </w:r>
      <w:r>
        <w:rPr>
          <w:spacing w:val="-4"/>
        </w:rPr>
        <w:t> </w:t>
      </w:r>
      <w:r>
        <w:rPr/>
        <w:t>и</w:t>
      </w:r>
      <w:r>
        <w:rPr>
          <w:spacing w:val="-4"/>
        </w:rPr>
        <w:t> </w:t>
      </w:r>
      <w:r>
        <w:rPr/>
        <w:t>только</w:t>
      </w:r>
      <w:r>
        <w:rPr>
          <w:spacing w:val="-4"/>
        </w:rPr>
        <w:t> </w:t>
      </w:r>
      <w:r>
        <w:rPr/>
        <w:t>в</w:t>
      </w:r>
      <w:r>
        <w:rPr>
          <w:spacing w:val="-4"/>
        </w:rPr>
        <w:t> </w:t>
      </w:r>
      <w:r>
        <w:rPr/>
        <w:t>последней</w:t>
      </w:r>
      <w:r>
        <w:rPr>
          <w:spacing w:val="-4"/>
        </w:rPr>
        <w:t> </w:t>
      </w:r>
      <w:r>
        <w:rPr/>
        <w:t>части</w:t>
      </w:r>
      <w:r>
        <w:rPr>
          <w:spacing w:val="-4"/>
        </w:rPr>
        <w:t> </w:t>
      </w:r>
      <w:r>
        <w:rPr/>
        <w:t>финального Усилия метателю необходимо перевести его на прямолинейный Путь. Поэтому немаловажно, чтобы вектор угловой скорости со- </w:t>
      </w:r>
      <w:r>
        <w:rPr>
          <w:vertAlign w:val="superscript"/>
        </w:rPr>
        <w:t>в</w:t>
      </w:r>
      <w:r>
        <w:rPr>
          <w:vertAlign w:val="baseline"/>
        </w:rPr>
        <w:t>пал с направлением толкания при переходе с вращательного на Поступательное движение. Здесь возникают силы, сбивающие дей-</w:t>
      </w:r>
    </w:p>
    <w:p>
      <w:pPr>
        <w:spacing w:before="139"/>
        <w:ind w:left="0" w:right="256" w:firstLine="0"/>
        <w:jc w:val="right"/>
        <w:rPr>
          <w:sz w:val="20"/>
        </w:rPr>
      </w:pPr>
      <w:r>
        <w:rPr>
          <w:spacing w:val="-5"/>
          <w:sz w:val="20"/>
        </w:rPr>
        <w:t>155</w:t>
      </w:r>
    </w:p>
    <w:p>
      <w:pPr>
        <w:spacing w:after="0"/>
        <w:jc w:val="right"/>
        <w:rPr>
          <w:sz w:val="20"/>
        </w:rPr>
        <w:sectPr>
          <w:type w:val="continuous"/>
          <w:pgSz w:w="16840" w:h="11910" w:orient="landscape"/>
          <w:pgMar w:top="1420" w:bottom="280" w:left="1240" w:right="1580"/>
          <w:cols w:num="2" w:equalWidth="0">
            <w:col w:w="6750" w:space="278"/>
            <w:col w:w="6992"/>
          </w:cols>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BodyText"/>
        <w:spacing w:line="213" w:lineRule="auto" w:before="115"/>
        <w:ind w:left="214"/>
      </w:pPr>
      <w:r>
        <w:rPr/>
        <mc:AlternateContent>
          <mc:Choice Requires="wps">
            <w:drawing>
              <wp:anchor distT="0" distB="0" distL="0" distR="0" allowOverlap="1" layoutInCell="1" locked="0" behindDoc="0" simplePos="0" relativeHeight="15832576">
                <wp:simplePos x="0" y="0"/>
                <wp:positionH relativeFrom="page">
                  <wp:posOffset>5132704</wp:posOffset>
                </wp:positionH>
                <wp:positionV relativeFrom="paragraph">
                  <wp:posOffset>-155435</wp:posOffset>
                </wp:positionV>
                <wp:extent cx="1270" cy="3940810"/>
                <wp:effectExtent l="0" t="0" r="0" b="0"/>
                <wp:wrapNone/>
                <wp:docPr id="253" name="Graphic 253"/>
                <wp:cNvGraphicFramePr>
                  <a:graphicFrameLocks/>
                </wp:cNvGraphicFramePr>
                <a:graphic>
                  <a:graphicData uri="http://schemas.microsoft.com/office/word/2010/wordprocessingShape">
                    <wps:wsp>
                      <wps:cNvPr id="253" name="Graphic 253"/>
                      <wps:cNvSpPr/>
                      <wps:spPr>
                        <a:xfrm>
                          <a:off x="0" y="0"/>
                          <a:ext cx="1270" cy="3940810"/>
                        </a:xfrm>
                        <a:custGeom>
                          <a:avLst/>
                          <a:gdLst/>
                          <a:ahLst/>
                          <a:cxnLst/>
                          <a:rect l="l" t="t" r="r" b="b"/>
                          <a:pathLst>
                            <a:path w="0" h="3940810">
                              <a:moveTo>
                                <a:pt x="0" y="0"/>
                              </a:moveTo>
                              <a:lnTo>
                                <a:pt x="0" y="394081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2576" from="404.149994pt,-12.239023pt" to="404.149994pt,298.060977pt" stroked="true" strokeweight=".95pt" strokecolor="#000000">
                <v:stroke dashstyle="solid"/>
                <w10:wrap type="none"/>
              </v:line>
            </w:pict>
          </mc:Fallback>
        </mc:AlternateContent>
      </w:r>
      <w:r>
        <w:rPr/>
        <w:t>ствия метателя с необходимого направления. Этот момент при толкании ядра с поворота является более сложным техническим действием, чем при толкании со скачкообразного разбега.</w:t>
      </w:r>
    </w:p>
    <w:p>
      <w:pPr>
        <w:pStyle w:val="BodyText"/>
        <w:spacing w:line="213" w:lineRule="auto" w:before="4"/>
        <w:ind w:left="219" w:right="1" w:firstLine="293"/>
      </w:pPr>
      <w:r>
        <w:rPr/>
        <w:t>В финальном усилии длина пути приложения силы к ядру дос- тигает 1,8 м. С применением поворота длина пути приложения силы увеличилась до 2 м (по данным лучших толкателей).</w:t>
      </w:r>
    </w:p>
    <w:p>
      <w:pPr>
        <w:pStyle w:val="BodyText"/>
        <w:spacing w:line="213" w:lineRule="auto" w:before="6"/>
        <w:ind w:left="204" w:right="1" w:firstLine="292"/>
      </w:pPr>
      <w:r>
        <w:rPr/>
        <w:t>Заслуженный тренер РСФСР О.Григалка провел сравнительный анализ эффективности техники толкания адра этими двумя способами. Проводя анализ двух способов метания ядра выдаю- щихся спортсменов У. Бейера — поступательное толкание и А. Ба- рышникова — вращательный способ, он не нашел в них сущест- венных различий. Оба метателя могли выполнить толкание ядра</w:t>
      </w:r>
      <w:r>
        <w:rPr>
          <w:spacing w:val="40"/>
        </w:rPr>
        <w:t> </w:t>
      </w:r>
      <w:r>
        <w:rPr/>
        <w:t>без разгона (с места) за 20 м, разгон давал обоим почти одинако- вую прибавку к результату. Но следует отметить, что скорость в конце разгона у Бейера была около 1,5 м/с, а у Барышникова — около 5 м/с. Следовательно, первому толкателю необходимо в фи- нальном</w:t>
      </w:r>
      <w:r>
        <w:rPr>
          <w:spacing w:val="2"/>
        </w:rPr>
        <w:t> </w:t>
      </w:r>
      <w:r>
        <w:rPr/>
        <w:t>усилии</w:t>
      </w:r>
      <w:r>
        <w:rPr>
          <w:spacing w:val="3"/>
        </w:rPr>
        <w:t> </w:t>
      </w:r>
      <w:r>
        <w:rPr/>
        <w:t>увеличить</w:t>
      </w:r>
      <w:r>
        <w:rPr>
          <w:spacing w:val="2"/>
        </w:rPr>
        <w:t> </w:t>
      </w:r>
      <w:r>
        <w:rPr/>
        <w:t>скорость</w:t>
      </w:r>
      <w:r>
        <w:rPr>
          <w:spacing w:val="4"/>
        </w:rPr>
        <w:t> </w:t>
      </w:r>
      <w:r>
        <w:rPr/>
        <w:t>ядра</w:t>
      </w:r>
      <w:r>
        <w:rPr>
          <w:spacing w:val="4"/>
        </w:rPr>
        <w:t> </w:t>
      </w:r>
      <w:r>
        <w:rPr/>
        <w:t>почти</w:t>
      </w:r>
      <w:r>
        <w:rPr>
          <w:spacing w:val="2"/>
        </w:rPr>
        <w:t> </w:t>
      </w:r>
      <w:r>
        <w:rPr/>
        <w:t>в</w:t>
      </w:r>
      <w:r>
        <w:rPr>
          <w:spacing w:val="3"/>
        </w:rPr>
        <w:t> </w:t>
      </w:r>
      <w:r>
        <w:rPr/>
        <w:t>10</w:t>
      </w:r>
      <w:r>
        <w:rPr>
          <w:spacing w:val="3"/>
        </w:rPr>
        <w:t> </w:t>
      </w:r>
      <w:r>
        <w:rPr/>
        <w:t>раз,</w:t>
      </w:r>
      <w:r>
        <w:rPr>
          <w:spacing w:val="3"/>
        </w:rPr>
        <w:t> </w:t>
      </w:r>
      <w:r>
        <w:rPr/>
        <w:t>а</w:t>
      </w:r>
      <w:r>
        <w:rPr>
          <w:spacing w:val="4"/>
        </w:rPr>
        <w:t> </w:t>
      </w:r>
      <w:r>
        <w:rPr>
          <w:spacing w:val="-2"/>
        </w:rPr>
        <w:t>второму</w:t>
      </w:r>
    </w:p>
    <w:p>
      <w:pPr>
        <w:pStyle w:val="BodyText"/>
        <w:spacing w:line="213" w:lineRule="auto" w:before="10"/>
        <w:ind w:left="204" w:right="1"/>
      </w:pPr>
      <w:r>
        <w:rPr/>
        <w:t>— всего в 3 раза, чтобы достичь почти одинакового результата. Рассматривая траектории движения ядер в этих вариантах, мы видим, что в последние 0,2—0,4 с движения ядер происходят по прямой линии (рис. 72). Следовательно, при вращательном'вари- </w:t>
      </w:r>
      <w:r>
        <w:rPr>
          <w:spacing w:val="-2"/>
        </w:rPr>
        <w:t>анте</w:t>
      </w:r>
      <w:r>
        <w:rPr>
          <w:spacing w:val="-10"/>
        </w:rPr>
        <w:t> </w:t>
      </w:r>
      <w:r>
        <w:rPr>
          <w:spacing w:val="-2"/>
        </w:rPr>
        <w:t>круговой</w:t>
      </w:r>
      <w:r>
        <w:rPr>
          <w:spacing w:val="-8"/>
        </w:rPr>
        <w:t> </w:t>
      </w:r>
      <w:r>
        <w:rPr>
          <w:spacing w:val="-2"/>
        </w:rPr>
        <w:t>путь</w:t>
      </w:r>
      <w:r>
        <w:rPr>
          <w:spacing w:val="-8"/>
        </w:rPr>
        <w:t> </w:t>
      </w:r>
      <w:r>
        <w:rPr>
          <w:spacing w:val="-2"/>
        </w:rPr>
        <w:t>разгона</w:t>
      </w:r>
      <w:r>
        <w:rPr>
          <w:spacing w:val="-8"/>
        </w:rPr>
        <w:t> </w:t>
      </w:r>
      <w:r>
        <w:rPr>
          <w:spacing w:val="-2"/>
        </w:rPr>
        <w:t>приходится</w:t>
      </w:r>
      <w:r>
        <w:rPr>
          <w:spacing w:val="-8"/>
        </w:rPr>
        <w:t> </w:t>
      </w:r>
      <w:r>
        <w:rPr>
          <w:spacing w:val="-2"/>
        </w:rPr>
        <w:t>своевременно</w:t>
      </w:r>
      <w:r>
        <w:rPr>
          <w:spacing w:val="-8"/>
        </w:rPr>
        <w:t> </w:t>
      </w:r>
      <w:r>
        <w:rPr>
          <w:spacing w:val="-2"/>
        </w:rPr>
        <w:t>«выпрямлять», </w:t>
      </w:r>
      <w:r>
        <w:rPr/>
        <w:t>что создает определенные сложности метателю.</w:t>
      </w:r>
    </w:p>
    <w:p>
      <w:pPr>
        <w:pStyle w:val="BodyText"/>
        <w:spacing w:line="213" w:lineRule="auto" w:before="15"/>
        <w:ind w:left="200" w:right="18" w:firstLine="297"/>
      </w:pPr>
      <w:r>
        <w:rPr/>
        <w:t>Если говорить о воображаемом сложении скоростей переме- щения ядра за время разгона и толчка, то при вращательном ва- рианте это происходит пока в меньшей мере, чем при прямоли- нейном. Путь разгона ядра по кинограмме показывает, что над</w:t>
      </w:r>
    </w:p>
    <w:p>
      <w:pPr>
        <w:pStyle w:val="BodyText"/>
        <w:spacing w:before="29"/>
        <w:jc w:val="left"/>
        <w:rPr>
          <w:sz w:val="20"/>
        </w:rPr>
      </w:pPr>
      <w:r>
        <w:rPr/>
        <w:drawing>
          <wp:anchor distT="0" distB="0" distL="0" distR="0" allowOverlap="1" layoutInCell="1" locked="0" behindDoc="1" simplePos="0" relativeHeight="487691264">
            <wp:simplePos x="0" y="0"/>
            <wp:positionH relativeFrom="page">
              <wp:posOffset>1039494</wp:posOffset>
            </wp:positionH>
            <wp:positionV relativeFrom="paragraph">
              <wp:posOffset>180051</wp:posOffset>
            </wp:positionV>
            <wp:extent cx="3852397" cy="2602992"/>
            <wp:effectExtent l="0" t="0" r="0" b="0"/>
            <wp:wrapTopAndBottom/>
            <wp:docPr id="254" name="Image 254"/>
            <wp:cNvGraphicFramePr>
              <a:graphicFrameLocks/>
            </wp:cNvGraphicFramePr>
            <a:graphic>
              <a:graphicData uri="http://schemas.openxmlformats.org/drawingml/2006/picture">
                <pic:pic>
                  <pic:nvPicPr>
                    <pic:cNvPr id="254" name="Image 254"/>
                    <pic:cNvPicPr/>
                  </pic:nvPicPr>
                  <pic:blipFill>
                    <a:blip r:embed="rId75" cstate="print"/>
                    <a:stretch>
                      <a:fillRect/>
                    </a:stretch>
                  </pic:blipFill>
                  <pic:spPr>
                    <a:xfrm>
                      <a:off x="0" y="0"/>
                      <a:ext cx="3852397" cy="2602992"/>
                    </a:xfrm>
                    <a:prstGeom prst="rect">
                      <a:avLst/>
                    </a:prstGeom>
                  </pic:spPr>
                </pic:pic>
              </a:graphicData>
            </a:graphic>
          </wp:anchor>
        </w:drawing>
      </w:r>
    </w:p>
    <w:p>
      <w:pPr>
        <w:pStyle w:val="BodyText"/>
        <w:spacing w:before="58"/>
        <w:jc w:val="left"/>
      </w:pPr>
    </w:p>
    <w:p>
      <w:pPr>
        <w:pStyle w:val="BodyText"/>
        <w:ind w:left="829"/>
        <w:jc w:val="left"/>
      </w:pPr>
      <w:r>
        <w:rPr>
          <w:spacing w:val="-9"/>
        </w:rPr>
        <w:t>—</w:t>
      </w:r>
      <w:r>
        <w:rPr>
          <w:spacing w:val="47"/>
        </w:rPr>
        <w:t> </w:t>
      </w:r>
      <w:r>
        <w:rPr>
          <w:spacing w:val="-9"/>
        </w:rPr>
        <w:t>А—путь</w:t>
      </w:r>
      <w:r>
        <w:rPr>
          <w:spacing w:val="-39"/>
        </w:rPr>
        <w:t> </w:t>
      </w:r>
      <w:r>
        <w:rPr>
          <w:spacing w:val="-9"/>
        </w:rPr>
        <w:t>разгона</w:t>
      </w:r>
      <w:r>
        <w:rPr>
          <w:spacing w:val="-38"/>
        </w:rPr>
        <w:t> </w:t>
      </w:r>
      <w:r>
        <w:rPr>
          <w:spacing w:val="-9"/>
        </w:rPr>
        <w:t>адра</w:t>
      </w:r>
      <w:r>
        <w:rPr>
          <w:spacing w:val="-38"/>
        </w:rPr>
        <w:t> </w:t>
      </w:r>
      <w:r>
        <w:rPr>
          <w:spacing w:val="-9"/>
        </w:rPr>
        <w:t>вращательной</w:t>
      </w:r>
    </w:p>
    <w:p>
      <w:pPr>
        <w:spacing w:line="240" w:lineRule="auto" w:before="0"/>
        <w:rPr>
          <w:sz w:val="22"/>
        </w:rPr>
      </w:pPr>
      <w:r>
        <w:rPr/>
        <w:br w:type="column"/>
      </w:r>
      <w:r>
        <w:rPr>
          <w:sz w:val="22"/>
        </w:rPr>
      </w:r>
    </w:p>
    <w:p>
      <w:pPr>
        <w:pStyle w:val="BodyText"/>
        <w:jc w:val="left"/>
      </w:pPr>
    </w:p>
    <w:p>
      <w:pPr>
        <w:pStyle w:val="BodyText"/>
        <w:spacing w:before="200"/>
        <w:jc w:val="left"/>
      </w:pPr>
    </w:p>
    <w:p>
      <w:pPr>
        <w:pStyle w:val="BodyText"/>
        <w:ind w:left="200"/>
        <w:jc w:val="left"/>
      </w:pPr>
      <w:r>
        <w:rPr>
          <w:spacing w:val="-5"/>
        </w:rPr>
        <w:t>156</w:t>
      </w:r>
    </w:p>
    <w:p>
      <w:pPr>
        <w:pStyle w:val="BodyText"/>
        <w:tabs>
          <w:tab w:pos="4669" w:val="left" w:leader="none"/>
        </w:tabs>
        <w:spacing w:before="109"/>
        <w:ind w:left="569"/>
        <w:jc w:val="left"/>
      </w:pPr>
      <w:r>
        <w:rPr/>
        <w:br w:type="column"/>
      </w:r>
      <w:r>
        <w:rPr>
          <w:spacing w:val="-14"/>
        </w:rPr>
        <w:t>техникой</w:t>
      </w:r>
      <w:r>
        <w:rPr>
          <w:spacing w:val="-24"/>
        </w:rPr>
        <w:t> </w:t>
      </w:r>
      <w:r>
        <w:rPr>
          <w:spacing w:val="-14"/>
        </w:rPr>
        <w:t>(А.</w:t>
      </w:r>
      <w:r>
        <w:rPr>
          <w:spacing w:val="-27"/>
        </w:rPr>
        <w:t> </w:t>
      </w:r>
      <w:r>
        <w:rPr>
          <w:spacing w:val="-14"/>
        </w:rPr>
        <w:t>Барышников—</w:t>
      </w:r>
      <w:r>
        <w:rPr>
          <w:spacing w:val="-27"/>
        </w:rPr>
        <w:t> </w:t>
      </w:r>
      <w:r>
        <w:rPr>
          <w:spacing w:val="-14"/>
        </w:rPr>
        <w:t>20,82</w:t>
      </w:r>
      <w:r>
        <w:rPr>
          <w:spacing w:val="-24"/>
        </w:rPr>
        <w:t> </w:t>
      </w:r>
      <w:r>
        <w:rPr>
          <w:spacing w:val="-14"/>
        </w:rPr>
        <w:t>м—</w:t>
      </w:r>
      <w:r>
        <w:rPr>
          <w:spacing w:val="-23"/>
        </w:rPr>
        <w:t> </w:t>
      </w:r>
      <w:r>
        <w:rPr>
          <w:spacing w:val="-14"/>
        </w:rPr>
        <w:t>1978</w:t>
      </w:r>
      <w:r>
        <w:rPr>
          <w:spacing w:val="-26"/>
        </w:rPr>
        <w:t> </w:t>
      </w:r>
      <w:r>
        <w:rPr>
          <w:spacing w:val="-14"/>
        </w:rPr>
        <w:t>г.)</w:t>
      </w:r>
      <w:r>
        <w:rPr/>
        <w:tab/>
      </w:r>
      <w:r>
        <w:rPr>
          <w:spacing w:val="-4"/>
        </w:rPr>
        <w:t>вылет</w:t>
      </w:r>
    </w:p>
    <w:p>
      <w:pPr>
        <w:pStyle w:val="BodyText"/>
        <w:spacing w:before="90"/>
        <w:ind w:left="569" w:right="2990" w:hanging="370"/>
        <w:jc w:val="left"/>
      </w:pPr>
      <w:r>
        <w:rPr>
          <w:spacing w:val="-6"/>
        </w:rPr>
        <w:t>-</w:t>
      </w:r>
      <w:r>
        <w:rPr>
          <w:spacing w:val="6"/>
        </w:rPr>
        <w:t> </w:t>
      </w:r>
      <w:r>
        <w:rPr>
          <w:spacing w:val="-6"/>
        </w:rPr>
        <w:t>-</w:t>
      </w:r>
      <w:r>
        <w:rPr>
          <w:spacing w:val="-8"/>
        </w:rPr>
        <w:t> </w:t>
      </w:r>
      <w:r>
        <w:rPr>
          <w:spacing w:val="-6"/>
        </w:rPr>
        <w:t>В—</w:t>
      </w:r>
      <w:r>
        <w:rPr>
          <w:spacing w:val="-34"/>
        </w:rPr>
        <w:t> </w:t>
      </w:r>
      <w:r>
        <w:rPr>
          <w:spacing w:val="-6"/>
        </w:rPr>
        <w:t>путь</w:t>
      </w:r>
      <w:r>
        <w:rPr>
          <w:spacing w:val="-34"/>
        </w:rPr>
        <w:t> </w:t>
      </w:r>
      <w:r>
        <w:rPr>
          <w:spacing w:val="-6"/>
        </w:rPr>
        <w:t>разгона</w:t>
      </w:r>
      <w:r>
        <w:rPr>
          <w:spacing w:val="-33"/>
        </w:rPr>
        <w:t> </w:t>
      </w:r>
      <w:r>
        <w:rPr>
          <w:spacing w:val="-6"/>
        </w:rPr>
        <w:t>адраобщепринятой </w:t>
      </w:r>
      <w:r>
        <w:rPr>
          <w:spacing w:val="-11"/>
        </w:rPr>
        <w:t>техникой(У.Бейер—</w:t>
      </w:r>
      <w:r>
        <w:rPr>
          <w:spacing w:val="-36"/>
        </w:rPr>
        <w:t> </w:t>
      </w:r>
      <w:r>
        <w:rPr>
          <w:spacing w:val="-11"/>
        </w:rPr>
        <w:t>20,96</w:t>
      </w:r>
      <w:r>
        <w:rPr>
          <w:spacing w:val="-36"/>
        </w:rPr>
        <w:t> </w:t>
      </w:r>
      <w:r>
        <w:rPr>
          <w:spacing w:val="-11"/>
        </w:rPr>
        <w:t>м—1978</w:t>
      </w:r>
      <w:r>
        <w:rPr>
          <w:spacing w:val="-39"/>
        </w:rPr>
        <w:t> </w:t>
      </w:r>
      <w:r>
        <w:rPr>
          <w:spacing w:val="-11"/>
        </w:rPr>
        <w:t>г.)</w:t>
      </w:r>
    </w:p>
    <w:p>
      <w:pPr>
        <w:spacing w:after="0"/>
        <w:jc w:val="left"/>
        <w:sectPr>
          <w:type w:val="continuous"/>
          <w:pgSz w:w="16840" w:h="11910" w:orient="landscape"/>
          <w:pgMar w:top="1420" w:bottom="280" w:left="1240" w:right="1580"/>
          <w:cols w:num="3" w:equalWidth="0">
            <w:col w:w="6610" w:space="54"/>
            <w:col w:w="572" w:space="52"/>
            <w:col w:w="6732"/>
          </w:cols>
        </w:sectPr>
      </w:pPr>
    </w:p>
    <w:p>
      <w:pPr>
        <w:pStyle w:val="BodyText"/>
        <w:spacing w:line="213" w:lineRule="auto" w:before="120"/>
        <w:ind w:left="579" w:right="118"/>
      </w:pPr>
      <w:r>
        <w:rPr/>
        <w:t>центром круга ядро возвращается несколько назад (см. рис. 72). Петля, которую описывает ядро над центром круга, очень мала. Набранная при вращении скорость ядра (в пределах 5 м/с) по петле такого малого диаметра (около 15 см) в полной мере сохраниться не может, как и при беге по более крутому виражу, т.е. необходимо увеличить диаметр этой петли, чтобы уменьшить потери скорости ядра.</w:t>
      </w:r>
    </w:p>
    <w:p>
      <w:pPr>
        <w:pStyle w:val="BodyText"/>
        <w:spacing w:line="213" w:lineRule="auto" w:before="6"/>
        <w:ind w:left="579" w:right="103" w:firstLine="249"/>
      </w:pPr>
      <w:r>
        <w:rPr/>
        <w:t>Можно ли в поступательном толкании получить более высокую скорость начального разгона ядра? Для разгона скачком метатель может использовать путь, равный всего</w:t>
      </w:r>
      <w:r>
        <w:rPr>
          <w:spacing w:val="40"/>
        </w:rPr>
        <w:t> </w:t>
      </w:r>
      <w:r>
        <w:rPr/>
        <w:t>лишь 1 м</w:t>
      </w:r>
      <w:r>
        <w:rPr>
          <w:spacing w:val="-1"/>
        </w:rPr>
        <w:t> </w:t>
      </w:r>
      <w:r>
        <w:rPr/>
        <w:t>(0,5 диаметра круга), если он проходит этот путь за 1 с, то скорость его будет 1м/с. Большинство толкателей этот путь проходят за 0,6 с, что позволяет развить скорость до 2</w:t>
      </w:r>
      <w:r>
        <w:rPr>
          <w:spacing w:val="40"/>
        </w:rPr>
        <w:t> </w:t>
      </w:r>
      <w:r>
        <w:rPr/>
        <w:t>м/с. Даже если метатель сможет уменьшить время прохождения этого отрезка до времени первого шага спринтера, имеющего более выгодные условия (движение вперед, а не назад), то все равно скорость ядра сможет увели- читься только до 4 м/с. Но это сделать очень сложно и </w:t>
      </w:r>
      <w:r>
        <w:rPr>
          <w:spacing w:val="-2"/>
        </w:rPr>
        <w:t>проблематично.</w:t>
      </w:r>
    </w:p>
    <w:p>
      <w:pPr>
        <w:pStyle w:val="BodyText"/>
        <w:spacing w:line="213" w:lineRule="auto" w:before="11"/>
        <w:ind w:left="598" w:right="90" w:firstLine="259"/>
      </w:pPr>
      <w:r>
        <w:rPr/>
        <w:t>Поэтому,</w:t>
      </w:r>
      <w:r>
        <w:rPr>
          <w:spacing w:val="-1"/>
        </w:rPr>
        <w:t> </w:t>
      </w:r>
      <w:r>
        <w:rPr/>
        <w:t>на</w:t>
      </w:r>
      <w:r>
        <w:rPr>
          <w:spacing w:val="-1"/>
        </w:rPr>
        <w:t> </w:t>
      </w:r>
      <w:r>
        <w:rPr/>
        <w:t>наш взгляд, вращательный</w:t>
      </w:r>
      <w:r>
        <w:rPr>
          <w:spacing w:val="-1"/>
        </w:rPr>
        <w:t> </w:t>
      </w:r>
      <w:r>
        <w:rPr/>
        <w:t>способ, несмотря</w:t>
      </w:r>
      <w:r>
        <w:rPr>
          <w:spacing w:val="-1"/>
        </w:rPr>
        <w:t> </w:t>
      </w:r>
      <w:r>
        <w:rPr/>
        <w:t>на определенные технические сложности, все же имеет больше предпочтений, чем общепринятый поступательный способ,</w:t>
      </w:r>
      <w:r>
        <w:rPr>
          <w:spacing w:val="40"/>
        </w:rPr>
        <w:t> </w:t>
      </w:r>
      <w:r>
        <w:rPr/>
        <w:t>для эффективности разгона ядра и, следовательно, для улучшения результативности толкания.</w:t>
      </w:r>
    </w:p>
    <w:p>
      <w:pPr>
        <w:pStyle w:val="BodyText"/>
        <w:spacing w:before="30"/>
        <w:jc w:val="left"/>
      </w:pPr>
    </w:p>
    <w:p>
      <w:pPr>
        <w:pStyle w:val="ListParagraph"/>
        <w:numPr>
          <w:ilvl w:val="2"/>
          <w:numId w:val="46"/>
        </w:numPr>
        <w:tabs>
          <w:tab w:pos="1587" w:val="left" w:leader="none"/>
        </w:tabs>
        <w:spacing w:line="240" w:lineRule="auto" w:before="0" w:after="0"/>
        <w:ind w:left="1587" w:right="0" w:hanging="552"/>
        <w:jc w:val="left"/>
        <w:rPr>
          <w:rFonts w:ascii="Tahoma" w:hAnsi="Tahoma"/>
          <w:sz w:val="20"/>
        </w:rPr>
      </w:pPr>
      <w:r>
        <w:rPr>
          <w:rFonts w:ascii="Lucida Sans Unicode" w:hAnsi="Lucida Sans Unicode"/>
          <w:w w:val="90"/>
          <w:sz w:val="20"/>
        </w:rPr>
        <w:t>Техника</w:t>
      </w:r>
      <w:r>
        <w:rPr>
          <w:rFonts w:ascii="Lucida Sans Unicode" w:hAnsi="Lucida Sans Unicode"/>
          <w:spacing w:val="2"/>
          <w:sz w:val="20"/>
        </w:rPr>
        <w:t> </w:t>
      </w:r>
      <w:r>
        <w:rPr>
          <w:rFonts w:ascii="Lucida Sans Unicode" w:hAnsi="Lucida Sans Unicode"/>
          <w:w w:val="90"/>
          <w:sz w:val="20"/>
        </w:rPr>
        <w:t>метания</w:t>
      </w:r>
      <w:r>
        <w:rPr>
          <w:rFonts w:ascii="Lucida Sans Unicode" w:hAnsi="Lucida Sans Unicode"/>
          <w:spacing w:val="6"/>
          <w:sz w:val="20"/>
        </w:rPr>
        <w:t> </w:t>
      </w:r>
      <w:r>
        <w:rPr>
          <w:rFonts w:ascii="Lucida Sans Unicode" w:hAnsi="Lucida Sans Unicode"/>
          <w:w w:val="90"/>
          <w:sz w:val="20"/>
        </w:rPr>
        <w:t>копья</w:t>
      </w:r>
      <w:r>
        <w:rPr>
          <w:rFonts w:ascii="Tahoma" w:hAnsi="Tahoma"/>
          <w:w w:val="90"/>
          <w:sz w:val="20"/>
        </w:rPr>
        <w:t>,</w:t>
      </w:r>
      <w:r>
        <w:rPr>
          <w:rFonts w:ascii="Tahoma" w:hAnsi="Tahoma"/>
          <w:spacing w:val="3"/>
          <w:sz w:val="20"/>
        </w:rPr>
        <w:t> </w:t>
      </w:r>
      <w:r>
        <w:rPr>
          <w:rFonts w:ascii="Lucida Sans Unicode" w:hAnsi="Lucida Sans Unicode"/>
          <w:w w:val="90"/>
          <w:sz w:val="20"/>
        </w:rPr>
        <w:t>гранаты</w:t>
      </w:r>
      <w:r>
        <w:rPr>
          <w:rFonts w:ascii="Lucida Sans Unicode" w:hAnsi="Lucida Sans Unicode"/>
          <w:spacing w:val="4"/>
          <w:sz w:val="20"/>
        </w:rPr>
        <w:t> </w:t>
      </w:r>
      <w:r>
        <w:rPr>
          <w:rFonts w:ascii="Lucida Sans Unicode" w:hAnsi="Lucida Sans Unicode"/>
          <w:w w:val="90"/>
          <w:sz w:val="20"/>
        </w:rPr>
        <w:t>и</w:t>
      </w:r>
      <w:r>
        <w:rPr>
          <w:rFonts w:ascii="Lucida Sans Unicode" w:hAnsi="Lucida Sans Unicode"/>
          <w:spacing w:val="5"/>
          <w:sz w:val="20"/>
        </w:rPr>
        <w:t> </w:t>
      </w:r>
      <w:r>
        <w:rPr>
          <w:rFonts w:ascii="Lucida Sans Unicode" w:hAnsi="Lucida Sans Unicode"/>
          <w:w w:val="90"/>
          <w:sz w:val="20"/>
        </w:rPr>
        <w:t>малого</w:t>
      </w:r>
      <w:r>
        <w:rPr>
          <w:rFonts w:ascii="Lucida Sans Unicode" w:hAnsi="Lucida Sans Unicode"/>
          <w:spacing w:val="2"/>
          <w:sz w:val="20"/>
        </w:rPr>
        <w:t> </w:t>
      </w:r>
      <w:r>
        <w:rPr>
          <w:rFonts w:ascii="Lucida Sans Unicode" w:hAnsi="Lucida Sans Unicode"/>
          <w:spacing w:val="-4"/>
          <w:w w:val="90"/>
          <w:sz w:val="20"/>
        </w:rPr>
        <w:t>мяча</w:t>
      </w:r>
    </w:p>
    <w:p>
      <w:pPr>
        <w:pStyle w:val="BodyText"/>
        <w:spacing w:line="199" w:lineRule="auto" w:before="128"/>
        <w:ind w:left="877" w:right="515"/>
      </w:pPr>
      <w:r>
        <w:rPr/>
        <mc:AlternateContent>
          <mc:Choice Requires="wps">
            <w:drawing>
              <wp:anchor distT="0" distB="0" distL="0" distR="0" allowOverlap="1" layoutInCell="1" locked="0" behindDoc="0" simplePos="0" relativeHeight="15833088">
                <wp:simplePos x="0" y="0"/>
                <wp:positionH relativeFrom="page">
                  <wp:posOffset>914400</wp:posOffset>
                </wp:positionH>
                <wp:positionV relativeFrom="paragraph">
                  <wp:posOffset>275651</wp:posOffset>
                </wp:positionV>
                <wp:extent cx="229870" cy="457834"/>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229870" cy="457834"/>
                        </a:xfrm>
                        <a:prstGeom prst="rect">
                          <a:avLst/>
                        </a:prstGeom>
                      </wps:spPr>
                      <wps:txbx>
                        <w:txbxContent>
                          <w:p>
                            <w:pPr>
                              <w:spacing w:line="720" w:lineRule="exact" w:before="0"/>
                              <w:ind w:left="0" w:right="0" w:firstLine="0"/>
                              <w:jc w:val="left"/>
                              <w:rPr>
                                <w:sz w:val="65"/>
                              </w:rPr>
                            </w:pPr>
                            <w:r>
                              <w:rPr>
                                <w:spacing w:val="-10"/>
                                <w:sz w:val="65"/>
                              </w:rPr>
                              <w:t>Р</w:t>
                            </w:r>
                          </w:p>
                        </w:txbxContent>
                      </wps:txbx>
                      <wps:bodyPr wrap="square" lIns="0" tIns="0" rIns="0" bIns="0" rtlCol="0">
                        <a:noAutofit/>
                      </wps:bodyPr>
                    </wps:wsp>
                  </a:graphicData>
                </a:graphic>
              </wp:anchor>
            </w:drawing>
          </mc:Choice>
          <mc:Fallback>
            <w:pict>
              <v:shape style="position:absolute;margin-left:72pt;margin-top:21.704805pt;width:18.1pt;height:36.050pt;mso-position-horizontal-relative:page;mso-position-vertical-relative:paragraph;z-index:15833088" type="#_x0000_t202" id="docshape57" filled="false" stroked="false">
                <v:textbox inset="0,0,0,0">
                  <w:txbxContent>
                    <w:p>
                      <w:pPr>
                        <w:spacing w:line="720" w:lineRule="exact" w:before="0"/>
                        <w:ind w:left="0" w:right="0" w:firstLine="0"/>
                        <w:jc w:val="left"/>
                        <w:rPr>
                          <w:sz w:val="65"/>
                        </w:rPr>
                      </w:pPr>
                      <w:r>
                        <w:rPr>
                          <w:spacing w:val="-10"/>
                          <w:sz w:val="65"/>
                        </w:rPr>
                        <w:t>Р</w:t>
                      </w:r>
                    </w:p>
                  </w:txbxContent>
                </v:textbox>
                <w10:wrap type="none"/>
              </v:shape>
            </w:pict>
          </mc:Fallback>
        </mc:AlternateContent>
      </w:r>
      <w:r>
        <w:rPr>
          <w:spacing w:val="-6"/>
        </w:rPr>
        <w:t>Состязания по метанию копья проводились еще в Древней </w:t>
      </w:r>
      <w:r>
        <w:rPr>
          <w:spacing w:val="-2"/>
        </w:rPr>
        <w:t>Греции.</w:t>
      </w:r>
    </w:p>
    <w:p>
      <w:pPr>
        <w:pStyle w:val="BodyText"/>
        <w:spacing w:line="199" w:lineRule="auto" w:before="2"/>
        <w:ind w:left="562" w:right="58"/>
      </w:pPr>
      <w:r>
        <w:rPr>
          <w:spacing w:val="-4"/>
        </w:rPr>
        <w:t>В</w:t>
      </w:r>
      <w:r>
        <w:rPr>
          <w:spacing w:val="-10"/>
        </w:rPr>
        <w:t> </w:t>
      </w:r>
      <w:r>
        <w:rPr>
          <w:spacing w:val="-4"/>
        </w:rPr>
        <w:t>те</w:t>
      </w:r>
      <w:r>
        <w:rPr>
          <w:spacing w:val="-7"/>
        </w:rPr>
        <w:t> </w:t>
      </w:r>
      <w:r>
        <w:rPr>
          <w:spacing w:val="-4"/>
        </w:rPr>
        <w:t>времена</w:t>
      </w:r>
      <w:r>
        <w:rPr>
          <w:spacing w:val="-10"/>
        </w:rPr>
        <w:t> </w:t>
      </w:r>
      <w:r>
        <w:rPr>
          <w:spacing w:val="-4"/>
        </w:rPr>
        <w:t>спортсмены</w:t>
      </w:r>
      <w:r>
        <w:rPr>
          <w:spacing w:val="-10"/>
        </w:rPr>
        <w:t> </w:t>
      </w:r>
      <w:r>
        <w:rPr>
          <w:spacing w:val="-4"/>
        </w:rPr>
        <w:t>метали</w:t>
      </w:r>
      <w:r>
        <w:rPr>
          <w:spacing w:val="-8"/>
        </w:rPr>
        <w:t> </w:t>
      </w:r>
      <w:r>
        <w:rPr>
          <w:spacing w:val="-4"/>
        </w:rPr>
        <w:t>копья</w:t>
      </w:r>
      <w:r>
        <w:rPr>
          <w:spacing w:val="-9"/>
        </w:rPr>
        <w:t> </w:t>
      </w:r>
      <w:r>
        <w:rPr>
          <w:spacing w:val="-4"/>
        </w:rPr>
        <w:t>и</w:t>
      </w:r>
      <w:r>
        <w:rPr>
          <w:spacing w:val="-10"/>
        </w:rPr>
        <w:t> </w:t>
      </w:r>
      <w:r>
        <w:rPr>
          <w:spacing w:val="-4"/>
        </w:rPr>
        <w:t>дротики</w:t>
      </w:r>
      <w:r>
        <w:rPr>
          <w:spacing w:val="-10"/>
        </w:rPr>
        <w:t> </w:t>
      </w:r>
      <w:r>
        <w:rPr>
          <w:spacing w:val="-4"/>
        </w:rPr>
        <w:t>на</w:t>
      </w:r>
      <w:r>
        <w:rPr>
          <w:spacing w:val="-9"/>
        </w:rPr>
        <w:t> </w:t>
      </w:r>
      <w:r>
        <w:rPr>
          <w:spacing w:val="-4"/>
        </w:rPr>
        <w:t>дальность</w:t>
      </w:r>
      <w:r>
        <w:rPr>
          <w:spacing w:val="-8"/>
        </w:rPr>
        <w:t> </w:t>
      </w:r>
      <w:r>
        <w:rPr>
          <w:spacing w:val="-4"/>
        </w:rPr>
        <w:t>и</w:t>
      </w:r>
      <w:r>
        <w:rPr>
          <w:spacing w:val="-8"/>
        </w:rPr>
        <w:t> </w:t>
      </w:r>
      <w:r>
        <w:rPr>
          <w:spacing w:val="-4"/>
        </w:rPr>
        <w:t>в </w:t>
      </w:r>
      <w:r>
        <w:rPr/>
        <w:t>цель. В современное время состязания по метанию копья стали </w:t>
      </w:r>
      <w:r>
        <w:rPr>
          <w:spacing w:val="-4"/>
        </w:rPr>
        <w:t>проводиться</w:t>
      </w:r>
      <w:r>
        <w:rPr/>
        <w:t> </w:t>
      </w:r>
      <w:r>
        <w:rPr>
          <w:spacing w:val="-4"/>
        </w:rPr>
        <w:t>в</w:t>
      </w:r>
      <w:r>
        <w:rPr>
          <w:spacing w:val="-8"/>
        </w:rPr>
        <w:t> </w:t>
      </w:r>
      <w:r>
        <w:rPr>
          <w:spacing w:val="-4"/>
        </w:rPr>
        <w:t>скандинавских</w:t>
      </w:r>
      <w:r>
        <w:rPr>
          <w:spacing w:val="-7"/>
        </w:rPr>
        <w:t> </w:t>
      </w:r>
      <w:r>
        <w:rPr>
          <w:spacing w:val="-4"/>
        </w:rPr>
        <w:t>странах:</w:t>
      </w:r>
      <w:r>
        <w:rPr>
          <w:spacing w:val="-6"/>
        </w:rPr>
        <w:t> </w:t>
      </w:r>
      <w:r>
        <w:rPr>
          <w:spacing w:val="-4"/>
        </w:rPr>
        <w:t>в</w:t>
      </w:r>
      <w:r>
        <w:rPr>
          <w:spacing w:val="-10"/>
        </w:rPr>
        <w:t> </w:t>
      </w:r>
      <w:r>
        <w:rPr>
          <w:spacing w:val="-4"/>
        </w:rPr>
        <w:t>Финляндии</w:t>
      </w:r>
      <w:r>
        <w:rPr>
          <w:spacing w:val="-8"/>
        </w:rPr>
        <w:t> </w:t>
      </w:r>
      <w:r>
        <w:rPr>
          <w:spacing w:val="-4"/>
        </w:rPr>
        <w:t>—</w:t>
      </w:r>
      <w:r>
        <w:rPr>
          <w:spacing w:val="-7"/>
        </w:rPr>
        <w:t> </w:t>
      </w:r>
      <w:r>
        <w:rPr>
          <w:spacing w:val="-4"/>
        </w:rPr>
        <w:t>с</w:t>
      </w:r>
      <w:r>
        <w:rPr>
          <w:spacing w:val="-7"/>
        </w:rPr>
        <w:t> </w:t>
      </w:r>
      <w:r>
        <w:rPr>
          <w:spacing w:val="-4"/>
        </w:rPr>
        <w:t>1883</w:t>
      </w:r>
      <w:r>
        <w:rPr>
          <w:spacing w:val="-7"/>
        </w:rPr>
        <w:t> </w:t>
      </w:r>
      <w:r>
        <w:rPr>
          <w:spacing w:val="-4"/>
        </w:rPr>
        <w:t>г.,</w:t>
      </w:r>
      <w:r>
        <w:rPr>
          <w:spacing w:val="-7"/>
        </w:rPr>
        <w:t> </w:t>
      </w:r>
      <w:r>
        <w:rPr>
          <w:spacing w:val="-4"/>
        </w:rPr>
        <w:t>в </w:t>
      </w:r>
      <w:r>
        <w:rPr/>
        <w:t>Швеции — с 1886 г., в Норвегии — с 1891 г. Метали копье, </w:t>
      </w:r>
      <w:r>
        <w:rPr>
          <w:spacing w:val="-6"/>
        </w:rPr>
        <w:t>упираясь</w:t>
      </w:r>
      <w:r>
        <w:rPr/>
        <w:t> </w:t>
      </w:r>
      <w:r>
        <w:rPr>
          <w:spacing w:val="-6"/>
        </w:rPr>
        <w:t>пальцами</w:t>
      </w:r>
      <w:r>
        <w:rPr/>
        <w:t> </w:t>
      </w:r>
      <w:r>
        <w:rPr>
          <w:spacing w:val="-6"/>
        </w:rPr>
        <w:t>сильнейшей</w:t>
      </w:r>
      <w:r>
        <w:rPr/>
        <w:t> </w:t>
      </w:r>
      <w:r>
        <w:rPr>
          <w:spacing w:val="-6"/>
        </w:rPr>
        <w:t>руки в хвост копья,</w:t>
      </w:r>
      <w:r>
        <w:rPr>
          <w:spacing w:val="-7"/>
        </w:rPr>
        <w:t> </w:t>
      </w:r>
      <w:r>
        <w:rPr>
          <w:spacing w:val="-6"/>
        </w:rPr>
        <w:t>а другой рукой </w:t>
      </w:r>
      <w:r>
        <w:rPr>
          <w:spacing w:val="-8"/>
        </w:rPr>
        <w:t>поддерживали</w:t>
      </w:r>
      <w:r>
        <w:rPr>
          <w:spacing w:val="-6"/>
        </w:rPr>
        <w:t> </w:t>
      </w:r>
      <w:r>
        <w:rPr>
          <w:spacing w:val="-8"/>
        </w:rPr>
        <w:t>его</w:t>
      </w:r>
      <w:r>
        <w:rPr>
          <w:spacing w:val="-6"/>
        </w:rPr>
        <w:t> </w:t>
      </w:r>
      <w:r>
        <w:rPr>
          <w:spacing w:val="-8"/>
        </w:rPr>
        <w:t>за</w:t>
      </w:r>
      <w:r>
        <w:rPr>
          <w:spacing w:val="-6"/>
        </w:rPr>
        <w:t> </w:t>
      </w:r>
      <w:r>
        <w:rPr>
          <w:spacing w:val="-8"/>
        </w:rPr>
        <w:t>середину,</w:t>
      </w:r>
      <w:r>
        <w:rPr>
          <w:spacing w:val="-5"/>
        </w:rPr>
        <w:t> </w:t>
      </w:r>
      <w:r>
        <w:rPr>
          <w:spacing w:val="-8"/>
        </w:rPr>
        <w:t>с</w:t>
      </w:r>
      <w:r>
        <w:rPr>
          <w:spacing w:val="-5"/>
        </w:rPr>
        <w:t> </w:t>
      </w:r>
      <w:r>
        <w:rPr>
          <w:spacing w:val="-8"/>
        </w:rPr>
        <w:t>ограниченного</w:t>
      </w:r>
      <w:r>
        <w:rPr/>
        <w:t> </w:t>
      </w:r>
      <w:r>
        <w:rPr>
          <w:spacing w:val="-8"/>
        </w:rPr>
        <w:t>квадрата</w:t>
      </w:r>
      <w:r>
        <w:rPr/>
        <w:t> </w:t>
      </w:r>
      <w:r>
        <w:rPr>
          <w:spacing w:val="-8"/>
        </w:rPr>
        <w:t>2,5</w:t>
      </w:r>
      <w:r>
        <w:rPr/>
        <w:t> </w:t>
      </w:r>
      <w:r>
        <w:rPr>
          <w:spacing w:val="-8"/>
        </w:rPr>
        <w:t>х</w:t>
      </w:r>
      <w:r>
        <w:rPr/>
        <w:t> </w:t>
      </w:r>
      <w:r>
        <w:rPr>
          <w:spacing w:val="-8"/>
        </w:rPr>
        <w:t>2,5</w:t>
      </w:r>
      <w:r>
        <w:rPr/>
        <w:t> </w:t>
      </w:r>
      <w:r>
        <w:rPr>
          <w:spacing w:val="-8"/>
        </w:rPr>
        <w:t>м. </w:t>
      </w:r>
      <w:r>
        <w:rPr>
          <w:spacing w:val="-2"/>
        </w:rPr>
        <w:t>Подобный</w:t>
      </w:r>
      <w:r>
        <w:rPr>
          <w:spacing w:val="-11"/>
        </w:rPr>
        <w:t> </w:t>
      </w:r>
      <w:r>
        <w:rPr>
          <w:spacing w:val="-2"/>
        </w:rPr>
        <w:t>стиль</w:t>
      </w:r>
      <w:r>
        <w:rPr>
          <w:spacing w:val="-11"/>
        </w:rPr>
        <w:t> </w:t>
      </w:r>
      <w:r>
        <w:rPr>
          <w:spacing w:val="-2"/>
        </w:rPr>
        <w:t>назывался</w:t>
      </w:r>
      <w:r>
        <w:rPr>
          <w:spacing w:val="-12"/>
        </w:rPr>
        <w:t> </w:t>
      </w:r>
      <w:r>
        <w:rPr>
          <w:spacing w:val="-2"/>
        </w:rPr>
        <w:t>«вольным».</w:t>
      </w:r>
    </w:p>
    <w:p>
      <w:pPr>
        <w:pStyle w:val="BodyText"/>
        <w:spacing w:line="201" w:lineRule="auto" w:before="5"/>
        <w:ind w:left="622" w:right="45" w:firstLine="254"/>
      </w:pPr>
      <w:r>
        <w:rPr/>
        <w:t>Метание</w:t>
      </w:r>
      <w:r>
        <w:rPr>
          <w:spacing w:val="-8"/>
        </w:rPr>
        <w:t> </w:t>
      </w:r>
      <w:r>
        <w:rPr/>
        <w:t>копья,</w:t>
      </w:r>
      <w:r>
        <w:rPr>
          <w:spacing w:val="-9"/>
        </w:rPr>
        <w:t> </w:t>
      </w:r>
      <w:r>
        <w:rPr/>
        <w:t>как</w:t>
      </w:r>
      <w:r>
        <w:rPr>
          <w:spacing w:val="-8"/>
        </w:rPr>
        <w:t> </w:t>
      </w:r>
      <w:r>
        <w:rPr/>
        <w:t>вид</w:t>
      </w:r>
      <w:r>
        <w:rPr>
          <w:spacing w:val="-8"/>
        </w:rPr>
        <w:t> </w:t>
      </w:r>
      <w:r>
        <w:rPr/>
        <w:t>спорта,</w:t>
      </w:r>
      <w:r>
        <w:rPr>
          <w:spacing w:val="-9"/>
        </w:rPr>
        <w:t> </w:t>
      </w:r>
      <w:r>
        <w:rPr/>
        <w:t>было</w:t>
      </w:r>
      <w:r>
        <w:rPr>
          <w:spacing w:val="-9"/>
        </w:rPr>
        <w:t> </w:t>
      </w:r>
      <w:r>
        <w:rPr/>
        <w:t>включено</w:t>
      </w:r>
      <w:r>
        <w:rPr>
          <w:spacing w:val="-9"/>
        </w:rPr>
        <w:t> </w:t>
      </w:r>
      <w:r>
        <w:rPr/>
        <w:t>в</w:t>
      </w:r>
      <w:r>
        <w:rPr>
          <w:spacing w:val="-11"/>
        </w:rPr>
        <w:t> </w:t>
      </w:r>
      <w:r>
        <w:rPr/>
        <w:t>Олимпиаду 1906</w:t>
      </w:r>
      <w:r>
        <w:rPr>
          <w:spacing w:val="-14"/>
        </w:rPr>
        <w:t> </w:t>
      </w:r>
      <w:r>
        <w:rPr/>
        <w:t>г.,</w:t>
      </w:r>
      <w:r>
        <w:rPr>
          <w:spacing w:val="-14"/>
        </w:rPr>
        <w:t> </w:t>
      </w:r>
      <w:r>
        <w:rPr/>
        <w:t>а</w:t>
      </w:r>
      <w:r>
        <w:rPr>
          <w:spacing w:val="-13"/>
        </w:rPr>
        <w:t> </w:t>
      </w:r>
      <w:r>
        <w:rPr/>
        <w:t>в</w:t>
      </w:r>
      <w:r>
        <w:rPr>
          <w:spacing w:val="-14"/>
        </w:rPr>
        <w:t> </w:t>
      </w:r>
      <w:r>
        <w:rPr/>
        <w:t>1908</w:t>
      </w:r>
      <w:r>
        <w:rPr>
          <w:spacing w:val="-13"/>
        </w:rPr>
        <w:t> </w:t>
      </w:r>
      <w:r>
        <w:rPr/>
        <w:t>г.</w:t>
      </w:r>
      <w:r>
        <w:rPr>
          <w:spacing w:val="-14"/>
        </w:rPr>
        <w:t> </w:t>
      </w:r>
      <w:r>
        <w:rPr/>
        <w:t>была</w:t>
      </w:r>
      <w:r>
        <w:rPr>
          <w:spacing w:val="-13"/>
        </w:rPr>
        <w:t> </w:t>
      </w:r>
      <w:r>
        <w:rPr/>
        <w:t>узаконена</w:t>
      </w:r>
      <w:r>
        <w:rPr>
          <w:spacing w:val="-14"/>
        </w:rPr>
        <w:t> </w:t>
      </w:r>
      <w:r>
        <w:rPr/>
        <w:t>современная</w:t>
      </w:r>
      <w:r>
        <w:rPr>
          <w:spacing w:val="-14"/>
        </w:rPr>
        <w:t> </w:t>
      </w:r>
      <w:r>
        <w:rPr/>
        <w:t>техника</w:t>
      </w:r>
      <w:r>
        <w:rPr>
          <w:spacing w:val="-14"/>
        </w:rPr>
        <w:t> </w:t>
      </w:r>
      <w:r>
        <w:rPr/>
        <w:t>метания </w:t>
      </w:r>
      <w:r>
        <w:rPr>
          <w:spacing w:val="-10"/>
        </w:rPr>
        <w:t>копья,</w:t>
      </w:r>
      <w:r>
        <w:rPr>
          <w:spacing w:val="-6"/>
        </w:rPr>
        <w:t> </w:t>
      </w:r>
      <w:r>
        <w:rPr>
          <w:spacing w:val="-10"/>
        </w:rPr>
        <w:t>т.е.</w:t>
      </w:r>
      <w:r>
        <w:rPr>
          <w:spacing w:val="-4"/>
        </w:rPr>
        <w:t> </w:t>
      </w:r>
      <w:r>
        <w:rPr>
          <w:spacing w:val="-10"/>
        </w:rPr>
        <w:t>метание</w:t>
      </w:r>
      <w:r>
        <w:rPr>
          <w:spacing w:val="-4"/>
        </w:rPr>
        <w:t> </w:t>
      </w:r>
      <w:r>
        <w:rPr>
          <w:spacing w:val="-10"/>
        </w:rPr>
        <w:t>из-за</w:t>
      </w:r>
      <w:r>
        <w:rPr>
          <w:spacing w:val="-3"/>
        </w:rPr>
        <w:t> </w:t>
      </w:r>
      <w:r>
        <w:rPr>
          <w:spacing w:val="-10"/>
        </w:rPr>
        <w:t>головы</w:t>
      </w:r>
      <w:r>
        <w:rPr>
          <w:spacing w:val="-4"/>
        </w:rPr>
        <w:t> </w:t>
      </w:r>
      <w:r>
        <w:rPr>
          <w:spacing w:val="-10"/>
        </w:rPr>
        <w:t>над</w:t>
      </w:r>
      <w:r>
        <w:rPr>
          <w:spacing w:val="-4"/>
        </w:rPr>
        <w:t> </w:t>
      </w:r>
      <w:r>
        <w:rPr>
          <w:spacing w:val="-10"/>
        </w:rPr>
        <w:t>плечом</w:t>
      </w:r>
      <w:r>
        <w:rPr>
          <w:spacing w:val="-4"/>
        </w:rPr>
        <w:t> </w:t>
      </w:r>
      <w:r>
        <w:rPr>
          <w:spacing w:val="-10"/>
        </w:rPr>
        <w:t>одной</w:t>
      </w:r>
      <w:r>
        <w:rPr>
          <w:spacing w:val="-3"/>
        </w:rPr>
        <w:t> </w:t>
      </w:r>
      <w:r>
        <w:rPr>
          <w:spacing w:val="-10"/>
        </w:rPr>
        <w:t>рукой.</w:t>
      </w:r>
      <w:r>
        <w:rPr>
          <w:spacing w:val="-4"/>
        </w:rPr>
        <w:t> </w:t>
      </w:r>
      <w:r>
        <w:rPr>
          <w:spacing w:val="-10"/>
        </w:rPr>
        <w:t>В</w:t>
      </w:r>
      <w:r>
        <w:rPr>
          <w:spacing w:val="-4"/>
        </w:rPr>
        <w:t> </w:t>
      </w:r>
      <w:r>
        <w:rPr>
          <w:spacing w:val="-10"/>
        </w:rPr>
        <w:t>1912</w:t>
      </w:r>
      <w:r>
        <w:rPr>
          <w:spacing w:val="-4"/>
        </w:rPr>
        <w:t> </w:t>
      </w:r>
      <w:r>
        <w:rPr>
          <w:spacing w:val="-10"/>
        </w:rPr>
        <w:t>г.</w:t>
      </w:r>
      <w:r>
        <w:rPr>
          <w:spacing w:val="-3"/>
        </w:rPr>
        <w:t> </w:t>
      </w:r>
      <w:r>
        <w:rPr>
          <w:spacing w:val="-10"/>
        </w:rPr>
        <w:t>на </w:t>
      </w:r>
      <w:r>
        <w:rPr/>
        <w:t>Олимпиаде в Стокгольме была сделана попытка внедрить в соревнования идею древних греков о гармоничном развитии атлетов, для этого метатели копья должны были метать его и правой,</w:t>
      </w:r>
      <w:r>
        <w:rPr>
          <w:spacing w:val="-16"/>
        </w:rPr>
        <w:t> </w:t>
      </w:r>
      <w:r>
        <w:rPr/>
        <w:t>и</w:t>
      </w:r>
      <w:r>
        <w:rPr>
          <w:spacing w:val="-14"/>
        </w:rPr>
        <w:t> </w:t>
      </w:r>
      <w:r>
        <w:rPr/>
        <w:t>левой</w:t>
      </w:r>
      <w:r>
        <w:rPr>
          <w:spacing w:val="-14"/>
        </w:rPr>
        <w:t> </w:t>
      </w:r>
      <w:r>
        <w:rPr/>
        <w:t>рукой,</w:t>
      </w:r>
      <w:r>
        <w:rPr>
          <w:spacing w:val="-13"/>
        </w:rPr>
        <w:t> </w:t>
      </w:r>
      <w:r>
        <w:rPr/>
        <w:t>но</w:t>
      </w:r>
      <w:r>
        <w:rPr>
          <w:spacing w:val="-14"/>
        </w:rPr>
        <w:t> </w:t>
      </w:r>
      <w:r>
        <w:rPr/>
        <w:t>эта</w:t>
      </w:r>
      <w:r>
        <w:rPr>
          <w:spacing w:val="-14"/>
        </w:rPr>
        <w:t> </w:t>
      </w:r>
      <w:r>
        <w:rPr/>
        <w:t>идея</w:t>
      </w:r>
      <w:r>
        <w:rPr>
          <w:spacing w:val="-14"/>
        </w:rPr>
        <w:t> </w:t>
      </w:r>
      <w:r>
        <w:rPr/>
        <w:t>не</w:t>
      </w:r>
      <w:r>
        <w:rPr>
          <w:spacing w:val="-13"/>
        </w:rPr>
        <w:t> </w:t>
      </w:r>
      <w:r>
        <w:rPr/>
        <w:t>прижилась.</w:t>
      </w:r>
      <w:r>
        <w:rPr>
          <w:spacing w:val="-14"/>
        </w:rPr>
        <w:t> </w:t>
      </w:r>
      <w:r>
        <w:rPr/>
        <w:t>В</w:t>
      </w:r>
      <w:r>
        <w:rPr>
          <w:spacing w:val="-14"/>
        </w:rPr>
        <w:t> </w:t>
      </w:r>
      <w:r>
        <w:rPr/>
        <w:t>этом</w:t>
      </w:r>
      <w:r>
        <w:rPr>
          <w:spacing w:val="-14"/>
        </w:rPr>
        <w:t> </w:t>
      </w:r>
      <w:r>
        <w:rPr/>
        <w:t>же</w:t>
      </w:r>
      <w:r>
        <w:rPr>
          <w:spacing w:val="-13"/>
        </w:rPr>
        <w:t> </w:t>
      </w:r>
      <w:r>
        <w:rPr/>
        <w:t>году </w:t>
      </w:r>
      <w:r>
        <w:rPr>
          <w:spacing w:val="-6"/>
        </w:rPr>
        <w:t>был</w:t>
      </w:r>
      <w:r>
        <w:rPr>
          <w:spacing w:val="-8"/>
        </w:rPr>
        <w:t> </w:t>
      </w:r>
      <w:r>
        <w:rPr>
          <w:spacing w:val="-6"/>
        </w:rPr>
        <w:t>впервые</w:t>
      </w:r>
      <w:r>
        <w:rPr>
          <w:spacing w:val="-8"/>
        </w:rPr>
        <w:t> </w:t>
      </w:r>
      <w:r>
        <w:rPr>
          <w:spacing w:val="-6"/>
        </w:rPr>
        <w:t>зарегистрирован</w:t>
      </w:r>
      <w:r>
        <w:rPr>
          <w:spacing w:val="-8"/>
        </w:rPr>
        <w:t> </w:t>
      </w:r>
      <w:r>
        <w:rPr>
          <w:spacing w:val="-6"/>
        </w:rPr>
        <w:t>мировой</w:t>
      </w:r>
      <w:r>
        <w:rPr>
          <w:spacing w:val="-7"/>
        </w:rPr>
        <w:t> </w:t>
      </w:r>
      <w:r>
        <w:rPr>
          <w:spacing w:val="-6"/>
        </w:rPr>
        <w:t>рекорд,</w:t>
      </w:r>
      <w:r>
        <w:rPr>
          <w:spacing w:val="-8"/>
        </w:rPr>
        <w:t> </w:t>
      </w:r>
      <w:r>
        <w:rPr>
          <w:spacing w:val="-6"/>
        </w:rPr>
        <w:t>который</w:t>
      </w:r>
      <w:r>
        <w:rPr>
          <w:spacing w:val="-8"/>
        </w:rPr>
        <w:t> </w:t>
      </w:r>
      <w:r>
        <w:rPr>
          <w:spacing w:val="-6"/>
        </w:rPr>
        <w:t>Установил швед</w:t>
      </w:r>
      <w:r>
        <w:rPr>
          <w:spacing w:val="-7"/>
        </w:rPr>
        <w:t> </w:t>
      </w:r>
      <w:r>
        <w:rPr>
          <w:spacing w:val="-6"/>
        </w:rPr>
        <w:t>Э. Лемминг — 62,32</w:t>
      </w:r>
      <w:r>
        <w:rPr>
          <w:spacing w:val="-7"/>
        </w:rPr>
        <w:t> </w:t>
      </w:r>
      <w:r>
        <w:rPr>
          <w:spacing w:val="-6"/>
        </w:rPr>
        <w:t>м. Понадобилось 17 лет, чтобы мировой рекорд перешел</w:t>
      </w:r>
      <w:r>
        <w:rPr>
          <w:spacing w:val="-7"/>
        </w:rPr>
        <w:t> </w:t>
      </w:r>
      <w:r>
        <w:rPr>
          <w:spacing w:val="-6"/>
        </w:rPr>
        <w:t>70-метровый</w:t>
      </w:r>
      <w:r>
        <w:rPr>
          <w:spacing w:val="-8"/>
        </w:rPr>
        <w:t> </w:t>
      </w:r>
      <w:r>
        <w:rPr>
          <w:spacing w:val="-6"/>
        </w:rPr>
        <w:t>рубеж. Э.Лундквист метнул</w:t>
      </w:r>
      <w:r>
        <w:rPr>
          <w:spacing w:val="-7"/>
        </w:rPr>
        <w:t> </w:t>
      </w:r>
      <w:r>
        <w:rPr>
          <w:spacing w:val="-6"/>
        </w:rPr>
        <w:t>копье на </w:t>
      </w:r>
      <w:r>
        <w:rPr/>
        <w:t>71,01 м.</w:t>
      </w:r>
    </w:p>
    <w:p>
      <w:pPr>
        <w:pStyle w:val="BodyText"/>
        <w:spacing w:line="183" w:lineRule="exact"/>
        <w:ind w:left="906"/>
      </w:pPr>
      <w:r>
        <w:rPr>
          <w:spacing w:val="-2"/>
        </w:rPr>
        <w:t>В</w:t>
      </w:r>
      <w:r>
        <w:rPr>
          <w:spacing w:val="12"/>
        </w:rPr>
        <w:t> </w:t>
      </w:r>
      <w:r>
        <w:rPr>
          <w:spacing w:val="-2"/>
        </w:rPr>
        <w:t>1953</w:t>
      </w:r>
      <w:r>
        <w:rPr>
          <w:spacing w:val="12"/>
        </w:rPr>
        <w:t> </w:t>
      </w:r>
      <w:r>
        <w:rPr>
          <w:spacing w:val="-2"/>
        </w:rPr>
        <w:t>г.</w:t>
      </w:r>
      <w:r>
        <w:rPr>
          <w:spacing w:val="12"/>
        </w:rPr>
        <w:t> </w:t>
      </w:r>
      <w:r>
        <w:rPr>
          <w:spacing w:val="-2"/>
        </w:rPr>
        <w:t>американец</w:t>
      </w:r>
      <w:r>
        <w:rPr>
          <w:spacing w:val="11"/>
        </w:rPr>
        <w:t> </w:t>
      </w:r>
      <w:r>
        <w:rPr>
          <w:spacing w:val="-2"/>
        </w:rPr>
        <w:t>Ф.Хелд</w:t>
      </w:r>
      <w:r>
        <w:rPr>
          <w:spacing w:val="14"/>
        </w:rPr>
        <w:t> </w:t>
      </w:r>
      <w:r>
        <w:rPr>
          <w:spacing w:val="-2"/>
        </w:rPr>
        <w:t>впервые</w:t>
      </w:r>
      <w:r>
        <w:rPr>
          <w:spacing w:val="12"/>
        </w:rPr>
        <w:t> </w:t>
      </w:r>
      <w:r>
        <w:rPr>
          <w:spacing w:val="-2"/>
        </w:rPr>
        <w:t>метнул</w:t>
      </w:r>
      <w:r>
        <w:rPr>
          <w:spacing w:val="12"/>
        </w:rPr>
        <w:t> </w:t>
      </w:r>
      <w:r>
        <w:rPr>
          <w:spacing w:val="-4"/>
        </w:rPr>
        <w:t>металлическое</w:t>
      </w:r>
    </w:p>
    <w:p>
      <w:pPr>
        <w:pStyle w:val="BodyText"/>
        <w:spacing w:line="199" w:lineRule="auto" w:before="14"/>
        <w:ind w:left="642" w:right="38"/>
      </w:pPr>
      <w:r>
        <w:rPr>
          <w:spacing w:val="-12"/>
        </w:rPr>
        <w:t>копье,</w:t>
      </w:r>
      <w:r>
        <w:rPr>
          <w:spacing w:val="12"/>
        </w:rPr>
        <w:t> </w:t>
      </w:r>
      <w:r>
        <w:rPr>
          <w:spacing w:val="-12"/>
        </w:rPr>
        <w:t>Применение</w:t>
      </w:r>
      <w:r>
        <w:rPr/>
        <w:t> </w:t>
      </w:r>
      <w:r>
        <w:rPr>
          <w:spacing w:val="-12"/>
        </w:rPr>
        <w:t>которого</w:t>
      </w:r>
      <w:r>
        <w:rPr/>
        <w:t> </w:t>
      </w:r>
      <w:r>
        <w:rPr>
          <w:spacing w:val="-12"/>
        </w:rPr>
        <w:t>было</w:t>
      </w:r>
      <w:r>
        <w:rPr/>
        <w:t> </w:t>
      </w:r>
      <w:r>
        <w:rPr>
          <w:spacing w:val="-12"/>
        </w:rPr>
        <w:t>узаконено</w:t>
      </w:r>
      <w:r>
        <w:rPr/>
        <w:t> </w:t>
      </w:r>
      <w:r>
        <w:rPr>
          <w:spacing w:val="-12"/>
        </w:rPr>
        <w:t>в</w:t>
      </w:r>
      <w:r>
        <w:rPr/>
        <w:t> </w:t>
      </w:r>
      <w:r>
        <w:rPr>
          <w:spacing w:val="-12"/>
        </w:rPr>
        <w:t>этом</w:t>
      </w:r>
      <w:r>
        <w:rPr/>
        <w:t> </w:t>
      </w:r>
      <w:r>
        <w:rPr>
          <w:spacing w:val="-12"/>
        </w:rPr>
        <w:t>же</w:t>
      </w:r>
      <w:r>
        <w:rPr/>
        <w:t> </w:t>
      </w:r>
      <w:r>
        <w:rPr>
          <w:spacing w:val="-12"/>
        </w:rPr>
        <w:t>году,</w:t>
      </w:r>
      <w:r>
        <w:rPr/>
        <w:t> </w:t>
      </w:r>
      <w:r>
        <w:rPr>
          <w:spacing w:val="-12"/>
        </w:rPr>
        <w:t>на</w:t>
      </w:r>
      <w:r>
        <w:rPr/>
        <w:t> </w:t>
      </w:r>
      <w:r>
        <w:rPr>
          <w:spacing w:val="-12"/>
        </w:rPr>
        <w:t>80,41 </w:t>
      </w:r>
      <w:r>
        <w:rPr>
          <w:spacing w:val="-6"/>
        </w:rPr>
        <w:t>м.</w:t>
      </w:r>
      <w:r>
        <w:rPr>
          <w:spacing w:val="-17"/>
        </w:rPr>
        <w:t> </w:t>
      </w:r>
      <w:r>
        <w:rPr>
          <w:spacing w:val="-6"/>
        </w:rPr>
        <w:t>В</w:t>
      </w:r>
      <w:r>
        <w:rPr>
          <w:spacing w:val="-19"/>
        </w:rPr>
        <w:t> </w:t>
      </w:r>
      <w:r>
        <w:rPr>
          <w:spacing w:val="-6"/>
        </w:rPr>
        <w:t>1964</w:t>
      </w:r>
      <w:r>
        <w:rPr>
          <w:spacing w:val="-19"/>
        </w:rPr>
        <w:t> </w:t>
      </w:r>
      <w:r>
        <w:rPr>
          <w:spacing w:val="-6"/>
        </w:rPr>
        <w:t>г.</w:t>
      </w:r>
      <w:r>
        <w:rPr>
          <w:spacing w:val="-19"/>
        </w:rPr>
        <w:t> </w:t>
      </w:r>
      <w:r>
        <w:rPr>
          <w:spacing w:val="-6"/>
        </w:rPr>
        <w:t>Норвежец</w:t>
      </w:r>
      <w:r>
        <w:rPr>
          <w:spacing w:val="-4"/>
        </w:rPr>
        <w:t> </w:t>
      </w:r>
      <w:r>
        <w:rPr>
          <w:spacing w:val="-6"/>
        </w:rPr>
        <w:t>Т.</w:t>
      </w:r>
      <w:r>
        <w:rPr>
          <w:spacing w:val="-3"/>
        </w:rPr>
        <w:t> </w:t>
      </w:r>
      <w:r>
        <w:rPr>
          <w:spacing w:val="-6"/>
        </w:rPr>
        <w:t>Педерсон</w:t>
      </w:r>
      <w:r>
        <w:rPr>
          <w:spacing w:val="-2"/>
        </w:rPr>
        <w:t> </w:t>
      </w:r>
      <w:r>
        <w:rPr>
          <w:spacing w:val="-6"/>
        </w:rPr>
        <w:t>метает</w:t>
      </w:r>
      <w:r>
        <w:rPr>
          <w:spacing w:val="-5"/>
        </w:rPr>
        <w:t> </w:t>
      </w:r>
      <w:r>
        <w:rPr>
          <w:spacing w:val="-6"/>
        </w:rPr>
        <w:t>копье</w:t>
      </w:r>
      <w:r>
        <w:rPr>
          <w:spacing w:val="-1"/>
        </w:rPr>
        <w:t> </w:t>
      </w:r>
      <w:r>
        <w:rPr>
          <w:spacing w:val="-6"/>
        </w:rPr>
        <w:t>на</w:t>
      </w:r>
      <w:r>
        <w:rPr>
          <w:spacing w:val="-5"/>
        </w:rPr>
        <w:t> </w:t>
      </w:r>
      <w:r>
        <w:rPr>
          <w:spacing w:val="-6"/>
        </w:rPr>
        <w:t>91,72</w:t>
      </w:r>
      <w:r>
        <w:rPr>
          <w:spacing w:val="-2"/>
        </w:rPr>
        <w:t> </w:t>
      </w:r>
      <w:r>
        <w:rPr>
          <w:spacing w:val="-6"/>
        </w:rPr>
        <w:t>м,</w:t>
      </w:r>
      <w:r>
        <w:rPr>
          <w:spacing w:val="-3"/>
        </w:rPr>
        <w:t> </w:t>
      </w:r>
      <w:r>
        <w:rPr>
          <w:spacing w:val="-6"/>
        </w:rPr>
        <w:t>а</w:t>
      </w:r>
      <w:r>
        <w:rPr>
          <w:spacing w:val="-4"/>
        </w:rPr>
        <w:t> </w:t>
      </w:r>
      <w:r>
        <w:rPr>
          <w:spacing w:val="-6"/>
        </w:rPr>
        <w:t>через</w:t>
      </w:r>
    </w:p>
    <w:p>
      <w:pPr>
        <w:pStyle w:val="BodyText"/>
        <w:spacing w:line="199" w:lineRule="auto" w:before="108"/>
        <w:ind w:left="562" w:right="326"/>
        <w:jc w:val="left"/>
      </w:pPr>
      <w:r>
        <w:rPr/>
        <w:br w:type="column"/>
      </w:r>
      <w:r>
        <w:rPr>
          <w:spacing w:val="-10"/>
        </w:rPr>
        <w:t>20</w:t>
      </w:r>
      <w:r>
        <w:rPr/>
        <w:t> </w:t>
      </w:r>
      <w:r>
        <w:rPr>
          <w:spacing w:val="-10"/>
        </w:rPr>
        <w:t>лет</w:t>
      </w:r>
      <w:r>
        <w:rPr/>
        <w:t> </w:t>
      </w:r>
      <w:r>
        <w:rPr>
          <w:spacing w:val="-10"/>
        </w:rPr>
        <w:t>немец</w:t>
      </w:r>
      <w:r>
        <w:rPr/>
        <w:t> </w:t>
      </w:r>
      <w:r>
        <w:rPr>
          <w:spacing w:val="-10"/>
        </w:rPr>
        <w:t>У.Хон</w:t>
      </w:r>
      <w:r>
        <w:rPr>
          <w:spacing w:val="-14"/>
        </w:rPr>
        <w:t> </w:t>
      </w:r>
      <w:r>
        <w:rPr>
          <w:spacing w:val="-10"/>
        </w:rPr>
        <w:t>показывает</w:t>
      </w:r>
      <w:r>
        <w:rPr>
          <w:spacing w:val="-14"/>
        </w:rPr>
        <w:t> </w:t>
      </w:r>
      <w:r>
        <w:rPr>
          <w:spacing w:val="-10"/>
        </w:rPr>
        <w:t>выдающийся</w:t>
      </w:r>
      <w:r>
        <w:rPr>
          <w:spacing w:val="-14"/>
        </w:rPr>
        <w:t> </w:t>
      </w:r>
      <w:r>
        <w:rPr>
          <w:spacing w:val="-10"/>
        </w:rPr>
        <w:t>результат</w:t>
      </w:r>
      <w:r>
        <w:rPr>
          <w:spacing w:val="-12"/>
        </w:rPr>
        <w:t> </w:t>
      </w:r>
      <w:r>
        <w:rPr>
          <w:spacing w:val="-10"/>
        </w:rPr>
        <w:t>—</w:t>
      </w:r>
      <w:r>
        <w:rPr>
          <w:spacing w:val="-13"/>
        </w:rPr>
        <w:t> </w:t>
      </w:r>
      <w:r>
        <w:rPr>
          <w:spacing w:val="-10"/>
        </w:rPr>
        <w:t>104,80</w:t>
      </w:r>
      <w:r>
        <w:rPr>
          <w:spacing w:val="-13"/>
        </w:rPr>
        <w:t> </w:t>
      </w:r>
      <w:r>
        <w:rPr>
          <w:spacing w:val="-10"/>
        </w:rPr>
        <w:t>м.</w:t>
      </w:r>
      <w:r>
        <w:rPr>
          <w:spacing w:val="-13"/>
        </w:rPr>
        <w:t> </w:t>
      </w:r>
      <w:r>
        <w:rPr>
          <w:spacing w:val="-10"/>
        </w:rPr>
        <w:t>Такие </w:t>
      </w:r>
      <w:r>
        <w:rPr/>
        <w:t>дальние</w:t>
      </w:r>
      <w:r>
        <w:rPr>
          <w:spacing w:val="-26"/>
        </w:rPr>
        <w:t> </w:t>
      </w:r>
      <w:r>
        <w:rPr/>
        <w:t>брос-</w:t>
      </w:r>
    </w:p>
    <w:p>
      <w:pPr>
        <w:spacing w:after="0" w:line="199" w:lineRule="auto"/>
        <w:jc w:val="left"/>
        <w:sectPr>
          <w:pgSz w:w="16840" w:h="11910" w:orient="landscape"/>
          <w:pgMar w:top="240" w:bottom="280" w:left="1240" w:right="1580"/>
          <w:cols w:num="2" w:equalWidth="0">
            <w:col w:w="6659" w:space="78"/>
            <w:col w:w="7283"/>
          </w:cols>
        </w:sectPr>
      </w:pPr>
    </w:p>
    <w:p>
      <w:pPr>
        <w:pStyle w:val="BodyText"/>
        <w:spacing w:before="125"/>
        <w:jc w:val="left"/>
      </w:pPr>
      <w:r>
        <w:rPr/>
        <w:drawing>
          <wp:anchor distT="0" distB="0" distL="0" distR="0" allowOverlap="1" layoutInCell="1" locked="0" behindDoc="0" simplePos="0" relativeHeight="15833600">
            <wp:simplePos x="0" y="0"/>
            <wp:positionH relativeFrom="page">
              <wp:posOffset>5425440</wp:posOffset>
            </wp:positionH>
            <wp:positionV relativeFrom="page">
              <wp:posOffset>230124</wp:posOffset>
            </wp:positionV>
            <wp:extent cx="4072254" cy="6803135"/>
            <wp:effectExtent l="0" t="0" r="0" b="0"/>
            <wp:wrapNone/>
            <wp:docPr id="256" name="Image 256"/>
            <wp:cNvGraphicFramePr>
              <a:graphicFrameLocks/>
            </wp:cNvGraphicFramePr>
            <a:graphic>
              <a:graphicData uri="http://schemas.openxmlformats.org/drawingml/2006/picture">
                <pic:pic>
                  <pic:nvPicPr>
                    <pic:cNvPr id="256" name="Image 256"/>
                    <pic:cNvPicPr/>
                  </pic:nvPicPr>
                  <pic:blipFill>
                    <a:blip r:embed="rId76" cstate="print"/>
                    <a:stretch>
                      <a:fillRect/>
                    </a:stretch>
                  </pic:blipFill>
                  <pic:spPr>
                    <a:xfrm>
                      <a:off x="0" y="0"/>
                      <a:ext cx="4072254" cy="6803135"/>
                    </a:xfrm>
                    <a:prstGeom prst="rect">
                      <a:avLst/>
                    </a:prstGeom>
                  </pic:spPr>
                </pic:pic>
              </a:graphicData>
            </a:graphic>
          </wp:anchor>
        </w:drawing>
      </w:r>
      <w:r>
        <w:rPr/>
        <mc:AlternateContent>
          <mc:Choice Requires="wps">
            <w:drawing>
              <wp:anchor distT="0" distB="0" distL="0" distR="0" allowOverlap="1" layoutInCell="1" locked="0" behindDoc="0" simplePos="0" relativeHeight="15834112">
                <wp:simplePos x="0" y="0"/>
                <wp:positionH relativeFrom="page">
                  <wp:posOffset>198437</wp:posOffset>
                </wp:positionH>
                <wp:positionV relativeFrom="page">
                  <wp:posOffset>0</wp:posOffset>
                </wp:positionV>
                <wp:extent cx="45720" cy="375285"/>
                <wp:effectExtent l="0" t="0" r="0" b="0"/>
                <wp:wrapNone/>
                <wp:docPr id="257" name="Graphic 257"/>
                <wp:cNvGraphicFramePr>
                  <a:graphicFrameLocks/>
                </wp:cNvGraphicFramePr>
                <a:graphic>
                  <a:graphicData uri="http://schemas.microsoft.com/office/word/2010/wordprocessingShape">
                    <wps:wsp>
                      <wps:cNvPr id="257" name="Graphic 257"/>
                      <wps:cNvSpPr/>
                      <wps:spPr>
                        <a:xfrm>
                          <a:off x="0" y="0"/>
                          <a:ext cx="45720" cy="375285"/>
                        </a:xfrm>
                        <a:custGeom>
                          <a:avLst/>
                          <a:gdLst/>
                          <a:ahLst/>
                          <a:cxnLst/>
                          <a:rect l="l" t="t" r="r" b="b"/>
                          <a:pathLst>
                            <a:path w="45720" h="375285">
                              <a:moveTo>
                                <a:pt x="12065" y="0"/>
                              </a:moveTo>
                              <a:lnTo>
                                <a:pt x="0" y="0"/>
                              </a:lnTo>
                              <a:lnTo>
                                <a:pt x="0" y="286385"/>
                              </a:lnTo>
                              <a:lnTo>
                                <a:pt x="12065" y="286385"/>
                              </a:lnTo>
                              <a:lnTo>
                                <a:pt x="12065" y="0"/>
                              </a:lnTo>
                              <a:close/>
                            </a:path>
                            <a:path w="45720" h="375285">
                              <a:moveTo>
                                <a:pt x="45402" y="0"/>
                              </a:moveTo>
                              <a:lnTo>
                                <a:pt x="39052" y="0"/>
                              </a:lnTo>
                              <a:lnTo>
                                <a:pt x="39052" y="375285"/>
                              </a:lnTo>
                              <a:lnTo>
                                <a:pt x="45402" y="375285"/>
                              </a:lnTo>
                              <a:lnTo>
                                <a:pt x="4540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15.625001pt;margin-top:-.000026pt;width:3.6pt;height:29.55pt;mso-position-horizontal-relative:page;mso-position-vertical-relative:page;z-index:15834112" id="docshape58" coordorigin="313,0" coordsize="72,591" path="m332,0l313,0,313,451,332,451,332,0xm384,0l374,0,374,591,384,591,384,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5834624">
                <wp:simplePos x="0" y="0"/>
                <wp:positionH relativeFrom="page">
                  <wp:posOffset>298450</wp:posOffset>
                </wp:positionH>
                <wp:positionV relativeFrom="page">
                  <wp:posOffset>6449695</wp:posOffset>
                </wp:positionV>
                <wp:extent cx="1270" cy="399415"/>
                <wp:effectExtent l="0" t="0" r="0" b="0"/>
                <wp:wrapNone/>
                <wp:docPr id="258" name="Graphic 258"/>
                <wp:cNvGraphicFramePr>
                  <a:graphicFrameLocks/>
                </wp:cNvGraphicFramePr>
                <a:graphic>
                  <a:graphicData uri="http://schemas.microsoft.com/office/word/2010/wordprocessingShape">
                    <wps:wsp>
                      <wps:cNvPr id="258" name="Graphic 258"/>
                      <wps:cNvSpPr/>
                      <wps:spPr>
                        <a:xfrm>
                          <a:off x="0" y="0"/>
                          <a:ext cx="1270" cy="399415"/>
                        </a:xfrm>
                        <a:custGeom>
                          <a:avLst/>
                          <a:gdLst/>
                          <a:ahLst/>
                          <a:cxnLst/>
                          <a:rect l="l" t="t" r="r" b="b"/>
                          <a:pathLst>
                            <a:path w="0" h="399415">
                              <a:moveTo>
                                <a:pt x="0" y="0"/>
                              </a:moveTo>
                              <a:lnTo>
                                <a:pt x="0" y="399415"/>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4624" from="23.5pt,507.850006pt" to="23.5pt,539.300006pt" stroked="true" strokeweight="1.45pt" strokecolor="#000000">
                <v:stroke dashstyle="solid"/>
                <w10:wrap type="none"/>
              </v:line>
            </w:pict>
          </mc:Fallback>
        </mc:AlternateContent>
      </w:r>
      <w:r>
        <w:rPr/>
        <mc:AlternateContent>
          <mc:Choice Requires="wps">
            <w:drawing>
              <wp:anchor distT="0" distB="0" distL="0" distR="0" allowOverlap="1" layoutInCell="1" locked="0" behindDoc="0" simplePos="0" relativeHeight="15835136">
                <wp:simplePos x="0" y="0"/>
                <wp:positionH relativeFrom="page">
                  <wp:posOffset>370522</wp:posOffset>
                </wp:positionH>
                <wp:positionV relativeFrom="page">
                  <wp:posOffset>0</wp:posOffset>
                </wp:positionV>
                <wp:extent cx="3175" cy="7184390"/>
                <wp:effectExtent l="0" t="0" r="0" b="0"/>
                <wp:wrapNone/>
                <wp:docPr id="259" name="Graphic 259"/>
                <wp:cNvGraphicFramePr>
                  <a:graphicFrameLocks/>
                </wp:cNvGraphicFramePr>
                <a:graphic>
                  <a:graphicData uri="http://schemas.microsoft.com/office/word/2010/wordprocessingShape">
                    <wps:wsp>
                      <wps:cNvPr id="259" name="Graphic 259"/>
                      <wps:cNvSpPr/>
                      <wps:spPr>
                        <a:xfrm>
                          <a:off x="0" y="0"/>
                          <a:ext cx="3175" cy="7184390"/>
                        </a:xfrm>
                        <a:custGeom>
                          <a:avLst/>
                          <a:gdLst/>
                          <a:ahLst/>
                          <a:cxnLst/>
                          <a:rect l="l" t="t" r="r" b="b"/>
                          <a:pathLst>
                            <a:path w="3175" h="7184390">
                              <a:moveTo>
                                <a:pt x="0" y="7184390"/>
                              </a:moveTo>
                              <a:lnTo>
                                <a:pt x="3175" y="7184390"/>
                              </a:lnTo>
                              <a:lnTo>
                                <a:pt x="3175" y="0"/>
                              </a:lnTo>
                              <a:lnTo>
                                <a:pt x="0" y="0"/>
                              </a:lnTo>
                              <a:lnTo>
                                <a:pt x="0" y="718439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9.174999pt;margin-top:0pt;width:.25pt;height:565.700002pt;mso-position-horizontal-relative:page;mso-position-vertical-relative:page;z-index:15835136" id="docshape59" filled="true" fillcolor="#000000" stroked="false">
                <v:fill type="solid"/>
                <w10:wrap type="none"/>
              </v:rect>
            </w:pict>
          </mc:Fallback>
        </mc:AlternateContent>
      </w:r>
    </w:p>
    <w:p>
      <w:pPr>
        <w:pStyle w:val="BodyText"/>
        <w:spacing w:line="204" w:lineRule="auto"/>
        <w:ind w:left="200" w:right="7400"/>
      </w:pPr>
      <w:r>
        <w:rPr/>
        <w:t>ки</w:t>
      </w:r>
      <w:r>
        <w:rPr>
          <w:spacing w:val="-14"/>
        </w:rPr>
        <w:t> </w:t>
      </w:r>
      <w:r>
        <w:rPr/>
        <w:t>поставили</w:t>
      </w:r>
      <w:r>
        <w:rPr>
          <w:spacing w:val="-14"/>
        </w:rPr>
        <w:t> </w:t>
      </w:r>
      <w:r>
        <w:rPr/>
        <w:t>вопрос</w:t>
      </w:r>
      <w:r>
        <w:rPr>
          <w:spacing w:val="-14"/>
        </w:rPr>
        <w:t> </w:t>
      </w:r>
      <w:r>
        <w:rPr/>
        <w:t>о</w:t>
      </w:r>
      <w:r>
        <w:rPr>
          <w:spacing w:val="-13"/>
        </w:rPr>
        <w:t> </w:t>
      </w:r>
      <w:r>
        <w:rPr/>
        <w:t>безопасности</w:t>
      </w:r>
      <w:r>
        <w:rPr>
          <w:spacing w:val="-14"/>
        </w:rPr>
        <w:t> </w:t>
      </w:r>
      <w:r>
        <w:rPr/>
        <w:t>проведения</w:t>
      </w:r>
      <w:r>
        <w:rPr>
          <w:spacing w:val="-14"/>
        </w:rPr>
        <w:t> </w:t>
      </w:r>
      <w:r>
        <w:rPr/>
        <w:t>соревнований</w:t>
      </w:r>
      <w:r>
        <w:rPr>
          <w:spacing w:val="-14"/>
        </w:rPr>
        <w:t> </w:t>
      </w:r>
      <w:r>
        <w:rPr/>
        <w:t>этого </w:t>
      </w:r>
      <w:r>
        <w:rPr>
          <w:spacing w:val="-6"/>
        </w:rPr>
        <w:t>вида</w:t>
      </w:r>
      <w:r>
        <w:rPr>
          <w:spacing w:val="-8"/>
        </w:rPr>
        <w:t> </w:t>
      </w:r>
      <w:r>
        <w:rPr>
          <w:spacing w:val="-6"/>
        </w:rPr>
        <w:t>легкой</w:t>
      </w:r>
      <w:r>
        <w:rPr>
          <w:spacing w:val="-8"/>
        </w:rPr>
        <w:t> </w:t>
      </w:r>
      <w:r>
        <w:rPr>
          <w:spacing w:val="-6"/>
        </w:rPr>
        <w:t>атлетики,</w:t>
      </w:r>
      <w:r>
        <w:rPr>
          <w:spacing w:val="-8"/>
        </w:rPr>
        <w:t> </w:t>
      </w:r>
      <w:r>
        <w:rPr>
          <w:spacing w:val="-6"/>
        </w:rPr>
        <w:t>и</w:t>
      </w:r>
      <w:r>
        <w:rPr>
          <w:spacing w:val="-7"/>
        </w:rPr>
        <w:t> </w:t>
      </w:r>
      <w:r>
        <w:rPr>
          <w:spacing w:val="-6"/>
        </w:rPr>
        <w:t>в</w:t>
      </w:r>
      <w:r>
        <w:rPr>
          <w:spacing w:val="-8"/>
        </w:rPr>
        <w:t> </w:t>
      </w:r>
      <w:r>
        <w:rPr>
          <w:spacing w:val="-6"/>
        </w:rPr>
        <w:t>1986</w:t>
      </w:r>
      <w:r>
        <w:rPr>
          <w:spacing w:val="-8"/>
        </w:rPr>
        <w:t> </w:t>
      </w:r>
      <w:r>
        <w:rPr>
          <w:spacing w:val="-6"/>
        </w:rPr>
        <w:t>г.</w:t>
      </w:r>
      <w:r>
        <w:rPr>
          <w:spacing w:val="-8"/>
        </w:rPr>
        <w:t> </w:t>
      </w:r>
      <w:r>
        <w:rPr>
          <w:spacing w:val="-6"/>
        </w:rPr>
        <w:t>было</w:t>
      </w:r>
      <w:r>
        <w:rPr>
          <w:spacing w:val="-7"/>
        </w:rPr>
        <w:t> </w:t>
      </w:r>
      <w:r>
        <w:rPr>
          <w:spacing w:val="-6"/>
        </w:rPr>
        <w:t>узаконено</w:t>
      </w:r>
      <w:r>
        <w:rPr>
          <w:spacing w:val="-8"/>
        </w:rPr>
        <w:t> </w:t>
      </w:r>
      <w:r>
        <w:rPr>
          <w:spacing w:val="-6"/>
        </w:rPr>
        <w:t>копье</w:t>
      </w:r>
      <w:r>
        <w:rPr>
          <w:spacing w:val="-8"/>
        </w:rPr>
        <w:t> </w:t>
      </w:r>
      <w:r>
        <w:rPr>
          <w:spacing w:val="-6"/>
        </w:rPr>
        <w:t>новой</w:t>
      </w:r>
      <w:r>
        <w:rPr>
          <w:spacing w:val="-8"/>
        </w:rPr>
        <w:t> </w:t>
      </w:r>
      <w:r>
        <w:rPr>
          <w:spacing w:val="-6"/>
        </w:rPr>
        <w:t>конструк- </w:t>
      </w:r>
      <w:r>
        <w:rPr>
          <w:spacing w:val="-2"/>
        </w:rPr>
        <w:t>ции,</w:t>
      </w:r>
      <w:r>
        <w:rPr>
          <w:spacing w:val="-12"/>
        </w:rPr>
        <w:t> </w:t>
      </w:r>
      <w:r>
        <w:rPr>
          <w:spacing w:val="-2"/>
        </w:rPr>
        <w:t>в</w:t>
      </w:r>
      <w:r>
        <w:rPr>
          <w:spacing w:val="-12"/>
        </w:rPr>
        <w:t> </w:t>
      </w:r>
      <w:r>
        <w:rPr>
          <w:spacing w:val="-2"/>
        </w:rPr>
        <w:t>котором</w:t>
      </w:r>
      <w:r>
        <w:rPr>
          <w:spacing w:val="-12"/>
        </w:rPr>
        <w:t> </w:t>
      </w:r>
      <w:r>
        <w:rPr>
          <w:spacing w:val="-2"/>
        </w:rPr>
        <w:t>ОЦМ</w:t>
      </w:r>
      <w:r>
        <w:rPr>
          <w:spacing w:val="-11"/>
        </w:rPr>
        <w:t> </w:t>
      </w:r>
      <w:r>
        <w:rPr>
          <w:spacing w:val="-2"/>
        </w:rPr>
        <w:t>смещен</w:t>
      </w:r>
      <w:r>
        <w:rPr>
          <w:spacing w:val="-12"/>
        </w:rPr>
        <w:t> </w:t>
      </w:r>
      <w:r>
        <w:rPr>
          <w:spacing w:val="-2"/>
        </w:rPr>
        <w:t>на</w:t>
      </w:r>
      <w:r>
        <w:rPr>
          <w:spacing w:val="-12"/>
        </w:rPr>
        <w:t> </w:t>
      </w:r>
      <w:r>
        <w:rPr>
          <w:spacing w:val="-2"/>
        </w:rPr>
        <w:t>4</w:t>
      </w:r>
      <w:r>
        <w:rPr>
          <w:spacing w:val="-12"/>
        </w:rPr>
        <w:t> </w:t>
      </w:r>
      <w:r>
        <w:rPr>
          <w:spacing w:val="-2"/>
        </w:rPr>
        <w:t>см</w:t>
      </w:r>
      <w:r>
        <w:rPr>
          <w:spacing w:val="-11"/>
        </w:rPr>
        <w:t> </w:t>
      </w:r>
      <w:r>
        <w:rPr>
          <w:spacing w:val="-2"/>
        </w:rPr>
        <w:t>вперед</w:t>
      </w:r>
      <w:r>
        <w:rPr>
          <w:spacing w:val="-12"/>
        </w:rPr>
        <w:t> </w:t>
      </w:r>
      <w:r>
        <w:rPr>
          <w:spacing w:val="-2"/>
        </w:rPr>
        <w:t>и</w:t>
      </w:r>
      <w:r>
        <w:rPr>
          <w:spacing w:val="-12"/>
        </w:rPr>
        <w:t> </w:t>
      </w:r>
      <w:r>
        <w:rPr>
          <w:spacing w:val="-2"/>
        </w:rPr>
        <w:t>увеличен</w:t>
      </w:r>
      <w:r>
        <w:rPr>
          <w:spacing w:val="-12"/>
        </w:rPr>
        <w:t> </w:t>
      </w:r>
      <w:r>
        <w:rPr>
          <w:spacing w:val="-2"/>
        </w:rPr>
        <w:t>минимальный </w:t>
      </w:r>
      <w:r>
        <w:rPr>
          <w:spacing w:val="-4"/>
        </w:rPr>
        <w:t>диаметр</w:t>
      </w:r>
      <w:r>
        <w:rPr>
          <w:spacing w:val="-7"/>
        </w:rPr>
        <w:t> </w:t>
      </w:r>
      <w:r>
        <w:rPr>
          <w:spacing w:val="-4"/>
        </w:rPr>
        <w:t>хвостовой</w:t>
      </w:r>
      <w:r>
        <w:rPr>
          <w:spacing w:val="-6"/>
        </w:rPr>
        <w:t> </w:t>
      </w:r>
      <w:r>
        <w:rPr>
          <w:spacing w:val="-4"/>
        </w:rPr>
        <w:t>части.</w:t>
      </w:r>
      <w:r>
        <w:rPr>
          <w:spacing w:val="-7"/>
        </w:rPr>
        <w:t> </w:t>
      </w:r>
      <w:r>
        <w:rPr>
          <w:spacing w:val="-4"/>
        </w:rPr>
        <w:t>Это</w:t>
      </w:r>
      <w:r>
        <w:rPr>
          <w:spacing w:val="-6"/>
        </w:rPr>
        <w:t> </w:t>
      </w:r>
      <w:r>
        <w:rPr>
          <w:spacing w:val="-4"/>
        </w:rPr>
        <w:t>привело</w:t>
      </w:r>
      <w:r>
        <w:rPr>
          <w:spacing w:val="-7"/>
        </w:rPr>
        <w:t> </w:t>
      </w:r>
      <w:r>
        <w:rPr>
          <w:spacing w:val="-4"/>
        </w:rPr>
        <w:t>к</w:t>
      </w:r>
      <w:r>
        <w:rPr>
          <w:spacing w:val="-6"/>
        </w:rPr>
        <w:t> </w:t>
      </w:r>
      <w:r>
        <w:rPr>
          <w:spacing w:val="-4"/>
        </w:rPr>
        <w:t>снижению</w:t>
      </w:r>
      <w:r>
        <w:rPr>
          <w:spacing w:val="-7"/>
        </w:rPr>
        <w:t> </w:t>
      </w:r>
      <w:r>
        <w:rPr>
          <w:spacing w:val="-4"/>
        </w:rPr>
        <w:t>аэродинамических </w:t>
      </w:r>
      <w:r>
        <w:rPr/>
        <w:t>свойств</w:t>
      </w:r>
      <w:r>
        <w:rPr>
          <w:spacing w:val="-16"/>
        </w:rPr>
        <w:t> </w:t>
      </w:r>
      <w:r>
        <w:rPr/>
        <w:t>копья</w:t>
      </w:r>
      <w:r>
        <w:rPr>
          <w:spacing w:val="-14"/>
        </w:rPr>
        <w:t> </w:t>
      </w:r>
      <w:r>
        <w:rPr/>
        <w:t>(из</w:t>
      </w:r>
      <w:r>
        <w:rPr>
          <w:spacing w:val="-14"/>
        </w:rPr>
        <w:t> </w:t>
      </w:r>
      <w:r>
        <w:rPr/>
        <w:t>«планирующего»</w:t>
      </w:r>
      <w:r>
        <w:rPr>
          <w:spacing w:val="-13"/>
        </w:rPr>
        <w:t> </w:t>
      </w:r>
      <w:r>
        <w:rPr/>
        <w:t>оно</w:t>
      </w:r>
      <w:r>
        <w:rPr>
          <w:spacing w:val="-14"/>
        </w:rPr>
        <w:t> </w:t>
      </w:r>
      <w:r>
        <w:rPr/>
        <w:t>стало</w:t>
      </w:r>
      <w:r>
        <w:rPr>
          <w:spacing w:val="-14"/>
        </w:rPr>
        <w:t> </w:t>
      </w:r>
      <w:r>
        <w:rPr/>
        <w:t>«пикирующим»)</w:t>
      </w:r>
      <w:r>
        <w:rPr>
          <w:spacing w:val="-14"/>
        </w:rPr>
        <w:t> </w:t>
      </w:r>
      <w:r>
        <w:rPr/>
        <w:t>и,</w:t>
      </w:r>
      <w:r>
        <w:rPr>
          <w:spacing w:val="-13"/>
        </w:rPr>
        <w:t> </w:t>
      </w:r>
      <w:r>
        <w:rPr/>
        <w:t>как </w:t>
      </w:r>
      <w:r>
        <w:rPr>
          <w:spacing w:val="-4"/>
        </w:rPr>
        <w:t>следствие,</w:t>
      </w:r>
      <w:r>
        <w:rPr>
          <w:spacing w:val="-8"/>
        </w:rPr>
        <w:t> </w:t>
      </w:r>
      <w:r>
        <w:rPr>
          <w:spacing w:val="-4"/>
        </w:rPr>
        <w:t>к</w:t>
      </w:r>
      <w:r>
        <w:rPr>
          <w:spacing w:val="-9"/>
        </w:rPr>
        <w:t> </w:t>
      </w:r>
      <w:r>
        <w:rPr>
          <w:spacing w:val="-4"/>
        </w:rPr>
        <w:t>снижению</w:t>
      </w:r>
      <w:r>
        <w:rPr>
          <w:spacing w:val="-9"/>
        </w:rPr>
        <w:t> </w:t>
      </w:r>
      <w:r>
        <w:rPr>
          <w:spacing w:val="-4"/>
        </w:rPr>
        <w:t>спортивных</w:t>
      </w:r>
      <w:r>
        <w:rPr>
          <w:spacing w:val="-8"/>
        </w:rPr>
        <w:t> </w:t>
      </w:r>
      <w:r>
        <w:rPr>
          <w:spacing w:val="-4"/>
        </w:rPr>
        <w:t>результатов.</w:t>
      </w:r>
      <w:r>
        <w:rPr>
          <w:spacing w:val="-8"/>
        </w:rPr>
        <w:t> </w:t>
      </w:r>
      <w:r>
        <w:rPr>
          <w:spacing w:val="-4"/>
        </w:rPr>
        <w:t>В</w:t>
      </w:r>
      <w:r>
        <w:rPr>
          <w:spacing w:val="-8"/>
        </w:rPr>
        <w:t> </w:t>
      </w:r>
      <w:r>
        <w:rPr>
          <w:spacing w:val="-4"/>
        </w:rPr>
        <w:t>1986</w:t>
      </w:r>
      <w:r>
        <w:rPr>
          <w:spacing w:val="-8"/>
        </w:rPr>
        <w:t> </w:t>
      </w:r>
      <w:r>
        <w:rPr>
          <w:spacing w:val="-4"/>
        </w:rPr>
        <w:t>г.</w:t>
      </w:r>
      <w:r>
        <w:rPr>
          <w:spacing w:val="-8"/>
        </w:rPr>
        <w:t> </w:t>
      </w:r>
      <w:r>
        <w:rPr>
          <w:spacing w:val="-4"/>
        </w:rPr>
        <w:t>немец</w:t>
      </w:r>
      <w:r>
        <w:rPr>
          <w:spacing w:val="-8"/>
        </w:rPr>
        <w:t> </w:t>
      </w:r>
      <w:r>
        <w:rPr>
          <w:spacing w:val="-4"/>
        </w:rPr>
        <w:t>К.Та- </w:t>
      </w:r>
      <w:r>
        <w:rPr>
          <w:spacing w:val="-6"/>
        </w:rPr>
        <w:t>фельмайер</w:t>
      </w:r>
      <w:r>
        <w:rPr>
          <w:spacing w:val="-8"/>
        </w:rPr>
        <w:t> </w:t>
      </w:r>
      <w:r>
        <w:rPr>
          <w:spacing w:val="-6"/>
        </w:rPr>
        <w:t>показал</w:t>
      </w:r>
      <w:r>
        <w:rPr>
          <w:spacing w:val="-8"/>
        </w:rPr>
        <w:t> </w:t>
      </w:r>
      <w:r>
        <w:rPr>
          <w:spacing w:val="-6"/>
        </w:rPr>
        <w:t>результат,</w:t>
      </w:r>
      <w:r>
        <w:rPr>
          <w:spacing w:val="-8"/>
        </w:rPr>
        <w:t> </w:t>
      </w:r>
      <w:r>
        <w:rPr>
          <w:spacing w:val="-6"/>
        </w:rPr>
        <w:t>равный</w:t>
      </w:r>
      <w:r>
        <w:rPr>
          <w:spacing w:val="-7"/>
        </w:rPr>
        <w:t> </w:t>
      </w:r>
      <w:r>
        <w:rPr>
          <w:spacing w:val="-6"/>
        </w:rPr>
        <w:t>85,74</w:t>
      </w:r>
      <w:r>
        <w:rPr>
          <w:spacing w:val="-8"/>
        </w:rPr>
        <w:t> </w:t>
      </w:r>
      <w:r>
        <w:rPr>
          <w:spacing w:val="-6"/>
        </w:rPr>
        <w:t>м, почти</w:t>
      </w:r>
      <w:r>
        <w:rPr>
          <w:spacing w:val="-8"/>
        </w:rPr>
        <w:t> </w:t>
      </w:r>
      <w:r>
        <w:rPr>
          <w:spacing w:val="-6"/>
        </w:rPr>
        <w:t>на</w:t>
      </w:r>
      <w:r>
        <w:rPr>
          <w:spacing w:val="-7"/>
        </w:rPr>
        <w:t> </w:t>
      </w:r>
      <w:r>
        <w:rPr>
          <w:spacing w:val="-6"/>
        </w:rPr>
        <w:t>20</w:t>
      </w:r>
      <w:r>
        <w:rPr>
          <w:spacing w:val="-8"/>
        </w:rPr>
        <w:t> </w:t>
      </w:r>
      <w:r>
        <w:rPr>
          <w:spacing w:val="-6"/>
        </w:rPr>
        <w:t>метров мень- </w:t>
      </w:r>
      <w:r>
        <w:rPr>
          <w:spacing w:val="-10"/>
        </w:rPr>
        <w:t>ше</w:t>
      </w:r>
      <w:r>
        <w:rPr>
          <w:spacing w:val="-4"/>
        </w:rPr>
        <w:t> </w:t>
      </w:r>
      <w:r>
        <w:rPr>
          <w:spacing w:val="-10"/>
        </w:rPr>
        <w:t>предыдущего</w:t>
      </w:r>
      <w:r>
        <w:rPr>
          <w:spacing w:val="-4"/>
        </w:rPr>
        <w:t> </w:t>
      </w:r>
      <w:r>
        <w:rPr>
          <w:spacing w:val="-10"/>
        </w:rPr>
        <w:t>рекорда,</w:t>
      </w:r>
      <w:r>
        <w:rPr>
          <w:spacing w:val="-4"/>
        </w:rPr>
        <w:t> </w:t>
      </w:r>
      <w:r>
        <w:rPr>
          <w:spacing w:val="-10"/>
        </w:rPr>
        <w:t>установленного</w:t>
      </w:r>
      <w:r>
        <w:rPr>
          <w:spacing w:val="-2"/>
        </w:rPr>
        <w:t> </w:t>
      </w:r>
      <w:r>
        <w:rPr>
          <w:spacing w:val="-10"/>
        </w:rPr>
        <w:t>«старым»</w:t>
      </w:r>
      <w:r>
        <w:rPr>
          <w:spacing w:val="-4"/>
        </w:rPr>
        <w:t> </w:t>
      </w:r>
      <w:r>
        <w:rPr>
          <w:spacing w:val="-10"/>
        </w:rPr>
        <w:t>копьем.</w:t>
      </w:r>
      <w:r>
        <w:rPr>
          <w:spacing w:val="-2"/>
        </w:rPr>
        <w:t> </w:t>
      </w:r>
      <w:r>
        <w:rPr>
          <w:spacing w:val="-10"/>
        </w:rPr>
        <w:t>В</w:t>
      </w:r>
      <w:r>
        <w:rPr>
          <w:spacing w:val="-4"/>
        </w:rPr>
        <w:t> </w:t>
      </w:r>
      <w:r>
        <w:rPr>
          <w:spacing w:val="-10"/>
        </w:rPr>
        <w:t>1987</w:t>
      </w:r>
      <w:r>
        <w:rPr>
          <w:spacing w:val="-2"/>
        </w:rPr>
        <w:t> </w:t>
      </w:r>
      <w:r>
        <w:rPr>
          <w:spacing w:val="-10"/>
        </w:rPr>
        <w:t>г.</w:t>
      </w:r>
      <w:r>
        <w:rPr>
          <w:spacing w:val="-3"/>
        </w:rPr>
        <w:t> </w:t>
      </w:r>
      <w:r>
        <w:rPr>
          <w:spacing w:val="-10"/>
        </w:rPr>
        <w:t>чех </w:t>
      </w:r>
      <w:r>
        <w:rPr>
          <w:spacing w:val="-6"/>
        </w:rPr>
        <w:t>Я.</w:t>
      </w:r>
      <w:r>
        <w:rPr>
          <w:spacing w:val="-8"/>
        </w:rPr>
        <w:t> </w:t>
      </w:r>
      <w:r>
        <w:rPr>
          <w:spacing w:val="-6"/>
        </w:rPr>
        <w:t>Железны</w:t>
      </w:r>
      <w:r>
        <w:rPr>
          <w:spacing w:val="-8"/>
        </w:rPr>
        <w:t> </w:t>
      </w:r>
      <w:r>
        <w:rPr>
          <w:spacing w:val="-6"/>
        </w:rPr>
        <w:t>устанавливает</w:t>
      </w:r>
      <w:r>
        <w:rPr>
          <w:spacing w:val="-8"/>
        </w:rPr>
        <w:t> </w:t>
      </w:r>
      <w:r>
        <w:rPr>
          <w:spacing w:val="-6"/>
        </w:rPr>
        <w:t>новый</w:t>
      </w:r>
      <w:r>
        <w:rPr>
          <w:spacing w:val="-7"/>
        </w:rPr>
        <w:t> </w:t>
      </w:r>
      <w:r>
        <w:rPr>
          <w:spacing w:val="-6"/>
        </w:rPr>
        <w:t>рекорд</w:t>
      </w:r>
      <w:r>
        <w:rPr>
          <w:spacing w:val="-8"/>
        </w:rPr>
        <w:t> </w:t>
      </w:r>
      <w:r>
        <w:rPr>
          <w:spacing w:val="-6"/>
        </w:rPr>
        <w:t>—</w:t>
      </w:r>
      <w:r>
        <w:rPr>
          <w:spacing w:val="-8"/>
        </w:rPr>
        <w:t> </w:t>
      </w:r>
      <w:r>
        <w:rPr>
          <w:spacing w:val="-6"/>
        </w:rPr>
        <w:t>87,66</w:t>
      </w:r>
      <w:r>
        <w:rPr>
          <w:spacing w:val="-8"/>
        </w:rPr>
        <w:t> </w:t>
      </w:r>
      <w:r>
        <w:rPr>
          <w:spacing w:val="-6"/>
        </w:rPr>
        <w:t>м.</w:t>
      </w:r>
      <w:r>
        <w:rPr>
          <w:spacing w:val="-7"/>
        </w:rPr>
        <w:t> </w:t>
      </w:r>
      <w:r>
        <w:rPr>
          <w:spacing w:val="-6"/>
        </w:rPr>
        <w:t>Через</w:t>
      </w:r>
      <w:r>
        <w:rPr>
          <w:spacing w:val="-8"/>
        </w:rPr>
        <w:t> </w:t>
      </w:r>
      <w:r>
        <w:rPr>
          <w:spacing w:val="-6"/>
        </w:rPr>
        <w:t>девять</w:t>
      </w:r>
      <w:r>
        <w:rPr>
          <w:spacing w:val="-8"/>
        </w:rPr>
        <w:t> </w:t>
      </w:r>
      <w:r>
        <w:rPr>
          <w:spacing w:val="-6"/>
        </w:rPr>
        <w:t>лет</w:t>
      </w:r>
      <w:r>
        <w:rPr>
          <w:spacing w:val="-8"/>
        </w:rPr>
        <w:t> </w:t>
      </w:r>
      <w:r>
        <w:rPr>
          <w:spacing w:val="-6"/>
        </w:rPr>
        <w:t>он доводит</w:t>
      </w:r>
      <w:r>
        <w:rPr>
          <w:spacing w:val="-8"/>
        </w:rPr>
        <w:t> </w:t>
      </w:r>
      <w:r>
        <w:rPr>
          <w:spacing w:val="-6"/>
        </w:rPr>
        <w:t>мировой</w:t>
      </w:r>
      <w:r>
        <w:rPr>
          <w:spacing w:val="-8"/>
        </w:rPr>
        <w:t> </w:t>
      </w:r>
      <w:r>
        <w:rPr>
          <w:spacing w:val="-6"/>
        </w:rPr>
        <w:t>рекорд</w:t>
      </w:r>
      <w:r>
        <w:rPr>
          <w:spacing w:val="-8"/>
        </w:rPr>
        <w:t> </w:t>
      </w:r>
      <w:r>
        <w:rPr>
          <w:spacing w:val="-6"/>
        </w:rPr>
        <w:t>до</w:t>
      </w:r>
      <w:r>
        <w:rPr>
          <w:spacing w:val="-7"/>
        </w:rPr>
        <w:t> </w:t>
      </w:r>
      <w:r>
        <w:rPr>
          <w:spacing w:val="-6"/>
        </w:rPr>
        <w:t>98,48</w:t>
      </w:r>
      <w:r>
        <w:rPr>
          <w:spacing w:val="-8"/>
        </w:rPr>
        <w:t> </w:t>
      </w:r>
      <w:r>
        <w:rPr>
          <w:spacing w:val="-6"/>
        </w:rPr>
        <w:t>м,</w:t>
      </w:r>
      <w:r>
        <w:rPr>
          <w:spacing w:val="-8"/>
        </w:rPr>
        <w:t> </w:t>
      </w:r>
      <w:r>
        <w:rPr>
          <w:spacing w:val="-6"/>
        </w:rPr>
        <w:t>т.е.</w:t>
      </w:r>
      <w:r>
        <w:rPr>
          <w:spacing w:val="-8"/>
        </w:rPr>
        <w:t> </w:t>
      </w:r>
      <w:r>
        <w:rPr>
          <w:spacing w:val="-6"/>
        </w:rPr>
        <w:t>опять</w:t>
      </w:r>
      <w:r>
        <w:rPr>
          <w:spacing w:val="-7"/>
        </w:rPr>
        <w:t> </w:t>
      </w:r>
      <w:r>
        <w:rPr>
          <w:spacing w:val="-6"/>
        </w:rPr>
        <w:t>результат</w:t>
      </w:r>
      <w:r>
        <w:rPr>
          <w:spacing w:val="-8"/>
        </w:rPr>
        <w:t> </w:t>
      </w:r>
      <w:r>
        <w:rPr>
          <w:spacing w:val="-6"/>
        </w:rPr>
        <w:t>мужского</w:t>
      </w:r>
      <w:r>
        <w:rPr>
          <w:spacing w:val="-8"/>
        </w:rPr>
        <w:t> </w:t>
      </w:r>
      <w:r>
        <w:rPr>
          <w:spacing w:val="-6"/>
        </w:rPr>
        <w:t>мета- ния</w:t>
      </w:r>
      <w:r>
        <w:rPr>
          <w:spacing w:val="-10"/>
        </w:rPr>
        <w:t> </w:t>
      </w:r>
      <w:r>
        <w:rPr>
          <w:spacing w:val="-6"/>
        </w:rPr>
        <w:t>копья</w:t>
      </w:r>
      <w:r>
        <w:rPr>
          <w:spacing w:val="-8"/>
        </w:rPr>
        <w:t> </w:t>
      </w:r>
      <w:r>
        <w:rPr>
          <w:spacing w:val="-6"/>
        </w:rPr>
        <w:t>приближается</w:t>
      </w:r>
      <w:r>
        <w:rPr>
          <w:spacing w:val="-8"/>
        </w:rPr>
        <w:t> </w:t>
      </w:r>
      <w:r>
        <w:rPr>
          <w:spacing w:val="-6"/>
        </w:rPr>
        <w:t>к</w:t>
      </w:r>
      <w:r>
        <w:rPr>
          <w:spacing w:val="-7"/>
        </w:rPr>
        <w:t> </w:t>
      </w:r>
      <w:r>
        <w:rPr>
          <w:spacing w:val="-6"/>
        </w:rPr>
        <w:t>100-метровой</w:t>
      </w:r>
      <w:r>
        <w:rPr>
          <w:spacing w:val="-8"/>
        </w:rPr>
        <w:t> </w:t>
      </w:r>
      <w:r>
        <w:rPr>
          <w:spacing w:val="-6"/>
        </w:rPr>
        <w:t>отметке.</w:t>
      </w:r>
      <w:r>
        <w:rPr>
          <w:spacing w:val="-8"/>
        </w:rPr>
        <w:t> </w:t>
      </w:r>
      <w:r>
        <w:rPr>
          <w:spacing w:val="-6"/>
        </w:rPr>
        <w:t>Этот</w:t>
      </w:r>
      <w:r>
        <w:rPr>
          <w:spacing w:val="-8"/>
        </w:rPr>
        <w:t> </w:t>
      </w:r>
      <w:r>
        <w:rPr>
          <w:spacing w:val="-6"/>
        </w:rPr>
        <w:t>рекорд</w:t>
      </w:r>
      <w:r>
        <w:rPr>
          <w:spacing w:val="-7"/>
        </w:rPr>
        <w:t> </w:t>
      </w:r>
      <w:r>
        <w:rPr>
          <w:spacing w:val="-6"/>
        </w:rPr>
        <w:t>держится и</w:t>
      </w:r>
      <w:r>
        <w:rPr>
          <w:spacing w:val="-8"/>
        </w:rPr>
        <w:t> </w:t>
      </w:r>
      <w:r>
        <w:rPr>
          <w:spacing w:val="-6"/>
        </w:rPr>
        <w:t>по</w:t>
      </w:r>
      <w:r>
        <w:rPr>
          <w:spacing w:val="-8"/>
        </w:rPr>
        <w:t> </w:t>
      </w:r>
      <w:r>
        <w:rPr>
          <w:spacing w:val="-6"/>
        </w:rPr>
        <w:t>сей</w:t>
      </w:r>
      <w:r>
        <w:rPr>
          <w:spacing w:val="-8"/>
        </w:rPr>
        <w:t> </w:t>
      </w:r>
      <w:r>
        <w:rPr>
          <w:spacing w:val="-6"/>
        </w:rPr>
        <w:t>день.</w:t>
      </w:r>
      <w:r>
        <w:rPr>
          <w:spacing w:val="-7"/>
        </w:rPr>
        <w:t> </w:t>
      </w:r>
      <w:r>
        <w:rPr>
          <w:spacing w:val="-6"/>
        </w:rPr>
        <w:t>Возможно,</w:t>
      </w:r>
      <w:r>
        <w:rPr>
          <w:spacing w:val="-8"/>
        </w:rPr>
        <w:t> </w:t>
      </w:r>
      <w:r>
        <w:rPr>
          <w:spacing w:val="-6"/>
        </w:rPr>
        <w:t>опять</w:t>
      </w:r>
      <w:r>
        <w:rPr>
          <w:spacing w:val="-8"/>
        </w:rPr>
        <w:t> </w:t>
      </w:r>
      <w:r>
        <w:rPr>
          <w:spacing w:val="-6"/>
        </w:rPr>
        <w:t>будут</w:t>
      </w:r>
      <w:r>
        <w:rPr>
          <w:spacing w:val="-8"/>
        </w:rPr>
        <w:t> </w:t>
      </w:r>
      <w:r>
        <w:rPr>
          <w:spacing w:val="-6"/>
        </w:rPr>
        <w:t>изменять</w:t>
      </w:r>
      <w:r>
        <w:rPr>
          <w:spacing w:val="-7"/>
        </w:rPr>
        <w:t> </w:t>
      </w:r>
      <w:r>
        <w:rPr>
          <w:spacing w:val="-6"/>
        </w:rPr>
        <w:t>или</w:t>
      </w:r>
      <w:r>
        <w:rPr>
          <w:spacing w:val="-8"/>
        </w:rPr>
        <w:t> </w:t>
      </w:r>
      <w:r>
        <w:rPr>
          <w:spacing w:val="-6"/>
        </w:rPr>
        <w:t>конструкцию</w:t>
      </w:r>
      <w:r>
        <w:rPr>
          <w:spacing w:val="-8"/>
        </w:rPr>
        <w:t> </w:t>
      </w:r>
      <w:r>
        <w:rPr>
          <w:spacing w:val="-6"/>
        </w:rPr>
        <w:t>копья, </w:t>
      </w:r>
      <w:r>
        <w:rPr/>
        <w:t>или его вес (с 800 г до 1000 г).</w:t>
      </w:r>
    </w:p>
    <w:p>
      <w:pPr>
        <w:pStyle w:val="BodyText"/>
        <w:spacing w:line="204" w:lineRule="auto" w:before="21"/>
        <w:ind w:left="209" w:right="7388" w:firstLine="288"/>
      </w:pPr>
      <w:r>
        <w:rPr>
          <w:spacing w:val="-8"/>
        </w:rPr>
        <w:t>Первые</w:t>
      </w:r>
      <w:r>
        <w:rPr>
          <w:spacing w:val="-1"/>
        </w:rPr>
        <w:t> </w:t>
      </w:r>
      <w:r>
        <w:rPr>
          <w:spacing w:val="-8"/>
        </w:rPr>
        <w:t>соревнования</w:t>
      </w:r>
      <w:r>
        <w:rPr>
          <w:spacing w:val="-2"/>
        </w:rPr>
        <w:t> </w:t>
      </w:r>
      <w:r>
        <w:rPr>
          <w:spacing w:val="-8"/>
        </w:rPr>
        <w:t>среди</w:t>
      </w:r>
      <w:r>
        <w:rPr>
          <w:spacing w:val="-2"/>
        </w:rPr>
        <w:t> </w:t>
      </w:r>
      <w:r>
        <w:rPr>
          <w:spacing w:val="-8"/>
        </w:rPr>
        <w:t>женщин</w:t>
      </w:r>
      <w:r>
        <w:rPr>
          <w:spacing w:val="-2"/>
        </w:rPr>
        <w:t> </w:t>
      </w:r>
      <w:r>
        <w:rPr>
          <w:spacing w:val="-8"/>
        </w:rPr>
        <w:t>по</w:t>
      </w:r>
      <w:r>
        <w:rPr>
          <w:spacing w:val="-1"/>
        </w:rPr>
        <w:t> </w:t>
      </w:r>
      <w:r>
        <w:rPr>
          <w:spacing w:val="-8"/>
        </w:rPr>
        <w:t>метанию</w:t>
      </w:r>
      <w:r>
        <w:rPr>
          <w:spacing w:val="-1"/>
        </w:rPr>
        <w:t> </w:t>
      </w:r>
      <w:r>
        <w:rPr>
          <w:spacing w:val="-8"/>
        </w:rPr>
        <w:t>копья,</w:t>
      </w:r>
      <w:r>
        <w:rPr>
          <w:spacing w:val="-1"/>
        </w:rPr>
        <w:t> </w:t>
      </w:r>
      <w:r>
        <w:rPr>
          <w:spacing w:val="-8"/>
        </w:rPr>
        <w:t>вес</w:t>
      </w:r>
      <w:r>
        <w:rPr>
          <w:spacing w:val="-1"/>
        </w:rPr>
        <w:t> </w:t>
      </w:r>
      <w:r>
        <w:rPr>
          <w:spacing w:val="-8"/>
        </w:rPr>
        <w:t>которого </w:t>
      </w:r>
      <w:r>
        <w:rPr>
          <w:spacing w:val="-2"/>
        </w:rPr>
        <w:t>составил</w:t>
      </w:r>
      <w:r>
        <w:rPr>
          <w:spacing w:val="-12"/>
        </w:rPr>
        <w:t> </w:t>
      </w:r>
      <w:r>
        <w:rPr>
          <w:spacing w:val="-2"/>
        </w:rPr>
        <w:t>800</w:t>
      </w:r>
      <w:r>
        <w:rPr>
          <w:spacing w:val="-12"/>
        </w:rPr>
        <w:t> </w:t>
      </w:r>
      <w:r>
        <w:rPr>
          <w:spacing w:val="-2"/>
        </w:rPr>
        <w:t>г,</w:t>
      </w:r>
      <w:r>
        <w:rPr>
          <w:spacing w:val="-12"/>
        </w:rPr>
        <w:t> </w:t>
      </w:r>
      <w:r>
        <w:rPr>
          <w:spacing w:val="-2"/>
        </w:rPr>
        <w:t>были</w:t>
      </w:r>
      <w:r>
        <w:rPr>
          <w:spacing w:val="-11"/>
        </w:rPr>
        <w:t> </w:t>
      </w:r>
      <w:r>
        <w:rPr>
          <w:spacing w:val="-2"/>
        </w:rPr>
        <w:t>проведены</w:t>
      </w:r>
      <w:r>
        <w:rPr>
          <w:spacing w:val="-12"/>
        </w:rPr>
        <w:t> </w:t>
      </w:r>
      <w:r>
        <w:rPr>
          <w:spacing w:val="-2"/>
        </w:rPr>
        <w:t>в</w:t>
      </w:r>
      <w:r>
        <w:rPr>
          <w:spacing w:val="-12"/>
        </w:rPr>
        <w:t> </w:t>
      </w:r>
      <w:r>
        <w:rPr>
          <w:spacing w:val="-2"/>
        </w:rPr>
        <w:t>1916</w:t>
      </w:r>
      <w:r>
        <w:rPr>
          <w:spacing w:val="-12"/>
        </w:rPr>
        <w:t> </w:t>
      </w:r>
      <w:r>
        <w:rPr>
          <w:spacing w:val="-2"/>
        </w:rPr>
        <w:t>г.</w:t>
      </w:r>
      <w:r>
        <w:rPr>
          <w:spacing w:val="-11"/>
        </w:rPr>
        <w:t> </w:t>
      </w:r>
      <w:r>
        <w:rPr>
          <w:spacing w:val="-2"/>
        </w:rPr>
        <w:t>Результат</w:t>
      </w:r>
      <w:r>
        <w:rPr>
          <w:spacing w:val="-12"/>
        </w:rPr>
        <w:t> </w:t>
      </w:r>
      <w:r>
        <w:rPr>
          <w:spacing w:val="-2"/>
        </w:rPr>
        <w:t>учитывался</w:t>
      </w:r>
      <w:r>
        <w:rPr>
          <w:spacing w:val="-12"/>
        </w:rPr>
        <w:t> </w:t>
      </w:r>
      <w:r>
        <w:rPr>
          <w:spacing w:val="-2"/>
        </w:rPr>
        <w:t>с</w:t>
      </w:r>
      <w:r>
        <w:rPr>
          <w:spacing w:val="-12"/>
        </w:rPr>
        <w:t> </w:t>
      </w:r>
      <w:r>
        <w:rPr>
          <w:spacing w:val="-2"/>
        </w:rPr>
        <w:t>двух </w:t>
      </w:r>
      <w:r>
        <w:rPr>
          <w:spacing w:val="-14"/>
        </w:rPr>
        <w:t>рук.</w:t>
      </w:r>
      <w:r>
        <w:rPr>
          <w:spacing w:val="4"/>
        </w:rPr>
        <w:t> </w:t>
      </w:r>
      <w:r>
        <w:rPr>
          <w:spacing w:val="-14"/>
        </w:rPr>
        <w:t>В</w:t>
      </w:r>
      <w:r>
        <w:rPr>
          <w:spacing w:val="3"/>
        </w:rPr>
        <w:t> </w:t>
      </w:r>
      <w:r>
        <w:rPr>
          <w:spacing w:val="-14"/>
        </w:rPr>
        <w:t>1926</w:t>
      </w:r>
      <w:r>
        <w:rPr>
          <w:spacing w:val="4"/>
        </w:rPr>
        <w:t> </w:t>
      </w:r>
      <w:r>
        <w:rPr>
          <w:spacing w:val="-14"/>
        </w:rPr>
        <w:t>г.</w:t>
      </w:r>
      <w:r>
        <w:rPr>
          <w:spacing w:val="4"/>
        </w:rPr>
        <w:t> </w:t>
      </w:r>
      <w:r>
        <w:rPr>
          <w:spacing w:val="-14"/>
        </w:rPr>
        <w:t>было</w:t>
      </w:r>
      <w:r>
        <w:rPr>
          <w:spacing w:val="4"/>
        </w:rPr>
        <w:t> </w:t>
      </w:r>
      <w:r>
        <w:rPr>
          <w:spacing w:val="-14"/>
        </w:rPr>
        <w:t>введено</w:t>
      </w:r>
      <w:r>
        <w:rPr>
          <w:spacing w:val="4"/>
        </w:rPr>
        <w:t> </w:t>
      </w:r>
      <w:r>
        <w:rPr>
          <w:spacing w:val="-14"/>
        </w:rPr>
        <w:t>копье</w:t>
      </w:r>
      <w:r>
        <w:rPr>
          <w:spacing w:val="4"/>
        </w:rPr>
        <w:t> </w:t>
      </w:r>
      <w:r>
        <w:rPr>
          <w:spacing w:val="-14"/>
        </w:rPr>
        <w:t>весом</w:t>
      </w:r>
      <w:r>
        <w:rPr>
          <w:spacing w:val="3"/>
        </w:rPr>
        <w:t> </w:t>
      </w:r>
      <w:r>
        <w:rPr>
          <w:spacing w:val="-14"/>
        </w:rPr>
        <w:t>600</w:t>
      </w:r>
      <w:r>
        <w:rPr>
          <w:spacing w:val="4"/>
        </w:rPr>
        <w:t> </w:t>
      </w:r>
      <w:r>
        <w:rPr>
          <w:spacing w:val="-14"/>
        </w:rPr>
        <w:t>г.</w:t>
      </w:r>
      <w:r>
        <w:rPr>
          <w:spacing w:val="4"/>
        </w:rPr>
        <w:t> </w:t>
      </w:r>
      <w:r>
        <w:rPr>
          <w:spacing w:val="-14"/>
        </w:rPr>
        <w:t>В</w:t>
      </w:r>
      <w:r>
        <w:rPr>
          <w:spacing w:val="3"/>
        </w:rPr>
        <w:t> </w:t>
      </w:r>
      <w:r>
        <w:rPr>
          <w:spacing w:val="-14"/>
        </w:rPr>
        <w:t>1930</w:t>
      </w:r>
      <w:r>
        <w:rPr>
          <w:spacing w:val="4"/>
        </w:rPr>
        <w:t> </w:t>
      </w:r>
      <w:r>
        <w:rPr>
          <w:spacing w:val="-14"/>
        </w:rPr>
        <w:t>г.</w:t>
      </w:r>
      <w:r>
        <w:rPr>
          <w:spacing w:val="4"/>
        </w:rPr>
        <w:t> </w:t>
      </w:r>
      <w:r>
        <w:rPr>
          <w:spacing w:val="-14"/>
        </w:rPr>
        <w:t>немецкая</w:t>
      </w:r>
      <w:r>
        <w:rPr>
          <w:spacing w:val="3"/>
        </w:rPr>
        <w:t> </w:t>
      </w:r>
      <w:r>
        <w:rPr>
          <w:spacing w:val="-14"/>
        </w:rPr>
        <w:t>метатель- </w:t>
      </w:r>
      <w:r>
        <w:rPr>
          <w:spacing w:val="-12"/>
        </w:rPr>
        <w:t>ница</w:t>
      </w:r>
      <w:r>
        <w:rPr/>
        <w:t> </w:t>
      </w:r>
      <w:r>
        <w:rPr>
          <w:spacing w:val="-12"/>
        </w:rPr>
        <w:t>Е.</w:t>
      </w:r>
      <w:r>
        <w:rPr>
          <w:spacing w:val="4"/>
        </w:rPr>
        <w:t> </w:t>
      </w:r>
      <w:r>
        <w:rPr>
          <w:spacing w:val="-12"/>
        </w:rPr>
        <w:t>Браумюллер</w:t>
      </w:r>
      <w:r>
        <w:rPr>
          <w:spacing w:val="4"/>
        </w:rPr>
        <w:t> </w:t>
      </w:r>
      <w:r>
        <w:rPr>
          <w:spacing w:val="-12"/>
        </w:rPr>
        <w:t>метнула</w:t>
      </w:r>
      <w:r>
        <w:rPr/>
        <w:t> </w:t>
      </w:r>
      <w:r>
        <w:rPr>
          <w:spacing w:val="-12"/>
        </w:rPr>
        <w:t>копье</w:t>
      </w:r>
      <w:r>
        <w:rPr>
          <w:spacing w:val="4"/>
        </w:rPr>
        <w:t> </w:t>
      </w:r>
      <w:r>
        <w:rPr>
          <w:spacing w:val="-12"/>
        </w:rPr>
        <w:t>на</w:t>
      </w:r>
      <w:r>
        <w:rPr>
          <w:spacing w:val="4"/>
        </w:rPr>
        <w:t> </w:t>
      </w:r>
      <w:r>
        <w:rPr>
          <w:spacing w:val="-12"/>
        </w:rPr>
        <w:t>40,27</w:t>
      </w:r>
      <w:r>
        <w:rPr/>
        <w:t> </w:t>
      </w:r>
      <w:r>
        <w:rPr>
          <w:spacing w:val="-12"/>
        </w:rPr>
        <w:t>м.</w:t>
      </w:r>
      <w:r>
        <w:rPr/>
        <w:t> </w:t>
      </w:r>
      <w:r>
        <w:rPr>
          <w:spacing w:val="-12"/>
        </w:rPr>
        <w:t>В</w:t>
      </w:r>
      <w:r>
        <w:rPr/>
        <w:t> </w:t>
      </w:r>
      <w:r>
        <w:rPr>
          <w:spacing w:val="-12"/>
        </w:rPr>
        <w:t>программу</w:t>
      </w:r>
      <w:r>
        <w:rPr/>
        <w:t> </w:t>
      </w:r>
      <w:r>
        <w:rPr>
          <w:spacing w:val="-12"/>
        </w:rPr>
        <w:t>Олимпийских </w:t>
      </w:r>
      <w:r>
        <w:rPr>
          <w:spacing w:val="-6"/>
        </w:rPr>
        <w:t>игр</w:t>
      </w:r>
      <w:r>
        <w:rPr>
          <w:spacing w:val="-8"/>
        </w:rPr>
        <w:t> </w:t>
      </w:r>
      <w:r>
        <w:rPr>
          <w:spacing w:val="-6"/>
        </w:rPr>
        <w:t>женское</w:t>
      </w:r>
      <w:r>
        <w:rPr>
          <w:spacing w:val="-8"/>
        </w:rPr>
        <w:t> </w:t>
      </w:r>
      <w:r>
        <w:rPr>
          <w:spacing w:val="-6"/>
        </w:rPr>
        <w:t>копье</w:t>
      </w:r>
      <w:r>
        <w:rPr>
          <w:spacing w:val="-8"/>
        </w:rPr>
        <w:t> </w:t>
      </w:r>
      <w:r>
        <w:rPr>
          <w:spacing w:val="-6"/>
        </w:rPr>
        <w:t>было</w:t>
      </w:r>
      <w:r>
        <w:rPr>
          <w:spacing w:val="-7"/>
        </w:rPr>
        <w:t> </w:t>
      </w:r>
      <w:r>
        <w:rPr>
          <w:spacing w:val="-6"/>
        </w:rPr>
        <w:t>включено</w:t>
      </w:r>
      <w:r>
        <w:rPr>
          <w:spacing w:val="-8"/>
        </w:rPr>
        <w:t> </w:t>
      </w:r>
      <w:r>
        <w:rPr>
          <w:spacing w:val="-6"/>
        </w:rPr>
        <w:t>в</w:t>
      </w:r>
      <w:r>
        <w:rPr>
          <w:spacing w:val="-8"/>
        </w:rPr>
        <w:t> </w:t>
      </w:r>
      <w:r>
        <w:rPr>
          <w:spacing w:val="-6"/>
        </w:rPr>
        <w:t>1932</w:t>
      </w:r>
      <w:r>
        <w:rPr>
          <w:spacing w:val="-7"/>
        </w:rPr>
        <w:t> </w:t>
      </w:r>
      <w:r>
        <w:rPr>
          <w:spacing w:val="-6"/>
        </w:rPr>
        <w:t>г.</w:t>
      </w:r>
      <w:r>
        <w:rPr>
          <w:spacing w:val="-7"/>
        </w:rPr>
        <w:t> </w:t>
      </w:r>
      <w:r>
        <w:rPr>
          <w:spacing w:val="-6"/>
        </w:rPr>
        <w:t>В</w:t>
      </w:r>
      <w:r>
        <w:rPr>
          <w:spacing w:val="-8"/>
        </w:rPr>
        <w:t> </w:t>
      </w:r>
      <w:r>
        <w:rPr>
          <w:spacing w:val="-6"/>
        </w:rPr>
        <w:t>1954</w:t>
      </w:r>
      <w:r>
        <w:rPr>
          <w:spacing w:val="-7"/>
        </w:rPr>
        <w:t> </w:t>
      </w:r>
      <w:r>
        <w:rPr>
          <w:spacing w:val="-6"/>
        </w:rPr>
        <w:t>г.</w:t>
      </w:r>
      <w:r>
        <w:rPr>
          <w:spacing w:val="-8"/>
        </w:rPr>
        <w:t> </w:t>
      </w:r>
      <w:r>
        <w:rPr>
          <w:spacing w:val="-6"/>
        </w:rPr>
        <w:t>Н.Коняева</w:t>
      </w:r>
      <w:r>
        <w:rPr>
          <w:spacing w:val="-8"/>
        </w:rPr>
        <w:t> </w:t>
      </w:r>
      <w:r>
        <w:rPr>
          <w:spacing w:val="-6"/>
        </w:rPr>
        <w:t>(СССР) </w:t>
      </w:r>
      <w:r>
        <w:rPr>
          <w:spacing w:val="-12"/>
        </w:rPr>
        <w:t>метнула</w:t>
      </w:r>
      <w:r>
        <w:rPr/>
        <w:t> </w:t>
      </w:r>
      <w:r>
        <w:rPr>
          <w:spacing w:val="-12"/>
        </w:rPr>
        <w:t>копье</w:t>
      </w:r>
      <w:r>
        <w:rPr/>
        <w:t> </w:t>
      </w:r>
      <w:r>
        <w:rPr>
          <w:spacing w:val="-12"/>
        </w:rPr>
        <w:t>на</w:t>
      </w:r>
      <w:r>
        <w:rPr/>
        <w:t> </w:t>
      </w:r>
      <w:r>
        <w:rPr>
          <w:spacing w:val="-12"/>
        </w:rPr>
        <w:t>55,48</w:t>
      </w:r>
      <w:r>
        <w:rPr/>
        <w:t> </w:t>
      </w:r>
      <w:r>
        <w:rPr>
          <w:spacing w:val="-12"/>
        </w:rPr>
        <w:t>м.</w:t>
      </w:r>
      <w:r>
        <w:rPr/>
        <w:t> </w:t>
      </w:r>
      <w:r>
        <w:rPr>
          <w:spacing w:val="-12"/>
        </w:rPr>
        <w:t>В</w:t>
      </w:r>
      <w:r>
        <w:rPr/>
        <w:t> </w:t>
      </w:r>
      <w:r>
        <w:rPr>
          <w:spacing w:val="-12"/>
        </w:rPr>
        <w:t>этот</w:t>
      </w:r>
      <w:r>
        <w:rPr/>
        <w:t> </w:t>
      </w:r>
      <w:r>
        <w:rPr>
          <w:spacing w:val="-12"/>
        </w:rPr>
        <w:t>период</w:t>
      </w:r>
      <w:r>
        <w:rPr/>
        <w:t> </w:t>
      </w:r>
      <w:r>
        <w:rPr>
          <w:spacing w:val="-12"/>
        </w:rPr>
        <w:t>женщины</w:t>
      </w:r>
      <w:r>
        <w:rPr>
          <w:spacing w:val="6"/>
        </w:rPr>
        <w:t> </w:t>
      </w:r>
      <w:r>
        <w:rPr>
          <w:spacing w:val="-12"/>
        </w:rPr>
        <w:t>также</w:t>
      </w:r>
      <w:r>
        <w:rPr>
          <w:spacing w:val="6"/>
        </w:rPr>
        <w:t> </w:t>
      </w:r>
      <w:r>
        <w:rPr>
          <w:spacing w:val="-12"/>
        </w:rPr>
        <w:t>начинают</w:t>
      </w:r>
      <w:r>
        <w:rPr/>
        <w:t> </w:t>
      </w:r>
      <w:r>
        <w:rPr>
          <w:spacing w:val="-12"/>
        </w:rPr>
        <w:t>метать металлическое</w:t>
      </w:r>
      <w:r>
        <w:rPr>
          <w:spacing w:val="-2"/>
        </w:rPr>
        <w:t> </w:t>
      </w:r>
      <w:r>
        <w:rPr>
          <w:spacing w:val="-12"/>
        </w:rPr>
        <w:t>копье.</w:t>
      </w:r>
      <w:r>
        <w:rPr>
          <w:spacing w:val="-2"/>
        </w:rPr>
        <w:t> </w:t>
      </w:r>
      <w:r>
        <w:rPr>
          <w:spacing w:val="-12"/>
        </w:rPr>
        <w:t>В</w:t>
      </w:r>
      <w:r>
        <w:rPr>
          <w:spacing w:val="-2"/>
        </w:rPr>
        <w:t> </w:t>
      </w:r>
      <w:r>
        <w:rPr>
          <w:spacing w:val="-12"/>
        </w:rPr>
        <w:t>1964</w:t>
      </w:r>
      <w:r>
        <w:rPr>
          <w:spacing w:val="-1"/>
        </w:rPr>
        <w:t> </w:t>
      </w:r>
      <w:r>
        <w:rPr>
          <w:spacing w:val="-12"/>
        </w:rPr>
        <w:t>г.</w:t>
      </w:r>
      <w:r>
        <w:rPr>
          <w:spacing w:val="-2"/>
        </w:rPr>
        <w:t> </w:t>
      </w:r>
      <w:r>
        <w:rPr>
          <w:spacing w:val="-12"/>
        </w:rPr>
        <w:t>Э.</w:t>
      </w:r>
      <w:r>
        <w:rPr>
          <w:spacing w:val="-2"/>
        </w:rPr>
        <w:t> </w:t>
      </w:r>
      <w:r>
        <w:rPr>
          <w:spacing w:val="-12"/>
        </w:rPr>
        <w:t>Озолина</w:t>
      </w:r>
      <w:r>
        <w:rPr>
          <w:spacing w:val="-2"/>
        </w:rPr>
        <w:t> </w:t>
      </w:r>
      <w:r>
        <w:rPr>
          <w:spacing w:val="-12"/>
        </w:rPr>
        <w:t>(СССР)</w:t>
      </w:r>
      <w:r>
        <w:rPr>
          <w:spacing w:val="-1"/>
        </w:rPr>
        <w:t> </w:t>
      </w:r>
      <w:r>
        <w:rPr>
          <w:spacing w:val="-12"/>
        </w:rPr>
        <w:t>показывает</w:t>
      </w:r>
      <w:r>
        <w:rPr>
          <w:spacing w:val="-2"/>
        </w:rPr>
        <w:t> </w:t>
      </w:r>
      <w:r>
        <w:rPr>
          <w:spacing w:val="-12"/>
        </w:rPr>
        <w:t>результат</w:t>
      </w:r>
      <w:r>
        <w:rPr>
          <w:spacing w:val="-2"/>
        </w:rPr>
        <w:t> </w:t>
      </w:r>
      <w:r>
        <w:rPr>
          <w:spacing w:val="-12"/>
        </w:rPr>
        <w:t>— </w:t>
      </w:r>
      <w:r>
        <w:rPr>
          <w:spacing w:val="-6"/>
        </w:rPr>
        <w:t>61,38</w:t>
      </w:r>
      <w:r>
        <w:rPr>
          <w:spacing w:val="-8"/>
        </w:rPr>
        <w:t> </w:t>
      </w:r>
      <w:r>
        <w:rPr>
          <w:spacing w:val="-6"/>
        </w:rPr>
        <w:t>м.</w:t>
      </w:r>
      <w:r>
        <w:rPr>
          <w:spacing w:val="-8"/>
        </w:rPr>
        <w:t> </w:t>
      </w:r>
      <w:r>
        <w:rPr>
          <w:spacing w:val="-6"/>
        </w:rPr>
        <w:t>С</w:t>
      </w:r>
      <w:r>
        <w:rPr>
          <w:spacing w:val="-7"/>
        </w:rPr>
        <w:t> </w:t>
      </w:r>
      <w:r>
        <w:rPr>
          <w:spacing w:val="-6"/>
        </w:rPr>
        <w:t>1988</w:t>
      </w:r>
      <w:r>
        <w:rPr>
          <w:spacing w:val="-7"/>
        </w:rPr>
        <w:t> </w:t>
      </w:r>
      <w:r>
        <w:rPr>
          <w:spacing w:val="-6"/>
        </w:rPr>
        <w:t>г.</w:t>
      </w:r>
      <w:r>
        <w:rPr>
          <w:spacing w:val="-7"/>
        </w:rPr>
        <w:t> </w:t>
      </w:r>
      <w:r>
        <w:rPr>
          <w:spacing w:val="-6"/>
        </w:rPr>
        <w:t>женщины начинают</w:t>
      </w:r>
      <w:r>
        <w:rPr>
          <w:spacing w:val="-7"/>
        </w:rPr>
        <w:t> </w:t>
      </w:r>
      <w:r>
        <w:rPr>
          <w:spacing w:val="-6"/>
        </w:rPr>
        <w:t>метать</w:t>
      </w:r>
      <w:r>
        <w:rPr>
          <w:spacing w:val="-7"/>
        </w:rPr>
        <w:t> </w:t>
      </w:r>
      <w:r>
        <w:rPr>
          <w:spacing w:val="-6"/>
        </w:rPr>
        <w:t>копье новой</w:t>
      </w:r>
      <w:r>
        <w:rPr>
          <w:spacing w:val="-8"/>
        </w:rPr>
        <w:t> </w:t>
      </w:r>
      <w:r>
        <w:rPr>
          <w:spacing w:val="-6"/>
        </w:rPr>
        <w:t>конструкции, </w:t>
      </w:r>
      <w:r>
        <w:rPr>
          <w:spacing w:val="-8"/>
        </w:rPr>
        <w:t>но</w:t>
      </w:r>
      <w:r>
        <w:rPr>
          <w:spacing w:val="-6"/>
        </w:rPr>
        <w:t> </w:t>
      </w:r>
      <w:r>
        <w:rPr>
          <w:spacing w:val="-8"/>
        </w:rPr>
        <w:t>продолжают</w:t>
      </w:r>
      <w:r>
        <w:rPr>
          <w:spacing w:val="-6"/>
        </w:rPr>
        <w:t> </w:t>
      </w:r>
      <w:r>
        <w:rPr>
          <w:spacing w:val="-8"/>
        </w:rPr>
        <w:t>метать</w:t>
      </w:r>
      <w:r>
        <w:rPr>
          <w:spacing w:val="-6"/>
        </w:rPr>
        <w:t> </w:t>
      </w:r>
      <w:r>
        <w:rPr>
          <w:spacing w:val="-8"/>
        </w:rPr>
        <w:t>и</w:t>
      </w:r>
      <w:r>
        <w:rPr>
          <w:spacing w:val="-5"/>
        </w:rPr>
        <w:t> </w:t>
      </w:r>
      <w:r>
        <w:rPr>
          <w:spacing w:val="-8"/>
        </w:rPr>
        <w:t>старое</w:t>
      </w:r>
      <w:r>
        <w:rPr>
          <w:spacing w:val="-6"/>
        </w:rPr>
        <w:t> </w:t>
      </w:r>
      <w:r>
        <w:rPr>
          <w:spacing w:val="-8"/>
        </w:rPr>
        <w:t>«планирующее»</w:t>
      </w:r>
      <w:r>
        <w:rPr>
          <w:spacing w:val="-6"/>
        </w:rPr>
        <w:t> </w:t>
      </w:r>
      <w:r>
        <w:rPr>
          <w:spacing w:val="-8"/>
        </w:rPr>
        <w:t>копье,</w:t>
      </w:r>
      <w:r>
        <w:rPr>
          <w:spacing w:val="-6"/>
        </w:rPr>
        <w:t> </w:t>
      </w:r>
      <w:r>
        <w:rPr>
          <w:spacing w:val="-8"/>
        </w:rPr>
        <w:t>результаты</w:t>
      </w:r>
      <w:r>
        <w:rPr>
          <w:spacing w:val="-5"/>
        </w:rPr>
        <w:t> </w:t>
      </w:r>
      <w:r>
        <w:rPr>
          <w:spacing w:val="-8"/>
        </w:rPr>
        <w:t>обоих </w:t>
      </w:r>
      <w:r>
        <w:rPr>
          <w:spacing w:val="-10"/>
        </w:rPr>
        <w:t>способов</w:t>
      </w:r>
      <w:r>
        <w:rPr/>
        <w:t> </w:t>
      </w:r>
      <w:r>
        <w:rPr>
          <w:spacing w:val="-10"/>
        </w:rPr>
        <w:t>фиксируются.</w:t>
      </w:r>
      <w:r>
        <w:rPr/>
        <w:t> </w:t>
      </w:r>
      <w:r>
        <w:rPr>
          <w:spacing w:val="-10"/>
        </w:rPr>
        <w:t>70-метровую</w:t>
      </w:r>
      <w:r>
        <w:rPr/>
        <w:t> </w:t>
      </w:r>
      <w:r>
        <w:rPr>
          <w:spacing w:val="-10"/>
        </w:rPr>
        <w:t>отметку</w:t>
      </w:r>
      <w:r>
        <w:rPr/>
        <w:t> </w:t>
      </w:r>
      <w:r>
        <w:rPr>
          <w:spacing w:val="-10"/>
        </w:rPr>
        <w:t>преодолело</w:t>
      </w:r>
      <w:r>
        <w:rPr/>
        <w:t> </w:t>
      </w:r>
      <w:r>
        <w:rPr>
          <w:spacing w:val="-10"/>
        </w:rPr>
        <w:t>копье</w:t>
      </w:r>
      <w:r>
        <w:rPr/>
        <w:t> </w:t>
      </w:r>
      <w:r>
        <w:rPr>
          <w:spacing w:val="-10"/>
        </w:rPr>
        <w:t>Т.</w:t>
      </w:r>
      <w:r>
        <w:rPr/>
        <w:t> </w:t>
      </w:r>
      <w:r>
        <w:rPr>
          <w:spacing w:val="-10"/>
        </w:rPr>
        <w:t>Бирю- линой</w:t>
      </w:r>
      <w:r>
        <w:rPr>
          <w:spacing w:val="-4"/>
        </w:rPr>
        <w:t> </w:t>
      </w:r>
      <w:r>
        <w:rPr>
          <w:spacing w:val="-10"/>
        </w:rPr>
        <w:t>(СССР)</w:t>
      </w:r>
      <w:r>
        <w:rPr>
          <w:spacing w:val="-4"/>
        </w:rPr>
        <w:t> </w:t>
      </w:r>
      <w:r>
        <w:rPr>
          <w:spacing w:val="-10"/>
        </w:rPr>
        <w:t>в</w:t>
      </w:r>
      <w:r>
        <w:rPr>
          <w:spacing w:val="-4"/>
        </w:rPr>
        <w:t> </w:t>
      </w:r>
      <w:r>
        <w:rPr>
          <w:spacing w:val="-10"/>
        </w:rPr>
        <w:t>1980</w:t>
      </w:r>
      <w:r>
        <w:rPr>
          <w:spacing w:val="-3"/>
        </w:rPr>
        <w:t> </w:t>
      </w:r>
      <w:r>
        <w:rPr>
          <w:spacing w:val="-10"/>
        </w:rPr>
        <w:t>г.</w:t>
      </w:r>
      <w:r>
        <w:rPr>
          <w:spacing w:val="-4"/>
        </w:rPr>
        <w:t> </w:t>
      </w:r>
      <w:r>
        <w:rPr>
          <w:spacing w:val="-10"/>
        </w:rPr>
        <w:t>—</w:t>
      </w:r>
      <w:r>
        <w:rPr>
          <w:spacing w:val="-4"/>
        </w:rPr>
        <w:t> </w:t>
      </w:r>
      <w:r>
        <w:rPr>
          <w:spacing w:val="-10"/>
        </w:rPr>
        <w:t>70,08</w:t>
      </w:r>
      <w:r>
        <w:rPr>
          <w:spacing w:val="-4"/>
        </w:rPr>
        <w:t> </w:t>
      </w:r>
      <w:r>
        <w:rPr>
          <w:spacing w:val="-10"/>
        </w:rPr>
        <w:t>м.</w:t>
      </w:r>
      <w:r>
        <w:rPr>
          <w:spacing w:val="-2"/>
        </w:rPr>
        <w:t> </w:t>
      </w:r>
      <w:r>
        <w:rPr>
          <w:spacing w:val="-10"/>
        </w:rPr>
        <w:t>В</w:t>
      </w:r>
      <w:r>
        <w:rPr>
          <w:spacing w:val="-4"/>
        </w:rPr>
        <w:t> </w:t>
      </w:r>
      <w:r>
        <w:rPr>
          <w:spacing w:val="-10"/>
        </w:rPr>
        <w:t>1987</w:t>
      </w:r>
      <w:r>
        <w:rPr>
          <w:spacing w:val="-4"/>
        </w:rPr>
        <w:t> </w:t>
      </w:r>
      <w:r>
        <w:rPr>
          <w:spacing w:val="-10"/>
        </w:rPr>
        <w:t>г.</w:t>
      </w:r>
      <w:r>
        <w:rPr>
          <w:spacing w:val="-2"/>
        </w:rPr>
        <w:t> </w:t>
      </w:r>
      <w:r>
        <w:rPr>
          <w:spacing w:val="-10"/>
        </w:rPr>
        <w:t>немка</w:t>
      </w:r>
      <w:r>
        <w:rPr>
          <w:spacing w:val="-3"/>
        </w:rPr>
        <w:t> </w:t>
      </w:r>
      <w:r>
        <w:rPr>
          <w:spacing w:val="-10"/>
        </w:rPr>
        <w:t>П.Фальке</w:t>
      </w:r>
      <w:r>
        <w:rPr>
          <w:spacing w:val="-2"/>
        </w:rPr>
        <w:t> </w:t>
      </w:r>
      <w:r>
        <w:rPr>
          <w:spacing w:val="-10"/>
        </w:rPr>
        <w:t>метает</w:t>
      </w:r>
      <w:r>
        <w:rPr>
          <w:spacing w:val="-4"/>
        </w:rPr>
        <w:t> </w:t>
      </w:r>
      <w:r>
        <w:rPr>
          <w:spacing w:val="-10"/>
        </w:rPr>
        <w:t>копье </w:t>
      </w:r>
      <w:r>
        <w:rPr/>
        <w:t>на</w:t>
      </w:r>
      <w:r>
        <w:rPr>
          <w:spacing w:val="-1"/>
        </w:rPr>
        <w:t> </w:t>
      </w:r>
      <w:r>
        <w:rPr/>
        <w:t>78,90 м, в</w:t>
      </w:r>
      <w:r>
        <w:rPr>
          <w:spacing w:val="-2"/>
        </w:rPr>
        <w:t> </w:t>
      </w:r>
      <w:r>
        <w:rPr/>
        <w:t>1988</w:t>
      </w:r>
      <w:r>
        <w:rPr>
          <w:spacing w:val="-1"/>
        </w:rPr>
        <w:t> </w:t>
      </w:r>
      <w:r>
        <w:rPr/>
        <w:t>г.</w:t>
      </w:r>
      <w:r>
        <w:rPr>
          <w:spacing w:val="-1"/>
        </w:rPr>
        <w:t> </w:t>
      </w:r>
      <w:r>
        <w:rPr/>
        <w:t>она же</w:t>
      </w:r>
      <w:r>
        <w:rPr>
          <w:spacing w:val="-1"/>
        </w:rPr>
        <w:t> </w:t>
      </w:r>
      <w:r>
        <w:rPr/>
        <w:t>метает копье ровно на 80</w:t>
      </w:r>
      <w:r>
        <w:rPr>
          <w:spacing w:val="-1"/>
        </w:rPr>
        <w:t> </w:t>
      </w:r>
      <w:r>
        <w:rPr/>
        <w:t>м, этот рекорд </w:t>
      </w:r>
      <w:r>
        <w:rPr>
          <w:spacing w:val="-4"/>
        </w:rPr>
        <w:t>копья</w:t>
      </w:r>
      <w:r>
        <w:rPr>
          <w:spacing w:val="-6"/>
        </w:rPr>
        <w:t> </w:t>
      </w:r>
      <w:r>
        <w:rPr>
          <w:spacing w:val="-4"/>
        </w:rPr>
        <w:t>старого</w:t>
      </w:r>
      <w:r>
        <w:rPr>
          <w:spacing w:val="-5"/>
        </w:rPr>
        <w:t> </w:t>
      </w:r>
      <w:r>
        <w:rPr>
          <w:spacing w:val="-4"/>
        </w:rPr>
        <w:t>образца держится</w:t>
      </w:r>
      <w:r>
        <w:rPr>
          <w:spacing w:val="-6"/>
        </w:rPr>
        <w:t> </w:t>
      </w:r>
      <w:r>
        <w:rPr>
          <w:spacing w:val="-4"/>
        </w:rPr>
        <w:t>и</w:t>
      </w:r>
      <w:r>
        <w:rPr>
          <w:spacing w:val="-5"/>
        </w:rPr>
        <w:t> </w:t>
      </w:r>
      <w:r>
        <w:rPr>
          <w:spacing w:val="-4"/>
        </w:rPr>
        <w:t>до</w:t>
      </w:r>
      <w:r>
        <w:rPr>
          <w:spacing w:val="-5"/>
        </w:rPr>
        <w:t> </w:t>
      </w:r>
      <w:r>
        <w:rPr>
          <w:spacing w:val="-4"/>
        </w:rPr>
        <w:t>сих</w:t>
      </w:r>
      <w:r>
        <w:rPr>
          <w:spacing w:val="-5"/>
        </w:rPr>
        <w:t> </w:t>
      </w:r>
      <w:r>
        <w:rPr>
          <w:spacing w:val="-4"/>
        </w:rPr>
        <w:t>пор.</w:t>
      </w:r>
      <w:r>
        <w:rPr>
          <w:spacing w:val="-5"/>
        </w:rPr>
        <w:t> </w:t>
      </w:r>
      <w:r>
        <w:rPr>
          <w:spacing w:val="-4"/>
        </w:rPr>
        <w:t>Рекорд копья</w:t>
      </w:r>
      <w:r>
        <w:rPr>
          <w:spacing w:val="-6"/>
        </w:rPr>
        <w:t> </w:t>
      </w:r>
      <w:r>
        <w:rPr>
          <w:spacing w:val="-4"/>
        </w:rPr>
        <w:t>нового</w:t>
      </w:r>
      <w:r>
        <w:rPr>
          <w:spacing w:val="-5"/>
        </w:rPr>
        <w:t> </w:t>
      </w:r>
      <w:r>
        <w:rPr>
          <w:spacing w:val="-4"/>
        </w:rPr>
        <w:t>об- </w:t>
      </w:r>
      <w:r>
        <w:rPr>
          <w:spacing w:val="-8"/>
        </w:rPr>
        <w:t>разца</w:t>
      </w:r>
      <w:r>
        <w:rPr/>
        <w:t> </w:t>
      </w:r>
      <w:r>
        <w:rPr>
          <w:spacing w:val="-8"/>
        </w:rPr>
        <w:t>в</w:t>
      </w:r>
      <w:r>
        <w:rPr/>
        <w:t> </w:t>
      </w:r>
      <w:r>
        <w:rPr>
          <w:spacing w:val="-8"/>
        </w:rPr>
        <w:t>настоящее</w:t>
      </w:r>
      <w:r>
        <w:rPr/>
        <w:t> </w:t>
      </w:r>
      <w:r>
        <w:rPr>
          <w:spacing w:val="-8"/>
        </w:rPr>
        <w:t>время</w:t>
      </w:r>
      <w:r>
        <w:rPr/>
        <w:t> </w:t>
      </w:r>
      <w:r>
        <w:rPr>
          <w:spacing w:val="-8"/>
        </w:rPr>
        <w:t>принадлежит</w:t>
      </w:r>
      <w:r>
        <w:rPr/>
        <w:t> </w:t>
      </w:r>
      <w:r>
        <w:rPr>
          <w:spacing w:val="-8"/>
        </w:rPr>
        <w:t>норвежке</w:t>
      </w:r>
      <w:r>
        <w:rPr>
          <w:spacing w:val="-1"/>
        </w:rPr>
        <w:t> </w:t>
      </w:r>
      <w:r>
        <w:rPr>
          <w:spacing w:val="-8"/>
        </w:rPr>
        <w:t>Т.Хаттестад</w:t>
      </w:r>
      <w:r>
        <w:rPr/>
        <w:t> </w:t>
      </w:r>
      <w:r>
        <w:rPr>
          <w:spacing w:val="-8"/>
        </w:rPr>
        <w:t>—</w:t>
      </w:r>
      <w:r>
        <w:rPr/>
        <w:t> </w:t>
      </w:r>
      <w:r>
        <w:rPr>
          <w:spacing w:val="-8"/>
        </w:rPr>
        <w:t>68,22</w:t>
      </w:r>
      <w:r>
        <w:rPr/>
        <w:t> </w:t>
      </w:r>
      <w:r>
        <w:rPr>
          <w:spacing w:val="-8"/>
        </w:rPr>
        <w:t>м, </w:t>
      </w:r>
      <w:r>
        <w:rPr/>
        <w:t>он был установлен в 2000 г.</w:t>
      </w:r>
    </w:p>
    <w:p>
      <w:pPr>
        <w:pStyle w:val="BodyText"/>
        <w:spacing w:before="226"/>
        <w:ind w:left="2403"/>
      </w:pPr>
      <w:r>
        <w:rPr>
          <w:spacing w:val="-8"/>
        </w:rPr>
        <w:t>Техника</w:t>
      </w:r>
      <w:r>
        <w:rPr>
          <w:spacing w:val="-15"/>
        </w:rPr>
        <w:t> </w:t>
      </w:r>
      <w:r>
        <w:rPr>
          <w:spacing w:val="-8"/>
        </w:rPr>
        <w:t>метания</w:t>
      </w:r>
      <w:r>
        <w:rPr>
          <w:spacing w:val="-15"/>
        </w:rPr>
        <w:t> </w:t>
      </w:r>
      <w:r>
        <w:rPr>
          <w:spacing w:val="-8"/>
        </w:rPr>
        <w:t>копья</w:t>
      </w:r>
    </w:p>
    <w:p>
      <w:pPr>
        <w:pStyle w:val="BodyText"/>
        <w:spacing w:line="213" w:lineRule="auto" w:before="96"/>
        <w:ind w:left="219" w:right="7393" w:firstLine="278"/>
      </w:pPr>
      <w:r>
        <w:rPr/>
        <w:t>Что собой представляет копье? Это полый металлический сна- ряд: у мужчин весом — 800 г, у женщин — 600 г. Длина копья у мужчин — 260 см, у женщин — 230 см; расстояние от острия до</w:t>
      </w:r>
      <w:r>
        <w:rPr>
          <w:spacing w:val="40"/>
        </w:rPr>
        <w:t> </w:t>
      </w:r>
      <w:r>
        <w:rPr/>
        <w:t>ЦТ — 92 см. Около ЦТ копья находится обмотка, для удобства держания снаряда. Метать копье разрешается только держа его за обмотку, из-за головы, над плечом. Проводится метание в сектор под углом 29°.</w:t>
      </w:r>
    </w:p>
    <w:p>
      <w:pPr>
        <w:pStyle w:val="BodyText"/>
        <w:spacing w:line="223" w:lineRule="exact"/>
        <w:ind w:left="522"/>
        <w:jc w:val="left"/>
      </w:pPr>
      <w:r>
        <w:rPr/>
        <w:t>Целостное</w:t>
      </w:r>
      <w:r>
        <w:rPr>
          <w:spacing w:val="-9"/>
        </w:rPr>
        <w:t> </w:t>
      </w:r>
      <w:r>
        <w:rPr/>
        <w:t>действие</w:t>
      </w:r>
      <w:r>
        <w:rPr>
          <w:spacing w:val="-4"/>
        </w:rPr>
        <w:t> </w:t>
      </w:r>
      <w:r>
        <w:rPr/>
        <w:t>метания</w:t>
      </w:r>
      <w:r>
        <w:rPr>
          <w:spacing w:val="-6"/>
        </w:rPr>
        <w:t> </w:t>
      </w:r>
      <w:r>
        <w:rPr/>
        <w:t>копья</w:t>
      </w:r>
      <w:r>
        <w:rPr>
          <w:spacing w:val="-5"/>
        </w:rPr>
        <w:t> </w:t>
      </w:r>
      <w:r>
        <w:rPr/>
        <w:t>можно</w:t>
      </w:r>
      <w:r>
        <w:rPr>
          <w:spacing w:val="-7"/>
        </w:rPr>
        <w:t> </w:t>
      </w:r>
      <w:r>
        <w:rPr/>
        <w:t>разделить</w:t>
      </w:r>
      <w:r>
        <w:rPr>
          <w:spacing w:val="-4"/>
        </w:rPr>
        <w:t> </w:t>
      </w:r>
      <w:r>
        <w:rPr>
          <w:spacing w:val="-5"/>
        </w:rPr>
        <w:t>на:</w:t>
      </w:r>
    </w:p>
    <w:p>
      <w:pPr>
        <w:pStyle w:val="ListParagraph"/>
        <w:numPr>
          <w:ilvl w:val="0"/>
          <w:numId w:val="47"/>
        </w:numPr>
        <w:tabs>
          <w:tab w:pos="679" w:val="left" w:leader="none"/>
        </w:tabs>
        <w:spacing w:line="226" w:lineRule="exact" w:before="0" w:after="0"/>
        <w:ind w:left="679" w:right="0" w:hanging="167"/>
        <w:jc w:val="left"/>
        <w:rPr>
          <w:sz w:val="22"/>
        </w:rPr>
      </w:pPr>
      <w:r>
        <w:rPr>
          <w:spacing w:val="-2"/>
          <w:sz w:val="22"/>
        </w:rPr>
        <w:t>разбег;</w:t>
      </w:r>
    </w:p>
    <w:p>
      <w:pPr>
        <w:pStyle w:val="ListParagraph"/>
        <w:numPr>
          <w:ilvl w:val="0"/>
          <w:numId w:val="47"/>
        </w:numPr>
        <w:tabs>
          <w:tab w:pos="679" w:val="left" w:leader="none"/>
        </w:tabs>
        <w:spacing w:line="227" w:lineRule="exact" w:before="0" w:after="0"/>
        <w:ind w:left="679" w:right="0" w:hanging="167"/>
        <w:jc w:val="left"/>
        <w:rPr>
          <w:sz w:val="22"/>
        </w:rPr>
      </w:pPr>
      <w:r>
        <w:rPr>
          <w:sz w:val="22"/>
        </w:rPr>
        <w:t>финальное</w:t>
      </w:r>
      <w:r>
        <w:rPr>
          <w:spacing w:val="-8"/>
          <w:sz w:val="22"/>
        </w:rPr>
        <w:t> </w:t>
      </w:r>
      <w:r>
        <w:rPr>
          <w:spacing w:val="-2"/>
          <w:sz w:val="22"/>
        </w:rPr>
        <w:t>усилие;</w:t>
      </w:r>
    </w:p>
    <w:p>
      <w:pPr>
        <w:pStyle w:val="ListParagraph"/>
        <w:numPr>
          <w:ilvl w:val="0"/>
          <w:numId w:val="47"/>
        </w:numPr>
        <w:tabs>
          <w:tab w:pos="679" w:val="left" w:leader="none"/>
        </w:tabs>
        <w:spacing w:line="227" w:lineRule="exact" w:before="0" w:after="0"/>
        <w:ind w:left="679" w:right="0" w:hanging="167"/>
        <w:jc w:val="left"/>
        <w:rPr>
          <w:sz w:val="22"/>
        </w:rPr>
      </w:pPr>
      <w:r>
        <w:rPr>
          <w:sz w:val="22"/>
        </w:rPr>
        <w:t>торможение</w:t>
      </w:r>
      <w:r>
        <w:rPr>
          <w:spacing w:val="-8"/>
          <w:sz w:val="22"/>
        </w:rPr>
        <w:t> </w:t>
      </w:r>
      <w:r>
        <w:rPr>
          <w:sz w:val="22"/>
        </w:rPr>
        <w:t>(рис.</w:t>
      </w:r>
      <w:r>
        <w:rPr>
          <w:spacing w:val="-5"/>
          <w:sz w:val="22"/>
        </w:rPr>
        <w:t> </w:t>
      </w:r>
      <w:r>
        <w:rPr>
          <w:spacing w:val="-4"/>
          <w:sz w:val="22"/>
        </w:rPr>
        <w:t>73).</w:t>
      </w:r>
    </w:p>
    <w:p>
      <w:pPr>
        <w:pStyle w:val="BodyText"/>
        <w:spacing w:line="213" w:lineRule="auto" w:before="9"/>
        <w:ind w:left="228" w:right="7389" w:firstLine="288"/>
        <w:rPr>
          <w:i/>
        </w:rPr>
      </w:pPr>
      <w:r>
        <w:rPr/>
        <w:t>При анализе техники метания копья сначала надо рассмотреть </w:t>
      </w:r>
      <w:r>
        <w:rPr>
          <w:i/>
        </w:rPr>
        <w:t>способы держания снаряда. </w:t>
      </w:r>
      <w:r>
        <w:rPr/>
        <w:t>Существует два способа держания ко- пья: а) большим и указательным пальцами; б) большим и средним пальцами. Копье лежит в ладони наискось. Во втором варианте указательный палец располагается вдоль</w:t>
      </w:r>
      <w:r>
        <w:rPr>
          <w:spacing w:val="-1"/>
        </w:rPr>
        <w:t> </w:t>
      </w:r>
      <w:r>
        <w:rPr/>
        <w:t>оси копья. Другие пальцы обхватывают копье за обмотку (рис. 74, </w:t>
      </w:r>
      <w:r>
        <w:rPr>
          <w:i/>
        </w:rPr>
        <w:t>а, б).</w:t>
      </w:r>
    </w:p>
    <w:p>
      <w:pPr>
        <w:pStyle w:val="BodyText"/>
        <w:spacing w:before="129"/>
        <w:ind w:left="257"/>
        <w:jc w:val="left"/>
      </w:pPr>
      <w:r>
        <w:rPr>
          <w:spacing w:val="-5"/>
        </w:rPr>
        <w:t>158</w:t>
      </w:r>
    </w:p>
    <w:p>
      <w:pPr>
        <w:spacing w:after="0"/>
        <w:jc w:val="left"/>
        <w:sectPr>
          <w:pgSz w:w="16840" w:h="11910" w:orient="landscape"/>
          <w:pgMar w:top="0" w:bottom="280" w:left="1240" w:right="1580"/>
        </w:sectPr>
      </w:pPr>
    </w:p>
    <w:p>
      <w:pPr>
        <w:pStyle w:val="BodyText"/>
        <w:jc w:val="left"/>
        <w:rPr>
          <w:sz w:val="20"/>
        </w:rPr>
      </w:pPr>
    </w:p>
    <w:p>
      <w:pPr>
        <w:pStyle w:val="BodyText"/>
        <w:spacing w:before="136"/>
        <w:jc w:val="left"/>
        <w:rPr>
          <w:sz w:val="20"/>
        </w:rPr>
      </w:pPr>
    </w:p>
    <w:p>
      <w:pPr>
        <w:spacing w:after="0"/>
        <w:jc w:val="left"/>
        <w:rPr>
          <w:sz w:val="20"/>
        </w:rPr>
        <w:sectPr>
          <w:pgSz w:w="16840" w:h="11910" w:orient="landscape"/>
          <w:pgMar w:top="0" w:bottom="280" w:left="1240" w:right="1580"/>
        </w:sectPr>
      </w:pPr>
    </w:p>
    <w:p>
      <w:pPr>
        <w:pStyle w:val="BodyText"/>
        <w:jc w:val="left"/>
      </w:pPr>
      <w:r>
        <w:rPr/>
        <mc:AlternateContent>
          <mc:Choice Requires="wps">
            <w:drawing>
              <wp:anchor distT="0" distB="0" distL="0" distR="0" allowOverlap="1" layoutInCell="1" locked="0" behindDoc="0" simplePos="0" relativeHeight="15836160">
                <wp:simplePos x="0" y="0"/>
                <wp:positionH relativeFrom="page">
                  <wp:posOffset>147954</wp:posOffset>
                </wp:positionH>
                <wp:positionV relativeFrom="page">
                  <wp:posOffset>3968750</wp:posOffset>
                </wp:positionV>
                <wp:extent cx="52069" cy="3026410"/>
                <wp:effectExtent l="0" t="0" r="0" b="0"/>
                <wp:wrapNone/>
                <wp:docPr id="260" name="Group 260"/>
                <wp:cNvGraphicFramePr>
                  <a:graphicFrameLocks/>
                </wp:cNvGraphicFramePr>
                <a:graphic>
                  <a:graphicData uri="http://schemas.microsoft.com/office/word/2010/wordprocessingGroup">
                    <wpg:wgp>
                      <wpg:cNvPr id="260" name="Group 260"/>
                      <wpg:cNvGrpSpPr/>
                      <wpg:grpSpPr>
                        <a:xfrm>
                          <a:off x="0" y="0"/>
                          <a:ext cx="52069" cy="3026410"/>
                          <a:chExt cx="52069" cy="3026410"/>
                        </a:xfrm>
                      </wpg:grpSpPr>
                      <wps:wsp>
                        <wps:cNvPr id="261" name="Graphic 261"/>
                        <wps:cNvSpPr/>
                        <wps:spPr>
                          <a:xfrm>
                            <a:off x="7620" y="2194560"/>
                            <a:ext cx="1270" cy="831850"/>
                          </a:xfrm>
                          <a:custGeom>
                            <a:avLst/>
                            <a:gdLst/>
                            <a:ahLst/>
                            <a:cxnLst/>
                            <a:rect l="l" t="t" r="r" b="b"/>
                            <a:pathLst>
                              <a:path w="0" h="831850">
                                <a:moveTo>
                                  <a:pt x="0" y="0"/>
                                </a:moveTo>
                                <a:lnTo>
                                  <a:pt x="0" y="831849"/>
                                </a:lnTo>
                              </a:path>
                            </a:pathLst>
                          </a:custGeom>
                          <a:ln w="15240">
                            <a:solidFill>
                              <a:srgbClr val="000000"/>
                            </a:solidFill>
                            <a:prstDash val="solid"/>
                          </a:ln>
                        </wps:spPr>
                        <wps:bodyPr wrap="square" lIns="0" tIns="0" rIns="0" bIns="0" rtlCol="0">
                          <a:prstTxWarp prst="textNoShape">
                            <a:avLst/>
                          </a:prstTxWarp>
                          <a:noAutofit/>
                        </wps:bodyPr>
                      </wps:wsp>
                      <wps:wsp>
                        <wps:cNvPr id="262" name="Graphic 262"/>
                        <wps:cNvSpPr/>
                        <wps:spPr>
                          <a:xfrm>
                            <a:off x="22859" y="0"/>
                            <a:ext cx="1270" cy="2980690"/>
                          </a:xfrm>
                          <a:custGeom>
                            <a:avLst/>
                            <a:gdLst/>
                            <a:ahLst/>
                            <a:cxnLst/>
                            <a:rect l="l" t="t" r="r" b="b"/>
                            <a:pathLst>
                              <a:path w="0" h="2980690">
                                <a:moveTo>
                                  <a:pt x="0" y="0"/>
                                </a:moveTo>
                                <a:lnTo>
                                  <a:pt x="0" y="2980690"/>
                                </a:lnTo>
                              </a:path>
                            </a:pathLst>
                          </a:custGeom>
                          <a:ln w="12065">
                            <a:solidFill>
                              <a:srgbClr val="000000"/>
                            </a:solidFill>
                            <a:prstDash val="solid"/>
                          </a:ln>
                        </wps:spPr>
                        <wps:bodyPr wrap="square" lIns="0" tIns="0" rIns="0" bIns="0" rtlCol="0">
                          <a:prstTxWarp prst="textNoShape">
                            <a:avLst/>
                          </a:prstTxWarp>
                          <a:noAutofit/>
                        </wps:bodyPr>
                      </wps:wsp>
                      <wps:wsp>
                        <wps:cNvPr id="263" name="Graphic 263"/>
                        <wps:cNvSpPr/>
                        <wps:spPr>
                          <a:xfrm>
                            <a:off x="50165" y="1813560"/>
                            <a:ext cx="1270" cy="450850"/>
                          </a:xfrm>
                          <a:custGeom>
                            <a:avLst/>
                            <a:gdLst/>
                            <a:ahLst/>
                            <a:cxnLst/>
                            <a:rect l="l" t="t" r="r" b="b"/>
                            <a:pathLst>
                              <a:path w="0" h="450850">
                                <a:moveTo>
                                  <a:pt x="0" y="0"/>
                                </a:moveTo>
                                <a:lnTo>
                                  <a:pt x="0" y="45084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65pt;margin-top:312.5pt;width:4.1pt;height:238.3pt;mso-position-horizontal-relative:page;mso-position-vertical-relative:page;z-index:15836160" id="docshapegroup60" coordorigin="233,6250" coordsize="82,4766">
                <v:line style="position:absolute" from="245,9706" to="245,11016" stroked="true" strokeweight="1.2pt" strokecolor="#000000">
                  <v:stroke dashstyle="solid"/>
                </v:line>
                <v:line style="position:absolute" from="269,6250" to="269,10944" stroked="true" strokeweight=".95pt" strokecolor="#000000">
                  <v:stroke dashstyle="solid"/>
                </v:line>
                <v:line style="position:absolute" from="312,9106" to="312,9816"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36672">
                <wp:simplePos x="0" y="0"/>
                <wp:positionH relativeFrom="page">
                  <wp:posOffset>391477</wp:posOffset>
                </wp:positionH>
                <wp:positionV relativeFrom="page">
                  <wp:posOffset>0</wp:posOffset>
                </wp:positionV>
                <wp:extent cx="3175" cy="4523105"/>
                <wp:effectExtent l="0" t="0" r="0" b="0"/>
                <wp:wrapNone/>
                <wp:docPr id="264" name="Graphic 264"/>
                <wp:cNvGraphicFramePr>
                  <a:graphicFrameLocks/>
                </wp:cNvGraphicFramePr>
                <a:graphic>
                  <a:graphicData uri="http://schemas.microsoft.com/office/word/2010/wordprocessingShape">
                    <wps:wsp>
                      <wps:cNvPr id="264" name="Graphic 264"/>
                      <wps:cNvSpPr/>
                      <wps:spPr>
                        <a:xfrm>
                          <a:off x="0" y="0"/>
                          <a:ext cx="3175" cy="4523105"/>
                        </a:xfrm>
                        <a:custGeom>
                          <a:avLst/>
                          <a:gdLst/>
                          <a:ahLst/>
                          <a:cxnLst/>
                          <a:rect l="l" t="t" r="r" b="b"/>
                          <a:pathLst>
                            <a:path w="3175" h="4523105">
                              <a:moveTo>
                                <a:pt x="0" y="4523105"/>
                              </a:moveTo>
                              <a:lnTo>
                                <a:pt x="3175" y="4523105"/>
                              </a:lnTo>
                              <a:lnTo>
                                <a:pt x="3175" y="0"/>
                              </a:lnTo>
                              <a:lnTo>
                                <a:pt x="0" y="0"/>
                              </a:lnTo>
                              <a:lnTo>
                                <a:pt x="0" y="45231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0.825001pt;margin-top:0pt;width:.25pt;height:356.150002pt;mso-position-horizontal-relative:page;mso-position-vertical-relative:page;z-index:15836672" id="docshape61" filled="true" fillcolor="#000000" stroked="false">
                <v:fill type="solid"/>
                <w10:wrap type="none"/>
              </v:rect>
            </w:pict>
          </mc:Fallback>
        </mc:AlternateContent>
      </w:r>
    </w:p>
    <w:p>
      <w:pPr>
        <w:pStyle w:val="BodyText"/>
        <w:jc w:val="left"/>
      </w:pPr>
    </w:p>
    <w:p>
      <w:pPr>
        <w:pStyle w:val="BodyText"/>
        <w:jc w:val="left"/>
      </w:pPr>
    </w:p>
    <w:p>
      <w:pPr>
        <w:pStyle w:val="BodyText"/>
        <w:jc w:val="left"/>
      </w:pPr>
    </w:p>
    <w:p>
      <w:pPr>
        <w:pStyle w:val="BodyText"/>
        <w:jc w:val="left"/>
      </w:pPr>
    </w:p>
    <w:p>
      <w:pPr>
        <w:pStyle w:val="BodyText"/>
        <w:spacing w:before="31"/>
        <w:jc w:val="left"/>
      </w:pPr>
    </w:p>
    <w:p>
      <w:pPr>
        <w:pStyle w:val="BodyText"/>
        <w:spacing w:line="208" w:lineRule="auto" w:before="1"/>
        <w:ind w:left="329" w:right="40" w:firstLine="283"/>
      </w:pPr>
      <w:r>
        <w:rPr/>
        <w:drawing>
          <wp:anchor distT="0" distB="0" distL="0" distR="0" allowOverlap="1" layoutInCell="1" locked="0" behindDoc="0" simplePos="0" relativeHeight="15835648">
            <wp:simplePos x="0" y="0"/>
            <wp:positionH relativeFrom="page">
              <wp:posOffset>1444625</wp:posOffset>
            </wp:positionH>
            <wp:positionV relativeFrom="paragraph">
              <wp:posOffset>-1138956</wp:posOffset>
            </wp:positionV>
            <wp:extent cx="3145790" cy="1082040"/>
            <wp:effectExtent l="0" t="0" r="0" b="0"/>
            <wp:wrapNone/>
            <wp:docPr id="265" name="Image 265"/>
            <wp:cNvGraphicFramePr>
              <a:graphicFrameLocks/>
            </wp:cNvGraphicFramePr>
            <a:graphic>
              <a:graphicData uri="http://schemas.openxmlformats.org/drawingml/2006/picture">
                <pic:pic>
                  <pic:nvPicPr>
                    <pic:cNvPr id="265" name="Image 265"/>
                    <pic:cNvPicPr/>
                  </pic:nvPicPr>
                  <pic:blipFill>
                    <a:blip r:embed="rId77" cstate="print"/>
                    <a:stretch>
                      <a:fillRect/>
                    </a:stretch>
                  </pic:blipFill>
                  <pic:spPr>
                    <a:xfrm>
                      <a:off x="0" y="0"/>
                      <a:ext cx="3145790" cy="1082040"/>
                    </a:xfrm>
                    <a:prstGeom prst="rect">
                      <a:avLst/>
                    </a:prstGeom>
                  </pic:spPr>
                </pic:pic>
              </a:graphicData>
            </a:graphic>
          </wp:anchor>
        </w:drawing>
      </w:r>
      <w:r>
        <w:rPr/>
        <mc:AlternateContent>
          <mc:Choice Requires="wps">
            <w:drawing>
              <wp:anchor distT="0" distB="0" distL="0" distR="0" allowOverlap="1" layoutInCell="1" locked="0" behindDoc="0" simplePos="0" relativeHeight="15837184">
                <wp:simplePos x="0" y="0"/>
                <wp:positionH relativeFrom="page">
                  <wp:posOffset>5175250</wp:posOffset>
                </wp:positionH>
                <wp:positionV relativeFrom="paragraph">
                  <wp:posOffset>-1294531</wp:posOffset>
                </wp:positionV>
                <wp:extent cx="1270" cy="3953510"/>
                <wp:effectExtent l="0" t="0" r="0" b="0"/>
                <wp:wrapNone/>
                <wp:docPr id="266" name="Graphic 266"/>
                <wp:cNvGraphicFramePr>
                  <a:graphicFrameLocks/>
                </wp:cNvGraphicFramePr>
                <a:graphic>
                  <a:graphicData uri="http://schemas.microsoft.com/office/word/2010/wordprocessingShape">
                    <wps:wsp>
                      <wps:cNvPr id="266" name="Graphic 266"/>
                      <wps:cNvSpPr/>
                      <wps:spPr>
                        <a:xfrm>
                          <a:off x="0" y="0"/>
                          <a:ext cx="1270" cy="3953510"/>
                        </a:xfrm>
                        <a:custGeom>
                          <a:avLst/>
                          <a:gdLst/>
                          <a:ahLst/>
                          <a:cxnLst/>
                          <a:rect l="l" t="t" r="r" b="b"/>
                          <a:pathLst>
                            <a:path w="0" h="3953510">
                              <a:moveTo>
                                <a:pt x="0" y="0"/>
                              </a:moveTo>
                              <a:lnTo>
                                <a:pt x="0" y="39535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7184" from="407.5pt,-101.931602pt" to="407.5pt,209.368398pt" stroked="true" strokeweight=".5pt" strokecolor="#000000">
                <v:stroke dashstyle="solid"/>
                <w10:wrap type="none"/>
              </v:line>
            </w:pict>
          </mc:Fallback>
        </mc:AlternateContent>
      </w:r>
      <w:r>
        <w:rPr/>
        <w:t>Держать копье за обмотку необходимо плотно, но не напря- женно, так как любое напряжение кисти не даст выполнить хлес- тообразное движение, уменьшит вращение копья, создающего ус- тойчивость в полете. Держится копье на уровне верхней кромки черепа, над плечом, наконечник копья направлен слегка вни; и</w:t>
      </w:r>
      <w:r>
        <w:rPr>
          <w:spacing w:val="40"/>
        </w:rPr>
        <w:t> </w:t>
      </w:r>
      <w:r>
        <w:rPr/>
        <w:t>чуть внутрь, локоть смотрит вперед немного кнаружи.</w:t>
      </w:r>
    </w:p>
    <w:p>
      <w:pPr>
        <w:pStyle w:val="BodyText"/>
        <w:spacing w:line="208" w:lineRule="auto" w:before="4"/>
        <w:ind w:left="291" w:right="38" w:firstLine="288"/>
      </w:pPr>
      <w:r>
        <w:rPr>
          <w:i/>
        </w:rPr>
        <w:t>Разбег. </w:t>
      </w:r>
      <w:r>
        <w:rPr/>
        <w:t>Разбег можно разделить на три части: предварительный разбег,</w:t>
      </w:r>
      <w:r>
        <w:rPr>
          <w:spacing w:val="-8"/>
        </w:rPr>
        <w:t> </w:t>
      </w:r>
      <w:r>
        <w:rPr/>
        <w:t>шаги</w:t>
      </w:r>
      <w:r>
        <w:rPr>
          <w:spacing w:val="-10"/>
        </w:rPr>
        <w:t> </w:t>
      </w:r>
      <w:r>
        <w:rPr/>
        <w:t>отведения</w:t>
      </w:r>
      <w:r>
        <w:rPr>
          <w:spacing w:val="-8"/>
        </w:rPr>
        <w:t> </w:t>
      </w:r>
      <w:r>
        <w:rPr/>
        <w:t>копья,</w:t>
      </w:r>
      <w:r>
        <w:rPr>
          <w:spacing w:val="-8"/>
        </w:rPr>
        <w:t> </w:t>
      </w:r>
      <w:r>
        <w:rPr/>
        <w:t>заключительная</w:t>
      </w:r>
      <w:r>
        <w:rPr>
          <w:spacing w:val="-8"/>
        </w:rPr>
        <w:t> </w:t>
      </w:r>
      <w:r>
        <w:rPr/>
        <w:t>часть</w:t>
      </w:r>
      <w:r>
        <w:rPr>
          <w:spacing w:val="-8"/>
        </w:rPr>
        <w:t> </w:t>
      </w:r>
      <w:r>
        <w:rPr/>
        <w:t>разбега.</w:t>
      </w:r>
      <w:r>
        <w:rPr>
          <w:spacing w:val="-8"/>
        </w:rPr>
        <w:t> </w:t>
      </w:r>
      <w:r>
        <w:rPr/>
        <w:t>Длина всего разбега колеблется от 20 м до 35 м, у женщин — чуть мень- ше, и зависит от квалификации спортсмена. Скорость разбега для каждого спортсмена индивидуальна и не должна мешать выпол- нению подготовительных действий метателя к финальному уси- </w:t>
      </w:r>
      <w:r>
        <w:rPr>
          <w:spacing w:val="-4"/>
        </w:rPr>
        <w:t>лию.</w:t>
      </w:r>
    </w:p>
    <w:p>
      <w:pPr>
        <w:pStyle w:val="BodyText"/>
        <w:spacing w:line="213" w:lineRule="auto" w:before="42"/>
        <w:ind w:left="243" w:right="52" w:firstLine="302"/>
      </w:pPr>
      <w:r>
        <w:rPr/>
        <w:t>Предварительный</w:t>
      </w:r>
      <w:r>
        <w:rPr>
          <w:spacing w:val="40"/>
        </w:rPr>
        <w:t> </w:t>
      </w:r>
      <w:r>
        <w:rPr/>
        <w:t>р</w:t>
      </w:r>
      <w:r>
        <w:rPr>
          <w:spacing w:val="-14"/>
        </w:rPr>
        <w:t> </w:t>
      </w:r>
      <w:r>
        <w:rPr/>
        <w:t>а</w:t>
      </w:r>
      <w:r>
        <w:rPr>
          <w:spacing w:val="-14"/>
        </w:rPr>
        <w:t> </w:t>
      </w:r>
      <w:r>
        <w:rPr/>
        <w:t>з</w:t>
      </w:r>
      <w:r>
        <w:rPr>
          <w:spacing w:val="-14"/>
        </w:rPr>
        <w:t> </w:t>
      </w:r>
      <w:r>
        <w:rPr/>
        <w:t>б</w:t>
      </w:r>
      <w:r>
        <w:rPr>
          <w:spacing w:val="-13"/>
        </w:rPr>
        <w:t> </w:t>
      </w:r>
      <w:r>
        <w:rPr/>
        <w:t>е</w:t>
      </w:r>
      <w:r>
        <w:rPr>
          <w:spacing w:val="-14"/>
        </w:rPr>
        <w:t> </w:t>
      </w:r>
      <w:r>
        <w:rPr/>
        <w:t>г</w:t>
      </w:r>
      <w:r>
        <w:rPr>
          <w:spacing w:val="40"/>
        </w:rPr>
        <w:t> </w:t>
      </w:r>
      <w:r>
        <w:rPr/>
        <w:t>начинается</w:t>
      </w:r>
      <w:r>
        <w:rPr>
          <w:spacing w:val="40"/>
        </w:rPr>
        <w:t> </w:t>
      </w:r>
      <w:r>
        <w:rPr/>
        <w:t>от</w:t>
      </w:r>
      <w:r>
        <w:rPr>
          <w:spacing w:val="40"/>
        </w:rPr>
        <w:t> </w:t>
      </w:r>
      <w:r>
        <w:rPr/>
        <w:t>старта</w:t>
      </w:r>
      <w:r>
        <w:rPr>
          <w:spacing w:val="40"/>
        </w:rPr>
        <w:t> </w:t>
      </w:r>
      <w:r>
        <w:rPr/>
        <w:t>до</w:t>
      </w:r>
      <w:r>
        <w:rPr>
          <w:spacing w:val="40"/>
        </w:rPr>
        <w:t> </w:t>
      </w:r>
      <w:r>
        <w:rPr/>
        <w:t>кон- трольной отметки, приобретая оптимальную скорость разбега, и составляет 10— 14 беговых шагов. Ритм разбега равноускоренный, это достигается постепенным увеличением длины шага и темпа шагов. Обычно длина шага в предварительном разбеге несколько меньше длины шага в спринтерском беге. Бег выполняется сво- бодно, без напряжения, упруго держась на передней части стопы. Левая рука выполняет движения как в беге, а правая держится в исходном положении, выполняя легкие колебательные движения с копьем вперед—назад. Скорость разбега достигает у сильнейших метателей до 8 м/с. Стабильность выполнения этой части разбега позволяет метателю собранно и четко выполнить последующие части и создает условия для максимального использования на- бранной скорости в финальном усилии.</w:t>
      </w:r>
    </w:p>
    <w:p>
      <w:pPr>
        <w:pStyle w:val="BodyText"/>
        <w:spacing w:line="204" w:lineRule="auto" w:before="13"/>
        <w:ind w:left="228" w:right="104" w:firstLine="293"/>
      </w:pPr>
      <w:r>
        <w:rPr/>
        <w:t>Отведение копья начинается с момента постановки левой ноги на контрольную отметку. Метатели применяют два способа отведения копья: 1) прямо —назад и 2) дугой вперед —вниз — назад. Первый вариант — более простой, второй — несколько сложнее по технике исполнения.</w:t>
      </w:r>
    </w:p>
    <w:p>
      <w:pPr>
        <w:pStyle w:val="BodyText"/>
        <w:spacing w:line="213" w:lineRule="auto" w:before="6"/>
        <w:ind w:left="200" w:right="111" w:firstLine="297"/>
      </w:pPr>
      <w:r>
        <w:rPr/>
        <w:t>В первом варианте: метатель с шагом правой ноги выпрямляет правую руку в локтевом суставе вверх и немного назад; при шаге левой ноги правая рука с копьем опускается вниз до уровня линии плеч; метатель поворачивается боком к направлению метания. Во втором варианте: метатель с шагом правой ноги опускает правую руку с копьем вперед —вниз до вертикали; с шагом левой ноги правая рука отводится назад и поднимается вверх Д°</w:t>
      </w:r>
    </w:p>
    <w:p>
      <w:pPr>
        <w:pStyle w:val="BodyText"/>
        <w:spacing w:before="25"/>
        <w:ind w:left="214"/>
        <w:jc w:val="left"/>
      </w:pPr>
      <w:r>
        <w:rPr>
          <w:spacing w:val="-5"/>
        </w:rPr>
        <w:t>160</w:t>
      </w:r>
    </w:p>
    <w:p>
      <w:pPr>
        <w:pStyle w:val="BodyText"/>
        <w:spacing w:line="213" w:lineRule="auto" w:before="115"/>
        <w:ind w:left="209" w:right="342"/>
      </w:pPr>
      <w:r>
        <w:rPr/>
        <w:br w:type="column"/>
      </w:r>
      <w:r>
        <w:rPr/>
        <w:t>уровня линии плеч. Важно, чтобы при любом отведении руки ось копья</w:t>
      </w:r>
      <w:r>
        <w:rPr>
          <w:spacing w:val="-2"/>
        </w:rPr>
        <w:t> </w:t>
      </w:r>
      <w:r>
        <w:rPr/>
        <w:t>недалеко</w:t>
      </w:r>
      <w:r>
        <w:rPr>
          <w:spacing w:val="-1"/>
        </w:rPr>
        <w:t> </w:t>
      </w:r>
      <w:r>
        <w:rPr/>
        <w:t>отводилась</w:t>
      </w:r>
      <w:r>
        <w:rPr>
          <w:spacing w:val="-1"/>
        </w:rPr>
        <w:t> </w:t>
      </w:r>
      <w:r>
        <w:rPr/>
        <w:t>от</w:t>
      </w:r>
      <w:r>
        <w:rPr>
          <w:spacing w:val="-2"/>
        </w:rPr>
        <w:t> </w:t>
      </w:r>
      <w:r>
        <w:rPr/>
        <w:t>правого</w:t>
      </w:r>
      <w:r>
        <w:rPr>
          <w:spacing w:val="-1"/>
        </w:rPr>
        <w:t> </w:t>
      </w:r>
      <w:r>
        <w:rPr/>
        <w:t>плеча. Левая</w:t>
      </w:r>
      <w:r>
        <w:rPr>
          <w:spacing w:val="-2"/>
        </w:rPr>
        <w:t> </w:t>
      </w:r>
      <w:r>
        <w:rPr/>
        <w:t>рука</w:t>
      </w:r>
      <w:r>
        <w:rPr>
          <w:spacing w:val="-1"/>
        </w:rPr>
        <w:t> </w:t>
      </w:r>
      <w:r>
        <w:rPr/>
        <w:t>находится перед грудью, слегка согнутая в</w:t>
      </w:r>
      <w:r>
        <w:rPr>
          <w:spacing w:val="-1"/>
        </w:rPr>
        <w:t> </w:t>
      </w:r>
      <w:r>
        <w:rPr/>
        <w:t>локтевом</w:t>
      </w:r>
      <w:r>
        <w:rPr>
          <w:spacing w:val="-1"/>
        </w:rPr>
        <w:t> </w:t>
      </w:r>
      <w:r>
        <w:rPr/>
        <w:t>суставе, также на уровне плеч. Некоторые ведущие</w:t>
      </w:r>
      <w:r>
        <w:rPr>
          <w:spacing w:val="-1"/>
        </w:rPr>
        <w:t> </w:t>
      </w:r>
      <w:r>
        <w:rPr/>
        <w:t>метатели выполняют отведение копья не на два, а на три-четыре шага. После отведения копья начинается заключительная часть разбега.</w:t>
      </w:r>
    </w:p>
    <w:p>
      <w:pPr>
        <w:pStyle w:val="BodyText"/>
        <w:spacing w:line="213" w:lineRule="auto" w:before="10"/>
        <w:ind w:left="200" w:right="351" w:firstLine="269"/>
      </w:pPr>
      <w:r>
        <w:rPr/>
        <w:t>Заключительная</w:t>
      </w:r>
      <w:r>
        <w:rPr>
          <w:spacing w:val="-2"/>
        </w:rPr>
        <w:t> </w:t>
      </w:r>
      <w:r>
        <w:rPr/>
        <w:t>ч</w:t>
      </w:r>
      <w:r>
        <w:rPr>
          <w:spacing w:val="-14"/>
        </w:rPr>
        <w:t> </w:t>
      </w:r>
      <w:r>
        <w:rPr/>
        <w:t>а</w:t>
      </w:r>
      <w:r>
        <w:rPr>
          <w:spacing w:val="-14"/>
        </w:rPr>
        <w:t> </w:t>
      </w:r>
      <w:r>
        <w:rPr/>
        <w:t>с</w:t>
      </w:r>
      <w:r>
        <w:rPr>
          <w:spacing w:val="-14"/>
        </w:rPr>
        <w:t> </w:t>
      </w:r>
      <w:r>
        <w:rPr/>
        <w:t>т</w:t>
      </w:r>
      <w:r>
        <w:rPr>
          <w:spacing w:val="-13"/>
        </w:rPr>
        <w:t> </w:t>
      </w:r>
      <w:r>
        <w:rPr/>
        <w:t>ь</w:t>
      </w:r>
      <w:r>
        <w:rPr>
          <w:spacing w:val="40"/>
        </w:rPr>
        <w:t> </w:t>
      </w:r>
      <w:r>
        <w:rPr/>
        <w:t>р</w:t>
      </w:r>
      <w:r>
        <w:rPr>
          <w:spacing w:val="-14"/>
        </w:rPr>
        <w:t> </w:t>
      </w:r>
      <w:r>
        <w:rPr/>
        <w:t>а</w:t>
      </w:r>
      <w:r>
        <w:rPr>
          <w:spacing w:val="-14"/>
        </w:rPr>
        <w:t> </w:t>
      </w:r>
      <w:r>
        <w:rPr/>
        <w:t>з</w:t>
      </w:r>
      <w:r>
        <w:rPr>
          <w:spacing w:val="-14"/>
        </w:rPr>
        <w:t> </w:t>
      </w:r>
      <w:r>
        <w:rPr/>
        <w:t>б</w:t>
      </w:r>
      <w:r>
        <w:rPr>
          <w:spacing w:val="-13"/>
        </w:rPr>
        <w:t> </w:t>
      </w:r>
      <w:r>
        <w:rPr/>
        <w:t>е</w:t>
      </w:r>
      <w:r>
        <w:rPr>
          <w:spacing w:val="-14"/>
        </w:rPr>
        <w:t> </w:t>
      </w:r>
      <w:r>
        <w:rPr/>
        <w:t>г</w:t>
      </w:r>
      <w:r>
        <w:rPr>
          <w:spacing w:val="-14"/>
        </w:rPr>
        <w:t> </w:t>
      </w:r>
      <w:r>
        <w:rPr/>
        <w:t>а</w:t>
      </w:r>
      <w:r>
        <w:rPr>
          <w:spacing w:val="40"/>
        </w:rPr>
        <w:t> </w:t>
      </w:r>
      <w:r>
        <w:rPr/>
        <w:t>состоит</w:t>
      </w:r>
      <w:r>
        <w:rPr>
          <w:spacing w:val="33"/>
        </w:rPr>
        <w:t> </w:t>
      </w:r>
      <w:r>
        <w:rPr/>
        <w:t>из</w:t>
      </w:r>
      <w:r>
        <w:rPr>
          <w:spacing w:val="33"/>
        </w:rPr>
        <w:t> </w:t>
      </w:r>
      <w:r>
        <w:rPr/>
        <w:t>двух</w:t>
      </w:r>
      <w:r>
        <w:rPr>
          <w:spacing w:val="34"/>
        </w:rPr>
        <w:t> </w:t>
      </w:r>
      <w:r>
        <w:rPr/>
        <w:t>последних шагов перед финальным усилием: 1) «скрестный» шаг и 2) постановка ноги в упор. Техника «скрестного» шага — это вы- нужденная техника после отведения копья. Метатель находится боком к направлению метания и вынужден делать мощный и бы- </w:t>
      </w:r>
      <w:r>
        <w:rPr>
          <w:spacing w:val="-2"/>
        </w:rPr>
        <w:t>стрый</w:t>
      </w:r>
      <w:r>
        <w:rPr>
          <w:spacing w:val="-6"/>
        </w:rPr>
        <w:t> </w:t>
      </w:r>
      <w:r>
        <w:rPr>
          <w:spacing w:val="-2"/>
        </w:rPr>
        <w:t>«скрестный»</w:t>
      </w:r>
      <w:r>
        <w:rPr>
          <w:spacing w:val="-10"/>
        </w:rPr>
        <w:t> </w:t>
      </w:r>
      <w:r>
        <w:rPr>
          <w:spacing w:val="-2"/>
        </w:rPr>
        <w:t>шаг</w:t>
      </w:r>
      <w:r>
        <w:rPr>
          <w:spacing w:val="-7"/>
        </w:rPr>
        <w:t> </w:t>
      </w:r>
      <w:r>
        <w:rPr>
          <w:spacing w:val="-2"/>
        </w:rPr>
        <w:t>с</w:t>
      </w:r>
      <w:r>
        <w:rPr>
          <w:spacing w:val="-9"/>
        </w:rPr>
        <w:t> </w:t>
      </w:r>
      <w:r>
        <w:rPr>
          <w:spacing w:val="-2"/>
        </w:rPr>
        <w:t>целью</w:t>
      </w:r>
      <w:r>
        <w:rPr>
          <w:spacing w:val="-7"/>
        </w:rPr>
        <w:t> </w:t>
      </w:r>
      <w:r>
        <w:rPr>
          <w:spacing w:val="-2"/>
        </w:rPr>
        <w:t>обогнать</w:t>
      </w:r>
      <w:r>
        <w:rPr>
          <w:spacing w:val="-8"/>
        </w:rPr>
        <w:t> </w:t>
      </w:r>
      <w:r>
        <w:rPr>
          <w:spacing w:val="-2"/>
        </w:rPr>
        <w:t>ногами</w:t>
      </w:r>
      <w:r>
        <w:rPr>
          <w:spacing w:val="-9"/>
        </w:rPr>
        <w:t> </w:t>
      </w:r>
      <w:r>
        <w:rPr>
          <w:spacing w:val="-2"/>
        </w:rPr>
        <w:t>таз</w:t>
      </w:r>
      <w:r>
        <w:rPr>
          <w:spacing w:val="-9"/>
        </w:rPr>
        <w:t> </w:t>
      </w:r>
      <w:r>
        <w:rPr>
          <w:spacing w:val="-2"/>
        </w:rPr>
        <w:t>и</w:t>
      </w:r>
      <w:r>
        <w:rPr>
          <w:spacing w:val="-9"/>
        </w:rPr>
        <w:t> </w:t>
      </w:r>
      <w:r>
        <w:rPr>
          <w:spacing w:val="-2"/>
        </w:rPr>
        <w:t>плечи.</w:t>
      </w:r>
      <w:r>
        <w:rPr>
          <w:spacing w:val="-6"/>
        </w:rPr>
        <w:t> </w:t>
      </w:r>
      <w:r>
        <w:rPr>
          <w:spacing w:val="-2"/>
        </w:rPr>
        <w:t>«Скре- </w:t>
      </w:r>
      <w:r>
        <w:rPr/>
        <w:t>стный»</w:t>
      </w:r>
      <w:r>
        <w:rPr>
          <w:spacing w:val="-2"/>
        </w:rPr>
        <w:t> </w:t>
      </w:r>
      <w:r>
        <w:rPr/>
        <w:t>шаг выполняется ногой, одноименной с метающей рукой, в данном случае правой.</w:t>
      </w:r>
      <w:r>
        <w:rPr>
          <w:spacing w:val="-2"/>
        </w:rPr>
        <w:t> </w:t>
      </w:r>
      <w:r>
        <w:rPr/>
        <w:t>Делается</w:t>
      </w:r>
      <w:r>
        <w:rPr>
          <w:spacing w:val="-2"/>
        </w:rPr>
        <w:t> </w:t>
      </w:r>
      <w:r>
        <w:rPr/>
        <w:t>активный</w:t>
      </w:r>
      <w:r>
        <w:rPr>
          <w:spacing w:val="-2"/>
        </w:rPr>
        <w:t> </w:t>
      </w:r>
      <w:r>
        <w:rPr/>
        <w:t>мах</w:t>
      </w:r>
      <w:r>
        <w:rPr>
          <w:spacing w:val="-1"/>
        </w:rPr>
        <w:t> </w:t>
      </w:r>
      <w:r>
        <w:rPr/>
        <w:t>бедром правой ноги вперед и вверх, голень согнута в коленном суставе под углом примерно 120°, стопа немного развернута кнаружи. Одновременно с махом правой ноги выполняется мощное отталкивание левой ногой вслед движению ОЦМ, когда его проекция ушла как можно дальше</w:t>
      </w:r>
      <w:r>
        <w:rPr>
          <w:spacing w:val="-3"/>
        </w:rPr>
        <w:t> </w:t>
      </w:r>
      <w:r>
        <w:rPr/>
        <w:t>от</w:t>
      </w:r>
      <w:r>
        <w:rPr>
          <w:spacing w:val="-3"/>
        </w:rPr>
        <w:t> </w:t>
      </w:r>
      <w:r>
        <w:rPr/>
        <w:t>места</w:t>
      </w:r>
      <w:r>
        <w:rPr>
          <w:spacing w:val="-3"/>
        </w:rPr>
        <w:t> </w:t>
      </w:r>
      <w:r>
        <w:rPr/>
        <w:t>отталкивания.</w:t>
      </w:r>
      <w:r>
        <w:rPr>
          <w:spacing w:val="-3"/>
        </w:rPr>
        <w:t> </w:t>
      </w:r>
      <w:r>
        <w:rPr/>
        <w:t>Это</w:t>
      </w:r>
      <w:r>
        <w:rPr>
          <w:spacing w:val="-3"/>
        </w:rPr>
        <w:t> </w:t>
      </w:r>
      <w:r>
        <w:rPr/>
        <w:t>выполняется</w:t>
      </w:r>
      <w:r>
        <w:rPr>
          <w:spacing w:val="-6"/>
        </w:rPr>
        <w:t> </w:t>
      </w:r>
      <w:r>
        <w:rPr/>
        <w:t>для</w:t>
      </w:r>
      <w:r>
        <w:rPr>
          <w:spacing w:val="-4"/>
        </w:rPr>
        <w:t> </w:t>
      </w:r>
      <w:r>
        <w:rPr/>
        <w:t>того,</w:t>
      </w:r>
      <w:r>
        <w:rPr>
          <w:spacing w:val="-3"/>
        </w:rPr>
        <w:t> </w:t>
      </w:r>
      <w:r>
        <w:rPr/>
        <w:t>чтобы</w:t>
      </w:r>
      <w:r>
        <w:rPr>
          <w:spacing w:val="-3"/>
        </w:rPr>
        <w:t> </w:t>
      </w:r>
      <w:r>
        <w:rPr/>
        <w:t>не было</w:t>
      </w:r>
      <w:r>
        <w:rPr>
          <w:spacing w:val="52"/>
        </w:rPr>
        <w:t>  </w:t>
      </w:r>
      <w:r>
        <w:rPr/>
        <w:t>большого</w:t>
      </w:r>
      <w:r>
        <w:rPr>
          <w:spacing w:val="52"/>
        </w:rPr>
        <w:t>  </w:t>
      </w:r>
      <w:r>
        <w:rPr/>
        <w:t>вертикального</w:t>
      </w:r>
      <w:r>
        <w:rPr>
          <w:spacing w:val="53"/>
        </w:rPr>
        <w:t>  </w:t>
      </w:r>
      <w:r>
        <w:rPr/>
        <w:t>колебания</w:t>
      </w:r>
      <w:r>
        <w:rPr>
          <w:spacing w:val="52"/>
        </w:rPr>
        <w:t>  </w:t>
      </w:r>
      <w:r>
        <w:rPr/>
        <w:t>ОЦМ</w:t>
      </w:r>
      <w:r>
        <w:rPr>
          <w:spacing w:val="52"/>
        </w:rPr>
        <w:t>  </w:t>
      </w:r>
      <w:r>
        <w:rPr/>
        <w:t>в</w:t>
      </w:r>
      <w:r>
        <w:rPr>
          <w:spacing w:val="52"/>
        </w:rPr>
        <w:t>  </w:t>
      </w:r>
      <w:r>
        <w:rPr>
          <w:spacing w:val="-2"/>
        </w:rPr>
        <w:t>момент</w:t>
      </w:r>
    </w:p>
    <w:p>
      <w:pPr>
        <w:pStyle w:val="BodyText"/>
        <w:spacing w:line="213" w:lineRule="auto" w:before="12"/>
        <w:ind w:left="200" w:right="351"/>
      </w:pPr>
      <w:r>
        <w:rPr/>
        <w:t>«скрестного» шага, который выполняется «стелящимся» движени- ем.</w:t>
      </w:r>
      <w:r>
        <w:rPr>
          <w:spacing w:val="-6"/>
        </w:rPr>
        <w:t> </w:t>
      </w:r>
      <w:r>
        <w:rPr/>
        <w:t>После</w:t>
      </w:r>
      <w:r>
        <w:rPr>
          <w:spacing w:val="-6"/>
        </w:rPr>
        <w:t> </w:t>
      </w:r>
      <w:r>
        <w:rPr/>
        <w:t>приземления</w:t>
      </w:r>
      <w:r>
        <w:rPr>
          <w:spacing w:val="-7"/>
        </w:rPr>
        <w:t> </w:t>
      </w:r>
      <w:r>
        <w:rPr/>
        <w:t>на</w:t>
      </w:r>
      <w:r>
        <w:rPr>
          <w:spacing w:val="-4"/>
        </w:rPr>
        <w:t> </w:t>
      </w:r>
      <w:r>
        <w:rPr/>
        <w:t>правую</w:t>
      </w:r>
      <w:r>
        <w:rPr>
          <w:spacing w:val="-6"/>
        </w:rPr>
        <w:t> </w:t>
      </w:r>
      <w:r>
        <w:rPr/>
        <w:t>ногу</w:t>
      </w:r>
      <w:r>
        <w:rPr>
          <w:spacing w:val="-8"/>
        </w:rPr>
        <w:t> </w:t>
      </w:r>
      <w:r>
        <w:rPr/>
        <w:t>левая</w:t>
      </w:r>
      <w:r>
        <w:rPr>
          <w:spacing w:val="-7"/>
        </w:rPr>
        <w:t> </w:t>
      </w:r>
      <w:r>
        <w:rPr/>
        <w:t>нога</w:t>
      </w:r>
      <w:r>
        <w:rPr>
          <w:spacing w:val="-6"/>
        </w:rPr>
        <w:t> </w:t>
      </w:r>
      <w:r>
        <w:rPr/>
        <w:t>переносится</w:t>
      </w:r>
      <w:r>
        <w:rPr>
          <w:spacing w:val="-7"/>
        </w:rPr>
        <w:t> </w:t>
      </w:r>
      <w:r>
        <w:rPr/>
        <w:t>впе- ред</w:t>
      </w:r>
      <w:r>
        <w:rPr>
          <w:spacing w:val="-3"/>
        </w:rPr>
        <w:t> </w:t>
      </w:r>
      <w:r>
        <w:rPr/>
        <w:t>в</w:t>
      </w:r>
      <w:r>
        <w:rPr>
          <w:spacing w:val="-5"/>
        </w:rPr>
        <w:t> </w:t>
      </w:r>
      <w:r>
        <w:rPr/>
        <w:t>упор.</w:t>
      </w:r>
      <w:r>
        <w:rPr>
          <w:spacing w:val="-4"/>
        </w:rPr>
        <w:t> </w:t>
      </w:r>
      <w:r>
        <w:rPr/>
        <w:t>Левая</w:t>
      </w:r>
      <w:r>
        <w:rPr>
          <w:spacing w:val="-4"/>
        </w:rPr>
        <w:t> </w:t>
      </w:r>
      <w:r>
        <w:rPr/>
        <w:t>нога,</w:t>
      </w:r>
      <w:r>
        <w:rPr>
          <w:spacing w:val="-4"/>
        </w:rPr>
        <w:t> </w:t>
      </w:r>
      <w:r>
        <w:rPr/>
        <w:t>выпрямленная</w:t>
      </w:r>
      <w:r>
        <w:rPr>
          <w:spacing w:val="-4"/>
        </w:rPr>
        <w:t> </w:t>
      </w:r>
      <w:r>
        <w:rPr/>
        <w:t>в</w:t>
      </w:r>
      <w:r>
        <w:rPr>
          <w:spacing w:val="-5"/>
        </w:rPr>
        <w:t> </w:t>
      </w:r>
      <w:r>
        <w:rPr/>
        <w:t>коленном</w:t>
      </w:r>
      <w:r>
        <w:rPr>
          <w:spacing w:val="-4"/>
        </w:rPr>
        <w:t> </w:t>
      </w:r>
      <w:r>
        <w:rPr/>
        <w:t>суставе,</w:t>
      </w:r>
      <w:r>
        <w:rPr>
          <w:spacing w:val="-5"/>
        </w:rPr>
        <w:t> </w:t>
      </w:r>
      <w:r>
        <w:rPr/>
        <w:t>ставится как можно дальше вперед от проекции ОЦМ. Роль левой ноги — торможение нижних звеньев тела, вследствие чего возникает пере- дача количества движения от нижних звеньев тела верхним. Нога ставится на всю стопу, носок слегка повернут внутрь. Постановка левой ноги должна осуществляться в кратчайшее время после по- становки</w:t>
      </w:r>
      <w:r>
        <w:rPr>
          <w:spacing w:val="-1"/>
        </w:rPr>
        <w:t> </w:t>
      </w:r>
      <w:r>
        <w:rPr/>
        <w:t>правой</w:t>
      </w:r>
      <w:r>
        <w:rPr>
          <w:spacing w:val="-1"/>
        </w:rPr>
        <w:t> </w:t>
      </w:r>
      <w:r>
        <w:rPr/>
        <w:t>ноги.</w:t>
      </w:r>
      <w:r>
        <w:rPr>
          <w:spacing w:val="-1"/>
        </w:rPr>
        <w:t> </w:t>
      </w:r>
      <w:r>
        <w:rPr/>
        <w:t>Квалифицированные метатели</w:t>
      </w:r>
      <w:r>
        <w:rPr>
          <w:spacing w:val="-1"/>
        </w:rPr>
        <w:t> </w:t>
      </w:r>
      <w:r>
        <w:rPr/>
        <w:t>после выпол- нения «скрестного» шага почти сразу становятся на две ноги. При выполнении заключительной части разбега руки сохраняют поло- жение, как после окончания отведения копья. С момента постанов- ки левой ноги в упор начинается фаза финального усилия.</w:t>
      </w:r>
    </w:p>
    <w:p>
      <w:pPr>
        <w:pStyle w:val="BodyText"/>
        <w:spacing w:line="213" w:lineRule="auto" w:before="14"/>
        <w:ind w:left="200" w:right="361" w:firstLine="274"/>
      </w:pPr>
      <w:r>
        <w:rPr>
          <w:i/>
        </w:rPr>
        <w:t>Финальное усилие. </w:t>
      </w:r>
      <w:r>
        <w:rPr/>
        <w:t>После постановки левой ноги в упор, когда началось торможение нижних звеньев (стопа, голень), таз про- должает</w:t>
      </w:r>
      <w:r>
        <w:rPr>
          <w:spacing w:val="-2"/>
        </w:rPr>
        <w:t> </w:t>
      </w:r>
      <w:r>
        <w:rPr/>
        <w:t>движение</w:t>
      </w:r>
      <w:r>
        <w:rPr>
          <w:spacing w:val="-1"/>
        </w:rPr>
        <w:t> </w:t>
      </w:r>
      <w:r>
        <w:rPr/>
        <w:t>вперед — вверх через прямую левую ногу. Пра- вая</w:t>
      </w:r>
      <w:r>
        <w:rPr>
          <w:spacing w:val="-2"/>
        </w:rPr>
        <w:t> </w:t>
      </w:r>
      <w:r>
        <w:rPr/>
        <w:t>нога,</w:t>
      </w:r>
      <w:r>
        <w:rPr>
          <w:spacing w:val="-1"/>
        </w:rPr>
        <w:t> </w:t>
      </w:r>
      <w:r>
        <w:rPr/>
        <w:t>распрямляясь</w:t>
      </w:r>
      <w:r>
        <w:rPr>
          <w:spacing w:val="-1"/>
        </w:rPr>
        <w:t> </w:t>
      </w:r>
      <w:r>
        <w:rPr/>
        <w:t>в</w:t>
      </w:r>
      <w:r>
        <w:rPr>
          <w:spacing w:val="-2"/>
        </w:rPr>
        <w:t> </w:t>
      </w:r>
      <w:r>
        <w:rPr/>
        <w:t>коленном</w:t>
      </w:r>
      <w:r>
        <w:rPr>
          <w:spacing w:val="-2"/>
        </w:rPr>
        <w:t> </w:t>
      </w:r>
      <w:r>
        <w:rPr/>
        <w:t>суставе,</w:t>
      </w:r>
      <w:r>
        <w:rPr>
          <w:spacing w:val="-1"/>
        </w:rPr>
        <w:t> </w:t>
      </w:r>
      <w:r>
        <w:rPr/>
        <w:t>толкает</w:t>
      </w:r>
      <w:r>
        <w:rPr>
          <w:spacing w:val="-2"/>
        </w:rPr>
        <w:t> </w:t>
      </w:r>
      <w:r>
        <w:rPr/>
        <w:t>тазобедренный сустав вперед—вверх. Плечи и правая рука отстают и находятся за проекцией ОЦМ. Затем метатель резко отводит левую руку Назад через сторону, растягивая мышцы груди, левое плечо ухо-Огг назад, спортсмен проходит через положение «натянутого лука». Цалее правая нога полностью выпрямляется, отрываясь от опоры, Плечи</w:t>
      </w:r>
      <w:r>
        <w:rPr>
          <w:spacing w:val="12"/>
        </w:rPr>
        <w:t> </w:t>
      </w:r>
      <w:r>
        <w:rPr/>
        <w:t>активно</w:t>
      </w:r>
      <w:r>
        <w:rPr>
          <w:spacing w:val="12"/>
        </w:rPr>
        <w:t> </w:t>
      </w:r>
      <w:r>
        <w:rPr/>
        <w:t>двигаются</w:t>
      </w:r>
      <w:r>
        <w:rPr>
          <w:spacing w:val="12"/>
        </w:rPr>
        <w:t> </w:t>
      </w:r>
      <w:r>
        <w:rPr/>
        <w:t>вперед,</w:t>
      </w:r>
      <w:r>
        <w:rPr>
          <w:spacing w:val="13"/>
        </w:rPr>
        <w:t> </w:t>
      </w:r>
      <w:r>
        <w:rPr/>
        <w:t>правая</w:t>
      </w:r>
      <w:r>
        <w:rPr>
          <w:spacing w:val="12"/>
        </w:rPr>
        <w:t> </w:t>
      </w:r>
      <w:r>
        <w:rPr/>
        <w:t>рука,</w:t>
      </w:r>
      <w:r>
        <w:rPr>
          <w:spacing w:val="13"/>
        </w:rPr>
        <w:t> </w:t>
      </w:r>
      <w:r>
        <w:rPr/>
        <w:t>еще</w:t>
      </w:r>
      <w:r>
        <w:rPr>
          <w:spacing w:val="13"/>
        </w:rPr>
        <w:t> </w:t>
      </w:r>
      <w:r>
        <w:rPr>
          <w:spacing w:val="-2"/>
        </w:rPr>
        <w:t>выпрямленная</w:t>
      </w:r>
    </w:p>
    <w:p>
      <w:pPr>
        <w:pStyle w:val="BodyText"/>
        <w:spacing w:line="216" w:lineRule="auto" w:before="5"/>
        <w:ind w:left="200" w:right="365"/>
      </w:pPr>
      <w:r>
        <w:rPr/>
        <w:t>* локтевом суставе, находится сзади. Когда проекция ОЦМ при- нижается к стопе левой ноги, правая рука сгибается в локтевом </w:t>
      </w:r>
      <w:r>
        <w:rPr>
          <w:vertAlign w:val="superscript"/>
        </w:rPr>
        <w:t>с</w:t>
      </w:r>
      <w:r>
        <w:rPr>
          <w:vertAlign w:val="baseline"/>
        </w:rPr>
        <w:t>Уставе,</w:t>
      </w:r>
      <w:r>
        <w:rPr>
          <w:spacing w:val="-7"/>
          <w:vertAlign w:val="baseline"/>
        </w:rPr>
        <w:t> </w:t>
      </w:r>
      <w:r>
        <w:rPr>
          <w:vertAlign w:val="baseline"/>
        </w:rPr>
        <w:t>локоть</w:t>
      </w:r>
      <w:r>
        <w:rPr>
          <w:spacing w:val="-7"/>
          <w:vertAlign w:val="baseline"/>
        </w:rPr>
        <w:t> </w:t>
      </w:r>
      <w:r>
        <w:rPr>
          <w:vertAlign w:val="baseline"/>
        </w:rPr>
        <w:t>движется</w:t>
      </w:r>
      <w:r>
        <w:rPr>
          <w:spacing w:val="-5"/>
          <w:vertAlign w:val="baseline"/>
        </w:rPr>
        <w:t> </w:t>
      </w:r>
      <w:r>
        <w:rPr>
          <w:vertAlign w:val="baseline"/>
        </w:rPr>
        <w:t>вперед</w:t>
      </w:r>
      <w:r>
        <w:rPr>
          <w:spacing w:val="-7"/>
          <w:vertAlign w:val="baseline"/>
        </w:rPr>
        <w:t> </w:t>
      </w:r>
      <w:r>
        <w:rPr>
          <w:vertAlign w:val="baseline"/>
        </w:rPr>
        <w:t>—</w:t>
      </w:r>
      <w:r>
        <w:rPr>
          <w:spacing w:val="-7"/>
          <w:vertAlign w:val="baseline"/>
        </w:rPr>
        <w:t> </w:t>
      </w:r>
      <w:r>
        <w:rPr>
          <w:vertAlign w:val="baseline"/>
        </w:rPr>
        <w:t>вверх.</w:t>
      </w:r>
      <w:r>
        <w:rPr>
          <w:spacing w:val="-5"/>
          <w:vertAlign w:val="baseline"/>
        </w:rPr>
        <w:t> </w:t>
      </w:r>
      <w:r>
        <w:rPr>
          <w:vertAlign w:val="baseline"/>
        </w:rPr>
        <w:t>После</w:t>
      </w:r>
      <w:r>
        <w:rPr>
          <w:spacing w:val="-7"/>
          <w:vertAlign w:val="baseline"/>
        </w:rPr>
        <w:t> </w:t>
      </w:r>
      <w:r>
        <w:rPr>
          <w:vertAlign w:val="baseline"/>
        </w:rPr>
        <w:t>прохождения</w:t>
      </w:r>
      <w:r>
        <w:rPr>
          <w:spacing w:val="-8"/>
          <w:vertAlign w:val="baseline"/>
        </w:rPr>
        <w:t> </w:t>
      </w:r>
      <w:r>
        <w:rPr>
          <w:vertAlign w:val="baseline"/>
        </w:rPr>
        <w:t>кис-</w:t>
      </w:r>
    </w:p>
    <w:p>
      <w:pPr>
        <w:spacing w:after="0" w:line="216" w:lineRule="auto"/>
        <w:sectPr>
          <w:type w:val="continuous"/>
          <w:pgSz w:w="16840" w:h="11910" w:orient="landscape"/>
          <w:pgMar w:top="1420" w:bottom="280" w:left="1240" w:right="1580"/>
          <w:cols w:num="2" w:equalWidth="0">
            <w:col w:w="6725" w:space="356"/>
            <w:col w:w="6939"/>
          </w:cols>
        </w:sectPr>
      </w:pPr>
    </w:p>
    <w:p>
      <w:pPr>
        <w:pStyle w:val="BodyText"/>
        <w:spacing w:before="198"/>
        <w:jc w:val="left"/>
        <w:rPr>
          <w:sz w:val="20"/>
        </w:rPr>
      </w:pPr>
    </w:p>
    <w:p>
      <w:pPr>
        <w:spacing w:after="0"/>
        <w:jc w:val="left"/>
        <w:rPr>
          <w:sz w:val="20"/>
        </w:rPr>
        <w:sectPr>
          <w:pgSz w:w="16840" w:h="11910" w:orient="landscape"/>
          <w:pgMar w:top="0" w:bottom="280" w:left="1240" w:right="1580"/>
        </w:sectPr>
      </w:pPr>
    </w:p>
    <w:p>
      <w:pPr>
        <w:pStyle w:val="BodyText"/>
        <w:spacing w:line="213" w:lineRule="auto" w:before="235"/>
        <w:ind w:left="204" w:right="87"/>
      </w:pPr>
      <w:r>
        <w:rPr/>
        <mc:AlternateContent>
          <mc:Choice Requires="wps">
            <w:drawing>
              <wp:anchor distT="0" distB="0" distL="0" distR="0" allowOverlap="1" layoutInCell="1" locked="0" behindDoc="0" simplePos="0" relativeHeight="15837696">
                <wp:simplePos x="0" y="0"/>
                <wp:positionH relativeFrom="page">
                  <wp:posOffset>118745</wp:posOffset>
                </wp:positionH>
                <wp:positionV relativeFrom="page">
                  <wp:posOffset>6696709</wp:posOffset>
                </wp:positionV>
                <wp:extent cx="1270" cy="494030"/>
                <wp:effectExtent l="0" t="0" r="0" b="0"/>
                <wp:wrapNone/>
                <wp:docPr id="267" name="Graphic 267"/>
                <wp:cNvGraphicFramePr>
                  <a:graphicFrameLocks/>
                </wp:cNvGraphicFramePr>
                <a:graphic>
                  <a:graphicData uri="http://schemas.microsoft.com/office/word/2010/wordprocessingShape">
                    <wps:wsp>
                      <wps:cNvPr id="267" name="Graphic 267"/>
                      <wps:cNvSpPr/>
                      <wps:spPr>
                        <a:xfrm>
                          <a:off x="0" y="0"/>
                          <a:ext cx="1270" cy="494030"/>
                        </a:xfrm>
                        <a:custGeom>
                          <a:avLst/>
                          <a:gdLst/>
                          <a:ahLst/>
                          <a:cxnLst/>
                          <a:rect l="l" t="t" r="r" b="b"/>
                          <a:pathLst>
                            <a:path w="0" h="494030">
                              <a:moveTo>
                                <a:pt x="0" y="0"/>
                              </a:moveTo>
                              <a:lnTo>
                                <a:pt x="0" y="4940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7696" from="9.35pt,527.299988pt" to="9.35pt,566.19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38208">
                <wp:simplePos x="0" y="0"/>
                <wp:positionH relativeFrom="page">
                  <wp:posOffset>191770</wp:posOffset>
                </wp:positionH>
                <wp:positionV relativeFrom="page">
                  <wp:posOffset>2279650</wp:posOffset>
                </wp:positionV>
                <wp:extent cx="9525" cy="1286510"/>
                <wp:effectExtent l="0" t="0" r="0" b="0"/>
                <wp:wrapNone/>
                <wp:docPr id="268" name="Graphic 268"/>
                <wp:cNvGraphicFramePr>
                  <a:graphicFrameLocks/>
                </wp:cNvGraphicFramePr>
                <a:graphic>
                  <a:graphicData uri="http://schemas.microsoft.com/office/word/2010/wordprocessingShape">
                    <wps:wsp>
                      <wps:cNvPr id="268" name="Graphic 268"/>
                      <wps:cNvSpPr/>
                      <wps:spPr>
                        <a:xfrm>
                          <a:off x="0" y="0"/>
                          <a:ext cx="9525" cy="1286510"/>
                        </a:xfrm>
                        <a:custGeom>
                          <a:avLst/>
                          <a:gdLst/>
                          <a:ahLst/>
                          <a:cxnLst/>
                          <a:rect l="l" t="t" r="r" b="b"/>
                          <a:pathLst>
                            <a:path w="9525" h="1286510">
                              <a:moveTo>
                                <a:pt x="0" y="12700"/>
                              </a:moveTo>
                              <a:lnTo>
                                <a:pt x="0" y="512445"/>
                              </a:lnTo>
                            </a:path>
                            <a:path w="9525" h="1286510">
                              <a:moveTo>
                                <a:pt x="9525" y="0"/>
                              </a:moveTo>
                              <a:lnTo>
                                <a:pt x="9525" y="12865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5.1pt;margin-top:179.5pt;width:.75pt;height:101.3pt;mso-position-horizontal-relative:page;mso-position-vertical-relative:page;z-index:15838208" id="docshape62" coordorigin="302,3590" coordsize="15,2026" path="m302,3610l302,4397m317,3590l317,5616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38720">
                <wp:simplePos x="0" y="0"/>
                <wp:positionH relativeFrom="page">
                  <wp:posOffset>336867</wp:posOffset>
                </wp:positionH>
                <wp:positionV relativeFrom="page">
                  <wp:posOffset>0</wp:posOffset>
                </wp:positionV>
                <wp:extent cx="9525" cy="6922134"/>
                <wp:effectExtent l="0" t="0" r="0" b="0"/>
                <wp:wrapNone/>
                <wp:docPr id="269" name="Group 269"/>
                <wp:cNvGraphicFramePr>
                  <a:graphicFrameLocks/>
                </wp:cNvGraphicFramePr>
                <a:graphic>
                  <a:graphicData uri="http://schemas.microsoft.com/office/word/2010/wordprocessingGroup">
                    <wpg:wgp>
                      <wpg:cNvPr id="269" name="Group 269"/>
                      <wpg:cNvGrpSpPr/>
                      <wpg:grpSpPr>
                        <a:xfrm>
                          <a:off x="0" y="0"/>
                          <a:ext cx="9525" cy="6922134"/>
                          <a:chExt cx="9525" cy="6922134"/>
                        </a:xfrm>
                      </wpg:grpSpPr>
                      <wps:wsp>
                        <wps:cNvPr id="270" name="Graphic 270"/>
                        <wps:cNvSpPr/>
                        <wps:spPr>
                          <a:xfrm>
                            <a:off x="1587" y="259080"/>
                            <a:ext cx="1270" cy="6663055"/>
                          </a:xfrm>
                          <a:custGeom>
                            <a:avLst/>
                            <a:gdLst/>
                            <a:ahLst/>
                            <a:cxnLst/>
                            <a:rect l="l" t="t" r="r" b="b"/>
                            <a:pathLst>
                              <a:path w="0" h="6663055">
                                <a:moveTo>
                                  <a:pt x="0" y="0"/>
                                </a:moveTo>
                                <a:lnTo>
                                  <a:pt x="0" y="6663055"/>
                                </a:lnTo>
                              </a:path>
                            </a:pathLst>
                          </a:custGeom>
                          <a:ln w="3175">
                            <a:solidFill>
                              <a:srgbClr val="000000"/>
                            </a:solidFill>
                            <a:prstDash val="solid"/>
                          </a:ln>
                        </wps:spPr>
                        <wps:bodyPr wrap="square" lIns="0" tIns="0" rIns="0" bIns="0" rtlCol="0">
                          <a:prstTxWarp prst="textNoShape">
                            <a:avLst/>
                          </a:prstTxWarp>
                          <a:noAutofit/>
                        </wps:bodyPr>
                      </wps:wsp>
                      <wps:wsp>
                        <wps:cNvPr id="271" name="Graphic 271"/>
                        <wps:cNvSpPr/>
                        <wps:spPr>
                          <a:xfrm>
                            <a:off x="317" y="0"/>
                            <a:ext cx="8890" cy="6885305"/>
                          </a:xfrm>
                          <a:custGeom>
                            <a:avLst/>
                            <a:gdLst/>
                            <a:ahLst/>
                            <a:cxnLst/>
                            <a:rect l="l" t="t" r="r" b="b"/>
                            <a:pathLst>
                              <a:path w="8890" h="6885305">
                                <a:moveTo>
                                  <a:pt x="0" y="6885305"/>
                                </a:moveTo>
                                <a:lnTo>
                                  <a:pt x="8890" y="6885305"/>
                                </a:lnTo>
                                <a:lnTo>
                                  <a:pt x="8890" y="0"/>
                                </a:lnTo>
                                <a:lnTo>
                                  <a:pt x="0" y="0"/>
                                </a:lnTo>
                                <a:lnTo>
                                  <a:pt x="0" y="688530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6.525pt;margin-top:0pt;width:.75pt;height:545.050pt;mso-position-horizontal-relative:page;mso-position-vertical-relative:page;z-index:15838720" id="docshapegroup63" coordorigin="530,0" coordsize="15,10901">
                <v:line style="position:absolute" from="533,408" to="533,10901" stroked="true" strokeweight=".25pt" strokecolor="#000000">
                  <v:stroke dashstyle="solid"/>
                </v:line>
                <v:rect style="position:absolute;left:531;top:0;width:14;height:10843" id="docshape64" filled="true" fillcolor="#000000" stroked="false">
                  <v:fill type="solid"/>
                </v:rect>
                <w10:wrap type="none"/>
              </v:group>
            </w:pict>
          </mc:Fallback>
        </mc:AlternateContent>
      </w:r>
      <w:r>
        <w:rPr/>
        <w:t>ти</w:t>
      </w:r>
      <w:r>
        <w:rPr>
          <w:spacing w:val="-2"/>
        </w:rPr>
        <w:t> </w:t>
      </w:r>
      <w:r>
        <w:rPr/>
        <w:t>правой</w:t>
      </w:r>
      <w:r>
        <w:rPr>
          <w:spacing w:val="-2"/>
        </w:rPr>
        <w:t> </w:t>
      </w:r>
      <w:r>
        <w:rPr/>
        <w:t>руки</w:t>
      </w:r>
      <w:r>
        <w:rPr>
          <w:spacing w:val="-2"/>
        </w:rPr>
        <w:t> </w:t>
      </w:r>
      <w:r>
        <w:rPr/>
        <w:t>мимо</w:t>
      </w:r>
      <w:r>
        <w:rPr>
          <w:spacing w:val="-4"/>
        </w:rPr>
        <w:t> </w:t>
      </w:r>
      <w:r>
        <w:rPr/>
        <w:t>головы</w:t>
      </w:r>
      <w:r>
        <w:rPr>
          <w:spacing w:val="-1"/>
        </w:rPr>
        <w:t> </w:t>
      </w:r>
      <w:r>
        <w:rPr/>
        <w:t>она</w:t>
      </w:r>
      <w:r>
        <w:rPr>
          <w:spacing w:val="-4"/>
        </w:rPr>
        <w:t> </w:t>
      </w:r>
      <w:r>
        <w:rPr/>
        <w:t>выпрямляется</w:t>
      </w:r>
      <w:r>
        <w:rPr>
          <w:spacing w:val="-4"/>
        </w:rPr>
        <w:t> </w:t>
      </w:r>
      <w:r>
        <w:rPr/>
        <w:t>в</w:t>
      </w:r>
      <w:r>
        <w:rPr>
          <w:spacing w:val="-2"/>
        </w:rPr>
        <w:t> </w:t>
      </w:r>
      <w:r>
        <w:rPr/>
        <w:t>локтевом</w:t>
      </w:r>
      <w:r>
        <w:rPr>
          <w:spacing w:val="-3"/>
        </w:rPr>
        <w:t> </w:t>
      </w:r>
      <w:r>
        <w:rPr/>
        <w:t>суставе, направляя копье под определенным углом. Затем выполняется хлестообразное движение кистью, придавая вращение копью во- круг</w:t>
      </w:r>
      <w:r>
        <w:rPr>
          <w:spacing w:val="-8"/>
        </w:rPr>
        <w:t> </w:t>
      </w:r>
      <w:r>
        <w:rPr/>
        <w:t>его</w:t>
      </w:r>
      <w:r>
        <w:rPr>
          <w:spacing w:val="-9"/>
        </w:rPr>
        <w:t> </w:t>
      </w:r>
      <w:r>
        <w:rPr/>
        <w:t>продольной</w:t>
      </w:r>
      <w:r>
        <w:rPr>
          <w:spacing w:val="-9"/>
        </w:rPr>
        <w:t> </w:t>
      </w:r>
      <w:r>
        <w:rPr/>
        <w:t>оси</w:t>
      </w:r>
      <w:r>
        <w:rPr>
          <w:spacing w:val="-7"/>
        </w:rPr>
        <w:t> </w:t>
      </w:r>
      <w:r>
        <w:rPr/>
        <w:t>кнаружи,</w:t>
      </w:r>
      <w:r>
        <w:rPr>
          <w:spacing w:val="-9"/>
        </w:rPr>
        <w:t> </w:t>
      </w:r>
      <w:r>
        <w:rPr/>
        <w:t>происходит</w:t>
      </w:r>
      <w:r>
        <w:rPr>
          <w:spacing w:val="-9"/>
        </w:rPr>
        <w:t> </w:t>
      </w:r>
      <w:r>
        <w:rPr/>
        <w:t>отрыв</w:t>
      </w:r>
      <w:r>
        <w:rPr>
          <w:spacing w:val="-10"/>
        </w:rPr>
        <w:t> </w:t>
      </w:r>
      <w:r>
        <w:rPr/>
        <w:t>копья</w:t>
      </w:r>
      <w:r>
        <w:rPr>
          <w:spacing w:val="-9"/>
        </w:rPr>
        <w:t> </w:t>
      </w:r>
      <w:r>
        <w:rPr/>
        <w:t>от</w:t>
      </w:r>
      <w:r>
        <w:rPr>
          <w:spacing w:val="-9"/>
        </w:rPr>
        <w:t> </w:t>
      </w:r>
      <w:r>
        <w:rPr/>
        <w:t>руки. Копье не должно отводиться далеко в сторону от правого плеча, при</w:t>
      </w:r>
      <w:r>
        <w:rPr>
          <w:spacing w:val="-9"/>
        </w:rPr>
        <w:t> </w:t>
      </w:r>
      <w:r>
        <w:rPr/>
        <w:t>этом</w:t>
      </w:r>
      <w:r>
        <w:rPr>
          <w:spacing w:val="-7"/>
        </w:rPr>
        <w:t> </w:t>
      </w:r>
      <w:r>
        <w:rPr/>
        <w:t>необходимо,</w:t>
      </w:r>
      <w:r>
        <w:rPr>
          <w:spacing w:val="-9"/>
        </w:rPr>
        <w:t> </w:t>
      </w:r>
      <w:r>
        <w:rPr/>
        <w:t>чтобы</w:t>
      </w:r>
      <w:r>
        <w:rPr>
          <w:spacing w:val="-9"/>
        </w:rPr>
        <w:t> </w:t>
      </w:r>
      <w:r>
        <w:rPr/>
        <w:t>направление</w:t>
      </w:r>
      <w:r>
        <w:rPr>
          <w:spacing w:val="-9"/>
        </w:rPr>
        <w:t> </w:t>
      </w:r>
      <w:r>
        <w:rPr/>
        <w:t>действия</w:t>
      </w:r>
      <w:r>
        <w:rPr>
          <w:spacing w:val="-7"/>
        </w:rPr>
        <w:t> </w:t>
      </w:r>
      <w:r>
        <w:rPr/>
        <w:t>мышечных</w:t>
      </w:r>
      <w:r>
        <w:rPr>
          <w:spacing w:val="-9"/>
        </w:rPr>
        <w:t> </w:t>
      </w:r>
      <w:r>
        <w:rPr/>
        <w:t>уси- лий совпадало с продольной осью копья, проходя через его ЦТ. На этом финальное усилие заканчивается, копье получает начальную скорость вылета, и ему задаются: определенный угол вылета, который колеблется от 29 до 36°; высота траектории, с наивысшей точкой — 14—17 м; время полета — 3,5 — 4,5 с; начальная скорость копья — 30 — 32 м/с (при результатах свыше 80 м).</w:t>
      </w:r>
    </w:p>
    <w:p>
      <w:pPr>
        <w:pStyle w:val="BodyText"/>
        <w:spacing w:line="213" w:lineRule="auto" w:before="11"/>
        <w:ind w:left="214" w:right="66" w:firstLine="322"/>
      </w:pPr>
      <w:r>
        <w:rPr>
          <w:i/>
          <w:spacing w:val="-2"/>
        </w:rPr>
        <w:t>Торможение.</w:t>
      </w:r>
      <w:r>
        <w:rPr>
          <w:i/>
          <w:spacing w:val="-6"/>
        </w:rPr>
        <w:t> </w:t>
      </w:r>
      <w:r>
        <w:rPr>
          <w:spacing w:val="-2"/>
        </w:rPr>
        <w:t>После</w:t>
      </w:r>
      <w:r>
        <w:rPr>
          <w:spacing w:val="-8"/>
        </w:rPr>
        <w:t> </w:t>
      </w:r>
      <w:r>
        <w:rPr>
          <w:spacing w:val="-2"/>
        </w:rPr>
        <w:t>выпуска</w:t>
      </w:r>
      <w:r>
        <w:rPr>
          <w:spacing w:val="-8"/>
        </w:rPr>
        <w:t> </w:t>
      </w:r>
      <w:r>
        <w:rPr>
          <w:spacing w:val="-2"/>
        </w:rPr>
        <w:t>снаряда</w:t>
      </w:r>
      <w:r>
        <w:rPr>
          <w:spacing w:val="-8"/>
        </w:rPr>
        <w:t> </w:t>
      </w:r>
      <w:r>
        <w:rPr>
          <w:spacing w:val="-2"/>
        </w:rPr>
        <w:t>спортсмен</w:t>
      </w:r>
      <w:r>
        <w:rPr>
          <w:spacing w:val="-7"/>
        </w:rPr>
        <w:t> </w:t>
      </w:r>
      <w:r>
        <w:rPr>
          <w:spacing w:val="-2"/>
        </w:rPr>
        <w:t>продолжает</w:t>
      </w:r>
      <w:r>
        <w:rPr>
          <w:spacing w:val="-9"/>
        </w:rPr>
        <w:t> </w:t>
      </w:r>
      <w:r>
        <w:rPr>
          <w:spacing w:val="-2"/>
        </w:rPr>
        <w:t>дви- </w:t>
      </w:r>
      <w:r>
        <w:rPr/>
        <w:t>жение вперед, и ему необходимо остановиться для того, чтобы не заступить</w:t>
      </w:r>
      <w:r>
        <w:rPr>
          <w:spacing w:val="-2"/>
        </w:rPr>
        <w:t> </w:t>
      </w:r>
      <w:r>
        <w:rPr/>
        <w:t>за</w:t>
      </w:r>
      <w:r>
        <w:rPr>
          <w:spacing w:val="-1"/>
        </w:rPr>
        <w:t> </w:t>
      </w:r>
      <w:r>
        <w:rPr/>
        <w:t>линию</w:t>
      </w:r>
      <w:r>
        <w:rPr>
          <w:spacing w:val="-1"/>
        </w:rPr>
        <w:t> </w:t>
      </w:r>
      <w:r>
        <w:rPr/>
        <w:t>броска.</w:t>
      </w:r>
      <w:r>
        <w:rPr>
          <w:spacing w:val="-1"/>
        </w:rPr>
        <w:t> </w:t>
      </w:r>
      <w:r>
        <w:rPr/>
        <w:t>При этом</w:t>
      </w:r>
      <w:r>
        <w:rPr>
          <w:spacing w:val="-2"/>
        </w:rPr>
        <w:t> </w:t>
      </w:r>
      <w:r>
        <w:rPr/>
        <w:t>метатель</w:t>
      </w:r>
      <w:r>
        <w:rPr>
          <w:spacing w:val="-1"/>
        </w:rPr>
        <w:t> </w:t>
      </w:r>
      <w:r>
        <w:rPr/>
        <w:t>выполняет</w:t>
      </w:r>
      <w:r>
        <w:rPr>
          <w:spacing w:val="-1"/>
        </w:rPr>
        <w:t> </w:t>
      </w:r>
      <w:r>
        <w:rPr/>
        <w:t>перескок с левой на правую ногу, отводя левую ногу назад чуть вверх и слегка наклоняясь вперед, но затем выпрямляется, отводит плечи назад, помогая себе руками. Чтобы выполнить торможение, необ- ходимо левую ногу в финальном усилии ставить за 1,5 — 2 м от линии броска (в зависимости от скорости разбега и квалификации </w:t>
      </w:r>
      <w:r>
        <w:rPr>
          <w:spacing w:val="-2"/>
        </w:rPr>
        <w:t>спортсмена).</w:t>
      </w:r>
    </w:p>
    <w:p>
      <w:pPr>
        <w:pStyle w:val="BodyText"/>
        <w:spacing w:line="213" w:lineRule="auto" w:before="9"/>
        <w:ind w:left="228" w:right="53" w:firstLine="293"/>
      </w:pPr>
      <w:r>
        <w:rPr/>
        <w:t>Важнейшим фактором, влияющим на дальность полета копья, является умение спортсмена развить высокую скорость начального вылета снаряда. Для достижения этой цели в практике метаний используется принцип кнута (хлыста). Все, наверное, слышали звук, возникающий при ударе пастушьего кнута. Скорость кончика кнута при этом не меньше скорости пули. Это свойство кнута возникает вследствие передачи энергии проксимальных частей более удаленному и легкому его концу. Такая же передача энергии происходит и при выпрямлении согнутой эластичной линейки. Сгибая ее, мы заряжаем энергией всю систему, после снятия нагрузки эластичные волокна нижних и средних звеньев линейки передают энергию верхнему ее концу, значительно увеличивая его </w:t>
      </w:r>
      <w:r>
        <w:rPr>
          <w:spacing w:val="-2"/>
        </w:rPr>
        <w:t>скорость.</w:t>
      </w:r>
    </w:p>
    <w:p>
      <w:pPr>
        <w:pStyle w:val="BodyText"/>
        <w:spacing w:line="213" w:lineRule="auto" w:before="11"/>
        <w:ind w:left="243" w:right="60" w:firstLine="298"/>
      </w:pPr>
      <w:r>
        <w:rPr/>
        <w:t>Растяжение любой эластичной системы можно достигнуть так- же</w:t>
      </w:r>
      <w:r>
        <w:rPr>
          <w:spacing w:val="-4"/>
        </w:rPr>
        <w:t> </w:t>
      </w:r>
      <w:r>
        <w:rPr/>
        <w:t>разгоном</w:t>
      </w:r>
      <w:r>
        <w:rPr>
          <w:spacing w:val="-5"/>
        </w:rPr>
        <w:t> </w:t>
      </w:r>
      <w:r>
        <w:rPr/>
        <w:t>ее</w:t>
      </w:r>
      <w:r>
        <w:rPr>
          <w:spacing w:val="-4"/>
        </w:rPr>
        <w:t> </w:t>
      </w:r>
      <w:r>
        <w:rPr/>
        <w:t>основания</w:t>
      </w:r>
      <w:r>
        <w:rPr>
          <w:spacing w:val="-7"/>
        </w:rPr>
        <w:t> </w:t>
      </w:r>
      <w:r>
        <w:rPr/>
        <w:t>с</w:t>
      </w:r>
      <w:r>
        <w:rPr>
          <w:spacing w:val="-4"/>
        </w:rPr>
        <w:t> </w:t>
      </w:r>
      <w:r>
        <w:rPr/>
        <w:t>последующей</w:t>
      </w:r>
      <w:r>
        <w:rPr>
          <w:spacing w:val="-4"/>
        </w:rPr>
        <w:t> </w:t>
      </w:r>
      <w:r>
        <w:rPr/>
        <w:t>резкой</w:t>
      </w:r>
      <w:r>
        <w:rPr>
          <w:spacing w:val="-4"/>
        </w:rPr>
        <w:t> </w:t>
      </w:r>
      <w:r>
        <w:rPr/>
        <w:t>его</w:t>
      </w:r>
      <w:r>
        <w:rPr>
          <w:spacing w:val="-4"/>
        </w:rPr>
        <w:t> </w:t>
      </w:r>
      <w:r>
        <w:rPr/>
        <w:t>остановкой.</w:t>
      </w:r>
      <w:r>
        <w:rPr>
          <w:spacing w:val="-4"/>
        </w:rPr>
        <w:t> </w:t>
      </w:r>
      <w:r>
        <w:rPr/>
        <w:t>В результате энергия крупных частей передается более мелким, создавая дополнительную скорость каждой последующей части.</w:t>
      </w:r>
    </w:p>
    <w:p>
      <w:pPr>
        <w:pStyle w:val="BodyText"/>
        <w:spacing w:line="213" w:lineRule="auto" w:before="2"/>
        <w:ind w:left="248" w:right="38" w:firstLine="288"/>
      </w:pPr>
      <w:r>
        <w:rPr/>
        <w:t>В эластичной системе «метатель — снаряд» этот принцип осу- ществляется подъемно-поступательным движением ног и таза вокруг</w:t>
      </w:r>
      <w:r>
        <w:rPr>
          <w:spacing w:val="-1"/>
        </w:rPr>
        <w:t> </w:t>
      </w:r>
      <w:r>
        <w:rPr/>
        <w:t>двух</w:t>
      </w:r>
      <w:r>
        <w:rPr>
          <w:spacing w:val="-1"/>
        </w:rPr>
        <w:t> </w:t>
      </w:r>
      <w:r>
        <w:rPr/>
        <w:t>взаимно</w:t>
      </w:r>
      <w:r>
        <w:rPr>
          <w:spacing w:val="-1"/>
        </w:rPr>
        <w:t> </w:t>
      </w:r>
      <w:r>
        <w:rPr/>
        <w:t>перпендикулярных</w:t>
      </w:r>
      <w:r>
        <w:rPr>
          <w:spacing w:val="-3"/>
        </w:rPr>
        <w:t> </w:t>
      </w:r>
      <w:r>
        <w:rPr/>
        <w:t>осей</w:t>
      </w:r>
      <w:r>
        <w:rPr>
          <w:spacing w:val="-3"/>
        </w:rPr>
        <w:t> </w:t>
      </w:r>
      <w:r>
        <w:rPr/>
        <w:t>с</w:t>
      </w:r>
      <w:r>
        <w:rPr>
          <w:spacing w:val="-1"/>
        </w:rPr>
        <w:t> </w:t>
      </w:r>
      <w:r>
        <w:rPr/>
        <w:t>последующей</w:t>
      </w:r>
      <w:r>
        <w:rPr>
          <w:spacing w:val="-3"/>
        </w:rPr>
        <w:t> </w:t>
      </w:r>
      <w:r>
        <w:rPr/>
        <w:t>жест- кой остановкой основания опоры. Чем быстрее это движение и жестче остановка, тем быстрее происходит передача натяжении по мышцам туловища. От эффективности выполнения этого приема метателем и зависит создание и уровень начальной скорости</w:t>
      </w:r>
      <w:r>
        <w:rPr>
          <w:spacing w:val="40"/>
        </w:rPr>
        <w:t> </w:t>
      </w:r>
      <w:r>
        <w:rPr/>
        <w:t>вылета снаряда.</w:t>
      </w:r>
    </w:p>
    <w:p>
      <w:pPr>
        <w:pStyle w:val="BodyText"/>
        <w:spacing w:line="213" w:lineRule="auto" w:before="115"/>
        <w:ind w:left="209" w:right="372" w:firstLine="264"/>
      </w:pPr>
      <w:r>
        <w:rPr/>
        <w:br w:type="column"/>
      </w:r>
      <w:r>
        <w:rPr/>
        <w:t>В метаниях не могут самостоятельно работать туловище, а тем более руки, вне зависимости от работы ног. Все метания выпол- няются, в первую очередь, ногами. Если визуально наблюдается опережение</w:t>
      </w:r>
      <w:r>
        <w:rPr>
          <w:spacing w:val="-2"/>
        </w:rPr>
        <w:t> </w:t>
      </w:r>
      <w:r>
        <w:rPr/>
        <w:t>ног</w:t>
      </w:r>
      <w:r>
        <w:rPr>
          <w:spacing w:val="-2"/>
        </w:rPr>
        <w:t> </w:t>
      </w:r>
      <w:r>
        <w:rPr/>
        <w:t>туловищем</w:t>
      </w:r>
      <w:r>
        <w:rPr>
          <w:spacing w:val="-2"/>
        </w:rPr>
        <w:t> </w:t>
      </w:r>
      <w:r>
        <w:rPr/>
        <w:t>или</w:t>
      </w:r>
      <w:r>
        <w:rPr>
          <w:spacing w:val="-2"/>
        </w:rPr>
        <w:t> </w:t>
      </w:r>
      <w:r>
        <w:rPr/>
        <w:t>опережение</w:t>
      </w:r>
      <w:r>
        <w:rPr>
          <w:spacing w:val="-2"/>
        </w:rPr>
        <w:t> </w:t>
      </w:r>
      <w:r>
        <w:rPr/>
        <w:t>ног</w:t>
      </w:r>
      <w:r>
        <w:rPr>
          <w:spacing w:val="-2"/>
        </w:rPr>
        <w:t> </w:t>
      </w:r>
      <w:r>
        <w:rPr/>
        <w:t>и</w:t>
      </w:r>
      <w:r>
        <w:rPr>
          <w:spacing w:val="-2"/>
        </w:rPr>
        <w:t> </w:t>
      </w:r>
      <w:r>
        <w:rPr/>
        <w:t>туловища</w:t>
      </w:r>
      <w:r>
        <w:rPr>
          <w:spacing w:val="-2"/>
        </w:rPr>
        <w:t> </w:t>
      </w:r>
      <w:r>
        <w:rPr/>
        <w:t>рукой, то это говорит: об отсутствии правильного представления о современной технике метаний; о нарушении основного принципа метаний; о спортсмене, который просто физически не в состоянии выполнить правильное движение из-за медлительных ног. Если первые два пункта можно исправить, то третий — навряд ли. Но если</w:t>
      </w:r>
      <w:r>
        <w:rPr>
          <w:spacing w:val="-3"/>
        </w:rPr>
        <w:t> </w:t>
      </w:r>
      <w:r>
        <w:rPr/>
        <w:t>завершение</w:t>
      </w:r>
      <w:r>
        <w:rPr>
          <w:spacing w:val="-5"/>
        </w:rPr>
        <w:t> </w:t>
      </w:r>
      <w:r>
        <w:rPr/>
        <w:t>финального</w:t>
      </w:r>
      <w:r>
        <w:rPr>
          <w:spacing w:val="-3"/>
        </w:rPr>
        <w:t> </w:t>
      </w:r>
      <w:r>
        <w:rPr/>
        <w:t>усилия</w:t>
      </w:r>
      <w:r>
        <w:rPr>
          <w:spacing w:val="-5"/>
        </w:rPr>
        <w:t> </w:t>
      </w:r>
      <w:r>
        <w:rPr/>
        <w:t>вызвано</w:t>
      </w:r>
      <w:r>
        <w:rPr>
          <w:spacing w:val="-3"/>
        </w:rPr>
        <w:t> </w:t>
      </w:r>
      <w:r>
        <w:rPr/>
        <w:t>быстрой</w:t>
      </w:r>
      <w:r>
        <w:rPr>
          <w:spacing w:val="-3"/>
        </w:rPr>
        <w:t> </w:t>
      </w:r>
      <w:r>
        <w:rPr/>
        <w:t>работой</w:t>
      </w:r>
      <w:r>
        <w:rPr>
          <w:spacing w:val="-4"/>
        </w:rPr>
        <w:t> </w:t>
      </w:r>
      <w:r>
        <w:rPr/>
        <w:t>ног, правильной передачей усилий через туловище, то это говорит о рациональной и эффективной технике движений.</w:t>
      </w:r>
    </w:p>
    <w:p>
      <w:pPr>
        <w:pStyle w:val="BodyText"/>
        <w:spacing w:line="213" w:lineRule="auto" w:before="11"/>
        <w:ind w:left="214" w:right="372" w:firstLine="259"/>
      </w:pPr>
      <w:r>
        <w:rPr/>
        <w:t>Рука — следствие, а не причина, она только завершает движе- ние, как кончик кнута завершает цепь движений. Единственным производителем энергии в метаниях являются ноги метателя. Они создают усилие, разгоняют систему и, при резкой остановке осно- вания системы на опоре, передают энергию на туловище и руки. Туловище и руки должны сохранить эту энергию и передать ее снаряду, как разгибающаяся линейка.</w:t>
      </w:r>
    </w:p>
    <w:p>
      <w:pPr>
        <w:pStyle w:val="BodyText"/>
        <w:spacing w:line="216" w:lineRule="auto" w:before="8"/>
        <w:ind w:left="209" w:right="377" w:firstLine="269"/>
      </w:pPr>
      <w:r>
        <w:rPr/>
        <mc:AlternateContent>
          <mc:Choice Requires="wps">
            <w:drawing>
              <wp:anchor distT="0" distB="0" distL="0" distR="0" allowOverlap="1" layoutInCell="1" locked="0" behindDoc="0" simplePos="0" relativeHeight="15839232">
                <wp:simplePos x="0" y="0"/>
                <wp:positionH relativeFrom="page">
                  <wp:posOffset>5208904</wp:posOffset>
                </wp:positionH>
                <wp:positionV relativeFrom="paragraph">
                  <wp:posOffset>221204</wp:posOffset>
                </wp:positionV>
                <wp:extent cx="1270" cy="1398905"/>
                <wp:effectExtent l="0" t="0" r="0" b="0"/>
                <wp:wrapNone/>
                <wp:docPr id="272" name="Graphic 272"/>
                <wp:cNvGraphicFramePr>
                  <a:graphicFrameLocks/>
                </wp:cNvGraphicFramePr>
                <a:graphic>
                  <a:graphicData uri="http://schemas.microsoft.com/office/word/2010/wordprocessingShape">
                    <wps:wsp>
                      <wps:cNvPr id="272" name="Graphic 272"/>
                      <wps:cNvSpPr/>
                      <wps:spPr>
                        <a:xfrm>
                          <a:off x="0" y="0"/>
                          <a:ext cx="1270" cy="1398905"/>
                        </a:xfrm>
                        <a:custGeom>
                          <a:avLst/>
                          <a:gdLst/>
                          <a:ahLst/>
                          <a:cxnLst/>
                          <a:rect l="l" t="t" r="r" b="b"/>
                          <a:pathLst>
                            <a:path w="0" h="1398905">
                              <a:moveTo>
                                <a:pt x="0" y="0"/>
                              </a:moveTo>
                              <a:lnTo>
                                <a:pt x="0" y="13989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9232" from="410.149994pt,17.417641pt" to="410.149994pt,127.567641pt" stroked="true" strokeweight=".25pt" strokecolor="#000000">
                <v:stroke dashstyle="solid"/>
                <w10:wrap type="none"/>
              </v:line>
            </w:pict>
          </mc:Fallback>
        </mc:AlternateContent>
      </w:r>
      <w:r>
        <w:rPr/>
        <w:t>Если раньше мы говорили о последовательной работе ног, ту- ловища и рук, то теперь надо говорить о работе ног с последую- щей передачей усилия через туловище и руки на снаряд.</w:t>
      </w:r>
    </w:p>
    <w:p>
      <w:pPr>
        <w:pStyle w:val="BodyText"/>
        <w:spacing w:line="213" w:lineRule="auto" w:before="3"/>
        <w:ind w:left="204" w:right="367" w:firstLine="269"/>
      </w:pPr>
      <w:r>
        <w:rPr/>
        <w:t>Могут ли руки, прикладывая собственную силу, содействовать разгону снаряда? Исследования в тяжелой атлетике показали, что даже в рывке штанги, взятии на грудь, руки (своей силой) не</w:t>
      </w:r>
      <w:r>
        <w:rPr>
          <w:spacing w:val="40"/>
        </w:rPr>
        <w:t> </w:t>
      </w:r>
      <w:r>
        <w:rPr/>
        <w:t>только не ускоряют движение, но даже замедляют его. В метаниях скорость снарядов еще выше, поэтому мышцы рук порой не успе- вают за снарядом, они лишь сохраняют его энергию и создают направление движения по заданной траектории. Чтобы увеличить рычаг при метании снарядов, необходимо иметь длинные, доста- точно сильные и эластичные руки. И не только мышцы рук, но и в большей степени связочный аппарат, должны быть достаточно Упругими и эластичными, чтобы выдерживать возникающие при этом натяжения. Аксиома, что «метают ногами, а не руками», от- носится ко всем видам метаний. Но в метании копья наиболее ярко проявляется основной принцип метаний — «хлест туловищем», принцип кнута (хлыста).</w:t>
      </w:r>
    </w:p>
    <w:p>
      <w:pPr>
        <w:pStyle w:val="BodyText"/>
        <w:spacing w:before="103"/>
        <w:ind w:left="1616"/>
      </w:pPr>
      <w:r>
        <w:rPr>
          <w:spacing w:val="-8"/>
        </w:rPr>
        <w:t>Техника</w:t>
      </w:r>
      <w:r>
        <w:rPr>
          <w:spacing w:val="-4"/>
        </w:rPr>
        <w:t> </w:t>
      </w:r>
      <w:r>
        <w:rPr>
          <w:spacing w:val="-8"/>
        </w:rPr>
        <w:t>метания</w:t>
      </w:r>
      <w:r>
        <w:rPr>
          <w:spacing w:val="-7"/>
        </w:rPr>
        <w:t> </w:t>
      </w:r>
      <w:r>
        <w:rPr>
          <w:spacing w:val="-8"/>
        </w:rPr>
        <w:t>гранаты</w:t>
      </w:r>
      <w:r>
        <w:rPr>
          <w:spacing w:val="-4"/>
        </w:rPr>
        <w:t> </w:t>
      </w:r>
      <w:r>
        <w:rPr>
          <w:spacing w:val="-8"/>
        </w:rPr>
        <w:t>и малого</w:t>
      </w:r>
      <w:r>
        <w:rPr>
          <w:spacing w:val="-5"/>
        </w:rPr>
        <w:t> </w:t>
      </w:r>
      <w:r>
        <w:rPr>
          <w:spacing w:val="-8"/>
        </w:rPr>
        <w:t>мяча</w:t>
      </w:r>
    </w:p>
    <w:p>
      <w:pPr>
        <w:pStyle w:val="BodyText"/>
        <w:spacing w:line="213" w:lineRule="auto" w:before="113"/>
        <w:ind w:left="214" w:right="365" w:firstLine="254"/>
      </w:pPr>
      <w:r>
        <w:rPr/>
        <mc:AlternateContent>
          <mc:Choice Requires="wps">
            <w:drawing>
              <wp:anchor distT="0" distB="0" distL="0" distR="0" allowOverlap="1" layoutInCell="1" locked="0" behindDoc="0" simplePos="0" relativeHeight="15839744">
                <wp:simplePos x="0" y="0"/>
                <wp:positionH relativeFrom="page">
                  <wp:posOffset>5224145</wp:posOffset>
                </wp:positionH>
                <wp:positionV relativeFrom="paragraph">
                  <wp:posOffset>622343</wp:posOffset>
                </wp:positionV>
                <wp:extent cx="1270" cy="673735"/>
                <wp:effectExtent l="0" t="0" r="0" b="0"/>
                <wp:wrapNone/>
                <wp:docPr id="273" name="Graphic 273"/>
                <wp:cNvGraphicFramePr>
                  <a:graphicFrameLocks/>
                </wp:cNvGraphicFramePr>
                <a:graphic>
                  <a:graphicData uri="http://schemas.microsoft.com/office/word/2010/wordprocessingShape">
                    <wps:wsp>
                      <wps:cNvPr id="273" name="Graphic 273"/>
                      <wps:cNvSpPr/>
                      <wps:spPr>
                        <a:xfrm>
                          <a:off x="0" y="0"/>
                          <a:ext cx="1270" cy="673735"/>
                        </a:xfrm>
                        <a:custGeom>
                          <a:avLst/>
                          <a:gdLst/>
                          <a:ahLst/>
                          <a:cxnLst/>
                          <a:rect l="l" t="t" r="r" b="b"/>
                          <a:pathLst>
                            <a:path w="0" h="673735">
                              <a:moveTo>
                                <a:pt x="0" y="0"/>
                              </a:moveTo>
                              <a:lnTo>
                                <a:pt x="0" y="6737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9744" from="411.350006pt,49.003456pt" to="411.350006pt,102.053456pt" stroked="true" strokeweight=".25pt" strokecolor="#000000">
                <v:stroke dashstyle="solid"/>
                <w10:wrap type="none"/>
              </v:line>
            </w:pict>
          </mc:Fallback>
        </mc:AlternateContent>
      </w:r>
      <w:r>
        <w:rPr/>
        <w:t>Техника</w:t>
      </w:r>
      <w:r>
        <w:rPr>
          <w:spacing w:val="-1"/>
        </w:rPr>
        <w:t> </w:t>
      </w:r>
      <w:r>
        <w:rPr/>
        <w:t>метания</w:t>
      </w:r>
      <w:r>
        <w:rPr>
          <w:spacing w:val="-5"/>
        </w:rPr>
        <w:t> </w:t>
      </w:r>
      <w:r>
        <w:rPr/>
        <w:t>копья</w:t>
      </w:r>
      <w:r>
        <w:rPr>
          <w:spacing w:val="-2"/>
        </w:rPr>
        <w:t> </w:t>
      </w:r>
      <w:r>
        <w:rPr/>
        <w:t>может</w:t>
      </w:r>
      <w:r>
        <w:rPr>
          <w:spacing w:val="-2"/>
        </w:rPr>
        <w:t> </w:t>
      </w:r>
      <w:r>
        <w:rPr/>
        <w:t>быть</w:t>
      </w:r>
      <w:r>
        <w:rPr>
          <w:spacing w:val="-2"/>
        </w:rPr>
        <w:t> </w:t>
      </w:r>
      <w:r>
        <w:rPr/>
        <w:t>полностью</w:t>
      </w:r>
      <w:r>
        <w:rPr>
          <w:spacing w:val="-1"/>
        </w:rPr>
        <w:t> </w:t>
      </w:r>
      <w:r>
        <w:rPr/>
        <w:t>применена</w:t>
      </w:r>
      <w:r>
        <w:rPr>
          <w:spacing w:val="-1"/>
        </w:rPr>
        <w:t> </w:t>
      </w:r>
      <w:r>
        <w:rPr/>
        <w:t>в</w:t>
      </w:r>
      <w:r>
        <w:rPr>
          <w:spacing w:val="-5"/>
        </w:rPr>
        <w:t> </w:t>
      </w:r>
      <w:r>
        <w:rPr/>
        <w:t>тех- нике метания гранаты и в технике метания малого мяча. Отличает их лишь способы держания снарядов и то, что в метании копья Особую роль играет в финальном усилии точное попадание в ось Копья, т. е. совпадение мышечных усилий с продольной осью. , </w:t>
      </w:r>
      <w:r>
        <w:rPr>
          <w:i/>
        </w:rPr>
        <w:t>Держание гранаты. </w:t>
      </w:r>
      <w:r>
        <w:rPr/>
        <w:t>Граната держится за ручку, захватывая ее Четырьмя пальцами. Мизинец сгибается и упирается в основание</w:t>
      </w:r>
    </w:p>
    <w:p>
      <w:pPr>
        <w:spacing w:after="0" w:line="213" w:lineRule="auto"/>
        <w:sectPr>
          <w:type w:val="continuous"/>
          <w:pgSz w:w="16840" w:h="11910" w:orient="landscape"/>
          <w:pgMar w:top="1420" w:bottom="280" w:left="1240" w:right="1580"/>
          <w:cols w:num="2" w:equalWidth="0">
            <w:col w:w="6682" w:space="384"/>
            <w:col w:w="6954"/>
          </w:cols>
        </w:sectPr>
      </w:pPr>
    </w:p>
    <w:p>
      <w:pPr>
        <w:pStyle w:val="BodyText"/>
        <w:spacing w:before="42"/>
        <w:jc w:val="left"/>
        <w:rPr>
          <w:sz w:val="20"/>
        </w:rPr>
      </w:pPr>
    </w:p>
    <w:p>
      <w:pPr>
        <w:spacing w:after="0"/>
        <w:jc w:val="left"/>
        <w:rPr>
          <w:sz w:val="20"/>
        </w:rPr>
        <w:sectPr>
          <w:pgSz w:w="16840" w:h="11910" w:orient="landscape"/>
          <w:pgMar w:top="0" w:bottom="280" w:left="1240" w:right="1580"/>
        </w:sectPr>
      </w:pPr>
    </w:p>
    <w:p>
      <w:pPr>
        <w:pStyle w:val="BodyText"/>
        <w:spacing w:before="1"/>
        <w:jc w:val="left"/>
        <w:rPr>
          <w:sz w:val="7"/>
        </w:rPr>
      </w:pPr>
      <w:r>
        <w:rPr/>
        <mc:AlternateContent>
          <mc:Choice Requires="wps">
            <w:drawing>
              <wp:anchor distT="0" distB="0" distL="0" distR="0" allowOverlap="1" layoutInCell="1" locked="0" behindDoc="0" simplePos="0" relativeHeight="15840256">
                <wp:simplePos x="0" y="0"/>
                <wp:positionH relativeFrom="page">
                  <wp:posOffset>333057</wp:posOffset>
                </wp:positionH>
                <wp:positionV relativeFrom="page">
                  <wp:posOffset>0</wp:posOffset>
                </wp:positionV>
                <wp:extent cx="3175" cy="7092950"/>
                <wp:effectExtent l="0" t="0" r="0" b="0"/>
                <wp:wrapNone/>
                <wp:docPr id="274" name="Graphic 274"/>
                <wp:cNvGraphicFramePr>
                  <a:graphicFrameLocks/>
                </wp:cNvGraphicFramePr>
                <a:graphic>
                  <a:graphicData uri="http://schemas.microsoft.com/office/word/2010/wordprocessingShape">
                    <wps:wsp>
                      <wps:cNvPr id="274" name="Graphic 274"/>
                      <wps:cNvSpPr/>
                      <wps:spPr>
                        <a:xfrm>
                          <a:off x="0" y="0"/>
                          <a:ext cx="3175" cy="7092950"/>
                        </a:xfrm>
                        <a:custGeom>
                          <a:avLst/>
                          <a:gdLst/>
                          <a:ahLst/>
                          <a:cxnLst/>
                          <a:rect l="l" t="t" r="r" b="b"/>
                          <a:pathLst>
                            <a:path w="3175" h="7092950">
                              <a:moveTo>
                                <a:pt x="0" y="7092950"/>
                              </a:moveTo>
                              <a:lnTo>
                                <a:pt x="3175" y="7092950"/>
                              </a:lnTo>
                              <a:lnTo>
                                <a:pt x="3175" y="0"/>
                              </a:lnTo>
                              <a:lnTo>
                                <a:pt x="0" y="0"/>
                              </a:lnTo>
                              <a:lnTo>
                                <a:pt x="0" y="709295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6.225pt;margin-top:0pt;width:.25pt;height:558.500002pt;mso-position-horizontal-relative:page;mso-position-vertical-relative:page;z-index:15840256" id="docshape65" filled="true" fillcolor="#000000" stroked="false">
                <v:fill type="solid"/>
                <w10:wrap type="none"/>
              </v:rect>
            </w:pict>
          </mc:Fallback>
        </mc:AlternateContent>
      </w:r>
    </w:p>
    <w:p>
      <w:pPr>
        <w:tabs>
          <w:tab w:pos="3733" w:val="left" w:leader="none"/>
        </w:tabs>
        <w:spacing w:line="240" w:lineRule="auto"/>
        <w:ind w:left="118" w:right="-15" w:firstLine="0"/>
        <w:rPr>
          <w:sz w:val="20"/>
        </w:rPr>
      </w:pPr>
      <w:r>
        <w:rPr>
          <w:sz w:val="20"/>
        </w:rPr>
        <w:drawing>
          <wp:inline distT="0" distB="0" distL="0" distR="0">
            <wp:extent cx="2054788" cy="2017776"/>
            <wp:effectExtent l="0" t="0" r="0" b="0"/>
            <wp:docPr id="275" name="Image 275"/>
            <wp:cNvGraphicFramePr>
              <a:graphicFrameLocks/>
            </wp:cNvGraphicFramePr>
            <a:graphic>
              <a:graphicData uri="http://schemas.openxmlformats.org/drawingml/2006/picture">
                <pic:pic>
                  <pic:nvPicPr>
                    <pic:cNvPr id="275" name="Image 275"/>
                    <pic:cNvPicPr/>
                  </pic:nvPicPr>
                  <pic:blipFill>
                    <a:blip r:embed="rId78" cstate="print"/>
                    <a:stretch>
                      <a:fillRect/>
                    </a:stretch>
                  </pic:blipFill>
                  <pic:spPr>
                    <a:xfrm>
                      <a:off x="0" y="0"/>
                      <a:ext cx="2054788" cy="2017776"/>
                    </a:xfrm>
                    <a:prstGeom prst="rect">
                      <a:avLst/>
                    </a:prstGeom>
                  </pic:spPr>
                </pic:pic>
              </a:graphicData>
            </a:graphic>
          </wp:inline>
        </w:drawing>
      </w:r>
      <w:r>
        <w:rPr>
          <w:sz w:val="20"/>
        </w:rPr>
      </w:r>
      <w:r>
        <w:rPr>
          <w:sz w:val="20"/>
        </w:rPr>
        <w:tab/>
      </w:r>
      <w:r>
        <w:rPr>
          <w:sz w:val="20"/>
        </w:rPr>
        <w:drawing>
          <wp:inline distT="0" distB="0" distL="0" distR="0">
            <wp:extent cx="1892935" cy="2078736"/>
            <wp:effectExtent l="0" t="0" r="0" b="0"/>
            <wp:docPr id="276" name="Image 276"/>
            <wp:cNvGraphicFramePr>
              <a:graphicFrameLocks/>
            </wp:cNvGraphicFramePr>
            <a:graphic>
              <a:graphicData uri="http://schemas.openxmlformats.org/drawingml/2006/picture">
                <pic:pic>
                  <pic:nvPicPr>
                    <pic:cNvPr id="276" name="Image 276"/>
                    <pic:cNvPicPr/>
                  </pic:nvPicPr>
                  <pic:blipFill>
                    <a:blip r:embed="rId79" cstate="print"/>
                    <a:stretch>
                      <a:fillRect/>
                    </a:stretch>
                  </pic:blipFill>
                  <pic:spPr>
                    <a:xfrm>
                      <a:off x="0" y="0"/>
                      <a:ext cx="1892935" cy="2078736"/>
                    </a:xfrm>
                    <a:prstGeom prst="rect">
                      <a:avLst/>
                    </a:prstGeom>
                  </pic:spPr>
                </pic:pic>
              </a:graphicData>
            </a:graphic>
          </wp:inline>
        </w:drawing>
      </w:r>
      <w:r>
        <w:rPr>
          <w:sz w:val="20"/>
        </w:rPr>
      </w:r>
    </w:p>
    <w:p>
      <w:pPr>
        <w:pStyle w:val="BodyText"/>
        <w:tabs>
          <w:tab w:pos="3915" w:val="left" w:leader="none"/>
        </w:tabs>
        <w:ind w:left="238" w:firstLine="28"/>
      </w:pPr>
      <w:r>
        <w:rPr>
          <w:spacing w:val="-10"/>
        </w:rPr>
        <w:t>Рис.</w:t>
      </w:r>
      <w:r>
        <w:rPr>
          <w:spacing w:val="-18"/>
        </w:rPr>
        <w:t> </w:t>
      </w:r>
      <w:r>
        <w:rPr>
          <w:spacing w:val="-10"/>
        </w:rPr>
        <w:t>75.</w:t>
      </w:r>
      <w:r>
        <w:rPr>
          <w:spacing w:val="-11"/>
        </w:rPr>
        <w:t> </w:t>
      </w:r>
      <w:r>
        <w:rPr>
          <w:spacing w:val="-10"/>
        </w:rPr>
        <w:t>Способ</w:t>
      </w:r>
      <w:r>
        <w:rPr>
          <w:spacing w:val="-14"/>
        </w:rPr>
        <w:t> </w:t>
      </w:r>
      <w:r>
        <w:rPr>
          <w:spacing w:val="-10"/>
        </w:rPr>
        <w:t>держания</w:t>
      </w:r>
      <w:r>
        <w:rPr>
          <w:spacing w:val="-16"/>
        </w:rPr>
        <w:t> </w:t>
      </w:r>
      <w:r>
        <w:rPr>
          <w:spacing w:val="-10"/>
        </w:rPr>
        <w:t>гранаты</w:t>
      </w:r>
      <w:r>
        <w:rPr/>
        <w:tab/>
      </w:r>
      <w:r>
        <w:rPr>
          <w:spacing w:val="-10"/>
        </w:rPr>
        <w:t>Рис.</w:t>
      </w:r>
      <w:r>
        <w:rPr>
          <w:spacing w:val="-16"/>
        </w:rPr>
        <w:t> </w:t>
      </w:r>
      <w:r>
        <w:rPr>
          <w:spacing w:val="-10"/>
        </w:rPr>
        <w:t>76.</w:t>
      </w:r>
      <w:r>
        <w:rPr>
          <w:spacing w:val="-11"/>
        </w:rPr>
        <w:t> </w:t>
      </w:r>
      <w:r>
        <w:rPr>
          <w:spacing w:val="-10"/>
        </w:rPr>
        <w:t>Способ</w:t>
      </w:r>
      <w:r>
        <w:rPr>
          <w:spacing w:val="-14"/>
        </w:rPr>
        <w:t> </w:t>
      </w:r>
      <w:r>
        <w:rPr>
          <w:spacing w:val="-10"/>
        </w:rPr>
        <w:t>держания</w:t>
      </w:r>
      <w:r>
        <w:rPr>
          <w:spacing w:val="-16"/>
        </w:rPr>
        <w:t> </w:t>
      </w:r>
      <w:r>
        <w:rPr>
          <w:spacing w:val="-10"/>
        </w:rPr>
        <w:t>мяча</w:t>
      </w:r>
    </w:p>
    <w:p>
      <w:pPr>
        <w:pStyle w:val="BodyText"/>
        <w:spacing w:before="94"/>
        <w:jc w:val="left"/>
      </w:pPr>
    </w:p>
    <w:p>
      <w:pPr>
        <w:pStyle w:val="BodyText"/>
        <w:spacing w:line="216" w:lineRule="auto"/>
        <w:ind w:left="238" w:right="130"/>
      </w:pPr>
      <w:r>
        <w:rPr/>
        <w:t>ручки, большой палец придерживает гранату не по кольцу, а вдоль ее оси. Держится граната за дальний конец ручки, что позволяет увеличить длину рычага (рис. 75).</w:t>
      </w:r>
    </w:p>
    <w:p>
      <w:pPr>
        <w:pStyle w:val="BodyText"/>
        <w:spacing w:line="213" w:lineRule="auto" w:before="3"/>
        <w:ind w:left="238" w:right="136" w:firstLine="269"/>
      </w:pPr>
      <w:r>
        <w:rPr>
          <w:i/>
        </w:rPr>
        <w:t>Держание</w:t>
      </w:r>
      <w:r>
        <w:rPr>
          <w:i/>
          <w:spacing w:val="-14"/>
        </w:rPr>
        <w:t> </w:t>
      </w:r>
      <w:r>
        <w:rPr>
          <w:i/>
        </w:rPr>
        <w:t>малого</w:t>
      </w:r>
      <w:r>
        <w:rPr>
          <w:i/>
          <w:spacing w:val="-14"/>
        </w:rPr>
        <w:t> </w:t>
      </w:r>
      <w:r>
        <w:rPr>
          <w:i/>
        </w:rPr>
        <w:t>мяча.</w:t>
      </w:r>
      <w:r>
        <w:rPr>
          <w:i/>
          <w:spacing w:val="-13"/>
        </w:rPr>
        <w:t> </w:t>
      </w:r>
      <w:r>
        <w:rPr/>
        <w:t>Мяч</w:t>
      </w:r>
      <w:r>
        <w:rPr>
          <w:spacing w:val="-14"/>
        </w:rPr>
        <w:t> </w:t>
      </w:r>
      <w:r>
        <w:rPr/>
        <w:t>держится</w:t>
      </w:r>
      <w:r>
        <w:rPr>
          <w:spacing w:val="-14"/>
        </w:rPr>
        <w:t> </w:t>
      </w:r>
      <w:r>
        <w:rPr/>
        <w:t>фалангами</w:t>
      </w:r>
      <w:r>
        <w:rPr>
          <w:spacing w:val="-12"/>
        </w:rPr>
        <w:t> </w:t>
      </w:r>
      <w:r>
        <w:rPr/>
        <w:t>пальцев,</w:t>
      </w:r>
      <w:r>
        <w:rPr>
          <w:spacing w:val="-14"/>
        </w:rPr>
        <w:t> </w:t>
      </w:r>
      <w:r>
        <w:rPr/>
        <w:t>мизи- нец придерживает мяч с одной стороны, большой палец — </w:t>
      </w:r>
      <w:r>
        <w:rPr>
          <w:i/>
        </w:rPr>
        <w:t>&amp; </w:t>
      </w:r>
      <w:r>
        <w:rPr/>
        <w:t>дру- гой,</w:t>
      </w:r>
      <w:r>
        <w:rPr>
          <w:spacing w:val="-1"/>
        </w:rPr>
        <w:t> </w:t>
      </w:r>
      <w:r>
        <w:rPr/>
        <w:t>остальные три</w:t>
      </w:r>
      <w:r>
        <w:rPr>
          <w:spacing w:val="-1"/>
        </w:rPr>
        <w:t> </w:t>
      </w:r>
      <w:r>
        <w:rPr/>
        <w:t>пальца, на которых лежит</w:t>
      </w:r>
      <w:r>
        <w:rPr>
          <w:spacing w:val="-1"/>
        </w:rPr>
        <w:t> </w:t>
      </w:r>
      <w:r>
        <w:rPr/>
        <w:t>мяч, держатся</w:t>
      </w:r>
      <w:r>
        <w:rPr>
          <w:spacing w:val="-1"/>
        </w:rPr>
        <w:t> </w:t>
      </w:r>
      <w:r>
        <w:rPr/>
        <w:t>вместе (рис. 76).</w:t>
      </w:r>
    </w:p>
    <w:p>
      <w:pPr>
        <w:pStyle w:val="BodyText"/>
        <w:spacing w:before="15"/>
        <w:jc w:val="left"/>
      </w:pPr>
    </w:p>
    <w:p>
      <w:pPr>
        <w:pStyle w:val="ListParagraph"/>
        <w:numPr>
          <w:ilvl w:val="2"/>
          <w:numId w:val="46"/>
        </w:numPr>
        <w:tabs>
          <w:tab w:pos="2624" w:val="left" w:leader="none"/>
        </w:tabs>
        <w:spacing w:line="240" w:lineRule="auto" w:before="0" w:after="0"/>
        <w:ind w:left="2624" w:right="0" w:hanging="552"/>
        <w:jc w:val="left"/>
        <w:rPr>
          <w:rFonts w:ascii="Tahoma" w:hAnsi="Tahoma"/>
          <w:sz w:val="20"/>
        </w:rPr>
      </w:pPr>
      <w:r>
        <w:rPr>
          <w:rFonts w:ascii="Lucida Sans Unicode" w:hAnsi="Lucida Sans Unicode"/>
          <w:w w:val="90"/>
          <w:sz w:val="20"/>
        </w:rPr>
        <w:t>Техника</w:t>
      </w:r>
      <w:r>
        <w:rPr>
          <w:rFonts w:ascii="Lucida Sans Unicode" w:hAnsi="Lucida Sans Unicode"/>
          <w:spacing w:val="10"/>
          <w:sz w:val="20"/>
        </w:rPr>
        <w:t> </w:t>
      </w:r>
      <w:r>
        <w:rPr>
          <w:rFonts w:ascii="Lucida Sans Unicode" w:hAnsi="Lucida Sans Unicode"/>
          <w:w w:val="90"/>
          <w:sz w:val="20"/>
        </w:rPr>
        <w:t>метания</w:t>
      </w:r>
      <w:r>
        <w:rPr>
          <w:rFonts w:ascii="Lucida Sans Unicode" w:hAnsi="Lucida Sans Unicode"/>
          <w:spacing w:val="16"/>
          <w:sz w:val="20"/>
        </w:rPr>
        <w:t> </w:t>
      </w:r>
      <w:r>
        <w:rPr>
          <w:rFonts w:ascii="Lucida Sans Unicode" w:hAnsi="Lucida Sans Unicode"/>
          <w:spacing w:val="-4"/>
          <w:w w:val="90"/>
          <w:sz w:val="20"/>
        </w:rPr>
        <w:t>диска</w:t>
      </w:r>
    </w:p>
    <w:p>
      <w:pPr>
        <w:pStyle w:val="BodyText"/>
        <w:spacing w:line="199" w:lineRule="auto" w:before="128"/>
        <w:ind w:left="233" w:right="117" w:firstLine="302"/>
      </w:pPr>
      <w:r>
        <w:rPr/>
        <mc:AlternateContent>
          <mc:Choice Requires="wps">
            <w:drawing>
              <wp:anchor distT="0" distB="0" distL="0" distR="0" allowOverlap="1" layoutInCell="1" locked="0" behindDoc="0" simplePos="0" relativeHeight="15840768">
                <wp:simplePos x="0" y="0"/>
                <wp:positionH relativeFrom="page">
                  <wp:posOffset>5175250</wp:posOffset>
                </wp:positionH>
                <wp:positionV relativeFrom="paragraph">
                  <wp:posOffset>603771</wp:posOffset>
                </wp:positionV>
                <wp:extent cx="1270" cy="2423160"/>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1270" cy="2423160"/>
                        </a:xfrm>
                        <a:custGeom>
                          <a:avLst/>
                          <a:gdLst/>
                          <a:ahLst/>
                          <a:cxnLst/>
                          <a:rect l="l" t="t" r="r" b="b"/>
                          <a:pathLst>
                            <a:path w="0" h="2423160">
                              <a:moveTo>
                                <a:pt x="0" y="0"/>
                              </a:moveTo>
                              <a:lnTo>
                                <a:pt x="0" y="242316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0768" from="407.5pt,47.541054pt" to="407.5pt,238.341054pt" stroked="true" strokeweight=".95pt" strokecolor="#000000">
                <v:stroke dashstyle="solid"/>
                <w10:wrap type="none"/>
              </v:line>
            </w:pict>
          </mc:Fallback>
        </mc:AlternateContent>
      </w:r>
      <w:r>
        <w:rPr/>
        <w:t>Метание</w:t>
      </w:r>
      <w:r>
        <w:rPr>
          <w:spacing w:val="-14"/>
        </w:rPr>
        <w:t> </w:t>
      </w:r>
      <w:r>
        <w:rPr/>
        <w:t>диска</w:t>
      </w:r>
      <w:r>
        <w:rPr>
          <w:spacing w:val="-14"/>
        </w:rPr>
        <w:t> </w:t>
      </w:r>
      <w:r>
        <w:rPr/>
        <w:t>входило</w:t>
      </w:r>
      <w:r>
        <w:rPr>
          <w:spacing w:val="-14"/>
        </w:rPr>
        <w:t> </w:t>
      </w:r>
      <w:r>
        <w:rPr/>
        <w:t>в</w:t>
      </w:r>
      <w:r>
        <w:rPr>
          <w:spacing w:val="-13"/>
        </w:rPr>
        <w:t> </w:t>
      </w:r>
      <w:r>
        <w:rPr/>
        <w:t>древнегреческий</w:t>
      </w:r>
      <w:r>
        <w:rPr>
          <w:spacing w:val="-14"/>
        </w:rPr>
        <w:t> </w:t>
      </w:r>
      <w:r>
        <w:rPr/>
        <w:t>пентатлон</w:t>
      </w:r>
      <w:r>
        <w:rPr>
          <w:spacing w:val="-14"/>
        </w:rPr>
        <w:t> </w:t>
      </w:r>
      <w:r>
        <w:rPr/>
        <w:t>и</w:t>
      </w:r>
      <w:r>
        <w:rPr>
          <w:spacing w:val="-14"/>
        </w:rPr>
        <w:t> </w:t>
      </w:r>
      <w:r>
        <w:rPr/>
        <w:t>пользова- </w:t>
      </w:r>
      <w:r>
        <w:rPr>
          <w:spacing w:val="-6"/>
        </w:rPr>
        <w:t>лось</w:t>
      </w:r>
      <w:r>
        <w:rPr>
          <w:spacing w:val="-8"/>
        </w:rPr>
        <w:t> </w:t>
      </w:r>
      <w:r>
        <w:rPr>
          <w:spacing w:val="-6"/>
        </w:rPr>
        <w:t>большой</w:t>
      </w:r>
      <w:r>
        <w:rPr>
          <w:spacing w:val="-8"/>
        </w:rPr>
        <w:t> </w:t>
      </w:r>
      <w:r>
        <w:rPr>
          <w:spacing w:val="-6"/>
        </w:rPr>
        <w:t>популярностью.</w:t>
      </w:r>
      <w:r>
        <w:rPr>
          <w:spacing w:val="-8"/>
        </w:rPr>
        <w:t> </w:t>
      </w:r>
      <w:r>
        <w:rPr>
          <w:spacing w:val="-6"/>
        </w:rPr>
        <w:t>В</w:t>
      </w:r>
      <w:r>
        <w:rPr>
          <w:spacing w:val="-7"/>
        </w:rPr>
        <w:t> </w:t>
      </w:r>
      <w:r>
        <w:rPr>
          <w:spacing w:val="-6"/>
        </w:rPr>
        <w:t>те</w:t>
      </w:r>
      <w:r>
        <w:rPr>
          <w:spacing w:val="-8"/>
        </w:rPr>
        <w:t> </w:t>
      </w:r>
      <w:r>
        <w:rPr>
          <w:spacing w:val="-6"/>
        </w:rPr>
        <w:t>времена</w:t>
      </w:r>
      <w:r>
        <w:rPr>
          <w:spacing w:val="-8"/>
        </w:rPr>
        <w:t> </w:t>
      </w:r>
      <w:r>
        <w:rPr>
          <w:spacing w:val="-6"/>
        </w:rPr>
        <w:t>греки</w:t>
      </w:r>
      <w:r>
        <w:rPr>
          <w:spacing w:val="-8"/>
        </w:rPr>
        <w:t> </w:t>
      </w:r>
      <w:r>
        <w:rPr>
          <w:spacing w:val="-6"/>
        </w:rPr>
        <w:t>метали</w:t>
      </w:r>
      <w:r>
        <w:rPr>
          <w:spacing w:val="-7"/>
        </w:rPr>
        <w:t> </w:t>
      </w:r>
      <w:r>
        <w:rPr>
          <w:spacing w:val="-6"/>
        </w:rPr>
        <w:t>диски</w:t>
      </w:r>
      <w:r>
        <w:rPr>
          <w:spacing w:val="-8"/>
        </w:rPr>
        <w:t> </w:t>
      </w:r>
      <w:r>
        <w:rPr>
          <w:spacing w:val="-6"/>
        </w:rPr>
        <w:t>различ- </w:t>
      </w:r>
      <w:r>
        <w:rPr>
          <w:spacing w:val="-10"/>
        </w:rPr>
        <w:t>ного</w:t>
      </w:r>
      <w:r>
        <w:rPr/>
        <w:t> </w:t>
      </w:r>
      <w:r>
        <w:rPr>
          <w:spacing w:val="-10"/>
        </w:rPr>
        <w:t>размера</w:t>
      </w:r>
      <w:r>
        <w:rPr/>
        <w:t> </w:t>
      </w:r>
      <w:r>
        <w:rPr>
          <w:spacing w:val="-10"/>
        </w:rPr>
        <w:t>и</w:t>
      </w:r>
      <w:r>
        <w:rPr/>
        <w:t> </w:t>
      </w:r>
      <w:r>
        <w:rPr>
          <w:spacing w:val="-10"/>
        </w:rPr>
        <w:t>веса</w:t>
      </w:r>
      <w:r>
        <w:rPr>
          <w:spacing w:val="-2"/>
        </w:rPr>
        <w:t> </w:t>
      </w:r>
      <w:r>
        <w:rPr>
          <w:spacing w:val="-10"/>
        </w:rPr>
        <w:t>(до</w:t>
      </w:r>
      <w:r>
        <w:rPr/>
        <w:t> </w:t>
      </w:r>
      <w:r>
        <w:rPr>
          <w:spacing w:val="-10"/>
        </w:rPr>
        <w:t>6</w:t>
      </w:r>
      <w:r>
        <w:rPr>
          <w:spacing w:val="-2"/>
        </w:rPr>
        <w:t> </w:t>
      </w:r>
      <w:r>
        <w:rPr>
          <w:spacing w:val="-10"/>
        </w:rPr>
        <w:t>кг)</w:t>
      </w:r>
      <w:r>
        <w:rPr/>
        <w:t> </w:t>
      </w:r>
      <w:r>
        <w:rPr>
          <w:spacing w:val="-10"/>
        </w:rPr>
        <w:t>со</w:t>
      </w:r>
      <w:r>
        <w:rPr/>
        <w:t> </w:t>
      </w:r>
      <w:r>
        <w:rPr>
          <w:spacing w:val="-10"/>
        </w:rPr>
        <w:t>специальной</w:t>
      </w:r>
      <w:r>
        <w:rPr/>
        <w:t> </w:t>
      </w:r>
      <w:r>
        <w:rPr>
          <w:spacing w:val="-10"/>
        </w:rPr>
        <w:t>площадки</w:t>
      </w:r>
      <w:r>
        <w:rPr>
          <w:spacing w:val="-1"/>
        </w:rPr>
        <w:t> </w:t>
      </w:r>
      <w:r>
        <w:rPr>
          <w:spacing w:val="-10"/>
        </w:rPr>
        <w:t>—</w:t>
      </w:r>
      <w:r>
        <w:rPr/>
        <w:t> </w:t>
      </w:r>
      <w:r>
        <w:rPr>
          <w:spacing w:val="-10"/>
        </w:rPr>
        <w:t>«подиума».</w:t>
      </w:r>
      <w:r>
        <w:rPr/>
        <w:t> </w:t>
      </w:r>
      <w:r>
        <w:rPr>
          <w:spacing w:val="-10"/>
        </w:rPr>
        <w:t>На </w:t>
      </w:r>
      <w:r>
        <w:rPr>
          <w:spacing w:val="-6"/>
        </w:rPr>
        <w:t>I Олимпийских играх современности диск метали по греческому образ- цу, т.е. без поворотов и с</w:t>
      </w:r>
      <w:r>
        <w:rPr>
          <w:spacing w:val="-1"/>
        </w:rPr>
        <w:t> </w:t>
      </w:r>
      <w:r>
        <w:rPr>
          <w:spacing w:val="-6"/>
        </w:rPr>
        <w:t>«подиума». Однако уже в 1897 г. стали метать </w:t>
      </w:r>
      <w:r>
        <w:rPr>
          <w:spacing w:val="-4"/>
        </w:rPr>
        <w:t>из</w:t>
      </w:r>
      <w:r>
        <w:rPr>
          <w:spacing w:val="-7"/>
        </w:rPr>
        <w:t> </w:t>
      </w:r>
      <w:r>
        <w:rPr>
          <w:spacing w:val="-4"/>
        </w:rPr>
        <w:t>7-футового</w:t>
      </w:r>
      <w:r>
        <w:rPr>
          <w:spacing w:val="-6"/>
        </w:rPr>
        <w:t> </w:t>
      </w:r>
      <w:r>
        <w:rPr>
          <w:spacing w:val="-4"/>
        </w:rPr>
        <w:t>круга</w:t>
      </w:r>
      <w:r>
        <w:rPr>
          <w:spacing w:val="-6"/>
        </w:rPr>
        <w:t> </w:t>
      </w:r>
      <w:r>
        <w:rPr>
          <w:spacing w:val="-4"/>
        </w:rPr>
        <w:t>—</w:t>
      </w:r>
      <w:r>
        <w:rPr>
          <w:spacing w:val="-8"/>
        </w:rPr>
        <w:t> </w:t>
      </w:r>
      <w:r>
        <w:rPr>
          <w:spacing w:val="-4"/>
        </w:rPr>
        <w:t>2,13</w:t>
      </w:r>
      <w:r>
        <w:rPr>
          <w:spacing w:val="-6"/>
        </w:rPr>
        <w:t> </w:t>
      </w:r>
      <w:r>
        <w:rPr>
          <w:spacing w:val="-4"/>
        </w:rPr>
        <w:t>м,</w:t>
      </w:r>
      <w:r>
        <w:rPr>
          <w:spacing w:val="-9"/>
        </w:rPr>
        <w:t> </w:t>
      </w:r>
      <w:r>
        <w:rPr>
          <w:spacing w:val="-4"/>
        </w:rPr>
        <w:t>а</w:t>
      </w:r>
      <w:r>
        <w:rPr>
          <w:spacing w:val="-6"/>
        </w:rPr>
        <w:t> </w:t>
      </w:r>
      <w:r>
        <w:rPr>
          <w:spacing w:val="-4"/>
        </w:rPr>
        <w:t>в</w:t>
      </w:r>
      <w:r>
        <w:rPr>
          <w:spacing w:val="-7"/>
        </w:rPr>
        <w:t> </w:t>
      </w:r>
      <w:r>
        <w:rPr>
          <w:spacing w:val="-4"/>
        </w:rPr>
        <w:t>1912</w:t>
      </w:r>
      <w:r>
        <w:rPr>
          <w:spacing w:val="-6"/>
        </w:rPr>
        <w:t> </w:t>
      </w:r>
      <w:r>
        <w:rPr>
          <w:spacing w:val="-4"/>
        </w:rPr>
        <w:t>г.</w:t>
      </w:r>
      <w:r>
        <w:rPr>
          <w:spacing w:val="-6"/>
        </w:rPr>
        <w:t> </w:t>
      </w:r>
      <w:r>
        <w:rPr>
          <w:spacing w:val="-4"/>
        </w:rPr>
        <w:t>этот</w:t>
      </w:r>
      <w:r>
        <w:rPr>
          <w:spacing w:val="-7"/>
        </w:rPr>
        <w:t> </w:t>
      </w:r>
      <w:r>
        <w:rPr>
          <w:spacing w:val="-4"/>
        </w:rPr>
        <w:t>круг</w:t>
      </w:r>
      <w:r>
        <w:rPr>
          <w:spacing w:val="-6"/>
        </w:rPr>
        <w:t> </w:t>
      </w:r>
      <w:r>
        <w:rPr>
          <w:spacing w:val="-4"/>
        </w:rPr>
        <w:t>увеличили</w:t>
      </w:r>
      <w:r>
        <w:rPr>
          <w:spacing w:val="-9"/>
        </w:rPr>
        <w:t> </w:t>
      </w:r>
      <w:r>
        <w:rPr>
          <w:spacing w:val="-4"/>
        </w:rPr>
        <w:t>до</w:t>
      </w:r>
      <w:r>
        <w:rPr>
          <w:spacing w:val="-6"/>
        </w:rPr>
        <w:t> </w:t>
      </w:r>
      <w:r>
        <w:rPr>
          <w:spacing w:val="-4"/>
        </w:rPr>
        <w:t>2,5</w:t>
      </w:r>
      <w:r>
        <w:rPr>
          <w:spacing w:val="-9"/>
        </w:rPr>
        <w:t> </w:t>
      </w:r>
      <w:r>
        <w:rPr>
          <w:spacing w:val="-4"/>
        </w:rPr>
        <w:t>м. </w:t>
      </w:r>
      <w:r>
        <w:rPr/>
        <w:t>Диск в 2 кг стали метать с Олимпийских игр 1908 г.</w:t>
      </w:r>
    </w:p>
    <w:p>
      <w:pPr>
        <w:pStyle w:val="BodyText"/>
        <w:spacing w:line="199" w:lineRule="auto" w:before="14"/>
        <w:ind w:left="243" w:right="117" w:firstLine="288"/>
      </w:pPr>
      <w:r>
        <w:rPr/>
        <w:t>Первым</w:t>
      </w:r>
      <w:r>
        <w:rPr>
          <w:spacing w:val="-14"/>
        </w:rPr>
        <w:t> </w:t>
      </w:r>
      <w:r>
        <w:rPr/>
        <w:t>мировым</w:t>
      </w:r>
      <w:r>
        <w:rPr>
          <w:spacing w:val="-14"/>
        </w:rPr>
        <w:t> </w:t>
      </w:r>
      <w:r>
        <w:rPr/>
        <w:t>рекордсменом</w:t>
      </w:r>
      <w:r>
        <w:rPr>
          <w:spacing w:val="-14"/>
        </w:rPr>
        <w:t> </w:t>
      </w:r>
      <w:r>
        <w:rPr/>
        <w:t>стал</w:t>
      </w:r>
      <w:r>
        <w:rPr>
          <w:spacing w:val="-13"/>
        </w:rPr>
        <w:t> </w:t>
      </w:r>
      <w:r>
        <w:rPr/>
        <w:t>американец</w:t>
      </w:r>
      <w:r>
        <w:rPr>
          <w:spacing w:val="-14"/>
        </w:rPr>
        <w:t> </w:t>
      </w:r>
      <w:r>
        <w:rPr/>
        <w:t>Д.Дункан,</w:t>
      </w:r>
      <w:r>
        <w:rPr>
          <w:spacing w:val="-14"/>
        </w:rPr>
        <w:t> </w:t>
      </w:r>
      <w:r>
        <w:rPr/>
        <w:t>мет- нувший</w:t>
      </w:r>
      <w:r>
        <w:rPr>
          <w:spacing w:val="-13"/>
        </w:rPr>
        <w:t> </w:t>
      </w:r>
      <w:r>
        <w:rPr/>
        <w:t>снаряд</w:t>
      </w:r>
      <w:r>
        <w:rPr>
          <w:spacing w:val="-13"/>
        </w:rPr>
        <w:t> </w:t>
      </w:r>
      <w:r>
        <w:rPr/>
        <w:t>на</w:t>
      </w:r>
      <w:r>
        <w:rPr>
          <w:spacing w:val="-13"/>
        </w:rPr>
        <w:t> </w:t>
      </w:r>
      <w:r>
        <w:rPr/>
        <w:t>47,58</w:t>
      </w:r>
      <w:r>
        <w:rPr>
          <w:spacing w:val="-13"/>
        </w:rPr>
        <w:t> </w:t>
      </w:r>
      <w:r>
        <w:rPr/>
        <w:t>м</w:t>
      </w:r>
      <w:r>
        <w:rPr>
          <w:spacing w:val="-13"/>
        </w:rPr>
        <w:t> </w:t>
      </w:r>
      <w:r>
        <w:rPr/>
        <w:t>в</w:t>
      </w:r>
      <w:r>
        <w:rPr>
          <w:spacing w:val="-14"/>
        </w:rPr>
        <w:t> </w:t>
      </w:r>
      <w:r>
        <w:rPr/>
        <w:t>1912</w:t>
      </w:r>
      <w:r>
        <w:rPr>
          <w:spacing w:val="-13"/>
        </w:rPr>
        <w:t> </w:t>
      </w:r>
      <w:r>
        <w:rPr/>
        <w:t>г.</w:t>
      </w:r>
      <w:r>
        <w:rPr>
          <w:spacing w:val="-13"/>
        </w:rPr>
        <w:t> </w:t>
      </w:r>
      <w:r>
        <w:rPr/>
        <w:t>В</w:t>
      </w:r>
      <w:r>
        <w:rPr>
          <w:spacing w:val="-13"/>
        </w:rPr>
        <w:t> </w:t>
      </w:r>
      <w:r>
        <w:rPr/>
        <w:t>1929</w:t>
      </w:r>
      <w:r>
        <w:rPr>
          <w:spacing w:val="-13"/>
        </w:rPr>
        <w:t> </w:t>
      </w:r>
      <w:r>
        <w:rPr/>
        <w:t>г.</w:t>
      </w:r>
      <w:r>
        <w:rPr>
          <w:spacing w:val="-13"/>
        </w:rPr>
        <w:t> </w:t>
      </w:r>
      <w:r>
        <w:rPr/>
        <w:t>новый</w:t>
      </w:r>
      <w:r>
        <w:rPr>
          <w:spacing w:val="-12"/>
        </w:rPr>
        <w:t> </w:t>
      </w:r>
      <w:r>
        <w:rPr/>
        <w:t>рекордсмен</w:t>
      </w:r>
      <w:r>
        <w:rPr>
          <w:spacing w:val="-13"/>
        </w:rPr>
        <w:t> </w:t>
      </w:r>
      <w:r>
        <w:rPr/>
        <w:t>мира </w:t>
      </w:r>
      <w:r>
        <w:rPr>
          <w:spacing w:val="-8"/>
        </w:rPr>
        <w:t>американец</w:t>
      </w:r>
      <w:r>
        <w:rPr>
          <w:spacing w:val="-6"/>
        </w:rPr>
        <w:t> </w:t>
      </w:r>
      <w:r>
        <w:rPr>
          <w:spacing w:val="-8"/>
        </w:rPr>
        <w:t>Э.</w:t>
      </w:r>
      <w:r>
        <w:rPr>
          <w:spacing w:val="-6"/>
        </w:rPr>
        <w:t> </w:t>
      </w:r>
      <w:r>
        <w:rPr>
          <w:spacing w:val="-8"/>
        </w:rPr>
        <w:t>Кренц</w:t>
      </w:r>
      <w:r>
        <w:rPr>
          <w:spacing w:val="-6"/>
        </w:rPr>
        <w:t> </w:t>
      </w:r>
      <w:r>
        <w:rPr>
          <w:spacing w:val="-8"/>
        </w:rPr>
        <w:t>предложил</w:t>
      </w:r>
      <w:r>
        <w:rPr>
          <w:spacing w:val="-5"/>
        </w:rPr>
        <w:t> </w:t>
      </w:r>
      <w:r>
        <w:rPr>
          <w:spacing w:val="-8"/>
        </w:rPr>
        <w:t>метать</w:t>
      </w:r>
      <w:r>
        <w:rPr>
          <w:spacing w:val="-6"/>
        </w:rPr>
        <w:t> </w:t>
      </w:r>
      <w:r>
        <w:rPr>
          <w:spacing w:val="-8"/>
        </w:rPr>
        <w:t>с</w:t>
      </w:r>
      <w:r>
        <w:rPr>
          <w:spacing w:val="-6"/>
        </w:rPr>
        <w:t> </w:t>
      </w:r>
      <w:r>
        <w:rPr>
          <w:spacing w:val="-8"/>
        </w:rPr>
        <w:t>поворота,</w:t>
      </w:r>
      <w:r>
        <w:rPr>
          <w:spacing w:val="-6"/>
        </w:rPr>
        <w:t> </w:t>
      </w:r>
      <w:r>
        <w:rPr>
          <w:spacing w:val="-8"/>
        </w:rPr>
        <w:t>в</w:t>
      </w:r>
      <w:r>
        <w:rPr>
          <w:spacing w:val="-5"/>
        </w:rPr>
        <w:t> </w:t>
      </w:r>
      <w:r>
        <w:rPr>
          <w:spacing w:val="-8"/>
        </w:rPr>
        <w:t>котором</w:t>
      </w:r>
      <w:r>
        <w:rPr>
          <w:spacing w:val="-6"/>
        </w:rPr>
        <w:t> </w:t>
      </w:r>
      <w:r>
        <w:rPr>
          <w:spacing w:val="-8"/>
        </w:rPr>
        <w:t>была</w:t>
      </w:r>
      <w:r>
        <w:rPr>
          <w:spacing w:val="-6"/>
        </w:rPr>
        <w:t> </w:t>
      </w:r>
      <w:r>
        <w:rPr>
          <w:spacing w:val="-8"/>
        </w:rPr>
        <w:t>фаза </w:t>
      </w:r>
      <w:r>
        <w:rPr>
          <w:spacing w:val="-6"/>
        </w:rPr>
        <w:t>полета. До этого момента диск метали с подобия поворота, всегда имея опору</w:t>
      </w:r>
      <w:r>
        <w:rPr>
          <w:spacing w:val="-8"/>
        </w:rPr>
        <w:t> </w:t>
      </w:r>
      <w:r>
        <w:rPr>
          <w:spacing w:val="-6"/>
        </w:rPr>
        <w:t>и</w:t>
      </w:r>
      <w:r>
        <w:rPr>
          <w:spacing w:val="-8"/>
        </w:rPr>
        <w:t> </w:t>
      </w:r>
      <w:r>
        <w:rPr>
          <w:spacing w:val="-6"/>
        </w:rPr>
        <w:t>делая</w:t>
      </w:r>
      <w:r>
        <w:rPr>
          <w:spacing w:val="-8"/>
        </w:rPr>
        <w:t> </w:t>
      </w:r>
      <w:r>
        <w:rPr>
          <w:spacing w:val="-6"/>
        </w:rPr>
        <w:t>просто</w:t>
      </w:r>
      <w:r>
        <w:rPr>
          <w:spacing w:val="-7"/>
        </w:rPr>
        <w:t> </w:t>
      </w:r>
      <w:r>
        <w:rPr>
          <w:spacing w:val="-6"/>
        </w:rPr>
        <w:t>круговые</w:t>
      </w:r>
      <w:r>
        <w:rPr>
          <w:spacing w:val="-8"/>
        </w:rPr>
        <w:t> </w:t>
      </w:r>
      <w:r>
        <w:rPr>
          <w:spacing w:val="-6"/>
        </w:rPr>
        <w:t>шаги.</w:t>
      </w:r>
      <w:r>
        <w:rPr>
          <w:spacing w:val="-8"/>
        </w:rPr>
        <w:t> </w:t>
      </w:r>
      <w:r>
        <w:rPr>
          <w:spacing w:val="-6"/>
        </w:rPr>
        <w:t>Увеличивая</w:t>
      </w:r>
      <w:r>
        <w:rPr>
          <w:spacing w:val="-8"/>
        </w:rPr>
        <w:t> </w:t>
      </w:r>
      <w:r>
        <w:rPr>
          <w:spacing w:val="-6"/>
        </w:rPr>
        <w:t>скорость</w:t>
      </w:r>
      <w:r>
        <w:rPr>
          <w:spacing w:val="-7"/>
        </w:rPr>
        <w:t> </w:t>
      </w:r>
      <w:r>
        <w:rPr>
          <w:spacing w:val="-6"/>
        </w:rPr>
        <w:t>разгона</w:t>
      </w:r>
      <w:r>
        <w:rPr>
          <w:spacing w:val="-7"/>
        </w:rPr>
        <w:t> </w:t>
      </w:r>
      <w:r>
        <w:rPr>
          <w:spacing w:val="-6"/>
        </w:rPr>
        <w:t>сна- </w:t>
      </w:r>
      <w:r>
        <w:rPr>
          <w:spacing w:val="-2"/>
        </w:rPr>
        <w:t>ряда,</w:t>
      </w:r>
      <w:r>
        <w:rPr>
          <w:spacing w:val="-14"/>
        </w:rPr>
        <w:t> </w:t>
      </w:r>
      <w:r>
        <w:rPr>
          <w:spacing w:val="-2"/>
        </w:rPr>
        <w:t>немец</w:t>
      </w:r>
      <w:r>
        <w:rPr>
          <w:spacing w:val="-12"/>
        </w:rPr>
        <w:t> </w:t>
      </w:r>
      <w:r>
        <w:rPr>
          <w:spacing w:val="-2"/>
        </w:rPr>
        <w:t>В.Шердер</w:t>
      </w:r>
      <w:r>
        <w:rPr>
          <w:spacing w:val="-12"/>
        </w:rPr>
        <w:t> </w:t>
      </w:r>
      <w:r>
        <w:rPr>
          <w:spacing w:val="-2"/>
        </w:rPr>
        <w:t>в</w:t>
      </w:r>
      <w:r>
        <w:rPr>
          <w:spacing w:val="-11"/>
        </w:rPr>
        <w:t> </w:t>
      </w:r>
      <w:r>
        <w:rPr>
          <w:spacing w:val="-2"/>
        </w:rPr>
        <w:t>1935</w:t>
      </w:r>
      <w:r>
        <w:rPr>
          <w:spacing w:val="-12"/>
        </w:rPr>
        <w:t> </w:t>
      </w:r>
      <w:r>
        <w:rPr>
          <w:spacing w:val="-2"/>
        </w:rPr>
        <w:t>г.</w:t>
      </w:r>
      <w:r>
        <w:rPr>
          <w:spacing w:val="-12"/>
        </w:rPr>
        <w:t> </w:t>
      </w:r>
      <w:r>
        <w:rPr>
          <w:spacing w:val="-2"/>
        </w:rPr>
        <w:t>метнул</w:t>
      </w:r>
      <w:r>
        <w:rPr>
          <w:spacing w:val="-12"/>
        </w:rPr>
        <w:t> </w:t>
      </w:r>
      <w:r>
        <w:rPr>
          <w:spacing w:val="-2"/>
        </w:rPr>
        <w:t>диск</w:t>
      </w:r>
      <w:r>
        <w:rPr>
          <w:spacing w:val="-11"/>
        </w:rPr>
        <w:t> </w:t>
      </w:r>
      <w:r>
        <w:rPr>
          <w:spacing w:val="-2"/>
        </w:rPr>
        <w:t>на</w:t>
      </w:r>
      <w:r>
        <w:rPr>
          <w:spacing w:val="-12"/>
        </w:rPr>
        <w:t> </w:t>
      </w:r>
      <w:r>
        <w:rPr>
          <w:spacing w:val="-2"/>
        </w:rPr>
        <w:t>53,10</w:t>
      </w:r>
      <w:r>
        <w:rPr>
          <w:spacing w:val="-12"/>
        </w:rPr>
        <w:t> </w:t>
      </w:r>
      <w:r>
        <w:rPr>
          <w:spacing w:val="-2"/>
        </w:rPr>
        <w:t>м,</w:t>
      </w:r>
      <w:r>
        <w:rPr>
          <w:spacing w:val="-12"/>
        </w:rPr>
        <w:t> </w:t>
      </w:r>
      <w:r>
        <w:rPr>
          <w:spacing w:val="-2"/>
        </w:rPr>
        <w:t>установив</w:t>
      </w:r>
      <w:r>
        <w:rPr>
          <w:spacing w:val="-11"/>
        </w:rPr>
        <w:t> </w:t>
      </w:r>
      <w:r>
        <w:rPr>
          <w:spacing w:val="-2"/>
        </w:rPr>
        <w:t>но- </w:t>
      </w:r>
      <w:r>
        <w:rPr/>
        <w:t>вый мировой рекорд.</w:t>
      </w:r>
    </w:p>
    <w:p>
      <w:pPr>
        <w:pStyle w:val="BodyText"/>
        <w:spacing w:line="199" w:lineRule="auto" w:before="6"/>
        <w:ind w:left="238" w:right="117" w:firstLine="283"/>
      </w:pPr>
      <w:r>
        <w:rPr>
          <w:spacing w:val="-2"/>
        </w:rPr>
        <w:t>Выполнение</w:t>
      </w:r>
      <w:r>
        <w:rPr>
          <w:spacing w:val="-6"/>
        </w:rPr>
        <w:t> </w:t>
      </w:r>
      <w:r>
        <w:rPr>
          <w:spacing w:val="-2"/>
        </w:rPr>
        <w:t>поворота</w:t>
      </w:r>
      <w:r>
        <w:rPr>
          <w:spacing w:val="-6"/>
        </w:rPr>
        <w:t> </w:t>
      </w:r>
      <w:r>
        <w:rPr>
          <w:spacing w:val="-2"/>
        </w:rPr>
        <w:t>из</w:t>
      </w:r>
      <w:r>
        <w:rPr>
          <w:spacing w:val="-5"/>
        </w:rPr>
        <w:t> </w:t>
      </w:r>
      <w:r>
        <w:rPr>
          <w:spacing w:val="-2"/>
        </w:rPr>
        <w:t>положения</w:t>
      </w:r>
      <w:r>
        <w:rPr>
          <w:spacing w:val="-7"/>
        </w:rPr>
        <w:t> </w:t>
      </w:r>
      <w:r>
        <w:rPr>
          <w:spacing w:val="-2"/>
        </w:rPr>
        <w:t>стоя</w:t>
      </w:r>
      <w:r>
        <w:rPr>
          <w:spacing w:val="-7"/>
        </w:rPr>
        <w:t> </w:t>
      </w:r>
      <w:r>
        <w:rPr>
          <w:spacing w:val="-2"/>
        </w:rPr>
        <w:t>спиной</w:t>
      </w:r>
      <w:r>
        <w:rPr>
          <w:spacing w:val="-7"/>
        </w:rPr>
        <w:t> </w:t>
      </w:r>
      <w:r>
        <w:rPr>
          <w:spacing w:val="-2"/>
        </w:rPr>
        <w:t>по</w:t>
      </w:r>
      <w:r>
        <w:rPr>
          <w:spacing w:val="-6"/>
        </w:rPr>
        <w:t> </w:t>
      </w:r>
      <w:r>
        <w:rPr>
          <w:spacing w:val="-2"/>
        </w:rPr>
        <w:t>направлению </w:t>
      </w:r>
      <w:r>
        <w:rPr>
          <w:spacing w:val="-8"/>
        </w:rPr>
        <w:t>метания</w:t>
      </w:r>
      <w:r>
        <w:rPr>
          <w:spacing w:val="-3"/>
        </w:rPr>
        <w:t> </w:t>
      </w:r>
      <w:r>
        <w:rPr>
          <w:spacing w:val="-8"/>
        </w:rPr>
        <w:t>предложили</w:t>
      </w:r>
      <w:r>
        <w:rPr>
          <w:spacing w:val="-5"/>
        </w:rPr>
        <w:t> </w:t>
      </w:r>
      <w:r>
        <w:rPr>
          <w:spacing w:val="-8"/>
        </w:rPr>
        <w:t>итальянские</w:t>
      </w:r>
      <w:r>
        <w:rPr>
          <w:spacing w:val="-4"/>
        </w:rPr>
        <w:t> </w:t>
      </w:r>
      <w:r>
        <w:rPr>
          <w:spacing w:val="-8"/>
        </w:rPr>
        <w:t>спортсмены.</w:t>
      </w:r>
      <w:r>
        <w:rPr>
          <w:spacing w:val="-5"/>
        </w:rPr>
        <w:t> </w:t>
      </w:r>
      <w:r>
        <w:rPr>
          <w:spacing w:val="-8"/>
        </w:rPr>
        <w:t>Д.</w:t>
      </w:r>
      <w:r>
        <w:rPr>
          <w:spacing w:val="-5"/>
        </w:rPr>
        <w:t> </w:t>
      </w:r>
      <w:r>
        <w:rPr>
          <w:spacing w:val="-8"/>
        </w:rPr>
        <w:t>Обервегер,</w:t>
      </w:r>
      <w:r>
        <w:rPr>
          <w:spacing w:val="-5"/>
        </w:rPr>
        <w:t> </w:t>
      </w:r>
      <w:r>
        <w:rPr>
          <w:spacing w:val="-8"/>
        </w:rPr>
        <w:t>в</w:t>
      </w:r>
      <w:r>
        <w:rPr>
          <w:spacing w:val="-4"/>
        </w:rPr>
        <w:t> </w:t>
      </w:r>
      <w:r>
        <w:rPr>
          <w:spacing w:val="-8"/>
        </w:rPr>
        <w:t>прошлом </w:t>
      </w:r>
      <w:r>
        <w:rPr>
          <w:spacing w:val="-6"/>
        </w:rPr>
        <w:t>дискобол, со своими учениками добился больших успехов. Многие его ученики</w:t>
      </w:r>
      <w:r>
        <w:rPr>
          <w:spacing w:val="-8"/>
        </w:rPr>
        <w:t> </w:t>
      </w:r>
      <w:r>
        <w:rPr>
          <w:spacing w:val="-6"/>
        </w:rPr>
        <w:t>стали</w:t>
      </w:r>
      <w:r>
        <w:rPr>
          <w:spacing w:val="-7"/>
        </w:rPr>
        <w:t> </w:t>
      </w:r>
      <w:r>
        <w:rPr>
          <w:spacing w:val="-6"/>
        </w:rPr>
        <w:t>мировыми</w:t>
      </w:r>
      <w:r>
        <w:rPr>
          <w:spacing w:val="-7"/>
        </w:rPr>
        <w:t> </w:t>
      </w:r>
      <w:r>
        <w:rPr>
          <w:spacing w:val="-6"/>
        </w:rPr>
        <w:t>рекордсменами</w:t>
      </w:r>
      <w:r>
        <w:rPr>
          <w:spacing w:val="-7"/>
        </w:rPr>
        <w:t> </w:t>
      </w:r>
      <w:r>
        <w:rPr>
          <w:spacing w:val="-6"/>
        </w:rPr>
        <w:t>и</w:t>
      </w:r>
      <w:r>
        <w:rPr>
          <w:spacing w:val="-8"/>
        </w:rPr>
        <w:t> </w:t>
      </w:r>
      <w:r>
        <w:rPr>
          <w:spacing w:val="-6"/>
        </w:rPr>
        <w:t>победителями</w:t>
      </w:r>
      <w:r>
        <w:rPr>
          <w:spacing w:val="-7"/>
        </w:rPr>
        <w:t> </w:t>
      </w:r>
      <w:r>
        <w:rPr>
          <w:spacing w:val="-6"/>
        </w:rPr>
        <w:t>международ- </w:t>
      </w:r>
      <w:r>
        <w:rPr/>
        <w:t>ных соревнований.</w:t>
      </w:r>
    </w:p>
    <w:p>
      <w:pPr>
        <w:pStyle w:val="BodyText"/>
        <w:spacing w:line="199" w:lineRule="auto" w:before="5"/>
        <w:ind w:left="252" w:right="116" w:firstLine="283"/>
      </w:pPr>
      <w:r>
        <w:rPr>
          <w:spacing w:val="-4"/>
        </w:rPr>
        <w:t>60-метровую</w:t>
      </w:r>
      <w:r>
        <w:rPr>
          <w:spacing w:val="-10"/>
        </w:rPr>
        <w:t> </w:t>
      </w:r>
      <w:r>
        <w:rPr>
          <w:spacing w:val="-4"/>
        </w:rPr>
        <w:t>отметку</w:t>
      </w:r>
      <w:r>
        <w:rPr>
          <w:spacing w:val="-10"/>
        </w:rPr>
        <w:t> </w:t>
      </w:r>
      <w:r>
        <w:rPr>
          <w:spacing w:val="-4"/>
        </w:rPr>
        <w:t>дискоболы</w:t>
      </w:r>
      <w:r>
        <w:rPr>
          <w:spacing w:val="-10"/>
        </w:rPr>
        <w:t> </w:t>
      </w:r>
      <w:r>
        <w:rPr>
          <w:spacing w:val="-4"/>
        </w:rPr>
        <w:t>преодолели</w:t>
      </w:r>
      <w:r>
        <w:rPr>
          <w:spacing w:val="-9"/>
        </w:rPr>
        <w:t> </w:t>
      </w:r>
      <w:r>
        <w:rPr>
          <w:spacing w:val="-4"/>
        </w:rPr>
        <w:t>в</w:t>
      </w:r>
      <w:r>
        <w:rPr>
          <w:spacing w:val="-10"/>
        </w:rPr>
        <w:t> </w:t>
      </w:r>
      <w:r>
        <w:rPr>
          <w:spacing w:val="-4"/>
        </w:rPr>
        <w:t>1961</w:t>
      </w:r>
      <w:r>
        <w:rPr>
          <w:spacing w:val="-10"/>
        </w:rPr>
        <w:t> </w:t>
      </w:r>
      <w:r>
        <w:rPr>
          <w:spacing w:val="-4"/>
        </w:rPr>
        <w:t>г.</w:t>
      </w:r>
      <w:r>
        <w:rPr>
          <w:spacing w:val="-10"/>
        </w:rPr>
        <w:t> </w:t>
      </w:r>
      <w:r>
        <w:rPr>
          <w:spacing w:val="-4"/>
        </w:rPr>
        <w:t>Д.Сильвестр </w:t>
      </w:r>
      <w:r>
        <w:rPr>
          <w:spacing w:val="-10"/>
        </w:rPr>
        <w:t>(США)</w:t>
      </w:r>
      <w:r>
        <w:rPr>
          <w:spacing w:val="-4"/>
        </w:rPr>
        <w:t> </w:t>
      </w:r>
      <w:r>
        <w:rPr>
          <w:spacing w:val="-10"/>
        </w:rPr>
        <w:t>показал</w:t>
      </w:r>
      <w:r>
        <w:rPr>
          <w:spacing w:val="-3"/>
        </w:rPr>
        <w:t> </w:t>
      </w:r>
      <w:r>
        <w:rPr>
          <w:spacing w:val="-10"/>
        </w:rPr>
        <w:t>результат,</w:t>
      </w:r>
      <w:r>
        <w:rPr>
          <w:spacing w:val="-3"/>
        </w:rPr>
        <w:t> </w:t>
      </w:r>
      <w:r>
        <w:rPr>
          <w:spacing w:val="-10"/>
        </w:rPr>
        <w:t>равный</w:t>
      </w:r>
      <w:r>
        <w:rPr>
          <w:spacing w:val="-4"/>
        </w:rPr>
        <w:t> </w:t>
      </w:r>
      <w:r>
        <w:rPr>
          <w:spacing w:val="-10"/>
        </w:rPr>
        <w:t>60,56</w:t>
      </w:r>
      <w:r>
        <w:rPr>
          <w:spacing w:val="-3"/>
        </w:rPr>
        <w:t> </w:t>
      </w:r>
      <w:r>
        <w:rPr>
          <w:spacing w:val="-10"/>
        </w:rPr>
        <w:t>м.</w:t>
      </w:r>
      <w:r>
        <w:rPr>
          <w:spacing w:val="-3"/>
        </w:rPr>
        <w:t> </w:t>
      </w:r>
      <w:r>
        <w:rPr>
          <w:spacing w:val="-10"/>
        </w:rPr>
        <w:t>Хотя</w:t>
      </w:r>
      <w:r>
        <w:rPr>
          <w:spacing w:val="-4"/>
        </w:rPr>
        <w:t> </w:t>
      </w:r>
      <w:r>
        <w:rPr>
          <w:spacing w:val="-10"/>
        </w:rPr>
        <w:t>еще</w:t>
      </w:r>
      <w:r>
        <w:rPr>
          <w:spacing w:val="-1"/>
        </w:rPr>
        <w:t> </w:t>
      </w:r>
      <w:r>
        <w:rPr>
          <w:spacing w:val="-10"/>
        </w:rPr>
        <w:t>в</w:t>
      </w:r>
      <w:r>
        <w:rPr>
          <w:spacing w:val="-4"/>
        </w:rPr>
        <w:t> </w:t>
      </w:r>
      <w:r>
        <w:rPr>
          <w:spacing w:val="-10"/>
        </w:rPr>
        <w:t>1953</w:t>
      </w:r>
      <w:r>
        <w:rPr>
          <w:spacing w:val="-3"/>
        </w:rPr>
        <w:t> </w:t>
      </w:r>
      <w:r>
        <w:rPr>
          <w:spacing w:val="-10"/>
        </w:rPr>
        <w:t>г.</w:t>
      </w:r>
      <w:r>
        <w:rPr>
          <w:spacing w:val="-3"/>
        </w:rPr>
        <w:t> </w:t>
      </w:r>
      <w:r>
        <w:rPr>
          <w:spacing w:val="-10"/>
        </w:rPr>
        <w:t>американец </w:t>
      </w:r>
      <w:r>
        <w:rPr>
          <w:spacing w:val="-6"/>
        </w:rPr>
        <w:t>Ф.</w:t>
      </w:r>
      <w:r>
        <w:rPr>
          <w:spacing w:val="-16"/>
        </w:rPr>
        <w:t> </w:t>
      </w:r>
      <w:r>
        <w:rPr>
          <w:spacing w:val="-6"/>
        </w:rPr>
        <w:t>Гордиен</w:t>
      </w:r>
      <w:r>
        <w:rPr>
          <w:spacing w:val="-14"/>
        </w:rPr>
        <w:t> </w:t>
      </w:r>
      <w:r>
        <w:rPr>
          <w:spacing w:val="-6"/>
        </w:rPr>
        <w:t>вплотную</w:t>
      </w:r>
      <w:r>
        <w:rPr>
          <w:spacing w:val="-13"/>
        </w:rPr>
        <w:t> </w:t>
      </w:r>
      <w:r>
        <w:rPr>
          <w:spacing w:val="-6"/>
        </w:rPr>
        <w:t>подошел</w:t>
      </w:r>
      <w:r>
        <w:rPr>
          <w:spacing w:val="-16"/>
        </w:rPr>
        <w:t> </w:t>
      </w:r>
      <w:r>
        <w:rPr>
          <w:spacing w:val="-6"/>
        </w:rPr>
        <w:t>к</w:t>
      </w:r>
      <w:r>
        <w:rPr>
          <w:spacing w:val="-15"/>
        </w:rPr>
        <w:t> </w:t>
      </w:r>
      <w:r>
        <w:rPr>
          <w:spacing w:val="-6"/>
        </w:rPr>
        <w:t>этому</w:t>
      </w:r>
      <w:r>
        <w:rPr>
          <w:spacing w:val="-16"/>
        </w:rPr>
        <w:t> </w:t>
      </w:r>
      <w:r>
        <w:rPr>
          <w:spacing w:val="-6"/>
        </w:rPr>
        <w:t>рубежу</w:t>
      </w:r>
      <w:r>
        <w:rPr>
          <w:spacing w:val="-15"/>
        </w:rPr>
        <w:t> </w:t>
      </w:r>
      <w:r>
        <w:rPr>
          <w:spacing w:val="-6"/>
        </w:rPr>
        <w:t>—</w:t>
      </w:r>
      <w:r>
        <w:rPr>
          <w:spacing w:val="-16"/>
        </w:rPr>
        <w:t> </w:t>
      </w:r>
      <w:r>
        <w:rPr>
          <w:spacing w:val="-6"/>
        </w:rPr>
        <w:t>59,28</w:t>
      </w:r>
      <w:r>
        <w:rPr>
          <w:spacing w:val="-14"/>
        </w:rPr>
        <w:t> </w:t>
      </w:r>
      <w:r>
        <w:rPr>
          <w:spacing w:val="-6"/>
        </w:rPr>
        <w:t>м,</w:t>
      </w:r>
      <w:r>
        <w:rPr>
          <w:spacing w:val="-14"/>
        </w:rPr>
        <w:t> </w:t>
      </w:r>
      <w:r>
        <w:rPr>
          <w:spacing w:val="-6"/>
        </w:rPr>
        <w:t>но</w:t>
      </w:r>
      <w:r>
        <w:rPr>
          <w:spacing w:val="-16"/>
        </w:rPr>
        <w:t> </w:t>
      </w:r>
      <w:r>
        <w:rPr>
          <w:spacing w:val="-6"/>
        </w:rPr>
        <w:t>понадоби-</w:t>
      </w:r>
    </w:p>
    <w:p>
      <w:pPr>
        <w:pStyle w:val="BodyText"/>
        <w:spacing w:line="206" w:lineRule="auto" w:before="121"/>
        <w:ind w:left="118" w:right="271"/>
      </w:pPr>
      <w:r>
        <w:rPr/>
        <w:br w:type="column"/>
      </w:r>
      <w:r>
        <w:rPr>
          <w:spacing w:val="-4"/>
        </w:rPr>
        <w:t>лось</w:t>
      </w:r>
      <w:r>
        <w:rPr>
          <w:spacing w:val="-9"/>
        </w:rPr>
        <w:t> </w:t>
      </w:r>
      <w:r>
        <w:rPr>
          <w:spacing w:val="-4"/>
        </w:rPr>
        <w:t>8</w:t>
      </w:r>
      <w:r>
        <w:rPr>
          <w:spacing w:val="-8"/>
        </w:rPr>
        <w:t> </w:t>
      </w:r>
      <w:r>
        <w:rPr>
          <w:spacing w:val="-4"/>
        </w:rPr>
        <w:t>лет</w:t>
      </w:r>
      <w:r>
        <w:rPr>
          <w:spacing w:val="-8"/>
        </w:rPr>
        <w:t> </w:t>
      </w:r>
      <w:r>
        <w:rPr>
          <w:spacing w:val="-4"/>
        </w:rPr>
        <w:t>для</w:t>
      </w:r>
      <w:r>
        <w:rPr>
          <w:spacing w:val="-8"/>
        </w:rPr>
        <w:t> </w:t>
      </w:r>
      <w:r>
        <w:rPr>
          <w:spacing w:val="-4"/>
        </w:rPr>
        <w:t>увеличения</w:t>
      </w:r>
      <w:r>
        <w:rPr>
          <w:spacing w:val="-10"/>
        </w:rPr>
        <w:t> </w:t>
      </w:r>
      <w:r>
        <w:rPr>
          <w:spacing w:val="-4"/>
        </w:rPr>
        <w:t>мирового</w:t>
      </w:r>
      <w:r>
        <w:rPr>
          <w:spacing w:val="-9"/>
        </w:rPr>
        <w:t> </w:t>
      </w:r>
      <w:r>
        <w:rPr>
          <w:spacing w:val="-4"/>
        </w:rPr>
        <w:t>рекорда</w:t>
      </w:r>
      <w:r>
        <w:rPr>
          <w:spacing w:val="-7"/>
        </w:rPr>
        <w:t> </w:t>
      </w:r>
      <w:r>
        <w:rPr>
          <w:spacing w:val="-4"/>
        </w:rPr>
        <w:t>всего</w:t>
      </w:r>
      <w:r>
        <w:rPr>
          <w:spacing w:val="-8"/>
        </w:rPr>
        <w:t> </w:t>
      </w:r>
      <w:r>
        <w:rPr>
          <w:spacing w:val="-4"/>
        </w:rPr>
        <w:t>на</w:t>
      </w:r>
      <w:r>
        <w:rPr>
          <w:spacing w:val="-9"/>
        </w:rPr>
        <w:t> </w:t>
      </w:r>
      <w:r>
        <w:rPr>
          <w:spacing w:val="-4"/>
        </w:rPr>
        <w:t>1,28</w:t>
      </w:r>
      <w:r>
        <w:rPr>
          <w:spacing w:val="-8"/>
        </w:rPr>
        <w:t> </w:t>
      </w:r>
      <w:r>
        <w:rPr>
          <w:spacing w:val="-4"/>
        </w:rPr>
        <w:t>м.</w:t>
      </w:r>
      <w:r>
        <w:rPr>
          <w:spacing w:val="-8"/>
        </w:rPr>
        <w:t> </w:t>
      </w:r>
      <w:r>
        <w:rPr>
          <w:spacing w:val="-4"/>
        </w:rPr>
        <w:t>После</w:t>
      </w:r>
      <w:r>
        <w:rPr>
          <w:spacing w:val="-7"/>
        </w:rPr>
        <w:t> </w:t>
      </w:r>
      <w:r>
        <w:rPr>
          <w:spacing w:val="-4"/>
        </w:rPr>
        <w:t>ре- </w:t>
      </w:r>
      <w:r>
        <w:rPr/>
        <w:t>корды</w:t>
      </w:r>
      <w:r>
        <w:rPr>
          <w:spacing w:val="-14"/>
        </w:rPr>
        <w:t> </w:t>
      </w:r>
      <w:r>
        <w:rPr/>
        <w:t>устанавливали</w:t>
      </w:r>
      <w:r>
        <w:rPr>
          <w:spacing w:val="-14"/>
        </w:rPr>
        <w:t> </w:t>
      </w:r>
      <w:r>
        <w:rPr/>
        <w:t>А.</w:t>
      </w:r>
      <w:r>
        <w:rPr>
          <w:spacing w:val="-14"/>
        </w:rPr>
        <w:t> </w:t>
      </w:r>
      <w:r>
        <w:rPr/>
        <w:t>Ортер</w:t>
      </w:r>
      <w:r>
        <w:rPr>
          <w:spacing w:val="-13"/>
        </w:rPr>
        <w:t> </w:t>
      </w:r>
      <w:r>
        <w:rPr/>
        <w:t>(США),</w:t>
      </w:r>
      <w:r>
        <w:rPr>
          <w:spacing w:val="-14"/>
        </w:rPr>
        <w:t> </w:t>
      </w:r>
      <w:r>
        <w:rPr/>
        <w:t>В.Трусенев</w:t>
      </w:r>
      <w:r>
        <w:rPr>
          <w:spacing w:val="-14"/>
        </w:rPr>
        <w:t> </w:t>
      </w:r>
      <w:r>
        <w:rPr/>
        <w:t>(СССР),</w:t>
      </w:r>
      <w:r>
        <w:rPr>
          <w:spacing w:val="-14"/>
        </w:rPr>
        <w:t> </w:t>
      </w:r>
      <w:r>
        <w:rPr/>
        <w:t>Л.Данек </w:t>
      </w:r>
      <w:r>
        <w:rPr>
          <w:spacing w:val="-8"/>
        </w:rPr>
        <w:t>(ЧССР).</w:t>
      </w:r>
      <w:r>
        <w:rPr>
          <w:spacing w:val="-3"/>
        </w:rPr>
        <w:t> </w:t>
      </w:r>
      <w:r>
        <w:rPr>
          <w:spacing w:val="-8"/>
        </w:rPr>
        <w:t>Особо</w:t>
      </w:r>
      <w:r>
        <w:rPr>
          <w:spacing w:val="-3"/>
        </w:rPr>
        <w:t> </w:t>
      </w:r>
      <w:r>
        <w:rPr>
          <w:spacing w:val="-8"/>
        </w:rPr>
        <w:t>надо</w:t>
      </w:r>
      <w:r>
        <w:rPr>
          <w:spacing w:val="-3"/>
        </w:rPr>
        <w:t> </w:t>
      </w:r>
      <w:r>
        <w:rPr>
          <w:spacing w:val="-8"/>
        </w:rPr>
        <w:t>отметить</w:t>
      </w:r>
      <w:r>
        <w:rPr>
          <w:spacing w:val="-3"/>
        </w:rPr>
        <w:t> </w:t>
      </w:r>
      <w:r>
        <w:rPr>
          <w:spacing w:val="-8"/>
        </w:rPr>
        <w:t>американца</w:t>
      </w:r>
      <w:r>
        <w:rPr>
          <w:spacing w:val="-2"/>
        </w:rPr>
        <w:t> </w:t>
      </w:r>
      <w:r>
        <w:rPr>
          <w:spacing w:val="-8"/>
        </w:rPr>
        <w:t>А.Ортера</w:t>
      </w:r>
      <w:r>
        <w:rPr/>
        <w:t> </w:t>
      </w:r>
      <w:r>
        <w:rPr>
          <w:spacing w:val="-8"/>
        </w:rPr>
        <w:t>—</w:t>
      </w:r>
      <w:r>
        <w:rPr/>
        <w:t> </w:t>
      </w:r>
      <w:r>
        <w:rPr>
          <w:spacing w:val="-8"/>
        </w:rPr>
        <w:t>четырехкратного </w:t>
      </w:r>
      <w:r>
        <w:rPr>
          <w:spacing w:val="-2"/>
        </w:rPr>
        <w:t>(это</w:t>
      </w:r>
      <w:r>
        <w:rPr>
          <w:spacing w:val="-5"/>
        </w:rPr>
        <w:t> </w:t>
      </w:r>
      <w:r>
        <w:rPr>
          <w:spacing w:val="-2"/>
        </w:rPr>
        <w:t>тоже</w:t>
      </w:r>
      <w:r>
        <w:rPr>
          <w:spacing w:val="-4"/>
        </w:rPr>
        <w:t> </w:t>
      </w:r>
      <w:r>
        <w:rPr>
          <w:spacing w:val="-2"/>
        </w:rPr>
        <w:t>своеобразный</w:t>
      </w:r>
      <w:r>
        <w:rPr>
          <w:spacing w:val="-5"/>
        </w:rPr>
        <w:t> </w:t>
      </w:r>
      <w:r>
        <w:rPr>
          <w:spacing w:val="-2"/>
        </w:rPr>
        <w:t>рекорд!)</w:t>
      </w:r>
      <w:r>
        <w:rPr>
          <w:spacing w:val="-4"/>
        </w:rPr>
        <w:t> </w:t>
      </w:r>
      <w:r>
        <w:rPr>
          <w:spacing w:val="-2"/>
        </w:rPr>
        <w:t>олимпийского</w:t>
      </w:r>
      <w:r>
        <w:rPr>
          <w:spacing w:val="-5"/>
        </w:rPr>
        <w:t> </w:t>
      </w:r>
      <w:r>
        <w:rPr>
          <w:spacing w:val="-2"/>
        </w:rPr>
        <w:t>чемпиона.</w:t>
      </w:r>
      <w:r>
        <w:rPr>
          <w:spacing w:val="-5"/>
        </w:rPr>
        <w:t> </w:t>
      </w:r>
      <w:r>
        <w:rPr>
          <w:spacing w:val="-2"/>
        </w:rPr>
        <w:t>Свой</w:t>
      </w:r>
      <w:r>
        <w:rPr>
          <w:spacing w:val="-5"/>
        </w:rPr>
        <w:t> </w:t>
      </w:r>
      <w:r>
        <w:rPr>
          <w:spacing w:val="-2"/>
        </w:rPr>
        <w:t>луч- </w:t>
      </w:r>
      <w:r>
        <w:rPr>
          <w:spacing w:val="-8"/>
        </w:rPr>
        <w:t>ший</w:t>
      </w:r>
      <w:r>
        <w:rPr>
          <w:spacing w:val="-4"/>
        </w:rPr>
        <w:t> </w:t>
      </w:r>
      <w:r>
        <w:rPr>
          <w:spacing w:val="-8"/>
        </w:rPr>
        <w:t>результат</w:t>
      </w:r>
      <w:r>
        <w:rPr>
          <w:spacing w:val="-4"/>
        </w:rPr>
        <w:t> </w:t>
      </w:r>
      <w:r>
        <w:rPr>
          <w:spacing w:val="-8"/>
        </w:rPr>
        <w:t>он</w:t>
      </w:r>
      <w:r>
        <w:rPr>
          <w:spacing w:val="-4"/>
        </w:rPr>
        <w:t> </w:t>
      </w:r>
      <w:r>
        <w:rPr>
          <w:spacing w:val="-8"/>
        </w:rPr>
        <w:t>показал</w:t>
      </w:r>
      <w:r>
        <w:rPr/>
        <w:t> </w:t>
      </w:r>
      <w:r>
        <w:rPr>
          <w:spacing w:val="-8"/>
        </w:rPr>
        <w:t>в</w:t>
      </w:r>
      <w:r>
        <w:rPr>
          <w:spacing w:val="-2"/>
        </w:rPr>
        <w:t> </w:t>
      </w:r>
      <w:r>
        <w:rPr>
          <w:spacing w:val="-8"/>
        </w:rPr>
        <w:t>возрасте</w:t>
      </w:r>
      <w:r>
        <w:rPr>
          <w:spacing w:val="-3"/>
        </w:rPr>
        <w:t> </w:t>
      </w:r>
      <w:r>
        <w:rPr>
          <w:spacing w:val="-8"/>
        </w:rPr>
        <w:t>44</w:t>
      </w:r>
      <w:r>
        <w:rPr/>
        <w:t> </w:t>
      </w:r>
      <w:r>
        <w:rPr>
          <w:spacing w:val="-8"/>
        </w:rPr>
        <w:t>лет</w:t>
      </w:r>
      <w:r>
        <w:rPr>
          <w:spacing w:val="-2"/>
        </w:rPr>
        <w:t> </w:t>
      </w:r>
      <w:r>
        <w:rPr>
          <w:spacing w:val="-8"/>
        </w:rPr>
        <w:t>в</w:t>
      </w:r>
      <w:r>
        <w:rPr>
          <w:spacing w:val="-5"/>
        </w:rPr>
        <w:t> </w:t>
      </w:r>
      <w:r>
        <w:rPr>
          <w:spacing w:val="-8"/>
        </w:rPr>
        <w:t>1980</w:t>
      </w:r>
      <w:r>
        <w:rPr/>
        <w:t> </w:t>
      </w:r>
      <w:r>
        <w:rPr>
          <w:spacing w:val="-8"/>
        </w:rPr>
        <w:t>г.</w:t>
      </w:r>
      <w:r>
        <w:rPr/>
        <w:t> </w:t>
      </w:r>
      <w:r>
        <w:rPr>
          <w:spacing w:val="-8"/>
        </w:rPr>
        <w:t>—</w:t>
      </w:r>
      <w:r>
        <w:rPr/>
        <w:t> </w:t>
      </w:r>
      <w:r>
        <w:rPr>
          <w:spacing w:val="-8"/>
        </w:rPr>
        <w:t>69,48</w:t>
      </w:r>
      <w:r>
        <w:rPr>
          <w:spacing w:val="-4"/>
        </w:rPr>
        <w:t> </w:t>
      </w:r>
      <w:r>
        <w:rPr>
          <w:spacing w:val="-8"/>
        </w:rPr>
        <w:t>м.</w:t>
      </w:r>
      <w:r>
        <w:rPr>
          <w:spacing w:val="-4"/>
        </w:rPr>
        <w:t> </w:t>
      </w:r>
      <w:r>
        <w:rPr>
          <w:spacing w:val="-8"/>
        </w:rPr>
        <w:t>Семиде- </w:t>
      </w:r>
      <w:r>
        <w:rPr>
          <w:spacing w:val="-6"/>
        </w:rPr>
        <w:t>сятиметровый</w:t>
      </w:r>
      <w:r>
        <w:rPr>
          <w:spacing w:val="-8"/>
        </w:rPr>
        <w:t> </w:t>
      </w:r>
      <w:r>
        <w:rPr>
          <w:spacing w:val="-6"/>
        </w:rPr>
        <w:t>рубеж</w:t>
      </w:r>
      <w:r>
        <w:rPr>
          <w:spacing w:val="-8"/>
        </w:rPr>
        <w:t> </w:t>
      </w:r>
      <w:r>
        <w:rPr>
          <w:spacing w:val="-6"/>
        </w:rPr>
        <w:t>впервые</w:t>
      </w:r>
      <w:r>
        <w:rPr>
          <w:spacing w:val="-8"/>
        </w:rPr>
        <w:t> </w:t>
      </w:r>
      <w:r>
        <w:rPr>
          <w:spacing w:val="-6"/>
        </w:rPr>
        <w:t>преодолел</w:t>
      </w:r>
      <w:r>
        <w:rPr>
          <w:spacing w:val="-7"/>
        </w:rPr>
        <w:t> </w:t>
      </w:r>
      <w:r>
        <w:rPr>
          <w:spacing w:val="-6"/>
        </w:rPr>
        <w:t>русский</w:t>
      </w:r>
      <w:r>
        <w:rPr>
          <w:spacing w:val="-8"/>
        </w:rPr>
        <w:t> </w:t>
      </w:r>
      <w:r>
        <w:rPr>
          <w:spacing w:val="-6"/>
        </w:rPr>
        <w:t>легкоатлет</w:t>
      </w:r>
      <w:r>
        <w:rPr>
          <w:spacing w:val="-8"/>
        </w:rPr>
        <w:t> </w:t>
      </w:r>
      <w:r>
        <w:rPr>
          <w:spacing w:val="-6"/>
        </w:rPr>
        <w:t>Ю.Думчев </w:t>
      </w:r>
      <w:r>
        <w:rPr>
          <w:spacing w:val="-14"/>
        </w:rPr>
        <w:t>в</w:t>
      </w:r>
      <w:r>
        <w:rPr/>
        <w:t> </w:t>
      </w:r>
      <w:r>
        <w:rPr>
          <w:spacing w:val="-14"/>
        </w:rPr>
        <w:t>1983</w:t>
      </w:r>
      <w:r>
        <w:rPr/>
        <w:t> </w:t>
      </w:r>
      <w:r>
        <w:rPr>
          <w:spacing w:val="-14"/>
        </w:rPr>
        <w:t>г.</w:t>
      </w:r>
      <w:r>
        <w:rPr/>
        <w:t> </w:t>
      </w:r>
      <w:r>
        <w:rPr>
          <w:spacing w:val="-14"/>
        </w:rPr>
        <w:t>—</w:t>
      </w:r>
      <w:r>
        <w:rPr>
          <w:spacing w:val="1"/>
        </w:rPr>
        <w:t> </w:t>
      </w:r>
      <w:r>
        <w:rPr>
          <w:spacing w:val="-14"/>
        </w:rPr>
        <w:t>71,86</w:t>
      </w:r>
      <w:r>
        <w:rPr/>
        <w:t> </w:t>
      </w:r>
      <w:r>
        <w:rPr>
          <w:spacing w:val="-14"/>
        </w:rPr>
        <w:t>м.</w:t>
      </w:r>
      <w:r>
        <w:rPr/>
        <w:t> </w:t>
      </w:r>
      <w:r>
        <w:rPr>
          <w:spacing w:val="-14"/>
        </w:rPr>
        <w:t>До</w:t>
      </w:r>
      <w:r>
        <w:rPr/>
        <w:t> </w:t>
      </w:r>
      <w:r>
        <w:rPr>
          <w:spacing w:val="-14"/>
        </w:rPr>
        <w:t>настоящего</w:t>
      </w:r>
      <w:r>
        <w:rPr>
          <w:spacing w:val="1"/>
        </w:rPr>
        <w:t> </w:t>
      </w:r>
      <w:r>
        <w:rPr>
          <w:spacing w:val="-14"/>
        </w:rPr>
        <w:t>времени</w:t>
      </w:r>
      <w:r>
        <w:rPr/>
        <w:t> </w:t>
      </w:r>
      <w:r>
        <w:rPr>
          <w:spacing w:val="-14"/>
        </w:rPr>
        <w:t>никто</w:t>
      </w:r>
      <w:r>
        <w:rPr/>
        <w:t> </w:t>
      </w:r>
      <w:r>
        <w:rPr>
          <w:spacing w:val="-14"/>
        </w:rPr>
        <w:t>из</w:t>
      </w:r>
      <w:r>
        <w:rPr/>
        <w:t> </w:t>
      </w:r>
      <w:r>
        <w:rPr>
          <w:spacing w:val="-14"/>
        </w:rPr>
        <w:t>российских</w:t>
      </w:r>
      <w:r>
        <w:rPr>
          <w:spacing w:val="1"/>
        </w:rPr>
        <w:t> </w:t>
      </w:r>
      <w:r>
        <w:rPr>
          <w:spacing w:val="-14"/>
        </w:rPr>
        <w:t>атлетов</w:t>
      </w:r>
      <w:r>
        <w:rPr/>
        <w:t> </w:t>
      </w:r>
      <w:r>
        <w:rPr>
          <w:spacing w:val="-14"/>
        </w:rPr>
        <w:t>не </w:t>
      </w:r>
      <w:r>
        <w:rPr>
          <w:spacing w:val="-10"/>
        </w:rPr>
        <w:t>смог</w:t>
      </w:r>
      <w:r>
        <w:rPr>
          <w:spacing w:val="-4"/>
        </w:rPr>
        <w:t> </w:t>
      </w:r>
      <w:r>
        <w:rPr>
          <w:spacing w:val="-10"/>
        </w:rPr>
        <w:t>побить</w:t>
      </w:r>
      <w:r>
        <w:rPr>
          <w:spacing w:val="-4"/>
        </w:rPr>
        <w:t> </w:t>
      </w:r>
      <w:r>
        <w:rPr>
          <w:spacing w:val="-10"/>
        </w:rPr>
        <w:t>этот</w:t>
      </w:r>
      <w:r>
        <w:rPr>
          <w:spacing w:val="-4"/>
        </w:rPr>
        <w:t> </w:t>
      </w:r>
      <w:r>
        <w:rPr>
          <w:spacing w:val="-10"/>
        </w:rPr>
        <w:t>рекорд,</w:t>
      </w:r>
      <w:r>
        <w:rPr>
          <w:spacing w:val="-3"/>
        </w:rPr>
        <w:t> </w:t>
      </w:r>
      <w:r>
        <w:rPr>
          <w:spacing w:val="-10"/>
        </w:rPr>
        <w:t>он</w:t>
      </w:r>
      <w:r>
        <w:rPr>
          <w:spacing w:val="-4"/>
        </w:rPr>
        <w:t> </w:t>
      </w:r>
      <w:r>
        <w:rPr>
          <w:spacing w:val="-10"/>
        </w:rPr>
        <w:t>сейчас</w:t>
      </w:r>
      <w:r>
        <w:rPr>
          <w:spacing w:val="-4"/>
        </w:rPr>
        <w:t> </w:t>
      </w:r>
      <w:r>
        <w:rPr>
          <w:spacing w:val="-10"/>
        </w:rPr>
        <w:t>—</w:t>
      </w:r>
      <w:r>
        <w:rPr>
          <w:spacing w:val="-4"/>
        </w:rPr>
        <w:t> </w:t>
      </w:r>
      <w:r>
        <w:rPr>
          <w:spacing w:val="-10"/>
        </w:rPr>
        <w:t>рекорд</w:t>
      </w:r>
      <w:r>
        <w:rPr>
          <w:spacing w:val="-3"/>
        </w:rPr>
        <w:t> </w:t>
      </w:r>
      <w:r>
        <w:rPr>
          <w:spacing w:val="-10"/>
        </w:rPr>
        <w:t>России.</w:t>
      </w:r>
      <w:r>
        <w:rPr>
          <w:spacing w:val="-4"/>
        </w:rPr>
        <w:t> </w:t>
      </w:r>
      <w:r>
        <w:rPr>
          <w:spacing w:val="-10"/>
        </w:rPr>
        <w:t>Рекордсменом</w:t>
      </w:r>
      <w:r>
        <w:rPr>
          <w:spacing w:val="-4"/>
        </w:rPr>
        <w:t> </w:t>
      </w:r>
      <w:r>
        <w:rPr>
          <w:spacing w:val="-10"/>
        </w:rPr>
        <w:t>мира </w:t>
      </w:r>
      <w:r>
        <w:rPr>
          <w:spacing w:val="-6"/>
        </w:rPr>
        <w:t>в настоящее время является немецкий спортсмен Ю.</w:t>
      </w:r>
      <w:r>
        <w:rPr>
          <w:spacing w:val="-8"/>
        </w:rPr>
        <w:t> </w:t>
      </w:r>
      <w:r>
        <w:rPr>
          <w:spacing w:val="-6"/>
        </w:rPr>
        <w:t>Шульт</w:t>
      </w:r>
      <w:r>
        <w:rPr>
          <w:spacing w:val="-1"/>
        </w:rPr>
        <w:t> </w:t>
      </w:r>
      <w:r>
        <w:rPr>
          <w:spacing w:val="-6"/>
        </w:rPr>
        <w:t>— 74,08 м. </w:t>
      </w:r>
      <w:r>
        <w:rPr/>
        <w:t>Он установил рекорд в 1986 г.</w:t>
      </w:r>
    </w:p>
    <w:p>
      <w:pPr>
        <w:pStyle w:val="BodyText"/>
        <w:spacing w:line="204" w:lineRule="auto"/>
        <w:ind w:left="127" w:right="274" w:firstLine="264"/>
      </w:pPr>
      <w:r>
        <w:rPr>
          <w:spacing w:val="-4"/>
        </w:rPr>
        <w:t>Женщины</w:t>
      </w:r>
      <w:r>
        <w:rPr>
          <w:spacing w:val="-6"/>
        </w:rPr>
        <w:t> </w:t>
      </w:r>
      <w:r>
        <w:rPr>
          <w:spacing w:val="-4"/>
        </w:rPr>
        <w:t>метают</w:t>
      </w:r>
      <w:r>
        <w:rPr>
          <w:spacing w:val="-9"/>
        </w:rPr>
        <w:t> </w:t>
      </w:r>
      <w:r>
        <w:rPr>
          <w:spacing w:val="-4"/>
        </w:rPr>
        <w:t>диск</w:t>
      </w:r>
      <w:r>
        <w:rPr>
          <w:spacing w:val="-7"/>
        </w:rPr>
        <w:t> </w:t>
      </w:r>
      <w:r>
        <w:rPr>
          <w:spacing w:val="-4"/>
        </w:rPr>
        <w:t>весом</w:t>
      </w:r>
      <w:r>
        <w:rPr>
          <w:spacing w:val="-6"/>
        </w:rPr>
        <w:t> </w:t>
      </w:r>
      <w:r>
        <w:rPr>
          <w:spacing w:val="-4"/>
        </w:rPr>
        <w:t>1</w:t>
      </w:r>
      <w:r>
        <w:rPr>
          <w:spacing w:val="-6"/>
        </w:rPr>
        <w:t> </w:t>
      </w:r>
      <w:r>
        <w:rPr>
          <w:spacing w:val="-4"/>
        </w:rPr>
        <w:t>кг.</w:t>
      </w:r>
      <w:r>
        <w:rPr>
          <w:spacing w:val="-6"/>
        </w:rPr>
        <w:t> </w:t>
      </w:r>
      <w:r>
        <w:rPr>
          <w:spacing w:val="-4"/>
        </w:rPr>
        <w:t>Большой</w:t>
      </w:r>
      <w:r>
        <w:rPr>
          <w:spacing w:val="-6"/>
        </w:rPr>
        <w:t> </w:t>
      </w:r>
      <w:r>
        <w:rPr>
          <w:spacing w:val="-4"/>
        </w:rPr>
        <w:t>вклад</w:t>
      </w:r>
      <w:r>
        <w:rPr>
          <w:spacing w:val="-6"/>
        </w:rPr>
        <w:t> </w:t>
      </w:r>
      <w:r>
        <w:rPr>
          <w:spacing w:val="-4"/>
        </w:rPr>
        <w:t>в</w:t>
      </w:r>
      <w:r>
        <w:rPr>
          <w:spacing w:val="-9"/>
        </w:rPr>
        <w:t> </w:t>
      </w:r>
      <w:r>
        <w:rPr>
          <w:spacing w:val="-4"/>
        </w:rPr>
        <w:t>развитие</w:t>
      </w:r>
      <w:r>
        <w:rPr>
          <w:spacing w:val="-6"/>
        </w:rPr>
        <w:t> </w:t>
      </w:r>
      <w:r>
        <w:rPr>
          <w:spacing w:val="-4"/>
        </w:rPr>
        <w:t>этого </w:t>
      </w:r>
      <w:r>
        <w:rPr>
          <w:spacing w:val="-6"/>
        </w:rPr>
        <w:t>вида</w:t>
      </w:r>
      <w:r>
        <w:rPr>
          <w:spacing w:val="-8"/>
        </w:rPr>
        <w:t> </w:t>
      </w:r>
      <w:r>
        <w:rPr>
          <w:spacing w:val="-6"/>
        </w:rPr>
        <w:t>внесли</w:t>
      </w:r>
      <w:r>
        <w:rPr>
          <w:spacing w:val="-8"/>
        </w:rPr>
        <w:t> </w:t>
      </w:r>
      <w:r>
        <w:rPr>
          <w:spacing w:val="-6"/>
        </w:rPr>
        <w:t>советские</w:t>
      </w:r>
      <w:r>
        <w:rPr>
          <w:spacing w:val="-8"/>
        </w:rPr>
        <w:t> </w:t>
      </w:r>
      <w:r>
        <w:rPr>
          <w:spacing w:val="-6"/>
        </w:rPr>
        <w:t>и</w:t>
      </w:r>
      <w:r>
        <w:rPr>
          <w:spacing w:val="-7"/>
        </w:rPr>
        <w:t> </w:t>
      </w:r>
      <w:r>
        <w:rPr>
          <w:spacing w:val="-6"/>
        </w:rPr>
        <w:t>российские</w:t>
      </w:r>
      <w:r>
        <w:rPr>
          <w:spacing w:val="-8"/>
        </w:rPr>
        <w:t> </w:t>
      </w:r>
      <w:r>
        <w:rPr>
          <w:spacing w:val="-6"/>
        </w:rPr>
        <w:t>спортсменки.</w:t>
      </w:r>
      <w:r>
        <w:rPr>
          <w:spacing w:val="-8"/>
        </w:rPr>
        <w:t> </w:t>
      </w:r>
      <w:r>
        <w:rPr>
          <w:spacing w:val="-6"/>
        </w:rPr>
        <w:t>Еще</w:t>
      </w:r>
      <w:r>
        <w:rPr>
          <w:spacing w:val="-8"/>
        </w:rPr>
        <w:t> </w:t>
      </w:r>
      <w:r>
        <w:rPr>
          <w:spacing w:val="-6"/>
        </w:rPr>
        <w:t>в</w:t>
      </w:r>
      <w:r>
        <w:rPr>
          <w:spacing w:val="-7"/>
        </w:rPr>
        <w:t> </w:t>
      </w:r>
      <w:r>
        <w:rPr>
          <w:spacing w:val="-6"/>
        </w:rPr>
        <w:t>1939</w:t>
      </w:r>
      <w:r>
        <w:rPr>
          <w:spacing w:val="-8"/>
        </w:rPr>
        <w:t> </w:t>
      </w:r>
      <w:r>
        <w:rPr>
          <w:spacing w:val="-6"/>
        </w:rPr>
        <w:t>г.</w:t>
      </w:r>
      <w:r>
        <w:rPr>
          <w:spacing w:val="-8"/>
        </w:rPr>
        <w:t> </w:t>
      </w:r>
      <w:r>
        <w:rPr>
          <w:spacing w:val="-6"/>
        </w:rPr>
        <w:t>Н.Дум- бадзе</w:t>
      </w:r>
      <w:r>
        <w:rPr>
          <w:spacing w:val="-8"/>
        </w:rPr>
        <w:t> </w:t>
      </w:r>
      <w:r>
        <w:rPr>
          <w:spacing w:val="-6"/>
        </w:rPr>
        <w:t>улучшает</w:t>
      </w:r>
      <w:r>
        <w:rPr>
          <w:spacing w:val="-8"/>
        </w:rPr>
        <w:t> </w:t>
      </w:r>
      <w:r>
        <w:rPr>
          <w:spacing w:val="-6"/>
        </w:rPr>
        <w:t>официальный</w:t>
      </w:r>
      <w:r>
        <w:rPr>
          <w:spacing w:val="-8"/>
        </w:rPr>
        <w:t> </w:t>
      </w:r>
      <w:r>
        <w:rPr>
          <w:spacing w:val="-6"/>
        </w:rPr>
        <w:t>рекорд</w:t>
      </w:r>
      <w:r>
        <w:rPr>
          <w:spacing w:val="-7"/>
        </w:rPr>
        <w:t> </w:t>
      </w:r>
      <w:r>
        <w:rPr>
          <w:spacing w:val="-6"/>
        </w:rPr>
        <w:t>мира</w:t>
      </w:r>
      <w:r>
        <w:rPr>
          <w:spacing w:val="-8"/>
        </w:rPr>
        <w:t> </w:t>
      </w:r>
      <w:r>
        <w:rPr>
          <w:spacing w:val="-6"/>
        </w:rPr>
        <w:t>—</w:t>
      </w:r>
      <w:r>
        <w:rPr>
          <w:spacing w:val="-8"/>
        </w:rPr>
        <w:t> </w:t>
      </w:r>
      <w:r>
        <w:rPr>
          <w:spacing w:val="-6"/>
        </w:rPr>
        <w:t>49,11</w:t>
      </w:r>
      <w:r>
        <w:rPr>
          <w:spacing w:val="-8"/>
        </w:rPr>
        <w:t> </w:t>
      </w:r>
      <w:r>
        <w:rPr>
          <w:spacing w:val="-6"/>
        </w:rPr>
        <w:t>м.</w:t>
      </w:r>
      <w:r>
        <w:rPr>
          <w:spacing w:val="-7"/>
        </w:rPr>
        <w:t> </w:t>
      </w:r>
      <w:r>
        <w:rPr>
          <w:spacing w:val="-6"/>
        </w:rPr>
        <w:t>Затем</w:t>
      </w:r>
      <w:r>
        <w:rPr>
          <w:spacing w:val="-8"/>
        </w:rPr>
        <w:t> </w:t>
      </w:r>
      <w:r>
        <w:rPr>
          <w:spacing w:val="-6"/>
        </w:rPr>
        <w:t>Н.Понома- </w:t>
      </w:r>
      <w:r>
        <w:rPr>
          <w:spacing w:val="-4"/>
        </w:rPr>
        <w:t>рева,</w:t>
      </w:r>
      <w:r>
        <w:rPr>
          <w:spacing w:val="-6"/>
        </w:rPr>
        <w:t> </w:t>
      </w:r>
      <w:r>
        <w:rPr>
          <w:spacing w:val="-4"/>
        </w:rPr>
        <w:t>Т. Пресс,</w:t>
      </w:r>
      <w:r>
        <w:rPr>
          <w:spacing w:val="-6"/>
        </w:rPr>
        <w:t> </w:t>
      </w:r>
      <w:r>
        <w:rPr>
          <w:spacing w:val="-4"/>
        </w:rPr>
        <w:t>Ф. Мельник подняли авторитет советских</w:t>
      </w:r>
      <w:r>
        <w:rPr>
          <w:spacing w:val="-6"/>
        </w:rPr>
        <w:t> </w:t>
      </w:r>
      <w:r>
        <w:rPr>
          <w:spacing w:val="-4"/>
        </w:rPr>
        <w:t>дискоболок.</w:t>
      </w:r>
    </w:p>
    <w:p>
      <w:pPr>
        <w:pStyle w:val="BodyText"/>
        <w:spacing w:line="204" w:lineRule="auto"/>
        <w:ind w:left="132" w:right="262" w:firstLine="274"/>
      </w:pPr>
      <w:r>
        <w:rPr>
          <w:spacing w:val="-6"/>
        </w:rPr>
        <w:t>В</w:t>
      </w:r>
      <w:r>
        <w:rPr>
          <w:spacing w:val="-8"/>
        </w:rPr>
        <w:t> </w:t>
      </w:r>
      <w:r>
        <w:rPr>
          <w:spacing w:val="-6"/>
        </w:rPr>
        <w:t>настоящее</w:t>
      </w:r>
      <w:r>
        <w:rPr>
          <w:spacing w:val="-8"/>
        </w:rPr>
        <w:t> </w:t>
      </w:r>
      <w:r>
        <w:rPr>
          <w:spacing w:val="-6"/>
        </w:rPr>
        <w:t>время</w:t>
      </w:r>
      <w:r>
        <w:rPr>
          <w:spacing w:val="-8"/>
        </w:rPr>
        <w:t> </w:t>
      </w:r>
      <w:r>
        <w:rPr>
          <w:spacing w:val="-6"/>
        </w:rPr>
        <w:t>рекорд</w:t>
      </w:r>
      <w:r>
        <w:rPr>
          <w:spacing w:val="-7"/>
        </w:rPr>
        <w:t> </w:t>
      </w:r>
      <w:r>
        <w:rPr>
          <w:spacing w:val="-6"/>
        </w:rPr>
        <w:t>мира</w:t>
      </w:r>
      <w:r>
        <w:rPr>
          <w:spacing w:val="-8"/>
        </w:rPr>
        <w:t> </w:t>
      </w:r>
      <w:r>
        <w:rPr>
          <w:spacing w:val="-6"/>
        </w:rPr>
        <w:t>у</w:t>
      </w:r>
      <w:r>
        <w:rPr>
          <w:spacing w:val="-8"/>
        </w:rPr>
        <w:t> </w:t>
      </w:r>
      <w:r>
        <w:rPr>
          <w:spacing w:val="-6"/>
        </w:rPr>
        <w:t>женщин</w:t>
      </w:r>
      <w:r>
        <w:rPr>
          <w:spacing w:val="-8"/>
        </w:rPr>
        <w:t> </w:t>
      </w:r>
      <w:r>
        <w:rPr>
          <w:spacing w:val="-6"/>
        </w:rPr>
        <w:t>—</w:t>
      </w:r>
      <w:r>
        <w:rPr>
          <w:spacing w:val="-7"/>
        </w:rPr>
        <w:t> </w:t>
      </w:r>
      <w:r>
        <w:rPr>
          <w:spacing w:val="-6"/>
        </w:rPr>
        <w:t>76,80</w:t>
      </w:r>
      <w:r>
        <w:rPr>
          <w:spacing w:val="-8"/>
        </w:rPr>
        <w:t> </w:t>
      </w:r>
      <w:r>
        <w:rPr>
          <w:spacing w:val="-6"/>
        </w:rPr>
        <w:t>м</w:t>
      </w:r>
      <w:r>
        <w:rPr>
          <w:spacing w:val="-8"/>
        </w:rPr>
        <w:t> </w:t>
      </w:r>
      <w:r>
        <w:rPr>
          <w:spacing w:val="-6"/>
        </w:rPr>
        <w:t>и</w:t>
      </w:r>
      <w:r>
        <w:rPr>
          <w:spacing w:val="-8"/>
        </w:rPr>
        <w:t> </w:t>
      </w:r>
      <w:r>
        <w:rPr>
          <w:spacing w:val="-6"/>
        </w:rPr>
        <w:t>принадлежит </w:t>
      </w:r>
      <w:r>
        <w:rPr>
          <w:spacing w:val="-12"/>
        </w:rPr>
        <w:t>немке</w:t>
      </w:r>
      <w:r>
        <w:rPr>
          <w:spacing w:val="-2"/>
        </w:rPr>
        <w:t> </w:t>
      </w:r>
      <w:r>
        <w:rPr>
          <w:spacing w:val="-12"/>
        </w:rPr>
        <w:t>Г.</w:t>
      </w:r>
      <w:r>
        <w:rPr>
          <w:spacing w:val="-2"/>
        </w:rPr>
        <w:t> </w:t>
      </w:r>
      <w:r>
        <w:rPr>
          <w:spacing w:val="-12"/>
        </w:rPr>
        <w:t>Райнш</w:t>
      </w:r>
      <w:r>
        <w:rPr>
          <w:spacing w:val="-2"/>
        </w:rPr>
        <w:t> </w:t>
      </w:r>
      <w:r>
        <w:rPr>
          <w:spacing w:val="-12"/>
        </w:rPr>
        <w:t>(1988</w:t>
      </w:r>
      <w:r>
        <w:rPr>
          <w:spacing w:val="-1"/>
        </w:rPr>
        <w:t> </w:t>
      </w:r>
      <w:r>
        <w:rPr>
          <w:spacing w:val="-12"/>
        </w:rPr>
        <w:t>г.).</w:t>
      </w:r>
      <w:r>
        <w:rPr>
          <w:spacing w:val="-2"/>
        </w:rPr>
        <w:t> </w:t>
      </w:r>
      <w:r>
        <w:rPr>
          <w:spacing w:val="-12"/>
        </w:rPr>
        <w:t>Рекорд</w:t>
      </w:r>
      <w:r>
        <w:rPr>
          <w:spacing w:val="-2"/>
        </w:rPr>
        <w:t> </w:t>
      </w:r>
      <w:r>
        <w:rPr>
          <w:spacing w:val="-12"/>
        </w:rPr>
        <w:t>России</w:t>
      </w:r>
      <w:r>
        <w:rPr>
          <w:spacing w:val="-2"/>
        </w:rPr>
        <w:t> </w:t>
      </w:r>
      <w:r>
        <w:rPr>
          <w:spacing w:val="-12"/>
        </w:rPr>
        <w:t>равен</w:t>
      </w:r>
      <w:r>
        <w:rPr>
          <w:spacing w:val="-1"/>
        </w:rPr>
        <w:t> </w:t>
      </w:r>
      <w:r>
        <w:rPr>
          <w:spacing w:val="-12"/>
        </w:rPr>
        <w:t>73,28</w:t>
      </w:r>
      <w:r>
        <w:rPr>
          <w:spacing w:val="-2"/>
        </w:rPr>
        <w:t> </w:t>
      </w:r>
      <w:r>
        <w:rPr>
          <w:spacing w:val="-12"/>
        </w:rPr>
        <w:t>м,</w:t>
      </w:r>
      <w:r>
        <w:rPr>
          <w:spacing w:val="-2"/>
        </w:rPr>
        <w:t> </w:t>
      </w:r>
      <w:r>
        <w:rPr>
          <w:spacing w:val="-12"/>
        </w:rPr>
        <w:t>установлен</w:t>
      </w:r>
      <w:r>
        <w:rPr>
          <w:spacing w:val="-2"/>
        </w:rPr>
        <w:t> </w:t>
      </w:r>
      <w:r>
        <w:rPr>
          <w:spacing w:val="-12"/>
        </w:rPr>
        <w:t>в</w:t>
      </w:r>
      <w:r>
        <w:rPr>
          <w:spacing w:val="-1"/>
        </w:rPr>
        <w:t> </w:t>
      </w:r>
      <w:r>
        <w:rPr>
          <w:spacing w:val="-12"/>
        </w:rPr>
        <w:t>1984</w:t>
      </w:r>
      <w:r>
        <w:rPr>
          <w:spacing w:val="-2"/>
        </w:rPr>
        <w:t> </w:t>
      </w:r>
      <w:r>
        <w:rPr>
          <w:spacing w:val="-12"/>
        </w:rPr>
        <w:t>г. </w:t>
      </w:r>
      <w:r>
        <w:rPr>
          <w:spacing w:val="-2"/>
        </w:rPr>
        <w:t>Г.Савинковой.</w:t>
      </w:r>
    </w:p>
    <w:p>
      <w:pPr>
        <w:pStyle w:val="BodyText"/>
        <w:spacing w:line="204" w:lineRule="auto" w:before="6"/>
        <w:ind w:left="127" w:right="264" w:firstLine="283"/>
      </w:pPr>
      <w:r>
        <w:rPr>
          <w:spacing w:val="-12"/>
        </w:rPr>
        <w:t>Как</w:t>
      </w:r>
      <w:r>
        <w:rPr/>
        <w:t> </w:t>
      </w:r>
      <w:r>
        <w:rPr>
          <w:spacing w:val="-12"/>
        </w:rPr>
        <w:t>мы</w:t>
      </w:r>
      <w:r>
        <w:rPr>
          <w:spacing w:val="6"/>
        </w:rPr>
        <w:t> </w:t>
      </w:r>
      <w:r>
        <w:rPr>
          <w:spacing w:val="-12"/>
        </w:rPr>
        <w:t>видим,</w:t>
      </w:r>
      <w:r>
        <w:rPr/>
        <w:t> </w:t>
      </w:r>
      <w:r>
        <w:rPr>
          <w:spacing w:val="-12"/>
        </w:rPr>
        <w:t>рекорды</w:t>
      </w:r>
      <w:r>
        <w:rPr>
          <w:spacing w:val="6"/>
        </w:rPr>
        <w:t> </w:t>
      </w:r>
      <w:r>
        <w:rPr>
          <w:spacing w:val="-12"/>
        </w:rPr>
        <w:t>у</w:t>
      </w:r>
      <w:r>
        <w:rPr>
          <w:spacing w:val="-1"/>
        </w:rPr>
        <w:t> </w:t>
      </w:r>
      <w:r>
        <w:rPr>
          <w:spacing w:val="-12"/>
        </w:rPr>
        <w:t>женщин</w:t>
      </w:r>
      <w:r>
        <w:rPr/>
        <w:t> </w:t>
      </w:r>
      <w:r>
        <w:rPr>
          <w:spacing w:val="-12"/>
        </w:rPr>
        <w:t>в</w:t>
      </w:r>
      <w:r>
        <w:rPr/>
        <w:t> </w:t>
      </w:r>
      <w:r>
        <w:rPr>
          <w:spacing w:val="-12"/>
        </w:rPr>
        <w:t>метании</w:t>
      </w:r>
      <w:r>
        <w:rPr/>
        <w:t> </w:t>
      </w:r>
      <w:r>
        <w:rPr>
          <w:spacing w:val="-12"/>
        </w:rPr>
        <w:t>диска</w:t>
      </w:r>
      <w:r>
        <w:rPr/>
        <w:t> </w:t>
      </w:r>
      <w:r>
        <w:rPr>
          <w:spacing w:val="-12"/>
        </w:rPr>
        <w:t>также</w:t>
      </w:r>
      <w:r>
        <w:rPr/>
        <w:t> </w:t>
      </w:r>
      <w:r>
        <w:rPr>
          <w:spacing w:val="-12"/>
        </w:rPr>
        <w:t>установлены </w:t>
      </w:r>
      <w:r>
        <w:rPr>
          <w:spacing w:val="-6"/>
        </w:rPr>
        <w:t>довольно давно, как и у мужчин. Что это? Застой, отсутствие</w:t>
      </w:r>
      <w:r>
        <w:rPr/>
        <w:t> </w:t>
      </w:r>
      <w:r>
        <w:rPr>
          <w:spacing w:val="-6"/>
        </w:rPr>
        <w:t>талантли- </w:t>
      </w:r>
      <w:r>
        <w:rPr>
          <w:spacing w:val="-10"/>
        </w:rPr>
        <w:t>вых</w:t>
      </w:r>
      <w:r>
        <w:rPr/>
        <w:t> </w:t>
      </w:r>
      <w:r>
        <w:rPr>
          <w:spacing w:val="-10"/>
        </w:rPr>
        <w:t>спортсменов,</w:t>
      </w:r>
      <w:r>
        <w:rPr/>
        <w:t> </w:t>
      </w:r>
      <w:r>
        <w:rPr>
          <w:spacing w:val="-10"/>
        </w:rPr>
        <w:t>несовершенство</w:t>
      </w:r>
      <w:r>
        <w:rPr/>
        <w:t> </w:t>
      </w:r>
      <w:r>
        <w:rPr>
          <w:spacing w:val="-10"/>
        </w:rPr>
        <w:t>методик</w:t>
      </w:r>
      <w:r>
        <w:rPr/>
        <w:t> </w:t>
      </w:r>
      <w:r>
        <w:rPr>
          <w:spacing w:val="-10"/>
        </w:rPr>
        <w:t>тренировочного</w:t>
      </w:r>
      <w:r>
        <w:rPr/>
        <w:t> </w:t>
      </w:r>
      <w:r>
        <w:rPr>
          <w:spacing w:val="-10"/>
        </w:rPr>
        <w:t>процесса</w:t>
      </w:r>
      <w:r>
        <w:rPr/>
        <w:t> </w:t>
      </w:r>
      <w:r>
        <w:rPr>
          <w:spacing w:val="-10"/>
        </w:rPr>
        <w:t>или </w:t>
      </w:r>
      <w:r>
        <w:rPr>
          <w:spacing w:val="-6"/>
        </w:rPr>
        <w:t>несовершенство техники? Вот поле для проведения исследовательской </w:t>
      </w:r>
      <w:r>
        <w:rPr>
          <w:spacing w:val="-2"/>
        </w:rPr>
        <w:t>деятельности.</w:t>
      </w:r>
    </w:p>
    <w:p>
      <w:pPr>
        <w:pStyle w:val="BodyText"/>
        <w:spacing w:line="213" w:lineRule="auto" w:before="237"/>
        <w:ind w:left="142" w:right="259" w:firstLine="259"/>
      </w:pPr>
      <w:r>
        <w:rPr/>
        <w:t>Диск — это снаряд, обладающий аэродинамическими свой- ствами, которые оказывают существенное влияние на результа- тивность метания, его метают с поворота. Как уже говорилось, форма и вес снаряда определяют технику метания. Диск плоской чечевицеобразной формы, весом в 1 кг, 1,5 кг и 2 кг (женщины, юноши, мужчины), выгоднее метать с поворота из ограниченного пространства (круг диаметром 2,5 м). Можно метать снаряд и с места, но тогда результат будет меньше на 8—10 м. Скорость вылета снаряда может достигать свыше 20 м/с. Вращение метатель выполняет на 540°, т.е. полтора оборота.</w:t>
      </w:r>
    </w:p>
    <w:p>
      <w:pPr>
        <w:pStyle w:val="BodyText"/>
        <w:spacing w:line="227" w:lineRule="exact"/>
        <w:ind w:left="416"/>
        <w:jc w:val="left"/>
      </w:pPr>
      <w:r>
        <w:rPr/>
        <w:t>Анализируя</w:t>
      </w:r>
      <w:r>
        <w:rPr>
          <w:spacing w:val="-8"/>
        </w:rPr>
        <w:t> </w:t>
      </w:r>
      <w:r>
        <w:rPr/>
        <w:t>технику</w:t>
      </w:r>
      <w:r>
        <w:rPr>
          <w:spacing w:val="-7"/>
        </w:rPr>
        <w:t> </w:t>
      </w:r>
      <w:r>
        <w:rPr/>
        <w:t>метания</w:t>
      </w:r>
      <w:r>
        <w:rPr>
          <w:spacing w:val="-5"/>
        </w:rPr>
        <w:t> </w:t>
      </w:r>
      <w:r>
        <w:rPr/>
        <w:t>диска,</w:t>
      </w:r>
      <w:r>
        <w:rPr>
          <w:spacing w:val="-4"/>
        </w:rPr>
        <w:t> </w:t>
      </w:r>
      <w:r>
        <w:rPr>
          <w:spacing w:val="-2"/>
        </w:rPr>
        <w:t>выделяют:</w:t>
      </w:r>
    </w:p>
    <w:p>
      <w:pPr>
        <w:pStyle w:val="ListParagraph"/>
        <w:numPr>
          <w:ilvl w:val="0"/>
          <w:numId w:val="48"/>
        </w:numPr>
        <w:tabs>
          <w:tab w:pos="592" w:val="left" w:leader="none"/>
        </w:tabs>
        <w:spacing w:line="226" w:lineRule="exact" w:before="0" w:after="0"/>
        <w:ind w:left="592" w:right="0" w:hanging="172"/>
        <w:jc w:val="left"/>
        <w:rPr>
          <w:sz w:val="22"/>
        </w:rPr>
      </w:pPr>
      <w:r>
        <w:rPr>
          <w:sz w:val="22"/>
        </w:rPr>
        <w:t>держание</w:t>
      </w:r>
      <w:r>
        <w:rPr>
          <w:spacing w:val="-5"/>
          <w:sz w:val="22"/>
        </w:rPr>
        <w:t> </w:t>
      </w:r>
      <w:r>
        <w:rPr>
          <w:spacing w:val="-2"/>
          <w:sz w:val="22"/>
        </w:rPr>
        <w:t>снаряда;</w:t>
      </w:r>
    </w:p>
    <w:p>
      <w:pPr>
        <w:pStyle w:val="ListParagraph"/>
        <w:numPr>
          <w:ilvl w:val="0"/>
          <w:numId w:val="48"/>
        </w:numPr>
        <w:tabs>
          <w:tab w:pos="592" w:val="left" w:leader="none"/>
        </w:tabs>
        <w:spacing w:line="226" w:lineRule="exact" w:before="0" w:after="0"/>
        <w:ind w:left="592" w:right="0" w:hanging="172"/>
        <w:jc w:val="left"/>
        <w:rPr>
          <w:sz w:val="22"/>
        </w:rPr>
      </w:pPr>
      <w:r>
        <w:rPr>
          <w:sz w:val="22"/>
        </w:rPr>
        <w:t>исходное</w:t>
      </w:r>
      <w:r>
        <w:rPr>
          <w:spacing w:val="-7"/>
          <w:sz w:val="22"/>
        </w:rPr>
        <w:t> </w:t>
      </w:r>
      <w:r>
        <w:rPr>
          <w:sz w:val="22"/>
        </w:rPr>
        <w:t>положение</w:t>
      </w:r>
      <w:r>
        <w:rPr>
          <w:spacing w:val="-7"/>
          <w:sz w:val="22"/>
        </w:rPr>
        <w:t> </w:t>
      </w:r>
      <w:r>
        <w:rPr>
          <w:sz w:val="22"/>
        </w:rPr>
        <w:t>и</w:t>
      </w:r>
      <w:r>
        <w:rPr>
          <w:spacing w:val="-6"/>
          <w:sz w:val="22"/>
        </w:rPr>
        <w:t> </w:t>
      </w:r>
      <w:r>
        <w:rPr>
          <w:sz w:val="22"/>
        </w:rPr>
        <w:t>предварительные</w:t>
      </w:r>
      <w:r>
        <w:rPr>
          <w:spacing w:val="-8"/>
          <w:sz w:val="22"/>
        </w:rPr>
        <w:t> </w:t>
      </w:r>
      <w:r>
        <w:rPr>
          <w:spacing w:val="-2"/>
          <w:sz w:val="22"/>
        </w:rPr>
        <w:t>действия;</w:t>
      </w:r>
    </w:p>
    <w:p>
      <w:pPr>
        <w:pStyle w:val="ListParagraph"/>
        <w:numPr>
          <w:ilvl w:val="0"/>
          <w:numId w:val="48"/>
        </w:numPr>
        <w:tabs>
          <w:tab w:pos="592" w:val="left" w:leader="none"/>
        </w:tabs>
        <w:spacing w:line="226" w:lineRule="exact" w:before="0" w:after="0"/>
        <w:ind w:left="592" w:right="0" w:hanging="172"/>
        <w:jc w:val="left"/>
        <w:rPr>
          <w:sz w:val="22"/>
        </w:rPr>
      </w:pPr>
      <w:r>
        <w:rPr>
          <w:spacing w:val="-2"/>
          <w:sz w:val="22"/>
        </w:rPr>
        <w:t>поворот;</w:t>
      </w:r>
    </w:p>
    <w:p>
      <w:pPr>
        <w:pStyle w:val="ListParagraph"/>
        <w:numPr>
          <w:ilvl w:val="0"/>
          <w:numId w:val="48"/>
        </w:numPr>
        <w:tabs>
          <w:tab w:pos="592" w:val="left" w:leader="none"/>
        </w:tabs>
        <w:spacing w:line="227" w:lineRule="exact" w:before="0" w:after="0"/>
        <w:ind w:left="592" w:right="0" w:hanging="172"/>
        <w:jc w:val="left"/>
        <w:rPr>
          <w:sz w:val="22"/>
        </w:rPr>
      </w:pPr>
      <w:r>
        <w:rPr>
          <w:sz w:val="22"/>
        </w:rPr>
        <w:t>финальное</w:t>
      </w:r>
      <w:r>
        <w:rPr>
          <w:spacing w:val="-8"/>
          <w:sz w:val="22"/>
        </w:rPr>
        <w:t> </w:t>
      </w:r>
      <w:r>
        <w:rPr>
          <w:spacing w:val="-2"/>
          <w:sz w:val="22"/>
        </w:rPr>
        <w:t>усилие;</w:t>
      </w:r>
    </w:p>
    <w:p>
      <w:pPr>
        <w:pStyle w:val="ListParagraph"/>
        <w:numPr>
          <w:ilvl w:val="0"/>
          <w:numId w:val="48"/>
        </w:numPr>
        <w:tabs>
          <w:tab w:pos="592" w:val="left" w:leader="none"/>
        </w:tabs>
        <w:spacing w:line="227" w:lineRule="exact" w:before="0" w:after="0"/>
        <w:ind w:left="592" w:right="0" w:hanging="172"/>
        <w:jc w:val="left"/>
        <w:rPr>
          <w:sz w:val="22"/>
        </w:rPr>
      </w:pPr>
      <w:r>
        <w:rPr>
          <w:spacing w:val="-2"/>
          <w:sz w:val="22"/>
        </w:rPr>
        <w:t>торможение.</w:t>
      </w:r>
    </w:p>
    <w:p>
      <w:pPr>
        <w:pStyle w:val="BodyText"/>
        <w:tabs>
          <w:tab w:pos="2314" w:val="left" w:leader="none"/>
          <w:tab w:pos="4346" w:val="left" w:leader="none"/>
        </w:tabs>
        <w:spacing w:line="213" w:lineRule="auto" w:before="9"/>
        <w:ind w:left="166" w:right="1750" w:firstLine="250"/>
      </w:pPr>
      <w:r>
        <w:rPr/>
        <mc:AlternateContent>
          <mc:Choice Requires="wps">
            <w:drawing>
              <wp:anchor distT="0" distB="0" distL="0" distR="0" allowOverlap="1" layoutInCell="1" locked="0" behindDoc="0" simplePos="0" relativeHeight="15841280">
                <wp:simplePos x="0" y="0"/>
                <wp:positionH relativeFrom="page">
                  <wp:posOffset>8595359</wp:posOffset>
                </wp:positionH>
                <wp:positionV relativeFrom="paragraph">
                  <wp:posOffset>33430</wp:posOffset>
                </wp:positionV>
                <wp:extent cx="990600" cy="1266825"/>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990600" cy="1266825"/>
                        </a:xfrm>
                        <a:prstGeom prst="rect">
                          <a:avLst/>
                        </a:prstGeom>
                      </wps:spPr>
                      <wps:txbx>
                        <w:txbxContent>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spacing w:before="223"/>
                              <w:jc w:val="left"/>
                              <w:rPr>
                                <w:rFonts w:ascii="Arial"/>
                                <w:b/>
                              </w:rPr>
                            </w:pPr>
                          </w:p>
                          <w:p>
                            <w:pPr>
                              <w:pStyle w:val="BodyText"/>
                              <w:ind w:left="71"/>
                              <w:jc w:val="left"/>
                            </w:pPr>
                            <w:r>
                              <w:rPr>
                                <w:spacing w:val="-10"/>
                              </w:rPr>
                              <w:t>держания</w:t>
                            </w:r>
                            <w:r>
                              <w:rPr>
                                <w:spacing w:val="-11"/>
                              </w:rPr>
                              <w:t> </w:t>
                            </w:r>
                            <w:r>
                              <w:rPr>
                                <w:spacing w:val="-2"/>
                              </w:rPr>
                              <w:t>диска</w:t>
                            </w:r>
                          </w:p>
                        </w:txbxContent>
                      </wps:txbx>
                      <wps:bodyPr wrap="square" lIns="0" tIns="0" rIns="0" bIns="0" rtlCol="0">
                        <a:noAutofit/>
                      </wps:bodyPr>
                    </wps:wsp>
                  </a:graphicData>
                </a:graphic>
              </wp:anchor>
            </w:drawing>
          </mc:Choice>
          <mc:Fallback>
            <w:pict>
              <v:shape style="position:absolute;margin-left:676.799988pt;margin-top:2.632362pt;width:78pt;height:99.75pt;mso-position-horizontal-relative:page;mso-position-vertical-relative:paragraph;z-index:15841280" type="#_x0000_t202" id="docshape66" filled="false" stroked="false">
                <v:textbox inset="0,0,0,0">
                  <w:txbxContent>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jc w:val="left"/>
                        <w:rPr>
                          <w:rFonts w:ascii="Arial"/>
                          <w:b/>
                        </w:rPr>
                      </w:pPr>
                    </w:p>
                    <w:p>
                      <w:pPr>
                        <w:pStyle w:val="BodyText"/>
                        <w:spacing w:before="223"/>
                        <w:jc w:val="left"/>
                        <w:rPr>
                          <w:rFonts w:ascii="Arial"/>
                          <w:b/>
                        </w:rPr>
                      </w:pPr>
                    </w:p>
                    <w:p>
                      <w:pPr>
                        <w:pStyle w:val="BodyText"/>
                        <w:ind w:left="71"/>
                        <w:jc w:val="left"/>
                      </w:pPr>
                      <w:r>
                        <w:rPr>
                          <w:spacing w:val="-10"/>
                        </w:rPr>
                        <w:t>держания</w:t>
                      </w:r>
                      <w:r>
                        <w:rPr>
                          <w:spacing w:val="-11"/>
                        </w:rPr>
                        <w:t> </w:t>
                      </w:r>
                      <w:r>
                        <w:rPr>
                          <w:spacing w:val="-2"/>
                        </w:rPr>
                        <w:t>диска</w:t>
                      </w:r>
                    </w:p>
                  </w:txbxContent>
                </v:textbox>
                <w10:wrap type="none"/>
              </v:shape>
            </w:pict>
          </mc:Fallback>
        </mc:AlternateContent>
      </w:r>
      <w:r>
        <w:rPr/>
        <w:drawing>
          <wp:anchor distT="0" distB="0" distL="0" distR="0" allowOverlap="1" layoutInCell="1" locked="0" behindDoc="0" simplePos="0" relativeHeight="15841792">
            <wp:simplePos x="0" y="0"/>
            <wp:positionH relativeFrom="page">
              <wp:posOffset>8595359</wp:posOffset>
            </wp:positionH>
            <wp:positionV relativeFrom="paragraph">
              <wp:posOffset>33430</wp:posOffset>
            </wp:positionV>
            <wp:extent cx="990600" cy="1190675"/>
            <wp:effectExtent l="0" t="0" r="0" b="0"/>
            <wp:wrapNone/>
            <wp:docPr id="279" name="Image 279"/>
            <wp:cNvGraphicFramePr>
              <a:graphicFrameLocks/>
            </wp:cNvGraphicFramePr>
            <a:graphic>
              <a:graphicData uri="http://schemas.openxmlformats.org/drawingml/2006/picture">
                <pic:pic>
                  <pic:nvPicPr>
                    <pic:cNvPr id="279" name="Image 279"/>
                    <pic:cNvPicPr/>
                  </pic:nvPicPr>
                  <pic:blipFill>
                    <a:blip r:embed="rId80" cstate="print"/>
                    <a:stretch>
                      <a:fillRect/>
                    </a:stretch>
                  </pic:blipFill>
                  <pic:spPr>
                    <a:xfrm>
                      <a:off x="0" y="0"/>
                      <a:ext cx="990600" cy="1190675"/>
                    </a:xfrm>
                    <a:prstGeom prst="rect">
                      <a:avLst/>
                    </a:prstGeom>
                  </pic:spPr>
                </pic:pic>
              </a:graphicData>
            </a:graphic>
          </wp:anchor>
        </w:drawing>
      </w:r>
      <w:r>
        <w:rPr>
          <w:i/>
        </w:rPr>
        <w:t>Держание</w:t>
      </w:r>
      <w:r>
        <w:rPr>
          <w:i/>
          <w:spacing w:val="40"/>
        </w:rPr>
        <w:t> </w:t>
      </w:r>
      <w:r>
        <w:rPr>
          <w:i/>
        </w:rPr>
        <w:t>снаряда.</w:t>
      </w:r>
      <w:r>
        <w:rPr>
          <w:i/>
          <w:spacing w:val="40"/>
        </w:rPr>
        <w:t> </w:t>
      </w:r>
      <w:r>
        <w:rPr/>
        <w:t>Плоскость</w:t>
      </w:r>
      <w:r>
        <w:rPr>
          <w:spacing w:val="40"/>
        </w:rPr>
        <w:t> </w:t>
      </w:r>
      <w:r>
        <w:rPr/>
        <w:t>диска</w:t>
      </w:r>
      <w:r>
        <w:rPr>
          <w:spacing w:val="40"/>
        </w:rPr>
        <w:t> </w:t>
      </w:r>
      <w:r>
        <w:rPr/>
        <w:t>приле гает к ладонной поверхности кисти. Ребро диска упирается</w:t>
      </w:r>
      <w:r>
        <w:rPr>
          <w:spacing w:val="40"/>
        </w:rPr>
        <w:t> </w:t>
      </w:r>
      <w:r>
        <w:rPr/>
        <w:t>в</w:t>
      </w:r>
      <w:r>
        <w:rPr>
          <w:spacing w:val="40"/>
        </w:rPr>
        <w:t> </w:t>
      </w:r>
      <w:r>
        <w:rPr/>
        <w:t>последние</w:t>
      </w:r>
      <w:r>
        <w:rPr>
          <w:spacing w:val="40"/>
        </w:rPr>
        <w:t> </w:t>
      </w:r>
      <w:r>
        <w:rPr/>
        <w:t>фаланги</w:t>
      </w:r>
      <w:r>
        <w:rPr>
          <w:spacing w:val="40"/>
        </w:rPr>
        <w:t> </w:t>
      </w:r>
      <w:r>
        <w:rPr/>
        <w:t>четырех</w:t>
      </w:r>
      <w:r>
        <w:rPr>
          <w:spacing w:val="40"/>
        </w:rPr>
        <w:t> </w:t>
      </w:r>
      <w:r>
        <w:rPr/>
        <w:t>паль</w:t>
      </w:r>
      <w:r>
        <w:rPr>
          <w:spacing w:val="40"/>
        </w:rPr>
        <w:t> </w:t>
      </w:r>
      <w:r>
        <w:rPr/>
        <w:t>цев, находящихся в согнутом и свободно раз веденном</w:t>
      </w:r>
      <w:r>
        <w:rPr>
          <w:spacing w:val="80"/>
          <w:w w:val="150"/>
        </w:rPr>
        <w:t> </w:t>
      </w:r>
      <w:r>
        <w:rPr/>
        <w:t>положении,</w:t>
      </w:r>
      <w:r>
        <w:rPr>
          <w:spacing w:val="80"/>
          <w:w w:val="150"/>
        </w:rPr>
        <w:t> </w:t>
      </w:r>
      <w:r>
        <w:rPr/>
        <w:t>большой</w:t>
      </w:r>
      <w:r>
        <w:rPr>
          <w:spacing w:val="80"/>
          <w:w w:val="150"/>
        </w:rPr>
        <w:t> </w:t>
      </w:r>
      <w:r>
        <w:rPr/>
        <w:t>палец</w:t>
      </w:r>
      <w:r>
        <w:rPr>
          <w:spacing w:val="80"/>
          <w:w w:val="150"/>
        </w:rPr>
        <w:t> </w:t>
      </w:r>
      <w:r>
        <w:rPr/>
        <w:t>лежит</w:t>
      </w:r>
      <w:r>
        <w:rPr>
          <w:spacing w:val="40"/>
        </w:rPr>
        <w:t> </w:t>
      </w:r>
      <w:r>
        <w:rPr/>
        <w:t>На плоскости диска. Кисть слегка согнута в за пястье, верхний край обода диска касается пред- </w:t>
      </w:r>
      <w:r>
        <w:rPr>
          <w:spacing w:val="-4"/>
        </w:rPr>
        <w:t>Рис.</w:t>
      </w:r>
      <w:r>
        <w:rPr/>
        <w:tab/>
      </w:r>
      <w:r>
        <w:rPr>
          <w:spacing w:val="-5"/>
        </w:rPr>
        <w:t>77.</w:t>
      </w:r>
      <w:r>
        <w:rPr/>
        <w:tab/>
      </w:r>
      <w:r>
        <w:rPr>
          <w:spacing w:val="-2"/>
        </w:rPr>
        <w:t>Способ</w:t>
      </w:r>
    </w:p>
    <w:p>
      <w:pPr>
        <w:pStyle w:val="BodyText"/>
        <w:spacing w:line="237" w:lineRule="exact"/>
        <w:ind w:left="166"/>
      </w:pPr>
      <w:r>
        <w:rPr>
          <w:spacing w:val="-4"/>
        </w:rPr>
        <w:t>Плечья</w:t>
      </w:r>
      <w:r>
        <w:rPr>
          <w:spacing w:val="-13"/>
        </w:rPr>
        <w:t> </w:t>
      </w:r>
      <w:r>
        <w:rPr>
          <w:spacing w:val="-4"/>
        </w:rPr>
        <w:t>(рис.</w:t>
      </w:r>
      <w:r>
        <w:rPr>
          <w:spacing w:val="-8"/>
        </w:rPr>
        <w:t> </w:t>
      </w:r>
      <w:r>
        <w:rPr>
          <w:spacing w:val="-4"/>
        </w:rPr>
        <w:t>77).</w:t>
      </w:r>
    </w:p>
    <w:p>
      <w:pPr>
        <w:spacing w:before="217"/>
        <w:ind w:left="0" w:right="250" w:firstLine="0"/>
        <w:jc w:val="right"/>
        <w:rPr>
          <w:rFonts w:ascii="Arial" w:hAnsi="Arial"/>
          <w:b/>
          <w:sz w:val="14"/>
        </w:rPr>
      </w:pPr>
      <w:r>
        <w:rPr>
          <w:rFonts w:ascii="Arial" w:hAnsi="Arial"/>
          <w:b/>
          <w:spacing w:val="-4"/>
          <w:sz w:val="14"/>
        </w:rPr>
        <w:t>i£&lt;;</w:t>
      </w:r>
    </w:p>
    <w:p>
      <w:pPr>
        <w:spacing w:after="0"/>
        <w:jc w:val="right"/>
        <w:rPr>
          <w:rFonts w:ascii="Arial" w:hAnsi="Arial"/>
          <w:sz w:val="14"/>
        </w:rPr>
        <w:sectPr>
          <w:type w:val="continuous"/>
          <w:pgSz w:w="16840" w:h="11910" w:orient="landscape"/>
          <w:pgMar w:top="1420" w:bottom="280" w:left="1240" w:right="1580"/>
          <w:cols w:num="2" w:equalWidth="0">
            <w:col w:w="6755" w:space="473"/>
            <w:col w:w="6792"/>
          </w:cols>
        </w:sectPr>
      </w:pPr>
    </w:p>
    <w:p>
      <w:pPr>
        <w:pStyle w:val="BodyText"/>
        <w:spacing w:line="216" w:lineRule="auto" w:before="88"/>
        <w:ind w:left="200" w:right="57" w:firstLine="288"/>
      </w:pPr>
      <w:r>
        <w:rPr/>
        <mc:AlternateContent>
          <mc:Choice Requires="wps">
            <w:drawing>
              <wp:anchor distT="0" distB="0" distL="0" distR="0" allowOverlap="1" layoutInCell="1" locked="0" behindDoc="0" simplePos="0" relativeHeight="15842816">
                <wp:simplePos x="0" y="0"/>
                <wp:positionH relativeFrom="page">
                  <wp:posOffset>186054</wp:posOffset>
                </wp:positionH>
                <wp:positionV relativeFrom="page">
                  <wp:posOffset>5974079</wp:posOffset>
                </wp:positionV>
                <wp:extent cx="1270" cy="1182370"/>
                <wp:effectExtent l="0" t="0" r="0" b="0"/>
                <wp:wrapNone/>
                <wp:docPr id="280" name="Graphic 280"/>
                <wp:cNvGraphicFramePr>
                  <a:graphicFrameLocks/>
                </wp:cNvGraphicFramePr>
                <a:graphic>
                  <a:graphicData uri="http://schemas.microsoft.com/office/word/2010/wordprocessingShape">
                    <wps:wsp>
                      <wps:cNvPr id="280" name="Graphic 280"/>
                      <wps:cNvSpPr/>
                      <wps:spPr>
                        <a:xfrm>
                          <a:off x="0" y="0"/>
                          <a:ext cx="1270" cy="1182370"/>
                        </a:xfrm>
                        <a:custGeom>
                          <a:avLst/>
                          <a:gdLst/>
                          <a:ahLst/>
                          <a:cxnLst/>
                          <a:rect l="l" t="t" r="r" b="b"/>
                          <a:pathLst>
                            <a:path w="0" h="1182370">
                              <a:moveTo>
                                <a:pt x="0" y="0"/>
                              </a:moveTo>
                              <a:lnTo>
                                <a:pt x="0" y="118237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2816" from="14.65pt,470.399994pt" to="14.65pt,563.499994pt" stroked="true" strokeweight="1.45pt" strokecolor="#000000">
                <v:stroke dashstyle="solid"/>
                <w10:wrap type="none"/>
              </v:line>
            </w:pict>
          </mc:Fallback>
        </mc:AlternateContent>
      </w:r>
      <w:r>
        <w:rPr>
          <w:i/>
          <w:spacing w:val="-2"/>
        </w:rPr>
        <w:t>Исходное</w:t>
      </w:r>
      <w:r>
        <w:rPr>
          <w:i/>
          <w:spacing w:val="-12"/>
        </w:rPr>
        <w:t> </w:t>
      </w:r>
      <w:r>
        <w:rPr>
          <w:i/>
          <w:spacing w:val="-2"/>
        </w:rPr>
        <w:t>положение</w:t>
      </w:r>
      <w:r>
        <w:rPr>
          <w:i/>
          <w:spacing w:val="-12"/>
        </w:rPr>
        <w:t> </w:t>
      </w:r>
      <w:r>
        <w:rPr>
          <w:i/>
          <w:spacing w:val="-2"/>
        </w:rPr>
        <w:t>и</w:t>
      </w:r>
      <w:r>
        <w:rPr>
          <w:i/>
          <w:spacing w:val="-12"/>
        </w:rPr>
        <w:t> </w:t>
      </w:r>
      <w:r>
        <w:rPr>
          <w:i/>
          <w:spacing w:val="-2"/>
        </w:rPr>
        <w:t>предварительные</w:t>
      </w:r>
      <w:r>
        <w:rPr>
          <w:i/>
          <w:spacing w:val="-11"/>
        </w:rPr>
        <w:t> </w:t>
      </w:r>
      <w:r>
        <w:rPr>
          <w:i/>
          <w:spacing w:val="-2"/>
        </w:rPr>
        <w:t>действия.</w:t>
      </w:r>
      <w:r>
        <w:rPr>
          <w:i/>
          <w:spacing w:val="-12"/>
        </w:rPr>
        <w:t> </w:t>
      </w:r>
      <w:r>
        <w:rPr>
          <w:spacing w:val="-2"/>
        </w:rPr>
        <w:t>Метатель</w:t>
      </w:r>
      <w:r>
        <w:rPr>
          <w:spacing w:val="-12"/>
        </w:rPr>
        <w:t> </w:t>
      </w:r>
      <w:r>
        <w:rPr>
          <w:spacing w:val="-2"/>
        </w:rPr>
        <w:t>сто- </w:t>
      </w:r>
      <w:r>
        <w:rPr/>
        <w:t>ит в дальней части круга от сектора спиной по направлению мета- ния. Ноги ставятся чуть шире плеч. Верхнеплечевой пояс расслаб- лен, тяжесть тела распределяется равномерно на обе ноги.</w:t>
      </w:r>
    </w:p>
    <w:p>
      <w:pPr>
        <w:pStyle w:val="BodyText"/>
        <w:spacing w:line="213" w:lineRule="auto" w:before="2"/>
        <w:ind w:left="200" w:right="48" w:firstLine="288"/>
      </w:pPr>
      <w:r>
        <w:rPr/>
        <w:t>Предварительные действия направлены на придание начальной скорости снаряду и создание оптимальных условий для входа в поворот. Для этого метатель выполняет круговые движения рукой</w:t>
      </w:r>
      <w:r>
        <w:rPr>
          <w:spacing w:val="80"/>
        </w:rPr>
        <w:t> </w:t>
      </w:r>
      <w:r>
        <w:rPr/>
        <w:t>с диском на уровне плеч в левую сторону и вправо —назад. Левая рука выполняет такие же движения, являясь противовесом для правой руки. Одновременно с переносом диска в ту или другую сторону тяжесть тела также поочередно переносится на ту</w:t>
      </w:r>
      <w:r>
        <w:rPr>
          <w:spacing w:val="-2"/>
        </w:rPr>
        <w:t> </w:t>
      </w:r>
      <w:r>
        <w:rPr/>
        <w:t>же ногу. Движение в левую сторону может выполняться двумя вариантами:</w:t>
      </w:r>
    </w:p>
    <w:p>
      <w:pPr>
        <w:pStyle w:val="ListParagraph"/>
        <w:numPr>
          <w:ilvl w:val="0"/>
          <w:numId w:val="49"/>
        </w:numPr>
        <w:tabs>
          <w:tab w:pos="466" w:val="left" w:leader="none"/>
        </w:tabs>
        <w:spacing w:line="216" w:lineRule="auto" w:before="9" w:after="0"/>
        <w:ind w:left="204" w:right="45" w:firstLine="0"/>
        <w:jc w:val="both"/>
        <w:rPr>
          <w:sz w:val="22"/>
        </w:rPr>
      </w:pPr>
      <w:r>
        <w:rPr/>
        <mc:AlternateContent>
          <mc:Choice Requires="wps">
            <w:drawing>
              <wp:anchor distT="0" distB="0" distL="0" distR="0" allowOverlap="1" layoutInCell="1" locked="0" behindDoc="0" simplePos="0" relativeHeight="15843328">
                <wp:simplePos x="0" y="0"/>
                <wp:positionH relativeFrom="page">
                  <wp:posOffset>5208904</wp:posOffset>
                </wp:positionH>
                <wp:positionV relativeFrom="paragraph">
                  <wp:posOffset>110661</wp:posOffset>
                </wp:positionV>
                <wp:extent cx="1270" cy="2188210"/>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1270" cy="2188210"/>
                        </a:xfrm>
                        <a:custGeom>
                          <a:avLst/>
                          <a:gdLst/>
                          <a:ahLst/>
                          <a:cxnLst/>
                          <a:rect l="l" t="t" r="r" b="b"/>
                          <a:pathLst>
                            <a:path w="0" h="2188210">
                              <a:moveTo>
                                <a:pt x="0" y="0"/>
                              </a:moveTo>
                              <a:lnTo>
                                <a:pt x="0" y="218821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3328" from="410.149994pt,8.713515pt" to="410.149994pt,181.013515pt" stroked="true" strokeweight=".5pt" strokecolor="#000000">
                <v:stroke dashstyle="solid"/>
                <w10:wrap type="none"/>
              </v:line>
            </w:pict>
          </mc:Fallback>
        </mc:AlternateContent>
      </w:r>
      <w:r>
        <w:rPr>
          <w:sz w:val="22"/>
        </w:rPr>
        <w:t>когда рука с диском идет влево к левому плечу, рука слегка сгибается в локтевом суставе, диск кладется как бы на ладонь</w:t>
      </w:r>
      <w:r>
        <w:rPr>
          <w:spacing w:val="40"/>
          <w:sz w:val="22"/>
        </w:rPr>
        <w:t> </w:t>
      </w:r>
      <w:r>
        <w:rPr>
          <w:sz w:val="22"/>
        </w:rPr>
        <w:t>левой руки, т. е. левая рука поддерживает диск, чтобы он не упал;</w:t>
      </w:r>
    </w:p>
    <w:p>
      <w:pPr>
        <w:pStyle w:val="ListParagraph"/>
        <w:numPr>
          <w:ilvl w:val="0"/>
          <w:numId w:val="49"/>
        </w:numPr>
        <w:tabs>
          <w:tab w:pos="466" w:val="left" w:leader="none"/>
        </w:tabs>
        <w:spacing w:line="213" w:lineRule="auto" w:before="0" w:after="0"/>
        <w:ind w:left="204" w:right="45" w:firstLine="0"/>
        <w:jc w:val="both"/>
        <w:rPr>
          <w:sz w:val="22"/>
        </w:rPr>
      </w:pPr>
      <w:r>
        <w:rPr>
          <w:sz w:val="22"/>
        </w:rPr>
        <w:t>когда правая рука с диском идет влево, рука слегка сгибается в локтевом суставе, кисть поворачивается ладонью вверх, т.е. диск как бы открывается. Это движение выполняется на уровне мече- видного отростка. Тяжесть тела переносится на левую ногу.</w:t>
      </w:r>
    </w:p>
    <w:p>
      <w:pPr>
        <w:pStyle w:val="BodyText"/>
        <w:spacing w:line="213" w:lineRule="auto"/>
        <w:ind w:left="209" w:right="42" w:firstLine="293"/>
      </w:pPr>
      <w:r>
        <w:rPr/>
        <w:t>При движении правой руки с диском в правую сторону и назад рука выпрямляется в локтевом суставе, ладонь правой кисти на- крывает диск сверху. Движения выполняются на уровне плеч, от- водя правую руку назад до предела, при этом диск может быть и выше плеч. Тяжесть тела переносится на правую ногу. Диск дол- жен двигаться по наибольшему диаметру, движения должны быть свободными и размашистыми. Скорость движения руки должна быть оптимальной, т.е. такой, чтобы под ее действием возникала</w:t>
      </w:r>
      <w:r>
        <w:rPr>
          <w:spacing w:val="40"/>
        </w:rPr>
        <w:t> </w:t>
      </w:r>
      <w:r>
        <w:rPr/>
        <w:t>бы центробежная сила, давящая ребром диска на фаланги пальцев</w:t>
      </w:r>
      <w:r>
        <w:rPr>
          <w:spacing w:val="40"/>
        </w:rPr>
        <w:t> </w:t>
      </w:r>
      <w:r>
        <w:rPr/>
        <w:t>и не дающая диску упасть вниз. Если движения рукой выполнять медленно, то можно уронить диск.</w:t>
      </w:r>
    </w:p>
    <w:p>
      <w:pPr>
        <w:pStyle w:val="BodyText"/>
        <w:spacing w:line="213" w:lineRule="auto" w:before="10"/>
        <w:ind w:left="219" w:right="42" w:firstLine="288"/>
      </w:pPr>
      <w:r>
        <w:rPr/>
        <w:t>При переносе тяжести тела на одну ногу другая поднимается на носок, слегка поворачиваясь коленом внутрь. Ноги должны быть полусогнуты в коленных суставах, туловище слегка наклонено вперед. Таких круговых движений рукой метатель выполняет два- три раза (иногда — один раз). Долгое размахивание диском отри- цательно сказывается на последующих действиях.</w:t>
      </w:r>
    </w:p>
    <w:p>
      <w:pPr>
        <w:pStyle w:val="BodyText"/>
        <w:spacing w:line="213" w:lineRule="auto" w:before="6"/>
        <w:ind w:left="214" w:right="38" w:firstLine="298"/>
      </w:pPr>
      <w:r>
        <w:rPr>
          <w:i/>
        </w:rPr>
        <w:t>Поворот. </w:t>
      </w:r>
      <w:r>
        <w:rPr/>
        <w:t>В момент, когда рука с диском уходит назад, тяжесть тела — на правой ноге, левая нога и левое плечо начинают вы- полнять</w:t>
      </w:r>
      <w:r>
        <w:rPr>
          <w:spacing w:val="-2"/>
        </w:rPr>
        <w:t> </w:t>
      </w:r>
      <w:r>
        <w:rPr/>
        <w:t>вход</w:t>
      </w:r>
      <w:r>
        <w:rPr>
          <w:spacing w:val="-1"/>
        </w:rPr>
        <w:t> </w:t>
      </w:r>
      <w:r>
        <w:rPr/>
        <w:t>в</w:t>
      </w:r>
      <w:r>
        <w:rPr>
          <w:spacing w:val="-2"/>
        </w:rPr>
        <w:t> </w:t>
      </w:r>
      <w:r>
        <w:rPr/>
        <w:t>поворот.</w:t>
      </w:r>
      <w:r>
        <w:rPr>
          <w:spacing w:val="-3"/>
        </w:rPr>
        <w:t> </w:t>
      </w:r>
      <w:r>
        <w:rPr/>
        <w:t>Для</w:t>
      </w:r>
      <w:r>
        <w:rPr>
          <w:spacing w:val="-2"/>
        </w:rPr>
        <w:t> </w:t>
      </w:r>
      <w:r>
        <w:rPr/>
        <w:t>этого</w:t>
      </w:r>
      <w:r>
        <w:rPr>
          <w:spacing w:val="-1"/>
        </w:rPr>
        <w:t> </w:t>
      </w:r>
      <w:r>
        <w:rPr/>
        <w:t>делается</w:t>
      </w:r>
      <w:r>
        <w:rPr>
          <w:spacing w:val="-2"/>
        </w:rPr>
        <w:t> </w:t>
      </w:r>
      <w:r>
        <w:rPr/>
        <w:t>резкое</w:t>
      </w:r>
      <w:r>
        <w:rPr>
          <w:spacing w:val="-3"/>
        </w:rPr>
        <w:t> </w:t>
      </w:r>
      <w:r>
        <w:rPr/>
        <w:t>отведение</w:t>
      </w:r>
      <w:r>
        <w:rPr>
          <w:spacing w:val="-1"/>
        </w:rPr>
        <w:t> </w:t>
      </w:r>
      <w:r>
        <w:rPr/>
        <w:t>левой руки назад, активный поворот на левом носке кнаружи и от- талкивание правой ногой от опоры, посылая тяжесть тела в сто- рону левой ноги. После отрыва правой ноги от опоры, которая маховым круговым движением переносится к центру круга, од- новременно происходит поворот на левом носке и отталкивание левой ногой от опоры. Метатель находится в безопорном положе- нии, продолжая вращение вокруг</w:t>
      </w:r>
      <w:r>
        <w:rPr>
          <w:vertAlign w:val="superscript"/>
        </w:rPr>
        <w:t>-</w:t>
      </w:r>
      <w:r>
        <w:rPr>
          <w:vertAlign w:val="baseline"/>
        </w:rPr>
        <w:t>своей вертикальной оси, для</w:t>
      </w:r>
    </w:p>
    <w:p>
      <w:pPr>
        <w:pStyle w:val="BodyText"/>
        <w:spacing w:before="124"/>
        <w:ind w:left="248"/>
        <w:jc w:val="left"/>
      </w:pPr>
      <w:r>
        <w:rPr>
          <w:spacing w:val="-5"/>
        </w:rPr>
        <w:t>166</w:t>
      </w:r>
    </w:p>
    <w:p>
      <w:pPr>
        <w:pStyle w:val="BodyText"/>
        <w:spacing w:line="213" w:lineRule="auto" w:before="191"/>
        <w:ind w:left="200" w:right="282"/>
      </w:pPr>
      <w:r>
        <w:rPr/>
        <w:br w:type="column"/>
      </w:r>
      <w:r>
        <w:rPr/>
        <w:t>этого левая нога подхватывает круговое движение правой ноги, но движется по более малому кругу, чем правая нога. В момент постановки правой ноги на опору левая нога быстрым круговым движением ставится вперед к обручу, влево за воображаемую ось сектора (рис. 78).</w:t>
      </w:r>
    </w:p>
    <w:p>
      <w:pPr>
        <w:pStyle w:val="BodyText"/>
        <w:spacing w:line="213" w:lineRule="auto" w:before="5"/>
        <w:ind w:left="209" w:right="256" w:firstLine="274"/>
      </w:pPr>
      <w:r>
        <w:rPr/>
        <w:t>Метатель приходит в двухопорное положение. При правильно выполняемом повороте верхнеплечевой пояс и рука с диском должны</w:t>
      </w:r>
      <w:r>
        <w:rPr>
          <w:spacing w:val="-1"/>
        </w:rPr>
        <w:t> </w:t>
      </w:r>
      <w:r>
        <w:rPr/>
        <w:t>отставать</w:t>
      </w:r>
      <w:r>
        <w:rPr>
          <w:spacing w:val="-1"/>
        </w:rPr>
        <w:t> </w:t>
      </w:r>
      <w:r>
        <w:rPr/>
        <w:t>от</w:t>
      </w:r>
      <w:r>
        <w:rPr>
          <w:spacing w:val="-1"/>
        </w:rPr>
        <w:t> </w:t>
      </w:r>
      <w:r>
        <w:rPr/>
        <w:t>движений</w:t>
      </w:r>
      <w:r>
        <w:rPr>
          <w:spacing w:val="-1"/>
        </w:rPr>
        <w:t> </w:t>
      </w:r>
      <w:r>
        <w:rPr/>
        <w:t>ног,</w:t>
      </w:r>
      <w:r>
        <w:rPr>
          <w:spacing w:val="-1"/>
        </w:rPr>
        <w:t> </w:t>
      </w:r>
      <w:r>
        <w:rPr/>
        <w:t>метатель</w:t>
      </w:r>
      <w:r>
        <w:rPr>
          <w:spacing w:val="-1"/>
        </w:rPr>
        <w:t> </w:t>
      </w:r>
      <w:r>
        <w:rPr/>
        <w:t>должен</w:t>
      </w:r>
      <w:r>
        <w:rPr>
          <w:spacing w:val="-2"/>
        </w:rPr>
        <w:t> </w:t>
      </w:r>
      <w:r>
        <w:rPr/>
        <w:t>как</w:t>
      </w:r>
      <w:r>
        <w:rPr>
          <w:spacing w:val="-2"/>
        </w:rPr>
        <w:t> </w:t>
      </w:r>
      <w:r>
        <w:rPr/>
        <w:t>бы тянуть диск за собой (принцип кнута). И левая рука, слегка согнутая в локтевом суставе, и правая рука с диском, полностью вып- рямленная, находятся на уровне плеч, совершая поворот. Жела- тельно до минимума свести вертикальные колебания диска при повороте. Поворот выполняется на полусогнутых ногах, стараясь </w:t>
      </w:r>
      <w:r>
        <w:rPr>
          <w:spacing w:val="-4"/>
        </w:rPr>
        <w:t>снизить вертикальные</w:t>
      </w:r>
      <w:r>
        <w:rPr>
          <w:spacing w:val="-6"/>
        </w:rPr>
        <w:t> </w:t>
      </w:r>
      <w:r>
        <w:rPr>
          <w:spacing w:val="-4"/>
        </w:rPr>
        <w:t>колебания</w:t>
      </w:r>
      <w:r>
        <w:rPr>
          <w:spacing w:val="-7"/>
        </w:rPr>
        <w:t> </w:t>
      </w:r>
      <w:r>
        <w:rPr>
          <w:spacing w:val="-4"/>
        </w:rPr>
        <w:t>ОЦМ,</w:t>
      </w:r>
      <w:r>
        <w:rPr>
          <w:spacing w:val="-7"/>
        </w:rPr>
        <w:t> </w:t>
      </w:r>
      <w:r>
        <w:rPr>
          <w:spacing w:val="-4"/>
        </w:rPr>
        <w:t>и</w:t>
      </w:r>
      <w:r>
        <w:rPr>
          <w:spacing w:val="-5"/>
        </w:rPr>
        <w:t> </w:t>
      </w:r>
      <w:r>
        <w:rPr>
          <w:spacing w:val="-4"/>
        </w:rPr>
        <w:t>должен</w:t>
      </w:r>
      <w:r>
        <w:rPr>
          <w:spacing w:val="-7"/>
        </w:rPr>
        <w:t> </w:t>
      </w:r>
      <w:r>
        <w:rPr>
          <w:spacing w:val="-4"/>
        </w:rPr>
        <w:t>быть «стелящимся». </w:t>
      </w:r>
      <w:r>
        <w:rPr/>
        <w:t>С момента постановки левой ноги на опору, не давая телу дви- гаться вперед, начинается фаза финального усилия.</w:t>
      </w:r>
    </w:p>
    <w:p>
      <w:pPr>
        <w:pStyle w:val="BodyText"/>
        <w:spacing w:line="213" w:lineRule="auto" w:before="11"/>
        <w:ind w:left="247" w:right="245" w:firstLine="288"/>
      </w:pPr>
      <w:r>
        <w:rPr>
          <w:i/>
        </w:rPr>
        <w:t>Финальное усилие — </w:t>
      </w:r>
      <w:r>
        <w:rPr/>
        <w:t>фаза, осуществляющая при помощи ног передачу набранной энергии снаряду. Мышцы ног, корпуса тела и, в меньшей степени, руки придают скорость снаряду. Правая рука направляет снаряд в нужном направлении под оптимальным углом </w:t>
      </w:r>
      <w:r>
        <w:rPr>
          <w:spacing w:val="-2"/>
        </w:rPr>
        <w:t>вылета.</w:t>
      </w:r>
    </w:p>
    <w:p>
      <w:pPr>
        <w:pStyle w:val="BodyText"/>
        <w:spacing w:before="74"/>
        <w:jc w:val="left"/>
        <w:rPr>
          <w:sz w:val="20"/>
        </w:rPr>
      </w:pPr>
      <w:r>
        <w:rPr/>
        <w:drawing>
          <wp:anchor distT="0" distB="0" distL="0" distR="0" allowOverlap="1" layoutInCell="1" locked="0" behindDoc="1" simplePos="0" relativeHeight="487701504">
            <wp:simplePos x="0" y="0"/>
            <wp:positionH relativeFrom="page">
              <wp:posOffset>5501640</wp:posOffset>
            </wp:positionH>
            <wp:positionV relativeFrom="paragraph">
              <wp:posOffset>208300</wp:posOffset>
            </wp:positionV>
            <wp:extent cx="4047387" cy="3450336"/>
            <wp:effectExtent l="0" t="0" r="0" b="0"/>
            <wp:wrapTopAndBottom/>
            <wp:docPr id="282" name="Image 282"/>
            <wp:cNvGraphicFramePr>
              <a:graphicFrameLocks/>
            </wp:cNvGraphicFramePr>
            <a:graphic>
              <a:graphicData uri="http://schemas.openxmlformats.org/drawingml/2006/picture">
                <pic:pic>
                  <pic:nvPicPr>
                    <pic:cNvPr id="282" name="Image 282"/>
                    <pic:cNvPicPr/>
                  </pic:nvPicPr>
                  <pic:blipFill>
                    <a:blip r:embed="rId81" cstate="print"/>
                    <a:stretch>
                      <a:fillRect/>
                    </a:stretch>
                  </pic:blipFill>
                  <pic:spPr>
                    <a:xfrm>
                      <a:off x="0" y="0"/>
                      <a:ext cx="4047387" cy="3450336"/>
                    </a:xfrm>
                    <a:prstGeom prst="rect">
                      <a:avLst/>
                    </a:prstGeom>
                  </pic:spPr>
                </pic:pic>
              </a:graphicData>
            </a:graphic>
          </wp:anchor>
        </w:drawing>
      </w:r>
    </w:p>
    <w:p>
      <w:pPr>
        <w:spacing w:after="0"/>
        <w:jc w:val="left"/>
        <w:rPr>
          <w:sz w:val="20"/>
        </w:rPr>
        <w:sectPr>
          <w:pgSz w:w="16840" w:h="11910" w:orient="landscape"/>
          <w:pgMar w:top="260" w:bottom="280" w:left="1240" w:right="1580"/>
          <w:cols w:num="2" w:equalWidth="0">
            <w:col w:w="6653" w:space="485"/>
            <w:col w:w="6882"/>
          </w:cols>
        </w:sectPr>
      </w:pPr>
    </w:p>
    <w:p>
      <w:pPr>
        <w:pStyle w:val="BodyText"/>
        <w:spacing w:line="213" w:lineRule="auto" w:before="99"/>
        <w:ind w:left="200" w:right="67" w:firstLine="288"/>
      </w:pPr>
      <w:r>
        <w:rPr/>
        <w:t>После постановки левой ноги в упор правая нога, поворачи- ваясь, начинает выпрямляться в коленном суставе, поднимая пра- вую часть таза вперед и вверх. Левая нога сдерживает движение левой части таза вперед. Правое плечо и диск должны заметно отставать. В момент, когда поперечная ось плеч приближается к перпендикуляру направления метания, левая рука резким движе- нием отводится назад на уровне плеч, растягивая мышцы груди. Правая рука движется вперед — вверх, плоскость поверхности ла- дони правой руки соответствует углу вылета диска. Диск отрыва- ется от кисти правой руки чуть впереди плеча, т.е. когда диск заходит за поперечную ось плеч. Диск отрывается по касательной от окружности поворота,</w:t>
      </w:r>
      <w:r>
        <w:rPr>
          <w:spacing w:val="-1"/>
        </w:rPr>
        <w:t> </w:t>
      </w:r>
      <w:r>
        <w:rPr/>
        <w:t>поэтому</w:t>
      </w:r>
      <w:r>
        <w:rPr>
          <w:spacing w:val="-1"/>
        </w:rPr>
        <w:t> </w:t>
      </w:r>
      <w:r>
        <w:rPr/>
        <w:t>если вы передержите или</w:t>
      </w:r>
      <w:r>
        <w:rPr>
          <w:spacing w:val="-2"/>
        </w:rPr>
        <w:t> </w:t>
      </w:r>
      <w:r>
        <w:rPr/>
        <w:t>раньше выпустите диск, то он улетит не в том направлении. В полете диск должен вращаться для сохранения устойчивого положения в воздухе (гироскопический эффект). Вращается диск кнаружи (от метателя). Вращение ему создают указательный и средний пальцы правой руки, которые последними соприкасаются с диском. В мо- мент выхода диска из-под ладони его центр находится на одной линии со средним пальцем. Диск отрывается от руки в момент отрыва правой ноги от опоры, т. е. в момент завершения отталки- вания. После этого начинается фаза торможения.</w:t>
      </w:r>
    </w:p>
    <w:p>
      <w:pPr>
        <w:pStyle w:val="BodyText"/>
        <w:spacing w:line="213" w:lineRule="auto" w:before="20"/>
        <w:ind w:left="224" w:right="62" w:firstLine="317"/>
      </w:pPr>
      <w:r>
        <w:rPr>
          <w:i/>
        </w:rPr>
        <w:t>Торможение. </w:t>
      </w:r>
      <w:r>
        <w:rPr/>
        <w:t>Цель торможения — сохранение устойчивого по- ложения с одновременным погашением скорости движения тела, чтобы не вылететь из круга. Это делается за счет перескока с опор- ной левой ноги на правую ногу и продолжением вращения тела вокруг вертикальной оси. Метатель наклоняет плечи вперед—вле- во,</w:t>
      </w:r>
      <w:r>
        <w:rPr>
          <w:spacing w:val="-5"/>
        </w:rPr>
        <w:t> </w:t>
      </w:r>
      <w:r>
        <w:rPr/>
        <w:t>как</w:t>
      </w:r>
      <w:r>
        <w:rPr>
          <w:spacing w:val="-4"/>
        </w:rPr>
        <w:t> </w:t>
      </w:r>
      <w:r>
        <w:rPr/>
        <w:t>бы</w:t>
      </w:r>
      <w:r>
        <w:rPr>
          <w:spacing w:val="-2"/>
        </w:rPr>
        <w:t> </w:t>
      </w:r>
      <w:r>
        <w:rPr/>
        <w:t>уходя</w:t>
      </w:r>
      <w:r>
        <w:rPr>
          <w:spacing w:val="-3"/>
        </w:rPr>
        <w:t> </w:t>
      </w:r>
      <w:r>
        <w:rPr/>
        <w:t>в</w:t>
      </w:r>
      <w:r>
        <w:rPr>
          <w:spacing w:val="-6"/>
        </w:rPr>
        <w:t> </w:t>
      </w:r>
      <w:r>
        <w:rPr/>
        <w:t>сторону.</w:t>
      </w:r>
      <w:r>
        <w:rPr>
          <w:spacing w:val="-3"/>
        </w:rPr>
        <w:t> </w:t>
      </w:r>
      <w:r>
        <w:rPr/>
        <w:t>Нельзя</w:t>
      </w:r>
      <w:r>
        <w:rPr>
          <w:spacing w:val="-3"/>
        </w:rPr>
        <w:t> </w:t>
      </w:r>
      <w:r>
        <w:rPr/>
        <w:t>раньше</w:t>
      </w:r>
      <w:r>
        <w:rPr>
          <w:spacing w:val="-2"/>
        </w:rPr>
        <w:t> </w:t>
      </w:r>
      <w:r>
        <w:rPr/>
        <w:t>времени</w:t>
      </w:r>
      <w:r>
        <w:rPr>
          <w:spacing w:val="-3"/>
        </w:rPr>
        <w:t> </w:t>
      </w:r>
      <w:r>
        <w:rPr/>
        <w:t>опускать</w:t>
      </w:r>
      <w:r>
        <w:rPr>
          <w:spacing w:val="-3"/>
        </w:rPr>
        <w:t> </w:t>
      </w:r>
      <w:r>
        <w:rPr/>
        <w:t>левую руку и плечо влево,- так как это может вызвать «уход» от диска,</w:t>
      </w:r>
      <w:r>
        <w:rPr>
          <w:spacing w:val="40"/>
        </w:rPr>
        <w:t> </w:t>
      </w:r>
      <w:r>
        <w:rPr/>
        <w:t>т.е. от вектора его скорости.</w:t>
      </w:r>
    </w:p>
    <w:p>
      <w:pPr>
        <w:pStyle w:val="BodyText"/>
        <w:spacing w:line="213" w:lineRule="auto" w:before="6"/>
        <w:ind w:left="233" w:right="57" w:firstLine="278"/>
      </w:pPr>
      <w:r>
        <w:rPr/>
        <w:t>Техника метания</w:t>
      </w:r>
      <w:r>
        <w:rPr>
          <w:spacing w:val="-4"/>
        </w:rPr>
        <w:t> </w:t>
      </w:r>
      <w:r>
        <w:rPr/>
        <w:t>диска у</w:t>
      </w:r>
      <w:r>
        <w:rPr>
          <w:spacing w:val="-5"/>
        </w:rPr>
        <w:t> </w:t>
      </w:r>
      <w:r>
        <w:rPr/>
        <w:t>мужчин</w:t>
      </w:r>
      <w:r>
        <w:rPr>
          <w:spacing w:val="-1"/>
        </w:rPr>
        <w:t> </w:t>
      </w:r>
      <w:r>
        <w:rPr/>
        <w:t>и</w:t>
      </w:r>
      <w:r>
        <w:rPr>
          <w:spacing w:val="-3"/>
        </w:rPr>
        <w:t> </w:t>
      </w:r>
      <w:r>
        <w:rPr/>
        <w:t>женщин</w:t>
      </w:r>
      <w:r>
        <w:rPr>
          <w:spacing w:val="-1"/>
        </w:rPr>
        <w:t> </w:t>
      </w:r>
      <w:r>
        <w:rPr/>
        <w:t>не имеет принципи- альных</w:t>
      </w:r>
      <w:r>
        <w:rPr>
          <w:spacing w:val="-11"/>
        </w:rPr>
        <w:t> </w:t>
      </w:r>
      <w:r>
        <w:rPr/>
        <w:t>отличий,</w:t>
      </w:r>
      <w:r>
        <w:rPr>
          <w:spacing w:val="-11"/>
        </w:rPr>
        <w:t> </w:t>
      </w:r>
      <w:r>
        <w:rPr/>
        <w:t>единственное</w:t>
      </w:r>
      <w:r>
        <w:rPr>
          <w:spacing w:val="-11"/>
        </w:rPr>
        <w:t> </w:t>
      </w:r>
      <w:r>
        <w:rPr/>
        <w:t>отличие</w:t>
      </w:r>
      <w:r>
        <w:rPr>
          <w:spacing w:val="-11"/>
        </w:rPr>
        <w:t> </w:t>
      </w:r>
      <w:r>
        <w:rPr/>
        <w:t>—</w:t>
      </w:r>
      <w:r>
        <w:rPr>
          <w:spacing w:val="-9"/>
        </w:rPr>
        <w:t> </w:t>
      </w:r>
      <w:r>
        <w:rPr/>
        <w:t>это</w:t>
      </w:r>
      <w:r>
        <w:rPr>
          <w:spacing w:val="-10"/>
        </w:rPr>
        <w:t> </w:t>
      </w:r>
      <w:r>
        <w:rPr/>
        <w:t>вес</w:t>
      </w:r>
      <w:r>
        <w:rPr>
          <w:spacing w:val="-11"/>
        </w:rPr>
        <w:t> </w:t>
      </w:r>
      <w:r>
        <w:rPr/>
        <w:t>снаряда.</w:t>
      </w:r>
      <w:r>
        <w:rPr>
          <w:spacing w:val="-11"/>
        </w:rPr>
        <w:t> </w:t>
      </w:r>
      <w:r>
        <w:rPr/>
        <w:t>Угол</w:t>
      </w:r>
      <w:r>
        <w:rPr>
          <w:spacing w:val="-11"/>
        </w:rPr>
        <w:t> </w:t>
      </w:r>
      <w:r>
        <w:rPr/>
        <w:t>вы- лета</w:t>
      </w:r>
      <w:r>
        <w:rPr>
          <w:spacing w:val="-5"/>
        </w:rPr>
        <w:t> </w:t>
      </w:r>
      <w:r>
        <w:rPr/>
        <w:t>снаряда</w:t>
      </w:r>
      <w:r>
        <w:rPr>
          <w:spacing w:val="-2"/>
        </w:rPr>
        <w:t> </w:t>
      </w:r>
      <w:r>
        <w:rPr/>
        <w:t>зависит</w:t>
      </w:r>
      <w:r>
        <w:rPr>
          <w:spacing w:val="-5"/>
        </w:rPr>
        <w:t> </w:t>
      </w:r>
      <w:r>
        <w:rPr/>
        <w:t>от</w:t>
      </w:r>
      <w:r>
        <w:rPr>
          <w:spacing w:val="-5"/>
        </w:rPr>
        <w:t> </w:t>
      </w:r>
      <w:r>
        <w:rPr/>
        <w:t>погодных</w:t>
      </w:r>
      <w:r>
        <w:rPr>
          <w:spacing w:val="-2"/>
        </w:rPr>
        <w:t> </w:t>
      </w:r>
      <w:r>
        <w:rPr/>
        <w:t>условий,</w:t>
      </w:r>
      <w:r>
        <w:rPr>
          <w:spacing w:val="-5"/>
        </w:rPr>
        <w:t> </w:t>
      </w:r>
      <w:r>
        <w:rPr/>
        <w:t>направления</w:t>
      </w:r>
      <w:r>
        <w:rPr>
          <w:spacing w:val="-5"/>
        </w:rPr>
        <w:t> </w:t>
      </w:r>
      <w:r>
        <w:rPr/>
        <w:t>и</w:t>
      </w:r>
      <w:r>
        <w:rPr>
          <w:spacing w:val="-3"/>
        </w:rPr>
        <w:t> </w:t>
      </w:r>
      <w:r>
        <w:rPr/>
        <w:t>скорости </w:t>
      </w:r>
      <w:r>
        <w:rPr>
          <w:spacing w:val="-2"/>
        </w:rPr>
        <w:t>ветра.</w:t>
      </w:r>
      <w:r>
        <w:rPr>
          <w:spacing w:val="-12"/>
        </w:rPr>
        <w:t> </w:t>
      </w:r>
      <w:r>
        <w:rPr>
          <w:spacing w:val="-2"/>
        </w:rPr>
        <w:t>В</w:t>
      </w:r>
      <w:r>
        <w:rPr>
          <w:spacing w:val="-12"/>
        </w:rPr>
        <w:t> </w:t>
      </w:r>
      <w:r>
        <w:rPr>
          <w:spacing w:val="-2"/>
        </w:rPr>
        <w:t>безветренную</w:t>
      </w:r>
      <w:r>
        <w:rPr>
          <w:spacing w:val="-12"/>
        </w:rPr>
        <w:t> </w:t>
      </w:r>
      <w:r>
        <w:rPr>
          <w:spacing w:val="-2"/>
        </w:rPr>
        <w:t>погоду</w:t>
      </w:r>
      <w:r>
        <w:rPr>
          <w:spacing w:val="-11"/>
        </w:rPr>
        <w:t> </w:t>
      </w:r>
      <w:r>
        <w:rPr>
          <w:spacing w:val="-2"/>
        </w:rPr>
        <w:t>снаряд</w:t>
      </w:r>
      <w:r>
        <w:rPr>
          <w:spacing w:val="-12"/>
        </w:rPr>
        <w:t> </w:t>
      </w:r>
      <w:r>
        <w:rPr>
          <w:spacing w:val="-2"/>
        </w:rPr>
        <w:t>выпускают</w:t>
      </w:r>
      <w:r>
        <w:rPr>
          <w:spacing w:val="-12"/>
        </w:rPr>
        <w:t> </w:t>
      </w:r>
      <w:r>
        <w:rPr>
          <w:spacing w:val="-2"/>
        </w:rPr>
        <w:t>под</w:t>
      </w:r>
      <w:r>
        <w:rPr>
          <w:spacing w:val="-12"/>
        </w:rPr>
        <w:t> </w:t>
      </w:r>
      <w:r>
        <w:rPr>
          <w:spacing w:val="-2"/>
        </w:rPr>
        <w:t>углом</w:t>
      </w:r>
      <w:r>
        <w:rPr>
          <w:spacing w:val="-11"/>
        </w:rPr>
        <w:t> </w:t>
      </w:r>
      <w:r>
        <w:rPr>
          <w:spacing w:val="-2"/>
        </w:rPr>
        <w:t>33</w:t>
      </w:r>
      <w:r>
        <w:rPr>
          <w:spacing w:val="-12"/>
        </w:rPr>
        <w:t> </w:t>
      </w:r>
      <w:r>
        <w:rPr>
          <w:spacing w:val="-2"/>
        </w:rPr>
        <w:t>—</w:t>
      </w:r>
      <w:r>
        <w:rPr>
          <w:spacing w:val="-12"/>
        </w:rPr>
        <w:t> </w:t>
      </w:r>
      <w:r>
        <w:rPr>
          <w:spacing w:val="-2"/>
        </w:rPr>
        <w:t>36°, </w:t>
      </w:r>
      <w:r>
        <w:rPr/>
        <w:t>при</w:t>
      </w:r>
      <w:r>
        <w:rPr>
          <w:spacing w:val="-3"/>
        </w:rPr>
        <w:t> </w:t>
      </w:r>
      <w:r>
        <w:rPr/>
        <w:t>попутном</w:t>
      </w:r>
      <w:r>
        <w:rPr>
          <w:spacing w:val="-2"/>
        </w:rPr>
        <w:t> </w:t>
      </w:r>
      <w:r>
        <w:rPr/>
        <w:t>ветре</w:t>
      </w:r>
      <w:r>
        <w:rPr>
          <w:spacing w:val="-1"/>
        </w:rPr>
        <w:t> </w:t>
      </w:r>
      <w:r>
        <w:rPr/>
        <w:t>угол</w:t>
      </w:r>
      <w:r>
        <w:rPr>
          <w:spacing w:val="-1"/>
        </w:rPr>
        <w:t> </w:t>
      </w:r>
      <w:r>
        <w:rPr/>
        <w:t>вылета</w:t>
      </w:r>
      <w:r>
        <w:rPr>
          <w:spacing w:val="-2"/>
        </w:rPr>
        <w:t> </w:t>
      </w:r>
      <w:r>
        <w:rPr/>
        <w:t>больше</w:t>
      </w:r>
      <w:r>
        <w:rPr>
          <w:spacing w:val="-3"/>
        </w:rPr>
        <w:t> </w:t>
      </w:r>
      <w:r>
        <w:rPr/>
        <w:t>(эффект</w:t>
      </w:r>
      <w:r>
        <w:rPr>
          <w:spacing w:val="-3"/>
        </w:rPr>
        <w:t> </w:t>
      </w:r>
      <w:r>
        <w:rPr/>
        <w:t>паруса).</w:t>
      </w:r>
      <w:r>
        <w:rPr>
          <w:spacing w:val="-3"/>
        </w:rPr>
        <w:t> </w:t>
      </w:r>
      <w:r>
        <w:rPr/>
        <w:t>Опытные метатели, используя встречный ветер, могут увеличить свой ре- зультат до 6 м, по сравнению с безветренной погодой.</w:t>
      </w:r>
    </w:p>
    <w:p>
      <w:pPr>
        <w:pStyle w:val="BodyText"/>
        <w:spacing w:before="75"/>
        <w:jc w:val="left"/>
      </w:pPr>
    </w:p>
    <w:p>
      <w:pPr>
        <w:pStyle w:val="Heading5"/>
        <w:numPr>
          <w:ilvl w:val="2"/>
          <w:numId w:val="46"/>
        </w:numPr>
        <w:tabs>
          <w:tab w:pos="2455" w:val="left" w:leader="none"/>
        </w:tabs>
        <w:spacing w:line="240" w:lineRule="auto" w:before="0" w:after="0"/>
        <w:ind w:left="2455" w:right="0" w:hanging="556"/>
        <w:jc w:val="left"/>
      </w:pPr>
      <w:r>
        <w:rPr>
          <w:spacing w:val="-8"/>
        </w:rPr>
        <w:t>Техника</w:t>
      </w:r>
      <w:r>
        <w:rPr>
          <w:spacing w:val="-20"/>
        </w:rPr>
        <w:t> </w:t>
      </w:r>
      <w:r>
        <w:rPr>
          <w:spacing w:val="-8"/>
        </w:rPr>
        <w:t>метания</w:t>
      </w:r>
      <w:r>
        <w:rPr>
          <w:spacing w:val="-13"/>
        </w:rPr>
        <w:t> </w:t>
      </w:r>
      <w:r>
        <w:rPr>
          <w:spacing w:val="-8"/>
        </w:rPr>
        <w:t>молота</w:t>
      </w:r>
    </w:p>
    <w:p>
      <w:pPr>
        <w:pStyle w:val="BodyText"/>
        <w:spacing w:line="216" w:lineRule="auto" w:before="193"/>
        <w:ind w:left="257" w:right="49" w:firstLine="283"/>
      </w:pPr>
      <w:r>
        <w:rPr/>
        <w:t>Метание</w:t>
      </w:r>
      <w:r>
        <w:rPr>
          <w:spacing w:val="-14"/>
        </w:rPr>
        <w:t> </w:t>
      </w:r>
      <w:r>
        <w:rPr/>
        <w:t>молота</w:t>
      </w:r>
      <w:r>
        <w:rPr>
          <w:spacing w:val="-14"/>
        </w:rPr>
        <w:t> </w:t>
      </w:r>
      <w:r>
        <w:rPr/>
        <w:t>считается</w:t>
      </w:r>
      <w:r>
        <w:rPr>
          <w:spacing w:val="-14"/>
        </w:rPr>
        <w:t> </w:t>
      </w:r>
      <w:r>
        <w:rPr/>
        <w:t>чисто</w:t>
      </w:r>
      <w:r>
        <w:rPr>
          <w:spacing w:val="-13"/>
        </w:rPr>
        <w:t> </w:t>
      </w:r>
      <w:r>
        <w:rPr/>
        <w:t>мужским</w:t>
      </w:r>
      <w:r>
        <w:rPr>
          <w:spacing w:val="-14"/>
        </w:rPr>
        <w:t> </w:t>
      </w:r>
      <w:r>
        <w:rPr/>
        <w:t>видом.</w:t>
      </w:r>
      <w:r>
        <w:rPr>
          <w:spacing w:val="-14"/>
        </w:rPr>
        <w:t> </w:t>
      </w:r>
      <w:r>
        <w:rPr/>
        <w:t>Толкание</w:t>
      </w:r>
      <w:r>
        <w:rPr>
          <w:spacing w:val="-14"/>
        </w:rPr>
        <w:t> </w:t>
      </w:r>
      <w:r>
        <w:rPr/>
        <w:t>ядра, метание диска и копья женщины освоили уже давно, почти одно- временно</w:t>
      </w:r>
      <w:r>
        <w:rPr>
          <w:spacing w:val="-3"/>
        </w:rPr>
        <w:t> </w:t>
      </w:r>
      <w:r>
        <w:rPr/>
        <w:t>с</w:t>
      </w:r>
      <w:r>
        <w:rPr>
          <w:spacing w:val="-3"/>
        </w:rPr>
        <w:t> </w:t>
      </w:r>
      <w:r>
        <w:rPr/>
        <w:t>мужчинами,</w:t>
      </w:r>
      <w:r>
        <w:rPr>
          <w:spacing w:val="-3"/>
        </w:rPr>
        <w:t> </w:t>
      </w:r>
      <w:r>
        <w:rPr/>
        <w:t>а</w:t>
      </w:r>
      <w:r>
        <w:rPr>
          <w:spacing w:val="-5"/>
        </w:rPr>
        <w:t> </w:t>
      </w:r>
      <w:r>
        <w:rPr/>
        <w:t>метание</w:t>
      </w:r>
      <w:r>
        <w:rPr>
          <w:spacing w:val="-3"/>
        </w:rPr>
        <w:t> </w:t>
      </w:r>
      <w:r>
        <w:rPr/>
        <w:t>молота</w:t>
      </w:r>
      <w:r>
        <w:rPr>
          <w:spacing w:val="-6"/>
        </w:rPr>
        <w:t> </w:t>
      </w:r>
      <w:r>
        <w:rPr/>
        <w:t>долго</w:t>
      </w:r>
      <w:r>
        <w:rPr>
          <w:spacing w:val="-3"/>
        </w:rPr>
        <w:t> </w:t>
      </w:r>
      <w:r>
        <w:rPr/>
        <w:t>было</w:t>
      </w:r>
      <w:r>
        <w:rPr>
          <w:spacing w:val="-3"/>
        </w:rPr>
        <w:t> </w:t>
      </w:r>
      <w:r>
        <w:rPr/>
        <w:t>под</w:t>
      </w:r>
      <w:r>
        <w:rPr>
          <w:spacing w:val="-3"/>
        </w:rPr>
        <w:t> </w:t>
      </w:r>
      <w:r>
        <w:rPr/>
        <w:t>запретом у женщин.</w:t>
      </w:r>
    </w:p>
    <w:p>
      <w:pPr>
        <w:pStyle w:val="BodyText"/>
        <w:spacing w:line="208" w:lineRule="auto" w:before="116"/>
        <w:ind w:left="262" w:right="38" w:firstLine="288"/>
      </w:pPr>
      <w:r>
        <w:rPr>
          <w:spacing w:val="-6"/>
        </w:rPr>
        <w:t>Метание молота произошло от метания кузнечного молота, которое было</w:t>
      </w:r>
      <w:r>
        <w:rPr>
          <w:spacing w:val="-11"/>
        </w:rPr>
        <w:t> </w:t>
      </w:r>
      <w:r>
        <w:rPr>
          <w:spacing w:val="-6"/>
        </w:rPr>
        <w:t>распространено</w:t>
      </w:r>
      <w:r>
        <w:rPr>
          <w:spacing w:val="-11"/>
        </w:rPr>
        <w:t> </w:t>
      </w:r>
      <w:r>
        <w:rPr>
          <w:spacing w:val="-6"/>
        </w:rPr>
        <w:t>в</w:t>
      </w:r>
      <w:r>
        <w:rPr>
          <w:spacing w:val="-15"/>
        </w:rPr>
        <w:t> </w:t>
      </w:r>
      <w:r>
        <w:rPr>
          <w:spacing w:val="-6"/>
        </w:rPr>
        <w:t>Ирландии,</w:t>
      </w:r>
      <w:r>
        <w:rPr>
          <w:spacing w:val="-11"/>
        </w:rPr>
        <w:t> </w:t>
      </w:r>
      <w:r>
        <w:rPr>
          <w:spacing w:val="-6"/>
        </w:rPr>
        <w:t>причем</w:t>
      </w:r>
      <w:r>
        <w:rPr>
          <w:spacing w:val="-15"/>
        </w:rPr>
        <w:t> </w:t>
      </w:r>
      <w:r>
        <w:rPr>
          <w:spacing w:val="-6"/>
        </w:rPr>
        <w:t>метали</w:t>
      </w:r>
      <w:r>
        <w:rPr>
          <w:spacing w:val="-15"/>
        </w:rPr>
        <w:t> </w:t>
      </w:r>
      <w:r>
        <w:rPr>
          <w:spacing w:val="-6"/>
        </w:rPr>
        <w:t>его</w:t>
      </w:r>
      <w:r>
        <w:rPr>
          <w:spacing w:val="-11"/>
        </w:rPr>
        <w:t> </w:t>
      </w:r>
      <w:r>
        <w:rPr>
          <w:spacing w:val="-6"/>
        </w:rPr>
        <w:t>не</w:t>
      </w:r>
      <w:r>
        <w:rPr>
          <w:spacing w:val="-10"/>
        </w:rPr>
        <w:t> </w:t>
      </w:r>
      <w:r>
        <w:rPr>
          <w:spacing w:val="-6"/>
        </w:rPr>
        <w:t>только</w:t>
      </w:r>
      <w:r>
        <w:rPr>
          <w:spacing w:val="-14"/>
        </w:rPr>
        <w:t> </w:t>
      </w:r>
      <w:r>
        <w:rPr>
          <w:spacing w:val="-6"/>
        </w:rPr>
        <w:t>на</w:t>
      </w:r>
      <w:r>
        <w:rPr>
          <w:spacing w:val="-14"/>
        </w:rPr>
        <w:t> </w:t>
      </w:r>
      <w:r>
        <w:rPr>
          <w:spacing w:val="-6"/>
        </w:rPr>
        <w:t>даль-</w:t>
      </w:r>
    </w:p>
    <w:p>
      <w:pPr>
        <w:pStyle w:val="BodyText"/>
        <w:spacing w:line="206" w:lineRule="auto" w:before="107"/>
        <w:ind w:left="204" w:right="257"/>
      </w:pPr>
      <w:r>
        <w:rPr/>
        <w:br w:type="column"/>
      </w:r>
      <w:r>
        <w:rPr>
          <w:spacing w:val="-10"/>
        </w:rPr>
        <w:t>ность,</w:t>
      </w:r>
      <w:r>
        <w:rPr/>
        <w:t> </w:t>
      </w:r>
      <w:r>
        <w:rPr>
          <w:spacing w:val="-10"/>
        </w:rPr>
        <w:t>но</w:t>
      </w:r>
      <w:r>
        <w:rPr/>
        <w:t> </w:t>
      </w:r>
      <w:r>
        <w:rPr>
          <w:spacing w:val="-10"/>
        </w:rPr>
        <w:t>и</w:t>
      </w:r>
      <w:r>
        <w:rPr/>
        <w:t> </w:t>
      </w:r>
      <w:r>
        <w:rPr>
          <w:spacing w:val="-10"/>
        </w:rPr>
        <w:t>вверх</w:t>
      </w:r>
      <w:r>
        <w:rPr>
          <w:spacing w:val="-2"/>
        </w:rPr>
        <w:t> </w:t>
      </w:r>
      <w:r>
        <w:rPr>
          <w:spacing w:val="-10"/>
        </w:rPr>
        <w:t>—</w:t>
      </w:r>
      <w:r>
        <w:rPr/>
        <w:t> </w:t>
      </w:r>
      <w:r>
        <w:rPr>
          <w:spacing w:val="-10"/>
        </w:rPr>
        <w:t>на</w:t>
      </w:r>
      <w:r>
        <w:rPr/>
        <w:t> </w:t>
      </w:r>
      <w:r>
        <w:rPr>
          <w:spacing w:val="-10"/>
        </w:rPr>
        <w:t>высоту.</w:t>
      </w:r>
      <w:r>
        <w:rPr/>
        <w:t> </w:t>
      </w:r>
      <w:r>
        <w:rPr>
          <w:spacing w:val="-10"/>
        </w:rPr>
        <w:t>Сохранилась</w:t>
      </w:r>
      <w:r>
        <w:rPr>
          <w:spacing w:val="-2"/>
        </w:rPr>
        <w:t> </w:t>
      </w:r>
      <w:r>
        <w:rPr>
          <w:spacing w:val="-10"/>
        </w:rPr>
        <w:t>гравюра,</w:t>
      </w:r>
      <w:r>
        <w:rPr>
          <w:spacing w:val="-2"/>
        </w:rPr>
        <w:t> </w:t>
      </w:r>
      <w:r>
        <w:rPr>
          <w:spacing w:val="-10"/>
        </w:rPr>
        <w:t>на</w:t>
      </w:r>
      <w:r>
        <w:rPr/>
        <w:t> </w:t>
      </w:r>
      <w:r>
        <w:rPr>
          <w:spacing w:val="-10"/>
        </w:rPr>
        <w:t>которой</w:t>
      </w:r>
      <w:r>
        <w:rPr/>
        <w:t> </w:t>
      </w:r>
      <w:r>
        <w:rPr>
          <w:spacing w:val="-10"/>
        </w:rPr>
        <w:t>изобра- </w:t>
      </w:r>
      <w:r>
        <w:rPr>
          <w:spacing w:val="-6"/>
        </w:rPr>
        <w:t>жен</w:t>
      </w:r>
      <w:r>
        <w:rPr>
          <w:spacing w:val="-7"/>
        </w:rPr>
        <w:t> </w:t>
      </w:r>
      <w:r>
        <w:rPr>
          <w:spacing w:val="-6"/>
        </w:rPr>
        <w:t>король Англии Генрих VIII, метающий кузнечный</w:t>
      </w:r>
      <w:r>
        <w:rPr>
          <w:spacing w:val="-7"/>
        </w:rPr>
        <w:t> </w:t>
      </w:r>
      <w:r>
        <w:rPr>
          <w:spacing w:val="-6"/>
        </w:rPr>
        <w:t>молот. Метание </w:t>
      </w:r>
      <w:r>
        <w:rPr>
          <w:spacing w:val="-8"/>
        </w:rPr>
        <w:t>молота</w:t>
      </w:r>
      <w:r>
        <w:rPr>
          <w:spacing w:val="-6"/>
        </w:rPr>
        <w:t> </w:t>
      </w:r>
      <w:r>
        <w:rPr>
          <w:spacing w:val="-8"/>
        </w:rPr>
        <w:t>в</w:t>
      </w:r>
      <w:r>
        <w:rPr>
          <w:spacing w:val="-6"/>
        </w:rPr>
        <w:t> </w:t>
      </w:r>
      <w:r>
        <w:rPr>
          <w:spacing w:val="-8"/>
        </w:rPr>
        <w:t>Англии</w:t>
      </w:r>
      <w:r>
        <w:rPr>
          <w:spacing w:val="-6"/>
        </w:rPr>
        <w:t> </w:t>
      </w:r>
      <w:r>
        <w:rPr>
          <w:spacing w:val="-8"/>
        </w:rPr>
        <w:t>вытеснило</w:t>
      </w:r>
      <w:r>
        <w:rPr>
          <w:spacing w:val="-5"/>
        </w:rPr>
        <w:t> </w:t>
      </w:r>
      <w:r>
        <w:rPr>
          <w:spacing w:val="-8"/>
        </w:rPr>
        <w:t>распространенное</w:t>
      </w:r>
      <w:r>
        <w:rPr>
          <w:spacing w:val="-6"/>
        </w:rPr>
        <w:t> </w:t>
      </w:r>
      <w:r>
        <w:rPr>
          <w:spacing w:val="-8"/>
        </w:rPr>
        <w:t>до</w:t>
      </w:r>
      <w:r>
        <w:rPr>
          <w:spacing w:val="-6"/>
        </w:rPr>
        <w:t> </w:t>
      </w:r>
      <w:r>
        <w:rPr>
          <w:spacing w:val="-8"/>
        </w:rPr>
        <w:t>этого</w:t>
      </w:r>
      <w:r>
        <w:rPr>
          <w:spacing w:val="-6"/>
        </w:rPr>
        <w:t> </w:t>
      </w:r>
      <w:r>
        <w:rPr>
          <w:spacing w:val="-8"/>
        </w:rPr>
        <w:t>метание</w:t>
      </w:r>
      <w:r>
        <w:rPr>
          <w:spacing w:val="-5"/>
        </w:rPr>
        <w:t> </w:t>
      </w:r>
      <w:r>
        <w:rPr>
          <w:spacing w:val="-8"/>
        </w:rPr>
        <w:t>дубины. </w:t>
      </w:r>
      <w:r>
        <w:rPr>
          <w:spacing w:val="-4"/>
        </w:rPr>
        <w:t>Причем</w:t>
      </w:r>
      <w:r>
        <w:rPr>
          <w:spacing w:val="-10"/>
        </w:rPr>
        <w:t> </w:t>
      </w:r>
      <w:r>
        <w:rPr>
          <w:spacing w:val="-4"/>
        </w:rPr>
        <w:t>молот</w:t>
      </w:r>
      <w:r>
        <w:rPr>
          <w:spacing w:val="-10"/>
        </w:rPr>
        <w:t> </w:t>
      </w:r>
      <w:r>
        <w:rPr>
          <w:spacing w:val="-4"/>
        </w:rPr>
        <w:t>метали</w:t>
      </w:r>
      <w:r>
        <w:rPr>
          <w:spacing w:val="-10"/>
        </w:rPr>
        <w:t> </w:t>
      </w:r>
      <w:r>
        <w:rPr>
          <w:spacing w:val="-4"/>
        </w:rPr>
        <w:t>не</w:t>
      </w:r>
      <w:r>
        <w:rPr>
          <w:spacing w:val="-9"/>
        </w:rPr>
        <w:t> </w:t>
      </w:r>
      <w:r>
        <w:rPr>
          <w:spacing w:val="-4"/>
        </w:rPr>
        <w:t>только</w:t>
      </w:r>
      <w:r>
        <w:rPr>
          <w:spacing w:val="-10"/>
        </w:rPr>
        <w:t> </w:t>
      </w:r>
      <w:r>
        <w:rPr>
          <w:spacing w:val="-4"/>
        </w:rPr>
        <w:t>простой</w:t>
      </w:r>
      <w:r>
        <w:rPr>
          <w:spacing w:val="-10"/>
        </w:rPr>
        <w:t> </w:t>
      </w:r>
      <w:r>
        <w:rPr>
          <w:spacing w:val="-4"/>
        </w:rPr>
        <w:t>народ</w:t>
      </w:r>
      <w:r>
        <w:rPr>
          <w:spacing w:val="-10"/>
        </w:rPr>
        <w:t> </w:t>
      </w:r>
      <w:r>
        <w:rPr>
          <w:spacing w:val="-4"/>
        </w:rPr>
        <w:t>на</w:t>
      </w:r>
      <w:r>
        <w:rPr>
          <w:spacing w:val="-9"/>
        </w:rPr>
        <w:t> </w:t>
      </w:r>
      <w:r>
        <w:rPr>
          <w:spacing w:val="-4"/>
        </w:rPr>
        <w:t>ярмарках</w:t>
      </w:r>
      <w:r>
        <w:rPr>
          <w:spacing w:val="-10"/>
        </w:rPr>
        <w:t> </w:t>
      </w:r>
      <w:r>
        <w:rPr>
          <w:spacing w:val="-4"/>
        </w:rPr>
        <w:t>и</w:t>
      </w:r>
      <w:r>
        <w:rPr>
          <w:spacing w:val="-10"/>
        </w:rPr>
        <w:t> </w:t>
      </w:r>
      <w:r>
        <w:rPr>
          <w:spacing w:val="-4"/>
        </w:rPr>
        <w:t>праздни- </w:t>
      </w:r>
      <w:r>
        <w:rPr/>
        <w:t>ках,</w:t>
      </w:r>
      <w:r>
        <w:rPr>
          <w:spacing w:val="-11"/>
        </w:rPr>
        <w:t> </w:t>
      </w:r>
      <w:r>
        <w:rPr/>
        <w:t>но</w:t>
      </w:r>
      <w:r>
        <w:rPr>
          <w:spacing w:val="-9"/>
        </w:rPr>
        <w:t> </w:t>
      </w:r>
      <w:r>
        <w:rPr/>
        <w:t>и</w:t>
      </w:r>
      <w:r>
        <w:rPr>
          <w:spacing w:val="-11"/>
        </w:rPr>
        <w:t> </w:t>
      </w:r>
      <w:r>
        <w:rPr/>
        <w:t>дворянская</w:t>
      </w:r>
      <w:r>
        <w:rPr>
          <w:spacing w:val="-9"/>
        </w:rPr>
        <w:t> </w:t>
      </w:r>
      <w:r>
        <w:rPr/>
        <w:t>знать,</w:t>
      </w:r>
      <w:r>
        <w:rPr>
          <w:spacing w:val="-9"/>
        </w:rPr>
        <w:t> </w:t>
      </w:r>
      <w:r>
        <w:rPr/>
        <w:t>члены</w:t>
      </w:r>
      <w:r>
        <w:rPr>
          <w:spacing w:val="-11"/>
        </w:rPr>
        <w:t> </w:t>
      </w:r>
      <w:r>
        <w:rPr/>
        <w:t>королевской</w:t>
      </w:r>
      <w:r>
        <w:rPr>
          <w:spacing w:val="-11"/>
        </w:rPr>
        <w:t> </w:t>
      </w:r>
      <w:r>
        <w:rPr/>
        <w:t>семьи.</w:t>
      </w:r>
    </w:p>
    <w:p>
      <w:pPr>
        <w:pStyle w:val="BodyText"/>
        <w:spacing w:line="204" w:lineRule="auto" w:before="2"/>
        <w:ind w:left="209" w:right="257" w:firstLine="269"/>
      </w:pPr>
      <w:r>
        <w:rPr>
          <w:spacing w:val="-4"/>
        </w:rPr>
        <w:t>Вначале</w:t>
      </w:r>
      <w:r>
        <w:rPr>
          <w:spacing w:val="-10"/>
        </w:rPr>
        <w:t> </w:t>
      </w:r>
      <w:r>
        <w:rPr>
          <w:spacing w:val="-4"/>
        </w:rPr>
        <w:t>вес</w:t>
      </w:r>
      <w:r>
        <w:rPr>
          <w:spacing w:val="-10"/>
        </w:rPr>
        <w:t> </w:t>
      </w:r>
      <w:r>
        <w:rPr>
          <w:spacing w:val="-4"/>
        </w:rPr>
        <w:t>снаряда</w:t>
      </w:r>
      <w:r>
        <w:rPr>
          <w:spacing w:val="-10"/>
        </w:rPr>
        <w:t> </w:t>
      </w:r>
      <w:r>
        <w:rPr>
          <w:spacing w:val="-4"/>
        </w:rPr>
        <w:t>был</w:t>
      </w:r>
      <w:r>
        <w:rPr>
          <w:spacing w:val="-9"/>
        </w:rPr>
        <w:t> </w:t>
      </w:r>
      <w:r>
        <w:rPr>
          <w:spacing w:val="-4"/>
        </w:rPr>
        <w:t>произвольным,</w:t>
      </w:r>
      <w:r>
        <w:rPr>
          <w:spacing w:val="-10"/>
        </w:rPr>
        <w:t> </w:t>
      </w:r>
      <w:r>
        <w:rPr>
          <w:spacing w:val="-4"/>
        </w:rPr>
        <w:t>так</w:t>
      </w:r>
      <w:r>
        <w:rPr>
          <w:spacing w:val="-10"/>
        </w:rPr>
        <w:t> </w:t>
      </w:r>
      <w:r>
        <w:rPr>
          <w:spacing w:val="-4"/>
        </w:rPr>
        <w:t>же</w:t>
      </w:r>
      <w:r>
        <w:rPr>
          <w:spacing w:val="-10"/>
        </w:rPr>
        <w:t> </w:t>
      </w:r>
      <w:r>
        <w:rPr>
          <w:spacing w:val="-4"/>
        </w:rPr>
        <w:t>как</w:t>
      </w:r>
      <w:r>
        <w:rPr>
          <w:spacing w:val="-9"/>
        </w:rPr>
        <w:t> </w:t>
      </w:r>
      <w:r>
        <w:rPr>
          <w:spacing w:val="-4"/>
        </w:rPr>
        <w:t>и</w:t>
      </w:r>
      <w:r>
        <w:rPr>
          <w:spacing w:val="-10"/>
        </w:rPr>
        <w:t> </w:t>
      </w:r>
      <w:r>
        <w:rPr>
          <w:spacing w:val="-4"/>
        </w:rPr>
        <w:t>место</w:t>
      </w:r>
      <w:r>
        <w:rPr>
          <w:spacing w:val="-10"/>
        </w:rPr>
        <w:t> </w:t>
      </w:r>
      <w:r>
        <w:rPr>
          <w:spacing w:val="-4"/>
        </w:rPr>
        <w:t>для</w:t>
      </w:r>
      <w:r>
        <w:rPr>
          <w:spacing w:val="-10"/>
        </w:rPr>
        <w:t> </w:t>
      </w:r>
      <w:r>
        <w:rPr>
          <w:spacing w:val="-4"/>
        </w:rPr>
        <w:t>раз- бега.</w:t>
      </w:r>
      <w:r>
        <w:rPr>
          <w:spacing w:val="-8"/>
        </w:rPr>
        <w:t> </w:t>
      </w:r>
      <w:r>
        <w:rPr>
          <w:spacing w:val="-4"/>
        </w:rPr>
        <w:t>Только</w:t>
      </w:r>
      <w:r>
        <w:rPr>
          <w:spacing w:val="-8"/>
        </w:rPr>
        <w:t> </w:t>
      </w:r>
      <w:r>
        <w:rPr>
          <w:spacing w:val="-4"/>
        </w:rPr>
        <w:t>в</w:t>
      </w:r>
      <w:r>
        <w:rPr>
          <w:spacing w:val="-9"/>
        </w:rPr>
        <w:t> </w:t>
      </w:r>
      <w:r>
        <w:rPr>
          <w:spacing w:val="-4"/>
        </w:rPr>
        <w:t>1860</w:t>
      </w:r>
      <w:r>
        <w:rPr>
          <w:spacing w:val="-8"/>
        </w:rPr>
        <w:t> </w:t>
      </w:r>
      <w:r>
        <w:rPr>
          <w:spacing w:val="-4"/>
        </w:rPr>
        <w:t>г.</w:t>
      </w:r>
      <w:r>
        <w:rPr>
          <w:spacing w:val="-8"/>
        </w:rPr>
        <w:t> </w:t>
      </w:r>
      <w:r>
        <w:rPr>
          <w:spacing w:val="-4"/>
        </w:rPr>
        <w:t>в</w:t>
      </w:r>
      <w:r>
        <w:rPr>
          <w:spacing w:val="-9"/>
        </w:rPr>
        <w:t> </w:t>
      </w:r>
      <w:r>
        <w:rPr>
          <w:spacing w:val="-4"/>
        </w:rPr>
        <w:t>Англии</w:t>
      </w:r>
      <w:r>
        <w:rPr>
          <w:spacing w:val="-8"/>
        </w:rPr>
        <w:t> </w:t>
      </w:r>
      <w:r>
        <w:rPr>
          <w:spacing w:val="-4"/>
        </w:rPr>
        <w:t>было</w:t>
      </w:r>
      <w:r>
        <w:rPr>
          <w:spacing w:val="-8"/>
        </w:rPr>
        <w:t> </w:t>
      </w:r>
      <w:r>
        <w:rPr>
          <w:spacing w:val="-4"/>
        </w:rPr>
        <w:t>принято</w:t>
      </w:r>
      <w:r>
        <w:rPr>
          <w:spacing w:val="-8"/>
        </w:rPr>
        <w:t> </w:t>
      </w:r>
      <w:r>
        <w:rPr>
          <w:spacing w:val="-4"/>
        </w:rPr>
        <w:t>решение</w:t>
      </w:r>
      <w:r>
        <w:rPr>
          <w:spacing w:val="-8"/>
        </w:rPr>
        <w:t> </w:t>
      </w:r>
      <w:r>
        <w:rPr>
          <w:spacing w:val="-4"/>
        </w:rPr>
        <w:t>определить</w:t>
      </w:r>
      <w:r>
        <w:rPr>
          <w:spacing w:val="-8"/>
        </w:rPr>
        <w:t> </w:t>
      </w:r>
      <w:r>
        <w:rPr>
          <w:spacing w:val="-4"/>
        </w:rPr>
        <w:t>вес </w:t>
      </w:r>
      <w:r>
        <w:rPr/>
        <w:t>снаряда,</w:t>
      </w:r>
      <w:r>
        <w:rPr>
          <w:spacing w:val="-10"/>
        </w:rPr>
        <w:t> </w:t>
      </w:r>
      <w:r>
        <w:rPr/>
        <w:t>равный</w:t>
      </w:r>
      <w:r>
        <w:rPr>
          <w:spacing w:val="-12"/>
        </w:rPr>
        <w:t> </w:t>
      </w:r>
      <w:r>
        <w:rPr/>
        <w:t>16</w:t>
      </w:r>
      <w:r>
        <w:rPr>
          <w:spacing w:val="-11"/>
        </w:rPr>
        <w:t> </w:t>
      </w:r>
      <w:r>
        <w:rPr/>
        <w:t>фунтам</w:t>
      </w:r>
      <w:r>
        <w:rPr>
          <w:spacing w:val="-9"/>
        </w:rPr>
        <w:t> </w:t>
      </w:r>
      <w:r>
        <w:rPr/>
        <w:t>—</w:t>
      </w:r>
      <w:r>
        <w:rPr>
          <w:spacing w:val="-10"/>
        </w:rPr>
        <w:t> </w:t>
      </w:r>
      <w:r>
        <w:rPr/>
        <w:t>7,257</w:t>
      </w:r>
      <w:r>
        <w:rPr>
          <w:spacing w:val="-11"/>
        </w:rPr>
        <w:t> </w:t>
      </w:r>
      <w:r>
        <w:rPr/>
        <w:t>кг,</w:t>
      </w:r>
      <w:r>
        <w:rPr>
          <w:spacing w:val="-11"/>
        </w:rPr>
        <w:t> </w:t>
      </w:r>
      <w:r>
        <w:rPr/>
        <w:t>а</w:t>
      </w:r>
      <w:r>
        <w:rPr>
          <w:spacing w:val="-10"/>
        </w:rPr>
        <w:t> </w:t>
      </w:r>
      <w:r>
        <w:rPr/>
        <w:t>в</w:t>
      </w:r>
      <w:r>
        <w:rPr>
          <w:spacing w:val="-10"/>
        </w:rPr>
        <w:t> </w:t>
      </w:r>
      <w:r>
        <w:rPr/>
        <w:t>1875</w:t>
      </w:r>
      <w:r>
        <w:rPr>
          <w:spacing w:val="-11"/>
        </w:rPr>
        <w:t> </w:t>
      </w:r>
      <w:r>
        <w:rPr/>
        <w:t>г.</w:t>
      </w:r>
      <w:r>
        <w:rPr>
          <w:spacing w:val="-11"/>
        </w:rPr>
        <w:t> </w:t>
      </w:r>
      <w:r>
        <w:rPr/>
        <w:t>было</w:t>
      </w:r>
      <w:r>
        <w:rPr>
          <w:spacing w:val="-10"/>
        </w:rPr>
        <w:t> </w:t>
      </w:r>
      <w:r>
        <w:rPr/>
        <w:t>установлено </w:t>
      </w:r>
      <w:r>
        <w:rPr>
          <w:spacing w:val="-2"/>
        </w:rPr>
        <w:t>место</w:t>
      </w:r>
      <w:r>
        <w:rPr>
          <w:spacing w:val="-12"/>
        </w:rPr>
        <w:t> </w:t>
      </w:r>
      <w:r>
        <w:rPr>
          <w:spacing w:val="-2"/>
        </w:rPr>
        <w:t>для</w:t>
      </w:r>
      <w:r>
        <w:rPr>
          <w:spacing w:val="-12"/>
        </w:rPr>
        <w:t> </w:t>
      </w:r>
      <w:r>
        <w:rPr>
          <w:spacing w:val="-2"/>
        </w:rPr>
        <w:t>метания</w:t>
      </w:r>
      <w:r>
        <w:rPr>
          <w:spacing w:val="-12"/>
        </w:rPr>
        <w:t> </w:t>
      </w:r>
      <w:r>
        <w:rPr>
          <w:spacing w:val="-2"/>
        </w:rPr>
        <w:t>—</w:t>
      </w:r>
      <w:r>
        <w:rPr>
          <w:spacing w:val="-11"/>
        </w:rPr>
        <w:t> </w:t>
      </w:r>
      <w:r>
        <w:rPr>
          <w:spacing w:val="-2"/>
        </w:rPr>
        <w:t>круг</w:t>
      </w:r>
      <w:r>
        <w:rPr>
          <w:spacing w:val="-12"/>
        </w:rPr>
        <w:t> </w:t>
      </w:r>
      <w:r>
        <w:rPr>
          <w:spacing w:val="-2"/>
        </w:rPr>
        <w:t>диаметром</w:t>
      </w:r>
      <w:r>
        <w:rPr>
          <w:spacing w:val="-12"/>
        </w:rPr>
        <w:t> </w:t>
      </w:r>
      <w:r>
        <w:rPr>
          <w:spacing w:val="-2"/>
        </w:rPr>
        <w:t>7</w:t>
      </w:r>
      <w:r>
        <w:rPr>
          <w:spacing w:val="-12"/>
        </w:rPr>
        <w:t> </w:t>
      </w:r>
      <w:r>
        <w:rPr>
          <w:spacing w:val="-2"/>
        </w:rPr>
        <w:t>футов</w:t>
      </w:r>
      <w:r>
        <w:rPr>
          <w:spacing w:val="-11"/>
        </w:rPr>
        <w:t> </w:t>
      </w:r>
      <w:r>
        <w:rPr>
          <w:spacing w:val="-2"/>
        </w:rPr>
        <w:t>—</w:t>
      </w:r>
      <w:r>
        <w:rPr>
          <w:spacing w:val="-12"/>
        </w:rPr>
        <w:t> </w:t>
      </w:r>
      <w:r>
        <w:rPr>
          <w:spacing w:val="-2"/>
        </w:rPr>
        <w:t>2,135</w:t>
      </w:r>
      <w:r>
        <w:rPr>
          <w:spacing w:val="-12"/>
        </w:rPr>
        <w:t> </w:t>
      </w:r>
      <w:r>
        <w:rPr>
          <w:spacing w:val="-2"/>
        </w:rPr>
        <w:t>м.</w:t>
      </w:r>
      <w:r>
        <w:rPr>
          <w:spacing w:val="-12"/>
        </w:rPr>
        <w:t> </w:t>
      </w:r>
      <w:r>
        <w:rPr>
          <w:spacing w:val="-2"/>
        </w:rPr>
        <w:t>Постепенно </w:t>
      </w:r>
      <w:r>
        <w:rPr>
          <w:spacing w:val="-6"/>
        </w:rPr>
        <w:t>менялась</w:t>
      </w:r>
      <w:r>
        <w:rPr>
          <w:spacing w:val="-8"/>
        </w:rPr>
        <w:t> </w:t>
      </w:r>
      <w:r>
        <w:rPr>
          <w:spacing w:val="-6"/>
        </w:rPr>
        <w:t>и</w:t>
      </w:r>
      <w:r>
        <w:rPr>
          <w:spacing w:val="-8"/>
        </w:rPr>
        <w:t> </w:t>
      </w:r>
      <w:r>
        <w:rPr>
          <w:spacing w:val="-6"/>
        </w:rPr>
        <w:t>форма</w:t>
      </w:r>
      <w:r>
        <w:rPr>
          <w:spacing w:val="-8"/>
        </w:rPr>
        <w:t> </w:t>
      </w:r>
      <w:r>
        <w:rPr>
          <w:spacing w:val="-6"/>
        </w:rPr>
        <w:t>снаряда,</w:t>
      </w:r>
      <w:r>
        <w:rPr>
          <w:spacing w:val="-7"/>
        </w:rPr>
        <w:t> </w:t>
      </w:r>
      <w:r>
        <w:rPr>
          <w:spacing w:val="-6"/>
        </w:rPr>
        <w:t>из</w:t>
      </w:r>
      <w:r>
        <w:rPr>
          <w:spacing w:val="-8"/>
        </w:rPr>
        <w:t> </w:t>
      </w:r>
      <w:r>
        <w:rPr>
          <w:spacing w:val="-6"/>
        </w:rPr>
        <w:t>молота</w:t>
      </w:r>
      <w:r>
        <w:rPr>
          <w:spacing w:val="-8"/>
        </w:rPr>
        <w:t> </w:t>
      </w:r>
      <w:r>
        <w:rPr>
          <w:spacing w:val="-6"/>
        </w:rPr>
        <w:t>он</w:t>
      </w:r>
      <w:r>
        <w:rPr>
          <w:spacing w:val="-8"/>
        </w:rPr>
        <w:t> </w:t>
      </w:r>
      <w:r>
        <w:rPr>
          <w:spacing w:val="-6"/>
        </w:rPr>
        <w:t>превратился в</w:t>
      </w:r>
      <w:r>
        <w:rPr>
          <w:spacing w:val="-8"/>
        </w:rPr>
        <w:t> </w:t>
      </w:r>
      <w:r>
        <w:rPr>
          <w:spacing w:val="-6"/>
        </w:rPr>
        <w:t>шар,</w:t>
      </w:r>
      <w:r>
        <w:rPr>
          <w:spacing w:val="-7"/>
        </w:rPr>
        <w:t> </w:t>
      </w:r>
      <w:r>
        <w:rPr>
          <w:spacing w:val="-6"/>
        </w:rPr>
        <w:t>от</w:t>
      </w:r>
      <w:r>
        <w:rPr>
          <w:spacing w:val="-8"/>
        </w:rPr>
        <w:t> </w:t>
      </w:r>
      <w:r>
        <w:rPr>
          <w:spacing w:val="-6"/>
        </w:rPr>
        <w:t>деревян- </w:t>
      </w:r>
      <w:r>
        <w:rPr>
          <w:spacing w:val="-4"/>
        </w:rPr>
        <w:t>ной</w:t>
      </w:r>
      <w:r>
        <w:rPr>
          <w:spacing w:val="-10"/>
        </w:rPr>
        <w:t> </w:t>
      </w:r>
      <w:r>
        <w:rPr>
          <w:spacing w:val="-4"/>
        </w:rPr>
        <w:t>ручки</w:t>
      </w:r>
      <w:r>
        <w:rPr>
          <w:spacing w:val="-10"/>
        </w:rPr>
        <w:t> </w:t>
      </w:r>
      <w:r>
        <w:rPr>
          <w:spacing w:val="-4"/>
        </w:rPr>
        <w:t>пришли</w:t>
      </w:r>
      <w:r>
        <w:rPr>
          <w:spacing w:val="-9"/>
        </w:rPr>
        <w:t> </w:t>
      </w:r>
      <w:r>
        <w:rPr>
          <w:spacing w:val="-4"/>
        </w:rPr>
        <w:t>к</w:t>
      </w:r>
      <w:r>
        <w:rPr>
          <w:spacing w:val="-9"/>
        </w:rPr>
        <w:t> </w:t>
      </w:r>
      <w:r>
        <w:rPr>
          <w:spacing w:val="-4"/>
        </w:rPr>
        <w:t>цепи,</w:t>
      </w:r>
      <w:r>
        <w:rPr>
          <w:spacing w:val="-7"/>
        </w:rPr>
        <w:t> </w:t>
      </w:r>
      <w:r>
        <w:rPr>
          <w:spacing w:val="-4"/>
        </w:rPr>
        <w:t>затем</w:t>
      </w:r>
      <w:r>
        <w:rPr>
          <w:spacing w:val="-8"/>
        </w:rPr>
        <w:t> </w:t>
      </w:r>
      <w:r>
        <w:rPr>
          <w:spacing w:val="-4"/>
        </w:rPr>
        <w:t>—</w:t>
      </w:r>
      <w:r>
        <w:rPr>
          <w:spacing w:val="-9"/>
        </w:rPr>
        <w:t> </w:t>
      </w:r>
      <w:r>
        <w:rPr>
          <w:spacing w:val="-4"/>
        </w:rPr>
        <w:t>к</w:t>
      </w:r>
      <w:r>
        <w:rPr>
          <w:spacing w:val="-9"/>
        </w:rPr>
        <w:t> </w:t>
      </w:r>
      <w:r>
        <w:rPr>
          <w:spacing w:val="-4"/>
        </w:rPr>
        <w:t>стальной</w:t>
      </w:r>
      <w:r>
        <w:rPr>
          <w:spacing w:val="-10"/>
        </w:rPr>
        <w:t> </w:t>
      </w:r>
      <w:r>
        <w:rPr>
          <w:spacing w:val="-4"/>
        </w:rPr>
        <w:t>проволоке</w:t>
      </w:r>
      <w:r>
        <w:rPr>
          <w:spacing w:val="-9"/>
        </w:rPr>
        <w:t> </w:t>
      </w:r>
      <w:r>
        <w:rPr>
          <w:spacing w:val="-4"/>
        </w:rPr>
        <w:t>со</w:t>
      </w:r>
      <w:r>
        <w:rPr>
          <w:spacing w:val="-10"/>
        </w:rPr>
        <w:t> </w:t>
      </w:r>
      <w:r>
        <w:rPr>
          <w:spacing w:val="-4"/>
        </w:rPr>
        <w:t>специаль- </w:t>
      </w:r>
      <w:r>
        <w:rPr/>
        <w:t>ной металлической ручкой.</w:t>
      </w:r>
    </w:p>
    <w:p>
      <w:pPr>
        <w:pStyle w:val="BodyText"/>
        <w:spacing w:line="206" w:lineRule="auto" w:before="17"/>
        <w:ind w:left="200" w:right="252" w:firstLine="278"/>
      </w:pPr>
      <w:r>
        <w:rPr>
          <w:spacing w:val="-8"/>
        </w:rPr>
        <w:t>Впервые</w:t>
      </w:r>
      <w:r>
        <w:rPr>
          <w:spacing w:val="-5"/>
        </w:rPr>
        <w:t> </w:t>
      </w:r>
      <w:r>
        <w:rPr>
          <w:spacing w:val="-8"/>
        </w:rPr>
        <w:t>соревнования</w:t>
      </w:r>
      <w:r>
        <w:rPr>
          <w:spacing w:val="-5"/>
        </w:rPr>
        <w:t> </w:t>
      </w:r>
      <w:r>
        <w:rPr>
          <w:spacing w:val="-8"/>
        </w:rPr>
        <w:t>по</w:t>
      </w:r>
      <w:r>
        <w:rPr>
          <w:spacing w:val="-5"/>
        </w:rPr>
        <w:t> </w:t>
      </w:r>
      <w:r>
        <w:rPr>
          <w:spacing w:val="-8"/>
        </w:rPr>
        <w:t>метанию</w:t>
      </w:r>
      <w:r>
        <w:rPr>
          <w:spacing w:val="-4"/>
        </w:rPr>
        <w:t> </w:t>
      </w:r>
      <w:r>
        <w:rPr>
          <w:spacing w:val="-8"/>
        </w:rPr>
        <w:t>молота</w:t>
      </w:r>
      <w:r>
        <w:rPr>
          <w:spacing w:val="-4"/>
        </w:rPr>
        <w:t> </w:t>
      </w:r>
      <w:r>
        <w:rPr>
          <w:spacing w:val="-8"/>
        </w:rPr>
        <w:t>проводились</w:t>
      </w:r>
      <w:r>
        <w:rPr>
          <w:spacing w:val="-6"/>
        </w:rPr>
        <w:t> </w:t>
      </w:r>
      <w:r>
        <w:rPr>
          <w:spacing w:val="-8"/>
        </w:rPr>
        <w:t>в</w:t>
      </w:r>
      <w:r>
        <w:rPr>
          <w:spacing w:val="-6"/>
        </w:rPr>
        <w:t> </w:t>
      </w:r>
      <w:r>
        <w:rPr>
          <w:spacing w:val="-8"/>
        </w:rPr>
        <w:t>ежегодных легкоатлетических</w:t>
      </w:r>
      <w:r>
        <w:rPr/>
        <w:t> </w:t>
      </w:r>
      <w:r>
        <w:rPr>
          <w:spacing w:val="-8"/>
        </w:rPr>
        <w:t>соревнованиях</w:t>
      </w:r>
      <w:r>
        <w:rPr/>
        <w:t> </w:t>
      </w:r>
      <w:r>
        <w:rPr>
          <w:spacing w:val="-8"/>
        </w:rPr>
        <w:t>Оксфордского</w:t>
      </w:r>
      <w:r>
        <w:rPr/>
        <w:t> </w:t>
      </w:r>
      <w:r>
        <w:rPr>
          <w:spacing w:val="-8"/>
        </w:rPr>
        <w:t>и</w:t>
      </w:r>
      <w:r>
        <w:rPr/>
        <w:t> </w:t>
      </w:r>
      <w:r>
        <w:rPr>
          <w:spacing w:val="-8"/>
        </w:rPr>
        <w:t>Кембриджского</w:t>
      </w:r>
      <w:r>
        <w:rPr/>
        <w:t> </w:t>
      </w:r>
      <w:r>
        <w:rPr>
          <w:spacing w:val="-8"/>
        </w:rPr>
        <w:t>уни- </w:t>
      </w:r>
      <w:r>
        <w:rPr>
          <w:spacing w:val="-10"/>
        </w:rPr>
        <w:t>верситетов,</w:t>
      </w:r>
      <w:r>
        <w:rPr/>
        <w:t> </w:t>
      </w:r>
      <w:r>
        <w:rPr>
          <w:spacing w:val="-10"/>
        </w:rPr>
        <w:t>а</w:t>
      </w:r>
      <w:r>
        <w:rPr>
          <w:spacing w:val="-2"/>
        </w:rPr>
        <w:t> </w:t>
      </w:r>
      <w:r>
        <w:rPr>
          <w:spacing w:val="-10"/>
        </w:rPr>
        <w:t>затем</w:t>
      </w:r>
      <w:r>
        <w:rPr>
          <w:spacing w:val="-3"/>
        </w:rPr>
        <w:t> </w:t>
      </w:r>
      <w:r>
        <w:rPr>
          <w:spacing w:val="-10"/>
        </w:rPr>
        <w:t>были</w:t>
      </w:r>
      <w:r>
        <w:rPr/>
        <w:t> </w:t>
      </w:r>
      <w:r>
        <w:rPr>
          <w:spacing w:val="-10"/>
        </w:rPr>
        <w:t>включены</w:t>
      </w:r>
      <w:r>
        <w:rPr>
          <w:spacing w:val="-2"/>
        </w:rPr>
        <w:t> </w:t>
      </w:r>
      <w:r>
        <w:rPr>
          <w:spacing w:val="-10"/>
        </w:rPr>
        <w:t>и</w:t>
      </w:r>
      <w:r>
        <w:rPr/>
        <w:t> </w:t>
      </w:r>
      <w:r>
        <w:rPr>
          <w:spacing w:val="-10"/>
        </w:rPr>
        <w:t>в</w:t>
      </w:r>
      <w:r>
        <w:rPr/>
        <w:t> </w:t>
      </w:r>
      <w:r>
        <w:rPr>
          <w:spacing w:val="-10"/>
        </w:rPr>
        <w:t>первенство</w:t>
      </w:r>
      <w:r>
        <w:rPr/>
        <w:t> </w:t>
      </w:r>
      <w:r>
        <w:rPr>
          <w:spacing w:val="-10"/>
        </w:rPr>
        <w:t>Англии.</w:t>
      </w:r>
      <w:r>
        <w:rPr/>
        <w:t> </w:t>
      </w:r>
      <w:r>
        <w:rPr>
          <w:spacing w:val="-10"/>
        </w:rPr>
        <w:t>В</w:t>
      </w:r>
      <w:r>
        <w:rPr>
          <w:spacing w:val="-4"/>
        </w:rPr>
        <w:t> </w:t>
      </w:r>
      <w:r>
        <w:rPr>
          <w:spacing w:val="-10"/>
        </w:rPr>
        <w:t>1866</w:t>
      </w:r>
      <w:r>
        <w:rPr/>
        <w:t> </w:t>
      </w:r>
      <w:r>
        <w:rPr>
          <w:spacing w:val="-10"/>
        </w:rPr>
        <w:t>г.</w:t>
      </w:r>
      <w:r>
        <w:rPr>
          <w:spacing w:val="-3"/>
        </w:rPr>
        <w:t> </w:t>
      </w:r>
      <w:r>
        <w:rPr>
          <w:spacing w:val="-10"/>
        </w:rPr>
        <w:t>анг- </w:t>
      </w:r>
      <w:r>
        <w:rPr>
          <w:spacing w:val="-6"/>
        </w:rPr>
        <w:t>личанин Р.Джеймс стал победителем первенства с результатом 24,50 м. Затем</w:t>
      </w:r>
      <w:r>
        <w:rPr>
          <w:spacing w:val="-7"/>
        </w:rPr>
        <w:t> </w:t>
      </w:r>
      <w:r>
        <w:rPr>
          <w:spacing w:val="-6"/>
        </w:rPr>
        <w:t>победу</w:t>
      </w:r>
      <w:r>
        <w:rPr>
          <w:spacing w:val="-7"/>
        </w:rPr>
        <w:t> </w:t>
      </w:r>
      <w:r>
        <w:rPr>
          <w:spacing w:val="-6"/>
        </w:rPr>
        <w:t>в метании</w:t>
      </w:r>
      <w:r>
        <w:rPr>
          <w:spacing w:val="-7"/>
        </w:rPr>
        <w:t> </w:t>
      </w:r>
      <w:r>
        <w:rPr>
          <w:spacing w:val="-6"/>
        </w:rPr>
        <w:t>молота завоевывает США,</w:t>
      </w:r>
      <w:r>
        <w:rPr>
          <w:spacing w:val="-7"/>
        </w:rPr>
        <w:t> </w:t>
      </w:r>
      <w:r>
        <w:rPr>
          <w:spacing w:val="-6"/>
        </w:rPr>
        <w:t>где чемпион</w:t>
      </w:r>
      <w:r>
        <w:rPr>
          <w:spacing w:val="-7"/>
        </w:rPr>
        <w:t> </w:t>
      </w:r>
      <w:r>
        <w:rPr>
          <w:spacing w:val="-6"/>
        </w:rPr>
        <w:t>страны </w:t>
      </w:r>
      <w:r>
        <w:rPr/>
        <w:t>Митчел метнул снаряд на 42,22 м в 1892 г.</w:t>
      </w:r>
    </w:p>
    <w:p>
      <w:pPr>
        <w:pStyle w:val="BodyText"/>
        <w:spacing w:line="204" w:lineRule="auto" w:before="5"/>
        <w:ind w:left="209" w:right="255" w:firstLine="274"/>
      </w:pPr>
      <w:r>
        <w:rPr>
          <w:spacing w:val="-6"/>
        </w:rPr>
        <w:t>Метание</w:t>
      </w:r>
      <w:r>
        <w:rPr>
          <w:spacing w:val="-8"/>
        </w:rPr>
        <w:t> </w:t>
      </w:r>
      <w:r>
        <w:rPr>
          <w:spacing w:val="-6"/>
        </w:rPr>
        <w:t>молота</w:t>
      </w:r>
      <w:r>
        <w:rPr>
          <w:spacing w:val="-8"/>
        </w:rPr>
        <w:t> </w:t>
      </w:r>
      <w:r>
        <w:rPr>
          <w:spacing w:val="-6"/>
        </w:rPr>
        <w:t>впервые</w:t>
      </w:r>
      <w:r>
        <w:rPr>
          <w:spacing w:val="-8"/>
        </w:rPr>
        <w:t> </w:t>
      </w:r>
      <w:r>
        <w:rPr>
          <w:spacing w:val="-6"/>
        </w:rPr>
        <w:t>было</w:t>
      </w:r>
      <w:r>
        <w:rPr>
          <w:spacing w:val="-7"/>
        </w:rPr>
        <w:t> </w:t>
      </w:r>
      <w:r>
        <w:rPr>
          <w:spacing w:val="-6"/>
        </w:rPr>
        <w:t>включено</w:t>
      </w:r>
      <w:r>
        <w:rPr>
          <w:spacing w:val="-8"/>
        </w:rPr>
        <w:t> </w:t>
      </w:r>
      <w:r>
        <w:rPr>
          <w:spacing w:val="-6"/>
        </w:rPr>
        <w:t>в</w:t>
      </w:r>
      <w:r>
        <w:rPr>
          <w:spacing w:val="-8"/>
        </w:rPr>
        <w:t> </w:t>
      </w:r>
      <w:r>
        <w:rPr>
          <w:spacing w:val="-6"/>
        </w:rPr>
        <w:t>Олимпиаду</w:t>
      </w:r>
      <w:r>
        <w:rPr>
          <w:spacing w:val="-8"/>
        </w:rPr>
        <w:t> </w:t>
      </w:r>
      <w:r>
        <w:rPr>
          <w:spacing w:val="-6"/>
        </w:rPr>
        <w:t>1900</w:t>
      </w:r>
      <w:r>
        <w:rPr>
          <w:spacing w:val="-7"/>
        </w:rPr>
        <w:t> </w:t>
      </w:r>
      <w:r>
        <w:rPr>
          <w:spacing w:val="-6"/>
        </w:rPr>
        <w:t>г.</w:t>
      </w:r>
      <w:r>
        <w:rPr>
          <w:spacing w:val="-8"/>
        </w:rPr>
        <w:t> </w:t>
      </w:r>
      <w:r>
        <w:rPr>
          <w:spacing w:val="-6"/>
        </w:rPr>
        <w:t>Тогда </w:t>
      </w:r>
      <w:r>
        <w:rPr>
          <w:spacing w:val="-4"/>
        </w:rPr>
        <w:t>чемпионом</w:t>
      </w:r>
      <w:r>
        <w:rPr>
          <w:spacing w:val="-10"/>
        </w:rPr>
        <w:t> </w:t>
      </w:r>
      <w:r>
        <w:rPr>
          <w:spacing w:val="-4"/>
        </w:rPr>
        <w:t>стал</w:t>
      </w:r>
      <w:r>
        <w:rPr>
          <w:spacing w:val="-10"/>
        </w:rPr>
        <w:t> </w:t>
      </w:r>
      <w:r>
        <w:rPr>
          <w:spacing w:val="-4"/>
        </w:rPr>
        <w:t>американец</w:t>
      </w:r>
      <w:r>
        <w:rPr>
          <w:spacing w:val="-10"/>
        </w:rPr>
        <w:t> </w:t>
      </w:r>
      <w:r>
        <w:rPr>
          <w:spacing w:val="-4"/>
        </w:rPr>
        <w:t>ирландского</w:t>
      </w:r>
      <w:r>
        <w:rPr>
          <w:spacing w:val="-9"/>
        </w:rPr>
        <w:t> </w:t>
      </w:r>
      <w:r>
        <w:rPr>
          <w:spacing w:val="-4"/>
        </w:rPr>
        <w:t>происхождения</w:t>
      </w:r>
      <w:r>
        <w:rPr>
          <w:spacing w:val="-10"/>
        </w:rPr>
        <w:t> </w:t>
      </w:r>
      <w:r>
        <w:rPr>
          <w:spacing w:val="-4"/>
        </w:rPr>
        <w:t>Д.Фланаган, </w:t>
      </w:r>
      <w:r>
        <w:rPr>
          <w:spacing w:val="-14"/>
        </w:rPr>
        <w:t>преодолевший</w:t>
      </w:r>
      <w:r>
        <w:rPr/>
        <w:t> </w:t>
      </w:r>
      <w:r>
        <w:rPr>
          <w:spacing w:val="-14"/>
        </w:rPr>
        <w:t>50-метровый</w:t>
      </w:r>
      <w:r>
        <w:rPr>
          <w:spacing w:val="3"/>
        </w:rPr>
        <w:t> </w:t>
      </w:r>
      <w:r>
        <w:rPr>
          <w:spacing w:val="-14"/>
        </w:rPr>
        <w:t>рубеж,</w:t>
      </w:r>
      <w:r>
        <w:rPr>
          <w:spacing w:val="1"/>
        </w:rPr>
        <w:t> </w:t>
      </w:r>
      <w:r>
        <w:rPr>
          <w:spacing w:val="-14"/>
        </w:rPr>
        <w:t>его</w:t>
      </w:r>
      <w:r>
        <w:rPr>
          <w:spacing w:val="1"/>
        </w:rPr>
        <w:t> </w:t>
      </w:r>
      <w:r>
        <w:rPr>
          <w:spacing w:val="-14"/>
        </w:rPr>
        <w:t>результат</w:t>
      </w:r>
      <w:r>
        <w:rPr>
          <w:spacing w:val="1"/>
        </w:rPr>
        <w:t> </w:t>
      </w:r>
      <w:r>
        <w:rPr>
          <w:spacing w:val="-14"/>
        </w:rPr>
        <w:t>—</w:t>
      </w:r>
      <w:r>
        <w:rPr>
          <w:spacing w:val="1"/>
        </w:rPr>
        <w:t> </w:t>
      </w:r>
      <w:r>
        <w:rPr>
          <w:spacing w:val="-14"/>
        </w:rPr>
        <w:t>51,00</w:t>
      </w:r>
      <w:r>
        <w:rPr/>
        <w:t> </w:t>
      </w:r>
      <w:r>
        <w:rPr>
          <w:spacing w:val="-14"/>
        </w:rPr>
        <w:t>м.</w:t>
      </w:r>
      <w:r>
        <w:rPr>
          <w:spacing w:val="1"/>
        </w:rPr>
        <w:t> </w:t>
      </w:r>
      <w:r>
        <w:rPr>
          <w:spacing w:val="-14"/>
        </w:rPr>
        <w:t>В</w:t>
      </w:r>
      <w:r>
        <w:rPr/>
        <w:t> </w:t>
      </w:r>
      <w:r>
        <w:rPr>
          <w:spacing w:val="-14"/>
        </w:rPr>
        <w:t>1952</w:t>
      </w:r>
      <w:r>
        <w:rPr>
          <w:spacing w:val="1"/>
        </w:rPr>
        <w:t> </w:t>
      </w:r>
      <w:r>
        <w:rPr>
          <w:spacing w:val="-14"/>
        </w:rPr>
        <w:t>г.</w:t>
      </w:r>
      <w:r>
        <w:rPr>
          <w:spacing w:val="1"/>
        </w:rPr>
        <w:t> </w:t>
      </w:r>
      <w:r>
        <w:rPr>
          <w:spacing w:val="-14"/>
        </w:rPr>
        <w:t>венгр </w:t>
      </w:r>
      <w:r>
        <w:rPr>
          <w:spacing w:val="-10"/>
        </w:rPr>
        <w:t>Й.</w:t>
      </w:r>
      <w:r>
        <w:rPr>
          <w:spacing w:val="-4"/>
        </w:rPr>
        <w:t> </w:t>
      </w:r>
      <w:r>
        <w:rPr>
          <w:spacing w:val="-10"/>
        </w:rPr>
        <w:t>Чермак</w:t>
      </w:r>
      <w:r>
        <w:rPr>
          <w:spacing w:val="-2"/>
        </w:rPr>
        <w:t> </w:t>
      </w:r>
      <w:r>
        <w:rPr>
          <w:spacing w:val="-10"/>
        </w:rPr>
        <w:t>метнул</w:t>
      </w:r>
      <w:r>
        <w:rPr/>
        <w:t> </w:t>
      </w:r>
      <w:r>
        <w:rPr>
          <w:spacing w:val="-10"/>
        </w:rPr>
        <w:t>молот</w:t>
      </w:r>
      <w:r>
        <w:rPr>
          <w:spacing w:val="-4"/>
        </w:rPr>
        <w:t> </w:t>
      </w:r>
      <w:r>
        <w:rPr>
          <w:spacing w:val="-10"/>
        </w:rPr>
        <w:t>за</w:t>
      </w:r>
      <w:r>
        <w:rPr>
          <w:spacing w:val="-4"/>
        </w:rPr>
        <w:t> </w:t>
      </w:r>
      <w:r>
        <w:rPr>
          <w:spacing w:val="-10"/>
        </w:rPr>
        <w:t>60</w:t>
      </w:r>
      <w:r>
        <w:rPr/>
        <w:t> </w:t>
      </w:r>
      <w:r>
        <w:rPr>
          <w:spacing w:val="-10"/>
        </w:rPr>
        <w:t>м.</w:t>
      </w:r>
      <w:r>
        <w:rPr/>
        <w:t> </w:t>
      </w:r>
      <w:r>
        <w:rPr>
          <w:spacing w:val="-10"/>
        </w:rPr>
        <w:t>В</w:t>
      </w:r>
      <w:r>
        <w:rPr>
          <w:spacing w:val="-4"/>
        </w:rPr>
        <w:t> </w:t>
      </w:r>
      <w:r>
        <w:rPr>
          <w:spacing w:val="-10"/>
        </w:rPr>
        <w:t>1960</w:t>
      </w:r>
      <w:r>
        <w:rPr>
          <w:spacing w:val="-3"/>
        </w:rPr>
        <w:t> </w:t>
      </w:r>
      <w:r>
        <w:rPr>
          <w:spacing w:val="-10"/>
        </w:rPr>
        <w:t>г.</w:t>
      </w:r>
      <w:r>
        <w:rPr>
          <w:spacing w:val="-3"/>
        </w:rPr>
        <w:t> </w:t>
      </w:r>
      <w:r>
        <w:rPr>
          <w:spacing w:val="-10"/>
        </w:rPr>
        <w:t>американец</w:t>
      </w:r>
      <w:r>
        <w:rPr>
          <w:spacing w:val="-4"/>
        </w:rPr>
        <w:t> </w:t>
      </w:r>
      <w:r>
        <w:rPr>
          <w:spacing w:val="-10"/>
        </w:rPr>
        <w:t>Г.</w:t>
      </w:r>
      <w:r>
        <w:rPr/>
        <w:t> </w:t>
      </w:r>
      <w:r>
        <w:rPr>
          <w:spacing w:val="-10"/>
        </w:rPr>
        <w:t>Конноли</w:t>
      </w:r>
      <w:r>
        <w:rPr>
          <w:spacing w:val="-4"/>
        </w:rPr>
        <w:t> </w:t>
      </w:r>
      <w:r>
        <w:rPr>
          <w:spacing w:val="-10"/>
        </w:rPr>
        <w:t>превы- </w:t>
      </w:r>
      <w:r>
        <w:rPr>
          <w:spacing w:val="-12"/>
        </w:rPr>
        <w:t>шает</w:t>
      </w:r>
      <w:r>
        <w:rPr>
          <w:spacing w:val="-1"/>
        </w:rPr>
        <w:t> </w:t>
      </w:r>
      <w:r>
        <w:rPr>
          <w:spacing w:val="-12"/>
        </w:rPr>
        <w:t>рубеж</w:t>
      </w:r>
      <w:r>
        <w:rPr/>
        <w:t> </w:t>
      </w:r>
      <w:r>
        <w:rPr>
          <w:spacing w:val="-12"/>
        </w:rPr>
        <w:t>70</w:t>
      </w:r>
      <w:r>
        <w:rPr/>
        <w:t> </w:t>
      </w:r>
      <w:r>
        <w:rPr>
          <w:spacing w:val="-12"/>
        </w:rPr>
        <w:t>м</w:t>
      </w:r>
      <w:r>
        <w:rPr>
          <w:spacing w:val="-1"/>
        </w:rPr>
        <w:t> </w:t>
      </w:r>
      <w:r>
        <w:rPr>
          <w:spacing w:val="-12"/>
        </w:rPr>
        <w:t>—</w:t>
      </w:r>
      <w:r>
        <w:rPr/>
        <w:t> </w:t>
      </w:r>
      <w:r>
        <w:rPr>
          <w:spacing w:val="-12"/>
        </w:rPr>
        <w:t>70,33</w:t>
      </w:r>
      <w:r>
        <w:rPr/>
        <w:t> </w:t>
      </w:r>
      <w:r>
        <w:rPr>
          <w:spacing w:val="-12"/>
        </w:rPr>
        <w:t>м.</w:t>
      </w:r>
      <w:r>
        <w:rPr/>
        <w:t> </w:t>
      </w:r>
      <w:r>
        <w:rPr>
          <w:spacing w:val="-12"/>
        </w:rPr>
        <w:t>А</w:t>
      </w:r>
      <w:r>
        <w:rPr/>
        <w:t> </w:t>
      </w:r>
      <w:r>
        <w:rPr>
          <w:spacing w:val="-12"/>
        </w:rPr>
        <w:t>первым</w:t>
      </w:r>
      <w:r>
        <w:rPr/>
        <w:t> </w:t>
      </w:r>
      <w:r>
        <w:rPr>
          <w:spacing w:val="-12"/>
        </w:rPr>
        <w:t>метателем,</w:t>
      </w:r>
      <w:r>
        <w:rPr/>
        <w:t> </w:t>
      </w:r>
      <w:r>
        <w:rPr>
          <w:spacing w:val="-12"/>
        </w:rPr>
        <w:t>освоившим</w:t>
      </w:r>
      <w:r>
        <w:rPr>
          <w:spacing w:val="-1"/>
        </w:rPr>
        <w:t> </w:t>
      </w:r>
      <w:r>
        <w:rPr>
          <w:spacing w:val="-12"/>
        </w:rPr>
        <w:t>рубеж</w:t>
      </w:r>
      <w:r>
        <w:rPr/>
        <w:t> </w:t>
      </w:r>
      <w:r>
        <w:rPr>
          <w:spacing w:val="-12"/>
        </w:rPr>
        <w:t>80</w:t>
      </w:r>
      <w:r>
        <w:rPr/>
        <w:t> </w:t>
      </w:r>
      <w:r>
        <w:rPr>
          <w:spacing w:val="-12"/>
        </w:rPr>
        <w:t>м, </w:t>
      </w:r>
      <w:r>
        <w:rPr>
          <w:spacing w:val="-8"/>
        </w:rPr>
        <w:t>стал</w:t>
      </w:r>
      <w:r>
        <w:rPr>
          <w:spacing w:val="-24"/>
        </w:rPr>
        <w:t> </w:t>
      </w:r>
      <w:r>
        <w:rPr>
          <w:spacing w:val="-8"/>
        </w:rPr>
        <w:t>советский</w:t>
      </w:r>
      <w:r>
        <w:rPr>
          <w:spacing w:val="-25"/>
        </w:rPr>
        <w:t> </w:t>
      </w:r>
      <w:r>
        <w:rPr>
          <w:spacing w:val="-8"/>
        </w:rPr>
        <w:t>спортсмен</w:t>
      </w:r>
      <w:r>
        <w:rPr>
          <w:spacing w:val="-25"/>
        </w:rPr>
        <w:t> </w:t>
      </w:r>
      <w:r>
        <w:rPr>
          <w:spacing w:val="-8"/>
        </w:rPr>
        <w:t>Б.</w:t>
      </w:r>
      <w:r>
        <w:rPr>
          <w:spacing w:val="-22"/>
        </w:rPr>
        <w:t> </w:t>
      </w:r>
      <w:r>
        <w:rPr>
          <w:spacing w:val="-8"/>
        </w:rPr>
        <w:t>Зайчук</w:t>
      </w:r>
      <w:r>
        <w:rPr>
          <w:spacing w:val="-23"/>
        </w:rPr>
        <w:t> </w:t>
      </w:r>
      <w:r>
        <w:rPr>
          <w:spacing w:val="-8"/>
        </w:rPr>
        <w:t>—</w:t>
      </w:r>
      <w:r>
        <w:rPr>
          <w:spacing w:val="-22"/>
        </w:rPr>
        <w:t> </w:t>
      </w:r>
      <w:r>
        <w:rPr>
          <w:spacing w:val="-8"/>
        </w:rPr>
        <w:t>80,14</w:t>
      </w:r>
      <w:r>
        <w:rPr>
          <w:spacing w:val="-22"/>
        </w:rPr>
        <w:t> </w:t>
      </w:r>
      <w:r>
        <w:rPr>
          <w:spacing w:val="-8"/>
        </w:rPr>
        <w:t>м,</w:t>
      </w:r>
      <w:r>
        <w:rPr>
          <w:spacing w:val="-22"/>
        </w:rPr>
        <w:t> </w:t>
      </w:r>
      <w:r>
        <w:rPr>
          <w:spacing w:val="-8"/>
        </w:rPr>
        <w:t>установив</w:t>
      </w:r>
      <w:r>
        <w:rPr>
          <w:spacing w:val="-23"/>
        </w:rPr>
        <w:t> </w:t>
      </w:r>
      <w:r>
        <w:rPr>
          <w:spacing w:val="-8"/>
        </w:rPr>
        <w:t>мировой</w:t>
      </w:r>
      <w:r>
        <w:rPr>
          <w:spacing w:val="-22"/>
        </w:rPr>
        <w:t> </w:t>
      </w:r>
      <w:r>
        <w:rPr>
          <w:spacing w:val="-8"/>
        </w:rPr>
        <w:t>рекорд.</w:t>
      </w:r>
    </w:p>
    <w:p>
      <w:pPr>
        <w:pStyle w:val="BodyText"/>
        <w:spacing w:line="204" w:lineRule="auto" w:before="6"/>
        <w:ind w:left="209" w:right="257" w:firstLine="269"/>
      </w:pPr>
      <w:r>
        <w:rPr>
          <w:spacing w:val="-4"/>
        </w:rPr>
        <w:t>Большая роль в</w:t>
      </w:r>
      <w:r>
        <w:rPr>
          <w:spacing w:val="-6"/>
        </w:rPr>
        <w:t> </w:t>
      </w:r>
      <w:r>
        <w:rPr>
          <w:spacing w:val="-4"/>
        </w:rPr>
        <w:t>становлении и развитии метания молота принадле- </w:t>
      </w:r>
      <w:r>
        <w:rPr>
          <w:spacing w:val="-2"/>
        </w:rPr>
        <w:t>жит</w:t>
      </w:r>
      <w:r>
        <w:rPr>
          <w:spacing w:val="-11"/>
        </w:rPr>
        <w:t> </w:t>
      </w:r>
      <w:r>
        <w:rPr>
          <w:spacing w:val="-2"/>
        </w:rPr>
        <w:t>спортсменам</w:t>
      </w:r>
      <w:r>
        <w:rPr>
          <w:spacing w:val="-11"/>
        </w:rPr>
        <w:t> </w:t>
      </w:r>
      <w:r>
        <w:rPr>
          <w:spacing w:val="-2"/>
        </w:rPr>
        <w:t>и</w:t>
      </w:r>
      <w:r>
        <w:rPr>
          <w:spacing w:val="-11"/>
        </w:rPr>
        <w:t> </w:t>
      </w:r>
      <w:r>
        <w:rPr>
          <w:spacing w:val="-2"/>
        </w:rPr>
        <w:t>тренерам</w:t>
      </w:r>
      <w:r>
        <w:rPr>
          <w:spacing w:val="-11"/>
        </w:rPr>
        <w:t> </w:t>
      </w:r>
      <w:r>
        <w:rPr>
          <w:spacing w:val="-2"/>
        </w:rPr>
        <w:t>США,</w:t>
      </w:r>
      <w:r>
        <w:rPr>
          <w:spacing w:val="-11"/>
        </w:rPr>
        <w:t> </w:t>
      </w:r>
      <w:r>
        <w:rPr>
          <w:spacing w:val="-2"/>
        </w:rPr>
        <w:t>Венгрии</w:t>
      </w:r>
      <w:r>
        <w:rPr>
          <w:spacing w:val="-11"/>
        </w:rPr>
        <w:t> </w:t>
      </w:r>
      <w:r>
        <w:rPr>
          <w:spacing w:val="-2"/>
        </w:rPr>
        <w:t>и</w:t>
      </w:r>
      <w:r>
        <w:rPr>
          <w:spacing w:val="-11"/>
        </w:rPr>
        <w:t> </w:t>
      </w:r>
      <w:r>
        <w:rPr>
          <w:spacing w:val="-2"/>
        </w:rPr>
        <w:t>СССР.</w:t>
      </w:r>
      <w:r>
        <w:rPr>
          <w:spacing w:val="-11"/>
        </w:rPr>
        <w:t> </w:t>
      </w:r>
      <w:r>
        <w:rPr>
          <w:spacing w:val="-2"/>
        </w:rPr>
        <w:t>Представители </w:t>
      </w:r>
      <w:r>
        <w:rPr>
          <w:spacing w:val="-4"/>
        </w:rPr>
        <w:t>этих</w:t>
      </w:r>
      <w:r>
        <w:rPr>
          <w:spacing w:val="-10"/>
        </w:rPr>
        <w:t> </w:t>
      </w:r>
      <w:r>
        <w:rPr>
          <w:spacing w:val="-4"/>
        </w:rPr>
        <w:t>стран</w:t>
      </w:r>
      <w:r>
        <w:rPr>
          <w:spacing w:val="-10"/>
        </w:rPr>
        <w:t> </w:t>
      </w:r>
      <w:r>
        <w:rPr>
          <w:spacing w:val="-4"/>
        </w:rPr>
        <w:t>занимали</w:t>
      </w:r>
      <w:r>
        <w:rPr>
          <w:spacing w:val="-10"/>
        </w:rPr>
        <w:t> </w:t>
      </w:r>
      <w:r>
        <w:rPr>
          <w:spacing w:val="-4"/>
        </w:rPr>
        <w:t>пьедесталы</w:t>
      </w:r>
      <w:r>
        <w:rPr>
          <w:spacing w:val="-9"/>
        </w:rPr>
        <w:t> </w:t>
      </w:r>
      <w:r>
        <w:rPr>
          <w:spacing w:val="-4"/>
        </w:rPr>
        <w:t>почета</w:t>
      </w:r>
      <w:r>
        <w:rPr>
          <w:spacing w:val="-10"/>
        </w:rPr>
        <w:t> </w:t>
      </w:r>
      <w:r>
        <w:rPr>
          <w:spacing w:val="-4"/>
        </w:rPr>
        <w:t>на</w:t>
      </w:r>
      <w:r>
        <w:rPr>
          <w:spacing w:val="-10"/>
        </w:rPr>
        <w:t> </w:t>
      </w:r>
      <w:r>
        <w:rPr>
          <w:spacing w:val="-4"/>
        </w:rPr>
        <w:t>многих</w:t>
      </w:r>
      <w:r>
        <w:rPr>
          <w:spacing w:val="-10"/>
        </w:rPr>
        <w:t> </w:t>
      </w:r>
      <w:r>
        <w:rPr>
          <w:spacing w:val="-4"/>
        </w:rPr>
        <w:t>международных</w:t>
      </w:r>
      <w:r>
        <w:rPr>
          <w:spacing w:val="-9"/>
        </w:rPr>
        <w:t> </w:t>
      </w:r>
      <w:r>
        <w:rPr>
          <w:spacing w:val="-4"/>
        </w:rPr>
        <w:t>со- </w:t>
      </w:r>
      <w:r>
        <w:rPr>
          <w:spacing w:val="-2"/>
        </w:rPr>
        <w:t>ревнованиях,</w:t>
      </w:r>
      <w:r>
        <w:rPr>
          <w:spacing w:val="-4"/>
        </w:rPr>
        <w:t> </w:t>
      </w:r>
      <w:r>
        <w:rPr>
          <w:spacing w:val="-2"/>
        </w:rPr>
        <w:t>устанавливая</w:t>
      </w:r>
      <w:r>
        <w:rPr>
          <w:spacing w:val="-8"/>
        </w:rPr>
        <w:t> </w:t>
      </w:r>
      <w:r>
        <w:rPr>
          <w:spacing w:val="-2"/>
        </w:rPr>
        <w:t>рекорды</w:t>
      </w:r>
      <w:r>
        <w:rPr>
          <w:spacing w:val="-4"/>
        </w:rPr>
        <w:t> </w:t>
      </w:r>
      <w:r>
        <w:rPr>
          <w:spacing w:val="-2"/>
        </w:rPr>
        <w:t>мира</w:t>
      </w:r>
      <w:r>
        <w:rPr>
          <w:spacing w:val="-4"/>
        </w:rPr>
        <w:t> </w:t>
      </w:r>
      <w:r>
        <w:rPr>
          <w:spacing w:val="-2"/>
        </w:rPr>
        <w:t>и</w:t>
      </w:r>
      <w:r>
        <w:rPr>
          <w:spacing w:val="-8"/>
        </w:rPr>
        <w:t> </w:t>
      </w:r>
      <w:r>
        <w:rPr>
          <w:spacing w:val="-2"/>
        </w:rPr>
        <w:t>континентов.</w:t>
      </w:r>
    </w:p>
    <w:p>
      <w:pPr>
        <w:pStyle w:val="BodyText"/>
        <w:spacing w:line="204" w:lineRule="auto" w:before="9"/>
        <w:ind w:left="262" w:right="253" w:firstLine="216"/>
      </w:pPr>
      <w:r>
        <w:rPr>
          <w:spacing w:val="-8"/>
        </w:rPr>
        <w:t>В</w:t>
      </w:r>
      <w:r>
        <w:rPr>
          <w:spacing w:val="-6"/>
        </w:rPr>
        <w:t> </w:t>
      </w:r>
      <w:r>
        <w:rPr>
          <w:spacing w:val="-8"/>
        </w:rPr>
        <w:t>настоящее</w:t>
      </w:r>
      <w:r>
        <w:rPr>
          <w:spacing w:val="-6"/>
        </w:rPr>
        <w:t> </w:t>
      </w:r>
      <w:r>
        <w:rPr>
          <w:spacing w:val="-8"/>
        </w:rPr>
        <w:t>время</w:t>
      </w:r>
      <w:r>
        <w:rPr>
          <w:spacing w:val="-6"/>
        </w:rPr>
        <w:t> </w:t>
      </w:r>
      <w:r>
        <w:rPr>
          <w:spacing w:val="-8"/>
        </w:rPr>
        <w:t>рекорд</w:t>
      </w:r>
      <w:r>
        <w:rPr>
          <w:spacing w:val="-5"/>
        </w:rPr>
        <w:t> </w:t>
      </w:r>
      <w:r>
        <w:rPr>
          <w:spacing w:val="-8"/>
        </w:rPr>
        <w:t>мира</w:t>
      </w:r>
      <w:r>
        <w:rPr>
          <w:spacing w:val="-6"/>
        </w:rPr>
        <w:t> </w:t>
      </w:r>
      <w:r>
        <w:rPr>
          <w:spacing w:val="-8"/>
        </w:rPr>
        <w:t>принадлежит</w:t>
      </w:r>
      <w:r>
        <w:rPr>
          <w:spacing w:val="-6"/>
        </w:rPr>
        <w:t> </w:t>
      </w:r>
      <w:r>
        <w:rPr>
          <w:spacing w:val="-8"/>
        </w:rPr>
        <w:t>советскому</w:t>
      </w:r>
      <w:r>
        <w:rPr>
          <w:spacing w:val="-6"/>
        </w:rPr>
        <w:t> </w:t>
      </w:r>
      <w:r>
        <w:rPr>
          <w:spacing w:val="-8"/>
        </w:rPr>
        <w:t>спортсмену </w:t>
      </w:r>
      <w:r>
        <w:rPr/>
        <w:t>О. Седых — 86,74 м, установленный в 1986 г.</w:t>
      </w:r>
    </w:p>
    <w:p>
      <w:pPr>
        <w:pStyle w:val="BodyText"/>
        <w:spacing w:line="204" w:lineRule="auto" w:before="2"/>
        <w:ind w:left="200" w:right="251" w:firstLine="269"/>
      </w:pPr>
      <w:r>
        <w:rPr>
          <w:spacing w:val="-6"/>
        </w:rPr>
        <w:t>История</w:t>
      </w:r>
      <w:r>
        <w:rPr>
          <w:spacing w:val="-8"/>
        </w:rPr>
        <w:t> </w:t>
      </w:r>
      <w:r>
        <w:rPr>
          <w:spacing w:val="-6"/>
        </w:rPr>
        <w:t>метания</w:t>
      </w:r>
      <w:r>
        <w:rPr>
          <w:spacing w:val="-8"/>
        </w:rPr>
        <w:t> </w:t>
      </w:r>
      <w:r>
        <w:rPr>
          <w:spacing w:val="-6"/>
        </w:rPr>
        <w:t>молота</w:t>
      </w:r>
      <w:r>
        <w:rPr>
          <w:spacing w:val="-7"/>
        </w:rPr>
        <w:t> </w:t>
      </w:r>
      <w:r>
        <w:rPr>
          <w:spacing w:val="-6"/>
        </w:rPr>
        <w:t>у</w:t>
      </w:r>
      <w:r>
        <w:rPr>
          <w:spacing w:val="-8"/>
        </w:rPr>
        <w:t> </w:t>
      </w:r>
      <w:r>
        <w:rPr>
          <w:spacing w:val="-6"/>
        </w:rPr>
        <w:t>женщин</w:t>
      </w:r>
      <w:r>
        <w:rPr>
          <w:spacing w:val="-8"/>
        </w:rPr>
        <w:t> </w:t>
      </w:r>
      <w:r>
        <w:rPr>
          <w:spacing w:val="-6"/>
        </w:rPr>
        <w:t>короче, чем</w:t>
      </w:r>
      <w:r>
        <w:rPr>
          <w:spacing w:val="-8"/>
        </w:rPr>
        <w:t> </w:t>
      </w:r>
      <w:r>
        <w:rPr>
          <w:spacing w:val="-6"/>
        </w:rPr>
        <w:t>история всех</w:t>
      </w:r>
      <w:r>
        <w:rPr>
          <w:spacing w:val="-8"/>
        </w:rPr>
        <w:t> </w:t>
      </w:r>
      <w:r>
        <w:rPr>
          <w:spacing w:val="-6"/>
        </w:rPr>
        <w:t>осталь- </w:t>
      </w:r>
      <w:r>
        <w:rPr>
          <w:spacing w:val="-2"/>
        </w:rPr>
        <w:t>ных</w:t>
      </w:r>
      <w:r>
        <w:rPr>
          <w:spacing w:val="-12"/>
        </w:rPr>
        <w:t> </w:t>
      </w:r>
      <w:r>
        <w:rPr>
          <w:spacing w:val="-2"/>
        </w:rPr>
        <w:t>видов</w:t>
      </w:r>
      <w:r>
        <w:rPr>
          <w:spacing w:val="-12"/>
        </w:rPr>
        <w:t> </w:t>
      </w:r>
      <w:r>
        <w:rPr>
          <w:spacing w:val="-2"/>
        </w:rPr>
        <w:t>легкой</w:t>
      </w:r>
      <w:r>
        <w:rPr>
          <w:spacing w:val="-12"/>
        </w:rPr>
        <w:t> </w:t>
      </w:r>
      <w:r>
        <w:rPr>
          <w:spacing w:val="-2"/>
        </w:rPr>
        <w:t>атлетики.</w:t>
      </w:r>
      <w:r>
        <w:rPr>
          <w:spacing w:val="-11"/>
        </w:rPr>
        <w:t> </w:t>
      </w:r>
      <w:r>
        <w:rPr>
          <w:spacing w:val="-2"/>
        </w:rPr>
        <w:t>Для</w:t>
      </w:r>
      <w:r>
        <w:rPr>
          <w:spacing w:val="-12"/>
        </w:rPr>
        <w:t> </w:t>
      </w:r>
      <w:r>
        <w:rPr>
          <w:spacing w:val="-2"/>
        </w:rPr>
        <w:t>женщин</w:t>
      </w:r>
      <w:r>
        <w:rPr>
          <w:spacing w:val="-12"/>
        </w:rPr>
        <w:t> </w:t>
      </w:r>
      <w:r>
        <w:rPr>
          <w:spacing w:val="-2"/>
        </w:rPr>
        <w:t>он</w:t>
      </w:r>
      <w:r>
        <w:rPr>
          <w:spacing w:val="-12"/>
        </w:rPr>
        <w:t> </w:t>
      </w:r>
      <w:r>
        <w:rPr>
          <w:spacing w:val="-2"/>
        </w:rPr>
        <w:t>был</w:t>
      </w:r>
      <w:r>
        <w:rPr>
          <w:spacing w:val="-11"/>
        </w:rPr>
        <w:t> </w:t>
      </w:r>
      <w:r>
        <w:rPr>
          <w:spacing w:val="-2"/>
        </w:rPr>
        <w:t>включен</w:t>
      </w:r>
      <w:r>
        <w:rPr>
          <w:spacing w:val="-12"/>
        </w:rPr>
        <w:t> </w:t>
      </w:r>
      <w:r>
        <w:rPr>
          <w:spacing w:val="-2"/>
        </w:rPr>
        <w:t>в</w:t>
      </w:r>
      <w:r>
        <w:rPr>
          <w:spacing w:val="-12"/>
        </w:rPr>
        <w:t> </w:t>
      </w:r>
      <w:r>
        <w:rPr>
          <w:spacing w:val="-2"/>
        </w:rPr>
        <w:t>Олимпий- </w:t>
      </w:r>
      <w:r>
        <w:rPr>
          <w:spacing w:val="-10"/>
        </w:rPr>
        <w:t>ские</w:t>
      </w:r>
      <w:r>
        <w:rPr>
          <w:spacing w:val="-6"/>
        </w:rPr>
        <w:t> </w:t>
      </w:r>
      <w:r>
        <w:rPr>
          <w:spacing w:val="-10"/>
        </w:rPr>
        <w:t>игры</w:t>
      </w:r>
      <w:r>
        <w:rPr>
          <w:spacing w:val="-4"/>
        </w:rPr>
        <w:t> </w:t>
      </w:r>
      <w:r>
        <w:rPr>
          <w:spacing w:val="-10"/>
        </w:rPr>
        <w:t>лишь</w:t>
      </w:r>
      <w:r>
        <w:rPr>
          <w:spacing w:val="-4"/>
        </w:rPr>
        <w:t> </w:t>
      </w:r>
      <w:r>
        <w:rPr>
          <w:spacing w:val="-10"/>
        </w:rPr>
        <w:t>в</w:t>
      </w:r>
      <w:r>
        <w:rPr>
          <w:spacing w:val="-3"/>
        </w:rPr>
        <w:t> </w:t>
      </w:r>
      <w:r>
        <w:rPr>
          <w:spacing w:val="-10"/>
        </w:rPr>
        <w:t>2000</w:t>
      </w:r>
      <w:r>
        <w:rPr>
          <w:spacing w:val="-4"/>
        </w:rPr>
        <w:t> </w:t>
      </w:r>
      <w:r>
        <w:rPr>
          <w:spacing w:val="-10"/>
        </w:rPr>
        <w:t>г.</w:t>
      </w:r>
      <w:r>
        <w:rPr>
          <w:spacing w:val="-4"/>
        </w:rPr>
        <w:t> </w:t>
      </w:r>
      <w:r>
        <w:rPr>
          <w:spacing w:val="-10"/>
        </w:rPr>
        <w:t>А</w:t>
      </w:r>
      <w:r>
        <w:rPr>
          <w:spacing w:val="-4"/>
        </w:rPr>
        <w:t> </w:t>
      </w:r>
      <w:r>
        <w:rPr>
          <w:spacing w:val="-10"/>
        </w:rPr>
        <w:t>впервые</w:t>
      </w:r>
      <w:r>
        <w:rPr>
          <w:spacing w:val="-3"/>
        </w:rPr>
        <w:t> </w:t>
      </w:r>
      <w:r>
        <w:rPr>
          <w:spacing w:val="-10"/>
        </w:rPr>
        <w:t>женщины</w:t>
      </w:r>
      <w:r>
        <w:rPr>
          <w:spacing w:val="-4"/>
        </w:rPr>
        <w:t> </w:t>
      </w:r>
      <w:r>
        <w:rPr>
          <w:spacing w:val="-10"/>
        </w:rPr>
        <w:t>стали</w:t>
      </w:r>
      <w:r>
        <w:rPr>
          <w:spacing w:val="-4"/>
        </w:rPr>
        <w:t> </w:t>
      </w:r>
      <w:r>
        <w:rPr>
          <w:spacing w:val="-10"/>
        </w:rPr>
        <w:t>соревноваться</w:t>
      </w:r>
      <w:r>
        <w:rPr>
          <w:spacing w:val="-4"/>
        </w:rPr>
        <w:t> </w:t>
      </w:r>
      <w:r>
        <w:rPr>
          <w:spacing w:val="-10"/>
        </w:rPr>
        <w:t>в</w:t>
      </w:r>
      <w:r>
        <w:rPr>
          <w:spacing w:val="-3"/>
        </w:rPr>
        <w:t> </w:t>
      </w:r>
      <w:r>
        <w:rPr>
          <w:spacing w:val="-10"/>
        </w:rPr>
        <w:t>этом </w:t>
      </w:r>
      <w:r>
        <w:rPr>
          <w:spacing w:val="-6"/>
        </w:rPr>
        <w:t>легкоатлетическом виде</w:t>
      </w:r>
      <w:r>
        <w:rPr>
          <w:spacing w:val="-7"/>
        </w:rPr>
        <w:t> </w:t>
      </w:r>
      <w:r>
        <w:rPr>
          <w:spacing w:val="-6"/>
        </w:rPr>
        <w:t>с</w:t>
      </w:r>
      <w:r>
        <w:rPr>
          <w:spacing w:val="-4"/>
        </w:rPr>
        <w:t> </w:t>
      </w:r>
      <w:r>
        <w:rPr>
          <w:spacing w:val="-6"/>
        </w:rPr>
        <w:t>1995</w:t>
      </w:r>
      <w:r>
        <w:rPr>
          <w:spacing w:val="-7"/>
        </w:rPr>
        <w:t> </w:t>
      </w:r>
      <w:r>
        <w:rPr>
          <w:spacing w:val="-6"/>
        </w:rPr>
        <w:t>г. В</w:t>
      </w:r>
      <w:r>
        <w:rPr>
          <w:spacing w:val="-7"/>
        </w:rPr>
        <w:t> </w:t>
      </w:r>
      <w:r>
        <w:rPr>
          <w:spacing w:val="-6"/>
        </w:rPr>
        <w:t>том</w:t>
      </w:r>
      <w:r>
        <w:rPr>
          <w:spacing w:val="-7"/>
        </w:rPr>
        <w:t> </w:t>
      </w:r>
      <w:r>
        <w:rPr>
          <w:spacing w:val="-6"/>
        </w:rPr>
        <w:t>же</w:t>
      </w:r>
      <w:r>
        <w:rPr>
          <w:spacing w:val="-7"/>
        </w:rPr>
        <w:t> </w:t>
      </w:r>
      <w:r>
        <w:rPr>
          <w:spacing w:val="-6"/>
        </w:rPr>
        <w:t>году</w:t>
      </w:r>
      <w:r>
        <w:rPr>
          <w:spacing w:val="-7"/>
        </w:rPr>
        <w:t> </w:t>
      </w:r>
      <w:r>
        <w:rPr>
          <w:spacing w:val="-6"/>
        </w:rPr>
        <w:t>четырежды</w:t>
      </w:r>
      <w:r>
        <w:rPr>
          <w:spacing w:val="-7"/>
        </w:rPr>
        <w:t> </w:t>
      </w:r>
      <w:r>
        <w:rPr>
          <w:spacing w:val="-6"/>
        </w:rPr>
        <w:t>обновлялся </w:t>
      </w:r>
      <w:r>
        <w:rPr>
          <w:spacing w:val="-4"/>
        </w:rPr>
        <w:t>рекорд</w:t>
      </w:r>
      <w:r>
        <w:rPr>
          <w:spacing w:val="-10"/>
        </w:rPr>
        <w:t> </w:t>
      </w:r>
      <w:r>
        <w:rPr>
          <w:spacing w:val="-4"/>
        </w:rPr>
        <w:t>мира:</w:t>
      </w:r>
      <w:r>
        <w:rPr>
          <w:spacing w:val="-10"/>
        </w:rPr>
        <w:t> </w:t>
      </w:r>
      <w:r>
        <w:rPr>
          <w:spacing w:val="-4"/>
        </w:rPr>
        <w:t>сначала</w:t>
      </w:r>
      <w:r>
        <w:rPr>
          <w:spacing w:val="-10"/>
        </w:rPr>
        <w:t> </w:t>
      </w:r>
      <w:r>
        <w:rPr>
          <w:spacing w:val="-4"/>
        </w:rPr>
        <w:t>румынка</w:t>
      </w:r>
      <w:r>
        <w:rPr>
          <w:spacing w:val="-9"/>
        </w:rPr>
        <w:t> </w:t>
      </w:r>
      <w:r>
        <w:rPr>
          <w:spacing w:val="-4"/>
        </w:rPr>
        <w:t>М.Мелинте</w:t>
      </w:r>
      <w:r>
        <w:rPr>
          <w:spacing w:val="-10"/>
        </w:rPr>
        <w:t> </w:t>
      </w:r>
      <w:r>
        <w:rPr>
          <w:spacing w:val="-4"/>
        </w:rPr>
        <w:t>метнула</w:t>
      </w:r>
      <w:r>
        <w:rPr>
          <w:spacing w:val="-10"/>
        </w:rPr>
        <w:t> </w:t>
      </w:r>
      <w:r>
        <w:rPr>
          <w:spacing w:val="-4"/>
        </w:rPr>
        <w:t>молот</w:t>
      </w:r>
      <w:r>
        <w:rPr>
          <w:spacing w:val="-10"/>
        </w:rPr>
        <w:t> </w:t>
      </w:r>
      <w:r>
        <w:rPr>
          <w:spacing w:val="-4"/>
        </w:rPr>
        <w:t>на</w:t>
      </w:r>
      <w:r>
        <w:rPr>
          <w:spacing w:val="-9"/>
        </w:rPr>
        <w:t> </w:t>
      </w:r>
      <w:r>
        <w:rPr>
          <w:spacing w:val="-4"/>
        </w:rPr>
        <w:t>66,86</w:t>
      </w:r>
      <w:r>
        <w:rPr>
          <w:spacing w:val="-10"/>
        </w:rPr>
        <w:t> </w:t>
      </w:r>
      <w:r>
        <w:rPr>
          <w:spacing w:val="-4"/>
        </w:rPr>
        <w:t>м,</w:t>
      </w:r>
      <w:r>
        <w:rPr>
          <w:spacing w:val="-10"/>
        </w:rPr>
        <w:t> </w:t>
      </w:r>
      <w:r>
        <w:rPr>
          <w:spacing w:val="-4"/>
        </w:rPr>
        <w:t>а </w:t>
      </w:r>
      <w:r>
        <w:rPr>
          <w:spacing w:val="-8"/>
        </w:rPr>
        <w:t>затем</w:t>
      </w:r>
      <w:r>
        <w:rPr/>
        <w:t> </w:t>
      </w:r>
      <w:r>
        <w:rPr>
          <w:spacing w:val="-8"/>
        </w:rPr>
        <w:t>трижды</w:t>
      </w:r>
      <w:r>
        <w:rPr/>
        <w:t> </w:t>
      </w:r>
      <w:r>
        <w:rPr>
          <w:spacing w:val="-8"/>
        </w:rPr>
        <w:t>россиянка</w:t>
      </w:r>
      <w:r>
        <w:rPr/>
        <w:t> </w:t>
      </w:r>
      <w:r>
        <w:rPr>
          <w:spacing w:val="-8"/>
        </w:rPr>
        <w:t>О.</w:t>
      </w:r>
      <w:r>
        <w:rPr/>
        <w:t> </w:t>
      </w:r>
      <w:r>
        <w:rPr>
          <w:spacing w:val="-8"/>
        </w:rPr>
        <w:t>Кузенкова</w:t>
      </w:r>
      <w:r>
        <w:rPr/>
        <w:t> </w:t>
      </w:r>
      <w:r>
        <w:rPr>
          <w:spacing w:val="-8"/>
        </w:rPr>
        <w:t>устанавливает</w:t>
      </w:r>
      <w:r>
        <w:rPr/>
        <w:t> </w:t>
      </w:r>
      <w:r>
        <w:rPr>
          <w:spacing w:val="-8"/>
        </w:rPr>
        <w:t>рекорд,</w:t>
      </w:r>
      <w:r>
        <w:rPr/>
        <w:t> </w:t>
      </w:r>
      <w:r>
        <w:rPr>
          <w:spacing w:val="-8"/>
        </w:rPr>
        <w:t>доведя</w:t>
      </w:r>
      <w:r>
        <w:rPr/>
        <w:t> </w:t>
      </w:r>
      <w:r>
        <w:rPr>
          <w:spacing w:val="-8"/>
        </w:rPr>
        <w:t>его </w:t>
      </w:r>
      <w:r>
        <w:rPr>
          <w:spacing w:val="-12"/>
        </w:rPr>
        <w:t>До</w:t>
      </w:r>
      <w:r>
        <w:rPr>
          <w:spacing w:val="-1"/>
        </w:rPr>
        <w:t> </w:t>
      </w:r>
      <w:r>
        <w:rPr>
          <w:spacing w:val="-12"/>
        </w:rPr>
        <w:t>68,16</w:t>
      </w:r>
      <w:r>
        <w:rPr>
          <w:spacing w:val="-1"/>
        </w:rPr>
        <w:t> </w:t>
      </w:r>
      <w:r>
        <w:rPr>
          <w:spacing w:val="-12"/>
        </w:rPr>
        <w:t>м.</w:t>
      </w:r>
      <w:r>
        <w:rPr>
          <w:spacing w:val="4"/>
        </w:rPr>
        <w:t> </w:t>
      </w:r>
      <w:r>
        <w:rPr>
          <w:spacing w:val="-12"/>
        </w:rPr>
        <w:t>В</w:t>
      </w:r>
      <w:r>
        <w:rPr>
          <w:spacing w:val="-2"/>
        </w:rPr>
        <w:t> </w:t>
      </w:r>
      <w:r>
        <w:rPr>
          <w:spacing w:val="-12"/>
        </w:rPr>
        <w:t>1999</w:t>
      </w:r>
      <w:r>
        <w:rPr/>
        <w:t> </w:t>
      </w:r>
      <w:r>
        <w:rPr>
          <w:spacing w:val="-12"/>
        </w:rPr>
        <w:t>г.</w:t>
      </w:r>
      <w:r>
        <w:rPr>
          <w:spacing w:val="4"/>
        </w:rPr>
        <w:t> </w:t>
      </w:r>
      <w:r>
        <w:rPr>
          <w:spacing w:val="-12"/>
        </w:rPr>
        <w:t>М.</w:t>
      </w:r>
      <w:r>
        <w:rPr>
          <w:spacing w:val="-1"/>
        </w:rPr>
        <w:t> </w:t>
      </w:r>
      <w:r>
        <w:rPr>
          <w:spacing w:val="-12"/>
        </w:rPr>
        <w:t>Мелинте</w:t>
      </w:r>
      <w:r>
        <w:rPr/>
        <w:t> </w:t>
      </w:r>
      <w:r>
        <w:rPr>
          <w:spacing w:val="-12"/>
        </w:rPr>
        <w:t>доводит</w:t>
      </w:r>
      <w:r>
        <w:rPr/>
        <w:t> </w:t>
      </w:r>
      <w:r>
        <w:rPr>
          <w:spacing w:val="-12"/>
        </w:rPr>
        <w:t>рекорд</w:t>
      </w:r>
      <w:r>
        <w:rPr>
          <w:spacing w:val="4"/>
        </w:rPr>
        <w:t> </w:t>
      </w:r>
      <w:r>
        <w:rPr>
          <w:spacing w:val="-12"/>
        </w:rPr>
        <w:t>до</w:t>
      </w:r>
      <w:r>
        <w:rPr>
          <w:spacing w:val="-1"/>
        </w:rPr>
        <w:t> </w:t>
      </w:r>
      <w:r>
        <w:rPr>
          <w:spacing w:val="-12"/>
        </w:rPr>
        <w:t>76,07</w:t>
      </w:r>
      <w:r>
        <w:rPr>
          <w:spacing w:val="-1"/>
        </w:rPr>
        <w:t> </w:t>
      </w:r>
      <w:r>
        <w:rPr>
          <w:spacing w:val="-12"/>
        </w:rPr>
        <w:t>м,</w:t>
      </w:r>
      <w:r>
        <w:rPr>
          <w:spacing w:val="-1"/>
        </w:rPr>
        <w:t> </w:t>
      </w:r>
      <w:r>
        <w:rPr>
          <w:spacing w:val="-12"/>
        </w:rPr>
        <w:t>который</w:t>
      </w:r>
      <w:r>
        <w:rPr/>
        <w:t> </w:t>
      </w:r>
      <w:r>
        <w:rPr>
          <w:spacing w:val="-12"/>
        </w:rPr>
        <w:t>дер- </w:t>
      </w:r>
      <w:r>
        <w:rPr>
          <w:spacing w:val="-4"/>
        </w:rPr>
        <w:t>жится</w:t>
      </w:r>
      <w:r>
        <w:rPr>
          <w:spacing w:val="-18"/>
        </w:rPr>
        <w:t> </w:t>
      </w:r>
      <w:r>
        <w:rPr>
          <w:spacing w:val="-4"/>
        </w:rPr>
        <w:t>и</w:t>
      </w:r>
      <w:r>
        <w:rPr>
          <w:spacing w:val="-18"/>
        </w:rPr>
        <w:t> </w:t>
      </w:r>
      <w:r>
        <w:rPr>
          <w:spacing w:val="-4"/>
        </w:rPr>
        <w:t>поныне.</w:t>
      </w:r>
      <w:r>
        <w:rPr>
          <w:spacing w:val="-15"/>
        </w:rPr>
        <w:t> </w:t>
      </w:r>
      <w:r>
        <w:rPr>
          <w:spacing w:val="-4"/>
        </w:rPr>
        <w:t>О.</w:t>
      </w:r>
      <w:r>
        <w:rPr>
          <w:spacing w:val="-15"/>
        </w:rPr>
        <w:t> </w:t>
      </w:r>
      <w:r>
        <w:rPr>
          <w:spacing w:val="-4"/>
        </w:rPr>
        <w:t>Кузенковой</w:t>
      </w:r>
      <w:r>
        <w:rPr>
          <w:spacing w:val="-18"/>
        </w:rPr>
        <w:t> </w:t>
      </w:r>
      <w:r>
        <w:rPr>
          <w:spacing w:val="-4"/>
        </w:rPr>
        <w:t>принадлежит</w:t>
      </w:r>
      <w:r>
        <w:rPr>
          <w:spacing w:val="-18"/>
        </w:rPr>
        <w:t> </w:t>
      </w:r>
      <w:r>
        <w:rPr>
          <w:spacing w:val="-4"/>
        </w:rPr>
        <w:t>рекорд</w:t>
      </w:r>
      <w:r>
        <w:rPr>
          <w:spacing w:val="-14"/>
        </w:rPr>
        <w:t> </w:t>
      </w:r>
      <w:r>
        <w:rPr>
          <w:spacing w:val="-4"/>
        </w:rPr>
        <w:t>России</w:t>
      </w:r>
      <w:r>
        <w:rPr>
          <w:spacing w:val="-16"/>
        </w:rPr>
        <w:t> </w:t>
      </w:r>
      <w:r>
        <w:rPr>
          <w:spacing w:val="-4"/>
        </w:rPr>
        <w:t>—</w:t>
      </w:r>
      <w:r>
        <w:rPr>
          <w:spacing w:val="-17"/>
        </w:rPr>
        <w:t> </w:t>
      </w:r>
      <w:r>
        <w:rPr>
          <w:spacing w:val="-4"/>
        </w:rPr>
        <w:t>75,68</w:t>
      </w:r>
      <w:r>
        <w:rPr>
          <w:spacing w:val="-15"/>
        </w:rPr>
        <w:t> </w:t>
      </w:r>
      <w:r>
        <w:rPr>
          <w:spacing w:val="-4"/>
        </w:rPr>
        <w:t>м.</w:t>
      </w:r>
    </w:p>
    <w:p>
      <w:pPr>
        <w:pStyle w:val="BodyText"/>
        <w:spacing w:line="213" w:lineRule="auto" w:before="240"/>
        <w:ind w:left="214" w:right="257" w:firstLine="269"/>
      </w:pPr>
      <w:r>
        <w:rPr/>
        <w:t>Вначале спортсмены метали молот с</w:t>
      </w:r>
      <w:r>
        <w:rPr>
          <w:spacing w:val="-1"/>
        </w:rPr>
        <w:t> </w:t>
      </w:r>
      <w:r>
        <w:rPr/>
        <w:t>места, затем</w:t>
      </w:r>
      <w:r>
        <w:rPr>
          <w:spacing w:val="-4"/>
        </w:rPr>
        <w:t> </w:t>
      </w:r>
      <w:r>
        <w:rPr/>
        <w:t>стали метать с одного</w:t>
      </w:r>
      <w:r>
        <w:rPr>
          <w:spacing w:val="-8"/>
        </w:rPr>
        <w:t> </w:t>
      </w:r>
      <w:r>
        <w:rPr/>
        <w:t>поворота.</w:t>
      </w:r>
      <w:r>
        <w:rPr>
          <w:spacing w:val="-8"/>
        </w:rPr>
        <w:t> </w:t>
      </w:r>
      <w:r>
        <w:rPr/>
        <w:t>В</w:t>
      </w:r>
      <w:r>
        <w:rPr>
          <w:spacing w:val="-8"/>
        </w:rPr>
        <w:t> </w:t>
      </w:r>
      <w:r>
        <w:rPr/>
        <w:t>1900</w:t>
      </w:r>
      <w:r>
        <w:rPr>
          <w:spacing w:val="-8"/>
        </w:rPr>
        <w:t> </w:t>
      </w:r>
      <w:r>
        <w:rPr/>
        <w:t>г.</w:t>
      </w:r>
      <w:r>
        <w:rPr>
          <w:spacing w:val="-8"/>
        </w:rPr>
        <w:t> </w:t>
      </w:r>
      <w:r>
        <w:rPr/>
        <w:t>впервые</w:t>
      </w:r>
      <w:r>
        <w:rPr>
          <w:spacing w:val="-8"/>
        </w:rPr>
        <w:t> </w:t>
      </w:r>
      <w:r>
        <w:rPr/>
        <w:t>было</w:t>
      </w:r>
      <w:r>
        <w:rPr>
          <w:spacing w:val="-8"/>
        </w:rPr>
        <w:t> </w:t>
      </w:r>
      <w:r>
        <w:rPr/>
        <w:t>применено</w:t>
      </w:r>
      <w:r>
        <w:rPr>
          <w:spacing w:val="-8"/>
        </w:rPr>
        <w:t> </w:t>
      </w:r>
      <w:r>
        <w:rPr/>
        <w:t>метание</w:t>
      </w:r>
      <w:r>
        <w:rPr>
          <w:spacing w:val="-8"/>
        </w:rPr>
        <w:t> </w:t>
      </w:r>
      <w:r>
        <w:rPr/>
        <w:t>с</w:t>
      </w:r>
      <w:r>
        <w:rPr>
          <w:spacing w:val="-8"/>
        </w:rPr>
        <w:t> </w:t>
      </w:r>
      <w:r>
        <w:rPr/>
        <w:t>двух Поворотов, а через 36 лет немецкие легкоатлеты продемонстри- ровали</w:t>
      </w:r>
      <w:r>
        <w:rPr>
          <w:spacing w:val="-5"/>
        </w:rPr>
        <w:t> </w:t>
      </w:r>
      <w:r>
        <w:rPr/>
        <w:t>броски</w:t>
      </w:r>
      <w:r>
        <w:rPr>
          <w:spacing w:val="-5"/>
        </w:rPr>
        <w:t> </w:t>
      </w:r>
      <w:r>
        <w:rPr/>
        <w:t>молота</w:t>
      </w:r>
      <w:r>
        <w:rPr>
          <w:spacing w:val="-4"/>
        </w:rPr>
        <w:t> </w:t>
      </w:r>
      <w:r>
        <w:rPr/>
        <w:t>с</w:t>
      </w:r>
      <w:r>
        <w:rPr>
          <w:spacing w:val="-6"/>
        </w:rPr>
        <w:t> </w:t>
      </w:r>
      <w:r>
        <w:rPr/>
        <w:t>трех</w:t>
      </w:r>
      <w:r>
        <w:rPr>
          <w:spacing w:val="-4"/>
        </w:rPr>
        <w:t> </w:t>
      </w:r>
      <w:r>
        <w:rPr/>
        <w:t>поворотов.</w:t>
      </w:r>
      <w:r>
        <w:rPr>
          <w:spacing w:val="-4"/>
        </w:rPr>
        <w:t> </w:t>
      </w:r>
      <w:r>
        <w:rPr/>
        <w:t>В</w:t>
      </w:r>
      <w:r>
        <w:rPr>
          <w:spacing w:val="-5"/>
        </w:rPr>
        <w:t> </w:t>
      </w:r>
      <w:r>
        <w:rPr/>
        <w:t>это</w:t>
      </w:r>
      <w:r>
        <w:rPr>
          <w:spacing w:val="-4"/>
        </w:rPr>
        <w:t> </w:t>
      </w:r>
      <w:r>
        <w:rPr/>
        <w:t>время</w:t>
      </w:r>
      <w:r>
        <w:rPr>
          <w:spacing w:val="-6"/>
        </w:rPr>
        <w:t> </w:t>
      </w:r>
      <w:r>
        <w:rPr/>
        <w:t>была</w:t>
      </w:r>
      <w:r>
        <w:rPr>
          <w:spacing w:val="-4"/>
        </w:rPr>
        <w:t> </w:t>
      </w:r>
      <w:r>
        <w:rPr/>
        <w:t>заложена современная техника метания пяточно-носковым способом пово- эотов. Ее основатель — немецкий тренер Ш.Христмен. В настоя- щее</w:t>
      </w:r>
      <w:r>
        <w:rPr>
          <w:spacing w:val="-4"/>
        </w:rPr>
        <w:t> </w:t>
      </w:r>
      <w:r>
        <w:rPr/>
        <w:t>время</w:t>
      </w:r>
      <w:r>
        <w:rPr>
          <w:spacing w:val="-6"/>
        </w:rPr>
        <w:t> </w:t>
      </w:r>
      <w:r>
        <w:rPr/>
        <w:t>метатели</w:t>
      </w:r>
      <w:r>
        <w:rPr>
          <w:spacing w:val="-2"/>
        </w:rPr>
        <w:t> </w:t>
      </w:r>
      <w:r>
        <w:rPr/>
        <w:t>выполняют</w:t>
      </w:r>
      <w:r>
        <w:rPr>
          <w:spacing w:val="-2"/>
        </w:rPr>
        <w:t> </w:t>
      </w:r>
      <w:r>
        <w:rPr/>
        <w:t>метание</w:t>
      </w:r>
      <w:r>
        <w:rPr>
          <w:spacing w:val="-4"/>
        </w:rPr>
        <w:t> </w:t>
      </w:r>
      <w:r>
        <w:rPr/>
        <w:t>с</w:t>
      </w:r>
      <w:r>
        <w:rPr>
          <w:spacing w:val="-4"/>
        </w:rPr>
        <w:t> </w:t>
      </w:r>
      <w:r>
        <w:rPr/>
        <w:t>трех-четырех</w:t>
      </w:r>
      <w:r>
        <w:rPr>
          <w:spacing w:val="-5"/>
        </w:rPr>
        <w:t> </w:t>
      </w:r>
      <w:r>
        <w:rPr/>
        <w:t>поворотов.</w:t>
      </w:r>
    </w:p>
    <w:p>
      <w:pPr>
        <w:pStyle w:val="BodyText"/>
        <w:spacing w:line="213" w:lineRule="auto" w:before="6"/>
        <w:ind w:left="219" w:right="274" w:firstLine="264"/>
      </w:pPr>
      <w:r>
        <w:rPr/>
        <w:t>В последнее время результаты метателей приблизились к гра- нице 87 м. Долгое время стоял вопрос об использовании в мета-</w:t>
      </w:r>
    </w:p>
    <w:p>
      <w:pPr>
        <w:spacing w:after="0" w:line="213" w:lineRule="auto"/>
        <w:sectPr>
          <w:pgSz w:w="16840" w:h="11910" w:orient="landscape"/>
          <w:pgMar w:top="540" w:bottom="280" w:left="1240" w:right="1580"/>
          <w:cols w:num="2" w:equalWidth="0">
            <w:col w:w="6693" w:space="470"/>
            <w:col w:w="6857"/>
          </w:cols>
        </w:sectPr>
      </w:pPr>
    </w:p>
    <w:p>
      <w:pPr>
        <w:pStyle w:val="BodyText"/>
        <w:spacing w:before="126"/>
        <w:jc w:val="left"/>
        <w:rPr>
          <w:sz w:val="20"/>
        </w:rPr>
      </w:pPr>
    </w:p>
    <w:p>
      <w:pPr>
        <w:spacing w:after="0"/>
        <w:jc w:val="left"/>
        <w:rPr>
          <w:sz w:val="20"/>
        </w:rPr>
        <w:sectPr>
          <w:pgSz w:w="16840" w:h="11910" w:orient="landscape"/>
          <w:pgMar w:top="0" w:bottom="280" w:left="1240" w:right="1580"/>
        </w:sectPr>
      </w:pPr>
    </w:p>
    <w:p>
      <w:pPr>
        <w:pStyle w:val="BodyText"/>
        <w:spacing w:line="213" w:lineRule="auto" w:before="235"/>
        <w:ind w:left="257" w:right="54"/>
      </w:pPr>
      <w:r>
        <w:rPr/>
        <mc:AlternateContent>
          <mc:Choice Requires="wps">
            <w:drawing>
              <wp:anchor distT="0" distB="0" distL="0" distR="0" allowOverlap="1" layoutInCell="1" locked="0" behindDoc="0" simplePos="0" relativeHeight="15844864">
                <wp:simplePos x="0" y="0"/>
                <wp:positionH relativeFrom="page">
                  <wp:posOffset>160337</wp:posOffset>
                </wp:positionH>
                <wp:positionV relativeFrom="page">
                  <wp:posOffset>2246630</wp:posOffset>
                </wp:positionV>
                <wp:extent cx="15240" cy="758825"/>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15240" cy="758825"/>
                          <a:chExt cx="15240" cy="758825"/>
                        </a:xfrm>
                      </wpg:grpSpPr>
                      <wps:wsp>
                        <wps:cNvPr id="284" name="Graphic 284"/>
                        <wps:cNvSpPr/>
                        <wps:spPr>
                          <a:xfrm>
                            <a:off x="1587" y="12064"/>
                            <a:ext cx="1270" cy="743585"/>
                          </a:xfrm>
                          <a:custGeom>
                            <a:avLst/>
                            <a:gdLst/>
                            <a:ahLst/>
                            <a:cxnLst/>
                            <a:rect l="l" t="t" r="r" b="b"/>
                            <a:pathLst>
                              <a:path w="0" h="743585">
                                <a:moveTo>
                                  <a:pt x="0" y="0"/>
                                </a:moveTo>
                                <a:lnTo>
                                  <a:pt x="0" y="743584"/>
                                </a:lnTo>
                              </a:path>
                            </a:pathLst>
                          </a:custGeom>
                          <a:ln w="3175">
                            <a:solidFill>
                              <a:srgbClr val="000000"/>
                            </a:solidFill>
                            <a:prstDash val="solid"/>
                          </a:ln>
                        </wps:spPr>
                        <wps:bodyPr wrap="square" lIns="0" tIns="0" rIns="0" bIns="0" rtlCol="0">
                          <a:prstTxWarp prst="textNoShape">
                            <a:avLst/>
                          </a:prstTxWarp>
                          <a:noAutofit/>
                        </wps:bodyPr>
                      </wps:wsp>
                      <wps:wsp>
                        <wps:cNvPr id="285" name="Graphic 285"/>
                        <wps:cNvSpPr/>
                        <wps:spPr>
                          <a:xfrm>
                            <a:off x="10477" y="0"/>
                            <a:ext cx="1270" cy="758825"/>
                          </a:xfrm>
                          <a:custGeom>
                            <a:avLst/>
                            <a:gdLst/>
                            <a:ahLst/>
                            <a:cxnLst/>
                            <a:rect l="l" t="t" r="r" b="b"/>
                            <a:pathLst>
                              <a:path w="0" h="758825">
                                <a:moveTo>
                                  <a:pt x="0" y="0"/>
                                </a:moveTo>
                                <a:lnTo>
                                  <a:pt x="0" y="758825"/>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625pt;margin-top:176.900009pt;width:1.2pt;height:59.75pt;mso-position-horizontal-relative:page;mso-position-vertical-relative:page;z-index:15844864" id="docshapegroup67" coordorigin="253,3538" coordsize="24,1195">
                <v:line style="position:absolute" from="255,3557" to="255,4728" stroked="true" strokeweight=".25pt" strokecolor="#000000">
                  <v:stroke dashstyle="solid"/>
                </v:line>
                <v:line style="position:absolute" from="269,3538" to="269,4733"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45376">
                <wp:simplePos x="0" y="0"/>
                <wp:positionH relativeFrom="page">
                  <wp:posOffset>182879</wp:posOffset>
                </wp:positionH>
                <wp:positionV relativeFrom="page">
                  <wp:posOffset>6702425</wp:posOffset>
                </wp:positionV>
                <wp:extent cx="1270" cy="445134"/>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1270" cy="445134"/>
                        </a:xfrm>
                        <a:custGeom>
                          <a:avLst/>
                          <a:gdLst/>
                          <a:ahLst/>
                          <a:cxnLst/>
                          <a:rect l="l" t="t" r="r" b="b"/>
                          <a:pathLst>
                            <a:path w="0" h="445134">
                              <a:moveTo>
                                <a:pt x="0" y="0"/>
                              </a:moveTo>
                              <a:lnTo>
                                <a:pt x="0" y="445135"/>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5376" from="14.4pt,527.75pt" to="14.4pt,562.8pt" stroked="true" strokeweight="1.45pt" strokecolor="#000000">
                <v:stroke dashstyle="solid"/>
                <w10:wrap type="none"/>
              </v:line>
            </w:pict>
          </mc:Fallback>
        </mc:AlternateContent>
      </w:r>
      <w:r>
        <w:rPr/>
        <mc:AlternateContent>
          <mc:Choice Requires="wps">
            <w:drawing>
              <wp:anchor distT="0" distB="0" distL="0" distR="0" allowOverlap="1" layoutInCell="1" locked="0" behindDoc="0" simplePos="0" relativeHeight="15845888">
                <wp:simplePos x="0" y="0"/>
                <wp:positionH relativeFrom="page">
                  <wp:posOffset>5178425</wp:posOffset>
                </wp:positionH>
                <wp:positionV relativeFrom="paragraph">
                  <wp:posOffset>-231635</wp:posOffset>
                </wp:positionV>
                <wp:extent cx="6350" cy="3953510"/>
                <wp:effectExtent l="0" t="0" r="0" b="0"/>
                <wp:wrapNone/>
                <wp:docPr id="287" name="Graphic 287"/>
                <wp:cNvGraphicFramePr>
                  <a:graphicFrameLocks/>
                </wp:cNvGraphicFramePr>
                <a:graphic>
                  <a:graphicData uri="http://schemas.microsoft.com/office/word/2010/wordprocessingShape">
                    <wps:wsp>
                      <wps:cNvPr id="287" name="Graphic 287"/>
                      <wps:cNvSpPr/>
                      <wps:spPr>
                        <a:xfrm>
                          <a:off x="0" y="0"/>
                          <a:ext cx="6350" cy="3953510"/>
                        </a:xfrm>
                        <a:custGeom>
                          <a:avLst/>
                          <a:gdLst/>
                          <a:ahLst/>
                          <a:cxnLst/>
                          <a:rect l="l" t="t" r="r" b="b"/>
                          <a:pathLst>
                            <a:path w="6350" h="3953510">
                              <a:moveTo>
                                <a:pt x="0" y="3953510"/>
                              </a:moveTo>
                              <a:lnTo>
                                <a:pt x="6350" y="3953510"/>
                              </a:lnTo>
                              <a:lnTo>
                                <a:pt x="6350" y="0"/>
                              </a:lnTo>
                              <a:lnTo>
                                <a:pt x="0" y="0"/>
                              </a:lnTo>
                              <a:lnTo>
                                <a:pt x="0" y="395351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7.75pt;margin-top:-18.239025pt;width:.5pt;height:311.300002pt;mso-position-horizontal-relative:page;mso-position-vertical-relative:paragraph;z-index:15845888" id="docshape68" filled="true" fillcolor="#000000" stroked="false">
                <v:fill type="solid"/>
                <w10:wrap type="none"/>
              </v:rect>
            </w:pict>
          </mc:Fallback>
        </mc:AlternateContent>
      </w:r>
      <w:r>
        <w:rPr/>
        <w:t>нии четырех поворотов, так как преимущества в ускорении было мало, а шансов выполнить заступ возрастало. Четвертый поворот давал предельный прирост к результату спортсмена лишь 70 см. Применение четырех поворотов лишь усложнило технику метания молота, особенно метателям с большим размером стопы.</w:t>
      </w:r>
    </w:p>
    <w:p>
      <w:pPr>
        <w:pStyle w:val="BodyText"/>
        <w:spacing w:line="213" w:lineRule="auto" w:before="5"/>
        <w:ind w:left="271" w:right="50" w:firstLine="288"/>
      </w:pPr>
      <w:r>
        <w:rPr/>
        <w:t>В метании молота также реализуется основной принцип всех метаний — «хлест туловищем», выполняющийся путем винтооб- разного (снизу—вверх) поступательного поворота ног, туловища и вылетом снаряда, вследствие возникающих при этом динамиче- ских сил. Надо четко усвоить, что передача энергии снаряду воз- можна лишь при жесткой постановке опоры. А также необходимо следить, чтобы голова и плечи не опережали поворот ног и таза.</w:t>
      </w:r>
    </w:p>
    <w:p>
      <w:pPr>
        <w:pStyle w:val="BodyText"/>
        <w:spacing w:line="213" w:lineRule="auto" w:before="6"/>
        <w:ind w:left="271" w:right="53" w:firstLine="283"/>
      </w:pPr>
      <w:r>
        <w:rPr/>
        <w:t>Технику метания молота можно разделить на следующие мо- менты, удобные для анализа:</w:t>
      </w:r>
    </w:p>
    <w:p>
      <w:pPr>
        <w:pStyle w:val="ListParagraph"/>
        <w:numPr>
          <w:ilvl w:val="0"/>
          <w:numId w:val="50"/>
        </w:numPr>
        <w:tabs>
          <w:tab w:pos="717" w:val="left" w:leader="none"/>
        </w:tabs>
        <w:spacing w:line="221" w:lineRule="exact" w:before="0" w:after="0"/>
        <w:ind w:left="717" w:right="0" w:hanging="162"/>
        <w:jc w:val="left"/>
        <w:rPr>
          <w:sz w:val="22"/>
        </w:rPr>
      </w:pPr>
      <w:r>
        <w:rPr>
          <w:sz w:val="22"/>
        </w:rPr>
        <w:t>держание</w:t>
      </w:r>
      <w:r>
        <w:rPr>
          <w:spacing w:val="-5"/>
          <w:sz w:val="22"/>
        </w:rPr>
        <w:t> </w:t>
      </w:r>
      <w:r>
        <w:rPr>
          <w:spacing w:val="-2"/>
          <w:sz w:val="22"/>
        </w:rPr>
        <w:t>молота;</w:t>
      </w:r>
    </w:p>
    <w:p>
      <w:pPr>
        <w:pStyle w:val="ListParagraph"/>
        <w:numPr>
          <w:ilvl w:val="0"/>
          <w:numId w:val="50"/>
        </w:numPr>
        <w:tabs>
          <w:tab w:pos="717" w:val="left" w:leader="none"/>
        </w:tabs>
        <w:spacing w:line="229" w:lineRule="exact" w:before="0" w:after="0"/>
        <w:ind w:left="717" w:right="0" w:hanging="162"/>
        <w:jc w:val="left"/>
        <w:rPr>
          <w:sz w:val="22"/>
        </w:rPr>
      </w:pPr>
      <w:r>
        <w:rPr>
          <w:sz w:val="22"/>
        </w:rPr>
        <w:t>исходное</w:t>
      </w:r>
      <w:r>
        <w:rPr>
          <w:spacing w:val="-7"/>
          <w:sz w:val="22"/>
        </w:rPr>
        <w:t> </w:t>
      </w:r>
      <w:r>
        <w:rPr>
          <w:sz w:val="22"/>
        </w:rPr>
        <w:t>положение</w:t>
      </w:r>
      <w:r>
        <w:rPr>
          <w:spacing w:val="-6"/>
          <w:sz w:val="22"/>
        </w:rPr>
        <w:t> </w:t>
      </w:r>
      <w:r>
        <w:rPr>
          <w:sz w:val="22"/>
        </w:rPr>
        <w:t>и</w:t>
      </w:r>
      <w:r>
        <w:rPr>
          <w:spacing w:val="-6"/>
          <w:sz w:val="22"/>
        </w:rPr>
        <w:t> </w:t>
      </w:r>
      <w:r>
        <w:rPr>
          <w:sz w:val="22"/>
        </w:rPr>
        <w:t>предварительное</w:t>
      </w:r>
      <w:r>
        <w:rPr>
          <w:spacing w:val="-6"/>
          <w:sz w:val="22"/>
        </w:rPr>
        <w:t> </w:t>
      </w:r>
      <w:r>
        <w:rPr>
          <w:sz w:val="22"/>
        </w:rPr>
        <w:t>вращение</w:t>
      </w:r>
      <w:r>
        <w:rPr>
          <w:spacing w:val="-7"/>
          <w:sz w:val="22"/>
        </w:rPr>
        <w:t> </w:t>
      </w:r>
      <w:r>
        <w:rPr>
          <w:spacing w:val="-2"/>
          <w:sz w:val="22"/>
        </w:rPr>
        <w:t>молота;</w:t>
      </w:r>
    </w:p>
    <w:p>
      <w:pPr>
        <w:pStyle w:val="ListParagraph"/>
        <w:numPr>
          <w:ilvl w:val="0"/>
          <w:numId w:val="50"/>
        </w:numPr>
        <w:tabs>
          <w:tab w:pos="717" w:val="left" w:leader="none"/>
        </w:tabs>
        <w:spacing w:line="226" w:lineRule="exact" w:before="0" w:after="0"/>
        <w:ind w:left="717" w:right="0" w:hanging="162"/>
        <w:jc w:val="left"/>
        <w:rPr>
          <w:sz w:val="22"/>
        </w:rPr>
      </w:pPr>
      <w:r>
        <w:rPr>
          <w:sz w:val="22"/>
        </w:rPr>
        <w:t>повороты</w:t>
      </w:r>
      <w:r>
        <w:rPr>
          <w:spacing w:val="-9"/>
          <w:sz w:val="22"/>
        </w:rPr>
        <w:t> </w:t>
      </w:r>
      <w:r>
        <w:rPr>
          <w:sz w:val="22"/>
        </w:rPr>
        <w:t>метателя</w:t>
      </w:r>
      <w:r>
        <w:rPr>
          <w:spacing w:val="-7"/>
          <w:sz w:val="22"/>
        </w:rPr>
        <w:t> </w:t>
      </w:r>
      <w:r>
        <w:rPr>
          <w:sz w:val="22"/>
        </w:rPr>
        <w:t>с</w:t>
      </w:r>
      <w:r>
        <w:rPr>
          <w:spacing w:val="-7"/>
          <w:sz w:val="22"/>
        </w:rPr>
        <w:t> </w:t>
      </w:r>
      <w:r>
        <w:rPr>
          <w:sz w:val="22"/>
        </w:rPr>
        <w:t>молотом</w:t>
      </w:r>
      <w:r>
        <w:rPr>
          <w:spacing w:val="-7"/>
          <w:sz w:val="22"/>
        </w:rPr>
        <w:t> </w:t>
      </w:r>
      <w:r>
        <w:rPr>
          <w:sz w:val="22"/>
        </w:rPr>
        <w:t>(вращательно-</w:t>
      </w:r>
      <w:r>
        <w:rPr>
          <w:spacing w:val="-2"/>
          <w:sz w:val="22"/>
        </w:rPr>
        <w:t>поступательные);</w:t>
      </w:r>
    </w:p>
    <w:p>
      <w:pPr>
        <w:pStyle w:val="ListParagraph"/>
        <w:numPr>
          <w:ilvl w:val="0"/>
          <w:numId w:val="50"/>
        </w:numPr>
        <w:tabs>
          <w:tab w:pos="717" w:val="left" w:leader="none"/>
        </w:tabs>
        <w:spacing w:line="226" w:lineRule="exact" w:before="0" w:after="0"/>
        <w:ind w:left="717" w:right="0" w:hanging="162"/>
        <w:jc w:val="left"/>
        <w:rPr>
          <w:sz w:val="22"/>
        </w:rPr>
      </w:pPr>
      <w:r>
        <w:rPr>
          <w:sz w:val="22"/>
        </w:rPr>
        <w:t>финальное</w:t>
      </w:r>
      <w:r>
        <w:rPr>
          <w:spacing w:val="-8"/>
          <w:sz w:val="22"/>
        </w:rPr>
        <w:t> </w:t>
      </w:r>
      <w:r>
        <w:rPr>
          <w:spacing w:val="-2"/>
          <w:sz w:val="22"/>
        </w:rPr>
        <w:t>усилие;</w:t>
      </w:r>
    </w:p>
    <w:p>
      <w:pPr>
        <w:pStyle w:val="ListParagraph"/>
        <w:numPr>
          <w:ilvl w:val="0"/>
          <w:numId w:val="50"/>
        </w:numPr>
        <w:tabs>
          <w:tab w:pos="717" w:val="left" w:leader="none"/>
        </w:tabs>
        <w:spacing w:line="226" w:lineRule="exact" w:before="0" w:after="0"/>
        <w:ind w:left="717" w:right="0" w:hanging="162"/>
        <w:jc w:val="left"/>
        <w:rPr>
          <w:sz w:val="22"/>
        </w:rPr>
      </w:pPr>
      <w:r>
        <w:rPr>
          <w:spacing w:val="-2"/>
          <w:sz w:val="22"/>
        </w:rPr>
        <w:t>торможение.</w:t>
      </w:r>
    </w:p>
    <w:p>
      <w:pPr>
        <w:pStyle w:val="BodyText"/>
        <w:spacing w:line="213" w:lineRule="auto" w:before="9"/>
        <w:ind w:left="271" w:right="48" w:firstLine="269"/>
      </w:pPr>
      <w:r>
        <w:rPr>
          <w:i/>
        </w:rPr>
        <w:t>Держание молота. </w:t>
      </w:r>
      <w:r>
        <w:rPr/>
        <w:t>Для того чтобы не получить травму кисти, метателю</w:t>
      </w:r>
      <w:r>
        <w:rPr>
          <w:spacing w:val="-5"/>
        </w:rPr>
        <w:t> </w:t>
      </w:r>
      <w:r>
        <w:rPr/>
        <w:t>разрешается</w:t>
      </w:r>
      <w:r>
        <w:rPr>
          <w:spacing w:val="-4"/>
        </w:rPr>
        <w:t> </w:t>
      </w:r>
      <w:r>
        <w:rPr/>
        <w:t>надевать</w:t>
      </w:r>
      <w:r>
        <w:rPr>
          <w:spacing w:val="-5"/>
        </w:rPr>
        <w:t> </w:t>
      </w:r>
      <w:r>
        <w:rPr/>
        <w:t>перчатку</w:t>
      </w:r>
      <w:r>
        <w:rPr>
          <w:spacing w:val="-5"/>
        </w:rPr>
        <w:t> </w:t>
      </w:r>
      <w:r>
        <w:rPr/>
        <w:t>на</w:t>
      </w:r>
      <w:r>
        <w:rPr>
          <w:spacing w:val="-5"/>
        </w:rPr>
        <w:t> </w:t>
      </w:r>
      <w:r>
        <w:rPr/>
        <w:t>руку.</w:t>
      </w:r>
      <w:r>
        <w:rPr>
          <w:spacing w:val="-7"/>
        </w:rPr>
        <w:t> </w:t>
      </w:r>
      <w:r>
        <w:rPr/>
        <w:t>Он</w:t>
      </w:r>
      <w:r>
        <w:rPr>
          <w:spacing w:val="-5"/>
        </w:rPr>
        <w:t> </w:t>
      </w:r>
      <w:r>
        <w:rPr/>
        <w:t>держит</w:t>
      </w:r>
      <w:r>
        <w:rPr>
          <w:spacing w:val="-5"/>
        </w:rPr>
        <w:t> </w:t>
      </w:r>
      <w:r>
        <w:rPr/>
        <w:t>ручку молота</w:t>
      </w:r>
      <w:r>
        <w:rPr>
          <w:spacing w:val="-5"/>
        </w:rPr>
        <w:t> </w:t>
      </w:r>
      <w:r>
        <w:rPr/>
        <w:t>на</w:t>
      </w:r>
      <w:r>
        <w:rPr>
          <w:spacing w:val="-5"/>
        </w:rPr>
        <w:t> </w:t>
      </w:r>
      <w:r>
        <w:rPr/>
        <w:t>средних</w:t>
      </w:r>
      <w:r>
        <w:rPr>
          <w:spacing w:val="-5"/>
        </w:rPr>
        <w:t> </w:t>
      </w:r>
      <w:r>
        <w:rPr/>
        <w:t>фалангах</w:t>
      </w:r>
      <w:r>
        <w:rPr>
          <w:spacing w:val="-3"/>
        </w:rPr>
        <w:t> </w:t>
      </w:r>
      <w:r>
        <w:rPr/>
        <w:t>четырех</w:t>
      </w:r>
      <w:r>
        <w:rPr>
          <w:spacing w:val="-3"/>
        </w:rPr>
        <w:t> </w:t>
      </w:r>
      <w:r>
        <w:rPr/>
        <w:t>пальцев,</w:t>
      </w:r>
      <w:r>
        <w:rPr>
          <w:spacing w:val="-5"/>
        </w:rPr>
        <w:t> </w:t>
      </w:r>
      <w:r>
        <w:rPr/>
        <w:t>другая</w:t>
      </w:r>
      <w:r>
        <w:rPr>
          <w:spacing w:val="-4"/>
        </w:rPr>
        <w:t> </w:t>
      </w:r>
      <w:r>
        <w:rPr/>
        <w:t>рука</w:t>
      </w:r>
      <w:r>
        <w:rPr>
          <w:spacing w:val="-3"/>
        </w:rPr>
        <w:t> </w:t>
      </w:r>
      <w:r>
        <w:rPr/>
        <w:t>кладется сверху, закрывая кисть, большой палец этой руки прижимается к кисти</w:t>
      </w:r>
      <w:r>
        <w:rPr>
          <w:spacing w:val="-1"/>
        </w:rPr>
        <w:t> </w:t>
      </w:r>
      <w:r>
        <w:rPr/>
        <w:t>нижней</w:t>
      </w:r>
      <w:r>
        <w:rPr>
          <w:spacing w:val="-1"/>
        </w:rPr>
        <w:t> </w:t>
      </w:r>
      <w:r>
        <w:rPr/>
        <w:t>руки,</w:t>
      </w:r>
      <w:r>
        <w:rPr>
          <w:spacing w:val="-1"/>
        </w:rPr>
        <w:t> </w:t>
      </w:r>
      <w:r>
        <w:rPr/>
        <w:t>а большой палец нижней</w:t>
      </w:r>
      <w:r>
        <w:rPr>
          <w:spacing w:val="-1"/>
        </w:rPr>
        <w:t> </w:t>
      </w:r>
      <w:r>
        <w:rPr/>
        <w:t>руки</w:t>
      </w:r>
      <w:r>
        <w:rPr>
          <w:spacing w:val="-1"/>
        </w:rPr>
        <w:t> </w:t>
      </w:r>
      <w:r>
        <w:rPr/>
        <w:t>кладется</w:t>
      </w:r>
      <w:r>
        <w:rPr>
          <w:spacing w:val="-1"/>
        </w:rPr>
        <w:t> </w:t>
      </w:r>
      <w:r>
        <w:rPr/>
        <w:t>поверх этого пальца (рис. 79).</w:t>
      </w:r>
    </w:p>
    <w:p>
      <w:pPr>
        <w:pStyle w:val="BodyText"/>
        <w:spacing w:line="213" w:lineRule="auto" w:before="5"/>
        <w:ind w:left="271" w:right="46" w:firstLine="288"/>
      </w:pPr>
      <w:r>
        <w:rPr/>
        <w:t>Если молот выпускается через левое плечо, то нижней кистью будет левая, если через правое, то — правая кисть. Такой способ держания снаряда позволяет метателям противостоять центробеж- ной силе свыше 300 кг.</w:t>
      </w:r>
    </w:p>
    <w:p>
      <w:pPr>
        <w:pStyle w:val="BodyText"/>
        <w:spacing w:line="213" w:lineRule="auto" w:before="9"/>
        <w:ind w:left="271" w:right="39"/>
      </w:pPr>
      <w:r>
        <w:rPr>
          <w:i/>
        </w:rPr>
        <w:t>Исходное положение и предварительное вращение молота. </w:t>
      </w:r>
      <w:r>
        <w:rPr/>
        <w:t>Круг диаметром 2,135 м используется квалифицированным метателем полностью, т.е. по всему диаметру. Перед началом вращения мета- тель встает к дальней части круга, спиной по направлению мета- ния. Стопы ставятся чуть шире плеч, так, чтобы стопа опорной</w:t>
      </w:r>
      <w:r>
        <w:rPr>
          <w:spacing w:val="40"/>
        </w:rPr>
        <w:t> </w:t>
      </w:r>
      <w:r>
        <w:rPr/>
        <w:t>ноги (на которой происходит вращение) могла выполнять посту- пательно-вращательное движение по более длинному пути, при- ближаясь к длине диаметра. Приняв устойчивое положение, мета- тель слегка подседает на ногах, туловище немного наклонено впе- ред.</w:t>
      </w:r>
      <w:r>
        <w:rPr>
          <w:spacing w:val="52"/>
        </w:rPr>
        <w:t> </w:t>
      </w:r>
      <w:r>
        <w:rPr/>
        <w:t>Затем,</w:t>
      </w:r>
      <w:r>
        <w:rPr>
          <w:spacing w:val="53"/>
        </w:rPr>
        <w:t> </w:t>
      </w:r>
      <w:r>
        <w:rPr/>
        <w:t>отведя</w:t>
      </w:r>
      <w:r>
        <w:rPr>
          <w:spacing w:val="54"/>
        </w:rPr>
        <w:t> </w:t>
      </w:r>
      <w:r>
        <w:rPr/>
        <w:t>молот</w:t>
      </w:r>
      <w:r>
        <w:rPr>
          <w:spacing w:val="54"/>
        </w:rPr>
        <w:t> </w:t>
      </w:r>
      <w:r>
        <w:rPr/>
        <w:t>влево,</w:t>
      </w:r>
      <w:r>
        <w:rPr>
          <w:spacing w:val="54"/>
        </w:rPr>
        <w:t> </w:t>
      </w:r>
      <w:r>
        <w:rPr/>
        <w:t>потом</w:t>
      </w:r>
      <w:r>
        <w:rPr>
          <w:spacing w:val="56"/>
        </w:rPr>
        <w:t> </w:t>
      </w:r>
      <w:r>
        <w:rPr/>
        <w:t>—</w:t>
      </w:r>
      <w:r>
        <w:rPr>
          <w:spacing w:val="52"/>
        </w:rPr>
        <w:t> </w:t>
      </w:r>
      <w:r>
        <w:rPr/>
        <w:t>вправо,</w:t>
      </w:r>
      <w:r>
        <w:rPr>
          <w:spacing w:val="54"/>
        </w:rPr>
        <w:t> </w:t>
      </w:r>
      <w:r>
        <w:rPr/>
        <w:t>начинает</w:t>
      </w:r>
      <w:r>
        <w:rPr>
          <w:spacing w:val="52"/>
        </w:rPr>
        <w:t> </w:t>
      </w:r>
      <w:r>
        <w:rPr>
          <w:spacing w:val="-5"/>
        </w:rPr>
        <w:t>его</w:t>
      </w:r>
    </w:p>
    <w:p>
      <w:pPr>
        <w:pStyle w:val="BodyText"/>
        <w:tabs>
          <w:tab w:pos="4366" w:val="left" w:leader="none"/>
          <w:tab w:pos="5829" w:val="left" w:leader="none"/>
        </w:tabs>
        <w:spacing w:line="213" w:lineRule="auto" w:before="10"/>
        <w:ind w:left="2686" w:right="38"/>
      </w:pPr>
      <w:r>
        <w:rPr/>
        <w:drawing>
          <wp:anchor distT="0" distB="0" distL="0" distR="0" allowOverlap="1" layoutInCell="1" locked="0" behindDoc="0" simplePos="0" relativeHeight="15844352">
            <wp:simplePos x="0" y="0"/>
            <wp:positionH relativeFrom="page">
              <wp:posOffset>914400</wp:posOffset>
            </wp:positionH>
            <wp:positionV relativeFrom="paragraph">
              <wp:posOffset>55508</wp:posOffset>
            </wp:positionV>
            <wp:extent cx="1554480" cy="1001699"/>
            <wp:effectExtent l="0" t="0" r="0" b="0"/>
            <wp:wrapNone/>
            <wp:docPr id="288" name="Image 288"/>
            <wp:cNvGraphicFramePr>
              <a:graphicFrameLocks/>
            </wp:cNvGraphicFramePr>
            <a:graphic>
              <a:graphicData uri="http://schemas.openxmlformats.org/drawingml/2006/picture">
                <pic:pic>
                  <pic:nvPicPr>
                    <pic:cNvPr id="288" name="Image 288"/>
                    <pic:cNvPicPr/>
                  </pic:nvPicPr>
                  <pic:blipFill>
                    <a:blip r:embed="rId82" cstate="print"/>
                    <a:stretch>
                      <a:fillRect/>
                    </a:stretch>
                  </pic:blipFill>
                  <pic:spPr>
                    <a:xfrm>
                      <a:off x="0" y="0"/>
                      <a:ext cx="1554480" cy="1001699"/>
                    </a:xfrm>
                    <a:prstGeom prst="rect">
                      <a:avLst/>
                    </a:prstGeom>
                  </pic:spPr>
                </pic:pic>
              </a:graphicData>
            </a:graphic>
          </wp:anchor>
        </w:drawing>
      </w:r>
      <w:r>
        <w:rPr/>
        <w:t>вращение,</w:t>
      </w:r>
      <w:r>
        <w:rPr>
          <w:spacing w:val="-12"/>
        </w:rPr>
        <w:t> </w:t>
      </w:r>
      <w:r>
        <w:rPr/>
        <w:t>отклоняясь</w:t>
      </w:r>
      <w:r>
        <w:rPr>
          <w:spacing w:val="-14"/>
        </w:rPr>
        <w:t> </w:t>
      </w:r>
      <w:r>
        <w:rPr/>
        <w:t>корпусом</w:t>
      </w:r>
      <w:r>
        <w:rPr>
          <w:spacing w:val="-12"/>
        </w:rPr>
        <w:t> </w:t>
      </w:r>
      <w:r>
        <w:rPr/>
        <w:t>в</w:t>
      </w:r>
      <w:r>
        <w:rPr>
          <w:spacing w:val="-14"/>
        </w:rPr>
        <w:t> </w:t>
      </w:r>
      <w:r>
        <w:rPr/>
        <w:t>сторону от молота, т. е. удерживает его, постепенно увеличивая скорость </w:t>
      </w:r>
      <w:r>
        <w:rPr>
          <w:spacing w:val="-2"/>
        </w:rPr>
        <w:t>вращения.</w:t>
      </w:r>
      <w:r>
        <w:rPr/>
        <w:tab/>
      </w:r>
      <w:r>
        <w:rPr>
          <w:spacing w:val="-2"/>
        </w:rPr>
        <w:t>Обычно</w:t>
      </w:r>
      <w:r>
        <w:rPr/>
        <w:tab/>
      </w:r>
      <w:r>
        <w:rPr>
          <w:spacing w:val="-2"/>
        </w:rPr>
        <w:t>скорость </w:t>
      </w:r>
      <w:r>
        <w:rPr/>
        <w:t>предварительного вращения у сильней- ших метателей достигает 14 м/с, наклон Рис. 79. Держание молота</w:t>
      </w:r>
      <w:r>
        <w:rPr>
          <w:spacing w:val="80"/>
        </w:rPr>
        <w:t> </w:t>
      </w:r>
      <w:r>
        <w:rPr/>
        <w:t>плоскости вращения молота находится</w:t>
      </w:r>
    </w:p>
    <w:p>
      <w:pPr>
        <w:pStyle w:val="BodyText"/>
        <w:spacing w:line="213" w:lineRule="auto" w:before="115"/>
        <w:ind w:left="200" w:right="356"/>
      </w:pPr>
      <w:r>
        <w:rPr/>
        <w:br w:type="column"/>
      </w:r>
      <w:r>
        <w:rPr/>
        <w:t>ПОД</w:t>
      </w:r>
      <w:r>
        <w:rPr>
          <w:spacing w:val="-11"/>
        </w:rPr>
        <w:t> </w:t>
      </w:r>
      <w:r>
        <w:rPr/>
        <w:t>углом</w:t>
      </w:r>
      <w:r>
        <w:rPr>
          <w:spacing w:val="-13"/>
        </w:rPr>
        <w:t> </w:t>
      </w:r>
      <w:r>
        <w:rPr/>
        <w:t>к</w:t>
      </w:r>
      <w:r>
        <w:rPr>
          <w:spacing w:val="-11"/>
        </w:rPr>
        <w:t> </w:t>
      </w:r>
      <w:r>
        <w:rPr/>
        <w:t>горизонту</w:t>
      </w:r>
      <w:r>
        <w:rPr>
          <w:spacing w:val="-13"/>
        </w:rPr>
        <w:t> </w:t>
      </w:r>
      <w:r>
        <w:rPr/>
        <w:t>в</w:t>
      </w:r>
      <w:r>
        <w:rPr>
          <w:spacing w:val="-10"/>
        </w:rPr>
        <w:t> </w:t>
      </w:r>
      <w:r>
        <w:rPr/>
        <w:t>30</w:t>
      </w:r>
      <w:r>
        <w:rPr>
          <w:spacing w:val="-13"/>
        </w:rPr>
        <w:t> </w:t>
      </w:r>
      <w:r>
        <w:rPr/>
        <w:t>—</w:t>
      </w:r>
      <w:r>
        <w:rPr>
          <w:spacing w:val="-13"/>
        </w:rPr>
        <w:t> </w:t>
      </w:r>
      <w:r>
        <w:rPr/>
        <w:t>40°.</w:t>
      </w:r>
      <w:r>
        <w:rPr>
          <w:spacing w:val="-11"/>
        </w:rPr>
        <w:t> </w:t>
      </w:r>
      <w:r>
        <w:rPr/>
        <w:t>Когда</w:t>
      </w:r>
      <w:r>
        <w:rPr>
          <w:spacing w:val="-11"/>
        </w:rPr>
        <w:t> </w:t>
      </w:r>
      <w:r>
        <w:rPr/>
        <w:t>молот</w:t>
      </w:r>
      <w:r>
        <w:rPr>
          <w:spacing w:val="-11"/>
        </w:rPr>
        <w:t> </w:t>
      </w:r>
      <w:r>
        <w:rPr/>
        <w:t>приближается</w:t>
      </w:r>
      <w:r>
        <w:rPr>
          <w:spacing w:val="-11"/>
        </w:rPr>
        <w:t> </w:t>
      </w:r>
      <w:r>
        <w:rPr/>
        <w:t>к</w:t>
      </w:r>
      <w:r>
        <w:rPr>
          <w:spacing w:val="-12"/>
        </w:rPr>
        <w:t> </w:t>
      </w:r>
      <w:r>
        <w:rPr/>
        <w:t>ле- вому плечу, начинается сгибание рук в локтевых суставах, сначала левого, затем правого. Над головой руки проходят в согнутом положении. В момент прохождения молотом правого плеча проис- ходит их разгибание, сначала левой, затем правой руки. Перед грудью руки выпрямлены, туловище отклонено назад. Предвари- тельное вращение следует выполнять свободно, без лишнего мы- шечного напряжения. При выполнении вращения и создании оп- тимального условия для начала поворотов большую роль играет перемещение метателя (в основном таза) в сторону, противопо- ложную действию центробежной силы молота (рис. 80).</w:t>
      </w:r>
    </w:p>
    <w:p>
      <w:pPr>
        <w:pStyle w:val="BodyText"/>
        <w:spacing w:line="213" w:lineRule="auto" w:before="10"/>
        <w:ind w:left="214" w:right="356" w:firstLine="264"/>
      </w:pPr>
      <w:r>
        <w:rPr>
          <w:i/>
        </w:rPr>
        <w:t>Повороты метателя с молотом. </w:t>
      </w:r>
      <w:r>
        <w:rPr/>
        <w:t>Цель всех поворотов — уско- рение. Причем первый поворот используется для плавного пере- хода от предварительных вращений к вращательно-поступатель- ным движениям в круге, а последний — для лучшего исполнения финального усилия. Очень важен вход в поворот. В каждом из по- следующих</w:t>
      </w:r>
      <w:r>
        <w:rPr>
          <w:spacing w:val="-14"/>
        </w:rPr>
        <w:t> </w:t>
      </w:r>
      <w:r>
        <w:rPr/>
        <w:t>поворотов</w:t>
      </w:r>
      <w:r>
        <w:rPr>
          <w:spacing w:val="-14"/>
        </w:rPr>
        <w:t> </w:t>
      </w:r>
      <w:r>
        <w:rPr/>
        <w:t>угол</w:t>
      </w:r>
      <w:r>
        <w:rPr>
          <w:spacing w:val="-14"/>
        </w:rPr>
        <w:t> </w:t>
      </w:r>
      <w:r>
        <w:rPr/>
        <w:t>плоскости</w:t>
      </w:r>
      <w:r>
        <w:rPr>
          <w:spacing w:val="-13"/>
        </w:rPr>
        <w:t> </w:t>
      </w:r>
      <w:r>
        <w:rPr/>
        <w:t>вращения</w:t>
      </w:r>
      <w:r>
        <w:rPr>
          <w:spacing w:val="-14"/>
        </w:rPr>
        <w:t> </w:t>
      </w:r>
      <w:r>
        <w:rPr/>
        <w:t>молота</w:t>
      </w:r>
      <w:r>
        <w:rPr>
          <w:spacing w:val="-14"/>
        </w:rPr>
        <w:t> </w:t>
      </w:r>
      <w:r>
        <w:rPr/>
        <w:t>постепенно увеличивается, доходя до 44°.</w:t>
      </w:r>
    </w:p>
    <w:p>
      <w:pPr>
        <w:pStyle w:val="BodyText"/>
        <w:spacing w:line="213" w:lineRule="auto" w:before="6"/>
        <w:ind w:left="478" w:right="332" w:hanging="92"/>
        <w:jc w:val="right"/>
      </w:pPr>
      <w:r>
        <w:rPr/>
        <w:t>Первый</w:t>
      </w:r>
      <w:r>
        <w:rPr>
          <w:spacing w:val="-4"/>
        </w:rPr>
        <w:t> </w:t>
      </w:r>
      <w:r>
        <w:rPr/>
        <w:t>поворот</w:t>
      </w:r>
      <w:r>
        <w:rPr>
          <w:spacing w:val="-3"/>
        </w:rPr>
        <w:t> </w:t>
      </w:r>
      <w:r>
        <w:rPr/>
        <w:t>выполняется</w:t>
      </w:r>
      <w:r>
        <w:rPr>
          <w:spacing w:val="-3"/>
        </w:rPr>
        <w:t> </w:t>
      </w:r>
      <w:r>
        <w:rPr/>
        <w:t>на</w:t>
      </w:r>
      <w:r>
        <w:rPr>
          <w:spacing w:val="-3"/>
        </w:rPr>
        <w:t> </w:t>
      </w:r>
      <w:r>
        <w:rPr/>
        <w:t>носке</w:t>
      </w:r>
      <w:r>
        <w:rPr>
          <w:spacing w:val="-3"/>
        </w:rPr>
        <w:t> </w:t>
      </w:r>
      <w:r>
        <w:rPr/>
        <w:t>левой</w:t>
      </w:r>
      <w:r>
        <w:rPr>
          <w:spacing w:val="-4"/>
        </w:rPr>
        <w:t> </w:t>
      </w:r>
      <w:r>
        <w:rPr/>
        <w:t>ноги,</w:t>
      </w:r>
      <w:r>
        <w:rPr>
          <w:spacing w:val="-6"/>
        </w:rPr>
        <w:t> </w:t>
      </w:r>
      <w:r>
        <w:rPr/>
        <w:t>затем</w:t>
      </w:r>
      <w:r>
        <w:rPr>
          <w:spacing w:val="-3"/>
        </w:rPr>
        <w:t> </w:t>
      </w:r>
      <w:r>
        <w:rPr/>
        <w:t>следуют три поворота пяточно-носочным вариантом, т.е. пол-оборота выполняется</w:t>
      </w:r>
      <w:r>
        <w:rPr>
          <w:spacing w:val="-3"/>
        </w:rPr>
        <w:t> </w:t>
      </w:r>
      <w:r>
        <w:rPr/>
        <w:t>на</w:t>
      </w:r>
      <w:r>
        <w:rPr>
          <w:spacing w:val="-3"/>
        </w:rPr>
        <w:t> </w:t>
      </w:r>
      <w:r>
        <w:rPr/>
        <w:t>пятке</w:t>
      </w:r>
      <w:r>
        <w:rPr>
          <w:spacing w:val="-3"/>
        </w:rPr>
        <w:t> </w:t>
      </w:r>
      <w:r>
        <w:rPr/>
        <w:t>левой</w:t>
      </w:r>
      <w:r>
        <w:rPr>
          <w:spacing w:val="-3"/>
        </w:rPr>
        <w:t> </w:t>
      </w:r>
      <w:r>
        <w:rPr/>
        <w:t>ноги,</w:t>
      </w:r>
      <w:r>
        <w:rPr>
          <w:spacing w:val="-3"/>
        </w:rPr>
        <w:t> </w:t>
      </w:r>
      <w:r>
        <w:rPr/>
        <w:t>пол-оборота</w:t>
      </w:r>
      <w:r>
        <w:rPr>
          <w:spacing w:val="-3"/>
        </w:rPr>
        <w:t> </w:t>
      </w:r>
      <w:r>
        <w:rPr/>
        <w:t>—</w:t>
      </w:r>
      <w:r>
        <w:rPr>
          <w:spacing w:val="-3"/>
        </w:rPr>
        <w:t> </w:t>
      </w:r>
      <w:r>
        <w:rPr/>
        <w:t>на</w:t>
      </w:r>
      <w:r>
        <w:rPr>
          <w:spacing w:val="-3"/>
        </w:rPr>
        <w:t> </w:t>
      </w:r>
      <w:r>
        <w:rPr/>
        <w:t>носке</w:t>
      </w:r>
      <w:r>
        <w:rPr>
          <w:spacing w:val="-3"/>
        </w:rPr>
        <w:t> </w:t>
      </w:r>
      <w:r>
        <w:rPr/>
        <w:t>левой ноги. Таким образом, метатель продвигается на две стопы в сторону</w:t>
      </w:r>
      <w:r>
        <w:rPr>
          <w:spacing w:val="-14"/>
        </w:rPr>
        <w:t> </w:t>
      </w:r>
      <w:r>
        <w:rPr/>
        <w:t>сектора.</w:t>
      </w:r>
      <w:r>
        <w:rPr>
          <w:spacing w:val="-10"/>
        </w:rPr>
        <w:t> </w:t>
      </w:r>
      <w:r>
        <w:rPr/>
        <w:t>Во</w:t>
      </w:r>
      <w:r>
        <w:rPr>
          <w:spacing w:val="-9"/>
        </w:rPr>
        <w:t> </w:t>
      </w:r>
      <w:r>
        <w:rPr/>
        <w:t>время</w:t>
      </w:r>
      <w:r>
        <w:rPr>
          <w:spacing w:val="-10"/>
        </w:rPr>
        <w:t> </w:t>
      </w:r>
      <w:r>
        <w:rPr/>
        <w:t>первого</w:t>
      </w:r>
      <w:r>
        <w:rPr>
          <w:spacing w:val="-9"/>
        </w:rPr>
        <w:t> </w:t>
      </w:r>
      <w:r>
        <w:rPr/>
        <w:t>поворота</w:t>
      </w:r>
      <w:r>
        <w:rPr>
          <w:spacing w:val="-11"/>
        </w:rPr>
        <w:t> </w:t>
      </w:r>
      <w:r>
        <w:rPr/>
        <w:t>метатель</w:t>
      </w:r>
      <w:r>
        <w:rPr>
          <w:spacing w:val="-12"/>
        </w:rPr>
        <w:t> </w:t>
      </w:r>
      <w:r>
        <w:rPr/>
        <w:t>слегка</w:t>
      </w:r>
      <w:r>
        <w:rPr>
          <w:spacing w:val="-11"/>
        </w:rPr>
        <w:t> </w:t>
      </w:r>
      <w:r>
        <w:rPr/>
        <w:t>сги- бает</w:t>
      </w:r>
      <w:r>
        <w:rPr>
          <w:spacing w:val="-2"/>
        </w:rPr>
        <w:t> </w:t>
      </w:r>
      <w:r>
        <w:rPr/>
        <w:t>колени,</w:t>
      </w:r>
      <w:r>
        <w:rPr>
          <w:spacing w:val="-2"/>
        </w:rPr>
        <w:t> </w:t>
      </w:r>
      <w:r>
        <w:rPr/>
        <w:t>левая</w:t>
      </w:r>
      <w:r>
        <w:rPr>
          <w:spacing w:val="-3"/>
        </w:rPr>
        <w:t> </w:t>
      </w:r>
      <w:r>
        <w:rPr/>
        <w:t>нога</w:t>
      </w:r>
      <w:r>
        <w:rPr>
          <w:spacing w:val="-2"/>
        </w:rPr>
        <w:t> </w:t>
      </w:r>
      <w:r>
        <w:rPr/>
        <w:t>поворачивается</w:t>
      </w:r>
      <w:r>
        <w:rPr>
          <w:spacing w:val="-3"/>
        </w:rPr>
        <w:t> </w:t>
      </w:r>
      <w:r>
        <w:rPr/>
        <w:t>на</w:t>
      </w:r>
      <w:r>
        <w:rPr>
          <w:spacing w:val="-2"/>
        </w:rPr>
        <w:t> </w:t>
      </w:r>
      <w:r>
        <w:rPr/>
        <w:t>носке,</w:t>
      </w:r>
      <w:r>
        <w:rPr>
          <w:spacing w:val="-4"/>
        </w:rPr>
        <w:t> </w:t>
      </w:r>
      <w:r>
        <w:rPr/>
        <w:t>а</w:t>
      </w:r>
      <w:r>
        <w:rPr>
          <w:spacing w:val="-4"/>
        </w:rPr>
        <w:t> </w:t>
      </w:r>
      <w:r>
        <w:rPr/>
        <w:t>правая</w:t>
      </w:r>
      <w:r>
        <w:rPr>
          <w:spacing w:val="-2"/>
        </w:rPr>
        <w:t> </w:t>
      </w:r>
      <w:r>
        <w:rPr/>
        <w:t>оттал- кивается носком. Метатель поворачивается вокруг своей оси на</w:t>
      </w:r>
    </w:p>
    <w:p>
      <w:pPr>
        <w:pStyle w:val="BodyText"/>
        <w:spacing w:line="213" w:lineRule="auto" w:before="6"/>
        <w:ind w:left="308" w:right="335" w:hanging="10"/>
        <w:jc w:val="right"/>
      </w:pPr>
      <w:r>
        <w:rPr/>
        <w:t>~евой</w:t>
      </w:r>
      <w:r>
        <w:rPr>
          <w:spacing w:val="-3"/>
        </w:rPr>
        <w:t> </w:t>
      </w:r>
      <w:r>
        <w:rPr/>
        <w:t>ноге,</w:t>
      </w:r>
      <w:r>
        <w:rPr>
          <w:spacing w:val="-3"/>
        </w:rPr>
        <w:t> </w:t>
      </w:r>
      <w:r>
        <w:rPr/>
        <w:t>не</w:t>
      </w:r>
      <w:r>
        <w:rPr>
          <w:spacing w:val="-3"/>
        </w:rPr>
        <w:t> </w:t>
      </w:r>
      <w:r>
        <w:rPr/>
        <w:t>используя</w:t>
      </w:r>
      <w:r>
        <w:rPr>
          <w:spacing w:val="-4"/>
        </w:rPr>
        <w:t> </w:t>
      </w:r>
      <w:r>
        <w:rPr/>
        <w:t>продвижения</w:t>
      </w:r>
      <w:r>
        <w:rPr>
          <w:spacing w:val="-4"/>
        </w:rPr>
        <w:t> </w:t>
      </w:r>
      <w:r>
        <w:rPr/>
        <w:t>вперед.</w:t>
      </w:r>
      <w:r>
        <w:rPr>
          <w:spacing w:val="-5"/>
        </w:rPr>
        <w:t> </w:t>
      </w:r>
      <w:r>
        <w:rPr/>
        <w:t>Тем</w:t>
      </w:r>
      <w:r>
        <w:rPr>
          <w:spacing w:val="-6"/>
        </w:rPr>
        <w:t> </w:t>
      </w:r>
      <w:r>
        <w:rPr/>
        <w:t>самым</w:t>
      </w:r>
      <w:r>
        <w:rPr>
          <w:spacing w:val="-4"/>
        </w:rPr>
        <w:t> </w:t>
      </w:r>
      <w:r>
        <w:rPr/>
        <w:t>в</w:t>
      </w:r>
      <w:r>
        <w:rPr>
          <w:spacing w:val="-4"/>
        </w:rPr>
        <w:t> </w:t>
      </w:r>
      <w:r>
        <w:rPr/>
        <w:t>пером повороте</w:t>
      </w:r>
      <w:r>
        <w:rPr>
          <w:spacing w:val="-5"/>
        </w:rPr>
        <w:t> </w:t>
      </w:r>
      <w:r>
        <w:rPr/>
        <w:t>метатель</w:t>
      </w:r>
      <w:r>
        <w:rPr>
          <w:spacing w:val="-5"/>
        </w:rPr>
        <w:t> </w:t>
      </w:r>
      <w:r>
        <w:rPr/>
        <w:t>не</w:t>
      </w:r>
      <w:r>
        <w:rPr>
          <w:spacing w:val="-5"/>
        </w:rPr>
        <w:t> </w:t>
      </w:r>
      <w:r>
        <w:rPr/>
        <w:t>использует</w:t>
      </w:r>
      <w:r>
        <w:rPr>
          <w:spacing w:val="-5"/>
        </w:rPr>
        <w:t> </w:t>
      </w:r>
      <w:r>
        <w:rPr/>
        <w:t>находящуюся</w:t>
      </w:r>
      <w:r>
        <w:rPr>
          <w:spacing w:val="-5"/>
        </w:rPr>
        <w:t> </w:t>
      </w:r>
      <w:r>
        <w:rPr/>
        <w:t>в</w:t>
      </w:r>
      <w:r>
        <w:rPr>
          <w:spacing w:val="-6"/>
        </w:rPr>
        <w:t> </w:t>
      </w:r>
      <w:r>
        <w:rPr/>
        <w:t>его</w:t>
      </w:r>
      <w:r>
        <w:rPr>
          <w:spacing w:val="-5"/>
        </w:rPr>
        <w:t> </w:t>
      </w:r>
      <w:r>
        <w:rPr/>
        <w:t>распоря-ении площадь круга, а приходит в исходное положение. Таким бразом, он может перейти к следующим поворотам с поступа-ельными движениями, и возможность заступа исключается. Это ариант метания с четырех поворотов, который предъявляет к хнике метателя высокие требования. В то же время добавочный первый поворот на месте позволяет плавно войти в разгон снаряда</w:t>
      </w:r>
    </w:p>
    <w:p>
      <w:pPr>
        <w:pStyle w:val="BodyText"/>
        <w:spacing w:line="213" w:lineRule="auto" w:before="9"/>
        <w:ind w:left="252" w:right="324" w:firstLine="5369"/>
        <w:jc w:val="right"/>
      </w:pPr>
      <w:r>
        <w:rPr>
          <w:spacing w:val="-10"/>
        </w:rPr>
        <w:t>Метателем.</w:t>
      </w:r>
      <w:r>
        <w:rPr>
          <w:spacing w:val="-10"/>
        </w:rPr>
        <w:t> </w:t>
      </w:r>
      <w:r>
        <w:rPr/>
        <w:t>Более простой вариант разгона молота — это с трех поворотов, который</w:t>
      </w:r>
      <w:r>
        <w:rPr>
          <w:spacing w:val="33"/>
        </w:rPr>
        <w:t> </w:t>
      </w:r>
      <w:r>
        <w:rPr/>
        <w:t>применяется</w:t>
      </w:r>
      <w:r>
        <w:rPr>
          <w:spacing w:val="35"/>
        </w:rPr>
        <w:t> </w:t>
      </w:r>
      <w:r>
        <w:rPr/>
        <w:t>большинством</w:t>
      </w:r>
      <w:r>
        <w:rPr>
          <w:spacing w:val="38"/>
        </w:rPr>
        <w:t> </w:t>
      </w:r>
      <w:r>
        <w:rPr/>
        <w:t>спортсменов,</w:t>
      </w:r>
      <w:r>
        <w:rPr>
          <w:spacing w:val="36"/>
        </w:rPr>
        <w:t> </w:t>
      </w:r>
      <w:r>
        <w:rPr/>
        <w:t>особенно</w:t>
      </w:r>
      <w:r>
        <w:rPr>
          <w:spacing w:val="36"/>
        </w:rPr>
        <w:t> </w:t>
      </w:r>
      <w:r>
        <w:rPr>
          <w:spacing w:val="-5"/>
        </w:rPr>
        <w:t>при</w:t>
      </w:r>
    </w:p>
    <w:p>
      <w:pPr>
        <w:pStyle w:val="BodyText"/>
        <w:spacing w:line="232" w:lineRule="exact"/>
        <w:ind w:left="252"/>
      </w:pPr>
      <w:r>
        <w:rPr/>
        <w:t>начальном</w:t>
      </w:r>
      <w:r>
        <w:rPr>
          <w:spacing w:val="-7"/>
        </w:rPr>
        <w:t> </w:t>
      </w:r>
      <w:r>
        <w:rPr/>
        <w:t>изучении</w:t>
      </w:r>
      <w:r>
        <w:rPr>
          <w:spacing w:val="-5"/>
        </w:rPr>
        <w:t> </w:t>
      </w:r>
      <w:r>
        <w:rPr/>
        <w:t>техники</w:t>
      </w:r>
      <w:r>
        <w:rPr>
          <w:spacing w:val="-6"/>
        </w:rPr>
        <w:t> </w:t>
      </w:r>
      <w:r>
        <w:rPr/>
        <w:t>метания</w:t>
      </w:r>
      <w:r>
        <w:rPr>
          <w:spacing w:val="-6"/>
        </w:rPr>
        <w:t> </w:t>
      </w:r>
      <w:r>
        <w:rPr/>
        <w:t>молота</w:t>
      </w:r>
      <w:r>
        <w:rPr>
          <w:spacing w:val="-5"/>
        </w:rPr>
        <w:t> </w:t>
      </w:r>
      <w:r>
        <w:rPr/>
        <w:t>(рис.</w:t>
      </w:r>
      <w:r>
        <w:rPr>
          <w:spacing w:val="-7"/>
        </w:rPr>
        <w:t> </w:t>
      </w:r>
      <w:r>
        <w:rPr>
          <w:spacing w:val="-4"/>
        </w:rPr>
        <w:t>81).</w:t>
      </w:r>
    </w:p>
    <w:p>
      <w:pPr>
        <w:pStyle w:val="BodyText"/>
        <w:spacing w:before="9"/>
        <w:jc w:val="left"/>
        <w:rPr>
          <w:sz w:val="7"/>
        </w:rPr>
      </w:pPr>
      <w:r>
        <w:rPr/>
        <w:drawing>
          <wp:anchor distT="0" distB="0" distL="0" distR="0" allowOverlap="1" layoutInCell="1" locked="0" behindDoc="1" simplePos="0" relativeHeight="487703040">
            <wp:simplePos x="0" y="0"/>
            <wp:positionH relativeFrom="page">
              <wp:posOffset>5528945</wp:posOffset>
            </wp:positionH>
            <wp:positionV relativeFrom="paragraph">
              <wp:posOffset>72424</wp:posOffset>
            </wp:positionV>
            <wp:extent cx="3854225" cy="1243584"/>
            <wp:effectExtent l="0" t="0" r="0" b="0"/>
            <wp:wrapTopAndBottom/>
            <wp:docPr id="289" name="Image 289"/>
            <wp:cNvGraphicFramePr>
              <a:graphicFrameLocks/>
            </wp:cNvGraphicFramePr>
            <a:graphic>
              <a:graphicData uri="http://schemas.openxmlformats.org/drawingml/2006/picture">
                <pic:pic>
                  <pic:nvPicPr>
                    <pic:cNvPr id="289" name="Image 289"/>
                    <pic:cNvPicPr/>
                  </pic:nvPicPr>
                  <pic:blipFill>
                    <a:blip r:embed="rId83" cstate="print"/>
                    <a:stretch>
                      <a:fillRect/>
                    </a:stretch>
                  </pic:blipFill>
                  <pic:spPr>
                    <a:xfrm>
                      <a:off x="0" y="0"/>
                      <a:ext cx="3854225" cy="1243584"/>
                    </a:xfrm>
                    <a:prstGeom prst="rect">
                      <a:avLst/>
                    </a:prstGeom>
                  </pic:spPr>
                </pic:pic>
              </a:graphicData>
            </a:graphic>
          </wp:anchor>
        </w:drawing>
      </w:r>
    </w:p>
    <w:p>
      <w:pPr>
        <w:spacing w:after="0"/>
        <w:jc w:val="left"/>
        <w:rPr>
          <w:sz w:val="7"/>
        </w:rPr>
        <w:sectPr>
          <w:type w:val="continuous"/>
          <w:pgSz w:w="16840" w:h="11910" w:orient="landscape"/>
          <w:pgMar w:top="1420" w:bottom="280" w:left="1240" w:right="1580"/>
          <w:cols w:num="2" w:equalWidth="0">
            <w:col w:w="6708" w:space="364"/>
            <w:col w:w="6948"/>
          </w:cols>
        </w:sectPr>
      </w:pPr>
    </w:p>
    <w:p>
      <w:pPr>
        <w:pStyle w:val="BodyText"/>
        <w:spacing w:line="213" w:lineRule="auto" w:before="87"/>
        <w:ind w:left="200" w:right="79" w:firstLine="312"/>
      </w:pPr>
      <w:r>
        <w:rPr/>
        <mc:AlternateContent>
          <mc:Choice Requires="wps">
            <w:drawing>
              <wp:anchor distT="0" distB="0" distL="0" distR="0" allowOverlap="1" layoutInCell="1" locked="0" behindDoc="0" simplePos="0" relativeHeight="15846912">
                <wp:simplePos x="0" y="0"/>
                <wp:positionH relativeFrom="page">
                  <wp:posOffset>5208904</wp:posOffset>
                </wp:positionH>
                <wp:positionV relativeFrom="paragraph">
                  <wp:posOffset>-4952</wp:posOffset>
                </wp:positionV>
                <wp:extent cx="1270" cy="1752600"/>
                <wp:effectExtent l="0" t="0" r="0" b="0"/>
                <wp:wrapNone/>
                <wp:docPr id="290" name="Graphic 290"/>
                <wp:cNvGraphicFramePr>
                  <a:graphicFrameLocks/>
                </wp:cNvGraphicFramePr>
                <a:graphic>
                  <a:graphicData uri="http://schemas.microsoft.com/office/word/2010/wordprocessingShape">
                    <wps:wsp>
                      <wps:cNvPr id="290" name="Graphic 290"/>
                      <wps:cNvSpPr/>
                      <wps:spPr>
                        <a:xfrm>
                          <a:off x="0" y="0"/>
                          <a:ext cx="1270" cy="1752600"/>
                        </a:xfrm>
                        <a:custGeom>
                          <a:avLst/>
                          <a:gdLst/>
                          <a:ahLst/>
                          <a:cxnLst/>
                          <a:rect l="l" t="t" r="r" b="b"/>
                          <a:pathLst>
                            <a:path w="0" h="1752600">
                              <a:moveTo>
                                <a:pt x="0" y="0"/>
                              </a:moveTo>
                              <a:lnTo>
                                <a:pt x="0" y="17526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6912" from="410.149994pt,-.39pt" to="410.149994pt,137.610pt" stroked="true" strokeweight=".25pt" strokecolor="#000000">
                <v:stroke dashstyle="solid"/>
                <w10:wrap type="none"/>
              </v:line>
            </w:pict>
          </mc:Fallback>
        </mc:AlternateContent>
      </w:r>
      <w:r>
        <w:rPr>
          <w:i/>
        </w:rPr>
        <w:t>Торможение. </w:t>
      </w:r>
      <w:r>
        <w:rPr/>
        <w:t>После выпуска снаряда метатель для сохранения равновесия продолжает вращение на левой ноге вокруг ее оси, т. е. без продвижения вперед. При этом маховым движением переносит правую ногу назад ближе к центру круга, наклоняя туловище в сторону от сектора. Руки помогают выполнять вращательное движение. Некоторые метатели выполняют перескок как при тор- можении в других метаниях.</w:t>
      </w:r>
    </w:p>
    <w:p>
      <w:pPr>
        <w:pStyle w:val="BodyText"/>
        <w:spacing w:line="213" w:lineRule="auto" w:before="6"/>
        <w:ind w:left="204" w:right="74" w:firstLine="288"/>
      </w:pPr>
      <w:r>
        <w:rPr/>
        <w:t>Необходимо помнить, что без предварительной физической подготовки метателя невозможно приступить к овладению техни- кой метания молота. Сила, при которой совершается метание, достигает у сильнейших метателей 300 — 500 кг, у новичков, есте- ственно, она</w:t>
      </w:r>
      <w:r>
        <w:rPr>
          <w:spacing w:val="-1"/>
        </w:rPr>
        <w:t> </w:t>
      </w:r>
      <w:r>
        <w:rPr/>
        <w:t>будет</w:t>
      </w:r>
      <w:r>
        <w:rPr>
          <w:spacing w:val="-1"/>
        </w:rPr>
        <w:t> </w:t>
      </w:r>
      <w:r>
        <w:rPr/>
        <w:t>меньше,</w:t>
      </w:r>
      <w:r>
        <w:rPr>
          <w:spacing w:val="-1"/>
        </w:rPr>
        <w:t> </w:t>
      </w:r>
      <w:r>
        <w:rPr/>
        <w:t>но</w:t>
      </w:r>
      <w:r>
        <w:rPr>
          <w:spacing w:val="-2"/>
        </w:rPr>
        <w:t> </w:t>
      </w:r>
      <w:r>
        <w:rPr/>
        <w:t>все</w:t>
      </w:r>
      <w:r>
        <w:rPr>
          <w:spacing w:val="-1"/>
        </w:rPr>
        <w:t> </w:t>
      </w:r>
      <w:r>
        <w:rPr/>
        <w:t>равно</w:t>
      </w:r>
      <w:r>
        <w:rPr>
          <w:spacing w:val="-1"/>
        </w:rPr>
        <w:t> </w:t>
      </w:r>
      <w:r>
        <w:rPr/>
        <w:t>довольно</w:t>
      </w:r>
      <w:r>
        <w:rPr>
          <w:spacing w:val="-1"/>
        </w:rPr>
        <w:t> </w:t>
      </w:r>
      <w:r>
        <w:rPr/>
        <w:t>высокой. Спорт- смену необходимо подготовить свои мышцы для того, чтобы ус- пешно противостоять этой нагрузке.</w:t>
      </w:r>
    </w:p>
    <w:p>
      <w:pPr>
        <w:pStyle w:val="BodyText"/>
        <w:spacing w:line="213" w:lineRule="auto" w:before="6"/>
        <w:ind w:left="214" w:right="56" w:firstLine="293"/>
      </w:pPr>
      <w:r>
        <w:rPr/>
        <mc:AlternateContent>
          <mc:Choice Requires="wps">
            <w:drawing>
              <wp:anchor distT="0" distB="0" distL="0" distR="0" allowOverlap="1" layoutInCell="1" locked="0" behindDoc="0" simplePos="0" relativeHeight="15847424">
                <wp:simplePos x="0" y="0"/>
                <wp:positionH relativeFrom="page">
                  <wp:posOffset>5215254</wp:posOffset>
                </wp:positionH>
                <wp:positionV relativeFrom="paragraph">
                  <wp:posOffset>826825</wp:posOffset>
                </wp:positionV>
                <wp:extent cx="1270" cy="765175"/>
                <wp:effectExtent l="0" t="0" r="0" b="0"/>
                <wp:wrapNone/>
                <wp:docPr id="291" name="Graphic 291"/>
                <wp:cNvGraphicFramePr>
                  <a:graphicFrameLocks/>
                </wp:cNvGraphicFramePr>
                <a:graphic>
                  <a:graphicData uri="http://schemas.microsoft.com/office/word/2010/wordprocessingShape">
                    <wps:wsp>
                      <wps:cNvPr id="291" name="Graphic 291"/>
                      <wps:cNvSpPr/>
                      <wps:spPr>
                        <a:xfrm>
                          <a:off x="0" y="0"/>
                          <a:ext cx="1270" cy="765175"/>
                        </a:xfrm>
                        <a:custGeom>
                          <a:avLst/>
                          <a:gdLst/>
                          <a:ahLst/>
                          <a:cxnLst/>
                          <a:rect l="l" t="t" r="r" b="b"/>
                          <a:pathLst>
                            <a:path w="0" h="765175">
                              <a:moveTo>
                                <a:pt x="0" y="0"/>
                              </a:moveTo>
                              <a:lnTo>
                                <a:pt x="0" y="7651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7424" from="410.649994pt,65.104385pt" to="410.649994pt,125.354385pt" stroked="true" strokeweight=".25pt" strokecolor="#000000">
                <v:stroke dashstyle="solid"/>
                <w10:wrap type="none"/>
              </v:line>
            </w:pict>
          </mc:Fallback>
        </mc:AlternateContent>
      </w:r>
      <w:r>
        <w:rPr/>
        <w:t>Исследования некоторых авторов в области метания молота среди женщин не показали каких-либо различий в ритмовой структуре движений, т.е. еще не сформировалась какая-то спе- цифическая «женская» техника метания. Наблюдаются небольшие отличия в уменьшении общего времени поворотов, а также у женщин более плавно происходит уменьшение времени поворотов от</w:t>
      </w:r>
      <w:r>
        <w:rPr>
          <w:spacing w:val="20"/>
        </w:rPr>
        <w:t> </w:t>
      </w:r>
      <w:r>
        <w:rPr/>
        <w:t>первого</w:t>
      </w:r>
      <w:r>
        <w:rPr>
          <w:spacing w:val="21"/>
        </w:rPr>
        <w:t> </w:t>
      </w:r>
      <w:r>
        <w:rPr/>
        <w:t>к</w:t>
      </w:r>
      <w:r>
        <w:rPr>
          <w:spacing w:val="21"/>
        </w:rPr>
        <w:t> </w:t>
      </w:r>
      <w:r>
        <w:rPr/>
        <w:t>третьему,</w:t>
      </w:r>
      <w:r>
        <w:rPr>
          <w:spacing w:val="21"/>
        </w:rPr>
        <w:t> </w:t>
      </w:r>
      <w:r>
        <w:rPr/>
        <w:t>т.е.</w:t>
      </w:r>
      <w:r>
        <w:rPr>
          <w:spacing w:val="21"/>
        </w:rPr>
        <w:t> </w:t>
      </w:r>
      <w:r>
        <w:rPr/>
        <w:t>увеличение</w:t>
      </w:r>
      <w:r>
        <w:rPr>
          <w:spacing w:val="20"/>
        </w:rPr>
        <w:t> </w:t>
      </w:r>
      <w:r>
        <w:rPr/>
        <w:t>скорости</w:t>
      </w:r>
      <w:r>
        <w:rPr>
          <w:spacing w:val="20"/>
        </w:rPr>
        <w:t> </w:t>
      </w:r>
      <w:r>
        <w:rPr/>
        <w:t>вращения:</w:t>
      </w:r>
      <w:r>
        <w:rPr>
          <w:spacing w:val="21"/>
        </w:rPr>
        <w:t> </w:t>
      </w:r>
      <w:r>
        <w:rPr/>
        <w:t>7</w:t>
      </w:r>
      <w:r>
        <w:rPr>
          <w:spacing w:val="21"/>
        </w:rPr>
        <w:t> </w:t>
      </w:r>
      <w:r>
        <w:rPr/>
        <w:t>—</w:t>
      </w:r>
      <w:r>
        <w:rPr>
          <w:spacing w:val="22"/>
        </w:rPr>
        <w:t> </w:t>
      </w:r>
      <w:r>
        <w:rPr>
          <w:spacing w:val="-10"/>
        </w:rPr>
        <w:t>6</w:t>
      </w:r>
    </w:p>
    <w:p>
      <w:pPr>
        <w:pStyle w:val="BodyText"/>
        <w:spacing w:line="225" w:lineRule="exact"/>
        <w:ind w:left="214"/>
      </w:pPr>
      <w:r>
        <w:rPr/>
        <w:t>—</w:t>
      </w:r>
      <w:r>
        <w:rPr>
          <w:spacing w:val="5"/>
        </w:rPr>
        <w:t> </w:t>
      </w:r>
      <w:r>
        <w:rPr/>
        <w:t>3%</w:t>
      </w:r>
      <w:r>
        <w:rPr>
          <w:spacing w:val="6"/>
        </w:rPr>
        <w:t> </w:t>
      </w:r>
      <w:r>
        <w:rPr/>
        <w:t>—</w:t>
      </w:r>
      <w:r>
        <w:rPr>
          <w:spacing w:val="5"/>
        </w:rPr>
        <w:t> </w:t>
      </w:r>
      <w:r>
        <w:rPr/>
        <w:t>у</w:t>
      </w:r>
      <w:r>
        <w:rPr>
          <w:spacing w:val="3"/>
        </w:rPr>
        <w:t> </w:t>
      </w:r>
      <w:r>
        <w:rPr/>
        <w:t>женщин,</w:t>
      </w:r>
      <w:r>
        <w:rPr>
          <w:spacing w:val="5"/>
        </w:rPr>
        <w:t> </w:t>
      </w:r>
      <w:r>
        <w:rPr/>
        <w:t>а</w:t>
      </w:r>
      <w:r>
        <w:rPr>
          <w:spacing w:val="8"/>
        </w:rPr>
        <w:t> </w:t>
      </w:r>
      <w:r>
        <w:rPr/>
        <w:t>у</w:t>
      </w:r>
      <w:r>
        <w:rPr>
          <w:spacing w:val="5"/>
        </w:rPr>
        <w:t> </w:t>
      </w:r>
      <w:r>
        <w:rPr/>
        <w:t>мужчин</w:t>
      </w:r>
      <w:r>
        <w:rPr>
          <w:spacing w:val="4"/>
        </w:rPr>
        <w:t> </w:t>
      </w:r>
      <w:r>
        <w:rPr/>
        <w:t>этот</w:t>
      </w:r>
      <w:r>
        <w:rPr>
          <w:spacing w:val="7"/>
        </w:rPr>
        <w:t> </w:t>
      </w:r>
      <w:r>
        <w:rPr/>
        <w:t>показатель</w:t>
      </w:r>
      <w:r>
        <w:rPr>
          <w:spacing w:val="3"/>
        </w:rPr>
        <w:t> </w:t>
      </w:r>
      <w:r>
        <w:rPr/>
        <w:t>равен</w:t>
      </w:r>
      <w:r>
        <w:rPr>
          <w:spacing w:val="4"/>
        </w:rPr>
        <w:t> </w:t>
      </w:r>
      <w:r>
        <w:rPr/>
        <w:t>19</w:t>
      </w:r>
      <w:r>
        <w:rPr>
          <w:spacing w:val="9"/>
        </w:rPr>
        <w:t> </w:t>
      </w:r>
      <w:r>
        <w:rPr/>
        <w:t>—</w:t>
      </w:r>
      <w:r>
        <w:rPr>
          <w:spacing w:val="5"/>
        </w:rPr>
        <w:t> </w:t>
      </w:r>
      <w:r>
        <w:rPr/>
        <w:t>3</w:t>
      </w:r>
      <w:r>
        <w:rPr>
          <w:spacing w:val="5"/>
        </w:rPr>
        <w:t> </w:t>
      </w:r>
      <w:r>
        <w:rPr/>
        <w:t>—</w:t>
      </w:r>
      <w:r>
        <w:rPr>
          <w:spacing w:val="6"/>
        </w:rPr>
        <w:t> </w:t>
      </w:r>
      <w:r>
        <w:rPr>
          <w:spacing w:val="-10"/>
        </w:rPr>
        <w:t>1</w:t>
      </w:r>
    </w:p>
    <w:p>
      <w:pPr>
        <w:pStyle w:val="BodyText"/>
        <w:spacing w:line="213" w:lineRule="auto" w:before="9"/>
        <w:ind w:left="214" w:right="56"/>
      </w:pPr>
      <w:r>
        <w:rPr/>
        <w:t>%. По-видимому, это объясняется большей массой молота у мужчин (им надо сразу быстро увеличить скорость вращения молота) или тем, что скорость предварительных вращений молота</w:t>
      </w:r>
      <w:r>
        <w:rPr>
          <w:spacing w:val="80"/>
        </w:rPr>
        <w:t> </w:t>
      </w:r>
      <w:r>
        <w:rPr/>
        <w:t>у мужчин выше.</w:t>
      </w:r>
    </w:p>
    <w:p>
      <w:pPr>
        <w:pStyle w:val="BodyText"/>
        <w:spacing w:line="213" w:lineRule="auto" w:before="2"/>
        <w:ind w:left="224" w:right="40" w:firstLine="278"/>
      </w:pPr>
      <w:r>
        <w:rPr/>
        <w:t>Анатомически женский организм лучше приспособлен к мета- нию молота, чем к другим видам метаний, так как длинное (от- носительно</w:t>
      </w:r>
      <w:r>
        <w:rPr>
          <w:spacing w:val="-1"/>
        </w:rPr>
        <w:t> </w:t>
      </w:r>
      <w:r>
        <w:rPr/>
        <w:t>ног) туловище способствует сохранению равновесия во вращательном движении, а меньшая длина стопы облегчает техничное выполнение четырех поворотов, оставляя место в круге. У женщин и мужчин наблюдаются примерно одинаковые соотно- шения</w:t>
      </w:r>
      <w:r>
        <w:rPr>
          <w:spacing w:val="-2"/>
        </w:rPr>
        <w:t> </w:t>
      </w:r>
      <w:r>
        <w:rPr/>
        <w:t>быстрых</w:t>
      </w:r>
      <w:r>
        <w:rPr>
          <w:spacing w:val="-2"/>
        </w:rPr>
        <w:t> </w:t>
      </w:r>
      <w:r>
        <w:rPr/>
        <w:t>и</w:t>
      </w:r>
      <w:r>
        <w:rPr>
          <w:spacing w:val="-2"/>
        </w:rPr>
        <w:t> </w:t>
      </w:r>
      <w:r>
        <w:rPr/>
        <w:t>медленных</w:t>
      </w:r>
      <w:r>
        <w:rPr>
          <w:spacing w:val="-2"/>
        </w:rPr>
        <w:t> </w:t>
      </w:r>
      <w:r>
        <w:rPr/>
        <w:t>мышечных</w:t>
      </w:r>
      <w:r>
        <w:rPr>
          <w:spacing w:val="-2"/>
        </w:rPr>
        <w:t> </w:t>
      </w:r>
      <w:r>
        <w:rPr/>
        <w:t>волокон,</w:t>
      </w:r>
      <w:r>
        <w:rPr>
          <w:spacing w:val="-4"/>
        </w:rPr>
        <w:t> </w:t>
      </w:r>
      <w:r>
        <w:rPr/>
        <w:t>что</w:t>
      </w:r>
      <w:r>
        <w:rPr>
          <w:spacing w:val="-4"/>
        </w:rPr>
        <w:t> </w:t>
      </w:r>
      <w:r>
        <w:rPr/>
        <w:t>дает</w:t>
      </w:r>
      <w:r>
        <w:rPr>
          <w:spacing w:val="-2"/>
        </w:rPr>
        <w:t> </w:t>
      </w:r>
      <w:r>
        <w:rPr/>
        <w:t>возмож- ность говорить о равных возможностях в проявлении скоростных способностей, при прочих равных показателях. Если произвольная сила мышц плечевого пояса и туловища составляет 40 — 70 % от мужских показателей, то относительная сила ног зачастую бывает выше. Это имеет большое значение, так как сила мышц нижних конечностей является определяющим фактором в метаниях для достижения высоких спортивных результатов. Меньший вес снаряда</w:t>
      </w:r>
      <w:r>
        <w:rPr>
          <w:spacing w:val="-4"/>
        </w:rPr>
        <w:t> </w:t>
      </w:r>
      <w:r>
        <w:rPr/>
        <w:t>у</w:t>
      </w:r>
      <w:r>
        <w:rPr>
          <w:spacing w:val="-5"/>
        </w:rPr>
        <w:t> </w:t>
      </w:r>
      <w:r>
        <w:rPr/>
        <w:t>женщин,</w:t>
      </w:r>
      <w:r>
        <w:rPr>
          <w:spacing w:val="-3"/>
        </w:rPr>
        <w:t> </w:t>
      </w:r>
      <w:r>
        <w:rPr/>
        <w:t>составляющий</w:t>
      </w:r>
      <w:r>
        <w:rPr>
          <w:spacing w:val="-4"/>
        </w:rPr>
        <w:t> </w:t>
      </w:r>
      <w:r>
        <w:rPr/>
        <w:t>5</w:t>
      </w:r>
      <w:r>
        <w:rPr>
          <w:spacing w:val="-2"/>
        </w:rPr>
        <w:t> </w:t>
      </w:r>
      <w:r>
        <w:rPr/>
        <w:t>—6</w:t>
      </w:r>
      <w:r>
        <w:rPr>
          <w:spacing w:val="-3"/>
        </w:rPr>
        <w:t> </w:t>
      </w:r>
      <w:r>
        <w:rPr/>
        <w:t>%</w:t>
      </w:r>
      <w:r>
        <w:rPr>
          <w:spacing w:val="-3"/>
        </w:rPr>
        <w:t> </w:t>
      </w:r>
      <w:r>
        <w:rPr/>
        <w:t>от</w:t>
      </w:r>
      <w:r>
        <w:rPr>
          <w:spacing w:val="-3"/>
        </w:rPr>
        <w:t> </w:t>
      </w:r>
      <w:r>
        <w:rPr/>
        <w:t>массы</w:t>
      </w:r>
      <w:r>
        <w:rPr>
          <w:spacing w:val="-3"/>
        </w:rPr>
        <w:t> </w:t>
      </w:r>
      <w:r>
        <w:rPr/>
        <w:t>спортсменки</w:t>
      </w:r>
      <w:r>
        <w:rPr>
          <w:spacing w:val="-3"/>
        </w:rPr>
        <w:t> </w:t>
      </w:r>
      <w:r>
        <w:rPr>
          <w:spacing w:val="-5"/>
        </w:rPr>
        <w:t>(7</w:t>
      </w:r>
    </w:p>
    <w:p>
      <w:pPr>
        <w:pStyle w:val="BodyText"/>
        <w:spacing w:line="213" w:lineRule="auto" w:before="15"/>
        <w:ind w:left="224" w:right="47"/>
      </w:pPr>
      <w:r>
        <w:rPr/>
        <w:t>—8 % у мужчин), обуславливает преимущественно скоростную направленность в развитии физических качеств.</w:t>
      </w:r>
    </w:p>
    <w:p>
      <w:pPr>
        <w:pStyle w:val="BodyText"/>
        <w:spacing w:line="216" w:lineRule="auto"/>
        <w:ind w:left="233" w:right="38" w:firstLine="288"/>
      </w:pPr>
      <w:r>
        <w:rPr/>
        <w:t>Таким</w:t>
      </w:r>
      <w:r>
        <w:rPr>
          <w:spacing w:val="-12"/>
        </w:rPr>
        <w:t> </w:t>
      </w:r>
      <w:r>
        <w:rPr/>
        <w:t>образом</w:t>
      </w:r>
      <w:r>
        <w:rPr>
          <w:spacing w:val="-12"/>
        </w:rPr>
        <w:t> </w:t>
      </w:r>
      <w:r>
        <w:rPr/>
        <w:t>можно</w:t>
      </w:r>
      <w:r>
        <w:rPr>
          <w:spacing w:val="-12"/>
        </w:rPr>
        <w:t> </w:t>
      </w:r>
      <w:r>
        <w:rPr/>
        <w:t>говорить</w:t>
      </w:r>
      <w:r>
        <w:rPr>
          <w:spacing w:val="-12"/>
        </w:rPr>
        <w:t> </w:t>
      </w:r>
      <w:r>
        <w:rPr/>
        <w:t>об</w:t>
      </w:r>
      <w:r>
        <w:rPr>
          <w:spacing w:val="-12"/>
        </w:rPr>
        <w:t> </w:t>
      </w:r>
      <w:r>
        <w:rPr/>
        <w:t>идентичности</w:t>
      </w:r>
      <w:r>
        <w:rPr>
          <w:spacing w:val="-11"/>
        </w:rPr>
        <w:t> </w:t>
      </w:r>
      <w:r>
        <w:rPr/>
        <w:t>внешней</w:t>
      </w:r>
      <w:r>
        <w:rPr>
          <w:spacing w:val="-12"/>
        </w:rPr>
        <w:t> </w:t>
      </w:r>
      <w:r>
        <w:rPr/>
        <w:t>струк- туры бросков у мужчин и женщин, но в то же время внутренние факторы достижения результатов будут несколько иные. Это надо</w:t>
      </w:r>
    </w:p>
    <w:p>
      <w:pPr>
        <w:pStyle w:val="BodyText"/>
        <w:spacing w:line="208" w:lineRule="auto" w:before="240"/>
        <w:ind w:left="228"/>
        <w:jc w:val="left"/>
      </w:pPr>
      <w:r>
        <w:rPr/>
        <w:br w:type="column"/>
      </w:r>
      <w:r>
        <w:rPr/>
        <w:t>учитывать при отборе и определении направленности физической подготовки женщин —метательниц молота.</w:t>
      </w:r>
    </w:p>
    <w:p>
      <w:pPr>
        <w:pStyle w:val="BodyText"/>
        <w:spacing w:before="47"/>
        <w:jc w:val="left"/>
      </w:pPr>
    </w:p>
    <w:p>
      <w:pPr>
        <w:spacing w:before="0"/>
        <w:ind w:left="16" w:right="11" w:firstLine="0"/>
        <w:jc w:val="center"/>
        <w:rPr>
          <w:rFonts w:ascii="Arial" w:hAnsi="Arial"/>
          <w:b/>
          <w:sz w:val="18"/>
        </w:rPr>
      </w:pPr>
      <w:r>
        <w:rPr>
          <w:rFonts w:ascii="Arial" w:hAnsi="Arial"/>
          <w:b/>
          <w:sz w:val="18"/>
        </w:rPr>
        <w:t>Контрольные</w:t>
      </w:r>
      <w:r>
        <w:rPr>
          <w:rFonts w:ascii="Arial" w:hAnsi="Arial"/>
          <w:b/>
          <w:spacing w:val="-5"/>
          <w:sz w:val="18"/>
        </w:rPr>
        <w:t> </w:t>
      </w:r>
      <w:r>
        <w:rPr>
          <w:rFonts w:ascii="Arial" w:hAnsi="Arial"/>
          <w:b/>
          <w:sz w:val="18"/>
        </w:rPr>
        <w:t>вопросы</w:t>
      </w:r>
      <w:r>
        <w:rPr>
          <w:rFonts w:ascii="Arial" w:hAnsi="Arial"/>
          <w:b/>
          <w:spacing w:val="-2"/>
          <w:sz w:val="18"/>
        </w:rPr>
        <w:t> </w:t>
      </w:r>
      <w:r>
        <w:rPr>
          <w:rFonts w:ascii="Arial" w:hAnsi="Arial"/>
          <w:b/>
          <w:sz w:val="18"/>
        </w:rPr>
        <w:t>и</w:t>
      </w:r>
      <w:r>
        <w:rPr>
          <w:rFonts w:ascii="Arial" w:hAnsi="Arial"/>
          <w:b/>
          <w:spacing w:val="-3"/>
          <w:sz w:val="18"/>
        </w:rPr>
        <w:t> </w:t>
      </w:r>
      <w:r>
        <w:rPr>
          <w:rFonts w:ascii="Arial" w:hAnsi="Arial"/>
          <w:b/>
          <w:spacing w:val="-2"/>
          <w:sz w:val="18"/>
        </w:rPr>
        <w:t>задания</w:t>
      </w:r>
    </w:p>
    <w:p>
      <w:pPr>
        <w:pStyle w:val="ListParagraph"/>
        <w:numPr>
          <w:ilvl w:val="1"/>
          <w:numId w:val="49"/>
        </w:numPr>
        <w:tabs>
          <w:tab w:pos="673" w:val="left" w:leader="none"/>
        </w:tabs>
        <w:spacing w:line="236" w:lineRule="exact" w:before="131" w:after="0"/>
        <w:ind w:left="673" w:right="0" w:hanging="190"/>
        <w:jc w:val="left"/>
        <w:rPr>
          <w:sz w:val="22"/>
        </w:rPr>
      </w:pPr>
      <w:r>
        <w:rPr>
          <w:spacing w:val="-8"/>
          <w:sz w:val="22"/>
        </w:rPr>
        <w:t>Перечислите</w:t>
      </w:r>
      <w:r>
        <w:rPr>
          <w:spacing w:val="-7"/>
          <w:sz w:val="22"/>
        </w:rPr>
        <w:t> </w:t>
      </w:r>
      <w:r>
        <w:rPr>
          <w:spacing w:val="-8"/>
          <w:sz w:val="22"/>
        </w:rPr>
        <w:t>фазы</w:t>
      </w:r>
      <w:r>
        <w:rPr>
          <w:spacing w:val="-4"/>
          <w:sz w:val="22"/>
        </w:rPr>
        <w:t> </w:t>
      </w:r>
      <w:r>
        <w:rPr>
          <w:spacing w:val="-8"/>
          <w:sz w:val="22"/>
        </w:rPr>
        <w:t>в</w:t>
      </w:r>
      <w:r>
        <w:rPr>
          <w:spacing w:val="-6"/>
          <w:sz w:val="22"/>
        </w:rPr>
        <w:t> </w:t>
      </w:r>
      <w:r>
        <w:rPr>
          <w:spacing w:val="-8"/>
          <w:sz w:val="22"/>
        </w:rPr>
        <w:t>легкоатлетических</w:t>
      </w:r>
      <w:r>
        <w:rPr>
          <w:spacing w:val="-5"/>
          <w:sz w:val="22"/>
        </w:rPr>
        <w:t> </w:t>
      </w:r>
      <w:r>
        <w:rPr>
          <w:spacing w:val="-8"/>
          <w:sz w:val="22"/>
        </w:rPr>
        <w:t>метаниях.</w:t>
      </w:r>
    </w:p>
    <w:p>
      <w:pPr>
        <w:pStyle w:val="ListParagraph"/>
        <w:numPr>
          <w:ilvl w:val="1"/>
          <w:numId w:val="49"/>
        </w:numPr>
        <w:tabs>
          <w:tab w:pos="673" w:val="left" w:leader="none"/>
        </w:tabs>
        <w:spacing w:line="217" w:lineRule="exact" w:before="0" w:after="0"/>
        <w:ind w:left="673" w:right="0" w:hanging="190"/>
        <w:jc w:val="left"/>
        <w:rPr>
          <w:sz w:val="22"/>
        </w:rPr>
      </w:pPr>
      <w:r>
        <w:rPr>
          <w:spacing w:val="-6"/>
          <w:sz w:val="22"/>
        </w:rPr>
        <w:t>Какие</w:t>
      </w:r>
      <w:r>
        <w:rPr>
          <w:spacing w:val="-16"/>
          <w:sz w:val="22"/>
        </w:rPr>
        <w:t> </w:t>
      </w:r>
      <w:r>
        <w:rPr>
          <w:spacing w:val="-6"/>
          <w:sz w:val="22"/>
        </w:rPr>
        <w:t>факторы</w:t>
      </w:r>
      <w:r>
        <w:rPr>
          <w:spacing w:val="-10"/>
          <w:sz w:val="22"/>
        </w:rPr>
        <w:t> </w:t>
      </w:r>
      <w:r>
        <w:rPr>
          <w:spacing w:val="-6"/>
          <w:sz w:val="22"/>
        </w:rPr>
        <w:t>влияют</w:t>
      </w:r>
      <w:r>
        <w:rPr>
          <w:spacing w:val="-13"/>
          <w:sz w:val="22"/>
        </w:rPr>
        <w:t> </w:t>
      </w:r>
      <w:r>
        <w:rPr>
          <w:spacing w:val="-6"/>
          <w:sz w:val="22"/>
        </w:rPr>
        <w:t>на</w:t>
      </w:r>
      <w:r>
        <w:rPr>
          <w:spacing w:val="-12"/>
          <w:sz w:val="22"/>
        </w:rPr>
        <w:t> </w:t>
      </w:r>
      <w:r>
        <w:rPr>
          <w:spacing w:val="-6"/>
          <w:sz w:val="22"/>
        </w:rPr>
        <w:t>результативность</w:t>
      </w:r>
      <w:r>
        <w:rPr>
          <w:spacing w:val="-12"/>
          <w:sz w:val="22"/>
        </w:rPr>
        <w:t> </w:t>
      </w:r>
      <w:r>
        <w:rPr>
          <w:spacing w:val="-6"/>
          <w:sz w:val="22"/>
        </w:rPr>
        <w:t>в</w:t>
      </w:r>
      <w:r>
        <w:rPr>
          <w:spacing w:val="-12"/>
          <w:sz w:val="22"/>
        </w:rPr>
        <w:t> </w:t>
      </w:r>
      <w:r>
        <w:rPr>
          <w:spacing w:val="-6"/>
          <w:sz w:val="22"/>
        </w:rPr>
        <w:t>метаниях?</w:t>
      </w:r>
    </w:p>
    <w:p>
      <w:pPr>
        <w:pStyle w:val="ListParagraph"/>
        <w:numPr>
          <w:ilvl w:val="1"/>
          <w:numId w:val="49"/>
        </w:numPr>
        <w:tabs>
          <w:tab w:pos="673" w:val="left" w:leader="none"/>
        </w:tabs>
        <w:spacing w:line="212" w:lineRule="exact" w:before="0" w:after="0"/>
        <w:ind w:left="673" w:right="0" w:hanging="190"/>
        <w:jc w:val="left"/>
        <w:rPr>
          <w:sz w:val="22"/>
        </w:rPr>
      </w:pPr>
      <w:r>
        <w:rPr>
          <w:spacing w:val="-6"/>
          <w:sz w:val="22"/>
        </w:rPr>
        <w:t>Каковы</w:t>
      </w:r>
      <w:r>
        <w:rPr>
          <w:spacing w:val="-14"/>
          <w:sz w:val="22"/>
        </w:rPr>
        <w:t> </w:t>
      </w:r>
      <w:r>
        <w:rPr>
          <w:spacing w:val="-6"/>
          <w:sz w:val="22"/>
        </w:rPr>
        <w:t>динамическая</w:t>
      </w:r>
      <w:r>
        <w:rPr>
          <w:spacing w:val="-12"/>
          <w:sz w:val="22"/>
        </w:rPr>
        <w:t> </w:t>
      </w:r>
      <w:r>
        <w:rPr>
          <w:spacing w:val="-6"/>
          <w:sz w:val="22"/>
        </w:rPr>
        <w:t>и</w:t>
      </w:r>
      <w:r>
        <w:rPr>
          <w:spacing w:val="-14"/>
          <w:sz w:val="22"/>
        </w:rPr>
        <w:t> </w:t>
      </w:r>
      <w:r>
        <w:rPr>
          <w:spacing w:val="-6"/>
          <w:sz w:val="22"/>
        </w:rPr>
        <w:t>кинематическая</w:t>
      </w:r>
      <w:r>
        <w:rPr>
          <w:spacing w:val="-12"/>
          <w:sz w:val="22"/>
        </w:rPr>
        <w:t> </w:t>
      </w:r>
      <w:r>
        <w:rPr>
          <w:spacing w:val="-6"/>
          <w:sz w:val="22"/>
        </w:rPr>
        <w:t>структуры</w:t>
      </w:r>
      <w:r>
        <w:rPr>
          <w:spacing w:val="-11"/>
          <w:sz w:val="22"/>
        </w:rPr>
        <w:t> </w:t>
      </w:r>
      <w:r>
        <w:rPr>
          <w:spacing w:val="-6"/>
          <w:sz w:val="22"/>
        </w:rPr>
        <w:t>в</w:t>
      </w:r>
      <w:r>
        <w:rPr>
          <w:spacing w:val="-12"/>
          <w:sz w:val="22"/>
        </w:rPr>
        <w:t> </w:t>
      </w:r>
      <w:r>
        <w:rPr>
          <w:spacing w:val="-6"/>
          <w:sz w:val="22"/>
        </w:rPr>
        <w:t>метаниях?</w:t>
      </w:r>
    </w:p>
    <w:p>
      <w:pPr>
        <w:pStyle w:val="ListParagraph"/>
        <w:numPr>
          <w:ilvl w:val="1"/>
          <w:numId w:val="49"/>
        </w:numPr>
        <w:tabs>
          <w:tab w:pos="674" w:val="left" w:leader="none"/>
        </w:tabs>
        <w:spacing w:line="210" w:lineRule="exact" w:before="0" w:after="0"/>
        <w:ind w:left="674" w:right="0" w:hanging="191"/>
        <w:jc w:val="left"/>
        <w:rPr>
          <w:sz w:val="22"/>
        </w:rPr>
      </w:pPr>
      <w:r>
        <w:rPr>
          <w:spacing w:val="-6"/>
          <w:sz w:val="22"/>
        </w:rPr>
        <w:t>Расскажите</w:t>
      </w:r>
      <w:r>
        <w:rPr>
          <w:spacing w:val="-13"/>
          <w:sz w:val="22"/>
        </w:rPr>
        <w:t> </w:t>
      </w:r>
      <w:r>
        <w:rPr>
          <w:spacing w:val="-6"/>
          <w:sz w:val="22"/>
        </w:rPr>
        <w:t>об</w:t>
      </w:r>
      <w:r>
        <w:rPr>
          <w:spacing w:val="-11"/>
          <w:sz w:val="22"/>
        </w:rPr>
        <w:t> </w:t>
      </w:r>
      <w:r>
        <w:rPr>
          <w:spacing w:val="-6"/>
          <w:sz w:val="22"/>
        </w:rPr>
        <w:t>особенностях</w:t>
      </w:r>
      <w:r>
        <w:rPr>
          <w:spacing w:val="-14"/>
          <w:sz w:val="22"/>
        </w:rPr>
        <w:t> </w:t>
      </w:r>
      <w:r>
        <w:rPr>
          <w:spacing w:val="-6"/>
          <w:sz w:val="22"/>
        </w:rPr>
        <w:t>техники</w:t>
      </w:r>
      <w:r>
        <w:rPr>
          <w:spacing w:val="-15"/>
          <w:sz w:val="22"/>
        </w:rPr>
        <w:t> </w:t>
      </w:r>
      <w:r>
        <w:rPr>
          <w:spacing w:val="-6"/>
          <w:sz w:val="22"/>
        </w:rPr>
        <w:t>различных</w:t>
      </w:r>
      <w:r>
        <w:rPr>
          <w:spacing w:val="-10"/>
          <w:sz w:val="22"/>
        </w:rPr>
        <w:t> </w:t>
      </w:r>
      <w:r>
        <w:rPr>
          <w:spacing w:val="-6"/>
          <w:sz w:val="22"/>
        </w:rPr>
        <w:t>видов</w:t>
      </w:r>
      <w:r>
        <w:rPr>
          <w:spacing w:val="-12"/>
          <w:sz w:val="22"/>
        </w:rPr>
        <w:t> </w:t>
      </w:r>
      <w:r>
        <w:rPr>
          <w:spacing w:val="-6"/>
          <w:sz w:val="22"/>
        </w:rPr>
        <w:t>метаний.</w:t>
      </w:r>
    </w:p>
    <w:p>
      <w:pPr>
        <w:pStyle w:val="ListParagraph"/>
        <w:numPr>
          <w:ilvl w:val="1"/>
          <w:numId w:val="49"/>
        </w:numPr>
        <w:tabs>
          <w:tab w:pos="672" w:val="left" w:leader="none"/>
        </w:tabs>
        <w:spacing w:line="199" w:lineRule="auto" w:before="14" w:after="0"/>
        <w:ind w:left="204" w:right="218" w:firstLine="278"/>
        <w:jc w:val="left"/>
        <w:rPr>
          <w:sz w:val="22"/>
        </w:rPr>
      </w:pPr>
      <w:r>
        <w:rPr>
          <w:spacing w:val="-6"/>
          <w:sz w:val="22"/>
        </w:rPr>
        <w:t>Какие существуют сходства и различия в</w:t>
      </w:r>
      <w:r>
        <w:rPr>
          <w:spacing w:val="-8"/>
          <w:sz w:val="22"/>
        </w:rPr>
        <w:t> </w:t>
      </w:r>
      <w:r>
        <w:rPr>
          <w:spacing w:val="-6"/>
          <w:sz w:val="22"/>
        </w:rPr>
        <w:t>фазе финального</w:t>
      </w:r>
      <w:r>
        <w:rPr>
          <w:spacing w:val="-1"/>
          <w:sz w:val="22"/>
        </w:rPr>
        <w:t> </w:t>
      </w:r>
      <w:r>
        <w:rPr>
          <w:spacing w:val="-6"/>
          <w:sz w:val="22"/>
        </w:rPr>
        <w:t>усилия </w:t>
      </w:r>
      <w:r>
        <w:rPr>
          <w:sz w:val="22"/>
        </w:rPr>
        <w:t>в метаниях?</w:t>
      </w:r>
    </w:p>
    <w:p>
      <w:pPr>
        <w:pStyle w:val="ListParagraph"/>
        <w:numPr>
          <w:ilvl w:val="1"/>
          <w:numId w:val="49"/>
        </w:numPr>
        <w:tabs>
          <w:tab w:pos="672" w:val="left" w:leader="none"/>
        </w:tabs>
        <w:spacing w:line="187" w:lineRule="auto" w:before="23" w:after="0"/>
        <w:ind w:left="204" w:right="214" w:firstLine="278"/>
        <w:jc w:val="left"/>
        <w:rPr>
          <w:sz w:val="22"/>
        </w:rPr>
      </w:pPr>
      <w:r>
        <w:rPr>
          <w:spacing w:val="-6"/>
          <w:sz w:val="22"/>
        </w:rPr>
        <w:t>Расскажите</w:t>
      </w:r>
      <w:r>
        <w:rPr>
          <w:spacing w:val="-8"/>
          <w:sz w:val="22"/>
        </w:rPr>
        <w:t> </w:t>
      </w:r>
      <w:r>
        <w:rPr>
          <w:spacing w:val="-6"/>
          <w:sz w:val="22"/>
        </w:rPr>
        <w:t>об</w:t>
      </w:r>
      <w:r>
        <w:rPr>
          <w:spacing w:val="-8"/>
          <w:sz w:val="22"/>
        </w:rPr>
        <w:t> </w:t>
      </w:r>
      <w:r>
        <w:rPr>
          <w:spacing w:val="-6"/>
          <w:sz w:val="22"/>
        </w:rPr>
        <w:t>особенностях</w:t>
      </w:r>
      <w:r>
        <w:rPr>
          <w:spacing w:val="-8"/>
          <w:sz w:val="22"/>
        </w:rPr>
        <w:t> </w:t>
      </w:r>
      <w:r>
        <w:rPr>
          <w:spacing w:val="-6"/>
          <w:sz w:val="22"/>
        </w:rPr>
        <w:t>метаний</w:t>
      </w:r>
      <w:r>
        <w:rPr>
          <w:spacing w:val="-7"/>
          <w:sz w:val="22"/>
        </w:rPr>
        <w:t> </w:t>
      </w:r>
      <w:r>
        <w:rPr>
          <w:spacing w:val="-6"/>
          <w:sz w:val="22"/>
        </w:rPr>
        <w:t>снарядов,</w:t>
      </w:r>
      <w:r>
        <w:rPr>
          <w:spacing w:val="-8"/>
          <w:sz w:val="22"/>
        </w:rPr>
        <w:t> </w:t>
      </w:r>
      <w:r>
        <w:rPr>
          <w:spacing w:val="-6"/>
          <w:sz w:val="22"/>
        </w:rPr>
        <w:t>обладающих</w:t>
      </w:r>
      <w:r>
        <w:rPr>
          <w:spacing w:val="-8"/>
          <w:sz w:val="22"/>
        </w:rPr>
        <w:t> </w:t>
      </w:r>
      <w:r>
        <w:rPr>
          <w:spacing w:val="-6"/>
          <w:sz w:val="22"/>
        </w:rPr>
        <w:t>аэро- </w:t>
      </w:r>
      <w:r>
        <w:rPr>
          <w:sz w:val="22"/>
        </w:rPr>
        <w:t>динамическими свойствами.</w:t>
      </w:r>
    </w:p>
    <w:p>
      <w:pPr>
        <w:pStyle w:val="ListParagraph"/>
        <w:numPr>
          <w:ilvl w:val="1"/>
          <w:numId w:val="49"/>
        </w:numPr>
        <w:tabs>
          <w:tab w:pos="672" w:val="left" w:leader="none"/>
        </w:tabs>
        <w:spacing w:line="192" w:lineRule="auto" w:before="23" w:after="0"/>
        <w:ind w:left="204" w:right="223" w:firstLine="278"/>
        <w:jc w:val="left"/>
        <w:rPr>
          <w:sz w:val="22"/>
        </w:rPr>
      </w:pPr>
      <w:r>
        <w:rPr>
          <w:sz w:val="22"/>
        </w:rPr>
        <w:t>Каковы</w:t>
      </w:r>
      <w:r>
        <w:rPr>
          <w:spacing w:val="-14"/>
          <w:sz w:val="22"/>
        </w:rPr>
        <w:t> </w:t>
      </w:r>
      <w:r>
        <w:rPr>
          <w:sz w:val="22"/>
        </w:rPr>
        <w:t>основные</w:t>
      </w:r>
      <w:r>
        <w:rPr>
          <w:spacing w:val="-14"/>
          <w:sz w:val="22"/>
        </w:rPr>
        <w:t> </w:t>
      </w:r>
      <w:r>
        <w:rPr>
          <w:sz w:val="22"/>
        </w:rPr>
        <w:t>отличия</w:t>
      </w:r>
      <w:r>
        <w:rPr>
          <w:spacing w:val="-14"/>
          <w:sz w:val="22"/>
        </w:rPr>
        <w:t> </w:t>
      </w:r>
      <w:r>
        <w:rPr>
          <w:sz w:val="22"/>
        </w:rPr>
        <w:t>в</w:t>
      </w:r>
      <w:r>
        <w:rPr>
          <w:spacing w:val="-13"/>
          <w:sz w:val="22"/>
        </w:rPr>
        <w:t> </w:t>
      </w:r>
      <w:r>
        <w:rPr>
          <w:sz w:val="22"/>
        </w:rPr>
        <w:t>технической</w:t>
      </w:r>
      <w:r>
        <w:rPr>
          <w:spacing w:val="-14"/>
          <w:sz w:val="22"/>
        </w:rPr>
        <w:t> </w:t>
      </w:r>
      <w:r>
        <w:rPr>
          <w:sz w:val="22"/>
        </w:rPr>
        <w:t>подготовке</w:t>
      </w:r>
      <w:r>
        <w:rPr>
          <w:spacing w:val="-14"/>
          <w:sz w:val="22"/>
        </w:rPr>
        <w:t> </w:t>
      </w:r>
      <w:r>
        <w:rPr>
          <w:sz w:val="22"/>
        </w:rPr>
        <w:t>метателей в зависимости от пола и возраста?</w:t>
      </w:r>
    </w:p>
    <w:p>
      <w:pPr>
        <w:pStyle w:val="BodyText"/>
        <w:spacing w:before="24"/>
        <w:jc w:val="left"/>
      </w:pPr>
    </w:p>
    <w:p>
      <w:pPr>
        <w:pStyle w:val="BodyText"/>
        <w:ind w:left="5" w:right="16"/>
        <w:jc w:val="center"/>
      </w:pPr>
      <w:r>
        <w:rPr>
          <w:spacing w:val="-11"/>
        </w:rPr>
        <w:t>Рекомендуемая</w:t>
      </w:r>
      <w:r>
        <w:rPr>
          <w:spacing w:val="-9"/>
        </w:rPr>
        <w:t> </w:t>
      </w:r>
      <w:r>
        <w:rPr>
          <w:spacing w:val="-2"/>
        </w:rPr>
        <w:t>литература</w:t>
      </w:r>
    </w:p>
    <w:p>
      <w:pPr>
        <w:pStyle w:val="BodyText"/>
        <w:spacing w:line="196" w:lineRule="auto" w:before="170"/>
        <w:ind w:left="464"/>
        <w:jc w:val="left"/>
      </w:pPr>
      <w:r>
        <w:rPr>
          <w:spacing w:val="-4"/>
        </w:rPr>
        <w:t>Легкая</w:t>
      </w:r>
      <w:r>
        <w:rPr>
          <w:spacing w:val="-12"/>
        </w:rPr>
        <w:t> </w:t>
      </w:r>
      <w:r>
        <w:rPr>
          <w:spacing w:val="-4"/>
        </w:rPr>
        <w:t>атлетика.</w:t>
      </w:r>
      <w:r>
        <w:rPr>
          <w:spacing w:val="-11"/>
        </w:rPr>
        <w:t> </w:t>
      </w:r>
      <w:r>
        <w:rPr>
          <w:spacing w:val="-4"/>
        </w:rPr>
        <w:t>Ежемесячный</w:t>
      </w:r>
      <w:r>
        <w:rPr>
          <w:spacing w:val="-11"/>
        </w:rPr>
        <w:t> </w:t>
      </w:r>
      <w:r>
        <w:rPr>
          <w:spacing w:val="-4"/>
        </w:rPr>
        <w:t>спортивный</w:t>
      </w:r>
      <w:r>
        <w:rPr>
          <w:spacing w:val="-11"/>
        </w:rPr>
        <w:t> </w:t>
      </w:r>
      <w:r>
        <w:rPr>
          <w:spacing w:val="-4"/>
        </w:rPr>
        <w:t>методический</w:t>
      </w:r>
      <w:r>
        <w:rPr>
          <w:spacing w:val="-11"/>
        </w:rPr>
        <w:t> </w:t>
      </w:r>
      <w:r>
        <w:rPr>
          <w:spacing w:val="-4"/>
        </w:rPr>
        <w:t>журнал. </w:t>
      </w:r>
      <w:r>
        <w:rPr/>
        <w:t>Легкая атлетика / Под ред. А.Н.Макарова, П.Э.Сирис, В.П.Тен-</w:t>
      </w:r>
    </w:p>
    <w:p>
      <w:pPr>
        <w:pStyle w:val="BodyText"/>
        <w:spacing w:line="203" w:lineRule="exact"/>
        <w:ind w:left="204"/>
        <w:jc w:val="left"/>
      </w:pPr>
      <w:r>
        <w:rPr/>
        <w:t>нова.</w:t>
      </w:r>
      <w:r>
        <w:rPr>
          <w:spacing w:val="-1"/>
        </w:rPr>
        <w:t> </w:t>
      </w:r>
      <w:r>
        <w:rPr/>
        <w:t>—</w:t>
      </w:r>
      <w:r>
        <w:rPr>
          <w:spacing w:val="-1"/>
        </w:rPr>
        <w:t> </w:t>
      </w:r>
      <w:r>
        <w:rPr/>
        <w:t>М.,</w:t>
      </w:r>
      <w:r>
        <w:rPr>
          <w:spacing w:val="-3"/>
        </w:rPr>
        <w:t> </w:t>
      </w:r>
      <w:r>
        <w:rPr>
          <w:spacing w:val="-2"/>
        </w:rPr>
        <w:t>1987.</w:t>
      </w:r>
    </w:p>
    <w:p>
      <w:pPr>
        <w:pStyle w:val="BodyText"/>
        <w:spacing w:line="194" w:lineRule="auto" w:before="31"/>
        <w:ind w:left="204" w:firstLine="259"/>
        <w:jc w:val="left"/>
      </w:pPr>
      <w:r>
        <w:rPr>
          <w:spacing w:val="-8"/>
        </w:rPr>
        <w:t>Легкая</w:t>
      </w:r>
      <w:r>
        <w:rPr>
          <w:spacing w:val="-16"/>
        </w:rPr>
        <w:t> </w:t>
      </w:r>
      <w:r>
        <w:rPr>
          <w:spacing w:val="-8"/>
        </w:rPr>
        <w:t>атлетика</w:t>
      </w:r>
      <w:r>
        <w:rPr>
          <w:spacing w:val="-14"/>
        </w:rPr>
        <w:t> </w:t>
      </w:r>
      <w:r>
        <w:rPr>
          <w:spacing w:val="-8"/>
        </w:rPr>
        <w:t>/</w:t>
      </w:r>
      <w:r>
        <w:rPr>
          <w:spacing w:val="-14"/>
        </w:rPr>
        <w:t> </w:t>
      </w:r>
      <w:r>
        <w:rPr>
          <w:spacing w:val="-8"/>
        </w:rPr>
        <w:t>Под</w:t>
      </w:r>
      <w:r>
        <w:rPr>
          <w:spacing w:val="-14"/>
        </w:rPr>
        <w:t> </w:t>
      </w:r>
      <w:r>
        <w:rPr>
          <w:spacing w:val="-8"/>
        </w:rPr>
        <w:t>ред.</w:t>
      </w:r>
      <w:r>
        <w:rPr>
          <w:spacing w:val="-17"/>
        </w:rPr>
        <w:t> </w:t>
      </w:r>
      <w:r>
        <w:rPr>
          <w:spacing w:val="-8"/>
        </w:rPr>
        <w:t>Н.</w:t>
      </w:r>
      <w:r>
        <w:rPr>
          <w:spacing w:val="-12"/>
        </w:rPr>
        <w:t> </w:t>
      </w:r>
      <w:r>
        <w:rPr>
          <w:spacing w:val="-8"/>
        </w:rPr>
        <w:t>Г.</w:t>
      </w:r>
      <w:r>
        <w:rPr>
          <w:spacing w:val="-12"/>
        </w:rPr>
        <w:t> </w:t>
      </w:r>
      <w:r>
        <w:rPr>
          <w:spacing w:val="-8"/>
        </w:rPr>
        <w:t>Озолина,</w:t>
      </w:r>
      <w:r>
        <w:rPr>
          <w:spacing w:val="-12"/>
        </w:rPr>
        <w:t> </w:t>
      </w:r>
      <w:r>
        <w:rPr>
          <w:spacing w:val="-8"/>
        </w:rPr>
        <w:t>В.</w:t>
      </w:r>
      <w:r>
        <w:rPr>
          <w:spacing w:val="-15"/>
        </w:rPr>
        <w:t> </w:t>
      </w:r>
      <w:r>
        <w:rPr>
          <w:spacing w:val="-8"/>
        </w:rPr>
        <w:t>И.</w:t>
      </w:r>
      <w:r>
        <w:rPr>
          <w:spacing w:val="-12"/>
        </w:rPr>
        <w:t> </w:t>
      </w:r>
      <w:r>
        <w:rPr>
          <w:spacing w:val="-8"/>
        </w:rPr>
        <w:t>Воронкина,</w:t>
      </w:r>
      <w:r>
        <w:rPr>
          <w:spacing w:val="-15"/>
        </w:rPr>
        <w:t> </w:t>
      </w:r>
      <w:r>
        <w:rPr>
          <w:spacing w:val="-8"/>
        </w:rPr>
        <w:t>Ю.</w:t>
      </w:r>
      <w:r>
        <w:rPr>
          <w:spacing w:val="-15"/>
        </w:rPr>
        <w:t> </w:t>
      </w:r>
      <w:r>
        <w:rPr>
          <w:spacing w:val="-8"/>
        </w:rPr>
        <w:t>Н.</w:t>
      </w:r>
      <w:r>
        <w:rPr>
          <w:spacing w:val="-12"/>
        </w:rPr>
        <w:t> </w:t>
      </w:r>
      <w:r>
        <w:rPr>
          <w:spacing w:val="-8"/>
        </w:rPr>
        <w:t>При- </w:t>
      </w:r>
      <w:r>
        <w:rPr/>
        <w:t>макова. — М., 1989.</w:t>
      </w:r>
    </w:p>
    <w:p>
      <w:pPr>
        <w:spacing w:line="222" w:lineRule="exact" w:before="0"/>
        <w:ind w:left="478" w:right="0" w:firstLine="0"/>
        <w:jc w:val="left"/>
        <w:rPr>
          <w:sz w:val="22"/>
        </w:rPr>
      </w:pPr>
      <w:r>
        <w:rPr>
          <w:i/>
          <w:spacing w:val="-8"/>
          <w:sz w:val="22"/>
        </w:rPr>
        <w:t>Матвеев</w:t>
      </w:r>
      <w:r>
        <w:rPr>
          <w:i/>
          <w:spacing w:val="-13"/>
          <w:sz w:val="22"/>
        </w:rPr>
        <w:t> </w:t>
      </w:r>
      <w:r>
        <w:rPr>
          <w:i/>
          <w:spacing w:val="-8"/>
          <w:sz w:val="22"/>
        </w:rPr>
        <w:t>Л.</w:t>
      </w:r>
      <w:r>
        <w:rPr>
          <w:i/>
          <w:spacing w:val="-12"/>
          <w:sz w:val="22"/>
        </w:rPr>
        <w:t> </w:t>
      </w:r>
      <w:r>
        <w:rPr>
          <w:i/>
          <w:spacing w:val="-8"/>
          <w:sz w:val="22"/>
        </w:rPr>
        <w:t>П.</w:t>
      </w:r>
      <w:r>
        <w:rPr>
          <w:i/>
          <w:spacing w:val="-13"/>
          <w:sz w:val="22"/>
        </w:rPr>
        <w:t> </w:t>
      </w:r>
      <w:r>
        <w:rPr>
          <w:spacing w:val="-8"/>
          <w:sz w:val="22"/>
        </w:rPr>
        <w:t>Теория</w:t>
      </w:r>
      <w:r>
        <w:rPr>
          <w:spacing w:val="-13"/>
          <w:sz w:val="22"/>
        </w:rPr>
        <w:t> </w:t>
      </w:r>
      <w:r>
        <w:rPr>
          <w:spacing w:val="-8"/>
          <w:sz w:val="22"/>
        </w:rPr>
        <w:t>и</w:t>
      </w:r>
      <w:r>
        <w:rPr>
          <w:spacing w:val="-10"/>
          <w:sz w:val="22"/>
        </w:rPr>
        <w:t> </w:t>
      </w:r>
      <w:r>
        <w:rPr>
          <w:spacing w:val="-8"/>
          <w:sz w:val="22"/>
        </w:rPr>
        <w:t>методика</w:t>
      </w:r>
      <w:r>
        <w:rPr>
          <w:spacing w:val="-13"/>
          <w:sz w:val="22"/>
        </w:rPr>
        <w:t> </w:t>
      </w:r>
      <w:r>
        <w:rPr>
          <w:spacing w:val="-8"/>
          <w:sz w:val="22"/>
        </w:rPr>
        <w:t>физической</w:t>
      </w:r>
      <w:r>
        <w:rPr>
          <w:spacing w:val="-13"/>
          <w:sz w:val="22"/>
        </w:rPr>
        <w:t> </w:t>
      </w:r>
      <w:r>
        <w:rPr>
          <w:spacing w:val="-8"/>
          <w:sz w:val="22"/>
        </w:rPr>
        <w:t>культуры.</w:t>
      </w:r>
      <w:r>
        <w:rPr>
          <w:spacing w:val="-11"/>
          <w:sz w:val="22"/>
        </w:rPr>
        <w:t> </w:t>
      </w:r>
      <w:r>
        <w:rPr>
          <w:spacing w:val="-8"/>
          <w:sz w:val="22"/>
        </w:rPr>
        <w:t>—</w:t>
      </w:r>
      <w:r>
        <w:rPr>
          <w:spacing w:val="-14"/>
          <w:sz w:val="22"/>
        </w:rPr>
        <w:t> </w:t>
      </w:r>
      <w:r>
        <w:rPr>
          <w:spacing w:val="-8"/>
          <w:sz w:val="22"/>
        </w:rPr>
        <w:t>М.,</w:t>
      </w:r>
      <w:r>
        <w:rPr>
          <w:spacing w:val="-10"/>
          <w:sz w:val="22"/>
        </w:rPr>
        <w:t> </w:t>
      </w:r>
      <w:r>
        <w:rPr>
          <w:spacing w:val="-8"/>
          <w:sz w:val="22"/>
        </w:rPr>
        <w:t>1991.</w:t>
      </w:r>
    </w:p>
    <w:p>
      <w:pPr>
        <w:pStyle w:val="BodyText"/>
        <w:spacing w:line="182" w:lineRule="auto" w:before="26"/>
        <w:ind w:left="200" w:firstLine="274"/>
        <w:jc w:val="left"/>
      </w:pPr>
      <w:r>
        <w:rPr>
          <w:i/>
          <w:spacing w:val="-8"/>
        </w:rPr>
        <w:t>Уткин</w:t>
      </w:r>
      <w:r>
        <w:rPr>
          <w:i/>
          <w:spacing w:val="-9"/>
        </w:rPr>
        <w:t> </w:t>
      </w:r>
      <w:r>
        <w:rPr>
          <w:i/>
          <w:spacing w:val="-8"/>
        </w:rPr>
        <w:t>В.</w:t>
      </w:r>
      <w:r>
        <w:rPr>
          <w:i/>
          <w:spacing w:val="-10"/>
        </w:rPr>
        <w:t> </w:t>
      </w:r>
      <w:r>
        <w:rPr>
          <w:i/>
          <w:spacing w:val="-8"/>
        </w:rPr>
        <w:t>Л.</w:t>
      </w:r>
      <w:r>
        <w:rPr>
          <w:i/>
          <w:spacing w:val="-10"/>
        </w:rPr>
        <w:t> </w:t>
      </w:r>
      <w:r>
        <w:rPr>
          <w:spacing w:val="-8"/>
        </w:rPr>
        <w:t>Биомеханика</w:t>
      </w:r>
      <w:r>
        <w:rPr>
          <w:spacing w:val="-10"/>
        </w:rPr>
        <w:t> </w:t>
      </w:r>
      <w:r>
        <w:rPr>
          <w:spacing w:val="-8"/>
        </w:rPr>
        <w:t>физических</w:t>
      </w:r>
      <w:r>
        <w:rPr>
          <w:spacing w:val="-10"/>
        </w:rPr>
        <w:t> </w:t>
      </w:r>
      <w:r>
        <w:rPr>
          <w:spacing w:val="-8"/>
        </w:rPr>
        <w:t>упражнений:</w:t>
      </w:r>
      <w:r>
        <w:rPr>
          <w:spacing w:val="-9"/>
        </w:rPr>
        <w:t> </w:t>
      </w:r>
      <w:r>
        <w:rPr>
          <w:spacing w:val="-8"/>
        </w:rPr>
        <w:t>Учеб.</w:t>
      </w:r>
      <w:r>
        <w:rPr>
          <w:spacing w:val="-10"/>
        </w:rPr>
        <w:t> </w:t>
      </w:r>
      <w:r>
        <w:rPr>
          <w:spacing w:val="-8"/>
        </w:rPr>
        <w:t>пособие.</w:t>
      </w:r>
      <w:r>
        <w:rPr>
          <w:spacing w:val="-10"/>
        </w:rPr>
        <w:t> </w:t>
      </w:r>
      <w:r>
        <w:rPr>
          <w:spacing w:val="-8"/>
        </w:rPr>
        <w:t>— </w:t>
      </w:r>
      <w:r>
        <w:rPr/>
        <w:t>М., 1989.</w: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78"/>
        <w:jc w:val="left"/>
        <w:rPr>
          <w:sz w:val="20"/>
        </w:rPr>
      </w:pPr>
    </w:p>
    <w:p>
      <w:pPr>
        <w:pStyle w:val="BodyText"/>
        <w:ind w:left="-238"/>
        <w:jc w:val="left"/>
        <w:rPr>
          <w:sz w:val="20"/>
        </w:rPr>
      </w:pPr>
      <w:r>
        <w:rPr>
          <w:sz w:val="20"/>
        </w:rPr>
        <mc:AlternateContent>
          <mc:Choice Requires="wps">
            <w:drawing>
              <wp:inline distT="0" distB="0" distL="0" distR="0">
                <wp:extent cx="3175" cy="234950"/>
                <wp:effectExtent l="0" t="0" r="0" b="3175"/>
                <wp:docPr id="292" name="Group 292"/>
                <wp:cNvGraphicFramePr>
                  <a:graphicFrameLocks/>
                </wp:cNvGraphicFramePr>
                <a:graphic>
                  <a:graphicData uri="http://schemas.microsoft.com/office/word/2010/wordprocessingGroup">
                    <wpg:wgp>
                      <wpg:cNvPr id="292" name="Group 292"/>
                      <wpg:cNvGrpSpPr/>
                      <wpg:grpSpPr>
                        <a:xfrm>
                          <a:off x="0" y="0"/>
                          <a:ext cx="3175" cy="234950"/>
                          <a:chExt cx="3175" cy="234950"/>
                        </a:xfrm>
                      </wpg:grpSpPr>
                      <wps:wsp>
                        <wps:cNvPr id="293" name="Graphic 293"/>
                        <wps:cNvSpPr/>
                        <wps:spPr>
                          <a:xfrm>
                            <a:off x="1587" y="0"/>
                            <a:ext cx="1270" cy="234950"/>
                          </a:xfrm>
                          <a:custGeom>
                            <a:avLst/>
                            <a:gdLst/>
                            <a:ahLst/>
                            <a:cxnLst/>
                            <a:rect l="l" t="t" r="r" b="b"/>
                            <a:pathLst>
                              <a:path w="0" h="234950">
                                <a:moveTo>
                                  <a:pt x="0" y="0"/>
                                </a:moveTo>
                                <a:lnTo>
                                  <a:pt x="0" y="234949"/>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5pt;height:18.5pt;mso-position-horizontal-relative:char;mso-position-vertical-relative:line" id="docshapegroup69" coordorigin="0,0" coordsize="5,370">
                <v:line style="position:absolute" from="3,0" to="3,370" stroked="true" strokeweight=".25pt" strokecolor="#000000">
                  <v:stroke dashstyle="solid"/>
                </v:line>
              </v:group>
            </w:pict>
          </mc:Fallback>
        </mc:AlternateContent>
      </w:r>
      <w:r>
        <w:rPr>
          <w:sz w:val="20"/>
        </w:rPr>
      </w:r>
    </w:p>
    <w:p>
      <w:pPr>
        <w:spacing w:after="0"/>
        <w:jc w:val="left"/>
        <w:rPr>
          <w:sz w:val="20"/>
        </w:rPr>
        <w:sectPr>
          <w:pgSz w:w="16840" w:h="11910" w:orient="landscape"/>
          <w:pgMar w:top="580" w:bottom="280" w:left="1240" w:right="1580"/>
          <w:cols w:num="2" w:equalWidth="0">
            <w:col w:w="6680" w:space="521"/>
            <w:col w:w="6819"/>
          </w:cols>
        </w:sectPr>
      </w:pPr>
    </w:p>
    <w:p>
      <w:pPr>
        <w:pStyle w:val="BodyText"/>
        <w:jc w:val="left"/>
        <w:rPr>
          <w:sz w:val="20"/>
        </w:rPr>
      </w:pPr>
    </w:p>
    <w:p>
      <w:pPr>
        <w:pStyle w:val="BodyText"/>
        <w:spacing w:before="84"/>
        <w:jc w:val="left"/>
        <w:rPr>
          <w:sz w:val="20"/>
        </w:rPr>
      </w:pPr>
    </w:p>
    <w:p>
      <w:pPr>
        <w:spacing w:after="0"/>
        <w:jc w:val="left"/>
        <w:rPr>
          <w:sz w:val="20"/>
        </w:rPr>
        <w:sectPr>
          <w:pgSz w:w="16840" w:h="11910" w:orient="landscape"/>
          <w:pgMar w:top="0" w:bottom="280" w:left="1240" w:right="1580"/>
        </w:sectPr>
      </w:pPr>
    </w:p>
    <w:p>
      <w:pPr>
        <w:pStyle w:val="BodyText"/>
        <w:spacing w:before="62"/>
        <w:ind w:left="169"/>
        <w:jc w:val="center"/>
        <w:rPr>
          <w:rFonts w:ascii="Tahoma" w:hAnsi="Tahoma"/>
        </w:rPr>
      </w:pPr>
      <w:r>
        <w:rPr/>
        <mc:AlternateContent>
          <mc:Choice Requires="wps">
            <w:drawing>
              <wp:anchor distT="0" distB="0" distL="0" distR="0" allowOverlap="1" layoutInCell="1" locked="0" behindDoc="0" simplePos="0" relativeHeight="15847936">
                <wp:simplePos x="0" y="0"/>
                <wp:positionH relativeFrom="page">
                  <wp:posOffset>179704</wp:posOffset>
                </wp:positionH>
                <wp:positionV relativeFrom="page">
                  <wp:posOffset>2952750</wp:posOffset>
                </wp:positionV>
                <wp:extent cx="1270" cy="850265"/>
                <wp:effectExtent l="0" t="0" r="0" b="0"/>
                <wp:wrapNone/>
                <wp:docPr id="294" name="Graphic 294"/>
                <wp:cNvGraphicFramePr>
                  <a:graphicFrameLocks/>
                </wp:cNvGraphicFramePr>
                <a:graphic>
                  <a:graphicData uri="http://schemas.microsoft.com/office/word/2010/wordprocessingShape">
                    <wps:wsp>
                      <wps:cNvPr id="294" name="Graphic 294"/>
                      <wps:cNvSpPr/>
                      <wps:spPr>
                        <a:xfrm>
                          <a:off x="0" y="0"/>
                          <a:ext cx="1270" cy="850265"/>
                        </a:xfrm>
                        <a:custGeom>
                          <a:avLst/>
                          <a:gdLst/>
                          <a:ahLst/>
                          <a:cxnLst/>
                          <a:rect l="l" t="t" r="r" b="b"/>
                          <a:pathLst>
                            <a:path w="0" h="850265">
                              <a:moveTo>
                                <a:pt x="0" y="0"/>
                              </a:moveTo>
                              <a:lnTo>
                                <a:pt x="0" y="85026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7936" from="14.15pt,232.5pt" to="14.15pt,299.45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848448">
                <wp:simplePos x="0" y="0"/>
                <wp:positionH relativeFrom="page">
                  <wp:posOffset>194945</wp:posOffset>
                </wp:positionH>
                <wp:positionV relativeFrom="page">
                  <wp:posOffset>325755</wp:posOffset>
                </wp:positionV>
                <wp:extent cx="1270" cy="1654810"/>
                <wp:effectExtent l="0" t="0" r="0" b="0"/>
                <wp:wrapNone/>
                <wp:docPr id="295" name="Graphic 295"/>
                <wp:cNvGraphicFramePr>
                  <a:graphicFrameLocks/>
                </wp:cNvGraphicFramePr>
                <a:graphic>
                  <a:graphicData uri="http://schemas.microsoft.com/office/word/2010/wordprocessingShape">
                    <wps:wsp>
                      <wps:cNvPr id="295" name="Graphic 295"/>
                      <wps:cNvSpPr/>
                      <wps:spPr>
                        <a:xfrm>
                          <a:off x="0" y="0"/>
                          <a:ext cx="1270" cy="1654810"/>
                        </a:xfrm>
                        <a:custGeom>
                          <a:avLst/>
                          <a:gdLst/>
                          <a:ahLst/>
                          <a:cxnLst/>
                          <a:rect l="l" t="t" r="r" b="b"/>
                          <a:pathLst>
                            <a:path w="0" h="1654810">
                              <a:moveTo>
                                <a:pt x="0" y="0"/>
                              </a:moveTo>
                              <a:lnTo>
                                <a:pt x="0" y="1200784"/>
                              </a:lnTo>
                            </a:path>
                            <a:path w="0" h="1654810">
                              <a:moveTo>
                                <a:pt x="0" y="435609"/>
                              </a:moveTo>
                              <a:lnTo>
                                <a:pt x="0" y="16548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5.35pt;margin-top:25.650002pt;width:.1pt;height:130.3pt;mso-position-horizontal-relative:page;mso-position-vertical-relative:page;z-index:15848448" id="docshape70" coordorigin="307,513" coordsize="0,2606" path="m307,513l307,2404m307,1199l307,3119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48960">
                <wp:simplePos x="0" y="0"/>
                <wp:positionH relativeFrom="page">
                  <wp:posOffset>304800</wp:posOffset>
                </wp:positionH>
                <wp:positionV relativeFrom="page">
                  <wp:posOffset>3443604</wp:posOffset>
                </wp:positionV>
                <wp:extent cx="1270" cy="673735"/>
                <wp:effectExtent l="0" t="0" r="0" b="0"/>
                <wp:wrapNone/>
                <wp:docPr id="296" name="Graphic 296"/>
                <wp:cNvGraphicFramePr>
                  <a:graphicFrameLocks/>
                </wp:cNvGraphicFramePr>
                <a:graphic>
                  <a:graphicData uri="http://schemas.microsoft.com/office/word/2010/wordprocessingShape">
                    <wps:wsp>
                      <wps:cNvPr id="296" name="Graphic 296"/>
                      <wps:cNvSpPr/>
                      <wps:spPr>
                        <a:xfrm>
                          <a:off x="0" y="0"/>
                          <a:ext cx="1270" cy="673735"/>
                        </a:xfrm>
                        <a:custGeom>
                          <a:avLst/>
                          <a:gdLst/>
                          <a:ahLst/>
                          <a:cxnLst/>
                          <a:rect l="l" t="t" r="r" b="b"/>
                          <a:pathLst>
                            <a:path w="0" h="673735">
                              <a:moveTo>
                                <a:pt x="0" y="0"/>
                              </a:moveTo>
                              <a:lnTo>
                                <a:pt x="0" y="673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8960" from="24pt,271.149994pt" to="24pt,324.19999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49472">
                <wp:simplePos x="0" y="0"/>
                <wp:positionH relativeFrom="page">
                  <wp:posOffset>431482</wp:posOffset>
                </wp:positionH>
                <wp:positionV relativeFrom="page">
                  <wp:posOffset>0</wp:posOffset>
                </wp:positionV>
                <wp:extent cx="3175" cy="7162165"/>
                <wp:effectExtent l="0" t="0" r="0" b="0"/>
                <wp:wrapNone/>
                <wp:docPr id="297" name="Graphic 297"/>
                <wp:cNvGraphicFramePr>
                  <a:graphicFrameLocks/>
                </wp:cNvGraphicFramePr>
                <a:graphic>
                  <a:graphicData uri="http://schemas.microsoft.com/office/word/2010/wordprocessingShape">
                    <wps:wsp>
                      <wps:cNvPr id="297" name="Graphic 297"/>
                      <wps:cNvSpPr/>
                      <wps:spPr>
                        <a:xfrm>
                          <a:off x="0" y="0"/>
                          <a:ext cx="3175" cy="7162165"/>
                        </a:xfrm>
                        <a:custGeom>
                          <a:avLst/>
                          <a:gdLst/>
                          <a:ahLst/>
                          <a:cxnLst/>
                          <a:rect l="l" t="t" r="r" b="b"/>
                          <a:pathLst>
                            <a:path w="3175" h="7162165">
                              <a:moveTo>
                                <a:pt x="0" y="7162165"/>
                              </a:moveTo>
                              <a:lnTo>
                                <a:pt x="3175" y="7162165"/>
                              </a:lnTo>
                              <a:lnTo>
                                <a:pt x="3175" y="0"/>
                              </a:lnTo>
                              <a:lnTo>
                                <a:pt x="0" y="0"/>
                              </a:lnTo>
                              <a:lnTo>
                                <a:pt x="0" y="716216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3.974998pt;margin-top:0pt;width:.25pt;height:563.950002pt;mso-position-horizontal-relative:page;mso-position-vertical-relative:page;z-index:15849472" id="docshape71" filled="true" fillcolor="#000000" stroked="false">
                <v:fill type="solid"/>
                <w10:wrap type="none"/>
              </v:rect>
            </w:pict>
          </mc:Fallback>
        </mc:AlternateContent>
      </w:r>
      <w:r>
        <w:rPr>
          <w:rFonts w:ascii="Lucida Sans Unicode" w:hAnsi="Lucida Sans Unicode"/>
        </w:rPr>
        <w:t>ЧАСТЬ</w:t>
      </w:r>
      <w:r>
        <w:rPr>
          <w:rFonts w:ascii="Lucida Sans Unicode" w:hAnsi="Lucida Sans Unicode"/>
          <w:spacing w:val="30"/>
        </w:rPr>
        <w:t>  </w:t>
      </w:r>
      <w:r>
        <w:rPr>
          <w:rFonts w:ascii="Tahoma" w:hAnsi="Tahoma"/>
          <w:spacing w:val="-5"/>
        </w:rPr>
        <w:t>III</w:t>
      </w:r>
    </w:p>
    <w:p>
      <w:pPr>
        <w:pStyle w:val="Heading3"/>
        <w:spacing w:before="149"/>
      </w:pPr>
      <w:r>
        <w:rPr/>
        <w:t>МЕТОДИКА</w:t>
      </w:r>
      <w:r>
        <w:rPr>
          <w:spacing w:val="-6"/>
        </w:rPr>
        <w:t> </w:t>
      </w:r>
      <w:r>
        <w:rPr/>
        <w:t>ОБУЧЕНИЯ </w:t>
      </w:r>
      <w:r>
        <w:rPr>
          <w:spacing w:val="-2"/>
        </w:rPr>
        <w:t>ТЕХНИКЕ</w:t>
      </w:r>
    </w:p>
    <w:p>
      <w:pPr>
        <w:spacing w:before="65"/>
        <w:ind w:left="169" w:right="35" w:firstLine="0"/>
        <w:jc w:val="center"/>
        <w:rPr>
          <w:rFonts w:ascii="Arial" w:hAnsi="Arial"/>
          <w:b/>
          <w:sz w:val="24"/>
        </w:rPr>
      </w:pPr>
      <w:r>
        <w:rPr>
          <w:rFonts w:ascii="Arial" w:hAnsi="Arial"/>
          <w:b/>
          <w:sz w:val="24"/>
        </w:rPr>
        <w:t>ЛЕГКОАТЛЕТИЧЕСКИХ</w:t>
      </w:r>
      <w:r>
        <w:rPr>
          <w:rFonts w:ascii="Arial" w:hAnsi="Arial"/>
          <w:b/>
          <w:spacing w:val="-6"/>
          <w:sz w:val="24"/>
        </w:rPr>
        <w:t> </w:t>
      </w:r>
      <w:r>
        <w:rPr>
          <w:rFonts w:ascii="Arial" w:hAnsi="Arial"/>
          <w:b/>
          <w:sz w:val="24"/>
        </w:rPr>
        <w:t>ВИДОВ</w:t>
      </w:r>
      <w:r>
        <w:rPr>
          <w:rFonts w:ascii="Arial" w:hAnsi="Arial"/>
          <w:b/>
          <w:spacing w:val="-4"/>
          <w:sz w:val="24"/>
        </w:rPr>
        <w:t> </w:t>
      </w:r>
      <w:r>
        <w:rPr>
          <w:rFonts w:ascii="Arial" w:hAnsi="Arial"/>
          <w:b/>
          <w:spacing w:val="-2"/>
          <w:sz w:val="24"/>
        </w:rPr>
        <w:t>СПОРТА</w:t>
      </w:r>
    </w:p>
    <w:p>
      <w:pPr>
        <w:pStyle w:val="BodyText"/>
        <w:jc w:val="left"/>
        <w:rPr>
          <w:rFonts w:ascii="Arial"/>
          <w:b/>
          <w:sz w:val="24"/>
        </w:rPr>
      </w:pPr>
    </w:p>
    <w:p>
      <w:pPr>
        <w:pStyle w:val="BodyText"/>
        <w:jc w:val="left"/>
        <w:rPr>
          <w:rFonts w:ascii="Arial"/>
          <w:b/>
          <w:sz w:val="24"/>
        </w:rPr>
      </w:pPr>
    </w:p>
    <w:p>
      <w:pPr>
        <w:pStyle w:val="BodyText"/>
        <w:spacing w:before="198"/>
        <w:jc w:val="left"/>
        <w:rPr>
          <w:rFonts w:ascii="Arial"/>
          <w:b/>
          <w:sz w:val="24"/>
        </w:rPr>
      </w:pPr>
    </w:p>
    <w:p>
      <w:pPr>
        <w:pStyle w:val="BodyText"/>
        <w:spacing w:line="326" w:lineRule="auto"/>
        <w:ind w:left="1256" w:right="1067"/>
        <w:jc w:val="center"/>
        <w:rPr>
          <w:rFonts w:ascii="Lucida Sans Unicode" w:hAnsi="Lucida Sans Unicode"/>
        </w:rPr>
      </w:pPr>
      <w:r>
        <w:rPr>
          <w:rFonts w:ascii="Lucida Sans Unicode" w:hAnsi="Lucida Sans Unicode"/>
          <w:spacing w:val="-2"/>
        </w:rPr>
        <w:t>Г</w:t>
      </w:r>
      <w:r>
        <w:rPr>
          <w:rFonts w:ascii="Lucida Sans Unicode" w:hAnsi="Lucida Sans Unicode"/>
          <w:spacing w:val="-32"/>
        </w:rPr>
        <w:t> </w:t>
      </w:r>
      <w:r>
        <w:rPr>
          <w:rFonts w:ascii="Lucida Sans Unicode" w:hAnsi="Lucida Sans Unicode"/>
          <w:spacing w:val="-2"/>
        </w:rPr>
        <w:t>л</w:t>
      </w:r>
      <w:r>
        <w:rPr>
          <w:rFonts w:ascii="Lucida Sans Unicode" w:hAnsi="Lucida Sans Unicode"/>
          <w:spacing w:val="-31"/>
        </w:rPr>
        <w:t> </w:t>
      </w:r>
      <w:r>
        <w:rPr>
          <w:rFonts w:ascii="Lucida Sans Unicode" w:hAnsi="Lucida Sans Unicode"/>
          <w:spacing w:val="-2"/>
        </w:rPr>
        <w:t>а</w:t>
      </w:r>
      <w:r>
        <w:rPr>
          <w:rFonts w:ascii="Lucida Sans Unicode" w:hAnsi="Lucida Sans Unicode"/>
          <w:spacing w:val="-35"/>
        </w:rPr>
        <w:t> </w:t>
      </w:r>
      <w:r>
        <w:rPr>
          <w:rFonts w:ascii="Lucida Sans Unicode" w:hAnsi="Lucida Sans Unicode"/>
          <w:spacing w:val="-2"/>
        </w:rPr>
        <w:t>в</w:t>
      </w:r>
      <w:r>
        <w:rPr>
          <w:rFonts w:ascii="Lucida Sans Unicode" w:hAnsi="Lucida Sans Unicode"/>
          <w:spacing w:val="-32"/>
        </w:rPr>
        <w:t> </w:t>
      </w:r>
      <w:r>
        <w:rPr>
          <w:rFonts w:ascii="Lucida Sans Unicode" w:hAnsi="Lucida Sans Unicode"/>
          <w:spacing w:val="-2"/>
        </w:rPr>
        <w:t>а</w:t>
      </w:r>
      <w:r>
        <w:rPr>
          <w:rFonts w:ascii="Lucida Sans Unicode" w:hAnsi="Lucida Sans Unicode"/>
          <w:spacing w:val="34"/>
        </w:rPr>
        <w:t> </w:t>
      </w:r>
      <w:r>
        <w:rPr>
          <w:rFonts w:ascii="Tahoma" w:hAnsi="Tahoma"/>
          <w:spacing w:val="-2"/>
        </w:rPr>
        <w:t>7</w:t>
      </w:r>
      <w:r>
        <w:rPr>
          <w:rFonts w:ascii="Tahoma" w:hAnsi="Tahoma"/>
          <w:spacing w:val="-15"/>
        </w:rPr>
        <w:t> </w:t>
      </w:r>
      <w:r>
        <w:rPr>
          <w:rFonts w:ascii="Lucida Sans Unicode" w:hAnsi="Lucida Sans Unicode"/>
          <w:spacing w:val="-2"/>
        </w:rPr>
        <w:t>ОСНОВЫ</w:t>
      </w:r>
      <w:r>
        <w:rPr>
          <w:rFonts w:ascii="Lucida Sans Unicode" w:hAnsi="Lucida Sans Unicode"/>
          <w:spacing w:val="-30"/>
        </w:rPr>
        <w:t> </w:t>
      </w:r>
      <w:r>
        <w:rPr>
          <w:rFonts w:ascii="Lucida Sans Unicode" w:hAnsi="Lucida Sans Unicode"/>
          <w:spacing w:val="-2"/>
        </w:rPr>
        <w:t>МЕТОДИКИ ОБУЧЕНИЯ</w:t>
      </w:r>
    </w:p>
    <w:p>
      <w:pPr>
        <w:pStyle w:val="ListParagraph"/>
        <w:numPr>
          <w:ilvl w:val="2"/>
          <w:numId w:val="49"/>
        </w:numPr>
        <w:tabs>
          <w:tab w:pos="1450" w:val="left" w:leader="none"/>
        </w:tabs>
        <w:spacing w:line="240" w:lineRule="auto" w:before="151" w:after="0"/>
        <w:ind w:left="1450" w:right="0" w:hanging="429"/>
        <w:jc w:val="left"/>
        <w:rPr>
          <w:rFonts w:ascii="Tahoma" w:hAnsi="Tahoma"/>
          <w:sz w:val="22"/>
        </w:rPr>
      </w:pPr>
      <w:r>
        <w:rPr>
          <w:rFonts w:ascii="Lucida Sans Unicode" w:hAnsi="Lucida Sans Unicode"/>
          <w:w w:val="90"/>
          <w:sz w:val="22"/>
        </w:rPr>
        <w:t>Обучение</w:t>
      </w:r>
      <w:r>
        <w:rPr>
          <w:rFonts w:ascii="Lucida Sans Unicode" w:hAnsi="Lucida Sans Unicode"/>
          <w:spacing w:val="2"/>
          <w:sz w:val="22"/>
        </w:rPr>
        <w:t> </w:t>
      </w:r>
      <w:r>
        <w:rPr>
          <w:rFonts w:ascii="Lucida Sans Unicode" w:hAnsi="Lucida Sans Unicode"/>
          <w:w w:val="90"/>
          <w:sz w:val="22"/>
        </w:rPr>
        <w:t>как</w:t>
      </w:r>
      <w:r>
        <w:rPr>
          <w:rFonts w:ascii="Lucida Sans Unicode" w:hAnsi="Lucida Sans Unicode"/>
          <w:spacing w:val="-1"/>
          <w:sz w:val="22"/>
        </w:rPr>
        <w:t> </w:t>
      </w:r>
      <w:r>
        <w:rPr>
          <w:rFonts w:ascii="Lucida Sans Unicode" w:hAnsi="Lucida Sans Unicode"/>
          <w:w w:val="90"/>
          <w:sz w:val="22"/>
        </w:rPr>
        <w:t>педагогический</w:t>
      </w:r>
      <w:r>
        <w:rPr>
          <w:rFonts w:ascii="Lucida Sans Unicode" w:hAnsi="Lucida Sans Unicode"/>
          <w:spacing w:val="2"/>
          <w:sz w:val="22"/>
        </w:rPr>
        <w:t> </w:t>
      </w:r>
      <w:r>
        <w:rPr>
          <w:rFonts w:ascii="Lucida Sans Unicode" w:hAnsi="Lucida Sans Unicode"/>
          <w:spacing w:val="-2"/>
          <w:w w:val="90"/>
          <w:sz w:val="22"/>
        </w:rPr>
        <w:t>процесс</w:t>
      </w:r>
    </w:p>
    <w:p>
      <w:pPr>
        <w:pStyle w:val="BodyText"/>
        <w:spacing w:line="213" w:lineRule="auto" w:before="193"/>
        <w:ind w:left="214" w:right="44" w:firstLine="288"/>
      </w:pPr>
      <w:r>
        <w:rPr/>
        <w:t>Процесс обучения свойствен всему живому миру. Этот процесс по-своему проявляется в жизни простейших живых организмов, усложняется в жизни животных и достигает наиболее высшей формы своего проявления в жизни человека. От приобретения опыта выживания до самосовершенствования — таков диапазон процесса обучения.</w:t>
      </w:r>
    </w:p>
    <w:p>
      <w:pPr>
        <w:pStyle w:val="BodyText"/>
        <w:spacing w:line="213" w:lineRule="auto" w:before="11"/>
        <w:ind w:left="209" w:right="40" w:firstLine="278"/>
      </w:pPr>
      <w:r>
        <w:rPr/>
        <w:t>Являясь одной из главных сторон физического воспитания, в процессе обучения ярко выражены два момента: обучающая деятельность преподавателя (преподавание) и учебно-познава- тельная деятельность обучающихся (учение). Суть процесса обуче- ния — взаимодействие преподавателя и обучающегося с целью передачи знаний, умений, навыков первым и приобретения их вторым с последующим совершенствованием.</w:t>
      </w:r>
    </w:p>
    <w:p>
      <w:pPr>
        <w:pStyle w:val="BodyText"/>
        <w:spacing w:line="216" w:lineRule="auto" w:before="3"/>
        <w:ind w:left="204" w:right="38" w:firstLine="288"/>
      </w:pPr>
      <w:r>
        <w:rPr/>
        <w:t>В области физического воспитания изучение и совершенство- вание двигательных действий являются ядром обучения, так как двигательная деятельность рассматривается здесь и как объект, и как средство, и как цель совершенствования.</w:t>
      </w:r>
    </w:p>
    <w:p>
      <w:pPr>
        <w:pStyle w:val="BodyText"/>
        <w:spacing w:line="213" w:lineRule="auto" w:before="2"/>
        <w:ind w:left="209" w:right="50" w:firstLine="293"/>
      </w:pPr>
      <w:r>
        <w:rPr/>
        <w:t>Можно выделить следующие формы обучения: самостоятель- ная, контролируемая, самостоятельно-контролируемая.</w:t>
      </w:r>
    </w:p>
    <w:p>
      <w:pPr>
        <w:pStyle w:val="BodyText"/>
        <w:spacing w:line="213" w:lineRule="auto" w:before="1"/>
        <w:ind w:left="214" w:right="53" w:firstLine="288"/>
      </w:pPr>
      <w:r>
        <w:rPr/>
        <w:t>При </w:t>
      </w:r>
      <w:r>
        <w:rPr>
          <w:i/>
        </w:rPr>
        <w:t>самостоятельной </w:t>
      </w:r>
      <w:r>
        <w:rPr/>
        <w:t>форме обучения ученик сам изучает те или иные действия, анализирует их, подбирает средства обучения. Эта форма эффективна при изучении простых движений.</w:t>
      </w:r>
    </w:p>
    <w:p>
      <w:pPr>
        <w:pStyle w:val="BodyText"/>
        <w:spacing w:line="213" w:lineRule="auto" w:before="3"/>
        <w:ind w:left="200" w:right="40" w:firstLine="292"/>
      </w:pPr>
      <w:r>
        <w:rPr/>
        <w:t>При </w:t>
      </w:r>
      <w:r>
        <w:rPr>
          <w:i/>
        </w:rPr>
        <w:t>контролируемой </w:t>
      </w:r>
      <w:r>
        <w:rPr/>
        <w:t>форме обучения преподаватель выступает в</w:t>
      </w:r>
      <w:r>
        <w:rPr>
          <w:spacing w:val="-4"/>
        </w:rPr>
        <w:t> </w:t>
      </w:r>
      <w:r>
        <w:rPr/>
        <w:t>роли</w:t>
      </w:r>
      <w:r>
        <w:rPr>
          <w:spacing w:val="-4"/>
        </w:rPr>
        <w:t> </w:t>
      </w:r>
      <w:r>
        <w:rPr/>
        <w:t>учителя-наставника,</w:t>
      </w:r>
      <w:r>
        <w:rPr>
          <w:spacing w:val="-5"/>
        </w:rPr>
        <w:t> </w:t>
      </w:r>
      <w:r>
        <w:rPr/>
        <w:t>который</w:t>
      </w:r>
      <w:r>
        <w:rPr>
          <w:spacing w:val="-6"/>
        </w:rPr>
        <w:t> </w:t>
      </w:r>
      <w:r>
        <w:rPr/>
        <w:t>обучает</w:t>
      </w:r>
      <w:r>
        <w:rPr>
          <w:spacing w:val="-4"/>
        </w:rPr>
        <w:t> </w:t>
      </w:r>
      <w:r>
        <w:rPr/>
        <w:t>ученика</w:t>
      </w:r>
      <w:r>
        <w:rPr>
          <w:spacing w:val="-3"/>
        </w:rPr>
        <w:t> </w:t>
      </w:r>
      <w:r>
        <w:rPr/>
        <w:t>тем</w:t>
      </w:r>
      <w:r>
        <w:rPr>
          <w:spacing w:val="-6"/>
        </w:rPr>
        <w:t> </w:t>
      </w:r>
      <w:r>
        <w:rPr/>
        <w:t>или</w:t>
      </w:r>
      <w:r>
        <w:rPr>
          <w:spacing w:val="-4"/>
        </w:rPr>
        <w:t> </w:t>
      </w:r>
      <w:r>
        <w:rPr/>
        <w:t>иным действиям, анализирует их, подбирает методы и средства обучения и исправляет различные неточности в действиях ученика. Эта форма применяется почти во всех случаях, особенно на первых этапах обучения.</w:t>
      </w:r>
    </w:p>
    <w:p>
      <w:pPr>
        <w:spacing w:line="213" w:lineRule="auto" w:before="11"/>
        <w:ind w:left="200" w:right="50" w:firstLine="302"/>
        <w:jc w:val="both"/>
        <w:rPr>
          <w:sz w:val="22"/>
        </w:rPr>
      </w:pPr>
      <w:r>
        <w:rPr>
          <w:sz w:val="22"/>
        </w:rPr>
        <w:t>При </w:t>
      </w:r>
      <w:r>
        <w:rPr>
          <w:i/>
          <w:sz w:val="22"/>
        </w:rPr>
        <w:t>самостоятельно-контролируемой </w:t>
      </w:r>
      <w:r>
        <w:rPr>
          <w:sz w:val="22"/>
        </w:rPr>
        <w:t>форме обучения препо- даватель обучает ученика, ученик анализирует свои действия, пре-</w:t>
      </w:r>
    </w:p>
    <w:p>
      <w:pPr>
        <w:pStyle w:val="BodyText"/>
        <w:spacing w:line="213" w:lineRule="auto" w:before="114"/>
        <w:ind w:left="200" w:right="305"/>
      </w:pPr>
      <w:r>
        <w:rPr/>
        <w:br w:type="column"/>
      </w:r>
      <w:r>
        <w:rPr/>
        <w:t>подаватель контролирует не исполнение этих действий, а анализ самого ученика.</w:t>
      </w:r>
      <w:r>
        <w:rPr>
          <w:spacing w:val="-1"/>
        </w:rPr>
        <w:t> </w:t>
      </w:r>
      <w:r>
        <w:rPr/>
        <w:t>Эта</w:t>
      </w:r>
      <w:r>
        <w:rPr>
          <w:spacing w:val="-1"/>
        </w:rPr>
        <w:t> </w:t>
      </w:r>
      <w:r>
        <w:rPr/>
        <w:t>форма</w:t>
      </w:r>
      <w:r>
        <w:rPr>
          <w:spacing w:val="-1"/>
        </w:rPr>
        <w:t> </w:t>
      </w:r>
      <w:r>
        <w:rPr/>
        <w:t>применяется в</w:t>
      </w:r>
      <w:r>
        <w:rPr>
          <w:spacing w:val="-2"/>
        </w:rPr>
        <w:t> </w:t>
      </w:r>
      <w:r>
        <w:rPr/>
        <w:t>совершенствовании</w:t>
      </w:r>
      <w:r>
        <w:rPr>
          <w:spacing w:val="-1"/>
        </w:rPr>
        <w:t> </w:t>
      </w:r>
      <w:r>
        <w:rPr/>
        <w:t>тех- ники движений, при изучении новой техники спортсменов высо- кой квалификации.</w:t>
      </w:r>
    </w:p>
    <w:p>
      <w:pPr>
        <w:pStyle w:val="BodyText"/>
        <w:spacing w:line="219" w:lineRule="exact"/>
        <w:ind w:left="450"/>
      </w:pPr>
      <w:r>
        <w:rPr/>
        <w:t>Также</w:t>
      </w:r>
      <w:r>
        <w:rPr>
          <w:spacing w:val="-7"/>
        </w:rPr>
        <w:t> </w:t>
      </w:r>
      <w:r>
        <w:rPr/>
        <w:t>можно</w:t>
      </w:r>
      <w:r>
        <w:rPr>
          <w:spacing w:val="-6"/>
        </w:rPr>
        <w:t> </w:t>
      </w:r>
      <w:r>
        <w:rPr/>
        <w:t>классифицировать</w:t>
      </w:r>
      <w:r>
        <w:rPr>
          <w:spacing w:val="-7"/>
        </w:rPr>
        <w:t> </w:t>
      </w:r>
      <w:r>
        <w:rPr/>
        <w:t>формы</w:t>
      </w:r>
      <w:r>
        <w:rPr>
          <w:spacing w:val="-6"/>
        </w:rPr>
        <w:t> </w:t>
      </w:r>
      <w:r>
        <w:rPr/>
        <w:t>обучения</w:t>
      </w:r>
      <w:r>
        <w:rPr>
          <w:spacing w:val="-7"/>
        </w:rPr>
        <w:t> </w:t>
      </w:r>
      <w:r>
        <w:rPr/>
        <w:t>по</w:t>
      </w:r>
      <w:r>
        <w:rPr>
          <w:spacing w:val="-6"/>
        </w:rPr>
        <w:t> </w:t>
      </w:r>
      <w:r>
        <w:rPr>
          <w:spacing w:val="-2"/>
        </w:rPr>
        <w:t>связям:</w:t>
      </w:r>
    </w:p>
    <w:p>
      <w:pPr>
        <w:pStyle w:val="ListParagraph"/>
        <w:numPr>
          <w:ilvl w:val="0"/>
          <w:numId w:val="51"/>
        </w:numPr>
        <w:tabs>
          <w:tab w:pos="626" w:val="left" w:leader="none"/>
        </w:tabs>
        <w:spacing w:line="216" w:lineRule="auto" w:before="7" w:after="0"/>
        <w:ind w:left="200" w:right="293" w:firstLine="254"/>
        <w:jc w:val="both"/>
        <w:rPr>
          <w:sz w:val="22"/>
        </w:rPr>
      </w:pPr>
      <w:r>
        <w:rPr>
          <w:sz w:val="22"/>
        </w:rPr>
        <w:t>преподаватель—ученик—</w:t>
      </w:r>
      <w:r>
        <w:rPr>
          <w:spacing w:val="-4"/>
          <w:sz w:val="22"/>
        </w:rPr>
        <w:t> </w:t>
      </w:r>
      <w:r>
        <w:rPr>
          <w:i/>
          <w:sz w:val="22"/>
        </w:rPr>
        <w:t>возможное</w:t>
      </w:r>
      <w:r>
        <w:rPr>
          <w:i/>
          <w:spacing w:val="-4"/>
          <w:sz w:val="22"/>
        </w:rPr>
        <w:t> </w:t>
      </w:r>
      <w:r>
        <w:rPr>
          <w:i/>
          <w:sz w:val="22"/>
        </w:rPr>
        <w:t>обучение</w:t>
      </w:r>
      <w:r>
        <w:rPr>
          <w:i/>
          <w:spacing w:val="-2"/>
          <w:sz w:val="22"/>
        </w:rPr>
        <w:t> </w:t>
      </w:r>
      <w:r>
        <w:rPr>
          <w:sz w:val="22"/>
        </w:rPr>
        <w:t>(ученик</w:t>
      </w:r>
      <w:r>
        <w:rPr>
          <w:spacing w:val="-3"/>
          <w:sz w:val="22"/>
        </w:rPr>
        <w:t> </w:t>
      </w:r>
      <w:r>
        <w:rPr>
          <w:sz w:val="22"/>
        </w:rPr>
        <w:t>может или не может научиться тем или иным действиям), обучение про- стейшим движениям;</w:t>
      </w:r>
    </w:p>
    <w:p>
      <w:pPr>
        <w:pStyle w:val="ListParagraph"/>
        <w:numPr>
          <w:ilvl w:val="0"/>
          <w:numId w:val="51"/>
        </w:numPr>
        <w:tabs>
          <w:tab w:pos="626" w:val="left" w:leader="none"/>
        </w:tabs>
        <w:spacing w:line="213" w:lineRule="auto" w:before="0" w:after="0"/>
        <w:ind w:left="200" w:right="284" w:firstLine="254"/>
        <w:jc w:val="both"/>
        <w:rPr>
          <w:sz w:val="22"/>
        </w:rPr>
      </w:pPr>
      <w:r>
        <w:rPr>
          <w:sz w:val="22"/>
        </w:rPr>
        <w:t>преподаватель —ученик —преподаватель — </w:t>
      </w:r>
      <w:r>
        <w:rPr>
          <w:i/>
          <w:sz w:val="22"/>
        </w:rPr>
        <w:t>контролируемое обучение</w:t>
      </w:r>
      <w:r>
        <w:rPr>
          <w:i/>
          <w:spacing w:val="-6"/>
          <w:sz w:val="22"/>
        </w:rPr>
        <w:t> </w:t>
      </w:r>
      <w:r>
        <w:rPr>
          <w:i/>
          <w:sz w:val="22"/>
        </w:rPr>
        <w:t>с</w:t>
      </w:r>
      <w:r>
        <w:rPr>
          <w:i/>
          <w:spacing w:val="-6"/>
          <w:sz w:val="22"/>
        </w:rPr>
        <w:t> </w:t>
      </w:r>
      <w:r>
        <w:rPr>
          <w:i/>
          <w:sz w:val="22"/>
        </w:rPr>
        <w:t>одной</w:t>
      </w:r>
      <w:r>
        <w:rPr>
          <w:i/>
          <w:spacing w:val="-6"/>
          <w:sz w:val="22"/>
        </w:rPr>
        <w:t> </w:t>
      </w:r>
      <w:r>
        <w:rPr>
          <w:sz w:val="22"/>
        </w:rPr>
        <w:t>(не</w:t>
      </w:r>
      <w:r>
        <w:rPr>
          <w:spacing w:val="-6"/>
          <w:sz w:val="22"/>
        </w:rPr>
        <w:t> </w:t>
      </w:r>
      <w:r>
        <w:rPr>
          <w:sz w:val="22"/>
        </w:rPr>
        <w:t>полной)</w:t>
      </w:r>
      <w:r>
        <w:rPr>
          <w:spacing w:val="-5"/>
          <w:sz w:val="22"/>
        </w:rPr>
        <w:t> </w:t>
      </w:r>
      <w:r>
        <w:rPr>
          <w:i/>
          <w:sz w:val="22"/>
        </w:rPr>
        <w:t>обратной</w:t>
      </w:r>
      <w:r>
        <w:rPr>
          <w:i/>
          <w:spacing w:val="-6"/>
          <w:sz w:val="22"/>
        </w:rPr>
        <w:t> </w:t>
      </w:r>
      <w:r>
        <w:rPr>
          <w:i/>
          <w:sz w:val="22"/>
        </w:rPr>
        <w:t>связью</w:t>
      </w:r>
      <w:r>
        <w:rPr>
          <w:i/>
          <w:spacing w:val="-5"/>
          <w:sz w:val="22"/>
        </w:rPr>
        <w:t> </w:t>
      </w:r>
      <w:r>
        <w:rPr>
          <w:sz w:val="22"/>
        </w:rPr>
        <w:t>(преподаватель</w:t>
      </w:r>
      <w:r>
        <w:rPr>
          <w:spacing w:val="-6"/>
          <w:sz w:val="22"/>
        </w:rPr>
        <w:t> </w:t>
      </w:r>
      <w:r>
        <w:rPr>
          <w:sz w:val="22"/>
        </w:rPr>
        <w:t>обу- чает</w:t>
      </w:r>
      <w:r>
        <w:rPr>
          <w:spacing w:val="-6"/>
          <w:sz w:val="22"/>
        </w:rPr>
        <w:t> </w:t>
      </w:r>
      <w:r>
        <w:rPr>
          <w:sz w:val="22"/>
        </w:rPr>
        <w:t>—</w:t>
      </w:r>
      <w:r>
        <w:rPr>
          <w:spacing w:val="-6"/>
          <w:sz w:val="22"/>
        </w:rPr>
        <w:t> </w:t>
      </w:r>
      <w:r>
        <w:rPr>
          <w:sz w:val="22"/>
        </w:rPr>
        <w:t>ученик</w:t>
      </w:r>
      <w:r>
        <w:rPr>
          <w:spacing w:val="-6"/>
          <w:sz w:val="22"/>
        </w:rPr>
        <w:t> </w:t>
      </w:r>
      <w:r>
        <w:rPr>
          <w:sz w:val="22"/>
        </w:rPr>
        <w:t>исполняет</w:t>
      </w:r>
      <w:r>
        <w:rPr>
          <w:spacing w:val="-7"/>
          <w:sz w:val="22"/>
        </w:rPr>
        <w:t> </w:t>
      </w:r>
      <w:r>
        <w:rPr>
          <w:sz w:val="22"/>
        </w:rPr>
        <w:t>—</w:t>
      </w:r>
      <w:r>
        <w:rPr>
          <w:spacing w:val="-6"/>
          <w:sz w:val="22"/>
        </w:rPr>
        <w:t> </w:t>
      </w:r>
      <w:r>
        <w:rPr>
          <w:sz w:val="22"/>
        </w:rPr>
        <w:t>преподаватель</w:t>
      </w:r>
      <w:r>
        <w:rPr>
          <w:spacing w:val="-6"/>
          <w:sz w:val="22"/>
        </w:rPr>
        <w:t> </w:t>
      </w:r>
      <w:r>
        <w:rPr>
          <w:sz w:val="22"/>
        </w:rPr>
        <w:t>анализирует),</w:t>
      </w:r>
      <w:r>
        <w:rPr>
          <w:spacing w:val="-7"/>
          <w:sz w:val="22"/>
        </w:rPr>
        <w:t> </w:t>
      </w:r>
      <w:r>
        <w:rPr>
          <w:sz w:val="22"/>
        </w:rPr>
        <w:t>обучение сложным движениям;</w:t>
      </w:r>
    </w:p>
    <w:p>
      <w:pPr>
        <w:pStyle w:val="ListParagraph"/>
        <w:numPr>
          <w:ilvl w:val="0"/>
          <w:numId w:val="51"/>
        </w:numPr>
        <w:tabs>
          <w:tab w:pos="626" w:val="left" w:leader="none"/>
        </w:tabs>
        <w:spacing w:line="213" w:lineRule="auto" w:before="3" w:after="0"/>
        <w:ind w:left="200" w:right="281" w:firstLine="254"/>
        <w:jc w:val="both"/>
        <w:rPr>
          <w:sz w:val="22"/>
        </w:rPr>
      </w:pPr>
      <w:r>
        <w:rPr>
          <w:sz w:val="22"/>
        </w:rPr>
        <w:t>преподаватель—ученик—ученик—преподаватель — </w:t>
      </w:r>
      <w:r>
        <w:rPr>
          <w:i/>
          <w:sz w:val="22"/>
        </w:rPr>
        <w:t>контро- </w:t>
      </w:r>
      <w:r>
        <w:rPr>
          <w:i/>
          <w:spacing w:val="-2"/>
          <w:sz w:val="22"/>
        </w:rPr>
        <w:t>лируемое</w:t>
      </w:r>
      <w:r>
        <w:rPr>
          <w:i/>
          <w:spacing w:val="-12"/>
          <w:sz w:val="22"/>
        </w:rPr>
        <w:t> </w:t>
      </w:r>
      <w:r>
        <w:rPr>
          <w:i/>
          <w:spacing w:val="-2"/>
          <w:sz w:val="22"/>
        </w:rPr>
        <w:t>обучение</w:t>
      </w:r>
      <w:r>
        <w:rPr>
          <w:i/>
          <w:spacing w:val="-12"/>
          <w:sz w:val="22"/>
        </w:rPr>
        <w:t> </w:t>
      </w:r>
      <w:r>
        <w:rPr>
          <w:i/>
          <w:spacing w:val="-2"/>
          <w:sz w:val="22"/>
        </w:rPr>
        <w:t>с</w:t>
      </w:r>
      <w:r>
        <w:rPr>
          <w:i/>
          <w:spacing w:val="-12"/>
          <w:sz w:val="22"/>
        </w:rPr>
        <w:t> </w:t>
      </w:r>
      <w:r>
        <w:rPr>
          <w:i/>
          <w:spacing w:val="-2"/>
          <w:sz w:val="22"/>
        </w:rPr>
        <w:t>двойной</w:t>
      </w:r>
      <w:r>
        <w:rPr>
          <w:i/>
          <w:spacing w:val="-11"/>
          <w:sz w:val="22"/>
        </w:rPr>
        <w:t> </w:t>
      </w:r>
      <w:r>
        <w:rPr>
          <w:i/>
          <w:spacing w:val="-2"/>
          <w:sz w:val="22"/>
        </w:rPr>
        <w:t>обратной</w:t>
      </w:r>
      <w:r>
        <w:rPr>
          <w:i/>
          <w:spacing w:val="-12"/>
          <w:sz w:val="22"/>
        </w:rPr>
        <w:t> </w:t>
      </w:r>
      <w:r>
        <w:rPr>
          <w:i/>
          <w:spacing w:val="-2"/>
          <w:sz w:val="22"/>
        </w:rPr>
        <w:t>связью</w:t>
      </w:r>
      <w:r>
        <w:rPr>
          <w:i/>
          <w:spacing w:val="-12"/>
          <w:sz w:val="22"/>
        </w:rPr>
        <w:t> </w:t>
      </w:r>
      <w:r>
        <w:rPr>
          <w:spacing w:val="-2"/>
          <w:sz w:val="22"/>
        </w:rPr>
        <w:t>(преподаватель</w:t>
      </w:r>
      <w:r>
        <w:rPr>
          <w:spacing w:val="-12"/>
          <w:sz w:val="22"/>
        </w:rPr>
        <w:t> </w:t>
      </w:r>
      <w:r>
        <w:rPr>
          <w:spacing w:val="-2"/>
          <w:sz w:val="22"/>
        </w:rPr>
        <w:t>обуча- </w:t>
      </w:r>
      <w:r>
        <w:rPr>
          <w:sz w:val="22"/>
        </w:rPr>
        <w:t>ет — ученик исполняет — ученик анализирует и корректирует</w:t>
      </w:r>
      <w:r>
        <w:rPr>
          <w:spacing w:val="80"/>
          <w:sz w:val="22"/>
        </w:rPr>
        <w:t> </w:t>
      </w:r>
      <w:r>
        <w:rPr>
          <w:sz w:val="22"/>
        </w:rPr>
        <w:t>свое исполнение — преподаватель анализирует его действия), за- крепление и совершенствование техники сложных движений;</w:t>
      </w:r>
    </w:p>
    <w:p>
      <w:pPr>
        <w:pStyle w:val="ListParagraph"/>
        <w:numPr>
          <w:ilvl w:val="0"/>
          <w:numId w:val="51"/>
        </w:numPr>
        <w:tabs>
          <w:tab w:pos="626" w:val="left" w:leader="none"/>
        </w:tabs>
        <w:spacing w:line="213" w:lineRule="auto" w:before="2" w:after="0"/>
        <w:ind w:left="200" w:right="260" w:firstLine="254"/>
        <w:jc w:val="both"/>
        <w:rPr>
          <w:sz w:val="22"/>
        </w:rPr>
      </w:pPr>
      <w:r>
        <w:rPr>
          <w:sz w:val="22"/>
        </w:rPr>
        <w:t>преподаватель—ученик—другой ученик—преподаватель — </w:t>
      </w:r>
      <w:r>
        <w:rPr>
          <w:i/>
          <w:spacing w:val="-4"/>
          <w:sz w:val="22"/>
        </w:rPr>
        <w:t>контролируемое</w:t>
      </w:r>
      <w:r>
        <w:rPr>
          <w:i/>
          <w:spacing w:val="-6"/>
          <w:sz w:val="22"/>
        </w:rPr>
        <w:t> </w:t>
      </w:r>
      <w:r>
        <w:rPr>
          <w:i/>
          <w:spacing w:val="-4"/>
          <w:sz w:val="22"/>
        </w:rPr>
        <w:t>опосредованное</w:t>
      </w:r>
      <w:r>
        <w:rPr>
          <w:i/>
          <w:spacing w:val="-6"/>
          <w:sz w:val="22"/>
        </w:rPr>
        <w:t> </w:t>
      </w:r>
      <w:r>
        <w:rPr>
          <w:i/>
          <w:spacing w:val="-4"/>
          <w:sz w:val="22"/>
        </w:rPr>
        <w:t>обучение </w:t>
      </w:r>
      <w:r>
        <w:rPr>
          <w:spacing w:val="-4"/>
          <w:sz w:val="22"/>
        </w:rPr>
        <w:t>(преподаватель</w:t>
      </w:r>
      <w:r>
        <w:rPr>
          <w:spacing w:val="-6"/>
          <w:sz w:val="22"/>
        </w:rPr>
        <w:t> </w:t>
      </w:r>
      <w:r>
        <w:rPr>
          <w:spacing w:val="-4"/>
          <w:sz w:val="22"/>
        </w:rPr>
        <w:t>обучает</w:t>
      </w:r>
      <w:r>
        <w:rPr>
          <w:spacing w:val="-6"/>
          <w:sz w:val="22"/>
        </w:rPr>
        <w:t> </w:t>
      </w:r>
      <w:r>
        <w:rPr>
          <w:spacing w:val="-4"/>
          <w:sz w:val="22"/>
        </w:rPr>
        <w:t>од- </w:t>
      </w:r>
      <w:r>
        <w:rPr>
          <w:sz w:val="22"/>
        </w:rPr>
        <w:t>ного ученика — этот ученик обучает другого ученика — препода- ватель анализирует обучение второго ученика). Эта форма обуче- ния применяется для закрепления и совершенствования техники сложных движений для первого ученика, т. е. чтобы изучить тех- нику того или иного движения, нужно самому попробовать на- учить этой технике другого человека, так как, обучая, познаешь предмет обучения глубже и лучше.</w:t>
      </w:r>
    </w:p>
    <w:p>
      <w:pPr>
        <w:pStyle w:val="BodyText"/>
        <w:spacing w:line="226" w:lineRule="exact"/>
        <w:ind w:left="488"/>
      </w:pPr>
      <w:r>
        <w:rPr/>
        <w:t>Процесс</w:t>
      </w:r>
      <w:r>
        <w:rPr>
          <w:spacing w:val="-5"/>
        </w:rPr>
        <w:t> </w:t>
      </w:r>
      <w:r>
        <w:rPr/>
        <w:t>обучения</w:t>
      </w:r>
      <w:r>
        <w:rPr>
          <w:spacing w:val="-6"/>
        </w:rPr>
        <w:t> </w:t>
      </w:r>
      <w:r>
        <w:rPr/>
        <w:t>рассматривает</w:t>
      </w:r>
      <w:r>
        <w:rPr>
          <w:spacing w:val="-5"/>
        </w:rPr>
        <w:t> </w:t>
      </w:r>
      <w:r>
        <w:rPr/>
        <w:t>три</w:t>
      </w:r>
      <w:r>
        <w:rPr>
          <w:spacing w:val="-5"/>
        </w:rPr>
        <w:t> </w:t>
      </w:r>
      <w:r>
        <w:rPr/>
        <w:t>варианта</w:t>
      </w:r>
      <w:r>
        <w:rPr>
          <w:spacing w:val="-6"/>
        </w:rPr>
        <w:t> </w:t>
      </w:r>
      <w:r>
        <w:rPr>
          <w:spacing w:val="-2"/>
        </w:rPr>
        <w:t>контактов:</w:t>
      </w:r>
    </w:p>
    <w:p>
      <w:pPr>
        <w:pStyle w:val="ListParagraph"/>
        <w:numPr>
          <w:ilvl w:val="0"/>
          <w:numId w:val="52"/>
        </w:numPr>
        <w:tabs>
          <w:tab w:pos="697" w:val="left" w:leader="none"/>
        </w:tabs>
        <w:spacing w:line="213" w:lineRule="auto" w:before="9" w:after="0"/>
        <w:ind w:left="228" w:right="269" w:firstLine="264"/>
        <w:jc w:val="left"/>
        <w:rPr>
          <w:sz w:val="22"/>
        </w:rPr>
      </w:pPr>
      <w:r>
        <w:rPr>
          <w:spacing w:val="-4"/>
          <w:sz w:val="22"/>
        </w:rPr>
        <w:t>бригадно-групповой</w:t>
      </w:r>
      <w:r>
        <w:rPr>
          <w:spacing w:val="-10"/>
          <w:sz w:val="22"/>
        </w:rPr>
        <w:t> </w:t>
      </w:r>
      <w:r>
        <w:rPr>
          <w:spacing w:val="-4"/>
          <w:sz w:val="22"/>
        </w:rPr>
        <w:t>(2</w:t>
      </w:r>
      <w:r>
        <w:rPr>
          <w:spacing w:val="-10"/>
          <w:sz w:val="22"/>
        </w:rPr>
        <w:t> </w:t>
      </w:r>
      <w:r>
        <w:rPr>
          <w:spacing w:val="-4"/>
          <w:sz w:val="22"/>
        </w:rPr>
        <w:t>—</w:t>
      </w:r>
      <w:r>
        <w:rPr>
          <w:spacing w:val="-10"/>
          <w:sz w:val="22"/>
        </w:rPr>
        <w:t> </w:t>
      </w:r>
      <w:r>
        <w:rPr>
          <w:spacing w:val="-4"/>
          <w:sz w:val="22"/>
        </w:rPr>
        <w:t>3</w:t>
      </w:r>
      <w:r>
        <w:rPr>
          <w:spacing w:val="-9"/>
          <w:sz w:val="22"/>
        </w:rPr>
        <w:t> </w:t>
      </w:r>
      <w:r>
        <w:rPr>
          <w:spacing w:val="-4"/>
          <w:sz w:val="22"/>
        </w:rPr>
        <w:t>преподавателя</w:t>
      </w:r>
      <w:r>
        <w:rPr>
          <w:spacing w:val="-10"/>
          <w:sz w:val="22"/>
        </w:rPr>
        <w:t> </w:t>
      </w:r>
      <w:r>
        <w:rPr>
          <w:spacing w:val="-4"/>
          <w:sz w:val="22"/>
        </w:rPr>
        <w:t>обучают</w:t>
      </w:r>
      <w:r>
        <w:rPr>
          <w:spacing w:val="-10"/>
          <w:sz w:val="22"/>
        </w:rPr>
        <w:t> </w:t>
      </w:r>
      <w:r>
        <w:rPr>
          <w:spacing w:val="-4"/>
          <w:sz w:val="22"/>
        </w:rPr>
        <w:t>25</w:t>
      </w:r>
      <w:r>
        <w:rPr>
          <w:spacing w:val="-10"/>
          <w:sz w:val="22"/>
        </w:rPr>
        <w:t> </w:t>
      </w:r>
      <w:r>
        <w:rPr>
          <w:spacing w:val="-4"/>
          <w:sz w:val="22"/>
        </w:rPr>
        <w:t>—</w:t>
      </w:r>
      <w:r>
        <w:rPr>
          <w:spacing w:val="-9"/>
          <w:sz w:val="22"/>
        </w:rPr>
        <w:t> </w:t>
      </w:r>
      <w:r>
        <w:rPr>
          <w:spacing w:val="-4"/>
          <w:sz w:val="22"/>
        </w:rPr>
        <w:t>30</w:t>
      </w:r>
      <w:r>
        <w:rPr>
          <w:spacing w:val="-10"/>
          <w:sz w:val="22"/>
        </w:rPr>
        <w:t> </w:t>
      </w:r>
      <w:r>
        <w:rPr>
          <w:spacing w:val="-4"/>
          <w:sz w:val="22"/>
        </w:rPr>
        <w:t>уче- </w:t>
      </w:r>
      <w:r>
        <w:rPr>
          <w:spacing w:val="-2"/>
          <w:sz w:val="22"/>
        </w:rPr>
        <w:t>ников);</w:t>
      </w:r>
    </w:p>
    <w:p>
      <w:pPr>
        <w:pStyle w:val="ListParagraph"/>
        <w:numPr>
          <w:ilvl w:val="0"/>
          <w:numId w:val="52"/>
        </w:numPr>
        <w:tabs>
          <w:tab w:pos="697" w:val="left" w:leader="none"/>
        </w:tabs>
        <w:spacing w:line="216" w:lineRule="auto" w:before="0" w:after="0"/>
        <w:ind w:left="228" w:right="268" w:firstLine="264"/>
        <w:jc w:val="left"/>
        <w:rPr>
          <w:sz w:val="22"/>
        </w:rPr>
      </w:pPr>
      <w:r>
        <w:rPr>
          <w:sz w:val="22"/>
        </w:rPr>
        <w:t>индивидуально-групповой</w:t>
      </w:r>
      <w:r>
        <w:rPr>
          <w:spacing w:val="27"/>
          <w:sz w:val="22"/>
        </w:rPr>
        <w:t> </w:t>
      </w:r>
      <w:r>
        <w:rPr>
          <w:sz w:val="22"/>
        </w:rPr>
        <w:t>(1</w:t>
      </w:r>
      <w:r>
        <w:rPr>
          <w:spacing w:val="27"/>
          <w:sz w:val="22"/>
        </w:rPr>
        <w:t> </w:t>
      </w:r>
      <w:r>
        <w:rPr>
          <w:sz w:val="22"/>
        </w:rPr>
        <w:t>преподаватель</w:t>
      </w:r>
      <w:r>
        <w:rPr>
          <w:spacing w:val="25"/>
          <w:sz w:val="22"/>
        </w:rPr>
        <w:t> </w:t>
      </w:r>
      <w:r>
        <w:rPr>
          <w:sz w:val="22"/>
        </w:rPr>
        <w:t>обучает</w:t>
      </w:r>
      <w:r>
        <w:rPr>
          <w:spacing w:val="27"/>
          <w:sz w:val="22"/>
        </w:rPr>
        <w:t> </w:t>
      </w:r>
      <w:r>
        <w:rPr>
          <w:sz w:val="22"/>
        </w:rPr>
        <w:t>10—</w:t>
      </w:r>
      <w:r>
        <w:rPr>
          <w:spacing w:val="27"/>
          <w:sz w:val="22"/>
        </w:rPr>
        <w:t> </w:t>
      </w:r>
      <w:r>
        <w:rPr>
          <w:sz w:val="22"/>
        </w:rPr>
        <w:t>15 </w:t>
      </w:r>
      <w:r>
        <w:rPr>
          <w:spacing w:val="-2"/>
          <w:sz w:val="22"/>
        </w:rPr>
        <w:t>учеников);</w:t>
      </w:r>
    </w:p>
    <w:p>
      <w:pPr>
        <w:pStyle w:val="ListParagraph"/>
        <w:numPr>
          <w:ilvl w:val="0"/>
          <w:numId w:val="52"/>
        </w:numPr>
        <w:tabs>
          <w:tab w:pos="698" w:val="left" w:leader="none"/>
        </w:tabs>
        <w:spacing w:line="218" w:lineRule="exact" w:before="0" w:after="0"/>
        <w:ind w:left="698" w:right="0" w:hanging="205"/>
        <w:jc w:val="left"/>
        <w:rPr>
          <w:sz w:val="22"/>
        </w:rPr>
      </w:pPr>
      <w:r>
        <w:rPr>
          <w:spacing w:val="-2"/>
          <w:sz w:val="22"/>
        </w:rPr>
        <w:t>индивидуально-индивидуальный</w:t>
      </w:r>
      <w:r>
        <w:rPr>
          <w:spacing w:val="-12"/>
          <w:sz w:val="22"/>
        </w:rPr>
        <w:t> </w:t>
      </w:r>
      <w:r>
        <w:rPr>
          <w:spacing w:val="-2"/>
          <w:sz w:val="22"/>
        </w:rPr>
        <w:t>(1</w:t>
      </w:r>
      <w:r>
        <w:rPr>
          <w:spacing w:val="-9"/>
          <w:sz w:val="22"/>
        </w:rPr>
        <w:t> </w:t>
      </w:r>
      <w:r>
        <w:rPr>
          <w:spacing w:val="-2"/>
          <w:sz w:val="22"/>
        </w:rPr>
        <w:t>преподаватель</w:t>
      </w:r>
      <w:r>
        <w:rPr>
          <w:spacing w:val="-8"/>
          <w:sz w:val="22"/>
        </w:rPr>
        <w:t> </w:t>
      </w:r>
      <w:r>
        <w:rPr>
          <w:spacing w:val="-2"/>
          <w:sz w:val="22"/>
        </w:rPr>
        <w:t>обучает</w:t>
      </w:r>
      <w:r>
        <w:rPr>
          <w:spacing w:val="-11"/>
          <w:sz w:val="22"/>
        </w:rPr>
        <w:t> </w:t>
      </w:r>
      <w:r>
        <w:rPr>
          <w:spacing w:val="-2"/>
          <w:sz w:val="22"/>
        </w:rPr>
        <w:t>1</w:t>
      </w:r>
      <w:r>
        <w:rPr>
          <w:spacing w:val="-9"/>
          <w:sz w:val="22"/>
        </w:rPr>
        <w:t> </w:t>
      </w:r>
      <w:r>
        <w:rPr>
          <w:spacing w:val="-10"/>
          <w:sz w:val="22"/>
        </w:rPr>
        <w:t>—</w:t>
      </w:r>
    </w:p>
    <w:p>
      <w:pPr>
        <w:pStyle w:val="BodyText"/>
        <w:spacing w:line="226" w:lineRule="exact"/>
        <w:ind w:left="228"/>
        <w:jc w:val="left"/>
      </w:pPr>
      <w:r>
        <w:rPr/>
        <w:t>3 </w:t>
      </w:r>
      <w:r>
        <w:rPr>
          <w:spacing w:val="-2"/>
        </w:rPr>
        <w:t>учеников).</w:t>
      </w:r>
    </w:p>
    <w:p>
      <w:pPr>
        <w:pStyle w:val="BodyText"/>
        <w:spacing w:line="213" w:lineRule="auto" w:before="7"/>
        <w:ind w:left="233" w:right="264" w:firstLine="264"/>
      </w:pPr>
      <w:r>
        <w:rPr/>
        <w:t>Общение преподавателя с учеником в процессе обучения про- ходит по трем блокам:</w:t>
      </w:r>
    </w:p>
    <w:p>
      <w:pPr>
        <w:pStyle w:val="BodyText"/>
        <w:spacing w:line="216" w:lineRule="auto"/>
        <w:ind w:left="228" w:right="260" w:firstLine="274"/>
      </w:pPr>
      <w:r>
        <w:rPr>
          <w:i/>
        </w:rPr>
        <w:t>«объяснение» </w:t>
      </w:r>
      <w:r>
        <w:rPr/>
        <w:t>— в период изучения нового материала происхо- дит повторное объяснение старого;</w:t>
      </w:r>
    </w:p>
    <w:p>
      <w:pPr>
        <w:pStyle w:val="BodyText"/>
        <w:spacing w:line="213" w:lineRule="auto"/>
        <w:ind w:left="243" w:right="257" w:firstLine="264"/>
      </w:pPr>
      <w:r>
        <w:rPr>
          <w:i/>
        </w:rPr>
        <w:t>«исправление»</w:t>
      </w:r>
      <w:r>
        <w:rPr>
          <w:i/>
          <w:spacing w:val="-9"/>
        </w:rPr>
        <w:t> </w:t>
      </w:r>
      <w:r>
        <w:rPr>
          <w:i/>
        </w:rPr>
        <w:t>—</w:t>
      </w:r>
      <w:r>
        <w:rPr>
          <w:i/>
          <w:spacing w:val="-9"/>
        </w:rPr>
        <w:t> </w:t>
      </w:r>
      <w:r>
        <w:rPr/>
        <w:t>в</w:t>
      </w:r>
      <w:r>
        <w:rPr>
          <w:spacing w:val="-9"/>
        </w:rPr>
        <w:t> </w:t>
      </w:r>
      <w:r>
        <w:rPr/>
        <w:t>период</w:t>
      </w:r>
      <w:r>
        <w:rPr>
          <w:spacing w:val="-9"/>
        </w:rPr>
        <w:t> </w:t>
      </w:r>
      <w:r>
        <w:rPr/>
        <w:t>изучения</w:t>
      </w:r>
      <w:r>
        <w:rPr>
          <w:spacing w:val="-8"/>
        </w:rPr>
        <w:t> </w:t>
      </w:r>
      <w:r>
        <w:rPr/>
        <w:t>материала</w:t>
      </w:r>
      <w:r>
        <w:rPr>
          <w:spacing w:val="-9"/>
        </w:rPr>
        <w:t> </w:t>
      </w:r>
      <w:r>
        <w:rPr/>
        <w:t>возникают</w:t>
      </w:r>
      <w:r>
        <w:rPr>
          <w:spacing w:val="-9"/>
        </w:rPr>
        <w:t> </w:t>
      </w:r>
      <w:r>
        <w:rPr/>
        <w:t>ошиб- ки, которые преподаватель объясняет и устраняет;</w:t>
      </w:r>
    </w:p>
    <w:p>
      <w:pPr>
        <w:pStyle w:val="BodyText"/>
        <w:spacing w:line="216" w:lineRule="auto"/>
        <w:ind w:left="233" w:right="255" w:firstLine="269"/>
      </w:pPr>
      <w:r>
        <w:rPr>
          <w:i/>
        </w:rPr>
        <w:t>«задание» </w:t>
      </w:r>
      <w:r>
        <w:rPr/>
        <w:t>— подключают обучающегося к самостоятельной ра- боте с целью закрепления изученного материала или с целью ис- правления каких-либо допущенных ошибок, а также для закреп- ления правильных действий с помощью домашних заданий.</w:t>
      </w:r>
    </w:p>
    <w:p>
      <w:pPr>
        <w:pStyle w:val="BodyText"/>
        <w:spacing w:line="213" w:lineRule="exact"/>
        <w:ind w:left="517"/>
      </w:pPr>
      <w:r>
        <w:rPr/>
        <w:t>Преподаватель</w:t>
      </w:r>
      <w:r>
        <w:rPr>
          <w:spacing w:val="52"/>
          <w:w w:val="150"/>
        </w:rPr>
        <w:t> </w:t>
      </w:r>
      <w:r>
        <w:rPr/>
        <w:t>—</w:t>
      </w:r>
      <w:r>
        <w:rPr>
          <w:spacing w:val="53"/>
          <w:w w:val="150"/>
        </w:rPr>
        <w:t> </w:t>
      </w:r>
      <w:r>
        <w:rPr/>
        <w:t>ведущий,</w:t>
      </w:r>
      <w:r>
        <w:rPr>
          <w:spacing w:val="53"/>
          <w:w w:val="150"/>
        </w:rPr>
        <w:t> </w:t>
      </w:r>
      <w:r>
        <w:rPr/>
        <w:t>управляющий</w:t>
      </w:r>
      <w:r>
        <w:rPr>
          <w:spacing w:val="79"/>
        </w:rPr>
        <w:t> </w:t>
      </w:r>
      <w:r>
        <w:rPr/>
        <w:t>элемент</w:t>
      </w:r>
      <w:r>
        <w:rPr>
          <w:spacing w:val="79"/>
        </w:rPr>
        <w:t> </w:t>
      </w:r>
      <w:r>
        <w:rPr>
          <w:spacing w:val="-2"/>
        </w:rPr>
        <w:t>системы</w:t>
      </w:r>
    </w:p>
    <w:p>
      <w:pPr>
        <w:pStyle w:val="BodyText"/>
        <w:spacing w:line="239" w:lineRule="exact"/>
        <w:ind w:left="252"/>
      </w:pPr>
      <w:r>
        <w:rPr/>
        <w:t>«преподаватель</w:t>
      </w:r>
      <w:r>
        <w:rPr>
          <w:spacing w:val="-8"/>
        </w:rPr>
        <w:t> </w:t>
      </w:r>
      <w:r>
        <w:rPr/>
        <w:t>—ученик»,</w:t>
      </w:r>
      <w:r>
        <w:rPr>
          <w:spacing w:val="-6"/>
        </w:rPr>
        <w:t> </w:t>
      </w:r>
      <w:r>
        <w:rPr/>
        <w:t>ученик</w:t>
      </w:r>
      <w:r>
        <w:rPr>
          <w:spacing w:val="-7"/>
        </w:rPr>
        <w:t> </w:t>
      </w:r>
      <w:r>
        <w:rPr/>
        <w:t>—</w:t>
      </w:r>
      <w:r>
        <w:rPr>
          <w:spacing w:val="-8"/>
        </w:rPr>
        <w:t> </w:t>
      </w:r>
      <w:r>
        <w:rPr/>
        <w:t>ведомый,</w:t>
      </w:r>
      <w:r>
        <w:rPr>
          <w:spacing w:val="-11"/>
        </w:rPr>
        <w:t> </w:t>
      </w:r>
      <w:r>
        <w:rPr/>
        <w:t>управляемый</w:t>
      </w:r>
      <w:r>
        <w:rPr>
          <w:spacing w:val="-7"/>
        </w:rPr>
        <w:t> </w:t>
      </w:r>
      <w:r>
        <w:rPr>
          <w:spacing w:val="-4"/>
        </w:rPr>
        <w:t>эле-</w:t>
      </w:r>
    </w:p>
    <w:p>
      <w:pPr>
        <w:spacing w:after="0" w:line="239" w:lineRule="exact"/>
        <w:sectPr>
          <w:type w:val="continuous"/>
          <w:pgSz w:w="16840" w:h="11910" w:orient="landscape"/>
          <w:pgMar w:top="1420" w:bottom="280" w:left="1240" w:right="1580"/>
          <w:cols w:num="2" w:equalWidth="0">
            <w:col w:w="6653" w:space="500"/>
            <w:col w:w="6867"/>
          </w:cols>
        </w:sectPr>
      </w:pPr>
    </w:p>
    <w:p>
      <w:pPr>
        <w:pStyle w:val="BodyText"/>
        <w:spacing w:line="213" w:lineRule="auto" w:before="186"/>
        <w:ind w:left="291" w:right="213"/>
      </w:pPr>
      <w:r>
        <w:rPr/>
        <w:t>мент этой системы. Для достижения оптимального результата обу- чения необходимо, чтобы принципы, методы и способы управле- ния совпали с принципами, методами и способами восприятия. На каждый контакт общения должна быть своя система управления и тактика общения. Иными словами, система «преподаватель— ученик» не единичное звено, единое для всех.</w:t>
      </w:r>
    </w:p>
    <w:p>
      <w:pPr>
        <w:pStyle w:val="BodyText"/>
        <w:spacing w:line="213" w:lineRule="auto" w:before="10"/>
        <w:ind w:left="271" w:right="38" w:firstLine="293"/>
      </w:pPr>
      <w:r>
        <w:rPr/>
        <mc:AlternateContent>
          <mc:Choice Requires="wps">
            <w:drawing>
              <wp:anchor distT="0" distB="0" distL="0" distR="0" allowOverlap="1" layoutInCell="1" locked="0" behindDoc="0" simplePos="0" relativeHeight="15851008">
                <wp:simplePos x="0" y="0"/>
                <wp:positionH relativeFrom="page">
                  <wp:posOffset>5169534</wp:posOffset>
                </wp:positionH>
                <wp:positionV relativeFrom="paragraph">
                  <wp:posOffset>1400997</wp:posOffset>
                </wp:positionV>
                <wp:extent cx="1270" cy="92964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1270" cy="929640"/>
                        </a:xfrm>
                        <a:custGeom>
                          <a:avLst/>
                          <a:gdLst/>
                          <a:ahLst/>
                          <a:cxnLst/>
                          <a:rect l="l" t="t" r="r" b="b"/>
                          <a:pathLst>
                            <a:path w="0" h="929640">
                              <a:moveTo>
                                <a:pt x="0" y="0"/>
                              </a:moveTo>
                              <a:lnTo>
                                <a:pt x="0" y="92963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1008" from="407.049988pt,110.314735pt" to="407.049988pt,183.514735pt" stroked="true" strokeweight=".25pt" strokecolor="#000000">
                <v:stroke dashstyle="solid"/>
                <w10:wrap type="none"/>
              </v:line>
            </w:pict>
          </mc:Fallback>
        </mc:AlternateContent>
      </w:r>
      <w:r>
        <w:rPr/>
        <w:t>Изменение тактики общения будет зависеть в большей степени от ученика: если изменился ученик (например, повысился его уро- !</w:t>
      </w:r>
      <w:r>
        <w:rPr>
          <w:spacing w:val="40"/>
        </w:rPr>
        <w:t> </w:t>
      </w:r>
      <w:r>
        <w:rPr/>
        <w:t>вень физического и психического развития), то должна меняться и тактика общения с ним. Нельзя в системе обучения рассматривать понятие «ученик» как общее для всех понятие (к сожалению, почти всегда в процессе обучения учителя ориентируются на среднего ученика). Ученика всегда надо рассматривать как личность, индивидуальность, учитывая его психические и физические воз- можности и способности, интересы и наклонности, перспективы его </w:t>
      </w:r>
      <w:r>
        <w:rPr>
          <w:spacing w:val="-2"/>
        </w:rPr>
        <w:t>развития.</w:t>
      </w:r>
    </w:p>
    <w:p>
      <w:pPr>
        <w:pStyle w:val="BodyText"/>
        <w:spacing w:line="172" w:lineRule="auto" w:before="30"/>
        <w:ind w:left="262" w:firstLine="298"/>
        <w:jc w:val="left"/>
      </w:pPr>
      <w:r>
        <w:rPr/>
        <w:t>В</w:t>
      </w:r>
      <w:r>
        <w:rPr>
          <w:spacing w:val="36"/>
        </w:rPr>
        <w:t> </w:t>
      </w:r>
      <w:r>
        <w:rPr/>
        <w:t>процессе</w:t>
      </w:r>
      <w:r>
        <w:rPr>
          <w:spacing w:val="37"/>
        </w:rPr>
        <w:t> </w:t>
      </w:r>
      <w:r>
        <w:rPr/>
        <w:t>обучения</w:t>
      </w:r>
      <w:r>
        <w:rPr>
          <w:spacing w:val="36"/>
        </w:rPr>
        <w:t> </w:t>
      </w:r>
      <w:r>
        <w:rPr/>
        <w:t>перед</w:t>
      </w:r>
      <w:r>
        <w:rPr>
          <w:spacing w:val="37"/>
        </w:rPr>
        <w:t> </w:t>
      </w:r>
      <w:r>
        <w:rPr/>
        <w:t>преподавателем</w:t>
      </w:r>
      <w:r>
        <w:rPr>
          <w:spacing w:val="37"/>
        </w:rPr>
        <w:t> </w:t>
      </w:r>
      <w:r>
        <w:rPr/>
        <w:t>стоят</w:t>
      </w:r>
      <w:r>
        <w:rPr>
          <w:spacing w:val="36"/>
        </w:rPr>
        <w:t> </w:t>
      </w:r>
      <w:r>
        <w:rPr/>
        <w:t>следующие </w:t>
      </w:r>
      <w:r>
        <w:rPr>
          <w:spacing w:val="-2"/>
        </w:rPr>
        <w:t>задачи:</w:t>
      </w:r>
    </w:p>
    <w:p>
      <w:pPr>
        <w:pStyle w:val="ListParagraph"/>
        <w:numPr>
          <w:ilvl w:val="0"/>
          <w:numId w:val="53"/>
        </w:numPr>
        <w:tabs>
          <w:tab w:pos="727" w:val="left" w:leader="none"/>
        </w:tabs>
        <w:spacing w:line="177" w:lineRule="auto" w:before="38" w:after="0"/>
        <w:ind w:left="243" w:right="249" w:firstLine="288"/>
        <w:jc w:val="left"/>
        <w:rPr>
          <w:sz w:val="22"/>
        </w:rPr>
      </w:pPr>
      <w:r>
        <w:rPr>
          <w:sz w:val="22"/>
        </w:rPr>
        <w:t>Уметь различать психологические особенности каждого уча- </w:t>
      </w:r>
      <w:r>
        <w:rPr>
          <w:spacing w:val="-2"/>
          <w:sz w:val="22"/>
        </w:rPr>
        <w:t>щегося.</w:t>
      </w:r>
    </w:p>
    <w:p>
      <w:pPr>
        <w:pStyle w:val="ListParagraph"/>
        <w:numPr>
          <w:ilvl w:val="0"/>
          <w:numId w:val="53"/>
        </w:numPr>
        <w:tabs>
          <w:tab w:pos="727" w:val="left" w:leader="none"/>
        </w:tabs>
        <w:spacing w:line="194" w:lineRule="auto" w:before="36" w:after="0"/>
        <w:ind w:left="243" w:right="254" w:firstLine="288"/>
        <w:jc w:val="left"/>
        <w:rPr>
          <w:sz w:val="22"/>
        </w:rPr>
      </w:pPr>
      <w:r>
        <w:rPr>
          <w:sz w:val="22"/>
        </w:rPr>
        <w:t>Уметь доходчиво объяснять новый материал с учетом психо- логических особенностей учащихся.</w:t>
      </w:r>
    </w:p>
    <w:p>
      <w:pPr>
        <w:pStyle w:val="ListParagraph"/>
        <w:numPr>
          <w:ilvl w:val="0"/>
          <w:numId w:val="53"/>
        </w:numPr>
        <w:tabs>
          <w:tab w:pos="726" w:val="left" w:leader="none"/>
        </w:tabs>
        <w:spacing w:line="192" w:lineRule="auto" w:before="7" w:after="0"/>
        <w:ind w:left="243" w:right="256" w:firstLine="288"/>
        <w:jc w:val="left"/>
        <w:rPr>
          <w:sz w:val="22"/>
        </w:rPr>
      </w:pPr>
      <w:r>
        <w:rPr>
          <w:sz w:val="22"/>
        </w:rPr>
        <w:t>Уметь</w:t>
      </w:r>
      <w:r>
        <w:rPr>
          <w:spacing w:val="40"/>
          <w:sz w:val="22"/>
        </w:rPr>
        <w:t> </w:t>
      </w:r>
      <w:r>
        <w:rPr>
          <w:sz w:val="22"/>
        </w:rPr>
        <w:t>исправлять</w:t>
      </w:r>
      <w:r>
        <w:rPr>
          <w:spacing w:val="40"/>
          <w:sz w:val="22"/>
        </w:rPr>
        <w:t> </w:t>
      </w:r>
      <w:r>
        <w:rPr>
          <w:sz w:val="22"/>
        </w:rPr>
        <w:t>ошибки,</w:t>
      </w:r>
      <w:r>
        <w:rPr>
          <w:spacing w:val="40"/>
          <w:sz w:val="22"/>
        </w:rPr>
        <w:t> </w:t>
      </w:r>
      <w:r>
        <w:rPr>
          <w:sz w:val="22"/>
        </w:rPr>
        <w:t>учитывая</w:t>
      </w:r>
      <w:r>
        <w:rPr>
          <w:spacing w:val="40"/>
          <w:sz w:val="22"/>
        </w:rPr>
        <w:t> </w:t>
      </w:r>
      <w:r>
        <w:rPr>
          <w:sz w:val="22"/>
        </w:rPr>
        <w:t>психологические</w:t>
      </w:r>
      <w:r>
        <w:rPr>
          <w:spacing w:val="40"/>
          <w:sz w:val="22"/>
        </w:rPr>
        <w:t> </w:t>
      </w:r>
      <w:r>
        <w:rPr>
          <w:sz w:val="22"/>
        </w:rPr>
        <w:t>осо- бенности каждого обучающегося.</w:t>
      </w:r>
    </w:p>
    <w:p>
      <w:pPr>
        <w:pStyle w:val="ListParagraph"/>
        <w:numPr>
          <w:ilvl w:val="0"/>
          <w:numId w:val="53"/>
        </w:numPr>
        <w:tabs>
          <w:tab w:pos="727" w:val="left" w:leader="none"/>
        </w:tabs>
        <w:spacing w:line="199" w:lineRule="auto" w:before="12" w:after="0"/>
        <w:ind w:left="243" w:right="265" w:firstLine="288"/>
        <w:jc w:val="left"/>
        <w:rPr>
          <w:sz w:val="22"/>
        </w:rPr>
      </w:pPr>
      <w:r>
        <w:rPr>
          <w:sz w:val="22"/>
        </w:rPr>
        <w:t>Уметь сформулировать задание так, чтобы учащиеся его по- няли и выполнили как можно точнее.</w:t>
      </w:r>
    </w:p>
    <w:p>
      <w:pPr>
        <w:pStyle w:val="ListParagraph"/>
        <w:numPr>
          <w:ilvl w:val="0"/>
          <w:numId w:val="53"/>
        </w:numPr>
        <w:tabs>
          <w:tab w:pos="726" w:val="left" w:leader="none"/>
        </w:tabs>
        <w:spacing w:line="208" w:lineRule="auto" w:before="13" w:after="0"/>
        <w:ind w:left="243" w:right="266" w:firstLine="288"/>
        <w:jc w:val="left"/>
        <w:rPr>
          <w:sz w:val="22"/>
        </w:rPr>
      </w:pPr>
      <w:r>
        <w:rPr>
          <w:sz w:val="22"/>
        </w:rPr>
        <w:t>Уметь выбрать правильную тактику общения с каждым уча- щимся с учетом их психологических особенностей.</w:t>
      </w:r>
    </w:p>
    <w:p>
      <w:pPr>
        <w:pStyle w:val="BodyText"/>
        <w:spacing w:line="196" w:lineRule="auto"/>
        <w:ind w:left="233" w:right="266" w:firstLine="298"/>
      </w:pPr>
      <w:r>
        <w:rPr/>
        <w:t>Надо помнить, что в процессе обучения на первый план выс- тупают не знания преподавателя, а способности каждого обучаю- </w:t>
      </w:r>
      <w:r>
        <w:rPr>
          <w:spacing w:val="-2"/>
        </w:rPr>
        <w:t>щегося.</w:t>
      </w:r>
    </w:p>
    <w:p>
      <w:pPr>
        <w:pStyle w:val="BodyText"/>
        <w:spacing w:before="166"/>
        <w:jc w:val="left"/>
      </w:pPr>
    </w:p>
    <w:p>
      <w:pPr>
        <w:pStyle w:val="ListParagraph"/>
        <w:numPr>
          <w:ilvl w:val="2"/>
          <w:numId w:val="49"/>
        </w:numPr>
        <w:tabs>
          <w:tab w:pos="1656" w:val="left" w:leader="none"/>
        </w:tabs>
        <w:spacing w:line="240" w:lineRule="auto" w:before="0" w:after="0"/>
        <w:ind w:left="1656" w:right="0" w:hanging="429"/>
        <w:jc w:val="left"/>
        <w:rPr>
          <w:rFonts w:ascii="Tahoma" w:hAnsi="Tahoma"/>
          <w:sz w:val="22"/>
        </w:rPr>
      </w:pPr>
      <w:r>
        <w:rPr>
          <w:rFonts w:ascii="Lucida Sans Unicode" w:hAnsi="Lucida Sans Unicode"/>
          <w:w w:val="90"/>
          <w:sz w:val="22"/>
        </w:rPr>
        <w:t>Методические</w:t>
      </w:r>
      <w:r>
        <w:rPr>
          <w:rFonts w:ascii="Lucida Sans Unicode" w:hAnsi="Lucida Sans Unicode"/>
          <w:spacing w:val="4"/>
          <w:sz w:val="22"/>
        </w:rPr>
        <w:t> </w:t>
      </w:r>
      <w:r>
        <w:rPr>
          <w:rFonts w:ascii="Lucida Sans Unicode" w:hAnsi="Lucida Sans Unicode"/>
          <w:w w:val="90"/>
          <w:sz w:val="22"/>
        </w:rPr>
        <w:t>принципы</w:t>
      </w:r>
      <w:r>
        <w:rPr>
          <w:rFonts w:ascii="Lucida Sans Unicode" w:hAnsi="Lucida Sans Unicode"/>
          <w:spacing w:val="5"/>
          <w:sz w:val="22"/>
        </w:rPr>
        <w:t> </w:t>
      </w:r>
      <w:r>
        <w:rPr>
          <w:rFonts w:ascii="Lucida Sans Unicode" w:hAnsi="Lucida Sans Unicode"/>
          <w:spacing w:val="-2"/>
          <w:w w:val="90"/>
          <w:sz w:val="22"/>
        </w:rPr>
        <w:t>обучения</w:t>
      </w:r>
    </w:p>
    <w:p>
      <w:pPr>
        <w:pStyle w:val="BodyText"/>
        <w:spacing w:line="204" w:lineRule="auto" w:before="166"/>
        <w:ind w:left="204" w:right="280" w:firstLine="298"/>
      </w:pPr>
      <w:r>
        <w:rPr/>
        <w:t>При обучении двигательным действиям используют следующие </w:t>
      </w:r>
      <w:r>
        <w:rPr>
          <w:b/>
          <w:i/>
          <w:spacing w:val="-4"/>
        </w:rPr>
        <w:t>методические принципы: </w:t>
      </w:r>
      <w:r>
        <w:rPr>
          <w:spacing w:val="-4"/>
        </w:rPr>
        <w:t>сознательность и</w:t>
      </w:r>
      <w:r>
        <w:rPr>
          <w:spacing w:val="-5"/>
        </w:rPr>
        <w:t> </w:t>
      </w:r>
      <w:r>
        <w:rPr>
          <w:spacing w:val="-4"/>
        </w:rPr>
        <w:t>активность; наглядность; </w:t>
      </w:r>
      <w:r>
        <w:rPr/>
        <w:t>систематичность; последовательность; постепенность; ин- дивидуализация .</w:t>
      </w:r>
    </w:p>
    <w:p>
      <w:pPr>
        <w:pStyle w:val="BodyText"/>
        <w:spacing w:line="213" w:lineRule="auto" w:before="29"/>
        <w:ind w:left="200" w:right="285" w:firstLine="292"/>
      </w:pPr>
      <w:r>
        <w:rPr>
          <w:i/>
        </w:rPr>
        <w:t>Принцип сознательности и активности. </w:t>
      </w:r>
      <w:r>
        <w:rPr/>
        <w:t>Чтобы в совершенстве овладеть техникой изучаемого двигательного действия, обучаю- щийся должен сознательно и целеустремленно применять свой способности для достижения как конечной цели, так и поэтапных целей, преодолевая трудности и неудачи. Процесс обучения нереален без активного участия обучающегося в нем, невозможно обучить равнодушного, а тем более ленивого.</w:t>
      </w:r>
    </w:p>
    <w:p>
      <w:pPr>
        <w:pStyle w:val="BodyText"/>
        <w:spacing w:line="218" w:lineRule="auto" w:before="90"/>
        <w:ind w:left="200" w:right="454" w:firstLine="244"/>
      </w:pPr>
      <w:r>
        <w:rPr/>
        <w:br w:type="column"/>
      </w:r>
      <w:r>
        <w:rPr/>
        <w:t>Активность подразумевает осмысленность изучаемого материа- </w:t>
      </w:r>
      <w:r>
        <w:rPr>
          <w:vertAlign w:val="subscript"/>
        </w:rPr>
        <w:t>л</w:t>
      </w:r>
      <w:r>
        <w:rPr>
          <w:vertAlign w:val="baseline"/>
        </w:rPr>
        <w:t>а: понимание значения каждого элемента движения, контроль за движением, анализ ошибок и поиск путей их устранения.</w:t>
      </w:r>
    </w:p>
    <w:p>
      <w:pPr>
        <w:pStyle w:val="BodyText"/>
        <w:spacing w:line="218" w:lineRule="auto"/>
        <w:ind w:left="214" w:right="454" w:firstLine="250"/>
      </w:pPr>
      <w:r>
        <w:rPr/>
        <w:t>Необходимо помнить, что сознательность и активность в про- цессе обучения базируются на организованности и дисциплини- рованности занимающихся. Педагог, давая волю активности за- нимающимся, обязан контролировать, координировать и регули- ровать процесс их обучения.</w:t>
      </w:r>
    </w:p>
    <w:p>
      <w:pPr>
        <w:pStyle w:val="BodyText"/>
        <w:spacing w:line="218" w:lineRule="auto"/>
        <w:ind w:left="219" w:right="423" w:firstLine="259"/>
      </w:pPr>
      <w:r>
        <w:rPr>
          <w:i/>
        </w:rPr>
        <w:t>Принцип наглядности — </w:t>
      </w:r>
      <w:r>
        <w:rPr/>
        <w:t>создание определенного понятия и об- раза действия, созерцание внешней картины движений и выявле- ние простейших механизмов движения в том или ином элементе техники. Образ разучиваемого двигательного действия создается</w:t>
      </w:r>
      <w:r>
        <w:rPr>
          <w:spacing w:val="40"/>
        </w:rPr>
        <w:t> </w:t>
      </w:r>
      <w:r>
        <w:rPr/>
        <w:t>не только за счет зрительного восприятия, но и за счет ощущений слухового</w:t>
      </w:r>
      <w:r>
        <w:rPr>
          <w:spacing w:val="-10"/>
        </w:rPr>
        <w:t> </w:t>
      </w:r>
      <w:r>
        <w:rPr/>
        <w:t>и</w:t>
      </w:r>
      <w:r>
        <w:rPr>
          <w:spacing w:val="-10"/>
        </w:rPr>
        <w:t> </w:t>
      </w:r>
      <w:r>
        <w:rPr/>
        <w:t>вестибулярного</w:t>
      </w:r>
      <w:r>
        <w:rPr>
          <w:spacing w:val="-10"/>
        </w:rPr>
        <w:t> </w:t>
      </w:r>
      <w:r>
        <w:rPr/>
        <w:t>анализаторов.</w:t>
      </w:r>
      <w:r>
        <w:rPr>
          <w:spacing w:val="-10"/>
        </w:rPr>
        <w:t> </w:t>
      </w:r>
      <w:r>
        <w:rPr/>
        <w:t>Совокупность</w:t>
      </w:r>
      <w:r>
        <w:rPr>
          <w:spacing w:val="-10"/>
        </w:rPr>
        <w:t> </w:t>
      </w:r>
      <w:r>
        <w:rPr/>
        <w:t>этих</w:t>
      </w:r>
      <w:r>
        <w:rPr>
          <w:spacing w:val="-10"/>
        </w:rPr>
        <w:t> </w:t>
      </w:r>
      <w:r>
        <w:rPr/>
        <w:t>ощу- щений со словесным описанием действия в центральной нервной системе создает полную картину двигательного действия.</w:t>
      </w:r>
    </w:p>
    <w:p>
      <w:pPr>
        <w:pStyle w:val="BodyText"/>
        <w:spacing w:line="218" w:lineRule="auto"/>
        <w:ind w:left="238" w:right="413" w:firstLine="259"/>
      </w:pPr>
      <w:r>
        <w:rPr/>
        <w:t>Необходимо помнить, что один человек лучше воспринимает через зрительный, а другой — через слуховой анализаторы. Оп- ределение ведущего анализатора поможет повысить эффектив- ность процесса обучения, применяя для одного — предметно- чувственное, а для другого — словесно-логическое объяснение </w:t>
      </w:r>
      <w:r>
        <w:rPr>
          <w:spacing w:val="-2"/>
        </w:rPr>
        <w:t>материала.</w:t>
      </w:r>
    </w:p>
    <w:p>
      <w:pPr>
        <w:pStyle w:val="BodyText"/>
        <w:spacing w:line="213" w:lineRule="auto"/>
        <w:ind w:left="247" w:right="389" w:firstLine="259"/>
      </w:pPr>
      <w:r>
        <w:rPr/>
        <w:t>Большое значение для принципа наглядности имеет обратная связь: выполнение изучаемых движений перед зеркалом, исполь- зование видеосъемок </w:t>
      </w:r>
      <w:r>
        <w:rPr>
          <w:b/>
        </w:rPr>
        <w:t>и </w:t>
      </w:r>
      <w:r>
        <w:rPr/>
        <w:t>т.п. Следует также учитывать, что в млад- шем возрасте ведущую роль занимает чувственное восприятие, создаваемое посредством образов и образных представлений. Взрослея, человек не только приобретает знания и развивает аб- страктное мышление, у него повышается роль образного слова. Нужно помнить, что для любого возраста принцип наглядности имеет первостепенное значение.</w:t>
      </w:r>
    </w:p>
    <w:p>
      <w:pPr>
        <w:pStyle w:val="BodyText"/>
        <w:spacing w:line="213" w:lineRule="auto" w:before="9"/>
        <w:ind w:left="267" w:right="382" w:firstLine="264"/>
      </w:pPr>
      <w:r>
        <w:rPr>
          <w:i/>
        </w:rPr>
        <w:t>Принцип систематичности </w:t>
      </w:r>
      <w:r>
        <w:rPr/>
        <w:t>или повторности выполнения дви- гательных действий непосредственно связан с достижением совер- шенной</w:t>
      </w:r>
      <w:r>
        <w:rPr>
          <w:spacing w:val="-14"/>
        </w:rPr>
        <w:t> </w:t>
      </w:r>
      <w:r>
        <w:rPr/>
        <w:t>техники</w:t>
      </w:r>
      <w:r>
        <w:rPr>
          <w:spacing w:val="-14"/>
        </w:rPr>
        <w:t> </w:t>
      </w:r>
      <w:r>
        <w:rPr/>
        <w:t>движений.</w:t>
      </w:r>
      <w:r>
        <w:rPr>
          <w:spacing w:val="-14"/>
        </w:rPr>
        <w:t> </w:t>
      </w:r>
      <w:r>
        <w:rPr/>
        <w:t>Двигательное</w:t>
      </w:r>
      <w:r>
        <w:rPr>
          <w:spacing w:val="-13"/>
        </w:rPr>
        <w:t> </w:t>
      </w:r>
      <w:r>
        <w:rPr/>
        <w:t>действие,</w:t>
      </w:r>
      <w:r>
        <w:rPr>
          <w:spacing w:val="-12"/>
        </w:rPr>
        <w:t> </w:t>
      </w:r>
      <w:r>
        <w:rPr/>
        <w:t>особенно</w:t>
      </w:r>
      <w:r>
        <w:rPr>
          <w:spacing w:val="-14"/>
        </w:rPr>
        <w:t> </w:t>
      </w:r>
      <w:r>
        <w:rPr/>
        <w:t>слож- ное по технике, изучается и закрепляется только при многократ- ном его повторении через оптимальные промежутки времени.</w:t>
      </w:r>
    </w:p>
    <w:p>
      <w:pPr>
        <w:pStyle w:val="BodyText"/>
        <w:spacing w:line="213" w:lineRule="auto" w:before="6"/>
        <w:ind w:left="281" w:right="365" w:firstLine="259"/>
      </w:pPr>
      <w:r>
        <w:rPr/>
        <w:t>Систематичность выполнения двигательного действия форми- рует следовой эффект в ЦНС и создает оптимальную интеграль- ную функциональную систему данного действия (по П. К. Анохи- ну). Необходимо помнить, что повторное выполнение действия Должно начинаться прежде, чем начнут «исчезать следы» от пре- дыдущего исполнения.</w:t>
      </w:r>
    </w:p>
    <w:p>
      <w:pPr>
        <w:pStyle w:val="BodyText"/>
        <w:spacing w:line="213" w:lineRule="auto" w:before="5"/>
        <w:ind w:left="295" w:right="368" w:firstLine="254"/>
      </w:pPr>
      <w:r>
        <w:rPr/>
        <w:t>Для более эффективного изучения двигательных действий не- обходимо помнить о следующих положениях:</w:t>
      </w:r>
    </w:p>
    <w:p>
      <w:pPr>
        <w:pStyle w:val="ListParagraph"/>
        <w:numPr>
          <w:ilvl w:val="0"/>
          <w:numId w:val="54"/>
        </w:numPr>
        <w:tabs>
          <w:tab w:pos="717" w:val="left" w:leader="none"/>
        </w:tabs>
        <w:spacing w:line="218" w:lineRule="exact" w:before="0" w:after="0"/>
        <w:ind w:left="717" w:right="0" w:hanging="162"/>
        <w:jc w:val="both"/>
        <w:rPr>
          <w:sz w:val="22"/>
        </w:rPr>
      </w:pPr>
      <w:r>
        <w:rPr>
          <w:sz w:val="22"/>
        </w:rPr>
        <w:t>изучаемое</w:t>
      </w:r>
      <w:r>
        <w:rPr>
          <w:spacing w:val="29"/>
          <w:sz w:val="22"/>
        </w:rPr>
        <w:t> </w:t>
      </w:r>
      <w:r>
        <w:rPr>
          <w:sz w:val="22"/>
        </w:rPr>
        <w:t>действие</w:t>
      </w:r>
      <w:r>
        <w:rPr>
          <w:spacing w:val="29"/>
          <w:sz w:val="22"/>
        </w:rPr>
        <w:t> </w:t>
      </w:r>
      <w:r>
        <w:rPr>
          <w:sz w:val="22"/>
        </w:rPr>
        <w:t>закрепляется</w:t>
      </w:r>
      <w:r>
        <w:rPr>
          <w:spacing w:val="29"/>
          <w:sz w:val="22"/>
        </w:rPr>
        <w:t> </w:t>
      </w:r>
      <w:r>
        <w:rPr>
          <w:sz w:val="22"/>
        </w:rPr>
        <w:t>и</w:t>
      </w:r>
      <w:r>
        <w:rPr>
          <w:spacing w:val="29"/>
          <w:sz w:val="22"/>
        </w:rPr>
        <w:t> </w:t>
      </w:r>
      <w:r>
        <w:rPr>
          <w:sz w:val="22"/>
        </w:rPr>
        <w:t>совершенствуется</w:t>
      </w:r>
      <w:r>
        <w:rPr>
          <w:spacing w:val="30"/>
          <w:sz w:val="22"/>
        </w:rPr>
        <w:t> </w:t>
      </w:r>
      <w:r>
        <w:rPr>
          <w:spacing w:val="-2"/>
          <w:sz w:val="22"/>
        </w:rPr>
        <w:t>только</w:t>
      </w:r>
    </w:p>
    <w:p>
      <w:pPr>
        <w:pStyle w:val="BodyText"/>
        <w:spacing w:line="239" w:lineRule="exact"/>
        <w:ind w:left="305"/>
      </w:pPr>
      <w:r>
        <w:rPr>
          <w:vertAlign w:val="superscript"/>
        </w:rPr>
        <w:t>п</w:t>
      </w:r>
      <w:r>
        <w:rPr>
          <w:vertAlign w:val="baseline"/>
        </w:rPr>
        <w:t>Ри</w:t>
      </w:r>
      <w:r>
        <w:rPr>
          <w:spacing w:val="-6"/>
          <w:vertAlign w:val="baseline"/>
        </w:rPr>
        <w:t> </w:t>
      </w:r>
      <w:r>
        <w:rPr>
          <w:vertAlign w:val="baseline"/>
        </w:rPr>
        <w:t>повторном</w:t>
      </w:r>
      <w:r>
        <w:rPr>
          <w:spacing w:val="-4"/>
          <w:vertAlign w:val="baseline"/>
        </w:rPr>
        <w:t> </w:t>
      </w:r>
      <w:r>
        <w:rPr>
          <w:vertAlign w:val="baseline"/>
        </w:rPr>
        <w:t>его</w:t>
      </w:r>
      <w:r>
        <w:rPr>
          <w:spacing w:val="-4"/>
          <w:vertAlign w:val="baseline"/>
        </w:rPr>
        <w:t> </w:t>
      </w:r>
      <w:r>
        <w:rPr>
          <w:spacing w:val="-2"/>
          <w:vertAlign w:val="baseline"/>
        </w:rPr>
        <w:t>выполнении;</w:t>
      </w:r>
    </w:p>
    <w:p>
      <w:pPr>
        <w:spacing w:after="0" w:line="239" w:lineRule="exact"/>
        <w:sectPr>
          <w:pgSz w:w="16840" w:h="11910" w:orient="landscape"/>
          <w:pgMar w:top="280" w:bottom="280" w:left="1240" w:right="1580"/>
          <w:cols w:num="2" w:equalWidth="0">
            <w:col w:w="6887" w:space="108"/>
            <w:col w:w="7025"/>
          </w:cols>
        </w:sectPr>
      </w:pPr>
    </w:p>
    <w:p>
      <w:pPr>
        <w:spacing w:before="25"/>
        <w:ind w:left="0" w:right="371" w:firstLine="0"/>
        <w:jc w:val="right"/>
        <w:rPr>
          <w:rFonts w:ascii="Arial"/>
          <w:b/>
          <w:sz w:val="12"/>
        </w:rPr>
      </w:pPr>
      <w:r>
        <w:rPr/>
        <mc:AlternateContent>
          <mc:Choice Requires="wps">
            <w:drawing>
              <wp:anchor distT="0" distB="0" distL="0" distR="0" allowOverlap="1" layoutInCell="1" locked="0" behindDoc="0" simplePos="0" relativeHeight="15849984">
                <wp:simplePos x="0" y="0"/>
                <wp:positionH relativeFrom="page">
                  <wp:posOffset>121920</wp:posOffset>
                </wp:positionH>
                <wp:positionV relativeFrom="page">
                  <wp:posOffset>984250</wp:posOffset>
                </wp:positionV>
                <wp:extent cx="1270" cy="1649095"/>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1270" cy="1649095"/>
                        </a:xfrm>
                        <a:custGeom>
                          <a:avLst/>
                          <a:gdLst/>
                          <a:ahLst/>
                          <a:cxnLst/>
                          <a:rect l="l" t="t" r="r" b="b"/>
                          <a:pathLst>
                            <a:path w="0" h="1649095">
                              <a:moveTo>
                                <a:pt x="0" y="0"/>
                              </a:moveTo>
                              <a:lnTo>
                                <a:pt x="0" y="16490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9984" from="9.6pt,77.5pt" to="9.6pt,207.3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50496">
                <wp:simplePos x="0" y="0"/>
                <wp:positionH relativeFrom="page">
                  <wp:posOffset>220662</wp:posOffset>
                </wp:positionH>
                <wp:positionV relativeFrom="page">
                  <wp:posOffset>3456304</wp:posOffset>
                </wp:positionV>
                <wp:extent cx="35560" cy="3630295"/>
                <wp:effectExtent l="0" t="0" r="0" b="0"/>
                <wp:wrapNone/>
                <wp:docPr id="300" name="Group 300"/>
                <wp:cNvGraphicFramePr>
                  <a:graphicFrameLocks/>
                </wp:cNvGraphicFramePr>
                <a:graphic>
                  <a:graphicData uri="http://schemas.microsoft.com/office/word/2010/wordprocessingGroup">
                    <wpg:wgp>
                      <wpg:cNvPr id="300" name="Group 300"/>
                      <wpg:cNvGrpSpPr/>
                      <wpg:grpSpPr>
                        <a:xfrm>
                          <a:off x="0" y="0"/>
                          <a:ext cx="35560" cy="3630295"/>
                          <a:chExt cx="35560" cy="3630295"/>
                        </a:xfrm>
                      </wpg:grpSpPr>
                      <wps:wsp>
                        <wps:cNvPr id="301" name="Graphic 301"/>
                        <wps:cNvSpPr/>
                        <wps:spPr>
                          <a:xfrm>
                            <a:off x="1587" y="0"/>
                            <a:ext cx="1270" cy="3630295"/>
                          </a:xfrm>
                          <a:custGeom>
                            <a:avLst/>
                            <a:gdLst/>
                            <a:ahLst/>
                            <a:cxnLst/>
                            <a:rect l="l" t="t" r="r" b="b"/>
                            <a:pathLst>
                              <a:path w="0" h="3630295">
                                <a:moveTo>
                                  <a:pt x="0" y="0"/>
                                </a:moveTo>
                                <a:lnTo>
                                  <a:pt x="0" y="3630295"/>
                                </a:lnTo>
                              </a:path>
                            </a:pathLst>
                          </a:custGeom>
                          <a:ln w="3175">
                            <a:solidFill>
                              <a:srgbClr val="000000"/>
                            </a:solidFill>
                            <a:prstDash val="solid"/>
                          </a:ln>
                        </wps:spPr>
                        <wps:bodyPr wrap="square" lIns="0" tIns="0" rIns="0" bIns="0" rtlCol="0">
                          <a:prstTxWarp prst="textNoShape">
                            <a:avLst/>
                          </a:prstTxWarp>
                          <a:noAutofit/>
                        </wps:bodyPr>
                      </wps:wsp>
                      <wps:wsp>
                        <wps:cNvPr id="302" name="Graphic 302"/>
                        <wps:cNvSpPr/>
                        <wps:spPr>
                          <a:xfrm>
                            <a:off x="29527" y="1911350"/>
                            <a:ext cx="1270" cy="615950"/>
                          </a:xfrm>
                          <a:custGeom>
                            <a:avLst/>
                            <a:gdLst/>
                            <a:ahLst/>
                            <a:cxnLst/>
                            <a:rect l="l" t="t" r="r" b="b"/>
                            <a:pathLst>
                              <a:path w="0" h="615950">
                                <a:moveTo>
                                  <a:pt x="0" y="0"/>
                                </a:moveTo>
                                <a:lnTo>
                                  <a:pt x="0" y="615949"/>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375pt;margin-top:272.149994pt;width:2.8pt;height:285.850pt;mso-position-horizontal-relative:page;mso-position-vertical-relative:page;z-index:15850496" id="docshapegroup72" coordorigin="348,5443" coordsize="56,5717">
                <v:line style="position:absolute" from="350,5443" to="350,11160" stroked="true" strokeweight=".25pt" strokecolor="#000000">
                  <v:stroke dashstyle="solid"/>
                </v:line>
                <v:line style="position:absolute" from="394,8453" to="394,9423" stroked="true" strokeweight=".95pt" strokecolor="#000000">
                  <v:stroke dashstyle="solid"/>
                </v:line>
                <w10:wrap type="none"/>
              </v:group>
            </w:pict>
          </mc:Fallback>
        </mc:AlternateContent>
      </w:r>
      <w:r>
        <w:rPr>
          <w:rFonts w:ascii="Arial"/>
          <w:b/>
          <w:spacing w:val="-5"/>
          <w:sz w:val="12"/>
        </w:rPr>
        <w:t>17Q</w:t>
      </w:r>
    </w:p>
    <w:p>
      <w:pPr>
        <w:spacing w:after="0"/>
        <w:jc w:val="right"/>
        <w:rPr>
          <w:rFonts w:ascii="Arial"/>
          <w:sz w:val="12"/>
        </w:rPr>
        <w:sectPr>
          <w:type w:val="continuous"/>
          <w:pgSz w:w="16840" w:h="11910" w:orient="landscape"/>
          <w:pgMar w:top="1420" w:bottom="280" w:left="1240" w:right="1580"/>
        </w:sectPr>
      </w:pPr>
    </w:p>
    <w:p>
      <w:pPr>
        <w:pStyle w:val="BodyText"/>
        <w:jc w:val="left"/>
        <w:rPr>
          <w:rFonts w:ascii="Arial"/>
          <w:b/>
        </w:rPr>
      </w:pPr>
      <w:r>
        <w:rPr/>
        <mc:AlternateContent>
          <mc:Choice Requires="wps">
            <w:drawing>
              <wp:anchor distT="0" distB="0" distL="0" distR="0" allowOverlap="1" layoutInCell="1" locked="0" behindDoc="0" simplePos="0" relativeHeight="15852032">
                <wp:simplePos x="0" y="0"/>
                <wp:positionH relativeFrom="page">
                  <wp:posOffset>140335</wp:posOffset>
                </wp:positionH>
                <wp:positionV relativeFrom="page">
                  <wp:posOffset>2706370</wp:posOffset>
                </wp:positionV>
                <wp:extent cx="1270" cy="298450"/>
                <wp:effectExtent l="0" t="0" r="0" b="0"/>
                <wp:wrapNone/>
                <wp:docPr id="303" name="Graphic 303"/>
                <wp:cNvGraphicFramePr>
                  <a:graphicFrameLocks/>
                </wp:cNvGraphicFramePr>
                <a:graphic>
                  <a:graphicData uri="http://schemas.microsoft.com/office/word/2010/wordprocessingShape">
                    <wps:wsp>
                      <wps:cNvPr id="303" name="Graphic 303"/>
                      <wps:cNvSpPr/>
                      <wps:spPr>
                        <a:xfrm>
                          <a:off x="0" y="0"/>
                          <a:ext cx="1270" cy="298450"/>
                        </a:xfrm>
                        <a:custGeom>
                          <a:avLst/>
                          <a:gdLst/>
                          <a:ahLst/>
                          <a:cxnLst/>
                          <a:rect l="l" t="t" r="r" b="b"/>
                          <a:pathLst>
                            <a:path w="0" h="298450">
                              <a:moveTo>
                                <a:pt x="0" y="0"/>
                              </a:moveTo>
                              <a:lnTo>
                                <a:pt x="0" y="2984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52032" from="11.05pt,213.100006pt" to="11.05pt,236.60000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52544">
                <wp:simplePos x="0" y="0"/>
                <wp:positionH relativeFrom="page">
                  <wp:posOffset>218122</wp:posOffset>
                </wp:positionH>
                <wp:positionV relativeFrom="page">
                  <wp:posOffset>1627505</wp:posOffset>
                </wp:positionV>
                <wp:extent cx="39370" cy="5565775"/>
                <wp:effectExtent l="0" t="0" r="0" b="0"/>
                <wp:wrapNone/>
                <wp:docPr id="304" name="Group 304"/>
                <wp:cNvGraphicFramePr>
                  <a:graphicFrameLocks/>
                </wp:cNvGraphicFramePr>
                <a:graphic>
                  <a:graphicData uri="http://schemas.microsoft.com/office/word/2010/wordprocessingGroup">
                    <wpg:wgp>
                      <wpg:cNvPr id="304" name="Group 304"/>
                      <wpg:cNvGrpSpPr/>
                      <wpg:grpSpPr>
                        <a:xfrm>
                          <a:off x="0" y="0"/>
                          <a:ext cx="39370" cy="5565775"/>
                          <a:chExt cx="39370" cy="5565775"/>
                        </a:xfrm>
                      </wpg:grpSpPr>
                      <wps:wsp>
                        <wps:cNvPr id="305" name="Graphic 305"/>
                        <wps:cNvSpPr/>
                        <wps:spPr>
                          <a:xfrm>
                            <a:off x="13652" y="695325"/>
                            <a:ext cx="1270" cy="786130"/>
                          </a:xfrm>
                          <a:custGeom>
                            <a:avLst/>
                            <a:gdLst/>
                            <a:ahLst/>
                            <a:cxnLst/>
                            <a:rect l="l" t="t" r="r" b="b"/>
                            <a:pathLst>
                              <a:path w="0" h="786130">
                                <a:moveTo>
                                  <a:pt x="0" y="0"/>
                                </a:moveTo>
                                <a:lnTo>
                                  <a:pt x="0" y="786130"/>
                                </a:lnTo>
                              </a:path>
                            </a:pathLst>
                          </a:custGeom>
                          <a:ln w="27305">
                            <a:solidFill>
                              <a:srgbClr val="000000"/>
                            </a:solidFill>
                            <a:prstDash val="solid"/>
                          </a:ln>
                        </wps:spPr>
                        <wps:bodyPr wrap="square" lIns="0" tIns="0" rIns="0" bIns="0" rtlCol="0">
                          <a:prstTxWarp prst="textNoShape">
                            <a:avLst/>
                          </a:prstTxWarp>
                          <a:noAutofit/>
                        </wps:bodyPr>
                      </wps:wsp>
                      <wps:wsp>
                        <wps:cNvPr id="306" name="Graphic 306"/>
                        <wps:cNvSpPr/>
                        <wps:spPr>
                          <a:xfrm>
                            <a:off x="13652" y="0"/>
                            <a:ext cx="1270" cy="5565775"/>
                          </a:xfrm>
                          <a:custGeom>
                            <a:avLst/>
                            <a:gdLst/>
                            <a:ahLst/>
                            <a:cxnLst/>
                            <a:rect l="l" t="t" r="r" b="b"/>
                            <a:pathLst>
                              <a:path w="0" h="5565775">
                                <a:moveTo>
                                  <a:pt x="0" y="0"/>
                                </a:moveTo>
                                <a:lnTo>
                                  <a:pt x="0" y="5565775"/>
                                </a:lnTo>
                              </a:path>
                            </a:pathLst>
                          </a:custGeom>
                          <a:ln w="3175">
                            <a:solidFill>
                              <a:srgbClr val="000000"/>
                            </a:solidFill>
                            <a:prstDash val="solid"/>
                          </a:ln>
                        </wps:spPr>
                        <wps:bodyPr wrap="square" lIns="0" tIns="0" rIns="0" bIns="0" rtlCol="0">
                          <a:prstTxWarp prst="textNoShape">
                            <a:avLst/>
                          </a:prstTxWarp>
                          <a:noAutofit/>
                        </wps:bodyPr>
                      </wps:wsp>
                      <wps:wsp>
                        <wps:cNvPr id="307" name="Graphic 307"/>
                        <wps:cNvSpPr/>
                        <wps:spPr>
                          <a:xfrm>
                            <a:off x="34607" y="4803775"/>
                            <a:ext cx="1270" cy="762000"/>
                          </a:xfrm>
                          <a:custGeom>
                            <a:avLst/>
                            <a:gdLst/>
                            <a:ahLst/>
                            <a:cxnLst/>
                            <a:rect l="l" t="t" r="r" b="b"/>
                            <a:pathLst>
                              <a:path w="0" h="762000">
                                <a:moveTo>
                                  <a:pt x="0" y="0"/>
                                </a:moveTo>
                                <a:lnTo>
                                  <a:pt x="0" y="76200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174999pt;margin-top:128.150009pt;width:3.1pt;height:438.25pt;mso-position-horizontal-relative:page;mso-position-vertical-relative:page;z-index:15852544" id="docshapegroup73" coordorigin="343,2563" coordsize="62,8765">
                <v:line style="position:absolute" from="365,3658" to="365,4896" stroked="true" strokeweight="2.15pt" strokecolor="#000000">
                  <v:stroke dashstyle="solid"/>
                </v:line>
                <v:line style="position:absolute" from="365,2563" to="365,11328" stroked="true" strokeweight=".25pt" strokecolor="#000000">
                  <v:stroke dashstyle="solid"/>
                </v:line>
                <v:line style="position:absolute" from="398,10128" to="398,11328"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53056">
                <wp:simplePos x="0" y="0"/>
                <wp:positionH relativeFrom="page">
                  <wp:posOffset>328929</wp:posOffset>
                </wp:positionH>
                <wp:positionV relativeFrom="page">
                  <wp:posOffset>347345</wp:posOffset>
                </wp:positionV>
                <wp:extent cx="33655" cy="6656705"/>
                <wp:effectExtent l="0" t="0" r="0" b="0"/>
                <wp:wrapNone/>
                <wp:docPr id="308" name="Graphic 308"/>
                <wp:cNvGraphicFramePr>
                  <a:graphicFrameLocks/>
                </wp:cNvGraphicFramePr>
                <a:graphic>
                  <a:graphicData uri="http://schemas.microsoft.com/office/word/2010/wordprocessingShape">
                    <wps:wsp>
                      <wps:cNvPr id="308" name="Graphic 308"/>
                      <wps:cNvSpPr/>
                      <wps:spPr>
                        <a:xfrm>
                          <a:off x="0" y="0"/>
                          <a:ext cx="33655" cy="6656705"/>
                        </a:xfrm>
                        <a:custGeom>
                          <a:avLst/>
                          <a:gdLst/>
                          <a:ahLst/>
                          <a:cxnLst/>
                          <a:rect l="l" t="t" r="r" b="b"/>
                          <a:pathLst>
                            <a:path w="33655" h="6656705">
                              <a:moveTo>
                                <a:pt x="0" y="0"/>
                              </a:moveTo>
                              <a:lnTo>
                                <a:pt x="0" y="5913120"/>
                              </a:lnTo>
                            </a:path>
                            <a:path w="33655" h="6656705">
                              <a:moveTo>
                                <a:pt x="12700" y="1831975"/>
                              </a:moveTo>
                              <a:lnTo>
                                <a:pt x="12700" y="4185285"/>
                              </a:lnTo>
                            </a:path>
                            <a:path w="33655" h="6656705">
                              <a:moveTo>
                                <a:pt x="12700" y="3950335"/>
                              </a:moveTo>
                              <a:lnTo>
                                <a:pt x="12700" y="6656705"/>
                              </a:lnTo>
                            </a:path>
                            <a:path w="33655" h="6656705">
                              <a:moveTo>
                                <a:pt x="33655" y="563879"/>
                              </a:moveTo>
                              <a:lnTo>
                                <a:pt x="33655" y="911225"/>
                              </a:lnTo>
                            </a:path>
                            <a:path w="33655" h="6656705">
                              <a:moveTo>
                                <a:pt x="33655" y="1984375"/>
                              </a:moveTo>
                              <a:lnTo>
                                <a:pt x="33655" y="23437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5.9pt;margin-top:27.350002pt;width:2.65pt;height:524.15pt;mso-position-horizontal-relative:page;mso-position-vertical-relative:page;z-index:15853056" id="docshape74" coordorigin="518,547" coordsize="53,10483" path="m518,547l518,9859m538,3432l538,7138m538,6768l538,11030m571,1435l571,1982m571,3672l571,4238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638784">
                <wp:simplePos x="0" y="0"/>
                <wp:positionH relativeFrom="page">
                  <wp:posOffset>5325490</wp:posOffset>
                </wp:positionH>
                <wp:positionV relativeFrom="page">
                  <wp:posOffset>-1018332</wp:posOffset>
                </wp:positionV>
                <wp:extent cx="2106930" cy="6774815"/>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a:off x="0" y="0"/>
                          <a:ext cx="2106930" cy="6774815"/>
                        </a:xfrm>
                        <a:prstGeom prst="rect">
                          <a:avLst/>
                        </a:prstGeom>
                      </wps:spPr>
                      <wps:txbx>
                        <w:txbxContent>
                          <w:p>
                            <w:pPr>
                              <w:spacing w:line="10668" w:lineRule="exact" w:before="0"/>
                              <w:ind w:left="0" w:right="0" w:firstLine="0"/>
                              <w:jc w:val="left"/>
                              <w:rPr>
                                <w:sz w:val="22"/>
                              </w:rPr>
                            </w:pPr>
                            <w:r>
                              <w:rPr>
                                <w:spacing w:val="-6"/>
                                <w:position w:val="-600"/>
                                <w:sz w:val="963"/>
                              </w:rPr>
                              <w:t>I</w:t>
                            </w:r>
                            <w:r>
                              <w:rPr>
                                <w:spacing w:val="-4"/>
                                <w:sz w:val="22"/>
                              </w:rPr>
                              <w:t>ч</w:t>
                            </w:r>
                          </w:p>
                        </w:txbxContent>
                      </wps:txbx>
                      <wps:bodyPr wrap="square" lIns="0" tIns="0" rIns="0" bIns="0" rtlCol="0">
                        <a:noAutofit/>
                      </wps:bodyPr>
                    </wps:wsp>
                  </a:graphicData>
                </a:graphic>
              </wp:anchor>
            </w:drawing>
          </mc:Choice>
          <mc:Fallback>
            <w:pict>
              <v:shape style="position:absolute;margin-left:419.329987pt;margin-top:-80.183624pt;width:165.9pt;height:533.450pt;mso-position-horizontal-relative:page;mso-position-vertical-relative:page;z-index:-19677696" type="#_x0000_t202" id="docshape75" filled="false" stroked="false">
                <v:textbox inset="0,0,0,0">
                  <w:txbxContent>
                    <w:p>
                      <w:pPr>
                        <w:spacing w:line="10668" w:lineRule="exact" w:before="0"/>
                        <w:ind w:left="0" w:right="0" w:firstLine="0"/>
                        <w:jc w:val="left"/>
                        <w:rPr>
                          <w:sz w:val="22"/>
                        </w:rPr>
                      </w:pPr>
                      <w:r>
                        <w:rPr>
                          <w:spacing w:val="-6"/>
                          <w:position w:val="-600"/>
                          <w:sz w:val="963"/>
                        </w:rPr>
                        <w:t>I</w:t>
                      </w:r>
                      <w:r>
                        <w:rPr>
                          <w:spacing w:val="-4"/>
                          <w:sz w:val="22"/>
                        </w:rPr>
                        <w:t>ч</w:t>
                      </w:r>
                    </w:p>
                  </w:txbxContent>
                </v:textbox>
                <w10:wrap type="none"/>
              </v:shape>
            </w:pict>
          </mc:Fallback>
        </mc:AlternateContent>
      </w:r>
    </w:p>
    <w:p>
      <w:pPr>
        <w:pStyle w:val="BodyText"/>
        <w:spacing w:before="23"/>
        <w:jc w:val="left"/>
        <w:rPr>
          <w:rFonts w:ascii="Arial"/>
          <w:b/>
        </w:rPr>
      </w:pPr>
    </w:p>
    <w:p>
      <w:pPr>
        <w:pStyle w:val="ListParagraph"/>
        <w:numPr>
          <w:ilvl w:val="0"/>
          <w:numId w:val="54"/>
        </w:numPr>
        <w:tabs>
          <w:tab w:pos="818" w:val="left" w:leader="none"/>
        </w:tabs>
        <w:spacing w:line="201" w:lineRule="auto" w:before="0" w:after="0"/>
        <w:ind w:left="334" w:right="38" w:firstLine="288"/>
        <w:jc w:val="both"/>
        <w:rPr>
          <w:sz w:val="22"/>
        </w:rPr>
      </w:pPr>
      <w:r>
        <w:rPr/>
        <mc:AlternateContent>
          <mc:Choice Requires="wps">
            <w:drawing>
              <wp:anchor distT="0" distB="0" distL="0" distR="0" allowOverlap="1" layoutInCell="1" locked="0" behindDoc="1" simplePos="0" relativeHeight="483636224">
                <wp:simplePos x="0" y="0"/>
                <wp:positionH relativeFrom="page">
                  <wp:posOffset>981455</wp:posOffset>
                </wp:positionH>
                <wp:positionV relativeFrom="paragraph">
                  <wp:posOffset>271121</wp:posOffset>
                </wp:positionV>
                <wp:extent cx="4088129" cy="134620"/>
                <wp:effectExtent l="0" t="0" r="0" b="0"/>
                <wp:wrapNone/>
                <wp:docPr id="310" name="Graphic 310"/>
                <wp:cNvGraphicFramePr>
                  <a:graphicFrameLocks/>
                </wp:cNvGraphicFramePr>
                <a:graphic>
                  <a:graphicData uri="http://schemas.microsoft.com/office/word/2010/wordprocessingShape">
                    <wps:wsp>
                      <wps:cNvPr id="310" name="Graphic 310"/>
                      <wps:cNvSpPr/>
                      <wps:spPr>
                        <a:xfrm>
                          <a:off x="0" y="0"/>
                          <a:ext cx="4088129" cy="134620"/>
                        </a:xfrm>
                        <a:custGeom>
                          <a:avLst/>
                          <a:gdLst/>
                          <a:ahLst/>
                          <a:cxnLst/>
                          <a:rect l="l" t="t" r="r" b="b"/>
                          <a:pathLst>
                            <a:path w="4088129" h="134620">
                              <a:moveTo>
                                <a:pt x="4088003" y="0"/>
                              </a:moveTo>
                              <a:lnTo>
                                <a:pt x="0" y="0"/>
                              </a:lnTo>
                              <a:lnTo>
                                <a:pt x="0" y="134416"/>
                              </a:lnTo>
                              <a:lnTo>
                                <a:pt x="4088003" y="134416"/>
                              </a:lnTo>
                              <a:lnTo>
                                <a:pt x="408800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7.279999pt;margin-top:21.348148pt;width:321.89pt;height:10.584pt;mso-position-horizontal-relative:page;mso-position-vertical-relative:paragraph;z-index:-19680256" id="docshape76" filled="true" fillcolor="#ffffff" stroked="false">
                <v:fill type="solid"/>
                <w10:wrap type="none"/>
              </v:rect>
            </w:pict>
          </mc:Fallback>
        </mc:AlternateContent>
      </w:r>
      <w:r>
        <w:rPr>
          <w:sz w:val="22"/>
        </w:rPr>
        <w:t>выполнение двигательных действий приводит к мышечному утомлению и утомлению ЦНС, поэтому необходимо время дд</w:t>
      </w:r>
      <w:r>
        <w:rPr>
          <w:sz w:val="22"/>
          <w:vertAlign w:val="subscript"/>
        </w:rPr>
        <w:t>я</w:t>
      </w:r>
      <w:r>
        <w:rPr>
          <w:sz w:val="22"/>
          <w:vertAlign w:val="baseline"/>
        </w:rPr>
        <w:t> отдыха и восстановления сил;</w:t>
      </w:r>
    </w:p>
    <w:p>
      <w:pPr>
        <w:pStyle w:val="ListParagraph"/>
        <w:numPr>
          <w:ilvl w:val="0"/>
          <w:numId w:val="54"/>
        </w:numPr>
        <w:tabs>
          <w:tab w:pos="818" w:val="left" w:leader="none"/>
        </w:tabs>
        <w:spacing w:line="204" w:lineRule="auto" w:before="35" w:after="0"/>
        <w:ind w:left="334" w:right="48" w:firstLine="288"/>
        <w:jc w:val="both"/>
        <w:rPr>
          <w:sz w:val="22"/>
        </w:rPr>
      </w:pPr>
      <w:r>
        <w:rPr>
          <w:sz w:val="22"/>
        </w:rPr>
        <w:t>во время выполнения двигательных действий и после них организм</w:t>
      </w:r>
      <w:r>
        <w:rPr>
          <w:spacing w:val="-7"/>
          <w:sz w:val="22"/>
        </w:rPr>
        <w:t> </w:t>
      </w:r>
      <w:r>
        <w:rPr>
          <w:sz w:val="22"/>
        </w:rPr>
        <w:t>начинает</w:t>
      </w:r>
      <w:r>
        <w:rPr>
          <w:spacing w:val="-6"/>
          <w:sz w:val="22"/>
        </w:rPr>
        <w:t> </w:t>
      </w:r>
      <w:r>
        <w:rPr>
          <w:sz w:val="22"/>
        </w:rPr>
        <w:t>приспосабливаться</w:t>
      </w:r>
      <w:r>
        <w:rPr>
          <w:spacing w:val="-7"/>
          <w:sz w:val="22"/>
        </w:rPr>
        <w:t> </w:t>
      </w:r>
      <w:r>
        <w:rPr>
          <w:sz w:val="22"/>
        </w:rPr>
        <w:t>к</w:t>
      </w:r>
      <w:r>
        <w:rPr>
          <w:spacing w:val="-4"/>
          <w:sz w:val="22"/>
        </w:rPr>
        <w:t> </w:t>
      </w:r>
      <w:r>
        <w:rPr>
          <w:sz w:val="22"/>
        </w:rPr>
        <w:t>условиям</w:t>
      </w:r>
      <w:r>
        <w:rPr>
          <w:spacing w:val="-7"/>
          <w:sz w:val="22"/>
        </w:rPr>
        <w:t> </w:t>
      </w:r>
      <w:r>
        <w:rPr>
          <w:sz w:val="22"/>
        </w:rPr>
        <w:t>нагрузки,</w:t>
      </w:r>
      <w:r>
        <w:rPr>
          <w:spacing w:val="-7"/>
          <w:sz w:val="22"/>
        </w:rPr>
        <w:t> </w:t>
      </w:r>
      <w:r>
        <w:rPr>
          <w:sz w:val="22"/>
        </w:rPr>
        <w:t>проис- ходят изменения, которые сохраняются некоторое время, поэтому их надо подкреплять.</w:t>
      </w:r>
    </w:p>
    <w:p>
      <w:pPr>
        <w:pStyle w:val="BodyText"/>
        <w:spacing w:line="211" w:lineRule="auto" w:before="7"/>
        <w:ind w:left="315" w:right="60" w:firstLine="298"/>
      </w:pPr>
      <w:r>
        <w:rPr/>
        <w:t>Таким образом, при обучении двигательным действиям они должны иметь оптимальную повторяемость выполнения и опти- мальный промежуток времени между ними для восстановления, чтобы сохранить положительные сдвиги от предыдущих действий.</w:t>
      </w:r>
    </w:p>
    <w:p>
      <w:pPr>
        <w:pStyle w:val="BodyText"/>
        <w:spacing w:line="208" w:lineRule="auto"/>
        <w:ind w:left="305" w:right="75" w:firstLine="288"/>
      </w:pPr>
      <w:r>
        <w:rPr/>
        <w:t>Следует помнить, что изучаемые двигательные действия боль- шой нагрузки в большей степени влияют на мышечную работо- способность, а сложно-технические действия и двигательные дей- ствия, обладающие высокой психической напряженностью, — на психическую работоспособность, и в первую очередь на ЦНС.</w:t>
      </w:r>
    </w:p>
    <w:p>
      <w:pPr>
        <w:pStyle w:val="BodyText"/>
        <w:spacing w:line="211" w:lineRule="auto"/>
        <w:ind w:left="286" w:right="84" w:firstLine="293"/>
      </w:pPr>
      <w:r>
        <w:rPr/>
        <mc:AlternateContent>
          <mc:Choice Requires="wps">
            <w:drawing>
              <wp:anchor distT="0" distB="0" distL="0" distR="0" allowOverlap="1" layoutInCell="1" locked="0" behindDoc="0" simplePos="0" relativeHeight="15853568">
                <wp:simplePos x="0" y="0"/>
                <wp:positionH relativeFrom="page">
                  <wp:posOffset>5184775</wp:posOffset>
                </wp:positionH>
                <wp:positionV relativeFrom="paragraph">
                  <wp:posOffset>486199</wp:posOffset>
                </wp:positionV>
                <wp:extent cx="1270" cy="450850"/>
                <wp:effectExtent l="0" t="0" r="0" b="0"/>
                <wp:wrapNone/>
                <wp:docPr id="311" name="Graphic 311"/>
                <wp:cNvGraphicFramePr>
                  <a:graphicFrameLocks/>
                </wp:cNvGraphicFramePr>
                <a:graphic>
                  <a:graphicData uri="http://schemas.microsoft.com/office/word/2010/wordprocessingShape">
                    <wps:wsp>
                      <wps:cNvPr id="311" name="Graphic 311"/>
                      <wps:cNvSpPr/>
                      <wps:spPr>
                        <a:xfrm>
                          <a:off x="0" y="0"/>
                          <a:ext cx="1270" cy="450850"/>
                        </a:xfrm>
                        <a:custGeom>
                          <a:avLst/>
                          <a:gdLst/>
                          <a:ahLst/>
                          <a:cxnLst/>
                          <a:rect l="l" t="t" r="r" b="b"/>
                          <a:pathLst>
                            <a:path w="0" h="450850">
                              <a:moveTo>
                                <a:pt x="0" y="0"/>
                              </a:moveTo>
                              <a:lnTo>
                                <a:pt x="0" y="45085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3568" from="408.25pt,38.283463pt" to="408.25pt,73.783463pt" stroked="true" strokeweight=".7pt" strokecolor="#000000">
                <v:stroke dashstyle="solid"/>
                <w10:wrap type="none"/>
              </v:line>
            </w:pict>
          </mc:Fallback>
        </mc:AlternateContent>
      </w:r>
      <w:r>
        <w:rPr>
          <w:i/>
        </w:rPr>
        <w:t>Принцип</w:t>
      </w:r>
      <w:r>
        <w:rPr>
          <w:i/>
          <w:spacing w:val="-1"/>
        </w:rPr>
        <w:t> </w:t>
      </w:r>
      <w:r>
        <w:rPr>
          <w:i/>
        </w:rPr>
        <w:t>последовательности</w:t>
      </w:r>
      <w:r>
        <w:rPr>
          <w:i/>
          <w:spacing w:val="-1"/>
        </w:rPr>
        <w:t> </w:t>
      </w:r>
      <w:r>
        <w:rPr/>
        <w:t>в</w:t>
      </w:r>
      <w:r>
        <w:rPr>
          <w:spacing w:val="-2"/>
        </w:rPr>
        <w:t> </w:t>
      </w:r>
      <w:r>
        <w:rPr/>
        <w:t>процессе</w:t>
      </w:r>
      <w:r>
        <w:rPr>
          <w:spacing w:val="-3"/>
        </w:rPr>
        <w:t> </w:t>
      </w:r>
      <w:r>
        <w:rPr/>
        <w:t>обучения</w:t>
      </w:r>
      <w:r>
        <w:rPr>
          <w:spacing w:val="-2"/>
        </w:rPr>
        <w:t> </w:t>
      </w:r>
      <w:r>
        <w:rPr/>
        <w:t>заключается в таких правилах: «от усвоенного — к неусвоенному», «от просто- го—к сложному», «о соответствии уровня развития физических качеств требованиям технического исполнения двигательного дей- </w:t>
      </w:r>
      <w:r>
        <w:rPr>
          <w:spacing w:val="-2"/>
        </w:rPr>
        <w:t>ствия».</w:t>
      </w:r>
    </w:p>
    <w:p>
      <w:pPr>
        <w:pStyle w:val="BodyText"/>
        <w:spacing w:line="199" w:lineRule="auto" w:before="18"/>
        <w:ind w:left="257" w:right="101" w:firstLine="283"/>
      </w:pPr>
      <w:r>
        <w:rPr/>
        <w:t>Техника двигательного действия, изучаемая впервые, всегда опирается на уже знакомые, изученные движения. Поэтому необ- ходимо расширять диапазон простых двигательных действий, на которые впоследствии</w:t>
      </w:r>
      <w:r>
        <w:rPr>
          <w:spacing w:val="-2"/>
        </w:rPr>
        <w:t> </w:t>
      </w:r>
      <w:r>
        <w:rPr/>
        <w:t>можно</w:t>
      </w:r>
      <w:r>
        <w:rPr>
          <w:spacing w:val="-1"/>
        </w:rPr>
        <w:t> </w:t>
      </w:r>
      <w:r>
        <w:rPr/>
        <w:t>опереться</w:t>
      </w:r>
      <w:r>
        <w:rPr>
          <w:spacing w:val="-1"/>
        </w:rPr>
        <w:t> </w:t>
      </w:r>
      <w:r>
        <w:rPr/>
        <w:t>при</w:t>
      </w:r>
      <w:r>
        <w:rPr>
          <w:spacing w:val="-2"/>
        </w:rPr>
        <w:t> </w:t>
      </w:r>
      <w:r>
        <w:rPr/>
        <w:t>изучении</w:t>
      </w:r>
      <w:r>
        <w:rPr>
          <w:spacing w:val="-1"/>
        </w:rPr>
        <w:t> </w:t>
      </w:r>
      <w:r>
        <w:rPr/>
        <w:t>новых видов </w:t>
      </w:r>
      <w:r>
        <w:rPr>
          <w:spacing w:val="-2"/>
        </w:rPr>
        <w:t>техники.</w:t>
      </w:r>
    </w:p>
    <w:p>
      <w:pPr>
        <w:pStyle w:val="BodyText"/>
        <w:spacing w:line="211" w:lineRule="auto" w:before="27"/>
        <w:ind w:left="252" w:right="118" w:firstLine="293"/>
      </w:pPr>
      <w:r>
        <w:rPr/>
        <w:t>Понятия «простые» и «сложные» движения относительны. Но- вое, незнакомое простое двигательное действие может быть дос- таточно сложным, но и в то же время сложное техническое дей- ствие, опирающееся на ряд уже знакомых, изученных действий поддается обучению быстрее и проще.</w:t>
      </w:r>
    </w:p>
    <w:p>
      <w:pPr>
        <w:pStyle w:val="BodyText"/>
        <w:spacing w:line="208" w:lineRule="auto"/>
        <w:ind w:left="233" w:right="134" w:firstLine="288"/>
      </w:pPr>
      <w:r>
        <w:rPr/>
        <w:t>Простота и сложность также зависят не только от координаци- онной сложности, но и от проявления физических усилий для выполнения</w:t>
      </w:r>
      <w:r>
        <w:rPr>
          <w:spacing w:val="-5"/>
        </w:rPr>
        <w:t> </w:t>
      </w:r>
      <w:r>
        <w:rPr/>
        <w:t>двигательного</w:t>
      </w:r>
      <w:r>
        <w:rPr>
          <w:spacing w:val="-5"/>
        </w:rPr>
        <w:t> </w:t>
      </w:r>
      <w:r>
        <w:rPr/>
        <w:t>действия.</w:t>
      </w:r>
      <w:r>
        <w:rPr>
          <w:spacing w:val="-6"/>
        </w:rPr>
        <w:t> </w:t>
      </w:r>
      <w:r>
        <w:rPr/>
        <w:t>Также</w:t>
      </w:r>
      <w:r>
        <w:rPr>
          <w:spacing w:val="-4"/>
        </w:rPr>
        <w:t> </w:t>
      </w:r>
      <w:r>
        <w:rPr/>
        <w:t>необходимо</w:t>
      </w:r>
      <w:r>
        <w:rPr>
          <w:spacing w:val="-5"/>
        </w:rPr>
        <w:t> </w:t>
      </w:r>
      <w:r>
        <w:rPr/>
        <w:t>учитывать психологический фактор двигательного действия, особенно при</w:t>
      </w:r>
      <w:r>
        <w:rPr>
          <w:spacing w:val="80"/>
        </w:rPr>
        <w:t> </w:t>
      </w:r>
      <w:r>
        <w:rPr/>
        <w:t>его обучении, когда надо преодолеть чувство боязни, страха.</w:t>
      </w:r>
    </w:p>
    <w:p>
      <w:pPr>
        <w:pStyle w:val="BodyText"/>
        <w:spacing w:line="208" w:lineRule="auto"/>
        <w:ind w:left="214" w:right="142" w:firstLine="293"/>
      </w:pPr>
      <w:r>
        <w:rPr/>
        <w:t>Порой, перед изучением техники двигательного действия, не- обходимо довести до определенного уровня развитие тех или иных физических качеств, требуемых для успешного овладения техни- кой. Поэтому всегда надо подбирать те упражнения для обучения, которые соответствуют уровню физического развития обучающе- гося, и по мере необходимости подтягивать его слабые стороны физической подготовленности.</w:t>
      </w:r>
    </w:p>
    <w:p>
      <w:pPr>
        <w:pStyle w:val="BodyText"/>
        <w:spacing w:line="199" w:lineRule="auto" w:before="13"/>
        <w:ind w:left="200" w:right="168" w:firstLine="292"/>
      </w:pPr>
      <w:r>
        <w:rPr>
          <w:i/>
        </w:rPr>
        <w:t>Принцип постепенности </w:t>
      </w:r>
      <w:r>
        <w:rPr/>
        <w:t>напрямую связан с применением фи- зических нагрузок в процессе обучения и усложнением техники выполняемых двигательных действий.</w:t>
      </w:r>
    </w:p>
    <w:p>
      <w:pPr>
        <w:spacing w:before="112"/>
        <w:ind w:left="214" w:right="0" w:firstLine="0"/>
        <w:jc w:val="left"/>
        <w:rPr>
          <w:sz w:val="20"/>
        </w:rPr>
      </w:pPr>
      <w:r>
        <w:rPr>
          <w:spacing w:val="-5"/>
          <w:sz w:val="20"/>
        </w:rPr>
        <w:t>180</w:t>
      </w:r>
    </w:p>
    <w:p>
      <w:pPr>
        <w:spacing w:line="240" w:lineRule="auto" w:before="0"/>
        <w:rPr>
          <w:sz w:val="22"/>
        </w:rPr>
      </w:pPr>
      <w:r>
        <w:rPr/>
        <w:br w:type="column"/>
      </w:r>
      <w:r>
        <w:rPr>
          <w:sz w:val="22"/>
        </w:rPr>
      </w:r>
    </w:p>
    <w:p>
      <w:pPr>
        <w:pStyle w:val="BodyText"/>
        <w:spacing w:before="51"/>
        <w:jc w:val="left"/>
      </w:pPr>
    </w:p>
    <w:p>
      <w:pPr>
        <w:pStyle w:val="BodyText"/>
        <w:spacing w:line="213" w:lineRule="auto"/>
        <w:ind w:left="3406" w:right="249" w:firstLine="165"/>
        <w:jc w:val="left"/>
      </w:pPr>
      <w:r>
        <w:rPr/>
        <w:t>Следует всегда помнить, что резмерная нагрузка негативно влияет на организм новичка, поэтому</w:t>
      </w:r>
      <w:r>
        <w:rPr>
          <w:spacing w:val="-12"/>
        </w:rPr>
        <w:t> </w:t>
      </w:r>
      <w:r>
        <w:rPr/>
        <w:t>необходимо</w:t>
      </w:r>
      <w:r>
        <w:rPr>
          <w:spacing w:val="-9"/>
        </w:rPr>
        <w:t> </w:t>
      </w:r>
      <w:r>
        <w:rPr/>
        <w:t>подбирать</w:t>
      </w:r>
      <w:r>
        <w:rPr>
          <w:spacing w:val="-9"/>
        </w:rPr>
        <w:t> </w:t>
      </w:r>
      <w:r>
        <w:rPr/>
        <w:t>для него оптимальные нагрузки.</w:t>
      </w:r>
    </w:p>
    <w:p>
      <w:pPr>
        <w:pStyle w:val="BodyText"/>
        <w:spacing w:line="213" w:lineRule="auto" w:before="5"/>
        <w:ind w:left="3406" w:right="249"/>
        <w:jc w:val="left"/>
      </w:pPr>
      <w:r>
        <w:rPr/>
        <w:t>Сложностью подбора оптимальных нагрузок является то, что величина нагрузок зависит от многих факторов: пола спортсмена, его возраста,</w:t>
      </w:r>
      <w:r>
        <w:rPr>
          <w:spacing w:val="-10"/>
        </w:rPr>
        <w:t> </w:t>
      </w:r>
      <w:r>
        <w:rPr/>
        <w:t>уровня</w:t>
      </w:r>
      <w:r>
        <w:rPr>
          <w:spacing w:val="-11"/>
        </w:rPr>
        <w:t> </w:t>
      </w:r>
      <w:r>
        <w:rPr/>
        <w:t>тренированности</w:t>
      </w:r>
      <w:r>
        <w:rPr>
          <w:spacing w:val="-11"/>
        </w:rPr>
        <w:t> </w:t>
      </w:r>
      <w:r>
        <w:rPr/>
        <w:t>и других. Нельзя забывать, что однообразные, постоянно применяющиеся упражнения вызывают адаптацию организма к ним, поэтому эффективность от их исполнения снижается. Чтобы расширить двигательный диапазон, надо применять разнообразные, но схожие по структуре упражнения, направленные</w:t>
      </w:r>
      <w:r>
        <w:rPr>
          <w:spacing w:val="-10"/>
        </w:rPr>
        <w:t> </w:t>
      </w:r>
      <w:r>
        <w:rPr/>
        <w:t>на</w:t>
      </w:r>
      <w:r>
        <w:rPr>
          <w:spacing w:val="-10"/>
        </w:rPr>
        <w:t> </w:t>
      </w:r>
      <w:r>
        <w:rPr/>
        <w:t>решение</w:t>
      </w:r>
      <w:r>
        <w:rPr>
          <w:spacing w:val="-10"/>
        </w:rPr>
        <w:t> </w:t>
      </w:r>
      <w:r>
        <w:rPr/>
        <w:t>основной задачи. Нагрузку необходимо чередовать по объему и интен- сивности, постепенно ее увеличивать, чтобы происходило привыкание организма. В процессе обучения принцип постепенности должен реализо-вываться по прямолинейно-восходящей линии, чтобы не было скачкообразных</w:t>
      </w:r>
    </w:p>
    <w:p>
      <w:pPr>
        <w:pStyle w:val="BodyText"/>
        <w:spacing w:line="213" w:lineRule="auto" w:before="21"/>
        <w:ind w:left="200" w:right="138"/>
        <w:jc w:val="left"/>
      </w:pPr>
      <w:r>
        <w:rPr/>
        <w:t>движений или ступенчатости. Постепенно переходить от одной отработанной детали к последующей, порой возвращаясь к предыдущей, не пропускать неизученные или слабо изученные элементы движений, которые могут отрицательно повлиять на изучение последующего движения — вот основные постулаты принципа постепенности. Иногда ошибка предыдущего движения, порой незначительная, приводит к серьезной ошибке в последующем движении или сказывается на технике целостного двигательного действия.</w:t>
      </w:r>
      <w:r>
        <w:rPr>
          <w:spacing w:val="-4"/>
        </w:rPr>
        <w:t> </w:t>
      </w:r>
      <w:r>
        <w:rPr/>
        <w:t>Процесс</w:t>
      </w:r>
      <w:r>
        <w:rPr>
          <w:spacing w:val="-4"/>
        </w:rPr>
        <w:t> </w:t>
      </w:r>
      <w:r>
        <w:rPr/>
        <w:t>обучения</w:t>
      </w:r>
      <w:r>
        <w:rPr>
          <w:spacing w:val="-4"/>
        </w:rPr>
        <w:t> </w:t>
      </w:r>
      <w:r>
        <w:rPr/>
        <w:t>неразрывно</w:t>
      </w:r>
      <w:r>
        <w:rPr>
          <w:spacing w:val="-4"/>
        </w:rPr>
        <w:t> </w:t>
      </w:r>
      <w:r>
        <w:rPr/>
        <w:t>связан</w:t>
      </w:r>
      <w:r>
        <w:rPr>
          <w:spacing w:val="-4"/>
        </w:rPr>
        <w:t> </w:t>
      </w:r>
      <w:r>
        <w:rPr/>
        <w:t>с</w:t>
      </w:r>
      <w:r>
        <w:rPr>
          <w:spacing w:val="-5"/>
        </w:rPr>
        <w:t> </w:t>
      </w:r>
      <w:r>
        <w:rPr/>
        <w:t>каждым</w:t>
      </w:r>
      <w:r>
        <w:rPr>
          <w:spacing w:val="-6"/>
        </w:rPr>
        <w:t> </w:t>
      </w:r>
      <w:r>
        <w:rPr/>
        <w:t>конкретным учащимся, а значит, мы обязаны учитывать его индивидуальные ■ особенности. </w:t>
      </w:r>
      <w:r>
        <w:rPr>
          <w:i/>
        </w:rPr>
        <w:t>Принцип индивидуализации </w:t>
      </w:r>
      <w:r>
        <w:rPr/>
        <w:t>в обучении возникает: с различным уровнем подготовленности; с половыми и возрастными различиями; с анатомо-физиологическими особенностями индивидуума; его психологическими особенностями и различной степенью реагирования организма каждого человека на процесс обучения; с индивидуальным стилем обучения самого</w:t>
      </w:r>
    </w:p>
    <w:p>
      <w:pPr>
        <w:pStyle w:val="BodyText"/>
        <w:spacing w:line="244" w:lineRule="exact" w:before="10"/>
        <w:ind w:left="459"/>
        <w:jc w:val="left"/>
      </w:pPr>
      <w:r>
        <w:rPr>
          <w:spacing w:val="-2"/>
        </w:rPr>
        <w:t>педагога.</w:t>
      </w:r>
    </w:p>
    <w:p>
      <w:pPr>
        <w:pStyle w:val="BodyText"/>
        <w:spacing w:line="218" w:lineRule="auto" w:before="10"/>
        <w:ind w:left="468" w:right="138" w:firstLine="245"/>
        <w:jc w:val="left"/>
      </w:pPr>
      <w:r>
        <w:rPr/>
        <w:t>Индивидуализация процесса обучения не означает обучение по схеме</w:t>
      </w:r>
      <w:r>
        <w:rPr>
          <w:spacing w:val="60"/>
        </w:rPr>
        <w:t> </w:t>
      </w:r>
      <w:r>
        <w:rPr/>
        <w:t>«один</w:t>
      </w:r>
      <w:r>
        <w:rPr>
          <w:spacing w:val="63"/>
        </w:rPr>
        <w:t> </w:t>
      </w:r>
      <w:r>
        <w:rPr/>
        <w:t>педагог</w:t>
      </w:r>
      <w:r>
        <w:rPr>
          <w:spacing w:val="65"/>
        </w:rPr>
        <w:t> </w:t>
      </w:r>
      <w:r>
        <w:rPr/>
        <w:t>—</w:t>
      </w:r>
      <w:r>
        <w:rPr>
          <w:spacing w:val="62"/>
        </w:rPr>
        <w:t> </w:t>
      </w:r>
      <w:r>
        <w:rPr/>
        <w:t>один</w:t>
      </w:r>
      <w:r>
        <w:rPr>
          <w:spacing w:val="62"/>
        </w:rPr>
        <w:t> </w:t>
      </w:r>
      <w:r>
        <w:rPr/>
        <w:t>ученик»,</w:t>
      </w:r>
      <w:r>
        <w:rPr>
          <w:spacing w:val="64"/>
        </w:rPr>
        <w:t> </w:t>
      </w:r>
      <w:r>
        <w:rPr/>
        <w:t>хотя</w:t>
      </w:r>
      <w:r>
        <w:rPr>
          <w:spacing w:val="61"/>
        </w:rPr>
        <w:t> </w:t>
      </w:r>
      <w:r>
        <w:rPr/>
        <w:t>на</w:t>
      </w:r>
      <w:r>
        <w:rPr>
          <w:spacing w:val="66"/>
        </w:rPr>
        <w:t> </w:t>
      </w:r>
      <w:r>
        <w:rPr/>
        <w:t>этапе</w:t>
      </w:r>
      <w:r>
        <w:rPr>
          <w:spacing w:val="63"/>
        </w:rPr>
        <w:t> </w:t>
      </w:r>
      <w:r>
        <w:rPr>
          <w:spacing w:val="-2"/>
        </w:rPr>
        <w:t>высшего</w:t>
      </w:r>
    </w:p>
    <w:p>
      <w:pPr>
        <w:spacing w:after="0" w:line="218" w:lineRule="auto"/>
        <w:jc w:val="left"/>
        <w:sectPr>
          <w:pgSz w:w="16840" w:h="11910" w:orient="landscape"/>
          <w:pgMar w:top="0" w:bottom="280" w:left="1240" w:right="1580"/>
          <w:cols w:num="2" w:equalWidth="0">
            <w:col w:w="6758" w:space="189"/>
            <w:col w:w="7073"/>
          </w:cols>
        </w:sectPr>
      </w:pPr>
    </w:p>
    <w:p>
      <w:pPr>
        <w:pStyle w:val="BodyText"/>
        <w:spacing w:line="218" w:lineRule="auto" w:before="86"/>
        <w:ind w:left="468" w:right="7314"/>
      </w:pPr>
      <w:r>
        <w:rPr/>
        <w:t>спортивного мастерства она применяется довольно часто. На на- чальных этапах обучения, когда еще обучающиеся не проявили своих способностей, наиболее эффективно групповое обучение. Но даже при групповом обучении преподаватель индивидуально выявляет ошибки в технике и помогает их исправить.</w:t>
      </w:r>
    </w:p>
    <w:p>
      <w:pPr>
        <w:pStyle w:val="BodyText"/>
        <w:spacing w:line="218" w:lineRule="auto"/>
        <w:ind w:left="492" w:right="7294" w:firstLine="259"/>
      </w:pPr>
      <w:r>
        <w:rPr/>
        <w:t>Пока двигательные действия просты и усваиваются всей груп- пой, никто не выделяется. В дальнейшем, когда одни будут усваивать и выполнять действия лучше и быстрее, а другие — хуже и Медленнее, постепенно происходит переход к индивидуальным заданиям.</w:t>
      </w:r>
    </w:p>
    <w:p>
      <w:pPr>
        <w:spacing w:before="74"/>
        <w:ind w:left="0" w:right="809" w:firstLine="0"/>
        <w:jc w:val="center"/>
        <w:rPr>
          <w:rFonts w:ascii="Tahoma" w:hAnsi="Tahoma"/>
          <w:sz w:val="14"/>
        </w:rPr>
      </w:pPr>
      <w:r>
        <w:rPr>
          <w:rFonts w:ascii="Tahoma" w:hAnsi="Tahoma"/>
          <w:spacing w:val="-5"/>
          <w:sz w:val="14"/>
        </w:rPr>
        <w:t>1</w:t>
      </w:r>
      <w:r>
        <w:rPr>
          <w:rFonts w:ascii="Lucida Sans Unicode" w:hAnsi="Lucida Sans Unicode"/>
          <w:spacing w:val="-5"/>
          <w:sz w:val="11"/>
        </w:rPr>
        <w:t>Й</w:t>
      </w:r>
      <w:r>
        <w:rPr>
          <w:rFonts w:ascii="Tahoma" w:hAnsi="Tahoma"/>
          <w:spacing w:val="-5"/>
          <w:sz w:val="14"/>
        </w:rPr>
        <w:t>1</w:t>
      </w:r>
    </w:p>
    <w:p>
      <w:pPr>
        <w:spacing w:after="0"/>
        <w:jc w:val="center"/>
        <w:rPr>
          <w:rFonts w:ascii="Tahoma" w:hAnsi="Tahoma"/>
          <w:sz w:val="14"/>
        </w:rPr>
        <w:sectPr>
          <w:pgSz w:w="16840" w:h="11910" w:orient="landscape"/>
          <w:pgMar w:top="260" w:bottom="280" w:left="1240" w:right="1580"/>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240" w:right="1580"/>
        </w:sectPr>
      </w:pPr>
    </w:p>
    <w:p>
      <w:pPr>
        <w:pStyle w:val="BodyText"/>
        <w:spacing w:line="213" w:lineRule="auto" w:before="114"/>
        <w:ind w:left="276" w:right="38" w:firstLine="288"/>
      </w:pPr>
      <w:r>
        <w:rPr/>
        <mc:AlternateContent>
          <mc:Choice Requires="wps">
            <w:drawing>
              <wp:anchor distT="0" distB="0" distL="0" distR="0" allowOverlap="1" layoutInCell="1" locked="0" behindDoc="0" simplePos="0" relativeHeight="15854592">
                <wp:simplePos x="0" y="0"/>
                <wp:positionH relativeFrom="page">
                  <wp:posOffset>187642</wp:posOffset>
                </wp:positionH>
                <wp:positionV relativeFrom="page">
                  <wp:posOffset>0</wp:posOffset>
                </wp:positionV>
                <wp:extent cx="3175" cy="871855"/>
                <wp:effectExtent l="0" t="0" r="0" b="0"/>
                <wp:wrapNone/>
                <wp:docPr id="312" name="Graphic 312"/>
                <wp:cNvGraphicFramePr>
                  <a:graphicFrameLocks/>
                </wp:cNvGraphicFramePr>
                <a:graphic>
                  <a:graphicData uri="http://schemas.microsoft.com/office/word/2010/wordprocessingShape">
                    <wps:wsp>
                      <wps:cNvPr id="312" name="Graphic 312"/>
                      <wps:cNvSpPr/>
                      <wps:spPr>
                        <a:xfrm>
                          <a:off x="0" y="0"/>
                          <a:ext cx="3175" cy="871855"/>
                        </a:xfrm>
                        <a:custGeom>
                          <a:avLst/>
                          <a:gdLst/>
                          <a:ahLst/>
                          <a:cxnLst/>
                          <a:rect l="l" t="t" r="r" b="b"/>
                          <a:pathLst>
                            <a:path w="3175" h="871855">
                              <a:moveTo>
                                <a:pt x="0" y="871855"/>
                              </a:moveTo>
                              <a:lnTo>
                                <a:pt x="3175" y="871855"/>
                              </a:lnTo>
                              <a:lnTo>
                                <a:pt x="3175" y="0"/>
                              </a:lnTo>
                              <a:lnTo>
                                <a:pt x="0" y="0"/>
                              </a:lnTo>
                              <a:lnTo>
                                <a:pt x="0" y="87185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4.775pt;margin-top:0pt;width:.25pt;height:68.650002pt;mso-position-horizontal-relative:page;mso-position-vertical-relative:page;z-index:15854592" id="docshape77"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55104">
                <wp:simplePos x="0" y="0"/>
                <wp:positionH relativeFrom="page">
                  <wp:posOffset>281622</wp:posOffset>
                </wp:positionH>
                <wp:positionV relativeFrom="page">
                  <wp:posOffset>140335</wp:posOffset>
                </wp:positionV>
                <wp:extent cx="22225" cy="2636520"/>
                <wp:effectExtent l="0" t="0" r="0" b="0"/>
                <wp:wrapNone/>
                <wp:docPr id="313" name="Group 313"/>
                <wp:cNvGraphicFramePr>
                  <a:graphicFrameLocks/>
                </wp:cNvGraphicFramePr>
                <a:graphic>
                  <a:graphicData uri="http://schemas.microsoft.com/office/word/2010/wordprocessingGroup">
                    <wpg:wgp>
                      <wpg:cNvPr id="313" name="Group 313"/>
                      <wpg:cNvGrpSpPr/>
                      <wpg:grpSpPr>
                        <a:xfrm>
                          <a:off x="0" y="0"/>
                          <a:ext cx="22225" cy="2636520"/>
                          <a:chExt cx="22225" cy="2636520"/>
                        </a:xfrm>
                      </wpg:grpSpPr>
                      <wps:wsp>
                        <wps:cNvPr id="314" name="Graphic 314"/>
                        <wps:cNvSpPr/>
                        <wps:spPr>
                          <a:xfrm>
                            <a:off x="1587" y="106679"/>
                            <a:ext cx="1270" cy="2529840"/>
                          </a:xfrm>
                          <a:custGeom>
                            <a:avLst/>
                            <a:gdLst/>
                            <a:ahLst/>
                            <a:cxnLst/>
                            <a:rect l="l" t="t" r="r" b="b"/>
                            <a:pathLst>
                              <a:path w="0" h="2529840">
                                <a:moveTo>
                                  <a:pt x="0" y="0"/>
                                </a:moveTo>
                                <a:lnTo>
                                  <a:pt x="0" y="2529840"/>
                                </a:lnTo>
                              </a:path>
                            </a:pathLst>
                          </a:custGeom>
                          <a:ln w="3175">
                            <a:solidFill>
                              <a:srgbClr val="000000"/>
                            </a:solidFill>
                            <a:prstDash val="solid"/>
                          </a:ln>
                        </wps:spPr>
                        <wps:bodyPr wrap="square" lIns="0" tIns="0" rIns="0" bIns="0" rtlCol="0">
                          <a:prstTxWarp prst="textNoShape">
                            <a:avLst/>
                          </a:prstTxWarp>
                          <a:noAutofit/>
                        </wps:bodyPr>
                      </wps:wsp>
                      <wps:wsp>
                        <wps:cNvPr id="315" name="Graphic 315"/>
                        <wps:cNvSpPr/>
                        <wps:spPr>
                          <a:xfrm>
                            <a:off x="11112" y="0"/>
                            <a:ext cx="1270" cy="941705"/>
                          </a:xfrm>
                          <a:custGeom>
                            <a:avLst/>
                            <a:gdLst/>
                            <a:ahLst/>
                            <a:cxnLst/>
                            <a:rect l="l" t="t" r="r" b="b"/>
                            <a:pathLst>
                              <a:path w="0" h="941705">
                                <a:moveTo>
                                  <a:pt x="0" y="0"/>
                                </a:moveTo>
                                <a:lnTo>
                                  <a:pt x="0" y="941704"/>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174999pt;margin-top:11.050002pt;width:1.75pt;height:207.6pt;mso-position-horizontal-relative:page;mso-position-vertical-relative:page;z-index:15855104" id="docshapegroup78" coordorigin="443,221" coordsize="35,4152">
                <v:line style="position:absolute" from="446,389" to="446,4373" stroked="true" strokeweight=".25pt" strokecolor="#000000">
                  <v:stroke dashstyle="solid"/>
                </v:line>
                <v:line style="position:absolute" from="461,221" to="461,1704" stroked="true" strokeweight="1.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55616">
                <wp:simplePos x="0" y="0"/>
                <wp:positionH relativeFrom="page">
                  <wp:posOffset>323215</wp:posOffset>
                </wp:positionH>
                <wp:positionV relativeFrom="page">
                  <wp:posOffset>5626734</wp:posOffset>
                </wp:positionV>
                <wp:extent cx="1270" cy="1450975"/>
                <wp:effectExtent l="0" t="0" r="0" b="0"/>
                <wp:wrapNone/>
                <wp:docPr id="316" name="Graphic 316"/>
                <wp:cNvGraphicFramePr>
                  <a:graphicFrameLocks/>
                </wp:cNvGraphicFramePr>
                <a:graphic>
                  <a:graphicData uri="http://schemas.microsoft.com/office/word/2010/wordprocessingShape">
                    <wps:wsp>
                      <wps:cNvPr id="316" name="Graphic 316"/>
                      <wps:cNvSpPr/>
                      <wps:spPr>
                        <a:xfrm>
                          <a:off x="0" y="0"/>
                          <a:ext cx="1270" cy="1450975"/>
                        </a:xfrm>
                        <a:custGeom>
                          <a:avLst/>
                          <a:gdLst/>
                          <a:ahLst/>
                          <a:cxnLst/>
                          <a:rect l="l" t="t" r="r" b="b"/>
                          <a:pathLst>
                            <a:path w="0" h="1450975">
                              <a:moveTo>
                                <a:pt x="0" y="0"/>
                              </a:moveTo>
                              <a:lnTo>
                                <a:pt x="0" y="145097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55616" from="25.450001pt,443.049988pt" to="25.450001pt,557.29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56128">
                <wp:simplePos x="0" y="0"/>
                <wp:positionH relativeFrom="page">
                  <wp:posOffset>408305</wp:posOffset>
                </wp:positionH>
                <wp:positionV relativeFrom="page">
                  <wp:posOffset>679450</wp:posOffset>
                </wp:positionV>
                <wp:extent cx="12065" cy="1764664"/>
                <wp:effectExtent l="0" t="0" r="0" b="0"/>
                <wp:wrapNone/>
                <wp:docPr id="317" name="Graphic 317"/>
                <wp:cNvGraphicFramePr>
                  <a:graphicFrameLocks/>
                </wp:cNvGraphicFramePr>
                <a:graphic>
                  <a:graphicData uri="http://schemas.microsoft.com/office/word/2010/wordprocessingShape">
                    <wps:wsp>
                      <wps:cNvPr id="317" name="Graphic 317"/>
                      <wps:cNvSpPr/>
                      <wps:spPr>
                        <a:xfrm>
                          <a:off x="0" y="0"/>
                          <a:ext cx="12065" cy="1764664"/>
                        </a:xfrm>
                        <a:custGeom>
                          <a:avLst/>
                          <a:gdLst/>
                          <a:ahLst/>
                          <a:cxnLst/>
                          <a:rect l="l" t="t" r="r" b="b"/>
                          <a:pathLst>
                            <a:path w="12065" h="1764664">
                              <a:moveTo>
                                <a:pt x="0" y="116205"/>
                              </a:moveTo>
                              <a:lnTo>
                                <a:pt x="0" y="558165"/>
                              </a:lnTo>
                            </a:path>
                            <a:path w="12065" h="1764664">
                              <a:moveTo>
                                <a:pt x="12065" y="0"/>
                              </a:moveTo>
                              <a:lnTo>
                                <a:pt x="12065" y="176466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2.150002pt;margin-top:53.500004pt;width:.95pt;height:138.950pt;mso-position-horizontal-relative:page;mso-position-vertical-relative:page;z-index:15856128" id="docshape79" coordorigin="643,1070" coordsize="19,2779" path="m643,1253l643,1949m662,1070l662,3849e" filled="false" stroked="true" strokeweight=".25pt" strokecolor="#000000">
                <v:path arrowok="t"/>
                <v:stroke dashstyle="solid"/>
                <w10:wrap type="none"/>
              </v:shape>
            </w:pict>
          </mc:Fallback>
        </mc:AlternateContent>
      </w:r>
      <w:r>
        <w:rPr/>
        <w:t>Особое внимание при обучении двигательным действиям надо обращать на половые различия. Если в младшем и частично сред- нем возрасте девочки по своим физическим качествам и способ- ностям</w:t>
      </w:r>
      <w:r>
        <w:rPr>
          <w:spacing w:val="-2"/>
        </w:rPr>
        <w:t> </w:t>
      </w:r>
      <w:r>
        <w:rPr/>
        <w:t>не</w:t>
      </w:r>
      <w:r>
        <w:rPr>
          <w:spacing w:val="-1"/>
        </w:rPr>
        <w:t> </w:t>
      </w:r>
      <w:r>
        <w:rPr/>
        <w:t>отличаются</w:t>
      </w:r>
      <w:r>
        <w:rPr>
          <w:spacing w:val="-2"/>
        </w:rPr>
        <w:t> </w:t>
      </w:r>
      <w:r>
        <w:rPr/>
        <w:t>от</w:t>
      </w:r>
      <w:r>
        <w:rPr>
          <w:spacing w:val="-3"/>
        </w:rPr>
        <w:t> </w:t>
      </w:r>
      <w:r>
        <w:rPr/>
        <w:t>мальчиков,</w:t>
      </w:r>
      <w:r>
        <w:rPr>
          <w:spacing w:val="-3"/>
        </w:rPr>
        <w:t> </w:t>
      </w:r>
      <w:r>
        <w:rPr/>
        <w:t>а</w:t>
      </w:r>
      <w:r>
        <w:rPr>
          <w:spacing w:val="-1"/>
        </w:rPr>
        <w:t> </w:t>
      </w:r>
      <w:r>
        <w:rPr/>
        <w:t>порой</w:t>
      </w:r>
      <w:r>
        <w:rPr>
          <w:spacing w:val="-2"/>
        </w:rPr>
        <w:t> </w:t>
      </w:r>
      <w:r>
        <w:rPr/>
        <w:t>и</w:t>
      </w:r>
      <w:r>
        <w:rPr>
          <w:spacing w:val="-2"/>
        </w:rPr>
        <w:t> </w:t>
      </w:r>
      <w:r>
        <w:rPr/>
        <w:t>превосходят</w:t>
      </w:r>
      <w:r>
        <w:rPr>
          <w:spacing w:val="-2"/>
        </w:rPr>
        <w:t> </w:t>
      </w:r>
      <w:r>
        <w:rPr/>
        <w:t>их,</w:t>
      </w:r>
      <w:r>
        <w:rPr>
          <w:spacing w:val="-3"/>
        </w:rPr>
        <w:t> </w:t>
      </w:r>
      <w:r>
        <w:rPr/>
        <w:t>то</w:t>
      </w:r>
      <w:r>
        <w:rPr>
          <w:spacing w:val="-2"/>
        </w:rPr>
        <w:t> </w:t>
      </w:r>
      <w:r>
        <w:rPr/>
        <w:t>в период полового созревания девочки стесняются выполнять упражнения вместе с мальчиками, замыкаются, а иногда прекра- щают заниматься спортом. В этот период надо или переходить на индивидуальное обучение, или формировать группу по половому признаку. Надо учитывать особенности женского организма и не использовать те методы и средства обучения, которые применя- ются у мужчин.</w:t>
      </w:r>
    </w:p>
    <w:p>
      <w:pPr>
        <w:pStyle w:val="BodyText"/>
        <w:spacing w:before="167"/>
        <w:jc w:val="left"/>
      </w:pPr>
    </w:p>
    <w:p>
      <w:pPr>
        <w:pStyle w:val="ListParagraph"/>
        <w:numPr>
          <w:ilvl w:val="2"/>
          <w:numId w:val="49"/>
        </w:numPr>
        <w:tabs>
          <w:tab w:pos="1541" w:val="left" w:leader="none"/>
        </w:tabs>
        <w:spacing w:line="240" w:lineRule="auto" w:before="0" w:after="0"/>
        <w:ind w:left="1541" w:right="0" w:hanging="429"/>
        <w:jc w:val="left"/>
        <w:rPr>
          <w:rFonts w:ascii="Tahoma" w:hAnsi="Tahoma"/>
          <w:sz w:val="22"/>
        </w:rPr>
      </w:pPr>
      <w:r>
        <w:rPr>
          <w:rFonts w:ascii="Lucida Sans Unicode" w:hAnsi="Lucida Sans Unicode"/>
          <w:spacing w:val="-8"/>
          <w:sz w:val="22"/>
        </w:rPr>
        <w:t>Методы</w:t>
      </w:r>
      <w:r>
        <w:rPr>
          <w:rFonts w:ascii="Tahoma" w:hAnsi="Tahoma"/>
          <w:spacing w:val="-8"/>
          <w:sz w:val="22"/>
        </w:rPr>
        <w:t>,</w:t>
      </w:r>
      <w:r>
        <w:rPr>
          <w:rFonts w:ascii="Tahoma" w:hAnsi="Tahoma"/>
          <w:spacing w:val="-6"/>
          <w:sz w:val="22"/>
        </w:rPr>
        <w:t> </w:t>
      </w:r>
      <w:r>
        <w:rPr>
          <w:rFonts w:ascii="Lucida Sans Unicode" w:hAnsi="Lucida Sans Unicode"/>
          <w:spacing w:val="-8"/>
          <w:sz w:val="22"/>
        </w:rPr>
        <w:t>средства</w:t>
      </w:r>
      <w:r>
        <w:rPr>
          <w:rFonts w:ascii="Lucida Sans Unicode" w:hAnsi="Lucida Sans Unicode"/>
          <w:spacing w:val="-12"/>
          <w:sz w:val="22"/>
        </w:rPr>
        <w:t> </w:t>
      </w:r>
      <w:r>
        <w:rPr>
          <w:rFonts w:ascii="Lucida Sans Unicode" w:hAnsi="Lucida Sans Unicode"/>
          <w:spacing w:val="-8"/>
          <w:sz w:val="22"/>
        </w:rPr>
        <w:t>и</w:t>
      </w:r>
      <w:r>
        <w:rPr>
          <w:rFonts w:ascii="Lucida Sans Unicode" w:hAnsi="Lucida Sans Unicode"/>
          <w:spacing w:val="-9"/>
          <w:sz w:val="22"/>
        </w:rPr>
        <w:t> </w:t>
      </w:r>
      <w:r>
        <w:rPr>
          <w:rFonts w:ascii="Lucida Sans Unicode" w:hAnsi="Lucida Sans Unicode"/>
          <w:spacing w:val="-8"/>
          <w:sz w:val="22"/>
        </w:rPr>
        <w:t>задачи</w:t>
      </w:r>
      <w:r>
        <w:rPr>
          <w:rFonts w:ascii="Lucida Sans Unicode" w:hAnsi="Lucida Sans Unicode"/>
          <w:spacing w:val="-7"/>
          <w:sz w:val="22"/>
        </w:rPr>
        <w:t> </w:t>
      </w:r>
      <w:r>
        <w:rPr>
          <w:rFonts w:ascii="Lucida Sans Unicode" w:hAnsi="Lucida Sans Unicode"/>
          <w:spacing w:val="-8"/>
          <w:sz w:val="22"/>
        </w:rPr>
        <w:t>обучения</w:t>
      </w:r>
    </w:p>
    <w:p>
      <w:pPr>
        <w:pStyle w:val="BodyText"/>
        <w:spacing w:line="204" w:lineRule="auto" w:before="175"/>
        <w:ind w:left="267" w:right="71" w:firstLine="288"/>
      </w:pPr>
      <w:r>
        <w:rPr/>
        <w:t>Существуют</w:t>
      </w:r>
      <w:r>
        <w:rPr>
          <w:spacing w:val="-3"/>
        </w:rPr>
        <w:t> </w:t>
      </w:r>
      <w:r>
        <w:rPr/>
        <w:t>следующие</w:t>
      </w:r>
      <w:r>
        <w:rPr>
          <w:spacing w:val="-2"/>
        </w:rPr>
        <w:t> </w:t>
      </w:r>
      <w:r>
        <w:rPr>
          <w:b/>
          <w:i/>
        </w:rPr>
        <w:t>методы</w:t>
      </w:r>
      <w:r>
        <w:rPr>
          <w:b/>
          <w:i/>
          <w:spacing w:val="-2"/>
        </w:rPr>
        <w:t> </w:t>
      </w:r>
      <w:r>
        <w:rPr>
          <w:b/>
          <w:i/>
        </w:rPr>
        <w:t>обучения: </w:t>
      </w:r>
      <w:r>
        <w:rPr/>
        <w:t>целостный,</w:t>
      </w:r>
      <w:r>
        <w:rPr>
          <w:spacing w:val="-3"/>
        </w:rPr>
        <w:t> </w:t>
      </w:r>
      <w:r>
        <w:rPr/>
        <w:t>расчле- ненный, смешанный, позный и проблемный.</w:t>
      </w:r>
    </w:p>
    <w:p>
      <w:pPr>
        <w:pStyle w:val="BodyText"/>
        <w:spacing w:line="213" w:lineRule="auto" w:before="9"/>
        <w:ind w:left="238" w:right="76" w:firstLine="293"/>
      </w:pPr>
      <w:r>
        <w:rPr/>
        <w:t>Большинство авторов относят методы целостного и расчленен- ного обучения к группе методов практического выполнения уп- ражнения. Но и словесно, и наглядно мы применяем как целост- ный, так и расчлененный методы: объясняем целостное действие и его составные элементы, показываем действие полностью и де- монстрируем его по частям, т.е. эти два метода присущи везде. Поэтому мы выделили эти методы в методы обучения всего про- цесса. Они являются общими методами обучения двигательным действиям и выражают суть системного анализа и системного син- теза — принципиального пути познания любого предмета и любой учебной дисциплины.</w:t>
      </w:r>
    </w:p>
    <w:p>
      <w:pPr>
        <w:pStyle w:val="BodyText"/>
        <w:spacing w:line="213" w:lineRule="auto" w:before="29"/>
        <w:ind w:left="224" w:right="90" w:firstLine="293"/>
      </w:pPr>
      <w:r>
        <w:rPr>
          <w:i/>
        </w:rPr>
        <w:t>Целостный метод </w:t>
      </w:r>
      <w:r>
        <w:rPr/>
        <w:t>обучения подразумевает изучение всего дей- ствия целиком и применяется при обучении простых действий. Он также применяется при обучении перспективных учеников, имеющих высокий уровень координационных способностей. По мере изучения целостного действия внимание уделяется общей картине движений, основной его функции (например, прыгнуть в длину как можно дальше), затем изучаются и корректируются отдельные неудачные детали, мешающие формированию каче- ственной техники движений.</w:t>
      </w:r>
    </w:p>
    <w:p>
      <w:pPr>
        <w:pStyle w:val="BodyText"/>
        <w:spacing w:line="213" w:lineRule="auto" w:before="24"/>
        <w:ind w:left="200" w:right="105" w:firstLine="288"/>
      </w:pPr>
      <w:r>
        <w:rPr>
          <w:i/>
        </w:rPr>
        <w:t>Расчлененный</w:t>
      </w:r>
      <w:r>
        <w:rPr>
          <w:i/>
          <w:spacing w:val="-13"/>
        </w:rPr>
        <w:t> </w:t>
      </w:r>
      <w:r>
        <w:rPr>
          <w:i/>
        </w:rPr>
        <w:t>метод</w:t>
      </w:r>
      <w:r>
        <w:rPr>
          <w:i/>
          <w:spacing w:val="-12"/>
        </w:rPr>
        <w:t> </w:t>
      </w:r>
      <w:r>
        <w:rPr/>
        <w:t>обучения</w:t>
      </w:r>
      <w:r>
        <w:rPr>
          <w:spacing w:val="-12"/>
        </w:rPr>
        <w:t> </w:t>
      </w:r>
      <w:r>
        <w:rPr/>
        <w:t>наиболее</w:t>
      </w:r>
      <w:r>
        <w:rPr>
          <w:spacing w:val="-13"/>
        </w:rPr>
        <w:t> </w:t>
      </w:r>
      <w:r>
        <w:rPr/>
        <w:t>распространен</w:t>
      </w:r>
      <w:r>
        <w:rPr>
          <w:spacing w:val="-14"/>
        </w:rPr>
        <w:t> </w:t>
      </w:r>
      <w:r>
        <w:rPr/>
        <w:t>и</w:t>
      </w:r>
      <w:r>
        <w:rPr>
          <w:spacing w:val="-11"/>
        </w:rPr>
        <w:t> </w:t>
      </w:r>
      <w:r>
        <w:rPr/>
        <w:t>приме- няется на начальном этапе обучения и при обучении технически сложных действий. Целостное действие подвергается анализу, раз- деляется на части (детали техники), которые можно выполнить отдельно.</w:t>
      </w:r>
      <w:r>
        <w:rPr>
          <w:spacing w:val="-8"/>
        </w:rPr>
        <w:t> </w:t>
      </w:r>
      <w:r>
        <w:rPr/>
        <w:t>Затем</w:t>
      </w:r>
      <w:r>
        <w:rPr>
          <w:spacing w:val="-8"/>
        </w:rPr>
        <w:t> </w:t>
      </w:r>
      <w:r>
        <w:rPr/>
        <w:t>определяется</w:t>
      </w:r>
      <w:r>
        <w:rPr>
          <w:spacing w:val="-8"/>
        </w:rPr>
        <w:t> </w:t>
      </w:r>
      <w:r>
        <w:rPr/>
        <w:t>последовательность</w:t>
      </w:r>
      <w:r>
        <w:rPr>
          <w:spacing w:val="-7"/>
        </w:rPr>
        <w:t> </w:t>
      </w:r>
      <w:r>
        <w:rPr/>
        <w:t>изучения</w:t>
      </w:r>
      <w:r>
        <w:rPr>
          <w:spacing w:val="-9"/>
        </w:rPr>
        <w:t> </w:t>
      </w:r>
      <w:r>
        <w:rPr/>
        <w:t>отдель- ных деталей, составляется план-схема обучения их техники, под- бираются методы и средства обучения. Следующий этап — изуче- ние по необходимости группы деталей, т.е. формируются струк- турные связи между деталями техники. Завершающий этап — изу-</w:t>
      </w:r>
    </w:p>
    <w:p>
      <w:pPr>
        <w:spacing w:before="96"/>
        <w:ind w:left="224" w:right="0" w:firstLine="0"/>
        <w:jc w:val="left"/>
        <w:rPr>
          <w:sz w:val="20"/>
        </w:rPr>
      </w:pPr>
      <w:r>
        <w:rPr>
          <w:spacing w:val="-5"/>
          <w:sz w:val="20"/>
        </w:rPr>
        <w:t>182</w:t>
      </w:r>
    </w:p>
    <w:p>
      <w:pPr>
        <w:pStyle w:val="BodyText"/>
        <w:spacing w:line="218" w:lineRule="auto" w:before="244"/>
        <w:ind w:left="463" w:right="341"/>
      </w:pPr>
      <w:r>
        <w:rPr/>
        <w:br w:type="column"/>
      </w:r>
      <w:r>
        <w:rPr/>
        <w:t>чение всего действия в целом, закрепление и совершенствование техники целостного действия.</w:t>
      </w:r>
    </w:p>
    <w:p>
      <w:pPr>
        <w:pStyle w:val="BodyText"/>
        <w:spacing w:line="218" w:lineRule="auto"/>
        <w:ind w:left="473" w:right="329" w:firstLine="278"/>
      </w:pPr>
      <w:r>
        <w:rPr>
          <w:i/>
        </w:rPr>
        <w:t>Смешанный метод </w:t>
      </w:r>
      <w:r>
        <w:rPr/>
        <w:t>обучения включает в себя элементы целост- ного и расчлененного методов.</w:t>
      </w:r>
    </w:p>
    <w:p>
      <w:pPr>
        <w:pStyle w:val="BodyText"/>
        <w:spacing w:line="218" w:lineRule="auto"/>
        <w:ind w:left="473" w:right="298" w:firstLine="245"/>
      </w:pPr>
      <w:r>
        <w:rPr/>
        <mc:AlternateContent>
          <mc:Choice Requires="wps">
            <w:drawing>
              <wp:anchor distT="0" distB="0" distL="0" distR="0" allowOverlap="1" layoutInCell="1" locked="0" behindDoc="0" simplePos="0" relativeHeight="15856640">
                <wp:simplePos x="0" y="0"/>
                <wp:positionH relativeFrom="page">
                  <wp:posOffset>5242559</wp:posOffset>
                </wp:positionH>
                <wp:positionV relativeFrom="paragraph">
                  <wp:posOffset>347994</wp:posOffset>
                </wp:positionV>
                <wp:extent cx="1270" cy="2959735"/>
                <wp:effectExtent l="0" t="0" r="0" b="0"/>
                <wp:wrapNone/>
                <wp:docPr id="318" name="Graphic 318"/>
                <wp:cNvGraphicFramePr>
                  <a:graphicFrameLocks/>
                </wp:cNvGraphicFramePr>
                <a:graphic>
                  <a:graphicData uri="http://schemas.microsoft.com/office/word/2010/wordprocessingShape">
                    <wps:wsp>
                      <wps:cNvPr id="318" name="Graphic 318"/>
                      <wps:cNvSpPr/>
                      <wps:spPr>
                        <a:xfrm>
                          <a:off x="0" y="0"/>
                          <a:ext cx="1270" cy="2959735"/>
                        </a:xfrm>
                        <a:custGeom>
                          <a:avLst/>
                          <a:gdLst/>
                          <a:ahLst/>
                          <a:cxnLst/>
                          <a:rect l="l" t="t" r="r" b="b"/>
                          <a:pathLst>
                            <a:path w="0" h="2959735">
                              <a:moveTo>
                                <a:pt x="0" y="0"/>
                              </a:moveTo>
                              <a:lnTo>
                                <a:pt x="0" y="295973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6640" from="412.799988pt,27.401114pt" to="412.799988pt,260.451114pt" stroked="true" strokeweight=".5pt" strokecolor="#000000">
                <v:stroke dashstyle="solid"/>
                <w10:wrap type="none"/>
              </v:line>
            </w:pict>
          </mc:Fallback>
        </mc:AlternateContent>
      </w:r>
      <w:r>
        <w:rPr>
          <w:i/>
        </w:rPr>
        <w:t>Позный</w:t>
      </w:r>
      <w:r>
        <w:rPr>
          <w:i/>
          <w:spacing w:val="-3"/>
        </w:rPr>
        <w:t> </w:t>
      </w:r>
      <w:r>
        <w:rPr>
          <w:i/>
        </w:rPr>
        <w:t>метод</w:t>
      </w:r>
      <w:r>
        <w:rPr>
          <w:i/>
          <w:spacing w:val="-2"/>
        </w:rPr>
        <w:t> </w:t>
      </w:r>
      <w:r>
        <w:rPr/>
        <w:t>обучения</w:t>
      </w:r>
      <w:r>
        <w:rPr>
          <w:spacing w:val="-4"/>
        </w:rPr>
        <w:t> </w:t>
      </w:r>
      <w:r>
        <w:rPr/>
        <w:t>был</w:t>
      </w:r>
      <w:r>
        <w:rPr>
          <w:spacing w:val="-3"/>
        </w:rPr>
        <w:t> </w:t>
      </w:r>
      <w:r>
        <w:rPr/>
        <w:t>предложен</w:t>
      </w:r>
      <w:r>
        <w:rPr>
          <w:spacing w:val="-3"/>
        </w:rPr>
        <w:t> </w:t>
      </w:r>
      <w:r>
        <w:rPr/>
        <w:t>в</w:t>
      </w:r>
      <w:r>
        <w:rPr>
          <w:spacing w:val="-4"/>
        </w:rPr>
        <w:t> </w:t>
      </w:r>
      <w:r>
        <w:rPr/>
        <w:t>90-х</w:t>
      </w:r>
      <w:r>
        <w:rPr>
          <w:spacing w:val="-3"/>
        </w:rPr>
        <w:t> </w:t>
      </w:r>
      <w:r>
        <w:rPr/>
        <w:t>гг.</w:t>
      </w:r>
      <w:r>
        <w:rPr>
          <w:spacing w:val="-3"/>
        </w:rPr>
        <w:t> </w:t>
      </w:r>
      <w:r>
        <w:rPr/>
        <w:t>прошлого</w:t>
      </w:r>
      <w:r>
        <w:rPr>
          <w:spacing w:val="-3"/>
        </w:rPr>
        <w:t> </w:t>
      </w:r>
      <w:r>
        <w:rPr/>
        <w:t>сто- летия молодым чебоксарским ученым Н.С.Романовым. Суть его заключается в определении главной позы двигательного действия. Рассматривая этот метод при изучении техники бега, автор опре- делил, что главной позой в беге является положение бегуна в момент вертикали на опоре — «поза бега». Стержнем этого метода обучения стало понятие «позы» как главного конструирующего элемента</w:t>
      </w:r>
      <w:r>
        <w:rPr>
          <w:spacing w:val="-3"/>
        </w:rPr>
        <w:t> </w:t>
      </w:r>
      <w:r>
        <w:rPr/>
        <w:t>беговых</w:t>
      </w:r>
      <w:r>
        <w:rPr>
          <w:spacing w:val="-4"/>
        </w:rPr>
        <w:t> </w:t>
      </w:r>
      <w:r>
        <w:rPr/>
        <w:t>движений.</w:t>
      </w:r>
      <w:r>
        <w:rPr>
          <w:spacing w:val="-4"/>
        </w:rPr>
        <w:t> </w:t>
      </w:r>
      <w:r>
        <w:rPr/>
        <w:t>Выбор</w:t>
      </w:r>
      <w:r>
        <w:rPr>
          <w:spacing w:val="-4"/>
        </w:rPr>
        <w:t> </w:t>
      </w:r>
      <w:r>
        <w:rPr/>
        <w:t>этих</w:t>
      </w:r>
      <w:r>
        <w:rPr>
          <w:spacing w:val="-4"/>
        </w:rPr>
        <w:t> </w:t>
      </w:r>
      <w:r>
        <w:rPr/>
        <w:t>элементов</w:t>
      </w:r>
      <w:r>
        <w:rPr>
          <w:spacing w:val="-5"/>
        </w:rPr>
        <w:t> </w:t>
      </w:r>
      <w:r>
        <w:rPr/>
        <w:t>(поз)</w:t>
      </w:r>
      <w:r>
        <w:rPr>
          <w:spacing w:val="-3"/>
        </w:rPr>
        <w:t> </w:t>
      </w:r>
      <w:r>
        <w:rPr/>
        <w:t>был</w:t>
      </w:r>
      <w:r>
        <w:rPr>
          <w:spacing w:val="-3"/>
        </w:rPr>
        <w:t> </w:t>
      </w:r>
      <w:r>
        <w:rPr/>
        <w:t>обус- ловлен положениями.</w:t>
      </w:r>
    </w:p>
    <w:p>
      <w:pPr>
        <w:pStyle w:val="ListParagraph"/>
        <w:numPr>
          <w:ilvl w:val="0"/>
          <w:numId w:val="55"/>
        </w:numPr>
        <w:tabs>
          <w:tab w:pos="976" w:val="left" w:leader="none"/>
        </w:tabs>
        <w:spacing w:line="232" w:lineRule="auto" w:before="1" w:after="0"/>
        <w:ind w:left="507" w:right="296" w:firstLine="278"/>
        <w:jc w:val="both"/>
        <w:rPr>
          <w:sz w:val="22"/>
        </w:rPr>
      </w:pPr>
      <w:r>
        <w:rPr>
          <w:sz w:val="22"/>
        </w:rPr>
        <w:t>Поза должна быть такой, чтобы ее выполнение автоматиче</w:t>
      </w:r>
      <w:r>
        <w:rPr>
          <w:spacing w:val="40"/>
          <w:sz w:val="22"/>
        </w:rPr>
        <w:t> </w:t>
      </w:r>
      <w:r>
        <w:rPr>
          <w:sz w:val="22"/>
        </w:rPr>
        <w:t>ски предопределяло бы биомеханику предшествующих и последу ющих движений.</w:t>
      </w:r>
    </w:p>
    <w:p>
      <w:pPr>
        <w:pStyle w:val="ListParagraph"/>
        <w:numPr>
          <w:ilvl w:val="0"/>
          <w:numId w:val="55"/>
        </w:numPr>
        <w:tabs>
          <w:tab w:pos="976" w:val="left" w:leader="none"/>
        </w:tabs>
        <w:spacing w:line="218" w:lineRule="auto" w:before="0" w:after="0"/>
        <w:ind w:left="521" w:right="266" w:firstLine="245"/>
        <w:jc w:val="both"/>
        <w:rPr>
          <w:sz w:val="22"/>
        </w:rPr>
      </w:pPr>
      <w:r>
        <w:rPr>
          <w:sz w:val="22"/>
        </w:rPr>
        <w:t>Поза должна обусловливать соединение и направленность предшествующих и последующих движений, тем самым убирая их из области контроля и сознания. Кроме того, необходимо сделать так,</w:t>
      </w:r>
      <w:r>
        <w:rPr>
          <w:spacing w:val="40"/>
          <w:sz w:val="22"/>
        </w:rPr>
        <w:t> </w:t>
      </w:r>
      <w:r>
        <w:rPr>
          <w:sz w:val="22"/>
        </w:rPr>
        <w:t>чтобы</w:t>
      </w:r>
      <w:r>
        <w:rPr>
          <w:spacing w:val="40"/>
          <w:sz w:val="22"/>
        </w:rPr>
        <w:t> </w:t>
      </w:r>
      <w:r>
        <w:rPr>
          <w:sz w:val="22"/>
        </w:rPr>
        <w:t>в</w:t>
      </w:r>
      <w:r>
        <w:rPr>
          <w:spacing w:val="40"/>
          <w:sz w:val="22"/>
        </w:rPr>
        <w:t> </w:t>
      </w:r>
      <w:r>
        <w:rPr>
          <w:sz w:val="22"/>
        </w:rPr>
        <w:t>предшествующем</w:t>
      </w:r>
      <w:r>
        <w:rPr>
          <w:spacing w:val="40"/>
          <w:sz w:val="22"/>
        </w:rPr>
        <w:t> </w:t>
      </w:r>
      <w:r>
        <w:rPr>
          <w:sz w:val="22"/>
        </w:rPr>
        <w:t>элементе</w:t>
      </w:r>
      <w:r>
        <w:rPr>
          <w:spacing w:val="40"/>
          <w:sz w:val="22"/>
        </w:rPr>
        <w:t> </w:t>
      </w:r>
      <w:r>
        <w:rPr>
          <w:sz w:val="22"/>
        </w:rPr>
        <w:t>(позе)</w:t>
      </w:r>
      <w:r>
        <w:rPr>
          <w:spacing w:val="40"/>
          <w:sz w:val="22"/>
        </w:rPr>
        <w:t> </w:t>
      </w:r>
      <w:r>
        <w:rPr>
          <w:sz w:val="22"/>
        </w:rPr>
        <w:t>было</w:t>
      </w:r>
      <w:r>
        <w:rPr>
          <w:spacing w:val="40"/>
          <w:sz w:val="22"/>
        </w:rPr>
        <w:t> </w:t>
      </w:r>
      <w:r>
        <w:rPr>
          <w:sz w:val="22"/>
        </w:rPr>
        <w:t>заложено как можно больше свойств последующего элемента (позы). Такое соотношение между ними позволяет осуществлять переход от од ного элемента к другому с минимальными двигательными пере </w:t>
      </w:r>
      <w:r>
        <w:rPr>
          <w:spacing w:val="-2"/>
          <w:sz w:val="22"/>
        </w:rPr>
        <w:t>стройками.</w:t>
      </w:r>
    </w:p>
    <w:p>
      <w:pPr>
        <w:pStyle w:val="BodyText"/>
        <w:spacing w:line="213" w:lineRule="auto"/>
        <w:ind w:left="545" w:right="251" w:firstLine="264"/>
      </w:pPr>
      <w:r>
        <w:rPr/>
        <w:t>Понятие, что вся техника бега формируется с помощью одной позы — «позы бега», подтвердилось биомеханическим анализом</w:t>
      </w:r>
    </w:p>
    <w:p>
      <w:pPr>
        <w:pStyle w:val="BodyText"/>
        <w:spacing w:line="213" w:lineRule="auto" w:before="1"/>
        <w:ind w:left="560" w:right="239" w:hanging="360"/>
      </w:pPr>
      <w:r>
        <w:rPr/>
        <w:t>кинограмм бега лучших спортсменов мира. «Позу бега» отличает вще ряд свойств, это: поза равновесия на опоре, где проекция ОЦМ проходит через площадь опоры; наиболее компактное и собранное положение, которое позволяет более эффективно управлять движениями; поза упругости. Соединение в одной позе стольких элементов, определяющих эффективность техники бега, говорит о ее действительной важности и значимости.</w:t>
      </w:r>
    </w:p>
    <w:p>
      <w:pPr>
        <w:pStyle w:val="BodyText"/>
        <w:spacing w:line="213" w:lineRule="auto" w:before="6"/>
        <w:ind w:left="569" w:right="197" w:firstLine="226"/>
      </w:pPr>
      <w:r>
        <w:rPr/>
        <w:t>Таким образом, «поза бега» является одним из важнейших ком- понентов управления биомеханической структурой бега, которая Должна войти в сознание бегуна в виде каких-либо сигналов, ко- манд, ориентиров к выполнению движений. В психологической структуре выделяются два момента: «поза бега» и ее смена, кото- рая происходит при помощи последующего движения — снятия ноги с опоры. Это движение совмещает в себе момент акцентиро- ванного внимания и активного использования мышечных усилий. Все управление техникой бега сводится к удержанию «позы бега» (на одной ноге) и ее смене на другую «позу бега» (переходом с одной ноги на другую с помощью снятия ноги с опоры).</w:t>
      </w:r>
    </w:p>
    <w:p>
      <w:pPr>
        <w:spacing w:line="227" w:lineRule="exact" w:before="0"/>
        <w:ind w:left="0" w:right="365" w:firstLine="0"/>
        <w:jc w:val="right"/>
        <w:rPr>
          <w:sz w:val="22"/>
        </w:rPr>
      </w:pPr>
      <w:r>
        <w:rPr>
          <w:i/>
          <w:sz w:val="22"/>
        </w:rPr>
        <w:t>Проблемный</w:t>
      </w:r>
      <w:r>
        <w:rPr>
          <w:i/>
          <w:spacing w:val="-10"/>
          <w:sz w:val="22"/>
        </w:rPr>
        <w:t> </w:t>
      </w:r>
      <w:r>
        <w:rPr>
          <w:i/>
          <w:sz w:val="22"/>
        </w:rPr>
        <w:t>метод</w:t>
      </w:r>
      <w:r>
        <w:rPr>
          <w:i/>
          <w:spacing w:val="-5"/>
          <w:sz w:val="22"/>
        </w:rPr>
        <w:t> </w:t>
      </w:r>
      <w:r>
        <w:rPr>
          <w:sz w:val="22"/>
        </w:rPr>
        <w:t>обучения</w:t>
      </w:r>
      <w:r>
        <w:rPr>
          <w:spacing w:val="-7"/>
          <w:sz w:val="22"/>
        </w:rPr>
        <w:t> </w:t>
      </w:r>
      <w:r>
        <w:rPr>
          <w:sz w:val="22"/>
        </w:rPr>
        <w:t>рассматривает</w:t>
      </w:r>
      <w:r>
        <w:rPr>
          <w:spacing w:val="-7"/>
          <w:sz w:val="22"/>
        </w:rPr>
        <w:t> </w:t>
      </w:r>
      <w:r>
        <w:rPr>
          <w:sz w:val="22"/>
        </w:rPr>
        <w:t>приемы</w:t>
      </w:r>
      <w:r>
        <w:rPr>
          <w:spacing w:val="-6"/>
          <w:sz w:val="22"/>
        </w:rPr>
        <w:t> </w:t>
      </w:r>
      <w:r>
        <w:rPr>
          <w:spacing w:val="-2"/>
          <w:sz w:val="22"/>
        </w:rPr>
        <w:t>обучения</w:t>
      </w:r>
    </w:p>
    <w:p>
      <w:pPr>
        <w:pStyle w:val="BodyText"/>
        <w:spacing w:line="239" w:lineRule="exact"/>
        <w:ind w:right="276"/>
        <w:jc w:val="right"/>
      </w:pPr>
      <w:r>
        <w:rPr>
          <w:i/>
          <w:spacing w:val="-2"/>
        </w:rPr>
        <w:t>Щр</w:t>
      </w:r>
      <w:r>
        <w:rPr>
          <w:i/>
          <w:spacing w:val="-7"/>
        </w:rPr>
        <w:t> </w:t>
      </w:r>
      <w:r>
        <w:rPr>
          <w:spacing w:val="-2"/>
        </w:rPr>
        <w:t>помощью</w:t>
      </w:r>
      <w:r>
        <w:rPr>
          <w:spacing w:val="-7"/>
        </w:rPr>
        <w:t> </w:t>
      </w:r>
      <w:r>
        <w:rPr>
          <w:spacing w:val="-2"/>
        </w:rPr>
        <w:t>элементов,</w:t>
      </w:r>
      <w:r>
        <w:rPr>
          <w:spacing w:val="-5"/>
        </w:rPr>
        <w:t> </w:t>
      </w:r>
      <w:r>
        <w:rPr>
          <w:spacing w:val="-2"/>
        </w:rPr>
        <w:t>взятых</w:t>
      </w:r>
      <w:r>
        <w:rPr>
          <w:spacing w:val="-7"/>
        </w:rPr>
        <w:t> </w:t>
      </w:r>
      <w:r>
        <w:rPr>
          <w:spacing w:val="-2"/>
        </w:rPr>
        <w:t>из</w:t>
      </w:r>
      <w:r>
        <w:rPr>
          <w:spacing w:val="-7"/>
        </w:rPr>
        <w:t> </w:t>
      </w:r>
      <w:r>
        <w:rPr>
          <w:spacing w:val="-2"/>
        </w:rPr>
        <w:t>других</w:t>
      </w:r>
      <w:r>
        <w:rPr>
          <w:spacing w:val="-7"/>
        </w:rPr>
        <w:t> </w:t>
      </w:r>
      <w:r>
        <w:rPr>
          <w:spacing w:val="-2"/>
        </w:rPr>
        <w:t>научных</w:t>
      </w:r>
      <w:r>
        <w:rPr>
          <w:spacing w:val="-5"/>
        </w:rPr>
        <w:t> </w:t>
      </w:r>
      <w:r>
        <w:rPr>
          <w:spacing w:val="-2"/>
        </w:rPr>
        <w:t>дисциплин,</w:t>
      </w:r>
      <w:r>
        <w:rPr>
          <w:spacing w:val="-7"/>
        </w:rPr>
        <w:t> </w:t>
      </w:r>
      <w:r>
        <w:rPr>
          <w:spacing w:val="-2"/>
        </w:rPr>
        <w:t>и</w:t>
      </w:r>
      <w:r>
        <w:rPr>
          <w:spacing w:val="-7"/>
        </w:rPr>
        <w:t> </w:t>
      </w:r>
      <w:r>
        <w:rPr>
          <w:spacing w:val="-5"/>
        </w:rPr>
        <w:t>как</w:t>
      </w:r>
    </w:p>
    <w:p>
      <w:pPr>
        <w:spacing w:after="0" w:line="239" w:lineRule="exact"/>
        <w:jc w:val="right"/>
        <w:sectPr>
          <w:type w:val="continuous"/>
          <w:pgSz w:w="16840" w:h="11910" w:orient="landscape"/>
          <w:pgMar w:top="1420" w:bottom="280" w:left="1240" w:right="1580"/>
          <w:cols w:num="2" w:equalWidth="0">
            <w:col w:w="6721" w:space="116"/>
            <w:col w:w="7183"/>
          </w:cols>
        </w:sectPr>
      </w:pPr>
    </w:p>
    <w:p>
      <w:pPr>
        <w:pStyle w:val="BodyText"/>
        <w:spacing w:before="98"/>
        <w:jc w:val="left"/>
        <w:rPr>
          <w:sz w:val="20"/>
        </w:rPr>
      </w:pPr>
    </w:p>
    <w:p>
      <w:pPr>
        <w:spacing w:after="0"/>
        <w:jc w:val="left"/>
        <w:rPr>
          <w:sz w:val="20"/>
        </w:rPr>
        <w:sectPr>
          <w:pgSz w:w="16840" w:h="11910" w:orient="landscape"/>
          <w:pgMar w:top="0" w:bottom="280" w:left="1240" w:right="1580"/>
        </w:sectPr>
      </w:pPr>
    </w:p>
    <w:p>
      <w:pPr>
        <w:pStyle w:val="BodyText"/>
        <w:spacing w:line="208" w:lineRule="auto" w:before="118"/>
        <w:ind w:left="315" w:right="38"/>
      </w:pPr>
      <w:r>
        <w:rPr/>
        <mc:AlternateContent>
          <mc:Choice Requires="wps">
            <w:drawing>
              <wp:anchor distT="0" distB="0" distL="0" distR="0" allowOverlap="1" layoutInCell="1" locked="0" behindDoc="0" simplePos="0" relativeHeight="15857664">
                <wp:simplePos x="0" y="0"/>
                <wp:positionH relativeFrom="page">
                  <wp:posOffset>135572</wp:posOffset>
                </wp:positionH>
                <wp:positionV relativeFrom="page">
                  <wp:posOffset>0</wp:posOffset>
                </wp:positionV>
                <wp:extent cx="3175" cy="966469"/>
                <wp:effectExtent l="0" t="0" r="0" b="0"/>
                <wp:wrapNone/>
                <wp:docPr id="319" name="Graphic 319"/>
                <wp:cNvGraphicFramePr>
                  <a:graphicFrameLocks/>
                </wp:cNvGraphicFramePr>
                <a:graphic>
                  <a:graphicData uri="http://schemas.microsoft.com/office/word/2010/wordprocessingShape">
                    <wps:wsp>
                      <wps:cNvPr id="319" name="Graphic 319"/>
                      <wps:cNvSpPr/>
                      <wps:spPr>
                        <a:xfrm>
                          <a:off x="0" y="0"/>
                          <a:ext cx="3175" cy="966469"/>
                        </a:xfrm>
                        <a:custGeom>
                          <a:avLst/>
                          <a:gdLst/>
                          <a:ahLst/>
                          <a:cxnLst/>
                          <a:rect l="l" t="t" r="r" b="b"/>
                          <a:pathLst>
                            <a:path w="3175" h="966469">
                              <a:moveTo>
                                <a:pt x="0" y="966470"/>
                              </a:moveTo>
                              <a:lnTo>
                                <a:pt x="3175" y="966470"/>
                              </a:lnTo>
                              <a:lnTo>
                                <a:pt x="3175" y="0"/>
                              </a:lnTo>
                              <a:lnTo>
                                <a:pt x="0" y="0"/>
                              </a:lnTo>
                              <a:lnTo>
                                <a:pt x="0" y="9664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0.675pt;margin-top:0pt;width:.25pt;height:76.100002pt;mso-position-horizontal-relative:page;mso-position-vertical-relative:page;z-index:15857664" id="docshape80"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58176">
                <wp:simplePos x="0" y="0"/>
                <wp:positionH relativeFrom="page">
                  <wp:posOffset>269557</wp:posOffset>
                </wp:positionH>
                <wp:positionV relativeFrom="page">
                  <wp:posOffset>0</wp:posOffset>
                </wp:positionV>
                <wp:extent cx="27940" cy="7086600"/>
                <wp:effectExtent l="0" t="0" r="0" b="0"/>
                <wp:wrapNone/>
                <wp:docPr id="320" name="Group 320"/>
                <wp:cNvGraphicFramePr>
                  <a:graphicFrameLocks/>
                </wp:cNvGraphicFramePr>
                <a:graphic>
                  <a:graphicData uri="http://schemas.microsoft.com/office/word/2010/wordprocessingGroup">
                    <wpg:wgp>
                      <wpg:cNvPr id="320" name="Group 320"/>
                      <wpg:cNvGrpSpPr/>
                      <wpg:grpSpPr>
                        <a:xfrm>
                          <a:off x="0" y="0"/>
                          <a:ext cx="27940" cy="7086600"/>
                          <a:chExt cx="27940" cy="7086600"/>
                        </a:xfrm>
                      </wpg:grpSpPr>
                      <wps:wsp>
                        <wps:cNvPr id="321" name="Graphic 321"/>
                        <wps:cNvSpPr/>
                        <wps:spPr>
                          <a:xfrm>
                            <a:off x="0" y="0"/>
                            <a:ext cx="3175" cy="7086600"/>
                          </a:xfrm>
                          <a:custGeom>
                            <a:avLst/>
                            <a:gdLst/>
                            <a:ahLst/>
                            <a:cxnLst/>
                            <a:rect l="l" t="t" r="r" b="b"/>
                            <a:pathLst>
                              <a:path w="3175" h="7086600">
                                <a:moveTo>
                                  <a:pt x="0" y="7086600"/>
                                </a:moveTo>
                                <a:lnTo>
                                  <a:pt x="3175" y="7086600"/>
                                </a:lnTo>
                                <a:lnTo>
                                  <a:pt x="3175" y="0"/>
                                </a:lnTo>
                                <a:lnTo>
                                  <a:pt x="0" y="0"/>
                                </a:lnTo>
                                <a:lnTo>
                                  <a:pt x="0" y="7086600"/>
                                </a:lnTo>
                                <a:close/>
                              </a:path>
                            </a:pathLst>
                          </a:custGeom>
                          <a:solidFill>
                            <a:srgbClr val="000000"/>
                          </a:solidFill>
                        </wps:spPr>
                        <wps:bodyPr wrap="square" lIns="0" tIns="0" rIns="0" bIns="0" rtlCol="0">
                          <a:prstTxWarp prst="textNoShape">
                            <a:avLst/>
                          </a:prstTxWarp>
                          <a:noAutofit/>
                        </wps:bodyPr>
                      </wps:wsp>
                      <wps:wsp>
                        <wps:cNvPr id="322" name="Graphic 322"/>
                        <wps:cNvSpPr/>
                        <wps:spPr>
                          <a:xfrm>
                            <a:off x="23177" y="6534784"/>
                            <a:ext cx="1270" cy="377825"/>
                          </a:xfrm>
                          <a:custGeom>
                            <a:avLst/>
                            <a:gdLst/>
                            <a:ahLst/>
                            <a:cxnLst/>
                            <a:rect l="l" t="t" r="r" b="b"/>
                            <a:pathLst>
                              <a:path w="0" h="377825">
                                <a:moveTo>
                                  <a:pt x="0" y="0"/>
                                </a:moveTo>
                                <a:lnTo>
                                  <a:pt x="0" y="377824"/>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225pt;margin-top:0pt;width:2.2pt;height:558pt;mso-position-horizontal-relative:page;mso-position-vertical-relative:page;z-index:15858176" id="docshapegroup81" coordorigin="425,0" coordsize="44,11160">
                <v:rect style="position:absolute;left:424;top:0;width:5;height:11160" id="docshape82" filled="true" fillcolor="#000000" stroked="false">
                  <v:fill type="solid"/>
                </v:rect>
                <v:line style="position:absolute" from="461,10291" to="461,10886"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58688">
                <wp:simplePos x="0" y="0"/>
                <wp:positionH relativeFrom="page">
                  <wp:posOffset>379412</wp:posOffset>
                </wp:positionH>
                <wp:positionV relativeFrom="page">
                  <wp:posOffset>0</wp:posOffset>
                </wp:positionV>
                <wp:extent cx="18415" cy="7086600"/>
                <wp:effectExtent l="0" t="0" r="0" b="0"/>
                <wp:wrapNone/>
                <wp:docPr id="323" name="Graphic 323"/>
                <wp:cNvGraphicFramePr>
                  <a:graphicFrameLocks/>
                </wp:cNvGraphicFramePr>
                <a:graphic>
                  <a:graphicData uri="http://schemas.microsoft.com/office/word/2010/wordprocessingShape">
                    <wps:wsp>
                      <wps:cNvPr id="323" name="Graphic 323"/>
                      <wps:cNvSpPr/>
                      <wps:spPr>
                        <a:xfrm>
                          <a:off x="0" y="0"/>
                          <a:ext cx="18415" cy="7086600"/>
                        </a:xfrm>
                        <a:custGeom>
                          <a:avLst/>
                          <a:gdLst/>
                          <a:ahLst/>
                          <a:cxnLst/>
                          <a:rect l="l" t="t" r="r" b="b"/>
                          <a:pathLst>
                            <a:path w="18415" h="7086600">
                              <a:moveTo>
                                <a:pt x="3175" y="0"/>
                              </a:moveTo>
                              <a:lnTo>
                                <a:pt x="0" y="0"/>
                              </a:lnTo>
                              <a:lnTo>
                                <a:pt x="0" y="6900545"/>
                              </a:lnTo>
                              <a:lnTo>
                                <a:pt x="3175" y="6900545"/>
                              </a:lnTo>
                              <a:lnTo>
                                <a:pt x="3175" y="0"/>
                              </a:lnTo>
                              <a:close/>
                            </a:path>
                            <a:path w="18415" h="7086600">
                              <a:moveTo>
                                <a:pt x="18415" y="0"/>
                              </a:moveTo>
                              <a:lnTo>
                                <a:pt x="15240" y="0"/>
                              </a:lnTo>
                              <a:lnTo>
                                <a:pt x="15240" y="7086600"/>
                              </a:lnTo>
                              <a:lnTo>
                                <a:pt x="18415" y="7086600"/>
                              </a:lnTo>
                              <a:lnTo>
                                <a:pt x="1841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9.875002pt;margin-top:-.000026pt;width:1.45pt;height:558pt;mso-position-horizontal-relative:page;mso-position-vertical-relative:page;z-index:15858688" id="docshape83" coordorigin="598,0" coordsize="29,11160" path="m603,0l598,0,598,10867,603,10867,603,0xm627,0l622,0,622,11160,627,11160,627,0xe" filled="true" fillcolor="#000000" stroked="false">
                <v:path arrowok="t"/>
                <v:fill type="solid"/>
                <w10:wrap type="none"/>
              </v:shape>
            </w:pict>
          </mc:Fallback>
        </mc:AlternateContent>
      </w:r>
      <w:r>
        <w:rPr/>
        <w:t>применять их на практике в обучении двигательным действиям. Одним из таких приемов может служить применение элементов теории решения изобретательских задач (ТРИЗ), т.е. с помощью способа и технологии мышления. Основана теория на технических изобретениях в 1946 г. (автор Г. С.Альтшуллер). В 60-х гг. прошлого столетия стала проверяться на других системах: в куль- туре, педагогике и т.п.</w:t>
      </w:r>
    </w:p>
    <w:p>
      <w:pPr>
        <w:pStyle w:val="BodyText"/>
        <w:spacing w:line="204" w:lineRule="auto" w:before="19"/>
        <w:ind w:left="300" w:right="57" w:firstLine="302"/>
      </w:pPr>
      <w:r>
        <w:rPr/>
        <w:t>Овладение приемами изобретательства позволяет в любой об- ласти значительно продвинуться вперед. Основой ТРИЗ является диалектика. Существует алгоритм изобретения, который насчи- тывает</w:t>
      </w:r>
      <w:r>
        <w:rPr>
          <w:spacing w:val="-1"/>
        </w:rPr>
        <w:t> </w:t>
      </w:r>
      <w:r>
        <w:rPr/>
        <w:t>до</w:t>
      </w:r>
      <w:r>
        <w:rPr>
          <w:spacing w:val="-1"/>
        </w:rPr>
        <w:t> </w:t>
      </w:r>
      <w:r>
        <w:rPr/>
        <w:t>40</w:t>
      </w:r>
      <w:r>
        <w:rPr>
          <w:spacing w:val="-1"/>
        </w:rPr>
        <w:t> </w:t>
      </w:r>
      <w:r>
        <w:rPr/>
        <w:t>шагов</w:t>
      </w:r>
      <w:r>
        <w:rPr>
          <w:spacing w:val="-4"/>
        </w:rPr>
        <w:t> </w:t>
      </w:r>
      <w:r>
        <w:rPr/>
        <w:t>(в</w:t>
      </w:r>
      <w:r>
        <w:rPr>
          <w:spacing w:val="-2"/>
        </w:rPr>
        <w:t> </w:t>
      </w:r>
      <w:r>
        <w:rPr/>
        <w:t>педагогике — от</w:t>
      </w:r>
      <w:r>
        <w:rPr>
          <w:spacing w:val="-1"/>
        </w:rPr>
        <w:t> </w:t>
      </w:r>
      <w:r>
        <w:rPr/>
        <w:t>6</w:t>
      </w:r>
      <w:r>
        <w:rPr>
          <w:spacing w:val="-1"/>
        </w:rPr>
        <w:t> </w:t>
      </w:r>
      <w:r>
        <w:rPr/>
        <w:t>до</w:t>
      </w:r>
      <w:r>
        <w:rPr>
          <w:spacing w:val="-1"/>
        </w:rPr>
        <w:t> </w:t>
      </w:r>
      <w:r>
        <w:rPr/>
        <w:t>10</w:t>
      </w:r>
      <w:r>
        <w:rPr>
          <w:spacing w:val="-1"/>
        </w:rPr>
        <w:t> </w:t>
      </w:r>
      <w:r>
        <w:rPr/>
        <w:t>шагов).</w:t>
      </w:r>
      <w:r>
        <w:rPr>
          <w:spacing w:val="-1"/>
        </w:rPr>
        <w:t> </w:t>
      </w:r>
      <w:r>
        <w:rPr/>
        <w:t>Перечислим некоторые из них:</w:t>
      </w:r>
    </w:p>
    <w:p>
      <w:pPr>
        <w:pStyle w:val="ListParagraph"/>
        <w:numPr>
          <w:ilvl w:val="0"/>
          <w:numId w:val="56"/>
        </w:numPr>
        <w:tabs>
          <w:tab w:pos="732" w:val="left" w:leader="none"/>
        </w:tabs>
        <w:spacing w:line="238" w:lineRule="exact" w:before="5" w:after="0"/>
        <w:ind w:left="732" w:right="0" w:hanging="177"/>
        <w:jc w:val="both"/>
        <w:rPr>
          <w:sz w:val="22"/>
        </w:rPr>
      </w:pPr>
      <w:r>
        <w:rPr>
          <w:sz w:val="22"/>
        </w:rPr>
        <w:t>четкая</w:t>
      </w:r>
      <w:r>
        <w:rPr>
          <w:spacing w:val="-7"/>
          <w:sz w:val="22"/>
        </w:rPr>
        <w:t> </w:t>
      </w:r>
      <w:r>
        <w:rPr>
          <w:sz w:val="22"/>
        </w:rPr>
        <w:t>формулировка</w:t>
      </w:r>
      <w:r>
        <w:rPr>
          <w:spacing w:val="-6"/>
          <w:sz w:val="22"/>
        </w:rPr>
        <w:t> </w:t>
      </w:r>
      <w:r>
        <w:rPr>
          <w:spacing w:val="-2"/>
          <w:sz w:val="22"/>
        </w:rPr>
        <w:t>проблемы;</w:t>
      </w:r>
    </w:p>
    <w:p>
      <w:pPr>
        <w:pStyle w:val="ListParagraph"/>
        <w:numPr>
          <w:ilvl w:val="0"/>
          <w:numId w:val="56"/>
        </w:numPr>
        <w:tabs>
          <w:tab w:pos="732" w:val="left" w:leader="none"/>
        </w:tabs>
        <w:spacing w:line="177" w:lineRule="auto" w:before="39" w:after="0"/>
        <w:ind w:left="286" w:right="75" w:firstLine="269"/>
        <w:jc w:val="both"/>
        <w:rPr>
          <w:sz w:val="22"/>
        </w:rPr>
      </w:pPr>
      <w:r>
        <w:rPr>
          <w:sz w:val="22"/>
        </w:rPr>
        <w:t>построение модели (словесной, графической, объемной, мо- дели действия и т.д.);</w:t>
      </w:r>
    </w:p>
    <w:p>
      <w:pPr>
        <w:pStyle w:val="ListParagraph"/>
        <w:numPr>
          <w:ilvl w:val="0"/>
          <w:numId w:val="56"/>
        </w:numPr>
        <w:tabs>
          <w:tab w:pos="732" w:val="left" w:leader="none"/>
        </w:tabs>
        <w:spacing w:line="239" w:lineRule="exact" w:before="7" w:after="0"/>
        <w:ind w:left="732" w:right="0" w:hanging="177"/>
        <w:jc w:val="both"/>
        <w:rPr>
          <w:sz w:val="22"/>
        </w:rPr>
      </w:pPr>
      <w:r>
        <w:rPr>
          <w:sz w:val="22"/>
        </w:rPr>
        <w:t>прогнозирование</w:t>
      </w:r>
      <w:r>
        <w:rPr>
          <w:spacing w:val="-11"/>
          <w:sz w:val="22"/>
        </w:rPr>
        <w:t> </w:t>
      </w:r>
      <w:r>
        <w:rPr>
          <w:sz w:val="22"/>
        </w:rPr>
        <w:t>идеального</w:t>
      </w:r>
      <w:r>
        <w:rPr>
          <w:spacing w:val="-8"/>
          <w:sz w:val="22"/>
        </w:rPr>
        <w:t> </w:t>
      </w:r>
      <w:r>
        <w:rPr>
          <w:sz w:val="22"/>
        </w:rPr>
        <w:t>конечного</w:t>
      </w:r>
      <w:r>
        <w:rPr>
          <w:spacing w:val="-8"/>
          <w:sz w:val="22"/>
        </w:rPr>
        <w:t> </w:t>
      </w:r>
      <w:r>
        <w:rPr>
          <w:sz w:val="22"/>
        </w:rPr>
        <w:t>результата</w:t>
      </w:r>
      <w:r>
        <w:rPr>
          <w:spacing w:val="-9"/>
          <w:sz w:val="22"/>
        </w:rPr>
        <w:t> </w:t>
      </w:r>
      <w:r>
        <w:rPr>
          <w:spacing w:val="-2"/>
          <w:sz w:val="22"/>
        </w:rPr>
        <w:t>(ИКР);</w:t>
      </w:r>
    </w:p>
    <w:p>
      <w:pPr>
        <w:pStyle w:val="ListParagraph"/>
        <w:numPr>
          <w:ilvl w:val="0"/>
          <w:numId w:val="56"/>
        </w:numPr>
        <w:tabs>
          <w:tab w:pos="732" w:val="left" w:leader="none"/>
        </w:tabs>
        <w:spacing w:line="204" w:lineRule="auto" w:before="17" w:after="0"/>
        <w:ind w:left="286" w:right="81" w:firstLine="269"/>
        <w:jc w:val="both"/>
        <w:rPr>
          <w:sz w:val="22"/>
        </w:rPr>
      </w:pPr>
      <w:r>
        <w:rPr>
          <w:sz w:val="22"/>
        </w:rPr>
        <w:t>поиски ресурсов самой системы (самые неожиданные, ори- гинальные, с учетом даже невозможных вариантов);</w:t>
      </w:r>
    </w:p>
    <w:p>
      <w:pPr>
        <w:pStyle w:val="ListParagraph"/>
        <w:numPr>
          <w:ilvl w:val="0"/>
          <w:numId w:val="56"/>
        </w:numPr>
        <w:tabs>
          <w:tab w:pos="732" w:val="left" w:leader="none"/>
        </w:tabs>
        <w:spacing w:line="206" w:lineRule="exact" w:before="0" w:after="0"/>
        <w:ind w:left="732" w:right="0" w:hanging="177"/>
        <w:jc w:val="left"/>
        <w:rPr>
          <w:sz w:val="22"/>
        </w:rPr>
      </w:pPr>
      <w:r>
        <w:rPr>
          <w:sz w:val="22"/>
        </w:rPr>
        <w:t>разложение</w:t>
      </w:r>
      <w:r>
        <w:rPr>
          <w:spacing w:val="-5"/>
          <w:sz w:val="22"/>
        </w:rPr>
        <w:t> </w:t>
      </w:r>
      <w:r>
        <w:rPr>
          <w:sz w:val="22"/>
        </w:rPr>
        <w:t>проблемы</w:t>
      </w:r>
      <w:r>
        <w:rPr>
          <w:spacing w:val="-5"/>
          <w:sz w:val="22"/>
        </w:rPr>
        <w:t> </w:t>
      </w:r>
      <w:r>
        <w:rPr>
          <w:sz w:val="22"/>
        </w:rPr>
        <w:t>по</w:t>
      </w:r>
      <w:r>
        <w:rPr>
          <w:spacing w:val="-8"/>
          <w:sz w:val="22"/>
        </w:rPr>
        <w:t> </w:t>
      </w:r>
      <w:r>
        <w:rPr>
          <w:sz w:val="22"/>
        </w:rPr>
        <w:t>системному</w:t>
      </w:r>
      <w:r>
        <w:rPr>
          <w:spacing w:val="-7"/>
          <w:sz w:val="22"/>
        </w:rPr>
        <w:t> </w:t>
      </w:r>
      <w:r>
        <w:rPr>
          <w:spacing w:val="-2"/>
          <w:sz w:val="22"/>
        </w:rPr>
        <w:t>оператору;</w:t>
      </w:r>
    </w:p>
    <w:p>
      <w:pPr>
        <w:pStyle w:val="ListParagraph"/>
        <w:numPr>
          <w:ilvl w:val="0"/>
          <w:numId w:val="56"/>
        </w:numPr>
        <w:tabs>
          <w:tab w:pos="732" w:val="left" w:leader="none"/>
        </w:tabs>
        <w:spacing w:line="229" w:lineRule="exact" w:before="0" w:after="0"/>
        <w:ind w:left="732" w:right="0" w:hanging="177"/>
        <w:jc w:val="left"/>
        <w:rPr>
          <w:sz w:val="22"/>
        </w:rPr>
      </w:pPr>
      <w:r>
        <w:rPr>
          <w:sz w:val="22"/>
        </w:rPr>
        <w:t>построение</w:t>
      </w:r>
      <w:r>
        <w:rPr>
          <w:spacing w:val="-8"/>
          <w:sz w:val="22"/>
        </w:rPr>
        <w:t> </w:t>
      </w:r>
      <w:r>
        <w:rPr>
          <w:spacing w:val="-2"/>
          <w:sz w:val="22"/>
        </w:rPr>
        <w:t>веполя;</w:t>
      </w:r>
    </w:p>
    <w:p>
      <w:pPr>
        <w:pStyle w:val="ListParagraph"/>
        <w:numPr>
          <w:ilvl w:val="0"/>
          <w:numId w:val="56"/>
        </w:numPr>
        <w:tabs>
          <w:tab w:pos="732" w:val="left" w:leader="none"/>
        </w:tabs>
        <w:spacing w:line="245" w:lineRule="exact" w:before="0" w:after="0"/>
        <w:ind w:left="732" w:right="0" w:hanging="177"/>
        <w:jc w:val="left"/>
        <w:rPr>
          <w:sz w:val="22"/>
        </w:rPr>
      </w:pPr>
      <w:r>
        <w:rPr>
          <w:sz w:val="22"/>
        </w:rPr>
        <w:t>формулировка</w:t>
      </w:r>
      <w:r>
        <w:rPr>
          <w:spacing w:val="-9"/>
          <w:sz w:val="22"/>
        </w:rPr>
        <w:t> </w:t>
      </w:r>
      <w:r>
        <w:rPr>
          <w:spacing w:val="-2"/>
          <w:sz w:val="22"/>
        </w:rPr>
        <w:t>противоречий;</w:t>
      </w:r>
    </w:p>
    <w:p>
      <w:pPr>
        <w:pStyle w:val="ListParagraph"/>
        <w:numPr>
          <w:ilvl w:val="0"/>
          <w:numId w:val="56"/>
        </w:numPr>
        <w:tabs>
          <w:tab w:pos="732" w:val="left" w:leader="none"/>
        </w:tabs>
        <w:spacing w:line="236" w:lineRule="exact" w:before="0" w:after="0"/>
        <w:ind w:left="732" w:right="0" w:hanging="177"/>
        <w:jc w:val="left"/>
        <w:rPr>
          <w:sz w:val="22"/>
        </w:rPr>
      </w:pPr>
      <w:r>
        <w:rPr>
          <w:sz w:val="22"/>
        </w:rPr>
        <w:t>применение</w:t>
      </w:r>
      <w:r>
        <w:rPr>
          <w:spacing w:val="-7"/>
          <w:sz w:val="22"/>
        </w:rPr>
        <w:t> </w:t>
      </w:r>
      <w:r>
        <w:rPr>
          <w:sz w:val="22"/>
        </w:rPr>
        <w:t>операторов</w:t>
      </w:r>
      <w:r>
        <w:rPr>
          <w:spacing w:val="-8"/>
          <w:sz w:val="22"/>
        </w:rPr>
        <w:t> </w:t>
      </w:r>
      <w:r>
        <w:rPr>
          <w:sz w:val="22"/>
        </w:rPr>
        <w:t>смелых</w:t>
      </w:r>
      <w:r>
        <w:rPr>
          <w:spacing w:val="-7"/>
          <w:sz w:val="22"/>
        </w:rPr>
        <w:t> </w:t>
      </w:r>
      <w:r>
        <w:rPr>
          <w:sz w:val="22"/>
        </w:rPr>
        <w:t>преобразований</w:t>
      </w:r>
      <w:r>
        <w:rPr>
          <w:spacing w:val="-6"/>
          <w:sz w:val="22"/>
        </w:rPr>
        <w:t> </w:t>
      </w:r>
      <w:r>
        <w:rPr>
          <w:sz w:val="22"/>
        </w:rPr>
        <w:t>и</w:t>
      </w:r>
      <w:r>
        <w:rPr>
          <w:spacing w:val="-10"/>
          <w:sz w:val="22"/>
        </w:rPr>
        <w:t> </w:t>
      </w:r>
      <w:r>
        <w:rPr>
          <w:spacing w:val="-5"/>
          <w:sz w:val="22"/>
        </w:rPr>
        <w:t>др.</w:t>
      </w:r>
    </w:p>
    <w:p>
      <w:pPr>
        <w:pStyle w:val="BodyText"/>
        <w:spacing w:line="213" w:lineRule="auto" w:before="9"/>
        <w:ind w:left="228" w:right="100" w:firstLine="293"/>
      </w:pPr>
      <w:r>
        <w:rPr/>
        <w:t>В своей практической деятельности мы чисто случайно приме- няем кое-какие элементы ТРИЗ. Плохо то, что использование ее отдельных элементов не способствует развитию нового способа мышления. Как же связать ТРИЗ, пришедшую из области техники,</w:t>
      </w:r>
      <w:r>
        <w:rPr>
          <w:spacing w:val="40"/>
        </w:rPr>
        <w:t> </w:t>
      </w:r>
      <w:r>
        <w:rPr/>
        <w:t>с процессом обучения физическим упражнениям? Во-первых, человек — это биомашина, биомеханизм, который требует усо- вершенствования движений для достижения конкретной цели. Во- вторых, при любом двигательном акте ставится определенная дви- гательная задача и эффект действия будет заключаться в правиль- ном ее решении, а варианты которого могут быть различными. Таким образом, и в технике, и в области физической культуры мы имеем и механизмы, которые требуют усовершенствования или новой техники движений, и задачи, которые ставятся перед нами и требуют поиска путей их решения.</w:t>
      </w:r>
    </w:p>
    <w:p>
      <w:pPr>
        <w:pStyle w:val="BodyText"/>
        <w:spacing w:line="208" w:lineRule="auto" w:before="11"/>
        <w:ind w:left="200" w:right="138" w:firstLine="292"/>
      </w:pPr>
      <w:r>
        <w:rPr/>
        <w:t>Как мы обучаем? Фактически преподаватель дает готовый ва- риант решения двигательной задачи, т.е. обучающиеся идут по проторенной дороге, задействуя лишь свою память, а мышление почти не играет никакой роли. При ТРИЗовском подходе перво- степенное значение имеет мышление, ставится задача, и студенты должны сами найти варианты ее решения, т. е. из пассивного обу- чающегося ученик превращается в активного мыслителя, создателя своего подхода к решению задачи.</w:t>
      </w:r>
    </w:p>
    <w:p>
      <w:pPr>
        <w:pStyle w:val="BodyText"/>
        <w:spacing w:line="208" w:lineRule="auto" w:before="8"/>
        <w:ind w:left="200" w:right="153" w:firstLine="288"/>
      </w:pPr>
      <w:r>
        <w:rPr/>
        <w:t>Следуя по пути ТРИЗ, преподаватель должен поставить задачу перед обучающимся, например, научиться технике прыжка в вы-</w:t>
      </w:r>
    </w:p>
    <w:p>
      <w:pPr>
        <w:spacing w:before="61"/>
        <w:ind w:left="214" w:right="0" w:firstLine="0"/>
        <w:jc w:val="left"/>
        <w:rPr>
          <w:i/>
          <w:sz w:val="12"/>
        </w:rPr>
      </w:pPr>
      <w:r>
        <w:rPr>
          <w:i/>
          <w:spacing w:val="-5"/>
          <w:sz w:val="12"/>
        </w:rPr>
        <w:t>шал</w:t>
      </w:r>
    </w:p>
    <w:p>
      <w:pPr>
        <w:pStyle w:val="BodyText"/>
        <w:spacing w:line="213" w:lineRule="auto" w:before="143"/>
        <w:ind w:left="200" w:right="389"/>
      </w:pPr>
      <w:r>
        <w:rPr/>
        <w:br w:type="column"/>
      </w:r>
      <w:r>
        <w:rPr>
          <w:vertAlign w:val="subscript"/>
        </w:rPr>
        <w:t>с0</w:t>
      </w:r>
      <w:r>
        <w:rPr>
          <w:vertAlign w:val="baseline"/>
        </w:rPr>
        <w:t>ту способом «перешагивание». Далее студент должен идти сам, естественно под наблюдением и с помощью преподавателя, ис- пользуя алгоритм ТРИЗ:</w:t>
      </w:r>
    </w:p>
    <w:p>
      <w:pPr>
        <w:pStyle w:val="ListParagraph"/>
        <w:numPr>
          <w:ilvl w:val="0"/>
          <w:numId w:val="57"/>
        </w:numPr>
        <w:tabs>
          <w:tab w:pos="645" w:val="left" w:leader="none"/>
        </w:tabs>
        <w:spacing w:line="221" w:lineRule="exact" w:before="0" w:after="0"/>
        <w:ind w:left="645" w:right="0" w:hanging="186"/>
        <w:jc w:val="left"/>
        <w:rPr>
          <w:sz w:val="22"/>
        </w:rPr>
      </w:pPr>
      <w:r>
        <w:rPr/>
        <mc:AlternateContent>
          <mc:Choice Requires="wps">
            <w:drawing>
              <wp:anchor distT="0" distB="0" distL="0" distR="0" allowOverlap="1" layoutInCell="1" locked="0" behindDoc="1" simplePos="0" relativeHeight="483641856">
                <wp:simplePos x="0" y="0"/>
                <wp:positionH relativeFrom="page">
                  <wp:posOffset>5389498</wp:posOffset>
                </wp:positionH>
                <wp:positionV relativeFrom="paragraph">
                  <wp:posOffset>-285517</wp:posOffset>
                </wp:positionV>
                <wp:extent cx="4064000" cy="143510"/>
                <wp:effectExtent l="0" t="0" r="0" b="0"/>
                <wp:wrapNone/>
                <wp:docPr id="324" name="Graphic 324"/>
                <wp:cNvGraphicFramePr>
                  <a:graphicFrameLocks/>
                </wp:cNvGraphicFramePr>
                <a:graphic>
                  <a:graphicData uri="http://schemas.microsoft.com/office/word/2010/wordprocessingShape">
                    <wps:wsp>
                      <wps:cNvPr id="324" name="Graphic 324"/>
                      <wps:cNvSpPr/>
                      <wps:spPr>
                        <a:xfrm>
                          <a:off x="0" y="0"/>
                          <a:ext cx="4064000" cy="143510"/>
                        </a:xfrm>
                        <a:custGeom>
                          <a:avLst/>
                          <a:gdLst/>
                          <a:ahLst/>
                          <a:cxnLst/>
                          <a:rect l="l" t="t" r="r" b="b"/>
                          <a:pathLst>
                            <a:path w="4064000" h="143510">
                              <a:moveTo>
                                <a:pt x="4063619" y="0"/>
                              </a:moveTo>
                              <a:lnTo>
                                <a:pt x="0" y="0"/>
                              </a:lnTo>
                              <a:lnTo>
                                <a:pt x="0" y="143255"/>
                              </a:lnTo>
                              <a:lnTo>
                                <a:pt x="4063619" y="143255"/>
                              </a:lnTo>
                              <a:lnTo>
                                <a:pt x="406361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4.369995pt;margin-top:-22.481655pt;width:319.970pt;height:11.28pt;mso-position-horizontal-relative:page;mso-position-vertical-relative:paragraph;z-index:-19674624" id="docshape84" filled="true" fillcolor="#ffffff" stroked="false">
                <v:fill type="solid"/>
                <w10:wrap type="none"/>
              </v:rect>
            </w:pict>
          </mc:Fallback>
        </mc:AlternateContent>
      </w:r>
      <w:r>
        <w:rPr>
          <w:sz w:val="22"/>
        </w:rPr>
        <w:t>Тщательно</w:t>
      </w:r>
      <w:r>
        <w:rPr>
          <w:spacing w:val="-7"/>
          <w:sz w:val="22"/>
        </w:rPr>
        <w:t> </w:t>
      </w:r>
      <w:r>
        <w:rPr>
          <w:sz w:val="22"/>
        </w:rPr>
        <w:t>изучить</w:t>
      </w:r>
      <w:r>
        <w:rPr>
          <w:spacing w:val="-6"/>
          <w:sz w:val="22"/>
        </w:rPr>
        <w:t> </w:t>
      </w:r>
      <w:r>
        <w:rPr>
          <w:sz w:val="22"/>
        </w:rPr>
        <w:t>технику</w:t>
      </w:r>
      <w:r>
        <w:rPr>
          <w:spacing w:val="-10"/>
          <w:sz w:val="22"/>
        </w:rPr>
        <w:t> </w:t>
      </w:r>
      <w:r>
        <w:rPr>
          <w:sz w:val="22"/>
        </w:rPr>
        <w:t>движений</w:t>
      </w:r>
      <w:r>
        <w:rPr>
          <w:spacing w:val="-6"/>
          <w:sz w:val="22"/>
        </w:rPr>
        <w:t> </w:t>
      </w:r>
      <w:r>
        <w:rPr>
          <w:sz w:val="22"/>
        </w:rPr>
        <w:t>этого</w:t>
      </w:r>
      <w:r>
        <w:rPr>
          <w:spacing w:val="-6"/>
          <w:sz w:val="22"/>
        </w:rPr>
        <w:t> </w:t>
      </w:r>
      <w:r>
        <w:rPr>
          <w:spacing w:val="-2"/>
          <w:sz w:val="22"/>
        </w:rPr>
        <w:t>способа.</w:t>
      </w:r>
    </w:p>
    <w:p>
      <w:pPr>
        <w:pStyle w:val="ListParagraph"/>
        <w:numPr>
          <w:ilvl w:val="0"/>
          <w:numId w:val="57"/>
        </w:numPr>
        <w:tabs>
          <w:tab w:pos="644" w:val="left" w:leader="none"/>
        </w:tabs>
        <w:spacing w:line="213" w:lineRule="auto" w:before="8" w:after="0"/>
        <w:ind w:left="204" w:right="379" w:firstLine="254"/>
        <w:jc w:val="left"/>
        <w:rPr>
          <w:sz w:val="22"/>
        </w:rPr>
      </w:pPr>
      <w:r>
        <w:rPr>
          <w:sz w:val="22"/>
        </w:rPr>
        <w:t>Построить модель методики изучения техники (разделить на части и определить последовательность изучения элементов).</w:t>
      </w:r>
    </w:p>
    <w:p>
      <w:pPr>
        <w:pStyle w:val="ListParagraph"/>
        <w:numPr>
          <w:ilvl w:val="0"/>
          <w:numId w:val="57"/>
        </w:numPr>
        <w:tabs>
          <w:tab w:pos="645" w:val="left" w:leader="none"/>
        </w:tabs>
        <w:spacing w:line="218" w:lineRule="exact" w:before="0" w:after="0"/>
        <w:ind w:left="645" w:right="0" w:hanging="186"/>
        <w:jc w:val="left"/>
        <w:rPr>
          <w:sz w:val="22"/>
        </w:rPr>
      </w:pPr>
      <w:r>
        <w:rPr>
          <w:sz w:val="22"/>
        </w:rPr>
        <w:t>Спрогнозировать</w:t>
      </w:r>
      <w:r>
        <w:rPr>
          <w:spacing w:val="-9"/>
          <w:sz w:val="22"/>
        </w:rPr>
        <w:t> </w:t>
      </w:r>
      <w:r>
        <w:rPr>
          <w:sz w:val="22"/>
        </w:rPr>
        <w:t>конечный</w:t>
      </w:r>
      <w:r>
        <w:rPr>
          <w:spacing w:val="-8"/>
          <w:sz w:val="22"/>
        </w:rPr>
        <w:t> </w:t>
      </w:r>
      <w:r>
        <w:rPr>
          <w:spacing w:val="-2"/>
          <w:sz w:val="22"/>
        </w:rPr>
        <w:t>результат.</w:t>
      </w:r>
    </w:p>
    <w:p>
      <w:pPr>
        <w:pStyle w:val="ListParagraph"/>
        <w:numPr>
          <w:ilvl w:val="0"/>
          <w:numId w:val="57"/>
        </w:numPr>
        <w:tabs>
          <w:tab w:pos="645" w:val="left" w:leader="none"/>
        </w:tabs>
        <w:spacing w:line="226" w:lineRule="exact" w:before="0" w:after="0"/>
        <w:ind w:left="645" w:right="0" w:hanging="186"/>
        <w:jc w:val="left"/>
        <w:rPr>
          <w:sz w:val="22"/>
        </w:rPr>
      </w:pPr>
      <w:r>
        <w:rPr>
          <w:sz w:val="22"/>
        </w:rPr>
        <w:t>Определить</w:t>
      </w:r>
      <w:r>
        <w:rPr>
          <w:spacing w:val="-5"/>
          <w:sz w:val="22"/>
        </w:rPr>
        <w:t> </w:t>
      </w:r>
      <w:r>
        <w:rPr>
          <w:sz w:val="22"/>
        </w:rPr>
        <w:t>ресурсы</w:t>
      </w:r>
      <w:r>
        <w:rPr>
          <w:spacing w:val="-6"/>
          <w:sz w:val="22"/>
        </w:rPr>
        <w:t> </w:t>
      </w:r>
      <w:r>
        <w:rPr>
          <w:sz w:val="22"/>
        </w:rPr>
        <w:t>самого</w:t>
      </w:r>
      <w:r>
        <w:rPr>
          <w:spacing w:val="-4"/>
          <w:sz w:val="22"/>
        </w:rPr>
        <w:t> </w:t>
      </w:r>
      <w:r>
        <w:rPr>
          <w:spacing w:val="-2"/>
          <w:sz w:val="22"/>
        </w:rPr>
        <w:t>обучающегося.</w:t>
      </w:r>
    </w:p>
    <w:p>
      <w:pPr>
        <w:pStyle w:val="ListParagraph"/>
        <w:numPr>
          <w:ilvl w:val="0"/>
          <w:numId w:val="57"/>
        </w:numPr>
        <w:tabs>
          <w:tab w:pos="644" w:val="left" w:leader="none"/>
        </w:tabs>
        <w:spacing w:line="216" w:lineRule="auto" w:before="7" w:after="0"/>
        <w:ind w:left="204" w:right="369" w:firstLine="254"/>
        <w:jc w:val="left"/>
        <w:rPr>
          <w:sz w:val="22"/>
        </w:rPr>
      </w:pPr>
      <w:r>
        <w:rPr>
          <w:sz w:val="22"/>
        </w:rPr>
        <w:t>Разложить</w:t>
      </w:r>
      <w:r>
        <w:rPr>
          <w:spacing w:val="40"/>
          <w:sz w:val="22"/>
        </w:rPr>
        <w:t> </w:t>
      </w:r>
      <w:r>
        <w:rPr>
          <w:sz w:val="22"/>
        </w:rPr>
        <w:t>проблему</w:t>
      </w:r>
      <w:r>
        <w:rPr>
          <w:spacing w:val="40"/>
          <w:sz w:val="22"/>
        </w:rPr>
        <w:t> </w:t>
      </w:r>
      <w:r>
        <w:rPr>
          <w:sz w:val="22"/>
        </w:rPr>
        <w:t>по</w:t>
      </w:r>
      <w:r>
        <w:rPr>
          <w:spacing w:val="40"/>
          <w:sz w:val="22"/>
        </w:rPr>
        <w:t> </w:t>
      </w:r>
      <w:r>
        <w:rPr>
          <w:sz w:val="22"/>
        </w:rPr>
        <w:t>системному</w:t>
      </w:r>
      <w:r>
        <w:rPr>
          <w:spacing w:val="40"/>
          <w:sz w:val="22"/>
        </w:rPr>
        <w:t> </w:t>
      </w:r>
      <w:r>
        <w:rPr>
          <w:sz w:val="22"/>
        </w:rPr>
        <w:t>оператору</w:t>
      </w:r>
      <w:r>
        <w:rPr>
          <w:spacing w:val="40"/>
          <w:sz w:val="22"/>
        </w:rPr>
        <w:t> </w:t>
      </w:r>
      <w:r>
        <w:rPr>
          <w:sz w:val="22"/>
        </w:rPr>
        <w:t>(определить центральное звено, над системы, подсистемы).</w:t>
      </w:r>
    </w:p>
    <w:p>
      <w:pPr>
        <w:pStyle w:val="ListParagraph"/>
        <w:numPr>
          <w:ilvl w:val="0"/>
          <w:numId w:val="57"/>
        </w:numPr>
        <w:tabs>
          <w:tab w:pos="645" w:val="left" w:leader="none"/>
        </w:tabs>
        <w:spacing w:line="217" w:lineRule="exact" w:before="0" w:after="0"/>
        <w:ind w:left="645" w:right="0" w:hanging="186"/>
        <w:jc w:val="left"/>
        <w:rPr>
          <w:sz w:val="22"/>
        </w:rPr>
      </w:pPr>
      <w:r>
        <w:rPr>
          <w:sz w:val="22"/>
        </w:rPr>
        <w:t>Выявить</w:t>
      </w:r>
      <w:r>
        <w:rPr>
          <w:spacing w:val="-1"/>
          <w:sz w:val="22"/>
        </w:rPr>
        <w:t> </w:t>
      </w:r>
      <w:r>
        <w:rPr>
          <w:sz w:val="22"/>
        </w:rPr>
        <w:t>участников</w:t>
      </w:r>
      <w:r>
        <w:rPr>
          <w:spacing w:val="-2"/>
          <w:sz w:val="22"/>
        </w:rPr>
        <w:t> </w:t>
      </w:r>
      <w:r>
        <w:rPr>
          <w:sz w:val="22"/>
        </w:rPr>
        <w:t>веполя</w:t>
      </w:r>
      <w:r>
        <w:rPr>
          <w:spacing w:val="-1"/>
          <w:sz w:val="22"/>
        </w:rPr>
        <w:t> </w:t>
      </w:r>
      <w:r>
        <w:rPr>
          <w:sz w:val="22"/>
        </w:rPr>
        <w:t>(субъект</w:t>
      </w:r>
      <w:r>
        <w:rPr>
          <w:spacing w:val="2"/>
          <w:sz w:val="22"/>
        </w:rPr>
        <w:t> </w:t>
      </w:r>
      <w:r>
        <w:rPr>
          <w:sz w:val="22"/>
        </w:rPr>
        <w:t>— техническое </w:t>
      </w:r>
      <w:r>
        <w:rPr>
          <w:spacing w:val="-2"/>
          <w:sz w:val="22"/>
        </w:rPr>
        <w:t>действие</w:t>
      </w:r>
    </w:p>
    <w:p>
      <w:pPr>
        <w:pStyle w:val="BodyText"/>
        <w:spacing w:line="226" w:lineRule="exact"/>
        <w:ind w:left="204"/>
        <w:jc w:val="left"/>
      </w:pPr>
      <w:r>
        <w:rPr/>
        <w:t>— </w:t>
      </w:r>
      <w:r>
        <w:rPr>
          <w:spacing w:val="-2"/>
        </w:rPr>
        <w:t>преподаватель).</w:t>
      </w:r>
    </w:p>
    <w:p>
      <w:pPr>
        <w:pStyle w:val="ListParagraph"/>
        <w:numPr>
          <w:ilvl w:val="0"/>
          <w:numId w:val="57"/>
        </w:numPr>
        <w:tabs>
          <w:tab w:pos="644" w:val="left" w:leader="none"/>
        </w:tabs>
        <w:spacing w:line="213" w:lineRule="auto" w:before="9" w:after="0"/>
        <w:ind w:left="204" w:right="369" w:firstLine="254"/>
        <w:jc w:val="left"/>
        <w:rPr>
          <w:sz w:val="22"/>
        </w:rPr>
      </w:pPr>
      <w:r>
        <w:rPr>
          <w:sz w:val="22"/>
        </w:rPr>
        <w:t>Найти</w:t>
      </w:r>
      <w:r>
        <w:rPr>
          <w:spacing w:val="40"/>
          <w:sz w:val="22"/>
        </w:rPr>
        <w:t> </w:t>
      </w:r>
      <w:r>
        <w:rPr>
          <w:sz w:val="22"/>
        </w:rPr>
        <w:t>противоречия,</w:t>
      </w:r>
      <w:r>
        <w:rPr>
          <w:spacing w:val="40"/>
          <w:sz w:val="22"/>
        </w:rPr>
        <w:t> </w:t>
      </w:r>
      <w:r>
        <w:rPr>
          <w:sz w:val="22"/>
        </w:rPr>
        <w:t>которые</w:t>
      </w:r>
      <w:r>
        <w:rPr>
          <w:spacing w:val="40"/>
          <w:sz w:val="22"/>
        </w:rPr>
        <w:t> </w:t>
      </w:r>
      <w:r>
        <w:rPr>
          <w:sz w:val="22"/>
        </w:rPr>
        <w:t>возникают</w:t>
      </w:r>
      <w:r>
        <w:rPr>
          <w:spacing w:val="40"/>
          <w:sz w:val="22"/>
        </w:rPr>
        <w:t> </w:t>
      </w:r>
      <w:r>
        <w:rPr>
          <w:sz w:val="22"/>
        </w:rPr>
        <w:t>при</w:t>
      </w:r>
      <w:r>
        <w:rPr>
          <w:spacing w:val="40"/>
          <w:sz w:val="22"/>
        </w:rPr>
        <w:t> </w:t>
      </w:r>
      <w:r>
        <w:rPr>
          <w:sz w:val="22"/>
        </w:rPr>
        <w:t>обучении</w:t>
      </w:r>
      <w:r>
        <w:rPr>
          <w:spacing w:val="40"/>
          <w:sz w:val="22"/>
        </w:rPr>
        <w:t> </w:t>
      </w:r>
      <w:r>
        <w:rPr>
          <w:sz w:val="22"/>
        </w:rPr>
        <w:t>или при технике своего исполнения.</w:t>
      </w:r>
    </w:p>
    <w:p>
      <w:pPr>
        <w:pStyle w:val="ListParagraph"/>
        <w:numPr>
          <w:ilvl w:val="0"/>
          <w:numId w:val="57"/>
        </w:numPr>
        <w:tabs>
          <w:tab w:pos="644" w:val="left" w:leader="none"/>
        </w:tabs>
        <w:spacing w:line="216" w:lineRule="auto" w:before="0" w:after="0"/>
        <w:ind w:left="204" w:right="366" w:firstLine="254"/>
        <w:jc w:val="left"/>
        <w:rPr>
          <w:sz w:val="22"/>
        </w:rPr>
      </w:pPr>
      <w:r>
        <w:rPr>
          <w:sz w:val="22"/>
        </w:rPr>
        <w:t>И в конце, проанализировав все пути решения задачи, найти самый оптимальный и желательно короткий путь.</w:t>
      </w:r>
    </w:p>
    <w:p>
      <w:pPr>
        <w:pStyle w:val="BodyText"/>
        <w:spacing w:line="213" w:lineRule="auto"/>
        <w:ind w:left="223" w:right="351" w:firstLine="259"/>
      </w:pPr>
      <w:r>
        <w:rPr/>
        <mc:AlternateContent>
          <mc:Choice Requires="wps">
            <w:drawing>
              <wp:anchor distT="0" distB="0" distL="0" distR="0" allowOverlap="1" layoutInCell="1" locked="0" behindDoc="0" simplePos="0" relativeHeight="15859200">
                <wp:simplePos x="0" y="0"/>
                <wp:positionH relativeFrom="page">
                  <wp:posOffset>5224145</wp:posOffset>
                </wp:positionH>
                <wp:positionV relativeFrom="paragraph">
                  <wp:posOffset>92401</wp:posOffset>
                </wp:positionV>
                <wp:extent cx="1270" cy="1953895"/>
                <wp:effectExtent l="0" t="0" r="0" b="0"/>
                <wp:wrapNone/>
                <wp:docPr id="325" name="Graphic 325"/>
                <wp:cNvGraphicFramePr>
                  <a:graphicFrameLocks/>
                </wp:cNvGraphicFramePr>
                <a:graphic>
                  <a:graphicData uri="http://schemas.microsoft.com/office/word/2010/wordprocessingShape">
                    <wps:wsp>
                      <wps:cNvPr id="325" name="Graphic 325"/>
                      <wps:cNvSpPr/>
                      <wps:spPr>
                        <a:xfrm>
                          <a:off x="0" y="0"/>
                          <a:ext cx="1270" cy="1953895"/>
                        </a:xfrm>
                        <a:custGeom>
                          <a:avLst/>
                          <a:gdLst/>
                          <a:ahLst/>
                          <a:cxnLst/>
                          <a:rect l="l" t="t" r="r" b="b"/>
                          <a:pathLst>
                            <a:path w="0" h="1953895">
                              <a:moveTo>
                                <a:pt x="0" y="0"/>
                              </a:moveTo>
                              <a:lnTo>
                                <a:pt x="0" y="195389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9200" from="411.350006pt,7.275702pt" to="411.350006pt,161.125702pt" stroked="true" strokeweight=".25pt" strokecolor="#000000">
                <v:stroke dashstyle="solid"/>
                <w10:wrap type="none"/>
              </v:line>
            </w:pict>
          </mc:Fallback>
        </mc:AlternateContent>
      </w:r>
      <w:r>
        <w:rPr/>
        <w:t>Естественно, применение алгоритма ТРИЗ требует специальной подготовки как преподавателя, так и самих студентов. Важно по- нять сам принцип ТРИЗ, как новый способ активного участия в процессе обучения, т.е. способ включения мышления на практике.</w:t>
      </w:r>
    </w:p>
    <w:p>
      <w:pPr>
        <w:spacing w:line="216" w:lineRule="auto" w:before="0"/>
        <w:ind w:left="223" w:right="343" w:firstLine="259"/>
        <w:jc w:val="both"/>
        <w:rPr>
          <w:sz w:val="22"/>
        </w:rPr>
      </w:pPr>
      <w:r>
        <w:rPr>
          <w:sz w:val="22"/>
        </w:rPr>
        <w:t>Наряду с общими методами обучения существуют и </w:t>
      </w:r>
      <w:r>
        <w:rPr>
          <w:b/>
          <w:i/>
          <w:sz w:val="22"/>
        </w:rPr>
        <w:t>методы непосредственного</w:t>
      </w:r>
      <w:r>
        <w:rPr>
          <w:b/>
          <w:i/>
          <w:spacing w:val="-9"/>
          <w:sz w:val="22"/>
        </w:rPr>
        <w:t> </w:t>
      </w:r>
      <w:r>
        <w:rPr>
          <w:b/>
          <w:i/>
          <w:sz w:val="22"/>
        </w:rPr>
        <w:t>обучения:</w:t>
      </w:r>
      <w:r>
        <w:rPr>
          <w:b/>
          <w:i/>
          <w:spacing w:val="-7"/>
          <w:sz w:val="22"/>
        </w:rPr>
        <w:t> </w:t>
      </w:r>
      <w:r>
        <w:rPr>
          <w:sz w:val="22"/>
        </w:rPr>
        <w:t>словесный,</w:t>
      </w:r>
      <w:r>
        <w:rPr>
          <w:spacing w:val="-7"/>
          <w:sz w:val="22"/>
        </w:rPr>
        <w:t> </w:t>
      </w:r>
      <w:r>
        <w:rPr>
          <w:sz w:val="22"/>
        </w:rPr>
        <w:t>наглядный,</w:t>
      </w:r>
      <w:r>
        <w:rPr>
          <w:spacing w:val="-9"/>
          <w:sz w:val="22"/>
        </w:rPr>
        <w:t> </w:t>
      </w:r>
      <w:r>
        <w:rPr>
          <w:sz w:val="22"/>
        </w:rPr>
        <w:t>физического упражнения, непосредственной помощи.</w:t>
      </w:r>
    </w:p>
    <w:p>
      <w:pPr>
        <w:pStyle w:val="BodyText"/>
        <w:spacing w:line="213" w:lineRule="auto"/>
        <w:ind w:left="228" w:right="342" w:firstLine="278"/>
      </w:pPr>
      <w:r>
        <w:rPr>
          <w:i/>
        </w:rPr>
        <w:t>Словесный</w:t>
      </w:r>
      <w:r>
        <w:rPr>
          <w:i/>
          <w:spacing w:val="-4"/>
        </w:rPr>
        <w:t> </w:t>
      </w:r>
      <w:r>
        <w:rPr>
          <w:i/>
        </w:rPr>
        <w:t>метод</w:t>
      </w:r>
      <w:r>
        <w:rPr>
          <w:i/>
          <w:spacing w:val="-2"/>
        </w:rPr>
        <w:t> </w:t>
      </w:r>
      <w:r>
        <w:rPr/>
        <w:t>имеет</w:t>
      </w:r>
      <w:r>
        <w:rPr>
          <w:spacing w:val="-4"/>
        </w:rPr>
        <w:t> </w:t>
      </w:r>
      <w:r>
        <w:rPr/>
        <w:t>важное</w:t>
      </w:r>
      <w:r>
        <w:rPr>
          <w:spacing w:val="-4"/>
        </w:rPr>
        <w:t> </w:t>
      </w:r>
      <w:r>
        <w:rPr/>
        <w:t>значение</w:t>
      </w:r>
      <w:r>
        <w:rPr>
          <w:spacing w:val="-3"/>
        </w:rPr>
        <w:t> </w:t>
      </w:r>
      <w:r>
        <w:rPr/>
        <w:t>при</w:t>
      </w:r>
      <w:r>
        <w:rPr>
          <w:spacing w:val="-2"/>
        </w:rPr>
        <w:t> </w:t>
      </w:r>
      <w:r>
        <w:rPr/>
        <w:t>изучении</w:t>
      </w:r>
      <w:r>
        <w:rPr>
          <w:spacing w:val="-2"/>
        </w:rPr>
        <w:t> </w:t>
      </w:r>
      <w:r>
        <w:rPr/>
        <w:t>техники движений. Преподаватель с помощью объяснений, рассказа по- могает создать представление о движении, осознать движение,</w:t>
      </w:r>
      <w:r>
        <w:rPr>
          <w:spacing w:val="40"/>
        </w:rPr>
        <w:t> </w:t>
      </w:r>
      <w:r>
        <w:rPr/>
        <w:t>дать его характеристику. Слово связывает между собой все сред- ства, методы и приемы обучения.</w:t>
      </w:r>
    </w:p>
    <w:p>
      <w:pPr>
        <w:pStyle w:val="BodyText"/>
        <w:spacing w:line="213" w:lineRule="auto" w:before="3"/>
        <w:ind w:left="238" w:right="317" w:firstLine="264"/>
      </w:pPr>
      <w:r>
        <w:rPr/>
        <w:t>Главную роль в этом методе играет объяснение, после которого ученик пытается выполнить то или иное движение,</w:t>
      </w:r>
      <w:r>
        <w:rPr>
          <w:spacing w:val="-1"/>
        </w:rPr>
        <w:t> </w:t>
      </w:r>
      <w:r>
        <w:rPr/>
        <w:t>затем, разобрав ошибки, опять пробует его выполнить. Нужно избегать много- словных объяснений, говорить конкретно, четко формулировать необходимые в данный момент сведения. По мере овладения тех- никой движений объяснения становятся, с одной стороны, более Детальными, глубокими, с другой — более лаконичными и крат- кими.</w:t>
      </w:r>
      <w:r>
        <w:rPr>
          <w:spacing w:val="-14"/>
        </w:rPr>
        <w:t> </w:t>
      </w:r>
      <w:r>
        <w:rPr/>
        <w:t>В</w:t>
      </w:r>
      <w:r>
        <w:rPr>
          <w:spacing w:val="-14"/>
        </w:rPr>
        <w:t> </w:t>
      </w:r>
      <w:r>
        <w:rPr/>
        <w:t>начальной</w:t>
      </w:r>
      <w:r>
        <w:rPr>
          <w:spacing w:val="-14"/>
        </w:rPr>
        <w:t> </w:t>
      </w:r>
      <w:r>
        <w:rPr/>
        <w:t>стадии</w:t>
      </w:r>
      <w:r>
        <w:rPr>
          <w:spacing w:val="-13"/>
        </w:rPr>
        <w:t> </w:t>
      </w:r>
      <w:r>
        <w:rPr/>
        <w:t>обучения</w:t>
      </w:r>
      <w:r>
        <w:rPr>
          <w:spacing w:val="-14"/>
        </w:rPr>
        <w:t> </w:t>
      </w:r>
      <w:r>
        <w:rPr/>
        <w:t>и</w:t>
      </w:r>
      <w:r>
        <w:rPr>
          <w:spacing w:val="-14"/>
        </w:rPr>
        <w:t> </w:t>
      </w:r>
      <w:r>
        <w:rPr/>
        <w:t>при</w:t>
      </w:r>
      <w:r>
        <w:rPr>
          <w:spacing w:val="-14"/>
        </w:rPr>
        <w:t> </w:t>
      </w:r>
      <w:r>
        <w:rPr/>
        <w:t>обучении</w:t>
      </w:r>
      <w:r>
        <w:rPr>
          <w:spacing w:val="-13"/>
        </w:rPr>
        <w:t> </w:t>
      </w:r>
      <w:r>
        <w:rPr/>
        <w:t>детей</w:t>
      </w:r>
      <w:r>
        <w:rPr>
          <w:spacing w:val="-14"/>
        </w:rPr>
        <w:t> </w:t>
      </w:r>
      <w:r>
        <w:rPr/>
        <w:t>младшего и среднего возраста успешно применяют образные объяснения (например, цапля стоит на одной ноге), в котором используются знакомые ученику образы и представления.</w:t>
      </w:r>
    </w:p>
    <w:p>
      <w:pPr>
        <w:pStyle w:val="BodyText"/>
        <w:spacing w:line="213" w:lineRule="auto" w:before="10"/>
        <w:ind w:left="262" w:right="309" w:firstLine="264"/>
      </w:pPr>
      <w:r>
        <w:rPr/>
        <w:t>При обучении ритму движений обычно используют подсчет</w:t>
      </w:r>
      <w:r>
        <w:rPr>
          <w:spacing w:val="40"/>
        </w:rPr>
        <w:t> </w:t>
      </w:r>
      <w:r>
        <w:rPr/>
        <w:t>Или другие ритмические звуки. Помимо объяснений применяют также напоминание, подсказку.</w:t>
      </w:r>
    </w:p>
    <w:p>
      <w:pPr>
        <w:pStyle w:val="BodyText"/>
        <w:spacing w:line="213" w:lineRule="auto" w:before="2"/>
        <w:ind w:left="267" w:right="307" w:firstLine="264"/>
      </w:pPr>
      <w:r>
        <w:rPr/>
        <w:t>Немаловажное значение имеет и детальный разбор техники, сопоставление мысленных двигательных представлений ученика </w:t>
      </w:r>
      <w:r>
        <w:rPr>
          <w:vertAlign w:val="superscript"/>
        </w:rPr>
        <w:t>с</w:t>
      </w:r>
      <w:r>
        <w:rPr>
          <w:vertAlign w:val="baseline"/>
        </w:rPr>
        <w:t> Фактическим</w:t>
      </w:r>
      <w:r>
        <w:rPr>
          <w:spacing w:val="38"/>
          <w:vertAlign w:val="baseline"/>
        </w:rPr>
        <w:t> </w:t>
      </w:r>
      <w:r>
        <w:rPr>
          <w:vertAlign w:val="baseline"/>
        </w:rPr>
        <w:t>выполнением.</w:t>
      </w:r>
      <w:r>
        <w:rPr>
          <w:spacing w:val="39"/>
          <w:vertAlign w:val="baseline"/>
        </w:rPr>
        <w:t> </w:t>
      </w:r>
      <w:r>
        <w:rPr>
          <w:vertAlign w:val="baseline"/>
        </w:rPr>
        <w:t>Необходимо</w:t>
      </w:r>
      <w:r>
        <w:rPr>
          <w:spacing w:val="40"/>
          <w:vertAlign w:val="baseline"/>
        </w:rPr>
        <w:t> </w:t>
      </w:r>
      <w:r>
        <w:rPr>
          <w:vertAlign w:val="baseline"/>
        </w:rPr>
        <w:t>помнить,</w:t>
      </w:r>
      <w:r>
        <w:rPr>
          <w:spacing w:val="39"/>
          <w:vertAlign w:val="baseline"/>
        </w:rPr>
        <w:t> </w:t>
      </w:r>
      <w:r>
        <w:rPr>
          <w:vertAlign w:val="baseline"/>
        </w:rPr>
        <w:t>что</w:t>
      </w:r>
      <w:r>
        <w:rPr>
          <w:spacing w:val="39"/>
          <w:vertAlign w:val="baseline"/>
        </w:rPr>
        <w:t> </w:t>
      </w:r>
      <w:r>
        <w:rPr>
          <w:vertAlign w:val="baseline"/>
        </w:rPr>
        <w:t>не</w:t>
      </w:r>
      <w:r>
        <w:rPr>
          <w:spacing w:val="40"/>
          <w:vertAlign w:val="baseline"/>
        </w:rPr>
        <w:t> </w:t>
      </w:r>
      <w:r>
        <w:rPr>
          <w:spacing w:val="-2"/>
          <w:vertAlign w:val="baseline"/>
        </w:rPr>
        <w:t>всегда</w:t>
      </w:r>
    </w:p>
    <w:p>
      <w:pPr>
        <w:pStyle w:val="BodyText"/>
        <w:spacing w:line="234" w:lineRule="exact"/>
        <w:ind w:left="267"/>
      </w:pPr>
      <w:r>
        <w:rPr>
          <w:spacing w:val="-4"/>
        </w:rPr>
        <w:t>**ожно</w:t>
      </w:r>
      <w:r>
        <w:rPr>
          <w:spacing w:val="-2"/>
        </w:rPr>
        <w:t> </w:t>
      </w:r>
      <w:r>
        <w:rPr>
          <w:spacing w:val="-4"/>
        </w:rPr>
        <w:t>словесно</w:t>
      </w:r>
      <w:r>
        <w:rPr>
          <w:spacing w:val="-2"/>
        </w:rPr>
        <w:t> </w:t>
      </w:r>
      <w:r>
        <w:rPr>
          <w:spacing w:val="-4"/>
        </w:rPr>
        <w:t>создать представление</w:t>
      </w:r>
      <w:r>
        <w:rPr>
          <w:spacing w:val="1"/>
        </w:rPr>
        <w:t> </w:t>
      </w:r>
      <w:r>
        <w:rPr>
          <w:spacing w:val="-4"/>
        </w:rPr>
        <w:t>о</w:t>
      </w:r>
      <w:r>
        <w:rPr>
          <w:spacing w:val="-1"/>
        </w:rPr>
        <w:t> </w:t>
      </w:r>
      <w:r>
        <w:rPr>
          <w:spacing w:val="-4"/>
        </w:rPr>
        <w:t>быстроте</w:t>
      </w:r>
      <w:r>
        <w:rPr>
          <w:spacing w:val="-1"/>
        </w:rPr>
        <w:t> </w:t>
      </w:r>
      <w:r>
        <w:rPr>
          <w:spacing w:val="-4"/>
        </w:rPr>
        <w:t>движений,</w:t>
      </w:r>
      <w:r>
        <w:rPr>
          <w:spacing w:val="-1"/>
        </w:rPr>
        <w:t> </w:t>
      </w:r>
      <w:r>
        <w:rPr>
          <w:spacing w:val="-4"/>
        </w:rPr>
        <w:t>силе,</w:t>
      </w:r>
    </w:p>
    <w:p>
      <w:pPr>
        <w:spacing w:after="0" w:line="234" w:lineRule="exact"/>
        <w:sectPr>
          <w:type w:val="continuous"/>
          <w:pgSz w:w="16840" w:h="11910" w:orient="landscape"/>
          <w:pgMar w:top="1420" w:bottom="280" w:left="1240" w:right="1580"/>
          <w:cols w:num="2" w:equalWidth="0">
            <w:col w:w="6749" w:space="327"/>
            <w:col w:w="6944"/>
          </w:cols>
        </w:sectPr>
      </w:pPr>
    </w:p>
    <w:p>
      <w:pPr>
        <w:pStyle w:val="BodyText"/>
        <w:spacing w:before="21"/>
        <w:jc w:val="left"/>
        <w:rPr>
          <w:sz w:val="20"/>
        </w:rPr>
      </w:pPr>
    </w:p>
    <w:p>
      <w:pPr>
        <w:spacing w:after="0"/>
        <w:jc w:val="left"/>
        <w:rPr>
          <w:sz w:val="20"/>
        </w:rPr>
        <w:sectPr>
          <w:pgSz w:w="16840" w:h="11910" w:orient="landscape"/>
          <w:pgMar w:top="0" w:bottom="280" w:left="1240" w:right="1580"/>
        </w:sectPr>
      </w:pPr>
    </w:p>
    <w:p>
      <w:pPr>
        <w:pStyle w:val="BodyText"/>
        <w:spacing w:line="199" w:lineRule="auto" w:before="241"/>
        <w:ind w:left="262" w:right="38"/>
      </w:pPr>
      <w:r>
        <w:rPr/>
        <mc:AlternateContent>
          <mc:Choice Requires="wps">
            <w:drawing>
              <wp:anchor distT="0" distB="0" distL="0" distR="0" allowOverlap="1" layoutInCell="1" locked="0" behindDoc="0" simplePos="0" relativeHeight="15859712">
                <wp:simplePos x="0" y="0"/>
                <wp:positionH relativeFrom="page">
                  <wp:posOffset>189229</wp:posOffset>
                </wp:positionH>
                <wp:positionV relativeFrom="page">
                  <wp:posOffset>4898390</wp:posOffset>
                </wp:positionV>
                <wp:extent cx="1270" cy="2197735"/>
                <wp:effectExtent l="0" t="0" r="0" b="0"/>
                <wp:wrapNone/>
                <wp:docPr id="326" name="Graphic 326"/>
                <wp:cNvGraphicFramePr>
                  <a:graphicFrameLocks/>
                </wp:cNvGraphicFramePr>
                <a:graphic>
                  <a:graphicData uri="http://schemas.microsoft.com/office/word/2010/wordprocessingShape">
                    <wps:wsp>
                      <wps:cNvPr id="326" name="Graphic 326"/>
                      <wps:cNvSpPr/>
                      <wps:spPr>
                        <a:xfrm>
                          <a:off x="0" y="0"/>
                          <a:ext cx="1270" cy="2197735"/>
                        </a:xfrm>
                        <a:custGeom>
                          <a:avLst/>
                          <a:gdLst/>
                          <a:ahLst/>
                          <a:cxnLst/>
                          <a:rect l="l" t="t" r="r" b="b"/>
                          <a:pathLst>
                            <a:path w="0" h="2197735">
                              <a:moveTo>
                                <a:pt x="0" y="0"/>
                              </a:moveTo>
                              <a:lnTo>
                                <a:pt x="0" y="2197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59712" from="14.9pt,385.700012pt" to="14.9pt,558.75001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60224">
                <wp:simplePos x="0" y="0"/>
                <wp:positionH relativeFrom="page">
                  <wp:posOffset>201295</wp:posOffset>
                </wp:positionH>
                <wp:positionV relativeFrom="page">
                  <wp:posOffset>384175</wp:posOffset>
                </wp:positionV>
                <wp:extent cx="1270" cy="160020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1270" cy="1600200"/>
                        </a:xfrm>
                        <a:custGeom>
                          <a:avLst/>
                          <a:gdLst/>
                          <a:ahLst/>
                          <a:cxnLst/>
                          <a:rect l="l" t="t" r="r" b="b"/>
                          <a:pathLst>
                            <a:path w="0" h="1600200">
                              <a:moveTo>
                                <a:pt x="0" y="0"/>
                              </a:moveTo>
                              <a:lnTo>
                                <a:pt x="0" y="16002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0224" from="15.85pt,30.250002pt" to="15.85pt,156.25000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60736">
                <wp:simplePos x="0" y="0"/>
                <wp:positionH relativeFrom="page">
                  <wp:posOffset>301625</wp:posOffset>
                </wp:positionH>
                <wp:positionV relativeFrom="page">
                  <wp:posOffset>4870450</wp:posOffset>
                </wp:positionV>
                <wp:extent cx="36830" cy="2225675"/>
                <wp:effectExtent l="0" t="0" r="0" b="0"/>
                <wp:wrapNone/>
                <wp:docPr id="328" name="Graphic 328"/>
                <wp:cNvGraphicFramePr>
                  <a:graphicFrameLocks/>
                </wp:cNvGraphicFramePr>
                <a:graphic>
                  <a:graphicData uri="http://schemas.microsoft.com/office/word/2010/wordprocessingShape">
                    <wps:wsp>
                      <wps:cNvPr id="328" name="Graphic 328"/>
                      <wps:cNvSpPr/>
                      <wps:spPr>
                        <a:xfrm>
                          <a:off x="0" y="0"/>
                          <a:ext cx="36830" cy="2225675"/>
                        </a:xfrm>
                        <a:custGeom>
                          <a:avLst/>
                          <a:gdLst/>
                          <a:ahLst/>
                          <a:cxnLst/>
                          <a:rect l="l" t="t" r="r" b="b"/>
                          <a:pathLst>
                            <a:path w="36830" h="2225675">
                              <a:moveTo>
                                <a:pt x="0" y="1713229"/>
                              </a:moveTo>
                              <a:lnTo>
                                <a:pt x="0" y="2048510"/>
                              </a:lnTo>
                            </a:path>
                            <a:path w="36830" h="2225675">
                              <a:moveTo>
                                <a:pt x="12064" y="0"/>
                              </a:moveTo>
                              <a:lnTo>
                                <a:pt x="12064" y="2225040"/>
                              </a:lnTo>
                            </a:path>
                            <a:path w="36830" h="2225675">
                              <a:moveTo>
                                <a:pt x="36829" y="12700"/>
                              </a:moveTo>
                              <a:lnTo>
                                <a:pt x="36829" y="222567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3.75pt;margin-top:383.5pt;width:2.9pt;height:175.25pt;mso-position-horizontal-relative:page;mso-position-vertical-relative:page;z-index:15860736" id="docshape85" coordorigin="475,7670" coordsize="58,3505" path="m475,10368l475,10896m494,7670l494,11174m533,7690l533,11175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61248">
                <wp:simplePos x="0" y="0"/>
                <wp:positionH relativeFrom="page">
                  <wp:posOffset>5107304</wp:posOffset>
                </wp:positionH>
                <wp:positionV relativeFrom="paragraph">
                  <wp:posOffset>-164960</wp:posOffset>
                </wp:positionV>
                <wp:extent cx="8890" cy="4194175"/>
                <wp:effectExtent l="0" t="0" r="0" b="0"/>
                <wp:wrapNone/>
                <wp:docPr id="329" name="Graphic 329"/>
                <wp:cNvGraphicFramePr>
                  <a:graphicFrameLocks/>
                </wp:cNvGraphicFramePr>
                <a:graphic>
                  <a:graphicData uri="http://schemas.microsoft.com/office/word/2010/wordprocessingShape">
                    <wps:wsp>
                      <wps:cNvPr id="329" name="Graphic 329"/>
                      <wps:cNvSpPr/>
                      <wps:spPr>
                        <a:xfrm>
                          <a:off x="0" y="0"/>
                          <a:ext cx="8890" cy="4194175"/>
                        </a:xfrm>
                        <a:custGeom>
                          <a:avLst/>
                          <a:gdLst/>
                          <a:ahLst/>
                          <a:cxnLst/>
                          <a:rect l="l" t="t" r="r" b="b"/>
                          <a:pathLst>
                            <a:path w="8890" h="4194175">
                              <a:moveTo>
                                <a:pt x="0" y="4194175"/>
                              </a:moveTo>
                              <a:lnTo>
                                <a:pt x="8890" y="4194175"/>
                              </a:lnTo>
                              <a:lnTo>
                                <a:pt x="8890" y="0"/>
                              </a:lnTo>
                              <a:lnTo>
                                <a:pt x="0" y="0"/>
                              </a:lnTo>
                              <a:lnTo>
                                <a:pt x="0" y="4194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2.149994pt;margin-top:-12.989026pt;width:.7pt;height:330.250002pt;mso-position-horizontal-relative:page;mso-position-vertical-relative:paragraph;z-index:15861248" id="docshape86" filled="true" fillcolor="#000000" stroked="false">
                <v:fill type="solid"/>
                <w10:wrap type="none"/>
              </v:rect>
            </w:pict>
          </mc:Fallback>
        </mc:AlternateContent>
      </w:r>
      <w:r>
        <w:rPr/>
        <w:t>моментах инерции и т.д. Поэтому всегда нужно сочетать метод слова с другими методами.</w:t>
      </w:r>
    </w:p>
    <w:p>
      <w:pPr>
        <w:pStyle w:val="BodyText"/>
        <w:spacing w:line="208" w:lineRule="auto" w:before="24"/>
        <w:ind w:left="262" w:right="45" w:firstLine="288"/>
      </w:pPr>
      <w:r>
        <w:rPr/>
        <w:t>Основными средствами словесного метода являются: рассказ объяснение, напоминание, разъяснение, указание, подсказка' анализ выполненного действия, анализ ошибок.</w:t>
      </w:r>
    </w:p>
    <w:p>
      <w:pPr>
        <w:pStyle w:val="BodyText"/>
        <w:spacing w:line="196" w:lineRule="auto" w:before="12"/>
        <w:ind w:left="248" w:right="41" w:firstLine="302"/>
      </w:pPr>
      <w:r>
        <w:rPr>
          <w:i/>
        </w:rPr>
        <w:t>Наглядный</w:t>
      </w:r>
      <w:r>
        <w:rPr>
          <w:i/>
          <w:spacing w:val="-16"/>
        </w:rPr>
        <w:t> </w:t>
      </w:r>
      <w:r>
        <w:rPr>
          <w:i/>
        </w:rPr>
        <w:t>метод</w:t>
      </w:r>
      <w:r>
        <w:rPr>
          <w:i/>
          <w:spacing w:val="-14"/>
        </w:rPr>
        <w:t> </w:t>
      </w:r>
      <w:r>
        <w:rPr/>
        <w:t>опирается</w:t>
      </w:r>
      <w:r>
        <w:rPr>
          <w:spacing w:val="-14"/>
        </w:rPr>
        <w:t> </w:t>
      </w:r>
      <w:r>
        <w:rPr/>
        <w:t>на</w:t>
      </w:r>
      <w:r>
        <w:rPr>
          <w:spacing w:val="-13"/>
        </w:rPr>
        <w:t> </w:t>
      </w:r>
      <w:r>
        <w:rPr/>
        <w:t>пословицу</w:t>
      </w:r>
      <w:r>
        <w:rPr>
          <w:spacing w:val="-14"/>
        </w:rPr>
        <w:t> </w:t>
      </w:r>
      <w:r>
        <w:rPr/>
        <w:t>«Лучше</w:t>
      </w:r>
      <w:r>
        <w:rPr>
          <w:spacing w:val="-14"/>
        </w:rPr>
        <w:t> </w:t>
      </w:r>
      <w:r>
        <w:rPr/>
        <w:t>один</w:t>
      </w:r>
      <w:r>
        <w:rPr>
          <w:spacing w:val="-14"/>
        </w:rPr>
        <w:t> </w:t>
      </w:r>
      <w:r>
        <w:rPr/>
        <w:t>раз</w:t>
      </w:r>
      <w:r>
        <w:rPr>
          <w:spacing w:val="-13"/>
        </w:rPr>
        <w:t> </w:t>
      </w:r>
      <w:r>
        <w:rPr/>
        <w:t>уви- деть, чем сто раз услышать».</w:t>
      </w:r>
    </w:p>
    <w:p>
      <w:pPr>
        <w:pStyle w:val="BodyText"/>
        <w:spacing w:line="213" w:lineRule="auto" w:before="27"/>
        <w:ind w:left="238" w:right="41" w:firstLine="288"/>
      </w:pPr>
      <w:r>
        <w:rPr/>
        <w:t>Наблюдая за показом, ученик может охватить взглядом целост- ную картину техники, получить представление о сложности или легкости выполнения движений. Зрительное восприятие демонст- рируемой техники дает наиболее объективное отображение ее в сознании учеников, создает правильное двигательное представ- ление, при условии образцового показа.</w:t>
      </w:r>
    </w:p>
    <w:p>
      <w:pPr>
        <w:pStyle w:val="BodyText"/>
        <w:spacing w:line="213" w:lineRule="auto" w:before="11"/>
        <w:ind w:left="233" w:right="46" w:firstLine="293"/>
      </w:pPr>
      <w:r>
        <w:rPr/>
        <w:t>Показ обычно всегда сопровождается словом, причем объяс- нения должны соответствовать показу. Нельзя демонстрировать технику движений с ошибками или неточностями, особенно детям младшего и среднего возраста, которые в первую очередь ста- раются</w:t>
      </w:r>
      <w:r>
        <w:rPr>
          <w:spacing w:val="-1"/>
        </w:rPr>
        <w:t> </w:t>
      </w:r>
      <w:r>
        <w:rPr/>
        <w:t>скопировать ваши</w:t>
      </w:r>
      <w:r>
        <w:rPr>
          <w:spacing w:val="-3"/>
        </w:rPr>
        <w:t> </w:t>
      </w:r>
      <w:r>
        <w:rPr/>
        <w:t>движения, и</w:t>
      </w:r>
      <w:r>
        <w:rPr>
          <w:spacing w:val="-3"/>
        </w:rPr>
        <w:t> </w:t>
      </w:r>
      <w:r>
        <w:rPr/>
        <w:t>если</w:t>
      </w:r>
      <w:r>
        <w:rPr>
          <w:spacing w:val="-3"/>
        </w:rPr>
        <w:t> </w:t>
      </w:r>
      <w:r>
        <w:rPr/>
        <w:t>допущена</w:t>
      </w:r>
      <w:r>
        <w:rPr>
          <w:spacing w:val="-2"/>
        </w:rPr>
        <w:t> </w:t>
      </w:r>
      <w:r>
        <w:rPr/>
        <w:t>одна</w:t>
      </w:r>
      <w:r>
        <w:rPr>
          <w:spacing w:val="-3"/>
        </w:rPr>
        <w:t> </w:t>
      </w:r>
      <w:r>
        <w:rPr/>
        <w:t>ошибка или неточность с вашей стороны, то она может надолго закре- питься у обучающегося, нарушая процесс овладения целостной техникой. Необходимо помнить, что ошибки всегда быстрее усва- иваются, чем правильные движения. Поэтому, анализируя ошибки, никогда нельзя показывать их, надо объяснять и показать действие без ошибок.</w:t>
      </w:r>
    </w:p>
    <w:p>
      <w:pPr>
        <w:pStyle w:val="BodyText"/>
        <w:spacing w:line="211" w:lineRule="auto" w:before="24"/>
        <w:ind w:left="228" w:right="64" w:firstLine="298"/>
      </w:pPr>
      <w:r>
        <w:rPr/>
        <w:t>В процессе показа необходимо добиться осмысления не только внешней картины движений, но и научить учеников анализировать действия, понять механизмы того или иного движения. Осознать</w:t>
      </w:r>
      <w:r>
        <w:rPr>
          <w:spacing w:val="40"/>
        </w:rPr>
        <w:t> </w:t>
      </w:r>
      <w:r>
        <w:rPr/>
        <w:t>не только «как?», но и «почему?», «за счет каких факторов?» выполняется действие.</w:t>
      </w:r>
    </w:p>
    <w:p>
      <w:pPr>
        <w:pStyle w:val="BodyText"/>
        <w:spacing w:line="208" w:lineRule="auto" w:before="14"/>
        <w:ind w:left="209" w:right="70" w:firstLine="293"/>
      </w:pPr>
      <w:r>
        <w:rPr/>
        <w:t>Если двигательное действие по своему составу и структуре по- зволяет выполнить его в замедленном темпе, то показ может вы- полняться в медленном темпе. Но чрезмерно увлекаться замед- ленным показом не рекомендуется, так как здесь теряется ритмо- вой смысл данного действия.</w:t>
      </w:r>
    </w:p>
    <w:p>
      <w:pPr>
        <w:pStyle w:val="BodyText"/>
        <w:spacing w:line="213" w:lineRule="auto" w:before="19"/>
        <w:ind w:left="200" w:right="75" w:firstLine="297"/>
      </w:pPr>
      <w:r>
        <w:rPr/>
        <w:t>Различают два вида наглядности: 1) непосредственная нагляд- ность — достоверный образ движений — образцовый показ, при- менение рисунков, плакатов, кинограмм — плоскостная нагляд- ность, макетов, моделей — объемная наглядность, кино- и ви- деозаписи — аппаратурная (техническая) наглядность; 2) слуховая наглядность — звуковое оформление движений, которое очень важно при изучении ритма и темпа движений.</w:t>
      </w:r>
    </w:p>
    <w:p>
      <w:pPr>
        <w:pStyle w:val="BodyText"/>
        <w:spacing w:line="216" w:lineRule="auto" w:before="9"/>
        <w:ind w:left="204" w:right="89" w:firstLine="292"/>
        <w:rPr>
          <w:i/>
        </w:rPr>
      </w:pPr>
      <w:r>
        <w:rPr/>
        <w:t>Как бы ни хорошо ученик не осознал двигательное действие, невозможно выполнить его, не попробовав. Значит, активно вклю- чается в процесс обучения </w:t>
      </w:r>
      <w:r>
        <w:rPr>
          <w:i/>
        </w:rPr>
        <w:t>метод физического упражнения.</w:t>
      </w:r>
    </w:p>
    <w:p>
      <w:pPr>
        <w:pStyle w:val="BodyText"/>
        <w:spacing w:line="213" w:lineRule="auto"/>
        <w:ind w:left="200" w:right="92" w:firstLine="297"/>
      </w:pPr>
      <w:r>
        <w:rPr/>
        <w:t>Само понятие «упражнение» означает повторение, значит, ме- тод физического упражнения — это метод повторного выполне-</w:t>
      </w:r>
    </w:p>
    <w:p>
      <w:pPr>
        <w:pStyle w:val="BodyText"/>
        <w:spacing w:line="232" w:lineRule="auto" w:before="97"/>
        <w:ind w:left="200" w:right="574"/>
      </w:pPr>
      <w:r>
        <w:rPr/>
        <w:br w:type="column"/>
      </w:r>
      <w:r>
        <w:rPr/>
        <w:t>ния изучаемого двигательного действия или каких-либо вспомо-i- ательных действий.</w:t>
      </w:r>
    </w:p>
    <w:p>
      <w:pPr>
        <w:pStyle w:val="BodyText"/>
        <w:spacing w:line="218" w:lineRule="auto"/>
        <w:ind w:left="204" w:right="552" w:firstLine="244"/>
      </w:pPr>
      <w:r>
        <w:rPr/>
        <w:t>Применяя его вместе с другими методами, мы можем создать вполне определенный двигательный навык или сформировать ин- тегральную функциональную систему деятельности, в дальнейшем совершенствуя ее или изменяя по мере надобности.</w:t>
      </w:r>
    </w:p>
    <w:p>
      <w:pPr>
        <w:pStyle w:val="BodyText"/>
        <w:spacing w:line="218" w:lineRule="auto"/>
        <w:ind w:left="214" w:right="543" w:firstLine="240"/>
      </w:pPr>
      <w:r>
        <w:rPr/>
        <w:t>Претворяя мысленное представление в практическое воспро- изведение движений и действий, ученик овладевает техникой. Это достигается разными путями, и прежде всего методом обучения упражнению в целом и методом обучения упражнению по частям. Выше мы уже говорили о них как об общих методах обучения.</w:t>
      </w:r>
    </w:p>
    <w:p>
      <w:pPr>
        <w:pStyle w:val="BodyText"/>
        <w:spacing w:line="218" w:lineRule="auto"/>
        <w:ind w:left="228" w:right="520" w:firstLine="240"/>
      </w:pPr>
      <w:r>
        <w:rPr/>
        <w:t>При обучении методом целостного упражнения наиболее слож- ной технике сначала надо упростить разучиваемое действие, так, чтобы сущность его осталась неизменной. Наиболее ярко этот</w:t>
      </w:r>
      <w:r>
        <w:rPr>
          <w:spacing w:val="40"/>
        </w:rPr>
        <w:t> </w:t>
      </w:r>
      <w:r>
        <w:rPr/>
        <w:t>метод проявляется в изучении техники бега, так как движения в</w:t>
      </w:r>
      <w:r>
        <w:rPr>
          <w:spacing w:val="40"/>
        </w:rPr>
        <w:t> </w:t>
      </w:r>
      <w:r>
        <w:rPr/>
        <w:t>беге настолько естественны, что почти не нуждаются в упрощении.</w:t>
      </w:r>
    </w:p>
    <w:p>
      <w:pPr>
        <w:pStyle w:val="BodyText"/>
        <w:spacing w:line="232" w:lineRule="auto"/>
        <w:ind w:left="248" w:right="518" w:firstLine="249"/>
      </w:pPr>
      <w:r>
        <w:rPr/>
        <w:t>При обучении методом целостного упражнения необходимо при подборе исходить из следующих правил, подбирая поэтапные уп- </w:t>
      </w:r>
      <w:r>
        <w:rPr>
          <w:spacing w:val="-2"/>
        </w:rPr>
        <w:t>ражнения:</w:t>
      </w:r>
    </w:p>
    <w:p>
      <w:pPr>
        <w:pStyle w:val="ListParagraph"/>
        <w:numPr>
          <w:ilvl w:val="0"/>
          <w:numId w:val="58"/>
        </w:numPr>
        <w:tabs>
          <w:tab w:pos="735" w:val="left" w:leader="none"/>
        </w:tabs>
        <w:spacing w:line="242" w:lineRule="auto" w:before="0" w:after="0"/>
        <w:ind w:left="252" w:right="507" w:firstLine="244"/>
        <w:jc w:val="both"/>
        <w:rPr>
          <w:sz w:val="22"/>
        </w:rPr>
      </w:pPr>
      <w:r>
        <w:rPr>
          <w:sz w:val="22"/>
        </w:rPr>
        <w:t>по</w:t>
      </w:r>
      <w:r>
        <w:rPr>
          <w:spacing w:val="-11"/>
          <w:sz w:val="22"/>
        </w:rPr>
        <w:t> </w:t>
      </w:r>
      <w:r>
        <w:rPr>
          <w:sz w:val="22"/>
        </w:rPr>
        <w:t>своей</w:t>
      </w:r>
      <w:r>
        <w:rPr>
          <w:spacing w:val="-12"/>
          <w:sz w:val="22"/>
        </w:rPr>
        <w:t> </w:t>
      </w:r>
      <w:r>
        <w:rPr>
          <w:sz w:val="22"/>
        </w:rPr>
        <w:t>структуре</w:t>
      </w:r>
      <w:r>
        <w:rPr>
          <w:spacing w:val="-9"/>
          <w:sz w:val="22"/>
        </w:rPr>
        <w:t> </w:t>
      </w:r>
      <w:r>
        <w:rPr>
          <w:sz w:val="22"/>
        </w:rPr>
        <w:t>упражнения</w:t>
      </w:r>
      <w:r>
        <w:rPr>
          <w:spacing w:val="-12"/>
          <w:sz w:val="22"/>
        </w:rPr>
        <w:t> </w:t>
      </w:r>
      <w:r>
        <w:rPr>
          <w:sz w:val="22"/>
        </w:rPr>
        <w:t>должны</w:t>
      </w:r>
      <w:r>
        <w:rPr>
          <w:spacing w:val="-11"/>
          <w:sz w:val="22"/>
        </w:rPr>
        <w:t> </w:t>
      </w:r>
      <w:r>
        <w:rPr>
          <w:sz w:val="22"/>
        </w:rPr>
        <w:t>быть</w:t>
      </w:r>
      <w:r>
        <w:rPr>
          <w:spacing w:val="-11"/>
          <w:sz w:val="22"/>
        </w:rPr>
        <w:t> </w:t>
      </w:r>
      <w:r>
        <w:rPr>
          <w:sz w:val="22"/>
        </w:rPr>
        <w:t>похожи</w:t>
      </w:r>
      <w:r>
        <w:rPr>
          <w:spacing w:val="-12"/>
          <w:sz w:val="22"/>
        </w:rPr>
        <w:t> </w:t>
      </w:r>
      <w:r>
        <w:rPr>
          <w:sz w:val="22"/>
        </w:rPr>
        <w:t>на</w:t>
      </w:r>
      <w:r>
        <w:rPr>
          <w:spacing w:val="-11"/>
          <w:sz w:val="22"/>
        </w:rPr>
        <w:t> </w:t>
      </w:r>
      <w:r>
        <w:rPr>
          <w:sz w:val="22"/>
        </w:rPr>
        <w:t>струк- туру изучаемого действия;</w:t>
      </w:r>
    </w:p>
    <w:p>
      <w:pPr>
        <w:pStyle w:val="ListParagraph"/>
        <w:numPr>
          <w:ilvl w:val="0"/>
          <w:numId w:val="58"/>
        </w:numPr>
        <w:tabs>
          <w:tab w:pos="736" w:val="left" w:leader="none"/>
          <w:tab w:pos="1346" w:val="left" w:leader="none"/>
          <w:tab w:pos="1387" w:val="left" w:leader="none"/>
          <w:tab w:pos="1577" w:val="left" w:leader="none"/>
          <w:tab w:pos="2029" w:val="left" w:leader="none"/>
          <w:tab w:pos="2081" w:val="left" w:leader="none"/>
          <w:tab w:pos="2299" w:val="left" w:leader="none"/>
          <w:tab w:pos="2521" w:val="left" w:leader="none"/>
          <w:tab w:pos="2885" w:val="left" w:leader="none"/>
          <w:tab w:pos="3321" w:val="left" w:leader="none"/>
          <w:tab w:pos="3513" w:val="left" w:leader="none"/>
          <w:tab w:pos="3774" w:val="left" w:leader="none"/>
          <w:tab w:pos="3994" w:val="left" w:leader="none"/>
          <w:tab w:pos="4576" w:val="left" w:leader="none"/>
          <w:tab w:pos="4829" w:val="left" w:leader="none"/>
          <w:tab w:pos="5270" w:val="left" w:leader="none"/>
          <w:tab w:pos="5523" w:val="left" w:leader="none"/>
          <w:tab w:pos="5734" w:val="left" w:leader="none"/>
          <w:tab w:pos="6411" w:val="left" w:leader="none"/>
        </w:tabs>
        <w:spacing w:line="213" w:lineRule="auto" w:before="0" w:after="0"/>
        <w:ind w:left="200" w:right="427" w:firstLine="297"/>
        <w:jc w:val="left"/>
        <w:rPr>
          <w:sz w:val="22"/>
        </w:rPr>
      </w:pPr>
      <w:r>
        <w:rPr>
          <w:spacing w:val="-2"/>
          <w:sz w:val="22"/>
        </w:rPr>
        <w:t>из</w:t>
      </w:r>
      <w:r>
        <w:rPr>
          <w:spacing w:val="-14"/>
          <w:sz w:val="22"/>
        </w:rPr>
        <w:t> </w:t>
      </w:r>
      <w:r>
        <w:rPr>
          <w:spacing w:val="-2"/>
          <w:sz w:val="22"/>
        </w:rPr>
        <w:t>состава</w:t>
      </w:r>
      <w:r>
        <w:rPr>
          <w:spacing w:val="-12"/>
          <w:sz w:val="22"/>
        </w:rPr>
        <w:t> </w:t>
      </w:r>
      <w:r>
        <w:rPr>
          <w:spacing w:val="-2"/>
          <w:sz w:val="22"/>
        </w:rPr>
        <w:t>целостного</w:t>
      </w:r>
      <w:r>
        <w:rPr>
          <w:spacing w:val="-12"/>
          <w:sz w:val="22"/>
        </w:rPr>
        <w:t> </w:t>
      </w:r>
      <w:r>
        <w:rPr>
          <w:spacing w:val="-2"/>
          <w:sz w:val="22"/>
        </w:rPr>
        <w:t>действия</w:t>
      </w:r>
      <w:r>
        <w:rPr>
          <w:spacing w:val="-11"/>
          <w:sz w:val="22"/>
        </w:rPr>
        <w:t> </w:t>
      </w:r>
      <w:r>
        <w:rPr>
          <w:spacing w:val="-2"/>
          <w:sz w:val="22"/>
        </w:rPr>
        <w:t>можно</w:t>
      </w:r>
      <w:r>
        <w:rPr>
          <w:spacing w:val="-12"/>
          <w:sz w:val="22"/>
        </w:rPr>
        <w:t> </w:t>
      </w:r>
      <w:r>
        <w:rPr>
          <w:spacing w:val="-2"/>
          <w:sz w:val="22"/>
        </w:rPr>
        <w:t>убрать</w:t>
      </w:r>
      <w:r>
        <w:rPr>
          <w:spacing w:val="-12"/>
          <w:sz w:val="22"/>
        </w:rPr>
        <w:t> </w:t>
      </w:r>
      <w:r>
        <w:rPr>
          <w:spacing w:val="-2"/>
          <w:sz w:val="22"/>
        </w:rPr>
        <w:t>или</w:t>
      </w:r>
      <w:r>
        <w:rPr>
          <w:spacing w:val="-12"/>
          <w:sz w:val="22"/>
        </w:rPr>
        <w:t> </w:t>
      </w:r>
      <w:r>
        <w:rPr>
          <w:spacing w:val="-2"/>
          <w:sz w:val="22"/>
        </w:rPr>
        <w:t>изменить</w:t>
      </w:r>
      <w:r>
        <w:rPr>
          <w:spacing w:val="-11"/>
          <w:sz w:val="22"/>
        </w:rPr>
        <w:t> </w:t>
      </w:r>
      <w:r>
        <w:rPr>
          <w:spacing w:val="-2"/>
          <w:sz w:val="22"/>
        </w:rPr>
        <w:t>лишь </w:t>
      </w:r>
      <w:r>
        <w:rPr>
          <w:sz w:val="22"/>
        </w:rPr>
        <w:t>1—2</w:t>
      </w:r>
      <w:r>
        <w:rPr>
          <w:spacing w:val="40"/>
          <w:sz w:val="22"/>
        </w:rPr>
        <w:t> </w:t>
      </w:r>
      <w:r>
        <w:rPr>
          <w:sz w:val="22"/>
        </w:rPr>
        <w:t>элемента</w:t>
      </w:r>
      <w:r>
        <w:rPr>
          <w:spacing w:val="40"/>
          <w:sz w:val="22"/>
        </w:rPr>
        <w:t> </w:t>
      </w:r>
      <w:r>
        <w:rPr>
          <w:sz w:val="22"/>
        </w:rPr>
        <w:t>для</w:t>
      </w:r>
      <w:r>
        <w:rPr>
          <w:spacing w:val="40"/>
          <w:sz w:val="22"/>
        </w:rPr>
        <w:t> </w:t>
      </w:r>
      <w:r>
        <w:rPr>
          <w:sz w:val="22"/>
        </w:rPr>
        <w:t>его</w:t>
      </w:r>
      <w:r>
        <w:rPr>
          <w:spacing w:val="40"/>
          <w:sz w:val="22"/>
        </w:rPr>
        <w:t> </w:t>
      </w:r>
      <w:r>
        <w:rPr>
          <w:sz w:val="22"/>
        </w:rPr>
        <w:t>упрощения,</w:t>
      </w:r>
      <w:r>
        <w:rPr>
          <w:spacing w:val="40"/>
          <w:sz w:val="22"/>
        </w:rPr>
        <w:t> </w:t>
      </w:r>
      <w:r>
        <w:rPr>
          <w:sz w:val="22"/>
        </w:rPr>
        <w:t>при</w:t>
      </w:r>
      <w:r>
        <w:rPr>
          <w:spacing w:val="40"/>
          <w:sz w:val="22"/>
        </w:rPr>
        <w:t> </w:t>
      </w:r>
      <w:r>
        <w:rPr>
          <w:sz w:val="22"/>
        </w:rPr>
        <w:t>этом</w:t>
      </w:r>
      <w:r>
        <w:rPr>
          <w:spacing w:val="40"/>
          <w:sz w:val="22"/>
        </w:rPr>
        <w:t> </w:t>
      </w:r>
      <w:r>
        <w:rPr>
          <w:sz w:val="22"/>
        </w:rPr>
        <w:t>структура</w:t>
      </w:r>
      <w:r>
        <w:rPr>
          <w:spacing w:val="40"/>
          <w:sz w:val="22"/>
        </w:rPr>
        <w:t> </w:t>
      </w:r>
      <w:r>
        <w:rPr>
          <w:sz w:val="22"/>
        </w:rPr>
        <w:t>не</w:t>
      </w:r>
      <w:r>
        <w:rPr>
          <w:spacing w:val="40"/>
          <w:sz w:val="22"/>
        </w:rPr>
        <w:t> </w:t>
      </w:r>
      <w:r>
        <w:rPr>
          <w:sz w:val="22"/>
        </w:rPr>
        <w:t>должна меняться, а функциональный смысл должен оставаться прежним. Метод</w:t>
      </w:r>
      <w:r>
        <w:rPr>
          <w:spacing w:val="40"/>
          <w:sz w:val="22"/>
        </w:rPr>
        <w:t> </w:t>
      </w:r>
      <w:r>
        <w:rPr>
          <w:sz w:val="22"/>
        </w:rPr>
        <w:t>расчлененного</w:t>
      </w:r>
      <w:r>
        <w:rPr>
          <w:spacing w:val="40"/>
          <w:sz w:val="22"/>
        </w:rPr>
        <w:t> </w:t>
      </w:r>
      <w:r>
        <w:rPr>
          <w:sz w:val="22"/>
        </w:rPr>
        <w:t>упражнения</w:t>
      </w:r>
      <w:r>
        <w:rPr>
          <w:spacing w:val="40"/>
          <w:sz w:val="22"/>
        </w:rPr>
        <w:t> </w:t>
      </w:r>
      <w:r>
        <w:rPr>
          <w:sz w:val="22"/>
        </w:rPr>
        <w:t>применяется</w:t>
      </w:r>
      <w:r>
        <w:rPr>
          <w:spacing w:val="40"/>
          <w:sz w:val="22"/>
        </w:rPr>
        <w:t> </w:t>
      </w:r>
      <w:r>
        <w:rPr>
          <w:sz w:val="22"/>
        </w:rPr>
        <w:t>с</w:t>
      </w:r>
      <w:r>
        <w:rPr>
          <w:spacing w:val="40"/>
          <w:sz w:val="22"/>
        </w:rPr>
        <w:t> </w:t>
      </w:r>
      <w:r>
        <w:rPr>
          <w:sz w:val="22"/>
        </w:rPr>
        <w:t>целью</w:t>
      </w:r>
      <w:r>
        <w:rPr>
          <w:spacing w:val="40"/>
          <w:sz w:val="22"/>
        </w:rPr>
        <w:t> </w:t>
      </w:r>
      <w:r>
        <w:rPr>
          <w:sz w:val="22"/>
        </w:rPr>
        <w:t>изучения, исправления, совершенствования и закрепления отдель-|ых частей и </w:t>
      </w:r>
      <w:r>
        <w:rPr>
          <w:spacing w:val="-2"/>
          <w:sz w:val="22"/>
        </w:rPr>
        <w:t>элементов</w:t>
      </w:r>
      <w:r>
        <w:rPr>
          <w:sz w:val="22"/>
        </w:rPr>
        <w:tab/>
        <w:tab/>
      </w:r>
      <w:r>
        <w:rPr>
          <w:spacing w:val="-2"/>
          <w:sz w:val="22"/>
        </w:rPr>
        <w:t>целого.</w:t>
      </w:r>
      <w:r>
        <w:rPr>
          <w:sz w:val="22"/>
        </w:rPr>
        <w:tab/>
        <w:tab/>
      </w:r>
      <w:r>
        <w:rPr>
          <w:spacing w:val="-2"/>
          <w:sz w:val="22"/>
        </w:rPr>
        <w:t>Целостное</w:t>
      </w:r>
      <w:r>
        <w:rPr>
          <w:sz w:val="22"/>
        </w:rPr>
        <w:tab/>
        <w:tab/>
      </w:r>
      <w:r>
        <w:rPr>
          <w:spacing w:val="-2"/>
          <w:sz w:val="22"/>
        </w:rPr>
        <w:t>действие</w:t>
      </w:r>
      <w:r>
        <w:rPr>
          <w:sz w:val="22"/>
        </w:rPr>
        <w:tab/>
      </w:r>
      <w:r>
        <w:rPr>
          <w:spacing w:val="-2"/>
          <w:sz w:val="22"/>
        </w:rPr>
        <w:t>сначала</w:t>
      </w:r>
      <w:r>
        <w:rPr>
          <w:sz w:val="22"/>
        </w:rPr>
        <w:tab/>
      </w:r>
      <w:r>
        <w:rPr>
          <w:spacing w:val="-2"/>
          <w:sz w:val="22"/>
        </w:rPr>
        <w:t>подвергается </w:t>
      </w:r>
      <w:r>
        <w:rPr>
          <w:sz w:val="22"/>
        </w:rPr>
        <w:t>анализу,</w:t>
      </w:r>
      <w:r>
        <w:rPr>
          <w:spacing w:val="80"/>
          <w:sz w:val="22"/>
        </w:rPr>
        <w:t> </w:t>
      </w:r>
      <w:r>
        <w:rPr>
          <w:sz w:val="22"/>
        </w:rPr>
        <w:t>т.</w:t>
      </w:r>
      <w:r>
        <w:rPr>
          <w:spacing w:val="80"/>
          <w:sz w:val="22"/>
        </w:rPr>
        <w:t> </w:t>
      </w:r>
      <w:r>
        <w:rPr>
          <w:sz w:val="22"/>
        </w:rPr>
        <w:t>е.</w:t>
      </w:r>
      <w:r>
        <w:rPr>
          <w:spacing w:val="80"/>
          <w:sz w:val="22"/>
        </w:rPr>
        <w:t> </w:t>
      </w:r>
      <w:r>
        <w:rPr>
          <w:sz w:val="22"/>
        </w:rPr>
        <w:t>опреде-яется</w:t>
      </w:r>
      <w:r>
        <w:rPr>
          <w:spacing w:val="80"/>
          <w:sz w:val="22"/>
        </w:rPr>
        <w:t> </w:t>
      </w:r>
      <w:r>
        <w:rPr>
          <w:sz w:val="22"/>
        </w:rPr>
        <w:t>состав</w:t>
      </w:r>
      <w:r>
        <w:rPr>
          <w:spacing w:val="80"/>
          <w:sz w:val="22"/>
        </w:rPr>
        <w:t> </w:t>
      </w:r>
      <w:r>
        <w:rPr>
          <w:sz w:val="22"/>
        </w:rPr>
        <w:t>этого</w:t>
      </w:r>
      <w:r>
        <w:rPr>
          <w:spacing w:val="80"/>
          <w:sz w:val="22"/>
        </w:rPr>
        <w:t> </w:t>
      </w:r>
      <w:r>
        <w:rPr>
          <w:sz w:val="22"/>
        </w:rPr>
        <w:t>действия.</w:t>
      </w:r>
      <w:r>
        <w:rPr>
          <w:spacing w:val="80"/>
          <w:sz w:val="22"/>
        </w:rPr>
        <w:t> </w:t>
      </w:r>
      <w:r>
        <w:rPr>
          <w:sz w:val="22"/>
        </w:rPr>
        <w:t>Разделение</w:t>
      </w:r>
      <w:r>
        <w:rPr>
          <w:spacing w:val="40"/>
          <w:sz w:val="22"/>
        </w:rPr>
        <w:t> </w:t>
      </w:r>
      <w:r>
        <w:rPr>
          <w:spacing w:val="-2"/>
          <w:sz w:val="22"/>
        </w:rPr>
        <w:t>происходит</w:t>
      </w:r>
      <w:r>
        <w:rPr>
          <w:sz w:val="22"/>
        </w:rPr>
        <w:tab/>
        <w:tab/>
        <w:tab/>
      </w:r>
      <w:r>
        <w:rPr>
          <w:spacing w:val="-6"/>
          <w:sz w:val="22"/>
        </w:rPr>
        <w:t>по</w:t>
      </w:r>
      <w:r>
        <w:rPr>
          <w:sz w:val="22"/>
        </w:rPr>
        <w:tab/>
        <w:tab/>
      </w:r>
      <w:r>
        <w:rPr>
          <w:spacing w:val="-4"/>
          <w:sz w:val="22"/>
        </w:rPr>
        <w:t>таким</w:t>
      </w:r>
      <w:r>
        <w:rPr>
          <w:sz w:val="22"/>
        </w:rPr>
        <w:tab/>
      </w:r>
      <w:r>
        <w:rPr>
          <w:spacing w:val="-30"/>
          <w:sz w:val="22"/>
        </w:rPr>
        <w:t> </w:t>
      </w:r>
      <w:r>
        <w:rPr>
          <w:sz w:val="22"/>
        </w:rPr>
        <w:t>астям,</w:t>
        <w:tab/>
        <w:tab/>
      </w:r>
      <w:r>
        <w:rPr>
          <w:spacing w:val="-2"/>
          <w:sz w:val="22"/>
        </w:rPr>
        <w:t>которые</w:t>
      </w:r>
      <w:r>
        <w:rPr>
          <w:sz w:val="22"/>
        </w:rPr>
        <w:tab/>
        <w:tab/>
      </w:r>
      <w:r>
        <w:rPr>
          <w:spacing w:val="-2"/>
          <w:sz w:val="22"/>
        </w:rPr>
        <w:t>можно</w:t>
      </w:r>
      <w:r>
        <w:rPr>
          <w:sz w:val="22"/>
        </w:rPr>
        <w:tab/>
        <w:tab/>
      </w:r>
      <w:r>
        <w:rPr>
          <w:spacing w:val="-2"/>
          <w:sz w:val="22"/>
        </w:rPr>
        <w:t>выполнить </w:t>
      </w:r>
      <w:r>
        <w:rPr>
          <w:sz w:val="22"/>
        </w:rPr>
        <w:t>самостоятельно.</w:t>
      </w:r>
      <w:r>
        <w:rPr>
          <w:spacing w:val="28"/>
          <w:sz w:val="22"/>
        </w:rPr>
        <w:t> </w:t>
      </w:r>
      <w:r>
        <w:rPr>
          <w:sz w:val="22"/>
        </w:rPr>
        <w:t>Например,</w:t>
      </w:r>
      <w:r>
        <w:rPr>
          <w:spacing w:val="29"/>
          <w:sz w:val="22"/>
        </w:rPr>
        <w:t> </w:t>
      </w:r>
      <w:r>
        <w:rPr>
          <w:sz w:val="22"/>
        </w:rPr>
        <w:t>рыжок</w:t>
      </w:r>
      <w:r>
        <w:rPr>
          <w:spacing w:val="29"/>
          <w:sz w:val="22"/>
        </w:rPr>
        <w:t> </w:t>
      </w:r>
      <w:r>
        <w:rPr>
          <w:sz w:val="22"/>
        </w:rPr>
        <w:t>в длину с</w:t>
      </w:r>
      <w:r>
        <w:rPr>
          <w:spacing w:val="29"/>
          <w:sz w:val="22"/>
        </w:rPr>
        <w:t> </w:t>
      </w:r>
      <w:r>
        <w:rPr>
          <w:sz w:val="22"/>
        </w:rPr>
        <w:t>разбега</w:t>
      </w:r>
      <w:r>
        <w:rPr>
          <w:spacing w:val="30"/>
          <w:sz w:val="22"/>
        </w:rPr>
        <w:t> </w:t>
      </w:r>
      <w:r>
        <w:rPr>
          <w:sz w:val="22"/>
        </w:rPr>
        <w:t>—</w:t>
      </w:r>
      <w:r>
        <w:rPr>
          <w:spacing w:val="29"/>
          <w:sz w:val="22"/>
        </w:rPr>
        <w:t> </w:t>
      </w:r>
      <w:r>
        <w:rPr>
          <w:sz w:val="22"/>
        </w:rPr>
        <w:t>его</w:t>
      </w:r>
      <w:r>
        <w:rPr>
          <w:spacing w:val="29"/>
          <w:sz w:val="22"/>
        </w:rPr>
        <w:t> </w:t>
      </w:r>
      <w:r>
        <w:rPr>
          <w:sz w:val="22"/>
        </w:rPr>
        <w:t>можно разделить на следующие асти: разбег и подготовка к отталкиванию, отталкивание,</w:t>
      </w:r>
      <w:r>
        <w:rPr>
          <w:spacing w:val="30"/>
          <w:sz w:val="22"/>
        </w:rPr>
        <w:t> </w:t>
      </w:r>
      <w:r>
        <w:rPr>
          <w:sz w:val="22"/>
        </w:rPr>
        <w:t>полет,</w:t>
      </w:r>
      <w:r>
        <w:rPr>
          <w:spacing w:val="30"/>
          <w:sz w:val="22"/>
        </w:rPr>
        <w:t> </w:t>
      </w:r>
      <w:r>
        <w:rPr>
          <w:sz w:val="22"/>
        </w:rPr>
        <w:t>риземление.</w:t>
      </w:r>
      <w:r>
        <w:rPr>
          <w:spacing w:val="30"/>
          <w:sz w:val="22"/>
        </w:rPr>
        <w:t> </w:t>
      </w:r>
      <w:r>
        <w:rPr>
          <w:sz w:val="22"/>
        </w:rPr>
        <w:t>Затем</w:t>
      </w:r>
      <w:r>
        <w:rPr>
          <w:spacing w:val="30"/>
          <w:sz w:val="22"/>
        </w:rPr>
        <w:t> </w:t>
      </w:r>
      <w:r>
        <w:rPr>
          <w:sz w:val="22"/>
        </w:rPr>
        <w:t>эти</w:t>
      </w:r>
      <w:r>
        <w:rPr>
          <w:spacing w:val="31"/>
          <w:sz w:val="22"/>
        </w:rPr>
        <w:t> </w:t>
      </w:r>
      <w:r>
        <w:rPr>
          <w:sz w:val="22"/>
        </w:rPr>
        <w:t>части</w:t>
      </w:r>
      <w:r>
        <w:rPr>
          <w:spacing w:val="32"/>
          <w:sz w:val="22"/>
        </w:rPr>
        <w:t> </w:t>
      </w:r>
      <w:r>
        <w:rPr>
          <w:sz w:val="22"/>
        </w:rPr>
        <w:t>последовательно изучаются.</w:t>
      </w:r>
      <w:r>
        <w:rPr>
          <w:spacing w:val="80"/>
          <w:sz w:val="22"/>
        </w:rPr>
        <w:t> </w:t>
      </w:r>
      <w:r>
        <w:rPr>
          <w:sz w:val="22"/>
        </w:rPr>
        <w:t>В</w:t>
      </w:r>
      <w:r>
        <w:rPr>
          <w:spacing w:val="80"/>
          <w:sz w:val="22"/>
        </w:rPr>
        <w:t> </w:t>
      </w:r>
      <w:r>
        <w:rPr>
          <w:sz w:val="22"/>
        </w:rPr>
        <w:t>процессе</w:t>
      </w:r>
      <w:r>
        <w:rPr>
          <w:spacing w:val="80"/>
          <w:sz w:val="22"/>
        </w:rPr>
        <w:t> </w:t>
      </w:r>
      <w:r>
        <w:rPr>
          <w:sz w:val="22"/>
        </w:rPr>
        <w:t>обучения</w:t>
      </w:r>
      <w:r>
        <w:rPr>
          <w:spacing w:val="80"/>
          <w:sz w:val="22"/>
        </w:rPr>
        <w:t> </w:t>
      </w:r>
      <w:r>
        <w:rPr>
          <w:sz w:val="22"/>
        </w:rPr>
        <w:t>можно</w:t>
      </w:r>
      <w:r>
        <w:rPr>
          <w:spacing w:val="80"/>
          <w:sz w:val="22"/>
        </w:rPr>
        <w:t> </w:t>
      </w:r>
      <w:r>
        <w:rPr>
          <w:sz w:val="22"/>
        </w:rPr>
        <w:t>выделить</w:t>
      </w:r>
      <w:r>
        <w:rPr>
          <w:spacing w:val="80"/>
          <w:sz w:val="22"/>
        </w:rPr>
        <w:t> </w:t>
      </w:r>
      <w:r>
        <w:rPr>
          <w:sz w:val="22"/>
        </w:rPr>
        <w:t>три</w:t>
      </w:r>
      <w:r>
        <w:rPr>
          <w:spacing w:val="80"/>
          <w:sz w:val="22"/>
        </w:rPr>
        <w:t> </w:t>
      </w:r>
      <w:r>
        <w:rPr>
          <w:sz w:val="22"/>
        </w:rPr>
        <w:t>группы упражнений.</w:t>
      </w:r>
      <w:r>
        <w:rPr>
          <w:spacing w:val="11"/>
          <w:sz w:val="22"/>
        </w:rPr>
        <w:t> </w:t>
      </w:r>
      <w:r>
        <w:rPr>
          <w:sz w:val="22"/>
        </w:rPr>
        <w:t>1. </w:t>
      </w:r>
      <w:r>
        <w:rPr>
          <w:i/>
          <w:sz w:val="22"/>
        </w:rPr>
        <w:t>Общеподготовительные упражнения</w:t>
      </w:r>
      <w:r>
        <w:rPr>
          <w:i/>
          <w:spacing w:val="8"/>
          <w:sz w:val="22"/>
        </w:rPr>
        <w:t> </w:t>
      </w:r>
      <w:r>
        <w:rPr>
          <w:sz w:val="22"/>
        </w:rPr>
        <w:t>направлены на </w:t>
      </w:r>
      <w:r>
        <w:rPr>
          <w:spacing w:val="-2"/>
          <w:sz w:val="22"/>
        </w:rPr>
        <w:t>подготов-У</w:t>
      </w:r>
      <w:r>
        <w:rPr>
          <w:sz w:val="22"/>
        </w:rPr>
        <w:tab/>
        <w:tab/>
        <w:tab/>
      </w:r>
      <w:r>
        <w:rPr>
          <w:spacing w:val="-46"/>
          <w:sz w:val="22"/>
        </w:rPr>
        <w:t> </w:t>
      </w:r>
      <w:r>
        <w:rPr>
          <w:spacing w:val="-2"/>
          <w:sz w:val="22"/>
        </w:rPr>
        <w:t>организма</w:t>
      </w:r>
      <w:r>
        <w:rPr>
          <w:sz w:val="22"/>
        </w:rPr>
        <w:tab/>
      </w:r>
      <w:r>
        <w:rPr>
          <w:spacing w:val="-10"/>
          <w:sz w:val="22"/>
        </w:rPr>
        <w:t>к</w:t>
      </w:r>
      <w:r>
        <w:rPr>
          <w:sz w:val="22"/>
        </w:rPr>
        <w:tab/>
      </w:r>
      <w:r>
        <w:rPr>
          <w:spacing w:val="-2"/>
          <w:sz w:val="22"/>
        </w:rPr>
        <w:t>выполнению</w:t>
      </w:r>
      <w:r>
        <w:rPr>
          <w:sz w:val="22"/>
        </w:rPr>
        <w:tab/>
        <w:tab/>
      </w:r>
      <w:r>
        <w:rPr>
          <w:spacing w:val="-33"/>
          <w:sz w:val="22"/>
        </w:rPr>
        <w:t> </w:t>
      </w:r>
      <w:r>
        <w:rPr>
          <w:sz w:val="22"/>
        </w:rPr>
        <w:t>специальных</w:t>
        <w:tab/>
      </w:r>
      <w:r>
        <w:rPr>
          <w:spacing w:val="-4"/>
          <w:sz w:val="22"/>
        </w:rPr>
        <w:t>или </w:t>
      </w:r>
      <w:r>
        <w:rPr>
          <w:sz w:val="22"/>
        </w:rPr>
        <w:t>соревновательных</w:t>
      </w:r>
      <w:r>
        <w:rPr>
          <w:spacing w:val="40"/>
          <w:sz w:val="22"/>
        </w:rPr>
        <w:t> </w:t>
      </w:r>
      <w:r>
        <w:rPr>
          <w:sz w:val="22"/>
        </w:rPr>
        <w:t>пражнений,</w:t>
      </w:r>
      <w:r>
        <w:rPr>
          <w:spacing w:val="40"/>
          <w:sz w:val="22"/>
        </w:rPr>
        <w:t> </w:t>
      </w:r>
      <w:r>
        <w:rPr>
          <w:sz w:val="22"/>
        </w:rPr>
        <w:t>требующих</w:t>
      </w:r>
      <w:r>
        <w:rPr>
          <w:spacing w:val="40"/>
          <w:sz w:val="22"/>
        </w:rPr>
        <w:t> </w:t>
      </w:r>
      <w:r>
        <w:rPr>
          <w:sz w:val="22"/>
        </w:rPr>
        <w:t>определенного</w:t>
      </w:r>
      <w:r>
        <w:rPr>
          <w:spacing w:val="40"/>
          <w:sz w:val="22"/>
        </w:rPr>
        <w:t> </w:t>
      </w:r>
      <w:r>
        <w:rPr>
          <w:sz w:val="22"/>
        </w:rPr>
        <w:t>уровня развития</w:t>
      </w:r>
      <w:r>
        <w:rPr>
          <w:spacing w:val="40"/>
          <w:sz w:val="22"/>
        </w:rPr>
        <w:t> </w:t>
      </w:r>
      <w:r>
        <w:rPr>
          <w:sz w:val="22"/>
        </w:rPr>
        <w:t>двига-ельных</w:t>
      </w:r>
      <w:r>
        <w:rPr>
          <w:spacing w:val="40"/>
          <w:sz w:val="22"/>
        </w:rPr>
        <w:t> </w:t>
      </w:r>
      <w:r>
        <w:rPr>
          <w:sz w:val="22"/>
        </w:rPr>
        <w:t>качеств,</w:t>
      </w:r>
      <w:r>
        <w:rPr>
          <w:spacing w:val="40"/>
          <w:sz w:val="22"/>
        </w:rPr>
        <w:t> </w:t>
      </w:r>
      <w:r>
        <w:rPr>
          <w:sz w:val="22"/>
        </w:rPr>
        <w:t>как,</w:t>
      </w:r>
      <w:r>
        <w:rPr>
          <w:spacing w:val="40"/>
          <w:sz w:val="22"/>
        </w:rPr>
        <w:t> </w:t>
      </w:r>
      <w:r>
        <w:rPr>
          <w:sz w:val="22"/>
        </w:rPr>
        <w:t>например:</w:t>
      </w:r>
      <w:r>
        <w:rPr>
          <w:spacing w:val="40"/>
          <w:sz w:val="22"/>
        </w:rPr>
        <w:t> </w:t>
      </w:r>
      <w:r>
        <w:rPr>
          <w:sz w:val="22"/>
        </w:rPr>
        <w:t>быстроты,</w:t>
      </w:r>
      <w:r>
        <w:rPr>
          <w:spacing w:val="40"/>
          <w:sz w:val="22"/>
        </w:rPr>
        <w:t> </w:t>
      </w:r>
      <w:r>
        <w:rPr>
          <w:sz w:val="22"/>
        </w:rPr>
        <w:t>силы,</w:t>
      </w:r>
      <w:r>
        <w:rPr>
          <w:spacing w:val="40"/>
          <w:sz w:val="22"/>
        </w:rPr>
        <w:t> </w:t>
      </w:r>
      <w:r>
        <w:rPr>
          <w:sz w:val="22"/>
        </w:rPr>
        <w:t>гибкости,</w:t>
      </w:r>
      <w:r>
        <w:rPr>
          <w:spacing w:val="40"/>
          <w:sz w:val="22"/>
        </w:rPr>
        <w:t> </w:t>
      </w:r>
      <w:r>
        <w:rPr>
          <w:sz w:val="22"/>
        </w:rPr>
        <w:t>пры-Учести,</w:t>
      </w:r>
      <w:r>
        <w:rPr>
          <w:spacing w:val="40"/>
          <w:sz w:val="22"/>
        </w:rPr>
        <w:t> </w:t>
      </w:r>
      <w:r>
        <w:rPr>
          <w:sz w:val="22"/>
        </w:rPr>
        <w:t>координированности,</w:t>
      </w:r>
      <w:r>
        <w:rPr>
          <w:spacing w:val="37"/>
          <w:sz w:val="22"/>
        </w:rPr>
        <w:t> </w:t>
      </w:r>
      <w:r>
        <w:rPr>
          <w:sz w:val="22"/>
        </w:rPr>
        <w:t>ловкости;</w:t>
      </w:r>
      <w:r>
        <w:rPr>
          <w:spacing w:val="38"/>
          <w:sz w:val="22"/>
        </w:rPr>
        <w:t> </w:t>
      </w:r>
      <w:r>
        <w:rPr>
          <w:sz w:val="22"/>
        </w:rPr>
        <w:t>необходима также</w:t>
      </w:r>
      <w:r>
        <w:rPr>
          <w:spacing w:val="80"/>
          <w:sz w:val="22"/>
        </w:rPr>
        <w:t> </w:t>
      </w:r>
      <w:r>
        <w:rPr>
          <w:sz w:val="22"/>
        </w:rPr>
        <w:t>под-отовка</w:t>
      </w:r>
      <w:r>
        <w:rPr>
          <w:spacing w:val="80"/>
          <w:sz w:val="22"/>
        </w:rPr>
        <w:t> </w:t>
      </w:r>
      <w:r>
        <w:rPr>
          <w:sz w:val="22"/>
        </w:rPr>
        <w:t>чувствительного</w:t>
      </w:r>
      <w:r>
        <w:rPr>
          <w:spacing w:val="80"/>
          <w:sz w:val="22"/>
        </w:rPr>
        <w:t> </w:t>
      </w:r>
      <w:r>
        <w:rPr>
          <w:sz w:val="22"/>
        </w:rPr>
        <w:t>аппарата</w:t>
      </w:r>
      <w:r>
        <w:rPr>
          <w:spacing w:val="80"/>
          <w:sz w:val="22"/>
        </w:rPr>
        <w:t> </w:t>
      </w:r>
      <w:r>
        <w:rPr>
          <w:sz w:val="22"/>
        </w:rPr>
        <w:t>для</w:t>
      </w:r>
      <w:r>
        <w:rPr>
          <w:spacing w:val="80"/>
          <w:sz w:val="22"/>
        </w:rPr>
        <w:t> </w:t>
      </w:r>
      <w:r>
        <w:rPr>
          <w:sz w:val="22"/>
        </w:rPr>
        <w:t>эффективности </w:t>
      </w:r>
      <w:r>
        <w:rPr>
          <w:spacing w:val="-2"/>
          <w:sz w:val="22"/>
        </w:rPr>
        <w:t>обратной</w:t>
      </w:r>
      <w:r>
        <w:rPr>
          <w:sz w:val="22"/>
        </w:rPr>
        <w:tab/>
      </w:r>
      <w:r>
        <w:rPr>
          <w:spacing w:val="-4"/>
          <w:sz w:val="22"/>
        </w:rPr>
        <w:t>вязи</w:t>
      </w:r>
      <w:r>
        <w:rPr>
          <w:sz w:val="22"/>
        </w:rPr>
        <w:tab/>
      </w:r>
      <w:r>
        <w:rPr>
          <w:spacing w:val="-10"/>
          <w:sz w:val="22"/>
        </w:rPr>
        <w:t>—</w:t>
      </w:r>
      <w:r>
        <w:rPr>
          <w:sz w:val="22"/>
        </w:rPr>
        <w:tab/>
        <w:tab/>
      </w:r>
      <w:r>
        <w:rPr>
          <w:spacing w:val="-2"/>
          <w:sz w:val="22"/>
        </w:rPr>
        <w:t>зрительного,</w:t>
      </w:r>
      <w:r>
        <w:rPr>
          <w:sz w:val="22"/>
        </w:rPr>
        <w:tab/>
        <w:tab/>
      </w:r>
      <w:r>
        <w:rPr>
          <w:spacing w:val="-2"/>
          <w:sz w:val="22"/>
        </w:rPr>
        <w:t>слухового,</w:t>
      </w:r>
      <w:r>
        <w:rPr>
          <w:sz w:val="22"/>
        </w:rPr>
        <w:tab/>
      </w:r>
      <w:r>
        <w:rPr>
          <w:spacing w:val="-2"/>
          <w:sz w:val="22"/>
        </w:rPr>
        <w:t>вестибулярного </w:t>
      </w:r>
      <w:r>
        <w:rPr>
          <w:sz w:val="22"/>
        </w:rPr>
        <w:t>анализаторов,</w:t>
      </w:r>
      <w:r>
        <w:rPr>
          <w:spacing w:val="40"/>
          <w:sz w:val="22"/>
        </w:rPr>
        <w:t> </w:t>
      </w:r>
      <w:r>
        <w:rPr>
          <w:sz w:val="22"/>
        </w:rPr>
        <w:t>актильных</w:t>
      </w:r>
      <w:r>
        <w:rPr>
          <w:spacing w:val="40"/>
          <w:sz w:val="22"/>
        </w:rPr>
        <w:t> </w:t>
      </w:r>
      <w:r>
        <w:rPr>
          <w:sz w:val="22"/>
        </w:rPr>
        <w:t>ощущений</w:t>
      </w:r>
      <w:r>
        <w:rPr>
          <w:spacing w:val="40"/>
          <w:sz w:val="22"/>
        </w:rPr>
        <w:t> </w:t>
      </w:r>
      <w:r>
        <w:rPr>
          <w:sz w:val="22"/>
        </w:rPr>
        <w:t>мышц;</w:t>
      </w:r>
      <w:r>
        <w:rPr>
          <w:spacing w:val="40"/>
          <w:sz w:val="22"/>
        </w:rPr>
        <w:t> </w:t>
      </w:r>
      <w:r>
        <w:rPr>
          <w:sz w:val="22"/>
        </w:rPr>
        <w:t>помимо</w:t>
      </w:r>
      <w:r>
        <w:rPr>
          <w:spacing w:val="40"/>
          <w:sz w:val="22"/>
        </w:rPr>
        <w:t> </w:t>
      </w:r>
      <w:r>
        <w:rPr>
          <w:sz w:val="22"/>
        </w:rPr>
        <w:t>этого,</w:t>
      </w:r>
      <w:r>
        <w:rPr>
          <w:spacing w:val="40"/>
          <w:sz w:val="22"/>
        </w:rPr>
        <w:t> </w:t>
      </w:r>
      <w:r>
        <w:rPr>
          <w:sz w:val="22"/>
        </w:rPr>
        <w:t>нужно определен-</w:t>
      </w:r>
      <w:r>
        <w:rPr>
          <w:sz w:val="22"/>
          <w:vertAlign w:val="superscript"/>
        </w:rPr>
        <w:t>[</w:t>
      </w:r>
      <w:r>
        <w:rPr>
          <w:sz w:val="22"/>
          <w:vertAlign w:val="baseline"/>
        </w:rPr>
        <w:t>Ь1м</w:t>
      </w:r>
      <w:r>
        <w:rPr>
          <w:spacing w:val="80"/>
          <w:sz w:val="22"/>
          <w:vertAlign w:val="baseline"/>
        </w:rPr>
        <w:t> </w:t>
      </w:r>
      <w:r>
        <w:rPr>
          <w:sz w:val="22"/>
          <w:vertAlign w:val="baseline"/>
        </w:rPr>
        <w:t>образом</w:t>
      </w:r>
      <w:r>
        <w:rPr>
          <w:spacing w:val="80"/>
          <w:sz w:val="22"/>
          <w:vertAlign w:val="baseline"/>
        </w:rPr>
        <w:t> </w:t>
      </w:r>
      <w:r>
        <w:rPr>
          <w:sz w:val="22"/>
          <w:vertAlign w:val="baseline"/>
        </w:rPr>
        <w:t>подготовить</w:t>
      </w:r>
      <w:r>
        <w:rPr>
          <w:spacing w:val="80"/>
          <w:sz w:val="22"/>
          <w:vertAlign w:val="baseline"/>
        </w:rPr>
        <w:t> </w:t>
      </w:r>
      <w:r>
        <w:rPr>
          <w:sz w:val="22"/>
          <w:vertAlign w:val="baseline"/>
        </w:rPr>
        <w:t>ЦНС</w:t>
      </w:r>
      <w:r>
        <w:rPr>
          <w:spacing w:val="80"/>
          <w:sz w:val="22"/>
          <w:vertAlign w:val="baseline"/>
        </w:rPr>
        <w:t> </w:t>
      </w:r>
      <w:r>
        <w:rPr>
          <w:sz w:val="22"/>
          <w:vertAlign w:val="baseline"/>
        </w:rPr>
        <w:t>—</w:t>
      </w:r>
      <w:r>
        <w:rPr>
          <w:spacing w:val="80"/>
          <w:sz w:val="22"/>
          <w:vertAlign w:val="baseline"/>
        </w:rPr>
        <w:t> </w:t>
      </w:r>
      <w:r>
        <w:rPr>
          <w:sz w:val="22"/>
          <w:vertAlign w:val="baseline"/>
        </w:rPr>
        <w:t>ее</w:t>
      </w:r>
      <w:r>
        <w:rPr>
          <w:spacing w:val="80"/>
          <w:sz w:val="22"/>
          <w:vertAlign w:val="baseline"/>
        </w:rPr>
        <w:t> </w:t>
      </w:r>
      <w:r>
        <w:rPr>
          <w:sz w:val="22"/>
          <w:vertAlign w:val="baseline"/>
        </w:rPr>
        <w:t>подвижность, лабильность, °ординированность, устойчивость эфферентных связей нервной Истемы.</w:t>
      </w:r>
    </w:p>
    <w:p>
      <w:pPr>
        <w:spacing w:before="99"/>
        <w:ind w:left="0" w:right="421" w:firstLine="0"/>
        <w:jc w:val="right"/>
        <w:rPr>
          <w:sz w:val="18"/>
        </w:rPr>
      </w:pPr>
      <w:r>
        <w:rPr>
          <w:spacing w:val="-5"/>
          <w:sz w:val="18"/>
        </w:rPr>
        <w:t>187</w:t>
      </w:r>
    </w:p>
    <w:p>
      <w:pPr>
        <w:spacing w:after="0"/>
        <w:jc w:val="right"/>
        <w:rPr>
          <w:sz w:val="18"/>
        </w:rPr>
        <w:sectPr>
          <w:type w:val="continuous"/>
          <w:pgSz w:w="16840" w:h="11910" w:orient="landscape"/>
          <w:pgMar w:top="1420" w:bottom="280" w:left="1240" w:right="1580"/>
          <w:cols w:num="2" w:equalWidth="0">
            <w:col w:w="6671" w:space="150"/>
            <w:col w:w="7199"/>
          </w:cols>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ListParagraph"/>
        <w:numPr>
          <w:ilvl w:val="0"/>
          <w:numId w:val="34"/>
        </w:numPr>
        <w:tabs>
          <w:tab w:pos="760" w:val="left" w:leader="none"/>
        </w:tabs>
        <w:spacing w:line="213" w:lineRule="auto" w:before="115" w:after="0"/>
        <w:ind w:left="224" w:right="38" w:firstLine="317"/>
        <w:jc w:val="both"/>
        <w:rPr>
          <w:sz w:val="22"/>
        </w:rPr>
      </w:pPr>
      <w:r>
        <w:rPr/>
        <mc:AlternateContent>
          <mc:Choice Requires="wps">
            <w:drawing>
              <wp:anchor distT="0" distB="0" distL="0" distR="0" allowOverlap="1" layoutInCell="1" locked="0" behindDoc="0" simplePos="0" relativeHeight="15861760">
                <wp:simplePos x="0" y="0"/>
                <wp:positionH relativeFrom="page">
                  <wp:posOffset>146685</wp:posOffset>
                </wp:positionH>
                <wp:positionV relativeFrom="page">
                  <wp:posOffset>0</wp:posOffset>
                </wp:positionV>
                <wp:extent cx="24130" cy="7095490"/>
                <wp:effectExtent l="0" t="0" r="0" b="0"/>
                <wp:wrapNone/>
                <wp:docPr id="330" name="Group 330"/>
                <wp:cNvGraphicFramePr>
                  <a:graphicFrameLocks/>
                </wp:cNvGraphicFramePr>
                <a:graphic>
                  <a:graphicData uri="http://schemas.microsoft.com/office/word/2010/wordprocessingGroup">
                    <wpg:wgp>
                      <wpg:cNvPr id="330" name="Group 330"/>
                      <wpg:cNvGrpSpPr/>
                      <wpg:grpSpPr>
                        <a:xfrm>
                          <a:off x="0" y="0"/>
                          <a:ext cx="24130" cy="7095490"/>
                          <a:chExt cx="24130" cy="7095490"/>
                        </a:xfrm>
                      </wpg:grpSpPr>
                      <wps:wsp>
                        <wps:cNvPr id="331" name="Graphic 331"/>
                        <wps:cNvSpPr/>
                        <wps:spPr>
                          <a:xfrm>
                            <a:off x="12064" y="125095"/>
                            <a:ext cx="1270" cy="420370"/>
                          </a:xfrm>
                          <a:custGeom>
                            <a:avLst/>
                            <a:gdLst/>
                            <a:ahLst/>
                            <a:cxnLst/>
                            <a:rect l="l" t="t" r="r" b="b"/>
                            <a:pathLst>
                              <a:path w="0" h="420370">
                                <a:moveTo>
                                  <a:pt x="0" y="0"/>
                                </a:moveTo>
                                <a:lnTo>
                                  <a:pt x="0" y="420370"/>
                                </a:lnTo>
                              </a:path>
                            </a:pathLst>
                          </a:custGeom>
                          <a:ln w="24130">
                            <a:solidFill>
                              <a:srgbClr val="000000"/>
                            </a:solidFill>
                            <a:prstDash val="solid"/>
                          </a:ln>
                        </wps:spPr>
                        <wps:bodyPr wrap="square" lIns="0" tIns="0" rIns="0" bIns="0" rtlCol="0">
                          <a:prstTxWarp prst="textNoShape">
                            <a:avLst/>
                          </a:prstTxWarp>
                          <a:noAutofit/>
                        </wps:bodyPr>
                      </wps:wsp>
                      <wps:wsp>
                        <wps:cNvPr id="332" name="Graphic 332"/>
                        <wps:cNvSpPr/>
                        <wps:spPr>
                          <a:xfrm>
                            <a:off x="13017" y="0"/>
                            <a:ext cx="3175" cy="7095490"/>
                          </a:xfrm>
                          <a:custGeom>
                            <a:avLst/>
                            <a:gdLst/>
                            <a:ahLst/>
                            <a:cxnLst/>
                            <a:rect l="l" t="t" r="r" b="b"/>
                            <a:pathLst>
                              <a:path w="3175" h="7095490">
                                <a:moveTo>
                                  <a:pt x="0" y="7095490"/>
                                </a:moveTo>
                                <a:lnTo>
                                  <a:pt x="3175" y="7095490"/>
                                </a:lnTo>
                                <a:lnTo>
                                  <a:pt x="3175" y="0"/>
                                </a:lnTo>
                                <a:lnTo>
                                  <a:pt x="0" y="0"/>
                                </a:lnTo>
                                <a:lnTo>
                                  <a:pt x="0" y="709549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1.55pt;margin-top:0pt;width:1.9pt;height:558.7pt;mso-position-horizontal-relative:page;mso-position-vertical-relative:page;z-index:15861760" id="docshapegroup87" coordorigin="231,0" coordsize="38,11174">
                <v:line style="position:absolute" from="250,197" to="250,859" stroked="true" strokeweight="1.9pt" strokecolor="#000000">
                  <v:stroke dashstyle="solid"/>
                </v:line>
                <v:rect style="position:absolute;left:251;top:0;width:5;height:11174" id="docshape88"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5862272">
                <wp:simplePos x="0" y="0"/>
                <wp:positionH relativeFrom="page">
                  <wp:posOffset>5123815</wp:posOffset>
                </wp:positionH>
                <wp:positionV relativeFrom="paragraph">
                  <wp:posOffset>-116065</wp:posOffset>
                </wp:positionV>
                <wp:extent cx="1270" cy="3879850"/>
                <wp:effectExtent l="0" t="0" r="0" b="0"/>
                <wp:wrapNone/>
                <wp:docPr id="333" name="Graphic 333"/>
                <wp:cNvGraphicFramePr>
                  <a:graphicFrameLocks/>
                </wp:cNvGraphicFramePr>
                <a:graphic>
                  <a:graphicData uri="http://schemas.microsoft.com/office/word/2010/wordprocessingShape">
                    <wps:wsp>
                      <wps:cNvPr id="333" name="Graphic 333"/>
                      <wps:cNvSpPr/>
                      <wps:spPr>
                        <a:xfrm>
                          <a:off x="0" y="0"/>
                          <a:ext cx="1270" cy="3879850"/>
                        </a:xfrm>
                        <a:custGeom>
                          <a:avLst/>
                          <a:gdLst/>
                          <a:ahLst/>
                          <a:cxnLst/>
                          <a:rect l="l" t="t" r="r" b="b"/>
                          <a:pathLst>
                            <a:path w="0" h="3879850">
                              <a:moveTo>
                                <a:pt x="0" y="0"/>
                              </a:moveTo>
                              <a:lnTo>
                                <a:pt x="0" y="38798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2272" from="403.450012pt,-9.139024pt" to="403.450012pt,296.360976pt" stroked="true" strokeweight=".25pt" strokecolor="#000000">
                <v:stroke dashstyle="solid"/>
                <w10:wrap type="none"/>
              </v:line>
            </w:pict>
          </mc:Fallback>
        </mc:AlternateContent>
      </w:r>
      <w:r>
        <w:rPr>
          <w:i/>
          <w:sz w:val="22"/>
        </w:rPr>
        <w:t>Специально подготовительные упражнения </w:t>
      </w:r>
      <w:r>
        <w:rPr>
          <w:sz w:val="22"/>
        </w:rPr>
        <w:t>направлены не посредственно</w:t>
      </w:r>
      <w:r>
        <w:rPr>
          <w:spacing w:val="40"/>
          <w:sz w:val="22"/>
        </w:rPr>
        <w:t> </w:t>
      </w:r>
      <w:r>
        <w:rPr>
          <w:sz w:val="22"/>
        </w:rPr>
        <w:t>на</w:t>
      </w:r>
      <w:r>
        <w:rPr>
          <w:spacing w:val="40"/>
          <w:sz w:val="22"/>
        </w:rPr>
        <w:t> </w:t>
      </w:r>
      <w:r>
        <w:rPr>
          <w:sz w:val="22"/>
        </w:rPr>
        <w:t>овладение</w:t>
      </w:r>
      <w:r>
        <w:rPr>
          <w:spacing w:val="40"/>
          <w:sz w:val="22"/>
        </w:rPr>
        <w:t> </w:t>
      </w:r>
      <w:r>
        <w:rPr>
          <w:sz w:val="22"/>
        </w:rPr>
        <w:t>техникой</w:t>
      </w:r>
      <w:r>
        <w:rPr>
          <w:spacing w:val="40"/>
          <w:sz w:val="22"/>
        </w:rPr>
        <w:t> </w:t>
      </w:r>
      <w:r>
        <w:rPr>
          <w:sz w:val="22"/>
        </w:rPr>
        <w:t>движений,</w:t>
      </w:r>
      <w:r>
        <w:rPr>
          <w:spacing w:val="40"/>
          <w:sz w:val="22"/>
        </w:rPr>
        <w:t> </w:t>
      </w:r>
      <w:r>
        <w:rPr>
          <w:sz w:val="22"/>
        </w:rPr>
        <w:t>поз</w:t>
      </w:r>
      <w:r>
        <w:rPr>
          <w:spacing w:val="40"/>
          <w:sz w:val="22"/>
        </w:rPr>
        <w:t> </w:t>
      </w:r>
      <w:r>
        <w:rPr>
          <w:sz w:val="22"/>
        </w:rPr>
        <w:t>в</w:t>
      </w:r>
      <w:r>
        <w:rPr>
          <w:spacing w:val="40"/>
          <w:sz w:val="22"/>
        </w:rPr>
        <w:t> </w:t>
      </w:r>
      <w:r>
        <w:rPr>
          <w:sz w:val="22"/>
        </w:rPr>
        <w:t>опорных и</w:t>
      </w:r>
      <w:r>
        <w:rPr>
          <w:spacing w:val="-11"/>
          <w:sz w:val="22"/>
        </w:rPr>
        <w:t> </w:t>
      </w:r>
      <w:r>
        <w:rPr>
          <w:sz w:val="22"/>
        </w:rPr>
        <w:t>безопорных</w:t>
      </w:r>
      <w:r>
        <w:rPr>
          <w:spacing w:val="-11"/>
          <w:sz w:val="22"/>
        </w:rPr>
        <w:t> </w:t>
      </w:r>
      <w:r>
        <w:rPr>
          <w:sz w:val="22"/>
        </w:rPr>
        <w:t>положениях,</w:t>
      </w:r>
      <w:r>
        <w:rPr>
          <w:spacing w:val="-11"/>
          <w:sz w:val="22"/>
        </w:rPr>
        <w:t> </w:t>
      </w:r>
      <w:r>
        <w:rPr>
          <w:sz w:val="22"/>
        </w:rPr>
        <w:t>тренировку</w:t>
      </w:r>
      <w:r>
        <w:rPr>
          <w:spacing w:val="-12"/>
          <w:sz w:val="22"/>
        </w:rPr>
        <w:t> </w:t>
      </w:r>
      <w:r>
        <w:rPr>
          <w:sz w:val="22"/>
        </w:rPr>
        <w:t>обратной</w:t>
      </w:r>
      <w:r>
        <w:rPr>
          <w:spacing w:val="-11"/>
          <w:sz w:val="22"/>
        </w:rPr>
        <w:t> </w:t>
      </w:r>
      <w:r>
        <w:rPr>
          <w:sz w:val="22"/>
        </w:rPr>
        <w:t>афферентной</w:t>
      </w:r>
      <w:r>
        <w:rPr>
          <w:spacing w:val="-11"/>
          <w:sz w:val="22"/>
        </w:rPr>
        <w:t> </w:t>
      </w:r>
      <w:r>
        <w:rPr>
          <w:sz w:val="22"/>
        </w:rPr>
        <w:t>связи Если в первой группе все направлено на развитие двигательных качеств, то в этой группе больше приемов нацелено на выполне</w:t>
      </w:r>
      <w:r>
        <w:rPr>
          <w:spacing w:val="80"/>
          <w:w w:val="150"/>
          <w:sz w:val="22"/>
        </w:rPr>
        <w:t> </w:t>
      </w:r>
      <w:r>
        <w:rPr>
          <w:sz w:val="22"/>
        </w:rPr>
        <w:t>ние упражнений. Например: упражнения, выполняемые в облег ченных и затрудненных условиях внешней среды; замедленное выполнение</w:t>
      </w:r>
      <w:r>
        <w:rPr>
          <w:spacing w:val="32"/>
          <w:sz w:val="22"/>
        </w:rPr>
        <w:t> </w:t>
      </w:r>
      <w:r>
        <w:rPr>
          <w:sz w:val="22"/>
        </w:rPr>
        <w:t>упражнений,</w:t>
      </w:r>
      <w:r>
        <w:rPr>
          <w:spacing w:val="29"/>
          <w:sz w:val="22"/>
        </w:rPr>
        <w:t> </w:t>
      </w:r>
      <w:r>
        <w:rPr>
          <w:sz w:val="22"/>
        </w:rPr>
        <w:t>если</w:t>
      </w:r>
      <w:r>
        <w:rPr>
          <w:spacing w:val="31"/>
          <w:sz w:val="22"/>
        </w:rPr>
        <w:t> </w:t>
      </w:r>
      <w:r>
        <w:rPr>
          <w:sz w:val="22"/>
        </w:rPr>
        <w:t>структура</w:t>
      </w:r>
      <w:r>
        <w:rPr>
          <w:spacing w:val="32"/>
          <w:sz w:val="22"/>
        </w:rPr>
        <w:t> </w:t>
      </w:r>
      <w:r>
        <w:rPr>
          <w:sz w:val="22"/>
        </w:rPr>
        <w:t>позволяет</w:t>
      </w:r>
      <w:r>
        <w:rPr>
          <w:spacing w:val="31"/>
          <w:sz w:val="22"/>
        </w:rPr>
        <w:t> </w:t>
      </w:r>
      <w:r>
        <w:rPr>
          <w:sz w:val="22"/>
        </w:rPr>
        <w:t>выполнить</w:t>
      </w:r>
      <w:r>
        <w:rPr>
          <w:spacing w:val="31"/>
          <w:sz w:val="22"/>
        </w:rPr>
        <w:t> </w:t>
      </w:r>
      <w:r>
        <w:rPr>
          <w:sz w:val="22"/>
        </w:rPr>
        <w:t>их в замедленном темпе (переход через барьер в ходьбе); имитацион ные упражнения по своей форме напоминают или соответствуют основному движению, только меняется темп или условия выпол нения (имитация постановки толчковой ноги, переход через план</w:t>
      </w:r>
      <w:r>
        <w:rPr>
          <w:spacing w:val="40"/>
          <w:sz w:val="22"/>
        </w:rPr>
        <w:t> </w:t>
      </w:r>
      <w:r>
        <w:rPr>
          <w:sz w:val="22"/>
        </w:rPr>
        <w:t>ку, используя гимнастического коня); упражнения с использова нием вспомогательных действий (внешних ориентиров, звукового ритма и т.п.).</w:t>
      </w:r>
    </w:p>
    <w:p>
      <w:pPr>
        <w:pStyle w:val="BodyText"/>
        <w:spacing w:line="208" w:lineRule="auto" w:before="33"/>
        <w:ind w:left="252" w:right="76" w:firstLine="288"/>
      </w:pPr>
      <w:r>
        <w:rPr/>
        <w:t>Эти упражнения направлены на формирование нервных связей, создание интегральной функциональной системы деятельности, поэтому очень важно, чтобы ученик запоминал, анализировал, сравнивал между собой свои действия, мышечные ощущения, влияние одних действий на другие, т.е. мог устанавливать структурные связи между составными элементами целостного </w:t>
      </w:r>
      <w:r>
        <w:rPr>
          <w:spacing w:val="-2"/>
        </w:rPr>
        <w:t>действия.</w:t>
      </w:r>
    </w:p>
    <w:p>
      <w:pPr>
        <w:pStyle w:val="ListParagraph"/>
        <w:numPr>
          <w:ilvl w:val="0"/>
          <w:numId w:val="34"/>
        </w:numPr>
        <w:tabs>
          <w:tab w:pos="760" w:val="left" w:leader="none"/>
        </w:tabs>
        <w:spacing w:line="213" w:lineRule="auto" w:before="30" w:after="0"/>
        <w:ind w:left="224" w:right="87" w:firstLine="317"/>
        <w:jc w:val="both"/>
        <w:rPr>
          <w:sz w:val="22"/>
        </w:rPr>
      </w:pPr>
      <w:r>
        <w:rPr>
          <w:i/>
          <w:sz w:val="22"/>
        </w:rPr>
        <w:t>Специальные упражнения </w:t>
      </w:r>
      <w:r>
        <w:rPr>
          <w:sz w:val="22"/>
        </w:rPr>
        <w:t>направлены на закрепление и со вершенствование целостного действия. Движения в данной группе выполняются в оптимальных режимах соревновательного и око лосоревновательного характера. Здесь первостепенное значение имеет само целостное действие (например, прыжок в длину с разбега) и его различные вариации с изменением ситуаций, внеш них условий при неизменном функциональном смысле (прыжок в длину с разбега на дальность с небольшого возвышения).</w:t>
      </w:r>
    </w:p>
    <w:p>
      <w:pPr>
        <w:pStyle w:val="BodyText"/>
        <w:spacing w:line="213" w:lineRule="auto" w:before="6"/>
        <w:ind w:left="214" w:right="94" w:firstLine="298"/>
      </w:pPr>
      <w:r>
        <w:rPr/>
        <mc:AlternateContent>
          <mc:Choice Requires="wps">
            <w:drawing>
              <wp:anchor distT="0" distB="0" distL="0" distR="0" allowOverlap="1" layoutInCell="1" locked="0" behindDoc="0" simplePos="0" relativeHeight="15862784">
                <wp:simplePos x="0" y="0"/>
                <wp:positionH relativeFrom="page">
                  <wp:posOffset>5123815</wp:posOffset>
                </wp:positionH>
                <wp:positionV relativeFrom="paragraph">
                  <wp:posOffset>1012259</wp:posOffset>
                </wp:positionV>
                <wp:extent cx="1270" cy="1029969"/>
                <wp:effectExtent l="0" t="0" r="0" b="0"/>
                <wp:wrapNone/>
                <wp:docPr id="334" name="Graphic 334"/>
                <wp:cNvGraphicFramePr>
                  <a:graphicFrameLocks/>
                </wp:cNvGraphicFramePr>
                <a:graphic>
                  <a:graphicData uri="http://schemas.microsoft.com/office/word/2010/wordprocessingShape">
                    <wps:wsp>
                      <wps:cNvPr id="334" name="Graphic 334"/>
                      <wps:cNvSpPr/>
                      <wps:spPr>
                        <a:xfrm>
                          <a:off x="0" y="0"/>
                          <a:ext cx="1270" cy="1029969"/>
                        </a:xfrm>
                        <a:custGeom>
                          <a:avLst/>
                          <a:gdLst/>
                          <a:ahLst/>
                          <a:cxnLst/>
                          <a:rect l="l" t="t" r="r" b="b"/>
                          <a:pathLst>
                            <a:path w="0" h="1029969">
                              <a:moveTo>
                                <a:pt x="0" y="0"/>
                              </a:moveTo>
                              <a:lnTo>
                                <a:pt x="0" y="10299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2784" from="403.450012pt,79.705505pt" to="403.450012pt,160.805505pt" stroked="true" strokeweight=".25pt" strokecolor="#000000">
                <v:stroke dashstyle="solid"/>
                <w10:wrap type="none"/>
              </v:line>
            </w:pict>
          </mc:Fallback>
        </mc:AlternateContent>
      </w:r>
      <w:r>
        <w:rPr/>
        <w:t>Необходимо помнить, что на разных этапах обучения одно и то же упражнение может быть использовано как общеподготови- тельное, специально-подготовительное или специальное, например прыжок в длину в шаге с пробеганием: может использоваться как упражнение для изучения техники отталкивания — специально- подготовительное упражнение; как специальное упражнение —</w:t>
      </w:r>
      <w:r>
        <w:rPr>
          <w:spacing w:val="40"/>
        </w:rPr>
        <w:t> </w:t>
      </w:r>
      <w:r>
        <w:rPr/>
        <w:t>при нарушении старых связей или для подготовки к основному упражнению; как общеподготовительное упражнение — при условии его многократного повторения при оптимальной скорости и величине силы отталкивания — для развития прыгучести и силы </w:t>
      </w:r>
      <w:r>
        <w:rPr>
          <w:spacing w:val="-4"/>
        </w:rPr>
        <w:t>ног.</w:t>
      </w:r>
    </w:p>
    <w:p>
      <w:pPr>
        <w:pStyle w:val="BodyText"/>
        <w:spacing w:line="211" w:lineRule="auto" w:before="36"/>
        <w:ind w:left="200" w:right="120" w:firstLine="288"/>
      </w:pPr>
      <w:r>
        <w:rPr>
          <w:i/>
        </w:rPr>
        <w:t>Метод непосредственной помощи </w:t>
      </w:r>
      <w:r>
        <w:rPr/>
        <w:t>применяется при обучении позам в различных условиях в медленном темпе. Этот метод, по сути, — исправление ошибок извне. Постороннее вмешательство может быть со стороны живых объектов (преподаватель, партнер)</w:t>
      </w:r>
      <w:r>
        <w:rPr>
          <w:spacing w:val="40"/>
        </w:rPr>
        <w:t> </w:t>
      </w:r>
      <w:r>
        <w:rPr/>
        <w:t>и различных устройств.</w:t>
      </w:r>
    </w:p>
    <w:p>
      <w:pPr>
        <w:spacing w:before="132"/>
        <w:ind w:left="219" w:right="0" w:firstLine="0"/>
        <w:jc w:val="left"/>
        <w:rPr>
          <w:sz w:val="18"/>
        </w:rPr>
      </w:pPr>
      <w:r>
        <w:rPr>
          <w:spacing w:val="-5"/>
          <w:sz w:val="18"/>
        </w:rPr>
        <w:t>188</w:t>
      </w:r>
    </w:p>
    <w:p>
      <w:pPr>
        <w:pStyle w:val="BodyText"/>
        <w:spacing w:line="213" w:lineRule="auto" w:before="134"/>
        <w:ind w:left="200" w:right="495" w:firstLine="259"/>
      </w:pPr>
      <w:r>
        <w:rPr/>
        <w:br w:type="column"/>
      </w:r>
      <w:r>
        <w:rPr/>
        <w:t>Преподаватель может поправить позу ученика, по ходу его дви- жения может помочь выполнить упражнение. Касание рукой оп- ределенных групп мышц позволяет усилить кинестетические ощу- щения, сконцентрировать внимание на этой группе мышц.</w:t>
      </w:r>
    </w:p>
    <w:p>
      <w:pPr>
        <w:pStyle w:val="BodyText"/>
        <w:spacing w:line="213" w:lineRule="auto" w:before="4"/>
        <w:ind w:left="209" w:right="476" w:firstLine="249"/>
      </w:pPr>
      <w:r>
        <w:rPr/>
        <w:t>Для изучения более сложных технических элементов использу- ются различные снаряды, тренажеры, устройства. Например, дви- жениям в полете (прыжки в длину) можно обучиться с помощью перекладины (в висе), брусьев (в упоре на руках), лонжо, под- кидного мостика, увеличив время полета и т.д.</w:t>
      </w:r>
    </w:p>
    <w:p>
      <w:pPr>
        <w:pStyle w:val="BodyText"/>
        <w:spacing w:line="216" w:lineRule="auto" w:before="1"/>
        <w:ind w:left="219" w:right="470" w:firstLine="268"/>
      </w:pPr>
      <w:r>
        <w:rPr/>
        <w:t>Естественно, все упражнения, применяемые этим методом, должны повторять структуру изучаемого элемента или хотя бы не менять смысловую картину движения.</w:t>
      </w:r>
    </w:p>
    <w:p>
      <w:pPr>
        <w:pStyle w:val="BodyText"/>
        <w:spacing w:line="215" w:lineRule="exact"/>
        <w:ind w:left="492"/>
      </w:pPr>
      <w:r>
        <w:rPr/>
        <w:t>При</w:t>
      </w:r>
      <w:r>
        <w:rPr>
          <w:spacing w:val="-6"/>
        </w:rPr>
        <w:t> </w:t>
      </w:r>
      <w:r>
        <w:rPr/>
        <w:t>обучении</w:t>
      </w:r>
      <w:r>
        <w:rPr>
          <w:spacing w:val="-5"/>
        </w:rPr>
        <w:t> </w:t>
      </w:r>
      <w:r>
        <w:rPr/>
        <w:t>необходимо</w:t>
      </w:r>
      <w:r>
        <w:rPr>
          <w:spacing w:val="-5"/>
        </w:rPr>
        <w:t> </w:t>
      </w:r>
      <w:r>
        <w:rPr/>
        <w:t>помнить</w:t>
      </w:r>
      <w:r>
        <w:rPr>
          <w:spacing w:val="-5"/>
        </w:rPr>
        <w:t> </w:t>
      </w:r>
      <w:r>
        <w:rPr/>
        <w:t>следующие</w:t>
      </w:r>
      <w:r>
        <w:rPr>
          <w:spacing w:val="-5"/>
        </w:rPr>
        <w:t> </w:t>
      </w:r>
      <w:r>
        <w:rPr>
          <w:spacing w:val="-2"/>
        </w:rPr>
        <w:t>правила:</w:t>
      </w:r>
    </w:p>
    <w:p>
      <w:pPr>
        <w:pStyle w:val="ListParagraph"/>
        <w:numPr>
          <w:ilvl w:val="0"/>
          <w:numId w:val="59"/>
        </w:numPr>
        <w:tabs>
          <w:tab w:pos="674" w:val="left" w:leader="none"/>
        </w:tabs>
        <w:spacing w:line="213" w:lineRule="auto" w:before="9" w:after="0"/>
        <w:ind w:left="233" w:right="462" w:firstLine="254"/>
        <w:jc w:val="left"/>
        <w:rPr>
          <w:sz w:val="22"/>
        </w:rPr>
      </w:pPr>
      <w:r>
        <w:rPr>
          <w:sz w:val="22"/>
        </w:rPr>
        <w:t>от</w:t>
      </w:r>
      <w:r>
        <w:rPr>
          <w:spacing w:val="40"/>
          <w:sz w:val="22"/>
        </w:rPr>
        <w:t> </w:t>
      </w:r>
      <w:r>
        <w:rPr>
          <w:sz w:val="22"/>
        </w:rPr>
        <w:t>легкого</w:t>
      </w:r>
      <w:r>
        <w:rPr>
          <w:spacing w:val="40"/>
          <w:sz w:val="22"/>
        </w:rPr>
        <w:t> </w:t>
      </w:r>
      <w:r>
        <w:rPr>
          <w:sz w:val="22"/>
        </w:rPr>
        <w:t>к</w:t>
      </w:r>
      <w:r>
        <w:rPr>
          <w:spacing w:val="40"/>
          <w:sz w:val="22"/>
        </w:rPr>
        <w:t> </w:t>
      </w:r>
      <w:r>
        <w:rPr>
          <w:sz w:val="22"/>
        </w:rPr>
        <w:t>трудному</w:t>
      </w:r>
      <w:r>
        <w:rPr>
          <w:spacing w:val="40"/>
          <w:sz w:val="22"/>
        </w:rPr>
        <w:t> </w:t>
      </w:r>
      <w:r>
        <w:rPr>
          <w:sz w:val="22"/>
        </w:rPr>
        <w:t>—</w:t>
      </w:r>
      <w:r>
        <w:rPr>
          <w:spacing w:val="40"/>
          <w:sz w:val="22"/>
        </w:rPr>
        <w:t> </w:t>
      </w:r>
      <w:r>
        <w:rPr>
          <w:sz w:val="22"/>
        </w:rPr>
        <w:t>как</w:t>
      </w:r>
      <w:r>
        <w:rPr>
          <w:spacing w:val="40"/>
          <w:sz w:val="22"/>
        </w:rPr>
        <w:t> </w:t>
      </w:r>
      <w:r>
        <w:rPr>
          <w:sz w:val="22"/>
        </w:rPr>
        <w:t>по</w:t>
      </w:r>
      <w:r>
        <w:rPr>
          <w:spacing w:val="40"/>
          <w:sz w:val="22"/>
        </w:rPr>
        <w:t> </w:t>
      </w:r>
      <w:r>
        <w:rPr>
          <w:sz w:val="22"/>
        </w:rPr>
        <w:t>степени</w:t>
      </w:r>
      <w:r>
        <w:rPr>
          <w:spacing w:val="40"/>
          <w:sz w:val="22"/>
        </w:rPr>
        <w:t> </w:t>
      </w:r>
      <w:r>
        <w:rPr>
          <w:sz w:val="22"/>
        </w:rPr>
        <w:t>усилий,</w:t>
      </w:r>
      <w:r>
        <w:rPr>
          <w:spacing w:val="40"/>
          <w:sz w:val="22"/>
        </w:rPr>
        <w:t> </w:t>
      </w:r>
      <w:r>
        <w:rPr>
          <w:sz w:val="22"/>
        </w:rPr>
        <w:t>так</w:t>
      </w:r>
      <w:r>
        <w:rPr>
          <w:spacing w:val="40"/>
          <w:sz w:val="22"/>
        </w:rPr>
        <w:t> </w:t>
      </w:r>
      <w:r>
        <w:rPr>
          <w:sz w:val="22"/>
        </w:rPr>
        <w:t>и</w:t>
      </w:r>
      <w:r>
        <w:rPr>
          <w:spacing w:val="40"/>
          <w:sz w:val="22"/>
        </w:rPr>
        <w:t> </w:t>
      </w:r>
      <w:r>
        <w:rPr>
          <w:sz w:val="22"/>
        </w:rPr>
        <w:t>по координационной сложности движений;</w:t>
      </w:r>
    </w:p>
    <w:p>
      <w:pPr>
        <w:pStyle w:val="ListParagraph"/>
        <w:numPr>
          <w:ilvl w:val="0"/>
          <w:numId w:val="59"/>
        </w:numPr>
        <w:tabs>
          <w:tab w:pos="675" w:val="left" w:leader="none"/>
        </w:tabs>
        <w:spacing w:line="219" w:lineRule="exact" w:before="0" w:after="0"/>
        <w:ind w:left="675" w:right="0" w:hanging="187"/>
        <w:jc w:val="left"/>
        <w:rPr>
          <w:sz w:val="22"/>
        </w:rPr>
      </w:pPr>
      <w:r>
        <w:rPr>
          <w:sz w:val="22"/>
        </w:rPr>
        <w:t>от</w:t>
      </w:r>
      <w:r>
        <w:rPr>
          <w:spacing w:val="-2"/>
          <w:sz w:val="22"/>
        </w:rPr>
        <w:t> </w:t>
      </w:r>
      <w:r>
        <w:rPr>
          <w:sz w:val="22"/>
        </w:rPr>
        <w:t>простого</w:t>
      </w:r>
      <w:r>
        <w:rPr>
          <w:spacing w:val="-4"/>
          <w:sz w:val="22"/>
        </w:rPr>
        <w:t> </w:t>
      </w:r>
      <w:r>
        <w:rPr>
          <w:sz w:val="22"/>
        </w:rPr>
        <w:t>к</w:t>
      </w:r>
      <w:r>
        <w:rPr>
          <w:spacing w:val="-2"/>
          <w:sz w:val="22"/>
        </w:rPr>
        <w:t> </w:t>
      </w:r>
      <w:r>
        <w:rPr>
          <w:sz w:val="22"/>
        </w:rPr>
        <w:t>сложному</w:t>
      </w:r>
      <w:r>
        <w:rPr>
          <w:spacing w:val="-5"/>
          <w:sz w:val="22"/>
        </w:rPr>
        <w:t> </w:t>
      </w:r>
      <w:r>
        <w:rPr>
          <w:sz w:val="22"/>
        </w:rPr>
        <w:t>—</w:t>
      </w:r>
      <w:r>
        <w:rPr>
          <w:spacing w:val="-2"/>
          <w:sz w:val="22"/>
        </w:rPr>
        <w:t> </w:t>
      </w:r>
      <w:r>
        <w:rPr>
          <w:sz w:val="22"/>
        </w:rPr>
        <w:t>от</w:t>
      </w:r>
      <w:r>
        <w:rPr>
          <w:spacing w:val="-2"/>
          <w:sz w:val="22"/>
        </w:rPr>
        <w:t> </w:t>
      </w:r>
      <w:r>
        <w:rPr>
          <w:sz w:val="22"/>
        </w:rPr>
        <w:t>элементов</w:t>
      </w:r>
      <w:r>
        <w:rPr>
          <w:spacing w:val="-3"/>
          <w:sz w:val="22"/>
        </w:rPr>
        <w:t> </w:t>
      </w:r>
      <w:r>
        <w:rPr>
          <w:sz w:val="22"/>
        </w:rPr>
        <w:t>к</w:t>
      </w:r>
      <w:r>
        <w:rPr>
          <w:spacing w:val="-1"/>
          <w:sz w:val="22"/>
        </w:rPr>
        <w:t> </w:t>
      </w:r>
      <w:r>
        <w:rPr>
          <w:spacing w:val="-2"/>
          <w:sz w:val="22"/>
        </w:rPr>
        <w:t>целому;</w:t>
      </w:r>
    </w:p>
    <w:p>
      <w:pPr>
        <w:pStyle w:val="ListParagraph"/>
        <w:numPr>
          <w:ilvl w:val="0"/>
          <w:numId w:val="59"/>
        </w:numPr>
        <w:tabs>
          <w:tab w:pos="674" w:val="left" w:leader="none"/>
        </w:tabs>
        <w:spacing w:line="213" w:lineRule="auto" w:before="10" w:after="0"/>
        <w:ind w:left="233" w:right="458" w:firstLine="254"/>
        <w:jc w:val="left"/>
        <w:rPr>
          <w:sz w:val="22"/>
        </w:rPr>
      </w:pPr>
      <w:r>
        <w:rPr>
          <w:sz w:val="22"/>
        </w:rPr>
        <w:t>от</w:t>
      </w:r>
      <w:r>
        <w:rPr>
          <w:spacing w:val="40"/>
          <w:sz w:val="22"/>
        </w:rPr>
        <w:t> </w:t>
      </w:r>
      <w:r>
        <w:rPr>
          <w:sz w:val="22"/>
        </w:rPr>
        <w:t>известного</w:t>
      </w:r>
      <w:r>
        <w:rPr>
          <w:spacing w:val="40"/>
          <w:sz w:val="22"/>
        </w:rPr>
        <w:t> </w:t>
      </w:r>
      <w:r>
        <w:rPr>
          <w:sz w:val="22"/>
        </w:rPr>
        <w:t>к</w:t>
      </w:r>
      <w:r>
        <w:rPr>
          <w:spacing w:val="40"/>
          <w:sz w:val="22"/>
        </w:rPr>
        <w:t> </w:t>
      </w:r>
      <w:r>
        <w:rPr>
          <w:sz w:val="22"/>
        </w:rPr>
        <w:t>неизвестному</w:t>
      </w:r>
      <w:r>
        <w:rPr>
          <w:spacing w:val="40"/>
          <w:sz w:val="22"/>
        </w:rPr>
        <w:t> </w:t>
      </w:r>
      <w:r>
        <w:rPr>
          <w:sz w:val="22"/>
        </w:rPr>
        <w:t>—</w:t>
      </w:r>
      <w:r>
        <w:rPr>
          <w:spacing w:val="40"/>
          <w:sz w:val="22"/>
        </w:rPr>
        <w:t> </w:t>
      </w:r>
      <w:r>
        <w:rPr>
          <w:sz w:val="22"/>
        </w:rPr>
        <w:t>используя</w:t>
      </w:r>
      <w:r>
        <w:rPr>
          <w:spacing w:val="40"/>
          <w:sz w:val="22"/>
        </w:rPr>
        <w:t> </w:t>
      </w:r>
      <w:r>
        <w:rPr>
          <w:sz w:val="22"/>
        </w:rPr>
        <w:t>прошлый</w:t>
      </w:r>
      <w:r>
        <w:rPr>
          <w:spacing w:val="40"/>
          <w:sz w:val="22"/>
        </w:rPr>
        <w:t> </w:t>
      </w:r>
      <w:r>
        <w:rPr>
          <w:sz w:val="22"/>
        </w:rPr>
        <w:t>опыт, наслаивать одни движения на другие.</w:t>
      </w:r>
    </w:p>
    <w:p>
      <w:pPr>
        <w:pStyle w:val="BodyText"/>
        <w:spacing w:line="213" w:lineRule="auto" w:before="1"/>
        <w:ind w:left="248" w:right="444" w:firstLine="264"/>
      </w:pPr>
      <w:r>
        <w:rPr/>
        <w:t>Если ученик показывает неуверенность в движениях при обуче- </w:t>
      </w:r>
      <w:r>
        <w:rPr>
          <w:spacing w:val="-2"/>
        </w:rPr>
        <w:t>нии,</w:t>
      </w:r>
      <w:r>
        <w:rPr>
          <w:spacing w:val="-10"/>
        </w:rPr>
        <w:t> </w:t>
      </w:r>
      <w:r>
        <w:rPr>
          <w:spacing w:val="-2"/>
        </w:rPr>
        <w:t>то</w:t>
      </w:r>
      <w:r>
        <w:rPr>
          <w:spacing w:val="-10"/>
        </w:rPr>
        <w:t> </w:t>
      </w:r>
      <w:r>
        <w:rPr>
          <w:spacing w:val="-2"/>
        </w:rPr>
        <w:t>устранить</w:t>
      </w:r>
      <w:r>
        <w:rPr>
          <w:spacing w:val="-10"/>
        </w:rPr>
        <w:t> </w:t>
      </w:r>
      <w:r>
        <w:rPr>
          <w:spacing w:val="-2"/>
        </w:rPr>
        <w:t>ее</w:t>
      </w:r>
      <w:r>
        <w:rPr>
          <w:spacing w:val="-10"/>
        </w:rPr>
        <w:t> </w:t>
      </w:r>
      <w:r>
        <w:rPr>
          <w:spacing w:val="-2"/>
        </w:rPr>
        <w:t>можно</w:t>
      </w:r>
      <w:r>
        <w:rPr>
          <w:spacing w:val="-10"/>
        </w:rPr>
        <w:t> </w:t>
      </w:r>
      <w:r>
        <w:rPr>
          <w:spacing w:val="-2"/>
        </w:rPr>
        <w:t>следующими</w:t>
      </w:r>
      <w:r>
        <w:rPr>
          <w:spacing w:val="-10"/>
        </w:rPr>
        <w:t> </w:t>
      </w:r>
      <w:r>
        <w:rPr>
          <w:spacing w:val="-2"/>
        </w:rPr>
        <w:t>способами:</w:t>
      </w:r>
      <w:r>
        <w:rPr>
          <w:spacing w:val="-7"/>
        </w:rPr>
        <w:t> </w:t>
      </w:r>
      <w:r>
        <w:rPr>
          <w:spacing w:val="-2"/>
        </w:rPr>
        <w:t>а)</w:t>
      </w:r>
      <w:r>
        <w:rPr>
          <w:spacing w:val="-9"/>
        </w:rPr>
        <w:t> </w:t>
      </w:r>
      <w:r>
        <w:rPr>
          <w:spacing w:val="-2"/>
        </w:rPr>
        <w:t>сузить</w:t>
      </w:r>
      <w:r>
        <w:rPr>
          <w:spacing w:val="-10"/>
        </w:rPr>
        <w:t> </w:t>
      </w:r>
      <w:r>
        <w:rPr>
          <w:spacing w:val="-2"/>
        </w:rPr>
        <w:t>объем </w:t>
      </w:r>
      <w:r>
        <w:rPr/>
        <w:t>внимания; б) разумно применять страховку и самостраховку.</w:t>
      </w:r>
    </w:p>
    <w:p>
      <w:pPr>
        <w:pStyle w:val="BodyText"/>
        <w:spacing w:line="213" w:lineRule="auto" w:before="1"/>
        <w:ind w:left="248" w:right="420" w:firstLine="264"/>
      </w:pPr>
      <w:r>
        <w:rPr/>
        <w:t>Правильная постановка задач и последовательность их решения в процессе обучения двигательным действиям — залог эффектив- ного обучения. После проведения детального анализа целостного действия и вьщеления элементов техники необходимо определить последовательность их изучения и поставить конкретные задачи. Последовательность исполнения элементов техники целостного действия не совпадает с последовательностью изучения элементов так же, как и изучение основного звена целостного действия.</w:t>
      </w:r>
    </w:p>
    <w:p>
      <w:pPr>
        <w:pStyle w:val="BodyText"/>
        <w:spacing w:line="213" w:lineRule="auto" w:before="9"/>
        <w:ind w:left="272" w:right="380" w:firstLine="269"/>
      </w:pPr>
      <w:r>
        <w:rPr/>
        <w:t>Например, в анализе техники прыжков в длину с разбега можно выделить следующие элементы: разбег и подготовка к отталки- ванию, отталкивание, полет, приземление. Основное звено — от- талкивание, все остальные — второстепенные звенья. При обуче- нии технике прыжка такая последовательность изменяется, т.е. сначала изучается отталкивание и полет в шаге, далее — призем- ление, ритм</w:t>
      </w:r>
      <w:r>
        <w:rPr>
          <w:spacing w:val="-1"/>
        </w:rPr>
        <w:t> </w:t>
      </w:r>
      <w:r>
        <w:rPr/>
        <w:t>последних</w:t>
      </w:r>
      <w:r>
        <w:rPr>
          <w:spacing w:val="-1"/>
        </w:rPr>
        <w:t> </w:t>
      </w:r>
      <w:r>
        <w:rPr/>
        <w:t>шагов</w:t>
      </w:r>
      <w:r>
        <w:rPr>
          <w:spacing w:val="-1"/>
        </w:rPr>
        <w:t> </w:t>
      </w:r>
      <w:r>
        <w:rPr/>
        <w:t>и</w:t>
      </w:r>
      <w:r>
        <w:rPr>
          <w:spacing w:val="-1"/>
        </w:rPr>
        <w:t> </w:t>
      </w:r>
      <w:r>
        <w:rPr/>
        <w:t>переход</w:t>
      </w:r>
      <w:r>
        <w:rPr>
          <w:spacing w:val="-2"/>
        </w:rPr>
        <w:t> </w:t>
      </w:r>
      <w:r>
        <w:rPr/>
        <w:t>от</w:t>
      </w:r>
      <w:r>
        <w:rPr>
          <w:spacing w:val="-1"/>
        </w:rPr>
        <w:t> </w:t>
      </w:r>
      <w:r>
        <w:rPr/>
        <w:t>разбега</w:t>
      </w:r>
      <w:r>
        <w:rPr>
          <w:spacing w:val="-2"/>
        </w:rPr>
        <w:t> </w:t>
      </w:r>
      <w:r>
        <w:rPr/>
        <w:t>к отталкиванию, оптимальный разбег, полет, после чего — изучение прыжка в</w:t>
      </w:r>
      <w:r>
        <w:rPr>
          <w:spacing w:val="40"/>
        </w:rPr>
        <w:t> </w:t>
      </w:r>
      <w:r>
        <w:rPr/>
        <w:t>целом и, последняя задача, совершенствование прыжка. Здесь возникают</w:t>
      </w:r>
      <w:r>
        <w:rPr>
          <w:spacing w:val="-1"/>
        </w:rPr>
        <w:t> </w:t>
      </w:r>
      <w:r>
        <w:rPr/>
        <w:t>дополнительные</w:t>
      </w:r>
      <w:r>
        <w:rPr>
          <w:spacing w:val="-1"/>
        </w:rPr>
        <w:t> </w:t>
      </w:r>
      <w:r>
        <w:rPr/>
        <w:t>элементы:</w:t>
      </w:r>
      <w:r>
        <w:rPr>
          <w:spacing w:val="-2"/>
        </w:rPr>
        <w:t> </w:t>
      </w:r>
      <w:r>
        <w:rPr/>
        <w:t>полет</w:t>
      </w:r>
      <w:r>
        <w:rPr>
          <w:spacing w:val="-1"/>
        </w:rPr>
        <w:t> </w:t>
      </w:r>
      <w:r>
        <w:rPr/>
        <w:t>в</w:t>
      </w:r>
      <w:r>
        <w:rPr>
          <w:spacing w:val="-4"/>
        </w:rPr>
        <w:t> </w:t>
      </w:r>
      <w:r>
        <w:rPr/>
        <w:t>шаге,</w:t>
      </w:r>
      <w:r>
        <w:rPr>
          <w:spacing w:val="-3"/>
        </w:rPr>
        <w:t> </w:t>
      </w:r>
      <w:r>
        <w:rPr/>
        <w:t>который</w:t>
      </w:r>
      <w:r>
        <w:rPr>
          <w:spacing w:val="-1"/>
        </w:rPr>
        <w:t> </w:t>
      </w:r>
      <w:r>
        <w:rPr/>
        <w:t>вроде бы относится к самому полету, но изучается в совокупности с отталкиванием; ритм последних шагов также присоединяется не к разбегу, а к отталкиванию. Эти моменты важно выделить, чтобы впоследствии не нарушить структурных связей между элементами техники целостного действия.</w:t>
      </w:r>
    </w:p>
    <w:p>
      <w:pPr>
        <w:spacing w:line="213" w:lineRule="auto" w:before="12"/>
        <w:ind w:left="320" w:right="370" w:firstLine="269"/>
        <w:jc w:val="both"/>
        <w:rPr>
          <w:sz w:val="22"/>
        </w:rPr>
      </w:pPr>
      <w:r>
        <w:rPr>
          <w:sz w:val="22"/>
        </w:rPr>
        <w:t>По направлению существует </w:t>
      </w:r>
      <w:r>
        <w:rPr>
          <w:b/>
          <w:i/>
          <w:sz w:val="22"/>
        </w:rPr>
        <w:t>задачи </w:t>
      </w:r>
      <w:r>
        <w:rPr>
          <w:i/>
          <w:sz w:val="22"/>
        </w:rPr>
        <w:t>в </w:t>
      </w:r>
      <w:r>
        <w:rPr>
          <w:b/>
          <w:i/>
          <w:sz w:val="22"/>
        </w:rPr>
        <w:t>процессе обучения: </w:t>
      </w:r>
      <w:r>
        <w:rPr>
          <w:sz w:val="22"/>
        </w:rPr>
        <w:t>озна- комление (ознакомить); разучивание (разучить); закрепление</w:t>
      </w:r>
    </w:p>
    <w:p>
      <w:pPr>
        <w:spacing w:before="105"/>
        <w:ind w:left="0" w:right="362" w:firstLine="0"/>
        <w:jc w:val="right"/>
        <w:rPr>
          <w:sz w:val="18"/>
        </w:rPr>
      </w:pPr>
      <w:r>
        <w:rPr>
          <w:spacing w:val="-5"/>
          <w:sz w:val="18"/>
        </w:rPr>
        <w:t>189</w:t>
      </w:r>
    </w:p>
    <w:p>
      <w:pPr>
        <w:spacing w:after="0"/>
        <w:jc w:val="right"/>
        <w:rPr>
          <w:sz w:val="18"/>
        </w:rPr>
        <w:sectPr>
          <w:type w:val="continuous"/>
          <w:pgSz w:w="16840" w:h="11910" w:orient="landscape"/>
          <w:pgMar w:top="1420" w:bottom="280" w:left="1240" w:right="1580"/>
          <w:cols w:num="2" w:equalWidth="0">
            <w:col w:w="6710" w:space="242"/>
            <w:col w:w="7068"/>
          </w:cols>
        </w:sectPr>
      </w:pPr>
    </w:p>
    <w:p>
      <w:pPr>
        <w:pStyle w:val="BodyText"/>
        <w:spacing w:line="177" w:lineRule="auto" w:before="128"/>
        <w:ind w:left="315" w:right="38"/>
      </w:pPr>
      <w:r>
        <w:rPr/>
        <mc:AlternateContent>
          <mc:Choice Requires="wps">
            <w:drawing>
              <wp:anchor distT="0" distB="0" distL="0" distR="0" allowOverlap="1" layoutInCell="1" locked="0" behindDoc="0" simplePos="0" relativeHeight="15863296">
                <wp:simplePos x="0" y="0"/>
                <wp:positionH relativeFrom="page">
                  <wp:posOffset>228600</wp:posOffset>
                </wp:positionH>
                <wp:positionV relativeFrom="page">
                  <wp:posOffset>6629400</wp:posOffset>
                </wp:positionV>
                <wp:extent cx="1270" cy="350520"/>
                <wp:effectExtent l="0" t="0" r="0" b="0"/>
                <wp:wrapNone/>
                <wp:docPr id="335" name="Graphic 335"/>
                <wp:cNvGraphicFramePr>
                  <a:graphicFrameLocks/>
                </wp:cNvGraphicFramePr>
                <a:graphic>
                  <a:graphicData uri="http://schemas.microsoft.com/office/word/2010/wordprocessingShape">
                    <wps:wsp>
                      <wps:cNvPr id="335" name="Graphic 335"/>
                      <wps:cNvSpPr/>
                      <wps:spPr>
                        <a:xfrm>
                          <a:off x="0" y="0"/>
                          <a:ext cx="1270" cy="350520"/>
                        </a:xfrm>
                        <a:custGeom>
                          <a:avLst/>
                          <a:gdLst/>
                          <a:ahLst/>
                          <a:cxnLst/>
                          <a:rect l="l" t="t" r="r" b="b"/>
                          <a:pathLst>
                            <a:path w="0" h="350520">
                              <a:moveTo>
                                <a:pt x="0" y="0"/>
                              </a:moveTo>
                              <a:lnTo>
                                <a:pt x="0" y="35052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3296" from="18pt,522pt" to="18pt,549.6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863808">
                <wp:simplePos x="0" y="0"/>
                <wp:positionH relativeFrom="page">
                  <wp:posOffset>231775</wp:posOffset>
                </wp:positionH>
                <wp:positionV relativeFrom="page">
                  <wp:posOffset>3730625</wp:posOffset>
                </wp:positionV>
                <wp:extent cx="1270" cy="1127760"/>
                <wp:effectExtent l="0" t="0" r="0" b="0"/>
                <wp:wrapNone/>
                <wp:docPr id="336" name="Graphic 336"/>
                <wp:cNvGraphicFramePr>
                  <a:graphicFrameLocks/>
                </wp:cNvGraphicFramePr>
                <a:graphic>
                  <a:graphicData uri="http://schemas.microsoft.com/office/word/2010/wordprocessingShape">
                    <wps:wsp>
                      <wps:cNvPr id="336" name="Graphic 336"/>
                      <wps:cNvSpPr/>
                      <wps:spPr>
                        <a:xfrm>
                          <a:off x="0" y="0"/>
                          <a:ext cx="1270" cy="1127760"/>
                        </a:xfrm>
                        <a:custGeom>
                          <a:avLst/>
                          <a:gdLst/>
                          <a:ahLst/>
                          <a:cxnLst/>
                          <a:rect l="l" t="t" r="r" b="b"/>
                          <a:pathLst>
                            <a:path w="0" h="1127760">
                              <a:moveTo>
                                <a:pt x="0" y="0"/>
                              </a:moveTo>
                              <a:lnTo>
                                <a:pt x="0" y="11277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3808" from="18.25pt,293.75pt" to="18.25pt,382.55pt" stroked="true" strokeweight=".25pt" strokecolor="#000000">
                <v:stroke dashstyle="solid"/>
                <w10:wrap type="none"/>
              </v:line>
            </w:pict>
          </mc:Fallback>
        </mc:AlternateContent>
      </w:r>
      <w:r>
        <w:rPr/>
        <w:t>(закрепить или обучить в целом); совершенствование (совершен- </w:t>
      </w:r>
      <w:r>
        <w:rPr>
          <w:spacing w:val="-2"/>
        </w:rPr>
        <w:t>ствовать).</w:t>
      </w:r>
    </w:p>
    <w:p>
      <w:pPr>
        <w:pStyle w:val="BodyText"/>
        <w:spacing w:line="208" w:lineRule="auto" w:before="31"/>
        <w:ind w:left="300" w:right="42" w:firstLine="293"/>
      </w:pPr>
      <w:r>
        <w:rPr>
          <w:i/>
        </w:rPr>
        <w:t>Задача ознакомления </w:t>
      </w:r>
      <w:r>
        <w:rPr/>
        <w:t>всегда стоит на первом месте при любом обучении: прежде чем обучать, надо ознакомить, создать пред- ставление об изучаемой технике движений и ознакомиться с груп- пой, чтобы узнать их способности. Здесь в основном применяются словесный и наглядный методы, частично — метод упражнений, при опробовании техники.</w:t>
      </w:r>
    </w:p>
    <w:p>
      <w:pPr>
        <w:pStyle w:val="BodyText"/>
        <w:spacing w:line="213" w:lineRule="auto" w:before="19"/>
        <w:ind w:left="281" w:right="50" w:firstLine="298"/>
      </w:pPr>
      <w:r>
        <w:rPr>
          <w:i/>
        </w:rPr>
        <w:t>Задача разучивания — </w:t>
      </w:r>
      <w:r>
        <w:rPr/>
        <w:t>это оптимальная расстановка и изучение выделенных элементов целостного действия (в отличие от рацио- нальной последовательности изучения их), от которых зависят эф- фективность обучения и сохранение структурных связей между элементами. Это наиболее длительный этап обучения, где приме- няются все методы обучения и разнообразные средства.</w:t>
      </w:r>
    </w:p>
    <w:p>
      <w:pPr>
        <w:pStyle w:val="BodyText"/>
        <w:spacing w:line="213" w:lineRule="auto" w:before="6"/>
        <w:ind w:left="248" w:right="65" w:firstLine="298"/>
      </w:pPr>
      <w:r>
        <w:rPr/>
        <mc:AlternateContent>
          <mc:Choice Requires="wps">
            <w:drawing>
              <wp:anchor distT="0" distB="0" distL="0" distR="0" allowOverlap="1" layoutInCell="1" locked="0" behindDoc="0" simplePos="0" relativeHeight="15864320">
                <wp:simplePos x="0" y="0"/>
                <wp:positionH relativeFrom="page">
                  <wp:posOffset>5193665</wp:posOffset>
                </wp:positionH>
                <wp:positionV relativeFrom="paragraph">
                  <wp:posOffset>550760</wp:posOffset>
                </wp:positionV>
                <wp:extent cx="1270" cy="1496695"/>
                <wp:effectExtent l="0" t="0" r="0" b="0"/>
                <wp:wrapNone/>
                <wp:docPr id="337" name="Graphic 337"/>
                <wp:cNvGraphicFramePr>
                  <a:graphicFrameLocks/>
                </wp:cNvGraphicFramePr>
                <a:graphic>
                  <a:graphicData uri="http://schemas.microsoft.com/office/word/2010/wordprocessingShape">
                    <wps:wsp>
                      <wps:cNvPr id="337" name="Graphic 337"/>
                      <wps:cNvSpPr/>
                      <wps:spPr>
                        <a:xfrm>
                          <a:off x="0" y="0"/>
                          <a:ext cx="1270" cy="1496695"/>
                        </a:xfrm>
                        <a:custGeom>
                          <a:avLst/>
                          <a:gdLst/>
                          <a:ahLst/>
                          <a:cxnLst/>
                          <a:rect l="l" t="t" r="r" b="b"/>
                          <a:pathLst>
                            <a:path w="0" h="1496695">
                              <a:moveTo>
                                <a:pt x="0" y="0"/>
                              </a:moveTo>
                              <a:lnTo>
                                <a:pt x="0" y="149669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4320" from="408.950012pt,43.366932pt" to="408.950012pt,161.216932pt" stroked="true" strokeweight=".5pt" strokecolor="#000000">
                <v:stroke dashstyle="solid"/>
                <w10:wrap type="none"/>
              </v:line>
            </w:pict>
          </mc:Fallback>
        </mc:AlternateContent>
      </w:r>
      <w:r>
        <w:rPr/>
        <w:t>В </w:t>
      </w:r>
      <w:r>
        <w:rPr>
          <w:i/>
        </w:rPr>
        <w:t>задаче закрепления </w:t>
      </w:r>
      <w:r>
        <w:rPr/>
        <w:t>техники движений происходит формиро- вание связей между элементами движений, соединение изученных элементов</w:t>
      </w:r>
      <w:r>
        <w:rPr>
          <w:spacing w:val="-4"/>
        </w:rPr>
        <w:t> </w:t>
      </w:r>
      <w:r>
        <w:rPr/>
        <w:t>техники</w:t>
      </w:r>
      <w:r>
        <w:rPr>
          <w:spacing w:val="-3"/>
        </w:rPr>
        <w:t> </w:t>
      </w:r>
      <w:r>
        <w:rPr/>
        <w:t>в</w:t>
      </w:r>
      <w:r>
        <w:rPr>
          <w:spacing w:val="-3"/>
        </w:rPr>
        <w:t> </w:t>
      </w:r>
      <w:r>
        <w:rPr/>
        <w:t>целостное</w:t>
      </w:r>
      <w:r>
        <w:rPr>
          <w:spacing w:val="-3"/>
        </w:rPr>
        <w:t> </w:t>
      </w:r>
      <w:r>
        <w:rPr/>
        <w:t>действие.</w:t>
      </w:r>
      <w:r>
        <w:rPr>
          <w:spacing w:val="-3"/>
        </w:rPr>
        <w:t> </w:t>
      </w:r>
      <w:r>
        <w:rPr/>
        <w:t>Здесь</w:t>
      </w:r>
      <w:r>
        <w:rPr>
          <w:spacing w:val="-3"/>
        </w:rPr>
        <w:t> </w:t>
      </w:r>
      <w:r>
        <w:rPr/>
        <w:t>также</w:t>
      </w:r>
      <w:r>
        <w:rPr>
          <w:spacing w:val="-3"/>
        </w:rPr>
        <w:t> </w:t>
      </w:r>
      <w:r>
        <w:rPr/>
        <w:t>применяются все методы обучения, идет обучение действия в целом, при появлении ошибок в каком-либо элементе возвращаются и исправляют их. Число средств уменьшается, в основном выпрлне- няются упраженения в целом в разных условиях и специальные упражнения, а также общеподготовительные упражнения, направ- ленные</w:t>
      </w:r>
      <w:r>
        <w:rPr>
          <w:spacing w:val="-4"/>
        </w:rPr>
        <w:t> </w:t>
      </w:r>
      <w:r>
        <w:rPr/>
        <w:t>на</w:t>
      </w:r>
      <w:r>
        <w:rPr>
          <w:spacing w:val="-6"/>
        </w:rPr>
        <w:t> </w:t>
      </w:r>
      <w:r>
        <w:rPr/>
        <w:t>развитие</w:t>
      </w:r>
      <w:r>
        <w:rPr>
          <w:spacing w:val="-4"/>
        </w:rPr>
        <w:t> </w:t>
      </w:r>
      <w:r>
        <w:rPr/>
        <w:t>как</w:t>
      </w:r>
      <w:r>
        <w:rPr>
          <w:spacing w:val="-4"/>
        </w:rPr>
        <w:t> </w:t>
      </w:r>
      <w:r>
        <w:rPr/>
        <w:t>координации</w:t>
      </w:r>
      <w:r>
        <w:rPr>
          <w:spacing w:val="-5"/>
        </w:rPr>
        <w:t> </w:t>
      </w:r>
      <w:r>
        <w:rPr/>
        <w:t>движений,</w:t>
      </w:r>
      <w:r>
        <w:rPr>
          <w:spacing w:val="-4"/>
        </w:rPr>
        <w:t> </w:t>
      </w:r>
      <w:r>
        <w:rPr/>
        <w:t>так</w:t>
      </w:r>
      <w:r>
        <w:rPr>
          <w:spacing w:val="-4"/>
        </w:rPr>
        <w:t> </w:t>
      </w:r>
      <w:r>
        <w:rPr/>
        <w:t>и</w:t>
      </w:r>
      <w:r>
        <w:rPr>
          <w:spacing w:val="-4"/>
        </w:rPr>
        <w:t> </w:t>
      </w:r>
      <w:r>
        <w:rPr/>
        <w:t>необходимых физических качеств.</w:t>
      </w:r>
    </w:p>
    <w:p>
      <w:pPr>
        <w:pStyle w:val="BodyText"/>
        <w:spacing w:line="208" w:lineRule="auto" w:before="19"/>
        <w:ind w:left="233" w:right="85" w:firstLine="298"/>
      </w:pPr>
      <w:r>
        <w:rPr/>
        <w:t>В </w:t>
      </w:r>
      <w:r>
        <w:rPr>
          <w:i/>
        </w:rPr>
        <w:t>задаче совершенствования </w:t>
      </w:r>
      <w:r>
        <w:rPr/>
        <w:t>происходит полное формирование целостного действия в соответствии с двигательной задачей и оптимальных условий его выполнения. Помимо самой техники движений</w:t>
      </w:r>
      <w:r>
        <w:rPr>
          <w:spacing w:val="-5"/>
        </w:rPr>
        <w:t> </w:t>
      </w:r>
      <w:r>
        <w:rPr/>
        <w:t>двигательного</w:t>
      </w:r>
      <w:r>
        <w:rPr>
          <w:spacing w:val="-6"/>
        </w:rPr>
        <w:t> </w:t>
      </w:r>
      <w:r>
        <w:rPr/>
        <w:t>действия</w:t>
      </w:r>
      <w:r>
        <w:rPr>
          <w:spacing w:val="-5"/>
        </w:rPr>
        <w:t> </w:t>
      </w:r>
      <w:r>
        <w:rPr/>
        <w:t>спортсмен</w:t>
      </w:r>
      <w:r>
        <w:rPr>
          <w:spacing w:val="-4"/>
        </w:rPr>
        <w:t> </w:t>
      </w:r>
      <w:r>
        <w:rPr/>
        <w:t>должен</w:t>
      </w:r>
      <w:r>
        <w:rPr>
          <w:spacing w:val="-4"/>
        </w:rPr>
        <w:t> </w:t>
      </w:r>
      <w:r>
        <w:rPr/>
        <w:t>подогнать</w:t>
      </w:r>
      <w:r>
        <w:rPr>
          <w:spacing w:val="-4"/>
        </w:rPr>
        <w:t> </w:t>
      </w:r>
      <w:r>
        <w:rPr/>
        <w:t>эту технику к своим индивидуальным способностям с целью наиболее рационального и эффективного ее использования в условиях соревновательной деятельности.</w:t>
      </w:r>
    </w:p>
    <w:p>
      <w:pPr>
        <w:pStyle w:val="BodyText"/>
        <w:spacing w:line="208" w:lineRule="auto" w:before="17"/>
        <w:ind w:left="228" w:right="102" w:firstLine="293"/>
      </w:pPr>
      <w:r>
        <w:rPr/>
        <w:t>Применяются все методы, но больше делается упор на актив- ность спортсмена, т. е. он сам должен анализировать технику, по возможности исправлять свои ошибки. Средства в этой задаче но- сят</w:t>
      </w:r>
      <w:r>
        <w:rPr>
          <w:spacing w:val="-5"/>
        </w:rPr>
        <w:t> </w:t>
      </w:r>
      <w:r>
        <w:rPr/>
        <w:t>характер</w:t>
      </w:r>
      <w:r>
        <w:rPr>
          <w:spacing w:val="-4"/>
        </w:rPr>
        <w:t> </w:t>
      </w:r>
      <w:r>
        <w:rPr/>
        <w:t>экстремального</w:t>
      </w:r>
      <w:r>
        <w:rPr>
          <w:spacing w:val="-4"/>
        </w:rPr>
        <w:t> </w:t>
      </w:r>
      <w:r>
        <w:rPr/>
        <w:t>воздействия,</w:t>
      </w:r>
      <w:r>
        <w:rPr>
          <w:spacing w:val="-4"/>
        </w:rPr>
        <w:t> </w:t>
      </w:r>
      <w:r>
        <w:rPr/>
        <w:t>т.</w:t>
      </w:r>
      <w:r>
        <w:rPr>
          <w:spacing w:val="-4"/>
        </w:rPr>
        <w:t> </w:t>
      </w:r>
      <w:r>
        <w:rPr/>
        <w:t>е.</w:t>
      </w:r>
      <w:r>
        <w:rPr>
          <w:spacing w:val="-4"/>
        </w:rPr>
        <w:t> </w:t>
      </w:r>
      <w:r>
        <w:rPr/>
        <w:t>выполнение</w:t>
      </w:r>
      <w:r>
        <w:rPr>
          <w:spacing w:val="-4"/>
        </w:rPr>
        <w:t> </w:t>
      </w:r>
      <w:r>
        <w:rPr/>
        <w:t>техники соревновательного упражнения в разнообразных ситуациях и </w:t>
      </w:r>
      <w:r>
        <w:rPr>
          <w:spacing w:val="-2"/>
        </w:rPr>
        <w:t>условиях.</w:t>
      </w:r>
    </w:p>
    <w:p>
      <w:pPr>
        <w:pStyle w:val="BodyText"/>
        <w:spacing w:before="153"/>
        <w:jc w:val="left"/>
      </w:pPr>
    </w:p>
    <w:p>
      <w:pPr>
        <w:pStyle w:val="Heading5"/>
        <w:numPr>
          <w:ilvl w:val="2"/>
          <w:numId w:val="49"/>
        </w:numPr>
        <w:tabs>
          <w:tab w:pos="526" w:val="left" w:leader="none"/>
          <w:tab w:pos="882" w:val="left" w:leader="none"/>
        </w:tabs>
        <w:spacing w:line="249" w:lineRule="auto" w:before="0" w:after="0"/>
        <w:ind w:left="526" w:right="530" w:hanging="73"/>
        <w:jc w:val="left"/>
      </w:pPr>
      <w:r>
        <w:rPr/>
        <w:t>Типовая схема обучения и последовательность изучения техники легкоатлетических</w:t>
      </w:r>
      <w:r>
        <w:rPr>
          <w:spacing w:val="-2"/>
        </w:rPr>
        <w:t> </w:t>
      </w:r>
      <w:r>
        <w:rPr/>
        <w:t>видов спорта</w:t>
      </w:r>
    </w:p>
    <w:p>
      <w:pPr>
        <w:pStyle w:val="BodyText"/>
        <w:spacing w:line="208" w:lineRule="auto" w:before="210"/>
        <w:ind w:left="200" w:right="131" w:firstLine="292"/>
      </w:pPr>
      <w:r>
        <w:rPr/>
        <w:t>Типовая схема обучения состоит из шести граф. В I графе со- держится последовательность решения задач (порядковый номер задачи) и приводятся задачи изучения элементов целостного дей- ствия. Во II описываются средства, применяемые в каждой задаче.</w:t>
      </w:r>
    </w:p>
    <w:p>
      <w:pPr>
        <w:spacing w:before="89"/>
        <w:ind w:left="219" w:right="0" w:firstLine="0"/>
        <w:jc w:val="left"/>
        <w:rPr>
          <w:sz w:val="20"/>
        </w:rPr>
      </w:pPr>
      <w:r>
        <w:rPr>
          <w:spacing w:val="-5"/>
          <w:sz w:val="20"/>
        </w:rPr>
        <w:t>190</w:t>
      </w:r>
    </w:p>
    <w:p>
      <w:pPr>
        <w:spacing w:line="240" w:lineRule="auto" w:before="17"/>
        <w:rPr>
          <w:sz w:val="22"/>
        </w:rPr>
      </w:pPr>
      <w:r>
        <w:rPr/>
        <w:br w:type="column"/>
      </w:r>
      <w:r>
        <w:rPr>
          <w:sz w:val="22"/>
        </w:rPr>
      </w:r>
    </w:p>
    <w:p>
      <w:pPr>
        <w:pStyle w:val="BodyText"/>
        <w:spacing w:line="218" w:lineRule="auto"/>
        <w:ind w:left="200" w:right="445"/>
      </w:pPr>
      <w:r>
        <w:rPr/>
        <w:t>0III даются организационно-методические указания. В IV описы- ваются типичные ошибки, которые возможны в данном элементе техники. В V объясняются причины возникновения ошибок. В VI содержатся пути исправления ошибок. Остановимся немного по- подробнее на содержании граф типовой схемы.</w:t>
      </w:r>
    </w:p>
    <w:p>
      <w:pPr>
        <w:pStyle w:val="BodyText"/>
        <w:spacing w:line="218" w:lineRule="auto"/>
        <w:ind w:left="209" w:right="394" w:firstLine="254"/>
      </w:pPr>
      <w:r>
        <w:rPr/>
        <w:t>В 1 графе необходимо ставить конкретные задачи, чтобы они соответствовали элементу обучения (например, обучить технике держания</w:t>
      </w:r>
      <w:r>
        <w:rPr>
          <w:spacing w:val="-3"/>
        </w:rPr>
        <w:t> </w:t>
      </w:r>
      <w:r>
        <w:rPr/>
        <w:t>и</w:t>
      </w:r>
      <w:r>
        <w:rPr>
          <w:spacing w:val="-3"/>
        </w:rPr>
        <w:t> </w:t>
      </w:r>
      <w:r>
        <w:rPr/>
        <w:t>выпуска</w:t>
      </w:r>
      <w:r>
        <w:rPr>
          <w:spacing w:val="-2"/>
        </w:rPr>
        <w:t> </w:t>
      </w:r>
      <w:r>
        <w:rPr/>
        <w:t>снаряда;</w:t>
      </w:r>
      <w:r>
        <w:rPr>
          <w:spacing w:val="-3"/>
        </w:rPr>
        <w:t> </w:t>
      </w:r>
      <w:r>
        <w:rPr/>
        <w:t>обучить</w:t>
      </w:r>
      <w:r>
        <w:rPr>
          <w:spacing w:val="-2"/>
        </w:rPr>
        <w:t> </w:t>
      </w:r>
      <w:r>
        <w:rPr/>
        <w:t>технике</w:t>
      </w:r>
      <w:r>
        <w:rPr>
          <w:spacing w:val="-4"/>
        </w:rPr>
        <w:t> </w:t>
      </w:r>
      <w:r>
        <w:rPr/>
        <w:t>финального</w:t>
      </w:r>
      <w:r>
        <w:rPr>
          <w:spacing w:val="-4"/>
        </w:rPr>
        <w:t> </w:t>
      </w:r>
      <w:r>
        <w:rPr/>
        <w:t>усилия). Количество задач зависит от сложности целостного действия. Первая задача всегда будет носить ознакомительный характер. Обучающиеся должны создать представление о технике целостно- го действия, преподаватель — ознакомиться со способностью уче- ников усваивать предмет изучения. Возможно, некоторые ученики смогут сразу уловить внешнюю картину движений, тогда обучение с ними можно проводить целостным методом. Другие будут хуже усваивать, тогда их надо разделить на группы: среднеспособ-ные и малоспособные. Для этих групп подбор средств и методов будет </w:t>
      </w:r>
      <w:r>
        <w:rPr>
          <w:spacing w:val="-2"/>
        </w:rPr>
        <w:t>различен.</w:t>
      </w:r>
    </w:p>
    <w:p>
      <w:pPr>
        <w:pStyle w:val="BodyText"/>
        <w:spacing w:line="218" w:lineRule="auto"/>
        <w:ind w:left="252" w:right="389" w:firstLine="259"/>
      </w:pPr>
      <w:r>
        <w:rPr/>
        <w:t>В</w:t>
      </w:r>
      <w:r>
        <w:rPr>
          <w:spacing w:val="-13"/>
        </w:rPr>
        <w:t> </w:t>
      </w:r>
      <w:r>
        <w:rPr/>
        <w:t>организационно-методических</w:t>
      </w:r>
      <w:r>
        <w:rPr>
          <w:spacing w:val="-13"/>
        </w:rPr>
        <w:t> </w:t>
      </w:r>
      <w:r>
        <w:rPr/>
        <w:t>указаниях</w:t>
      </w:r>
      <w:r>
        <w:rPr>
          <w:spacing w:val="-13"/>
        </w:rPr>
        <w:t> </w:t>
      </w:r>
      <w:r>
        <w:rPr/>
        <w:t>приводятся</w:t>
      </w:r>
      <w:r>
        <w:rPr>
          <w:spacing w:val="-13"/>
        </w:rPr>
        <w:t> </w:t>
      </w:r>
      <w:r>
        <w:rPr/>
        <w:t>правиль- ное выполнение упражнений (на что необходимо обратить вни- мание), дозировка, ритм и темп выполнения упражнений.</w:t>
      </w:r>
    </w:p>
    <w:p>
      <w:pPr>
        <w:pStyle w:val="BodyText"/>
        <w:spacing w:line="218" w:lineRule="auto"/>
        <w:ind w:left="262" w:right="372" w:firstLine="264"/>
      </w:pPr>
      <w:r>
        <w:rPr/>
        <w:t>В графе «Типичные ошибки» определяются неточности в дви- жениях,</w:t>
      </w:r>
      <w:r>
        <w:rPr>
          <w:spacing w:val="-10"/>
        </w:rPr>
        <w:t> </w:t>
      </w:r>
      <w:r>
        <w:rPr/>
        <w:t>которые</w:t>
      </w:r>
      <w:r>
        <w:rPr>
          <w:spacing w:val="-10"/>
        </w:rPr>
        <w:t> </w:t>
      </w:r>
      <w:r>
        <w:rPr/>
        <w:t>могут</w:t>
      </w:r>
      <w:r>
        <w:rPr>
          <w:spacing w:val="-9"/>
        </w:rPr>
        <w:t> </w:t>
      </w:r>
      <w:r>
        <w:rPr/>
        <w:t>возникнуть</w:t>
      </w:r>
      <w:r>
        <w:rPr>
          <w:spacing w:val="-10"/>
        </w:rPr>
        <w:t> </w:t>
      </w:r>
      <w:r>
        <w:rPr/>
        <w:t>при</w:t>
      </w:r>
      <w:r>
        <w:rPr>
          <w:spacing w:val="-11"/>
        </w:rPr>
        <w:t> </w:t>
      </w:r>
      <w:r>
        <w:rPr/>
        <w:t>обучении.</w:t>
      </w:r>
      <w:r>
        <w:rPr>
          <w:spacing w:val="-9"/>
        </w:rPr>
        <w:t> </w:t>
      </w:r>
      <w:r>
        <w:rPr/>
        <w:t>Содержание</w:t>
      </w:r>
      <w:r>
        <w:rPr>
          <w:spacing w:val="-10"/>
        </w:rPr>
        <w:t> </w:t>
      </w:r>
      <w:r>
        <w:rPr/>
        <w:t>этой графы будет зависеть от</w:t>
      </w:r>
      <w:r>
        <w:rPr>
          <w:spacing w:val="-2"/>
        </w:rPr>
        <w:t> </w:t>
      </w:r>
      <w:r>
        <w:rPr/>
        <w:t>опыта и квалификации преподавателя, его способности видеть ошибки в движениях учеников.</w:t>
      </w:r>
    </w:p>
    <w:p>
      <w:pPr>
        <w:pStyle w:val="BodyText"/>
        <w:spacing w:line="218" w:lineRule="auto"/>
        <w:ind w:left="272" w:right="358" w:firstLine="269"/>
      </w:pPr>
      <w:r>
        <w:rPr/>
        <w:t>Большое значение имеет графа «Причины ошибок», где опре- деляются виды</w:t>
      </w:r>
      <w:r>
        <w:rPr>
          <w:spacing w:val="-2"/>
        </w:rPr>
        <w:t> </w:t>
      </w:r>
      <w:r>
        <w:rPr/>
        <w:t>ошибок, объясняются причины их</w:t>
      </w:r>
      <w:r>
        <w:rPr>
          <w:spacing w:val="-3"/>
        </w:rPr>
        <w:t> </w:t>
      </w:r>
      <w:r>
        <w:rPr/>
        <w:t>возникновения и дается направление путей исправления ошибок.</w:t>
      </w:r>
    </w:p>
    <w:p>
      <w:pPr>
        <w:pStyle w:val="BodyText"/>
        <w:spacing w:line="218" w:lineRule="auto"/>
        <w:ind w:left="286" w:right="353" w:firstLine="264"/>
      </w:pPr>
      <w:r>
        <w:rPr/>
        <w:t>В последней графе «Исправление ошибок» приводится набор средств, которые помогут устранить ошибку и правильно закре- пить изучаемую технику движений.</w:t>
      </w:r>
    </w:p>
    <w:p>
      <w:pPr>
        <w:pStyle w:val="BodyText"/>
        <w:spacing w:line="216" w:lineRule="auto"/>
        <w:ind w:left="296" w:right="21" w:firstLine="264"/>
        <w:jc w:val="left"/>
      </w:pPr>
      <w:r>
        <w:rPr/>
        <w:t>Необходимо помнить, что на изучение того или иного элемента надо тратить определенное количество времени и</w:t>
      </w:r>
      <w:r>
        <w:rPr>
          <w:spacing w:val="-4"/>
        </w:rPr>
        <w:t> </w:t>
      </w:r>
      <w:r>
        <w:rPr/>
        <w:t>повторений, ни в коем</w:t>
      </w:r>
      <w:r>
        <w:rPr>
          <w:spacing w:val="-1"/>
        </w:rPr>
        <w:t> </w:t>
      </w:r>
      <w:r>
        <w:rPr/>
        <w:t>случае</w:t>
      </w:r>
      <w:r>
        <w:rPr>
          <w:spacing w:val="-1"/>
        </w:rPr>
        <w:t> </w:t>
      </w:r>
      <w:r>
        <w:rPr/>
        <w:t>нельзя</w:t>
      </w:r>
      <w:r>
        <w:rPr>
          <w:spacing w:val="-2"/>
        </w:rPr>
        <w:t> </w:t>
      </w:r>
      <w:r>
        <w:rPr/>
        <w:t>уделять</w:t>
      </w:r>
      <w:r>
        <w:rPr>
          <w:spacing w:val="-2"/>
        </w:rPr>
        <w:t> </w:t>
      </w:r>
      <w:r>
        <w:rPr/>
        <w:t>слишком</w:t>
      </w:r>
      <w:r>
        <w:rPr>
          <w:spacing w:val="-2"/>
        </w:rPr>
        <w:t> </w:t>
      </w:r>
      <w:r>
        <w:rPr/>
        <w:t>много</w:t>
      </w:r>
      <w:r>
        <w:rPr>
          <w:spacing w:val="-1"/>
        </w:rPr>
        <w:t> </w:t>
      </w:r>
      <w:r>
        <w:rPr/>
        <w:t>времени</w:t>
      </w:r>
      <w:r>
        <w:rPr>
          <w:spacing w:val="-2"/>
        </w:rPr>
        <w:t> </w:t>
      </w:r>
      <w:r>
        <w:rPr/>
        <w:t>на</w:t>
      </w:r>
      <w:r>
        <w:rPr>
          <w:spacing w:val="-1"/>
        </w:rPr>
        <w:t> </w:t>
      </w:r>
      <w:r>
        <w:rPr/>
        <w:t>каком-либо элементе,</w:t>
      </w:r>
      <w:r>
        <w:rPr>
          <w:spacing w:val="80"/>
        </w:rPr>
        <w:t> </w:t>
      </w:r>
      <w:r>
        <w:rPr/>
        <w:t>что</w:t>
      </w:r>
      <w:r>
        <w:rPr>
          <w:spacing w:val="80"/>
        </w:rPr>
        <w:t> </w:t>
      </w:r>
      <w:r>
        <w:rPr/>
        <w:t>может</w:t>
      </w:r>
      <w:r>
        <w:rPr>
          <w:spacing w:val="80"/>
        </w:rPr>
        <w:t> </w:t>
      </w:r>
      <w:r>
        <w:rPr/>
        <w:t>привести</w:t>
      </w:r>
      <w:r>
        <w:rPr>
          <w:spacing w:val="80"/>
        </w:rPr>
        <w:t> </w:t>
      </w:r>
      <w:r>
        <w:rPr/>
        <w:t>к</w:t>
      </w:r>
      <w:r>
        <w:rPr>
          <w:spacing w:val="80"/>
        </w:rPr>
        <w:t> </w:t>
      </w:r>
      <w:r>
        <w:rPr/>
        <w:t>новым</w:t>
      </w:r>
      <w:r>
        <w:rPr>
          <w:spacing w:val="80"/>
        </w:rPr>
        <w:t> </w:t>
      </w:r>
      <w:r>
        <w:rPr/>
        <w:t>ошибкам.</w:t>
      </w:r>
      <w:r>
        <w:rPr>
          <w:spacing w:val="80"/>
        </w:rPr>
        <w:t> </w:t>
      </w:r>
      <w:r>
        <w:rPr/>
        <w:t>Например, уделяя</w:t>
      </w:r>
      <w:r>
        <w:rPr>
          <w:spacing w:val="80"/>
        </w:rPr>
        <w:t> </w:t>
      </w:r>
      <w:r>
        <w:rPr/>
        <w:t>особое</w:t>
      </w:r>
      <w:r>
        <w:rPr>
          <w:spacing w:val="80"/>
        </w:rPr>
        <w:t> </w:t>
      </w:r>
      <w:r>
        <w:rPr/>
        <w:t>внимание</w:t>
      </w:r>
      <w:r>
        <w:rPr>
          <w:spacing w:val="80"/>
        </w:rPr>
        <w:t> </w:t>
      </w:r>
      <w:r>
        <w:rPr/>
        <w:t>отталкиванию</w:t>
      </w:r>
      <w:r>
        <w:rPr>
          <w:spacing w:val="80"/>
        </w:rPr>
        <w:t> </w:t>
      </w:r>
      <w:r>
        <w:rPr/>
        <w:t>и</w:t>
      </w:r>
      <w:r>
        <w:rPr>
          <w:spacing w:val="80"/>
        </w:rPr>
        <w:t> </w:t>
      </w:r>
      <w:r>
        <w:rPr/>
        <w:t>сведению</w:t>
      </w:r>
      <w:r>
        <w:rPr>
          <w:spacing w:val="80"/>
        </w:rPr>
        <w:t> </w:t>
      </w:r>
      <w:r>
        <w:rPr/>
        <w:t>бедер</w:t>
      </w:r>
      <w:r>
        <w:rPr>
          <w:spacing w:val="80"/>
        </w:rPr>
        <w:t> </w:t>
      </w:r>
      <w:r>
        <w:rPr/>
        <w:t>в</w:t>
      </w:r>
      <w:r>
        <w:rPr>
          <w:spacing w:val="40"/>
        </w:rPr>
        <w:t> </w:t>
      </w:r>
      <w:r>
        <w:rPr/>
        <w:t>спортивной ходьбе, можно сформировать полетную фазу, что </w:t>
      </w:r>
      <w:r>
        <w:rPr>
          <w:spacing w:val="-2"/>
        </w:rPr>
        <w:t>запрещено.</w:t>
      </w:r>
    </w:p>
    <w:p>
      <w:pPr>
        <w:pStyle w:val="BodyText"/>
        <w:spacing w:line="213" w:lineRule="auto" w:before="15"/>
        <w:ind w:left="324" w:right="281" w:firstLine="259"/>
      </w:pPr>
      <w:r>
        <w:rPr/>
        <w:t>В процессе обучения существуют как положительный, так и отрицательный перенос в технике движений, т.е. одни движения могут помогать в усваивании техники, а другие будут тормозить или даже блокировать изучение того или иного элемента. Похожие по структуре упражнения будут помогать в изучении техники, т.е. они несут в себе положительный перенос, например барьерный бег и прыжки в длину. Если же структура движений не </w:t>
      </w:r>
      <w:r>
        <w:rPr>
          <w:vertAlign w:val="superscript"/>
        </w:rPr>
        <w:t>с</w:t>
      </w:r>
      <w:r>
        <w:rPr>
          <w:vertAlign w:val="baseline"/>
        </w:rPr>
        <w:t>хожа,</w:t>
      </w:r>
      <w:r>
        <w:rPr>
          <w:spacing w:val="40"/>
          <w:vertAlign w:val="baseline"/>
        </w:rPr>
        <w:t> </w:t>
      </w:r>
      <w:r>
        <w:rPr>
          <w:vertAlign w:val="baseline"/>
        </w:rPr>
        <w:t>например прыжки в длину и прыжки в высоту, они будут</w:t>
      </w:r>
    </w:p>
    <w:p>
      <w:pPr>
        <w:spacing w:after="0" w:line="213" w:lineRule="auto"/>
        <w:sectPr>
          <w:pgSz w:w="16840" w:h="11910" w:orient="landscape"/>
          <w:pgMar w:top="220" w:bottom="280" w:left="1240" w:right="1580"/>
          <w:cols w:num="2" w:equalWidth="0">
            <w:col w:w="6733" w:space="281"/>
            <w:col w:w="7006"/>
          </w:cols>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BodyText"/>
        <w:spacing w:before="77"/>
        <w:jc w:val="left"/>
      </w:pPr>
      <w:r>
        <w:rPr/>
        <mc:AlternateContent>
          <mc:Choice Requires="wps">
            <w:drawing>
              <wp:anchor distT="0" distB="0" distL="0" distR="0" allowOverlap="1" layoutInCell="1" locked="0" behindDoc="0" simplePos="0" relativeHeight="15865344">
                <wp:simplePos x="0" y="0"/>
                <wp:positionH relativeFrom="page">
                  <wp:posOffset>99060</wp:posOffset>
                </wp:positionH>
                <wp:positionV relativeFrom="page">
                  <wp:posOffset>173990</wp:posOffset>
                </wp:positionV>
                <wp:extent cx="40005" cy="898525"/>
                <wp:effectExtent l="0" t="0" r="0" b="0"/>
                <wp:wrapNone/>
                <wp:docPr id="338" name="Group 338"/>
                <wp:cNvGraphicFramePr>
                  <a:graphicFrameLocks/>
                </wp:cNvGraphicFramePr>
                <a:graphic>
                  <a:graphicData uri="http://schemas.microsoft.com/office/word/2010/wordprocessingGroup">
                    <wpg:wgp>
                      <wpg:cNvPr id="338" name="Group 338"/>
                      <wpg:cNvGrpSpPr/>
                      <wpg:grpSpPr>
                        <a:xfrm>
                          <a:off x="0" y="0"/>
                          <a:ext cx="40005" cy="898525"/>
                          <a:chExt cx="40005" cy="898525"/>
                        </a:xfrm>
                      </wpg:grpSpPr>
                      <wps:wsp>
                        <wps:cNvPr id="339" name="Graphic 339"/>
                        <wps:cNvSpPr/>
                        <wps:spPr>
                          <a:xfrm>
                            <a:off x="4444" y="0"/>
                            <a:ext cx="15240" cy="572770"/>
                          </a:xfrm>
                          <a:custGeom>
                            <a:avLst/>
                            <a:gdLst/>
                            <a:ahLst/>
                            <a:cxnLst/>
                            <a:rect l="l" t="t" r="r" b="b"/>
                            <a:pathLst>
                              <a:path w="15240" h="572770">
                                <a:moveTo>
                                  <a:pt x="0" y="17779"/>
                                </a:moveTo>
                                <a:lnTo>
                                  <a:pt x="0" y="572770"/>
                                </a:lnTo>
                              </a:path>
                              <a:path w="15240" h="572770">
                                <a:moveTo>
                                  <a:pt x="15239" y="0"/>
                                </a:moveTo>
                                <a:lnTo>
                                  <a:pt x="15239" y="572770"/>
                                </a:lnTo>
                              </a:path>
                            </a:pathLst>
                          </a:custGeom>
                          <a:ln w="8890">
                            <a:solidFill>
                              <a:srgbClr val="000000"/>
                            </a:solidFill>
                            <a:prstDash val="solid"/>
                          </a:ln>
                        </wps:spPr>
                        <wps:bodyPr wrap="square" lIns="0" tIns="0" rIns="0" bIns="0" rtlCol="0">
                          <a:prstTxWarp prst="textNoShape">
                            <a:avLst/>
                          </a:prstTxWarp>
                          <a:noAutofit/>
                        </wps:bodyPr>
                      </wps:wsp>
                      <wps:wsp>
                        <wps:cNvPr id="340" name="Graphic 340"/>
                        <wps:cNvSpPr/>
                        <wps:spPr>
                          <a:xfrm>
                            <a:off x="38100" y="78739"/>
                            <a:ext cx="1270" cy="819785"/>
                          </a:xfrm>
                          <a:custGeom>
                            <a:avLst/>
                            <a:gdLst/>
                            <a:ahLst/>
                            <a:cxnLst/>
                            <a:rect l="l" t="t" r="r" b="b"/>
                            <a:pathLst>
                              <a:path w="0" h="819785">
                                <a:moveTo>
                                  <a:pt x="0" y="0"/>
                                </a:moveTo>
                                <a:lnTo>
                                  <a:pt x="0" y="819784"/>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8pt;margin-top:13.700003pt;width:3.15pt;height:70.75pt;mso-position-horizontal-relative:page;mso-position-vertical-relative:page;z-index:15865344" id="docshapegroup89" coordorigin="156,274" coordsize="63,1415">
                <v:shape style="position:absolute;left:163;top:274;width:24;height:902" id="docshape90" coordorigin="163,274" coordsize="24,902" path="m163,302l163,1176m187,274l187,1176e" filled="false" stroked="true" strokeweight=".7pt" strokecolor="#000000">
                  <v:path arrowok="t"/>
                  <v:stroke dashstyle="solid"/>
                </v:shape>
                <v:line style="position:absolute" from="216,398" to="216,1689"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65856">
                <wp:simplePos x="0" y="0"/>
                <wp:positionH relativeFrom="page">
                  <wp:posOffset>191770</wp:posOffset>
                </wp:positionH>
                <wp:positionV relativeFrom="page">
                  <wp:posOffset>5294629</wp:posOffset>
                </wp:positionV>
                <wp:extent cx="1270" cy="1301750"/>
                <wp:effectExtent l="0" t="0" r="0" b="0"/>
                <wp:wrapNone/>
                <wp:docPr id="341" name="Graphic 341"/>
                <wp:cNvGraphicFramePr>
                  <a:graphicFrameLocks/>
                </wp:cNvGraphicFramePr>
                <a:graphic>
                  <a:graphicData uri="http://schemas.microsoft.com/office/word/2010/wordprocessingShape">
                    <wps:wsp>
                      <wps:cNvPr id="341" name="Graphic 341"/>
                      <wps:cNvSpPr/>
                      <wps:spPr>
                        <a:xfrm>
                          <a:off x="0" y="0"/>
                          <a:ext cx="1270" cy="1301750"/>
                        </a:xfrm>
                        <a:custGeom>
                          <a:avLst/>
                          <a:gdLst/>
                          <a:ahLst/>
                          <a:cxnLst/>
                          <a:rect l="l" t="t" r="r" b="b"/>
                          <a:pathLst>
                            <a:path w="0" h="1301750">
                              <a:moveTo>
                                <a:pt x="0" y="0"/>
                              </a:moveTo>
                              <a:lnTo>
                                <a:pt x="0" y="130174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5856" from="15.1pt,416.899994pt" to="15.1pt,519.39999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66368">
                <wp:simplePos x="0" y="0"/>
                <wp:positionH relativeFrom="page">
                  <wp:posOffset>267970</wp:posOffset>
                </wp:positionH>
                <wp:positionV relativeFrom="page">
                  <wp:posOffset>54610</wp:posOffset>
                </wp:positionV>
                <wp:extent cx="48895" cy="4566285"/>
                <wp:effectExtent l="0" t="0" r="0" b="0"/>
                <wp:wrapNone/>
                <wp:docPr id="342" name="Graphic 342"/>
                <wp:cNvGraphicFramePr>
                  <a:graphicFrameLocks/>
                </wp:cNvGraphicFramePr>
                <a:graphic>
                  <a:graphicData uri="http://schemas.microsoft.com/office/word/2010/wordprocessingShape">
                    <wps:wsp>
                      <wps:cNvPr id="342" name="Graphic 342"/>
                      <wps:cNvSpPr/>
                      <wps:spPr>
                        <a:xfrm>
                          <a:off x="0" y="0"/>
                          <a:ext cx="48895" cy="4566285"/>
                        </a:xfrm>
                        <a:custGeom>
                          <a:avLst/>
                          <a:gdLst/>
                          <a:ahLst/>
                          <a:cxnLst/>
                          <a:rect l="l" t="t" r="r" b="b"/>
                          <a:pathLst>
                            <a:path w="48895" h="4566285">
                              <a:moveTo>
                                <a:pt x="0" y="0"/>
                              </a:moveTo>
                              <a:lnTo>
                                <a:pt x="0" y="4197350"/>
                              </a:lnTo>
                            </a:path>
                            <a:path w="48895" h="4566285">
                              <a:moveTo>
                                <a:pt x="27939" y="1450975"/>
                              </a:moveTo>
                              <a:lnTo>
                                <a:pt x="27939" y="3870960"/>
                              </a:lnTo>
                            </a:path>
                            <a:path w="48895" h="4566285">
                              <a:moveTo>
                                <a:pt x="48894" y="3740150"/>
                              </a:moveTo>
                              <a:lnTo>
                                <a:pt x="48894" y="45662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1pt;margin-top:4.300003pt;width:3.85pt;height:359.55pt;mso-position-horizontal-relative:page;mso-position-vertical-relative:page;z-index:15866368" id="docshape91" coordorigin="422,86" coordsize="77,7191" path="m422,86l422,6696m466,2371l466,6182m499,5976l499,7277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866880">
                <wp:simplePos x="0" y="0"/>
                <wp:positionH relativeFrom="page">
                  <wp:posOffset>350520</wp:posOffset>
                </wp:positionH>
                <wp:positionV relativeFrom="page">
                  <wp:posOffset>6961505</wp:posOffset>
                </wp:positionV>
                <wp:extent cx="1270" cy="240665"/>
                <wp:effectExtent l="0" t="0" r="0" b="0"/>
                <wp:wrapNone/>
                <wp:docPr id="343" name="Graphic 343"/>
                <wp:cNvGraphicFramePr>
                  <a:graphicFrameLocks/>
                </wp:cNvGraphicFramePr>
                <a:graphic>
                  <a:graphicData uri="http://schemas.microsoft.com/office/word/2010/wordprocessingShape">
                    <wps:wsp>
                      <wps:cNvPr id="343" name="Graphic 343"/>
                      <wps:cNvSpPr/>
                      <wps:spPr>
                        <a:xfrm>
                          <a:off x="0" y="0"/>
                          <a:ext cx="1270" cy="240665"/>
                        </a:xfrm>
                        <a:custGeom>
                          <a:avLst/>
                          <a:gdLst/>
                          <a:ahLst/>
                          <a:cxnLst/>
                          <a:rect l="l" t="t" r="r" b="b"/>
                          <a:pathLst>
                            <a:path w="0" h="240665">
                              <a:moveTo>
                                <a:pt x="0" y="0"/>
                              </a:moveTo>
                              <a:lnTo>
                                <a:pt x="0" y="24066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6880" from="27.6pt,548.150024pt" to="27.6pt,567.100024pt" stroked="true" strokeweight=".5pt" strokecolor="#000000">
                <v:stroke dashstyle="solid"/>
                <w10:wrap type="none"/>
              </v:line>
            </w:pict>
          </mc:Fallback>
        </mc:AlternateContent>
      </w:r>
    </w:p>
    <w:p>
      <w:pPr>
        <w:pStyle w:val="BodyText"/>
        <w:spacing w:line="213" w:lineRule="auto" w:before="1"/>
        <w:ind w:left="200" w:right="58"/>
      </w:pPr>
      <w:r>
        <w:rPr/>
        <mc:AlternateContent>
          <mc:Choice Requires="wps">
            <w:drawing>
              <wp:anchor distT="0" distB="0" distL="0" distR="0" allowOverlap="1" layoutInCell="1" locked="0" behindDoc="0" simplePos="0" relativeHeight="15867392">
                <wp:simplePos x="0" y="0"/>
                <wp:positionH relativeFrom="page">
                  <wp:posOffset>5064442</wp:posOffset>
                </wp:positionH>
                <wp:positionV relativeFrom="paragraph">
                  <wp:posOffset>-364971</wp:posOffset>
                </wp:positionV>
                <wp:extent cx="3175" cy="5901055"/>
                <wp:effectExtent l="0" t="0" r="0" b="0"/>
                <wp:wrapNone/>
                <wp:docPr id="344" name="Graphic 344"/>
                <wp:cNvGraphicFramePr>
                  <a:graphicFrameLocks/>
                </wp:cNvGraphicFramePr>
                <a:graphic>
                  <a:graphicData uri="http://schemas.microsoft.com/office/word/2010/wordprocessingShape">
                    <wps:wsp>
                      <wps:cNvPr id="344" name="Graphic 344"/>
                      <wps:cNvSpPr/>
                      <wps:spPr>
                        <a:xfrm>
                          <a:off x="0" y="0"/>
                          <a:ext cx="3175" cy="5901055"/>
                        </a:xfrm>
                        <a:custGeom>
                          <a:avLst/>
                          <a:gdLst/>
                          <a:ahLst/>
                          <a:cxnLst/>
                          <a:rect l="l" t="t" r="r" b="b"/>
                          <a:pathLst>
                            <a:path w="3175" h="5901055">
                              <a:moveTo>
                                <a:pt x="0" y="5901055"/>
                              </a:moveTo>
                              <a:lnTo>
                                <a:pt x="3175" y="5901055"/>
                              </a:lnTo>
                              <a:lnTo>
                                <a:pt x="3175" y="0"/>
                              </a:lnTo>
                              <a:lnTo>
                                <a:pt x="0" y="0"/>
                              </a:lnTo>
                              <a:lnTo>
                                <a:pt x="0" y="590105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98.774994pt;margin-top:-28.737951pt;width:.25pt;height:464.650002pt;mso-position-horizontal-relative:page;mso-position-vertical-relative:paragraph;z-index:15867392" id="docshape92" filled="true" fillcolor="#000000" stroked="false">
                <v:fill type="solid"/>
                <w10:wrap type="none"/>
              </v:rect>
            </w:pict>
          </mc:Fallback>
        </mc:AlternateContent>
      </w:r>
      <w:r>
        <w:rPr/>
        <w:t>мешать освоению техники движений, будут подавлять форми- рование двигательного навыка, т. е. они несут в себе отрицатель- ный</w:t>
      </w:r>
      <w:r>
        <w:rPr>
          <w:spacing w:val="-9"/>
        </w:rPr>
        <w:t> </w:t>
      </w:r>
      <w:r>
        <w:rPr/>
        <w:t>перенос.</w:t>
      </w:r>
      <w:r>
        <w:rPr>
          <w:spacing w:val="-8"/>
        </w:rPr>
        <w:t> </w:t>
      </w:r>
      <w:r>
        <w:rPr/>
        <w:t>В</w:t>
      </w:r>
      <w:r>
        <w:rPr>
          <w:spacing w:val="-9"/>
        </w:rPr>
        <w:t> </w:t>
      </w:r>
      <w:r>
        <w:rPr/>
        <w:t>процессе</w:t>
      </w:r>
      <w:r>
        <w:rPr>
          <w:spacing w:val="-8"/>
        </w:rPr>
        <w:t> </w:t>
      </w:r>
      <w:r>
        <w:rPr/>
        <w:t>обучения</w:t>
      </w:r>
      <w:r>
        <w:rPr>
          <w:spacing w:val="-9"/>
        </w:rPr>
        <w:t> </w:t>
      </w:r>
      <w:r>
        <w:rPr/>
        <w:t>необходимо</w:t>
      </w:r>
      <w:r>
        <w:rPr>
          <w:spacing w:val="-8"/>
        </w:rPr>
        <w:t> </w:t>
      </w:r>
      <w:r>
        <w:rPr/>
        <w:t>так</w:t>
      </w:r>
      <w:r>
        <w:rPr>
          <w:spacing w:val="-6"/>
        </w:rPr>
        <w:t> </w:t>
      </w:r>
      <w:r>
        <w:rPr/>
        <w:t>подбирать</w:t>
      </w:r>
      <w:r>
        <w:rPr>
          <w:spacing w:val="-8"/>
        </w:rPr>
        <w:t> </w:t>
      </w:r>
      <w:r>
        <w:rPr/>
        <w:t>сред- ства, чтобы полностью устранить отрицательный перенос и как можно эффективнее использовать положительный перенос упраж- </w:t>
      </w:r>
      <w:r>
        <w:rPr>
          <w:spacing w:val="-2"/>
        </w:rPr>
        <w:t>нений.</w:t>
      </w:r>
    </w:p>
    <w:p>
      <w:pPr>
        <w:pStyle w:val="BodyText"/>
        <w:spacing w:line="213" w:lineRule="auto" w:before="10"/>
        <w:ind w:left="204" w:right="55" w:firstLine="292"/>
      </w:pPr>
      <w:r>
        <w:rPr/>
        <w:t>В</w:t>
      </w:r>
      <w:r>
        <w:rPr>
          <w:spacing w:val="-8"/>
        </w:rPr>
        <w:t> </w:t>
      </w:r>
      <w:r>
        <w:rPr/>
        <w:t>легкой</w:t>
      </w:r>
      <w:r>
        <w:rPr>
          <w:spacing w:val="-7"/>
        </w:rPr>
        <w:t> </w:t>
      </w:r>
      <w:r>
        <w:rPr/>
        <w:t>атлетике</w:t>
      </w:r>
      <w:r>
        <w:rPr>
          <w:spacing w:val="-6"/>
        </w:rPr>
        <w:t> </w:t>
      </w:r>
      <w:r>
        <w:rPr/>
        <w:t>много</w:t>
      </w:r>
      <w:r>
        <w:rPr>
          <w:spacing w:val="-7"/>
        </w:rPr>
        <w:t> </w:t>
      </w:r>
      <w:r>
        <w:rPr/>
        <w:t>видов</w:t>
      </w:r>
      <w:r>
        <w:rPr>
          <w:spacing w:val="-8"/>
        </w:rPr>
        <w:t> </w:t>
      </w:r>
      <w:r>
        <w:rPr/>
        <w:t>с</w:t>
      </w:r>
      <w:r>
        <w:rPr>
          <w:spacing w:val="-6"/>
        </w:rPr>
        <w:t> </w:t>
      </w:r>
      <w:r>
        <w:rPr/>
        <w:t>простой</w:t>
      </w:r>
      <w:r>
        <w:rPr>
          <w:spacing w:val="-7"/>
        </w:rPr>
        <w:t> </w:t>
      </w:r>
      <w:r>
        <w:rPr/>
        <w:t>(бег)</w:t>
      </w:r>
      <w:r>
        <w:rPr>
          <w:spacing w:val="-6"/>
        </w:rPr>
        <w:t> </w:t>
      </w:r>
      <w:r>
        <w:rPr/>
        <w:t>и</w:t>
      </w:r>
      <w:r>
        <w:rPr>
          <w:spacing w:val="-7"/>
        </w:rPr>
        <w:t> </w:t>
      </w:r>
      <w:r>
        <w:rPr/>
        <w:t>сложной</w:t>
      </w:r>
      <w:r>
        <w:rPr>
          <w:spacing w:val="-7"/>
        </w:rPr>
        <w:t> </w:t>
      </w:r>
      <w:r>
        <w:rPr/>
        <w:t>(шест) техникой исполнения соревновательного упражнения. Существует определенная последовательность в обучении технике легкоатле- тических видов.</w:t>
      </w:r>
    </w:p>
    <w:p>
      <w:pPr>
        <w:pStyle w:val="BodyText"/>
        <w:spacing w:line="213" w:lineRule="auto" w:before="18"/>
        <w:ind w:left="214" w:right="58" w:firstLine="283"/>
      </w:pPr>
      <w:r>
        <w:rPr/>
        <w:t>В беговых видах наблюдается следующая последовательность </w:t>
      </w:r>
      <w:r>
        <w:rPr>
          <w:spacing w:val="-2"/>
        </w:rPr>
        <w:t>обучения:</w:t>
      </w:r>
    </w:p>
    <w:p>
      <w:pPr>
        <w:pStyle w:val="ListParagraph"/>
        <w:numPr>
          <w:ilvl w:val="0"/>
          <w:numId w:val="60"/>
        </w:numPr>
        <w:tabs>
          <w:tab w:pos="717" w:val="left" w:leader="none"/>
        </w:tabs>
        <w:spacing w:line="223" w:lineRule="exact" w:before="0" w:after="0"/>
        <w:ind w:left="717" w:right="0" w:hanging="229"/>
        <w:jc w:val="left"/>
        <w:rPr>
          <w:sz w:val="22"/>
        </w:rPr>
      </w:pPr>
      <w:r>
        <w:rPr>
          <w:sz w:val="22"/>
        </w:rPr>
        <w:t>бег</w:t>
      </w:r>
      <w:r>
        <w:rPr>
          <w:spacing w:val="-2"/>
          <w:sz w:val="22"/>
        </w:rPr>
        <w:t> </w:t>
      </w:r>
      <w:r>
        <w:rPr>
          <w:sz w:val="22"/>
        </w:rPr>
        <w:t>на</w:t>
      </w:r>
      <w:r>
        <w:rPr>
          <w:spacing w:val="-4"/>
          <w:sz w:val="22"/>
        </w:rPr>
        <w:t> </w:t>
      </w:r>
      <w:r>
        <w:rPr>
          <w:sz w:val="22"/>
        </w:rPr>
        <w:t>средние</w:t>
      </w:r>
      <w:r>
        <w:rPr>
          <w:spacing w:val="-2"/>
          <w:sz w:val="22"/>
        </w:rPr>
        <w:t> </w:t>
      </w:r>
      <w:r>
        <w:rPr>
          <w:sz w:val="22"/>
        </w:rPr>
        <w:t>и</w:t>
      </w:r>
      <w:r>
        <w:rPr>
          <w:spacing w:val="-2"/>
          <w:sz w:val="22"/>
        </w:rPr>
        <w:t> </w:t>
      </w:r>
      <w:r>
        <w:rPr>
          <w:sz w:val="22"/>
        </w:rPr>
        <w:t>длинные</w:t>
      </w:r>
      <w:r>
        <w:rPr>
          <w:spacing w:val="-3"/>
          <w:sz w:val="22"/>
        </w:rPr>
        <w:t> </w:t>
      </w:r>
      <w:r>
        <w:rPr>
          <w:spacing w:val="-2"/>
          <w:sz w:val="22"/>
        </w:rPr>
        <w:t>дистанции;</w:t>
      </w:r>
    </w:p>
    <w:p>
      <w:pPr>
        <w:pStyle w:val="ListParagraph"/>
        <w:numPr>
          <w:ilvl w:val="0"/>
          <w:numId w:val="60"/>
        </w:numPr>
        <w:tabs>
          <w:tab w:pos="717" w:val="left" w:leader="none"/>
        </w:tabs>
        <w:spacing w:line="226" w:lineRule="exact" w:before="0" w:after="0"/>
        <w:ind w:left="717" w:right="0" w:hanging="229"/>
        <w:jc w:val="left"/>
        <w:rPr>
          <w:sz w:val="22"/>
        </w:rPr>
      </w:pPr>
      <w:r>
        <w:rPr>
          <w:sz w:val="22"/>
        </w:rPr>
        <w:t>спринтерский</w:t>
      </w:r>
      <w:r>
        <w:rPr>
          <w:spacing w:val="-13"/>
          <w:sz w:val="22"/>
        </w:rPr>
        <w:t> </w:t>
      </w:r>
      <w:r>
        <w:rPr>
          <w:spacing w:val="-4"/>
          <w:sz w:val="22"/>
        </w:rPr>
        <w:t>бег;</w:t>
      </w:r>
    </w:p>
    <w:p>
      <w:pPr>
        <w:pStyle w:val="ListParagraph"/>
        <w:numPr>
          <w:ilvl w:val="0"/>
          <w:numId w:val="60"/>
        </w:numPr>
        <w:tabs>
          <w:tab w:pos="717" w:val="left" w:leader="none"/>
        </w:tabs>
        <w:spacing w:line="227" w:lineRule="exact" w:before="0" w:after="0"/>
        <w:ind w:left="717" w:right="0" w:hanging="229"/>
        <w:jc w:val="left"/>
        <w:rPr>
          <w:sz w:val="22"/>
        </w:rPr>
      </w:pPr>
      <w:r>
        <w:rPr>
          <w:sz w:val="22"/>
        </w:rPr>
        <w:t>эстафетный</w:t>
      </w:r>
      <w:r>
        <w:rPr>
          <w:spacing w:val="-9"/>
          <w:sz w:val="22"/>
        </w:rPr>
        <w:t> </w:t>
      </w:r>
      <w:r>
        <w:rPr>
          <w:spacing w:val="-4"/>
          <w:sz w:val="22"/>
        </w:rPr>
        <w:t>бег;</w:t>
      </w:r>
    </w:p>
    <w:p>
      <w:pPr>
        <w:pStyle w:val="ListParagraph"/>
        <w:numPr>
          <w:ilvl w:val="0"/>
          <w:numId w:val="60"/>
        </w:numPr>
        <w:tabs>
          <w:tab w:pos="717" w:val="left" w:leader="none"/>
        </w:tabs>
        <w:spacing w:line="227" w:lineRule="exact" w:before="0" w:after="0"/>
        <w:ind w:left="717" w:right="0" w:hanging="229"/>
        <w:jc w:val="left"/>
        <w:rPr>
          <w:sz w:val="22"/>
        </w:rPr>
      </w:pPr>
      <w:r>
        <w:rPr>
          <w:sz w:val="22"/>
        </w:rPr>
        <w:t>барьерный</w:t>
      </w:r>
      <w:r>
        <w:rPr>
          <w:spacing w:val="-10"/>
          <w:sz w:val="22"/>
        </w:rPr>
        <w:t> </w:t>
      </w:r>
      <w:r>
        <w:rPr>
          <w:spacing w:val="-4"/>
          <w:sz w:val="22"/>
        </w:rPr>
        <w:t>бег;</w:t>
      </w:r>
    </w:p>
    <w:p>
      <w:pPr>
        <w:pStyle w:val="ListParagraph"/>
        <w:numPr>
          <w:ilvl w:val="0"/>
          <w:numId w:val="60"/>
        </w:numPr>
        <w:tabs>
          <w:tab w:pos="717" w:val="left" w:leader="none"/>
        </w:tabs>
        <w:spacing w:line="228" w:lineRule="exact" w:before="0" w:after="0"/>
        <w:ind w:left="717" w:right="0" w:hanging="229"/>
        <w:jc w:val="left"/>
        <w:rPr>
          <w:sz w:val="22"/>
        </w:rPr>
      </w:pPr>
      <w:r>
        <w:rPr>
          <w:sz w:val="22"/>
        </w:rPr>
        <w:t>бег на</w:t>
      </w:r>
      <w:r>
        <w:rPr>
          <w:spacing w:val="-3"/>
          <w:sz w:val="22"/>
        </w:rPr>
        <w:t> </w:t>
      </w:r>
      <w:r>
        <w:rPr>
          <w:sz w:val="22"/>
        </w:rPr>
        <w:t>3000 м</w:t>
      </w:r>
      <w:r>
        <w:rPr>
          <w:spacing w:val="-3"/>
          <w:sz w:val="22"/>
        </w:rPr>
        <w:t> </w:t>
      </w:r>
      <w:r>
        <w:rPr>
          <w:sz w:val="22"/>
        </w:rPr>
        <w:t>с </w:t>
      </w:r>
      <w:r>
        <w:rPr>
          <w:spacing w:val="-2"/>
          <w:sz w:val="22"/>
        </w:rPr>
        <w:t>препятствиями.</w:t>
      </w:r>
    </w:p>
    <w:p>
      <w:pPr>
        <w:spacing w:line="213" w:lineRule="auto" w:before="12"/>
        <w:ind w:left="204" w:right="49" w:firstLine="288"/>
        <w:jc w:val="both"/>
        <w:rPr>
          <w:sz w:val="22"/>
        </w:rPr>
      </w:pPr>
      <w:r>
        <w:rPr>
          <w:sz w:val="22"/>
        </w:rPr>
        <w:t>Первое </w:t>
      </w:r>
      <w:r>
        <w:rPr>
          <w:i/>
          <w:sz w:val="22"/>
        </w:rPr>
        <w:t>обучение бега на средние и длинные дистанции </w:t>
      </w:r>
      <w:r>
        <w:rPr>
          <w:sz w:val="22"/>
        </w:rPr>
        <w:t>говорит само за себя, здесь и амплитуда движений, степень усилий, коор- динационная и психическая сложности техники относительно низ- кие, не сложная и структура движений.</w:t>
      </w:r>
    </w:p>
    <w:p>
      <w:pPr>
        <w:pStyle w:val="BodyText"/>
        <w:spacing w:line="213" w:lineRule="auto" w:before="4"/>
        <w:ind w:left="209" w:right="46" w:firstLine="288"/>
      </w:pPr>
      <w:r>
        <w:rPr/>
        <w:t>В</w:t>
      </w:r>
      <w:r>
        <w:rPr>
          <w:spacing w:val="-10"/>
        </w:rPr>
        <w:t> </w:t>
      </w:r>
      <w:r>
        <w:rPr>
          <w:i/>
        </w:rPr>
        <w:t>спринтерском</w:t>
      </w:r>
      <w:r>
        <w:rPr>
          <w:i/>
          <w:spacing w:val="-9"/>
        </w:rPr>
        <w:t> </w:t>
      </w:r>
      <w:r>
        <w:rPr>
          <w:i/>
        </w:rPr>
        <w:t>беге</w:t>
      </w:r>
      <w:r>
        <w:rPr>
          <w:i/>
          <w:spacing w:val="-11"/>
        </w:rPr>
        <w:t> </w:t>
      </w:r>
      <w:r>
        <w:rPr/>
        <w:t>происходит</w:t>
      </w:r>
      <w:r>
        <w:rPr>
          <w:spacing w:val="-10"/>
        </w:rPr>
        <w:t> </w:t>
      </w:r>
      <w:r>
        <w:rPr/>
        <w:t>максимальная</w:t>
      </w:r>
      <w:r>
        <w:rPr>
          <w:spacing w:val="-10"/>
        </w:rPr>
        <w:t> </w:t>
      </w:r>
      <w:r>
        <w:rPr/>
        <w:t>реализация</w:t>
      </w:r>
      <w:r>
        <w:rPr>
          <w:spacing w:val="-10"/>
        </w:rPr>
        <w:t> </w:t>
      </w:r>
      <w:r>
        <w:rPr/>
        <w:t>всех параметров — амплитуды, усилий и т.п., которые должны испол- няться за короткое время. Координационная и психическая слож- ности движений в спринтерском беге возрастают.</w:t>
      </w:r>
    </w:p>
    <w:p>
      <w:pPr>
        <w:pStyle w:val="BodyText"/>
        <w:spacing w:line="213" w:lineRule="auto" w:before="2"/>
        <w:ind w:left="204" w:right="41" w:firstLine="292"/>
      </w:pPr>
      <w:r>
        <w:rPr/>
        <w:t>Изучив технику спринтерского бега, приступают к изучению техники </w:t>
      </w:r>
      <w:r>
        <w:rPr>
          <w:i/>
        </w:rPr>
        <w:t>эстафетного бега, </w:t>
      </w:r>
      <w:r>
        <w:rPr/>
        <w:t>где сложность техники заключается в передаче эстафетной палочки на коротком отрезке при большой скорости бега. Совмещение скоростей бега передающего и прини- мающего повышает координационную и психическую сложности этого вида.</w:t>
      </w:r>
    </w:p>
    <w:p>
      <w:pPr>
        <w:pStyle w:val="BodyText"/>
        <w:spacing w:line="213" w:lineRule="auto" w:before="11"/>
        <w:ind w:left="209" w:right="42" w:firstLine="288"/>
      </w:pPr>
      <w:r>
        <w:rPr/>
        <w:t>После изучения техники гладкого бега приступают к изучению </w:t>
      </w:r>
      <w:r>
        <w:rPr>
          <w:i/>
        </w:rPr>
        <w:t>барьерного бега. </w:t>
      </w:r>
      <w:r>
        <w:rPr/>
        <w:t>По своей структуре барьерный бег относится к смешанной,</w:t>
      </w:r>
      <w:r>
        <w:rPr>
          <w:spacing w:val="-9"/>
        </w:rPr>
        <w:t> </w:t>
      </w:r>
      <w:r>
        <w:rPr/>
        <w:t>т.</w:t>
      </w:r>
      <w:r>
        <w:rPr>
          <w:spacing w:val="-9"/>
        </w:rPr>
        <w:t> </w:t>
      </w:r>
      <w:r>
        <w:rPr/>
        <w:t>е.</w:t>
      </w:r>
      <w:r>
        <w:rPr>
          <w:spacing w:val="-8"/>
        </w:rPr>
        <w:t> </w:t>
      </w:r>
      <w:r>
        <w:rPr/>
        <w:t>здесь</w:t>
      </w:r>
      <w:r>
        <w:rPr>
          <w:spacing w:val="-9"/>
        </w:rPr>
        <w:t> </w:t>
      </w:r>
      <w:r>
        <w:rPr/>
        <w:t>присутствуют</w:t>
      </w:r>
      <w:r>
        <w:rPr>
          <w:spacing w:val="-10"/>
        </w:rPr>
        <w:t> </w:t>
      </w:r>
      <w:r>
        <w:rPr/>
        <w:t>и</w:t>
      </w:r>
      <w:r>
        <w:rPr>
          <w:spacing w:val="-8"/>
        </w:rPr>
        <w:t> </w:t>
      </w:r>
      <w:r>
        <w:rPr/>
        <w:t>циклическая</w:t>
      </w:r>
      <w:r>
        <w:rPr>
          <w:spacing w:val="-10"/>
        </w:rPr>
        <w:t> </w:t>
      </w:r>
      <w:r>
        <w:rPr/>
        <w:t>структура</w:t>
      </w:r>
      <w:r>
        <w:rPr>
          <w:spacing w:val="-9"/>
        </w:rPr>
        <w:t> </w:t>
      </w:r>
      <w:r>
        <w:rPr/>
        <w:t>(бег), и ациклическая (преодоление барьера). Высокая скорость бега с преодолением препятствий делает технику барьерного бега до- вольно сложной, повышаются и координационная, и психическая сложности упражнения.</w:t>
      </w:r>
    </w:p>
    <w:p>
      <w:pPr>
        <w:pStyle w:val="BodyText"/>
        <w:spacing w:line="213" w:lineRule="auto" w:before="8"/>
        <w:ind w:left="204" w:right="41" w:firstLine="288"/>
      </w:pPr>
      <w:r>
        <w:rPr>
          <w:i/>
        </w:rPr>
        <w:t>Бег на 3000 м с препятствиями </w:t>
      </w:r>
      <w:r>
        <w:rPr/>
        <w:t>по своей структуре похож на барьерный бег, но увеличивается психическая напряженность (тя- желые барьеры, яма с водой) плюс длительная деятельность, при- нуждающая выполнять движения на фоне развивающегося утом- ления, ставят этот вид на первое место по сложности обучения и выполнения соревновательного упражнения.</w:t>
      </w:r>
    </w:p>
    <w:p>
      <w:pPr>
        <w:pStyle w:val="BodyText"/>
        <w:spacing w:line="213" w:lineRule="auto" w:before="5"/>
        <w:ind w:left="214" w:right="38" w:firstLine="293"/>
      </w:pPr>
      <w:r>
        <w:rPr/>
        <w:t>В</w:t>
      </w:r>
      <w:r>
        <w:rPr>
          <w:spacing w:val="-3"/>
        </w:rPr>
        <w:t> </w:t>
      </w:r>
      <w:r>
        <w:rPr/>
        <w:t>легкоатлетических</w:t>
      </w:r>
      <w:r>
        <w:rPr>
          <w:spacing w:val="-2"/>
        </w:rPr>
        <w:t> </w:t>
      </w:r>
      <w:r>
        <w:rPr/>
        <w:t>прыжках</w:t>
      </w:r>
      <w:r>
        <w:rPr>
          <w:spacing w:val="-2"/>
        </w:rPr>
        <w:t> </w:t>
      </w:r>
      <w:r>
        <w:rPr/>
        <w:t>четыре</w:t>
      </w:r>
      <w:r>
        <w:rPr>
          <w:spacing w:val="-2"/>
        </w:rPr>
        <w:t> </w:t>
      </w:r>
      <w:r>
        <w:rPr/>
        <w:t>вида,</w:t>
      </w:r>
      <w:r>
        <w:rPr>
          <w:spacing w:val="-2"/>
        </w:rPr>
        <w:t> </w:t>
      </w:r>
      <w:r>
        <w:rPr/>
        <w:t>но</w:t>
      </w:r>
      <w:r>
        <w:rPr>
          <w:spacing w:val="-4"/>
        </w:rPr>
        <w:t> </w:t>
      </w:r>
      <w:r>
        <w:rPr/>
        <w:t>есть</w:t>
      </w:r>
      <w:r>
        <w:rPr>
          <w:spacing w:val="-2"/>
        </w:rPr>
        <w:t> </w:t>
      </w:r>
      <w:r>
        <w:rPr/>
        <w:t>в</w:t>
      </w:r>
      <w:r>
        <w:rPr>
          <w:spacing w:val="-3"/>
        </w:rPr>
        <w:t> </w:t>
      </w:r>
      <w:r>
        <w:rPr/>
        <w:t>прыжках</w:t>
      </w:r>
      <w:r>
        <w:rPr>
          <w:spacing w:val="-2"/>
        </w:rPr>
        <w:t> </w:t>
      </w:r>
      <w:r>
        <w:rPr/>
        <w:t>в высоту и длину несколько разновидностей, поэтому мы при-</w:t>
      </w:r>
    </w:p>
    <w:p>
      <w:pPr>
        <w:spacing w:before="134"/>
        <w:ind w:left="233" w:right="0" w:firstLine="0"/>
        <w:jc w:val="both"/>
        <w:rPr>
          <w:rFonts w:ascii="Arial" w:hAnsi="Arial"/>
          <w:i/>
          <w:sz w:val="10"/>
        </w:rPr>
      </w:pPr>
      <w:r>
        <w:rPr>
          <w:rFonts w:ascii="Tahoma" w:hAnsi="Tahoma"/>
          <w:sz w:val="10"/>
        </w:rPr>
        <w:t>1</w:t>
      </w:r>
      <w:r>
        <w:rPr>
          <w:rFonts w:ascii="Tahoma" w:hAnsi="Tahoma"/>
          <w:spacing w:val="19"/>
          <w:sz w:val="10"/>
        </w:rPr>
        <w:t> </w:t>
      </w:r>
      <w:r>
        <w:rPr>
          <w:rFonts w:ascii="Arial" w:hAnsi="Arial"/>
          <w:i/>
          <w:spacing w:val="-4"/>
          <w:sz w:val="10"/>
        </w:rPr>
        <w:t>Г\г\</w:t>
      </w:r>
    </w:p>
    <w:p>
      <w:pPr>
        <w:pStyle w:val="BodyText"/>
        <w:spacing w:line="213" w:lineRule="auto" w:before="115"/>
        <w:ind w:left="219" w:right="39"/>
        <w:jc w:val="left"/>
      </w:pPr>
      <w:r>
        <w:rPr/>
        <w:br w:type="column"/>
      </w:r>
      <w:r>
        <w:rPr>
          <w:vertAlign w:val="subscript"/>
        </w:rPr>
        <w:t>я</w:t>
      </w:r>
      <w:r>
        <w:rPr>
          <w:vertAlign w:val="baseline"/>
        </w:rPr>
        <w:t>оДИМ</w:t>
      </w:r>
      <w:r>
        <w:rPr>
          <w:spacing w:val="40"/>
          <w:vertAlign w:val="baseline"/>
        </w:rPr>
        <w:t> </w:t>
      </w:r>
      <w:r>
        <w:rPr>
          <w:vertAlign w:val="baseline"/>
        </w:rPr>
        <w:t>последовательность</w:t>
      </w:r>
      <w:r>
        <w:rPr>
          <w:spacing w:val="40"/>
          <w:vertAlign w:val="baseline"/>
        </w:rPr>
        <w:t> </w:t>
      </w:r>
      <w:r>
        <w:rPr>
          <w:vertAlign w:val="baseline"/>
        </w:rPr>
        <w:t>обучения,</w:t>
      </w:r>
      <w:r>
        <w:rPr>
          <w:spacing w:val="40"/>
          <w:vertAlign w:val="baseline"/>
        </w:rPr>
        <w:t> </w:t>
      </w:r>
      <w:r>
        <w:rPr>
          <w:vertAlign w:val="baseline"/>
        </w:rPr>
        <w:t>включая</w:t>
      </w:r>
      <w:r>
        <w:rPr>
          <w:spacing w:val="40"/>
          <w:vertAlign w:val="baseline"/>
        </w:rPr>
        <w:t> </w:t>
      </w:r>
      <w:r>
        <w:rPr>
          <w:vertAlign w:val="baseline"/>
        </w:rPr>
        <w:t>и</w:t>
      </w:r>
      <w:r>
        <w:rPr>
          <w:spacing w:val="40"/>
          <w:vertAlign w:val="baseline"/>
        </w:rPr>
        <w:t> </w:t>
      </w:r>
      <w:r>
        <w:rPr>
          <w:vertAlign w:val="baseline"/>
        </w:rPr>
        <w:t>эти</w:t>
      </w:r>
      <w:r>
        <w:rPr>
          <w:spacing w:val="40"/>
          <w:vertAlign w:val="baseline"/>
        </w:rPr>
        <w:t> </w:t>
      </w:r>
      <w:r>
        <w:rPr>
          <w:vertAlign w:val="baseline"/>
        </w:rPr>
        <w:t>способы</w:t>
      </w:r>
      <w:r>
        <w:rPr>
          <w:spacing w:val="80"/>
          <w:vertAlign w:val="baseline"/>
        </w:rPr>
        <w:t> </w:t>
      </w:r>
      <w:r>
        <w:rPr>
          <w:spacing w:val="-2"/>
          <w:vertAlign w:val="baseline"/>
        </w:rPr>
        <w:t>прыжков:</w:t>
      </w:r>
    </w:p>
    <w:p>
      <w:pPr>
        <w:pStyle w:val="ListParagraph"/>
        <w:numPr>
          <w:ilvl w:val="0"/>
          <w:numId w:val="61"/>
        </w:numPr>
        <w:tabs>
          <w:tab w:pos="683" w:val="left" w:leader="none"/>
        </w:tabs>
        <w:spacing w:line="219" w:lineRule="exact" w:before="0" w:after="0"/>
        <w:ind w:left="683" w:right="0" w:hanging="205"/>
        <w:jc w:val="left"/>
        <w:rPr>
          <w:sz w:val="22"/>
        </w:rPr>
      </w:pPr>
      <w:r>
        <w:rPr/>
        <mc:AlternateContent>
          <mc:Choice Requires="wps">
            <w:drawing>
              <wp:anchor distT="0" distB="0" distL="0" distR="0" allowOverlap="1" layoutInCell="1" locked="0" behindDoc="1" simplePos="0" relativeHeight="483649536">
                <wp:simplePos x="0" y="0"/>
                <wp:positionH relativeFrom="page">
                  <wp:posOffset>5234051</wp:posOffset>
                </wp:positionH>
                <wp:positionV relativeFrom="paragraph">
                  <wp:posOffset>-142546</wp:posOffset>
                </wp:positionV>
                <wp:extent cx="4069715" cy="143510"/>
                <wp:effectExtent l="0" t="0" r="0" b="0"/>
                <wp:wrapNone/>
                <wp:docPr id="345" name="Graphic 345"/>
                <wp:cNvGraphicFramePr>
                  <a:graphicFrameLocks/>
                </wp:cNvGraphicFramePr>
                <a:graphic>
                  <a:graphicData uri="http://schemas.microsoft.com/office/word/2010/wordprocessingShape">
                    <wps:wsp>
                      <wps:cNvPr id="345" name="Graphic 345"/>
                      <wps:cNvSpPr/>
                      <wps:spPr>
                        <a:xfrm>
                          <a:off x="0" y="0"/>
                          <a:ext cx="4069715" cy="143510"/>
                        </a:xfrm>
                        <a:custGeom>
                          <a:avLst/>
                          <a:gdLst/>
                          <a:ahLst/>
                          <a:cxnLst/>
                          <a:rect l="l" t="t" r="r" b="b"/>
                          <a:pathLst>
                            <a:path w="4069715" h="143510">
                              <a:moveTo>
                                <a:pt x="4069714" y="0"/>
                              </a:moveTo>
                              <a:lnTo>
                                <a:pt x="0" y="0"/>
                              </a:lnTo>
                              <a:lnTo>
                                <a:pt x="0" y="143255"/>
                              </a:lnTo>
                              <a:lnTo>
                                <a:pt x="4069714" y="143255"/>
                              </a:lnTo>
                              <a:lnTo>
                                <a:pt x="406971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12.130005pt;margin-top:-11.224112pt;width:320.45pt;height:11.28pt;mso-position-horizontal-relative:page;mso-position-vertical-relative:paragraph;z-index:-19666944" id="docshape93" filled="true" fillcolor="#ffffff" stroked="false">
                <v:fill type="solid"/>
                <w10:wrap type="none"/>
              </v:rect>
            </w:pict>
          </mc:Fallback>
        </mc:AlternateContent>
      </w:r>
      <w:r>
        <w:rPr>
          <w:sz w:val="22"/>
        </w:rPr>
        <w:t>высота</w:t>
      </w:r>
      <w:r>
        <w:rPr>
          <w:spacing w:val="-1"/>
          <w:sz w:val="22"/>
        </w:rPr>
        <w:t> </w:t>
      </w:r>
      <w:r>
        <w:rPr>
          <w:sz w:val="22"/>
        </w:rPr>
        <w:t>—</w:t>
      </w:r>
      <w:r>
        <w:rPr>
          <w:spacing w:val="-1"/>
          <w:sz w:val="22"/>
        </w:rPr>
        <w:t> </w:t>
      </w:r>
      <w:r>
        <w:rPr>
          <w:spacing w:val="-2"/>
          <w:sz w:val="22"/>
        </w:rPr>
        <w:t>«перешагивание»;</w:t>
      </w:r>
    </w:p>
    <w:p>
      <w:pPr>
        <w:pStyle w:val="ListParagraph"/>
        <w:numPr>
          <w:ilvl w:val="0"/>
          <w:numId w:val="61"/>
        </w:numPr>
        <w:tabs>
          <w:tab w:pos="683" w:val="left" w:leader="none"/>
        </w:tabs>
        <w:spacing w:line="227" w:lineRule="exact" w:before="0" w:after="0"/>
        <w:ind w:left="683" w:right="0" w:hanging="205"/>
        <w:jc w:val="left"/>
        <w:rPr>
          <w:sz w:val="22"/>
        </w:rPr>
      </w:pPr>
      <w:r>
        <w:rPr>
          <w:sz w:val="22"/>
        </w:rPr>
        <w:t>длина</w:t>
      </w:r>
      <w:r>
        <w:rPr>
          <w:spacing w:val="-4"/>
          <w:sz w:val="22"/>
        </w:rPr>
        <w:t> </w:t>
      </w:r>
      <w:r>
        <w:rPr>
          <w:sz w:val="22"/>
        </w:rPr>
        <w:t>—</w:t>
      </w:r>
      <w:r>
        <w:rPr>
          <w:spacing w:val="-3"/>
          <w:sz w:val="22"/>
        </w:rPr>
        <w:t> </w:t>
      </w:r>
      <w:r>
        <w:rPr>
          <w:sz w:val="22"/>
        </w:rPr>
        <w:t>«согнув</w:t>
      </w:r>
      <w:r>
        <w:rPr>
          <w:spacing w:val="-4"/>
          <w:sz w:val="22"/>
        </w:rPr>
        <w:t> </w:t>
      </w:r>
      <w:r>
        <w:rPr>
          <w:spacing w:val="-2"/>
          <w:sz w:val="22"/>
        </w:rPr>
        <w:t>ноги»;</w:t>
      </w:r>
    </w:p>
    <w:p>
      <w:pPr>
        <w:pStyle w:val="ListParagraph"/>
        <w:numPr>
          <w:ilvl w:val="0"/>
          <w:numId w:val="61"/>
        </w:numPr>
        <w:tabs>
          <w:tab w:pos="683" w:val="left" w:leader="none"/>
        </w:tabs>
        <w:spacing w:line="226" w:lineRule="exact" w:before="0" w:after="0"/>
        <w:ind w:left="683" w:right="0" w:hanging="205"/>
        <w:jc w:val="left"/>
        <w:rPr>
          <w:sz w:val="22"/>
        </w:rPr>
      </w:pPr>
      <w:r>
        <w:rPr>
          <w:sz w:val="22"/>
        </w:rPr>
        <w:t>длина — </w:t>
      </w:r>
      <w:r>
        <w:rPr>
          <w:spacing w:val="-2"/>
          <w:sz w:val="22"/>
        </w:rPr>
        <w:t>«прогнувшись»;</w:t>
      </w:r>
    </w:p>
    <w:p>
      <w:pPr>
        <w:pStyle w:val="ListParagraph"/>
        <w:numPr>
          <w:ilvl w:val="0"/>
          <w:numId w:val="61"/>
        </w:numPr>
        <w:tabs>
          <w:tab w:pos="683" w:val="left" w:leader="none"/>
        </w:tabs>
        <w:spacing w:line="226" w:lineRule="exact" w:before="0" w:after="0"/>
        <w:ind w:left="683" w:right="0" w:hanging="205"/>
        <w:jc w:val="left"/>
        <w:rPr>
          <w:sz w:val="22"/>
        </w:rPr>
      </w:pPr>
      <w:r>
        <w:rPr>
          <w:sz w:val="22"/>
        </w:rPr>
        <w:t>длина — </w:t>
      </w:r>
      <w:r>
        <w:rPr>
          <w:spacing w:val="-2"/>
          <w:sz w:val="22"/>
        </w:rPr>
        <w:t>«ножницы»;</w:t>
      </w:r>
    </w:p>
    <w:p>
      <w:pPr>
        <w:pStyle w:val="ListParagraph"/>
        <w:numPr>
          <w:ilvl w:val="0"/>
          <w:numId w:val="61"/>
        </w:numPr>
        <w:tabs>
          <w:tab w:pos="683" w:val="left" w:leader="none"/>
        </w:tabs>
        <w:spacing w:line="226" w:lineRule="exact" w:before="0" w:after="0"/>
        <w:ind w:left="683" w:right="0" w:hanging="205"/>
        <w:jc w:val="left"/>
        <w:rPr>
          <w:sz w:val="22"/>
        </w:rPr>
      </w:pPr>
      <w:r>
        <w:rPr>
          <w:sz w:val="22"/>
        </w:rPr>
        <w:t>высота</w:t>
      </w:r>
      <w:r>
        <w:rPr>
          <w:spacing w:val="-1"/>
          <w:sz w:val="22"/>
        </w:rPr>
        <w:t> </w:t>
      </w:r>
      <w:r>
        <w:rPr>
          <w:sz w:val="22"/>
        </w:rPr>
        <w:t>—</w:t>
      </w:r>
      <w:r>
        <w:rPr>
          <w:spacing w:val="-1"/>
          <w:sz w:val="22"/>
        </w:rPr>
        <w:t> </w:t>
      </w:r>
      <w:r>
        <w:rPr>
          <w:spacing w:val="-2"/>
          <w:sz w:val="22"/>
        </w:rPr>
        <w:t>«перекидной»;</w:t>
      </w:r>
    </w:p>
    <w:p>
      <w:pPr>
        <w:pStyle w:val="ListParagraph"/>
        <w:numPr>
          <w:ilvl w:val="0"/>
          <w:numId w:val="61"/>
        </w:numPr>
        <w:tabs>
          <w:tab w:pos="683" w:val="left" w:leader="none"/>
        </w:tabs>
        <w:spacing w:line="226" w:lineRule="exact" w:before="0" w:after="0"/>
        <w:ind w:left="683" w:right="0" w:hanging="205"/>
        <w:jc w:val="left"/>
        <w:rPr>
          <w:sz w:val="22"/>
        </w:rPr>
      </w:pPr>
      <w:r>
        <w:rPr>
          <w:sz w:val="22"/>
        </w:rPr>
        <w:t>высота</w:t>
      </w:r>
      <w:r>
        <w:rPr>
          <w:spacing w:val="-7"/>
          <w:sz w:val="22"/>
        </w:rPr>
        <w:t> </w:t>
      </w:r>
      <w:r>
        <w:rPr>
          <w:sz w:val="22"/>
        </w:rPr>
        <w:t>—</w:t>
      </w:r>
      <w:r>
        <w:rPr>
          <w:spacing w:val="-6"/>
          <w:sz w:val="22"/>
        </w:rPr>
        <w:t> </w:t>
      </w:r>
      <w:r>
        <w:rPr>
          <w:sz w:val="22"/>
        </w:rPr>
        <w:t>«фосбери-</w:t>
      </w:r>
      <w:r>
        <w:rPr>
          <w:spacing w:val="-2"/>
          <w:sz w:val="22"/>
        </w:rPr>
        <w:t>флоп»;</w:t>
      </w:r>
    </w:p>
    <w:p>
      <w:pPr>
        <w:pStyle w:val="ListParagraph"/>
        <w:numPr>
          <w:ilvl w:val="0"/>
          <w:numId w:val="61"/>
        </w:numPr>
        <w:tabs>
          <w:tab w:pos="683" w:val="left" w:leader="none"/>
        </w:tabs>
        <w:spacing w:line="229" w:lineRule="exact" w:before="0" w:after="0"/>
        <w:ind w:left="683" w:right="0" w:hanging="205"/>
        <w:jc w:val="left"/>
        <w:rPr>
          <w:sz w:val="22"/>
        </w:rPr>
      </w:pPr>
      <w:r>
        <w:rPr>
          <w:sz w:val="22"/>
        </w:rPr>
        <w:t>длина</w:t>
      </w:r>
      <w:r>
        <w:rPr>
          <w:spacing w:val="-3"/>
          <w:sz w:val="22"/>
        </w:rPr>
        <w:t> </w:t>
      </w:r>
      <w:r>
        <w:rPr>
          <w:sz w:val="22"/>
        </w:rPr>
        <w:t>—</w:t>
      </w:r>
      <w:r>
        <w:rPr>
          <w:spacing w:val="-3"/>
          <w:sz w:val="22"/>
        </w:rPr>
        <w:t> </w:t>
      </w:r>
      <w:r>
        <w:rPr>
          <w:sz w:val="22"/>
        </w:rPr>
        <w:t>тройной</w:t>
      </w:r>
      <w:r>
        <w:rPr>
          <w:spacing w:val="-2"/>
          <w:sz w:val="22"/>
        </w:rPr>
        <w:t> прыжок;</w:t>
      </w:r>
    </w:p>
    <w:p>
      <w:pPr>
        <w:pStyle w:val="ListParagraph"/>
        <w:numPr>
          <w:ilvl w:val="0"/>
          <w:numId w:val="61"/>
        </w:numPr>
        <w:tabs>
          <w:tab w:pos="683" w:val="left" w:leader="none"/>
        </w:tabs>
        <w:spacing w:line="229" w:lineRule="exact" w:before="0" w:after="0"/>
        <w:ind w:left="683" w:right="0" w:hanging="205"/>
        <w:jc w:val="left"/>
        <w:rPr>
          <w:sz w:val="22"/>
        </w:rPr>
      </w:pPr>
      <w:r>
        <w:rPr>
          <w:sz w:val="22"/>
        </w:rPr>
        <w:t>прыжок</w:t>
      </w:r>
      <w:r>
        <w:rPr>
          <w:spacing w:val="-2"/>
          <w:sz w:val="22"/>
        </w:rPr>
        <w:t> </w:t>
      </w:r>
      <w:r>
        <w:rPr>
          <w:sz w:val="22"/>
        </w:rPr>
        <w:t>с</w:t>
      </w:r>
      <w:r>
        <w:rPr>
          <w:spacing w:val="-3"/>
          <w:sz w:val="22"/>
        </w:rPr>
        <w:t> </w:t>
      </w:r>
      <w:r>
        <w:rPr>
          <w:spacing w:val="-2"/>
          <w:sz w:val="22"/>
        </w:rPr>
        <w:t>шестом.</w:t>
      </w:r>
    </w:p>
    <w:p>
      <w:pPr>
        <w:pStyle w:val="BodyText"/>
        <w:spacing w:line="213" w:lineRule="auto" w:before="8"/>
        <w:ind w:left="243" w:right="600" w:firstLine="244"/>
      </w:pPr>
      <w:r>
        <w:rPr/>
        <w:t>Так как прыжки предъявляют почти одинаковые требования по реализации двигательных качеств, то на последовательность обучения будут влиять техническая сложность и психическая на- пряженность вида.</w:t>
      </w:r>
    </w:p>
    <w:p>
      <w:pPr>
        <w:pStyle w:val="BodyText"/>
        <w:spacing w:line="216" w:lineRule="auto" w:before="1"/>
        <w:ind w:left="247" w:right="599" w:firstLine="259"/>
      </w:pPr>
      <w:r>
        <w:rPr/>
        <w:t>Метания по своей структуре — упражнения ациклического характера, но они будут различаться по технической сложности и психической напряженности вида.</w:t>
      </w:r>
    </w:p>
    <w:p>
      <w:pPr>
        <w:pStyle w:val="BodyText"/>
        <w:spacing w:line="220" w:lineRule="exact"/>
        <w:ind w:left="507"/>
      </w:pPr>
      <w:r>
        <w:rPr/>
        <w:t>Последовательность</w:t>
      </w:r>
      <w:r>
        <w:rPr>
          <w:spacing w:val="-12"/>
        </w:rPr>
        <w:t> </w:t>
      </w:r>
      <w:r>
        <w:rPr/>
        <w:t>обучения</w:t>
      </w:r>
      <w:r>
        <w:rPr>
          <w:spacing w:val="-9"/>
        </w:rPr>
        <w:t> </w:t>
      </w:r>
      <w:r>
        <w:rPr>
          <w:spacing w:val="-2"/>
        </w:rPr>
        <w:t>следующая:</w:t>
      </w:r>
    </w:p>
    <w:p>
      <w:pPr>
        <w:pStyle w:val="ListParagraph"/>
        <w:numPr>
          <w:ilvl w:val="0"/>
          <w:numId w:val="62"/>
        </w:numPr>
        <w:tabs>
          <w:tab w:pos="725" w:val="left" w:leader="none"/>
        </w:tabs>
        <w:spacing w:line="230" w:lineRule="exact" w:before="0" w:after="0"/>
        <w:ind w:left="725" w:right="0" w:hanging="214"/>
        <w:jc w:val="both"/>
        <w:rPr>
          <w:sz w:val="22"/>
        </w:rPr>
      </w:pPr>
      <w:r>
        <w:rPr>
          <w:sz w:val="22"/>
        </w:rPr>
        <w:t>метание</w:t>
      </w:r>
      <w:r>
        <w:rPr>
          <w:spacing w:val="-4"/>
          <w:sz w:val="22"/>
        </w:rPr>
        <w:t> </w:t>
      </w:r>
      <w:r>
        <w:rPr>
          <w:sz w:val="22"/>
        </w:rPr>
        <w:t>малого</w:t>
      </w:r>
      <w:r>
        <w:rPr>
          <w:spacing w:val="-3"/>
          <w:sz w:val="22"/>
        </w:rPr>
        <w:t> </w:t>
      </w:r>
      <w:r>
        <w:rPr>
          <w:spacing w:val="-4"/>
          <w:sz w:val="22"/>
        </w:rPr>
        <w:t>мяча;</w:t>
      </w:r>
    </w:p>
    <w:p>
      <w:pPr>
        <w:pStyle w:val="ListParagraph"/>
        <w:numPr>
          <w:ilvl w:val="0"/>
          <w:numId w:val="62"/>
        </w:numPr>
        <w:tabs>
          <w:tab w:pos="726" w:val="left" w:leader="none"/>
        </w:tabs>
        <w:spacing w:line="227" w:lineRule="exact" w:before="0" w:after="0"/>
        <w:ind w:left="726" w:right="0" w:hanging="215"/>
        <w:jc w:val="both"/>
        <w:rPr>
          <w:sz w:val="22"/>
        </w:rPr>
      </w:pPr>
      <w:r>
        <w:rPr>
          <w:sz w:val="22"/>
        </w:rPr>
        <w:t>метание</w:t>
      </w:r>
      <w:r>
        <w:rPr>
          <w:spacing w:val="-5"/>
          <w:sz w:val="22"/>
        </w:rPr>
        <w:t> </w:t>
      </w:r>
      <w:r>
        <w:rPr>
          <w:sz w:val="22"/>
        </w:rPr>
        <w:t>гранаты;</w:t>
      </w:r>
      <w:r>
        <w:rPr>
          <w:spacing w:val="-4"/>
          <w:sz w:val="22"/>
        </w:rPr>
        <w:t> </w:t>
      </w:r>
      <w:r>
        <w:rPr>
          <w:spacing w:val="-10"/>
          <w:sz w:val="22"/>
        </w:rPr>
        <w:t>|</w:t>
      </w:r>
    </w:p>
    <w:p>
      <w:pPr>
        <w:pStyle w:val="ListParagraph"/>
        <w:numPr>
          <w:ilvl w:val="0"/>
          <w:numId w:val="62"/>
        </w:numPr>
        <w:tabs>
          <w:tab w:pos="558" w:val="left" w:leader="none"/>
        </w:tabs>
        <w:spacing w:line="227" w:lineRule="exact" w:before="0" w:after="0"/>
        <w:ind w:left="558" w:right="0" w:hanging="238"/>
        <w:jc w:val="both"/>
        <w:rPr>
          <w:sz w:val="22"/>
        </w:rPr>
      </w:pPr>
      <w:r>
        <w:rPr>
          <w:sz w:val="22"/>
        </w:rPr>
        <w:t>метание</w:t>
      </w:r>
      <w:r>
        <w:rPr>
          <w:spacing w:val="-6"/>
          <w:sz w:val="22"/>
        </w:rPr>
        <w:t> </w:t>
      </w:r>
      <w:r>
        <w:rPr>
          <w:spacing w:val="-2"/>
          <w:sz w:val="22"/>
        </w:rPr>
        <w:t>копья;</w:t>
      </w:r>
    </w:p>
    <w:p>
      <w:pPr>
        <w:pStyle w:val="ListParagraph"/>
        <w:numPr>
          <w:ilvl w:val="0"/>
          <w:numId w:val="62"/>
        </w:numPr>
        <w:tabs>
          <w:tab w:pos="744" w:val="left" w:leader="none"/>
        </w:tabs>
        <w:spacing w:line="213" w:lineRule="auto" w:before="9" w:after="0"/>
        <w:ind w:left="324" w:right="3688" w:firstLine="182"/>
        <w:jc w:val="left"/>
        <w:rPr>
          <w:sz w:val="22"/>
        </w:rPr>
      </w:pPr>
      <w:r>
        <w:rPr>
          <w:sz w:val="22"/>
        </w:rPr>
        <w:t>толкание ядра со скачка; I 5) метание</w:t>
      </w:r>
      <w:r>
        <w:rPr>
          <w:spacing w:val="-5"/>
          <w:sz w:val="22"/>
        </w:rPr>
        <w:t> </w:t>
      </w:r>
      <w:r>
        <w:rPr>
          <w:sz w:val="22"/>
        </w:rPr>
        <w:t>диска;</w:t>
      </w:r>
      <w:r>
        <w:rPr>
          <w:spacing w:val="-4"/>
          <w:sz w:val="22"/>
        </w:rPr>
        <w:t> </w:t>
      </w:r>
      <w:r>
        <w:rPr>
          <w:sz w:val="22"/>
        </w:rPr>
        <w:t>'</w:t>
      </w:r>
      <w:r>
        <w:rPr>
          <w:spacing w:val="40"/>
          <w:sz w:val="22"/>
        </w:rPr>
        <w:t> </w:t>
      </w:r>
      <w:r>
        <w:rPr>
          <w:sz w:val="22"/>
        </w:rPr>
        <w:t>6)</w:t>
      </w:r>
      <w:r>
        <w:rPr>
          <w:spacing w:val="-5"/>
          <w:sz w:val="22"/>
        </w:rPr>
        <w:t> </w:t>
      </w:r>
      <w:r>
        <w:rPr>
          <w:sz w:val="22"/>
        </w:rPr>
        <w:t>толкание</w:t>
      </w:r>
      <w:r>
        <w:rPr>
          <w:spacing w:val="-5"/>
          <w:sz w:val="22"/>
        </w:rPr>
        <w:t> </w:t>
      </w:r>
      <w:r>
        <w:rPr>
          <w:sz w:val="22"/>
        </w:rPr>
        <w:t>ядра с поворота;</w:t>
      </w:r>
    </w:p>
    <w:p>
      <w:pPr>
        <w:pStyle w:val="BodyText"/>
        <w:spacing w:line="224" w:lineRule="exact"/>
        <w:ind w:left="521"/>
        <w:jc w:val="left"/>
      </w:pPr>
      <w:r>
        <w:rPr/>
        <w:t>7)</w:t>
      </w:r>
      <w:r>
        <w:rPr>
          <w:spacing w:val="-3"/>
        </w:rPr>
        <w:t> </w:t>
      </w:r>
      <w:r>
        <w:rPr/>
        <w:t>метание</w:t>
      </w:r>
      <w:r>
        <w:rPr>
          <w:spacing w:val="-3"/>
        </w:rPr>
        <w:t> </w:t>
      </w:r>
      <w:r>
        <w:rPr>
          <w:spacing w:val="-2"/>
        </w:rPr>
        <w:t>молота.</w:t>
      </w:r>
    </w:p>
    <w:p>
      <w:pPr>
        <w:pStyle w:val="BodyText"/>
        <w:spacing w:line="213" w:lineRule="auto" w:before="10"/>
        <w:ind w:left="271" w:right="574" w:firstLine="254"/>
      </w:pPr>
      <w:r>
        <w:rPr/>
        <w:t>Естественно,</w:t>
      </w:r>
      <w:r>
        <w:rPr>
          <w:spacing w:val="-4"/>
        </w:rPr>
        <w:t> </w:t>
      </w:r>
      <w:r>
        <w:rPr/>
        <w:t>что</w:t>
      </w:r>
      <w:r>
        <w:rPr>
          <w:spacing w:val="-5"/>
        </w:rPr>
        <w:t> </w:t>
      </w:r>
      <w:r>
        <w:rPr/>
        <w:t>последовательность</w:t>
      </w:r>
      <w:r>
        <w:rPr>
          <w:spacing w:val="-5"/>
        </w:rPr>
        <w:t> </w:t>
      </w:r>
      <w:r>
        <w:rPr/>
        <w:t>обучения</w:t>
      </w:r>
      <w:r>
        <w:rPr>
          <w:spacing w:val="-6"/>
        </w:rPr>
        <w:t> </w:t>
      </w:r>
      <w:r>
        <w:rPr/>
        <w:t>видам</w:t>
      </w:r>
      <w:r>
        <w:rPr>
          <w:spacing w:val="-6"/>
        </w:rPr>
        <w:t> </w:t>
      </w:r>
      <w:r>
        <w:rPr/>
        <w:t>легкой</w:t>
      </w:r>
      <w:r>
        <w:rPr>
          <w:spacing w:val="-6"/>
        </w:rPr>
        <w:t> </w:t>
      </w:r>
      <w:r>
        <w:rPr/>
        <w:t>ат- летики зависит не только от техники вида, его психической напря- женности, но и от способности индивидуума к обучению, его ант- ропометрических данных, уровня физической подготовленности.</w:t>
      </w:r>
    </w:p>
    <w:p>
      <w:pPr>
        <w:pStyle w:val="BodyText"/>
        <w:spacing w:before="111"/>
        <w:jc w:val="left"/>
      </w:pPr>
    </w:p>
    <w:p>
      <w:pPr>
        <w:pStyle w:val="Heading5"/>
        <w:numPr>
          <w:ilvl w:val="2"/>
          <w:numId w:val="49"/>
        </w:numPr>
        <w:tabs>
          <w:tab w:pos="1452" w:val="left" w:leader="none"/>
          <w:tab w:pos="2413" w:val="left" w:leader="none"/>
        </w:tabs>
        <w:spacing w:line="249" w:lineRule="auto" w:before="0" w:after="0"/>
        <w:ind w:left="2413" w:right="1522" w:hanging="1392"/>
        <w:jc w:val="left"/>
      </w:pPr>
      <w:r>
        <w:rPr/>
        <w:t>Анализ,</w:t>
      </w:r>
      <w:r>
        <w:rPr>
          <w:spacing w:val="-6"/>
        </w:rPr>
        <w:t> </w:t>
      </w:r>
      <w:r>
        <w:rPr/>
        <w:t>ошибки</w:t>
      </w:r>
      <w:r>
        <w:rPr>
          <w:spacing w:val="-11"/>
        </w:rPr>
        <w:t> </w:t>
      </w:r>
      <w:r>
        <w:rPr/>
        <w:t>и</w:t>
      </w:r>
      <w:r>
        <w:rPr>
          <w:spacing w:val="-9"/>
        </w:rPr>
        <w:t> </w:t>
      </w:r>
      <w:r>
        <w:rPr/>
        <w:t>оценки</w:t>
      </w:r>
      <w:r>
        <w:rPr>
          <w:spacing w:val="-8"/>
        </w:rPr>
        <w:t> </w:t>
      </w:r>
      <w:r>
        <w:rPr/>
        <w:t>выполнения техники движений</w:t>
      </w:r>
    </w:p>
    <w:p>
      <w:pPr>
        <w:pStyle w:val="BodyText"/>
        <w:spacing w:line="213" w:lineRule="auto" w:before="245"/>
        <w:ind w:left="200" w:right="539"/>
        <w:rPr>
          <w:i/>
        </w:rPr>
      </w:pPr>
      <w:r>
        <w:rPr/>
        <w:t>I Существует много видов и разновидностей анализа, остановимся на двух наиболее известных: субъективный и объективный. Если движение можно измерить в объективных величинах (например, скорость бега, время отталкивания и т.п.), то это — </w:t>
      </w:r>
      <w:r>
        <w:rPr>
          <w:i/>
        </w:rPr>
        <w:t>объективный анализ. </w:t>
      </w:r>
      <w:r>
        <w:rPr/>
        <w:t>Если вместо объективных данных мы даем или получаем абстрактную</w:t>
      </w:r>
      <w:r>
        <w:rPr>
          <w:spacing w:val="-4"/>
        </w:rPr>
        <w:t> </w:t>
      </w:r>
      <w:r>
        <w:rPr/>
        <w:t>информацию</w:t>
      </w:r>
      <w:r>
        <w:rPr>
          <w:spacing w:val="-4"/>
        </w:rPr>
        <w:t> </w:t>
      </w:r>
      <w:r>
        <w:rPr/>
        <w:t>(резко</w:t>
      </w:r>
      <w:r>
        <w:rPr>
          <w:spacing w:val="-2"/>
        </w:rPr>
        <w:t> </w:t>
      </w:r>
      <w:r>
        <w:rPr/>
        <w:t>—плавно,</w:t>
      </w:r>
      <w:r>
        <w:rPr>
          <w:spacing w:val="-4"/>
        </w:rPr>
        <w:t> </w:t>
      </w:r>
      <w:r>
        <w:rPr/>
        <w:t>высоко</w:t>
      </w:r>
      <w:r>
        <w:rPr>
          <w:spacing w:val="-4"/>
        </w:rPr>
        <w:t> </w:t>
      </w:r>
      <w:r>
        <w:rPr/>
        <w:t>—низ-В,</w:t>
      </w:r>
      <w:r>
        <w:rPr>
          <w:spacing w:val="-4"/>
        </w:rPr>
        <w:t> </w:t>
      </w:r>
      <w:r>
        <w:rPr/>
        <w:t>оценки судей и т.п.), которая не подтверждается никакими Количественными параметрами, а оценивается чисто субъективно, т.е. дается субъективная характеристика движения — это </w:t>
      </w:r>
      <w:r>
        <w:rPr>
          <w:i/>
        </w:rPr>
        <w:t>субъек- тивный анализ.</w:t>
      </w:r>
    </w:p>
    <w:p>
      <w:pPr>
        <w:pStyle w:val="BodyText"/>
        <w:spacing w:line="213" w:lineRule="auto" w:before="9"/>
        <w:ind w:left="324" w:right="684"/>
      </w:pPr>
      <w:r>
        <w:rPr>
          <w:i/>
          <w:spacing w:val="-2"/>
        </w:rPr>
        <w:t>\</w:t>
      </w:r>
      <w:r>
        <w:rPr>
          <w:i/>
          <w:spacing w:val="-5"/>
        </w:rPr>
        <w:t> </w:t>
      </w:r>
      <w:r>
        <w:rPr>
          <w:spacing w:val="-2"/>
        </w:rPr>
        <w:t>В</w:t>
      </w:r>
      <w:r>
        <w:rPr>
          <w:spacing w:val="-7"/>
        </w:rPr>
        <w:t> </w:t>
      </w:r>
      <w:r>
        <w:rPr>
          <w:spacing w:val="-2"/>
        </w:rPr>
        <w:t>большинстве</w:t>
      </w:r>
      <w:r>
        <w:rPr>
          <w:spacing w:val="-6"/>
        </w:rPr>
        <w:t> </w:t>
      </w:r>
      <w:r>
        <w:rPr>
          <w:spacing w:val="-2"/>
        </w:rPr>
        <w:t>случаев</w:t>
      </w:r>
      <w:r>
        <w:rPr>
          <w:spacing w:val="-7"/>
        </w:rPr>
        <w:t> </w:t>
      </w:r>
      <w:r>
        <w:rPr>
          <w:spacing w:val="-2"/>
        </w:rPr>
        <w:t>тренер,</w:t>
      </w:r>
      <w:r>
        <w:rPr>
          <w:spacing w:val="-6"/>
        </w:rPr>
        <w:t> </w:t>
      </w:r>
      <w:r>
        <w:rPr>
          <w:spacing w:val="-2"/>
        </w:rPr>
        <w:t>преподаватель</w:t>
      </w:r>
      <w:r>
        <w:rPr>
          <w:spacing w:val="-6"/>
        </w:rPr>
        <w:t> </w:t>
      </w:r>
      <w:r>
        <w:rPr>
          <w:spacing w:val="-2"/>
        </w:rPr>
        <w:t>применяет</w:t>
      </w:r>
      <w:r>
        <w:rPr>
          <w:spacing w:val="-7"/>
        </w:rPr>
        <w:t> </w:t>
      </w:r>
      <w:r>
        <w:rPr>
          <w:spacing w:val="-2"/>
        </w:rPr>
        <w:t>субъек- </w:t>
      </w:r>
      <w:r>
        <w:rPr/>
        <w:t>тный анализ, в настоящее время объективный анализ приме-</w:t>
      </w:r>
    </w:p>
    <w:p>
      <w:pPr>
        <w:tabs>
          <w:tab w:pos="6714" w:val="right" w:leader="none"/>
        </w:tabs>
        <w:spacing w:before="127"/>
        <w:ind w:left="454" w:right="0" w:firstLine="0"/>
        <w:jc w:val="both"/>
        <w:rPr>
          <w:sz w:val="20"/>
        </w:rPr>
      </w:pPr>
      <w:r>
        <w:rPr>
          <w:spacing w:val="-2"/>
          <w:position w:val="2"/>
          <w:sz w:val="12"/>
        </w:rPr>
        <w:t>Жилкип</w:t>
      </w:r>
      <w:r>
        <w:rPr>
          <w:position w:val="2"/>
          <w:sz w:val="12"/>
        </w:rPr>
        <w:tab/>
      </w:r>
      <w:r>
        <w:rPr>
          <w:spacing w:val="-5"/>
          <w:sz w:val="20"/>
        </w:rPr>
        <w:t>193</w:t>
      </w:r>
    </w:p>
    <w:p>
      <w:pPr>
        <w:spacing w:after="0"/>
        <w:jc w:val="both"/>
        <w:rPr>
          <w:sz w:val="20"/>
        </w:rPr>
        <w:sectPr>
          <w:type w:val="continuous"/>
          <w:pgSz w:w="16840" w:h="11910" w:orient="landscape"/>
          <w:pgMar w:top="1420" w:bottom="280" w:left="1240" w:right="1580"/>
          <w:cols w:num="2" w:equalWidth="0">
            <w:col w:w="6635" w:space="177"/>
            <w:col w:w="7208"/>
          </w:cols>
        </w:sectPr>
      </w:pPr>
    </w:p>
    <w:p>
      <w:pPr>
        <w:pStyle w:val="BodyText"/>
        <w:ind w:left="-969"/>
        <w:jc w:val="left"/>
        <w:rPr>
          <w:sz w:val="20"/>
        </w:rPr>
      </w:pPr>
      <w:r>
        <w:rPr>
          <w:sz w:val="20"/>
        </w:rPr>
        <mc:AlternateContent>
          <mc:Choice Requires="wps">
            <w:drawing>
              <wp:inline distT="0" distB="0" distL="0" distR="0">
                <wp:extent cx="3175" cy="262255"/>
                <wp:effectExtent l="0" t="0" r="0" b="0"/>
                <wp:docPr id="346" name="Group 346"/>
                <wp:cNvGraphicFramePr>
                  <a:graphicFrameLocks/>
                </wp:cNvGraphicFramePr>
                <a:graphic>
                  <a:graphicData uri="http://schemas.microsoft.com/office/word/2010/wordprocessingGroup">
                    <wpg:wgp>
                      <wpg:cNvPr id="346" name="Group 346"/>
                      <wpg:cNvGrpSpPr/>
                      <wpg:grpSpPr>
                        <a:xfrm>
                          <a:off x="0" y="0"/>
                          <a:ext cx="3175" cy="262255"/>
                          <a:chExt cx="3175" cy="262255"/>
                        </a:xfrm>
                      </wpg:grpSpPr>
                      <wps:wsp>
                        <wps:cNvPr id="347" name="Graphic 347"/>
                        <wps:cNvSpPr/>
                        <wps:spPr>
                          <a:xfrm>
                            <a:off x="0" y="0"/>
                            <a:ext cx="3175" cy="262255"/>
                          </a:xfrm>
                          <a:custGeom>
                            <a:avLst/>
                            <a:gdLst/>
                            <a:ahLst/>
                            <a:cxnLst/>
                            <a:rect l="l" t="t" r="r" b="b"/>
                            <a:pathLst>
                              <a:path w="3175" h="262255">
                                <a:moveTo>
                                  <a:pt x="0" y="262255"/>
                                </a:moveTo>
                                <a:lnTo>
                                  <a:pt x="3175" y="262255"/>
                                </a:lnTo>
                                <a:lnTo>
                                  <a:pt x="3175" y="0"/>
                                </a:lnTo>
                                <a:lnTo>
                                  <a:pt x="0" y="0"/>
                                </a:lnTo>
                                <a:lnTo>
                                  <a:pt x="0" y="26225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5pt;height:20.65pt;mso-position-horizontal-relative:char;mso-position-vertical-relative:line" id="docshapegroup94" coordorigin="0,0" coordsize="5,413">
                <v:rect style="position:absolute;left:0;top:0;width:5;height:413" id="docshape95" filled="true" fillcolor="#000000" stroked="false">
                  <v:fill type="solid"/>
                </v:rect>
              </v:group>
            </w:pict>
          </mc:Fallback>
        </mc:AlternateContent>
      </w:r>
      <w:r>
        <w:rPr>
          <w:sz w:val="20"/>
        </w:rPr>
      </w:r>
    </w:p>
    <w:p>
      <w:pPr>
        <w:pStyle w:val="BodyText"/>
        <w:spacing w:line="213" w:lineRule="auto"/>
        <w:ind w:left="200" w:right="99"/>
      </w:pPr>
      <w:r>
        <w:rPr/>
        <mc:AlternateContent>
          <mc:Choice Requires="wps">
            <w:drawing>
              <wp:anchor distT="0" distB="0" distL="0" distR="0" allowOverlap="1" layoutInCell="1" locked="0" behindDoc="0" simplePos="0" relativeHeight="15869440">
                <wp:simplePos x="0" y="0"/>
                <wp:positionH relativeFrom="page">
                  <wp:posOffset>5071745</wp:posOffset>
                </wp:positionH>
                <wp:positionV relativeFrom="paragraph">
                  <wp:posOffset>-266572</wp:posOffset>
                </wp:positionV>
                <wp:extent cx="1270" cy="2593975"/>
                <wp:effectExtent l="0" t="0" r="0" b="0"/>
                <wp:wrapNone/>
                <wp:docPr id="348" name="Graphic 348"/>
                <wp:cNvGraphicFramePr>
                  <a:graphicFrameLocks/>
                </wp:cNvGraphicFramePr>
                <a:graphic>
                  <a:graphicData uri="http://schemas.microsoft.com/office/word/2010/wordprocessingShape">
                    <wps:wsp>
                      <wps:cNvPr id="348" name="Graphic 348"/>
                      <wps:cNvSpPr/>
                      <wps:spPr>
                        <a:xfrm>
                          <a:off x="0" y="0"/>
                          <a:ext cx="1270" cy="2593975"/>
                        </a:xfrm>
                        <a:custGeom>
                          <a:avLst/>
                          <a:gdLst/>
                          <a:ahLst/>
                          <a:cxnLst/>
                          <a:rect l="l" t="t" r="r" b="b"/>
                          <a:pathLst>
                            <a:path w="0" h="2593975">
                              <a:moveTo>
                                <a:pt x="0" y="0"/>
                              </a:moveTo>
                              <a:lnTo>
                                <a:pt x="0" y="259397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9440" from="399.350006pt,-20.99pt" to="399.350006pt,183.26pt" stroked="true" strokeweight=".5pt" strokecolor="#000000">
                <v:stroke dashstyle="solid"/>
                <w10:wrap type="none"/>
              </v:line>
            </w:pict>
          </mc:Fallback>
        </mc:AlternateContent>
      </w:r>
      <w:r>
        <w:rPr/>
        <w:t>няется в научно-исследовательской деятельности или на уровне сборных команд страны.</w:t>
      </w:r>
    </w:p>
    <w:p>
      <w:pPr>
        <w:pStyle w:val="BodyText"/>
        <w:spacing w:line="213" w:lineRule="auto"/>
        <w:ind w:left="204" w:right="66" w:firstLine="288"/>
      </w:pPr>
      <w:r>
        <w:rPr/>
        <w:t>Говоря о субъективном анализе, надо отметить, что изменения движения на 0,1 с и меньше уловить человеческому глазу невозможно без соответствующих приборов. Легче уловить изме- нение направления движения, а не скорость или ускорение, тем более мышечные усилия. Поэтому при анализе движений тренер концентрирует свое внимание не на движениях, а на изменениях направлений движений, на позах в определенный момент времени. Например, при отталкивании выделяются три момента или три позы: 1) момент</w:t>
      </w:r>
      <w:r>
        <w:rPr>
          <w:spacing w:val="-2"/>
        </w:rPr>
        <w:t> </w:t>
      </w:r>
      <w:r>
        <w:rPr/>
        <w:t>постановки</w:t>
      </w:r>
      <w:r>
        <w:rPr>
          <w:spacing w:val="-2"/>
        </w:rPr>
        <w:t> </w:t>
      </w:r>
      <w:r>
        <w:rPr/>
        <w:t>ноги</w:t>
      </w:r>
      <w:r>
        <w:rPr>
          <w:spacing w:val="-2"/>
        </w:rPr>
        <w:t> </w:t>
      </w:r>
      <w:r>
        <w:rPr/>
        <w:t>на</w:t>
      </w:r>
      <w:r>
        <w:rPr>
          <w:spacing w:val="-1"/>
        </w:rPr>
        <w:t> </w:t>
      </w:r>
      <w:r>
        <w:rPr/>
        <w:t>грунт; 2) момент</w:t>
      </w:r>
      <w:r>
        <w:rPr>
          <w:spacing w:val="-2"/>
        </w:rPr>
        <w:t> </w:t>
      </w:r>
      <w:r>
        <w:rPr/>
        <w:t>вертикали;</w:t>
      </w:r>
      <w:r>
        <w:rPr>
          <w:spacing w:val="-2"/>
        </w:rPr>
        <w:t> </w:t>
      </w:r>
      <w:r>
        <w:rPr/>
        <w:t>3) момент отрыва ноги от грунта. Преподаватель знает, какие правильные позы в этих моментах, и запоминает отклонения от правильных поз. Например, в прыжках в длину</w:t>
      </w:r>
      <w:r>
        <w:rPr>
          <w:spacing w:val="-1"/>
        </w:rPr>
        <w:t> </w:t>
      </w:r>
      <w:r>
        <w:rPr/>
        <w:t>с разбега, в момент постановки толчковой ноги, нога должна быть выпрямлена и составлять с корпусом тела одну линию, голова должна держаться ровно, подбородок приподнят вверх, постановка ноги — на</w:t>
      </w:r>
      <w:r>
        <w:rPr>
          <w:spacing w:val="40"/>
        </w:rPr>
        <w:t> </w:t>
      </w:r>
      <w:r>
        <w:rPr/>
        <w:t>полную стопу, недалеко от проекции ОЦМ и т. п. Все отклонения от этой позы — ошибки. Зрительно преподаватель как бы накла- дывает эталон поз на сами позы и запоминает отклонения. Такой уровень</w:t>
      </w:r>
      <w:r>
        <w:rPr>
          <w:spacing w:val="-2"/>
        </w:rPr>
        <w:t> </w:t>
      </w:r>
      <w:r>
        <w:rPr/>
        <w:t>наблюдений</w:t>
      </w:r>
      <w:r>
        <w:rPr>
          <w:spacing w:val="-4"/>
        </w:rPr>
        <w:t> </w:t>
      </w:r>
      <w:r>
        <w:rPr/>
        <w:t>и</w:t>
      </w:r>
      <w:r>
        <w:rPr>
          <w:spacing w:val="-4"/>
        </w:rPr>
        <w:t> </w:t>
      </w:r>
      <w:r>
        <w:rPr/>
        <w:t>анализа</w:t>
      </w:r>
      <w:r>
        <w:rPr>
          <w:spacing w:val="-2"/>
        </w:rPr>
        <w:t> </w:t>
      </w:r>
      <w:r>
        <w:rPr/>
        <w:t>за</w:t>
      </w:r>
      <w:r>
        <w:rPr>
          <w:spacing w:val="-3"/>
        </w:rPr>
        <w:t> </w:t>
      </w:r>
      <w:r>
        <w:rPr/>
        <w:t>техникой</w:t>
      </w:r>
      <w:r>
        <w:rPr>
          <w:spacing w:val="-6"/>
        </w:rPr>
        <w:t> </w:t>
      </w:r>
      <w:r>
        <w:rPr/>
        <w:t>движений</w:t>
      </w:r>
      <w:r>
        <w:rPr>
          <w:spacing w:val="-4"/>
        </w:rPr>
        <w:t> </w:t>
      </w:r>
      <w:r>
        <w:rPr/>
        <w:t>формируется годами. Стать мастером анализа техники движений непросто. Для этого необходимо иметь большой объем знаний по технике движе- ний, способность к выделению фрагментарных кусков техники и количество самых разнообразных наблюдений с выявлением от- клонений от эталона движений.</w:t>
      </w:r>
    </w:p>
    <w:p>
      <w:pPr>
        <w:pStyle w:val="BodyText"/>
        <w:spacing w:line="213" w:lineRule="auto"/>
        <w:ind w:left="228" w:right="59" w:firstLine="288"/>
      </w:pPr>
      <w:r>
        <w:rPr/>
        <w:t>Большое значение в анализе движений имеет классификация ошибок, их точное определение по характеру и структуре. Невоз- можно одно и то же движение повторить дважды с одинаковой точностью, какие-то изменения будут или во внешней структуре, или во внутреннем механизме.</w:t>
      </w:r>
    </w:p>
    <w:p>
      <w:pPr>
        <w:spacing w:line="213" w:lineRule="auto" w:before="0"/>
        <w:ind w:left="238" w:right="54" w:firstLine="288"/>
        <w:jc w:val="both"/>
        <w:rPr>
          <w:sz w:val="22"/>
        </w:rPr>
      </w:pPr>
      <w:r>
        <w:rPr>
          <w:spacing w:val="-4"/>
          <w:sz w:val="22"/>
        </w:rPr>
        <w:t>Рассматривая</w:t>
      </w:r>
      <w:r>
        <w:rPr>
          <w:spacing w:val="-10"/>
          <w:sz w:val="22"/>
        </w:rPr>
        <w:t> </w:t>
      </w:r>
      <w:r>
        <w:rPr>
          <w:b/>
          <w:i/>
          <w:spacing w:val="-4"/>
          <w:sz w:val="22"/>
        </w:rPr>
        <w:t>ошибки</w:t>
      </w:r>
      <w:r>
        <w:rPr>
          <w:b/>
          <w:i/>
          <w:spacing w:val="-10"/>
          <w:sz w:val="22"/>
        </w:rPr>
        <w:t> </w:t>
      </w:r>
      <w:r>
        <w:rPr>
          <w:i/>
          <w:spacing w:val="-4"/>
          <w:sz w:val="22"/>
        </w:rPr>
        <w:t>в</w:t>
      </w:r>
      <w:r>
        <w:rPr>
          <w:i/>
          <w:spacing w:val="-10"/>
          <w:sz w:val="22"/>
        </w:rPr>
        <w:t> </w:t>
      </w:r>
      <w:r>
        <w:rPr>
          <w:b/>
          <w:i/>
          <w:spacing w:val="-4"/>
          <w:sz w:val="22"/>
        </w:rPr>
        <w:t>двигательных</w:t>
      </w:r>
      <w:r>
        <w:rPr>
          <w:b/>
          <w:i/>
          <w:spacing w:val="-9"/>
          <w:sz w:val="22"/>
        </w:rPr>
        <w:t> </w:t>
      </w:r>
      <w:r>
        <w:rPr>
          <w:b/>
          <w:i/>
          <w:spacing w:val="-4"/>
          <w:sz w:val="22"/>
        </w:rPr>
        <w:t>действиях,</w:t>
      </w:r>
      <w:r>
        <w:rPr>
          <w:b/>
          <w:i/>
          <w:spacing w:val="-10"/>
          <w:sz w:val="22"/>
        </w:rPr>
        <w:t> </w:t>
      </w:r>
      <w:r>
        <w:rPr>
          <w:spacing w:val="-4"/>
          <w:sz w:val="22"/>
        </w:rPr>
        <w:t>их</w:t>
      </w:r>
      <w:r>
        <w:rPr>
          <w:spacing w:val="-10"/>
          <w:sz w:val="22"/>
        </w:rPr>
        <w:t> </w:t>
      </w:r>
      <w:r>
        <w:rPr>
          <w:spacing w:val="-4"/>
          <w:sz w:val="22"/>
        </w:rPr>
        <w:t>можно</w:t>
      </w:r>
      <w:r>
        <w:rPr>
          <w:spacing w:val="-10"/>
          <w:sz w:val="22"/>
        </w:rPr>
        <w:t> </w:t>
      </w:r>
      <w:r>
        <w:rPr>
          <w:spacing w:val="-4"/>
          <w:sz w:val="22"/>
        </w:rPr>
        <w:t>клас- </w:t>
      </w:r>
      <w:r>
        <w:rPr>
          <w:sz w:val="22"/>
        </w:rPr>
        <w:t>сифицировать следующим образом (по Б.А.Ашмарину):</w:t>
      </w:r>
    </w:p>
    <w:p>
      <w:pPr>
        <w:pStyle w:val="BodyText"/>
        <w:spacing w:line="213" w:lineRule="auto"/>
        <w:ind w:left="243" w:right="50" w:firstLine="278"/>
      </w:pPr>
      <w:r>
        <w:rPr/>
        <w:t>в </w:t>
      </w:r>
      <w:r>
        <w:rPr>
          <w:i/>
        </w:rPr>
        <w:t>конкретных </w:t>
      </w:r>
      <w:r>
        <w:rPr/>
        <w:t>двигательных действиях (движение прямых рук в беге) и </w:t>
      </w:r>
      <w:r>
        <w:rPr>
          <w:i/>
        </w:rPr>
        <w:t>общие </w:t>
      </w:r>
      <w:r>
        <w:rPr/>
        <w:t>(неправильное положение тела при любом виде бега или ходьбы);</w:t>
      </w:r>
    </w:p>
    <w:p>
      <w:pPr>
        <w:pStyle w:val="BodyText"/>
        <w:spacing w:line="213" w:lineRule="auto"/>
        <w:ind w:left="243" w:right="38" w:firstLine="293"/>
      </w:pPr>
      <w:r>
        <w:rPr>
          <w:i/>
        </w:rPr>
        <w:t>частные </w:t>
      </w:r>
      <w:r>
        <w:rPr/>
        <w:t>и </w:t>
      </w:r>
      <w:r>
        <w:rPr>
          <w:i/>
        </w:rPr>
        <w:t>комплексные. </w:t>
      </w:r>
      <w:r>
        <w:rPr/>
        <w:t>Частные ошибки встречаются редко,</w:t>
      </w:r>
      <w:r>
        <w:rPr>
          <w:spacing w:val="40"/>
        </w:rPr>
        <w:t> </w:t>
      </w:r>
      <w:r>
        <w:rPr/>
        <w:t>по крайней мере в первой фазе формирования двигательного навыка. Такие ошибки, если они не слишком грубые, не являются большим препятствием в обучении. Обычно наблюдаются комплексные двигательные ошибки. Движения, составляющие двигательное действие, имеют причинно-следственную связь- Поэтому ошибки взаимообусловлены, одна влечет за собой ДрУ' гую. Например, высоко поднятая голова при низком старте вы- зовет резкое поднимание туловища в первых шагах стартового </w:t>
      </w:r>
      <w:r>
        <w:rPr>
          <w:spacing w:val="-2"/>
        </w:rPr>
        <w:t>разгона;</w:t>
      </w:r>
    </w:p>
    <w:p>
      <w:pPr>
        <w:spacing w:line="240" w:lineRule="auto" w:before="97"/>
        <w:rPr>
          <w:sz w:val="22"/>
        </w:rPr>
      </w:pPr>
      <w:r>
        <w:rPr/>
        <w:br w:type="column"/>
      </w:r>
      <w:r>
        <w:rPr>
          <w:sz w:val="22"/>
        </w:rPr>
      </w:r>
    </w:p>
    <w:p>
      <w:pPr>
        <w:pStyle w:val="BodyText"/>
        <w:spacing w:line="213" w:lineRule="auto" w:before="1"/>
        <w:ind w:left="200" w:right="550" w:firstLine="249"/>
      </w:pPr>
      <w:r>
        <w:rPr>
          <w:i/>
        </w:rPr>
        <w:t>автоматизированные</w:t>
      </w:r>
      <w:r>
        <w:rPr>
          <w:i/>
          <w:spacing w:val="-7"/>
        </w:rPr>
        <w:t> </w:t>
      </w:r>
      <w:r>
        <w:rPr/>
        <w:t>и</w:t>
      </w:r>
      <w:r>
        <w:rPr>
          <w:spacing w:val="-8"/>
        </w:rPr>
        <w:t> </w:t>
      </w:r>
      <w:r>
        <w:rPr>
          <w:i/>
        </w:rPr>
        <w:t>неавтоматизированные.</w:t>
      </w:r>
      <w:r>
        <w:rPr>
          <w:i/>
          <w:spacing w:val="-7"/>
        </w:rPr>
        <w:t> </w:t>
      </w:r>
      <w:r>
        <w:rPr/>
        <w:t>Неавтоматизи- рованные ошибки чаще всего наблюдаются в начальном периоде обучения. Устранение их при правильной методике обучения не Представляет больших трудностей. Автоматизированные ошибки возникают в результате многократного повторения неправильных движений. Такие ошибки имеют стойкий характер и с большим трудом поддаются устранению;</w:t>
      </w:r>
    </w:p>
    <w:p>
      <w:pPr>
        <w:pStyle w:val="BodyText"/>
        <w:spacing w:line="213" w:lineRule="auto" w:before="5"/>
        <w:ind w:left="200" w:right="545" w:firstLine="249"/>
      </w:pPr>
      <w:r>
        <w:rPr>
          <w:i/>
        </w:rPr>
        <w:t>существенные </w:t>
      </w:r>
      <w:r>
        <w:rPr/>
        <w:t>и </w:t>
      </w:r>
      <w:r>
        <w:rPr>
          <w:i/>
        </w:rPr>
        <w:t>незначительные. </w:t>
      </w:r>
      <w:r>
        <w:rPr/>
        <w:t>Существенными (грубыми) считаются ошибки, искажающие основу техники двигательного действия (например, сгибание опорной ноги в коленном суставе автоматически приведет к появлению фазы полета в спортивной ходьбе). Незначительные, мелкие ошибки характерны для отдель- ных частей двигательного действия (например, руки, слишком согнутые в локтевых суставах или слишком выпрямленные в спортивной ходьбе, не нарушают основу двигательного акта);</w:t>
      </w:r>
    </w:p>
    <w:p>
      <w:pPr>
        <w:pStyle w:val="BodyText"/>
        <w:spacing w:line="213" w:lineRule="auto" w:before="9"/>
        <w:ind w:left="204" w:right="538" w:firstLine="254"/>
      </w:pPr>
      <w:r>
        <w:rPr>
          <w:i/>
        </w:rPr>
        <w:t>типичные </w:t>
      </w:r>
      <w:r>
        <w:rPr/>
        <w:t>и </w:t>
      </w:r>
      <w:r>
        <w:rPr>
          <w:i/>
        </w:rPr>
        <w:t>нетипичные. </w:t>
      </w:r>
      <w:r>
        <w:rPr/>
        <w:t>Некоторые ошибки встречаются чаще всего, имеют типичный массовый характер (например, опускание локтя толчковой руки при толкании ядра). Появление таких ошибок можно предугадать и заранее определить упражнения, по- зволяющие не допустить их. Нетипичные — чисто индивидуаль- ные, самые несуразные, нелепые ошибки;</w:t>
      </w:r>
    </w:p>
    <w:p>
      <w:pPr>
        <w:pStyle w:val="BodyText"/>
        <w:spacing w:line="213" w:lineRule="auto" w:before="6"/>
        <w:ind w:left="200" w:right="543" w:firstLine="259"/>
      </w:pPr>
      <w:r>
        <w:rPr>
          <w:i/>
        </w:rPr>
        <w:t>прямые </w:t>
      </w:r>
      <w:r>
        <w:rPr/>
        <w:t>и </w:t>
      </w:r>
      <w:r>
        <w:rPr>
          <w:i/>
        </w:rPr>
        <w:t>косвенные. </w:t>
      </w:r>
      <w:r>
        <w:rPr/>
        <w:t>Прямые ошибки возникают в одном дви- жении, и их устранение можно локализовать (неправильную ра- боту рук в беге можно устранить на месте, без бега). Косвенные ошибки возникают в других движениях и вызывают ошибки в по- следующих (отведение ядра от плеча вызовет бросок).</w:t>
      </w:r>
    </w:p>
    <w:p>
      <w:pPr>
        <w:pStyle w:val="BodyText"/>
        <w:spacing w:line="213" w:lineRule="auto" w:before="2"/>
        <w:ind w:left="214" w:right="537" w:firstLine="78"/>
        <w:jc w:val="center"/>
      </w:pPr>
      <w:r>
        <w:rPr/>
        <w:t>Зная, какие ошибки существуют, легче понять причину их воз- кновения и подобрать средства для их исправления. Причинами озникновения</w:t>
      </w:r>
      <w:r>
        <w:rPr>
          <w:spacing w:val="-4"/>
        </w:rPr>
        <w:t> </w:t>
      </w:r>
      <w:r>
        <w:rPr/>
        <w:t>двигательных</w:t>
      </w:r>
      <w:r>
        <w:rPr>
          <w:spacing w:val="-3"/>
        </w:rPr>
        <w:t> </w:t>
      </w:r>
      <w:r>
        <w:rPr/>
        <w:t>ошибок</w:t>
      </w:r>
      <w:r>
        <w:rPr>
          <w:spacing w:val="-2"/>
        </w:rPr>
        <w:t> </w:t>
      </w:r>
      <w:r>
        <w:rPr/>
        <w:t>может</w:t>
      </w:r>
      <w:r>
        <w:rPr>
          <w:spacing w:val="-3"/>
        </w:rPr>
        <w:t> </w:t>
      </w:r>
      <w:r>
        <w:rPr/>
        <w:t>быть</w:t>
      </w:r>
      <w:r>
        <w:rPr>
          <w:spacing w:val="-3"/>
        </w:rPr>
        <w:t> </w:t>
      </w:r>
      <w:r>
        <w:rPr/>
        <w:t>любое</w:t>
      </w:r>
      <w:r>
        <w:rPr>
          <w:spacing w:val="-5"/>
        </w:rPr>
        <w:t> </w:t>
      </w:r>
      <w:r>
        <w:rPr/>
        <w:t>нарушение принципов,</w:t>
      </w:r>
      <w:r>
        <w:rPr>
          <w:spacing w:val="63"/>
        </w:rPr>
        <w:t> </w:t>
      </w:r>
      <w:r>
        <w:rPr/>
        <w:t>правил</w:t>
      </w:r>
      <w:r>
        <w:rPr>
          <w:spacing w:val="66"/>
        </w:rPr>
        <w:t> </w:t>
      </w:r>
      <w:r>
        <w:rPr/>
        <w:t>организации</w:t>
      </w:r>
      <w:r>
        <w:rPr>
          <w:spacing w:val="65"/>
        </w:rPr>
        <w:t> </w:t>
      </w:r>
      <w:r>
        <w:rPr/>
        <w:t>и</w:t>
      </w:r>
      <w:r>
        <w:rPr>
          <w:spacing w:val="68"/>
        </w:rPr>
        <w:t> </w:t>
      </w:r>
      <w:r>
        <w:rPr/>
        <w:t>условий</w:t>
      </w:r>
      <w:r>
        <w:rPr>
          <w:spacing w:val="65"/>
        </w:rPr>
        <w:t> </w:t>
      </w:r>
      <w:r>
        <w:rPr/>
        <w:t>процесса</w:t>
      </w:r>
      <w:r>
        <w:rPr>
          <w:spacing w:val="67"/>
        </w:rPr>
        <w:t> </w:t>
      </w:r>
      <w:r>
        <w:rPr>
          <w:spacing w:val="-2"/>
        </w:rPr>
        <w:t>обучения.</w:t>
      </w:r>
    </w:p>
    <w:p>
      <w:pPr>
        <w:pStyle w:val="BodyText"/>
        <w:spacing w:line="213" w:lineRule="auto" w:before="4"/>
        <w:ind w:left="214" w:right="533"/>
      </w:pPr>
      <w:r>
        <w:rPr/>
        <w:t>Наиболее типичными будут следующие причины: 1) неправильное понимание учеником задач обучения; 2) несовершенство подбора средств</w:t>
      </w:r>
      <w:r>
        <w:rPr>
          <w:spacing w:val="-2"/>
        </w:rPr>
        <w:t> </w:t>
      </w:r>
      <w:r>
        <w:rPr/>
        <w:t>решения</w:t>
      </w:r>
      <w:r>
        <w:rPr>
          <w:spacing w:val="-1"/>
        </w:rPr>
        <w:t> </w:t>
      </w:r>
      <w:r>
        <w:rPr/>
        <w:t>задач обучения, в том</w:t>
      </w:r>
      <w:r>
        <w:rPr>
          <w:spacing w:val="-1"/>
        </w:rPr>
        <w:t> </w:t>
      </w:r>
      <w:r>
        <w:rPr/>
        <w:t>числе несоответствие задач физическому развитию ученика; 3) боязнь выполнять сложные по технике движения; 4) отрицательный перенос двигательных навыков; 5) обучение на фоне развивающегося Утомления; 6) несоответствие мест занятий, инвентаря и оборудования педагогическим требованиям.</w:t>
      </w:r>
    </w:p>
    <w:p>
      <w:pPr>
        <w:pStyle w:val="BodyText"/>
        <w:spacing w:line="213" w:lineRule="auto" w:before="7"/>
        <w:ind w:left="219" w:right="524" w:firstLine="254"/>
      </w:pPr>
      <w:r>
        <w:rPr/>
        <w:t>Зная типичные причины возникновения ошибок в движениях, Можно предусмотреть ряд мер, предупреждающих их появление. Среди этих мер можно выделить наиболее значимые: 1) доби- ваться, чтобы ученики правильно поняли общую задачу упражне- ния, его функциональный смысл; фиксировать их внимание на Решении этой задачи, а не на возможных препятствиях (прыжки в высоту зависят от техники прыжков, а не от высоты); 2) проверить понимание техники выполняемого упражнения самими уча-</w:t>
      </w:r>
    </w:p>
    <w:p>
      <w:pPr>
        <w:spacing w:after="0" w:line="213" w:lineRule="auto"/>
        <w:sectPr>
          <w:pgSz w:w="16840" w:h="11910" w:orient="landscape"/>
          <w:pgMar w:top="0" w:bottom="280" w:left="1240" w:right="1580"/>
          <w:cols w:num="2" w:equalWidth="0">
            <w:col w:w="6658" w:space="245"/>
            <w:col w:w="7117"/>
          </w:cols>
        </w:sectPr>
      </w:pPr>
    </w:p>
    <w:p>
      <w:pPr>
        <w:pStyle w:val="BodyText"/>
        <w:tabs>
          <w:tab w:pos="13229" w:val="left" w:leader="none"/>
        </w:tabs>
        <w:spacing w:before="72"/>
        <w:ind w:left="276"/>
        <w:jc w:val="left"/>
      </w:pPr>
      <w:r>
        <w:rPr/>
        <mc:AlternateContent>
          <mc:Choice Requires="wps">
            <w:drawing>
              <wp:anchor distT="0" distB="0" distL="0" distR="0" allowOverlap="1" layoutInCell="1" locked="0" behindDoc="0" simplePos="0" relativeHeight="15868416">
                <wp:simplePos x="0" y="0"/>
                <wp:positionH relativeFrom="page">
                  <wp:posOffset>125095</wp:posOffset>
                </wp:positionH>
                <wp:positionV relativeFrom="page">
                  <wp:posOffset>6666230</wp:posOffset>
                </wp:positionV>
                <wp:extent cx="1270" cy="448309"/>
                <wp:effectExtent l="0" t="0" r="0" b="0"/>
                <wp:wrapNone/>
                <wp:docPr id="349" name="Graphic 349"/>
                <wp:cNvGraphicFramePr>
                  <a:graphicFrameLocks/>
                </wp:cNvGraphicFramePr>
                <a:graphic>
                  <a:graphicData uri="http://schemas.microsoft.com/office/word/2010/wordprocessingShape">
                    <wps:wsp>
                      <wps:cNvPr id="349" name="Graphic 349"/>
                      <wps:cNvSpPr/>
                      <wps:spPr>
                        <a:xfrm>
                          <a:off x="0" y="0"/>
                          <a:ext cx="1270" cy="448309"/>
                        </a:xfrm>
                        <a:custGeom>
                          <a:avLst/>
                          <a:gdLst/>
                          <a:ahLst/>
                          <a:cxnLst/>
                          <a:rect l="l" t="t" r="r" b="b"/>
                          <a:pathLst>
                            <a:path w="0" h="448309">
                              <a:moveTo>
                                <a:pt x="0" y="0"/>
                              </a:moveTo>
                              <a:lnTo>
                                <a:pt x="0" y="4483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8416" from="9.85pt,524.900024pt" to="9.85pt,560.20002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868928">
                <wp:simplePos x="0" y="0"/>
                <wp:positionH relativeFrom="page">
                  <wp:posOffset>295909</wp:posOffset>
                </wp:positionH>
                <wp:positionV relativeFrom="page">
                  <wp:posOffset>567055</wp:posOffset>
                </wp:positionV>
                <wp:extent cx="1270" cy="2895600"/>
                <wp:effectExtent l="0" t="0" r="0" b="0"/>
                <wp:wrapNone/>
                <wp:docPr id="350" name="Graphic 350"/>
                <wp:cNvGraphicFramePr>
                  <a:graphicFrameLocks/>
                </wp:cNvGraphicFramePr>
                <a:graphic>
                  <a:graphicData uri="http://schemas.microsoft.com/office/word/2010/wordprocessingShape">
                    <wps:wsp>
                      <wps:cNvPr id="350" name="Graphic 350"/>
                      <wps:cNvSpPr/>
                      <wps:spPr>
                        <a:xfrm>
                          <a:off x="0" y="0"/>
                          <a:ext cx="1270" cy="2895600"/>
                        </a:xfrm>
                        <a:custGeom>
                          <a:avLst/>
                          <a:gdLst/>
                          <a:ahLst/>
                          <a:cxnLst/>
                          <a:rect l="l" t="t" r="r" b="b"/>
                          <a:pathLst>
                            <a:path w="0" h="2895600">
                              <a:moveTo>
                                <a:pt x="0" y="0"/>
                              </a:moveTo>
                              <a:lnTo>
                                <a:pt x="0" y="289559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8928" from="23.299999pt,44.650002pt" to="23.299999pt,272.650002pt" stroked="true" strokeweight=".25pt" strokecolor="#000000">
                <v:stroke dashstyle="solid"/>
                <w10:wrap type="none"/>
              </v:line>
            </w:pict>
          </mc:Fallback>
        </mc:AlternateContent>
      </w:r>
      <w:r>
        <w:rPr>
          <w:spacing w:val="-5"/>
          <w:position w:val="-4"/>
        </w:rPr>
        <w:t>194</w:t>
      </w:r>
      <w:r>
        <w:rPr>
          <w:position w:val="-4"/>
        </w:rPr>
        <w:tab/>
      </w:r>
      <w:r>
        <w:rPr>
          <w:spacing w:val="-5"/>
        </w:rPr>
        <w:t>195</w:t>
      </w:r>
    </w:p>
    <w:p>
      <w:pPr>
        <w:spacing w:after="0"/>
        <w:jc w:val="left"/>
        <w:sectPr>
          <w:type w:val="continuous"/>
          <w:pgSz w:w="16840" w:h="11910" w:orient="landscape"/>
          <w:pgMar w:top="1420" w:bottom="280" w:left="1240" w:right="1580"/>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BodyText"/>
        <w:spacing w:line="213" w:lineRule="auto" w:before="115"/>
        <w:ind w:left="200" w:right="67"/>
      </w:pPr>
      <w:r>
        <w:rPr/>
        <mc:AlternateContent>
          <mc:Choice Requires="wps">
            <w:drawing>
              <wp:anchor distT="0" distB="0" distL="0" distR="0" allowOverlap="1" layoutInCell="1" locked="0" behindDoc="0" simplePos="0" relativeHeight="15870976">
                <wp:simplePos x="0" y="0"/>
                <wp:positionH relativeFrom="page">
                  <wp:posOffset>5068570</wp:posOffset>
                </wp:positionH>
                <wp:positionV relativeFrom="paragraph">
                  <wp:posOffset>-155435</wp:posOffset>
                </wp:positionV>
                <wp:extent cx="6350" cy="4209415"/>
                <wp:effectExtent l="0" t="0" r="0" b="0"/>
                <wp:wrapNone/>
                <wp:docPr id="351" name="Graphic 351"/>
                <wp:cNvGraphicFramePr>
                  <a:graphicFrameLocks/>
                </wp:cNvGraphicFramePr>
                <a:graphic>
                  <a:graphicData uri="http://schemas.microsoft.com/office/word/2010/wordprocessingShape">
                    <wps:wsp>
                      <wps:cNvPr id="351" name="Graphic 351"/>
                      <wps:cNvSpPr/>
                      <wps:spPr>
                        <a:xfrm>
                          <a:off x="0" y="0"/>
                          <a:ext cx="6350" cy="4209415"/>
                        </a:xfrm>
                        <a:custGeom>
                          <a:avLst/>
                          <a:gdLst/>
                          <a:ahLst/>
                          <a:cxnLst/>
                          <a:rect l="l" t="t" r="r" b="b"/>
                          <a:pathLst>
                            <a:path w="6350" h="4209415">
                              <a:moveTo>
                                <a:pt x="0" y="4209415"/>
                              </a:moveTo>
                              <a:lnTo>
                                <a:pt x="6350" y="4209415"/>
                              </a:lnTo>
                              <a:lnTo>
                                <a:pt x="6350" y="0"/>
                              </a:lnTo>
                              <a:lnTo>
                                <a:pt x="0" y="0"/>
                              </a:lnTo>
                              <a:lnTo>
                                <a:pt x="0" y="420941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99.100006pt;margin-top:-12.239026pt;width:.5pt;height:331.450002pt;mso-position-horizontal-relative:page;mso-position-vertical-relative:paragraph;z-index:15870976" id="docshape96" filled="true" fillcolor="#000000" stroked="false">
                <v:fill type="solid"/>
                <w10:wrap type="none"/>
              </v:rect>
            </w:pict>
          </mc:Fallback>
        </mc:AlternateContent>
      </w:r>
      <w:r>
        <w:rPr/>
        <w:t>щимися (самоанализ действия); 3) предлагать для разучивания техники движений доступный учебный материал; 4) настаивать на тщательном выполнении упражнения, вызывать желание не допускать</w:t>
      </w:r>
      <w:r>
        <w:rPr>
          <w:spacing w:val="-2"/>
        </w:rPr>
        <w:t> </w:t>
      </w:r>
      <w:r>
        <w:rPr/>
        <w:t>ошибок,</w:t>
      </w:r>
      <w:r>
        <w:rPr>
          <w:spacing w:val="-2"/>
        </w:rPr>
        <w:t> </w:t>
      </w:r>
      <w:r>
        <w:rPr/>
        <w:t>особенно</w:t>
      </w:r>
      <w:r>
        <w:rPr>
          <w:spacing w:val="-2"/>
        </w:rPr>
        <w:t> </w:t>
      </w:r>
      <w:r>
        <w:rPr/>
        <w:t>при</w:t>
      </w:r>
      <w:r>
        <w:rPr>
          <w:spacing w:val="-3"/>
        </w:rPr>
        <w:t> </w:t>
      </w:r>
      <w:r>
        <w:rPr/>
        <w:t>первом</w:t>
      </w:r>
      <w:r>
        <w:rPr>
          <w:spacing w:val="-3"/>
        </w:rPr>
        <w:t> </w:t>
      </w:r>
      <w:r>
        <w:rPr/>
        <w:t>повторении;</w:t>
      </w:r>
      <w:r>
        <w:rPr>
          <w:spacing w:val="-2"/>
        </w:rPr>
        <w:t> </w:t>
      </w:r>
      <w:r>
        <w:rPr/>
        <w:t>5)</w:t>
      </w:r>
      <w:r>
        <w:rPr>
          <w:spacing w:val="-1"/>
        </w:rPr>
        <w:t> </w:t>
      </w:r>
      <w:r>
        <w:rPr/>
        <w:t>соблюдать оптимальное соотношение между быстротой движений и пра- вильным</w:t>
      </w:r>
      <w:r>
        <w:rPr>
          <w:spacing w:val="-5"/>
        </w:rPr>
        <w:t> </w:t>
      </w:r>
      <w:r>
        <w:rPr/>
        <w:t>их</w:t>
      </w:r>
      <w:r>
        <w:rPr>
          <w:spacing w:val="-5"/>
        </w:rPr>
        <w:t> </w:t>
      </w:r>
      <w:r>
        <w:rPr/>
        <w:t>исполнением;</w:t>
      </w:r>
      <w:r>
        <w:rPr>
          <w:spacing w:val="-4"/>
        </w:rPr>
        <w:t> </w:t>
      </w:r>
      <w:r>
        <w:rPr/>
        <w:t>6)</w:t>
      </w:r>
      <w:r>
        <w:rPr>
          <w:spacing w:val="-5"/>
        </w:rPr>
        <w:t> </w:t>
      </w:r>
      <w:r>
        <w:rPr/>
        <w:t>заканчивать</w:t>
      </w:r>
      <w:r>
        <w:rPr>
          <w:spacing w:val="-5"/>
        </w:rPr>
        <w:t> </w:t>
      </w:r>
      <w:r>
        <w:rPr/>
        <w:t>занятия</w:t>
      </w:r>
      <w:r>
        <w:rPr>
          <w:spacing w:val="-6"/>
        </w:rPr>
        <w:t> </w:t>
      </w:r>
      <w:r>
        <w:rPr/>
        <w:t>только</w:t>
      </w:r>
      <w:r>
        <w:rPr>
          <w:spacing w:val="-5"/>
        </w:rPr>
        <w:t> </w:t>
      </w:r>
      <w:r>
        <w:rPr/>
        <w:t>удачными попытками, безошибочными действиями.</w:t>
      </w:r>
    </w:p>
    <w:p>
      <w:pPr>
        <w:pStyle w:val="BodyText"/>
        <w:spacing w:line="213" w:lineRule="auto" w:before="10"/>
        <w:ind w:left="204" w:right="64" w:firstLine="302"/>
      </w:pPr>
      <w:r>
        <w:rPr/>
        <w:t>Правильный</w:t>
      </w:r>
      <w:r>
        <w:rPr>
          <w:spacing w:val="-10"/>
        </w:rPr>
        <w:t> </w:t>
      </w:r>
      <w:r>
        <w:rPr/>
        <w:t>подбор</w:t>
      </w:r>
      <w:r>
        <w:rPr>
          <w:spacing w:val="-11"/>
        </w:rPr>
        <w:t> </w:t>
      </w:r>
      <w:r>
        <w:rPr/>
        <w:t>методики</w:t>
      </w:r>
      <w:r>
        <w:rPr>
          <w:spacing w:val="-11"/>
        </w:rPr>
        <w:t> </w:t>
      </w:r>
      <w:r>
        <w:rPr/>
        <w:t>обучения,</w:t>
      </w:r>
      <w:r>
        <w:rPr>
          <w:spacing w:val="-9"/>
        </w:rPr>
        <w:t> </w:t>
      </w:r>
      <w:r>
        <w:rPr/>
        <w:t>правильная</w:t>
      </w:r>
      <w:r>
        <w:rPr>
          <w:spacing w:val="-10"/>
        </w:rPr>
        <w:t> </w:t>
      </w:r>
      <w:r>
        <w:rPr/>
        <w:t>постановка двигательных задач и соблюдение правил обучения и профилак- тика ошибок — залог успешного овладения техническими дей- ствиями ваших учеников.</w:t>
      </w:r>
    </w:p>
    <w:p>
      <w:pPr>
        <w:pStyle w:val="BodyText"/>
        <w:spacing w:line="213" w:lineRule="auto" w:before="4"/>
        <w:ind w:left="209" w:right="54" w:firstLine="298"/>
      </w:pPr>
      <w:r>
        <w:rPr/>
        <w:t>В легкой атлетике все целостные двигательные действия под- даются объективному измерению по основным параметрам.</w:t>
      </w:r>
      <w:r>
        <w:rPr>
          <w:spacing w:val="-1"/>
        </w:rPr>
        <w:t> </w:t>
      </w:r>
      <w:r>
        <w:rPr/>
        <w:t>Хотя в спортивной ходьбе оценка самого стиля ходьбы может оказать существенное влияние на спортивный результат. Здесь у судьи по стилю ходьбы должно быть четкое представление техники дви- жений и соответствующих правил соревнований. Судья должен оценивать с трех позиций: 1) есть нарушения, 2) нет нарушений, 3) не могу точно определить. Первые две позиции не обсуждаются — или есть ошибки, или их нет, третья позиция подвергается сомнению,</w:t>
      </w:r>
      <w:r>
        <w:rPr>
          <w:spacing w:val="-1"/>
        </w:rPr>
        <w:t> </w:t>
      </w:r>
      <w:r>
        <w:rPr/>
        <w:t>и</w:t>
      </w:r>
      <w:r>
        <w:rPr>
          <w:spacing w:val="-3"/>
        </w:rPr>
        <w:t> </w:t>
      </w:r>
      <w:r>
        <w:rPr/>
        <w:t>если</w:t>
      </w:r>
      <w:r>
        <w:rPr>
          <w:spacing w:val="-1"/>
        </w:rPr>
        <w:t> </w:t>
      </w:r>
      <w:r>
        <w:rPr/>
        <w:t>нет</w:t>
      </w:r>
      <w:r>
        <w:rPr>
          <w:spacing w:val="-1"/>
        </w:rPr>
        <w:t> </w:t>
      </w:r>
      <w:r>
        <w:rPr/>
        <w:t>единого</w:t>
      </w:r>
      <w:r>
        <w:rPr>
          <w:spacing w:val="-1"/>
        </w:rPr>
        <w:t> </w:t>
      </w:r>
      <w:r>
        <w:rPr/>
        <w:t>мнения</w:t>
      </w:r>
      <w:r>
        <w:rPr>
          <w:spacing w:val="-2"/>
        </w:rPr>
        <w:t> </w:t>
      </w:r>
      <w:r>
        <w:rPr/>
        <w:t>в</w:t>
      </w:r>
      <w:r>
        <w:rPr>
          <w:spacing w:val="-2"/>
        </w:rPr>
        <w:t> </w:t>
      </w:r>
      <w:r>
        <w:rPr/>
        <w:t>бригаде</w:t>
      </w:r>
      <w:r>
        <w:rPr>
          <w:spacing w:val="-1"/>
        </w:rPr>
        <w:t> </w:t>
      </w:r>
      <w:r>
        <w:rPr/>
        <w:t>судей</w:t>
      </w:r>
      <w:r>
        <w:rPr>
          <w:spacing w:val="-2"/>
        </w:rPr>
        <w:t> </w:t>
      </w:r>
      <w:r>
        <w:rPr/>
        <w:t>по'стилю,</w:t>
      </w:r>
      <w:r>
        <w:rPr>
          <w:spacing w:val="-1"/>
        </w:rPr>
        <w:t> </w:t>
      </w:r>
      <w:r>
        <w:rPr/>
        <w:t>то решение всегда должно складываться в пользу спортсмена.</w:t>
      </w:r>
    </w:p>
    <w:p>
      <w:pPr>
        <w:pStyle w:val="BodyText"/>
        <w:spacing w:line="213" w:lineRule="auto" w:before="11"/>
        <w:ind w:left="224" w:right="45" w:firstLine="293"/>
      </w:pPr>
      <w:r>
        <w:rPr/>
        <w:t>Преподавателю</w:t>
      </w:r>
      <w:r>
        <w:rPr>
          <w:spacing w:val="-2"/>
        </w:rPr>
        <w:t> </w:t>
      </w:r>
      <w:r>
        <w:rPr/>
        <w:t>приходится</w:t>
      </w:r>
      <w:r>
        <w:rPr>
          <w:spacing w:val="-2"/>
        </w:rPr>
        <w:t> </w:t>
      </w:r>
      <w:r>
        <w:rPr/>
        <w:t>оценивать</w:t>
      </w:r>
      <w:r>
        <w:rPr>
          <w:spacing w:val="-2"/>
        </w:rPr>
        <w:t> </w:t>
      </w:r>
      <w:r>
        <w:rPr/>
        <w:t>технику</w:t>
      </w:r>
      <w:r>
        <w:rPr>
          <w:spacing w:val="-4"/>
        </w:rPr>
        <w:t> </w:t>
      </w:r>
      <w:r>
        <w:rPr/>
        <w:t>движений</w:t>
      </w:r>
      <w:r>
        <w:rPr>
          <w:spacing w:val="-2"/>
        </w:rPr>
        <w:t> </w:t>
      </w:r>
      <w:r>
        <w:rPr/>
        <w:t>в</w:t>
      </w:r>
      <w:r>
        <w:rPr>
          <w:spacing w:val="-3"/>
        </w:rPr>
        <w:t> </w:t>
      </w:r>
      <w:r>
        <w:rPr/>
        <w:t>про- </w:t>
      </w:r>
      <w:r>
        <w:rPr>
          <w:spacing w:val="-2"/>
        </w:rPr>
        <w:t>цессе</w:t>
      </w:r>
      <w:r>
        <w:rPr>
          <w:spacing w:val="-9"/>
        </w:rPr>
        <w:t> </w:t>
      </w:r>
      <w:r>
        <w:rPr>
          <w:spacing w:val="-2"/>
        </w:rPr>
        <w:t>занятий,</w:t>
      </w:r>
      <w:r>
        <w:rPr>
          <w:spacing w:val="-8"/>
        </w:rPr>
        <w:t> </w:t>
      </w:r>
      <w:r>
        <w:rPr>
          <w:spacing w:val="-2"/>
        </w:rPr>
        <w:t>и</w:t>
      </w:r>
      <w:r>
        <w:rPr>
          <w:spacing w:val="-10"/>
        </w:rPr>
        <w:t> </w:t>
      </w:r>
      <w:r>
        <w:rPr>
          <w:spacing w:val="-2"/>
        </w:rPr>
        <w:t>оценку</w:t>
      </w:r>
      <w:r>
        <w:rPr>
          <w:spacing w:val="-10"/>
        </w:rPr>
        <w:t> </w:t>
      </w:r>
      <w:r>
        <w:rPr>
          <w:spacing w:val="-2"/>
        </w:rPr>
        <w:t>он</w:t>
      </w:r>
      <w:r>
        <w:rPr>
          <w:spacing w:val="-10"/>
        </w:rPr>
        <w:t> </w:t>
      </w:r>
      <w:r>
        <w:rPr>
          <w:spacing w:val="-2"/>
        </w:rPr>
        <w:t>делает</w:t>
      </w:r>
      <w:r>
        <w:rPr>
          <w:spacing w:val="-9"/>
        </w:rPr>
        <w:t> </w:t>
      </w:r>
      <w:r>
        <w:rPr>
          <w:spacing w:val="-2"/>
        </w:rPr>
        <w:t>чисто</w:t>
      </w:r>
      <w:r>
        <w:rPr>
          <w:spacing w:val="-8"/>
        </w:rPr>
        <w:t> </w:t>
      </w:r>
      <w:r>
        <w:rPr>
          <w:spacing w:val="-2"/>
        </w:rPr>
        <w:t>субъективную,</w:t>
      </w:r>
      <w:r>
        <w:rPr>
          <w:spacing w:val="-8"/>
        </w:rPr>
        <w:t> </w:t>
      </w:r>
      <w:r>
        <w:rPr>
          <w:spacing w:val="-2"/>
        </w:rPr>
        <w:t>хотя</w:t>
      </w:r>
      <w:r>
        <w:rPr>
          <w:spacing w:val="-10"/>
        </w:rPr>
        <w:t> </w:t>
      </w:r>
      <w:r>
        <w:rPr>
          <w:spacing w:val="-2"/>
        </w:rPr>
        <w:t>к</w:t>
      </w:r>
      <w:r>
        <w:rPr>
          <w:spacing w:val="-7"/>
        </w:rPr>
        <w:t> </w:t>
      </w:r>
      <w:r>
        <w:rPr>
          <w:spacing w:val="-2"/>
        </w:rPr>
        <w:t>объек- </w:t>
      </w:r>
      <w:r>
        <w:rPr/>
        <w:t>тивной</w:t>
      </w:r>
      <w:r>
        <w:rPr>
          <w:spacing w:val="-11"/>
        </w:rPr>
        <w:t> </w:t>
      </w:r>
      <w:r>
        <w:rPr/>
        <w:t>ее</w:t>
      </w:r>
      <w:r>
        <w:rPr>
          <w:spacing w:val="-11"/>
        </w:rPr>
        <w:t> </w:t>
      </w:r>
      <w:r>
        <w:rPr/>
        <w:t>может</w:t>
      </w:r>
      <w:r>
        <w:rPr>
          <w:spacing w:val="-11"/>
        </w:rPr>
        <w:t> </w:t>
      </w:r>
      <w:r>
        <w:rPr/>
        <w:t>приблизить</w:t>
      </w:r>
      <w:r>
        <w:rPr>
          <w:spacing w:val="-11"/>
        </w:rPr>
        <w:t> </w:t>
      </w:r>
      <w:r>
        <w:rPr/>
        <w:t>оценка</w:t>
      </w:r>
      <w:r>
        <w:rPr>
          <w:spacing w:val="-11"/>
        </w:rPr>
        <w:t> </w:t>
      </w:r>
      <w:r>
        <w:rPr/>
        <w:t>экспертов.</w:t>
      </w:r>
      <w:r>
        <w:rPr>
          <w:spacing w:val="-11"/>
        </w:rPr>
        <w:t> </w:t>
      </w:r>
      <w:r>
        <w:rPr/>
        <w:t>Например,</w:t>
      </w:r>
      <w:r>
        <w:rPr>
          <w:spacing w:val="-11"/>
        </w:rPr>
        <w:t> </w:t>
      </w:r>
      <w:r>
        <w:rPr/>
        <w:t>вся</w:t>
      </w:r>
      <w:r>
        <w:rPr>
          <w:spacing w:val="-11"/>
        </w:rPr>
        <w:t> </w:t>
      </w:r>
      <w:r>
        <w:rPr/>
        <w:t>груп- па может оценивать одного, но при этом эксперты должны сами хорошо разбираться в оцениваемой технике движений, это можно применять на этапе совершенствования двигательного навыка.</w:t>
      </w:r>
    </w:p>
    <w:p>
      <w:pPr>
        <w:pStyle w:val="BodyText"/>
        <w:spacing w:line="213" w:lineRule="auto" w:before="5"/>
        <w:ind w:left="228" w:right="38" w:firstLine="288"/>
      </w:pPr>
      <w:r>
        <w:rPr/>
        <w:t>Оценивая</w:t>
      </w:r>
      <w:r>
        <w:rPr>
          <w:spacing w:val="-2"/>
        </w:rPr>
        <w:t> </w:t>
      </w:r>
      <w:r>
        <w:rPr/>
        <w:t>ту</w:t>
      </w:r>
      <w:r>
        <w:rPr>
          <w:spacing w:val="-2"/>
        </w:rPr>
        <w:t> </w:t>
      </w:r>
      <w:r>
        <w:rPr/>
        <w:t>или</w:t>
      </w:r>
      <w:r>
        <w:rPr>
          <w:spacing w:val="-2"/>
        </w:rPr>
        <w:t> </w:t>
      </w:r>
      <w:r>
        <w:rPr/>
        <w:t>иную</w:t>
      </w:r>
      <w:r>
        <w:rPr>
          <w:spacing w:val="-1"/>
        </w:rPr>
        <w:t> </w:t>
      </w:r>
      <w:r>
        <w:rPr/>
        <w:t>технику</w:t>
      </w:r>
      <w:r>
        <w:rPr>
          <w:spacing w:val="-4"/>
        </w:rPr>
        <w:t> </w:t>
      </w:r>
      <w:r>
        <w:rPr/>
        <w:t>движений, эксперт</w:t>
      </w:r>
      <w:r>
        <w:rPr>
          <w:spacing w:val="-4"/>
        </w:rPr>
        <w:t> </w:t>
      </w:r>
      <w:r>
        <w:rPr/>
        <w:t>прежде</w:t>
      </w:r>
      <w:r>
        <w:rPr>
          <w:spacing w:val="-1"/>
        </w:rPr>
        <w:t> </w:t>
      </w:r>
      <w:r>
        <w:rPr/>
        <w:t>всего исходит из своих знаний и понятий. Для простоты оценки можно исходить</w:t>
      </w:r>
      <w:r>
        <w:rPr>
          <w:spacing w:val="-9"/>
        </w:rPr>
        <w:t> </w:t>
      </w:r>
      <w:r>
        <w:rPr/>
        <w:t>из</w:t>
      </w:r>
      <w:r>
        <w:rPr>
          <w:spacing w:val="-8"/>
        </w:rPr>
        <w:t> </w:t>
      </w:r>
      <w:r>
        <w:rPr/>
        <w:t>трехбалльной</w:t>
      </w:r>
      <w:r>
        <w:rPr>
          <w:spacing w:val="-8"/>
        </w:rPr>
        <w:t> </w:t>
      </w:r>
      <w:r>
        <w:rPr/>
        <w:t>системы,</w:t>
      </w:r>
      <w:r>
        <w:rPr>
          <w:spacing w:val="-10"/>
        </w:rPr>
        <w:t> </w:t>
      </w:r>
      <w:r>
        <w:rPr/>
        <w:t>пятибалльная</w:t>
      </w:r>
      <w:r>
        <w:rPr>
          <w:spacing w:val="-10"/>
        </w:rPr>
        <w:t> </w:t>
      </w:r>
      <w:r>
        <w:rPr/>
        <w:t>система</w:t>
      </w:r>
      <w:r>
        <w:rPr>
          <w:spacing w:val="-9"/>
        </w:rPr>
        <w:t> </w:t>
      </w:r>
      <w:r>
        <w:rPr/>
        <w:t>сложнее, как определить нюансы между «4» и «5», «2» и «3» и т.д. В трех- балльной</w:t>
      </w:r>
      <w:r>
        <w:rPr>
          <w:spacing w:val="-10"/>
        </w:rPr>
        <w:t> </w:t>
      </w:r>
      <w:r>
        <w:rPr/>
        <w:t>системе</w:t>
      </w:r>
      <w:r>
        <w:rPr>
          <w:spacing w:val="-9"/>
        </w:rPr>
        <w:t> </w:t>
      </w:r>
      <w:r>
        <w:rPr/>
        <w:t>проще:</w:t>
      </w:r>
      <w:r>
        <w:rPr>
          <w:spacing w:val="-10"/>
        </w:rPr>
        <w:t> </w:t>
      </w:r>
      <w:r>
        <w:rPr/>
        <w:t>1</w:t>
      </w:r>
      <w:r>
        <w:rPr>
          <w:spacing w:val="-10"/>
        </w:rPr>
        <w:t> </w:t>
      </w:r>
      <w:r>
        <w:rPr/>
        <w:t>балл</w:t>
      </w:r>
      <w:r>
        <w:rPr>
          <w:spacing w:val="-8"/>
        </w:rPr>
        <w:t> </w:t>
      </w:r>
      <w:r>
        <w:rPr/>
        <w:t>—</w:t>
      </w:r>
      <w:r>
        <w:rPr>
          <w:spacing w:val="-7"/>
        </w:rPr>
        <w:t> </w:t>
      </w:r>
      <w:r>
        <w:rPr/>
        <w:t>плохо</w:t>
      </w:r>
      <w:r>
        <w:rPr>
          <w:spacing w:val="-7"/>
        </w:rPr>
        <w:t> </w:t>
      </w:r>
      <w:r>
        <w:rPr/>
        <w:t>владеет</w:t>
      </w:r>
      <w:r>
        <w:rPr>
          <w:spacing w:val="-9"/>
        </w:rPr>
        <w:t> </w:t>
      </w:r>
      <w:r>
        <w:rPr/>
        <w:t>техникой,</w:t>
      </w:r>
      <w:r>
        <w:rPr>
          <w:spacing w:val="-10"/>
        </w:rPr>
        <w:t> </w:t>
      </w:r>
      <w:r>
        <w:rPr/>
        <w:t>2</w:t>
      </w:r>
      <w:r>
        <w:rPr>
          <w:spacing w:val="-9"/>
        </w:rPr>
        <w:t> </w:t>
      </w:r>
      <w:r>
        <w:rPr>
          <w:spacing w:val="-2"/>
        </w:rPr>
        <w:t>балла</w:t>
      </w:r>
    </w:p>
    <w:p>
      <w:pPr>
        <w:pStyle w:val="ListParagraph"/>
        <w:numPr>
          <w:ilvl w:val="0"/>
          <w:numId w:val="63"/>
        </w:numPr>
        <w:tabs>
          <w:tab w:pos="539" w:val="left" w:leader="none"/>
        </w:tabs>
        <w:spacing w:line="213" w:lineRule="auto" w:before="6" w:after="0"/>
        <w:ind w:left="228" w:right="40" w:firstLine="0"/>
        <w:jc w:val="both"/>
        <w:rPr>
          <w:sz w:val="22"/>
        </w:rPr>
      </w:pPr>
      <w:r>
        <w:rPr>
          <w:sz w:val="22"/>
        </w:rPr>
        <w:t>хорошо владеет техникой, 3 балла — в совершенстве владеет техникой движений. Какие критерии оценок в этой системе:</w:t>
      </w:r>
    </w:p>
    <w:p>
      <w:pPr>
        <w:pStyle w:val="ListParagraph"/>
        <w:numPr>
          <w:ilvl w:val="1"/>
          <w:numId w:val="63"/>
        </w:numPr>
        <w:tabs>
          <w:tab w:pos="708" w:val="left" w:leader="none"/>
        </w:tabs>
        <w:spacing w:line="213" w:lineRule="auto" w:before="0" w:after="0"/>
        <w:ind w:left="238" w:right="38" w:firstLine="288"/>
        <w:jc w:val="both"/>
        <w:rPr>
          <w:sz w:val="22"/>
        </w:rPr>
      </w:pPr>
      <w:r>
        <w:rPr>
          <w:sz w:val="22"/>
        </w:rPr>
        <w:t>балл — грубые 2 — 3 ошибки, не влекущие за собой потери </w:t>
      </w:r>
      <w:r>
        <w:rPr>
          <w:spacing w:val="-6"/>
          <w:sz w:val="22"/>
        </w:rPr>
        <w:t>функциональной</w:t>
      </w:r>
      <w:r>
        <w:rPr>
          <w:spacing w:val="-7"/>
          <w:sz w:val="22"/>
        </w:rPr>
        <w:t> </w:t>
      </w:r>
      <w:r>
        <w:rPr>
          <w:spacing w:val="-6"/>
          <w:sz w:val="22"/>
        </w:rPr>
        <w:t>направленности</w:t>
      </w:r>
      <w:r>
        <w:rPr>
          <w:spacing w:val="-7"/>
          <w:sz w:val="22"/>
        </w:rPr>
        <w:t> </w:t>
      </w:r>
      <w:r>
        <w:rPr>
          <w:spacing w:val="-6"/>
          <w:sz w:val="22"/>
        </w:rPr>
        <w:t>движения</w:t>
      </w:r>
      <w:r>
        <w:rPr>
          <w:spacing w:val="-8"/>
          <w:sz w:val="22"/>
        </w:rPr>
        <w:t> </w:t>
      </w:r>
      <w:r>
        <w:rPr>
          <w:spacing w:val="-6"/>
          <w:sz w:val="22"/>
        </w:rPr>
        <w:t>(т.</w:t>
      </w:r>
      <w:r>
        <w:rPr>
          <w:spacing w:val="-7"/>
          <w:sz w:val="22"/>
        </w:rPr>
        <w:t> </w:t>
      </w:r>
      <w:r>
        <w:rPr>
          <w:spacing w:val="-6"/>
          <w:sz w:val="22"/>
        </w:rPr>
        <w:t>е.</w:t>
      </w:r>
      <w:r>
        <w:rPr>
          <w:spacing w:val="-7"/>
          <w:sz w:val="22"/>
        </w:rPr>
        <w:t> </w:t>
      </w:r>
      <w:r>
        <w:rPr>
          <w:spacing w:val="-6"/>
          <w:sz w:val="22"/>
        </w:rPr>
        <w:t>цель</w:t>
      </w:r>
      <w:r>
        <w:rPr>
          <w:spacing w:val="-7"/>
          <w:sz w:val="22"/>
        </w:rPr>
        <w:t> </w:t>
      </w:r>
      <w:r>
        <w:rPr>
          <w:spacing w:val="-6"/>
          <w:sz w:val="22"/>
        </w:rPr>
        <w:t>движения</w:t>
      </w:r>
      <w:r>
        <w:rPr>
          <w:spacing w:val="-8"/>
          <w:sz w:val="22"/>
        </w:rPr>
        <w:t> </w:t>
      </w:r>
      <w:r>
        <w:rPr>
          <w:spacing w:val="-6"/>
          <w:sz w:val="22"/>
        </w:rPr>
        <w:t>дости- </w:t>
      </w:r>
      <w:r>
        <w:rPr>
          <w:sz w:val="22"/>
        </w:rPr>
        <w:t>гается, несмотря на ошибки, например, взятие высоты в прыжках);</w:t>
      </w:r>
    </w:p>
    <w:p>
      <w:pPr>
        <w:pStyle w:val="ListParagraph"/>
        <w:numPr>
          <w:ilvl w:val="1"/>
          <w:numId w:val="63"/>
        </w:numPr>
        <w:tabs>
          <w:tab w:pos="708" w:val="left" w:leader="none"/>
        </w:tabs>
        <w:spacing w:line="216" w:lineRule="auto" w:before="0" w:after="0"/>
        <w:ind w:left="238" w:right="45" w:firstLine="288"/>
        <w:jc w:val="both"/>
        <w:rPr>
          <w:sz w:val="22"/>
        </w:rPr>
      </w:pPr>
      <w:r>
        <w:rPr>
          <w:sz w:val="22"/>
        </w:rPr>
        <w:t>балла — мелкие ошибки, не влияющие на само движение, неустойчивость двигательного навыка, не может повторить не- сколько раз подряд правильное движение;</w:t>
      </w:r>
    </w:p>
    <w:p>
      <w:pPr>
        <w:pStyle w:val="ListParagraph"/>
        <w:numPr>
          <w:ilvl w:val="1"/>
          <w:numId w:val="63"/>
        </w:numPr>
        <w:tabs>
          <w:tab w:pos="708" w:val="left" w:leader="none"/>
        </w:tabs>
        <w:spacing w:line="213" w:lineRule="auto" w:before="0" w:after="0"/>
        <w:ind w:left="238" w:right="38" w:firstLine="288"/>
        <w:jc w:val="both"/>
        <w:rPr>
          <w:sz w:val="22"/>
        </w:rPr>
      </w:pPr>
      <w:r>
        <w:rPr>
          <w:sz w:val="22"/>
        </w:rPr>
        <w:t>балла — устойчивый двигательный навык, небольшое число мелких ошибок, стабильное выполнение техники движений в ме- няющихся ситуациях и условиях;</w:t>
      </w:r>
    </w:p>
    <w:p>
      <w:pPr>
        <w:pStyle w:val="BodyText"/>
        <w:spacing w:line="216" w:lineRule="auto"/>
        <w:ind w:left="238" w:right="38" w:firstLine="293"/>
      </w:pPr>
      <w:r>
        <w:rPr/>
        <w:t>О баллов — отказ от выполнения упражнения, выполнение час- ти действия, нет структурных связей между элементами действий'</w:t>
      </w:r>
    </w:p>
    <w:p>
      <w:pPr>
        <w:pStyle w:val="ListParagraph"/>
        <w:numPr>
          <w:ilvl w:val="2"/>
          <w:numId w:val="49"/>
        </w:numPr>
        <w:tabs>
          <w:tab w:pos="1550" w:val="left" w:leader="none"/>
        </w:tabs>
        <w:spacing w:line="240" w:lineRule="auto" w:before="78" w:after="0"/>
        <w:ind w:left="1550" w:right="0" w:hanging="429"/>
        <w:jc w:val="left"/>
        <w:rPr>
          <w:rFonts w:ascii="Tahoma" w:hAnsi="Tahoma"/>
          <w:sz w:val="22"/>
        </w:rPr>
      </w:pPr>
      <w:r>
        <w:rPr/>
        <w:br w:type="column"/>
      </w:r>
      <w:r>
        <w:rPr>
          <w:rFonts w:ascii="Lucida Sans Unicode" w:hAnsi="Lucida Sans Unicode"/>
          <w:w w:val="90"/>
          <w:sz w:val="22"/>
        </w:rPr>
        <w:t>Формы</w:t>
      </w:r>
      <w:r>
        <w:rPr>
          <w:rFonts w:ascii="Lucida Sans Unicode" w:hAnsi="Lucida Sans Unicode"/>
          <w:spacing w:val="5"/>
          <w:sz w:val="22"/>
        </w:rPr>
        <w:t> </w:t>
      </w:r>
      <w:r>
        <w:rPr>
          <w:rFonts w:ascii="Lucida Sans Unicode" w:hAnsi="Lucida Sans Unicode"/>
          <w:w w:val="90"/>
          <w:sz w:val="22"/>
        </w:rPr>
        <w:t>занятий</w:t>
      </w:r>
      <w:r>
        <w:rPr>
          <w:rFonts w:ascii="Lucida Sans Unicode" w:hAnsi="Lucida Sans Unicode"/>
          <w:spacing w:val="5"/>
          <w:sz w:val="22"/>
        </w:rPr>
        <w:t> </w:t>
      </w:r>
      <w:r>
        <w:rPr>
          <w:rFonts w:ascii="Lucida Sans Unicode" w:hAnsi="Lucida Sans Unicode"/>
          <w:w w:val="90"/>
          <w:sz w:val="22"/>
        </w:rPr>
        <w:t>по</w:t>
      </w:r>
      <w:r>
        <w:rPr>
          <w:rFonts w:ascii="Lucida Sans Unicode" w:hAnsi="Lucida Sans Unicode"/>
          <w:spacing w:val="6"/>
          <w:sz w:val="22"/>
        </w:rPr>
        <w:t> </w:t>
      </w:r>
      <w:r>
        <w:rPr>
          <w:rFonts w:ascii="Lucida Sans Unicode" w:hAnsi="Lucida Sans Unicode"/>
          <w:w w:val="90"/>
          <w:sz w:val="22"/>
        </w:rPr>
        <w:t>легкой</w:t>
      </w:r>
      <w:r>
        <w:rPr>
          <w:rFonts w:ascii="Lucida Sans Unicode" w:hAnsi="Lucida Sans Unicode"/>
          <w:spacing w:val="8"/>
          <w:sz w:val="22"/>
        </w:rPr>
        <w:t> </w:t>
      </w:r>
      <w:r>
        <w:rPr>
          <w:rFonts w:ascii="Lucida Sans Unicode" w:hAnsi="Lucida Sans Unicode"/>
          <w:spacing w:val="-2"/>
          <w:w w:val="90"/>
          <w:sz w:val="22"/>
        </w:rPr>
        <w:t>атлетике</w:t>
      </w:r>
    </w:p>
    <w:p>
      <w:pPr>
        <w:pStyle w:val="BodyText"/>
        <w:spacing w:line="216" w:lineRule="auto" w:before="150"/>
        <w:ind w:left="200" w:right="486" w:firstLine="259"/>
      </w:pPr>
      <w:r>
        <w:rPr/>
        <w:t>Формы занятий по легкой</w:t>
      </w:r>
      <w:r>
        <w:rPr>
          <w:spacing w:val="-2"/>
        </w:rPr>
        <w:t> </w:t>
      </w:r>
      <w:r>
        <w:rPr/>
        <w:t>атлетике можно</w:t>
      </w:r>
      <w:r>
        <w:rPr>
          <w:spacing w:val="-1"/>
        </w:rPr>
        <w:t> </w:t>
      </w:r>
      <w:r>
        <w:rPr/>
        <w:t>условно разделить на две группы: основные и эпизодические.</w:t>
      </w:r>
    </w:p>
    <w:p>
      <w:pPr>
        <w:pStyle w:val="BodyText"/>
        <w:spacing w:line="213" w:lineRule="auto" w:before="1"/>
        <w:ind w:left="200" w:right="488" w:firstLine="264"/>
      </w:pPr>
      <w:r>
        <w:rPr>
          <w:i/>
        </w:rPr>
        <w:t>К основным формам </w:t>
      </w:r>
      <w:r>
        <w:rPr/>
        <w:t>относят: урок, секционные занятия, само- стоятельные занятия, учебно-тренировочные занятия, соревно- </w:t>
      </w:r>
      <w:r>
        <w:rPr>
          <w:spacing w:val="-2"/>
        </w:rPr>
        <w:t>вания.</w:t>
      </w:r>
    </w:p>
    <w:p>
      <w:pPr>
        <w:pStyle w:val="BodyText"/>
        <w:spacing w:line="224" w:lineRule="exact"/>
        <w:ind w:left="468"/>
        <w:jc w:val="left"/>
      </w:pPr>
      <w:r>
        <w:rPr>
          <w:i/>
        </w:rPr>
        <w:t>Уроки</w:t>
      </w:r>
      <w:r>
        <w:rPr>
          <w:i/>
          <w:spacing w:val="-4"/>
        </w:rPr>
        <w:t> </w:t>
      </w:r>
      <w:r>
        <w:rPr/>
        <w:t>могут</w:t>
      </w:r>
      <w:r>
        <w:rPr>
          <w:spacing w:val="-2"/>
        </w:rPr>
        <w:t> </w:t>
      </w:r>
      <w:r>
        <w:rPr/>
        <w:t>различаться</w:t>
      </w:r>
      <w:r>
        <w:rPr>
          <w:spacing w:val="-5"/>
        </w:rPr>
        <w:t> </w:t>
      </w:r>
      <w:r>
        <w:rPr/>
        <w:t>по</w:t>
      </w:r>
      <w:r>
        <w:rPr>
          <w:spacing w:val="-2"/>
        </w:rPr>
        <w:t> </w:t>
      </w:r>
      <w:r>
        <w:rPr/>
        <w:t>характеру</w:t>
      </w:r>
      <w:r>
        <w:rPr>
          <w:spacing w:val="-5"/>
        </w:rPr>
        <w:t> </w:t>
      </w:r>
      <w:r>
        <w:rPr/>
        <w:t>и</w:t>
      </w:r>
      <w:r>
        <w:rPr>
          <w:spacing w:val="-1"/>
        </w:rPr>
        <w:t> </w:t>
      </w:r>
      <w:r>
        <w:rPr>
          <w:spacing w:val="-2"/>
        </w:rPr>
        <w:t>направленности:</w:t>
      </w:r>
    </w:p>
    <w:p>
      <w:pPr>
        <w:pStyle w:val="ListParagraph"/>
        <w:numPr>
          <w:ilvl w:val="0"/>
          <w:numId w:val="64"/>
        </w:numPr>
        <w:tabs>
          <w:tab w:pos="631" w:val="left" w:leader="none"/>
        </w:tabs>
        <w:spacing w:line="229" w:lineRule="exact" w:before="0" w:after="0"/>
        <w:ind w:left="631" w:right="0" w:hanging="172"/>
        <w:jc w:val="left"/>
        <w:rPr>
          <w:sz w:val="22"/>
        </w:rPr>
      </w:pPr>
      <w:r>
        <w:rPr>
          <w:spacing w:val="-2"/>
          <w:sz w:val="22"/>
        </w:rPr>
        <w:t>учебные;</w:t>
      </w:r>
    </w:p>
    <w:p>
      <w:pPr>
        <w:pStyle w:val="ListParagraph"/>
        <w:numPr>
          <w:ilvl w:val="0"/>
          <w:numId w:val="64"/>
        </w:numPr>
        <w:tabs>
          <w:tab w:pos="631" w:val="left" w:leader="none"/>
        </w:tabs>
        <w:spacing w:line="228" w:lineRule="exact" w:before="0" w:after="0"/>
        <w:ind w:left="631" w:right="0" w:hanging="172"/>
        <w:jc w:val="left"/>
        <w:rPr>
          <w:sz w:val="22"/>
        </w:rPr>
      </w:pPr>
      <w:r>
        <w:rPr>
          <w:sz w:val="22"/>
        </w:rPr>
        <w:t>повторения,</w:t>
      </w:r>
      <w:r>
        <w:rPr>
          <w:spacing w:val="-12"/>
          <w:sz w:val="22"/>
        </w:rPr>
        <w:t> </w:t>
      </w:r>
      <w:r>
        <w:rPr>
          <w:sz w:val="22"/>
        </w:rPr>
        <w:t>совершенствования</w:t>
      </w:r>
      <w:r>
        <w:rPr>
          <w:spacing w:val="-11"/>
          <w:sz w:val="22"/>
        </w:rPr>
        <w:t> </w:t>
      </w:r>
      <w:r>
        <w:rPr>
          <w:sz w:val="22"/>
        </w:rPr>
        <w:t>и</w:t>
      </w:r>
      <w:r>
        <w:rPr>
          <w:spacing w:val="-9"/>
          <w:sz w:val="22"/>
        </w:rPr>
        <w:t> </w:t>
      </w:r>
      <w:r>
        <w:rPr>
          <w:spacing w:val="-2"/>
          <w:sz w:val="22"/>
        </w:rPr>
        <w:t>закрепления;</w:t>
      </w:r>
    </w:p>
    <w:p>
      <w:pPr>
        <w:pStyle w:val="ListParagraph"/>
        <w:numPr>
          <w:ilvl w:val="0"/>
          <w:numId w:val="64"/>
        </w:numPr>
        <w:tabs>
          <w:tab w:pos="631" w:val="left" w:leader="none"/>
        </w:tabs>
        <w:spacing w:line="226" w:lineRule="exact" w:before="0" w:after="0"/>
        <w:ind w:left="631" w:right="0" w:hanging="172"/>
        <w:jc w:val="left"/>
        <w:rPr>
          <w:sz w:val="22"/>
        </w:rPr>
      </w:pPr>
      <w:r>
        <w:rPr>
          <w:sz w:val="22"/>
        </w:rPr>
        <w:t>проверки</w:t>
      </w:r>
      <w:r>
        <w:rPr>
          <w:spacing w:val="-6"/>
          <w:sz w:val="22"/>
        </w:rPr>
        <w:t> </w:t>
      </w:r>
      <w:r>
        <w:rPr>
          <w:sz w:val="22"/>
        </w:rPr>
        <w:t>(контрольные</w:t>
      </w:r>
      <w:r>
        <w:rPr>
          <w:spacing w:val="-6"/>
          <w:sz w:val="22"/>
        </w:rPr>
        <w:t> </w:t>
      </w:r>
      <w:r>
        <w:rPr>
          <w:spacing w:val="-2"/>
          <w:sz w:val="22"/>
        </w:rPr>
        <w:t>уроки);</w:t>
      </w:r>
    </w:p>
    <w:p>
      <w:pPr>
        <w:pStyle w:val="ListParagraph"/>
        <w:numPr>
          <w:ilvl w:val="0"/>
          <w:numId w:val="64"/>
        </w:numPr>
        <w:tabs>
          <w:tab w:pos="631" w:val="left" w:leader="none"/>
        </w:tabs>
        <w:spacing w:line="228" w:lineRule="exact" w:before="0" w:after="0"/>
        <w:ind w:left="631" w:right="0" w:hanging="172"/>
        <w:jc w:val="left"/>
        <w:rPr>
          <w:sz w:val="22"/>
        </w:rPr>
      </w:pPr>
      <w:r>
        <w:rPr>
          <w:sz w:val="22"/>
        </w:rPr>
        <w:t>смешанного</w:t>
      </w:r>
      <w:r>
        <w:rPr>
          <w:spacing w:val="-6"/>
          <w:sz w:val="22"/>
        </w:rPr>
        <w:t> </w:t>
      </w:r>
      <w:r>
        <w:rPr>
          <w:spacing w:val="-4"/>
          <w:sz w:val="22"/>
        </w:rPr>
        <w:t>типа.</w:t>
      </w:r>
    </w:p>
    <w:p>
      <w:pPr>
        <w:pStyle w:val="BodyText"/>
        <w:spacing w:line="216" w:lineRule="auto" w:before="9"/>
        <w:ind w:left="200" w:right="474" w:firstLine="268"/>
      </w:pPr>
      <w:r>
        <w:rPr/>
        <w:t>Все уроки по своей структуре подразделяются в основном на</w:t>
      </w:r>
      <w:r>
        <w:rPr>
          <w:spacing w:val="40"/>
        </w:rPr>
        <w:t> </w:t>
      </w:r>
      <w:r>
        <w:rPr/>
        <w:t>три части: вводно-подготовительная, основная и заключительная.</w:t>
      </w:r>
    </w:p>
    <w:p>
      <w:pPr>
        <w:pStyle w:val="BodyText"/>
        <w:spacing w:line="213" w:lineRule="auto" w:before="1"/>
        <w:ind w:left="204" w:right="472" w:firstLine="264"/>
      </w:pPr>
      <w:r>
        <w:rPr/>
        <w:t>В</w:t>
      </w:r>
      <w:r>
        <w:rPr>
          <w:spacing w:val="-14"/>
        </w:rPr>
        <w:t> </w:t>
      </w:r>
      <w:r>
        <w:rPr/>
        <w:t>в</w:t>
      </w:r>
      <w:r>
        <w:rPr>
          <w:spacing w:val="-14"/>
        </w:rPr>
        <w:t> </w:t>
      </w:r>
      <w:r>
        <w:rPr/>
        <w:t>о</w:t>
      </w:r>
      <w:r>
        <w:rPr>
          <w:spacing w:val="-14"/>
        </w:rPr>
        <w:t> </w:t>
      </w:r>
      <w:r>
        <w:rPr/>
        <w:t>д</w:t>
      </w:r>
      <w:r>
        <w:rPr>
          <w:spacing w:val="-13"/>
        </w:rPr>
        <w:t> </w:t>
      </w:r>
      <w:r>
        <w:rPr/>
        <w:t>н</w:t>
      </w:r>
      <w:r>
        <w:rPr>
          <w:spacing w:val="-14"/>
        </w:rPr>
        <w:t> </w:t>
      </w:r>
      <w:r>
        <w:rPr/>
        <w:t>о</w:t>
      </w:r>
      <w:r>
        <w:rPr>
          <w:spacing w:val="-14"/>
        </w:rPr>
        <w:t> </w:t>
      </w:r>
      <w:r>
        <w:rPr/>
        <w:t>-</w:t>
      </w:r>
      <w:r>
        <w:rPr>
          <w:spacing w:val="-14"/>
        </w:rPr>
        <w:t> </w:t>
      </w:r>
      <w:r>
        <w:rPr/>
        <w:t>п</w:t>
      </w:r>
      <w:r>
        <w:rPr>
          <w:spacing w:val="-13"/>
        </w:rPr>
        <w:t> </w:t>
      </w:r>
      <w:r>
        <w:rPr/>
        <w:t>о</w:t>
      </w:r>
      <w:r>
        <w:rPr>
          <w:spacing w:val="-14"/>
        </w:rPr>
        <w:t> </w:t>
      </w:r>
      <w:r>
        <w:rPr/>
        <w:t>д</w:t>
      </w:r>
      <w:r>
        <w:rPr>
          <w:spacing w:val="-14"/>
        </w:rPr>
        <w:t> </w:t>
      </w:r>
      <w:r>
        <w:rPr/>
        <w:t>г</w:t>
      </w:r>
      <w:r>
        <w:rPr>
          <w:spacing w:val="-14"/>
        </w:rPr>
        <w:t> </w:t>
      </w:r>
      <w:r>
        <w:rPr/>
        <w:t>о</w:t>
      </w:r>
      <w:r>
        <w:rPr>
          <w:spacing w:val="-13"/>
        </w:rPr>
        <w:t> </w:t>
      </w:r>
      <w:r>
        <w:rPr/>
        <w:t>т</w:t>
      </w:r>
      <w:r>
        <w:rPr>
          <w:spacing w:val="-14"/>
        </w:rPr>
        <w:t> </w:t>
      </w:r>
      <w:r>
        <w:rPr/>
        <w:t>о</w:t>
      </w:r>
      <w:r>
        <w:rPr>
          <w:spacing w:val="-14"/>
        </w:rPr>
        <w:t> </w:t>
      </w:r>
      <w:r>
        <w:rPr/>
        <w:t>в</w:t>
      </w:r>
      <w:r>
        <w:rPr>
          <w:spacing w:val="-14"/>
        </w:rPr>
        <w:t> </w:t>
      </w:r>
      <w:r>
        <w:rPr/>
        <w:t>и</w:t>
      </w:r>
      <w:r>
        <w:rPr>
          <w:spacing w:val="-13"/>
        </w:rPr>
        <w:t> </w:t>
      </w:r>
      <w:r>
        <w:rPr/>
        <w:t>т</w:t>
      </w:r>
      <w:r>
        <w:rPr>
          <w:spacing w:val="-14"/>
        </w:rPr>
        <w:t> </w:t>
      </w:r>
      <w:r>
        <w:rPr/>
        <w:t>е</w:t>
      </w:r>
      <w:r>
        <w:rPr>
          <w:spacing w:val="-14"/>
        </w:rPr>
        <w:t> </w:t>
      </w:r>
      <w:r>
        <w:rPr/>
        <w:t>л</w:t>
      </w:r>
      <w:r>
        <w:rPr>
          <w:spacing w:val="-14"/>
        </w:rPr>
        <w:t> </w:t>
      </w:r>
      <w:r>
        <w:rPr/>
        <w:t>ь</w:t>
      </w:r>
      <w:r>
        <w:rPr>
          <w:spacing w:val="-13"/>
        </w:rPr>
        <w:t> </w:t>
      </w:r>
      <w:r>
        <w:rPr/>
        <w:t>н</w:t>
      </w:r>
      <w:r>
        <w:rPr>
          <w:spacing w:val="-14"/>
        </w:rPr>
        <w:t> </w:t>
      </w:r>
      <w:r>
        <w:rPr/>
        <w:t>а</w:t>
      </w:r>
      <w:r>
        <w:rPr>
          <w:spacing w:val="-14"/>
        </w:rPr>
        <w:t> </w:t>
      </w:r>
      <w:r>
        <w:rPr/>
        <w:t>я</w:t>
      </w:r>
      <w:r>
        <w:rPr>
          <w:spacing w:val="-14"/>
        </w:rPr>
        <w:t> </w:t>
      </w:r>
      <w:r>
        <w:rPr/>
        <w:t>ч</w:t>
      </w:r>
      <w:r>
        <w:rPr>
          <w:spacing w:val="-13"/>
        </w:rPr>
        <w:t> </w:t>
      </w:r>
      <w:r>
        <w:rPr/>
        <w:t>а</w:t>
      </w:r>
      <w:r>
        <w:rPr>
          <w:spacing w:val="-14"/>
        </w:rPr>
        <w:t> </w:t>
      </w:r>
      <w:r>
        <w:rPr/>
        <w:t>с</w:t>
      </w:r>
      <w:r>
        <w:rPr>
          <w:spacing w:val="-14"/>
        </w:rPr>
        <w:t> </w:t>
      </w:r>
      <w:r>
        <w:rPr/>
        <w:t>т</w:t>
      </w:r>
      <w:r>
        <w:rPr>
          <w:spacing w:val="-14"/>
        </w:rPr>
        <w:t> </w:t>
      </w:r>
      <w:r>
        <w:rPr/>
        <w:t>ь</w:t>
      </w:r>
      <w:r>
        <w:rPr>
          <w:spacing w:val="-13"/>
        </w:rPr>
        <w:t> </w:t>
      </w:r>
      <w:r>
        <w:rPr/>
        <w:t>длится</w:t>
      </w:r>
      <w:r>
        <w:rPr>
          <w:spacing w:val="-1"/>
        </w:rPr>
        <w:t> </w:t>
      </w:r>
      <w:r>
        <w:rPr/>
        <w:t>12—15</w:t>
      </w:r>
      <w:r>
        <w:rPr>
          <w:spacing w:val="4"/>
        </w:rPr>
        <w:t> </w:t>
      </w:r>
      <w:r>
        <w:rPr/>
        <w:t>мин</w:t>
      </w:r>
      <w:r>
        <w:rPr>
          <w:spacing w:val="3"/>
        </w:rPr>
        <w:t> </w:t>
      </w:r>
      <w:r>
        <w:rPr/>
        <w:t>и содержит: построение, рапорт, проверку посещаемости, строевые упражнения, функциональную подготовку организма учащихся к основной части (разминку), состоящую из комплекса общераз- вивающих упражнений, беговых и прыжковых упражнений, уско- </w:t>
      </w:r>
      <w:r>
        <w:rPr>
          <w:spacing w:val="-2"/>
        </w:rPr>
        <w:t>рений.</w:t>
      </w:r>
    </w:p>
    <w:p>
      <w:pPr>
        <w:pStyle w:val="BodyText"/>
        <w:spacing w:line="213" w:lineRule="auto" w:before="10"/>
        <w:ind w:left="204" w:right="472" w:firstLine="259"/>
      </w:pPr>
      <w:r>
        <w:rPr/>
        <w:t>Основная</w:t>
      </w:r>
      <w:r>
        <w:rPr>
          <w:spacing w:val="-14"/>
        </w:rPr>
        <w:t> </w:t>
      </w:r>
      <w:r>
        <w:rPr/>
        <w:t>ч</w:t>
      </w:r>
      <w:r>
        <w:rPr>
          <w:spacing w:val="-14"/>
        </w:rPr>
        <w:t> </w:t>
      </w:r>
      <w:r>
        <w:rPr/>
        <w:t>а</w:t>
      </w:r>
      <w:r>
        <w:rPr>
          <w:spacing w:val="-14"/>
        </w:rPr>
        <w:t> </w:t>
      </w:r>
      <w:r>
        <w:rPr/>
        <w:t>с</w:t>
      </w:r>
      <w:r>
        <w:rPr>
          <w:spacing w:val="-13"/>
        </w:rPr>
        <w:t> </w:t>
      </w:r>
      <w:r>
        <w:rPr/>
        <w:t>т</w:t>
      </w:r>
      <w:r>
        <w:rPr>
          <w:spacing w:val="-14"/>
        </w:rPr>
        <w:t> </w:t>
      </w:r>
      <w:r>
        <w:rPr/>
        <w:t>ь</w:t>
      </w:r>
      <w:r>
        <w:rPr>
          <w:spacing w:val="27"/>
        </w:rPr>
        <w:t> </w:t>
      </w:r>
      <w:r>
        <w:rPr/>
        <w:t>длится</w:t>
      </w:r>
      <w:r>
        <w:rPr>
          <w:spacing w:val="-2"/>
        </w:rPr>
        <w:t> </w:t>
      </w:r>
      <w:r>
        <w:rPr/>
        <w:t>20 —</w:t>
      </w:r>
      <w:r>
        <w:rPr>
          <w:spacing w:val="-1"/>
        </w:rPr>
        <w:t> </w:t>
      </w:r>
      <w:r>
        <w:rPr/>
        <w:t>25 мин,</w:t>
      </w:r>
      <w:r>
        <w:rPr>
          <w:spacing w:val="-2"/>
        </w:rPr>
        <w:t> </w:t>
      </w:r>
      <w:r>
        <w:rPr/>
        <w:t>содержание</w:t>
      </w:r>
      <w:r>
        <w:rPr>
          <w:spacing w:val="-1"/>
        </w:rPr>
        <w:t> </w:t>
      </w:r>
      <w:r>
        <w:rPr/>
        <w:t>ее</w:t>
      </w:r>
      <w:r>
        <w:rPr>
          <w:spacing w:val="-1"/>
        </w:rPr>
        <w:t> </w:t>
      </w:r>
      <w:r>
        <w:rPr/>
        <w:t>зависит от задач урока, направленных на обучение, совершенствование техники, повышение общей и специальной физической под- готовленности учащихся или на проверку техники движений или уровня физического развития.</w:t>
      </w:r>
    </w:p>
    <w:p>
      <w:pPr>
        <w:pStyle w:val="BodyText"/>
        <w:spacing w:line="213" w:lineRule="auto" w:before="5"/>
        <w:ind w:left="204" w:right="473" w:firstLine="264"/>
      </w:pPr>
      <w:r>
        <w:rPr/>
        <w:t>Заключительная ч</w:t>
      </w:r>
      <w:r>
        <w:rPr>
          <w:spacing w:val="-14"/>
        </w:rPr>
        <w:t> </w:t>
      </w:r>
      <w:r>
        <w:rPr/>
        <w:t>а</w:t>
      </w:r>
      <w:r>
        <w:rPr>
          <w:spacing w:val="-14"/>
        </w:rPr>
        <w:t> </w:t>
      </w:r>
      <w:r>
        <w:rPr/>
        <w:t>с</w:t>
      </w:r>
      <w:r>
        <w:rPr>
          <w:spacing w:val="-14"/>
        </w:rPr>
        <w:t> </w:t>
      </w:r>
      <w:r>
        <w:rPr/>
        <w:t>т</w:t>
      </w:r>
      <w:r>
        <w:rPr>
          <w:spacing w:val="-13"/>
        </w:rPr>
        <w:t> </w:t>
      </w:r>
      <w:r>
        <w:rPr/>
        <w:t>ь</w:t>
      </w:r>
      <w:r>
        <w:rPr>
          <w:spacing w:val="40"/>
        </w:rPr>
        <w:t> </w:t>
      </w:r>
      <w:r>
        <w:rPr/>
        <w:t>урока длится 3 — 5 мин и направлена на снижение острого воздействия нагрузки на организм учеников, особенно на нервную и сердечно-сосудистую системы. Здесь проводятся упражнения на восстановление дыхания, расслабление мышц, концентрацию внимания.</w:t>
      </w:r>
    </w:p>
    <w:p>
      <w:pPr>
        <w:pStyle w:val="BodyText"/>
        <w:spacing w:line="213" w:lineRule="auto" w:before="4"/>
        <w:ind w:left="209" w:right="472" w:firstLine="264"/>
      </w:pPr>
      <w:r>
        <w:rPr/>
        <w:t>Если среди учащихся попадаются ученики с ослабленным здо- ровьем или причисленные к специальной медицинской группе, то упражнения из легкой атлетики рекомендуются и этим ученикам, надо только правильно применять дозировку упражнений, ритм и темп их исполнения.</w:t>
      </w:r>
    </w:p>
    <w:p>
      <w:pPr>
        <w:pStyle w:val="BodyText"/>
        <w:spacing w:line="213" w:lineRule="auto" w:before="3"/>
        <w:ind w:left="209" w:right="464" w:firstLine="249"/>
      </w:pPr>
      <w:r>
        <w:rPr/>
        <w:t>Для оценки урочных форм занятия и определения уровня про- фессиональной подготовленности учителя применяют: общий ана- лиз</w:t>
      </w:r>
      <w:r>
        <w:rPr>
          <w:spacing w:val="-1"/>
        </w:rPr>
        <w:t> </w:t>
      </w:r>
      <w:r>
        <w:rPr/>
        <w:t>урока;</w:t>
      </w:r>
      <w:r>
        <w:rPr>
          <w:spacing w:val="-1"/>
        </w:rPr>
        <w:t> </w:t>
      </w:r>
      <w:r>
        <w:rPr/>
        <w:t>хронометраж урока; пульсометрию урока.</w:t>
      </w:r>
      <w:r>
        <w:rPr>
          <w:spacing w:val="-2"/>
        </w:rPr>
        <w:t> </w:t>
      </w:r>
      <w:r>
        <w:rPr/>
        <w:t>Хронометраж проводится с целью определения общей и моторной плотности урока. Пульсометрия проводится для определения соответствия физической нагрузки на уроке состоянию занимающихся И правильному распределению нагрузки и на уроке.</w:t>
      </w:r>
    </w:p>
    <w:p>
      <w:pPr>
        <w:pStyle w:val="BodyText"/>
        <w:spacing w:line="213" w:lineRule="auto" w:before="9"/>
        <w:ind w:left="219" w:right="461" w:firstLine="283"/>
      </w:pPr>
      <w:r>
        <w:rPr>
          <w:i/>
        </w:rPr>
        <w:t>Секционные занятия </w:t>
      </w:r>
      <w:r>
        <w:rPr/>
        <w:t>проводятся с целью подготовки к сорев- нованиям внутри школы, овладения техникой движений и разви- тия</w:t>
      </w:r>
      <w:r>
        <w:rPr>
          <w:spacing w:val="-6"/>
        </w:rPr>
        <w:t> </w:t>
      </w:r>
      <w:r>
        <w:rPr/>
        <w:t>физических</w:t>
      </w:r>
      <w:r>
        <w:rPr>
          <w:spacing w:val="-5"/>
        </w:rPr>
        <w:t> </w:t>
      </w:r>
      <w:r>
        <w:rPr/>
        <w:t>качеств</w:t>
      </w:r>
      <w:r>
        <w:rPr>
          <w:spacing w:val="-4"/>
        </w:rPr>
        <w:t> </w:t>
      </w:r>
      <w:r>
        <w:rPr/>
        <w:t>у</w:t>
      </w:r>
      <w:r>
        <w:rPr>
          <w:spacing w:val="-8"/>
        </w:rPr>
        <w:t> </w:t>
      </w:r>
      <w:r>
        <w:rPr/>
        <w:t>слабых</w:t>
      </w:r>
      <w:r>
        <w:rPr>
          <w:spacing w:val="-4"/>
        </w:rPr>
        <w:t> </w:t>
      </w:r>
      <w:r>
        <w:rPr/>
        <w:t>и</w:t>
      </w:r>
      <w:r>
        <w:rPr>
          <w:spacing w:val="-6"/>
        </w:rPr>
        <w:t> </w:t>
      </w:r>
      <w:r>
        <w:rPr/>
        <w:t>отстающих</w:t>
      </w:r>
      <w:r>
        <w:rPr>
          <w:spacing w:val="-4"/>
        </w:rPr>
        <w:t> </w:t>
      </w:r>
      <w:r>
        <w:rPr/>
        <w:t>учеников.</w:t>
      </w:r>
      <w:r>
        <w:rPr>
          <w:spacing w:val="-4"/>
        </w:rPr>
        <w:t> </w:t>
      </w:r>
      <w:r>
        <w:rPr/>
        <w:t>По</w:t>
      </w:r>
      <w:r>
        <w:rPr>
          <w:spacing w:val="-5"/>
        </w:rPr>
        <w:t> </w:t>
      </w:r>
      <w:r>
        <w:rPr/>
        <w:t>струк- туре они также напоминают трехчастный урок, но только больше</w:t>
      </w:r>
    </w:p>
    <w:p>
      <w:pPr>
        <w:spacing w:after="0" w:line="213" w:lineRule="auto"/>
        <w:sectPr>
          <w:type w:val="continuous"/>
          <w:pgSz w:w="16840" w:h="11910" w:orient="landscape"/>
          <w:pgMar w:top="1420" w:bottom="280" w:left="1240" w:right="1580"/>
          <w:cols w:num="2" w:equalWidth="0">
            <w:col w:w="6649" w:space="312"/>
            <w:col w:w="7059"/>
          </w:cols>
        </w:sectPr>
      </w:pPr>
    </w:p>
    <w:p>
      <w:pPr>
        <w:pStyle w:val="BodyText"/>
        <w:tabs>
          <w:tab w:pos="13296" w:val="left" w:leader="none"/>
        </w:tabs>
        <w:spacing w:before="128"/>
        <w:ind w:left="267"/>
        <w:jc w:val="left"/>
      </w:pPr>
      <w:r>
        <w:rPr/>
        <mc:AlternateContent>
          <mc:Choice Requires="wps">
            <w:drawing>
              <wp:anchor distT="0" distB="0" distL="0" distR="0" allowOverlap="1" layoutInCell="1" locked="0" behindDoc="0" simplePos="0" relativeHeight="15869952">
                <wp:simplePos x="0" y="0"/>
                <wp:positionH relativeFrom="page">
                  <wp:posOffset>97789</wp:posOffset>
                </wp:positionH>
                <wp:positionV relativeFrom="page">
                  <wp:posOffset>5818504</wp:posOffset>
                </wp:positionV>
                <wp:extent cx="1270" cy="1146175"/>
                <wp:effectExtent l="0" t="0" r="0" b="0"/>
                <wp:wrapNone/>
                <wp:docPr id="352" name="Graphic 352"/>
                <wp:cNvGraphicFramePr>
                  <a:graphicFrameLocks/>
                </wp:cNvGraphicFramePr>
                <a:graphic>
                  <a:graphicData uri="http://schemas.microsoft.com/office/word/2010/wordprocessingShape">
                    <wps:wsp>
                      <wps:cNvPr id="352" name="Graphic 352"/>
                      <wps:cNvSpPr/>
                      <wps:spPr>
                        <a:xfrm>
                          <a:off x="0" y="0"/>
                          <a:ext cx="1270" cy="1146175"/>
                        </a:xfrm>
                        <a:custGeom>
                          <a:avLst/>
                          <a:gdLst/>
                          <a:ahLst/>
                          <a:cxnLst/>
                          <a:rect l="l" t="t" r="r" b="b"/>
                          <a:pathLst>
                            <a:path w="0" h="1146175">
                              <a:moveTo>
                                <a:pt x="0" y="0"/>
                              </a:moveTo>
                              <a:lnTo>
                                <a:pt x="0" y="1146174"/>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9952" from="7.7pt,458.149994pt" to="7.7pt,548.399994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870464">
                <wp:simplePos x="0" y="0"/>
                <wp:positionH relativeFrom="page">
                  <wp:posOffset>298450</wp:posOffset>
                </wp:positionH>
                <wp:positionV relativeFrom="page">
                  <wp:posOffset>466090</wp:posOffset>
                </wp:positionV>
                <wp:extent cx="15240" cy="4645025"/>
                <wp:effectExtent l="0" t="0" r="0" b="0"/>
                <wp:wrapNone/>
                <wp:docPr id="353" name="Graphic 353"/>
                <wp:cNvGraphicFramePr>
                  <a:graphicFrameLocks/>
                </wp:cNvGraphicFramePr>
                <a:graphic>
                  <a:graphicData uri="http://schemas.microsoft.com/office/word/2010/wordprocessingShape">
                    <wps:wsp>
                      <wps:cNvPr id="353" name="Graphic 353"/>
                      <wps:cNvSpPr/>
                      <wps:spPr>
                        <a:xfrm>
                          <a:off x="0" y="0"/>
                          <a:ext cx="15240" cy="4645025"/>
                        </a:xfrm>
                        <a:custGeom>
                          <a:avLst/>
                          <a:gdLst/>
                          <a:ahLst/>
                          <a:cxnLst/>
                          <a:rect l="l" t="t" r="r" b="b"/>
                          <a:pathLst>
                            <a:path w="15240" h="4645025">
                              <a:moveTo>
                                <a:pt x="0" y="0"/>
                              </a:moveTo>
                              <a:lnTo>
                                <a:pt x="0" y="4645025"/>
                              </a:lnTo>
                            </a:path>
                            <a:path w="15240" h="4645025">
                              <a:moveTo>
                                <a:pt x="15239" y="2676525"/>
                              </a:moveTo>
                              <a:lnTo>
                                <a:pt x="15239" y="43529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3.5pt;margin-top:36.700001pt;width:1.2pt;height:365.75pt;mso-position-horizontal-relative:page;mso-position-vertical-relative:page;z-index:15870464" id="docshape97" coordorigin="470,734" coordsize="24,7315" path="m470,734l470,8049m494,4949l494,7589e" filled="false" stroked="true" strokeweight=".25pt" strokecolor="#000000">
                <v:path arrowok="t"/>
                <v:stroke dashstyle="solid"/>
                <w10:wrap type="none"/>
              </v:shape>
            </w:pict>
          </mc:Fallback>
        </mc:AlternateContent>
      </w:r>
      <w:r>
        <w:rPr>
          <w:spacing w:val="-5"/>
        </w:rPr>
        <w:t>196</w:t>
      </w:r>
      <w:r>
        <w:rPr/>
        <w:tab/>
      </w:r>
      <w:r>
        <w:rPr>
          <w:spacing w:val="-5"/>
        </w:rPr>
        <w:t>197</w:t>
      </w:r>
    </w:p>
    <w:p>
      <w:pPr>
        <w:spacing w:after="0"/>
        <w:jc w:val="left"/>
        <w:sectPr>
          <w:type w:val="continuous"/>
          <w:pgSz w:w="16840" w:h="11910" w:orient="landscape"/>
          <w:pgMar w:top="1420" w:bottom="280" w:left="1240" w:right="1580"/>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BodyText"/>
        <w:spacing w:line="216" w:lineRule="auto" w:before="112"/>
        <w:ind w:left="200" w:right="76"/>
      </w:pPr>
      <w:r>
        <w:rPr/>
        <mc:AlternateContent>
          <mc:Choice Requires="wps">
            <w:drawing>
              <wp:anchor distT="0" distB="0" distL="0" distR="0" allowOverlap="1" layoutInCell="1" locked="0" behindDoc="0" simplePos="0" relativeHeight="15871488">
                <wp:simplePos x="0" y="0"/>
                <wp:positionH relativeFrom="page">
                  <wp:posOffset>100330</wp:posOffset>
                </wp:positionH>
                <wp:positionV relativeFrom="page">
                  <wp:posOffset>4758054</wp:posOffset>
                </wp:positionV>
                <wp:extent cx="1270" cy="694690"/>
                <wp:effectExtent l="0" t="0" r="0" b="0"/>
                <wp:wrapNone/>
                <wp:docPr id="354" name="Graphic 354"/>
                <wp:cNvGraphicFramePr>
                  <a:graphicFrameLocks/>
                </wp:cNvGraphicFramePr>
                <a:graphic>
                  <a:graphicData uri="http://schemas.microsoft.com/office/word/2010/wordprocessingShape">
                    <wps:wsp>
                      <wps:cNvPr id="354" name="Graphic 354"/>
                      <wps:cNvSpPr/>
                      <wps:spPr>
                        <a:xfrm>
                          <a:off x="0" y="0"/>
                          <a:ext cx="1270" cy="694690"/>
                        </a:xfrm>
                        <a:custGeom>
                          <a:avLst/>
                          <a:gdLst/>
                          <a:ahLst/>
                          <a:cxnLst/>
                          <a:rect l="l" t="t" r="r" b="b"/>
                          <a:pathLst>
                            <a:path w="0" h="694690">
                              <a:moveTo>
                                <a:pt x="0" y="0"/>
                              </a:moveTo>
                              <a:lnTo>
                                <a:pt x="0" y="69468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1488" from="7.9pt,374.649994pt" to="7.9pt,429.349994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872000">
                <wp:simplePos x="0" y="0"/>
                <wp:positionH relativeFrom="page">
                  <wp:posOffset>347345</wp:posOffset>
                </wp:positionH>
                <wp:positionV relativeFrom="page">
                  <wp:posOffset>0</wp:posOffset>
                </wp:positionV>
                <wp:extent cx="8255" cy="5763260"/>
                <wp:effectExtent l="0" t="0" r="0" b="0"/>
                <wp:wrapNone/>
                <wp:docPr id="355" name="Group 355"/>
                <wp:cNvGraphicFramePr>
                  <a:graphicFrameLocks/>
                </wp:cNvGraphicFramePr>
                <a:graphic>
                  <a:graphicData uri="http://schemas.microsoft.com/office/word/2010/wordprocessingGroup">
                    <wpg:wgp>
                      <wpg:cNvPr id="355" name="Group 355"/>
                      <wpg:cNvGrpSpPr/>
                      <wpg:grpSpPr>
                        <a:xfrm>
                          <a:off x="0" y="0"/>
                          <a:ext cx="8255" cy="5763260"/>
                          <a:chExt cx="8255" cy="5763260"/>
                        </a:xfrm>
                      </wpg:grpSpPr>
                      <wps:wsp>
                        <wps:cNvPr id="356" name="Graphic 356"/>
                        <wps:cNvSpPr/>
                        <wps:spPr>
                          <a:xfrm>
                            <a:off x="3175" y="1767839"/>
                            <a:ext cx="1270" cy="570230"/>
                          </a:xfrm>
                          <a:custGeom>
                            <a:avLst/>
                            <a:gdLst/>
                            <a:ahLst/>
                            <a:cxnLst/>
                            <a:rect l="l" t="t" r="r" b="b"/>
                            <a:pathLst>
                              <a:path w="0" h="570230">
                                <a:moveTo>
                                  <a:pt x="0" y="0"/>
                                </a:moveTo>
                                <a:lnTo>
                                  <a:pt x="0" y="570230"/>
                                </a:lnTo>
                              </a:path>
                            </a:pathLst>
                          </a:custGeom>
                          <a:ln w="6350">
                            <a:solidFill>
                              <a:srgbClr val="000000"/>
                            </a:solidFill>
                            <a:prstDash val="solid"/>
                          </a:ln>
                        </wps:spPr>
                        <wps:bodyPr wrap="square" lIns="0" tIns="0" rIns="0" bIns="0" rtlCol="0">
                          <a:prstTxWarp prst="textNoShape">
                            <a:avLst/>
                          </a:prstTxWarp>
                          <a:noAutofit/>
                        </wps:bodyPr>
                      </wps:wsp>
                      <wps:wsp>
                        <wps:cNvPr id="357" name="Graphic 357"/>
                        <wps:cNvSpPr/>
                        <wps:spPr>
                          <a:xfrm>
                            <a:off x="4762" y="0"/>
                            <a:ext cx="3175" cy="3041650"/>
                          </a:xfrm>
                          <a:custGeom>
                            <a:avLst/>
                            <a:gdLst/>
                            <a:ahLst/>
                            <a:cxnLst/>
                            <a:rect l="l" t="t" r="r" b="b"/>
                            <a:pathLst>
                              <a:path w="3175" h="3041650">
                                <a:moveTo>
                                  <a:pt x="0" y="3041650"/>
                                </a:moveTo>
                                <a:lnTo>
                                  <a:pt x="3175" y="3041650"/>
                                </a:lnTo>
                                <a:lnTo>
                                  <a:pt x="3175" y="0"/>
                                </a:lnTo>
                                <a:lnTo>
                                  <a:pt x="0" y="0"/>
                                </a:lnTo>
                                <a:lnTo>
                                  <a:pt x="0" y="3041650"/>
                                </a:lnTo>
                                <a:close/>
                              </a:path>
                            </a:pathLst>
                          </a:custGeom>
                          <a:solidFill>
                            <a:srgbClr val="000000"/>
                          </a:solidFill>
                        </wps:spPr>
                        <wps:bodyPr wrap="square" lIns="0" tIns="0" rIns="0" bIns="0" rtlCol="0">
                          <a:prstTxWarp prst="textNoShape">
                            <a:avLst/>
                          </a:prstTxWarp>
                          <a:noAutofit/>
                        </wps:bodyPr>
                      </wps:wsp>
                      <wps:wsp>
                        <wps:cNvPr id="358" name="Graphic 358"/>
                        <wps:cNvSpPr/>
                        <wps:spPr>
                          <a:xfrm>
                            <a:off x="6350" y="2233930"/>
                            <a:ext cx="1270" cy="3529329"/>
                          </a:xfrm>
                          <a:custGeom>
                            <a:avLst/>
                            <a:gdLst/>
                            <a:ahLst/>
                            <a:cxnLst/>
                            <a:rect l="l" t="t" r="r" b="b"/>
                            <a:pathLst>
                              <a:path w="0" h="3529329">
                                <a:moveTo>
                                  <a:pt x="0" y="0"/>
                                </a:moveTo>
                                <a:lnTo>
                                  <a:pt x="0" y="352933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7.35pt;margin-top:0pt;width:.65pt;height:453.8pt;mso-position-horizontal-relative:page;mso-position-vertical-relative:page;z-index:15872000" id="docshapegroup98" coordorigin="547,0" coordsize="13,9076">
                <v:line style="position:absolute" from="552,2784" to="552,3682" stroked="true" strokeweight=".5pt" strokecolor="#000000">
                  <v:stroke dashstyle="solid"/>
                </v:line>
                <v:rect style="position:absolute;left:554;top:0;width:5;height:4790" id="docshape99" filled="true" fillcolor="#000000" stroked="false">
                  <v:fill type="solid"/>
                </v:rect>
                <v:line style="position:absolute" from="557,3518" to="557,9076" stroked="true" strokeweight=".25pt" strokecolor="#000000">
                  <v:stroke dashstyle="solid"/>
                </v:line>
                <w10:wrap type="none"/>
              </v:group>
            </w:pict>
          </mc:Fallback>
        </mc:AlternateContent>
      </w:r>
      <w:r>
        <w:rPr/>
        <w:t>уделяется внимания подготовке организма к основной части, где продолжительность упражнений и нагрузка выше, чем на уроке. Соответственно, повышается время на относительное восстанов- ление организма после большой нагрузки.</w:t>
      </w:r>
    </w:p>
    <w:p>
      <w:pPr>
        <w:pStyle w:val="BodyText"/>
        <w:spacing w:line="213" w:lineRule="auto"/>
        <w:ind w:left="214" w:right="63" w:firstLine="307"/>
      </w:pPr>
      <w:r>
        <w:rPr/>
        <mc:AlternateContent>
          <mc:Choice Requires="wps">
            <w:drawing>
              <wp:anchor distT="0" distB="0" distL="0" distR="0" allowOverlap="1" layoutInCell="1" locked="0" behindDoc="0" simplePos="0" relativeHeight="15872512">
                <wp:simplePos x="0" y="0"/>
                <wp:positionH relativeFrom="page">
                  <wp:posOffset>5175250</wp:posOffset>
                </wp:positionH>
                <wp:positionV relativeFrom="paragraph">
                  <wp:posOffset>405445</wp:posOffset>
                </wp:positionV>
                <wp:extent cx="1270" cy="3676015"/>
                <wp:effectExtent l="0" t="0" r="0" b="0"/>
                <wp:wrapNone/>
                <wp:docPr id="359" name="Graphic 359"/>
                <wp:cNvGraphicFramePr>
                  <a:graphicFrameLocks/>
                </wp:cNvGraphicFramePr>
                <a:graphic>
                  <a:graphicData uri="http://schemas.microsoft.com/office/word/2010/wordprocessingShape">
                    <wps:wsp>
                      <wps:cNvPr id="359" name="Graphic 359"/>
                      <wps:cNvSpPr/>
                      <wps:spPr>
                        <a:xfrm>
                          <a:off x="0" y="0"/>
                          <a:ext cx="1270" cy="3676015"/>
                        </a:xfrm>
                        <a:custGeom>
                          <a:avLst/>
                          <a:gdLst/>
                          <a:ahLst/>
                          <a:cxnLst/>
                          <a:rect l="l" t="t" r="r" b="b"/>
                          <a:pathLst>
                            <a:path w="0" h="3676015">
                              <a:moveTo>
                                <a:pt x="0" y="0"/>
                              </a:moveTo>
                              <a:lnTo>
                                <a:pt x="0" y="367601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2512" from="407.5pt,31.924843pt" to="407.5pt,321.374843pt" stroked="true" strokeweight=".5pt" strokecolor="#000000">
                <v:stroke dashstyle="solid"/>
                <w10:wrap type="none"/>
              </v:line>
            </w:pict>
          </mc:Fallback>
        </mc:AlternateContent>
      </w:r>
      <w:r>
        <w:rPr>
          <w:i/>
        </w:rPr>
        <w:t>Самостоятельные занятия </w:t>
      </w:r>
      <w:r>
        <w:rPr/>
        <w:t>могут проводиться как в школе, так и вне ее. Они направлены на развитие физических качеств, изуче- ние техники несложных элементов, выполнение заданий учителя.</w:t>
      </w:r>
    </w:p>
    <w:p>
      <w:pPr>
        <w:pStyle w:val="BodyText"/>
        <w:spacing w:line="213" w:lineRule="auto"/>
        <w:ind w:left="209" w:right="57" w:firstLine="302"/>
      </w:pPr>
      <w:r>
        <w:rPr>
          <w:i/>
        </w:rPr>
        <w:t>Учебно-тренировочные занятия </w:t>
      </w:r>
      <w:r>
        <w:rPr/>
        <w:t>проводятся в основном в ДЮСШ, ссузах, вузах. Направлены они на подготовку занимаю- щихся к соревнованиям по легкой атлетике и повышению спортив- ного мастерства. На этих занятиях ученики овладевают техникой легкоатлетических видов, развивают до оптимальных возможно- стей физические качества, необходимые для конкретного вида легкой атлетики. По своей структуре занятия также напоминают трехчастный урок. Больше времени уделяется подготовке орга- низма к основной части, так как в ней выполняются большие нагрузки и по объему, и по интенсивности. В основной части</w:t>
      </w:r>
      <w:r>
        <w:rPr>
          <w:spacing w:val="80"/>
        </w:rPr>
        <w:t> </w:t>
      </w:r>
      <w:r>
        <w:rPr/>
        <w:t>много разнообразных упражнений различной направленности. Усиливается роль заключительной, здесь в большем объеме вы- полняются упражнения на расслабление, восстановление дыхания</w:t>
      </w:r>
      <w:r>
        <w:rPr>
          <w:spacing w:val="40"/>
        </w:rPr>
        <w:t> </w:t>
      </w:r>
      <w:r>
        <w:rPr/>
        <w:t>и сердечного ритма и т.д.</w:t>
      </w:r>
    </w:p>
    <w:p>
      <w:pPr>
        <w:pStyle w:val="BodyText"/>
        <w:spacing w:line="213" w:lineRule="auto" w:before="12"/>
        <w:ind w:left="224" w:right="46" w:firstLine="307"/>
      </w:pPr>
      <w:r>
        <w:rPr>
          <w:i/>
        </w:rPr>
        <w:t>Соревнования </w:t>
      </w:r>
      <w:r>
        <w:rPr/>
        <w:t>как форма занятий легкой атлетикой являются </w:t>
      </w:r>
      <w:r>
        <w:rPr>
          <w:spacing w:val="-2"/>
        </w:rPr>
        <w:t>венцом</w:t>
      </w:r>
      <w:r>
        <w:rPr>
          <w:spacing w:val="-5"/>
        </w:rPr>
        <w:t> </w:t>
      </w:r>
      <w:r>
        <w:rPr>
          <w:spacing w:val="-2"/>
        </w:rPr>
        <w:t>всевозможных</w:t>
      </w:r>
      <w:r>
        <w:rPr>
          <w:spacing w:val="-7"/>
        </w:rPr>
        <w:t> </w:t>
      </w:r>
      <w:r>
        <w:rPr>
          <w:spacing w:val="-2"/>
        </w:rPr>
        <w:t>занятий.</w:t>
      </w:r>
      <w:r>
        <w:rPr>
          <w:spacing w:val="-7"/>
        </w:rPr>
        <w:t> </w:t>
      </w:r>
      <w:r>
        <w:rPr>
          <w:spacing w:val="-2"/>
        </w:rPr>
        <w:t>Здесь</w:t>
      </w:r>
      <w:r>
        <w:rPr>
          <w:spacing w:val="-4"/>
        </w:rPr>
        <w:t> </w:t>
      </w:r>
      <w:r>
        <w:rPr>
          <w:spacing w:val="-2"/>
        </w:rPr>
        <w:t>занимающийся</w:t>
      </w:r>
      <w:r>
        <w:rPr>
          <w:spacing w:val="-5"/>
        </w:rPr>
        <w:t> </w:t>
      </w:r>
      <w:r>
        <w:rPr>
          <w:spacing w:val="-2"/>
        </w:rPr>
        <w:t>проявляет</w:t>
      </w:r>
      <w:r>
        <w:rPr>
          <w:spacing w:val="-7"/>
        </w:rPr>
        <w:t> </w:t>
      </w:r>
      <w:r>
        <w:rPr>
          <w:spacing w:val="-2"/>
        </w:rPr>
        <w:t>свои </w:t>
      </w:r>
      <w:r>
        <w:rPr/>
        <w:t>возможности, способности, получает соревновательный опыт, показывает, чего он достиг за время подготовки к ним. В связи с тем что соревнования несут в себе высокую физическую нагрузку, высокую психическую напряженность, то они приближаются к действиям в экстремальных условиях, оказывая тренировочный эффект на организм спортсмена.</w:t>
      </w:r>
    </w:p>
    <w:p>
      <w:pPr>
        <w:pStyle w:val="BodyText"/>
        <w:spacing w:line="213" w:lineRule="auto" w:before="7"/>
        <w:ind w:left="238" w:right="42" w:firstLine="293"/>
      </w:pPr>
      <w:r>
        <w:rPr>
          <w:i/>
        </w:rPr>
        <w:t>Эпизодические формы </w:t>
      </w:r>
      <w:r>
        <w:rPr/>
        <w:t>занятий могут быть однократными (на- пример, пробежки и походы в лесу или в парке для улучшения восстановительных процессов организма при перетренировке) и систематическими (утренняя зарядка, гигиенические прогулки). Эти формы занятий могут быть индивидуальными и групповыми.</w:t>
      </w:r>
    </w:p>
    <w:p>
      <w:pPr>
        <w:pStyle w:val="BodyText"/>
        <w:spacing w:before="139"/>
        <w:jc w:val="left"/>
      </w:pPr>
    </w:p>
    <w:p>
      <w:pPr>
        <w:pStyle w:val="Heading5"/>
        <w:numPr>
          <w:ilvl w:val="2"/>
          <w:numId w:val="49"/>
        </w:numPr>
        <w:tabs>
          <w:tab w:pos="1272" w:val="left" w:leader="none"/>
          <w:tab w:pos="1779" w:val="left" w:leader="none"/>
        </w:tabs>
        <w:spacing w:line="249" w:lineRule="auto" w:before="0" w:after="0"/>
        <w:ind w:left="1779" w:right="609" w:hanging="936"/>
        <w:jc w:val="left"/>
      </w:pPr>
      <w:r>
        <w:rPr/>
        <w:t>Меры</w:t>
      </w:r>
      <w:r>
        <w:rPr>
          <w:spacing w:val="-7"/>
        </w:rPr>
        <w:t> </w:t>
      </w:r>
      <w:r>
        <w:rPr/>
        <w:t>безопасности</w:t>
      </w:r>
      <w:r>
        <w:rPr>
          <w:spacing w:val="-8"/>
        </w:rPr>
        <w:t> </w:t>
      </w:r>
      <w:r>
        <w:rPr/>
        <w:t>в</w:t>
      </w:r>
      <w:r>
        <w:rPr>
          <w:spacing w:val="-8"/>
        </w:rPr>
        <w:t> </w:t>
      </w:r>
      <w:r>
        <w:rPr/>
        <w:t>процессе</w:t>
      </w:r>
      <w:r>
        <w:rPr>
          <w:spacing w:val="-6"/>
        </w:rPr>
        <w:t> </w:t>
      </w:r>
      <w:r>
        <w:rPr/>
        <w:t>обучения</w:t>
      </w:r>
      <w:r>
        <w:rPr>
          <w:spacing w:val="-8"/>
        </w:rPr>
        <w:t> </w:t>
      </w:r>
      <w:r>
        <w:rPr/>
        <w:t>и профилактика травматизма</w:t>
      </w:r>
    </w:p>
    <w:p>
      <w:pPr>
        <w:pStyle w:val="BodyText"/>
        <w:spacing w:line="213" w:lineRule="auto" w:before="224"/>
        <w:ind w:left="238" w:right="38" w:firstLine="293"/>
      </w:pPr>
      <w:r>
        <w:rPr/>
        <w:t>В любой деятельности существуют определенные правила для ее</w:t>
      </w:r>
      <w:r>
        <w:rPr>
          <w:spacing w:val="-10"/>
        </w:rPr>
        <w:t> </w:t>
      </w:r>
      <w:r>
        <w:rPr/>
        <w:t>успешного</w:t>
      </w:r>
      <w:r>
        <w:rPr>
          <w:spacing w:val="-10"/>
        </w:rPr>
        <w:t> </w:t>
      </w:r>
      <w:r>
        <w:rPr/>
        <w:t>выполнения,</w:t>
      </w:r>
      <w:r>
        <w:rPr>
          <w:spacing w:val="-10"/>
        </w:rPr>
        <w:t> </w:t>
      </w:r>
      <w:r>
        <w:rPr/>
        <w:t>которые</w:t>
      </w:r>
      <w:r>
        <w:rPr>
          <w:spacing w:val="-10"/>
        </w:rPr>
        <w:t> </w:t>
      </w:r>
      <w:r>
        <w:rPr/>
        <w:t>необходимо</w:t>
      </w:r>
      <w:r>
        <w:rPr>
          <w:spacing w:val="-10"/>
        </w:rPr>
        <w:t> </w:t>
      </w:r>
      <w:r>
        <w:rPr/>
        <w:t>соблюдать.</w:t>
      </w:r>
      <w:r>
        <w:rPr>
          <w:spacing w:val="-10"/>
        </w:rPr>
        <w:t> </w:t>
      </w:r>
      <w:r>
        <w:rPr/>
        <w:t>В</w:t>
      </w:r>
      <w:r>
        <w:rPr>
          <w:spacing w:val="-11"/>
        </w:rPr>
        <w:t> </w:t>
      </w:r>
      <w:r>
        <w:rPr/>
        <w:t>спор- тивной деятельности есть свои меры безопасности, которые зави- сят от вида спорта и условий, где эта деятельность выполняется. В многообразных видах легкой атлетики каждому виду присуши</w:t>
      </w:r>
      <w:r>
        <w:rPr>
          <w:spacing w:val="40"/>
        </w:rPr>
        <w:t> </w:t>
      </w:r>
      <w:r>
        <w:rPr/>
        <w:t>свои меры безопасности, которые можно разделить на общие и </w:t>
      </w:r>
      <w:r>
        <w:rPr>
          <w:spacing w:val="-2"/>
        </w:rPr>
        <w:t>частные.</w:t>
      </w:r>
    </w:p>
    <w:p>
      <w:pPr>
        <w:pStyle w:val="BodyText"/>
        <w:spacing w:before="130"/>
        <w:ind w:left="267"/>
        <w:jc w:val="left"/>
      </w:pPr>
      <w:r>
        <w:rPr>
          <w:spacing w:val="-5"/>
        </w:rPr>
        <w:t>198</w:t>
      </w:r>
    </w:p>
    <w:p>
      <w:pPr>
        <w:pStyle w:val="BodyText"/>
        <w:spacing w:before="133"/>
        <w:ind w:right="131"/>
        <w:jc w:val="center"/>
      </w:pPr>
      <w:r>
        <w:rPr/>
        <w:br w:type="column"/>
      </w:r>
      <w:r>
        <w:rPr>
          <w:spacing w:val="-10"/>
        </w:rPr>
        <w:t>Общие</w:t>
      </w:r>
      <w:r>
        <w:rPr>
          <w:spacing w:val="-20"/>
        </w:rPr>
        <w:t> </w:t>
      </w:r>
      <w:r>
        <w:rPr>
          <w:spacing w:val="-10"/>
        </w:rPr>
        <w:t>меры</w:t>
      </w:r>
      <w:r>
        <w:rPr>
          <w:spacing w:val="-20"/>
        </w:rPr>
        <w:t> </w:t>
      </w:r>
      <w:r>
        <w:rPr>
          <w:spacing w:val="-10"/>
        </w:rPr>
        <w:t>безопасности</w:t>
      </w:r>
    </w:p>
    <w:p>
      <w:pPr>
        <w:pStyle w:val="BodyText"/>
        <w:spacing w:line="216" w:lineRule="auto" w:before="132"/>
        <w:ind w:left="200" w:right="337" w:firstLine="283"/>
      </w:pPr>
      <w:r>
        <w:rPr/>
        <w:t>Не начинайте тренировку без предварительной подготовки к</w:t>
      </w:r>
      <w:r>
        <w:rPr>
          <w:spacing w:val="40"/>
        </w:rPr>
        <w:t> </w:t>
      </w:r>
      <w:r>
        <w:rPr/>
        <w:t>ней (подготовка всего организма либо определенных его частей).</w:t>
      </w:r>
    </w:p>
    <w:p>
      <w:pPr>
        <w:pStyle w:val="BodyText"/>
        <w:spacing w:line="213" w:lineRule="auto" w:before="1"/>
        <w:ind w:left="200" w:right="336" w:firstLine="278"/>
      </w:pPr>
      <w:r>
        <w:rPr/>
        <w:t>Внимательно осмотрите место и условия, где будет проходить тренировка, и если есть помехи, то устраните их.</w:t>
      </w:r>
    </w:p>
    <w:p>
      <w:pPr>
        <w:pStyle w:val="BodyText"/>
        <w:spacing w:line="213" w:lineRule="auto" w:before="1"/>
        <w:ind w:left="204" w:right="322" w:firstLine="274"/>
      </w:pPr>
      <w:r>
        <w:rPr/>
        <w:t>Изучите упражнение, соразмерьте его со своими возможностя- ми, и если возможности намного отстают, то лучше выбрать по- легче упражнение, чтобы выполнить его на высоком уровне (на- пример,</w:t>
      </w:r>
      <w:r>
        <w:rPr>
          <w:spacing w:val="-1"/>
        </w:rPr>
        <w:t> </w:t>
      </w:r>
      <w:r>
        <w:rPr/>
        <w:t>если в</w:t>
      </w:r>
      <w:r>
        <w:rPr>
          <w:spacing w:val="-1"/>
        </w:rPr>
        <w:t> </w:t>
      </w:r>
      <w:r>
        <w:rPr/>
        <w:t>приседе со штангой для</w:t>
      </w:r>
      <w:r>
        <w:rPr>
          <w:spacing w:val="-1"/>
        </w:rPr>
        <w:t> </w:t>
      </w:r>
      <w:r>
        <w:rPr/>
        <w:t>вас предел</w:t>
      </w:r>
      <w:r>
        <w:rPr>
          <w:spacing w:val="-1"/>
        </w:rPr>
        <w:t> </w:t>
      </w:r>
      <w:r>
        <w:rPr/>
        <w:t>100 кг, а </w:t>
      </w:r>
      <w:r>
        <w:rPr>
          <w:spacing w:val="-2"/>
        </w:rPr>
        <w:t>ставите</w:t>
      </w:r>
    </w:p>
    <w:p>
      <w:pPr>
        <w:pStyle w:val="BodyText"/>
        <w:spacing w:line="213" w:lineRule="auto" w:before="4"/>
        <w:ind w:left="204" w:right="331"/>
      </w:pPr>
      <w:r>
        <w:rPr/>
        <w:t>150 кг, подумайте, готовы ли вы к этому весу, здесь есть возможность получить травму).</w:t>
      </w:r>
    </w:p>
    <w:p>
      <w:pPr>
        <w:pStyle w:val="BodyText"/>
        <w:spacing w:line="216" w:lineRule="auto" w:before="8"/>
        <w:ind w:left="209" w:right="333" w:firstLine="274"/>
      </w:pPr>
      <w:r>
        <w:rPr/>
        <w:t>Контролируйте свои действия на всем протяжении спортивной деятельности, особенно, когда начинает наступать утомление и когда приступаете к разучиванию новых, сложных по технике </w:t>
      </w:r>
      <w:r>
        <w:rPr>
          <w:spacing w:val="-2"/>
        </w:rPr>
        <w:t>упражнений.</w:t>
      </w:r>
    </w:p>
    <w:p>
      <w:pPr>
        <w:pStyle w:val="BodyText"/>
        <w:spacing w:before="169"/>
        <w:ind w:right="114"/>
        <w:jc w:val="center"/>
      </w:pPr>
      <w:r>
        <w:rPr>
          <w:spacing w:val="-8"/>
        </w:rPr>
        <w:t>Частные</w:t>
      </w:r>
      <w:r>
        <w:rPr>
          <w:spacing w:val="-16"/>
        </w:rPr>
        <w:t> </w:t>
      </w:r>
      <w:r>
        <w:rPr>
          <w:spacing w:val="-8"/>
        </w:rPr>
        <w:t>меры</w:t>
      </w:r>
      <w:r>
        <w:rPr>
          <w:spacing w:val="-13"/>
        </w:rPr>
        <w:t> </w:t>
      </w:r>
      <w:r>
        <w:rPr>
          <w:spacing w:val="-8"/>
        </w:rPr>
        <w:t>безопасности</w:t>
      </w:r>
    </w:p>
    <w:p>
      <w:pPr>
        <w:pStyle w:val="BodyText"/>
        <w:spacing w:line="213" w:lineRule="auto" w:before="137"/>
        <w:ind w:left="209" w:right="324" w:firstLine="293"/>
      </w:pPr>
      <w:r>
        <w:rPr>
          <w:i/>
        </w:rPr>
        <w:t>Спортивная ходьба. </w:t>
      </w:r>
      <w:r>
        <w:rPr/>
        <w:t>В спортивной ходьбе наибольшая нагрузка падает на мышцы задней поверхности бедра и стопы, поэтому при помощи упражнений разогрейте и растяните их. Смотрите всегда на 4 —5 шагов вперед, особенно при ходьбе вне стадиона, чтобы вовремя заметить неровности и ямки, дабы не поставить на это место</w:t>
      </w:r>
      <w:r>
        <w:rPr>
          <w:spacing w:val="-4"/>
        </w:rPr>
        <w:t> </w:t>
      </w:r>
      <w:r>
        <w:rPr/>
        <w:t>ногу.</w:t>
      </w:r>
      <w:r>
        <w:rPr>
          <w:spacing w:val="-4"/>
        </w:rPr>
        <w:t> </w:t>
      </w:r>
      <w:r>
        <w:rPr/>
        <w:t>Контролируйте</w:t>
      </w:r>
      <w:r>
        <w:rPr>
          <w:spacing w:val="-4"/>
        </w:rPr>
        <w:t> </w:t>
      </w:r>
      <w:r>
        <w:rPr/>
        <w:t>свои</w:t>
      </w:r>
      <w:r>
        <w:rPr>
          <w:spacing w:val="-4"/>
        </w:rPr>
        <w:t> </w:t>
      </w:r>
      <w:r>
        <w:rPr/>
        <w:t>движения,</w:t>
      </w:r>
      <w:r>
        <w:rPr>
          <w:spacing w:val="-4"/>
        </w:rPr>
        <w:t> </w:t>
      </w:r>
      <w:r>
        <w:rPr/>
        <w:t>при</w:t>
      </w:r>
      <w:r>
        <w:rPr>
          <w:spacing w:val="-5"/>
        </w:rPr>
        <w:t> </w:t>
      </w:r>
      <w:r>
        <w:rPr/>
        <w:t>монотонной</w:t>
      </w:r>
      <w:r>
        <w:rPr>
          <w:spacing w:val="-4"/>
        </w:rPr>
        <w:t> </w:t>
      </w:r>
      <w:r>
        <w:rPr/>
        <w:t>работе длительное время можно расслабиться и получить травму. Особое внимание обратите на удобную обувь и одежду, чтобы не было потертостей — это основная беда ходоков.</w:t>
      </w:r>
    </w:p>
    <w:p>
      <w:pPr>
        <w:pStyle w:val="BodyText"/>
        <w:spacing w:line="224" w:lineRule="exact"/>
        <w:ind w:left="498"/>
      </w:pPr>
      <w:r>
        <w:rPr>
          <w:i/>
        </w:rPr>
        <w:t>Бег.</w:t>
      </w:r>
      <w:r>
        <w:rPr>
          <w:i/>
          <w:spacing w:val="-4"/>
        </w:rPr>
        <w:t> </w:t>
      </w:r>
      <w:r>
        <w:rPr/>
        <w:t>При</w:t>
      </w:r>
      <w:r>
        <w:rPr>
          <w:spacing w:val="-3"/>
        </w:rPr>
        <w:t> </w:t>
      </w:r>
      <w:r>
        <w:rPr/>
        <w:t>беге</w:t>
      </w:r>
      <w:r>
        <w:rPr>
          <w:spacing w:val="-3"/>
        </w:rPr>
        <w:t> </w:t>
      </w:r>
      <w:r>
        <w:rPr/>
        <w:t>на</w:t>
      </w:r>
      <w:r>
        <w:rPr>
          <w:spacing w:val="-5"/>
        </w:rPr>
        <w:t> </w:t>
      </w:r>
      <w:r>
        <w:rPr/>
        <w:t>стадионе</w:t>
      </w:r>
      <w:r>
        <w:rPr>
          <w:spacing w:val="-5"/>
        </w:rPr>
        <w:t> </w:t>
      </w:r>
      <w:r>
        <w:rPr/>
        <w:t>надо</w:t>
      </w:r>
      <w:r>
        <w:rPr>
          <w:spacing w:val="-3"/>
        </w:rPr>
        <w:t> </w:t>
      </w:r>
      <w:r>
        <w:rPr/>
        <w:t>соблюдать</w:t>
      </w:r>
      <w:r>
        <w:rPr>
          <w:spacing w:val="-6"/>
        </w:rPr>
        <w:t> </w:t>
      </w:r>
      <w:r>
        <w:rPr/>
        <w:t>следующие</w:t>
      </w:r>
      <w:r>
        <w:rPr>
          <w:spacing w:val="-3"/>
        </w:rPr>
        <w:t> </w:t>
      </w:r>
      <w:r>
        <w:rPr>
          <w:spacing w:val="-2"/>
        </w:rPr>
        <w:t>правила:</w:t>
      </w:r>
    </w:p>
    <w:p>
      <w:pPr>
        <w:pStyle w:val="ListParagraph"/>
        <w:numPr>
          <w:ilvl w:val="0"/>
          <w:numId w:val="64"/>
        </w:numPr>
        <w:tabs>
          <w:tab w:pos="684" w:val="left" w:leader="none"/>
        </w:tabs>
        <w:spacing w:line="227" w:lineRule="exact" w:before="0" w:after="0"/>
        <w:ind w:left="684" w:right="0" w:hanging="196"/>
        <w:jc w:val="left"/>
        <w:rPr>
          <w:sz w:val="22"/>
        </w:rPr>
      </w:pPr>
      <w:r>
        <w:rPr>
          <w:sz w:val="22"/>
        </w:rPr>
        <w:t>не</w:t>
      </w:r>
      <w:r>
        <w:rPr>
          <w:spacing w:val="-4"/>
          <w:sz w:val="22"/>
        </w:rPr>
        <w:t> </w:t>
      </w:r>
      <w:r>
        <w:rPr>
          <w:sz w:val="22"/>
        </w:rPr>
        <w:t>бегать</w:t>
      </w:r>
      <w:r>
        <w:rPr>
          <w:spacing w:val="-3"/>
          <w:sz w:val="22"/>
        </w:rPr>
        <w:t> </w:t>
      </w:r>
      <w:r>
        <w:rPr>
          <w:sz w:val="22"/>
        </w:rPr>
        <w:t>против</w:t>
      </w:r>
      <w:r>
        <w:rPr>
          <w:spacing w:val="-4"/>
          <w:sz w:val="22"/>
        </w:rPr>
        <w:t> </w:t>
      </w:r>
      <w:r>
        <w:rPr>
          <w:spacing w:val="-2"/>
          <w:sz w:val="22"/>
        </w:rPr>
        <w:t>движения;</w:t>
      </w:r>
    </w:p>
    <w:p>
      <w:pPr>
        <w:pStyle w:val="ListParagraph"/>
        <w:numPr>
          <w:ilvl w:val="0"/>
          <w:numId w:val="64"/>
        </w:numPr>
        <w:tabs>
          <w:tab w:pos="684" w:val="left" w:leader="none"/>
        </w:tabs>
        <w:spacing w:line="227" w:lineRule="exact" w:before="0" w:after="0"/>
        <w:ind w:left="684" w:right="0" w:hanging="196"/>
        <w:jc w:val="left"/>
        <w:rPr>
          <w:sz w:val="22"/>
        </w:rPr>
      </w:pPr>
      <w:r>
        <w:rPr>
          <w:sz w:val="22"/>
        </w:rPr>
        <w:t>не</w:t>
      </w:r>
      <w:r>
        <w:rPr>
          <w:spacing w:val="-3"/>
          <w:sz w:val="22"/>
        </w:rPr>
        <w:t> </w:t>
      </w:r>
      <w:r>
        <w:rPr>
          <w:sz w:val="22"/>
        </w:rPr>
        <w:t>стоять</w:t>
      </w:r>
      <w:r>
        <w:rPr>
          <w:spacing w:val="-2"/>
          <w:sz w:val="22"/>
        </w:rPr>
        <w:t> </w:t>
      </w:r>
      <w:r>
        <w:rPr>
          <w:sz w:val="22"/>
        </w:rPr>
        <w:t>на</w:t>
      </w:r>
      <w:r>
        <w:rPr>
          <w:spacing w:val="-2"/>
          <w:sz w:val="22"/>
        </w:rPr>
        <w:t> </w:t>
      </w:r>
      <w:r>
        <w:rPr>
          <w:sz w:val="22"/>
        </w:rPr>
        <w:t>рабочей</w:t>
      </w:r>
      <w:r>
        <w:rPr>
          <w:spacing w:val="-5"/>
          <w:sz w:val="22"/>
        </w:rPr>
        <w:t> </w:t>
      </w:r>
      <w:r>
        <w:rPr>
          <w:sz w:val="22"/>
        </w:rPr>
        <w:t>дорожке</w:t>
      </w:r>
      <w:r>
        <w:rPr>
          <w:spacing w:val="-4"/>
          <w:sz w:val="22"/>
        </w:rPr>
        <w:t> </w:t>
      </w:r>
      <w:r>
        <w:rPr>
          <w:sz w:val="22"/>
        </w:rPr>
        <w:t>(по</w:t>
      </w:r>
      <w:r>
        <w:rPr>
          <w:spacing w:val="-5"/>
          <w:sz w:val="22"/>
        </w:rPr>
        <w:t> </w:t>
      </w:r>
      <w:r>
        <w:rPr>
          <w:sz w:val="22"/>
        </w:rPr>
        <w:t>которой</w:t>
      </w:r>
      <w:r>
        <w:rPr>
          <w:spacing w:val="-6"/>
          <w:sz w:val="22"/>
        </w:rPr>
        <w:t> </w:t>
      </w:r>
      <w:r>
        <w:rPr>
          <w:spacing w:val="-2"/>
          <w:sz w:val="22"/>
        </w:rPr>
        <w:t>бегут);</w:t>
      </w:r>
    </w:p>
    <w:p>
      <w:pPr>
        <w:pStyle w:val="ListParagraph"/>
        <w:numPr>
          <w:ilvl w:val="0"/>
          <w:numId w:val="64"/>
        </w:numPr>
        <w:tabs>
          <w:tab w:pos="684" w:val="left" w:leader="none"/>
        </w:tabs>
        <w:spacing w:line="226" w:lineRule="exact" w:before="0" w:after="0"/>
        <w:ind w:left="684" w:right="0" w:hanging="196"/>
        <w:jc w:val="left"/>
        <w:rPr>
          <w:sz w:val="22"/>
        </w:rPr>
      </w:pPr>
      <w:r>
        <w:rPr>
          <w:sz w:val="22"/>
        </w:rPr>
        <w:t>обгонять</w:t>
      </w:r>
      <w:r>
        <w:rPr>
          <w:spacing w:val="-5"/>
          <w:sz w:val="22"/>
        </w:rPr>
        <w:t> </w:t>
      </w:r>
      <w:r>
        <w:rPr>
          <w:sz w:val="22"/>
        </w:rPr>
        <w:t>всегда</w:t>
      </w:r>
      <w:r>
        <w:rPr>
          <w:spacing w:val="-6"/>
          <w:sz w:val="22"/>
        </w:rPr>
        <w:t> </w:t>
      </w:r>
      <w:r>
        <w:rPr>
          <w:spacing w:val="-2"/>
          <w:sz w:val="22"/>
        </w:rPr>
        <w:t>справа;</w:t>
      </w:r>
    </w:p>
    <w:p>
      <w:pPr>
        <w:pStyle w:val="ListParagraph"/>
        <w:numPr>
          <w:ilvl w:val="0"/>
          <w:numId w:val="64"/>
        </w:numPr>
        <w:tabs>
          <w:tab w:pos="684" w:val="left" w:leader="none"/>
        </w:tabs>
        <w:spacing w:line="226" w:lineRule="exact" w:before="0" w:after="0"/>
        <w:ind w:left="684" w:right="0" w:hanging="196"/>
        <w:jc w:val="left"/>
        <w:rPr>
          <w:sz w:val="22"/>
        </w:rPr>
      </w:pPr>
      <w:r>
        <w:rPr>
          <w:sz w:val="22"/>
        </w:rPr>
        <w:t>при</w:t>
      </w:r>
      <w:r>
        <w:rPr>
          <w:spacing w:val="-5"/>
          <w:sz w:val="22"/>
        </w:rPr>
        <w:t> </w:t>
      </w:r>
      <w:r>
        <w:rPr>
          <w:sz w:val="22"/>
        </w:rPr>
        <w:t>обгоне</w:t>
      </w:r>
      <w:r>
        <w:rPr>
          <w:spacing w:val="-7"/>
          <w:sz w:val="22"/>
        </w:rPr>
        <w:t> </w:t>
      </w:r>
      <w:r>
        <w:rPr>
          <w:sz w:val="22"/>
        </w:rPr>
        <w:t>нельзя</w:t>
      </w:r>
      <w:r>
        <w:rPr>
          <w:spacing w:val="-5"/>
          <w:sz w:val="22"/>
        </w:rPr>
        <w:t> </w:t>
      </w:r>
      <w:r>
        <w:rPr>
          <w:sz w:val="22"/>
        </w:rPr>
        <w:t>резко</w:t>
      </w:r>
      <w:r>
        <w:rPr>
          <w:spacing w:val="-4"/>
          <w:sz w:val="22"/>
        </w:rPr>
        <w:t> </w:t>
      </w:r>
      <w:r>
        <w:rPr>
          <w:sz w:val="22"/>
        </w:rPr>
        <w:t>принимать</w:t>
      </w:r>
      <w:r>
        <w:rPr>
          <w:spacing w:val="-3"/>
          <w:sz w:val="22"/>
        </w:rPr>
        <w:t> </w:t>
      </w:r>
      <w:r>
        <w:rPr>
          <w:spacing w:val="-2"/>
          <w:sz w:val="22"/>
        </w:rPr>
        <w:t>влево;</w:t>
      </w:r>
    </w:p>
    <w:p>
      <w:pPr>
        <w:pStyle w:val="ListParagraph"/>
        <w:numPr>
          <w:ilvl w:val="0"/>
          <w:numId w:val="64"/>
        </w:numPr>
        <w:tabs>
          <w:tab w:pos="684" w:val="left" w:leader="none"/>
        </w:tabs>
        <w:spacing w:line="226" w:lineRule="exact" w:before="0" w:after="0"/>
        <w:ind w:left="684" w:right="0" w:hanging="196"/>
        <w:jc w:val="left"/>
        <w:rPr>
          <w:sz w:val="22"/>
        </w:rPr>
      </w:pPr>
      <w:r>
        <w:rPr>
          <w:sz w:val="22"/>
        </w:rPr>
        <w:t>помнить,</w:t>
      </w:r>
      <w:r>
        <w:rPr>
          <w:spacing w:val="-4"/>
          <w:sz w:val="22"/>
        </w:rPr>
        <w:t> </w:t>
      </w:r>
      <w:r>
        <w:rPr>
          <w:sz w:val="22"/>
        </w:rPr>
        <w:t>что</w:t>
      </w:r>
      <w:r>
        <w:rPr>
          <w:spacing w:val="-3"/>
          <w:sz w:val="22"/>
        </w:rPr>
        <w:t> </w:t>
      </w:r>
      <w:r>
        <w:rPr>
          <w:sz w:val="22"/>
        </w:rPr>
        <w:t>первая</w:t>
      </w:r>
      <w:r>
        <w:rPr>
          <w:spacing w:val="-4"/>
          <w:sz w:val="22"/>
        </w:rPr>
        <w:t> </w:t>
      </w:r>
      <w:r>
        <w:rPr>
          <w:sz w:val="22"/>
        </w:rPr>
        <w:t>дорожка</w:t>
      </w:r>
      <w:r>
        <w:rPr>
          <w:spacing w:val="-4"/>
          <w:sz w:val="22"/>
        </w:rPr>
        <w:t> </w:t>
      </w:r>
      <w:r>
        <w:rPr>
          <w:sz w:val="22"/>
        </w:rPr>
        <w:t>для</w:t>
      </w:r>
      <w:r>
        <w:rPr>
          <w:spacing w:val="-3"/>
          <w:sz w:val="22"/>
        </w:rPr>
        <w:t> </w:t>
      </w:r>
      <w:r>
        <w:rPr>
          <w:sz w:val="22"/>
        </w:rPr>
        <w:t>всех</w:t>
      </w:r>
      <w:r>
        <w:rPr>
          <w:spacing w:val="-3"/>
          <w:sz w:val="22"/>
        </w:rPr>
        <w:t> </w:t>
      </w:r>
      <w:r>
        <w:rPr>
          <w:spacing w:val="-2"/>
          <w:sz w:val="22"/>
        </w:rPr>
        <w:t>бегунов.</w:t>
      </w:r>
    </w:p>
    <w:p>
      <w:pPr>
        <w:pStyle w:val="BodyText"/>
        <w:spacing w:line="213" w:lineRule="auto" w:before="9"/>
        <w:ind w:left="224" w:right="322" w:firstLine="274"/>
      </w:pPr>
      <w:r>
        <w:rPr/>
        <w:t>В тренировочных занятиях в барьерном беге ставьте барьеры на 4—5 дорожки по прямой и на 3 — 4 дорожки при беге по кругу.</w:t>
      </w:r>
    </w:p>
    <w:p>
      <w:pPr>
        <w:pStyle w:val="BodyText"/>
        <w:spacing w:line="213" w:lineRule="auto" w:before="3"/>
        <w:ind w:left="219" w:right="324" w:firstLine="269"/>
      </w:pPr>
      <w:r>
        <w:rPr/>
        <w:t>При беге вне стадиона надо всегда смотреть себе под ноги, что- бы вовремя увидеть помехи или неровности и избежать их. Нельзя толкать соперника или товарища (даже в шутку), особенно в лесу.</w:t>
      </w:r>
    </w:p>
    <w:p>
      <w:pPr>
        <w:pStyle w:val="BodyText"/>
        <w:spacing w:line="213" w:lineRule="auto" w:before="1"/>
        <w:ind w:left="224" w:right="317" w:firstLine="278"/>
      </w:pPr>
      <w:r>
        <w:rPr>
          <w:i/>
        </w:rPr>
        <w:t>Прыжки.</w:t>
      </w:r>
      <w:r>
        <w:rPr>
          <w:i/>
          <w:spacing w:val="-2"/>
        </w:rPr>
        <w:t> </w:t>
      </w:r>
      <w:r>
        <w:rPr/>
        <w:t>В</w:t>
      </w:r>
      <w:r>
        <w:rPr>
          <w:spacing w:val="-3"/>
        </w:rPr>
        <w:t> </w:t>
      </w:r>
      <w:r>
        <w:rPr/>
        <w:t>легкоатлетических</w:t>
      </w:r>
      <w:r>
        <w:rPr>
          <w:spacing w:val="-3"/>
        </w:rPr>
        <w:t> </w:t>
      </w:r>
      <w:r>
        <w:rPr/>
        <w:t>прыжках</w:t>
      </w:r>
      <w:r>
        <w:rPr>
          <w:spacing w:val="-2"/>
        </w:rPr>
        <w:t> </w:t>
      </w:r>
      <w:r>
        <w:rPr/>
        <w:t>в</w:t>
      </w:r>
      <w:r>
        <w:rPr>
          <w:spacing w:val="-3"/>
        </w:rPr>
        <w:t> </w:t>
      </w:r>
      <w:r>
        <w:rPr/>
        <w:t>первую</w:t>
      </w:r>
      <w:r>
        <w:rPr>
          <w:spacing w:val="-4"/>
        </w:rPr>
        <w:t> </w:t>
      </w:r>
      <w:r>
        <w:rPr/>
        <w:t>очередь</w:t>
      </w:r>
      <w:r>
        <w:rPr>
          <w:spacing w:val="-2"/>
        </w:rPr>
        <w:t> </w:t>
      </w:r>
      <w:r>
        <w:rPr/>
        <w:t>обра- тите внимание на место приземления. В прыжках в длину и трой- ных прыжках яма с песком должна быть вскопана, в прыжках в высоту и с шестом толщина поролоновых матов должна соответ- ствовать правилам соревнований, маты должны плотно состыко- вываться друг с другом. Прыжки надо выполнять поочередно, не Мешая друг другу, нельзя перебегать дорожку разбега, когда вы- полняются прыжки. Не начинайте разбег, пока в месте призем-</w:t>
      </w:r>
    </w:p>
    <w:p>
      <w:pPr>
        <w:pStyle w:val="BodyText"/>
        <w:spacing w:before="145"/>
        <w:ind w:right="316"/>
        <w:jc w:val="right"/>
      </w:pPr>
      <w:r>
        <w:rPr>
          <w:spacing w:val="-5"/>
        </w:rPr>
        <w:t>199</w:t>
      </w:r>
    </w:p>
    <w:p>
      <w:pPr>
        <w:spacing w:after="0"/>
        <w:jc w:val="right"/>
        <w:sectPr>
          <w:type w:val="continuous"/>
          <w:pgSz w:w="16840" w:h="11910" w:orient="landscape"/>
          <w:pgMar w:top="1420" w:bottom="280" w:left="1240" w:right="1580"/>
          <w:cols w:num="2" w:equalWidth="0">
            <w:col w:w="6668" w:space="428"/>
            <w:col w:w="6924"/>
          </w:cols>
        </w:sectPr>
      </w:pPr>
    </w:p>
    <w:p>
      <w:pPr>
        <w:pStyle w:val="BodyText"/>
        <w:spacing w:before="6"/>
        <w:jc w:val="left"/>
        <w:rPr>
          <w:sz w:val="20"/>
        </w:rPr>
      </w:pPr>
    </w:p>
    <w:p>
      <w:pPr>
        <w:spacing w:after="0"/>
        <w:jc w:val="left"/>
        <w:rPr>
          <w:sz w:val="20"/>
        </w:rPr>
        <w:sectPr>
          <w:pgSz w:w="16840" w:h="11910" w:orient="landscape"/>
          <w:pgMar w:top="0" w:bottom="280" w:left="1240" w:right="1580"/>
        </w:sectPr>
      </w:pPr>
    </w:p>
    <w:p>
      <w:pPr>
        <w:pStyle w:val="BodyText"/>
        <w:spacing w:line="216" w:lineRule="auto" w:before="117"/>
        <w:ind w:left="204" w:right="71"/>
      </w:pPr>
      <w:r>
        <w:rPr/>
        <mc:AlternateContent>
          <mc:Choice Requires="wps">
            <w:drawing>
              <wp:anchor distT="0" distB="0" distL="0" distR="0" allowOverlap="1" layoutInCell="1" locked="0" behindDoc="0" simplePos="0" relativeHeight="15873024">
                <wp:simplePos x="0" y="0"/>
                <wp:positionH relativeFrom="page">
                  <wp:posOffset>388302</wp:posOffset>
                </wp:positionH>
                <wp:positionV relativeFrom="page">
                  <wp:posOffset>0</wp:posOffset>
                </wp:positionV>
                <wp:extent cx="18415" cy="5586730"/>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18415" cy="5586730"/>
                          <a:chExt cx="18415" cy="5586730"/>
                        </a:xfrm>
                      </wpg:grpSpPr>
                      <wps:wsp>
                        <wps:cNvPr id="361" name="Graphic 361"/>
                        <wps:cNvSpPr/>
                        <wps:spPr>
                          <a:xfrm>
                            <a:off x="0" y="0"/>
                            <a:ext cx="3175" cy="2703195"/>
                          </a:xfrm>
                          <a:custGeom>
                            <a:avLst/>
                            <a:gdLst/>
                            <a:ahLst/>
                            <a:cxnLst/>
                            <a:rect l="l" t="t" r="r" b="b"/>
                            <a:pathLst>
                              <a:path w="3175" h="2703195">
                                <a:moveTo>
                                  <a:pt x="0" y="2703195"/>
                                </a:moveTo>
                                <a:lnTo>
                                  <a:pt x="3175" y="2703195"/>
                                </a:lnTo>
                                <a:lnTo>
                                  <a:pt x="3175" y="0"/>
                                </a:lnTo>
                                <a:lnTo>
                                  <a:pt x="0" y="0"/>
                                </a:lnTo>
                                <a:lnTo>
                                  <a:pt x="0" y="2703195"/>
                                </a:lnTo>
                                <a:close/>
                              </a:path>
                            </a:pathLst>
                          </a:custGeom>
                          <a:solidFill>
                            <a:srgbClr val="000000"/>
                          </a:solidFill>
                        </wps:spPr>
                        <wps:bodyPr wrap="square" lIns="0" tIns="0" rIns="0" bIns="0" rtlCol="0">
                          <a:prstTxWarp prst="textNoShape">
                            <a:avLst/>
                          </a:prstTxWarp>
                          <a:noAutofit/>
                        </wps:bodyPr>
                      </wps:wsp>
                      <wps:wsp>
                        <wps:cNvPr id="362" name="Graphic 362"/>
                        <wps:cNvSpPr/>
                        <wps:spPr>
                          <a:xfrm>
                            <a:off x="16827" y="835025"/>
                            <a:ext cx="1270" cy="4751705"/>
                          </a:xfrm>
                          <a:custGeom>
                            <a:avLst/>
                            <a:gdLst/>
                            <a:ahLst/>
                            <a:cxnLst/>
                            <a:rect l="l" t="t" r="r" b="b"/>
                            <a:pathLst>
                              <a:path w="0" h="4751705">
                                <a:moveTo>
                                  <a:pt x="0" y="0"/>
                                </a:moveTo>
                                <a:lnTo>
                                  <a:pt x="0" y="475170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0.575001pt;margin-top:0pt;width:1.45pt;height:439.9pt;mso-position-horizontal-relative:page;mso-position-vertical-relative:page;z-index:15873024" id="docshapegroup100" coordorigin="612,0" coordsize="29,8798">
                <v:rect style="position:absolute;left:611;top:0;width:5;height:4257" id="docshape101" filled="true" fillcolor="#000000" stroked="false">
                  <v:fill type="solid"/>
                </v:rect>
                <v:line style="position:absolute" from="638,1315" to="638,8798"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73536">
                <wp:simplePos x="0" y="0"/>
                <wp:positionH relativeFrom="page">
                  <wp:posOffset>5165090</wp:posOffset>
                </wp:positionH>
                <wp:positionV relativeFrom="paragraph">
                  <wp:posOffset>-155435</wp:posOffset>
                </wp:positionV>
                <wp:extent cx="8890" cy="3002280"/>
                <wp:effectExtent l="0" t="0" r="0" b="0"/>
                <wp:wrapNone/>
                <wp:docPr id="363" name="Graphic 363"/>
                <wp:cNvGraphicFramePr>
                  <a:graphicFrameLocks/>
                </wp:cNvGraphicFramePr>
                <a:graphic>
                  <a:graphicData uri="http://schemas.microsoft.com/office/word/2010/wordprocessingShape">
                    <wps:wsp>
                      <wps:cNvPr id="363" name="Graphic 363"/>
                      <wps:cNvSpPr/>
                      <wps:spPr>
                        <a:xfrm>
                          <a:off x="0" y="0"/>
                          <a:ext cx="8890" cy="3002280"/>
                        </a:xfrm>
                        <a:custGeom>
                          <a:avLst/>
                          <a:gdLst/>
                          <a:ahLst/>
                          <a:cxnLst/>
                          <a:rect l="l" t="t" r="r" b="b"/>
                          <a:pathLst>
                            <a:path w="8890" h="3002280">
                              <a:moveTo>
                                <a:pt x="0" y="3002280"/>
                              </a:moveTo>
                              <a:lnTo>
                                <a:pt x="8890" y="3002280"/>
                              </a:lnTo>
                              <a:lnTo>
                                <a:pt x="8890" y="0"/>
                              </a:lnTo>
                              <a:lnTo>
                                <a:pt x="0" y="0"/>
                              </a:lnTo>
                              <a:lnTo>
                                <a:pt x="0" y="300228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6.700012pt;margin-top:-12.239026pt;width:.7pt;height:236.400002pt;mso-position-horizontal-relative:page;mso-position-vertical-relative:paragraph;z-index:15873536" id="docshape102" filled="true" fillcolor="#000000" stroked="false">
                <v:fill type="solid"/>
                <w10:wrap type="none"/>
              </v:rect>
            </w:pict>
          </mc:Fallback>
        </mc:AlternateContent>
      </w:r>
      <w:r>
        <w:rPr/>
        <w:t>ления находится другой прыгун. Шесты для прыжков должны соответствовать нормам и стандартам. Чтобы не получить травму при приземлении, научите прыгуна сначала правильно призем- </w:t>
      </w:r>
      <w:r>
        <w:rPr>
          <w:spacing w:val="-2"/>
        </w:rPr>
        <w:t>ляться.</w:t>
      </w:r>
    </w:p>
    <w:p>
      <w:pPr>
        <w:pStyle w:val="BodyText"/>
        <w:spacing w:line="213" w:lineRule="auto"/>
        <w:ind w:left="214" w:right="71" w:firstLine="293"/>
      </w:pPr>
      <w:r>
        <w:rPr>
          <w:i/>
        </w:rPr>
        <w:t>Метания. </w:t>
      </w:r>
      <w:r>
        <w:rPr/>
        <w:t>Легкоатлетические метания требуют к себе особого внимания. При выполнении метаний следует неукоснительно вы- полнять следующие требования:</w:t>
      </w:r>
    </w:p>
    <w:p>
      <w:pPr>
        <w:pStyle w:val="ListParagraph"/>
        <w:numPr>
          <w:ilvl w:val="0"/>
          <w:numId w:val="64"/>
        </w:numPr>
        <w:tabs>
          <w:tab w:pos="669" w:val="left" w:leader="none"/>
        </w:tabs>
        <w:spacing w:line="218" w:lineRule="exact" w:before="0" w:after="0"/>
        <w:ind w:left="669" w:right="0" w:hanging="172"/>
        <w:jc w:val="both"/>
        <w:rPr>
          <w:sz w:val="22"/>
        </w:rPr>
      </w:pPr>
      <w:r>
        <w:rPr>
          <w:sz w:val="22"/>
        </w:rPr>
        <w:t>в</w:t>
      </w:r>
      <w:r>
        <w:rPr>
          <w:spacing w:val="-2"/>
          <w:sz w:val="22"/>
        </w:rPr>
        <w:t> </w:t>
      </w:r>
      <w:r>
        <w:rPr>
          <w:sz w:val="22"/>
        </w:rPr>
        <w:t>секторе</w:t>
      </w:r>
      <w:r>
        <w:rPr>
          <w:spacing w:val="-4"/>
          <w:sz w:val="22"/>
        </w:rPr>
        <w:t> </w:t>
      </w:r>
      <w:r>
        <w:rPr>
          <w:sz w:val="22"/>
        </w:rPr>
        <w:t>не должно</w:t>
      </w:r>
      <w:r>
        <w:rPr>
          <w:spacing w:val="-4"/>
          <w:sz w:val="22"/>
        </w:rPr>
        <w:t> </w:t>
      </w:r>
      <w:r>
        <w:rPr>
          <w:sz w:val="22"/>
        </w:rPr>
        <w:t>быть</w:t>
      </w:r>
      <w:r>
        <w:rPr>
          <w:spacing w:val="-3"/>
          <w:sz w:val="22"/>
        </w:rPr>
        <w:t> </w:t>
      </w:r>
      <w:r>
        <w:rPr>
          <w:spacing w:val="-2"/>
          <w:sz w:val="22"/>
        </w:rPr>
        <w:t>посторонних;</w:t>
      </w:r>
    </w:p>
    <w:p>
      <w:pPr>
        <w:pStyle w:val="ListParagraph"/>
        <w:numPr>
          <w:ilvl w:val="0"/>
          <w:numId w:val="64"/>
        </w:numPr>
        <w:tabs>
          <w:tab w:pos="669" w:val="left" w:leader="none"/>
        </w:tabs>
        <w:spacing w:line="216" w:lineRule="auto" w:before="4" w:after="0"/>
        <w:ind w:left="219" w:right="74" w:firstLine="278"/>
        <w:jc w:val="both"/>
        <w:rPr>
          <w:sz w:val="22"/>
        </w:rPr>
      </w:pPr>
      <w:r>
        <w:rPr>
          <w:sz w:val="22"/>
        </w:rPr>
        <w:t>в поле для метаний нельзя стоять или идти спиной по на- правлению к метателю;</w:t>
      </w:r>
    </w:p>
    <w:p>
      <w:pPr>
        <w:pStyle w:val="ListParagraph"/>
        <w:numPr>
          <w:ilvl w:val="0"/>
          <w:numId w:val="64"/>
        </w:numPr>
        <w:tabs>
          <w:tab w:pos="669" w:val="left" w:leader="none"/>
        </w:tabs>
        <w:spacing w:line="213" w:lineRule="auto" w:before="0" w:after="0"/>
        <w:ind w:left="219" w:right="73" w:firstLine="278"/>
        <w:jc w:val="both"/>
        <w:rPr>
          <w:sz w:val="22"/>
        </w:rPr>
      </w:pPr>
      <w:r>
        <w:rPr>
          <w:sz w:val="22"/>
        </w:rPr>
        <w:t>нельзя стоять со стороны метающей руки метателя (если правша, то справа и наоборот);</w:t>
      </w:r>
    </w:p>
    <w:p>
      <w:pPr>
        <w:pStyle w:val="ListParagraph"/>
        <w:numPr>
          <w:ilvl w:val="0"/>
          <w:numId w:val="64"/>
        </w:numPr>
        <w:tabs>
          <w:tab w:pos="669" w:val="left" w:leader="none"/>
        </w:tabs>
        <w:spacing w:line="213" w:lineRule="auto" w:before="1" w:after="0"/>
        <w:ind w:left="219" w:right="65" w:firstLine="278"/>
        <w:jc w:val="both"/>
        <w:rPr>
          <w:sz w:val="22"/>
        </w:rPr>
      </w:pPr>
      <w:r>
        <w:rPr>
          <w:sz w:val="22"/>
        </w:rPr>
        <w:t>при</w:t>
      </w:r>
      <w:r>
        <w:rPr>
          <w:spacing w:val="-7"/>
          <w:sz w:val="22"/>
        </w:rPr>
        <w:t> </w:t>
      </w:r>
      <w:r>
        <w:rPr>
          <w:sz w:val="22"/>
        </w:rPr>
        <w:t>метаниях</w:t>
      </w:r>
      <w:r>
        <w:rPr>
          <w:spacing w:val="-6"/>
          <w:sz w:val="22"/>
        </w:rPr>
        <w:t> </w:t>
      </w:r>
      <w:r>
        <w:rPr>
          <w:sz w:val="22"/>
        </w:rPr>
        <w:t>группой</w:t>
      </w:r>
      <w:r>
        <w:rPr>
          <w:spacing w:val="-6"/>
          <w:sz w:val="22"/>
        </w:rPr>
        <w:t> </w:t>
      </w:r>
      <w:r>
        <w:rPr>
          <w:sz w:val="22"/>
        </w:rPr>
        <w:t>—</w:t>
      </w:r>
      <w:r>
        <w:rPr>
          <w:spacing w:val="-6"/>
          <w:sz w:val="22"/>
        </w:rPr>
        <w:t> </w:t>
      </w:r>
      <w:r>
        <w:rPr>
          <w:sz w:val="22"/>
        </w:rPr>
        <w:t>шеренгой</w:t>
      </w:r>
      <w:r>
        <w:rPr>
          <w:spacing w:val="-7"/>
          <w:sz w:val="22"/>
        </w:rPr>
        <w:t> </w:t>
      </w:r>
      <w:r>
        <w:rPr>
          <w:sz w:val="22"/>
        </w:rPr>
        <w:t>(граната,</w:t>
      </w:r>
      <w:r>
        <w:rPr>
          <w:spacing w:val="-6"/>
          <w:sz w:val="22"/>
        </w:rPr>
        <w:t> </w:t>
      </w:r>
      <w:r>
        <w:rPr>
          <w:sz w:val="22"/>
        </w:rPr>
        <w:t>мяч),</w:t>
      </w:r>
      <w:r>
        <w:rPr>
          <w:spacing w:val="-4"/>
          <w:sz w:val="22"/>
        </w:rPr>
        <w:t> </w:t>
      </w:r>
      <w:r>
        <w:rPr>
          <w:sz w:val="22"/>
        </w:rPr>
        <w:t>метать</w:t>
      </w:r>
      <w:r>
        <w:rPr>
          <w:spacing w:val="-4"/>
          <w:sz w:val="22"/>
        </w:rPr>
        <w:t> </w:t>
      </w:r>
      <w:r>
        <w:rPr>
          <w:sz w:val="22"/>
        </w:rPr>
        <w:t>надо поочередно справа налево, если все метают правой рукой. Метнул</w:t>
      </w:r>
      <w:r>
        <w:rPr>
          <w:spacing w:val="40"/>
          <w:sz w:val="22"/>
        </w:rPr>
        <w:t> </w:t>
      </w:r>
      <w:r>
        <w:rPr>
          <w:sz w:val="22"/>
        </w:rPr>
        <w:t>и отошел назад. Если есть метающие левой рукой, они становятся на левый фланг и метают после всех поочередно слева направо. После метания последнего в шеренге все идут за снарядами.</w:t>
      </w:r>
    </w:p>
    <w:p>
      <w:pPr>
        <w:pStyle w:val="BodyText"/>
        <w:spacing w:line="213" w:lineRule="auto" w:before="5"/>
        <w:ind w:left="224" w:right="59" w:firstLine="293"/>
      </w:pPr>
      <w:r>
        <w:rPr/>
        <w:t>Помните, метания самые опасные виды в легкой атлетике с точки зрения нанесения ущерба здоровью, причем другому спорт- </w:t>
      </w:r>
      <w:r>
        <w:rPr>
          <w:spacing w:val="-2"/>
        </w:rPr>
        <w:t>смену.</w:t>
      </w:r>
    </w:p>
    <w:p>
      <w:pPr>
        <w:pStyle w:val="BodyText"/>
        <w:spacing w:line="216" w:lineRule="auto"/>
        <w:ind w:left="233" w:right="57" w:firstLine="283"/>
      </w:pPr>
      <w:r>
        <w:rPr/>
        <w:t>Говоря</w:t>
      </w:r>
      <w:r>
        <w:rPr>
          <w:spacing w:val="-5"/>
        </w:rPr>
        <w:t> </w:t>
      </w:r>
      <w:r>
        <w:rPr/>
        <w:t>о</w:t>
      </w:r>
      <w:r>
        <w:rPr>
          <w:spacing w:val="-6"/>
        </w:rPr>
        <w:t> </w:t>
      </w:r>
      <w:r>
        <w:rPr/>
        <w:t>профилактике</w:t>
      </w:r>
      <w:r>
        <w:rPr>
          <w:spacing w:val="-6"/>
        </w:rPr>
        <w:t> </w:t>
      </w:r>
      <w:r>
        <w:rPr/>
        <w:t>травматизма,</w:t>
      </w:r>
      <w:r>
        <w:rPr>
          <w:spacing w:val="-6"/>
        </w:rPr>
        <w:t> </w:t>
      </w:r>
      <w:r>
        <w:rPr/>
        <w:t>следует</w:t>
      </w:r>
      <w:r>
        <w:rPr>
          <w:spacing w:val="-6"/>
        </w:rPr>
        <w:t> </w:t>
      </w:r>
      <w:r>
        <w:rPr/>
        <w:t>отметить,</w:t>
      </w:r>
      <w:r>
        <w:rPr>
          <w:spacing w:val="-6"/>
        </w:rPr>
        <w:t> </w:t>
      </w:r>
      <w:r>
        <w:rPr/>
        <w:t>чтотрав- мы в основном появляются из-за беспечности самих занимающих- ся, но есть и моменты, которые надо обязательно учитывать.</w:t>
      </w:r>
    </w:p>
    <w:p>
      <w:pPr>
        <w:pStyle w:val="BodyText"/>
        <w:spacing w:line="213" w:lineRule="auto"/>
        <w:ind w:left="228" w:right="57" w:firstLine="293"/>
      </w:pPr>
      <w:r>
        <w:rPr/>
        <w:t>Существует несколько групп причин возникновения травм, знание которых позволяет провести соответствующие меры </w:t>
      </w:r>
      <w:r>
        <w:rPr>
          <w:spacing w:val="-2"/>
        </w:rPr>
        <w:t>профилактики:</w:t>
      </w:r>
    </w:p>
    <w:p>
      <w:pPr>
        <w:pStyle w:val="ListParagraph"/>
        <w:numPr>
          <w:ilvl w:val="0"/>
          <w:numId w:val="65"/>
        </w:numPr>
        <w:tabs>
          <w:tab w:pos="731" w:val="left" w:leader="none"/>
        </w:tabs>
        <w:spacing w:line="213" w:lineRule="auto" w:before="0" w:after="0"/>
        <w:ind w:left="228" w:right="47" w:firstLine="298"/>
        <w:jc w:val="both"/>
        <w:rPr>
          <w:sz w:val="22"/>
        </w:rPr>
      </w:pPr>
      <w:r>
        <w:rPr>
          <w:sz w:val="22"/>
        </w:rPr>
        <w:t>Неправильная методика проведения занятий, несоблюдение принципов последовательности и постепенности в увеличении нагрузок и сложности упражнений, недостаточный учет возраст- ных и половых особенностей, несоблюдение принципа индиви- дуализации, недостаточное или полное отсутствие страховки, сла- бая подготовка организма к предстоящей деятельности и т. п.</w:t>
      </w:r>
    </w:p>
    <w:p>
      <w:pPr>
        <w:pStyle w:val="ListParagraph"/>
        <w:numPr>
          <w:ilvl w:val="0"/>
          <w:numId w:val="65"/>
        </w:numPr>
        <w:tabs>
          <w:tab w:pos="731" w:val="left" w:leader="none"/>
        </w:tabs>
        <w:spacing w:line="216" w:lineRule="auto" w:before="2" w:after="0"/>
        <w:ind w:left="228" w:right="52" w:firstLine="298"/>
        <w:jc w:val="both"/>
        <w:rPr>
          <w:sz w:val="22"/>
        </w:rPr>
      </w:pPr>
      <w:r>
        <w:rPr>
          <w:sz w:val="22"/>
        </w:rPr>
        <w:t>Недочеты в организации занятий, перегрузка мест занятий, встречное движение, слишком большое количество занимающихся в одной группе, проведение занятий без преподавателя и т. п.</w:t>
      </w:r>
    </w:p>
    <w:p>
      <w:pPr>
        <w:pStyle w:val="ListParagraph"/>
        <w:numPr>
          <w:ilvl w:val="0"/>
          <w:numId w:val="65"/>
        </w:numPr>
        <w:tabs>
          <w:tab w:pos="731" w:val="left" w:leader="none"/>
        </w:tabs>
        <w:spacing w:line="213" w:lineRule="auto" w:before="0" w:after="0"/>
        <w:ind w:left="228" w:right="50" w:firstLine="298"/>
        <w:jc w:val="both"/>
        <w:rPr>
          <w:sz w:val="22"/>
        </w:rPr>
      </w:pPr>
      <w:r>
        <w:rPr>
          <w:sz w:val="22"/>
        </w:rPr>
        <w:t>Неудовлетворительное состояние мест занятий, оборудова- ния, инвентаря, одежды и обуви спортсменов.</w:t>
      </w:r>
    </w:p>
    <w:p>
      <w:pPr>
        <w:pStyle w:val="ListParagraph"/>
        <w:numPr>
          <w:ilvl w:val="0"/>
          <w:numId w:val="65"/>
        </w:numPr>
        <w:tabs>
          <w:tab w:pos="731" w:val="left" w:leader="none"/>
        </w:tabs>
        <w:spacing w:line="213" w:lineRule="auto" w:before="0" w:after="0"/>
        <w:ind w:left="228" w:right="38" w:firstLine="298"/>
        <w:jc w:val="both"/>
        <w:rPr>
          <w:sz w:val="22"/>
        </w:rPr>
      </w:pPr>
      <w:r>
        <w:rPr>
          <w:sz w:val="22"/>
        </w:rPr>
        <w:t>Неблагоприятные</w:t>
      </w:r>
      <w:r>
        <w:rPr>
          <w:spacing w:val="-16"/>
          <w:sz w:val="22"/>
        </w:rPr>
        <w:t> </w:t>
      </w:r>
      <w:r>
        <w:rPr>
          <w:sz w:val="22"/>
        </w:rPr>
        <w:t>метеорологические</w:t>
      </w:r>
      <w:r>
        <w:rPr>
          <w:spacing w:val="-14"/>
          <w:sz w:val="22"/>
        </w:rPr>
        <w:t> </w:t>
      </w:r>
      <w:r>
        <w:rPr>
          <w:sz w:val="22"/>
        </w:rPr>
        <w:t>условия</w:t>
      </w:r>
      <w:r>
        <w:rPr>
          <w:spacing w:val="-14"/>
          <w:sz w:val="22"/>
        </w:rPr>
        <w:t> </w:t>
      </w:r>
      <w:r>
        <w:rPr>
          <w:sz w:val="22"/>
        </w:rPr>
        <w:t>(сильный</w:t>
      </w:r>
      <w:r>
        <w:rPr>
          <w:spacing w:val="-13"/>
          <w:sz w:val="22"/>
        </w:rPr>
        <w:t> </w:t>
      </w:r>
      <w:r>
        <w:rPr>
          <w:sz w:val="22"/>
        </w:rPr>
        <w:t>дождь и ветер, снегопад, очень высокая или низкая температура воздуха).</w:t>
      </w:r>
    </w:p>
    <w:p>
      <w:pPr>
        <w:pStyle w:val="ListParagraph"/>
        <w:numPr>
          <w:ilvl w:val="0"/>
          <w:numId w:val="65"/>
        </w:numPr>
        <w:tabs>
          <w:tab w:pos="731" w:val="left" w:leader="none"/>
        </w:tabs>
        <w:spacing w:line="213" w:lineRule="auto" w:before="3" w:after="0"/>
        <w:ind w:left="228" w:right="38" w:firstLine="298"/>
        <w:jc w:val="both"/>
        <w:rPr>
          <w:sz w:val="22"/>
        </w:rPr>
      </w:pPr>
      <w:r>
        <w:rPr>
          <w:sz w:val="22"/>
        </w:rPr>
        <w:t>Нарушение правил врачебного контроля, допуск к занятиям без разрешения врача, неправильное распределение по группам без учета возраста, пола, физической подготовленности, преж- девременное начало занятий после травмы, болезни или длитель- ного перерыва, несоблюдение правил личной гигиены.</w:t>
      </w:r>
    </w:p>
    <w:p>
      <w:pPr>
        <w:pStyle w:val="ListParagraph"/>
        <w:numPr>
          <w:ilvl w:val="0"/>
          <w:numId w:val="65"/>
        </w:numPr>
        <w:tabs>
          <w:tab w:pos="731" w:val="left" w:leader="none"/>
        </w:tabs>
        <w:spacing w:line="216" w:lineRule="auto" w:before="1" w:after="0"/>
        <w:ind w:left="228" w:right="38" w:firstLine="298"/>
        <w:jc w:val="both"/>
        <w:rPr>
          <w:sz w:val="22"/>
        </w:rPr>
      </w:pPr>
      <w:r>
        <w:rPr>
          <w:sz w:val="22"/>
        </w:rPr>
        <w:t>Нарушение спортсменами дисциплины и установленных пра- вил во время тренировок и соревнований.</w:t>
      </w:r>
    </w:p>
    <w:p>
      <w:pPr>
        <w:spacing w:before="134"/>
        <w:ind w:left="252" w:right="0" w:firstLine="0"/>
        <w:jc w:val="left"/>
        <w:rPr>
          <w:rFonts w:ascii="Tahoma"/>
          <w:sz w:val="20"/>
        </w:rPr>
      </w:pPr>
      <w:r>
        <w:rPr>
          <w:rFonts w:ascii="Tahoma"/>
          <w:spacing w:val="-5"/>
          <w:sz w:val="20"/>
        </w:rPr>
        <w:t>200</w:t>
      </w:r>
    </w:p>
    <w:p>
      <w:pPr>
        <w:pStyle w:val="BodyText"/>
        <w:spacing w:line="218" w:lineRule="auto" w:before="110"/>
        <w:ind w:left="204" w:right="454" w:firstLine="254"/>
      </w:pPr>
      <w:r>
        <w:rPr/>
        <w:br w:type="column"/>
      </w:r>
      <w:r>
        <w:rPr/>
        <w:t>Создание оптимальных условий для проведения тренировоч- ного процесса и соревнований, постоянный контроль со стороны тренера и самоконтроль,</w:t>
      </w:r>
      <w:r>
        <w:rPr>
          <w:spacing w:val="-1"/>
        </w:rPr>
        <w:t> </w:t>
      </w:r>
      <w:r>
        <w:rPr/>
        <w:t>соблюдение всех правил</w:t>
      </w:r>
      <w:r>
        <w:rPr>
          <w:spacing w:val="-2"/>
        </w:rPr>
        <w:t> </w:t>
      </w:r>
      <w:r>
        <w:rPr/>
        <w:t>и дисциплины </w:t>
      </w:r>
      <w:r>
        <w:rPr>
          <w:vertAlign w:val="subscript"/>
        </w:rPr>
        <w:t>й</w:t>
      </w:r>
      <w:r>
        <w:rPr>
          <w:vertAlign w:val="baseline"/>
        </w:rPr>
        <w:t>а занятиях является</w:t>
      </w:r>
      <w:r>
        <w:rPr>
          <w:spacing w:val="-1"/>
          <w:vertAlign w:val="baseline"/>
        </w:rPr>
        <w:t> </w:t>
      </w:r>
      <w:r>
        <w:rPr>
          <w:vertAlign w:val="baseline"/>
        </w:rPr>
        <w:t>основой</w:t>
      </w:r>
      <w:r>
        <w:rPr>
          <w:spacing w:val="-1"/>
          <w:vertAlign w:val="baseline"/>
        </w:rPr>
        <w:t> </w:t>
      </w:r>
      <w:r>
        <w:rPr>
          <w:vertAlign w:val="baseline"/>
        </w:rPr>
        <w:t>для</w:t>
      </w:r>
      <w:r>
        <w:rPr>
          <w:spacing w:val="-1"/>
          <w:vertAlign w:val="baseline"/>
        </w:rPr>
        <w:t> </w:t>
      </w:r>
      <w:r>
        <w:rPr>
          <w:vertAlign w:val="baseline"/>
        </w:rPr>
        <w:t>занятий</w:t>
      </w:r>
      <w:r>
        <w:rPr>
          <w:spacing w:val="-1"/>
          <w:vertAlign w:val="baseline"/>
        </w:rPr>
        <w:t> </w:t>
      </w:r>
      <w:r>
        <w:rPr>
          <w:vertAlign w:val="baseline"/>
        </w:rPr>
        <w:t>легкой</w:t>
      </w:r>
      <w:r>
        <w:rPr>
          <w:spacing w:val="-1"/>
          <w:vertAlign w:val="baseline"/>
        </w:rPr>
        <w:t> </w:t>
      </w:r>
      <w:r>
        <w:rPr>
          <w:vertAlign w:val="baseline"/>
        </w:rPr>
        <w:t>атлетикой</w:t>
      </w:r>
      <w:r>
        <w:rPr>
          <w:spacing w:val="-1"/>
          <w:vertAlign w:val="baseline"/>
        </w:rPr>
        <w:t> </w:t>
      </w:r>
      <w:r>
        <w:rPr>
          <w:vertAlign w:val="baseline"/>
        </w:rPr>
        <w:t>без</w:t>
      </w:r>
      <w:r>
        <w:rPr>
          <w:spacing w:val="-1"/>
          <w:vertAlign w:val="baseline"/>
        </w:rPr>
        <w:t> </w:t>
      </w:r>
      <w:r>
        <w:rPr>
          <w:vertAlign w:val="baseline"/>
        </w:rPr>
        <w:t>травм и других нарушений в жизнедеятельности спортсменов.</w:t>
      </w:r>
    </w:p>
    <w:p>
      <w:pPr>
        <w:spacing w:before="219"/>
        <w:ind w:left="1844" w:right="0" w:firstLine="0"/>
        <w:jc w:val="left"/>
        <w:rPr>
          <w:rFonts w:ascii="Lucida Sans Unicode" w:hAnsi="Lucida Sans Unicode"/>
          <w:sz w:val="20"/>
        </w:rPr>
      </w:pPr>
      <w:r>
        <w:rPr>
          <w:rFonts w:ascii="Lucida Sans Unicode" w:hAnsi="Lucida Sans Unicode"/>
          <w:w w:val="90"/>
          <w:sz w:val="20"/>
        </w:rPr>
        <w:t>Контрольные</w:t>
      </w:r>
      <w:r>
        <w:rPr>
          <w:rFonts w:ascii="Lucida Sans Unicode" w:hAnsi="Lucida Sans Unicode"/>
          <w:spacing w:val="2"/>
          <w:sz w:val="20"/>
        </w:rPr>
        <w:t> </w:t>
      </w:r>
      <w:r>
        <w:rPr>
          <w:rFonts w:ascii="Lucida Sans Unicode" w:hAnsi="Lucida Sans Unicode"/>
          <w:w w:val="90"/>
          <w:sz w:val="20"/>
        </w:rPr>
        <w:t>вопросы</w:t>
      </w:r>
      <w:r>
        <w:rPr>
          <w:rFonts w:ascii="Lucida Sans Unicode" w:hAnsi="Lucida Sans Unicode"/>
          <w:spacing w:val="8"/>
          <w:sz w:val="20"/>
        </w:rPr>
        <w:t> </w:t>
      </w:r>
      <w:r>
        <w:rPr>
          <w:rFonts w:ascii="Lucida Sans Unicode" w:hAnsi="Lucida Sans Unicode"/>
          <w:w w:val="90"/>
          <w:sz w:val="20"/>
        </w:rPr>
        <w:t>и</w:t>
      </w:r>
      <w:r>
        <w:rPr>
          <w:rFonts w:ascii="Lucida Sans Unicode" w:hAnsi="Lucida Sans Unicode"/>
          <w:spacing w:val="6"/>
          <w:sz w:val="20"/>
        </w:rPr>
        <w:t> </w:t>
      </w:r>
      <w:r>
        <w:rPr>
          <w:rFonts w:ascii="Lucida Sans Unicode" w:hAnsi="Lucida Sans Unicode"/>
          <w:spacing w:val="-2"/>
          <w:w w:val="90"/>
          <w:sz w:val="20"/>
        </w:rPr>
        <w:t>задания</w:t>
      </w:r>
    </w:p>
    <w:p>
      <w:pPr>
        <w:pStyle w:val="ListParagraph"/>
        <w:numPr>
          <w:ilvl w:val="0"/>
          <w:numId w:val="66"/>
        </w:numPr>
        <w:tabs>
          <w:tab w:pos="630" w:val="left" w:leader="none"/>
        </w:tabs>
        <w:spacing w:line="238" w:lineRule="exact" w:before="86" w:after="0"/>
        <w:ind w:left="630" w:right="0" w:hanging="171"/>
        <w:jc w:val="left"/>
        <w:rPr>
          <w:sz w:val="22"/>
        </w:rPr>
      </w:pPr>
      <w:r>
        <w:rPr>
          <w:spacing w:val="-8"/>
          <w:sz w:val="22"/>
        </w:rPr>
        <w:t>Дайте</w:t>
      </w:r>
      <w:r>
        <w:rPr>
          <w:spacing w:val="-4"/>
          <w:sz w:val="22"/>
        </w:rPr>
        <w:t> </w:t>
      </w:r>
      <w:r>
        <w:rPr>
          <w:spacing w:val="-8"/>
          <w:sz w:val="22"/>
        </w:rPr>
        <w:t>характеристику формам</w:t>
      </w:r>
      <w:r>
        <w:rPr>
          <w:spacing w:val="-5"/>
          <w:sz w:val="22"/>
        </w:rPr>
        <w:t> </w:t>
      </w:r>
      <w:r>
        <w:rPr>
          <w:spacing w:val="-8"/>
          <w:sz w:val="22"/>
        </w:rPr>
        <w:t>обучения.</w:t>
      </w:r>
    </w:p>
    <w:p>
      <w:pPr>
        <w:pStyle w:val="ListParagraph"/>
        <w:numPr>
          <w:ilvl w:val="0"/>
          <w:numId w:val="66"/>
        </w:numPr>
        <w:tabs>
          <w:tab w:pos="630" w:val="left" w:leader="none"/>
        </w:tabs>
        <w:spacing w:line="220" w:lineRule="exact" w:before="0" w:after="0"/>
        <w:ind w:left="630" w:right="0" w:hanging="171"/>
        <w:jc w:val="left"/>
        <w:rPr>
          <w:sz w:val="22"/>
        </w:rPr>
      </w:pPr>
      <w:r>
        <w:rPr>
          <w:spacing w:val="-8"/>
          <w:sz w:val="22"/>
        </w:rPr>
        <w:t>Каковы</w:t>
      </w:r>
      <w:r>
        <w:rPr>
          <w:spacing w:val="1"/>
          <w:sz w:val="22"/>
        </w:rPr>
        <w:t> </w:t>
      </w:r>
      <w:r>
        <w:rPr>
          <w:spacing w:val="-8"/>
          <w:sz w:val="22"/>
        </w:rPr>
        <w:t>основные</w:t>
      </w:r>
      <w:r>
        <w:rPr>
          <w:spacing w:val="2"/>
          <w:sz w:val="22"/>
        </w:rPr>
        <w:t> </w:t>
      </w:r>
      <w:r>
        <w:rPr>
          <w:spacing w:val="-8"/>
          <w:sz w:val="22"/>
        </w:rPr>
        <w:t>методические</w:t>
      </w:r>
      <w:r>
        <w:rPr>
          <w:spacing w:val="4"/>
          <w:sz w:val="22"/>
        </w:rPr>
        <w:t> </w:t>
      </w:r>
      <w:r>
        <w:rPr>
          <w:spacing w:val="-8"/>
          <w:sz w:val="22"/>
        </w:rPr>
        <w:t>принципы</w:t>
      </w:r>
      <w:r>
        <w:rPr>
          <w:spacing w:val="4"/>
          <w:sz w:val="22"/>
        </w:rPr>
        <w:t> </w:t>
      </w:r>
      <w:r>
        <w:rPr>
          <w:spacing w:val="-8"/>
          <w:sz w:val="22"/>
        </w:rPr>
        <w:t>обучения?</w:t>
      </w:r>
    </w:p>
    <w:p>
      <w:pPr>
        <w:pStyle w:val="ListParagraph"/>
        <w:numPr>
          <w:ilvl w:val="0"/>
          <w:numId w:val="66"/>
        </w:numPr>
        <w:tabs>
          <w:tab w:pos="630" w:val="left" w:leader="none"/>
        </w:tabs>
        <w:spacing w:line="218" w:lineRule="exact" w:before="0" w:after="0"/>
        <w:ind w:left="630" w:right="0" w:hanging="171"/>
        <w:jc w:val="left"/>
        <w:rPr>
          <w:sz w:val="22"/>
        </w:rPr>
      </w:pPr>
      <w:r>
        <w:rPr>
          <w:spacing w:val="-8"/>
          <w:sz w:val="22"/>
        </w:rPr>
        <w:t>Дайте</w:t>
      </w:r>
      <w:r>
        <w:rPr>
          <w:spacing w:val="-3"/>
          <w:sz w:val="22"/>
        </w:rPr>
        <w:t> </w:t>
      </w:r>
      <w:r>
        <w:rPr>
          <w:spacing w:val="-8"/>
          <w:sz w:val="22"/>
        </w:rPr>
        <w:t>характеристику</w:t>
      </w:r>
      <w:r>
        <w:rPr>
          <w:spacing w:val="-7"/>
          <w:sz w:val="22"/>
        </w:rPr>
        <w:t> </w:t>
      </w:r>
      <w:r>
        <w:rPr>
          <w:spacing w:val="-8"/>
          <w:sz w:val="22"/>
        </w:rPr>
        <w:t>методам</w:t>
      </w:r>
      <w:r>
        <w:rPr>
          <w:spacing w:val="-4"/>
          <w:sz w:val="22"/>
        </w:rPr>
        <w:t> </w:t>
      </w:r>
      <w:r>
        <w:rPr>
          <w:spacing w:val="-8"/>
          <w:sz w:val="22"/>
        </w:rPr>
        <w:t>обучения.</w:t>
      </w:r>
    </w:p>
    <w:p>
      <w:pPr>
        <w:pStyle w:val="ListParagraph"/>
        <w:numPr>
          <w:ilvl w:val="0"/>
          <w:numId w:val="66"/>
        </w:numPr>
        <w:tabs>
          <w:tab w:pos="630" w:val="left" w:leader="none"/>
        </w:tabs>
        <w:spacing w:line="218" w:lineRule="exact" w:before="0" w:after="0"/>
        <w:ind w:left="630" w:right="0" w:hanging="171"/>
        <w:jc w:val="left"/>
        <w:rPr>
          <w:sz w:val="22"/>
        </w:rPr>
      </w:pPr>
      <w:r>
        <w:rPr>
          <w:spacing w:val="-6"/>
          <w:sz w:val="22"/>
        </w:rPr>
        <w:t>Какова</w:t>
      </w:r>
      <w:r>
        <w:rPr>
          <w:spacing w:val="-12"/>
          <w:sz w:val="22"/>
        </w:rPr>
        <w:t> </w:t>
      </w:r>
      <w:r>
        <w:rPr>
          <w:spacing w:val="-6"/>
          <w:sz w:val="22"/>
        </w:rPr>
        <w:t>постановка</w:t>
      </w:r>
      <w:r>
        <w:rPr>
          <w:spacing w:val="-10"/>
          <w:sz w:val="22"/>
        </w:rPr>
        <w:t> </w:t>
      </w:r>
      <w:r>
        <w:rPr>
          <w:spacing w:val="-6"/>
          <w:sz w:val="22"/>
        </w:rPr>
        <w:t>задач</w:t>
      </w:r>
      <w:r>
        <w:rPr>
          <w:spacing w:val="-11"/>
          <w:sz w:val="22"/>
        </w:rPr>
        <w:t> </w:t>
      </w:r>
      <w:r>
        <w:rPr>
          <w:spacing w:val="-6"/>
          <w:sz w:val="22"/>
        </w:rPr>
        <w:t>и</w:t>
      </w:r>
      <w:r>
        <w:rPr>
          <w:spacing w:val="-11"/>
          <w:sz w:val="22"/>
        </w:rPr>
        <w:t> </w:t>
      </w:r>
      <w:r>
        <w:rPr>
          <w:spacing w:val="-6"/>
          <w:sz w:val="22"/>
        </w:rPr>
        <w:t>подбор</w:t>
      </w:r>
      <w:r>
        <w:rPr>
          <w:spacing w:val="-13"/>
          <w:sz w:val="22"/>
        </w:rPr>
        <w:t> </w:t>
      </w:r>
      <w:r>
        <w:rPr>
          <w:spacing w:val="-6"/>
          <w:sz w:val="22"/>
        </w:rPr>
        <w:t>средств</w:t>
      </w:r>
      <w:r>
        <w:rPr>
          <w:spacing w:val="-14"/>
          <w:sz w:val="22"/>
        </w:rPr>
        <w:t> </w:t>
      </w:r>
      <w:r>
        <w:rPr>
          <w:spacing w:val="-6"/>
          <w:sz w:val="22"/>
        </w:rPr>
        <w:t>обучения?</w:t>
      </w:r>
    </w:p>
    <w:p>
      <w:pPr>
        <w:pStyle w:val="ListParagraph"/>
        <w:numPr>
          <w:ilvl w:val="0"/>
          <w:numId w:val="66"/>
        </w:numPr>
        <w:tabs>
          <w:tab w:pos="630" w:val="left" w:leader="none"/>
        </w:tabs>
        <w:spacing w:line="216" w:lineRule="exact" w:before="0" w:after="0"/>
        <w:ind w:left="630" w:right="0" w:hanging="171"/>
        <w:jc w:val="left"/>
        <w:rPr>
          <w:sz w:val="22"/>
        </w:rPr>
      </w:pPr>
      <w:r>
        <w:rPr>
          <w:spacing w:val="-6"/>
          <w:sz w:val="22"/>
        </w:rPr>
        <w:t>Назовите</w:t>
      </w:r>
      <w:r>
        <w:rPr>
          <w:spacing w:val="-12"/>
          <w:sz w:val="22"/>
        </w:rPr>
        <w:t> </w:t>
      </w:r>
      <w:r>
        <w:rPr>
          <w:spacing w:val="-6"/>
          <w:sz w:val="22"/>
        </w:rPr>
        <w:t>последовательность</w:t>
      </w:r>
      <w:r>
        <w:rPr>
          <w:spacing w:val="-12"/>
          <w:sz w:val="22"/>
        </w:rPr>
        <w:t> </w:t>
      </w:r>
      <w:r>
        <w:rPr>
          <w:spacing w:val="-6"/>
          <w:sz w:val="22"/>
        </w:rPr>
        <w:t>изучения</w:t>
      </w:r>
      <w:r>
        <w:rPr>
          <w:spacing w:val="-13"/>
          <w:sz w:val="22"/>
        </w:rPr>
        <w:t> </w:t>
      </w:r>
      <w:r>
        <w:rPr>
          <w:spacing w:val="-6"/>
          <w:sz w:val="22"/>
        </w:rPr>
        <w:t>видов</w:t>
      </w:r>
      <w:r>
        <w:rPr>
          <w:spacing w:val="-16"/>
          <w:sz w:val="22"/>
        </w:rPr>
        <w:t> </w:t>
      </w:r>
      <w:r>
        <w:rPr>
          <w:spacing w:val="-6"/>
          <w:sz w:val="22"/>
        </w:rPr>
        <w:t>легкой</w:t>
      </w:r>
      <w:r>
        <w:rPr>
          <w:spacing w:val="-13"/>
          <w:sz w:val="22"/>
        </w:rPr>
        <w:t> </w:t>
      </w:r>
      <w:r>
        <w:rPr>
          <w:spacing w:val="-6"/>
          <w:sz w:val="22"/>
        </w:rPr>
        <w:t>атлетики.</w:t>
      </w:r>
    </w:p>
    <w:p>
      <w:pPr>
        <w:pStyle w:val="ListParagraph"/>
        <w:numPr>
          <w:ilvl w:val="0"/>
          <w:numId w:val="66"/>
        </w:numPr>
        <w:tabs>
          <w:tab w:pos="630" w:val="left" w:leader="none"/>
        </w:tabs>
        <w:spacing w:line="219" w:lineRule="exact" w:before="0" w:after="0"/>
        <w:ind w:left="630" w:right="0" w:hanging="171"/>
        <w:jc w:val="left"/>
        <w:rPr>
          <w:sz w:val="22"/>
        </w:rPr>
      </w:pPr>
      <w:r>
        <w:rPr>
          <w:spacing w:val="-6"/>
          <w:sz w:val="22"/>
        </w:rPr>
        <w:t>Каковы</w:t>
      </w:r>
      <w:r>
        <w:rPr>
          <w:spacing w:val="-8"/>
          <w:sz w:val="22"/>
        </w:rPr>
        <w:t> </w:t>
      </w:r>
      <w:r>
        <w:rPr>
          <w:spacing w:val="-6"/>
          <w:sz w:val="22"/>
        </w:rPr>
        <w:t>виды</w:t>
      </w:r>
      <w:r>
        <w:rPr>
          <w:spacing w:val="-5"/>
          <w:sz w:val="22"/>
        </w:rPr>
        <w:t> </w:t>
      </w:r>
      <w:r>
        <w:rPr>
          <w:spacing w:val="-6"/>
          <w:sz w:val="22"/>
        </w:rPr>
        <w:t>анализа</w:t>
      </w:r>
      <w:r>
        <w:rPr>
          <w:spacing w:val="-3"/>
          <w:sz w:val="22"/>
        </w:rPr>
        <w:t> </w:t>
      </w:r>
      <w:r>
        <w:rPr>
          <w:spacing w:val="-6"/>
          <w:sz w:val="22"/>
        </w:rPr>
        <w:t>и</w:t>
      </w:r>
      <w:r>
        <w:rPr>
          <w:spacing w:val="-7"/>
          <w:sz w:val="22"/>
        </w:rPr>
        <w:t> </w:t>
      </w:r>
      <w:r>
        <w:rPr>
          <w:spacing w:val="-6"/>
          <w:sz w:val="22"/>
        </w:rPr>
        <w:t>классификации</w:t>
      </w:r>
      <w:r>
        <w:rPr>
          <w:spacing w:val="-2"/>
          <w:sz w:val="22"/>
        </w:rPr>
        <w:t> </w:t>
      </w:r>
      <w:r>
        <w:rPr>
          <w:spacing w:val="-6"/>
          <w:sz w:val="22"/>
        </w:rPr>
        <w:t>ошибок?</w:t>
      </w:r>
    </w:p>
    <w:p>
      <w:pPr>
        <w:pStyle w:val="ListParagraph"/>
        <w:numPr>
          <w:ilvl w:val="0"/>
          <w:numId w:val="66"/>
        </w:numPr>
        <w:tabs>
          <w:tab w:pos="630" w:val="left" w:leader="none"/>
        </w:tabs>
        <w:spacing w:line="221" w:lineRule="exact" w:before="0" w:after="0"/>
        <w:ind w:left="630" w:right="0" w:hanging="171"/>
        <w:jc w:val="left"/>
        <w:rPr>
          <w:sz w:val="22"/>
        </w:rPr>
      </w:pPr>
      <w:r>
        <w:rPr>
          <w:spacing w:val="-6"/>
          <w:sz w:val="22"/>
        </w:rPr>
        <w:t>Дайте</w:t>
      </w:r>
      <w:r>
        <w:rPr>
          <w:spacing w:val="-15"/>
          <w:sz w:val="22"/>
        </w:rPr>
        <w:t> </w:t>
      </w:r>
      <w:r>
        <w:rPr>
          <w:spacing w:val="-6"/>
          <w:sz w:val="22"/>
        </w:rPr>
        <w:t>характеристику</w:t>
      </w:r>
      <w:r>
        <w:rPr>
          <w:spacing w:val="-11"/>
          <w:sz w:val="22"/>
        </w:rPr>
        <w:t> </w:t>
      </w:r>
      <w:r>
        <w:rPr>
          <w:spacing w:val="-6"/>
          <w:sz w:val="22"/>
        </w:rPr>
        <w:t>видам</w:t>
      </w:r>
      <w:r>
        <w:rPr>
          <w:spacing w:val="-12"/>
          <w:sz w:val="22"/>
        </w:rPr>
        <w:t> </w:t>
      </w:r>
      <w:r>
        <w:rPr>
          <w:spacing w:val="-6"/>
          <w:sz w:val="22"/>
        </w:rPr>
        <w:t>занятий</w:t>
      </w:r>
      <w:r>
        <w:rPr>
          <w:spacing w:val="-12"/>
          <w:sz w:val="22"/>
        </w:rPr>
        <w:t> </w:t>
      </w:r>
      <w:r>
        <w:rPr>
          <w:spacing w:val="-6"/>
          <w:sz w:val="22"/>
        </w:rPr>
        <w:t>по</w:t>
      </w:r>
      <w:r>
        <w:rPr>
          <w:spacing w:val="-11"/>
          <w:sz w:val="22"/>
        </w:rPr>
        <w:t> </w:t>
      </w:r>
      <w:r>
        <w:rPr>
          <w:spacing w:val="-6"/>
          <w:sz w:val="22"/>
        </w:rPr>
        <w:t>легкой</w:t>
      </w:r>
      <w:r>
        <w:rPr>
          <w:spacing w:val="-11"/>
          <w:sz w:val="22"/>
        </w:rPr>
        <w:t> </w:t>
      </w:r>
      <w:r>
        <w:rPr>
          <w:spacing w:val="-6"/>
          <w:sz w:val="22"/>
        </w:rPr>
        <w:t>атлетике.</w:t>
      </w:r>
    </w:p>
    <w:p>
      <w:pPr>
        <w:pStyle w:val="ListParagraph"/>
        <w:numPr>
          <w:ilvl w:val="0"/>
          <w:numId w:val="66"/>
        </w:numPr>
        <w:tabs>
          <w:tab w:pos="630" w:val="left" w:leader="none"/>
        </w:tabs>
        <w:spacing w:line="204" w:lineRule="auto" w:before="14" w:after="0"/>
        <w:ind w:left="214" w:right="448" w:firstLine="245"/>
        <w:jc w:val="left"/>
        <w:rPr>
          <w:sz w:val="22"/>
        </w:rPr>
      </w:pPr>
      <w:r>
        <w:rPr>
          <w:spacing w:val="-2"/>
          <w:sz w:val="22"/>
        </w:rPr>
        <w:t>Назовите</w:t>
      </w:r>
      <w:r>
        <w:rPr>
          <w:spacing w:val="9"/>
          <w:sz w:val="22"/>
        </w:rPr>
        <w:t> </w:t>
      </w:r>
      <w:r>
        <w:rPr>
          <w:spacing w:val="-2"/>
          <w:sz w:val="22"/>
        </w:rPr>
        <w:t>причины</w:t>
      </w:r>
      <w:r>
        <w:rPr>
          <w:spacing w:val="9"/>
          <w:sz w:val="22"/>
        </w:rPr>
        <w:t> </w:t>
      </w:r>
      <w:r>
        <w:rPr>
          <w:spacing w:val="-2"/>
          <w:sz w:val="22"/>
        </w:rPr>
        <w:t>возникновения</w:t>
      </w:r>
      <w:r>
        <w:rPr>
          <w:spacing w:val="6"/>
          <w:sz w:val="22"/>
        </w:rPr>
        <w:t> </w:t>
      </w:r>
      <w:r>
        <w:rPr>
          <w:spacing w:val="-2"/>
          <w:sz w:val="22"/>
        </w:rPr>
        <w:t>травм</w:t>
      </w:r>
      <w:r>
        <w:rPr>
          <w:spacing w:val="8"/>
          <w:sz w:val="22"/>
        </w:rPr>
        <w:t> </w:t>
      </w:r>
      <w:r>
        <w:rPr>
          <w:spacing w:val="-2"/>
          <w:sz w:val="22"/>
        </w:rPr>
        <w:t>и</w:t>
      </w:r>
      <w:r>
        <w:rPr>
          <w:spacing w:val="6"/>
          <w:sz w:val="22"/>
        </w:rPr>
        <w:t> </w:t>
      </w:r>
      <w:r>
        <w:rPr>
          <w:spacing w:val="-2"/>
          <w:sz w:val="22"/>
        </w:rPr>
        <w:t>меры</w:t>
      </w:r>
      <w:r>
        <w:rPr>
          <w:spacing w:val="9"/>
          <w:sz w:val="22"/>
        </w:rPr>
        <w:t> </w:t>
      </w:r>
      <w:r>
        <w:rPr>
          <w:spacing w:val="-2"/>
          <w:sz w:val="22"/>
        </w:rPr>
        <w:t>профилактики травматизма.</w:t>
      </w:r>
    </w:p>
    <w:p>
      <w:pPr>
        <w:spacing w:after="0" w:line="204" w:lineRule="auto"/>
        <w:jc w:val="left"/>
        <w:rPr>
          <w:sz w:val="22"/>
        </w:rPr>
        <w:sectPr>
          <w:type w:val="continuous"/>
          <w:pgSz w:w="16840" w:h="11910" w:orient="landscape"/>
          <w:pgMar w:top="1420" w:bottom="280" w:left="1240" w:right="1580"/>
          <w:cols w:num="2" w:equalWidth="0">
            <w:col w:w="6678" w:space="317"/>
            <w:col w:w="7025"/>
          </w:cols>
        </w:sectPr>
      </w:pPr>
    </w:p>
    <w:p>
      <w:pPr>
        <w:pStyle w:val="BodyText"/>
        <w:spacing w:before="35"/>
        <w:jc w:val="left"/>
        <w:rPr>
          <w:sz w:val="20"/>
        </w:rPr>
      </w:pPr>
    </w:p>
    <w:p>
      <w:pPr>
        <w:spacing w:after="0"/>
        <w:jc w:val="left"/>
        <w:rPr>
          <w:sz w:val="20"/>
        </w:rPr>
        <w:sectPr>
          <w:pgSz w:w="16840" w:h="11910" w:orient="landscape"/>
          <w:pgMar w:top="0" w:bottom="280" w:left="1240" w:right="1580"/>
        </w:sectPr>
      </w:pPr>
    </w:p>
    <w:p>
      <w:pPr>
        <w:spacing w:before="171"/>
        <w:ind w:left="132" w:right="0" w:firstLine="0"/>
        <w:jc w:val="center"/>
        <w:rPr>
          <w:rFonts w:ascii="Tahoma" w:hAnsi="Tahoma"/>
          <w:sz w:val="20"/>
        </w:rPr>
      </w:pPr>
      <w:r>
        <w:rPr/>
        <mc:AlternateContent>
          <mc:Choice Requires="wps">
            <w:drawing>
              <wp:anchor distT="0" distB="0" distL="0" distR="0" allowOverlap="1" layoutInCell="1" locked="0" behindDoc="0" simplePos="0" relativeHeight="15875584">
                <wp:simplePos x="0" y="0"/>
                <wp:positionH relativeFrom="page">
                  <wp:posOffset>129539</wp:posOffset>
                </wp:positionH>
                <wp:positionV relativeFrom="page">
                  <wp:posOffset>3596640</wp:posOffset>
                </wp:positionV>
                <wp:extent cx="45720" cy="3608704"/>
                <wp:effectExtent l="0" t="0" r="0" b="0"/>
                <wp:wrapNone/>
                <wp:docPr id="364" name="Group 364"/>
                <wp:cNvGraphicFramePr>
                  <a:graphicFrameLocks/>
                </wp:cNvGraphicFramePr>
                <a:graphic>
                  <a:graphicData uri="http://schemas.microsoft.com/office/word/2010/wordprocessingGroup">
                    <wpg:wgp>
                      <wpg:cNvPr id="364" name="Group 364"/>
                      <wpg:cNvGrpSpPr/>
                      <wpg:grpSpPr>
                        <a:xfrm>
                          <a:off x="0" y="0"/>
                          <a:ext cx="45720" cy="3608704"/>
                          <a:chExt cx="45720" cy="3608704"/>
                        </a:xfrm>
                      </wpg:grpSpPr>
                      <wps:wsp>
                        <wps:cNvPr id="365" name="Graphic 365"/>
                        <wps:cNvSpPr/>
                        <wps:spPr>
                          <a:xfrm>
                            <a:off x="4444" y="0"/>
                            <a:ext cx="1270" cy="3124200"/>
                          </a:xfrm>
                          <a:custGeom>
                            <a:avLst/>
                            <a:gdLst/>
                            <a:ahLst/>
                            <a:cxnLst/>
                            <a:rect l="l" t="t" r="r" b="b"/>
                            <a:pathLst>
                              <a:path w="0" h="3124200">
                                <a:moveTo>
                                  <a:pt x="0" y="0"/>
                                </a:moveTo>
                                <a:lnTo>
                                  <a:pt x="0" y="3124200"/>
                                </a:lnTo>
                              </a:path>
                            </a:pathLst>
                          </a:custGeom>
                          <a:ln w="8890">
                            <a:solidFill>
                              <a:srgbClr val="000000"/>
                            </a:solidFill>
                            <a:prstDash val="solid"/>
                          </a:ln>
                        </wps:spPr>
                        <wps:bodyPr wrap="square" lIns="0" tIns="0" rIns="0" bIns="0" rtlCol="0">
                          <a:prstTxWarp prst="textNoShape">
                            <a:avLst/>
                          </a:prstTxWarp>
                          <a:noAutofit/>
                        </wps:bodyPr>
                      </wps:wsp>
                      <wps:wsp>
                        <wps:cNvPr id="366" name="Graphic 366"/>
                        <wps:cNvSpPr/>
                        <wps:spPr>
                          <a:xfrm>
                            <a:off x="38100" y="725169"/>
                            <a:ext cx="1270" cy="2883535"/>
                          </a:xfrm>
                          <a:custGeom>
                            <a:avLst/>
                            <a:gdLst/>
                            <a:ahLst/>
                            <a:cxnLst/>
                            <a:rect l="l" t="t" r="r" b="b"/>
                            <a:pathLst>
                              <a:path w="0" h="2883535">
                                <a:moveTo>
                                  <a:pt x="0" y="0"/>
                                </a:moveTo>
                                <a:lnTo>
                                  <a:pt x="0" y="2883535"/>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2pt;margin-top:283.200012pt;width:3.6pt;height:284.150pt;mso-position-horizontal-relative:page;mso-position-vertical-relative:page;z-index:15875584" id="docshapegroup103" coordorigin="204,5664" coordsize="72,5683">
                <v:line style="position:absolute" from="211,5664" to="211,10584" stroked="true" strokeweight=".7pt" strokecolor="#000000">
                  <v:stroke dashstyle="solid"/>
                </v:line>
                <v:line style="position:absolute" from="264,6806" to="264,11347" stroked="true" strokeweight="1.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76096">
                <wp:simplePos x="0" y="0"/>
                <wp:positionH relativeFrom="page">
                  <wp:posOffset>267970</wp:posOffset>
                </wp:positionH>
                <wp:positionV relativeFrom="page">
                  <wp:posOffset>5330825</wp:posOffset>
                </wp:positionV>
                <wp:extent cx="1270" cy="1078865"/>
                <wp:effectExtent l="0" t="0" r="0" b="0"/>
                <wp:wrapNone/>
                <wp:docPr id="367" name="Graphic 367"/>
                <wp:cNvGraphicFramePr>
                  <a:graphicFrameLocks/>
                </wp:cNvGraphicFramePr>
                <a:graphic>
                  <a:graphicData uri="http://schemas.microsoft.com/office/word/2010/wordprocessingShape">
                    <wps:wsp>
                      <wps:cNvPr id="367" name="Graphic 367"/>
                      <wps:cNvSpPr/>
                      <wps:spPr>
                        <a:xfrm>
                          <a:off x="0" y="0"/>
                          <a:ext cx="1270" cy="1078865"/>
                        </a:xfrm>
                        <a:custGeom>
                          <a:avLst/>
                          <a:gdLst/>
                          <a:ahLst/>
                          <a:cxnLst/>
                          <a:rect l="l" t="t" r="r" b="b"/>
                          <a:pathLst>
                            <a:path w="0" h="1078865">
                              <a:moveTo>
                                <a:pt x="0" y="0"/>
                              </a:moveTo>
                              <a:lnTo>
                                <a:pt x="0" y="107886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6096" from="21.1pt,419.75pt" to="21.1pt,504.7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5876608">
                <wp:simplePos x="0" y="0"/>
                <wp:positionH relativeFrom="page">
                  <wp:posOffset>298450</wp:posOffset>
                </wp:positionH>
                <wp:positionV relativeFrom="page">
                  <wp:posOffset>137160</wp:posOffset>
                </wp:positionV>
                <wp:extent cx="6350" cy="3359150"/>
                <wp:effectExtent l="0" t="0" r="0" b="0"/>
                <wp:wrapNone/>
                <wp:docPr id="368" name="Graphic 368"/>
                <wp:cNvGraphicFramePr>
                  <a:graphicFrameLocks/>
                </wp:cNvGraphicFramePr>
                <a:graphic>
                  <a:graphicData uri="http://schemas.microsoft.com/office/word/2010/wordprocessingShape">
                    <wps:wsp>
                      <wps:cNvPr id="368" name="Graphic 368"/>
                      <wps:cNvSpPr/>
                      <wps:spPr>
                        <a:xfrm>
                          <a:off x="0" y="0"/>
                          <a:ext cx="6350" cy="3359150"/>
                        </a:xfrm>
                        <a:custGeom>
                          <a:avLst/>
                          <a:gdLst/>
                          <a:ahLst/>
                          <a:cxnLst/>
                          <a:rect l="l" t="t" r="r" b="b"/>
                          <a:pathLst>
                            <a:path w="6350" h="3359150">
                              <a:moveTo>
                                <a:pt x="0" y="1795144"/>
                              </a:moveTo>
                              <a:lnTo>
                                <a:pt x="0" y="2477769"/>
                              </a:lnTo>
                            </a:path>
                            <a:path w="6350" h="3359150">
                              <a:moveTo>
                                <a:pt x="6350" y="0"/>
                              </a:moveTo>
                              <a:lnTo>
                                <a:pt x="6350" y="33591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3.5pt;margin-top:10.800002pt;width:.5pt;height:264.5pt;mso-position-horizontal-relative:page;mso-position-vertical-relative:page;z-index:15876608" id="docshape104" coordorigin="470,216" coordsize="10,5290" path="m470,3043l470,4118m480,216l480,5506e" filled="false" stroked="true" strokeweight=".25pt" strokecolor="#000000">
                <v:path arrowok="t"/>
                <v:stroke dashstyle="solid"/>
                <w10:wrap type="none"/>
              </v:shape>
            </w:pict>
          </mc:Fallback>
        </mc:AlternateContent>
      </w:r>
      <w:r>
        <w:rPr>
          <w:rFonts w:ascii="Lucida Sans Unicode" w:hAnsi="Lucida Sans Unicode"/>
          <w:sz w:val="20"/>
        </w:rPr>
        <w:t>Г</w:t>
      </w:r>
      <w:r>
        <w:rPr>
          <w:rFonts w:ascii="Lucida Sans Unicode" w:hAnsi="Lucida Sans Unicode"/>
          <w:spacing w:val="-23"/>
          <w:sz w:val="20"/>
        </w:rPr>
        <w:t> </w:t>
      </w:r>
      <w:r>
        <w:rPr>
          <w:rFonts w:ascii="Lucida Sans Unicode" w:hAnsi="Lucida Sans Unicode"/>
          <w:sz w:val="20"/>
        </w:rPr>
        <w:t>л</w:t>
      </w:r>
      <w:r>
        <w:rPr>
          <w:rFonts w:ascii="Lucida Sans Unicode" w:hAnsi="Lucida Sans Unicode"/>
          <w:spacing w:val="-24"/>
          <w:sz w:val="20"/>
        </w:rPr>
        <w:t> </w:t>
      </w:r>
      <w:r>
        <w:rPr>
          <w:rFonts w:ascii="Lucida Sans Unicode" w:hAnsi="Lucida Sans Unicode"/>
          <w:sz w:val="20"/>
        </w:rPr>
        <w:t>а</w:t>
      </w:r>
      <w:r>
        <w:rPr>
          <w:rFonts w:ascii="Lucida Sans Unicode" w:hAnsi="Lucida Sans Unicode"/>
          <w:spacing w:val="-23"/>
          <w:sz w:val="20"/>
        </w:rPr>
        <w:t> </w:t>
      </w:r>
      <w:r>
        <w:rPr>
          <w:rFonts w:ascii="Lucida Sans Unicode" w:hAnsi="Lucida Sans Unicode"/>
          <w:sz w:val="20"/>
        </w:rPr>
        <w:t>в</w:t>
      </w:r>
      <w:r>
        <w:rPr>
          <w:rFonts w:ascii="Lucida Sans Unicode" w:hAnsi="Lucida Sans Unicode"/>
          <w:spacing w:val="-23"/>
          <w:sz w:val="20"/>
        </w:rPr>
        <w:t> </w:t>
      </w:r>
      <w:r>
        <w:rPr>
          <w:rFonts w:ascii="Lucida Sans Unicode" w:hAnsi="Lucida Sans Unicode"/>
          <w:sz w:val="20"/>
        </w:rPr>
        <w:t>а</w:t>
      </w:r>
      <w:r>
        <w:rPr>
          <w:rFonts w:ascii="Lucida Sans Unicode" w:hAnsi="Lucida Sans Unicode"/>
          <w:spacing w:val="58"/>
          <w:w w:val="150"/>
          <w:sz w:val="20"/>
        </w:rPr>
        <w:t> </w:t>
      </w:r>
      <w:r>
        <w:rPr>
          <w:rFonts w:ascii="Tahoma" w:hAnsi="Tahoma"/>
          <w:spacing w:val="-10"/>
          <w:sz w:val="20"/>
        </w:rPr>
        <w:t>8</w:t>
      </w:r>
    </w:p>
    <w:p>
      <w:pPr>
        <w:spacing w:line="220" w:lineRule="auto" w:before="121"/>
        <w:ind w:left="1149" w:right="961" w:firstLine="0"/>
        <w:jc w:val="center"/>
        <w:rPr>
          <w:rFonts w:ascii="Lucida Sans Unicode" w:hAnsi="Lucida Sans Unicode"/>
          <w:sz w:val="20"/>
        </w:rPr>
      </w:pPr>
      <w:r>
        <w:rPr>
          <w:rFonts w:ascii="Lucida Sans Unicode" w:hAnsi="Lucida Sans Unicode"/>
          <w:sz w:val="20"/>
        </w:rPr>
        <w:t>МЕТОДИКА ОБУЧЕНИЯ ТЕХНИКЕ СПОРТИВНОЙ ХОДЬБЫ И БЕГА</w:t>
      </w:r>
    </w:p>
    <w:p>
      <w:pPr>
        <w:pStyle w:val="BodyText"/>
        <w:spacing w:before="65"/>
        <w:jc w:val="left"/>
        <w:rPr>
          <w:rFonts w:ascii="Lucida Sans Unicode"/>
          <w:sz w:val="20"/>
        </w:rPr>
      </w:pPr>
    </w:p>
    <w:p>
      <w:pPr>
        <w:pStyle w:val="ListParagraph"/>
        <w:numPr>
          <w:ilvl w:val="1"/>
          <w:numId w:val="66"/>
        </w:numPr>
        <w:tabs>
          <w:tab w:pos="2030" w:val="left" w:leader="none"/>
          <w:tab w:pos="2269" w:val="left" w:leader="none"/>
        </w:tabs>
        <w:spacing w:line="192" w:lineRule="auto" w:before="0" w:after="0"/>
        <w:ind w:left="2269" w:right="1733" w:hanging="668"/>
        <w:jc w:val="left"/>
        <w:rPr>
          <w:rFonts w:ascii="Lucida Sans Unicode" w:hAnsi="Lucida Sans Unicode"/>
          <w:sz w:val="22"/>
        </w:rPr>
      </w:pPr>
      <w:r>
        <w:rPr>
          <w:rFonts w:ascii="Lucida Sans Unicode" w:hAnsi="Lucida Sans Unicode"/>
          <w:w w:val="90"/>
          <w:sz w:val="22"/>
        </w:rPr>
        <w:t>Методика обучения </w:t>
      </w:r>
      <w:r>
        <w:rPr>
          <w:rFonts w:ascii="Lucida Sans Unicode" w:hAnsi="Lucida Sans Unicode"/>
          <w:w w:val="90"/>
          <w:sz w:val="22"/>
        </w:rPr>
        <w:t>технике </w:t>
      </w:r>
      <w:r>
        <w:rPr>
          <w:rFonts w:ascii="Lucida Sans Unicode" w:hAnsi="Lucida Sans Unicode"/>
          <w:sz w:val="22"/>
        </w:rPr>
        <w:t>спортивной</w:t>
      </w:r>
      <w:r>
        <w:rPr>
          <w:rFonts w:ascii="Lucida Sans Unicode" w:hAnsi="Lucida Sans Unicode"/>
          <w:spacing w:val="-18"/>
          <w:sz w:val="22"/>
        </w:rPr>
        <w:t> </w:t>
      </w:r>
      <w:r>
        <w:rPr>
          <w:rFonts w:ascii="Lucida Sans Unicode" w:hAnsi="Lucida Sans Unicode"/>
          <w:sz w:val="22"/>
        </w:rPr>
        <w:t>ходьбы</w:t>
      </w:r>
    </w:p>
    <w:p>
      <w:pPr>
        <w:pStyle w:val="BodyText"/>
        <w:spacing w:line="213" w:lineRule="auto" w:before="154"/>
        <w:ind w:left="200" w:right="63" w:firstLine="288"/>
      </w:pPr>
      <w:r>
        <w:rPr/>
        <w:t>Спортивная ходьба является одним из видов легкой атлетики и отличается от обычной ходьбы техникой выполнения. Однако, прежде чем приступить к обучению технике спортивной ходьбы, необходимо исправить имеющиеся недостатки в обычной ходьбе</w:t>
      </w:r>
      <w:r>
        <w:rPr>
          <w:spacing w:val="80"/>
        </w:rPr>
        <w:t> </w:t>
      </w:r>
      <w:r>
        <w:rPr/>
        <w:t>(в</w:t>
      </w:r>
      <w:r>
        <w:rPr>
          <w:spacing w:val="-1"/>
        </w:rPr>
        <w:t> </w:t>
      </w:r>
      <w:r>
        <w:rPr/>
        <w:t>походке, осанке). Критериями</w:t>
      </w:r>
      <w:r>
        <w:rPr>
          <w:spacing w:val="-1"/>
        </w:rPr>
        <w:t> </w:t>
      </w:r>
      <w:r>
        <w:rPr/>
        <w:t>оценки обучения технике данного вида легкой атлетики будут естественность и экономичность спортивной ходьбы.</w:t>
      </w:r>
    </w:p>
    <w:p>
      <w:pPr>
        <w:pStyle w:val="BodyText"/>
        <w:spacing w:line="213" w:lineRule="auto" w:before="6"/>
        <w:ind w:left="204" w:right="74" w:firstLine="273"/>
      </w:pPr>
      <w:r>
        <w:rPr/>
        <w:t>Для решения вопросов обучения технике спортивной ходьбы предлагается методическая разработка с ее задачами и целями.</w:t>
      </w:r>
    </w:p>
    <w:p>
      <w:pPr>
        <w:pStyle w:val="BodyText"/>
        <w:spacing w:line="220" w:lineRule="exact"/>
        <w:ind w:left="488"/>
      </w:pPr>
      <w:r>
        <w:rPr>
          <w:b/>
        </w:rPr>
        <w:t>Задача</w:t>
      </w:r>
      <w:r>
        <w:rPr>
          <w:b/>
          <w:spacing w:val="-8"/>
        </w:rPr>
        <w:t> </w:t>
      </w:r>
      <w:r>
        <w:rPr>
          <w:b/>
        </w:rPr>
        <w:t>1.</w:t>
      </w:r>
      <w:r>
        <w:rPr>
          <w:b/>
          <w:spacing w:val="-6"/>
        </w:rPr>
        <w:t> </w:t>
      </w:r>
      <w:r>
        <w:rPr/>
        <w:t>Ознакомить</w:t>
      </w:r>
      <w:r>
        <w:rPr>
          <w:spacing w:val="-6"/>
        </w:rPr>
        <w:t> </w:t>
      </w:r>
      <w:r>
        <w:rPr/>
        <w:t>с</w:t>
      </w:r>
      <w:r>
        <w:rPr>
          <w:spacing w:val="-5"/>
        </w:rPr>
        <w:t> </w:t>
      </w:r>
      <w:r>
        <w:rPr/>
        <w:t>техникой</w:t>
      </w:r>
      <w:r>
        <w:rPr>
          <w:spacing w:val="-6"/>
        </w:rPr>
        <w:t> </w:t>
      </w:r>
      <w:r>
        <w:rPr/>
        <w:t>спортивной</w:t>
      </w:r>
      <w:r>
        <w:rPr>
          <w:spacing w:val="-6"/>
        </w:rPr>
        <w:t> </w:t>
      </w:r>
      <w:r>
        <w:rPr>
          <w:spacing w:val="-2"/>
        </w:rPr>
        <w:t>ходьбы.</w:t>
      </w:r>
    </w:p>
    <w:p>
      <w:pPr>
        <w:pStyle w:val="BodyText"/>
        <w:spacing w:line="213" w:lineRule="auto" w:before="9"/>
        <w:ind w:left="204" w:right="57" w:firstLine="278"/>
      </w:pPr>
      <w:r>
        <w:rPr/>
        <w:t>Технику спортивной ходьбы показывает преподаватель. Показ следует проводить с обычной скоростью или в медленном'темпе, сопровождая краткими объяснениями. Обучающихся необходимо расположить так, чтобы преподавателя, демонстрирующего тех- нику спортивной ходьбы, можно было видеть и</w:t>
      </w:r>
      <w:r>
        <w:rPr>
          <w:spacing w:val="-1"/>
        </w:rPr>
        <w:t> </w:t>
      </w:r>
      <w:r>
        <w:rPr/>
        <w:t>сбоку, и спереди,</w:t>
      </w:r>
      <w:r>
        <w:rPr>
          <w:spacing w:val="-1"/>
        </w:rPr>
        <w:t> </w:t>
      </w:r>
      <w:r>
        <w:rPr/>
        <w:t>и сзади. Создавая представления о технике спортивной ходьбы для занимающихся, преподавателю целесообразно использовать ки- нограммы и кинокольцовки.</w:t>
      </w:r>
    </w:p>
    <w:p>
      <w:pPr>
        <w:pStyle w:val="BodyText"/>
        <w:spacing w:line="213" w:lineRule="auto" w:before="6"/>
        <w:ind w:left="204" w:right="51" w:firstLine="288"/>
      </w:pPr>
      <w:r>
        <w:rPr/>
        <w:t>После рассказа и демонстрации техники ходьбы занимающимся предлагается</w:t>
      </w:r>
      <w:r>
        <w:rPr>
          <w:spacing w:val="-12"/>
        </w:rPr>
        <w:t> </w:t>
      </w:r>
      <w:r>
        <w:rPr/>
        <w:t>самим</w:t>
      </w:r>
      <w:r>
        <w:rPr>
          <w:spacing w:val="-10"/>
        </w:rPr>
        <w:t> </w:t>
      </w:r>
      <w:r>
        <w:rPr/>
        <w:t>пройти</w:t>
      </w:r>
      <w:r>
        <w:rPr>
          <w:spacing w:val="-11"/>
        </w:rPr>
        <w:t> </w:t>
      </w:r>
      <w:r>
        <w:rPr/>
        <w:t>2</w:t>
      </w:r>
      <w:r>
        <w:rPr>
          <w:spacing w:val="-10"/>
        </w:rPr>
        <w:t> </w:t>
      </w:r>
      <w:r>
        <w:rPr/>
        <w:t>—</w:t>
      </w:r>
      <w:r>
        <w:rPr>
          <w:spacing w:val="-10"/>
        </w:rPr>
        <w:t> </w:t>
      </w:r>
      <w:r>
        <w:rPr/>
        <w:t>3</w:t>
      </w:r>
      <w:r>
        <w:rPr>
          <w:spacing w:val="-10"/>
        </w:rPr>
        <w:t> </w:t>
      </w:r>
      <w:r>
        <w:rPr/>
        <w:t>раза</w:t>
      </w:r>
      <w:r>
        <w:rPr>
          <w:spacing w:val="-10"/>
        </w:rPr>
        <w:t> </w:t>
      </w:r>
      <w:r>
        <w:rPr/>
        <w:t>по</w:t>
      </w:r>
      <w:r>
        <w:rPr>
          <w:spacing w:val="-10"/>
        </w:rPr>
        <w:t> </w:t>
      </w:r>
      <w:r>
        <w:rPr/>
        <w:t>50</w:t>
      </w:r>
      <w:r>
        <w:rPr>
          <w:spacing w:val="-11"/>
        </w:rPr>
        <w:t> </w:t>
      </w:r>
      <w:r>
        <w:rPr/>
        <w:t>—</w:t>
      </w:r>
      <w:r>
        <w:rPr>
          <w:spacing w:val="-10"/>
        </w:rPr>
        <w:t> </w:t>
      </w:r>
      <w:r>
        <w:rPr/>
        <w:t>80</w:t>
      </w:r>
      <w:r>
        <w:rPr>
          <w:spacing w:val="-12"/>
        </w:rPr>
        <w:t> </w:t>
      </w:r>
      <w:r>
        <w:rPr/>
        <w:t>м.</w:t>
      </w:r>
      <w:r>
        <w:rPr>
          <w:spacing w:val="-10"/>
        </w:rPr>
        <w:t> </w:t>
      </w:r>
      <w:r>
        <w:rPr/>
        <w:t>Преподаватель должен отметить наиболее серьезные ошибки (скованность дви- жений, согнутые ноги, утрированная ходьба и т.п.) и назвать возможные варианты их устранения.</w:t>
      </w:r>
    </w:p>
    <w:p>
      <w:pPr>
        <w:pStyle w:val="BodyText"/>
        <w:spacing w:line="213" w:lineRule="auto" w:before="5"/>
        <w:ind w:left="209" w:right="47" w:firstLine="293"/>
        <w:jc w:val="right"/>
      </w:pPr>
      <w:r>
        <w:rPr>
          <w:b/>
        </w:rPr>
        <w:t>Задача</w:t>
      </w:r>
      <w:r>
        <w:rPr>
          <w:b/>
          <w:spacing w:val="-4"/>
        </w:rPr>
        <w:t> </w:t>
      </w:r>
      <w:r>
        <w:rPr>
          <w:b/>
        </w:rPr>
        <w:t>2.</w:t>
      </w:r>
      <w:r>
        <w:rPr>
          <w:b/>
          <w:spacing w:val="-3"/>
        </w:rPr>
        <w:t> </w:t>
      </w:r>
      <w:r>
        <w:rPr/>
        <w:t>Обучить</w:t>
      </w:r>
      <w:r>
        <w:rPr>
          <w:spacing w:val="-4"/>
        </w:rPr>
        <w:t> </w:t>
      </w:r>
      <w:r>
        <w:rPr/>
        <w:t>движению</w:t>
      </w:r>
      <w:r>
        <w:rPr>
          <w:spacing w:val="-3"/>
        </w:rPr>
        <w:t> </w:t>
      </w:r>
      <w:r>
        <w:rPr/>
        <w:t>ног</w:t>
      </w:r>
      <w:r>
        <w:rPr>
          <w:spacing w:val="-3"/>
        </w:rPr>
        <w:t> </w:t>
      </w:r>
      <w:r>
        <w:rPr/>
        <w:t>и</w:t>
      </w:r>
      <w:r>
        <w:rPr>
          <w:spacing w:val="-4"/>
        </w:rPr>
        <w:t> </w:t>
      </w:r>
      <w:r>
        <w:rPr/>
        <w:t>таза</w:t>
      </w:r>
      <w:r>
        <w:rPr>
          <w:spacing w:val="-3"/>
        </w:rPr>
        <w:t> </w:t>
      </w:r>
      <w:r>
        <w:rPr/>
        <w:t>при</w:t>
      </w:r>
      <w:r>
        <w:rPr>
          <w:spacing w:val="-4"/>
        </w:rPr>
        <w:t> </w:t>
      </w:r>
      <w:r>
        <w:rPr/>
        <w:t>спортивной</w:t>
      </w:r>
      <w:r>
        <w:rPr>
          <w:spacing w:val="-4"/>
        </w:rPr>
        <w:t> </w:t>
      </w:r>
      <w:r>
        <w:rPr/>
        <w:t>ходьбе. Основным средством обучения</w:t>
      </w:r>
      <w:r>
        <w:rPr>
          <w:spacing w:val="40"/>
        </w:rPr>
        <w:t> </w:t>
      </w:r>
      <w:r>
        <w:rPr/>
        <w:t>в данном случае</w:t>
      </w:r>
      <w:r>
        <w:rPr>
          <w:spacing w:val="40"/>
        </w:rPr>
        <w:t> </w:t>
      </w:r>
      <w:r>
        <w:rPr/>
        <w:t>является мед- ленная</w:t>
      </w:r>
      <w:r>
        <w:rPr>
          <w:spacing w:val="-2"/>
        </w:rPr>
        <w:t> </w:t>
      </w:r>
      <w:r>
        <w:rPr/>
        <w:t>ходьба,</w:t>
      </w:r>
      <w:r>
        <w:rPr>
          <w:spacing w:val="-1"/>
        </w:rPr>
        <w:t> </w:t>
      </w:r>
      <w:r>
        <w:rPr/>
        <w:t>при</w:t>
      </w:r>
      <w:r>
        <w:rPr>
          <w:spacing w:val="-4"/>
        </w:rPr>
        <w:t> </w:t>
      </w:r>
      <w:r>
        <w:rPr/>
        <w:t>которой</w:t>
      </w:r>
      <w:r>
        <w:rPr>
          <w:spacing w:val="-2"/>
        </w:rPr>
        <w:t> </w:t>
      </w:r>
      <w:r>
        <w:rPr/>
        <w:t>выпрямленная</w:t>
      </w:r>
      <w:r>
        <w:rPr>
          <w:spacing w:val="-2"/>
        </w:rPr>
        <w:t> </w:t>
      </w:r>
      <w:r>
        <w:rPr/>
        <w:t>нога</w:t>
      </w:r>
      <w:r>
        <w:rPr>
          <w:spacing w:val="-3"/>
        </w:rPr>
        <w:t> </w:t>
      </w:r>
      <w:r>
        <w:rPr/>
        <w:t>ставится</w:t>
      </w:r>
      <w:r>
        <w:rPr>
          <w:spacing w:val="-2"/>
        </w:rPr>
        <w:t> </w:t>
      </w:r>
      <w:r>
        <w:rPr/>
        <w:t>на</w:t>
      </w:r>
      <w:r>
        <w:rPr>
          <w:spacing w:val="-1"/>
        </w:rPr>
        <w:t> </w:t>
      </w:r>
      <w:r>
        <w:rPr/>
        <w:t>грунт</w:t>
      </w:r>
      <w:r>
        <w:rPr>
          <w:spacing w:val="-2"/>
        </w:rPr>
        <w:t> </w:t>
      </w:r>
      <w:r>
        <w:rPr/>
        <w:t>с одновременным</w:t>
      </w:r>
      <w:r>
        <w:rPr>
          <w:spacing w:val="80"/>
        </w:rPr>
        <w:t> </w:t>
      </w:r>
      <w:r>
        <w:rPr/>
        <w:t>поворотом</w:t>
      </w:r>
      <w:r>
        <w:rPr>
          <w:spacing w:val="80"/>
        </w:rPr>
        <w:t> </w:t>
      </w:r>
      <w:r>
        <w:rPr/>
        <w:t>тела</w:t>
      </w:r>
      <w:r>
        <w:rPr>
          <w:spacing w:val="80"/>
        </w:rPr>
        <w:t> </w:t>
      </w:r>
      <w:r>
        <w:rPr/>
        <w:t>и</w:t>
      </w:r>
      <w:r>
        <w:rPr>
          <w:spacing w:val="80"/>
        </w:rPr>
        <w:t> </w:t>
      </w:r>
      <w:r>
        <w:rPr/>
        <w:t>движениями</w:t>
      </w:r>
      <w:r>
        <w:rPr>
          <w:spacing w:val="80"/>
        </w:rPr>
        <w:t> </w:t>
      </w:r>
      <w:r>
        <w:rPr/>
        <w:t>рук,</w:t>
      </w:r>
      <w:r>
        <w:rPr>
          <w:spacing w:val="80"/>
        </w:rPr>
        <w:t> </w:t>
      </w:r>
      <w:r>
        <w:rPr/>
        <w:t>как</w:t>
      </w:r>
      <w:r>
        <w:rPr>
          <w:spacing w:val="80"/>
        </w:rPr>
        <w:t> </w:t>
      </w:r>
      <w:r>
        <w:rPr/>
        <w:t>при обычной ходьбе, оставаясь в таком положении до момента верти- кали.</w:t>
      </w:r>
      <w:r>
        <w:rPr>
          <w:spacing w:val="-3"/>
        </w:rPr>
        <w:t> </w:t>
      </w:r>
      <w:r>
        <w:rPr/>
        <w:t>В</w:t>
      </w:r>
      <w:r>
        <w:rPr>
          <w:spacing w:val="-2"/>
        </w:rPr>
        <w:t> </w:t>
      </w:r>
      <w:r>
        <w:rPr/>
        <w:t>дальнейшем</w:t>
      </w:r>
      <w:r>
        <w:rPr>
          <w:spacing w:val="-1"/>
        </w:rPr>
        <w:t> </w:t>
      </w:r>
      <w:r>
        <w:rPr/>
        <w:t>скорость</w:t>
      </w:r>
      <w:r>
        <w:rPr>
          <w:spacing w:val="-4"/>
        </w:rPr>
        <w:t> </w:t>
      </w:r>
      <w:r>
        <w:rPr/>
        <w:t>движения</w:t>
      </w:r>
      <w:r>
        <w:rPr>
          <w:spacing w:val="-1"/>
        </w:rPr>
        <w:t> </w:t>
      </w:r>
      <w:r>
        <w:rPr/>
        <w:t>постепенно</w:t>
      </w:r>
      <w:r>
        <w:rPr>
          <w:spacing w:val="1"/>
        </w:rPr>
        <w:t> </w:t>
      </w:r>
      <w:r>
        <w:rPr>
          <w:spacing w:val="-2"/>
        </w:rPr>
        <w:t>увеличивается,</w:t>
      </w:r>
    </w:p>
    <w:p>
      <w:pPr>
        <w:pStyle w:val="BodyText"/>
        <w:spacing w:line="222" w:lineRule="exact"/>
        <w:ind w:left="209"/>
      </w:pPr>
      <w:r>
        <w:rPr/>
        <w:t>главным</w:t>
      </w:r>
      <w:r>
        <w:rPr>
          <w:spacing w:val="-3"/>
        </w:rPr>
        <w:t> </w:t>
      </w:r>
      <w:r>
        <w:rPr/>
        <w:t>образом</w:t>
      </w:r>
      <w:r>
        <w:rPr>
          <w:spacing w:val="-2"/>
        </w:rPr>
        <w:t> </w:t>
      </w:r>
      <w:r>
        <w:rPr/>
        <w:t>за</w:t>
      </w:r>
      <w:r>
        <w:rPr>
          <w:spacing w:val="-5"/>
        </w:rPr>
        <w:t> </w:t>
      </w:r>
      <w:r>
        <w:rPr/>
        <w:t>счет</w:t>
      </w:r>
      <w:r>
        <w:rPr>
          <w:spacing w:val="-4"/>
        </w:rPr>
        <w:t> </w:t>
      </w:r>
      <w:r>
        <w:rPr/>
        <w:t>частоты</w:t>
      </w:r>
      <w:r>
        <w:rPr>
          <w:spacing w:val="-2"/>
        </w:rPr>
        <w:t> шагов.</w:t>
      </w:r>
    </w:p>
    <w:p>
      <w:pPr>
        <w:pStyle w:val="BodyText"/>
        <w:spacing w:line="226" w:lineRule="exact"/>
        <w:ind w:left="497"/>
      </w:pPr>
      <w:r>
        <w:rPr/>
        <w:t>Обучая</w:t>
      </w:r>
      <w:r>
        <w:rPr>
          <w:spacing w:val="-2"/>
        </w:rPr>
        <w:t> </w:t>
      </w:r>
      <w:r>
        <w:rPr/>
        <w:t>быстроте</w:t>
      </w:r>
      <w:r>
        <w:rPr>
          <w:spacing w:val="-1"/>
        </w:rPr>
        <w:t> </w:t>
      </w:r>
      <w:r>
        <w:rPr/>
        <w:t>вынесения</w:t>
      </w:r>
      <w:r>
        <w:rPr>
          <w:spacing w:val="-2"/>
        </w:rPr>
        <w:t> </w:t>
      </w:r>
      <w:r>
        <w:rPr/>
        <w:t>маховой</w:t>
      </w:r>
      <w:r>
        <w:rPr>
          <w:spacing w:val="-1"/>
        </w:rPr>
        <w:t> </w:t>
      </w:r>
      <w:r>
        <w:rPr/>
        <w:t>ноги</w:t>
      </w:r>
      <w:r>
        <w:rPr>
          <w:spacing w:val="-1"/>
        </w:rPr>
        <w:t> </w:t>
      </w:r>
      <w:r>
        <w:rPr/>
        <w:t>вперед,</w:t>
      </w:r>
      <w:r>
        <w:rPr>
          <w:spacing w:val="-2"/>
        </w:rPr>
        <w:t> </w:t>
      </w:r>
      <w:r>
        <w:rPr/>
        <w:t>выполняет</w:t>
      </w:r>
      <w:r>
        <w:rPr>
          <w:spacing w:val="-2"/>
        </w:rPr>
        <w:t> </w:t>
      </w:r>
      <w:r>
        <w:rPr>
          <w:spacing w:val="-5"/>
        </w:rPr>
        <w:t>:Л</w:t>
      </w:r>
    </w:p>
    <w:p>
      <w:pPr>
        <w:pStyle w:val="BodyText"/>
        <w:spacing w:line="216" w:lineRule="auto" w:before="7"/>
        <w:ind w:left="219" w:right="45"/>
      </w:pPr>
      <w:r>
        <w:rPr/>
        <w:t>«семенящая» ходьба (шаг 60 — 80 см), ходьба по кругу диаметром 5 —6 м и ходьба «змейкой» (на 2 —4 м вправо, затем влево). Эти упражнения чередуются с ходьбой по белым линиям беговой до- рожки или по начерченной линии (50 — 60 м) (рис. 83).</w:t>
      </w:r>
    </w:p>
    <w:p>
      <w:pPr>
        <w:pStyle w:val="BodyText"/>
        <w:spacing w:line="213" w:lineRule="auto"/>
        <w:ind w:left="228" w:right="38" w:firstLine="274"/>
      </w:pPr>
      <w:r>
        <w:rPr/>
        <w:t>Для обучения поворотов таза вокруг вертикальной оси при- меняются противоположные повороты плечевого пояса и таза</w:t>
      </w:r>
    </w:p>
    <w:p>
      <w:pPr>
        <w:spacing w:before="131"/>
        <w:ind w:left="228" w:right="0" w:firstLine="0"/>
        <w:jc w:val="left"/>
        <w:rPr>
          <w:rFonts w:ascii="Tahoma"/>
          <w:sz w:val="20"/>
        </w:rPr>
      </w:pPr>
      <w:r>
        <w:rPr>
          <w:rFonts w:ascii="Tahoma"/>
          <w:spacing w:val="-5"/>
          <w:sz w:val="20"/>
        </w:rPr>
        <w:t>202</w:t>
      </w:r>
    </w:p>
    <w:p>
      <w:pPr>
        <w:pStyle w:val="BodyText"/>
        <w:spacing w:line="213" w:lineRule="auto" w:before="114"/>
        <w:ind w:left="215" w:right="2858"/>
      </w:pPr>
      <w:r>
        <w:rPr/>
        <w:br w:type="column"/>
      </w:r>
      <w:r>
        <w:rPr/>
        <w:t>(плечи вправо, таз влево и наоборот), ходьба с «закручиванием», при которой движение правой ногой производится не столько вперед, сколько влево и наоборот (рис. 84).</w:t>
      </w:r>
    </w:p>
    <w:p>
      <w:pPr>
        <w:pStyle w:val="BodyText"/>
        <w:spacing w:line="213" w:lineRule="auto" w:before="5"/>
        <w:ind w:left="219" w:right="2856" w:firstLine="254"/>
      </w:pPr>
      <w:r>
        <w:rPr/>
        <w:drawing>
          <wp:anchor distT="0" distB="0" distL="0" distR="0" allowOverlap="1" layoutInCell="1" locked="0" behindDoc="0" simplePos="0" relativeHeight="15875072">
            <wp:simplePos x="0" y="0"/>
            <wp:positionH relativeFrom="page">
              <wp:posOffset>7891144</wp:posOffset>
            </wp:positionH>
            <wp:positionV relativeFrom="paragraph">
              <wp:posOffset>-730970</wp:posOffset>
            </wp:positionV>
            <wp:extent cx="1548765" cy="2410840"/>
            <wp:effectExtent l="0" t="0" r="0" b="0"/>
            <wp:wrapNone/>
            <wp:docPr id="369" name="Image 369"/>
            <wp:cNvGraphicFramePr>
              <a:graphicFrameLocks/>
            </wp:cNvGraphicFramePr>
            <a:graphic>
              <a:graphicData uri="http://schemas.openxmlformats.org/drawingml/2006/picture">
                <pic:pic>
                  <pic:nvPicPr>
                    <pic:cNvPr id="369" name="Image 369"/>
                    <pic:cNvPicPr/>
                  </pic:nvPicPr>
                  <pic:blipFill>
                    <a:blip r:embed="rId84" cstate="print"/>
                    <a:stretch>
                      <a:fillRect/>
                    </a:stretch>
                  </pic:blipFill>
                  <pic:spPr>
                    <a:xfrm>
                      <a:off x="0" y="0"/>
                      <a:ext cx="1548765" cy="2410840"/>
                    </a:xfrm>
                    <a:prstGeom prst="rect">
                      <a:avLst/>
                    </a:prstGeom>
                  </pic:spPr>
                </pic:pic>
              </a:graphicData>
            </a:graphic>
          </wp:anchor>
        </w:drawing>
      </w:r>
      <w:r>
        <w:rPr/>
        <mc:AlternateContent>
          <mc:Choice Requires="wps">
            <w:drawing>
              <wp:anchor distT="0" distB="0" distL="0" distR="0" allowOverlap="1" layoutInCell="1" locked="0" behindDoc="0" simplePos="0" relativeHeight="15877120">
                <wp:simplePos x="0" y="0"/>
                <wp:positionH relativeFrom="page">
                  <wp:posOffset>5068570</wp:posOffset>
                </wp:positionH>
                <wp:positionV relativeFrom="paragraph">
                  <wp:posOffset>-961094</wp:posOffset>
                </wp:positionV>
                <wp:extent cx="6350" cy="4282440"/>
                <wp:effectExtent l="0" t="0" r="0" b="0"/>
                <wp:wrapNone/>
                <wp:docPr id="370" name="Graphic 370"/>
                <wp:cNvGraphicFramePr>
                  <a:graphicFrameLocks/>
                </wp:cNvGraphicFramePr>
                <a:graphic>
                  <a:graphicData uri="http://schemas.microsoft.com/office/word/2010/wordprocessingShape">
                    <wps:wsp>
                      <wps:cNvPr id="370" name="Graphic 370"/>
                      <wps:cNvSpPr/>
                      <wps:spPr>
                        <a:xfrm>
                          <a:off x="0" y="0"/>
                          <a:ext cx="6350" cy="4282440"/>
                        </a:xfrm>
                        <a:custGeom>
                          <a:avLst/>
                          <a:gdLst/>
                          <a:ahLst/>
                          <a:cxnLst/>
                          <a:rect l="l" t="t" r="r" b="b"/>
                          <a:pathLst>
                            <a:path w="6350" h="4282440">
                              <a:moveTo>
                                <a:pt x="0" y="4282440"/>
                              </a:moveTo>
                              <a:lnTo>
                                <a:pt x="6350" y="4282440"/>
                              </a:lnTo>
                              <a:lnTo>
                                <a:pt x="6350" y="0"/>
                              </a:lnTo>
                              <a:lnTo>
                                <a:pt x="0" y="0"/>
                              </a:lnTo>
                              <a:lnTo>
                                <a:pt x="0" y="428244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99.100006pt;margin-top:-75.676743pt;width:.5pt;height:337.200002pt;mso-position-horizontal-relative:page;mso-position-vertical-relative:paragraph;z-index:15877120" id="docshape105" filled="true" fillcolor="#000000" stroked="false">
                <v:fill type="solid"/>
                <w10:wrap type="none"/>
              </v:rect>
            </w:pict>
          </mc:Fallback>
        </mc:AlternateContent>
      </w:r>
      <w:r>
        <w:rPr/>
        <w:t>При неполном выпрямлении ноги в опорной фазе следует применять ходьбу в гору, акцентируя внимание на выпрям- лении ноги в коленном суставе, ходьба по дорожке в обратном направлении (рис.</w:t>
      </w:r>
      <w:r>
        <w:rPr>
          <w:spacing w:val="80"/>
        </w:rPr>
        <w:t> </w:t>
      </w:r>
      <w:r>
        <w:rPr>
          <w:spacing w:val="-4"/>
        </w:rPr>
        <w:t>85).</w:t>
      </w:r>
    </w:p>
    <w:p>
      <w:pPr>
        <w:pStyle w:val="BodyText"/>
        <w:spacing w:line="213" w:lineRule="auto" w:before="5"/>
        <w:ind w:left="229" w:right="2856" w:firstLine="249"/>
      </w:pPr>
      <w:r>
        <w:rPr/>
        <w:t>Чтобы ликвидировать излишнюю на- пряженность, можно выполнять упраж- нения на месте и в движении, попере- менно перемещая тяжесть тела с одной ноги на другую.</w:t>
      </w:r>
    </w:p>
    <w:p>
      <w:pPr>
        <w:pStyle w:val="BodyText"/>
        <w:spacing w:line="222" w:lineRule="exact"/>
        <w:ind w:left="493"/>
      </w:pPr>
      <w:r>
        <w:rPr/>
        <w:t>Все</w:t>
      </w:r>
      <w:r>
        <w:rPr>
          <w:spacing w:val="-5"/>
        </w:rPr>
        <w:t> </w:t>
      </w:r>
      <w:r>
        <w:rPr/>
        <w:t>перечисленные</w:t>
      </w:r>
      <w:r>
        <w:rPr>
          <w:spacing w:val="-4"/>
        </w:rPr>
        <w:t> </w:t>
      </w:r>
      <w:r>
        <w:rPr/>
        <w:t>упражнения</w:t>
      </w:r>
      <w:r>
        <w:rPr>
          <w:spacing w:val="-6"/>
        </w:rPr>
        <w:t> </w:t>
      </w:r>
      <w:r>
        <w:rPr/>
        <w:t>в</w:t>
      </w:r>
      <w:r>
        <w:rPr>
          <w:spacing w:val="-5"/>
        </w:rPr>
        <w:t> </w:t>
      </w:r>
      <w:r>
        <w:rPr>
          <w:spacing w:val="-4"/>
        </w:rPr>
        <w:t>про-</w:t>
      </w:r>
    </w:p>
    <w:p>
      <w:pPr>
        <w:pStyle w:val="BodyText"/>
        <w:spacing w:line="213" w:lineRule="auto" w:before="9"/>
        <w:ind w:left="234" w:right="840"/>
      </w:pPr>
      <w:r>
        <w:rPr/>
        <w:t>цессе</w:t>
      </w:r>
      <w:r>
        <w:rPr>
          <w:spacing w:val="-3"/>
        </w:rPr>
        <w:t> </w:t>
      </w:r>
      <w:r>
        <w:rPr/>
        <w:t>обучения</w:t>
      </w:r>
      <w:r>
        <w:rPr>
          <w:spacing w:val="-4"/>
        </w:rPr>
        <w:t> </w:t>
      </w:r>
      <w:r>
        <w:rPr/>
        <w:t>повторяются</w:t>
      </w:r>
      <w:r>
        <w:rPr>
          <w:spacing w:val="-4"/>
        </w:rPr>
        <w:t> </w:t>
      </w:r>
      <w:r>
        <w:rPr/>
        <w:t>несколько</w:t>
      </w:r>
      <w:r>
        <w:rPr>
          <w:spacing w:val="-6"/>
        </w:rPr>
        <w:t> </w:t>
      </w:r>
      <w:r>
        <w:rPr/>
        <w:t>раз</w:t>
      </w:r>
      <w:r>
        <w:rPr>
          <w:spacing w:val="-3"/>
        </w:rPr>
        <w:t> </w:t>
      </w:r>
      <w:r>
        <w:rPr/>
        <w:t>в</w:t>
      </w:r>
      <w:r>
        <w:rPr>
          <w:spacing w:val="-5"/>
        </w:rPr>
        <w:t> </w:t>
      </w:r>
      <w:r>
        <w:rPr/>
        <w:t>зависимости</w:t>
      </w:r>
      <w:r>
        <w:rPr>
          <w:spacing w:val="-3"/>
        </w:rPr>
        <w:t> </w:t>
      </w:r>
      <w:r>
        <w:rPr/>
        <w:t>от</w:t>
      </w:r>
      <w:r>
        <w:rPr>
          <w:spacing w:val="-4"/>
        </w:rPr>
        <w:t> </w:t>
      </w:r>
      <w:r>
        <w:rPr/>
        <w:t>ос- воения отдельных элементов техники.</w:t>
      </w:r>
    </w:p>
    <w:p>
      <w:pPr>
        <w:pStyle w:val="BodyText"/>
        <w:spacing w:line="213" w:lineRule="auto" w:before="1"/>
        <w:ind w:left="238" w:right="545" w:firstLine="249"/>
      </w:pPr>
      <w:r>
        <w:rPr>
          <w:b/>
        </w:rPr>
        <w:t>Задача</w:t>
      </w:r>
      <w:r>
        <w:rPr>
          <w:b/>
          <w:spacing w:val="-14"/>
        </w:rPr>
        <w:t> </w:t>
      </w:r>
      <w:r>
        <w:rPr>
          <w:b/>
        </w:rPr>
        <w:t>3.</w:t>
      </w:r>
      <w:r>
        <w:rPr>
          <w:b/>
          <w:spacing w:val="-14"/>
        </w:rPr>
        <w:t> </w:t>
      </w:r>
      <w:r>
        <w:rPr/>
        <w:t>Обучить</w:t>
      </w:r>
      <w:r>
        <w:rPr>
          <w:spacing w:val="-14"/>
        </w:rPr>
        <w:t> </w:t>
      </w:r>
      <w:r>
        <w:rPr/>
        <w:t>движению</w:t>
      </w:r>
      <w:r>
        <w:rPr>
          <w:spacing w:val="-13"/>
        </w:rPr>
        <w:t> </w:t>
      </w:r>
      <w:r>
        <w:rPr/>
        <w:t>рук</w:t>
      </w:r>
      <w:r>
        <w:rPr>
          <w:spacing w:val="-14"/>
        </w:rPr>
        <w:t> </w:t>
      </w:r>
      <w:r>
        <w:rPr/>
        <w:t>и</w:t>
      </w:r>
      <w:r>
        <w:rPr>
          <w:spacing w:val="-14"/>
        </w:rPr>
        <w:t> </w:t>
      </w:r>
      <w:r>
        <w:rPr/>
        <w:t>плечевого</w:t>
      </w:r>
      <w:r>
        <w:rPr>
          <w:spacing w:val="-14"/>
        </w:rPr>
        <w:t> </w:t>
      </w:r>
      <w:r>
        <w:rPr/>
        <w:t>пояса</w:t>
      </w:r>
      <w:r>
        <w:rPr>
          <w:spacing w:val="-13"/>
        </w:rPr>
        <w:t> </w:t>
      </w:r>
      <w:r>
        <w:rPr/>
        <w:t>при</w:t>
      </w:r>
      <w:r>
        <w:rPr>
          <w:spacing w:val="-14"/>
        </w:rPr>
        <w:t> </w:t>
      </w:r>
      <w:r>
        <w:rPr/>
        <w:t>спортив- ной ходьбе.</w:t>
      </w:r>
    </w:p>
    <w:p>
      <w:pPr>
        <w:pStyle w:val="BodyText"/>
        <w:spacing w:line="213" w:lineRule="auto" w:before="4"/>
        <w:ind w:left="238" w:right="538" w:firstLine="259"/>
      </w:pPr>
      <w:r>
        <w:rPr/>
        <w:t>Во время спортивной ходьбы руки должны быть согнуты под прямым или тупым углом и двигаться прямолинейно, не пересе- каясь</w:t>
      </w:r>
      <w:r>
        <w:rPr>
          <w:spacing w:val="-14"/>
        </w:rPr>
        <w:t> </w:t>
      </w:r>
      <w:r>
        <w:rPr/>
        <w:t>в</w:t>
      </w:r>
      <w:r>
        <w:rPr>
          <w:spacing w:val="-14"/>
        </w:rPr>
        <w:t> </w:t>
      </w:r>
      <w:r>
        <w:rPr/>
        <w:t>средней</w:t>
      </w:r>
      <w:r>
        <w:rPr>
          <w:spacing w:val="-14"/>
        </w:rPr>
        <w:t> </w:t>
      </w:r>
      <w:r>
        <w:rPr/>
        <w:t>плоскости.</w:t>
      </w:r>
      <w:r>
        <w:rPr>
          <w:spacing w:val="-13"/>
        </w:rPr>
        <w:t> </w:t>
      </w:r>
      <w:r>
        <w:rPr/>
        <w:t>Необходимо</w:t>
      </w:r>
      <w:r>
        <w:rPr>
          <w:spacing w:val="-14"/>
        </w:rPr>
        <w:t> </w:t>
      </w:r>
      <w:r>
        <w:rPr/>
        <w:t>следить</w:t>
      </w:r>
      <w:r>
        <w:rPr>
          <w:spacing w:val="-14"/>
        </w:rPr>
        <w:t> </w:t>
      </w:r>
      <w:r>
        <w:rPr/>
        <w:t>за</w:t>
      </w:r>
      <w:r>
        <w:rPr>
          <w:spacing w:val="-14"/>
        </w:rPr>
        <w:t> </w:t>
      </w:r>
      <w:r>
        <w:rPr/>
        <w:t>тем,</w:t>
      </w:r>
      <w:r>
        <w:rPr>
          <w:spacing w:val="-13"/>
        </w:rPr>
        <w:t> </w:t>
      </w:r>
      <w:r>
        <w:rPr/>
        <w:t>чтобы</w:t>
      </w:r>
      <w:r>
        <w:rPr>
          <w:spacing w:val="-14"/>
        </w:rPr>
        <w:t> </w:t>
      </w:r>
      <w:r>
        <w:rPr/>
        <w:t>плечи были опущены, а руки двигались свободно, без лишнего напря- </w:t>
      </w:r>
      <w:r>
        <w:rPr>
          <w:spacing w:val="-2"/>
        </w:rPr>
        <w:t>жения.</w:t>
      </w:r>
    </w:p>
    <w:p>
      <w:pPr>
        <w:pStyle w:val="BodyText"/>
        <w:spacing w:line="216" w:lineRule="auto"/>
        <w:ind w:left="258" w:right="528" w:firstLine="201"/>
      </w:pPr>
      <w:r>
        <w:rPr/>
        <w:t>Для решения этой задачи рекомендуются следующие упражне- жя: ходьба в положении «руки за спиной или за головой»; ходьба со</w:t>
      </w:r>
      <w:r>
        <w:rPr>
          <w:spacing w:val="22"/>
        </w:rPr>
        <w:t> </w:t>
      </w:r>
      <w:r>
        <w:rPr/>
        <w:t>сцепленными</w:t>
      </w:r>
      <w:r>
        <w:rPr>
          <w:spacing w:val="22"/>
        </w:rPr>
        <w:t> </w:t>
      </w:r>
      <w:r>
        <w:rPr/>
        <w:t>перед</w:t>
      </w:r>
      <w:r>
        <w:rPr>
          <w:spacing w:val="23"/>
        </w:rPr>
        <w:t> </w:t>
      </w:r>
      <w:r>
        <w:rPr/>
        <w:t>собой</w:t>
      </w:r>
      <w:r>
        <w:rPr>
          <w:spacing w:val="23"/>
        </w:rPr>
        <w:t> </w:t>
      </w:r>
      <w:r>
        <w:rPr/>
        <w:t>руками;</w:t>
      </w:r>
      <w:r>
        <w:rPr>
          <w:spacing w:val="23"/>
        </w:rPr>
        <w:t> </w:t>
      </w:r>
      <w:r>
        <w:rPr/>
        <w:t>ходьба</w:t>
      </w:r>
      <w:r>
        <w:rPr>
          <w:spacing w:val="24"/>
        </w:rPr>
        <w:t> </w:t>
      </w:r>
      <w:r>
        <w:rPr/>
        <w:t>с</w:t>
      </w:r>
      <w:r>
        <w:rPr>
          <w:spacing w:val="23"/>
        </w:rPr>
        <w:t> </w:t>
      </w:r>
      <w:r>
        <w:rPr/>
        <w:t>палкой,</w:t>
      </w:r>
      <w:r>
        <w:rPr>
          <w:spacing w:val="22"/>
        </w:rPr>
        <w:t> </w:t>
      </w:r>
      <w:r>
        <w:rPr>
          <w:spacing w:val="-2"/>
        </w:rPr>
        <w:t>помещен-</w:t>
      </w:r>
    </w:p>
    <w:p>
      <w:pPr>
        <w:pStyle w:val="BodyText"/>
        <w:spacing w:line="215" w:lineRule="exact"/>
        <w:ind w:left="258"/>
      </w:pPr>
      <w:r>
        <w:rPr/>
        <w:t>*ой</w:t>
      </w:r>
      <w:r>
        <w:rPr>
          <w:spacing w:val="-3"/>
        </w:rPr>
        <w:t> </w:t>
      </w:r>
      <w:r>
        <w:rPr/>
        <w:t>в</w:t>
      </w:r>
      <w:r>
        <w:rPr>
          <w:spacing w:val="-4"/>
        </w:rPr>
        <w:t> </w:t>
      </w:r>
      <w:r>
        <w:rPr/>
        <w:t>локтевых</w:t>
      </w:r>
      <w:r>
        <w:rPr>
          <w:spacing w:val="-3"/>
        </w:rPr>
        <w:t> </w:t>
      </w:r>
      <w:r>
        <w:rPr/>
        <w:t>суставах</w:t>
      </w:r>
      <w:r>
        <w:rPr>
          <w:spacing w:val="-4"/>
        </w:rPr>
        <w:t> </w:t>
      </w:r>
      <w:r>
        <w:rPr/>
        <w:t>на</w:t>
      </w:r>
      <w:r>
        <w:rPr>
          <w:spacing w:val="-3"/>
        </w:rPr>
        <w:t> </w:t>
      </w:r>
      <w:r>
        <w:rPr/>
        <w:t>плечах</w:t>
      </w:r>
      <w:r>
        <w:rPr>
          <w:spacing w:val="-3"/>
        </w:rPr>
        <w:t> </w:t>
      </w:r>
      <w:r>
        <w:rPr/>
        <w:t>или</w:t>
      </w:r>
      <w:r>
        <w:rPr>
          <w:spacing w:val="-5"/>
        </w:rPr>
        <w:t> </w:t>
      </w:r>
      <w:r>
        <w:rPr/>
        <w:t>за</w:t>
      </w:r>
      <w:r>
        <w:rPr>
          <w:spacing w:val="-2"/>
        </w:rPr>
        <w:t> </w:t>
      </w:r>
      <w:r>
        <w:rPr/>
        <w:t>спиной</w:t>
      </w:r>
      <w:r>
        <w:rPr>
          <w:spacing w:val="-4"/>
        </w:rPr>
        <w:t> </w:t>
      </w:r>
      <w:r>
        <w:rPr/>
        <w:t>(рис.</w:t>
      </w:r>
      <w:r>
        <w:rPr>
          <w:spacing w:val="-2"/>
        </w:rPr>
        <w:t> </w:t>
      </w:r>
      <w:r>
        <w:rPr>
          <w:spacing w:val="-4"/>
        </w:rPr>
        <w:t>86).</w:t>
      </w:r>
    </w:p>
    <w:p>
      <w:pPr>
        <w:pStyle w:val="BodyText"/>
        <w:spacing w:line="213" w:lineRule="auto" w:before="9"/>
        <w:ind w:left="363" w:right="617" w:firstLine="139"/>
      </w:pPr>
      <w:r>
        <w:rPr/>
        <w:t>Если стоит цель увеличить амплитуду работы рук, то рекомен- </w:t>
      </w:r>
      <w:r>
        <w:rPr>
          <w:spacing w:val="-2"/>
        </w:rPr>
        <w:t>дуется</w:t>
      </w:r>
      <w:r>
        <w:rPr>
          <w:spacing w:val="-9"/>
        </w:rPr>
        <w:t> </w:t>
      </w:r>
      <w:r>
        <w:rPr>
          <w:spacing w:val="-2"/>
        </w:rPr>
        <w:t>ходьба</w:t>
      </w:r>
      <w:r>
        <w:rPr>
          <w:spacing w:val="-6"/>
        </w:rPr>
        <w:t> </w:t>
      </w:r>
      <w:r>
        <w:rPr>
          <w:spacing w:val="-2"/>
        </w:rPr>
        <w:t>с</w:t>
      </w:r>
      <w:r>
        <w:rPr>
          <w:spacing w:val="-5"/>
        </w:rPr>
        <w:t> </w:t>
      </w:r>
      <w:r>
        <w:rPr>
          <w:spacing w:val="-2"/>
        </w:rPr>
        <w:t>опущенными</w:t>
      </w:r>
      <w:r>
        <w:rPr>
          <w:spacing w:val="-7"/>
        </w:rPr>
        <w:t> </w:t>
      </w:r>
      <w:r>
        <w:rPr>
          <w:spacing w:val="-2"/>
        </w:rPr>
        <w:t>руками.</w:t>
      </w:r>
      <w:r>
        <w:rPr>
          <w:spacing w:val="-6"/>
        </w:rPr>
        <w:t> </w:t>
      </w:r>
      <w:r>
        <w:rPr>
          <w:spacing w:val="-2"/>
        </w:rPr>
        <w:t>Дистанция</w:t>
      </w:r>
      <w:r>
        <w:rPr>
          <w:spacing w:val="-6"/>
        </w:rPr>
        <w:t> </w:t>
      </w:r>
      <w:r>
        <w:rPr>
          <w:spacing w:val="-2"/>
        </w:rPr>
        <w:t>ходьбы</w:t>
      </w:r>
      <w:r>
        <w:rPr>
          <w:spacing w:val="-6"/>
        </w:rPr>
        <w:t> </w:t>
      </w:r>
      <w:r>
        <w:rPr>
          <w:spacing w:val="-2"/>
        </w:rPr>
        <w:t>в</w:t>
      </w:r>
      <w:r>
        <w:rPr>
          <w:spacing w:val="-6"/>
        </w:rPr>
        <w:t> </w:t>
      </w:r>
      <w:r>
        <w:rPr>
          <w:spacing w:val="-2"/>
        </w:rPr>
        <w:t>указан-</w:t>
      </w:r>
    </w:p>
    <w:p>
      <w:pPr>
        <w:pStyle w:val="BodyText"/>
        <w:spacing w:before="3"/>
        <w:jc w:val="left"/>
        <w:rPr>
          <w:sz w:val="17"/>
        </w:rPr>
      </w:pPr>
      <w:r>
        <w:rPr/>
        <w:drawing>
          <wp:anchor distT="0" distB="0" distL="0" distR="0" allowOverlap="1" layoutInCell="1" locked="0" behindDoc="1" simplePos="0" relativeHeight="487733248">
            <wp:simplePos x="0" y="0"/>
            <wp:positionH relativeFrom="page">
              <wp:posOffset>5279390</wp:posOffset>
            </wp:positionH>
            <wp:positionV relativeFrom="paragraph">
              <wp:posOffset>141765</wp:posOffset>
            </wp:positionV>
            <wp:extent cx="1752483" cy="1908048"/>
            <wp:effectExtent l="0" t="0" r="0" b="0"/>
            <wp:wrapTopAndBottom/>
            <wp:docPr id="371" name="Image 371"/>
            <wp:cNvGraphicFramePr>
              <a:graphicFrameLocks/>
            </wp:cNvGraphicFramePr>
            <a:graphic>
              <a:graphicData uri="http://schemas.openxmlformats.org/drawingml/2006/picture">
                <pic:pic>
                  <pic:nvPicPr>
                    <pic:cNvPr id="371" name="Image 371"/>
                    <pic:cNvPicPr/>
                  </pic:nvPicPr>
                  <pic:blipFill>
                    <a:blip r:embed="rId85" cstate="print"/>
                    <a:stretch>
                      <a:fillRect/>
                    </a:stretch>
                  </pic:blipFill>
                  <pic:spPr>
                    <a:xfrm>
                      <a:off x="0" y="0"/>
                      <a:ext cx="1752483" cy="1908048"/>
                    </a:xfrm>
                    <a:prstGeom prst="rect">
                      <a:avLst/>
                    </a:prstGeom>
                  </pic:spPr>
                </pic:pic>
              </a:graphicData>
            </a:graphic>
          </wp:anchor>
        </w:drawing>
      </w:r>
      <w:r>
        <w:rPr/>
        <w:drawing>
          <wp:anchor distT="0" distB="0" distL="0" distR="0" allowOverlap="1" layoutInCell="1" locked="0" behindDoc="1" simplePos="0" relativeHeight="487733760">
            <wp:simplePos x="0" y="0"/>
            <wp:positionH relativeFrom="page">
              <wp:posOffset>7992109</wp:posOffset>
            </wp:positionH>
            <wp:positionV relativeFrom="paragraph">
              <wp:posOffset>290991</wp:posOffset>
            </wp:positionV>
            <wp:extent cx="1347911" cy="1749552"/>
            <wp:effectExtent l="0" t="0" r="0" b="0"/>
            <wp:wrapTopAndBottom/>
            <wp:docPr id="372" name="Image 372"/>
            <wp:cNvGraphicFramePr>
              <a:graphicFrameLocks/>
            </wp:cNvGraphicFramePr>
            <a:graphic>
              <a:graphicData uri="http://schemas.openxmlformats.org/drawingml/2006/picture">
                <pic:pic>
                  <pic:nvPicPr>
                    <pic:cNvPr id="372" name="Image 372"/>
                    <pic:cNvPicPr/>
                  </pic:nvPicPr>
                  <pic:blipFill>
                    <a:blip r:embed="rId86" cstate="print"/>
                    <a:stretch>
                      <a:fillRect/>
                    </a:stretch>
                  </pic:blipFill>
                  <pic:spPr>
                    <a:xfrm>
                      <a:off x="0" y="0"/>
                      <a:ext cx="1347911" cy="1749552"/>
                    </a:xfrm>
                    <a:prstGeom prst="rect">
                      <a:avLst/>
                    </a:prstGeom>
                  </pic:spPr>
                </pic:pic>
              </a:graphicData>
            </a:graphic>
          </wp:anchor>
        </w:drawing>
      </w:r>
    </w:p>
    <w:p>
      <w:pPr>
        <w:spacing w:after="0"/>
        <w:jc w:val="left"/>
        <w:rPr>
          <w:sz w:val="17"/>
        </w:rPr>
        <w:sectPr>
          <w:type w:val="continuous"/>
          <w:pgSz w:w="16840" w:h="11910" w:orient="landscape"/>
          <w:pgMar w:top="1420" w:bottom="280" w:left="1240" w:right="1580"/>
          <w:cols w:num="2" w:equalWidth="0">
            <w:col w:w="6644" w:space="230"/>
            <w:col w:w="7146"/>
          </w:cols>
        </w:sectPr>
      </w:pPr>
    </w:p>
    <w:p>
      <w:pPr>
        <w:pStyle w:val="BodyText"/>
        <w:jc w:val="left"/>
        <w:rPr>
          <w:sz w:val="20"/>
        </w:rPr>
      </w:pPr>
    </w:p>
    <w:p>
      <w:pPr>
        <w:pStyle w:val="BodyText"/>
        <w:jc w:val="left"/>
        <w:rPr>
          <w:sz w:val="20"/>
        </w:rPr>
      </w:pPr>
    </w:p>
    <w:p>
      <w:pPr>
        <w:pStyle w:val="BodyText"/>
        <w:jc w:val="left"/>
        <w:rPr>
          <w:sz w:val="20"/>
        </w:rPr>
      </w:pPr>
    </w:p>
    <w:p>
      <w:pPr>
        <w:pStyle w:val="BodyText"/>
        <w:spacing w:before="79"/>
        <w:jc w:val="left"/>
        <w:rPr>
          <w:sz w:val="20"/>
        </w:rPr>
      </w:pPr>
    </w:p>
    <w:p>
      <w:pPr>
        <w:spacing w:after="0"/>
        <w:jc w:val="left"/>
        <w:rPr>
          <w:sz w:val="20"/>
        </w:rPr>
        <w:sectPr>
          <w:pgSz w:w="16310" w:h="14830" w:orient="landscape"/>
          <w:pgMar w:top="1700" w:bottom="0" w:left="1320" w:right="1120"/>
        </w:sect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spacing w:before="145"/>
        <w:jc w:val="left"/>
        <w:rPr>
          <w:sz w:val="18"/>
        </w:rPr>
      </w:pPr>
    </w:p>
    <w:p>
      <w:pPr>
        <w:spacing w:before="0"/>
        <w:ind w:left="398" w:right="0" w:firstLine="0"/>
        <w:jc w:val="both"/>
        <w:rPr>
          <w:sz w:val="18"/>
        </w:rPr>
      </w:pPr>
      <w:r>
        <w:rPr/>
        <w:drawing>
          <wp:anchor distT="0" distB="0" distL="0" distR="0" allowOverlap="1" layoutInCell="1" locked="0" behindDoc="0" simplePos="0" relativeHeight="15880192">
            <wp:simplePos x="0" y="0"/>
            <wp:positionH relativeFrom="page">
              <wp:posOffset>926464</wp:posOffset>
            </wp:positionH>
            <wp:positionV relativeFrom="paragraph">
              <wp:posOffset>-1509360</wp:posOffset>
            </wp:positionV>
            <wp:extent cx="4020185" cy="1329054"/>
            <wp:effectExtent l="0" t="0" r="0" b="0"/>
            <wp:wrapNone/>
            <wp:docPr id="373" name="Image 373"/>
            <wp:cNvGraphicFramePr>
              <a:graphicFrameLocks/>
            </wp:cNvGraphicFramePr>
            <a:graphic>
              <a:graphicData uri="http://schemas.openxmlformats.org/drawingml/2006/picture">
                <pic:pic>
                  <pic:nvPicPr>
                    <pic:cNvPr id="373" name="Image 373"/>
                    <pic:cNvPicPr/>
                  </pic:nvPicPr>
                  <pic:blipFill>
                    <a:blip r:embed="rId87" cstate="print"/>
                    <a:stretch>
                      <a:fillRect/>
                    </a:stretch>
                  </pic:blipFill>
                  <pic:spPr>
                    <a:xfrm>
                      <a:off x="0" y="0"/>
                      <a:ext cx="4020185" cy="1329054"/>
                    </a:xfrm>
                    <a:prstGeom prst="rect">
                      <a:avLst/>
                    </a:prstGeom>
                  </pic:spPr>
                </pic:pic>
              </a:graphicData>
            </a:graphic>
          </wp:anchor>
        </w:drawing>
      </w:r>
      <w:r>
        <w:rPr>
          <w:sz w:val="18"/>
        </w:rPr>
        <w:t>Рис.</w:t>
      </w:r>
      <w:r>
        <w:rPr>
          <w:spacing w:val="-5"/>
          <w:sz w:val="18"/>
        </w:rPr>
        <w:t> </w:t>
      </w:r>
      <w:r>
        <w:rPr>
          <w:sz w:val="18"/>
        </w:rPr>
        <w:t>86.</w:t>
      </w:r>
      <w:r>
        <w:rPr>
          <w:spacing w:val="-3"/>
          <w:sz w:val="18"/>
        </w:rPr>
        <w:t> </w:t>
      </w:r>
      <w:r>
        <w:rPr>
          <w:sz w:val="18"/>
        </w:rPr>
        <w:t>Спортивная</w:t>
      </w:r>
      <w:r>
        <w:rPr>
          <w:spacing w:val="-2"/>
          <w:sz w:val="18"/>
        </w:rPr>
        <w:t> </w:t>
      </w:r>
      <w:r>
        <w:rPr>
          <w:sz w:val="18"/>
        </w:rPr>
        <w:t>ходьба</w:t>
      </w:r>
      <w:r>
        <w:rPr>
          <w:spacing w:val="-4"/>
          <w:sz w:val="18"/>
        </w:rPr>
        <w:t> </w:t>
      </w:r>
      <w:r>
        <w:rPr>
          <w:sz w:val="18"/>
        </w:rPr>
        <w:t>с</w:t>
      </w:r>
      <w:r>
        <w:rPr>
          <w:spacing w:val="-4"/>
          <w:sz w:val="18"/>
        </w:rPr>
        <w:t> </w:t>
      </w:r>
      <w:r>
        <w:rPr>
          <w:sz w:val="18"/>
        </w:rPr>
        <w:t>применением</w:t>
      </w:r>
      <w:r>
        <w:rPr>
          <w:spacing w:val="-4"/>
          <w:sz w:val="18"/>
        </w:rPr>
        <w:t> </w:t>
      </w:r>
      <w:r>
        <w:rPr>
          <w:sz w:val="18"/>
        </w:rPr>
        <w:t>гимнастической</w:t>
      </w:r>
      <w:r>
        <w:rPr>
          <w:spacing w:val="-3"/>
          <w:sz w:val="18"/>
        </w:rPr>
        <w:t> </w:t>
      </w:r>
      <w:r>
        <w:rPr>
          <w:spacing w:val="-4"/>
          <w:sz w:val="18"/>
        </w:rPr>
        <w:t>палки</w:t>
      </w:r>
    </w:p>
    <w:p>
      <w:pPr>
        <w:pStyle w:val="BodyText"/>
        <w:spacing w:before="128"/>
        <w:jc w:val="left"/>
        <w:rPr>
          <w:sz w:val="18"/>
        </w:rPr>
      </w:pPr>
    </w:p>
    <w:p>
      <w:pPr>
        <w:pStyle w:val="BodyText"/>
        <w:spacing w:line="213" w:lineRule="auto"/>
        <w:ind w:left="120" w:right="53"/>
      </w:pPr>
      <w:r>
        <w:rPr/>
        <mc:AlternateContent>
          <mc:Choice Requires="wps">
            <w:drawing>
              <wp:anchor distT="0" distB="0" distL="0" distR="0" allowOverlap="1" layoutInCell="1" locked="0" behindDoc="0" simplePos="0" relativeHeight="15880704">
                <wp:simplePos x="0" y="0"/>
                <wp:positionH relativeFrom="page">
                  <wp:posOffset>5362321</wp:posOffset>
                </wp:positionH>
                <wp:positionV relativeFrom="paragraph">
                  <wp:posOffset>128326</wp:posOffset>
                </wp:positionV>
                <wp:extent cx="100965" cy="146685"/>
                <wp:effectExtent l="0" t="0" r="0" b="0"/>
                <wp:wrapNone/>
                <wp:docPr id="374" name="Graphic 374"/>
                <wp:cNvGraphicFramePr>
                  <a:graphicFrameLocks/>
                </wp:cNvGraphicFramePr>
                <a:graphic>
                  <a:graphicData uri="http://schemas.microsoft.com/office/word/2010/wordprocessingShape">
                    <wps:wsp>
                      <wps:cNvPr id="374" name="Graphic 374"/>
                      <wps:cNvSpPr/>
                      <wps:spPr>
                        <a:xfrm>
                          <a:off x="0" y="0"/>
                          <a:ext cx="100965" cy="146685"/>
                        </a:xfrm>
                        <a:custGeom>
                          <a:avLst/>
                          <a:gdLst/>
                          <a:ahLst/>
                          <a:cxnLst/>
                          <a:rect l="l" t="t" r="r" b="b"/>
                          <a:pathLst>
                            <a:path w="100965" h="146685">
                              <a:moveTo>
                                <a:pt x="100584" y="73164"/>
                              </a:moveTo>
                              <a:lnTo>
                                <a:pt x="0" y="73164"/>
                              </a:lnTo>
                              <a:lnTo>
                                <a:pt x="0" y="146304"/>
                              </a:lnTo>
                              <a:lnTo>
                                <a:pt x="100584" y="146304"/>
                              </a:lnTo>
                              <a:lnTo>
                                <a:pt x="100584" y="73164"/>
                              </a:lnTo>
                              <a:close/>
                            </a:path>
                            <a:path w="100965" h="146685">
                              <a:moveTo>
                                <a:pt x="100584" y="0"/>
                              </a:moveTo>
                              <a:lnTo>
                                <a:pt x="0" y="0"/>
                              </a:lnTo>
                              <a:lnTo>
                                <a:pt x="0" y="73152"/>
                              </a:lnTo>
                              <a:lnTo>
                                <a:pt x="100584" y="73152"/>
                              </a:lnTo>
                              <a:lnTo>
                                <a:pt x="10058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422.230011pt;margin-top:10.104431pt;width:7.95pt;height:11.55pt;mso-position-horizontal-relative:page;mso-position-vertical-relative:paragraph;z-index:15880704" id="docshape106" coordorigin="8445,202" coordsize="159,231" path="m8603,317l8445,317,8445,432,8603,432,8603,317xm8603,202l8445,202,8445,317,8603,317,8603,202xe" filled="true" fillcolor="#ffffff" stroked="false">
                <v:path arrowok="t"/>
                <v:fill type="solid"/>
                <w10:wrap type="none"/>
              </v:shape>
            </w:pict>
          </mc:Fallback>
        </mc:AlternateContent>
      </w:r>
      <w:r>
        <w:rPr/>
        <w:t>ных упражнениях 100—150 м. Количество повторов упражнений зависит от правильности их выполнения и скорости усвоения дви- </w:t>
      </w:r>
      <w:r>
        <w:rPr>
          <w:spacing w:val="-2"/>
        </w:rPr>
        <w:t>жений.</w:t>
      </w:r>
    </w:p>
    <w:p>
      <w:pPr>
        <w:pStyle w:val="BodyText"/>
        <w:spacing w:line="218" w:lineRule="exact"/>
        <w:ind w:left="413"/>
      </w:pPr>
      <w:r>
        <w:rPr>
          <w:b/>
        </w:rPr>
        <w:t>Задача</w:t>
      </w:r>
      <w:r>
        <w:rPr>
          <w:b/>
          <w:spacing w:val="-4"/>
        </w:rPr>
        <w:t> </w:t>
      </w:r>
      <w:r>
        <w:rPr>
          <w:b/>
        </w:rPr>
        <w:t>4.</w:t>
      </w:r>
      <w:r>
        <w:rPr>
          <w:b/>
          <w:spacing w:val="-4"/>
        </w:rPr>
        <w:t> </w:t>
      </w:r>
      <w:r>
        <w:rPr/>
        <w:t>Обучить</w:t>
      </w:r>
      <w:r>
        <w:rPr>
          <w:spacing w:val="-4"/>
        </w:rPr>
        <w:t> </w:t>
      </w:r>
      <w:r>
        <w:rPr/>
        <w:t>технике</w:t>
      </w:r>
      <w:r>
        <w:rPr>
          <w:spacing w:val="-4"/>
        </w:rPr>
        <w:t> </w:t>
      </w:r>
      <w:r>
        <w:rPr/>
        <w:t>спортивной</w:t>
      </w:r>
      <w:r>
        <w:rPr>
          <w:spacing w:val="-5"/>
        </w:rPr>
        <w:t> </w:t>
      </w:r>
      <w:r>
        <w:rPr/>
        <w:t>ходьбы</w:t>
      </w:r>
      <w:r>
        <w:rPr>
          <w:spacing w:val="-4"/>
        </w:rPr>
        <w:t> </w:t>
      </w:r>
      <w:r>
        <w:rPr/>
        <w:t>в</w:t>
      </w:r>
      <w:r>
        <w:rPr>
          <w:spacing w:val="-3"/>
        </w:rPr>
        <w:t> </w:t>
      </w:r>
      <w:r>
        <w:rPr>
          <w:spacing w:val="-2"/>
        </w:rPr>
        <w:t>целом.</w:t>
      </w:r>
    </w:p>
    <w:p>
      <w:pPr>
        <w:pStyle w:val="BodyText"/>
        <w:spacing w:line="216" w:lineRule="auto" w:before="7"/>
        <w:ind w:left="129" w:right="50" w:firstLine="293"/>
      </w:pPr>
      <w:r>
        <w:rPr/>
        <w:t>В процессе овладения техникой спортивной ходьбы необходи- мо многократно повторять различные упражнения, направленные на освоение отдельных элементов ходьбы в целом.</w:t>
      </w:r>
    </w:p>
    <w:p>
      <w:pPr>
        <w:pStyle w:val="BodyText"/>
        <w:spacing w:line="213" w:lineRule="auto"/>
        <w:ind w:left="129" w:right="43" w:firstLine="288"/>
      </w:pPr>
      <w:r>
        <w:rPr/>
        <w:t>С</w:t>
      </w:r>
      <w:r>
        <w:rPr>
          <w:spacing w:val="40"/>
        </w:rPr>
        <w:t> </w:t>
      </w:r>
      <w:r>
        <w:rPr/>
        <w:t>этой</w:t>
      </w:r>
      <w:r>
        <w:rPr>
          <w:spacing w:val="40"/>
        </w:rPr>
        <w:t> </w:t>
      </w:r>
      <w:r>
        <w:rPr/>
        <w:t>целью</w:t>
      </w:r>
      <w:r>
        <w:rPr>
          <w:spacing w:val="40"/>
        </w:rPr>
        <w:t> </w:t>
      </w:r>
      <w:r>
        <w:rPr/>
        <w:t>следует</w:t>
      </w:r>
      <w:r>
        <w:rPr>
          <w:spacing w:val="40"/>
        </w:rPr>
        <w:t> </w:t>
      </w:r>
      <w:r>
        <w:rPr/>
        <w:t>обращать</w:t>
      </w:r>
      <w:r>
        <w:rPr>
          <w:spacing w:val="40"/>
        </w:rPr>
        <w:t> </w:t>
      </w:r>
      <w:r>
        <w:rPr/>
        <w:t>о</w:t>
      </w:r>
      <w:r>
        <w:rPr>
          <w:spacing w:val="-14"/>
        </w:rPr>
        <w:t> </w:t>
      </w:r>
      <w:r>
        <w:rPr/>
        <w:t>с</w:t>
      </w:r>
      <w:r>
        <w:rPr>
          <w:spacing w:val="-14"/>
        </w:rPr>
        <w:t> </w:t>
      </w:r>
      <w:r>
        <w:rPr/>
        <w:t>о</w:t>
      </w:r>
      <w:r>
        <w:rPr>
          <w:spacing w:val="-14"/>
        </w:rPr>
        <w:t> </w:t>
      </w:r>
      <w:r>
        <w:rPr/>
        <w:t>б</w:t>
      </w:r>
      <w:r>
        <w:rPr>
          <w:spacing w:val="-13"/>
        </w:rPr>
        <w:t> </w:t>
      </w:r>
      <w:r>
        <w:rPr/>
        <w:t>о</w:t>
      </w:r>
      <w:r>
        <w:rPr>
          <w:spacing w:val="-14"/>
        </w:rPr>
        <w:t> </w:t>
      </w:r>
      <w:r>
        <w:rPr/>
        <w:t>е</w:t>
      </w:r>
      <w:r>
        <w:rPr>
          <w:spacing w:val="40"/>
        </w:rPr>
        <w:t> </w:t>
      </w:r>
      <w:r>
        <w:rPr/>
        <w:t>внимание</w:t>
      </w:r>
      <w:r>
        <w:rPr>
          <w:spacing w:val="40"/>
        </w:rPr>
        <w:t> </w:t>
      </w:r>
      <w:r>
        <w:rPr/>
        <w:t>на: положение туловища и головы; мягкость, раскрепощенность дви- жений туловища, рук и ног; достаточную длину шага; свободный перенос</w:t>
      </w:r>
      <w:r>
        <w:rPr>
          <w:spacing w:val="-4"/>
        </w:rPr>
        <w:t> </w:t>
      </w:r>
      <w:r>
        <w:rPr/>
        <w:t>ноги</w:t>
      </w:r>
      <w:r>
        <w:rPr>
          <w:spacing w:val="-4"/>
        </w:rPr>
        <w:t> </w:t>
      </w:r>
      <w:r>
        <w:rPr/>
        <w:t>с</w:t>
      </w:r>
      <w:r>
        <w:rPr>
          <w:spacing w:val="-4"/>
        </w:rPr>
        <w:t> </w:t>
      </w:r>
      <w:r>
        <w:rPr/>
        <w:t>возможно</w:t>
      </w:r>
      <w:r>
        <w:rPr>
          <w:spacing w:val="-7"/>
        </w:rPr>
        <w:t> </w:t>
      </w:r>
      <w:r>
        <w:rPr/>
        <w:t>низким</w:t>
      </w:r>
      <w:r>
        <w:rPr>
          <w:spacing w:val="-5"/>
        </w:rPr>
        <w:t> </w:t>
      </w:r>
      <w:r>
        <w:rPr/>
        <w:t>переносом</w:t>
      </w:r>
      <w:r>
        <w:rPr>
          <w:spacing w:val="-4"/>
        </w:rPr>
        <w:t> </w:t>
      </w:r>
      <w:r>
        <w:rPr/>
        <w:t>стопы;</w:t>
      </w:r>
      <w:r>
        <w:rPr>
          <w:spacing w:val="-5"/>
        </w:rPr>
        <w:t> </w:t>
      </w:r>
      <w:r>
        <w:rPr/>
        <w:t>своевременный (не ранний) отрыв пятки от грунта; согласованность всех</w:t>
      </w:r>
      <w:r>
        <w:rPr>
          <w:spacing w:val="40"/>
        </w:rPr>
        <w:t> </w:t>
      </w:r>
      <w:r>
        <w:rPr>
          <w:spacing w:val="-2"/>
        </w:rPr>
        <w:t>движений.</w:t>
      </w:r>
    </w:p>
    <w:p>
      <w:pPr>
        <w:pStyle w:val="BodyText"/>
        <w:spacing w:line="213" w:lineRule="auto"/>
        <w:ind w:left="139" w:right="38" w:firstLine="288"/>
      </w:pPr>
      <w:r>
        <w:rPr/>
        <w:t>Основными средствами обучения технике спортивной ходьбы в целом</w:t>
      </w:r>
      <w:r>
        <w:rPr>
          <w:spacing w:val="49"/>
        </w:rPr>
        <w:t> </w:t>
      </w:r>
      <w:r>
        <w:rPr/>
        <w:t>будут:</w:t>
      </w:r>
      <w:r>
        <w:rPr>
          <w:spacing w:val="49"/>
        </w:rPr>
        <w:t> </w:t>
      </w:r>
      <w:r>
        <w:rPr/>
        <w:t>ходьба</w:t>
      </w:r>
      <w:r>
        <w:rPr>
          <w:spacing w:val="50"/>
        </w:rPr>
        <w:t> </w:t>
      </w:r>
      <w:r>
        <w:rPr/>
        <w:t>с</w:t>
      </w:r>
      <w:r>
        <w:rPr>
          <w:spacing w:val="47"/>
        </w:rPr>
        <w:t> </w:t>
      </w:r>
      <w:r>
        <w:rPr/>
        <w:t>различной</w:t>
      </w:r>
      <w:r>
        <w:rPr>
          <w:spacing w:val="49"/>
        </w:rPr>
        <w:t> </w:t>
      </w:r>
      <w:r>
        <w:rPr/>
        <w:t>скоростью</w:t>
      </w:r>
      <w:r>
        <w:rPr>
          <w:spacing w:val="49"/>
        </w:rPr>
        <w:t> </w:t>
      </w:r>
      <w:r>
        <w:rPr/>
        <w:t>на</w:t>
      </w:r>
      <w:r>
        <w:rPr>
          <w:spacing w:val="48"/>
        </w:rPr>
        <w:t> </w:t>
      </w:r>
      <w:r>
        <w:rPr/>
        <w:t>различные</w:t>
      </w:r>
      <w:r>
        <w:rPr>
          <w:spacing w:val="50"/>
        </w:rPr>
        <w:t> </w:t>
      </w:r>
      <w:r>
        <w:rPr>
          <w:spacing w:val="-4"/>
        </w:rPr>
        <w:t>дис-</w:t>
      </w:r>
    </w:p>
    <w:p>
      <w:pPr>
        <w:spacing w:line="156" w:lineRule="exact" w:before="92"/>
        <w:ind w:left="158" w:right="0" w:firstLine="0"/>
        <w:jc w:val="left"/>
        <w:rPr>
          <w:sz w:val="18"/>
        </w:rPr>
      </w:pPr>
      <w:r>
        <w:rPr/>
        <w:br w:type="column"/>
      </w:r>
      <w:r>
        <w:rPr>
          <w:spacing w:val="-10"/>
          <w:sz w:val="18"/>
        </w:rPr>
        <w:t>я</w:t>
      </w:r>
    </w:p>
    <w:p>
      <w:pPr>
        <w:spacing w:line="155" w:lineRule="exact" w:before="0"/>
        <w:ind w:left="158" w:right="0" w:firstLine="0"/>
        <w:jc w:val="left"/>
        <w:rPr>
          <w:rFonts w:ascii="Lucida Sans Unicode" w:hAnsi="Lucida Sans Unicode"/>
          <w:sz w:val="16"/>
        </w:rPr>
      </w:pPr>
      <w:r>
        <w:rPr>
          <w:rFonts w:ascii="Lucida Sans Unicode" w:hAnsi="Lucida Sans Unicode"/>
          <w:spacing w:val="-10"/>
          <w:w w:val="105"/>
          <w:sz w:val="16"/>
        </w:rPr>
        <w:t>я</w:t>
      </w:r>
    </w:p>
    <w:p>
      <w:pPr>
        <w:spacing w:line="70" w:lineRule="exact" w:before="0"/>
        <w:ind w:left="158" w:right="0" w:firstLine="0"/>
        <w:jc w:val="left"/>
        <w:rPr>
          <w:rFonts w:ascii="Arial" w:hAnsi="Arial"/>
          <w:b/>
          <w:sz w:val="10"/>
        </w:rPr>
      </w:pPr>
      <w:r>
        <w:rPr>
          <w:rFonts w:ascii="Arial" w:hAnsi="Arial"/>
          <w:b/>
          <w:spacing w:val="-5"/>
          <w:sz w:val="10"/>
        </w:rPr>
        <w:t>сз</w:t>
      </w:r>
    </w:p>
    <w:p>
      <w:pPr>
        <w:spacing w:line="87" w:lineRule="exact" w:before="0"/>
        <w:ind w:left="158" w:right="0" w:firstLine="0"/>
        <w:jc w:val="left"/>
        <w:rPr>
          <w:rFonts w:ascii="Arial" w:hAnsi="Arial"/>
          <w:b/>
          <w:sz w:val="8"/>
        </w:rPr>
      </w:pPr>
      <w:r>
        <w:rPr/>
        <mc:AlternateContent>
          <mc:Choice Requires="wps">
            <w:drawing>
              <wp:anchor distT="0" distB="0" distL="0" distR="0" allowOverlap="1" layoutInCell="1" locked="0" behindDoc="1" simplePos="0" relativeHeight="483672064">
                <wp:simplePos x="0" y="0"/>
                <wp:positionH relativeFrom="page">
                  <wp:posOffset>7988554</wp:posOffset>
                </wp:positionH>
                <wp:positionV relativeFrom="paragraph">
                  <wp:posOffset>19549</wp:posOffset>
                </wp:positionV>
                <wp:extent cx="57150" cy="114300"/>
                <wp:effectExtent l="0" t="0" r="0" b="0"/>
                <wp:wrapNone/>
                <wp:docPr id="375" name="Textbox 375"/>
                <wp:cNvGraphicFramePr>
                  <a:graphicFrameLocks/>
                </wp:cNvGraphicFramePr>
                <a:graphic>
                  <a:graphicData uri="http://schemas.microsoft.com/office/word/2010/wordprocessingShape">
                    <wps:wsp>
                      <wps:cNvPr id="375" name="Textbox 375"/>
                      <wps:cNvSpPr txBox="1"/>
                      <wps:spPr>
                        <a:xfrm>
                          <a:off x="0" y="0"/>
                          <a:ext cx="57150" cy="114300"/>
                        </a:xfrm>
                        <a:prstGeom prst="rect">
                          <a:avLst/>
                        </a:prstGeom>
                      </wps:spPr>
                      <wps:txbx>
                        <w:txbxContent>
                          <w:p>
                            <w:pPr>
                              <w:spacing w:line="180" w:lineRule="exact" w:before="0"/>
                              <w:ind w:left="0" w:right="0" w:firstLine="0"/>
                              <w:jc w:val="left"/>
                              <w:rPr>
                                <w:rFonts w:ascii="Lucida Sans Unicode" w:hAnsi="Lucida Sans Unicode"/>
                                <w:sz w:val="16"/>
                              </w:rPr>
                            </w:pPr>
                            <w:r>
                              <w:rPr>
                                <w:rFonts w:ascii="Lucida Sans Unicode" w:hAnsi="Lucida Sans Unicode"/>
                                <w:spacing w:val="-10"/>
                                <w:w w:val="90"/>
                                <w:sz w:val="16"/>
                              </w:rPr>
                              <w:t>о</w:t>
                            </w:r>
                          </w:p>
                        </w:txbxContent>
                      </wps:txbx>
                      <wps:bodyPr wrap="square" lIns="0" tIns="0" rIns="0" bIns="0" rtlCol="0">
                        <a:noAutofit/>
                      </wps:bodyPr>
                    </wps:wsp>
                  </a:graphicData>
                </a:graphic>
              </wp:anchor>
            </w:drawing>
          </mc:Choice>
          <mc:Fallback>
            <w:pict>
              <v:shape style="position:absolute;margin-left:629.020020pt;margin-top:1.539325pt;width:4.5pt;height:9pt;mso-position-horizontal-relative:page;mso-position-vertical-relative:paragraph;z-index:-19644416" type="#_x0000_t202" id="docshape107" filled="false" stroked="false">
                <v:textbox inset="0,0,0,0">
                  <w:txbxContent>
                    <w:p>
                      <w:pPr>
                        <w:spacing w:line="180" w:lineRule="exact" w:before="0"/>
                        <w:ind w:left="0" w:right="0" w:firstLine="0"/>
                        <w:jc w:val="left"/>
                        <w:rPr>
                          <w:rFonts w:ascii="Lucida Sans Unicode" w:hAnsi="Lucida Sans Unicode"/>
                          <w:sz w:val="16"/>
                        </w:rPr>
                      </w:pPr>
                      <w:r>
                        <w:rPr>
                          <w:rFonts w:ascii="Lucida Sans Unicode" w:hAnsi="Lucida Sans Unicode"/>
                          <w:spacing w:val="-10"/>
                          <w:w w:val="90"/>
                          <w:sz w:val="16"/>
                        </w:rPr>
                        <w:t>о</w:t>
                      </w:r>
                    </w:p>
                  </w:txbxContent>
                </v:textbox>
                <w10:wrap type="none"/>
              </v:shape>
            </w:pict>
          </mc:Fallback>
        </mc:AlternateContent>
      </w:r>
      <w:r>
        <w:rPr>
          <w:rFonts w:ascii="Arial" w:hAnsi="Arial"/>
          <w:b/>
          <w:spacing w:val="-5"/>
          <w:w w:val="95"/>
          <w:sz w:val="8"/>
        </w:rPr>
        <w:t>СО</w:t>
      </w:r>
    </w:p>
    <w:p>
      <w:pPr>
        <w:spacing w:before="92"/>
        <w:ind w:left="120" w:right="0" w:firstLine="0"/>
        <w:jc w:val="left"/>
        <w:rPr>
          <w:b/>
          <w:sz w:val="10"/>
        </w:rPr>
      </w:pPr>
      <w:r>
        <w:rPr>
          <w:b/>
          <w:spacing w:val="-5"/>
          <w:sz w:val="10"/>
        </w:rPr>
        <w:t>ID</w:t>
      </w:r>
    </w:p>
    <w:p>
      <w:pPr>
        <w:pStyle w:val="BodyText"/>
        <w:spacing w:line="111" w:lineRule="exact"/>
        <w:ind w:left="163"/>
        <w:jc w:val="left"/>
        <w:rPr>
          <w:sz w:val="11"/>
        </w:rPr>
      </w:pPr>
      <w:r>
        <w:rPr>
          <w:position w:val="-1"/>
          <w:sz w:val="11"/>
        </w:rPr>
        <mc:AlternateContent>
          <mc:Choice Requires="wps">
            <w:drawing>
              <wp:inline distT="0" distB="0" distL="0" distR="0">
                <wp:extent cx="50165" cy="71120"/>
                <wp:effectExtent l="0" t="0" r="0" b="0"/>
                <wp:docPr id="376" name="Textbox 376"/>
                <wp:cNvGraphicFramePr>
                  <a:graphicFrameLocks/>
                </wp:cNvGraphicFramePr>
                <a:graphic>
                  <a:graphicData uri="http://schemas.microsoft.com/office/word/2010/wordprocessingShape">
                    <wps:wsp>
                      <wps:cNvPr id="376" name="Textbox 376"/>
                      <wps:cNvSpPr txBox="1"/>
                      <wps:spPr>
                        <a:xfrm>
                          <a:off x="0" y="0"/>
                          <a:ext cx="50165" cy="71120"/>
                        </a:xfrm>
                        <a:prstGeom prst="rect">
                          <a:avLst/>
                        </a:prstGeom>
                      </wps:spPr>
                      <wps:txbx>
                        <w:txbxContent>
                          <w:p>
                            <w:pPr>
                              <w:spacing w:line="111" w:lineRule="exact" w:before="0"/>
                              <w:ind w:left="0" w:right="0" w:firstLine="0"/>
                              <w:jc w:val="left"/>
                              <w:rPr>
                                <w:b/>
                                <w:sz w:val="10"/>
                              </w:rPr>
                            </w:pPr>
                            <w:r>
                              <w:rPr>
                                <w:b/>
                                <w:spacing w:val="-10"/>
                                <w:sz w:val="10"/>
                              </w:rPr>
                              <w:t>О</w:t>
                            </w:r>
                          </w:p>
                        </w:txbxContent>
                      </wps:txbx>
                      <wps:bodyPr wrap="square" lIns="0" tIns="0" rIns="0" bIns="0" rtlCol="0">
                        <a:noAutofit/>
                      </wps:bodyPr>
                    </wps:wsp>
                  </a:graphicData>
                </a:graphic>
              </wp:inline>
            </w:drawing>
          </mc:Choice>
          <mc:Fallback>
            <w:pict>
              <v:shape style="width:3.95pt;height:5.6pt;mso-position-horizontal-relative:char;mso-position-vertical-relative:line" type="#_x0000_t202" id="docshape108" filled="false" stroked="false">
                <w10:anchorlock/>
                <v:textbox inset="0,0,0,0">
                  <w:txbxContent>
                    <w:p>
                      <w:pPr>
                        <w:spacing w:line="111" w:lineRule="exact" w:before="0"/>
                        <w:ind w:left="0" w:right="0" w:firstLine="0"/>
                        <w:jc w:val="left"/>
                        <w:rPr>
                          <w:b/>
                          <w:sz w:val="10"/>
                        </w:rPr>
                      </w:pPr>
                      <w:r>
                        <w:rPr>
                          <w:b/>
                          <w:spacing w:val="-10"/>
                          <w:sz w:val="10"/>
                        </w:rPr>
                        <w:t>О</w:t>
                      </w:r>
                    </w:p>
                  </w:txbxContent>
                </v:textbox>
              </v:shape>
            </w:pict>
          </mc:Fallback>
        </mc:AlternateContent>
      </w:r>
      <w:r>
        <w:rPr>
          <w:position w:val="-1"/>
          <w:sz w:val="11"/>
        </w:rPr>
      </w:r>
    </w:p>
    <w:p>
      <w:pPr>
        <w:spacing w:line="144" w:lineRule="auto" w:before="0"/>
        <w:ind w:left="120" w:right="634" w:firstLine="0"/>
        <w:jc w:val="both"/>
        <w:rPr>
          <w:sz w:val="18"/>
        </w:rPr>
      </w:pPr>
      <w:r>
        <w:rPr>
          <w:spacing w:val="-10"/>
          <w:sz w:val="18"/>
        </w:rPr>
        <w:t>a</w:t>
      </w:r>
      <w:r>
        <w:rPr>
          <w:sz w:val="18"/>
        </w:rPr>
        <w:t> </w:t>
      </w:r>
      <w:r>
        <w:rPr>
          <w:spacing w:val="-10"/>
          <w:sz w:val="18"/>
        </w:rPr>
        <w:t>я</w:t>
      </w:r>
      <w:r>
        <w:rPr>
          <w:sz w:val="18"/>
        </w:rPr>
        <w:t> </w:t>
      </w:r>
      <w:r>
        <w:rPr>
          <w:spacing w:val="-10"/>
          <w:sz w:val="18"/>
        </w:rPr>
        <w:t>О</w:t>
      </w:r>
    </w:p>
    <w:p>
      <w:pPr>
        <w:spacing w:before="126"/>
        <w:ind w:left="585" w:right="0" w:firstLine="0"/>
        <w:jc w:val="left"/>
        <w:rPr>
          <w:sz w:val="18"/>
        </w:rPr>
      </w:pPr>
      <w:r>
        <w:rPr>
          <w:spacing w:val="-5"/>
          <w:sz w:val="18"/>
        </w:rPr>
        <w:t>гаa</w:t>
      </w:r>
    </w:p>
    <w:p>
      <w:pPr>
        <w:spacing w:before="4"/>
        <w:ind w:left="542" w:right="0" w:firstLine="0"/>
        <w:jc w:val="left"/>
        <w:rPr>
          <w:rFonts w:ascii="Arial" w:hAnsi="Arial"/>
          <w:b/>
          <w:sz w:val="8"/>
        </w:rPr>
      </w:pPr>
      <w:r>
        <w:rPr>
          <w:rFonts w:ascii="Arial" w:hAnsi="Arial"/>
          <w:b/>
          <w:spacing w:val="-5"/>
          <w:sz w:val="8"/>
        </w:rPr>
        <w:t>О")</w:t>
      </w:r>
    </w:p>
    <w:p>
      <w:pPr>
        <w:pStyle w:val="BodyText"/>
        <w:jc w:val="left"/>
        <w:rPr>
          <w:rFonts w:ascii="Arial"/>
          <w:b/>
          <w:sz w:val="8"/>
        </w:rPr>
      </w:pPr>
    </w:p>
    <w:p>
      <w:pPr>
        <w:pStyle w:val="BodyText"/>
        <w:spacing w:before="17"/>
        <w:jc w:val="left"/>
        <w:rPr>
          <w:rFonts w:ascii="Arial"/>
          <w:b/>
          <w:sz w:val="8"/>
        </w:rPr>
      </w:pPr>
    </w:p>
    <w:p>
      <w:pPr>
        <w:spacing w:line="113" w:lineRule="exact" w:before="1"/>
        <w:ind w:left="270" w:right="0" w:firstLine="0"/>
        <w:jc w:val="center"/>
        <w:rPr>
          <w:b/>
          <w:sz w:val="10"/>
        </w:rPr>
      </w:pPr>
      <w:r>
        <w:rPr>
          <w:b/>
          <w:spacing w:val="-4"/>
          <w:sz w:val="10"/>
        </w:rPr>
        <w:t>■■fN</w:t>
      </w:r>
    </w:p>
    <w:p>
      <w:pPr>
        <w:spacing w:line="434" w:lineRule="exact" w:before="0"/>
        <w:ind w:left="270" w:right="68" w:firstLine="0"/>
        <w:jc w:val="center"/>
        <w:rPr>
          <w:rFonts w:ascii="Arial"/>
          <w:b/>
          <w:sz w:val="38"/>
        </w:rPr>
      </w:pPr>
      <w:r>
        <w:rPr>
          <w:rFonts w:ascii="Arial"/>
          <w:b/>
          <w:spacing w:val="-138"/>
          <w:w w:val="240"/>
          <w:sz w:val="38"/>
        </w:rPr>
        <w:t>I</w:t>
      </w:r>
      <w:r>
        <w:rPr>
          <w:rFonts w:ascii="Arial"/>
          <w:b/>
          <w:spacing w:val="-5"/>
          <w:w w:val="240"/>
          <w:sz w:val="38"/>
        </w:rPr>
        <w:t>'</w:t>
      </w:r>
    </w:p>
    <w:p>
      <w:pPr>
        <w:spacing w:line="206" w:lineRule="exact" w:before="0"/>
        <w:ind w:left="374" w:right="0" w:firstLine="0"/>
        <w:jc w:val="left"/>
        <w:rPr>
          <w:sz w:val="18"/>
        </w:rPr>
      </w:pPr>
      <w:r>
        <w:rPr>
          <w:sz w:val="18"/>
        </w:rPr>
        <w:t>в</w:t>
      </w:r>
      <w:r>
        <w:rPr>
          <w:spacing w:val="1"/>
          <w:sz w:val="18"/>
        </w:rPr>
        <w:t> </w:t>
      </w:r>
      <w:r>
        <w:rPr>
          <w:spacing w:val="-10"/>
          <w:sz w:val="18"/>
        </w:rPr>
        <w:t>у</w:t>
      </w:r>
    </w:p>
    <w:p>
      <w:pPr>
        <w:spacing w:before="0"/>
        <w:ind w:left="374" w:right="0" w:firstLine="0"/>
        <w:jc w:val="left"/>
        <w:rPr>
          <w:rFonts w:ascii="Arial" w:hAnsi="Arial"/>
          <w:b/>
          <w:sz w:val="12"/>
        </w:rPr>
      </w:pPr>
      <w:r>
        <w:rPr>
          <w:rFonts w:ascii="Arial" w:hAnsi="Arial"/>
          <w:b/>
          <w:sz w:val="12"/>
        </w:rPr>
        <w:t>О</w:t>
      </w:r>
      <w:r>
        <w:rPr>
          <w:rFonts w:ascii="Arial" w:hAnsi="Arial"/>
          <w:b/>
          <w:spacing w:val="33"/>
          <w:sz w:val="12"/>
        </w:rPr>
        <w:t>  </w:t>
      </w:r>
      <w:r>
        <w:rPr>
          <w:rFonts w:ascii="Arial" w:hAnsi="Arial"/>
          <w:b/>
          <w:sz w:val="12"/>
        </w:rPr>
        <w:t>Л</w:t>
      </w:r>
      <w:r>
        <w:rPr>
          <w:rFonts w:ascii="Arial" w:hAnsi="Arial"/>
          <w:b/>
          <w:spacing w:val="35"/>
          <w:sz w:val="12"/>
        </w:rPr>
        <w:t> </w:t>
      </w:r>
      <w:r>
        <w:rPr>
          <w:rFonts w:ascii="Arial" w:hAnsi="Arial"/>
          <w:b/>
          <w:spacing w:val="-10"/>
          <w:sz w:val="12"/>
        </w:rPr>
        <w:t>О</w:t>
      </w:r>
    </w:p>
    <w:p>
      <w:pPr>
        <w:pStyle w:val="BodyText"/>
        <w:spacing w:before="39"/>
        <w:jc w:val="left"/>
        <w:rPr>
          <w:rFonts w:ascii="Arial"/>
          <w:b/>
          <w:sz w:val="12"/>
        </w:rPr>
      </w:pPr>
    </w:p>
    <w:p>
      <w:pPr>
        <w:spacing w:line="229" w:lineRule="exact" w:before="1"/>
        <w:ind w:left="379" w:right="0" w:firstLine="0"/>
        <w:jc w:val="left"/>
        <w:rPr>
          <w:rFonts w:ascii="Tahoma" w:hAnsi="Tahoma"/>
          <w:sz w:val="16"/>
        </w:rPr>
      </w:pPr>
      <w:r>
        <w:rPr>
          <w:rFonts w:ascii="Lucida Sans Unicode" w:hAnsi="Lucida Sans Unicode"/>
          <w:w w:val="105"/>
          <w:sz w:val="16"/>
        </w:rPr>
        <w:t>я</w:t>
      </w:r>
      <w:r>
        <w:rPr>
          <w:rFonts w:ascii="Lucida Sans Unicode" w:hAnsi="Lucida Sans Unicode"/>
          <w:spacing w:val="-8"/>
          <w:w w:val="105"/>
          <w:sz w:val="16"/>
        </w:rPr>
        <w:t> </w:t>
      </w:r>
      <w:r>
        <w:rPr>
          <w:rFonts w:ascii="Tahoma" w:hAnsi="Tahoma"/>
          <w:spacing w:val="-5"/>
          <w:w w:val="110"/>
          <w:sz w:val="16"/>
        </w:rPr>
        <w:t>So</w:t>
      </w:r>
    </w:p>
    <w:p>
      <w:pPr>
        <w:spacing w:line="98" w:lineRule="exact" w:before="0"/>
        <w:ind w:left="379" w:right="0" w:firstLine="0"/>
        <w:jc w:val="left"/>
        <w:rPr>
          <w:b/>
          <w:sz w:val="10"/>
        </w:rPr>
      </w:pPr>
      <w:r>
        <w:rPr/>
        <mc:AlternateContent>
          <mc:Choice Requires="wps">
            <w:drawing>
              <wp:anchor distT="0" distB="0" distL="0" distR="0" allowOverlap="1" layoutInCell="1" locked="0" behindDoc="0" simplePos="0" relativeHeight="15881216">
                <wp:simplePos x="0" y="0"/>
                <wp:positionH relativeFrom="page">
                  <wp:posOffset>5362321</wp:posOffset>
                </wp:positionH>
                <wp:positionV relativeFrom="paragraph">
                  <wp:posOffset>176435</wp:posOffset>
                </wp:positionV>
                <wp:extent cx="104139" cy="70485"/>
                <wp:effectExtent l="0" t="0" r="0" b="0"/>
                <wp:wrapNone/>
                <wp:docPr id="377" name="Graphic 377"/>
                <wp:cNvGraphicFramePr>
                  <a:graphicFrameLocks/>
                </wp:cNvGraphicFramePr>
                <a:graphic>
                  <a:graphicData uri="http://schemas.microsoft.com/office/word/2010/wordprocessingShape">
                    <wps:wsp>
                      <wps:cNvPr id="377" name="Graphic 377"/>
                      <wps:cNvSpPr/>
                      <wps:spPr>
                        <a:xfrm>
                          <a:off x="0" y="0"/>
                          <a:ext cx="104139" cy="70485"/>
                        </a:xfrm>
                        <a:custGeom>
                          <a:avLst/>
                          <a:gdLst/>
                          <a:ahLst/>
                          <a:cxnLst/>
                          <a:rect l="l" t="t" r="r" b="b"/>
                          <a:pathLst>
                            <a:path w="104139" h="70485">
                              <a:moveTo>
                                <a:pt x="103632" y="0"/>
                              </a:moveTo>
                              <a:lnTo>
                                <a:pt x="0" y="0"/>
                              </a:lnTo>
                              <a:lnTo>
                                <a:pt x="0" y="70103"/>
                              </a:lnTo>
                              <a:lnTo>
                                <a:pt x="103632" y="70103"/>
                              </a:lnTo>
                              <a:lnTo>
                                <a:pt x="10363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2.230011pt;margin-top:13.892578pt;width:8.16pt;height:5.52pt;mso-position-horizontal-relative:page;mso-position-vertical-relative:paragraph;z-index:15881216" id="docshape109" filled="true" fillcolor="#ffffff" stroked="false">
                <v:fill type="solid"/>
                <w10:wrap type="none"/>
              </v:rect>
            </w:pict>
          </mc:Fallback>
        </mc:AlternateContent>
      </w:r>
      <w:r>
        <w:rPr/>
        <mc:AlternateContent>
          <mc:Choice Requires="wps">
            <w:drawing>
              <wp:anchor distT="0" distB="0" distL="0" distR="0" allowOverlap="1" layoutInCell="1" locked="0" behindDoc="0" simplePos="0" relativeHeight="15881728">
                <wp:simplePos x="0" y="0"/>
                <wp:positionH relativeFrom="page">
                  <wp:posOffset>5362321</wp:posOffset>
                </wp:positionH>
                <wp:positionV relativeFrom="paragraph">
                  <wp:posOffset>316643</wp:posOffset>
                </wp:positionV>
                <wp:extent cx="104139" cy="68580"/>
                <wp:effectExtent l="0" t="0" r="0" b="0"/>
                <wp:wrapNone/>
                <wp:docPr id="378" name="Graphic 378"/>
                <wp:cNvGraphicFramePr>
                  <a:graphicFrameLocks/>
                </wp:cNvGraphicFramePr>
                <a:graphic>
                  <a:graphicData uri="http://schemas.microsoft.com/office/word/2010/wordprocessingShape">
                    <wps:wsp>
                      <wps:cNvPr id="378" name="Graphic 378"/>
                      <wps:cNvSpPr/>
                      <wps:spPr>
                        <a:xfrm>
                          <a:off x="0" y="0"/>
                          <a:ext cx="104139" cy="68580"/>
                        </a:xfrm>
                        <a:custGeom>
                          <a:avLst/>
                          <a:gdLst/>
                          <a:ahLst/>
                          <a:cxnLst/>
                          <a:rect l="l" t="t" r="r" b="b"/>
                          <a:pathLst>
                            <a:path w="104139" h="68580">
                              <a:moveTo>
                                <a:pt x="103632" y="0"/>
                              </a:moveTo>
                              <a:lnTo>
                                <a:pt x="0" y="0"/>
                              </a:lnTo>
                              <a:lnTo>
                                <a:pt x="0" y="68579"/>
                              </a:lnTo>
                              <a:lnTo>
                                <a:pt x="103632" y="68579"/>
                              </a:lnTo>
                              <a:lnTo>
                                <a:pt x="10363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2.230011pt;margin-top:24.932579pt;width:8.16pt;height:5.4pt;mso-position-horizontal-relative:page;mso-position-vertical-relative:paragraph;z-index:15881728" id="docshape110" filled="true" fillcolor="#ffffff" stroked="false">
                <v:fill type="solid"/>
                <w10:wrap type="none"/>
              </v:rect>
            </w:pict>
          </mc:Fallback>
        </mc:AlternateContent>
      </w:r>
      <w:r>
        <w:rPr>
          <w:b/>
          <w:sz w:val="10"/>
        </w:rPr>
        <w:t>В</w:t>
      </w:r>
      <w:r>
        <w:rPr>
          <w:b/>
          <w:spacing w:val="51"/>
          <w:sz w:val="10"/>
        </w:rPr>
        <w:t> </w:t>
      </w:r>
      <w:r>
        <w:rPr>
          <w:b/>
          <w:i/>
          <w:sz w:val="10"/>
        </w:rPr>
        <w:t>X</w:t>
      </w:r>
      <w:r>
        <w:rPr>
          <w:b/>
          <w:i/>
          <w:spacing w:val="-2"/>
          <w:sz w:val="10"/>
        </w:rPr>
        <w:t> </w:t>
      </w:r>
      <w:r>
        <w:rPr>
          <w:b/>
          <w:spacing w:val="-5"/>
          <w:sz w:val="10"/>
        </w:rPr>
        <w:t>и~&gt;</w:t>
      </w:r>
    </w:p>
    <w:p>
      <w:pPr>
        <w:spacing w:line="240" w:lineRule="auto" w:before="0"/>
        <w:rPr>
          <w:b/>
          <w:sz w:val="14"/>
        </w:rPr>
      </w:pPr>
      <w:r>
        <w:rPr/>
        <w:br w:type="column"/>
      </w:r>
      <w:r>
        <w:rPr>
          <w:b/>
          <w:sz w:val="14"/>
        </w:rPr>
      </w:r>
    </w:p>
    <w:p>
      <w:pPr>
        <w:pStyle w:val="BodyText"/>
        <w:spacing w:before="43"/>
        <w:jc w:val="left"/>
        <w:rPr>
          <w:b/>
          <w:sz w:val="14"/>
        </w:rPr>
      </w:pPr>
    </w:p>
    <w:p>
      <w:pPr>
        <w:spacing w:before="0"/>
        <w:ind w:left="360" w:right="0" w:firstLine="0"/>
        <w:jc w:val="left"/>
        <w:rPr>
          <w:b/>
          <w:sz w:val="14"/>
        </w:rPr>
      </w:pPr>
      <w:r>
        <w:rPr>
          <w:b/>
          <w:spacing w:val="-10"/>
          <w:sz w:val="14"/>
        </w:rPr>
        <w:t>5</w:t>
      </w:r>
    </w:p>
    <w:p>
      <w:pPr>
        <w:spacing w:before="50"/>
        <w:ind w:left="0" w:right="782" w:firstLine="0"/>
        <w:jc w:val="right"/>
        <w:rPr>
          <w:b/>
          <w:sz w:val="14"/>
        </w:rPr>
      </w:pPr>
      <w:r>
        <w:rPr>
          <w:b/>
          <w:spacing w:val="-10"/>
          <w:sz w:val="14"/>
        </w:rPr>
        <w:t>S</w:t>
      </w:r>
    </w:p>
    <w:p>
      <w:pPr>
        <w:spacing w:line="133" w:lineRule="exact" w:before="53"/>
        <w:ind w:left="360" w:right="0" w:firstLine="0"/>
        <w:jc w:val="left"/>
        <w:rPr>
          <w:b/>
          <w:sz w:val="14"/>
        </w:rPr>
      </w:pPr>
      <w:r>
        <w:rPr>
          <w:b/>
          <w:spacing w:val="-10"/>
          <w:sz w:val="14"/>
        </w:rPr>
        <w:t>&gt;</w:t>
      </w:r>
    </w:p>
    <w:p>
      <w:pPr>
        <w:spacing w:line="133" w:lineRule="exact" w:before="0"/>
        <w:ind w:left="360" w:right="0" w:firstLine="0"/>
        <w:jc w:val="left"/>
        <w:rPr>
          <w:b/>
          <w:sz w:val="14"/>
        </w:rPr>
      </w:pPr>
      <w:r>
        <w:rPr>
          <w:b/>
          <w:spacing w:val="-10"/>
          <w:sz w:val="14"/>
        </w:rPr>
        <w:t>&gt;</w:t>
      </w:r>
    </w:p>
    <w:p>
      <w:pPr>
        <w:spacing w:line="133" w:lineRule="exact" w:before="50"/>
        <w:ind w:left="360" w:right="0" w:firstLine="0"/>
        <w:jc w:val="left"/>
        <w:rPr>
          <w:b/>
          <w:sz w:val="14"/>
        </w:rPr>
      </w:pPr>
      <w:r>
        <w:rPr>
          <w:b/>
          <w:spacing w:val="-10"/>
          <w:sz w:val="14"/>
        </w:rPr>
        <w:t>с</w:t>
      </w:r>
    </w:p>
    <w:p>
      <w:pPr>
        <w:spacing w:line="133" w:lineRule="exact" w:before="0"/>
        <w:ind w:left="360" w:right="0" w:firstLine="0"/>
        <w:jc w:val="left"/>
        <w:rPr>
          <w:b/>
          <w:sz w:val="14"/>
        </w:rPr>
      </w:pPr>
      <w:r>
        <w:rPr>
          <w:b/>
          <w:spacing w:val="-10"/>
          <w:sz w:val="14"/>
        </w:rPr>
        <w:t>;</w:t>
      </w:r>
    </w:p>
    <w:p>
      <w:pPr>
        <w:spacing w:before="34"/>
        <w:ind w:left="0" w:right="779" w:firstLine="0"/>
        <w:jc w:val="right"/>
        <w:rPr>
          <w:sz w:val="16"/>
        </w:rPr>
      </w:pPr>
      <w:r>
        <w:rPr>
          <w:spacing w:val="-10"/>
          <w:w w:val="90"/>
          <w:sz w:val="16"/>
        </w:rPr>
        <w:t>Ч</w:t>
      </w:r>
    </w:p>
    <w:p>
      <w:pPr>
        <w:spacing w:before="134"/>
        <w:ind w:left="364" w:right="0" w:firstLine="0"/>
        <w:jc w:val="left"/>
        <w:rPr>
          <w:rFonts w:ascii="Tahoma" w:hAnsi="Tahoma"/>
          <w:sz w:val="16"/>
        </w:rPr>
      </w:pPr>
      <w:r>
        <w:rPr>
          <w:rFonts w:ascii="Lucida Sans Unicode" w:hAnsi="Lucida Sans Unicode"/>
          <w:spacing w:val="-11"/>
          <w:sz w:val="16"/>
        </w:rPr>
        <w:t>о</w:t>
      </w:r>
      <w:r>
        <w:rPr>
          <w:rFonts w:ascii="Lucida Sans Unicode" w:hAnsi="Lucida Sans Unicode"/>
          <w:spacing w:val="-5"/>
          <w:sz w:val="16"/>
        </w:rPr>
        <w:t> </w:t>
      </w:r>
      <w:r>
        <w:rPr>
          <w:rFonts w:ascii="Tahoma" w:hAnsi="Tahoma"/>
          <w:spacing w:val="-10"/>
          <w:sz w:val="16"/>
        </w:rPr>
        <w:t>s</w:t>
      </w:r>
    </w:p>
    <w:p>
      <w:pPr>
        <w:pStyle w:val="BodyText"/>
        <w:spacing w:before="53"/>
        <w:jc w:val="left"/>
        <w:rPr>
          <w:rFonts w:ascii="Tahoma"/>
          <w:sz w:val="16"/>
        </w:rPr>
      </w:pPr>
    </w:p>
    <w:p>
      <w:pPr>
        <w:spacing w:before="1"/>
        <w:ind w:left="1017" w:right="83" w:firstLine="0"/>
        <w:jc w:val="left"/>
        <w:rPr>
          <w:rFonts w:ascii="Arial" w:hAnsi="Arial"/>
          <w:b/>
          <w:sz w:val="14"/>
        </w:rPr>
      </w:pPr>
      <w:r>
        <w:rPr>
          <w:rFonts w:ascii="Arial" w:hAnsi="Arial"/>
          <w:b/>
          <w:spacing w:val="-10"/>
          <w:sz w:val="14"/>
        </w:rPr>
        <w:t>о</w:t>
      </w:r>
      <w:r>
        <w:rPr>
          <w:rFonts w:ascii="Arial" w:hAnsi="Arial"/>
          <w:b/>
          <w:spacing w:val="40"/>
          <w:sz w:val="14"/>
        </w:rPr>
        <w:t> </w:t>
      </w:r>
      <w:r>
        <w:rPr>
          <w:rFonts w:ascii="Arial" w:hAnsi="Arial"/>
          <w:b/>
          <w:spacing w:val="-10"/>
          <w:sz w:val="14"/>
        </w:rPr>
        <w:t>о</w:t>
      </w:r>
    </w:p>
    <w:p>
      <w:pPr>
        <w:spacing w:line="220" w:lineRule="auto" w:before="4"/>
        <w:ind w:left="1017" w:right="121" w:firstLine="0"/>
        <w:jc w:val="left"/>
        <w:rPr>
          <w:b/>
          <w:i/>
          <w:sz w:val="10"/>
        </w:rPr>
      </w:pPr>
      <w:r>
        <w:rPr>
          <w:b/>
          <w:i/>
          <w:spacing w:val="-10"/>
          <w:sz w:val="10"/>
        </w:rPr>
        <w:t>X</w:t>
      </w:r>
      <w:r>
        <w:rPr>
          <w:b/>
          <w:i/>
          <w:spacing w:val="40"/>
          <w:sz w:val="10"/>
        </w:rPr>
        <w:t> </w:t>
      </w:r>
      <w:r>
        <w:rPr>
          <w:b/>
          <w:i/>
          <w:spacing w:val="-10"/>
          <w:sz w:val="10"/>
        </w:rPr>
        <w:t>X</w:t>
      </w:r>
    </w:p>
    <w:p>
      <w:pPr>
        <w:pStyle w:val="BodyText"/>
        <w:spacing w:before="5"/>
        <w:jc w:val="left"/>
        <w:rPr>
          <w:b/>
          <w:i/>
          <w:sz w:val="10"/>
        </w:rPr>
      </w:pPr>
    </w:p>
    <w:p>
      <w:pPr>
        <w:pStyle w:val="BodyText"/>
        <w:ind w:left="763"/>
        <w:jc w:val="left"/>
      </w:pPr>
      <w:r>
        <w:rPr>
          <w:spacing w:val="-10"/>
        </w:rPr>
        <w:t>а</w:t>
      </w:r>
    </w:p>
    <w:p>
      <w:pPr>
        <w:pStyle w:val="BodyText"/>
        <w:jc w:val="left"/>
      </w:pPr>
    </w:p>
    <w:p>
      <w:pPr>
        <w:pStyle w:val="BodyText"/>
        <w:ind w:left="59"/>
        <w:jc w:val="center"/>
      </w:pPr>
      <w:r>
        <w:rPr>
          <w:spacing w:val="-10"/>
        </w:rPr>
        <w:t>8</w:t>
      </w:r>
    </w:p>
    <w:p>
      <w:pPr>
        <w:pStyle w:val="BodyText"/>
        <w:spacing w:before="3"/>
        <w:jc w:val="left"/>
      </w:pPr>
    </w:p>
    <w:p>
      <w:pPr>
        <w:spacing w:before="1"/>
        <w:ind w:left="37" w:right="0" w:firstLine="0"/>
        <w:jc w:val="center"/>
        <w:rPr>
          <w:sz w:val="22"/>
        </w:rPr>
      </w:pPr>
      <w:r>
        <w:rPr>
          <w:spacing w:val="-10"/>
          <w:sz w:val="22"/>
        </w:rPr>
        <w:t>°</w:t>
      </w:r>
    </w:p>
    <w:p>
      <w:pPr>
        <w:spacing w:line="196" w:lineRule="exact" w:before="77"/>
        <w:ind w:left="153" w:right="0" w:firstLine="0"/>
        <w:jc w:val="left"/>
        <w:rPr>
          <w:sz w:val="18"/>
        </w:rPr>
      </w:pPr>
      <w:r>
        <w:rPr>
          <w:sz w:val="18"/>
        </w:rPr>
        <w:t>5</w:t>
      </w:r>
      <w:r>
        <w:rPr>
          <w:spacing w:val="30"/>
          <w:sz w:val="18"/>
        </w:rPr>
        <w:t>  </w:t>
      </w:r>
      <w:r>
        <w:rPr>
          <w:spacing w:val="-10"/>
          <w:sz w:val="18"/>
        </w:rPr>
        <w:t>F</w:t>
      </w:r>
    </w:p>
    <w:p>
      <w:pPr>
        <w:pStyle w:val="ListParagraph"/>
        <w:numPr>
          <w:ilvl w:val="0"/>
          <w:numId w:val="66"/>
        </w:numPr>
        <w:tabs>
          <w:tab w:pos="397" w:val="left" w:leader="none"/>
        </w:tabs>
        <w:spacing w:line="163" w:lineRule="exact" w:before="0" w:after="0"/>
        <w:ind w:left="397" w:right="0" w:hanging="244"/>
        <w:jc w:val="left"/>
        <w:rPr>
          <w:rFonts w:ascii="Tahoma" w:hAnsi="Tahoma"/>
          <w:sz w:val="16"/>
        </w:rPr>
      </w:pPr>
      <w:r>
        <w:rPr>
          <w:rFonts w:ascii="Lucida Sans Unicode" w:hAnsi="Lucida Sans Unicode"/>
          <w:spacing w:val="-5"/>
          <w:sz w:val="16"/>
        </w:rPr>
        <w:t>У</w:t>
      </w:r>
      <w:r>
        <w:rPr>
          <w:rFonts w:ascii="Tahoma" w:hAnsi="Tahoma"/>
          <w:spacing w:val="-5"/>
          <w:sz w:val="16"/>
        </w:rPr>
        <w:t>.</w:t>
      </w:r>
    </w:p>
    <w:p>
      <w:pPr>
        <w:spacing w:line="136" w:lineRule="exact" w:before="0"/>
        <w:ind w:left="153" w:right="0" w:firstLine="0"/>
        <w:jc w:val="left"/>
        <w:rPr>
          <w:rFonts w:ascii="Lucida Sans Unicode" w:hAnsi="Lucida Sans Unicode"/>
          <w:sz w:val="16"/>
        </w:rPr>
      </w:pPr>
      <w:r>
        <w:rPr>
          <w:rFonts w:ascii="Lucida Sans Unicode" w:hAnsi="Lucida Sans Unicode"/>
          <w:w w:val="95"/>
          <w:sz w:val="16"/>
        </w:rPr>
        <w:t>х</w:t>
      </w:r>
      <w:r>
        <w:rPr>
          <w:rFonts w:ascii="Lucida Sans Unicode" w:hAnsi="Lucida Sans Unicode"/>
          <w:spacing w:val="27"/>
          <w:sz w:val="16"/>
        </w:rPr>
        <w:t>  </w:t>
      </w:r>
      <w:r>
        <w:rPr>
          <w:rFonts w:ascii="Lucida Sans Unicode" w:hAnsi="Lucida Sans Unicode"/>
          <w:spacing w:val="-10"/>
          <w:w w:val="95"/>
          <w:sz w:val="16"/>
        </w:rPr>
        <w:t>н</w:t>
      </w:r>
    </w:p>
    <w:p>
      <w:pPr>
        <w:pStyle w:val="BodyText"/>
        <w:spacing w:line="86" w:lineRule="exact"/>
        <w:ind w:left="129"/>
        <w:jc w:val="left"/>
        <w:rPr>
          <w:rFonts w:ascii="Lucida Sans Unicode"/>
          <w:sz w:val="8"/>
        </w:rPr>
      </w:pPr>
      <w:r>
        <w:rPr>
          <w:rFonts w:ascii="Lucida Sans Unicode"/>
          <w:position w:val="-1"/>
          <w:sz w:val="8"/>
        </w:rPr>
        <mc:AlternateContent>
          <mc:Choice Requires="wps">
            <w:drawing>
              <wp:inline distT="0" distB="0" distL="0" distR="0">
                <wp:extent cx="238125" cy="55244"/>
                <wp:effectExtent l="0" t="0" r="0" b="0"/>
                <wp:docPr id="379" name="Group 379"/>
                <wp:cNvGraphicFramePr>
                  <a:graphicFrameLocks/>
                </wp:cNvGraphicFramePr>
                <a:graphic>
                  <a:graphicData uri="http://schemas.microsoft.com/office/word/2010/wordprocessingGroup">
                    <wpg:wgp>
                      <wpg:cNvPr id="379" name="Group 379"/>
                      <wpg:cNvGrpSpPr/>
                      <wpg:grpSpPr>
                        <a:xfrm>
                          <a:off x="0" y="0"/>
                          <a:ext cx="238125" cy="55244"/>
                          <a:chExt cx="238125" cy="55244"/>
                        </a:xfrm>
                      </wpg:grpSpPr>
                      <wps:wsp>
                        <wps:cNvPr id="380" name="Graphic 380"/>
                        <wps:cNvSpPr/>
                        <wps:spPr>
                          <a:xfrm>
                            <a:off x="0" y="0"/>
                            <a:ext cx="238125" cy="55244"/>
                          </a:xfrm>
                          <a:custGeom>
                            <a:avLst/>
                            <a:gdLst/>
                            <a:ahLst/>
                            <a:cxnLst/>
                            <a:rect l="l" t="t" r="r" b="b"/>
                            <a:pathLst>
                              <a:path w="238125" h="55244">
                                <a:moveTo>
                                  <a:pt x="237744" y="0"/>
                                </a:moveTo>
                                <a:lnTo>
                                  <a:pt x="0" y="0"/>
                                </a:lnTo>
                                <a:lnTo>
                                  <a:pt x="0" y="54863"/>
                                </a:lnTo>
                                <a:lnTo>
                                  <a:pt x="237744" y="54863"/>
                                </a:lnTo>
                                <a:lnTo>
                                  <a:pt x="237744"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18.75pt;height:4.350pt;mso-position-horizontal-relative:char;mso-position-vertical-relative:line" id="docshapegroup111" coordorigin="0,0" coordsize="375,87">
                <v:rect style="position:absolute;left:0;top:0;width:375;height:87" id="docshape112" filled="true" fillcolor="#ffffff" stroked="false">
                  <v:fill type="solid"/>
                </v:rect>
              </v:group>
            </w:pict>
          </mc:Fallback>
        </mc:AlternateContent>
      </w:r>
      <w:r>
        <w:rPr>
          <w:rFonts w:ascii="Lucida Sans Unicode"/>
          <w:position w:val="-1"/>
          <w:sz w:val="8"/>
        </w:rPr>
      </w:r>
    </w:p>
    <w:p>
      <w:pPr>
        <w:spacing w:line="74" w:lineRule="auto" w:before="0"/>
        <w:ind w:left="158" w:right="0" w:firstLine="0"/>
        <w:jc w:val="left"/>
        <w:rPr>
          <w:rFonts w:ascii="Arial" w:hAnsi="Arial"/>
          <w:b/>
          <w:sz w:val="10"/>
        </w:rPr>
      </w:pPr>
      <w:r>
        <w:rPr>
          <w:rFonts w:ascii="Lucida Sans Unicode" w:hAnsi="Lucida Sans Unicode"/>
          <w:spacing w:val="-12"/>
          <w:position w:val="-8"/>
          <w:sz w:val="16"/>
        </w:rPr>
        <w:t>в</w:t>
      </w:r>
      <w:r>
        <w:rPr>
          <w:rFonts w:ascii="Arial" w:hAnsi="Arial"/>
          <w:b/>
          <w:spacing w:val="-12"/>
          <w:sz w:val="10"/>
        </w:rPr>
        <w:t>ja</w:t>
      </w:r>
      <w:r>
        <w:rPr>
          <w:rFonts w:ascii="Arial" w:hAnsi="Arial"/>
          <w:b/>
          <w:spacing w:val="72"/>
          <w:sz w:val="10"/>
        </w:rPr>
        <w:t> </w:t>
      </w:r>
      <w:r>
        <w:rPr>
          <w:rFonts w:ascii="Arial" w:hAnsi="Arial"/>
          <w:b/>
          <w:spacing w:val="-5"/>
          <w:sz w:val="10"/>
        </w:rPr>
        <w:t>&lt;</w:t>
      </w:r>
      <w:r>
        <w:rPr>
          <w:rFonts w:ascii="Lucida Sans Unicode" w:hAnsi="Lucida Sans Unicode"/>
          <w:spacing w:val="-5"/>
          <w:position w:val="-8"/>
          <w:sz w:val="16"/>
        </w:rPr>
        <w:t>в</w:t>
      </w:r>
      <w:r>
        <w:rPr>
          <w:rFonts w:ascii="Arial" w:hAnsi="Arial"/>
          <w:b/>
          <w:spacing w:val="-5"/>
          <w:sz w:val="10"/>
        </w:rPr>
        <w:t>u</w:t>
      </w:r>
    </w:p>
    <w:p>
      <w:pPr>
        <w:pStyle w:val="Heading4"/>
        <w:spacing w:line="276" w:lineRule="exact"/>
        <w:ind w:left="158"/>
      </w:pPr>
      <w:r>
        <w:rPr/>
        <w:t>°</w:t>
      </w:r>
      <w:r>
        <w:rPr>
          <w:spacing w:val="26"/>
        </w:rPr>
        <w:t> </w:t>
      </w:r>
      <w:r>
        <w:rPr>
          <w:spacing w:val="-10"/>
        </w:rPr>
        <w:t>й</w:t>
      </w:r>
    </w:p>
    <w:p>
      <w:pPr>
        <w:spacing w:line="206" w:lineRule="exact" w:before="0"/>
        <w:ind w:left="158" w:right="0" w:firstLine="0"/>
        <w:jc w:val="left"/>
        <w:rPr>
          <w:sz w:val="18"/>
        </w:rPr>
      </w:pPr>
      <w:r>
        <w:rPr>
          <w:sz w:val="18"/>
        </w:rPr>
        <w:t>а</w:t>
      </w:r>
      <w:r>
        <w:rPr>
          <w:spacing w:val="37"/>
          <w:sz w:val="18"/>
        </w:rPr>
        <w:t>  </w:t>
      </w:r>
      <w:r>
        <w:rPr>
          <w:spacing w:val="-10"/>
          <w:sz w:val="18"/>
        </w:rPr>
        <w:t>о</w:t>
      </w:r>
    </w:p>
    <w:p>
      <w:pPr>
        <w:spacing w:line="207" w:lineRule="exact" w:before="0"/>
        <w:ind w:left="158" w:right="0" w:firstLine="0"/>
        <w:jc w:val="left"/>
        <w:rPr>
          <w:sz w:val="18"/>
        </w:rPr>
      </w:pPr>
      <w:r>
        <w:rPr>
          <w:sz w:val="18"/>
        </w:rPr>
        <w:t>о</w:t>
      </w:r>
      <w:r>
        <w:rPr>
          <w:spacing w:val="32"/>
          <w:sz w:val="18"/>
        </w:rPr>
        <w:t>  </w:t>
      </w:r>
      <w:r>
        <w:rPr>
          <w:spacing w:val="-10"/>
          <w:sz w:val="18"/>
        </w:rPr>
        <w:t>о</w:t>
      </w:r>
    </w:p>
    <w:p>
      <w:pPr>
        <w:spacing w:before="16"/>
        <w:ind w:left="0" w:right="725" w:firstLine="0"/>
        <w:jc w:val="right"/>
        <w:rPr>
          <w:sz w:val="18"/>
        </w:rPr>
      </w:pPr>
      <w:r>
        <w:rPr>
          <w:sz w:val="18"/>
        </w:rPr>
        <w:t>О</w:t>
      </w:r>
      <w:r>
        <w:rPr>
          <w:spacing w:val="35"/>
          <w:sz w:val="18"/>
        </w:rPr>
        <w:t>  </w:t>
      </w:r>
      <w:r>
        <w:rPr>
          <w:spacing w:val="-10"/>
          <w:sz w:val="18"/>
        </w:rPr>
        <w:t>в</w:t>
      </w:r>
    </w:p>
    <w:p>
      <w:pPr>
        <w:spacing w:after="0"/>
        <w:jc w:val="right"/>
        <w:rPr>
          <w:sz w:val="18"/>
        </w:rPr>
        <w:sectPr>
          <w:type w:val="continuous"/>
          <w:pgSz w:w="16310" w:h="14830" w:orient="landscape"/>
          <w:pgMar w:top="1420" w:bottom="280" w:left="1320" w:right="1120"/>
          <w:cols w:num="3" w:equalWidth="0">
            <w:col w:w="6552" w:space="4550"/>
            <w:col w:w="887" w:space="649"/>
            <w:col w:w="1232"/>
          </w:cols>
        </w:sectPr>
      </w:pPr>
    </w:p>
    <w:p>
      <w:pPr>
        <w:pStyle w:val="BodyText"/>
        <w:spacing w:line="216" w:lineRule="auto" w:before="2"/>
        <w:ind w:left="139" w:right="42"/>
      </w:pPr>
      <w:r>
        <w:rPr/>
        <mc:AlternateContent>
          <mc:Choice Requires="wps">
            <w:drawing>
              <wp:anchor distT="0" distB="0" distL="0" distR="0" allowOverlap="1" layoutInCell="1" locked="0" behindDoc="0" simplePos="0" relativeHeight="15882752">
                <wp:simplePos x="0" y="0"/>
                <wp:positionH relativeFrom="page">
                  <wp:posOffset>5377560</wp:posOffset>
                </wp:positionH>
                <wp:positionV relativeFrom="paragraph">
                  <wp:posOffset>338495</wp:posOffset>
                </wp:positionV>
                <wp:extent cx="104139" cy="64769"/>
                <wp:effectExtent l="0" t="0" r="0" b="0"/>
                <wp:wrapNone/>
                <wp:docPr id="381" name="Graphic 381"/>
                <wp:cNvGraphicFramePr>
                  <a:graphicFrameLocks/>
                </wp:cNvGraphicFramePr>
                <a:graphic>
                  <a:graphicData uri="http://schemas.microsoft.com/office/word/2010/wordprocessingShape">
                    <wps:wsp>
                      <wps:cNvPr id="381" name="Graphic 381"/>
                      <wps:cNvSpPr/>
                      <wps:spPr>
                        <a:xfrm>
                          <a:off x="0" y="0"/>
                          <a:ext cx="104139" cy="64769"/>
                        </a:xfrm>
                        <a:custGeom>
                          <a:avLst/>
                          <a:gdLst/>
                          <a:ahLst/>
                          <a:cxnLst/>
                          <a:rect l="l" t="t" r="r" b="b"/>
                          <a:pathLst>
                            <a:path w="104139" h="64769">
                              <a:moveTo>
                                <a:pt x="103632" y="0"/>
                              </a:moveTo>
                              <a:lnTo>
                                <a:pt x="0" y="0"/>
                              </a:lnTo>
                              <a:lnTo>
                                <a:pt x="0" y="64312"/>
                              </a:lnTo>
                              <a:lnTo>
                                <a:pt x="103632" y="64312"/>
                              </a:lnTo>
                              <a:lnTo>
                                <a:pt x="10363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3.429993pt;margin-top:26.653193pt;width:8.16pt;height:5.064pt;mso-position-horizontal-relative:page;mso-position-vertical-relative:paragraph;z-index:15882752" id="docshape113" filled="true" fillcolor="#ffffff" stroked="false">
                <v:fill type="solid"/>
                <w10:wrap type="none"/>
              </v:rect>
            </w:pict>
          </mc:Fallback>
        </mc:AlternateContent>
      </w:r>
      <w:r>
        <w:rPr/>
        <w:t>танции (400 — 800 м и более) с указанием ошибок в движениях ног, таза, рук, положении туловища; ходьба с нахождением оп- тимального соотношения длины и частоты шагов.</w:t>
      </w:r>
    </w:p>
    <w:p>
      <w:pPr>
        <w:pStyle w:val="BodyText"/>
        <w:spacing w:line="216" w:lineRule="exact"/>
        <w:ind w:left="427"/>
      </w:pPr>
      <w:r>
        <w:rPr>
          <w:b/>
        </w:rPr>
        <w:t>Задача</w:t>
      </w:r>
      <w:r>
        <w:rPr>
          <w:b/>
          <w:spacing w:val="-8"/>
        </w:rPr>
        <w:t> </w:t>
      </w:r>
      <w:r>
        <w:rPr>
          <w:b/>
        </w:rPr>
        <w:t>5.</w:t>
      </w:r>
      <w:r>
        <w:rPr>
          <w:b/>
          <w:spacing w:val="-8"/>
        </w:rPr>
        <w:t> </w:t>
      </w:r>
      <w:r>
        <w:rPr/>
        <w:t>Совершенствование</w:t>
      </w:r>
      <w:r>
        <w:rPr>
          <w:spacing w:val="-7"/>
        </w:rPr>
        <w:t> </w:t>
      </w:r>
      <w:r>
        <w:rPr/>
        <w:t>техники</w:t>
      </w:r>
      <w:r>
        <w:rPr>
          <w:spacing w:val="-10"/>
        </w:rPr>
        <w:t> </w:t>
      </w:r>
      <w:r>
        <w:rPr/>
        <w:t>спортивной</w:t>
      </w:r>
      <w:r>
        <w:rPr>
          <w:spacing w:val="-11"/>
        </w:rPr>
        <w:t> </w:t>
      </w:r>
      <w:r>
        <w:rPr>
          <w:spacing w:val="-2"/>
        </w:rPr>
        <w:t>ходьбы.</w:t>
      </w:r>
    </w:p>
    <w:p>
      <w:pPr>
        <w:pStyle w:val="BodyText"/>
        <w:spacing w:line="213" w:lineRule="auto" w:before="9"/>
        <w:ind w:left="139" w:right="38" w:firstLine="288"/>
      </w:pPr>
      <w:r>
        <w:rPr/>
        <w:t>При совершенствовании техники спортивной ходьбы обуча- ющийся должен найти удобный для себя темп ходьбы с опти- мальным сочетанием длины, частоты шагов и соотношением ко- личества вдохов и выдохов с количеством шагов, мягкость, рас- крепощенность движений туловища, ног и рук и, наконец, общую слаженность всех движений. Немаловажное значение на данном этапе</w:t>
      </w:r>
      <w:r>
        <w:rPr>
          <w:spacing w:val="36"/>
        </w:rPr>
        <w:t> </w:t>
      </w:r>
      <w:r>
        <w:rPr/>
        <w:t>обучения</w:t>
      </w:r>
      <w:r>
        <w:rPr>
          <w:spacing w:val="37"/>
        </w:rPr>
        <w:t> </w:t>
      </w:r>
      <w:r>
        <w:rPr/>
        <w:t>будет</w:t>
      </w:r>
      <w:r>
        <w:rPr>
          <w:spacing w:val="36"/>
        </w:rPr>
        <w:t> </w:t>
      </w:r>
      <w:r>
        <w:rPr/>
        <w:t>играть</w:t>
      </w:r>
      <w:r>
        <w:rPr>
          <w:spacing w:val="37"/>
        </w:rPr>
        <w:t> </w:t>
      </w:r>
      <w:r>
        <w:rPr/>
        <w:t>повышение</w:t>
      </w:r>
      <w:r>
        <w:rPr>
          <w:spacing w:val="38"/>
        </w:rPr>
        <w:t> </w:t>
      </w:r>
      <w:r>
        <w:rPr/>
        <w:t>уровня</w:t>
      </w:r>
      <w:r>
        <w:rPr>
          <w:spacing w:val="35"/>
        </w:rPr>
        <w:t> </w:t>
      </w:r>
      <w:r>
        <w:rPr/>
        <w:t>общей</w:t>
      </w:r>
      <w:r>
        <w:rPr>
          <w:spacing w:val="37"/>
        </w:rPr>
        <w:t> </w:t>
      </w:r>
      <w:r>
        <w:rPr/>
        <w:t>и</w:t>
      </w:r>
      <w:r>
        <w:rPr>
          <w:spacing w:val="37"/>
        </w:rPr>
        <w:t> </w:t>
      </w:r>
      <w:r>
        <w:rPr>
          <w:spacing w:val="-2"/>
        </w:rPr>
        <w:t>специ-</w:t>
      </w:r>
    </w:p>
    <w:p>
      <w:pPr>
        <w:pStyle w:val="BodyText"/>
        <w:spacing w:line="95" w:lineRule="exact"/>
        <w:ind w:left="139"/>
      </w:pPr>
      <w:r>
        <w:rPr/>
        <w:t>альной</w:t>
      </w:r>
      <w:r>
        <w:rPr>
          <w:spacing w:val="27"/>
        </w:rPr>
        <w:t> </w:t>
      </w:r>
      <w:r>
        <w:rPr/>
        <w:t>физической</w:t>
      </w:r>
      <w:r>
        <w:rPr>
          <w:spacing w:val="28"/>
        </w:rPr>
        <w:t> </w:t>
      </w:r>
      <w:r>
        <w:rPr/>
        <w:t>подготовленности</w:t>
      </w:r>
      <w:r>
        <w:rPr>
          <w:spacing w:val="27"/>
        </w:rPr>
        <w:t> </w:t>
      </w:r>
      <w:r>
        <w:rPr/>
        <w:t>на</w:t>
      </w:r>
      <w:r>
        <w:rPr>
          <w:spacing w:val="30"/>
        </w:rPr>
        <w:t> </w:t>
      </w:r>
      <w:r>
        <w:rPr/>
        <w:t>фоне</w:t>
      </w:r>
      <w:r>
        <w:rPr>
          <w:spacing w:val="28"/>
        </w:rPr>
        <w:t> </w:t>
      </w:r>
      <w:r>
        <w:rPr/>
        <w:t>постепенного</w:t>
      </w:r>
      <w:r>
        <w:rPr>
          <w:spacing w:val="29"/>
        </w:rPr>
        <w:t> </w:t>
      </w:r>
      <w:r>
        <w:rPr>
          <w:spacing w:val="-4"/>
        </w:rPr>
        <w:t>уве-</w:t>
      </w:r>
    </w:p>
    <w:p>
      <w:pPr>
        <w:pStyle w:val="ListParagraph"/>
        <w:numPr>
          <w:ilvl w:val="0"/>
          <w:numId w:val="67"/>
        </w:numPr>
        <w:tabs>
          <w:tab w:pos="627" w:val="left" w:leader="none"/>
        </w:tabs>
        <w:spacing w:line="207" w:lineRule="exact" w:before="19" w:after="0"/>
        <w:ind w:left="627" w:right="0" w:hanging="109"/>
        <w:jc w:val="left"/>
        <w:rPr>
          <w:sz w:val="18"/>
        </w:rPr>
      </w:pPr>
      <w:r>
        <w:rPr/>
        <w:br w:type="column"/>
      </w:r>
      <w:r>
        <w:rPr>
          <w:spacing w:val="-5"/>
          <w:sz w:val="18"/>
        </w:rPr>
        <w:t>е|5</w:t>
      </w:r>
    </w:p>
    <w:p>
      <w:pPr>
        <w:spacing w:line="207" w:lineRule="exact" w:before="0"/>
        <w:ind w:left="561" w:right="0" w:firstLine="0"/>
        <w:jc w:val="left"/>
        <w:rPr>
          <w:sz w:val="18"/>
        </w:rPr>
      </w:pPr>
      <w:r>
        <w:rPr>
          <w:sz w:val="18"/>
        </w:rPr>
        <w:t>9</w:t>
      </w:r>
      <w:r>
        <w:rPr>
          <w:spacing w:val="67"/>
          <w:w w:val="150"/>
          <w:sz w:val="18"/>
        </w:rPr>
        <w:t> </w:t>
      </w:r>
      <w:r>
        <w:rPr>
          <w:spacing w:val="-10"/>
          <w:sz w:val="18"/>
        </w:rPr>
        <w:t>Р</w:t>
      </w:r>
    </w:p>
    <w:p>
      <w:pPr>
        <w:spacing w:line="108" w:lineRule="exact" w:before="2"/>
        <w:ind w:left="260" w:right="0" w:firstLine="0"/>
        <w:jc w:val="center"/>
        <w:rPr>
          <w:rFonts w:ascii="Arial" w:hAnsi="Arial"/>
          <w:b/>
          <w:sz w:val="12"/>
        </w:rPr>
      </w:pPr>
      <w:r>
        <w:rPr/>
        <mc:AlternateContent>
          <mc:Choice Requires="wps">
            <w:drawing>
              <wp:anchor distT="0" distB="0" distL="0" distR="0" allowOverlap="1" layoutInCell="1" locked="0" behindDoc="1" simplePos="0" relativeHeight="483672576">
                <wp:simplePos x="0" y="0"/>
                <wp:positionH relativeFrom="page">
                  <wp:posOffset>9403080</wp:posOffset>
                </wp:positionH>
                <wp:positionV relativeFrom="paragraph">
                  <wp:posOffset>44918</wp:posOffset>
                </wp:positionV>
                <wp:extent cx="43815" cy="71120"/>
                <wp:effectExtent l="0" t="0" r="0" b="0"/>
                <wp:wrapNone/>
                <wp:docPr id="382" name="Textbox 382"/>
                <wp:cNvGraphicFramePr>
                  <a:graphicFrameLocks/>
                </wp:cNvGraphicFramePr>
                <a:graphic>
                  <a:graphicData uri="http://schemas.microsoft.com/office/word/2010/wordprocessingShape">
                    <wps:wsp>
                      <wps:cNvPr id="382" name="Textbox 382"/>
                      <wps:cNvSpPr txBox="1"/>
                      <wps:spPr>
                        <a:xfrm>
                          <a:off x="0" y="0"/>
                          <a:ext cx="43815" cy="71120"/>
                        </a:xfrm>
                        <a:prstGeom prst="rect">
                          <a:avLst/>
                        </a:prstGeom>
                      </wps:spPr>
                      <wps:txbx>
                        <w:txbxContent>
                          <w:p>
                            <w:pPr>
                              <w:spacing w:line="111" w:lineRule="exact" w:before="0"/>
                              <w:ind w:left="0" w:right="0" w:firstLine="0"/>
                              <w:jc w:val="left"/>
                              <w:rPr>
                                <w:sz w:val="10"/>
                              </w:rPr>
                            </w:pPr>
                            <w:r>
                              <w:rPr>
                                <w:spacing w:val="-10"/>
                                <w:sz w:val="10"/>
                              </w:rPr>
                              <w:t>Л</w:t>
                            </w:r>
                          </w:p>
                        </w:txbxContent>
                      </wps:txbx>
                      <wps:bodyPr wrap="square" lIns="0" tIns="0" rIns="0" bIns="0" rtlCol="0">
                        <a:noAutofit/>
                      </wps:bodyPr>
                    </wps:wsp>
                  </a:graphicData>
                </a:graphic>
              </wp:anchor>
            </w:drawing>
          </mc:Choice>
          <mc:Fallback>
            <w:pict>
              <v:shape style="position:absolute;margin-left:740.400024pt;margin-top:3.536883pt;width:3.45pt;height:5.6pt;mso-position-horizontal-relative:page;mso-position-vertical-relative:paragraph;z-index:-19643904" type="#_x0000_t202" id="docshape114" filled="false" stroked="false">
                <v:textbox inset="0,0,0,0">
                  <w:txbxContent>
                    <w:p>
                      <w:pPr>
                        <w:spacing w:line="111" w:lineRule="exact" w:before="0"/>
                        <w:ind w:left="0" w:right="0" w:firstLine="0"/>
                        <w:jc w:val="left"/>
                        <w:rPr>
                          <w:sz w:val="10"/>
                        </w:rPr>
                      </w:pPr>
                      <w:r>
                        <w:rPr>
                          <w:spacing w:val="-10"/>
                          <w:sz w:val="10"/>
                        </w:rPr>
                        <w:t>Л</w:t>
                      </w:r>
                    </w:p>
                  </w:txbxContent>
                </v:textbox>
                <w10:wrap type="none"/>
              </v:shape>
            </w:pict>
          </mc:Fallback>
        </mc:AlternateContent>
      </w:r>
      <w:r>
        <w:rPr>
          <w:rFonts w:ascii="Arial" w:hAnsi="Arial"/>
          <w:b/>
          <w:sz w:val="12"/>
        </w:rPr>
        <w:t>Ж</w:t>
      </w:r>
      <w:r>
        <w:rPr>
          <w:rFonts w:ascii="Arial" w:hAnsi="Arial"/>
          <w:b/>
          <w:spacing w:val="76"/>
          <w:w w:val="150"/>
          <w:sz w:val="12"/>
        </w:rPr>
        <w:t> </w:t>
      </w:r>
      <w:r>
        <w:rPr>
          <w:rFonts w:ascii="Arial" w:hAnsi="Arial"/>
          <w:b/>
          <w:spacing w:val="-12"/>
          <w:sz w:val="12"/>
        </w:rPr>
        <w:t>Я</w:t>
      </w:r>
    </w:p>
    <w:p>
      <w:pPr>
        <w:spacing w:line="156" w:lineRule="auto" w:before="0"/>
        <w:ind w:left="261" w:right="0" w:firstLine="0"/>
        <w:jc w:val="center"/>
        <w:rPr>
          <w:sz w:val="18"/>
        </w:rPr>
      </w:pPr>
      <w:r>
        <w:rPr>
          <w:spacing w:val="-29"/>
          <w:sz w:val="16"/>
        </w:rPr>
        <w:t>г</w:t>
      </w:r>
      <w:r>
        <w:rPr>
          <w:spacing w:val="-29"/>
          <w:position w:val="-10"/>
          <w:sz w:val="18"/>
        </w:rPr>
        <w:t>о</w:t>
      </w:r>
      <w:r>
        <w:rPr>
          <w:spacing w:val="-29"/>
          <w:sz w:val="16"/>
        </w:rPr>
        <w:t>а</w:t>
      </w:r>
      <w:r>
        <w:rPr>
          <w:spacing w:val="56"/>
          <w:sz w:val="16"/>
        </w:rPr>
        <w:t> </w:t>
      </w:r>
      <w:r>
        <w:rPr>
          <w:spacing w:val="-10"/>
          <w:position w:val="-10"/>
          <w:sz w:val="18"/>
        </w:rPr>
        <w:t>в</w:t>
      </w:r>
    </w:p>
    <w:p>
      <w:pPr>
        <w:spacing w:line="144" w:lineRule="exact" w:before="0"/>
        <w:ind w:left="260" w:right="1" w:firstLine="0"/>
        <w:jc w:val="center"/>
        <w:rPr>
          <w:sz w:val="18"/>
        </w:rPr>
      </w:pPr>
      <w:r>
        <w:rPr/>
        <mc:AlternateContent>
          <mc:Choice Requires="wps">
            <w:drawing>
              <wp:anchor distT="0" distB="0" distL="0" distR="0" allowOverlap="1" layoutInCell="1" locked="0" behindDoc="1" simplePos="0" relativeHeight="483668480">
                <wp:simplePos x="0" y="0"/>
                <wp:positionH relativeFrom="page">
                  <wp:posOffset>8951976</wp:posOffset>
                </wp:positionH>
                <wp:positionV relativeFrom="paragraph">
                  <wp:posOffset>80778</wp:posOffset>
                </wp:positionV>
                <wp:extent cx="567055" cy="102235"/>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567055" cy="102235"/>
                        </a:xfrm>
                        <a:custGeom>
                          <a:avLst/>
                          <a:gdLst/>
                          <a:ahLst/>
                          <a:cxnLst/>
                          <a:rect l="l" t="t" r="r" b="b"/>
                          <a:pathLst>
                            <a:path w="567055" h="102235">
                              <a:moveTo>
                                <a:pt x="566927" y="0"/>
                              </a:moveTo>
                              <a:lnTo>
                                <a:pt x="0" y="0"/>
                              </a:lnTo>
                              <a:lnTo>
                                <a:pt x="0" y="102107"/>
                              </a:lnTo>
                              <a:lnTo>
                                <a:pt x="566927" y="102107"/>
                              </a:lnTo>
                              <a:lnTo>
                                <a:pt x="56692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04.880005pt;margin-top:6.360473pt;width:44.64pt;height:8.040000pt;mso-position-horizontal-relative:page;mso-position-vertical-relative:paragraph;z-index:-19648000" id="docshape115" filled="true" fillcolor="#ffffff" stroked="false">
                <v:fill type="solid"/>
                <w10:wrap type="none"/>
              </v:rect>
            </w:pict>
          </mc:Fallback>
        </mc:AlternateContent>
      </w:r>
      <w:r>
        <w:rPr>
          <w:sz w:val="18"/>
        </w:rPr>
        <w:t>а</w:t>
      </w:r>
      <w:r>
        <w:rPr>
          <w:spacing w:val="30"/>
          <w:sz w:val="18"/>
        </w:rPr>
        <w:t>  </w:t>
      </w:r>
      <w:r>
        <w:rPr>
          <w:spacing w:val="-10"/>
          <w:sz w:val="18"/>
        </w:rPr>
        <w:t>о</w:t>
      </w:r>
    </w:p>
    <w:p>
      <w:pPr>
        <w:spacing w:line="149" w:lineRule="exact" w:before="0"/>
        <w:ind w:left="139" w:right="0" w:firstLine="0"/>
        <w:jc w:val="left"/>
        <w:rPr>
          <w:rFonts w:ascii="Arial" w:hAnsi="Arial"/>
          <w:b/>
          <w:i/>
          <w:sz w:val="14"/>
        </w:rPr>
      </w:pPr>
      <w:r>
        <w:rPr>
          <w:rFonts w:ascii="Arial" w:hAnsi="Arial"/>
          <w:b/>
          <w:sz w:val="14"/>
        </w:rPr>
        <w:t>а</w:t>
      </w:r>
      <w:r>
        <w:rPr>
          <w:rFonts w:ascii="Arial" w:hAnsi="Arial"/>
          <w:b/>
          <w:spacing w:val="35"/>
          <w:sz w:val="14"/>
        </w:rPr>
        <w:t> </w:t>
      </w:r>
      <w:r>
        <w:rPr>
          <w:rFonts w:ascii="Arial" w:hAnsi="Arial"/>
          <w:b/>
          <w:i/>
          <w:spacing w:val="-10"/>
          <w:sz w:val="14"/>
        </w:rPr>
        <w:t>л</w:t>
      </w:r>
    </w:p>
    <w:p>
      <w:pPr>
        <w:pStyle w:val="BodyText"/>
        <w:spacing w:before="106"/>
        <w:ind w:left="143"/>
        <w:jc w:val="left"/>
      </w:pPr>
      <w:r>
        <w:rPr>
          <w:spacing w:val="-10"/>
        </w:rPr>
        <w:t>в</w:t>
      </w:r>
    </w:p>
    <w:p>
      <w:pPr>
        <w:pStyle w:val="BodyText"/>
        <w:spacing w:before="1"/>
        <w:jc w:val="left"/>
      </w:pPr>
    </w:p>
    <w:p>
      <w:pPr>
        <w:spacing w:before="0"/>
        <w:ind w:left="143" w:right="0" w:firstLine="0"/>
        <w:jc w:val="left"/>
        <w:rPr>
          <w:sz w:val="22"/>
        </w:rPr>
      </w:pPr>
      <w:r>
        <w:rPr>
          <w:spacing w:val="-10"/>
          <w:sz w:val="22"/>
        </w:rPr>
        <w:t>^</w:t>
      </w:r>
    </w:p>
    <w:p>
      <w:pPr>
        <w:spacing w:line="247" w:lineRule="exact" w:before="1"/>
        <w:ind w:left="143" w:right="0" w:firstLine="0"/>
        <w:jc w:val="left"/>
        <w:rPr>
          <w:sz w:val="22"/>
        </w:rPr>
      </w:pPr>
      <w:r>
        <w:rPr>
          <w:spacing w:val="-10"/>
          <w:sz w:val="22"/>
        </w:rPr>
        <w:t>*</w:t>
      </w:r>
    </w:p>
    <w:p>
      <w:pPr>
        <w:spacing w:line="162" w:lineRule="exact" w:before="0"/>
        <w:ind w:left="260" w:right="61" w:firstLine="0"/>
        <w:jc w:val="center"/>
        <w:rPr>
          <w:sz w:val="18"/>
        </w:rPr>
      </w:pPr>
      <w:r>
        <w:rPr>
          <w:spacing w:val="-10"/>
          <w:sz w:val="18"/>
        </w:rPr>
        <w:t>я</w:t>
      </w:r>
    </w:p>
    <w:p>
      <w:pPr>
        <w:spacing w:line="97" w:lineRule="exact" w:before="0"/>
        <w:ind w:left="261" w:right="75" w:firstLine="0"/>
        <w:jc w:val="center"/>
        <w:rPr>
          <w:b/>
          <w:sz w:val="14"/>
        </w:rPr>
      </w:pPr>
      <w:r>
        <w:rPr/>
        <mc:AlternateContent>
          <mc:Choice Requires="wps">
            <w:drawing>
              <wp:anchor distT="0" distB="0" distL="0" distR="0" allowOverlap="1" layoutInCell="1" locked="0" behindDoc="1" simplePos="0" relativeHeight="483670528">
                <wp:simplePos x="0" y="0"/>
                <wp:positionH relativeFrom="page">
                  <wp:posOffset>9279635</wp:posOffset>
                </wp:positionH>
                <wp:positionV relativeFrom="paragraph">
                  <wp:posOffset>12641</wp:posOffset>
                </wp:positionV>
                <wp:extent cx="94615" cy="58419"/>
                <wp:effectExtent l="0" t="0" r="0" b="0"/>
                <wp:wrapNone/>
                <wp:docPr id="384" name="Graphic 384"/>
                <wp:cNvGraphicFramePr>
                  <a:graphicFrameLocks/>
                </wp:cNvGraphicFramePr>
                <a:graphic>
                  <a:graphicData uri="http://schemas.microsoft.com/office/word/2010/wordprocessingShape">
                    <wps:wsp>
                      <wps:cNvPr id="384" name="Graphic 384"/>
                      <wps:cNvSpPr/>
                      <wps:spPr>
                        <a:xfrm>
                          <a:off x="0" y="0"/>
                          <a:ext cx="94615" cy="58419"/>
                        </a:xfrm>
                        <a:custGeom>
                          <a:avLst/>
                          <a:gdLst/>
                          <a:ahLst/>
                          <a:cxnLst/>
                          <a:rect l="l" t="t" r="r" b="b"/>
                          <a:pathLst>
                            <a:path w="94615" h="58419">
                              <a:moveTo>
                                <a:pt x="94488" y="0"/>
                              </a:moveTo>
                              <a:lnTo>
                                <a:pt x="0" y="0"/>
                              </a:lnTo>
                              <a:lnTo>
                                <a:pt x="0" y="57912"/>
                              </a:lnTo>
                              <a:lnTo>
                                <a:pt x="94488" y="57912"/>
                              </a:lnTo>
                              <a:lnTo>
                                <a:pt x="94488"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30.679993pt;margin-top:.995365pt;width:7.44pt;height:4.560pt;mso-position-horizontal-relative:page;mso-position-vertical-relative:paragraph;z-index:-19645952" id="docshape116" filled="true" fillcolor="#ffffff" stroked="false">
                <v:fill type="solid"/>
                <w10:wrap type="none"/>
              </v:rect>
            </w:pict>
          </mc:Fallback>
        </mc:AlternateContent>
      </w:r>
      <w:r>
        <w:rPr>
          <w:b/>
          <w:spacing w:val="-10"/>
          <w:sz w:val="14"/>
        </w:rPr>
        <w:t>о</w:t>
      </w:r>
    </w:p>
    <w:p>
      <w:pPr>
        <w:spacing w:line="146" w:lineRule="exact" w:before="0"/>
        <w:ind w:left="260" w:right="63" w:firstLine="0"/>
        <w:jc w:val="center"/>
        <w:rPr>
          <w:sz w:val="18"/>
        </w:rPr>
      </w:pPr>
      <w:r>
        <w:rPr>
          <w:spacing w:val="-10"/>
          <w:sz w:val="18"/>
        </w:rPr>
        <w:t>о</w:t>
      </w:r>
    </w:p>
    <w:p>
      <w:pPr>
        <w:spacing w:after="0" w:line="146" w:lineRule="exact"/>
        <w:jc w:val="center"/>
        <w:rPr>
          <w:sz w:val="18"/>
        </w:rPr>
        <w:sectPr>
          <w:type w:val="continuous"/>
          <w:pgSz w:w="16310" w:h="14830" w:orient="landscape"/>
          <w:pgMar w:top="1420" w:bottom="280" w:left="1320" w:right="1120"/>
          <w:cols w:num="2" w:equalWidth="0">
            <w:col w:w="6559" w:space="6108"/>
            <w:col w:w="1203"/>
          </w:cols>
        </w:sectPr>
      </w:pPr>
    </w:p>
    <w:p>
      <w:pPr>
        <w:pStyle w:val="BodyText"/>
        <w:spacing w:line="216" w:lineRule="auto" w:before="134"/>
        <w:ind w:left="139" w:right="38"/>
      </w:pPr>
      <w:r>
        <w:rPr/>
        <w:t>личения отрезков ходьбы (400 — 2000 м и более) с включением подъемов и спусков различной крутизны. В процессе обучения за- крепляется правильный стереотип движений.</w:t>
      </w:r>
    </w:p>
    <w:p>
      <w:pPr>
        <w:pStyle w:val="BodyText"/>
        <w:spacing w:line="213" w:lineRule="auto"/>
        <w:ind w:left="153" w:right="38" w:firstLine="274"/>
      </w:pPr>
      <w:r>
        <w:rPr/>
        <w:t>Для удобства проведения занятий по данному легкоатлетиче- скому виду спорта предлагаем рассмотреть подробный «Пример- ный план обучения технике спортивной ходьбы».</w:t>
      </w:r>
    </w:p>
    <w:p>
      <w:pPr>
        <w:spacing w:before="169"/>
        <w:ind w:left="158" w:right="0" w:firstLine="0"/>
        <w:jc w:val="left"/>
        <w:rPr>
          <w:rFonts w:ascii="Tahoma"/>
          <w:sz w:val="16"/>
        </w:rPr>
      </w:pPr>
      <w:r>
        <w:rPr>
          <w:rFonts w:ascii="Tahoma"/>
          <w:spacing w:val="-5"/>
          <w:sz w:val="16"/>
        </w:rPr>
        <w:t>204</w:t>
      </w:r>
    </w:p>
    <w:p>
      <w:pPr>
        <w:spacing w:line="200" w:lineRule="exact" w:before="0"/>
        <w:ind w:left="266" w:right="0" w:firstLine="0"/>
        <w:jc w:val="left"/>
        <w:rPr>
          <w:sz w:val="18"/>
        </w:rPr>
      </w:pPr>
      <w:r>
        <w:rPr/>
        <w:br w:type="column"/>
      </w:r>
      <w:r>
        <w:rPr>
          <w:sz w:val="18"/>
        </w:rPr>
        <w:t>я</w:t>
      </w:r>
      <w:r>
        <w:rPr>
          <w:spacing w:val="1"/>
          <w:sz w:val="18"/>
        </w:rPr>
        <w:t> </w:t>
      </w:r>
      <w:r>
        <w:rPr>
          <w:sz w:val="18"/>
        </w:rPr>
        <w:t>Я </w:t>
      </w:r>
      <w:r>
        <w:rPr>
          <w:spacing w:val="-10"/>
          <w:sz w:val="18"/>
        </w:rPr>
        <w:t>а</w:t>
      </w:r>
    </w:p>
    <w:p>
      <w:pPr>
        <w:pStyle w:val="Heading4"/>
        <w:spacing w:before="198"/>
        <w:rPr>
          <w:rFonts w:ascii="Times New Roman"/>
        </w:rPr>
      </w:pPr>
      <w:r>
        <w:rPr>
          <w:rFonts w:ascii="Times New Roman"/>
          <w:spacing w:val="-10"/>
        </w:rPr>
        <w:t>5</w:t>
      </w:r>
    </w:p>
    <w:p>
      <w:pPr>
        <w:spacing w:before="233"/>
        <w:ind w:left="182" w:right="0" w:firstLine="0"/>
        <w:jc w:val="left"/>
        <w:rPr>
          <w:b/>
          <w:sz w:val="24"/>
        </w:rPr>
      </w:pPr>
      <w:r>
        <w:rPr>
          <w:b/>
          <w:spacing w:val="-10"/>
          <w:sz w:val="24"/>
        </w:rPr>
        <w:t>g</w:t>
      </w:r>
    </w:p>
    <w:p>
      <w:pPr>
        <w:spacing w:before="82"/>
        <w:ind w:left="139" w:right="0" w:firstLine="0"/>
        <w:jc w:val="left"/>
        <w:rPr>
          <w:sz w:val="18"/>
        </w:rPr>
      </w:pPr>
      <w:r>
        <w:rPr>
          <w:spacing w:val="-10"/>
          <w:sz w:val="18"/>
        </w:rPr>
        <w:t>&amp;</w:t>
      </w:r>
    </w:p>
    <w:p>
      <w:pPr>
        <w:pStyle w:val="BodyText"/>
        <w:jc w:val="left"/>
        <w:rPr>
          <w:sz w:val="18"/>
        </w:rPr>
      </w:pPr>
    </w:p>
    <w:p>
      <w:pPr>
        <w:pStyle w:val="BodyText"/>
        <w:spacing w:before="123"/>
        <w:jc w:val="left"/>
        <w:rPr>
          <w:sz w:val="18"/>
        </w:rPr>
      </w:pPr>
    </w:p>
    <w:p>
      <w:pPr>
        <w:spacing w:before="0"/>
        <w:ind w:left="139" w:right="0" w:firstLine="0"/>
        <w:jc w:val="left"/>
        <w:rPr>
          <w:sz w:val="18"/>
        </w:rPr>
      </w:pPr>
      <w:r>
        <w:rPr>
          <w:spacing w:val="-10"/>
          <w:sz w:val="18"/>
        </w:rPr>
        <w:t>.</w:t>
      </w:r>
    </w:p>
    <w:p>
      <w:pPr>
        <w:spacing w:before="105"/>
        <w:ind w:left="139" w:right="0" w:firstLine="0"/>
        <w:jc w:val="left"/>
        <w:rPr>
          <w:sz w:val="18"/>
        </w:rPr>
      </w:pPr>
      <w:r>
        <w:rPr>
          <w:spacing w:val="-10"/>
          <w:sz w:val="18"/>
        </w:rPr>
        <w:t>а</w:t>
      </w:r>
    </w:p>
    <w:p>
      <w:pPr>
        <w:spacing w:line="240" w:lineRule="auto" w:before="0"/>
        <w:rPr>
          <w:sz w:val="16"/>
        </w:rPr>
      </w:pPr>
      <w:r>
        <w:rPr/>
        <w:br w:type="column"/>
      </w:r>
      <w:r>
        <w:rPr>
          <w:sz w:val="16"/>
        </w:rPr>
      </w:r>
    </w:p>
    <w:p>
      <w:pPr>
        <w:pStyle w:val="BodyText"/>
        <w:jc w:val="left"/>
        <w:rPr>
          <w:sz w:val="16"/>
        </w:rPr>
      </w:pPr>
    </w:p>
    <w:p>
      <w:pPr>
        <w:pStyle w:val="BodyText"/>
        <w:jc w:val="left"/>
        <w:rPr>
          <w:sz w:val="16"/>
        </w:rPr>
      </w:pPr>
    </w:p>
    <w:p>
      <w:pPr>
        <w:pStyle w:val="BodyText"/>
        <w:jc w:val="left"/>
        <w:rPr>
          <w:sz w:val="16"/>
        </w:rPr>
      </w:pPr>
    </w:p>
    <w:p>
      <w:pPr>
        <w:pStyle w:val="BodyText"/>
        <w:jc w:val="left"/>
        <w:rPr>
          <w:sz w:val="16"/>
        </w:rPr>
      </w:pPr>
    </w:p>
    <w:p>
      <w:pPr>
        <w:pStyle w:val="BodyText"/>
        <w:jc w:val="left"/>
        <w:rPr>
          <w:sz w:val="16"/>
        </w:rPr>
      </w:pPr>
    </w:p>
    <w:p>
      <w:pPr>
        <w:pStyle w:val="BodyText"/>
        <w:jc w:val="left"/>
        <w:rPr>
          <w:sz w:val="16"/>
        </w:rPr>
      </w:pPr>
    </w:p>
    <w:p>
      <w:pPr>
        <w:pStyle w:val="BodyText"/>
        <w:jc w:val="left"/>
        <w:rPr>
          <w:sz w:val="16"/>
        </w:rPr>
      </w:pPr>
    </w:p>
    <w:p>
      <w:pPr>
        <w:pStyle w:val="BodyText"/>
        <w:spacing w:before="70"/>
        <w:jc w:val="left"/>
        <w:rPr>
          <w:sz w:val="16"/>
        </w:rPr>
      </w:pPr>
    </w:p>
    <w:p>
      <w:pPr>
        <w:spacing w:before="1"/>
        <w:ind w:left="0" w:right="0" w:firstLine="0"/>
        <w:jc w:val="left"/>
        <w:rPr>
          <w:rFonts w:ascii="Tahoma"/>
          <w:sz w:val="16"/>
        </w:rPr>
      </w:pPr>
      <w:r>
        <w:rPr>
          <w:rFonts w:ascii="Tahoma"/>
          <w:spacing w:val="-5"/>
          <w:sz w:val="16"/>
        </w:rPr>
        <w:t>205</w:t>
      </w:r>
    </w:p>
    <w:p>
      <w:pPr>
        <w:spacing w:after="0"/>
        <w:jc w:val="left"/>
        <w:rPr>
          <w:rFonts w:ascii="Tahoma"/>
          <w:sz w:val="16"/>
        </w:rPr>
        <w:sectPr>
          <w:type w:val="continuous"/>
          <w:pgSz w:w="16310" w:h="14830" w:orient="landscape"/>
          <w:pgMar w:top="1420" w:bottom="280" w:left="1320" w:right="1120"/>
          <w:cols w:num="3" w:equalWidth="0">
            <w:col w:w="6559" w:space="6069"/>
            <w:col w:w="642" w:space="4"/>
            <w:col w:w="596"/>
          </w:cols>
        </w:sectPr>
      </w:pPr>
    </w:p>
    <w:p>
      <w:pPr>
        <w:spacing w:line="220" w:lineRule="exact" w:before="191"/>
        <w:ind w:left="0" w:right="493" w:firstLine="0"/>
        <w:jc w:val="right"/>
        <w:rPr>
          <w:rFonts w:ascii="Tahoma" w:hAnsi="Tahoma"/>
          <w:sz w:val="16"/>
        </w:rPr>
      </w:pPr>
      <w:r>
        <w:rPr/>
        <mc:AlternateContent>
          <mc:Choice Requires="wps">
            <w:drawing>
              <wp:anchor distT="0" distB="0" distL="0" distR="0" allowOverlap="1" layoutInCell="1" locked="0" behindDoc="1" simplePos="0" relativeHeight="483663872">
                <wp:simplePos x="0" y="0"/>
                <wp:positionH relativeFrom="page">
                  <wp:posOffset>9226295</wp:posOffset>
                </wp:positionH>
                <wp:positionV relativeFrom="paragraph">
                  <wp:posOffset>130661</wp:posOffset>
                </wp:positionV>
                <wp:extent cx="55244" cy="85725"/>
                <wp:effectExtent l="0" t="0" r="0" b="0"/>
                <wp:wrapNone/>
                <wp:docPr id="385" name="Textbox 385"/>
                <wp:cNvGraphicFramePr>
                  <a:graphicFrameLocks/>
                </wp:cNvGraphicFramePr>
                <a:graphic>
                  <a:graphicData uri="http://schemas.microsoft.com/office/word/2010/wordprocessingShape">
                    <wps:wsp>
                      <wps:cNvPr id="385" name="Textbox 385"/>
                      <wps:cNvSpPr txBox="1"/>
                      <wps:spPr>
                        <a:xfrm>
                          <a:off x="0" y="0"/>
                          <a:ext cx="55244" cy="85725"/>
                        </a:xfrm>
                        <a:prstGeom prst="rect">
                          <a:avLst/>
                        </a:prstGeom>
                      </wps:spPr>
                      <wps:txbx>
                        <w:txbxContent>
                          <w:p>
                            <w:pPr>
                              <w:spacing w:line="134" w:lineRule="exact" w:before="0"/>
                              <w:ind w:left="0" w:right="0" w:firstLine="0"/>
                              <w:jc w:val="left"/>
                              <w:rPr>
                                <w:rFonts w:ascii="Arial" w:hAnsi="Arial"/>
                                <w:b/>
                                <w:sz w:val="12"/>
                              </w:rPr>
                            </w:pPr>
                            <w:r>
                              <w:rPr>
                                <w:rFonts w:ascii="Arial" w:hAnsi="Arial"/>
                                <w:b/>
                                <w:spacing w:val="-10"/>
                                <w:sz w:val="12"/>
                              </w:rPr>
                              <w:t>Н</w:t>
                            </w:r>
                          </w:p>
                        </w:txbxContent>
                      </wps:txbx>
                      <wps:bodyPr wrap="square" lIns="0" tIns="0" rIns="0" bIns="0" rtlCol="0">
                        <a:noAutofit/>
                      </wps:bodyPr>
                    </wps:wsp>
                  </a:graphicData>
                </a:graphic>
              </wp:anchor>
            </w:drawing>
          </mc:Choice>
          <mc:Fallback>
            <w:pict>
              <v:shape style="position:absolute;margin-left:726.47998pt;margin-top:10.288314pt;width:4.350pt;height:6.75pt;mso-position-horizontal-relative:page;mso-position-vertical-relative:paragraph;z-index:-19652608" type="#_x0000_t202" id="docshape117" filled="false" stroked="false">
                <v:textbox inset="0,0,0,0">
                  <w:txbxContent>
                    <w:p>
                      <w:pPr>
                        <w:spacing w:line="134" w:lineRule="exact" w:before="0"/>
                        <w:ind w:left="0" w:right="0" w:firstLine="0"/>
                        <w:jc w:val="left"/>
                        <w:rPr>
                          <w:rFonts w:ascii="Arial" w:hAnsi="Arial"/>
                          <w:b/>
                          <w:sz w:val="12"/>
                        </w:rPr>
                      </w:pPr>
                      <w:r>
                        <w:rPr>
                          <w:rFonts w:ascii="Arial" w:hAnsi="Arial"/>
                          <w:b/>
                          <w:spacing w:val="-10"/>
                          <w:sz w:val="12"/>
                        </w:rPr>
                        <w:t>Н</w:t>
                      </w:r>
                    </w:p>
                  </w:txbxContent>
                </v:textbox>
                <w10:wrap type="none"/>
              </v:shape>
            </w:pict>
          </mc:Fallback>
        </mc:AlternateContent>
      </w:r>
      <w:r>
        <w:rPr/>
        <mc:AlternateContent>
          <mc:Choice Requires="wps">
            <w:drawing>
              <wp:anchor distT="0" distB="0" distL="0" distR="0" allowOverlap="1" layoutInCell="1" locked="0" behindDoc="0" simplePos="0" relativeHeight="15882240">
                <wp:simplePos x="0" y="0"/>
                <wp:positionH relativeFrom="page">
                  <wp:posOffset>5340477</wp:posOffset>
                </wp:positionH>
                <wp:positionV relativeFrom="page">
                  <wp:posOffset>1614137</wp:posOffset>
                </wp:positionV>
                <wp:extent cx="2317115" cy="7576820"/>
                <wp:effectExtent l="0" t="0" r="0" b="0"/>
                <wp:wrapNone/>
                <wp:docPr id="386" name="Group 386"/>
                <wp:cNvGraphicFramePr>
                  <a:graphicFrameLocks/>
                </wp:cNvGraphicFramePr>
                <a:graphic>
                  <a:graphicData uri="http://schemas.microsoft.com/office/word/2010/wordprocessingGroup">
                    <wpg:wgp>
                      <wpg:cNvPr id="386" name="Group 386"/>
                      <wpg:cNvGrpSpPr/>
                      <wpg:grpSpPr>
                        <a:xfrm>
                          <a:off x="0" y="0"/>
                          <a:ext cx="2317115" cy="7576820"/>
                          <a:chExt cx="2317115" cy="7576820"/>
                        </a:xfrm>
                      </wpg:grpSpPr>
                      <wps:wsp>
                        <wps:cNvPr id="387" name="Graphic 387"/>
                        <wps:cNvSpPr/>
                        <wps:spPr>
                          <a:xfrm>
                            <a:off x="27940" y="542576"/>
                            <a:ext cx="1570355" cy="2400935"/>
                          </a:xfrm>
                          <a:custGeom>
                            <a:avLst/>
                            <a:gdLst/>
                            <a:ahLst/>
                            <a:cxnLst/>
                            <a:rect l="l" t="t" r="r" b="b"/>
                            <a:pathLst>
                              <a:path w="1570355" h="2400935">
                                <a:moveTo>
                                  <a:pt x="460248" y="2036445"/>
                                </a:moveTo>
                                <a:lnTo>
                                  <a:pt x="0" y="2036445"/>
                                </a:lnTo>
                                <a:lnTo>
                                  <a:pt x="0" y="2109597"/>
                                </a:lnTo>
                                <a:lnTo>
                                  <a:pt x="460248" y="2109597"/>
                                </a:lnTo>
                                <a:lnTo>
                                  <a:pt x="460248" y="2036445"/>
                                </a:lnTo>
                                <a:close/>
                              </a:path>
                              <a:path w="1570355" h="2400935">
                                <a:moveTo>
                                  <a:pt x="1570024" y="2095830"/>
                                </a:moveTo>
                                <a:lnTo>
                                  <a:pt x="902208" y="2095830"/>
                                </a:lnTo>
                                <a:lnTo>
                                  <a:pt x="902208" y="2231771"/>
                                </a:lnTo>
                                <a:lnTo>
                                  <a:pt x="469392" y="2231771"/>
                                </a:lnTo>
                                <a:lnTo>
                                  <a:pt x="469392" y="2393315"/>
                                </a:lnTo>
                                <a:lnTo>
                                  <a:pt x="905256" y="2393315"/>
                                </a:lnTo>
                                <a:lnTo>
                                  <a:pt x="905256" y="2400935"/>
                                </a:lnTo>
                                <a:lnTo>
                                  <a:pt x="1139952" y="2400935"/>
                                </a:lnTo>
                                <a:lnTo>
                                  <a:pt x="1139952" y="2343023"/>
                                </a:lnTo>
                                <a:lnTo>
                                  <a:pt x="1139952" y="2285111"/>
                                </a:lnTo>
                                <a:lnTo>
                                  <a:pt x="1570024" y="2285111"/>
                                </a:lnTo>
                                <a:lnTo>
                                  <a:pt x="1570024" y="2095830"/>
                                </a:lnTo>
                                <a:close/>
                              </a:path>
                              <a:path w="1570355" h="2400935">
                                <a:moveTo>
                                  <a:pt x="1570101" y="0"/>
                                </a:moveTo>
                                <a:lnTo>
                                  <a:pt x="1304925" y="0"/>
                                </a:lnTo>
                                <a:lnTo>
                                  <a:pt x="1304925" y="88392"/>
                                </a:lnTo>
                                <a:lnTo>
                                  <a:pt x="1570101" y="88392"/>
                                </a:lnTo>
                                <a:lnTo>
                                  <a:pt x="1570101" y="0"/>
                                </a:lnTo>
                                <a:close/>
                              </a:path>
                            </a:pathLst>
                          </a:custGeom>
                          <a:solidFill>
                            <a:srgbClr val="FFFFFF"/>
                          </a:solidFill>
                        </wps:spPr>
                        <wps:bodyPr wrap="square" lIns="0" tIns="0" rIns="0" bIns="0" rtlCol="0">
                          <a:prstTxWarp prst="textNoShape">
                            <a:avLst/>
                          </a:prstTxWarp>
                          <a:noAutofit/>
                        </wps:bodyPr>
                      </wps:wsp>
                      <pic:pic>
                        <pic:nvPicPr>
                          <pic:cNvPr id="388" name="Image 388"/>
                          <pic:cNvPicPr/>
                        </pic:nvPicPr>
                        <pic:blipFill>
                          <a:blip r:embed="rId88" cstate="print"/>
                          <a:stretch>
                            <a:fillRect/>
                          </a:stretch>
                        </pic:blipFill>
                        <pic:spPr>
                          <a:xfrm>
                            <a:off x="1651507" y="998252"/>
                            <a:ext cx="640079" cy="1017904"/>
                          </a:xfrm>
                          <a:prstGeom prst="rect">
                            <a:avLst/>
                          </a:prstGeom>
                        </pic:spPr>
                      </pic:pic>
                      <wps:wsp>
                        <wps:cNvPr id="389" name="Graphic 389"/>
                        <wps:cNvSpPr/>
                        <wps:spPr>
                          <a:xfrm>
                            <a:off x="465328" y="1556"/>
                            <a:ext cx="1149985" cy="7550150"/>
                          </a:xfrm>
                          <a:custGeom>
                            <a:avLst/>
                            <a:gdLst/>
                            <a:ahLst/>
                            <a:cxnLst/>
                            <a:rect l="l" t="t" r="r" b="b"/>
                            <a:pathLst>
                              <a:path w="1149985" h="7550150">
                                <a:moveTo>
                                  <a:pt x="9144" y="0"/>
                                </a:moveTo>
                                <a:lnTo>
                                  <a:pt x="0" y="0"/>
                                </a:lnTo>
                                <a:lnTo>
                                  <a:pt x="0" y="7549642"/>
                                </a:lnTo>
                                <a:lnTo>
                                  <a:pt x="9144" y="7549642"/>
                                </a:lnTo>
                                <a:lnTo>
                                  <a:pt x="9144" y="0"/>
                                </a:lnTo>
                                <a:close/>
                              </a:path>
                              <a:path w="1149985" h="7550150">
                                <a:moveTo>
                                  <a:pt x="466344" y="5904992"/>
                                </a:moveTo>
                                <a:lnTo>
                                  <a:pt x="457200" y="5904992"/>
                                </a:lnTo>
                                <a:lnTo>
                                  <a:pt x="457200" y="7549642"/>
                                </a:lnTo>
                                <a:lnTo>
                                  <a:pt x="466344" y="7549642"/>
                                </a:lnTo>
                                <a:lnTo>
                                  <a:pt x="466344" y="5904992"/>
                                </a:lnTo>
                                <a:close/>
                              </a:path>
                              <a:path w="1149985" h="7550150">
                                <a:moveTo>
                                  <a:pt x="466344" y="127"/>
                                </a:moveTo>
                                <a:lnTo>
                                  <a:pt x="457200" y="127"/>
                                </a:lnTo>
                                <a:lnTo>
                                  <a:pt x="457200" y="5560568"/>
                                </a:lnTo>
                                <a:lnTo>
                                  <a:pt x="466344" y="5560568"/>
                                </a:lnTo>
                                <a:lnTo>
                                  <a:pt x="466344" y="127"/>
                                </a:lnTo>
                                <a:close/>
                              </a:path>
                              <a:path w="1149985" h="7550150">
                                <a:moveTo>
                                  <a:pt x="1149477" y="4841240"/>
                                </a:moveTo>
                                <a:lnTo>
                                  <a:pt x="1138809" y="4841240"/>
                                </a:lnTo>
                                <a:lnTo>
                                  <a:pt x="1138809" y="7549642"/>
                                </a:lnTo>
                                <a:lnTo>
                                  <a:pt x="1149477" y="7549642"/>
                                </a:lnTo>
                                <a:lnTo>
                                  <a:pt x="1149477" y="4841240"/>
                                </a:lnTo>
                                <a:close/>
                              </a:path>
                              <a:path w="1149985" h="7550150">
                                <a:moveTo>
                                  <a:pt x="1149477" y="127"/>
                                </a:moveTo>
                                <a:lnTo>
                                  <a:pt x="1138809" y="127"/>
                                </a:lnTo>
                                <a:lnTo>
                                  <a:pt x="1138809" y="4536440"/>
                                </a:lnTo>
                                <a:lnTo>
                                  <a:pt x="1149477" y="4536440"/>
                                </a:lnTo>
                                <a:lnTo>
                                  <a:pt x="1149477" y="127"/>
                                </a:lnTo>
                                <a:close/>
                              </a:path>
                            </a:pathLst>
                          </a:custGeom>
                          <a:solidFill>
                            <a:srgbClr val="000000"/>
                          </a:solidFill>
                        </wps:spPr>
                        <wps:bodyPr wrap="square" lIns="0" tIns="0" rIns="0" bIns="0" rtlCol="0">
                          <a:prstTxWarp prst="textNoShape">
                            <a:avLst/>
                          </a:prstTxWarp>
                          <a:noAutofit/>
                        </wps:bodyPr>
                      </wps:wsp>
                      <wps:wsp>
                        <wps:cNvPr id="390" name="Graphic 390"/>
                        <wps:cNvSpPr/>
                        <wps:spPr>
                          <a:xfrm>
                            <a:off x="884428" y="2728627"/>
                            <a:ext cx="1160145" cy="3178175"/>
                          </a:xfrm>
                          <a:custGeom>
                            <a:avLst/>
                            <a:gdLst/>
                            <a:ahLst/>
                            <a:cxnLst/>
                            <a:rect l="l" t="t" r="r" b="b"/>
                            <a:pathLst>
                              <a:path w="1160145" h="3178175">
                                <a:moveTo>
                                  <a:pt x="277368" y="1110996"/>
                                </a:moveTo>
                                <a:lnTo>
                                  <a:pt x="179832" y="1110996"/>
                                </a:lnTo>
                                <a:lnTo>
                                  <a:pt x="179832" y="1168908"/>
                                </a:lnTo>
                                <a:lnTo>
                                  <a:pt x="277368" y="1168908"/>
                                </a:lnTo>
                                <a:lnTo>
                                  <a:pt x="277368" y="1110996"/>
                                </a:lnTo>
                                <a:close/>
                              </a:path>
                              <a:path w="1160145" h="3178175">
                                <a:moveTo>
                                  <a:pt x="518452" y="3080385"/>
                                </a:moveTo>
                                <a:lnTo>
                                  <a:pt x="3048" y="3080385"/>
                                </a:lnTo>
                                <a:lnTo>
                                  <a:pt x="3048" y="3177921"/>
                                </a:lnTo>
                                <a:lnTo>
                                  <a:pt x="518452" y="3177921"/>
                                </a:lnTo>
                                <a:lnTo>
                                  <a:pt x="518452" y="3080385"/>
                                </a:lnTo>
                                <a:close/>
                              </a:path>
                              <a:path w="1160145" h="3178175">
                                <a:moveTo>
                                  <a:pt x="518452" y="2955417"/>
                                </a:moveTo>
                                <a:lnTo>
                                  <a:pt x="0" y="2955417"/>
                                </a:lnTo>
                                <a:lnTo>
                                  <a:pt x="0" y="3016377"/>
                                </a:lnTo>
                                <a:lnTo>
                                  <a:pt x="518452" y="3016377"/>
                                </a:lnTo>
                                <a:lnTo>
                                  <a:pt x="518452" y="2955417"/>
                                </a:lnTo>
                                <a:close/>
                              </a:path>
                              <a:path w="1160145" h="3178175">
                                <a:moveTo>
                                  <a:pt x="1160145" y="0"/>
                                </a:moveTo>
                                <a:lnTo>
                                  <a:pt x="913257" y="0"/>
                                </a:lnTo>
                                <a:lnTo>
                                  <a:pt x="913257" y="64008"/>
                                </a:lnTo>
                                <a:lnTo>
                                  <a:pt x="913257" y="249936"/>
                                </a:lnTo>
                                <a:lnTo>
                                  <a:pt x="1160145" y="249936"/>
                                </a:lnTo>
                                <a:lnTo>
                                  <a:pt x="1160145" y="64008"/>
                                </a:lnTo>
                                <a:lnTo>
                                  <a:pt x="1160145" y="0"/>
                                </a:lnTo>
                                <a:close/>
                              </a:path>
                            </a:pathLst>
                          </a:custGeom>
                          <a:solidFill>
                            <a:srgbClr val="FFFFFF"/>
                          </a:solidFill>
                        </wps:spPr>
                        <wps:bodyPr wrap="square" lIns="0" tIns="0" rIns="0" bIns="0" rtlCol="0">
                          <a:prstTxWarp prst="textNoShape">
                            <a:avLst/>
                          </a:prstTxWarp>
                          <a:noAutofit/>
                        </wps:bodyPr>
                      </wps:wsp>
                      <wps:wsp>
                        <wps:cNvPr id="391" name="Textbox 391"/>
                        <wps:cNvSpPr txBox="1"/>
                        <wps:spPr>
                          <a:xfrm>
                            <a:off x="1207516" y="0"/>
                            <a:ext cx="351155" cy="363220"/>
                          </a:xfrm>
                          <a:prstGeom prst="rect">
                            <a:avLst/>
                          </a:prstGeom>
                        </wps:spPr>
                        <wps:txbx>
                          <w:txbxContent>
                            <w:p>
                              <w:pPr>
                                <w:spacing w:line="112" w:lineRule="exact" w:before="0"/>
                                <w:ind w:left="0" w:right="0" w:firstLine="0"/>
                                <w:jc w:val="left"/>
                                <w:rPr>
                                  <w:rFonts w:ascii="Arial" w:hAnsi="Arial"/>
                                  <w:b/>
                                  <w:sz w:val="10"/>
                                </w:rPr>
                              </w:pPr>
                              <w:r>
                                <w:rPr>
                                  <w:rFonts w:ascii="Arial" w:hAnsi="Arial"/>
                                  <w:b/>
                                  <w:sz w:val="10"/>
                                </w:rPr>
                                <w:t>сз</w:t>
                              </w:r>
                              <w:r>
                                <w:rPr>
                                  <w:rFonts w:ascii="Arial" w:hAnsi="Arial"/>
                                  <w:b/>
                                  <w:spacing w:val="55"/>
                                  <w:sz w:val="10"/>
                                </w:rPr>
                                <w:t> </w:t>
                              </w:r>
                              <w:r>
                                <w:rPr>
                                  <w:rFonts w:ascii="Arial" w:hAnsi="Arial"/>
                                  <w:b/>
                                  <w:spacing w:val="-5"/>
                                  <w:sz w:val="10"/>
                                </w:rPr>
                                <w:t>га</w:t>
                              </w:r>
                            </w:p>
                            <w:p>
                              <w:pPr>
                                <w:spacing w:line="252" w:lineRule="exact" w:before="0"/>
                                <w:ind w:left="4" w:right="0" w:firstLine="0"/>
                                <w:jc w:val="left"/>
                                <w:rPr>
                                  <w:sz w:val="22"/>
                                </w:rPr>
                              </w:pPr>
                              <w:r>
                                <w:rPr>
                                  <w:sz w:val="22"/>
                                </w:rPr>
                                <w:t>ч</w:t>
                              </w:r>
                              <w:r>
                                <w:rPr>
                                  <w:spacing w:val="-1"/>
                                  <w:sz w:val="22"/>
                                </w:rPr>
                                <w:t> </w:t>
                              </w:r>
                              <w:r>
                                <w:rPr>
                                  <w:spacing w:val="-12"/>
                                  <w:sz w:val="22"/>
                                </w:rPr>
                                <w:t>&amp;</w:t>
                              </w:r>
                            </w:p>
                            <w:p>
                              <w:pPr>
                                <w:spacing w:before="0"/>
                                <w:ind w:left="221" w:right="0" w:firstLine="0"/>
                                <w:jc w:val="left"/>
                                <w:rPr>
                                  <w:sz w:val="18"/>
                                </w:rPr>
                              </w:pPr>
                              <w:r>
                                <w:rPr>
                                  <w:sz w:val="18"/>
                                </w:rPr>
                                <w:t>в</w:t>
                              </w:r>
                              <w:r>
                                <w:rPr>
                                  <w:spacing w:val="-1"/>
                                  <w:sz w:val="18"/>
                                </w:rPr>
                                <w:t> </w:t>
                              </w:r>
                              <w:r>
                                <w:rPr>
                                  <w:spacing w:val="-5"/>
                                  <w:sz w:val="18"/>
                                </w:rPr>
                                <w:t>=я</w:t>
                              </w:r>
                            </w:p>
                          </w:txbxContent>
                        </wps:txbx>
                        <wps:bodyPr wrap="square" lIns="0" tIns="0" rIns="0" bIns="0" rtlCol="0">
                          <a:noAutofit/>
                        </wps:bodyPr>
                      </wps:wsp>
                      <wps:wsp>
                        <wps:cNvPr id="392" name="Textbox 392"/>
                        <wps:cNvSpPr txBox="1"/>
                        <wps:spPr>
                          <a:xfrm>
                            <a:off x="1351152" y="369517"/>
                            <a:ext cx="73660" cy="84455"/>
                          </a:xfrm>
                          <a:prstGeom prst="rect">
                            <a:avLst/>
                          </a:prstGeom>
                        </wps:spPr>
                        <wps:txbx>
                          <w:txbxContent>
                            <w:p>
                              <w:pPr>
                                <w:spacing w:line="133" w:lineRule="exact" w:before="0"/>
                                <w:ind w:left="0" w:right="0" w:firstLine="0"/>
                                <w:jc w:val="left"/>
                                <w:rPr>
                                  <w:b/>
                                  <w:sz w:val="12"/>
                                </w:rPr>
                              </w:pPr>
                              <w:r>
                                <w:rPr>
                                  <w:b/>
                                  <w:spacing w:val="-5"/>
                                  <w:sz w:val="12"/>
                                </w:rPr>
                                <w:t>г)</w:t>
                              </w:r>
                            </w:p>
                          </w:txbxContent>
                        </wps:txbx>
                        <wps:bodyPr wrap="square" lIns="0" tIns="0" rIns="0" bIns="0" rtlCol="0">
                          <a:noAutofit/>
                        </wps:bodyPr>
                      </wps:wsp>
                      <wps:wsp>
                        <wps:cNvPr id="393" name="Textbox 393"/>
                        <wps:cNvSpPr txBox="1"/>
                        <wps:spPr>
                          <a:xfrm>
                            <a:off x="1488313" y="360600"/>
                            <a:ext cx="41275" cy="55880"/>
                          </a:xfrm>
                          <a:prstGeom prst="rect">
                            <a:avLst/>
                          </a:prstGeom>
                        </wps:spPr>
                        <wps:txbx>
                          <w:txbxContent>
                            <w:p>
                              <w:pPr>
                                <w:spacing w:line="88" w:lineRule="exact" w:before="0"/>
                                <w:ind w:left="0" w:right="0" w:firstLine="0"/>
                                <w:jc w:val="left"/>
                                <w:rPr>
                                  <w:b/>
                                  <w:sz w:val="8"/>
                                </w:rPr>
                              </w:pPr>
                              <w:r>
                                <w:rPr>
                                  <w:b/>
                                  <w:spacing w:val="-10"/>
                                  <w:sz w:val="8"/>
                                </w:rPr>
                                <w:t>S</w:t>
                              </w:r>
                            </w:p>
                          </w:txbxContent>
                        </wps:txbx>
                        <wps:bodyPr wrap="square" lIns="0" tIns="0" rIns="0" bIns="0" rtlCol="0">
                          <a:noAutofit/>
                        </wps:bodyPr>
                      </wps:wsp>
                      <wps:wsp>
                        <wps:cNvPr id="394" name="Textbox 394"/>
                        <wps:cNvSpPr txBox="1"/>
                        <wps:spPr>
                          <a:xfrm>
                            <a:off x="518668" y="481214"/>
                            <a:ext cx="86360" cy="85725"/>
                          </a:xfrm>
                          <a:prstGeom prst="rect">
                            <a:avLst/>
                          </a:prstGeom>
                        </wps:spPr>
                        <wps:txbx>
                          <w:txbxContent>
                            <w:p>
                              <w:pPr>
                                <w:spacing w:line="134" w:lineRule="exact" w:before="0"/>
                                <w:ind w:left="0" w:right="0" w:firstLine="0"/>
                                <w:jc w:val="left"/>
                                <w:rPr>
                                  <w:rFonts w:ascii="Arial"/>
                                  <w:b/>
                                  <w:sz w:val="12"/>
                                </w:rPr>
                              </w:pPr>
                              <w:r>
                                <w:rPr>
                                  <w:rFonts w:ascii="Arial"/>
                                  <w:b/>
                                  <w:spacing w:val="-5"/>
                                  <w:sz w:val="12"/>
                                </w:rPr>
                                <w:t>ex</w:t>
                              </w:r>
                            </w:p>
                          </w:txbxContent>
                        </wps:txbx>
                        <wps:bodyPr wrap="square" lIns="0" tIns="0" rIns="0" bIns="0" rtlCol="0">
                          <a:noAutofit/>
                        </wps:bodyPr>
                      </wps:wsp>
                      <wps:wsp>
                        <wps:cNvPr id="395" name="Textbox 395"/>
                        <wps:cNvSpPr txBox="1"/>
                        <wps:spPr>
                          <a:xfrm>
                            <a:off x="1351152" y="399347"/>
                            <a:ext cx="167640" cy="155575"/>
                          </a:xfrm>
                          <a:prstGeom prst="rect">
                            <a:avLst/>
                          </a:prstGeom>
                        </wps:spPr>
                        <wps:txbx>
                          <w:txbxContent>
                            <w:p>
                              <w:pPr>
                                <w:spacing w:line="244" w:lineRule="exact" w:before="0"/>
                                <w:ind w:left="0" w:right="0" w:firstLine="0"/>
                                <w:jc w:val="left"/>
                                <w:rPr>
                                  <w:sz w:val="22"/>
                                </w:rPr>
                              </w:pPr>
                              <w:r>
                                <w:rPr>
                                  <w:sz w:val="22"/>
                                </w:rPr>
                                <w:t>°</w:t>
                              </w:r>
                              <w:r>
                                <w:rPr>
                                  <w:spacing w:val="-2"/>
                                  <w:sz w:val="22"/>
                                </w:rPr>
                                <w:t> </w:t>
                              </w:r>
                              <w:r>
                                <w:rPr>
                                  <w:spacing w:val="-10"/>
                                  <w:sz w:val="22"/>
                                </w:rPr>
                                <w:t>я</w:t>
                              </w:r>
                            </w:p>
                          </w:txbxContent>
                        </wps:txbx>
                        <wps:bodyPr wrap="square" lIns="0" tIns="0" rIns="0" bIns="0" rtlCol="0">
                          <a:noAutofit/>
                        </wps:bodyPr>
                      </wps:wsp>
                      <wps:wsp>
                        <wps:cNvPr id="396" name="Textbox 396"/>
                        <wps:cNvSpPr txBox="1"/>
                        <wps:spPr>
                          <a:xfrm>
                            <a:off x="500380" y="590942"/>
                            <a:ext cx="78105" cy="166370"/>
                          </a:xfrm>
                          <a:prstGeom prst="rect">
                            <a:avLst/>
                          </a:prstGeom>
                        </wps:spPr>
                        <wps:txbx>
                          <w:txbxContent>
                            <w:p>
                              <w:pPr>
                                <w:spacing w:line="220" w:lineRule="auto" w:before="5"/>
                                <w:ind w:left="0" w:right="18" w:firstLine="28"/>
                                <w:jc w:val="left"/>
                                <w:rPr>
                                  <w:rFonts w:ascii="Arial" w:hAnsi="Arial"/>
                                  <w:b/>
                                  <w:sz w:val="12"/>
                                </w:rPr>
                              </w:pPr>
                              <w:r>
                                <w:rPr>
                                  <w:rFonts w:ascii="Arial" w:hAnsi="Arial"/>
                                  <w:b/>
                                  <w:spacing w:val="-10"/>
                                  <w:sz w:val="12"/>
                                </w:rPr>
                                <w:t>о</w:t>
                              </w:r>
                              <w:r>
                                <w:rPr>
                                  <w:rFonts w:ascii="Arial" w:hAnsi="Arial"/>
                                  <w:b/>
                                  <w:spacing w:val="40"/>
                                  <w:sz w:val="12"/>
                                </w:rPr>
                                <w:t> </w:t>
                              </w:r>
                              <w:r>
                                <w:rPr>
                                  <w:rFonts w:ascii="Arial" w:hAnsi="Arial"/>
                                  <w:b/>
                                  <w:spacing w:val="-10"/>
                                  <w:sz w:val="12"/>
                                </w:rPr>
                                <w:t>S</w:t>
                              </w:r>
                            </w:p>
                          </w:txbxContent>
                        </wps:txbx>
                        <wps:bodyPr wrap="square" lIns="0" tIns="0" rIns="0" bIns="0" rtlCol="0">
                          <a:noAutofit/>
                        </wps:bodyPr>
                      </wps:wsp>
                      <wps:wsp>
                        <wps:cNvPr id="397" name="Textbox 397"/>
                        <wps:cNvSpPr txBox="1"/>
                        <wps:spPr>
                          <a:xfrm>
                            <a:off x="518668" y="536078"/>
                            <a:ext cx="55244" cy="85725"/>
                          </a:xfrm>
                          <a:prstGeom prst="rect">
                            <a:avLst/>
                          </a:prstGeom>
                        </wps:spPr>
                        <wps:txbx>
                          <w:txbxContent>
                            <w:p>
                              <w:pPr>
                                <w:spacing w:line="134" w:lineRule="exact" w:before="0"/>
                                <w:ind w:left="0" w:right="0" w:firstLine="0"/>
                                <w:jc w:val="left"/>
                                <w:rPr>
                                  <w:rFonts w:ascii="Arial" w:hAnsi="Arial"/>
                                  <w:b/>
                                  <w:sz w:val="12"/>
                                </w:rPr>
                              </w:pPr>
                              <w:r>
                                <w:rPr>
                                  <w:rFonts w:ascii="Arial" w:hAnsi="Arial"/>
                                  <w:b/>
                                  <w:spacing w:val="-10"/>
                                  <w:sz w:val="12"/>
                                </w:rPr>
                                <w:t>с</w:t>
                              </w:r>
                            </w:p>
                          </w:txbxContent>
                        </wps:txbx>
                        <wps:bodyPr wrap="square" lIns="0" tIns="0" rIns="0" bIns="0" rtlCol="0">
                          <a:noAutofit/>
                        </wps:bodyPr>
                      </wps:wsp>
                      <wps:wsp>
                        <wps:cNvPr id="398" name="Textbox 398"/>
                        <wps:cNvSpPr txBox="1"/>
                        <wps:spPr>
                          <a:xfrm>
                            <a:off x="1351152" y="510826"/>
                            <a:ext cx="197485" cy="381635"/>
                          </a:xfrm>
                          <a:prstGeom prst="rect">
                            <a:avLst/>
                          </a:prstGeom>
                        </wps:spPr>
                        <wps:txbx>
                          <w:txbxContent>
                            <w:p>
                              <w:pPr>
                                <w:spacing w:line="192" w:lineRule="exact" w:before="0"/>
                                <w:ind w:left="0" w:right="0" w:firstLine="0"/>
                                <w:jc w:val="left"/>
                                <w:rPr>
                                  <w:sz w:val="18"/>
                                </w:rPr>
                              </w:pPr>
                              <w:r>
                                <w:rPr>
                                  <w:sz w:val="18"/>
                                </w:rPr>
                                <w:t>°</w:t>
                              </w:r>
                              <w:r>
                                <w:rPr>
                                  <w:spacing w:val="41"/>
                                  <w:sz w:val="18"/>
                                </w:rPr>
                                <w:t> </w:t>
                              </w:r>
                              <w:r>
                                <w:rPr>
                                  <w:spacing w:val="-10"/>
                                  <w:sz w:val="18"/>
                                </w:rPr>
                                <w:t>Й</w:t>
                              </w:r>
                            </w:p>
                            <w:p>
                              <w:pPr>
                                <w:spacing w:line="211" w:lineRule="exact" w:before="0"/>
                                <w:ind w:left="0" w:right="0" w:firstLine="0"/>
                                <w:jc w:val="left"/>
                                <w:rPr>
                                  <w:rFonts w:ascii="Arial" w:hAnsi="Arial"/>
                                  <w:b/>
                                  <w:sz w:val="20"/>
                                </w:rPr>
                              </w:pPr>
                              <w:r>
                                <w:rPr>
                                  <w:rFonts w:ascii="Arial" w:hAnsi="Arial"/>
                                  <w:b/>
                                  <w:sz w:val="20"/>
                                </w:rPr>
                                <w:t>е</w:t>
                              </w:r>
                              <w:r>
                                <w:rPr>
                                  <w:rFonts w:ascii="Arial" w:hAnsi="Arial"/>
                                  <w:b/>
                                  <w:spacing w:val="-3"/>
                                  <w:sz w:val="20"/>
                                </w:rPr>
                                <w:t> </w:t>
                              </w:r>
                              <w:r>
                                <w:rPr>
                                  <w:rFonts w:ascii="Arial" w:hAnsi="Arial"/>
                                  <w:b/>
                                  <w:spacing w:val="-12"/>
                                  <w:sz w:val="20"/>
                                </w:rPr>
                                <w:t>я</w:t>
                              </w:r>
                            </w:p>
                            <w:p>
                              <w:pPr>
                                <w:spacing w:line="198" w:lineRule="exact" w:before="0"/>
                                <w:ind w:left="0" w:right="0" w:firstLine="0"/>
                                <w:jc w:val="left"/>
                                <w:rPr>
                                  <w:rFonts w:ascii="Lucida Sans Unicode" w:hAnsi="Lucida Sans Unicode"/>
                                  <w:sz w:val="16"/>
                                </w:rPr>
                              </w:pPr>
                              <w:r>
                                <w:rPr>
                                  <w:rFonts w:ascii="Lucida Sans Unicode" w:hAnsi="Lucida Sans Unicode"/>
                                  <w:w w:val="90"/>
                                  <w:sz w:val="16"/>
                                </w:rPr>
                                <w:t>н</w:t>
                              </w:r>
                              <w:r>
                                <w:rPr>
                                  <w:rFonts w:ascii="Lucida Sans Unicode" w:hAnsi="Lucida Sans Unicode"/>
                                  <w:spacing w:val="-3"/>
                                  <w:w w:val="90"/>
                                  <w:sz w:val="16"/>
                                </w:rPr>
                                <w:t> </w:t>
                              </w:r>
                              <w:r>
                                <w:rPr>
                                  <w:rFonts w:ascii="Lucida Sans Unicode" w:hAnsi="Lucida Sans Unicode"/>
                                  <w:spacing w:val="-10"/>
                                  <w:sz w:val="16"/>
                                </w:rPr>
                                <w:t>о</w:t>
                              </w:r>
                            </w:p>
                          </w:txbxContent>
                        </wps:txbx>
                        <wps:bodyPr wrap="square" lIns="0" tIns="0" rIns="0" bIns="0" rtlCol="0">
                          <a:noAutofit/>
                        </wps:bodyPr>
                      </wps:wsp>
                      <wps:wsp>
                        <wps:cNvPr id="399" name="Textbox 399"/>
                        <wps:cNvSpPr txBox="1"/>
                        <wps:spPr>
                          <a:xfrm>
                            <a:off x="1640713" y="205370"/>
                            <a:ext cx="229235" cy="725805"/>
                          </a:xfrm>
                          <a:prstGeom prst="rect">
                            <a:avLst/>
                          </a:prstGeom>
                        </wps:spPr>
                        <wps:txbx>
                          <w:txbxContent>
                            <w:p>
                              <w:pPr>
                                <w:spacing w:line="134" w:lineRule="exact" w:before="0"/>
                                <w:ind w:left="28" w:right="0" w:firstLine="0"/>
                                <w:jc w:val="left"/>
                                <w:rPr>
                                  <w:rFonts w:ascii="Arial" w:hAnsi="Arial"/>
                                  <w:b/>
                                  <w:sz w:val="12"/>
                                </w:rPr>
                              </w:pPr>
                              <w:r>
                                <w:rPr>
                                  <w:rFonts w:ascii="Arial" w:hAnsi="Arial"/>
                                  <w:b/>
                                  <w:sz w:val="12"/>
                                </w:rPr>
                                <w:t>О</w:t>
                              </w:r>
                              <w:r>
                                <w:rPr>
                                  <w:rFonts w:ascii="Arial" w:hAnsi="Arial"/>
                                  <w:b/>
                                  <w:spacing w:val="45"/>
                                  <w:sz w:val="12"/>
                                </w:rPr>
                                <w:t> </w:t>
                              </w:r>
                              <w:r>
                                <w:rPr>
                                  <w:rFonts w:ascii="Arial" w:hAnsi="Arial"/>
                                  <w:b/>
                                  <w:spacing w:val="-10"/>
                                  <w:sz w:val="12"/>
                                </w:rPr>
                                <w:t>я</w:t>
                              </w:r>
                            </w:p>
                            <w:p>
                              <w:pPr>
                                <w:spacing w:line="207" w:lineRule="exact" w:before="34"/>
                                <w:ind w:left="33" w:right="0" w:firstLine="0"/>
                                <w:jc w:val="left"/>
                                <w:rPr>
                                  <w:sz w:val="18"/>
                                </w:rPr>
                              </w:pPr>
                              <w:r>
                                <w:rPr>
                                  <w:sz w:val="18"/>
                                </w:rPr>
                                <w:t>я</w:t>
                              </w:r>
                              <w:r>
                                <w:rPr>
                                  <w:spacing w:val="40"/>
                                  <w:sz w:val="18"/>
                                </w:rPr>
                                <w:t> </w:t>
                              </w:r>
                              <w:r>
                                <w:rPr>
                                  <w:spacing w:val="-10"/>
                                  <w:sz w:val="18"/>
                                </w:rPr>
                                <w:t>ш</w:t>
                              </w:r>
                            </w:p>
                            <w:p>
                              <w:pPr>
                                <w:spacing w:line="206" w:lineRule="exact" w:before="0"/>
                                <w:ind w:left="33" w:right="0" w:firstLine="0"/>
                                <w:jc w:val="left"/>
                                <w:rPr>
                                  <w:sz w:val="18"/>
                                </w:rPr>
                              </w:pPr>
                              <w:r>
                                <w:rPr>
                                  <w:sz w:val="18"/>
                                </w:rPr>
                                <w:t>а</w:t>
                              </w:r>
                              <w:r>
                                <w:rPr>
                                  <w:spacing w:val="41"/>
                                  <w:sz w:val="18"/>
                                </w:rPr>
                                <w:t> </w:t>
                              </w:r>
                              <w:r>
                                <w:rPr>
                                  <w:spacing w:val="-10"/>
                                  <w:sz w:val="18"/>
                                </w:rPr>
                                <w:t>о</w:t>
                              </w:r>
                            </w:p>
                            <w:p>
                              <w:pPr>
                                <w:spacing w:line="207" w:lineRule="exact" w:before="0"/>
                                <w:ind w:left="33" w:right="0" w:firstLine="0"/>
                                <w:jc w:val="left"/>
                                <w:rPr>
                                  <w:sz w:val="18"/>
                                </w:rPr>
                              </w:pPr>
                              <w:r>
                                <w:rPr>
                                  <w:sz w:val="18"/>
                                </w:rPr>
                                <w:t>ч</w:t>
                              </w:r>
                              <w:r>
                                <w:rPr>
                                  <w:spacing w:val="32"/>
                                  <w:sz w:val="18"/>
                                </w:rPr>
                                <w:t> </w:t>
                              </w:r>
                              <w:r>
                                <w:rPr>
                                  <w:spacing w:val="-10"/>
                                  <w:sz w:val="18"/>
                                </w:rPr>
                                <w:t>я</w:t>
                              </w:r>
                            </w:p>
                            <w:p>
                              <w:pPr>
                                <w:spacing w:line="109" w:lineRule="exact" w:before="35"/>
                                <w:ind w:left="38" w:right="0" w:firstLine="0"/>
                                <w:jc w:val="left"/>
                                <w:rPr>
                                  <w:rFonts w:ascii="Arial" w:hAnsi="Arial"/>
                                  <w:b/>
                                  <w:sz w:val="10"/>
                                </w:rPr>
                              </w:pPr>
                              <w:r>
                                <w:rPr>
                                  <w:rFonts w:ascii="Arial" w:hAnsi="Arial"/>
                                  <w:b/>
                                  <w:sz w:val="10"/>
                                </w:rPr>
                                <w:t>и.</w:t>
                              </w:r>
                              <w:r>
                                <w:rPr>
                                  <w:rFonts w:ascii="Arial" w:hAnsi="Arial"/>
                                  <w:b/>
                                  <w:spacing w:val="44"/>
                                  <w:sz w:val="10"/>
                                </w:rPr>
                                <w:t> </w:t>
                              </w:r>
                              <w:r>
                                <w:rPr>
                                  <w:rFonts w:ascii="Arial" w:hAnsi="Arial"/>
                                  <w:b/>
                                  <w:spacing w:val="-7"/>
                                  <w:sz w:val="10"/>
                                </w:rPr>
                                <w:t>я&gt;</w:t>
                              </w:r>
                            </w:p>
                            <w:p>
                              <w:pPr>
                                <w:spacing w:line="102" w:lineRule="exact" w:before="0"/>
                                <w:ind w:left="38" w:right="0" w:firstLine="0"/>
                                <w:jc w:val="left"/>
                                <w:rPr>
                                  <w:rFonts w:ascii="Arial" w:hAnsi="Arial"/>
                                  <w:b/>
                                  <w:sz w:val="10"/>
                                </w:rPr>
                              </w:pPr>
                              <w:r>
                                <w:rPr>
                                  <w:rFonts w:ascii="Arial" w:hAnsi="Arial"/>
                                  <w:b/>
                                  <w:i/>
                                  <w:sz w:val="10"/>
                                </w:rPr>
                                <w:t>ч&gt;</w:t>
                              </w:r>
                              <w:r>
                                <w:rPr>
                                  <w:rFonts w:ascii="Arial" w:hAnsi="Arial"/>
                                  <w:b/>
                                  <w:i/>
                                  <w:spacing w:val="16"/>
                                  <w:sz w:val="10"/>
                                </w:rPr>
                                <w:t> </w:t>
                              </w:r>
                              <w:r>
                                <w:rPr>
                                  <w:rFonts w:ascii="Arial" w:hAnsi="Arial"/>
                                  <w:b/>
                                  <w:spacing w:val="-5"/>
                                  <w:sz w:val="10"/>
                                </w:rPr>
                                <w:t>о,</w:t>
                              </w:r>
                            </w:p>
                            <w:p>
                              <w:pPr>
                                <w:spacing w:line="108" w:lineRule="exact" w:before="0"/>
                                <w:ind w:left="0" w:right="0" w:firstLine="0"/>
                                <w:jc w:val="left"/>
                                <w:rPr>
                                  <w:rFonts w:ascii="Arial" w:hAnsi="Arial"/>
                                  <w:b/>
                                  <w:sz w:val="10"/>
                                </w:rPr>
                              </w:pPr>
                              <w:r>
                                <w:rPr>
                                  <w:rFonts w:ascii="Arial" w:hAnsi="Arial"/>
                                  <w:b/>
                                  <w:sz w:val="10"/>
                                </w:rPr>
                                <w:t>Он</w:t>
                              </w:r>
                              <w:r>
                                <w:rPr>
                                  <w:rFonts w:ascii="Arial" w:hAnsi="Arial"/>
                                  <w:b/>
                                  <w:spacing w:val="33"/>
                                  <w:sz w:val="10"/>
                                </w:rPr>
                                <w:t> </w:t>
                              </w:r>
                              <w:r>
                                <w:rPr>
                                  <w:rFonts w:ascii="Arial" w:hAnsi="Arial"/>
                                  <w:b/>
                                  <w:spacing w:val="-10"/>
                                  <w:sz w:val="10"/>
                                </w:rPr>
                                <w:t>Р</w:t>
                              </w:r>
                            </w:p>
                          </w:txbxContent>
                        </wps:txbx>
                        <wps:bodyPr wrap="square" lIns="0" tIns="0" rIns="0" bIns="0" rtlCol="0">
                          <a:noAutofit/>
                        </wps:bodyPr>
                      </wps:wsp>
                      <wps:wsp>
                        <wps:cNvPr id="400" name="Textbox 400"/>
                        <wps:cNvSpPr txBox="1"/>
                        <wps:spPr>
                          <a:xfrm>
                            <a:off x="496823" y="1205918"/>
                            <a:ext cx="100965" cy="139700"/>
                          </a:xfrm>
                          <a:prstGeom prst="rect">
                            <a:avLst/>
                          </a:prstGeom>
                        </wps:spPr>
                        <wps:txbx>
                          <w:txbxContent>
                            <w:p>
                              <w:pPr>
                                <w:spacing w:before="15"/>
                                <w:ind w:left="20" w:right="0" w:firstLine="0"/>
                                <w:jc w:val="left"/>
                                <w:rPr>
                                  <w:rFonts w:ascii="Arial" w:hAnsi="Arial"/>
                                  <w:i/>
                                  <w:sz w:val="16"/>
                                </w:rPr>
                              </w:pPr>
                              <w:r>
                                <w:rPr>
                                  <w:rFonts w:ascii="Arial" w:hAnsi="Arial"/>
                                  <w:i/>
                                  <w:spacing w:val="-10"/>
                                  <w:sz w:val="16"/>
                                </w:rPr>
                                <w:t>я</w:t>
                              </w:r>
                            </w:p>
                          </w:txbxContent>
                        </wps:txbx>
                        <wps:bodyPr wrap="square" lIns="0" tIns="0" rIns="0" bIns="0" rtlCol="0">
                          <a:noAutofit/>
                        </wps:bodyPr>
                      </wps:wsp>
                      <wps:wsp>
                        <wps:cNvPr id="401" name="Textbox 401"/>
                        <wps:cNvSpPr txBox="1"/>
                        <wps:spPr>
                          <a:xfrm>
                            <a:off x="496823" y="1269926"/>
                            <a:ext cx="93980"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w w:val="105"/>
                                  <w:sz w:val="16"/>
                                </w:rPr>
                                <w:t>я</w:t>
                              </w:r>
                            </w:p>
                          </w:txbxContent>
                        </wps:txbx>
                        <wps:bodyPr wrap="square" lIns="0" tIns="0" rIns="0" bIns="0" rtlCol="0">
                          <a:noAutofit/>
                        </wps:bodyPr>
                      </wps:wsp>
                      <wps:wsp>
                        <wps:cNvPr id="402" name="Textbox 402"/>
                        <wps:cNvSpPr txBox="1"/>
                        <wps:spPr>
                          <a:xfrm>
                            <a:off x="496823" y="1357387"/>
                            <a:ext cx="93980" cy="180340"/>
                          </a:xfrm>
                          <a:prstGeom prst="rect">
                            <a:avLst/>
                          </a:prstGeom>
                        </wps:spPr>
                        <wps:txbx>
                          <w:txbxContent>
                            <w:p>
                              <w:pPr>
                                <w:spacing w:line="153" w:lineRule="auto" w:before="43"/>
                                <w:ind w:left="20" w:right="0" w:firstLine="0"/>
                                <w:jc w:val="left"/>
                                <w:rPr>
                                  <w:rFonts w:ascii="Lucida Sans Unicode" w:hAnsi="Lucida Sans Unicode"/>
                                  <w:sz w:val="16"/>
                                </w:rPr>
                              </w:pPr>
                              <w:r>
                                <w:rPr>
                                  <w:rFonts w:ascii="Arial" w:hAnsi="Arial"/>
                                  <w:b/>
                                  <w:i/>
                                  <w:spacing w:val="-27"/>
                                  <w:w w:val="105"/>
                                  <w:sz w:val="12"/>
                                </w:rPr>
                                <w:t>V</w:t>
                              </w:r>
                              <w:r>
                                <w:rPr>
                                  <w:rFonts w:ascii="Lucida Sans Unicode" w:hAnsi="Lucida Sans Unicode"/>
                                  <w:spacing w:val="-27"/>
                                  <w:w w:val="105"/>
                                  <w:position w:val="-9"/>
                                  <w:sz w:val="16"/>
                                </w:rPr>
                                <w:t>я</w:t>
                              </w:r>
                            </w:p>
                          </w:txbxContent>
                        </wps:txbx>
                        <wps:bodyPr wrap="square" lIns="0" tIns="0" rIns="0" bIns="0" rtlCol="0">
                          <a:noAutofit/>
                        </wps:bodyPr>
                      </wps:wsp>
                      <wps:wsp>
                        <wps:cNvPr id="403" name="Textbox 403"/>
                        <wps:cNvSpPr txBox="1"/>
                        <wps:spPr>
                          <a:xfrm>
                            <a:off x="496823" y="1461950"/>
                            <a:ext cx="127635"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pacing w:val="-5"/>
                                  <w:sz w:val="16"/>
                                </w:rPr>
                                <w:t>сх</w:t>
                              </w:r>
                            </w:p>
                          </w:txbxContent>
                        </wps:txbx>
                        <wps:bodyPr wrap="square" lIns="0" tIns="0" rIns="0" bIns="0" rtlCol="0">
                          <a:noAutofit/>
                        </wps:bodyPr>
                      </wps:wsp>
                      <wps:wsp>
                        <wps:cNvPr id="404" name="Textbox 404"/>
                        <wps:cNvSpPr txBox="1"/>
                        <wps:spPr>
                          <a:xfrm>
                            <a:off x="496823" y="1525958"/>
                            <a:ext cx="112395"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w w:val="105"/>
                                  <w:sz w:val="16"/>
                                </w:rPr>
                                <w:t>С</w:t>
                              </w:r>
                            </w:p>
                          </w:txbxContent>
                        </wps:txbx>
                        <wps:bodyPr wrap="square" lIns="0" tIns="0" rIns="0" bIns="0" rtlCol="0">
                          <a:noAutofit/>
                        </wps:bodyPr>
                      </wps:wsp>
                      <wps:wsp>
                        <wps:cNvPr id="405" name="Textbox 405"/>
                        <wps:cNvSpPr txBox="1"/>
                        <wps:spPr>
                          <a:xfrm>
                            <a:off x="932688" y="1435767"/>
                            <a:ext cx="177800" cy="241935"/>
                          </a:xfrm>
                          <a:prstGeom prst="rect">
                            <a:avLst/>
                          </a:prstGeom>
                        </wps:spPr>
                        <wps:txbx>
                          <w:txbxContent>
                            <w:p>
                              <w:pPr>
                                <w:spacing w:line="174" w:lineRule="exact" w:before="12"/>
                                <w:ind w:left="20" w:right="0" w:firstLine="0"/>
                                <w:jc w:val="left"/>
                                <w:rPr>
                                  <w:sz w:val="18"/>
                                </w:rPr>
                              </w:pPr>
                              <w:r>
                                <w:rPr>
                                  <w:sz w:val="18"/>
                                </w:rPr>
                                <w:t>a</w:t>
                              </w:r>
                              <w:r>
                                <w:rPr>
                                  <w:spacing w:val="-1"/>
                                  <w:sz w:val="18"/>
                                </w:rPr>
                                <w:t> </w:t>
                              </w:r>
                              <w:r>
                                <w:rPr>
                                  <w:spacing w:val="-10"/>
                                  <w:sz w:val="18"/>
                                </w:rPr>
                                <w:t>я</w:t>
                              </w:r>
                            </w:p>
                            <w:p>
                              <w:pPr>
                                <w:spacing w:line="174" w:lineRule="exact" w:before="0"/>
                                <w:ind w:left="24" w:right="0" w:firstLine="0"/>
                                <w:jc w:val="left"/>
                                <w:rPr>
                                  <w:sz w:val="18"/>
                                </w:rPr>
                              </w:pPr>
                              <w:r>
                                <w:rPr>
                                  <w:sz w:val="18"/>
                                </w:rPr>
                                <w:t>к</w:t>
                              </w:r>
                              <w:r>
                                <w:rPr>
                                  <w:spacing w:val="-1"/>
                                  <w:sz w:val="18"/>
                                </w:rPr>
                                <w:t> </w:t>
                              </w:r>
                              <w:r>
                                <w:rPr>
                                  <w:spacing w:val="-10"/>
                                  <w:sz w:val="18"/>
                                </w:rPr>
                                <w:t>я</w:t>
                              </w:r>
                            </w:p>
                          </w:txbxContent>
                        </wps:txbx>
                        <wps:bodyPr wrap="square" lIns="0" tIns="0" rIns="0" bIns="0" rtlCol="0">
                          <a:noAutofit/>
                        </wps:bodyPr>
                      </wps:wsp>
                      <wps:wsp>
                        <wps:cNvPr id="406" name="Textbox 406"/>
                        <wps:cNvSpPr txBox="1"/>
                        <wps:spPr>
                          <a:xfrm>
                            <a:off x="1179575" y="1351043"/>
                            <a:ext cx="238125" cy="159385"/>
                          </a:xfrm>
                          <a:prstGeom prst="rect">
                            <a:avLst/>
                          </a:prstGeom>
                        </wps:spPr>
                        <wps:txbx>
                          <w:txbxContent>
                            <w:p>
                              <w:pPr>
                                <w:spacing w:line="107" w:lineRule="exact" w:before="16"/>
                                <w:ind w:left="20" w:right="0" w:firstLine="0"/>
                                <w:jc w:val="left"/>
                                <w:rPr>
                                  <w:b/>
                                  <w:sz w:val="10"/>
                                </w:rPr>
                              </w:pPr>
                              <w:r>
                                <w:rPr>
                                  <w:b/>
                                  <w:sz w:val="10"/>
                                </w:rPr>
                                <w:t>»0</w:t>
                              </w:r>
                              <w:r>
                                <w:rPr>
                                  <w:b/>
                                  <w:spacing w:val="51"/>
                                  <w:sz w:val="10"/>
                                </w:rPr>
                                <w:t> </w:t>
                              </w:r>
                              <w:r>
                                <w:rPr>
                                  <w:b/>
                                  <w:spacing w:val="-5"/>
                                  <w:sz w:val="10"/>
                                </w:rPr>
                                <w:t>го</w:t>
                              </w:r>
                            </w:p>
                            <w:p>
                              <w:pPr>
                                <w:spacing w:line="107" w:lineRule="exact" w:before="0"/>
                                <w:ind w:left="20" w:right="0" w:firstLine="0"/>
                                <w:jc w:val="left"/>
                                <w:rPr>
                                  <w:b/>
                                  <w:sz w:val="10"/>
                                </w:rPr>
                              </w:pPr>
                              <w:r>
                                <w:rPr>
                                  <w:b/>
                                  <w:sz w:val="10"/>
                                </w:rPr>
                                <w:t>ID</w:t>
                              </w:r>
                              <w:r>
                                <w:rPr>
                                  <w:b/>
                                  <w:spacing w:val="53"/>
                                  <w:sz w:val="10"/>
                                </w:rPr>
                                <w:t> </w:t>
                              </w:r>
                              <w:r>
                                <w:rPr>
                                  <w:b/>
                                  <w:spacing w:val="-7"/>
                                  <w:sz w:val="10"/>
                                </w:rPr>
                                <w:t>СЗ</w:t>
                              </w:r>
                            </w:p>
                          </w:txbxContent>
                        </wps:txbx>
                        <wps:bodyPr wrap="square" lIns="0" tIns="0" rIns="0" bIns="0" rtlCol="0">
                          <a:noAutofit/>
                        </wps:bodyPr>
                      </wps:wsp>
                      <wps:wsp>
                        <wps:cNvPr id="407" name="Textbox 407"/>
                        <wps:cNvSpPr txBox="1"/>
                        <wps:spPr>
                          <a:xfrm>
                            <a:off x="0" y="1721030"/>
                            <a:ext cx="114935"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ю</w:t>
                              </w:r>
                            </w:p>
                          </w:txbxContent>
                        </wps:txbx>
                        <wps:bodyPr wrap="square" lIns="0" tIns="0" rIns="0" bIns="0" rtlCol="0">
                          <a:noAutofit/>
                        </wps:bodyPr>
                      </wps:wsp>
                      <wps:wsp>
                        <wps:cNvPr id="408" name="Textbox 408"/>
                        <wps:cNvSpPr txBox="1"/>
                        <wps:spPr>
                          <a:xfrm>
                            <a:off x="27432" y="1768253"/>
                            <a:ext cx="123825" cy="459105"/>
                          </a:xfrm>
                          <a:prstGeom prst="rect">
                            <a:avLst/>
                          </a:prstGeom>
                        </wps:spPr>
                        <wps:txbx>
                          <w:txbxContent>
                            <w:p>
                              <w:pPr>
                                <w:spacing w:line="271" w:lineRule="auto" w:before="0"/>
                                <w:ind w:left="20" w:right="38" w:firstLine="0"/>
                                <w:jc w:val="left"/>
                                <w:rPr>
                                  <w:rFonts w:ascii="Arial" w:hAnsi="Arial"/>
                                  <w:b/>
                                  <w:sz w:val="20"/>
                                </w:rPr>
                              </w:pPr>
                              <w:r>
                                <w:rPr>
                                  <w:rFonts w:ascii="Arial" w:hAnsi="Arial"/>
                                  <w:b/>
                                  <w:spacing w:val="-132"/>
                                  <w:w w:val="85"/>
                                  <w:sz w:val="36"/>
                                  <w:vertAlign w:val="subscript"/>
                                </w:rPr>
                                <w:t>о</w:t>
                              </w:r>
                              <w:r>
                                <w:rPr>
                                  <w:b/>
                                  <w:spacing w:val="-10"/>
                                  <w:w w:val="74"/>
                                  <w:sz w:val="36"/>
                                  <w:vertAlign w:val="baseline"/>
                                </w:rPr>
                                <w:t>а</w:t>
                              </w:r>
                              <w:r>
                                <w:rPr>
                                  <w:b/>
                                  <w:spacing w:val="-10"/>
                                  <w:w w:val="79"/>
                                  <w:sz w:val="36"/>
                                  <w:vertAlign w:val="baseline"/>
                                </w:rPr>
                                <w:t> </w:t>
                              </w:r>
                              <w:r>
                                <w:rPr>
                                  <w:rFonts w:ascii="Arial" w:hAnsi="Arial"/>
                                  <w:b/>
                                  <w:spacing w:val="-10"/>
                                  <w:sz w:val="20"/>
                                  <w:vertAlign w:val="baseline"/>
                                </w:rPr>
                                <w:t>х</w:t>
                              </w:r>
                            </w:p>
                          </w:txbxContent>
                        </wps:txbx>
                        <wps:bodyPr wrap="square" lIns="0" tIns="0" rIns="0" bIns="0" rtlCol="0">
                          <a:noAutofit/>
                        </wps:bodyPr>
                      </wps:wsp>
                      <wps:wsp>
                        <wps:cNvPr id="409" name="Textbox 409"/>
                        <wps:cNvSpPr txBox="1"/>
                        <wps:spPr>
                          <a:xfrm>
                            <a:off x="935736" y="1691572"/>
                            <a:ext cx="451484" cy="271145"/>
                          </a:xfrm>
                          <a:prstGeom prst="rect">
                            <a:avLst/>
                          </a:prstGeom>
                        </wps:spPr>
                        <wps:txbx>
                          <w:txbxContent>
                            <w:p>
                              <w:pPr>
                                <w:tabs>
                                  <w:tab w:pos="418" w:val="left" w:leader="none"/>
                                </w:tabs>
                                <w:spacing w:before="11"/>
                                <w:ind w:left="20" w:right="0" w:firstLine="0"/>
                                <w:jc w:val="left"/>
                                <w:rPr>
                                  <w:sz w:val="22"/>
                                </w:rPr>
                              </w:pPr>
                              <w:r>
                                <w:rPr>
                                  <w:spacing w:val="-10"/>
                                  <w:position w:val="-13"/>
                                  <w:sz w:val="22"/>
                                </w:rPr>
                                <w:t>я</w:t>
                              </w:r>
                              <w:r>
                                <w:rPr>
                                  <w:position w:val="-13"/>
                                  <w:sz w:val="22"/>
                                </w:rPr>
                                <w:tab/>
                              </w:r>
                              <w:r>
                                <w:rPr>
                                  <w:sz w:val="22"/>
                                </w:rPr>
                                <w:t>a</w:t>
                              </w:r>
                              <w:r>
                                <w:rPr>
                                  <w:spacing w:val="1"/>
                                  <w:sz w:val="22"/>
                                </w:rPr>
                                <w:t> </w:t>
                              </w:r>
                              <w:r>
                                <w:rPr>
                                  <w:spacing w:val="-10"/>
                                  <w:sz w:val="22"/>
                                </w:rPr>
                                <w:t>a</w:t>
                              </w:r>
                            </w:p>
                          </w:txbxContent>
                        </wps:txbx>
                        <wps:bodyPr wrap="square" lIns="0" tIns="0" rIns="0" bIns="0" rtlCol="0">
                          <a:noAutofit/>
                        </wps:bodyPr>
                      </wps:wsp>
                      <wps:wsp>
                        <wps:cNvPr id="410" name="Textbox 410"/>
                        <wps:cNvSpPr txBox="1"/>
                        <wps:spPr>
                          <a:xfrm>
                            <a:off x="27432" y="2147248"/>
                            <a:ext cx="108585" cy="514984"/>
                          </a:xfrm>
                          <a:prstGeom prst="rect">
                            <a:avLst/>
                          </a:prstGeom>
                        </wps:spPr>
                        <wps:txbx>
                          <w:txbxContent>
                            <w:p>
                              <w:pPr>
                                <w:spacing w:line="208" w:lineRule="auto" w:before="38"/>
                                <w:ind w:left="20" w:right="38" w:firstLine="0"/>
                                <w:jc w:val="both"/>
                                <w:rPr>
                                  <w:i/>
                                  <w:sz w:val="22"/>
                                </w:rPr>
                              </w:pPr>
                              <w:r>
                                <w:rPr>
                                  <w:b/>
                                  <w:spacing w:val="-10"/>
                                  <w:sz w:val="22"/>
                                </w:rPr>
                                <w:t>а </w:t>
                              </w:r>
                              <w:r>
                                <w:rPr>
                                  <w:spacing w:val="-10"/>
                                  <w:sz w:val="22"/>
                                </w:rPr>
                                <w:t>о </w:t>
                              </w:r>
                              <w:r>
                                <w:rPr>
                                  <w:i/>
                                  <w:spacing w:val="-10"/>
                                  <w:sz w:val="22"/>
                                </w:rPr>
                                <w:t>я</w:t>
                              </w:r>
                            </w:p>
                            <w:p>
                              <w:pPr>
                                <w:spacing w:line="92" w:lineRule="exact" w:before="0"/>
                                <w:ind w:left="29" w:right="0" w:firstLine="0"/>
                                <w:jc w:val="left"/>
                                <w:rPr>
                                  <w:rFonts w:ascii="Arial" w:hAnsi="Arial"/>
                                  <w:b/>
                                  <w:sz w:val="10"/>
                                </w:rPr>
                              </w:pPr>
                              <w:r>
                                <w:rPr>
                                  <w:rFonts w:ascii="Arial" w:hAnsi="Arial"/>
                                  <w:b/>
                                  <w:spacing w:val="-5"/>
                                  <w:sz w:val="10"/>
                                </w:rPr>
                                <w:t>ЕР</w:t>
                              </w:r>
                            </w:p>
                          </w:txbxContent>
                        </wps:txbx>
                        <wps:bodyPr wrap="square" lIns="0" tIns="0" rIns="0" bIns="0" rtlCol="0">
                          <a:noAutofit/>
                        </wps:bodyPr>
                      </wps:wsp>
                      <wps:wsp>
                        <wps:cNvPr id="411" name="Textbox 411"/>
                        <wps:cNvSpPr txBox="1"/>
                        <wps:spPr>
                          <a:xfrm>
                            <a:off x="499872" y="2032271"/>
                            <a:ext cx="114300" cy="210820"/>
                          </a:xfrm>
                          <a:prstGeom prst="rect">
                            <a:avLst/>
                          </a:prstGeom>
                        </wps:spPr>
                        <wps:txbx>
                          <w:txbxContent>
                            <w:p>
                              <w:pPr>
                                <w:spacing w:before="16"/>
                                <w:ind w:left="53" w:right="0" w:firstLine="0"/>
                                <w:jc w:val="left"/>
                                <w:rPr>
                                  <w:b/>
                                  <w:sz w:val="10"/>
                                </w:rPr>
                              </w:pPr>
                              <w:r>
                                <w:rPr>
                                  <w:b/>
                                  <w:spacing w:val="-10"/>
                                  <w:sz w:val="10"/>
                                </w:rPr>
                                <w:t>Я</w:t>
                              </w:r>
                            </w:p>
                            <w:p>
                              <w:pPr>
                                <w:spacing w:before="65"/>
                                <w:ind w:left="20" w:right="0" w:firstLine="0"/>
                                <w:jc w:val="left"/>
                                <w:rPr>
                                  <w:b/>
                                  <w:i/>
                                  <w:sz w:val="10"/>
                                </w:rPr>
                              </w:pPr>
                              <w:r>
                                <w:rPr>
                                  <w:b/>
                                  <w:i/>
                                  <w:spacing w:val="-5"/>
                                  <w:sz w:val="10"/>
                                </w:rPr>
                                <w:t>КО</w:t>
                              </w:r>
                            </w:p>
                          </w:txbxContent>
                        </wps:txbx>
                        <wps:bodyPr wrap="square" lIns="0" tIns="0" rIns="0" bIns="0" rtlCol="0">
                          <a:noAutofit/>
                        </wps:bodyPr>
                      </wps:wsp>
                      <wps:wsp>
                        <wps:cNvPr id="412" name="Textbox 412"/>
                        <wps:cNvSpPr txBox="1"/>
                        <wps:spPr>
                          <a:xfrm>
                            <a:off x="521208" y="2219723"/>
                            <a:ext cx="154305" cy="165735"/>
                          </a:xfrm>
                          <a:prstGeom prst="rect">
                            <a:avLst/>
                          </a:prstGeom>
                        </wps:spPr>
                        <wps:txbx>
                          <w:txbxContent>
                            <w:p>
                              <w:pPr>
                                <w:spacing w:before="56"/>
                                <w:ind w:left="20" w:right="0" w:firstLine="0"/>
                                <w:jc w:val="left"/>
                                <w:rPr>
                                  <w:sz w:val="16"/>
                                </w:rPr>
                              </w:pPr>
                              <w:r>
                                <w:rPr>
                                  <w:b/>
                                  <w:spacing w:val="-28"/>
                                  <w:w w:val="80"/>
                                  <w:sz w:val="16"/>
                                  <w:vertAlign w:val="superscript"/>
                                </w:rPr>
                                <w:t>Я</w:t>
                              </w:r>
                              <w:r>
                                <w:rPr>
                                  <w:spacing w:val="-28"/>
                                  <w:w w:val="80"/>
                                  <w:sz w:val="16"/>
                                  <w:vertAlign w:val="baseline"/>
                                </w:rPr>
                                <w:t>Э</w:t>
                              </w:r>
                              <w:r>
                                <w:rPr>
                                  <w:spacing w:val="-7"/>
                                  <w:sz w:val="16"/>
                                  <w:vertAlign w:val="baseline"/>
                                </w:rPr>
                                <w:t> </w:t>
                              </w:r>
                              <w:r>
                                <w:rPr>
                                  <w:spacing w:val="-10"/>
                                  <w:w w:val="95"/>
                                  <w:sz w:val="16"/>
                                  <w:vertAlign w:val="baseline"/>
                                </w:rPr>
                                <w:t>о</w:t>
                              </w:r>
                            </w:p>
                          </w:txbxContent>
                        </wps:txbx>
                        <wps:bodyPr wrap="square" lIns="0" tIns="0" rIns="0" bIns="0" rtlCol="0">
                          <a:noAutofit/>
                        </wps:bodyPr>
                      </wps:wsp>
                      <wps:wsp>
                        <wps:cNvPr id="413" name="Textbox 413"/>
                        <wps:cNvSpPr txBox="1"/>
                        <wps:spPr>
                          <a:xfrm>
                            <a:off x="1211580" y="2032679"/>
                            <a:ext cx="241935" cy="249554"/>
                          </a:xfrm>
                          <a:prstGeom prst="rect">
                            <a:avLst/>
                          </a:prstGeom>
                        </wps:spPr>
                        <wps:txbx>
                          <w:txbxContent>
                            <w:p>
                              <w:pPr>
                                <w:spacing w:before="10"/>
                                <w:ind w:left="20" w:right="0" w:firstLine="0"/>
                                <w:jc w:val="left"/>
                                <w:rPr>
                                  <w:rFonts w:ascii="Arial" w:hAnsi="Arial"/>
                                  <w:b/>
                                  <w:sz w:val="30"/>
                                </w:rPr>
                              </w:pPr>
                              <w:r>
                                <w:rPr>
                                  <w:rFonts w:ascii="Arial" w:hAnsi="Arial"/>
                                  <w:b/>
                                  <w:sz w:val="30"/>
                                  <w:vertAlign w:val="subscript"/>
                                </w:rPr>
                                <w:t>e</w:t>
                              </w:r>
                              <w:r>
                                <w:rPr>
                                  <w:rFonts w:ascii="Arial" w:hAnsi="Arial"/>
                                  <w:b/>
                                  <w:spacing w:val="-1"/>
                                  <w:sz w:val="30"/>
                                  <w:vertAlign w:val="baseline"/>
                                </w:rPr>
                                <w:t> </w:t>
                              </w:r>
                              <w:r>
                                <w:rPr>
                                  <w:rFonts w:ascii="Arial" w:hAnsi="Arial"/>
                                  <w:b/>
                                  <w:spacing w:val="-10"/>
                                  <w:sz w:val="30"/>
                                  <w:vertAlign w:val="baseline"/>
                                </w:rPr>
                                <w:t>„</w:t>
                              </w:r>
                            </w:p>
                          </w:txbxContent>
                        </wps:txbx>
                        <wps:bodyPr wrap="square" lIns="0" tIns="0" rIns="0" bIns="0" rtlCol="0">
                          <a:noAutofit/>
                        </wps:bodyPr>
                      </wps:wsp>
                      <wps:wsp>
                        <wps:cNvPr id="414" name="Textbox 414"/>
                        <wps:cNvSpPr txBox="1"/>
                        <wps:spPr>
                          <a:xfrm>
                            <a:off x="935736" y="2311163"/>
                            <a:ext cx="180975" cy="96520"/>
                          </a:xfrm>
                          <a:prstGeom prst="rect">
                            <a:avLst/>
                          </a:prstGeom>
                        </wps:spPr>
                        <wps:txbx>
                          <w:txbxContent>
                            <w:p>
                              <w:pPr>
                                <w:spacing w:before="16"/>
                                <w:ind w:left="20" w:right="0" w:firstLine="0"/>
                                <w:jc w:val="left"/>
                                <w:rPr>
                                  <w:b/>
                                  <w:sz w:val="10"/>
                                </w:rPr>
                              </w:pPr>
                              <w:r>
                                <w:rPr>
                                  <w:b/>
                                  <w:sz w:val="10"/>
                                </w:rPr>
                                <w:t>сз</w:t>
                              </w:r>
                              <w:r>
                                <w:rPr>
                                  <w:b/>
                                  <w:spacing w:val="1"/>
                                  <w:sz w:val="10"/>
                                </w:rPr>
                                <w:t> </w:t>
                              </w:r>
                              <w:r>
                                <w:rPr>
                                  <w:b/>
                                  <w:spacing w:val="-5"/>
                                  <w:sz w:val="10"/>
                                </w:rPr>
                                <w:t>^ч</w:t>
                              </w:r>
                            </w:p>
                          </w:txbxContent>
                        </wps:txbx>
                        <wps:bodyPr wrap="square" lIns="0" tIns="0" rIns="0" bIns="0" rtlCol="0">
                          <a:noAutofit/>
                        </wps:bodyPr>
                      </wps:wsp>
                      <wps:wsp>
                        <wps:cNvPr id="415" name="Textbox 415"/>
                        <wps:cNvSpPr txBox="1"/>
                        <wps:spPr>
                          <a:xfrm>
                            <a:off x="1935860" y="2162429"/>
                            <a:ext cx="381000" cy="243204"/>
                          </a:xfrm>
                          <a:prstGeom prst="rect">
                            <a:avLst/>
                          </a:prstGeom>
                        </wps:spPr>
                        <wps:txbx>
                          <w:txbxContent>
                            <w:p>
                              <w:pPr>
                                <w:spacing w:before="17"/>
                                <w:ind w:left="0" w:right="45" w:firstLine="0"/>
                                <w:jc w:val="right"/>
                                <w:rPr>
                                  <w:rFonts w:ascii="Arial" w:hAnsi="Arial"/>
                                  <w:b/>
                                  <w:sz w:val="10"/>
                                </w:rPr>
                              </w:pPr>
                              <w:r>
                                <w:rPr>
                                  <w:rFonts w:ascii="Arial" w:hAnsi="Arial"/>
                                  <w:b/>
                                  <w:spacing w:val="-5"/>
                                  <w:sz w:val="10"/>
                                </w:rPr>
                                <w:t>сз</w:t>
                              </w:r>
                            </w:p>
                            <w:p>
                              <w:pPr>
                                <w:tabs>
                                  <w:tab w:pos="379" w:val="left" w:leader="none"/>
                                </w:tabs>
                                <w:spacing w:before="0"/>
                                <w:ind w:left="20" w:right="0" w:firstLine="0"/>
                                <w:jc w:val="left"/>
                                <w:rPr>
                                  <w:rFonts w:ascii="Arial" w:hAnsi="Arial"/>
                                  <w:b/>
                                  <w:sz w:val="20"/>
                                </w:rPr>
                              </w:pPr>
                              <w:r>
                                <w:rPr>
                                  <w:rFonts w:ascii="Arial" w:hAnsi="Arial"/>
                                  <w:b/>
                                  <w:spacing w:val="-10"/>
                                  <w:sz w:val="20"/>
                                </w:rPr>
                                <w:t>О</w:t>
                              </w:r>
                              <w:r>
                                <w:rPr>
                                  <w:rFonts w:ascii="Arial" w:hAnsi="Arial"/>
                                  <w:b/>
                                  <w:sz w:val="20"/>
                                </w:rPr>
                                <w:tab/>
                              </w:r>
                              <w:r>
                                <w:rPr>
                                  <w:rFonts w:ascii="Arial" w:hAnsi="Arial"/>
                                  <w:b/>
                                  <w:spacing w:val="-5"/>
                                  <w:sz w:val="20"/>
                                </w:rPr>
                                <w:t>"1</w:t>
                              </w:r>
                            </w:p>
                          </w:txbxContent>
                        </wps:txbx>
                        <wps:bodyPr wrap="square" lIns="0" tIns="0" rIns="0" bIns="0" rtlCol="0">
                          <a:noAutofit/>
                        </wps:bodyPr>
                      </wps:wsp>
                      <wps:wsp>
                        <wps:cNvPr id="416" name="Textbox 416"/>
                        <wps:cNvSpPr txBox="1"/>
                        <wps:spPr>
                          <a:xfrm>
                            <a:off x="1941957" y="2350666"/>
                            <a:ext cx="348615" cy="124460"/>
                          </a:xfrm>
                          <a:prstGeom prst="rect">
                            <a:avLst/>
                          </a:prstGeom>
                        </wps:spPr>
                        <wps:txbx>
                          <w:txbxContent>
                            <w:p>
                              <w:pPr>
                                <w:spacing w:before="14"/>
                                <w:ind w:left="20" w:right="0" w:firstLine="0"/>
                                <w:jc w:val="left"/>
                                <w:rPr>
                                  <w:rFonts w:ascii="Arial" w:hAnsi="Arial"/>
                                  <w:b/>
                                  <w:sz w:val="14"/>
                                </w:rPr>
                              </w:pPr>
                              <w:r>
                                <w:rPr>
                                  <w:rFonts w:ascii="Arial" w:hAnsi="Arial"/>
                                  <w:b/>
                                  <w:sz w:val="14"/>
                                </w:rPr>
                                <w:t>О,</w:t>
                              </w:r>
                              <w:r>
                                <w:rPr>
                                  <w:rFonts w:ascii="Arial" w:hAnsi="Arial"/>
                                  <w:b/>
                                  <w:spacing w:val="-2"/>
                                  <w:sz w:val="14"/>
                                </w:rPr>
                                <w:t> </w:t>
                              </w:r>
                              <w:r>
                                <w:rPr>
                                  <w:rFonts w:ascii="Arial" w:hAnsi="Arial"/>
                                  <w:b/>
                                  <w:sz w:val="14"/>
                                </w:rPr>
                                <w:t>rt</w:t>
                              </w:r>
                              <w:r>
                                <w:rPr>
                                  <w:rFonts w:ascii="Arial" w:hAnsi="Arial"/>
                                  <w:b/>
                                  <w:spacing w:val="76"/>
                                  <w:sz w:val="14"/>
                                </w:rPr>
                                <w:t> </w:t>
                              </w:r>
                              <w:r>
                                <w:rPr>
                                  <w:rFonts w:ascii="Arial" w:hAnsi="Arial"/>
                                  <w:b/>
                                  <w:spacing w:val="-10"/>
                                  <w:sz w:val="14"/>
                                </w:rPr>
                                <w:t>К</w:t>
                              </w:r>
                            </w:p>
                          </w:txbxContent>
                        </wps:txbx>
                        <wps:bodyPr wrap="square" lIns="0" tIns="0" rIns="0" bIns="0" rtlCol="0">
                          <a:noAutofit/>
                        </wps:bodyPr>
                      </wps:wsp>
                      <wps:wsp>
                        <wps:cNvPr id="417" name="Textbox 417"/>
                        <wps:cNvSpPr txBox="1"/>
                        <wps:spPr>
                          <a:xfrm>
                            <a:off x="1487805" y="2569561"/>
                            <a:ext cx="82550" cy="81915"/>
                          </a:xfrm>
                          <a:prstGeom prst="rect">
                            <a:avLst/>
                          </a:prstGeom>
                        </wps:spPr>
                        <wps:txbx>
                          <w:txbxContent>
                            <w:p>
                              <w:pPr>
                                <w:spacing w:before="4"/>
                                <w:ind w:left="20" w:right="0" w:firstLine="0"/>
                                <w:jc w:val="left"/>
                                <w:rPr>
                                  <w:rFonts w:ascii="Tahoma" w:hAnsi="Tahoma"/>
                                  <w:sz w:val="8"/>
                                </w:rPr>
                              </w:pPr>
                              <w:r>
                                <w:rPr>
                                  <w:rFonts w:ascii="Lucida Sans Unicode" w:hAnsi="Lucida Sans Unicode"/>
                                  <w:spacing w:val="-5"/>
                                  <w:sz w:val="8"/>
                                </w:rPr>
                                <w:t>Г</w:t>
                              </w:r>
                              <w:r>
                                <w:rPr>
                                  <w:rFonts w:ascii="Tahoma" w:hAnsi="Tahoma"/>
                                  <w:spacing w:val="-5"/>
                                  <w:sz w:val="8"/>
                                </w:rPr>
                                <w:t>)</w:t>
                              </w:r>
                            </w:p>
                          </w:txbxContent>
                        </wps:txbx>
                        <wps:bodyPr wrap="square" lIns="0" tIns="0" rIns="0" bIns="0" rtlCol="0">
                          <a:noAutofit/>
                        </wps:bodyPr>
                      </wps:wsp>
                      <wps:wsp>
                        <wps:cNvPr id="418" name="Textbox 418"/>
                        <wps:cNvSpPr txBox="1"/>
                        <wps:spPr>
                          <a:xfrm>
                            <a:off x="33528" y="2640480"/>
                            <a:ext cx="97155" cy="124460"/>
                          </a:xfrm>
                          <a:prstGeom prst="rect">
                            <a:avLst/>
                          </a:prstGeom>
                        </wps:spPr>
                        <wps:txbx>
                          <w:txbxContent>
                            <w:p>
                              <w:pPr>
                                <w:spacing w:before="14"/>
                                <w:ind w:left="20" w:right="0" w:firstLine="0"/>
                                <w:jc w:val="left"/>
                                <w:rPr>
                                  <w:rFonts w:ascii="Arial"/>
                                  <w:b/>
                                  <w:sz w:val="14"/>
                                </w:rPr>
                              </w:pPr>
                              <w:r>
                                <w:rPr>
                                  <w:rFonts w:ascii="Arial"/>
                                  <w:b/>
                                  <w:spacing w:val="-10"/>
                                  <w:sz w:val="14"/>
                                </w:rPr>
                                <w:t>S</w:t>
                              </w:r>
                            </w:p>
                          </w:txbxContent>
                        </wps:txbx>
                        <wps:bodyPr wrap="square" lIns="0" tIns="0" rIns="0" bIns="0" rtlCol="0">
                          <a:noAutofit/>
                        </wps:bodyPr>
                      </wps:wsp>
                      <wps:wsp>
                        <wps:cNvPr id="419" name="Textbox 419"/>
                        <wps:cNvSpPr txBox="1"/>
                        <wps:spPr>
                          <a:xfrm>
                            <a:off x="1803273" y="2547038"/>
                            <a:ext cx="100965" cy="139700"/>
                          </a:xfrm>
                          <a:prstGeom prst="rect">
                            <a:avLst/>
                          </a:prstGeom>
                        </wps:spPr>
                        <wps:txbx>
                          <w:txbxContent>
                            <w:p>
                              <w:pPr>
                                <w:spacing w:before="15"/>
                                <w:ind w:left="20" w:right="0" w:firstLine="0"/>
                                <w:jc w:val="left"/>
                                <w:rPr>
                                  <w:rFonts w:ascii="Arial" w:hAnsi="Arial"/>
                                  <w:b/>
                                  <w:sz w:val="16"/>
                                </w:rPr>
                              </w:pPr>
                              <w:r>
                                <w:rPr>
                                  <w:rFonts w:ascii="Arial" w:hAnsi="Arial"/>
                                  <w:b/>
                                  <w:spacing w:val="-10"/>
                                  <w:sz w:val="16"/>
                                </w:rPr>
                                <w:t>о</w:t>
                              </w:r>
                            </w:p>
                          </w:txbxContent>
                        </wps:txbx>
                        <wps:bodyPr wrap="square" lIns="0" tIns="0" rIns="0" bIns="0" rtlCol="0">
                          <a:noAutofit/>
                        </wps:bodyPr>
                      </wps:wsp>
                      <wps:wsp>
                        <wps:cNvPr id="420" name="Textbox 420"/>
                        <wps:cNvSpPr txBox="1"/>
                        <wps:spPr>
                          <a:xfrm>
                            <a:off x="1941957" y="2411626"/>
                            <a:ext cx="365760" cy="197485"/>
                          </a:xfrm>
                          <a:prstGeom prst="rect">
                            <a:avLst/>
                          </a:prstGeom>
                        </wps:spPr>
                        <wps:txbx>
                          <w:txbxContent>
                            <w:p>
                              <w:pPr>
                                <w:spacing w:before="14"/>
                                <w:ind w:left="20" w:right="0" w:firstLine="0"/>
                                <w:jc w:val="left"/>
                                <w:rPr>
                                  <w:rFonts w:ascii="Arial" w:hAnsi="Arial"/>
                                  <w:b/>
                                  <w:sz w:val="14"/>
                                </w:rPr>
                              </w:pPr>
                              <w:r>
                                <w:rPr>
                                  <w:spacing w:val="-38"/>
                                  <w:position w:val="-10"/>
                                  <w:sz w:val="18"/>
                                </w:rPr>
                                <w:t>я</w:t>
                              </w:r>
                              <w:r>
                                <w:rPr>
                                  <w:rFonts w:ascii="Arial" w:hAnsi="Arial"/>
                                  <w:b/>
                                  <w:spacing w:val="-38"/>
                                  <w:sz w:val="14"/>
                                </w:rPr>
                                <w:t>S</w:t>
                              </w:r>
                              <w:r>
                                <w:rPr>
                                  <w:rFonts w:ascii="Arial" w:hAnsi="Arial"/>
                                  <w:b/>
                                  <w:spacing w:val="-2"/>
                                  <w:sz w:val="14"/>
                                </w:rPr>
                                <w:t> </w:t>
                              </w:r>
                              <w:r>
                                <w:rPr>
                                  <w:spacing w:val="-38"/>
                                  <w:position w:val="-10"/>
                                  <w:sz w:val="18"/>
                                </w:rPr>
                                <w:t>л</w:t>
                              </w:r>
                              <w:r>
                                <w:rPr>
                                  <w:rFonts w:ascii="Arial" w:hAnsi="Arial"/>
                                  <w:b/>
                                  <w:spacing w:val="-38"/>
                                  <w:sz w:val="14"/>
                                </w:rPr>
                                <w:t>Ю</w:t>
                              </w:r>
                              <w:r>
                                <w:rPr>
                                  <w:spacing w:val="-38"/>
                                  <w:position w:val="-10"/>
                                  <w:sz w:val="18"/>
                                </w:rPr>
                                <w:t>о</w:t>
                              </w:r>
                              <w:r>
                                <w:rPr>
                                  <w:spacing w:val="19"/>
                                  <w:position w:val="-10"/>
                                  <w:sz w:val="18"/>
                                </w:rPr>
                                <w:t> </w:t>
                              </w:r>
                              <w:r>
                                <w:rPr>
                                  <w:rFonts w:ascii="Arial" w:hAnsi="Arial"/>
                                  <w:b/>
                                  <w:spacing w:val="-38"/>
                                  <w:sz w:val="14"/>
                                </w:rPr>
                                <w:t>И</w:t>
                              </w:r>
                            </w:p>
                          </w:txbxContent>
                        </wps:txbx>
                        <wps:bodyPr wrap="square" lIns="0" tIns="0" rIns="0" bIns="0" rtlCol="0">
                          <a:noAutofit/>
                        </wps:bodyPr>
                      </wps:wsp>
                      <wps:wsp>
                        <wps:cNvPr id="421" name="Textbox 421"/>
                        <wps:cNvSpPr txBox="1"/>
                        <wps:spPr>
                          <a:xfrm>
                            <a:off x="1966341" y="2547038"/>
                            <a:ext cx="100965" cy="139700"/>
                          </a:xfrm>
                          <a:prstGeom prst="rect">
                            <a:avLst/>
                          </a:prstGeom>
                        </wps:spPr>
                        <wps:txbx>
                          <w:txbxContent>
                            <w:p>
                              <w:pPr>
                                <w:spacing w:before="15"/>
                                <w:ind w:left="20" w:right="0" w:firstLine="0"/>
                                <w:jc w:val="left"/>
                                <w:rPr>
                                  <w:rFonts w:ascii="Arial"/>
                                  <w:b/>
                                  <w:sz w:val="16"/>
                                </w:rPr>
                              </w:pPr>
                              <w:r>
                                <w:rPr>
                                  <w:rFonts w:ascii="Arial"/>
                                  <w:b/>
                                  <w:spacing w:val="-10"/>
                                  <w:sz w:val="16"/>
                                </w:rPr>
                                <w:t>F</w:t>
                              </w:r>
                            </w:p>
                          </w:txbxContent>
                        </wps:txbx>
                        <wps:bodyPr wrap="square" lIns="0" tIns="0" rIns="0" bIns="0" rtlCol="0">
                          <a:noAutofit/>
                        </wps:bodyPr>
                      </wps:wsp>
                      <wps:wsp>
                        <wps:cNvPr id="422" name="Textbox 422"/>
                        <wps:cNvSpPr txBox="1"/>
                        <wps:spPr>
                          <a:xfrm>
                            <a:off x="33528" y="2701216"/>
                            <a:ext cx="94615"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н</w:t>
                              </w:r>
                            </w:p>
                          </w:txbxContent>
                        </wps:txbx>
                        <wps:bodyPr wrap="square" lIns="0" tIns="0" rIns="0" bIns="0" rtlCol="0">
                          <a:noAutofit/>
                        </wps:bodyPr>
                      </wps:wsp>
                      <wps:wsp>
                        <wps:cNvPr id="423" name="Textbox 423"/>
                        <wps:cNvSpPr txBox="1"/>
                        <wps:spPr>
                          <a:xfrm>
                            <a:off x="33528" y="2765224"/>
                            <a:ext cx="123189" cy="139700"/>
                          </a:xfrm>
                          <a:prstGeom prst="rect">
                            <a:avLst/>
                          </a:prstGeom>
                        </wps:spPr>
                        <wps:txbx>
                          <w:txbxContent>
                            <w:p>
                              <w:pPr>
                                <w:spacing w:line="220" w:lineRule="exact" w:before="0"/>
                                <w:ind w:left="20" w:right="0" w:firstLine="0"/>
                                <w:jc w:val="left"/>
                                <w:rPr>
                                  <w:rFonts w:ascii="Tahoma" w:hAnsi="Tahoma"/>
                                  <w:sz w:val="16"/>
                                </w:rPr>
                              </w:pPr>
                              <w:r>
                                <w:rPr>
                                  <w:rFonts w:ascii="Lucida Sans Unicode" w:hAnsi="Lucida Sans Unicode"/>
                                  <w:spacing w:val="-5"/>
                                  <w:sz w:val="16"/>
                                </w:rPr>
                                <w:t>о</w:t>
                              </w:r>
                              <w:r>
                                <w:rPr>
                                  <w:rFonts w:ascii="Tahoma" w:hAnsi="Tahoma"/>
                                  <w:spacing w:val="-5"/>
                                  <w:sz w:val="16"/>
                                </w:rPr>
                                <w:t>.</w:t>
                              </w:r>
                            </w:p>
                          </w:txbxContent>
                        </wps:txbx>
                        <wps:bodyPr wrap="square" lIns="0" tIns="0" rIns="0" bIns="0" rtlCol="0">
                          <a:noAutofit/>
                        </wps:bodyPr>
                      </wps:wsp>
                      <wps:wsp>
                        <wps:cNvPr id="424" name="Textbox 424"/>
                        <wps:cNvSpPr txBox="1"/>
                        <wps:spPr>
                          <a:xfrm>
                            <a:off x="33528" y="2829232"/>
                            <a:ext cx="95250"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о</w:t>
                              </w:r>
                            </w:p>
                          </w:txbxContent>
                        </wps:txbx>
                        <wps:bodyPr wrap="square" lIns="0" tIns="0" rIns="0" bIns="0" rtlCol="0">
                          <a:noAutofit/>
                        </wps:bodyPr>
                      </wps:wsp>
                      <wps:wsp>
                        <wps:cNvPr id="425" name="Textbox 425"/>
                        <wps:cNvSpPr txBox="1"/>
                        <wps:spPr>
                          <a:xfrm>
                            <a:off x="502919" y="2625361"/>
                            <a:ext cx="194310" cy="320040"/>
                          </a:xfrm>
                          <a:prstGeom prst="rect">
                            <a:avLst/>
                          </a:prstGeom>
                        </wps:spPr>
                        <wps:txbx>
                          <w:txbxContent>
                            <w:p>
                              <w:pPr>
                                <w:spacing w:line="195" w:lineRule="exact" w:before="47"/>
                                <w:ind w:left="58" w:right="0" w:firstLine="0"/>
                                <w:jc w:val="left"/>
                                <w:rPr>
                                  <w:sz w:val="18"/>
                                </w:rPr>
                              </w:pPr>
                              <w:r>
                                <w:rPr>
                                  <w:b/>
                                  <w:spacing w:val="-37"/>
                                  <w:w w:val="90"/>
                                  <w:sz w:val="18"/>
                                  <w:vertAlign w:val="superscript"/>
                                </w:rPr>
                                <w:t>Я</w:t>
                              </w:r>
                              <w:r>
                                <w:rPr>
                                  <w:spacing w:val="-37"/>
                                  <w:w w:val="90"/>
                                  <w:sz w:val="18"/>
                                  <w:vertAlign w:val="baseline"/>
                                </w:rPr>
                                <w:t>с</w:t>
                              </w:r>
                              <w:r>
                                <w:rPr>
                                  <w:spacing w:val="1"/>
                                  <w:sz w:val="18"/>
                                  <w:vertAlign w:val="baseline"/>
                                </w:rPr>
                                <w:t> </w:t>
                              </w:r>
                              <w:r>
                                <w:rPr>
                                  <w:spacing w:val="-10"/>
                                  <w:sz w:val="18"/>
                                  <w:vertAlign w:val="baseline"/>
                                </w:rPr>
                                <w:t>я</w:t>
                              </w:r>
                            </w:p>
                            <w:p>
                              <w:pPr>
                                <w:spacing w:line="241" w:lineRule="exact" w:before="0"/>
                                <w:ind w:left="20" w:right="0" w:firstLine="0"/>
                                <w:jc w:val="left"/>
                                <w:rPr>
                                  <w:rFonts w:ascii="Arial" w:hAnsi="Arial"/>
                                  <w:b/>
                                  <w:sz w:val="22"/>
                                </w:rPr>
                              </w:pPr>
                              <w:r>
                                <w:rPr>
                                  <w:rFonts w:ascii="Arial" w:hAnsi="Arial"/>
                                  <w:b/>
                                  <w:spacing w:val="-10"/>
                                  <w:sz w:val="22"/>
                                </w:rPr>
                                <w:t>н</w:t>
                              </w:r>
                            </w:p>
                          </w:txbxContent>
                        </wps:txbx>
                        <wps:bodyPr wrap="square" lIns="0" tIns="0" rIns="0" bIns="0" rtlCol="0">
                          <a:noAutofit/>
                        </wps:bodyPr>
                      </wps:wsp>
                      <wps:wsp>
                        <wps:cNvPr id="426" name="Textbox 426"/>
                        <wps:cNvSpPr txBox="1"/>
                        <wps:spPr>
                          <a:xfrm>
                            <a:off x="935736" y="2633265"/>
                            <a:ext cx="192405" cy="208279"/>
                          </a:xfrm>
                          <a:prstGeom prst="rect">
                            <a:avLst/>
                          </a:prstGeom>
                        </wps:spPr>
                        <wps:txbx>
                          <w:txbxContent>
                            <w:p>
                              <w:pPr>
                                <w:spacing w:before="8"/>
                                <w:ind w:left="20" w:right="0" w:firstLine="0"/>
                                <w:jc w:val="left"/>
                                <w:rPr>
                                  <w:b/>
                                  <w:sz w:val="26"/>
                                </w:rPr>
                              </w:pPr>
                              <w:r>
                                <w:rPr>
                                  <w:b/>
                                  <w:w w:val="55"/>
                                  <w:sz w:val="26"/>
                                </w:rPr>
                                <w:t>И</w:t>
                              </w:r>
                              <w:r>
                                <w:rPr>
                                  <w:b/>
                                  <w:spacing w:val="-2"/>
                                  <w:w w:val="65"/>
                                  <w:sz w:val="26"/>
                                </w:rPr>
                                <w:t> </w:t>
                              </w:r>
                              <w:r>
                                <w:rPr>
                                  <w:b/>
                                  <w:spacing w:val="-10"/>
                                  <w:w w:val="65"/>
                                  <w:sz w:val="26"/>
                                </w:rPr>
                                <w:t>Р</w:t>
                              </w:r>
                            </w:p>
                          </w:txbxContent>
                        </wps:txbx>
                        <wps:bodyPr wrap="square" lIns="0" tIns="0" rIns="0" bIns="0" rtlCol="0">
                          <a:noAutofit/>
                        </wps:bodyPr>
                      </wps:wsp>
                      <wps:wsp>
                        <wps:cNvPr id="427" name="Textbox 427"/>
                        <wps:cNvSpPr txBox="1"/>
                        <wps:spPr>
                          <a:xfrm>
                            <a:off x="938783" y="2768272"/>
                            <a:ext cx="238125"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z w:val="16"/>
                                </w:rPr>
                                <w:t>о</w:t>
                              </w:r>
                              <w:r>
                                <w:rPr>
                                  <w:rFonts w:ascii="Lucida Sans Unicode" w:hAnsi="Lucida Sans Unicode"/>
                                  <w:spacing w:val="22"/>
                                  <w:sz w:val="16"/>
                                </w:rPr>
                                <w:t> </w:t>
                              </w:r>
                              <w:r>
                                <w:rPr>
                                  <w:rFonts w:ascii="Lucida Sans Unicode" w:hAnsi="Lucida Sans Unicode"/>
                                  <w:spacing w:val="-5"/>
                                  <w:sz w:val="16"/>
                                </w:rPr>
                                <w:t>га</w:t>
                              </w:r>
                            </w:p>
                          </w:txbxContent>
                        </wps:txbx>
                        <wps:bodyPr wrap="square" lIns="0" tIns="0" rIns="0" bIns="0" rtlCol="0">
                          <a:noAutofit/>
                        </wps:bodyPr>
                      </wps:wsp>
                      <wps:wsp>
                        <wps:cNvPr id="428" name="Textbox 428"/>
                        <wps:cNvSpPr txBox="1"/>
                        <wps:spPr>
                          <a:xfrm>
                            <a:off x="938783" y="2849637"/>
                            <a:ext cx="237490" cy="111125"/>
                          </a:xfrm>
                          <a:prstGeom prst="rect">
                            <a:avLst/>
                          </a:prstGeom>
                        </wps:spPr>
                        <wps:txbx>
                          <w:txbxContent>
                            <w:p>
                              <w:pPr>
                                <w:spacing w:before="16"/>
                                <w:ind w:left="20" w:right="0" w:firstLine="0"/>
                                <w:jc w:val="left"/>
                                <w:rPr>
                                  <w:rFonts w:ascii="Arial" w:hAnsi="Arial"/>
                                  <w:b/>
                                  <w:sz w:val="12"/>
                                </w:rPr>
                              </w:pPr>
                              <w:r>
                                <w:rPr>
                                  <w:rFonts w:ascii="Arial" w:hAnsi="Arial"/>
                                  <w:b/>
                                  <w:sz w:val="12"/>
                                </w:rPr>
                                <w:t>£</w:t>
                              </w:r>
                              <w:r>
                                <w:rPr>
                                  <w:rFonts w:ascii="Arial" w:hAnsi="Arial"/>
                                  <w:b/>
                                  <w:spacing w:val="70"/>
                                  <w:sz w:val="12"/>
                                </w:rPr>
                                <w:t> </w:t>
                              </w:r>
                              <w:r>
                                <w:rPr>
                                  <w:rFonts w:ascii="Arial" w:hAnsi="Arial"/>
                                  <w:b/>
                                  <w:spacing w:val="-5"/>
                                  <w:sz w:val="12"/>
                                </w:rPr>
                                <w:t>со</w:t>
                              </w:r>
                            </w:p>
                          </w:txbxContent>
                        </wps:txbx>
                        <wps:bodyPr wrap="square" lIns="0" tIns="0" rIns="0" bIns="0" rtlCol="0">
                          <a:noAutofit/>
                        </wps:bodyPr>
                      </wps:wsp>
                      <wps:wsp>
                        <wps:cNvPr id="429" name="Textbox 429"/>
                        <wps:cNvSpPr txBox="1"/>
                        <wps:spPr>
                          <a:xfrm>
                            <a:off x="938783" y="2907549"/>
                            <a:ext cx="208915" cy="111125"/>
                          </a:xfrm>
                          <a:prstGeom prst="rect">
                            <a:avLst/>
                          </a:prstGeom>
                        </wps:spPr>
                        <wps:txbx>
                          <w:txbxContent>
                            <w:p>
                              <w:pPr>
                                <w:spacing w:before="16"/>
                                <w:ind w:left="20" w:right="0" w:firstLine="0"/>
                                <w:jc w:val="left"/>
                                <w:rPr>
                                  <w:rFonts w:ascii="Arial" w:hAnsi="Arial"/>
                                  <w:b/>
                                  <w:sz w:val="12"/>
                                </w:rPr>
                              </w:pPr>
                              <w:r>
                                <w:rPr>
                                  <w:rFonts w:ascii="Arial" w:hAnsi="Arial"/>
                                  <w:b/>
                                  <w:sz w:val="12"/>
                                </w:rPr>
                                <w:t>и</w:t>
                              </w:r>
                              <w:r>
                                <w:rPr>
                                  <w:rFonts w:ascii="Arial" w:hAnsi="Arial"/>
                                  <w:b/>
                                  <w:spacing w:val="34"/>
                                  <w:sz w:val="12"/>
                                </w:rPr>
                                <w:t> </w:t>
                              </w:r>
                              <w:r>
                                <w:rPr>
                                  <w:rFonts w:ascii="Arial" w:hAnsi="Arial"/>
                                  <w:b/>
                                  <w:spacing w:val="-5"/>
                                  <w:sz w:val="12"/>
                                </w:rPr>
                                <w:t>сз</w:t>
                              </w:r>
                            </w:p>
                          </w:txbxContent>
                        </wps:txbx>
                        <wps:bodyPr wrap="square" lIns="0" tIns="0" rIns="0" bIns="0" rtlCol="0">
                          <a:noAutofit/>
                        </wps:bodyPr>
                      </wps:wsp>
                      <wps:wsp>
                        <wps:cNvPr id="430" name="Textbox 430"/>
                        <wps:cNvSpPr txBox="1"/>
                        <wps:spPr>
                          <a:xfrm>
                            <a:off x="1803273" y="2601881"/>
                            <a:ext cx="92075" cy="333375"/>
                          </a:xfrm>
                          <a:prstGeom prst="rect">
                            <a:avLst/>
                          </a:prstGeom>
                        </wps:spPr>
                        <wps:txbx>
                          <w:txbxContent>
                            <w:p>
                              <w:pPr>
                                <w:spacing w:line="223" w:lineRule="auto" w:before="17"/>
                                <w:ind w:left="20" w:right="38" w:firstLine="0"/>
                                <w:jc w:val="left"/>
                                <w:rPr>
                                  <w:sz w:val="18"/>
                                </w:rPr>
                              </w:pPr>
                              <w:r>
                                <w:rPr>
                                  <w:spacing w:val="-50"/>
                                  <w:sz w:val="18"/>
                                </w:rPr>
                                <w:t>о</w:t>
                              </w:r>
                              <w:r>
                                <w:rPr>
                                  <w:spacing w:val="-50"/>
                                  <w:position w:val="-9"/>
                                  <w:sz w:val="18"/>
                                </w:rPr>
                                <w:t>в</w:t>
                              </w:r>
                              <w:r>
                                <w:rPr>
                                  <w:position w:val="-9"/>
                                  <w:sz w:val="18"/>
                                </w:rPr>
                                <w:t> </w:t>
                              </w:r>
                              <w:r>
                                <w:rPr>
                                  <w:spacing w:val="-10"/>
                                  <w:sz w:val="18"/>
                                </w:rPr>
                                <w:t>в</w:t>
                              </w:r>
                            </w:p>
                          </w:txbxContent>
                        </wps:txbx>
                        <wps:bodyPr wrap="square" lIns="0" tIns="0" rIns="0" bIns="0" rtlCol="0">
                          <a:noAutofit/>
                        </wps:bodyPr>
                      </wps:wsp>
                      <wps:wsp>
                        <wps:cNvPr id="431" name="Textbox 431"/>
                        <wps:cNvSpPr txBox="1"/>
                        <wps:spPr>
                          <a:xfrm>
                            <a:off x="914400" y="3098049"/>
                            <a:ext cx="250190" cy="111125"/>
                          </a:xfrm>
                          <a:prstGeom prst="rect">
                            <a:avLst/>
                          </a:prstGeom>
                        </wps:spPr>
                        <wps:txbx>
                          <w:txbxContent>
                            <w:p>
                              <w:pPr>
                                <w:spacing w:before="16"/>
                                <w:ind w:left="20" w:right="0" w:firstLine="0"/>
                                <w:jc w:val="left"/>
                                <w:rPr>
                                  <w:rFonts w:ascii="Arial" w:hAnsi="Arial"/>
                                  <w:b/>
                                  <w:sz w:val="12"/>
                                </w:rPr>
                              </w:pPr>
                              <w:r>
                                <w:rPr>
                                  <w:rFonts w:ascii="Arial" w:hAnsi="Arial"/>
                                  <w:b/>
                                  <w:sz w:val="12"/>
                                </w:rPr>
                                <w:t>-н</w:t>
                              </w:r>
                              <w:r>
                                <w:rPr>
                                  <w:rFonts w:ascii="Arial" w:hAnsi="Arial"/>
                                  <w:b/>
                                  <w:spacing w:val="33"/>
                                  <w:sz w:val="12"/>
                                </w:rPr>
                                <w:t>  </w:t>
                              </w:r>
                              <w:r>
                                <w:rPr>
                                  <w:rFonts w:ascii="Arial" w:hAnsi="Arial"/>
                                  <w:b/>
                                  <w:spacing w:val="-10"/>
                                  <w:sz w:val="12"/>
                                </w:rPr>
                                <w:t>Я</w:t>
                              </w:r>
                            </w:p>
                          </w:txbxContent>
                        </wps:txbx>
                        <wps:bodyPr wrap="square" lIns="0" tIns="0" rIns="0" bIns="0" rtlCol="0">
                          <a:noAutofit/>
                        </wps:bodyPr>
                      </wps:wsp>
                      <wps:wsp>
                        <wps:cNvPr id="432" name="Textbox 432"/>
                        <wps:cNvSpPr txBox="1"/>
                        <wps:spPr>
                          <a:xfrm>
                            <a:off x="1941957" y="2601881"/>
                            <a:ext cx="309880" cy="574675"/>
                          </a:xfrm>
                          <a:prstGeom prst="rect">
                            <a:avLst/>
                          </a:prstGeom>
                        </wps:spPr>
                        <wps:txbx>
                          <w:txbxContent>
                            <w:p>
                              <w:pPr>
                                <w:spacing w:line="220" w:lineRule="auto" w:before="17"/>
                                <w:ind w:left="56" w:right="0" w:firstLine="0"/>
                                <w:jc w:val="left"/>
                                <w:rPr>
                                  <w:sz w:val="18"/>
                                </w:rPr>
                              </w:pPr>
                              <w:r>
                                <w:rPr>
                                  <w:spacing w:val="-5"/>
                                  <w:sz w:val="18"/>
                                </w:rPr>
                                <w:t>&gt;</w:t>
                              </w:r>
                              <w:r>
                                <w:rPr>
                                  <w:spacing w:val="-5"/>
                                  <w:position w:val="-9"/>
                                  <w:sz w:val="18"/>
                                </w:rPr>
                                <w:t>.</w:t>
                              </w:r>
                            </w:p>
                            <w:p>
                              <w:pPr>
                                <w:spacing w:line="247" w:lineRule="auto" w:before="0"/>
                                <w:ind w:left="20" w:right="189" w:firstLine="57"/>
                                <w:jc w:val="left"/>
                                <w:rPr>
                                  <w:sz w:val="18"/>
                                </w:rPr>
                              </w:pPr>
                              <w:r>
                                <w:rPr>
                                  <w:spacing w:val="-10"/>
                                  <w:sz w:val="18"/>
                                </w:rPr>
                                <w:t>а</w:t>
                              </w:r>
                              <w:r>
                                <w:rPr>
                                  <w:spacing w:val="-4"/>
                                  <w:sz w:val="18"/>
                                </w:rPr>
                                <w:t> рчр</w:t>
                              </w:r>
                            </w:p>
                            <w:p>
                              <w:pPr>
                                <w:spacing w:line="180" w:lineRule="exact" w:before="0"/>
                                <w:ind w:left="236" w:right="0" w:firstLine="0"/>
                                <w:jc w:val="left"/>
                                <w:rPr>
                                  <w:rFonts w:ascii="Lucida Sans Unicode" w:hAnsi="Lucida Sans Unicode"/>
                                  <w:sz w:val="16"/>
                                </w:rPr>
                              </w:pPr>
                              <w:r>
                                <w:rPr>
                                  <w:rFonts w:ascii="Lucida Sans Unicode" w:hAnsi="Lucida Sans Unicode"/>
                                  <w:w w:val="80"/>
                                  <w:sz w:val="16"/>
                                </w:rPr>
                                <w:t>х</w:t>
                              </w:r>
                              <w:r>
                                <w:rPr>
                                  <w:rFonts w:ascii="Lucida Sans Unicode" w:hAnsi="Lucida Sans Unicode"/>
                                  <w:spacing w:val="-6"/>
                                  <w:w w:val="95"/>
                                  <w:sz w:val="16"/>
                                </w:rPr>
                                <w:t> </w:t>
                              </w:r>
                              <w:r>
                                <w:rPr>
                                  <w:rFonts w:ascii="Lucida Sans Unicode" w:hAnsi="Lucida Sans Unicode"/>
                                  <w:spacing w:val="-12"/>
                                  <w:w w:val="95"/>
                                  <w:sz w:val="16"/>
                                </w:rPr>
                                <w:t>н</w:t>
                              </w:r>
                            </w:p>
                          </w:txbxContent>
                        </wps:txbx>
                        <wps:bodyPr wrap="square" lIns="0" tIns="0" rIns="0" bIns="0" rtlCol="0">
                          <a:noAutofit/>
                        </wps:bodyPr>
                      </wps:wsp>
                      <wps:wsp>
                        <wps:cNvPr id="433" name="Textbox 433"/>
                        <wps:cNvSpPr txBox="1"/>
                        <wps:spPr>
                          <a:xfrm>
                            <a:off x="36576" y="3194913"/>
                            <a:ext cx="98425" cy="139065"/>
                          </a:xfrm>
                          <a:prstGeom prst="rect">
                            <a:avLst/>
                          </a:prstGeom>
                        </wps:spPr>
                        <wps:txbx>
                          <w:txbxContent>
                            <w:p>
                              <w:pPr>
                                <w:spacing w:before="14"/>
                                <w:ind w:left="20" w:right="0" w:firstLine="0"/>
                                <w:jc w:val="left"/>
                                <w:rPr>
                                  <w:i/>
                                  <w:sz w:val="16"/>
                                </w:rPr>
                              </w:pPr>
                              <w:r>
                                <w:rPr>
                                  <w:i/>
                                  <w:spacing w:val="-10"/>
                                  <w:w w:val="90"/>
                                  <w:sz w:val="16"/>
                                </w:rPr>
                                <w:t>Я</w:t>
                              </w:r>
                            </w:p>
                          </w:txbxContent>
                        </wps:txbx>
                        <wps:bodyPr wrap="square" lIns="0" tIns="0" rIns="0" bIns="0" rtlCol="0">
                          <a:noAutofit/>
                        </wps:bodyPr>
                      </wps:wsp>
                      <wps:wsp>
                        <wps:cNvPr id="434" name="Textbox 434"/>
                        <wps:cNvSpPr txBox="1"/>
                        <wps:spPr>
                          <a:xfrm>
                            <a:off x="36576" y="3266542"/>
                            <a:ext cx="98425" cy="139065"/>
                          </a:xfrm>
                          <a:prstGeom prst="rect">
                            <a:avLst/>
                          </a:prstGeom>
                        </wps:spPr>
                        <wps:txbx>
                          <w:txbxContent>
                            <w:p>
                              <w:pPr>
                                <w:spacing w:before="14"/>
                                <w:ind w:left="20" w:right="0" w:firstLine="0"/>
                                <w:jc w:val="left"/>
                                <w:rPr>
                                  <w:i/>
                                  <w:sz w:val="16"/>
                                </w:rPr>
                              </w:pPr>
                              <w:r>
                                <w:rPr>
                                  <w:i/>
                                  <w:spacing w:val="-10"/>
                                  <w:w w:val="90"/>
                                  <w:sz w:val="16"/>
                                </w:rPr>
                                <w:t>Я</w:t>
                              </w:r>
                            </w:p>
                          </w:txbxContent>
                        </wps:txbx>
                        <wps:bodyPr wrap="square" lIns="0" tIns="0" rIns="0" bIns="0" rtlCol="0">
                          <a:noAutofit/>
                        </wps:bodyPr>
                      </wps:wsp>
                      <wps:wsp>
                        <wps:cNvPr id="435" name="Textbox 435"/>
                        <wps:cNvSpPr txBox="1"/>
                        <wps:spPr>
                          <a:xfrm>
                            <a:off x="1069847" y="3248925"/>
                            <a:ext cx="97790" cy="111125"/>
                          </a:xfrm>
                          <a:prstGeom prst="rect">
                            <a:avLst/>
                          </a:prstGeom>
                        </wps:spPr>
                        <wps:txbx>
                          <w:txbxContent>
                            <w:p>
                              <w:pPr>
                                <w:spacing w:before="16"/>
                                <w:ind w:left="20" w:right="0" w:firstLine="0"/>
                                <w:jc w:val="left"/>
                                <w:rPr>
                                  <w:rFonts w:ascii="Arial" w:hAnsi="Arial"/>
                                  <w:b/>
                                  <w:sz w:val="12"/>
                                </w:rPr>
                              </w:pPr>
                              <w:r>
                                <w:rPr>
                                  <w:rFonts w:ascii="Arial" w:hAnsi="Arial"/>
                                  <w:b/>
                                  <w:spacing w:val="-10"/>
                                  <w:sz w:val="12"/>
                                </w:rPr>
                                <w:t>О</w:t>
                              </w:r>
                            </w:p>
                          </w:txbxContent>
                        </wps:txbx>
                        <wps:bodyPr wrap="square" lIns="0" tIns="0" rIns="0" bIns="0" rtlCol="0">
                          <a:noAutofit/>
                        </wps:bodyPr>
                      </wps:wsp>
                      <wps:wsp>
                        <wps:cNvPr id="436" name="Textbox 436"/>
                        <wps:cNvSpPr txBox="1"/>
                        <wps:spPr>
                          <a:xfrm>
                            <a:off x="36576" y="3339693"/>
                            <a:ext cx="108585" cy="411480"/>
                          </a:xfrm>
                          <a:prstGeom prst="rect">
                            <a:avLst/>
                          </a:prstGeom>
                        </wps:spPr>
                        <wps:txbx>
                          <w:txbxContent>
                            <w:p>
                              <w:pPr>
                                <w:spacing w:line="178" w:lineRule="exact" w:before="14"/>
                                <w:ind w:left="20" w:right="0" w:firstLine="0"/>
                                <w:jc w:val="left"/>
                                <w:rPr>
                                  <w:sz w:val="16"/>
                                </w:rPr>
                              </w:pPr>
                              <w:r>
                                <w:rPr>
                                  <w:spacing w:val="-10"/>
                                  <w:w w:val="90"/>
                                  <w:sz w:val="16"/>
                                </w:rPr>
                                <w:t>X</w:t>
                              </w:r>
                            </w:p>
                            <w:p>
                              <w:pPr>
                                <w:spacing w:line="95" w:lineRule="exact" w:before="0"/>
                                <w:ind w:left="20" w:right="0" w:firstLine="0"/>
                                <w:jc w:val="left"/>
                                <w:rPr>
                                  <w:b/>
                                  <w:sz w:val="10"/>
                                </w:rPr>
                              </w:pPr>
                              <w:r>
                                <w:rPr>
                                  <w:b/>
                                  <w:spacing w:val="-10"/>
                                  <w:sz w:val="10"/>
                                </w:rPr>
                                <w:t>V</w:t>
                              </w:r>
                            </w:p>
                            <w:p>
                              <w:pPr>
                                <w:spacing w:line="206" w:lineRule="exact" w:before="0"/>
                                <w:ind w:left="24" w:right="0" w:firstLine="0"/>
                                <w:jc w:val="left"/>
                                <w:rPr>
                                  <w:rFonts w:ascii="Lucida Sans Unicode" w:hAnsi="Lucida Sans Unicode"/>
                                  <w:sz w:val="16"/>
                                </w:rPr>
                              </w:pPr>
                              <w:r>
                                <w:rPr>
                                  <w:rFonts w:ascii="Lucida Sans Unicode" w:hAnsi="Lucida Sans Unicode"/>
                                  <w:spacing w:val="-10"/>
                                  <w:sz w:val="16"/>
                                </w:rPr>
                                <w:t>н</w:t>
                              </w:r>
                            </w:p>
                            <w:p>
                              <w:pPr>
                                <w:spacing w:line="135" w:lineRule="exact" w:before="0"/>
                                <w:ind w:left="29" w:right="0" w:firstLine="0"/>
                                <w:jc w:val="left"/>
                                <w:rPr>
                                  <w:rFonts w:ascii="Arial"/>
                                  <w:b/>
                                  <w:sz w:val="14"/>
                                </w:rPr>
                              </w:pPr>
                              <w:r>
                                <w:rPr>
                                  <w:rFonts w:ascii="Arial"/>
                                  <w:b/>
                                  <w:spacing w:val="-10"/>
                                  <w:sz w:val="14"/>
                                </w:rPr>
                                <w:t>R</w:t>
                              </w:r>
                            </w:p>
                          </w:txbxContent>
                        </wps:txbx>
                        <wps:bodyPr wrap="square" lIns="0" tIns="0" rIns="0" bIns="0" rtlCol="0">
                          <a:noAutofit/>
                        </wps:bodyPr>
                      </wps:wsp>
                      <wps:wsp>
                        <wps:cNvPr id="437" name="Textbox 437"/>
                        <wps:cNvSpPr txBox="1"/>
                        <wps:spPr>
                          <a:xfrm>
                            <a:off x="1069847" y="3303789"/>
                            <a:ext cx="137795" cy="415925"/>
                          </a:xfrm>
                          <a:prstGeom prst="rect">
                            <a:avLst/>
                          </a:prstGeom>
                        </wps:spPr>
                        <wps:txbx>
                          <w:txbxContent>
                            <w:p>
                              <w:pPr>
                                <w:spacing w:before="16"/>
                                <w:ind w:left="20" w:right="0" w:firstLine="0"/>
                                <w:jc w:val="left"/>
                                <w:rPr>
                                  <w:rFonts w:ascii="Arial" w:hAnsi="Arial"/>
                                  <w:b/>
                                  <w:sz w:val="12"/>
                                </w:rPr>
                              </w:pPr>
                              <w:r>
                                <w:rPr>
                                  <w:rFonts w:ascii="Arial" w:hAnsi="Arial"/>
                                  <w:b/>
                                  <w:spacing w:val="-10"/>
                                  <w:sz w:val="12"/>
                                </w:rPr>
                                <w:t>о</w:t>
                              </w:r>
                            </w:p>
                            <w:p>
                              <w:pPr>
                                <w:spacing w:line="114" w:lineRule="exact" w:before="44"/>
                                <w:ind w:left="20" w:right="0" w:firstLine="0"/>
                                <w:jc w:val="left"/>
                                <w:rPr>
                                  <w:b/>
                                  <w:sz w:val="10"/>
                                </w:rPr>
                              </w:pPr>
                              <w:r>
                                <w:rPr>
                                  <w:b/>
                                  <w:spacing w:val="-10"/>
                                  <w:sz w:val="10"/>
                                </w:rPr>
                                <w:t>Я</w:t>
                              </w:r>
                            </w:p>
                            <w:p>
                              <w:pPr>
                                <w:spacing w:line="321" w:lineRule="exact" w:before="0"/>
                                <w:ind w:left="20" w:right="0" w:firstLine="0"/>
                                <w:jc w:val="left"/>
                                <w:rPr>
                                  <w:rFonts w:ascii="Arial"/>
                                  <w:b/>
                                  <w:sz w:val="28"/>
                                </w:rPr>
                              </w:pPr>
                              <w:r>
                                <w:rPr>
                                  <w:rFonts w:ascii="Arial"/>
                                  <w:b/>
                                  <w:spacing w:val="-10"/>
                                  <w:sz w:val="28"/>
                                </w:rPr>
                                <w:t>1</w:t>
                              </w:r>
                            </w:p>
                          </w:txbxContent>
                        </wps:txbx>
                        <wps:bodyPr wrap="square" lIns="0" tIns="0" rIns="0" bIns="0" rtlCol="0">
                          <a:noAutofit/>
                        </wps:bodyPr>
                      </wps:wsp>
                      <wps:wsp>
                        <wps:cNvPr id="438" name="Textbox 438"/>
                        <wps:cNvSpPr txBox="1"/>
                        <wps:spPr>
                          <a:xfrm>
                            <a:off x="1643252" y="3215589"/>
                            <a:ext cx="220979" cy="356870"/>
                          </a:xfrm>
                          <a:prstGeom prst="rect">
                            <a:avLst/>
                          </a:prstGeom>
                        </wps:spPr>
                        <wps:txbx>
                          <w:txbxContent>
                            <w:p>
                              <w:pPr>
                                <w:spacing w:before="12"/>
                                <w:ind w:left="20" w:right="0" w:firstLine="0"/>
                                <w:jc w:val="left"/>
                                <w:rPr>
                                  <w:rFonts w:ascii="Arial" w:hAnsi="Arial"/>
                                  <w:b/>
                                  <w:sz w:val="20"/>
                                </w:rPr>
                              </w:pPr>
                              <w:r>
                                <w:rPr>
                                  <w:rFonts w:ascii="Arial" w:hAnsi="Arial"/>
                                  <w:b/>
                                  <w:sz w:val="20"/>
                                </w:rPr>
                                <w:t>х</w:t>
                              </w:r>
                              <w:r>
                                <w:rPr>
                                  <w:rFonts w:ascii="Arial" w:hAnsi="Arial"/>
                                  <w:b/>
                                  <w:spacing w:val="-3"/>
                                  <w:sz w:val="20"/>
                                </w:rPr>
                                <w:t> </w:t>
                              </w:r>
                              <w:r>
                                <w:rPr>
                                  <w:rFonts w:ascii="Arial" w:hAnsi="Arial"/>
                                  <w:b/>
                                  <w:spacing w:val="-12"/>
                                  <w:sz w:val="20"/>
                                </w:rPr>
                                <w:t>g</w:t>
                              </w:r>
                            </w:p>
                            <w:p>
                              <w:pPr>
                                <w:spacing w:line="230" w:lineRule="exact" w:before="90"/>
                                <w:ind w:left="20" w:right="0" w:firstLine="0"/>
                                <w:jc w:val="left"/>
                                <w:rPr>
                                  <w:rFonts w:ascii="Lucida Sans Unicode" w:hAnsi="Lucida Sans Unicode"/>
                                  <w:sz w:val="16"/>
                                </w:rPr>
                              </w:pPr>
                              <w:r>
                                <w:rPr>
                                  <w:rFonts w:ascii="Tahoma" w:hAnsi="Tahoma"/>
                                  <w:sz w:val="16"/>
                                </w:rPr>
                                <w:t>U</w:t>
                              </w:r>
                              <w:r>
                                <w:rPr>
                                  <w:rFonts w:ascii="Tahoma" w:hAnsi="Tahoma"/>
                                  <w:spacing w:val="4"/>
                                  <w:sz w:val="16"/>
                                </w:rPr>
                                <w:t> </w:t>
                              </w:r>
                              <w:r>
                                <w:rPr>
                                  <w:rFonts w:ascii="Lucida Sans Unicode" w:hAnsi="Lucida Sans Unicode"/>
                                  <w:spacing w:val="-10"/>
                                  <w:sz w:val="16"/>
                                </w:rPr>
                                <w:t>о</w:t>
                              </w:r>
                            </w:p>
                          </w:txbxContent>
                        </wps:txbx>
                        <wps:bodyPr wrap="square" lIns="0" tIns="0" rIns="0" bIns="0" rtlCol="0">
                          <a:noAutofit/>
                        </wps:bodyPr>
                      </wps:wsp>
                      <wps:wsp>
                        <wps:cNvPr id="439" name="Textbox 439"/>
                        <wps:cNvSpPr txBox="1"/>
                        <wps:spPr>
                          <a:xfrm>
                            <a:off x="39623" y="3696612"/>
                            <a:ext cx="97155" cy="124460"/>
                          </a:xfrm>
                          <a:prstGeom prst="rect">
                            <a:avLst/>
                          </a:prstGeom>
                        </wps:spPr>
                        <wps:txbx>
                          <w:txbxContent>
                            <w:p>
                              <w:pPr>
                                <w:spacing w:before="14"/>
                                <w:ind w:left="20" w:right="0" w:firstLine="0"/>
                                <w:jc w:val="left"/>
                                <w:rPr>
                                  <w:rFonts w:ascii="Arial"/>
                                  <w:b/>
                                  <w:sz w:val="14"/>
                                </w:rPr>
                              </w:pPr>
                              <w:r>
                                <w:rPr>
                                  <w:rFonts w:ascii="Arial"/>
                                  <w:b/>
                                  <w:spacing w:val="-10"/>
                                  <w:sz w:val="14"/>
                                </w:rPr>
                                <w:t>S</w:t>
                              </w:r>
                            </w:p>
                          </w:txbxContent>
                        </wps:txbx>
                        <wps:bodyPr wrap="square" lIns="0" tIns="0" rIns="0" bIns="0" rtlCol="0">
                          <a:noAutofit/>
                        </wps:bodyPr>
                      </wps:wsp>
                      <wps:wsp>
                        <wps:cNvPr id="440" name="Textbox 440"/>
                        <wps:cNvSpPr txBox="1"/>
                        <wps:spPr>
                          <a:xfrm>
                            <a:off x="42671" y="3754299"/>
                            <a:ext cx="100965" cy="139700"/>
                          </a:xfrm>
                          <a:prstGeom prst="rect">
                            <a:avLst/>
                          </a:prstGeom>
                        </wps:spPr>
                        <wps:txbx>
                          <w:txbxContent>
                            <w:p>
                              <w:pPr>
                                <w:spacing w:before="15"/>
                                <w:ind w:left="20" w:right="0" w:firstLine="0"/>
                                <w:jc w:val="left"/>
                                <w:rPr>
                                  <w:rFonts w:ascii="Arial" w:hAnsi="Arial"/>
                                  <w:i/>
                                  <w:sz w:val="16"/>
                                </w:rPr>
                              </w:pPr>
                              <w:r>
                                <w:rPr>
                                  <w:rFonts w:ascii="Arial" w:hAnsi="Arial"/>
                                  <w:i/>
                                  <w:spacing w:val="-10"/>
                                  <w:sz w:val="16"/>
                                </w:rPr>
                                <w:t>я</w:t>
                              </w:r>
                            </w:p>
                          </w:txbxContent>
                        </wps:txbx>
                        <wps:bodyPr wrap="square" lIns="0" tIns="0" rIns="0" bIns="0" rtlCol="0">
                          <a:noAutofit/>
                        </wps:bodyPr>
                      </wps:wsp>
                      <wps:wsp>
                        <wps:cNvPr id="441" name="Textbox 441"/>
                        <wps:cNvSpPr txBox="1"/>
                        <wps:spPr>
                          <a:xfrm>
                            <a:off x="1069847" y="3694303"/>
                            <a:ext cx="95885" cy="170815"/>
                          </a:xfrm>
                          <a:prstGeom prst="rect">
                            <a:avLst/>
                          </a:prstGeom>
                        </wps:spPr>
                        <wps:txbx>
                          <w:txbxContent>
                            <w:p>
                              <w:pPr>
                                <w:spacing w:before="17"/>
                                <w:ind w:left="20" w:right="0" w:firstLine="0"/>
                                <w:jc w:val="left"/>
                                <w:rPr>
                                  <w:rFonts w:ascii="Arial" w:hAnsi="Arial"/>
                                  <w:b/>
                                  <w:sz w:val="10"/>
                                </w:rPr>
                              </w:pPr>
                              <w:r>
                                <w:rPr>
                                  <w:spacing w:val="-26"/>
                                  <w:position w:val="-9"/>
                                  <w:sz w:val="18"/>
                                </w:rPr>
                                <w:t>5</w:t>
                              </w:r>
                              <w:r>
                                <w:rPr>
                                  <w:rFonts w:ascii="Arial" w:hAnsi="Arial"/>
                                  <w:b/>
                                  <w:spacing w:val="-26"/>
                                  <w:sz w:val="10"/>
                                </w:rPr>
                                <w:t>сз</w:t>
                              </w:r>
                            </w:p>
                          </w:txbxContent>
                        </wps:txbx>
                        <wps:bodyPr wrap="square" lIns="0" tIns="0" rIns="0" bIns="0" rtlCol="0">
                          <a:noAutofit/>
                        </wps:bodyPr>
                      </wps:wsp>
                      <wps:wsp>
                        <wps:cNvPr id="442" name="Textbox 442"/>
                        <wps:cNvSpPr txBox="1"/>
                        <wps:spPr>
                          <a:xfrm>
                            <a:off x="15240" y="4031620"/>
                            <a:ext cx="127000" cy="123825"/>
                          </a:xfrm>
                          <a:prstGeom prst="rect">
                            <a:avLst/>
                          </a:prstGeom>
                        </wps:spPr>
                        <wps:txbx>
                          <w:txbxContent>
                            <w:p>
                              <w:pPr>
                                <w:spacing w:before="13"/>
                                <w:ind w:left="20" w:right="0" w:firstLine="0"/>
                                <w:jc w:val="left"/>
                                <w:rPr>
                                  <w:b/>
                                  <w:sz w:val="14"/>
                                </w:rPr>
                              </w:pPr>
                              <w:r>
                                <w:rPr>
                                  <w:b/>
                                  <w:spacing w:val="-5"/>
                                  <w:sz w:val="14"/>
                                </w:rPr>
                                <w:t>10</w:t>
                              </w:r>
                            </w:p>
                          </w:txbxContent>
                        </wps:txbx>
                        <wps:bodyPr wrap="square" lIns="0" tIns="0" rIns="0" bIns="0" rtlCol="0">
                          <a:noAutofit/>
                        </wps:bodyPr>
                      </wps:wsp>
                      <wps:wsp>
                        <wps:cNvPr id="443" name="Textbox 443"/>
                        <wps:cNvSpPr txBox="1"/>
                        <wps:spPr>
                          <a:xfrm>
                            <a:off x="475487" y="3851561"/>
                            <a:ext cx="210185" cy="241300"/>
                          </a:xfrm>
                          <a:prstGeom prst="rect">
                            <a:avLst/>
                          </a:prstGeom>
                        </wps:spPr>
                        <wps:txbx>
                          <w:txbxContent>
                            <w:p>
                              <w:pPr>
                                <w:spacing w:before="12"/>
                                <w:ind w:left="20" w:right="0" w:firstLine="0"/>
                                <w:jc w:val="left"/>
                                <w:rPr>
                                  <w:sz w:val="18"/>
                                </w:rPr>
                              </w:pPr>
                              <w:r>
                                <w:rPr>
                                  <w:spacing w:val="-10"/>
                                  <w:sz w:val="18"/>
                                </w:rPr>
                                <w:t>я</w:t>
                              </w:r>
                            </w:p>
                            <w:p>
                              <w:pPr>
                                <w:spacing w:before="3"/>
                                <w:ind w:left="24" w:right="0" w:firstLine="0"/>
                                <w:jc w:val="left"/>
                                <w:rPr>
                                  <w:b/>
                                  <w:sz w:val="12"/>
                                </w:rPr>
                              </w:pPr>
                              <w:r>
                                <w:rPr>
                                  <w:b/>
                                  <w:sz w:val="12"/>
                                </w:rPr>
                                <w:t>се</w:t>
                              </w:r>
                              <w:r>
                                <w:rPr>
                                  <w:b/>
                                  <w:spacing w:val="62"/>
                                  <w:sz w:val="12"/>
                                </w:rPr>
                                <w:t> </w:t>
                              </w:r>
                              <w:r>
                                <w:rPr>
                                  <w:b/>
                                  <w:spacing w:val="-10"/>
                                  <w:sz w:val="12"/>
                                </w:rPr>
                                <w:t>u</w:t>
                              </w:r>
                            </w:p>
                          </w:txbxContent>
                        </wps:txbx>
                        <wps:bodyPr wrap="square" lIns="0" tIns="0" rIns="0" bIns="0" rtlCol="0">
                          <a:noAutofit/>
                        </wps:bodyPr>
                      </wps:wsp>
                      <wps:wsp>
                        <wps:cNvPr id="444" name="Textbox 444"/>
                        <wps:cNvSpPr txBox="1"/>
                        <wps:spPr>
                          <a:xfrm>
                            <a:off x="1069847" y="3814698"/>
                            <a:ext cx="96520" cy="156845"/>
                          </a:xfrm>
                          <a:prstGeom prst="rect">
                            <a:avLst/>
                          </a:prstGeom>
                        </wps:spPr>
                        <wps:txbx>
                          <w:txbxContent>
                            <w:p>
                              <w:pPr>
                                <w:spacing w:line="194" w:lineRule="auto" w:before="35"/>
                                <w:ind w:left="24" w:right="38" w:hanging="5"/>
                                <w:jc w:val="left"/>
                                <w:rPr>
                                  <w:rFonts w:ascii="Arial" w:hAnsi="Arial"/>
                                  <w:b/>
                                  <w:sz w:val="10"/>
                                </w:rPr>
                              </w:pPr>
                              <w:r>
                                <w:rPr>
                                  <w:rFonts w:ascii="Arial" w:hAnsi="Arial"/>
                                  <w:b/>
                                  <w:spacing w:val="-10"/>
                                  <w:sz w:val="10"/>
                                </w:rPr>
                                <w:t>я</w:t>
                              </w:r>
                              <w:r>
                                <w:rPr>
                                  <w:rFonts w:ascii="Arial" w:hAnsi="Arial"/>
                                  <w:b/>
                                  <w:spacing w:val="40"/>
                                  <w:sz w:val="10"/>
                                </w:rPr>
                                <w:t> </w:t>
                              </w:r>
                              <w:r>
                                <w:rPr>
                                  <w:rFonts w:ascii="Arial" w:hAnsi="Arial"/>
                                  <w:b/>
                                  <w:spacing w:val="-20"/>
                                  <w:sz w:val="10"/>
                                </w:rPr>
                                <w:t>со</w:t>
                              </w:r>
                            </w:p>
                          </w:txbxContent>
                        </wps:txbx>
                        <wps:bodyPr wrap="square" lIns="0" tIns="0" rIns="0" bIns="0" rtlCol="0">
                          <a:noAutofit/>
                        </wps:bodyPr>
                      </wps:wsp>
                      <wps:wsp>
                        <wps:cNvPr id="445" name="Textbox 445"/>
                        <wps:cNvSpPr txBox="1"/>
                        <wps:spPr>
                          <a:xfrm>
                            <a:off x="42671" y="4130728"/>
                            <a:ext cx="95250" cy="139700"/>
                          </a:xfrm>
                          <a:prstGeom prst="rect">
                            <a:avLst/>
                          </a:prstGeom>
                        </wps:spPr>
                        <wps:txbx>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о</w:t>
                              </w:r>
                            </w:p>
                          </w:txbxContent>
                        </wps:txbx>
                        <wps:bodyPr wrap="square" lIns="0" tIns="0" rIns="0" bIns="0" rtlCol="0">
                          <a:noAutofit/>
                        </wps:bodyPr>
                      </wps:wsp>
                      <wps:wsp>
                        <wps:cNvPr id="446" name="Textbox 446"/>
                        <wps:cNvSpPr txBox="1"/>
                        <wps:spPr>
                          <a:xfrm>
                            <a:off x="2079117" y="3568596"/>
                            <a:ext cx="233679" cy="591185"/>
                          </a:xfrm>
                          <a:prstGeom prst="rect">
                            <a:avLst/>
                          </a:prstGeom>
                        </wps:spPr>
                        <wps:txbx>
                          <w:txbxContent>
                            <w:p>
                              <w:pPr>
                                <w:spacing w:line="160" w:lineRule="exact" w:before="14"/>
                                <w:ind w:left="24" w:right="0" w:firstLine="0"/>
                                <w:jc w:val="left"/>
                                <w:rPr>
                                  <w:rFonts w:ascii="Arial" w:hAnsi="Arial"/>
                                  <w:b/>
                                  <w:i/>
                                  <w:sz w:val="14"/>
                                </w:rPr>
                              </w:pPr>
                              <w:r>
                                <w:rPr>
                                  <w:rFonts w:ascii="Arial" w:hAnsi="Arial"/>
                                  <w:b/>
                                  <w:sz w:val="14"/>
                                </w:rPr>
                                <w:t>«</w:t>
                              </w:r>
                              <w:r>
                                <w:rPr>
                                  <w:rFonts w:ascii="Arial" w:hAnsi="Arial"/>
                                  <w:b/>
                                  <w:spacing w:val="63"/>
                                  <w:w w:val="150"/>
                                  <w:sz w:val="14"/>
                                </w:rPr>
                                <w:t> </w:t>
                              </w:r>
                              <w:r>
                                <w:rPr>
                                  <w:rFonts w:ascii="Arial" w:hAnsi="Arial"/>
                                  <w:b/>
                                  <w:i/>
                                  <w:spacing w:val="-10"/>
                                  <w:sz w:val="14"/>
                                </w:rPr>
                                <w:t>X</w:t>
                              </w:r>
                            </w:p>
                            <w:p>
                              <w:pPr>
                                <w:spacing w:line="183" w:lineRule="exact" w:before="0"/>
                                <w:ind w:left="20" w:right="0" w:firstLine="0"/>
                                <w:jc w:val="left"/>
                                <w:rPr>
                                  <w:i/>
                                  <w:sz w:val="16"/>
                                </w:rPr>
                              </w:pPr>
                              <w:r>
                                <w:rPr>
                                  <w:w w:val="90"/>
                                  <w:sz w:val="16"/>
                                </w:rPr>
                                <w:t>га</w:t>
                              </w:r>
                              <w:r>
                                <w:rPr>
                                  <w:spacing w:val="42"/>
                                  <w:sz w:val="16"/>
                                </w:rPr>
                                <w:t> </w:t>
                              </w:r>
                              <w:r>
                                <w:rPr>
                                  <w:i/>
                                  <w:spacing w:val="-10"/>
                                  <w:w w:val="90"/>
                                  <w:sz w:val="16"/>
                                </w:rPr>
                                <w:t>о</w:t>
                              </w:r>
                            </w:p>
                            <w:p>
                              <w:pPr>
                                <w:spacing w:line="183" w:lineRule="exact" w:before="1"/>
                                <w:ind w:left="24" w:right="0" w:firstLine="0"/>
                                <w:jc w:val="left"/>
                                <w:rPr>
                                  <w:sz w:val="16"/>
                                </w:rPr>
                              </w:pPr>
                              <w:r>
                                <w:rPr>
                                  <w:w w:val="90"/>
                                  <w:sz w:val="16"/>
                                </w:rPr>
                                <w:t>В</w:t>
                              </w:r>
                              <w:r>
                                <w:rPr>
                                  <w:spacing w:val="65"/>
                                  <w:sz w:val="16"/>
                                </w:rPr>
                                <w:t> </w:t>
                              </w:r>
                              <w:r>
                                <w:rPr>
                                  <w:spacing w:val="-12"/>
                                  <w:w w:val="90"/>
                                  <w:sz w:val="16"/>
                                </w:rPr>
                                <w:t>Ч</w:t>
                              </w:r>
                            </w:p>
                            <w:p>
                              <w:pPr>
                                <w:spacing w:line="183" w:lineRule="exact" w:before="0"/>
                                <w:ind w:left="24" w:right="0" w:firstLine="0"/>
                                <w:jc w:val="left"/>
                                <w:rPr>
                                  <w:sz w:val="16"/>
                                </w:rPr>
                              </w:pPr>
                              <w:r>
                                <w:rPr>
                                  <w:w w:val="90"/>
                                  <w:sz w:val="16"/>
                                </w:rPr>
                                <w:t>га</w:t>
                              </w:r>
                              <w:r>
                                <w:rPr>
                                  <w:spacing w:val="36"/>
                                  <w:sz w:val="16"/>
                                </w:rPr>
                                <w:t> </w:t>
                              </w:r>
                              <w:r>
                                <w:rPr>
                                  <w:spacing w:val="-10"/>
                                  <w:w w:val="90"/>
                                  <w:sz w:val="16"/>
                                </w:rPr>
                                <w:t>2</w:t>
                              </w:r>
                            </w:p>
                            <w:p>
                              <w:pPr>
                                <w:spacing w:before="1"/>
                                <w:ind w:left="29" w:right="0" w:firstLine="0"/>
                                <w:jc w:val="left"/>
                                <w:rPr>
                                  <w:sz w:val="16"/>
                                </w:rPr>
                              </w:pPr>
                              <w:r>
                                <w:rPr>
                                  <w:w w:val="90"/>
                                  <w:sz w:val="16"/>
                                </w:rPr>
                                <w:t>и</w:t>
                              </w:r>
                              <w:r>
                                <w:rPr>
                                  <w:spacing w:val="78"/>
                                  <w:sz w:val="16"/>
                                </w:rPr>
                                <w:t> </w:t>
                              </w:r>
                              <w:r>
                                <w:rPr>
                                  <w:spacing w:val="-10"/>
                                  <w:w w:val="90"/>
                                  <w:sz w:val="16"/>
                                </w:rPr>
                                <w:t>В</w:t>
                              </w:r>
                            </w:p>
                          </w:txbxContent>
                        </wps:txbx>
                        <wps:bodyPr wrap="square" lIns="0" tIns="0" rIns="0" bIns="0" rtlCol="0">
                          <a:noAutofit/>
                        </wps:bodyPr>
                      </wps:wsp>
                      <wps:wsp>
                        <wps:cNvPr id="447" name="Textbox 447"/>
                        <wps:cNvSpPr txBox="1"/>
                        <wps:spPr>
                          <a:xfrm>
                            <a:off x="42671" y="4192710"/>
                            <a:ext cx="104775" cy="366395"/>
                          </a:xfrm>
                          <a:prstGeom prst="rect">
                            <a:avLst/>
                          </a:prstGeom>
                        </wps:spPr>
                        <wps:txbx>
                          <w:txbxContent>
                            <w:p>
                              <w:pPr>
                                <w:spacing w:before="11"/>
                                <w:ind w:left="20" w:right="0" w:firstLine="0"/>
                                <w:jc w:val="left"/>
                                <w:rPr>
                                  <w:sz w:val="22"/>
                                </w:rPr>
                              </w:pPr>
                              <w:r>
                                <w:rPr>
                                  <w:spacing w:val="-113"/>
                                  <w:position w:val="-9"/>
                                  <w:sz w:val="22"/>
                                </w:rPr>
                                <w:t>я</w:t>
                              </w:r>
                              <w:r>
                                <w:rPr>
                                  <w:spacing w:val="-11"/>
                                  <w:sz w:val="22"/>
                                </w:rPr>
                                <w:t>в</w:t>
                              </w:r>
                            </w:p>
                            <w:p>
                              <w:pPr>
                                <w:spacing w:before="8"/>
                                <w:ind w:left="29" w:right="0" w:firstLine="0"/>
                                <w:jc w:val="left"/>
                                <w:rPr>
                                  <w:rFonts w:ascii="Arial"/>
                                  <w:i/>
                                  <w:sz w:val="16"/>
                                </w:rPr>
                              </w:pPr>
                              <w:r>
                                <w:rPr>
                                  <w:rFonts w:ascii="Arial"/>
                                  <w:i/>
                                  <w:spacing w:val="-10"/>
                                  <w:sz w:val="16"/>
                                </w:rPr>
                                <w:t>=</w:t>
                              </w:r>
                            </w:p>
                          </w:txbxContent>
                        </wps:txbx>
                        <wps:bodyPr wrap="square" lIns="0" tIns="0" rIns="0" bIns="0" rtlCol="0">
                          <a:noAutofit/>
                        </wps:bodyPr>
                      </wps:wsp>
                      <wps:wsp>
                        <wps:cNvPr id="448" name="Textbox 448"/>
                        <wps:cNvSpPr txBox="1"/>
                        <wps:spPr>
                          <a:xfrm>
                            <a:off x="457200" y="4300485"/>
                            <a:ext cx="114300" cy="196850"/>
                          </a:xfrm>
                          <a:prstGeom prst="rect">
                            <a:avLst/>
                          </a:prstGeom>
                        </wps:spPr>
                        <wps:txbx>
                          <w:txbxContent>
                            <w:p>
                              <w:pPr>
                                <w:spacing w:line="235" w:lineRule="auto" w:before="18"/>
                                <w:ind w:left="20" w:right="30" w:firstLine="0"/>
                                <w:jc w:val="left"/>
                                <w:rPr>
                                  <w:rFonts w:ascii="Arial" w:hAnsi="Arial"/>
                                  <w:b/>
                                  <w:sz w:val="12"/>
                                </w:rPr>
                              </w:pPr>
                              <w:r>
                                <w:rPr>
                                  <w:rFonts w:ascii="Arial" w:hAnsi="Arial"/>
                                  <w:b/>
                                  <w:spacing w:val="-12"/>
                                  <w:sz w:val="12"/>
                                </w:rPr>
                                <w:t>сх</w:t>
                              </w:r>
                              <w:r>
                                <w:rPr>
                                  <w:rFonts w:ascii="Arial" w:hAnsi="Arial"/>
                                  <w:b/>
                                  <w:spacing w:val="40"/>
                                  <w:sz w:val="12"/>
                                </w:rPr>
                                <w:t> </w:t>
                              </w:r>
                              <w:r>
                                <w:rPr>
                                  <w:rFonts w:ascii="Arial" w:hAnsi="Arial"/>
                                  <w:b/>
                                  <w:spacing w:val="-10"/>
                                  <w:sz w:val="12"/>
                                </w:rPr>
                                <w:t>О</w:t>
                              </w:r>
                            </w:p>
                          </w:txbxContent>
                        </wps:txbx>
                        <wps:bodyPr wrap="square" lIns="0" tIns="0" rIns="0" bIns="0" rtlCol="0">
                          <a:noAutofit/>
                        </wps:bodyPr>
                      </wps:wsp>
                      <wps:wsp>
                        <wps:cNvPr id="449" name="Textbox 449"/>
                        <wps:cNvSpPr txBox="1"/>
                        <wps:spPr>
                          <a:xfrm>
                            <a:off x="48767" y="4517930"/>
                            <a:ext cx="88900" cy="152400"/>
                          </a:xfrm>
                          <a:prstGeom prst="rect">
                            <a:avLst/>
                          </a:prstGeom>
                        </wps:spPr>
                        <wps:txbx>
                          <w:txbxContent>
                            <w:p>
                              <w:pPr>
                                <w:spacing w:before="12"/>
                                <w:ind w:left="20" w:right="0" w:firstLine="0"/>
                                <w:jc w:val="left"/>
                                <w:rPr>
                                  <w:sz w:val="18"/>
                                </w:rPr>
                              </w:pPr>
                              <w:r>
                                <w:rPr>
                                  <w:spacing w:val="-10"/>
                                  <w:sz w:val="18"/>
                                </w:rPr>
                                <w:t>а</w:t>
                              </w:r>
                            </w:p>
                          </w:txbxContent>
                        </wps:txbx>
                        <wps:bodyPr wrap="square" lIns="0" tIns="0" rIns="0" bIns="0" rtlCol="0">
                          <a:noAutofit/>
                        </wps:bodyPr>
                      </wps:wsp>
                      <wps:wsp>
                        <wps:cNvPr id="450" name="Textbox 450"/>
                        <wps:cNvSpPr txBox="1"/>
                        <wps:spPr>
                          <a:xfrm>
                            <a:off x="48767" y="4595654"/>
                            <a:ext cx="102235" cy="152400"/>
                          </a:xfrm>
                          <a:prstGeom prst="rect">
                            <a:avLst/>
                          </a:prstGeom>
                        </wps:spPr>
                        <wps:txbx>
                          <w:txbxContent>
                            <w:p>
                              <w:pPr>
                                <w:spacing w:before="12"/>
                                <w:ind w:left="20" w:right="0" w:firstLine="0"/>
                                <w:jc w:val="left"/>
                                <w:rPr>
                                  <w:sz w:val="18"/>
                                </w:rPr>
                              </w:pPr>
                              <w:r>
                                <w:rPr>
                                  <w:spacing w:val="-10"/>
                                  <w:sz w:val="18"/>
                                </w:rPr>
                                <w:t>S</w:t>
                              </w:r>
                            </w:p>
                          </w:txbxContent>
                        </wps:txbx>
                        <wps:bodyPr wrap="square" lIns="0" tIns="0" rIns="0" bIns="0" rtlCol="0">
                          <a:noAutofit/>
                        </wps:bodyPr>
                      </wps:wsp>
                      <wps:wsp>
                        <wps:cNvPr id="451" name="Textbox 451"/>
                        <wps:cNvSpPr txBox="1"/>
                        <wps:spPr>
                          <a:xfrm>
                            <a:off x="1082039" y="4341146"/>
                            <a:ext cx="546735" cy="285115"/>
                          </a:xfrm>
                          <a:prstGeom prst="rect">
                            <a:avLst/>
                          </a:prstGeom>
                        </wps:spPr>
                        <wps:txbx>
                          <w:txbxContent>
                            <w:p>
                              <w:pPr>
                                <w:spacing w:before="12"/>
                                <w:ind w:left="0" w:right="18" w:firstLine="0"/>
                                <w:jc w:val="center"/>
                                <w:rPr>
                                  <w:sz w:val="18"/>
                                </w:rPr>
                              </w:pPr>
                              <w:r>
                                <w:rPr>
                                  <w:sz w:val="18"/>
                                </w:rPr>
                                <w:t>=-&gt;</w:t>
                              </w:r>
                              <w:r>
                                <w:rPr>
                                  <w:spacing w:val="-2"/>
                                  <w:sz w:val="18"/>
                                </w:rPr>
                                <w:t> </w:t>
                              </w:r>
                              <w:r>
                                <w:rPr>
                                  <w:sz w:val="18"/>
                                </w:rPr>
                                <w:t>а</w:t>
                              </w:r>
                              <w:r>
                                <w:rPr>
                                  <w:spacing w:val="-1"/>
                                  <w:sz w:val="18"/>
                                </w:rPr>
                                <w:t> </w:t>
                              </w:r>
                              <w:r>
                                <w:rPr>
                                  <w:sz w:val="18"/>
                                </w:rPr>
                                <w:t>о</w:t>
                              </w:r>
                              <w:r>
                                <w:rPr>
                                  <w:spacing w:val="74"/>
                                  <w:sz w:val="18"/>
                                </w:rPr>
                                <w:t> </w:t>
                              </w:r>
                              <w:r>
                                <w:rPr>
                                  <w:spacing w:val="-5"/>
                                  <w:sz w:val="18"/>
                                </w:rPr>
                                <w:t>&gt;о</w:t>
                              </w:r>
                            </w:p>
                            <w:p>
                              <w:pPr>
                                <w:spacing w:before="2"/>
                                <w:ind w:left="0" w:right="41" w:firstLine="0"/>
                                <w:jc w:val="center"/>
                                <w:rPr>
                                  <w:sz w:val="18"/>
                                </w:rPr>
                              </w:pPr>
                              <w:r>
                                <w:rPr>
                                  <w:sz w:val="18"/>
                                </w:rPr>
                                <w:t>~</w:t>
                              </w:r>
                              <w:r>
                                <w:rPr>
                                  <w:spacing w:val="35"/>
                                  <w:sz w:val="18"/>
                                </w:rPr>
                                <w:t> </w:t>
                              </w:r>
                              <w:r>
                                <w:rPr>
                                  <w:spacing w:val="-10"/>
                                  <w:sz w:val="18"/>
                                </w:rPr>
                                <w:t>Я</w:t>
                              </w:r>
                            </w:p>
                          </w:txbxContent>
                        </wps:txbx>
                        <wps:bodyPr wrap="square" lIns="0" tIns="0" rIns="0" bIns="0" rtlCol="0">
                          <a:noAutofit/>
                        </wps:bodyPr>
                      </wps:wsp>
                      <wps:wsp>
                        <wps:cNvPr id="452" name="Textbox 452"/>
                        <wps:cNvSpPr txBox="1"/>
                        <wps:spPr>
                          <a:xfrm>
                            <a:off x="1515236" y="4473734"/>
                            <a:ext cx="279400" cy="205740"/>
                          </a:xfrm>
                          <a:prstGeom prst="rect">
                            <a:avLst/>
                          </a:prstGeom>
                        </wps:spPr>
                        <wps:txbx>
                          <w:txbxContent>
                            <w:p>
                              <w:pPr>
                                <w:spacing w:before="16"/>
                                <w:ind w:left="20" w:right="0" w:firstLine="0"/>
                                <w:jc w:val="left"/>
                                <w:rPr>
                                  <w:sz w:val="18"/>
                                </w:rPr>
                              </w:pPr>
                              <w:r>
                                <w:rPr>
                                  <w:position w:val="8"/>
                                  <w:sz w:val="18"/>
                                </w:rPr>
                                <w:t>£</w:t>
                              </w:r>
                              <w:r>
                                <w:rPr>
                                  <w:spacing w:val="23"/>
                                  <w:position w:val="8"/>
                                  <w:sz w:val="18"/>
                                </w:rPr>
                                <w:t> </w:t>
                              </w:r>
                              <w:r>
                                <w:rPr>
                                  <w:spacing w:val="-7"/>
                                  <w:sz w:val="18"/>
                                </w:rPr>
                                <w:t>&amp;я</w:t>
                              </w:r>
                            </w:p>
                          </w:txbxContent>
                        </wps:txbx>
                        <wps:bodyPr wrap="square" lIns="0" tIns="0" rIns="0" bIns="0" rtlCol="0">
                          <a:noAutofit/>
                        </wps:bodyPr>
                      </wps:wsp>
                      <wps:wsp>
                        <wps:cNvPr id="453" name="Textbox 453"/>
                        <wps:cNvSpPr txBox="1"/>
                        <wps:spPr>
                          <a:xfrm>
                            <a:off x="48767" y="4671854"/>
                            <a:ext cx="88900" cy="152400"/>
                          </a:xfrm>
                          <a:prstGeom prst="rect">
                            <a:avLst/>
                          </a:prstGeom>
                        </wps:spPr>
                        <wps:txbx>
                          <w:txbxContent>
                            <w:p>
                              <w:pPr>
                                <w:spacing w:before="12"/>
                                <w:ind w:left="20" w:right="0" w:firstLine="0"/>
                                <w:jc w:val="left"/>
                                <w:rPr>
                                  <w:sz w:val="18"/>
                                </w:rPr>
                              </w:pPr>
                              <w:r>
                                <w:rPr>
                                  <w:spacing w:val="-10"/>
                                  <w:sz w:val="18"/>
                                </w:rPr>
                                <w:t>а</w:t>
                              </w:r>
                            </w:p>
                          </w:txbxContent>
                        </wps:txbx>
                        <wps:bodyPr wrap="square" lIns="0" tIns="0" rIns="0" bIns="0" rtlCol="0">
                          <a:noAutofit/>
                        </wps:bodyPr>
                      </wps:wsp>
                      <wps:wsp>
                        <wps:cNvPr id="454" name="Textbox 454"/>
                        <wps:cNvSpPr txBox="1"/>
                        <wps:spPr>
                          <a:xfrm>
                            <a:off x="1356741" y="4605222"/>
                            <a:ext cx="254000" cy="109855"/>
                          </a:xfrm>
                          <a:prstGeom prst="rect">
                            <a:avLst/>
                          </a:prstGeom>
                        </wps:spPr>
                        <wps:txbx>
                          <w:txbxContent>
                            <w:p>
                              <w:pPr>
                                <w:spacing w:before="15"/>
                                <w:ind w:left="20" w:right="0" w:firstLine="0"/>
                                <w:jc w:val="left"/>
                                <w:rPr>
                                  <w:b/>
                                  <w:sz w:val="12"/>
                                </w:rPr>
                              </w:pPr>
                              <w:r>
                                <w:rPr>
                                  <w:b/>
                                  <w:sz w:val="12"/>
                                </w:rPr>
                                <w:t>со</w:t>
                              </w:r>
                              <w:r>
                                <w:rPr>
                                  <w:b/>
                                  <w:spacing w:val="36"/>
                                  <w:sz w:val="12"/>
                                </w:rPr>
                                <w:t>  </w:t>
                              </w:r>
                              <w:r>
                                <w:rPr>
                                  <w:b/>
                                  <w:spacing w:val="-5"/>
                                  <w:sz w:val="12"/>
                                </w:rPr>
                                <w:t>е[</w:t>
                              </w:r>
                            </w:p>
                          </w:txbxContent>
                        </wps:txbx>
                        <wps:bodyPr wrap="square" lIns="0" tIns="0" rIns="0" bIns="0" rtlCol="0">
                          <a:noAutofit/>
                        </wps:bodyPr>
                      </wps:wsp>
                      <wps:wsp>
                        <wps:cNvPr id="455" name="Textbox 455"/>
                        <wps:cNvSpPr txBox="1"/>
                        <wps:spPr>
                          <a:xfrm>
                            <a:off x="48767" y="4748054"/>
                            <a:ext cx="117475" cy="396240"/>
                          </a:xfrm>
                          <a:prstGeom prst="rect">
                            <a:avLst/>
                          </a:prstGeom>
                        </wps:spPr>
                        <wps:txbx>
                          <w:txbxContent>
                            <w:p>
                              <w:pPr>
                                <w:spacing w:line="256" w:lineRule="auto" w:before="12"/>
                                <w:ind w:left="24" w:right="38" w:hanging="5"/>
                                <w:jc w:val="both"/>
                                <w:rPr>
                                  <w:rFonts w:ascii="Arial" w:hAnsi="Arial"/>
                                  <w:b/>
                                  <w:sz w:val="14"/>
                                </w:rPr>
                              </w:pPr>
                              <w:r>
                                <w:rPr>
                                  <w:spacing w:val="-6"/>
                                  <w:sz w:val="18"/>
                                </w:rPr>
                                <w:t>а.</w:t>
                              </w:r>
                              <w:r>
                                <w:rPr>
                                  <w:spacing w:val="-6"/>
                                  <w:w w:val="105"/>
                                  <w:sz w:val="18"/>
                                </w:rPr>
                                <w:t> </w:t>
                              </w:r>
                              <w:r>
                                <w:rPr>
                                  <w:rFonts w:ascii="Tahoma" w:hAnsi="Tahoma"/>
                                  <w:spacing w:val="-10"/>
                                  <w:w w:val="105"/>
                                  <w:sz w:val="16"/>
                                </w:rPr>
                                <w:t>S </w:t>
                              </w:r>
                              <w:r>
                                <w:rPr>
                                  <w:rFonts w:ascii="Arial" w:hAnsi="Arial"/>
                                  <w:b/>
                                  <w:spacing w:val="-10"/>
                                  <w:w w:val="105"/>
                                  <w:sz w:val="14"/>
                                </w:rPr>
                                <w:t>S</w:t>
                              </w:r>
                            </w:p>
                          </w:txbxContent>
                        </wps:txbx>
                        <wps:bodyPr wrap="square" lIns="0" tIns="0" rIns="0" bIns="0" rtlCol="0">
                          <a:noAutofit/>
                        </wps:bodyPr>
                      </wps:wsp>
                      <wps:wsp>
                        <wps:cNvPr id="456" name="Textbox 456"/>
                        <wps:cNvSpPr txBox="1"/>
                        <wps:spPr>
                          <a:xfrm>
                            <a:off x="1085088" y="4732587"/>
                            <a:ext cx="193040" cy="180975"/>
                          </a:xfrm>
                          <a:prstGeom prst="rect">
                            <a:avLst/>
                          </a:prstGeom>
                        </wps:spPr>
                        <wps:txbx>
                          <w:txbxContent>
                            <w:p>
                              <w:pPr>
                                <w:spacing w:before="11"/>
                                <w:ind w:left="20" w:right="0" w:firstLine="0"/>
                                <w:jc w:val="left"/>
                                <w:rPr>
                                  <w:sz w:val="22"/>
                                </w:rPr>
                              </w:pPr>
                              <w:r>
                                <w:rPr>
                                  <w:sz w:val="22"/>
                                </w:rPr>
                                <w:t>s </w:t>
                              </w:r>
                              <w:r>
                                <w:rPr>
                                  <w:spacing w:val="-10"/>
                                  <w:sz w:val="22"/>
                                </w:rPr>
                                <w:t>я</w:t>
                              </w:r>
                            </w:p>
                          </w:txbxContent>
                        </wps:txbx>
                        <wps:bodyPr wrap="square" lIns="0" tIns="0" rIns="0" bIns="0" rtlCol="0">
                          <a:noAutofit/>
                        </wps:bodyPr>
                      </wps:wsp>
                      <wps:wsp>
                        <wps:cNvPr id="457" name="Textbox 457"/>
                        <wps:cNvSpPr txBox="1"/>
                        <wps:spPr>
                          <a:xfrm>
                            <a:off x="1752980" y="4767804"/>
                            <a:ext cx="98425" cy="81915"/>
                          </a:xfrm>
                          <a:prstGeom prst="rect">
                            <a:avLst/>
                          </a:prstGeom>
                        </wps:spPr>
                        <wps:txbx>
                          <w:txbxContent>
                            <w:p>
                              <w:pPr>
                                <w:spacing w:before="16"/>
                                <w:ind w:left="20" w:right="0" w:firstLine="0"/>
                                <w:jc w:val="left"/>
                                <w:rPr>
                                  <w:rFonts w:ascii="Arial" w:hAnsi="Arial"/>
                                  <w:b/>
                                  <w:sz w:val="8"/>
                                </w:rPr>
                              </w:pPr>
                              <w:r>
                                <w:rPr>
                                  <w:rFonts w:ascii="Arial" w:hAnsi="Arial"/>
                                  <w:b/>
                                  <w:spacing w:val="-5"/>
                                  <w:w w:val="95"/>
                                  <w:sz w:val="8"/>
                                </w:rPr>
                                <w:t>СЗ</w:t>
                              </w:r>
                            </w:p>
                          </w:txbxContent>
                        </wps:txbx>
                        <wps:bodyPr wrap="square" lIns="0" tIns="0" rIns="0" bIns="0" rtlCol="0">
                          <a:noAutofit/>
                        </wps:bodyPr>
                      </wps:wsp>
                      <wps:wsp>
                        <wps:cNvPr id="458" name="Textbox 458"/>
                        <wps:cNvSpPr txBox="1"/>
                        <wps:spPr>
                          <a:xfrm>
                            <a:off x="1356741" y="4898626"/>
                            <a:ext cx="287655" cy="294640"/>
                          </a:xfrm>
                          <a:prstGeom prst="rect">
                            <a:avLst/>
                          </a:prstGeom>
                        </wps:spPr>
                        <wps:txbx>
                          <w:txbxContent>
                            <w:p>
                              <w:pPr>
                                <w:spacing w:before="7"/>
                                <w:ind w:left="20" w:right="0" w:firstLine="0"/>
                                <w:jc w:val="left"/>
                                <w:rPr>
                                  <w:rFonts w:ascii="Arial"/>
                                  <w:b/>
                                  <w:sz w:val="38"/>
                                </w:rPr>
                              </w:pPr>
                              <w:r>
                                <w:rPr>
                                  <w:rFonts w:ascii="Arial"/>
                                  <w:b/>
                                  <w:spacing w:val="-5"/>
                                  <w:w w:val="125"/>
                                  <w:sz w:val="38"/>
                                </w:rPr>
                                <w:t>is</w:t>
                              </w:r>
                            </w:p>
                          </w:txbxContent>
                        </wps:txbx>
                        <wps:bodyPr wrap="square" lIns="0" tIns="0" rIns="0" bIns="0" rtlCol="0">
                          <a:noAutofit/>
                        </wps:bodyPr>
                      </wps:wsp>
                      <wps:wsp>
                        <wps:cNvPr id="459" name="Textbox 459"/>
                        <wps:cNvSpPr txBox="1"/>
                        <wps:spPr>
                          <a:xfrm>
                            <a:off x="524255" y="5209826"/>
                            <a:ext cx="200025" cy="152400"/>
                          </a:xfrm>
                          <a:prstGeom prst="rect">
                            <a:avLst/>
                          </a:prstGeom>
                        </wps:spPr>
                        <wps:txbx>
                          <w:txbxContent>
                            <w:p>
                              <w:pPr>
                                <w:spacing w:before="12"/>
                                <w:ind w:left="20" w:right="0" w:firstLine="0"/>
                                <w:jc w:val="left"/>
                                <w:rPr>
                                  <w:sz w:val="18"/>
                                </w:rPr>
                              </w:pPr>
                              <w:r>
                                <w:rPr>
                                  <w:sz w:val="18"/>
                                </w:rPr>
                                <w:t>а</w:t>
                              </w:r>
                              <w:r>
                                <w:rPr>
                                  <w:spacing w:val="-1"/>
                                  <w:sz w:val="18"/>
                                </w:rPr>
                                <w:t> </w:t>
                              </w:r>
                              <w:r>
                                <w:rPr>
                                  <w:spacing w:val="-10"/>
                                  <w:sz w:val="18"/>
                                </w:rPr>
                                <w:t>О</w:t>
                              </w:r>
                            </w:p>
                          </w:txbxContent>
                        </wps:txbx>
                        <wps:bodyPr wrap="square" lIns="0" tIns="0" rIns="0" bIns="0" rtlCol="0">
                          <a:noAutofit/>
                        </wps:bodyPr>
                      </wps:wsp>
                      <wps:wsp>
                        <wps:cNvPr id="460" name="Textbox 460"/>
                        <wps:cNvSpPr txBox="1"/>
                        <wps:spPr>
                          <a:xfrm>
                            <a:off x="1676780" y="5383500"/>
                            <a:ext cx="88265" cy="81915"/>
                          </a:xfrm>
                          <a:prstGeom prst="rect">
                            <a:avLst/>
                          </a:prstGeom>
                        </wps:spPr>
                        <wps:txbx>
                          <w:txbxContent>
                            <w:p>
                              <w:pPr>
                                <w:spacing w:before="16"/>
                                <w:ind w:left="20" w:right="0" w:firstLine="0"/>
                                <w:jc w:val="left"/>
                                <w:rPr>
                                  <w:rFonts w:ascii="Arial"/>
                                  <w:b/>
                                  <w:sz w:val="8"/>
                                </w:rPr>
                              </w:pPr>
                              <w:r>
                                <w:rPr>
                                  <w:rFonts w:ascii="Arial"/>
                                  <w:b/>
                                  <w:spacing w:val="-5"/>
                                  <w:sz w:val="8"/>
                                </w:rPr>
                                <w:t>ID</w:t>
                              </w:r>
                            </w:p>
                          </w:txbxContent>
                        </wps:txbx>
                        <wps:bodyPr wrap="square" lIns="0" tIns="0" rIns="0" bIns="0" rtlCol="0">
                          <a:noAutofit/>
                        </wps:bodyPr>
                      </wps:wsp>
                      <wps:wsp>
                        <wps:cNvPr id="461" name="Textbox 461"/>
                        <wps:cNvSpPr txBox="1"/>
                        <wps:spPr>
                          <a:xfrm>
                            <a:off x="890016" y="5529210"/>
                            <a:ext cx="258445" cy="180340"/>
                          </a:xfrm>
                          <a:prstGeom prst="rect">
                            <a:avLst/>
                          </a:prstGeom>
                        </wps:spPr>
                        <wps:txbx>
                          <w:txbxContent>
                            <w:p>
                              <w:pPr>
                                <w:spacing w:before="16"/>
                                <w:ind w:left="20" w:right="0" w:firstLine="0"/>
                                <w:jc w:val="left"/>
                                <w:rPr>
                                  <w:sz w:val="18"/>
                                </w:rPr>
                              </w:pPr>
                              <w:r>
                                <w:rPr>
                                  <w:spacing w:val="-26"/>
                                  <w:position w:val="-9"/>
                                  <w:sz w:val="18"/>
                                </w:rPr>
                                <w:t>а</w:t>
                              </w:r>
                              <w:r>
                                <w:rPr>
                                  <w:rFonts w:ascii="Arial" w:hAnsi="Arial"/>
                                  <w:b/>
                                  <w:spacing w:val="-26"/>
                                  <w:sz w:val="12"/>
                                </w:rPr>
                                <w:t>НО</w:t>
                              </w:r>
                              <w:r>
                                <w:rPr>
                                  <w:spacing w:val="-26"/>
                                  <w:position w:val="-9"/>
                                  <w:sz w:val="18"/>
                                </w:rPr>
                                <w:t>к</w:t>
                              </w:r>
                              <w:r>
                                <w:rPr>
                                  <w:rFonts w:ascii="Arial" w:hAnsi="Arial"/>
                                  <w:b/>
                                  <w:spacing w:val="-26"/>
                                  <w:sz w:val="12"/>
                                </w:rPr>
                                <w:t>Й</w:t>
                              </w:r>
                              <w:r>
                                <w:rPr>
                                  <w:spacing w:val="-26"/>
                                  <w:position w:val="-9"/>
                                  <w:sz w:val="18"/>
                                </w:rPr>
                                <w:t>о</w:t>
                              </w:r>
                            </w:p>
                          </w:txbxContent>
                        </wps:txbx>
                        <wps:bodyPr wrap="square" lIns="0" tIns="0" rIns="0" bIns="0" rtlCol="0">
                          <a:noAutofit/>
                        </wps:bodyPr>
                      </wps:wsp>
                      <wps:wsp>
                        <wps:cNvPr id="462" name="Textbox 462"/>
                        <wps:cNvSpPr txBox="1"/>
                        <wps:spPr>
                          <a:xfrm>
                            <a:off x="1816989" y="5492634"/>
                            <a:ext cx="128270" cy="111125"/>
                          </a:xfrm>
                          <a:prstGeom prst="rect">
                            <a:avLst/>
                          </a:prstGeom>
                        </wps:spPr>
                        <wps:txbx>
                          <w:txbxContent>
                            <w:p>
                              <w:pPr>
                                <w:spacing w:before="16"/>
                                <w:ind w:left="20" w:right="0" w:firstLine="0"/>
                                <w:jc w:val="left"/>
                                <w:rPr>
                                  <w:rFonts w:ascii="Arial" w:hAnsi="Arial"/>
                                  <w:b/>
                                  <w:sz w:val="12"/>
                                </w:rPr>
                              </w:pPr>
                              <w:r>
                                <w:rPr>
                                  <w:rFonts w:ascii="Arial" w:hAnsi="Arial"/>
                                  <w:b/>
                                  <w:spacing w:val="-5"/>
                                  <w:sz w:val="12"/>
                                </w:rPr>
                                <w:t>со</w:t>
                              </w:r>
                            </w:p>
                          </w:txbxContent>
                        </wps:txbx>
                        <wps:bodyPr wrap="square" lIns="0" tIns="0" rIns="0" bIns="0" rtlCol="0">
                          <a:noAutofit/>
                        </wps:bodyPr>
                      </wps:wsp>
                      <wps:wsp>
                        <wps:cNvPr id="463" name="Textbox 463"/>
                        <wps:cNvSpPr txBox="1"/>
                        <wps:spPr>
                          <a:xfrm>
                            <a:off x="1676780" y="5578572"/>
                            <a:ext cx="97155" cy="81915"/>
                          </a:xfrm>
                          <a:prstGeom prst="rect">
                            <a:avLst/>
                          </a:prstGeom>
                        </wps:spPr>
                        <wps:txbx>
                          <w:txbxContent>
                            <w:p>
                              <w:pPr>
                                <w:spacing w:before="16"/>
                                <w:ind w:left="20" w:right="0" w:firstLine="0"/>
                                <w:jc w:val="left"/>
                                <w:rPr>
                                  <w:rFonts w:ascii="Arial"/>
                                  <w:b/>
                                  <w:sz w:val="8"/>
                                </w:rPr>
                              </w:pPr>
                              <w:r>
                                <w:rPr>
                                  <w:rFonts w:ascii="Arial"/>
                                  <w:b/>
                                  <w:spacing w:val="-5"/>
                                  <w:sz w:val="8"/>
                                </w:rPr>
                                <w:t>CJ</w:t>
                              </w:r>
                            </w:p>
                          </w:txbxContent>
                        </wps:txbx>
                        <wps:bodyPr wrap="square" lIns="0" tIns="0" rIns="0" bIns="0" rtlCol="0">
                          <a:noAutofit/>
                        </wps:bodyPr>
                      </wps:wsp>
                      <wps:wsp>
                        <wps:cNvPr id="464" name="Textbox 464"/>
                        <wps:cNvSpPr txBox="1"/>
                        <wps:spPr>
                          <a:xfrm>
                            <a:off x="890016" y="5651131"/>
                            <a:ext cx="447040" cy="183515"/>
                          </a:xfrm>
                          <a:prstGeom prst="rect">
                            <a:avLst/>
                          </a:prstGeom>
                        </wps:spPr>
                        <wps:txbx>
                          <w:txbxContent>
                            <w:p>
                              <w:pPr>
                                <w:spacing w:before="60"/>
                                <w:ind w:left="20" w:right="0" w:firstLine="0"/>
                                <w:jc w:val="left"/>
                                <w:rPr>
                                  <w:sz w:val="18"/>
                                </w:rPr>
                              </w:pPr>
                              <w:r>
                                <w:rPr>
                                  <w:rFonts w:ascii="Arial" w:hAnsi="Arial"/>
                                  <w:b/>
                                  <w:spacing w:val="-30"/>
                                  <w:sz w:val="18"/>
                                  <w:vertAlign w:val="superscript"/>
                                </w:rPr>
                                <w:t>О</w:t>
                              </w:r>
                              <w:r>
                                <w:rPr>
                                  <w:spacing w:val="-30"/>
                                  <w:sz w:val="18"/>
                                  <w:vertAlign w:val="baseline"/>
                                </w:rPr>
                                <w:t>я</w:t>
                              </w:r>
                              <w:r>
                                <w:rPr>
                                  <w:spacing w:val="2"/>
                                  <w:sz w:val="18"/>
                                  <w:vertAlign w:val="baseline"/>
                                </w:rPr>
                                <w:t> </w:t>
                              </w:r>
                              <w:r>
                                <w:rPr>
                                  <w:spacing w:val="-30"/>
                                  <w:sz w:val="18"/>
                                  <w:vertAlign w:val="baseline"/>
                                </w:rPr>
                                <w:t>ю</w:t>
                              </w:r>
                              <w:r>
                                <w:rPr>
                                  <w:rFonts w:ascii="Arial" w:hAnsi="Arial"/>
                                  <w:b/>
                                  <w:spacing w:val="-30"/>
                                  <w:sz w:val="18"/>
                                  <w:vertAlign w:val="superscript"/>
                                </w:rPr>
                                <w:t>(О</w:t>
                              </w:r>
                              <w:r>
                                <w:rPr>
                                  <w:rFonts w:ascii="Arial" w:hAnsi="Arial"/>
                                  <w:b/>
                                  <w:spacing w:val="-20"/>
                                  <w:sz w:val="18"/>
                                  <w:vertAlign w:val="baseline"/>
                                </w:rPr>
                                <w:t> </w:t>
                              </w:r>
                              <w:r>
                                <w:rPr>
                                  <w:spacing w:val="-30"/>
                                  <w:sz w:val="18"/>
                                  <w:vertAlign w:val="baseline"/>
                                </w:rPr>
                                <w:t>сз</w:t>
                              </w:r>
                              <w:r>
                                <w:rPr>
                                  <w:rFonts w:ascii="Arial" w:hAnsi="Arial"/>
                                  <w:b/>
                                  <w:spacing w:val="-30"/>
                                  <w:sz w:val="18"/>
                                  <w:vertAlign w:val="superscript"/>
                                </w:rPr>
                                <w:t>О</w:t>
                              </w:r>
                              <w:r>
                                <w:rPr>
                                  <w:rFonts w:ascii="Arial" w:hAnsi="Arial"/>
                                  <w:b/>
                                  <w:spacing w:val="-28"/>
                                  <w:sz w:val="18"/>
                                  <w:vertAlign w:val="baseline"/>
                                </w:rPr>
                                <w:t> </w:t>
                              </w:r>
                              <w:r>
                                <w:rPr>
                                  <w:spacing w:val="-30"/>
                                  <w:sz w:val="18"/>
                                  <w:vertAlign w:val="baseline"/>
                                </w:rPr>
                                <w:t>о</w:t>
                              </w:r>
                            </w:p>
                          </w:txbxContent>
                        </wps:txbx>
                        <wps:bodyPr wrap="square" lIns="0" tIns="0" rIns="0" bIns="0" rtlCol="0">
                          <a:noAutofit/>
                        </wps:bodyPr>
                      </wps:wsp>
                      <wps:wsp>
                        <wps:cNvPr id="465" name="Textbox 465"/>
                        <wps:cNvSpPr txBox="1"/>
                        <wps:spPr>
                          <a:xfrm>
                            <a:off x="893063" y="5744750"/>
                            <a:ext cx="175895" cy="152400"/>
                          </a:xfrm>
                          <a:prstGeom prst="rect">
                            <a:avLst/>
                          </a:prstGeom>
                        </wps:spPr>
                        <wps:txbx>
                          <w:txbxContent>
                            <w:p>
                              <w:pPr>
                                <w:spacing w:before="12"/>
                                <w:ind w:left="20" w:right="0" w:firstLine="0"/>
                                <w:jc w:val="left"/>
                                <w:rPr>
                                  <w:sz w:val="18"/>
                                </w:rPr>
                              </w:pPr>
                              <w:r>
                                <w:rPr>
                                  <w:sz w:val="18"/>
                                </w:rPr>
                                <w:t>о</w:t>
                              </w:r>
                              <w:r>
                                <w:rPr>
                                  <w:spacing w:val="1"/>
                                  <w:sz w:val="18"/>
                                </w:rPr>
                                <w:t> </w:t>
                              </w:r>
                              <w:r>
                                <w:rPr>
                                  <w:spacing w:val="-10"/>
                                  <w:sz w:val="18"/>
                                </w:rPr>
                                <w:t>a</w:t>
                              </w:r>
                            </w:p>
                          </w:txbxContent>
                        </wps:txbx>
                        <wps:bodyPr wrap="square" lIns="0" tIns="0" rIns="0" bIns="0" rtlCol="0">
                          <a:noAutofit/>
                        </wps:bodyPr>
                      </wps:wsp>
                      <wps:wsp>
                        <wps:cNvPr id="466" name="Textbox 466"/>
                        <wps:cNvSpPr txBox="1"/>
                        <wps:spPr>
                          <a:xfrm>
                            <a:off x="1652397" y="6203441"/>
                            <a:ext cx="407034" cy="1110615"/>
                          </a:xfrm>
                          <a:prstGeom prst="rect">
                            <a:avLst/>
                          </a:prstGeom>
                        </wps:spPr>
                        <wps:txbx>
                          <w:txbxContent>
                            <w:p>
                              <w:pPr>
                                <w:spacing w:line="97" w:lineRule="exact" w:before="17"/>
                                <w:ind w:left="67" w:right="0" w:firstLine="0"/>
                                <w:jc w:val="left"/>
                                <w:rPr>
                                  <w:rFonts w:ascii="Arial" w:hAnsi="Arial"/>
                                  <w:b/>
                                  <w:sz w:val="10"/>
                                </w:rPr>
                              </w:pPr>
                              <w:r>
                                <w:rPr>
                                  <w:rFonts w:ascii="Arial" w:hAnsi="Arial"/>
                                  <w:b/>
                                  <w:spacing w:val="-5"/>
                                  <w:sz w:val="10"/>
                                </w:rPr>
                                <w:t>сЗ</w:t>
                              </w:r>
                            </w:p>
                            <w:p>
                              <w:pPr>
                                <w:spacing w:line="96" w:lineRule="auto" w:before="17"/>
                                <w:ind w:left="29" w:right="0" w:firstLine="0"/>
                                <w:jc w:val="left"/>
                                <w:rPr>
                                  <w:rFonts w:ascii="Arial" w:hAnsi="Arial"/>
                                  <w:b/>
                                  <w:sz w:val="10"/>
                                </w:rPr>
                              </w:pPr>
                              <w:r>
                                <w:rPr>
                                  <w:rFonts w:ascii="Arial" w:hAnsi="Arial"/>
                                  <w:b/>
                                  <w:spacing w:val="-5"/>
                                  <w:position w:val="-12"/>
                                  <w:sz w:val="20"/>
                                </w:rPr>
                                <w:t>3</w:t>
                              </w:r>
                              <w:r>
                                <w:rPr>
                                  <w:rFonts w:ascii="Arial" w:hAnsi="Arial"/>
                                  <w:b/>
                                  <w:spacing w:val="-5"/>
                                  <w:sz w:val="10"/>
                                </w:rPr>
                                <w:t>со</w:t>
                              </w:r>
                            </w:p>
                            <w:p>
                              <w:pPr>
                                <w:spacing w:before="64"/>
                                <w:ind w:left="29" w:right="0" w:firstLine="0"/>
                                <w:jc w:val="left"/>
                                <w:rPr>
                                  <w:rFonts w:ascii="Tahoma"/>
                                  <w:sz w:val="14"/>
                                </w:rPr>
                              </w:pPr>
                              <w:r>
                                <w:rPr>
                                  <w:rFonts w:ascii="Tahoma"/>
                                  <w:spacing w:val="-5"/>
                                  <w:w w:val="80"/>
                                  <w:sz w:val="14"/>
                                </w:rPr>
                                <w:t>&gt;&gt;</w:t>
                              </w:r>
                            </w:p>
                            <w:p>
                              <w:pPr>
                                <w:spacing w:before="43"/>
                                <w:ind w:left="20" w:right="0" w:firstLine="0"/>
                                <w:jc w:val="left"/>
                                <w:rPr>
                                  <w:rFonts w:ascii="Arial" w:hAnsi="Arial"/>
                                  <w:b/>
                                  <w:sz w:val="10"/>
                                </w:rPr>
                              </w:pPr>
                              <w:r>
                                <w:rPr>
                                  <w:rFonts w:ascii="Arial" w:hAnsi="Arial"/>
                                  <w:b/>
                                  <w:sz w:val="10"/>
                                </w:rPr>
                                <w:t>Ю</w:t>
                              </w:r>
                              <w:r>
                                <w:rPr>
                                  <w:rFonts w:ascii="Arial" w:hAnsi="Arial"/>
                                  <w:b/>
                                  <w:spacing w:val="55"/>
                                  <w:sz w:val="10"/>
                                </w:rPr>
                                <w:t> </w:t>
                              </w:r>
                              <w:r>
                                <w:rPr>
                                  <w:rFonts w:ascii="Arial" w:hAnsi="Arial"/>
                                  <w:b/>
                                  <w:spacing w:val="-5"/>
                                  <w:sz w:val="10"/>
                                </w:rPr>
                                <w:t>СЗ</w:t>
                              </w:r>
                            </w:p>
                            <w:p>
                              <w:pPr>
                                <w:spacing w:before="20"/>
                                <w:ind w:left="274" w:right="0" w:firstLine="0"/>
                                <w:jc w:val="left"/>
                                <w:rPr>
                                  <w:rFonts w:ascii="Arial"/>
                                  <w:b/>
                                  <w:sz w:val="10"/>
                                </w:rPr>
                              </w:pPr>
                              <w:r>
                                <w:rPr>
                                  <w:rFonts w:ascii="Arial"/>
                                  <w:b/>
                                  <w:sz w:val="10"/>
                                </w:rPr>
                                <w:t>*</w:t>
                              </w:r>
                              <w:r>
                                <w:rPr>
                                  <w:rFonts w:ascii="Arial"/>
                                  <w:b/>
                                  <w:spacing w:val="55"/>
                                  <w:sz w:val="10"/>
                                </w:rPr>
                                <w:t>  </w:t>
                              </w:r>
                              <w:r>
                                <w:rPr>
                                  <w:rFonts w:ascii="Arial"/>
                                  <w:b/>
                                  <w:spacing w:val="-10"/>
                                  <w:sz w:val="10"/>
                                </w:rPr>
                                <w:t>W</w:t>
                              </w:r>
                            </w:p>
                            <w:p>
                              <w:pPr>
                                <w:spacing w:line="207" w:lineRule="exact" w:before="0"/>
                                <w:ind w:left="279" w:right="0" w:firstLine="0"/>
                                <w:jc w:val="left"/>
                                <w:rPr>
                                  <w:sz w:val="18"/>
                                </w:rPr>
                              </w:pPr>
                              <w:r>
                                <w:rPr>
                                  <w:sz w:val="18"/>
                                </w:rPr>
                                <w:t>я</w:t>
                              </w:r>
                              <w:r>
                                <w:rPr>
                                  <w:spacing w:val="73"/>
                                  <w:sz w:val="18"/>
                                </w:rPr>
                                <w:t> </w:t>
                              </w:r>
                              <w:r>
                                <w:rPr>
                                  <w:spacing w:val="-10"/>
                                  <w:sz w:val="18"/>
                                </w:rPr>
                                <w:t>s</w:t>
                              </w:r>
                            </w:p>
                            <w:p>
                              <w:pPr>
                                <w:spacing w:line="207" w:lineRule="exact" w:before="0"/>
                                <w:ind w:left="307" w:right="0" w:firstLine="0"/>
                                <w:jc w:val="left"/>
                                <w:rPr>
                                  <w:sz w:val="18"/>
                                </w:rPr>
                              </w:pPr>
                              <w:r>
                                <w:rPr>
                                  <w:sz w:val="18"/>
                                </w:rPr>
                                <w:t>-</w:t>
                              </w:r>
                              <w:r>
                                <w:rPr>
                                  <w:spacing w:val="67"/>
                                  <w:sz w:val="18"/>
                                </w:rPr>
                                <w:t> </w:t>
                              </w:r>
                              <w:r>
                                <w:rPr>
                                  <w:spacing w:val="-12"/>
                                  <w:sz w:val="18"/>
                                </w:rPr>
                                <w:t>В</w:t>
                              </w:r>
                            </w:p>
                            <w:p>
                              <w:pPr>
                                <w:spacing w:line="207" w:lineRule="exact" w:before="2"/>
                                <w:ind w:left="284" w:right="0" w:firstLine="0"/>
                                <w:jc w:val="left"/>
                                <w:rPr>
                                  <w:sz w:val="18"/>
                                </w:rPr>
                              </w:pPr>
                              <w:r>
                                <w:rPr>
                                  <w:sz w:val="18"/>
                                </w:rPr>
                                <w:t>я</w:t>
                              </w:r>
                              <w:r>
                                <w:rPr>
                                  <w:spacing w:val="69"/>
                                  <w:sz w:val="18"/>
                                </w:rPr>
                                <w:t> </w:t>
                              </w:r>
                              <w:r>
                                <w:rPr>
                                  <w:spacing w:val="-12"/>
                                  <w:sz w:val="18"/>
                                </w:rPr>
                                <w:t>о</w:t>
                              </w:r>
                            </w:p>
                            <w:p>
                              <w:pPr>
                                <w:spacing w:line="206" w:lineRule="exact" w:before="0"/>
                                <w:ind w:left="284" w:right="0" w:firstLine="0"/>
                                <w:jc w:val="left"/>
                                <w:rPr>
                                  <w:sz w:val="18"/>
                                </w:rPr>
                              </w:pPr>
                              <w:r>
                                <w:rPr>
                                  <w:sz w:val="18"/>
                                </w:rPr>
                                <w:t>2</w:t>
                              </w:r>
                              <w:r>
                                <w:rPr>
                                  <w:spacing w:val="61"/>
                                  <w:sz w:val="18"/>
                                </w:rPr>
                                <w:t> </w:t>
                              </w:r>
                              <w:r>
                                <w:rPr>
                                  <w:spacing w:val="-10"/>
                                  <w:sz w:val="18"/>
                                </w:rPr>
                                <w:t>я</w:t>
                              </w:r>
                            </w:p>
                            <w:p>
                              <w:pPr>
                                <w:spacing w:line="115" w:lineRule="exact" w:before="0"/>
                                <w:ind w:left="240" w:right="0" w:firstLine="0"/>
                                <w:jc w:val="left"/>
                                <w:rPr>
                                  <w:rFonts w:ascii="Arial" w:hAnsi="Arial"/>
                                  <w:b/>
                                  <w:sz w:val="10"/>
                                </w:rPr>
                              </w:pPr>
                              <w:r>
                                <w:rPr>
                                  <w:rFonts w:ascii="Arial" w:hAnsi="Arial"/>
                                  <w:b/>
                                  <w:sz w:val="10"/>
                                </w:rPr>
                                <w:t>Ю</w:t>
                              </w:r>
                              <w:r>
                                <w:rPr>
                                  <w:rFonts w:ascii="Arial" w:hAnsi="Arial"/>
                                  <w:b/>
                                  <w:spacing w:val="40"/>
                                  <w:sz w:val="10"/>
                                </w:rPr>
                                <w:t>  </w:t>
                              </w:r>
                              <w:r>
                                <w:rPr>
                                  <w:rFonts w:ascii="Arial" w:hAnsi="Arial"/>
                                  <w:b/>
                                  <w:spacing w:val="-5"/>
                                  <w:sz w:val="10"/>
                                </w:rPr>
                                <w:t>сз</w:t>
                              </w:r>
                            </w:p>
                          </w:txbxContent>
                        </wps:txbx>
                        <wps:bodyPr wrap="square" lIns="0" tIns="0" rIns="0" bIns="0" rtlCol="0">
                          <a:noAutofit/>
                        </wps:bodyPr>
                      </wps:wsp>
                      <wps:wsp>
                        <wps:cNvPr id="467" name="Textbox 467"/>
                        <wps:cNvSpPr txBox="1"/>
                        <wps:spPr>
                          <a:xfrm>
                            <a:off x="1676780" y="5640695"/>
                            <a:ext cx="204470" cy="605790"/>
                          </a:xfrm>
                          <a:prstGeom prst="rect">
                            <a:avLst/>
                          </a:prstGeom>
                        </wps:spPr>
                        <wps:txbx>
                          <w:txbxContent>
                            <w:p>
                              <w:pPr>
                                <w:spacing w:before="10"/>
                                <w:ind w:left="20" w:right="0" w:firstLine="0"/>
                                <w:jc w:val="left"/>
                                <w:rPr>
                                  <w:b/>
                                  <w:sz w:val="24"/>
                                </w:rPr>
                              </w:pPr>
                              <w:r>
                                <w:rPr>
                                  <w:b/>
                                  <w:sz w:val="24"/>
                                </w:rPr>
                                <w:t>g</w:t>
                              </w:r>
                              <w:r>
                                <w:rPr>
                                  <w:b/>
                                  <w:spacing w:val="27"/>
                                  <w:sz w:val="24"/>
                                </w:rPr>
                                <w:t> </w:t>
                              </w:r>
                              <w:r>
                                <w:rPr>
                                  <w:b/>
                                  <w:spacing w:val="-10"/>
                                  <w:sz w:val="24"/>
                                </w:rPr>
                                <w:t>.</w:t>
                              </w:r>
                            </w:p>
                            <w:p>
                              <w:pPr>
                                <w:spacing w:line="159" w:lineRule="exact" w:before="66"/>
                                <w:ind w:left="24" w:right="0" w:firstLine="0"/>
                                <w:jc w:val="left"/>
                                <w:rPr>
                                  <w:b/>
                                  <w:sz w:val="14"/>
                                </w:rPr>
                              </w:pPr>
                              <w:r>
                                <w:rPr>
                                  <w:b/>
                                  <w:spacing w:val="-10"/>
                                  <w:sz w:val="14"/>
                                </w:rPr>
                                <w:t>5</w:t>
                              </w:r>
                            </w:p>
                            <w:p>
                              <w:pPr>
                                <w:spacing w:line="75" w:lineRule="exact" w:before="0"/>
                                <w:ind w:left="24" w:right="0" w:firstLine="0"/>
                                <w:jc w:val="left"/>
                                <w:rPr>
                                  <w:rFonts w:ascii="Arial" w:hAnsi="Arial"/>
                                  <w:b/>
                                  <w:sz w:val="8"/>
                                </w:rPr>
                              </w:pPr>
                              <w:r>
                                <w:rPr>
                                  <w:rFonts w:ascii="Arial" w:hAnsi="Arial"/>
                                  <w:b/>
                                  <w:spacing w:val="-5"/>
                                  <w:w w:val="95"/>
                                  <w:sz w:val="8"/>
                                </w:rPr>
                                <w:t>СЗ</w:t>
                              </w:r>
                            </w:p>
                            <w:p>
                              <w:pPr>
                                <w:spacing w:line="124" w:lineRule="exact" w:before="0"/>
                                <w:ind w:left="29" w:right="0" w:firstLine="0"/>
                                <w:jc w:val="left"/>
                                <w:rPr>
                                  <w:rFonts w:ascii="Arial"/>
                                  <w:b/>
                                  <w:sz w:val="12"/>
                                </w:rPr>
                              </w:pPr>
                              <w:r>
                                <w:rPr>
                                  <w:rFonts w:ascii="Arial"/>
                                  <w:b/>
                                  <w:spacing w:val="-10"/>
                                  <w:sz w:val="12"/>
                                </w:rPr>
                                <w:t>X</w:t>
                              </w:r>
                            </w:p>
                            <w:p>
                              <w:pPr>
                                <w:spacing w:line="230" w:lineRule="exact" w:before="14"/>
                                <w:ind w:left="29" w:right="0" w:firstLine="0"/>
                                <w:jc w:val="left"/>
                                <w:rPr>
                                  <w:rFonts w:ascii="Lucida Sans Unicode" w:hAnsi="Lucida Sans Unicode"/>
                                  <w:sz w:val="16"/>
                                </w:rPr>
                              </w:pPr>
                              <w:r>
                                <w:rPr>
                                  <w:rFonts w:ascii="Lucida Sans Unicode" w:hAnsi="Lucida Sans Unicode"/>
                                  <w:spacing w:val="-10"/>
                                  <w:sz w:val="16"/>
                                </w:rPr>
                                <w:t>н</w:t>
                              </w:r>
                            </w:p>
                          </w:txbxContent>
                        </wps:txbx>
                        <wps:bodyPr wrap="square" lIns="0" tIns="0" rIns="0" bIns="0" rtlCol="0">
                          <a:noAutofit/>
                        </wps:bodyPr>
                      </wps:wsp>
                      <wps:wsp>
                        <wps:cNvPr id="468" name="Textbox 468"/>
                        <wps:cNvSpPr txBox="1"/>
                        <wps:spPr>
                          <a:xfrm>
                            <a:off x="1960245" y="7360444"/>
                            <a:ext cx="95250" cy="152400"/>
                          </a:xfrm>
                          <a:prstGeom prst="rect">
                            <a:avLst/>
                          </a:prstGeom>
                        </wps:spPr>
                        <wps:txbx>
                          <w:txbxContent>
                            <w:p>
                              <w:pPr>
                                <w:spacing w:before="12"/>
                                <w:ind w:left="20" w:right="0" w:firstLine="0"/>
                                <w:jc w:val="left"/>
                                <w:rPr>
                                  <w:sz w:val="18"/>
                                </w:rPr>
                              </w:pPr>
                              <w:r>
                                <w:rPr>
                                  <w:spacing w:val="-10"/>
                                  <w:sz w:val="18"/>
                                </w:rPr>
                                <w:t>о</w:t>
                              </w:r>
                            </w:p>
                          </w:txbxContent>
                        </wps:txbx>
                        <wps:bodyPr wrap="square" lIns="0" tIns="0" rIns="0" bIns="0" rtlCol="0">
                          <a:noAutofit/>
                        </wps:bodyPr>
                      </wps:wsp>
                      <wps:wsp>
                        <wps:cNvPr id="469" name="Textbox 469"/>
                        <wps:cNvSpPr txBox="1"/>
                        <wps:spPr>
                          <a:xfrm>
                            <a:off x="1960245" y="7424452"/>
                            <a:ext cx="90805" cy="152400"/>
                          </a:xfrm>
                          <a:prstGeom prst="rect">
                            <a:avLst/>
                          </a:prstGeom>
                        </wps:spPr>
                        <wps:txbx>
                          <w:txbxContent>
                            <w:p>
                              <w:pPr>
                                <w:spacing w:before="12"/>
                                <w:ind w:left="20" w:right="0" w:firstLine="0"/>
                                <w:jc w:val="left"/>
                                <w:rPr>
                                  <w:sz w:val="18"/>
                                </w:rPr>
                              </w:pPr>
                              <w:r>
                                <w:rPr>
                                  <w:spacing w:val="-10"/>
                                  <w:sz w:val="18"/>
                                </w:rPr>
                                <w:t>я</w:t>
                              </w:r>
                            </w:p>
                          </w:txbxContent>
                        </wps:txbx>
                        <wps:bodyPr wrap="square" lIns="0" tIns="0" rIns="0" bIns="0" rtlCol="0">
                          <a:noAutofit/>
                        </wps:bodyPr>
                      </wps:wsp>
                    </wpg:wgp>
                  </a:graphicData>
                </a:graphic>
              </wp:anchor>
            </w:drawing>
          </mc:Choice>
          <mc:Fallback>
            <w:pict>
              <v:group style="position:absolute;margin-left:420.51001pt;margin-top:127.097404pt;width:182.45pt;height:596.6pt;mso-position-horizontal-relative:page;mso-position-vertical-relative:page;z-index:15882240" id="docshapegroup118" coordorigin="8410,2542" coordsize="3649,11932">
                <v:shape style="position:absolute;left:8454;top:3396;width:2473;height:3781" id="docshape119" coordorigin="8454,3396" coordsize="2473,3781" path="m9179,6603l8454,6603,8454,6719,9179,6719,9179,6603xm10927,6697l9875,6697,9875,6911,9193,6911,9193,7165,9880,7165,9880,7177,10249,7177,10249,7086,10249,6995,10927,6995,10927,6697xm10927,3396l10509,3396,10509,3536,10927,3536,10927,3396xe" filled="true" fillcolor="#ffffff" stroked="false">
                  <v:path arrowok="t"/>
                  <v:fill type="solid"/>
                </v:shape>
                <v:shape style="position:absolute;left:11011;top:4114;width:1008;height:1603" type="#_x0000_t75" id="docshape120" stroked="false">
                  <v:imagedata r:id="rId88" o:title=""/>
                </v:shape>
                <v:shape style="position:absolute;left:9143;top:2544;width:1811;height:11890" id="docshape121" coordorigin="9143,2544" coordsize="1811,11890" path="m9157,2544l9143,2544,9143,14434,9157,14434,9157,2544xm9877,11844l9863,11844,9863,14434,9877,14434,9877,11844xm9877,2545l9863,2545,9863,11301,9877,11301,9877,2545xm10953,10168l10936,10168,10936,14434,10953,14434,10953,10168xm10953,2545l10936,2545,10936,9688,10953,9688,10953,2545xe" filled="true" fillcolor="#000000" stroked="false">
                  <v:path arrowok="t"/>
                  <v:fill type="solid"/>
                </v:shape>
                <v:shape style="position:absolute;left:9803;top:6839;width:1827;height:5005" id="docshape122" coordorigin="9803,6839" coordsize="1827,5005" path="m10240,8589l10086,8589,10086,8680,10240,8680,10240,8589xm10619,11690l9808,11690,9808,11844,10619,11844,10619,11690xm10619,11493l9803,11493,9803,11589,10619,11589,10619,11493xm11630,6839l11241,6839,11241,6940,11241,7233,11630,7233,11630,6940,11630,6839xe" filled="true" fillcolor="#ffffff" stroked="false">
                  <v:path arrowok="t"/>
                  <v:fill type="solid"/>
                </v:shape>
                <v:shape style="position:absolute;left:10311;top:2541;width:553;height:572" type="#_x0000_t202" id="docshape123" filled="false" stroked="false">
                  <v:textbox inset="0,0,0,0">
                    <w:txbxContent>
                      <w:p>
                        <w:pPr>
                          <w:spacing w:line="112" w:lineRule="exact" w:before="0"/>
                          <w:ind w:left="0" w:right="0" w:firstLine="0"/>
                          <w:jc w:val="left"/>
                          <w:rPr>
                            <w:rFonts w:ascii="Arial" w:hAnsi="Arial"/>
                            <w:b/>
                            <w:sz w:val="10"/>
                          </w:rPr>
                        </w:pPr>
                        <w:r>
                          <w:rPr>
                            <w:rFonts w:ascii="Arial" w:hAnsi="Arial"/>
                            <w:b/>
                            <w:sz w:val="10"/>
                          </w:rPr>
                          <w:t>сз</w:t>
                        </w:r>
                        <w:r>
                          <w:rPr>
                            <w:rFonts w:ascii="Arial" w:hAnsi="Arial"/>
                            <w:b/>
                            <w:spacing w:val="55"/>
                            <w:sz w:val="10"/>
                          </w:rPr>
                          <w:t> </w:t>
                        </w:r>
                        <w:r>
                          <w:rPr>
                            <w:rFonts w:ascii="Arial" w:hAnsi="Arial"/>
                            <w:b/>
                            <w:spacing w:val="-5"/>
                            <w:sz w:val="10"/>
                          </w:rPr>
                          <w:t>га</w:t>
                        </w:r>
                      </w:p>
                      <w:p>
                        <w:pPr>
                          <w:spacing w:line="252" w:lineRule="exact" w:before="0"/>
                          <w:ind w:left="4" w:right="0" w:firstLine="0"/>
                          <w:jc w:val="left"/>
                          <w:rPr>
                            <w:sz w:val="22"/>
                          </w:rPr>
                        </w:pPr>
                        <w:r>
                          <w:rPr>
                            <w:sz w:val="22"/>
                          </w:rPr>
                          <w:t>ч</w:t>
                        </w:r>
                        <w:r>
                          <w:rPr>
                            <w:spacing w:val="-1"/>
                            <w:sz w:val="22"/>
                          </w:rPr>
                          <w:t> </w:t>
                        </w:r>
                        <w:r>
                          <w:rPr>
                            <w:spacing w:val="-12"/>
                            <w:sz w:val="22"/>
                          </w:rPr>
                          <w:t>&amp;</w:t>
                        </w:r>
                      </w:p>
                      <w:p>
                        <w:pPr>
                          <w:spacing w:before="0"/>
                          <w:ind w:left="221" w:right="0" w:firstLine="0"/>
                          <w:jc w:val="left"/>
                          <w:rPr>
                            <w:sz w:val="18"/>
                          </w:rPr>
                        </w:pPr>
                        <w:r>
                          <w:rPr>
                            <w:sz w:val="18"/>
                          </w:rPr>
                          <w:t>в</w:t>
                        </w:r>
                        <w:r>
                          <w:rPr>
                            <w:spacing w:val="-1"/>
                            <w:sz w:val="18"/>
                          </w:rPr>
                          <w:t> </w:t>
                        </w:r>
                        <w:r>
                          <w:rPr>
                            <w:spacing w:val="-5"/>
                            <w:sz w:val="18"/>
                          </w:rPr>
                          <w:t>=я</w:t>
                        </w:r>
                      </w:p>
                    </w:txbxContent>
                  </v:textbox>
                  <w10:wrap type="none"/>
                </v:shape>
                <v:shape style="position:absolute;left:10538;top:3123;width:116;height:133" type="#_x0000_t202" id="docshape124" filled="false" stroked="false">
                  <v:textbox inset="0,0,0,0">
                    <w:txbxContent>
                      <w:p>
                        <w:pPr>
                          <w:spacing w:line="133" w:lineRule="exact" w:before="0"/>
                          <w:ind w:left="0" w:right="0" w:firstLine="0"/>
                          <w:jc w:val="left"/>
                          <w:rPr>
                            <w:b/>
                            <w:sz w:val="12"/>
                          </w:rPr>
                        </w:pPr>
                        <w:r>
                          <w:rPr>
                            <w:b/>
                            <w:spacing w:val="-5"/>
                            <w:sz w:val="12"/>
                          </w:rPr>
                          <w:t>г)</w:t>
                        </w:r>
                      </w:p>
                    </w:txbxContent>
                  </v:textbox>
                  <w10:wrap type="none"/>
                </v:shape>
                <v:shape style="position:absolute;left:10754;top:3109;width:65;height:88" type="#_x0000_t202" id="docshape125" filled="false" stroked="false">
                  <v:textbox inset="0,0,0,0">
                    <w:txbxContent>
                      <w:p>
                        <w:pPr>
                          <w:spacing w:line="88" w:lineRule="exact" w:before="0"/>
                          <w:ind w:left="0" w:right="0" w:firstLine="0"/>
                          <w:jc w:val="left"/>
                          <w:rPr>
                            <w:b/>
                            <w:sz w:val="8"/>
                          </w:rPr>
                        </w:pPr>
                        <w:r>
                          <w:rPr>
                            <w:b/>
                            <w:spacing w:val="-10"/>
                            <w:sz w:val="8"/>
                          </w:rPr>
                          <w:t>S</w:t>
                        </w:r>
                      </w:p>
                    </w:txbxContent>
                  </v:textbox>
                  <w10:wrap type="none"/>
                </v:shape>
                <v:shape style="position:absolute;left:9227;top:3299;width:136;height:135" type="#_x0000_t202" id="docshape126" filled="false" stroked="false">
                  <v:textbox inset="0,0,0,0">
                    <w:txbxContent>
                      <w:p>
                        <w:pPr>
                          <w:spacing w:line="134" w:lineRule="exact" w:before="0"/>
                          <w:ind w:left="0" w:right="0" w:firstLine="0"/>
                          <w:jc w:val="left"/>
                          <w:rPr>
                            <w:rFonts w:ascii="Arial"/>
                            <w:b/>
                            <w:sz w:val="12"/>
                          </w:rPr>
                        </w:pPr>
                        <w:r>
                          <w:rPr>
                            <w:rFonts w:ascii="Arial"/>
                            <w:b/>
                            <w:spacing w:val="-5"/>
                            <w:sz w:val="12"/>
                          </w:rPr>
                          <w:t>ex</w:t>
                        </w:r>
                      </w:p>
                    </w:txbxContent>
                  </v:textbox>
                  <w10:wrap type="none"/>
                </v:shape>
                <v:shape style="position:absolute;left:10538;top:3170;width:264;height:245" type="#_x0000_t202" id="docshape127" filled="false" stroked="false">
                  <v:textbox inset="0,0,0,0">
                    <w:txbxContent>
                      <w:p>
                        <w:pPr>
                          <w:spacing w:line="244" w:lineRule="exact" w:before="0"/>
                          <w:ind w:left="0" w:right="0" w:firstLine="0"/>
                          <w:jc w:val="left"/>
                          <w:rPr>
                            <w:sz w:val="22"/>
                          </w:rPr>
                        </w:pPr>
                        <w:r>
                          <w:rPr>
                            <w:sz w:val="22"/>
                          </w:rPr>
                          <w:t>°</w:t>
                        </w:r>
                        <w:r>
                          <w:rPr>
                            <w:spacing w:val="-2"/>
                            <w:sz w:val="22"/>
                          </w:rPr>
                          <w:t> </w:t>
                        </w:r>
                        <w:r>
                          <w:rPr>
                            <w:spacing w:val="-10"/>
                            <w:sz w:val="22"/>
                          </w:rPr>
                          <w:t>я</w:t>
                        </w:r>
                      </w:p>
                    </w:txbxContent>
                  </v:textbox>
                  <w10:wrap type="none"/>
                </v:shape>
                <v:shape style="position:absolute;left:9198;top:3472;width:123;height:262" type="#_x0000_t202" id="docshape128" filled="false" stroked="false">
                  <v:textbox inset="0,0,0,0">
                    <w:txbxContent>
                      <w:p>
                        <w:pPr>
                          <w:spacing w:line="220" w:lineRule="auto" w:before="5"/>
                          <w:ind w:left="0" w:right="18" w:firstLine="28"/>
                          <w:jc w:val="left"/>
                          <w:rPr>
                            <w:rFonts w:ascii="Arial" w:hAnsi="Arial"/>
                            <w:b/>
                            <w:sz w:val="12"/>
                          </w:rPr>
                        </w:pPr>
                        <w:r>
                          <w:rPr>
                            <w:rFonts w:ascii="Arial" w:hAnsi="Arial"/>
                            <w:b/>
                            <w:spacing w:val="-10"/>
                            <w:sz w:val="12"/>
                          </w:rPr>
                          <w:t>о</w:t>
                        </w:r>
                        <w:r>
                          <w:rPr>
                            <w:rFonts w:ascii="Arial" w:hAnsi="Arial"/>
                            <w:b/>
                            <w:spacing w:val="40"/>
                            <w:sz w:val="12"/>
                          </w:rPr>
                          <w:t> </w:t>
                        </w:r>
                        <w:r>
                          <w:rPr>
                            <w:rFonts w:ascii="Arial" w:hAnsi="Arial"/>
                            <w:b/>
                            <w:spacing w:val="-10"/>
                            <w:sz w:val="12"/>
                          </w:rPr>
                          <w:t>S</w:t>
                        </w:r>
                      </w:p>
                    </w:txbxContent>
                  </v:textbox>
                  <w10:wrap type="none"/>
                </v:shape>
                <v:shape style="position:absolute;left:9227;top:3386;width:87;height:135" type="#_x0000_t202" id="docshape129" filled="false" stroked="false">
                  <v:textbox inset="0,0,0,0">
                    <w:txbxContent>
                      <w:p>
                        <w:pPr>
                          <w:spacing w:line="134" w:lineRule="exact" w:before="0"/>
                          <w:ind w:left="0" w:right="0" w:firstLine="0"/>
                          <w:jc w:val="left"/>
                          <w:rPr>
                            <w:rFonts w:ascii="Arial" w:hAnsi="Arial"/>
                            <w:b/>
                            <w:sz w:val="12"/>
                          </w:rPr>
                        </w:pPr>
                        <w:r>
                          <w:rPr>
                            <w:rFonts w:ascii="Arial" w:hAnsi="Arial"/>
                            <w:b/>
                            <w:spacing w:val="-10"/>
                            <w:sz w:val="12"/>
                          </w:rPr>
                          <w:t>с</w:t>
                        </w:r>
                      </w:p>
                    </w:txbxContent>
                  </v:textbox>
                  <w10:wrap type="none"/>
                </v:shape>
                <v:shape style="position:absolute;left:10538;top:3346;width:311;height:601" type="#_x0000_t202" id="docshape130" filled="false" stroked="false">
                  <v:textbox inset="0,0,0,0">
                    <w:txbxContent>
                      <w:p>
                        <w:pPr>
                          <w:spacing w:line="192" w:lineRule="exact" w:before="0"/>
                          <w:ind w:left="0" w:right="0" w:firstLine="0"/>
                          <w:jc w:val="left"/>
                          <w:rPr>
                            <w:sz w:val="18"/>
                          </w:rPr>
                        </w:pPr>
                        <w:r>
                          <w:rPr>
                            <w:sz w:val="18"/>
                          </w:rPr>
                          <w:t>°</w:t>
                        </w:r>
                        <w:r>
                          <w:rPr>
                            <w:spacing w:val="41"/>
                            <w:sz w:val="18"/>
                          </w:rPr>
                          <w:t> </w:t>
                        </w:r>
                        <w:r>
                          <w:rPr>
                            <w:spacing w:val="-10"/>
                            <w:sz w:val="18"/>
                          </w:rPr>
                          <w:t>Й</w:t>
                        </w:r>
                      </w:p>
                      <w:p>
                        <w:pPr>
                          <w:spacing w:line="211" w:lineRule="exact" w:before="0"/>
                          <w:ind w:left="0" w:right="0" w:firstLine="0"/>
                          <w:jc w:val="left"/>
                          <w:rPr>
                            <w:rFonts w:ascii="Arial" w:hAnsi="Arial"/>
                            <w:b/>
                            <w:sz w:val="20"/>
                          </w:rPr>
                        </w:pPr>
                        <w:r>
                          <w:rPr>
                            <w:rFonts w:ascii="Arial" w:hAnsi="Arial"/>
                            <w:b/>
                            <w:sz w:val="20"/>
                          </w:rPr>
                          <w:t>е</w:t>
                        </w:r>
                        <w:r>
                          <w:rPr>
                            <w:rFonts w:ascii="Arial" w:hAnsi="Arial"/>
                            <w:b/>
                            <w:spacing w:val="-3"/>
                            <w:sz w:val="20"/>
                          </w:rPr>
                          <w:t> </w:t>
                        </w:r>
                        <w:r>
                          <w:rPr>
                            <w:rFonts w:ascii="Arial" w:hAnsi="Arial"/>
                            <w:b/>
                            <w:spacing w:val="-12"/>
                            <w:sz w:val="20"/>
                          </w:rPr>
                          <w:t>я</w:t>
                        </w:r>
                      </w:p>
                      <w:p>
                        <w:pPr>
                          <w:spacing w:line="198" w:lineRule="exact" w:before="0"/>
                          <w:ind w:left="0" w:right="0" w:firstLine="0"/>
                          <w:jc w:val="left"/>
                          <w:rPr>
                            <w:rFonts w:ascii="Lucida Sans Unicode" w:hAnsi="Lucida Sans Unicode"/>
                            <w:sz w:val="16"/>
                          </w:rPr>
                        </w:pPr>
                        <w:r>
                          <w:rPr>
                            <w:rFonts w:ascii="Lucida Sans Unicode" w:hAnsi="Lucida Sans Unicode"/>
                            <w:w w:val="90"/>
                            <w:sz w:val="16"/>
                          </w:rPr>
                          <w:t>н</w:t>
                        </w:r>
                        <w:r>
                          <w:rPr>
                            <w:rFonts w:ascii="Lucida Sans Unicode" w:hAnsi="Lucida Sans Unicode"/>
                            <w:spacing w:val="-3"/>
                            <w:w w:val="90"/>
                            <w:sz w:val="16"/>
                          </w:rPr>
                          <w:t> </w:t>
                        </w:r>
                        <w:r>
                          <w:rPr>
                            <w:rFonts w:ascii="Lucida Sans Unicode" w:hAnsi="Lucida Sans Unicode"/>
                            <w:spacing w:val="-10"/>
                            <w:sz w:val="16"/>
                          </w:rPr>
                          <w:t>о</w:t>
                        </w:r>
                      </w:p>
                    </w:txbxContent>
                  </v:textbox>
                  <w10:wrap type="none"/>
                </v:shape>
                <v:shape style="position:absolute;left:10994;top:2865;width:361;height:1143" type="#_x0000_t202" id="docshape131" filled="false" stroked="false">
                  <v:textbox inset="0,0,0,0">
                    <w:txbxContent>
                      <w:p>
                        <w:pPr>
                          <w:spacing w:line="134" w:lineRule="exact" w:before="0"/>
                          <w:ind w:left="28" w:right="0" w:firstLine="0"/>
                          <w:jc w:val="left"/>
                          <w:rPr>
                            <w:rFonts w:ascii="Arial" w:hAnsi="Arial"/>
                            <w:b/>
                            <w:sz w:val="12"/>
                          </w:rPr>
                        </w:pPr>
                        <w:r>
                          <w:rPr>
                            <w:rFonts w:ascii="Arial" w:hAnsi="Arial"/>
                            <w:b/>
                            <w:sz w:val="12"/>
                          </w:rPr>
                          <w:t>О</w:t>
                        </w:r>
                        <w:r>
                          <w:rPr>
                            <w:rFonts w:ascii="Arial" w:hAnsi="Arial"/>
                            <w:b/>
                            <w:spacing w:val="45"/>
                            <w:sz w:val="12"/>
                          </w:rPr>
                          <w:t> </w:t>
                        </w:r>
                        <w:r>
                          <w:rPr>
                            <w:rFonts w:ascii="Arial" w:hAnsi="Arial"/>
                            <w:b/>
                            <w:spacing w:val="-10"/>
                            <w:sz w:val="12"/>
                          </w:rPr>
                          <w:t>я</w:t>
                        </w:r>
                      </w:p>
                      <w:p>
                        <w:pPr>
                          <w:spacing w:line="207" w:lineRule="exact" w:before="34"/>
                          <w:ind w:left="33" w:right="0" w:firstLine="0"/>
                          <w:jc w:val="left"/>
                          <w:rPr>
                            <w:sz w:val="18"/>
                          </w:rPr>
                        </w:pPr>
                        <w:r>
                          <w:rPr>
                            <w:sz w:val="18"/>
                          </w:rPr>
                          <w:t>я</w:t>
                        </w:r>
                        <w:r>
                          <w:rPr>
                            <w:spacing w:val="40"/>
                            <w:sz w:val="18"/>
                          </w:rPr>
                          <w:t> </w:t>
                        </w:r>
                        <w:r>
                          <w:rPr>
                            <w:spacing w:val="-10"/>
                            <w:sz w:val="18"/>
                          </w:rPr>
                          <w:t>ш</w:t>
                        </w:r>
                      </w:p>
                      <w:p>
                        <w:pPr>
                          <w:spacing w:line="206" w:lineRule="exact" w:before="0"/>
                          <w:ind w:left="33" w:right="0" w:firstLine="0"/>
                          <w:jc w:val="left"/>
                          <w:rPr>
                            <w:sz w:val="18"/>
                          </w:rPr>
                        </w:pPr>
                        <w:r>
                          <w:rPr>
                            <w:sz w:val="18"/>
                          </w:rPr>
                          <w:t>а</w:t>
                        </w:r>
                        <w:r>
                          <w:rPr>
                            <w:spacing w:val="41"/>
                            <w:sz w:val="18"/>
                          </w:rPr>
                          <w:t> </w:t>
                        </w:r>
                        <w:r>
                          <w:rPr>
                            <w:spacing w:val="-10"/>
                            <w:sz w:val="18"/>
                          </w:rPr>
                          <w:t>о</w:t>
                        </w:r>
                      </w:p>
                      <w:p>
                        <w:pPr>
                          <w:spacing w:line="207" w:lineRule="exact" w:before="0"/>
                          <w:ind w:left="33" w:right="0" w:firstLine="0"/>
                          <w:jc w:val="left"/>
                          <w:rPr>
                            <w:sz w:val="18"/>
                          </w:rPr>
                        </w:pPr>
                        <w:r>
                          <w:rPr>
                            <w:sz w:val="18"/>
                          </w:rPr>
                          <w:t>ч</w:t>
                        </w:r>
                        <w:r>
                          <w:rPr>
                            <w:spacing w:val="32"/>
                            <w:sz w:val="18"/>
                          </w:rPr>
                          <w:t> </w:t>
                        </w:r>
                        <w:r>
                          <w:rPr>
                            <w:spacing w:val="-10"/>
                            <w:sz w:val="18"/>
                          </w:rPr>
                          <w:t>я</w:t>
                        </w:r>
                      </w:p>
                      <w:p>
                        <w:pPr>
                          <w:spacing w:line="109" w:lineRule="exact" w:before="35"/>
                          <w:ind w:left="38" w:right="0" w:firstLine="0"/>
                          <w:jc w:val="left"/>
                          <w:rPr>
                            <w:rFonts w:ascii="Arial" w:hAnsi="Arial"/>
                            <w:b/>
                            <w:sz w:val="10"/>
                          </w:rPr>
                        </w:pPr>
                        <w:r>
                          <w:rPr>
                            <w:rFonts w:ascii="Arial" w:hAnsi="Arial"/>
                            <w:b/>
                            <w:sz w:val="10"/>
                          </w:rPr>
                          <w:t>и.</w:t>
                        </w:r>
                        <w:r>
                          <w:rPr>
                            <w:rFonts w:ascii="Arial" w:hAnsi="Arial"/>
                            <w:b/>
                            <w:spacing w:val="44"/>
                            <w:sz w:val="10"/>
                          </w:rPr>
                          <w:t> </w:t>
                        </w:r>
                        <w:r>
                          <w:rPr>
                            <w:rFonts w:ascii="Arial" w:hAnsi="Arial"/>
                            <w:b/>
                            <w:spacing w:val="-7"/>
                            <w:sz w:val="10"/>
                          </w:rPr>
                          <w:t>я&gt;</w:t>
                        </w:r>
                      </w:p>
                      <w:p>
                        <w:pPr>
                          <w:spacing w:line="102" w:lineRule="exact" w:before="0"/>
                          <w:ind w:left="38" w:right="0" w:firstLine="0"/>
                          <w:jc w:val="left"/>
                          <w:rPr>
                            <w:rFonts w:ascii="Arial" w:hAnsi="Arial"/>
                            <w:b/>
                            <w:sz w:val="10"/>
                          </w:rPr>
                        </w:pPr>
                        <w:r>
                          <w:rPr>
                            <w:rFonts w:ascii="Arial" w:hAnsi="Arial"/>
                            <w:b/>
                            <w:i/>
                            <w:sz w:val="10"/>
                          </w:rPr>
                          <w:t>ч&gt;</w:t>
                        </w:r>
                        <w:r>
                          <w:rPr>
                            <w:rFonts w:ascii="Arial" w:hAnsi="Arial"/>
                            <w:b/>
                            <w:i/>
                            <w:spacing w:val="16"/>
                            <w:sz w:val="10"/>
                          </w:rPr>
                          <w:t> </w:t>
                        </w:r>
                        <w:r>
                          <w:rPr>
                            <w:rFonts w:ascii="Arial" w:hAnsi="Arial"/>
                            <w:b/>
                            <w:spacing w:val="-5"/>
                            <w:sz w:val="10"/>
                          </w:rPr>
                          <w:t>о,</w:t>
                        </w:r>
                      </w:p>
                      <w:p>
                        <w:pPr>
                          <w:spacing w:line="108" w:lineRule="exact" w:before="0"/>
                          <w:ind w:left="0" w:right="0" w:firstLine="0"/>
                          <w:jc w:val="left"/>
                          <w:rPr>
                            <w:rFonts w:ascii="Arial" w:hAnsi="Arial"/>
                            <w:b/>
                            <w:sz w:val="10"/>
                          </w:rPr>
                        </w:pPr>
                        <w:r>
                          <w:rPr>
                            <w:rFonts w:ascii="Arial" w:hAnsi="Arial"/>
                            <w:b/>
                            <w:sz w:val="10"/>
                          </w:rPr>
                          <w:t>Он</w:t>
                        </w:r>
                        <w:r>
                          <w:rPr>
                            <w:rFonts w:ascii="Arial" w:hAnsi="Arial"/>
                            <w:b/>
                            <w:spacing w:val="33"/>
                            <w:sz w:val="10"/>
                          </w:rPr>
                          <w:t> </w:t>
                        </w:r>
                        <w:r>
                          <w:rPr>
                            <w:rFonts w:ascii="Arial" w:hAnsi="Arial"/>
                            <w:b/>
                            <w:spacing w:val="-10"/>
                            <w:sz w:val="10"/>
                          </w:rPr>
                          <w:t>Р</w:t>
                        </w:r>
                      </w:p>
                    </w:txbxContent>
                  </v:textbox>
                  <w10:wrap type="none"/>
                </v:shape>
                <v:shape style="position:absolute;left:9192;top:4441;width:159;height:220" type="#_x0000_t202" id="docshape132" filled="false" stroked="false">
                  <v:textbox inset="0,0,0,0">
                    <w:txbxContent>
                      <w:p>
                        <w:pPr>
                          <w:spacing w:before="15"/>
                          <w:ind w:left="20" w:right="0" w:firstLine="0"/>
                          <w:jc w:val="left"/>
                          <w:rPr>
                            <w:rFonts w:ascii="Arial" w:hAnsi="Arial"/>
                            <w:i/>
                            <w:sz w:val="16"/>
                          </w:rPr>
                        </w:pPr>
                        <w:r>
                          <w:rPr>
                            <w:rFonts w:ascii="Arial" w:hAnsi="Arial"/>
                            <w:i/>
                            <w:spacing w:val="-10"/>
                            <w:sz w:val="16"/>
                          </w:rPr>
                          <w:t>я</w:t>
                        </w:r>
                      </w:p>
                    </w:txbxContent>
                  </v:textbox>
                  <w10:wrap type="none"/>
                </v:shape>
                <v:shape style="position:absolute;left:9192;top:4541;width:148;height:220" type="#_x0000_t202" id="docshape133"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w w:val="105"/>
                            <w:sz w:val="16"/>
                          </w:rPr>
                          <w:t>я</w:t>
                        </w:r>
                      </w:p>
                    </w:txbxContent>
                  </v:textbox>
                  <w10:wrap type="none"/>
                </v:shape>
                <v:shape style="position:absolute;left:9192;top:4679;width:148;height:284" type="#_x0000_t202" id="docshape134" filled="false" stroked="false">
                  <v:textbox inset="0,0,0,0">
                    <w:txbxContent>
                      <w:p>
                        <w:pPr>
                          <w:spacing w:line="153" w:lineRule="auto" w:before="43"/>
                          <w:ind w:left="20" w:right="0" w:firstLine="0"/>
                          <w:jc w:val="left"/>
                          <w:rPr>
                            <w:rFonts w:ascii="Lucida Sans Unicode" w:hAnsi="Lucida Sans Unicode"/>
                            <w:sz w:val="16"/>
                          </w:rPr>
                        </w:pPr>
                        <w:r>
                          <w:rPr>
                            <w:rFonts w:ascii="Arial" w:hAnsi="Arial"/>
                            <w:b/>
                            <w:i/>
                            <w:spacing w:val="-27"/>
                            <w:w w:val="105"/>
                            <w:sz w:val="12"/>
                          </w:rPr>
                          <w:t>V</w:t>
                        </w:r>
                        <w:r>
                          <w:rPr>
                            <w:rFonts w:ascii="Lucida Sans Unicode" w:hAnsi="Lucida Sans Unicode"/>
                            <w:spacing w:val="-27"/>
                            <w:w w:val="105"/>
                            <w:position w:val="-9"/>
                            <w:sz w:val="16"/>
                          </w:rPr>
                          <w:t>я</w:t>
                        </w:r>
                      </w:p>
                    </w:txbxContent>
                  </v:textbox>
                  <w10:wrap type="none"/>
                </v:shape>
                <v:shape style="position:absolute;left:9192;top:4844;width:201;height:220" type="#_x0000_t202" id="docshape135"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pacing w:val="-5"/>
                            <w:sz w:val="16"/>
                          </w:rPr>
                          <w:t>сх</w:t>
                        </w:r>
                      </w:p>
                    </w:txbxContent>
                  </v:textbox>
                  <w10:wrap type="none"/>
                </v:shape>
                <v:shape style="position:absolute;left:9192;top:4945;width:177;height:220" type="#_x0000_t202" id="docshape136"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w w:val="105"/>
                            <w:sz w:val="16"/>
                          </w:rPr>
                          <w:t>С</w:t>
                        </w:r>
                      </w:p>
                    </w:txbxContent>
                  </v:textbox>
                  <w10:wrap type="none"/>
                </v:shape>
                <v:shape style="position:absolute;left:9879;top:4803;width:280;height:381" type="#_x0000_t202" id="docshape137" filled="false" stroked="false">
                  <v:textbox inset="0,0,0,0">
                    <w:txbxContent>
                      <w:p>
                        <w:pPr>
                          <w:spacing w:line="174" w:lineRule="exact" w:before="12"/>
                          <w:ind w:left="20" w:right="0" w:firstLine="0"/>
                          <w:jc w:val="left"/>
                          <w:rPr>
                            <w:sz w:val="18"/>
                          </w:rPr>
                        </w:pPr>
                        <w:r>
                          <w:rPr>
                            <w:sz w:val="18"/>
                          </w:rPr>
                          <w:t>a</w:t>
                        </w:r>
                        <w:r>
                          <w:rPr>
                            <w:spacing w:val="-1"/>
                            <w:sz w:val="18"/>
                          </w:rPr>
                          <w:t> </w:t>
                        </w:r>
                        <w:r>
                          <w:rPr>
                            <w:spacing w:val="-10"/>
                            <w:sz w:val="18"/>
                          </w:rPr>
                          <w:t>я</w:t>
                        </w:r>
                      </w:p>
                      <w:p>
                        <w:pPr>
                          <w:spacing w:line="174" w:lineRule="exact" w:before="0"/>
                          <w:ind w:left="24" w:right="0" w:firstLine="0"/>
                          <w:jc w:val="left"/>
                          <w:rPr>
                            <w:sz w:val="18"/>
                          </w:rPr>
                        </w:pPr>
                        <w:r>
                          <w:rPr>
                            <w:sz w:val="18"/>
                          </w:rPr>
                          <w:t>к</w:t>
                        </w:r>
                        <w:r>
                          <w:rPr>
                            <w:spacing w:val="-1"/>
                            <w:sz w:val="18"/>
                          </w:rPr>
                          <w:t> </w:t>
                        </w:r>
                        <w:r>
                          <w:rPr>
                            <w:spacing w:val="-10"/>
                            <w:sz w:val="18"/>
                          </w:rPr>
                          <w:t>я</w:t>
                        </w:r>
                      </w:p>
                    </w:txbxContent>
                  </v:textbox>
                  <w10:wrap type="none"/>
                </v:shape>
                <v:shape style="position:absolute;left:10267;top:4669;width:375;height:251" type="#_x0000_t202" id="docshape138" filled="false" stroked="false">
                  <v:textbox inset="0,0,0,0">
                    <w:txbxContent>
                      <w:p>
                        <w:pPr>
                          <w:spacing w:line="107" w:lineRule="exact" w:before="16"/>
                          <w:ind w:left="20" w:right="0" w:firstLine="0"/>
                          <w:jc w:val="left"/>
                          <w:rPr>
                            <w:b/>
                            <w:sz w:val="10"/>
                          </w:rPr>
                        </w:pPr>
                        <w:r>
                          <w:rPr>
                            <w:b/>
                            <w:sz w:val="10"/>
                          </w:rPr>
                          <w:t>»0</w:t>
                        </w:r>
                        <w:r>
                          <w:rPr>
                            <w:b/>
                            <w:spacing w:val="51"/>
                            <w:sz w:val="10"/>
                          </w:rPr>
                          <w:t> </w:t>
                        </w:r>
                        <w:r>
                          <w:rPr>
                            <w:b/>
                            <w:spacing w:val="-5"/>
                            <w:sz w:val="10"/>
                          </w:rPr>
                          <w:t>го</w:t>
                        </w:r>
                      </w:p>
                      <w:p>
                        <w:pPr>
                          <w:spacing w:line="107" w:lineRule="exact" w:before="0"/>
                          <w:ind w:left="20" w:right="0" w:firstLine="0"/>
                          <w:jc w:val="left"/>
                          <w:rPr>
                            <w:b/>
                            <w:sz w:val="10"/>
                          </w:rPr>
                        </w:pPr>
                        <w:r>
                          <w:rPr>
                            <w:b/>
                            <w:sz w:val="10"/>
                          </w:rPr>
                          <w:t>ID</w:t>
                        </w:r>
                        <w:r>
                          <w:rPr>
                            <w:b/>
                            <w:spacing w:val="53"/>
                            <w:sz w:val="10"/>
                          </w:rPr>
                          <w:t> </w:t>
                        </w:r>
                        <w:r>
                          <w:rPr>
                            <w:b/>
                            <w:spacing w:val="-7"/>
                            <w:sz w:val="10"/>
                          </w:rPr>
                          <w:t>СЗ</w:t>
                        </w:r>
                      </w:p>
                    </w:txbxContent>
                  </v:textbox>
                  <w10:wrap type="none"/>
                </v:shape>
                <v:shape style="position:absolute;left:8410;top:5252;width:181;height:220" type="#_x0000_t202" id="docshape139"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ю</w:t>
                        </w:r>
                      </w:p>
                    </w:txbxContent>
                  </v:textbox>
                  <w10:wrap type="none"/>
                </v:shape>
                <v:shape style="position:absolute;left:8453;top:5326;width:195;height:723" type="#_x0000_t202" id="docshape140" filled="false" stroked="false">
                  <v:textbox inset="0,0,0,0">
                    <w:txbxContent>
                      <w:p>
                        <w:pPr>
                          <w:spacing w:line="271" w:lineRule="auto" w:before="0"/>
                          <w:ind w:left="20" w:right="38" w:firstLine="0"/>
                          <w:jc w:val="left"/>
                          <w:rPr>
                            <w:rFonts w:ascii="Arial" w:hAnsi="Arial"/>
                            <w:b/>
                            <w:sz w:val="20"/>
                          </w:rPr>
                        </w:pPr>
                        <w:r>
                          <w:rPr>
                            <w:rFonts w:ascii="Arial" w:hAnsi="Arial"/>
                            <w:b/>
                            <w:spacing w:val="-132"/>
                            <w:w w:val="85"/>
                            <w:sz w:val="36"/>
                            <w:vertAlign w:val="subscript"/>
                          </w:rPr>
                          <w:t>о</w:t>
                        </w:r>
                        <w:r>
                          <w:rPr>
                            <w:b/>
                            <w:spacing w:val="-10"/>
                            <w:w w:val="74"/>
                            <w:sz w:val="36"/>
                            <w:vertAlign w:val="baseline"/>
                          </w:rPr>
                          <w:t>а</w:t>
                        </w:r>
                        <w:r>
                          <w:rPr>
                            <w:b/>
                            <w:spacing w:val="-10"/>
                            <w:w w:val="79"/>
                            <w:sz w:val="36"/>
                            <w:vertAlign w:val="baseline"/>
                          </w:rPr>
                          <w:t> </w:t>
                        </w:r>
                        <w:r>
                          <w:rPr>
                            <w:rFonts w:ascii="Arial" w:hAnsi="Arial"/>
                            <w:b/>
                            <w:spacing w:val="-10"/>
                            <w:sz w:val="20"/>
                            <w:vertAlign w:val="baseline"/>
                          </w:rPr>
                          <w:t>х</w:t>
                        </w:r>
                      </w:p>
                    </w:txbxContent>
                  </v:textbox>
                  <w10:wrap type="none"/>
                </v:shape>
                <v:shape style="position:absolute;left:9883;top:5205;width:711;height:427" type="#_x0000_t202" id="docshape141" filled="false" stroked="false">
                  <v:textbox inset="0,0,0,0">
                    <w:txbxContent>
                      <w:p>
                        <w:pPr>
                          <w:tabs>
                            <w:tab w:pos="418" w:val="left" w:leader="none"/>
                          </w:tabs>
                          <w:spacing w:before="11"/>
                          <w:ind w:left="20" w:right="0" w:firstLine="0"/>
                          <w:jc w:val="left"/>
                          <w:rPr>
                            <w:sz w:val="22"/>
                          </w:rPr>
                        </w:pPr>
                        <w:r>
                          <w:rPr>
                            <w:spacing w:val="-10"/>
                            <w:position w:val="-13"/>
                            <w:sz w:val="22"/>
                          </w:rPr>
                          <w:t>я</w:t>
                        </w:r>
                        <w:r>
                          <w:rPr>
                            <w:position w:val="-13"/>
                            <w:sz w:val="22"/>
                          </w:rPr>
                          <w:tab/>
                        </w:r>
                        <w:r>
                          <w:rPr>
                            <w:sz w:val="22"/>
                          </w:rPr>
                          <w:t>a</w:t>
                        </w:r>
                        <w:r>
                          <w:rPr>
                            <w:spacing w:val="1"/>
                            <w:sz w:val="22"/>
                          </w:rPr>
                          <w:t> </w:t>
                        </w:r>
                        <w:r>
                          <w:rPr>
                            <w:spacing w:val="-10"/>
                            <w:sz w:val="22"/>
                          </w:rPr>
                          <w:t>a</w:t>
                        </w:r>
                      </w:p>
                    </w:txbxContent>
                  </v:textbox>
                  <w10:wrap type="none"/>
                </v:shape>
                <v:shape style="position:absolute;left:8453;top:5923;width:171;height:811" type="#_x0000_t202" id="docshape142" filled="false" stroked="false">
                  <v:textbox inset="0,0,0,0">
                    <w:txbxContent>
                      <w:p>
                        <w:pPr>
                          <w:spacing w:line="208" w:lineRule="auto" w:before="38"/>
                          <w:ind w:left="20" w:right="38" w:firstLine="0"/>
                          <w:jc w:val="both"/>
                          <w:rPr>
                            <w:i/>
                            <w:sz w:val="22"/>
                          </w:rPr>
                        </w:pPr>
                        <w:r>
                          <w:rPr>
                            <w:b/>
                            <w:spacing w:val="-10"/>
                            <w:sz w:val="22"/>
                          </w:rPr>
                          <w:t>а </w:t>
                        </w:r>
                        <w:r>
                          <w:rPr>
                            <w:spacing w:val="-10"/>
                            <w:sz w:val="22"/>
                          </w:rPr>
                          <w:t>о </w:t>
                        </w:r>
                        <w:r>
                          <w:rPr>
                            <w:i/>
                            <w:spacing w:val="-10"/>
                            <w:sz w:val="22"/>
                          </w:rPr>
                          <w:t>я</w:t>
                        </w:r>
                      </w:p>
                      <w:p>
                        <w:pPr>
                          <w:spacing w:line="92" w:lineRule="exact" w:before="0"/>
                          <w:ind w:left="29" w:right="0" w:firstLine="0"/>
                          <w:jc w:val="left"/>
                          <w:rPr>
                            <w:rFonts w:ascii="Arial" w:hAnsi="Arial"/>
                            <w:b/>
                            <w:sz w:val="10"/>
                          </w:rPr>
                        </w:pPr>
                        <w:r>
                          <w:rPr>
                            <w:rFonts w:ascii="Arial" w:hAnsi="Arial"/>
                            <w:b/>
                            <w:spacing w:val="-5"/>
                            <w:sz w:val="10"/>
                          </w:rPr>
                          <w:t>ЕР</w:t>
                        </w:r>
                      </w:p>
                    </w:txbxContent>
                  </v:textbox>
                  <w10:wrap type="none"/>
                </v:shape>
                <v:shape style="position:absolute;left:9197;top:5742;width:180;height:332" type="#_x0000_t202" id="docshape143" filled="false" stroked="false">
                  <v:textbox inset="0,0,0,0">
                    <w:txbxContent>
                      <w:p>
                        <w:pPr>
                          <w:spacing w:before="16"/>
                          <w:ind w:left="53" w:right="0" w:firstLine="0"/>
                          <w:jc w:val="left"/>
                          <w:rPr>
                            <w:b/>
                            <w:sz w:val="10"/>
                          </w:rPr>
                        </w:pPr>
                        <w:r>
                          <w:rPr>
                            <w:b/>
                            <w:spacing w:val="-10"/>
                            <w:sz w:val="10"/>
                          </w:rPr>
                          <w:t>Я</w:t>
                        </w:r>
                      </w:p>
                      <w:p>
                        <w:pPr>
                          <w:spacing w:before="65"/>
                          <w:ind w:left="20" w:right="0" w:firstLine="0"/>
                          <w:jc w:val="left"/>
                          <w:rPr>
                            <w:b/>
                            <w:i/>
                            <w:sz w:val="10"/>
                          </w:rPr>
                        </w:pPr>
                        <w:r>
                          <w:rPr>
                            <w:b/>
                            <w:i/>
                            <w:spacing w:val="-5"/>
                            <w:sz w:val="10"/>
                          </w:rPr>
                          <w:t>КО</w:t>
                        </w:r>
                      </w:p>
                    </w:txbxContent>
                  </v:textbox>
                  <w10:wrap type="none"/>
                </v:shape>
                <v:shape style="position:absolute;left:9231;top:6037;width:243;height:261" type="#_x0000_t202" id="docshape144" filled="false" stroked="false">
                  <v:textbox inset="0,0,0,0">
                    <w:txbxContent>
                      <w:p>
                        <w:pPr>
                          <w:spacing w:before="56"/>
                          <w:ind w:left="20" w:right="0" w:firstLine="0"/>
                          <w:jc w:val="left"/>
                          <w:rPr>
                            <w:sz w:val="16"/>
                          </w:rPr>
                        </w:pPr>
                        <w:r>
                          <w:rPr>
                            <w:b/>
                            <w:spacing w:val="-28"/>
                            <w:w w:val="80"/>
                            <w:sz w:val="16"/>
                            <w:vertAlign w:val="superscript"/>
                          </w:rPr>
                          <w:t>Я</w:t>
                        </w:r>
                        <w:r>
                          <w:rPr>
                            <w:spacing w:val="-28"/>
                            <w:w w:val="80"/>
                            <w:sz w:val="16"/>
                            <w:vertAlign w:val="baseline"/>
                          </w:rPr>
                          <w:t>Э</w:t>
                        </w:r>
                        <w:r>
                          <w:rPr>
                            <w:spacing w:val="-7"/>
                            <w:sz w:val="16"/>
                            <w:vertAlign w:val="baseline"/>
                          </w:rPr>
                          <w:t> </w:t>
                        </w:r>
                        <w:r>
                          <w:rPr>
                            <w:spacing w:val="-10"/>
                            <w:w w:val="95"/>
                            <w:sz w:val="16"/>
                            <w:vertAlign w:val="baseline"/>
                          </w:rPr>
                          <w:t>о</w:t>
                        </w:r>
                      </w:p>
                    </w:txbxContent>
                  </v:textbox>
                  <w10:wrap type="none"/>
                </v:shape>
                <v:shape style="position:absolute;left:10318;top:5743;width:381;height:393" type="#_x0000_t202" id="docshape145" filled="false" stroked="false">
                  <v:textbox inset="0,0,0,0">
                    <w:txbxContent>
                      <w:p>
                        <w:pPr>
                          <w:spacing w:before="10"/>
                          <w:ind w:left="20" w:right="0" w:firstLine="0"/>
                          <w:jc w:val="left"/>
                          <w:rPr>
                            <w:rFonts w:ascii="Arial" w:hAnsi="Arial"/>
                            <w:b/>
                            <w:sz w:val="30"/>
                          </w:rPr>
                        </w:pPr>
                        <w:r>
                          <w:rPr>
                            <w:rFonts w:ascii="Arial" w:hAnsi="Arial"/>
                            <w:b/>
                            <w:sz w:val="30"/>
                            <w:vertAlign w:val="subscript"/>
                          </w:rPr>
                          <w:t>e</w:t>
                        </w:r>
                        <w:r>
                          <w:rPr>
                            <w:rFonts w:ascii="Arial" w:hAnsi="Arial"/>
                            <w:b/>
                            <w:spacing w:val="-1"/>
                            <w:sz w:val="30"/>
                            <w:vertAlign w:val="baseline"/>
                          </w:rPr>
                          <w:t> </w:t>
                        </w:r>
                        <w:r>
                          <w:rPr>
                            <w:rFonts w:ascii="Arial" w:hAnsi="Arial"/>
                            <w:b/>
                            <w:spacing w:val="-10"/>
                            <w:sz w:val="30"/>
                            <w:vertAlign w:val="baseline"/>
                          </w:rPr>
                          <w:t>„</w:t>
                        </w:r>
                      </w:p>
                    </w:txbxContent>
                  </v:textbox>
                  <w10:wrap type="none"/>
                </v:shape>
                <v:shape style="position:absolute;left:9883;top:6181;width:285;height:152" type="#_x0000_t202" id="docshape146" filled="false" stroked="false">
                  <v:textbox inset="0,0,0,0">
                    <w:txbxContent>
                      <w:p>
                        <w:pPr>
                          <w:spacing w:before="16"/>
                          <w:ind w:left="20" w:right="0" w:firstLine="0"/>
                          <w:jc w:val="left"/>
                          <w:rPr>
                            <w:b/>
                            <w:sz w:val="10"/>
                          </w:rPr>
                        </w:pPr>
                        <w:r>
                          <w:rPr>
                            <w:b/>
                            <w:sz w:val="10"/>
                          </w:rPr>
                          <w:t>сз</w:t>
                        </w:r>
                        <w:r>
                          <w:rPr>
                            <w:b/>
                            <w:spacing w:val="1"/>
                            <w:sz w:val="10"/>
                          </w:rPr>
                          <w:t> </w:t>
                        </w:r>
                        <w:r>
                          <w:rPr>
                            <w:b/>
                            <w:spacing w:val="-5"/>
                            <w:sz w:val="10"/>
                          </w:rPr>
                          <w:t>^ч</w:t>
                        </w:r>
                      </w:p>
                    </w:txbxContent>
                  </v:textbox>
                  <w10:wrap type="none"/>
                </v:shape>
                <v:shape style="position:absolute;left:11458;top:5947;width:600;height:383" type="#_x0000_t202" id="docshape147" filled="false" stroked="false">
                  <v:textbox inset="0,0,0,0">
                    <w:txbxContent>
                      <w:p>
                        <w:pPr>
                          <w:spacing w:before="17"/>
                          <w:ind w:left="0" w:right="45" w:firstLine="0"/>
                          <w:jc w:val="right"/>
                          <w:rPr>
                            <w:rFonts w:ascii="Arial" w:hAnsi="Arial"/>
                            <w:b/>
                            <w:sz w:val="10"/>
                          </w:rPr>
                        </w:pPr>
                        <w:r>
                          <w:rPr>
                            <w:rFonts w:ascii="Arial" w:hAnsi="Arial"/>
                            <w:b/>
                            <w:spacing w:val="-5"/>
                            <w:sz w:val="10"/>
                          </w:rPr>
                          <w:t>сз</w:t>
                        </w:r>
                      </w:p>
                      <w:p>
                        <w:pPr>
                          <w:tabs>
                            <w:tab w:pos="379" w:val="left" w:leader="none"/>
                          </w:tabs>
                          <w:spacing w:before="0"/>
                          <w:ind w:left="20" w:right="0" w:firstLine="0"/>
                          <w:jc w:val="left"/>
                          <w:rPr>
                            <w:rFonts w:ascii="Arial" w:hAnsi="Arial"/>
                            <w:b/>
                            <w:sz w:val="20"/>
                          </w:rPr>
                        </w:pPr>
                        <w:r>
                          <w:rPr>
                            <w:rFonts w:ascii="Arial" w:hAnsi="Arial"/>
                            <w:b/>
                            <w:spacing w:val="-10"/>
                            <w:sz w:val="20"/>
                          </w:rPr>
                          <w:t>О</w:t>
                        </w:r>
                        <w:r>
                          <w:rPr>
                            <w:rFonts w:ascii="Arial" w:hAnsi="Arial"/>
                            <w:b/>
                            <w:sz w:val="20"/>
                          </w:rPr>
                          <w:tab/>
                        </w:r>
                        <w:r>
                          <w:rPr>
                            <w:rFonts w:ascii="Arial" w:hAnsi="Arial"/>
                            <w:b/>
                            <w:spacing w:val="-5"/>
                            <w:sz w:val="20"/>
                          </w:rPr>
                          <w:t>"1</w:t>
                        </w:r>
                      </w:p>
                    </w:txbxContent>
                  </v:textbox>
                  <w10:wrap type="none"/>
                </v:shape>
                <v:shape style="position:absolute;left:11468;top:6243;width:549;height:196" type="#_x0000_t202" id="docshape148" filled="false" stroked="false">
                  <v:textbox inset="0,0,0,0">
                    <w:txbxContent>
                      <w:p>
                        <w:pPr>
                          <w:spacing w:before="14"/>
                          <w:ind w:left="20" w:right="0" w:firstLine="0"/>
                          <w:jc w:val="left"/>
                          <w:rPr>
                            <w:rFonts w:ascii="Arial" w:hAnsi="Arial"/>
                            <w:b/>
                            <w:sz w:val="14"/>
                          </w:rPr>
                        </w:pPr>
                        <w:r>
                          <w:rPr>
                            <w:rFonts w:ascii="Arial" w:hAnsi="Arial"/>
                            <w:b/>
                            <w:sz w:val="14"/>
                          </w:rPr>
                          <w:t>О,</w:t>
                        </w:r>
                        <w:r>
                          <w:rPr>
                            <w:rFonts w:ascii="Arial" w:hAnsi="Arial"/>
                            <w:b/>
                            <w:spacing w:val="-2"/>
                            <w:sz w:val="14"/>
                          </w:rPr>
                          <w:t> </w:t>
                        </w:r>
                        <w:r>
                          <w:rPr>
                            <w:rFonts w:ascii="Arial" w:hAnsi="Arial"/>
                            <w:b/>
                            <w:sz w:val="14"/>
                          </w:rPr>
                          <w:t>rt</w:t>
                        </w:r>
                        <w:r>
                          <w:rPr>
                            <w:rFonts w:ascii="Arial" w:hAnsi="Arial"/>
                            <w:b/>
                            <w:spacing w:val="76"/>
                            <w:sz w:val="14"/>
                          </w:rPr>
                          <w:t> </w:t>
                        </w:r>
                        <w:r>
                          <w:rPr>
                            <w:rFonts w:ascii="Arial" w:hAnsi="Arial"/>
                            <w:b/>
                            <w:spacing w:val="-10"/>
                            <w:sz w:val="14"/>
                          </w:rPr>
                          <w:t>К</w:t>
                        </w:r>
                      </w:p>
                    </w:txbxContent>
                  </v:textbox>
                  <w10:wrap type="none"/>
                </v:shape>
                <v:shape style="position:absolute;left:10753;top:6588;width:130;height:129" type="#_x0000_t202" id="docshape149" filled="false" stroked="false">
                  <v:textbox inset="0,0,0,0">
                    <w:txbxContent>
                      <w:p>
                        <w:pPr>
                          <w:spacing w:before="4"/>
                          <w:ind w:left="20" w:right="0" w:firstLine="0"/>
                          <w:jc w:val="left"/>
                          <w:rPr>
                            <w:rFonts w:ascii="Tahoma" w:hAnsi="Tahoma"/>
                            <w:sz w:val="8"/>
                          </w:rPr>
                        </w:pPr>
                        <w:r>
                          <w:rPr>
                            <w:rFonts w:ascii="Lucida Sans Unicode" w:hAnsi="Lucida Sans Unicode"/>
                            <w:spacing w:val="-5"/>
                            <w:sz w:val="8"/>
                          </w:rPr>
                          <w:t>Г</w:t>
                        </w:r>
                        <w:r>
                          <w:rPr>
                            <w:rFonts w:ascii="Tahoma" w:hAnsi="Tahoma"/>
                            <w:spacing w:val="-5"/>
                            <w:sz w:val="8"/>
                          </w:rPr>
                          <w:t>)</w:t>
                        </w:r>
                      </w:p>
                    </w:txbxContent>
                  </v:textbox>
                  <w10:wrap type="none"/>
                </v:shape>
                <v:shape style="position:absolute;left:8463;top:6700;width:153;height:196" type="#_x0000_t202" id="docshape150" filled="false" stroked="false">
                  <v:textbox inset="0,0,0,0">
                    <w:txbxContent>
                      <w:p>
                        <w:pPr>
                          <w:spacing w:before="14"/>
                          <w:ind w:left="20" w:right="0" w:firstLine="0"/>
                          <w:jc w:val="left"/>
                          <w:rPr>
                            <w:rFonts w:ascii="Arial"/>
                            <w:b/>
                            <w:sz w:val="14"/>
                          </w:rPr>
                        </w:pPr>
                        <w:r>
                          <w:rPr>
                            <w:rFonts w:ascii="Arial"/>
                            <w:b/>
                            <w:spacing w:val="-10"/>
                            <w:sz w:val="14"/>
                          </w:rPr>
                          <w:t>S</w:t>
                        </w:r>
                      </w:p>
                    </w:txbxContent>
                  </v:textbox>
                  <w10:wrap type="none"/>
                </v:shape>
                <v:shape style="position:absolute;left:11250;top:6553;width:159;height:220" type="#_x0000_t202" id="docshape151" filled="false" stroked="false">
                  <v:textbox inset="0,0,0,0">
                    <w:txbxContent>
                      <w:p>
                        <w:pPr>
                          <w:spacing w:before="15"/>
                          <w:ind w:left="20" w:right="0" w:firstLine="0"/>
                          <w:jc w:val="left"/>
                          <w:rPr>
                            <w:rFonts w:ascii="Arial" w:hAnsi="Arial"/>
                            <w:b/>
                            <w:sz w:val="16"/>
                          </w:rPr>
                        </w:pPr>
                        <w:r>
                          <w:rPr>
                            <w:rFonts w:ascii="Arial" w:hAnsi="Arial"/>
                            <w:b/>
                            <w:spacing w:val="-10"/>
                            <w:sz w:val="16"/>
                          </w:rPr>
                          <w:t>о</w:t>
                        </w:r>
                      </w:p>
                    </w:txbxContent>
                  </v:textbox>
                  <w10:wrap type="none"/>
                </v:shape>
                <v:shape style="position:absolute;left:11468;top:6339;width:576;height:311" type="#_x0000_t202" id="docshape152" filled="false" stroked="false">
                  <v:textbox inset="0,0,0,0">
                    <w:txbxContent>
                      <w:p>
                        <w:pPr>
                          <w:spacing w:before="14"/>
                          <w:ind w:left="20" w:right="0" w:firstLine="0"/>
                          <w:jc w:val="left"/>
                          <w:rPr>
                            <w:rFonts w:ascii="Arial" w:hAnsi="Arial"/>
                            <w:b/>
                            <w:sz w:val="14"/>
                          </w:rPr>
                        </w:pPr>
                        <w:r>
                          <w:rPr>
                            <w:spacing w:val="-38"/>
                            <w:position w:val="-10"/>
                            <w:sz w:val="18"/>
                          </w:rPr>
                          <w:t>я</w:t>
                        </w:r>
                        <w:r>
                          <w:rPr>
                            <w:rFonts w:ascii="Arial" w:hAnsi="Arial"/>
                            <w:b/>
                            <w:spacing w:val="-38"/>
                            <w:sz w:val="14"/>
                          </w:rPr>
                          <w:t>S</w:t>
                        </w:r>
                        <w:r>
                          <w:rPr>
                            <w:rFonts w:ascii="Arial" w:hAnsi="Arial"/>
                            <w:b/>
                            <w:spacing w:val="-2"/>
                            <w:sz w:val="14"/>
                          </w:rPr>
                          <w:t> </w:t>
                        </w:r>
                        <w:r>
                          <w:rPr>
                            <w:spacing w:val="-38"/>
                            <w:position w:val="-10"/>
                            <w:sz w:val="18"/>
                          </w:rPr>
                          <w:t>л</w:t>
                        </w:r>
                        <w:r>
                          <w:rPr>
                            <w:rFonts w:ascii="Arial" w:hAnsi="Arial"/>
                            <w:b/>
                            <w:spacing w:val="-38"/>
                            <w:sz w:val="14"/>
                          </w:rPr>
                          <w:t>Ю</w:t>
                        </w:r>
                        <w:r>
                          <w:rPr>
                            <w:spacing w:val="-38"/>
                            <w:position w:val="-10"/>
                            <w:sz w:val="18"/>
                          </w:rPr>
                          <w:t>о</w:t>
                        </w:r>
                        <w:r>
                          <w:rPr>
                            <w:spacing w:val="19"/>
                            <w:position w:val="-10"/>
                            <w:sz w:val="18"/>
                          </w:rPr>
                          <w:t> </w:t>
                        </w:r>
                        <w:r>
                          <w:rPr>
                            <w:rFonts w:ascii="Arial" w:hAnsi="Arial"/>
                            <w:b/>
                            <w:spacing w:val="-38"/>
                            <w:sz w:val="14"/>
                          </w:rPr>
                          <w:t>И</w:t>
                        </w:r>
                      </w:p>
                    </w:txbxContent>
                  </v:textbox>
                  <w10:wrap type="none"/>
                </v:shape>
                <v:shape style="position:absolute;left:11506;top:6553;width:159;height:220" type="#_x0000_t202" id="docshape153" filled="false" stroked="false">
                  <v:textbox inset="0,0,0,0">
                    <w:txbxContent>
                      <w:p>
                        <w:pPr>
                          <w:spacing w:before="15"/>
                          <w:ind w:left="20" w:right="0" w:firstLine="0"/>
                          <w:jc w:val="left"/>
                          <w:rPr>
                            <w:rFonts w:ascii="Arial"/>
                            <w:b/>
                            <w:sz w:val="16"/>
                          </w:rPr>
                        </w:pPr>
                        <w:r>
                          <w:rPr>
                            <w:rFonts w:ascii="Arial"/>
                            <w:b/>
                            <w:spacing w:val="-10"/>
                            <w:sz w:val="16"/>
                          </w:rPr>
                          <w:t>F</w:t>
                        </w:r>
                      </w:p>
                    </w:txbxContent>
                  </v:textbox>
                  <w10:wrap type="none"/>
                </v:shape>
                <v:shape style="position:absolute;left:8463;top:6795;width:149;height:220" type="#_x0000_t202" id="docshape154"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н</w:t>
                        </w:r>
                      </w:p>
                    </w:txbxContent>
                  </v:textbox>
                  <w10:wrap type="none"/>
                </v:shape>
                <v:shape style="position:absolute;left:8463;top:6896;width:194;height:220" type="#_x0000_t202" id="docshape155" filled="false" stroked="false">
                  <v:textbox inset="0,0,0,0">
                    <w:txbxContent>
                      <w:p>
                        <w:pPr>
                          <w:spacing w:line="220" w:lineRule="exact" w:before="0"/>
                          <w:ind w:left="20" w:right="0" w:firstLine="0"/>
                          <w:jc w:val="left"/>
                          <w:rPr>
                            <w:rFonts w:ascii="Tahoma" w:hAnsi="Tahoma"/>
                            <w:sz w:val="16"/>
                          </w:rPr>
                        </w:pPr>
                        <w:r>
                          <w:rPr>
                            <w:rFonts w:ascii="Lucida Sans Unicode" w:hAnsi="Lucida Sans Unicode"/>
                            <w:spacing w:val="-5"/>
                            <w:sz w:val="16"/>
                          </w:rPr>
                          <w:t>о</w:t>
                        </w:r>
                        <w:r>
                          <w:rPr>
                            <w:rFonts w:ascii="Tahoma" w:hAnsi="Tahoma"/>
                            <w:spacing w:val="-5"/>
                            <w:sz w:val="16"/>
                          </w:rPr>
                          <w:t>.</w:t>
                        </w:r>
                      </w:p>
                    </w:txbxContent>
                  </v:textbox>
                  <w10:wrap type="none"/>
                </v:shape>
                <v:shape style="position:absolute;left:8463;top:6997;width:150;height:220" type="#_x0000_t202" id="docshape156"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о</w:t>
                        </w:r>
                      </w:p>
                    </w:txbxContent>
                  </v:textbox>
                  <w10:wrap type="none"/>
                </v:shape>
                <v:shape style="position:absolute;left:9202;top:6676;width:306;height:504" type="#_x0000_t202" id="docshape157" filled="false" stroked="false">
                  <v:textbox inset="0,0,0,0">
                    <w:txbxContent>
                      <w:p>
                        <w:pPr>
                          <w:spacing w:line="195" w:lineRule="exact" w:before="47"/>
                          <w:ind w:left="58" w:right="0" w:firstLine="0"/>
                          <w:jc w:val="left"/>
                          <w:rPr>
                            <w:sz w:val="18"/>
                          </w:rPr>
                        </w:pPr>
                        <w:r>
                          <w:rPr>
                            <w:b/>
                            <w:spacing w:val="-37"/>
                            <w:w w:val="90"/>
                            <w:sz w:val="18"/>
                            <w:vertAlign w:val="superscript"/>
                          </w:rPr>
                          <w:t>Я</w:t>
                        </w:r>
                        <w:r>
                          <w:rPr>
                            <w:spacing w:val="-37"/>
                            <w:w w:val="90"/>
                            <w:sz w:val="18"/>
                            <w:vertAlign w:val="baseline"/>
                          </w:rPr>
                          <w:t>с</w:t>
                        </w:r>
                        <w:r>
                          <w:rPr>
                            <w:spacing w:val="1"/>
                            <w:sz w:val="18"/>
                            <w:vertAlign w:val="baseline"/>
                          </w:rPr>
                          <w:t> </w:t>
                        </w:r>
                        <w:r>
                          <w:rPr>
                            <w:spacing w:val="-10"/>
                            <w:sz w:val="18"/>
                            <w:vertAlign w:val="baseline"/>
                          </w:rPr>
                          <w:t>я</w:t>
                        </w:r>
                      </w:p>
                      <w:p>
                        <w:pPr>
                          <w:spacing w:line="241" w:lineRule="exact" w:before="0"/>
                          <w:ind w:left="20" w:right="0" w:firstLine="0"/>
                          <w:jc w:val="left"/>
                          <w:rPr>
                            <w:rFonts w:ascii="Arial" w:hAnsi="Arial"/>
                            <w:b/>
                            <w:sz w:val="22"/>
                          </w:rPr>
                        </w:pPr>
                        <w:r>
                          <w:rPr>
                            <w:rFonts w:ascii="Arial" w:hAnsi="Arial"/>
                            <w:b/>
                            <w:spacing w:val="-10"/>
                            <w:sz w:val="22"/>
                          </w:rPr>
                          <w:t>н</w:t>
                        </w:r>
                      </w:p>
                    </w:txbxContent>
                  </v:textbox>
                  <w10:wrap type="none"/>
                </v:shape>
                <v:shape style="position:absolute;left:9883;top:6688;width:303;height:328" type="#_x0000_t202" id="docshape158" filled="false" stroked="false">
                  <v:textbox inset="0,0,0,0">
                    <w:txbxContent>
                      <w:p>
                        <w:pPr>
                          <w:spacing w:before="8"/>
                          <w:ind w:left="20" w:right="0" w:firstLine="0"/>
                          <w:jc w:val="left"/>
                          <w:rPr>
                            <w:b/>
                            <w:sz w:val="26"/>
                          </w:rPr>
                        </w:pPr>
                        <w:r>
                          <w:rPr>
                            <w:b/>
                            <w:w w:val="55"/>
                            <w:sz w:val="26"/>
                          </w:rPr>
                          <w:t>И</w:t>
                        </w:r>
                        <w:r>
                          <w:rPr>
                            <w:b/>
                            <w:spacing w:val="-2"/>
                            <w:w w:val="65"/>
                            <w:sz w:val="26"/>
                          </w:rPr>
                          <w:t> </w:t>
                        </w:r>
                        <w:r>
                          <w:rPr>
                            <w:b/>
                            <w:spacing w:val="-10"/>
                            <w:w w:val="65"/>
                            <w:sz w:val="26"/>
                          </w:rPr>
                          <w:t>Р</w:t>
                        </w:r>
                      </w:p>
                    </w:txbxContent>
                  </v:textbox>
                  <w10:wrap type="none"/>
                </v:shape>
                <v:shape style="position:absolute;left:9888;top:6901;width:375;height:220" type="#_x0000_t202" id="docshape159"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z w:val="16"/>
                          </w:rPr>
                          <w:t>о</w:t>
                        </w:r>
                        <w:r>
                          <w:rPr>
                            <w:rFonts w:ascii="Lucida Sans Unicode" w:hAnsi="Lucida Sans Unicode"/>
                            <w:spacing w:val="22"/>
                            <w:sz w:val="16"/>
                          </w:rPr>
                          <w:t> </w:t>
                        </w:r>
                        <w:r>
                          <w:rPr>
                            <w:rFonts w:ascii="Lucida Sans Unicode" w:hAnsi="Lucida Sans Unicode"/>
                            <w:spacing w:val="-5"/>
                            <w:sz w:val="16"/>
                          </w:rPr>
                          <w:t>га</w:t>
                        </w:r>
                      </w:p>
                    </w:txbxContent>
                  </v:textbox>
                  <w10:wrap type="none"/>
                </v:shape>
                <v:shape style="position:absolute;left:9888;top:7029;width:374;height:175" type="#_x0000_t202" id="docshape160" filled="false" stroked="false">
                  <v:textbox inset="0,0,0,0">
                    <w:txbxContent>
                      <w:p>
                        <w:pPr>
                          <w:spacing w:before="16"/>
                          <w:ind w:left="20" w:right="0" w:firstLine="0"/>
                          <w:jc w:val="left"/>
                          <w:rPr>
                            <w:rFonts w:ascii="Arial" w:hAnsi="Arial"/>
                            <w:b/>
                            <w:sz w:val="12"/>
                          </w:rPr>
                        </w:pPr>
                        <w:r>
                          <w:rPr>
                            <w:rFonts w:ascii="Arial" w:hAnsi="Arial"/>
                            <w:b/>
                            <w:sz w:val="12"/>
                          </w:rPr>
                          <w:t>£</w:t>
                        </w:r>
                        <w:r>
                          <w:rPr>
                            <w:rFonts w:ascii="Arial" w:hAnsi="Arial"/>
                            <w:b/>
                            <w:spacing w:val="70"/>
                            <w:sz w:val="12"/>
                          </w:rPr>
                          <w:t> </w:t>
                        </w:r>
                        <w:r>
                          <w:rPr>
                            <w:rFonts w:ascii="Arial" w:hAnsi="Arial"/>
                            <w:b/>
                            <w:spacing w:val="-5"/>
                            <w:sz w:val="12"/>
                          </w:rPr>
                          <w:t>со</w:t>
                        </w:r>
                      </w:p>
                    </w:txbxContent>
                  </v:textbox>
                  <w10:wrap type="none"/>
                </v:shape>
                <v:shape style="position:absolute;left:9888;top:7120;width:329;height:175" type="#_x0000_t202" id="docshape161" filled="false" stroked="false">
                  <v:textbox inset="0,0,0,0">
                    <w:txbxContent>
                      <w:p>
                        <w:pPr>
                          <w:spacing w:before="16"/>
                          <w:ind w:left="20" w:right="0" w:firstLine="0"/>
                          <w:jc w:val="left"/>
                          <w:rPr>
                            <w:rFonts w:ascii="Arial" w:hAnsi="Arial"/>
                            <w:b/>
                            <w:sz w:val="12"/>
                          </w:rPr>
                        </w:pPr>
                        <w:r>
                          <w:rPr>
                            <w:rFonts w:ascii="Arial" w:hAnsi="Arial"/>
                            <w:b/>
                            <w:sz w:val="12"/>
                          </w:rPr>
                          <w:t>и</w:t>
                        </w:r>
                        <w:r>
                          <w:rPr>
                            <w:rFonts w:ascii="Arial" w:hAnsi="Arial"/>
                            <w:b/>
                            <w:spacing w:val="34"/>
                            <w:sz w:val="12"/>
                          </w:rPr>
                          <w:t> </w:t>
                        </w:r>
                        <w:r>
                          <w:rPr>
                            <w:rFonts w:ascii="Arial" w:hAnsi="Arial"/>
                            <w:b/>
                            <w:spacing w:val="-5"/>
                            <w:sz w:val="12"/>
                          </w:rPr>
                          <w:t>сз</w:t>
                        </w:r>
                      </w:p>
                    </w:txbxContent>
                  </v:textbox>
                  <w10:wrap type="none"/>
                </v:shape>
                <v:shape style="position:absolute;left:11250;top:6639;width:145;height:525" type="#_x0000_t202" id="docshape162" filled="false" stroked="false">
                  <v:textbox inset="0,0,0,0">
                    <w:txbxContent>
                      <w:p>
                        <w:pPr>
                          <w:spacing w:line="223" w:lineRule="auto" w:before="17"/>
                          <w:ind w:left="20" w:right="38" w:firstLine="0"/>
                          <w:jc w:val="left"/>
                          <w:rPr>
                            <w:sz w:val="18"/>
                          </w:rPr>
                        </w:pPr>
                        <w:r>
                          <w:rPr>
                            <w:spacing w:val="-50"/>
                            <w:sz w:val="18"/>
                          </w:rPr>
                          <w:t>о</w:t>
                        </w:r>
                        <w:r>
                          <w:rPr>
                            <w:spacing w:val="-50"/>
                            <w:position w:val="-9"/>
                            <w:sz w:val="18"/>
                          </w:rPr>
                          <w:t>в</w:t>
                        </w:r>
                        <w:r>
                          <w:rPr>
                            <w:position w:val="-9"/>
                            <w:sz w:val="18"/>
                          </w:rPr>
                          <w:t> </w:t>
                        </w:r>
                        <w:r>
                          <w:rPr>
                            <w:spacing w:val="-10"/>
                            <w:sz w:val="18"/>
                          </w:rPr>
                          <w:t>в</w:t>
                        </w:r>
                      </w:p>
                    </w:txbxContent>
                  </v:textbox>
                  <w10:wrap type="none"/>
                </v:shape>
                <v:shape style="position:absolute;left:9850;top:7420;width:394;height:175" type="#_x0000_t202" id="docshape163" filled="false" stroked="false">
                  <v:textbox inset="0,0,0,0">
                    <w:txbxContent>
                      <w:p>
                        <w:pPr>
                          <w:spacing w:before="16"/>
                          <w:ind w:left="20" w:right="0" w:firstLine="0"/>
                          <w:jc w:val="left"/>
                          <w:rPr>
                            <w:rFonts w:ascii="Arial" w:hAnsi="Arial"/>
                            <w:b/>
                            <w:sz w:val="12"/>
                          </w:rPr>
                        </w:pPr>
                        <w:r>
                          <w:rPr>
                            <w:rFonts w:ascii="Arial" w:hAnsi="Arial"/>
                            <w:b/>
                            <w:sz w:val="12"/>
                          </w:rPr>
                          <w:t>-н</w:t>
                        </w:r>
                        <w:r>
                          <w:rPr>
                            <w:rFonts w:ascii="Arial" w:hAnsi="Arial"/>
                            <w:b/>
                            <w:spacing w:val="33"/>
                            <w:sz w:val="12"/>
                          </w:rPr>
                          <w:t>  </w:t>
                        </w:r>
                        <w:r>
                          <w:rPr>
                            <w:rFonts w:ascii="Arial" w:hAnsi="Arial"/>
                            <w:b/>
                            <w:spacing w:val="-10"/>
                            <w:sz w:val="12"/>
                          </w:rPr>
                          <w:t>Я</w:t>
                        </w:r>
                      </w:p>
                    </w:txbxContent>
                  </v:textbox>
                  <w10:wrap type="none"/>
                </v:shape>
                <v:shape style="position:absolute;left:11468;top:6639;width:488;height:905" type="#_x0000_t202" id="docshape164" filled="false" stroked="false">
                  <v:textbox inset="0,0,0,0">
                    <w:txbxContent>
                      <w:p>
                        <w:pPr>
                          <w:spacing w:line="220" w:lineRule="auto" w:before="17"/>
                          <w:ind w:left="56" w:right="0" w:firstLine="0"/>
                          <w:jc w:val="left"/>
                          <w:rPr>
                            <w:sz w:val="18"/>
                          </w:rPr>
                        </w:pPr>
                        <w:r>
                          <w:rPr>
                            <w:spacing w:val="-5"/>
                            <w:sz w:val="18"/>
                          </w:rPr>
                          <w:t>&gt;</w:t>
                        </w:r>
                        <w:r>
                          <w:rPr>
                            <w:spacing w:val="-5"/>
                            <w:position w:val="-9"/>
                            <w:sz w:val="18"/>
                          </w:rPr>
                          <w:t>.</w:t>
                        </w:r>
                      </w:p>
                      <w:p>
                        <w:pPr>
                          <w:spacing w:line="247" w:lineRule="auto" w:before="0"/>
                          <w:ind w:left="20" w:right="189" w:firstLine="57"/>
                          <w:jc w:val="left"/>
                          <w:rPr>
                            <w:sz w:val="18"/>
                          </w:rPr>
                        </w:pPr>
                        <w:r>
                          <w:rPr>
                            <w:spacing w:val="-10"/>
                            <w:sz w:val="18"/>
                          </w:rPr>
                          <w:t>а</w:t>
                        </w:r>
                        <w:r>
                          <w:rPr>
                            <w:spacing w:val="-4"/>
                            <w:sz w:val="18"/>
                          </w:rPr>
                          <w:t> рчр</w:t>
                        </w:r>
                      </w:p>
                      <w:p>
                        <w:pPr>
                          <w:spacing w:line="180" w:lineRule="exact" w:before="0"/>
                          <w:ind w:left="236" w:right="0" w:firstLine="0"/>
                          <w:jc w:val="left"/>
                          <w:rPr>
                            <w:rFonts w:ascii="Lucida Sans Unicode" w:hAnsi="Lucida Sans Unicode"/>
                            <w:sz w:val="16"/>
                          </w:rPr>
                        </w:pPr>
                        <w:r>
                          <w:rPr>
                            <w:rFonts w:ascii="Lucida Sans Unicode" w:hAnsi="Lucida Sans Unicode"/>
                            <w:w w:val="80"/>
                            <w:sz w:val="16"/>
                          </w:rPr>
                          <w:t>х</w:t>
                        </w:r>
                        <w:r>
                          <w:rPr>
                            <w:rFonts w:ascii="Lucida Sans Unicode" w:hAnsi="Lucida Sans Unicode"/>
                            <w:spacing w:val="-6"/>
                            <w:w w:val="95"/>
                            <w:sz w:val="16"/>
                          </w:rPr>
                          <w:t> </w:t>
                        </w:r>
                        <w:r>
                          <w:rPr>
                            <w:rFonts w:ascii="Lucida Sans Unicode" w:hAnsi="Lucida Sans Unicode"/>
                            <w:spacing w:val="-12"/>
                            <w:w w:val="95"/>
                            <w:sz w:val="16"/>
                          </w:rPr>
                          <w:t>н</w:t>
                        </w:r>
                      </w:p>
                    </w:txbxContent>
                  </v:textbox>
                  <w10:wrap type="none"/>
                </v:shape>
                <v:shape style="position:absolute;left:8467;top:7573;width:155;height:219" type="#_x0000_t202" id="docshape165" filled="false" stroked="false">
                  <v:textbox inset="0,0,0,0">
                    <w:txbxContent>
                      <w:p>
                        <w:pPr>
                          <w:spacing w:before="14"/>
                          <w:ind w:left="20" w:right="0" w:firstLine="0"/>
                          <w:jc w:val="left"/>
                          <w:rPr>
                            <w:i/>
                            <w:sz w:val="16"/>
                          </w:rPr>
                        </w:pPr>
                        <w:r>
                          <w:rPr>
                            <w:i/>
                            <w:spacing w:val="-10"/>
                            <w:w w:val="90"/>
                            <w:sz w:val="16"/>
                          </w:rPr>
                          <w:t>Я</w:t>
                        </w:r>
                      </w:p>
                    </w:txbxContent>
                  </v:textbox>
                  <w10:wrap type="none"/>
                </v:shape>
                <v:shape style="position:absolute;left:8467;top:7686;width:155;height:219" type="#_x0000_t202" id="docshape166" filled="false" stroked="false">
                  <v:textbox inset="0,0,0,0">
                    <w:txbxContent>
                      <w:p>
                        <w:pPr>
                          <w:spacing w:before="14"/>
                          <w:ind w:left="20" w:right="0" w:firstLine="0"/>
                          <w:jc w:val="left"/>
                          <w:rPr>
                            <w:i/>
                            <w:sz w:val="16"/>
                          </w:rPr>
                        </w:pPr>
                        <w:r>
                          <w:rPr>
                            <w:i/>
                            <w:spacing w:val="-10"/>
                            <w:w w:val="90"/>
                            <w:sz w:val="16"/>
                          </w:rPr>
                          <w:t>Я</w:t>
                        </w:r>
                      </w:p>
                    </w:txbxContent>
                  </v:textbox>
                  <w10:wrap type="none"/>
                </v:shape>
                <v:shape style="position:absolute;left:10095;top:7658;width:154;height:175" type="#_x0000_t202" id="docshape167" filled="false" stroked="false">
                  <v:textbox inset="0,0,0,0">
                    <w:txbxContent>
                      <w:p>
                        <w:pPr>
                          <w:spacing w:before="16"/>
                          <w:ind w:left="20" w:right="0" w:firstLine="0"/>
                          <w:jc w:val="left"/>
                          <w:rPr>
                            <w:rFonts w:ascii="Arial" w:hAnsi="Arial"/>
                            <w:b/>
                            <w:sz w:val="12"/>
                          </w:rPr>
                        </w:pPr>
                        <w:r>
                          <w:rPr>
                            <w:rFonts w:ascii="Arial" w:hAnsi="Arial"/>
                            <w:b/>
                            <w:spacing w:val="-10"/>
                            <w:sz w:val="12"/>
                          </w:rPr>
                          <w:t>О</w:t>
                        </w:r>
                      </w:p>
                    </w:txbxContent>
                  </v:textbox>
                  <w10:wrap type="none"/>
                </v:shape>
                <v:shape style="position:absolute;left:8467;top:7801;width:171;height:648" type="#_x0000_t202" id="docshape168" filled="false" stroked="false">
                  <v:textbox inset="0,0,0,0">
                    <w:txbxContent>
                      <w:p>
                        <w:pPr>
                          <w:spacing w:line="178" w:lineRule="exact" w:before="14"/>
                          <w:ind w:left="20" w:right="0" w:firstLine="0"/>
                          <w:jc w:val="left"/>
                          <w:rPr>
                            <w:sz w:val="16"/>
                          </w:rPr>
                        </w:pPr>
                        <w:r>
                          <w:rPr>
                            <w:spacing w:val="-10"/>
                            <w:w w:val="90"/>
                            <w:sz w:val="16"/>
                          </w:rPr>
                          <w:t>X</w:t>
                        </w:r>
                      </w:p>
                      <w:p>
                        <w:pPr>
                          <w:spacing w:line="95" w:lineRule="exact" w:before="0"/>
                          <w:ind w:left="20" w:right="0" w:firstLine="0"/>
                          <w:jc w:val="left"/>
                          <w:rPr>
                            <w:b/>
                            <w:sz w:val="10"/>
                          </w:rPr>
                        </w:pPr>
                        <w:r>
                          <w:rPr>
                            <w:b/>
                            <w:spacing w:val="-10"/>
                            <w:sz w:val="10"/>
                          </w:rPr>
                          <w:t>V</w:t>
                        </w:r>
                      </w:p>
                      <w:p>
                        <w:pPr>
                          <w:spacing w:line="206" w:lineRule="exact" w:before="0"/>
                          <w:ind w:left="24" w:right="0" w:firstLine="0"/>
                          <w:jc w:val="left"/>
                          <w:rPr>
                            <w:rFonts w:ascii="Lucida Sans Unicode" w:hAnsi="Lucida Sans Unicode"/>
                            <w:sz w:val="16"/>
                          </w:rPr>
                        </w:pPr>
                        <w:r>
                          <w:rPr>
                            <w:rFonts w:ascii="Lucida Sans Unicode" w:hAnsi="Lucida Sans Unicode"/>
                            <w:spacing w:val="-10"/>
                            <w:sz w:val="16"/>
                          </w:rPr>
                          <w:t>н</w:t>
                        </w:r>
                      </w:p>
                      <w:p>
                        <w:pPr>
                          <w:spacing w:line="135" w:lineRule="exact" w:before="0"/>
                          <w:ind w:left="29" w:right="0" w:firstLine="0"/>
                          <w:jc w:val="left"/>
                          <w:rPr>
                            <w:rFonts w:ascii="Arial"/>
                            <w:b/>
                            <w:sz w:val="14"/>
                          </w:rPr>
                        </w:pPr>
                        <w:r>
                          <w:rPr>
                            <w:rFonts w:ascii="Arial"/>
                            <w:b/>
                            <w:spacing w:val="-10"/>
                            <w:sz w:val="14"/>
                          </w:rPr>
                          <w:t>R</w:t>
                        </w:r>
                      </w:p>
                    </w:txbxContent>
                  </v:textbox>
                  <w10:wrap type="none"/>
                </v:shape>
                <v:shape style="position:absolute;left:10095;top:7744;width:217;height:655" type="#_x0000_t202" id="docshape169" filled="false" stroked="false">
                  <v:textbox inset="0,0,0,0">
                    <w:txbxContent>
                      <w:p>
                        <w:pPr>
                          <w:spacing w:before="16"/>
                          <w:ind w:left="20" w:right="0" w:firstLine="0"/>
                          <w:jc w:val="left"/>
                          <w:rPr>
                            <w:rFonts w:ascii="Arial" w:hAnsi="Arial"/>
                            <w:b/>
                            <w:sz w:val="12"/>
                          </w:rPr>
                        </w:pPr>
                        <w:r>
                          <w:rPr>
                            <w:rFonts w:ascii="Arial" w:hAnsi="Arial"/>
                            <w:b/>
                            <w:spacing w:val="-10"/>
                            <w:sz w:val="12"/>
                          </w:rPr>
                          <w:t>о</w:t>
                        </w:r>
                      </w:p>
                      <w:p>
                        <w:pPr>
                          <w:spacing w:line="114" w:lineRule="exact" w:before="44"/>
                          <w:ind w:left="20" w:right="0" w:firstLine="0"/>
                          <w:jc w:val="left"/>
                          <w:rPr>
                            <w:b/>
                            <w:sz w:val="10"/>
                          </w:rPr>
                        </w:pPr>
                        <w:r>
                          <w:rPr>
                            <w:b/>
                            <w:spacing w:val="-10"/>
                            <w:sz w:val="10"/>
                          </w:rPr>
                          <w:t>Я</w:t>
                        </w:r>
                      </w:p>
                      <w:p>
                        <w:pPr>
                          <w:spacing w:line="321" w:lineRule="exact" w:before="0"/>
                          <w:ind w:left="20" w:right="0" w:firstLine="0"/>
                          <w:jc w:val="left"/>
                          <w:rPr>
                            <w:rFonts w:ascii="Arial"/>
                            <w:b/>
                            <w:sz w:val="28"/>
                          </w:rPr>
                        </w:pPr>
                        <w:r>
                          <w:rPr>
                            <w:rFonts w:ascii="Arial"/>
                            <w:b/>
                            <w:spacing w:val="-10"/>
                            <w:sz w:val="28"/>
                          </w:rPr>
                          <w:t>1</w:t>
                        </w:r>
                      </w:p>
                    </w:txbxContent>
                  </v:textbox>
                  <w10:wrap type="none"/>
                </v:shape>
                <v:shape style="position:absolute;left:10998;top:7605;width:348;height:562" type="#_x0000_t202" id="docshape170" filled="false" stroked="false">
                  <v:textbox inset="0,0,0,0">
                    <w:txbxContent>
                      <w:p>
                        <w:pPr>
                          <w:spacing w:before="12"/>
                          <w:ind w:left="20" w:right="0" w:firstLine="0"/>
                          <w:jc w:val="left"/>
                          <w:rPr>
                            <w:rFonts w:ascii="Arial" w:hAnsi="Arial"/>
                            <w:b/>
                            <w:sz w:val="20"/>
                          </w:rPr>
                        </w:pPr>
                        <w:r>
                          <w:rPr>
                            <w:rFonts w:ascii="Arial" w:hAnsi="Arial"/>
                            <w:b/>
                            <w:sz w:val="20"/>
                          </w:rPr>
                          <w:t>х</w:t>
                        </w:r>
                        <w:r>
                          <w:rPr>
                            <w:rFonts w:ascii="Arial" w:hAnsi="Arial"/>
                            <w:b/>
                            <w:spacing w:val="-3"/>
                            <w:sz w:val="20"/>
                          </w:rPr>
                          <w:t> </w:t>
                        </w:r>
                        <w:r>
                          <w:rPr>
                            <w:rFonts w:ascii="Arial" w:hAnsi="Arial"/>
                            <w:b/>
                            <w:spacing w:val="-12"/>
                            <w:sz w:val="20"/>
                          </w:rPr>
                          <w:t>g</w:t>
                        </w:r>
                      </w:p>
                      <w:p>
                        <w:pPr>
                          <w:spacing w:line="230" w:lineRule="exact" w:before="90"/>
                          <w:ind w:left="20" w:right="0" w:firstLine="0"/>
                          <w:jc w:val="left"/>
                          <w:rPr>
                            <w:rFonts w:ascii="Lucida Sans Unicode" w:hAnsi="Lucida Sans Unicode"/>
                            <w:sz w:val="16"/>
                          </w:rPr>
                        </w:pPr>
                        <w:r>
                          <w:rPr>
                            <w:rFonts w:ascii="Tahoma" w:hAnsi="Tahoma"/>
                            <w:sz w:val="16"/>
                          </w:rPr>
                          <w:t>U</w:t>
                        </w:r>
                        <w:r>
                          <w:rPr>
                            <w:rFonts w:ascii="Tahoma" w:hAnsi="Tahoma"/>
                            <w:spacing w:val="4"/>
                            <w:sz w:val="16"/>
                          </w:rPr>
                          <w:t> </w:t>
                        </w:r>
                        <w:r>
                          <w:rPr>
                            <w:rFonts w:ascii="Lucida Sans Unicode" w:hAnsi="Lucida Sans Unicode"/>
                            <w:spacing w:val="-10"/>
                            <w:sz w:val="16"/>
                          </w:rPr>
                          <w:t>о</w:t>
                        </w:r>
                      </w:p>
                    </w:txbxContent>
                  </v:textbox>
                  <w10:wrap type="none"/>
                </v:shape>
                <v:shape style="position:absolute;left:8472;top:8363;width:153;height:196" type="#_x0000_t202" id="docshape171" filled="false" stroked="false">
                  <v:textbox inset="0,0,0,0">
                    <w:txbxContent>
                      <w:p>
                        <w:pPr>
                          <w:spacing w:before="14"/>
                          <w:ind w:left="20" w:right="0" w:firstLine="0"/>
                          <w:jc w:val="left"/>
                          <w:rPr>
                            <w:rFonts w:ascii="Arial"/>
                            <w:b/>
                            <w:sz w:val="14"/>
                          </w:rPr>
                        </w:pPr>
                        <w:r>
                          <w:rPr>
                            <w:rFonts w:ascii="Arial"/>
                            <w:b/>
                            <w:spacing w:val="-10"/>
                            <w:sz w:val="14"/>
                          </w:rPr>
                          <w:t>S</w:t>
                        </w:r>
                      </w:p>
                    </w:txbxContent>
                  </v:textbox>
                  <w10:wrap type="none"/>
                </v:shape>
                <v:shape style="position:absolute;left:8477;top:8454;width:159;height:220" type="#_x0000_t202" id="docshape172" filled="false" stroked="false">
                  <v:textbox inset="0,0,0,0">
                    <w:txbxContent>
                      <w:p>
                        <w:pPr>
                          <w:spacing w:before="15"/>
                          <w:ind w:left="20" w:right="0" w:firstLine="0"/>
                          <w:jc w:val="left"/>
                          <w:rPr>
                            <w:rFonts w:ascii="Arial" w:hAnsi="Arial"/>
                            <w:i/>
                            <w:sz w:val="16"/>
                          </w:rPr>
                        </w:pPr>
                        <w:r>
                          <w:rPr>
                            <w:rFonts w:ascii="Arial" w:hAnsi="Arial"/>
                            <w:i/>
                            <w:spacing w:val="-10"/>
                            <w:sz w:val="16"/>
                          </w:rPr>
                          <w:t>я</w:t>
                        </w:r>
                      </w:p>
                    </w:txbxContent>
                  </v:textbox>
                  <w10:wrap type="none"/>
                </v:shape>
                <v:shape style="position:absolute;left:10095;top:8359;width:151;height:269" type="#_x0000_t202" id="docshape173" filled="false" stroked="false">
                  <v:textbox inset="0,0,0,0">
                    <w:txbxContent>
                      <w:p>
                        <w:pPr>
                          <w:spacing w:before="17"/>
                          <w:ind w:left="20" w:right="0" w:firstLine="0"/>
                          <w:jc w:val="left"/>
                          <w:rPr>
                            <w:rFonts w:ascii="Arial" w:hAnsi="Arial"/>
                            <w:b/>
                            <w:sz w:val="10"/>
                          </w:rPr>
                        </w:pPr>
                        <w:r>
                          <w:rPr>
                            <w:spacing w:val="-26"/>
                            <w:position w:val="-9"/>
                            <w:sz w:val="18"/>
                          </w:rPr>
                          <w:t>5</w:t>
                        </w:r>
                        <w:r>
                          <w:rPr>
                            <w:rFonts w:ascii="Arial" w:hAnsi="Arial"/>
                            <w:b/>
                            <w:spacing w:val="-26"/>
                            <w:sz w:val="10"/>
                          </w:rPr>
                          <w:t>сз</w:t>
                        </w:r>
                      </w:p>
                    </w:txbxContent>
                  </v:textbox>
                  <w10:wrap type="none"/>
                </v:shape>
                <v:shape style="position:absolute;left:8434;top:8890;width:200;height:195" type="#_x0000_t202" id="docshape174" filled="false" stroked="false">
                  <v:textbox inset="0,0,0,0">
                    <w:txbxContent>
                      <w:p>
                        <w:pPr>
                          <w:spacing w:before="13"/>
                          <w:ind w:left="20" w:right="0" w:firstLine="0"/>
                          <w:jc w:val="left"/>
                          <w:rPr>
                            <w:b/>
                            <w:sz w:val="14"/>
                          </w:rPr>
                        </w:pPr>
                        <w:r>
                          <w:rPr>
                            <w:b/>
                            <w:spacing w:val="-5"/>
                            <w:sz w:val="14"/>
                          </w:rPr>
                          <w:t>10</w:t>
                        </w:r>
                      </w:p>
                    </w:txbxContent>
                  </v:textbox>
                  <w10:wrap type="none"/>
                </v:shape>
                <v:shape style="position:absolute;left:9159;top:8607;width:331;height:380" type="#_x0000_t202" id="docshape175" filled="false" stroked="false">
                  <v:textbox inset="0,0,0,0">
                    <w:txbxContent>
                      <w:p>
                        <w:pPr>
                          <w:spacing w:before="12"/>
                          <w:ind w:left="20" w:right="0" w:firstLine="0"/>
                          <w:jc w:val="left"/>
                          <w:rPr>
                            <w:sz w:val="18"/>
                          </w:rPr>
                        </w:pPr>
                        <w:r>
                          <w:rPr>
                            <w:spacing w:val="-10"/>
                            <w:sz w:val="18"/>
                          </w:rPr>
                          <w:t>я</w:t>
                        </w:r>
                      </w:p>
                      <w:p>
                        <w:pPr>
                          <w:spacing w:before="3"/>
                          <w:ind w:left="24" w:right="0" w:firstLine="0"/>
                          <w:jc w:val="left"/>
                          <w:rPr>
                            <w:b/>
                            <w:sz w:val="12"/>
                          </w:rPr>
                        </w:pPr>
                        <w:r>
                          <w:rPr>
                            <w:b/>
                            <w:sz w:val="12"/>
                          </w:rPr>
                          <w:t>се</w:t>
                        </w:r>
                        <w:r>
                          <w:rPr>
                            <w:b/>
                            <w:spacing w:val="62"/>
                            <w:sz w:val="12"/>
                          </w:rPr>
                          <w:t> </w:t>
                        </w:r>
                        <w:r>
                          <w:rPr>
                            <w:b/>
                            <w:spacing w:val="-10"/>
                            <w:sz w:val="12"/>
                          </w:rPr>
                          <w:t>u</w:t>
                        </w:r>
                      </w:p>
                    </w:txbxContent>
                  </v:textbox>
                  <w10:wrap type="none"/>
                </v:shape>
                <v:shape style="position:absolute;left:10095;top:8549;width:152;height:247" type="#_x0000_t202" id="docshape176" filled="false" stroked="false">
                  <v:textbox inset="0,0,0,0">
                    <w:txbxContent>
                      <w:p>
                        <w:pPr>
                          <w:spacing w:line="194" w:lineRule="auto" w:before="35"/>
                          <w:ind w:left="24" w:right="38" w:hanging="5"/>
                          <w:jc w:val="left"/>
                          <w:rPr>
                            <w:rFonts w:ascii="Arial" w:hAnsi="Arial"/>
                            <w:b/>
                            <w:sz w:val="10"/>
                          </w:rPr>
                        </w:pPr>
                        <w:r>
                          <w:rPr>
                            <w:rFonts w:ascii="Arial" w:hAnsi="Arial"/>
                            <w:b/>
                            <w:spacing w:val="-10"/>
                            <w:sz w:val="10"/>
                          </w:rPr>
                          <w:t>я</w:t>
                        </w:r>
                        <w:r>
                          <w:rPr>
                            <w:rFonts w:ascii="Arial" w:hAnsi="Arial"/>
                            <w:b/>
                            <w:spacing w:val="40"/>
                            <w:sz w:val="10"/>
                          </w:rPr>
                          <w:t> </w:t>
                        </w:r>
                        <w:r>
                          <w:rPr>
                            <w:rFonts w:ascii="Arial" w:hAnsi="Arial"/>
                            <w:b/>
                            <w:spacing w:val="-20"/>
                            <w:sz w:val="10"/>
                          </w:rPr>
                          <w:t>со</w:t>
                        </w:r>
                      </w:p>
                    </w:txbxContent>
                  </v:textbox>
                  <w10:wrap type="none"/>
                </v:shape>
                <v:shape style="position:absolute;left:8477;top:9047;width:150;height:220" type="#_x0000_t202" id="docshape177" filled="false" stroked="false">
                  <v:textbox inset="0,0,0,0">
                    <w:txbxContent>
                      <w:p>
                        <w:pPr>
                          <w:spacing w:line="220" w:lineRule="exact" w:before="0"/>
                          <w:ind w:left="20" w:right="0" w:firstLine="0"/>
                          <w:jc w:val="left"/>
                          <w:rPr>
                            <w:rFonts w:ascii="Lucida Sans Unicode" w:hAnsi="Lucida Sans Unicode"/>
                            <w:sz w:val="16"/>
                          </w:rPr>
                        </w:pPr>
                        <w:r>
                          <w:rPr>
                            <w:rFonts w:ascii="Lucida Sans Unicode" w:hAnsi="Lucida Sans Unicode"/>
                            <w:spacing w:val="-10"/>
                            <w:sz w:val="16"/>
                          </w:rPr>
                          <w:t>о</w:t>
                        </w:r>
                      </w:p>
                    </w:txbxContent>
                  </v:textbox>
                  <w10:wrap type="none"/>
                </v:shape>
                <v:shape style="position:absolute;left:11684;top:8161;width:368;height:931" type="#_x0000_t202" id="docshape178" filled="false" stroked="false">
                  <v:textbox inset="0,0,0,0">
                    <w:txbxContent>
                      <w:p>
                        <w:pPr>
                          <w:spacing w:line="160" w:lineRule="exact" w:before="14"/>
                          <w:ind w:left="24" w:right="0" w:firstLine="0"/>
                          <w:jc w:val="left"/>
                          <w:rPr>
                            <w:rFonts w:ascii="Arial" w:hAnsi="Arial"/>
                            <w:b/>
                            <w:i/>
                            <w:sz w:val="14"/>
                          </w:rPr>
                        </w:pPr>
                        <w:r>
                          <w:rPr>
                            <w:rFonts w:ascii="Arial" w:hAnsi="Arial"/>
                            <w:b/>
                            <w:sz w:val="14"/>
                          </w:rPr>
                          <w:t>«</w:t>
                        </w:r>
                        <w:r>
                          <w:rPr>
                            <w:rFonts w:ascii="Arial" w:hAnsi="Arial"/>
                            <w:b/>
                            <w:spacing w:val="63"/>
                            <w:w w:val="150"/>
                            <w:sz w:val="14"/>
                          </w:rPr>
                          <w:t> </w:t>
                        </w:r>
                        <w:r>
                          <w:rPr>
                            <w:rFonts w:ascii="Arial" w:hAnsi="Arial"/>
                            <w:b/>
                            <w:i/>
                            <w:spacing w:val="-10"/>
                            <w:sz w:val="14"/>
                          </w:rPr>
                          <w:t>X</w:t>
                        </w:r>
                      </w:p>
                      <w:p>
                        <w:pPr>
                          <w:spacing w:line="183" w:lineRule="exact" w:before="0"/>
                          <w:ind w:left="20" w:right="0" w:firstLine="0"/>
                          <w:jc w:val="left"/>
                          <w:rPr>
                            <w:i/>
                            <w:sz w:val="16"/>
                          </w:rPr>
                        </w:pPr>
                        <w:r>
                          <w:rPr>
                            <w:w w:val="90"/>
                            <w:sz w:val="16"/>
                          </w:rPr>
                          <w:t>га</w:t>
                        </w:r>
                        <w:r>
                          <w:rPr>
                            <w:spacing w:val="42"/>
                            <w:sz w:val="16"/>
                          </w:rPr>
                          <w:t> </w:t>
                        </w:r>
                        <w:r>
                          <w:rPr>
                            <w:i/>
                            <w:spacing w:val="-10"/>
                            <w:w w:val="90"/>
                            <w:sz w:val="16"/>
                          </w:rPr>
                          <w:t>о</w:t>
                        </w:r>
                      </w:p>
                      <w:p>
                        <w:pPr>
                          <w:spacing w:line="183" w:lineRule="exact" w:before="1"/>
                          <w:ind w:left="24" w:right="0" w:firstLine="0"/>
                          <w:jc w:val="left"/>
                          <w:rPr>
                            <w:sz w:val="16"/>
                          </w:rPr>
                        </w:pPr>
                        <w:r>
                          <w:rPr>
                            <w:w w:val="90"/>
                            <w:sz w:val="16"/>
                          </w:rPr>
                          <w:t>В</w:t>
                        </w:r>
                        <w:r>
                          <w:rPr>
                            <w:spacing w:val="65"/>
                            <w:sz w:val="16"/>
                          </w:rPr>
                          <w:t> </w:t>
                        </w:r>
                        <w:r>
                          <w:rPr>
                            <w:spacing w:val="-12"/>
                            <w:w w:val="90"/>
                            <w:sz w:val="16"/>
                          </w:rPr>
                          <w:t>Ч</w:t>
                        </w:r>
                      </w:p>
                      <w:p>
                        <w:pPr>
                          <w:spacing w:line="183" w:lineRule="exact" w:before="0"/>
                          <w:ind w:left="24" w:right="0" w:firstLine="0"/>
                          <w:jc w:val="left"/>
                          <w:rPr>
                            <w:sz w:val="16"/>
                          </w:rPr>
                        </w:pPr>
                        <w:r>
                          <w:rPr>
                            <w:w w:val="90"/>
                            <w:sz w:val="16"/>
                          </w:rPr>
                          <w:t>га</w:t>
                        </w:r>
                        <w:r>
                          <w:rPr>
                            <w:spacing w:val="36"/>
                            <w:sz w:val="16"/>
                          </w:rPr>
                          <w:t> </w:t>
                        </w:r>
                        <w:r>
                          <w:rPr>
                            <w:spacing w:val="-10"/>
                            <w:w w:val="90"/>
                            <w:sz w:val="16"/>
                          </w:rPr>
                          <w:t>2</w:t>
                        </w:r>
                      </w:p>
                      <w:p>
                        <w:pPr>
                          <w:spacing w:before="1"/>
                          <w:ind w:left="29" w:right="0" w:firstLine="0"/>
                          <w:jc w:val="left"/>
                          <w:rPr>
                            <w:sz w:val="16"/>
                          </w:rPr>
                        </w:pPr>
                        <w:r>
                          <w:rPr>
                            <w:w w:val="90"/>
                            <w:sz w:val="16"/>
                          </w:rPr>
                          <w:t>и</w:t>
                        </w:r>
                        <w:r>
                          <w:rPr>
                            <w:spacing w:val="78"/>
                            <w:sz w:val="16"/>
                          </w:rPr>
                          <w:t> </w:t>
                        </w:r>
                        <w:r>
                          <w:rPr>
                            <w:spacing w:val="-10"/>
                            <w:w w:val="90"/>
                            <w:sz w:val="16"/>
                          </w:rPr>
                          <w:t>В</w:t>
                        </w:r>
                      </w:p>
                    </w:txbxContent>
                  </v:textbox>
                  <w10:wrap type="none"/>
                </v:shape>
                <v:shape style="position:absolute;left:8477;top:9144;width:165;height:577" type="#_x0000_t202" id="docshape179" filled="false" stroked="false">
                  <v:textbox inset="0,0,0,0">
                    <w:txbxContent>
                      <w:p>
                        <w:pPr>
                          <w:spacing w:before="11"/>
                          <w:ind w:left="20" w:right="0" w:firstLine="0"/>
                          <w:jc w:val="left"/>
                          <w:rPr>
                            <w:sz w:val="22"/>
                          </w:rPr>
                        </w:pPr>
                        <w:r>
                          <w:rPr>
                            <w:spacing w:val="-113"/>
                            <w:position w:val="-9"/>
                            <w:sz w:val="22"/>
                          </w:rPr>
                          <w:t>я</w:t>
                        </w:r>
                        <w:r>
                          <w:rPr>
                            <w:spacing w:val="-11"/>
                            <w:sz w:val="22"/>
                          </w:rPr>
                          <w:t>в</w:t>
                        </w:r>
                      </w:p>
                      <w:p>
                        <w:pPr>
                          <w:spacing w:before="8"/>
                          <w:ind w:left="29" w:right="0" w:firstLine="0"/>
                          <w:jc w:val="left"/>
                          <w:rPr>
                            <w:rFonts w:ascii="Arial"/>
                            <w:i/>
                            <w:sz w:val="16"/>
                          </w:rPr>
                        </w:pPr>
                        <w:r>
                          <w:rPr>
                            <w:rFonts w:ascii="Arial"/>
                            <w:i/>
                            <w:spacing w:val="-10"/>
                            <w:sz w:val="16"/>
                          </w:rPr>
                          <w:t>=</w:t>
                        </w:r>
                      </w:p>
                    </w:txbxContent>
                  </v:textbox>
                  <w10:wrap type="none"/>
                </v:shape>
                <v:shape style="position:absolute;left:9130;top:9314;width:180;height:310" type="#_x0000_t202" id="docshape180" filled="false" stroked="false">
                  <v:textbox inset="0,0,0,0">
                    <w:txbxContent>
                      <w:p>
                        <w:pPr>
                          <w:spacing w:line="235" w:lineRule="auto" w:before="18"/>
                          <w:ind w:left="20" w:right="30" w:firstLine="0"/>
                          <w:jc w:val="left"/>
                          <w:rPr>
                            <w:rFonts w:ascii="Arial" w:hAnsi="Arial"/>
                            <w:b/>
                            <w:sz w:val="12"/>
                          </w:rPr>
                        </w:pPr>
                        <w:r>
                          <w:rPr>
                            <w:rFonts w:ascii="Arial" w:hAnsi="Arial"/>
                            <w:b/>
                            <w:spacing w:val="-12"/>
                            <w:sz w:val="12"/>
                          </w:rPr>
                          <w:t>сх</w:t>
                        </w:r>
                        <w:r>
                          <w:rPr>
                            <w:rFonts w:ascii="Arial" w:hAnsi="Arial"/>
                            <w:b/>
                            <w:spacing w:val="40"/>
                            <w:sz w:val="12"/>
                          </w:rPr>
                          <w:t> </w:t>
                        </w:r>
                        <w:r>
                          <w:rPr>
                            <w:rFonts w:ascii="Arial" w:hAnsi="Arial"/>
                            <w:b/>
                            <w:spacing w:val="-10"/>
                            <w:sz w:val="12"/>
                          </w:rPr>
                          <w:t>О</w:t>
                        </w:r>
                      </w:p>
                    </w:txbxContent>
                  </v:textbox>
                  <w10:wrap type="none"/>
                </v:shape>
                <v:shape style="position:absolute;left:8487;top:9656;width:140;height:240" type="#_x0000_t202" id="docshape181" filled="false" stroked="false">
                  <v:textbox inset="0,0,0,0">
                    <w:txbxContent>
                      <w:p>
                        <w:pPr>
                          <w:spacing w:before="12"/>
                          <w:ind w:left="20" w:right="0" w:firstLine="0"/>
                          <w:jc w:val="left"/>
                          <w:rPr>
                            <w:sz w:val="18"/>
                          </w:rPr>
                        </w:pPr>
                        <w:r>
                          <w:rPr>
                            <w:spacing w:val="-10"/>
                            <w:sz w:val="18"/>
                          </w:rPr>
                          <w:t>а</w:t>
                        </w:r>
                      </w:p>
                    </w:txbxContent>
                  </v:textbox>
                  <w10:wrap type="none"/>
                </v:shape>
                <v:shape style="position:absolute;left:8487;top:9779;width:161;height:240" type="#_x0000_t202" id="docshape182" filled="false" stroked="false">
                  <v:textbox inset="0,0,0,0">
                    <w:txbxContent>
                      <w:p>
                        <w:pPr>
                          <w:spacing w:before="12"/>
                          <w:ind w:left="20" w:right="0" w:firstLine="0"/>
                          <w:jc w:val="left"/>
                          <w:rPr>
                            <w:sz w:val="18"/>
                          </w:rPr>
                        </w:pPr>
                        <w:r>
                          <w:rPr>
                            <w:spacing w:val="-10"/>
                            <w:sz w:val="18"/>
                          </w:rPr>
                          <w:t>S</w:t>
                        </w:r>
                      </w:p>
                    </w:txbxContent>
                  </v:textbox>
                  <w10:wrap type="none"/>
                </v:shape>
                <v:shape style="position:absolute;left:10114;top:9378;width:861;height:449" type="#_x0000_t202" id="docshape183" filled="false" stroked="false">
                  <v:textbox inset="0,0,0,0">
                    <w:txbxContent>
                      <w:p>
                        <w:pPr>
                          <w:spacing w:before="12"/>
                          <w:ind w:left="0" w:right="18" w:firstLine="0"/>
                          <w:jc w:val="center"/>
                          <w:rPr>
                            <w:sz w:val="18"/>
                          </w:rPr>
                        </w:pPr>
                        <w:r>
                          <w:rPr>
                            <w:sz w:val="18"/>
                          </w:rPr>
                          <w:t>=-&gt;</w:t>
                        </w:r>
                        <w:r>
                          <w:rPr>
                            <w:spacing w:val="-2"/>
                            <w:sz w:val="18"/>
                          </w:rPr>
                          <w:t> </w:t>
                        </w:r>
                        <w:r>
                          <w:rPr>
                            <w:sz w:val="18"/>
                          </w:rPr>
                          <w:t>а</w:t>
                        </w:r>
                        <w:r>
                          <w:rPr>
                            <w:spacing w:val="-1"/>
                            <w:sz w:val="18"/>
                          </w:rPr>
                          <w:t> </w:t>
                        </w:r>
                        <w:r>
                          <w:rPr>
                            <w:sz w:val="18"/>
                          </w:rPr>
                          <w:t>о</w:t>
                        </w:r>
                        <w:r>
                          <w:rPr>
                            <w:spacing w:val="74"/>
                            <w:sz w:val="18"/>
                          </w:rPr>
                          <w:t> </w:t>
                        </w:r>
                        <w:r>
                          <w:rPr>
                            <w:spacing w:val="-5"/>
                            <w:sz w:val="18"/>
                          </w:rPr>
                          <w:t>&gt;о</w:t>
                        </w:r>
                      </w:p>
                      <w:p>
                        <w:pPr>
                          <w:spacing w:before="2"/>
                          <w:ind w:left="0" w:right="41" w:firstLine="0"/>
                          <w:jc w:val="center"/>
                          <w:rPr>
                            <w:sz w:val="18"/>
                          </w:rPr>
                        </w:pPr>
                        <w:r>
                          <w:rPr>
                            <w:sz w:val="18"/>
                          </w:rPr>
                          <w:t>~</w:t>
                        </w:r>
                        <w:r>
                          <w:rPr>
                            <w:spacing w:val="35"/>
                            <w:sz w:val="18"/>
                          </w:rPr>
                          <w:t> </w:t>
                        </w:r>
                        <w:r>
                          <w:rPr>
                            <w:spacing w:val="-10"/>
                            <w:sz w:val="18"/>
                          </w:rPr>
                          <w:t>Я</w:t>
                        </w:r>
                      </w:p>
                    </w:txbxContent>
                  </v:textbox>
                  <w10:wrap type="none"/>
                </v:shape>
                <v:shape style="position:absolute;left:10796;top:9587;width:440;height:324" type="#_x0000_t202" id="docshape184" filled="false" stroked="false">
                  <v:textbox inset="0,0,0,0">
                    <w:txbxContent>
                      <w:p>
                        <w:pPr>
                          <w:spacing w:before="16"/>
                          <w:ind w:left="20" w:right="0" w:firstLine="0"/>
                          <w:jc w:val="left"/>
                          <w:rPr>
                            <w:sz w:val="18"/>
                          </w:rPr>
                        </w:pPr>
                        <w:r>
                          <w:rPr>
                            <w:position w:val="8"/>
                            <w:sz w:val="18"/>
                          </w:rPr>
                          <w:t>£</w:t>
                        </w:r>
                        <w:r>
                          <w:rPr>
                            <w:spacing w:val="23"/>
                            <w:position w:val="8"/>
                            <w:sz w:val="18"/>
                          </w:rPr>
                          <w:t> </w:t>
                        </w:r>
                        <w:r>
                          <w:rPr>
                            <w:spacing w:val="-7"/>
                            <w:sz w:val="18"/>
                          </w:rPr>
                          <w:t>&amp;я</w:t>
                        </w:r>
                      </w:p>
                    </w:txbxContent>
                  </v:textbox>
                  <w10:wrap type="none"/>
                </v:shape>
                <v:shape style="position:absolute;left:8487;top:9899;width:140;height:240" type="#_x0000_t202" id="docshape185" filled="false" stroked="false">
                  <v:textbox inset="0,0,0,0">
                    <w:txbxContent>
                      <w:p>
                        <w:pPr>
                          <w:spacing w:before="12"/>
                          <w:ind w:left="20" w:right="0" w:firstLine="0"/>
                          <w:jc w:val="left"/>
                          <w:rPr>
                            <w:sz w:val="18"/>
                          </w:rPr>
                        </w:pPr>
                        <w:r>
                          <w:rPr>
                            <w:spacing w:val="-10"/>
                            <w:sz w:val="18"/>
                          </w:rPr>
                          <w:t>а</w:t>
                        </w:r>
                      </w:p>
                    </w:txbxContent>
                  </v:textbox>
                  <w10:wrap type="none"/>
                </v:shape>
                <v:shape style="position:absolute;left:10546;top:9794;width:400;height:173" type="#_x0000_t202" id="docshape186" filled="false" stroked="false">
                  <v:textbox inset="0,0,0,0">
                    <w:txbxContent>
                      <w:p>
                        <w:pPr>
                          <w:spacing w:before="15"/>
                          <w:ind w:left="20" w:right="0" w:firstLine="0"/>
                          <w:jc w:val="left"/>
                          <w:rPr>
                            <w:b/>
                            <w:sz w:val="12"/>
                          </w:rPr>
                        </w:pPr>
                        <w:r>
                          <w:rPr>
                            <w:b/>
                            <w:sz w:val="12"/>
                          </w:rPr>
                          <w:t>со</w:t>
                        </w:r>
                        <w:r>
                          <w:rPr>
                            <w:b/>
                            <w:spacing w:val="36"/>
                            <w:sz w:val="12"/>
                          </w:rPr>
                          <w:t>  </w:t>
                        </w:r>
                        <w:r>
                          <w:rPr>
                            <w:b/>
                            <w:spacing w:val="-5"/>
                            <w:sz w:val="12"/>
                          </w:rPr>
                          <w:t>е[</w:t>
                        </w:r>
                      </w:p>
                    </w:txbxContent>
                  </v:textbox>
                  <w10:wrap type="none"/>
                </v:shape>
                <v:shape style="position:absolute;left:8487;top:10019;width:185;height:624" type="#_x0000_t202" id="docshape187" filled="false" stroked="false">
                  <v:textbox inset="0,0,0,0">
                    <w:txbxContent>
                      <w:p>
                        <w:pPr>
                          <w:spacing w:line="256" w:lineRule="auto" w:before="12"/>
                          <w:ind w:left="24" w:right="38" w:hanging="5"/>
                          <w:jc w:val="both"/>
                          <w:rPr>
                            <w:rFonts w:ascii="Arial" w:hAnsi="Arial"/>
                            <w:b/>
                            <w:sz w:val="14"/>
                          </w:rPr>
                        </w:pPr>
                        <w:r>
                          <w:rPr>
                            <w:spacing w:val="-6"/>
                            <w:sz w:val="18"/>
                          </w:rPr>
                          <w:t>а.</w:t>
                        </w:r>
                        <w:r>
                          <w:rPr>
                            <w:spacing w:val="-6"/>
                            <w:w w:val="105"/>
                            <w:sz w:val="18"/>
                          </w:rPr>
                          <w:t> </w:t>
                        </w:r>
                        <w:r>
                          <w:rPr>
                            <w:rFonts w:ascii="Tahoma" w:hAnsi="Tahoma"/>
                            <w:spacing w:val="-10"/>
                            <w:w w:val="105"/>
                            <w:sz w:val="16"/>
                          </w:rPr>
                          <w:t>S </w:t>
                        </w:r>
                        <w:r>
                          <w:rPr>
                            <w:rFonts w:ascii="Arial" w:hAnsi="Arial"/>
                            <w:b/>
                            <w:spacing w:val="-10"/>
                            <w:w w:val="105"/>
                            <w:sz w:val="14"/>
                          </w:rPr>
                          <w:t>S</w:t>
                        </w:r>
                      </w:p>
                    </w:txbxContent>
                  </v:textbox>
                  <w10:wrap type="none"/>
                </v:shape>
                <v:shape style="position:absolute;left:10119;top:9994;width:304;height:285" type="#_x0000_t202" id="docshape188" filled="false" stroked="false">
                  <v:textbox inset="0,0,0,0">
                    <w:txbxContent>
                      <w:p>
                        <w:pPr>
                          <w:spacing w:before="11"/>
                          <w:ind w:left="20" w:right="0" w:firstLine="0"/>
                          <w:jc w:val="left"/>
                          <w:rPr>
                            <w:sz w:val="22"/>
                          </w:rPr>
                        </w:pPr>
                        <w:r>
                          <w:rPr>
                            <w:sz w:val="22"/>
                          </w:rPr>
                          <w:t>s </w:t>
                        </w:r>
                        <w:r>
                          <w:rPr>
                            <w:spacing w:val="-10"/>
                            <w:sz w:val="22"/>
                          </w:rPr>
                          <w:t>я</w:t>
                        </w:r>
                      </w:p>
                    </w:txbxContent>
                  </v:textbox>
                  <w10:wrap type="none"/>
                </v:shape>
                <v:shape style="position:absolute;left:11170;top:10050;width:155;height:129" type="#_x0000_t202" id="docshape189" filled="false" stroked="false">
                  <v:textbox inset="0,0,0,0">
                    <w:txbxContent>
                      <w:p>
                        <w:pPr>
                          <w:spacing w:before="16"/>
                          <w:ind w:left="20" w:right="0" w:firstLine="0"/>
                          <w:jc w:val="left"/>
                          <w:rPr>
                            <w:rFonts w:ascii="Arial" w:hAnsi="Arial"/>
                            <w:b/>
                            <w:sz w:val="8"/>
                          </w:rPr>
                        </w:pPr>
                        <w:r>
                          <w:rPr>
                            <w:rFonts w:ascii="Arial" w:hAnsi="Arial"/>
                            <w:b/>
                            <w:spacing w:val="-5"/>
                            <w:w w:val="95"/>
                            <w:sz w:val="8"/>
                          </w:rPr>
                          <w:t>СЗ</w:t>
                        </w:r>
                      </w:p>
                    </w:txbxContent>
                  </v:textbox>
                  <w10:wrap type="none"/>
                </v:shape>
                <v:shape style="position:absolute;left:10546;top:10256;width:453;height:464" type="#_x0000_t202" id="docshape190" filled="false" stroked="false">
                  <v:textbox inset="0,0,0,0">
                    <w:txbxContent>
                      <w:p>
                        <w:pPr>
                          <w:spacing w:before="7"/>
                          <w:ind w:left="20" w:right="0" w:firstLine="0"/>
                          <w:jc w:val="left"/>
                          <w:rPr>
                            <w:rFonts w:ascii="Arial"/>
                            <w:b/>
                            <w:sz w:val="38"/>
                          </w:rPr>
                        </w:pPr>
                        <w:r>
                          <w:rPr>
                            <w:rFonts w:ascii="Arial"/>
                            <w:b/>
                            <w:spacing w:val="-5"/>
                            <w:w w:val="125"/>
                            <w:sz w:val="38"/>
                          </w:rPr>
                          <w:t>is</w:t>
                        </w:r>
                      </w:p>
                    </w:txbxContent>
                  </v:textbox>
                  <w10:wrap type="none"/>
                </v:shape>
                <v:shape style="position:absolute;left:9235;top:10746;width:315;height:240" type="#_x0000_t202" id="docshape191" filled="false" stroked="false">
                  <v:textbox inset="0,0,0,0">
                    <w:txbxContent>
                      <w:p>
                        <w:pPr>
                          <w:spacing w:before="12"/>
                          <w:ind w:left="20" w:right="0" w:firstLine="0"/>
                          <w:jc w:val="left"/>
                          <w:rPr>
                            <w:sz w:val="18"/>
                          </w:rPr>
                        </w:pPr>
                        <w:r>
                          <w:rPr>
                            <w:sz w:val="18"/>
                          </w:rPr>
                          <w:t>а</w:t>
                        </w:r>
                        <w:r>
                          <w:rPr>
                            <w:spacing w:val="-1"/>
                            <w:sz w:val="18"/>
                          </w:rPr>
                          <w:t> </w:t>
                        </w:r>
                        <w:r>
                          <w:rPr>
                            <w:spacing w:val="-10"/>
                            <w:sz w:val="18"/>
                          </w:rPr>
                          <w:t>О</w:t>
                        </w:r>
                      </w:p>
                    </w:txbxContent>
                  </v:textbox>
                  <w10:wrap type="none"/>
                </v:shape>
                <v:shape style="position:absolute;left:11050;top:11019;width:139;height:129" type="#_x0000_t202" id="docshape192" filled="false" stroked="false">
                  <v:textbox inset="0,0,0,0">
                    <w:txbxContent>
                      <w:p>
                        <w:pPr>
                          <w:spacing w:before="16"/>
                          <w:ind w:left="20" w:right="0" w:firstLine="0"/>
                          <w:jc w:val="left"/>
                          <w:rPr>
                            <w:rFonts w:ascii="Arial"/>
                            <w:b/>
                            <w:sz w:val="8"/>
                          </w:rPr>
                        </w:pPr>
                        <w:r>
                          <w:rPr>
                            <w:rFonts w:ascii="Arial"/>
                            <w:b/>
                            <w:spacing w:val="-5"/>
                            <w:sz w:val="8"/>
                          </w:rPr>
                          <w:t>ID</w:t>
                        </w:r>
                      </w:p>
                    </w:txbxContent>
                  </v:textbox>
                  <w10:wrap type="none"/>
                </v:shape>
                <v:shape style="position:absolute;left:9811;top:11249;width:407;height:284" type="#_x0000_t202" id="docshape193" filled="false" stroked="false">
                  <v:textbox inset="0,0,0,0">
                    <w:txbxContent>
                      <w:p>
                        <w:pPr>
                          <w:spacing w:before="16"/>
                          <w:ind w:left="20" w:right="0" w:firstLine="0"/>
                          <w:jc w:val="left"/>
                          <w:rPr>
                            <w:sz w:val="18"/>
                          </w:rPr>
                        </w:pPr>
                        <w:r>
                          <w:rPr>
                            <w:spacing w:val="-26"/>
                            <w:position w:val="-9"/>
                            <w:sz w:val="18"/>
                          </w:rPr>
                          <w:t>а</w:t>
                        </w:r>
                        <w:r>
                          <w:rPr>
                            <w:rFonts w:ascii="Arial" w:hAnsi="Arial"/>
                            <w:b/>
                            <w:spacing w:val="-26"/>
                            <w:sz w:val="12"/>
                          </w:rPr>
                          <w:t>НО</w:t>
                        </w:r>
                        <w:r>
                          <w:rPr>
                            <w:spacing w:val="-26"/>
                            <w:position w:val="-9"/>
                            <w:sz w:val="18"/>
                          </w:rPr>
                          <w:t>к</w:t>
                        </w:r>
                        <w:r>
                          <w:rPr>
                            <w:rFonts w:ascii="Arial" w:hAnsi="Arial"/>
                            <w:b/>
                            <w:spacing w:val="-26"/>
                            <w:sz w:val="12"/>
                          </w:rPr>
                          <w:t>Й</w:t>
                        </w:r>
                        <w:r>
                          <w:rPr>
                            <w:spacing w:val="-26"/>
                            <w:position w:val="-9"/>
                            <w:sz w:val="18"/>
                          </w:rPr>
                          <w:t>о</w:t>
                        </w:r>
                      </w:p>
                    </w:txbxContent>
                  </v:textbox>
                  <w10:wrap type="none"/>
                </v:shape>
                <v:shape style="position:absolute;left:11271;top:11191;width:202;height:175" type="#_x0000_t202" id="docshape194" filled="false" stroked="false">
                  <v:textbox inset="0,0,0,0">
                    <w:txbxContent>
                      <w:p>
                        <w:pPr>
                          <w:spacing w:before="16"/>
                          <w:ind w:left="20" w:right="0" w:firstLine="0"/>
                          <w:jc w:val="left"/>
                          <w:rPr>
                            <w:rFonts w:ascii="Arial" w:hAnsi="Arial"/>
                            <w:b/>
                            <w:sz w:val="12"/>
                          </w:rPr>
                        </w:pPr>
                        <w:r>
                          <w:rPr>
                            <w:rFonts w:ascii="Arial" w:hAnsi="Arial"/>
                            <w:b/>
                            <w:spacing w:val="-5"/>
                            <w:sz w:val="12"/>
                          </w:rPr>
                          <w:t>со</w:t>
                        </w:r>
                      </w:p>
                    </w:txbxContent>
                  </v:textbox>
                  <w10:wrap type="none"/>
                </v:shape>
                <v:shape style="position:absolute;left:11050;top:11327;width:153;height:129" type="#_x0000_t202" id="docshape195" filled="false" stroked="false">
                  <v:textbox inset="0,0,0,0">
                    <w:txbxContent>
                      <w:p>
                        <w:pPr>
                          <w:spacing w:before="16"/>
                          <w:ind w:left="20" w:right="0" w:firstLine="0"/>
                          <w:jc w:val="left"/>
                          <w:rPr>
                            <w:rFonts w:ascii="Arial"/>
                            <w:b/>
                            <w:sz w:val="8"/>
                          </w:rPr>
                        </w:pPr>
                        <w:r>
                          <w:rPr>
                            <w:rFonts w:ascii="Arial"/>
                            <w:b/>
                            <w:spacing w:val="-5"/>
                            <w:sz w:val="8"/>
                          </w:rPr>
                          <w:t>CJ</w:t>
                        </w:r>
                      </w:p>
                    </w:txbxContent>
                  </v:textbox>
                  <w10:wrap type="none"/>
                </v:shape>
                <v:shape style="position:absolute;left:9811;top:11441;width:704;height:289" type="#_x0000_t202" id="docshape196" filled="false" stroked="false">
                  <v:textbox inset="0,0,0,0">
                    <w:txbxContent>
                      <w:p>
                        <w:pPr>
                          <w:spacing w:before="60"/>
                          <w:ind w:left="20" w:right="0" w:firstLine="0"/>
                          <w:jc w:val="left"/>
                          <w:rPr>
                            <w:sz w:val="18"/>
                          </w:rPr>
                        </w:pPr>
                        <w:r>
                          <w:rPr>
                            <w:rFonts w:ascii="Arial" w:hAnsi="Arial"/>
                            <w:b/>
                            <w:spacing w:val="-30"/>
                            <w:sz w:val="18"/>
                            <w:vertAlign w:val="superscript"/>
                          </w:rPr>
                          <w:t>О</w:t>
                        </w:r>
                        <w:r>
                          <w:rPr>
                            <w:spacing w:val="-30"/>
                            <w:sz w:val="18"/>
                            <w:vertAlign w:val="baseline"/>
                          </w:rPr>
                          <w:t>я</w:t>
                        </w:r>
                        <w:r>
                          <w:rPr>
                            <w:spacing w:val="2"/>
                            <w:sz w:val="18"/>
                            <w:vertAlign w:val="baseline"/>
                          </w:rPr>
                          <w:t> </w:t>
                        </w:r>
                        <w:r>
                          <w:rPr>
                            <w:spacing w:val="-30"/>
                            <w:sz w:val="18"/>
                            <w:vertAlign w:val="baseline"/>
                          </w:rPr>
                          <w:t>ю</w:t>
                        </w:r>
                        <w:r>
                          <w:rPr>
                            <w:rFonts w:ascii="Arial" w:hAnsi="Arial"/>
                            <w:b/>
                            <w:spacing w:val="-30"/>
                            <w:sz w:val="18"/>
                            <w:vertAlign w:val="superscript"/>
                          </w:rPr>
                          <w:t>(О</w:t>
                        </w:r>
                        <w:r>
                          <w:rPr>
                            <w:rFonts w:ascii="Arial" w:hAnsi="Arial"/>
                            <w:b/>
                            <w:spacing w:val="-20"/>
                            <w:sz w:val="18"/>
                            <w:vertAlign w:val="baseline"/>
                          </w:rPr>
                          <w:t> </w:t>
                        </w:r>
                        <w:r>
                          <w:rPr>
                            <w:spacing w:val="-30"/>
                            <w:sz w:val="18"/>
                            <w:vertAlign w:val="baseline"/>
                          </w:rPr>
                          <w:t>сз</w:t>
                        </w:r>
                        <w:r>
                          <w:rPr>
                            <w:rFonts w:ascii="Arial" w:hAnsi="Arial"/>
                            <w:b/>
                            <w:spacing w:val="-30"/>
                            <w:sz w:val="18"/>
                            <w:vertAlign w:val="superscript"/>
                          </w:rPr>
                          <w:t>О</w:t>
                        </w:r>
                        <w:r>
                          <w:rPr>
                            <w:rFonts w:ascii="Arial" w:hAnsi="Arial"/>
                            <w:b/>
                            <w:spacing w:val="-28"/>
                            <w:sz w:val="18"/>
                            <w:vertAlign w:val="baseline"/>
                          </w:rPr>
                          <w:t> </w:t>
                        </w:r>
                        <w:r>
                          <w:rPr>
                            <w:spacing w:val="-30"/>
                            <w:sz w:val="18"/>
                            <w:vertAlign w:val="baseline"/>
                          </w:rPr>
                          <w:t>о</w:t>
                        </w:r>
                      </w:p>
                    </w:txbxContent>
                  </v:textbox>
                  <w10:wrap type="none"/>
                </v:shape>
                <v:shape style="position:absolute;left:9816;top:11588;width:277;height:240" type="#_x0000_t202" id="docshape197" filled="false" stroked="false">
                  <v:textbox inset="0,0,0,0">
                    <w:txbxContent>
                      <w:p>
                        <w:pPr>
                          <w:spacing w:before="12"/>
                          <w:ind w:left="20" w:right="0" w:firstLine="0"/>
                          <w:jc w:val="left"/>
                          <w:rPr>
                            <w:sz w:val="18"/>
                          </w:rPr>
                        </w:pPr>
                        <w:r>
                          <w:rPr>
                            <w:sz w:val="18"/>
                          </w:rPr>
                          <w:t>о</w:t>
                        </w:r>
                        <w:r>
                          <w:rPr>
                            <w:spacing w:val="1"/>
                            <w:sz w:val="18"/>
                          </w:rPr>
                          <w:t> </w:t>
                        </w:r>
                        <w:r>
                          <w:rPr>
                            <w:spacing w:val="-10"/>
                            <w:sz w:val="18"/>
                          </w:rPr>
                          <w:t>a</w:t>
                        </w:r>
                      </w:p>
                    </w:txbxContent>
                  </v:textbox>
                  <w10:wrap type="none"/>
                </v:shape>
                <v:shape style="position:absolute;left:11012;top:12311;width:641;height:1749" type="#_x0000_t202" id="docshape198" filled="false" stroked="false">
                  <v:textbox inset="0,0,0,0">
                    <w:txbxContent>
                      <w:p>
                        <w:pPr>
                          <w:spacing w:line="97" w:lineRule="exact" w:before="17"/>
                          <w:ind w:left="67" w:right="0" w:firstLine="0"/>
                          <w:jc w:val="left"/>
                          <w:rPr>
                            <w:rFonts w:ascii="Arial" w:hAnsi="Arial"/>
                            <w:b/>
                            <w:sz w:val="10"/>
                          </w:rPr>
                        </w:pPr>
                        <w:r>
                          <w:rPr>
                            <w:rFonts w:ascii="Arial" w:hAnsi="Arial"/>
                            <w:b/>
                            <w:spacing w:val="-5"/>
                            <w:sz w:val="10"/>
                          </w:rPr>
                          <w:t>сЗ</w:t>
                        </w:r>
                      </w:p>
                      <w:p>
                        <w:pPr>
                          <w:spacing w:line="96" w:lineRule="auto" w:before="17"/>
                          <w:ind w:left="29" w:right="0" w:firstLine="0"/>
                          <w:jc w:val="left"/>
                          <w:rPr>
                            <w:rFonts w:ascii="Arial" w:hAnsi="Arial"/>
                            <w:b/>
                            <w:sz w:val="10"/>
                          </w:rPr>
                        </w:pPr>
                        <w:r>
                          <w:rPr>
                            <w:rFonts w:ascii="Arial" w:hAnsi="Arial"/>
                            <w:b/>
                            <w:spacing w:val="-5"/>
                            <w:position w:val="-12"/>
                            <w:sz w:val="20"/>
                          </w:rPr>
                          <w:t>3</w:t>
                        </w:r>
                        <w:r>
                          <w:rPr>
                            <w:rFonts w:ascii="Arial" w:hAnsi="Arial"/>
                            <w:b/>
                            <w:spacing w:val="-5"/>
                            <w:sz w:val="10"/>
                          </w:rPr>
                          <w:t>со</w:t>
                        </w:r>
                      </w:p>
                      <w:p>
                        <w:pPr>
                          <w:spacing w:before="64"/>
                          <w:ind w:left="29" w:right="0" w:firstLine="0"/>
                          <w:jc w:val="left"/>
                          <w:rPr>
                            <w:rFonts w:ascii="Tahoma"/>
                            <w:sz w:val="14"/>
                          </w:rPr>
                        </w:pPr>
                        <w:r>
                          <w:rPr>
                            <w:rFonts w:ascii="Tahoma"/>
                            <w:spacing w:val="-5"/>
                            <w:w w:val="80"/>
                            <w:sz w:val="14"/>
                          </w:rPr>
                          <w:t>&gt;&gt;</w:t>
                        </w:r>
                      </w:p>
                      <w:p>
                        <w:pPr>
                          <w:spacing w:before="43"/>
                          <w:ind w:left="20" w:right="0" w:firstLine="0"/>
                          <w:jc w:val="left"/>
                          <w:rPr>
                            <w:rFonts w:ascii="Arial" w:hAnsi="Arial"/>
                            <w:b/>
                            <w:sz w:val="10"/>
                          </w:rPr>
                        </w:pPr>
                        <w:r>
                          <w:rPr>
                            <w:rFonts w:ascii="Arial" w:hAnsi="Arial"/>
                            <w:b/>
                            <w:sz w:val="10"/>
                          </w:rPr>
                          <w:t>Ю</w:t>
                        </w:r>
                        <w:r>
                          <w:rPr>
                            <w:rFonts w:ascii="Arial" w:hAnsi="Arial"/>
                            <w:b/>
                            <w:spacing w:val="55"/>
                            <w:sz w:val="10"/>
                          </w:rPr>
                          <w:t> </w:t>
                        </w:r>
                        <w:r>
                          <w:rPr>
                            <w:rFonts w:ascii="Arial" w:hAnsi="Arial"/>
                            <w:b/>
                            <w:spacing w:val="-5"/>
                            <w:sz w:val="10"/>
                          </w:rPr>
                          <w:t>СЗ</w:t>
                        </w:r>
                      </w:p>
                      <w:p>
                        <w:pPr>
                          <w:spacing w:before="20"/>
                          <w:ind w:left="274" w:right="0" w:firstLine="0"/>
                          <w:jc w:val="left"/>
                          <w:rPr>
                            <w:rFonts w:ascii="Arial"/>
                            <w:b/>
                            <w:sz w:val="10"/>
                          </w:rPr>
                        </w:pPr>
                        <w:r>
                          <w:rPr>
                            <w:rFonts w:ascii="Arial"/>
                            <w:b/>
                            <w:sz w:val="10"/>
                          </w:rPr>
                          <w:t>*</w:t>
                        </w:r>
                        <w:r>
                          <w:rPr>
                            <w:rFonts w:ascii="Arial"/>
                            <w:b/>
                            <w:spacing w:val="55"/>
                            <w:sz w:val="10"/>
                          </w:rPr>
                          <w:t>  </w:t>
                        </w:r>
                        <w:r>
                          <w:rPr>
                            <w:rFonts w:ascii="Arial"/>
                            <w:b/>
                            <w:spacing w:val="-10"/>
                            <w:sz w:val="10"/>
                          </w:rPr>
                          <w:t>W</w:t>
                        </w:r>
                      </w:p>
                      <w:p>
                        <w:pPr>
                          <w:spacing w:line="207" w:lineRule="exact" w:before="0"/>
                          <w:ind w:left="279" w:right="0" w:firstLine="0"/>
                          <w:jc w:val="left"/>
                          <w:rPr>
                            <w:sz w:val="18"/>
                          </w:rPr>
                        </w:pPr>
                        <w:r>
                          <w:rPr>
                            <w:sz w:val="18"/>
                          </w:rPr>
                          <w:t>я</w:t>
                        </w:r>
                        <w:r>
                          <w:rPr>
                            <w:spacing w:val="73"/>
                            <w:sz w:val="18"/>
                          </w:rPr>
                          <w:t> </w:t>
                        </w:r>
                        <w:r>
                          <w:rPr>
                            <w:spacing w:val="-10"/>
                            <w:sz w:val="18"/>
                          </w:rPr>
                          <w:t>s</w:t>
                        </w:r>
                      </w:p>
                      <w:p>
                        <w:pPr>
                          <w:spacing w:line="207" w:lineRule="exact" w:before="0"/>
                          <w:ind w:left="307" w:right="0" w:firstLine="0"/>
                          <w:jc w:val="left"/>
                          <w:rPr>
                            <w:sz w:val="18"/>
                          </w:rPr>
                        </w:pPr>
                        <w:r>
                          <w:rPr>
                            <w:sz w:val="18"/>
                          </w:rPr>
                          <w:t>-</w:t>
                        </w:r>
                        <w:r>
                          <w:rPr>
                            <w:spacing w:val="67"/>
                            <w:sz w:val="18"/>
                          </w:rPr>
                          <w:t> </w:t>
                        </w:r>
                        <w:r>
                          <w:rPr>
                            <w:spacing w:val="-12"/>
                            <w:sz w:val="18"/>
                          </w:rPr>
                          <w:t>В</w:t>
                        </w:r>
                      </w:p>
                      <w:p>
                        <w:pPr>
                          <w:spacing w:line="207" w:lineRule="exact" w:before="2"/>
                          <w:ind w:left="284" w:right="0" w:firstLine="0"/>
                          <w:jc w:val="left"/>
                          <w:rPr>
                            <w:sz w:val="18"/>
                          </w:rPr>
                        </w:pPr>
                        <w:r>
                          <w:rPr>
                            <w:sz w:val="18"/>
                          </w:rPr>
                          <w:t>я</w:t>
                        </w:r>
                        <w:r>
                          <w:rPr>
                            <w:spacing w:val="69"/>
                            <w:sz w:val="18"/>
                          </w:rPr>
                          <w:t> </w:t>
                        </w:r>
                        <w:r>
                          <w:rPr>
                            <w:spacing w:val="-12"/>
                            <w:sz w:val="18"/>
                          </w:rPr>
                          <w:t>о</w:t>
                        </w:r>
                      </w:p>
                      <w:p>
                        <w:pPr>
                          <w:spacing w:line="206" w:lineRule="exact" w:before="0"/>
                          <w:ind w:left="284" w:right="0" w:firstLine="0"/>
                          <w:jc w:val="left"/>
                          <w:rPr>
                            <w:sz w:val="18"/>
                          </w:rPr>
                        </w:pPr>
                        <w:r>
                          <w:rPr>
                            <w:sz w:val="18"/>
                          </w:rPr>
                          <w:t>2</w:t>
                        </w:r>
                        <w:r>
                          <w:rPr>
                            <w:spacing w:val="61"/>
                            <w:sz w:val="18"/>
                          </w:rPr>
                          <w:t> </w:t>
                        </w:r>
                        <w:r>
                          <w:rPr>
                            <w:spacing w:val="-10"/>
                            <w:sz w:val="18"/>
                          </w:rPr>
                          <w:t>я</w:t>
                        </w:r>
                      </w:p>
                      <w:p>
                        <w:pPr>
                          <w:spacing w:line="115" w:lineRule="exact" w:before="0"/>
                          <w:ind w:left="240" w:right="0" w:firstLine="0"/>
                          <w:jc w:val="left"/>
                          <w:rPr>
                            <w:rFonts w:ascii="Arial" w:hAnsi="Arial"/>
                            <w:b/>
                            <w:sz w:val="10"/>
                          </w:rPr>
                        </w:pPr>
                        <w:r>
                          <w:rPr>
                            <w:rFonts w:ascii="Arial" w:hAnsi="Arial"/>
                            <w:b/>
                            <w:sz w:val="10"/>
                          </w:rPr>
                          <w:t>Ю</w:t>
                        </w:r>
                        <w:r>
                          <w:rPr>
                            <w:rFonts w:ascii="Arial" w:hAnsi="Arial"/>
                            <w:b/>
                            <w:spacing w:val="40"/>
                            <w:sz w:val="10"/>
                          </w:rPr>
                          <w:t>  </w:t>
                        </w:r>
                        <w:r>
                          <w:rPr>
                            <w:rFonts w:ascii="Arial" w:hAnsi="Arial"/>
                            <w:b/>
                            <w:spacing w:val="-5"/>
                            <w:sz w:val="10"/>
                          </w:rPr>
                          <w:t>сз</w:t>
                        </w:r>
                      </w:p>
                    </w:txbxContent>
                  </v:textbox>
                  <w10:wrap type="none"/>
                </v:shape>
                <v:shape style="position:absolute;left:11050;top:11424;width:322;height:954" type="#_x0000_t202" id="docshape199" filled="false" stroked="false">
                  <v:textbox inset="0,0,0,0">
                    <w:txbxContent>
                      <w:p>
                        <w:pPr>
                          <w:spacing w:before="10"/>
                          <w:ind w:left="20" w:right="0" w:firstLine="0"/>
                          <w:jc w:val="left"/>
                          <w:rPr>
                            <w:b/>
                            <w:sz w:val="24"/>
                          </w:rPr>
                        </w:pPr>
                        <w:r>
                          <w:rPr>
                            <w:b/>
                            <w:sz w:val="24"/>
                          </w:rPr>
                          <w:t>g</w:t>
                        </w:r>
                        <w:r>
                          <w:rPr>
                            <w:b/>
                            <w:spacing w:val="27"/>
                            <w:sz w:val="24"/>
                          </w:rPr>
                          <w:t> </w:t>
                        </w:r>
                        <w:r>
                          <w:rPr>
                            <w:b/>
                            <w:spacing w:val="-10"/>
                            <w:sz w:val="24"/>
                          </w:rPr>
                          <w:t>.</w:t>
                        </w:r>
                      </w:p>
                      <w:p>
                        <w:pPr>
                          <w:spacing w:line="159" w:lineRule="exact" w:before="66"/>
                          <w:ind w:left="24" w:right="0" w:firstLine="0"/>
                          <w:jc w:val="left"/>
                          <w:rPr>
                            <w:b/>
                            <w:sz w:val="14"/>
                          </w:rPr>
                        </w:pPr>
                        <w:r>
                          <w:rPr>
                            <w:b/>
                            <w:spacing w:val="-10"/>
                            <w:sz w:val="14"/>
                          </w:rPr>
                          <w:t>5</w:t>
                        </w:r>
                      </w:p>
                      <w:p>
                        <w:pPr>
                          <w:spacing w:line="75" w:lineRule="exact" w:before="0"/>
                          <w:ind w:left="24" w:right="0" w:firstLine="0"/>
                          <w:jc w:val="left"/>
                          <w:rPr>
                            <w:rFonts w:ascii="Arial" w:hAnsi="Arial"/>
                            <w:b/>
                            <w:sz w:val="8"/>
                          </w:rPr>
                        </w:pPr>
                        <w:r>
                          <w:rPr>
                            <w:rFonts w:ascii="Arial" w:hAnsi="Arial"/>
                            <w:b/>
                            <w:spacing w:val="-5"/>
                            <w:w w:val="95"/>
                            <w:sz w:val="8"/>
                          </w:rPr>
                          <w:t>СЗ</w:t>
                        </w:r>
                      </w:p>
                      <w:p>
                        <w:pPr>
                          <w:spacing w:line="124" w:lineRule="exact" w:before="0"/>
                          <w:ind w:left="29" w:right="0" w:firstLine="0"/>
                          <w:jc w:val="left"/>
                          <w:rPr>
                            <w:rFonts w:ascii="Arial"/>
                            <w:b/>
                            <w:sz w:val="12"/>
                          </w:rPr>
                        </w:pPr>
                        <w:r>
                          <w:rPr>
                            <w:rFonts w:ascii="Arial"/>
                            <w:b/>
                            <w:spacing w:val="-10"/>
                            <w:sz w:val="12"/>
                          </w:rPr>
                          <w:t>X</w:t>
                        </w:r>
                      </w:p>
                      <w:p>
                        <w:pPr>
                          <w:spacing w:line="230" w:lineRule="exact" w:before="14"/>
                          <w:ind w:left="29" w:right="0" w:firstLine="0"/>
                          <w:jc w:val="left"/>
                          <w:rPr>
                            <w:rFonts w:ascii="Lucida Sans Unicode" w:hAnsi="Lucida Sans Unicode"/>
                            <w:sz w:val="16"/>
                          </w:rPr>
                        </w:pPr>
                        <w:r>
                          <w:rPr>
                            <w:rFonts w:ascii="Lucida Sans Unicode" w:hAnsi="Lucida Sans Unicode"/>
                            <w:spacing w:val="-10"/>
                            <w:sz w:val="16"/>
                          </w:rPr>
                          <w:t>н</w:t>
                        </w:r>
                      </w:p>
                    </w:txbxContent>
                  </v:textbox>
                  <w10:wrap type="none"/>
                </v:shape>
                <v:shape style="position:absolute;left:11497;top:14133;width:150;height:240" type="#_x0000_t202" id="docshape200" filled="false" stroked="false">
                  <v:textbox inset="0,0,0,0">
                    <w:txbxContent>
                      <w:p>
                        <w:pPr>
                          <w:spacing w:before="12"/>
                          <w:ind w:left="20" w:right="0" w:firstLine="0"/>
                          <w:jc w:val="left"/>
                          <w:rPr>
                            <w:sz w:val="18"/>
                          </w:rPr>
                        </w:pPr>
                        <w:r>
                          <w:rPr>
                            <w:spacing w:val="-10"/>
                            <w:sz w:val="18"/>
                          </w:rPr>
                          <w:t>о</w:t>
                        </w:r>
                      </w:p>
                    </w:txbxContent>
                  </v:textbox>
                  <w10:wrap type="none"/>
                </v:shape>
                <v:shape style="position:absolute;left:11497;top:14234;width:143;height:240" type="#_x0000_t202" id="docshape201" filled="false" stroked="false">
                  <v:textbox inset="0,0,0,0">
                    <w:txbxContent>
                      <w:p>
                        <w:pPr>
                          <w:spacing w:before="12"/>
                          <w:ind w:left="20" w:right="0" w:firstLine="0"/>
                          <w:jc w:val="left"/>
                          <w:rPr>
                            <w:sz w:val="18"/>
                          </w:rPr>
                        </w:pPr>
                        <w:r>
                          <w:rPr>
                            <w:spacing w:val="-10"/>
                            <w:sz w:val="18"/>
                          </w:rPr>
                          <w:t>я</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83264">
                <wp:simplePos x="0" y="0"/>
                <wp:positionH relativeFrom="page">
                  <wp:posOffset>7295133</wp:posOffset>
                </wp:positionH>
                <wp:positionV relativeFrom="paragraph">
                  <wp:posOffset>239267</wp:posOffset>
                </wp:positionV>
                <wp:extent cx="143510" cy="64135"/>
                <wp:effectExtent l="0" t="0" r="0" b="0"/>
                <wp:wrapNone/>
                <wp:docPr id="470" name="Graphic 470"/>
                <wp:cNvGraphicFramePr>
                  <a:graphicFrameLocks/>
                </wp:cNvGraphicFramePr>
                <a:graphic>
                  <a:graphicData uri="http://schemas.microsoft.com/office/word/2010/wordprocessingShape">
                    <wps:wsp>
                      <wps:cNvPr id="470" name="Graphic 470"/>
                      <wps:cNvSpPr/>
                      <wps:spPr>
                        <a:xfrm>
                          <a:off x="0" y="0"/>
                          <a:ext cx="143510" cy="64135"/>
                        </a:xfrm>
                        <a:custGeom>
                          <a:avLst/>
                          <a:gdLst/>
                          <a:ahLst/>
                          <a:cxnLst/>
                          <a:rect l="l" t="t" r="r" b="b"/>
                          <a:pathLst>
                            <a:path w="143510" h="64135">
                              <a:moveTo>
                                <a:pt x="143255" y="0"/>
                              </a:moveTo>
                              <a:lnTo>
                                <a:pt x="0" y="0"/>
                              </a:lnTo>
                              <a:lnTo>
                                <a:pt x="0" y="64008"/>
                              </a:lnTo>
                              <a:lnTo>
                                <a:pt x="143255" y="64008"/>
                              </a:lnTo>
                              <a:lnTo>
                                <a:pt x="14325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574.419983pt;margin-top:18.839954pt;width:11.28pt;height:5.04pt;mso-position-horizontal-relative:page;mso-position-vertical-relative:paragraph;z-index:15883264" id="docshape202" filled="true" fillcolor="#ffffff" stroked="false">
                <v:fill type="solid"/>
                <w10:wrap type="none"/>
              </v:rect>
            </w:pict>
          </mc:Fallback>
        </mc:AlternateContent>
      </w:r>
      <w:r>
        <w:rPr/>
        <mc:AlternateContent>
          <mc:Choice Requires="wps">
            <w:drawing>
              <wp:anchor distT="0" distB="0" distL="0" distR="0" allowOverlap="1" layoutInCell="1" locked="0" behindDoc="0" simplePos="0" relativeHeight="15884288">
                <wp:simplePos x="0" y="0"/>
                <wp:positionH relativeFrom="page">
                  <wp:posOffset>5159628</wp:posOffset>
                </wp:positionH>
                <wp:positionV relativeFrom="page">
                  <wp:posOffset>1615693</wp:posOffset>
                </wp:positionV>
                <wp:extent cx="9525" cy="7550150"/>
                <wp:effectExtent l="0" t="0" r="0" b="0"/>
                <wp:wrapNone/>
                <wp:docPr id="471" name="Graphic 471"/>
                <wp:cNvGraphicFramePr>
                  <a:graphicFrameLocks/>
                </wp:cNvGraphicFramePr>
                <a:graphic>
                  <a:graphicData uri="http://schemas.microsoft.com/office/word/2010/wordprocessingShape">
                    <wps:wsp>
                      <wps:cNvPr id="471" name="Graphic 471"/>
                      <wps:cNvSpPr/>
                      <wps:spPr>
                        <a:xfrm>
                          <a:off x="0" y="0"/>
                          <a:ext cx="9525" cy="7550150"/>
                        </a:xfrm>
                        <a:custGeom>
                          <a:avLst/>
                          <a:gdLst/>
                          <a:ahLst/>
                          <a:cxnLst/>
                          <a:rect l="l" t="t" r="r" b="b"/>
                          <a:pathLst>
                            <a:path w="9525" h="7550150">
                              <a:moveTo>
                                <a:pt x="9144" y="0"/>
                              </a:moveTo>
                              <a:lnTo>
                                <a:pt x="0" y="0"/>
                              </a:lnTo>
                              <a:lnTo>
                                <a:pt x="0" y="7549642"/>
                              </a:lnTo>
                              <a:lnTo>
                                <a:pt x="9144" y="7549642"/>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6.269989pt;margin-top:127.219986pt;width:.72pt;height:594.46pt;mso-position-horizontal-relative:page;mso-position-vertical-relative:page;z-index:15884288" id="docshape203"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84800">
                <wp:simplePos x="0" y="0"/>
                <wp:positionH relativeFrom="page">
                  <wp:posOffset>7776718</wp:posOffset>
                </wp:positionH>
                <wp:positionV relativeFrom="page">
                  <wp:posOffset>1615693</wp:posOffset>
                </wp:positionV>
                <wp:extent cx="9525" cy="7550150"/>
                <wp:effectExtent l="0" t="0" r="0" b="0"/>
                <wp:wrapNone/>
                <wp:docPr id="472" name="Graphic 472"/>
                <wp:cNvGraphicFramePr>
                  <a:graphicFrameLocks/>
                </wp:cNvGraphicFramePr>
                <a:graphic>
                  <a:graphicData uri="http://schemas.microsoft.com/office/word/2010/wordprocessingShape">
                    <wps:wsp>
                      <wps:cNvPr id="472" name="Graphic 472"/>
                      <wps:cNvSpPr/>
                      <wps:spPr>
                        <a:xfrm>
                          <a:off x="0" y="0"/>
                          <a:ext cx="9525" cy="7550150"/>
                        </a:xfrm>
                        <a:custGeom>
                          <a:avLst/>
                          <a:gdLst/>
                          <a:ahLst/>
                          <a:cxnLst/>
                          <a:rect l="l" t="t" r="r" b="b"/>
                          <a:pathLst>
                            <a:path w="9525" h="7550150">
                              <a:moveTo>
                                <a:pt x="9144" y="0"/>
                              </a:moveTo>
                              <a:lnTo>
                                <a:pt x="0" y="0"/>
                              </a:lnTo>
                              <a:lnTo>
                                <a:pt x="0" y="7549642"/>
                              </a:lnTo>
                              <a:lnTo>
                                <a:pt x="9144" y="7549642"/>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612.340027pt;margin-top:127.219986pt;width:.72003pt;height:594.46pt;mso-position-horizontal-relative:page;mso-position-vertical-relative:page;z-index:15884800" id="docshape204"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85312">
                <wp:simplePos x="0" y="0"/>
                <wp:positionH relativeFrom="page">
                  <wp:posOffset>8837676</wp:posOffset>
                </wp:positionH>
                <wp:positionV relativeFrom="page">
                  <wp:posOffset>1615693</wp:posOffset>
                </wp:positionV>
                <wp:extent cx="9525" cy="7550150"/>
                <wp:effectExtent l="0" t="0" r="0" b="0"/>
                <wp:wrapNone/>
                <wp:docPr id="473" name="Graphic 473"/>
                <wp:cNvGraphicFramePr>
                  <a:graphicFrameLocks/>
                </wp:cNvGraphicFramePr>
                <a:graphic>
                  <a:graphicData uri="http://schemas.microsoft.com/office/word/2010/wordprocessingShape">
                    <wps:wsp>
                      <wps:cNvPr id="473" name="Graphic 473"/>
                      <wps:cNvSpPr/>
                      <wps:spPr>
                        <a:xfrm>
                          <a:off x="0" y="0"/>
                          <a:ext cx="9525" cy="7550150"/>
                        </a:xfrm>
                        <a:custGeom>
                          <a:avLst/>
                          <a:gdLst/>
                          <a:ahLst/>
                          <a:cxnLst/>
                          <a:rect l="l" t="t" r="r" b="b"/>
                          <a:pathLst>
                            <a:path w="9525" h="7550150">
                              <a:moveTo>
                                <a:pt x="9143" y="0"/>
                              </a:moveTo>
                              <a:lnTo>
                                <a:pt x="0" y="0"/>
                              </a:lnTo>
                              <a:lnTo>
                                <a:pt x="0" y="7549642"/>
                              </a:lnTo>
                              <a:lnTo>
                                <a:pt x="9143" y="7549642"/>
                              </a:lnTo>
                              <a:lnTo>
                                <a:pt x="91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695.880005pt;margin-top:127.219986pt;width:.71997pt;height:594.46pt;mso-position-horizontal-relative:page;mso-position-vertical-relative:page;z-index:15885312" id="docshape205"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3671552">
                <wp:simplePos x="0" y="0"/>
                <wp:positionH relativeFrom="page">
                  <wp:posOffset>9116568</wp:posOffset>
                </wp:positionH>
                <wp:positionV relativeFrom="paragraph">
                  <wp:posOffset>140207</wp:posOffset>
                </wp:positionV>
                <wp:extent cx="238125" cy="116205"/>
                <wp:effectExtent l="0" t="0" r="0" b="0"/>
                <wp:wrapNone/>
                <wp:docPr id="474" name="Graphic 474"/>
                <wp:cNvGraphicFramePr>
                  <a:graphicFrameLocks/>
                </wp:cNvGraphicFramePr>
                <a:graphic>
                  <a:graphicData uri="http://schemas.microsoft.com/office/word/2010/wordprocessingShape">
                    <wps:wsp>
                      <wps:cNvPr id="474" name="Graphic 474"/>
                      <wps:cNvSpPr/>
                      <wps:spPr>
                        <a:xfrm>
                          <a:off x="0" y="0"/>
                          <a:ext cx="238125" cy="116205"/>
                        </a:xfrm>
                        <a:custGeom>
                          <a:avLst/>
                          <a:gdLst/>
                          <a:ahLst/>
                          <a:cxnLst/>
                          <a:rect l="l" t="t" r="r" b="b"/>
                          <a:pathLst>
                            <a:path w="238125" h="116205">
                              <a:moveTo>
                                <a:pt x="237744" y="0"/>
                              </a:moveTo>
                              <a:lnTo>
                                <a:pt x="0" y="0"/>
                              </a:lnTo>
                              <a:lnTo>
                                <a:pt x="0" y="115823"/>
                              </a:lnTo>
                              <a:lnTo>
                                <a:pt x="237744" y="115823"/>
                              </a:lnTo>
                              <a:lnTo>
                                <a:pt x="23774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17.840027pt;margin-top:11.039955pt;width:18.72pt;height:9.120pt;mso-position-horizontal-relative:page;mso-position-vertical-relative:paragraph;z-index:-19644928" id="docshape206" filled="true" fillcolor="#ffffff" stroked="false">
                <v:fill type="solid"/>
                <w10:wrap type="none"/>
              </v:rect>
            </w:pict>
          </mc:Fallback>
        </mc:AlternateContent>
      </w:r>
      <w:r>
        <w:rPr/>
        <mc:AlternateContent>
          <mc:Choice Requires="wps">
            <w:drawing>
              <wp:anchor distT="0" distB="0" distL="0" distR="0" allowOverlap="1" layoutInCell="1" locked="0" behindDoc="0" simplePos="0" relativeHeight="15888384">
                <wp:simplePos x="0" y="0"/>
                <wp:positionH relativeFrom="page">
                  <wp:posOffset>9128759</wp:posOffset>
                </wp:positionH>
                <wp:positionV relativeFrom="paragraph">
                  <wp:posOffset>116015</wp:posOffset>
                </wp:positionV>
                <wp:extent cx="6350" cy="56515"/>
                <wp:effectExtent l="0" t="0" r="0" b="0"/>
                <wp:wrapNone/>
                <wp:docPr id="475" name="Textbox 475"/>
                <wp:cNvGraphicFramePr>
                  <a:graphicFrameLocks/>
                </wp:cNvGraphicFramePr>
                <a:graphic>
                  <a:graphicData uri="http://schemas.microsoft.com/office/word/2010/wordprocessingShape">
                    <wps:wsp>
                      <wps:cNvPr id="475" name="Textbox 475"/>
                      <wps:cNvSpPr txBox="1"/>
                      <wps:spPr>
                        <a:xfrm>
                          <a:off x="0" y="0"/>
                          <a:ext cx="6350" cy="56515"/>
                        </a:xfrm>
                        <a:prstGeom prst="rect">
                          <a:avLst/>
                        </a:prstGeom>
                      </wps:spPr>
                      <wps:txbx>
                        <w:txbxContent>
                          <w:p>
                            <w:pPr>
                              <w:spacing w:line="88" w:lineRule="exact" w:before="0"/>
                              <w:ind w:left="0" w:right="0" w:firstLine="0"/>
                              <w:jc w:val="left"/>
                              <w:rPr>
                                <w:rFonts w:ascii="Arial"/>
                                <w:b/>
                                <w:sz w:val="8"/>
                              </w:rPr>
                            </w:pPr>
                            <w:r>
                              <w:rPr>
                                <w:rFonts w:ascii="Arial"/>
                                <w:b/>
                                <w:spacing w:val="-55"/>
                                <w:sz w:val="8"/>
                              </w:rPr>
                              <w:t>S</w:t>
                            </w:r>
                          </w:p>
                        </w:txbxContent>
                      </wps:txbx>
                      <wps:bodyPr wrap="square" lIns="0" tIns="0" rIns="0" bIns="0" rtlCol="0">
                        <a:noAutofit/>
                      </wps:bodyPr>
                    </wps:wsp>
                  </a:graphicData>
                </a:graphic>
              </wp:anchor>
            </w:drawing>
          </mc:Choice>
          <mc:Fallback>
            <w:pict>
              <v:shape style="position:absolute;margin-left:718.799988pt;margin-top:9.135072pt;width:.5pt;height:4.45pt;mso-position-horizontal-relative:page;mso-position-vertical-relative:paragraph;z-index:15888384" type="#_x0000_t202" id="docshape207" filled="false" stroked="false">
                <v:textbox inset="0,0,0,0">
                  <w:txbxContent>
                    <w:p>
                      <w:pPr>
                        <w:spacing w:line="88" w:lineRule="exact" w:before="0"/>
                        <w:ind w:left="0" w:right="0" w:firstLine="0"/>
                        <w:jc w:val="left"/>
                        <w:rPr>
                          <w:rFonts w:ascii="Arial"/>
                          <w:b/>
                          <w:sz w:val="8"/>
                        </w:rPr>
                      </w:pPr>
                      <w:r>
                        <w:rPr>
                          <w:rFonts w:ascii="Arial"/>
                          <w:b/>
                          <w:spacing w:val="-55"/>
                          <w:sz w:val="8"/>
                        </w:rPr>
                        <w:t>S</w:t>
                      </w:r>
                    </w:p>
                  </w:txbxContent>
                </v:textbox>
                <w10:wrap type="none"/>
              </v:shape>
            </w:pict>
          </mc:Fallback>
        </mc:AlternateContent>
      </w:r>
      <w:r>
        <w:rPr>
          <w:rFonts w:ascii="Lucida Sans Unicode" w:hAnsi="Lucida Sans Unicode"/>
          <w:w w:val="105"/>
          <w:sz w:val="16"/>
        </w:rPr>
        <w:t>о</w:t>
      </w:r>
      <w:r>
        <w:rPr>
          <w:rFonts w:ascii="Lucida Sans Unicode" w:hAnsi="Lucida Sans Unicode"/>
          <w:spacing w:val="33"/>
          <w:w w:val="105"/>
          <w:sz w:val="16"/>
        </w:rPr>
        <w:t> </w:t>
      </w:r>
      <w:r>
        <w:rPr>
          <w:rFonts w:ascii="Tahoma" w:hAnsi="Tahoma"/>
          <w:spacing w:val="-10"/>
          <w:w w:val="105"/>
          <w:sz w:val="16"/>
        </w:rPr>
        <w:t>S</w:t>
      </w:r>
    </w:p>
    <w:p>
      <w:pPr>
        <w:spacing w:line="74" w:lineRule="auto" w:before="53"/>
        <w:ind w:left="0" w:right="496" w:firstLine="0"/>
        <w:jc w:val="right"/>
        <w:rPr>
          <w:sz w:val="22"/>
        </w:rPr>
      </w:pPr>
      <w:r>
        <w:rPr/>
        <mc:AlternateContent>
          <mc:Choice Requires="wps">
            <w:drawing>
              <wp:anchor distT="0" distB="0" distL="0" distR="0" allowOverlap="1" layoutInCell="1" locked="0" behindDoc="1" simplePos="0" relativeHeight="483671040">
                <wp:simplePos x="0" y="0"/>
                <wp:positionH relativeFrom="page">
                  <wp:posOffset>8976360</wp:posOffset>
                </wp:positionH>
                <wp:positionV relativeFrom="paragraph">
                  <wp:posOffset>127908</wp:posOffset>
                </wp:positionV>
                <wp:extent cx="378460" cy="166370"/>
                <wp:effectExtent l="0" t="0" r="0" b="0"/>
                <wp:wrapNone/>
                <wp:docPr id="476" name="Graphic 476"/>
                <wp:cNvGraphicFramePr>
                  <a:graphicFrameLocks/>
                </wp:cNvGraphicFramePr>
                <a:graphic>
                  <a:graphicData uri="http://schemas.microsoft.com/office/word/2010/wordprocessingShape">
                    <wps:wsp>
                      <wps:cNvPr id="476" name="Graphic 476"/>
                      <wps:cNvSpPr/>
                      <wps:spPr>
                        <a:xfrm>
                          <a:off x="0" y="0"/>
                          <a:ext cx="378460" cy="166370"/>
                        </a:xfrm>
                        <a:custGeom>
                          <a:avLst/>
                          <a:gdLst/>
                          <a:ahLst/>
                          <a:cxnLst/>
                          <a:rect l="l" t="t" r="r" b="b"/>
                          <a:pathLst>
                            <a:path w="378460" h="166370">
                              <a:moveTo>
                                <a:pt x="377952" y="0"/>
                              </a:moveTo>
                              <a:lnTo>
                                <a:pt x="140208" y="0"/>
                              </a:lnTo>
                              <a:lnTo>
                                <a:pt x="140208" y="45720"/>
                              </a:lnTo>
                              <a:lnTo>
                                <a:pt x="0" y="45720"/>
                              </a:lnTo>
                              <a:lnTo>
                                <a:pt x="0" y="166116"/>
                              </a:lnTo>
                              <a:lnTo>
                                <a:pt x="140208" y="166116"/>
                              </a:lnTo>
                              <a:lnTo>
                                <a:pt x="371843" y="166116"/>
                              </a:lnTo>
                              <a:lnTo>
                                <a:pt x="377952" y="166116"/>
                              </a:lnTo>
                              <a:lnTo>
                                <a:pt x="377952" y="64020"/>
                              </a:lnTo>
                              <a:lnTo>
                                <a:pt x="371843" y="64020"/>
                              </a:lnTo>
                              <a:lnTo>
                                <a:pt x="377952" y="64008"/>
                              </a:lnTo>
                              <a:lnTo>
                                <a:pt x="37795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706.800049pt;margin-top:10.071516pt;width:29.8pt;height:13.1pt;mso-position-horizontal-relative:page;mso-position-vertical-relative:paragraph;z-index:-19645440" id="docshape208" coordorigin="14136,201" coordsize="596,262" path="m14731,201l14357,201,14357,273,14136,273,14136,463,14357,463,14722,463,14731,463,14731,302,14722,302,14731,302,14731,201xe" filled="true" fillcolor="#ffffff" stroked="false">
                <v:path arrowok="t"/>
                <v:fill type="solid"/>
                <w10:wrap type="none"/>
              </v:shape>
            </w:pict>
          </mc:Fallback>
        </mc:AlternateContent>
      </w:r>
      <w:r>
        <w:rPr>
          <w:spacing w:val="-12"/>
          <w:position w:val="-4"/>
          <w:sz w:val="16"/>
        </w:rPr>
        <w:t>cs</w:t>
      </w:r>
      <w:r>
        <w:rPr>
          <w:spacing w:val="42"/>
          <w:position w:val="-4"/>
          <w:sz w:val="16"/>
        </w:rPr>
        <w:t> </w:t>
      </w:r>
      <w:r>
        <w:rPr>
          <w:spacing w:val="-12"/>
          <w:position w:val="-9"/>
          <w:sz w:val="18"/>
        </w:rPr>
        <w:t>а</w:t>
      </w:r>
      <w:r>
        <w:rPr>
          <w:spacing w:val="-12"/>
          <w:sz w:val="22"/>
        </w:rPr>
        <w:t>я</w:t>
      </w:r>
      <w:r>
        <w:rPr>
          <w:spacing w:val="6"/>
          <w:sz w:val="22"/>
        </w:rPr>
        <w:t> </w:t>
      </w:r>
      <w:r>
        <w:rPr>
          <w:spacing w:val="-12"/>
          <w:position w:val="-9"/>
          <w:sz w:val="18"/>
        </w:rPr>
        <w:t>и</w:t>
      </w:r>
      <w:r>
        <w:rPr>
          <w:spacing w:val="-12"/>
          <w:sz w:val="22"/>
        </w:rPr>
        <w:t>в</w:t>
      </w:r>
    </w:p>
    <w:p>
      <w:pPr>
        <w:spacing w:line="236" w:lineRule="exact" w:before="0"/>
        <w:ind w:left="0" w:right="510" w:firstLine="0"/>
        <w:jc w:val="right"/>
        <w:rPr>
          <w:sz w:val="18"/>
        </w:rPr>
      </w:pPr>
      <w:r>
        <w:rPr/>
        <mc:AlternateContent>
          <mc:Choice Requires="wps">
            <w:drawing>
              <wp:anchor distT="0" distB="0" distL="0" distR="0" allowOverlap="1" layoutInCell="1" locked="0" behindDoc="1" simplePos="0" relativeHeight="483663360">
                <wp:simplePos x="0" y="0"/>
                <wp:positionH relativeFrom="page">
                  <wp:posOffset>9131807</wp:posOffset>
                </wp:positionH>
                <wp:positionV relativeFrom="paragraph">
                  <wp:posOffset>30242</wp:posOffset>
                </wp:positionV>
                <wp:extent cx="179705" cy="85725"/>
                <wp:effectExtent l="0" t="0" r="0" b="0"/>
                <wp:wrapNone/>
                <wp:docPr id="477" name="Textbox 477"/>
                <wp:cNvGraphicFramePr>
                  <a:graphicFrameLocks/>
                </wp:cNvGraphicFramePr>
                <a:graphic>
                  <a:graphicData uri="http://schemas.microsoft.com/office/word/2010/wordprocessingShape">
                    <wps:wsp>
                      <wps:cNvPr id="477" name="Textbox 477"/>
                      <wps:cNvSpPr txBox="1"/>
                      <wps:spPr>
                        <a:xfrm>
                          <a:off x="0" y="0"/>
                          <a:ext cx="179705" cy="85725"/>
                        </a:xfrm>
                        <a:prstGeom prst="rect">
                          <a:avLst/>
                        </a:prstGeom>
                      </wps:spPr>
                      <wps:txbx>
                        <w:txbxContent>
                          <w:p>
                            <w:pPr>
                              <w:spacing w:line="134" w:lineRule="exact" w:before="0"/>
                              <w:ind w:left="0" w:right="0" w:firstLine="0"/>
                              <w:jc w:val="left"/>
                              <w:rPr>
                                <w:rFonts w:ascii="Arial" w:hAnsi="Arial"/>
                                <w:b/>
                                <w:sz w:val="12"/>
                              </w:rPr>
                            </w:pPr>
                            <w:r>
                              <w:rPr>
                                <w:rFonts w:ascii="Arial" w:hAnsi="Arial"/>
                                <w:b/>
                                <w:sz w:val="12"/>
                              </w:rPr>
                              <w:t>со</w:t>
                            </w:r>
                            <w:r>
                              <w:rPr>
                                <w:rFonts w:ascii="Arial" w:hAnsi="Arial"/>
                                <w:b/>
                                <w:spacing w:val="34"/>
                                <w:sz w:val="12"/>
                              </w:rPr>
                              <w:t> </w:t>
                            </w:r>
                            <w:r>
                              <w:rPr>
                                <w:rFonts w:ascii="Arial" w:hAnsi="Arial"/>
                                <w:b/>
                                <w:spacing w:val="-12"/>
                                <w:sz w:val="12"/>
                              </w:rPr>
                              <w:t>о</w:t>
                            </w:r>
                          </w:p>
                        </w:txbxContent>
                      </wps:txbx>
                      <wps:bodyPr wrap="square" lIns="0" tIns="0" rIns="0" bIns="0" rtlCol="0">
                        <a:noAutofit/>
                      </wps:bodyPr>
                    </wps:wsp>
                  </a:graphicData>
                </a:graphic>
              </wp:anchor>
            </w:drawing>
          </mc:Choice>
          <mc:Fallback>
            <w:pict>
              <v:shape style="position:absolute;margin-left:719.039978pt;margin-top:2.381326pt;width:14.15pt;height:6.75pt;mso-position-horizontal-relative:page;mso-position-vertical-relative:paragraph;z-index:-19653120" type="#_x0000_t202" id="docshape209" filled="false" stroked="false">
                <v:textbox inset="0,0,0,0">
                  <w:txbxContent>
                    <w:p>
                      <w:pPr>
                        <w:spacing w:line="134" w:lineRule="exact" w:before="0"/>
                        <w:ind w:left="0" w:right="0" w:firstLine="0"/>
                        <w:jc w:val="left"/>
                        <w:rPr>
                          <w:rFonts w:ascii="Arial" w:hAnsi="Arial"/>
                          <w:b/>
                          <w:sz w:val="12"/>
                        </w:rPr>
                      </w:pPr>
                      <w:r>
                        <w:rPr>
                          <w:rFonts w:ascii="Arial" w:hAnsi="Arial"/>
                          <w:b/>
                          <w:sz w:val="12"/>
                        </w:rPr>
                        <w:t>со</w:t>
                      </w:r>
                      <w:r>
                        <w:rPr>
                          <w:rFonts w:ascii="Arial" w:hAnsi="Arial"/>
                          <w:b/>
                          <w:spacing w:val="34"/>
                          <w:sz w:val="12"/>
                        </w:rPr>
                        <w:t> </w:t>
                      </w:r>
                      <w:r>
                        <w:rPr>
                          <w:rFonts w:ascii="Arial" w:hAnsi="Arial"/>
                          <w:b/>
                          <w:spacing w:val="-12"/>
                          <w:sz w:val="12"/>
                        </w:rPr>
                        <w:t>о</w:t>
                      </w:r>
                    </w:p>
                  </w:txbxContent>
                </v:textbox>
                <w10:wrap type="none"/>
              </v:shape>
            </w:pict>
          </mc:Fallback>
        </mc:AlternateContent>
      </w:r>
      <w:r>
        <w:rPr/>
        <mc:AlternateContent>
          <mc:Choice Requires="wps">
            <w:drawing>
              <wp:anchor distT="0" distB="0" distL="0" distR="0" allowOverlap="1" layoutInCell="1" locked="0" behindDoc="1" simplePos="0" relativeHeight="483664384">
                <wp:simplePos x="0" y="0"/>
                <wp:positionH relativeFrom="page">
                  <wp:posOffset>9116474</wp:posOffset>
                </wp:positionH>
                <wp:positionV relativeFrom="paragraph">
                  <wp:posOffset>37190</wp:posOffset>
                </wp:positionV>
                <wp:extent cx="187325" cy="113664"/>
                <wp:effectExtent l="0" t="0" r="0" b="0"/>
                <wp:wrapNone/>
                <wp:docPr id="478" name="Textbox 478"/>
                <wp:cNvGraphicFramePr>
                  <a:graphicFrameLocks/>
                </wp:cNvGraphicFramePr>
                <a:graphic>
                  <a:graphicData uri="http://schemas.microsoft.com/office/word/2010/wordprocessingShape">
                    <wps:wsp>
                      <wps:cNvPr id="478" name="Textbox 478"/>
                      <wps:cNvSpPr txBox="1"/>
                      <wps:spPr>
                        <a:xfrm>
                          <a:off x="0" y="0"/>
                          <a:ext cx="187325" cy="113664"/>
                        </a:xfrm>
                        <a:prstGeom prst="rect">
                          <a:avLst/>
                        </a:prstGeom>
                      </wps:spPr>
                      <wps:txbx>
                        <w:txbxContent>
                          <w:p>
                            <w:pPr>
                              <w:spacing w:line="178" w:lineRule="exact" w:before="0"/>
                              <w:ind w:left="0" w:right="0" w:firstLine="0"/>
                              <w:jc w:val="left"/>
                              <w:rPr>
                                <w:sz w:val="16"/>
                              </w:rPr>
                            </w:pPr>
                            <w:r>
                              <w:rPr>
                                <w:w w:val="90"/>
                                <w:sz w:val="16"/>
                              </w:rPr>
                              <w:t>22</w:t>
                            </w:r>
                            <w:r>
                              <w:rPr>
                                <w:spacing w:val="4"/>
                                <w:sz w:val="16"/>
                              </w:rPr>
                              <w:t> </w:t>
                            </w:r>
                            <w:r>
                              <w:rPr>
                                <w:spacing w:val="-14"/>
                                <w:w w:val="90"/>
                                <w:sz w:val="16"/>
                              </w:rPr>
                              <w:t>сз</w:t>
                            </w:r>
                          </w:p>
                        </w:txbxContent>
                      </wps:txbx>
                      <wps:bodyPr wrap="square" lIns="0" tIns="0" rIns="0" bIns="0" rtlCol="0">
                        <a:noAutofit/>
                      </wps:bodyPr>
                    </wps:wsp>
                  </a:graphicData>
                </a:graphic>
              </wp:anchor>
            </w:drawing>
          </mc:Choice>
          <mc:Fallback>
            <w:pict>
              <v:shape style="position:absolute;margin-left:717.832642pt;margin-top:2.928416pt;width:14.75pt;height:8.950pt;mso-position-horizontal-relative:page;mso-position-vertical-relative:paragraph;z-index:-19652096" type="#_x0000_t202" id="docshape210" filled="false" stroked="false">
                <v:textbox inset="0,0,0,0">
                  <w:txbxContent>
                    <w:p>
                      <w:pPr>
                        <w:spacing w:line="178" w:lineRule="exact" w:before="0"/>
                        <w:ind w:left="0" w:right="0" w:firstLine="0"/>
                        <w:jc w:val="left"/>
                        <w:rPr>
                          <w:sz w:val="16"/>
                        </w:rPr>
                      </w:pPr>
                      <w:r>
                        <w:rPr>
                          <w:w w:val="90"/>
                          <w:sz w:val="16"/>
                        </w:rPr>
                        <w:t>22</w:t>
                      </w:r>
                      <w:r>
                        <w:rPr>
                          <w:spacing w:val="4"/>
                          <w:sz w:val="16"/>
                        </w:rPr>
                        <w:t> </w:t>
                      </w:r>
                      <w:r>
                        <w:rPr>
                          <w:spacing w:val="-14"/>
                          <w:w w:val="90"/>
                          <w:sz w:val="16"/>
                        </w:rPr>
                        <w:t>сз</w:t>
                      </w:r>
                    </w:p>
                  </w:txbxContent>
                </v:textbox>
                <w10:wrap type="none"/>
              </v:shape>
            </w:pict>
          </mc:Fallback>
        </mc:AlternateContent>
      </w:r>
      <w:r>
        <w:rPr>
          <w:spacing w:val="-2"/>
          <w:sz w:val="16"/>
        </w:rPr>
        <w:t>га</w:t>
      </w:r>
      <w:r>
        <w:rPr>
          <w:spacing w:val="-8"/>
          <w:sz w:val="16"/>
        </w:rPr>
        <w:t> </w:t>
      </w:r>
      <w:r>
        <w:rPr>
          <w:spacing w:val="-2"/>
          <w:sz w:val="16"/>
        </w:rPr>
        <w:t>э</w:t>
      </w:r>
      <w:r>
        <w:rPr>
          <w:spacing w:val="-12"/>
          <w:sz w:val="16"/>
        </w:rPr>
        <w:t> </w:t>
      </w:r>
      <w:r>
        <w:rPr>
          <w:spacing w:val="-2"/>
          <w:position w:val="4"/>
          <w:sz w:val="18"/>
        </w:rPr>
        <w:t>в</w:t>
      </w:r>
      <w:r>
        <w:rPr>
          <w:spacing w:val="24"/>
          <w:position w:val="4"/>
          <w:sz w:val="18"/>
        </w:rPr>
        <w:t> </w:t>
      </w:r>
      <w:r>
        <w:rPr>
          <w:spacing w:val="-12"/>
          <w:position w:val="4"/>
          <w:sz w:val="18"/>
        </w:rPr>
        <w:t>ч</w:t>
      </w:r>
    </w:p>
    <w:p>
      <w:pPr>
        <w:spacing w:after="0" w:line="236" w:lineRule="exact"/>
        <w:jc w:val="right"/>
        <w:rPr>
          <w:sz w:val="18"/>
        </w:rPr>
        <w:sectPr>
          <w:type w:val="continuous"/>
          <w:pgSz w:w="16310" w:h="14830" w:orient="landscape"/>
          <w:pgMar w:top="1420" w:bottom="280" w:left="1320" w:right="1120"/>
        </w:sectPr>
      </w:pPr>
    </w:p>
    <w:p>
      <w:pPr>
        <w:spacing w:line="177" w:lineRule="exact" w:before="74"/>
        <w:ind w:left="120" w:right="0" w:firstLine="0"/>
        <w:jc w:val="left"/>
        <w:rPr>
          <w:sz w:val="18"/>
        </w:rPr>
      </w:pPr>
      <w:r>
        <w:rPr>
          <w:sz w:val="18"/>
        </w:rPr>
        <w:t>О</w:t>
      </w:r>
      <w:r>
        <w:rPr>
          <w:spacing w:val="-1"/>
          <w:sz w:val="18"/>
        </w:rPr>
        <w:t> </w:t>
      </w:r>
      <w:r>
        <w:rPr>
          <w:spacing w:val="-10"/>
          <w:sz w:val="18"/>
        </w:rPr>
        <w:t>о</w:t>
      </w:r>
    </w:p>
    <w:p>
      <w:pPr>
        <w:spacing w:line="215" w:lineRule="exact" w:before="0"/>
        <w:ind w:left="1130" w:right="605" w:firstLine="0"/>
        <w:jc w:val="center"/>
        <w:rPr>
          <w:rFonts w:ascii="Lucida Sans Unicode" w:hAnsi="Lucida Sans Unicode"/>
          <w:sz w:val="16"/>
        </w:rPr>
      </w:pPr>
      <w:r>
        <w:rPr/>
        <w:drawing>
          <wp:anchor distT="0" distB="0" distL="0" distR="0" allowOverlap="1" layoutInCell="1" locked="0" behindDoc="0" simplePos="0" relativeHeight="15889408">
            <wp:simplePos x="0" y="0"/>
            <wp:positionH relativeFrom="page">
              <wp:posOffset>932814</wp:posOffset>
            </wp:positionH>
            <wp:positionV relativeFrom="paragraph">
              <wp:posOffset>84594</wp:posOffset>
            </wp:positionV>
            <wp:extent cx="506095" cy="1438909"/>
            <wp:effectExtent l="0" t="0" r="0" b="0"/>
            <wp:wrapNone/>
            <wp:docPr id="479" name="Image 479"/>
            <wp:cNvGraphicFramePr>
              <a:graphicFrameLocks/>
            </wp:cNvGraphicFramePr>
            <a:graphic>
              <a:graphicData uri="http://schemas.openxmlformats.org/drawingml/2006/picture">
                <pic:pic>
                  <pic:nvPicPr>
                    <pic:cNvPr id="479" name="Image 479"/>
                    <pic:cNvPicPr/>
                  </pic:nvPicPr>
                  <pic:blipFill>
                    <a:blip r:embed="rId89" cstate="print"/>
                    <a:stretch>
                      <a:fillRect/>
                    </a:stretch>
                  </pic:blipFill>
                  <pic:spPr>
                    <a:xfrm>
                      <a:off x="0" y="0"/>
                      <a:ext cx="506095" cy="1438909"/>
                    </a:xfrm>
                    <a:prstGeom prst="rect">
                      <a:avLst/>
                    </a:prstGeom>
                  </pic:spPr>
                </pic:pic>
              </a:graphicData>
            </a:graphic>
          </wp:anchor>
        </w:drawing>
      </w:r>
      <w:r>
        <w:rPr>
          <w:rFonts w:ascii="Lucida Sans Unicode" w:hAnsi="Lucida Sans Unicode"/>
          <w:spacing w:val="-10"/>
          <w:sz w:val="16"/>
        </w:rPr>
        <w:t>о</w:t>
      </w:r>
    </w:p>
    <w:p>
      <w:pPr>
        <w:spacing w:before="173"/>
        <w:ind w:left="1130" w:right="609" w:firstLine="0"/>
        <w:jc w:val="center"/>
        <w:rPr>
          <w:rFonts w:ascii="Arial" w:hAnsi="Arial"/>
          <w:b/>
          <w:sz w:val="14"/>
        </w:rPr>
      </w:pPr>
      <w:r>
        <w:rPr>
          <w:rFonts w:ascii="Arial" w:hAnsi="Arial"/>
          <w:b/>
          <w:spacing w:val="-10"/>
          <w:sz w:val="14"/>
        </w:rPr>
        <w:t>о</w:t>
      </w:r>
    </w:p>
    <w:p>
      <w:pPr>
        <w:spacing w:line="219" w:lineRule="exact" w:before="4"/>
        <w:ind w:left="1130" w:right="561" w:firstLine="0"/>
        <w:jc w:val="center"/>
        <w:rPr>
          <w:rFonts w:ascii="Arial" w:hAnsi="Arial"/>
          <w:b/>
          <w:sz w:val="20"/>
        </w:rPr>
      </w:pPr>
      <w:r>
        <w:rPr>
          <w:rFonts w:ascii="Arial" w:hAnsi="Arial"/>
          <w:b/>
          <w:spacing w:val="-10"/>
          <w:sz w:val="20"/>
        </w:rPr>
        <w:t>Ё</w:t>
      </w:r>
    </w:p>
    <w:p>
      <w:pPr>
        <w:spacing w:line="104" w:lineRule="exact" w:before="0"/>
        <w:ind w:left="1130" w:right="638" w:firstLine="0"/>
        <w:jc w:val="center"/>
        <w:rPr>
          <w:b/>
          <w:sz w:val="10"/>
        </w:rPr>
      </w:pPr>
      <w:r>
        <w:rPr>
          <w:b/>
          <w:spacing w:val="-10"/>
          <w:sz w:val="10"/>
        </w:rPr>
        <w:t>S</w:t>
      </w:r>
    </w:p>
    <w:p>
      <w:pPr>
        <w:spacing w:line="170" w:lineRule="auto" w:before="77"/>
        <w:ind w:left="7148" w:right="6659" w:hanging="6"/>
        <w:jc w:val="center"/>
        <w:rPr>
          <w:b/>
          <w:sz w:val="10"/>
        </w:rPr>
      </w:pPr>
      <w:r>
        <w:rPr>
          <w:b/>
          <w:spacing w:val="-10"/>
          <w:sz w:val="10"/>
        </w:rPr>
        <w:t>с</w:t>
      </w:r>
      <w:r>
        <w:rPr>
          <w:b/>
          <w:spacing w:val="40"/>
          <w:sz w:val="10"/>
        </w:rPr>
        <w:t> </w:t>
      </w:r>
      <w:r>
        <w:rPr>
          <w:b/>
          <w:spacing w:val="-10"/>
          <w:sz w:val="10"/>
        </w:rPr>
        <w:t>о</w:t>
      </w:r>
    </w:p>
    <w:p>
      <w:pPr>
        <w:spacing w:line="229" w:lineRule="exact" w:before="57"/>
        <w:ind w:left="1130" w:right="29" w:firstLine="0"/>
        <w:jc w:val="center"/>
        <w:rPr>
          <w:rFonts w:ascii="Arial" w:hAnsi="Arial"/>
          <w:i/>
          <w:sz w:val="16"/>
        </w:rPr>
      </w:pPr>
      <w:r>
        <w:rPr>
          <w:rFonts w:ascii="Lucida Sans Unicode" w:hAnsi="Lucida Sans Unicode"/>
          <w:spacing w:val="-11"/>
          <w:sz w:val="16"/>
        </w:rPr>
        <w:t>о</w:t>
      </w:r>
      <w:r>
        <w:rPr>
          <w:rFonts w:ascii="Lucida Sans Unicode" w:hAnsi="Lucida Sans Unicode"/>
          <w:spacing w:val="-5"/>
          <w:sz w:val="16"/>
        </w:rPr>
        <w:t> </w:t>
      </w:r>
      <w:r>
        <w:rPr>
          <w:rFonts w:ascii="Arial" w:hAnsi="Arial"/>
          <w:i/>
          <w:spacing w:val="-10"/>
          <w:sz w:val="16"/>
        </w:rPr>
        <w:t>и</w:t>
      </w:r>
    </w:p>
    <w:p>
      <w:pPr>
        <w:spacing w:line="190" w:lineRule="exact" w:before="0"/>
        <w:ind w:left="1130" w:right="0" w:firstLine="0"/>
        <w:jc w:val="center"/>
        <w:rPr>
          <w:sz w:val="18"/>
        </w:rPr>
      </w:pPr>
      <w:r>
        <w:rPr>
          <w:sz w:val="18"/>
        </w:rPr>
        <w:t>а</w:t>
      </w:r>
      <w:r>
        <w:rPr>
          <w:spacing w:val="-1"/>
          <w:sz w:val="18"/>
        </w:rPr>
        <w:t> </w:t>
      </w:r>
      <w:r>
        <w:rPr>
          <w:spacing w:val="-10"/>
          <w:sz w:val="18"/>
        </w:rPr>
        <w:t>Э</w:t>
      </w:r>
    </w:p>
    <w:p>
      <w:pPr>
        <w:spacing w:line="235" w:lineRule="auto" w:before="11"/>
        <w:ind w:left="7158" w:right="6627" w:firstLine="0"/>
        <w:jc w:val="center"/>
        <w:rPr>
          <w:b/>
          <w:sz w:val="10"/>
        </w:rPr>
      </w:pPr>
      <w:r>
        <w:rPr>
          <w:b/>
          <w:spacing w:val="-10"/>
          <w:sz w:val="10"/>
        </w:rPr>
        <w:t>Я</w:t>
      </w:r>
      <w:r>
        <w:rPr>
          <w:b/>
          <w:spacing w:val="40"/>
          <w:sz w:val="10"/>
        </w:rPr>
        <w:t> </w:t>
      </w:r>
      <w:r>
        <w:rPr>
          <w:b/>
          <w:spacing w:val="-10"/>
          <w:sz w:val="10"/>
        </w:rPr>
        <w:t>X</w:t>
      </w:r>
    </w:p>
    <w:p>
      <w:pPr>
        <w:spacing w:line="182" w:lineRule="exact" w:before="0"/>
        <w:ind w:left="1130" w:right="655" w:firstLine="0"/>
        <w:jc w:val="center"/>
        <w:rPr>
          <w:rFonts w:ascii="Tahoma"/>
          <w:sz w:val="16"/>
        </w:rPr>
      </w:pPr>
      <w:r>
        <w:rPr>
          <w:rFonts w:ascii="Tahoma"/>
          <w:spacing w:val="-10"/>
          <w:w w:val="110"/>
          <w:sz w:val="16"/>
        </w:rPr>
        <w:t>U</w:t>
      </w:r>
    </w:p>
    <w:p>
      <w:pPr>
        <w:spacing w:after="0" w:line="182" w:lineRule="exact"/>
        <w:jc w:val="center"/>
        <w:rPr>
          <w:rFonts w:ascii="Tahoma"/>
          <w:sz w:val="16"/>
        </w:rPr>
        <w:sectPr>
          <w:pgSz w:w="16310" w:h="14830" w:orient="landscape"/>
          <w:pgMar w:top="1440" w:bottom="280" w:left="1320" w:right="1120"/>
        </w:sectPr>
      </w:pPr>
    </w:p>
    <w:p>
      <w:pPr>
        <w:pStyle w:val="BodyText"/>
        <w:jc w:val="left"/>
        <w:rPr>
          <w:rFonts w:ascii="Tahoma"/>
          <w:sz w:val="18"/>
        </w:rPr>
      </w:pPr>
    </w:p>
    <w:p>
      <w:pPr>
        <w:pStyle w:val="BodyText"/>
        <w:spacing w:before="217"/>
        <w:jc w:val="left"/>
        <w:rPr>
          <w:rFonts w:ascii="Tahoma"/>
          <w:sz w:val="18"/>
        </w:rPr>
      </w:pPr>
    </w:p>
    <w:p>
      <w:pPr>
        <w:spacing w:before="0"/>
        <w:ind w:left="160" w:right="0" w:firstLine="0"/>
        <w:jc w:val="left"/>
        <w:rPr>
          <w:sz w:val="18"/>
        </w:rPr>
      </w:pPr>
      <w:r>
        <w:rPr/>
        <mc:AlternateContent>
          <mc:Choice Requires="wps">
            <w:drawing>
              <wp:anchor distT="0" distB="0" distL="0" distR="0" allowOverlap="1" layoutInCell="1" locked="0" behindDoc="1" simplePos="0" relativeHeight="483678208">
                <wp:simplePos x="0" y="0"/>
                <wp:positionH relativeFrom="page">
                  <wp:posOffset>1065580</wp:posOffset>
                </wp:positionH>
                <wp:positionV relativeFrom="paragraph">
                  <wp:posOffset>8866</wp:posOffset>
                </wp:positionV>
                <wp:extent cx="119380" cy="197485"/>
                <wp:effectExtent l="0" t="0" r="0" b="0"/>
                <wp:wrapNone/>
                <wp:docPr id="480" name="Textbox 480"/>
                <wp:cNvGraphicFramePr>
                  <a:graphicFrameLocks/>
                </wp:cNvGraphicFramePr>
                <a:graphic>
                  <a:graphicData uri="http://schemas.microsoft.com/office/word/2010/wordprocessingShape">
                    <wps:wsp>
                      <wps:cNvPr id="480" name="Textbox 480"/>
                      <wps:cNvSpPr txBox="1"/>
                      <wps:spPr>
                        <a:xfrm>
                          <a:off x="0" y="0"/>
                          <a:ext cx="119380" cy="197485"/>
                        </a:xfrm>
                        <a:prstGeom prst="rect">
                          <a:avLst/>
                        </a:prstGeom>
                      </wps:spPr>
                      <wps:txbx>
                        <w:txbxContent>
                          <w:p>
                            <w:pPr>
                              <w:spacing w:line="311" w:lineRule="exact" w:before="0"/>
                              <w:ind w:left="0" w:right="0" w:firstLine="0"/>
                              <w:jc w:val="left"/>
                              <w:rPr>
                                <w:b/>
                                <w:sz w:val="28"/>
                              </w:rPr>
                            </w:pPr>
                            <w:r>
                              <w:rPr>
                                <w:b/>
                                <w:spacing w:val="-10"/>
                                <w:sz w:val="28"/>
                              </w:rPr>
                              <w:t>В</w:t>
                            </w:r>
                          </w:p>
                        </w:txbxContent>
                      </wps:txbx>
                      <wps:bodyPr wrap="square" lIns="0" tIns="0" rIns="0" bIns="0" rtlCol="0">
                        <a:noAutofit/>
                      </wps:bodyPr>
                    </wps:wsp>
                  </a:graphicData>
                </a:graphic>
              </wp:anchor>
            </w:drawing>
          </mc:Choice>
          <mc:Fallback>
            <w:pict>
              <v:shape style="position:absolute;margin-left:83.903999pt;margin-top:.698123pt;width:9.4pt;height:15.55pt;mso-position-horizontal-relative:page;mso-position-vertical-relative:paragraph;z-index:-19638272" type="#_x0000_t202" id="docshape211" filled="false" stroked="false">
                <v:textbox inset="0,0,0,0">
                  <w:txbxContent>
                    <w:p>
                      <w:pPr>
                        <w:spacing w:line="311" w:lineRule="exact" w:before="0"/>
                        <w:ind w:left="0" w:right="0" w:firstLine="0"/>
                        <w:jc w:val="left"/>
                        <w:rPr>
                          <w:b/>
                          <w:sz w:val="28"/>
                        </w:rPr>
                      </w:pPr>
                      <w:r>
                        <w:rPr>
                          <w:b/>
                          <w:spacing w:val="-10"/>
                          <w:sz w:val="28"/>
                        </w:rPr>
                        <w:t>В</w:t>
                      </w:r>
                    </w:p>
                  </w:txbxContent>
                </v:textbox>
                <w10:wrap type="none"/>
              </v:shape>
            </w:pict>
          </mc:Fallback>
        </mc:AlternateContent>
      </w:r>
      <w:r>
        <w:rPr>
          <w:spacing w:val="-10"/>
          <w:sz w:val="18"/>
        </w:rPr>
        <w:t>я</w:t>
      </w:r>
    </w:p>
    <w:p>
      <w:pPr>
        <w:spacing w:before="7"/>
        <w:ind w:left="358" w:right="210" w:firstLine="0"/>
        <w:jc w:val="left"/>
        <w:rPr>
          <w:b/>
          <w:sz w:val="10"/>
        </w:rPr>
      </w:pPr>
      <w:r>
        <w:rPr/>
        <mc:AlternateContent>
          <mc:Choice Requires="wps">
            <w:drawing>
              <wp:anchor distT="0" distB="0" distL="0" distR="0" allowOverlap="1" layoutInCell="1" locked="0" behindDoc="1" simplePos="0" relativeHeight="483674624">
                <wp:simplePos x="0" y="0"/>
                <wp:positionH relativeFrom="page">
                  <wp:posOffset>1065580</wp:posOffset>
                </wp:positionH>
                <wp:positionV relativeFrom="paragraph">
                  <wp:posOffset>5844</wp:posOffset>
                </wp:positionV>
                <wp:extent cx="96520" cy="146685"/>
                <wp:effectExtent l="0" t="0" r="0" b="0"/>
                <wp:wrapNone/>
                <wp:docPr id="481" name="Graphic 481"/>
                <wp:cNvGraphicFramePr>
                  <a:graphicFrameLocks/>
                </wp:cNvGraphicFramePr>
                <a:graphic>
                  <a:graphicData uri="http://schemas.microsoft.com/office/word/2010/wordprocessingShape">
                    <wps:wsp>
                      <wps:cNvPr id="481" name="Graphic 481"/>
                      <wps:cNvSpPr/>
                      <wps:spPr>
                        <a:xfrm>
                          <a:off x="0" y="0"/>
                          <a:ext cx="96520" cy="146685"/>
                        </a:xfrm>
                        <a:custGeom>
                          <a:avLst/>
                          <a:gdLst/>
                          <a:ahLst/>
                          <a:cxnLst/>
                          <a:rect l="l" t="t" r="r" b="b"/>
                          <a:pathLst>
                            <a:path w="96520" h="146685">
                              <a:moveTo>
                                <a:pt x="70091" y="0"/>
                              </a:moveTo>
                              <a:lnTo>
                                <a:pt x="0" y="0"/>
                              </a:lnTo>
                              <a:lnTo>
                                <a:pt x="0" y="73152"/>
                              </a:lnTo>
                              <a:lnTo>
                                <a:pt x="70091" y="73152"/>
                              </a:lnTo>
                              <a:lnTo>
                                <a:pt x="70091" y="0"/>
                              </a:lnTo>
                              <a:close/>
                            </a:path>
                            <a:path w="96520" h="146685">
                              <a:moveTo>
                                <a:pt x="96012" y="0"/>
                              </a:moveTo>
                              <a:lnTo>
                                <a:pt x="70104" y="0"/>
                              </a:lnTo>
                              <a:lnTo>
                                <a:pt x="70104" y="146304"/>
                              </a:lnTo>
                              <a:lnTo>
                                <a:pt x="96012" y="146304"/>
                              </a:lnTo>
                              <a:lnTo>
                                <a:pt x="9601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83.904007pt;margin-top:.460208pt;width:7.6pt;height:11.55pt;mso-position-horizontal-relative:page;mso-position-vertical-relative:paragraph;z-index:-19641856" id="docshape212" coordorigin="1678,9" coordsize="152,231" path="m1788,9l1678,9,1678,124,1788,124,1788,9xm1829,9l1788,9,1788,240,1829,240,1829,9xe" filled="true" fillcolor="#ffffff" stroked="false">
                <v:path arrowok="t"/>
                <v:fill type="solid"/>
                <w10:wrap type="none"/>
              </v:shape>
            </w:pict>
          </mc:Fallback>
        </mc:AlternateContent>
      </w:r>
      <w:r>
        <w:rPr>
          <w:b/>
          <w:spacing w:val="-10"/>
          <w:sz w:val="10"/>
        </w:rPr>
        <w:t>С</w:t>
      </w:r>
      <w:r>
        <w:rPr>
          <w:b/>
          <w:spacing w:val="40"/>
          <w:sz w:val="10"/>
        </w:rPr>
        <w:t> </w:t>
      </w:r>
      <w:r>
        <w:rPr>
          <w:b/>
          <w:spacing w:val="-10"/>
          <w:sz w:val="10"/>
        </w:rPr>
        <w:t>О</w:t>
      </w:r>
    </w:p>
    <w:p>
      <w:pPr>
        <w:spacing w:before="2"/>
        <w:ind w:left="160" w:right="0" w:firstLine="0"/>
        <w:jc w:val="left"/>
        <w:rPr>
          <w:sz w:val="18"/>
        </w:rPr>
      </w:pPr>
      <w:r>
        <w:rPr>
          <w:sz w:val="18"/>
        </w:rPr>
        <w:t>a</w:t>
      </w:r>
      <w:r>
        <w:rPr>
          <w:spacing w:val="72"/>
          <w:sz w:val="18"/>
        </w:rPr>
        <w:t> </w:t>
      </w:r>
      <w:r>
        <w:rPr>
          <w:spacing w:val="-10"/>
          <w:sz w:val="18"/>
        </w:rPr>
        <w:t>к</w:t>
      </w:r>
    </w:p>
    <w:p>
      <w:pPr>
        <w:spacing w:line="113" w:lineRule="exact" w:before="108"/>
        <w:ind w:left="160" w:right="0" w:firstLine="0"/>
        <w:jc w:val="left"/>
        <w:rPr>
          <w:b/>
          <w:sz w:val="10"/>
        </w:rPr>
      </w:pPr>
      <w:r>
        <w:rPr/>
        <mc:AlternateContent>
          <mc:Choice Requires="wps">
            <w:drawing>
              <wp:anchor distT="0" distB="0" distL="0" distR="0" allowOverlap="1" layoutInCell="1" locked="0" behindDoc="0" simplePos="0" relativeHeight="15892992">
                <wp:simplePos x="0" y="0"/>
                <wp:positionH relativeFrom="page">
                  <wp:posOffset>1059034</wp:posOffset>
                </wp:positionH>
                <wp:positionV relativeFrom="paragraph">
                  <wp:posOffset>105291</wp:posOffset>
                </wp:positionV>
                <wp:extent cx="165735" cy="136525"/>
                <wp:effectExtent l="0" t="0" r="0" b="0"/>
                <wp:wrapNone/>
                <wp:docPr id="482" name="Textbox 482"/>
                <wp:cNvGraphicFramePr>
                  <a:graphicFrameLocks/>
                </wp:cNvGraphicFramePr>
                <a:graphic>
                  <a:graphicData uri="http://schemas.microsoft.com/office/word/2010/wordprocessingShape">
                    <wps:wsp>
                      <wps:cNvPr id="482" name="Textbox 482"/>
                      <wps:cNvSpPr txBox="1"/>
                      <wps:spPr>
                        <a:xfrm>
                          <a:off x="0" y="0"/>
                          <a:ext cx="165735" cy="136525"/>
                        </a:xfrm>
                        <a:prstGeom prst="rect">
                          <a:avLst/>
                        </a:prstGeom>
                      </wps:spPr>
                      <wps:txbx>
                        <w:txbxContent>
                          <w:p>
                            <w:pPr>
                              <w:spacing w:before="10"/>
                              <w:ind w:left="20" w:right="0" w:firstLine="0"/>
                              <w:jc w:val="left"/>
                              <w:rPr>
                                <w:sz w:val="20"/>
                              </w:rPr>
                            </w:pPr>
                            <w:r>
                              <w:rPr>
                                <w:spacing w:val="-5"/>
                                <w:sz w:val="20"/>
                              </w:rPr>
                              <w:t>та</w:t>
                            </w:r>
                          </w:p>
                        </w:txbxContent>
                      </wps:txbx>
                      <wps:bodyPr wrap="square" lIns="0" tIns="0" rIns="0" bIns="0" rtlCol="0" vert="vert270">
                        <a:noAutofit/>
                      </wps:bodyPr>
                    </wps:wsp>
                  </a:graphicData>
                </a:graphic>
              </wp:anchor>
            </w:drawing>
          </mc:Choice>
          <mc:Fallback>
            <w:pict>
              <v:shape style="position:absolute;margin-left:83.388512pt;margin-top:8.290693pt;width:13.05pt;height:10.75pt;mso-position-horizontal-relative:page;mso-position-vertical-relative:paragraph;z-index:15892992" type="#_x0000_t202" id="docshape213" filled="false" stroked="false">
                <v:textbox inset="0,0,0,0" style="layout-flow:vertical;mso-layout-flow-alt:bottom-to-top">
                  <w:txbxContent>
                    <w:p>
                      <w:pPr>
                        <w:spacing w:before="10"/>
                        <w:ind w:left="20" w:right="0" w:firstLine="0"/>
                        <w:jc w:val="left"/>
                        <w:rPr>
                          <w:sz w:val="20"/>
                        </w:rPr>
                      </w:pPr>
                      <w:r>
                        <w:rPr>
                          <w:spacing w:val="-5"/>
                          <w:sz w:val="20"/>
                        </w:rPr>
                        <w:t>та</w:t>
                      </w:r>
                    </w:p>
                  </w:txbxContent>
                </v:textbox>
                <w10:wrap type="none"/>
              </v:shape>
            </w:pict>
          </mc:Fallback>
        </mc:AlternateContent>
      </w:r>
      <w:r>
        <w:rPr>
          <w:b/>
          <w:spacing w:val="-5"/>
          <w:sz w:val="10"/>
        </w:rPr>
        <w:t>J3</w:t>
      </w:r>
    </w:p>
    <w:p>
      <w:pPr>
        <w:spacing w:line="160" w:lineRule="exact" w:before="0"/>
        <w:ind w:left="160" w:right="0" w:firstLine="0"/>
        <w:jc w:val="left"/>
        <w:rPr>
          <w:sz w:val="16"/>
        </w:rPr>
      </w:pPr>
      <w:r>
        <w:rPr/>
        <mc:AlternateContent>
          <mc:Choice Requires="wps">
            <w:drawing>
              <wp:anchor distT="0" distB="0" distL="0" distR="0" allowOverlap="1" layoutInCell="1" locked="0" behindDoc="1" simplePos="0" relativeHeight="483675136">
                <wp:simplePos x="0" y="0"/>
                <wp:positionH relativeFrom="page">
                  <wp:posOffset>940308</wp:posOffset>
                </wp:positionH>
                <wp:positionV relativeFrom="paragraph">
                  <wp:posOffset>87981</wp:posOffset>
                </wp:positionV>
                <wp:extent cx="73660" cy="248920"/>
                <wp:effectExtent l="0" t="0" r="0" b="0"/>
                <wp:wrapNone/>
                <wp:docPr id="483" name="Graphic 483"/>
                <wp:cNvGraphicFramePr>
                  <a:graphicFrameLocks/>
                </wp:cNvGraphicFramePr>
                <a:graphic>
                  <a:graphicData uri="http://schemas.microsoft.com/office/word/2010/wordprocessingShape">
                    <wps:wsp>
                      <wps:cNvPr id="483" name="Graphic 483"/>
                      <wps:cNvSpPr/>
                      <wps:spPr>
                        <a:xfrm>
                          <a:off x="0" y="0"/>
                          <a:ext cx="73660" cy="248920"/>
                        </a:xfrm>
                        <a:custGeom>
                          <a:avLst/>
                          <a:gdLst/>
                          <a:ahLst/>
                          <a:cxnLst/>
                          <a:rect l="l" t="t" r="r" b="b"/>
                          <a:pathLst>
                            <a:path w="73660" h="248920">
                              <a:moveTo>
                                <a:pt x="73456" y="0"/>
                              </a:moveTo>
                              <a:lnTo>
                                <a:pt x="0" y="0"/>
                              </a:lnTo>
                              <a:lnTo>
                                <a:pt x="0" y="64008"/>
                              </a:lnTo>
                              <a:lnTo>
                                <a:pt x="0" y="132588"/>
                              </a:lnTo>
                              <a:lnTo>
                                <a:pt x="0" y="248412"/>
                              </a:lnTo>
                              <a:lnTo>
                                <a:pt x="73456" y="248412"/>
                              </a:lnTo>
                              <a:lnTo>
                                <a:pt x="73456" y="132588"/>
                              </a:lnTo>
                              <a:lnTo>
                                <a:pt x="73456" y="64008"/>
                              </a:lnTo>
                              <a:lnTo>
                                <a:pt x="7345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74.040001pt;margin-top:6.927688pt;width:5.8pt;height:19.6pt;mso-position-horizontal-relative:page;mso-position-vertical-relative:paragraph;z-index:-19641344" id="docshape214" coordorigin="1481,139" coordsize="116,392" path="m1596,139l1481,139,1481,239,1481,347,1481,530,1596,530,1596,347,1596,239,1596,139xe" filled="true" fillcolor="#ffffff" stroked="false">
                <v:path arrowok="t"/>
                <v:fill type="solid"/>
                <w10:wrap type="none"/>
              </v:shape>
            </w:pict>
          </mc:Fallback>
        </mc:AlternateContent>
      </w:r>
      <w:r>
        <w:rPr>
          <w:spacing w:val="-5"/>
          <w:w w:val="90"/>
          <w:sz w:val="16"/>
        </w:rPr>
        <w:t>со</w:t>
      </w:r>
    </w:p>
    <w:p>
      <w:pPr>
        <w:spacing w:line="105" w:lineRule="exact" w:before="0"/>
        <w:ind w:left="160" w:right="0" w:firstLine="0"/>
        <w:jc w:val="left"/>
        <w:rPr>
          <w:b/>
          <w:sz w:val="14"/>
        </w:rPr>
      </w:pPr>
      <w:r>
        <w:rPr>
          <w:b/>
          <w:spacing w:val="-10"/>
          <w:sz w:val="14"/>
        </w:rPr>
        <w:t>N</w:t>
      </w:r>
    </w:p>
    <w:p>
      <w:pPr>
        <w:spacing w:line="125" w:lineRule="exact" w:before="0"/>
        <w:ind w:left="160" w:right="0" w:firstLine="0"/>
        <w:jc w:val="left"/>
        <w:rPr>
          <w:sz w:val="18"/>
        </w:rPr>
      </w:pPr>
      <w:r>
        <w:rPr/>
        <mc:AlternateContent>
          <mc:Choice Requires="wps">
            <w:drawing>
              <wp:anchor distT="0" distB="0" distL="0" distR="0" allowOverlap="1" layoutInCell="1" locked="0" behindDoc="1" simplePos="0" relativeHeight="483675648">
                <wp:simplePos x="0" y="0"/>
                <wp:positionH relativeFrom="page">
                  <wp:posOffset>1065580</wp:posOffset>
                </wp:positionH>
                <wp:positionV relativeFrom="paragraph">
                  <wp:posOffset>52682</wp:posOffset>
                </wp:positionV>
                <wp:extent cx="70485" cy="121920"/>
                <wp:effectExtent l="0" t="0" r="0" b="0"/>
                <wp:wrapNone/>
                <wp:docPr id="484" name="Graphic 484"/>
                <wp:cNvGraphicFramePr>
                  <a:graphicFrameLocks/>
                </wp:cNvGraphicFramePr>
                <a:graphic>
                  <a:graphicData uri="http://schemas.microsoft.com/office/word/2010/wordprocessingShape">
                    <wps:wsp>
                      <wps:cNvPr id="484" name="Graphic 484"/>
                      <wps:cNvSpPr/>
                      <wps:spPr>
                        <a:xfrm>
                          <a:off x="0" y="0"/>
                          <a:ext cx="70485" cy="121920"/>
                        </a:xfrm>
                        <a:custGeom>
                          <a:avLst/>
                          <a:gdLst/>
                          <a:ahLst/>
                          <a:cxnLst/>
                          <a:rect l="l" t="t" r="r" b="b"/>
                          <a:pathLst>
                            <a:path w="70485" h="121920">
                              <a:moveTo>
                                <a:pt x="70103" y="0"/>
                              </a:moveTo>
                              <a:lnTo>
                                <a:pt x="0" y="0"/>
                              </a:lnTo>
                              <a:lnTo>
                                <a:pt x="0" y="121920"/>
                              </a:lnTo>
                              <a:lnTo>
                                <a:pt x="70103" y="121920"/>
                              </a:lnTo>
                              <a:lnTo>
                                <a:pt x="7010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83.903999pt;margin-top:4.148197pt;width:5.52pt;height:9.6pt;mso-position-horizontal-relative:page;mso-position-vertical-relative:paragraph;z-index:-19640832" id="docshape215" filled="true" fillcolor="#ffffff" stroked="false">
                <v:fill type="solid"/>
                <w10:wrap type="none"/>
              </v:rect>
            </w:pict>
          </mc:Fallback>
        </mc:AlternateContent>
      </w:r>
      <w:r>
        <w:rPr>
          <w:b/>
          <w:sz w:val="14"/>
        </w:rPr>
        <w:t>Я</w:t>
      </w:r>
      <w:r>
        <w:rPr>
          <w:b/>
          <w:spacing w:val="59"/>
          <w:sz w:val="14"/>
        </w:rPr>
        <w:t> </w:t>
      </w:r>
      <w:r>
        <w:rPr>
          <w:spacing w:val="-10"/>
          <w:position w:val="-2"/>
          <w:sz w:val="18"/>
        </w:rPr>
        <w:t>о</w:t>
      </w:r>
    </w:p>
    <w:p>
      <w:pPr>
        <w:spacing w:line="160" w:lineRule="exact" w:before="0"/>
        <w:ind w:left="160" w:right="0" w:firstLine="0"/>
        <w:jc w:val="left"/>
        <w:rPr>
          <w:sz w:val="18"/>
        </w:rPr>
      </w:pPr>
      <w:r>
        <w:rPr>
          <w:position w:val="2"/>
          <w:sz w:val="16"/>
        </w:rPr>
        <w:t>&gt;</w:t>
      </w:r>
      <w:r>
        <w:rPr>
          <w:spacing w:val="66"/>
          <w:position w:val="2"/>
          <w:sz w:val="16"/>
        </w:rPr>
        <w:t> </w:t>
      </w:r>
      <w:r>
        <w:rPr>
          <w:spacing w:val="-10"/>
          <w:sz w:val="18"/>
        </w:rPr>
        <w:t>я</w:t>
      </w:r>
    </w:p>
    <w:p>
      <w:pPr>
        <w:spacing w:before="108"/>
        <w:ind w:left="160" w:right="0" w:firstLine="0"/>
        <w:jc w:val="left"/>
        <w:rPr>
          <w:b/>
          <w:sz w:val="12"/>
        </w:rPr>
      </w:pPr>
      <w:r>
        <w:rPr/>
        <mc:AlternateContent>
          <mc:Choice Requires="wps">
            <w:drawing>
              <wp:anchor distT="0" distB="0" distL="0" distR="0" allowOverlap="1" layoutInCell="1" locked="0" behindDoc="0" simplePos="0" relativeHeight="15891456">
                <wp:simplePos x="0" y="0"/>
                <wp:positionH relativeFrom="page">
                  <wp:posOffset>905255</wp:posOffset>
                </wp:positionH>
                <wp:positionV relativeFrom="paragraph">
                  <wp:posOffset>133950</wp:posOffset>
                </wp:positionV>
                <wp:extent cx="256540" cy="128905"/>
                <wp:effectExtent l="0" t="0" r="0" b="0"/>
                <wp:wrapNone/>
                <wp:docPr id="485" name="Group 485"/>
                <wp:cNvGraphicFramePr>
                  <a:graphicFrameLocks/>
                </wp:cNvGraphicFramePr>
                <a:graphic>
                  <a:graphicData uri="http://schemas.microsoft.com/office/word/2010/wordprocessingGroup">
                    <wpg:wgp>
                      <wpg:cNvPr id="485" name="Group 485"/>
                      <wpg:cNvGrpSpPr/>
                      <wpg:grpSpPr>
                        <a:xfrm>
                          <a:off x="0" y="0"/>
                          <a:ext cx="256540" cy="128905"/>
                          <a:chExt cx="256540" cy="128905"/>
                        </a:xfrm>
                      </wpg:grpSpPr>
                      <wps:wsp>
                        <wps:cNvPr id="486" name="Graphic 486"/>
                        <wps:cNvSpPr/>
                        <wps:spPr>
                          <a:xfrm>
                            <a:off x="35051" y="0"/>
                            <a:ext cx="73660" cy="85725"/>
                          </a:xfrm>
                          <a:custGeom>
                            <a:avLst/>
                            <a:gdLst/>
                            <a:ahLst/>
                            <a:cxnLst/>
                            <a:rect l="l" t="t" r="r" b="b"/>
                            <a:pathLst>
                              <a:path w="73660" h="85725">
                                <a:moveTo>
                                  <a:pt x="73456" y="0"/>
                                </a:moveTo>
                                <a:lnTo>
                                  <a:pt x="0" y="0"/>
                                </a:lnTo>
                                <a:lnTo>
                                  <a:pt x="0" y="85344"/>
                                </a:lnTo>
                                <a:lnTo>
                                  <a:pt x="73456" y="85344"/>
                                </a:lnTo>
                                <a:lnTo>
                                  <a:pt x="73456" y="0"/>
                                </a:lnTo>
                                <a:close/>
                              </a:path>
                            </a:pathLst>
                          </a:custGeom>
                          <a:solidFill>
                            <a:srgbClr val="FFFFFF"/>
                          </a:solidFill>
                        </wps:spPr>
                        <wps:bodyPr wrap="square" lIns="0" tIns="0" rIns="0" bIns="0" rtlCol="0">
                          <a:prstTxWarp prst="textNoShape">
                            <a:avLst/>
                          </a:prstTxWarp>
                          <a:noAutofit/>
                        </wps:bodyPr>
                      </wps:wsp>
                      <wps:wsp>
                        <wps:cNvPr id="487" name="Graphic 487"/>
                        <wps:cNvSpPr/>
                        <wps:spPr>
                          <a:xfrm>
                            <a:off x="0" y="85343"/>
                            <a:ext cx="256540" cy="9525"/>
                          </a:xfrm>
                          <a:custGeom>
                            <a:avLst/>
                            <a:gdLst/>
                            <a:ahLst/>
                            <a:cxnLst/>
                            <a:rect l="l" t="t" r="r" b="b"/>
                            <a:pathLst>
                              <a:path w="256540" h="9525">
                                <a:moveTo>
                                  <a:pt x="256336" y="0"/>
                                </a:moveTo>
                                <a:lnTo>
                                  <a:pt x="134416" y="0"/>
                                </a:lnTo>
                                <a:lnTo>
                                  <a:pt x="125272" y="0"/>
                                </a:lnTo>
                                <a:lnTo>
                                  <a:pt x="0" y="0"/>
                                </a:lnTo>
                                <a:lnTo>
                                  <a:pt x="0" y="9144"/>
                                </a:lnTo>
                                <a:lnTo>
                                  <a:pt x="125272" y="9144"/>
                                </a:lnTo>
                                <a:lnTo>
                                  <a:pt x="134416" y="9144"/>
                                </a:lnTo>
                                <a:lnTo>
                                  <a:pt x="256336" y="9144"/>
                                </a:lnTo>
                                <a:lnTo>
                                  <a:pt x="256336" y="0"/>
                                </a:lnTo>
                                <a:close/>
                              </a:path>
                            </a:pathLst>
                          </a:custGeom>
                          <a:solidFill>
                            <a:srgbClr val="000000"/>
                          </a:solidFill>
                        </wps:spPr>
                        <wps:bodyPr wrap="square" lIns="0" tIns="0" rIns="0" bIns="0" rtlCol="0">
                          <a:prstTxWarp prst="textNoShape">
                            <a:avLst/>
                          </a:prstTxWarp>
                          <a:noAutofit/>
                        </wps:bodyPr>
                      </wps:wsp>
                      <wps:wsp>
                        <wps:cNvPr id="488" name="Textbox 488"/>
                        <wps:cNvSpPr txBox="1"/>
                        <wps:spPr>
                          <a:xfrm>
                            <a:off x="0" y="0"/>
                            <a:ext cx="256540" cy="128905"/>
                          </a:xfrm>
                          <a:prstGeom prst="rect">
                            <a:avLst/>
                          </a:prstGeom>
                        </wps:spPr>
                        <wps:txbx>
                          <w:txbxContent>
                            <w:p>
                              <w:pPr>
                                <w:spacing w:line="199" w:lineRule="exact" w:before="0"/>
                                <w:ind w:left="55" w:right="0" w:firstLine="0"/>
                                <w:jc w:val="left"/>
                                <w:rPr>
                                  <w:sz w:val="18"/>
                                </w:rPr>
                              </w:pPr>
                              <w:r>
                                <w:rPr>
                                  <w:b/>
                                  <w:sz w:val="14"/>
                                </w:rPr>
                                <w:t>Я</w:t>
                              </w:r>
                              <w:r>
                                <w:rPr>
                                  <w:b/>
                                  <w:spacing w:val="59"/>
                                  <w:sz w:val="14"/>
                                </w:rPr>
                                <w:t> </w:t>
                              </w:r>
                              <w:r>
                                <w:rPr>
                                  <w:spacing w:val="-10"/>
                                  <w:position w:val="-2"/>
                                  <w:sz w:val="18"/>
                                </w:rPr>
                                <w:t>я</w:t>
                              </w:r>
                            </w:p>
                          </w:txbxContent>
                        </wps:txbx>
                        <wps:bodyPr wrap="square" lIns="0" tIns="0" rIns="0" bIns="0" rtlCol="0">
                          <a:noAutofit/>
                        </wps:bodyPr>
                      </wps:wsp>
                    </wpg:wgp>
                  </a:graphicData>
                </a:graphic>
              </wp:anchor>
            </w:drawing>
          </mc:Choice>
          <mc:Fallback>
            <w:pict>
              <v:group style="position:absolute;margin-left:71.279999pt;margin-top:10.547321pt;width:20.2pt;height:10.15pt;mso-position-horizontal-relative:page;mso-position-vertical-relative:paragraph;z-index:15891456" id="docshapegroup216" coordorigin="1426,211" coordsize="404,203">
                <v:rect style="position:absolute;left:1480;top:210;width:116;height:135" id="docshape217" filled="true" fillcolor="#ffffff" stroked="false">
                  <v:fill type="solid"/>
                </v:rect>
                <v:shape style="position:absolute;left:1425;top:345;width:404;height:15" id="docshape218" coordorigin="1426,345" coordsize="404,15" path="m1829,345l1637,345,1623,345,1426,345,1426,360,1623,360,1637,360,1829,360,1829,345xe" filled="true" fillcolor="#000000" stroked="false">
                  <v:path arrowok="t"/>
                  <v:fill type="solid"/>
                </v:shape>
                <v:shape style="position:absolute;left:1425;top:210;width:404;height:203" type="#_x0000_t202" id="docshape219" filled="false" stroked="false">
                  <v:textbox inset="0,0,0,0">
                    <w:txbxContent>
                      <w:p>
                        <w:pPr>
                          <w:spacing w:line="199" w:lineRule="exact" w:before="0"/>
                          <w:ind w:left="55" w:right="0" w:firstLine="0"/>
                          <w:jc w:val="left"/>
                          <w:rPr>
                            <w:sz w:val="18"/>
                          </w:rPr>
                        </w:pPr>
                        <w:r>
                          <w:rPr>
                            <w:b/>
                            <w:sz w:val="14"/>
                          </w:rPr>
                          <w:t>Я</w:t>
                        </w:r>
                        <w:r>
                          <w:rPr>
                            <w:b/>
                            <w:spacing w:val="59"/>
                            <w:sz w:val="14"/>
                          </w:rPr>
                          <w:t> </w:t>
                        </w:r>
                        <w:r>
                          <w:rPr>
                            <w:spacing w:val="-10"/>
                            <w:position w:val="-2"/>
                            <w:sz w:val="18"/>
                          </w:rPr>
                          <w:t>я</w:t>
                        </w:r>
                      </w:p>
                    </w:txbxContent>
                  </v:textbox>
                  <w10:wrap type="none"/>
                </v:shape>
                <w10:wrap type="none"/>
              </v:group>
            </w:pict>
          </mc:Fallback>
        </mc:AlternateContent>
      </w:r>
      <w:r>
        <w:rPr>
          <w:b/>
          <w:spacing w:val="-10"/>
          <w:sz w:val="12"/>
        </w:rPr>
        <w:t>г</w:t>
      </w:r>
    </w:p>
    <w:p>
      <w:pPr>
        <w:pStyle w:val="BodyText"/>
        <w:spacing w:before="57"/>
        <w:jc w:val="left"/>
        <w:rPr>
          <w:b/>
          <w:sz w:val="12"/>
        </w:rPr>
      </w:pPr>
    </w:p>
    <w:p>
      <w:pPr>
        <w:spacing w:line="227" w:lineRule="exact" w:before="0"/>
        <w:ind w:left="326" w:right="0" w:firstLine="0"/>
        <w:jc w:val="left"/>
        <w:rPr>
          <w:rFonts w:ascii="Lucida Sans Unicode" w:hAnsi="Lucida Sans Unicode"/>
          <w:sz w:val="16"/>
        </w:rPr>
      </w:pPr>
      <w:r>
        <w:rPr>
          <w:rFonts w:ascii="Tahoma" w:hAnsi="Tahoma"/>
          <w:w w:val="105"/>
          <w:sz w:val="16"/>
        </w:rPr>
        <w:t>2</w:t>
      </w:r>
      <w:r>
        <w:rPr>
          <w:rFonts w:ascii="Tahoma" w:hAnsi="Tahoma"/>
          <w:spacing w:val="89"/>
          <w:w w:val="105"/>
          <w:sz w:val="16"/>
        </w:rPr>
        <w:t> </w:t>
      </w:r>
      <w:r>
        <w:rPr>
          <w:rFonts w:ascii="Lucida Sans Unicode" w:hAnsi="Lucida Sans Unicode"/>
          <w:spacing w:val="-10"/>
          <w:w w:val="105"/>
          <w:sz w:val="16"/>
        </w:rPr>
        <w:t>я</w:t>
      </w:r>
    </w:p>
    <w:p>
      <w:pPr>
        <w:spacing w:line="96" w:lineRule="exact" w:before="0"/>
        <w:ind w:left="331" w:right="0" w:firstLine="0"/>
        <w:jc w:val="left"/>
        <w:rPr>
          <w:rFonts w:ascii="Arial" w:hAnsi="Arial"/>
          <w:b/>
          <w:sz w:val="10"/>
        </w:rPr>
      </w:pPr>
      <w:r>
        <w:rPr>
          <w:rFonts w:ascii="Arial" w:hAnsi="Arial"/>
          <w:b/>
          <w:sz w:val="10"/>
        </w:rPr>
        <w:t>Я</w:t>
      </w:r>
      <w:r>
        <w:rPr>
          <w:rFonts w:ascii="Arial" w:hAnsi="Arial"/>
          <w:b/>
          <w:spacing w:val="46"/>
          <w:sz w:val="10"/>
        </w:rPr>
        <w:t>  </w:t>
      </w:r>
      <w:r>
        <w:rPr>
          <w:rFonts w:ascii="Arial" w:hAnsi="Arial"/>
          <w:b/>
          <w:spacing w:val="-15"/>
          <w:sz w:val="10"/>
        </w:rPr>
        <w:t>со</w:t>
      </w:r>
    </w:p>
    <w:p>
      <w:pPr>
        <w:spacing w:line="252" w:lineRule="exact" w:before="0"/>
        <w:ind w:left="331" w:right="0" w:firstLine="0"/>
        <w:jc w:val="left"/>
        <w:rPr>
          <w:b/>
          <w:sz w:val="22"/>
        </w:rPr>
      </w:pPr>
      <w:r>
        <w:rPr>
          <w:sz w:val="22"/>
        </w:rPr>
        <w:t>в</w:t>
      </w:r>
      <w:r>
        <w:rPr>
          <w:spacing w:val="47"/>
          <w:sz w:val="22"/>
        </w:rPr>
        <w:t> </w:t>
      </w:r>
      <w:r>
        <w:rPr>
          <w:b/>
          <w:spacing w:val="-10"/>
          <w:sz w:val="22"/>
        </w:rPr>
        <w:t>а</w:t>
      </w:r>
    </w:p>
    <w:p>
      <w:pPr>
        <w:spacing w:before="5"/>
        <w:ind w:left="331" w:right="0" w:firstLine="0"/>
        <w:jc w:val="left"/>
        <w:rPr>
          <w:sz w:val="18"/>
        </w:rPr>
      </w:pPr>
      <w:r>
        <w:rPr>
          <w:sz w:val="18"/>
        </w:rPr>
        <w:t>N</w:t>
      </w:r>
      <w:r>
        <w:rPr>
          <w:spacing w:val="57"/>
          <w:sz w:val="18"/>
        </w:rPr>
        <w:t> </w:t>
      </w:r>
      <w:r>
        <w:rPr>
          <w:spacing w:val="-10"/>
          <w:sz w:val="18"/>
        </w:rPr>
        <w:t>в</w:t>
      </w:r>
    </w:p>
    <w:p>
      <w:pPr>
        <w:spacing w:line="240" w:lineRule="auto" w:before="0"/>
        <w:rPr>
          <w:sz w:val="18"/>
        </w:rPr>
      </w:pPr>
      <w:r>
        <w:rPr/>
        <w:br w:type="column"/>
      </w:r>
      <w:r>
        <w:rPr>
          <w:sz w:val="18"/>
        </w:rPr>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spacing w:before="191"/>
        <w:jc w:val="left"/>
        <w:rPr>
          <w:sz w:val="18"/>
        </w:rPr>
      </w:pPr>
    </w:p>
    <w:p>
      <w:pPr>
        <w:spacing w:before="0"/>
        <w:ind w:left="160" w:right="0" w:firstLine="0"/>
        <w:jc w:val="left"/>
        <w:rPr>
          <w:sz w:val="18"/>
        </w:rPr>
      </w:pPr>
      <w:r>
        <w:rPr>
          <w:spacing w:val="-10"/>
          <w:sz w:val="18"/>
        </w:rPr>
        <w:t>а</w:t>
      </w:r>
    </w:p>
    <w:p>
      <w:pPr>
        <w:spacing w:line="148" w:lineRule="exact" w:before="106"/>
        <w:ind w:left="160" w:right="0" w:firstLine="0"/>
        <w:jc w:val="left"/>
        <w:rPr>
          <w:rFonts w:ascii="Arial" w:hAnsi="Arial"/>
          <w:b/>
          <w:sz w:val="14"/>
        </w:rPr>
      </w:pPr>
      <w:r>
        <w:rPr>
          <w:rFonts w:ascii="Arial" w:hAnsi="Arial"/>
          <w:b/>
          <w:sz w:val="14"/>
        </w:rPr>
        <w:t>о</w:t>
      </w:r>
      <w:r>
        <w:rPr>
          <w:rFonts w:ascii="Arial" w:hAnsi="Arial"/>
          <w:b/>
          <w:spacing w:val="37"/>
          <w:sz w:val="14"/>
        </w:rPr>
        <w:t> </w:t>
      </w:r>
      <w:r>
        <w:rPr>
          <w:rFonts w:ascii="Arial" w:hAnsi="Arial"/>
          <w:b/>
          <w:sz w:val="14"/>
        </w:rPr>
        <w:t>о</w:t>
      </w:r>
      <w:r>
        <w:rPr>
          <w:rFonts w:ascii="Arial" w:hAnsi="Arial"/>
          <w:b/>
          <w:spacing w:val="-2"/>
          <w:sz w:val="14"/>
        </w:rPr>
        <w:t> </w:t>
      </w:r>
      <w:r>
        <w:rPr>
          <w:rFonts w:ascii="Arial" w:hAnsi="Arial"/>
          <w:b/>
          <w:spacing w:val="-10"/>
          <w:sz w:val="14"/>
        </w:rPr>
        <w:t>ю</w:t>
      </w:r>
    </w:p>
    <w:p>
      <w:pPr>
        <w:spacing w:line="134" w:lineRule="auto" w:before="20"/>
        <w:ind w:left="160" w:right="0" w:firstLine="0"/>
        <w:jc w:val="left"/>
        <w:rPr>
          <w:rFonts w:ascii="Lucida Sans Unicode" w:hAnsi="Lucida Sans Unicode"/>
          <w:sz w:val="16"/>
        </w:rPr>
      </w:pPr>
      <w:r>
        <w:rPr>
          <w:rFonts w:ascii="Lucida Sans Unicode" w:hAnsi="Lucida Sans Unicode"/>
          <w:spacing w:val="-40"/>
          <w:position w:val="-9"/>
          <w:sz w:val="16"/>
        </w:rPr>
        <w:t>а</w:t>
      </w:r>
      <w:r>
        <w:rPr>
          <w:b/>
          <w:spacing w:val="-40"/>
          <w:sz w:val="12"/>
        </w:rPr>
        <w:t>«Я</w:t>
      </w:r>
      <w:r>
        <w:rPr>
          <w:rFonts w:ascii="Lucida Sans Unicode" w:hAnsi="Lucida Sans Unicode"/>
          <w:spacing w:val="-40"/>
          <w:position w:val="-9"/>
          <w:sz w:val="16"/>
        </w:rPr>
        <w:t>я</w:t>
      </w:r>
      <w:r>
        <w:rPr>
          <w:b/>
          <w:spacing w:val="-40"/>
          <w:sz w:val="12"/>
        </w:rPr>
        <w:t>Л</w:t>
      </w:r>
      <w:r>
        <w:rPr>
          <w:b/>
          <w:spacing w:val="4"/>
          <w:sz w:val="12"/>
        </w:rPr>
        <w:t> </w:t>
      </w:r>
      <w:r>
        <w:rPr>
          <w:b/>
          <w:spacing w:val="-40"/>
          <w:sz w:val="12"/>
        </w:rPr>
        <w:t>Я</w:t>
      </w:r>
      <w:r>
        <w:rPr>
          <w:rFonts w:ascii="Lucida Sans Unicode" w:hAnsi="Lucida Sans Unicode"/>
          <w:spacing w:val="-40"/>
          <w:position w:val="-9"/>
          <w:sz w:val="16"/>
        </w:rPr>
        <w:t>о</w:t>
      </w:r>
      <w:r>
        <w:rPr>
          <w:rFonts w:ascii="Lucida Sans Unicode" w:hAnsi="Lucida Sans Unicode"/>
          <w:spacing w:val="1"/>
          <w:position w:val="-9"/>
          <w:sz w:val="16"/>
        </w:rPr>
        <w:t> </w:t>
      </w:r>
      <w:r>
        <w:rPr>
          <w:rFonts w:ascii="Lucida Sans Unicode" w:hAnsi="Lucida Sans Unicode"/>
          <w:spacing w:val="-40"/>
          <w:position w:val="-9"/>
          <w:sz w:val="16"/>
        </w:rPr>
        <w:t>я</w:t>
      </w:r>
      <w:r>
        <w:rPr>
          <w:b/>
          <w:spacing w:val="-40"/>
          <w:sz w:val="12"/>
        </w:rPr>
        <w:t>ш</w:t>
      </w:r>
      <w:r>
        <w:rPr>
          <w:rFonts w:ascii="Lucida Sans Unicode" w:hAnsi="Lucida Sans Unicode"/>
          <w:spacing w:val="-40"/>
          <w:position w:val="-9"/>
          <w:sz w:val="16"/>
        </w:rPr>
        <w:t>Р</w:t>
      </w:r>
      <w:r>
        <w:rPr>
          <w:b/>
          <w:spacing w:val="-40"/>
          <w:sz w:val="12"/>
        </w:rPr>
        <w:t>Ч</w:t>
      </w:r>
      <w:r>
        <w:rPr>
          <w:rFonts w:ascii="Lucida Sans Unicode" w:hAnsi="Lucida Sans Unicode"/>
          <w:spacing w:val="-40"/>
          <w:position w:val="-9"/>
          <w:sz w:val="16"/>
        </w:rPr>
        <w:t>х</w:t>
      </w:r>
    </w:p>
    <w:p>
      <w:pPr>
        <w:spacing w:line="340" w:lineRule="auto" w:before="160"/>
        <w:ind w:left="199" w:right="6595" w:hanging="39"/>
        <w:jc w:val="both"/>
        <w:rPr>
          <w:b/>
          <w:sz w:val="14"/>
        </w:rPr>
      </w:pPr>
      <w:r>
        <w:rPr/>
        <w:br w:type="column"/>
      </w:r>
      <w:r>
        <w:rPr>
          <w:b/>
          <w:i/>
          <w:spacing w:val="-12"/>
          <w:sz w:val="14"/>
        </w:rPr>
        <w:t>12,</w:t>
      </w:r>
      <w:r>
        <w:rPr>
          <w:b/>
          <w:i/>
          <w:spacing w:val="40"/>
          <w:sz w:val="14"/>
        </w:rPr>
        <w:t> </w:t>
      </w:r>
      <w:r>
        <w:rPr>
          <w:b/>
          <w:spacing w:val="-10"/>
          <w:sz w:val="14"/>
        </w:rPr>
        <w:t>В</w:t>
      </w:r>
      <w:r>
        <w:rPr>
          <w:b/>
          <w:spacing w:val="40"/>
          <w:sz w:val="14"/>
        </w:rPr>
        <w:t> </w:t>
      </w:r>
      <w:r>
        <w:rPr>
          <w:b/>
          <w:spacing w:val="-10"/>
          <w:sz w:val="14"/>
        </w:rPr>
        <w:t>X</w:t>
      </w:r>
    </w:p>
    <w:p>
      <w:pPr>
        <w:spacing w:line="109" w:lineRule="exact" w:before="0"/>
        <w:ind w:left="199" w:right="0" w:firstLine="0"/>
        <w:jc w:val="left"/>
        <w:rPr>
          <w:b/>
          <w:sz w:val="14"/>
        </w:rPr>
      </w:pPr>
      <w:r>
        <w:rPr>
          <w:b/>
          <w:spacing w:val="-10"/>
          <w:sz w:val="14"/>
        </w:rPr>
        <w:t>S</w:t>
      </w:r>
    </w:p>
    <w:p>
      <w:pPr>
        <w:spacing w:line="165" w:lineRule="exact" w:before="0"/>
        <w:ind w:left="203" w:right="0" w:firstLine="0"/>
        <w:jc w:val="left"/>
        <w:rPr>
          <w:sz w:val="18"/>
        </w:rPr>
      </w:pPr>
      <w:r>
        <w:rPr>
          <w:spacing w:val="-10"/>
          <w:sz w:val="18"/>
        </w:rPr>
        <w:t>ч</w:t>
      </w:r>
    </w:p>
    <w:p>
      <w:pPr>
        <w:spacing w:before="24"/>
        <w:ind w:left="203" w:right="0" w:firstLine="0"/>
        <w:jc w:val="left"/>
        <w:rPr>
          <w:sz w:val="18"/>
        </w:rPr>
      </w:pPr>
      <w:r>
        <w:rPr>
          <w:spacing w:val="-10"/>
          <w:sz w:val="18"/>
        </w:rPr>
        <w:t>Ч</w:t>
      </w:r>
    </w:p>
    <w:p>
      <w:pPr>
        <w:spacing w:before="122"/>
        <w:ind w:left="203" w:right="0" w:firstLine="0"/>
        <w:jc w:val="left"/>
        <w:rPr>
          <w:b/>
          <w:sz w:val="10"/>
        </w:rPr>
      </w:pPr>
      <w:r>
        <w:rPr>
          <w:b/>
          <w:spacing w:val="-10"/>
          <w:sz w:val="10"/>
        </w:rPr>
        <w:t>В</w:t>
      </w:r>
    </w:p>
    <w:p>
      <w:pPr>
        <w:pStyle w:val="BodyText"/>
        <w:spacing w:before="16"/>
        <w:jc w:val="left"/>
        <w:rPr>
          <w:b/>
          <w:sz w:val="10"/>
        </w:rPr>
      </w:pPr>
    </w:p>
    <w:p>
      <w:pPr>
        <w:spacing w:before="0"/>
        <w:ind w:left="165" w:right="0" w:firstLine="0"/>
        <w:jc w:val="left"/>
        <w:rPr>
          <w:rFonts w:ascii="Arial" w:hAnsi="Arial"/>
          <w:b/>
          <w:sz w:val="20"/>
        </w:rPr>
      </w:pPr>
      <w:r>
        <w:rPr>
          <w:rFonts w:ascii="Arial" w:hAnsi="Arial"/>
          <w:b/>
          <w:sz w:val="20"/>
        </w:rPr>
        <w:t>о</w:t>
      </w:r>
      <w:r>
        <w:rPr>
          <w:rFonts w:ascii="Arial" w:hAnsi="Arial"/>
          <w:b/>
          <w:spacing w:val="-2"/>
          <w:sz w:val="20"/>
        </w:rPr>
        <w:t> </w:t>
      </w:r>
      <w:r>
        <w:rPr>
          <w:rFonts w:ascii="Arial" w:hAnsi="Arial"/>
          <w:b/>
          <w:spacing w:val="-10"/>
          <w:sz w:val="20"/>
        </w:rPr>
        <w:t>а</w:t>
      </w:r>
    </w:p>
    <w:p>
      <w:pPr>
        <w:spacing w:before="76"/>
        <w:ind w:left="247" w:right="0" w:firstLine="0"/>
        <w:jc w:val="left"/>
        <w:rPr>
          <w:sz w:val="16"/>
        </w:rPr>
      </w:pPr>
      <w:r>
        <w:rPr>
          <w:sz w:val="10"/>
        </w:rPr>
        <w:t>1</w:t>
      </w:r>
      <w:r>
        <w:rPr>
          <w:spacing w:val="70"/>
          <w:w w:val="150"/>
          <w:sz w:val="10"/>
        </w:rPr>
        <w:t> </w:t>
      </w:r>
      <w:r>
        <w:rPr>
          <w:spacing w:val="-10"/>
          <w:position w:val="-6"/>
          <w:sz w:val="16"/>
        </w:rPr>
        <w:t>3</w:t>
      </w:r>
    </w:p>
    <w:p>
      <w:pPr>
        <w:spacing w:before="0"/>
        <w:ind w:left="208" w:right="0" w:firstLine="0"/>
        <w:jc w:val="left"/>
        <w:rPr>
          <w:sz w:val="16"/>
        </w:rPr>
      </w:pPr>
      <w:r>
        <w:rPr>
          <w:w w:val="90"/>
          <w:sz w:val="16"/>
        </w:rPr>
        <w:t>а</w:t>
      </w:r>
      <w:r>
        <w:rPr>
          <w:spacing w:val="72"/>
          <w:w w:val="150"/>
          <w:sz w:val="16"/>
        </w:rPr>
        <w:t> </w:t>
      </w:r>
      <w:r>
        <w:rPr>
          <w:spacing w:val="-10"/>
          <w:w w:val="90"/>
          <w:sz w:val="16"/>
        </w:rPr>
        <w:t>о</w:t>
      </w:r>
    </w:p>
    <w:p>
      <w:pPr>
        <w:spacing w:line="183" w:lineRule="exact" w:before="1"/>
        <w:ind w:left="208" w:right="0" w:firstLine="0"/>
        <w:jc w:val="left"/>
        <w:rPr>
          <w:sz w:val="16"/>
        </w:rPr>
      </w:pPr>
      <w:r>
        <w:rPr>
          <w:w w:val="90"/>
          <w:sz w:val="16"/>
        </w:rPr>
        <w:t>в</w:t>
      </w:r>
      <w:r>
        <w:rPr>
          <w:spacing w:val="67"/>
          <w:w w:val="150"/>
          <w:sz w:val="16"/>
        </w:rPr>
        <w:t> </w:t>
      </w:r>
      <w:r>
        <w:rPr>
          <w:spacing w:val="-12"/>
          <w:w w:val="90"/>
          <w:sz w:val="16"/>
        </w:rPr>
        <w:t>&amp;</w:t>
      </w:r>
    </w:p>
    <w:p>
      <w:pPr>
        <w:spacing w:line="181" w:lineRule="exact" w:before="0"/>
        <w:ind w:left="208" w:right="0" w:firstLine="0"/>
        <w:jc w:val="left"/>
        <w:rPr>
          <w:sz w:val="16"/>
        </w:rPr>
      </w:pPr>
      <w:r>
        <w:rPr>
          <w:w w:val="90"/>
          <w:sz w:val="16"/>
        </w:rPr>
        <w:t>га</w:t>
      </w:r>
      <w:r>
        <w:rPr>
          <w:spacing w:val="32"/>
          <w:sz w:val="16"/>
        </w:rPr>
        <w:t> </w:t>
      </w:r>
      <w:r>
        <w:rPr>
          <w:spacing w:val="-10"/>
          <w:w w:val="90"/>
          <w:sz w:val="16"/>
        </w:rPr>
        <w:t>«</w:t>
      </w:r>
    </w:p>
    <w:p>
      <w:pPr>
        <w:spacing w:line="177" w:lineRule="exact" w:before="0"/>
        <w:ind w:left="213" w:right="0" w:firstLine="0"/>
        <w:jc w:val="left"/>
        <w:rPr>
          <w:sz w:val="16"/>
        </w:rPr>
      </w:pPr>
      <w:r>
        <w:rPr>
          <w:w w:val="90"/>
          <w:sz w:val="16"/>
        </w:rPr>
        <w:t>В</w:t>
      </w:r>
      <w:r>
        <w:rPr>
          <w:spacing w:val="55"/>
          <w:sz w:val="16"/>
        </w:rPr>
        <w:t> </w:t>
      </w:r>
      <w:r>
        <w:rPr>
          <w:spacing w:val="-10"/>
          <w:w w:val="90"/>
          <w:sz w:val="16"/>
        </w:rPr>
        <w:t>о</w:t>
      </w:r>
    </w:p>
    <w:p>
      <w:pPr>
        <w:spacing w:line="173" w:lineRule="exact" w:before="0"/>
        <w:ind w:left="218" w:right="0" w:firstLine="0"/>
        <w:jc w:val="left"/>
        <w:rPr>
          <w:sz w:val="16"/>
        </w:rPr>
      </w:pPr>
      <w:r>
        <w:rPr>
          <w:w w:val="90"/>
          <w:sz w:val="16"/>
        </w:rPr>
        <w:t>«</w:t>
      </w:r>
      <w:r>
        <w:rPr>
          <w:spacing w:val="74"/>
          <w:sz w:val="16"/>
        </w:rPr>
        <w:t> </w:t>
      </w:r>
      <w:r>
        <w:rPr>
          <w:spacing w:val="-10"/>
          <w:w w:val="90"/>
          <w:sz w:val="16"/>
        </w:rPr>
        <w:t>™</w:t>
      </w:r>
    </w:p>
    <w:p>
      <w:pPr>
        <w:spacing w:line="178" w:lineRule="exact" w:before="0"/>
        <w:ind w:left="218" w:right="0" w:firstLine="0"/>
        <w:jc w:val="left"/>
        <w:rPr>
          <w:i/>
          <w:sz w:val="16"/>
        </w:rPr>
      </w:pPr>
      <w:r>
        <w:rPr>
          <w:w w:val="90"/>
          <w:sz w:val="16"/>
        </w:rPr>
        <w:t>X</w:t>
      </w:r>
      <w:r>
        <w:rPr>
          <w:spacing w:val="42"/>
          <w:sz w:val="16"/>
        </w:rPr>
        <w:t> </w:t>
      </w:r>
      <w:r>
        <w:rPr>
          <w:i/>
          <w:spacing w:val="-10"/>
          <w:w w:val="90"/>
          <w:sz w:val="16"/>
        </w:rPr>
        <w:t>ѐ</w:t>
      </w:r>
    </w:p>
    <w:p>
      <w:pPr>
        <w:pStyle w:val="Heading2"/>
        <w:spacing w:line="265" w:lineRule="exact"/>
        <w:ind w:left="218"/>
        <w:rPr>
          <w:rFonts w:ascii="Times New Roman" w:hAnsi="Times New Roman"/>
        </w:rPr>
      </w:pPr>
      <w:r>
        <w:rPr>
          <w:rFonts w:ascii="Times New Roman" w:hAnsi="Times New Roman"/>
        </w:rPr>
        <w:t>I</w:t>
      </w:r>
      <w:r>
        <w:rPr>
          <w:rFonts w:ascii="Times New Roman" w:hAnsi="Times New Roman"/>
          <w:spacing w:val="19"/>
        </w:rPr>
        <w:t> </w:t>
      </w:r>
      <w:r>
        <w:rPr>
          <w:rFonts w:ascii="Times New Roman" w:hAnsi="Times New Roman"/>
        </w:rPr>
        <w:t>8</w:t>
      </w:r>
      <w:r>
        <w:rPr>
          <w:rFonts w:ascii="Times New Roman" w:hAnsi="Times New Roman"/>
          <w:spacing w:val="-11"/>
        </w:rPr>
        <w:t> </w:t>
      </w:r>
      <w:r>
        <w:rPr>
          <w:rFonts w:ascii="Times New Roman" w:hAnsi="Times New Roman"/>
          <w:spacing w:val="-10"/>
        </w:rPr>
        <w:t>а</w:t>
      </w:r>
    </w:p>
    <w:p>
      <w:pPr>
        <w:spacing w:line="163" w:lineRule="auto" w:before="0"/>
        <w:ind w:left="175" w:right="0" w:firstLine="0"/>
        <w:jc w:val="left"/>
        <w:rPr>
          <w:sz w:val="16"/>
        </w:rPr>
      </w:pPr>
      <w:r>
        <w:rPr>
          <w:spacing w:val="-19"/>
          <w:position w:val="-9"/>
          <w:sz w:val="18"/>
        </w:rPr>
        <w:t>4</w:t>
      </w:r>
      <w:r>
        <w:rPr>
          <w:spacing w:val="-19"/>
          <w:sz w:val="16"/>
        </w:rPr>
        <w:t>Я</w:t>
      </w:r>
      <w:r>
        <w:rPr>
          <w:spacing w:val="30"/>
          <w:sz w:val="16"/>
        </w:rPr>
        <w:t> </w:t>
      </w:r>
      <w:r>
        <w:rPr>
          <w:spacing w:val="-31"/>
          <w:w w:val="91"/>
          <w:sz w:val="16"/>
        </w:rPr>
        <w:t>В</w:t>
      </w:r>
      <w:r>
        <w:rPr>
          <w:spacing w:val="25"/>
          <w:w w:val="113"/>
          <w:position w:val="-9"/>
          <w:sz w:val="18"/>
        </w:rPr>
        <w:t>в</w:t>
      </w:r>
      <w:r>
        <w:rPr>
          <w:spacing w:val="4"/>
          <w:w w:val="91"/>
          <w:sz w:val="16"/>
        </w:rPr>
        <w:t>«</w:t>
      </w:r>
      <w:r>
        <w:rPr>
          <w:spacing w:val="-77"/>
          <w:w w:val="113"/>
          <w:position w:val="-9"/>
          <w:sz w:val="18"/>
        </w:rPr>
        <w:t>В</w:t>
      </w:r>
      <w:r>
        <w:rPr>
          <w:spacing w:val="23"/>
          <w:w w:val="91"/>
          <w:sz w:val="16"/>
        </w:rPr>
        <w:t>g</w:t>
      </w:r>
    </w:p>
    <w:p>
      <w:pPr>
        <w:spacing w:line="140" w:lineRule="exact" w:before="0"/>
        <w:ind w:left="218" w:right="0" w:firstLine="0"/>
        <w:jc w:val="left"/>
        <w:rPr>
          <w:sz w:val="16"/>
        </w:rPr>
      </w:pPr>
      <w:r>
        <w:rPr/>
        <mc:AlternateContent>
          <mc:Choice Requires="wps">
            <w:drawing>
              <wp:anchor distT="0" distB="0" distL="0" distR="0" allowOverlap="1" layoutInCell="1" locked="0" behindDoc="1" simplePos="0" relativeHeight="483676672">
                <wp:simplePos x="0" y="0"/>
                <wp:positionH relativeFrom="page">
                  <wp:posOffset>5380609</wp:posOffset>
                </wp:positionH>
                <wp:positionV relativeFrom="paragraph">
                  <wp:posOffset>7766</wp:posOffset>
                </wp:positionV>
                <wp:extent cx="448309" cy="64135"/>
                <wp:effectExtent l="0" t="0" r="0" b="0"/>
                <wp:wrapNone/>
                <wp:docPr id="489" name="Graphic 489"/>
                <wp:cNvGraphicFramePr>
                  <a:graphicFrameLocks/>
                </wp:cNvGraphicFramePr>
                <a:graphic>
                  <a:graphicData uri="http://schemas.microsoft.com/office/word/2010/wordprocessingShape">
                    <wps:wsp>
                      <wps:cNvPr id="489" name="Graphic 489"/>
                      <wps:cNvSpPr/>
                      <wps:spPr>
                        <a:xfrm>
                          <a:off x="0" y="0"/>
                          <a:ext cx="448309" cy="64135"/>
                        </a:xfrm>
                        <a:custGeom>
                          <a:avLst/>
                          <a:gdLst/>
                          <a:ahLst/>
                          <a:cxnLst/>
                          <a:rect l="l" t="t" r="r" b="b"/>
                          <a:pathLst>
                            <a:path w="448309" h="64135">
                              <a:moveTo>
                                <a:pt x="448056" y="0"/>
                              </a:moveTo>
                              <a:lnTo>
                                <a:pt x="0" y="0"/>
                              </a:lnTo>
                              <a:lnTo>
                                <a:pt x="0" y="64008"/>
                              </a:lnTo>
                              <a:lnTo>
                                <a:pt x="448056" y="64008"/>
                              </a:lnTo>
                              <a:lnTo>
                                <a:pt x="44805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3.670013pt;margin-top:.611516pt;width:35.28pt;height:5.04pt;mso-position-horizontal-relative:page;mso-position-vertical-relative:paragraph;z-index:-19639808" id="docshape220" filled="true" fillcolor="#ffffff" stroked="false">
                <v:fill type="solid"/>
                <w10:wrap type="none"/>
              </v:rect>
            </w:pict>
          </mc:Fallback>
        </mc:AlternateContent>
      </w:r>
      <w:r>
        <w:rPr>
          <w:w w:val="90"/>
          <w:sz w:val="16"/>
        </w:rPr>
        <w:t>со</w:t>
      </w:r>
      <w:r>
        <w:rPr>
          <w:spacing w:val="17"/>
          <w:sz w:val="16"/>
        </w:rPr>
        <w:t> </w:t>
      </w:r>
      <w:r>
        <w:rPr>
          <w:w w:val="90"/>
          <w:sz w:val="16"/>
        </w:rPr>
        <w:t>&lt;u</w:t>
      </w:r>
      <w:r>
        <w:rPr>
          <w:spacing w:val="26"/>
          <w:sz w:val="16"/>
        </w:rPr>
        <w:t> </w:t>
      </w:r>
      <w:r>
        <w:rPr>
          <w:spacing w:val="-10"/>
          <w:w w:val="90"/>
          <w:sz w:val="16"/>
        </w:rPr>
        <w:t>S</w:t>
      </w:r>
    </w:p>
    <w:p>
      <w:pPr>
        <w:pStyle w:val="BodyText"/>
        <w:spacing w:before="11"/>
        <w:jc w:val="left"/>
        <w:rPr>
          <w:sz w:val="20"/>
        </w:rPr>
      </w:pPr>
      <w:r>
        <w:rPr/>
        <w:drawing>
          <wp:anchor distT="0" distB="0" distL="0" distR="0" allowOverlap="1" layoutInCell="1" locked="0" behindDoc="1" simplePos="0" relativeHeight="487748096">
            <wp:simplePos x="0" y="0"/>
            <wp:positionH relativeFrom="page">
              <wp:posOffset>5386070</wp:posOffset>
            </wp:positionH>
            <wp:positionV relativeFrom="paragraph">
              <wp:posOffset>168711</wp:posOffset>
            </wp:positionV>
            <wp:extent cx="518475" cy="1463039"/>
            <wp:effectExtent l="0" t="0" r="0" b="0"/>
            <wp:wrapTopAndBottom/>
            <wp:docPr id="490" name="Image 490"/>
            <wp:cNvGraphicFramePr>
              <a:graphicFrameLocks/>
            </wp:cNvGraphicFramePr>
            <a:graphic>
              <a:graphicData uri="http://schemas.openxmlformats.org/drawingml/2006/picture">
                <pic:pic>
                  <pic:nvPicPr>
                    <pic:cNvPr id="490" name="Image 490"/>
                    <pic:cNvPicPr/>
                  </pic:nvPicPr>
                  <pic:blipFill>
                    <a:blip r:embed="rId90" cstate="print"/>
                    <a:stretch>
                      <a:fillRect/>
                    </a:stretch>
                  </pic:blipFill>
                  <pic:spPr>
                    <a:xfrm>
                      <a:off x="0" y="0"/>
                      <a:ext cx="518475" cy="1463039"/>
                    </a:xfrm>
                    <a:prstGeom prst="rect">
                      <a:avLst/>
                    </a:prstGeom>
                  </pic:spPr>
                </pic:pic>
              </a:graphicData>
            </a:graphic>
          </wp:anchor>
        </w:drawing>
      </w:r>
    </w:p>
    <w:p>
      <w:pPr>
        <w:pStyle w:val="Heading2"/>
        <w:rPr>
          <w:i/>
        </w:rPr>
      </w:pPr>
      <w:r>
        <w:rPr/>
        <w:t>5</w:t>
      </w:r>
      <w:r>
        <w:rPr>
          <w:spacing w:val="40"/>
        </w:rPr>
        <w:t> </w:t>
      </w:r>
      <w:r>
        <w:rPr/>
        <w:t>*</w:t>
      </w:r>
      <w:r>
        <w:rPr>
          <w:spacing w:val="-2"/>
        </w:rPr>
        <w:t> </w:t>
      </w:r>
      <w:r>
        <w:rPr>
          <w:i/>
          <w:spacing w:val="-10"/>
        </w:rPr>
        <w:t>°</w:t>
      </w:r>
    </w:p>
    <w:p>
      <w:pPr>
        <w:spacing w:after="0"/>
        <w:sectPr>
          <w:type w:val="continuous"/>
          <w:pgSz w:w="16310" w:h="14830" w:orient="landscape"/>
          <w:pgMar w:top="1420" w:bottom="280" w:left="1320" w:right="1120"/>
          <w:cols w:num="3" w:equalWidth="0">
            <w:col w:w="650" w:space="63"/>
            <w:col w:w="963" w:space="5287"/>
            <w:col w:w="6907"/>
          </w:cols>
        </w:sectPr>
      </w:pPr>
    </w:p>
    <w:p>
      <w:pPr>
        <w:pStyle w:val="BodyText"/>
        <w:spacing w:before="26"/>
        <w:jc w:val="left"/>
        <w:rPr>
          <w:rFonts w:ascii="Arial"/>
          <w:b/>
          <w:i/>
          <w:sz w:val="12"/>
        </w:rPr>
      </w:pPr>
      <w:r>
        <w:rPr/>
        <mc:AlternateContent>
          <mc:Choice Requires="wps">
            <w:drawing>
              <wp:anchor distT="0" distB="0" distL="0" distR="0" allowOverlap="1" layoutInCell="1" locked="0" behindDoc="0" simplePos="0" relativeHeight="15892480">
                <wp:simplePos x="0" y="0"/>
                <wp:positionH relativeFrom="page">
                  <wp:posOffset>5159628</wp:posOffset>
                </wp:positionH>
                <wp:positionV relativeFrom="page">
                  <wp:posOffset>914653</wp:posOffset>
                </wp:positionV>
                <wp:extent cx="9525" cy="7845425"/>
                <wp:effectExtent l="0" t="0" r="0" b="0"/>
                <wp:wrapNone/>
                <wp:docPr id="491" name="Graphic 491"/>
                <wp:cNvGraphicFramePr>
                  <a:graphicFrameLocks/>
                </wp:cNvGraphicFramePr>
                <a:graphic>
                  <a:graphicData uri="http://schemas.microsoft.com/office/word/2010/wordprocessingShape">
                    <wps:wsp>
                      <wps:cNvPr id="491" name="Graphic 491"/>
                      <wps:cNvSpPr/>
                      <wps:spPr>
                        <a:xfrm>
                          <a:off x="0" y="0"/>
                          <a:ext cx="9525" cy="7845425"/>
                        </a:xfrm>
                        <a:custGeom>
                          <a:avLst/>
                          <a:gdLst/>
                          <a:ahLst/>
                          <a:cxnLst/>
                          <a:rect l="l" t="t" r="r" b="b"/>
                          <a:pathLst>
                            <a:path w="9525" h="7845425">
                              <a:moveTo>
                                <a:pt x="9144" y="0"/>
                              </a:moveTo>
                              <a:lnTo>
                                <a:pt x="0" y="0"/>
                              </a:lnTo>
                              <a:lnTo>
                                <a:pt x="0" y="7845298"/>
                              </a:lnTo>
                              <a:lnTo>
                                <a:pt x="9144" y="7845298"/>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6.269989pt;margin-top:72.019989pt;width:.72pt;height:617.74pt;mso-position-horizontal-relative:page;mso-position-vertical-relative:page;z-index:15892480" id="docshape221" filled="true" fillcolor="#000000" stroked="false">
                <v:fill type="solid"/>
                <w10:wrap type="none"/>
              </v:rect>
            </w:pict>
          </mc:Fallback>
        </mc:AlternateContent>
      </w:r>
    </w:p>
    <w:p>
      <w:pPr>
        <w:spacing w:line="163" w:lineRule="auto" w:before="1"/>
        <w:ind w:left="7071" w:right="6134" w:firstLine="0"/>
        <w:jc w:val="left"/>
        <w:rPr>
          <w:rFonts w:ascii="Arial" w:hAnsi="Arial"/>
          <w:b/>
          <w:sz w:val="12"/>
        </w:rPr>
      </w:pPr>
      <w:r>
        <w:rPr>
          <w:rFonts w:ascii="Arial" w:hAnsi="Arial"/>
          <w:b/>
          <w:sz w:val="12"/>
        </w:rPr>
        <w:t>сз</w:t>
      </w:r>
      <w:r>
        <w:rPr>
          <w:rFonts w:ascii="Arial" w:hAnsi="Arial"/>
          <w:b/>
          <w:spacing w:val="-9"/>
          <w:sz w:val="12"/>
        </w:rPr>
        <w:t> </w:t>
      </w:r>
      <w:r>
        <w:rPr>
          <w:rFonts w:ascii="Arial" w:hAnsi="Arial"/>
          <w:b/>
          <w:sz w:val="12"/>
        </w:rPr>
        <w:t>v</w:t>
      </w:r>
      <w:r>
        <w:rPr>
          <w:rFonts w:ascii="Arial" w:hAnsi="Arial"/>
          <w:b/>
          <w:spacing w:val="-8"/>
          <w:sz w:val="12"/>
        </w:rPr>
        <w:t> </w:t>
      </w:r>
      <w:r>
        <w:rPr>
          <w:rFonts w:ascii="Arial" w:hAnsi="Arial"/>
          <w:b/>
          <w:sz w:val="12"/>
        </w:rPr>
        <w:t>ID</w:t>
      </w:r>
      <w:r>
        <w:rPr>
          <w:rFonts w:ascii="Arial" w:hAnsi="Arial"/>
          <w:b/>
          <w:spacing w:val="-8"/>
          <w:sz w:val="12"/>
        </w:rPr>
        <w:t> </w:t>
      </w:r>
      <w:r>
        <w:rPr>
          <w:rFonts w:ascii="Arial" w:hAnsi="Arial"/>
          <w:b/>
          <w:sz w:val="12"/>
        </w:rPr>
        <w:t>сз</w:t>
      </w:r>
      <w:r>
        <w:rPr>
          <w:rFonts w:ascii="Arial" w:hAnsi="Arial"/>
          <w:b/>
          <w:spacing w:val="40"/>
          <w:sz w:val="12"/>
        </w:rPr>
        <w:t> </w:t>
      </w:r>
      <w:r>
        <w:rPr>
          <w:rFonts w:ascii="Arial" w:hAnsi="Arial"/>
          <w:b/>
          <w:spacing w:val="-6"/>
          <w:sz w:val="12"/>
        </w:rPr>
        <w:t>мО</w:t>
      </w:r>
    </w:p>
    <w:p>
      <w:pPr>
        <w:pStyle w:val="BodyText"/>
        <w:jc w:val="left"/>
        <w:rPr>
          <w:rFonts w:ascii="Arial"/>
          <w:b/>
          <w:sz w:val="13"/>
        </w:rPr>
      </w:pPr>
    </w:p>
    <w:p>
      <w:pPr>
        <w:pStyle w:val="BodyText"/>
        <w:spacing w:before="43"/>
        <w:jc w:val="left"/>
        <w:rPr>
          <w:rFonts w:ascii="Arial"/>
          <w:b/>
          <w:sz w:val="13"/>
        </w:rPr>
      </w:pPr>
    </w:p>
    <w:p>
      <w:pPr>
        <w:spacing w:before="1"/>
        <w:ind w:left="7633" w:right="0" w:firstLine="0"/>
        <w:jc w:val="left"/>
        <w:rPr>
          <w:rFonts w:ascii="Arial"/>
          <w:b/>
          <w:sz w:val="20"/>
        </w:rPr>
      </w:pPr>
      <w:r>
        <w:rPr>
          <w:rFonts w:ascii="Arial"/>
          <w:b/>
          <w:sz w:val="13"/>
        </w:rPr>
        <w:t>R</w:t>
      </w:r>
      <w:r>
        <w:rPr>
          <w:rFonts w:ascii="Arial"/>
          <w:b/>
          <w:spacing w:val="65"/>
          <w:sz w:val="13"/>
        </w:rPr>
        <w:t> </w:t>
      </w:r>
      <w:r>
        <w:rPr>
          <w:rFonts w:ascii="Arial"/>
          <w:b/>
          <w:spacing w:val="-10"/>
          <w:position w:val="-9"/>
          <w:sz w:val="20"/>
        </w:rPr>
        <w:t>a</w:t>
      </w:r>
    </w:p>
    <w:p>
      <w:pPr>
        <w:pStyle w:val="BodyText"/>
        <w:ind w:left="7638"/>
        <w:jc w:val="left"/>
      </w:pPr>
      <w:r>
        <w:rPr/>
        <w:t>5</w:t>
      </w:r>
      <w:r>
        <w:rPr>
          <w:spacing w:val="26"/>
        </w:rPr>
        <w:t> </w:t>
      </w:r>
      <w:r>
        <w:rPr>
          <w:spacing w:val="-10"/>
        </w:rPr>
        <w:t>^</w:t>
      </w:r>
    </w:p>
    <w:p>
      <w:pPr>
        <w:spacing w:line="202" w:lineRule="exact" w:before="3"/>
        <w:ind w:left="7638" w:right="0" w:firstLine="0"/>
        <w:jc w:val="left"/>
        <w:rPr>
          <w:sz w:val="18"/>
        </w:rPr>
      </w:pPr>
      <w:r>
        <w:rPr>
          <w:sz w:val="18"/>
        </w:rPr>
        <w:t>в</w:t>
      </w:r>
      <w:r>
        <w:rPr>
          <w:spacing w:val="60"/>
          <w:sz w:val="18"/>
        </w:rPr>
        <w:t> </w:t>
      </w:r>
      <w:r>
        <w:rPr>
          <w:spacing w:val="-10"/>
          <w:sz w:val="18"/>
        </w:rPr>
        <w:t>s</w:t>
      </w:r>
    </w:p>
    <w:p>
      <w:pPr>
        <w:spacing w:line="188" w:lineRule="exact" w:before="0"/>
        <w:ind w:left="7643" w:right="0" w:firstLine="0"/>
        <w:jc w:val="left"/>
        <w:rPr>
          <w:rFonts w:ascii="Tahoma"/>
          <w:sz w:val="16"/>
        </w:rPr>
      </w:pPr>
      <w:r>
        <w:rPr>
          <w:rFonts w:ascii="Tahoma"/>
          <w:spacing w:val="-5"/>
          <w:w w:val="90"/>
          <w:sz w:val="16"/>
        </w:rPr>
        <w:t>^&amp;</w:t>
      </w:r>
    </w:p>
    <w:p>
      <w:pPr>
        <w:pStyle w:val="BodyText"/>
        <w:spacing w:before="74"/>
        <w:jc w:val="left"/>
        <w:rPr>
          <w:rFonts w:ascii="Tahoma"/>
          <w:sz w:val="10"/>
        </w:rPr>
      </w:pPr>
    </w:p>
    <w:p>
      <w:pPr>
        <w:spacing w:before="0"/>
        <w:ind w:left="7119" w:right="6657" w:firstLine="0"/>
        <w:jc w:val="left"/>
        <w:rPr>
          <w:b/>
          <w:i/>
          <w:sz w:val="10"/>
        </w:rPr>
      </w:pPr>
      <w:r>
        <w:rPr>
          <w:b/>
          <w:i/>
          <w:spacing w:val="-10"/>
          <w:sz w:val="10"/>
        </w:rPr>
        <w:t>X</w:t>
      </w:r>
      <w:r>
        <w:rPr>
          <w:b/>
          <w:i/>
          <w:spacing w:val="40"/>
          <w:sz w:val="10"/>
        </w:rPr>
        <w:t> </w:t>
      </w:r>
      <w:r>
        <w:rPr>
          <w:b/>
          <w:i/>
          <w:spacing w:val="-10"/>
          <w:sz w:val="10"/>
        </w:rPr>
        <w:t>X</w:t>
      </w:r>
    </w:p>
    <w:p>
      <w:pPr>
        <w:pStyle w:val="BodyText"/>
        <w:spacing w:line="204" w:lineRule="exact"/>
        <w:ind w:left="7119"/>
        <w:jc w:val="left"/>
      </w:pPr>
      <w:r>
        <w:rPr/>
        <w:t>ч</w:t>
      </w:r>
      <w:r>
        <w:rPr>
          <w:spacing w:val="-1"/>
        </w:rPr>
        <w:t> </w:t>
      </w:r>
      <w:r>
        <w:rPr>
          <w:spacing w:val="-12"/>
        </w:rPr>
        <w:t>ч</w:t>
      </w:r>
    </w:p>
    <w:p>
      <w:pPr>
        <w:spacing w:line="226" w:lineRule="exact" w:before="106"/>
        <w:ind w:left="7643" w:right="0" w:firstLine="0"/>
        <w:jc w:val="left"/>
        <w:rPr>
          <w:rFonts w:ascii="Arial" w:hAnsi="Arial"/>
          <w:b/>
          <w:sz w:val="20"/>
        </w:rPr>
      </w:pPr>
      <w:r>
        <w:rPr>
          <w:rFonts w:ascii="Arial" w:hAnsi="Arial"/>
          <w:b/>
          <w:sz w:val="20"/>
        </w:rPr>
        <w:t>§</w:t>
      </w:r>
      <w:r>
        <w:rPr>
          <w:rFonts w:ascii="Arial" w:hAnsi="Arial"/>
          <w:b/>
          <w:spacing w:val="18"/>
          <w:sz w:val="20"/>
        </w:rPr>
        <w:t> </w:t>
      </w:r>
      <w:r>
        <w:rPr>
          <w:rFonts w:ascii="Arial" w:hAnsi="Arial"/>
          <w:b/>
          <w:spacing w:val="-10"/>
          <w:sz w:val="20"/>
        </w:rPr>
        <w:t>а</w:t>
      </w:r>
    </w:p>
    <w:p>
      <w:pPr>
        <w:spacing w:line="189" w:lineRule="exact" w:before="0"/>
        <w:ind w:left="7643" w:right="0" w:firstLine="0"/>
        <w:jc w:val="left"/>
        <w:rPr>
          <w:rFonts w:ascii="Tahoma"/>
          <w:sz w:val="16"/>
        </w:rPr>
      </w:pPr>
      <w:r>
        <w:rPr>
          <w:rFonts w:ascii="Tahoma"/>
          <w:sz w:val="16"/>
          <w:vertAlign w:val="superscript"/>
        </w:rPr>
        <w:t>4</w:t>
      </w:r>
      <w:r>
        <w:rPr>
          <w:rFonts w:ascii="Tahoma"/>
          <w:spacing w:val="57"/>
          <w:w w:val="150"/>
          <w:sz w:val="16"/>
          <w:vertAlign w:val="baseline"/>
        </w:rPr>
        <w:t> </w:t>
      </w:r>
      <w:r>
        <w:rPr>
          <w:rFonts w:ascii="Tahoma"/>
          <w:spacing w:val="-5"/>
          <w:sz w:val="16"/>
          <w:vertAlign w:val="baseline"/>
        </w:rPr>
        <w:t>&gt;.</w:t>
      </w:r>
    </w:p>
    <w:p>
      <w:pPr>
        <w:pStyle w:val="ListParagraph"/>
        <w:numPr>
          <w:ilvl w:val="1"/>
          <w:numId w:val="24"/>
        </w:numPr>
        <w:tabs>
          <w:tab w:pos="7830" w:val="left" w:leader="none"/>
        </w:tabs>
        <w:spacing w:line="207" w:lineRule="exact" w:before="1" w:after="0"/>
        <w:ind w:left="7830" w:right="0" w:hanging="187"/>
        <w:jc w:val="left"/>
        <w:rPr>
          <w:sz w:val="18"/>
        </w:rPr>
      </w:pPr>
      <w:r>
        <w:rPr>
          <w:spacing w:val="-10"/>
          <w:sz w:val="18"/>
        </w:rPr>
        <w:t>а</w:t>
      </w:r>
    </w:p>
    <w:p>
      <w:pPr>
        <w:spacing w:line="207" w:lineRule="exact" w:before="0"/>
        <w:ind w:left="7643" w:right="0" w:firstLine="0"/>
        <w:jc w:val="left"/>
        <w:rPr>
          <w:sz w:val="18"/>
        </w:rPr>
      </w:pPr>
      <w:r>
        <w:rPr>
          <w:sz w:val="18"/>
        </w:rPr>
        <w:t>а</w:t>
      </w:r>
      <w:r>
        <w:rPr>
          <w:spacing w:val="60"/>
          <w:sz w:val="18"/>
        </w:rPr>
        <w:t> </w:t>
      </w:r>
      <w:r>
        <w:rPr>
          <w:spacing w:val="-10"/>
          <w:sz w:val="18"/>
        </w:rPr>
        <w:t>о</w:t>
      </w:r>
    </w:p>
    <w:p>
      <w:pPr>
        <w:spacing w:before="2"/>
        <w:ind w:left="7643" w:right="0" w:firstLine="0"/>
        <w:jc w:val="left"/>
        <w:rPr>
          <w:b/>
          <w:sz w:val="10"/>
        </w:rPr>
      </w:pPr>
      <w:r>
        <w:rPr>
          <w:b/>
          <w:sz w:val="10"/>
        </w:rPr>
        <w:t>Я</w:t>
      </w:r>
      <w:r>
        <w:rPr>
          <w:b/>
          <w:spacing w:val="76"/>
          <w:w w:val="150"/>
          <w:sz w:val="10"/>
        </w:rPr>
        <w:t> </w:t>
      </w:r>
      <w:r>
        <w:rPr>
          <w:b/>
          <w:spacing w:val="-7"/>
          <w:sz w:val="10"/>
        </w:rPr>
        <w:t>го</w:t>
      </w:r>
    </w:p>
    <w:p>
      <w:pPr>
        <w:spacing w:after="0"/>
        <w:jc w:val="left"/>
        <w:rPr>
          <w:sz w:val="10"/>
        </w:rPr>
        <w:sectPr>
          <w:type w:val="continuous"/>
          <w:pgSz w:w="16310" w:h="14830" w:orient="landscape"/>
          <w:pgMar w:top="1420" w:bottom="280" w:left="1320" w:right="1120"/>
        </w:sectPr>
      </w:pPr>
    </w:p>
    <w:p>
      <w:pPr>
        <w:pStyle w:val="BodyText"/>
        <w:spacing w:before="3"/>
        <w:jc w:val="left"/>
        <w:rPr>
          <w:b/>
          <w:sz w:val="19"/>
        </w:rPr>
      </w:pPr>
      <w:r>
        <w:rPr/>
        <mc:AlternateContent>
          <mc:Choice Requires="wps">
            <w:drawing>
              <wp:anchor distT="0" distB="0" distL="0" distR="0" allowOverlap="1" layoutInCell="1" locked="0" behindDoc="0" simplePos="0" relativeHeight="15894016">
                <wp:simplePos x="0" y="0"/>
                <wp:positionH relativeFrom="page">
                  <wp:posOffset>5413883</wp:posOffset>
                </wp:positionH>
                <wp:positionV relativeFrom="page">
                  <wp:posOffset>228600</wp:posOffset>
                </wp:positionV>
                <wp:extent cx="4274820" cy="7080884"/>
                <wp:effectExtent l="0" t="0" r="0" b="0"/>
                <wp:wrapNone/>
                <wp:docPr id="492" name="Group 492"/>
                <wp:cNvGraphicFramePr>
                  <a:graphicFrameLocks/>
                </wp:cNvGraphicFramePr>
                <a:graphic>
                  <a:graphicData uri="http://schemas.microsoft.com/office/word/2010/wordprocessingGroup">
                    <wpg:wgp>
                      <wpg:cNvPr id="492" name="Group 492"/>
                      <wpg:cNvGrpSpPr/>
                      <wpg:grpSpPr>
                        <a:xfrm>
                          <a:off x="0" y="0"/>
                          <a:ext cx="4274820" cy="7080884"/>
                          <a:chExt cx="4274820" cy="7080884"/>
                        </a:xfrm>
                      </wpg:grpSpPr>
                      <wps:wsp>
                        <wps:cNvPr id="493" name="Graphic 493"/>
                        <wps:cNvSpPr/>
                        <wps:spPr>
                          <a:xfrm>
                            <a:off x="0" y="6920483"/>
                            <a:ext cx="9525" cy="160020"/>
                          </a:xfrm>
                          <a:custGeom>
                            <a:avLst/>
                            <a:gdLst/>
                            <a:ahLst/>
                            <a:cxnLst/>
                            <a:rect l="l" t="t" r="r" b="b"/>
                            <a:pathLst>
                              <a:path w="9525" h="160020">
                                <a:moveTo>
                                  <a:pt x="9144" y="0"/>
                                </a:moveTo>
                                <a:lnTo>
                                  <a:pt x="0" y="0"/>
                                </a:lnTo>
                                <a:lnTo>
                                  <a:pt x="0" y="160019"/>
                                </a:lnTo>
                                <a:lnTo>
                                  <a:pt x="9144" y="160019"/>
                                </a:lnTo>
                                <a:lnTo>
                                  <a:pt x="9144" y="0"/>
                                </a:lnTo>
                                <a:close/>
                              </a:path>
                            </a:pathLst>
                          </a:custGeom>
                          <a:solidFill>
                            <a:srgbClr val="000000"/>
                          </a:solidFill>
                        </wps:spPr>
                        <wps:bodyPr wrap="square" lIns="0" tIns="0" rIns="0" bIns="0" rtlCol="0">
                          <a:prstTxWarp prst="textNoShape">
                            <a:avLst/>
                          </a:prstTxWarp>
                          <a:noAutofit/>
                        </wps:bodyPr>
                      </wps:wsp>
                      <pic:pic>
                        <pic:nvPicPr>
                          <pic:cNvPr id="494" name="Image 494"/>
                          <pic:cNvPicPr/>
                        </pic:nvPicPr>
                        <pic:blipFill>
                          <a:blip r:embed="rId91" cstate="print"/>
                          <a:stretch>
                            <a:fillRect/>
                          </a:stretch>
                        </pic:blipFill>
                        <pic:spPr>
                          <a:xfrm>
                            <a:off x="3937" y="0"/>
                            <a:ext cx="4270375" cy="6918959"/>
                          </a:xfrm>
                          <a:prstGeom prst="rect">
                            <a:avLst/>
                          </a:prstGeom>
                        </pic:spPr>
                      </pic:pic>
                      <wps:wsp>
                        <wps:cNvPr id="495" name="Textbox 495"/>
                        <wps:cNvSpPr txBox="1"/>
                        <wps:spPr>
                          <a:xfrm>
                            <a:off x="4013327" y="6951122"/>
                            <a:ext cx="205104" cy="128270"/>
                          </a:xfrm>
                          <a:prstGeom prst="rect">
                            <a:avLst/>
                          </a:prstGeom>
                        </wps:spPr>
                        <wps:txbx>
                          <w:txbxContent>
                            <w:p>
                              <w:pPr>
                                <w:spacing w:line="200" w:lineRule="exact" w:before="0"/>
                                <w:ind w:left="0" w:right="0" w:firstLine="0"/>
                                <w:jc w:val="left"/>
                                <w:rPr>
                                  <w:rFonts w:ascii="Tahoma"/>
                                  <w:sz w:val="18"/>
                                </w:rPr>
                              </w:pPr>
                              <w:r>
                                <w:rPr>
                                  <w:rFonts w:ascii="Tahoma"/>
                                  <w:spacing w:val="-5"/>
                                  <w:sz w:val="18"/>
                                </w:rPr>
                                <w:t>207</w:t>
                              </w:r>
                            </w:p>
                          </w:txbxContent>
                        </wps:txbx>
                        <wps:bodyPr wrap="square" lIns="0" tIns="0" rIns="0" bIns="0" rtlCol="0">
                          <a:noAutofit/>
                        </wps:bodyPr>
                      </wps:wsp>
                    </wpg:wgp>
                  </a:graphicData>
                </a:graphic>
              </wp:anchor>
            </w:drawing>
          </mc:Choice>
          <mc:Fallback>
            <w:pict>
              <v:group style="position:absolute;margin-left:426.290009pt;margin-top:18.000002pt;width:336.6pt;height:557.550pt;mso-position-horizontal-relative:page;mso-position-vertical-relative:page;z-index:15894016" id="docshapegroup222" coordorigin="8526,360" coordsize="6732,11151">
                <v:rect style="position:absolute;left:8525;top:11258;width:15;height:252" id="docshape223" filled="true" fillcolor="#000000" stroked="false">
                  <v:fill type="solid"/>
                </v:rect>
                <v:shape style="position:absolute;left:8532;top:360;width:6725;height:10896" type="#_x0000_t75" id="docshape224" stroked="false">
                  <v:imagedata r:id="rId91" o:title=""/>
                </v:shape>
                <v:shape style="position:absolute;left:14846;top:11306;width:323;height:202" type="#_x0000_t202" id="docshape225" filled="false" stroked="false">
                  <v:textbox inset="0,0,0,0">
                    <w:txbxContent>
                      <w:p>
                        <w:pPr>
                          <w:spacing w:line="200" w:lineRule="exact" w:before="0"/>
                          <w:ind w:left="0" w:right="0" w:firstLine="0"/>
                          <w:jc w:val="left"/>
                          <w:rPr>
                            <w:rFonts w:ascii="Tahoma"/>
                            <w:sz w:val="18"/>
                          </w:rPr>
                        </w:pPr>
                        <w:r>
                          <w:rPr>
                            <w:rFonts w:ascii="Tahoma"/>
                            <w:spacing w:val="-5"/>
                            <w:sz w:val="18"/>
                          </w:rPr>
                          <w:t>207</w:t>
                        </w:r>
                      </w:p>
                    </w:txbxContent>
                  </v:textbox>
                  <w10:wrap type="none"/>
                </v:shape>
                <w10:wrap type="none"/>
              </v:group>
            </w:pict>
          </mc:Fallback>
        </mc:AlternateContent>
      </w:r>
    </w:p>
    <w:p>
      <w:pPr>
        <w:pStyle w:val="BodyText"/>
        <w:ind w:left="110"/>
        <w:jc w:val="left"/>
        <w:rPr>
          <w:sz w:val="20"/>
        </w:rPr>
      </w:pPr>
      <w:r>
        <w:rPr>
          <w:sz w:val="20"/>
        </w:rPr>
        <w:drawing>
          <wp:inline distT="0" distB="0" distL="0" distR="0">
            <wp:extent cx="4144785" cy="6729983"/>
            <wp:effectExtent l="0" t="0" r="0" b="0"/>
            <wp:docPr id="496" name="Image 496"/>
            <wp:cNvGraphicFramePr>
              <a:graphicFrameLocks/>
            </wp:cNvGraphicFramePr>
            <a:graphic>
              <a:graphicData uri="http://schemas.openxmlformats.org/drawingml/2006/picture">
                <pic:pic>
                  <pic:nvPicPr>
                    <pic:cNvPr id="496" name="Image 496"/>
                    <pic:cNvPicPr/>
                  </pic:nvPicPr>
                  <pic:blipFill>
                    <a:blip r:embed="rId92" cstate="print"/>
                    <a:stretch>
                      <a:fillRect/>
                    </a:stretch>
                  </pic:blipFill>
                  <pic:spPr>
                    <a:xfrm>
                      <a:off x="0" y="0"/>
                      <a:ext cx="4144785" cy="6729983"/>
                    </a:xfrm>
                    <a:prstGeom prst="rect">
                      <a:avLst/>
                    </a:prstGeom>
                  </pic:spPr>
                </pic:pic>
              </a:graphicData>
            </a:graphic>
          </wp:inline>
        </w:drawing>
      </w:r>
      <w:r>
        <w:rPr>
          <w:sz w:val="20"/>
        </w:rPr>
      </w:r>
    </w:p>
    <w:p>
      <w:pPr>
        <w:spacing w:before="62"/>
        <w:ind w:left="340" w:right="0" w:firstLine="0"/>
        <w:jc w:val="left"/>
        <w:rPr>
          <w:sz w:val="20"/>
        </w:rPr>
      </w:pPr>
      <w:r>
        <w:rPr>
          <w:spacing w:val="-5"/>
          <w:sz w:val="20"/>
        </w:rPr>
        <w:t>206</w:t>
      </w:r>
    </w:p>
    <w:p>
      <w:pPr>
        <w:spacing w:after="0"/>
        <w:jc w:val="left"/>
        <w:rPr>
          <w:sz w:val="20"/>
        </w:rPr>
        <w:sectPr>
          <w:pgSz w:w="16840" w:h="11910" w:orient="landscape"/>
          <w:pgMar w:top="360" w:bottom="280" w:left="1160" w:right="1560"/>
        </w:sectPr>
      </w:pPr>
    </w:p>
    <w:p>
      <w:pPr>
        <w:pStyle w:val="BodyText"/>
        <w:jc w:val="left"/>
        <w:rPr>
          <w:sz w:val="20"/>
        </w:rPr>
      </w:pPr>
      <w:r>
        <w:rPr/>
        <mc:AlternateContent>
          <mc:Choice Requires="wps">
            <w:drawing>
              <wp:anchor distT="0" distB="0" distL="0" distR="0" allowOverlap="1" layoutInCell="1" locked="0" behindDoc="0" simplePos="0" relativeHeight="15901184">
                <wp:simplePos x="0" y="0"/>
                <wp:positionH relativeFrom="page">
                  <wp:posOffset>871727</wp:posOffset>
                </wp:positionH>
                <wp:positionV relativeFrom="page">
                  <wp:posOffset>228600</wp:posOffset>
                </wp:positionV>
                <wp:extent cx="3676650" cy="6668134"/>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a:off x="0" y="0"/>
                          <a:ext cx="3676650" cy="6668134"/>
                        </a:xfrm>
                        <a:prstGeom prst="rect">
                          <a:avLst/>
                        </a:prstGeom>
                      </wps:spPr>
                      <wps:txbx>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33"/>
                              <w:gridCol w:w="2049"/>
                              <w:gridCol w:w="3072"/>
                            </w:tblGrid>
                            <w:tr>
                              <w:trPr>
                                <w:trHeight w:val="1411" w:hRule="atLeast"/>
                              </w:trPr>
                              <w:tc>
                                <w:tcPr>
                                  <w:tcW w:w="533" w:type="dxa"/>
                                  <w:textDirection w:val="btLr"/>
                                </w:tcPr>
                                <w:p>
                                  <w:pPr>
                                    <w:pStyle w:val="TableParagraph"/>
                                    <w:spacing w:before="41"/>
                                    <w:ind w:left="81"/>
                                    <w:rPr>
                                      <w:sz w:val="20"/>
                                    </w:rPr>
                                  </w:pPr>
                                  <w:r>
                                    <w:rPr>
                                      <w:spacing w:val="-2"/>
                                      <w:sz w:val="20"/>
                                    </w:rPr>
                                    <w:t>Исправления</w:t>
                                  </w:r>
                                </w:p>
                              </w:tc>
                              <w:tc>
                                <w:tcPr>
                                  <w:tcW w:w="2049" w:type="dxa"/>
                                  <w:textDirection w:val="btLr"/>
                                </w:tcPr>
                                <w:p>
                                  <w:pPr>
                                    <w:pStyle w:val="TableParagraph"/>
                                    <w:spacing w:line="225" w:lineRule="auto" w:before="38"/>
                                    <w:ind w:right="94"/>
                                    <w:rPr>
                                      <w:sz w:val="20"/>
                                    </w:rPr>
                                  </w:pPr>
                                  <w:r>
                                    <w:rPr>
                                      <w:spacing w:val="-2"/>
                                      <w:sz w:val="20"/>
                                    </w:rPr>
                                    <w:t>Акцентировать </w:t>
                                  </w:r>
                                  <w:r>
                                    <w:rPr>
                                      <w:sz w:val="20"/>
                                    </w:rPr>
                                    <w:t>внимание на ходьбу</w:t>
                                  </w:r>
                                  <w:r>
                                    <w:rPr>
                                      <w:spacing w:val="-13"/>
                                      <w:sz w:val="20"/>
                                    </w:rPr>
                                    <w:t> </w:t>
                                  </w:r>
                                  <w:r>
                                    <w:rPr>
                                      <w:sz w:val="20"/>
                                    </w:rPr>
                                    <w:t>с</w:t>
                                  </w:r>
                                  <w:r>
                                    <w:rPr>
                                      <w:spacing w:val="-12"/>
                                      <w:sz w:val="20"/>
                                    </w:rPr>
                                    <w:t> </w:t>
                                  </w:r>
                                  <w:r>
                                    <w:rPr>
                                      <w:sz w:val="20"/>
                                    </w:rPr>
                                    <w:t>поста- новкой ноги с пятки перека- том резко на носок. Ходьба по мягкому </w:t>
                                  </w:r>
                                  <w:r>
                                    <w:rPr>
                                      <w:spacing w:val="-2"/>
                                      <w:sz w:val="20"/>
                                    </w:rPr>
                                    <w:t>грунту</w:t>
                                  </w:r>
                                </w:p>
                              </w:tc>
                              <w:tc>
                                <w:tcPr>
                                  <w:tcW w:w="3072" w:type="dxa"/>
                                  <w:textDirection w:val="btLr"/>
                                </w:tcPr>
                                <w:p>
                                  <w:pPr>
                                    <w:pStyle w:val="TableParagraph"/>
                                    <w:spacing w:line="223" w:lineRule="exact" w:before="27"/>
                                    <w:rPr>
                                      <w:sz w:val="20"/>
                                    </w:rPr>
                                  </w:pPr>
                                  <w:r>
                                    <w:rPr>
                                      <w:spacing w:val="-10"/>
                                      <w:sz w:val="20"/>
                                    </w:rPr>
                                    <w:t>Н</w:t>
                                  </w:r>
                                </w:p>
                                <w:p>
                                  <w:pPr>
                                    <w:pStyle w:val="TableParagraph"/>
                                    <w:spacing w:line="225" w:lineRule="auto" w:before="4"/>
                                    <w:ind w:right="1283"/>
                                    <w:jc w:val="both"/>
                                    <w:rPr>
                                      <w:sz w:val="20"/>
                                    </w:rPr>
                                  </w:pPr>
                                  <w:r>
                                    <w:rPr>
                                      <w:spacing w:val="-10"/>
                                      <w:sz w:val="20"/>
                                    </w:rPr>
                                    <w:t>е</w:t>
                                  </w:r>
                                  <w:r>
                                    <w:rPr>
                                      <w:sz w:val="20"/>
                                    </w:rPr>
                                    <w:t> </w:t>
                                  </w:r>
                                  <w:r>
                                    <w:rPr>
                                      <w:spacing w:val="-10"/>
                                      <w:sz w:val="20"/>
                                    </w:rPr>
                                    <w:t>о</w:t>
                                  </w:r>
                                  <w:r>
                                    <w:rPr>
                                      <w:sz w:val="20"/>
                                    </w:rPr>
                                    <w:t> </w:t>
                                  </w:r>
                                  <w:r>
                                    <w:rPr>
                                      <w:spacing w:val="-10"/>
                                      <w:sz w:val="20"/>
                                    </w:rPr>
                                    <w:t>б</w:t>
                                  </w:r>
                                  <w:r>
                                    <w:rPr>
                                      <w:sz w:val="20"/>
                                    </w:rPr>
                                    <w:t> </w:t>
                                  </w:r>
                                  <w:r>
                                    <w:rPr>
                                      <w:spacing w:val="-10"/>
                                      <w:sz w:val="20"/>
                                    </w:rPr>
                                    <w:t>х</w:t>
                                  </w:r>
                                  <w:r>
                                    <w:rPr>
                                      <w:sz w:val="20"/>
                                    </w:rPr>
                                    <w:t> </w:t>
                                  </w:r>
                                  <w:r>
                                    <w:rPr>
                                      <w:spacing w:val="-10"/>
                                      <w:sz w:val="20"/>
                                    </w:rPr>
                                    <w:t>о</w:t>
                                  </w:r>
                                  <w:r>
                                    <w:rPr>
                                      <w:sz w:val="20"/>
                                    </w:rPr>
                                    <w:t> </w:t>
                                  </w:r>
                                  <w:r>
                                    <w:rPr>
                                      <w:spacing w:val="-10"/>
                                      <w:sz w:val="20"/>
                                    </w:rPr>
                                    <w:t>д</w:t>
                                  </w:r>
                                  <w:r>
                                    <w:rPr>
                                      <w:sz w:val="20"/>
                                    </w:rPr>
                                    <w:t> </w:t>
                                  </w:r>
                                  <w:r>
                                    <w:rPr>
                                      <w:spacing w:val="-10"/>
                                      <w:sz w:val="20"/>
                                    </w:rPr>
                                    <w:t>и</w:t>
                                  </w:r>
                                  <w:r>
                                    <w:rPr>
                                      <w:sz w:val="20"/>
                                    </w:rPr>
                                    <w:t> </w:t>
                                  </w:r>
                                  <w:r>
                                    <w:rPr>
                                      <w:spacing w:val="-10"/>
                                      <w:sz w:val="20"/>
                                    </w:rPr>
                                    <w:t>м</w:t>
                                  </w:r>
                                  <w:r>
                                    <w:rPr>
                                      <w:sz w:val="20"/>
                                    </w:rPr>
                                    <w:t> </w:t>
                                  </w:r>
                                  <w:r>
                                    <w:rPr>
                                      <w:spacing w:val="-10"/>
                                      <w:sz w:val="20"/>
                                    </w:rPr>
                                    <w:t>о</w:t>
                                  </w:r>
                                </w:p>
                                <w:p>
                                  <w:pPr>
                                    <w:pStyle w:val="TableParagraph"/>
                                    <w:spacing w:line="216" w:lineRule="exact" w:before="189"/>
                                    <w:ind w:right="1309"/>
                                    <w:jc w:val="both"/>
                                    <w:rPr>
                                      <w:sz w:val="20"/>
                                    </w:rPr>
                                  </w:pPr>
                                  <w:r>
                                    <w:rPr>
                                      <w:spacing w:val="-10"/>
                                      <w:sz w:val="20"/>
                                    </w:rPr>
                                    <w:t>с</w:t>
                                  </w:r>
                                  <w:r>
                                    <w:rPr>
                                      <w:sz w:val="20"/>
                                    </w:rPr>
                                    <w:t> </w:t>
                                  </w:r>
                                  <w:r>
                                    <w:rPr>
                                      <w:spacing w:val="-10"/>
                                      <w:sz w:val="20"/>
                                    </w:rPr>
                                    <w:t>о</w:t>
                                  </w:r>
                                  <w:r>
                                    <w:rPr>
                                      <w:sz w:val="20"/>
                                    </w:rPr>
                                    <w:t> </w:t>
                                  </w:r>
                                  <w:r>
                                    <w:rPr>
                                      <w:spacing w:val="-10"/>
                                      <w:sz w:val="20"/>
                                    </w:rPr>
                                    <w:t>в</w:t>
                                  </w:r>
                                </w:p>
                              </w:tc>
                            </w:tr>
                            <w:tr>
                              <w:trPr>
                                <w:trHeight w:val="1713" w:hRule="atLeast"/>
                              </w:trPr>
                              <w:tc>
                                <w:tcPr>
                                  <w:tcW w:w="533" w:type="dxa"/>
                                  <w:textDirection w:val="btLr"/>
                                </w:tcPr>
                                <w:p>
                                  <w:pPr>
                                    <w:pStyle w:val="TableParagraph"/>
                                    <w:spacing w:before="41"/>
                                    <w:ind w:left="86"/>
                                    <w:rPr>
                                      <w:sz w:val="20"/>
                                    </w:rPr>
                                  </w:pPr>
                                  <w:r>
                                    <w:rPr>
                                      <w:spacing w:val="-2"/>
                                      <w:sz w:val="20"/>
                                    </w:rPr>
                                    <w:t>Причины</w:t>
                                  </w:r>
                                </w:p>
                              </w:tc>
                              <w:tc>
                                <w:tcPr>
                                  <w:tcW w:w="2049" w:type="dxa"/>
                                  <w:textDirection w:val="btLr"/>
                                </w:tcPr>
                                <w:p>
                                  <w:pPr>
                                    <w:pStyle w:val="TableParagraph"/>
                                    <w:spacing w:line="225" w:lineRule="exact" w:before="31"/>
                                    <w:rPr>
                                      <w:sz w:val="20"/>
                                    </w:rPr>
                                  </w:pPr>
                                  <w:r>
                                    <w:rPr>
                                      <w:spacing w:val="-10"/>
                                      <w:sz w:val="20"/>
                                    </w:rPr>
                                    <w:t>С</w:t>
                                  </w:r>
                                </w:p>
                                <w:p>
                                  <w:pPr>
                                    <w:pStyle w:val="TableParagraph"/>
                                    <w:spacing w:line="220" w:lineRule="exact"/>
                                    <w:ind w:right="1518"/>
                                    <w:rPr>
                                      <w:sz w:val="20"/>
                                    </w:rPr>
                                  </w:pPr>
                                  <w:r>
                                    <w:rPr>
                                      <w:spacing w:val="-6"/>
                                      <w:sz w:val="20"/>
                                    </w:rPr>
                                    <w:t>ла </w:t>
                                  </w:r>
                                  <w:r>
                                    <w:rPr>
                                      <w:spacing w:val="-10"/>
                                      <w:sz w:val="20"/>
                                    </w:rPr>
                                    <w:t>б</w:t>
                                  </w:r>
                                  <w:r>
                                    <w:rPr>
                                      <w:sz w:val="20"/>
                                    </w:rPr>
                                    <w:t> </w:t>
                                  </w:r>
                                  <w:r>
                                    <w:rPr>
                                      <w:spacing w:val="-10"/>
                                      <w:sz w:val="20"/>
                                    </w:rPr>
                                    <w:t>ы</w:t>
                                  </w:r>
                                  <w:r>
                                    <w:rPr>
                                      <w:sz w:val="20"/>
                                    </w:rPr>
                                    <w:t> </w:t>
                                  </w:r>
                                  <w:r>
                                    <w:rPr>
                                      <w:spacing w:val="-10"/>
                                      <w:sz w:val="20"/>
                                    </w:rPr>
                                    <w:t>е</w:t>
                                  </w:r>
                                  <w:r>
                                    <w:rPr>
                                      <w:sz w:val="20"/>
                                    </w:rPr>
                                    <w:t> </w:t>
                                  </w:r>
                                  <w:r>
                                    <w:rPr>
                                      <w:spacing w:val="-10"/>
                                      <w:sz w:val="20"/>
                                    </w:rPr>
                                    <w:t>м</w:t>
                                  </w:r>
                                  <w:r>
                                    <w:rPr>
                                      <w:sz w:val="20"/>
                                    </w:rPr>
                                    <w:t> </w:t>
                                  </w:r>
                                  <w:r>
                                    <w:rPr>
                                      <w:spacing w:val="-10"/>
                                      <w:sz w:val="20"/>
                                    </w:rPr>
                                    <w:t>ы</w:t>
                                  </w:r>
                                  <w:r>
                                    <w:rPr>
                                      <w:sz w:val="20"/>
                                    </w:rPr>
                                    <w:t> </w:t>
                                  </w:r>
                                  <w:r>
                                    <w:rPr>
                                      <w:spacing w:val="-10"/>
                                      <w:sz w:val="20"/>
                                    </w:rPr>
                                    <w:t>ш</w:t>
                                  </w:r>
                                  <w:r>
                                    <w:rPr>
                                      <w:sz w:val="20"/>
                                    </w:rPr>
                                    <w:t> </w:t>
                                  </w:r>
                                  <w:r>
                                    <w:rPr>
                                      <w:spacing w:val="-10"/>
                                      <w:sz w:val="20"/>
                                    </w:rPr>
                                    <w:t>ц</w:t>
                                  </w:r>
                                </w:p>
                              </w:tc>
                              <w:tc>
                                <w:tcPr>
                                  <w:tcW w:w="3072" w:type="dxa"/>
                                  <w:textDirection w:val="btLr"/>
                                </w:tcPr>
                                <w:p>
                                  <w:pPr>
                                    <w:pStyle w:val="TableParagraph"/>
                                    <w:spacing w:line="204" w:lineRule="auto"/>
                                    <w:rPr>
                                      <w:sz w:val="20"/>
                                    </w:rPr>
                                  </w:pPr>
                                  <w:r>
                                    <w:rPr>
                                      <w:spacing w:val="-144"/>
                                      <w:position w:val="-5"/>
                                      <w:sz w:val="20"/>
                                    </w:rPr>
                                    <w:t>В</w:t>
                                  </w:r>
                                  <w:r>
                                    <w:rPr>
                                      <w:spacing w:val="-11"/>
                                      <w:sz w:val="20"/>
                                    </w:rPr>
                                    <w:t>ы</w:t>
                                  </w:r>
                                </w:p>
                                <w:p>
                                  <w:pPr>
                                    <w:pStyle w:val="TableParagraph"/>
                                    <w:spacing w:line="225" w:lineRule="auto"/>
                                    <w:ind w:right="1615"/>
                                    <w:rPr>
                                      <w:sz w:val="20"/>
                                    </w:rPr>
                                  </w:pPr>
                                  <w:r>
                                    <w:rPr>
                                      <w:spacing w:val="-10"/>
                                      <w:sz w:val="20"/>
                                    </w:rPr>
                                    <w:t>с</w:t>
                                  </w:r>
                                  <w:r>
                                    <w:rPr>
                                      <w:sz w:val="20"/>
                                    </w:rPr>
                                    <w:t> </w:t>
                                  </w:r>
                                  <w:r>
                                    <w:rPr>
                                      <w:spacing w:val="-10"/>
                                      <w:sz w:val="20"/>
                                    </w:rPr>
                                    <w:t>е</w:t>
                                  </w:r>
                                </w:p>
                                <w:p>
                                  <w:pPr>
                                    <w:pStyle w:val="TableParagraph"/>
                                    <w:spacing w:line="218" w:lineRule="exact"/>
                                    <w:rPr>
                                      <w:sz w:val="20"/>
                                    </w:rPr>
                                  </w:pPr>
                                  <w:r>
                                    <w:rPr>
                                      <w:spacing w:val="-10"/>
                                      <w:sz w:val="20"/>
                                    </w:rPr>
                                    <w:t>,</w:t>
                                  </w:r>
                                </w:p>
                                <w:p>
                                  <w:pPr>
                                    <w:pStyle w:val="TableParagraph"/>
                                    <w:spacing w:line="216" w:lineRule="exact" w:before="186"/>
                                    <w:ind w:right="1578"/>
                                    <w:jc w:val="both"/>
                                    <w:rPr>
                                      <w:sz w:val="20"/>
                                    </w:rPr>
                                  </w:pPr>
                                  <w:r>
                                    <w:rPr>
                                      <w:spacing w:val="-10"/>
                                      <w:sz w:val="20"/>
                                    </w:rPr>
                                    <w:t>у</w:t>
                                  </w:r>
                                  <w:r>
                                    <w:rPr>
                                      <w:sz w:val="20"/>
                                    </w:rPr>
                                    <w:t> </w:t>
                                  </w:r>
                                  <w:r>
                                    <w:rPr>
                                      <w:spacing w:val="-10"/>
                                      <w:sz w:val="20"/>
                                    </w:rPr>
                                    <w:t>к</w:t>
                                  </w:r>
                                  <w:r>
                                    <w:rPr>
                                      <w:sz w:val="20"/>
                                    </w:rPr>
                                    <w:t> </w:t>
                                  </w:r>
                                  <w:r>
                                    <w:rPr>
                                      <w:spacing w:val="-10"/>
                                      <w:sz w:val="20"/>
                                    </w:rPr>
                                    <w:t>а</w:t>
                                  </w:r>
                                  <w:r>
                                    <w:rPr>
                                      <w:sz w:val="20"/>
                                    </w:rPr>
                                    <w:t> </w:t>
                                  </w:r>
                                  <w:r>
                                    <w:rPr>
                                      <w:spacing w:val="-10"/>
                                      <w:sz w:val="20"/>
                                    </w:rPr>
                                    <w:t>з</w:t>
                                  </w:r>
                                  <w:r>
                                    <w:rPr>
                                      <w:sz w:val="20"/>
                                    </w:rPr>
                                    <w:t> </w:t>
                                  </w:r>
                                  <w:r>
                                    <w:rPr>
                                      <w:spacing w:val="-10"/>
                                      <w:sz w:val="20"/>
                                    </w:rPr>
                                    <w:t>а</w:t>
                                  </w:r>
                                  <w:r>
                                    <w:rPr>
                                      <w:sz w:val="20"/>
                                    </w:rPr>
                                    <w:t> </w:t>
                                  </w:r>
                                  <w:r>
                                    <w:rPr>
                                      <w:spacing w:val="-10"/>
                                      <w:sz w:val="20"/>
                                    </w:rPr>
                                    <w:t>н</w:t>
                                  </w:r>
                                  <w:r>
                                    <w:rPr>
                                      <w:sz w:val="20"/>
                                    </w:rPr>
                                    <w:t> </w:t>
                                  </w:r>
                                  <w:r>
                                    <w:rPr>
                                      <w:spacing w:val="-10"/>
                                      <w:sz w:val="20"/>
                                    </w:rPr>
                                    <w:t>н</w:t>
                                  </w:r>
                                  <w:r>
                                    <w:rPr>
                                      <w:sz w:val="20"/>
                                    </w:rPr>
                                    <w:t> </w:t>
                                  </w:r>
                                  <w:r>
                                    <w:rPr>
                                      <w:spacing w:val="-10"/>
                                      <w:sz w:val="20"/>
                                    </w:rPr>
                                    <w:t>ы</w:t>
                                  </w:r>
                                  <w:r>
                                    <w:rPr>
                                      <w:sz w:val="20"/>
                                    </w:rPr>
                                    <w:t> </w:t>
                                  </w:r>
                                  <w:r>
                                    <w:rPr>
                                      <w:spacing w:val="-10"/>
                                      <w:sz w:val="20"/>
                                    </w:rPr>
                                    <w:t>е</w:t>
                                  </w:r>
                                </w:p>
                              </w:tc>
                            </w:tr>
                            <w:tr>
                              <w:trPr>
                                <w:trHeight w:val="1761" w:hRule="atLeast"/>
                              </w:trPr>
                              <w:tc>
                                <w:tcPr>
                                  <w:tcW w:w="533" w:type="dxa"/>
                                  <w:textDirection w:val="btLr"/>
                                </w:tcPr>
                                <w:p>
                                  <w:pPr>
                                    <w:pStyle w:val="TableParagraph"/>
                                    <w:spacing w:before="41"/>
                                    <w:ind w:left="90"/>
                                    <w:rPr>
                                      <w:sz w:val="20"/>
                                    </w:rPr>
                                  </w:pPr>
                                  <w:r>
                                    <w:rPr>
                                      <w:spacing w:val="-11"/>
                                      <w:sz w:val="20"/>
                                    </w:rPr>
                                    <w:t>Типичные</w:t>
                                  </w:r>
                                  <w:r>
                                    <w:rPr>
                                      <w:spacing w:val="-5"/>
                                      <w:sz w:val="20"/>
                                    </w:rPr>
                                    <w:t> </w:t>
                                  </w:r>
                                  <w:r>
                                    <w:rPr>
                                      <w:spacing w:val="-2"/>
                                      <w:sz w:val="20"/>
                                    </w:rPr>
                                    <w:t>ошибки</w:t>
                                  </w:r>
                                </w:p>
                              </w:tc>
                              <w:tc>
                                <w:tcPr>
                                  <w:tcW w:w="2049" w:type="dxa"/>
                                  <w:textDirection w:val="btLr"/>
                                </w:tcPr>
                                <w:p>
                                  <w:pPr>
                                    <w:pStyle w:val="TableParagraph"/>
                                    <w:spacing w:line="220" w:lineRule="auto" w:before="37"/>
                                    <w:ind w:right="853"/>
                                    <w:rPr>
                                      <w:sz w:val="20"/>
                                    </w:rPr>
                                  </w:pPr>
                                  <w:r>
                                    <w:rPr>
                                      <w:spacing w:val="-4"/>
                                      <w:sz w:val="20"/>
                                    </w:rPr>
                                    <w:t>Неполност </w:t>
                                  </w:r>
                                  <w:r>
                                    <w:rPr>
                                      <w:sz w:val="20"/>
                                    </w:rPr>
                                    <w:t>ью</w:t>
                                  </w:r>
                                  <w:r>
                                    <w:rPr>
                                      <w:spacing w:val="-1"/>
                                      <w:sz w:val="20"/>
                                    </w:rPr>
                                    <w:t> </w:t>
                                  </w:r>
                                  <w:r>
                                    <w:rPr>
                                      <w:sz w:val="20"/>
                                    </w:rPr>
                                    <w:t>разо- </w:t>
                                  </w:r>
                                  <w:r>
                                    <w:rPr>
                                      <w:spacing w:val="-2"/>
                                      <w:sz w:val="20"/>
                                    </w:rPr>
                                    <w:t>гнуты</w:t>
                                  </w:r>
                                  <w:r>
                                    <w:rPr>
                                      <w:spacing w:val="40"/>
                                      <w:sz w:val="20"/>
                                    </w:rPr>
                                    <w:t> </w:t>
                                  </w:r>
                                  <w:r>
                                    <w:rPr>
                                      <w:sz w:val="20"/>
                                    </w:rPr>
                                    <w:t>ноги в </w:t>
                                  </w:r>
                                  <w:r>
                                    <w:rPr>
                                      <w:spacing w:val="-2"/>
                                      <w:sz w:val="20"/>
                                    </w:rPr>
                                    <w:t>опорном периоде.</w:t>
                                  </w:r>
                                </w:p>
                                <w:p>
                                  <w:pPr>
                                    <w:pStyle w:val="TableParagraph"/>
                                    <w:spacing w:line="220" w:lineRule="auto"/>
                                    <w:ind w:right="920"/>
                                    <w:rPr>
                                      <w:sz w:val="20"/>
                                    </w:rPr>
                                  </w:pPr>
                                  <w:r>
                                    <w:rPr>
                                      <w:spacing w:val="-2"/>
                                      <w:sz w:val="20"/>
                                    </w:rPr>
                                    <w:t>«Шлепаю </w:t>
                                  </w:r>
                                  <w:r>
                                    <w:rPr>
                                      <w:spacing w:val="-4"/>
                                      <w:sz w:val="20"/>
                                    </w:rPr>
                                    <w:t>щая» </w:t>
                                  </w:r>
                                  <w:r>
                                    <w:rPr>
                                      <w:spacing w:val="-2"/>
                                      <w:sz w:val="20"/>
                                    </w:rPr>
                                    <w:t>ходьба</w:t>
                                  </w:r>
                                </w:p>
                              </w:tc>
                              <w:tc>
                                <w:tcPr>
                                  <w:tcW w:w="3072" w:type="dxa"/>
                                  <w:textDirection w:val="btLr"/>
                                </w:tcPr>
                                <w:p>
                                  <w:pPr>
                                    <w:pStyle w:val="TableParagraph"/>
                                    <w:spacing w:line="221" w:lineRule="exact" w:before="22"/>
                                    <w:rPr>
                                      <w:sz w:val="20"/>
                                    </w:rPr>
                                  </w:pPr>
                                  <w:r>
                                    <w:rPr>
                                      <w:spacing w:val="-10"/>
                                      <w:sz w:val="20"/>
                                    </w:rPr>
                                    <w:t>Н</w:t>
                                  </w:r>
                                </w:p>
                                <w:p>
                                  <w:pPr>
                                    <w:pStyle w:val="TableParagraph"/>
                                    <w:spacing w:line="220" w:lineRule="auto" w:before="6"/>
                                    <w:ind w:right="1633"/>
                                    <w:jc w:val="both"/>
                                    <w:rPr>
                                      <w:sz w:val="20"/>
                                    </w:rPr>
                                  </w:pPr>
                                  <w:r>
                                    <w:rPr>
                                      <w:spacing w:val="-10"/>
                                      <w:sz w:val="20"/>
                                    </w:rPr>
                                    <w:t>е</w:t>
                                  </w:r>
                                  <w:r>
                                    <w:rPr>
                                      <w:sz w:val="20"/>
                                    </w:rPr>
                                    <w:t> </w:t>
                                  </w:r>
                                  <w:r>
                                    <w:rPr>
                                      <w:spacing w:val="-10"/>
                                      <w:sz w:val="20"/>
                                    </w:rPr>
                                    <w:t>о</w:t>
                                  </w:r>
                                  <w:r>
                                    <w:rPr>
                                      <w:sz w:val="20"/>
                                    </w:rPr>
                                    <w:t> </w:t>
                                  </w:r>
                                  <w:r>
                                    <w:rPr>
                                      <w:spacing w:val="-10"/>
                                      <w:sz w:val="20"/>
                                    </w:rPr>
                                    <w:t>б</w:t>
                                  </w:r>
                                  <w:r>
                                    <w:rPr>
                                      <w:sz w:val="20"/>
                                    </w:rPr>
                                    <w:t> </w:t>
                                  </w:r>
                                  <w:r>
                                    <w:rPr>
                                      <w:spacing w:val="-10"/>
                                      <w:sz w:val="20"/>
                                    </w:rPr>
                                    <w:t>х</w:t>
                                  </w:r>
                                  <w:r>
                                    <w:rPr>
                                      <w:sz w:val="20"/>
                                    </w:rPr>
                                    <w:t> </w:t>
                                  </w:r>
                                  <w:r>
                                    <w:rPr>
                                      <w:spacing w:val="-10"/>
                                      <w:sz w:val="20"/>
                                    </w:rPr>
                                    <w:t>о</w:t>
                                  </w:r>
                                  <w:r>
                                    <w:rPr>
                                      <w:sz w:val="20"/>
                                    </w:rPr>
                                    <w:t> </w:t>
                                  </w:r>
                                  <w:r>
                                    <w:rPr>
                                      <w:spacing w:val="-10"/>
                                      <w:sz w:val="20"/>
                                    </w:rPr>
                                    <w:t>д</w:t>
                                  </w:r>
                                  <w:r>
                                    <w:rPr>
                                      <w:sz w:val="20"/>
                                    </w:rPr>
                                    <w:t> </w:t>
                                  </w:r>
                                  <w:r>
                                    <w:rPr>
                                      <w:spacing w:val="-10"/>
                                      <w:sz w:val="20"/>
                                    </w:rPr>
                                    <w:t>и</w:t>
                                  </w:r>
                                  <w:r>
                                    <w:rPr>
                                      <w:sz w:val="20"/>
                                    </w:rPr>
                                    <w:t> </w:t>
                                  </w:r>
                                  <w:r>
                                    <w:rPr>
                                      <w:spacing w:val="-10"/>
                                      <w:sz w:val="20"/>
                                    </w:rPr>
                                    <w:t>м</w:t>
                                  </w:r>
                                  <w:r>
                                    <w:rPr>
                                      <w:sz w:val="20"/>
                                    </w:rPr>
                                    <w:t> </w:t>
                                  </w:r>
                                  <w:r>
                                    <w:rPr>
                                      <w:spacing w:val="-10"/>
                                      <w:sz w:val="20"/>
                                    </w:rPr>
                                    <w:t>о</w:t>
                                  </w:r>
                                </w:p>
                                <w:p>
                                  <w:pPr>
                                    <w:pStyle w:val="TableParagraph"/>
                                    <w:spacing w:line="220" w:lineRule="auto" w:before="206"/>
                                    <w:ind w:right="1644"/>
                                    <w:rPr>
                                      <w:sz w:val="20"/>
                                    </w:rPr>
                                  </w:pPr>
                                  <w:r>
                                    <w:rPr>
                                      <w:spacing w:val="-10"/>
                                      <w:sz w:val="20"/>
                                    </w:rPr>
                                    <w:t>и</w:t>
                                  </w:r>
                                  <w:r>
                                    <w:rPr>
                                      <w:sz w:val="20"/>
                                    </w:rPr>
                                    <w:t> </w:t>
                                  </w:r>
                                  <w:r>
                                    <w:rPr>
                                      <w:spacing w:val="-10"/>
                                      <w:sz w:val="20"/>
                                    </w:rPr>
                                    <w:t>с</w:t>
                                  </w:r>
                                </w:p>
                              </w:tc>
                            </w:tr>
                            <w:tr>
                              <w:trPr>
                                <w:trHeight w:val="2390" w:hRule="atLeast"/>
                              </w:trPr>
                              <w:tc>
                                <w:tcPr>
                                  <w:tcW w:w="533" w:type="dxa"/>
                                  <w:textDirection w:val="btLr"/>
                                </w:tcPr>
                                <w:p>
                                  <w:pPr>
                                    <w:pStyle w:val="TableParagraph"/>
                                    <w:spacing w:line="201" w:lineRule="auto" w:before="37"/>
                                    <w:ind w:left="4"/>
                                    <w:rPr>
                                      <w:sz w:val="20"/>
                                    </w:rPr>
                                  </w:pPr>
                                  <w:r>
                                    <w:rPr>
                                      <w:spacing w:val="-10"/>
                                      <w:sz w:val="20"/>
                                    </w:rPr>
                                    <w:t>Организационно-методиче-</w:t>
                                  </w:r>
                                  <w:r>
                                    <w:rPr>
                                      <w:sz w:val="20"/>
                                    </w:rPr>
                                    <w:t> ские мероприятия</w:t>
                                  </w:r>
                                </w:p>
                              </w:tc>
                              <w:tc>
                                <w:tcPr>
                                  <w:tcW w:w="2049" w:type="dxa"/>
                                  <w:textDirection w:val="btLr"/>
                                </w:tcPr>
                                <w:p>
                                  <w:pPr>
                                    <w:pStyle w:val="TableParagraph"/>
                                    <w:spacing w:line="225" w:lineRule="auto" w:before="38"/>
                                    <w:ind w:left="9" w:right="389"/>
                                    <w:rPr>
                                      <w:sz w:val="20"/>
                                    </w:rPr>
                                  </w:pPr>
                                  <w:r>
                                    <w:rPr>
                                      <w:spacing w:val="-2"/>
                                      <w:sz w:val="20"/>
                                    </w:rPr>
                                    <w:t>мягкость, раскрепощенность </w:t>
                                  </w:r>
                                  <w:r>
                                    <w:rPr>
                                      <w:sz w:val="20"/>
                                    </w:rPr>
                                    <w:t>движений туловища, ног и рук; достаточ- ную длину шага; свободный перенос ноги; согласованность </w:t>
                                  </w:r>
                                  <w:r>
                                    <w:rPr>
                                      <w:spacing w:val="-2"/>
                                      <w:sz w:val="20"/>
                                    </w:rPr>
                                    <w:t>всех</w:t>
                                  </w:r>
                                  <w:r>
                                    <w:rPr>
                                      <w:spacing w:val="-11"/>
                                      <w:sz w:val="20"/>
                                    </w:rPr>
                                    <w:t> </w:t>
                                  </w:r>
                                  <w:r>
                                    <w:rPr>
                                      <w:spacing w:val="-2"/>
                                      <w:sz w:val="20"/>
                                    </w:rPr>
                                    <w:t>движений</w:t>
                                  </w:r>
                                  <w:r>
                                    <w:rPr>
                                      <w:spacing w:val="-10"/>
                                      <w:sz w:val="20"/>
                                    </w:rPr>
                                    <w:t> </w:t>
                                  </w:r>
                                  <w:r>
                                    <w:rPr>
                                      <w:spacing w:val="-2"/>
                                      <w:sz w:val="20"/>
                                    </w:rPr>
                                    <w:t>в</w:t>
                                  </w:r>
                                  <w:r>
                                    <w:rPr>
                                      <w:spacing w:val="-11"/>
                                      <w:sz w:val="20"/>
                                    </w:rPr>
                                    <w:t> </w:t>
                                  </w:r>
                                  <w:r>
                                    <w:rPr>
                                      <w:spacing w:val="-2"/>
                                      <w:sz w:val="20"/>
                                    </w:rPr>
                                    <w:t>целом</w:t>
                                  </w:r>
                                </w:p>
                              </w:tc>
                              <w:tc>
                                <w:tcPr>
                                  <w:tcW w:w="3072" w:type="dxa"/>
                                  <w:textDirection w:val="btLr"/>
                                </w:tcPr>
                                <w:p>
                                  <w:pPr>
                                    <w:pStyle w:val="TableParagraph"/>
                                    <w:spacing w:line="225" w:lineRule="auto" w:before="38"/>
                                    <w:ind w:right="770"/>
                                    <w:rPr>
                                      <w:sz w:val="20"/>
                                    </w:rPr>
                                  </w:pPr>
                                  <w:r>
                                    <w:rPr>
                                      <w:sz w:val="20"/>
                                    </w:rPr>
                                    <w:t>Длина и частота </w:t>
                                  </w:r>
                                  <w:r>
                                    <w:rPr>
                                      <w:spacing w:val="-2"/>
                                      <w:sz w:val="20"/>
                                    </w:rPr>
                                    <w:t>шагов определяется </w:t>
                                  </w:r>
                                  <w:r>
                                    <w:rPr>
                                      <w:sz w:val="20"/>
                                    </w:rPr>
                                    <w:t>индивидуально,</w:t>
                                  </w:r>
                                  <w:r>
                                    <w:rPr>
                                      <w:spacing w:val="-13"/>
                                      <w:sz w:val="20"/>
                                    </w:rPr>
                                    <w:t> </w:t>
                                  </w:r>
                                  <w:r>
                                    <w:rPr>
                                      <w:sz w:val="20"/>
                                    </w:rPr>
                                    <w:t>по мере усвоения </w:t>
                                  </w:r>
                                  <w:r>
                                    <w:rPr>
                                      <w:spacing w:val="-2"/>
                                      <w:sz w:val="20"/>
                                    </w:rPr>
                                    <w:t>техники спортивной ходьбы.</w:t>
                                  </w:r>
                                </w:p>
                                <w:p>
                                  <w:pPr>
                                    <w:pStyle w:val="TableParagraph"/>
                                    <w:spacing w:line="216" w:lineRule="exact"/>
                                    <w:ind w:right="389"/>
                                    <w:rPr>
                                      <w:sz w:val="20"/>
                                    </w:rPr>
                                  </w:pPr>
                                  <w:r>
                                    <w:rPr>
                                      <w:sz w:val="20"/>
                                    </w:rPr>
                                    <w:t>При ходьбе в</w:t>
                                  </w:r>
                                  <w:r>
                                    <w:rPr>
                                      <w:spacing w:val="-1"/>
                                      <w:sz w:val="20"/>
                                    </w:rPr>
                                    <w:t> </w:t>
                                  </w:r>
                                  <w:r>
                                    <w:rPr>
                                      <w:sz w:val="20"/>
                                    </w:rPr>
                                    <w:t>гору увеличить наклон туловища</w:t>
                                  </w:r>
                                  <w:r>
                                    <w:rPr>
                                      <w:spacing w:val="-13"/>
                                      <w:sz w:val="20"/>
                                    </w:rPr>
                                    <w:t> </w:t>
                                  </w:r>
                                  <w:r>
                                    <w:rPr>
                                      <w:sz w:val="20"/>
                                    </w:rPr>
                                    <w:t>вперед</w:t>
                                  </w:r>
                                  <w:r>
                                    <w:rPr>
                                      <w:spacing w:val="-12"/>
                                      <w:sz w:val="20"/>
                                    </w:rPr>
                                    <w:t> </w:t>
                                  </w:r>
                                  <w:r>
                                    <w:rPr>
                                      <w:sz w:val="20"/>
                                    </w:rPr>
                                    <w:t>в зависимости от крутизны, а при </w:t>
                                  </w:r>
                                  <w:r>
                                    <w:rPr>
                                      <w:spacing w:val="-2"/>
                                      <w:sz w:val="20"/>
                                    </w:rPr>
                                    <w:t>спусках</w:t>
                                  </w:r>
                                </w:p>
                              </w:tc>
                            </w:tr>
                            <w:tr>
                              <w:trPr>
                                <w:trHeight w:val="2030" w:hRule="atLeast"/>
                              </w:trPr>
                              <w:tc>
                                <w:tcPr>
                                  <w:tcW w:w="533" w:type="dxa"/>
                                  <w:textDirection w:val="btLr"/>
                                </w:tcPr>
                                <w:p>
                                  <w:pPr>
                                    <w:pStyle w:val="TableParagraph"/>
                                    <w:spacing w:before="41"/>
                                    <w:ind w:left="105"/>
                                    <w:rPr>
                                      <w:sz w:val="20"/>
                                    </w:rPr>
                                  </w:pPr>
                                  <w:r>
                                    <w:rPr>
                                      <w:spacing w:val="-2"/>
                                      <w:sz w:val="20"/>
                                    </w:rPr>
                                    <w:t>Средства</w:t>
                                  </w:r>
                                </w:p>
                              </w:tc>
                              <w:tc>
                                <w:tcPr>
                                  <w:tcW w:w="2049" w:type="dxa"/>
                                  <w:textDirection w:val="btLr"/>
                                </w:tcPr>
                                <w:p>
                                  <w:pPr>
                                    <w:pStyle w:val="TableParagraph"/>
                                    <w:spacing w:line="225" w:lineRule="auto" w:before="38"/>
                                    <w:ind w:left="14" w:right="396"/>
                                    <w:rPr>
                                      <w:sz w:val="20"/>
                                    </w:rPr>
                                  </w:pPr>
                                  <w:r>
                                    <w:rPr>
                                      <w:spacing w:val="-2"/>
                                      <w:sz w:val="20"/>
                                    </w:rPr>
                                    <w:t>уточнения </w:t>
                                  </w:r>
                                  <w:r>
                                    <w:rPr>
                                      <w:sz w:val="20"/>
                                    </w:rPr>
                                    <w:t>движения</w:t>
                                  </w:r>
                                  <w:r>
                                    <w:rPr>
                                      <w:spacing w:val="-13"/>
                                      <w:sz w:val="20"/>
                                    </w:rPr>
                                    <w:t> </w:t>
                                  </w:r>
                                  <w:r>
                                    <w:rPr>
                                      <w:sz w:val="20"/>
                                    </w:rPr>
                                    <w:t>ног,</w:t>
                                  </w:r>
                                  <w:r>
                                    <w:rPr>
                                      <w:spacing w:val="-12"/>
                                      <w:sz w:val="20"/>
                                    </w:rPr>
                                    <w:t> </w:t>
                                  </w:r>
                                  <w:r>
                                    <w:rPr>
                                      <w:sz w:val="20"/>
                                    </w:rPr>
                                    <w:t>рук, таза, положения туловища и</w:t>
                                  </w:r>
                                  <w:r>
                                    <w:rPr>
                                      <w:spacing w:val="40"/>
                                      <w:sz w:val="20"/>
                                    </w:rPr>
                                    <w:t> </w:t>
                                  </w:r>
                                  <w:r>
                                    <w:rPr>
                                      <w:sz w:val="20"/>
                                    </w:rPr>
                                    <w:t>головы в</w:t>
                                  </w:r>
                                </w:p>
                                <w:p>
                                  <w:pPr>
                                    <w:pStyle w:val="TableParagraph"/>
                                    <w:spacing w:line="430" w:lineRule="atLeast" w:before="4"/>
                                    <w:ind w:left="14"/>
                                    <w:rPr>
                                      <w:sz w:val="20"/>
                                    </w:rPr>
                                  </w:pPr>
                                  <w:r>
                                    <w:rPr>
                                      <w:spacing w:val="-2"/>
                                      <w:sz w:val="20"/>
                                    </w:rPr>
                                    <w:t>индивидуальных занимающихся</w:t>
                                  </w:r>
                                </w:p>
                              </w:tc>
                              <w:tc>
                                <w:tcPr>
                                  <w:tcW w:w="3072" w:type="dxa"/>
                                  <w:textDirection w:val="btLr"/>
                                </w:tcPr>
                                <w:p>
                                  <w:pPr>
                                    <w:pStyle w:val="TableParagraph"/>
                                    <w:numPr>
                                      <w:ilvl w:val="0"/>
                                      <w:numId w:val="68"/>
                                    </w:numPr>
                                    <w:tabs>
                                      <w:tab w:pos="719" w:val="left" w:leader="none"/>
                                    </w:tabs>
                                    <w:spacing w:line="225" w:lineRule="auto" w:before="38" w:after="0"/>
                                    <w:ind w:left="-1" w:right="293" w:firstLine="0"/>
                                    <w:jc w:val="left"/>
                                    <w:rPr>
                                      <w:sz w:val="20"/>
                                    </w:rPr>
                                  </w:pPr>
                                  <w:r>
                                    <w:rPr>
                                      <w:spacing w:val="-2"/>
                                      <w:sz w:val="20"/>
                                    </w:rPr>
                                    <w:t>Спортивная ходьба</w:t>
                                  </w:r>
                                </w:p>
                                <w:p>
                                  <w:pPr>
                                    <w:pStyle w:val="TableParagraph"/>
                                    <w:spacing w:line="225" w:lineRule="auto"/>
                                    <w:ind w:right="193"/>
                                    <w:rPr>
                                      <w:sz w:val="20"/>
                                    </w:rPr>
                                  </w:pPr>
                                  <w:r>
                                    <w:rPr>
                                      <w:sz w:val="20"/>
                                    </w:rPr>
                                    <w:t>с</w:t>
                                  </w:r>
                                  <w:r>
                                    <w:rPr>
                                      <w:spacing w:val="-13"/>
                                      <w:sz w:val="20"/>
                                    </w:rPr>
                                    <w:t> </w:t>
                                  </w:r>
                                  <w:r>
                                    <w:rPr>
                                      <w:sz w:val="20"/>
                                    </w:rPr>
                                    <w:t>различной</w:t>
                                  </w:r>
                                  <w:r>
                                    <w:rPr>
                                      <w:spacing w:val="-12"/>
                                      <w:sz w:val="20"/>
                                    </w:rPr>
                                    <w:t> </w:t>
                                  </w:r>
                                  <w:r>
                                    <w:rPr>
                                      <w:sz w:val="20"/>
                                    </w:rPr>
                                    <w:t>скорос тью на средних и длинных отрезках, включая и спуски разной крутизны</w:t>
                                  </w:r>
                                </w:p>
                                <w:p>
                                  <w:pPr>
                                    <w:pStyle w:val="TableParagraph"/>
                                    <w:numPr>
                                      <w:ilvl w:val="0"/>
                                      <w:numId w:val="68"/>
                                    </w:numPr>
                                    <w:tabs>
                                      <w:tab w:pos="719" w:val="left" w:leader="none"/>
                                    </w:tabs>
                                    <w:spacing w:line="214" w:lineRule="exact" w:before="0" w:after="0"/>
                                    <w:ind w:left="719" w:right="0" w:hanging="720"/>
                                    <w:jc w:val="left"/>
                                    <w:rPr>
                                      <w:sz w:val="20"/>
                                    </w:rPr>
                                  </w:pPr>
                                  <w:r>
                                    <w:rPr>
                                      <w:spacing w:val="-2"/>
                                      <w:sz w:val="20"/>
                                    </w:rPr>
                                    <w:t>Сдача</w:t>
                                  </w:r>
                                </w:p>
                                <w:p>
                                  <w:pPr>
                                    <w:pStyle w:val="TableParagraph"/>
                                    <w:spacing w:line="220" w:lineRule="auto" w:before="207"/>
                                    <w:ind w:right="193"/>
                                    <w:rPr>
                                      <w:sz w:val="20"/>
                                    </w:rPr>
                                  </w:pPr>
                                  <w:r>
                                    <w:rPr>
                                      <w:spacing w:val="-2"/>
                                      <w:sz w:val="20"/>
                                    </w:rPr>
                                    <w:t>нормативов</w:t>
                                  </w:r>
                                  <w:r>
                                    <w:rPr>
                                      <w:spacing w:val="-11"/>
                                      <w:sz w:val="20"/>
                                    </w:rPr>
                                    <w:t> </w:t>
                                  </w:r>
                                  <w:r>
                                    <w:rPr>
                                      <w:spacing w:val="-2"/>
                                      <w:sz w:val="20"/>
                                    </w:rPr>
                                    <w:t>и</w:t>
                                  </w:r>
                                  <w:r>
                                    <w:rPr>
                                      <w:spacing w:val="-10"/>
                                      <w:sz w:val="20"/>
                                    </w:rPr>
                                    <w:t> </w:t>
                                  </w:r>
                                  <w:r>
                                    <w:rPr>
                                      <w:spacing w:val="-2"/>
                                      <w:sz w:val="20"/>
                                    </w:rPr>
                                    <w:t>участие </w:t>
                                  </w:r>
                                  <w:r>
                                    <w:rPr>
                                      <w:sz w:val="20"/>
                                    </w:rPr>
                                    <w:t>в соревнованиях</w:t>
                                  </w:r>
                                </w:p>
                              </w:tc>
                            </w:tr>
                            <w:tr>
                              <w:trPr>
                                <w:trHeight w:val="1091" w:hRule="atLeast"/>
                              </w:trPr>
                              <w:tc>
                                <w:tcPr>
                                  <w:tcW w:w="533" w:type="dxa"/>
                                  <w:textDirection w:val="btLr"/>
                                </w:tcPr>
                                <w:p>
                                  <w:pPr>
                                    <w:pStyle w:val="TableParagraph"/>
                                    <w:spacing w:before="41"/>
                                    <w:ind w:left="112"/>
                                    <w:rPr>
                                      <w:sz w:val="20"/>
                                    </w:rPr>
                                  </w:pPr>
                                  <w:r>
                                    <w:rPr>
                                      <w:spacing w:val="-2"/>
                                      <w:sz w:val="20"/>
                                    </w:rPr>
                                    <w:t>Задачи</w:t>
                                  </w:r>
                                </w:p>
                              </w:tc>
                              <w:tc>
                                <w:tcPr>
                                  <w:tcW w:w="2049" w:type="dxa"/>
                                </w:tcPr>
                                <w:p>
                                  <w:pPr>
                                    <w:pStyle w:val="TableParagraph"/>
                                    <w:ind w:left="0"/>
                                    <w:rPr>
                                      <w:sz w:val="20"/>
                                    </w:rPr>
                                  </w:pPr>
                                </w:p>
                              </w:tc>
                              <w:tc>
                                <w:tcPr>
                                  <w:tcW w:w="3072" w:type="dxa"/>
                                  <w:textDirection w:val="btLr"/>
                                </w:tcPr>
                                <w:p>
                                  <w:pPr>
                                    <w:pStyle w:val="TableParagraph"/>
                                    <w:spacing w:line="223" w:lineRule="exact" w:before="27"/>
                                    <w:ind w:left="2"/>
                                    <w:rPr>
                                      <w:sz w:val="20"/>
                                    </w:rPr>
                                  </w:pPr>
                                  <w:r>
                                    <w:rPr>
                                      <w:spacing w:val="-10"/>
                                      <w:sz w:val="20"/>
                                    </w:rPr>
                                    <w:t>5</w:t>
                                  </w:r>
                                </w:p>
                                <w:p>
                                  <w:pPr>
                                    <w:pStyle w:val="TableParagraph"/>
                                    <w:spacing w:line="223" w:lineRule="exact"/>
                                    <w:ind w:left="2"/>
                                    <w:rPr>
                                      <w:sz w:val="20"/>
                                    </w:rPr>
                                  </w:pPr>
                                  <w:r>
                                    <w:rPr>
                                      <w:spacing w:val="-10"/>
                                      <w:sz w:val="20"/>
                                    </w:rPr>
                                    <w:t>.</w:t>
                                  </w:r>
                                </w:p>
                                <w:p>
                                  <w:pPr>
                                    <w:pStyle w:val="TableParagraph"/>
                                    <w:spacing w:line="223" w:lineRule="exact" w:before="202"/>
                                    <w:ind w:left="2"/>
                                    <w:rPr>
                                      <w:sz w:val="20"/>
                                    </w:rPr>
                                  </w:pPr>
                                  <w:r>
                                    <w:rPr>
                                      <w:spacing w:val="-10"/>
                                      <w:sz w:val="20"/>
                                    </w:rPr>
                                    <w:t>С</w:t>
                                  </w:r>
                                </w:p>
                                <w:p>
                                  <w:pPr>
                                    <w:pStyle w:val="TableParagraph"/>
                                    <w:spacing w:line="451" w:lineRule="auto"/>
                                    <w:ind w:left="2" w:right="979"/>
                                    <w:rPr>
                                      <w:sz w:val="20"/>
                                    </w:rPr>
                                  </w:pPr>
                                  <w:r>
                                    <w:rPr>
                                      <w:spacing w:val="-10"/>
                                      <w:sz w:val="20"/>
                                    </w:rPr>
                                    <w:t>о</w:t>
                                  </w:r>
                                  <w:r>
                                    <w:rPr>
                                      <w:sz w:val="20"/>
                                    </w:rPr>
                                    <w:t> </w:t>
                                  </w:r>
                                  <w:r>
                                    <w:rPr>
                                      <w:spacing w:val="-10"/>
                                      <w:sz w:val="20"/>
                                    </w:rPr>
                                    <w:t>е</w:t>
                                  </w:r>
                                </w:p>
                                <w:p>
                                  <w:pPr>
                                    <w:pStyle w:val="TableParagraph"/>
                                    <w:spacing w:line="225" w:lineRule="auto" w:before="220"/>
                                    <w:ind w:left="2" w:right="925"/>
                                    <w:rPr>
                                      <w:sz w:val="20"/>
                                    </w:rPr>
                                  </w:pPr>
                                  <w:r>
                                    <w:rPr>
                                      <w:spacing w:val="-10"/>
                                      <w:sz w:val="20"/>
                                    </w:rPr>
                                    <w:t>ш</w:t>
                                  </w:r>
                                  <w:r>
                                    <w:rPr>
                                      <w:sz w:val="20"/>
                                    </w:rPr>
                                    <w:t> </w:t>
                                  </w:r>
                                  <w:r>
                                    <w:rPr>
                                      <w:spacing w:val="-10"/>
                                      <w:sz w:val="20"/>
                                    </w:rPr>
                                    <w:t>е</w:t>
                                  </w:r>
                                </w:p>
                                <w:p>
                                  <w:pPr>
                                    <w:pStyle w:val="TableParagraph"/>
                                    <w:spacing w:line="216" w:lineRule="exact" w:before="190"/>
                                    <w:ind w:left="2" w:right="990"/>
                                    <w:rPr>
                                      <w:sz w:val="20"/>
                                    </w:rPr>
                                  </w:pPr>
                                  <w:r>
                                    <w:rPr>
                                      <w:spacing w:val="-10"/>
                                      <w:sz w:val="20"/>
                                    </w:rPr>
                                    <w:t>с</w:t>
                                  </w:r>
                                  <w:r>
                                    <w:rPr>
                                      <w:sz w:val="20"/>
                                    </w:rPr>
                                    <w:t> </w:t>
                                  </w:r>
                                  <w:r>
                                    <w:rPr>
                                      <w:spacing w:val="-10"/>
                                      <w:sz w:val="20"/>
                                    </w:rPr>
                                    <w:t>т</w:t>
                                  </w:r>
                                </w:p>
                              </w:tc>
                            </w:tr>
                          </w:tbl>
                          <w:p>
                            <w:pPr>
                              <w:pStyle w:val="BodyText"/>
                              <w:jc w:val="left"/>
                            </w:pPr>
                          </w:p>
                        </w:txbxContent>
                      </wps:txbx>
                      <wps:bodyPr wrap="square" lIns="0" tIns="0" rIns="0" bIns="0" rtlCol="0">
                        <a:noAutofit/>
                      </wps:bodyPr>
                    </wps:wsp>
                  </a:graphicData>
                </a:graphic>
              </wp:anchor>
            </w:drawing>
          </mc:Choice>
          <mc:Fallback>
            <w:pict>
              <v:shape style="position:absolute;margin-left:68.639999pt;margin-top:18.000002pt;width:289.5pt;height:525.050pt;mso-position-horizontal-relative:page;mso-position-vertical-relative:page;z-index:15901184" type="#_x0000_t202" id="docshape226"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33"/>
                        <w:gridCol w:w="2049"/>
                        <w:gridCol w:w="3072"/>
                      </w:tblGrid>
                      <w:tr>
                        <w:trPr>
                          <w:trHeight w:val="1411" w:hRule="atLeast"/>
                        </w:trPr>
                        <w:tc>
                          <w:tcPr>
                            <w:tcW w:w="533" w:type="dxa"/>
                            <w:textDirection w:val="btLr"/>
                          </w:tcPr>
                          <w:p>
                            <w:pPr>
                              <w:pStyle w:val="TableParagraph"/>
                              <w:spacing w:before="41"/>
                              <w:ind w:left="81"/>
                              <w:rPr>
                                <w:sz w:val="20"/>
                              </w:rPr>
                            </w:pPr>
                            <w:r>
                              <w:rPr>
                                <w:spacing w:val="-2"/>
                                <w:sz w:val="20"/>
                              </w:rPr>
                              <w:t>Исправления</w:t>
                            </w:r>
                          </w:p>
                        </w:tc>
                        <w:tc>
                          <w:tcPr>
                            <w:tcW w:w="2049" w:type="dxa"/>
                            <w:textDirection w:val="btLr"/>
                          </w:tcPr>
                          <w:p>
                            <w:pPr>
                              <w:pStyle w:val="TableParagraph"/>
                              <w:spacing w:line="225" w:lineRule="auto" w:before="38"/>
                              <w:ind w:right="94"/>
                              <w:rPr>
                                <w:sz w:val="20"/>
                              </w:rPr>
                            </w:pPr>
                            <w:r>
                              <w:rPr>
                                <w:spacing w:val="-2"/>
                                <w:sz w:val="20"/>
                              </w:rPr>
                              <w:t>Акцентировать </w:t>
                            </w:r>
                            <w:r>
                              <w:rPr>
                                <w:sz w:val="20"/>
                              </w:rPr>
                              <w:t>внимание на ходьбу</w:t>
                            </w:r>
                            <w:r>
                              <w:rPr>
                                <w:spacing w:val="-13"/>
                                <w:sz w:val="20"/>
                              </w:rPr>
                              <w:t> </w:t>
                            </w:r>
                            <w:r>
                              <w:rPr>
                                <w:sz w:val="20"/>
                              </w:rPr>
                              <w:t>с</w:t>
                            </w:r>
                            <w:r>
                              <w:rPr>
                                <w:spacing w:val="-12"/>
                                <w:sz w:val="20"/>
                              </w:rPr>
                              <w:t> </w:t>
                            </w:r>
                            <w:r>
                              <w:rPr>
                                <w:sz w:val="20"/>
                              </w:rPr>
                              <w:t>поста- новкой ноги с пятки перека- том резко на носок. Ходьба по мягкому </w:t>
                            </w:r>
                            <w:r>
                              <w:rPr>
                                <w:spacing w:val="-2"/>
                                <w:sz w:val="20"/>
                              </w:rPr>
                              <w:t>грунту</w:t>
                            </w:r>
                          </w:p>
                        </w:tc>
                        <w:tc>
                          <w:tcPr>
                            <w:tcW w:w="3072" w:type="dxa"/>
                            <w:textDirection w:val="btLr"/>
                          </w:tcPr>
                          <w:p>
                            <w:pPr>
                              <w:pStyle w:val="TableParagraph"/>
                              <w:spacing w:line="223" w:lineRule="exact" w:before="27"/>
                              <w:rPr>
                                <w:sz w:val="20"/>
                              </w:rPr>
                            </w:pPr>
                            <w:r>
                              <w:rPr>
                                <w:spacing w:val="-10"/>
                                <w:sz w:val="20"/>
                              </w:rPr>
                              <w:t>Н</w:t>
                            </w:r>
                          </w:p>
                          <w:p>
                            <w:pPr>
                              <w:pStyle w:val="TableParagraph"/>
                              <w:spacing w:line="225" w:lineRule="auto" w:before="4"/>
                              <w:ind w:right="1283"/>
                              <w:jc w:val="both"/>
                              <w:rPr>
                                <w:sz w:val="20"/>
                              </w:rPr>
                            </w:pPr>
                            <w:r>
                              <w:rPr>
                                <w:spacing w:val="-10"/>
                                <w:sz w:val="20"/>
                              </w:rPr>
                              <w:t>е</w:t>
                            </w:r>
                            <w:r>
                              <w:rPr>
                                <w:sz w:val="20"/>
                              </w:rPr>
                              <w:t> </w:t>
                            </w:r>
                            <w:r>
                              <w:rPr>
                                <w:spacing w:val="-10"/>
                                <w:sz w:val="20"/>
                              </w:rPr>
                              <w:t>о</w:t>
                            </w:r>
                            <w:r>
                              <w:rPr>
                                <w:sz w:val="20"/>
                              </w:rPr>
                              <w:t> </w:t>
                            </w:r>
                            <w:r>
                              <w:rPr>
                                <w:spacing w:val="-10"/>
                                <w:sz w:val="20"/>
                              </w:rPr>
                              <w:t>б</w:t>
                            </w:r>
                            <w:r>
                              <w:rPr>
                                <w:sz w:val="20"/>
                              </w:rPr>
                              <w:t> </w:t>
                            </w:r>
                            <w:r>
                              <w:rPr>
                                <w:spacing w:val="-10"/>
                                <w:sz w:val="20"/>
                              </w:rPr>
                              <w:t>х</w:t>
                            </w:r>
                            <w:r>
                              <w:rPr>
                                <w:sz w:val="20"/>
                              </w:rPr>
                              <w:t> </w:t>
                            </w:r>
                            <w:r>
                              <w:rPr>
                                <w:spacing w:val="-10"/>
                                <w:sz w:val="20"/>
                              </w:rPr>
                              <w:t>о</w:t>
                            </w:r>
                            <w:r>
                              <w:rPr>
                                <w:sz w:val="20"/>
                              </w:rPr>
                              <w:t> </w:t>
                            </w:r>
                            <w:r>
                              <w:rPr>
                                <w:spacing w:val="-10"/>
                                <w:sz w:val="20"/>
                              </w:rPr>
                              <w:t>д</w:t>
                            </w:r>
                            <w:r>
                              <w:rPr>
                                <w:sz w:val="20"/>
                              </w:rPr>
                              <w:t> </w:t>
                            </w:r>
                            <w:r>
                              <w:rPr>
                                <w:spacing w:val="-10"/>
                                <w:sz w:val="20"/>
                              </w:rPr>
                              <w:t>и</w:t>
                            </w:r>
                            <w:r>
                              <w:rPr>
                                <w:sz w:val="20"/>
                              </w:rPr>
                              <w:t> </w:t>
                            </w:r>
                            <w:r>
                              <w:rPr>
                                <w:spacing w:val="-10"/>
                                <w:sz w:val="20"/>
                              </w:rPr>
                              <w:t>м</w:t>
                            </w:r>
                            <w:r>
                              <w:rPr>
                                <w:sz w:val="20"/>
                              </w:rPr>
                              <w:t> </w:t>
                            </w:r>
                            <w:r>
                              <w:rPr>
                                <w:spacing w:val="-10"/>
                                <w:sz w:val="20"/>
                              </w:rPr>
                              <w:t>о</w:t>
                            </w:r>
                          </w:p>
                          <w:p>
                            <w:pPr>
                              <w:pStyle w:val="TableParagraph"/>
                              <w:spacing w:line="216" w:lineRule="exact" w:before="189"/>
                              <w:ind w:right="1309"/>
                              <w:jc w:val="both"/>
                              <w:rPr>
                                <w:sz w:val="20"/>
                              </w:rPr>
                            </w:pPr>
                            <w:r>
                              <w:rPr>
                                <w:spacing w:val="-10"/>
                                <w:sz w:val="20"/>
                              </w:rPr>
                              <w:t>с</w:t>
                            </w:r>
                            <w:r>
                              <w:rPr>
                                <w:sz w:val="20"/>
                              </w:rPr>
                              <w:t> </w:t>
                            </w:r>
                            <w:r>
                              <w:rPr>
                                <w:spacing w:val="-10"/>
                                <w:sz w:val="20"/>
                              </w:rPr>
                              <w:t>о</w:t>
                            </w:r>
                            <w:r>
                              <w:rPr>
                                <w:sz w:val="20"/>
                              </w:rPr>
                              <w:t> </w:t>
                            </w:r>
                            <w:r>
                              <w:rPr>
                                <w:spacing w:val="-10"/>
                                <w:sz w:val="20"/>
                              </w:rPr>
                              <w:t>в</w:t>
                            </w:r>
                          </w:p>
                        </w:tc>
                      </w:tr>
                      <w:tr>
                        <w:trPr>
                          <w:trHeight w:val="1713" w:hRule="atLeast"/>
                        </w:trPr>
                        <w:tc>
                          <w:tcPr>
                            <w:tcW w:w="533" w:type="dxa"/>
                            <w:textDirection w:val="btLr"/>
                          </w:tcPr>
                          <w:p>
                            <w:pPr>
                              <w:pStyle w:val="TableParagraph"/>
                              <w:spacing w:before="41"/>
                              <w:ind w:left="86"/>
                              <w:rPr>
                                <w:sz w:val="20"/>
                              </w:rPr>
                            </w:pPr>
                            <w:r>
                              <w:rPr>
                                <w:spacing w:val="-2"/>
                                <w:sz w:val="20"/>
                              </w:rPr>
                              <w:t>Причины</w:t>
                            </w:r>
                          </w:p>
                        </w:tc>
                        <w:tc>
                          <w:tcPr>
                            <w:tcW w:w="2049" w:type="dxa"/>
                            <w:textDirection w:val="btLr"/>
                          </w:tcPr>
                          <w:p>
                            <w:pPr>
                              <w:pStyle w:val="TableParagraph"/>
                              <w:spacing w:line="225" w:lineRule="exact" w:before="31"/>
                              <w:rPr>
                                <w:sz w:val="20"/>
                              </w:rPr>
                            </w:pPr>
                            <w:r>
                              <w:rPr>
                                <w:spacing w:val="-10"/>
                                <w:sz w:val="20"/>
                              </w:rPr>
                              <w:t>С</w:t>
                            </w:r>
                          </w:p>
                          <w:p>
                            <w:pPr>
                              <w:pStyle w:val="TableParagraph"/>
                              <w:spacing w:line="220" w:lineRule="exact"/>
                              <w:ind w:right="1518"/>
                              <w:rPr>
                                <w:sz w:val="20"/>
                              </w:rPr>
                            </w:pPr>
                            <w:r>
                              <w:rPr>
                                <w:spacing w:val="-6"/>
                                <w:sz w:val="20"/>
                              </w:rPr>
                              <w:t>ла </w:t>
                            </w:r>
                            <w:r>
                              <w:rPr>
                                <w:spacing w:val="-10"/>
                                <w:sz w:val="20"/>
                              </w:rPr>
                              <w:t>б</w:t>
                            </w:r>
                            <w:r>
                              <w:rPr>
                                <w:sz w:val="20"/>
                              </w:rPr>
                              <w:t> </w:t>
                            </w:r>
                            <w:r>
                              <w:rPr>
                                <w:spacing w:val="-10"/>
                                <w:sz w:val="20"/>
                              </w:rPr>
                              <w:t>ы</w:t>
                            </w:r>
                            <w:r>
                              <w:rPr>
                                <w:sz w:val="20"/>
                              </w:rPr>
                              <w:t> </w:t>
                            </w:r>
                            <w:r>
                              <w:rPr>
                                <w:spacing w:val="-10"/>
                                <w:sz w:val="20"/>
                              </w:rPr>
                              <w:t>е</w:t>
                            </w:r>
                            <w:r>
                              <w:rPr>
                                <w:sz w:val="20"/>
                              </w:rPr>
                              <w:t> </w:t>
                            </w:r>
                            <w:r>
                              <w:rPr>
                                <w:spacing w:val="-10"/>
                                <w:sz w:val="20"/>
                              </w:rPr>
                              <w:t>м</w:t>
                            </w:r>
                            <w:r>
                              <w:rPr>
                                <w:sz w:val="20"/>
                              </w:rPr>
                              <w:t> </w:t>
                            </w:r>
                            <w:r>
                              <w:rPr>
                                <w:spacing w:val="-10"/>
                                <w:sz w:val="20"/>
                              </w:rPr>
                              <w:t>ы</w:t>
                            </w:r>
                            <w:r>
                              <w:rPr>
                                <w:sz w:val="20"/>
                              </w:rPr>
                              <w:t> </w:t>
                            </w:r>
                            <w:r>
                              <w:rPr>
                                <w:spacing w:val="-10"/>
                                <w:sz w:val="20"/>
                              </w:rPr>
                              <w:t>ш</w:t>
                            </w:r>
                            <w:r>
                              <w:rPr>
                                <w:sz w:val="20"/>
                              </w:rPr>
                              <w:t> </w:t>
                            </w:r>
                            <w:r>
                              <w:rPr>
                                <w:spacing w:val="-10"/>
                                <w:sz w:val="20"/>
                              </w:rPr>
                              <w:t>ц</w:t>
                            </w:r>
                          </w:p>
                        </w:tc>
                        <w:tc>
                          <w:tcPr>
                            <w:tcW w:w="3072" w:type="dxa"/>
                            <w:textDirection w:val="btLr"/>
                          </w:tcPr>
                          <w:p>
                            <w:pPr>
                              <w:pStyle w:val="TableParagraph"/>
                              <w:spacing w:line="204" w:lineRule="auto"/>
                              <w:rPr>
                                <w:sz w:val="20"/>
                              </w:rPr>
                            </w:pPr>
                            <w:r>
                              <w:rPr>
                                <w:spacing w:val="-144"/>
                                <w:position w:val="-5"/>
                                <w:sz w:val="20"/>
                              </w:rPr>
                              <w:t>В</w:t>
                            </w:r>
                            <w:r>
                              <w:rPr>
                                <w:spacing w:val="-11"/>
                                <w:sz w:val="20"/>
                              </w:rPr>
                              <w:t>ы</w:t>
                            </w:r>
                          </w:p>
                          <w:p>
                            <w:pPr>
                              <w:pStyle w:val="TableParagraph"/>
                              <w:spacing w:line="225" w:lineRule="auto"/>
                              <w:ind w:right="1615"/>
                              <w:rPr>
                                <w:sz w:val="20"/>
                              </w:rPr>
                            </w:pPr>
                            <w:r>
                              <w:rPr>
                                <w:spacing w:val="-10"/>
                                <w:sz w:val="20"/>
                              </w:rPr>
                              <w:t>с</w:t>
                            </w:r>
                            <w:r>
                              <w:rPr>
                                <w:sz w:val="20"/>
                              </w:rPr>
                              <w:t> </w:t>
                            </w:r>
                            <w:r>
                              <w:rPr>
                                <w:spacing w:val="-10"/>
                                <w:sz w:val="20"/>
                              </w:rPr>
                              <w:t>е</w:t>
                            </w:r>
                          </w:p>
                          <w:p>
                            <w:pPr>
                              <w:pStyle w:val="TableParagraph"/>
                              <w:spacing w:line="218" w:lineRule="exact"/>
                              <w:rPr>
                                <w:sz w:val="20"/>
                              </w:rPr>
                            </w:pPr>
                            <w:r>
                              <w:rPr>
                                <w:spacing w:val="-10"/>
                                <w:sz w:val="20"/>
                              </w:rPr>
                              <w:t>,</w:t>
                            </w:r>
                          </w:p>
                          <w:p>
                            <w:pPr>
                              <w:pStyle w:val="TableParagraph"/>
                              <w:spacing w:line="216" w:lineRule="exact" w:before="186"/>
                              <w:ind w:right="1578"/>
                              <w:jc w:val="both"/>
                              <w:rPr>
                                <w:sz w:val="20"/>
                              </w:rPr>
                            </w:pPr>
                            <w:r>
                              <w:rPr>
                                <w:spacing w:val="-10"/>
                                <w:sz w:val="20"/>
                              </w:rPr>
                              <w:t>у</w:t>
                            </w:r>
                            <w:r>
                              <w:rPr>
                                <w:sz w:val="20"/>
                              </w:rPr>
                              <w:t> </w:t>
                            </w:r>
                            <w:r>
                              <w:rPr>
                                <w:spacing w:val="-10"/>
                                <w:sz w:val="20"/>
                              </w:rPr>
                              <w:t>к</w:t>
                            </w:r>
                            <w:r>
                              <w:rPr>
                                <w:sz w:val="20"/>
                              </w:rPr>
                              <w:t> </w:t>
                            </w:r>
                            <w:r>
                              <w:rPr>
                                <w:spacing w:val="-10"/>
                                <w:sz w:val="20"/>
                              </w:rPr>
                              <w:t>а</w:t>
                            </w:r>
                            <w:r>
                              <w:rPr>
                                <w:sz w:val="20"/>
                              </w:rPr>
                              <w:t> </w:t>
                            </w:r>
                            <w:r>
                              <w:rPr>
                                <w:spacing w:val="-10"/>
                                <w:sz w:val="20"/>
                              </w:rPr>
                              <w:t>з</w:t>
                            </w:r>
                            <w:r>
                              <w:rPr>
                                <w:sz w:val="20"/>
                              </w:rPr>
                              <w:t> </w:t>
                            </w:r>
                            <w:r>
                              <w:rPr>
                                <w:spacing w:val="-10"/>
                                <w:sz w:val="20"/>
                              </w:rPr>
                              <w:t>а</w:t>
                            </w:r>
                            <w:r>
                              <w:rPr>
                                <w:sz w:val="20"/>
                              </w:rPr>
                              <w:t> </w:t>
                            </w:r>
                            <w:r>
                              <w:rPr>
                                <w:spacing w:val="-10"/>
                                <w:sz w:val="20"/>
                              </w:rPr>
                              <w:t>н</w:t>
                            </w:r>
                            <w:r>
                              <w:rPr>
                                <w:sz w:val="20"/>
                              </w:rPr>
                              <w:t> </w:t>
                            </w:r>
                            <w:r>
                              <w:rPr>
                                <w:spacing w:val="-10"/>
                                <w:sz w:val="20"/>
                              </w:rPr>
                              <w:t>н</w:t>
                            </w:r>
                            <w:r>
                              <w:rPr>
                                <w:sz w:val="20"/>
                              </w:rPr>
                              <w:t> </w:t>
                            </w:r>
                            <w:r>
                              <w:rPr>
                                <w:spacing w:val="-10"/>
                                <w:sz w:val="20"/>
                              </w:rPr>
                              <w:t>ы</w:t>
                            </w:r>
                            <w:r>
                              <w:rPr>
                                <w:sz w:val="20"/>
                              </w:rPr>
                              <w:t> </w:t>
                            </w:r>
                            <w:r>
                              <w:rPr>
                                <w:spacing w:val="-10"/>
                                <w:sz w:val="20"/>
                              </w:rPr>
                              <w:t>е</w:t>
                            </w:r>
                          </w:p>
                        </w:tc>
                      </w:tr>
                      <w:tr>
                        <w:trPr>
                          <w:trHeight w:val="1761" w:hRule="atLeast"/>
                        </w:trPr>
                        <w:tc>
                          <w:tcPr>
                            <w:tcW w:w="533" w:type="dxa"/>
                            <w:textDirection w:val="btLr"/>
                          </w:tcPr>
                          <w:p>
                            <w:pPr>
                              <w:pStyle w:val="TableParagraph"/>
                              <w:spacing w:before="41"/>
                              <w:ind w:left="90"/>
                              <w:rPr>
                                <w:sz w:val="20"/>
                              </w:rPr>
                            </w:pPr>
                            <w:r>
                              <w:rPr>
                                <w:spacing w:val="-11"/>
                                <w:sz w:val="20"/>
                              </w:rPr>
                              <w:t>Типичные</w:t>
                            </w:r>
                            <w:r>
                              <w:rPr>
                                <w:spacing w:val="-5"/>
                                <w:sz w:val="20"/>
                              </w:rPr>
                              <w:t> </w:t>
                            </w:r>
                            <w:r>
                              <w:rPr>
                                <w:spacing w:val="-2"/>
                                <w:sz w:val="20"/>
                              </w:rPr>
                              <w:t>ошибки</w:t>
                            </w:r>
                          </w:p>
                        </w:tc>
                        <w:tc>
                          <w:tcPr>
                            <w:tcW w:w="2049" w:type="dxa"/>
                            <w:textDirection w:val="btLr"/>
                          </w:tcPr>
                          <w:p>
                            <w:pPr>
                              <w:pStyle w:val="TableParagraph"/>
                              <w:spacing w:line="220" w:lineRule="auto" w:before="37"/>
                              <w:ind w:right="853"/>
                              <w:rPr>
                                <w:sz w:val="20"/>
                              </w:rPr>
                            </w:pPr>
                            <w:r>
                              <w:rPr>
                                <w:spacing w:val="-4"/>
                                <w:sz w:val="20"/>
                              </w:rPr>
                              <w:t>Неполност </w:t>
                            </w:r>
                            <w:r>
                              <w:rPr>
                                <w:sz w:val="20"/>
                              </w:rPr>
                              <w:t>ью</w:t>
                            </w:r>
                            <w:r>
                              <w:rPr>
                                <w:spacing w:val="-1"/>
                                <w:sz w:val="20"/>
                              </w:rPr>
                              <w:t> </w:t>
                            </w:r>
                            <w:r>
                              <w:rPr>
                                <w:sz w:val="20"/>
                              </w:rPr>
                              <w:t>разо- </w:t>
                            </w:r>
                            <w:r>
                              <w:rPr>
                                <w:spacing w:val="-2"/>
                                <w:sz w:val="20"/>
                              </w:rPr>
                              <w:t>гнуты</w:t>
                            </w:r>
                            <w:r>
                              <w:rPr>
                                <w:spacing w:val="40"/>
                                <w:sz w:val="20"/>
                              </w:rPr>
                              <w:t> </w:t>
                            </w:r>
                            <w:r>
                              <w:rPr>
                                <w:sz w:val="20"/>
                              </w:rPr>
                              <w:t>ноги в </w:t>
                            </w:r>
                            <w:r>
                              <w:rPr>
                                <w:spacing w:val="-2"/>
                                <w:sz w:val="20"/>
                              </w:rPr>
                              <w:t>опорном периоде.</w:t>
                            </w:r>
                          </w:p>
                          <w:p>
                            <w:pPr>
                              <w:pStyle w:val="TableParagraph"/>
                              <w:spacing w:line="220" w:lineRule="auto"/>
                              <w:ind w:right="920"/>
                              <w:rPr>
                                <w:sz w:val="20"/>
                              </w:rPr>
                            </w:pPr>
                            <w:r>
                              <w:rPr>
                                <w:spacing w:val="-2"/>
                                <w:sz w:val="20"/>
                              </w:rPr>
                              <w:t>«Шлепаю </w:t>
                            </w:r>
                            <w:r>
                              <w:rPr>
                                <w:spacing w:val="-4"/>
                                <w:sz w:val="20"/>
                              </w:rPr>
                              <w:t>щая» </w:t>
                            </w:r>
                            <w:r>
                              <w:rPr>
                                <w:spacing w:val="-2"/>
                                <w:sz w:val="20"/>
                              </w:rPr>
                              <w:t>ходьба</w:t>
                            </w:r>
                          </w:p>
                        </w:tc>
                        <w:tc>
                          <w:tcPr>
                            <w:tcW w:w="3072" w:type="dxa"/>
                            <w:textDirection w:val="btLr"/>
                          </w:tcPr>
                          <w:p>
                            <w:pPr>
                              <w:pStyle w:val="TableParagraph"/>
                              <w:spacing w:line="221" w:lineRule="exact" w:before="22"/>
                              <w:rPr>
                                <w:sz w:val="20"/>
                              </w:rPr>
                            </w:pPr>
                            <w:r>
                              <w:rPr>
                                <w:spacing w:val="-10"/>
                                <w:sz w:val="20"/>
                              </w:rPr>
                              <w:t>Н</w:t>
                            </w:r>
                          </w:p>
                          <w:p>
                            <w:pPr>
                              <w:pStyle w:val="TableParagraph"/>
                              <w:spacing w:line="220" w:lineRule="auto" w:before="6"/>
                              <w:ind w:right="1633"/>
                              <w:jc w:val="both"/>
                              <w:rPr>
                                <w:sz w:val="20"/>
                              </w:rPr>
                            </w:pPr>
                            <w:r>
                              <w:rPr>
                                <w:spacing w:val="-10"/>
                                <w:sz w:val="20"/>
                              </w:rPr>
                              <w:t>е</w:t>
                            </w:r>
                            <w:r>
                              <w:rPr>
                                <w:sz w:val="20"/>
                              </w:rPr>
                              <w:t> </w:t>
                            </w:r>
                            <w:r>
                              <w:rPr>
                                <w:spacing w:val="-10"/>
                                <w:sz w:val="20"/>
                              </w:rPr>
                              <w:t>о</w:t>
                            </w:r>
                            <w:r>
                              <w:rPr>
                                <w:sz w:val="20"/>
                              </w:rPr>
                              <w:t> </w:t>
                            </w:r>
                            <w:r>
                              <w:rPr>
                                <w:spacing w:val="-10"/>
                                <w:sz w:val="20"/>
                              </w:rPr>
                              <w:t>б</w:t>
                            </w:r>
                            <w:r>
                              <w:rPr>
                                <w:sz w:val="20"/>
                              </w:rPr>
                              <w:t> </w:t>
                            </w:r>
                            <w:r>
                              <w:rPr>
                                <w:spacing w:val="-10"/>
                                <w:sz w:val="20"/>
                              </w:rPr>
                              <w:t>х</w:t>
                            </w:r>
                            <w:r>
                              <w:rPr>
                                <w:sz w:val="20"/>
                              </w:rPr>
                              <w:t> </w:t>
                            </w:r>
                            <w:r>
                              <w:rPr>
                                <w:spacing w:val="-10"/>
                                <w:sz w:val="20"/>
                              </w:rPr>
                              <w:t>о</w:t>
                            </w:r>
                            <w:r>
                              <w:rPr>
                                <w:sz w:val="20"/>
                              </w:rPr>
                              <w:t> </w:t>
                            </w:r>
                            <w:r>
                              <w:rPr>
                                <w:spacing w:val="-10"/>
                                <w:sz w:val="20"/>
                              </w:rPr>
                              <w:t>д</w:t>
                            </w:r>
                            <w:r>
                              <w:rPr>
                                <w:sz w:val="20"/>
                              </w:rPr>
                              <w:t> </w:t>
                            </w:r>
                            <w:r>
                              <w:rPr>
                                <w:spacing w:val="-10"/>
                                <w:sz w:val="20"/>
                              </w:rPr>
                              <w:t>и</w:t>
                            </w:r>
                            <w:r>
                              <w:rPr>
                                <w:sz w:val="20"/>
                              </w:rPr>
                              <w:t> </w:t>
                            </w:r>
                            <w:r>
                              <w:rPr>
                                <w:spacing w:val="-10"/>
                                <w:sz w:val="20"/>
                              </w:rPr>
                              <w:t>м</w:t>
                            </w:r>
                            <w:r>
                              <w:rPr>
                                <w:sz w:val="20"/>
                              </w:rPr>
                              <w:t> </w:t>
                            </w:r>
                            <w:r>
                              <w:rPr>
                                <w:spacing w:val="-10"/>
                                <w:sz w:val="20"/>
                              </w:rPr>
                              <w:t>о</w:t>
                            </w:r>
                          </w:p>
                          <w:p>
                            <w:pPr>
                              <w:pStyle w:val="TableParagraph"/>
                              <w:spacing w:line="220" w:lineRule="auto" w:before="206"/>
                              <w:ind w:right="1644"/>
                              <w:rPr>
                                <w:sz w:val="20"/>
                              </w:rPr>
                            </w:pPr>
                            <w:r>
                              <w:rPr>
                                <w:spacing w:val="-10"/>
                                <w:sz w:val="20"/>
                              </w:rPr>
                              <w:t>и</w:t>
                            </w:r>
                            <w:r>
                              <w:rPr>
                                <w:sz w:val="20"/>
                              </w:rPr>
                              <w:t> </w:t>
                            </w:r>
                            <w:r>
                              <w:rPr>
                                <w:spacing w:val="-10"/>
                                <w:sz w:val="20"/>
                              </w:rPr>
                              <w:t>с</w:t>
                            </w:r>
                          </w:p>
                        </w:tc>
                      </w:tr>
                      <w:tr>
                        <w:trPr>
                          <w:trHeight w:val="2390" w:hRule="atLeast"/>
                        </w:trPr>
                        <w:tc>
                          <w:tcPr>
                            <w:tcW w:w="533" w:type="dxa"/>
                            <w:textDirection w:val="btLr"/>
                          </w:tcPr>
                          <w:p>
                            <w:pPr>
                              <w:pStyle w:val="TableParagraph"/>
                              <w:spacing w:line="201" w:lineRule="auto" w:before="37"/>
                              <w:ind w:left="4"/>
                              <w:rPr>
                                <w:sz w:val="20"/>
                              </w:rPr>
                            </w:pPr>
                            <w:r>
                              <w:rPr>
                                <w:spacing w:val="-10"/>
                                <w:sz w:val="20"/>
                              </w:rPr>
                              <w:t>Организационно-методиче-</w:t>
                            </w:r>
                            <w:r>
                              <w:rPr>
                                <w:sz w:val="20"/>
                              </w:rPr>
                              <w:t> ские мероприятия</w:t>
                            </w:r>
                          </w:p>
                        </w:tc>
                        <w:tc>
                          <w:tcPr>
                            <w:tcW w:w="2049" w:type="dxa"/>
                            <w:textDirection w:val="btLr"/>
                          </w:tcPr>
                          <w:p>
                            <w:pPr>
                              <w:pStyle w:val="TableParagraph"/>
                              <w:spacing w:line="225" w:lineRule="auto" w:before="38"/>
                              <w:ind w:left="9" w:right="389"/>
                              <w:rPr>
                                <w:sz w:val="20"/>
                              </w:rPr>
                            </w:pPr>
                            <w:r>
                              <w:rPr>
                                <w:spacing w:val="-2"/>
                                <w:sz w:val="20"/>
                              </w:rPr>
                              <w:t>мягкость, раскрепощенность </w:t>
                            </w:r>
                            <w:r>
                              <w:rPr>
                                <w:sz w:val="20"/>
                              </w:rPr>
                              <w:t>движений туловища, ног и рук; достаточ- ную длину шага; свободный перенос ноги; согласованность </w:t>
                            </w:r>
                            <w:r>
                              <w:rPr>
                                <w:spacing w:val="-2"/>
                                <w:sz w:val="20"/>
                              </w:rPr>
                              <w:t>всех</w:t>
                            </w:r>
                            <w:r>
                              <w:rPr>
                                <w:spacing w:val="-11"/>
                                <w:sz w:val="20"/>
                              </w:rPr>
                              <w:t> </w:t>
                            </w:r>
                            <w:r>
                              <w:rPr>
                                <w:spacing w:val="-2"/>
                                <w:sz w:val="20"/>
                              </w:rPr>
                              <w:t>движений</w:t>
                            </w:r>
                            <w:r>
                              <w:rPr>
                                <w:spacing w:val="-10"/>
                                <w:sz w:val="20"/>
                              </w:rPr>
                              <w:t> </w:t>
                            </w:r>
                            <w:r>
                              <w:rPr>
                                <w:spacing w:val="-2"/>
                                <w:sz w:val="20"/>
                              </w:rPr>
                              <w:t>в</w:t>
                            </w:r>
                            <w:r>
                              <w:rPr>
                                <w:spacing w:val="-11"/>
                                <w:sz w:val="20"/>
                              </w:rPr>
                              <w:t> </w:t>
                            </w:r>
                            <w:r>
                              <w:rPr>
                                <w:spacing w:val="-2"/>
                                <w:sz w:val="20"/>
                              </w:rPr>
                              <w:t>целом</w:t>
                            </w:r>
                          </w:p>
                        </w:tc>
                        <w:tc>
                          <w:tcPr>
                            <w:tcW w:w="3072" w:type="dxa"/>
                            <w:textDirection w:val="btLr"/>
                          </w:tcPr>
                          <w:p>
                            <w:pPr>
                              <w:pStyle w:val="TableParagraph"/>
                              <w:spacing w:line="225" w:lineRule="auto" w:before="38"/>
                              <w:ind w:right="770"/>
                              <w:rPr>
                                <w:sz w:val="20"/>
                              </w:rPr>
                            </w:pPr>
                            <w:r>
                              <w:rPr>
                                <w:sz w:val="20"/>
                              </w:rPr>
                              <w:t>Длина и частота </w:t>
                            </w:r>
                            <w:r>
                              <w:rPr>
                                <w:spacing w:val="-2"/>
                                <w:sz w:val="20"/>
                              </w:rPr>
                              <w:t>шагов определяется </w:t>
                            </w:r>
                            <w:r>
                              <w:rPr>
                                <w:sz w:val="20"/>
                              </w:rPr>
                              <w:t>индивидуально,</w:t>
                            </w:r>
                            <w:r>
                              <w:rPr>
                                <w:spacing w:val="-13"/>
                                <w:sz w:val="20"/>
                              </w:rPr>
                              <w:t> </w:t>
                            </w:r>
                            <w:r>
                              <w:rPr>
                                <w:sz w:val="20"/>
                              </w:rPr>
                              <w:t>по мере усвоения </w:t>
                            </w:r>
                            <w:r>
                              <w:rPr>
                                <w:spacing w:val="-2"/>
                                <w:sz w:val="20"/>
                              </w:rPr>
                              <w:t>техники спортивной ходьбы.</w:t>
                            </w:r>
                          </w:p>
                          <w:p>
                            <w:pPr>
                              <w:pStyle w:val="TableParagraph"/>
                              <w:spacing w:line="216" w:lineRule="exact"/>
                              <w:ind w:right="389"/>
                              <w:rPr>
                                <w:sz w:val="20"/>
                              </w:rPr>
                            </w:pPr>
                            <w:r>
                              <w:rPr>
                                <w:sz w:val="20"/>
                              </w:rPr>
                              <w:t>При ходьбе в</w:t>
                            </w:r>
                            <w:r>
                              <w:rPr>
                                <w:spacing w:val="-1"/>
                                <w:sz w:val="20"/>
                              </w:rPr>
                              <w:t> </w:t>
                            </w:r>
                            <w:r>
                              <w:rPr>
                                <w:sz w:val="20"/>
                              </w:rPr>
                              <w:t>гору увеличить наклон туловища</w:t>
                            </w:r>
                            <w:r>
                              <w:rPr>
                                <w:spacing w:val="-13"/>
                                <w:sz w:val="20"/>
                              </w:rPr>
                              <w:t> </w:t>
                            </w:r>
                            <w:r>
                              <w:rPr>
                                <w:sz w:val="20"/>
                              </w:rPr>
                              <w:t>вперед</w:t>
                            </w:r>
                            <w:r>
                              <w:rPr>
                                <w:spacing w:val="-12"/>
                                <w:sz w:val="20"/>
                              </w:rPr>
                              <w:t> </w:t>
                            </w:r>
                            <w:r>
                              <w:rPr>
                                <w:sz w:val="20"/>
                              </w:rPr>
                              <w:t>в зависимости от крутизны, а при </w:t>
                            </w:r>
                            <w:r>
                              <w:rPr>
                                <w:spacing w:val="-2"/>
                                <w:sz w:val="20"/>
                              </w:rPr>
                              <w:t>спусках</w:t>
                            </w:r>
                          </w:p>
                        </w:tc>
                      </w:tr>
                      <w:tr>
                        <w:trPr>
                          <w:trHeight w:val="2030" w:hRule="atLeast"/>
                        </w:trPr>
                        <w:tc>
                          <w:tcPr>
                            <w:tcW w:w="533" w:type="dxa"/>
                            <w:textDirection w:val="btLr"/>
                          </w:tcPr>
                          <w:p>
                            <w:pPr>
                              <w:pStyle w:val="TableParagraph"/>
                              <w:spacing w:before="41"/>
                              <w:ind w:left="105"/>
                              <w:rPr>
                                <w:sz w:val="20"/>
                              </w:rPr>
                            </w:pPr>
                            <w:r>
                              <w:rPr>
                                <w:spacing w:val="-2"/>
                                <w:sz w:val="20"/>
                              </w:rPr>
                              <w:t>Средства</w:t>
                            </w:r>
                          </w:p>
                        </w:tc>
                        <w:tc>
                          <w:tcPr>
                            <w:tcW w:w="2049" w:type="dxa"/>
                            <w:textDirection w:val="btLr"/>
                          </w:tcPr>
                          <w:p>
                            <w:pPr>
                              <w:pStyle w:val="TableParagraph"/>
                              <w:spacing w:line="225" w:lineRule="auto" w:before="38"/>
                              <w:ind w:left="14" w:right="396"/>
                              <w:rPr>
                                <w:sz w:val="20"/>
                              </w:rPr>
                            </w:pPr>
                            <w:r>
                              <w:rPr>
                                <w:spacing w:val="-2"/>
                                <w:sz w:val="20"/>
                              </w:rPr>
                              <w:t>уточнения </w:t>
                            </w:r>
                            <w:r>
                              <w:rPr>
                                <w:sz w:val="20"/>
                              </w:rPr>
                              <w:t>движения</w:t>
                            </w:r>
                            <w:r>
                              <w:rPr>
                                <w:spacing w:val="-13"/>
                                <w:sz w:val="20"/>
                              </w:rPr>
                              <w:t> </w:t>
                            </w:r>
                            <w:r>
                              <w:rPr>
                                <w:sz w:val="20"/>
                              </w:rPr>
                              <w:t>ног,</w:t>
                            </w:r>
                            <w:r>
                              <w:rPr>
                                <w:spacing w:val="-12"/>
                                <w:sz w:val="20"/>
                              </w:rPr>
                              <w:t> </w:t>
                            </w:r>
                            <w:r>
                              <w:rPr>
                                <w:sz w:val="20"/>
                              </w:rPr>
                              <w:t>рук, таза, положения туловища и</w:t>
                            </w:r>
                            <w:r>
                              <w:rPr>
                                <w:spacing w:val="40"/>
                                <w:sz w:val="20"/>
                              </w:rPr>
                              <w:t> </w:t>
                            </w:r>
                            <w:r>
                              <w:rPr>
                                <w:sz w:val="20"/>
                              </w:rPr>
                              <w:t>головы в</w:t>
                            </w:r>
                          </w:p>
                          <w:p>
                            <w:pPr>
                              <w:pStyle w:val="TableParagraph"/>
                              <w:spacing w:line="430" w:lineRule="atLeast" w:before="4"/>
                              <w:ind w:left="14"/>
                              <w:rPr>
                                <w:sz w:val="20"/>
                              </w:rPr>
                            </w:pPr>
                            <w:r>
                              <w:rPr>
                                <w:spacing w:val="-2"/>
                                <w:sz w:val="20"/>
                              </w:rPr>
                              <w:t>индивидуальных занимающихся</w:t>
                            </w:r>
                          </w:p>
                        </w:tc>
                        <w:tc>
                          <w:tcPr>
                            <w:tcW w:w="3072" w:type="dxa"/>
                            <w:textDirection w:val="btLr"/>
                          </w:tcPr>
                          <w:p>
                            <w:pPr>
                              <w:pStyle w:val="TableParagraph"/>
                              <w:numPr>
                                <w:ilvl w:val="0"/>
                                <w:numId w:val="68"/>
                              </w:numPr>
                              <w:tabs>
                                <w:tab w:pos="719" w:val="left" w:leader="none"/>
                              </w:tabs>
                              <w:spacing w:line="225" w:lineRule="auto" w:before="38" w:after="0"/>
                              <w:ind w:left="-1" w:right="293" w:firstLine="0"/>
                              <w:jc w:val="left"/>
                              <w:rPr>
                                <w:sz w:val="20"/>
                              </w:rPr>
                            </w:pPr>
                            <w:r>
                              <w:rPr>
                                <w:spacing w:val="-2"/>
                                <w:sz w:val="20"/>
                              </w:rPr>
                              <w:t>Спортивная ходьба</w:t>
                            </w:r>
                          </w:p>
                          <w:p>
                            <w:pPr>
                              <w:pStyle w:val="TableParagraph"/>
                              <w:spacing w:line="225" w:lineRule="auto"/>
                              <w:ind w:right="193"/>
                              <w:rPr>
                                <w:sz w:val="20"/>
                              </w:rPr>
                            </w:pPr>
                            <w:r>
                              <w:rPr>
                                <w:sz w:val="20"/>
                              </w:rPr>
                              <w:t>с</w:t>
                            </w:r>
                            <w:r>
                              <w:rPr>
                                <w:spacing w:val="-13"/>
                                <w:sz w:val="20"/>
                              </w:rPr>
                              <w:t> </w:t>
                            </w:r>
                            <w:r>
                              <w:rPr>
                                <w:sz w:val="20"/>
                              </w:rPr>
                              <w:t>различной</w:t>
                            </w:r>
                            <w:r>
                              <w:rPr>
                                <w:spacing w:val="-12"/>
                                <w:sz w:val="20"/>
                              </w:rPr>
                              <w:t> </w:t>
                            </w:r>
                            <w:r>
                              <w:rPr>
                                <w:sz w:val="20"/>
                              </w:rPr>
                              <w:t>скорос тью на средних и длинных отрезках, включая и спуски разной крутизны</w:t>
                            </w:r>
                          </w:p>
                          <w:p>
                            <w:pPr>
                              <w:pStyle w:val="TableParagraph"/>
                              <w:numPr>
                                <w:ilvl w:val="0"/>
                                <w:numId w:val="68"/>
                              </w:numPr>
                              <w:tabs>
                                <w:tab w:pos="719" w:val="left" w:leader="none"/>
                              </w:tabs>
                              <w:spacing w:line="214" w:lineRule="exact" w:before="0" w:after="0"/>
                              <w:ind w:left="719" w:right="0" w:hanging="720"/>
                              <w:jc w:val="left"/>
                              <w:rPr>
                                <w:sz w:val="20"/>
                              </w:rPr>
                            </w:pPr>
                            <w:r>
                              <w:rPr>
                                <w:spacing w:val="-2"/>
                                <w:sz w:val="20"/>
                              </w:rPr>
                              <w:t>Сдача</w:t>
                            </w:r>
                          </w:p>
                          <w:p>
                            <w:pPr>
                              <w:pStyle w:val="TableParagraph"/>
                              <w:spacing w:line="220" w:lineRule="auto" w:before="207"/>
                              <w:ind w:right="193"/>
                              <w:rPr>
                                <w:sz w:val="20"/>
                              </w:rPr>
                            </w:pPr>
                            <w:r>
                              <w:rPr>
                                <w:spacing w:val="-2"/>
                                <w:sz w:val="20"/>
                              </w:rPr>
                              <w:t>нормативов</w:t>
                            </w:r>
                            <w:r>
                              <w:rPr>
                                <w:spacing w:val="-11"/>
                                <w:sz w:val="20"/>
                              </w:rPr>
                              <w:t> </w:t>
                            </w:r>
                            <w:r>
                              <w:rPr>
                                <w:spacing w:val="-2"/>
                                <w:sz w:val="20"/>
                              </w:rPr>
                              <w:t>и</w:t>
                            </w:r>
                            <w:r>
                              <w:rPr>
                                <w:spacing w:val="-10"/>
                                <w:sz w:val="20"/>
                              </w:rPr>
                              <w:t> </w:t>
                            </w:r>
                            <w:r>
                              <w:rPr>
                                <w:spacing w:val="-2"/>
                                <w:sz w:val="20"/>
                              </w:rPr>
                              <w:t>участие </w:t>
                            </w:r>
                            <w:r>
                              <w:rPr>
                                <w:sz w:val="20"/>
                              </w:rPr>
                              <w:t>в соревнованиях</w:t>
                            </w:r>
                          </w:p>
                        </w:tc>
                      </w:tr>
                      <w:tr>
                        <w:trPr>
                          <w:trHeight w:val="1091" w:hRule="atLeast"/>
                        </w:trPr>
                        <w:tc>
                          <w:tcPr>
                            <w:tcW w:w="533" w:type="dxa"/>
                            <w:textDirection w:val="btLr"/>
                          </w:tcPr>
                          <w:p>
                            <w:pPr>
                              <w:pStyle w:val="TableParagraph"/>
                              <w:spacing w:before="41"/>
                              <w:ind w:left="112"/>
                              <w:rPr>
                                <w:sz w:val="20"/>
                              </w:rPr>
                            </w:pPr>
                            <w:r>
                              <w:rPr>
                                <w:spacing w:val="-2"/>
                                <w:sz w:val="20"/>
                              </w:rPr>
                              <w:t>Задачи</w:t>
                            </w:r>
                          </w:p>
                        </w:tc>
                        <w:tc>
                          <w:tcPr>
                            <w:tcW w:w="2049" w:type="dxa"/>
                          </w:tcPr>
                          <w:p>
                            <w:pPr>
                              <w:pStyle w:val="TableParagraph"/>
                              <w:ind w:left="0"/>
                              <w:rPr>
                                <w:sz w:val="20"/>
                              </w:rPr>
                            </w:pPr>
                          </w:p>
                        </w:tc>
                        <w:tc>
                          <w:tcPr>
                            <w:tcW w:w="3072" w:type="dxa"/>
                            <w:textDirection w:val="btLr"/>
                          </w:tcPr>
                          <w:p>
                            <w:pPr>
                              <w:pStyle w:val="TableParagraph"/>
                              <w:spacing w:line="223" w:lineRule="exact" w:before="27"/>
                              <w:ind w:left="2"/>
                              <w:rPr>
                                <w:sz w:val="20"/>
                              </w:rPr>
                            </w:pPr>
                            <w:r>
                              <w:rPr>
                                <w:spacing w:val="-10"/>
                                <w:sz w:val="20"/>
                              </w:rPr>
                              <w:t>5</w:t>
                            </w:r>
                          </w:p>
                          <w:p>
                            <w:pPr>
                              <w:pStyle w:val="TableParagraph"/>
                              <w:spacing w:line="223" w:lineRule="exact"/>
                              <w:ind w:left="2"/>
                              <w:rPr>
                                <w:sz w:val="20"/>
                              </w:rPr>
                            </w:pPr>
                            <w:r>
                              <w:rPr>
                                <w:spacing w:val="-10"/>
                                <w:sz w:val="20"/>
                              </w:rPr>
                              <w:t>.</w:t>
                            </w:r>
                          </w:p>
                          <w:p>
                            <w:pPr>
                              <w:pStyle w:val="TableParagraph"/>
                              <w:spacing w:line="223" w:lineRule="exact" w:before="202"/>
                              <w:ind w:left="2"/>
                              <w:rPr>
                                <w:sz w:val="20"/>
                              </w:rPr>
                            </w:pPr>
                            <w:r>
                              <w:rPr>
                                <w:spacing w:val="-10"/>
                                <w:sz w:val="20"/>
                              </w:rPr>
                              <w:t>С</w:t>
                            </w:r>
                          </w:p>
                          <w:p>
                            <w:pPr>
                              <w:pStyle w:val="TableParagraph"/>
                              <w:spacing w:line="451" w:lineRule="auto"/>
                              <w:ind w:left="2" w:right="979"/>
                              <w:rPr>
                                <w:sz w:val="20"/>
                              </w:rPr>
                            </w:pPr>
                            <w:r>
                              <w:rPr>
                                <w:spacing w:val="-10"/>
                                <w:sz w:val="20"/>
                              </w:rPr>
                              <w:t>о</w:t>
                            </w:r>
                            <w:r>
                              <w:rPr>
                                <w:sz w:val="20"/>
                              </w:rPr>
                              <w:t> </w:t>
                            </w:r>
                            <w:r>
                              <w:rPr>
                                <w:spacing w:val="-10"/>
                                <w:sz w:val="20"/>
                              </w:rPr>
                              <w:t>е</w:t>
                            </w:r>
                          </w:p>
                          <w:p>
                            <w:pPr>
                              <w:pStyle w:val="TableParagraph"/>
                              <w:spacing w:line="225" w:lineRule="auto" w:before="220"/>
                              <w:ind w:left="2" w:right="925"/>
                              <w:rPr>
                                <w:sz w:val="20"/>
                              </w:rPr>
                            </w:pPr>
                            <w:r>
                              <w:rPr>
                                <w:spacing w:val="-10"/>
                                <w:sz w:val="20"/>
                              </w:rPr>
                              <w:t>ш</w:t>
                            </w:r>
                            <w:r>
                              <w:rPr>
                                <w:sz w:val="20"/>
                              </w:rPr>
                              <w:t> </w:t>
                            </w:r>
                            <w:r>
                              <w:rPr>
                                <w:spacing w:val="-10"/>
                                <w:sz w:val="20"/>
                              </w:rPr>
                              <w:t>е</w:t>
                            </w:r>
                          </w:p>
                          <w:p>
                            <w:pPr>
                              <w:pStyle w:val="TableParagraph"/>
                              <w:spacing w:line="216" w:lineRule="exact" w:before="190"/>
                              <w:ind w:left="2" w:right="990"/>
                              <w:rPr>
                                <w:sz w:val="20"/>
                              </w:rPr>
                            </w:pPr>
                            <w:r>
                              <w:rPr>
                                <w:spacing w:val="-10"/>
                                <w:sz w:val="20"/>
                              </w:rPr>
                              <w:t>с</w:t>
                            </w:r>
                            <w:r>
                              <w:rPr>
                                <w:sz w:val="20"/>
                              </w:rPr>
                              <w:t> </w:t>
                            </w:r>
                            <w:r>
                              <w:rPr>
                                <w:spacing w:val="-10"/>
                                <w:sz w:val="20"/>
                              </w:rPr>
                              <w:t>т</w:t>
                            </w:r>
                          </w:p>
                        </w:tc>
                      </w:tr>
                    </w:tbl>
                    <w:p>
                      <w:pPr>
                        <w:pStyle w:val="BodyText"/>
                        <w:jc w:val="left"/>
                      </w:pPr>
                    </w:p>
                  </w:txbxContent>
                </v:textbox>
                <w10:wrap type="none"/>
              </v:shape>
            </w:pict>
          </mc:Fallback>
        </mc:AlternateContent>
      </w:r>
    </w:p>
    <w:p>
      <w:pPr>
        <w:pStyle w:val="BodyText"/>
        <w:jc w:val="left"/>
        <w:rPr>
          <w:sz w:val="20"/>
        </w:rPr>
      </w:pPr>
    </w:p>
    <w:p>
      <w:pPr>
        <w:pStyle w:val="BodyText"/>
        <w:jc w:val="left"/>
        <w:rPr>
          <w:sz w:val="20"/>
        </w:rPr>
      </w:pPr>
    </w:p>
    <w:p>
      <w:pPr>
        <w:pStyle w:val="BodyText"/>
        <w:jc w:val="left"/>
        <w:rPr>
          <w:sz w:val="20"/>
        </w:rPr>
      </w:pPr>
    </w:p>
    <w:p>
      <w:pPr>
        <w:pStyle w:val="BodyText"/>
        <w:jc w:val="left"/>
        <w:rPr>
          <w:sz w:val="20"/>
        </w:rPr>
      </w:pPr>
    </w:p>
    <w:p>
      <w:pPr>
        <w:pStyle w:val="BodyText"/>
        <w:spacing w:before="111" w:after="1"/>
        <w:jc w:val="left"/>
        <w:rPr>
          <w:sz w:val="20"/>
        </w:rPr>
      </w:pPr>
    </w:p>
    <w:p>
      <w:pPr>
        <w:pStyle w:val="BodyText"/>
        <w:ind w:left="2870" w:right="-2592"/>
        <w:jc w:val="left"/>
        <w:rPr>
          <w:sz w:val="20"/>
        </w:rPr>
      </w:pPr>
      <w:r>
        <w:rPr>
          <w:sz w:val="20"/>
        </w:rPr>
        <mc:AlternateContent>
          <mc:Choice Requires="wps">
            <w:drawing>
              <wp:inline distT="0" distB="0" distL="0" distR="0">
                <wp:extent cx="158750" cy="1089025"/>
                <wp:effectExtent l="0" t="0" r="0" b="0"/>
                <wp:docPr id="498" name="Group 498"/>
                <wp:cNvGraphicFramePr>
                  <a:graphicFrameLocks/>
                </wp:cNvGraphicFramePr>
                <a:graphic>
                  <a:graphicData uri="http://schemas.microsoft.com/office/word/2010/wordprocessingGroup">
                    <wpg:wgp>
                      <wpg:cNvPr id="498" name="Group 498"/>
                      <wpg:cNvGrpSpPr/>
                      <wpg:grpSpPr>
                        <a:xfrm>
                          <a:off x="0" y="0"/>
                          <a:ext cx="158750" cy="1089025"/>
                          <a:chExt cx="158750" cy="1089025"/>
                        </a:xfrm>
                      </wpg:grpSpPr>
                      <wps:wsp>
                        <wps:cNvPr id="499" name="Graphic 499"/>
                        <wps:cNvSpPr/>
                        <wps:spPr>
                          <a:xfrm>
                            <a:off x="0" y="0"/>
                            <a:ext cx="158750" cy="1089025"/>
                          </a:xfrm>
                          <a:custGeom>
                            <a:avLst/>
                            <a:gdLst/>
                            <a:ahLst/>
                            <a:cxnLst/>
                            <a:rect l="l" t="t" r="r" b="b"/>
                            <a:pathLst>
                              <a:path w="158750" h="1089025">
                                <a:moveTo>
                                  <a:pt x="158496" y="0"/>
                                </a:moveTo>
                                <a:lnTo>
                                  <a:pt x="21336" y="0"/>
                                </a:lnTo>
                                <a:lnTo>
                                  <a:pt x="0" y="0"/>
                                </a:lnTo>
                                <a:lnTo>
                                  <a:pt x="0" y="1088440"/>
                                </a:lnTo>
                                <a:lnTo>
                                  <a:pt x="21336" y="1088440"/>
                                </a:lnTo>
                                <a:lnTo>
                                  <a:pt x="158496" y="1088440"/>
                                </a:lnTo>
                                <a:lnTo>
                                  <a:pt x="158496"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style="width:12.5pt;height:85.75pt;mso-position-horizontal-relative:char;mso-position-vertical-relative:line" id="docshapegroup227" coordorigin="0,0" coordsize="250,1715">
                <v:shape style="position:absolute;left:0;top:0;width:250;height:1715" id="docshape228" coordorigin="0,0" coordsize="250,1715" path="m250,0l34,0,0,0,0,1714,34,1714,250,1714,250,0xe" filled="true" fillcolor="#ffffff" stroked="false">
                  <v:path arrowok="t"/>
                  <v:fill type="solid"/>
                </v:shape>
              </v:group>
            </w:pict>
          </mc:Fallback>
        </mc:AlternateContent>
      </w:r>
      <w:r>
        <w:rPr>
          <w:sz w:val="20"/>
        </w:rPr>
      </w: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jc w:val="left"/>
        <w:rPr>
          <w:sz w:val="18"/>
        </w:rPr>
      </w:pPr>
    </w:p>
    <w:p>
      <w:pPr>
        <w:pStyle w:val="BodyText"/>
        <w:spacing w:before="33"/>
        <w:jc w:val="left"/>
        <w:rPr>
          <w:sz w:val="18"/>
        </w:rPr>
      </w:pPr>
    </w:p>
    <w:p>
      <w:pPr>
        <w:spacing w:before="0"/>
        <w:ind w:left="280" w:right="0" w:firstLine="0"/>
        <w:jc w:val="left"/>
        <w:rPr>
          <w:sz w:val="18"/>
        </w:rPr>
      </w:pPr>
      <w:r>
        <w:rPr/>
        <mc:AlternateContent>
          <mc:Choice Requires="wps">
            <w:drawing>
              <wp:anchor distT="0" distB="0" distL="0" distR="0" allowOverlap="1" layoutInCell="1" locked="0" behindDoc="0" simplePos="0" relativeHeight="15895040">
                <wp:simplePos x="0" y="0"/>
                <wp:positionH relativeFrom="page">
                  <wp:posOffset>5285104</wp:posOffset>
                </wp:positionH>
                <wp:positionV relativeFrom="paragraph">
                  <wp:posOffset>-3782623</wp:posOffset>
                </wp:positionV>
                <wp:extent cx="1270" cy="3666490"/>
                <wp:effectExtent l="0" t="0" r="0" b="0"/>
                <wp:wrapNone/>
                <wp:docPr id="500" name="Graphic 500"/>
                <wp:cNvGraphicFramePr>
                  <a:graphicFrameLocks/>
                </wp:cNvGraphicFramePr>
                <a:graphic>
                  <a:graphicData uri="http://schemas.microsoft.com/office/word/2010/wordprocessingShape">
                    <wps:wsp>
                      <wps:cNvPr id="500" name="Graphic 500"/>
                      <wps:cNvSpPr/>
                      <wps:spPr>
                        <a:xfrm>
                          <a:off x="0" y="0"/>
                          <a:ext cx="1270" cy="3666490"/>
                        </a:xfrm>
                        <a:custGeom>
                          <a:avLst/>
                          <a:gdLst/>
                          <a:ahLst/>
                          <a:cxnLst/>
                          <a:rect l="l" t="t" r="r" b="b"/>
                          <a:pathLst>
                            <a:path w="0" h="3666490">
                              <a:moveTo>
                                <a:pt x="0" y="0"/>
                              </a:moveTo>
                              <a:lnTo>
                                <a:pt x="0" y="366649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95040" from="416.149994pt,-297.84436pt" to="416.149994pt,-9.144360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896064">
                <wp:simplePos x="0" y="0"/>
                <wp:positionH relativeFrom="page">
                  <wp:posOffset>1948999</wp:posOffset>
                </wp:positionH>
                <wp:positionV relativeFrom="paragraph">
                  <wp:posOffset>-1669628</wp:posOffset>
                </wp:positionV>
                <wp:extent cx="165735" cy="852169"/>
                <wp:effectExtent l="0" t="0" r="0" b="0"/>
                <wp:wrapNone/>
                <wp:docPr id="501" name="Textbox 501"/>
                <wp:cNvGraphicFramePr>
                  <a:graphicFrameLocks/>
                </wp:cNvGraphicFramePr>
                <a:graphic>
                  <a:graphicData uri="http://schemas.microsoft.com/office/word/2010/wordprocessingShape">
                    <wps:wsp>
                      <wps:cNvPr id="501" name="Textbox 501"/>
                      <wps:cNvSpPr txBox="1"/>
                      <wps:spPr>
                        <a:xfrm>
                          <a:off x="0" y="0"/>
                          <a:ext cx="165735" cy="852169"/>
                        </a:xfrm>
                        <a:prstGeom prst="rect">
                          <a:avLst/>
                        </a:prstGeom>
                      </wps:spPr>
                      <wps:txbx>
                        <w:txbxContent>
                          <w:p>
                            <w:pPr>
                              <w:spacing w:before="10"/>
                              <w:ind w:left="20" w:right="0" w:firstLine="0"/>
                              <w:jc w:val="left"/>
                              <w:rPr>
                                <w:sz w:val="20"/>
                              </w:rPr>
                            </w:pPr>
                            <w:r>
                              <w:rPr>
                                <w:spacing w:val="-2"/>
                                <w:sz w:val="20"/>
                              </w:rPr>
                              <w:t>зависимости</w:t>
                            </w:r>
                            <w:r>
                              <w:rPr>
                                <w:spacing w:val="-3"/>
                                <w:sz w:val="20"/>
                              </w:rPr>
                              <w:t> </w:t>
                            </w:r>
                            <w:r>
                              <w:rPr>
                                <w:spacing w:val="-5"/>
                                <w:sz w:val="20"/>
                              </w:rPr>
                              <w:t>от</w:t>
                            </w:r>
                          </w:p>
                        </w:txbxContent>
                      </wps:txbx>
                      <wps:bodyPr wrap="square" lIns="0" tIns="0" rIns="0" bIns="0" rtlCol="0" vert="vert270">
                        <a:noAutofit/>
                      </wps:bodyPr>
                    </wps:wsp>
                  </a:graphicData>
                </a:graphic>
              </wp:anchor>
            </w:drawing>
          </mc:Choice>
          <mc:Fallback>
            <w:pict>
              <v:shape style="position:absolute;margin-left:153.464508pt;margin-top:-131.466797pt;width:13.05pt;height:67.1pt;mso-position-horizontal-relative:page;mso-position-vertical-relative:paragraph;z-index:15896064" type="#_x0000_t202" id="docshape229" filled="false" stroked="false">
                <v:textbox inset="0,0,0,0" style="layout-flow:vertical;mso-layout-flow-alt:bottom-to-top">
                  <w:txbxContent>
                    <w:p>
                      <w:pPr>
                        <w:spacing w:before="10"/>
                        <w:ind w:left="20" w:right="0" w:firstLine="0"/>
                        <w:jc w:val="left"/>
                        <w:rPr>
                          <w:sz w:val="20"/>
                        </w:rPr>
                      </w:pPr>
                      <w:r>
                        <w:rPr>
                          <w:spacing w:val="-2"/>
                          <w:sz w:val="20"/>
                        </w:rPr>
                        <w:t>зависимости</w:t>
                      </w:r>
                      <w:r>
                        <w:rPr>
                          <w:spacing w:val="-3"/>
                          <w:sz w:val="20"/>
                        </w:rPr>
                        <w:t> </w:t>
                      </w:r>
                      <w:r>
                        <w:rPr>
                          <w:spacing w:val="-5"/>
                          <w:sz w:val="20"/>
                        </w:rPr>
                        <w:t>от</w:t>
                      </w:r>
                    </w:p>
                  </w:txbxContent>
                </v:textbox>
                <w10:wrap type="none"/>
              </v:shape>
            </w:pict>
          </mc:Fallback>
        </mc:AlternateContent>
      </w:r>
      <w:r>
        <w:rPr/>
        <mc:AlternateContent>
          <mc:Choice Requires="wps">
            <w:drawing>
              <wp:anchor distT="0" distB="0" distL="0" distR="0" allowOverlap="1" layoutInCell="1" locked="0" behindDoc="0" simplePos="0" relativeHeight="15896576">
                <wp:simplePos x="0" y="0"/>
                <wp:positionH relativeFrom="page">
                  <wp:posOffset>2223319</wp:posOffset>
                </wp:positionH>
                <wp:positionV relativeFrom="paragraph">
                  <wp:posOffset>-1582490</wp:posOffset>
                </wp:positionV>
                <wp:extent cx="165735" cy="765175"/>
                <wp:effectExtent l="0" t="0" r="0" b="0"/>
                <wp:wrapNone/>
                <wp:docPr id="502" name="Textbox 502"/>
                <wp:cNvGraphicFramePr>
                  <a:graphicFrameLocks/>
                </wp:cNvGraphicFramePr>
                <a:graphic>
                  <a:graphicData uri="http://schemas.microsoft.com/office/word/2010/wordprocessingShape">
                    <wps:wsp>
                      <wps:cNvPr id="502" name="Textbox 502"/>
                      <wps:cNvSpPr txBox="1"/>
                      <wps:spPr>
                        <a:xfrm>
                          <a:off x="0" y="0"/>
                          <a:ext cx="165735" cy="765175"/>
                        </a:xfrm>
                        <a:prstGeom prst="rect">
                          <a:avLst/>
                        </a:prstGeom>
                      </wps:spPr>
                      <wps:txbx>
                        <w:txbxContent>
                          <w:p>
                            <w:pPr>
                              <w:spacing w:before="10"/>
                              <w:ind w:left="20" w:right="0" w:firstLine="0"/>
                              <w:jc w:val="left"/>
                              <w:rPr>
                                <w:sz w:val="20"/>
                              </w:rPr>
                            </w:pPr>
                            <w:r>
                              <w:rPr>
                                <w:spacing w:val="-2"/>
                                <w:sz w:val="20"/>
                              </w:rPr>
                              <w:t>способностей</w:t>
                            </w:r>
                          </w:p>
                        </w:txbxContent>
                      </wps:txbx>
                      <wps:bodyPr wrap="square" lIns="0" tIns="0" rIns="0" bIns="0" rtlCol="0" vert="vert270">
                        <a:noAutofit/>
                      </wps:bodyPr>
                    </wps:wsp>
                  </a:graphicData>
                </a:graphic>
              </wp:anchor>
            </w:drawing>
          </mc:Choice>
          <mc:Fallback>
            <w:pict>
              <v:shape style="position:absolute;margin-left:175.064514pt;margin-top:-124.605545pt;width:13.05pt;height:60.25pt;mso-position-horizontal-relative:page;mso-position-vertical-relative:paragraph;z-index:15896576" type="#_x0000_t202" id="docshape230" filled="false" stroked="false">
                <v:textbox inset="0,0,0,0" style="layout-flow:vertical;mso-layout-flow-alt:bottom-to-top">
                  <w:txbxContent>
                    <w:p>
                      <w:pPr>
                        <w:spacing w:before="10"/>
                        <w:ind w:left="20" w:right="0" w:firstLine="0"/>
                        <w:jc w:val="left"/>
                        <w:rPr>
                          <w:sz w:val="20"/>
                        </w:rPr>
                      </w:pPr>
                      <w:r>
                        <w:rPr>
                          <w:spacing w:val="-2"/>
                          <w:sz w:val="20"/>
                        </w:rPr>
                        <w:t>способностей</w:t>
                      </w:r>
                    </w:p>
                  </w:txbxContent>
                </v:textbox>
                <w10:wrap type="none"/>
              </v:shape>
            </w:pict>
          </mc:Fallback>
        </mc:AlternateContent>
      </w:r>
      <w:r>
        <w:rPr/>
        <mc:AlternateContent>
          <mc:Choice Requires="wps">
            <w:drawing>
              <wp:anchor distT="0" distB="0" distL="0" distR="0" allowOverlap="1" layoutInCell="1" locked="0" behindDoc="0" simplePos="0" relativeHeight="15897088">
                <wp:simplePos x="0" y="0"/>
                <wp:positionH relativeFrom="page">
                  <wp:posOffset>3250876</wp:posOffset>
                </wp:positionH>
                <wp:positionV relativeFrom="paragraph">
                  <wp:posOffset>-192622</wp:posOffset>
                </wp:positionV>
                <wp:extent cx="165735" cy="85725"/>
                <wp:effectExtent l="0" t="0" r="0" b="0"/>
                <wp:wrapNone/>
                <wp:docPr id="503" name="Textbox 503"/>
                <wp:cNvGraphicFramePr>
                  <a:graphicFrameLocks/>
                </wp:cNvGraphicFramePr>
                <a:graphic>
                  <a:graphicData uri="http://schemas.microsoft.com/office/word/2010/wordprocessingShape">
                    <wps:wsp>
                      <wps:cNvPr id="503" name="Textbox 503"/>
                      <wps:cNvSpPr txBox="1"/>
                      <wps:spPr>
                        <a:xfrm>
                          <a:off x="0" y="0"/>
                          <a:ext cx="165735" cy="85725"/>
                        </a:xfrm>
                        <a:prstGeom prst="rect">
                          <a:avLst/>
                        </a:prstGeom>
                      </wps:spPr>
                      <wps:txbx>
                        <w:txbxContent>
                          <w:p>
                            <w:pPr>
                              <w:spacing w:before="10"/>
                              <w:ind w:left="20" w:right="0" w:firstLine="0"/>
                              <w:jc w:val="left"/>
                              <w:rPr>
                                <w:sz w:val="20"/>
                              </w:rPr>
                            </w:pPr>
                            <w:r>
                              <w:rPr>
                                <w:spacing w:val="-10"/>
                                <w:sz w:val="20"/>
                              </w:rPr>
                              <w:t>в</w:t>
                            </w:r>
                          </w:p>
                        </w:txbxContent>
                      </wps:txbx>
                      <wps:bodyPr wrap="square" lIns="0" tIns="0" rIns="0" bIns="0" rtlCol="0" vert="vert270">
                        <a:noAutofit/>
                      </wps:bodyPr>
                    </wps:wsp>
                  </a:graphicData>
                </a:graphic>
              </wp:anchor>
            </w:drawing>
          </mc:Choice>
          <mc:Fallback>
            <w:pict>
              <v:shape style="position:absolute;margin-left:255.974518pt;margin-top:-15.167152pt;width:13.05pt;height:6.75pt;mso-position-horizontal-relative:page;mso-position-vertical-relative:paragraph;z-index:15897088" type="#_x0000_t202" id="docshape231" filled="false" stroked="false">
                <v:textbox inset="0,0,0,0" style="layout-flow:vertical;mso-layout-flow-alt:bottom-to-top">
                  <w:txbxContent>
                    <w:p>
                      <w:pPr>
                        <w:spacing w:before="10"/>
                        <w:ind w:left="20" w:right="0" w:firstLine="0"/>
                        <w:jc w:val="left"/>
                        <w:rPr>
                          <w:sz w:val="20"/>
                        </w:rPr>
                      </w:pPr>
                      <w:r>
                        <w:rPr>
                          <w:spacing w:val="-10"/>
                          <w:sz w:val="20"/>
                        </w:rPr>
                        <w:t>в</w:t>
                      </w:r>
                    </w:p>
                  </w:txbxContent>
                </v:textbox>
                <w10:wrap type="none"/>
              </v:shape>
            </w:pict>
          </mc:Fallback>
        </mc:AlternateContent>
      </w:r>
      <w:r>
        <w:rPr/>
        <mc:AlternateContent>
          <mc:Choice Requires="wps">
            <w:drawing>
              <wp:anchor distT="0" distB="0" distL="0" distR="0" allowOverlap="1" layoutInCell="1" locked="0" behindDoc="0" simplePos="0" relativeHeight="15897600">
                <wp:simplePos x="0" y="0"/>
                <wp:positionH relativeFrom="page">
                  <wp:posOffset>3525196</wp:posOffset>
                </wp:positionH>
                <wp:positionV relativeFrom="paragraph">
                  <wp:posOffset>-196143</wp:posOffset>
                </wp:positionV>
                <wp:extent cx="165735" cy="88900"/>
                <wp:effectExtent l="0" t="0" r="0" b="0"/>
                <wp:wrapNone/>
                <wp:docPr id="504" name="Textbox 504"/>
                <wp:cNvGraphicFramePr>
                  <a:graphicFrameLocks/>
                </wp:cNvGraphicFramePr>
                <a:graphic>
                  <a:graphicData uri="http://schemas.microsoft.com/office/word/2010/wordprocessingShape">
                    <wps:wsp>
                      <wps:cNvPr id="504" name="Textbox 504"/>
                      <wps:cNvSpPr txBox="1"/>
                      <wps:spPr>
                        <a:xfrm>
                          <a:off x="0" y="0"/>
                          <a:ext cx="165735" cy="88900"/>
                        </a:xfrm>
                        <a:prstGeom prst="rect">
                          <a:avLst/>
                        </a:prstGeom>
                      </wps:spPr>
                      <wps:txbx>
                        <w:txbxContent>
                          <w:p>
                            <w:pPr>
                              <w:spacing w:before="10"/>
                              <w:ind w:left="20" w:right="0" w:firstLine="0"/>
                              <w:jc w:val="left"/>
                              <w:rPr>
                                <w:sz w:val="20"/>
                              </w:rPr>
                            </w:pPr>
                            <w:r>
                              <w:rPr>
                                <w:spacing w:val="-10"/>
                                <w:sz w:val="20"/>
                              </w:rPr>
                              <w:t>р</w:t>
                            </w:r>
                          </w:p>
                        </w:txbxContent>
                      </wps:txbx>
                      <wps:bodyPr wrap="square" lIns="0" tIns="0" rIns="0" bIns="0" rtlCol="0" vert="vert270">
                        <a:noAutofit/>
                      </wps:bodyPr>
                    </wps:wsp>
                  </a:graphicData>
                </a:graphic>
              </wp:anchor>
            </w:drawing>
          </mc:Choice>
          <mc:Fallback>
            <w:pict>
              <v:shape style="position:absolute;margin-left:277.574524pt;margin-top:-15.44436pt;width:13.05pt;height:7pt;mso-position-horizontal-relative:page;mso-position-vertical-relative:paragraph;z-index:15897600" type="#_x0000_t202" id="docshape232" filled="false" stroked="false">
                <v:textbox inset="0,0,0,0" style="layout-flow:vertical;mso-layout-flow-alt:bottom-to-top">
                  <w:txbxContent>
                    <w:p>
                      <w:pPr>
                        <w:spacing w:before="10"/>
                        <w:ind w:left="20" w:right="0" w:firstLine="0"/>
                        <w:jc w:val="left"/>
                        <w:rPr>
                          <w:sz w:val="20"/>
                        </w:rPr>
                      </w:pPr>
                      <w:r>
                        <w:rPr>
                          <w:spacing w:val="-10"/>
                          <w:sz w:val="20"/>
                        </w:rPr>
                        <w:t>р</w:t>
                      </w:r>
                    </w:p>
                  </w:txbxContent>
                </v:textbox>
                <w10:wrap type="none"/>
              </v:shape>
            </w:pict>
          </mc:Fallback>
        </mc:AlternateContent>
      </w:r>
      <w:r>
        <w:rPr/>
        <mc:AlternateContent>
          <mc:Choice Requires="wps">
            <w:drawing>
              <wp:anchor distT="0" distB="0" distL="0" distR="0" allowOverlap="1" layoutInCell="1" locked="0" behindDoc="0" simplePos="0" relativeHeight="15898112">
                <wp:simplePos x="0" y="0"/>
                <wp:positionH relativeFrom="page">
                  <wp:posOffset>3656260</wp:posOffset>
                </wp:positionH>
                <wp:positionV relativeFrom="paragraph">
                  <wp:posOffset>-1541901</wp:posOffset>
                </wp:positionV>
                <wp:extent cx="165735" cy="733425"/>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a:off x="0" y="0"/>
                          <a:ext cx="165735" cy="733425"/>
                        </a:xfrm>
                        <a:prstGeom prst="rect">
                          <a:avLst/>
                        </a:prstGeom>
                      </wps:spPr>
                      <wps:txbx>
                        <w:txbxContent>
                          <w:p>
                            <w:pPr>
                              <w:spacing w:before="10"/>
                              <w:ind w:left="20" w:right="0" w:firstLine="0"/>
                              <w:jc w:val="left"/>
                              <w:rPr>
                                <w:sz w:val="20"/>
                              </w:rPr>
                            </w:pPr>
                            <w:r>
                              <w:rPr>
                                <w:spacing w:val="-2"/>
                                <w:sz w:val="20"/>
                              </w:rPr>
                              <w:t>контрольных</w:t>
                            </w:r>
                          </w:p>
                        </w:txbxContent>
                      </wps:txbx>
                      <wps:bodyPr wrap="square" lIns="0" tIns="0" rIns="0" bIns="0" rtlCol="0" vert="vert270">
                        <a:noAutofit/>
                      </wps:bodyPr>
                    </wps:wsp>
                  </a:graphicData>
                </a:graphic>
              </wp:anchor>
            </w:drawing>
          </mc:Choice>
          <mc:Fallback>
            <w:pict>
              <v:shape style="position:absolute;margin-left:287.894501pt;margin-top:-121.409554pt;width:13.05pt;height:57.75pt;mso-position-horizontal-relative:page;mso-position-vertical-relative:paragraph;z-index:15898112" type="#_x0000_t202" id="docshape233" filled="false" stroked="false">
                <v:textbox inset="0,0,0,0" style="layout-flow:vertical;mso-layout-flow-alt:bottom-to-top">
                  <w:txbxContent>
                    <w:p>
                      <w:pPr>
                        <w:spacing w:before="10"/>
                        <w:ind w:left="20" w:right="0" w:firstLine="0"/>
                        <w:jc w:val="left"/>
                        <w:rPr>
                          <w:sz w:val="20"/>
                        </w:rPr>
                      </w:pPr>
                      <w:r>
                        <w:rPr>
                          <w:spacing w:val="-2"/>
                          <w:sz w:val="20"/>
                        </w:rPr>
                        <w:t>контрольных</w:t>
                      </w:r>
                    </w:p>
                  </w:txbxContent>
                </v:textbox>
                <w10:wrap type="none"/>
              </v:shape>
            </w:pict>
          </mc:Fallback>
        </mc:AlternateContent>
      </w:r>
      <w:r>
        <w:rPr/>
        <mc:AlternateContent>
          <mc:Choice Requires="wps">
            <w:drawing>
              <wp:anchor distT="0" distB="0" distL="0" distR="0" allowOverlap="1" layoutInCell="1" locked="0" behindDoc="0" simplePos="0" relativeHeight="15898624">
                <wp:simplePos x="0" y="0"/>
                <wp:positionH relativeFrom="page">
                  <wp:posOffset>4073836</wp:posOffset>
                </wp:positionH>
                <wp:positionV relativeFrom="paragraph">
                  <wp:posOffset>-200590</wp:posOffset>
                </wp:positionV>
                <wp:extent cx="165735" cy="93345"/>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a:off x="0" y="0"/>
                          <a:ext cx="165735" cy="93345"/>
                        </a:xfrm>
                        <a:prstGeom prst="rect">
                          <a:avLst/>
                        </a:prstGeom>
                      </wps:spPr>
                      <wps:txbx>
                        <w:txbxContent>
                          <w:p>
                            <w:pPr>
                              <w:spacing w:before="10"/>
                              <w:ind w:left="20" w:right="0" w:firstLine="0"/>
                              <w:jc w:val="left"/>
                              <w:rPr>
                                <w:sz w:val="20"/>
                              </w:rPr>
                            </w:pPr>
                            <w:r>
                              <w:rPr>
                                <w:spacing w:val="-10"/>
                                <w:sz w:val="20"/>
                              </w:rPr>
                              <w:t>н</w:t>
                            </w:r>
                          </w:p>
                        </w:txbxContent>
                      </wps:txbx>
                      <wps:bodyPr wrap="square" lIns="0" tIns="0" rIns="0" bIns="0" rtlCol="0" vert="vert270">
                        <a:noAutofit/>
                      </wps:bodyPr>
                    </wps:wsp>
                  </a:graphicData>
                </a:graphic>
              </wp:anchor>
            </w:drawing>
          </mc:Choice>
          <mc:Fallback>
            <w:pict>
              <v:shape style="position:absolute;margin-left:320.774506pt;margin-top:-15.794516pt;width:13.05pt;height:7.35pt;mso-position-horizontal-relative:page;mso-position-vertical-relative:paragraph;z-index:15898624" type="#_x0000_t202" id="docshape234" filled="false" stroked="false">
                <v:textbox inset="0,0,0,0" style="layout-flow:vertical;mso-layout-flow-alt:bottom-to-top">
                  <w:txbxContent>
                    <w:p>
                      <w:pPr>
                        <w:spacing w:before="10"/>
                        <w:ind w:left="20" w:right="0" w:firstLine="0"/>
                        <w:jc w:val="left"/>
                        <w:rPr>
                          <w:sz w:val="20"/>
                        </w:rPr>
                      </w:pPr>
                      <w:r>
                        <w:rPr>
                          <w:spacing w:val="-10"/>
                          <w:sz w:val="20"/>
                        </w:rPr>
                        <w:t>н</w:t>
                      </w:r>
                    </w:p>
                  </w:txbxContent>
                </v:textbox>
                <w10:wrap type="none"/>
              </v:shape>
            </w:pict>
          </mc:Fallback>
        </mc:AlternateContent>
      </w:r>
      <w:r>
        <w:rPr/>
        <mc:AlternateContent>
          <mc:Choice Requires="wps">
            <w:drawing>
              <wp:anchor distT="0" distB="0" distL="0" distR="0" allowOverlap="1" layoutInCell="1" locked="0" behindDoc="0" simplePos="0" relativeHeight="15899648">
                <wp:simplePos x="0" y="0"/>
                <wp:positionH relativeFrom="page">
                  <wp:posOffset>4485316</wp:posOffset>
                </wp:positionH>
                <wp:positionV relativeFrom="paragraph">
                  <wp:posOffset>-192622</wp:posOffset>
                </wp:positionV>
                <wp:extent cx="165735" cy="85725"/>
                <wp:effectExtent l="0" t="0" r="0" b="0"/>
                <wp:wrapNone/>
                <wp:docPr id="507" name="Textbox 507"/>
                <wp:cNvGraphicFramePr>
                  <a:graphicFrameLocks/>
                </wp:cNvGraphicFramePr>
                <a:graphic>
                  <a:graphicData uri="http://schemas.microsoft.com/office/word/2010/wordprocessingShape">
                    <wps:wsp>
                      <wps:cNvPr id="507" name="Textbox 507"/>
                      <wps:cNvSpPr txBox="1"/>
                      <wps:spPr>
                        <a:xfrm>
                          <a:off x="0" y="0"/>
                          <a:ext cx="165735" cy="85725"/>
                        </a:xfrm>
                        <a:prstGeom prst="rect">
                          <a:avLst/>
                        </a:prstGeom>
                      </wps:spPr>
                      <wps:txbx>
                        <w:txbxContent>
                          <w:p>
                            <w:pPr>
                              <w:spacing w:before="10"/>
                              <w:ind w:left="20" w:right="0" w:firstLine="0"/>
                              <w:jc w:val="left"/>
                              <w:rPr>
                                <w:sz w:val="20"/>
                              </w:rPr>
                            </w:pPr>
                            <w:r>
                              <w:rPr>
                                <w:spacing w:val="-10"/>
                                <w:sz w:val="20"/>
                              </w:rPr>
                              <w:t>в</w:t>
                            </w:r>
                          </w:p>
                        </w:txbxContent>
                      </wps:txbx>
                      <wps:bodyPr wrap="square" lIns="0" tIns="0" rIns="0" bIns="0" rtlCol="0" vert="vert270">
                        <a:noAutofit/>
                      </wps:bodyPr>
                    </wps:wsp>
                  </a:graphicData>
                </a:graphic>
              </wp:anchor>
            </w:drawing>
          </mc:Choice>
          <mc:Fallback>
            <w:pict>
              <v:shape style="position:absolute;margin-left:353.1745pt;margin-top:-15.167152pt;width:13.05pt;height:6.75pt;mso-position-horizontal-relative:page;mso-position-vertical-relative:paragraph;z-index:15899648" type="#_x0000_t202" id="docshape235" filled="false" stroked="false">
                <v:textbox inset="0,0,0,0" style="layout-flow:vertical;mso-layout-flow-alt:bottom-to-top">
                  <w:txbxContent>
                    <w:p>
                      <w:pPr>
                        <w:spacing w:before="10"/>
                        <w:ind w:left="20" w:right="0" w:firstLine="0"/>
                        <w:jc w:val="left"/>
                        <w:rPr>
                          <w:sz w:val="20"/>
                        </w:rPr>
                      </w:pPr>
                      <w:r>
                        <w:rPr>
                          <w:spacing w:val="-10"/>
                          <w:sz w:val="20"/>
                        </w:rPr>
                        <w:t>в</w:t>
                      </w:r>
                    </w:p>
                  </w:txbxContent>
                </v:textbox>
                <w10:wrap type="none"/>
              </v:shape>
            </w:pict>
          </mc:Fallback>
        </mc:AlternateContent>
      </w:r>
      <w:r>
        <w:rPr>
          <w:spacing w:val="-5"/>
          <w:sz w:val="18"/>
        </w:rPr>
        <w:t>208</w:t>
      </w:r>
    </w:p>
    <w:p>
      <w:pPr>
        <w:pStyle w:val="ListParagraph"/>
        <w:numPr>
          <w:ilvl w:val="1"/>
          <w:numId w:val="69"/>
        </w:numPr>
        <w:tabs>
          <w:tab w:pos="1131" w:val="left" w:leader="none"/>
          <w:tab w:pos="2229" w:val="left" w:leader="none"/>
        </w:tabs>
        <w:spacing w:line="192" w:lineRule="auto" w:before="86" w:after="0"/>
        <w:ind w:left="2229" w:right="970" w:hanging="1527"/>
        <w:jc w:val="left"/>
        <w:rPr>
          <w:rFonts w:ascii="Tahoma" w:hAnsi="Tahoma"/>
          <w:sz w:val="22"/>
        </w:rPr>
      </w:pPr>
      <w:r>
        <w:rPr/>
        <w:br w:type="column"/>
      </w:r>
      <w:r>
        <w:rPr>
          <w:rFonts w:ascii="Lucida Sans Unicode" w:hAnsi="Lucida Sans Unicode"/>
          <w:w w:val="90"/>
          <w:sz w:val="22"/>
        </w:rPr>
        <w:t>Методика обучения технике бега на средние и </w:t>
      </w:r>
      <w:r>
        <w:rPr>
          <w:rFonts w:ascii="Lucida Sans Unicode" w:hAnsi="Lucida Sans Unicode"/>
          <w:sz w:val="22"/>
        </w:rPr>
        <w:t>длинные</w:t>
      </w:r>
      <w:r>
        <w:rPr>
          <w:rFonts w:ascii="Lucida Sans Unicode" w:hAnsi="Lucida Sans Unicode"/>
          <w:spacing w:val="-18"/>
          <w:sz w:val="22"/>
        </w:rPr>
        <w:t> </w:t>
      </w:r>
      <w:r>
        <w:rPr>
          <w:rFonts w:ascii="Lucida Sans Unicode" w:hAnsi="Lucida Sans Unicode"/>
          <w:sz w:val="22"/>
        </w:rPr>
        <w:t>дистанции</w:t>
      </w:r>
    </w:p>
    <w:p>
      <w:pPr>
        <w:pStyle w:val="BodyText"/>
        <w:spacing w:line="213" w:lineRule="auto" w:before="149"/>
        <w:ind w:left="294" w:right="227" w:firstLine="254"/>
      </w:pPr>
      <w:r>
        <w:rPr/>
        <mc:AlternateContent>
          <mc:Choice Requires="wps">
            <w:drawing>
              <wp:anchor distT="0" distB="0" distL="0" distR="0" allowOverlap="1" layoutInCell="1" locked="0" behindDoc="0" simplePos="0" relativeHeight="15895552">
                <wp:simplePos x="0" y="0"/>
                <wp:positionH relativeFrom="page">
                  <wp:posOffset>5271452</wp:posOffset>
                </wp:positionH>
                <wp:positionV relativeFrom="paragraph">
                  <wp:posOffset>-222053</wp:posOffset>
                </wp:positionV>
                <wp:extent cx="39370" cy="484505"/>
                <wp:effectExtent l="0" t="0" r="0" b="0"/>
                <wp:wrapNone/>
                <wp:docPr id="508" name="Group 508"/>
                <wp:cNvGraphicFramePr>
                  <a:graphicFrameLocks/>
                </wp:cNvGraphicFramePr>
                <a:graphic>
                  <a:graphicData uri="http://schemas.microsoft.com/office/word/2010/wordprocessingGroup">
                    <wpg:wgp>
                      <wpg:cNvPr id="508" name="Group 508"/>
                      <wpg:cNvGrpSpPr/>
                      <wpg:grpSpPr>
                        <a:xfrm>
                          <a:off x="0" y="0"/>
                          <a:ext cx="39370" cy="484505"/>
                          <a:chExt cx="39370" cy="484505"/>
                        </a:xfrm>
                      </wpg:grpSpPr>
                      <wps:wsp>
                        <wps:cNvPr id="509" name="Graphic 509"/>
                        <wps:cNvSpPr/>
                        <wps:spPr>
                          <a:xfrm>
                            <a:off x="25717" y="0"/>
                            <a:ext cx="1270" cy="484505"/>
                          </a:xfrm>
                          <a:custGeom>
                            <a:avLst/>
                            <a:gdLst/>
                            <a:ahLst/>
                            <a:cxnLst/>
                            <a:rect l="l" t="t" r="r" b="b"/>
                            <a:pathLst>
                              <a:path w="0" h="484505">
                                <a:moveTo>
                                  <a:pt x="0" y="0"/>
                                </a:moveTo>
                                <a:lnTo>
                                  <a:pt x="0" y="484504"/>
                                </a:lnTo>
                              </a:path>
                            </a:pathLst>
                          </a:custGeom>
                          <a:ln w="27305">
                            <a:solidFill>
                              <a:srgbClr val="000000"/>
                            </a:solidFill>
                            <a:prstDash val="solid"/>
                          </a:ln>
                        </wps:spPr>
                        <wps:bodyPr wrap="square" lIns="0" tIns="0" rIns="0" bIns="0" rtlCol="0">
                          <a:prstTxWarp prst="textNoShape">
                            <a:avLst/>
                          </a:prstTxWarp>
                          <a:noAutofit/>
                        </wps:bodyPr>
                      </wps:wsp>
                      <wps:wsp>
                        <wps:cNvPr id="510" name="Graphic 510"/>
                        <wps:cNvSpPr/>
                        <wps:spPr>
                          <a:xfrm>
                            <a:off x="1587" y="48259"/>
                            <a:ext cx="1270" cy="85090"/>
                          </a:xfrm>
                          <a:custGeom>
                            <a:avLst/>
                            <a:gdLst/>
                            <a:ahLst/>
                            <a:cxnLst/>
                            <a:rect l="l" t="t" r="r" b="b"/>
                            <a:pathLst>
                              <a:path w="0" h="85090">
                                <a:moveTo>
                                  <a:pt x="0" y="0"/>
                                </a:moveTo>
                                <a:lnTo>
                                  <a:pt x="0" y="8509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15.075012pt;margin-top:-17.484531pt;width:3.1pt;height:38.15pt;mso-position-horizontal-relative:page;mso-position-vertical-relative:paragraph;z-index:15895552" id="docshapegroup236" coordorigin="8302,-350" coordsize="62,763">
                <v:line style="position:absolute" from="8342,-350" to="8342,413" stroked="true" strokeweight="2.15pt" strokecolor="#000000">
                  <v:stroke dashstyle="solid"/>
                </v:line>
                <v:line style="position:absolute" from="8304,-274" to="8304,-140"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00672">
                <wp:simplePos x="0" y="0"/>
                <wp:positionH relativeFrom="page">
                  <wp:posOffset>4485316</wp:posOffset>
                </wp:positionH>
                <wp:positionV relativeFrom="paragraph">
                  <wp:posOffset>471103</wp:posOffset>
                </wp:positionV>
                <wp:extent cx="165735" cy="81915"/>
                <wp:effectExtent l="0" t="0" r="0" b="0"/>
                <wp:wrapNone/>
                <wp:docPr id="511" name="Textbox 511"/>
                <wp:cNvGraphicFramePr>
                  <a:graphicFrameLocks/>
                </wp:cNvGraphicFramePr>
                <a:graphic>
                  <a:graphicData uri="http://schemas.microsoft.com/office/word/2010/wordprocessingShape">
                    <wps:wsp>
                      <wps:cNvPr id="511" name="Textbox 511"/>
                      <wps:cNvSpPr txBox="1"/>
                      <wps:spPr>
                        <a:xfrm>
                          <a:off x="0" y="0"/>
                          <a:ext cx="165735" cy="81915"/>
                        </a:xfrm>
                        <a:prstGeom prst="rect">
                          <a:avLst/>
                        </a:prstGeom>
                      </wps:spPr>
                      <wps:txbx>
                        <w:txbxContent>
                          <w:p>
                            <w:pPr>
                              <w:spacing w:before="10"/>
                              <w:ind w:left="20" w:right="0" w:firstLine="0"/>
                              <w:jc w:val="left"/>
                              <w:rPr>
                                <w:sz w:val="20"/>
                              </w:rPr>
                            </w:pPr>
                            <w:r>
                              <w:rPr>
                                <w:spacing w:val="-10"/>
                                <w:sz w:val="20"/>
                              </w:rPr>
                              <w:t>е</w:t>
                            </w:r>
                          </w:p>
                        </w:txbxContent>
                      </wps:txbx>
                      <wps:bodyPr wrap="square" lIns="0" tIns="0" rIns="0" bIns="0" rtlCol="0" vert="vert270">
                        <a:noAutofit/>
                      </wps:bodyPr>
                    </wps:wsp>
                  </a:graphicData>
                </a:graphic>
              </wp:anchor>
            </w:drawing>
          </mc:Choice>
          <mc:Fallback>
            <w:pict>
              <v:shape style="position:absolute;margin-left:353.1745pt;margin-top:37.094746pt;width:13.05pt;height:6.45pt;mso-position-horizontal-relative:page;mso-position-vertical-relative:paragraph;z-index:15900672" type="#_x0000_t202" id="docshape237" filled="false" stroked="false">
                <v:textbox inset="0,0,0,0" style="layout-flow:vertical;mso-layout-flow-alt:bottom-to-top">
                  <w:txbxContent>
                    <w:p>
                      <w:pPr>
                        <w:spacing w:before="10"/>
                        <w:ind w:left="20" w:right="0" w:firstLine="0"/>
                        <w:jc w:val="left"/>
                        <w:rPr>
                          <w:sz w:val="20"/>
                        </w:rPr>
                      </w:pPr>
                      <w:r>
                        <w:rPr>
                          <w:spacing w:val="-10"/>
                          <w:sz w:val="20"/>
                        </w:rPr>
                        <w:t>е</w:t>
                      </w:r>
                    </w:p>
                  </w:txbxContent>
                </v:textbox>
                <w10:wrap type="none"/>
              </v:shape>
            </w:pict>
          </mc:Fallback>
        </mc:AlternateContent>
      </w:r>
      <w:r>
        <w:rPr/>
        <w:t>В основе современной техники бега на средние и длинные ди- станции лежит способность быстрого продвижения вперед при условии экономичности, свободы и естественности движений. Под техникой бега следует понимать не только внешнюю форму, но И качественное содержание движений бегуна, такие как умение затрачивать минимум усилий на продвижение вперед, включать в работу необходимые группы мышц.</w:t>
      </w:r>
    </w:p>
    <w:p>
      <w:pPr>
        <w:pStyle w:val="BodyText"/>
        <w:spacing w:line="213" w:lineRule="auto" w:before="15"/>
        <w:ind w:left="299" w:right="232" w:firstLine="259"/>
      </w:pPr>
      <w:r>
        <w:rPr/>
        <w:t>Обучение технике бега несколько отличается от обучения дру- гим видам легкой атлетики. Это связано с тем, что все начинаю- щие в какой-то степени владеют техникой бега, т.е. умеют бегать. В связи с этим, прежде чем приступить к обучению техники бега, целесообразно на первых занятиях ознакомиться с особенностями каждого обучаемого и определить их индивидуальные недостатки, это снимет элемент подражания «идеальному» представлению о технике бега на средние и длинные дистанции.</w:t>
      </w:r>
    </w:p>
    <w:p>
      <w:pPr>
        <w:pStyle w:val="BodyText"/>
        <w:spacing w:line="213" w:lineRule="auto" w:before="14"/>
        <w:ind w:left="294" w:right="244" w:firstLine="259"/>
      </w:pPr>
      <w:r>
        <w:rPr/>
        <w:t>Существует определенная последовательность в обучении тех- нике бега, одинаковая для всех возрастов.</w:t>
      </w:r>
    </w:p>
    <w:p>
      <w:pPr>
        <w:pStyle w:val="BodyText"/>
        <w:spacing w:line="213" w:lineRule="auto" w:before="5"/>
        <w:ind w:left="289" w:right="243" w:firstLine="259"/>
      </w:pPr>
      <w:r>
        <w:rPr/>
        <mc:AlternateContent>
          <mc:Choice Requires="wps">
            <w:drawing>
              <wp:anchor distT="0" distB="0" distL="0" distR="0" allowOverlap="1" layoutInCell="1" locked="0" behindDoc="0" simplePos="0" relativeHeight="15899136">
                <wp:simplePos x="0" y="0"/>
                <wp:positionH relativeFrom="page">
                  <wp:posOffset>4438072</wp:posOffset>
                </wp:positionH>
                <wp:positionV relativeFrom="paragraph">
                  <wp:posOffset>141440</wp:posOffset>
                </wp:positionV>
                <wp:extent cx="165735" cy="93345"/>
                <wp:effectExtent l="0" t="0" r="0" b="0"/>
                <wp:wrapNone/>
                <wp:docPr id="512" name="Textbox 512"/>
                <wp:cNvGraphicFramePr>
                  <a:graphicFrameLocks/>
                </wp:cNvGraphicFramePr>
                <a:graphic>
                  <a:graphicData uri="http://schemas.microsoft.com/office/word/2010/wordprocessingShape">
                    <wps:wsp>
                      <wps:cNvPr id="512" name="Textbox 512"/>
                      <wps:cNvSpPr txBox="1"/>
                      <wps:spPr>
                        <a:xfrm>
                          <a:off x="0" y="0"/>
                          <a:ext cx="165735" cy="93345"/>
                        </a:xfrm>
                        <a:prstGeom prst="rect">
                          <a:avLst/>
                        </a:prstGeom>
                      </wps:spPr>
                      <wps:txbx>
                        <w:txbxContent>
                          <w:p>
                            <w:pPr>
                              <w:spacing w:before="10"/>
                              <w:ind w:left="20" w:right="0" w:firstLine="0"/>
                              <w:jc w:val="left"/>
                              <w:rPr>
                                <w:sz w:val="20"/>
                              </w:rPr>
                            </w:pPr>
                            <w:r>
                              <w:rPr>
                                <w:spacing w:val="-10"/>
                                <w:sz w:val="20"/>
                              </w:rPr>
                              <w:t>п</w:t>
                            </w:r>
                          </w:p>
                        </w:txbxContent>
                      </wps:txbx>
                      <wps:bodyPr wrap="square" lIns="0" tIns="0" rIns="0" bIns="0" rtlCol="0" vert="vert270">
                        <a:noAutofit/>
                      </wps:bodyPr>
                    </wps:wsp>
                  </a:graphicData>
                </a:graphic>
              </wp:anchor>
            </w:drawing>
          </mc:Choice>
          <mc:Fallback>
            <w:pict>
              <v:shape style="position:absolute;margin-left:349.454498pt;margin-top:11.137065pt;width:13.05pt;height:7.35pt;mso-position-horizontal-relative:page;mso-position-vertical-relative:paragraph;z-index:15899136" type="#_x0000_t202" id="docshape238" filled="false" stroked="false">
                <v:textbox inset="0,0,0,0" style="layout-flow:vertical;mso-layout-flow-alt:bottom-to-top">
                  <w:txbxContent>
                    <w:p>
                      <w:pPr>
                        <w:spacing w:before="10"/>
                        <w:ind w:left="20" w:right="0" w:firstLine="0"/>
                        <w:jc w:val="left"/>
                        <w:rPr>
                          <w:sz w:val="20"/>
                        </w:rPr>
                      </w:pPr>
                      <w:r>
                        <w:rPr>
                          <w:spacing w:val="-10"/>
                          <w:sz w:val="20"/>
                        </w:rPr>
                        <w:t>п</w:t>
                      </w:r>
                    </w:p>
                  </w:txbxContent>
                </v:textbox>
                <w10:wrap type="none"/>
              </v:shape>
            </w:pict>
          </mc:Fallback>
        </mc:AlternateContent>
      </w:r>
      <w:r>
        <w:rPr>
          <w:b/>
        </w:rPr>
        <w:t>Задача </w:t>
      </w:r>
      <w:r>
        <w:rPr/>
        <w:t>1. Ознакомить с техникой бега на средние и длинные </w:t>
      </w:r>
      <w:r>
        <w:rPr>
          <w:spacing w:val="-2"/>
        </w:rPr>
        <w:t>дистанции.</w:t>
      </w:r>
    </w:p>
    <w:p>
      <w:pPr>
        <w:pStyle w:val="BodyText"/>
        <w:spacing w:line="213" w:lineRule="auto" w:before="14"/>
        <w:ind w:left="289" w:right="232" w:firstLine="259"/>
      </w:pPr>
      <w:r>
        <w:rPr/>
        <mc:AlternateContent>
          <mc:Choice Requires="wps">
            <w:drawing>
              <wp:anchor distT="0" distB="0" distL="0" distR="0" allowOverlap="1" layoutInCell="1" locked="0" behindDoc="0" simplePos="0" relativeHeight="15900160">
                <wp:simplePos x="0" y="0"/>
                <wp:positionH relativeFrom="page">
                  <wp:posOffset>4485316</wp:posOffset>
                </wp:positionH>
                <wp:positionV relativeFrom="paragraph">
                  <wp:posOffset>1384073</wp:posOffset>
                </wp:positionV>
                <wp:extent cx="165735" cy="88900"/>
                <wp:effectExtent l="0" t="0" r="0" b="0"/>
                <wp:wrapNone/>
                <wp:docPr id="513" name="Textbox 513"/>
                <wp:cNvGraphicFramePr>
                  <a:graphicFrameLocks/>
                </wp:cNvGraphicFramePr>
                <a:graphic>
                  <a:graphicData uri="http://schemas.microsoft.com/office/word/2010/wordprocessingShape">
                    <wps:wsp>
                      <wps:cNvPr id="513" name="Textbox 513"/>
                      <wps:cNvSpPr txBox="1"/>
                      <wps:spPr>
                        <a:xfrm>
                          <a:off x="0" y="0"/>
                          <a:ext cx="165735" cy="88900"/>
                        </a:xfrm>
                        <a:prstGeom prst="rect">
                          <a:avLst/>
                        </a:prstGeom>
                      </wps:spPr>
                      <wps:txbx>
                        <w:txbxContent>
                          <w:p>
                            <w:pPr>
                              <w:spacing w:before="10"/>
                              <w:ind w:left="20" w:right="0" w:firstLine="0"/>
                              <w:jc w:val="left"/>
                              <w:rPr>
                                <w:sz w:val="20"/>
                              </w:rPr>
                            </w:pPr>
                            <w:r>
                              <w:rPr>
                                <w:spacing w:val="-10"/>
                                <w:sz w:val="20"/>
                              </w:rPr>
                              <w:t>о</w:t>
                            </w:r>
                          </w:p>
                        </w:txbxContent>
                      </wps:txbx>
                      <wps:bodyPr wrap="square" lIns="0" tIns="0" rIns="0" bIns="0" rtlCol="0" vert="vert270">
                        <a:noAutofit/>
                      </wps:bodyPr>
                    </wps:wsp>
                  </a:graphicData>
                </a:graphic>
              </wp:anchor>
            </w:drawing>
          </mc:Choice>
          <mc:Fallback>
            <w:pict>
              <v:shape style="position:absolute;margin-left:353.1745pt;margin-top:108.982132pt;width:13.05pt;height:7pt;mso-position-horizontal-relative:page;mso-position-vertical-relative:paragraph;z-index:15900160" type="#_x0000_t202" id="docshape239" filled="false" stroked="false">
                <v:textbox inset="0,0,0,0" style="layout-flow:vertical;mso-layout-flow-alt:bottom-to-top">
                  <w:txbxContent>
                    <w:p>
                      <w:pPr>
                        <w:spacing w:before="10"/>
                        <w:ind w:left="20" w:right="0" w:firstLine="0"/>
                        <w:jc w:val="left"/>
                        <w:rPr>
                          <w:sz w:val="20"/>
                        </w:rPr>
                      </w:pPr>
                      <w:r>
                        <w:rPr>
                          <w:spacing w:val="-10"/>
                          <w:sz w:val="20"/>
                        </w:rPr>
                        <w:t>о</w:t>
                      </w:r>
                    </w:p>
                  </w:txbxContent>
                </v:textbox>
                <w10:wrap type="none"/>
              </v:shape>
            </w:pict>
          </mc:Fallback>
        </mc:AlternateContent>
      </w:r>
      <w:r>
        <w:rPr/>
        <w:t>Решение этой задачи начинается с выявления индивидуальных особенностей занимающихся. С этой целью им предлагается по- очередно сделать несколько пробежек со средней скоростью на отрезках</w:t>
      </w:r>
      <w:r>
        <w:rPr>
          <w:spacing w:val="-6"/>
        </w:rPr>
        <w:t> </w:t>
      </w:r>
      <w:r>
        <w:rPr/>
        <w:t>80—100</w:t>
      </w:r>
      <w:r>
        <w:rPr>
          <w:spacing w:val="-6"/>
        </w:rPr>
        <w:t> </w:t>
      </w:r>
      <w:r>
        <w:rPr/>
        <w:t>м.</w:t>
      </w:r>
      <w:r>
        <w:rPr>
          <w:spacing w:val="-6"/>
        </w:rPr>
        <w:t> </w:t>
      </w:r>
      <w:r>
        <w:rPr/>
        <w:t>Затем</w:t>
      </w:r>
      <w:r>
        <w:rPr>
          <w:spacing w:val="-7"/>
        </w:rPr>
        <w:t> </w:t>
      </w:r>
      <w:r>
        <w:rPr/>
        <w:t>необходимо</w:t>
      </w:r>
      <w:r>
        <w:rPr>
          <w:spacing w:val="-6"/>
        </w:rPr>
        <w:t> </w:t>
      </w:r>
      <w:r>
        <w:rPr/>
        <w:t>каждому</w:t>
      </w:r>
      <w:r>
        <w:rPr>
          <w:spacing w:val="-8"/>
        </w:rPr>
        <w:t> </w:t>
      </w:r>
      <w:r>
        <w:rPr/>
        <w:t>указать</w:t>
      </w:r>
      <w:r>
        <w:rPr>
          <w:spacing w:val="-6"/>
        </w:rPr>
        <w:t> </w:t>
      </w:r>
      <w:r>
        <w:rPr/>
        <w:t>на</w:t>
      </w:r>
      <w:r>
        <w:rPr>
          <w:spacing w:val="-6"/>
        </w:rPr>
        <w:t> </w:t>
      </w:r>
      <w:r>
        <w:rPr/>
        <w:t>его</w:t>
      </w:r>
      <w:r>
        <w:rPr>
          <w:spacing w:val="-8"/>
        </w:rPr>
        <w:t> </w:t>
      </w:r>
      <w:r>
        <w:rPr/>
        <w:t>наи- более грубые ошибки. Далее объясняются особенности техники </w:t>
      </w:r>
      <w:r>
        <w:rPr>
          <w:vertAlign w:val="superscript"/>
        </w:rPr>
        <w:t>с</w:t>
      </w:r>
      <w:r>
        <w:rPr>
          <w:vertAlign w:val="baseline"/>
        </w:rPr>
        <w:t>ега, правила соревнований, и, наконец, преподаватель или ква- ифицированный бегун демонстрирует технику бега. Создать пред- тавление о технике бега помогают кинограммы, фотографии, ки- окольцовки, рисунки. После этого занимающиеся выполняют еще есколько пробежек на отрезках 5—100 м.</w:t>
      </w:r>
    </w:p>
    <w:p>
      <w:pPr>
        <w:spacing w:line="228" w:lineRule="exact" w:before="0"/>
        <w:ind w:left="549" w:right="0" w:firstLine="0"/>
        <w:jc w:val="both"/>
        <w:rPr>
          <w:sz w:val="22"/>
        </w:rPr>
      </w:pPr>
      <w:r>
        <w:rPr>
          <w:b/>
          <w:sz w:val="22"/>
        </w:rPr>
        <w:t>Задача</w:t>
      </w:r>
      <w:r>
        <w:rPr>
          <w:b/>
          <w:spacing w:val="-4"/>
          <w:sz w:val="22"/>
        </w:rPr>
        <w:t> </w:t>
      </w:r>
      <w:r>
        <w:rPr>
          <w:b/>
          <w:sz w:val="22"/>
        </w:rPr>
        <w:t>2.</w:t>
      </w:r>
      <w:r>
        <w:rPr>
          <w:b/>
          <w:spacing w:val="-3"/>
          <w:sz w:val="22"/>
        </w:rPr>
        <w:t> </w:t>
      </w:r>
      <w:r>
        <w:rPr>
          <w:sz w:val="22"/>
        </w:rPr>
        <w:t>Обучить</w:t>
      </w:r>
      <w:r>
        <w:rPr>
          <w:spacing w:val="-3"/>
          <w:sz w:val="22"/>
        </w:rPr>
        <w:t> </w:t>
      </w:r>
      <w:r>
        <w:rPr>
          <w:sz w:val="22"/>
        </w:rPr>
        <w:t>технике</w:t>
      </w:r>
      <w:r>
        <w:rPr>
          <w:spacing w:val="-4"/>
          <w:sz w:val="22"/>
        </w:rPr>
        <w:t> </w:t>
      </w:r>
      <w:r>
        <w:rPr>
          <w:sz w:val="22"/>
        </w:rPr>
        <w:t>бега</w:t>
      </w:r>
      <w:r>
        <w:rPr>
          <w:spacing w:val="-3"/>
          <w:sz w:val="22"/>
        </w:rPr>
        <w:t> </w:t>
      </w:r>
      <w:r>
        <w:rPr>
          <w:sz w:val="22"/>
        </w:rPr>
        <w:t>по</w:t>
      </w:r>
      <w:r>
        <w:rPr>
          <w:spacing w:val="-3"/>
          <w:sz w:val="22"/>
        </w:rPr>
        <w:t> </w:t>
      </w:r>
      <w:r>
        <w:rPr>
          <w:spacing w:val="-2"/>
          <w:sz w:val="22"/>
        </w:rPr>
        <w:t>прямой.</w:t>
      </w:r>
    </w:p>
    <w:p>
      <w:pPr>
        <w:pStyle w:val="BodyText"/>
        <w:spacing w:line="213" w:lineRule="auto" w:before="12"/>
        <w:ind w:left="289" w:right="239" w:firstLine="264"/>
      </w:pPr>
      <w:r>
        <w:rPr/>
        <w:t>Обучение бега по прямой начинается с показа бега, а затем создаются условия для правильного выполнения отдельных эле- ментов техники.</w:t>
      </w:r>
    </w:p>
    <w:p>
      <w:pPr>
        <w:pStyle w:val="BodyText"/>
        <w:spacing w:line="213" w:lineRule="auto" w:before="6"/>
        <w:ind w:left="280" w:right="241" w:firstLine="259"/>
      </w:pPr>
      <w:r>
        <w:rPr/>
        <w:t>Основным средством обучения данного вида легкой атлетики будет многократный бег с ускорением на различных отрезках, ко- торый должен проводиться сначала в медленном темпе, а по мере освоения навыков бега с более высокой скоростью.</w:t>
      </w:r>
    </w:p>
    <w:p>
      <w:pPr>
        <w:pStyle w:val="BodyText"/>
        <w:spacing w:line="213" w:lineRule="auto" w:before="5"/>
        <w:ind w:left="284" w:right="246" w:firstLine="269"/>
      </w:pPr>
      <w:r>
        <w:rPr/>
        <w:t>В процессе обучения преподаватель должен помнить основные требования к технике бега:</w:t>
      </w:r>
    </w:p>
    <w:p>
      <w:pPr>
        <w:pStyle w:val="ListParagraph"/>
        <w:numPr>
          <w:ilvl w:val="0"/>
          <w:numId w:val="70"/>
        </w:numPr>
        <w:tabs>
          <w:tab w:pos="711" w:val="left" w:leader="none"/>
        </w:tabs>
        <w:spacing w:line="220" w:lineRule="exact" w:before="0" w:after="0"/>
        <w:ind w:left="711" w:right="0" w:hanging="172"/>
        <w:jc w:val="both"/>
        <w:rPr>
          <w:sz w:val="22"/>
        </w:rPr>
      </w:pPr>
      <w:r>
        <w:rPr>
          <w:sz w:val="22"/>
        </w:rPr>
        <w:t>прямолинейная</w:t>
      </w:r>
      <w:r>
        <w:rPr>
          <w:spacing w:val="-10"/>
          <w:sz w:val="22"/>
        </w:rPr>
        <w:t> </w:t>
      </w:r>
      <w:r>
        <w:rPr>
          <w:spacing w:val="-2"/>
          <w:sz w:val="22"/>
        </w:rPr>
        <w:t>направленность;</w:t>
      </w:r>
    </w:p>
    <w:p>
      <w:pPr>
        <w:pStyle w:val="ListParagraph"/>
        <w:numPr>
          <w:ilvl w:val="0"/>
          <w:numId w:val="70"/>
        </w:numPr>
        <w:tabs>
          <w:tab w:pos="711" w:val="left" w:leader="none"/>
        </w:tabs>
        <w:spacing w:line="229" w:lineRule="exact" w:before="0" w:after="0"/>
        <w:ind w:left="711" w:right="0" w:hanging="172"/>
        <w:jc w:val="both"/>
        <w:rPr>
          <w:sz w:val="22"/>
        </w:rPr>
      </w:pPr>
      <w:r>
        <w:rPr>
          <w:sz w:val="22"/>
        </w:rPr>
        <w:t>полное</w:t>
      </w:r>
      <w:r>
        <w:rPr>
          <w:spacing w:val="24"/>
          <w:sz w:val="22"/>
        </w:rPr>
        <w:t> </w:t>
      </w:r>
      <w:r>
        <w:rPr>
          <w:sz w:val="22"/>
        </w:rPr>
        <w:t>выпрямление</w:t>
      </w:r>
      <w:r>
        <w:rPr>
          <w:spacing w:val="26"/>
          <w:sz w:val="22"/>
        </w:rPr>
        <w:t> </w:t>
      </w:r>
      <w:r>
        <w:rPr>
          <w:sz w:val="22"/>
        </w:rPr>
        <w:t>толчковой</w:t>
      </w:r>
      <w:r>
        <w:rPr>
          <w:spacing w:val="26"/>
          <w:sz w:val="22"/>
        </w:rPr>
        <w:t> </w:t>
      </w:r>
      <w:r>
        <w:rPr>
          <w:sz w:val="22"/>
        </w:rPr>
        <w:t>ноги</w:t>
      </w:r>
      <w:r>
        <w:rPr>
          <w:spacing w:val="25"/>
          <w:sz w:val="22"/>
        </w:rPr>
        <w:t> </w:t>
      </w:r>
      <w:r>
        <w:rPr>
          <w:sz w:val="22"/>
        </w:rPr>
        <w:t>в</w:t>
      </w:r>
      <w:r>
        <w:rPr>
          <w:spacing w:val="25"/>
          <w:sz w:val="22"/>
        </w:rPr>
        <w:t> </w:t>
      </w:r>
      <w:r>
        <w:rPr>
          <w:sz w:val="22"/>
        </w:rPr>
        <w:t>сочетании</w:t>
      </w:r>
      <w:r>
        <w:rPr>
          <w:spacing w:val="23"/>
          <w:sz w:val="22"/>
        </w:rPr>
        <w:t> </w:t>
      </w:r>
      <w:r>
        <w:rPr>
          <w:sz w:val="22"/>
        </w:rPr>
        <w:t>с</w:t>
      </w:r>
      <w:r>
        <w:rPr>
          <w:spacing w:val="27"/>
          <w:sz w:val="22"/>
        </w:rPr>
        <w:t> </w:t>
      </w:r>
      <w:r>
        <w:rPr>
          <w:spacing w:val="-2"/>
          <w:sz w:val="22"/>
        </w:rPr>
        <w:t>выпадом</w:t>
      </w:r>
    </w:p>
    <w:p>
      <w:pPr>
        <w:pStyle w:val="BodyText"/>
        <w:spacing w:line="229" w:lineRule="exact"/>
        <w:ind w:left="289"/>
      </w:pPr>
      <w:r>
        <w:rPr>
          <w:vertAlign w:val="superscript"/>
        </w:rPr>
        <w:t>в</w:t>
      </w:r>
      <w:r>
        <w:rPr>
          <w:vertAlign w:val="baseline"/>
        </w:rPr>
        <w:t>Перед</w:t>
      </w:r>
      <w:r>
        <w:rPr>
          <w:spacing w:val="-5"/>
          <w:vertAlign w:val="baseline"/>
        </w:rPr>
        <w:t> </w:t>
      </w:r>
      <w:r>
        <w:rPr>
          <w:vertAlign w:val="baseline"/>
        </w:rPr>
        <w:t>бедра</w:t>
      </w:r>
      <w:r>
        <w:rPr>
          <w:spacing w:val="-5"/>
          <w:vertAlign w:val="baseline"/>
        </w:rPr>
        <w:t> </w:t>
      </w:r>
      <w:r>
        <w:rPr>
          <w:vertAlign w:val="baseline"/>
        </w:rPr>
        <w:t>маховой</w:t>
      </w:r>
      <w:r>
        <w:rPr>
          <w:spacing w:val="-5"/>
          <w:vertAlign w:val="baseline"/>
        </w:rPr>
        <w:t> </w:t>
      </w:r>
      <w:r>
        <w:rPr>
          <w:spacing w:val="-2"/>
          <w:vertAlign w:val="baseline"/>
        </w:rPr>
        <w:t>ноги;</w:t>
      </w:r>
    </w:p>
    <w:p>
      <w:pPr>
        <w:pStyle w:val="ListParagraph"/>
        <w:numPr>
          <w:ilvl w:val="0"/>
          <w:numId w:val="70"/>
        </w:numPr>
        <w:tabs>
          <w:tab w:pos="711" w:val="left" w:leader="none"/>
        </w:tabs>
        <w:spacing w:line="242" w:lineRule="exact" w:before="0" w:after="0"/>
        <w:ind w:left="711" w:right="0" w:hanging="172"/>
        <w:jc w:val="both"/>
        <w:rPr>
          <w:sz w:val="22"/>
        </w:rPr>
      </w:pPr>
      <w:r>
        <w:rPr>
          <w:sz w:val="22"/>
        </w:rPr>
        <w:t>захлестывание</w:t>
      </w:r>
      <w:r>
        <w:rPr>
          <w:spacing w:val="-8"/>
          <w:sz w:val="22"/>
        </w:rPr>
        <w:t> </w:t>
      </w:r>
      <w:r>
        <w:rPr>
          <w:sz w:val="22"/>
        </w:rPr>
        <w:t>голени</w:t>
      </w:r>
      <w:r>
        <w:rPr>
          <w:spacing w:val="-5"/>
          <w:sz w:val="22"/>
        </w:rPr>
        <w:t> </w:t>
      </w:r>
      <w:r>
        <w:rPr>
          <w:sz w:val="22"/>
        </w:rPr>
        <w:t>маховой</w:t>
      </w:r>
      <w:r>
        <w:rPr>
          <w:spacing w:val="-5"/>
          <w:sz w:val="22"/>
        </w:rPr>
        <w:t> </w:t>
      </w:r>
      <w:r>
        <w:rPr>
          <w:sz w:val="22"/>
        </w:rPr>
        <w:t>ноги</w:t>
      </w:r>
      <w:r>
        <w:rPr>
          <w:spacing w:val="-5"/>
          <w:sz w:val="22"/>
        </w:rPr>
        <w:t> </w:t>
      </w:r>
      <w:r>
        <w:rPr>
          <w:sz w:val="22"/>
        </w:rPr>
        <w:t>в</w:t>
      </w:r>
      <w:r>
        <w:rPr>
          <w:spacing w:val="-7"/>
          <w:sz w:val="22"/>
        </w:rPr>
        <w:t> </w:t>
      </w:r>
      <w:r>
        <w:rPr>
          <w:sz w:val="22"/>
        </w:rPr>
        <w:t>момент</w:t>
      </w:r>
      <w:r>
        <w:rPr>
          <w:spacing w:val="-5"/>
          <w:sz w:val="22"/>
        </w:rPr>
        <w:t> </w:t>
      </w:r>
      <w:r>
        <w:rPr>
          <w:spacing w:val="-2"/>
          <w:sz w:val="22"/>
        </w:rPr>
        <w:t>вертикали;</w:t>
      </w:r>
    </w:p>
    <w:p>
      <w:pPr>
        <w:pStyle w:val="BodyText"/>
        <w:spacing w:before="123"/>
        <w:ind w:right="228"/>
        <w:jc w:val="right"/>
      </w:pPr>
      <w:r>
        <w:rPr>
          <w:spacing w:val="-5"/>
        </w:rPr>
        <w:t>209</w:t>
      </w:r>
    </w:p>
    <w:p>
      <w:pPr>
        <w:spacing w:after="0"/>
        <w:jc w:val="right"/>
        <w:sectPr>
          <w:pgSz w:w="16840" w:h="11910" w:orient="landscape"/>
          <w:pgMar w:top="300" w:bottom="280" w:left="1160" w:right="1560"/>
          <w:cols w:num="2" w:equalWidth="0">
            <w:col w:w="594" w:space="6626"/>
            <w:col w:w="6900"/>
          </w:cols>
        </w:sectPr>
      </w:pPr>
    </w:p>
    <w:p>
      <w:pPr>
        <w:pStyle w:val="BodyText"/>
        <w:spacing w:before="23"/>
        <w:jc w:val="left"/>
        <w:rPr>
          <w:sz w:val="20"/>
        </w:rPr>
      </w:pPr>
    </w:p>
    <w:p>
      <w:pPr>
        <w:spacing w:after="0"/>
        <w:jc w:val="left"/>
        <w:rPr>
          <w:sz w:val="20"/>
        </w:rPr>
        <w:sectPr>
          <w:pgSz w:w="16840" w:h="11910" w:orient="landscape"/>
          <w:pgMar w:top="0" w:bottom="280" w:left="1160" w:right="1560"/>
        </w:sectPr>
      </w:pPr>
    </w:p>
    <w:p>
      <w:pPr>
        <w:pStyle w:val="ListParagraph"/>
        <w:numPr>
          <w:ilvl w:val="0"/>
          <w:numId w:val="70"/>
        </w:numPr>
        <w:tabs>
          <w:tab w:pos="903" w:val="left" w:leader="none"/>
        </w:tabs>
        <w:spacing w:line="240" w:lineRule="auto" w:before="92" w:after="0"/>
        <w:ind w:left="903" w:right="0" w:hanging="186"/>
        <w:jc w:val="both"/>
        <w:rPr>
          <w:sz w:val="22"/>
        </w:rPr>
      </w:pPr>
      <w:r>
        <w:rPr/>
        <mc:AlternateContent>
          <mc:Choice Requires="wps">
            <w:drawing>
              <wp:anchor distT="0" distB="0" distL="0" distR="0" allowOverlap="1" layoutInCell="1" locked="0" behindDoc="0" simplePos="0" relativeHeight="15903744">
                <wp:simplePos x="0" y="0"/>
                <wp:positionH relativeFrom="page">
                  <wp:posOffset>125095</wp:posOffset>
                </wp:positionH>
                <wp:positionV relativeFrom="page">
                  <wp:posOffset>5239384</wp:posOffset>
                </wp:positionV>
                <wp:extent cx="1270" cy="1767839"/>
                <wp:effectExtent l="0" t="0" r="0" b="0"/>
                <wp:wrapNone/>
                <wp:docPr id="514" name="Graphic 514"/>
                <wp:cNvGraphicFramePr>
                  <a:graphicFrameLocks/>
                </wp:cNvGraphicFramePr>
                <a:graphic>
                  <a:graphicData uri="http://schemas.microsoft.com/office/word/2010/wordprocessingShape">
                    <wps:wsp>
                      <wps:cNvPr id="514" name="Graphic 514"/>
                      <wps:cNvSpPr/>
                      <wps:spPr>
                        <a:xfrm>
                          <a:off x="0" y="0"/>
                          <a:ext cx="1270" cy="1767839"/>
                        </a:xfrm>
                        <a:custGeom>
                          <a:avLst/>
                          <a:gdLst/>
                          <a:ahLst/>
                          <a:cxnLst/>
                          <a:rect l="l" t="t" r="r" b="b"/>
                          <a:pathLst>
                            <a:path w="0" h="1767839">
                              <a:moveTo>
                                <a:pt x="0" y="0"/>
                              </a:moveTo>
                              <a:lnTo>
                                <a:pt x="0" y="1767839"/>
                              </a:lnTo>
                            </a:path>
                          </a:pathLst>
                        </a:custGeom>
                        <a:ln w="5206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03744" from="9.85pt,412.549988pt" to="9.85pt,551.749988pt" stroked="true" strokeweight="4.1pt" strokecolor="#000000">
                <v:stroke dashstyle="solid"/>
                <w10:wrap type="none"/>
              </v:line>
            </w:pict>
          </mc:Fallback>
        </mc:AlternateContent>
      </w:r>
      <w:r>
        <w:rPr/>
        <mc:AlternateContent>
          <mc:Choice Requires="wps">
            <w:drawing>
              <wp:anchor distT="0" distB="0" distL="0" distR="0" allowOverlap="1" layoutInCell="1" locked="0" behindDoc="0" simplePos="0" relativeHeight="15904256">
                <wp:simplePos x="0" y="0"/>
                <wp:positionH relativeFrom="page">
                  <wp:posOffset>181292</wp:posOffset>
                </wp:positionH>
                <wp:positionV relativeFrom="page">
                  <wp:posOffset>1783080</wp:posOffset>
                </wp:positionV>
                <wp:extent cx="64135" cy="721995"/>
                <wp:effectExtent l="0" t="0" r="0" b="0"/>
                <wp:wrapNone/>
                <wp:docPr id="515" name="Group 515"/>
                <wp:cNvGraphicFramePr>
                  <a:graphicFrameLocks/>
                </wp:cNvGraphicFramePr>
                <a:graphic>
                  <a:graphicData uri="http://schemas.microsoft.com/office/word/2010/wordprocessingGroup">
                    <wpg:wgp>
                      <wpg:cNvPr id="515" name="Group 515"/>
                      <wpg:cNvGrpSpPr/>
                      <wpg:grpSpPr>
                        <a:xfrm>
                          <a:off x="0" y="0"/>
                          <a:ext cx="64135" cy="721995"/>
                          <a:chExt cx="64135" cy="721995"/>
                        </a:xfrm>
                      </wpg:grpSpPr>
                      <wps:wsp>
                        <wps:cNvPr id="516" name="Graphic 516"/>
                        <wps:cNvSpPr/>
                        <wps:spPr>
                          <a:xfrm>
                            <a:off x="1587" y="33655"/>
                            <a:ext cx="1270" cy="673735"/>
                          </a:xfrm>
                          <a:custGeom>
                            <a:avLst/>
                            <a:gdLst/>
                            <a:ahLst/>
                            <a:cxnLst/>
                            <a:rect l="l" t="t" r="r" b="b"/>
                            <a:pathLst>
                              <a:path w="0" h="673735">
                                <a:moveTo>
                                  <a:pt x="0" y="0"/>
                                </a:moveTo>
                                <a:lnTo>
                                  <a:pt x="0" y="673735"/>
                                </a:lnTo>
                              </a:path>
                            </a:pathLst>
                          </a:custGeom>
                          <a:ln w="3175">
                            <a:solidFill>
                              <a:srgbClr val="000000"/>
                            </a:solidFill>
                            <a:prstDash val="solid"/>
                          </a:ln>
                        </wps:spPr>
                        <wps:bodyPr wrap="square" lIns="0" tIns="0" rIns="0" bIns="0" rtlCol="0">
                          <a:prstTxWarp prst="textNoShape">
                            <a:avLst/>
                          </a:prstTxWarp>
                          <a:noAutofit/>
                        </wps:bodyPr>
                      </wps:wsp>
                      <wps:wsp>
                        <wps:cNvPr id="517" name="Graphic 517"/>
                        <wps:cNvSpPr/>
                        <wps:spPr>
                          <a:xfrm>
                            <a:off x="41592" y="115570"/>
                            <a:ext cx="1270" cy="606425"/>
                          </a:xfrm>
                          <a:custGeom>
                            <a:avLst/>
                            <a:gdLst/>
                            <a:ahLst/>
                            <a:cxnLst/>
                            <a:rect l="l" t="t" r="r" b="b"/>
                            <a:pathLst>
                              <a:path w="0" h="606425">
                                <a:moveTo>
                                  <a:pt x="0" y="0"/>
                                </a:moveTo>
                                <a:lnTo>
                                  <a:pt x="0" y="606425"/>
                                </a:lnTo>
                              </a:path>
                            </a:pathLst>
                          </a:custGeom>
                          <a:ln w="15240">
                            <a:solidFill>
                              <a:srgbClr val="000000"/>
                            </a:solidFill>
                            <a:prstDash val="solid"/>
                          </a:ln>
                        </wps:spPr>
                        <wps:bodyPr wrap="square" lIns="0" tIns="0" rIns="0" bIns="0" rtlCol="0">
                          <a:prstTxWarp prst="textNoShape">
                            <a:avLst/>
                          </a:prstTxWarp>
                          <a:noAutofit/>
                        </wps:bodyPr>
                      </wps:wsp>
                      <wps:wsp>
                        <wps:cNvPr id="518" name="Graphic 518"/>
                        <wps:cNvSpPr/>
                        <wps:spPr>
                          <a:xfrm>
                            <a:off x="62547" y="0"/>
                            <a:ext cx="1270" cy="701040"/>
                          </a:xfrm>
                          <a:custGeom>
                            <a:avLst/>
                            <a:gdLst/>
                            <a:ahLst/>
                            <a:cxnLst/>
                            <a:rect l="l" t="t" r="r" b="b"/>
                            <a:pathLst>
                              <a:path w="0" h="701040">
                                <a:moveTo>
                                  <a:pt x="0" y="0"/>
                                </a:moveTo>
                                <a:lnTo>
                                  <a:pt x="0" y="70104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75pt;margin-top:140.400009pt;width:5.05pt;height:56.85pt;mso-position-horizontal-relative:page;mso-position-vertical-relative:page;z-index:15904256" id="docshapegroup240" coordorigin="285,2808" coordsize="101,1137">
                <v:line style="position:absolute" from="288,2861" to="288,3922" stroked="true" strokeweight=".25pt" strokecolor="#000000">
                  <v:stroke dashstyle="solid"/>
                </v:line>
                <v:line style="position:absolute" from="351,2990" to="351,3945" stroked="true" strokeweight="1.2pt" strokecolor="#000000">
                  <v:stroke dashstyle="solid"/>
                </v:line>
                <v:line style="position:absolute" from="384,2808" to="384,3912"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04768">
                <wp:simplePos x="0" y="0"/>
                <wp:positionH relativeFrom="page">
                  <wp:posOffset>204470</wp:posOffset>
                </wp:positionH>
                <wp:positionV relativeFrom="page">
                  <wp:posOffset>5212079</wp:posOffset>
                </wp:positionV>
                <wp:extent cx="1270" cy="1950720"/>
                <wp:effectExtent l="0" t="0" r="0" b="0"/>
                <wp:wrapNone/>
                <wp:docPr id="519" name="Graphic 519"/>
                <wp:cNvGraphicFramePr>
                  <a:graphicFrameLocks/>
                </wp:cNvGraphicFramePr>
                <a:graphic>
                  <a:graphicData uri="http://schemas.microsoft.com/office/word/2010/wordprocessingShape">
                    <wps:wsp>
                      <wps:cNvPr id="519" name="Graphic 519"/>
                      <wps:cNvSpPr/>
                      <wps:spPr>
                        <a:xfrm>
                          <a:off x="0" y="0"/>
                          <a:ext cx="1270" cy="1950720"/>
                        </a:xfrm>
                        <a:custGeom>
                          <a:avLst/>
                          <a:gdLst/>
                          <a:ahLst/>
                          <a:cxnLst/>
                          <a:rect l="l" t="t" r="r" b="b"/>
                          <a:pathLst>
                            <a:path w="0" h="1950720">
                              <a:moveTo>
                                <a:pt x="0" y="0"/>
                              </a:moveTo>
                              <a:lnTo>
                                <a:pt x="0" y="19507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04768" from="16.1pt,410.399994pt" to="16.1pt,563.99999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05280">
                <wp:simplePos x="0" y="0"/>
                <wp:positionH relativeFrom="page">
                  <wp:posOffset>399415</wp:posOffset>
                </wp:positionH>
                <wp:positionV relativeFrom="page">
                  <wp:posOffset>579120</wp:posOffset>
                </wp:positionV>
                <wp:extent cx="1270" cy="399415"/>
                <wp:effectExtent l="0" t="0" r="0" b="0"/>
                <wp:wrapNone/>
                <wp:docPr id="520" name="Graphic 520"/>
                <wp:cNvGraphicFramePr>
                  <a:graphicFrameLocks/>
                </wp:cNvGraphicFramePr>
                <a:graphic>
                  <a:graphicData uri="http://schemas.microsoft.com/office/word/2010/wordprocessingShape">
                    <wps:wsp>
                      <wps:cNvPr id="520" name="Graphic 520"/>
                      <wps:cNvSpPr/>
                      <wps:spPr>
                        <a:xfrm>
                          <a:off x="0" y="0"/>
                          <a:ext cx="1270" cy="399415"/>
                        </a:xfrm>
                        <a:custGeom>
                          <a:avLst/>
                          <a:gdLst/>
                          <a:ahLst/>
                          <a:cxnLst/>
                          <a:rect l="l" t="t" r="r" b="b"/>
                          <a:pathLst>
                            <a:path w="0" h="399415">
                              <a:moveTo>
                                <a:pt x="0" y="0"/>
                              </a:moveTo>
                              <a:lnTo>
                                <a:pt x="0" y="3994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05280" from="31.450001pt,45.600002pt" to="31.450001pt,77.050002pt" stroked="true" strokeweight=".25pt" strokecolor="#000000">
                <v:stroke dashstyle="solid"/>
                <w10:wrap type="none"/>
              </v:line>
            </w:pict>
          </mc:Fallback>
        </mc:AlternateContent>
      </w:r>
      <w:r>
        <w:rPr/>
        <mc:AlternateContent>
          <mc:Choice Requires="wps">
            <w:drawing>
              <wp:anchor distT="0" distB="0" distL="0" distR="0" allowOverlap="1" layoutInCell="1" locked="0" behindDoc="1" simplePos="0" relativeHeight="483690496">
                <wp:simplePos x="0" y="0"/>
                <wp:positionH relativeFrom="page">
                  <wp:posOffset>5236845</wp:posOffset>
                </wp:positionH>
                <wp:positionV relativeFrom="page">
                  <wp:posOffset>6350</wp:posOffset>
                </wp:positionV>
                <wp:extent cx="1270" cy="7156450"/>
                <wp:effectExtent l="0" t="0" r="0" b="0"/>
                <wp:wrapNone/>
                <wp:docPr id="521" name="Graphic 521"/>
                <wp:cNvGraphicFramePr>
                  <a:graphicFrameLocks/>
                </wp:cNvGraphicFramePr>
                <a:graphic>
                  <a:graphicData uri="http://schemas.microsoft.com/office/word/2010/wordprocessingShape">
                    <wps:wsp>
                      <wps:cNvPr id="521" name="Graphic 521"/>
                      <wps:cNvSpPr/>
                      <wps:spPr>
                        <a:xfrm>
                          <a:off x="0" y="0"/>
                          <a:ext cx="1270" cy="7156450"/>
                        </a:xfrm>
                        <a:custGeom>
                          <a:avLst/>
                          <a:gdLst/>
                          <a:ahLst/>
                          <a:cxnLst/>
                          <a:rect l="l" t="t" r="r" b="b"/>
                          <a:pathLst>
                            <a:path w="0" h="7156450">
                              <a:moveTo>
                                <a:pt x="0" y="0"/>
                              </a:moveTo>
                              <a:lnTo>
                                <a:pt x="0" y="715645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625984" from="412.350006pt,.500002pt" to="412.350006pt,564.000002pt" stroked="true" strokeweight=".7pt" strokecolor="#000000">
                <v:stroke dashstyle="solid"/>
                <w10:wrap type="none"/>
              </v:line>
            </w:pict>
          </mc:Fallback>
        </mc:AlternateContent>
      </w:r>
      <w:r>
        <w:rPr>
          <w:sz w:val="22"/>
        </w:rPr>
        <w:t>свободная</w:t>
      </w:r>
      <w:r>
        <w:rPr>
          <w:spacing w:val="-4"/>
          <w:sz w:val="22"/>
        </w:rPr>
        <w:t> </w:t>
      </w:r>
      <w:r>
        <w:rPr>
          <w:sz w:val="22"/>
        </w:rPr>
        <w:t>и</w:t>
      </w:r>
      <w:r>
        <w:rPr>
          <w:spacing w:val="-2"/>
          <w:sz w:val="22"/>
        </w:rPr>
        <w:t> </w:t>
      </w:r>
      <w:r>
        <w:rPr>
          <w:sz w:val="22"/>
        </w:rPr>
        <w:t>энергичная</w:t>
      </w:r>
      <w:r>
        <w:rPr>
          <w:spacing w:val="-4"/>
          <w:sz w:val="22"/>
        </w:rPr>
        <w:t> </w:t>
      </w:r>
      <w:r>
        <w:rPr>
          <w:sz w:val="22"/>
        </w:rPr>
        <w:t>работа</w:t>
      </w:r>
      <w:r>
        <w:rPr>
          <w:spacing w:val="-2"/>
          <w:sz w:val="22"/>
        </w:rPr>
        <w:t> </w:t>
      </w:r>
      <w:r>
        <w:rPr>
          <w:spacing w:val="-4"/>
          <w:sz w:val="22"/>
        </w:rPr>
        <w:t>рук;</w:t>
      </w:r>
    </w:p>
    <w:p>
      <w:pPr>
        <w:pStyle w:val="ListParagraph"/>
        <w:numPr>
          <w:ilvl w:val="0"/>
          <w:numId w:val="70"/>
        </w:numPr>
        <w:tabs>
          <w:tab w:pos="903" w:val="left" w:leader="none"/>
        </w:tabs>
        <w:spacing w:line="225" w:lineRule="exact" w:before="1" w:after="0"/>
        <w:ind w:left="903" w:right="0" w:hanging="186"/>
        <w:jc w:val="both"/>
        <w:rPr>
          <w:sz w:val="22"/>
        </w:rPr>
      </w:pPr>
      <w:r>
        <w:rPr>
          <w:sz w:val="22"/>
        </w:rPr>
        <w:t>прямое</w:t>
      </w:r>
      <w:r>
        <w:rPr>
          <w:spacing w:val="-4"/>
          <w:sz w:val="22"/>
        </w:rPr>
        <w:t> </w:t>
      </w:r>
      <w:r>
        <w:rPr>
          <w:sz w:val="22"/>
        </w:rPr>
        <w:t>положение</w:t>
      </w:r>
      <w:r>
        <w:rPr>
          <w:spacing w:val="-4"/>
          <w:sz w:val="22"/>
        </w:rPr>
        <w:t> </w:t>
      </w:r>
      <w:r>
        <w:rPr>
          <w:sz w:val="22"/>
        </w:rPr>
        <w:t>туловища</w:t>
      </w:r>
      <w:r>
        <w:rPr>
          <w:spacing w:val="-4"/>
          <w:sz w:val="22"/>
        </w:rPr>
        <w:t> </w:t>
      </w:r>
      <w:r>
        <w:rPr>
          <w:sz w:val="22"/>
        </w:rPr>
        <w:t>и</w:t>
      </w:r>
      <w:r>
        <w:rPr>
          <w:spacing w:val="-3"/>
          <w:sz w:val="22"/>
        </w:rPr>
        <w:t> </w:t>
      </w:r>
      <w:r>
        <w:rPr>
          <w:spacing w:val="-2"/>
          <w:sz w:val="22"/>
        </w:rPr>
        <w:t>головы;</w:t>
      </w:r>
    </w:p>
    <w:p>
      <w:pPr>
        <w:pStyle w:val="ListParagraph"/>
        <w:numPr>
          <w:ilvl w:val="0"/>
          <w:numId w:val="70"/>
        </w:numPr>
        <w:tabs>
          <w:tab w:pos="902" w:val="left" w:leader="none"/>
        </w:tabs>
        <w:spacing w:line="168" w:lineRule="auto" w:before="34" w:after="0"/>
        <w:ind w:left="428" w:right="462" w:firstLine="288"/>
        <w:jc w:val="both"/>
        <w:rPr>
          <w:sz w:val="22"/>
        </w:rPr>
      </w:pPr>
      <w:r>
        <w:rPr>
          <w:sz w:val="22"/>
        </w:rPr>
        <w:t>быстрая и мягкая постановка стопы на грунт с передней</w:t>
      </w:r>
      <w:r>
        <w:rPr>
          <w:spacing w:val="80"/>
          <w:sz w:val="22"/>
        </w:rPr>
        <w:t> </w:t>
      </w:r>
      <w:r>
        <w:rPr>
          <w:spacing w:val="-2"/>
          <w:sz w:val="22"/>
        </w:rPr>
        <w:t>части.</w:t>
      </w:r>
    </w:p>
    <w:p>
      <w:pPr>
        <w:spacing w:line="244" w:lineRule="exact" w:before="16"/>
        <w:ind w:left="717" w:right="0" w:firstLine="0"/>
        <w:jc w:val="both"/>
        <w:rPr>
          <w:sz w:val="22"/>
        </w:rPr>
      </w:pPr>
      <w:r>
        <w:rPr>
          <w:b/>
          <w:sz w:val="22"/>
        </w:rPr>
        <w:t>Задача</w:t>
      </w:r>
      <w:r>
        <w:rPr>
          <w:b/>
          <w:spacing w:val="-4"/>
          <w:sz w:val="22"/>
        </w:rPr>
        <w:t> </w:t>
      </w:r>
      <w:r>
        <w:rPr>
          <w:b/>
          <w:sz w:val="22"/>
        </w:rPr>
        <w:t>3.</w:t>
      </w:r>
      <w:r>
        <w:rPr>
          <w:b/>
          <w:spacing w:val="-3"/>
          <w:sz w:val="22"/>
        </w:rPr>
        <w:t> </w:t>
      </w:r>
      <w:r>
        <w:rPr>
          <w:sz w:val="22"/>
        </w:rPr>
        <w:t>Обучить</w:t>
      </w:r>
      <w:r>
        <w:rPr>
          <w:spacing w:val="-3"/>
          <w:sz w:val="22"/>
        </w:rPr>
        <w:t> </w:t>
      </w:r>
      <w:r>
        <w:rPr>
          <w:sz w:val="22"/>
        </w:rPr>
        <w:t>технике</w:t>
      </w:r>
      <w:r>
        <w:rPr>
          <w:spacing w:val="-4"/>
          <w:sz w:val="22"/>
        </w:rPr>
        <w:t> </w:t>
      </w:r>
      <w:r>
        <w:rPr>
          <w:sz w:val="22"/>
        </w:rPr>
        <w:t>бега</w:t>
      </w:r>
      <w:r>
        <w:rPr>
          <w:spacing w:val="-3"/>
          <w:sz w:val="22"/>
        </w:rPr>
        <w:t> </w:t>
      </w:r>
      <w:r>
        <w:rPr>
          <w:sz w:val="22"/>
        </w:rPr>
        <w:t>по</w:t>
      </w:r>
      <w:r>
        <w:rPr>
          <w:spacing w:val="-3"/>
          <w:sz w:val="22"/>
        </w:rPr>
        <w:t> </w:t>
      </w:r>
      <w:r>
        <w:rPr>
          <w:spacing w:val="-2"/>
          <w:sz w:val="22"/>
        </w:rPr>
        <w:t>повороту.</w:t>
      </w:r>
    </w:p>
    <w:p>
      <w:pPr>
        <w:pStyle w:val="BodyText"/>
        <w:spacing w:line="213" w:lineRule="auto" w:before="14"/>
        <w:ind w:left="395" w:right="462" w:firstLine="274"/>
      </w:pPr>
      <w:r>
        <w:rPr/>
        <w:t>Для обучения технике бега по повороту применяется пробежка по повороту беговой дорожки стадиона (манежа), бег с различной скоростью по кругу радиусом 20 — 10 м, а также бег по прямой с входом в поворот и бег по повороту с последующим выходом на прямую. В процессе обучения бегу по виражу необходимо следить за наклоном тела в сторону поворота и за тем, чтобы дальняя от поворота рука работала шире и больше в сторону (как бы поперек тела).</w:t>
      </w:r>
      <w:r>
        <w:rPr>
          <w:spacing w:val="-5"/>
        </w:rPr>
        <w:t> </w:t>
      </w:r>
      <w:r>
        <w:rPr/>
        <w:t>Наклон</w:t>
      </w:r>
      <w:r>
        <w:rPr>
          <w:spacing w:val="-5"/>
        </w:rPr>
        <w:t> </w:t>
      </w:r>
      <w:r>
        <w:rPr/>
        <w:t>туловища</w:t>
      </w:r>
      <w:r>
        <w:rPr>
          <w:spacing w:val="-4"/>
        </w:rPr>
        <w:t> </w:t>
      </w:r>
      <w:r>
        <w:rPr/>
        <w:t>внутрь</w:t>
      </w:r>
      <w:r>
        <w:rPr>
          <w:spacing w:val="-8"/>
        </w:rPr>
        <w:t> </w:t>
      </w:r>
      <w:r>
        <w:rPr/>
        <w:t>круга</w:t>
      </w:r>
      <w:r>
        <w:rPr>
          <w:spacing w:val="-4"/>
        </w:rPr>
        <w:t> </w:t>
      </w:r>
      <w:r>
        <w:rPr/>
        <w:t>зависит</w:t>
      </w:r>
      <w:r>
        <w:rPr>
          <w:spacing w:val="-6"/>
        </w:rPr>
        <w:t> </w:t>
      </w:r>
      <w:r>
        <w:rPr/>
        <w:t>от</w:t>
      </w:r>
      <w:r>
        <w:rPr>
          <w:spacing w:val="-8"/>
        </w:rPr>
        <w:t> </w:t>
      </w:r>
      <w:r>
        <w:rPr/>
        <w:t>крутизны</w:t>
      </w:r>
      <w:r>
        <w:rPr>
          <w:spacing w:val="-4"/>
        </w:rPr>
        <w:t> </w:t>
      </w:r>
      <w:r>
        <w:rPr/>
        <w:t>поворота и скорости бега. Стопы ног следует поворачивать носками в сторо- ну поворота, причем в большей степени поворачивается внутрь дальняя от поворота нога. При выбегании на прямую после пово- рота следует обратить внимание на свободный размашистый бег с сохранением набранной скорости.</w:t>
      </w:r>
    </w:p>
    <w:p>
      <w:pPr>
        <w:pStyle w:val="BodyText"/>
        <w:spacing w:line="208" w:lineRule="auto" w:before="15"/>
        <w:ind w:left="390" w:right="495" w:firstLine="283"/>
      </w:pPr>
      <w:r>
        <w:rPr/>
        <w:t>Успешность обучения этой задачи во многом зависит от того, как обучаемые овладели раскрепощенным бегом по прямой. Весь бег по виражу проходит в напряженном состоянии, но необходимо вернуться к упражнениям в беге по прямой.</w:t>
      </w:r>
    </w:p>
    <w:p>
      <w:pPr>
        <w:pStyle w:val="BodyText"/>
        <w:spacing w:line="177" w:lineRule="auto" w:before="1"/>
        <w:ind w:left="385" w:right="508" w:firstLine="283"/>
      </w:pPr>
      <w:r>
        <w:rPr>
          <w:b/>
        </w:rPr>
        <w:t>Задача 4. </w:t>
      </w:r>
      <w:r>
        <w:rPr/>
        <w:t>Обучить технике высокого старта и стартовому уско- </w:t>
      </w:r>
      <w:r>
        <w:rPr>
          <w:spacing w:val="-2"/>
        </w:rPr>
        <w:t>рению.</w:t>
      </w:r>
    </w:p>
    <w:p>
      <w:pPr>
        <w:pStyle w:val="BodyText"/>
        <w:tabs>
          <w:tab w:pos="2669" w:val="left" w:leader="none"/>
          <w:tab w:pos="4572" w:val="left" w:leader="none"/>
          <w:tab w:pos="5873" w:val="left" w:leader="none"/>
        </w:tabs>
        <w:spacing w:line="213" w:lineRule="auto" w:before="39"/>
        <w:ind w:left="356" w:right="508"/>
      </w:pPr>
      <w:r>
        <w:rPr/>
        <w:t>Обучение технике высокого старта начинают с демонстрации данного бега. Затем изучают основные положения бегуна по ко мандам «На старт!», «Марш!» и особенности стартового разгона. Группе занимающихся следует сразу изучить стартовые положе ния. По команде «На старт!» занимающиеся выстраиваются в одну или несколько шеренг и принимают позу высокого старта. Препо даватель просматривает всех учеников, при необходимости по правляет их. По команде «Марш!» занимающиеся пробегают оп </w:t>
      </w:r>
      <w:r>
        <w:rPr>
          <w:spacing w:val="-2"/>
        </w:rPr>
        <w:t>ределенный</w:t>
      </w:r>
      <w:r>
        <w:rPr/>
        <w:tab/>
      </w:r>
      <w:r>
        <w:rPr>
          <w:spacing w:val="-2"/>
        </w:rPr>
        <w:t>отрезок</w:t>
      </w:r>
      <w:r>
        <w:rPr/>
        <w:tab/>
      </w:r>
      <w:r>
        <w:rPr>
          <w:spacing w:val="-10"/>
        </w:rPr>
        <w:t>и</w:t>
      </w:r>
      <w:r>
        <w:rPr/>
        <w:tab/>
      </w:r>
      <w:r>
        <w:rPr>
          <w:spacing w:val="-2"/>
        </w:rPr>
        <w:t>возвраща</w:t>
      </w:r>
    </w:p>
    <w:p>
      <w:pPr>
        <w:pStyle w:val="BodyText"/>
        <w:spacing w:line="213" w:lineRule="auto" w:before="12"/>
        <w:ind w:left="3525" w:right="507"/>
      </w:pPr>
      <w:r>
        <w:rPr/>
        <w:drawing>
          <wp:anchor distT="0" distB="0" distL="0" distR="0" allowOverlap="1" layoutInCell="1" locked="0" behindDoc="0" simplePos="0" relativeHeight="15903232">
            <wp:simplePos x="0" y="0"/>
            <wp:positionH relativeFrom="page">
              <wp:posOffset>914400</wp:posOffset>
            </wp:positionH>
            <wp:positionV relativeFrom="paragraph">
              <wp:posOffset>145287</wp:posOffset>
            </wp:positionV>
            <wp:extent cx="2035810" cy="1879091"/>
            <wp:effectExtent l="0" t="0" r="0" b="0"/>
            <wp:wrapNone/>
            <wp:docPr id="522" name="Image 522"/>
            <wp:cNvGraphicFramePr>
              <a:graphicFrameLocks/>
            </wp:cNvGraphicFramePr>
            <a:graphic>
              <a:graphicData uri="http://schemas.openxmlformats.org/drawingml/2006/picture">
                <pic:pic>
                  <pic:nvPicPr>
                    <pic:cNvPr id="522" name="Image 522"/>
                    <pic:cNvPicPr/>
                  </pic:nvPicPr>
                  <pic:blipFill>
                    <a:blip r:embed="rId93" cstate="print"/>
                    <a:stretch>
                      <a:fillRect/>
                    </a:stretch>
                  </pic:blipFill>
                  <pic:spPr>
                    <a:xfrm>
                      <a:off x="0" y="0"/>
                      <a:ext cx="2035810" cy="1879091"/>
                    </a:xfrm>
                    <a:prstGeom prst="rect">
                      <a:avLst/>
                    </a:prstGeom>
                  </pic:spPr>
                </pic:pic>
              </a:graphicData>
            </a:graphic>
          </wp:anchor>
        </w:drawing>
      </w:r>
      <w:r>
        <w:rPr/>
        <w:t>ются обратно. На начальной ста дии обучения паузы между пред варительной и исполнительной командами можно специально удлинить, чтобы начинающие спортсмены успели принять ус тойчивую позу и своевременно начали бег по сигналу из удоб ного</w:t>
      </w:r>
      <w:r>
        <w:rPr>
          <w:spacing w:val="78"/>
        </w:rPr>
        <w:t> </w:t>
      </w:r>
      <w:r>
        <w:rPr/>
        <w:t>положения.</w:t>
      </w:r>
      <w:r>
        <w:rPr>
          <w:spacing w:val="77"/>
        </w:rPr>
        <w:t> </w:t>
      </w:r>
      <w:r>
        <w:rPr/>
        <w:t>В</w:t>
      </w:r>
      <w:r>
        <w:rPr>
          <w:spacing w:val="78"/>
        </w:rPr>
        <w:t> </w:t>
      </w:r>
      <w:r>
        <w:rPr>
          <w:spacing w:val="-2"/>
        </w:rPr>
        <w:t>дальнейшем</w:t>
      </w:r>
    </w:p>
    <w:p>
      <w:pPr>
        <w:pStyle w:val="BodyText"/>
        <w:spacing w:before="1"/>
        <w:jc w:val="left"/>
        <w:rPr>
          <w:sz w:val="18"/>
        </w:rPr>
      </w:pPr>
      <w:r>
        <w:rPr/>
        <mc:AlternateContent>
          <mc:Choice Requires="wps">
            <w:drawing>
              <wp:anchor distT="0" distB="0" distL="0" distR="0" allowOverlap="1" layoutInCell="1" locked="0" behindDoc="1" simplePos="0" relativeHeight="487760896">
                <wp:simplePos x="0" y="0"/>
                <wp:positionH relativeFrom="page">
                  <wp:posOffset>3225038</wp:posOffset>
                </wp:positionH>
                <wp:positionV relativeFrom="paragraph">
                  <wp:posOffset>147810</wp:posOffset>
                </wp:positionV>
                <wp:extent cx="1752600" cy="1270"/>
                <wp:effectExtent l="0" t="0" r="0" b="0"/>
                <wp:wrapTopAndBottom/>
                <wp:docPr id="523" name="Graphic 523"/>
                <wp:cNvGraphicFramePr>
                  <a:graphicFrameLocks/>
                </wp:cNvGraphicFramePr>
                <a:graphic>
                  <a:graphicData uri="http://schemas.microsoft.com/office/word/2010/wordprocessingShape">
                    <wps:wsp>
                      <wps:cNvPr id="523" name="Graphic 523"/>
                      <wps:cNvSpPr/>
                      <wps:spPr>
                        <a:xfrm>
                          <a:off x="0" y="0"/>
                          <a:ext cx="1752600" cy="1270"/>
                        </a:xfrm>
                        <a:custGeom>
                          <a:avLst/>
                          <a:gdLst/>
                          <a:ahLst/>
                          <a:cxnLst/>
                          <a:rect l="l" t="t" r="r" b="b"/>
                          <a:pathLst>
                            <a:path w="1752600" h="0">
                              <a:moveTo>
                                <a:pt x="0" y="0"/>
                              </a:moveTo>
                              <a:lnTo>
                                <a:pt x="1752600" y="0"/>
                              </a:lnTo>
                            </a:path>
                          </a:pathLst>
                        </a:custGeom>
                        <a:ln w="569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53.940002pt;margin-top:11.638657pt;width:138pt;height:.1pt;mso-position-horizontal-relative:page;mso-position-vertical-relative:paragraph;z-index:-15555584;mso-wrap-distance-left:0;mso-wrap-distance-right:0" id="docshape241" coordorigin="5079,233" coordsize="2760,0" path="m5079,233l7839,233e" filled="false" stroked="true" strokeweight=".448155pt" strokecolor="#000000">
                <v:path arrowok="t"/>
                <v:stroke dashstyle="solid"/>
                <w10:wrap type="topAndBottom"/>
              </v:shape>
            </w:pict>
          </mc:Fallback>
        </mc:AlternateContent>
      </w:r>
    </w:p>
    <w:p>
      <w:pPr>
        <w:pStyle w:val="BodyText"/>
        <w:ind w:left="3525"/>
      </w:pPr>
      <w:r>
        <w:rPr/>
        <w:t>пауза</w:t>
      </w:r>
      <w:r>
        <w:rPr>
          <w:spacing w:val="-3"/>
        </w:rPr>
        <w:t> </w:t>
      </w:r>
      <w:r>
        <w:rPr/>
        <w:t>сокращается</w:t>
      </w:r>
      <w:r>
        <w:rPr>
          <w:spacing w:val="-5"/>
        </w:rPr>
        <w:t> </w:t>
      </w:r>
      <w:r>
        <w:rPr/>
        <w:t>до</w:t>
      </w:r>
      <w:r>
        <w:rPr>
          <w:spacing w:val="-2"/>
        </w:rPr>
        <w:t> обычной</w:t>
      </w:r>
    </w:p>
    <w:p>
      <w:pPr>
        <w:pStyle w:val="BodyText"/>
        <w:tabs>
          <w:tab w:pos="5378" w:val="left" w:leader="none"/>
          <w:tab w:pos="7077" w:val="left" w:leader="none"/>
        </w:tabs>
        <w:spacing w:line="206" w:lineRule="auto" w:before="24"/>
        <w:ind w:left="6549" w:hanging="3025"/>
        <w:jc w:val="left"/>
      </w:pPr>
      <w:r>
        <w:rPr/>
        <w:t>«На</w:t>
      </w:r>
      <w:r>
        <w:rPr>
          <w:spacing w:val="-24"/>
        </w:rPr>
        <w:t> </w:t>
      </w:r>
      <w:r>
        <w:rPr/>
        <w:t>старт!»</w:t>
        <w:tab/>
      </w:r>
      <w:r>
        <w:rPr>
          <w:spacing w:val="-2"/>
        </w:rPr>
        <w:t>«Марш!»</w:t>
      </w:r>
      <w:r>
        <w:rPr/>
        <w:tab/>
        <w:tab/>
      </w:r>
      <w:r>
        <w:rPr>
          <w:spacing w:val="-6"/>
        </w:rPr>
        <w:t>тт </w:t>
      </w:r>
      <w:r>
        <w:rPr>
          <w:spacing w:val="-10"/>
        </w:rPr>
        <w:t>П</w:t>
      </w:r>
    </w:p>
    <w:p>
      <w:pPr>
        <w:pStyle w:val="BodyText"/>
        <w:spacing w:line="191" w:lineRule="exact"/>
        <w:ind w:left="3525"/>
      </w:pPr>
      <w:r>
        <w:rPr>
          <w:spacing w:val="-4"/>
        </w:rPr>
        <w:t>ри</w:t>
      </w:r>
      <w:r>
        <w:rPr>
          <w:spacing w:val="-8"/>
        </w:rPr>
        <w:t> </w:t>
      </w:r>
      <w:r>
        <w:rPr>
          <w:spacing w:val="-4"/>
        </w:rPr>
        <w:t>обучении</w:t>
      </w:r>
      <w:r>
        <w:rPr>
          <w:spacing w:val="-5"/>
        </w:rPr>
        <w:t> </w:t>
      </w:r>
      <w:r>
        <w:rPr>
          <w:spacing w:val="-4"/>
        </w:rPr>
        <w:t>выходу</w:t>
      </w:r>
      <w:r>
        <w:rPr>
          <w:spacing w:val="-10"/>
        </w:rPr>
        <w:t> </w:t>
      </w:r>
      <w:r>
        <w:rPr>
          <w:spacing w:val="-4"/>
        </w:rPr>
        <w:t>со</w:t>
      </w:r>
      <w:r>
        <w:rPr>
          <w:spacing w:val="-7"/>
        </w:rPr>
        <w:t> </w:t>
      </w:r>
      <w:r>
        <w:rPr>
          <w:spacing w:val="-4"/>
        </w:rPr>
        <w:t>стар-</w:t>
      </w:r>
    </w:p>
    <w:p>
      <w:pPr>
        <w:pStyle w:val="BodyText"/>
        <w:tabs>
          <w:tab w:pos="3952" w:val="left" w:leader="none"/>
        </w:tabs>
        <w:spacing w:line="196" w:lineRule="auto" w:before="14"/>
        <w:ind w:left="698" w:right="734"/>
      </w:pPr>
      <w:r>
        <w:rPr/>
        <mc:AlternateContent>
          <mc:Choice Requires="wps">
            <w:drawing>
              <wp:anchor distT="0" distB="0" distL="0" distR="0" allowOverlap="1" layoutInCell="1" locked="0" behindDoc="0" simplePos="0" relativeHeight="15906304">
                <wp:simplePos x="0" y="0"/>
                <wp:positionH relativeFrom="page">
                  <wp:posOffset>944880</wp:posOffset>
                </wp:positionH>
                <wp:positionV relativeFrom="paragraph">
                  <wp:posOffset>71955</wp:posOffset>
                </wp:positionV>
                <wp:extent cx="210820" cy="155575"/>
                <wp:effectExtent l="0" t="0" r="0" b="0"/>
                <wp:wrapNone/>
                <wp:docPr id="524" name="Textbox 524"/>
                <wp:cNvGraphicFramePr>
                  <a:graphicFrameLocks/>
                </wp:cNvGraphicFramePr>
                <a:graphic>
                  <a:graphicData uri="http://schemas.microsoft.com/office/word/2010/wordprocessingShape">
                    <wps:wsp>
                      <wps:cNvPr id="524" name="Textbox 524"/>
                      <wps:cNvSpPr txBox="1"/>
                      <wps:spPr>
                        <a:xfrm>
                          <a:off x="0" y="0"/>
                          <a:ext cx="210820" cy="155575"/>
                        </a:xfrm>
                        <a:prstGeom prst="rect">
                          <a:avLst/>
                        </a:prstGeom>
                      </wps:spPr>
                      <wps:txbx>
                        <w:txbxContent>
                          <w:p>
                            <w:pPr>
                              <w:pStyle w:val="BodyText"/>
                              <w:spacing w:line="244" w:lineRule="exact"/>
                              <w:jc w:val="left"/>
                            </w:pPr>
                            <w:r>
                              <w:rPr>
                                <w:spacing w:val="-5"/>
                              </w:rPr>
                              <w:t>210</w:t>
                            </w:r>
                          </w:p>
                        </w:txbxContent>
                      </wps:txbx>
                      <wps:bodyPr wrap="square" lIns="0" tIns="0" rIns="0" bIns="0" rtlCol="0">
                        <a:noAutofit/>
                      </wps:bodyPr>
                    </wps:wsp>
                  </a:graphicData>
                </a:graphic>
              </wp:anchor>
            </w:drawing>
          </mc:Choice>
          <mc:Fallback>
            <w:pict>
              <v:shape style="position:absolute;margin-left:74.400002pt;margin-top:5.665811pt;width:16.6pt;height:12.25pt;mso-position-horizontal-relative:page;mso-position-vertical-relative:paragraph;z-index:15906304" type="#_x0000_t202" id="docshape242" filled="false" stroked="false">
                <v:textbox inset="0,0,0,0">
                  <w:txbxContent>
                    <w:p>
                      <w:pPr>
                        <w:pStyle w:val="BodyText"/>
                        <w:spacing w:line="244" w:lineRule="exact"/>
                        <w:jc w:val="left"/>
                      </w:pPr>
                      <w:r>
                        <w:rPr>
                          <w:spacing w:val="-5"/>
                        </w:rPr>
                        <w:t>210</w:t>
                      </w:r>
                    </w:p>
                  </w:txbxContent>
                </v:textbox>
                <w10:wrap type="none"/>
              </v:shape>
            </w:pict>
          </mc:Fallback>
        </mc:AlternateContent>
      </w:r>
      <w:r>
        <w:rPr/>
        <w:t>Рис.</w:t>
      </w:r>
      <w:r>
        <w:rPr>
          <w:spacing w:val="-3"/>
        </w:rPr>
        <w:t> </w:t>
      </w:r>
      <w:r>
        <w:rPr/>
        <w:t>87.</w:t>
      </w:r>
      <w:r>
        <w:rPr>
          <w:spacing w:val="-3"/>
        </w:rPr>
        <w:t> </w:t>
      </w:r>
      <w:r>
        <w:rPr/>
        <w:t>Высокий</w:t>
      </w:r>
      <w:r>
        <w:rPr>
          <w:spacing w:val="-8"/>
        </w:rPr>
        <w:t> </w:t>
      </w:r>
      <w:r>
        <w:rPr/>
        <w:t>старт</w:t>
        <w:tab/>
        <w:t>та</w:t>
      </w:r>
      <w:r>
        <w:rPr>
          <w:spacing w:val="-12"/>
        </w:rPr>
        <w:t> </w:t>
      </w:r>
      <w:r>
        <w:rPr/>
        <w:t>и</w:t>
      </w:r>
      <w:r>
        <w:rPr>
          <w:spacing w:val="-12"/>
        </w:rPr>
        <w:t> </w:t>
      </w:r>
      <w:r>
        <w:rPr/>
        <w:t>стартовому</w:t>
      </w:r>
      <w:r>
        <w:rPr>
          <w:spacing w:val="-14"/>
        </w:rPr>
        <w:t> </w:t>
      </w:r>
      <w:r>
        <w:rPr/>
        <w:t>ускорению </w:t>
      </w:r>
      <w:r>
        <w:rPr>
          <w:spacing w:val="-4"/>
        </w:rPr>
        <w:t>сна-</w:t>
      </w:r>
    </w:p>
    <w:p>
      <w:pPr>
        <w:spacing w:line="240" w:lineRule="auto" w:before="1" w:after="25"/>
        <w:rPr>
          <w:sz w:val="13"/>
        </w:rPr>
      </w:pPr>
      <w:r>
        <w:rPr/>
        <w:br w:type="column"/>
      </w:r>
      <w:r>
        <w:rPr>
          <w:sz w:val="13"/>
        </w:rPr>
      </w:r>
    </w:p>
    <w:p>
      <w:pPr>
        <w:pStyle w:val="BodyText"/>
        <w:ind w:left="584"/>
        <w:jc w:val="left"/>
        <w:rPr>
          <w:sz w:val="20"/>
        </w:rPr>
      </w:pPr>
      <w:r>
        <w:rPr>
          <w:sz w:val="20"/>
        </w:rPr>
        <w:drawing>
          <wp:inline distT="0" distB="0" distL="0" distR="0">
            <wp:extent cx="3486912" cy="1170431"/>
            <wp:effectExtent l="0" t="0" r="0" b="0"/>
            <wp:docPr id="525" name="Image 525"/>
            <wp:cNvGraphicFramePr>
              <a:graphicFrameLocks/>
            </wp:cNvGraphicFramePr>
            <a:graphic>
              <a:graphicData uri="http://schemas.openxmlformats.org/drawingml/2006/picture">
                <pic:pic>
                  <pic:nvPicPr>
                    <pic:cNvPr id="525" name="Image 525"/>
                    <pic:cNvPicPr/>
                  </pic:nvPicPr>
                  <pic:blipFill>
                    <a:blip r:embed="rId94" cstate="print"/>
                    <a:stretch>
                      <a:fillRect/>
                    </a:stretch>
                  </pic:blipFill>
                  <pic:spPr>
                    <a:xfrm>
                      <a:off x="0" y="0"/>
                      <a:ext cx="3486912" cy="1170431"/>
                    </a:xfrm>
                    <a:prstGeom prst="rect">
                      <a:avLst/>
                    </a:prstGeom>
                  </pic:spPr>
                </pic:pic>
              </a:graphicData>
            </a:graphic>
          </wp:inline>
        </w:drawing>
      </w:r>
      <w:r>
        <w:rPr>
          <w:sz w:val="20"/>
        </w:rPr>
      </w:r>
    </w:p>
    <w:p>
      <w:pPr>
        <w:pStyle w:val="BodyText"/>
        <w:spacing w:before="172"/>
        <w:jc w:val="left"/>
      </w:pPr>
    </w:p>
    <w:p>
      <w:pPr>
        <w:pStyle w:val="BodyText"/>
        <w:ind w:right="263"/>
        <w:jc w:val="center"/>
      </w:pPr>
      <w:r>
        <w:rPr>
          <w:spacing w:val="-10"/>
        </w:rPr>
        <w:t>Рис. 88.</w:t>
      </w:r>
      <w:r>
        <w:rPr>
          <w:spacing w:val="-7"/>
        </w:rPr>
        <w:t> </w:t>
      </w:r>
      <w:r>
        <w:rPr>
          <w:spacing w:val="-10"/>
        </w:rPr>
        <w:t>Старты</w:t>
      </w:r>
      <w:r>
        <w:rPr>
          <w:spacing w:val="-7"/>
        </w:rPr>
        <w:t> </w:t>
      </w:r>
      <w:r>
        <w:rPr>
          <w:spacing w:val="-10"/>
        </w:rPr>
        <w:t>из</w:t>
      </w:r>
      <w:r>
        <w:rPr>
          <w:spacing w:val="-11"/>
        </w:rPr>
        <w:t> </w:t>
      </w:r>
      <w:r>
        <w:rPr>
          <w:spacing w:val="-10"/>
        </w:rPr>
        <w:t>различных</w:t>
      </w:r>
      <w:r>
        <w:rPr>
          <w:spacing w:val="-9"/>
        </w:rPr>
        <w:t> </w:t>
      </w:r>
      <w:r>
        <w:rPr>
          <w:spacing w:val="-10"/>
        </w:rPr>
        <w:t>исходных</w:t>
      </w:r>
      <w:r>
        <w:rPr>
          <w:spacing w:val="-9"/>
        </w:rPr>
        <w:t> </w:t>
      </w:r>
      <w:r>
        <w:rPr>
          <w:spacing w:val="-10"/>
        </w:rPr>
        <w:t>положений</w:t>
      </w:r>
    </w:p>
    <w:p>
      <w:pPr>
        <w:pStyle w:val="BodyText"/>
        <w:spacing w:line="213" w:lineRule="auto" w:before="241"/>
        <w:ind w:left="62" w:right="335"/>
      </w:pPr>
      <w:r>
        <w:rPr/>
        <w:t>|яала занимающиеся стартуют по отдельности. Преподаватель об- ращает внимание на работу рук, активное выталкивание, сохра- нение наклона и своевременное выпрямление туловища с пере- ходом на бег по дистанции.</w:t>
      </w:r>
    </w:p>
    <w:p>
      <w:pPr>
        <w:pStyle w:val="BodyText"/>
        <w:spacing w:line="213" w:lineRule="auto" w:before="4"/>
        <w:ind w:left="62" w:right="330" w:firstLine="298"/>
      </w:pPr>
      <w:r>
        <w:rPr/>
        <w:t>По мере освоения техники выполнения высокого старта стар- товые отрезки удлиняются, а скорость их пробегания увеличива- ются (рис. 88).</w:t>
      </w:r>
    </w:p>
    <w:p>
      <w:pPr>
        <w:spacing w:line="219" w:lineRule="exact" w:before="0"/>
        <w:ind w:left="370" w:right="0" w:firstLine="0"/>
        <w:jc w:val="both"/>
        <w:rPr>
          <w:sz w:val="22"/>
        </w:rPr>
      </w:pPr>
      <w:r>
        <w:rPr>
          <w:b/>
          <w:sz w:val="22"/>
        </w:rPr>
        <w:t>Задача</w:t>
      </w:r>
      <w:r>
        <w:rPr>
          <w:b/>
          <w:spacing w:val="-5"/>
          <w:sz w:val="22"/>
        </w:rPr>
        <w:t> </w:t>
      </w:r>
      <w:r>
        <w:rPr>
          <w:b/>
          <w:sz w:val="22"/>
        </w:rPr>
        <w:t>5.</w:t>
      </w:r>
      <w:r>
        <w:rPr>
          <w:b/>
          <w:spacing w:val="-4"/>
          <w:sz w:val="22"/>
        </w:rPr>
        <w:t> </w:t>
      </w:r>
      <w:r>
        <w:rPr>
          <w:sz w:val="22"/>
        </w:rPr>
        <w:t>Обучить</w:t>
      </w:r>
      <w:r>
        <w:rPr>
          <w:spacing w:val="-4"/>
          <w:sz w:val="22"/>
        </w:rPr>
        <w:t> </w:t>
      </w:r>
      <w:r>
        <w:rPr>
          <w:sz w:val="22"/>
        </w:rPr>
        <w:t>технике</w:t>
      </w:r>
      <w:r>
        <w:rPr>
          <w:spacing w:val="-4"/>
          <w:sz w:val="22"/>
        </w:rPr>
        <w:t> </w:t>
      </w:r>
      <w:r>
        <w:rPr>
          <w:spacing w:val="-2"/>
          <w:sz w:val="22"/>
        </w:rPr>
        <w:t>финиширования.</w:t>
      </w:r>
    </w:p>
    <w:p>
      <w:pPr>
        <w:pStyle w:val="BodyText"/>
        <w:spacing w:line="213" w:lineRule="auto" w:before="10"/>
        <w:ind w:left="62" w:right="316" w:firstLine="307"/>
      </w:pPr>
      <w:r>
        <w:rPr/>
        <w:t>Финиширование — это бег на последних </w:t>
      </w:r>
      <w:r>
        <w:rPr>
          <w:b/>
        </w:rPr>
        <w:t>10—15 </w:t>
      </w:r>
      <w:r>
        <w:rPr/>
        <w:t>м дистанции ,с пробеганием финишного створа без снижения скорости и пере- стройки беговых движений. Ознакомление с техникой финиши- рования проводится в форме рассказа о способах пересечения по- лоски</w:t>
      </w:r>
      <w:r>
        <w:rPr>
          <w:spacing w:val="14"/>
        </w:rPr>
        <w:t> </w:t>
      </w:r>
      <w:r>
        <w:rPr/>
        <w:t>финиша</w:t>
      </w:r>
      <w:r>
        <w:rPr>
          <w:spacing w:val="21"/>
        </w:rPr>
        <w:t> </w:t>
      </w:r>
      <w:r>
        <w:rPr/>
        <w:t>с</w:t>
      </w:r>
      <w:r>
        <w:rPr>
          <w:spacing w:val="18"/>
        </w:rPr>
        <w:t> </w:t>
      </w:r>
      <w:r>
        <w:rPr/>
        <w:t>демонстрацией</w:t>
      </w:r>
      <w:r>
        <w:rPr>
          <w:spacing w:val="20"/>
        </w:rPr>
        <w:t> </w:t>
      </w:r>
      <w:r>
        <w:rPr/>
        <w:t>характерных</w:t>
      </w:r>
      <w:r>
        <w:rPr>
          <w:spacing w:val="20"/>
        </w:rPr>
        <w:t> </w:t>
      </w:r>
      <w:r>
        <w:rPr/>
        <w:t>поз</w:t>
      </w:r>
      <w:r>
        <w:rPr>
          <w:spacing w:val="17"/>
        </w:rPr>
        <w:t> </w:t>
      </w:r>
      <w:r>
        <w:rPr/>
        <w:t>бегуна</w:t>
      </w:r>
      <w:r>
        <w:rPr>
          <w:spacing w:val="20"/>
        </w:rPr>
        <w:t> </w:t>
      </w:r>
      <w:r>
        <w:rPr/>
        <w:t>в</w:t>
      </w:r>
      <w:r>
        <w:rPr>
          <w:spacing w:val="19"/>
        </w:rPr>
        <w:t> </w:t>
      </w:r>
      <w:r>
        <w:rPr>
          <w:spacing w:val="-2"/>
        </w:rPr>
        <w:t>данный</w:t>
      </w:r>
    </w:p>
    <w:p>
      <w:pPr>
        <w:pStyle w:val="BodyText"/>
        <w:spacing w:line="213" w:lineRule="auto" w:before="3"/>
        <w:ind w:left="62" w:right="314"/>
      </w:pPr>
      <w:r>
        <w:rPr/>
        <w:t>^момент. Практическое обучение технике финишного броска на- минается с имитации выполнения в ходьбе быстрого наклона туло- вища вперед с отведением рук назад и выставлением ноги вперед. [Можно выполнять это движение с поворотом туловища, пересекая правым или левым плечом плоскость финиша в опорный момент бегового шага, но без прыжка и падения. После усвоения навыка финишного броска в ходьбе можно переходить к его обучению в </w:t>
      </w:r>
      <w:r>
        <w:rPr>
          <w:spacing w:val="-2"/>
        </w:rPr>
        <w:t>беге.</w:t>
      </w:r>
    </w:p>
    <w:p>
      <w:pPr>
        <w:pStyle w:val="BodyText"/>
        <w:spacing w:line="213" w:lineRule="auto" w:before="9"/>
        <w:ind w:left="110" w:right="315" w:firstLine="274"/>
      </w:pPr>
      <w:r>
        <w:rPr>
          <w:b/>
        </w:rPr>
        <w:t>Задача 6. </w:t>
      </w:r>
      <w:r>
        <w:rPr/>
        <w:t>Совершенствование техники бега в целом с учетом индивидуальных особенностей занимающихся.</w:t>
      </w:r>
    </w:p>
    <w:p>
      <w:pPr>
        <w:pStyle w:val="BodyText"/>
        <w:spacing w:line="218" w:lineRule="exact"/>
        <w:ind w:left="394"/>
      </w:pPr>
      <w:r>
        <w:rPr/>
        <w:t>По</w:t>
      </w:r>
      <w:r>
        <w:rPr>
          <w:spacing w:val="28"/>
        </w:rPr>
        <w:t> </w:t>
      </w:r>
      <w:r>
        <w:rPr/>
        <w:t>мере</w:t>
      </w:r>
      <w:r>
        <w:rPr>
          <w:spacing w:val="29"/>
        </w:rPr>
        <w:t> </w:t>
      </w:r>
      <w:r>
        <w:rPr/>
        <w:t>овладения</w:t>
      </w:r>
      <w:r>
        <w:rPr>
          <w:spacing w:val="28"/>
        </w:rPr>
        <w:t> </w:t>
      </w:r>
      <w:r>
        <w:rPr/>
        <w:t>основой</w:t>
      </w:r>
      <w:r>
        <w:rPr>
          <w:spacing w:val="29"/>
        </w:rPr>
        <w:t> </w:t>
      </w:r>
      <w:r>
        <w:rPr/>
        <w:t>и</w:t>
      </w:r>
      <w:r>
        <w:rPr>
          <w:spacing w:val="29"/>
        </w:rPr>
        <w:t> </w:t>
      </w:r>
      <w:r>
        <w:rPr/>
        <w:t>ведущими</w:t>
      </w:r>
      <w:r>
        <w:rPr>
          <w:spacing w:val="29"/>
        </w:rPr>
        <w:t> </w:t>
      </w:r>
      <w:r>
        <w:rPr/>
        <w:t>движениями</w:t>
      </w:r>
      <w:r>
        <w:rPr>
          <w:spacing w:val="28"/>
        </w:rPr>
        <w:t> </w:t>
      </w:r>
      <w:r>
        <w:rPr>
          <w:spacing w:val="-2"/>
        </w:rPr>
        <w:t>техники</w:t>
      </w:r>
    </w:p>
    <w:p>
      <w:pPr>
        <w:pStyle w:val="BodyText"/>
        <w:spacing w:line="213" w:lineRule="auto" w:before="9"/>
        <w:ind w:left="62" w:right="304"/>
      </w:pPr>
      <w:r>
        <w:rPr/>
        <w:t>;бега на средние и длинные дистанции, в процессе обучения необ- ходимо установить индивидуальные особенности занимающихся</w:t>
      </w:r>
      <w:r>
        <w:rPr>
          <w:spacing w:val="80"/>
        </w:rPr>
        <w:t> </w:t>
      </w:r>
      <w:r>
        <w:rPr/>
        <w:t>[И определять пути их использования при дальнейшем совершен- ствовании техники бега в целом.</w:t>
      </w:r>
    </w:p>
    <w:p>
      <w:pPr>
        <w:pStyle w:val="BodyText"/>
        <w:spacing w:line="213" w:lineRule="auto" w:before="4"/>
        <w:ind w:left="62" w:right="301" w:firstLine="336"/>
      </w:pPr>
      <w:r>
        <w:rPr/>
        <mc:AlternateContent>
          <mc:Choice Requires="wps">
            <w:drawing>
              <wp:anchor distT="0" distB="0" distL="0" distR="0" allowOverlap="1" layoutInCell="1" locked="0" behindDoc="1" simplePos="0" relativeHeight="483686912">
                <wp:simplePos x="0" y="0"/>
                <wp:positionH relativeFrom="page">
                  <wp:posOffset>5548248</wp:posOffset>
                </wp:positionH>
                <wp:positionV relativeFrom="paragraph">
                  <wp:posOffset>486234</wp:posOffset>
                </wp:positionV>
                <wp:extent cx="101600" cy="155575"/>
                <wp:effectExtent l="0" t="0" r="0" b="0"/>
                <wp:wrapNone/>
                <wp:docPr id="526" name="Textbox 526"/>
                <wp:cNvGraphicFramePr>
                  <a:graphicFrameLocks/>
                </wp:cNvGraphicFramePr>
                <a:graphic>
                  <a:graphicData uri="http://schemas.microsoft.com/office/word/2010/wordprocessingShape">
                    <wps:wsp>
                      <wps:cNvPr id="526" name="Textbox 526"/>
                      <wps:cNvSpPr txBox="1"/>
                      <wps:spPr>
                        <a:xfrm>
                          <a:off x="0" y="0"/>
                          <a:ext cx="101600" cy="155575"/>
                        </a:xfrm>
                        <a:prstGeom prst="rect">
                          <a:avLst/>
                        </a:prstGeom>
                      </wps:spPr>
                      <wps:txbx>
                        <w:txbxContent>
                          <w:p>
                            <w:pPr>
                              <w:pStyle w:val="BodyText"/>
                              <w:spacing w:line="244" w:lineRule="exact"/>
                              <w:jc w:val="left"/>
                            </w:pPr>
                            <w:r>
                              <w:rPr>
                                <w:spacing w:val="-10"/>
                              </w:rPr>
                              <w:t>V</w:t>
                            </w:r>
                          </w:p>
                        </w:txbxContent>
                      </wps:txbx>
                      <wps:bodyPr wrap="square" lIns="0" tIns="0" rIns="0" bIns="0" rtlCol="0">
                        <a:noAutofit/>
                      </wps:bodyPr>
                    </wps:wsp>
                  </a:graphicData>
                </a:graphic>
              </wp:anchor>
            </w:drawing>
          </mc:Choice>
          <mc:Fallback>
            <w:pict>
              <v:shape style="position:absolute;margin-left:436.869995pt;margin-top:38.286201pt;width:8pt;height:12.25pt;mso-position-horizontal-relative:page;mso-position-vertical-relative:paragraph;z-index:-19629568" type="#_x0000_t202" id="docshape243" filled="false" stroked="false">
                <v:textbox inset="0,0,0,0">
                  <w:txbxContent>
                    <w:p>
                      <w:pPr>
                        <w:pStyle w:val="BodyText"/>
                        <w:spacing w:line="244" w:lineRule="exact"/>
                        <w:jc w:val="left"/>
                      </w:pPr>
                      <w:r>
                        <w:rPr>
                          <w:spacing w:val="-10"/>
                        </w:rPr>
                        <w:t>V</w:t>
                      </w:r>
                    </w:p>
                  </w:txbxContent>
                </v:textbox>
                <w10:wrap type="none"/>
              </v:shape>
            </w:pict>
          </mc:Fallback>
        </mc:AlternateContent>
      </w:r>
      <w:r>
        <w:rPr/>
        <mc:AlternateContent>
          <mc:Choice Requires="wps">
            <w:drawing>
              <wp:anchor distT="0" distB="0" distL="0" distR="0" allowOverlap="1" layoutInCell="1" locked="0" behindDoc="1" simplePos="0" relativeHeight="483687424">
                <wp:simplePos x="0" y="0"/>
                <wp:positionH relativeFrom="page">
                  <wp:posOffset>5398643</wp:posOffset>
                </wp:positionH>
                <wp:positionV relativeFrom="paragraph">
                  <wp:posOffset>434391</wp:posOffset>
                </wp:positionV>
                <wp:extent cx="4124960" cy="287020"/>
                <wp:effectExtent l="0" t="0" r="0" b="0"/>
                <wp:wrapNone/>
                <wp:docPr id="527" name="Graphic 527"/>
                <wp:cNvGraphicFramePr>
                  <a:graphicFrameLocks/>
                </wp:cNvGraphicFramePr>
                <a:graphic>
                  <a:graphicData uri="http://schemas.microsoft.com/office/word/2010/wordprocessingShape">
                    <wps:wsp>
                      <wps:cNvPr id="527" name="Graphic 527"/>
                      <wps:cNvSpPr/>
                      <wps:spPr>
                        <a:xfrm>
                          <a:off x="0" y="0"/>
                          <a:ext cx="4124960" cy="287020"/>
                        </a:xfrm>
                        <a:custGeom>
                          <a:avLst/>
                          <a:gdLst/>
                          <a:ahLst/>
                          <a:cxnLst/>
                          <a:rect l="l" t="t" r="r" b="b"/>
                          <a:pathLst>
                            <a:path w="4124960" h="287020">
                              <a:moveTo>
                                <a:pt x="4124566" y="143268"/>
                              </a:moveTo>
                              <a:lnTo>
                                <a:pt x="0" y="143268"/>
                              </a:lnTo>
                              <a:lnTo>
                                <a:pt x="0" y="286512"/>
                              </a:lnTo>
                              <a:lnTo>
                                <a:pt x="4124566" y="286512"/>
                              </a:lnTo>
                              <a:lnTo>
                                <a:pt x="4124566" y="143268"/>
                              </a:lnTo>
                              <a:close/>
                            </a:path>
                            <a:path w="4124960" h="287020">
                              <a:moveTo>
                                <a:pt x="4124566" y="0"/>
                              </a:moveTo>
                              <a:lnTo>
                                <a:pt x="0" y="0"/>
                              </a:lnTo>
                              <a:lnTo>
                                <a:pt x="0" y="143256"/>
                              </a:lnTo>
                              <a:lnTo>
                                <a:pt x="4124566" y="143256"/>
                              </a:lnTo>
                              <a:lnTo>
                                <a:pt x="412456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425.090027pt;margin-top:34.204086pt;width:324.8pt;height:22.6pt;mso-position-horizontal-relative:page;mso-position-vertical-relative:paragraph;z-index:-19629056" id="docshape244" coordorigin="8502,684" coordsize="6496,452" path="m14997,910l8502,910,8502,1135,14997,1135,14997,910xm14997,684l8502,684,8502,910,14997,910,14997,684xe" filled="true" fillcolor="#ffffff" stroked="false">
                <v:path arrowok="t"/>
                <v:fill type="solid"/>
                <w10:wrap type="none"/>
              </v:shape>
            </w:pict>
          </mc:Fallback>
        </mc:AlternateContent>
      </w:r>
      <w:r>
        <w:rPr/>
        <w:t>В процессе совершенствования необходимо уделять большое [внимание повышению уровня физической подготовленности и Использовать специальные подготовительные упражнения, ко- торые способствуют устранению индивидуальных ошибок в тех- нике бега.</w:t>
      </w:r>
    </w:p>
    <w:p>
      <w:pPr>
        <w:pStyle w:val="BodyText"/>
        <w:spacing w:line="213" w:lineRule="auto" w:before="5"/>
        <w:ind w:left="129" w:right="306" w:firstLine="278"/>
      </w:pPr>
      <w:r>
        <w:rPr/>
        <w:t>Рекомендуем подробно рассмотреть «Примерный план обуче- ния технике бега на средние и длинные дистанции».</w:t>
      </w:r>
    </w:p>
    <w:p>
      <w:pPr>
        <w:pStyle w:val="BodyText"/>
        <w:spacing w:before="144"/>
        <w:ind w:right="309"/>
        <w:jc w:val="right"/>
      </w:pPr>
      <w:r>
        <w:rPr>
          <w:spacing w:val="-5"/>
        </w:rPr>
        <w:t>211</w:t>
      </w:r>
    </w:p>
    <w:p>
      <w:pPr>
        <w:spacing w:after="0"/>
        <w:jc w:val="right"/>
        <w:sectPr>
          <w:type w:val="continuous"/>
          <w:pgSz w:w="16840" w:h="11910" w:orient="landscape"/>
          <w:pgMar w:top="1420" w:bottom="280" w:left="1160" w:right="1560"/>
          <w:cols w:num="2" w:equalWidth="0">
            <w:col w:w="7268" w:space="40"/>
            <w:col w:w="6812"/>
          </w:cols>
        </w:sectPr>
      </w:pPr>
    </w:p>
    <w:p>
      <w:pPr>
        <w:tabs>
          <w:tab w:pos="7281" w:val="left" w:leader="none"/>
        </w:tabs>
        <w:spacing w:line="240" w:lineRule="auto"/>
        <w:ind w:left="129" w:right="0" w:firstLine="0"/>
        <w:rPr>
          <w:sz w:val="20"/>
        </w:rPr>
      </w:pPr>
      <w:r>
        <w:rPr>
          <w:sz w:val="20"/>
        </w:rPr>
        <w:drawing>
          <wp:inline distT="0" distB="0" distL="0" distR="0">
            <wp:extent cx="4290210" cy="6876288"/>
            <wp:effectExtent l="0" t="0" r="0" b="0"/>
            <wp:docPr id="528" name="Image 528"/>
            <wp:cNvGraphicFramePr>
              <a:graphicFrameLocks/>
            </wp:cNvGraphicFramePr>
            <a:graphic>
              <a:graphicData uri="http://schemas.openxmlformats.org/drawingml/2006/picture">
                <pic:pic>
                  <pic:nvPicPr>
                    <pic:cNvPr id="528" name="Image 528"/>
                    <pic:cNvPicPr/>
                  </pic:nvPicPr>
                  <pic:blipFill>
                    <a:blip r:embed="rId95" cstate="print"/>
                    <a:stretch>
                      <a:fillRect/>
                    </a:stretch>
                  </pic:blipFill>
                  <pic:spPr>
                    <a:xfrm>
                      <a:off x="0" y="0"/>
                      <a:ext cx="4290210" cy="6876288"/>
                    </a:xfrm>
                    <a:prstGeom prst="rect">
                      <a:avLst/>
                    </a:prstGeom>
                  </pic:spPr>
                </pic:pic>
              </a:graphicData>
            </a:graphic>
          </wp:inline>
        </w:drawing>
      </w:r>
      <w:r>
        <w:rPr>
          <w:sz w:val="20"/>
        </w:rPr>
      </w:r>
      <w:r>
        <w:rPr>
          <w:sz w:val="20"/>
        </w:rPr>
        <w:tab/>
      </w:r>
      <w:r>
        <w:rPr>
          <w:sz w:val="20"/>
        </w:rPr>
        <w:drawing>
          <wp:inline distT="0" distB="0" distL="0" distR="0">
            <wp:extent cx="4277497" cy="6876288"/>
            <wp:effectExtent l="0" t="0" r="0" b="0"/>
            <wp:docPr id="529" name="Image 529"/>
            <wp:cNvGraphicFramePr>
              <a:graphicFrameLocks/>
            </wp:cNvGraphicFramePr>
            <a:graphic>
              <a:graphicData uri="http://schemas.openxmlformats.org/drawingml/2006/picture">
                <pic:pic>
                  <pic:nvPicPr>
                    <pic:cNvPr id="529" name="Image 529"/>
                    <pic:cNvPicPr/>
                  </pic:nvPicPr>
                  <pic:blipFill>
                    <a:blip r:embed="rId96" cstate="print"/>
                    <a:stretch>
                      <a:fillRect/>
                    </a:stretch>
                  </pic:blipFill>
                  <pic:spPr>
                    <a:xfrm>
                      <a:off x="0" y="0"/>
                      <a:ext cx="4277497" cy="6876288"/>
                    </a:xfrm>
                    <a:prstGeom prst="rect">
                      <a:avLst/>
                    </a:prstGeom>
                  </pic:spPr>
                </pic:pic>
              </a:graphicData>
            </a:graphic>
          </wp:inline>
        </w:drawing>
      </w:r>
      <w:r>
        <w:rPr>
          <w:sz w:val="20"/>
        </w:rPr>
      </w:r>
    </w:p>
    <w:p>
      <w:pPr>
        <w:tabs>
          <w:tab w:pos="13666" w:val="left" w:leader="none"/>
        </w:tabs>
        <w:spacing w:before="8"/>
        <w:ind w:left="311" w:right="0" w:firstLine="0"/>
        <w:jc w:val="left"/>
        <w:rPr>
          <w:sz w:val="20"/>
        </w:rPr>
      </w:pPr>
      <w:r>
        <w:rPr>
          <w:spacing w:val="-5"/>
          <w:sz w:val="20"/>
        </w:rPr>
        <w:t>212</w:t>
      </w:r>
      <w:r>
        <w:rPr>
          <w:sz w:val="20"/>
        </w:rPr>
        <w:tab/>
      </w:r>
      <w:r>
        <w:rPr>
          <w:spacing w:val="-5"/>
          <w:sz w:val="20"/>
        </w:rPr>
        <w:t>213</w:t>
      </w:r>
    </w:p>
    <w:p>
      <w:pPr>
        <w:spacing w:after="0"/>
        <w:jc w:val="left"/>
        <w:rPr>
          <w:sz w:val="20"/>
        </w:rPr>
        <w:sectPr>
          <w:pgSz w:w="16840" w:h="11910" w:orient="landscape"/>
          <w:pgMar w:top="360" w:bottom="280" w:left="1160" w:right="1560"/>
        </w:sectPr>
      </w:pPr>
    </w:p>
    <w:p>
      <w:pPr>
        <w:tabs>
          <w:tab w:pos="7420" w:val="left" w:leader="none"/>
        </w:tabs>
        <w:spacing w:line="240" w:lineRule="auto"/>
        <w:ind w:left="186" w:right="0" w:firstLine="0"/>
        <w:rPr>
          <w:sz w:val="20"/>
        </w:rPr>
      </w:pPr>
      <w:r>
        <w:rPr>
          <w:sz w:val="20"/>
        </w:rPr>
        <w:drawing>
          <wp:inline distT="0" distB="0" distL="0" distR="0">
            <wp:extent cx="4140640" cy="6748272"/>
            <wp:effectExtent l="0" t="0" r="0" b="0"/>
            <wp:docPr id="530" name="Image 530"/>
            <wp:cNvGraphicFramePr>
              <a:graphicFrameLocks/>
            </wp:cNvGraphicFramePr>
            <a:graphic>
              <a:graphicData uri="http://schemas.openxmlformats.org/drawingml/2006/picture">
                <pic:pic>
                  <pic:nvPicPr>
                    <pic:cNvPr id="530" name="Image 530"/>
                    <pic:cNvPicPr/>
                  </pic:nvPicPr>
                  <pic:blipFill>
                    <a:blip r:embed="rId97" cstate="print"/>
                    <a:stretch>
                      <a:fillRect/>
                    </a:stretch>
                  </pic:blipFill>
                  <pic:spPr>
                    <a:xfrm>
                      <a:off x="0" y="0"/>
                      <a:ext cx="4140640" cy="6748272"/>
                    </a:xfrm>
                    <a:prstGeom prst="rect">
                      <a:avLst/>
                    </a:prstGeom>
                  </pic:spPr>
                </pic:pic>
              </a:graphicData>
            </a:graphic>
          </wp:inline>
        </w:drawing>
      </w:r>
      <w:r>
        <w:rPr>
          <w:sz w:val="20"/>
        </w:rPr>
      </w:r>
      <w:r>
        <w:rPr>
          <w:sz w:val="20"/>
        </w:rPr>
        <w:tab/>
      </w:r>
      <w:r>
        <w:rPr>
          <w:position w:val="9"/>
          <w:sz w:val="20"/>
        </w:rPr>
        <w:drawing>
          <wp:inline distT="0" distB="0" distL="0" distR="0">
            <wp:extent cx="4083946" cy="6780847"/>
            <wp:effectExtent l="0" t="0" r="0" b="0"/>
            <wp:docPr id="531" name="Image 531"/>
            <wp:cNvGraphicFramePr>
              <a:graphicFrameLocks/>
            </wp:cNvGraphicFramePr>
            <a:graphic>
              <a:graphicData uri="http://schemas.openxmlformats.org/drawingml/2006/picture">
                <pic:pic>
                  <pic:nvPicPr>
                    <pic:cNvPr id="531" name="Image 531"/>
                    <pic:cNvPicPr/>
                  </pic:nvPicPr>
                  <pic:blipFill>
                    <a:blip r:embed="rId98" cstate="print"/>
                    <a:stretch>
                      <a:fillRect/>
                    </a:stretch>
                  </pic:blipFill>
                  <pic:spPr>
                    <a:xfrm>
                      <a:off x="0" y="0"/>
                      <a:ext cx="4083946" cy="6780847"/>
                    </a:xfrm>
                    <a:prstGeom prst="rect">
                      <a:avLst/>
                    </a:prstGeom>
                  </pic:spPr>
                </pic:pic>
              </a:graphicData>
            </a:graphic>
          </wp:inline>
        </w:drawing>
      </w:r>
      <w:r>
        <w:rPr>
          <w:position w:val="9"/>
          <w:sz w:val="20"/>
        </w:rPr>
      </w:r>
    </w:p>
    <w:p>
      <w:pPr>
        <w:spacing w:after="0" w:line="240" w:lineRule="auto"/>
        <w:rPr>
          <w:sz w:val="20"/>
        </w:rPr>
        <w:sectPr>
          <w:pgSz w:w="16840" w:h="11910" w:orient="landscape"/>
          <w:pgMar w:top="360" w:bottom="280" w:left="1160" w:right="1560"/>
        </w:sectPr>
      </w:pPr>
    </w:p>
    <w:p>
      <w:pPr>
        <w:spacing w:before="65"/>
        <w:ind w:left="229" w:right="0" w:firstLine="0"/>
        <w:jc w:val="left"/>
        <w:rPr>
          <w:sz w:val="20"/>
        </w:rPr>
      </w:pPr>
      <w:r>
        <w:rPr/>
        <mc:AlternateContent>
          <mc:Choice Requires="wps">
            <w:drawing>
              <wp:anchor distT="0" distB="0" distL="0" distR="0" allowOverlap="1" layoutInCell="1" locked="0" behindDoc="1" simplePos="0" relativeHeight="483691520">
                <wp:simplePos x="0" y="0"/>
                <wp:positionH relativeFrom="page">
                  <wp:posOffset>5354446</wp:posOffset>
                </wp:positionH>
                <wp:positionV relativeFrom="page">
                  <wp:posOffset>228600</wp:posOffset>
                </wp:positionV>
                <wp:extent cx="9525" cy="7070090"/>
                <wp:effectExtent l="0" t="0" r="0" b="0"/>
                <wp:wrapNone/>
                <wp:docPr id="532" name="Graphic 532"/>
                <wp:cNvGraphicFramePr>
                  <a:graphicFrameLocks/>
                </wp:cNvGraphicFramePr>
                <a:graphic>
                  <a:graphicData uri="http://schemas.microsoft.com/office/word/2010/wordprocessingShape">
                    <wps:wsp>
                      <wps:cNvPr id="532" name="Graphic 532"/>
                      <wps:cNvSpPr/>
                      <wps:spPr>
                        <a:xfrm>
                          <a:off x="0" y="0"/>
                          <a:ext cx="9525" cy="7070090"/>
                        </a:xfrm>
                        <a:custGeom>
                          <a:avLst/>
                          <a:gdLst/>
                          <a:ahLst/>
                          <a:cxnLst/>
                          <a:rect l="l" t="t" r="r" b="b"/>
                          <a:pathLst>
                            <a:path w="9525" h="7070090">
                              <a:moveTo>
                                <a:pt x="9144" y="0"/>
                              </a:moveTo>
                              <a:lnTo>
                                <a:pt x="0" y="0"/>
                              </a:lnTo>
                              <a:lnTo>
                                <a:pt x="0" y="7069835"/>
                              </a:lnTo>
                              <a:lnTo>
                                <a:pt x="9144" y="7069835"/>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1.609985pt;margin-top:18.000002pt;width:.72pt;height:556.680pt;mso-position-horizontal-relative:page;mso-position-vertical-relative:page;z-index:-19624960" id="docshape245" filled="true" fillcolor="#000000" stroked="false">
                <v:fill type="solid"/>
                <w10:wrap type="none"/>
              </v:rect>
            </w:pict>
          </mc:Fallback>
        </mc:AlternateContent>
      </w:r>
      <w:r>
        <w:rPr>
          <w:spacing w:val="-5"/>
          <w:sz w:val="20"/>
        </w:rPr>
        <w:t>214</w:t>
      </w:r>
    </w:p>
    <w:p>
      <w:pPr>
        <w:spacing w:before="115"/>
        <w:ind w:left="0" w:right="201" w:firstLine="0"/>
        <w:jc w:val="right"/>
        <w:rPr>
          <w:sz w:val="20"/>
        </w:rPr>
      </w:pPr>
      <w:r>
        <w:rPr/>
        <w:br w:type="column"/>
      </w:r>
      <w:r>
        <w:rPr>
          <w:spacing w:val="-5"/>
          <w:sz w:val="20"/>
        </w:rPr>
        <w:t>215</w:t>
      </w:r>
    </w:p>
    <w:p>
      <w:pPr>
        <w:spacing w:after="0"/>
        <w:jc w:val="right"/>
        <w:rPr>
          <w:sz w:val="20"/>
        </w:rPr>
        <w:sectPr>
          <w:type w:val="continuous"/>
          <w:pgSz w:w="16840" w:h="11910" w:orient="landscape"/>
          <w:pgMar w:top="1420" w:bottom="280" w:left="1160" w:right="1560"/>
          <w:cols w:num="2" w:equalWidth="0">
            <w:col w:w="6745" w:space="488"/>
            <w:col w:w="6887"/>
          </w:cols>
        </w:sectPr>
      </w:pPr>
    </w:p>
    <w:p>
      <w:pPr>
        <w:pStyle w:val="BodyText"/>
        <w:spacing w:before="3"/>
        <w:jc w:val="left"/>
        <w:rPr>
          <w:sz w:val="19"/>
        </w:rPr>
      </w:pPr>
      <w:r>
        <w:rPr/>
        <mc:AlternateContent>
          <mc:Choice Requires="wps">
            <w:drawing>
              <wp:anchor distT="0" distB="0" distL="0" distR="0" allowOverlap="1" layoutInCell="1" locked="0" behindDoc="1" simplePos="0" relativeHeight="483692032">
                <wp:simplePos x="0" y="0"/>
                <wp:positionH relativeFrom="page">
                  <wp:posOffset>5349240</wp:posOffset>
                </wp:positionH>
                <wp:positionV relativeFrom="page">
                  <wp:posOffset>228600</wp:posOffset>
                </wp:positionV>
                <wp:extent cx="1997075" cy="7088505"/>
                <wp:effectExtent l="0" t="0" r="0" b="0"/>
                <wp:wrapNone/>
                <wp:docPr id="533" name="Group 533"/>
                <wp:cNvGraphicFramePr>
                  <a:graphicFrameLocks/>
                </wp:cNvGraphicFramePr>
                <a:graphic>
                  <a:graphicData uri="http://schemas.microsoft.com/office/word/2010/wordprocessingGroup">
                    <wpg:wgp>
                      <wpg:cNvPr id="533" name="Group 533"/>
                      <wpg:cNvGrpSpPr/>
                      <wpg:grpSpPr>
                        <a:xfrm>
                          <a:off x="0" y="0"/>
                          <a:ext cx="1997075" cy="7088505"/>
                          <a:chExt cx="1997075" cy="7088505"/>
                        </a:xfrm>
                      </wpg:grpSpPr>
                      <wps:wsp>
                        <wps:cNvPr id="534" name="Graphic 534"/>
                        <wps:cNvSpPr/>
                        <wps:spPr>
                          <a:xfrm>
                            <a:off x="34163" y="12"/>
                            <a:ext cx="9525" cy="7088505"/>
                          </a:xfrm>
                          <a:custGeom>
                            <a:avLst/>
                            <a:gdLst/>
                            <a:ahLst/>
                            <a:cxnLst/>
                            <a:rect l="l" t="t" r="r" b="b"/>
                            <a:pathLst>
                              <a:path w="9525" h="7088505">
                                <a:moveTo>
                                  <a:pt x="9144" y="6909803"/>
                                </a:moveTo>
                                <a:lnTo>
                                  <a:pt x="0" y="6909803"/>
                                </a:lnTo>
                                <a:lnTo>
                                  <a:pt x="0" y="7088111"/>
                                </a:lnTo>
                                <a:lnTo>
                                  <a:pt x="9144" y="7088111"/>
                                </a:lnTo>
                                <a:lnTo>
                                  <a:pt x="9144" y="6909803"/>
                                </a:lnTo>
                                <a:close/>
                              </a:path>
                              <a:path w="9525" h="7088505">
                                <a:moveTo>
                                  <a:pt x="9144" y="0"/>
                                </a:moveTo>
                                <a:lnTo>
                                  <a:pt x="0" y="0"/>
                                </a:lnTo>
                                <a:lnTo>
                                  <a:pt x="0" y="57899"/>
                                </a:lnTo>
                                <a:lnTo>
                                  <a:pt x="9144" y="57899"/>
                                </a:lnTo>
                                <a:lnTo>
                                  <a:pt x="9144" y="0"/>
                                </a:lnTo>
                                <a:close/>
                              </a:path>
                            </a:pathLst>
                          </a:custGeom>
                          <a:solidFill>
                            <a:srgbClr val="000000"/>
                          </a:solidFill>
                        </wps:spPr>
                        <wps:bodyPr wrap="square" lIns="0" tIns="0" rIns="0" bIns="0" rtlCol="0">
                          <a:prstTxWarp prst="textNoShape">
                            <a:avLst/>
                          </a:prstTxWarp>
                          <a:noAutofit/>
                        </wps:bodyPr>
                      </wps:wsp>
                      <pic:pic>
                        <pic:nvPicPr>
                          <pic:cNvPr id="535" name="Image 535"/>
                          <pic:cNvPicPr/>
                        </pic:nvPicPr>
                        <pic:blipFill>
                          <a:blip r:embed="rId99" cstate="print"/>
                          <a:stretch>
                            <a:fillRect/>
                          </a:stretch>
                        </pic:blipFill>
                        <pic:spPr>
                          <a:xfrm>
                            <a:off x="0" y="57911"/>
                            <a:ext cx="1996469" cy="6847078"/>
                          </a:xfrm>
                          <a:prstGeom prst="rect">
                            <a:avLst/>
                          </a:prstGeom>
                        </pic:spPr>
                      </pic:pic>
                    </wpg:wgp>
                  </a:graphicData>
                </a:graphic>
              </wp:anchor>
            </w:drawing>
          </mc:Choice>
          <mc:Fallback>
            <w:pict>
              <v:group style="position:absolute;margin-left:421.200012pt;margin-top:18.000002pt;width:157.25pt;height:558.15pt;mso-position-horizontal-relative:page;mso-position-vertical-relative:page;z-index:-19624448" id="docshapegroup246" coordorigin="8424,360" coordsize="3145,11163">
                <v:shape style="position:absolute;left:8477;top:360;width:15;height:11163" id="docshape247" coordorigin="8478,360" coordsize="15,11163" path="m8492,11242l8478,11242,8478,11522,8492,11522,8492,11242xm8492,360l8478,360,8478,451,8492,451,8492,360xe" filled="true" fillcolor="#000000" stroked="false">
                  <v:path arrowok="t"/>
                  <v:fill type="solid"/>
                </v:shape>
                <v:shape style="position:absolute;left:8424;top:451;width:3145;height:10783" type="#_x0000_t75" id="docshape248" stroked="false">
                  <v:imagedata r:id="rId99" o:title=""/>
                </v:shape>
                <w10:wrap type="none"/>
              </v:group>
            </w:pict>
          </mc:Fallback>
        </mc:AlternateContent>
      </w:r>
    </w:p>
    <w:p>
      <w:pPr>
        <w:pStyle w:val="BodyText"/>
        <w:ind w:left="270"/>
        <w:jc w:val="left"/>
        <w:rPr>
          <w:sz w:val="20"/>
        </w:rPr>
      </w:pPr>
      <w:r>
        <w:rPr>
          <w:sz w:val="20"/>
        </w:rPr>
        <w:drawing>
          <wp:inline distT="0" distB="0" distL="0" distR="0">
            <wp:extent cx="4097251" cy="6717792"/>
            <wp:effectExtent l="0" t="0" r="0" b="0"/>
            <wp:docPr id="536" name="Image 536"/>
            <wp:cNvGraphicFramePr>
              <a:graphicFrameLocks/>
            </wp:cNvGraphicFramePr>
            <a:graphic>
              <a:graphicData uri="http://schemas.openxmlformats.org/drawingml/2006/picture">
                <pic:pic>
                  <pic:nvPicPr>
                    <pic:cNvPr id="536" name="Image 536"/>
                    <pic:cNvPicPr/>
                  </pic:nvPicPr>
                  <pic:blipFill>
                    <a:blip r:embed="rId100" cstate="print"/>
                    <a:stretch>
                      <a:fillRect/>
                    </a:stretch>
                  </pic:blipFill>
                  <pic:spPr>
                    <a:xfrm>
                      <a:off x="0" y="0"/>
                      <a:ext cx="4097251" cy="6717792"/>
                    </a:xfrm>
                    <a:prstGeom prst="rect">
                      <a:avLst/>
                    </a:prstGeom>
                  </pic:spPr>
                </pic:pic>
              </a:graphicData>
            </a:graphic>
          </wp:inline>
        </w:drawing>
      </w:r>
      <w:r>
        <w:rPr>
          <w:sz w:val="20"/>
        </w:rPr>
      </w:r>
    </w:p>
    <w:p>
      <w:pPr>
        <w:tabs>
          <w:tab w:pos="13601" w:val="left" w:leader="none"/>
        </w:tabs>
        <w:spacing w:before="43"/>
        <w:ind w:left="328" w:right="0" w:firstLine="0"/>
        <w:jc w:val="left"/>
        <w:rPr>
          <w:sz w:val="20"/>
        </w:rPr>
      </w:pPr>
      <w:r>
        <w:rPr>
          <w:spacing w:val="-5"/>
          <w:position w:val="-6"/>
          <w:sz w:val="20"/>
        </w:rPr>
        <w:t>216</w:t>
      </w:r>
      <w:r>
        <w:rPr>
          <w:position w:val="-6"/>
          <w:sz w:val="20"/>
        </w:rPr>
        <w:tab/>
      </w:r>
      <w:r>
        <w:rPr>
          <w:spacing w:val="-5"/>
          <w:sz w:val="20"/>
        </w:rPr>
        <w:t>217</w:t>
      </w:r>
    </w:p>
    <w:p>
      <w:pPr>
        <w:spacing w:after="0"/>
        <w:jc w:val="left"/>
        <w:rPr>
          <w:sz w:val="20"/>
        </w:rPr>
        <w:sectPr>
          <w:pgSz w:w="16840" w:h="11910" w:orient="landscape"/>
          <w:pgMar w:top="360" w:bottom="280" w:left="1160" w:right="1560"/>
        </w:sectPr>
      </w:pPr>
    </w:p>
    <w:p>
      <w:pPr>
        <w:pStyle w:val="BodyText"/>
        <w:spacing w:before="114"/>
        <w:jc w:val="left"/>
        <w:rPr>
          <w:sz w:val="20"/>
        </w:rPr>
      </w:pPr>
    </w:p>
    <w:p>
      <w:pPr>
        <w:spacing w:after="0"/>
        <w:jc w:val="left"/>
        <w:rPr>
          <w:sz w:val="20"/>
        </w:rPr>
        <w:sectPr>
          <w:pgSz w:w="16840" w:h="11910" w:orient="landscape"/>
          <w:pgMar w:top="60" w:bottom="280" w:left="1160" w:right="1560"/>
        </w:sectPr>
      </w:pPr>
    </w:p>
    <w:p>
      <w:pPr>
        <w:pStyle w:val="ListParagraph"/>
        <w:numPr>
          <w:ilvl w:val="1"/>
          <w:numId w:val="69"/>
        </w:numPr>
        <w:tabs>
          <w:tab w:pos="1822" w:val="left" w:leader="none"/>
          <w:tab w:pos="2181" w:val="left" w:leader="none"/>
        </w:tabs>
        <w:spacing w:line="192" w:lineRule="auto" w:before="107" w:after="0"/>
        <w:ind w:left="2181" w:right="1161" w:hanging="788"/>
        <w:jc w:val="left"/>
        <w:rPr>
          <w:rFonts w:ascii="Tahoma" w:hAnsi="Tahoma"/>
          <w:sz w:val="22"/>
        </w:rPr>
      </w:pPr>
      <w:r>
        <w:rPr/>
        <mc:AlternateContent>
          <mc:Choice Requires="wps">
            <w:drawing>
              <wp:anchor distT="0" distB="0" distL="0" distR="0" allowOverlap="1" layoutInCell="1" locked="0" behindDoc="0" simplePos="0" relativeHeight="15908352">
                <wp:simplePos x="0" y="0"/>
                <wp:positionH relativeFrom="page">
                  <wp:posOffset>140335</wp:posOffset>
                </wp:positionH>
                <wp:positionV relativeFrom="page">
                  <wp:posOffset>5285104</wp:posOffset>
                </wp:positionV>
                <wp:extent cx="1270" cy="795655"/>
                <wp:effectExtent l="0" t="0" r="0" b="0"/>
                <wp:wrapNone/>
                <wp:docPr id="537" name="Graphic 537"/>
                <wp:cNvGraphicFramePr>
                  <a:graphicFrameLocks/>
                </wp:cNvGraphicFramePr>
                <a:graphic>
                  <a:graphicData uri="http://schemas.microsoft.com/office/word/2010/wordprocessingShape">
                    <wps:wsp>
                      <wps:cNvPr id="537" name="Graphic 537"/>
                      <wps:cNvSpPr/>
                      <wps:spPr>
                        <a:xfrm>
                          <a:off x="0" y="0"/>
                          <a:ext cx="1270" cy="795655"/>
                        </a:xfrm>
                        <a:custGeom>
                          <a:avLst/>
                          <a:gdLst/>
                          <a:ahLst/>
                          <a:cxnLst/>
                          <a:rect l="l" t="t" r="r" b="b"/>
                          <a:pathLst>
                            <a:path w="0" h="795655">
                              <a:moveTo>
                                <a:pt x="0" y="0"/>
                              </a:moveTo>
                              <a:lnTo>
                                <a:pt x="0" y="7956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08352" from="11.05pt,416.149994pt" to="11.05pt,478.79999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08864">
                <wp:simplePos x="0" y="0"/>
                <wp:positionH relativeFrom="page">
                  <wp:posOffset>280670</wp:posOffset>
                </wp:positionH>
                <wp:positionV relativeFrom="page">
                  <wp:posOffset>42545</wp:posOffset>
                </wp:positionV>
                <wp:extent cx="1270" cy="5848985"/>
                <wp:effectExtent l="0" t="0" r="0" b="0"/>
                <wp:wrapNone/>
                <wp:docPr id="538" name="Graphic 538"/>
                <wp:cNvGraphicFramePr>
                  <a:graphicFrameLocks/>
                </wp:cNvGraphicFramePr>
                <a:graphic>
                  <a:graphicData uri="http://schemas.microsoft.com/office/word/2010/wordprocessingShape">
                    <wps:wsp>
                      <wps:cNvPr id="538" name="Graphic 538"/>
                      <wps:cNvSpPr/>
                      <wps:spPr>
                        <a:xfrm>
                          <a:off x="0" y="0"/>
                          <a:ext cx="1270" cy="5848985"/>
                        </a:xfrm>
                        <a:custGeom>
                          <a:avLst/>
                          <a:gdLst/>
                          <a:ahLst/>
                          <a:cxnLst/>
                          <a:rect l="l" t="t" r="r" b="b"/>
                          <a:pathLst>
                            <a:path w="0" h="5848985">
                              <a:moveTo>
                                <a:pt x="0" y="0"/>
                              </a:moveTo>
                              <a:lnTo>
                                <a:pt x="0" y="58489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08864" from="22.1pt,3.350003pt" to="22.1pt,463.90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09376">
                <wp:simplePos x="0" y="0"/>
                <wp:positionH relativeFrom="page">
                  <wp:posOffset>5114290</wp:posOffset>
                </wp:positionH>
                <wp:positionV relativeFrom="paragraph">
                  <wp:posOffset>-173850</wp:posOffset>
                </wp:positionV>
                <wp:extent cx="1270" cy="1889760"/>
                <wp:effectExtent l="0" t="0" r="0" b="0"/>
                <wp:wrapNone/>
                <wp:docPr id="539" name="Graphic 539"/>
                <wp:cNvGraphicFramePr>
                  <a:graphicFrameLocks/>
                </wp:cNvGraphicFramePr>
                <a:graphic>
                  <a:graphicData uri="http://schemas.microsoft.com/office/word/2010/wordprocessingShape">
                    <wps:wsp>
                      <wps:cNvPr id="539" name="Graphic 539"/>
                      <wps:cNvSpPr/>
                      <wps:spPr>
                        <a:xfrm>
                          <a:off x="0" y="0"/>
                          <a:ext cx="1270" cy="1889760"/>
                        </a:xfrm>
                        <a:custGeom>
                          <a:avLst/>
                          <a:gdLst/>
                          <a:ahLst/>
                          <a:cxnLst/>
                          <a:rect l="l" t="t" r="r" b="b"/>
                          <a:pathLst>
                            <a:path w="0" h="1889760">
                              <a:moveTo>
                                <a:pt x="0" y="0"/>
                              </a:moveTo>
                              <a:lnTo>
                                <a:pt x="0" y="1889760"/>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9376" from="402.700012pt,-13.689023pt" to="402.700012pt,135.110977pt" stroked="true" strokeweight="1.7pt" strokecolor="#000000">
                <v:stroke dashstyle="solid"/>
                <w10:wrap type="none"/>
              </v:line>
            </w:pict>
          </mc:Fallback>
        </mc:AlternateContent>
      </w:r>
      <w:r>
        <w:rPr>
          <w:rFonts w:ascii="Lucida Sans Unicode" w:hAnsi="Lucida Sans Unicode"/>
          <w:w w:val="90"/>
          <w:sz w:val="22"/>
        </w:rPr>
        <w:t>Методика обучения технике бега на </w:t>
      </w:r>
      <w:r>
        <w:rPr>
          <w:rFonts w:ascii="Lucida Sans Unicode" w:hAnsi="Lucida Sans Unicode"/>
          <w:spacing w:val="-2"/>
          <w:sz w:val="22"/>
        </w:rPr>
        <w:t>короткие</w:t>
      </w:r>
      <w:r>
        <w:rPr>
          <w:rFonts w:ascii="Lucida Sans Unicode" w:hAnsi="Lucida Sans Unicode"/>
          <w:spacing w:val="-16"/>
          <w:sz w:val="22"/>
        </w:rPr>
        <w:t> </w:t>
      </w:r>
      <w:r>
        <w:rPr>
          <w:rFonts w:ascii="Lucida Sans Unicode" w:hAnsi="Lucida Sans Unicode"/>
          <w:spacing w:val="-2"/>
          <w:sz w:val="22"/>
        </w:rPr>
        <w:t>дистанции</w:t>
      </w:r>
    </w:p>
    <w:p>
      <w:pPr>
        <w:pStyle w:val="BodyText"/>
        <w:spacing w:line="213" w:lineRule="auto" w:before="139"/>
        <w:ind w:left="280" w:right="26" w:firstLine="288"/>
      </w:pPr>
      <w:r>
        <w:rPr/>
        <w:t>Обучение технике бега на короткие дистанции происходит не в той последовательности, как при обучении другим видам легкой атлетики, так как бег является естественным способом быстрого передвижения человека. Однако техника спортивного бега значительно отличается своей эффективностью от техники обыч- ного бега и требует сохранения естественной свободы движений.</w:t>
      </w:r>
    </w:p>
    <w:p>
      <w:pPr>
        <w:pStyle w:val="BodyText"/>
        <w:spacing w:line="216" w:lineRule="auto" w:before="3"/>
        <w:ind w:left="280" w:right="31" w:firstLine="288"/>
      </w:pPr>
      <w:r>
        <w:rPr/>
        <w:t>Прежде чем создать у занимающихся правильное представле- ние о современной технике бега на короткие дистанции, необхо- димо ознакомить их с особенностями этого вида легкой атлетики.</w:t>
      </w:r>
    </w:p>
    <w:p>
      <w:pPr>
        <w:pStyle w:val="BodyText"/>
        <w:spacing w:line="213" w:lineRule="auto"/>
        <w:ind w:left="294" w:right="19" w:firstLine="278"/>
      </w:pPr>
      <w:r>
        <w:rPr>
          <w:b/>
          <w:spacing w:val="-4"/>
        </w:rPr>
        <w:t>Задача</w:t>
      </w:r>
      <w:r>
        <w:rPr>
          <w:b/>
          <w:spacing w:val="-10"/>
        </w:rPr>
        <w:t> </w:t>
      </w:r>
      <w:r>
        <w:rPr>
          <w:b/>
          <w:spacing w:val="-4"/>
        </w:rPr>
        <w:t>1.</w:t>
      </w:r>
      <w:r>
        <w:rPr>
          <w:b/>
          <w:spacing w:val="-10"/>
        </w:rPr>
        <w:t> </w:t>
      </w:r>
      <w:r>
        <w:rPr>
          <w:spacing w:val="-4"/>
        </w:rPr>
        <w:t>Ознакомить</w:t>
      </w:r>
      <w:r>
        <w:rPr>
          <w:spacing w:val="-10"/>
        </w:rPr>
        <w:t> </w:t>
      </w:r>
      <w:r>
        <w:rPr>
          <w:spacing w:val="-4"/>
        </w:rPr>
        <w:t>с</w:t>
      </w:r>
      <w:r>
        <w:rPr>
          <w:spacing w:val="-9"/>
        </w:rPr>
        <w:t> </w:t>
      </w:r>
      <w:r>
        <w:rPr>
          <w:spacing w:val="-4"/>
        </w:rPr>
        <w:t>особенностями</w:t>
      </w:r>
      <w:r>
        <w:rPr>
          <w:spacing w:val="-10"/>
        </w:rPr>
        <w:t> </w:t>
      </w:r>
      <w:r>
        <w:rPr>
          <w:spacing w:val="-4"/>
        </w:rPr>
        <w:t>бега</w:t>
      </w:r>
      <w:r>
        <w:rPr>
          <w:spacing w:val="-10"/>
        </w:rPr>
        <w:t> </w:t>
      </w:r>
      <w:r>
        <w:rPr>
          <w:spacing w:val="-4"/>
        </w:rPr>
        <w:t>и</w:t>
      </w:r>
      <w:r>
        <w:rPr>
          <w:spacing w:val="-10"/>
        </w:rPr>
        <w:t> </w:t>
      </w:r>
      <w:r>
        <w:rPr>
          <w:spacing w:val="-4"/>
        </w:rPr>
        <w:t>создать</w:t>
      </w:r>
      <w:r>
        <w:rPr>
          <w:spacing w:val="-9"/>
        </w:rPr>
        <w:t> </w:t>
      </w:r>
      <w:r>
        <w:rPr>
          <w:spacing w:val="-4"/>
        </w:rPr>
        <w:t>у</w:t>
      </w:r>
      <w:r>
        <w:rPr>
          <w:spacing w:val="-10"/>
        </w:rPr>
        <w:t> </w:t>
      </w:r>
      <w:r>
        <w:rPr>
          <w:spacing w:val="-4"/>
        </w:rPr>
        <w:t>обучаемых </w:t>
      </w:r>
      <w:r>
        <w:rPr/>
        <w:t>правильное представление о технике бега на короткие дистанции.</w:t>
      </w:r>
    </w:p>
    <w:p>
      <w:pPr>
        <w:pStyle w:val="BodyText"/>
        <w:spacing w:line="213" w:lineRule="auto"/>
        <w:ind w:left="289" w:right="23" w:firstLine="273"/>
      </w:pPr>
      <w:r>
        <w:rPr/>
        <w:t>Для решения этой задачи</w:t>
      </w:r>
      <w:r>
        <w:rPr>
          <w:spacing w:val="-2"/>
        </w:rPr>
        <w:t> </w:t>
      </w:r>
      <w:r>
        <w:rPr/>
        <w:t>обучаемым необходимо несколько раз с невысокой и средней скоростью пробежать отрезки 60—100 м и зафиксировать обнаруженные ошибки. Количество повторений пробежек может быть различно для каждого занимающегося. Оно зависит от того, как скоро обучаемый пробежит</w:t>
      </w:r>
      <w:r>
        <w:rPr>
          <w:spacing w:val="-2"/>
        </w:rPr>
        <w:t> </w:t>
      </w:r>
      <w:r>
        <w:rPr/>
        <w:t>дистанцию в</w:t>
      </w:r>
      <w:r>
        <w:rPr>
          <w:spacing w:val="-2"/>
        </w:rPr>
        <w:t> </w:t>
      </w:r>
      <w:r>
        <w:rPr/>
        <w:t>свой- ственной для него манере. При этом фиксируются те ошибки, которые повторяются в большинстве пробежек.</w:t>
      </w:r>
    </w:p>
    <w:p>
      <w:pPr>
        <w:pStyle w:val="BodyText"/>
        <w:spacing w:line="216" w:lineRule="auto" w:before="3"/>
        <w:ind w:left="294" w:right="17" w:firstLine="288"/>
      </w:pPr>
      <w:r>
        <w:rPr/>
        <w:t>С</w:t>
      </w:r>
      <w:r>
        <w:rPr>
          <w:spacing w:val="-9"/>
        </w:rPr>
        <w:t> </w:t>
      </w:r>
      <w:r>
        <w:rPr/>
        <w:t>целью</w:t>
      </w:r>
      <w:r>
        <w:rPr>
          <w:spacing w:val="-7"/>
        </w:rPr>
        <w:t> </w:t>
      </w:r>
      <w:r>
        <w:rPr/>
        <w:t>ознакомления</w:t>
      </w:r>
      <w:r>
        <w:rPr>
          <w:spacing w:val="-9"/>
        </w:rPr>
        <w:t> </w:t>
      </w:r>
      <w:r>
        <w:rPr/>
        <w:t>занимающихся</w:t>
      </w:r>
      <w:r>
        <w:rPr>
          <w:spacing w:val="-8"/>
        </w:rPr>
        <w:t> </w:t>
      </w:r>
      <w:r>
        <w:rPr/>
        <w:t>с</w:t>
      </w:r>
      <w:r>
        <w:rPr>
          <w:spacing w:val="-7"/>
        </w:rPr>
        <w:t> </w:t>
      </w:r>
      <w:r>
        <w:rPr/>
        <w:t>рациональной</w:t>
      </w:r>
      <w:r>
        <w:rPr>
          <w:spacing w:val="-9"/>
        </w:rPr>
        <w:t> </w:t>
      </w:r>
      <w:r>
        <w:rPr/>
        <w:t>техникой бега применяются общепринятые средства: объяснение, живой по- каз, просмотр кинокольцовок, кинограмм, фотографий, рисунков.</w:t>
      </w:r>
    </w:p>
    <w:p>
      <w:pPr>
        <w:pStyle w:val="BodyText"/>
        <w:spacing w:line="215" w:lineRule="exact"/>
        <w:ind w:left="577"/>
      </w:pPr>
      <w:r>
        <w:rPr>
          <w:b/>
        </w:rPr>
        <w:t>Задача</w:t>
      </w:r>
      <w:r>
        <w:rPr>
          <w:b/>
          <w:spacing w:val="-4"/>
        </w:rPr>
        <w:t> </w:t>
      </w:r>
      <w:r>
        <w:rPr/>
        <w:t>2.</w:t>
      </w:r>
      <w:r>
        <w:rPr>
          <w:spacing w:val="-4"/>
        </w:rPr>
        <w:t> </w:t>
      </w:r>
      <w:r>
        <w:rPr/>
        <w:t>Обучить</w:t>
      </w:r>
      <w:r>
        <w:rPr>
          <w:spacing w:val="-4"/>
        </w:rPr>
        <w:t> </w:t>
      </w:r>
      <w:r>
        <w:rPr/>
        <w:t>технике</w:t>
      </w:r>
      <w:r>
        <w:rPr>
          <w:spacing w:val="-4"/>
        </w:rPr>
        <w:t> </w:t>
      </w:r>
      <w:r>
        <w:rPr/>
        <w:t>бега</w:t>
      </w:r>
      <w:r>
        <w:rPr>
          <w:spacing w:val="-4"/>
        </w:rPr>
        <w:t> </w:t>
      </w:r>
      <w:r>
        <w:rPr/>
        <w:t>по</w:t>
      </w:r>
      <w:r>
        <w:rPr>
          <w:spacing w:val="-4"/>
        </w:rPr>
        <w:t> </w:t>
      </w:r>
      <w:r>
        <w:rPr/>
        <w:t>прямой</w:t>
      </w:r>
      <w:r>
        <w:rPr>
          <w:spacing w:val="-4"/>
        </w:rPr>
        <w:t> </w:t>
      </w:r>
      <w:r>
        <w:rPr>
          <w:spacing w:val="-2"/>
        </w:rPr>
        <w:t>дистанции.</w:t>
      </w:r>
    </w:p>
    <w:p>
      <w:pPr>
        <w:pStyle w:val="BodyText"/>
        <w:spacing w:line="213" w:lineRule="auto" w:before="9"/>
        <w:ind w:left="289" w:right="2" w:firstLine="288"/>
      </w:pPr>
      <w:r>
        <w:rPr/>
        <w:t>Основными</w:t>
      </w:r>
      <w:r>
        <w:rPr>
          <w:spacing w:val="-4"/>
        </w:rPr>
        <w:t> </w:t>
      </w:r>
      <w:r>
        <w:rPr/>
        <w:t>средствами</w:t>
      </w:r>
      <w:r>
        <w:rPr>
          <w:spacing w:val="-6"/>
        </w:rPr>
        <w:t> </w:t>
      </w:r>
      <w:r>
        <w:rPr/>
        <w:t>для</w:t>
      </w:r>
      <w:r>
        <w:rPr>
          <w:spacing w:val="-4"/>
        </w:rPr>
        <w:t> </w:t>
      </w:r>
      <w:r>
        <w:rPr/>
        <w:t>решения</w:t>
      </w:r>
      <w:r>
        <w:rPr>
          <w:spacing w:val="-4"/>
        </w:rPr>
        <w:t> </w:t>
      </w:r>
      <w:r>
        <w:rPr/>
        <w:t>этой</w:t>
      </w:r>
      <w:r>
        <w:rPr>
          <w:spacing w:val="-4"/>
        </w:rPr>
        <w:t> </w:t>
      </w:r>
      <w:r>
        <w:rPr/>
        <w:t>задачи</w:t>
      </w:r>
      <w:r>
        <w:rPr>
          <w:spacing w:val="-4"/>
        </w:rPr>
        <w:t> </w:t>
      </w:r>
      <w:r>
        <w:rPr/>
        <w:t>будут</w:t>
      </w:r>
      <w:r>
        <w:rPr>
          <w:spacing w:val="-4"/>
        </w:rPr>
        <w:t> </w:t>
      </w:r>
      <w:r>
        <w:rPr/>
        <w:t>являться многократные пробежки с невысокой и средней скоростью на различных отрезках дистанции</w:t>
      </w:r>
      <w:r>
        <w:rPr>
          <w:spacing w:val="-3"/>
        </w:rPr>
        <w:t> </w:t>
      </w:r>
      <w:r>
        <w:rPr/>
        <w:t>(60 —</w:t>
      </w:r>
      <w:r>
        <w:rPr>
          <w:spacing w:val="-2"/>
        </w:rPr>
        <w:t> </w:t>
      </w:r>
      <w:r>
        <w:rPr/>
        <w:t>100 м): специальные беговые упражнения на отрезках 30 — 40 м — бег с высоким подниманием бедра, семенящий бег, бег с забрасыванием голени, бег прыжко- выми шагами. Все эти упражнения выполняются свободно, с по- степенно нарастающей частотой движений, с последующим пе- реходом на обычный бег. Специальные беговые упражнения вна- чале выполняются индивидуально, а затем всей группой. Много- кратное</w:t>
      </w:r>
      <w:r>
        <w:rPr>
          <w:spacing w:val="-3"/>
        </w:rPr>
        <w:t> </w:t>
      </w:r>
      <w:r>
        <w:rPr/>
        <w:t>повторение</w:t>
      </w:r>
      <w:r>
        <w:rPr>
          <w:spacing w:val="-3"/>
        </w:rPr>
        <w:t> </w:t>
      </w:r>
      <w:r>
        <w:rPr/>
        <w:t>этих</w:t>
      </w:r>
      <w:r>
        <w:rPr>
          <w:spacing w:val="-3"/>
        </w:rPr>
        <w:t> </w:t>
      </w:r>
      <w:r>
        <w:rPr/>
        <w:t>упражнений</w:t>
      </w:r>
      <w:r>
        <w:rPr>
          <w:spacing w:val="-4"/>
        </w:rPr>
        <w:t> </w:t>
      </w:r>
      <w:r>
        <w:rPr/>
        <w:t>в</w:t>
      </w:r>
      <w:r>
        <w:rPr>
          <w:spacing w:val="-4"/>
        </w:rPr>
        <w:t> </w:t>
      </w:r>
      <w:r>
        <w:rPr/>
        <w:t>каждом</w:t>
      </w:r>
      <w:r>
        <w:rPr>
          <w:spacing w:val="-3"/>
        </w:rPr>
        <w:t> </w:t>
      </w:r>
      <w:r>
        <w:rPr/>
        <w:t>занятии</w:t>
      </w:r>
      <w:r>
        <w:rPr>
          <w:spacing w:val="-3"/>
        </w:rPr>
        <w:t> </w:t>
      </w:r>
      <w:r>
        <w:rPr/>
        <w:t>приводит</w:t>
      </w:r>
      <w:r>
        <w:rPr>
          <w:spacing w:val="-3"/>
        </w:rPr>
        <w:t> </w:t>
      </w:r>
      <w:r>
        <w:rPr/>
        <w:t>к устранению типичных ошибок в технике бега: недостаточное поднимание бедра, неполное выпрямление ноги при отталкивании, излишнее наклонение или отклонение туловища, держание локтей далеко от туловища и др. (рис. 89).</w:t>
      </w:r>
    </w:p>
    <w:p>
      <w:pPr>
        <w:pStyle w:val="BodyText"/>
        <w:spacing w:line="213" w:lineRule="auto" w:before="12"/>
        <w:ind w:left="304" w:firstLine="288"/>
      </w:pPr>
      <w:r>
        <w:rPr/>
        <w:t>После каждого выполнения упражнения следует обращать вни- мание только на главные ошибки, предлагая устранить их при следующем повторении. Нецелесообразно одновременно указы- вать на 3 — 4 недостатка, так как обучаемый должен сконцентри- роваться на исправлении наиболее существенной ошибки, а затем приступать</w:t>
      </w:r>
      <w:r>
        <w:rPr>
          <w:spacing w:val="-6"/>
        </w:rPr>
        <w:t> </w:t>
      </w:r>
      <w:r>
        <w:rPr/>
        <w:t>к</w:t>
      </w:r>
      <w:r>
        <w:rPr>
          <w:spacing w:val="-5"/>
        </w:rPr>
        <w:t> </w:t>
      </w:r>
      <w:r>
        <w:rPr/>
        <w:t>исправлению</w:t>
      </w:r>
      <w:r>
        <w:rPr>
          <w:spacing w:val="-6"/>
        </w:rPr>
        <w:t> </w:t>
      </w:r>
      <w:r>
        <w:rPr/>
        <w:t>следующей,</w:t>
      </w:r>
      <w:r>
        <w:rPr>
          <w:spacing w:val="-6"/>
        </w:rPr>
        <w:t> </w:t>
      </w:r>
      <w:r>
        <w:rPr/>
        <w:t>иначе</w:t>
      </w:r>
      <w:r>
        <w:rPr>
          <w:spacing w:val="-6"/>
        </w:rPr>
        <w:t> </w:t>
      </w:r>
      <w:r>
        <w:rPr/>
        <w:t>недостатки</w:t>
      </w:r>
      <w:r>
        <w:rPr>
          <w:spacing w:val="-5"/>
        </w:rPr>
        <w:t> </w:t>
      </w:r>
      <w:r>
        <w:rPr/>
        <w:t>в</w:t>
      </w:r>
      <w:r>
        <w:rPr>
          <w:spacing w:val="-7"/>
        </w:rPr>
        <w:t> </w:t>
      </w:r>
      <w:r>
        <w:rPr/>
        <w:t>беге</w:t>
      </w:r>
      <w:r>
        <w:rPr>
          <w:spacing w:val="-5"/>
        </w:rPr>
        <w:t> </w:t>
      </w:r>
      <w:r>
        <w:rPr/>
        <w:t>так и не будут устранены.</w:t>
      </w:r>
    </w:p>
    <w:p>
      <w:pPr>
        <w:pStyle w:val="BodyText"/>
        <w:spacing w:before="132"/>
        <w:ind w:left="313"/>
        <w:jc w:val="left"/>
      </w:pPr>
      <w:r>
        <w:rPr>
          <w:spacing w:val="-5"/>
        </w:rPr>
        <w:t>218</w:t>
      </w:r>
    </w:p>
    <w:p>
      <w:pPr>
        <w:spacing w:line="240" w:lineRule="auto" w:before="0"/>
        <w:rPr>
          <w:sz w:val="22"/>
        </w:rPr>
      </w:pPr>
      <w:r>
        <w:rPr/>
        <w:br w:type="column"/>
      </w:r>
      <w:r>
        <w:rPr>
          <w:sz w:val="22"/>
        </w:rPr>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83"/>
        <w:jc w:val="left"/>
      </w:pPr>
    </w:p>
    <w:p>
      <w:pPr>
        <w:pStyle w:val="BodyText"/>
        <w:spacing w:line="204" w:lineRule="auto"/>
        <w:ind w:left="553" w:right="448"/>
        <w:jc w:val="center"/>
      </w:pPr>
      <w:r>
        <w:rPr>
          <w:spacing w:val="-8"/>
        </w:rPr>
        <w:t>Рис. 89. Специальные беговые упражнения: </w:t>
      </w:r>
      <w:r>
        <w:rPr>
          <w:i/>
          <w:spacing w:val="-8"/>
        </w:rPr>
        <w:t>а</w:t>
      </w:r>
      <w:r>
        <w:rPr>
          <w:i/>
          <w:spacing w:val="-10"/>
        </w:rPr>
        <w:t> </w:t>
      </w:r>
      <w:r>
        <w:rPr>
          <w:i/>
          <w:spacing w:val="-8"/>
        </w:rPr>
        <w:t>— </w:t>
      </w:r>
      <w:r>
        <w:rPr>
          <w:spacing w:val="-8"/>
        </w:rPr>
        <w:t>бег с высоким поднима- </w:t>
      </w:r>
      <w:r>
        <w:rPr/>
        <w:t>нием</w:t>
      </w:r>
      <w:r>
        <w:rPr>
          <w:spacing w:val="-14"/>
        </w:rPr>
        <w:t> </w:t>
      </w:r>
      <w:r>
        <w:rPr/>
        <w:t>бедра;</w:t>
      </w:r>
      <w:r>
        <w:rPr>
          <w:spacing w:val="-14"/>
        </w:rPr>
        <w:t> </w:t>
      </w:r>
      <w:r>
        <w:rPr>
          <w:i/>
        </w:rPr>
        <w:t>б</w:t>
      </w:r>
      <w:r>
        <w:rPr>
          <w:i/>
          <w:spacing w:val="-14"/>
        </w:rPr>
        <w:t> </w:t>
      </w:r>
      <w:r>
        <w:rPr>
          <w:i/>
        </w:rPr>
        <w:t>-</w:t>
      </w:r>
      <w:r>
        <w:rPr>
          <w:i/>
          <w:spacing w:val="-13"/>
        </w:rPr>
        <w:t> </w:t>
      </w:r>
      <w:r>
        <w:rPr/>
        <w:t>бег</w:t>
      </w:r>
      <w:r>
        <w:rPr>
          <w:spacing w:val="-14"/>
        </w:rPr>
        <w:t> </w:t>
      </w:r>
      <w:r>
        <w:rPr/>
        <w:t>с</w:t>
      </w:r>
      <w:r>
        <w:rPr>
          <w:spacing w:val="-14"/>
        </w:rPr>
        <w:t> </w:t>
      </w:r>
      <w:r>
        <w:rPr/>
        <w:t>забрасыванием</w:t>
      </w:r>
      <w:r>
        <w:rPr>
          <w:spacing w:val="-14"/>
        </w:rPr>
        <w:t> </w:t>
      </w:r>
      <w:r>
        <w:rPr/>
        <w:t>голени;</w:t>
      </w:r>
      <w:r>
        <w:rPr>
          <w:spacing w:val="-13"/>
        </w:rPr>
        <w:t> </w:t>
      </w:r>
      <w:r>
        <w:rPr>
          <w:i/>
        </w:rPr>
        <w:t>в</w:t>
      </w:r>
      <w:r>
        <w:rPr>
          <w:i/>
          <w:spacing w:val="-14"/>
        </w:rPr>
        <w:t> </w:t>
      </w:r>
      <w:r>
        <w:rPr>
          <w:i/>
        </w:rPr>
        <w:t>-</w:t>
      </w:r>
      <w:r>
        <w:rPr>
          <w:i/>
          <w:spacing w:val="-14"/>
        </w:rPr>
        <w:t> </w:t>
      </w:r>
      <w:r>
        <w:rPr/>
        <w:t>бег</w:t>
      </w:r>
      <w:r>
        <w:rPr>
          <w:spacing w:val="-14"/>
        </w:rPr>
        <w:t> </w:t>
      </w:r>
      <w:r>
        <w:rPr/>
        <w:t>с</w:t>
      </w:r>
      <w:r>
        <w:rPr>
          <w:spacing w:val="-13"/>
        </w:rPr>
        <w:t> </w:t>
      </w:r>
      <w:r>
        <w:rPr/>
        <w:t>толчками</w:t>
      </w:r>
      <w:r>
        <w:rPr>
          <w:spacing w:val="-14"/>
        </w:rPr>
        <w:t> </w:t>
      </w:r>
      <w:r>
        <w:rPr/>
        <w:t>вверх; </w:t>
      </w:r>
      <w:r>
        <w:rPr>
          <w:i/>
        </w:rPr>
        <w:t>г — </w:t>
      </w:r>
      <w:r>
        <w:rPr/>
        <w:t>семенящий бег</w:t>
      </w:r>
    </w:p>
    <w:p>
      <w:pPr>
        <w:pStyle w:val="BodyText"/>
        <w:spacing w:before="17"/>
        <w:jc w:val="left"/>
      </w:pPr>
    </w:p>
    <w:p>
      <w:pPr>
        <w:spacing w:line="239" w:lineRule="exact" w:before="0"/>
        <w:ind w:left="844" w:right="0" w:firstLine="0"/>
        <w:jc w:val="both"/>
        <w:rPr>
          <w:sz w:val="22"/>
        </w:rPr>
      </w:pPr>
      <w:r>
        <w:rPr/>
        <w:drawing>
          <wp:anchor distT="0" distB="0" distL="0" distR="0" allowOverlap="1" layoutInCell="1" locked="0" behindDoc="0" simplePos="0" relativeHeight="15907840">
            <wp:simplePos x="0" y="0"/>
            <wp:positionH relativeFrom="page">
              <wp:posOffset>5175250</wp:posOffset>
            </wp:positionH>
            <wp:positionV relativeFrom="paragraph">
              <wp:posOffset>-5485008</wp:posOffset>
            </wp:positionV>
            <wp:extent cx="4310380" cy="4904485"/>
            <wp:effectExtent l="0" t="0" r="0" b="0"/>
            <wp:wrapNone/>
            <wp:docPr id="540" name="Image 540"/>
            <wp:cNvGraphicFramePr>
              <a:graphicFrameLocks/>
            </wp:cNvGraphicFramePr>
            <a:graphic>
              <a:graphicData uri="http://schemas.openxmlformats.org/drawingml/2006/picture">
                <pic:pic>
                  <pic:nvPicPr>
                    <pic:cNvPr id="540" name="Image 540"/>
                    <pic:cNvPicPr/>
                  </pic:nvPicPr>
                  <pic:blipFill>
                    <a:blip r:embed="rId101" cstate="print"/>
                    <a:stretch>
                      <a:fillRect/>
                    </a:stretch>
                  </pic:blipFill>
                  <pic:spPr>
                    <a:xfrm>
                      <a:off x="0" y="0"/>
                      <a:ext cx="4310380" cy="4904485"/>
                    </a:xfrm>
                    <a:prstGeom prst="rect">
                      <a:avLst/>
                    </a:prstGeom>
                  </pic:spPr>
                </pic:pic>
              </a:graphicData>
            </a:graphic>
          </wp:anchor>
        </w:drawing>
      </w:r>
      <w:r>
        <w:rPr>
          <w:b/>
          <w:sz w:val="22"/>
        </w:rPr>
        <w:t>Задача</w:t>
      </w:r>
      <w:r>
        <w:rPr>
          <w:b/>
          <w:spacing w:val="-4"/>
          <w:sz w:val="22"/>
        </w:rPr>
        <w:t> </w:t>
      </w:r>
      <w:r>
        <w:rPr>
          <w:b/>
          <w:sz w:val="22"/>
        </w:rPr>
        <w:t>3.</w:t>
      </w:r>
      <w:r>
        <w:rPr>
          <w:b/>
          <w:spacing w:val="-3"/>
          <w:sz w:val="22"/>
        </w:rPr>
        <w:t> </w:t>
      </w:r>
      <w:r>
        <w:rPr>
          <w:sz w:val="22"/>
        </w:rPr>
        <w:t>Обучить</w:t>
      </w:r>
      <w:r>
        <w:rPr>
          <w:spacing w:val="-3"/>
          <w:sz w:val="22"/>
        </w:rPr>
        <w:t> </w:t>
      </w:r>
      <w:r>
        <w:rPr>
          <w:sz w:val="22"/>
        </w:rPr>
        <w:t>технике</w:t>
      </w:r>
      <w:r>
        <w:rPr>
          <w:spacing w:val="-4"/>
          <w:sz w:val="22"/>
        </w:rPr>
        <w:t> </w:t>
      </w:r>
      <w:r>
        <w:rPr>
          <w:sz w:val="22"/>
        </w:rPr>
        <w:t>бега</w:t>
      </w:r>
      <w:r>
        <w:rPr>
          <w:spacing w:val="-3"/>
          <w:sz w:val="22"/>
        </w:rPr>
        <w:t> </w:t>
      </w:r>
      <w:r>
        <w:rPr>
          <w:sz w:val="22"/>
        </w:rPr>
        <w:t>по</w:t>
      </w:r>
      <w:r>
        <w:rPr>
          <w:spacing w:val="-3"/>
          <w:sz w:val="22"/>
        </w:rPr>
        <w:t> </w:t>
      </w:r>
      <w:r>
        <w:rPr>
          <w:spacing w:val="-2"/>
          <w:sz w:val="22"/>
        </w:rPr>
        <w:t>повороту.</w:t>
      </w:r>
    </w:p>
    <w:p>
      <w:pPr>
        <w:pStyle w:val="BodyText"/>
        <w:spacing w:line="213" w:lineRule="auto" w:before="9"/>
        <w:ind w:left="532" w:right="407" w:firstLine="273"/>
      </w:pPr>
      <w:r>
        <w:rPr/>
        <w:t>Основными упражнениями для обучения технике бега по по- вороту является бег на 50-80 м с ускорением на повороте беговой дорожки. Сначала тренировки проходят по крайним (6 — 8) дорожкам,</w:t>
      </w:r>
      <w:r>
        <w:rPr>
          <w:spacing w:val="77"/>
        </w:rPr>
        <w:t> </w:t>
      </w:r>
      <w:r>
        <w:rPr/>
        <w:t>затем</w:t>
      </w:r>
      <w:r>
        <w:rPr>
          <w:spacing w:val="78"/>
        </w:rPr>
        <w:t> </w:t>
      </w:r>
      <w:r>
        <w:rPr/>
        <w:t>по</w:t>
      </w:r>
      <w:r>
        <w:rPr>
          <w:spacing w:val="77"/>
        </w:rPr>
        <w:t> </w:t>
      </w:r>
      <w:r>
        <w:rPr/>
        <w:t>1-2;</w:t>
      </w:r>
      <w:r>
        <w:rPr>
          <w:spacing w:val="79"/>
        </w:rPr>
        <w:t> </w:t>
      </w:r>
      <w:r>
        <w:rPr/>
        <w:t>бег</w:t>
      </w:r>
      <w:r>
        <w:rPr>
          <w:spacing w:val="78"/>
        </w:rPr>
        <w:t> </w:t>
      </w:r>
      <w:r>
        <w:rPr/>
        <w:t>с</w:t>
      </w:r>
      <w:r>
        <w:rPr>
          <w:spacing w:val="78"/>
        </w:rPr>
        <w:t> </w:t>
      </w:r>
      <w:r>
        <w:rPr/>
        <w:t>различной</w:t>
      </w:r>
      <w:r>
        <w:rPr>
          <w:spacing w:val="76"/>
        </w:rPr>
        <w:t> </w:t>
      </w:r>
      <w:r>
        <w:rPr/>
        <w:t>скоростью</w:t>
      </w:r>
      <w:r>
        <w:rPr>
          <w:spacing w:val="79"/>
        </w:rPr>
        <w:t> </w:t>
      </w:r>
      <w:r>
        <w:rPr/>
        <w:t>по</w:t>
      </w:r>
      <w:r>
        <w:rPr>
          <w:spacing w:val="75"/>
        </w:rPr>
        <w:t> </w:t>
      </w:r>
      <w:r>
        <w:rPr>
          <w:spacing w:val="-2"/>
        </w:rPr>
        <w:t>кругу</w:t>
      </w:r>
    </w:p>
    <w:p>
      <w:pPr>
        <w:pStyle w:val="BodyText"/>
        <w:spacing w:line="213" w:lineRule="auto" w:before="5"/>
        <w:ind w:left="532" w:right="408"/>
      </w:pPr>
      <w:r>
        <w:rPr/>
        <mc:AlternateContent>
          <mc:Choice Requires="wps">
            <w:drawing>
              <wp:anchor distT="0" distB="0" distL="0" distR="0" allowOverlap="1" layoutInCell="1" locked="0" behindDoc="0" simplePos="0" relativeHeight="15909888">
                <wp:simplePos x="0" y="0"/>
                <wp:positionH relativeFrom="page">
                  <wp:posOffset>5193665</wp:posOffset>
                </wp:positionH>
                <wp:positionV relativeFrom="paragraph">
                  <wp:posOffset>242504</wp:posOffset>
                </wp:positionV>
                <wp:extent cx="1270" cy="551815"/>
                <wp:effectExtent l="0" t="0" r="0" b="0"/>
                <wp:wrapNone/>
                <wp:docPr id="541" name="Graphic 541"/>
                <wp:cNvGraphicFramePr>
                  <a:graphicFrameLocks/>
                </wp:cNvGraphicFramePr>
                <a:graphic>
                  <a:graphicData uri="http://schemas.microsoft.com/office/word/2010/wordprocessingShape">
                    <wps:wsp>
                      <wps:cNvPr id="541" name="Graphic 541"/>
                      <wps:cNvSpPr/>
                      <wps:spPr>
                        <a:xfrm>
                          <a:off x="0" y="0"/>
                          <a:ext cx="1270" cy="551815"/>
                        </a:xfrm>
                        <a:custGeom>
                          <a:avLst/>
                          <a:gdLst/>
                          <a:ahLst/>
                          <a:cxnLst/>
                          <a:rect l="l" t="t" r="r" b="b"/>
                          <a:pathLst>
                            <a:path w="0" h="551815">
                              <a:moveTo>
                                <a:pt x="0" y="0"/>
                              </a:moveTo>
                              <a:lnTo>
                                <a:pt x="0" y="551814"/>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9888" from="408.950012pt,19.094879pt" to="408.950012pt,62.544879pt" stroked="true" strokeweight=".95pt" strokecolor="#000000">
                <v:stroke dashstyle="solid"/>
                <w10:wrap type="none"/>
              </v:line>
            </w:pict>
          </mc:Fallback>
        </mc:AlternateContent>
      </w:r>
      <w:r>
        <w:rPr/>
        <w:t>.радиусом 20-10 м; бег с ускорением по прямой с выходом в поворот; бег с ускорением по повороту и выходом с виража на [прямую;' имитация движений рук. По мере освоения занимающи-i Мися техники бега на короткие дистанции по дорожке большего [радиуса следует переходить к бегу по дорожке меньшего радиуса.</w:t>
      </w:r>
    </w:p>
    <w:p>
      <w:pPr>
        <w:pStyle w:val="BodyText"/>
        <w:spacing w:line="233" w:lineRule="exact"/>
        <w:ind w:left="897"/>
      </w:pPr>
      <w:r>
        <w:rPr/>
        <w:t>В</w:t>
      </w:r>
      <w:r>
        <w:rPr>
          <w:spacing w:val="21"/>
        </w:rPr>
        <w:t> </w:t>
      </w:r>
      <w:r>
        <w:rPr/>
        <w:t>ходе</w:t>
      </w:r>
      <w:r>
        <w:rPr>
          <w:spacing w:val="24"/>
        </w:rPr>
        <w:t> </w:t>
      </w:r>
      <w:r>
        <w:rPr/>
        <w:t>обучения</w:t>
      </w:r>
      <w:r>
        <w:rPr>
          <w:spacing w:val="22"/>
        </w:rPr>
        <w:t> </w:t>
      </w:r>
      <w:r>
        <w:rPr/>
        <w:t>необходимо</w:t>
      </w:r>
      <w:r>
        <w:rPr>
          <w:spacing w:val="22"/>
        </w:rPr>
        <w:t> </w:t>
      </w:r>
      <w:r>
        <w:rPr/>
        <w:t>следить</w:t>
      </w:r>
      <w:r>
        <w:rPr>
          <w:spacing w:val="22"/>
        </w:rPr>
        <w:t> </w:t>
      </w:r>
      <w:r>
        <w:rPr/>
        <w:t>за</w:t>
      </w:r>
      <w:r>
        <w:rPr>
          <w:spacing w:val="23"/>
        </w:rPr>
        <w:t> </w:t>
      </w:r>
      <w:r>
        <w:rPr/>
        <w:t>свободой</w:t>
      </w:r>
      <w:r>
        <w:rPr>
          <w:spacing w:val="22"/>
        </w:rPr>
        <w:t> </w:t>
      </w:r>
      <w:r>
        <w:rPr/>
        <w:t>движений</w:t>
      </w:r>
      <w:r>
        <w:rPr>
          <w:spacing w:val="22"/>
        </w:rPr>
        <w:t> </w:t>
      </w:r>
      <w:r>
        <w:rPr>
          <w:spacing w:val="-10"/>
        </w:rPr>
        <w:t>и</w:t>
      </w:r>
    </w:p>
    <w:p>
      <w:pPr>
        <w:spacing w:after="0" w:line="233" w:lineRule="exact"/>
        <w:sectPr>
          <w:type w:val="continuous"/>
          <w:pgSz w:w="16840" w:h="11910" w:orient="landscape"/>
          <w:pgMar w:top="1420" w:bottom="280" w:left="1160" w:right="1560"/>
          <w:cols w:num="2" w:equalWidth="0">
            <w:col w:w="6684" w:space="40"/>
            <w:col w:w="7396"/>
          </w:cols>
        </w:sectPr>
      </w:pPr>
    </w:p>
    <w:p>
      <w:pPr>
        <w:pStyle w:val="BodyText"/>
        <w:spacing w:line="248" w:lineRule="exact" w:before="68"/>
        <w:ind w:right="7443"/>
        <w:jc w:val="center"/>
      </w:pPr>
      <w:r>
        <w:rPr/>
        <w:t>[своевременным</w:t>
      </w:r>
      <w:r>
        <w:rPr>
          <w:spacing w:val="-9"/>
        </w:rPr>
        <w:t> </w:t>
      </w:r>
      <w:r>
        <w:rPr/>
        <w:t>наклоном</w:t>
      </w:r>
      <w:r>
        <w:rPr>
          <w:spacing w:val="-6"/>
        </w:rPr>
        <w:t> </w:t>
      </w:r>
      <w:r>
        <w:rPr/>
        <w:t>туловища</w:t>
      </w:r>
      <w:r>
        <w:rPr>
          <w:spacing w:val="-6"/>
        </w:rPr>
        <w:t> </w:t>
      </w:r>
      <w:r>
        <w:rPr/>
        <w:t>к</w:t>
      </w:r>
      <w:r>
        <w:rPr>
          <w:spacing w:val="-6"/>
        </w:rPr>
        <w:t> </w:t>
      </w:r>
      <w:r>
        <w:rPr/>
        <w:t>центру</w:t>
      </w:r>
      <w:r>
        <w:rPr>
          <w:spacing w:val="-8"/>
        </w:rPr>
        <w:t> </w:t>
      </w:r>
      <w:r>
        <w:rPr/>
        <w:t>поворота,</w:t>
      </w:r>
      <w:r>
        <w:rPr>
          <w:spacing w:val="-6"/>
        </w:rPr>
        <w:t> </w:t>
      </w:r>
      <w:r>
        <w:rPr>
          <w:spacing w:val="-2"/>
        </w:rPr>
        <w:t>измене-</w:t>
      </w:r>
    </w:p>
    <w:p>
      <w:pPr>
        <w:pStyle w:val="BodyText"/>
        <w:spacing w:line="248" w:lineRule="exact"/>
        <w:ind w:right="1021"/>
        <w:jc w:val="center"/>
      </w:pPr>
      <w:r>
        <w:rPr>
          <w:spacing w:val="-5"/>
        </w:rPr>
        <w:t>219</w:t>
      </w:r>
    </w:p>
    <w:p>
      <w:pPr>
        <w:spacing w:after="0" w:line="248" w:lineRule="exact"/>
        <w:jc w:val="center"/>
        <w:sectPr>
          <w:pgSz w:w="16840" w:h="11910" w:orient="landscape"/>
          <w:pgMar w:top="260" w:bottom="280" w:left="1160" w:right="1560"/>
        </w:sectPr>
      </w:pPr>
    </w:p>
    <w:p>
      <w:pPr>
        <w:tabs>
          <w:tab w:pos="2308" w:val="left" w:leader="none"/>
          <w:tab w:pos="3570" w:val="left" w:leader="none"/>
        </w:tabs>
        <w:spacing w:before="66"/>
        <w:ind w:left="647" w:right="0" w:firstLine="0"/>
        <w:jc w:val="both"/>
        <w:rPr>
          <w:rFonts w:ascii="Arial" w:hAnsi="Arial"/>
          <w:b/>
          <w:sz w:val="24"/>
        </w:rPr>
      </w:pPr>
      <w:r>
        <w:rPr/>
        <mc:AlternateContent>
          <mc:Choice Requires="wps">
            <w:drawing>
              <wp:anchor distT="0" distB="0" distL="0" distR="0" allowOverlap="1" layoutInCell="1" locked="0" behindDoc="0" simplePos="0" relativeHeight="15911424">
                <wp:simplePos x="0" y="0"/>
                <wp:positionH relativeFrom="page">
                  <wp:posOffset>5379720</wp:posOffset>
                </wp:positionH>
                <wp:positionV relativeFrom="page">
                  <wp:posOffset>914653</wp:posOffset>
                </wp:positionV>
                <wp:extent cx="4276090" cy="7331709"/>
                <wp:effectExtent l="0" t="0" r="0" b="0"/>
                <wp:wrapNone/>
                <wp:docPr id="542" name="Group 542"/>
                <wp:cNvGraphicFramePr>
                  <a:graphicFrameLocks/>
                </wp:cNvGraphicFramePr>
                <a:graphic>
                  <a:graphicData uri="http://schemas.microsoft.com/office/word/2010/wordprocessingGroup">
                    <wpg:wgp>
                      <wpg:cNvPr id="542" name="Group 542"/>
                      <wpg:cNvGrpSpPr/>
                      <wpg:grpSpPr>
                        <a:xfrm>
                          <a:off x="0" y="0"/>
                          <a:ext cx="4276090" cy="7331709"/>
                          <a:chExt cx="4276090" cy="7331709"/>
                        </a:xfrm>
                      </wpg:grpSpPr>
                      <wps:wsp>
                        <wps:cNvPr id="543" name="Graphic 543"/>
                        <wps:cNvSpPr/>
                        <wps:spPr>
                          <a:xfrm>
                            <a:off x="1899792" y="7069581"/>
                            <a:ext cx="9525" cy="262255"/>
                          </a:xfrm>
                          <a:custGeom>
                            <a:avLst/>
                            <a:gdLst/>
                            <a:ahLst/>
                            <a:cxnLst/>
                            <a:rect l="l" t="t" r="r" b="b"/>
                            <a:pathLst>
                              <a:path w="9525" h="262255">
                                <a:moveTo>
                                  <a:pt x="9143" y="0"/>
                                </a:moveTo>
                                <a:lnTo>
                                  <a:pt x="0" y="0"/>
                                </a:lnTo>
                                <a:lnTo>
                                  <a:pt x="0" y="262127"/>
                                </a:lnTo>
                                <a:lnTo>
                                  <a:pt x="9143" y="262127"/>
                                </a:lnTo>
                                <a:lnTo>
                                  <a:pt x="9143" y="0"/>
                                </a:lnTo>
                                <a:close/>
                              </a:path>
                            </a:pathLst>
                          </a:custGeom>
                          <a:solidFill>
                            <a:srgbClr val="000000"/>
                          </a:solidFill>
                        </wps:spPr>
                        <wps:bodyPr wrap="square" lIns="0" tIns="0" rIns="0" bIns="0" rtlCol="0">
                          <a:prstTxWarp prst="textNoShape">
                            <a:avLst/>
                          </a:prstTxWarp>
                          <a:noAutofit/>
                        </wps:bodyPr>
                      </wps:wsp>
                      <pic:pic>
                        <pic:nvPicPr>
                          <pic:cNvPr id="544" name="Image 544"/>
                          <pic:cNvPicPr/>
                        </pic:nvPicPr>
                        <pic:blipFill>
                          <a:blip r:embed="rId102" cstate="print"/>
                          <a:stretch>
                            <a:fillRect/>
                          </a:stretch>
                        </pic:blipFill>
                        <pic:spPr>
                          <a:xfrm>
                            <a:off x="0" y="0"/>
                            <a:ext cx="4276089" cy="7067931"/>
                          </a:xfrm>
                          <a:prstGeom prst="rect">
                            <a:avLst/>
                          </a:prstGeom>
                        </pic:spPr>
                      </pic:pic>
                    </wpg:wgp>
                  </a:graphicData>
                </a:graphic>
              </wp:anchor>
            </w:drawing>
          </mc:Choice>
          <mc:Fallback>
            <w:pict>
              <v:group style="position:absolute;margin-left:423.600006pt;margin-top:72.019981pt;width:336.7pt;height:577.3pt;mso-position-horizontal-relative:page;mso-position-vertical-relative:page;z-index:15911424" id="docshapegroup249" coordorigin="8472,1440" coordsize="6734,11546">
                <v:rect style="position:absolute;left:11463;top:12573;width:15;height:413" id="docshape250" filled="true" fillcolor="#000000" stroked="false">
                  <v:fill type="solid"/>
                </v:rect>
                <v:shape style="position:absolute;left:8472;top:1440;width:6734;height:11131" type="#_x0000_t75" id="docshape251" stroked="false">
                  <v:imagedata r:id="rId102" o:title=""/>
                </v:shape>
                <w10:wrap type="none"/>
              </v:group>
            </w:pict>
          </mc:Fallback>
        </mc:AlternateContent>
      </w:r>
      <w:r>
        <w:rPr>
          <w:rFonts w:ascii="Arial" w:hAnsi="Arial"/>
          <w:b/>
          <w:i/>
          <w:sz w:val="24"/>
        </w:rPr>
        <w:t>I</w:t>
      </w:r>
      <w:r>
        <w:rPr>
          <w:rFonts w:ascii="Arial" w:hAnsi="Arial"/>
          <w:b/>
          <w:i/>
          <w:spacing w:val="67"/>
          <w:sz w:val="24"/>
        </w:rPr>
        <w:t>  </w:t>
      </w:r>
      <w:r>
        <w:rPr>
          <w:rFonts w:ascii="Arial" w:hAnsi="Arial"/>
          <w:b/>
          <w:spacing w:val="-10"/>
          <w:sz w:val="24"/>
        </w:rPr>
        <w:t>—</w:t>
      </w:r>
      <w:r>
        <w:rPr>
          <w:rFonts w:ascii="Arial" w:hAnsi="Arial"/>
          <w:b/>
          <w:sz w:val="24"/>
        </w:rPr>
        <w:tab/>
      </w:r>
      <w:r>
        <w:rPr>
          <w:rFonts w:ascii="Arial" w:hAnsi="Arial"/>
          <w:b/>
          <w:i/>
          <w:spacing w:val="-5"/>
          <w:sz w:val="24"/>
        </w:rPr>
        <w:t>ii</w:t>
      </w:r>
      <w:r>
        <w:rPr>
          <w:rFonts w:ascii="Arial" w:hAnsi="Arial"/>
          <w:b/>
          <w:i/>
          <w:sz w:val="24"/>
        </w:rPr>
        <w:tab/>
      </w:r>
      <w:r>
        <w:rPr>
          <w:rFonts w:ascii="Arial" w:hAnsi="Arial"/>
          <w:b/>
          <w:spacing w:val="-2"/>
          <w:sz w:val="24"/>
        </w:rPr>
        <w:t>----------</w:t>
      </w:r>
      <w:r>
        <w:rPr>
          <w:rFonts w:ascii="Arial" w:hAnsi="Arial"/>
          <w:b/>
          <w:spacing w:val="5"/>
          <w:sz w:val="24"/>
        </w:rPr>
        <w:t> </w:t>
      </w:r>
      <w:r>
        <w:rPr>
          <w:rFonts w:ascii="Arial" w:hAnsi="Arial"/>
          <w:b/>
          <w:spacing w:val="-2"/>
          <w:sz w:val="24"/>
        </w:rPr>
        <w:t>и</w:t>
      </w:r>
      <w:r>
        <w:rPr>
          <w:rFonts w:ascii="Arial" w:hAnsi="Arial"/>
          <w:b/>
          <w:spacing w:val="-34"/>
          <w:sz w:val="24"/>
        </w:rPr>
        <w:t> </w:t>
      </w:r>
      <w:r>
        <w:rPr>
          <w:rFonts w:ascii="Arial" w:hAnsi="Arial"/>
          <w:b/>
          <w:spacing w:val="-2"/>
          <w:sz w:val="24"/>
        </w:rPr>
        <w:t>-----</w:t>
      </w:r>
      <w:r>
        <w:rPr>
          <w:rFonts w:ascii="Arial" w:hAnsi="Arial"/>
          <w:b/>
          <w:spacing w:val="-10"/>
          <w:sz w:val="24"/>
        </w:rPr>
        <w:t>-</w:t>
      </w:r>
    </w:p>
    <w:p>
      <w:pPr>
        <w:pStyle w:val="BodyText"/>
        <w:spacing w:before="26"/>
        <w:jc w:val="left"/>
        <w:rPr>
          <w:rFonts w:ascii="Arial"/>
          <w:b/>
          <w:sz w:val="20"/>
        </w:rPr>
      </w:pPr>
      <w:r>
        <w:rPr/>
        <w:drawing>
          <wp:anchor distT="0" distB="0" distL="0" distR="0" allowOverlap="1" layoutInCell="1" locked="0" behindDoc="1" simplePos="0" relativeHeight="487769600">
            <wp:simplePos x="0" y="0"/>
            <wp:positionH relativeFrom="page">
              <wp:posOffset>914400</wp:posOffset>
            </wp:positionH>
            <wp:positionV relativeFrom="paragraph">
              <wp:posOffset>178322</wp:posOffset>
            </wp:positionV>
            <wp:extent cx="4131591" cy="1078992"/>
            <wp:effectExtent l="0" t="0" r="0" b="0"/>
            <wp:wrapTopAndBottom/>
            <wp:docPr id="545" name="Image 545"/>
            <wp:cNvGraphicFramePr>
              <a:graphicFrameLocks/>
            </wp:cNvGraphicFramePr>
            <a:graphic>
              <a:graphicData uri="http://schemas.openxmlformats.org/drawingml/2006/picture">
                <pic:pic>
                  <pic:nvPicPr>
                    <pic:cNvPr id="545" name="Image 545"/>
                    <pic:cNvPicPr/>
                  </pic:nvPicPr>
                  <pic:blipFill>
                    <a:blip r:embed="rId103" cstate="print"/>
                    <a:stretch>
                      <a:fillRect/>
                    </a:stretch>
                  </pic:blipFill>
                  <pic:spPr>
                    <a:xfrm>
                      <a:off x="0" y="0"/>
                      <a:ext cx="4131591" cy="1078992"/>
                    </a:xfrm>
                    <a:prstGeom prst="rect">
                      <a:avLst/>
                    </a:prstGeom>
                  </pic:spPr>
                </pic:pic>
              </a:graphicData>
            </a:graphic>
          </wp:anchor>
        </w:drawing>
      </w:r>
    </w:p>
    <w:p>
      <w:pPr>
        <w:spacing w:before="94"/>
        <w:ind w:left="1602" w:right="0" w:firstLine="0"/>
        <w:jc w:val="left"/>
        <w:rPr>
          <w:sz w:val="20"/>
        </w:rPr>
      </w:pPr>
      <w:r>
        <w:rPr>
          <w:sz w:val="20"/>
        </w:rPr>
        <w:t>Рис.</w:t>
      </w:r>
      <w:r>
        <w:rPr>
          <w:spacing w:val="-6"/>
          <w:sz w:val="20"/>
        </w:rPr>
        <w:t> </w:t>
      </w:r>
      <w:r>
        <w:rPr>
          <w:sz w:val="20"/>
        </w:rPr>
        <w:t>90.</w:t>
      </w:r>
      <w:r>
        <w:rPr>
          <w:spacing w:val="-8"/>
          <w:sz w:val="20"/>
        </w:rPr>
        <w:t> </w:t>
      </w:r>
      <w:r>
        <w:rPr>
          <w:sz w:val="20"/>
        </w:rPr>
        <w:t>Выполнение</w:t>
      </w:r>
      <w:r>
        <w:rPr>
          <w:spacing w:val="-7"/>
          <w:sz w:val="20"/>
        </w:rPr>
        <w:t> </w:t>
      </w:r>
      <w:r>
        <w:rPr>
          <w:sz w:val="20"/>
        </w:rPr>
        <w:t>команды</w:t>
      </w:r>
      <w:r>
        <w:rPr>
          <w:spacing w:val="-4"/>
          <w:sz w:val="20"/>
        </w:rPr>
        <w:t> </w:t>
      </w:r>
      <w:r>
        <w:rPr>
          <w:sz w:val="20"/>
        </w:rPr>
        <w:t>«На</w:t>
      </w:r>
      <w:r>
        <w:rPr>
          <w:spacing w:val="-6"/>
          <w:sz w:val="20"/>
        </w:rPr>
        <w:t> </w:t>
      </w:r>
      <w:r>
        <w:rPr>
          <w:spacing w:val="-2"/>
          <w:sz w:val="20"/>
        </w:rPr>
        <w:t>старт!»</w:t>
      </w:r>
    </w:p>
    <w:p>
      <w:pPr>
        <w:spacing w:line="199" w:lineRule="auto" w:before="206"/>
        <w:ind w:left="229" w:right="7439" w:firstLine="0"/>
        <w:jc w:val="both"/>
        <w:rPr>
          <w:sz w:val="24"/>
        </w:rPr>
      </w:pPr>
      <w:r>
        <w:rPr>
          <w:spacing w:val="-8"/>
          <w:sz w:val="24"/>
        </w:rPr>
        <w:t>нием</w:t>
      </w:r>
      <w:r>
        <w:rPr>
          <w:spacing w:val="-5"/>
          <w:sz w:val="24"/>
        </w:rPr>
        <w:t> </w:t>
      </w:r>
      <w:r>
        <w:rPr>
          <w:spacing w:val="-8"/>
          <w:sz w:val="24"/>
        </w:rPr>
        <w:t>работы</w:t>
      </w:r>
      <w:r>
        <w:rPr>
          <w:spacing w:val="-5"/>
          <w:sz w:val="24"/>
        </w:rPr>
        <w:t> </w:t>
      </w:r>
      <w:r>
        <w:rPr>
          <w:spacing w:val="-8"/>
          <w:sz w:val="24"/>
        </w:rPr>
        <w:t>рук</w:t>
      </w:r>
      <w:r>
        <w:rPr>
          <w:spacing w:val="-3"/>
          <w:sz w:val="24"/>
        </w:rPr>
        <w:t> </w:t>
      </w:r>
      <w:r>
        <w:rPr>
          <w:spacing w:val="-8"/>
          <w:sz w:val="24"/>
        </w:rPr>
        <w:t>и</w:t>
      </w:r>
      <w:r>
        <w:rPr>
          <w:spacing w:val="-5"/>
          <w:sz w:val="24"/>
        </w:rPr>
        <w:t> </w:t>
      </w:r>
      <w:r>
        <w:rPr>
          <w:spacing w:val="-8"/>
          <w:sz w:val="24"/>
        </w:rPr>
        <w:t>ног,</w:t>
      </w:r>
      <w:r>
        <w:rPr>
          <w:spacing w:val="-6"/>
          <w:sz w:val="24"/>
        </w:rPr>
        <w:t> </w:t>
      </w:r>
      <w:r>
        <w:rPr>
          <w:spacing w:val="-8"/>
          <w:sz w:val="24"/>
        </w:rPr>
        <w:t>т.</w:t>
      </w:r>
      <w:r>
        <w:rPr>
          <w:spacing w:val="-6"/>
          <w:sz w:val="24"/>
        </w:rPr>
        <w:t> </w:t>
      </w:r>
      <w:r>
        <w:rPr>
          <w:spacing w:val="-8"/>
          <w:sz w:val="24"/>
        </w:rPr>
        <w:t>е.</w:t>
      </w:r>
      <w:r>
        <w:rPr>
          <w:spacing w:val="-4"/>
          <w:sz w:val="24"/>
        </w:rPr>
        <w:t> </w:t>
      </w:r>
      <w:r>
        <w:rPr>
          <w:spacing w:val="-8"/>
          <w:sz w:val="24"/>
        </w:rPr>
        <w:t>при</w:t>
      </w:r>
      <w:r>
        <w:rPr>
          <w:spacing w:val="-3"/>
          <w:sz w:val="24"/>
        </w:rPr>
        <w:t> </w:t>
      </w:r>
      <w:r>
        <w:rPr>
          <w:spacing w:val="-8"/>
          <w:sz w:val="24"/>
        </w:rPr>
        <w:t>более</w:t>
      </w:r>
      <w:r>
        <w:rPr>
          <w:spacing w:val="-5"/>
          <w:sz w:val="24"/>
        </w:rPr>
        <w:t> </w:t>
      </w:r>
      <w:r>
        <w:rPr>
          <w:spacing w:val="-8"/>
          <w:sz w:val="24"/>
        </w:rPr>
        <w:t>активной</w:t>
      </w:r>
      <w:r>
        <w:rPr>
          <w:spacing w:val="-5"/>
          <w:sz w:val="24"/>
        </w:rPr>
        <w:t> </w:t>
      </w:r>
      <w:r>
        <w:rPr>
          <w:spacing w:val="-8"/>
          <w:sz w:val="24"/>
        </w:rPr>
        <w:t>и</w:t>
      </w:r>
      <w:r>
        <w:rPr>
          <w:spacing w:val="-5"/>
          <w:sz w:val="24"/>
        </w:rPr>
        <w:t> </w:t>
      </w:r>
      <w:r>
        <w:rPr>
          <w:spacing w:val="-8"/>
          <w:sz w:val="24"/>
        </w:rPr>
        <w:t>широкой</w:t>
      </w:r>
      <w:r>
        <w:rPr>
          <w:spacing w:val="-3"/>
          <w:sz w:val="24"/>
        </w:rPr>
        <w:t> </w:t>
      </w:r>
      <w:r>
        <w:rPr>
          <w:spacing w:val="-8"/>
          <w:sz w:val="24"/>
        </w:rPr>
        <w:t>работе </w:t>
      </w:r>
      <w:r>
        <w:rPr>
          <w:sz w:val="24"/>
        </w:rPr>
        <w:t>правой</w:t>
      </w:r>
      <w:r>
        <w:rPr>
          <w:spacing w:val="-15"/>
          <w:sz w:val="24"/>
        </w:rPr>
        <w:t> </w:t>
      </w:r>
      <w:r>
        <w:rPr>
          <w:sz w:val="24"/>
        </w:rPr>
        <w:t>рукой</w:t>
      </w:r>
      <w:r>
        <w:rPr>
          <w:spacing w:val="-15"/>
          <w:sz w:val="24"/>
        </w:rPr>
        <w:t> </w:t>
      </w:r>
      <w:r>
        <w:rPr>
          <w:sz w:val="24"/>
        </w:rPr>
        <w:t>происходит</w:t>
      </w:r>
      <w:r>
        <w:rPr>
          <w:spacing w:val="-15"/>
          <w:sz w:val="24"/>
        </w:rPr>
        <w:t> </w:t>
      </w:r>
      <w:r>
        <w:rPr>
          <w:sz w:val="24"/>
        </w:rPr>
        <w:t>небольшой</w:t>
      </w:r>
      <w:r>
        <w:rPr>
          <w:spacing w:val="-15"/>
          <w:sz w:val="24"/>
        </w:rPr>
        <w:t> </w:t>
      </w:r>
      <w:r>
        <w:rPr>
          <w:sz w:val="24"/>
        </w:rPr>
        <w:t>разворот</w:t>
      </w:r>
      <w:r>
        <w:rPr>
          <w:spacing w:val="-15"/>
          <w:sz w:val="24"/>
        </w:rPr>
        <w:t> </w:t>
      </w:r>
      <w:r>
        <w:rPr>
          <w:sz w:val="24"/>
        </w:rPr>
        <w:t>стоп</w:t>
      </w:r>
      <w:r>
        <w:rPr>
          <w:spacing w:val="-15"/>
          <w:sz w:val="24"/>
        </w:rPr>
        <w:t> </w:t>
      </w:r>
      <w:r>
        <w:rPr>
          <w:sz w:val="24"/>
        </w:rPr>
        <w:t>влево.</w:t>
      </w:r>
    </w:p>
    <w:p>
      <w:pPr>
        <w:spacing w:line="196" w:lineRule="auto" w:before="2"/>
        <w:ind w:left="518" w:right="7436" w:firstLine="0"/>
        <w:jc w:val="both"/>
        <w:rPr>
          <w:sz w:val="24"/>
        </w:rPr>
      </w:pPr>
      <w:r>
        <w:rPr>
          <w:b/>
          <w:spacing w:val="-10"/>
          <w:sz w:val="24"/>
        </w:rPr>
        <w:t>Задача</w:t>
      </w:r>
      <w:r>
        <w:rPr>
          <w:b/>
          <w:spacing w:val="-5"/>
          <w:sz w:val="24"/>
        </w:rPr>
        <w:t> </w:t>
      </w:r>
      <w:r>
        <w:rPr>
          <w:b/>
          <w:spacing w:val="-10"/>
          <w:sz w:val="24"/>
        </w:rPr>
        <w:t>4.</w:t>
      </w:r>
      <w:r>
        <w:rPr>
          <w:b/>
          <w:spacing w:val="-2"/>
          <w:sz w:val="24"/>
        </w:rPr>
        <w:t> </w:t>
      </w:r>
      <w:r>
        <w:rPr>
          <w:spacing w:val="-10"/>
          <w:sz w:val="24"/>
        </w:rPr>
        <w:t>Обучить</w:t>
      </w:r>
      <w:r>
        <w:rPr>
          <w:spacing w:val="-1"/>
          <w:sz w:val="24"/>
        </w:rPr>
        <w:t> </w:t>
      </w:r>
      <w:r>
        <w:rPr>
          <w:spacing w:val="-10"/>
          <w:sz w:val="24"/>
        </w:rPr>
        <w:t>технике</w:t>
      </w:r>
      <w:r>
        <w:rPr>
          <w:spacing w:val="-4"/>
          <w:sz w:val="24"/>
        </w:rPr>
        <w:t> </w:t>
      </w:r>
      <w:r>
        <w:rPr>
          <w:spacing w:val="-10"/>
          <w:sz w:val="24"/>
        </w:rPr>
        <w:t>низкого</w:t>
      </w:r>
      <w:r>
        <w:rPr>
          <w:spacing w:val="-2"/>
          <w:sz w:val="24"/>
        </w:rPr>
        <w:t> </w:t>
      </w:r>
      <w:r>
        <w:rPr>
          <w:spacing w:val="-10"/>
          <w:sz w:val="24"/>
        </w:rPr>
        <w:t>старта</w:t>
      </w:r>
      <w:r>
        <w:rPr>
          <w:spacing w:val="-4"/>
          <w:sz w:val="24"/>
        </w:rPr>
        <w:t> </w:t>
      </w:r>
      <w:r>
        <w:rPr>
          <w:spacing w:val="-10"/>
          <w:sz w:val="24"/>
        </w:rPr>
        <w:t>и</w:t>
      </w:r>
      <w:r>
        <w:rPr>
          <w:spacing w:val="-4"/>
          <w:sz w:val="24"/>
        </w:rPr>
        <w:t> </w:t>
      </w:r>
      <w:r>
        <w:rPr>
          <w:spacing w:val="-10"/>
          <w:sz w:val="24"/>
        </w:rPr>
        <w:t>стартового</w:t>
      </w:r>
      <w:r>
        <w:rPr>
          <w:spacing w:val="-2"/>
          <w:sz w:val="24"/>
        </w:rPr>
        <w:t> </w:t>
      </w:r>
      <w:r>
        <w:rPr>
          <w:spacing w:val="-10"/>
          <w:sz w:val="24"/>
        </w:rPr>
        <w:t>разгона. </w:t>
      </w:r>
      <w:r>
        <w:rPr>
          <w:spacing w:val="-4"/>
          <w:sz w:val="24"/>
        </w:rPr>
        <w:t>Основными</w:t>
      </w:r>
      <w:r>
        <w:rPr>
          <w:spacing w:val="1"/>
          <w:sz w:val="24"/>
        </w:rPr>
        <w:t> </w:t>
      </w:r>
      <w:r>
        <w:rPr>
          <w:spacing w:val="-4"/>
          <w:sz w:val="24"/>
        </w:rPr>
        <w:t>средствами</w:t>
      </w:r>
      <w:r>
        <w:rPr>
          <w:spacing w:val="1"/>
          <w:sz w:val="24"/>
        </w:rPr>
        <w:t> </w:t>
      </w:r>
      <w:r>
        <w:rPr>
          <w:spacing w:val="-4"/>
          <w:sz w:val="24"/>
        </w:rPr>
        <w:t>обучения</w:t>
      </w:r>
      <w:r>
        <w:rPr>
          <w:spacing w:val="-1"/>
          <w:sz w:val="24"/>
        </w:rPr>
        <w:t> </w:t>
      </w:r>
      <w:r>
        <w:rPr>
          <w:spacing w:val="-4"/>
          <w:sz w:val="24"/>
        </w:rPr>
        <w:t>являются:</w:t>
      </w:r>
      <w:r>
        <w:rPr>
          <w:spacing w:val="-2"/>
          <w:sz w:val="24"/>
        </w:rPr>
        <w:t> </w:t>
      </w:r>
      <w:r>
        <w:rPr>
          <w:spacing w:val="-4"/>
          <w:sz w:val="24"/>
        </w:rPr>
        <w:t>практика</w:t>
      </w:r>
      <w:r>
        <w:rPr>
          <w:sz w:val="24"/>
        </w:rPr>
        <w:t> </w:t>
      </w:r>
      <w:r>
        <w:rPr>
          <w:spacing w:val="-4"/>
          <w:sz w:val="24"/>
        </w:rPr>
        <w:t>в</w:t>
      </w:r>
      <w:r>
        <w:rPr>
          <w:spacing w:val="3"/>
          <w:sz w:val="24"/>
        </w:rPr>
        <w:t> </w:t>
      </w:r>
      <w:r>
        <w:rPr>
          <w:spacing w:val="-4"/>
          <w:sz w:val="24"/>
        </w:rPr>
        <w:t>уста-</w:t>
      </w:r>
    </w:p>
    <w:p>
      <w:pPr>
        <w:spacing w:line="196" w:lineRule="auto" w:before="0"/>
        <w:ind w:left="229" w:right="7433" w:firstLine="0"/>
        <w:jc w:val="both"/>
        <w:rPr>
          <w:sz w:val="24"/>
        </w:rPr>
      </w:pPr>
      <w:r>
        <w:rPr>
          <w:spacing w:val="-4"/>
          <w:sz w:val="24"/>
        </w:rPr>
        <w:t>новке</w:t>
      </w:r>
      <w:r>
        <w:rPr>
          <w:spacing w:val="-11"/>
          <w:sz w:val="24"/>
        </w:rPr>
        <w:t> </w:t>
      </w:r>
      <w:r>
        <w:rPr>
          <w:spacing w:val="-4"/>
          <w:sz w:val="24"/>
        </w:rPr>
        <w:t>стартовых</w:t>
      </w:r>
      <w:r>
        <w:rPr>
          <w:spacing w:val="-11"/>
          <w:sz w:val="24"/>
        </w:rPr>
        <w:t> </w:t>
      </w:r>
      <w:r>
        <w:rPr>
          <w:spacing w:val="-4"/>
          <w:sz w:val="24"/>
        </w:rPr>
        <w:t>колодок</w:t>
      </w:r>
      <w:r>
        <w:rPr>
          <w:spacing w:val="-11"/>
          <w:sz w:val="24"/>
        </w:rPr>
        <w:t> </w:t>
      </w:r>
      <w:r>
        <w:rPr>
          <w:spacing w:val="-4"/>
          <w:sz w:val="24"/>
        </w:rPr>
        <w:t>на</w:t>
      </w:r>
      <w:r>
        <w:rPr>
          <w:spacing w:val="-11"/>
          <w:sz w:val="24"/>
        </w:rPr>
        <w:t> </w:t>
      </w:r>
      <w:r>
        <w:rPr>
          <w:spacing w:val="-4"/>
          <w:sz w:val="24"/>
        </w:rPr>
        <w:t>прямой</w:t>
      </w:r>
      <w:r>
        <w:rPr>
          <w:spacing w:val="-11"/>
          <w:sz w:val="24"/>
        </w:rPr>
        <w:t> </w:t>
      </w:r>
      <w:r>
        <w:rPr>
          <w:spacing w:val="-4"/>
          <w:sz w:val="24"/>
        </w:rPr>
        <w:t>и</w:t>
      </w:r>
      <w:r>
        <w:rPr>
          <w:spacing w:val="-11"/>
          <w:sz w:val="24"/>
        </w:rPr>
        <w:t> </w:t>
      </w:r>
      <w:r>
        <w:rPr>
          <w:spacing w:val="-4"/>
          <w:sz w:val="24"/>
        </w:rPr>
        <w:t>повороте</w:t>
      </w:r>
      <w:r>
        <w:rPr>
          <w:spacing w:val="-11"/>
          <w:sz w:val="24"/>
        </w:rPr>
        <w:t> </w:t>
      </w:r>
      <w:r>
        <w:rPr>
          <w:spacing w:val="-4"/>
          <w:sz w:val="24"/>
        </w:rPr>
        <w:t>(рис.</w:t>
      </w:r>
      <w:r>
        <w:rPr>
          <w:spacing w:val="-11"/>
          <w:sz w:val="24"/>
        </w:rPr>
        <w:t> </w:t>
      </w:r>
      <w:r>
        <w:rPr>
          <w:spacing w:val="-4"/>
          <w:sz w:val="24"/>
        </w:rPr>
        <w:t>90);</w:t>
      </w:r>
      <w:r>
        <w:rPr>
          <w:spacing w:val="-11"/>
          <w:sz w:val="24"/>
        </w:rPr>
        <w:t> </w:t>
      </w:r>
      <w:r>
        <w:rPr>
          <w:spacing w:val="-4"/>
          <w:sz w:val="24"/>
        </w:rPr>
        <w:t>выпол- </w:t>
      </w:r>
      <w:r>
        <w:rPr>
          <w:spacing w:val="-2"/>
          <w:sz w:val="24"/>
        </w:rPr>
        <w:t>нение</w:t>
      </w:r>
      <w:r>
        <w:rPr>
          <w:spacing w:val="-15"/>
          <w:sz w:val="24"/>
        </w:rPr>
        <w:t> </w:t>
      </w:r>
      <w:r>
        <w:rPr>
          <w:spacing w:val="-2"/>
          <w:sz w:val="24"/>
        </w:rPr>
        <w:t>команд</w:t>
      </w:r>
      <w:r>
        <w:rPr>
          <w:spacing w:val="-13"/>
          <w:sz w:val="24"/>
        </w:rPr>
        <w:t> </w:t>
      </w:r>
      <w:r>
        <w:rPr>
          <w:spacing w:val="-2"/>
          <w:sz w:val="24"/>
        </w:rPr>
        <w:t>«На</w:t>
      </w:r>
      <w:r>
        <w:rPr>
          <w:spacing w:val="-13"/>
          <w:sz w:val="24"/>
        </w:rPr>
        <w:t> </w:t>
      </w:r>
      <w:r>
        <w:rPr>
          <w:spacing w:val="-2"/>
          <w:sz w:val="24"/>
        </w:rPr>
        <w:t>старт!»</w:t>
      </w:r>
      <w:r>
        <w:rPr>
          <w:spacing w:val="-13"/>
          <w:sz w:val="24"/>
        </w:rPr>
        <w:t> </w:t>
      </w:r>
      <w:r>
        <w:rPr>
          <w:spacing w:val="-2"/>
          <w:sz w:val="24"/>
        </w:rPr>
        <w:t>и</w:t>
      </w:r>
      <w:r>
        <w:rPr>
          <w:spacing w:val="-13"/>
          <w:sz w:val="24"/>
        </w:rPr>
        <w:t> </w:t>
      </w:r>
      <w:r>
        <w:rPr>
          <w:spacing w:val="-2"/>
          <w:sz w:val="24"/>
        </w:rPr>
        <w:t>«Внимание!»</w:t>
      </w:r>
      <w:r>
        <w:rPr>
          <w:spacing w:val="-13"/>
          <w:sz w:val="24"/>
        </w:rPr>
        <w:t> </w:t>
      </w:r>
      <w:r>
        <w:rPr>
          <w:spacing w:val="-2"/>
          <w:sz w:val="24"/>
        </w:rPr>
        <w:t>с</w:t>
      </w:r>
      <w:r>
        <w:rPr>
          <w:spacing w:val="-13"/>
          <w:sz w:val="24"/>
        </w:rPr>
        <w:t> </w:t>
      </w:r>
      <w:r>
        <w:rPr>
          <w:spacing w:val="-2"/>
          <w:sz w:val="24"/>
        </w:rPr>
        <w:t>различным</w:t>
      </w:r>
      <w:r>
        <w:rPr>
          <w:spacing w:val="-13"/>
          <w:sz w:val="24"/>
        </w:rPr>
        <w:t> </w:t>
      </w:r>
      <w:r>
        <w:rPr>
          <w:spacing w:val="-2"/>
          <w:sz w:val="24"/>
        </w:rPr>
        <w:t>располо- </w:t>
      </w:r>
      <w:r>
        <w:rPr>
          <w:sz w:val="24"/>
        </w:rPr>
        <w:t>жением</w:t>
      </w:r>
      <w:r>
        <w:rPr>
          <w:spacing w:val="-2"/>
          <w:sz w:val="24"/>
        </w:rPr>
        <w:t> </w:t>
      </w:r>
      <w:r>
        <w:rPr>
          <w:sz w:val="24"/>
        </w:rPr>
        <w:t>колодок по длине, ширине</w:t>
      </w:r>
      <w:r>
        <w:rPr>
          <w:spacing w:val="-2"/>
          <w:sz w:val="24"/>
        </w:rPr>
        <w:t> </w:t>
      </w:r>
      <w:r>
        <w:rPr>
          <w:sz w:val="24"/>
        </w:rPr>
        <w:t>и наклону</w:t>
      </w:r>
      <w:r>
        <w:rPr>
          <w:spacing w:val="-3"/>
          <w:sz w:val="24"/>
        </w:rPr>
        <w:t> </w:t>
      </w:r>
      <w:r>
        <w:rPr>
          <w:sz w:val="24"/>
        </w:rPr>
        <w:t>площадок;</w:t>
      </w:r>
      <w:r>
        <w:rPr>
          <w:spacing w:val="-1"/>
          <w:sz w:val="24"/>
        </w:rPr>
        <w:t> </w:t>
      </w:r>
      <w:r>
        <w:rPr>
          <w:sz w:val="24"/>
        </w:rPr>
        <w:t>бег с </w:t>
      </w:r>
      <w:r>
        <w:rPr>
          <w:spacing w:val="-4"/>
          <w:sz w:val="24"/>
        </w:rPr>
        <w:t>низкого</w:t>
      </w:r>
      <w:r>
        <w:rPr>
          <w:spacing w:val="-11"/>
          <w:sz w:val="24"/>
        </w:rPr>
        <w:t> </w:t>
      </w:r>
      <w:r>
        <w:rPr>
          <w:spacing w:val="-4"/>
          <w:sz w:val="24"/>
        </w:rPr>
        <w:t>старта</w:t>
      </w:r>
      <w:r>
        <w:rPr>
          <w:spacing w:val="-11"/>
          <w:sz w:val="24"/>
        </w:rPr>
        <w:t> </w:t>
      </w:r>
      <w:r>
        <w:rPr>
          <w:spacing w:val="-4"/>
          <w:sz w:val="24"/>
        </w:rPr>
        <w:t>по</w:t>
      </w:r>
      <w:r>
        <w:rPr>
          <w:spacing w:val="-11"/>
          <w:sz w:val="24"/>
        </w:rPr>
        <w:t> </w:t>
      </w:r>
      <w:r>
        <w:rPr>
          <w:spacing w:val="-4"/>
          <w:sz w:val="24"/>
        </w:rPr>
        <w:t>прямой</w:t>
      </w:r>
      <w:r>
        <w:rPr>
          <w:spacing w:val="-11"/>
          <w:sz w:val="24"/>
        </w:rPr>
        <w:t> </w:t>
      </w:r>
      <w:r>
        <w:rPr>
          <w:spacing w:val="-4"/>
          <w:sz w:val="24"/>
        </w:rPr>
        <w:t>и</w:t>
      </w:r>
      <w:r>
        <w:rPr>
          <w:spacing w:val="-11"/>
          <w:sz w:val="24"/>
        </w:rPr>
        <w:t> </w:t>
      </w:r>
      <w:r>
        <w:rPr>
          <w:spacing w:val="-4"/>
          <w:sz w:val="24"/>
        </w:rPr>
        <w:t>на</w:t>
      </w:r>
      <w:r>
        <w:rPr>
          <w:spacing w:val="-11"/>
          <w:sz w:val="24"/>
        </w:rPr>
        <w:t> </w:t>
      </w:r>
      <w:r>
        <w:rPr>
          <w:spacing w:val="-4"/>
          <w:sz w:val="24"/>
        </w:rPr>
        <w:t>повороте</w:t>
      </w:r>
      <w:r>
        <w:rPr>
          <w:spacing w:val="-11"/>
          <w:sz w:val="24"/>
        </w:rPr>
        <w:t> </w:t>
      </w:r>
      <w:r>
        <w:rPr>
          <w:spacing w:val="-4"/>
          <w:sz w:val="24"/>
        </w:rPr>
        <w:t>самостоятельно,</w:t>
      </w:r>
      <w:r>
        <w:rPr>
          <w:spacing w:val="-11"/>
          <w:sz w:val="24"/>
        </w:rPr>
        <w:t> </w:t>
      </w:r>
      <w:r>
        <w:rPr>
          <w:spacing w:val="-4"/>
          <w:sz w:val="24"/>
        </w:rPr>
        <w:t>а</w:t>
      </w:r>
      <w:r>
        <w:rPr>
          <w:spacing w:val="-11"/>
          <w:sz w:val="24"/>
        </w:rPr>
        <w:t> </w:t>
      </w:r>
      <w:r>
        <w:rPr>
          <w:spacing w:val="-4"/>
          <w:sz w:val="24"/>
        </w:rPr>
        <w:t>также </w:t>
      </w:r>
      <w:r>
        <w:rPr>
          <w:sz w:val="24"/>
        </w:rPr>
        <w:t>по команде (по выстрелу) (рис. 91).</w:t>
      </w:r>
    </w:p>
    <w:p>
      <w:pPr>
        <w:spacing w:line="196" w:lineRule="auto" w:before="0"/>
        <w:ind w:left="239" w:right="7426" w:firstLine="288"/>
        <w:jc w:val="both"/>
        <w:rPr>
          <w:sz w:val="24"/>
        </w:rPr>
      </w:pPr>
      <w:r>
        <w:rPr>
          <w:spacing w:val="-4"/>
          <w:sz w:val="24"/>
        </w:rPr>
        <w:t>Бегу</w:t>
      </w:r>
      <w:r>
        <w:rPr>
          <w:spacing w:val="-9"/>
          <w:sz w:val="24"/>
        </w:rPr>
        <w:t> </w:t>
      </w:r>
      <w:r>
        <w:rPr>
          <w:spacing w:val="-4"/>
          <w:sz w:val="24"/>
        </w:rPr>
        <w:t>с</w:t>
      </w:r>
      <w:r>
        <w:rPr>
          <w:spacing w:val="-8"/>
          <w:sz w:val="24"/>
        </w:rPr>
        <w:t> </w:t>
      </w:r>
      <w:r>
        <w:rPr>
          <w:spacing w:val="-4"/>
          <w:sz w:val="24"/>
        </w:rPr>
        <w:t>низкого</w:t>
      </w:r>
      <w:r>
        <w:rPr>
          <w:spacing w:val="-7"/>
          <w:sz w:val="24"/>
        </w:rPr>
        <w:t> </w:t>
      </w:r>
      <w:r>
        <w:rPr>
          <w:spacing w:val="-4"/>
          <w:sz w:val="24"/>
        </w:rPr>
        <w:t>старта</w:t>
      </w:r>
      <w:r>
        <w:rPr>
          <w:spacing w:val="-8"/>
          <w:sz w:val="24"/>
        </w:rPr>
        <w:t> </w:t>
      </w:r>
      <w:r>
        <w:rPr>
          <w:spacing w:val="-4"/>
          <w:sz w:val="24"/>
        </w:rPr>
        <w:t>должно</w:t>
      </w:r>
      <w:r>
        <w:rPr>
          <w:spacing w:val="-7"/>
          <w:sz w:val="24"/>
        </w:rPr>
        <w:t> </w:t>
      </w:r>
      <w:r>
        <w:rPr>
          <w:spacing w:val="-4"/>
          <w:sz w:val="24"/>
        </w:rPr>
        <w:t>предшествовать</w:t>
      </w:r>
      <w:r>
        <w:rPr>
          <w:spacing w:val="-6"/>
          <w:sz w:val="24"/>
        </w:rPr>
        <w:t> </w:t>
      </w:r>
      <w:r>
        <w:rPr>
          <w:spacing w:val="-4"/>
          <w:sz w:val="24"/>
        </w:rPr>
        <w:t>большое</w:t>
      </w:r>
      <w:r>
        <w:rPr>
          <w:spacing w:val="-8"/>
          <w:sz w:val="24"/>
        </w:rPr>
        <w:t> </w:t>
      </w:r>
      <w:r>
        <w:rPr>
          <w:spacing w:val="-4"/>
          <w:sz w:val="24"/>
        </w:rPr>
        <w:t>коли- </w:t>
      </w:r>
      <w:r>
        <w:rPr>
          <w:spacing w:val="-6"/>
          <w:sz w:val="24"/>
        </w:rPr>
        <w:t>чество пробежек с высокого старта, способствующих овладению </w:t>
      </w:r>
      <w:r>
        <w:rPr>
          <w:spacing w:val="-2"/>
          <w:sz w:val="24"/>
        </w:rPr>
        <w:t>основами</w:t>
      </w:r>
      <w:r>
        <w:rPr>
          <w:spacing w:val="-15"/>
          <w:sz w:val="24"/>
        </w:rPr>
        <w:t> </w:t>
      </w:r>
      <w:r>
        <w:rPr>
          <w:spacing w:val="-2"/>
          <w:sz w:val="24"/>
        </w:rPr>
        <w:t>стартовых</w:t>
      </w:r>
      <w:r>
        <w:rPr>
          <w:spacing w:val="-13"/>
          <w:sz w:val="24"/>
        </w:rPr>
        <w:t> </w:t>
      </w:r>
      <w:r>
        <w:rPr>
          <w:spacing w:val="-2"/>
          <w:sz w:val="24"/>
        </w:rPr>
        <w:t>движений</w:t>
      </w:r>
      <w:r>
        <w:rPr>
          <w:spacing w:val="-13"/>
          <w:sz w:val="24"/>
        </w:rPr>
        <w:t> </w:t>
      </w:r>
      <w:r>
        <w:rPr>
          <w:spacing w:val="-2"/>
          <w:sz w:val="24"/>
        </w:rPr>
        <w:t>и</w:t>
      </w:r>
      <w:r>
        <w:rPr>
          <w:spacing w:val="-13"/>
          <w:sz w:val="24"/>
        </w:rPr>
        <w:t> </w:t>
      </w:r>
      <w:r>
        <w:rPr>
          <w:spacing w:val="-2"/>
          <w:sz w:val="24"/>
        </w:rPr>
        <w:t>свободному</w:t>
      </w:r>
      <w:r>
        <w:rPr>
          <w:spacing w:val="-13"/>
          <w:sz w:val="24"/>
        </w:rPr>
        <w:t> </w:t>
      </w:r>
      <w:r>
        <w:rPr>
          <w:spacing w:val="-2"/>
          <w:sz w:val="24"/>
        </w:rPr>
        <w:t>широкому</w:t>
      </w:r>
      <w:r>
        <w:rPr>
          <w:spacing w:val="-13"/>
          <w:sz w:val="24"/>
        </w:rPr>
        <w:t> </w:t>
      </w:r>
      <w:r>
        <w:rPr>
          <w:spacing w:val="-2"/>
          <w:sz w:val="24"/>
        </w:rPr>
        <w:t>бегу</w:t>
      </w:r>
      <w:r>
        <w:rPr>
          <w:spacing w:val="-13"/>
          <w:sz w:val="24"/>
        </w:rPr>
        <w:t> </w:t>
      </w:r>
      <w:r>
        <w:rPr>
          <w:spacing w:val="-2"/>
          <w:sz w:val="24"/>
        </w:rPr>
        <w:t>на </w:t>
      </w:r>
      <w:r>
        <w:rPr>
          <w:sz w:val="24"/>
        </w:rPr>
        <w:t>первых шагах.</w:t>
      </w:r>
    </w:p>
    <w:p>
      <w:pPr>
        <w:spacing w:line="210" w:lineRule="exact" w:before="0"/>
        <w:ind w:left="527" w:right="0" w:firstLine="0"/>
        <w:jc w:val="both"/>
        <w:rPr>
          <w:sz w:val="24"/>
        </w:rPr>
      </w:pPr>
      <w:r>
        <w:rPr>
          <w:b/>
          <w:spacing w:val="-8"/>
          <w:sz w:val="24"/>
        </w:rPr>
        <w:t>Задача</w:t>
      </w:r>
      <w:r>
        <w:rPr>
          <w:b/>
          <w:spacing w:val="-5"/>
          <w:sz w:val="24"/>
        </w:rPr>
        <w:t> </w:t>
      </w:r>
      <w:r>
        <w:rPr>
          <w:b/>
          <w:spacing w:val="-8"/>
          <w:sz w:val="24"/>
        </w:rPr>
        <w:t>5.</w:t>
      </w:r>
      <w:r>
        <w:rPr>
          <w:b/>
          <w:spacing w:val="-5"/>
          <w:sz w:val="24"/>
        </w:rPr>
        <w:t> </w:t>
      </w:r>
      <w:r>
        <w:rPr>
          <w:spacing w:val="-8"/>
          <w:sz w:val="24"/>
        </w:rPr>
        <w:t>Обучить</w:t>
      </w:r>
      <w:r>
        <w:rPr>
          <w:spacing w:val="-4"/>
          <w:sz w:val="24"/>
        </w:rPr>
        <w:t> </w:t>
      </w:r>
      <w:r>
        <w:rPr>
          <w:spacing w:val="-8"/>
          <w:sz w:val="24"/>
        </w:rPr>
        <w:t>технике</w:t>
      </w:r>
      <w:r>
        <w:rPr>
          <w:spacing w:val="-6"/>
          <w:sz w:val="24"/>
        </w:rPr>
        <w:t> </w:t>
      </w:r>
      <w:r>
        <w:rPr>
          <w:spacing w:val="-8"/>
          <w:sz w:val="24"/>
        </w:rPr>
        <w:t>финиширования.</w:t>
      </w:r>
    </w:p>
    <w:p>
      <w:pPr>
        <w:spacing w:line="196" w:lineRule="auto" w:before="13"/>
        <w:ind w:left="234" w:right="7409" w:firstLine="283"/>
        <w:jc w:val="both"/>
        <w:rPr>
          <w:sz w:val="24"/>
        </w:rPr>
      </w:pPr>
      <w:r>
        <w:rPr>
          <w:spacing w:val="-8"/>
          <w:sz w:val="24"/>
        </w:rPr>
        <w:t>Обучение</w:t>
      </w:r>
      <w:r>
        <w:rPr>
          <w:spacing w:val="-7"/>
          <w:sz w:val="24"/>
        </w:rPr>
        <w:t> </w:t>
      </w:r>
      <w:r>
        <w:rPr>
          <w:spacing w:val="-8"/>
          <w:sz w:val="24"/>
        </w:rPr>
        <w:t>начинается</w:t>
      </w:r>
      <w:r>
        <w:rPr>
          <w:spacing w:val="-6"/>
          <w:sz w:val="24"/>
        </w:rPr>
        <w:t> </w:t>
      </w:r>
      <w:r>
        <w:rPr>
          <w:spacing w:val="-8"/>
          <w:sz w:val="24"/>
        </w:rPr>
        <w:t>с</w:t>
      </w:r>
      <w:r>
        <w:rPr>
          <w:spacing w:val="-7"/>
          <w:sz w:val="24"/>
        </w:rPr>
        <w:t> </w:t>
      </w:r>
      <w:r>
        <w:rPr>
          <w:spacing w:val="-8"/>
          <w:sz w:val="24"/>
        </w:rPr>
        <w:t>разъяснения</w:t>
      </w:r>
      <w:r>
        <w:rPr>
          <w:spacing w:val="-7"/>
          <w:sz w:val="24"/>
        </w:rPr>
        <w:t> </w:t>
      </w:r>
      <w:r>
        <w:rPr>
          <w:spacing w:val="-8"/>
          <w:sz w:val="24"/>
        </w:rPr>
        <w:t>значения</w:t>
      </w:r>
      <w:r>
        <w:rPr>
          <w:spacing w:val="-7"/>
          <w:sz w:val="24"/>
        </w:rPr>
        <w:t> </w:t>
      </w:r>
      <w:r>
        <w:rPr>
          <w:spacing w:val="-8"/>
          <w:sz w:val="24"/>
        </w:rPr>
        <w:t>финишного</w:t>
      </w:r>
      <w:r>
        <w:rPr>
          <w:spacing w:val="-7"/>
          <w:sz w:val="24"/>
        </w:rPr>
        <w:t> </w:t>
      </w:r>
      <w:r>
        <w:rPr>
          <w:spacing w:val="-8"/>
          <w:sz w:val="24"/>
        </w:rPr>
        <w:t>брос- </w:t>
      </w:r>
      <w:r>
        <w:rPr>
          <w:sz w:val="24"/>
        </w:rPr>
        <w:t>ка и ознакомления с основными способами финиширования: </w:t>
      </w:r>
      <w:r>
        <w:rPr>
          <w:spacing w:val="-14"/>
          <w:sz w:val="24"/>
        </w:rPr>
        <w:t>грудью</w:t>
      </w:r>
      <w:r>
        <w:rPr>
          <w:spacing w:val="-1"/>
          <w:sz w:val="24"/>
        </w:rPr>
        <w:t> </w:t>
      </w:r>
      <w:r>
        <w:rPr>
          <w:spacing w:val="-14"/>
          <w:sz w:val="24"/>
        </w:rPr>
        <w:t>и</w:t>
      </w:r>
      <w:r>
        <w:rPr>
          <w:spacing w:val="-1"/>
          <w:sz w:val="24"/>
        </w:rPr>
        <w:t> </w:t>
      </w:r>
      <w:r>
        <w:rPr>
          <w:spacing w:val="-14"/>
          <w:sz w:val="24"/>
        </w:rPr>
        <w:t>плечом.</w:t>
      </w:r>
      <w:r>
        <w:rPr>
          <w:spacing w:val="-1"/>
          <w:sz w:val="24"/>
        </w:rPr>
        <w:t> </w:t>
      </w:r>
      <w:r>
        <w:rPr>
          <w:spacing w:val="-14"/>
          <w:sz w:val="24"/>
        </w:rPr>
        <w:t>Основные</w:t>
      </w:r>
      <w:r>
        <w:rPr>
          <w:spacing w:val="-1"/>
          <w:sz w:val="24"/>
        </w:rPr>
        <w:t> </w:t>
      </w:r>
      <w:r>
        <w:rPr>
          <w:spacing w:val="-14"/>
          <w:sz w:val="24"/>
        </w:rPr>
        <w:t>средства:</w:t>
      </w:r>
      <w:r>
        <w:rPr>
          <w:spacing w:val="-1"/>
          <w:sz w:val="24"/>
        </w:rPr>
        <w:t> </w:t>
      </w:r>
      <w:r>
        <w:rPr>
          <w:spacing w:val="-14"/>
          <w:sz w:val="24"/>
        </w:rPr>
        <w:t>бег</w:t>
      </w:r>
      <w:r>
        <w:rPr>
          <w:spacing w:val="-1"/>
          <w:sz w:val="24"/>
        </w:rPr>
        <w:t> </w:t>
      </w:r>
      <w:r>
        <w:rPr>
          <w:spacing w:val="-14"/>
          <w:sz w:val="24"/>
        </w:rPr>
        <w:t>на</w:t>
      </w:r>
      <w:r>
        <w:rPr>
          <w:spacing w:val="-1"/>
          <w:sz w:val="24"/>
        </w:rPr>
        <w:t> </w:t>
      </w:r>
      <w:r>
        <w:rPr>
          <w:spacing w:val="-14"/>
          <w:sz w:val="24"/>
        </w:rPr>
        <w:t>30</w:t>
      </w:r>
      <w:r>
        <w:rPr>
          <w:spacing w:val="-1"/>
          <w:sz w:val="24"/>
        </w:rPr>
        <w:t> </w:t>
      </w:r>
      <w:r>
        <w:rPr>
          <w:spacing w:val="-14"/>
          <w:sz w:val="24"/>
        </w:rPr>
        <w:t>—</w:t>
      </w:r>
      <w:r>
        <w:rPr>
          <w:spacing w:val="-1"/>
          <w:sz w:val="24"/>
        </w:rPr>
        <w:t> </w:t>
      </w:r>
      <w:r>
        <w:rPr>
          <w:spacing w:val="-14"/>
          <w:sz w:val="24"/>
        </w:rPr>
        <w:t>40</w:t>
      </w:r>
      <w:r>
        <w:rPr>
          <w:spacing w:val="-1"/>
          <w:sz w:val="24"/>
        </w:rPr>
        <w:t> </w:t>
      </w:r>
      <w:r>
        <w:rPr>
          <w:spacing w:val="-14"/>
          <w:sz w:val="24"/>
        </w:rPr>
        <w:t>м</w:t>
      </w:r>
      <w:r>
        <w:rPr>
          <w:spacing w:val="-1"/>
          <w:sz w:val="24"/>
        </w:rPr>
        <w:t> </w:t>
      </w:r>
      <w:r>
        <w:rPr>
          <w:spacing w:val="-14"/>
          <w:sz w:val="24"/>
        </w:rPr>
        <w:t>с</w:t>
      </w:r>
      <w:r>
        <w:rPr>
          <w:spacing w:val="-1"/>
          <w:sz w:val="24"/>
        </w:rPr>
        <w:t> </w:t>
      </w:r>
      <w:r>
        <w:rPr>
          <w:spacing w:val="-14"/>
          <w:sz w:val="24"/>
        </w:rPr>
        <w:t>ускорением </w:t>
      </w:r>
      <w:r>
        <w:rPr>
          <w:spacing w:val="-4"/>
          <w:sz w:val="24"/>
        </w:rPr>
        <w:t>на</w:t>
      </w:r>
      <w:r>
        <w:rPr>
          <w:spacing w:val="-11"/>
          <w:sz w:val="24"/>
        </w:rPr>
        <w:t> </w:t>
      </w:r>
      <w:r>
        <w:rPr>
          <w:spacing w:val="-4"/>
          <w:sz w:val="24"/>
        </w:rPr>
        <w:t>финише;</w:t>
      </w:r>
      <w:r>
        <w:rPr>
          <w:spacing w:val="-11"/>
          <w:sz w:val="24"/>
        </w:rPr>
        <w:t> </w:t>
      </w:r>
      <w:r>
        <w:rPr>
          <w:spacing w:val="-4"/>
          <w:sz w:val="24"/>
        </w:rPr>
        <w:t>наклон</w:t>
      </w:r>
      <w:r>
        <w:rPr>
          <w:spacing w:val="-11"/>
          <w:sz w:val="24"/>
        </w:rPr>
        <w:t> </w:t>
      </w:r>
      <w:r>
        <w:rPr>
          <w:spacing w:val="-4"/>
          <w:sz w:val="24"/>
        </w:rPr>
        <w:t>вперед</w:t>
      </w:r>
      <w:r>
        <w:rPr>
          <w:spacing w:val="-11"/>
          <w:sz w:val="24"/>
        </w:rPr>
        <w:t> </w:t>
      </w:r>
      <w:r>
        <w:rPr>
          <w:spacing w:val="-4"/>
          <w:sz w:val="24"/>
        </w:rPr>
        <w:t>на</w:t>
      </w:r>
      <w:r>
        <w:rPr>
          <w:spacing w:val="-11"/>
          <w:sz w:val="24"/>
        </w:rPr>
        <w:t> </w:t>
      </w:r>
      <w:r>
        <w:rPr>
          <w:spacing w:val="-4"/>
          <w:sz w:val="24"/>
        </w:rPr>
        <w:t>финишный</w:t>
      </w:r>
      <w:r>
        <w:rPr>
          <w:spacing w:val="-11"/>
          <w:sz w:val="24"/>
        </w:rPr>
        <w:t> </w:t>
      </w:r>
      <w:r>
        <w:rPr>
          <w:spacing w:val="-4"/>
          <w:sz w:val="24"/>
        </w:rPr>
        <w:t>створ</w:t>
      </w:r>
      <w:r>
        <w:rPr>
          <w:spacing w:val="-11"/>
          <w:sz w:val="24"/>
        </w:rPr>
        <w:t> </w:t>
      </w:r>
      <w:r>
        <w:rPr>
          <w:spacing w:val="-4"/>
          <w:sz w:val="24"/>
        </w:rPr>
        <w:t>с</w:t>
      </w:r>
      <w:r>
        <w:rPr>
          <w:spacing w:val="-11"/>
          <w:sz w:val="24"/>
        </w:rPr>
        <w:t> </w:t>
      </w:r>
      <w:r>
        <w:rPr>
          <w:spacing w:val="-4"/>
          <w:sz w:val="24"/>
        </w:rPr>
        <w:t>отведением</w:t>
      </w:r>
      <w:r>
        <w:rPr>
          <w:spacing w:val="-11"/>
          <w:sz w:val="24"/>
        </w:rPr>
        <w:t> </w:t>
      </w:r>
      <w:r>
        <w:rPr>
          <w:spacing w:val="-4"/>
          <w:sz w:val="24"/>
        </w:rPr>
        <w:t>рук </w:t>
      </w:r>
      <w:r>
        <w:rPr>
          <w:spacing w:val="-8"/>
          <w:sz w:val="24"/>
        </w:rPr>
        <w:t>назад</w:t>
      </w:r>
      <w:r>
        <w:rPr>
          <w:spacing w:val="-7"/>
          <w:sz w:val="24"/>
        </w:rPr>
        <w:t> </w:t>
      </w:r>
      <w:r>
        <w:rPr>
          <w:spacing w:val="-8"/>
          <w:sz w:val="24"/>
        </w:rPr>
        <w:t>при</w:t>
      </w:r>
      <w:r>
        <w:rPr>
          <w:spacing w:val="-7"/>
          <w:sz w:val="24"/>
        </w:rPr>
        <w:t> </w:t>
      </w:r>
      <w:r>
        <w:rPr>
          <w:spacing w:val="-8"/>
          <w:sz w:val="24"/>
        </w:rPr>
        <w:t>ходьбе</w:t>
      </w:r>
      <w:r>
        <w:rPr>
          <w:spacing w:val="-7"/>
          <w:sz w:val="24"/>
        </w:rPr>
        <w:t> </w:t>
      </w:r>
      <w:r>
        <w:rPr>
          <w:spacing w:val="-8"/>
          <w:sz w:val="24"/>
        </w:rPr>
        <w:t>и</w:t>
      </w:r>
      <w:r>
        <w:rPr>
          <w:spacing w:val="-7"/>
          <w:sz w:val="24"/>
        </w:rPr>
        <w:t> </w:t>
      </w:r>
      <w:r>
        <w:rPr>
          <w:spacing w:val="-8"/>
          <w:sz w:val="24"/>
        </w:rPr>
        <w:t>беге</w:t>
      </w:r>
      <w:r>
        <w:rPr>
          <w:spacing w:val="-7"/>
          <w:sz w:val="24"/>
        </w:rPr>
        <w:t> </w:t>
      </w:r>
      <w:r>
        <w:rPr>
          <w:spacing w:val="-8"/>
          <w:sz w:val="24"/>
        </w:rPr>
        <w:t>с</w:t>
      </w:r>
      <w:r>
        <w:rPr>
          <w:spacing w:val="-6"/>
          <w:sz w:val="24"/>
        </w:rPr>
        <w:t> </w:t>
      </w:r>
      <w:r>
        <w:rPr>
          <w:spacing w:val="-8"/>
          <w:sz w:val="24"/>
        </w:rPr>
        <w:t>различной</w:t>
      </w:r>
      <w:r>
        <w:rPr>
          <w:spacing w:val="-6"/>
          <w:sz w:val="24"/>
        </w:rPr>
        <w:t> </w:t>
      </w:r>
      <w:r>
        <w:rPr>
          <w:spacing w:val="-8"/>
          <w:sz w:val="24"/>
        </w:rPr>
        <w:t>скоростью;</w:t>
      </w:r>
      <w:r>
        <w:rPr>
          <w:spacing w:val="-7"/>
          <w:sz w:val="24"/>
        </w:rPr>
        <w:t> </w:t>
      </w:r>
      <w:r>
        <w:rPr>
          <w:spacing w:val="-8"/>
          <w:sz w:val="24"/>
        </w:rPr>
        <w:t>бросок</w:t>
      </w:r>
      <w:r>
        <w:rPr>
          <w:spacing w:val="-6"/>
          <w:sz w:val="24"/>
        </w:rPr>
        <w:t> </w:t>
      </w:r>
      <w:r>
        <w:rPr>
          <w:spacing w:val="-8"/>
          <w:sz w:val="24"/>
        </w:rPr>
        <w:t>на</w:t>
      </w:r>
      <w:r>
        <w:rPr>
          <w:spacing w:val="-7"/>
          <w:sz w:val="24"/>
        </w:rPr>
        <w:t> </w:t>
      </w:r>
      <w:r>
        <w:rPr>
          <w:spacing w:val="-8"/>
          <w:sz w:val="24"/>
        </w:rPr>
        <w:t>финиш- </w:t>
      </w:r>
      <w:r>
        <w:rPr>
          <w:sz w:val="24"/>
        </w:rPr>
        <w:t>ный</w:t>
      </w:r>
      <w:r>
        <w:rPr>
          <w:spacing w:val="-15"/>
          <w:sz w:val="24"/>
        </w:rPr>
        <w:t> </w:t>
      </w:r>
      <w:r>
        <w:rPr>
          <w:sz w:val="24"/>
        </w:rPr>
        <w:t>створ</w:t>
      </w:r>
      <w:r>
        <w:rPr>
          <w:spacing w:val="-15"/>
          <w:sz w:val="24"/>
        </w:rPr>
        <w:t> </w:t>
      </w:r>
      <w:r>
        <w:rPr>
          <w:sz w:val="24"/>
        </w:rPr>
        <w:t>с</w:t>
      </w:r>
      <w:r>
        <w:rPr>
          <w:spacing w:val="-15"/>
          <w:sz w:val="24"/>
        </w:rPr>
        <w:t> </w:t>
      </w:r>
      <w:r>
        <w:rPr>
          <w:sz w:val="24"/>
        </w:rPr>
        <w:t>поворотом</w:t>
      </w:r>
      <w:r>
        <w:rPr>
          <w:spacing w:val="-15"/>
          <w:sz w:val="24"/>
        </w:rPr>
        <w:t> </w:t>
      </w:r>
      <w:r>
        <w:rPr>
          <w:sz w:val="24"/>
        </w:rPr>
        <w:t>плеч</w:t>
      </w:r>
      <w:r>
        <w:rPr>
          <w:spacing w:val="-15"/>
          <w:sz w:val="24"/>
        </w:rPr>
        <w:t> </w:t>
      </w:r>
      <w:r>
        <w:rPr>
          <w:sz w:val="24"/>
        </w:rPr>
        <w:t>при</w:t>
      </w:r>
      <w:r>
        <w:rPr>
          <w:spacing w:val="-15"/>
          <w:sz w:val="24"/>
        </w:rPr>
        <w:t> </w:t>
      </w:r>
      <w:r>
        <w:rPr>
          <w:sz w:val="24"/>
        </w:rPr>
        <w:t>ходьбе</w:t>
      </w:r>
      <w:r>
        <w:rPr>
          <w:spacing w:val="-15"/>
          <w:sz w:val="24"/>
        </w:rPr>
        <w:t> </w:t>
      </w:r>
      <w:r>
        <w:rPr>
          <w:sz w:val="24"/>
        </w:rPr>
        <w:t>и</w:t>
      </w:r>
      <w:r>
        <w:rPr>
          <w:spacing w:val="-15"/>
          <w:sz w:val="24"/>
        </w:rPr>
        <w:t> </w:t>
      </w:r>
      <w:r>
        <w:rPr>
          <w:sz w:val="24"/>
        </w:rPr>
        <w:t>беге</w:t>
      </w:r>
      <w:r>
        <w:rPr>
          <w:spacing w:val="-15"/>
          <w:sz w:val="24"/>
        </w:rPr>
        <w:t> </w:t>
      </w:r>
      <w:r>
        <w:rPr>
          <w:sz w:val="24"/>
        </w:rPr>
        <w:t>с</w:t>
      </w:r>
      <w:r>
        <w:rPr>
          <w:spacing w:val="-15"/>
          <w:sz w:val="24"/>
        </w:rPr>
        <w:t> </w:t>
      </w:r>
      <w:r>
        <w:rPr>
          <w:sz w:val="24"/>
        </w:rPr>
        <w:t>различной</w:t>
      </w:r>
      <w:r>
        <w:rPr>
          <w:spacing w:val="-15"/>
          <w:sz w:val="24"/>
        </w:rPr>
        <w:t> </w:t>
      </w:r>
      <w:r>
        <w:rPr>
          <w:sz w:val="24"/>
        </w:rPr>
        <w:t>ско- </w:t>
      </w:r>
      <w:r>
        <w:rPr>
          <w:spacing w:val="-12"/>
          <w:sz w:val="24"/>
        </w:rPr>
        <w:t>ростью.</w:t>
      </w:r>
      <w:r>
        <w:rPr>
          <w:spacing w:val="-2"/>
          <w:sz w:val="24"/>
        </w:rPr>
        <w:t> </w:t>
      </w:r>
      <w:r>
        <w:rPr>
          <w:spacing w:val="-12"/>
          <w:sz w:val="24"/>
        </w:rPr>
        <w:t>Для</w:t>
      </w:r>
      <w:r>
        <w:rPr>
          <w:sz w:val="24"/>
        </w:rPr>
        <w:t> </w:t>
      </w:r>
      <w:r>
        <w:rPr>
          <w:spacing w:val="-12"/>
          <w:sz w:val="24"/>
        </w:rPr>
        <w:t>успешного</w:t>
      </w:r>
      <w:r>
        <w:rPr>
          <w:spacing w:val="-2"/>
          <w:sz w:val="24"/>
        </w:rPr>
        <w:t> </w:t>
      </w:r>
      <w:r>
        <w:rPr>
          <w:spacing w:val="-12"/>
          <w:sz w:val="24"/>
        </w:rPr>
        <w:t>обучения</w:t>
      </w:r>
      <w:r>
        <w:rPr>
          <w:spacing w:val="-2"/>
          <w:sz w:val="24"/>
        </w:rPr>
        <w:t> </w:t>
      </w:r>
      <w:r>
        <w:rPr>
          <w:spacing w:val="-12"/>
          <w:sz w:val="24"/>
        </w:rPr>
        <w:t>финишированию</w:t>
      </w:r>
      <w:r>
        <w:rPr>
          <w:spacing w:val="-2"/>
          <w:sz w:val="24"/>
        </w:rPr>
        <w:t> </w:t>
      </w:r>
      <w:r>
        <w:rPr>
          <w:spacing w:val="-12"/>
          <w:sz w:val="24"/>
        </w:rPr>
        <w:t>упражнения</w:t>
      </w:r>
      <w:r>
        <w:rPr>
          <w:spacing w:val="-2"/>
          <w:sz w:val="24"/>
        </w:rPr>
        <w:t> </w:t>
      </w:r>
      <w:r>
        <w:rPr>
          <w:spacing w:val="-12"/>
          <w:sz w:val="24"/>
        </w:rPr>
        <w:t>сле- </w:t>
      </w:r>
      <w:r>
        <w:rPr>
          <w:spacing w:val="-2"/>
          <w:sz w:val="24"/>
        </w:rPr>
        <w:t>дует</w:t>
      </w:r>
      <w:r>
        <w:rPr>
          <w:spacing w:val="-4"/>
          <w:sz w:val="24"/>
        </w:rPr>
        <w:t> </w:t>
      </w:r>
      <w:r>
        <w:rPr>
          <w:spacing w:val="-2"/>
          <w:sz w:val="24"/>
        </w:rPr>
        <w:t>выполнять</w:t>
      </w:r>
      <w:r>
        <w:rPr>
          <w:spacing w:val="-4"/>
          <w:sz w:val="24"/>
        </w:rPr>
        <w:t> </w:t>
      </w:r>
      <w:r>
        <w:rPr>
          <w:spacing w:val="-2"/>
          <w:sz w:val="24"/>
        </w:rPr>
        <w:t>сначала</w:t>
      </w:r>
      <w:r>
        <w:rPr>
          <w:spacing w:val="-6"/>
          <w:sz w:val="24"/>
        </w:rPr>
        <w:t> </w:t>
      </w:r>
      <w:r>
        <w:rPr>
          <w:spacing w:val="-2"/>
          <w:sz w:val="24"/>
        </w:rPr>
        <w:t>самостоятельно,</w:t>
      </w:r>
      <w:r>
        <w:rPr>
          <w:spacing w:val="-5"/>
          <w:sz w:val="24"/>
        </w:rPr>
        <w:t> </w:t>
      </w:r>
      <w:r>
        <w:rPr>
          <w:spacing w:val="-2"/>
          <w:sz w:val="24"/>
        </w:rPr>
        <w:t>а</w:t>
      </w:r>
      <w:r>
        <w:rPr>
          <w:spacing w:val="-6"/>
          <w:sz w:val="24"/>
        </w:rPr>
        <w:t> </w:t>
      </w:r>
      <w:r>
        <w:rPr>
          <w:spacing w:val="-2"/>
          <w:sz w:val="24"/>
        </w:rPr>
        <w:t>затем</w:t>
      </w:r>
      <w:r>
        <w:rPr>
          <w:spacing w:val="-8"/>
          <w:sz w:val="24"/>
        </w:rPr>
        <w:t> </w:t>
      </w:r>
      <w:r>
        <w:rPr>
          <w:spacing w:val="-2"/>
          <w:sz w:val="24"/>
        </w:rPr>
        <w:t>группой.</w:t>
      </w:r>
    </w:p>
    <w:p>
      <w:pPr>
        <w:spacing w:line="196" w:lineRule="auto" w:before="0"/>
        <w:ind w:left="253" w:right="7424" w:firstLine="278"/>
        <w:jc w:val="both"/>
        <w:rPr>
          <w:sz w:val="24"/>
        </w:rPr>
      </w:pPr>
      <w:r>
        <w:rPr>
          <w:b/>
          <w:spacing w:val="-8"/>
          <w:sz w:val="24"/>
        </w:rPr>
        <w:t>Задача</w:t>
      </w:r>
      <w:r>
        <w:rPr>
          <w:b/>
          <w:spacing w:val="-7"/>
          <w:sz w:val="24"/>
        </w:rPr>
        <w:t> </w:t>
      </w:r>
      <w:r>
        <w:rPr>
          <w:b/>
          <w:spacing w:val="-8"/>
          <w:sz w:val="24"/>
        </w:rPr>
        <w:t>б.</w:t>
      </w:r>
      <w:r>
        <w:rPr>
          <w:b/>
          <w:spacing w:val="-7"/>
          <w:sz w:val="24"/>
        </w:rPr>
        <w:t> </w:t>
      </w:r>
      <w:r>
        <w:rPr>
          <w:spacing w:val="-8"/>
          <w:sz w:val="24"/>
        </w:rPr>
        <w:t>Обучить</w:t>
      </w:r>
      <w:r>
        <w:rPr>
          <w:spacing w:val="-7"/>
          <w:sz w:val="24"/>
        </w:rPr>
        <w:t> </w:t>
      </w:r>
      <w:r>
        <w:rPr>
          <w:spacing w:val="-8"/>
          <w:sz w:val="24"/>
        </w:rPr>
        <w:t>технике</w:t>
      </w:r>
      <w:r>
        <w:rPr>
          <w:spacing w:val="-7"/>
          <w:sz w:val="24"/>
        </w:rPr>
        <w:t> </w:t>
      </w:r>
      <w:r>
        <w:rPr>
          <w:spacing w:val="-8"/>
          <w:sz w:val="24"/>
        </w:rPr>
        <w:t>бега</w:t>
      </w:r>
      <w:r>
        <w:rPr>
          <w:spacing w:val="-7"/>
          <w:sz w:val="24"/>
        </w:rPr>
        <w:t> </w:t>
      </w:r>
      <w:r>
        <w:rPr>
          <w:spacing w:val="-8"/>
          <w:sz w:val="24"/>
        </w:rPr>
        <w:t>в</w:t>
      </w:r>
      <w:r>
        <w:rPr>
          <w:spacing w:val="-7"/>
          <w:sz w:val="24"/>
        </w:rPr>
        <w:t> </w:t>
      </w:r>
      <w:r>
        <w:rPr>
          <w:spacing w:val="-8"/>
          <w:sz w:val="24"/>
        </w:rPr>
        <w:t>целом</w:t>
      </w:r>
      <w:r>
        <w:rPr>
          <w:spacing w:val="-7"/>
          <w:sz w:val="24"/>
        </w:rPr>
        <w:t> </w:t>
      </w:r>
      <w:r>
        <w:rPr>
          <w:spacing w:val="-8"/>
          <w:sz w:val="24"/>
        </w:rPr>
        <w:t>с</w:t>
      </w:r>
      <w:r>
        <w:rPr>
          <w:spacing w:val="-7"/>
          <w:sz w:val="24"/>
        </w:rPr>
        <w:t> </w:t>
      </w:r>
      <w:r>
        <w:rPr>
          <w:spacing w:val="-8"/>
          <w:sz w:val="24"/>
        </w:rPr>
        <w:t>учетом</w:t>
      </w:r>
      <w:r>
        <w:rPr>
          <w:spacing w:val="-7"/>
          <w:sz w:val="24"/>
        </w:rPr>
        <w:t> </w:t>
      </w:r>
      <w:r>
        <w:rPr>
          <w:spacing w:val="-8"/>
          <w:sz w:val="24"/>
        </w:rPr>
        <w:t>индивидуаль- </w:t>
      </w:r>
      <w:r>
        <w:rPr>
          <w:sz w:val="24"/>
        </w:rPr>
        <w:t>ных особенностей занимающихся.</w:t>
      </w:r>
    </w:p>
    <w:p>
      <w:pPr>
        <w:spacing w:line="196" w:lineRule="auto" w:before="0"/>
        <w:ind w:left="248" w:right="7407" w:firstLine="293"/>
        <w:jc w:val="both"/>
        <w:rPr>
          <w:sz w:val="24"/>
        </w:rPr>
      </w:pPr>
      <w:r>
        <w:rPr>
          <w:spacing w:val="-10"/>
          <w:sz w:val="24"/>
        </w:rPr>
        <w:t>На</w:t>
      </w:r>
      <w:r>
        <w:rPr>
          <w:spacing w:val="-5"/>
          <w:sz w:val="24"/>
        </w:rPr>
        <w:t> </w:t>
      </w:r>
      <w:r>
        <w:rPr>
          <w:spacing w:val="-10"/>
          <w:sz w:val="24"/>
        </w:rPr>
        <w:t>этапе</w:t>
      </w:r>
      <w:r>
        <w:rPr>
          <w:spacing w:val="-4"/>
          <w:sz w:val="24"/>
        </w:rPr>
        <w:t> </w:t>
      </w:r>
      <w:r>
        <w:rPr>
          <w:spacing w:val="-10"/>
          <w:sz w:val="24"/>
        </w:rPr>
        <w:t>овладения</w:t>
      </w:r>
      <w:r>
        <w:rPr>
          <w:spacing w:val="-3"/>
          <w:sz w:val="24"/>
        </w:rPr>
        <w:t> </w:t>
      </w:r>
      <w:r>
        <w:rPr>
          <w:spacing w:val="-10"/>
          <w:sz w:val="24"/>
        </w:rPr>
        <w:t>техникой</w:t>
      </w:r>
      <w:r>
        <w:rPr>
          <w:spacing w:val="-5"/>
          <w:sz w:val="24"/>
        </w:rPr>
        <w:t> </w:t>
      </w:r>
      <w:r>
        <w:rPr>
          <w:spacing w:val="-10"/>
          <w:sz w:val="24"/>
        </w:rPr>
        <w:t>бега</w:t>
      </w:r>
      <w:r>
        <w:rPr>
          <w:spacing w:val="-4"/>
          <w:sz w:val="24"/>
        </w:rPr>
        <w:t> </w:t>
      </w:r>
      <w:r>
        <w:rPr>
          <w:spacing w:val="-10"/>
          <w:sz w:val="24"/>
        </w:rPr>
        <w:t>в</w:t>
      </w:r>
      <w:r>
        <w:rPr>
          <w:spacing w:val="-4"/>
          <w:sz w:val="24"/>
        </w:rPr>
        <w:t> </w:t>
      </w:r>
      <w:r>
        <w:rPr>
          <w:spacing w:val="-10"/>
          <w:sz w:val="24"/>
        </w:rPr>
        <w:t>целом</w:t>
      </w:r>
      <w:r>
        <w:rPr>
          <w:spacing w:val="-4"/>
          <w:sz w:val="24"/>
        </w:rPr>
        <w:t> </w:t>
      </w:r>
      <w:r>
        <w:rPr>
          <w:spacing w:val="-10"/>
          <w:sz w:val="24"/>
        </w:rPr>
        <w:t>необходимо</w:t>
      </w:r>
      <w:r>
        <w:rPr>
          <w:spacing w:val="-3"/>
          <w:sz w:val="24"/>
        </w:rPr>
        <w:t> </w:t>
      </w:r>
      <w:r>
        <w:rPr>
          <w:spacing w:val="-10"/>
          <w:sz w:val="24"/>
        </w:rPr>
        <w:t>система- </w:t>
      </w:r>
      <w:r>
        <w:rPr>
          <w:spacing w:val="-8"/>
          <w:sz w:val="24"/>
        </w:rPr>
        <w:t>тически</w:t>
      </w:r>
      <w:r>
        <w:rPr>
          <w:spacing w:val="-7"/>
          <w:sz w:val="24"/>
        </w:rPr>
        <w:t> </w:t>
      </w:r>
      <w:r>
        <w:rPr>
          <w:spacing w:val="-8"/>
          <w:sz w:val="24"/>
        </w:rPr>
        <w:t>работать</w:t>
      </w:r>
      <w:r>
        <w:rPr>
          <w:spacing w:val="-7"/>
          <w:sz w:val="24"/>
        </w:rPr>
        <w:t> </w:t>
      </w:r>
      <w:r>
        <w:rPr>
          <w:spacing w:val="-8"/>
          <w:sz w:val="24"/>
        </w:rPr>
        <w:t>над</w:t>
      </w:r>
      <w:r>
        <w:rPr>
          <w:spacing w:val="-7"/>
          <w:sz w:val="24"/>
        </w:rPr>
        <w:t> </w:t>
      </w:r>
      <w:r>
        <w:rPr>
          <w:spacing w:val="-8"/>
          <w:sz w:val="24"/>
        </w:rPr>
        <w:t>уточнением</w:t>
      </w:r>
      <w:r>
        <w:rPr>
          <w:spacing w:val="-7"/>
          <w:sz w:val="24"/>
        </w:rPr>
        <w:t> </w:t>
      </w:r>
      <w:r>
        <w:rPr>
          <w:spacing w:val="-8"/>
          <w:sz w:val="24"/>
        </w:rPr>
        <w:t>деталей</w:t>
      </w:r>
      <w:r>
        <w:rPr>
          <w:spacing w:val="-7"/>
          <w:sz w:val="24"/>
        </w:rPr>
        <w:t> </w:t>
      </w:r>
      <w:r>
        <w:rPr>
          <w:spacing w:val="-8"/>
          <w:sz w:val="24"/>
        </w:rPr>
        <w:t>техники</w:t>
      </w:r>
      <w:r>
        <w:rPr>
          <w:spacing w:val="-7"/>
          <w:sz w:val="24"/>
        </w:rPr>
        <w:t> </w:t>
      </w:r>
      <w:r>
        <w:rPr>
          <w:spacing w:val="-8"/>
          <w:sz w:val="24"/>
        </w:rPr>
        <w:t>и</w:t>
      </w:r>
      <w:r>
        <w:rPr>
          <w:spacing w:val="-7"/>
          <w:sz w:val="24"/>
        </w:rPr>
        <w:t> </w:t>
      </w:r>
      <w:r>
        <w:rPr>
          <w:spacing w:val="-8"/>
          <w:sz w:val="24"/>
        </w:rPr>
        <w:t>закреплением </w:t>
      </w:r>
      <w:r>
        <w:rPr>
          <w:spacing w:val="-14"/>
          <w:sz w:val="24"/>
        </w:rPr>
        <w:t>правильных</w:t>
      </w:r>
      <w:r>
        <w:rPr>
          <w:sz w:val="24"/>
        </w:rPr>
        <w:t> </w:t>
      </w:r>
      <w:r>
        <w:rPr>
          <w:spacing w:val="-14"/>
          <w:sz w:val="24"/>
        </w:rPr>
        <w:t>навыков.</w:t>
      </w:r>
      <w:r>
        <w:rPr>
          <w:spacing w:val="9"/>
          <w:sz w:val="24"/>
        </w:rPr>
        <w:t> </w:t>
      </w:r>
      <w:r>
        <w:rPr>
          <w:spacing w:val="-14"/>
          <w:sz w:val="24"/>
        </w:rPr>
        <w:t>Важно</w:t>
      </w:r>
      <w:r>
        <w:rPr>
          <w:sz w:val="24"/>
        </w:rPr>
        <w:t> </w:t>
      </w:r>
      <w:r>
        <w:rPr>
          <w:spacing w:val="-14"/>
          <w:sz w:val="24"/>
        </w:rPr>
        <w:t>добиться</w:t>
      </w:r>
      <w:r>
        <w:rPr>
          <w:spacing w:val="9"/>
          <w:sz w:val="24"/>
        </w:rPr>
        <w:t> </w:t>
      </w:r>
      <w:r>
        <w:rPr>
          <w:spacing w:val="-14"/>
          <w:sz w:val="24"/>
        </w:rPr>
        <w:t>умения</w:t>
      </w:r>
      <w:r>
        <w:rPr>
          <w:sz w:val="24"/>
        </w:rPr>
        <w:t> </w:t>
      </w:r>
      <w:r>
        <w:rPr>
          <w:spacing w:val="-14"/>
          <w:sz w:val="24"/>
        </w:rPr>
        <w:t>бежать</w:t>
      </w:r>
      <w:r>
        <w:rPr>
          <w:spacing w:val="10"/>
          <w:sz w:val="24"/>
        </w:rPr>
        <w:t> </w:t>
      </w:r>
      <w:r>
        <w:rPr>
          <w:spacing w:val="-14"/>
          <w:sz w:val="24"/>
        </w:rPr>
        <w:t>свободно,</w:t>
      </w:r>
      <w:r>
        <w:rPr>
          <w:sz w:val="24"/>
        </w:rPr>
        <w:t> </w:t>
      </w:r>
      <w:r>
        <w:rPr>
          <w:spacing w:val="-14"/>
          <w:sz w:val="24"/>
        </w:rPr>
        <w:t>кон- </w:t>
      </w:r>
      <w:r>
        <w:rPr>
          <w:spacing w:val="-6"/>
          <w:sz w:val="24"/>
        </w:rPr>
        <w:t>тролируя</w:t>
      </w:r>
      <w:r>
        <w:rPr>
          <w:spacing w:val="-11"/>
          <w:sz w:val="24"/>
        </w:rPr>
        <w:t> </w:t>
      </w:r>
      <w:r>
        <w:rPr>
          <w:spacing w:val="-6"/>
          <w:sz w:val="24"/>
        </w:rPr>
        <w:t>свои</w:t>
      </w:r>
      <w:r>
        <w:rPr>
          <w:spacing w:val="-9"/>
          <w:sz w:val="24"/>
        </w:rPr>
        <w:t> </w:t>
      </w:r>
      <w:r>
        <w:rPr>
          <w:spacing w:val="-6"/>
          <w:sz w:val="24"/>
        </w:rPr>
        <w:t>движения.</w:t>
      </w:r>
      <w:r>
        <w:rPr>
          <w:spacing w:val="-9"/>
          <w:sz w:val="24"/>
        </w:rPr>
        <w:t> </w:t>
      </w:r>
      <w:r>
        <w:rPr>
          <w:spacing w:val="-6"/>
          <w:sz w:val="24"/>
        </w:rPr>
        <w:t>В</w:t>
      </w:r>
      <w:r>
        <w:rPr>
          <w:spacing w:val="-9"/>
          <w:sz w:val="24"/>
        </w:rPr>
        <w:t> </w:t>
      </w:r>
      <w:r>
        <w:rPr>
          <w:spacing w:val="-6"/>
          <w:sz w:val="24"/>
        </w:rPr>
        <w:t>процессе</w:t>
      </w:r>
      <w:r>
        <w:rPr>
          <w:spacing w:val="-9"/>
          <w:sz w:val="24"/>
        </w:rPr>
        <w:t> </w:t>
      </w:r>
      <w:r>
        <w:rPr>
          <w:spacing w:val="-6"/>
          <w:sz w:val="24"/>
        </w:rPr>
        <w:t>совершенствования</w:t>
      </w:r>
      <w:r>
        <w:rPr>
          <w:spacing w:val="-9"/>
          <w:sz w:val="24"/>
        </w:rPr>
        <w:t> </w:t>
      </w:r>
      <w:r>
        <w:rPr>
          <w:spacing w:val="-6"/>
          <w:sz w:val="24"/>
        </w:rPr>
        <w:t>техники необходимо</w:t>
      </w:r>
      <w:r>
        <w:rPr>
          <w:spacing w:val="-8"/>
          <w:sz w:val="24"/>
        </w:rPr>
        <w:t> </w:t>
      </w:r>
      <w:r>
        <w:rPr>
          <w:spacing w:val="-6"/>
          <w:sz w:val="24"/>
        </w:rPr>
        <w:t>применять</w:t>
      </w:r>
      <w:r>
        <w:rPr>
          <w:spacing w:val="-7"/>
          <w:sz w:val="24"/>
        </w:rPr>
        <w:t> </w:t>
      </w:r>
      <w:r>
        <w:rPr>
          <w:spacing w:val="-6"/>
          <w:sz w:val="24"/>
        </w:rPr>
        <w:t>большее</w:t>
      </w:r>
      <w:r>
        <w:rPr>
          <w:spacing w:val="-9"/>
          <w:sz w:val="24"/>
        </w:rPr>
        <w:t> </w:t>
      </w:r>
      <w:r>
        <w:rPr>
          <w:spacing w:val="-6"/>
          <w:sz w:val="24"/>
        </w:rPr>
        <w:t>количество</w:t>
      </w:r>
      <w:r>
        <w:rPr>
          <w:spacing w:val="-8"/>
          <w:sz w:val="24"/>
        </w:rPr>
        <w:t> </w:t>
      </w:r>
      <w:r>
        <w:rPr>
          <w:spacing w:val="-6"/>
          <w:sz w:val="24"/>
        </w:rPr>
        <w:t>специальных упраж- </w:t>
      </w:r>
      <w:r>
        <w:rPr>
          <w:sz w:val="24"/>
        </w:rPr>
        <w:t>нений,</w:t>
      </w:r>
      <w:r>
        <w:rPr>
          <w:spacing w:val="-7"/>
          <w:sz w:val="24"/>
        </w:rPr>
        <w:t> </w:t>
      </w:r>
      <w:r>
        <w:rPr>
          <w:sz w:val="24"/>
        </w:rPr>
        <w:t>постепенно</w:t>
      </w:r>
      <w:r>
        <w:rPr>
          <w:spacing w:val="-7"/>
          <w:sz w:val="24"/>
        </w:rPr>
        <w:t> </w:t>
      </w:r>
      <w:r>
        <w:rPr>
          <w:sz w:val="24"/>
        </w:rPr>
        <w:t>повышая</w:t>
      </w:r>
      <w:r>
        <w:rPr>
          <w:spacing w:val="-2"/>
          <w:sz w:val="24"/>
        </w:rPr>
        <w:t> </w:t>
      </w:r>
      <w:r>
        <w:rPr>
          <w:sz w:val="24"/>
        </w:rPr>
        <w:t>уровень</w:t>
      </w:r>
      <w:r>
        <w:rPr>
          <w:spacing w:val="-6"/>
          <w:sz w:val="24"/>
        </w:rPr>
        <w:t> </w:t>
      </w:r>
      <w:r>
        <w:rPr>
          <w:sz w:val="24"/>
        </w:rPr>
        <w:t>их</w:t>
      </w:r>
      <w:r>
        <w:rPr>
          <w:spacing w:val="-2"/>
          <w:sz w:val="24"/>
        </w:rPr>
        <w:t> </w:t>
      </w:r>
      <w:r>
        <w:rPr>
          <w:sz w:val="24"/>
        </w:rPr>
        <w:t>сложности</w:t>
      </w:r>
      <w:r>
        <w:rPr>
          <w:spacing w:val="-6"/>
          <w:sz w:val="24"/>
        </w:rPr>
        <w:t> </w:t>
      </w:r>
      <w:r>
        <w:rPr>
          <w:sz w:val="24"/>
        </w:rPr>
        <w:t>(рис.</w:t>
      </w:r>
      <w:r>
        <w:rPr>
          <w:spacing w:val="-4"/>
          <w:sz w:val="24"/>
        </w:rPr>
        <w:t> </w:t>
      </w:r>
      <w:r>
        <w:rPr>
          <w:sz w:val="24"/>
        </w:rPr>
        <w:t>92).</w:t>
      </w:r>
    </w:p>
    <w:p>
      <w:pPr>
        <w:pStyle w:val="BodyText"/>
        <w:spacing w:before="9"/>
        <w:jc w:val="left"/>
        <w:rPr>
          <w:sz w:val="9"/>
        </w:rPr>
      </w:pPr>
      <w:r>
        <w:rPr/>
        <w:drawing>
          <wp:anchor distT="0" distB="0" distL="0" distR="0" allowOverlap="1" layoutInCell="1" locked="0" behindDoc="1" simplePos="0" relativeHeight="487770112">
            <wp:simplePos x="0" y="0"/>
            <wp:positionH relativeFrom="page">
              <wp:posOffset>1469389</wp:posOffset>
            </wp:positionH>
            <wp:positionV relativeFrom="paragraph">
              <wp:posOffset>87022</wp:posOffset>
            </wp:positionV>
            <wp:extent cx="3210637" cy="1146143"/>
            <wp:effectExtent l="0" t="0" r="0" b="0"/>
            <wp:wrapTopAndBottom/>
            <wp:docPr id="546" name="Image 546"/>
            <wp:cNvGraphicFramePr>
              <a:graphicFrameLocks/>
            </wp:cNvGraphicFramePr>
            <a:graphic>
              <a:graphicData uri="http://schemas.openxmlformats.org/drawingml/2006/picture">
                <pic:pic>
                  <pic:nvPicPr>
                    <pic:cNvPr id="546" name="Image 546"/>
                    <pic:cNvPicPr/>
                  </pic:nvPicPr>
                  <pic:blipFill>
                    <a:blip r:embed="rId104" cstate="print"/>
                    <a:stretch>
                      <a:fillRect/>
                    </a:stretch>
                  </pic:blipFill>
                  <pic:spPr>
                    <a:xfrm>
                      <a:off x="0" y="0"/>
                      <a:ext cx="3210637" cy="1146143"/>
                    </a:xfrm>
                    <a:prstGeom prst="rect">
                      <a:avLst/>
                    </a:prstGeom>
                  </pic:spPr>
                </pic:pic>
              </a:graphicData>
            </a:graphic>
          </wp:anchor>
        </w:drawing>
      </w:r>
    </w:p>
    <w:p>
      <w:pPr>
        <w:spacing w:after="0"/>
        <w:jc w:val="left"/>
        <w:rPr>
          <w:sz w:val="9"/>
        </w:rPr>
        <w:sectPr>
          <w:pgSz w:w="17140" w:h="14410" w:orient="landscape"/>
          <w:pgMar w:top="1360" w:bottom="280" w:left="1340" w:right="1740"/>
        </w:sectPr>
      </w:pPr>
    </w:p>
    <w:p>
      <w:pPr>
        <w:pStyle w:val="BodyText"/>
        <w:jc w:val="left"/>
        <w:rPr>
          <w:sz w:val="18"/>
        </w:rPr>
      </w:pPr>
      <w:r>
        <w:rPr/>
        <mc:AlternateContent>
          <mc:Choice Requires="wps">
            <w:drawing>
              <wp:anchor distT="0" distB="0" distL="0" distR="0" allowOverlap="1" layoutInCell="1" locked="0" behindDoc="0" simplePos="0" relativeHeight="15911936">
                <wp:simplePos x="0" y="0"/>
                <wp:positionH relativeFrom="page">
                  <wp:posOffset>7279513</wp:posOffset>
                </wp:positionH>
                <wp:positionV relativeFrom="page">
                  <wp:posOffset>914653</wp:posOffset>
                </wp:positionV>
                <wp:extent cx="9525" cy="585470"/>
                <wp:effectExtent l="0" t="0" r="0" b="0"/>
                <wp:wrapNone/>
                <wp:docPr id="547" name="Graphic 547"/>
                <wp:cNvGraphicFramePr>
                  <a:graphicFrameLocks/>
                </wp:cNvGraphicFramePr>
                <a:graphic>
                  <a:graphicData uri="http://schemas.microsoft.com/office/word/2010/wordprocessingShape">
                    <wps:wsp>
                      <wps:cNvPr id="547" name="Graphic 547"/>
                      <wps:cNvSpPr/>
                      <wps:spPr>
                        <a:xfrm>
                          <a:off x="0" y="0"/>
                          <a:ext cx="9525" cy="585470"/>
                        </a:xfrm>
                        <a:custGeom>
                          <a:avLst/>
                          <a:gdLst/>
                          <a:ahLst/>
                          <a:cxnLst/>
                          <a:rect l="l" t="t" r="r" b="b"/>
                          <a:pathLst>
                            <a:path w="9525" h="585470">
                              <a:moveTo>
                                <a:pt x="9143" y="0"/>
                              </a:moveTo>
                              <a:lnTo>
                                <a:pt x="0" y="0"/>
                              </a:lnTo>
                              <a:lnTo>
                                <a:pt x="0" y="585216"/>
                              </a:lnTo>
                              <a:lnTo>
                                <a:pt x="9143" y="585216"/>
                              </a:lnTo>
                              <a:lnTo>
                                <a:pt x="914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573.190002pt;margin-top:72.019981pt;width:.71997pt;height:46.08pt;mso-position-horizontal-relative:page;mso-position-vertical-relative:page;z-index:15911936" id="docshape252" filled="true" fillcolor="#000000" stroked="false">
                <v:fill type="solid"/>
                <w10:wrap type="none"/>
              </v:rect>
            </w:pict>
          </mc:Fallback>
        </mc:AlternateContent>
      </w:r>
    </w:p>
    <w:p>
      <w:pPr>
        <w:pStyle w:val="BodyText"/>
        <w:jc w:val="left"/>
        <w:rPr>
          <w:sz w:val="18"/>
        </w:rPr>
      </w:pPr>
    </w:p>
    <w:p>
      <w:pPr>
        <w:pStyle w:val="BodyText"/>
        <w:spacing w:before="152"/>
        <w:jc w:val="left"/>
        <w:rPr>
          <w:sz w:val="18"/>
        </w:rPr>
      </w:pPr>
    </w:p>
    <w:p>
      <w:pPr>
        <w:spacing w:before="1"/>
        <w:ind w:left="268" w:right="0" w:firstLine="0"/>
        <w:jc w:val="left"/>
        <w:rPr>
          <w:rFonts w:ascii="Tahoma"/>
          <w:sz w:val="18"/>
        </w:rPr>
      </w:pPr>
      <w:r>
        <w:rPr>
          <w:rFonts w:ascii="Tahoma"/>
          <w:spacing w:val="-5"/>
          <w:sz w:val="18"/>
        </w:rPr>
        <w:t>220</w:t>
      </w:r>
    </w:p>
    <w:p>
      <w:pPr>
        <w:tabs>
          <w:tab w:pos="3498" w:val="left" w:leader="none"/>
        </w:tabs>
        <w:spacing w:before="64"/>
        <w:ind w:left="1352" w:right="0" w:firstLine="0"/>
        <w:jc w:val="left"/>
        <w:rPr>
          <w:sz w:val="20"/>
        </w:rPr>
      </w:pPr>
      <w:r>
        <w:rPr/>
        <w:br w:type="column"/>
      </w:r>
      <w:r>
        <w:rPr>
          <w:spacing w:val="-6"/>
          <w:sz w:val="20"/>
        </w:rPr>
        <w:t>«На</w:t>
      </w:r>
      <w:r>
        <w:rPr>
          <w:spacing w:val="-4"/>
          <w:sz w:val="20"/>
        </w:rPr>
        <w:t> </w:t>
      </w:r>
      <w:r>
        <w:rPr>
          <w:spacing w:val="-2"/>
          <w:sz w:val="20"/>
        </w:rPr>
        <w:t>старт!»</w:t>
      </w:r>
      <w:r>
        <w:rPr>
          <w:sz w:val="20"/>
        </w:rPr>
        <w:tab/>
      </w:r>
      <w:r>
        <w:rPr>
          <w:spacing w:val="-2"/>
          <w:sz w:val="20"/>
        </w:rPr>
        <w:t>«Внимание!»</w:t>
      </w:r>
    </w:p>
    <w:p>
      <w:pPr>
        <w:spacing w:before="91"/>
        <w:ind w:left="268" w:right="0" w:firstLine="0"/>
        <w:jc w:val="left"/>
        <w:rPr>
          <w:sz w:val="20"/>
        </w:rPr>
      </w:pPr>
      <w:r>
        <w:rPr>
          <w:sz w:val="20"/>
        </w:rPr>
        <w:t>Рис.</w:t>
      </w:r>
      <w:r>
        <w:rPr>
          <w:spacing w:val="-5"/>
          <w:sz w:val="20"/>
        </w:rPr>
        <w:t> </w:t>
      </w:r>
      <w:r>
        <w:rPr>
          <w:sz w:val="20"/>
        </w:rPr>
        <w:t>91.</w:t>
      </w:r>
      <w:r>
        <w:rPr>
          <w:spacing w:val="-7"/>
          <w:sz w:val="20"/>
        </w:rPr>
        <w:t> </w:t>
      </w:r>
      <w:r>
        <w:rPr>
          <w:sz w:val="20"/>
        </w:rPr>
        <w:t>Выполнение</w:t>
      </w:r>
      <w:r>
        <w:rPr>
          <w:spacing w:val="-5"/>
          <w:sz w:val="20"/>
        </w:rPr>
        <w:t> </w:t>
      </w:r>
      <w:r>
        <w:rPr>
          <w:sz w:val="20"/>
        </w:rPr>
        <w:t>команд</w:t>
      </w:r>
      <w:r>
        <w:rPr>
          <w:spacing w:val="-2"/>
          <w:sz w:val="20"/>
        </w:rPr>
        <w:t> </w:t>
      </w:r>
      <w:r>
        <w:rPr>
          <w:sz w:val="20"/>
        </w:rPr>
        <w:t>«На</w:t>
      </w:r>
      <w:r>
        <w:rPr>
          <w:spacing w:val="-5"/>
          <w:sz w:val="20"/>
        </w:rPr>
        <w:t> </w:t>
      </w:r>
      <w:r>
        <w:rPr>
          <w:sz w:val="20"/>
        </w:rPr>
        <w:t>старт!»</w:t>
      </w:r>
      <w:r>
        <w:rPr>
          <w:spacing w:val="-7"/>
          <w:sz w:val="20"/>
        </w:rPr>
        <w:t> </w:t>
      </w:r>
      <w:r>
        <w:rPr>
          <w:sz w:val="20"/>
        </w:rPr>
        <w:t>и</w:t>
      </w:r>
      <w:r>
        <w:rPr>
          <w:spacing w:val="-4"/>
          <w:sz w:val="20"/>
        </w:rPr>
        <w:t> </w:t>
      </w:r>
      <w:r>
        <w:rPr>
          <w:spacing w:val="-2"/>
          <w:sz w:val="20"/>
        </w:rPr>
        <w:t>«Внимание!»</w:t>
      </w:r>
    </w:p>
    <w:p>
      <w:pPr>
        <w:spacing w:before="64"/>
        <w:ind w:left="267" w:right="0" w:firstLine="0"/>
        <w:jc w:val="left"/>
        <w:rPr>
          <w:sz w:val="20"/>
        </w:rPr>
      </w:pPr>
      <w:r>
        <w:rPr/>
        <w:br w:type="column"/>
      </w:r>
      <w:r>
        <w:rPr>
          <w:spacing w:val="-5"/>
          <w:sz w:val="20"/>
        </w:rPr>
        <w:t>221</w:t>
      </w:r>
    </w:p>
    <w:p>
      <w:pPr>
        <w:spacing w:after="0"/>
        <w:jc w:val="left"/>
        <w:rPr>
          <w:sz w:val="20"/>
        </w:rPr>
        <w:sectPr>
          <w:pgSz w:w="17140" w:h="14410" w:orient="landscape"/>
          <w:pgMar w:top="1360" w:bottom="280" w:left="1340" w:right="1740"/>
          <w:cols w:num="3" w:equalWidth="0">
            <w:col w:w="589" w:space="169"/>
            <w:col w:w="5148" w:space="7460"/>
            <w:col w:w="694"/>
          </w:cols>
        </w:sectPr>
      </w:pPr>
    </w:p>
    <w:p>
      <w:pPr>
        <w:pStyle w:val="BodyText"/>
        <w:ind w:left="100"/>
        <w:jc w:val="left"/>
        <w:rPr>
          <w:sz w:val="20"/>
        </w:rPr>
      </w:pPr>
      <w:r>
        <w:rPr/>
        <mc:AlternateContent>
          <mc:Choice Requires="wps">
            <w:drawing>
              <wp:anchor distT="0" distB="0" distL="0" distR="0" allowOverlap="1" layoutInCell="1" locked="0" behindDoc="0" simplePos="0" relativeHeight="15912448">
                <wp:simplePos x="0" y="0"/>
                <wp:positionH relativeFrom="page">
                  <wp:posOffset>5368163</wp:posOffset>
                </wp:positionH>
                <wp:positionV relativeFrom="page">
                  <wp:posOffset>228600</wp:posOffset>
                </wp:positionV>
                <wp:extent cx="4340225" cy="7094220"/>
                <wp:effectExtent l="0" t="0" r="0" b="0"/>
                <wp:wrapNone/>
                <wp:docPr id="548" name="Group 548"/>
                <wp:cNvGraphicFramePr>
                  <a:graphicFrameLocks/>
                </wp:cNvGraphicFramePr>
                <a:graphic>
                  <a:graphicData uri="http://schemas.microsoft.com/office/word/2010/wordprocessingGroup">
                    <wpg:wgp>
                      <wpg:cNvPr id="548" name="Group 548"/>
                      <wpg:cNvGrpSpPr/>
                      <wpg:grpSpPr>
                        <a:xfrm>
                          <a:off x="0" y="0"/>
                          <a:ext cx="4340225" cy="7094220"/>
                          <a:chExt cx="4340225" cy="7094220"/>
                        </a:xfrm>
                      </wpg:grpSpPr>
                      <wps:wsp>
                        <wps:cNvPr id="549" name="Graphic 549"/>
                        <wps:cNvSpPr/>
                        <wps:spPr>
                          <a:xfrm>
                            <a:off x="0" y="12"/>
                            <a:ext cx="9525" cy="7094220"/>
                          </a:xfrm>
                          <a:custGeom>
                            <a:avLst/>
                            <a:gdLst/>
                            <a:ahLst/>
                            <a:cxnLst/>
                            <a:rect l="l" t="t" r="r" b="b"/>
                            <a:pathLst>
                              <a:path w="9525" h="7094220">
                                <a:moveTo>
                                  <a:pt x="9131" y="6923519"/>
                                </a:moveTo>
                                <a:lnTo>
                                  <a:pt x="0" y="6923519"/>
                                </a:lnTo>
                                <a:lnTo>
                                  <a:pt x="0" y="7094207"/>
                                </a:lnTo>
                                <a:lnTo>
                                  <a:pt x="9131" y="7094207"/>
                                </a:lnTo>
                                <a:lnTo>
                                  <a:pt x="9131" y="6923519"/>
                                </a:lnTo>
                                <a:close/>
                              </a:path>
                              <a:path w="9525" h="7094220">
                                <a:moveTo>
                                  <a:pt x="9131" y="0"/>
                                </a:moveTo>
                                <a:lnTo>
                                  <a:pt x="0" y="0"/>
                                </a:lnTo>
                                <a:lnTo>
                                  <a:pt x="0" y="100571"/>
                                </a:lnTo>
                                <a:lnTo>
                                  <a:pt x="9131" y="100571"/>
                                </a:lnTo>
                                <a:lnTo>
                                  <a:pt x="9131" y="0"/>
                                </a:lnTo>
                                <a:close/>
                              </a:path>
                            </a:pathLst>
                          </a:custGeom>
                          <a:solidFill>
                            <a:srgbClr val="000000"/>
                          </a:solidFill>
                        </wps:spPr>
                        <wps:bodyPr wrap="square" lIns="0" tIns="0" rIns="0" bIns="0" rtlCol="0">
                          <a:prstTxWarp prst="textNoShape">
                            <a:avLst/>
                          </a:prstTxWarp>
                          <a:noAutofit/>
                        </wps:bodyPr>
                      </wps:wsp>
                      <pic:pic>
                        <pic:nvPicPr>
                          <pic:cNvPr id="550" name="Image 550"/>
                          <pic:cNvPicPr/>
                        </pic:nvPicPr>
                        <pic:blipFill>
                          <a:blip r:embed="rId105" cstate="print"/>
                          <a:stretch>
                            <a:fillRect/>
                          </a:stretch>
                        </pic:blipFill>
                        <pic:spPr>
                          <a:xfrm>
                            <a:off x="11557" y="100584"/>
                            <a:ext cx="4328160" cy="6821551"/>
                          </a:xfrm>
                          <a:prstGeom prst="rect">
                            <a:avLst/>
                          </a:prstGeom>
                        </pic:spPr>
                      </pic:pic>
                      <wps:wsp>
                        <wps:cNvPr id="551" name="Textbox 551"/>
                        <wps:cNvSpPr txBox="1"/>
                        <wps:spPr>
                          <a:xfrm>
                            <a:off x="4027042" y="6950754"/>
                            <a:ext cx="223520" cy="141605"/>
                          </a:xfrm>
                          <a:prstGeom prst="rect">
                            <a:avLst/>
                          </a:prstGeom>
                        </wps:spPr>
                        <wps:txbx>
                          <w:txbxContent>
                            <w:p>
                              <w:pPr>
                                <w:spacing w:line="222" w:lineRule="exact" w:before="0"/>
                                <w:ind w:left="0" w:right="0" w:firstLine="0"/>
                                <w:jc w:val="left"/>
                                <w:rPr>
                                  <w:rFonts w:ascii="Tahoma"/>
                                  <w:sz w:val="20"/>
                                </w:rPr>
                              </w:pPr>
                              <w:r>
                                <w:rPr>
                                  <w:rFonts w:ascii="Tahoma"/>
                                  <w:spacing w:val="-5"/>
                                  <w:sz w:val="20"/>
                                </w:rPr>
                                <w:t>223</w:t>
                              </w:r>
                            </w:p>
                          </w:txbxContent>
                        </wps:txbx>
                        <wps:bodyPr wrap="square" lIns="0" tIns="0" rIns="0" bIns="0" rtlCol="0">
                          <a:noAutofit/>
                        </wps:bodyPr>
                      </wps:wsp>
                    </wpg:wgp>
                  </a:graphicData>
                </a:graphic>
              </wp:anchor>
            </w:drawing>
          </mc:Choice>
          <mc:Fallback>
            <w:pict>
              <v:group style="position:absolute;margin-left:422.690002pt;margin-top:18.000002pt;width:341.75pt;height:558.6pt;mso-position-horizontal-relative:page;mso-position-vertical-relative:page;z-index:15912448" id="docshapegroup253" coordorigin="8454,360" coordsize="6835,11172">
                <v:shape style="position:absolute;left:8453;top:360;width:15;height:11172" id="docshape254" coordorigin="8454,360" coordsize="15,11172" path="m8468,11263l8454,11263,8454,11532,8468,11532,8468,11263xm8468,360l8454,360,8454,518,8468,518,8468,360xe" filled="true" fillcolor="#000000" stroked="false">
                  <v:path arrowok="t"/>
                  <v:fill type="solid"/>
                </v:shape>
                <v:shape style="position:absolute;left:8472;top:518;width:6816;height:10743" type="#_x0000_t75" id="docshape255" stroked="false">
                  <v:imagedata r:id="rId105" o:title=""/>
                </v:shape>
                <v:shape style="position:absolute;left:14795;top:11306;width:352;height:223" type="#_x0000_t202" id="docshape256" filled="false" stroked="false">
                  <v:textbox inset="0,0,0,0">
                    <w:txbxContent>
                      <w:p>
                        <w:pPr>
                          <w:spacing w:line="222" w:lineRule="exact" w:before="0"/>
                          <w:ind w:left="0" w:right="0" w:firstLine="0"/>
                          <w:jc w:val="left"/>
                          <w:rPr>
                            <w:rFonts w:ascii="Tahoma"/>
                            <w:sz w:val="20"/>
                          </w:rPr>
                        </w:pPr>
                        <w:r>
                          <w:rPr>
                            <w:rFonts w:ascii="Tahoma"/>
                            <w:spacing w:val="-5"/>
                            <w:sz w:val="20"/>
                          </w:rPr>
                          <w:t>223</w:t>
                        </w:r>
                      </w:p>
                    </w:txbxContent>
                  </v:textbox>
                  <w10:wrap type="none"/>
                </v:shape>
                <w10:wrap type="none"/>
              </v:group>
            </w:pict>
          </mc:Fallback>
        </mc:AlternateContent>
      </w:r>
      <w:r>
        <w:rPr>
          <w:sz w:val="20"/>
        </w:rPr>
        <w:drawing>
          <wp:inline distT="0" distB="0" distL="0" distR="0">
            <wp:extent cx="4133580" cy="6821424"/>
            <wp:effectExtent l="0" t="0" r="0" b="0"/>
            <wp:docPr id="552" name="Image 552"/>
            <wp:cNvGraphicFramePr>
              <a:graphicFrameLocks/>
            </wp:cNvGraphicFramePr>
            <a:graphic>
              <a:graphicData uri="http://schemas.openxmlformats.org/drawingml/2006/picture">
                <pic:pic>
                  <pic:nvPicPr>
                    <pic:cNvPr id="552" name="Image 552"/>
                    <pic:cNvPicPr/>
                  </pic:nvPicPr>
                  <pic:blipFill>
                    <a:blip r:embed="rId106" cstate="print"/>
                    <a:stretch>
                      <a:fillRect/>
                    </a:stretch>
                  </pic:blipFill>
                  <pic:spPr>
                    <a:xfrm>
                      <a:off x="0" y="0"/>
                      <a:ext cx="4133580" cy="6821424"/>
                    </a:xfrm>
                    <a:prstGeom prst="rect">
                      <a:avLst/>
                    </a:prstGeom>
                  </pic:spPr>
                </pic:pic>
              </a:graphicData>
            </a:graphic>
          </wp:inline>
        </w:drawing>
      </w:r>
      <w:r>
        <w:rPr>
          <w:sz w:val="20"/>
        </w:rPr>
      </w:r>
    </w:p>
    <w:p>
      <w:pPr>
        <w:spacing w:before="1"/>
        <w:ind w:left="186" w:right="0" w:firstLine="0"/>
        <w:jc w:val="left"/>
        <w:rPr>
          <w:rFonts w:ascii="Tahoma"/>
          <w:sz w:val="20"/>
        </w:rPr>
      </w:pPr>
      <w:r>
        <w:rPr>
          <w:rFonts w:ascii="Tahoma"/>
          <w:spacing w:val="-5"/>
          <w:sz w:val="20"/>
        </w:rPr>
        <w:t>222</w:t>
      </w:r>
    </w:p>
    <w:p>
      <w:pPr>
        <w:spacing w:after="0"/>
        <w:jc w:val="left"/>
        <w:rPr>
          <w:rFonts w:ascii="Tahoma"/>
          <w:sz w:val="20"/>
        </w:rPr>
        <w:sectPr>
          <w:pgSz w:w="16840" w:h="11910" w:orient="landscape"/>
          <w:pgMar w:top="360" w:bottom="0" w:left="1220" w:right="2420"/>
        </w:sectPr>
      </w:pPr>
    </w:p>
    <w:p>
      <w:pPr>
        <w:pStyle w:val="BodyText"/>
        <w:ind w:left="100"/>
        <w:jc w:val="left"/>
        <w:rPr>
          <w:rFonts w:ascii="Tahoma"/>
          <w:sz w:val="20"/>
        </w:rPr>
      </w:pPr>
      <w:r>
        <w:rPr/>
        <mc:AlternateContent>
          <mc:Choice Requires="wps">
            <w:drawing>
              <wp:anchor distT="0" distB="0" distL="0" distR="0" allowOverlap="1" layoutInCell="1" locked="0" behindDoc="0" simplePos="0" relativeHeight="15912960">
                <wp:simplePos x="0" y="0"/>
                <wp:positionH relativeFrom="page">
                  <wp:posOffset>5352415</wp:posOffset>
                </wp:positionH>
                <wp:positionV relativeFrom="page">
                  <wp:posOffset>914349</wp:posOffset>
                </wp:positionV>
                <wp:extent cx="4248785" cy="7121525"/>
                <wp:effectExtent l="0" t="0" r="0" b="0"/>
                <wp:wrapNone/>
                <wp:docPr id="553" name="Group 553"/>
                <wp:cNvGraphicFramePr>
                  <a:graphicFrameLocks/>
                </wp:cNvGraphicFramePr>
                <a:graphic>
                  <a:graphicData uri="http://schemas.microsoft.com/office/word/2010/wordprocessingGroup">
                    <wpg:wgp>
                      <wpg:cNvPr id="553" name="Group 553"/>
                      <wpg:cNvGrpSpPr/>
                      <wpg:grpSpPr>
                        <a:xfrm>
                          <a:off x="0" y="0"/>
                          <a:ext cx="4248785" cy="7121525"/>
                          <a:chExt cx="4248785" cy="7121525"/>
                        </a:xfrm>
                      </wpg:grpSpPr>
                      <wps:wsp>
                        <wps:cNvPr id="554" name="Graphic 554"/>
                        <wps:cNvSpPr/>
                        <wps:spPr>
                          <a:xfrm>
                            <a:off x="2286" y="0"/>
                            <a:ext cx="9525" cy="7121525"/>
                          </a:xfrm>
                          <a:custGeom>
                            <a:avLst/>
                            <a:gdLst/>
                            <a:ahLst/>
                            <a:cxnLst/>
                            <a:rect l="l" t="t" r="r" b="b"/>
                            <a:pathLst>
                              <a:path w="9525" h="7121525">
                                <a:moveTo>
                                  <a:pt x="9144" y="6950710"/>
                                </a:moveTo>
                                <a:lnTo>
                                  <a:pt x="0" y="6950710"/>
                                </a:lnTo>
                                <a:lnTo>
                                  <a:pt x="0" y="7121398"/>
                                </a:lnTo>
                                <a:lnTo>
                                  <a:pt x="9144" y="7121398"/>
                                </a:lnTo>
                                <a:lnTo>
                                  <a:pt x="9144" y="6950710"/>
                                </a:lnTo>
                                <a:close/>
                              </a:path>
                              <a:path w="9525" h="7121525">
                                <a:moveTo>
                                  <a:pt x="9144" y="0"/>
                                </a:moveTo>
                                <a:lnTo>
                                  <a:pt x="0" y="0"/>
                                </a:lnTo>
                                <a:lnTo>
                                  <a:pt x="0" y="100888"/>
                                </a:lnTo>
                                <a:lnTo>
                                  <a:pt x="9144" y="100888"/>
                                </a:lnTo>
                                <a:lnTo>
                                  <a:pt x="9144" y="0"/>
                                </a:lnTo>
                                <a:close/>
                              </a:path>
                            </a:pathLst>
                          </a:custGeom>
                          <a:solidFill>
                            <a:srgbClr val="000000"/>
                          </a:solidFill>
                        </wps:spPr>
                        <wps:bodyPr wrap="square" lIns="0" tIns="0" rIns="0" bIns="0" rtlCol="0">
                          <a:prstTxWarp prst="textNoShape">
                            <a:avLst/>
                          </a:prstTxWarp>
                          <a:noAutofit/>
                        </wps:bodyPr>
                      </wps:wsp>
                      <pic:pic>
                        <pic:nvPicPr>
                          <pic:cNvPr id="555" name="Image 555"/>
                          <pic:cNvPicPr/>
                        </pic:nvPicPr>
                        <pic:blipFill>
                          <a:blip r:embed="rId107" cstate="print"/>
                          <a:stretch>
                            <a:fillRect/>
                          </a:stretch>
                        </pic:blipFill>
                        <pic:spPr>
                          <a:xfrm>
                            <a:off x="0" y="100964"/>
                            <a:ext cx="4248785" cy="6848525"/>
                          </a:xfrm>
                          <a:prstGeom prst="rect">
                            <a:avLst/>
                          </a:prstGeom>
                        </pic:spPr>
                      </pic:pic>
                      <wps:wsp>
                        <wps:cNvPr id="556" name="Textbox 556"/>
                        <wps:cNvSpPr txBox="1"/>
                        <wps:spPr>
                          <a:xfrm>
                            <a:off x="3988180" y="6990493"/>
                            <a:ext cx="200660" cy="128270"/>
                          </a:xfrm>
                          <a:prstGeom prst="rect">
                            <a:avLst/>
                          </a:prstGeom>
                        </wps:spPr>
                        <wps:txbx>
                          <w:txbxContent>
                            <w:p>
                              <w:pPr>
                                <w:spacing w:line="201" w:lineRule="exact" w:before="0"/>
                                <w:ind w:left="0" w:right="0" w:firstLine="0"/>
                                <w:jc w:val="left"/>
                                <w:rPr>
                                  <w:rFonts w:ascii="Arial" w:hAnsi="Arial"/>
                                  <w:b/>
                                  <w:sz w:val="18"/>
                                </w:rPr>
                              </w:pPr>
                              <w:r>
                                <w:rPr>
                                  <w:rFonts w:ascii="Arial" w:hAnsi="Arial"/>
                                  <w:b/>
                                  <w:spacing w:val="-5"/>
                                  <w:sz w:val="18"/>
                                </w:rPr>
                                <w:t>т&gt;^</w:t>
                              </w:r>
                            </w:p>
                          </w:txbxContent>
                        </wps:txbx>
                        <wps:bodyPr wrap="square" lIns="0" tIns="0" rIns="0" bIns="0" rtlCol="0">
                          <a:noAutofit/>
                        </wps:bodyPr>
                      </wps:wsp>
                    </wpg:wgp>
                  </a:graphicData>
                </a:graphic>
              </wp:anchor>
            </w:drawing>
          </mc:Choice>
          <mc:Fallback>
            <w:pict>
              <v:group style="position:absolute;margin-left:421.450012pt;margin-top:71.996002pt;width:334.55pt;height:560.75pt;mso-position-horizontal-relative:page;mso-position-vertical-relative:page;z-index:15912960" id="docshapegroup257" coordorigin="8429,1440" coordsize="6691,11215">
                <v:shape style="position:absolute;left:8432;top:1439;width:15;height:11215" id="docshape258" coordorigin="8433,1440" coordsize="15,11215" path="m8447,12386l8433,12386,8433,12655,8447,12655,8447,12386xm8447,1440l8433,1440,8433,1599,8447,1599,8447,1440xe" filled="true" fillcolor="#000000" stroked="false">
                  <v:path arrowok="t"/>
                  <v:fill type="solid"/>
                </v:shape>
                <v:shape style="position:absolute;left:8429;top:1598;width:6691;height:10786" type="#_x0000_t75" id="docshape259" stroked="false">
                  <v:imagedata r:id="rId107" o:title=""/>
                </v:shape>
                <v:shape style="position:absolute;left:14709;top:12448;width:316;height:202" type="#_x0000_t202" id="docshape260" filled="false" stroked="false">
                  <v:textbox inset="0,0,0,0">
                    <w:txbxContent>
                      <w:p>
                        <w:pPr>
                          <w:spacing w:line="201" w:lineRule="exact" w:before="0"/>
                          <w:ind w:left="0" w:right="0" w:firstLine="0"/>
                          <w:jc w:val="left"/>
                          <w:rPr>
                            <w:rFonts w:ascii="Arial" w:hAnsi="Arial"/>
                            <w:b/>
                            <w:sz w:val="18"/>
                          </w:rPr>
                        </w:pPr>
                        <w:r>
                          <w:rPr>
                            <w:rFonts w:ascii="Arial" w:hAnsi="Arial"/>
                            <w:b/>
                            <w:spacing w:val="-5"/>
                            <w:sz w:val="18"/>
                          </w:rPr>
                          <w:t>т&gt;^</w:t>
                        </w:r>
                      </w:p>
                    </w:txbxContent>
                  </v:textbox>
                  <w10:wrap type="none"/>
                </v:shape>
                <w10:wrap type="none"/>
              </v:group>
            </w:pict>
          </mc:Fallback>
        </mc:AlternateContent>
      </w:r>
      <w:r>
        <w:rPr>
          <w:rFonts w:ascii="Tahoma"/>
          <w:sz w:val="20"/>
        </w:rPr>
        <w:drawing>
          <wp:inline distT="0" distB="0" distL="0" distR="0">
            <wp:extent cx="4197022" cy="6851904"/>
            <wp:effectExtent l="0" t="0" r="0" b="0"/>
            <wp:docPr id="557" name="Image 557"/>
            <wp:cNvGraphicFramePr>
              <a:graphicFrameLocks/>
            </wp:cNvGraphicFramePr>
            <a:graphic>
              <a:graphicData uri="http://schemas.openxmlformats.org/drawingml/2006/picture">
                <pic:pic>
                  <pic:nvPicPr>
                    <pic:cNvPr id="557" name="Image 557"/>
                    <pic:cNvPicPr/>
                  </pic:nvPicPr>
                  <pic:blipFill>
                    <a:blip r:embed="rId108" cstate="print"/>
                    <a:stretch>
                      <a:fillRect/>
                    </a:stretch>
                  </pic:blipFill>
                  <pic:spPr>
                    <a:xfrm>
                      <a:off x="0" y="0"/>
                      <a:ext cx="4197022" cy="6851904"/>
                    </a:xfrm>
                    <a:prstGeom prst="rect">
                      <a:avLst/>
                    </a:prstGeom>
                  </pic:spPr>
                </pic:pic>
              </a:graphicData>
            </a:graphic>
          </wp:inline>
        </w:drawing>
      </w:r>
      <w:r>
        <w:rPr>
          <w:rFonts w:ascii="Tahoma"/>
          <w:sz w:val="20"/>
        </w:rPr>
      </w:r>
    </w:p>
    <w:p>
      <w:pPr>
        <w:spacing w:before="24"/>
        <w:ind w:left="109" w:right="0" w:firstLine="0"/>
        <w:jc w:val="left"/>
        <w:rPr>
          <w:rFonts w:ascii="Tahoma"/>
          <w:sz w:val="20"/>
        </w:rPr>
      </w:pPr>
      <w:r>
        <w:rPr>
          <w:rFonts w:ascii="Tahoma"/>
          <w:spacing w:val="-5"/>
          <w:sz w:val="20"/>
        </w:rPr>
        <w:t>224</w:t>
      </w:r>
    </w:p>
    <w:p>
      <w:pPr>
        <w:spacing w:after="0"/>
        <w:jc w:val="left"/>
        <w:rPr>
          <w:rFonts w:ascii="Tahoma"/>
          <w:sz w:val="20"/>
        </w:rPr>
        <w:sectPr>
          <w:pgSz w:w="16870" w:h="14100" w:orient="landscape"/>
          <w:pgMar w:top="1420" w:bottom="280" w:left="1340" w:right="1740"/>
        </w:sectPr>
      </w:pPr>
    </w:p>
    <w:p>
      <w:pPr>
        <w:pStyle w:val="BodyText"/>
        <w:ind w:left="109"/>
        <w:jc w:val="left"/>
        <w:rPr>
          <w:rFonts w:ascii="Tahoma"/>
          <w:sz w:val="20"/>
        </w:rPr>
      </w:pPr>
      <w:r>
        <w:rPr/>
        <mc:AlternateContent>
          <mc:Choice Requires="wps">
            <w:drawing>
              <wp:anchor distT="0" distB="0" distL="0" distR="0" allowOverlap="1" layoutInCell="1" locked="0" behindDoc="0" simplePos="0" relativeHeight="15913472">
                <wp:simplePos x="0" y="0"/>
                <wp:positionH relativeFrom="page">
                  <wp:posOffset>5329554</wp:posOffset>
                </wp:positionH>
                <wp:positionV relativeFrom="page">
                  <wp:posOffset>228600</wp:posOffset>
                </wp:positionV>
                <wp:extent cx="4232275" cy="6997065"/>
                <wp:effectExtent l="0" t="0" r="0" b="0"/>
                <wp:wrapNone/>
                <wp:docPr id="558" name="Group 558"/>
                <wp:cNvGraphicFramePr>
                  <a:graphicFrameLocks/>
                </wp:cNvGraphicFramePr>
                <a:graphic>
                  <a:graphicData uri="http://schemas.microsoft.com/office/word/2010/wordprocessingGroup">
                    <wpg:wgp>
                      <wpg:cNvPr id="558" name="Group 558"/>
                      <wpg:cNvGrpSpPr/>
                      <wpg:grpSpPr>
                        <a:xfrm>
                          <a:off x="0" y="0"/>
                          <a:ext cx="4232275" cy="6997065"/>
                          <a:chExt cx="4232275" cy="6997065"/>
                        </a:xfrm>
                      </wpg:grpSpPr>
                      <wps:wsp>
                        <wps:cNvPr id="559" name="Graphic 559"/>
                        <wps:cNvSpPr/>
                        <wps:spPr>
                          <a:xfrm>
                            <a:off x="62992" y="6752843"/>
                            <a:ext cx="9525" cy="243840"/>
                          </a:xfrm>
                          <a:custGeom>
                            <a:avLst/>
                            <a:gdLst/>
                            <a:ahLst/>
                            <a:cxnLst/>
                            <a:rect l="l" t="t" r="r" b="b"/>
                            <a:pathLst>
                              <a:path w="9525" h="243840">
                                <a:moveTo>
                                  <a:pt x="9144" y="0"/>
                                </a:moveTo>
                                <a:lnTo>
                                  <a:pt x="0" y="0"/>
                                </a:lnTo>
                                <a:lnTo>
                                  <a:pt x="0" y="243840"/>
                                </a:lnTo>
                                <a:lnTo>
                                  <a:pt x="9144" y="243840"/>
                                </a:lnTo>
                                <a:lnTo>
                                  <a:pt x="9144" y="0"/>
                                </a:lnTo>
                                <a:close/>
                              </a:path>
                            </a:pathLst>
                          </a:custGeom>
                          <a:solidFill>
                            <a:srgbClr val="000000"/>
                          </a:solidFill>
                        </wps:spPr>
                        <wps:bodyPr wrap="square" lIns="0" tIns="0" rIns="0" bIns="0" rtlCol="0">
                          <a:prstTxWarp prst="textNoShape">
                            <a:avLst/>
                          </a:prstTxWarp>
                          <a:noAutofit/>
                        </wps:bodyPr>
                      </wps:wsp>
                      <pic:pic>
                        <pic:nvPicPr>
                          <pic:cNvPr id="560" name="Image 560"/>
                          <pic:cNvPicPr/>
                        </pic:nvPicPr>
                        <pic:blipFill>
                          <a:blip r:embed="rId109" cstate="print"/>
                          <a:stretch>
                            <a:fillRect/>
                          </a:stretch>
                        </pic:blipFill>
                        <pic:spPr>
                          <a:xfrm>
                            <a:off x="0" y="0"/>
                            <a:ext cx="4230370" cy="6751320"/>
                          </a:xfrm>
                          <a:prstGeom prst="rect">
                            <a:avLst/>
                          </a:prstGeom>
                        </pic:spPr>
                      </pic:pic>
                      <wps:wsp>
                        <wps:cNvPr id="561" name="Textbox 561"/>
                        <wps:cNvSpPr txBox="1"/>
                        <wps:spPr>
                          <a:xfrm>
                            <a:off x="4009263" y="6789210"/>
                            <a:ext cx="223520" cy="141605"/>
                          </a:xfrm>
                          <a:prstGeom prst="rect">
                            <a:avLst/>
                          </a:prstGeom>
                        </wps:spPr>
                        <wps:txbx>
                          <w:txbxContent>
                            <w:p>
                              <w:pPr>
                                <w:spacing w:line="222" w:lineRule="exact" w:before="0"/>
                                <w:ind w:left="0" w:right="0" w:firstLine="0"/>
                                <w:jc w:val="left"/>
                                <w:rPr>
                                  <w:rFonts w:ascii="Tahoma"/>
                                  <w:sz w:val="20"/>
                                </w:rPr>
                              </w:pPr>
                              <w:r>
                                <w:rPr>
                                  <w:rFonts w:ascii="Tahoma"/>
                                  <w:spacing w:val="-5"/>
                                  <w:sz w:val="20"/>
                                </w:rPr>
                                <w:t>227</w:t>
                              </w:r>
                            </w:p>
                          </w:txbxContent>
                        </wps:txbx>
                        <wps:bodyPr wrap="square" lIns="0" tIns="0" rIns="0" bIns="0" rtlCol="0">
                          <a:noAutofit/>
                        </wps:bodyPr>
                      </wps:wsp>
                    </wpg:wgp>
                  </a:graphicData>
                </a:graphic>
              </wp:anchor>
            </w:drawing>
          </mc:Choice>
          <mc:Fallback>
            <w:pict>
              <v:group style="position:absolute;margin-left:419.649994pt;margin-top:18.000002pt;width:333.25pt;height:550.950pt;mso-position-horizontal-relative:page;mso-position-vertical-relative:page;z-index:15913472" id="docshapegroup261" coordorigin="8393,360" coordsize="6665,11019">
                <v:rect style="position:absolute;left:8492;top:10994;width:15;height:384" id="docshape262" filled="true" fillcolor="#000000" stroked="false">
                  <v:fill type="solid"/>
                </v:rect>
                <v:shape style="position:absolute;left:8393;top:360;width:6662;height:10632" type="#_x0000_t75" id="docshape263" stroked="false">
                  <v:imagedata r:id="rId109" o:title=""/>
                </v:shape>
                <v:shape style="position:absolute;left:14706;top:11051;width:352;height:223" type="#_x0000_t202" id="docshape264" filled="false" stroked="false">
                  <v:textbox inset="0,0,0,0">
                    <w:txbxContent>
                      <w:p>
                        <w:pPr>
                          <w:spacing w:line="222" w:lineRule="exact" w:before="0"/>
                          <w:ind w:left="0" w:right="0" w:firstLine="0"/>
                          <w:jc w:val="left"/>
                          <w:rPr>
                            <w:rFonts w:ascii="Tahoma"/>
                            <w:sz w:val="20"/>
                          </w:rPr>
                        </w:pPr>
                        <w:r>
                          <w:rPr>
                            <w:rFonts w:ascii="Tahoma"/>
                            <w:spacing w:val="-5"/>
                            <w:sz w:val="20"/>
                          </w:rPr>
                          <w:t>227</w:t>
                        </w:r>
                      </w:p>
                    </w:txbxContent>
                  </v:textbox>
                  <w10:wrap type="none"/>
                </v:shape>
                <w10:wrap type="none"/>
              </v:group>
            </w:pict>
          </mc:Fallback>
        </mc:AlternateContent>
      </w:r>
      <w:r>
        <w:rPr>
          <w:rFonts w:ascii="Tahoma"/>
          <w:sz w:val="20"/>
        </w:rPr>
        <w:drawing>
          <wp:inline distT="0" distB="0" distL="0" distR="0">
            <wp:extent cx="4224540" cy="6797040"/>
            <wp:effectExtent l="0" t="0" r="0" b="0"/>
            <wp:docPr id="562" name="Image 562"/>
            <wp:cNvGraphicFramePr>
              <a:graphicFrameLocks/>
            </wp:cNvGraphicFramePr>
            <a:graphic>
              <a:graphicData uri="http://schemas.openxmlformats.org/drawingml/2006/picture">
                <pic:pic>
                  <pic:nvPicPr>
                    <pic:cNvPr id="562" name="Image 562"/>
                    <pic:cNvPicPr/>
                  </pic:nvPicPr>
                  <pic:blipFill>
                    <a:blip r:embed="rId110" cstate="print"/>
                    <a:stretch>
                      <a:fillRect/>
                    </a:stretch>
                  </pic:blipFill>
                  <pic:spPr>
                    <a:xfrm>
                      <a:off x="0" y="0"/>
                      <a:ext cx="4224540" cy="6797040"/>
                    </a:xfrm>
                    <a:prstGeom prst="rect">
                      <a:avLst/>
                    </a:prstGeom>
                  </pic:spPr>
                </pic:pic>
              </a:graphicData>
            </a:graphic>
          </wp:inline>
        </w:drawing>
      </w:r>
      <w:r>
        <w:rPr>
          <w:rFonts w:ascii="Tahoma"/>
          <w:sz w:val="20"/>
        </w:rPr>
      </w:r>
    </w:p>
    <w:p>
      <w:pPr>
        <w:spacing w:before="71"/>
        <w:ind w:left="271" w:right="0" w:firstLine="0"/>
        <w:jc w:val="left"/>
        <w:rPr>
          <w:sz w:val="20"/>
        </w:rPr>
      </w:pPr>
      <w:r>
        <w:rPr>
          <w:spacing w:val="-5"/>
          <w:sz w:val="20"/>
        </w:rPr>
        <w:t>226</w:t>
      </w:r>
    </w:p>
    <w:p>
      <w:pPr>
        <w:spacing w:after="0"/>
        <w:jc w:val="left"/>
        <w:rPr>
          <w:sz w:val="20"/>
        </w:rPr>
        <w:sectPr>
          <w:pgSz w:w="16840" w:h="11910" w:orient="landscape"/>
          <w:pgMar w:top="360" w:bottom="280" w:left="1300" w:right="2420"/>
        </w:sectPr>
      </w:pPr>
    </w:p>
    <w:p>
      <w:pPr>
        <w:pStyle w:val="Heading1"/>
        <w:spacing w:before="112"/>
        <w:ind w:left="2268"/>
        <w:rPr>
          <w:i/>
        </w:rPr>
      </w:pPr>
      <w:r>
        <w:rPr>
          <w:w w:val="90"/>
        </w:rPr>
        <w:t>»</w:t>
      </w:r>
      <w:r>
        <w:rPr>
          <w:spacing w:val="-12"/>
          <w:w w:val="90"/>
        </w:rPr>
        <w:t> </w:t>
      </w:r>
      <w:r>
        <w:rPr>
          <w:w w:val="90"/>
        </w:rPr>
        <w:t>1</w:t>
      </w:r>
      <w:r>
        <w:rPr>
          <w:spacing w:val="58"/>
        </w:rPr>
        <w:t> </w:t>
      </w:r>
      <w:r>
        <w:rPr>
          <w:w w:val="90"/>
        </w:rPr>
        <w:t>'</w:t>
      </w:r>
      <w:r>
        <w:rPr>
          <w:spacing w:val="66"/>
        </w:rPr>
        <w:t> </w:t>
      </w:r>
      <w:r>
        <w:rPr>
          <w:w w:val="90"/>
        </w:rPr>
        <w:t>I</w:t>
      </w:r>
      <w:r>
        <w:rPr>
          <w:spacing w:val="64"/>
        </w:rPr>
        <w:t> </w:t>
      </w:r>
      <w:r>
        <w:rPr>
          <w:w w:val="90"/>
        </w:rPr>
        <w:t>I</w:t>
      </w:r>
      <w:r>
        <w:rPr>
          <w:spacing w:val="64"/>
        </w:rPr>
        <w:t> </w:t>
      </w:r>
      <w:r>
        <w:rPr>
          <w:w w:val="90"/>
        </w:rPr>
        <w:t>•</w:t>
      </w:r>
      <w:r>
        <w:rPr>
          <w:spacing w:val="65"/>
        </w:rPr>
        <w:t> </w:t>
      </w:r>
      <w:r>
        <w:rPr>
          <w:w w:val="90"/>
        </w:rPr>
        <w:t>I</w:t>
      </w:r>
      <w:r>
        <w:rPr>
          <w:spacing w:val="64"/>
        </w:rPr>
        <w:t> </w:t>
      </w:r>
      <w:r>
        <w:rPr>
          <w:i/>
          <w:spacing w:val="-12"/>
          <w:w w:val="90"/>
          <w:vertAlign w:val="superscript"/>
        </w:rPr>
        <w:t>г</w:t>
      </w:r>
    </w:p>
    <w:p>
      <w:pPr>
        <w:pStyle w:val="BodyText"/>
        <w:jc w:val="left"/>
        <w:rPr>
          <w:b/>
          <w:i/>
          <w:sz w:val="20"/>
        </w:rPr>
      </w:pPr>
    </w:p>
    <w:p>
      <w:pPr>
        <w:pStyle w:val="BodyText"/>
        <w:spacing w:before="173"/>
        <w:jc w:val="left"/>
        <w:rPr>
          <w:b/>
          <w:i/>
          <w:sz w:val="20"/>
        </w:rPr>
      </w:pPr>
    </w:p>
    <w:p>
      <w:pPr>
        <w:spacing w:after="0"/>
        <w:jc w:val="left"/>
        <w:rPr>
          <w:sz w:val="20"/>
        </w:rPr>
        <w:sectPr>
          <w:pgSz w:w="16440" w:h="14870" w:orient="landscape"/>
          <w:pgMar w:top="1320" w:bottom="280" w:left="1340" w:right="1320"/>
        </w:sectPr>
      </w:pPr>
    </w:p>
    <w:p>
      <w:pPr>
        <w:pStyle w:val="Heading5"/>
        <w:numPr>
          <w:ilvl w:val="1"/>
          <w:numId w:val="69"/>
        </w:numPr>
        <w:tabs>
          <w:tab w:pos="2036" w:val="left" w:leader="none"/>
          <w:tab w:pos="2428" w:val="left" w:leader="none"/>
        </w:tabs>
        <w:spacing w:line="256" w:lineRule="auto" w:before="94" w:after="0"/>
        <w:ind w:left="2428" w:right="1555" w:hanging="821"/>
        <w:jc w:val="left"/>
      </w:pPr>
      <w:r>
        <w:rPr/>
        <w:t>Методика</w:t>
      </w:r>
      <w:r>
        <w:rPr>
          <w:spacing w:val="-16"/>
        </w:rPr>
        <w:t> </w:t>
      </w:r>
      <w:r>
        <w:rPr/>
        <w:t>обучения</w:t>
      </w:r>
      <w:r>
        <w:rPr>
          <w:spacing w:val="-15"/>
        </w:rPr>
        <w:t> </w:t>
      </w:r>
      <w:r>
        <w:rPr/>
        <w:t>технике эстафетного бега</w:t>
      </w:r>
    </w:p>
    <w:p>
      <w:pPr>
        <w:pStyle w:val="BodyText"/>
        <w:spacing w:line="213" w:lineRule="auto" w:before="166"/>
        <w:ind w:left="205" w:right="60" w:firstLine="288"/>
      </w:pPr>
      <w:r>
        <w:rPr/>
        <w:t>Эстафетный бег является командным видом легкой атлетики и имеет много разновидностей. Успех в эстафете зависит от многих причин, но одна из главных — умение передавать и принимать эстафетную палочку на высокой скорости в ограниченной зоне </w:t>
      </w:r>
      <w:r>
        <w:rPr>
          <w:spacing w:val="-2"/>
        </w:rPr>
        <w:t>передачи.</w:t>
      </w:r>
    </w:p>
    <w:p>
      <w:pPr>
        <w:pStyle w:val="BodyText"/>
        <w:spacing w:line="213" w:lineRule="auto" w:before="10"/>
        <w:ind w:left="210" w:right="56" w:firstLine="283"/>
      </w:pPr>
      <w:r>
        <w:rPr/>
        <w:t>Техника бега по дистанции в эстафетах ничем не отличается от обычного</w:t>
      </w:r>
      <w:r>
        <w:rPr>
          <w:spacing w:val="-1"/>
        </w:rPr>
        <w:t> </w:t>
      </w:r>
      <w:r>
        <w:rPr/>
        <w:t>бега по прямой и виражу. Обучение технике эстафетного бега целесообразно начинать после того, как усвоена техника бега на короткие дистанции, отработано умение выполнять высокий и низкий старт на повороте.</w:t>
      </w:r>
    </w:p>
    <w:p>
      <w:pPr>
        <w:pStyle w:val="BodyText"/>
        <w:spacing w:line="213" w:lineRule="auto" w:before="5"/>
        <w:ind w:left="215" w:right="50"/>
      </w:pPr>
      <w:r>
        <w:rPr/>
        <w:t>Обучение технике эстафетного бега проводится в определенной последовательности, согласно поставленным задачам. </w:t>
      </w:r>
      <w:r>
        <w:rPr>
          <w:b/>
        </w:rPr>
        <w:t>Задача 1. </w:t>
      </w:r>
      <w:r>
        <w:rPr/>
        <w:t>Ознакомить с техникой эстафетного бега. Создание представления о технике передачи эстафеты начинается с рассказа о видах эстафетного бега, объяснения и показа техники передачи эстафетной палочки способами «снизу» и «сверху» в 20-метровой зоне на высокой скорости. Затем необходимо объяснить основные правила проведения эстафетного бега и значение точности, слаженности движений в передаче эстафеты для достижения высокого результата.</w:t>
      </w:r>
    </w:p>
    <w:p>
      <w:pPr>
        <w:pStyle w:val="BodyText"/>
        <w:spacing w:line="213" w:lineRule="auto" w:before="7"/>
        <w:ind w:left="224" w:right="45"/>
      </w:pPr>
      <w:r>
        <w:rPr>
          <w:b/>
        </w:rPr>
        <w:t>Задача 2. </w:t>
      </w:r>
      <w:r>
        <w:rPr/>
        <w:t>Научить технике передачи эстафетной палочки. Обучение передачи эстафетной палочки проводится в парах — вначале на месте, затем в ходьбе и в беге с небольшой скоростью вне зоны передачи. С этой целью занимающихся строят в две ра- зомкнутые</w:t>
      </w:r>
      <w:r>
        <w:rPr>
          <w:spacing w:val="-1"/>
        </w:rPr>
        <w:t> </w:t>
      </w:r>
      <w:r>
        <w:rPr/>
        <w:t>шеренги</w:t>
      </w:r>
      <w:r>
        <w:rPr>
          <w:spacing w:val="-1"/>
        </w:rPr>
        <w:t> </w:t>
      </w:r>
      <w:r>
        <w:rPr/>
        <w:t>на</w:t>
      </w:r>
      <w:r>
        <w:rPr>
          <w:spacing w:val="-1"/>
        </w:rPr>
        <w:t> </w:t>
      </w:r>
      <w:r>
        <w:rPr/>
        <w:t>расстоянии</w:t>
      </w:r>
      <w:r>
        <w:rPr>
          <w:spacing w:val="-2"/>
        </w:rPr>
        <w:t> </w:t>
      </w:r>
      <w:r>
        <w:rPr/>
        <w:t>1</w:t>
      </w:r>
      <w:r>
        <w:rPr>
          <w:spacing w:val="-1"/>
        </w:rPr>
        <w:t> </w:t>
      </w:r>
      <w:r>
        <w:rPr/>
        <w:t>— 2</w:t>
      </w:r>
      <w:r>
        <w:rPr>
          <w:spacing w:val="-2"/>
        </w:rPr>
        <w:t> </w:t>
      </w:r>
      <w:r>
        <w:rPr/>
        <w:t>м</w:t>
      </w:r>
      <w:r>
        <w:rPr>
          <w:spacing w:val="-2"/>
        </w:rPr>
        <w:t> </w:t>
      </w:r>
      <w:r>
        <w:rPr/>
        <w:t>друг</w:t>
      </w:r>
      <w:r>
        <w:rPr>
          <w:spacing w:val="-1"/>
        </w:rPr>
        <w:t> </w:t>
      </w:r>
      <w:r>
        <w:rPr/>
        <w:t>от</w:t>
      </w:r>
      <w:r>
        <w:rPr>
          <w:spacing w:val="-2"/>
        </w:rPr>
        <w:t> </w:t>
      </w:r>
      <w:r>
        <w:rPr/>
        <w:t>друга, уступами вправо или влево, в зависимости от того, какой рукой передается эстафетная палочка. По команде преподавателя стоящие в первой шеренге принимающие отводят выпрямленную левую (правую) руку</w:t>
      </w:r>
      <w:r>
        <w:rPr>
          <w:spacing w:val="37"/>
        </w:rPr>
        <w:t>  </w:t>
      </w:r>
      <w:r>
        <w:rPr/>
        <w:t>назад,</w:t>
      </w:r>
      <w:r>
        <w:rPr>
          <w:spacing w:val="38"/>
        </w:rPr>
        <w:t>  </w:t>
      </w:r>
      <w:r>
        <w:rPr/>
        <w:t>а</w:t>
      </w:r>
      <w:r>
        <w:rPr>
          <w:spacing w:val="38"/>
        </w:rPr>
        <w:t>  </w:t>
      </w:r>
      <w:r>
        <w:rPr/>
        <w:t>стоящие</w:t>
      </w:r>
      <w:r>
        <w:rPr>
          <w:spacing w:val="39"/>
        </w:rPr>
        <w:t>  </w:t>
      </w:r>
      <w:r>
        <w:rPr/>
        <w:t>во</w:t>
      </w:r>
      <w:r>
        <w:rPr>
          <w:spacing w:val="38"/>
        </w:rPr>
        <w:t>  </w:t>
      </w:r>
      <w:r>
        <w:rPr/>
        <w:t>второй</w:t>
      </w:r>
      <w:r>
        <w:rPr>
          <w:spacing w:val="38"/>
        </w:rPr>
        <w:t>  </w:t>
      </w:r>
      <w:r>
        <w:rPr/>
        <w:t>шеренге</w:t>
      </w:r>
      <w:r>
        <w:rPr>
          <w:spacing w:val="37"/>
        </w:rPr>
        <w:t>  </w:t>
      </w:r>
      <w:r>
        <w:rPr/>
        <w:t>передающие,</w:t>
      </w:r>
      <w:r>
        <w:rPr>
          <w:spacing w:val="38"/>
        </w:rPr>
        <w:t>  </w:t>
      </w:r>
      <w:r>
        <w:rPr>
          <w:spacing w:val="-10"/>
        </w:rPr>
        <w:t>с</w:t>
      </w:r>
    </w:p>
    <w:p>
      <w:pPr>
        <w:pStyle w:val="BodyText"/>
        <w:spacing w:line="213" w:lineRule="auto" w:before="9"/>
        <w:ind w:left="2413" w:right="46"/>
      </w:pPr>
      <w:r>
        <w:rPr/>
        <w:drawing>
          <wp:anchor distT="0" distB="0" distL="0" distR="0" allowOverlap="1" layoutInCell="1" locked="0" behindDoc="0" simplePos="0" relativeHeight="15914496">
            <wp:simplePos x="0" y="0"/>
            <wp:positionH relativeFrom="page">
              <wp:posOffset>914400</wp:posOffset>
            </wp:positionH>
            <wp:positionV relativeFrom="paragraph">
              <wp:posOffset>53414</wp:posOffset>
            </wp:positionV>
            <wp:extent cx="1444625" cy="2074926"/>
            <wp:effectExtent l="0" t="0" r="0" b="0"/>
            <wp:wrapNone/>
            <wp:docPr id="563" name="Image 563"/>
            <wp:cNvGraphicFramePr>
              <a:graphicFrameLocks/>
            </wp:cNvGraphicFramePr>
            <a:graphic>
              <a:graphicData uri="http://schemas.openxmlformats.org/drawingml/2006/picture">
                <pic:pic>
                  <pic:nvPicPr>
                    <pic:cNvPr id="563" name="Image 563"/>
                    <pic:cNvPicPr/>
                  </pic:nvPicPr>
                  <pic:blipFill>
                    <a:blip r:embed="rId111" cstate="print"/>
                    <a:stretch>
                      <a:fillRect/>
                    </a:stretch>
                  </pic:blipFill>
                  <pic:spPr>
                    <a:xfrm>
                      <a:off x="0" y="0"/>
                      <a:ext cx="1444625" cy="2074926"/>
                    </a:xfrm>
                    <a:prstGeom prst="rect">
                      <a:avLst/>
                    </a:prstGeom>
                  </pic:spPr>
                </pic:pic>
              </a:graphicData>
            </a:graphic>
          </wp:anchor>
        </w:drawing>
      </w:r>
      <w:r>
        <w:rPr/>
        <w:t>небольшой паузой после команды,</w:t>
      </w:r>
      <w:r>
        <w:rPr>
          <w:spacing w:val="40"/>
        </w:rPr>
        <w:t> </w:t>
      </w:r>
      <w:r>
        <w:rPr/>
        <w:t>передают палочку (рис. 93).</w:t>
      </w:r>
    </w:p>
    <w:p>
      <w:pPr>
        <w:pStyle w:val="BodyText"/>
        <w:tabs>
          <w:tab w:pos="3520" w:val="left" w:leader="none"/>
          <w:tab w:pos="3815" w:val="left" w:leader="none"/>
          <w:tab w:pos="5084" w:val="left" w:leader="none"/>
          <w:tab w:pos="5816" w:val="left" w:leader="none"/>
        </w:tabs>
        <w:spacing w:line="213" w:lineRule="auto" w:before="2"/>
        <w:ind w:left="2413" w:right="38" w:firstLine="283"/>
        <w:jc w:val="right"/>
      </w:pPr>
      <w:r>
        <w:rPr>
          <w:spacing w:val="-2"/>
        </w:rPr>
        <w:t>Затем</w:t>
      </w:r>
      <w:r>
        <w:rPr/>
        <w:tab/>
      </w:r>
      <w:r>
        <w:rPr>
          <w:spacing w:val="-2"/>
        </w:rPr>
        <w:t>обучающиеся</w:t>
      </w:r>
      <w:r>
        <w:rPr/>
        <w:tab/>
      </w:r>
      <w:r>
        <w:rPr>
          <w:spacing w:val="-2"/>
        </w:rPr>
        <w:t>поворачиваются </w:t>
      </w:r>
      <w:r>
        <w:rPr/>
        <w:t>кругом</w:t>
      </w:r>
      <w:r>
        <w:rPr>
          <w:spacing w:val="80"/>
        </w:rPr>
        <w:t> </w:t>
      </w:r>
      <w:r>
        <w:rPr/>
        <w:t>и</w:t>
      </w:r>
      <w:r>
        <w:rPr>
          <w:spacing w:val="80"/>
        </w:rPr>
        <w:t> </w:t>
      </w:r>
      <w:r>
        <w:rPr/>
        <w:t>производят</w:t>
      </w:r>
      <w:r>
        <w:rPr>
          <w:spacing w:val="80"/>
        </w:rPr>
        <w:t> </w:t>
      </w:r>
      <w:r>
        <w:rPr/>
        <w:t>передачу,</w:t>
      </w:r>
      <w:r>
        <w:rPr>
          <w:spacing w:val="80"/>
        </w:rPr>
        <w:t> </w:t>
      </w:r>
      <w:r>
        <w:rPr/>
        <w:t>поменяв шись</w:t>
      </w:r>
      <w:r>
        <w:rPr>
          <w:spacing w:val="40"/>
        </w:rPr>
        <w:t> </w:t>
      </w:r>
      <w:r>
        <w:rPr/>
        <w:t>ролями.</w:t>
      </w:r>
      <w:r>
        <w:rPr>
          <w:spacing w:val="40"/>
        </w:rPr>
        <w:t> </w:t>
      </w:r>
      <w:r>
        <w:rPr/>
        <w:t>Когда</w:t>
      </w:r>
      <w:r>
        <w:rPr>
          <w:spacing w:val="40"/>
        </w:rPr>
        <w:t> </w:t>
      </w:r>
      <w:r>
        <w:rPr/>
        <w:t>отрабатывается</w:t>
      </w:r>
      <w:r>
        <w:rPr>
          <w:spacing w:val="40"/>
        </w:rPr>
        <w:t> </w:t>
      </w:r>
      <w:r>
        <w:rPr/>
        <w:t>пере дача</w:t>
      </w:r>
      <w:r>
        <w:rPr>
          <w:spacing w:val="40"/>
        </w:rPr>
        <w:t> </w:t>
      </w:r>
      <w:r>
        <w:rPr/>
        <w:t>левой</w:t>
      </w:r>
      <w:r>
        <w:rPr>
          <w:spacing w:val="40"/>
        </w:rPr>
        <w:t> </w:t>
      </w:r>
      <w:r>
        <w:rPr/>
        <w:t>рукой</w:t>
      </w:r>
      <w:r>
        <w:rPr>
          <w:spacing w:val="40"/>
        </w:rPr>
        <w:t> </w:t>
      </w:r>
      <w:r>
        <w:rPr/>
        <w:t>в</w:t>
      </w:r>
      <w:r>
        <w:rPr>
          <w:spacing w:val="40"/>
        </w:rPr>
        <w:t> </w:t>
      </w:r>
      <w:r>
        <w:rPr/>
        <w:t>правую</w:t>
      </w:r>
      <w:r>
        <w:rPr>
          <w:spacing w:val="40"/>
        </w:rPr>
        <w:t> </w:t>
      </w:r>
      <w:r>
        <w:rPr/>
        <w:t>(а</w:t>
      </w:r>
      <w:r>
        <w:rPr>
          <w:spacing w:val="40"/>
        </w:rPr>
        <w:t> </w:t>
      </w:r>
      <w:r>
        <w:rPr/>
        <w:t>такое</w:t>
      </w:r>
      <w:r>
        <w:rPr>
          <w:spacing w:val="40"/>
        </w:rPr>
        <w:t> </w:t>
      </w:r>
      <w:r>
        <w:rPr/>
        <w:t>уп</w:t>
      </w:r>
      <w:r>
        <w:rPr>
          <w:spacing w:val="80"/>
          <w:w w:val="150"/>
        </w:rPr>
        <w:t> </w:t>
      </w:r>
      <w:r>
        <w:rPr/>
        <w:t>ражнение</w:t>
      </w:r>
      <w:r>
        <w:rPr>
          <w:spacing w:val="80"/>
        </w:rPr>
        <w:t> </w:t>
      </w:r>
      <w:r>
        <w:rPr/>
        <w:t>необходимо</w:t>
      </w:r>
      <w:r>
        <w:rPr>
          <w:spacing w:val="80"/>
        </w:rPr>
        <w:t> </w:t>
      </w:r>
      <w:r>
        <w:rPr/>
        <w:t>для</w:t>
      </w:r>
      <w:r>
        <w:rPr>
          <w:spacing w:val="80"/>
        </w:rPr>
        <w:t> </w:t>
      </w:r>
      <w:r>
        <w:rPr/>
        <w:t>спринтерской эстафеты</w:t>
      </w:r>
      <w:r>
        <w:rPr>
          <w:spacing w:val="40"/>
        </w:rPr>
        <w:t> </w:t>
      </w:r>
      <w:r>
        <w:rPr/>
        <w:t>4</w:t>
      </w:r>
      <w:r>
        <w:rPr>
          <w:spacing w:val="40"/>
        </w:rPr>
        <w:t> </w:t>
      </w:r>
      <w:r>
        <w:rPr/>
        <w:t>х</w:t>
      </w:r>
      <w:r>
        <w:rPr>
          <w:spacing w:val="40"/>
        </w:rPr>
        <w:t> </w:t>
      </w:r>
      <w:r>
        <w:rPr/>
        <w:t>100</w:t>
      </w:r>
      <w:r>
        <w:rPr>
          <w:spacing w:val="40"/>
        </w:rPr>
        <w:t> </w:t>
      </w:r>
      <w:r>
        <w:rPr/>
        <w:t>м),</w:t>
      </w:r>
      <w:r>
        <w:rPr>
          <w:spacing w:val="40"/>
        </w:rPr>
        <w:t> </w:t>
      </w:r>
      <w:r>
        <w:rPr/>
        <w:t>занимающиеся</w:t>
      </w:r>
      <w:r>
        <w:rPr>
          <w:spacing w:val="40"/>
        </w:rPr>
        <w:t> </w:t>
      </w:r>
      <w:r>
        <w:rPr/>
        <w:t>пере дающей</w:t>
      </w:r>
      <w:r>
        <w:rPr>
          <w:spacing w:val="80"/>
        </w:rPr>
        <w:t> </w:t>
      </w:r>
      <w:r>
        <w:rPr/>
        <w:t>шеренги</w:t>
      </w:r>
      <w:r>
        <w:rPr>
          <w:spacing w:val="80"/>
        </w:rPr>
        <w:t> </w:t>
      </w:r>
      <w:r>
        <w:rPr/>
        <w:t>смещаются</w:t>
      </w:r>
      <w:r>
        <w:rPr>
          <w:spacing w:val="80"/>
        </w:rPr>
        <w:t> </w:t>
      </w:r>
      <w:r>
        <w:rPr/>
        <w:t>на</w:t>
      </w:r>
      <w:r>
        <w:rPr>
          <w:spacing w:val="80"/>
        </w:rPr>
        <w:t> </w:t>
      </w:r>
      <w:r>
        <w:rPr/>
        <w:t>полшага </w:t>
      </w:r>
      <w:r>
        <w:rPr>
          <w:spacing w:val="-10"/>
        </w:rPr>
        <w:t>в</w:t>
      </w:r>
      <w:r>
        <w:rPr/>
        <w:tab/>
        <w:tab/>
      </w:r>
      <w:r>
        <w:rPr>
          <w:spacing w:val="-2"/>
        </w:rPr>
        <w:t>правую</w:t>
      </w:r>
      <w:r>
        <w:rPr/>
        <w:tab/>
        <w:tab/>
      </w:r>
      <w:r>
        <w:rPr>
          <w:spacing w:val="-2"/>
        </w:rPr>
        <w:t>сторону.</w:t>
      </w:r>
    </w:p>
    <w:p>
      <w:pPr>
        <w:pStyle w:val="BodyText"/>
        <w:tabs>
          <w:tab w:pos="6048" w:val="left" w:leader="none"/>
        </w:tabs>
        <w:spacing w:line="216" w:lineRule="auto" w:before="3"/>
        <w:ind w:left="2413" w:right="40" w:firstLine="902"/>
        <w:jc w:val="left"/>
      </w:pPr>
      <w:r>
        <w:rPr/>
        <w:t>Рис. 93. Передача эста-</w:t>
        <w:tab/>
      </w:r>
      <w:r>
        <w:rPr>
          <w:spacing w:val="-2"/>
        </w:rPr>
        <w:t>После </w:t>
      </w:r>
      <w:r>
        <w:rPr/>
        <w:t>усвоения занимающимися этих</w:t>
      </w:r>
    </w:p>
    <w:p>
      <w:pPr>
        <w:pStyle w:val="BodyText"/>
        <w:tabs>
          <w:tab w:pos="4694" w:val="left" w:leader="none"/>
        </w:tabs>
        <w:spacing w:line="213" w:lineRule="auto" w:before="1"/>
        <w:ind w:left="2413" w:right="133"/>
        <w:jc w:val="left"/>
      </w:pPr>
      <w:r>
        <w:rPr/>
        <w:t>фетной палочки в ше-</w:t>
        <w:tab/>
        <w:t>движений</w:t>
      </w:r>
      <w:r>
        <w:rPr>
          <w:spacing w:val="-14"/>
        </w:rPr>
        <w:t> </w:t>
      </w:r>
      <w:r>
        <w:rPr/>
        <w:t>передача палочки производит-</w:t>
      </w:r>
    </w:p>
    <w:p>
      <w:pPr>
        <w:pStyle w:val="BodyText"/>
        <w:tabs>
          <w:tab w:pos="4857" w:val="left" w:leader="none"/>
        </w:tabs>
        <w:spacing w:line="213" w:lineRule="auto" w:before="1"/>
        <w:ind w:left="628" w:right="588" w:firstLine="1785"/>
        <w:jc w:val="left"/>
      </w:pPr>
      <w:r>
        <w:rPr/>
        <w:t>ренгах на месте</w:t>
        <w:tab/>
        <w:t>ся,</w:t>
      </w:r>
      <w:r>
        <w:rPr>
          <w:spacing w:val="-14"/>
        </w:rPr>
        <w:t> </w:t>
      </w:r>
      <w:r>
        <w:rPr/>
        <w:t>имитируя работу руками в беге: при-</w:t>
      </w:r>
    </w:p>
    <w:p>
      <w:pPr>
        <w:spacing w:line="240" w:lineRule="auto" w:before="6" w:after="24"/>
        <w:rPr>
          <w:sz w:val="12"/>
        </w:rPr>
      </w:pPr>
      <w:r>
        <w:rPr/>
        <w:br w:type="column"/>
      </w:r>
      <w:r>
        <w:rPr>
          <w:sz w:val="12"/>
        </w:rPr>
      </w:r>
    </w:p>
    <w:p>
      <w:pPr>
        <w:pStyle w:val="BodyText"/>
        <w:ind w:left="948"/>
        <w:jc w:val="left"/>
        <w:rPr>
          <w:sz w:val="20"/>
        </w:rPr>
      </w:pPr>
      <w:r>
        <w:rPr>
          <w:sz w:val="20"/>
        </w:rPr>
        <w:drawing>
          <wp:inline distT="0" distB="0" distL="0" distR="0">
            <wp:extent cx="3192519" cy="1487424"/>
            <wp:effectExtent l="0" t="0" r="0" b="0"/>
            <wp:docPr id="564" name="Image 564"/>
            <wp:cNvGraphicFramePr>
              <a:graphicFrameLocks/>
            </wp:cNvGraphicFramePr>
            <a:graphic>
              <a:graphicData uri="http://schemas.openxmlformats.org/drawingml/2006/picture">
                <pic:pic>
                  <pic:nvPicPr>
                    <pic:cNvPr id="564" name="Image 564"/>
                    <pic:cNvPicPr/>
                  </pic:nvPicPr>
                  <pic:blipFill>
                    <a:blip r:embed="rId112" cstate="print"/>
                    <a:stretch>
                      <a:fillRect/>
                    </a:stretch>
                  </pic:blipFill>
                  <pic:spPr>
                    <a:xfrm>
                      <a:off x="0" y="0"/>
                      <a:ext cx="3192519" cy="1487424"/>
                    </a:xfrm>
                    <a:prstGeom prst="rect">
                      <a:avLst/>
                    </a:prstGeom>
                  </pic:spPr>
                </pic:pic>
              </a:graphicData>
            </a:graphic>
          </wp:inline>
        </w:drawing>
      </w:r>
      <w:r>
        <w:rPr>
          <w:sz w:val="20"/>
        </w:rPr>
      </w:r>
    </w:p>
    <w:p>
      <w:pPr>
        <w:pStyle w:val="BodyText"/>
        <w:spacing w:line="213" w:lineRule="auto" w:before="160"/>
        <w:ind w:left="100" w:right="143"/>
      </w:pPr>
      <w:r>
        <w:rPr/>
        <mc:AlternateContent>
          <mc:Choice Requires="wps">
            <w:drawing>
              <wp:anchor distT="0" distB="0" distL="0" distR="0" allowOverlap="1" layoutInCell="1" locked="0" behindDoc="0" simplePos="0" relativeHeight="15916032">
                <wp:simplePos x="0" y="0"/>
                <wp:positionH relativeFrom="page">
                  <wp:posOffset>5227320</wp:posOffset>
                </wp:positionH>
                <wp:positionV relativeFrom="paragraph">
                  <wp:posOffset>-1693545</wp:posOffset>
                </wp:positionV>
                <wp:extent cx="1270" cy="4563110"/>
                <wp:effectExtent l="0" t="0" r="0" b="0"/>
                <wp:wrapNone/>
                <wp:docPr id="565" name="Graphic 565"/>
                <wp:cNvGraphicFramePr>
                  <a:graphicFrameLocks/>
                </wp:cNvGraphicFramePr>
                <a:graphic>
                  <a:graphicData uri="http://schemas.microsoft.com/office/word/2010/wordprocessingShape">
                    <wps:wsp>
                      <wps:cNvPr id="565" name="Graphic 565"/>
                      <wps:cNvSpPr/>
                      <wps:spPr>
                        <a:xfrm>
                          <a:off x="0" y="0"/>
                          <a:ext cx="1270" cy="4563110"/>
                        </a:xfrm>
                        <a:custGeom>
                          <a:avLst/>
                          <a:gdLst/>
                          <a:ahLst/>
                          <a:cxnLst/>
                          <a:rect l="l" t="t" r="r" b="b"/>
                          <a:pathLst>
                            <a:path w="0" h="4563110">
                              <a:moveTo>
                                <a:pt x="0" y="0"/>
                              </a:moveTo>
                              <a:lnTo>
                                <a:pt x="0" y="456310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6032" from="411.600006pt,-133.350006pt" to="411.600006pt,225.949994pt" stroked="true" strokeweight=".7pt" strokecolor="#000000">
                <v:stroke dashstyle="solid"/>
                <w10:wrap type="none"/>
              </v:line>
            </w:pict>
          </mc:Fallback>
        </mc:AlternateContent>
      </w:r>
      <w:r>
        <w:rPr/>
        <w:t>нимающий</w:t>
      </w:r>
      <w:r>
        <w:rPr>
          <w:spacing w:val="-7"/>
        </w:rPr>
        <w:t> </w:t>
      </w:r>
      <w:r>
        <w:rPr/>
        <w:t>по</w:t>
      </w:r>
      <w:r>
        <w:rPr>
          <w:spacing w:val="-6"/>
        </w:rPr>
        <w:t> </w:t>
      </w:r>
      <w:r>
        <w:rPr/>
        <w:t>команде</w:t>
      </w:r>
      <w:r>
        <w:rPr>
          <w:spacing w:val="-6"/>
        </w:rPr>
        <w:t> </w:t>
      </w:r>
      <w:r>
        <w:rPr/>
        <w:t>преподавателя</w:t>
      </w:r>
      <w:r>
        <w:rPr>
          <w:spacing w:val="-7"/>
        </w:rPr>
        <w:t> </w:t>
      </w:r>
      <w:r>
        <w:rPr/>
        <w:t>отводит</w:t>
      </w:r>
      <w:r>
        <w:rPr>
          <w:spacing w:val="-7"/>
        </w:rPr>
        <w:t> </w:t>
      </w:r>
      <w:r>
        <w:rPr/>
        <w:t>руку</w:t>
      </w:r>
      <w:r>
        <w:rPr>
          <w:spacing w:val="-6"/>
        </w:rPr>
        <w:t> </w:t>
      </w:r>
      <w:r>
        <w:rPr/>
        <w:t>с</w:t>
      </w:r>
      <w:r>
        <w:rPr>
          <w:spacing w:val="-6"/>
        </w:rPr>
        <w:t> </w:t>
      </w:r>
      <w:r>
        <w:rPr/>
        <w:t>хорошей</w:t>
      </w:r>
      <w:r>
        <w:rPr>
          <w:spacing w:val="-7"/>
        </w:rPr>
        <w:t> </w:t>
      </w:r>
      <w:r>
        <w:rPr/>
        <w:t>фик- сацией кисти для приема палочки, а передающий с паузой, после готовности принимающего, вкладывает по команде в нее эстафет- ную палочку (рис. 94).</w:t>
      </w:r>
    </w:p>
    <w:p>
      <w:pPr>
        <w:pStyle w:val="BodyText"/>
        <w:spacing w:line="213" w:lineRule="auto" w:before="2"/>
        <w:ind w:left="100" w:right="126" w:firstLine="273"/>
      </w:pPr>
      <w:r>
        <w:rPr/>
        <w:t>В начале выполнения всех упражнений команду подает препо- даватель, позже — передающий эстафетную палочку. На этом эта- пе обучения необходимо следить, чтобы принимающие палочку не поворачивали головы в момент передачи эстафеты, контроли- ровали положение руки и ход передачи, не бежали с отведенной Назад рукой, а передающие палочку чтобы не торопились, выдер- живали паузу, не вытягивали руку с эстафетной палочкой до ко- манды или одновременно с ней.</w:t>
      </w:r>
    </w:p>
    <w:p>
      <w:pPr>
        <w:pStyle w:val="BodyText"/>
        <w:spacing w:line="213" w:lineRule="auto" w:before="9"/>
        <w:ind w:left="114" w:right="136" w:firstLine="268"/>
      </w:pPr>
      <w:r>
        <w:rPr/>
        <w:t>При появлении этих ошибок следует указать на них и разъяс- нить, как правильно выполнить какой-либо элемент техники пе- </w:t>
      </w:r>
      <w:r>
        <w:rPr>
          <w:spacing w:val="-2"/>
        </w:rPr>
        <w:t>редачи.</w:t>
      </w:r>
    </w:p>
    <w:p>
      <w:pPr>
        <w:pStyle w:val="BodyText"/>
        <w:spacing w:line="213" w:lineRule="auto" w:before="1"/>
        <w:ind w:left="373" w:right="126" w:firstLine="9"/>
      </w:pPr>
      <w:r>
        <w:rPr>
          <w:b/>
        </w:rPr>
        <w:t>Задача 3. </w:t>
      </w:r>
      <w:r>
        <w:rPr/>
        <w:t>Научить технике старта на этапах эстафетного бега. Для</w:t>
      </w:r>
      <w:r>
        <w:rPr>
          <w:spacing w:val="28"/>
        </w:rPr>
        <w:t> </w:t>
      </w:r>
      <w:r>
        <w:rPr/>
        <w:t>овладения</w:t>
      </w:r>
      <w:r>
        <w:rPr>
          <w:spacing w:val="30"/>
        </w:rPr>
        <w:t> </w:t>
      </w:r>
      <w:r>
        <w:rPr/>
        <w:t>техникой</w:t>
      </w:r>
      <w:r>
        <w:rPr>
          <w:spacing w:val="29"/>
        </w:rPr>
        <w:t> </w:t>
      </w:r>
      <w:r>
        <w:rPr/>
        <w:t>старта</w:t>
      </w:r>
      <w:r>
        <w:rPr>
          <w:spacing w:val="29"/>
        </w:rPr>
        <w:t> </w:t>
      </w:r>
      <w:r>
        <w:rPr/>
        <w:t>необходимо</w:t>
      </w:r>
      <w:r>
        <w:rPr>
          <w:spacing w:val="28"/>
        </w:rPr>
        <w:t> </w:t>
      </w:r>
      <w:r>
        <w:rPr/>
        <w:t>научить</w:t>
      </w:r>
      <w:r>
        <w:rPr>
          <w:spacing w:val="32"/>
        </w:rPr>
        <w:t> </w:t>
      </w:r>
      <w:r>
        <w:rPr>
          <w:spacing w:val="-2"/>
        </w:rPr>
        <w:t>занимаю-</w:t>
      </w:r>
    </w:p>
    <w:p>
      <w:pPr>
        <w:pStyle w:val="BodyText"/>
        <w:spacing w:line="216" w:lineRule="auto"/>
        <w:ind w:left="119" w:right="129"/>
      </w:pPr>
      <w:r>
        <w:rPr/>
        <w:t>щихся принимать старт из положения с опорой на одну руку на прямой, затем на повороте перед выходом на прямую и на прямой при входе в поворот (рис. 95).</w:t>
      </w:r>
    </w:p>
    <w:p>
      <w:pPr>
        <w:pStyle w:val="BodyText"/>
        <w:spacing w:line="213" w:lineRule="auto"/>
        <w:ind w:left="123" w:right="119" w:firstLine="264"/>
      </w:pPr>
      <w:r>
        <w:rPr/>
        <w:t>Стартующий ставит левую ногу вперед и опирается правой ру- кой о дорожку, левая рука отведена вверх—назад. Опустив голову</w:t>
      </w:r>
    </w:p>
    <w:p>
      <w:pPr>
        <w:pStyle w:val="BodyText"/>
        <w:spacing w:before="103"/>
        <w:jc w:val="left"/>
        <w:rPr>
          <w:sz w:val="20"/>
        </w:rPr>
      </w:pPr>
      <w:r>
        <w:rPr/>
        <w:drawing>
          <wp:anchor distT="0" distB="0" distL="0" distR="0" allowOverlap="1" layoutInCell="1" locked="0" behindDoc="1" simplePos="0" relativeHeight="487773184">
            <wp:simplePos x="0" y="0"/>
            <wp:positionH relativeFrom="page">
              <wp:posOffset>5623559</wp:posOffset>
            </wp:positionH>
            <wp:positionV relativeFrom="paragraph">
              <wp:posOffset>226752</wp:posOffset>
            </wp:positionV>
            <wp:extent cx="3682759" cy="1664208"/>
            <wp:effectExtent l="0" t="0" r="0" b="0"/>
            <wp:wrapTopAndBottom/>
            <wp:docPr id="566" name="Image 566"/>
            <wp:cNvGraphicFramePr>
              <a:graphicFrameLocks/>
            </wp:cNvGraphicFramePr>
            <a:graphic>
              <a:graphicData uri="http://schemas.openxmlformats.org/drawingml/2006/picture">
                <pic:pic>
                  <pic:nvPicPr>
                    <pic:cNvPr id="566" name="Image 566"/>
                    <pic:cNvPicPr/>
                  </pic:nvPicPr>
                  <pic:blipFill>
                    <a:blip r:embed="rId113" cstate="print"/>
                    <a:stretch>
                      <a:fillRect/>
                    </a:stretch>
                  </pic:blipFill>
                  <pic:spPr>
                    <a:xfrm>
                      <a:off x="0" y="0"/>
                      <a:ext cx="3682759" cy="1664208"/>
                    </a:xfrm>
                    <a:prstGeom prst="rect">
                      <a:avLst/>
                    </a:prstGeom>
                  </pic:spPr>
                </pic:pic>
              </a:graphicData>
            </a:graphic>
          </wp:anchor>
        </w:drawing>
      </w:r>
    </w:p>
    <w:p>
      <w:pPr>
        <w:pStyle w:val="BodyText"/>
        <w:spacing w:before="83"/>
        <w:ind w:right="116"/>
        <w:jc w:val="right"/>
      </w:pPr>
      <w:r>
        <w:rPr>
          <w:spacing w:val="-5"/>
        </w:rPr>
        <w:t>229</w:t>
      </w:r>
    </w:p>
    <w:p>
      <w:pPr>
        <w:spacing w:after="0"/>
        <w:jc w:val="right"/>
        <w:sectPr>
          <w:type w:val="continuous"/>
          <w:pgSz w:w="16440" w:h="14870" w:orient="landscape"/>
          <w:pgMar w:top="1420" w:bottom="280" w:left="1340" w:right="1320"/>
          <w:cols w:num="2" w:equalWidth="0">
            <w:col w:w="6666" w:space="477"/>
            <w:col w:w="6637"/>
          </w:cols>
        </w:sectPr>
      </w:pPr>
    </w:p>
    <w:p>
      <w:pPr>
        <w:spacing w:before="143"/>
        <w:ind w:left="244" w:right="0" w:firstLine="0"/>
        <w:jc w:val="left"/>
        <w:rPr>
          <w:rFonts w:ascii="Tahoma"/>
          <w:sz w:val="18"/>
        </w:rPr>
      </w:pPr>
      <w:r>
        <w:rPr/>
        <mc:AlternateContent>
          <mc:Choice Requires="wps">
            <w:drawing>
              <wp:anchor distT="0" distB="0" distL="0" distR="0" allowOverlap="1" layoutInCell="1" locked="0" behindDoc="0" simplePos="0" relativeHeight="15915008">
                <wp:simplePos x="0" y="0"/>
                <wp:positionH relativeFrom="page">
                  <wp:posOffset>161925</wp:posOffset>
                </wp:positionH>
                <wp:positionV relativeFrom="page">
                  <wp:posOffset>5791200</wp:posOffset>
                </wp:positionV>
                <wp:extent cx="1270" cy="2709545"/>
                <wp:effectExtent l="0" t="0" r="0" b="0"/>
                <wp:wrapNone/>
                <wp:docPr id="567" name="Graphic 567"/>
                <wp:cNvGraphicFramePr>
                  <a:graphicFrameLocks/>
                </wp:cNvGraphicFramePr>
                <a:graphic>
                  <a:graphicData uri="http://schemas.microsoft.com/office/word/2010/wordprocessingShape">
                    <wps:wsp>
                      <wps:cNvPr id="567" name="Graphic 567"/>
                      <wps:cNvSpPr/>
                      <wps:spPr>
                        <a:xfrm>
                          <a:off x="0" y="0"/>
                          <a:ext cx="1270" cy="2709545"/>
                        </a:xfrm>
                        <a:custGeom>
                          <a:avLst/>
                          <a:gdLst/>
                          <a:ahLst/>
                          <a:cxnLst/>
                          <a:rect l="l" t="t" r="r" b="b"/>
                          <a:pathLst>
                            <a:path w="0" h="2709545">
                              <a:moveTo>
                                <a:pt x="0" y="0"/>
                              </a:moveTo>
                              <a:lnTo>
                                <a:pt x="0" y="270954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5008" from="12.75pt,456.000031pt" to="12.75pt,669.350031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15520">
                <wp:simplePos x="0" y="0"/>
                <wp:positionH relativeFrom="page">
                  <wp:posOffset>165100</wp:posOffset>
                </wp:positionH>
                <wp:positionV relativeFrom="page">
                  <wp:posOffset>3157855</wp:posOffset>
                </wp:positionV>
                <wp:extent cx="1270" cy="570230"/>
                <wp:effectExtent l="0" t="0" r="0" b="0"/>
                <wp:wrapNone/>
                <wp:docPr id="568" name="Graphic 568"/>
                <wp:cNvGraphicFramePr>
                  <a:graphicFrameLocks/>
                </wp:cNvGraphicFramePr>
                <a:graphic>
                  <a:graphicData uri="http://schemas.microsoft.com/office/word/2010/wordprocessingShape">
                    <wps:wsp>
                      <wps:cNvPr id="568" name="Graphic 568"/>
                      <wps:cNvSpPr/>
                      <wps:spPr>
                        <a:xfrm>
                          <a:off x="0" y="0"/>
                          <a:ext cx="1270" cy="570230"/>
                        </a:xfrm>
                        <a:custGeom>
                          <a:avLst/>
                          <a:gdLst/>
                          <a:ahLst/>
                          <a:cxnLst/>
                          <a:rect l="l" t="t" r="r" b="b"/>
                          <a:pathLst>
                            <a:path w="0" h="570230">
                              <a:moveTo>
                                <a:pt x="0" y="0"/>
                              </a:moveTo>
                              <a:lnTo>
                                <a:pt x="0" y="5702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5520" from="13pt,248.650024pt" to="13pt,293.55002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16544">
                <wp:simplePos x="0" y="0"/>
                <wp:positionH relativeFrom="page">
                  <wp:posOffset>5236845</wp:posOffset>
                </wp:positionH>
                <wp:positionV relativeFrom="paragraph">
                  <wp:posOffset>-805025</wp:posOffset>
                </wp:positionV>
                <wp:extent cx="1270" cy="814069"/>
                <wp:effectExtent l="0" t="0" r="0" b="0"/>
                <wp:wrapNone/>
                <wp:docPr id="569" name="Graphic 569"/>
                <wp:cNvGraphicFramePr>
                  <a:graphicFrameLocks/>
                </wp:cNvGraphicFramePr>
                <a:graphic>
                  <a:graphicData uri="http://schemas.microsoft.com/office/word/2010/wordprocessingShape">
                    <wps:wsp>
                      <wps:cNvPr id="569" name="Graphic 569"/>
                      <wps:cNvSpPr/>
                      <wps:spPr>
                        <a:xfrm>
                          <a:off x="0" y="0"/>
                          <a:ext cx="1270" cy="814069"/>
                        </a:xfrm>
                        <a:custGeom>
                          <a:avLst/>
                          <a:gdLst/>
                          <a:ahLst/>
                          <a:cxnLst/>
                          <a:rect l="l" t="t" r="r" b="b"/>
                          <a:pathLst>
                            <a:path w="0" h="814069">
                              <a:moveTo>
                                <a:pt x="0" y="0"/>
                              </a:moveTo>
                              <a:lnTo>
                                <a:pt x="0" y="81407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6544" from="412.350006pt,-63.387836pt" to="412.350006pt,.712164pt" stroked="true" strokeweight=".5pt" strokecolor="#000000">
                <v:stroke dashstyle="solid"/>
                <w10:wrap type="none"/>
              </v:line>
            </w:pict>
          </mc:Fallback>
        </mc:AlternateContent>
      </w:r>
      <w:r>
        <w:rPr>
          <w:rFonts w:ascii="Tahoma"/>
          <w:spacing w:val="-5"/>
          <w:sz w:val="18"/>
        </w:rPr>
        <w:t>228</w:t>
      </w:r>
    </w:p>
    <w:p>
      <w:pPr>
        <w:spacing w:after="0"/>
        <w:jc w:val="left"/>
        <w:rPr>
          <w:rFonts w:ascii="Tahoma"/>
          <w:sz w:val="18"/>
        </w:rPr>
        <w:sectPr>
          <w:type w:val="continuous"/>
          <w:pgSz w:w="16440" w:h="14870" w:orient="landscape"/>
          <w:pgMar w:top="1420" w:bottom="280" w:left="1340" w:right="1320"/>
        </w:sectPr>
      </w:pPr>
    </w:p>
    <w:p>
      <w:pPr>
        <w:pStyle w:val="BodyText"/>
        <w:spacing w:line="216" w:lineRule="auto" w:before="88"/>
        <w:ind w:left="307" w:right="112"/>
      </w:pPr>
      <w:r>
        <w:rPr/>
        <mc:AlternateContent>
          <mc:Choice Requires="wps">
            <w:drawing>
              <wp:anchor distT="0" distB="0" distL="0" distR="0" allowOverlap="1" layoutInCell="1" locked="0" behindDoc="0" simplePos="0" relativeHeight="15917568">
                <wp:simplePos x="0" y="0"/>
                <wp:positionH relativeFrom="page">
                  <wp:posOffset>88264</wp:posOffset>
                </wp:positionH>
                <wp:positionV relativeFrom="page">
                  <wp:posOffset>4538345</wp:posOffset>
                </wp:positionV>
                <wp:extent cx="1270" cy="2441575"/>
                <wp:effectExtent l="0" t="0" r="0" b="0"/>
                <wp:wrapNone/>
                <wp:docPr id="570" name="Graphic 570"/>
                <wp:cNvGraphicFramePr>
                  <a:graphicFrameLocks/>
                </wp:cNvGraphicFramePr>
                <a:graphic>
                  <a:graphicData uri="http://schemas.microsoft.com/office/word/2010/wordprocessingShape">
                    <wps:wsp>
                      <wps:cNvPr id="570" name="Graphic 570"/>
                      <wps:cNvSpPr/>
                      <wps:spPr>
                        <a:xfrm>
                          <a:off x="0" y="0"/>
                          <a:ext cx="1270" cy="2441575"/>
                        </a:xfrm>
                        <a:custGeom>
                          <a:avLst/>
                          <a:gdLst/>
                          <a:ahLst/>
                          <a:cxnLst/>
                          <a:rect l="l" t="t" r="r" b="b"/>
                          <a:pathLst>
                            <a:path w="0" h="2441575">
                              <a:moveTo>
                                <a:pt x="0" y="0"/>
                              </a:moveTo>
                              <a:lnTo>
                                <a:pt x="0" y="2441575"/>
                              </a:lnTo>
                            </a:path>
                          </a:pathLst>
                        </a:custGeom>
                        <a:ln w="4889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7568" from="6.95pt,357.350006pt" to="6.95pt,549.600006pt" stroked="true" strokeweight="3.85pt" strokecolor="#000000">
                <v:stroke dashstyle="solid"/>
                <w10:wrap type="none"/>
              </v:line>
            </w:pict>
          </mc:Fallback>
        </mc:AlternateContent>
      </w:r>
      <w:r>
        <w:rPr/>
        <mc:AlternateContent>
          <mc:Choice Requires="wps">
            <w:drawing>
              <wp:anchor distT="0" distB="0" distL="0" distR="0" allowOverlap="1" layoutInCell="1" locked="0" behindDoc="0" simplePos="0" relativeHeight="15918080">
                <wp:simplePos x="0" y="0"/>
                <wp:positionH relativeFrom="page">
                  <wp:posOffset>170814</wp:posOffset>
                </wp:positionH>
                <wp:positionV relativeFrom="page">
                  <wp:posOffset>4517390</wp:posOffset>
                </wp:positionV>
                <wp:extent cx="1270" cy="1264920"/>
                <wp:effectExtent l="0" t="0" r="0" b="0"/>
                <wp:wrapNone/>
                <wp:docPr id="571" name="Graphic 571"/>
                <wp:cNvGraphicFramePr>
                  <a:graphicFrameLocks/>
                </wp:cNvGraphicFramePr>
                <a:graphic>
                  <a:graphicData uri="http://schemas.microsoft.com/office/word/2010/wordprocessingShape">
                    <wps:wsp>
                      <wps:cNvPr id="571" name="Graphic 571"/>
                      <wps:cNvSpPr/>
                      <wps:spPr>
                        <a:xfrm>
                          <a:off x="0" y="0"/>
                          <a:ext cx="1270" cy="1264920"/>
                        </a:xfrm>
                        <a:custGeom>
                          <a:avLst/>
                          <a:gdLst/>
                          <a:ahLst/>
                          <a:cxnLst/>
                          <a:rect l="l" t="t" r="r" b="b"/>
                          <a:pathLst>
                            <a:path w="0" h="1264920">
                              <a:moveTo>
                                <a:pt x="0" y="0"/>
                              </a:moveTo>
                              <a:lnTo>
                                <a:pt x="0" y="12649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8080" from="13.45pt,355.700012pt" to="13.45pt,455.30001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18592">
                <wp:simplePos x="0" y="0"/>
                <wp:positionH relativeFrom="page">
                  <wp:posOffset>396240</wp:posOffset>
                </wp:positionH>
                <wp:positionV relativeFrom="page">
                  <wp:posOffset>478790</wp:posOffset>
                </wp:positionV>
                <wp:extent cx="1270" cy="1576070"/>
                <wp:effectExtent l="0" t="0" r="0" b="0"/>
                <wp:wrapNone/>
                <wp:docPr id="572" name="Graphic 572"/>
                <wp:cNvGraphicFramePr>
                  <a:graphicFrameLocks/>
                </wp:cNvGraphicFramePr>
                <a:graphic>
                  <a:graphicData uri="http://schemas.microsoft.com/office/word/2010/wordprocessingShape">
                    <wps:wsp>
                      <wps:cNvPr id="572" name="Graphic 572"/>
                      <wps:cNvSpPr/>
                      <wps:spPr>
                        <a:xfrm>
                          <a:off x="0" y="0"/>
                          <a:ext cx="1270" cy="1576070"/>
                        </a:xfrm>
                        <a:custGeom>
                          <a:avLst/>
                          <a:gdLst/>
                          <a:ahLst/>
                          <a:cxnLst/>
                          <a:rect l="l" t="t" r="r" b="b"/>
                          <a:pathLst>
                            <a:path w="0" h="1576070">
                              <a:moveTo>
                                <a:pt x="0" y="0"/>
                              </a:moveTo>
                              <a:lnTo>
                                <a:pt x="0" y="15760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8592" from="31.200001pt,37.700001pt" to="31.200001pt,161.800001pt" stroked="true" strokeweight=".25pt" strokecolor="#000000">
                <v:stroke dashstyle="solid"/>
                <w10:wrap type="none"/>
              </v:line>
            </w:pict>
          </mc:Fallback>
        </mc:AlternateContent>
      </w:r>
      <w:r>
        <w:rPr/>
        <w:t>вниз, бегун смотрит за подходом передающего партнера к конт- рольной отметке.</w:t>
      </w:r>
    </w:p>
    <w:p>
      <w:pPr>
        <w:pStyle w:val="BodyText"/>
        <w:spacing w:line="213" w:lineRule="auto" w:before="1"/>
        <w:ind w:left="311" w:right="101" w:firstLine="293"/>
      </w:pPr>
      <w:r>
        <w:rPr/>
        <w:t>Необходимо следить за тем, чтобы принимающий бежал по внешней линии</w:t>
      </w:r>
      <w:r>
        <w:rPr>
          <w:spacing w:val="-2"/>
        </w:rPr>
        <w:t> </w:t>
      </w:r>
      <w:r>
        <w:rPr/>
        <w:t>дорожки</w:t>
      </w:r>
      <w:r>
        <w:rPr>
          <w:spacing w:val="-3"/>
        </w:rPr>
        <w:t> </w:t>
      </w:r>
      <w:r>
        <w:rPr/>
        <w:t>на 2-м и 4-м этапах и по внутренней — на 3-м этапе.</w:t>
      </w:r>
    </w:p>
    <w:p>
      <w:pPr>
        <w:pStyle w:val="BodyText"/>
        <w:spacing w:line="216" w:lineRule="auto"/>
        <w:ind w:left="316" w:right="102" w:firstLine="293"/>
      </w:pPr>
      <w:r>
        <w:rPr/>
        <w:t>При обучении низкому старту с эстафетной палочкой целесо- образно повторить технику старта на повороте, а затем приступить к освоению двигательного действия.</w:t>
      </w:r>
    </w:p>
    <w:p>
      <w:pPr>
        <w:pStyle w:val="BodyText"/>
        <w:spacing w:line="213" w:lineRule="auto" w:before="2"/>
        <w:ind w:left="316" w:right="92" w:firstLine="288"/>
      </w:pPr>
      <w:r>
        <w:rPr/>
        <w:t>Стартующий держит палочку мизинцем и безымянным пальцем за нижний конец. Руку необходимо ставить у стартовой линии, опираясь о дорожку большим пальцем — с одной стороны, указательным и средним пальцами — с другой. После отрыва руки от дорожки эстафетную палочку нужно держать всеми пальцами.</w:t>
      </w:r>
    </w:p>
    <w:p>
      <w:pPr>
        <w:pStyle w:val="BodyText"/>
        <w:spacing w:line="216" w:lineRule="auto" w:before="4"/>
        <w:ind w:left="321" w:right="86" w:firstLine="293"/>
        <w:jc w:val="right"/>
      </w:pPr>
      <w:r>
        <w:rPr/>
        <w:t>Когда занимающиеся освоят технику старта на этапах и бег по заданным дорожкам, тогда можно переходить к обучению старта с наблюдением за партнером и пользованием контрольной отметкой. Для</w:t>
      </w:r>
      <w:r>
        <w:rPr>
          <w:spacing w:val="40"/>
        </w:rPr>
        <w:t> </w:t>
      </w:r>
      <w:r>
        <w:rPr/>
        <w:t>каждой</w:t>
      </w:r>
      <w:r>
        <w:rPr>
          <w:spacing w:val="40"/>
        </w:rPr>
        <w:t> </w:t>
      </w:r>
      <w:r>
        <w:rPr/>
        <w:t>пары</w:t>
      </w:r>
      <w:r>
        <w:rPr>
          <w:spacing w:val="40"/>
        </w:rPr>
        <w:t> </w:t>
      </w:r>
      <w:r>
        <w:rPr/>
        <w:t>занимающихся</w:t>
      </w:r>
      <w:r>
        <w:rPr>
          <w:spacing w:val="40"/>
        </w:rPr>
        <w:t> </w:t>
      </w:r>
      <w:r>
        <w:rPr/>
        <w:t>контрольная</w:t>
      </w:r>
      <w:r>
        <w:rPr>
          <w:spacing w:val="40"/>
        </w:rPr>
        <w:t> </w:t>
      </w:r>
      <w:r>
        <w:rPr/>
        <w:t>отметка</w:t>
      </w:r>
      <w:r>
        <w:rPr>
          <w:spacing w:val="40"/>
        </w:rPr>
        <w:t> </w:t>
      </w:r>
      <w:r>
        <w:rPr/>
        <w:t>подби- рается</w:t>
      </w:r>
      <w:r>
        <w:rPr>
          <w:spacing w:val="36"/>
        </w:rPr>
        <w:t> </w:t>
      </w:r>
      <w:r>
        <w:rPr/>
        <w:t>индивидуально,</w:t>
      </w:r>
      <w:r>
        <w:rPr>
          <w:spacing w:val="37"/>
        </w:rPr>
        <w:t> </w:t>
      </w:r>
      <w:r>
        <w:rPr/>
        <w:t>с</w:t>
      </w:r>
      <w:r>
        <w:rPr>
          <w:spacing w:val="35"/>
        </w:rPr>
        <w:t> </w:t>
      </w:r>
      <w:r>
        <w:rPr/>
        <w:t>учетом</w:t>
      </w:r>
      <w:r>
        <w:rPr>
          <w:spacing w:val="37"/>
        </w:rPr>
        <w:t> </w:t>
      </w:r>
      <w:r>
        <w:rPr/>
        <w:t>скорости,</w:t>
      </w:r>
      <w:r>
        <w:rPr>
          <w:spacing w:val="37"/>
        </w:rPr>
        <w:t> </w:t>
      </w:r>
      <w:r>
        <w:rPr/>
        <w:t>которую</w:t>
      </w:r>
      <w:r>
        <w:rPr>
          <w:spacing w:val="38"/>
        </w:rPr>
        <w:t> </w:t>
      </w:r>
      <w:r>
        <w:rPr/>
        <w:t>может</w:t>
      </w:r>
      <w:r>
        <w:rPr>
          <w:spacing w:val="37"/>
        </w:rPr>
        <w:t> </w:t>
      </w:r>
      <w:r>
        <w:rPr/>
        <w:t>иметь передающий</w:t>
      </w:r>
      <w:r>
        <w:rPr>
          <w:spacing w:val="40"/>
        </w:rPr>
        <w:t> </w:t>
      </w:r>
      <w:r>
        <w:rPr/>
        <w:t>к</w:t>
      </w:r>
      <w:r>
        <w:rPr>
          <w:spacing w:val="40"/>
        </w:rPr>
        <w:t> </w:t>
      </w:r>
      <w:r>
        <w:rPr/>
        <w:t>концу</w:t>
      </w:r>
      <w:r>
        <w:rPr>
          <w:spacing w:val="40"/>
        </w:rPr>
        <w:t> </w:t>
      </w:r>
      <w:r>
        <w:rPr/>
        <w:t>дистанции,</w:t>
      </w:r>
      <w:r>
        <w:rPr>
          <w:spacing w:val="40"/>
        </w:rPr>
        <w:t> </w:t>
      </w:r>
      <w:r>
        <w:rPr/>
        <w:t>а</w:t>
      </w:r>
      <w:r>
        <w:rPr>
          <w:spacing w:val="40"/>
        </w:rPr>
        <w:t> </w:t>
      </w:r>
      <w:r>
        <w:rPr/>
        <w:t>также</w:t>
      </w:r>
      <w:r>
        <w:rPr>
          <w:spacing w:val="40"/>
        </w:rPr>
        <w:t> </w:t>
      </w:r>
      <w:r>
        <w:rPr/>
        <w:t>способности</w:t>
      </w:r>
      <w:r>
        <w:rPr>
          <w:spacing w:val="40"/>
        </w:rPr>
        <w:t> </w:t>
      </w:r>
      <w:r>
        <w:rPr/>
        <w:t>принима- ющего</w:t>
      </w:r>
      <w:r>
        <w:rPr>
          <w:spacing w:val="9"/>
        </w:rPr>
        <w:t> </w:t>
      </w:r>
      <w:r>
        <w:rPr/>
        <w:t>быстро</w:t>
      </w:r>
      <w:r>
        <w:rPr>
          <w:spacing w:val="10"/>
        </w:rPr>
        <w:t> </w:t>
      </w:r>
      <w:r>
        <w:rPr/>
        <w:t>стартовать.</w:t>
      </w:r>
      <w:r>
        <w:rPr>
          <w:spacing w:val="9"/>
        </w:rPr>
        <w:t> </w:t>
      </w:r>
      <w:r>
        <w:rPr/>
        <w:t>Это</w:t>
      </w:r>
      <w:r>
        <w:rPr>
          <w:spacing w:val="9"/>
        </w:rPr>
        <w:t> </w:t>
      </w:r>
      <w:r>
        <w:rPr/>
        <w:t>расстояние</w:t>
      </w:r>
      <w:r>
        <w:rPr>
          <w:spacing w:val="9"/>
        </w:rPr>
        <w:t> </w:t>
      </w:r>
      <w:r>
        <w:rPr/>
        <w:t>соответствует</w:t>
      </w:r>
      <w:r>
        <w:rPr>
          <w:spacing w:val="10"/>
        </w:rPr>
        <w:t> </w:t>
      </w:r>
      <w:r>
        <w:rPr/>
        <w:t>8</w:t>
      </w:r>
      <w:r>
        <w:rPr>
          <w:spacing w:val="13"/>
        </w:rPr>
        <w:t> </w:t>
      </w:r>
      <w:r>
        <w:rPr/>
        <w:t>—</w:t>
      </w:r>
      <w:r>
        <w:rPr>
          <w:spacing w:val="10"/>
        </w:rPr>
        <w:t> </w:t>
      </w:r>
      <w:r>
        <w:rPr/>
        <w:t>11</w:t>
      </w:r>
      <w:r>
        <w:rPr>
          <w:spacing w:val="10"/>
        </w:rPr>
        <w:t> </w:t>
      </w:r>
      <w:r>
        <w:rPr>
          <w:spacing w:val="-10"/>
        </w:rPr>
        <w:t>м</w:t>
      </w:r>
    </w:p>
    <w:p>
      <w:pPr>
        <w:pStyle w:val="BodyText"/>
        <w:spacing w:line="211" w:lineRule="exact"/>
        <w:ind w:left="321"/>
      </w:pPr>
      <w:r>
        <w:rPr/>
        <w:t>и</w:t>
      </w:r>
      <w:r>
        <w:rPr>
          <w:spacing w:val="-6"/>
        </w:rPr>
        <w:t> </w:t>
      </w:r>
      <w:r>
        <w:rPr/>
        <w:t>подбирается</w:t>
      </w:r>
      <w:r>
        <w:rPr>
          <w:spacing w:val="-5"/>
        </w:rPr>
        <w:t> </w:t>
      </w:r>
      <w:r>
        <w:rPr/>
        <w:t>путем</w:t>
      </w:r>
      <w:r>
        <w:rPr>
          <w:spacing w:val="-6"/>
        </w:rPr>
        <w:t> </w:t>
      </w:r>
      <w:r>
        <w:rPr/>
        <w:t>многократных</w:t>
      </w:r>
      <w:r>
        <w:rPr>
          <w:spacing w:val="-5"/>
        </w:rPr>
        <w:t> </w:t>
      </w:r>
      <w:r>
        <w:rPr>
          <w:spacing w:val="-2"/>
        </w:rPr>
        <w:t>пробежек.</w:t>
      </w:r>
    </w:p>
    <w:p>
      <w:pPr>
        <w:pStyle w:val="BodyText"/>
        <w:spacing w:line="213" w:lineRule="auto" w:before="9"/>
        <w:ind w:left="331" w:right="88" w:firstLine="269"/>
      </w:pPr>
      <w:r>
        <w:rPr/>
        <w:t>Для выявления величины форы можно использовать таблицу 1 (по Л.С.Хоменкову), в которой учтены результаты спортсменов на 26 м со старта и на 25 м с ходу.</w:t>
      </w:r>
    </w:p>
    <w:p>
      <w:pPr>
        <w:pStyle w:val="BodyText"/>
        <w:spacing w:before="84"/>
        <w:ind w:left="5655"/>
      </w:pPr>
      <w:r>
        <w:rPr/>
        <w:t>Таблица</w:t>
      </w:r>
      <w:r>
        <w:rPr>
          <w:spacing w:val="79"/>
          <w:w w:val="150"/>
        </w:rPr>
        <w:t> </w:t>
      </w:r>
      <w:r>
        <w:rPr>
          <w:spacing w:val="-10"/>
        </w:rPr>
        <w:t>1</w:t>
      </w:r>
    </w:p>
    <w:p>
      <w:pPr>
        <w:pStyle w:val="BodyText"/>
        <w:jc w:val="left"/>
        <w:rPr>
          <w:sz w:val="20"/>
        </w:rPr>
      </w:pPr>
    </w:p>
    <w:p>
      <w:pPr>
        <w:pStyle w:val="BodyText"/>
        <w:jc w:val="left"/>
        <w:rPr>
          <w:sz w:val="20"/>
        </w:rPr>
      </w:pPr>
    </w:p>
    <w:p>
      <w:pPr>
        <w:pStyle w:val="BodyText"/>
        <w:jc w:val="left"/>
        <w:rPr>
          <w:sz w:val="20"/>
        </w:rPr>
      </w:pPr>
    </w:p>
    <w:p>
      <w:pPr>
        <w:pStyle w:val="BodyText"/>
        <w:spacing w:before="80"/>
        <w:jc w:val="left"/>
        <w:rPr>
          <w:sz w:val="20"/>
        </w:rPr>
      </w:pPr>
      <w:r>
        <w:rPr/>
        <w:drawing>
          <wp:anchor distT="0" distB="0" distL="0" distR="0" allowOverlap="1" layoutInCell="1" locked="0" behindDoc="1" simplePos="0" relativeHeight="487776256">
            <wp:simplePos x="0" y="0"/>
            <wp:positionH relativeFrom="page">
              <wp:posOffset>963169</wp:posOffset>
            </wp:positionH>
            <wp:positionV relativeFrom="paragraph">
              <wp:posOffset>212483</wp:posOffset>
            </wp:positionV>
            <wp:extent cx="4104365" cy="1609344"/>
            <wp:effectExtent l="0" t="0" r="0" b="0"/>
            <wp:wrapTopAndBottom/>
            <wp:docPr id="573" name="Image 573"/>
            <wp:cNvGraphicFramePr>
              <a:graphicFrameLocks/>
            </wp:cNvGraphicFramePr>
            <a:graphic>
              <a:graphicData uri="http://schemas.openxmlformats.org/drawingml/2006/picture">
                <pic:pic>
                  <pic:nvPicPr>
                    <pic:cNvPr id="573" name="Image 573"/>
                    <pic:cNvPicPr/>
                  </pic:nvPicPr>
                  <pic:blipFill>
                    <a:blip r:embed="rId114" cstate="print"/>
                    <a:stretch>
                      <a:fillRect/>
                    </a:stretch>
                  </pic:blipFill>
                  <pic:spPr>
                    <a:xfrm>
                      <a:off x="0" y="0"/>
                      <a:ext cx="4104365" cy="1609344"/>
                    </a:xfrm>
                    <a:prstGeom prst="rect">
                      <a:avLst/>
                    </a:prstGeom>
                  </pic:spPr>
                </pic:pic>
              </a:graphicData>
            </a:graphic>
          </wp:anchor>
        </w:drawing>
      </w:r>
    </w:p>
    <w:p>
      <w:pPr>
        <w:pStyle w:val="BodyText"/>
        <w:spacing w:before="159"/>
        <w:ind w:left="715"/>
        <w:jc w:val="left"/>
      </w:pPr>
      <w:r>
        <w:rPr>
          <w:spacing w:val="-8"/>
        </w:rPr>
        <w:t>Расчет</w:t>
      </w:r>
      <w:r>
        <w:rPr>
          <w:spacing w:val="-14"/>
        </w:rPr>
        <w:t> </w:t>
      </w:r>
      <w:r>
        <w:rPr>
          <w:spacing w:val="-8"/>
        </w:rPr>
        <w:t>расстояния</w:t>
      </w:r>
      <w:r>
        <w:rPr>
          <w:spacing w:val="-13"/>
        </w:rPr>
        <w:t> </w:t>
      </w:r>
      <w:r>
        <w:rPr>
          <w:spacing w:val="-8"/>
        </w:rPr>
        <w:t>до</w:t>
      </w:r>
      <w:r>
        <w:rPr>
          <w:spacing w:val="-13"/>
        </w:rPr>
        <w:t> </w:t>
      </w:r>
      <w:r>
        <w:rPr>
          <w:spacing w:val="-8"/>
        </w:rPr>
        <w:t>контрольной</w:t>
      </w:r>
      <w:r>
        <w:rPr>
          <w:spacing w:val="-13"/>
        </w:rPr>
        <w:t> </w:t>
      </w:r>
      <w:r>
        <w:rPr>
          <w:spacing w:val="-8"/>
        </w:rPr>
        <w:t>отметки</w:t>
      </w:r>
      <w:r>
        <w:rPr>
          <w:spacing w:val="-13"/>
        </w:rPr>
        <w:t> </w:t>
      </w:r>
      <w:r>
        <w:rPr>
          <w:spacing w:val="-8"/>
        </w:rPr>
        <w:t>(по</w:t>
      </w:r>
      <w:r>
        <w:rPr>
          <w:spacing w:val="-13"/>
        </w:rPr>
        <w:t> </w:t>
      </w:r>
      <w:r>
        <w:rPr>
          <w:spacing w:val="-8"/>
        </w:rPr>
        <w:t>Л.</w:t>
      </w:r>
      <w:r>
        <w:rPr>
          <w:spacing w:val="-12"/>
        </w:rPr>
        <w:t> </w:t>
      </w:r>
      <w:r>
        <w:rPr>
          <w:spacing w:val="-8"/>
        </w:rPr>
        <w:t>С.</w:t>
      </w:r>
      <w:r>
        <w:rPr>
          <w:spacing w:val="-14"/>
        </w:rPr>
        <w:t> </w:t>
      </w:r>
      <w:r>
        <w:rPr>
          <w:spacing w:val="-8"/>
        </w:rPr>
        <w:t>Хоменкову)</w:t>
      </w:r>
    </w:p>
    <w:p>
      <w:pPr>
        <w:pStyle w:val="BodyText"/>
        <w:jc w:val="left"/>
      </w:pPr>
    </w:p>
    <w:p>
      <w:pPr>
        <w:pStyle w:val="BodyText"/>
        <w:jc w:val="left"/>
      </w:pPr>
    </w:p>
    <w:p>
      <w:pPr>
        <w:pStyle w:val="BodyText"/>
        <w:spacing w:before="64"/>
        <w:jc w:val="left"/>
      </w:pPr>
    </w:p>
    <w:p>
      <w:pPr>
        <w:spacing w:before="1"/>
        <w:ind w:left="350" w:right="0" w:firstLine="0"/>
        <w:jc w:val="left"/>
        <w:rPr>
          <w:rFonts w:ascii="Tahoma"/>
          <w:sz w:val="18"/>
        </w:rPr>
      </w:pPr>
      <w:r>
        <w:rPr>
          <w:rFonts w:ascii="Tahoma"/>
          <w:spacing w:val="-5"/>
          <w:sz w:val="18"/>
        </w:rPr>
        <w:t>230</w:t>
      </w:r>
    </w:p>
    <w:p>
      <w:pPr>
        <w:pStyle w:val="BodyText"/>
        <w:spacing w:line="216" w:lineRule="auto" w:before="194"/>
        <w:ind w:left="307" w:right="512" w:firstLine="264"/>
      </w:pPr>
      <w:r>
        <w:rPr/>
        <w:br w:type="column"/>
      </w:r>
      <w:r>
        <w:rPr/>
        <w:t>Основным средством для решения этой задачи будет много- кратное пробегание в зоне, передавая эстафету с постепенно уве- личивающейся скоростью.</w:t>
      </w:r>
    </w:p>
    <w:p>
      <w:pPr>
        <w:pStyle w:val="BodyText"/>
        <w:spacing w:line="213" w:lineRule="auto" w:before="3"/>
        <w:ind w:left="316" w:right="500" w:firstLine="269"/>
      </w:pPr>
      <w:r>
        <w:rPr/>
        <mc:AlternateContent>
          <mc:Choice Requires="wps">
            <w:drawing>
              <wp:anchor distT="0" distB="0" distL="0" distR="0" allowOverlap="1" layoutInCell="1" locked="0" behindDoc="0" simplePos="0" relativeHeight="15919104">
                <wp:simplePos x="0" y="0"/>
                <wp:positionH relativeFrom="page">
                  <wp:posOffset>5242559</wp:posOffset>
                </wp:positionH>
                <wp:positionV relativeFrom="paragraph">
                  <wp:posOffset>-17679</wp:posOffset>
                </wp:positionV>
                <wp:extent cx="1270" cy="6431280"/>
                <wp:effectExtent l="0" t="0" r="0" b="0"/>
                <wp:wrapNone/>
                <wp:docPr id="574" name="Graphic 574"/>
                <wp:cNvGraphicFramePr>
                  <a:graphicFrameLocks/>
                </wp:cNvGraphicFramePr>
                <a:graphic>
                  <a:graphicData uri="http://schemas.microsoft.com/office/word/2010/wordprocessingShape">
                    <wps:wsp>
                      <wps:cNvPr id="574" name="Graphic 574"/>
                      <wps:cNvSpPr/>
                      <wps:spPr>
                        <a:xfrm>
                          <a:off x="0" y="0"/>
                          <a:ext cx="1270" cy="6431280"/>
                        </a:xfrm>
                        <a:custGeom>
                          <a:avLst/>
                          <a:gdLst/>
                          <a:ahLst/>
                          <a:cxnLst/>
                          <a:rect l="l" t="t" r="r" b="b"/>
                          <a:pathLst>
                            <a:path w="0" h="6431280">
                              <a:moveTo>
                                <a:pt x="0" y="0"/>
                              </a:moveTo>
                              <a:lnTo>
                                <a:pt x="0" y="643128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9104" from="412.799988pt,-1.39210pt" to="412.799988pt,505.0079pt" stroked="true" strokeweight=".5pt" strokecolor="#000000">
                <v:stroke dashstyle="solid"/>
                <w10:wrap type="none"/>
              </v:line>
            </w:pict>
          </mc:Fallback>
        </mc:AlternateContent>
      </w:r>
      <w:r>
        <w:rPr/>
        <w:t>Расстояние до контрольной отметки уточняется в процессе этих пробежек, передача выполняется как на прямой, так и на входе и выходе с виража. Эстафета передается во второй половине зоны передачи на максимальной скорости с соблюдением правил со- </w:t>
      </w:r>
      <w:r>
        <w:rPr>
          <w:spacing w:val="-2"/>
        </w:rPr>
        <w:t>ревнований.</w:t>
      </w:r>
    </w:p>
    <w:p>
      <w:pPr>
        <w:pStyle w:val="BodyText"/>
        <w:spacing w:line="213" w:lineRule="auto" w:before="5"/>
        <w:ind w:left="316" w:right="498" w:firstLine="274"/>
      </w:pPr>
      <w:r>
        <w:rPr/>
        <w:t>В других видах эстафетного бега передача эстафетной палочки легче, так как скорость бега участников ниже. Принимающий эстафету должен соизмерять скорость своего бега со скоростью партнера на последних Юм дистанции, от этого зависит начало принятия эстафетной палочки. Если скорость передающего низкая и продолжает снижаться, то целесообразно принимать эстафету в начале зоны передачи, а если передающим сохраняется оптимальная скорость бега, то прием производится во второй по- ловине зоны передачи.</w:t>
      </w:r>
    </w:p>
    <w:p>
      <w:pPr>
        <w:pStyle w:val="BodyText"/>
        <w:spacing w:line="213" w:lineRule="auto" w:before="7"/>
        <w:ind w:left="331" w:right="503" w:firstLine="259"/>
      </w:pPr>
      <w:r>
        <w:rPr/>
        <w:t>Задача 5. Обучение технике эстафетного бега в целом и ее со- </w:t>
      </w:r>
      <w:r>
        <w:rPr>
          <w:spacing w:val="-2"/>
        </w:rPr>
        <w:t>вершенствование.</w:t>
      </w:r>
    </w:p>
    <w:p>
      <w:pPr>
        <w:pStyle w:val="BodyText"/>
        <w:spacing w:line="216" w:lineRule="auto"/>
        <w:ind w:left="336" w:right="498" w:firstLine="259"/>
      </w:pPr>
      <w:r>
        <w:rPr/>
        <w:t>Слаженность при передаче эстафетной палочки на максималь- ной скорости имеет решающую роль в достижении высокого ре- зультата эстафетной команды.</w:t>
      </w:r>
    </w:p>
    <w:p>
      <w:pPr>
        <w:pStyle w:val="BodyText"/>
        <w:spacing w:line="213" w:lineRule="auto"/>
        <w:ind w:left="331" w:right="485" w:firstLine="264"/>
      </w:pPr>
      <w:r>
        <w:rPr/>
        <w:t>При отличной технике передачи эстафетной палочки конечный результат может быть на 2,5 — 3 с выше, чем сумма лучших результатов всех участников команды в беге на 100 м. При состав- лении команды для эстафетного бега 4 х 100 м необходимо учиты- вать</w:t>
      </w:r>
      <w:r>
        <w:rPr>
          <w:spacing w:val="-8"/>
        </w:rPr>
        <w:t> </w:t>
      </w:r>
      <w:r>
        <w:rPr/>
        <w:t>следующие</w:t>
      </w:r>
      <w:r>
        <w:rPr>
          <w:spacing w:val="-9"/>
        </w:rPr>
        <w:t> </w:t>
      </w:r>
      <w:r>
        <w:rPr/>
        <w:t>особенности:</w:t>
      </w:r>
      <w:r>
        <w:rPr>
          <w:spacing w:val="-8"/>
        </w:rPr>
        <w:t> </w:t>
      </w:r>
      <w:r>
        <w:rPr/>
        <w:t>на</w:t>
      </w:r>
      <w:r>
        <w:rPr>
          <w:spacing w:val="-8"/>
        </w:rPr>
        <w:t> </w:t>
      </w:r>
      <w:r>
        <w:rPr/>
        <w:t>первом</w:t>
      </w:r>
      <w:r>
        <w:rPr>
          <w:spacing w:val="-9"/>
        </w:rPr>
        <w:t> </w:t>
      </w:r>
      <w:r>
        <w:rPr/>
        <w:t>и</w:t>
      </w:r>
      <w:r>
        <w:rPr>
          <w:spacing w:val="-9"/>
        </w:rPr>
        <w:t> </w:t>
      </w:r>
      <w:r>
        <w:rPr/>
        <w:t>четвертом</w:t>
      </w:r>
      <w:r>
        <w:rPr>
          <w:spacing w:val="-9"/>
        </w:rPr>
        <w:t> </w:t>
      </w:r>
      <w:r>
        <w:rPr/>
        <w:t>этапах</w:t>
      </w:r>
      <w:r>
        <w:rPr>
          <w:spacing w:val="-8"/>
        </w:rPr>
        <w:t> </w:t>
      </w:r>
      <w:r>
        <w:rPr/>
        <w:t>бегуны пробегают по 110 м, а на втором и третьем этапах бегуны пробе- гают по 120 м.</w:t>
      </w:r>
    </w:p>
    <w:p>
      <w:pPr>
        <w:pStyle w:val="BodyText"/>
        <w:spacing w:line="213" w:lineRule="auto" w:before="3"/>
        <w:ind w:left="340" w:right="488" w:firstLine="269"/>
      </w:pPr>
      <w:r>
        <w:rPr/>
        <w:t>Поэтому на первый этап следует ставить бегуна, хорошо владе- ющего техникой низкого старта и умеющего быстро бежать по </w:t>
      </w:r>
      <w:r>
        <w:rPr>
          <w:spacing w:val="-2"/>
        </w:rPr>
        <w:t>Повороту.</w:t>
      </w:r>
    </w:p>
    <w:p>
      <w:pPr>
        <w:pStyle w:val="BodyText"/>
        <w:spacing w:line="213" w:lineRule="auto" w:before="4"/>
        <w:ind w:left="345" w:right="488" w:firstLine="264"/>
      </w:pPr>
      <w:r>
        <w:rPr/>
        <w:t>На втором этапе должен стоять бегун с высоким уровнем спе- циальной выносливости и хорошей техникой приема и передачи эстафетной палочки.</w:t>
      </w:r>
    </w:p>
    <w:p>
      <w:pPr>
        <w:pStyle w:val="BodyText"/>
        <w:spacing w:line="213" w:lineRule="auto" w:before="2"/>
        <w:ind w:left="350" w:right="482" w:firstLine="254"/>
      </w:pPr>
      <w:r>
        <w:rPr/>
        <w:t>Участник третьего этапа, помимо названных качеств, должен Хорошо бежать по повороту.</w:t>
      </w:r>
    </w:p>
    <w:p>
      <w:pPr>
        <w:pStyle w:val="BodyText"/>
        <w:spacing w:line="216" w:lineRule="auto"/>
        <w:ind w:left="350" w:right="481" w:firstLine="264"/>
      </w:pPr>
      <w:r>
        <w:rPr/>
        <w:t>На четвертый этап желательно поставить бегуна быстрого, эмо- ционального и имеющего лучший результат в беге на 100 м с</w:t>
      </w:r>
      <w:r>
        <w:rPr>
          <w:spacing w:val="80"/>
        </w:rPr>
        <w:t> </w:t>
      </w:r>
      <w:r>
        <w:rPr>
          <w:spacing w:val="-2"/>
        </w:rPr>
        <w:t>Ходу.</w:t>
      </w:r>
    </w:p>
    <w:p>
      <w:pPr>
        <w:pStyle w:val="BodyText"/>
        <w:spacing w:line="216" w:lineRule="auto" w:before="4"/>
        <w:ind w:left="355" w:right="476" w:firstLine="264"/>
      </w:pPr>
      <w:r>
        <w:rPr/>
        <w:t>При</w:t>
      </w:r>
      <w:r>
        <w:rPr>
          <w:spacing w:val="-2"/>
        </w:rPr>
        <w:t> </w:t>
      </w:r>
      <w:r>
        <w:rPr/>
        <w:t>совершенствовании</w:t>
      </w:r>
      <w:r>
        <w:rPr>
          <w:spacing w:val="-2"/>
        </w:rPr>
        <w:t> </w:t>
      </w:r>
      <w:r>
        <w:rPr/>
        <w:t>техники</w:t>
      </w:r>
      <w:r>
        <w:rPr>
          <w:spacing w:val="-1"/>
        </w:rPr>
        <w:t> </w:t>
      </w:r>
      <w:r>
        <w:rPr/>
        <w:t>эстафетного</w:t>
      </w:r>
      <w:r>
        <w:rPr>
          <w:spacing w:val="-2"/>
        </w:rPr>
        <w:t> </w:t>
      </w:r>
      <w:r>
        <w:rPr/>
        <w:t>бега</w:t>
      </w:r>
      <w:r>
        <w:rPr>
          <w:spacing w:val="-2"/>
        </w:rPr>
        <w:t> </w:t>
      </w:r>
      <w:r>
        <w:rPr/>
        <w:t>важно</w:t>
      </w:r>
      <w:r>
        <w:rPr>
          <w:spacing w:val="-1"/>
        </w:rPr>
        <w:t> </w:t>
      </w:r>
      <w:r>
        <w:rPr/>
        <w:t>частое Пробегание</w:t>
      </w:r>
      <w:r>
        <w:rPr>
          <w:spacing w:val="-14"/>
        </w:rPr>
        <w:t> </w:t>
      </w:r>
      <w:r>
        <w:rPr/>
        <w:t>всей</w:t>
      </w:r>
      <w:r>
        <w:rPr>
          <w:spacing w:val="-14"/>
        </w:rPr>
        <w:t> </w:t>
      </w:r>
      <w:r>
        <w:rPr/>
        <w:t>дистанции</w:t>
      </w:r>
      <w:r>
        <w:rPr>
          <w:spacing w:val="-14"/>
        </w:rPr>
        <w:t> </w:t>
      </w:r>
      <w:r>
        <w:rPr/>
        <w:t>эстафеты</w:t>
      </w:r>
      <w:r>
        <w:rPr>
          <w:spacing w:val="-13"/>
        </w:rPr>
        <w:t> </w:t>
      </w:r>
      <w:r>
        <w:rPr/>
        <w:t>с</w:t>
      </w:r>
      <w:r>
        <w:rPr>
          <w:spacing w:val="-14"/>
        </w:rPr>
        <w:t> </w:t>
      </w:r>
      <w:r>
        <w:rPr/>
        <w:t>максимальной</w:t>
      </w:r>
      <w:r>
        <w:rPr>
          <w:spacing w:val="-14"/>
        </w:rPr>
        <w:t> </w:t>
      </w:r>
      <w:r>
        <w:rPr/>
        <w:t>интенсивнос- тью, так как только при этом целостном действии достигается Привычность движений и точный расчет контрольных отметок.</w:t>
      </w:r>
    </w:p>
    <w:p>
      <w:pPr>
        <w:pStyle w:val="BodyText"/>
        <w:spacing w:line="213" w:lineRule="auto"/>
        <w:ind w:left="364" w:right="484" w:firstLine="264"/>
      </w:pPr>
      <w:r>
        <w:rPr/>
        <w:t>Рекомендуем подробно рассмотреть «Примерный план обуче- ния технике эстафетного бега».</w:t>
      </w:r>
    </w:p>
    <w:p>
      <w:pPr>
        <w:spacing w:after="0" w:line="213" w:lineRule="auto"/>
        <w:sectPr>
          <w:pgSz w:w="16840" w:h="11910" w:orient="landscape"/>
          <w:pgMar w:top="260" w:bottom="280" w:left="1200" w:right="1380"/>
          <w:cols w:num="2" w:equalWidth="0">
            <w:col w:w="6809" w:space="239"/>
            <w:col w:w="7212"/>
          </w:cols>
        </w:sectPr>
      </w:pPr>
    </w:p>
    <w:p>
      <w:pPr>
        <w:tabs>
          <w:tab w:pos="7416" w:val="left" w:leader="none"/>
        </w:tabs>
        <w:spacing w:line="240" w:lineRule="auto"/>
        <w:ind w:left="240" w:right="0" w:firstLine="0"/>
        <w:rPr>
          <w:sz w:val="20"/>
        </w:rPr>
      </w:pPr>
      <w:r>
        <w:rPr>
          <w:position w:val="1"/>
          <w:sz w:val="20"/>
        </w:rPr>
        <w:drawing>
          <wp:inline distT="0" distB="0" distL="0" distR="0">
            <wp:extent cx="4312839" cy="6772656"/>
            <wp:effectExtent l="0" t="0" r="0" b="0"/>
            <wp:docPr id="575" name="Image 575"/>
            <wp:cNvGraphicFramePr>
              <a:graphicFrameLocks/>
            </wp:cNvGraphicFramePr>
            <a:graphic>
              <a:graphicData uri="http://schemas.openxmlformats.org/drawingml/2006/picture">
                <pic:pic>
                  <pic:nvPicPr>
                    <pic:cNvPr id="575" name="Image 575"/>
                    <pic:cNvPicPr/>
                  </pic:nvPicPr>
                  <pic:blipFill>
                    <a:blip r:embed="rId115" cstate="print"/>
                    <a:stretch>
                      <a:fillRect/>
                    </a:stretch>
                  </pic:blipFill>
                  <pic:spPr>
                    <a:xfrm>
                      <a:off x="0" y="0"/>
                      <a:ext cx="4312839" cy="6772656"/>
                    </a:xfrm>
                    <a:prstGeom prst="rect">
                      <a:avLst/>
                    </a:prstGeom>
                  </pic:spPr>
                </pic:pic>
              </a:graphicData>
            </a:graphic>
          </wp:inline>
        </w:drawing>
      </w:r>
      <w:r>
        <w:rPr>
          <w:position w:val="1"/>
          <w:sz w:val="20"/>
        </w:rPr>
      </w:r>
      <w:r>
        <w:rPr>
          <w:position w:val="1"/>
          <w:sz w:val="20"/>
        </w:rPr>
        <w:tab/>
      </w:r>
      <w:r>
        <w:rPr>
          <w:sz w:val="20"/>
        </w:rPr>
        <w:drawing>
          <wp:inline distT="0" distB="0" distL="0" distR="0">
            <wp:extent cx="4270621" cy="6815328"/>
            <wp:effectExtent l="0" t="0" r="0" b="0"/>
            <wp:docPr id="576" name="Image 576"/>
            <wp:cNvGraphicFramePr>
              <a:graphicFrameLocks/>
            </wp:cNvGraphicFramePr>
            <a:graphic>
              <a:graphicData uri="http://schemas.openxmlformats.org/drawingml/2006/picture">
                <pic:pic>
                  <pic:nvPicPr>
                    <pic:cNvPr id="576" name="Image 576"/>
                    <pic:cNvPicPr/>
                  </pic:nvPicPr>
                  <pic:blipFill>
                    <a:blip r:embed="rId116" cstate="print"/>
                    <a:stretch>
                      <a:fillRect/>
                    </a:stretch>
                  </pic:blipFill>
                  <pic:spPr>
                    <a:xfrm>
                      <a:off x="0" y="0"/>
                      <a:ext cx="4270621" cy="6815328"/>
                    </a:xfrm>
                    <a:prstGeom prst="rect">
                      <a:avLst/>
                    </a:prstGeom>
                  </pic:spPr>
                </pic:pic>
              </a:graphicData>
            </a:graphic>
          </wp:inline>
        </w:drawing>
      </w:r>
      <w:r>
        <w:rPr>
          <w:sz w:val="20"/>
        </w:rPr>
      </w:r>
    </w:p>
    <w:p>
      <w:pPr>
        <w:spacing w:before="53"/>
        <w:ind w:left="480" w:right="0" w:firstLine="0"/>
        <w:jc w:val="left"/>
        <w:rPr>
          <w:rFonts w:ascii="Tahoma"/>
          <w:sz w:val="18"/>
        </w:rPr>
      </w:pPr>
      <w:r>
        <w:rPr>
          <w:rFonts w:ascii="Tahoma"/>
          <w:spacing w:val="-5"/>
          <w:sz w:val="18"/>
        </w:rPr>
        <w:t>232</w:t>
      </w:r>
    </w:p>
    <w:p>
      <w:pPr>
        <w:spacing w:after="0"/>
        <w:jc w:val="left"/>
        <w:rPr>
          <w:rFonts w:ascii="Tahoma"/>
          <w:sz w:val="18"/>
        </w:rPr>
        <w:sectPr>
          <w:pgSz w:w="16840" w:h="11910" w:orient="landscape"/>
          <w:pgMar w:top="360" w:bottom="280" w:left="1200" w:right="1380"/>
        </w:sectPr>
      </w:pPr>
    </w:p>
    <w:p>
      <w:pPr>
        <w:tabs>
          <w:tab w:pos="7265" w:val="left" w:leader="none"/>
        </w:tabs>
        <w:spacing w:line="240" w:lineRule="auto"/>
        <w:ind w:left="180" w:right="0" w:firstLine="0"/>
        <w:rPr>
          <w:rFonts w:ascii="Tahoma"/>
          <w:sz w:val="20"/>
        </w:rPr>
      </w:pPr>
      <w:r>
        <w:rPr>
          <w:rFonts w:ascii="Tahoma"/>
          <w:sz w:val="20"/>
        </w:rPr>
        <w:drawing>
          <wp:inline distT="0" distB="0" distL="0" distR="0">
            <wp:extent cx="4203156" cy="6864096"/>
            <wp:effectExtent l="0" t="0" r="0" b="0"/>
            <wp:docPr id="577" name="Image 577"/>
            <wp:cNvGraphicFramePr>
              <a:graphicFrameLocks/>
            </wp:cNvGraphicFramePr>
            <a:graphic>
              <a:graphicData uri="http://schemas.openxmlformats.org/drawingml/2006/picture">
                <pic:pic>
                  <pic:nvPicPr>
                    <pic:cNvPr id="577" name="Image 577"/>
                    <pic:cNvPicPr/>
                  </pic:nvPicPr>
                  <pic:blipFill>
                    <a:blip r:embed="rId117" cstate="print"/>
                    <a:stretch>
                      <a:fillRect/>
                    </a:stretch>
                  </pic:blipFill>
                  <pic:spPr>
                    <a:xfrm>
                      <a:off x="0" y="0"/>
                      <a:ext cx="4203156" cy="6864096"/>
                    </a:xfrm>
                    <a:prstGeom prst="rect">
                      <a:avLst/>
                    </a:prstGeom>
                  </pic:spPr>
                </pic:pic>
              </a:graphicData>
            </a:graphic>
          </wp:inline>
        </w:drawing>
      </w:r>
      <w:r>
        <w:rPr>
          <w:rFonts w:ascii="Tahoma"/>
          <w:sz w:val="20"/>
        </w:rPr>
      </w:r>
      <w:r>
        <w:rPr>
          <w:rFonts w:ascii="Tahoma"/>
          <w:sz w:val="20"/>
        </w:rPr>
        <w:tab/>
      </w:r>
      <w:r>
        <w:rPr>
          <w:rFonts w:ascii="Tahoma"/>
          <w:position w:val="7"/>
          <w:sz w:val="20"/>
        </w:rPr>
        <w:drawing>
          <wp:inline distT="0" distB="0" distL="0" distR="0">
            <wp:extent cx="4233996" cy="6821424"/>
            <wp:effectExtent l="0" t="0" r="0" b="0"/>
            <wp:docPr id="578" name="Image 578"/>
            <wp:cNvGraphicFramePr>
              <a:graphicFrameLocks/>
            </wp:cNvGraphicFramePr>
            <a:graphic>
              <a:graphicData uri="http://schemas.openxmlformats.org/drawingml/2006/picture">
                <pic:pic>
                  <pic:nvPicPr>
                    <pic:cNvPr id="578" name="Image 578"/>
                    <pic:cNvPicPr/>
                  </pic:nvPicPr>
                  <pic:blipFill>
                    <a:blip r:embed="rId118" cstate="print"/>
                    <a:stretch>
                      <a:fillRect/>
                    </a:stretch>
                  </pic:blipFill>
                  <pic:spPr>
                    <a:xfrm>
                      <a:off x="0" y="0"/>
                      <a:ext cx="4233996" cy="6821424"/>
                    </a:xfrm>
                    <a:prstGeom prst="rect">
                      <a:avLst/>
                    </a:prstGeom>
                  </pic:spPr>
                </pic:pic>
              </a:graphicData>
            </a:graphic>
          </wp:inline>
        </w:drawing>
      </w:r>
      <w:r>
        <w:rPr>
          <w:rFonts w:ascii="Tahoma"/>
          <w:position w:val="7"/>
          <w:sz w:val="20"/>
        </w:rPr>
      </w:r>
    </w:p>
    <w:p>
      <w:pPr>
        <w:tabs>
          <w:tab w:pos="13535" w:val="left" w:leader="none"/>
        </w:tabs>
        <w:spacing w:before="9"/>
        <w:ind w:left="194" w:right="0" w:firstLine="0"/>
        <w:jc w:val="left"/>
        <w:rPr>
          <w:rFonts w:ascii="Tahoma"/>
          <w:sz w:val="20"/>
        </w:rPr>
      </w:pPr>
      <w:r>
        <w:rPr/>
        <mc:AlternateContent>
          <mc:Choice Requires="wps">
            <w:drawing>
              <wp:anchor distT="0" distB="0" distL="0" distR="0" allowOverlap="1" layoutInCell="1" locked="0" behindDoc="1" simplePos="0" relativeHeight="483704320">
                <wp:simplePos x="0" y="0"/>
                <wp:positionH relativeFrom="page">
                  <wp:posOffset>5345303</wp:posOffset>
                </wp:positionH>
                <wp:positionV relativeFrom="paragraph">
                  <wp:posOffset>15494</wp:posOffset>
                </wp:positionV>
                <wp:extent cx="9525" cy="144780"/>
                <wp:effectExtent l="0" t="0" r="0" b="0"/>
                <wp:wrapNone/>
                <wp:docPr id="579" name="Graphic 579"/>
                <wp:cNvGraphicFramePr>
                  <a:graphicFrameLocks/>
                </wp:cNvGraphicFramePr>
                <a:graphic>
                  <a:graphicData uri="http://schemas.microsoft.com/office/word/2010/wordprocessingShape">
                    <wps:wsp>
                      <wps:cNvPr id="579" name="Graphic 579"/>
                      <wps:cNvSpPr/>
                      <wps:spPr>
                        <a:xfrm>
                          <a:off x="0" y="0"/>
                          <a:ext cx="9525" cy="144780"/>
                        </a:xfrm>
                        <a:custGeom>
                          <a:avLst/>
                          <a:gdLst/>
                          <a:ahLst/>
                          <a:cxnLst/>
                          <a:rect l="l" t="t" r="r" b="b"/>
                          <a:pathLst>
                            <a:path w="9525" h="144780">
                              <a:moveTo>
                                <a:pt x="9144" y="0"/>
                              </a:moveTo>
                              <a:lnTo>
                                <a:pt x="0" y="0"/>
                              </a:lnTo>
                              <a:lnTo>
                                <a:pt x="0" y="144779"/>
                              </a:lnTo>
                              <a:lnTo>
                                <a:pt x="9144" y="144779"/>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0.890015pt;margin-top:1.22pt;width:.72pt;height:11.4pt;mso-position-horizontal-relative:page;mso-position-vertical-relative:paragraph;z-index:-19612160" id="docshape265" filled="true" fillcolor="#000000" stroked="false">
                <v:fill type="solid"/>
                <w10:wrap type="none"/>
              </v:rect>
            </w:pict>
          </mc:Fallback>
        </mc:AlternateContent>
      </w:r>
      <w:r>
        <w:rPr>
          <w:rFonts w:ascii="Tahoma"/>
          <w:spacing w:val="-5"/>
          <w:sz w:val="20"/>
        </w:rPr>
        <w:t>234</w:t>
      </w:r>
      <w:r>
        <w:rPr>
          <w:rFonts w:ascii="Tahoma"/>
          <w:sz w:val="20"/>
        </w:rPr>
        <w:tab/>
      </w:r>
      <w:r>
        <w:rPr>
          <w:rFonts w:ascii="Tahoma"/>
          <w:spacing w:val="-5"/>
          <w:sz w:val="20"/>
        </w:rPr>
        <w:t>235</w:t>
      </w:r>
    </w:p>
    <w:p>
      <w:pPr>
        <w:spacing w:after="0"/>
        <w:jc w:val="left"/>
        <w:rPr>
          <w:rFonts w:ascii="Tahoma"/>
          <w:sz w:val="20"/>
        </w:rPr>
        <w:sectPr>
          <w:pgSz w:w="16840" w:h="11910" w:orient="landscape"/>
          <w:pgMar w:top="360" w:bottom="280" w:left="1200" w:right="1380"/>
        </w:sectPr>
      </w:pPr>
    </w:p>
    <w:p>
      <w:pPr>
        <w:tabs>
          <w:tab w:pos="7486" w:val="left" w:leader="none"/>
        </w:tabs>
        <w:spacing w:line="240" w:lineRule="auto"/>
        <w:ind w:left="180" w:right="0" w:firstLine="0"/>
        <w:rPr>
          <w:rFonts w:ascii="Tahoma"/>
          <w:sz w:val="20"/>
        </w:rPr>
      </w:pPr>
      <w:r>
        <w:rPr>
          <w:rFonts w:ascii="Tahoma"/>
          <w:position w:val="1"/>
          <w:sz w:val="20"/>
        </w:rPr>
        <w:drawing>
          <wp:inline distT="0" distB="0" distL="0" distR="0">
            <wp:extent cx="4140941" cy="6797040"/>
            <wp:effectExtent l="0" t="0" r="0" b="0"/>
            <wp:docPr id="580" name="Image 580"/>
            <wp:cNvGraphicFramePr>
              <a:graphicFrameLocks/>
            </wp:cNvGraphicFramePr>
            <a:graphic>
              <a:graphicData uri="http://schemas.openxmlformats.org/drawingml/2006/picture">
                <pic:pic>
                  <pic:nvPicPr>
                    <pic:cNvPr id="580" name="Image 580"/>
                    <pic:cNvPicPr/>
                  </pic:nvPicPr>
                  <pic:blipFill>
                    <a:blip r:embed="rId119" cstate="print"/>
                    <a:stretch>
                      <a:fillRect/>
                    </a:stretch>
                  </pic:blipFill>
                  <pic:spPr>
                    <a:xfrm>
                      <a:off x="0" y="0"/>
                      <a:ext cx="4140941" cy="6797040"/>
                    </a:xfrm>
                    <a:prstGeom prst="rect">
                      <a:avLst/>
                    </a:prstGeom>
                  </pic:spPr>
                </pic:pic>
              </a:graphicData>
            </a:graphic>
          </wp:inline>
        </w:drawing>
      </w:r>
      <w:r>
        <w:rPr>
          <w:rFonts w:ascii="Tahoma"/>
          <w:position w:val="1"/>
          <w:sz w:val="20"/>
        </w:rPr>
      </w:r>
      <w:r>
        <w:rPr>
          <w:rFonts w:ascii="Tahoma"/>
          <w:position w:val="1"/>
          <w:sz w:val="20"/>
        </w:rPr>
        <w:tab/>
      </w:r>
      <w:r>
        <w:rPr>
          <w:rFonts w:ascii="Tahoma"/>
          <w:sz w:val="20"/>
        </w:rPr>
        <w:drawing>
          <wp:inline distT="0" distB="0" distL="0" distR="0">
            <wp:extent cx="4102478" cy="6839711"/>
            <wp:effectExtent l="0" t="0" r="0" b="0"/>
            <wp:docPr id="581" name="Image 581"/>
            <wp:cNvGraphicFramePr>
              <a:graphicFrameLocks/>
            </wp:cNvGraphicFramePr>
            <a:graphic>
              <a:graphicData uri="http://schemas.openxmlformats.org/drawingml/2006/picture">
                <pic:pic>
                  <pic:nvPicPr>
                    <pic:cNvPr id="581" name="Image 581"/>
                    <pic:cNvPicPr/>
                  </pic:nvPicPr>
                  <pic:blipFill>
                    <a:blip r:embed="rId120" cstate="print"/>
                    <a:stretch>
                      <a:fillRect/>
                    </a:stretch>
                  </pic:blipFill>
                  <pic:spPr>
                    <a:xfrm>
                      <a:off x="0" y="0"/>
                      <a:ext cx="4102478" cy="6839711"/>
                    </a:xfrm>
                    <a:prstGeom prst="rect">
                      <a:avLst/>
                    </a:prstGeom>
                  </pic:spPr>
                </pic:pic>
              </a:graphicData>
            </a:graphic>
          </wp:inline>
        </w:drawing>
      </w:r>
      <w:r>
        <w:rPr>
          <w:rFonts w:ascii="Tahoma"/>
          <w:sz w:val="20"/>
        </w:rPr>
      </w:r>
    </w:p>
    <w:p>
      <w:pPr>
        <w:tabs>
          <w:tab w:pos="13535" w:val="left" w:leader="none"/>
        </w:tabs>
        <w:spacing w:before="53"/>
        <w:ind w:left="324" w:right="0" w:firstLine="0"/>
        <w:jc w:val="left"/>
        <w:rPr>
          <w:rFonts w:ascii="Arial"/>
          <w:b/>
          <w:sz w:val="16"/>
        </w:rPr>
      </w:pPr>
      <w:r>
        <w:rPr/>
        <mc:AlternateContent>
          <mc:Choice Requires="wps">
            <w:drawing>
              <wp:anchor distT="0" distB="0" distL="0" distR="0" allowOverlap="1" layoutInCell="1" locked="0" behindDoc="1" simplePos="0" relativeHeight="483704832">
                <wp:simplePos x="0" y="0"/>
                <wp:positionH relativeFrom="page">
                  <wp:posOffset>5386451</wp:posOffset>
                </wp:positionH>
                <wp:positionV relativeFrom="paragraph">
                  <wp:posOffset>39623</wp:posOffset>
                </wp:positionV>
                <wp:extent cx="9525" cy="146685"/>
                <wp:effectExtent l="0" t="0" r="0" b="0"/>
                <wp:wrapNone/>
                <wp:docPr id="582" name="Graphic 582"/>
                <wp:cNvGraphicFramePr>
                  <a:graphicFrameLocks/>
                </wp:cNvGraphicFramePr>
                <a:graphic>
                  <a:graphicData uri="http://schemas.microsoft.com/office/word/2010/wordprocessingShape">
                    <wps:wsp>
                      <wps:cNvPr id="582" name="Graphic 582"/>
                      <wps:cNvSpPr/>
                      <wps:spPr>
                        <a:xfrm>
                          <a:off x="0" y="0"/>
                          <a:ext cx="9525" cy="146685"/>
                        </a:xfrm>
                        <a:custGeom>
                          <a:avLst/>
                          <a:gdLst/>
                          <a:ahLst/>
                          <a:cxnLst/>
                          <a:rect l="l" t="t" r="r" b="b"/>
                          <a:pathLst>
                            <a:path w="9525" h="146685">
                              <a:moveTo>
                                <a:pt x="9144" y="0"/>
                              </a:moveTo>
                              <a:lnTo>
                                <a:pt x="0" y="0"/>
                              </a:lnTo>
                              <a:lnTo>
                                <a:pt x="0" y="146303"/>
                              </a:lnTo>
                              <a:lnTo>
                                <a:pt x="9144" y="146303"/>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4.130005pt;margin-top:3.12pt;width:.72pt;height:11.52pt;mso-position-horizontal-relative:page;mso-position-vertical-relative:paragraph;z-index:-19611648" id="docshape266" filled="true" fillcolor="#000000" stroked="false">
                <v:fill type="solid"/>
                <w10:wrap type="none"/>
              </v:rect>
            </w:pict>
          </mc:Fallback>
        </mc:AlternateContent>
      </w:r>
      <w:r>
        <w:rPr>
          <w:spacing w:val="-5"/>
          <w:position w:val="1"/>
          <w:sz w:val="20"/>
        </w:rPr>
        <w:t>236</w:t>
      </w:r>
      <w:r>
        <w:rPr>
          <w:position w:val="1"/>
          <w:sz w:val="20"/>
        </w:rPr>
        <w:tab/>
      </w:r>
      <w:r>
        <w:rPr>
          <w:rFonts w:ascii="Arial"/>
          <w:b/>
          <w:spacing w:val="-5"/>
          <w:sz w:val="16"/>
        </w:rPr>
        <w:t>917</w:t>
      </w:r>
    </w:p>
    <w:p>
      <w:pPr>
        <w:spacing w:after="0"/>
        <w:jc w:val="left"/>
        <w:rPr>
          <w:rFonts w:ascii="Arial"/>
          <w:sz w:val="16"/>
        </w:rPr>
        <w:sectPr>
          <w:pgSz w:w="16840" w:h="11910" w:orient="landscape"/>
          <w:pgMar w:top="360" w:bottom="280" w:left="1200" w:right="1380"/>
        </w:sectPr>
      </w:pPr>
    </w:p>
    <w:p>
      <w:pPr>
        <w:pStyle w:val="BodyText"/>
        <w:spacing w:before="37"/>
        <w:jc w:val="left"/>
        <w:rPr>
          <w:rFonts w:ascii="Arial"/>
          <w:b/>
          <w:sz w:val="20"/>
        </w:rPr>
      </w:pPr>
    </w:p>
    <w:p>
      <w:pPr>
        <w:spacing w:after="0"/>
        <w:jc w:val="left"/>
        <w:rPr>
          <w:rFonts w:ascii="Arial"/>
          <w:sz w:val="20"/>
        </w:rPr>
        <w:sectPr>
          <w:pgSz w:w="16840" w:h="11910" w:orient="landscape"/>
          <w:pgMar w:top="0" w:bottom="280" w:left="1200" w:right="1380"/>
        </w:sectPr>
      </w:pPr>
    </w:p>
    <w:p>
      <w:pPr>
        <w:pStyle w:val="ListParagraph"/>
        <w:numPr>
          <w:ilvl w:val="1"/>
          <w:numId w:val="69"/>
        </w:numPr>
        <w:tabs>
          <w:tab w:pos="2070" w:val="left" w:leader="none"/>
          <w:tab w:pos="2525" w:val="left" w:leader="none"/>
        </w:tabs>
        <w:spacing w:line="192" w:lineRule="auto" w:before="107" w:after="0"/>
        <w:ind w:left="2525" w:right="1747" w:hanging="884"/>
        <w:jc w:val="left"/>
        <w:rPr>
          <w:rFonts w:ascii="Tahoma" w:hAnsi="Tahoma"/>
          <w:sz w:val="22"/>
        </w:rPr>
      </w:pPr>
      <w:r>
        <w:rPr/>
        <mc:AlternateContent>
          <mc:Choice Requires="wps">
            <w:drawing>
              <wp:anchor distT="0" distB="0" distL="0" distR="0" allowOverlap="1" layoutInCell="1" locked="0" behindDoc="0" simplePos="0" relativeHeight="15920640">
                <wp:simplePos x="0" y="0"/>
                <wp:positionH relativeFrom="page">
                  <wp:posOffset>36830</wp:posOffset>
                </wp:positionH>
                <wp:positionV relativeFrom="page">
                  <wp:posOffset>5452745</wp:posOffset>
                </wp:positionV>
                <wp:extent cx="1270" cy="1637030"/>
                <wp:effectExtent l="0" t="0" r="0" b="0"/>
                <wp:wrapNone/>
                <wp:docPr id="583" name="Graphic 583"/>
                <wp:cNvGraphicFramePr>
                  <a:graphicFrameLocks/>
                </wp:cNvGraphicFramePr>
                <a:graphic>
                  <a:graphicData uri="http://schemas.microsoft.com/office/word/2010/wordprocessingShape">
                    <wps:wsp>
                      <wps:cNvPr id="583" name="Graphic 583"/>
                      <wps:cNvSpPr/>
                      <wps:spPr>
                        <a:xfrm>
                          <a:off x="0" y="0"/>
                          <a:ext cx="1270" cy="1637030"/>
                        </a:xfrm>
                        <a:custGeom>
                          <a:avLst/>
                          <a:gdLst/>
                          <a:ahLst/>
                          <a:cxnLst/>
                          <a:rect l="l" t="t" r="r" b="b"/>
                          <a:pathLst>
                            <a:path w="0" h="1637030">
                              <a:moveTo>
                                <a:pt x="0" y="0"/>
                              </a:moveTo>
                              <a:lnTo>
                                <a:pt x="0" y="1637030"/>
                              </a:lnTo>
                            </a:path>
                          </a:pathLst>
                        </a:custGeom>
                        <a:ln w="45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20640" from="2.9pt,429.350006pt" to="2.9pt,558.250006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5921152">
                <wp:simplePos x="0" y="0"/>
                <wp:positionH relativeFrom="page">
                  <wp:posOffset>115570</wp:posOffset>
                </wp:positionH>
                <wp:positionV relativeFrom="page">
                  <wp:posOffset>6595744</wp:posOffset>
                </wp:positionV>
                <wp:extent cx="1270" cy="518159"/>
                <wp:effectExtent l="0" t="0" r="0" b="0"/>
                <wp:wrapNone/>
                <wp:docPr id="584" name="Graphic 584"/>
                <wp:cNvGraphicFramePr>
                  <a:graphicFrameLocks/>
                </wp:cNvGraphicFramePr>
                <a:graphic>
                  <a:graphicData uri="http://schemas.microsoft.com/office/word/2010/wordprocessingShape">
                    <wps:wsp>
                      <wps:cNvPr id="584" name="Graphic 584"/>
                      <wps:cNvSpPr/>
                      <wps:spPr>
                        <a:xfrm>
                          <a:off x="0" y="0"/>
                          <a:ext cx="1270" cy="518159"/>
                        </a:xfrm>
                        <a:custGeom>
                          <a:avLst/>
                          <a:gdLst/>
                          <a:ahLst/>
                          <a:cxnLst/>
                          <a:rect l="l" t="t" r="r" b="b"/>
                          <a:pathLst>
                            <a:path w="0" h="518159">
                              <a:moveTo>
                                <a:pt x="0" y="0"/>
                              </a:moveTo>
                              <a:lnTo>
                                <a:pt x="0" y="5181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21152" from="9.1pt,519.349976pt" to="9.1pt,560.14997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21664">
                <wp:simplePos x="0" y="0"/>
                <wp:positionH relativeFrom="page">
                  <wp:posOffset>155575</wp:posOffset>
                </wp:positionH>
                <wp:positionV relativeFrom="page">
                  <wp:posOffset>2273935</wp:posOffset>
                </wp:positionV>
                <wp:extent cx="1270" cy="688975"/>
                <wp:effectExtent l="0" t="0" r="0" b="0"/>
                <wp:wrapNone/>
                <wp:docPr id="585" name="Graphic 585"/>
                <wp:cNvGraphicFramePr>
                  <a:graphicFrameLocks/>
                </wp:cNvGraphicFramePr>
                <a:graphic>
                  <a:graphicData uri="http://schemas.microsoft.com/office/word/2010/wordprocessingShape">
                    <wps:wsp>
                      <wps:cNvPr id="585" name="Graphic 585"/>
                      <wps:cNvSpPr/>
                      <wps:spPr>
                        <a:xfrm>
                          <a:off x="0" y="0"/>
                          <a:ext cx="1270" cy="688975"/>
                        </a:xfrm>
                        <a:custGeom>
                          <a:avLst/>
                          <a:gdLst/>
                          <a:ahLst/>
                          <a:cxnLst/>
                          <a:rect l="l" t="t" r="r" b="b"/>
                          <a:pathLst>
                            <a:path w="0" h="688975">
                              <a:moveTo>
                                <a:pt x="0" y="0"/>
                              </a:moveTo>
                              <a:lnTo>
                                <a:pt x="0" y="688975"/>
                              </a:lnTo>
                            </a:path>
                          </a:pathLst>
                        </a:custGeom>
                        <a:ln w="273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21664" from="12.25pt,179.050003pt" to="12.25pt,233.300003pt" stroked="true" strokeweight="2.15pt" strokecolor="#000000">
                <v:stroke dashstyle="solid"/>
                <w10:wrap type="none"/>
              </v:line>
            </w:pict>
          </mc:Fallback>
        </mc:AlternateContent>
      </w:r>
      <w:r>
        <w:rPr/>
        <mc:AlternateContent>
          <mc:Choice Requires="wps">
            <w:drawing>
              <wp:anchor distT="0" distB="0" distL="0" distR="0" allowOverlap="1" layoutInCell="1" locked="0" behindDoc="0" simplePos="0" relativeHeight="15922176">
                <wp:simplePos x="0" y="0"/>
                <wp:positionH relativeFrom="page">
                  <wp:posOffset>323215</wp:posOffset>
                </wp:positionH>
                <wp:positionV relativeFrom="page">
                  <wp:posOffset>6861175</wp:posOffset>
                </wp:positionV>
                <wp:extent cx="1270" cy="252729"/>
                <wp:effectExtent l="0" t="0" r="0" b="0"/>
                <wp:wrapNone/>
                <wp:docPr id="586" name="Graphic 586"/>
                <wp:cNvGraphicFramePr>
                  <a:graphicFrameLocks/>
                </wp:cNvGraphicFramePr>
                <a:graphic>
                  <a:graphicData uri="http://schemas.microsoft.com/office/word/2010/wordprocessingShape">
                    <wps:wsp>
                      <wps:cNvPr id="586" name="Graphic 586"/>
                      <wps:cNvSpPr/>
                      <wps:spPr>
                        <a:xfrm>
                          <a:off x="0" y="0"/>
                          <a:ext cx="1270" cy="252729"/>
                        </a:xfrm>
                        <a:custGeom>
                          <a:avLst/>
                          <a:gdLst/>
                          <a:ahLst/>
                          <a:cxnLst/>
                          <a:rect l="l" t="t" r="r" b="b"/>
                          <a:pathLst>
                            <a:path w="0" h="252729">
                              <a:moveTo>
                                <a:pt x="0" y="0"/>
                              </a:moveTo>
                              <a:lnTo>
                                <a:pt x="0" y="2527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22176" from="25.450001pt,540.25pt" to="25.450001pt,560.1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22688">
                <wp:simplePos x="0" y="0"/>
                <wp:positionH relativeFrom="page">
                  <wp:posOffset>405129</wp:posOffset>
                </wp:positionH>
                <wp:positionV relativeFrom="page">
                  <wp:posOffset>179705</wp:posOffset>
                </wp:positionV>
                <wp:extent cx="1270" cy="6934200"/>
                <wp:effectExtent l="0" t="0" r="0" b="0"/>
                <wp:wrapNone/>
                <wp:docPr id="587" name="Graphic 587"/>
                <wp:cNvGraphicFramePr>
                  <a:graphicFrameLocks/>
                </wp:cNvGraphicFramePr>
                <a:graphic>
                  <a:graphicData uri="http://schemas.microsoft.com/office/word/2010/wordprocessingShape">
                    <wps:wsp>
                      <wps:cNvPr id="587" name="Graphic 587"/>
                      <wps:cNvSpPr/>
                      <wps:spPr>
                        <a:xfrm>
                          <a:off x="0" y="0"/>
                          <a:ext cx="1270" cy="6934200"/>
                        </a:xfrm>
                        <a:custGeom>
                          <a:avLst/>
                          <a:gdLst/>
                          <a:ahLst/>
                          <a:cxnLst/>
                          <a:rect l="l" t="t" r="r" b="b"/>
                          <a:pathLst>
                            <a:path w="0" h="6934200">
                              <a:moveTo>
                                <a:pt x="0" y="0"/>
                              </a:moveTo>
                              <a:lnTo>
                                <a:pt x="0" y="69342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22688" from="31.9pt,14.150002pt" to="31.9pt,560.150002pt" stroked="true" strokeweight=".25pt" strokecolor="#000000">
                <v:stroke dashstyle="solid"/>
                <w10:wrap type="none"/>
              </v:line>
            </w:pict>
          </mc:Fallback>
        </mc:AlternateContent>
      </w:r>
      <w:r>
        <w:rPr>
          <w:rFonts w:ascii="Lucida Sans Unicode" w:hAnsi="Lucida Sans Unicode"/>
          <w:w w:val="90"/>
          <w:sz w:val="22"/>
        </w:rPr>
        <w:t>Методика обучения </w:t>
      </w:r>
      <w:r>
        <w:rPr>
          <w:rFonts w:ascii="Lucida Sans Unicode" w:hAnsi="Lucida Sans Unicode"/>
          <w:w w:val="90"/>
          <w:sz w:val="22"/>
        </w:rPr>
        <w:t>технике </w:t>
      </w:r>
      <w:r>
        <w:rPr>
          <w:rFonts w:ascii="Lucida Sans Unicode" w:hAnsi="Lucida Sans Unicode"/>
          <w:sz w:val="22"/>
        </w:rPr>
        <w:t>барьерного бега</w:t>
      </w:r>
    </w:p>
    <w:p>
      <w:pPr>
        <w:pStyle w:val="BodyText"/>
        <w:spacing w:line="213" w:lineRule="auto" w:before="146"/>
        <w:ind w:left="244" w:right="47" w:firstLine="292"/>
      </w:pPr>
      <w:r>
        <w:rPr/>
        <w:t>Барьерный бег является одним из наиболее сложных в коорди- национном отношении видов легкой атлетики. Сложность этого бега заключается в том, что бегуну, помимо соответствующих тре- бований к скоростному бегу на гладкой дистанции, необходимо четко соблюдать определенный ритм и длину шагов от старта до последнего барьера, не допускать излишних вертикальных коле- баний ОЦМ, владеть</w:t>
      </w:r>
      <w:r>
        <w:rPr>
          <w:spacing w:val="-2"/>
        </w:rPr>
        <w:t> </w:t>
      </w:r>
      <w:r>
        <w:rPr/>
        <w:t>хорошей</w:t>
      </w:r>
      <w:r>
        <w:rPr>
          <w:spacing w:val="-3"/>
        </w:rPr>
        <w:t> </w:t>
      </w:r>
      <w:r>
        <w:rPr/>
        <w:t>координацией движений, иметь</w:t>
      </w:r>
      <w:r>
        <w:rPr>
          <w:spacing w:val="-2"/>
        </w:rPr>
        <w:t> </w:t>
      </w:r>
      <w:r>
        <w:rPr/>
        <w:t>силу и ловкость, гибкость и подвижность в тазобедренных суставах.</w:t>
      </w:r>
    </w:p>
    <w:p>
      <w:pPr>
        <w:pStyle w:val="BodyText"/>
        <w:spacing w:line="213" w:lineRule="auto" w:before="14"/>
        <w:ind w:left="240" w:right="62" w:firstLine="297"/>
      </w:pPr>
      <w:r>
        <w:rPr/>
        <w:t>Приступать к овладению техникой барьерного бега возможно лишь после того, как занимающиеся овладели основами гладкого бега и освоили технику высокого и низкого стартов.</w:t>
      </w:r>
    </w:p>
    <w:p>
      <w:pPr>
        <w:spacing w:line="219" w:lineRule="exact" w:before="0"/>
        <w:ind w:left="537" w:right="0" w:firstLine="0"/>
        <w:jc w:val="both"/>
        <w:rPr>
          <w:sz w:val="22"/>
        </w:rPr>
      </w:pPr>
      <w:r>
        <w:rPr>
          <w:b/>
          <w:sz w:val="22"/>
        </w:rPr>
        <w:t>Задача</w:t>
      </w:r>
      <w:r>
        <w:rPr>
          <w:b/>
          <w:spacing w:val="-7"/>
          <w:sz w:val="22"/>
        </w:rPr>
        <w:t> </w:t>
      </w:r>
      <w:r>
        <w:rPr>
          <w:b/>
          <w:sz w:val="22"/>
        </w:rPr>
        <w:t>1.</w:t>
      </w:r>
      <w:r>
        <w:rPr>
          <w:b/>
          <w:spacing w:val="-5"/>
          <w:sz w:val="22"/>
        </w:rPr>
        <w:t> </w:t>
      </w:r>
      <w:r>
        <w:rPr>
          <w:sz w:val="22"/>
        </w:rPr>
        <w:t>Ознакомить</w:t>
      </w:r>
      <w:r>
        <w:rPr>
          <w:spacing w:val="-5"/>
          <w:sz w:val="22"/>
        </w:rPr>
        <w:t> </w:t>
      </w:r>
      <w:r>
        <w:rPr>
          <w:sz w:val="22"/>
        </w:rPr>
        <w:t>с</w:t>
      </w:r>
      <w:r>
        <w:rPr>
          <w:spacing w:val="-5"/>
          <w:sz w:val="22"/>
        </w:rPr>
        <w:t> </w:t>
      </w:r>
      <w:r>
        <w:rPr>
          <w:sz w:val="22"/>
        </w:rPr>
        <w:t>техникой</w:t>
      </w:r>
      <w:r>
        <w:rPr>
          <w:spacing w:val="-5"/>
          <w:sz w:val="22"/>
        </w:rPr>
        <w:t> </w:t>
      </w:r>
      <w:r>
        <w:rPr>
          <w:sz w:val="22"/>
        </w:rPr>
        <w:t>барьерного</w:t>
      </w:r>
      <w:r>
        <w:rPr>
          <w:spacing w:val="-7"/>
          <w:sz w:val="22"/>
        </w:rPr>
        <w:t> </w:t>
      </w:r>
      <w:r>
        <w:rPr>
          <w:spacing w:val="-4"/>
          <w:sz w:val="22"/>
        </w:rPr>
        <w:t>бега.</w:t>
      </w:r>
    </w:p>
    <w:p>
      <w:pPr>
        <w:pStyle w:val="BodyText"/>
        <w:spacing w:line="216" w:lineRule="auto" w:before="6"/>
        <w:ind w:left="254" w:right="48" w:firstLine="288"/>
      </w:pPr>
      <w:r>
        <w:rPr/>
        <w:t>Ознакомление следует начинать с демонстрации техники бега</w:t>
      </w:r>
      <w:r>
        <w:rPr>
          <w:spacing w:val="40"/>
        </w:rPr>
        <w:t> </w:t>
      </w:r>
      <w:r>
        <w:rPr/>
        <w:t>по дистанции, которая включает бег со старта с преодолением 3 — 4 барьеров и финиширование.</w:t>
      </w:r>
    </w:p>
    <w:p>
      <w:pPr>
        <w:pStyle w:val="BodyText"/>
        <w:spacing w:line="213" w:lineRule="auto" w:before="3"/>
        <w:ind w:left="244" w:right="53" w:firstLine="278"/>
      </w:pPr>
      <w:r>
        <w:rPr/>
        <w:t>Желательно продемонстрировать технику бега еще 2 —3j)a3a, а затем предложить занимающимся самим несколько раз пробежать</w:t>
      </w:r>
      <w:r>
        <w:rPr>
          <w:spacing w:val="40"/>
        </w:rPr>
        <w:t> </w:t>
      </w:r>
      <w:r>
        <w:rPr/>
        <w:t>в</w:t>
      </w:r>
      <w:r>
        <w:rPr>
          <w:spacing w:val="8"/>
        </w:rPr>
        <w:t> </w:t>
      </w:r>
      <w:r>
        <w:rPr/>
        <w:t>три</w:t>
      </w:r>
      <w:r>
        <w:rPr>
          <w:spacing w:val="9"/>
        </w:rPr>
        <w:t> </w:t>
      </w:r>
      <w:r>
        <w:rPr/>
        <w:t>шага</w:t>
      </w:r>
      <w:r>
        <w:rPr>
          <w:spacing w:val="10"/>
        </w:rPr>
        <w:t> </w:t>
      </w:r>
      <w:r>
        <w:rPr/>
        <w:t>через</w:t>
      </w:r>
      <w:r>
        <w:rPr>
          <w:spacing w:val="10"/>
        </w:rPr>
        <w:t> </w:t>
      </w:r>
      <w:r>
        <w:rPr/>
        <w:t>2</w:t>
      </w:r>
      <w:r>
        <w:rPr>
          <w:spacing w:val="12"/>
        </w:rPr>
        <w:t> </w:t>
      </w:r>
      <w:r>
        <w:rPr/>
        <w:t>—</w:t>
      </w:r>
      <w:r>
        <w:rPr>
          <w:spacing w:val="11"/>
        </w:rPr>
        <w:t> </w:t>
      </w:r>
      <w:r>
        <w:rPr/>
        <w:t>3</w:t>
      </w:r>
      <w:r>
        <w:rPr>
          <w:spacing w:val="8"/>
        </w:rPr>
        <w:t> </w:t>
      </w:r>
      <w:r>
        <w:rPr/>
        <w:t>барьера,</w:t>
      </w:r>
      <w:r>
        <w:rPr>
          <w:spacing w:val="9"/>
        </w:rPr>
        <w:t> </w:t>
      </w:r>
      <w:r>
        <w:rPr/>
        <w:t>высотой</w:t>
      </w:r>
      <w:r>
        <w:rPr>
          <w:spacing w:val="9"/>
        </w:rPr>
        <w:t> </w:t>
      </w:r>
      <w:r>
        <w:rPr/>
        <w:t>40—50</w:t>
      </w:r>
      <w:r>
        <w:rPr>
          <w:spacing w:val="9"/>
        </w:rPr>
        <w:t> </w:t>
      </w:r>
      <w:r>
        <w:rPr/>
        <w:t>см</w:t>
      </w:r>
      <w:r>
        <w:rPr>
          <w:spacing w:val="10"/>
        </w:rPr>
        <w:t> </w:t>
      </w:r>
      <w:r>
        <w:rPr/>
        <w:t>и</w:t>
      </w:r>
      <w:r>
        <w:rPr>
          <w:spacing w:val="10"/>
        </w:rPr>
        <w:t> </w:t>
      </w:r>
      <w:r>
        <w:rPr>
          <w:spacing w:val="-2"/>
        </w:rPr>
        <w:t>расстоянием</w:t>
      </w:r>
    </w:p>
    <w:p>
      <w:pPr>
        <w:pStyle w:val="BodyText"/>
        <w:spacing w:line="216" w:lineRule="auto"/>
        <w:ind w:left="244" w:right="55"/>
      </w:pPr>
      <w:r>
        <w:rPr/>
        <w:t>7 —8 м. В процессе показа техники барьерного бега обратить внимание занимающихся на смелое подбегание к барьеру, бросок на барьер и связь ритма преодоления барьера с бегом между ними.</w:t>
      </w:r>
    </w:p>
    <w:p>
      <w:pPr>
        <w:spacing w:line="215" w:lineRule="exact" w:before="0"/>
        <w:ind w:left="542" w:right="0" w:firstLine="0"/>
        <w:jc w:val="both"/>
        <w:rPr>
          <w:sz w:val="22"/>
        </w:rPr>
      </w:pPr>
      <w:r>
        <w:rPr>
          <w:b/>
          <w:sz w:val="22"/>
        </w:rPr>
        <w:t>Задача</w:t>
      </w:r>
      <w:r>
        <w:rPr>
          <w:b/>
          <w:spacing w:val="-6"/>
          <w:sz w:val="22"/>
        </w:rPr>
        <w:t> </w:t>
      </w:r>
      <w:r>
        <w:rPr>
          <w:b/>
          <w:sz w:val="22"/>
        </w:rPr>
        <w:t>2.</w:t>
      </w:r>
      <w:r>
        <w:rPr>
          <w:b/>
          <w:spacing w:val="-5"/>
          <w:sz w:val="22"/>
        </w:rPr>
        <w:t> </w:t>
      </w:r>
      <w:r>
        <w:rPr>
          <w:sz w:val="22"/>
        </w:rPr>
        <w:t>Обучить</w:t>
      </w:r>
      <w:r>
        <w:rPr>
          <w:spacing w:val="-5"/>
          <w:sz w:val="22"/>
        </w:rPr>
        <w:t> </w:t>
      </w:r>
      <w:r>
        <w:rPr>
          <w:sz w:val="22"/>
        </w:rPr>
        <w:t>технике</w:t>
      </w:r>
      <w:r>
        <w:rPr>
          <w:spacing w:val="-5"/>
          <w:sz w:val="22"/>
        </w:rPr>
        <w:t> </w:t>
      </w:r>
      <w:r>
        <w:rPr>
          <w:sz w:val="22"/>
        </w:rPr>
        <w:t>преодоления</w:t>
      </w:r>
      <w:r>
        <w:rPr>
          <w:spacing w:val="-5"/>
          <w:sz w:val="22"/>
        </w:rPr>
        <w:t> </w:t>
      </w:r>
      <w:r>
        <w:rPr>
          <w:spacing w:val="-2"/>
          <w:sz w:val="22"/>
        </w:rPr>
        <w:t>барьера.</w:t>
      </w:r>
    </w:p>
    <w:p>
      <w:pPr>
        <w:pStyle w:val="BodyText"/>
        <w:spacing w:line="213" w:lineRule="auto" w:before="9"/>
        <w:ind w:left="259" w:right="48" w:firstLine="288"/>
      </w:pPr>
      <w:r>
        <w:rPr/>
        <w:t>Барьерный бег требует от спортсмена хорошей гибкости задней и передней поверхности бедра, подвижности в тазобедренных суставах.</w:t>
      </w:r>
      <w:r>
        <w:rPr>
          <w:spacing w:val="-3"/>
        </w:rPr>
        <w:t> </w:t>
      </w:r>
      <w:r>
        <w:rPr/>
        <w:t>Поэтому,</w:t>
      </w:r>
      <w:r>
        <w:rPr>
          <w:spacing w:val="-3"/>
        </w:rPr>
        <w:t> </w:t>
      </w:r>
      <w:r>
        <w:rPr/>
        <w:t>прежде</w:t>
      </w:r>
      <w:r>
        <w:rPr>
          <w:spacing w:val="-3"/>
        </w:rPr>
        <w:t> </w:t>
      </w:r>
      <w:r>
        <w:rPr/>
        <w:t>чем</w:t>
      </w:r>
      <w:r>
        <w:rPr>
          <w:spacing w:val="-3"/>
        </w:rPr>
        <w:t> </w:t>
      </w:r>
      <w:r>
        <w:rPr/>
        <w:t>приступить</w:t>
      </w:r>
      <w:r>
        <w:rPr>
          <w:spacing w:val="-4"/>
        </w:rPr>
        <w:t> </w:t>
      </w:r>
      <w:r>
        <w:rPr/>
        <w:t>к</w:t>
      </w:r>
      <w:r>
        <w:rPr>
          <w:spacing w:val="-3"/>
        </w:rPr>
        <w:t> </w:t>
      </w:r>
      <w:r>
        <w:rPr/>
        <w:t>решению</w:t>
      </w:r>
      <w:r>
        <w:rPr>
          <w:spacing w:val="-3"/>
        </w:rPr>
        <w:t> </w:t>
      </w:r>
      <w:r>
        <w:rPr/>
        <w:t>этой</w:t>
      </w:r>
      <w:r>
        <w:rPr>
          <w:spacing w:val="-4"/>
        </w:rPr>
        <w:t> </w:t>
      </w:r>
      <w:r>
        <w:rPr/>
        <w:t>задачи, необходимо ознакомить занимающихся с упражнениями, направленными</w:t>
      </w:r>
      <w:r>
        <w:rPr>
          <w:spacing w:val="-14"/>
        </w:rPr>
        <w:t> </w:t>
      </w:r>
      <w:r>
        <w:rPr/>
        <w:t>на</w:t>
      </w:r>
      <w:r>
        <w:rPr>
          <w:spacing w:val="-14"/>
        </w:rPr>
        <w:t> </w:t>
      </w:r>
      <w:r>
        <w:rPr/>
        <w:t>р</w:t>
      </w:r>
      <w:r>
        <w:rPr>
          <w:spacing w:val="-14"/>
        </w:rPr>
        <w:t> </w:t>
      </w:r>
      <w:r>
        <w:rPr/>
        <w:t>а</w:t>
      </w:r>
      <w:r>
        <w:rPr>
          <w:spacing w:val="-13"/>
        </w:rPr>
        <w:t> </w:t>
      </w:r>
      <w:r>
        <w:rPr/>
        <w:t>з</w:t>
      </w:r>
      <w:r>
        <w:rPr>
          <w:spacing w:val="-14"/>
        </w:rPr>
        <w:t> </w:t>
      </w:r>
      <w:r>
        <w:rPr/>
        <w:t>в</w:t>
      </w:r>
      <w:r>
        <w:rPr>
          <w:spacing w:val="-14"/>
        </w:rPr>
        <w:t> </w:t>
      </w:r>
      <w:r>
        <w:rPr/>
        <w:t>и</w:t>
      </w:r>
      <w:r>
        <w:rPr>
          <w:spacing w:val="-14"/>
        </w:rPr>
        <w:t> </w:t>
      </w:r>
      <w:r>
        <w:rPr/>
        <w:t>т</w:t>
      </w:r>
      <w:r>
        <w:rPr>
          <w:spacing w:val="-13"/>
        </w:rPr>
        <w:t> </w:t>
      </w:r>
      <w:r>
        <w:rPr/>
        <w:t>и</w:t>
      </w:r>
      <w:r>
        <w:rPr>
          <w:spacing w:val="-14"/>
        </w:rPr>
        <w:t> </w:t>
      </w:r>
      <w:r>
        <w:rPr/>
        <w:t>е</w:t>
      </w:r>
      <w:r>
        <w:rPr>
          <w:spacing w:val="17"/>
        </w:rPr>
        <w:t> </w:t>
      </w:r>
      <w:r>
        <w:rPr/>
        <w:t>г</w:t>
      </w:r>
      <w:r>
        <w:rPr>
          <w:spacing w:val="-14"/>
        </w:rPr>
        <w:t> </w:t>
      </w:r>
      <w:r>
        <w:rPr/>
        <w:t>и</w:t>
      </w:r>
      <w:r>
        <w:rPr>
          <w:spacing w:val="-14"/>
        </w:rPr>
        <w:t> </w:t>
      </w:r>
      <w:r>
        <w:rPr/>
        <w:t>б</w:t>
      </w:r>
      <w:r>
        <w:rPr>
          <w:spacing w:val="-13"/>
        </w:rPr>
        <w:t> </w:t>
      </w:r>
      <w:r>
        <w:rPr/>
        <w:t>к</w:t>
      </w:r>
      <w:r>
        <w:rPr>
          <w:spacing w:val="-14"/>
        </w:rPr>
        <w:t> </w:t>
      </w:r>
      <w:r>
        <w:rPr/>
        <w:t>о</w:t>
      </w:r>
      <w:r>
        <w:rPr>
          <w:spacing w:val="-14"/>
        </w:rPr>
        <w:t> </w:t>
      </w:r>
      <w:r>
        <w:rPr/>
        <w:t>с</w:t>
      </w:r>
      <w:r>
        <w:rPr>
          <w:spacing w:val="-14"/>
        </w:rPr>
        <w:t> </w:t>
      </w:r>
      <w:r>
        <w:rPr/>
        <w:t>т</w:t>
      </w:r>
      <w:r>
        <w:rPr>
          <w:spacing w:val="-13"/>
        </w:rPr>
        <w:t> </w:t>
      </w:r>
      <w:r>
        <w:rPr/>
        <w:t>и</w:t>
      </w:r>
      <w:r>
        <w:rPr>
          <w:spacing w:val="40"/>
        </w:rPr>
        <w:t> </w:t>
      </w:r>
      <w:r>
        <w:rPr/>
        <w:t>и эластичности</w:t>
      </w:r>
      <w:r>
        <w:rPr>
          <w:spacing w:val="66"/>
        </w:rPr>
        <w:t> </w:t>
      </w:r>
      <w:r>
        <w:rPr/>
        <w:t>мышц и</w:t>
      </w:r>
      <w:r>
        <w:rPr>
          <w:spacing w:val="40"/>
        </w:rPr>
        <w:t> </w:t>
      </w:r>
      <w:r>
        <w:rPr/>
        <w:t>с</w:t>
      </w:r>
      <w:r>
        <w:rPr>
          <w:spacing w:val="-9"/>
        </w:rPr>
        <w:t> </w:t>
      </w:r>
      <w:r>
        <w:rPr/>
        <w:t>в</w:t>
      </w:r>
      <w:r>
        <w:rPr>
          <w:spacing w:val="-12"/>
        </w:rPr>
        <w:t> </w:t>
      </w:r>
      <w:r>
        <w:rPr/>
        <w:t>я</w:t>
      </w:r>
      <w:r>
        <w:rPr>
          <w:spacing w:val="-11"/>
        </w:rPr>
        <w:t> </w:t>
      </w:r>
      <w:r>
        <w:rPr/>
        <w:t>з</w:t>
      </w:r>
      <w:r>
        <w:rPr>
          <w:spacing w:val="-12"/>
        </w:rPr>
        <w:t> </w:t>
      </w:r>
      <w:r>
        <w:rPr/>
        <w:t>о</w:t>
      </w:r>
      <w:r>
        <w:rPr>
          <w:spacing w:val="-11"/>
        </w:rPr>
        <w:t> </w:t>
      </w:r>
      <w:r>
        <w:rPr/>
        <w:t>ч</w:t>
      </w:r>
      <w:r>
        <w:rPr>
          <w:spacing w:val="-11"/>
        </w:rPr>
        <w:t> </w:t>
      </w:r>
      <w:r>
        <w:rPr/>
        <w:t>н</w:t>
      </w:r>
      <w:r>
        <w:rPr>
          <w:spacing w:val="-11"/>
        </w:rPr>
        <w:t> </w:t>
      </w:r>
      <w:r>
        <w:rPr/>
        <w:t>о</w:t>
      </w:r>
      <w:r>
        <w:rPr>
          <w:spacing w:val="-11"/>
        </w:rPr>
        <w:t> </w:t>
      </w:r>
      <w:r>
        <w:rPr/>
        <w:t>г</w:t>
      </w:r>
      <w:r>
        <w:rPr>
          <w:spacing w:val="-9"/>
        </w:rPr>
        <w:t> </w:t>
      </w:r>
      <w:r>
        <w:rPr/>
        <w:t>о</w:t>
      </w:r>
      <w:r>
        <w:rPr>
          <w:spacing w:val="80"/>
        </w:rPr>
        <w:t> </w:t>
      </w:r>
      <w:r>
        <w:rPr/>
        <w:t>аппарата.</w:t>
      </w:r>
    </w:p>
    <w:p>
      <w:pPr>
        <w:pStyle w:val="ListParagraph"/>
        <w:numPr>
          <w:ilvl w:val="0"/>
          <w:numId w:val="71"/>
        </w:numPr>
        <w:tabs>
          <w:tab w:pos="747" w:val="left" w:leader="none"/>
        </w:tabs>
        <w:spacing w:line="213" w:lineRule="auto" w:before="5" w:after="0"/>
        <w:ind w:left="259" w:right="51" w:firstLine="288"/>
        <w:jc w:val="both"/>
        <w:rPr>
          <w:sz w:val="22"/>
        </w:rPr>
      </w:pPr>
      <w:r>
        <w:rPr>
          <w:sz w:val="22"/>
        </w:rPr>
        <w:t>Стоя на одной ноге у опоры, делаются махи другой ногой вперед —назад.</w:t>
      </w:r>
    </w:p>
    <w:p>
      <w:pPr>
        <w:pStyle w:val="ListParagraph"/>
        <w:numPr>
          <w:ilvl w:val="0"/>
          <w:numId w:val="71"/>
        </w:numPr>
        <w:tabs>
          <w:tab w:pos="747" w:val="left" w:leader="none"/>
        </w:tabs>
        <w:spacing w:line="216" w:lineRule="auto" w:before="0" w:after="0"/>
        <w:ind w:left="259" w:right="56" w:firstLine="288"/>
        <w:jc w:val="both"/>
        <w:rPr>
          <w:sz w:val="22"/>
        </w:rPr>
      </w:pPr>
      <w:r>
        <w:rPr>
          <w:sz w:val="22"/>
        </w:rPr>
        <w:t>Стоя лицом к опоре, делаются махи прямой ногой в правую и левую стороны.</w:t>
      </w:r>
    </w:p>
    <w:p>
      <w:pPr>
        <w:pStyle w:val="ListParagraph"/>
        <w:numPr>
          <w:ilvl w:val="0"/>
          <w:numId w:val="71"/>
        </w:numPr>
        <w:tabs>
          <w:tab w:pos="748" w:val="left" w:leader="none"/>
        </w:tabs>
        <w:spacing w:line="217" w:lineRule="exact" w:before="0" w:after="0"/>
        <w:ind w:left="748" w:right="0" w:hanging="201"/>
        <w:jc w:val="both"/>
        <w:rPr>
          <w:sz w:val="22"/>
        </w:rPr>
      </w:pPr>
      <w:r>
        <w:rPr>
          <w:sz w:val="22"/>
        </w:rPr>
        <w:t>Ходьба</w:t>
      </w:r>
      <w:r>
        <w:rPr>
          <w:spacing w:val="-8"/>
          <w:sz w:val="22"/>
        </w:rPr>
        <w:t> </w:t>
      </w:r>
      <w:r>
        <w:rPr>
          <w:sz w:val="22"/>
        </w:rPr>
        <w:t>с</w:t>
      </w:r>
      <w:r>
        <w:rPr>
          <w:spacing w:val="-4"/>
          <w:sz w:val="22"/>
        </w:rPr>
        <w:t> </w:t>
      </w:r>
      <w:r>
        <w:rPr>
          <w:sz w:val="22"/>
        </w:rPr>
        <w:t>наклонами</w:t>
      </w:r>
      <w:r>
        <w:rPr>
          <w:spacing w:val="-5"/>
          <w:sz w:val="22"/>
        </w:rPr>
        <w:t> </w:t>
      </w:r>
      <w:r>
        <w:rPr>
          <w:sz w:val="22"/>
        </w:rPr>
        <w:t>вперед</w:t>
      </w:r>
      <w:r>
        <w:rPr>
          <w:spacing w:val="-4"/>
          <w:sz w:val="22"/>
        </w:rPr>
        <w:t> </w:t>
      </w:r>
      <w:r>
        <w:rPr>
          <w:sz w:val="22"/>
        </w:rPr>
        <w:t>и</w:t>
      </w:r>
      <w:r>
        <w:rPr>
          <w:spacing w:val="-4"/>
          <w:sz w:val="22"/>
        </w:rPr>
        <w:t> </w:t>
      </w:r>
      <w:r>
        <w:rPr>
          <w:sz w:val="22"/>
        </w:rPr>
        <w:t>доставанием</w:t>
      </w:r>
      <w:r>
        <w:rPr>
          <w:spacing w:val="-4"/>
          <w:sz w:val="22"/>
        </w:rPr>
        <w:t> </w:t>
      </w:r>
      <w:r>
        <w:rPr>
          <w:sz w:val="22"/>
        </w:rPr>
        <w:t>пола</w:t>
      </w:r>
      <w:r>
        <w:rPr>
          <w:spacing w:val="-3"/>
          <w:sz w:val="22"/>
        </w:rPr>
        <w:t> </w:t>
      </w:r>
      <w:r>
        <w:rPr>
          <w:spacing w:val="-2"/>
          <w:sz w:val="22"/>
        </w:rPr>
        <w:t>руками.</w:t>
      </w:r>
    </w:p>
    <w:p>
      <w:pPr>
        <w:pStyle w:val="ListParagraph"/>
        <w:numPr>
          <w:ilvl w:val="0"/>
          <w:numId w:val="71"/>
        </w:numPr>
        <w:tabs>
          <w:tab w:pos="748" w:val="left" w:leader="none"/>
        </w:tabs>
        <w:spacing w:line="213" w:lineRule="auto" w:before="8" w:after="0"/>
        <w:ind w:left="259" w:right="46" w:firstLine="288"/>
        <w:jc w:val="both"/>
        <w:rPr>
          <w:sz w:val="22"/>
        </w:rPr>
      </w:pPr>
      <w:r>
        <w:rPr>
          <w:sz w:val="22"/>
        </w:rPr>
        <w:t>Ходьба с выпадами вперед и пружинистым покачиванием туловища, а затем с наклоном вперед и доставанием локтями пола.</w:t>
      </w:r>
    </w:p>
    <w:p>
      <w:pPr>
        <w:pStyle w:val="ListParagraph"/>
        <w:numPr>
          <w:ilvl w:val="0"/>
          <w:numId w:val="71"/>
        </w:numPr>
        <w:tabs>
          <w:tab w:pos="747" w:val="left" w:leader="none"/>
        </w:tabs>
        <w:spacing w:line="216" w:lineRule="auto" w:before="0" w:after="0"/>
        <w:ind w:left="259" w:right="38" w:firstLine="288"/>
        <w:jc w:val="both"/>
        <w:rPr>
          <w:sz w:val="22"/>
        </w:rPr>
      </w:pPr>
      <w:r>
        <w:rPr>
          <w:sz w:val="22"/>
        </w:rPr>
        <w:t>Стоя спиной к гимнастической стенке, согнуть в колене ногу</w:t>
      </w:r>
      <w:r>
        <w:rPr>
          <w:spacing w:val="40"/>
          <w:sz w:val="22"/>
        </w:rPr>
        <w:t> </w:t>
      </w:r>
      <w:r>
        <w:rPr>
          <w:sz w:val="22"/>
        </w:rPr>
        <w:t>и занести носок стопы на перекладину. Прогнуться в пояснице, выводя таз вперед.</w:t>
      </w:r>
    </w:p>
    <w:p>
      <w:pPr>
        <w:pStyle w:val="ListParagraph"/>
        <w:numPr>
          <w:ilvl w:val="0"/>
          <w:numId w:val="71"/>
        </w:numPr>
        <w:tabs>
          <w:tab w:pos="748" w:val="left" w:leader="none"/>
        </w:tabs>
        <w:spacing w:line="213" w:lineRule="auto" w:before="0" w:after="0"/>
        <w:ind w:left="259" w:right="47" w:firstLine="288"/>
        <w:jc w:val="both"/>
        <w:rPr>
          <w:sz w:val="22"/>
        </w:rPr>
      </w:pPr>
      <w:r>
        <w:rPr/>
        <mc:AlternateContent>
          <mc:Choice Requires="wps">
            <w:drawing>
              <wp:anchor distT="0" distB="0" distL="0" distR="0" allowOverlap="1" layoutInCell="1" locked="0" behindDoc="0" simplePos="0" relativeHeight="15923712">
                <wp:simplePos x="0" y="0"/>
                <wp:positionH relativeFrom="page">
                  <wp:posOffset>5212079</wp:posOffset>
                </wp:positionH>
                <wp:positionV relativeFrom="paragraph">
                  <wp:posOffset>175437</wp:posOffset>
                </wp:positionV>
                <wp:extent cx="1270" cy="609600"/>
                <wp:effectExtent l="0" t="0" r="0" b="0"/>
                <wp:wrapNone/>
                <wp:docPr id="588" name="Graphic 588"/>
                <wp:cNvGraphicFramePr>
                  <a:graphicFrameLocks/>
                </wp:cNvGraphicFramePr>
                <a:graphic>
                  <a:graphicData uri="http://schemas.microsoft.com/office/word/2010/wordprocessingShape">
                    <wps:wsp>
                      <wps:cNvPr id="588" name="Graphic 588"/>
                      <wps:cNvSpPr/>
                      <wps:spPr>
                        <a:xfrm>
                          <a:off x="0" y="0"/>
                          <a:ext cx="1270" cy="609600"/>
                        </a:xfrm>
                        <a:custGeom>
                          <a:avLst/>
                          <a:gdLst/>
                          <a:ahLst/>
                          <a:cxnLst/>
                          <a:rect l="l" t="t" r="r" b="b"/>
                          <a:pathLst>
                            <a:path w="0" h="609600">
                              <a:moveTo>
                                <a:pt x="0" y="0"/>
                              </a:moveTo>
                              <a:lnTo>
                                <a:pt x="0" y="60960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3712" from="410.399994pt,13.813993pt" to="410.399994pt,61.813993pt" stroked="true" strokeweight=".7pt" strokecolor="#000000">
                <v:stroke dashstyle="solid"/>
                <w10:wrap type="none"/>
              </v:line>
            </w:pict>
          </mc:Fallback>
        </mc:AlternateContent>
      </w:r>
      <w:r>
        <w:rPr>
          <w:sz w:val="22"/>
        </w:rPr>
        <w:t>Широко расставив ноги, совершать попеременные присе- дания то на правой, то на левой ноге, пружинисто покачиваясь.</w:t>
      </w:r>
    </w:p>
    <w:p>
      <w:pPr>
        <w:pStyle w:val="BodyText"/>
        <w:jc w:val="left"/>
      </w:pPr>
    </w:p>
    <w:p>
      <w:pPr>
        <w:pStyle w:val="BodyText"/>
        <w:jc w:val="left"/>
      </w:pPr>
    </w:p>
    <w:p>
      <w:pPr>
        <w:pStyle w:val="BodyText"/>
        <w:spacing w:before="61"/>
        <w:jc w:val="left"/>
      </w:pPr>
    </w:p>
    <w:p>
      <w:pPr>
        <w:spacing w:before="0"/>
        <w:ind w:left="273" w:right="0" w:firstLine="0"/>
        <w:jc w:val="left"/>
        <w:rPr>
          <w:b/>
          <w:sz w:val="18"/>
        </w:rPr>
      </w:pPr>
      <w:r>
        <w:rPr>
          <w:b/>
          <w:spacing w:val="-5"/>
          <w:sz w:val="18"/>
        </w:rPr>
        <w:t>238</w:t>
      </w:r>
    </w:p>
    <w:p>
      <w:pPr>
        <w:pStyle w:val="ListParagraph"/>
        <w:numPr>
          <w:ilvl w:val="0"/>
          <w:numId w:val="71"/>
        </w:numPr>
        <w:tabs>
          <w:tab w:pos="719" w:val="left" w:leader="none"/>
        </w:tabs>
        <w:spacing w:line="213" w:lineRule="auto" w:before="218" w:after="0"/>
        <w:ind w:left="240" w:right="503" w:firstLine="274"/>
        <w:jc w:val="both"/>
        <w:rPr>
          <w:sz w:val="22"/>
        </w:rPr>
      </w:pPr>
      <w:r>
        <w:rPr/>
        <w:br w:type="column"/>
      </w:r>
      <w:r>
        <w:rPr>
          <w:sz w:val="22"/>
        </w:rPr>
        <w:t>Сесть</w:t>
      </w:r>
      <w:r>
        <w:rPr>
          <w:spacing w:val="-2"/>
          <w:sz w:val="22"/>
        </w:rPr>
        <w:t> </w:t>
      </w:r>
      <w:r>
        <w:rPr>
          <w:sz w:val="22"/>
        </w:rPr>
        <w:t>в</w:t>
      </w:r>
      <w:r>
        <w:rPr>
          <w:spacing w:val="-3"/>
          <w:sz w:val="22"/>
        </w:rPr>
        <w:t> </w:t>
      </w:r>
      <w:r>
        <w:rPr>
          <w:sz w:val="22"/>
        </w:rPr>
        <w:t>положение</w:t>
      </w:r>
      <w:r>
        <w:rPr>
          <w:spacing w:val="-2"/>
          <w:sz w:val="22"/>
        </w:rPr>
        <w:t> </w:t>
      </w:r>
      <w:r>
        <w:rPr>
          <w:sz w:val="22"/>
        </w:rPr>
        <w:t>«барьерного</w:t>
      </w:r>
      <w:r>
        <w:rPr>
          <w:spacing w:val="-2"/>
          <w:sz w:val="22"/>
        </w:rPr>
        <w:t> </w:t>
      </w:r>
      <w:r>
        <w:rPr>
          <w:sz w:val="22"/>
        </w:rPr>
        <w:t>шага»</w:t>
      </w:r>
      <w:r>
        <w:rPr>
          <w:spacing w:val="-7"/>
          <w:sz w:val="22"/>
        </w:rPr>
        <w:t> </w:t>
      </w:r>
      <w:r>
        <w:rPr>
          <w:sz w:val="22"/>
        </w:rPr>
        <w:t>(маховая</w:t>
      </w:r>
      <w:r>
        <w:rPr>
          <w:spacing w:val="-3"/>
          <w:sz w:val="22"/>
        </w:rPr>
        <w:t> </w:t>
      </w:r>
      <w:r>
        <w:rPr>
          <w:sz w:val="22"/>
        </w:rPr>
        <w:t>нога</w:t>
      </w:r>
      <w:r>
        <w:rPr>
          <w:spacing w:val="-2"/>
          <w:sz w:val="22"/>
        </w:rPr>
        <w:t> </w:t>
      </w:r>
      <w:r>
        <w:rPr>
          <w:sz w:val="22"/>
        </w:rPr>
        <w:t>вытянута вперед, толчковая, согнутая в стопе, отведена в сторону под пря- мым углом).</w:t>
      </w:r>
    </w:p>
    <w:p>
      <w:pPr>
        <w:pStyle w:val="ListParagraph"/>
        <w:numPr>
          <w:ilvl w:val="0"/>
          <w:numId w:val="71"/>
        </w:numPr>
        <w:tabs>
          <w:tab w:pos="719" w:val="left" w:leader="none"/>
        </w:tabs>
        <w:spacing w:line="213" w:lineRule="auto" w:before="6" w:after="0"/>
        <w:ind w:left="240" w:right="494" w:firstLine="274"/>
        <w:jc w:val="both"/>
        <w:rPr>
          <w:sz w:val="22"/>
        </w:rPr>
      </w:pPr>
      <w:r>
        <w:rPr/>
        <mc:AlternateContent>
          <mc:Choice Requires="wps">
            <w:drawing>
              <wp:anchor distT="0" distB="0" distL="0" distR="0" allowOverlap="1" layoutInCell="1" locked="0" behindDoc="0" simplePos="0" relativeHeight="15923200">
                <wp:simplePos x="0" y="0"/>
                <wp:positionH relativeFrom="page">
                  <wp:posOffset>5199697</wp:posOffset>
                </wp:positionH>
                <wp:positionV relativeFrom="paragraph">
                  <wp:posOffset>-742463</wp:posOffset>
                </wp:positionV>
                <wp:extent cx="12065" cy="5358765"/>
                <wp:effectExtent l="0" t="0" r="0" b="0"/>
                <wp:wrapNone/>
                <wp:docPr id="589" name="Graphic 589"/>
                <wp:cNvGraphicFramePr>
                  <a:graphicFrameLocks/>
                </wp:cNvGraphicFramePr>
                <a:graphic>
                  <a:graphicData uri="http://schemas.microsoft.com/office/word/2010/wordprocessingShape">
                    <wps:wsp>
                      <wps:cNvPr id="589" name="Graphic 589"/>
                      <wps:cNvSpPr/>
                      <wps:spPr>
                        <a:xfrm>
                          <a:off x="0" y="0"/>
                          <a:ext cx="12065" cy="5358765"/>
                        </a:xfrm>
                        <a:custGeom>
                          <a:avLst/>
                          <a:gdLst/>
                          <a:ahLst/>
                          <a:cxnLst/>
                          <a:rect l="l" t="t" r="r" b="b"/>
                          <a:pathLst>
                            <a:path w="12065" h="5358765">
                              <a:moveTo>
                                <a:pt x="0" y="5358765"/>
                              </a:moveTo>
                              <a:lnTo>
                                <a:pt x="12065" y="5358765"/>
                              </a:lnTo>
                              <a:lnTo>
                                <a:pt x="12065" y="0"/>
                              </a:lnTo>
                              <a:lnTo>
                                <a:pt x="0" y="0"/>
                              </a:lnTo>
                              <a:lnTo>
                                <a:pt x="0" y="535876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9.424988pt;margin-top:-58.461658pt;width:.95pt;height:421.950002pt;mso-position-horizontal-relative:page;mso-position-vertical-relative:paragraph;z-index:15923200" id="docshape267" filled="true" fillcolor="#000000" stroked="false">
                <v:fill type="solid"/>
                <w10:wrap type="none"/>
              </v:rect>
            </w:pict>
          </mc:Fallback>
        </mc:AlternateContent>
      </w:r>
      <w:r>
        <w:rPr>
          <w:sz w:val="22"/>
        </w:rPr>
        <w:t>Исходное положение то же, что и в предыдущем упражнении. Опираясь</w:t>
      </w:r>
      <w:r>
        <w:rPr>
          <w:spacing w:val="68"/>
          <w:w w:val="150"/>
          <w:sz w:val="22"/>
        </w:rPr>
        <w:t> </w:t>
      </w:r>
      <w:r>
        <w:rPr>
          <w:sz w:val="22"/>
        </w:rPr>
        <w:t>руками</w:t>
      </w:r>
      <w:r>
        <w:rPr>
          <w:spacing w:val="68"/>
          <w:w w:val="150"/>
          <w:sz w:val="22"/>
        </w:rPr>
        <w:t> </w:t>
      </w:r>
      <w:r>
        <w:rPr>
          <w:sz w:val="22"/>
        </w:rPr>
        <w:t>о</w:t>
      </w:r>
      <w:r>
        <w:rPr>
          <w:spacing w:val="66"/>
          <w:w w:val="150"/>
          <w:sz w:val="22"/>
        </w:rPr>
        <w:t> </w:t>
      </w:r>
      <w:r>
        <w:rPr>
          <w:sz w:val="22"/>
        </w:rPr>
        <w:t>пол,</w:t>
      </w:r>
      <w:r>
        <w:rPr>
          <w:spacing w:val="69"/>
          <w:w w:val="150"/>
          <w:sz w:val="22"/>
        </w:rPr>
        <w:t> </w:t>
      </w:r>
      <w:r>
        <w:rPr>
          <w:sz w:val="22"/>
        </w:rPr>
        <w:t>подняться</w:t>
      </w:r>
      <w:r>
        <w:rPr>
          <w:spacing w:val="66"/>
          <w:w w:val="150"/>
          <w:sz w:val="22"/>
        </w:rPr>
        <w:t> </w:t>
      </w:r>
      <w:r>
        <w:rPr>
          <w:sz w:val="22"/>
        </w:rPr>
        <w:t>вверх,</w:t>
      </w:r>
      <w:r>
        <w:rPr>
          <w:spacing w:val="69"/>
          <w:w w:val="150"/>
          <w:sz w:val="22"/>
        </w:rPr>
        <w:t> </w:t>
      </w:r>
      <w:r>
        <w:rPr>
          <w:sz w:val="22"/>
        </w:rPr>
        <w:t>приняв</w:t>
      </w:r>
      <w:r>
        <w:rPr>
          <w:spacing w:val="67"/>
          <w:w w:val="150"/>
          <w:sz w:val="22"/>
        </w:rPr>
        <w:t> </w:t>
      </w:r>
      <w:r>
        <w:rPr>
          <w:spacing w:val="-2"/>
          <w:sz w:val="22"/>
        </w:rPr>
        <w:t>положение</w:t>
      </w:r>
    </w:p>
    <w:p>
      <w:pPr>
        <w:pStyle w:val="BodyText"/>
        <w:spacing w:line="216" w:lineRule="auto"/>
        <w:ind w:left="240" w:right="493"/>
      </w:pPr>
      <w:r>
        <w:rPr/>
        <w:t>«широкого</w:t>
      </w:r>
      <w:r>
        <w:rPr>
          <w:spacing w:val="-3"/>
        </w:rPr>
        <w:t> </w:t>
      </w:r>
      <w:r>
        <w:rPr/>
        <w:t>шага».</w:t>
      </w:r>
      <w:r>
        <w:rPr>
          <w:spacing w:val="-1"/>
        </w:rPr>
        <w:t> </w:t>
      </w:r>
      <w:r>
        <w:rPr/>
        <w:t>Не</w:t>
      </w:r>
      <w:r>
        <w:rPr>
          <w:spacing w:val="-2"/>
        </w:rPr>
        <w:t> </w:t>
      </w:r>
      <w:r>
        <w:rPr/>
        <w:t>отрывая</w:t>
      </w:r>
      <w:r>
        <w:rPr>
          <w:spacing w:val="-2"/>
        </w:rPr>
        <w:t> </w:t>
      </w:r>
      <w:r>
        <w:rPr/>
        <w:t>пяток</w:t>
      </w:r>
      <w:r>
        <w:rPr>
          <w:spacing w:val="-2"/>
        </w:rPr>
        <w:t> </w:t>
      </w:r>
      <w:r>
        <w:rPr/>
        <w:t>от</w:t>
      </w:r>
      <w:r>
        <w:rPr>
          <w:spacing w:val="-3"/>
        </w:rPr>
        <w:t> </w:t>
      </w:r>
      <w:r>
        <w:rPr/>
        <w:t>пола,</w:t>
      </w:r>
      <w:r>
        <w:rPr>
          <w:spacing w:val="-2"/>
        </w:rPr>
        <w:t> </w:t>
      </w:r>
      <w:r>
        <w:rPr/>
        <w:t>переместиться</w:t>
      </w:r>
      <w:r>
        <w:rPr>
          <w:spacing w:val="-2"/>
        </w:rPr>
        <w:t> </w:t>
      </w:r>
      <w:r>
        <w:rPr/>
        <w:t>в</w:t>
      </w:r>
      <w:r>
        <w:rPr>
          <w:spacing w:val="-2"/>
        </w:rPr>
        <w:t> </w:t>
      </w:r>
      <w:r>
        <w:rPr/>
        <w:t>поло- жение «барьерного шага», при котором толчковая нога вытянута вперед, а маховая отведена в сторону.</w:t>
      </w:r>
    </w:p>
    <w:p>
      <w:pPr>
        <w:pStyle w:val="ListParagraph"/>
        <w:numPr>
          <w:ilvl w:val="0"/>
          <w:numId w:val="71"/>
        </w:numPr>
        <w:tabs>
          <w:tab w:pos="719" w:val="left" w:leader="none"/>
        </w:tabs>
        <w:spacing w:line="213" w:lineRule="auto" w:before="0" w:after="0"/>
        <w:ind w:left="240" w:right="498" w:firstLine="274"/>
        <w:jc w:val="both"/>
        <w:rPr>
          <w:sz w:val="22"/>
        </w:rPr>
      </w:pPr>
      <w:r>
        <w:rPr>
          <w:sz w:val="22"/>
        </w:rPr>
        <w:t>Поставить ногу пяткой на гимнастического «коня», барьер</w:t>
      </w:r>
      <w:r>
        <w:rPr>
          <w:spacing w:val="40"/>
          <w:sz w:val="22"/>
        </w:rPr>
        <w:t> </w:t>
      </w:r>
      <w:r>
        <w:rPr>
          <w:sz w:val="22"/>
        </w:rPr>
        <w:t>или другую опору, наклониться вперед и в сторону отведенной </w:t>
      </w:r>
      <w:r>
        <w:rPr>
          <w:spacing w:val="-2"/>
          <w:sz w:val="22"/>
        </w:rPr>
        <w:t>ноги.</w:t>
      </w:r>
    </w:p>
    <w:p>
      <w:pPr>
        <w:pStyle w:val="ListParagraph"/>
        <w:numPr>
          <w:ilvl w:val="0"/>
          <w:numId w:val="71"/>
        </w:numPr>
        <w:tabs>
          <w:tab w:pos="838" w:val="left" w:leader="none"/>
        </w:tabs>
        <w:spacing w:line="216" w:lineRule="auto" w:before="0" w:after="0"/>
        <w:ind w:left="254" w:right="491" w:firstLine="288"/>
        <w:jc w:val="both"/>
        <w:rPr>
          <w:sz w:val="22"/>
        </w:rPr>
      </w:pPr>
      <w:r>
        <w:rPr>
          <w:sz w:val="22"/>
        </w:rPr>
        <w:t>Стоя боком у барьера, гимнастической стенки или «коня», положить согнутую в колене ногу на опору. Наклоны туловища в сторону отведенной ноги, а затем вперед —вниз, одновременно опуская плечо и руку, противоположные стоящей ноге.</w:t>
      </w:r>
    </w:p>
    <w:p>
      <w:pPr>
        <w:pStyle w:val="BodyText"/>
        <w:spacing w:line="213" w:lineRule="auto"/>
        <w:ind w:left="254" w:right="488" w:firstLine="269"/>
      </w:pPr>
      <w:r>
        <w:rPr/>
        <w:t>Здесь и далее упражнения проводятся с постепенным услож- нением. Занимающиеся должны постепенно освоить все перечис- ленные</w:t>
      </w:r>
      <w:r>
        <w:rPr>
          <w:spacing w:val="-4"/>
        </w:rPr>
        <w:t> </w:t>
      </w:r>
      <w:r>
        <w:rPr/>
        <w:t>упражнения.</w:t>
      </w:r>
      <w:r>
        <w:rPr>
          <w:spacing w:val="-4"/>
        </w:rPr>
        <w:t> </w:t>
      </w:r>
      <w:r>
        <w:rPr/>
        <w:t>В</w:t>
      </w:r>
      <w:r>
        <w:rPr>
          <w:spacing w:val="-5"/>
        </w:rPr>
        <w:t> </w:t>
      </w:r>
      <w:r>
        <w:rPr/>
        <w:t>процессе</w:t>
      </w:r>
      <w:r>
        <w:rPr>
          <w:spacing w:val="-6"/>
        </w:rPr>
        <w:t> </w:t>
      </w:r>
      <w:r>
        <w:rPr/>
        <w:t>дальнейших</w:t>
      </w:r>
      <w:r>
        <w:rPr>
          <w:spacing w:val="-4"/>
        </w:rPr>
        <w:t> </w:t>
      </w:r>
      <w:r>
        <w:rPr/>
        <w:t>занятий,</w:t>
      </w:r>
      <w:r>
        <w:rPr>
          <w:spacing w:val="-4"/>
        </w:rPr>
        <w:t> </w:t>
      </w:r>
      <w:r>
        <w:rPr/>
        <w:t>когда</w:t>
      </w:r>
      <w:r>
        <w:rPr>
          <w:spacing w:val="-4"/>
        </w:rPr>
        <w:t> </w:t>
      </w:r>
      <w:r>
        <w:rPr/>
        <w:t>бегуны уже приобретут достаточную барьерную гибкость, число уп- ражнений и количество их повторений уменьшается.</w:t>
      </w:r>
    </w:p>
    <w:p>
      <w:pPr>
        <w:pStyle w:val="BodyText"/>
        <w:spacing w:line="213" w:lineRule="auto"/>
        <w:ind w:left="263" w:right="483" w:firstLine="278"/>
      </w:pPr>
      <w:r>
        <w:rPr/>
        <w:t>По мере развития гибкости, эластичности мыщц и связочного аппарата и знакомства с техникой барьерного бега занимающиеся приступают к овладению техникой преодоления препятствий и ритмикой бега между ними.</w:t>
      </w:r>
    </w:p>
    <w:p>
      <w:pPr>
        <w:pStyle w:val="BodyText"/>
        <w:spacing w:line="213" w:lineRule="auto" w:before="3"/>
        <w:ind w:left="268" w:right="481" w:firstLine="278"/>
      </w:pPr>
      <w:r>
        <w:rPr/>
        <w:t>Подводящие упражнения целесообразно выполнять в той пос- ледовательности, в которой производятся движения в барьерном </w:t>
      </w:r>
      <w:r>
        <w:rPr>
          <w:spacing w:val="-2"/>
        </w:rPr>
        <w:t>беге.</w:t>
      </w:r>
    </w:p>
    <w:p>
      <w:pPr>
        <w:pStyle w:val="BodyText"/>
        <w:spacing w:line="213" w:lineRule="auto" w:before="1"/>
        <w:ind w:left="278" w:right="473" w:firstLine="274"/>
      </w:pPr>
      <w:r>
        <w:rPr/>
        <w:t>В первую очередь следует освоить упражнения, направленные на овладение правильным выполнением отталкивания и входом</w:t>
      </w:r>
      <w:r>
        <w:rPr>
          <w:spacing w:val="40"/>
        </w:rPr>
        <w:t> </w:t>
      </w:r>
      <w:r>
        <w:rPr/>
        <w:t>на </w:t>
      </w:r>
      <w:r>
        <w:rPr>
          <w:spacing w:val="-2"/>
        </w:rPr>
        <w:t>препятствие.</w:t>
      </w:r>
    </w:p>
    <w:p>
      <w:pPr>
        <w:pStyle w:val="ListParagraph"/>
        <w:numPr>
          <w:ilvl w:val="0"/>
          <w:numId w:val="72"/>
        </w:numPr>
        <w:tabs>
          <w:tab w:pos="756" w:val="left" w:leader="none"/>
        </w:tabs>
        <w:spacing w:line="213" w:lineRule="auto" w:before="4" w:after="0"/>
        <w:ind w:left="283" w:right="464" w:firstLine="278"/>
        <w:jc w:val="both"/>
        <w:rPr>
          <w:sz w:val="22"/>
        </w:rPr>
      </w:pPr>
      <w:r>
        <w:rPr>
          <w:sz w:val="22"/>
        </w:rPr>
        <w:t>Стоя спиной к гимнастической стенке или препятствию и опираясь на него, делается подъем и выпрямление маховой ноги над барьером, затем нога возвращается в исходное положение. Опорную ногу в колене не сгибать. Барьер должен стоять на рас- стоянии 1 —1,20 м от бегуна.</w:t>
      </w:r>
    </w:p>
    <w:p>
      <w:pPr>
        <w:pStyle w:val="ListParagraph"/>
        <w:numPr>
          <w:ilvl w:val="0"/>
          <w:numId w:val="72"/>
        </w:numPr>
        <w:tabs>
          <w:tab w:pos="756" w:val="left" w:leader="none"/>
        </w:tabs>
        <w:spacing w:line="216" w:lineRule="auto" w:before="1" w:after="0"/>
        <w:ind w:left="283" w:right="471" w:firstLine="278"/>
        <w:jc w:val="both"/>
        <w:rPr>
          <w:sz w:val="22"/>
        </w:rPr>
      </w:pPr>
      <w:r>
        <w:rPr>
          <w:sz w:val="22"/>
        </w:rPr>
        <w:t>Стоя между барьерами и опираясь на них руками, делается подъем маховой ноги с продвижением таза вперед.</w:t>
      </w:r>
    </w:p>
    <w:p>
      <w:pPr>
        <w:pStyle w:val="ListParagraph"/>
        <w:numPr>
          <w:ilvl w:val="0"/>
          <w:numId w:val="72"/>
        </w:numPr>
        <w:tabs>
          <w:tab w:pos="757" w:val="left" w:leader="none"/>
        </w:tabs>
        <w:spacing w:line="213" w:lineRule="auto" w:before="0" w:after="0"/>
        <w:ind w:left="283" w:right="455" w:firstLine="278"/>
        <w:jc w:val="both"/>
        <w:rPr>
          <w:sz w:val="22"/>
        </w:rPr>
      </w:pPr>
      <w:r>
        <w:rPr>
          <w:sz w:val="22"/>
        </w:rPr>
        <w:t>Делать подскоки на толчковой ноге, удерживая маховую ногу под прямым углом, разгибая и сгибая ее в коленном суставе при Каждом подскоке. Толчковая нога при этом не сгибается.</w:t>
      </w:r>
    </w:p>
    <w:p>
      <w:pPr>
        <w:pStyle w:val="ListParagraph"/>
        <w:numPr>
          <w:ilvl w:val="0"/>
          <w:numId w:val="72"/>
        </w:numPr>
        <w:tabs>
          <w:tab w:pos="756" w:val="left" w:leader="none"/>
        </w:tabs>
        <w:spacing w:line="213" w:lineRule="auto" w:before="1" w:after="0"/>
        <w:ind w:left="283" w:right="455" w:firstLine="278"/>
        <w:jc w:val="both"/>
        <w:rPr>
          <w:sz w:val="22"/>
        </w:rPr>
      </w:pPr>
      <w:r>
        <w:rPr>
          <w:sz w:val="22"/>
        </w:rPr>
        <w:t>Имитация атаки барьера, поставленного у гимнастической стенки или гимнастического коня, стопки матов. При выполнении упражнения нужно следить за тем, чтобы бедро маховой ноги Поднималось несколько выше уровня «коня», после чего произ- водить быстрое ее разгибание в коленном суставе до полного вы- прямления. Одновременно «выбрасывается» рука, разноименная</w:t>
      </w:r>
    </w:p>
    <w:p>
      <w:pPr>
        <w:spacing w:after="0" w:line="213" w:lineRule="auto"/>
        <w:jc w:val="both"/>
        <w:rPr>
          <w:sz w:val="22"/>
        </w:rPr>
        <w:sectPr>
          <w:type w:val="continuous"/>
          <w:pgSz w:w="16840" w:h="11910" w:orient="landscape"/>
          <w:pgMar w:top="1420" w:bottom="280" w:left="1200" w:right="1380"/>
          <w:cols w:num="2" w:equalWidth="0">
            <w:col w:w="6698" w:space="412"/>
            <w:col w:w="7150"/>
          </w:cols>
        </w:sectPr>
      </w:pPr>
    </w:p>
    <w:p>
      <w:pPr>
        <w:pStyle w:val="BodyText"/>
        <w:spacing w:before="54"/>
        <w:jc w:val="left"/>
        <w:rPr>
          <w:sz w:val="20"/>
        </w:rPr>
      </w:pPr>
    </w:p>
    <w:p>
      <w:pPr>
        <w:spacing w:after="0"/>
        <w:jc w:val="left"/>
        <w:rPr>
          <w:sz w:val="20"/>
        </w:rPr>
        <w:sectPr>
          <w:pgSz w:w="16840" w:h="11910" w:orient="landscape"/>
          <w:pgMar w:top="0" w:bottom="280" w:left="1200" w:right="1380"/>
        </w:sectPr>
      </w:pPr>
    </w:p>
    <w:p>
      <w:pPr>
        <w:pStyle w:val="BodyText"/>
        <w:spacing w:line="216" w:lineRule="auto" w:before="112"/>
        <w:ind w:left="259" w:right="38"/>
      </w:pPr>
      <w:r>
        <w:rPr/>
        <mc:AlternateContent>
          <mc:Choice Requires="wps">
            <w:drawing>
              <wp:anchor distT="0" distB="0" distL="0" distR="0" allowOverlap="1" layoutInCell="1" locked="0" behindDoc="0" simplePos="0" relativeHeight="15924736">
                <wp:simplePos x="0" y="0"/>
                <wp:positionH relativeFrom="page">
                  <wp:posOffset>128270</wp:posOffset>
                </wp:positionH>
                <wp:positionV relativeFrom="page">
                  <wp:posOffset>4959350</wp:posOffset>
                </wp:positionV>
                <wp:extent cx="1270" cy="372110"/>
                <wp:effectExtent l="0" t="0" r="0" b="0"/>
                <wp:wrapNone/>
                <wp:docPr id="590" name="Graphic 590"/>
                <wp:cNvGraphicFramePr>
                  <a:graphicFrameLocks/>
                </wp:cNvGraphicFramePr>
                <a:graphic>
                  <a:graphicData uri="http://schemas.microsoft.com/office/word/2010/wordprocessingShape">
                    <wps:wsp>
                      <wps:cNvPr id="590" name="Graphic 590"/>
                      <wps:cNvSpPr/>
                      <wps:spPr>
                        <a:xfrm>
                          <a:off x="0" y="0"/>
                          <a:ext cx="1270" cy="372110"/>
                        </a:xfrm>
                        <a:custGeom>
                          <a:avLst/>
                          <a:gdLst/>
                          <a:ahLst/>
                          <a:cxnLst/>
                          <a:rect l="l" t="t" r="r" b="b"/>
                          <a:pathLst>
                            <a:path w="0" h="372110">
                              <a:moveTo>
                                <a:pt x="0" y="0"/>
                              </a:moveTo>
                              <a:lnTo>
                                <a:pt x="0" y="37211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24736" from="10.1pt,390.5pt" to="10.1pt,419.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25248">
                <wp:simplePos x="0" y="0"/>
                <wp:positionH relativeFrom="page">
                  <wp:posOffset>329247</wp:posOffset>
                </wp:positionH>
                <wp:positionV relativeFrom="page">
                  <wp:posOffset>807720</wp:posOffset>
                </wp:positionV>
                <wp:extent cx="32384" cy="6282055"/>
                <wp:effectExtent l="0" t="0" r="0" b="0"/>
                <wp:wrapNone/>
                <wp:docPr id="591" name="Group 591"/>
                <wp:cNvGraphicFramePr>
                  <a:graphicFrameLocks/>
                </wp:cNvGraphicFramePr>
                <a:graphic>
                  <a:graphicData uri="http://schemas.microsoft.com/office/word/2010/wordprocessingGroup">
                    <wpg:wgp>
                      <wpg:cNvPr id="591" name="Group 591"/>
                      <wpg:cNvGrpSpPr/>
                      <wpg:grpSpPr>
                        <a:xfrm>
                          <a:off x="0" y="0"/>
                          <a:ext cx="32384" cy="6282055"/>
                          <a:chExt cx="32384" cy="6282055"/>
                        </a:xfrm>
                      </wpg:grpSpPr>
                      <wps:wsp>
                        <wps:cNvPr id="592" name="Graphic 592"/>
                        <wps:cNvSpPr/>
                        <wps:spPr>
                          <a:xfrm>
                            <a:off x="6032" y="0"/>
                            <a:ext cx="1270" cy="6282055"/>
                          </a:xfrm>
                          <a:custGeom>
                            <a:avLst/>
                            <a:gdLst/>
                            <a:ahLst/>
                            <a:cxnLst/>
                            <a:rect l="l" t="t" r="r" b="b"/>
                            <a:pathLst>
                              <a:path w="0" h="6282055">
                                <a:moveTo>
                                  <a:pt x="0" y="0"/>
                                </a:moveTo>
                                <a:lnTo>
                                  <a:pt x="0" y="6282055"/>
                                </a:lnTo>
                              </a:path>
                            </a:pathLst>
                          </a:custGeom>
                          <a:ln w="12065">
                            <a:solidFill>
                              <a:srgbClr val="000000"/>
                            </a:solidFill>
                            <a:prstDash val="solid"/>
                          </a:ln>
                        </wps:spPr>
                        <wps:bodyPr wrap="square" lIns="0" tIns="0" rIns="0" bIns="0" rtlCol="0">
                          <a:prstTxWarp prst="textNoShape">
                            <a:avLst/>
                          </a:prstTxWarp>
                          <a:noAutofit/>
                        </wps:bodyPr>
                      </wps:wsp>
                      <wps:wsp>
                        <wps:cNvPr id="593" name="Graphic 593"/>
                        <wps:cNvSpPr/>
                        <wps:spPr>
                          <a:xfrm>
                            <a:off x="27622" y="4819015"/>
                            <a:ext cx="1270" cy="865505"/>
                          </a:xfrm>
                          <a:custGeom>
                            <a:avLst/>
                            <a:gdLst/>
                            <a:ahLst/>
                            <a:cxnLst/>
                            <a:rect l="l" t="t" r="r" b="b"/>
                            <a:pathLst>
                              <a:path w="0" h="865505">
                                <a:moveTo>
                                  <a:pt x="0" y="0"/>
                                </a:moveTo>
                                <a:lnTo>
                                  <a:pt x="0" y="865504"/>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5.924999pt;margin-top:63.600002pt;width:2.550pt;height:494.65pt;mso-position-horizontal-relative:page;mso-position-vertical-relative:page;z-index:15925248" id="docshapegroup268" coordorigin="518,1272" coordsize="51,9893">
                <v:line style="position:absolute" from="528,1272" to="528,11165" stroked="true" strokeweight=".95pt" strokecolor="#000000">
                  <v:stroke dashstyle="solid"/>
                </v:line>
                <v:line style="position:absolute" from="562,8861" to="562,10224"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25760">
                <wp:simplePos x="0" y="0"/>
                <wp:positionH relativeFrom="page">
                  <wp:posOffset>426719</wp:posOffset>
                </wp:positionH>
                <wp:positionV relativeFrom="page">
                  <wp:posOffset>731520</wp:posOffset>
                </wp:positionV>
                <wp:extent cx="1270" cy="1755775"/>
                <wp:effectExtent l="0" t="0" r="0" b="0"/>
                <wp:wrapNone/>
                <wp:docPr id="594" name="Graphic 594"/>
                <wp:cNvGraphicFramePr>
                  <a:graphicFrameLocks/>
                </wp:cNvGraphicFramePr>
                <a:graphic>
                  <a:graphicData uri="http://schemas.microsoft.com/office/word/2010/wordprocessingShape">
                    <wps:wsp>
                      <wps:cNvPr id="594" name="Graphic 594"/>
                      <wps:cNvSpPr/>
                      <wps:spPr>
                        <a:xfrm>
                          <a:off x="0" y="0"/>
                          <a:ext cx="1270" cy="1755775"/>
                        </a:xfrm>
                        <a:custGeom>
                          <a:avLst/>
                          <a:gdLst/>
                          <a:ahLst/>
                          <a:cxnLst/>
                          <a:rect l="l" t="t" r="r" b="b"/>
                          <a:pathLst>
                            <a:path w="0" h="1755775">
                              <a:moveTo>
                                <a:pt x="0" y="0"/>
                              </a:moveTo>
                              <a:lnTo>
                                <a:pt x="0" y="175577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25760" from="33.599998pt,57.600002pt" to="33.599998pt,195.850002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926272">
                <wp:simplePos x="0" y="0"/>
                <wp:positionH relativeFrom="page">
                  <wp:posOffset>5222557</wp:posOffset>
                </wp:positionH>
                <wp:positionV relativeFrom="page">
                  <wp:posOffset>0</wp:posOffset>
                </wp:positionV>
                <wp:extent cx="3175" cy="6845934"/>
                <wp:effectExtent l="0" t="0" r="0" b="0"/>
                <wp:wrapNone/>
                <wp:docPr id="595" name="Graphic 595"/>
                <wp:cNvGraphicFramePr>
                  <a:graphicFrameLocks/>
                </wp:cNvGraphicFramePr>
                <a:graphic>
                  <a:graphicData uri="http://schemas.microsoft.com/office/word/2010/wordprocessingShape">
                    <wps:wsp>
                      <wps:cNvPr id="595" name="Graphic 595"/>
                      <wps:cNvSpPr/>
                      <wps:spPr>
                        <a:xfrm>
                          <a:off x="0" y="0"/>
                          <a:ext cx="3175" cy="6845934"/>
                        </a:xfrm>
                        <a:custGeom>
                          <a:avLst/>
                          <a:gdLst/>
                          <a:ahLst/>
                          <a:cxnLst/>
                          <a:rect l="l" t="t" r="r" b="b"/>
                          <a:pathLst>
                            <a:path w="3175" h="6845934">
                              <a:moveTo>
                                <a:pt x="0" y="6845935"/>
                              </a:moveTo>
                              <a:lnTo>
                                <a:pt x="3175" y="6845935"/>
                              </a:lnTo>
                              <a:lnTo>
                                <a:pt x="3175" y="0"/>
                              </a:lnTo>
                              <a:lnTo>
                                <a:pt x="0" y="0"/>
                              </a:lnTo>
                              <a:lnTo>
                                <a:pt x="0" y="68459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1.225006pt;margin-top:0pt;width:.25pt;height:539.050002pt;mso-position-horizontal-relative:page;mso-position-vertical-relative:page;z-index:15926272" id="docshape269" filled="true" fillcolor="#000000" stroked="false">
                <v:fill type="solid"/>
                <w10:wrap type="none"/>
              </v:rect>
            </w:pict>
          </mc:Fallback>
        </mc:AlternateContent>
      </w:r>
      <w:r>
        <w:rPr/>
        <w:t>маховой ноге, и увеличивается наклон туловища. Постепенно упражнение усложняется тем, что выполняется с подходом и атака на препятствие дополняется броском руки и активным про- движением вперед туловища.</w:t>
      </w:r>
    </w:p>
    <w:p>
      <w:pPr>
        <w:pStyle w:val="BodyText"/>
        <w:spacing w:line="213" w:lineRule="auto" w:before="7"/>
        <w:ind w:left="268" w:right="44" w:firstLine="283"/>
      </w:pPr>
      <w:r>
        <w:rPr/>
        <w:t>Затем в обучении применяются подводящие упражнения для овладения техникой работы толчковой</w:t>
      </w:r>
      <w:r>
        <w:rPr>
          <w:spacing w:val="40"/>
        </w:rPr>
        <w:t> </w:t>
      </w:r>
      <w:r>
        <w:rPr/>
        <w:t>ноги.</w:t>
      </w:r>
    </w:p>
    <w:p>
      <w:pPr>
        <w:pStyle w:val="ListParagraph"/>
        <w:numPr>
          <w:ilvl w:val="0"/>
          <w:numId w:val="73"/>
        </w:numPr>
        <w:tabs>
          <w:tab w:pos="757" w:val="left" w:leader="none"/>
        </w:tabs>
        <w:spacing w:line="213" w:lineRule="auto" w:before="5" w:after="0"/>
        <w:ind w:left="259" w:right="50" w:firstLine="293"/>
        <w:jc w:val="both"/>
        <w:rPr>
          <w:sz w:val="22"/>
        </w:rPr>
      </w:pPr>
      <w:r>
        <w:rPr>
          <w:sz w:val="22"/>
        </w:rPr>
        <w:t>Скольжение стопой толчковой ноги вдоль наклонной повер- хности барьера с последующим выносом ее вперед.</w:t>
      </w:r>
    </w:p>
    <w:p>
      <w:pPr>
        <w:pStyle w:val="ListParagraph"/>
        <w:numPr>
          <w:ilvl w:val="0"/>
          <w:numId w:val="73"/>
        </w:numPr>
        <w:tabs>
          <w:tab w:pos="757" w:val="left" w:leader="none"/>
        </w:tabs>
        <w:spacing w:line="213" w:lineRule="auto" w:before="13" w:after="0"/>
        <w:ind w:left="259" w:right="40" w:firstLine="293"/>
        <w:jc w:val="both"/>
        <w:rPr>
          <w:sz w:val="22"/>
        </w:rPr>
      </w:pPr>
      <w:r>
        <w:rPr>
          <w:sz w:val="22"/>
        </w:rPr>
        <w:t>Перенос толчковой ноги через барьер, стоя в положении небольшого наклона вперед с упором рук о гимнастическую стен- ку, барьер.</w:t>
      </w:r>
    </w:p>
    <w:p>
      <w:pPr>
        <w:pStyle w:val="BodyText"/>
        <w:spacing w:line="213" w:lineRule="auto" w:before="21"/>
        <w:ind w:left="259" w:right="52" w:firstLine="298"/>
      </w:pPr>
      <w:r>
        <w:rPr/>
        <w:t>При выполнении этих упражнений необходимо следить за тем, чтобы опорная нога не сгибалась в колене.</w:t>
      </w:r>
    </w:p>
    <w:p>
      <w:pPr>
        <w:pStyle w:val="ListParagraph"/>
        <w:numPr>
          <w:ilvl w:val="0"/>
          <w:numId w:val="73"/>
        </w:numPr>
        <w:tabs>
          <w:tab w:pos="757" w:val="left" w:leader="none"/>
        </w:tabs>
        <w:spacing w:line="213" w:lineRule="auto" w:before="8" w:after="0"/>
        <w:ind w:left="259" w:right="56" w:firstLine="293"/>
        <w:jc w:val="both"/>
        <w:rPr>
          <w:sz w:val="22"/>
        </w:rPr>
      </w:pPr>
      <w:r>
        <w:rPr>
          <w:sz w:val="22"/>
        </w:rPr>
        <w:t>Перенос толчковой ноги сбоку через два барьера разной вы соты, стоящих друг от друга на расстоянии 50 — 60 см.</w:t>
      </w:r>
    </w:p>
    <w:p>
      <w:pPr>
        <w:pStyle w:val="BodyText"/>
        <w:spacing w:line="213" w:lineRule="auto" w:before="6"/>
        <w:ind w:left="254" w:right="47" w:firstLine="278"/>
      </w:pPr>
      <w:r>
        <w:rPr/>
        <w:t>Дальше</w:t>
      </w:r>
      <w:r>
        <w:rPr>
          <w:spacing w:val="-14"/>
        </w:rPr>
        <w:t> </w:t>
      </w:r>
      <w:r>
        <w:rPr/>
        <w:t>следуют</w:t>
      </w:r>
      <w:r>
        <w:rPr>
          <w:spacing w:val="27"/>
        </w:rPr>
        <w:t> </w:t>
      </w:r>
      <w:r>
        <w:rPr/>
        <w:t>упражнения</w:t>
      </w:r>
      <w:r>
        <w:rPr>
          <w:spacing w:val="27"/>
        </w:rPr>
        <w:t> </w:t>
      </w:r>
      <w:r>
        <w:rPr/>
        <w:t>для</w:t>
      </w:r>
      <w:r>
        <w:rPr>
          <w:spacing w:val="28"/>
        </w:rPr>
        <w:t> </w:t>
      </w:r>
      <w:r>
        <w:rPr/>
        <w:t>обучения</w:t>
      </w:r>
      <w:r>
        <w:rPr>
          <w:spacing w:val="30"/>
        </w:rPr>
        <w:t> </w:t>
      </w:r>
      <w:r>
        <w:rPr/>
        <w:t>с</w:t>
      </w:r>
      <w:r>
        <w:rPr>
          <w:spacing w:val="-14"/>
        </w:rPr>
        <w:t> </w:t>
      </w:r>
      <w:r>
        <w:rPr/>
        <w:t>о</w:t>
      </w:r>
      <w:r>
        <w:rPr>
          <w:spacing w:val="-14"/>
        </w:rPr>
        <w:t> </w:t>
      </w:r>
      <w:r>
        <w:rPr/>
        <w:t>ч</w:t>
      </w:r>
      <w:r>
        <w:rPr>
          <w:spacing w:val="-14"/>
        </w:rPr>
        <w:t> </w:t>
      </w:r>
      <w:r>
        <w:rPr/>
        <w:t>е</w:t>
      </w:r>
      <w:r>
        <w:rPr>
          <w:spacing w:val="-13"/>
        </w:rPr>
        <w:t> </w:t>
      </w:r>
      <w:r>
        <w:rPr/>
        <w:t>т</w:t>
      </w:r>
      <w:r>
        <w:rPr>
          <w:spacing w:val="-14"/>
        </w:rPr>
        <w:t> </w:t>
      </w:r>
      <w:r>
        <w:rPr/>
        <w:t>а</w:t>
      </w:r>
      <w:r>
        <w:rPr>
          <w:spacing w:val="-14"/>
        </w:rPr>
        <w:t> </w:t>
      </w:r>
      <w:r>
        <w:rPr/>
        <w:t>н</w:t>
      </w:r>
      <w:r>
        <w:rPr>
          <w:spacing w:val="-14"/>
        </w:rPr>
        <w:t> </w:t>
      </w:r>
      <w:r>
        <w:rPr/>
        <w:t>и</w:t>
      </w:r>
      <w:r>
        <w:rPr>
          <w:spacing w:val="-13"/>
        </w:rPr>
        <w:t> </w:t>
      </w:r>
      <w:r>
        <w:rPr/>
        <w:t>ю</w:t>
      </w:r>
      <w:r>
        <w:rPr>
          <w:spacing w:val="40"/>
        </w:rPr>
        <w:t> </w:t>
      </w:r>
      <w:r>
        <w:rPr/>
        <w:t>дви- жений маховой и толчковой ног и с</w:t>
      </w:r>
      <w:r>
        <w:rPr>
          <w:spacing w:val="-11"/>
        </w:rPr>
        <w:t> </w:t>
      </w:r>
      <w:r>
        <w:rPr/>
        <w:t>х</w:t>
      </w:r>
      <w:r>
        <w:rPr>
          <w:spacing w:val="-13"/>
        </w:rPr>
        <w:t> </w:t>
      </w:r>
      <w:r>
        <w:rPr/>
        <w:t>о</w:t>
      </w:r>
      <w:r>
        <w:rPr>
          <w:spacing w:val="-15"/>
        </w:rPr>
        <w:t> </w:t>
      </w:r>
      <w:r>
        <w:rPr/>
        <w:t>д</w:t>
      </w:r>
      <w:r>
        <w:rPr>
          <w:spacing w:val="-11"/>
        </w:rPr>
        <w:t> </w:t>
      </w:r>
      <w:r>
        <w:rPr/>
        <w:t>а</w:t>
      </w:r>
      <w:r>
        <w:rPr>
          <w:spacing w:val="40"/>
        </w:rPr>
        <w:t> </w:t>
      </w:r>
      <w:r>
        <w:rPr/>
        <w:t>с препятствия.</w:t>
      </w:r>
    </w:p>
    <w:p>
      <w:pPr>
        <w:pStyle w:val="ListParagraph"/>
        <w:numPr>
          <w:ilvl w:val="0"/>
          <w:numId w:val="74"/>
        </w:numPr>
        <w:tabs>
          <w:tab w:pos="747" w:val="left" w:leader="none"/>
        </w:tabs>
        <w:spacing w:line="208" w:lineRule="auto" w:before="20" w:after="0"/>
        <w:ind w:left="249" w:right="51" w:firstLine="293"/>
        <w:jc w:val="both"/>
        <w:rPr>
          <w:sz w:val="22"/>
        </w:rPr>
      </w:pPr>
      <w:r>
        <w:rPr>
          <w:sz w:val="22"/>
        </w:rPr>
        <w:t>Сидя</w:t>
      </w:r>
      <w:r>
        <w:rPr>
          <w:spacing w:val="-1"/>
          <w:sz w:val="22"/>
        </w:rPr>
        <w:t> </w:t>
      </w:r>
      <w:r>
        <w:rPr>
          <w:sz w:val="22"/>
        </w:rPr>
        <w:t>на «коне»</w:t>
      </w:r>
      <w:r>
        <w:rPr>
          <w:spacing w:val="-5"/>
          <w:sz w:val="22"/>
        </w:rPr>
        <w:t> </w:t>
      </w:r>
      <w:r>
        <w:rPr>
          <w:sz w:val="22"/>
        </w:rPr>
        <w:t>в</w:t>
      </w:r>
      <w:r>
        <w:rPr>
          <w:spacing w:val="-1"/>
          <w:sz w:val="22"/>
        </w:rPr>
        <w:t> </w:t>
      </w:r>
      <w:r>
        <w:rPr>
          <w:sz w:val="22"/>
        </w:rPr>
        <w:t>положении «широкого</w:t>
      </w:r>
      <w:r>
        <w:rPr>
          <w:spacing w:val="-2"/>
          <w:sz w:val="22"/>
        </w:rPr>
        <w:t> </w:t>
      </w:r>
      <w:r>
        <w:rPr>
          <w:sz w:val="22"/>
        </w:rPr>
        <w:t>шага», одновременно с опусканием маховой ноги перенести толчковую ногу иерез </w:t>
      </w:r>
      <w:r>
        <w:rPr>
          <w:spacing w:val="-2"/>
          <w:sz w:val="22"/>
        </w:rPr>
        <w:t>снаряд.</w:t>
      </w:r>
    </w:p>
    <w:p>
      <w:pPr>
        <w:pStyle w:val="ListParagraph"/>
        <w:numPr>
          <w:ilvl w:val="0"/>
          <w:numId w:val="74"/>
        </w:numPr>
        <w:tabs>
          <w:tab w:pos="747" w:val="left" w:leader="none"/>
        </w:tabs>
        <w:spacing w:line="208" w:lineRule="auto" w:before="23" w:after="0"/>
        <w:ind w:left="249" w:right="52" w:firstLine="293"/>
        <w:jc w:val="both"/>
        <w:rPr>
          <w:sz w:val="22"/>
        </w:rPr>
      </w:pPr>
      <w:r>
        <w:rPr>
          <w:sz w:val="22"/>
        </w:rPr>
        <w:t>Преодолеть барьер из положения «стоя» на толчковой ноге и держа ногу над барьером (опустить маховую ногу, одновременно отталкиваясь толчковой).</w:t>
      </w:r>
    </w:p>
    <w:p>
      <w:pPr>
        <w:pStyle w:val="BodyText"/>
        <w:spacing w:line="211" w:lineRule="auto" w:before="13"/>
        <w:ind w:left="259" w:right="50" w:firstLine="288"/>
      </w:pPr>
      <w:r>
        <w:rPr/>
        <w:t>Выполнять упражнение можно как с места, так и с подходом к </w:t>
      </w:r>
      <w:r>
        <w:rPr>
          <w:spacing w:val="-2"/>
        </w:rPr>
        <w:t>барьеру.</w:t>
      </w:r>
    </w:p>
    <w:p>
      <w:pPr>
        <w:pStyle w:val="BodyText"/>
        <w:spacing w:line="213" w:lineRule="auto" w:before="16"/>
        <w:ind w:left="244" w:right="55" w:firstLine="283"/>
      </w:pPr>
      <w:r>
        <w:rPr/>
        <w:t>Дальнейшее обучение технике перехода через барьер происхо- дит одновременно с обучением ритма бега, что способствует зак- реплению технических навыков, полученных в процессе выпол- нения специальных упражнений.</w:t>
      </w:r>
    </w:p>
    <w:p>
      <w:pPr>
        <w:pStyle w:val="BodyText"/>
        <w:spacing w:line="229" w:lineRule="exact"/>
        <w:ind w:left="537"/>
      </w:pPr>
      <w:r>
        <w:rPr>
          <w:b/>
        </w:rPr>
        <w:t>Задача</w:t>
      </w:r>
      <w:r>
        <w:rPr>
          <w:b/>
          <w:spacing w:val="-3"/>
        </w:rPr>
        <w:t> </w:t>
      </w:r>
      <w:r>
        <w:rPr>
          <w:b/>
        </w:rPr>
        <w:t>3.</w:t>
      </w:r>
      <w:r>
        <w:rPr>
          <w:b/>
          <w:spacing w:val="-3"/>
        </w:rPr>
        <w:t> </w:t>
      </w:r>
      <w:r>
        <w:rPr/>
        <w:t>Обучить</w:t>
      </w:r>
      <w:r>
        <w:rPr>
          <w:spacing w:val="-3"/>
        </w:rPr>
        <w:t> </w:t>
      </w:r>
      <w:r>
        <w:rPr/>
        <w:t>ритму</w:t>
      </w:r>
      <w:r>
        <w:rPr>
          <w:spacing w:val="-4"/>
        </w:rPr>
        <w:t> </w:t>
      </w:r>
      <w:r>
        <w:rPr/>
        <w:t>и</w:t>
      </w:r>
      <w:r>
        <w:rPr>
          <w:spacing w:val="-3"/>
        </w:rPr>
        <w:t> </w:t>
      </w:r>
      <w:r>
        <w:rPr/>
        <w:t>технике</w:t>
      </w:r>
      <w:r>
        <w:rPr>
          <w:spacing w:val="-5"/>
        </w:rPr>
        <w:t> </w:t>
      </w:r>
      <w:r>
        <w:rPr/>
        <w:t>бега</w:t>
      </w:r>
      <w:r>
        <w:rPr>
          <w:spacing w:val="-3"/>
        </w:rPr>
        <w:t> </w:t>
      </w:r>
      <w:r>
        <w:rPr/>
        <w:t>между</w:t>
      </w:r>
      <w:r>
        <w:rPr>
          <w:spacing w:val="-4"/>
        </w:rPr>
        <w:t> </w:t>
      </w:r>
      <w:r>
        <w:rPr>
          <w:spacing w:val="-2"/>
        </w:rPr>
        <w:t>барьерами.</w:t>
      </w:r>
    </w:p>
    <w:p>
      <w:pPr>
        <w:pStyle w:val="BodyText"/>
        <w:spacing w:line="213" w:lineRule="auto" w:before="10"/>
        <w:ind w:left="244" w:right="50" w:firstLine="273"/>
      </w:pPr>
      <w:r>
        <w:rPr/>
        <w:t>Для решения этой задачи на дорожке ставятся 3 — 5 барьеров высотой</w:t>
      </w:r>
      <w:r>
        <w:rPr>
          <w:spacing w:val="-1"/>
        </w:rPr>
        <w:t> </w:t>
      </w:r>
      <w:r>
        <w:rPr/>
        <w:t>50</w:t>
      </w:r>
      <w:r>
        <w:rPr>
          <w:spacing w:val="-2"/>
        </w:rPr>
        <w:t> </w:t>
      </w:r>
      <w:r>
        <w:rPr/>
        <w:t>— 60</w:t>
      </w:r>
      <w:r>
        <w:rPr>
          <w:spacing w:val="-3"/>
        </w:rPr>
        <w:t> </w:t>
      </w:r>
      <w:r>
        <w:rPr/>
        <w:t>см</w:t>
      </w:r>
      <w:r>
        <w:rPr>
          <w:spacing w:val="-1"/>
        </w:rPr>
        <w:t> </w:t>
      </w:r>
      <w:r>
        <w:rPr/>
        <w:t>на расстоянии</w:t>
      </w:r>
      <w:r>
        <w:rPr>
          <w:spacing w:val="-1"/>
        </w:rPr>
        <w:t> </w:t>
      </w:r>
      <w:r>
        <w:rPr/>
        <w:t>7</w:t>
      </w:r>
      <w:r>
        <w:rPr>
          <w:spacing w:val="-1"/>
        </w:rPr>
        <w:t> </w:t>
      </w:r>
      <w:r>
        <w:rPr/>
        <w:t>м</w:t>
      </w:r>
      <w:r>
        <w:rPr>
          <w:spacing w:val="-1"/>
        </w:rPr>
        <w:t> </w:t>
      </w:r>
      <w:r>
        <w:rPr/>
        <w:t>друг от</w:t>
      </w:r>
      <w:r>
        <w:rPr>
          <w:spacing w:val="-1"/>
        </w:rPr>
        <w:t> </w:t>
      </w:r>
      <w:r>
        <w:rPr/>
        <w:t>друга. Расстояние от линии старта до первого барьера составляет около 7 — 7,5 м. Зани- мающиеся должны из положения высокого старта преодолеть ди- станцию,</w:t>
      </w:r>
      <w:r>
        <w:rPr>
          <w:spacing w:val="-6"/>
        </w:rPr>
        <w:t> </w:t>
      </w:r>
      <w:r>
        <w:rPr/>
        <w:t>сделав</w:t>
      </w:r>
      <w:r>
        <w:rPr>
          <w:spacing w:val="-4"/>
        </w:rPr>
        <w:t> </w:t>
      </w:r>
      <w:r>
        <w:rPr/>
        <w:t>до</w:t>
      </w:r>
      <w:r>
        <w:rPr>
          <w:spacing w:val="-3"/>
        </w:rPr>
        <w:t> </w:t>
      </w:r>
      <w:r>
        <w:rPr/>
        <w:t>первого</w:t>
      </w:r>
      <w:r>
        <w:rPr>
          <w:spacing w:val="-3"/>
        </w:rPr>
        <w:t> </w:t>
      </w:r>
      <w:r>
        <w:rPr/>
        <w:t>барьера</w:t>
      </w:r>
      <w:r>
        <w:rPr>
          <w:spacing w:val="-3"/>
        </w:rPr>
        <w:t> </w:t>
      </w:r>
      <w:r>
        <w:rPr/>
        <w:t>4</w:t>
      </w:r>
      <w:r>
        <w:rPr>
          <w:spacing w:val="-3"/>
        </w:rPr>
        <w:t> </w:t>
      </w:r>
      <w:r>
        <w:rPr/>
        <w:t>шага,</w:t>
      </w:r>
      <w:r>
        <w:rPr>
          <w:spacing w:val="-3"/>
        </w:rPr>
        <w:t> </w:t>
      </w:r>
      <w:r>
        <w:rPr/>
        <w:t>а</w:t>
      </w:r>
      <w:r>
        <w:rPr>
          <w:spacing w:val="-4"/>
        </w:rPr>
        <w:t> </w:t>
      </w:r>
      <w:r>
        <w:rPr/>
        <w:t>между</w:t>
      </w:r>
      <w:r>
        <w:rPr>
          <w:spacing w:val="-5"/>
        </w:rPr>
        <w:t> </w:t>
      </w:r>
      <w:r>
        <w:rPr>
          <w:spacing w:val="-2"/>
        </w:rPr>
        <w:t>препятствиями</w:t>
      </w:r>
    </w:p>
    <w:p>
      <w:pPr>
        <w:pStyle w:val="ListParagraph"/>
        <w:numPr>
          <w:ilvl w:val="0"/>
          <w:numId w:val="75"/>
        </w:numPr>
        <w:tabs>
          <w:tab w:pos="519" w:val="left" w:leader="none"/>
        </w:tabs>
        <w:spacing w:line="226" w:lineRule="exact" w:before="0" w:after="0"/>
        <w:ind w:left="519" w:right="0" w:hanging="275"/>
        <w:jc w:val="both"/>
        <w:rPr>
          <w:sz w:val="22"/>
        </w:rPr>
      </w:pPr>
      <w:r>
        <w:rPr>
          <w:sz w:val="22"/>
        </w:rPr>
        <w:t>3 </w:t>
      </w:r>
      <w:r>
        <w:rPr>
          <w:spacing w:val="-2"/>
          <w:sz w:val="22"/>
        </w:rPr>
        <w:t>шага.</w:t>
      </w:r>
    </w:p>
    <w:p>
      <w:pPr>
        <w:pStyle w:val="BodyText"/>
        <w:spacing w:line="213" w:lineRule="auto" w:before="15"/>
        <w:ind w:left="244" w:right="59" w:firstLine="292"/>
      </w:pPr>
      <w:r>
        <w:rPr/>
        <w:t>Ритм бега должен быть следующим: первые три шага одинако- вы по времени, четвертый быстрее. Преподаватель голосом или хлопками</w:t>
      </w:r>
      <w:r>
        <w:rPr>
          <w:spacing w:val="-2"/>
        </w:rPr>
        <w:t> </w:t>
      </w:r>
      <w:r>
        <w:rPr/>
        <w:t>задает</w:t>
      </w:r>
      <w:r>
        <w:rPr>
          <w:spacing w:val="-4"/>
        </w:rPr>
        <w:t> </w:t>
      </w:r>
      <w:r>
        <w:rPr/>
        <w:t>данный</w:t>
      </w:r>
      <w:r>
        <w:rPr>
          <w:spacing w:val="-3"/>
        </w:rPr>
        <w:t> </w:t>
      </w:r>
      <w:r>
        <w:rPr/>
        <w:t>ритм,</w:t>
      </w:r>
      <w:r>
        <w:rPr>
          <w:spacing w:val="-2"/>
        </w:rPr>
        <w:t> </w:t>
      </w:r>
      <w:r>
        <w:rPr/>
        <w:t>например: «Раз,</w:t>
      </w:r>
      <w:r>
        <w:rPr>
          <w:spacing w:val="-1"/>
        </w:rPr>
        <w:t> </w:t>
      </w:r>
      <w:r>
        <w:rPr/>
        <w:t>два,</w:t>
      </w:r>
      <w:r>
        <w:rPr>
          <w:spacing w:val="-1"/>
        </w:rPr>
        <w:t> </w:t>
      </w:r>
      <w:r>
        <w:rPr/>
        <w:t>три —</w:t>
      </w:r>
      <w:r>
        <w:rPr>
          <w:spacing w:val="-1"/>
        </w:rPr>
        <w:t> </w:t>
      </w:r>
      <w:r>
        <w:rPr/>
        <w:t>гоп!</w:t>
      </w:r>
      <w:r>
        <w:rPr>
          <w:spacing w:val="-3"/>
        </w:rPr>
        <w:t> </w:t>
      </w:r>
      <w:r>
        <w:rPr/>
        <w:t>Раз, два, три — гоп!»</w:t>
      </w:r>
    </w:p>
    <w:p>
      <w:pPr>
        <w:pStyle w:val="BodyText"/>
        <w:spacing w:line="216" w:lineRule="auto" w:before="9"/>
        <w:ind w:left="240" w:right="59" w:firstLine="278"/>
      </w:pPr>
      <w:r>
        <w:rPr/>
        <w:t>Для дальнейшего освоения ритмом бега целесообразно разме- тить дорожку по длине шагов. Примерное их соотношение должно быть следующим:</w:t>
      </w:r>
      <w:r>
        <w:rPr>
          <w:spacing w:val="3"/>
        </w:rPr>
        <w:t> </w:t>
      </w:r>
      <w:r>
        <w:rPr/>
        <w:t>первый</w:t>
      </w:r>
      <w:r>
        <w:rPr>
          <w:spacing w:val="2"/>
        </w:rPr>
        <w:t> </w:t>
      </w:r>
      <w:r>
        <w:rPr/>
        <w:t>отрезок</w:t>
      </w:r>
      <w:r>
        <w:rPr>
          <w:spacing w:val="3"/>
        </w:rPr>
        <w:t> </w:t>
      </w:r>
      <w:r>
        <w:rPr/>
        <w:t>105</w:t>
      </w:r>
      <w:r>
        <w:rPr>
          <w:spacing w:val="2"/>
        </w:rPr>
        <w:t> </w:t>
      </w:r>
      <w:r>
        <w:rPr/>
        <w:t>см,</w:t>
      </w:r>
      <w:r>
        <w:rPr>
          <w:spacing w:val="2"/>
        </w:rPr>
        <w:t> </w:t>
      </w:r>
      <w:r>
        <w:rPr/>
        <w:t>второй</w:t>
      </w:r>
      <w:r>
        <w:rPr>
          <w:spacing w:val="3"/>
        </w:rPr>
        <w:t> </w:t>
      </w:r>
      <w:r>
        <w:rPr/>
        <w:t>—</w:t>
      </w:r>
      <w:r>
        <w:rPr>
          <w:spacing w:val="5"/>
        </w:rPr>
        <w:t> </w:t>
      </w:r>
      <w:r>
        <w:rPr/>
        <w:t>130</w:t>
      </w:r>
      <w:r>
        <w:rPr>
          <w:spacing w:val="2"/>
        </w:rPr>
        <w:t> </w:t>
      </w:r>
      <w:r>
        <w:rPr/>
        <w:t>см,</w:t>
      </w:r>
      <w:r>
        <w:rPr>
          <w:spacing w:val="6"/>
        </w:rPr>
        <w:t> </w:t>
      </w:r>
      <w:r>
        <w:rPr>
          <w:spacing w:val="-2"/>
        </w:rPr>
        <w:t>третий</w:t>
      </w:r>
    </w:p>
    <w:p>
      <w:pPr>
        <w:pStyle w:val="ListParagraph"/>
        <w:numPr>
          <w:ilvl w:val="0"/>
          <w:numId w:val="75"/>
        </w:numPr>
        <w:tabs>
          <w:tab w:pos="529" w:val="left" w:leader="none"/>
        </w:tabs>
        <w:spacing w:line="213" w:lineRule="auto" w:before="0" w:after="0"/>
        <w:ind w:left="240" w:right="63" w:firstLine="0"/>
        <w:jc w:val="both"/>
        <w:rPr>
          <w:sz w:val="22"/>
        </w:rPr>
      </w:pPr>
      <w:r>
        <w:rPr>
          <w:sz w:val="22"/>
        </w:rPr>
        <w:t>155 см, четвертый — 140 см, расстояние от места отталкивания до барьера — 170 см.</w:t>
      </w:r>
    </w:p>
    <w:p>
      <w:pPr>
        <w:spacing w:before="154"/>
        <w:ind w:left="249" w:right="0" w:firstLine="0"/>
        <w:jc w:val="both"/>
        <w:rPr>
          <w:i/>
          <w:sz w:val="10"/>
        </w:rPr>
      </w:pPr>
      <w:r>
        <w:rPr>
          <w:spacing w:val="-2"/>
          <w:sz w:val="10"/>
        </w:rPr>
        <w:t>-"»</w:t>
      </w:r>
      <w:r>
        <w:rPr>
          <w:spacing w:val="-4"/>
          <w:sz w:val="10"/>
        </w:rPr>
        <w:t> </w:t>
      </w:r>
      <w:r>
        <w:rPr>
          <w:i/>
          <w:spacing w:val="-5"/>
          <w:sz w:val="10"/>
        </w:rPr>
        <w:t>Л{\</w:t>
      </w:r>
    </w:p>
    <w:p>
      <w:pPr>
        <w:pStyle w:val="BodyText"/>
        <w:spacing w:line="216" w:lineRule="auto" w:before="122"/>
        <w:ind w:left="249" w:right="494" w:firstLine="274"/>
      </w:pPr>
      <w:r>
        <w:rPr/>
        <w:br w:type="column"/>
      </w:r>
      <w:r>
        <w:rPr/>
        <w:t>Очень важно при этом обратить внимание занимающихся на </w:t>
      </w:r>
      <w:r>
        <w:rPr>
          <w:vertAlign w:val="subscript"/>
        </w:rPr>
        <w:t>т</w:t>
      </w:r>
      <w:r>
        <w:rPr>
          <w:vertAlign w:val="baseline"/>
        </w:rPr>
        <w:t>о, что сокращение последнего, перед отталкиванием на барьер, шага происходит за счет постановки ноги как можно ближе к проекции ОЦМ с передней части стопы.</w:t>
      </w:r>
    </w:p>
    <w:p>
      <w:pPr>
        <w:pStyle w:val="BodyText"/>
        <w:spacing w:line="213" w:lineRule="auto"/>
        <w:ind w:left="259" w:right="488" w:firstLine="264"/>
      </w:pPr>
      <w:r>
        <w:rPr/>
        <mc:AlternateContent>
          <mc:Choice Requires="wps">
            <w:drawing>
              <wp:anchor distT="0" distB="0" distL="0" distR="0" allowOverlap="1" layoutInCell="1" locked="0" behindDoc="1" simplePos="0" relativeHeight="483708928">
                <wp:simplePos x="0" y="0"/>
                <wp:positionH relativeFrom="page">
                  <wp:posOffset>5416930</wp:posOffset>
                </wp:positionH>
                <wp:positionV relativeFrom="paragraph">
                  <wp:posOffset>-433262</wp:posOffset>
                </wp:positionV>
                <wp:extent cx="4097654" cy="144780"/>
                <wp:effectExtent l="0" t="0" r="0" b="0"/>
                <wp:wrapNone/>
                <wp:docPr id="596" name="Graphic 596"/>
                <wp:cNvGraphicFramePr>
                  <a:graphicFrameLocks/>
                </wp:cNvGraphicFramePr>
                <a:graphic>
                  <a:graphicData uri="http://schemas.microsoft.com/office/word/2010/wordprocessingShape">
                    <wps:wsp>
                      <wps:cNvPr id="596" name="Graphic 596"/>
                      <wps:cNvSpPr/>
                      <wps:spPr>
                        <a:xfrm>
                          <a:off x="0" y="0"/>
                          <a:ext cx="4097654" cy="144780"/>
                        </a:xfrm>
                        <a:custGeom>
                          <a:avLst/>
                          <a:gdLst/>
                          <a:ahLst/>
                          <a:cxnLst/>
                          <a:rect l="l" t="t" r="r" b="b"/>
                          <a:pathLst>
                            <a:path w="4097654" h="144780">
                              <a:moveTo>
                                <a:pt x="4097147" y="0"/>
                              </a:moveTo>
                              <a:lnTo>
                                <a:pt x="0" y="0"/>
                              </a:lnTo>
                              <a:lnTo>
                                <a:pt x="0" y="144779"/>
                              </a:lnTo>
                              <a:lnTo>
                                <a:pt x="4097147" y="144779"/>
                              </a:lnTo>
                              <a:lnTo>
                                <a:pt x="409714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26.529999pt;margin-top:-34.115158pt;width:322.61pt;height:11.4pt;mso-position-horizontal-relative:page;mso-position-vertical-relative:paragraph;z-index:-19607552" id="docshape270" filled="true" fillcolor="#ffffff" stroked="false">
                <v:fill type="solid"/>
                <w10:wrap type="none"/>
              </v:rect>
            </w:pict>
          </mc:Fallback>
        </mc:AlternateContent>
      </w:r>
      <w:r>
        <w:rPr/>
        <w:t>В процессе освоения ритма и техники бега расстояние между барьерами и их высота увеличиваются, необходимо также повы- шать скорость пробегания дистанции.</w:t>
      </w:r>
    </w:p>
    <w:p>
      <w:pPr>
        <w:pStyle w:val="BodyText"/>
        <w:spacing w:line="216" w:lineRule="auto"/>
        <w:ind w:left="268" w:right="494" w:firstLine="254"/>
      </w:pPr>
      <w:r>
        <w:rPr>
          <w:b/>
        </w:rPr>
        <w:t>Задача </w:t>
      </w:r>
      <w:r>
        <w:rPr/>
        <w:t>4. Обучить технике низкого старта и стартового разгона</w:t>
      </w:r>
      <w:r>
        <w:rPr>
          <w:spacing w:val="40"/>
        </w:rPr>
        <w:t> </w:t>
      </w:r>
      <w:r>
        <w:rPr/>
        <w:t>с преодолением барьеров.</w:t>
      </w:r>
    </w:p>
    <w:p>
      <w:pPr>
        <w:pStyle w:val="BodyText"/>
        <w:spacing w:line="213" w:lineRule="auto"/>
        <w:ind w:left="240" w:right="479" w:firstLine="293"/>
        <w:jc w:val="right"/>
      </w:pPr>
      <w:r>
        <w:rPr/>
        <w:t>После усвоения техники преодоления препятствий и ритма 'бега приступают</w:t>
      </w:r>
      <w:r>
        <w:rPr>
          <w:spacing w:val="40"/>
        </w:rPr>
        <w:t> </w:t>
      </w:r>
      <w:r>
        <w:rPr/>
        <w:t>к</w:t>
      </w:r>
      <w:r>
        <w:rPr>
          <w:spacing w:val="40"/>
        </w:rPr>
        <w:t> </w:t>
      </w:r>
      <w:r>
        <w:rPr/>
        <w:t>обучению</w:t>
      </w:r>
      <w:r>
        <w:rPr>
          <w:spacing w:val="40"/>
        </w:rPr>
        <w:t> </w:t>
      </w:r>
      <w:r>
        <w:rPr/>
        <w:t>технике</w:t>
      </w:r>
      <w:r>
        <w:rPr>
          <w:spacing w:val="40"/>
        </w:rPr>
        <w:t> </w:t>
      </w:r>
      <w:r>
        <w:rPr/>
        <w:t>старта</w:t>
      </w:r>
      <w:r>
        <w:rPr>
          <w:spacing w:val="40"/>
        </w:rPr>
        <w:t> </w:t>
      </w:r>
      <w:r>
        <w:rPr/>
        <w:t>и</w:t>
      </w:r>
      <w:r>
        <w:rPr>
          <w:spacing w:val="40"/>
        </w:rPr>
        <w:t> </w:t>
      </w:r>
      <w:r>
        <w:rPr/>
        <w:t>стартового</w:t>
      </w:r>
      <w:r>
        <w:rPr>
          <w:spacing w:val="40"/>
        </w:rPr>
        <w:t> </w:t>
      </w:r>
      <w:r>
        <w:rPr/>
        <w:t>ускорения. Для</w:t>
      </w:r>
      <w:r>
        <w:rPr>
          <w:spacing w:val="40"/>
        </w:rPr>
        <w:t> </w:t>
      </w:r>
      <w:r>
        <w:rPr/>
        <w:t>этого</w:t>
      </w:r>
      <w:r>
        <w:rPr>
          <w:spacing w:val="40"/>
        </w:rPr>
        <w:t> </w:t>
      </w:r>
      <w:r>
        <w:rPr/>
        <w:t>необходимо</w:t>
      </w:r>
      <w:r>
        <w:rPr>
          <w:spacing w:val="40"/>
        </w:rPr>
        <w:t> </w:t>
      </w:r>
      <w:r>
        <w:rPr/>
        <w:t>овладеть</w:t>
      </w:r>
      <w:r>
        <w:rPr>
          <w:spacing w:val="40"/>
        </w:rPr>
        <w:t> </w:t>
      </w:r>
      <w:r>
        <w:rPr/>
        <w:t>техникой</w:t>
      </w:r>
      <w:r>
        <w:rPr>
          <w:spacing w:val="40"/>
        </w:rPr>
        <w:t> </w:t>
      </w:r>
      <w:r>
        <w:rPr/>
        <w:t>низкого</w:t>
      </w:r>
      <w:r>
        <w:rPr>
          <w:spacing w:val="40"/>
        </w:rPr>
        <w:t> </w:t>
      </w:r>
      <w:r>
        <w:rPr/>
        <w:t>старта,</w:t>
      </w:r>
      <w:r>
        <w:rPr>
          <w:spacing w:val="40"/>
        </w:rPr>
        <w:t> </w:t>
      </w:r>
      <w:r>
        <w:rPr/>
        <w:t>уметь быстро</w:t>
      </w:r>
      <w:r>
        <w:rPr>
          <w:spacing w:val="37"/>
        </w:rPr>
        <w:t> </w:t>
      </w:r>
      <w:r>
        <w:rPr/>
        <w:t>набирать</w:t>
      </w:r>
      <w:r>
        <w:rPr>
          <w:spacing w:val="37"/>
        </w:rPr>
        <w:t> </w:t>
      </w:r>
      <w:r>
        <w:rPr/>
        <w:t>скорость</w:t>
      </w:r>
      <w:r>
        <w:rPr>
          <w:spacing w:val="37"/>
        </w:rPr>
        <w:t> </w:t>
      </w:r>
      <w:r>
        <w:rPr/>
        <w:t>и</w:t>
      </w:r>
      <w:r>
        <w:rPr>
          <w:spacing w:val="36"/>
        </w:rPr>
        <w:t> </w:t>
      </w:r>
      <w:r>
        <w:rPr/>
        <w:t>ритмично</w:t>
      </w:r>
      <w:r>
        <w:rPr>
          <w:spacing w:val="39"/>
        </w:rPr>
        <w:t> </w:t>
      </w:r>
      <w:r>
        <w:rPr/>
        <w:t>выполнять</w:t>
      </w:r>
      <w:r>
        <w:rPr>
          <w:spacing w:val="36"/>
        </w:rPr>
        <w:t> </w:t>
      </w:r>
      <w:r>
        <w:rPr/>
        <w:t>бег</w:t>
      </w:r>
      <w:r>
        <w:rPr>
          <w:spacing w:val="37"/>
        </w:rPr>
        <w:t> </w:t>
      </w:r>
      <w:r>
        <w:rPr/>
        <w:t>до</w:t>
      </w:r>
      <w:r>
        <w:rPr>
          <w:spacing w:val="37"/>
        </w:rPr>
        <w:t> </w:t>
      </w:r>
      <w:r>
        <w:rPr/>
        <w:t>первого барьера, точно попадая ногой на место отталкивания через барьер,</w:t>
      </w:r>
      <w:r>
        <w:rPr>
          <w:spacing w:val="80"/>
        </w:rPr>
        <w:t> </w:t>
      </w:r>
      <w:r>
        <w:rPr/>
        <w:t>а также увеличивать скорость бега после преодоления препятствия. Обучение</w:t>
      </w:r>
      <w:r>
        <w:rPr>
          <w:spacing w:val="40"/>
        </w:rPr>
        <w:t> </w:t>
      </w:r>
      <w:r>
        <w:rPr/>
        <w:t>низкого</w:t>
      </w:r>
      <w:r>
        <w:rPr>
          <w:spacing w:val="40"/>
        </w:rPr>
        <w:t> </w:t>
      </w:r>
      <w:r>
        <w:rPr/>
        <w:t>старта</w:t>
      </w:r>
      <w:r>
        <w:rPr>
          <w:spacing w:val="40"/>
        </w:rPr>
        <w:t> </w:t>
      </w:r>
      <w:r>
        <w:rPr/>
        <w:t>производится</w:t>
      </w:r>
      <w:r>
        <w:rPr>
          <w:spacing w:val="40"/>
        </w:rPr>
        <w:t> </w:t>
      </w:r>
      <w:r>
        <w:rPr/>
        <w:t>так</w:t>
      </w:r>
      <w:r>
        <w:rPr>
          <w:spacing w:val="40"/>
        </w:rPr>
        <w:t> </w:t>
      </w:r>
      <w:r>
        <w:rPr/>
        <w:t>же,</w:t>
      </w:r>
      <w:r>
        <w:rPr>
          <w:spacing w:val="40"/>
        </w:rPr>
        <w:t> </w:t>
      </w:r>
      <w:r>
        <w:rPr/>
        <w:t>как</w:t>
      </w:r>
      <w:r>
        <w:rPr>
          <w:spacing w:val="40"/>
        </w:rPr>
        <w:t> </w:t>
      </w:r>
      <w:r>
        <w:rPr/>
        <w:t>в</w:t>
      </w:r>
      <w:r>
        <w:rPr>
          <w:spacing w:val="40"/>
        </w:rPr>
        <w:t> </w:t>
      </w:r>
      <w:r>
        <w:rPr/>
        <w:t>беге</w:t>
      </w:r>
      <w:r>
        <w:rPr>
          <w:spacing w:val="40"/>
        </w:rPr>
        <w:t> </w:t>
      </w:r>
      <w:r>
        <w:rPr/>
        <w:t>на короткие дистанции. Нужно обратить внимание занимающихся на более</w:t>
      </w:r>
      <w:r>
        <w:rPr>
          <w:spacing w:val="40"/>
        </w:rPr>
        <w:t> </w:t>
      </w:r>
      <w:r>
        <w:rPr/>
        <w:t>энергичные</w:t>
      </w:r>
      <w:r>
        <w:rPr>
          <w:spacing w:val="40"/>
        </w:rPr>
        <w:t> </w:t>
      </w:r>
      <w:r>
        <w:rPr/>
        <w:t>движения</w:t>
      </w:r>
      <w:r>
        <w:rPr>
          <w:spacing w:val="40"/>
        </w:rPr>
        <w:t> </w:t>
      </w:r>
      <w:r>
        <w:rPr/>
        <w:t>рук</w:t>
      </w:r>
      <w:r>
        <w:rPr>
          <w:spacing w:val="40"/>
        </w:rPr>
        <w:t> </w:t>
      </w:r>
      <w:r>
        <w:rPr/>
        <w:t>и</w:t>
      </w:r>
      <w:r>
        <w:rPr>
          <w:spacing w:val="40"/>
        </w:rPr>
        <w:t> </w:t>
      </w:r>
      <w:r>
        <w:rPr/>
        <w:t>более</w:t>
      </w:r>
      <w:r>
        <w:rPr>
          <w:spacing w:val="40"/>
        </w:rPr>
        <w:t> </w:t>
      </w:r>
      <w:r>
        <w:rPr/>
        <w:t>быстрое</w:t>
      </w:r>
      <w:r>
        <w:rPr>
          <w:spacing w:val="40"/>
        </w:rPr>
        <w:t> </w:t>
      </w:r>
      <w:r>
        <w:rPr/>
        <w:t>выпрямление туловища. Основное средство обучения</w:t>
      </w:r>
      <w:r>
        <w:rPr>
          <w:spacing w:val="31"/>
        </w:rPr>
        <w:t> </w:t>
      </w:r>
      <w:r>
        <w:rPr/>
        <w:t>— бег с низкого старта с последующим</w:t>
      </w:r>
      <w:r>
        <w:rPr>
          <w:spacing w:val="37"/>
        </w:rPr>
        <w:t> </w:t>
      </w:r>
      <w:r>
        <w:rPr/>
        <w:t>преодолением</w:t>
      </w:r>
      <w:r>
        <w:rPr>
          <w:spacing w:val="37"/>
        </w:rPr>
        <w:t> </w:t>
      </w:r>
      <w:r>
        <w:rPr/>
        <w:t>2</w:t>
      </w:r>
      <w:r>
        <w:rPr>
          <w:spacing w:val="39"/>
        </w:rPr>
        <w:t> </w:t>
      </w:r>
      <w:r>
        <w:rPr/>
        <w:t>—</w:t>
      </w:r>
      <w:r>
        <w:rPr>
          <w:spacing w:val="38"/>
        </w:rPr>
        <w:t> </w:t>
      </w:r>
      <w:r>
        <w:rPr/>
        <w:t>3</w:t>
      </w:r>
      <w:r>
        <w:rPr>
          <w:spacing w:val="37"/>
        </w:rPr>
        <w:t> </w:t>
      </w:r>
      <w:r>
        <w:rPr/>
        <w:t>барьеров.</w:t>
      </w:r>
      <w:r>
        <w:rPr>
          <w:spacing w:val="37"/>
        </w:rPr>
        <w:t> </w:t>
      </w:r>
      <w:r>
        <w:rPr/>
        <w:t>В</w:t>
      </w:r>
      <w:r>
        <w:rPr>
          <w:spacing w:val="39"/>
        </w:rPr>
        <w:t> </w:t>
      </w:r>
      <w:r>
        <w:rPr/>
        <w:t>том</w:t>
      </w:r>
      <w:r>
        <w:rPr>
          <w:spacing w:val="36"/>
        </w:rPr>
        <w:t> </w:t>
      </w:r>
      <w:r>
        <w:rPr/>
        <w:t>случае</w:t>
      </w:r>
      <w:r>
        <w:rPr>
          <w:spacing w:val="38"/>
        </w:rPr>
        <w:t> </w:t>
      </w:r>
      <w:r>
        <w:rPr/>
        <w:t>если занятия</w:t>
      </w:r>
      <w:r>
        <w:rPr>
          <w:spacing w:val="40"/>
        </w:rPr>
        <w:t> </w:t>
      </w:r>
      <w:r>
        <w:rPr/>
        <w:t>длительное</w:t>
      </w:r>
      <w:r>
        <w:rPr>
          <w:spacing w:val="40"/>
        </w:rPr>
        <w:t> </w:t>
      </w:r>
      <w:r>
        <w:rPr/>
        <w:t>время</w:t>
      </w:r>
      <w:r>
        <w:rPr>
          <w:spacing w:val="40"/>
        </w:rPr>
        <w:t> </w:t>
      </w:r>
      <w:r>
        <w:rPr/>
        <w:t>включают</w:t>
      </w:r>
      <w:r>
        <w:rPr>
          <w:spacing w:val="40"/>
        </w:rPr>
        <w:t> </w:t>
      </w:r>
      <w:r>
        <w:rPr/>
        <w:t>бег</w:t>
      </w:r>
      <w:r>
        <w:rPr>
          <w:spacing w:val="40"/>
        </w:rPr>
        <w:t> </w:t>
      </w:r>
      <w:r>
        <w:rPr/>
        <w:t>со</w:t>
      </w:r>
      <w:r>
        <w:rPr>
          <w:spacing w:val="40"/>
        </w:rPr>
        <w:t> </w:t>
      </w:r>
      <w:r>
        <w:rPr/>
        <w:t>старта</w:t>
      </w:r>
      <w:r>
        <w:rPr>
          <w:spacing w:val="40"/>
        </w:rPr>
        <w:t> </w:t>
      </w:r>
      <w:r>
        <w:rPr/>
        <w:t>через</w:t>
      </w:r>
      <w:r>
        <w:rPr>
          <w:spacing w:val="40"/>
        </w:rPr>
        <w:t> </w:t>
      </w:r>
      <w:r>
        <w:rPr/>
        <w:t>один</w:t>
      </w:r>
      <w:r>
        <w:rPr>
          <w:spacing w:val="80"/>
        </w:rPr>
        <w:t> </w:t>
      </w:r>
      <w:r>
        <w:rPr/>
        <w:t>барьер,</w:t>
      </w:r>
      <w:r>
        <w:rPr>
          <w:spacing w:val="64"/>
        </w:rPr>
        <w:t> </w:t>
      </w:r>
      <w:r>
        <w:rPr/>
        <w:t>то</w:t>
      </w:r>
      <w:r>
        <w:rPr>
          <w:spacing w:val="62"/>
        </w:rPr>
        <w:t> </w:t>
      </w:r>
      <w:r>
        <w:rPr/>
        <w:t>спортсмены</w:t>
      </w:r>
      <w:r>
        <w:rPr>
          <w:spacing w:val="62"/>
        </w:rPr>
        <w:t> </w:t>
      </w:r>
      <w:r>
        <w:rPr/>
        <w:t>привыкают</w:t>
      </w:r>
      <w:r>
        <w:rPr>
          <w:spacing w:val="62"/>
        </w:rPr>
        <w:t> </w:t>
      </w:r>
      <w:r>
        <w:rPr/>
        <w:t>снижать</w:t>
      </w:r>
      <w:r>
        <w:rPr>
          <w:spacing w:val="62"/>
        </w:rPr>
        <w:t> </w:t>
      </w:r>
      <w:r>
        <w:rPr/>
        <w:t>скорость</w:t>
      </w:r>
      <w:r>
        <w:rPr>
          <w:spacing w:val="65"/>
        </w:rPr>
        <w:t> </w:t>
      </w:r>
      <w:r>
        <w:rPr/>
        <w:t>после</w:t>
      </w:r>
      <w:r>
        <w:rPr>
          <w:spacing w:val="64"/>
        </w:rPr>
        <w:t> </w:t>
      </w:r>
      <w:r>
        <w:rPr>
          <w:spacing w:val="-5"/>
        </w:rPr>
        <w:t>его</w:t>
      </w:r>
    </w:p>
    <w:p>
      <w:pPr>
        <w:pStyle w:val="BodyText"/>
        <w:spacing w:line="228" w:lineRule="exact"/>
        <w:ind w:left="273"/>
        <w:jc w:val="left"/>
      </w:pPr>
      <w:r>
        <w:rPr>
          <w:spacing w:val="-2"/>
        </w:rPr>
        <w:t>преодоления.</w:t>
      </w:r>
    </w:p>
    <w:p>
      <w:pPr>
        <w:pStyle w:val="BodyText"/>
        <w:spacing w:line="213" w:lineRule="auto" w:before="5"/>
        <w:ind w:left="287" w:right="473" w:firstLine="269"/>
      </w:pPr>
      <w:r>
        <w:rPr/>
        <w:t>В начальный период обучения расстояние между барьерами может быть уменьшено.</w:t>
      </w:r>
    </w:p>
    <w:p>
      <w:pPr>
        <w:pStyle w:val="BodyText"/>
        <w:spacing w:line="216" w:lineRule="auto"/>
        <w:ind w:left="292" w:right="469" w:firstLine="264"/>
      </w:pPr>
      <w:r>
        <w:rPr>
          <w:b/>
        </w:rPr>
        <w:t>Задача</w:t>
      </w:r>
      <w:r>
        <w:rPr>
          <w:b/>
          <w:spacing w:val="-3"/>
        </w:rPr>
        <w:t> </w:t>
      </w:r>
      <w:r>
        <w:rPr>
          <w:b/>
        </w:rPr>
        <w:t>5.</w:t>
      </w:r>
      <w:r>
        <w:rPr>
          <w:b/>
          <w:spacing w:val="-2"/>
        </w:rPr>
        <w:t> </w:t>
      </w:r>
      <w:r>
        <w:rPr/>
        <w:t>Обучение технике</w:t>
      </w:r>
      <w:r>
        <w:rPr>
          <w:spacing w:val="-2"/>
        </w:rPr>
        <w:t> </w:t>
      </w:r>
      <w:r>
        <w:rPr/>
        <w:t>барьерного</w:t>
      </w:r>
      <w:r>
        <w:rPr>
          <w:spacing w:val="-3"/>
        </w:rPr>
        <w:t> </w:t>
      </w:r>
      <w:r>
        <w:rPr/>
        <w:t>бега</w:t>
      </w:r>
      <w:r>
        <w:rPr>
          <w:spacing w:val="-2"/>
        </w:rPr>
        <w:t> </w:t>
      </w:r>
      <w:r>
        <w:rPr/>
        <w:t>в</w:t>
      </w:r>
      <w:r>
        <w:rPr>
          <w:spacing w:val="-4"/>
        </w:rPr>
        <w:t> </w:t>
      </w:r>
      <w:r>
        <w:rPr/>
        <w:t>целом</w:t>
      </w:r>
      <w:r>
        <w:rPr>
          <w:spacing w:val="-3"/>
        </w:rPr>
        <w:t> </w:t>
      </w:r>
      <w:r>
        <w:rPr/>
        <w:t>и</w:t>
      </w:r>
      <w:r>
        <w:rPr>
          <w:spacing w:val="-1"/>
        </w:rPr>
        <w:t> </w:t>
      </w:r>
      <w:r>
        <w:rPr/>
        <w:t>ее</w:t>
      </w:r>
      <w:r>
        <w:rPr>
          <w:spacing w:val="-2"/>
        </w:rPr>
        <w:t> </w:t>
      </w:r>
      <w:r>
        <w:rPr/>
        <w:t>совер- </w:t>
      </w:r>
      <w:r>
        <w:rPr>
          <w:spacing w:val="-2"/>
        </w:rPr>
        <w:t>шенствование.</w:t>
      </w:r>
    </w:p>
    <w:p>
      <w:pPr>
        <w:pStyle w:val="BodyText"/>
        <w:spacing w:line="213" w:lineRule="auto"/>
        <w:ind w:left="283" w:right="464" w:firstLine="264"/>
      </w:pPr>
      <w:r>
        <w:rPr/>
        <w:t>Решение этой задачи достигается многократным повторением специальных упражнений барьериста, бегом через барьеры раз- личной высоты, бегом через увеличивающееся число барьеров, расставленных на разном расстоянии, бегом с низкого и высокого стартов по всей дистанции без учета времени и с контролем </w:t>
      </w:r>
      <w:r>
        <w:rPr>
          <w:spacing w:val="-2"/>
        </w:rPr>
        <w:t>времени.</w:t>
      </w:r>
    </w:p>
    <w:p>
      <w:pPr>
        <w:pStyle w:val="BodyText"/>
        <w:spacing w:line="213" w:lineRule="auto" w:before="5"/>
        <w:ind w:left="297" w:right="452" w:firstLine="264"/>
      </w:pPr>
      <w:r>
        <w:rPr/>
        <w:t>Следует отметить, что применение различного сочетания рас- становки барьеров и изменение их высоты позволяют сделать за- нятия более интересными, повышают их эмоциональность, об- легчают процесс овладения техникой. Эффективность обучения технике барьерного бега также значительно повышается при ис- пользовании учебных барьеров пониженной высоты и с мягкими Перекладинами (рис. 96).</w:t>
      </w:r>
    </w:p>
    <w:p>
      <w:pPr>
        <w:pStyle w:val="BodyText"/>
        <w:spacing w:line="213" w:lineRule="auto" w:before="5"/>
        <w:ind w:left="316" w:right="452" w:firstLine="269"/>
      </w:pPr>
      <w:r>
        <w:rPr/>
        <w:t>Принципиальная последовательность обучения технике барь- ерного</w:t>
      </w:r>
      <w:r>
        <w:rPr>
          <w:spacing w:val="-2"/>
        </w:rPr>
        <w:t> </w:t>
      </w:r>
      <w:r>
        <w:rPr/>
        <w:t>бега</w:t>
      </w:r>
      <w:r>
        <w:rPr>
          <w:spacing w:val="-2"/>
        </w:rPr>
        <w:t> </w:t>
      </w:r>
      <w:r>
        <w:rPr/>
        <w:t>на</w:t>
      </w:r>
      <w:r>
        <w:rPr>
          <w:spacing w:val="-2"/>
        </w:rPr>
        <w:t> </w:t>
      </w:r>
      <w:r>
        <w:rPr/>
        <w:t>400</w:t>
      </w:r>
      <w:r>
        <w:rPr>
          <w:spacing w:val="-2"/>
        </w:rPr>
        <w:t> </w:t>
      </w:r>
      <w:r>
        <w:rPr/>
        <w:t>м</w:t>
      </w:r>
      <w:r>
        <w:rPr>
          <w:spacing w:val="-2"/>
        </w:rPr>
        <w:t> </w:t>
      </w:r>
      <w:r>
        <w:rPr/>
        <w:t>та</w:t>
      </w:r>
      <w:r>
        <w:rPr>
          <w:spacing w:val="-2"/>
        </w:rPr>
        <w:t> </w:t>
      </w:r>
      <w:r>
        <w:rPr/>
        <w:t>же</w:t>
      </w:r>
      <w:r>
        <w:rPr>
          <w:spacing w:val="-2"/>
        </w:rPr>
        <w:t> </w:t>
      </w:r>
      <w:r>
        <w:rPr/>
        <w:t>и</w:t>
      </w:r>
      <w:r>
        <w:rPr>
          <w:spacing w:val="-2"/>
        </w:rPr>
        <w:t> </w:t>
      </w:r>
      <w:r>
        <w:rPr/>
        <w:t>происходит</w:t>
      </w:r>
      <w:r>
        <w:rPr>
          <w:spacing w:val="-3"/>
        </w:rPr>
        <w:t> </w:t>
      </w:r>
      <w:r>
        <w:rPr/>
        <w:t>после</w:t>
      </w:r>
      <w:r>
        <w:rPr>
          <w:spacing w:val="-2"/>
        </w:rPr>
        <w:t> </w:t>
      </w:r>
      <w:r>
        <w:rPr/>
        <w:t>овладения</w:t>
      </w:r>
      <w:r>
        <w:rPr>
          <w:spacing w:val="-3"/>
        </w:rPr>
        <w:t> </w:t>
      </w:r>
      <w:r>
        <w:rPr/>
        <w:t>техникой барьерного бега на короткие дистанции.</w:t>
      </w:r>
    </w:p>
    <w:p>
      <w:pPr>
        <w:pStyle w:val="BodyText"/>
        <w:spacing w:line="216" w:lineRule="auto"/>
        <w:ind w:left="321" w:right="452" w:firstLine="264"/>
      </w:pPr>
      <w:r>
        <w:rPr/>
        <w:t>Рекомендуем подробно рассмотреть «Примерный план обуче- ния технике барьерного бега».</w:t>
      </w:r>
    </w:p>
    <w:p>
      <w:pPr>
        <w:spacing w:after="0" w:line="216" w:lineRule="auto"/>
        <w:sectPr>
          <w:type w:val="continuous"/>
          <w:pgSz w:w="16840" w:h="11910" w:orient="landscape"/>
          <w:pgMar w:top="1420" w:bottom="280" w:left="1200" w:right="1380"/>
          <w:cols w:num="2" w:equalWidth="0">
            <w:col w:w="6715" w:space="395"/>
            <w:col w:w="7150"/>
          </w:cols>
        </w:sectPr>
      </w:pPr>
    </w:p>
    <w:p>
      <w:pPr>
        <w:tabs>
          <w:tab w:pos="7366" w:val="left" w:leader="none"/>
        </w:tabs>
        <w:spacing w:line="240" w:lineRule="auto"/>
        <w:ind w:left="108" w:right="0" w:firstLine="0"/>
        <w:rPr>
          <w:sz w:val="20"/>
        </w:rPr>
      </w:pPr>
      <w:r>
        <w:rPr>
          <w:position w:val="3"/>
          <w:sz w:val="20"/>
        </w:rPr>
        <w:drawing>
          <wp:inline distT="0" distB="0" distL="0" distR="0">
            <wp:extent cx="4410683" cy="6760464"/>
            <wp:effectExtent l="0" t="0" r="0" b="0"/>
            <wp:docPr id="597" name="Image 597"/>
            <wp:cNvGraphicFramePr>
              <a:graphicFrameLocks/>
            </wp:cNvGraphicFramePr>
            <a:graphic>
              <a:graphicData uri="http://schemas.openxmlformats.org/drawingml/2006/picture">
                <pic:pic>
                  <pic:nvPicPr>
                    <pic:cNvPr id="597" name="Image 597"/>
                    <pic:cNvPicPr/>
                  </pic:nvPicPr>
                  <pic:blipFill>
                    <a:blip r:embed="rId121" cstate="print"/>
                    <a:stretch>
                      <a:fillRect/>
                    </a:stretch>
                  </pic:blipFill>
                  <pic:spPr>
                    <a:xfrm>
                      <a:off x="0" y="0"/>
                      <a:ext cx="4410683" cy="6760464"/>
                    </a:xfrm>
                    <a:prstGeom prst="rect">
                      <a:avLst/>
                    </a:prstGeom>
                  </pic:spPr>
                </pic:pic>
              </a:graphicData>
            </a:graphic>
          </wp:inline>
        </w:drawing>
      </w:r>
      <w:r>
        <w:rPr>
          <w:position w:val="3"/>
          <w:sz w:val="20"/>
        </w:rPr>
      </w:r>
      <w:r>
        <w:rPr>
          <w:position w:val="3"/>
          <w:sz w:val="20"/>
        </w:rPr>
        <w:tab/>
      </w:r>
      <w:r>
        <w:rPr>
          <w:sz w:val="20"/>
        </w:rPr>
        <w:drawing>
          <wp:inline distT="0" distB="0" distL="0" distR="0">
            <wp:extent cx="4214119" cy="6815328"/>
            <wp:effectExtent l="0" t="0" r="0" b="0"/>
            <wp:docPr id="598" name="Image 598"/>
            <wp:cNvGraphicFramePr>
              <a:graphicFrameLocks/>
            </wp:cNvGraphicFramePr>
            <a:graphic>
              <a:graphicData uri="http://schemas.openxmlformats.org/drawingml/2006/picture">
                <pic:pic>
                  <pic:nvPicPr>
                    <pic:cNvPr id="598" name="Image 598"/>
                    <pic:cNvPicPr/>
                  </pic:nvPicPr>
                  <pic:blipFill>
                    <a:blip r:embed="rId122" cstate="print"/>
                    <a:stretch>
                      <a:fillRect/>
                    </a:stretch>
                  </pic:blipFill>
                  <pic:spPr>
                    <a:xfrm>
                      <a:off x="0" y="0"/>
                      <a:ext cx="4214119" cy="6815328"/>
                    </a:xfrm>
                    <a:prstGeom prst="rect">
                      <a:avLst/>
                    </a:prstGeom>
                  </pic:spPr>
                </pic:pic>
              </a:graphicData>
            </a:graphic>
          </wp:inline>
        </w:drawing>
      </w:r>
      <w:r>
        <w:rPr>
          <w:sz w:val="20"/>
        </w:rPr>
      </w:r>
    </w:p>
    <w:p>
      <w:pPr>
        <w:tabs>
          <w:tab w:pos="13607" w:val="left" w:leader="none"/>
        </w:tabs>
        <w:spacing w:before="47"/>
        <w:ind w:left="520" w:right="0" w:firstLine="0"/>
        <w:jc w:val="left"/>
        <w:rPr>
          <w:rFonts w:ascii="Tahoma"/>
          <w:sz w:val="20"/>
        </w:rPr>
      </w:pPr>
      <w:r>
        <w:rPr/>
        <mc:AlternateContent>
          <mc:Choice Requires="wps">
            <w:drawing>
              <wp:anchor distT="0" distB="0" distL="0" distR="0" allowOverlap="1" layoutInCell="1" locked="0" behindDoc="1" simplePos="0" relativeHeight="483711488">
                <wp:simplePos x="0" y="0"/>
                <wp:positionH relativeFrom="page">
                  <wp:posOffset>5471795</wp:posOffset>
                </wp:positionH>
                <wp:positionV relativeFrom="paragraph">
                  <wp:posOffset>40005</wp:posOffset>
                </wp:positionV>
                <wp:extent cx="9525" cy="152400"/>
                <wp:effectExtent l="0" t="0" r="0" b="0"/>
                <wp:wrapNone/>
                <wp:docPr id="599" name="Graphic 599"/>
                <wp:cNvGraphicFramePr>
                  <a:graphicFrameLocks/>
                </wp:cNvGraphicFramePr>
                <a:graphic>
                  <a:graphicData uri="http://schemas.microsoft.com/office/word/2010/wordprocessingShape">
                    <wps:wsp>
                      <wps:cNvPr id="599" name="Graphic 599"/>
                      <wps:cNvSpPr/>
                      <wps:spPr>
                        <a:xfrm>
                          <a:off x="0" y="0"/>
                          <a:ext cx="9525" cy="152400"/>
                        </a:xfrm>
                        <a:custGeom>
                          <a:avLst/>
                          <a:gdLst/>
                          <a:ahLst/>
                          <a:cxnLst/>
                          <a:rect l="l" t="t" r="r" b="b"/>
                          <a:pathLst>
                            <a:path w="9525" h="152400">
                              <a:moveTo>
                                <a:pt x="9144" y="0"/>
                              </a:moveTo>
                              <a:lnTo>
                                <a:pt x="0" y="0"/>
                              </a:lnTo>
                              <a:lnTo>
                                <a:pt x="0" y="152400"/>
                              </a:lnTo>
                              <a:lnTo>
                                <a:pt x="9144" y="152400"/>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30.850006pt;margin-top:3.15pt;width:.72pt;height:12.0pt;mso-position-horizontal-relative:page;mso-position-vertical-relative:paragraph;z-index:-19604992" id="docshape271" filled="true" fillcolor="#000000" stroked="false">
                <v:fill type="solid"/>
                <w10:wrap type="none"/>
              </v:rect>
            </w:pict>
          </mc:Fallback>
        </mc:AlternateContent>
      </w:r>
      <w:r>
        <w:rPr>
          <w:rFonts w:ascii="Tahoma"/>
          <w:spacing w:val="-5"/>
          <w:position w:val="1"/>
          <w:sz w:val="20"/>
        </w:rPr>
        <w:t>242</w:t>
      </w:r>
      <w:r>
        <w:rPr>
          <w:rFonts w:ascii="Tahoma"/>
          <w:position w:val="1"/>
          <w:sz w:val="20"/>
        </w:rPr>
        <w:tab/>
      </w:r>
      <w:r>
        <w:rPr>
          <w:rFonts w:ascii="Tahoma"/>
          <w:spacing w:val="-5"/>
          <w:sz w:val="20"/>
        </w:rPr>
        <w:t>243</w:t>
      </w:r>
    </w:p>
    <w:p>
      <w:pPr>
        <w:spacing w:after="0"/>
        <w:jc w:val="left"/>
        <w:rPr>
          <w:rFonts w:ascii="Tahoma"/>
          <w:sz w:val="20"/>
        </w:rPr>
        <w:sectPr>
          <w:pgSz w:w="16840" w:h="11910" w:orient="landscape"/>
          <w:pgMar w:top="360" w:bottom="280" w:left="1200" w:right="1380"/>
        </w:sectPr>
      </w:pPr>
    </w:p>
    <w:p>
      <w:pPr>
        <w:tabs>
          <w:tab w:pos="7236" w:val="left" w:leader="none"/>
        </w:tabs>
        <w:spacing w:line="240" w:lineRule="auto"/>
        <w:ind w:left="151" w:right="0" w:firstLine="0"/>
        <w:rPr>
          <w:rFonts w:ascii="Tahoma"/>
          <w:sz w:val="20"/>
        </w:rPr>
      </w:pPr>
      <w:r>
        <w:rPr>
          <w:rFonts w:ascii="Tahoma"/>
          <w:position w:val="1"/>
          <w:sz w:val="20"/>
        </w:rPr>
        <w:drawing>
          <wp:inline distT="0" distB="0" distL="0" distR="0">
            <wp:extent cx="4239974" cy="6797040"/>
            <wp:effectExtent l="0" t="0" r="0" b="0"/>
            <wp:docPr id="600" name="Image 600"/>
            <wp:cNvGraphicFramePr>
              <a:graphicFrameLocks/>
            </wp:cNvGraphicFramePr>
            <a:graphic>
              <a:graphicData uri="http://schemas.openxmlformats.org/drawingml/2006/picture">
                <pic:pic>
                  <pic:nvPicPr>
                    <pic:cNvPr id="600" name="Image 600"/>
                    <pic:cNvPicPr/>
                  </pic:nvPicPr>
                  <pic:blipFill>
                    <a:blip r:embed="rId123" cstate="print"/>
                    <a:stretch>
                      <a:fillRect/>
                    </a:stretch>
                  </pic:blipFill>
                  <pic:spPr>
                    <a:xfrm>
                      <a:off x="0" y="0"/>
                      <a:ext cx="4239974" cy="6797040"/>
                    </a:xfrm>
                    <a:prstGeom prst="rect">
                      <a:avLst/>
                    </a:prstGeom>
                  </pic:spPr>
                </pic:pic>
              </a:graphicData>
            </a:graphic>
          </wp:inline>
        </w:drawing>
      </w:r>
      <w:r>
        <w:rPr>
          <w:rFonts w:ascii="Tahoma"/>
          <w:position w:val="1"/>
          <w:sz w:val="20"/>
        </w:rPr>
      </w:r>
      <w:r>
        <w:rPr>
          <w:rFonts w:ascii="Tahoma"/>
          <w:position w:val="1"/>
          <w:sz w:val="20"/>
        </w:rPr>
        <w:tab/>
      </w:r>
      <w:r>
        <w:rPr>
          <w:rFonts w:ascii="Tahoma"/>
          <w:sz w:val="20"/>
        </w:rPr>
        <w:drawing>
          <wp:inline distT="0" distB="0" distL="0" distR="0">
            <wp:extent cx="4288714" cy="6858000"/>
            <wp:effectExtent l="0" t="0" r="0" b="0"/>
            <wp:docPr id="601" name="Image 601"/>
            <wp:cNvGraphicFramePr>
              <a:graphicFrameLocks/>
            </wp:cNvGraphicFramePr>
            <a:graphic>
              <a:graphicData uri="http://schemas.openxmlformats.org/drawingml/2006/picture">
                <pic:pic>
                  <pic:nvPicPr>
                    <pic:cNvPr id="601" name="Image 601"/>
                    <pic:cNvPicPr/>
                  </pic:nvPicPr>
                  <pic:blipFill>
                    <a:blip r:embed="rId124" cstate="print"/>
                    <a:stretch>
                      <a:fillRect/>
                    </a:stretch>
                  </pic:blipFill>
                  <pic:spPr>
                    <a:xfrm>
                      <a:off x="0" y="0"/>
                      <a:ext cx="4288714" cy="6858000"/>
                    </a:xfrm>
                    <a:prstGeom prst="rect">
                      <a:avLst/>
                    </a:prstGeom>
                  </pic:spPr>
                </pic:pic>
              </a:graphicData>
            </a:graphic>
          </wp:inline>
        </w:drawing>
      </w:r>
      <w:r>
        <w:rPr>
          <w:rFonts w:ascii="Tahoma"/>
          <w:sz w:val="20"/>
        </w:rPr>
      </w:r>
    </w:p>
    <w:p>
      <w:pPr>
        <w:spacing w:after="0" w:line="240" w:lineRule="auto"/>
        <w:rPr>
          <w:rFonts w:ascii="Tahoma"/>
          <w:sz w:val="20"/>
        </w:rPr>
        <w:sectPr>
          <w:pgSz w:w="16840" w:h="11910" w:orient="landscape"/>
          <w:pgMar w:top="360" w:bottom="280" w:left="1200" w:right="1380"/>
        </w:sectPr>
      </w:pPr>
    </w:p>
    <w:p>
      <w:pPr>
        <w:spacing w:before="43"/>
        <w:ind w:left="285" w:right="0" w:firstLine="0"/>
        <w:jc w:val="left"/>
        <w:rPr>
          <w:rFonts w:ascii="Tahoma"/>
          <w:sz w:val="20"/>
        </w:rPr>
      </w:pPr>
      <w:r>
        <w:rPr/>
        <mc:AlternateContent>
          <mc:Choice Requires="wps">
            <w:drawing>
              <wp:anchor distT="0" distB="0" distL="0" distR="0" allowOverlap="1" layoutInCell="1" locked="0" behindDoc="0" simplePos="0" relativeHeight="15927296">
                <wp:simplePos x="0" y="0"/>
                <wp:positionH relativeFrom="page">
                  <wp:posOffset>5383403</wp:posOffset>
                </wp:positionH>
                <wp:positionV relativeFrom="page">
                  <wp:posOffset>7129271</wp:posOffset>
                </wp:positionV>
                <wp:extent cx="9525" cy="165100"/>
                <wp:effectExtent l="0" t="0" r="0" b="0"/>
                <wp:wrapNone/>
                <wp:docPr id="602" name="Graphic 602"/>
                <wp:cNvGraphicFramePr>
                  <a:graphicFrameLocks/>
                </wp:cNvGraphicFramePr>
                <a:graphic>
                  <a:graphicData uri="http://schemas.microsoft.com/office/word/2010/wordprocessingShape">
                    <wps:wsp>
                      <wps:cNvPr id="602" name="Graphic 602"/>
                      <wps:cNvSpPr/>
                      <wps:spPr>
                        <a:xfrm>
                          <a:off x="0" y="0"/>
                          <a:ext cx="9525" cy="165100"/>
                        </a:xfrm>
                        <a:custGeom>
                          <a:avLst/>
                          <a:gdLst/>
                          <a:ahLst/>
                          <a:cxnLst/>
                          <a:rect l="l" t="t" r="r" b="b"/>
                          <a:pathLst>
                            <a:path w="9525" h="165100">
                              <a:moveTo>
                                <a:pt x="9144" y="0"/>
                              </a:moveTo>
                              <a:lnTo>
                                <a:pt x="0" y="0"/>
                              </a:lnTo>
                              <a:lnTo>
                                <a:pt x="0" y="164592"/>
                              </a:lnTo>
                              <a:lnTo>
                                <a:pt x="9144" y="164592"/>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3.890015pt;margin-top:561.359985pt;width:.72pt;height:12.96pt;mso-position-horizontal-relative:page;mso-position-vertical-relative:page;z-index:15927296" id="docshape272" filled="true" fillcolor="#000000" stroked="false">
                <v:fill type="solid"/>
                <w10:wrap type="none"/>
              </v:rect>
            </w:pict>
          </mc:Fallback>
        </mc:AlternateContent>
      </w:r>
      <w:r>
        <w:rPr>
          <w:rFonts w:ascii="Tahoma"/>
          <w:spacing w:val="-5"/>
          <w:sz w:val="20"/>
        </w:rPr>
        <w:t>244</w:t>
      </w:r>
    </w:p>
    <w:p>
      <w:pPr>
        <w:spacing w:before="72"/>
        <w:ind w:left="0" w:right="356" w:firstLine="0"/>
        <w:jc w:val="right"/>
        <w:rPr>
          <w:rFonts w:ascii="Tahoma"/>
          <w:sz w:val="20"/>
        </w:rPr>
      </w:pPr>
      <w:r>
        <w:rPr/>
        <w:br w:type="column"/>
      </w:r>
      <w:r>
        <w:rPr>
          <w:rFonts w:ascii="Tahoma"/>
          <w:spacing w:val="-5"/>
          <w:sz w:val="20"/>
        </w:rPr>
        <w:t>245</w:t>
      </w:r>
    </w:p>
    <w:p>
      <w:pPr>
        <w:spacing w:after="0"/>
        <w:jc w:val="right"/>
        <w:rPr>
          <w:rFonts w:ascii="Tahoma"/>
          <w:sz w:val="20"/>
        </w:rPr>
        <w:sectPr>
          <w:type w:val="continuous"/>
          <w:pgSz w:w="16840" w:h="11910" w:orient="landscape"/>
          <w:pgMar w:top="1420" w:bottom="280" w:left="1200" w:right="1380"/>
          <w:cols w:num="2" w:equalWidth="0">
            <w:col w:w="6869" w:space="216"/>
            <w:col w:w="7175"/>
          </w:cols>
        </w:sectPr>
      </w:pPr>
    </w:p>
    <w:p>
      <w:pPr>
        <w:pStyle w:val="ListParagraph"/>
        <w:numPr>
          <w:ilvl w:val="1"/>
          <w:numId w:val="69"/>
        </w:numPr>
        <w:tabs>
          <w:tab w:pos="8863" w:val="left" w:leader="none"/>
          <w:tab w:pos="8972" w:val="left" w:leader="none"/>
        </w:tabs>
        <w:spacing w:line="187" w:lineRule="auto" w:before="252" w:after="0"/>
        <w:ind w:left="8972" w:right="1691" w:hanging="538"/>
        <w:jc w:val="left"/>
        <w:rPr>
          <w:rFonts w:ascii="Tahoma" w:hAnsi="Tahoma"/>
          <w:sz w:val="22"/>
        </w:rPr>
      </w:pPr>
      <w:r>
        <w:rPr/>
        <mc:AlternateContent>
          <mc:Choice Requires="wps">
            <w:drawing>
              <wp:anchor distT="0" distB="0" distL="0" distR="0" allowOverlap="1" layoutInCell="1" locked="0" behindDoc="0" simplePos="0" relativeHeight="15927808">
                <wp:simplePos x="0" y="0"/>
                <wp:positionH relativeFrom="page">
                  <wp:posOffset>914400</wp:posOffset>
                </wp:positionH>
                <wp:positionV relativeFrom="page">
                  <wp:posOffset>228600</wp:posOffset>
                </wp:positionV>
                <wp:extent cx="4245610" cy="7063740"/>
                <wp:effectExtent l="0" t="0" r="0" b="0"/>
                <wp:wrapNone/>
                <wp:docPr id="603" name="Group 603"/>
                <wp:cNvGraphicFramePr>
                  <a:graphicFrameLocks/>
                </wp:cNvGraphicFramePr>
                <a:graphic>
                  <a:graphicData uri="http://schemas.microsoft.com/office/word/2010/wordprocessingGroup">
                    <wpg:wgp>
                      <wpg:cNvPr id="603" name="Group 603"/>
                      <wpg:cNvGrpSpPr/>
                      <wpg:grpSpPr>
                        <a:xfrm>
                          <a:off x="0" y="0"/>
                          <a:ext cx="4245610" cy="7063740"/>
                          <a:chExt cx="4245610" cy="7063740"/>
                        </a:xfrm>
                      </wpg:grpSpPr>
                      <wps:wsp>
                        <wps:cNvPr id="604" name="Graphic 604"/>
                        <wps:cNvSpPr/>
                        <wps:spPr>
                          <a:xfrm>
                            <a:off x="2568575" y="6899147"/>
                            <a:ext cx="9525" cy="165100"/>
                          </a:xfrm>
                          <a:custGeom>
                            <a:avLst/>
                            <a:gdLst/>
                            <a:ahLst/>
                            <a:cxnLst/>
                            <a:rect l="l" t="t" r="r" b="b"/>
                            <a:pathLst>
                              <a:path w="9525" h="165100">
                                <a:moveTo>
                                  <a:pt x="9144" y="0"/>
                                </a:moveTo>
                                <a:lnTo>
                                  <a:pt x="0" y="0"/>
                                </a:lnTo>
                                <a:lnTo>
                                  <a:pt x="0" y="164592"/>
                                </a:lnTo>
                                <a:lnTo>
                                  <a:pt x="9144" y="164592"/>
                                </a:lnTo>
                                <a:lnTo>
                                  <a:pt x="9144" y="0"/>
                                </a:lnTo>
                                <a:close/>
                              </a:path>
                            </a:pathLst>
                          </a:custGeom>
                          <a:solidFill>
                            <a:srgbClr val="000000"/>
                          </a:solidFill>
                        </wps:spPr>
                        <wps:bodyPr wrap="square" lIns="0" tIns="0" rIns="0" bIns="0" rtlCol="0">
                          <a:prstTxWarp prst="textNoShape">
                            <a:avLst/>
                          </a:prstTxWarp>
                          <a:noAutofit/>
                        </wps:bodyPr>
                      </wps:wsp>
                      <pic:pic>
                        <pic:nvPicPr>
                          <pic:cNvPr id="605" name="Image 605"/>
                          <pic:cNvPicPr/>
                        </pic:nvPicPr>
                        <pic:blipFill>
                          <a:blip r:embed="rId125" cstate="print"/>
                          <a:stretch>
                            <a:fillRect/>
                          </a:stretch>
                        </pic:blipFill>
                        <pic:spPr>
                          <a:xfrm>
                            <a:off x="0" y="0"/>
                            <a:ext cx="4245610" cy="6897370"/>
                          </a:xfrm>
                          <a:prstGeom prst="rect">
                            <a:avLst/>
                          </a:prstGeom>
                        </pic:spPr>
                      </pic:pic>
                      <wps:wsp>
                        <wps:cNvPr id="606" name="Textbox 606"/>
                        <wps:cNvSpPr txBox="1"/>
                        <wps:spPr>
                          <a:xfrm>
                            <a:off x="158495" y="6903746"/>
                            <a:ext cx="223520" cy="155575"/>
                          </a:xfrm>
                          <a:prstGeom prst="rect">
                            <a:avLst/>
                          </a:prstGeom>
                        </wps:spPr>
                        <wps:txbx>
                          <w:txbxContent>
                            <w:p>
                              <w:pPr>
                                <w:spacing w:line="244" w:lineRule="exact" w:before="0"/>
                                <w:ind w:left="0" w:right="0" w:firstLine="0"/>
                                <w:jc w:val="left"/>
                                <w:rPr>
                                  <w:sz w:val="22"/>
                                </w:rPr>
                              </w:pPr>
                              <w:r>
                                <w:rPr>
                                  <w:spacing w:val="-5"/>
                                  <w:sz w:val="22"/>
                                </w:rPr>
                                <w:t>246</w:t>
                              </w:r>
                            </w:p>
                          </w:txbxContent>
                        </wps:txbx>
                        <wps:bodyPr wrap="square" lIns="0" tIns="0" rIns="0" bIns="0" rtlCol="0">
                          <a:noAutofit/>
                        </wps:bodyPr>
                      </wps:wsp>
                    </wpg:wgp>
                  </a:graphicData>
                </a:graphic>
              </wp:anchor>
            </w:drawing>
          </mc:Choice>
          <mc:Fallback>
            <w:pict>
              <v:group style="position:absolute;margin-left:72pt;margin-top:18.000002pt;width:334.3pt;height:556.2pt;mso-position-horizontal-relative:page;mso-position-vertical-relative:page;z-index:15927808" id="docshapegroup273" coordorigin="1440,360" coordsize="6686,11124">
                <v:rect style="position:absolute;left:5485;top:11224;width:15;height:260" id="docshape274" filled="true" fillcolor="#000000" stroked="false">
                  <v:fill type="solid"/>
                </v:rect>
                <v:shape style="position:absolute;left:1440;top:360;width:6686;height:10862" type="#_x0000_t75" id="docshape275" stroked="false">
                  <v:imagedata r:id="rId125" o:title=""/>
                </v:shape>
                <v:shape style="position:absolute;left:1689;top:11232;width:352;height:245" type="#_x0000_t202" id="docshape276" filled="false" stroked="false">
                  <v:textbox inset="0,0,0,0">
                    <w:txbxContent>
                      <w:p>
                        <w:pPr>
                          <w:spacing w:line="244" w:lineRule="exact" w:before="0"/>
                          <w:ind w:left="0" w:right="0" w:firstLine="0"/>
                          <w:jc w:val="left"/>
                          <w:rPr>
                            <w:sz w:val="22"/>
                          </w:rPr>
                        </w:pPr>
                        <w:r>
                          <w:rPr>
                            <w:spacing w:val="-5"/>
                            <w:sz w:val="22"/>
                          </w:rPr>
                          <w:t>246</w:t>
                        </w:r>
                      </w:p>
                    </w:txbxContent>
                  </v:textbox>
                  <w10:wrap type="none"/>
                </v:shape>
                <w10:wrap type="none"/>
              </v:group>
            </w:pict>
          </mc:Fallback>
        </mc:AlternateContent>
      </w:r>
      <w:r>
        <w:rPr>
          <w:rFonts w:ascii="Lucida Sans Unicode" w:hAnsi="Lucida Sans Unicode"/>
          <w:w w:val="90"/>
          <w:sz w:val="22"/>
        </w:rPr>
        <w:t>Методика обучения технике бега на </w:t>
      </w:r>
      <w:r>
        <w:rPr>
          <w:rFonts w:ascii="Tahoma" w:hAnsi="Tahoma"/>
          <w:sz w:val="22"/>
        </w:rPr>
        <w:t>3000 </w:t>
      </w:r>
      <w:r>
        <w:rPr>
          <w:rFonts w:ascii="Lucida Sans Unicode" w:hAnsi="Lucida Sans Unicode"/>
          <w:sz w:val="22"/>
        </w:rPr>
        <w:t>м с препятствиями</w:t>
      </w:r>
    </w:p>
    <w:p>
      <w:pPr>
        <w:pStyle w:val="BodyText"/>
        <w:spacing w:line="228" w:lineRule="auto" w:before="142"/>
        <w:ind w:left="7373" w:right="524" w:firstLine="235"/>
      </w:pPr>
      <w:r>
        <w:rPr/>
        <w:t>Техника преодоления препятствий имеет большое значение для конечного результата в стипл-чезе. В беге на 3000 м с препятстви- ями существует два способа их преодоления — «наступая» и «ба- рьерным шагом».</w:t>
      </w:r>
    </w:p>
    <w:p>
      <w:pPr>
        <w:pStyle w:val="BodyText"/>
        <w:spacing w:line="223" w:lineRule="auto" w:before="1"/>
        <w:ind w:left="7383" w:right="495"/>
      </w:pPr>
      <w:r>
        <w:rPr/>
        <w:t>I способ хотя и более простой в обучении, но менее эффективный. Однако бегуны должны уметь владеть им, так как он необходим для преодоления ямы с водой. Этот способ используется но- вичками и спортсменами младших разрядов, обладающих плохой гибкостью и координацией движений. II способ является более со- </w:t>
      </w:r>
      <w:r>
        <w:rPr>
          <w:spacing w:val="-2"/>
        </w:rPr>
        <w:t>вершенным</w:t>
      </w:r>
      <w:r>
        <w:rPr>
          <w:spacing w:val="-7"/>
        </w:rPr>
        <w:t> </w:t>
      </w:r>
      <w:r>
        <w:rPr>
          <w:spacing w:val="-2"/>
        </w:rPr>
        <w:t>и</w:t>
      </w:r>
      <w:r>
        <w:rPr>
          <w:spacing w:val="-6"/>
        </w:rPr>
        <w:t> </w:t>
      </w:r>
      <w:r>
        <w:rPr>
          <w:spacing w:val="-2"/>
        </w:rPr>
        <w:t>применяется</w:t>
      </w:r>
      <w:r>
        <w:rPr>
          <w:spacing w:val="-6"/>
        </w:rPr>
        <w:t> </w:t>
      </w:r>
      <w:r>
        <w:rPr>
          <w:spacing w:val="-2"/>
        </w:rPr>
        <w:t>всеми</w:t>
      </w:r>
      <w:r>
        <w:rPr>
          <w:spacing w:val="-6"/>
        </w:rPr>
        <w:t> </w:t>
      </w:r>
      <w:r>
        <w:rPr>
          <w:spacing w:val="-2"/>
        </w:rPr>
        <w:t>сильнейшими</w:t>
      </w:r>
      <w:r>
        <w:rPr>
          <w:spacing w:val="-8"/>
        </w:rPr>
        <w:t> </w:t>
      </w:r>
      <w:r>
        <w:rPr>
          <w:spacing w:val="-2"/>
        </w:rPr>
        <w:t>легкоатлетами</w:t>
      </w:r>
      <w:r>
        <w:rPr>
          <w:spacing w:val="-6"/>
        </w:rPr>
        <w:t> </w:t>
      </w:r>
      <w:r>
        <w:rPr>
          <w:spacing w:val="-2"/>
        </w:rPr>
        <w:t>мира. </w:t>
      </w:r>
      <w:r>
        <w:rPr>
          <w:b/>
        </w:rPr>
        <w:t>Задача </w:t>
      </w:r>
      <w:r>
        <w:rPr/>
        <w:t>1. Ознакомить с техникой бега на 3000 м с препятствиями.</w:t>
      </w:r>
    </w:p>
    <w:p>
      <w:pPr>
        <w:pStyle w:val="BodyText"/>
        <w:spacing w:line="218" w:lineRule="auto"/>
        <w:ind w:left="7412" w:right="474" w:firstLine="254"/>
      </w:pPr>
      <w:r>
        <w:rPr/>
        <w:t>При ознакомлении занимающихся с техникой стипл-чеза, по- мимо рассказа об основах техники, иллюстрируемого кинограм- мами,</w:t>
      </w:r>
      <w:r>
        <w:rPr>
          <w:spacing w:val="-2"/>
        </w:rPr>
        <w:t> </w:t>
      </w:r>
      <w:r>
        <w:rPr/>
        <w:t>кинокольцовками,</w:t>
      </w:r>
      <w:r>
        <w:rPr>
          <w:spacing w:val="-4"/>
        </w:rPr>
        <w:t> </w:t>
      </w:r>
      <w:r>
        <w:rPr/>
        <w:t>видеофильмами,</w:t>
      </w:r>
      <w:r>
        <w:rPr>
          <w:spacing w:val="-2"/>
        </w:rPr>
        <w:t> </w:t>
      </w:r>
      <w:r>
        <w:rPr/>
        <w:t>плакатами,</w:t>
      </w:r>
      <w:r>
        <w:rPr>
          <w:spacing w:val="-2"/>
        </w:rPr>
        <w:t> </w:t>
      </w:r>
      <w:r>
        <w:rPr/>
        <w:t>визуальными демонстрациями, их нужно познакомить с дистанцией бега, барьерами, ямой с водой, продемонстрировать рациональные спо- собы перехода через барьеры и прыжка через яму с водой.</w:t>
      </w:r>
    </w:p>
    <w:p>
      <w:pPr>
        <w:pStyle w:val="BodyText"/>
        <w:spacing w:before="3"/>
        <w:ind w:left="7681"/>
      </w:pPr>
      <w:r>
        <w:rPr>
          <w:b/>
        </w:rPr>
        <w:t>Задача</w:t>
      </w:r>
      <w:r>
        <w:rPr>
          <w:b/>
          <w:spacing w:val="8"/>
        </w:rPr>
        <w:t> </w:t>
      </w:r>
      <w:r>
        <w:rPr>
          <w:b/>
        </w:rPr>
        <w:t>2.</w:t>
      </w:r>
      <w:r>
        <w:rPr>
          <w:b/>
          <w:spacing w:val="13"/>
        </w:rPr>
        <w:t> </w:t>
      </w:r>
      <w:r>
        <w:rPr/>
        <w:t>Обучить</w:t>
      </w:r>
      <w:r>
        <w:rPr>
          <w:spacing w:val="13"/>
        </w:rPr>
        <w:t> </w:t>
      </w:r>
      <w:r>
        <w:rPr/>
        <w:t>технике</w:t>
      </w:r>
      <w:r>
        <w:rPr>
          <w:spacing w:val="13"/>
        </w:rPr>
        <w:t> </w:t>
      </w:r>
      <w:r>
        <w:rPr/>
        <w:t>преодоления</w:t>
      </w:r>
      <w:r>
        <w:rPr>
          <w:spacing w:val="11"/>
        </w:rPr>
        <w:t> </w:t>
      </w:r>
      <w:r>
        <w:rPr/>
        <w:t>препятствий</w:t>
      </w:r>
      <w:r>
        <w:rPr>
          <w:spacing w:val="13"/>
        </w:rPr>
        <w:t> </w:t>
      </w:r>
      <w:r>
        <w:rPr>
          <w:spacing w:val="-2"/>
        </w:rPr>
        <w:t>способом</w:t>
      </w:r>
    </w:p>
    <w:p>
      <w:pPr>
        <w:pStyle w:val="BodyText"/>
        <w:spacing w:line="245" w:lineRule="exact" w:before="12"/>
        <w:ind w:left="7441"/>
        <w:jc w:val="left"/>
      </w:pPr>
      <w:r>
        <w:rPr>
          <w:spacing w:val="-2"/>
        </w:rPr>
        <w:t>«наступая».</w:t>
      </w:r>
    </w:p>
    <w:p>
      <w:pPr>
        <w:pStyle w:val="BodyText"/>
        <w:spacing w:line="213" w:lineRule="auto" w:before="15"/>
        <w:ind w:left="7441" w:right="431" w:firstLine="240"/>
      </w:pPr>
      <w:r>
        <w:rPr/>
        <w:t>Для решения этой задачи необходимо использовать учебные ба- рьеры</w:t>
      </w:r>
      <w:r>
        <w:rPr>
          <w:spacing w:val="-1"/>
        </w:rPr>
        <w:t> </w:t>
      </w:r>
      <w:r>
        <w:rPr/>
        <w:t>высотой</w:t>
      </w:r>
      <w:r>
        <w:rPr>
          <w:spacing w:val="-2"/>
        </w:rPr>
        <w:t> </w:t>
      </w:r>
      <w:r>
        <w:rPr/>
        <w:t>60 —</w:t>
      </w:r>
      <w:r>
        <w:rPr>
          <w:spacing w:val="-3"/>
        </w:rPr>
        <w:t> </w:t>
      </w:r>
      <w:r>
        <w:rPr/>
        <w:t>70</w:t>
      </w:r>
      <w:r>
        <w:rPr>
          <w:spacing w:val="-1"/>
        </w:rPr>
        <w:t> </w:t>
      </w:r>
      <w:r>
        <w:rPr/>
        <w:t>см</w:t>
      </w:r>
      <w:r>
        <w:rPr>
          <w:spacing w:val="-2"/>
        </w:rPr>
        <w:t> </w:t>
      </w:r>
      <w:r>
        <w:rPr/>
        <w:t>и</w:t>
      </w:r>
      <w:r>
        <w:rPr>
          <w:spacing w:val="-2"/>
        </w:rPr>
        <w:t> </w:t>
      </w:r>
      <w:r>
        <w:rPr/>
        <w:t>вспомогательные</w:t>
      </w:r>
      <w:r>
        <w:rPr>
          <w:spacing w:val="-1"/>
        </w:rPr>
        <w:t> </w:t>
      </w:r>
      <w:r>
        <w:rPr/>
        <w:t>препятствия</w:t>
      </w:r>
      <w:r>
        <w:rPr>
          <w:spacing w:val="-4"/>
        </w:rPr>
        <w:t> </w:t>
      </w:r>
      <w:r>
        <w:rPr/>
        <w:t>(гимна- стическая скамейка, плинт, гимнастическое бревно и т.п.). Вначале следует обучить преодолевать один барьер способом «наступая» с произвольного разбега, обращая внимание на мягкую постановку ноги на препятствие, сильное сгибание опорной ноги на препят- ствии, наклон туловища над препятствием, быстрое отталкивание</w:t>
      </w:r>
      <w:r>
        <w:rPr>
          <w:spacing w:val="80"/>
        </w:rPr>
        <w:t> </w:t>
      </w:r>
      <w:r>
        <w:rPr/>
        <w:t>и</w:t>
      </w:r>
      <w:r>
        <w:rPr>
          <w:spacing w:val="-3"/>
        </w:rPr>
        <w:t> </w:t>
      </w:r>
      <w:r>
        <w:rPr/>
        <w:t>приземление</w:t>
      </w:r>
      <w:r>
        <w:rPr>
          <w:spacing w:val="-3"/>
        </w:rPr>
        <w:t> </w:t>
      </w:r>
      <w:r>
        <w:rPr/>
        <w:t>на</w:t>
      </w:r>
      <w:r>
        <w:rPr>
          <w:spacing w:val="-4"/>
        </w:rPr>
        <w:t> </w:t>
      </w:r>
      <w:r>
        <w:rPr/>
        <w:t>маховую</w:t>
      </w:r>
      <w:r>
        <w:rPr>
          <w:spacing w:val="-3"/>
        </w:rPr>
        <w:t> </w:t>
      </w:r>
      <w:r>
        <w:rPr/>
        <w:t>ногу.</w:t>
      </w:r>
      <w:r>
        <w:rPr>
          <w:spacing w:val="-4"/>
        </w:rPr>
        <w:t> </w:t>
      </w:r>
      <w:r>
        <w:rPr/>
        <w:t>Рекомендуется</w:t>
      </w:r>
      <w:r>
        <w:rPr>
          <w:spacing w:val="-4"/>
        </w:rPr>
        <w:t> </w:t>
      </w:r>
      <w:r>
        <w:rPr/>
        <w:t>отмечать</w:t>
      </w:r>
      <w:r>
        <w:rPr>
          <w:spacing w:val="-4"/>
        </w:rPr>
        <w:t> </w:t>
      </w:r>
      <w:r>
        <w:rPr/>
        <w:t>место</w:t>
      </w:r>
      <w:r>
        <w:rPr>
          <w:spacing w:val="-4"/>
        </w:rPr>
        <w:t> </w:t>
      </w:r>
      <w:r>
        <w:rPr/>
        <w:t>от- талкивания на дорожке на расстоянии 120—150 см от препятствия. Важно научить отталкиванию как левой, так и правой ногой.</w:t>
      </w:r>
    </w:p>
    <w:p>
      <w:pPr>
        <w:pStyle w:val="BodyText"/>
        <w:spacing w:before="13"/>
        <w:ind w:left="7729"/>
      </w:pPr>
      <w:r>
        <w:rPr>
          <w:b/>
        </w:rPr>
        <w:t>Задача</w:t>
      </w:r>
      <w:r>
        <w:rPr>
          <w:b/>
          <w:spacing w:val="8"/>
        </w:rPr>
        <w:t> </w:t>
      </w:r>
      <w:r>
        <w:rPr>
          <w:b/>
        </w:rPr>
        <w:t>3.</w:t>
      </w:r>
      <w:r>
        <w:rPr>
          <w:b/>
          <w:spacing w:val="11"/>
        </w:rPr>
        <w:t> </w:t>
      </w:r>
      <w:r>
        <w:rPr/>
        <w:t>Обучить</w:t>
      </w:r>
      <w:r>
        <w:rPr>
          <w:spacing w:val="11"/>
        </w:rPr>
        <w:t> </w:t>
      </w:r>
      <w:r>
        <w:rPr/>
        <w:t>технике</w:t>
      </w:r>
      <w:r>
        <w:rPr>
          <w:spacing w:val="11"/>
        </w:rPr>
        <w:t> </w:t>
      </w:r>
      <w:r>
        <w:rPr/>
        <w:t>преодоления</w:t>
      </w:r>
      <w:r>
        <w:rPr>
          <w:spacing w:val="11"/>
        </w:rPr>
        <w:t> </w:t>
      </w:r>
      <w:r>
        <w:rPr/>
        <w:t>препятствий</w:t>
      </w:r>
      <w:r>
        <w:rPr>
          <w:spacing w:val="10"/>
        </w:rPr>
        <w:t> </w:t>
      </w:r>
      <w:r>
        <w:rPr>
          <w:spacing w:val="-2"/>
        </w:rPr>
        <w:t>способом</w:t>
      </w:r>
    </w:p>
    <w:p>
      <w:pPr>
        <w:pStyle w:val="BodyText"/>
        <w:spacing w:line="245" w:lineRule="exact" w:before="12"/>
        <w:ind w:left="7484"/>
      </w:pPr>
      <w:r>
        <w:rPr/>
        <w:t>«барьерный</w:t>
      </w:r>
      <w:r>
        <w:rPr>
          <w:spacing w:val="-13"/>
        </w:rPr>
        <w:t> </w:t>
      </w:r>
      <w:r>
        <w:rPr>
          <w:spacing w:val="-4"/>
        </w:rPr>
        <w:t>шаг».</w:t>
      </w:r>
    </w:p>
    <w:p>
      <w:pPr>
        <w:pStyle w:val="BodyText"/>
        <w:spacing w:line="218" w:lineRule="auto" w:before="10"/>
        <w:ind w:left="7489" w:right="388" w:firstLine="254"/>
      </w:pPr>
      <w:r>
        <w:rPr/>
        <w:t>При обучении этой техники вначале используются легкие под- вижные барьеры высотой 84 см, затем — неподвижные препят- ствия</w:t>
      </w:r>
      <w:r>
        <w:rPr>
          <w:spacing w:val="-16"/>
        </w:rPr>
        <w:t> </w:t>
      </w:r>
      <w:r>
        <w:rPr/>
        <w:t>высотой</w:t>
      </w:r>
      <w:r>
        <w:rPr>
          <w:spacing w:val="-14"/>
        </w:rPr>
        <w:t> </w:t>
      </w:r>
      <w:r>
        <w:rPr/>
        <w:t>91,4</w:t>
      </w:r>
      <w:r>
        <w:rPr>
          <w:spacing w:val="-14"/>
        </w:rPr>
        <w:t> </w:t>
      </w:r>
      <w:r>
        <w:rPr/>
        <w:t>см,</w:t>
      </w:r>
      <w:r>
        <w:rPr>
          <w:spacing w:val="-13"/>
        </w:rPr>
        <w:t> </w:t>
      </w:r>
      <w:r>
        <w:rPr/>
        <w:t>расставленные</w:t>
      </w:r>
      <w:r>
        <w:rPr>
          <w:spacing w:val="-14"/>
        </w:rPr>
        <w:t> </w:t>
      </w:r>
      <w:r>
        <w:rPr/>
        <w:t>через</w:t>
      </w:r>
      <w:r>
        <w:rPr>
          <w:spacing w:val="-14"/>
        </w:rPr>
        <w:t> </w:t>
      </w:r>
      <w:r>
        <w:rPr/>
        <w:t>20</w:t>
      </w:r>
      <w:r>
        <w:rPr>
          <w:spacing w:val="-14"/>
        </w:rPr>
        <w:t> </w:t>
      </w:r>
      <w:r>
        <w:rPr/>
        <w:t>—</w:t>
      </w:r>
      <w:r>
        <w:rPr>
          <w:spacing w:val="-13"/>
        </w:rPr>
        <w:t> </w:t>
      </w:r>
      <w:r>
        <w:rPr/>
        <w:t>30</w:t>
      </w:r>
      <w:r>
        <w:rPr>
          <w:spacing w:val="-14"/>
        </w:rPr>
        <w:t> </w:t>
      </w:r>
      <w:r>
        <w:rPr/>
        <w:t>м</w:t>
      </w:r>
      <w:r>
        <w:rPr>
          <w:spacing w:val="-14"/>
        </w:rPr>
        <w:t> </w:t>
      </w:r>
      <w:r>
        <w:rPr/>
        <w:t>друг</w:t>
      </w:r>
      <w:r>
        <w:rPr>
          <w:spacing w:val="-14"/>
        </w:rPr>
        <w:t> </w:t>
      </w:r>
      <w:r>
        <w:rPr/>
        <w:t>от</w:t>
      </w:r>
      <w:r>
        <w:rPr>
          <w:spacing w:val="-13"/>
        </w:rPr>
        <w:t> </w:t>
      </w:r>
      <w:r>
        <w:rPr/>
        <w:t>друга. Следует обращать особое внимание на то, чтобы перед отталкива- нием на препятствие скорость бега несколько увеличивалась, за- нимающиеся сильнее сгибали маховую ногу при переходе через </w:t>
      </w:r>
      <w:r>
        <w:rPr>
          <w:spacing w:val="-2"/>
        </w:rPr>
        <w:t>Препятствие.</w:t>
      </w:r>
    </w:p>
    <w:p>
      <w:pPr>
        <w:pStyle w:val="BodyText"/>
        <w:spacing w:line="213" w:lineRule="auto" w:before="4"/>
        <w:ind w:left="7513" w:right="451"/>
        <w:jc w:val="left"/>
      </w:pPr>
      <w:r>
        <w:rPr>
          <w:b/>
        </w:rPr>
        <w:t>Задача 4. </w:t>
      </w:r>
      <w:r>
        <w:rPr/>
        <w:t>Обучить технике преодоления ямы с водой. Преодоление ямы с водой вначале выполняется в облегченных Условиях. За препятствием</w:t>
      </w:r>
      <w:r>
        <w:rPr>
          <w:spacing w:val="-1"/>
        </w:rPr>
        <w:t> </w:t>
      </w:r>
      <w:r>
        <w:rPr/>
        <w:t>на беговой дорожке или на газоне</w:t>
      </w:r>
      <w:r>
        <w:rPr>
          <w:spacing w:val="-2"/>
        </w:rPr>
        <w:t> </w:t>
      </w:r>
      <w:r>
        <w:rPr/>
        <w:t>ста- </w:t>
      </w:r>
      <w:r>
        <w:rPr>
          <w:spacing w:val="-4"/>
        </w:rPr>
        <w:t>диона</w:t>
      </w:r>
      <w:r>
        <w:rPr>
          <w:spacing w:val="-12"/>
        </w:rPr>
        <w:t> </w:t>
      </w:r>
      <w:r>
        <w:rPr>
          <w:spacing w:val="-4"/>
        </w:rPr>
        <w:t>отмечается</w:t>
      </w:r>
      <w:r>
        <w:rPr>
          <w:spacing w:val="-11"/>
        </w:rPr>
        <w:t> </w:t>
      </w:r>
      <w:r>
        <w:rPr>
          <w:spacing w:val="-4"/>
        </w:rPr>
        <w:t>коридор</w:t>
      </w:r>
      <w:r>
        <w:rPr>
          <w:spacing w:val="-8"/>
        </w:rPr>
        <w:t> </w:t>
      </w:r>
      <w:r>
        <w:rPr>
          <w:spacing w:val="-4"/>
        </w:rPr>
        <w:t>шириной</w:t>
      </w:r>
      <w:r>
        <w:rPr>
          <w:spacing w:val="-10"/>
        </w:rPr>
        <w:t> </w:t>
      </w:r>
      <w:r>
        <w:rPr>
          <w:spacing w:val="-4"/>
        </w:rPr>
        <w:t>2,5</w:t>
      </w:r>
      <w:r>
        <w:rPr>
          <w:spacing w:val="-8"/>
        </w:rPr>
        <w:t> </w:t>
      </w:r>
      <w:r>
        <w:rPr>
          <w:spacing w:val="-4"/>
        </w:rPr>
        <w:t>—</w:t>
      </w:r>
      <w:r>
        <w:rPr>
          <w:spacing w:val="-10"/>
        </w:rPr>
        <w:t> </w:t>
      </w:r>
      <w:r>
        <w:rPr>
          <w:spacing w:val="-4"/>
        </w:rPr>
        <w:t>3</w:t>
      </w:r>
      <w:r>
        <w:rPr>
          <w:spacing w:val="-8"/>
        </w:rPr>
        <w:t> </w:t>
      </w:r>
      <w:r>
        <w:rPr>
          <w:spacing w:val="-4"/>
        </w:rPr>
        <w:t>м.</w:t>
      </w:r>
      <w:r>
        <w:rPr>
          <w:spacing w:val="-8"/>
        </w:rPr>
        <w:t> </w:t>
      </w:r>
      <w:r>
        <w:rPr>
          <w:spacing w:val="-4"/>
        </w:rPr>
        <w:t>Занимающиеся</w:t>
      </w:r>
      <w:r>
        <w:rPr>
          <w:spacing w:val="-10"/>
        </w:rPr>
        <w:t> </w:t>
      </w:r>
      <w:r>
        <w:rPr>
          <w:spacing w:val="-4"/>
        </w:rPr>
        <w:t>долж-</w:t>
      </w:r>
    </w:p>
    <w:p>
      <w:pPr>
        <w:spacing w:before="88"/>
        <w:ind w:left="0" w:right="365" w:firstLine="0"/>
        <w:jc w:val="right"/>
        <w:rPr>
          <w:rFonts w:ascii="Tahoma"/>
          <w:sz w:val="18"/>
        </w:rPr>
      </w:pPr>
      <w:r>
        <w:rPr>
          <w:rFonts w:ascii="Tahoma"/>
          <w:spacing w:val="-5"/>
          <w:sz w:val="18"/>
        </w:rPr>
        <w:t>247</w:t>
      </w:r>
    </w:p>
    <w:p>
      <w:pPr>
        <w:spacing w:after="0"/>
        <w:jc w:val="right"/>
        <w:rPr>
          <w:rFonts w:ascii="Tahoma"/>
          <w:sz w:val="18"/>
        </w:rPr>
        <w:sectPr>
          <w:pgSz w:w="16840" w:h="11910" w:orient="landscape"/>
          <w:pgMar w:top="360" w:bottom="280" w:left="1200" w:right="1380"/>
        </w:sectPr>
      </w:pPr>
    </w:p>
    <w:p>
      <w:pPr>
        <w:pStyle w:val="BodyText"/>
        <w:spacing w:before="5"/>
        <w:jc w:val="left"/>
        <w:rPr>
          <w:rFonts w:ascii="Tahoma"/>
          <w:sz w:val="5"/>
        </w:rPr>
      </w:pPr>
      <w:r>
        <w:rPr/>
        <mc:AlternateContent>
          <mc:Choice Requires="wps">
            <w:drawing>
              <wp:anchor distT="0" distB="0" distL="0" distR="0" allowOverlap="1" layoutInCell="1" locked="0" behindDoc="0" simplePos="0" relativeHeight="15928320">
                <wp:simplePos x="0" y="0"/>
                <wp:positionH relativeFrom="page">
                  <wp:posOffset>5233670</wp:posOffset>
                </wp:positionH>
                <wp:positionV relativeFrom="page">
                  <wp:posOffset>228600</wp:posOffset>
                </wp:positionV>
                <wp:extent cx="4349115" cy="6962140"/>
                <wp:effectExtent l="0" t="0" r="0" b="0"/>
                <wp:wrapNone/>
                <wp:docPr id="607" name="Group 607"/>
                <wp:cNvGraphicFramePr>
                  <a:graphicFrameLocks/>
                </wp:cNvGraphicFramePr>
                <a:graphic>
                  <a:graphicData uri="http://schemas.microsoft.com/office/word/2010/wordprocessingGroup">
                    <wpg:wgp>
                      <wpg:cNvPr id="607" name="Group 607"/>
                      <wpg:cNvGrpSpPr/>
                      <wpg:grpSpPr>
                        <a:xfrm>
                          <a:off x="0" y="0"/>
                          <a:ext cx="4349115" cy="6962140"/>
                          <a:chExt cx="4349115" cy="6962140"/>
                        </a:xfrm>
                      </wpg:grpSpPr>
                      <wps:wsp>
                        <wps:cNvPr id="608" name="Graphic 608"/>
                        <wps:cNvSpPr/>
                        <wps:spPr>
                          <a:xfrm>
                            <a:off x="1890395" y="6844283"/>
                            <a:ext cx="9525" cy="117475"/>
                          </a:xfrm>
                          <a:custGeom>
                            <a:avLst/>
                            <a:gdLst/>
                            <a:ahLst/>
                            <a:cxnLst/>
                            <a:rect l="l" t="t" r="r" b="b"/>
                            <a:pathLst>
                              <a:path w="9525" h="117475">
                                <a:moveTo>
                                  <a:pt x="9143" y="0"/>
                                </a:moveTo>
                                <a:lnTo>
                                  <a:pt x="0" y="0"/>
                                </a:lnTo>
                                <a:lnTo>
                                  <a:pt x="0" y="117349"/>
                                </a:lnTo>
                                <a:lnTo>
                                  <a:pt x="9143" y="117349"/>
                                </a:lnTo>
                                <a:lnTo>
                                  <a:pt x="9143" y="0"/>
                                </a:lnTo>
                                <a:close/>
                              </a:path>
                            </a:pathLst>
                          </a:custGeom>
                          <a:solidFill>
                            <a:srgbClr val="000000"/>
                          </a:solidFill>
                        </wps:spPr>
                        <wps:bodyPr wrap="square" lIns="0" tIns="0" rIns="0" bIns="0" rtlCol="0">
                          <a:prstTxWarp prst="textNoShape">
                            <a:avLst/>
                          </a:prstTxWarp>
                          <a:noAutofit/>
                        </wps:bodyPr>
                      </wps:wsp>
                      <pic:pic>
                        <pic:nvPicPr>
                          <pic:cNvPr id="609" name="Image 609"/>
                          <pic:cNvPicPr/>
                        </pic:nvPicPr>
                        <pic:blipFill>
                          <a:blip r:embed="rId126" cstate="print"/>
                          <a:stretch>
                            <a:fillRect/>
                          </a:stretch>
                        </pic:blipFill>
                        <pic:spPr>
                          <a:xfrm>
                            <a:off x="0" y="0"/>
                            <a:ext cx="4349114" cy="6842759"/>
                          </a:xfrm>
                          <a:prstGeom prst="rect">
                            <a:avLst/>
                          </a:prstGeom>
                        </pic:spPr>
                      </pic:pic>
                      <wps:wsp>
                        <wps:cNvPr id="610" name="Textbox 610"/>
                        <wps:cNvSpPr txBox="1"/>
                        <wps:spPr>
                          <a:xfrm>
                            <a:off x="4051808" y="6844734"/>
                            <a:ext cx="166370" cy="113664"/>
                          </a:xfrm>
                          <a:prstGeom prst="rect">
                            <a:avLst/>
                          </a:prstGeom>
                        </wps:spPr>
                        <wps:txbx>
                          <w:txbxContent>
                            <w:p>
                              <w:pPr>
                                <w:spacing w:line="178" w:lineRule="exact" w:before="0"/>
                                <w:ind w:left="0" w:right="0" w:firstLine="0"/>
                                <w:jc w:val="left"/>
                                <w:rPr>
                                  <w:sz w:val="16"/>
                                </w:rPr>
                              </w:pPr>
                              <w:r>
                                <w:rPr>
                                  <w:spacing w:val="-5"/>
                                  <w:sz w:val="16"/>
                                </w:rPr>
                                <w:t>249</w:t>
                              </w:r>
                            </w:p>
                          </w:txbxContent>
                        </wps:txbx>
                        <wps:bodyPr wrap="square" lIns="0" tIns="0" rIns="0" bIns="0" rtlCol="0">
                          <a:noAutofit/>
                        </wps:bodyPr>
                      </wps:wsp>
                    </wpg:wgp>
                  </a:graphicData>
                </a:graphic>
              </wp:anchor>
            </w:drawing>
          </mc:Choice>
          <mc:Fallback>
            <w:pict>
              <v:group style="position:absolute;margin-left:412.100006pt;margin-top:18.000002pt;width:342.45pt;height:548.2pt;mso-position-horizontal-relative:page;mso-position-vertical-relative:page;z-index:15928320" id="docshapegroup277" coordorigin="8242,360" coordsize="6849,10964">
                <v:rect style="position:absolute;left:11219;top:11138;width:15;height:185" id="docshape278" filled="true" fillcolor="#000000" stroked="false">
                  <v:fill type="solid"/>
                </v:rect>
                <v:shape style="position:absolute;left:8242;top:360;width:6849;height:10776" type="#_x0000_t75" id="docshape279" stroked="false">
                  <v:imagedata r:id="rId126" o:title=""/>
                </v:shape>
                <v:shape style="position:absolute;left:14622;top:11139;width:262;height:179" type="#_x0000_t202" id="docshape280" filled="false" stroked="false">
                  <v:textbox inset="0,0,0,0">
                    <w:txbxContent>
                      <w:p>
                        <w:pPr>
                          <w:spacing w:line="178" w:lineRule="exact" w:before="0"/>
                          <w:ind w:left="0" w:right="0" w:firstLine="0"/>
                          <w:jc w:val="left"/>
                          <w:rPr>
                            <w:sz w:val="16"/>
                          </w:rPr>
                        </w:pPr>
                        <w:r>
                          <w:rPr>
                            <w:spacing w:val="-5"/>
                            <w:sz w:val="16"/>
                          </w:rPr>
                          <w:t>249</w:t>
                        </w:r>
                      </w:p>
                    </w:txbxContent>
                  </v:textbox>
                  <w10:wrap type="none"/>
                </v:shape>
                <w10:wrap type="none"/>
              </v:group>
            </w:pict>
          </mc:Fallback>
        </mc:AlternateContent>
      </w:r>
    </w:p>
    <w:p>
      <w:pPr>
        <w:pStyle w:val="BodyText"/>
        <w:ind w:left="427"/>
        <w:jc w:val="left"/>
        <w:rPr>
          <w:rFonts w:ascii="Tahoma"/>
          <w:sz w:val="20"/>
        </w:rPr>
      </w:pPr>
      <w:r>
        <w:rPr>
          <w:rFonts w:ascii="Tahoma"/>
          <w:sz w:val="20"/>
        </w:rPr>
        <w:drawing>
          <wp:inline distT="0" distB="0" distL="0" distR="0">
            <wp:extent cx="3801919" cy="1609344"/>
            <wp:effectExtent l="0" t="0" r="0" b="0"/>
            <wp:docPr id="611" name="Image 611"/>
            <wp:cNvGraphicFramePr>
              <a:graphicFrameLocks/>
            </wp:cNvGraphicFramePr>
            <a:graphic>
              <a:graphicData uri="http://schemas.openxmlformats.org/drawingml/2006/picture">
                <pic:pic>
                  <pic:nvPicPr>
                    <pic:cNvPr id="611" name="Image 611"/>
                    <pic:cNvPicPr/>
                  </pic:nvPicPr>
                  <pic:blipFill>
                    <a:blip r:embed="rId127" cstate="print"/>
                    <a:stretch>
                      <a:fillRect/>
                    </a:stretch>
                  </pic:blipFill>
                  <pic:spPr>
                    <a:xfrm>
                      <a:off x="0" y="0"/>
                      <a:ext cx="3801919" cy="1609344"/>
                    </a:xfrm>
                    <a:prstGeom prst="rect">
                      <a:avLst/>
                    </a:prstGeom>
                  </pic:spPr>
                </pic:pic>
              </a:graphicData>
            </a:graphic>
          </wp:inline>
        </w:drawing>
      </w:r>
      <w:r>
        <w:rPr>
          <w:rFonts w:ascii="Tahoma"/>
          <w:sz w:val="20"/>
        </w:rPr>
      </w:r>
    </w:p>
    <w:p>
      <w:pPr>
        <w:pStyle w:val="BodyText"/>
        <w:spacing w:line="213" w:lineRule="auto" w:before="103"/>
        <w:ind w:left="240" w:right="7638"/>
      </w:pPr>
      <w:r>
        <w:rPr/>
        <w:t>ны, ускоряя бег перед препятствием, преодолеть его способом «на- ступая» с последующим прыжком через коридор. Постепенно ши- рина</w:t>
      </w:r>
      <w:r>
        <w:rPr>
          <w:spacing w:val="-9"/>
        </w:rPr>
        <w:t> </w:t>
      </w:r>
      <w:r>
        <w:rPr/>
        <w:t>коридора</w:t>
      </w:r>
      <w:r>
        <w:rPr>
          <w:spacing w:val="-6"/>
        </w:rPr>
        <w:t> </w:t>
      </w:r>
      <w:r>
        <w:rPr/>
        <w:t>увеличивается.</w:t>
      </w:r>
      <w:r>
        <w:rPr>
          <w:spacing w:val="-5"/>
        </w:rPr>
        <w:t> </w:t>
      </w:r>
      <w:r>
        <w:rPr/>
        <w:t>По</w:t>
      </w:r>
      <w:r>
        <w:rPr>
          <w:spacing w:val="-9"/>
        </w:rPr>
        <w:t> </w:t>
      </w:r>
      <w:r>
        <w:rPr/>
        <w:t>мере</w:t>
      </w:r>
      <w:r>
        <w:rPr>
          <w:spacing w:val="-6"/>
        </w:rPr>
        <w:t> </w:t>
      </w:r>
      <w:r>
        <w:rPr/>
        <w:t>усвоения</w:t>
      </w:r>
      <w:r>
        <w:rPr>
          <w:spacing w:val="-9"/>
        </w:rPr>
        <w:t> </w:t>
      </w:r>
      <w:r>
        <w:rPr/>
        <w:t>рациональной</w:t>
      </w:r>
      <w:r>
        <w:rPr>
          <w:spacing w:val="-7"/>
        </w:rPr>
        <w:t> </w:t>
      </w:r>
      <w:r>
        <w:rPr/>
        <w:t>тех- ники можно приступить к преодолению барьера и ямы без воды (дно ямы покрыто войлоком или поролоном), а затем — ямы с водой, оборудованной в соответствии с правилами соревнований. Освоение техники преодоления ямы с водой возможно и в услови- ях зала, манежа. Для этого выполняются преодоления с разбега ус- ловной ямы (10—15</w:t>
      </w:r>
      <w:r>
        <w:rPr>
          <w:spacing w:val="-1"/>
        </w:rPr>
        <w:t> </w:t>
      </w:r>
      <w:r>
        <w:rPr/>
        <w:t>м) прыжком «наступая»</w:t>
      </w:r>
      <w:r>
        <w:rPr>
          <w:spacing w:val="-3"/>
        </w:rPr>
        <w:t> </w:t>
      </w:r>
      <w:r>
        <w:rPr/>
        <w:t>на «коня»</w:t>
      </w:r>
      <w:r>
        <w:rPr>
          <w:spacing w:val="-3"/>
        </w:rPr>
        <w:t> </w:t>
      </w:r>
      <w:r>
        <w:rPr/>
        <w:t>(«козла»),</w:t>
      </w:r>
      <w:r>
        <w:rPr>
          <w:spacing w:val="-1"/>
        </w:rPr>
        <w:t> </w:t>
      </w:r>
      <w:r>
        <w:rPr/>
        <w:t>с </w:t>
      </w:r>
      <w:r>
        <w:rPr>
          <w:spacing w:val="-2"/>
        </w:rPr>
        <w:t>приземлением</w:t>
      </w:r>
      <w:r>
        <w:rPr>
          <w:spacing w:val="-3"/>
        </w:rPr>
        <w:t> </w:t>
      </w:r>
      <w:r>
        <w:rPr>
          <w:spacing w:val="-2"/>
        </w:rPr>
        <w:t>на гимнастические маты. Необходимо следить</w:t>
      </w:r>
      <w:r>
        <w:rPr>
          <w:spacing w:val="-4"/>
        </w:rPr>
        <w:t> </w:t>
      </w:r>
      <w:r>
        <w:rPr>
          <w:spacing w:val="-2"/>
        </w:rPr>
        <w:t>за тем, </w:t>
      </w:r>
      <w:r>
        <w:rPr/>
        <w:t>чтобы траектория прыжка не была чрезмерно высокой (рис. 97).</w:t>
      </w:r>
    </w:p>
    <w:p>
      <w:pPr>
        <w:pStyle w:val="BodyText"/>
        <w:spacing w:line="226" w:lineRule="exact"/>
        <w:ind w:left="513" w:firstLine="19"/>
      </w:pPr>
      <w:r>
        <w:rPr>
          <w:b/>
          <w:spacing w:val="-2"/>
        </w:rPr>
        <w:t>Задача</w:t>
      </w:r>
      <w:r>
        <w:rPr>
          <w:b/>
          <w:spacing w:val="-12"/>
        </w:rPr>
        <w:t> </w:t>
      </w:r>
      <w:r>
        <w:rPr>
          <w:b/>
          <w:spacing w:val="-2"/>
        </w:rPr>
        <w:t>5.</w:t>
      </w:r>
      <w:r>
        <w:rPr>
          <w:b/>
          <w:spacing w:val="-8"/>
        </w:rPr>
        <w:t> </w:t>
      </w:r>
      <w:r>
        <w:rPr>
          <w:spacing w:val="-2"/>
        </w:rPr>
        <w:t>Обучить</w:t>
      </w:r>
      <w:r>
        <w:rPr>
          <w:spacing w:val="-9"/>
        </w:rPr>
        <w:t> </w:t>
      </w:r>
      <w:r>
        <w:rPr>
          <w:spacing w:val="-2"/>
        </w:rPr>
        <w:t>технике</w:t>
      </w:r>
      <w:r>
        <w:rPr>
          <w:spacing w:val="-10"/>
        </w:rPr>
        <w:t> </w:t>
      </w:r>
      <w:r>
        <w:rPr>
          <w:spacing w:val="-2"/>
        </w:rPr>
        <w:t>бега</w:t>
      </w:r>
      <w:r>
        <w:rPr>
          <w:spacing w:val="-11"/>
        </w:rPr>
        <w:t> </w:t>
      </w:r>
      <w:r>
        <w:rPr>
          <w:spacing w:val="-2"/>
        </w:rPr>
        <w:t>в</w:t>
      </w:r>
      <w:r>
        <w:rPr>
          <w:spacing w:val="-10"/>
        </w:rPr>
        <w:t> </w:t>
      </w:r>
      <w:r>
        <w:rPr>
          <w:spacing w:val="-2"/>
        </w:rPr>
        <w:t>целом</w:t>
      </w:r>
      <w:r>
        <w:rPr>
          <w:spacing w:val="-10"/>
        </w:rPr>
        <w:t> </w:t>
      </w:r>
      <w:r>
        <w:rPr>
          <w:spacing w:val="-2"/>
        </w:rPr>
        <w:t>и</w:t>
      </w:r>
      <w:r>
        <w:rPr>
          <w:spacing w:val="-11"/>
        </w:rPr>
        <w:t> </w:t>
      </w:r>
      <w:r>
        <w:rPr>
          <w:spacing w:val="-2"/>
        </w:rPr>
        <w:t>ее</w:t>
      </w:r>
      <w:r>
        <w:rPr>
          <w:spacing w:val="-11"/>
        </w:rPr>
        <w:t> </w:t>
      </w:r>
      <w:r>
        <w:rPr>
          <w:spacing w:val="-2"/>
        </w:rPr>
        <w:t>совершенствование.</w:t>
      </w:r>
    </w:p>
    <w:p>
      <w:pPr>
        <w:pStyle w:val="BodyText"/>
        <w:spacing w:line="213" w:lineRule="auto" w:before="10"/>
        <w:ind w:left="240" w:right="7622" w:firstLine="273"/>
      </w:pPr>
      <w:r>
        <w:rPr/>
        <w:t>Для обучения технике бега на 3000 м с препятствиями в целом выполняется бег на</w:t>
      </w:r>
      <w:r>
        <w:rPr>
          <w:spacing w:val="-1"/>
        </w:rPr>
        <w:t> </w:t>
      </w:r>
      <w:r>
        <w:rPr/>
        <w:t>различных отрезках дистанции</w:t>
      </w:r>
      <w:r>
        <w:rPr>
          <w:spacing w:val="-2"/>
        </w:rPr>
        <w:t> </w:t>
      </w:r>
      <w:r>
        <w:rPr/>
        <w:t>с преодолением препятствий ямы с водой, расположенных по кругу беговой дорожки в соответствии с правилами соревнований. В процессе совершенствования техники необходимо добиваться, чтобы пре- пятствия преодолевались экономно, быстро, без остановок перед ними и за ними.</w:t>
      </w:r>
    </w:p>
    <w:p>
      <w:pPr>
        <w:pStyle w:val="BodyText"/>
        <w:spacing w:line="213" w:lineRule="auto" w:before="5"/>
        <w:ind w:left="254" w:right="7629" w:firstLine="293"/>
      </w:pPr>
      <w:r>
        <w:rPr/>
        <w:t>Рекомендуем подробно рассмотреть «Примерный план обуче- ния технике бега на 3000 м с препятствиями».</w:t>
      </w:r>
    </w:p>
    <w:p>
      <w:pPr>
        <w:pStyle w:val="BodyText"/>
        <w:spacing w:before="31"/>
        <w:jc w:val="left"/>
      </w:pPr>
    </w:p>
    <w:p>
      <w:pPr>
        <w:spacing w:before="0"/>
        <w:ind w:left="1942" w:right="0" w:firstLine="0"/>
        <w:jc w:val="left"/>
        <w:rPr>
          <w:rFonts w:ascii="Arial" w:hAnsi="Arial"/>
          <w:b/>
          <w:sz w:val="18"/>
        </w:rPr>
      </w:pPr>
      <w:r>
        <w:rPr>
          <w:rFonts w:ascii="Arial" w:hAnsi="Arial"/>
          <w:b/>
          <w:sz w:val="18"/>
        </w:rPr>
        <w:t>Контрольные</w:t>
      </w:r>
      <w:r>
        <w:rPr>
          <w:rFonts w:ascii="Arial" w:hAnsi="Arial"/>
          <w:b/>
          <w:spacing w:val="-5"/>
          <w:sz w:val="18"/>
        </w:rPr>
        <w:t> </w:t>
      </w:r>
      <w:r>
        <w:rPr>
          <w:rFonts w:ascii="Arial" w:hAnsi="Arial"/>
          <w:b/>
          <w:sz w:val="18"/>
        </w:rPr>
        <w:t>вопросы</w:t>
      </w:r>
      <w:r>
        <w:rPr>
          <w:rFonts w:ascii="Arial" w:hAnsi="Arial"/>
          <w:b/>
          <w:spacing w:val="-2"/>
          <w:sz w:val="18"/>
        </w:rPr>
        <w:t> </w:t>
      </w:r>
      <w:r>
        <w:rPr>
          <w:rFonts w:ascii="Arial" w:hAnsi="Arial"/>
          <w:b/>
          <w:sz w:val="18"/>
        </w:rPr>
        <w:t>и</w:t>
      </w:r>
      <w:r>
        <w:rPr>
          <w:rFonts w:ascii="Arial" w:hAnsi="Arial"/>
          <w:b/>
          <w:spacing w:val="-3"/>
          <w:sz w:val="18"/>
        </w:rPr>
        <w:t> </w:t>
      </w:r>
      <w:r>
        <w:rPr>
          <w:rFonts w:ascii="Arial" w:hAnsi="Arial"/>
          <w:b/>
          <w:spacing w:val="-2"/>
          <w:sz w:val="18"/>
        </w:rPr>
        <w:t>задания</w:t>
      </w:r>
    </w:p>
    <w:p>
      <w:pPr>
        <w:pStyle w:val="ListParagraph"/>
        <w:numPr>
          <w:ilvl w:val="0"/>
          <w:numId w:val="76"/>
        </w:numPr>
        <w:tabs>
          <w:tab w:pos="728" w:val="left" w:leader="none"/>
        </w:tabs>
        <w:spacing w:line="199" w:lineRule="auto" w:before="171" w:after="0"/>
        <w:ind w:left="254" w:right="7625" w:firstLine="283"/>
        <w:jc w:val="left"/>
        <w:rPr>
          <w:sz w:val="22"/>
        </w:rPr>
      </w:pPr>
      <w:r>
        <w:rPr>
          <w:spacing w:val="-4"/>
          <w:sz w:val="22"/>
        </w:rPr>
        <w:t>Какова</w:t>
      </w:r>
      <w:r>
        <w:rPr>
          <w:spacing w:val="12"/>
          <w:sz w:val="22"/>
        </w:rPr>
        <w:t> </w:t>
      </w:r>
      <w:r>
        <w:rPr>
          <w:spacing w:val="-4"/>
          <w:sz w:val="22"/>
        </w:rPr>
        <w:t>последовательность</w:t>
      </w:r>
      <w:r>
        <w:rPr>
          <w:spacing w:val="12"/>
          <w:sz w:val="22"/>
        </w:rPr>
        <w:t> </w:t>
      </w:r>
      <w:r>
        <w:rPr>
          <w:spacing w:val="-4"/>
          <w:sz w:val="22"/>
        </w:rPr>
        <w:t>постановки</w:t>
      </w:r>
      <w:r>
        <w:rPr>
          <w:spacing w:val="12"/>
          <w:sz w:val="22"/>
        </w:rPr>
        <w:t> </w:t>
      </w:r>
      <w:r>
        <w:rPr>
          <w:spacing w:val="-4"/>
          <w:sz w:val="22"/>
        </w:rPr>
        <w:t>задач</w:t>
      </w:r>
      <w:r>
        <w:rPr>
          <w:spacing w:val="12"/>
          <w:sz w:val="22"/>
        </w:rPr>
        <w:t> </w:t>
      </w:r>
      <w:r>
        <w:rPr>
          <w:spacing w:val="-4"/>
          <w:sz w:val="22"/>
        </w:rPr>
        <w:t>обучения</w:t>
      </w:r>
      <w:r>
        <w:rPr>
          <w:spacing w:val="12"/>
          <w:sz w:val="22"/>
        </w:rPr>
        <w:t> </w:t>
      </w:r>
      <w:r>
        <w:rPr>
          <w:spacing w:val="-4"/>
          <w:sz w:val="22"/>
        </w:rPr>
        <w:t>технике </w:t>
      </w:r>
      <w:r>
        <w:rPr>
          <w:sz w:val="22"/>
        </w:rPr>
        <w:t>спортивной ходьбы и одного из видов бега?</w:t>
      </w:r>
    </w:p>
    <w:p>
      <w:pPr>
        <w:pStyle w:val="ListParagraph"/>
        <w:numPr>
          <w:ilvl w:val="0"/>
          <w:numId w:val="76"/>
        </w:numPr>
        <w:tabs>
          <w:tab w:pos="728" w:val="left" w:leader="none"/>
        </w:tabs>
        <w:spacing w:line="199" w:lineRule="auto" w:before="3" w:after="0"/>
        <w:ind w:left="254" w:right="7616" w:firstLine="283"/>
        <w:jc w:val="left"/>
        <w:rPr>
          <w:sz w:val="22"/>
        </w:rPr>
      </w:pPr>
      <w:r>
        <w:rPr>
          <w:spacing w:val="-8"/>
          <w:sz w:val="22"/>
        </w:rPr>
        <w:t>Подберите</w:t>
      </w:r>
      <w:r>
        <w:rPr>
          <w:sz w:val="22"/>
        </w:rPr>
        <w:t> </w:t>
      </w:r>
      <w:r>
        <w:rPr>
          <w:spacing w:val="-8"/>
          <w:sz w:val="22"/>
        </w:rPr>
        <w:t>специальные</w:t>
      </w:r>
      <w:r>
        <w:rPr>
          <w:sz w:val="22"/>
        </w:rPr>
        <w:t> </w:t>
      </w:r>
      <w:r>
        <w:rPr>
          <w:spacing w:val="-8"/>
          <w:sz w:val="22"/>
        </w:rPr>
        <w:t>упражнения</w:t>
      </w:r>
      <w:r>
        <w:rPr>
          <w:sz w:val="22"/>
        </w:rPr>
        <w:t> </w:t>
      </w:r>
      <w:r>
        <w:rPr>
          <w:spacing w:val="-8"/>
          <w:sz w:val="22"/>
        </w:rPr>
        <w:t>для</w:t>
      </w:r>
      <w:r>
        <w:rPr>
          <w:sz w:val="22"/>
        </w:rPr>
        <w:t> </w:t>
      </w:r>
      <w:r>
        <w:rPr>
          <w:spacing w:val="-8"/>
          <w:sz w:val="22"/>
        </w:rPr>
        <w:t>обучения</w:t>
      </w:r>
      <w:r>
        <w:rPr>
          <w:sz w:val="22"/>
        </w:rPr>
        <w:t> </w:t>
      </w:r>
      <w:r>
        <w:rPr>
          <w:spacing w:val="-8"/>
          <w:sz w:val="22"/>
        </w:rPr>
        <w:t>технике</w:t>
      </w:r>
      <w:r>
        <w:rPr>
          <w:sz w:val="22"/>
        </w:rPr>
        <w:t> </w:t>
      </w:r>
      <w:r>
        <w:rPr>
          <w:spacing w:val="-8"/>
          <w:sz w:val="22"/>
        </w:rPr>
        <w:t>одного </w:t>
      </w:r>
      <w:r>
        <w:rPr>
          <w:sz w:val="22"/>
        </w:rPr>
        <w:t>из видов бега.</w:t>
      </w:r>
    </w:p>
    <w:p>
      <w:pPr>
        <w:pStyle w:val="ListParagraph"/>
        <w:numPr>
          <w:ilvl w:val="0"/>
          <w:numId w:val="76"/>
        </w:numPr>
        <w:tabs>
          <w:tab w:pos="728" w:val="left" w:leader="none"/>
        </w:tabs>
        <w:spacing w:line="200" w:lineRule="exact" w:before="0" w:after="0"/>
        <w:ind w:left="728" w:right="0" w:hanging="191"/>
        <w:jc w:val="left"/>
        <w:rPr>
          <w:sz w:val="22"/>
        </w:rPr>
      </w:pPr>
      <w:r>
        <w:rPr>
          <w:spacing w:val="-6"/>
          <w:sz w:val="22"/>
        </w:rPr>
        <w:t>Какие</w:t>
      </w:r>
      <w:r>
        <w:rPr>
          <w:spacing w:val="-16"/>
          <w:sz w:val="22"/>
        </w:rPr>
        <w:t> </w:t>
      </w:r>
      <w:r>
        <w:rPr>
          <w:spacing w:val="-6"/>
          <w:sz w:val="22"/>
        </w:rPr>
        <w:t>ошибки</w:t>
      </w:r>
      <w:r>
        <w:rPr>
          <w:spacing w:val="-12"/>
          <w:sz w:val="22"/>
        </w:rPr>
        <w:t> </w:t>
      </w:r>
      <w:r>
        <w:rPr>
          <w:spacing w:val="-6"/>
          <w:sz w:val="22"/>
        </w:rPr>
        <w:t>возникают</w:t>
      </w:r>
      <w:r>
        <w:rPr>
          <w:spacing w:val="-12"/>
          <w:sz w:val="22"/>
        </w:rPr>
        <w:t> </w:t>
      </w:r>
      <w:r>
        <w:rPr>
          <w:spacing w:val="-6"/>
          <w:sz w:val="22"/>
        </w:rPr>
        <w:t>при</w:t>
      </w:r>
      <w:r>
        <w:rPr>
          <w:spacing w:val="-12"/>
          <w:sz w:val="22"/>
        </w:rPr>
        <w:t> </w:t>
      </w:r>
      <w:r>
        <w:rPr>
          <w:spacing w:val="-6"/>
          <w:sz w:val="22"/>
        </w:rPr>
        <w:t>обучении</w:t>
      </w:r>
      <w:r>
        <w:rPr>
          <w:spacing w:val="-12"/>
          <w:sz w:val="22"/>
        </w:rPr>
        <w:t> </w:t>
      </w:r>
      <w:r>
        <w:rPr>
          <w:spacing w:val="-6"/>
          <w:sz w:val="22"/>
        </w:rPr>
        <w:t>технике</w:t>
      </w:r>
      <w:r>
        <w:rPr>
          <w:spacing w:val="-8"/>
          <w:sz w:val="22"/>
        </w:rPr>
        <w:t> </w:t>
      </w:r>
      <w:r>
        <w:rPr>
          <w:spacing w:val="-6"/>
          <w:sz w:val="22"/>
        </w:rPr>
        <w:t>этого</w:t>
      </w:r>
      <w:r>
        <w:rPr>
          <w:spacing w:val="-11"/>
          <w:sz w:val="22"/>
        </w:rPr>
        <w:t> </w:t>
      </w:r>
      <w:r>
        <w:rPr>
          <w:spacing w:val="-6"/>
          <w:sz w:val="22"/>
        </w:rPr>
        <w:t>вида</w:t>
      </w:r>
      <w:r>
        <w:rPr>
          <w:spacing w:val="-13"/>
          <w:sz w:val="22"/>
        </w:rPr>
        <w:t> </w:t>
      </w:r>
      <w:r>
        <w:rPr>
          <w:spacing w:val="-6"/>
          <w:sz w:val="22"/>
        </w:rPr>
        <w:t>бега?</w:t>
      </w:r>
    </w:p>
    <w:p>
      <w:pPr>
        <w:pStyle w:val="ListParagraph"/>
        <w:numPr>
          <w:ilvl w:val="0"/>
          <w:numId w:val="76"/>
        </w:numPr>
        <w:tabs>
          <w:tab w:pos="728" w:val="left" w:leader="none"/>
        </w:tabs>
        <w:spacing w:line="211" w:lineRule="exact" w:before="0" w:after="0"/>
        <w:ind w:left="728" w:right="0" w:hanging="191"/>
        <w:jc w:val="left"/>
        <w:rPr>
          <w:sz w:val="22"/>
        </w:rPr>
      </w:pPr>
      <w:r>
        <w:rPr>
          <w:spacing w:val="-6"/>
          <w:sz w:val="22"/>
        </w:rPr>
        <w:t>Назовите причины</w:t>
      </w:r>
      <w:r>
        <w:rPr>
          <w:spacing w:val="-4"/>
          <w:sz w:val="22"/>
        </w:rPr>
        <w:t> </w:t>
      </w:r>
      <w:r>
        <w:rPr>
          <w:spacing w:val="-6"/>
          <w:sz w:val="22"/>
        </w:rPr>
        <w:t>возникновения</w:t>
      </w:r>
      <w:r>
        <w:rPr>
          <w:spacing w:val="-4"/>
          <w:sz w:val="22"/>
        </w:rPr>
        <w:t> </w:t>
      </w:r>
      <w:r>
        <w:rPr>
          <w:spacing w:val="-6"/>
          <w:sz w:val="22"/>
        </w:rPr>
        <w:t>этих</w:t>
      </w:r>
      <w:r>
        <w:rPr>
          <w:spacing w:val="-4"/>
          <w:sz w:val="22"/>
        </w:rPr>
        <w:t> </w:t>
      </w:r>
      <w:r>
        <w:rPr>
          <w:spacing w:val="-6"/>
          <w:sz w:val="22"/>
        </w:rPr>
        <w:t>ошибок</w:t>
      </w:r>
      <w:r>
        <w:rPr>
          <w:spacing w:val="-2"/>
          <w:sz w:val="22"/>
        </w:rPr>
        <w:t> </w:t>
      </w:r>
      <w:r>
        <w:rPr>
          <w:spacing w:val="-6"/>
          <w:sz w:val="22"/>
        </w:rPr>
        <w:t>при</w:t>
      </w:r>
      <w:r>
        <w:rPr>
          <w:spacing w:val="-7"/>
          <w:sz w:val="22"/>
        </w:rPr>
        <w:t> </w:t>
      </w:r>
      <w:r>
        <w:rPr>
          <w:spacing w:val="-6"/>
          <w:sz w:val="22"/>
        </w:rPr>
        <w:t>обучении.</w:t>
      </w:r>
    </w:p>
    <w:p>
      <w:pPr>
        <w:pStyle w:val="ListParagraph"/>
        <w:numPr>
          <w:ilvl w:val="0"/>
          <w:numId w:val="76"/>
        </w:numPr>
        <w:tabs>
          <w:tab w:pos="728" w:val="left" w:leader="none"/>
        </w:tabs>
        <w:spacing w:line="201" w:lineRule="auto" w:before="11" w:after="0"/>
        <w:ind w:left="254" w:right="7615" w:firstLine="283"/>
        <w:jc w:val="left"/>
        <w:rPr>
          <w:sz w:val="22"/>
        </w:rPr>
      </w:pPr>
      <w:r>
        <w:rPr>
          <w:spacing w:val="-6"/>
          <w:sz w:val="22"/>
        </w:rPr>
        <w:t>Подберите средства для исправления ошибок при обучении конк- </w:t>
      </w:r>
      <w:r>
        <w:rPr>
          <w:sz w:val="22"/>
        </w:rPr>
        <w:t>ретного вида бега.</w:t>
      </w:r>
    </w:p>
    <w:p>
      <w:pPr>
        <w:pStyle w:val="ListParagraph"/>
        <w:numPr>
          <w:ilvl w:val="0"/>
          <w:numId w:val="76"/>
        </w:numPr>
        <w:tabs>
          <w:tab w:pos="728" w:val="left" w:leader="none"/>
        </w:tabs>
        <w:spacing w:line="197" w:lineRule="exact" w:before="0" w:after="0"/>
        <w:ind w:left="728" w:right="0" w:hanging="191"/>
        <w:jc w:val="left"/>
        <w:rPr>
          <w:sz w:val="22"/>
        </w:rPr>
      </w:pPr>
      <w:r>
        <w:rPr>
          <w:spacing w:val="-6"/>
          <w:sz w:val="22"/>
        </w:rPr>
        <w:t>Составьте</w:t>
      </w:r>
      <w:r>
        <w:rPr>
          <w:spacing w:val="-13"/>
          <w:sz w:val="22"/>
        </w:rPr>
        <w:t> </w:t>
      </w:r>
      <w:r>
        <w:rPr>
          <w:spacing w:val="-6"/>
          <w:sz w:val="22"/>
        </w:rPr>
        <w:t>примерный</w:t>
      </w:r>
      <w:r>
        <w:rPr>
          <w:spacing w:val="-12"/>
          <w:sz w:val="22"/>
        </w:rPr>
        <w:t> </w:t>
      </w:r>
      <w:r>
        <w:rPr>
          <w:spacing w:val="-6"/>
          <w:sz w:val="22"/>
        </w:rPr>
        <w:t>план</w:t>
      </w:r>
      <w:r>
        <w:rPr>
          <w:spacing w:val="-11"/>
          <w:sz w:val="22"/>
        </w:rPr>
        <w:t> </w:t>
      </w:r>
      <w:r>
        <w:rPr>
          <w:spacing w:val="-6"/>
          <w:sz w:val="22"/>
        </w:rPr>
        <w:t>обучения</w:t>
      </w:r>
      <w:r>
        <w:rPr>
          <w:spacing w:val="-12"/>
          <w:sz w:val="22"/>
        </w:rPr>
        <w:t> </w:t>
      </w:r>
      <w:r>
        <w:rPr>
          <w:spacing w:val="-6"/>
          <w:sz w:val="22"/>
        </w:rPr>
        <w:t>одного</w:t>
      </w:r>
      <w:r>
        <w:rPr>
          <w:spacing w:val="-10"/>
          <w:sz w:val="22"/>
        </w:rPr>
        <w:t> </w:t>
      </w:r>
      <w:r>
        <w:rPr>
          <w:spacing w:val="-6"/>
          <w:sz w:val="22"/>
        </w:rPr>
        <w:t>из</w:t>
      </w:r>
      <w:r>
        <w:rPr>
          <w:spacing w:val="-15"/>
          <w:sz w:val="22"/>
        </w:rPr>
        <w:t> </w:t>
      </w:r>
      <w:r>
        <w:rPr>
          <w:spacing w:val="-6"/>
          <w:sz w:val="22"/>
        </w:rPr>
        <w:t>беговых</w:t>
      </w:r>
      <w:r>
        <w:rPr>
          <w:spacing w:val="-10"/>
          <w:sz w:val="22"/>
        </w:rPr>
        <w:t> </w:t>
      </w:r>
      <w:r>
        <w:rPr>
          <w:spacing w:val="-6"/>
          <w:sz w:val="22"/>
        </w:rPr>
        <w:t>видов.</w:t>
      </w:r>
    </w:p>
    <w:p>
      <w:pPr>
        <w:pStyle w:val="ListParagraph"/>
        <w:numPr>
          <w:ilvl w:val="0"/>
          <w:numId w:val="76"/>
        </w:numPr>
        <w:tabs>
          <w:tab w:pos="728" w:val="left" w:leader="none"/>
        </w:tabs>
        <w:spacing w:line="199" w:lineRule="auto" w:before="14" w:after="0"/>
        <w:ind w:left="254" w:right="7610" w:firstLine="283"/>
        <w:jc w:val="left"/>
        <w:rPr>
          <w:sz w:val="22"/>
        </w:rPr>
      </w:pPr>
      <w:r>
        <w:rPr>
          <w:spacing w:val="-8"/>
          <w:sz w:val="22"/>
        </w:rPr>
        <w:t>Назовите</w:t>
      </w:r>
      <w:r>
        <w:rPr>
          <w:sz w:val="22"/>
        </w:rPr>
        <w:t> </w:t>
      </w:r>
      <w:r>
        <w:rPr>
          <w:spacing w:val="-8"/>
          <w:sz w:val="22"/>
        </w:rPr>
        <w:t>сходство и</w:t>
      </w:r>
      <w:r>
        <w:rPr>
          <w:sz w:val="22"/>
        </w:rPr>
        <w:t> </w:t>
      </w:r>
      <w:r>
        <w:rPr>
          <w:spacing w:val="-8"/>
          <w:sz w:val="22"/>
        </w:rPr>
        <w:t>различия</w:t>
      </w:r>
      <w:r>
        <w:rPr>
          <w:sz w:val="22"/>
        </w:rPr>
        <w:t> </w:t>
      </w:r>
      <w:r>
        <w:rPr>
          <w:spacing w:val="-8"/>
          <w:sz w:val="22"/>
        </w:rPr>
        <w:t>в</w:t>
      </w:r>
      <w:r>
        <w:rPr>
          <w:sz w:val="22"/>
        </w:rPr>
        <w:t> </w:t>
      </w:r>
      <w:r>
        <w:rPr>
          <w:spacing w:val="-8"/>
          <w:sz w:val="22"/>
        </w:rPr>
        <w:t>составлении схем обучения</w:t>
      </w:r>
      <w:r>
        <w:rPr>
          <w:spacing w:val="-1"/>
          <w:sz w:val="22"/>
        </w:rPr>
        <w:t> </w:t>
      </w:r>
      <w:r>
        <w:rPr>
          <w:spacing w:val="-8"/>
          <w:sz w:val="22"/>
        </w:rPr>
        <w:t>техни- </w:t>
      </w:r>
      <w:r>
        <w:rPr>
          <w:sz w:val="22"/>
        </w:rPr>
        <w:t>ке ходьбы и видов бега.</w:t>
      </w:r>
    </w:p>
    <w:p>
      <w:pPr>
        <w:pStyle w:val="BodyText"/>
        <w:spacing w:before="131"/>
        <w:ind w:left="264"/>
        <w:jc w:val="left"/>
      </w:pPr>
      <w:r>
        <w:rPr>
          <w:spacing w:val="-5"/>
        </w:rPr>
        <w:t>248</w:t>
      </w:r>
    </w:p>
    <w:p>
      <w:pPr>
        <w:spacing w:after="0"/>
        <w:jc w:val="left"/>
        <w:sectPr>
          <w:pgSz w:w="16840" w:h="11910" w:orient="landscape"/>
          <w:pgMar w:top="360" w:bottom="280" w:left="1200" w:right="1380"/>
        </w:sectPr>
      </w:pPr>
    </w:p>
    <w:p>
      <w:pPr>
        <w:tabs>
          <w:tab w:pos="7074" w:val="left" w:leader="none"/>
        </w:tabs>
        <w:spacing w:line="240" w:lineRule="auto"/>
        <w:ind w:left="100" w:right="0" w:firstLine="0"/>
        <w:rPr>
          <w:sz w:val="20"/>
        </w:rPr>
      </w:pPr>
      <w:r>
        <w:rPr>
          <w:sz w:val="20"/>
        </w:rPr>
        <w:drawing>
          <wp:inline distT="0" distB="0" distL="0" distR="0">
            <wp:extent cx="4233199" cy="6839711"/>
            <wp:effectExtent l="0" t="0" r="0" b="0"/>
            <wp:docPr id="612" name="Image 612"/>
            <wp:cNvGraphicFramePr>
              <a:graphicFrameLocks/>
            </wp:cNvGraphicFramePr>
            <a:graphic>
              <a:graphicData uri="http://schemas.openxmlformats.org/drawingml/2006/picture">
                <pic:pic>
                  <pic:nvPicPr>
                    <pic:cNvPr id="612" name="Image 612"/>
                    <pic:cNvPicPr/>
                  </pic:nvPicPr>
                  <pic:blipFill>
                    <a:blip r:embed="rId128" cstate="print"/>
                    <a:stretch>
                      <a:fillRect/>
                    </a:stretch>
                  </pic:blipFill>
                  <pic:spPr>
                    <a:xfrm>
                      <a:off x="0" y="0"/>
                      <a:ext cx="4233199" cy="6839711"/>
                    </a:xfrm>
                    <a:prstGeom prst="rect">
                      <a:avLst/>
                    </a:prstGeom>
                  </pic:spPr>
                </pic:pic>
              </a:graphicData>
            </a:graphic>
          </wp:inline>
        </w:drawing>
      </w:r>
      <w:r>
        <w:rPr>
          <w:sz w:val="20"/>
        </w:rPr>
      </w:r>
      <w:r>
        <w:rPr>
          <w:sz w:val="20"/>
        </w:rPr>
        <w:tab/>
      </w:r>
      <w:r>
        <w:rPr>
          <w:position w:val="10"/>
          <w:sz w:val="20"/>
        </w:rPr>
        <w:drawing>
          <wp:inline distT="0" distB="0" distL="0" distR="0">
            <wp:extent cx="1893325" cy="6778752"/>
            <wp:effectExtent l="0" t="0" r="0" b="0"/>
            <wp:docPr id="613" name="Image 613"/>
            <wp:cNvGraphicFramePr>
              <a:graphicFrameLocks/>
            </wp:cNvGraphicFramePr>
            <a:graphic>
              <a:graphicData uri="http://schemas.openxmlformats.org/drawingml/2006/picture">
                <pic:pic>
                  <pic:nvPicPr>
                    <pic:cNvPr id="613" name="Image 613"/>
                    <pic:cNvPicPr/>
                  </pic:nvPicPr>
                  <pic:blipFill>
                    <a:blip r:embed="rId129" cstate="print"/>
                    <a:stretch>
                      <a:fillRect/>
                    </a:stretch>
                  </pic:blipFill>
                  <pic:spPr>
                    <a:xfrm>
                      <a:off x="0" y="0"/>
                      <a:ext cx="1893325" cy="6778752"/>
                    </a:xfrm>
                    <a:prstGeom prst="rect">
                      <a:avLst/>
                    </a:prstGeom>
                  </pic:spPr>
                </pic:pic>
              </a:graphicData>
            </a:graphic>
          </wp:inline>
        </w:drawing>
      </w:r>
      <w:r>
        <w:rPr>
          <w:position w:val="10"/>
          <w:sz w:val="20"/>
        </w:rPr>
      </w:r>
    </w:p>
    <w:p>
      <w:pPr>
        <w:spacing w:before="75"/>
        <w:ind w:left="196" w:right="0" w:firstLine="0"/>
        <w:jc w:val="left"/>
        <w:rPr>
          <w:sz w:val="20"/>
        </w:rPr>
      </w:pPr>
      <w:r>
        <w:rPr>
          <w:spacing w:val="-5"/>
          <w:sz w:val="20"/>
        </w:rPr>
        <w:t>250</w:t>
      </w:r>
    </w:p>
    <w:p>
      <w:pPr>
        <w:spacing w:after="0"/>
        <w:jc w:val="left"/>
        <w:rPr>
          <w:sz w:val="20"/>
        </w:rPr>
        <w:sectPr>
          <w:pgSz w:w="11910" w:h="16840"/>
          <w:pgMar w:top="1420" w:bottom="280" w:left="260" w:right="1480"/>
        </w:sectPr>
      </w:pPr>
    </w:p>
    <w:p>
      <w:pPr>
        <w:pStyle w:val="BodyText"/>
        <w:spacing w:before="95"/>
        <w:jc w:val="left"/>
        <w:rPr>
          <w:sz w:val="20"/>
        </w:rPr>
      </w:pPr>
    </w:p>
    <w:p>
      <w:pPr>
        <w:spacing w:after="0"/>
        <w:jc w:val="left"/>
        <w:rPr>
          <w:sz w:val="20"/>
        </w:rPr>
        <w:sectPr>
          <w:pgSz w:w="16840" w:h="11910" w:orient="landscape"/>
          <w:pgMar w:top="0" w:bottom="280" w:left="1260" w:right="1420"/>
        </w:sectPr>
      </w:pPr>
    </w:p>
    <w:p>
      <w:pPr>
        <w:spacing w:before="93"/>
        <w:ind w:left="227" w:right="0" w:firstLine="0"/>
        <w:jc w:val="center"/>
        <w:rPr>
          <w:rFonts w:ascii="Arial" w:hAnsi="Arial"/>
          <w:b/>
          <w:sz w:val="20"/>
        </w:rPr>
      </w:pPr>
      <w:r>
        <w:rPr/>
        <mc:AlternateContent>
          <mc:Choice Requires="wps">
            <w:drawing>
              <wp:anchor distT="0" distB="0" distL="0" distR="0" allowOverlap="1" layoutInCell="1" locked="0" behindDoc="0" simplePos="0" relativeHeight="15929856">
                <wp:simplePos x="0" y="0"/>
                <wp:positionH relativeFrom="page">
                  <wp:posOffset>108267</wp:posOffset>
                </wp:positionH>
                <wp:positionV relativeFrom="page">
                  <wp:posOffset>0</wp:posOffset>
                </wp:positionV>
                <wp:extent cx="18415" cy="313690"/>
                <wp:effectExtent l="0" t="0" r="0" b="0"/>
                <wp:wrapNone/>
                <wp:docPr id="614" name="Group 614"/>
                <wp:cNvGraphicFramePr>
                  <a:graphicFrameLocks/>
                </wp:cNvGraphicFramePr>
                <a:graphic>
                  <a:graphicData uri="http://schemas.microsoft.com/office/word/2010/wordprocessingGroup">
                    <wpg:wgp>
                      <wpg:cNvPr id="614" name="Group 614"/>
                      <wpg:cNvGrpSpPr/>
                      <wpg:grpSpPr>
                        <a:xfrm>
                          <a:off x="0" y="0"/>
                          <a:ext cx="18415" cy="313690"/>
                          <a:chExt cx="18415" cy="313690"/>
                        </a:xfrm>
                      </wpg:grpSpPr>
                      <wps:wsp>
                        <wps:cNvPr id="615" name="Graphic 615"/>
                        <wps:cNvSpPr/>
                        <wps:spPr>
                          <a:xfrm>
                            <a:off x="0" y="0"/>
                            <a:ext cx="3175" cy="304800"/>
                          </a:xfrm>
                          <a:custGeom>
                            <a:avLst/>
                            <a:gdLst/>
                            <a:ahLst/>
                            <a:cxnLst/>
                            <a:rect l="l" t="t" r="r" b="b"/>
                            <a:pathLst>
                              <a:path w="3175" h="304800">
                                <a:moveTo>
                                  <a:pt x="0" y="304800"/>
                                </a:moveTo>
                                <a:lnTo>
                                  <a:pt x="3175" y="304800"/>
                                </a:lnTo>
                                <a:lnTo>
                                  <a:pt x="3175" y="0"/>
                                </a:lnTo>
                                <a:lnTo>
                                  <a:pt x="0" y="0"/>
                                </a:lnTo>
                                <a:lnTo>
                                  <a:pt x="0" y="304800"/>
                                </a:lnTo>
                                <a:close/>
                              </a:path>
                            </a:pathLst>
                          </a:custGeom>
                          <a:solidFill>
                            <a:srgbClr val="000000"/>
                          </a:solidFill>
                        </wps:spPr>
                        <wps:bodyPr wrap="square" lIns="0" tIns="0" rIns="0" bIns="0" rtlCol="0">
                          <a:prstTxWarp prst="textNoShape">
                            <a:avLst/>
                          </a:prstTxWarp>
                          <a:noAutofit/>
                        </wps:bodyPr>
                      </wps:wsp>
                      <wps:wsp>
                        <wps:cNvPr id="616" name="Graphic 616"/>
                        <wps:cNvSpPr/>
                        <wps:spPr>
                          <a:xfrm>
                            <a:off x="16827" y="182880"/>
                            <a:ext cx="1270" cy="130810"/>
                          </a:xfrm>
                          <a:custGeom>
                            <a:avLst/>
                            <a:gdLst/>
                            <a:ahLst/>
                            <a:cxnLst/>
                            <a:rect l="l" t="t" r="r" b="b"/>
                            <a:pathLst>
                              <a:path w="0" h="130810">
                                <a:moveTo>
                                  <a:pt x="0" y="0"/>
                                </a:moveTo>
                                <a:lnTo>
                                  <a:pt x="0" y="13080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525pt;margin-top:0pt;width:1.45pt;height:24.7pt;mso-position-horizontal-relative:page;mso-position-vertical-relative:page;z-index:15929856" id="docshapegroup281" coordorigin="170,0" coordsize="29,494">
                <v:rect style="position:absolute;left:170;top:0;width:5;height:480" id="docshape282" filled="true" fillcolor="#000000" stroked="false">
                  <v:fill type="solid"/>
                </v:rect>
                <v:line style="position:absolute" from="197,288" to="197,494"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30368">
                <wp:simplePos x="0" y="0"/>
                <wp:positionH relativeFrom="page">
                  <wp:posOffset>210184</wp:posOffset>
                </wp:positionH>
                <wp:positionV relativeFrom="page">
                  <wp:posOffset>2575560</wp:posOffset>
                </wp:positionV>
                <wp:extent cx="1270" cy="795655"/>
                <wp:effectExtent l="0" t="0" r="0" b="0"/>
                <wp:wrapNone/>
                <wp:docPr id="617" name="Graphic 617"/>
                <wp:cNvGraphicFramePr>
                  <a:graphicFrameLocks/>
                </wp:cNvGraphicFramePr>
                <a:graphic>
                  <a:graphicData uri="http://schemas.microsoft.com/office/word/2010/wordprocessingShape">
                    <wps:wsp>
                      <wps:cNvPr id="617" name="Graphic 617"/>
                      <wps:cNvSpPr/>
                      <wps:spPr>
                        <a:xfrm>
                          <a:off x="0" y="0"/>
                          <a:ext cx="1270" cy="795655"/>
                        </a:xfrm>
                        <a:custGeom>
                          <a:avLst/>
                          <a:gdLst/>
                          <a:ahLst/>
                          <a:cxnLst/>
                          <a:rect l="l" t="t" r="r" b="b"/>
                          <a:pathLst>
                            <a:path w="0" h="795655">
                              <a:moveTo>
                                <a:pt x="0" y="0"/>
                              </a:moveTo>
                              <a:lnTo>
                                <a:pt x="0" y="7956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0368" from="16.549999pt,202.800003pt" to="16.549999pt,265.45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30880">
                <wp:simplePos x="0" y="0"/>
                <wp:positionH relativeFrom="page">
                  <wp:posOffset>284797</wp:posOffset>
                </wp:positionH>
                <wp:positionV relativeFrom="page">
                  <wp:posOffset>0</wp:posOffset>
                </wp:positionV>
                <wp:extent cx="92075" cy="7193280"/>
                <wp:effectExtent l="0" t="0" r="0" b="0"/>
                <wp:wrapNone/>
                <wp:docPr id="618" name="Group 618"/>
                <wp:cNvGraphicFramePr>
                  <a:graphicFrameLocks/>
                </wp:cNvGraphicFramePr>
                <a:graphic>
                  <a:graphicData uri="http://schemas.microsoft.com/office/word/2010/wordprocessingGroup">
                    <wpg:wgp>
                      <wpg:cNvPr id="618" name="Group 618"/>
                      <wpg:cNvGrpSpPr/>
                      <wpg:grpSpPr>
                        <a:xfrm>
                          <a:off x="0" y="0"/>
                          <a:ext cx="92075" cy="7193280"/>
                          <a:chExt cx="92075" cy="7193280"/>
                        </a:xfrm>
                      </wpg:grpSpPr>
                      <wps:wsp>
                        <wps:cNvPr id="619" name="Graphic 619"/>
                        <wps:cNvSpPr/>
                        <wps:spPr>
                          <a:xfrm>
                            <a:off x="1587" y="6754494"/>
                            <a:ext cx="1270" cy="438784"/>
                          </a:xfrm>
                          <a:custGeom>
                            <a:avLst/>
                            <a:gdLst/>
                            <a:ahLst/>
                            <a:cxnLst/>
                            <a:rect l="l" t="t" r="r" b="b"/>
                            <a:pathLst>
                              <a:path w="0" h="438784">
                                <a:moveTo>
                                  <a:pt x="0" y="0"/>
                                </a:moveTo>
                                <a:lnTo>
                                  <a:pt x="0" y="438785"/>
                                </a:lnTo>
                              </a:path>
                            </a:pathLst>
                          </a:custGeom>
                          <a:ln w="3175">
                            <a:solidFill>
                              <a:srgbClr val="000000"/>
                            </a:solidFill>
                            <a:prstDash val="solid"/>
                          </a:ln>
                        </wps:spPr>
                        <wps:bodyPr wrap="square" lIns="0" tIns="0" rIns="0" bIns="0" rtlCol="0">
                          <a:prstTxWarp prst="textNoShape">
                            <a:avLst/>
                          </a:prstTxWarp>
                          <a:noAutofit/>
                        </wps:bodyPr>
                      </wps:wsp>
                      <wps:wsp>
                        <wps:cNvPr id="620" name="Graphic 620"/>
                        <wps:cNvSpPr/>
                        <wps:spPr>
                          <a:xfrm>
                            <a:off x="38417" y="2221864"/>
                            <a:ext cx="1270" cy="4971415"/>
                          </a:xfrm>
                          <a:custGeom>
                            <a:avLst/>
                            <a:gdLst/>
                            <a:ahLst/>
                            <a:cxnLst/>
                            <a:rect l="l" t="t" r="r" b="b"/>
                            <a:pathLst>
                              <a:path w="0" h="4971415">
                                <a:moveTo>
                                  <a:pt x="0" y="0"/>
                                </a:moveTo>
                                <a:lnTo>
                                  <a:pt x="0" y="4971415"/>
                                </a:lnTo>
                              </a:path>
                            </a:pathLst>
                          </a:custGeom>
                          <a:ln w="12065">
                            <a:solidFill>
                              <a:srgbClr val="000000"/>
                            </a:solidFill>
                            <a:prstDash val="solid"/>
                          </a:ln>
                        </wps:spPr>
                        <wps:bodyPr wrap="square" lIns="0" tIns="0" rIns="0" bIns="0" rtlCol="0">
                          <a:prstTxWarp prst="textNoShape">
                            <a:avLst/>
                          </a:prstTxWarp>
                          <a:noAutofit/>
                        </wps:bodyPr>
                      </wps:wsp>
                      <wps:wsp>
                        <wps:cNvPr id="621" name="Graphic 621"/>
                        <wps:cNvSpPr/>
                        <wps:spPr>
                          <a:xfrm>
                            <a:off x="88900" y="0"/>
                            <a:ext cx="3175" cy="7193280"/>
                          </a:xfrm>
                          <a:custGeom>
                            <a:avLst/>
                            <a:gdLst/>
                            <a:ahLst/>
                            <a:cxnLst/>
                            <a:rect l="l" t="t" r="r" b="b"/>
                            <a:pathLst>
                              <a:path w="3175" h="7193280">
                                <a:moveTo>
                                  <a:pt x="0" y="7193280"/>
                                </a:moveTo>
                                <a:lnTo>
                                  <a:pt x="3175" y="7193280"/>
                                </a:lnTo>
                                <a:lnTo>
                                  <a:pt x="3175" y="0"/>
                                </a:lnTo>
                                <a:lnTo>
                                  <a:pt x="0" y="0"/>
                                </a:lnTo>
                                <a:lnTo>
                                  <a:pt x="0" y="719328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2.424999pt;margin-top:0pt;width:7.25pt;height:566.4pt;mso-position-horizontal-relative:page;mso-position-vertical-relative:page;z-index:15930880" id="docshapegroup283" coordorigin="448,0" coordsize="145,11328">
                <v:line style="position:absolute" from="451,10637" to="451,11328" stroked="true" strokeweight=".25pt" strokecolor="#000000">
                  <v:stroke dashstyle="solid"/>
                </v:line>
                <v:line style="position:absolute" from="509,3499" to="509,11328" stroked="true" strokeweight=".95pt" strokecolor="#000000">
                  <v:stroke dashstyle="solid"/>
                </v:line>
                <v:rect style="position:absolute;left:588;top:0;width:5;height:11328" id="docshape284" filled="true" fillcolor="#000000" stroked="false">
                  <v:fill type="solid"/>
                </v:rect>
                <w10:wrap type="none"/>
              </v:group>
            </w:pict>
          </mc:Fallback>
        </mc:AlternateContent>
      </w:r>
      <w:r>
        <w:rPr>
          <w:rFonts w:ascii="Arial" w:hAnsi="Arial"/>
          <w:b/>
          <w:sz w:val="20"/>
        </w:rPr>
        <w:t>Г</w:t>
      </w:r>
      <w:r>
        <w:rPr>
          <w:rFonts w:ascii="Arial" w:hAnsi="Arial"/>
          <w:b/>
          <w:spacing w:val="-20"/>
          <w:sz w:val="20"/>
        </w:rPr>
        <w:t> </w:t>
      </w:r>
      <w:r>
        <w:rPr>
          <w:rFonts w:ascii="Arial" w:hAnsi="Arial"/>
          <w:b/>
          <w:sz w:val="20"/>
        </w:rPr>
        <w:t>л</w:t>
      </w:r>
      <w:r>
        <w:rPr>
          <w:rFonts w:ascii="Arial" w:hAnsi="Arial"/>
          <w:b/>
          <w:spacing w:val="-20"/>
          <w:sz w:val="20"/>
        </w:rPr>
        <w:t> </w:t>
      </w:r>
      <w:r>
        <w:rPr>
          <w:rFonts w:ascii="Arial" w:hAnsi="Arial"/>
          <w:b/>
          <w:sz w:val="20"/>
        </w:rPr>
        <w:t>а</w:t>
      </w:r>
      <w:r>
        <w:rPr>
          <w:rFonts w:ascii="Arial" w:hAnsi="Arial"/>
          <w:b/>
          <w:spacing w:val="-21"/>
          <w:sz w:val="20"/>
        </w:rPr>
        <w:t> </w:t>
      </w:r>
      <w:r>
        <w:rPr>
          <w:rFonts w:ascii="Arial" w:hAnsi="Arial"/>
          <w:b/>
          <w:sz w:val="20"/>
        </w:rPr>
        <w:t>в</w:t>
      </w:r>
      <w:r>
        <w:rPr>
          <w:rFonts w:ascii="Arial" w:hAnsi="Arial"/>
          <w:b/>
          <w:spacing w:val="-20"/>
          <w:sz w:val="20"/>
        </w:rPr>
        <w:t> </w:t>
      </w:r>
      <w:r>
        <w:rPr>
          <w:rFonts w:ascii="Arial" w:hAnsi="Arial"/>
          <w:b/>
          <w:sz w:val="20"/>
        </w:rPr>
        <w:t>а</w:t>
      </w:r>
      <w:r>
        <w:rPr>
          <w:rFonts w:ascii="Arial" w:hAnsi="Arial"/>
          <w:b/>
          <w:spacing w:val="59"/>
          <w:w w:val="150"/>
          <w:sz w:val="20"/>
        </w:rPr>
        <w:t> </w:t>
      </w:r>
      <w:r>
        <w:rPr>
          <w:rFonts w:ascii="Arial" w:hAnsi="Arial"/>
          <w:b/>
          <w:spacing w:val="-10"/>
          <w:sz w:val="20"/>
        </w:rPr>
        <w:t>9</w:t>
      </w:r>
    </w:p>
    <w:p>
      <w:pPr>
        <w:spacing w:line="292" w:lineRule="auto" w:before="199"/>
        <w:ind w:left="1728" w:right="1518" w:hanging="2"/>
        <w:jc w:val="center"/>
        <w:rPr>
          <w:rFonts w:ascii="Arial" w:hAnsi="Arial"/>
          <w:b/>
          <w:sz w:val="20"/>
        </w:rPr>
      </w:pPr>
      <w:r>
        <w:rPr>
          <w:rFonts w:ascii="Arial" w:hAnsi="Arial"/>
          <w:b/>
          <w:sz w:val="20"/>
        </w:rPr>
        <w:t>МЕТОДИКА ОБУЧЕНИЯ ТЕХНИКЕ </w:t>
      </w:r>
      <w:r>
        <w:rPr>
          <w:rFonts w:ascii="Arial" w:hAnsi="Arial"/>
          <w:b/>
          <w:spacing w:val="-2"/>
          <w:sz w:val="20"/>
        </w:rPr>
        <w:t>ЛЕГКОАТЛЕТИЧЕСКИХ</w:t>
      </w:r>
      <w:r>
        <w:rPr>
          <w:rFonts w:ascii="Arial" w:hAnsi="Arial"/>
          <w:b/>
          <w:spacing w:val="-12"/>
          <w:sz w:val="20"/>
        </w:rPr>
        <w:t> </w:t>
      </w:r>
      <w:r>
        <w:rPr>
          <w:rFonts w:ascii="Arial" w:hAnsi="Arial"/>
          <w:b/>
          <w:spacing w:val="-2"/>
          <w:sz w:val="20"/>
        </w:rPr>
        <w:t>ПРЫЖКОВ</w:t>
      </w:r>
    </w:p>
    <w:p>
      <w:pPr>
        <w:pStyle w:val="BodyText"/>
        <w:spacing w:before="92"/>
        <w:jc w:val="left"/>
        <w:rPr>
          <w:rFonts w:ascii="Arial"/>
          <w:b/>
          <w:sz w:val="20"/>
        </w:rPr>
      </w:pPr>
    </w:p>
    <w:p>
      <w:pPr>
        <w:pStyle w:val="ListParagraph"/>
        <w:numPr>
          <w:ilvl w:val="1"/>
          <w:numId w:val="77"/>
        </w:numPr>
        <w:tabs>
          <w:tab w:pos="1501" w:val="left" w:leader="none"/>
          <w:tab w:pos="2340" w:val="left" w:leader="none"/>
        </w:tabs>
        <w:spacing w:line="194" w:lineRule="auto" w:before="0" w:after="0"/>
        <w:ind w:left="2340" w:right="1141" w:hanging="1268"/>
        <w:jc w:val="left"/>
        <w:rPr>
          <w:rFonts w:ascii="Tahoma" w:hAnsi="Tahoma"/>
          <w:sz w:val="22"/>
        </w:rPr>
      </w:pPr>
      <w:r>
        <w:rPr>
          <w:rFonts w:ascii="Lucida Sans Unicode" w:hAnsi="Lucida Sans Unicode"/>
          <w:w w:val="90"/>
          <w:sz w:val="22"/>
        </w:rPr>
        <w:t>Методика обучения технике прыжков в </w:t>
      </w:r>
      <w:r>
        <w:rPr>
          <w:rFonts w:ascii="Lucida Sans Unicode" w:hAnsi="Lucida Sans Unicode"/>
          <w:sz w:val="22"/>
        </w:rPr>
        <w:t>высоту с разбега</w:t>
      </w:r>
    </w:p>
    <w:p>
      <w:pPr>
        <w:pStyle w:val="BodyText"/>
        <w:spacing w:line="213" w:lineRule="auto" w:before="176"/>
        <w:ind w:left="213" w:right="38" w:firstLine="293"/>
      </w:pPr>
      <w:r>
        <w:rPr/>
        <w:t>Педагогический опыт показывает, что успешному обучению технике прыжков в высоту будет способствовать предварительная подготовка, направленная на укрепление опорно-двигательного аппарата, и повышение координации движений прыжковыми упражнениями, связанных с различными отталкиваниями.</w:t>
      </w:r>
    </w:p>
    <w:p>
      <w:pPr>
        <w:pStyle w:val="BodyText"/>
        <w:spacing w:line="213" w:lineRule="auto" w:before="10"/>
        <w:ind w:left="208" w:right="47" w:firstLine="283"/>
      </w:pPr>
      <w:r>
        <w:rPr/>
        <w:t>Задачи и последовательность обучения технике различных спо- собов</w:t>
      </w:r>
      <w:r>
        <w:rPr>
          <w:spacing w:val="-2"/>
        </w:rPr>
        <w:t> </w:t>
      </w:r>
      <w:r>
        <w:rPr/>
        <w:t>прыжков</w:t>
      </w:r>
      <w:r>
        <w:rPr>
          <w:spacing w:val="-2"/>
        </w:rPr>
        <w:t> </w:t>
      </w:r>
      <w:r>
        <w:rPr/>
        <w:t>в</w:t>
      </w:r>
      <w:r>
        <w:rPr>
          <w:spacing w:val="-2"/>
        </w:rPr>
        <w:t> </w:t>
      </w:r>
      <w:r>
        <w:rPr/>
        <w:t>высоту</w:t>
      </w:r>
      <w:r>
        <w:rPr>
          <w:spacing w:val="-3"/>
        </w:rPr>
        <w:t> </w:t>
      </w:r>
      <w:r>
        <w:rPr/>
        <w:t>в</w:t>
      </w:r>
      <w:r>
        <w:rPr>
          <w:spacing w:val="-2"/>
        </w:rPr>
        <w:t> </w:t>
      </w:r>
      <w:r>
        <w:rPr/>
        <w:t>основном</w:t>
      </w:r>
      <w:r>
        <w:rPr>
          <w:spacing w:val="-2"/>
        </w:rPr>
        <w:t> </w:t>
      </w:r>
      <w:r>
        <w:rPr/>
        <w:t>одинаковы</w:t>
      </w:r>
      <w:r>
        <w:rPr>
          <w:spacing w:val="-1"/>
        </w:rPr>
        <w:t> </w:t>
      </w:r>
      <w:r>
        <w:rPr/>
        <w:t>и</w:t>
      </w:r>
      <w:r>
        <w:rPr>
          <w:spacing w:val="-2"/>
        </w:rPr>
        <w:t> </w:t>
      </w:r>
      <w:r>
        <w:rPr/>
        <w:t>основываются</w:t>
      </w:r>
      <w:r>
        <w:rPr>
          <w:spacing w:val="-2"/>
        </w:rPr>
        <w:t> </w:t>
      </w:r>
      <w:r>
        <w:rPr/>
        <w:t>на принципе от главного к второстепенному. Изменяются только средства при решении отдельных задач, обусловленные особен- ностями каждого вида прыжка. В связи с этим методика обучения каждому из способов прыжка раскрывается отдельно в соответ- ствии с их сложностью.</w:t>
      </w:r>
    </w:p>
    <w:p>
      <w:pPr>
        <w:pStyle w:val="BodyText"/>
        <w:spacing w:line="330" w:lineRule="atLeast" w:before="40"/>
        <w:ind w:left="487" w:right="1073" w:firstLine="945"/>
      </w:pPr>
      <w:r>
        <w:rPr>
          <w:spacing w:val="-8"/>
        </w:rPr>
        <w:t>Обучение</w:t>
      </w:r>
      <w:r>
        <w:rPr/>
        <w:t> </w:t>
      </w:r>
      <w:r>
        <w:rPr>
          <w:spacing w:val="-8"/>
        </w:rPr>
        <w:t>прыжку</w:t>
      </w:r>
      <w:r>
        <w:rPr/>
        <w:t> </w:t>
      </w:r>
      <w:r>
        <w:rPr>
          <w:spacing w:val="-8"/>
        </w:rPr>
        <w:t>способом</w:t>
      </w:r>
      <w:r>
        <w:rPr/>
        <w:t> </w:t>
      </w:r>
      <w:r>
        <w:rPr>
          <w:spacing w:val="-8"/>
        </w:rPr>
        <w:t>«перешагивание» </w:t>
      </w:r>
      <w:r>
        <w:rPr/>
        <w:t>Задача</w:t>
      </w:r>
      <w:r>
        <w:rPr>
          <w:spacing w:val="-8"/>
        </w:rPr>
        <w:t> </w:t>
      </w:r>
      <w:r>
        <w:rPr/>
        <w:t>1.</w:t>
      </w:r>
      <w:r>
        <w:rPr>
          <w:spacing w:val="-3"/>
        </w:rPr>
        <w:t> </w:t>
      </w:r>
      <w:r>
        <w:rPr/>
        <w:t>Ознакомить</w:t>
      </w:r>
      <w:r>
        <w:rPr>
          <w:spacing w:val="-7"/>
        </w:rPr>
        <w:t> </w:t>
      </w:r>
      <w:r>
        <w:rPr/>
        <w:t>с</w:t>
      </w:r>
      <w:r>
        <w:rPr>
          <w:spacing w:val="-3"/>
        </w:rPr>
        <w:t> </w:t>
      </w:r>
      <w:r>
        <w:rPr/>
        <w:t>техникой</w:t>
      </w:r>
      <w:r>
        <w:rPr>
          <w:spacing w:val="-4"/>
        </w:rPr>
        <w:t> </w:t>
      </w:r>
      <w:r>
        <w:rPr/>
        <w:t>изучаемого</w:t>
      </w:r>
      <w:r>
        <w:rPr>
          <w:spacing w:val="-3"/>
        </w:rPr>
        <w:t> </w:t>
      </w:r>
      <w:r>
        <w:rPr>
          <w:spacing w:val="-2"/>
        </w:rPr>
        <w:t>прыжка.</w:t>
      </w:r>
    </w:p>
    <w:p>
      <w:pPr>
        <w:pStyle w:val="BodyText"/>
        <w:spacing w:line="211" w:lineRule="auto"/>
        <w:ind w:left="199" w:right="54" w:firstLine="288"/>
      </w:pPr>
      <w:r>
        <w:rPr/>
        <w:t>С помощью краткого рассказа о технике прыжка, объяснения</w:t>
      </w:r>
      <w:r>
        <w:rPr>
          <w:spacing w:val="40"/>
        </w:rPr>
        <w:t> </w:t>
      </w:r>
      <w:r>
        <w:rPr/>
        <w:t>его особенностей, демонстраций кинограмм, видеофильмов, фо- тографий и образцового показа выполнения прыжка в целом, со- здается правильное представление и понимание о прыжке изуча- емым способом.</w:t>
      </w:r>
    </w:p>
    <w:p>
      <w:pPr>
        <w:pStyle w:val="BodyText"/>
        <w:spacing w:line="224" w:lineRule="exact"/>
        <w:ind w:left="482"/>
      </w:pPr>
      <w:r>
        <w:rPr/>
        <w:t>Задача</w:t>
      </w:r>
      <w:r>
        <w:rPr>
          <w:spacing w:val="-6"/>
        </w:rPr>
        <w:t> </w:t>
      </w:r>
      <w:r>
        <w:rPr/>
        <w:t>2.</w:t>
      </w:r>
      <w:r>
        <w:rPr>
          <w:spacing w:val="-4"/>
        </w:rPr>
        <w:t> </w:t>
      </w:r>
      <w:r>
        <w:rPr/>
        <w:t>Обучить</w:t>
      </w:r>
      <w:r>
        <w:rPr>
          <w:spacing w:val="-4"/>
        </w:rPr>
        <w:t> </w:t>
      </w:r>
      <w:r>
        <w:rPr/>
        <w:t>технике</w:t>
      </w:r>
      <w:r>
        <w:rPr>
          <w:spacing w:val="-4"/>
        </w:rPr>
        <w:t> </w:t>
      </w:r>
      <w:r>
        <w:rPr>
          <w:spacing w:val="-2"/>
        </w:rPr>
        <w:t>отталкивания.</w:t>
      </w:r>
    </w:p>
    <w:p>
      <w:pPr>
        <w:pStyle w:val="BodyText"/>
        <w:spacing w:line="208" w:lineRule="auto" w:before="15"/>
        <w:ind w:left="194" w:right="62" w:firstLine="288"/>
      </w:pPr>
      <w:r>
        <w:rPr/>
        <w:t>При освоении этой фазы прыжка акцентируется внимание на согласованность маховых движений ноги и рук с работой толч- ковой ноги. С этой целью выполняется большое количество спе- циальных прыжковых, подводящих и имитационных упражнений:</w:t>
      </w:r>
    </w:p>
    <w:p>
      <w:pPr>
        <w:pStyle w:val="ListParagraph"/>
        <w:numPr>
          <w:ilvl w:val="0"/>
          <w:numId w:val="78"/>
        </w:numPr>
        <w:tabs>
          <w:tab w:pos="634" w:val="left" w:leader="none"/>
        </w:tabs>
        <w:spacing w:line="208" w:lineRule="auto" w:before="37" w:after="0"/>
        <w:ind w:left="184" w:right="65" w:firstLine="273"/>
        <w:jc w:val="both"/>
        <w:rPr>
          <w:sz w:val="22"/>
        </w:rPr>
      </w:pPr>
      <w:r>
        <w:rPr>
          <w:sz w:val="22"/>
        </w:rPr>
        <w:t>маховые движения свободной ногой, держась рукой за опору (гимнастическую палку, дерево, ограду);</w:t>
      </w:r>
    </w:p>
    <w:p>
      <w:pPr>
        <w:pStyle w:val="ListParagraph"/>
        <w:numPr>
          <w:ilvl w:val="0"/>
          <w:numId w:val="78"/>
        </w:numPr>
        <w:tabs>
          <w:tab w:pos="634" w:val="left" w:leader="none"/>
        </w:tabs>
        <w:spacing w:line="211" w:lineRule="auto" w:before="9" w:after="0"/>
        <w:ind w:left="184" w:right="74" w:firstLine="273"/>
        <w:jc w:val="both"/>
        <w:rPr>
          <w:sz w:val="22"/>
        </w:rPr>
      </w:pPr>
      <w:r>
        <w:rPr>
          <w:sz w:val="22"/>
        </w:rPr>
        <w:t>то же, но с маховым движением одноименной руки в сочета- нии</w:t>
      </w:r>
      <w:r>
        <w:rPr>
          <w:spacing w:val="-9"/>
          <w:sz w:val="22"/>
        </w:rPr>
        <w:t> </w:t>
      </w:r>
      <w:r>
        <w:rPr>
          <w:sz w:val="22"/>
        </w:rPr>
        <w:t>с</w:t>
      </w:r>
      <w:r>
        <w:rPr>
          <w:spacing w:val="-8"/>
          <w:sz w:val="22"/>
        </w:rPr>
        <w:t> </w:t>
      </w:r>
      <w:r>
        <w:rPr>
          <w:sz w:val="22"/>
        </w:rPr>
        <w:t>подъемом</w:t>
      </w:r>
      <w:r>
        <w:rPr>
          <w:spacing w:val="-9"/>
          <w:sz w:val="22"/>
        </w:rPr>
        <w:t> </w:t>
      </w:r>
      <w:r>
        <w:rPr>
          <w:sz w:val="22"/>
        </w:rPr>
        <w:t>на</w:t>
      </w:r>
      <w:r>
        <w:rPr>
          <w:spacing w:val="-8"/>
          <w:sz w:val="22"/>
        </w:rPr>
        <w:t> </w:t>
      </w:r>
      <w:r>
        <w:rPr>
          <w:sz w:val="22"/>
        </w:rPr>
        <w:t>переднюю</w:t>
      </w:r>
      <w:r>
        <w:rPr>
          <w:spacing w:val="-8"/>
          <w:sz w:val="22"/>
        </w:rPr>
        <w:t> </w:t>
      </w:r>
      <w:r>
        <w:rPr>
          <w:sz w:val="22"/>
        </w:rPr>
        <w:t>часть</w:t>
      </w:r>
      <w:r>
        <w:rPr>
          <w:spacing w:val="-8"/>
          <w:sz w:val="22"/>
        </w:rPr>
        <w:t> </w:t>
      </w:r>
      <w:r>
        <w:rPr>
          <w:sz w:val="22"/>
        </w:rPr>
        <w:t>стопы</w:t>
      </w:r>
      <w:r>
        <w:rPr>
          <w:spacing w:val="-8"/>
          <w:sz w:val="22"/>
        </w:rPr>
        <w:t> </w:t>
      </w:r>
      <w:r>
        <w:rPr>
          <w:sz w:val="22"/>
        </w:rPr>
        <w:t>толчковой</w:t>
      </w:r>
      <w:r>
        <w:rPr>
          <w:spacing w:val="-9"/>
          <w:sz w:val="22"/>
        </w:rPr>
        <w:t> </w:t>
      </w:r>
      <w:r>
        <w:rPr>
          <w:sz w:val="22"/>
        </w:rPr>
        <w:t>ноги</w:t>
      </w:r>
      <w:r>
        <w:rPr>
          <w:spacing w:val="-9"/>
          <w:sz w:val="22"/>
        </w:rPr>
        <w:t> </w:t>
      </w:r>
      <w:r>
        <w:rPr>
          <w:sz w:val="22"/>
        </w:rPr>
        <w:t>(рис.</w:t>
      </w:r>
      <w:r>
        <w:rPr>
          <w:spacing w:val="-8"/>
          <w:sz w:val="22"/>
        </w:rPr>
        <w:t> </w:t>
      </w:r>
      <w:r>
        <w:rPr>
          <w:sz w:val="22"/>
        </w:rPr>
        <w:t>98);</w:t>
      </w:r>
    </w:p>
    <w:p>
      <w:pPr>
        <w:pStyle w:val="ListParagraph"/>
        <w:numPr>
          <w:ilvl w:val="0"/>
          <w:numId w:val="78"/>
        </w:numPr>
        <w:tabs>
          <w:tab w:pos="635" w:val="left" w:leader="none"/>
        </w:tabs>
        <w:spacing w:line="211" w:lineRule="exact" w:before="0" w:after="0"/>
        <w:ind w:left="635" w:right="0" w:hanging="177"/>
        <w:jc w:val="both"/>
        <w:rPr>
          <w:sz w:val="22"/>
        </w:rPr>
      </w:pPr>
      <w:r>
        <w:rPr>
          <w:sz w:val="22"/>
        </w:rPr>
        <w:t>маховые</w:t>
      </w:r>
      <w:r>
        <w:rPr>
          <w:spacing w:val="-7"/>
          <w:sz w:val="22"/>
        </w:rPr>
        <w:t> </w:t>
      </w:r>
      <w:r>
        <w:rPr>
          <w:sz w:val="22"/>
        </w:rPr>
        <w:t>движения</w:t>
      </w:r>
      <w:r>
        <w:rPr>
          <w:spacing w:val="-5"/>
          <w:sz w:val="22"/>
        </w:rPr>
        <w:t> </w:t>
      </w:r>
      <w:r>
        <w:rPr>
          <w:sz w:val="22"/>
        </w:rPr>
        <w:t>ногой</w:t>
      </w:r>
      <w:r>
        <w:rPr>
          <w:spacing w:val="-7"/>
          <w:sz w:val="22"/>
        </w:rPr>
        <w:t> </w:t>
      </w:r>
      <w:r>
        <w:rPr>
          <w:sz w:val="22"/>
        </w:rPr>
        <w:t>и</w:t>
      </w:r>
      <w:r>
        <w:rPr>
          <w:spacing w:val="-5"/>
          <w:sz w:val="22"/>
        </w:rPr>
        <w:t> </w:t>
      </w:r>
      <w:r>
        <w:rPr>
          <w:sz w:val="22"/>
        </w:rPr>
        <w:t>рукой</w:t>
      </w:r>
      <w:r>
        <w:rPr>
          <w:spacing w:val="-4"/>
          <w:sz w:val="22"/>
        </w:rPr>
        <w:t> </w:t>
      </w:r>
      <w:r>
        <w:rPr>
          <w:sz w:val="22"/>
        </w:rPr>
        <w:t>с</w:t>
      </w:r>
      <w:r>
        <w:rPr>
          <w:spacing w:val="-4"/>
          <w:sz w:val="22"/>
        </w:rPr>
        <w:t> </w:t>
      </w:r>
      <w:r>
        <w:rPr>
          <w:sz w:val="22"/>
        </w:rPr>
        <w:t>последующим</w:t>
      </w:r>
      <w:r>
        <w:rPr>
          <w:spacing w:val="-5"/>
          <w:sz w:val="22"/>
        </w:rPr>
        <w:t> </w:t>
      </w:r>
      <w:r>
        <w:rPr>
          <w:spacing w:val="-2"/>
          <w:sz w:val="22"/>
        </w:rPr>
        <w:t>подскоком;</w:t>
      </w:r>
    </w:p>
    <w:p>
      <w:pPr>
        <w:pStyle w:val="ListParagraph"/>
        <w:numPr>
          <w:ilvl w:val="0"/>
          <w:numId w:val="78"/>
        </w:numPr>
        <w:tabs>
          <w:tab w:pos="634" w:val="left" w:leader="none"/>
        </w:tabs>
        <w:spacing w:line="208" w:lineRule="auto" w:before="11" w:after="0"/>
        <w:ind w:left="184" w:right="79" w:firstLine="273"/>
        <w:jc w:val="both"/>
        <w:rPr>
          <w:sz w:val="22"/>
        </w:rPr>
      </w:pPr>
      <w:r>
        <w:rPr>
          <w:sz w:val="22"/>
        </w:rPr>
        <w:t>сочетание маха с отталкиванием без опоры, стоя на согнутой маховой ноге, толчковая стоит впереди на пятке, руки отведены на замах (рис. 99);</w:t>
      </w:r>
    </w:p>
    <w:p>
      <w:pPr>
        <w:pStyle w:val="ListParagraph"/>
        <w:numPr>
          <w:ilvl w:val="0"/>
          <w:numId w:val="78"/>
        </w:numPr>
        <w:tabs>
          <w:tab w:pos="634" w:val="left" w:leader="none"/>
        </w:tabs>
        <w:spacing w:line="213" w:lineRule="auto" w:before="18" w:after="0"/>
        <w:ind w:left="184" w:right="83" w:firstLine="273"/>
        <w:jc w:val="both"/>
        <w:rPr>
          <w:sz w:val="22"/>
        </w:rPr>
      </w:pPr>
      <w:r>
        <w:rPr>
          <w:sz w:val="22"/>
        </w:rPr>
        <w:t>имитация постановки толчковой ноги — из приседа на махо- вой ноге постановка толчковой ноги с пятки на всю стопу;</w:t>
      </w:r>
    </w:p>
    <w:p>
      <w:pPr>
        <w:pStyle w:val="ListParagraph"/>
        <w:numPr>
          <w:ilvl w:val="0"/>
          <w:numId w:val="78"/>
        </w:numPr>
        <w:tabs>
          <w:tab w:pos="635" w:val="left" w:leader="none"/>
        </w:tabs>
        <w:spacing w:line="231" w:lineRule="exact" w:before="0" w:after="0"/>
        <w:ind w:left="635" w:right="0" w:hanging="177"/>
        <w:jc w:val="both"/>
        <w:rPr>
          <w:sz w:val="22"/>
        </w:rPr>
      </w:pPr>
      <w:r>
        <w:rPr>
          <w:sz w:val="22"/>
        </w:rPr>
        <w:t>то</w:t>
      </w:r>
      <w:r>
        <w:rPr>
          <w:spacing w:val="-4"/>
          <w:sz w:val="22"/>
        </w:rPr>
        <w:t> </w:t>
      </w:r>
      <w:r>
        <w:rPr>
          <w:sz w:val="22"/>
        </w:rPr>
        <w:t>же,</w:t>
      </w:r>
      <w:r>
        <w:rPr>
          <w:spacing w:val="-1"/>
          <w:sz w:val="22"/>
        </w:rPr>
        <w:t> </w:t>
      </w:r>
      <w:r>
        <w:rPr>
          <w:sz w:val="22"/>
        </w:rPr>
        <w:t>но</w:t>
      </w:r>
      <w:r>
        <w:rPr>
          <w:spacing w:val="-5"/>
          <w:sz w:val="22"/>
        </w:rPr>
        <w:t> </w:t>
      </w:r>
      <w:r>
        <w:rPr>
          <w:sz w:val="22"/>
        </w:rPr>
        <w:t>с</w:t>
      </w:r>
      <w:r>
        <w:rPr>
          <w:spacing w:val="-1"/>
          <w:sz w:val="22"/>
        </w:rPr>
        <w:t> </w:t>
      </w:r>
      <w:r>
        <w:rPr>
          <w:sz w:val="22"/>
        </w:rPr>
        <w:t>отведением</w:t>
      </w:r>
      <w:r>
        <w:rPr>
          <w:spacing w:val="-2"/>
          <w:sz w:val="22"/>
        </w:rPr>
        <w:t> </w:t>
      </w:r>
      <w:r>
        <w:rPr>
          <w:sz w:val="22"/>
        </w:rPr>
        <w:t>рук</w:t>
      </w:r>
      <w:r>
        <w:rPr>
          <w:spacing w:val="-1"/>
          <w:sz w:val="22"/>
        </w:rPr>
        <w:t> </w:t>
      </w:r>
      <w:r>
        <w:rPr>
          <w:sz w:val="22"/>
        </w:rPr>
        <w:t>на</w:t>
      </w:r>
      <w:r>
        <w:rPr>
          <w:spacing w:val="-2"/>
          <w:sz w:val="22"/>
        </w:rPr>
        <w:t> </w:t>
      </w:r>
      <w:r>
        <w:rPr>
          <w:sz w:val="22"/>
        </w:rPr>
        <w:t>замах</w:t>
      </w:r>
      <w:r>
        <w:rPr>
          <w:spacing w:val="-3"/>
          <w:sz w:val="22"/>
        </w:rPr>
        <w:t> </w:t>
      </w:r>
      <w:r>
        <w:rPr>
          <w:sz w:val="22"/>
        </w:rPr>
        <w:t>(рис.</w:t>
      </w:r>
      <w:r>
        <w:rPr>
          <w:spacing w:val="-4"/>
          <w:sz w:val="22"/>
        </w:rPr>
        <w:t> 100);</w:t>
      </w:r>
    </w:p>
    <w:p>
      <w:pPr>
        <w:spacing w:line="240" w:lineRule="auto" w:before="5"/>
        <w:rPr>
          <w:sz w:val="2"/>
        </w:rPr>
      </w:pPr>
      <w:r>
        <w:rPr/>
        <w:br w:type="column"/>
      </w:r>
      <w:r>
        <w:rPr>
          <w:sz w:val="2"/>
        </w:rPr>
      </w:r>
    </w:p>
    <w:p>
      <w:pPr>
        <w:pStyle w:val="BodyText"/>
        <w:ind w:left="184"/>
        <w:jc w:val="left"/>
        <w:rPr>
          <w:sz w:val="20"/>
        </w:rPr>
      </w:pPr>
      <w:r>
        <w:rPr>
          <w:sz w:val="20"/>
        </w:rPr>
        <w:drawing>
          <wp:inline distT="0" distB="0" distL="0" distR="0">
            <wp:extent cx="4130040" cy="1895855"/>
            <wp:effectExtent l="0" t="0" r="0" b="0"/>
            <wp:docPr id="622" name="Image 622"/>
            <wp:cNvGraphicFramePr>
              <a:graphicFrameLocks/>
            </wp:cNvGraphicFramePr>
            <a:graphic>
              <a:graphicData uri="http://schemas.openxmlformats.org/drawingml/2006/picture">
                <pic:pic>
                  <pic:nvPicPr>
                    <pic:cNvPr id="622" name="Image 622"/>
                    <pic:cNvPicPr/>
                  </pic:nvPicPr>
                  <pic:blipFill>
                    <a:blip r:embed="rId130" cstate="print"/>
                    <a:stretch>
                      <a:fillRect/>
                    </a:stretch>
                  </pic:blipFill>
                  <pic:spPr>
                    <a:xfrm>
                      <a:off x="0" y="0"/>
                      <a:ext cx="4130040" cy="1895855"/>
                    </a:xfrm>
                    <a:prstGeom prst="rect">
                      <a:avLst/>
                    </a:prstGeom>
                  </pic:spPr>
                </pic:pic>
              </a:graphicData>
            </a:graphic>
          </wp:inline>
        </w:drawing>
      </w:r>
      <w:r>
        <w:rPr>
          <w:sz w:val="20"/>
        </w:rPr>
      </w:r>
    </w:p>
    <w:p>
      <w:pPr>
        <w:pStyle w:val="BodyText"/>
        <w:spacing w:before="4"/>
        <w:jc w:val="left"/>
        <w:rPr>
          <w:sz w:val="11"/>
        </w:rPr>
      </w:pPr>
      <w:r>
        <w:rPr/>
        <w:drawing>
          <wp:anchor distT="0" distB="0" distL="0" distR="0" allowOverlap="1" layoutInCell="1" locked="0" behindDoc="1" simplePos="0" relativeHeight="487788032">
            <wp:simplePos x="0" y="0"/>
            <wp:positionH relativeFrom="page">
              <wp:posOffset>5693409</wp:posOffset>
            </wp:positionH>
            <wp:positionV relativeFrom="paragraph">
              <wp:posOffset>98311</wp:posOffset>
            </wp:positionV>
            <wp:extent cx="3293338" cy="1395984"/>
            <wp:effectExtent l="0" t="0" r="0" b="0"/>
            <wp:wrapTopAndBottom/>
            <wp:docPr id="623" name="Image 623"/>
            <wp:cNvGraphicFramePr>
              <a:graphicFrameLocks/>
            </wp:cNvGraphicFramePr>
            <a:graphic>
              <a:graphicData uri="http://schemas.openxmlformats.org/drawingml/2006/picture">
                <pic:pic>
                  <pic:nvPicPr>
                    <pic:cNvPr id="623" name="Image 623"/>
                    <pic:cNvPicPr/>
                  </pic:nvPicPr>
                  <pic:blipFill>
                    <a:blip r:embed="rId131" cstate="print"/>
                    <a:stretch>
                      <a:fillRect/>
                    </a:stretch>
                  </pic:blipFill>
                  <pic:spPr>
                    <a:xfrm>
                      <a:off x="0" y="0"/>
                      <a:ext cx="3293338" cy="1395984"/>
                    </a:xfrm>
                    <a:prstGeom prst="rect">
                      <a:avLst/>
                    </a:prstGeom>
                  </pic:spPr>
                </pic:pic>
              </a:graphicData>
            </a:graphic>
          </wp:anchor>
        </w:drawing>
      </w:r>
      <w:r>
        <w:rPr/>
        <w:drawing>
          <wp:anchor distT="0" distB="0" distL="0" distR="0" allowOverlap="1" layoutInCell="1" locked="0" behindDoc="1" simplePos="0" relativeHeight="487788544">
            <wp:simplePos x="0" y="0"/>
            <wp:positionH relativeFrom="page">
              <wp:posOffset>5452745</wp:posOffset>
            </wp:positionH>
            <wp:positionV relativeFrom="paragraph">
              <wp:posOffset>1652410</wp:posOffset>
            </wp:positionV>
            <wp:extent cx="3883328" cy="1341120"/>
            <wp:effectExtent l="0" t="0" r="0" b="0"/>
            <wp:wrapTopAndBottom/>
            <wp:docPr id="624" name="Image 624"/>
            <wp:cNvGraphicFramePr>
              <a:graphicFrameLocks/>
            </wp:cNvGraphicFramePr>
            <a:graphic>
              <a:graphicData uri="http://schemas.openxmlformats.org/drawingml/2006/picture">
                <pic:pic>
                  <pic:nvPicPr>
                    <pic:cNvPr id="624" name="Image 624"/>
                    <pic:cNvPicPr/>
                  </pic:nvPicPr>
                  <pic:blipFill>
                    <a:blip r:embed="rId132" cstate="print"/>
                    <a:stretch>
                      <a:fillRect/>
                    </a:stretch>
                  </pic:blipFill>
                  <pic:spPr>
                    <a:xfrm>
                      <a:off x="0" y="0"/>
                      <a:ext cx="3883328" cy="1341120"/>
                    </a:xfrm>
                    <a:prstGeom prst="rect">
                      <a:avLst/>
                    </a:prstGeom>
                  </pic:spPr>
                </pic:pic>
              </a:graphicData>
            </a:graphic>
          </wp:anchor>
        </w:drawing>
      </w:r>
    </w:p>
    <w:p>
      <w:pPr>
        <w:pStyle w:val="BodyText"/>
        <w:spacing w:before="6"/>
        <w:jc w:val="left"/>
        <w:rPr>
          <w:sz w:val="19"/>
        </w:rPr>
      </w:pPr>
    </w:p>
    <w:p>
      <w:pPr>
        <w:pStyle w:val="BodyText"/>
        <w:ind w:left="608"/>
      </w:pPr>
      <w:r>
        <w:rPr>
          <w:spacing w:val="-6"/>
        </w:rPr>
        <w:t>Рис.</w:t>
      </w:r>
      <w:r>
        <w:rPr>
          <w:spacing w:val="-16"/>
        </w:rPr>
        <w:t> </w:t>
      </w:r>
      <w:r>
        <w:rPr>
          <w:spacing w:val="-6"/>
        </w:rPr>
        <w:t>101.</w:t>
      </w:r>
      <w:r>
        <w:rPr>
          <w:spacing w:val="-8"/>
        </w:rPr>
        <w:t> </w:t>
      </w:r>
      <w:r>
        <w:rPr>
          <w:spacing w:val="-6"/>
        </w:rPr>
        <w:t>Имитация</w:t>
      </w:r>
      <w:r>
        <w:rPr>
          <w:spacing w:val="-12"/>
        </w:rPr>
        <w:t> </w:t>
      </w:r>
      <w:r>
        <w:rPr>
          <w:spacing w:val="-6"/>
        </w:rPr>
        <w:t>постановки</w:t>
      </w:r>
      <w:r>
        <w:rPr>
          <w:spacing w:val="-11"/>
        </w:rPr>
        <w:t> </w:t>
      </w:r>
      <w:r>
        <w:rPr>
          <w:spacing w:val="-6"/>
        </w:rPr>
        <w:t>толчковой</w:t>
      </w:r>
      <w:r>
        <w:rPr>
          <w:spacing w:val="-11"/>
        </w:rPr>
        <w:t> </w:t>
      </w:r>
      <w:r>
        <w:rPr>
          <w:spacing w:val="-6"/>
        </w:rPr>
        <w:t>ноги</w:t>
      </w:r>
      <w:r>
        <w:rPr>
          <w:spacing w:val="-14"/>
        </w:rPr>
        <w:t> </w:t>
      </w:r>
      <w:r>
        <w:rPr>
          <w:spacing w:val="-6"/>
        </w:rPr>
        <w:t>без</w:t>
      </w:r>
      <w:r>
        <w:rPr>
          <w:spacing w:val="-11"/>
        </w:rPr>
        <w:t> </w:t>
      </w:r>
      <w:r>
        <w:rPr>
          <w:spacing w:val="-6"/>
        </w:rPr>
        <w:t>опоры</w:t>
      </w:r>
      <w:r>
        <w:rPr>
          <w:spacing w:val="-10"/>
        </w:rPr>
        <w:t> </w:t>
      </w:r>
      <w:r>
        <w:rPr>
          <w:spacing w:val="-6"/>
        </w:rPr>
        <w:t>руками</w:t>
      </w:r>
    </w:p>
    <w:p>
      <w:pPr>
        <w:pStyle w:val="ListParagraph"/>
        <w:numPr>
          <w:ilvl w:val="1"/>
          <w:numId w:val="78"/>
        </w:numPr>
        <w:tabs>
          <w:tab w:pos="794" w:val="left" w:leader="none"/>
        </w:tabs>
        <w:spacing w:line="223" w:lineRule="auto" w:before="198" w:after="0"/>
        <w:ind w:left="363" w:right="606" w:firstLine="245"/>
        <w:jc w:val="both"/>
        <w:rPr>
          <w:sz w:val="22"/>
        </w:rPr>
      </w:pPr>
      <w:r>
        <w:rPr/>
        <mc:AlternateContent>
          <mc:Choice Requires="wps">
            <w:drawing>
              <wp:anchor distT="0" distB="0" distL="0" distR="0" allowOverlap="1" layoutInCell="1" locked="0" behindDoc="0" simplePos="0" relativeHeight="15931392">
                <wp:simplePos x="0" y="0"/>
                <wp:positionH relativeFrom="page">
                  <wp:posOffset>5139054</wp:posOffset>
                </wp:positionH>
                <wp:positionV relativeFrom="paragraph">
                  <wp:posOffset>-4496421</wp:posOffset>
                </wp:positionV>
                <wp:extent cx="1270" cy="6409690"/>
                <wp:effectExtent l="0" t="0" r="0" b="0"/>
                <wp:wrapNone/>
                <wp:docPr id="625" name="Graphic 625"/>
                <wp:cNvGraphicFramePr>
                  <a:graphicFrameLocks/>
                </wp:cNvGraphicFramePr>
                <a:graphic>
                  <a:graphicData uri="http://schemas.microsoft.com/office/word/2010/wordprocessingShape">
                    <wps:wsp>
                      <wps:cNvPr id="625" name="Graphic 625"/>
                      <wps:cNvSpPr/>
                      <wps:spPr>
                        <a:xfrm>
                          <a:off x="0" y="0"/>
                          <a:ext cx="1270" cy="6409690"/>
                        </a:xfrm>
                        <a:custGeom>
                          <a:avLst/>
                          <a:gdLst/>
                          <a:ahLst/>
                          <a:cxnLst/>
                          <a:rect l="l" t="t" r="r" b="b"/>
                          <a:pathLst>
                            <a:path w="0" h="6409690">
                              <a:moveTo>
                                <a:pt x="0" y="0"/>
                              </a:moveTo>
                              <a:lnTo>
                                <a:pt x="0" y="640969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1392" from="404.649994pt,-354.04892pt" to="404.649994pt,150.65108pt" stroked="true" strokeweight=".5pt" strokecolor="#000000">
                <v:stroke dashstyle="solid"/>
                <w10:wrap type="none"/>
              </v:line>
            </w:pict>
          </mc:Fallback>
        </mc:AlternateContent>
      </w:r>
      <w:r>
        <w:rPr>
          <w:sz w:val="22"/>
        </w:rPr>
        <w:t>то</w:t>
      </w:r>
      <w:r>
        <w:rPr>
          <w:spacing w:val="-2"/>
          <w:sz w:val="22"/>
        </w:rPr>
        <w:t> </w:t>
      </w:r>
      <w:r>
        <w:rPr>
          <w:sz w:val="22"/>
        </w:rPr>
        <w:t>же,</w:t>
      </w:r>
      <w:r>
        <w:rPr>
          <w:spacing w:val="-2"/>
          <w:sz w:val="22"/>
        </w:rPr>
        <w:t> </w:t>
      </w:r>
      <w:r>
        <w:rPr>
          <w:sz w:val="22"/>
        </w:rPr>
        <w:t>но</w:t>
      </w:r>
      <w:r>
        <w:rPr>
          <w:spacing w:val="-2"/>
          <w:sz w:val="22"/>
        </w:rPr>
        <w:t> </w:t>
      </w:r>
      <w:r>
        <w:rPr>
          <w:sz w:val="22"/>
        </w:rPr>
        <w:t>с</w:t>
      </w:r>
      <w:r>
        <w:rPr>
          <w:spacing w:val="-2"/>
          <w:sz w:val="22"/>
        </w:rPr>
        <w:t> </w:t>
      </w:r>
      <w:r>
        <w:rPr>
          <w:sz w:val="22"/>
        </w:rPr>
        <w:t>выполнением</w:t>
      </w:r>
      <w:r>
        <w:rPr>
          <w:spacing w:val="-5"/>
          <w:sz w:val="22"/>
        </w:rPr>
        <w:t> </w:t>
      </w:r>
      <w:r>
        <w:rPr>
          <w:sz w:val="22"/>
        </w:rPr>
        <w:t>прыжка</w:t>
      </w:r>
      <w:r>
        <w:rPr>
          <w:spacing w:val="-2"/>
          <w:sz w:val="22"/>
        </w:rPr>
        <w:t> </w:t>
      </w:r>
      <w:r>
        <w:rPr>
          <w:sz w:val="22"/>
        </w:rPr>
        <w:t>вверх</w:t>
      </w:r>
      <w:r>
        <w:rPr>
          <w:spacing w:val="-2"/>
          <w:sz w:val="22"/>
        </w:rPr>
        <w:t> </w:t>
      </w:r>
      <w:r>
        <w:rPr>
          <w:sz w:val="22"/>
        </w:rPr>
        <w:t>и</w:t>
      </w:r>
      <w:r>
        <w:rPr>
          <w:spacing w:val="-2"/>
          <w:sz w:val="22"/>
        </w:rPr>
        <w:t> </w:t>
      </w:r>
      <w:r>
        <w:rPr>
          <w:sz w:val="22"/>
        </w:rPr>
        <w:t>затем</w:t>
      </w:r>
      <w:r>
        <w:rPr>
          <w:spacing w:val="-2"/>
          <w:sz w:val="22"/>
        </w:rPr>
        <w:t> </w:t>
      </w:r>
      <w:r>
        <w:rPr>
          <w:sz w:val="22"/>
        </w:rPr>
        <w:t>с</w:t>
      </w:r>
      <w:r>
        <w:rPr>
          <w:spacing w:val="-2"/>
          <w:sz w:val="22"/>
        </w:rPr>
        <w:t> </w:t>
      </w:r>
      <w:r>
        <w:rPr>
          <w:sz w:val="22"/>
        </w:rPr>
        <w:t>достава-нием рукой, головой и маховой ногой различных предметов;</w:t>
      </w:r>
    </w:p>
    <w:p>
      <w:pPr>
        <w:pStyle w:val="ListParagraph"/>
        <w:numPr>
          <w:ilvl w:val="1"/>
          <w:numId w:val="78"/>
        </w:numPr>
        <w:tabs>
          <w:tab w:pos="794" w:val="left" w:leader="none"/>
        </w:tabs>
        <w:spacing w:line="249" w:lineRule="auto" w:before="7" w:after="0"/>
        <w:ind w:left="363" w:right="590" w:firstLine="245"/>
        <w:jc w:val="both"/>
        <w:rPr>
          <w:sz w:val="22"/>
        </w:rPr>
      </w:pPr>
      <w:r>
        <w:rPr>
          <w:sz w:val="22"/>
        </w:rPr>
        <w:t>то же, но с 3, 5, 7 беговых шагов, выполняя прыжок вверх</w:t>
      </w:r>
      <w:r>
        <w:rPr>
          <w:spacing w:val="40"/>
          <w:sz w:val="22"/>
        </w:rPr>
        <w:t> </w:t>
      </w:r>
      <w:r>
        <w:rPr>
          <w:sz w:val="22"/>
        </w:rPr>
        <w:t>(рис. 101).</w:t>
      </w:r>
    </w:p>
    <w:p>
      <w:pPr>
        <w:pStyle w:val="BodyText"/>
        <w:spacing w:line="223" w:lineRule="auto"/>
        <w:ind w:left="363" w:right="585" w:firstLine="269"/>
      </w:pPr>
      <w:r>
        <w:rPr/>
        <w:t>По мере усвоения специальных упражнений постепенно уве- личиваются скорость их выполнения и высота преодолеваемой планки (доставаемых предметов).</w:t>
      </w:r>
    </w:p>
    <w:p>
      <w:pPr>
        <w:pStyle w:val="BodyText"/>
        <w:spacing w:line="216" w:lineRule="auto"/>
        <w:ind w:left="647" w:right="556" w:hanging="5"/>
      </w:pPr>
      <w:r>
        <w:rPr/>
        <w:t>Задача 3.</w:t>
      </w:r>
      <w:r>
        <w:rPr>
          <w:spacing w:val="-1"/>
        </w:rPr>
        <w:t> </w:t>
      </w:r>
      <w:r>
        <w:rPr/>
        <w:t>Обучить</w:t>
      </w:r>
      <w:r>
        <w:rPr>
          <w:spacing w:val="-1"/>
        </w:rPr>
        <w:t> </w:t>
      </w:r>
      <w:r>
        <w:rPr/>
        <w:t>технике разбега в</w:t>
      </w:r>
      <w:r>
        <w:rPr>
          <w:spacing w:val="-4"/>
        </w:rPr>
        <w:t> </w:t>
      </w:r>
      <w:r>
        <w:rPr/>
        <w:t>сочетании</w:t>
      </w:r>
      <w:r>
        <w:rPr>
          <w:spacing w:val="-4"/>
        </w:rPr>
        <w:t> </w:t>
      </w:r>
      <w:r>
        <w:rPr/>
        <w:t>с отталкиванием. При</w:t>
      </w:r>
      <w:r>
        <w:rPr>
          <w:spacing w:val="36"/>
        </w:rPr>
        <w:t> </w:t>
      </w:r>
      <w:r>
        <w:rPr/>
        <w:t>решении</w:t>
      </w:r>
      <w:r>
        <w:rPr>
          <w:spacing w:val="37"/>
        </w:rPr>
        <w:t> </w:t>
      </w:r>
      <w:r>
        <w:rPr/>
        <w:t>этой</w:t>
      </w:r>
      <w:r>
        <w:rPr>
          <w:spacing w:val="37"/>
        </w:rPr>
        <w:t> </w:t>
      </w:r>
      <w:r>
        <w:rPr/>
        <w:t>задачи</w:t>
      </w:r>
      <w:r>
        <w:rPr>
          <w:spacing w:val="37"/>
        </w:rPr>
        <w:t> </w:t>
      </w:r>
      <w:r>
        <w:rPr/>
        <w:t>важно</w:t>
      </w:r>
      <w:r>
        <w:rPr>
          <w:spacing w:val="36"/>
        </w:rPr>
        <w:t> </w:t>
      </w:r>
      <w:r>
        <w:rPr/>
        <w:t>научить</w:t>
      </w:r>
      <w:r>
        <w:rPr>
          <w:spacing w:val="37"/>
        </w:rPr>
        <w:t> </w:t>
      </w:r>
      <w:r>
        <w:rPr/>
        <w:t>ритму</w:t>
      </w:r>
      <w:r>
        <w:rPr>
          <w:spacing w:val="39"/>
        </w:rPr>
        <w:t> </w:t>
      </w:r>
      <w:r>
        <w:rPr/>
        <w:t>разбега</w:t>
      </w:r>
      <w:r>
        <w:rPr>
          <w:spacing w:val="38"/>
        </w:rPr>
        <w:t> </w:t>
      </w:r>
      <w:r>
        <w:rPr/>
        <w:t>с</w:t>
      </w:r>
      <w:r>
        <w:rPr>
          <w:spacing w:val="38"/>
        </w:rPr>
        <w:t> </w:t>
      </w:r>
      <w:r>
        <w:rPr>
          <w:spacing w:val="-5"/>
        </w:rPr>
        <w:t>по-</w:t>
      </w:r>
    </w:p>
    <w:p>
      <w:pPr>
        <w:pStyle w:val="BodyText"/>
        <w:spacing w:line="213" w:lineRule="auto"/>
        <w:ind w:left="387" w:right="556"/>
      </w:pPr>
      <w:r>
        <w:rPr/>
        <w:t>степенным увеличением скорости так, чтобы на последних трех Шагах разбега она была наибольшей, а предпоследний шаг — са- мым длинным, это позволит понизить ОЦМ прыгуна и создаст</w:t>
      </w:r>
    </w:p>
    <w:p>
      <w:pPr>
        <w:spacing w:after="0" w:line="213" w:lineRule="auto"/>
        <w:sectPr>
          <w:type w:val="continuous"/>
          <w:pgSz w:w="16840" w:h="11910" w:orient="landscape"/>
          <w:pgMar w:top="1420" w:bottom="280" w:left="1260" w:right="1420"/>
          <w:cols w:num="2" w:equalWidth="0">
            <w:col w:w="6645" w:space="180"/>
            <w:col w:w="7335"/>
          </w:cols>
        </w:sectPr>
      </w:pPr>
    </w:p>
    <w:p>
      <w:pPr>
        <w:tabs>
          <w:tab w:pos="13324" w:val="left" w:leader="none"/>
        </w:tabs>
        <w:spacing w:before="65"/>
        <w:ind w:left="180" w:right="0" w:firstLine="0"/>
        <w:jc w:val="left"/>
        <w:rPr>
          <w:rFonts w:ascii="Arial"/>
          <w:b/>
          <w:sz w:val="20"/>
        </w:rPr>
      </w:pPr>
      <w:r>
        <w:rPr>
          <w:rFonts w:ascii="Arial"/>
          <w:b/>
          <w:spacing w:val="-5"/>
          <w:position w:val="1"/>
          <w:sz w:val="20"/>
        </w:rPr>
        <w:t>252</w:t>
      </w:r>
      <w:r>
        <w:rPr>
          <w:rFonts w:ascii="Arial"/>
          <w:b/>
          <w:position w:val="1"/>
          <w:sz w:val="20"/>
        </w:rPr>
        <w:tab/>
      </w:r>
      <w:r>
        <w:rPr>
          <w:rFonts w:ascii="Arial"/>
          <w:b/>
          <w:spacing w:val="-5"/>
          <w:sz w:val="20"/>
        </w:rPr>
        <w:t>253</w:t>
      </w:r>
    </w:p>
    <w:p>
      <w:pPr>
        <w:spacing w:after="0"/>
        <w:jc w:val="left"/>
        <w:rPr>
          <w:rFonts w:ascii="Arial"/>
          <w:sz w:val="20"/>
        </w:rPr>
        <w:sectPr>
          <w:pgSz w:w="16840" w:h="11910" w:orient="landscape"/>
          <w:pgMar w:top="280" w:bottom="280" w:left="1260" w:right="1420"/>
        </w:sectPr>
      </w:pPr>
    </w:p>
    <w:p>
      <w:pPr>
        <w:pStyle w:val="BodyText"/>
        <w:spacing w:line="213" w:lineRule="auto" w:before="91"/>
        <w:ind w:left="7160" w:right="643" w:firstLine="240"/>
      </w:pPr>
      <w:r>
        <w:rPr/>
        <mc:AlternateContent>
          <mc:Choice Requires="wps">
            <w:drawing>
              <wp:anchor distT="0" distB="0" distL="0" distR="0" allowOverlap="1" layoutInCell="1" locked="0" behindDoc="0" simplePos="0" relativeHeight="15932416">
                <wp:simplePos x="0" y="0"/>
                <wp:positionH relativeFrom="page">
                  <wp:posOffset>914400</wp:posOffset>
                </wp:positionH>
                <wp:positionV relativeFrom="page">
                  <wp:posOffset>228600</wp:posOffset>
                </wp:positionV>
                <wp:extent cx="3947160" cy="6640195"/>
                <wp:effectExtent l="0" t="0" r="0" b="0"/>
                <wp:wrapNone/>
                <wp:docPr id="626" name="Group 626"/>
                <wp:cNvGraphicFramePr>
                  <a:graphicFrameLocks/>
                </wp:cNvGraphicFramePr>
                <a:graphic>
                  <a:graphicData uri="http://schemas.microsoft.com/office/word/2010/wordprocessingGroup">
                    <wpg:wgp>
                      <wpg:cNvPr id="626" name="Group 626"/>
                      <wpg:cNvGrpSpPr/>
                      <wpg:grpSpPr>
                        <a:xfrm>
                          <a:off x="0" y="0"/>
                          <a:ext cx="3947160" cy="6640195"/>
                          <a:chExt cx="3947160" cy="6640195"/>
                        </a:xfrm>
                      </wpg:grpSpPr>
                      <wps:wsp>
                        <wps:cNvPr id="627" name="Graphic 627"/>
                        <wps:cNvSpPr/>
                        <wps:spPr>
                          <a:xfrm>
                            <a:off x="2440558" y="0"/>
                            <a:ext cx="9525" cy="4516755"/>
                          </a:xfrm>
                          <a:custGeom>
                            <a:avLst/>
                            <a:gdLst/>
                            <a:ahLst/>
                            <a:cxnLst/>
                            <a:rect l="l" t="t" r="r" b="b"/>
                            <a:pathLst>
                              <a:path w="9525" h="4516755">
                                <a:moveTo>
                                  <a:pt x="9144" y="0"/>
                                </a:moveTo>
                                <a:lnTo>
                                  <a:pt x="0" y="0"/>
                                </a:lnTo>
                                <a:lnTo>
                                  <a:pt x="0" y="4516501"/>
                                </a:lnTo>
                                <a:lnTo>
                                  <a:pt x="9144" y="4516501"/>
                                </a:lnTo>
                                <a:lnTo>
                                  <a:pt x="9144" y="0"/>
                                </a:lnTo>
                                <a:close/>
                              </a:path>
                            </a:pathLst>
                          </a:custGeom>
                          <a:solidFill>
                            <a:srgbClr val="000000"/>
                          </a:solidFill>
                        </wps:spPr>
                        <wps:bodyPr wrap="square" lIns="0" tIns="0" rIns="0" bIns="0" rtlCol="0">
                          <a:prstTxWarp prst="textNoShape">
                            <a:avLst/>
                          </a:prstTxWarp>
                          <a:noAutofit/>
                        </wps:bodyPr>
                      </wps:wsp>
                      <pic:pic>
                        <pic:nvPicPr>
                          <pic:cNvPr id="628" name="Image 628"/>
                          <pic:cNvPicPr/>
                        </pic:nvPicPr>
                        <pic:blipFill>
                          <a:blip r:embed="rId133" cstate="print"/>
                          <a:stretch>
                            <a:fillRect/>
                          </a:stretch>
                        </pic:blipFill>
                        <pic:spPr>
                          <a:xfrm>
                            <a:off x="140335" y="4516501"/>
                            <a:ext cx="3806825" cy="2123694"/>
                          </a:xfrm>
                          <a:prstGeom prst="rect">
                            <a:avLst/>
                          </a:prstGeom>
                        </pic:spPr>
                      </pic:pic>
                      <wps:wsp>
                        <wps:cNvPr id="629" name="Textbox 629"/>
                        <wps:cNvSpPr txBox="1"/>
                        <wps:spPr>
                          <a:xfrm>
                            <a:off x="0" y="1550"/>
                            <a:ext cx="223520" cy="155575"/>
                          </a:xfrm>
                          <a:prstGeom prst="rect">
                            <a:avLst/>
                          </a:prstGeom>
                        </wps:spPr>
                        <wps:txbx>
                          <w:txbxContent>
                            <w:p>
                              <w:pPr>
                                <w:spacing w:line="244" w:lineRule="exact" w:before="0"/>
                                <w:ind w:left="0" w:right="0" w:firstLine="0"/>
                                <w:jc w:val="left"/>
                                <w:rPr>
                                  <w:sz w:val="22"/>
                                </w:rPr>
                              </w:pPr>
                              <w:r>
                                <w:rPr>
                                  <w:spacing w:val="-5"/>
                                  <w:sz w:val="22"/>
                                </w:rPr>
                                <w:t>254</w:t>
                              </w:r>
                            </w:p>
                          </w:txbxContent>
                        </wps:txbx>
                        <wps:bodyPr wrap="square" lIns="0" tIns="0" rIns="0" bIns="0" rtlCol="0">
                          <a:noAutofit/>
                        </wps:bodyPr>
                      </wps:wsp>
                    </wpg:wgp>
                  </a:graphicData>
                </a:graphic>
              </wp:anchor>
            </w:drawing>
          </mc:Choice>
          <mc:Fallback>
            <w:pict>
              <v:group style="position:absolute;margin-left:72pt;margin-top:18.000002pt;width:310.8pt;height:522.85pt;mso-position-horizontal-relative:page;mso-position-vertical-relative:page;z-index:15932416" id="docshapegroup285" coordorigin="1440,360" coordsize="6216,10457">
                <v:rect style="position:absolute;left:5283;top:360;width:15;height:7113" id="docshape286" filled="true" fillcolor="#000000" stroked="false">
                  <v:fill type="solid"/>
                </v:rect>
                <v:shape style="position:absolute;left:1661;top:7472;width:5995;height:3345" type="#_x0000_t75" id="docshape287" stroked="false">
                  <v:imagedata r:id="rId133" o:title=""/>
                </v:shape>
                <v:shape style="position:absolute;left:1440;top:362;width:352;height:245" type="#_x0000_t202" id="docshape288" filled="false" stroked="false">
                  <v:textbox inset="0,0,0,0">
                    <w:txbxContent>
                      <w:p>
                        <w:pPr>
                          <w:spacing w:line="244" w:lineRule="exact" w:before="0"/>
                          <w:ind w:left="0" w:right="0" w:firstLine="0"/>
                          <w:jc w:val="left"/>
                          <w:rPr>
                            <w:sz w:val="22"/>
                          </w:rPr>
                        </w:pPr>
                        <w:r>
                          <w:rPr>
                            <w:spacing w:val="-5"/>
                            <w:sz w:val="22"/>
                          </w:rPr>
                          <w:t>254</w:t>
                        </w:r>
                      </w:p>
                    </w:txbxContent>
                  </v:textbox>
                  <w10:wrap type="none"/>
                </v:shape>
                <w10:wrap type="none"/>
              </v:group>
            </w:pict>
          </mc:Fallback>
        </mc:AlternateContent>
      </w:r>
      <w:r>
        <w:rPr/>
        <w:t>Все движения техники перехода через планку необходимо вы- полнять строго по линии разбега и должны уточняться в каждом последующем упражнении.</w:t>
      </w:r>
    </w:p>
    <w:p>
      <w:pPr>
        <w:pStyle w:val="BodyText"/>
        <w:spacing w:line="221" w:lineRule="exact"/>
        <w:ind w:left="7400"/>
      </w:pPr>
      <w:r>
        <w:rPr/>
        <w:t>Задача</w:t>
      </w:r>
      <w:r>
        <w:rPr>
          <w:spacing w:val="4"/>
        </w:rPr>
        <w:t> </w:t>
      </w:r>
      <w:r>
        <w:rPr/>
        <w:t>5.</w:t>
      </w:r>
      <w:r>
        <w:rPr>
          <w:spacing w:val="7"/>
        </w:rPr>
        <w:t> </w:t>
      </w:r>
      <w:r>
        <w:rPr/>
        <w:t>Обучить</w:t>
      </w:r>
      <w:r>
        <w:rPr>
          <w:spacing w:val="7"/>
        </w:rPr>
        <w:t> </w:t>
      </w:r>
      <w:r>
        <w:rPr/>
        <w:t>прыжку</w:t>
      </w:r>
      <w:r>
        <w:rPr>
          <w:spacing w:val="5"/>
        </w:rPr>
        <w:t> </w:t>
      </w:r>
      <w:r>
        <w:rPr/>
        <w:t>в</w:t>
      </w:r>
      <w:r>
        <w:rPr>
          <w:spacing w:val="6"/>
        </w:rPr>
        <w:t> </w:t>
      </w:r>
      <w:r>
        <w:rPr/>
        <w:t>высоту</w:t>
      </w:r>
      <w:r>
        <w:rPr>
          <w:spacing w:val="4"/>
        </w:rPr>
        <w:t> </w:t>
      </w:r>
      <w:r>
        <w:rPr/>
        <w:t>способом</w:t>
      </w:r>
      <w:r>
        <w:rPr>
          <w:spacing w:val="7"/>
        </w:rPr>
        <w:t> </w:t>
      </w:r>
      <w:r>
        <w:rPr>
          <w:spacing w:val="-2"/>
        </w:rPr>
        <w:t>«перешагивание»</w:t>
      </w:r>
    </w:p>
    <w:p>
      <w:pPr>
        <w:pStyle w:val="BodyText"/>
        <w:spacing w:line="226" w:lineRule="exact"/>
        <w:ind w:left="7160"/>
      </w:pPr>
      <w:r>
        <w:rPr>
          <w:vertAlign w:val="subscript"/>
        </w:rPr>
        <w:t>в</w:t>
      </w:r>
      <w:r>
        <w:rPr>
          <w:spacing w:val="-6"/>
          <w:vertAlign w:val="baseline"/>
        </w:rPr>
        <w:t> </w:t>
      </w:r>
      <w:r>
        <w:rPr>
          <w:vertAlign w:val="baseline"/>
        </w:rPr>
        <w:t>целом</w:t>
      </w:r>
      <w:r>
        <w:rPr>
          <w:spacing w:val="-5"/>
          <w:vertAlign w:val="baseline"/>
        </w:rPr>
        <w:t> </w:t>
      </w:r>
      <w:r>
        <w:rPr>
          <w:vertAlign w:val="baseline"/>
        </w:rPr>
        <w:t>и</w:t>
      </w:r>
      <w:r>
        <w:rPr>
          <w:spacing w:val="-5"/>
          <w:vertAlign w:val="baseline"/>
        </w:rPr>
        <w:t> </w:t>
      </w:r>
      <w:r>
        <w:rPr>
          <w:vertAlign w:val="baseline"/>
        </w:rPr>
        <w:t>совершенствование</w:t>
      </w:r>
      <w:r>
        <w:rPr>
          <w:spacing w:val="-5"/>
          <w:vertAlign w:val="baseline"/>
        </w:rPr>
        <w:t> </w:t>
      </w:r>
      <w:r>
        <w:rPr>
          <w:spacing w:val="-2"/>
          <w:vertAlign w:val="baseline"/>
        </w:rPr>
        <w:t>техники.</w:t>
      </w:r>
    </w:p>
    <w:p>
      <w:pPr>
        <w:pStyle w:val="BodyText"/>
        <w:spacing w:line="213" w:lineRule="auto" w:before="8"/>
        <w:ind w:left="7160" w:right="625" w:firstLine="240"/>
      </w:pPr>
      <w:r>
        <w:rPr/>
        <mc:AlternateContent>
          <mc:Choice Requires="wps">
            <w:drawing>
              <wp:anchor distT="0" distB="0" distL="0" distR="0" allowOverlap="1" layoutInCell="1" locked="0" behindDoc="1" simplePos="0" relativeHeight="483716608">
                <wp:simplePos x="0" y="0"/>
                <wp:positionH relativeFrom="page">
                  <wp:posOffset>5328539</wp:posOffset>
                </wp:positionH>
                <wp:positionV relativeFrom="paragraph">
                  <wp:posOffset>5780</wp:posOffset>
                </wp:positionV>
                <wp:extent cx="4076065" cy="143510"/>
                <wp:effectExtent l="0" t="0" r="0" b="0"/>
                <wp:wrapNone/>
                <wp:docPr id="630" name="Graphic 630"/>
                <wp:cNvGraphicFramePr>
                  <a:graphicFrameLocks/>
                </wp:cNvGraphicFramePr>
                <a:graphic>
                  <a:graphicData uri="http://schemas.microsoft.com/office/word/2010/wordprocessingShape">
                    <wps:wsp>
                      <wps:cNvPr id="630" name="Graphic 630"/>
                      <wps:cNvSpPr/>
                      <wps:spPr>
                        <a:xfrm>
                          <a:off x="0" y="0"/>
                          <a:ext cx="4076065" cy="143510"/>
                        </a:xfrm>
                        <a:custGeom>
                          <a:avLst/>
                          <a:gdLst/>
                          <a:ahLst/>
                          <a:cxnLst/>
                          <a:rect l="l" t="t" r="r" b="b"/>
                          <a:pathLst>
                            <a:path w="4076065" h="143510">
                              <a:moveTo>
                                <a:pt x="4075811" y="0"/>
                              </a:moveTo>
                              <a:lnTo>
                                <a:pt x="0" y="0"/>
                              </a:lnTo>
                              <a:lnTo>
                                <a:pt x="0" y="143255"/>
                              </a:lnTo>
                              <a:lnTo>
                                <a:pt x="4075811" y="143255"/>
                              </a:lnTo>
                              <a:lnTo>
                                <a:pt x="4075811"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419.570007pt;margin-top:.455176pt;width:320.93pt;height:11.28pt;mso-position-horizontal-relative:page;mso-position-vertical-relative:paragraph;z-index:-19599872" id="docshape289" filled="true" fillcolor="#ffffff" stroked="false">
                <v:fill type="solid"/>
                <w10:wrap type="none"/>
              </v:rect>
            </w:pict>
          </mc:Fallback>
        </mc:AlternateContent>
      </w:r>
      <w:r>
        <w:rPr/>
        <w:t>Техника прыжков в целом изучается при помощи прыжков че- рез планку с 1, 3, 5 шагов и с индивидуального разбега на высоту, близкую к максимальной. Совершенствование отдельных деталей техники прыжка происходит в сочетании с выполнением прыжка в целом с акцентом на изучаемый элемент. Движения при переходе через планку совершенствуются по мере необходимости, все внимание</w:t>
      </w:r>
      <w:r>
        <w:rPr>
          <w:spacing w:val="-6"/>
        </w:rPr>
        <w:t> </w:t>
      </w:r>
      <w:r>
        <w:rPr/>
        <w:t>уделяется</w:t>
      </w:r>
      <w:r>
        <w:rPr>
          <w:spacing w:val="-9"/>
        </w:rPr>
        <w:t> </w:t>
      </w:r>
      <w:r>
        <w:rPr/>
        <w:t>прежде</w:t>
      </w:r>
      <w:r>
        <w:rPr>
          <w:spacing w:val="-8"/>
        </w:rPr>
        <w:t> </w:t>
      </w:r>
      <w:r>
        <w:rPr/>
        <w:t>всего</w:t>
      </w:r>
      <w:r>
        <w:rPr>
          <w:spacing w:val="-8"/>
        </w:rPr>
        <w:t> </w:t>
      </w:r>
      <w:r>
        <w:rPr/>
        <w:t>разбегу</w:t>
      </w:r>
      <w:r>
        <w:rPr>
          <w:spacing w:val="-9"/>
        </w:rPr>
        <w:t> </w:t>
      </w:r>
      <w:r>
        <w:rPr/>
        <w:t>и</w:t>
      </w:r>
      <w:r>
        <w:rPr>
          <w:spacing w:val="-8"/>
        </w:rPr>
        <w:t> </w:t>
      </w:r>
      <w:r>
        <w:rPr/>
        <w:t>отталкиванию.</w:t>
      </w:r>
      <w:r>
        <w:rPr>
          <w:spacing w:val="-8"/>
        </w:rPr>
        <w:t> </w:t>
      </w:r>
      <w:r>
        <w:rPr/>
        <w:t>Следует помнить, что разбег выполняется с постепенным увеличением скорости и длины</w:t>
      </w:r>
      <w:r>
        <w:rPr>
          <w:spacing w:val="-2"/>
        </w:rPr>
        <w:t> </w:t>
      </w:r>
      <w:r>
        <w:rPr/>
        <w:t>шагов,</w:t>
      </w:r>
      <w:r>
        <w:rPr>
          <w:spacing w:val="-2"/>
        </w:rPr>
        <w:t> </w:t>
      </w:r>
      <w:r>
        <w:rPr/>
        <w:t>а отталкивание выполняется точно вверх.</w:t>
      </w:r>
    </w:p>
    <w:p>
      <w:pPr>
        <w:pStyle w:val="BodyText"/>
        <w:spacing w:before="150"/>
        <w:ind w:left="8130"/>
      </w:pPr>
      <w:r>
        <w:rPr>
          <w:spacing w:val="-10"/>
        </w:rPr>
        <w:t>Обучение</w:t>
      </w:r>
      <w:r>
        <w:rPr>
          <w:spacing w:val="-16"/>
        </w:rPr>
        <w:t> </w:t>
      </w:r>
      <w:r>
        <w:rPr>
          <w:spacing w:val="-10"/>
        </w:rPr>
        <w:t>технике</w:t>
      </w:r>
      <w:r>
        <w:rPr>
          <w:spacing w:val="-15"/>
        </w:rPr>
        <w:t> </w:t>
      </w:r>
      <w:r>
        <w:rPr>
          <w:spacing w:val="-10"/>
        </w:rPr>
        <w:t>прыжка</w:t>
      </w:r>
      <w:r>
        <w:rPr>
          <w:spacing w:val="-16"/>
        </w:rPr>
        <w:t> </w:t>
      </w:r>
      <w:r>
        <w:rPr>
          <w:spacing w:val="-10"/>
        </w:rPr>
        <w:t>способом</w:t>
      </w:r>
      <w:r>
        <w:rPr>
          <w:spacing w:val="-18"/>
        </w:rPr>
        <w:t> </w:t>
      </w:r>
      <w:r>
        <w:rPr>
          <w:spacing w:val="-10"/>
        </w:rPr>
        <w:t>«перекидной»</w:t>
      </w:r>
    </w:p>
    <w:p>
      <w:pPr>
        <w:pStyle w:val="BodyText"/>
        <w:spacing w:line="213" w:lineRule="auto" w:before="56"/>
        <w:ind w:left="7174" w:right="616" w:firstLine="244"/>
      </w:pPr>
      <w:r>
        <w:rPr/>
        <w:t>Овладев ритмом шагов подготовки к отталкиванию и умением сочетать разбег с направлением толчка, можно приступить к осво- ению</w:t>
      </w:r>
      <w:r>
        <w:rPr>
          <w:spacing w:val="-1"/>
        </w:rPr>
        <w:t> </w:t>
      </w:r>
      <w:r>
        <w:rPr/>
        <w:t>более сложных способов преодоления планки. Однако, начав обучение технике прыжка способом «перекидной», не следует ис- ключать из занятий способ «перешагивание», который хорошо настраивает обучаемых на правильное отталкивание в сочетании с маховым движением свободной ногой.</w:t>
      </w:r>
    </w:p>
    <w:p>
      <w:pPr>
        <w:pStyle w:val="BodyText"/>
        <w:spacing w:line="223" w:lineRule="exact"/>
        <w:ind w:left="7424"/>
      </w:pPr>
      <w:r>
        <w:rPr/>
        <w:t>Задача</w:t>
      </w:r>
      <w:r>
        <w:rPr>
          <w:spacing w:val="-8"/>
        </w:rPr>
        <w:t> </w:t>
      </w:r>
      <w:r>
        <w:rPr/>
        <w:t>1.</w:t>
      </w:r>
      <w:r>
        <w:rPr>
          <w:spacing w:val="-3"/>
        </w:rPr>
        <w:t> </w:t>
      </w:r>
      <w:r>
        <w:rPr/>
        <w:t>Ознакомить</w:t>
      </w:r>
      <w:r>
        <w:rPr>
          <w:spacing w:val="-7"/>
        </w:rPr>
        <w:t> </w:t>
      </w:r>
      <w:r>
        <w:rPr/>
        <w:t>с</w:t>
      </w:r>
      <w:r>
        <w:rPr>
          <w:spacing w:val="-3"/>
        </w:rPr>
        <w:t> </w:t>
      </w:r>
      <w:r>
        <w:rPr/>
        <w:t>техникой</w:t>
      </w:r>
      <w:r>
        <w:rPr>
          <w:spacing w:val="-4"/>
        </w:rPr>
        <w:t> </w:t>
      </w:r>
      <w:r>
        <w:rPr/>
        <w:t>изучаемого</w:t>
      </w:r>
      <w:r>
        <w:rPr>
          <w:spacing w:val="-3"/>
        </w:rPr>
        <w:t> </w:t>
      </w:r>
      <w:r>
        <w:rPr>
          <w:spacing w:val="-2"/>
        </w:rPr>
        <w:t>прыжка.</w:t>
      </w:r>
    </w:p>
    <w:p>
      <w:pPr>
        <w:pStyle w:val="BodyText"/>
        <w:spacing w:line="213" w:lineRule="auto" w:before="9"/>
        <w:ind w:left="7179" w:right="620" w:firstLine="249"/>
      </w:pPr>
      <w:r>
        <w:rPr/>
        <w:t>При решении этой задачи применяются те же средства, что и</w:t>
      </w:r>
      <w:r>
        <w:rPr>
          <w:spacing w:val="40"/>
        </w:rPr>
        <w:t> </w:t>
      </w:r>
      <w:r>
        <w:rPr/>
        <w:t>для других способов прыжка.</w:t>
      </w:r>
    </w:p>
    <w:p>
      <w:pPr>
        <w:pStyle w:val="BodyText"/>
        <w:spacing w:line="219" w:lineRule="exact"/>
        <w:ind w:left="7429"/>
      </w:pPr>
      <w:r>
        <w:rPr/>
        <w:t>Задача</w:t>
      </w:r>
      <w:r>
        <w:rPr>
          <w:spacing w:val="-6"/>
        </w:rPr>
        <w:t> </w:t>
      </w:r>
      <w:r>
        <w:rPr/>
        <w:t>2.</w:t>
      </w:r>
      <w:r>
        <w:rPr>
          <w:spacing w:val="-4"/>
        </w:rPr>
        <w:t> </w:t>
      </w:r>
      <w:r>
        <w:rPr/>
        <w:t>Обучить</w:t>
      </w:r>
      <w:r>
        <w:rPr>
          <w:spacing w:val="-4"/>
        </w:rPr>
        <w:t> </w:t>
      </w:r>
      <w:r>
        <w:rPr/>
        <w:t>технике</w:t>
      </w:r>
      <w:r>
        <w:rPr>
          <w:spacing w:val="-4"/>
        </w:rPr>
        <w:t> </w:t>
      </w:r>
      <w:r>
        <w:rPr>
          <w:spacing w:val="-2"/>
        </w:rPr>
        <w:t>отталкивания.</w:t>
      </w:r>
    </w:p>
    <w:p>
      <w:pPr>
        <w:pStyle w:val="BodyText"/>
        <w:spacing w:line="227" w:lineRule="exact"/>
        <w:ind w:left="7419"/>
      </w:pPr>
      <w:r>
        <w:rPr/>
        <w:t>Для</w:t>
      </w:r>
      <w:r>
        <w:rPr>
          <w:spacing w:val="-7"/>
        </w:rPr>
        <w:t> </w:t>
      </w:r>
      <w:r>
        <w:rPr/>
        <w:t>обучения</w:t>
      </w:r>
      <w:r>
        <w:rPr>
          <w:spacing w:val="-7"/>
        </w:rPr>
        <w:t> </w:t>
      </w:r>
      <w:r>
        <w:rPr/>
        <w:t>можно</w:t>
      </w:r>
      <w:r>
        <w:rPr>
          <w:spacing w:val="-5"/>
        </w:rPr>
        <w:t> </w:t>
      </w:r>
      <w:r>
        <w:rPr/>
        <w:t>использовать</w:t>
      </w:r>
      <w:r>
        <w:rPr>
          <w:spacing w:val="-6"/>
        </w:rPr>
        <w:t> </w:t>
      </w:r>
      <w:r>
        <w:rPr/>
        <w:t>следующие</w:t>
      </w:r>
      <w:r>
        <w:rPr>
          <w:spacing w:val="-5"/>
        </w:rPr>
        <w:t> </w:t>
      </w:r>
      <w:r>
        <w:rPr>
          <w:spacing w:val="-2"/>
        </w:rPr>
        <w:t>упражнения:</w:t>
      </w:r>
    </w:p>
    <w:p>
      <w:pPr>
        <w:pStyle w:val="ListParagraph"/>
        <w:numPr>
          <w:ilvl w:val="0"/>
          <w:numId w:val="79"/>
        </w:numPr>
        <w:tabs>
          <w:tab w:pos="7611" w:val="left" w:leader="none"/>
        </w:tabs>
        <w:spacing w:line="213" w:lineRule="auto" w:before="8" w:after="0"/>
        <w:ind w:left="7189" w:right="612" w:firstLine="240"/>
        <w:jc w:val="both"/>
        <w:rPr>
          <w:sz w:val="22"/>
        </w:rPr>
      </w:pPr>
      <w:r>
        <w:rPr>
          <w:sz w:val="22"/>
        </w:rPr>
        <w:t>прыжки с прямого и бокового разбега на высокие предметы («козел», «конь»);</w:t>
      </w:r>
    </w:p>
    <w:p>
      <w:pPr>
        <w:pStyle w:val="BodyText"/>
        <w:spacing w:line="213" w:lineRule="auto" w:before="1"/>
        <w:ind w:left="7189" w:right="662"/>
      </w:pPr>
      <w:r>
        <w:rPr/>
        <w:t>[</w:t>
      </w:r>
      <w:r>
        <w:rPr>
          <w:spacing w:val="40"/>
        </w:rPr>
        <w:t> </w:t>
      </w:r>
      <w:r>
        <w:rPr/>
        <w:t>-</w:t>
      </w:r>
      <w:r>
        <w:rPr>
          <w:spacing w:val="-7"/>
        </w:rPr>
        <w:t> </w:t>
      </w:r>
      <w:r>
        <w:rPr/>
        <w:t>прыжки</w:t>
      </w:r>
      <w:r>
        <w:rPr>
          <w:spacing w:val="-3"/>
        </w:rPr>
        <w:t> </w:t>
      </w:r>
      <w:r>
        <w:rPr/>
        <w:t>через</w:t>
      </w:r>
      <w:r>
        <w:rPr>
          <w:spacing w:val="-3"/>
        </w:rPr>
        <w:t> </w:t>
      </w:r>
      <w:r>
        <w:rPr/>
        <w:t>планку</w:t>
      </w:r>
      <w:r>
        <w:rPr>
          <w:spacing w:val="-8"/>
        </w:rPr>
        <w:t> </w:t>
      </w:r>
      <w:r>
        <w:rPr/>
        <w:t>с</w:t>
      </w:r>
      <w:r>
        <w:rPr>
          <w:spacing w:val="-3"/>
        </w:rPr>
        <w:t> </w:t>
      </w:r>
      <w:r>
        <w:rPr/>
        <w:t>прямого</w:t>
      </w:r>
      <w:r>
        <w:rPr>
          <w:spacing w:val="-3"/>
        </w:rPr>
        <w:t> </w:t>
      </w:r>
      <w:r>
        <w:rPr/>
        <w:t>разбега,</w:t>
      </w:r>
      <w:r>
        <w:rPr>
          <w:spacing w:val="-3"/>
        </w:rPr>
        <w:t> </w:t>
      </w:r>
      <w:r>
        <w:rPr/>
        <w:t>подтягивая</w:t>
      </w:r>
      <w:r>
        <w:rPr>
          <w:spacing w:val="-3"/>
        </w:rPr>
        <w:t> </w:t>
      </w:r>
      <w:r>
        <w:rPr/>
        <w:t>толчковую ногу и приземляясь на маховую (прыжок «на взлет»);</w:t>
      </w:r>
    </w:p>
    <w:p>
      <w:pPr>
        <w:pStyle w:val="ListParagraph"/>
        <w:numPr>
          <w:ilvl w:val="0"/>
          <w:numId w:val="79"/>
        </w:numPr>
        <w:tabs>
          <w:tab w:pos="7611" w:val="left" w:leader="none"/>
        </w:tabs>
        <w:spacing w:line="220" w:lineRule="exact" w:before="0" w:after="0"/>
        <w:ind w:left="7611" w:right="0" w:hanging="182"/>
        <w:jc w:val="both"/>
        <w:rPr>
          <w:sz w:val="22"/>
        </w:rPr>
      </w:pPr>
      <w:r>
        <w:rPr>
          <w:sz w:val="22"/>
        </w:rPr>
        <w:t>прыжки</w:t>
      </w:r>
      <w:r>
        <w:rPr>
          <w:spacing w:val="-4"/>
          <w:sz w:val="22"/>
        </w:rPr>
        <w:t> </w:t>
      </w:r>
      <w:r>
        <w:rPr>
          <w:sz w:val="22"/>
        </w:rPr>
        <w:t>в</w:t>
      </w:r>
      <w:r>
        <w:rPr>
          <w:spacing w:val="-6"/>
          <w:sz w:val="22"/>
        </w:rPr>
        <w:t> </w:t>
      </w:r>
      <w:r>
        <w:rPr>
          <w:sz w:val="22"/>
        </w:rPr>
        <w:t>вис</w:t>
      </w:r>
      <w:r>
        <w:rPr>
          <w:spacing w:val="-3"/>
          <w:sz w:val="22"/>
        </w:rPr>
        <w:t> </w:t>
      </w:r>
      <w:r>
        <w:rPr>
          <w:sz w:val="22"/>
        </w:rPr>
        <w:t>на</w:t>
      </w:r>
      <w:r>
        <w:rPr>
          <w:spacing w:val="-4"/>
          <w:sz w:val="22"/>
        </w:rPr>
        <w:t> </w:t>
      </w:r>
      <w:r>
        <w:rPr>
          <w:sz w:val="22"/>
        </w:rPr>
        <w:t>гимнастическую</w:t>
      </w:r>
      <w:r>
        <w:rPr>
          <w:spacing w:val="-3"/>
          <w:sz w:val="22"/>
        </w:rPr>
        <w:t> </w:t>
      </w:r>
      <w:r>
        <w:rPr>
          <w:spacing w:val="-2"/>
          <w:sz w:val="22"/>
        </w:rPr>
        <w:t>стенку;</w:t>
      </w:r>
    </w:p>
    <w:p>
      <w:pPr>
        <w:pStyle w:val="ListParagraph"/>
        <w:numPr>
          <w:ilvl w:val="0"/>
          <w:numId w:val="79"/>
        </w:numPr>
        <w:tabs>
          <w:tab w:pos="7611" w:val="left" w:leader="none"/>
        </w:tabs>
        <w:spacing w:line="213" w:lineRule="auto" w:before="10" w:after="0"/>
        <w:ind w:left="7189" w:right="610" w:firstLine="240"/>
        <w:jc w:val="both"/>
        <w:rPr>
          <w:sz w:val="22"/>
        </w:rPr>
      </w:pPr>
      <w:r>
        <w:rPr>
          <w:sz w:val="22"/>
        </w:rPr>
        <w:t>прыжки</w:t>
      </w:r>
      <w:r>
        <w:rPr>
          <w:spacing w:val="-5"/>
          <w:sz w:val="22"/>
        </w:rPr>
        <w:t> </w:t>
      </w:r>
      <w:r>
        <w:rPr>
          <w:sz w:val="22"/>
        </w:rPr>
        <w:t>с</w:t>
      </w:r>
      <w:r>
        <w:rPr>
          <w:spacing w:val="-5"/>
          <w:sz w:val="22"/>
        </w:rPr>
        <w:t> </w:t>
      </w:r>
      <w:r>
        <w:rPr>
          <w:sz w:val="22"/>
        </w:rPr>
        <w:t>доставанием</w:t>
      </w:r>
      <w:r>
        <w:rPr>
          <w:spacing w:val="-5"/>
          <w:sz w:val="22"/>
        </w:rPr>
        <w:t> </w:t>
      </w:r>
      <w:r>
        <w:rPr>
          <w:sz w:val="22"/>
        </w:rPr>
        <w:t>подвешенного</w:t>
      </w:r>
      <w:r>
        <w:rPr>
          <w:spacing w:val="-5"/>
          <w:sz w:val="22"/>
        </w:rPr>
        <w:t> </w:t>
      </w:r>
      <w:r>
        <w:rPr>
          <w:sz w:val="22"/>
        </w:rPr>
        <w:t>предмета</w:t>
      </w:r>
      <w:r>
        <w:rPr>
          <w:spacing w:val="-5"/>
          <w:sz w:val="22"/>
        </w:rPr>
        <w:t> </w:t>
      </w:r>
      <w:r>
        <w:rPr>
          <w:sz w:val="22"/>
        </w:rPr>
        <w:t>маховой</w:t>
      </w:r>
      <w:r>
        <w:rPr>
          <w:spacing w:val="-5"/>
          <w:sz w:val="22"/>
        </w:rPr>
        <w:t> </w:t>
      </w:r>
      <w:r>
        <w:rPr>
          <w:sz w:val="22"/>
        </w:rPr>
        <w:t>ногой (рис. 103).</w:t>
      </w:r>
    </w:p>
    <w:p>
      <w:pPr>
        <w:pStyle w:val="BodyText"/>
        <w:spacing w:line="213" w:lineRule="auto"/>
        <w:ind w:left="7184" w:right="602" w:firstLine="264"/>
      </w:pPr>
      <w:r>
        <w:rPr/>
        <w:t>Изучая технику отталкивания, следует применять разбег раз- Личной длины. Это поможет выполнять его более свободно и со- средоточивать внимание на подготовке к отталкиванию и его вы- полнению. Движение необходимо выполнять с хорошей амплиту- дой и точно вверх.</w:t>
      </w:r>
    </w:p>
    <w:p>
      <w:pPr>
        <w:pStyle w:val="BodyText"/>
        <w:spacing w:line="213" w:lineRule="auto" w:before="5"/>
        <w:ind w:left="7458" w:right="661" w:hanging="10"/>
      </w:pPr>
      <w:r>
        <w:rPr/>
        <w:t>Задача</w:t>
      </w:r>
      <w:r>
        <w:rPr>
          <w:spacing w:val="-11"/>
        </w:rPr>
        <w:t> </w:t>
      </w:r>
      <w:r>
        <w:rPr/>
        <w:t>3.</w:t>
      </w:r>
      <w:r>
        <w:rPr>
          <w:spacing w:val="-12"/>
        </w:rPr>
        <w:t> </w:t>
      </w:r>
      <w:r>
        <w:rPr/>
        <w:t>Обучить</w:t>
      </w:r>
      <w:r>
        <w:rPr>
          <w:spacing w:val="-12"/>
        </w:rPr>
        <w:t> </w:t>
      </w:r>
      <w:r>
        <w:rPr/>
        <w:t>технике</w:t>
      </w:r>
      <w:r>
        <w:rPr>
          <w:spacing w:val="-11"/>
        </w:rPr>
        <w:t> </w:t>
      </w:r>
      <w:r>
        <w:rPr/>
        <w:t>разбега</w:t>
      </w:r>
      <w:r>
        <w:rPr>
          <w:spacing w:val="-9"/>
        </w:rPr>
        <w:t> </w:t>
      </w:r>
      <w:r>
        <w:rPr/>
        <w:t>в</w:t>
      </w:r>
      <w:r>
        <w:rPr>
          <w:spacing w:val="-14"/>
        </w:rPr>
        <w:t> </w:t>
      </w:r>
      <w:r>
        <w:rPr/>
        <w:t>сочетании</w:t>
      </w:r>
      <w:r>
        <w:rPr>
          <w:spacing w:val="-14"/>
        </w:rPr>
        <w:t> </w:t>
      </w:r>
      <w:r>
        <w:rPr/>
        <w:t>с</w:t>
      </w:r>
      <w:r>
        <w:rPr>
          <w:spacing w:val="-10"/>
        </w:rPr>
        <w:t> </w:t>
      </w:r>
      <w:r>
        <w:rPr/>
        <w:t>отталкиванием. При изучении разбега применяются такие упражнения: I -</w:t>
      </w:r>
    </w:p>
    <w:p>
      <w:pPr>
        <w:pStyle w:val="BodyText"/>
        <w:spacing w:line="213" w:lineRule="auto" w:before="1"/>
        <w:ind w:left="7261" w:right="1487"/>
      </w:pPr>
      <w:r>
        <w:rPr/>
        <w:t>бег</w:t>
      </w:r>
      <w:r>
        <w:rPr>
          <w:spacing w:val="-3"/>
        </w:rPr>
        <w:t> </w:t>
      </w:r>
      <w:r>
        <w:rPr/>
        <w:t>по</w:t>
      </w:r>
      <w:r>
        <w:rPr>
          <w:spacing w:val="-6"/>
        </w:rPr>
        <w:t> </w:t>
      </w:r>
      <w:r>
        <w:rPr/>
        <w:t>линии</w:t>
      </w:r>
      <w:r>
        <w:rPr>
          <w:spacing w:val="-4"/>
        </w:rPr>
        <w:t> </w:t>
      </w:r>
      <w:r>
        <w:rPr/>
        <w:t>разбега</w:t>
      </w:r>
      <w:r>
        <w:rPr>
          <w:spacing w:val="-3"/>
        </w:rPr>
        <w:t> </w:t>
      </w:r>
      <w:r>
        <w:rPr/>
        <w:t>с</w:t>
      </w:r>
      <w:r>
        <w:rPr>
          <w:spacing w:val="-5"/>
        </w:rPr>
        <w:t> </w:t>
      </w:r>
      <w:r>
        <w:rPr/>
        <w:t>отталкиванием</w:t>
      </w:r>
      <w:r>
        <w:rPr>
          <w:spacing w:val="-3"/>
        </w:rPr>
        <w:t> </w:t>
      </w:r>
      <w:r>
        <w:rPr/>
        <w:t>вверх;</w:t>
      </w:r>
      <w:r>
        <w:rPr>
          <w:spacing w:val="-2"/>
        </w:rPr>
        <w:t> </w:t>
      </w:r>
      <w:r>
        <w:rPr/>
        <w:t>: -</w:t>
      </w:r>
      <w:r>
        <w:rPr>
          <w:spacing w:val="-7"/>
        </w:rPr>
        <w:t> </w:t>
      </w:r>
      <w:r>
        <w:rPr/>
        <w:t>разбег</w:t>
      </w:r>
      <w:r>
        <w:rPr>
          <w:spacing w:val="-2"/>
        </w:rPr>
        <w:t> </w:t>
      </w:r>
      <w:r>
        <w:rPr/>
        <w:t>по отметкам; I - разбег под счет (хлопки);</w:t>
      </w:r>
    </w:p>
    <w:p>
      <w:pPr>
        <w:spacing w:before="136"/>
        <w:ind w:left="0" w:right="593" w:firstLine="0"/>
        <w:jc w:val="right"/>
        <w:rPr>
          <w:rFonts w:ascii="Tahoma"/>
          <w:sz w:val="18"/>
        </w:rPr>
      </w:pPr>
      <w:r>
        <w:rPr>
          <w:rFonts w:ascii="Tahoma"/>
          <w:spacing w:val="-5"/>
          <w:sz w:val="18"/>
        </w:rPr>
        <w:t>255</w:t>
      </w:r>
    </w:p>
    <w:p>
      <w:pPr>
        <w:spacing w:after="0"/>
        <w:jc w:val="right"/>
        <w:rPr>
          <w:rFonts w:ascii="Tahoma"/>
          <w:sz w:val="18"/>
        </w:rPr>
        <w:sectPr>
          <w:pgSz w:w="16840" w:h="11910" w:orient="landscape"/>
          <w:pgMar w:top="260" w:bottom="280" w:left="1260" w:right="1420"/>
        </w:sectPr>
      </w:pPr>
    </w:p>
    <w:p>
      <w:pPr>
        <w:pStyle w:val="BodyText"/>
        <w:spacing w:before="8"/>
        <w:jc w:val="left"/>
        <w:rPr>
          <w:rFonts w:ascii="Tahoma"/>
          <w:sz w:val="11"/>
        </w:rPr>
      </w:pPr>
      <w:r>
        <w:rPr/>
        <mc:AlternateContent>
          <mc:Choice Requires="wps">
            <w:drawing>
              <wp:anchor distT="0" distB="0" distL="0" distR="0" allowOverlap="1" layoutInCell="1" locked="0" behindDoc="0" simplePos="0" relativeHeight="15932928">
                <wp:simplePos x="0" y="0"/>
                <wp:positionH relativeFrom="page">
                  <wp:posOffset>213359</wp:posOffset>
                </wp:positionH>
                <wp:positionV relativeFrom="page">
                  <wp:posOffset>1517650</wp:posOffset>
                </wp:positionV>
                <wp:extent cx="1270" cy="768350"/>
                <wp:effectExtent l="0" t="0" r="0" b="0"/>
                <wp:wrapNone/>
                <wp:docPr id="631" name="Graphic 631"/>
                <wp:cNvGraphicFramePr>
                  <a:graphicFrameLocks/>
                </wp:cNvGraphicFramePr>
                <a:graphic>
                  <a:graphicData uri="http://schemas.microsoft.com/office/word/2010/wordprocessingShape">
                    <wps:wsp>
                      <wps:cNvPr id="631" name="Graphic 631"/>
                      <wps:cNvSpPr/>
                      <wps:spPr>
                        <a:xfrm>
                          <a:off x="0" y="0"/>
                          <a:ext cx="1270" cy="768350"/>
                        </a:xfrm>
                        <a:custGeom>
                          <a:avLst/>
                          <a:gdLst/>
                          <a:ahLst/>
                          <a:cxnLst/>
                          <a:rect l="l" t="t" r="r" b="b"/>
                          <a:pathLst>
                            <a:path w="0" h="768350">
                              <a:moveTo>
                                <a:pt x="0" y="0"/>
                              </a:moveTo>
                              <a:lnTo>
                                <a:pt x="0" y="7683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2928" from="16.799999pt,119.5pt" to="16.799999pt,180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33440">
                <wp:simplePos x="0" y="0"/>
                <wp:positionH relativeFrom="page">
                  <wp:posOffset>344170</wp:posOffset>
                </wp:positionH>
                <wp:positionV relativeFrom="page">
                  <wp:posOffset>2255520</wp:posOffset>
                </wp:positionV>
                <wp:extent cx="1270" cy="4852670"/>
                <wp:effectExtent l="0" t="0" r="0" b="0"/>
                <wp:wrapNone/>
                <wp:docPr id="632" name="Graphic 632"/>
                <wp:cNvGraphicFramePr>
                  <a:graphicFrameLocks/>
                </wp:cNvGraphicFramePr>
                <a:graphic>
                  <a:graphicData uri="http://schemas.microsoft.com/office/word/2010/wordprocessingShape">
                    <wps:wsp>
                      <wps:cNvPr id="632" name="Graphic 632"/>
                      <wps:cNvSpPr/>
                      <wps:spPr>
                        <a:xfrm>
                          <a:off x="0" y="0"/>
                          <a:ext cx="1270" cy="4852670"/>
                        </a:xfrm>
                        <a:custGeom>
                          <a:avLst/>
                          <a:gdLst/>
                          <a:ahLst/>
                          <a:cxnLst/>
                          <a:rect l="l" t="t" r="r" b="b"/>
                          <a:pathLst>
                            <a:path w="0" h="4852670">
                              <a:moveTo>
                                <a:pt x="0" y="0"/>
                              </a:moveTo>
                              <a:lnTo>
                                <a:pt x="0" y="485267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3440" from="27.1pt,177.600006pt" to="27.1pt,559.700006pt" stroked="true" strokeweight=".25pt" strokecolor="#000000">
                <v:stroke dashstyle="solid"/>
                <w10:wrap type="none"/>
              </v:line>
            </w:pict>
          </mc:Fallback>
        </mc:AlternateContent>
      </w:r>
    </w:p>
    <w:p>
      <w:pPr>
        <w:pStyle w:val="BodyText"/>
        <w:ind w:left="703"/>
        <w:jc w:val="left"/>
        <w:rPr>
          <w:rFonts w:ascii="Tahoma"/>
          <w:sz w:val="20"/>
        </w:rPr>
      </w:pPr>
      <w:r>
        <w:rPr>
          <w:rFonts w:ascii="Tahoma"/>
          <w:sz w:val="20"/>
        </w:rPr>
        <w:drawing>
          <wp:inline distT="0" distB="0" distL="0" distR="0">
            <wp:extent cx="3392748" cy="1780031"/>
            <wp:effectExtent l="0" t="0" r="0" b="0"/>
            <wp:docPr id="633" name="Image 633"/>
            <wp:cNvGraphicFramePr>
              <a:graphicFrameLocks/>
            </wp:cNvGraphicFramePr>
            <a:graphic>
              <a:graphicData uri="http://schemas.openxmlformats.org/drawingml/2006/picture">
                <pic:pic>
                  <pic:nvPicPr>
                    <pic:cNvPr id="633" name="Image 633"/>
                    <pic:cNvPicPr/>
                  </pic:nvPicPr>
                  <pic:blipFill>
                    <a:blip r:embed="rId134" cstate="print"/>
                    <a:stretch>
                      <a:fillRect/>
                    </a:stretch>
                  </pic:blipFill>
                  <pic:spPr>
                    <a:xfrm>
                      <a:off x="0" y="0"/>
                      <a:ext cx="3392748" cy="1780031"/>
                    </a:xfrm>
                    <a:prstGeom prst="rect">
                      <a:avLst/>
                    </a:prstGeom>
                  </pic:spPr>
                </pic:pic>
              </a:graphicData>
            </a:graphic>
          </wp:inline>
        </w:drawing>
      </w:r>
      <w:r>
        <w:rPr>
          <w:rFonts w:ascii="Tahoma"/>
          <w:sz w:val="20"/>
        </w:rPr>
      </w:r>
    </w:p>
    <w:p>
      <w:pPr>
        <w:pStyle w:val="BodyText"/>
        <w:ind w:left="208"/>
        <w:jc w:val="center"/>
      </w:pPr>
      <w:r>
        <w:rPr>
          <w:spacing w:val="-8"/>
        </w:rPr>
        <w:t>Рис.</w:t>
      </w:r>
      <w:r>
        <w:rPr>
          <w:spacing w:val="-9"/>
        </w:rPr>
        <w:t> </w:t>
      </w:r>
      <w:r>
        <w:rPr>
          <w:spacing w:val="-8"/>
        </w:rPr>
        <w:t>103.</w:t>
      </w:r>
      <w:r>
        <w:rPr>
          <w:spacing w:val="-6"/>
        </w:rPr>
        <w:t> </w:t>
      </w:r>
      <w:r>
        <w:rPr>
          <w:spacing w:val="-8"/>
        </w:rPr>
        <w:t>Прыжок</w:t>
      </w:r>
      <w:r>
        <w:rPr>
          <w:spacing w:val="-7"/>
        </w:rPr>
        <w:t> </w:t>
      </w:r>
      <w:r>
        <w:rPr>
          <w:spacing w:val="-8"/>
        </w:rPr>
        <w:t>с</w:t>
      </w:r>
      <w:r>
        <w:rPr>
          <w:spacing w:val="-5"/>
        </w:rPr>
        <w:t> </w:t>
      </w:r>
      <w:r>
        <w:rPr>
          <w:spacing w:val="-8"/>
        </w:rPr>
        <w:t>доставанием</w:t>
      </w:r>
      <w:r>
        <w:rPr>
          <w:spacing w:val="-6"/>
        </w:rPr>
        <w:t> </w:t>
      </w:r>
      <w:r>
        <w:rPr>
          <w:spacing w:val="-8"/>
        </w:rPr>
        <w:t>предмета</w:t>
      </w:r>
      <w:r>
        <w:rPr>
          <w:spacing w:val="-5"/>
        </w:rPr>
        <w:t> </w:t>
      </w:r>
      <w:r>
        <w:rPr>
          <w:spacing w:val="-8"/>
        </w:rPr>
        <w:t>маховой</w:t>
      </w:r>
      <w:r>
        <w:rPr>
          <w:spacing w:val="-6"/>
        </w:rPr>
        <w:t> </w:t>
      </w:r>
      <w:r>
        <w:rPr>
          <w:spacing w:val="-8"/>
        </w:rPr>
        <w:t>ногой</w:t>
      </w:r>
    </w:p>
    <w:p>
      <w:pPr>
        <w:pStyle w:val="ListParagraph"/>
        <w:numPr>
          <w:ilvl w:val="0"/>
          <w:numId w:val="80"/>
        </w:numPr>
        <w:tabs>
          <w:tab w:pos="630" w:val="left" w:leader="none"/>
        </w:tabs>
        <w:spacing w:line="192" w:lineRule="auto" w:before="177" w:after="0"/>
        <w:ind w:left="180" w:right="38" w:firstLine="283"/>
        <w:jc w:val="both"/>
        <w:rPr>
          <w:sz w:val="22"/>
        </w:rPr>
      </w:pPr>
      <w:r>
        <w:rPr>
          <w:sz w:val="22"/>
        </w:rPr>
        <w:t>бег по разбегу с «выходом» (прыжок без перехода через </w:t>
      </w:r>
      <w:r>
        <w:rPr>
          <w:spacing w:val="-2"/>
          <w:sz w:val="22"/>
        </w:rPr>
        <w:t>планку);</w:t>
      </w:r>
    </w:p>
    <w:p>
      <w:pPr>
        <w:pStyle w:val="ListParagraph"/>
        <w:numPr>
          <w:ilvl w:val="0"/>
          <w:numId w:val="80"/>
        </w:numPr>
        <w:tabs>
          <w:tab w:pos="630" w:val="left" w:leader="none"/>
        </w:tabs>
        <w:spacing w:line="216" w:lineRule="auto" w:before="26" w:after="0"/>
        <w:ind w:left="180" w:right="49" w:firstLine="283"/>
        <w:jc w:val="both"/>
        <w:rPr>
          <w:sz w:val="22"/>
        </w:rPr>
      </w:pPr>
      <w:r>
        <w:rPr>
          <w:sz w:val="22"/>
        </w:rPr>
        <w:t>прыжки</w:t>
      </w:r>
      <w:r>
        <w:rPr>
          <w:spacing w:val="-2"/>
          <w:sz w:val="22"/>
        </w:rPr>
        <w:t> </w:t>
      </w:r>
      <w:r>
        <w:rPr>
          <w:sz w:val="22"/>
        </w:rPr>
        <w:t>через</w:t>
      </w:r>
      <w:r>
        <w:rPr>
          <w:spacing w:val="-3"/>
          <w:sz w:val="22"/>
        </w:rPr>
        <w:t> </w:t>
      </w:r>
      <w:r>
        <w:rPr>
          <w:sz w:val="22"/>
        </w:rPr>
        <w:t>планку</w:t>
      </w:r>
      <w:r>
        <w:rPr>
          <w:spacing w:val="-4"/>
          <w:sz w:val="22"/>
        </w:rPr>
        <w:t> </w:t>
      </w:r>
      <w:r>
        <w:rPr>
          <w:sz w:val="22"/>
        </w:rPr>
        <w:t>с</w:t>
      </w:r>
      <w:r>
        <w:rPr>
          <w:spacing w:val="-2"/>
          <w:sz w:val="22"/>
        </w:rPr>
        <w:t> </w:t>
      </w:r>
      <w:r>
        <w:rPr>
          <w:sz w:val="22"/>
        </w:rPr>
        <w:t>3,</w:t>
      </w:r>
      <w:r>
        <w:rPr>
          <w:spacing w:val="-4"/>
          <w:sz w:val="22"/>
        </w:rPr>
        <w:t> </w:t>
      </w:r>
      <w:r>
        <w:rPr>
          <w:sz w:val="22"/>
        </w:rPr>
        <w:t>5,</w:t>
      </w:r>
      <w:r>
        <w:rPr>
          <w:spacing w:val="-2"/>
          <w:sz w:val="22"/>
        </w:rPr>
        <w:t> </w:t>
      </w:r>
      <w:r>
        <w:rPr>
          <w:sz w:val="22"/>
        </w:rPr>
        <w:t>7,</w:t>
      </w:r>
      <w:r>
        <w:rPr>
          <w:spacing w:val="-2"/>
          <w:sz w:val="22"/>
        </w:rPr>
        <w:t> </w:t>
      </w:r>
      <w:r>
        <w:rPr>
          <w:sz w:val="22"/>
        </w:rPr>
        <w:t>9</w:t>
      </w:r>
      <w:r>
        <w:rPr>
          <w:spacing w:val="-2"/>
          <w:sz w:val="22"/>
        </w:rPr>
        <w:t> </w:t>
      </w:r>
      <w:r>
        <w:rPr>
          <w:sz w:val="22"/>
        </w:rPr>
        <w:t>шагов</w:t>
      </w:r>
      <w:r>
        <w:rPr>
          <w:spacing w:val="-3"/>
          <w:sz w:val="22"/>
        </w:rPr>
        <w:t> </w:t>
      </w:r>
      <w:r>
        <w:rPr>
          <w:sz w:val="22"/>
        </w:rPr>
        <w:t>разбега</w:t>
      </w:r>
      <w:r>
        <w:rPr>
          <w:spacing w:val="-2"/>
          <w:sz w:val="22"/>
        </w:rPr>
        <w:t> </w:t>
      </w:r>
      <w:r>
        <w:rPr>
          <w:sz w:val="22"/>
        </w:rPr>
        <w:t>с</w:t>
      </w:r>
      <w:r>
        <w:rPr>
          <w:spacing w:val="-2"/>
          <w:sz w:val="22"/>
        </w:rPr>
        <w:t> </w:t>
      </w:r>
      <w:r>
        <w:rPr>
          <w:sz w:val="22"/>
        </w:rPr>
        <w:t>приземлением на толчковую ногу («пистолетиком»);</w:t>
      </w:r>
    </w:p>
    <w:p>
      <w:pPr>
        <w:pStyle w:val="ListParagraph"/>
        <w:numPr>
          <w:ilvl w:val="0"/>
          <w:numId w:val="80"/>
        </w:numPr>
        <w:tabs>
          <w:tab w:pos="630" w:val="left" w:leader="none"/>
        </w:tabs>
        <w:spacing w:line="222" w:lineRule="exact" w:before="0" w:after="0"/>
        <w:ind w:left="630" w:right="0" w:hanging="167"/>
        <w:jc w:val="both"/>
        <w:rPr>
          <w:sz w:val="22"/>
        </w:rPr>
      </w:pPr>
      <w:r>
        <w:rPr>
          <w:sz w:val="22"/>
        </w:rPr>
        <w:t>нахождение</w:t>
      </w:r>
      <w:r>
        <w:rPr>
          <w:spacing w:val="-10"/>
          <w:sz w:val="22"/>
        </w:rPr>
        <w:t> </w:t>
      </w:r>
      <w:r>
        <w:rPr>
          <w:sz w:val="22"/>
        </w:rPr>
        <w:t>оптимального</w:t>
      </w:r>
      <w:r>
        <w:rPr>
          <w:spacing w:val="-10"/>
          <w:sz w:val="22"/>
        </w:rPr>
        <w:t> </w:t>
      </w:r>
      <w:r>
        <w:rPr>
          <w:spacing w:val="-2"/>
          <w:sz w:val="22"/>
        </w:rPr>
        <w:t>разбега.</w:t>
      </w:r>
    </w:p>
    <w:p>
      <w:pPr>
        <w:pStyle w:val="BodyText"/>
        <w:spacing w:line="216" w:lineRule="auto" w:before="12"/>
        <w:ind w:left="189" w:right="41" w:firstLine="288"/>
      </w:pPr>
      <w:r>
        <w:rPr/>
        <w:t>В каждом упражнении следить за плавным понижением ОЦМ</w:t>
      </w:r>
      <w:r>
        <w:rPr>
          <w:spacing w:val="40"/>
        </w:rPr>
        <w:t> </w:t>
      </w:r>
      <w:r>
        <w:rPr/>
        <w:t>на предпоследнем шаге; обратить внимание на режим разбега, добиваясь</w:t>
      </w:r>
      <w:r>
        <w:rPr>
          <w:spacing w:val="-14"/>
        </w:rPr>
        <w:t> </w:t>
      </w:r>
      <w:r>
        <w:rPr/>
        <w:t>его</w:t>
      </w:r>
      <w:r>
        <w:rPr>
          <w:spacing w:val="-14"/>
        </w:rPr>
        <w:t> </w:t>
      </w:r>
      <w:r>
        <w:rPr/>
        <w:t>постепенного</w:t>
      </w:r>
      <w:r>
        <w:rPr>
          <w:spacing w:val="-14"/>
        </w:rPr>
        <w:t> </w:t>
      </w:r>
      <w:r>
        <w:rPr/>
        <w:t>ускорения.</w:t>
      </w:r>
      <w:r>
        <w:rPr>
          <w:spacing w:val="-13"/>
        </w:rPr>
        <w:t> </w:t>
      </w:r>
      <w:r>
        <w:rPr/>
        <w:t>Для</w:t>
      </w:r>
      <w:r>
        <w:rPr>
          <w:spacing w:val="-14"/>
        </w:rPr>
        <w:t> </w:t>
      </w:r>
      <w:r>
        <w:rPr/>
        <w:t>лучшего</w:t>
      </w:r>
      <w:r>
        <w:rPr>
          <w:spacing w:val="-14"/>
        </w:rPr>
        <w:t> </w:t>
      </w:r>
      <w:r>
        <w:rPr/>
        <w:t>овладения</w:t>
      </w:r>
      <w:r>
        <w:rPr>
          <w:spacing w:val="-14"/>
        </w:rPr>
        <w:t> </w:t>
      </w:r>
      <w:r>
        <w:rPr/>
        <w:t>рит- мом разбега рекомендуется подсчет шагов голосом или хлопками.</w:t>
      </w:r>
    </w:p>
    <w:p>
      <w:pPr>
        <w:pStyle w:val="BodyText"/>
        <w:spacing w:line="213" w:lineRule="auto"/>
        <w:ind w:left="487" w:right="50" w:hanging="5"/>
      </w:pPr>
      <w:r>
        <w:rPr>
          <w:spacing w:val="-2"/>
        </w:rPr>
        <w:t>Задача</w:t>
      </w:r>
      <w:r>
        <w:rPr>
          <w:spacing w:val="-12"/>
        </w:rPr>
        <w:t> </w:t>
      </w:r>
      <w:r>
        <w:rPr>
          <w:spacing w:val="-2"/>
        </w:rPr>
        <w:t>4.</w:t>
      </w:r>
      <w:r>
        <w:rPr>
          <w:spacing w:val="-11"/>
        </w:rPr>
        <w:t> </w:t>
      </w:r>
      <w:r>
        <w:rPr>
          <w:spacing w:val="-2"/>
        </w:rPr>
        <w:t>Обучить</w:t>
      </w:r>
      <w:r>
        <w:rPr>
          <w:spacing w:val="-12"/>
        </w:rPr>
        <w:t> </w:t>
      </w:r>
      <w:r>
        <w:rPr>
          <w:spacing w:val="-2"/>
        </w:rPr>
        <w:t>технике</w:t>
      </w:r>
      <w:r>
        <w:rPr>
          <w:spacing w:val="-8"/>
        </w:rPr>
        <w:t> </w:t>
      </w:r>
      <w:r>
        <w:rPr>
          <w:spacing w:val="-2"/>
        </w:rPr>
        <w:t>перехода</w:t>
      </w:r>
      <w:r>
        <w:rPr>
          <w:spacing w:val="-9"/>
        </w:rPr>
        <w:t> </w:t>
      </w:r>
      <w:r>
        <w:rPr>
          <w:spacing w:val="-2"/>
        </w:rPr>
        <w:t>через</w:t>
      </w:r>
      <w:r>
        <w:rPr>
          <w:spacing w:val="-12"/>
        </w:rPr>
        <w:t> </w:t>
      </w:r>
      <w:r>
        <w:rPr>
          <w:spacing w:val="-2"/>
        </w:rPr>
        <w:t>планку</w:t>
      </w:r>
      <w:r>
        <w:rPr>
          <w:spacing w:val="-12"/>
        </w:rPr>
        <w:t> </w:t>
      </w:r>
      <w:r>
        <w:rPr>
          <w:spacing w:val="-2"/>
        </w:rPr>
        <w:t>и</w:t>
      </w:r>
      <w:r>
        <w:rPr>
          <w:spacing w:val="-9"/>
        </w:rPr>
        <w:t> </w:t>
      </w:r>
      <w:r>
        <w:rPr>
          <w:spacing w:val="-2"/>
        </w:rPr>
        <w:t>приземлению. </w:t>
      </w:r>
      <w:r>
        <w:rPr/>
        <w:t>Освоению</w:t>
      </w:r>
      <w:r>
        <w:rPr>
          <w:spacing w:val="30"/>
        </w:rPr>
        <w:t> </w:t>
      </w:r>
      <w:r>
        <w:rPr/>
        <w:t>техники</w:t>
      </w:r>
      <w:r>
        <w:rPr>
          <w:spacing w:val="30"/>
        </w:rPr>
        <w:t> </w:t>
      </w:r>
      <w:r>
        <w:rPr/>
        <w:t>перехода</w:t>
      </w:r>
      <w:r>
        <w:rPr>
          <w:spacing w:val="30"/>
        </w:rPr>
        <w:t> </w:t>
      </w:r>
      <w:r>
        <w:rPr/>
        <w:t>через</w:t>
      </w:r>
      <w:r>
        <w:rPr>
          <w:spacing w:val="30"/>
        </w:rPr>
        <w:t> </w:t>
      </w:r>
      <w:r>
        <w:rPr/>
        <w:t>планку</w:t>
      </w:r>
      <w:r>
        <w:rPr>
          <w:spacing w:val="30"/>
        </w:rPr>
        <w:t> </w:t>
      </w:r>
      <w:r>
        <w:rPr/>
        <w:t>«перекидным»</w:t>
      </w:r>
      <w:r>
        <w:rPr>
          <w:spacing w:val="28"/>
        </w:rPr>
        <w:t> </w:t>
      </w:r>
      <w:r>
        <w:rPr>
          <w:spacing w:val="-4"/>
        </w:rPr>
        <w:t>спо-</w:t>
      </w:r>
    </w:p>
    <w:p>
      <w:pPr>
        <w:pStyle w:val="BodyText"/>
        <w:spacing w:line="220" w:lineRule="exact"/>
        <w:ind w:left="194"/>
      </w:pPr>
      <w:r>
        <w:rPr/>
        <w:t>собом</w:t>
      </w:r>
      <w:r>
        <w:rPr>
          <w:spacing w:val="-7"/>
        </w:rPr>
        <w:t> </w:t>
      </w:r>
      <w:r>
        <w:rPr/>
        <w:t>способствуют</w:t>
      </w:r>
      <w:r>
        <w:rPr>
          <w:spacing w:val="-6"/>
        </w:rPr>
        <w:t> </w:t>
      </w:r>
      <w:r>
        <w:rPr/>
        <w:t>следующие</w:t>
      </w:r>
      <w:r>
        <w:rPr>
          <w:spacing w:val="-6"/>
        </w:rPr>
        <w:t> </w:t>
      </w:r>
      <w:r>
        <w:rPr>
          <w:spacing w:val="-2"/>
        </w:rPr>
        <w:t>упражнения:</w:t>
      </w:r>
    </w:p>
    <w:p>
      <w:pPr>
        <w:pStyle w:val="ListParagraph"/>
        <w:numPr>
          <w:ilvl w:val="0"/>
          <w:numId w:val="80"/>
        </w:numPr>
        <w:tabs>
          <w:tab w:pos="630" w:val="left" w:leader="none"/>
        </w:tabs>
        <w:spacing w:line="216" w:lineRule="auto" w:before="6" w:after="0"/>
        <w:ind w:left="180" w:right="45" w:firstLine="283"/>
        <w:jc w:val="both"/>
        <w:rPr>
          <w:sz w:val="22"/>
        </w:rPr>
      </w:pPr>
      <w:r>
        <w:rPr>
          <w:sz w:val="22"/>
        </w:rPr>
        <w:t>стоя лицом к гимнастической стенке и держась за нее руками, подтянуть толчковую ногу, отведя колено и стопу в сторону, с поворотом таза;</w:t>
      </w:r>
    </w:p>
    <w:p>
      <w:pPr>
        <w:pStyle w:val="ListParagraph"/>
        <w:numPr>
          <w:ilvl w:val="0"/>
          <w:numId w:val="80"/>
        </w:numPr>
        <w:tabs>
          <w:tab w:pos="630" w:val="left" w:leader="none"/>
        </w:tabs>
        <w:spacing w:line="227" w:lineRule="exact" w:before="0" w:after="0"/>
        <w:ind w:left="630" w:right="0" w:hanging="167"/>
        <w:jc w:val="both"/>
        <w:rPr>
          <w:sz w:val="22"/>
        </w:rPr>
      </w:pPr>
      <w:r>
        <w:rPr>
          <w:sz w:val="22"/>
        </w:rPr>
        <w:t>то</w:t>
      </w:r>
      <w:r>
        <w:rPr>
          <w:spacing w:val="-2"/>
          <w:sz w:val="22"/>
        </w:rPr>
        <w:t> </w:t>
      </w:r>
      <w:r>
        <w:rPr>
          <w:sz w:val="22"/>
        </w:rPr>
        <w:t>же</w:t>
      </w:r>
      <w:r>
        <w:rPr>
          <w:spacing w:val="-3"/>
          <w:sz w:val="22"/>
        </w:rPr>
        <w:t> </w:t>
      </w:r>
      <w:r>
        <w:rPr>
          <w:sz w:val="22"/>
        </w:rPr>
        <w:t>упражнение,</w:t>
      </w:r>
      <w:r>
        <w:rPr>
          <w:spacing w:val="-2"/>
          <w:sz w:val="22"/>
        </w:rPr>
        <w:t> </w:t>
      </w:r>
      <w:r>
        <w:rPr>
          <w:sz w:val="22"/>
        </w:rPr>
        <w:t>но</w:t>
      </w:r>
      <w:r>
        <w:rPr>
          <w:spacing w:val="-2"/>
          <w:sz w:val="22"/>
        </w:rPr>
        <w:t> </w:t>
      </w:r>
      <w:r>
        <w:rPr>
          <w:sz w:val="22"/>
        </w:rPr>
        <w:t>в</w:t>
      </w:r>
      <w:r>
        <w:rPr>
          <w:spacing w:val="-2"/>
          <w:sz w:val="22"/>
        </w:rPr>
        <w:t> </w:t>
      </w:r>
      <w:r>
        <w:rPr>
          <w:sz w:val="22"/>
        </w:rPr>
        <w:t>упоре</w:t>
      </w:r>
      <w:r>
        <w:rPr>
          <w:spacing w:val="-2"/>
          <w:sz w:val="22"/>
        </w:rPr>
        <w:t> </w:t>
      </w:r>
      <w:r>
        <w:rPr>
          <w:spacing w:val="-4"/>
          <w:sz w:val="22"/>
        </w:rPr>
        <w:t>лежа;</w:t>
      </w:r>
    </w:p>
    <w:p>
      <w:pPr>
        <w:pStyle w:val="ListParagraph"/>
        <w:numPr>
          <w:ilvl w:val="0"/>
          <w:numId w:val="80"/>
        </w:numPr>
        <w:tabs>
          <w:tab w:pos="630" w:val="left" w:leader="none"/>
        </w:tabs>
        <w:spacing w:line="216" w:lineRule="auto" w:before="9" w:after="0"/>
        <w:ind w:left="180" w:right="51" w:firstLine="283"/>
        <w:jc w:val="both"/>
        <w:rPr>
          <w:sz w:val="22"/>
        </w:rPr>
      </w:pPr>
      <w:r>
        <w:rPr>
          <w:sz w:val="22"/>
        </w:rPr>
        <w:t>с шагом маховой ногой подтянуть толчковую ногу пяткой к ягодице и повернуться на 180°, после чего поставить толчковую ногу на землю;</w:t>
      </w:r>
    </w:p>
    <w:p>
      <w:pPr>
        <w:pStyle w:val="ListParagraph"/>
        <w:numPr>
          <w:ilvl w:val="0"/>
          <w:numId w:val="80"/>
        </w:numPr>
        <w:tabs>
          <w:tab w:pos="630" w:val="left" w:leader="none"/>
        </w:tabs>
        <w:spacing w:line="208" w:lineRule="auto" w:before="17" w:after="0"/>
        <w:ind w:left="180" w:right="53" w:firstLine="283"/>
        <w:jc w:val="both"/>
        <w:rPr>
          <w:sz w:val="22"/>
        </w:rPr>
      </w:pPr>
      <w:r>
        <w:rPr>
          <w:sz w:val="22"/>
        </w:rPr>
        <w:t>прыжки с 1, 3 шагов разбега с подтягиванием толчковой ноги пяткой к ягодице и поворотом на 180°;</w:t>
      </w:r>
    </w:p>
    <w:p>
      <w:pPr>
        <w:pStyle w:val="ListParagraph"/>
        <w:numPr>
          <w:ilvl w:val="0"/>
          <w:numId w:val="80"/>
        </w:numPr>
        <w:tabs>
          <w:tab w:pos="630" w:val="left" w:leader="none"/>
        </w:tabs>
        <w:spacing w:line="216" w:lineRule="exact" w:before="0" w:after="0"/>
        <w:ind w:left="630" w:right="0" w:hanging="167"/>
        <w:jc w:val="both"/>
        <w:rPr>
          <w:sz w:val="22"/>
        </w:rPr>
      </w:pPr>
      <w:r>
        <w:rPr>
          <w:sz w:val="22"/>
        </w:rPr>
        <w:t>то</w:t>
      </w:r>
      <w:r>
        <w:rPr>
          <w:spacing w:val="-4"/>
          <w:sz w:val="22"/>
        </w:rPr>
        <w:t> </w:t>
      </w:r>
      <w:r>
        <w:rPr>
          <w:sz w:val="22"/>
        </w:rPr>
        <w:t>же,</w:t>
      </w:r>
      <w:r>
        <w:rPr>
          <w:spacing w:val="-3"/>
          <w:sz w:val="22"/>
        </w:rPr>
        <w:t> </w:t>
      </w:r>
      <w:r>
        <w:rPr>
          <w:sz w:val="22"/>
        </w:rPr>
        <w:t>но</w:t>
      </w:r>
      <w:r>
        <w:rPr>
          <w:spacing w:val="-6"/>
          <w:sz w:val="22"/>
        </w:rPr>
        <w:t> </w:t>
      </w:r>
      <w:r>
        <w:rPr>
          <w:sz w:val="22"/>
        </w:rPr>
        <w:t>через</w:t>
      </w:r>
      <w:r>
        <w:rPr>
          <w:spacing w:val="-4"/>
          <w:sz w:val="22"/>
        </w:rPr>
        <w:t> </w:t>
      </w:r>
      <w:r>
        <w:rPr>
          <w:sz w:val="22"/>
        </w:rPr>
        <w:t>наклонно</w:t>
      </w:r>
      <w:r>
        <w:rPr>
          <w:spacing w:val="-5"/>
          <w:sz w:val="22"/>
        </w:rPr>
        <w:t> </w:t>
      </w:r>
      <w:r>
        <w:rPr>
          <w:sz w:val="22"/>
        </w:rPr>
        <w:t>поставленную</w:t>
      </w:r>
      <w:r>
        <w:rPr>
          <w:spacing w:val="-3"/>
          <w:sz w:val="22"/>
        </w:rPr>
        <w:t> </w:t>
      </w:r>
      <w:r>
        <w:rPr>
          <w:spacing w:val="-2"/>
          <w:sz w:val="22"/>
        </w:rPr>
        <w:t>планку;</w:t>
      </w:r>
    </w:p>
    <w:p>
      <w:pPr>
        <w:pStyle w:val="ListParagraph"/>
        <w:numPr>
          <w:ilvl w:val="0"/>
          <w:numId w:val="80"/>
        </w:numPr>
        <w:tabs>
          <w:tab w:pos="630" w:val="left" w:leader="none"/>
        </w:tabs>
        <w:spacing w:line="208" w:lineRule="auto" w:before="11" w:after="0"/>
        <w:ind w:left="180" w:right="54" w:firstLine="283"/>
        <w:jc w:val="both"/>
        <w:rPr>
          <w:sz w:val="22"/>
        </w:rPr>
      </w:pPr>
      <w:r>
        <w:rPr>
          <w:sz w:val="22"/>
        </w:rPr>
        <w:t>лежа на гимнастическом коне (бревне), подтянуть толчковую ногу</w:t>
      </w:r>
      <w:r>
        <w:rPr>
          <w:spacing w:val="40"/>
          <w:sz w:val="22"/>
        </w:rPr>
        <w:t> </w:t>
      </w:r>
      <w:r>
        <w:rPr>
          <w:sz w:val="22"/>
        </w:rPr>
        <w:t>стопой</w:t>
      </w:r>
      <w:r>
        <w:rPr>
          <w:spacing w:val="40"/>
          <w:sz w:val="22"/>
        </w:rPr>
        <w:t> </w:t>
      </w:r>
      <w:r>
        <w:rPr>
          <w:sz w:val="22"/>
        </w:rPr>
        <w:t>к</w:t>
      </w:r>
      <w:r>
        <w:rPr>
          <w:spacing w:val="40"/>
          <w:sz w:val="22"/>
        </w:rPr>
        <w:t> </w:t>
      </w:r>
      <w:r>
        <w:rPr>
          <w:sz w:val="22"/>
        </w:rPr>
        <w:t>ягодице,</w:t>
      </w:r>
      <w:r>
        <w:rPr>
          <w:spacing w:val="40"/>
          <w:sz w:val="22"/>
        </w:rPr>
        <w:t> </w:t>
      </w:r>
      <w:r>
        <w:rPr>
          <w:sz w:val="22"/>
        </w:rPr>
        <w:t>колено</w:t>
      </w:r>
      <w:r>
        <w:rPr>
          <w:spacing w:val="40"/>
          <w:sz w:val="22"/>
        </w:rPr>
        <w:t> </w:t>
      </w:r>
      <w:r>
        <w:rPr>
          <w:sz w:val="22"/>
        </w:rPr>
        <w:t>повернуть</w:t>
      </w:r>
      <w:r>
        <w:rPr>
          <w:spacing w:val="40"/>
          <w:sz w:val="22"/>
        </w:rPr>
        <w:t> </w:t>
      </w:r>
      <w:r>
        <w:rPr>
          <w:sz w:val="22"/>
        </w:rPr>
        <w:t>наружу</w:t>
      </w:r>
      <w:r>
        <w:rPr>
          <w:spacing w:val="40"/>
          <w:sz w:val="22"/>
        </w:rPr>
        <w:t> </w:t>
      </w:r>
      <w:r>
        <w:rPr>
          <w:sz w:val="22"/>
        </w:rPr>
        <w:t>и</w:t>
      </w:r>
      <w:r>
        <w:rPr>
          <w:spacing w:val="40"/>
          <w:sz w:val="22"/>
        </w:rPr>
        <w:t> </w:t>
      </w:r>
      <w:r>
        <w:rPr>
          <w:sz w:val="22"/>
        </w:rPr>
        <w:t>свалиться</w:t>
      </w:r>
      <w:r>
        <w:rPr>
          <w:spacing w:val="40"/>
          <w:sz w:val="22"/>
        </w:rPr>
        <w:t> </w:t>
      </w:r>
      <w:r>
        <w:rPr>
          <w:sz w:val="22"/>
        </w:rPr>
        <w:t>с</w:t>
      </w:r>
    </w:p>
    <w:p>
      <w:pPr>
        <w:pStyle w:val="BodyText"/>
        <w:spacing w:line="224" w:lineRule="exact"/>
        <w:ind w:left="180"/>
        <w:jc w:val="left"/>
      </w:pPr>
      <w:r>
        <w:rPr>
          <w:spacing w:val="-2"/>
        </w:rPr>
        <w:t>«коня»;</w:t>
      </w:r>
    </w:p>
    <w:p>
      <w:pPr>
        <w:pStyle w:val="ListParagraph"/>
        <w:numPr>
          <w:ilvl w:val="0"/>
          <w:numId w:val="80"/>
        </w:numPr>
        <w:tabs>
          <w:tab w:pos="630" w:val="left" w:leader="none"/>
        </w:tabs>
        <w:spacing w:line="213" w:lineRule="auto" w:before="18" w:after="0"/>
        <w:ind w:left="180" w:right="62" w:firstLine="283"/>
        <w:jc w:val="both"/>
        <w:rPr>
          <w:sz w:val="22"/>
        </w:rPr>
      </w:pPr>
      <w:r>
        <w:rPr>
          <w:sz w:val="22"/>
        </w:rPr>
        <w:t>прыжки</w:t>
      </w:r>
      <w:r>
        <w:rPr>
          <w:spacing w:val="-5"/>
          <w:sz w:val="22"/>
        </w:rPr>
        <w:t> </w:t>
      </w:r>
      <w:r>
        <w:rPr>
          <w:sz w:val="22"/>
        </w:rPr>
        <w:t>способом</w:t>
      </w:r>
      <w:r>
        <w:rPr>
          <w:spacing w:val="-4"/>
          <w:sz w:val="22"/>
        </w:rPr>
        <w:t> </w:t>
      </w:r>
      <w:r>
        <w:rPr>
          <w:sz w:val="22"/>
        </w:rPr>
        <w:t>«перекидной»</w:t>
      </w:r>
      <w:r>
        <w:rPr>
          <w:spacing w:val="-7"/>
          <w:sz w:val="22"/>
        </w:rPr>
        <w:t> </w:t>
      </w:r>
      <w:r>
        <w:rPr>
          <w:sz w:val="22"/>
        </w:rPr>
        <w:t>через</w:t>
      </w:r>
      <w:r>
        <w:rPr>
          <w:spacing w:val="-5"/>
          <w:sz w:val="22"/>
        </w:rPr>
        <w:t> </w:t>
      </w:r>
      <w:r>
        <w:rPr>
          <w:sz w:val="22"/>
        </w:rPr>
        <w:t>планку,</w:t>
      </w:r>
      <w:r>
        <w:rPr>
          <w:spacing w:val="-4"/>
          <w:sz w:val="22"/>
        </w:rPr>
        <w:t> </w:t>
      </w:r>
      <w:r>
        <w:rPr>
          <w:sz w:val="22"/>
        </w:rPr>
        <w:t>установленную на доступной высоте.</w:t>
      </w:r>
    </w:p>
    <w:p>
      <w:pPr>
        <w:pStyle w:val="BodyText"/>
        <w:spacing w:line="213" w:lineRule="auto" w:before="13"/>
        <w:ind w:left="180" w:right="69" w:firstLine="288"/>
      </w:pPr>
      <w:r>
        <w:rPr/>
        <w:t>Задача 5. Обучить прыжку в высоту способом «перекидной» в целом и совершенствование техники.</w:t>
      </w:r>
    </w:p>
    <w:p>
      <w:pPr>
        <w:pStyle w:val="BodyText"/>
        <w:spacing w:line="213" w:lineRule="auto" w:before="6"/>
        <w:ind w:left="180" w:right="55" w:firstLine="297"/>
      </w:pPr>
      <w:r>
        <w:rPr/>
        <w:t>На этом этапе обучения определяются индивидуальные особен- ности занимающихся. При совершенствовании техники прыжка необходимо коротко на каждом занятии повторить всю методику обучения — это помогает лучше усвоить технику прыжка в целом-</w:t>
      </w:r>
    </w:p>
    <w:p>
      <w:pPr>
        <w:spacing w:before="115"/>
        <w:ind w:left="180" w:right="0" w:firstLine="0"/>
        <w:jc w:val="left"/>
        <w:rPr>
          <w:sz w:val="18"/>
        </w:rPr>
      </w:pPr>
      <w:r>
        <w:rPr>
          <w:spacing w:val="-5"/>
          <w:sz w:val="18"/>
        </w:rPr>
        <w:t>256</w:t>
      </w:r>
    </w:p>
    <w:p>
      <w:pPr>
        <w:pStyle w:val="BodyText"/>
        <w:spacing w:before="65"/>
        <w:ind w:left="1385"/>
      </w:pPr>
      <w:r>
        <w:rPr/>
        <w:br w:type="column"/>
      </w:r>
      <w:r>
        <w:rPr>
          <w:spacing w:val="-10"/>
        </w:rPr>
        <w:t>Обучение</w:t>
      </w:r>
      <w:r>
        <w:rPr>
          <w:spacing w:val="-19"/>
        </w:rPr>
        <w:t> </w:t>
      </w:r>
      <w:r>
        <w:rPr>
          <w:spacing w:val="-10"/>
        </w:rPr>
        <w:t>прыжку</w:t>
      </w:r>
      <w:r>
        <w:rPr>
          <w:spacing w:val="-21"/>
        </w:rPr>
        <w:t> </w:t>
      </w:r>
      <w:r>
        <w:rPr>
          <w:spacing w:val="-10"/>
        </w:rPr>
        <w:t>способом</w:t>
      </w:r>
      <w:r>
        <w:rPr>
          <w:spacing w:val="-21"/>
        </w:rPr>
        <w:t> </w:t>
      </w:r>
      <w:r>
        <w:rPr>
          <w:spacing w:val="-10"/>
        </w:rPr>
        <w:t>«фосбери-флоп»</w:t>
      </w:r>
    </w:p>
    <w:p>
      <w:pPr>
        <w:pStyle w:val="BodyText"/>
        <w:spacing w:line="218" w:lineRule="auto" w:before="20"/>
        <w:ind w:left="180" w:right="753" w:firstLine="244"/>
      </w:pPr>
      <w:r>
        <w:rPr/>
        <mc:AlternateContent>
          <mc:Choice Requires="wps">
            <w:drawing>
              <wp:anchor distT="0" distB="0" distL="0" distR="0" allowOverlap="1" layoutInCell="1" locked="0" behindDoc="0" simplePos="0" relativeHeight="15933952">
                <wp:simplePos x="0" y="0"/>
                <wp:positionH relativeFrom="page">
                  <wp:posOffset>5102225</wp:posOffset>
                </wp:positionH>
                <wp:positionV relativeFrom="paragraph">
                  <wp:posOffset>285255</wp:posOffset>
                </wp:positionV>
                <wp:extent cx="1270" cy="5212080"/>
                <wp:effectExtent l="0" t="0" r="0" b="0"/>
                <wp:wrapNone/>
                <wp:docPr id="634" name="Graphic 634"/>
                <wp:cNvGraphicFramePr>
                  <a:graphicFrameLocks/>
                </wp:cNvGraphicFramePr>
                <a:graphic>
                  <a:graphicData uri="http://schemas.microsoft.com/office/word/2010/wordprocessingShape">
                    <wps:wsp>
                      <wps:cNvPr id="634" name="Graphic 634"/>
                      <wps:cNvSpPr/>
                      <wps:spPr>
                        <a:xfrm>
                          <a:off x="0" y="0"/>
                          <a:ext cx="1270" cy="5212080"/>
                        </a:xfrm>
                        <a:custGeom>
                          <a:avLst/>
                          <a:gdLst/>
                          <a:ahLst/>
                          <a:cxnLst/>
                          <a:rect l="l" t="t" r="r" b="b"/>
                          <a:pathLst>
                            <a:path w="0" h="5212080">
                              <a:moveTo>
                                <a:pt x="0" y="0"/>
                              </a:moveTo>
                              <a:lnTo>
                                <a:pt x="0" y="521208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3952" from="401.75pt,22.461075pt" to="401.75pt,432.861075pt" stroked="true" strokeweight=".5pt" strokecolor="#000000">
                <v:stroke dashstyle="solid"/>
                <w10:wrap type="none"/>
              </v:line>
            </w:pict>
          </mc:Fallback>
        </mc:AlternateContent>
      </w:r>
      <w:r>
        <w:rPr/>
        <w:t>Обучение технике прыжка способом «фосбери-флоп» возможно производить только там, где есть специальное оборудование (мяг- joie поролоновые маты для приземления), и требует соблюдения мер предосторожности, страховки.</w:t>
      </w:r>
    </w:p>
    <w:p>
      <w:pPr>
        <w:pStyle w:val="BodyText"/>
        <w:spacing w:line="216" w:lineRule="auto" w:before="3"/>
        <w:ind w:left="180" w:right="748" w:firstLine="249"/>
      </w:pPr>
      <w:r>
        <w:rPr/>
        <w:t>Задача 1. Ознакомить с техникой прыжка в высоту с разбега способом «фосбери-флоп».</w:t>
      </w:r>
    </w:p>
    <w:p>
      <w:pPr>
        <w:pStyle w:val="BodyText"/>
        <w:spacing w:line="218" w:lineRule="auto" w:before="1"/>
        <w:ind w:left="439" w:right="1996"/>
      </w:pPr>
      <w:r>
        <w:rPr/>
        <w:t>Средства</w:t>
      </w:r>
      <w:r>
        <w:rPr>
          <w:spacing w:val="-3"/>
        </w:rPr>
        <w:t> </w:t>
      </w:r>
      <w:r>
        <w:rPr/>
        <w:t>те</w:t>
      </w:r>
      <w:r>
        <w:rPr>
          <w:spacing w:val="-5"/>
        </w:rPr>
        <w:t> </w:t>
      </w:r>
      <w:r>
        <w:rPr/>
        <w:t>же,</w:t>
      </w:r>
      <w:r>
        <w:rPr>
          <w:spacing w:val="-5"/>
        </w:rPr>
        <w:t> </w:t>
      </w:r>
      <w:r>
        <w:rPr/>
        <w:t>что</w:t>
      </w:r>
      <w:r>
        <w:rPr>
          <w:spacing w:val="-3"/>
        </w:rPr>
        <w:t> </w:t>
      </w:r>
      <w:r>
        <w:rPr/>
        <w:t>и</w:t>
      </w:r>
      <w:r>
        <w:rPr>
          <w:spacing w:val="-4"/>
        </w:rPr>
        <w:t> </w:t>
      </w:r>
      <w:r>
        <w:rPr/>
        <w:t>для</w:t>
      </w:r>
      <w:r>
        <w:rPr>
          <w:spacing w:val="-6"/>
        </w:rPr>
        <w:t> </w:t>
      </w:r>
      <w:r>
        <w:rPr/>
        <w:t>других</w:t>
      </w:r>
      <w:r>
        <w:rPr>
          <w:spacing w:val="-3"/>
        </w:rPr>
        <w:t> </w:t>
      </w:r>
      <w:r>
        <w:rPr/>
        <w:t>способов</w:t>
      </w:r>
      <w:r>
        <w:rPr>
          <w:spacing w:val="-3"/>
        </w:rPr>
        <w:t> </w:t>
      </w:r>
      <w:r>
        <w:rPr/>
        <w:t>прыжка. Задача 2. Обучить технике отталкивания.</w:t>
      </w:r>
    </w:p>
    <w:p>
      <w:pPr>
        <w:pStyle w:val="BodyText"/>
        <w:spacing w:line="218" w:lineRule="auto"/>
        <w:ind w:left="189" w:right="135" w:firstLine="240"/>
        <w:jc w:val="left"/>
      </w:pPr>
      <w:r>
        <w:rPr/>
        <w:t>Для</w:t>
      </w:r>
      <w:r>
        <w:rPr>
          <w:spacing w:val="40"/>
        </w:rPr>
        <w:t> </w:t>
      </w:r>
      <w:r>
        <w:rPr/>
        <w:t>освоения</w:t>
      </w:r>
      <w:r>
        <w:rPr>
          <w:spacing w:val="40"/>
        </w:rPr>
        <w:t> </w:t>
      </w:r>
      <w:r>
        <w:rPr/>
        <w:t>постановки</w:t>
      </w:r>
      <w:r>
        <w:rPr>
          <w:spacing w:val="40"/>
        </w:rPr>
        <w:t> </w:t>
      </w:r>
      <w:r>
        <w:rPr/>
        <w:t>ноги</w:t>
      </w:r>
      <w:r>
        <w:rPr>
          <w:spacing w:val="40"/>
        </w:rPr>
        <w:t> </w:t>
      </w:r>
      <w:r>
        <w:rPr/>
        <w:t>на</w:t>
      </w:r>
      <w:r>
        <w:rPr>
          <w:spacing w:val="40"/>
        </w:rPr>
        <w:t> </w:t>
      </w:r>
      <w:r>
        <w:rPr/>
        <w:t>место</w:t>
      </w:r>
      <w:r>
        <w:rPr>
          <w:spacing w:val="40"/>
        </w:rPr>
        <w:t> </w:t>
      </w:r>
      <w:r>
        <w:rPr/>
        <w:t>отталкивания</w:t>
      </w:r>
      <w:r>
        <w:rPr>
          <w:spacing w:val="40"/>
        </w:rPr>
        <w:t> </w:t>
      </w:r>
      <w:r>
        <w:rPr/>
        <w:t>приме- няются следующие упражнения:</w:t>
      </w:r>
    </w:p>
    <w:p>
      <w:pPr>
        <w:pStyle w:val="ListParagraph"/>
        <w:numPr>
          <w:ilvl w:val="0"/>
          <w:numId w:val="80"/>
        </w:numPr>
        <w:tabs>
          <w:tab w:pos="620" w:val="left" w:leader="none"/>
        </w:tabs>
        <w:spacing w:line="216" w:lineRule="auto" w:before="3" w:after="0"/>
        <w:ind w:left="194" w:right="737" w:firstLine="244"/>
        <w:jc w:val="left"/>
        <w:rPr>
          <w:sz w:val="22"/>
        </w:rPr>
      </w:pPr>
      <w:r>
        <w:rPr>
          <w:sz w:val="22"/>
        </w:rPr>
        <w:t>имитация</w:t>
      </w:r>
      <w:r>
        <w:rPr>
          <w:spacing w:val="40"/>
          <w:sz w:val="22"/>
        </w:rPr>
        <w:t> </w:t>
      </w:r>
      <w:r>
        <w:rPr>
          <w:sz w:val="22"/>
        </w:rPr>
        <w:t>постановки</w:t>
      </w:r>
      <w:r>
        <w:rPr>
          <w:spacing w:val="40"/>
          <w:sz w:val="22"/>
        </w:rPr>
        <w:t> </w:t>
      </w:r>
      <w:r>
        <w:rPr>
          <w:sz w:val="22"/>
        </w:rPr>
        <w:t>толчковой</w:t>
      </w:r>
      <w:r>
        <w:rPr>
          <w:spacing w:val="40"/>
          <w:sz w:val="22"/>
        </w:rPr>
        <w:t> </w:t>
      </w:r>
      <w:r>
        <w:rPr>
          <w:sz w:val="22"/>
        </w:rPr>
        <w:t>ноги</w:t>
      </w:r>
      <w:r>
        <w:rPr>
          <w:spacing w:val="40"/>
          <w:sz w:val="22"/>
        </w:rPr>
        <w:t> </w:t>
      </w:r>
      <w:r>
        <w:rPr>
          <w:sz w:val="22"/>
        </w:rPr>
        <w:t>и</w:t>
      </w:r>
      <w:r>
        <w:rPr>
          <w:spacing w:val="40"/>
          <w:sz w:val="22"/>
        </w:rPr>
        <w:t> </w:t>
      </w:r>
      <w:r>
        <w:rPr>
          <w:sz w:val="22"/>
        </w:rPr>
        <w:t>отталкивания,</w:t>
      </w:r>
      <w:r>
        <w:rPr>
          <w:spacing w:val="40"/>
          <w:sz w:val="22"/>
        </w:rPr>
        <w:t> </w:t>
      </w:r>
      <w:r>
        <w:rPr>
          <w:sz w:val="22"/>
        </w:rPr>
        <w:t>стоя боком к гимнастической стенке и держась за нее рукой;</w:t>
      </w:r>
    </w:p>
    <w:p>
      <w:pPr>
        <w:pStyle w:val="ListParagraph"/>
        <w:numPr>
          <w:ilvl w:val="0"/>
          <w:numId w:val="80"/>
        </w:numPr>
        <w:tabs>
          <w:tab w:pos="620" w:val="left" w:leader="none"/>
        </w:tabs>
        <w:spacing w:line="218" w:lineRule="auto" w:before="1" w:after="0"/>
        <w:ind w:left="194" w:right="739" w:firstLine="244"/>
        <w:jc w:val="left"/>
        <w:rPr>
          <w:sz w:val="22"/>
        </w:rPr>
      </w:pPr>
      <w:r>
        <w:rPr>
          <w:sz w:val="22"/>
        </w:rPr>
        <w:t>имитация</w:t>
      </w:r>
      <w:r>
        <w:rPr>
          <w:spacing w:val="40"/>
          <w:sz w:val="22"/>
        </w:rPr>
        <w:t> </w:t>
      </w:r>
      <w:r>
        <w:rPr>
          <w:sz w:val="22"/>
        </w:rPr>
        <w:t>постановки</w:t>
      </w:r>
      <w:r>
        <w:rPr>
          <w:spacing w:val="40"/>
          <w:sz w:val="22"/>
        </w:rPr>
        <w:t> </w:t>
      </w:r>
      <w:r>
        <w:rPr>
          <w:sz w:val="22"/>
        </w:rPr>
        <w:t>толчковой</w:t>
      </w:r>
      <w:r>
        <w:rPr>
          <w:spacing w:val="40"/>
          <w:sz w:val="22"/>
        </w:rPr>
        <w:t> </w:t>
      </w:r>
      <w:r>
        <w:rPr>
          <w:sz w:val="22"/>
        </w:rPr>
        <w:t>ноги</w:t>
      </w:r>
      <w:r>
        <w:rPr>
          <w:spacing w:val="40"/>
          <w:sz w:val="22"/>
        </w:rPr>
        <w:t> </w:t>
      </w:r>
      <w:r>
        <w:rPr>
          <w:sz w:val="22"/>
        </w:rPr>
        <w:t>и</w:t>
      </w:r>
      <w:r>
        <w:rPr>
          <w:spacing w:val="40"/>
          <w:sz w:val="22"/>
        </w:rPr>
        <w:t> </w:t>
      </w:r>
      <w:r>
        <w:rPr>
          <w:sz w:val="22"/>
        </w:rPr>
        <w:t>отталкивания</w:t>
      </w:r>
      <w:r>
        <w:rPr>
          <w:spacing w:val="40"/>
          <w:sz w:val="22"/>
        </w:rPr>
        <w:t> </w:t>
      </w:r>
      <w:r>
        <w:rPr>
          <w:sz w:val="22"/>
        </w:rPr>
        <w:t>в</w:t>
      </w:r>
      <w:r>
        <w:rPr>
          <w:spacing w:val="40"/>
          <w:sz w:val="22"/>
        </w:rPr>
        <w:t> </w:t>
      </w:r>
      <w:r>
        <w:rPr>
          <w:sz w:val="22"/>
        </w:rPr>
        <w:t>со- четании с махом ногой и руками на месте;</w:t>
      </w:r>
    </w:p>
    <w:p>
      <w:pPr>
        <w:pStyle w:val="ListParagraph"/>
        <w:numPr>
          <w:ilvl w:val="0"/>
          <w:numId w:val="80"/>
        </w:numPr>
        <w:tabs>
          <w:tab w:pos="621" w:val="left" w:leader="none"/>
        </w:tabs>
        <w:spacing w:line="224" w:lineRule="exact" w:before="0" w:after="0"/>
        <w:ind w:left="621" w:right="0" w:hanging="182"/>
        <w:jc w:val="left"/>
        <w:rPr>
          <w:sz w:val="22"/>
        </w:rPr>
      </w:pPr>
      <w:r>
        <w:rPr>
          <w:sz w:val="22"/>
        </w:rPr>
        <w:t>то</w:t>
      </w:r>
      <w:r>
        <w:rPr>
          <w:spacing w:val="-2"/>
          <w:sz w:val="22"/>
        </w:rPr>
        <w:t> </w:t>
      </w:r>
      <w:r>
        <w:rPr>
          <w:sz w:val="22"/>
        </w:rPr>
        <w:t>же,</w:t>
      </w:r>
      <w:r>
        <w:rPr>
          <w:spacing w:val="-2"/>
          <w:sz w:val="22"/>
        </w:rPr>
        <w:t> </w:t>
      </w:r>
      <w:r>
        <w:rPr>
          <w:sz w:val="22"/>
        </w:rPr>
        <w:t>но</w:t>
      </w:r>
      <w:r>
        <w:rPr>
          <w:spacing w:val="-5"/>
          <w:sz w:val="22"/>
        </w:rPr>
        <w:t> </w:t>
      </w:r>
      <w:r>
        <w:rPr>
          <w:sz w:val="22"/>
        </w:rPr>
        <w:t>выполняя</w:t>
      </w:r>
      <w:r>
        <w:rPr>
          <w:spacing w:val="-3"/>
          <w:sz w:val="22"/>
        </w:rPr>
        <w:t> </w:t>
      </w:r>
      <w:r>
        <w:rPr>
          <w:sz w:val="22"/>
        </w:rPr>
        <w:t>прыжок</w:t>
      </w:r>
      <w:r>
        <w:rPr>
          <w:spacing w:val="-1"/>
          <w:sz w:val="22"/>
        </w:rPr>
        <w:t> </w:t>
      </w:r>
      <w:r>
        <w:rPr>
          <w:spacing w:val="-2"/>
          <w:sz w:val="22"/>
        </w:rPr>
        <w:t>вверх;</w:t>
      </w:r>
    </w:p>
    <w:p>
      <w:pPr>
        <w:pStyle w:val="ListParagraph"/>
        <w:numPr>
          <w:ilvl w:val="0"/>
          <w:numId w:val="80"/>
        </w:numPr>
        <w:tabs>
          <w:tab w:pos="620" w:val="left" w:leader="none"/>
        </w:tabs>
        <w:spacing w:line="218" w:lineRule="auto" w:before="7" w:after="0"/>
        <w:ind w:left="194" w:right="737" w:firstLine="244"/>
        <w:jc w:val="both"/>
        <w:rPr>
          <w:sz w:val="22"/>
        </w:rPr>
      </w:pPr>
      <w:r>
        <w:rPr>
          <w:sz w:val="22"/>
        </w:rPr>
        <w:t>то же, но выполняя движения в ходьбе, а затем — в беге, отталкиваясь на каждый 3-й, 5-й шаг;</w:t>
      </w:r>
    </w:p>
    <w:p>
      <w:pPr>
        <w:pStyle w:val="ListParagraph"/>
        <w:numPr>
          <w:ilvl w:val="0"/>
          <w:numId w:val="80"/>
        </w:numPr>
        <w:tabs>
          <w:tab w:pos="620" w:val="left" w:leader="none"/>
        </w:tabs>
        <w:spacing w:line="218" w:lineRule="auto" w:before="0" w:after="0"/>
        <w:ind w:left="194" w:right="727" w:firstLine="244"/>
        <w:jc w:val="both"/>
        <w:rPr>
          <w:sz w:val="22"/>
        </w:rPr>
      </w:pPr>
      <w:r>
        <w:rPr>
          <w:sz w:val="22"/>
        </w:rPr>
        <w:t>отталкивание с доставанием подвешенного предмета головой или рукой.</w:t>
      </w:r>
    </w:p>
    <w:p>
      <w:pPr>
        <w:pStyle w:val="BodyText"/>
        <w:spacing w:line="218" w:lineRule="auto"/>
        <w:ind w:left="213" w:right="715" w:firstLine="249"/>
      </w:pPr>
      <w:r>
        <w:rPr/>
        <w:t>Выполняя подводящие упражнения для обучения отталкивания, необходимо следить за тем, чтобы постановка толчковой ноги осуществлялась на всю стопу</w:t>
      </w:r>
      <w:r>
        <w:rPr>
          <w:spacing w:val="-2"/>
        </w:rPr>
        <w:t> </w:t>
      </w:r>
      <w:r>
        <w:rPr/>
        <w:t>движением вниз —назад (под</w:t>
      </w:r>
      <w:r>
        <w:rPr>
          <w:spacing w:val="-1"/>
        </w:rPr>
        <w:t> </w:t>
      </w:r>
      <w:r>
        <w:rPr/>
        <w:t>себя) с поворотом</w:t>
      </w:r>
      <w:r>
        <w:rPr>
          <w:spacing w:val="-1"/>
        </w:rPr>
        <w:t> </w:t>
      </w:r>
      <w:r>
        <w:rPr/>
        <w:t>бедра маховой</w:t>
      </w:r>
      <w:r>
        <w:rPr>
          <w:spacing w:val="-1"/>
        </w:rPr>
        <w:t> </w:t>
      </w:r>
      <w:r>
        <w:rPr/>
        <w:t>ноги</w:t>
      </w:r>
      <w:r>
        <w:rPr>
          <w:spacing w:val="-1"/>
        </w:rPr>
        <w:t> </w:t>
      </w:r>
      <w:r>
        <w:rPr/>
        <w:t>внутрь</w:t>
      </w:r>
      <w:r>
        <w:rPr>
          <w:spacing w:val="-1"/>
        </w:rPr>
        <w:t> </w:t>
      </w:r>
      <w:r>
        <w:rPr/>
        <w:t>и</w:t>
      </w:r>
      <w:r>
        <w:rPr>
          <w:spacing w:val="-1"/>
        </w:rPr>
        <w:t> </w:t>
      </w:r>
      <w:r>
        <w:rPr/>
        <w:t>отведением</w:t>
      </w:r>
      <w:r>
        <w:rPr>
          <w:spacing w:val="-1"/>
        </w:rPr>
        <w:t> </w:t>
      </w:r>
      <w:r>
        <w:rPr/>
        <w:t>голени</w:t>
      </w:r>
      <w:r>
        <w:rPr>
          <w:spacing w:val="-1"/>
        </w:rPr>
        <w:t> </w:t>
      </w:r>
      <w:r>
        <w:rPr/>
        <w:t>пяткой в сторону.</w:t>
      </w:r>
    </w:p>
    <w:p>
      <w:pPr>
        <w:pStyle w:val="BodyText"/>
        <w:spacing w:line="237" w:lineRule="auto"/>
        <w:ind w:left="223" w:right="710" w:firstLine="249"/>
      </w:pPr>
      <w:r>
        <w:rPr/>
        <w:t>Задача 3. Обучить технике разбега по дуге в сочетании с оттал- </w:t>
      </w:r>
      <w:r>
        <w:rPr>
          <w:spacing w:val="-2"/>
        </w:rPr>
        <w:t>киванием.</w:t>
      </w:r>
    </w:p>
    <w:p>
      <w:pPr>
        <w:pStyle w:val="BodyText"/>
        <w:spacing w:line="213" w:lineRule="auto" w:before="3"/>
        <w:ind w:left="223" w:right="708" w:firstLine="254"/>
      </w:pPr>
      <w:r>
        <w:rPr/>
        <w:t>Освоению техники разбега по дуге способствуют следующие </w:t>
      </w:r>
      <w:r>
        <w:rPr>
          <w:spacing w:val="-2"/>
        </w:rPr>
        <w:t>упражнения:</w:t>
      </w:r>
    </w:p>
    <w:p>
      <w:pPr>
        <w:pStyle w:val="ListParagraph"/>
        <w:numPr>
          <w:ilvl w:val="0"/>
          <w:numId w:val="80"/>
        </w:numPr>
        <w:tabs>
          <w:tab w:pos="621" w:val="left" w:leader="none"/>
        </w:tabs>
        <w:spacing w:line="218" w:lineRule="exact" w:before="0" w:after="0"/>
        <w:ind w:left="621" w:right="0" w:hanging="182"/>
        <w:jc w:val="left"/>
        <w:rPr>
          <w:sz w:val="22"/>
        </w:rPr>
      </w:pPr>
      <w:r>
        <w:rPr>
          <w:sz w:val="22"/>
        </w:rPr>
        <w:t>бег</w:t>
      </w:r>
      <w:r>
        <w:rPr>
          <w:spacing w:val="-2"/>
          <w:sz w:val="22"/>
        </w:rPr>
        <w:t> </w:t>
      </w:r>
      <w:r>
        <w:rPr>
          <w:sz w:val="22"/>
        </w:rPr>
        <w:t>по</w:t>
      </w:r>
      <w:r>
        <w:rPr>
          <w:spacing w:val="-5"/>
          <w:sz w:val="22"/>
        </w:rPr>
        <w:t> </w:t>
      </w:r>
      <w:r>
        <w:rPr>
          <w:sz w:val="22"/>
        </w:rPr>
        <w:t>кругу</w:t>
      </w:r>
      <w:r>
        <w:rPr>
          <w:spacing w:val="-4"/>
          <w:sz w:val="22"/>
        </w:rPr>
        <w:t> </w:t>
      </w:r>
      <w:r>
        <w:rPr>
          <w:sz w:val="22"/>
        </w:rPr>
        <w:t>радиусом</w:t>
      </w:r>
      <w:r>
        <w:rPr>
          <w:spacing w:val="-2"/>
          <w:sz w:val="22"/>
        </w:rPr>
        <w:t> </w:t>
      </w:r>
      <w:r>
        <w:rPr>
          <w:sz w:val="22"/>
        </w:rPr>
        <w:t>10—15</w:t>
      </w:r>
      <w:r>
        <w:rPr>
          <w:spacing w:val="-1"/>
          <w:sz w:val="22"/>
        </w:rPr>
        <w:t> </w:t>
      </w:r>
      <w:r>
        <w:rPr>
          <w:spacing w:val="-5"/>
          <w:sz w:val="22"/>
        </w:rPr>
        <w:t>м;</w:t>
      </w:r>
    </w:p>
    <w:p>
      <w:pPr>
        <w:pStyle w:val="ListParagraph"/>
        <w:numPr>
          <w:ilvl w:val="0"/>
          <w:numId w:val="80"/>
        </w:numPr>
        <w:tabs>
          <w:tab w:pos="621" w:val="left" w:leader="none"/>
        </w:tabs>
        <w:spacing w:line="226" w:lineRule="exact" w:before="0" w:after="0"/>
        <w:ind w:left="621" w:right="0" w:hanging="182"/>
        <w:jc w:val="left"/>
        <w:rPr>
          <w:sz w:val="22"/>
        </w:rPr>
      </w:pPr>
      <w:r>
        <w:rPr>
          <w:sz w:val="22"/>
        </w:rPr>
        <w:t>бег</w:t>
      </w:r>
      <w:r>
        <w:rPr>
          <w:spacing w:val="-2"/>
          <w:sz w:val="22"/>
        </w:rPr>
        <w:t> </w:t>
      </w:r>
      <w:r>
        <w:rPr>
          <w:sz w:val="22"/>
        </w:rPr>
        <w:t>по</w:t>
      </w:r>
      <w:r>
        <w:rPr>
          <w:spacing w:val="-2"/>
          <w:sz w:val="22"/>
        </w:rPr>
        <w:t> </w:t>
      </w:r>
      <w:r>
        <w:rPr>
          <w:sz w:val="22"/>
        </w:rPr>
        <w:t>прямой</w:t>
      </w:r>
      <w:r>
        <w:rPr>
          <w:spacing w:val="-6"/>
          <w:sz w:val="22"/>
        </w:rPr>
        <w:t> </w:t>
      </w:r>
      <w:r>
        <w:rPr>
          <w:sz w:val="22"/>
        </w:rPr>
        <w:t>с</w:t>
      </w:r>
      <w:r>
        <w:rPr>
          <w:spacing w:val="-1"/>
          <w:sz w:val="22"/>
        </w:rPr>
        <w:t> </w:t>
      </w:r>
      <w:r>
        <w:rPr>
          <w:sz w:val="22"/>
        </w:rPr>
        <w:t>переходом</w:t>
      </w:r>
      <w:r>
        <w:rPr>
          <w:spacing w:val="-2"/>
          <w:sz w:val="22"/>
        </w:rPr>
        <w:t> </w:t>
      </w:r>
      <w:r>
        <w:rPr>
          <w:sz w:val="22"/>
        </w:rPr>
        <w:t>на</w:t>
      </w:r>
      <w:r>
        <w:rPr>
          <w:spacing w:val="-2"/>
          <w:sz w:val="22"/>
        </w:rPr>
        <w:t> </w:t>
      </w:r>
      <w:r>
        <w:rPr>
          <w:sz w:val="22"/>
        </w:rPr>
        <w:t>бег</w:t>
      </w:r>
      <w:r>
        <w:rPr>
          <w:spacing w:val="-4"/>
          <w:sz w:val="22"/>
        </w:rPr>
        <w:t> </w:t>
      </w:r>
      <w:r>
        <w:rPr>
          <w:sz w:val="22"/>
        </w:rPr>
        <w:t>по</w:t>
      </w:r>
      <w:r>
        <w:rPr>
          <w:spacing w:val="-1"/>
          <w:sz w:val="22"/>
        </w:rPr>
        <w:t> </w:t>
      </w:r>
      <w:r>
        <w:rPr>
          <w:spacing w:val="-2"/>
          <w:sz w:val="22"/>
        </w:rPr>
        <w:t>кругу;</w:t>
      </w:r>
    </w:p>
    <w:p>
      <w:pPr>
        <w:pStyle w:val="ListParagraph"/>
        <w:numPr>
          <w:ilvl w:val="0"/>
          <w:numId w:val="80"/>
        </w:numPr>
        <w:tabs>
          <w:tab w:pos="621" w:val="left" w:leader="none"/>
        </w:tabs>
        <w:spacing w:line="226" w:lineRule="exact" w:before="0" w:after="0"/>
        <w:ind w:left="621" w:right="0" w:hanging="182"/>
        <w:jc w:val="left"/>
        <w:rPr>
          <w:sz w:val="22"/>
        </w:rPr>
      </w:pPr>
      <w:r>
        <w:rPr>
          <w:sz w:val="22"/>
        </w:rPr>
        <w:t>бег</w:t>
      </w:r>
      <w:r>
        <w:rPr>
          <w:spacing w:val="-2"/>
          <w:sz w:val="22"/>
        </w:rPr>
        <w:t> </w:t>
      </w:r>
      <w:r>
        <w:rPr>
          <w:sz w:val="22"/>
        </w:rPr>
        <w:t>по</w:t>
      </w:r>
      <w:r>
        <w:rPr>
          <w:spacing w:val="-4"/>
          <w:sz w:val="22"/>
        </w:rPr>
        <w:t> </w:t>
      </w:r>
      <w:r>
        <w:rPr>
          <w:sz w:val="22"/>
        </w:rPr>
        <w:t>кругу</w:t>
      </w:r>
      <w:r>
        <w:rPr>
          <w:spacing w:val="-5"/>
          <w:sz w:val="22"/>
        </w:rPr>
        <w:t> </w:t>
      </w:r>
      <w:r>
        <w:rPr>
          <w:sz w:val="22"/>
        </w:rPr>
        <w:t>с</w:t>
      </w:r>
      <w:r>
        <w:rPr>
          <w:spacing w:val="-1"/>
          <w:sz w:val="22"/>
        </w:rPr>
        <w:t> </w:t>
      </w:r>
      <w:r>
        <w:rPr>
          <w:sz w:val="22"/>
        </w:rPr>
        <w:t>отталкиванием</w:t>
      </w:r>
      <w:r>
        <w:rPr>
          <w:spacing w:val="-2"/>
          <w:sz w:val="22"/>
        </w:rPr>
        <w:t> </w:t>
      </w:r>
      <w:r>
        <w:rPr>
          <w:sz w:val="22"/>
        </w:rPr>
        <w:t>вверх</w:t>
      </w:r>
      <w:r>
        <w:rPr>
          <w:spacing w:val="-2"/>
          <w:sz w:val="22"/>
        </w:rPr>
        <w:t> </w:t>
      </w:r>
      <w:r>
        <w:rPr>
          <w:sz w:val="22"/>
        </w:rPr>
        <w:t>через</w:t>
      </w:r>
      <w:r>
        <w:rPr>
          <w:spacing w:val="-1"/>
          <w:sz w:val="22"/>
        </w:rPr>
        <w:t> </w:t>
      </w:r>
      <w:r>
        <w:rPr>
          <w:sz w:val="22"/>
        </w:rPr>
        <w:t>1,</w:t>
      </w:r>
      <w:r>
        <w:rPr>
          <w:spacing w:val="-5"/>
          <w:sz w:val="22"/>
        </w:rPr>
        <w:t> </w:t>
      </w:r>
      <w:r>
        <w:rPr>
          <w:sz w:val="22"/>
        </w:rPr>
        <w:t>3,</w:t>
      </w:r>
      <w:r>
        <w:rPr>
          <w:spacing w:val="-1"/>
          <w:sz w:val="22"/>
        </w:rPr>
        <w:t> </w:t>
      </w:r>
      <w:r>
        <w:rPr>
          <w:sz w:val="22"/>
        </w:rPr>
        <w:t>5</w:t>
      </w:r>
      <w:r>
        <w:rPr>
          <w:spacing w:val="-1"/>
          <w:sz w:val="22"/>
        </w:rPr>
        <w:t> </w:t>
      </w:r>
      <w:r>
        <w:rPr>
          <w:spacing w:val="-2"/>
          <w:sz w:val="22"/>
        </w:rPr>
        <w:t>шагов;</w:t>
      </w:r>
    </w:p>
    <w:p>
      <w:pPr>
        <w:pStyle w:val="ListParagraph"/>
        <w:numPr>
          <w:ilvl w:val="0"/>
          <w:numId w:val="80"/>
        </w:numPr>
        <w:tabs>
          <w:tab w:pos="621" w:val="left" w:leader="none"/>
        </w:tabs>
        <w:spacing w:line="238" w:lineRule="exact" w:before="0" w:after="0"/>
        <w:ind w:left="621" w:right="0" w:hanging="182"/>
        <w:jc w:val="left"/>
        <w:rPr>
          <w:sz w:val="22"/>
        </w:rPr>
      </w:pPr>
      <w:r>
        <w:rPr>
          <w:sz w:val="22"/>
        </w:rPr>
        <w:t>бегание</w:t>
      </w:r>
      <w:r>
        <w:rPr>
          <w:spacing w:val="-4"/>
          <w:sz w:val="22"/>
        </w:rPr>
        <w:t> </w:t>
      </w:r>
      <w:r>
        <w:rPr>
          <w:sz w:val="22"/>
        </w:rPr>
        <w:t>в</w:t>
      </w:r>
      <w:r>
        <w:rPr>
          <w:spacing w:val="-4"/>
          <w:sz w:val="22"/>
        </w:rPr>
        <w:t> </w:t>
      </w:r>
      <w:r>
        <w:rPr>
          <w:sz w:val="22"/>
        </w:rPr>
        <w:t>вираж</w:t>
      </w:r>
      <w:r>
        <w:rPr>
          <w:spacing w:val="-5"/>
          <w:sz w:val="22"/>
        </w:rPr>
        <w:t> </w:t>
      </w:r>
      <w:r>
        <w:rPr>
          <w:sz w:val="22"/>
        </w:rPr>
        <w:t>с</w:t>
      </w:r>
      <w:r>
        <w:rPr>
          <w:spacing w:val="-4"/>
          <w:sz w:val="22"/>
        </w:rPr>
        <w:t> </w:t>
      </w:r>
      <w:r>
        <w:rPr>
          <w:sz w:val="22"/>
        </w:rPr>
        <w:t>отталкиванием</w:t>
      </w:r>
      <w:r>
        <w:rPr>
          <w:spacing w:val="-3"/>
          <w:sz w:val="22"/>
        </w:rPr>
        <w:t> </w:t>
      </w:r>
      <w:r>
        <w:rPr>
          <w:sz w:val="22"/>
        </w:rPr>
        <w:t>на</w:t>
      </w:r>
      <w:r>
        <w:rPr>
          <w:spacing w:val="-4"/>
          <w:sz w:val="22"/>
        </w:rPr>
        <w:t> </w:t>
      </w:r>
      <w:r>
        <w:rPr>
          <w:sz w:val="22"/>
        </w:rPr>
        <w:t>середине</w:t>
      </w:r>
      <w:r>
        <w:rPr>
          <w:spacing w:val="-3"/>
          <w:sz w:val="22"/>
        </w:rPr>
        <w:t> </w:t>
      </w:r>
      <w:r>
        <w:rPr>
          <w:spacing w:val="-2"/>
          <w:sz w:val="22"/>
        </w:rPr>
        <w:t>виража;</w:t>
      </w:r>
    </w:p>
    <w:p>
      <w:pPr>
        <w:pStyle w:val="ListParagraph"/>
        <w:numPr>
          <w:ilvl w:val="0"/>
          <w:numId w:val="80"/>
        </w:numPr>
        <w:tabs>
          <w:tab w:pos="668" w:val="left" w:leader="none"/>
        </w:tabs>
        <w:spacing w:line="213" w:lineRule="auto" w:before="20" w:after="0"/>
        <w:ind w:left="242" w:right="686" w:firstLine="244"/>
        <w:jc w:val="both"/>
        <w:rPr>
          <w:sz w:val="22"/>
        </w:rPr>
      </w:pPr>
      <w:r>
        <w:rPr>
          <w:sz w:val="22"/>
        </w:rPr>
        <w:t>имитация отталкивания у планки, сохраняя движения бега по </w:t>
      </w:r>
      <w:r>
        <w:rPr>
          <w:spacing w:val="-2"/>
          <w:sz w:val="22"/>
        </w:rPr>
        <w:t>виражу;</w:t>
      </w:r>
    </w:p>
    <w:p>
      <w:pPr>
        <w:pStyle w:val="ListParagraph"/>
        <w:numPr>
          <w:ilvl w:val="0"/>
          <w:numId w:val="80"/>
        </w:numPr>
        <w:tabs>
          <w:tab w:pos="668" w:val="left" w:leader="none"/>
        </w:tabs>
        <w:spacing w:line="213" w:lineRule="auto" w:before="4" w:after="0"/>
        <w:ind w:left="242" w:right="688" w:firstLine="244"/>
        <w:jc w:val="both"/>
        <w:rPr>
          <w:sz w:val="22"/>
        </w:rPr>
      </w:pPr>
      <w:r>
        <w:rPr>
          <w:sz w:val="22"/>
        </w:rPr>
        <w:t>доставание предмета (рукой, головой) с полного дугообраз- ного разбега.</w:t>
      </w:r>
    </w:p>
    <w:p>
      <w:pPr>
        <w:pStyle w:val="BodyText"/>
        <w:spacing w:line="213" w:lineRule="auto" w:before="1"/>
        <w:ind w:left="252" w:right="669" w:firstLine="249"/>
      </w:pPr>
      <w:r>
        <w:rPr/>
        <w:t>При выполнении разбега по дуге необходимо следить за накло- ном туловища внутрь круга и ускорением при входе в вираж. Об- ратить внимание на работу рук. Они выполняют перекрестное дви- жение — «внешняя» рука несколько больше выносится поперек туловища, а «внутренняя» больше отводится назад.</w:t>
      </w:r>
    </w:p>
    <w:p>
      <w:pPr>
        <w:pStyle w:val="BodyText"/>
        <w:spacing w:line="213" w:lineRule="auto" w:before="5"/>
        <w:ind w:left="261" w:right="676" w:firstLine="249"/>
      </w:pPr>
      <w:r>
        <w:rPr/>
        <w:t>Задача 4. Обучить технике перехода через планку и призем- </w:t>
      </w:r>
      <w:r>
        <w:rPr>
          <w:spacing w:val="-2"/>
        </w:rPr>
        <w:t>лению.</w:t>
      </w:r>
    </w:p>
    <w:p>
      <w:pPr>
        <w:pStyle w:val="BodyText"/>
        <w:spacing w:line="234" w:lineRule="exact"/>
        <w:ind w:left="520"/>
      </w:pPr>
      <w:r>
        <w:rPr/>
        <w:t>При</w:t>
      </w:r>
      <w:r>
        <w:rPr>
          <w:spacing w:val="23"/>
        </w:rPr>
        <w:t> </w:t>
      </w:r>
      <w:r>
        <w:rPr/>
        <w:t>изучении</w:t>
      </w:r>
      <w:r>
        <w:rPr>
          <w:spacing w:val="24"/>
        </w:rPr>
        <w:t> </w:t>
      </w:r>
      <w:r>
        <w:rPr/>
        <w:t>перехода</w:t>
      </w:r>
      <w:r>
        <w:rPr>
          <w:spacing w:val="23"/>
        </w:rPr>
        <w:t> </w:t>
      </w:r>
      <w:r>
        <w:rPr/>
        <w:t>через</w:t>
      </w:r>
      <w:r>
        <w:rPr>
          <w:spacing w:val="23"/>
        </w:rPr>
        <w:t> </w:t>
      </w:r>
      <w:r>
        <w:rPr/>
        <w:t>планку</w:t>
      </w:r>
      <w:r>
        <w:rPr>
          <w:spacing w:val="23"/>
        </w:rPr>
        <w:t> </w:t>
      </w:r>
      <w:r>
        <w:rPr/>
        <w:t>рекомендуется</w:t>
      </w:r>
      <w:r>
        <w:rPr>
          <w:spacing w:val="24"/>
        </w:rPr>
        <w:t> </w:t>
      </w:r>
      <w:r>
        <w:rPr>
          <w:spacing w:val="-2"/>
        </w:rPr>
        <w:t>использо-</w:t>
      </w:r>
    </w:p>
    <w:p>
      <w:pPr>
        <w:pStyle w:val="BodyText"/>
        <w:spacing w:line="246" w:lineRule="exact"/>
        <w:ind w:left="266"/>
      </w:pPr>
      <w:r>
        <w:rPr/>
        <w:t>^ть</w:t>
      </w:r>
      <w:r>
        <w:rPr>
          <w:spacing w:val="-3"/>
        </w:rPr>
        <w:t> </w:t>
      </w:r>
      <w:r>
        <w:rPr/>
        <w:t>следующие</w:t>
      </w:r>
      <w:r>
        <w:rPr>
          <w:spacing w:val="-3"/>
        </w:rPr>
        <w:t> </w:t>
      </w:r>
      <w:r>
        <w:rPr>
          <w:spacing w:val="-2"/>
        </w:rPr>
        <w:t>упражнения:</w:t>
      </w:r>
    </w:p>
    <w:p>
      <w:pPr>
        <w:tabs>
          <w:tab w:pos="6624" w:val="right" w:leader="none"/>
        </w:tabs>
        <w:spacing w:before="101"/>
        <w:ind w:left="391" w:right="0" w:firstLine="0"/>
        <w:jc w:val="left"/>
        <w:rPr>
          <w:sz w:val="18"/>
        </w:rPr>
      </w:pPr>
      <w:r>
        <w:rPr>
          <w:spacing w:val="-2"/>
          <w:w w:val="90"/>
          <w:sz w:val="18"/>
        </w:rPr>
        <w:t>Жилкнп</w:t>
      </w:r>
      <w:r>
        <w:rPr>
          <w:sz w:val="18"/>
        </w:rPr>
        <w:tab/>
      </w:r>
      <w:r>
        <w:rPr>
          <w:spacing w:val="-5"/>
          <w:w w:val="90"/>
          <w:sz w:val="18"/>
        </w:rPr>
        <w:t>257</w:t>
      </w:r>
    </w:p>
    <w:p>
      <w:pPr>
        <w:spacing w:after="0"/>
        <w:jc w:val="left"/>
        <w:rPr>
          <w:sz w:val="18"/>
        </w:rPr>
        <w:sectPr>
          <w:pgSz w:w="16840" w:h="11910" w:orient="landscape"/>
          <w:pgMar w:top="280" w:bottom="280" w:left="1260" w:right="1420"/>
          <w:cols w:num="2" w:equalWidth="0">
            <w:col w:w="6625" w:space="235"/>
            <w:col w:w="7300"/>
          </w:cols>
        </w:sectPr>
      </w:pPr>
    </w:p>
    <w:p>
      <w:pPr>
        <w:pStyle w:val="BodyText"/>
        <w:spacing w:before="71"/>
        <w:jc w:val="left"/>
        <w:rPr>
          <w:sz w:val="24"/>
        </w:rPr>
      </w:pPr>
      <w:r>
        <w:rPr/>
        <w:drawing>
          <wp:anchor distT="0" distB="0" distL="0" distR="0" allowOverlap="1" layoutInCell="1" locked="0" behindDoc="0" simplePos="0" relativeHeight="15934464">
            <wp:simplePos x="0" y="0"/>
            <wp:positionH relativeFrom="page">
              <wp:posOffset>5205729</wp:posOffset>
            </wp:positionH>
            <wp:positionV relativeFrom="page">
              <wp:posOffset>108204</wp:posOffset>
            </wp:positionV>
            <wp:extent cx="4182110" cy="6784721"/>
            <wp:effectExtent l="0" t="0" r="0" b="0"/>
            <wp:wrapNone/>
            <wp:docPr id="635" name="Image 635"/>
            <wp:cNvGraphicFramePr>
              <a:graphicFrameLocks/>
            </wp:cNvGraphicFramePr>
            <a:graphic>
              <a:graphicData uri="http://schemas.openxmlformats.org/drawingml/2006/picture">
                <pic:pic>
                  <pic:nvPicPr>
                    <pic:cNvPr id="635" name="Image 635"/>
                    <pic:cNvPicPr/>
                  </pic:nvPicPr>
                  <pic:blipFill>
                    <a:blip r:embed="rId135" cstate="print"/>
                    <a:stretch>
                      <a:fillRect/>
                    </a:stretch>
                  </pic:blipFill>
                  <pic:spPr>
                    <a:xfrm>
                      <a:off x="0" y="0"/>
                      <a:ext cx="4182110" cy="6784721"/>
                    </a:xfrm>
                    <a:prstGeom prst="rect">
                      <a:avLst/>
                    </a:prstGeom>
                  </pic:spPr>
                </pic:pic>
              </a:graphicData>
            </a:graphic>
          </wp:anchor>
        </w:drawing>
      </w:r>
      <w:r>
        <w:rPr/>
        <mc:AlternateContent>
          <mc:Choice Requires="wps">
            <w:drawing>
              <wp:anchor distT="0" distB="0" distL="0" distR="0" allowOverlap="1" layoutInCell="1" locked="0" behindDoc="0" simplePos="0" relativeHeight="15934976">
                <wp:simplePos x="0" y="0"/>
                <wp:positionH relativeFrom="page">
                  <wp:posOffset>48894</wp:posOffset>
                </wp:positionH>
                <wp:positionV relativeFrom="page">
                  <wp:posOffset>57785</wp:posOffset>
                </wp:positionV>
                <wp:extent cx="1270" cy="484505"/>
                <wp:effectExtent l="0" t="0" r="0" b="0"/>
                <wp:wrapNone/>
                <wp:docPr id="636" name="Graphic 636"/>
                <wp:cNvGraphicFramePr>
                  <a:graphicFrameLocks/>
                </wp:cNvGraphicFramePr>
                <a:graphic>
                  <a:graphicData uri="http://schemas.microsoft.com/office/word/2010/wordprocessingShape">
                    <wps:wsp>
                      <wps:cNvPr id="636" name="Graphic 636"/>
                      <wps:cNvSpPr/>
                      <wps:spPr>
                        <a:xfrm>
                          <a:off x="0" y="0"/>
                          <a:ext cx="1270" cy="484505"/>
                        </a:xfrm>
                        <a:custGeom>
                          <a:avLst/>
                          <a:gdLst/>
                          <a:ahLst/>
                          <a:cxnLst/>
                          <a:rect l="l" t="t" r="r" b="b"/>
                          <a:pathLst>
                            <a:path w="0" h="484505">
                              <a:moveTo>
                                <a:pt x="0" y="0"/>
                              </a:moveTo>
                              <a:lnTo>
                                <a:pt x="0" y="48450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4976" from="3.85pt,4.550003pt" to="3.85pt,42.70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35488">
                <wp:simplePos x="0" y="0"/>
                <wp:positionH relativeFrom="page">
                  <wp:posOffset>155575</wp:posOffset>
                </wp:positionH>
                <wp:positionV relativeFrom="page">
                  <wp:posOffset>97790</wp:posOffset>
                </wp:positionV>
                <wp:extent cx="1270" cy="2575560"/>
                <wp:effectExtent l="0" t="0" r="0" b="0"/>
                <wp:wrapNone/>
                <wp:docPr id="637" name="Graphic 637"/>
                <wp:cNvGraphicFramePr>
                  <a:graphicFrameLocks/>
                </wp:cNvGraphicFramePr>
                <a:graphic>
                  <a:graphicData uri="http://schemas.microsoft.com/office/word/2010/wordprocessingShape">
                    <wps:wsp>
                      <wps:cNvPr id="637" name="Graphic 637"/>
                      <wps:cNvSpPr/>
                      <wps:spPr>
                        <a:xfrm>
                          <a:off x="0" y="0"/>
                          <a:ext cx="1270" cy="2575560"/>
                        </a:xfrm>
                        <a:custGeom>
                          <a:avLst/>
                          <a:gdLst/>
                          <a:ahLst/>
                          <a:cxnLst/>
                          <a:rect l="l" t="t" r="r" b="b"/>
                          <a:pathLst>
                            <a:path w="0" h="2575560">
                              <a:moveTo>
                                <a:pt x="0" y="0"/>
                              </a:moveTo>
                              <a:lnTo>
                                <a:pt x="0" y="257556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5488" from="12.25pt,7.700003pt" to="12.25pt,210.500003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936000">
                <wp:simplePos x="0" y="0"/>
                <wp:positionH relativeFrom="page">
                  <wp:posOffset>252729</wp:posOffset>
                </wp:positionH>
                <wp:positionV relativeFrom="page">
                  <wp:posOffset>24130</wp:posOffset>
                </wp:positionV>
                <wp:extent cx="1270" cy="2645410"/>
                <wp:effectExtent l="0" t="0" r="0" b="0"/>
                <wp:wrapNone/>
                <wp:docPr id="638" name="Graphic 638"/>
                <wp:cNvGraphicFramePr>
                  <a:graphicFrameLocks/>
                </wp:cNvGraphicFramePr>
                <a:graphic>
                  <a:graphicData uri="http://schemas.microsoft.com/office/word/2010/wordprocessingShape">
                    <wps:wsp>
                      <wps:cNvPr id="638" name="Graphic 638"/>
                      <wps:cNvSpPr/>
                      <wps:spPr>
                        <a:xfrm>
                          <a:off x="0" y="0"/>
                          <a:ext cx="1270" cy="2645410"/>
                        </a:xfrm>
                        <a:custGeom>
                          <a:avLst/>
                          <a:gdLst/>
                          <a:ahLst/>
                          <a:cxnLst/>
                          <a:rect l="l" t="t" r="r" b="b"/>
                          <a:pathLst>
                            <a:path w="0" h="2645410">
                              <a:moveTo>
                                <a:pt x="0" y="0"/>
                              </a:moveTo>
                              <a:lnTo>
                                <a:pt x="0" y="264540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6000" from="19.9pt,1.900002pt" to="19.9pt,210.200002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936512">
                <wp:simplePos x="0" y="0"/>
                <wp:positionH relativeFrom="page">
                  <wp:posOffset>326390</wp:posOffset>
                </wp:positionH>
                <wp:positionV relativeFrom="page">
                  <wp:posOffset>3886200</wp:posOffset>
                </wp:positionV>
                <wp:extent cx="1270" cy="1188720"/>
                <wp:effectExtent l="0" t="0" r="0" b="0"/>
                <wp:wrapNone/>
                <wp:docPr id="639" name="Graphic 639"/>
                <wp:cNvGraphicFramePr>
                  <a:graphicFrameLocks/>
                </wp:cNvGraphicFramePr>
                <a:graphic>
                  <a:graphicData uri="http://schemas.microsoft.com/office/word/2010/wordprocessingShape">
                    <wps:wsp>
                      <wps:cNvPr id="639" name="Graphic 639"/>
                      <wps:cNvSpPr/>
                      <wps:spPr>
                        <a:xfrm>
                          <a:off x="0" y="0"/>
                          <a:ext cx="1270" cy="1188720"/>
                        </a:xfrm>
                        <a:custGeom>
                          <a:avLst/>
                          <a:gdLst/>
                          <a:ahLst/>
                          <a:cxnLst/>
                          <a:rect l="l" t="t" r="r" b="b"/>
                          <a:pathLst>
                            <a:path w="0" h="1188720">
                              <a:moveTo>
                                <a:pt x="0" y="0"/>
                              </a:moveTo>
                              <a:lnTo>
                                <a:pt x="0" y="11887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6512" from="25.700001pt,306pt" to="25.700001pt,399.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37024">
                <wp:simplePos x="0" y="0"/>
                <wp:positionH relativeFrom="page">
                  <wp:posOffset>332104</wp:posOffset>
                </wp:positionH>
                <wp:positionV relativeFrom="page">
                  <wp:posOffset>6583680</wp:posOffset>
                </wp:positionV>
                <wp:extent cx="1270" cy="545465"/>
                <wp:effectExtent l="0" t="0" r="0" b="0"/>
                <wp:wrapNone/>
                <wp:docPr id="640" name="Graphic 640"/>
                <wp:cNvGraphicFramePr>
                  <a:graphicFrameLocks/>
                </wp:cNvGraphicFramePr>
                <a:graphic>
                  <a:graphicData uri="http://schemas.microsoft.com/office/word/2010/wordprocessingShape">
                    <wps:wsp>
                      <wps:cNvPr id="640" name="Graphic 640"/>
                      <wps:cNvSpPr/>
                      <wps:spPr>
                        <a:xfrm>
                          <a:off x="0" y="0"/>
                          <a:ext cx="1270" cy="545465"/>
                        </a:xfrm>
                        <a:custGeom>
                          <a:avLst/>
                          <a:gdLst/>
                          <a:ahLst/>
                          <a:cxnLst/>
                          <a:rect l="l" t="t" r="r" b="b"/>
                          <a:pathLst>
                            <a:path w="0" h="545465">
                              <a:moveTo>
                                <a:pt x="0" y="0"/>
                              </a:moveTo>
                              <a:lnTo>
                                <a:pt x="0" y="54546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37024" from="26.15pt,518.400024pt" to="26.15pt,561.350024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937536">
                <wp:simplePos x="0" y="0"/>
                <wp:positionH relativeFrom="page">
                  <wp:posOffset>5086984</wp:posOffset>
                </wp:positionH>
                <wp:positionV relativeFrom="page">
                  <wp:posOffset>0</wp:posOffset>
                </wp:positionV>
                <wp:extent cx="6350" cy="7096125"/>
                <wp:effectExtent l="0" t="0" r="0" b="0"/>
                <wp:wrapNone/>
                <wp:docPr id="641" name="Graphic 641"/>
                <wp:cNvGraphicFramePr>
                  <a:graphicFrameLocks/>
                </wp:cNvGraphicFramePr>
                <a:graphic>
                  <a:graphicData uri="http://schemas.microsoft.com/office/word/2010/wordprocessingShape">
                    <wps:wsp>
                      <wps:cNvPr id="641" name="Graphic 641"/>
                      <wps:cNvSpPr/>
                      <wps:spPr>
                        <a:xfrm>
                          <a:off x="0" y="0"/>
                          <a:ext cx="6350" cy="7096125"/>
                        </a:xfrm>
                        <a:custGeom>
                          <a:avLst/>
                          <a:gdLst/>
                          <a:ahLst/>
                          <a:cxnLst/>
                          <a:rect l="l" t="t" r="r" b="b"/>
                          <a:pathLst>
                            <a:path w="6350" h="7096125">
                              <a:moveTo>
                                <a:pt x="0" y="7096125"/>
                              </a:moveTo>
                              <a:lnTo>
                                <a:pt x="6350" y="7096125"/>
                              </a:lnTo>
                              <a:lnTo>
                                <a:pt x="6350" y="0"/>
                              </a:lnTo>
                              <a:lnTo>
                                <a:pt x="0" y="0"/>
                              </a:lnTo>
                              <a:lnTo>
                                <a:pt x="0" y="70961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0.549988pt;margin-top:0pt;width:.5pt;height:558.750002pt;mso-position-horizontal-relative:page;mso-position-vertical-relative:page;z-index:15937536" id="docshape290" filled="true" fillcolor="#000000" stroked="false">
                <v:fill type="solid"/>
                <w10:wrap type="none"/>
              </v:rect>
            </w:pict>
          </mc:Fallback>
        </mc:AlternateContent>
      </w:r>
    </w:p>
    <w:p>
      <w:pPr>
        <w:pStyle w:val="ListParagraph"/>
        <w:numPr>
          <w:ilvl w:val="0"/>
          <w:numId w:val="80"/>
        </w:numPr>
        <w:tabs>
          <w:tab w:pos="630" w:val="left" w:leader="none"/>
        </w:tabs>
        <w:spacing w:line="199" w:lineRule="auto" w:before="0" w:after="0"/>
        <w:ind w:left="180" w:right="7580" w:firstLine="278"/>
        <w:jc w:val="both"/>
        <w:rPr>
          <w:sz w:val="24"/>
        </w:rPr>
      </w:pPr>
      <w:r>
        <w:rPr>
          <w:sz w:val="24"/>
        </w:rPr>
        <w:t>выполнение «мостика» из положения лежа на спине и из положения стоя;</w:t>
      </w:r>
    </w:p>
    <w:p>
      <w:pPr>
        <w:pStyle w:val="ListParagraph"/>
        <w:numPr>
          <w:ilvl w:val="0"/>
          <w:numId w:val="80"/>
        </w:numPr>
        <w:tabs>
          <w:tab w:pos="630" w:val="left" w:leader="none"/>
        </w:tabs>
        <w:spacing w:line="196" w:lineRule="auto" w:before="0" w:after="0"/>
        <w:ind w:left="180" w:right="7588" w:firstLine="278"/>
        <w:jc w:val="both"/>
        <w:rPr>
          <w:sz w:val="24"/>
        </w:rPr>
      </w:pPr>
      <w:r>
        <w:rPr>
          <w:sz w:val="24"/>
        </w:rPr>
        <w:t>запрыгивание</w:t>
      </w:r>
      <w:r>
        <w:rPr>
          <w:spacing w:val="-9"/>
          <w:sz w:val="24"/>
        </w:rPr>
        <w:t> </w:t>
      </w:r>
      <w:r>
        <w:rPr>
          <w:sz w:val="24"/>
        </w:rPr>
        <w:t>на</w:t>
      </w:r>
      <w:r>
        <w:rPr>
          <w:spacing w:val="-9"/>
          <w:sz w:val="24"/>
        </w:rPr>
        <w:t> </w:t>
      </w:r>
      <w:r>
        <w:rPr>
          <w:sz w:val="24"/>
        </w:rPr>
        <w:t>горку</w:t>
      </w:r>
      <w:r>
        <w:rPr>
          <w:spacing w:val="-9"/>
          <w:sz w:val="24"/>
        </w:rPr>
        <w:t> </w:t>
      </w:r>
      <w:r>
        <w:rPr>
          <w:sz w:val="24"/>
        </w:rPr>
        <w:t>матов</w:t>
      </w:r>
      <w:r>
        <w:rPr>
          <w:spacing w:val="-7"/>
          <w:sz w:val="24"/>
        </w:rPr>
        <w:t> </w:t>
      </w:r>
      <w:r>
        <w:rPr>
          <w:sz w:val="24"/>
        </w:rPr>
        <w:t>с</w:t>
      </w:r>
      <w:r>
        <w:rPr>
          <w:spacing w:val="-7"/>
          <w:sz w:val="24"/>
        </w:rPr>
        <w:t> </w:t>
      </w:r>
      <w:r>
        <w:rPr>
          <w:sz w:val="24"/>
        </w:rPr>
        <w:t>места,</w:t>
      </w:r>
      <w:r>
        <w:rPr>
          <w:spacing w:val="-8"/>
          <w:sz w:val="24"/>
        </w:rPr>
        <w:t> </w:t>
      </w:r>
      <w:r>
        <w:rPr>
          <w:sz w:val="24"/>
        </w:rPr>
        <w:t>отталкиваясь</w:t>
      </w:r>
      <w:r>
        <w:rPr>
          <w:spacing w:val="-8"/>
          <w:sz w:val="24"/>
        </w:rPr>
        <w:t> </w:t>
      </w:r>
      <w:r>
        <w:rPr>
          <w:sz w:val="24"/>
        </w:rPr>
        <w:t>двумя </w:t>
      </w:r>
      <w:r>
        <w:rPr>
          <w:spacing w:val="-2"/>
          <w:sz w:val="24"/>
        </w:rPr>
        <w:t>ногами;</w:t>
      </w:r>
    </w:p>
    <w:p>
      <w:pPr>
        <w:pStyle w:val="ListParagraph"/>
        <w:numPr>
          <w:ilvl w:val="0"/>
          <w:numId w:val="80"/>
        </w:numPr>
        <w:tabs>
          <w:tab w:pos="630" w:val="left" w:leader="none"/>
        </w:tabs>
        <w:spacing w:line="196" w:lineRule="auto" w:before="0" w:after="0"/>
        <w:ind w:left="180" w:right="7585" w:firstLine="278"/>
        <w:jc w:val="both"/>
        <w:rPr>
          <w:sz w:val="24"/>
        </w:rPr>
      </w:pPr>
      <w:r>
        <w:rPr>
          <w:spacing w:val="-2"/>
          <w:sz w:val="24"/>
        </w:rPr>
        <w:t>лежа</w:t>
      </w:r>
      <w:r>
        <w:rPr>
          <w:spacing w:val="-10"/>
          <w:sz w:val="24"/>
        </w:rPr>
        <w:t> </w:t>
      </w:r>
      <w:r>
        <w:rPr>
          <w:spacing w:val="-2"/>
          <w:sz w:val="24"/>
        </w:rPr>
        <w:t>поперек</w:t>
      </w:r>
      <w:r>
        <w:rPr>
          <w:spacing w:val="-9"/>
          <w:sz w:val="24"/>
        </w:rPr>
        <w:t> </w:t>
      </w:r>
      <w:r>
        <w:rPr>
          <w:spacing w:val="-2"/>
          <w:sz w:val="24"/>
        </w:rPr>
        <w:t>гимнастического</w:t>
      </w:r>
      <w:r>
        <w:rPr>
          <w:spacing w:val="-9"/>
          <w:sz w:val="24"/>
        </w:rPr>
        <w:t> </w:t>
      </w:r>
      <w:r>
        <w:rPr>
          <w:spacing w:val="-2"/>
          <w:sz w:val="24"/>
        </w:rPr>
        <w:t>коня,</w:t>
      </w:r>
      <w:r>
        <w:rPr>
          <w:spacing w:val="-9"/>
          <w:sz w:val="24"/>
        </w:rPr>
        <w:t> </w:t>
      </w:r>
      <w:r>
        <w:rPr>
          <w:spacing w:val="-2"/>
          <w:sz w:val="24"/>
        </w:rPr>
        <w:t>занять</w:t>
      </w:r>
      <w:r>
        <w:rPr>
          <w:spacing w:val="-9"/>
          <w:sz w:val="24"/>
        </w:rPr>
        <w:t> </w:t>
      </w:r>
      <w:r>
        <w:rPr>
          <w:spacing w:val="-2"/>
          <w:sz w:val="24"/>
        </w:rPr>
        <w:t>положение</w:t>
      </w:r>
      <w:r>
        <w:rPr>
          <w:spacing w:val="-10"/>
          <w:sz w:val="24"/>
        </w:rPr>
        <w:t> </w:t>
      </w:r>
      <w:r>
        <w:rPr>
          <w:spacing w:val="-2"/>
          <w:sz w:val="24"/>
        </w:rPr>
        <w:t>пе- </w:t>
      </w:r>
      <w:r>
        <w:rPr>
          <w:sz w:val="24"/>
        </w:rPr>
        <w:t>рехода через планку;</w:t>
      </w:r>
    </w:p>
    <w:p>
      <w:pPr>
        <w:pStyle w:val="ListParagraph"/>
        <w:numPr>
          <w:ilvl w:val="0"/>
          <w:numId w:val="80"/>
        </w:numPr>
        <w:tabs>
          <w:tab w:pos="630" w:val="left" w:leader="none"/>
        </w:tabs>
        <w:spacing w:line="199" w:lineRule="auto" w:before="0" w:after="0"/>
        <w:ind w:left="180" w:right="7579" w:firstLine="278"/>
        <w:jc w:val="both"/>
        <w:rPr>
          <w:sz w:val="24"/>
        </w:rPr>
      </w:pPr>
      <w:r>
        <w:rPr>
          <w:spacing w:val="-10"/>
          <w:sz w:val="24"/>
        </w:rPr>
        <w:t>прыжки</w:t>
      </w:r>
      <w:r>
        <w:rPr>
          <w:sz w:val="24"/>
        </w:rPr>
        <w:t> </w:t>
      </w:r>
      <w:r>
        <w:rPr>
          <w:spacing w:val="-10"/>
          <w:sz w:val="24"/>
        </w:rPr>
        <w:t>через</w:t>
      </w:r>
      <w:r>
        <w:rPr>
          <w:sz w:val="24"/>
        </w:rPr>
        <w:t> </w:t>
      </w:r>
      <w:r>
        <w:rPr>
          <w:spacing w:val="-10"/>
          <w:sz w:val="24"/>
        </w:rPr>
        <w:t>резинку,</w:t>
      </w:r>
      <w:r>
        <w:rPr>
          <w:sz w:val="24"/>
        </w:rPr>
        <w:t> </w:t>
      </w:r>
      <w:r>
        <w:rPr>
          <w:spacing w:val="-10"/>
          <w:sz w:val="24"/>
        </w:rPr>
        <w:t>стоя</w:t>
      </w:r>
      <w:r>
        <w:rPr>
          <w:sz w:val="24"/>
        </w:rPr>
        <w:t> </w:t>
      </w:r>
      <w:r>
        <w:rPr>
          <w:spacing w:val="-10"/>
          <w:sz w:val="24"/>
        </w:rPr>
        <w:t>спиной</w:t>
      </w:r>
      <w:r>
        <w:rPr>
          <w:spacing w:val="-1"/>
          <w:sz w:val="24"/>
        </w:rPr>
        <w:t> </w:t>
      </w:r>
      <w:r>
        <w:rPr>
          <w:spacing w:val="-10"/>
          <w:sz w:val="24"/>
        </w:rPr>
        <w:t>к</w:t>
      </w:r>
      <w:r>
        <w:rPr>
          <w:spacing w:val="-1"/>
          <w:sz w:val="24"/>
        </w:rPr>
        <w:t> </w:t>
      </w:r>
      <w:r>
        <w:rPr>
          <w:spacing w:val="-10"/>
          <w:sz w:val="24"/>
        </w:rPr>
        <w:t>ней,</w:t>
      </w:r>
      <w:r>
        <w:rPr>
          <w:sz w:val="24"/>
        </w:rPr>
        <w:t> </w:t>
      </w:r>
      <w:r>
        <w:rPr>
          <w:spacing w:val="-10"/>
          <w:sz w:val="24"/>
        </w:rPr>
        <w:t>отталкиваясь</w:t>
      </w:r>
      <w:r>
        <w:rPr>
          <w:sz w:val="24"/>
        </w:rPr>
        <w:t> </w:t>
      </w:r>
      <w:r>
        <w:rPr>
          <w:spacing w:val="-10"/>
          <w:sz w:val="24"/>
        </w:rPr>
        <w:t>двумя </w:t>
      </w:r>
      <w:r>
        <w:rPr>
          <w:spacing w:val="-2"/>
          <w:sz w:val="24"/>
        </w:rPr>
        <w:t>ногами;</w:t>
      </w:r>
    </w:p>
    <w:p>
      <w:pPr>
        <w:pStyle w:val="ListParagraph"/>
        <w:numPr>
          <w:ilvl w:val="0"/>
          <w:numId w:val="80"/>
        </w:numPr>
        <w:tabs>
          <w:tab w:pos="630" w:val="left" w:leader="none"/>
        </w:tabs>
        <w:spacing w:line="196" w:lineRule="auto" w:before="1" w:after="0"/>
        <w:ind w:left="180" w:right="7579" w:firstLine="278"/>
        <w:jc w:val="both"/>
        <w:rPr>
          <w:sz w:val="24"/>
        </w:rPr>
      </w:pPr>
      <w:r>
        <w:rPr>
          <w:spacing w:val="-10"/>
          <w:sz w:val="24"/>
        </w:rPr>
        <w:t>прыжки</w:t>
      </w:r>
      <w:r>
        <w:rPr>
          <w:spacing w:val="-1"/>
          <w:sz w:val="24"/>
        </w:rPr>
        <w:t> </w:t>
      </w:r>
      <w:r>
        <w:rPr>
          <w:spacing w:val="-10"/>
          <w:sz w:val="24"/>
        </w:rPr>
        <w:t>через</w:t>
      </w:r>
      <w:r>
        <w:rPr>
          <w:spacing w:val="-1"/>
          <w:sz w:val="24"/>
        </w:rPr>
        <w:t> </w:t>
      </w:r>
      <w:r>
        <w:rPr>
          <w:spacing w:val="-10"/>
          <w:sz w:val="24"/>
        </w:rPr>
        <w:t>резинку</w:t>
      </w:r>
      <w:r>
        <w:rPr>
          <w:spacing w:val="-5"/>
          <w:sz w:val="24"/>
        </w:rPr>
        <w:t> </w:t>
      </w:r>
      <w:r>
        <w:rPr>
          <w:spacing w:val="-10"/>
          <w:sz w:val="24"/>
        </w:rPr>
        <w:t>с</w:t>
      </w:r>
      <w:r>
        <w:rPr>
          <w:sz w:val="24"/>
        </w:rPr>
        <w:t> </w:t>
      </w:r>
      <w:r>
        <w:rPr>
          <w:spacing w:val="-10"/>
          <w:sz w:val="24"/>
        </w:rPr>
        <w:t>места,</w:t>
      </w:r>
      <w:r>
        <w:rPr>
          <w:spacing w:val="-3"/>
          <w:sz w:val="24"/>
        </w:rPr>
        <w:t> </w:t>
      </w:r>
      <w:r>
        <w:rPr>
          <w:spacing w:val="-10"/>
          <w:sz w:val="24"/>
        </w:rPr>
        <w:t>отталкиваясь</w:t>
      </w:r>
      <w:r>
        <w:rPr>
          <w:spacing w:val="-1"/>
          <w:sz w:val="24"/>
        </w:rPr>
        <w:t> </w:t>
      </w:r>
      <w:r>
        <w:rPr>
          <w:spacing w:val="-10"/>
          <w:sz w:val="24"/>
        </w:rPr>
        <w:t>от</w:t>
      </w:r>
      <w:r>
        <w:rPr>
          <w:sz w:val="24"/>
        </w:rPr>
        <w:t> </w:t>
      </w:r>
      <w:r>
        <w:rPr>
          <w:spacing w:val="-10"/>
          <w:sz w:val="24"/>
        </w:rPr>
        <w:t>мостика</w:t>
      </w:r>
      <w:r>
        <w:rPr>
          <w:spacing w:val="-4"/>
          <w:sz w:val="24"/>
        </w:rPr>
        <w:t> </w:t>
      </w:r>
      <w:r>
        <w:rPr>
          <w:spacing w:val="-10"/>
          <w:sz w:val="24"/>
        </w:rPr>
        <w:t>двумя </w:t>
      </w:r>
      <w:r>
        <w:rPr>
          <w:spacing w:val="-2"/>
          <w:sz w:val="24"/>
        </w:rPr>
        <w:t>ногами;</w:t>
      </w:r>
    </w:p>
    <w:p>
      <w:pPr>
        <w:pStyle w:val="ListParagraph"/>
        <w:numPr>
          <w:ilvl w:val="0"/>
          <w:numId w:val="80"/>
        </w:numPr>
        <w:tabs>
          <w:tab w:pos="653" w:val="left" w:leader="none"/>
        </w:tabs>
        <w:spacing w:line="199" w:lineRule="auto" w:before="1" w:after="0"/>
        <w:ind w:left="184" w:right="7580" w:firstLine="283"/>
        <w:jc w:val="both"/>
        <w:rPr>
          <w:sz w:val="24"/>
        </w:rPr>
      </w:pPr>
      <w:r>
        <w:rPr>
          <w:sz w:val="24"/>
        </w:rPr>
        <w:t>прыжки через планку способом «фосбери-флоп» с 3, 5, 7 шагов разбега по дуге.</w:t>
      </w:r>
    </w:p>
    <w:p>
      <w:pPr>
        <w:spacing w:line="196" w:lineRule="auto" w:before="2"/>
        <w:ind w:left="189" w:right="7571" w:firstLine="278"/>
        <w:jc w:val="both"/>
        <w:rPr>
          <w:sz w:val="24"/>
        </w:rPr>
      </w:pPr>
      <w:r>
        <w:rPr>
          <w:sz w:val="24"/>
        </w:rPr>
        <w:t>Только</w:t>
      </w:r>
      <w:r>
        <w:rPr>
          <w:spacing w:val="-7"/>
          <w:sz w:val="24"/>
        </w:rPr>
        <w:t> </w:t>
      </w:r>
      <w:r>
        <w:rPr>
          <w:sz w:val="24"/>
        </w:rPr>
        <w:t>после</w:t>
      </w:r>
      <w:r>
        <w:rPr>
          <w:spacing w:val="-7"/>
          <w:sz w:val="24"/>
        </w:rPr>
        <w:t> </w:t>
      </w:r>
      <w:r>
        <w:rPr>
          <w:sz w:val="24"/>
        </w:rPr>
        <w:t>многократного</w:t>
      </w:r>
      <w:r>
        <w:rPr>
          <w:spacing w:val="-7"/>
          <w:sz w:val="24"/>
        </w:rPr>
        <w:t> </w:t>
      </w:r>
      <w:r>
        <w:rPr>
          <w:sz w:val="24"/>
        </w:rPr>
        <w:t>выполнения</w:t>
      </w:r>
      <w:r>
        <w:rPr>
          <w:spacing w:val="-7"/>
          <w:sz w:val="24"/>
        </w:rPr>
        <w:t> </w:t>
      </w:r>
      <w:r>
        <w:rPr>
          <w:sz w:val="24"/>
        </w:rPr>
        <w:t>этих</w:t>
      </w:r>
      <w:r>
        <w:rPr>
          <w:spacing w:val="-4"/>
          <w:sz w:val="24"/>
        </w:rPr>
        <w:t> </w:t>
      </w:r>
      <w:r>
        <w:rPr>
          <w:sz w:val="24"/>
        </w:rPr>
        <w:t>упражнений </w:t>
      </w:r>
      <w:r>
        <w:rPr>
          <w:spacing w:val="-2"/>
          <w:sz w:val="24"/>
        </w:rPr>
        <w:t>можно</w:t>
      </w:r>
      <w:r>
        <w:rPr>
          <w:spacing w:val="-13"/>
          <w:sz w:val="24"/>
        </w:rPr>
        <w:t> </w:t>
      </w:r>
      <w:r>
        <w:rPr>
          <w:spacing w:val="-2"/>
          <w:sz w:val="24"/>
        </w:rPr>
        <w:t>приступить</w:t>
      </w:r>
      <w:r>
        <w:rPr>
          <w:spacing w:val="-12"/>
          <w:sz w:val="24"/>
        </w:rPr>
        <w:t> </w:t>
      </w:r>
      <w:r>
        <w:rPr>
          <w:spacing w:val="-2"/>
          <w:sz w:val="24"/>
        </w:rPr>
        <w:t>к</w:t>
      </w:r>
      <w:r>
        <w:rPr>
          <w:spacing w:val="-12"/>
          <w:sz w:val="24"/>
        </w:rPr>
        <w:t> </w:t>
      </w:r>
      <w:r>
        <w:rPr>
          <w:spacing w:val="-2"/>
          <w:sz w:val="24"/>
        </w:rPr>
        <w:t>прыжкам</w:t>
      </w:r>
      <w:r>
        <w:rPr>
          <w:spacing w:val="-12"/>
          <w:sz w:val="24"/>
        </w:rPr>
        <w:t> </w:t>
      </w:r>
      <w:r>
        <w:rPr>
          <w:spacing w:val="-2"/>
          <w:sz w:val="24"/>
        </w:rPr>
        <w:t>через</w:t>
      </w:r>
      <w:r>
        <w:rPr>
          <w:spacing w:val="-12"/>
          <w:sz w:val="24"/>
        </w:rPr>
        <w:t> </w:t>
      </w:r>
      <w:r>
        <w:rPr>
          <w:spacing w:val="-2"/>
          <w:sz w:val="24"/>
        </w:rPr>
        <w:t>планку,</w:t>
      </w:r>
      <w:r>
        <w:rPr>
          <w:spacing w:val="-10"/>
          <w:sz w:val="24"/>
        </w:rPr>
        <w:t> </w:t>
      </w:r>
      <w:r>
        <w:rPr>
          <w:spacing w:val="-2"/>
          <w:sz w:val="24"/>
        </w:rPr>
        <w:t>с</w:t>
      </w:r>
      <w:r>
        <w:rPr>
          <w:spacing w:val="-12"/>
          <w:sz w:val="24"/>
        </w:rPr>
        <w:t> </w:t>
      </w:r>
      <w:r>
        <w:rPr>
          <w:spacing w:val="-2"/>
          <w:sz w:val="24"/>
        </w:rPr>
        <w:t>приземлением</w:t>
      </w:r>
      <w:r>
        <w:rPr>
          <w:spacing w:val="-13"/>
          <w:sz w:val="24"/>
        </w:rPr>
        <w:t> </w:t>
      </w:r>
      <w:r>
        <w:rPr>
          <w:spacing w:val="-2"/>
          <w:sz w:val="24"/>
        </w:rPr>
        <w:t>на </w:t>
      </w:r>
      <w:r>
        <w:rPr>
          <w:sz w:val="24"/>
        </w:rPr>
        <w:t>поролоновую</w:t>
      </w:r>
      <w:r>
        <w:rPr>
          <w:spacing w:val="-9"/>
          <w:sz w:val="24"/>
        </w:rPr>
        <w:t> </w:t>
      </w:r>
      <w:r>
        <w:rPr>
          <w:sz w:val="24"/>
        </w:rPr>
        <w:t>подушку</w:t>
      </w:r>
      <w:r>
        <w:rPr>
          <w:spacing w:val="-15"/>
          <w:sz w:val="24"/>
        </w:rPr>
        <w:t> </w:t>
      </w:r>
      <w:r>
        <w:rPr>
          <w:sz w:val="24"/>
        </w:rPr>
        <w:t>высотой</w:t>
      </w:r>
      <w:r>
        <w:rPr>
          <w:spacing w:val="-9"/>
          <w:sz w:val="24"/>
        </w:rPr>
        <w:t> </w:t>
      </w:r>
      <w:r>
        <w:rPr>
          <w:sz w:val="24"/>
        </w:rPr>
        <w:t>не</w:t>
      </w:r>
      <w:r>
        <w:rPr>
          <w:spacing w:val="-11"/>
          <w:sz w:val="24"/>
        </w:rPr>
        <w:t> </w:t>
      </w:r>
      <w:r>
        <w:rPr>
          <w:sz w:val="24"/>
        </w:rPr>
        <w:t>менее</w:t>
      </w:r>
      <w:r>
        <w:rPr>
          <w:spacing w:val="-11"/>
          <w:sz w:val="24"/>
        </w:rPr>
        <w:t> </w:t>
      </w:r>
      <w:r>
        <w:rPr>
          <w:sz w:val="24"/>
        </w:rPr>
        <w:t>50</w:t>
      </w:r>
      <w:r>
        <w:rPr>
          <w:spacing w:val="-10"/>
          <w:sz w:val="24"/>
        </w:rPr>
        <w:t> </w:t>
      </w:r>
      <w:r>
        <w:rPr>
          <w:sz w:val="24"/>
        </w:rPr>
        <w:t>см.</w:t>
      </w:r>
    </w:p>
    <w:p>
      <w:pPr>
        <w:spacing w:line="196" w:lineRule="auto" w:before="0"/>
        <w:ind w:left="189" w:right="7562" w:firstLine="288"/>
        <w:jc w:val="both"/>
        <w:rPr>
          <w:sz w:val="24"/>
        </w:rPr>
      </w:pPr>
      <w:r>
        <w:rPr>
          <w:spacing w:val="-8"/>
          <w:sz w:val="24"/>
        </w:rPr>
        <w:t>При</w:t>
      </w:r>
      <w:r>
        <w:rPr>
          <w:spacing w:val="-3"/>
          <w:sz w:val="24"/>
        </w:rPr>
        <w:t> </w:t>
      </w:r>
      <w:r>
        <w:rPr>
          <w:spacing w:val="-8"/>
          <w:sz w:val="24"/>
        </w:rPr>
        <w:t>выполнении</w:t>
      </w:r>
      <w:r>
        <w:rPr>
          <w:spacing w:val="-3"/>
          <w:sz w:val="24"/>
        </w:rPr>
        <w:t> </w:t>
      </w:r>
      <w:r>
        <w:rPr>
          <w:spacing w:val="-8"/>
          <w:sz w:val="24"/>
        </w:rPr>
        <w:t>прыжков</w:t>
      </w:r>
      <w:r>
        <w:rPr>
          <w:spacing w:val="-2"/>
          <w:sz w:val="24"/>
        </w:rPr>
        <w:t> </w:t>
      </w:r>
      <w:r>
        <w:rPr>
          <w:spacing w:val="-8"/>
          <w:sz w:val="24"/>
        </w:rPr>
        <w:t>в</w:t>
      </w:r>
      <w:r>
        <w:rPr>
          <w:spacing w:val="-2"/>
          <w:sz w:val="24"/>
        </w:rPr>
        <w:t> </w:t>
      </w:r>
      <w:r>
        <w:rPr>
          <w:spacing w:val="-8"/>
          <w:sz w:val="24"/>
        </w:rPr>
        <w:t>высоту</w:t>
      </w:r>
      <w:r>
        <w:rPr>
          <w:spacing w:val="-7"/>
          <w:sz w:val="24"/>
        </w:rPr>
        <w:t> </w:t>
      </w:r>
      <w:r>
        <w:rPr>
          <w:spacing w:val="-8"/>
          <w:sz w:val="24"/>
        </w:rPr>
        <w:t>способом</w:t>
      </w:r>
      <w:r>
        <w:rPr>
          <w:sz w:val="24"/>
        </w:rPr>
        <w:t> </w:t>
      </w:r>
      <w:r>
        <w:rPr>
          <w:spacing w:val="-8"/>
          <w:sz w:val="24"/>
        </w:rPr>
        <w:t>«фосбери-флоп» </w:t>
      </w:r>
      <w:r>
        <w:rPr>
          <w:spacing w:val="-6"/>
          <w:sz w:val="24"/>
        </w:rPr>
        <w:t>с</w:t>
      </w:r>
      <w:r>
        <w:rPr>
          <w:spacing w:val="-9"/>
          <w:sz w:val="24"/>
        </w:rPr>
        <w:t> </w:t>
      </w:r>
      <w:r>
        <w:rPr>
          <w:spacing w:val="-6"/>
          <w:sz w:val="24"/>
        </w:rPr>
        <w:t>места,</w:t>
      </w:r>
      <w:r>
        <w:rPr>
          <w:spacing w:val="-9"/>
          <w:sz w:val="24"/>
        </w:rPr>
        <w:t> </w:t>
      </w:r>
      <w:r>
        <w:rPr>
          <w:spacing w:val="-6"/>
          <w:sz w:val="24"/>
        </w:rPr>
        <w:t>отталкиваясь</w:t>
      </w:r>
      <w:r>
        <w:rPr>
          <w:spacing w:val="-8"/>
          <w:sz w:val="24"/>
        </w:rPr>
        <w:t> </w:t>
      </w:r>
      <w:r>
        <w:rPr>
          <w:spacing w:val="-6"/>
          <w:sz w:val="24"/>
        </w:rPr>
        <w:t>двумя ногами,</w:t>
      </w:r>
      <w:r>
        <w:rPr>
          <w:spacing w:val="-9"/>
          <w:sz w:val="24"/>
        </w:rPr>
        <w:t> </w:t>
      </w:r>
      <w:r>
        <w:rPr>
          <w:spacing w:val="-6"/>
          <w:sz w:val="24"/>
        </w:rPr>
        <w:t>в</w:t>
      </w:r>
      <w:r>
        <w:rPr>
          <w:spacing w:val="-9"/>
          <w:sz w:val="24"/>
        </w:rPr>
        <w:t> </w:t>
      </w:r>
      <w:r>
        <w:rPr>
          <w:spacing w:val="-6"/>
          <w:sz w:val="24"/>
        </w:rPr>
        <w:t>полетной</w:t>
      </w:r>
      <w:r>
        <w:rPr>
          <w:spacing w:val="-8"/>
          <w:sz w:val="24"/>
        </w:rPr>
        <w:t> </w:t>
      </w:r>
      <w:r>
        <w:rPr>
          <w:spacing w:val="-6"/>
          <w:sz w:val="24"/>
        </w:rPr>
        <w:t>фазе</w:t>
      </w:r>
      <w:r>
        <w:rPr>
          <w:spacing w:val="-9"/>
          <w:sz w:val="24"/>
        </w:rPr>
        <w:t> </w:t>
      </w:r>
      <w:r>
        <w:rPr>
          <w:spacing w:val="-6"/>
          <w:sz w:val="24"/>
        </w:rPr>
        <w:t>необходимо </w:t>
      </w:r>
      <w:r>
        <w:rPr>
          <w:spacing w:val="-2"/>
          <w:sz w:val="24"/>
        </w:rPr>
        <w:t>голени</w:t>
      </w:r>
      <w:r>
        <w:rPr>
          <w:spacing w:val="-7"/>
          <w:sz w:val="24"/>
        </w:rPr>
        <w:t> </w:t>
      </w:r>
      <w:r>
        <w:rPr>
          <w:spacing w:val="-2"/>
          <w:sz w:val="24"/>
        </w:rPr>
        <w:t>оставить</w:t>
      </w:r>
      <w:r>
        <w:rPr>
          <w:spacing w:val="-8"/>
          <w:sz w:val="24"/>
        </w:rPr>
        <w:t> </w:t>
      </w:r>
      <w:r>
        <w:rPr>
          <w:spacing w:val="-2"/>
          <w:sz w:val="24"/>
        </w:rPr>
        <w:t>как</w:t>
      </w:r>
      <w:r>
        <w:rPr>
          <w:spacing w:val="-8"/>
          <w:sz w:val="24"/>
        </w:rPr>
        <w:t> </w:t>
      </w:r>
      <w:r>
        <w:rPr>
          <w:spacing w:val="-2"/>
          <w:sz w:val="24"/>
        </w:rPr>
        <w:t>можно</w:t>
      </w:r>
      <w:r>
        <w:rPr>
          <w:spacing w:val="-8"/>
          <w:sz w:val="24"/>
        </w:rPr>
        <w:t> </w:t>
      </w:r>
      <w:r>
        <w:rPr>
          <w:spacing w:val="-2"/>
          <w:sz w:val="24"/>
        </w:rPr>
        <w:t>ниже,</w:t>
      </w:r>
      <w:r>
        <w:rPr>
          <w:spacing w:val="-8"/>
          <w:sz w:val="24"/>
        </w:rPr>
        <w:t> </w:t>
      </w:r>
      <w:r>
        <w:rPr>
          <w:spacing w:val="-2"/>
          <w:sz w:val="24"/>
        </w:rPr>
        <w:t>подбородок</w:t>
      </w:r>
      <w:r>
        <w:rPr>
          <w:spacing w:val="-9"/>
          <w:sz w:val="24"/>
        </w:rPr>
        <w:t> </w:t>
      </w:r>
      <w:r>
        <w:rPr>
          <w:spacing w:val="-2"/>
          <w:sz w:val="24"/>
        </w:rPr>
        <w:t>прижать</w:t>
      </w:r>
      <w:r>
        <w:rPr>
          <w:spacing w:val="-8"/>
          <w:sz w:val="24"/>
        </w:rPr>
        <w:t> </w:t>
      </w:r>
      <w:r>
        <w:rPr>
          <w:spacing w:val="-2"/>
          <w:sz w:val="24"/>
        </w:rPr>
        <w:t>к</w:t>
      </w:r>
      <w:r>
        <w:rPr>
          <w:spacing w:val="-8"/>
          <w:sz w:val="24"/>
        </w:rPr>
        <w:t> </w:t>
      </w:r>
      <w:r>
        <w:rPr>
          <w:spacing w:val="-2"/>
          <w:sz w:val="24"/>
        </w:rPr>
        <w:t>груди, </w:t>
      </w:r>
      <w:r>
        <w:rPr>
          <w:spacing w:val="-6"/>
          <w:sz w:val="24"/>
        </w:rPr>
        <w:t>голову</w:t>
      </w:r>
      <w:r>
        <w:rPr>
          <w:spacing w:val="-9"/>
          <w:sz w:val="24"/>
        </w:rPr>
        <w:t> </w:t>
      </w:r>
      <w:r>
        <w:rPr>
          <w:spacing w:val="-6"/>
          <w:sz w:val="24"/>
        </w:rPr>
        <w:t>повернуть в сторону</w:t>
      </w:r>
      <w:r>
        <w:rPr>
          <w:spacing w:val="-9"/>
          <w:sz w:val="24"/>
        </w:rPr>
        <w:t> </w:t>
      </w:r>
      <w:r>
        <w:rPr>
          <w:spacing w:val="-6"/>
          <w:sz w:val="24"/>
        </w:rPr>
        <w:t>движения. После приземления на ло- </w:t>
      </w:r>
      <w:r>
        <w:rPr>
          <w:spacing w:val="-2"/>
          <w:sz w:val="24"/>
        </w:rPr>
        <w:t>патки</w:t>
      </w:r>
      <w:r>
        <w:rPr>
          <w:spacing w:val="-4"/>
          <w:sz w:val="24"/>
        </w:rPr>
        <w:t> </w:t>
      </w:r>
      <w:r>
        <w:rPr>
          <w:spacing w:val="-2"/>
          <w:sz w:val="24"/>
        </w:rPr>
        <w:t>обучающийся</w:t>
      </w:r>
      <w:r>
        <w:rPr>
          <w:spacing w:val="-5"/>
          <w:sz w:val="24"/>
        </w:rPr>
        <w:t> </w:t>
      </w:r>
      <w:r>
        <w:rPr>
          <w:spacing w:val="-2"/>
          <w:sz w:val="24"/>
        </w:rPr>
        <w:t>кувырком</w:t>
      </w:r>
      <w:r>
        <w:rPr>
          <w:spacing w:val="-6"/>
          <w:sz w:val="24"/>
        </w:rPr>
        <w:t> </w:t>
      </w:r>
      <w:r>
        <w:rPr>
          <w:spacing w:val="-2"/>
          <w:sz w:val="24"/>
        </w:rPr>
        <w:t>назад</w:t>
      </w:r>
      <w:r>
        <w:rPr>
          <w:spacing w:val="-7"/>
          <w:sz w:val="24"/>
        </w:rPr>
        <w:t> </w:t>
      </w:r>
      <w:r>
        <w:rPr>
          <w:spacing w:val="-2"/>
          <w:sz w:val="24"/>
        </w:rPr>
        <w:t>заканчивает</w:t>
      </w:r>
      <w:r>
        <w:rPr>
          <w:spacing w:val="-4"/>
          <w:sz w:val="24"/>
        </w:rPr>
        <w:t> </w:t>
      </w:r>
      <w:r>
        <w:rPr>
          <w:spacing w:val="-2"/>
          <w:sz w:val="24"/>
        </w:rPr>
        <w:t>движение.</w:t>
      </w:r>
    </w:p>
    <w:p>
      <w:pPr>
        <w:spacing w:line="196" w:lineRule="auto" w:before="0"/>
        <w:ind w:left="194" w:right="7569" w:firstLine="283"/>
        <w:jc w:val="both"/>
        <w:rPr>
          <w:sz w:val="24"/>
        </w:rPr>
      </w:pPr>
      <w:r>
        <w:rPr>
          <w:b/>
          <w:spacing w:val="-14"/>
          <w:sz w:val="24"/>
        </w:rPr>
        <w:t>Задача</w:t>
      </w:r>
      <w:r>
        <w:rPr>
          <w:b/>
          <w:sz w:val="24"/>
        </w:rPr>
        <w:t> </w:t>
      </w:r>
      <w:r>
        <w:rPr>
          <w:b/>
          <w:spacing w:val="-14"/>
          <w:sz w:val="24"/>
        </w:rPr>
        <w:t>5.</w:t>
      </w:r>
      <w:r>
        <w:rPr>
          <w:b/>
          <w:sz w:val="24"/>
        </w:rPr>
        <w:t> </w:t>
      </w:r>
      <w:r>
        <w:rPr>
          <w:spacing w:val="-14"/>
          <w:sz w:val="24"/>
        </w:rPr>
        <w:t>Обучить</w:t>
      </w:r>
      <w:r>
        <w:rPr>
          <w:sz w:val="24"/>
        </w:rPr>
        <w:t> </w:t>
      </w:r>
      <w:r>
        <w:rPr>
          <w:spacing w:val="-14"/>
          <w:sz w:val="24"/>
        </w:rPr>
        <w:t>технике</w:t>
      </w:r>
      <w:r>
        <w:rPr>
          <w:sz w:val="24"/>
        </w:rPr>
        <w:t> </w:t>
      </w:r>
      <w:r>
        <w:rPr>
          <w:spacing w:val="-14"/>
          <w:sz w:val="24"/>
        </w:rPr>
        <w:t>прыжка</w:t>
      </w:r>
      <w:r>
        <w:rPr>
          <w:sz w:val="24"/>
        </w:rPr>
        <w:t> </w:t>
      </w:r>
      <w:r>
        <w:rPr>
          <w:spacing w:val="-14"/>
          <w:sz w:val="24"/>
        </w:rPr>
        <w:t>в</w:t>
      </w:r>
      <w:r>
        <w:rPr>
          <w:spacing w:val="6"/>
          <w:sz w:val="24"/>
        </w:rPr>
        <w:t> </w:t>
      </w:r>
      <w:r>
        <w:rPr>
          <w:spacing w:val="-14"/>
          <w:sz w:val="24"/>
        </w:rPr>
        <w:t>высоту</w:t>
      </w:r>
      <w:r>
        <w:rPr>
          <w:sz w:val="24"/>
        </w:rPr>
        <w:t> </w:t>
      </w:r>
      <w:r>
        <w:rPr>
          <w:spacing w:val="-14"/>
          <w:sz w:val="24"/>
        </w:rPr>
        <w:t>способом</w:t>
      </w:r>
      <w:r>
        <w:rPr>
          <w:spacing w:val="10"/>
          <w:sz w:val="24"/>
        </w:rPr>
        <w:t> </w:t>
      </w:r>
      <w:r>
        <w:rPr>
          <w:spacing w:val="-14"/>
          <w:sz w:val="24"/>
        </w:rPr>
        <w:t>«фосбери- </w:t>
      </w:r>
      <w:r>
        <w:rPr>
          <w:sz w:val="24"/>
        </w:rPr>
        <w:t>флоп» в целом и ее совершенствование.</w:t>
      </w:r>
    </w:p>
    <w:p>
      <w:pPr>
        <w:spacing w:line="196" w:lineRule="auto" w:before="0"/>
        <w:ind w:left="194" w:right="7559" w:firstLine="293"/>
        <w:jc w:val="both"/>
        <w:rPr>
          <w:sz w:val="24"/>
        </w:rPr>
      </w:pPr>
      <w:r>
        <w:rPr>
          <w:spacing w:val="-8"/>
          <w:sz w:val="24"/>
        </w:rPr>
        <w:t>На</w:t>
      </w:r>
      <w:r>
        <w:rPr>
          <w:sz w:val="24"/>
        </w:rPr>
        <w:t> </w:t>
      </w:r>
      <w:r>
        <w:rPr>
          <w:spacing w:val="-8"/>
          <w:sz w:val="24"/>
        </w:rPr>
        <w:t>данном</w:t>
      </w:r>
      <w:r>
        <w:rPr>
          <w:sz w:val="24"/>
        </w:rPr>
        <w:t> </w:t>
      </w:r>
      <w:r>
        <w:rPr>
          <w:spacing w:val="-8"/>
          <w:sz w:val="24"/>
        </w:rPr>
        <w:t>этапе</w:t>
      </w:r>
      <w:r>
        <w:rPr>
          <w:sz w:val="24"/>
        </w:rPr>
        <w:t> </w:t>
      </w:r>
      <w:r>
        <w:rPr>
          <w:spacing w:val="-8"/>
          <w:sz w:val="24"/>
        </w:rPr>
        <w:t>обучения</w:t>
      </w:r>
      <w:r>
        <w:rPr>
          <w:sz w:val="24"/>
        </w:rPr>
        <w:t> </w:t>
      </w:r>
      <w:r>
        <w:rPr>
          <w:spacing w:val="-8"/>
          <w:sz w:val="24"/>
        </w:rPr>
        <w:t>происходит</w:t>
      </w:r>
      <w:r>
        <w:rPr>
          <w:sz w:val="24"/>
        </w:rPr>
        <w:t> </w:t>
      </w:r>
      <w:r>
        <w:rPr>
          <w:spacing w:val="-8"/>
          <w:sz w:val="24"/>
        </w:rPr>
        <w:t>определение</w:t>
      </w:r>
      <w:r>
        <w:rPr>
          <w:sz w:val="24"/>
        </w:rPr>
        <w:t> </w:t>
      </w:r>
      <w:r>
        <w:rPr>
          <w:spacing w:val="-8"/>
          <w:sz w:val="24"/>
        </w:rPr>
        <w:t>индивиду- </w:t>
      </w:r>
      <w:r>
        <w:rPr>
          <w:spacing w:val="-4"/>
          <w:sz w:val="24"/>
        </w:rPr>
        <w:t>альных особенностей, а также функциональных и двигательных </w:t>
      </w:r>
      <w:r>
        <w:rPr>
          <w:spacing w:val="-10"/>
          <w:sz w:val="24"/>
        </w:rPr>
        <w:t>возможностей</w:t>
      </w:r>
      <w:r>
        <w:rPr>
          <w:spacing w:val="-1"/>
          <w:sz w:val="24"/>
        </w:rPr>
        <w:t> </w:t>
      </w:r>
      <w:r>
        <w:rPr>
          <w:spacing w:val="-10"/>
          <w:sz w:val="24"/>
        </w:rPr>
        <w:t>занимающихся.</w:t>
      </w:r>
      <w:r>
        <w:rPr>
          <w:spacing w:val="-2"/>
          <w:sz w:val="24"/>
        </w:rPr>
        <w:t> </w:t>
      </w:r>
      <w:r>
        <w:rPr>
          <w:spacing w:val="-10"/>
          <w:sz w:val="24"/>
        </w:rPr>
        <w:t>С</w:t>
      </w:r>
      <w:r>
        <w:rPr>
          <w:sz w:val="24"/>
        </w:rPr>
        <w:t> </w:t>
      </w:r>
      <w:r>
        <w:rPr>
          <w:spacing w:val="-10"/>
          <w:sz w:val="24"/>
        </w:rPr>
        <w:t>этой</w:t>
      </w:r>
      <w:r>
        <w:rPr>
          <w:spacing w:val="-1"/>
          <w:sz w:val="24"/>
        </w:rPr>
        <w:t> </w:t>
      </w:r>
      <w:r>
        <w:rPr>
          <w:spacing w:val="-10"/>
          <w:sz w:val="24"/>
        </w:rPr>
        <w:t>целью</w:t>
      </w:r>
      <w:r>
        <w:rPr>
          <w:spacing w:val="-1"/>
          <w:sz w:val="24"/>
        </w:rPr>
        <w:t> </w:t>
      </w:r>
      <w:r>
        <w:rPr>
          <w:spacing w:val="-10"/>
          <w:sz w:val="24"/>
        </w:rPr>
        <w:t>применяются</w:t>
      </w:r>
      <w:r>
        <w:rPr>
          <w:sz w:val="24"/>
        </w:rPr>
        <w:t> </w:t>
      </w:r>
      <w:r>
        <w:rPr>
          <w:spacing w:val="-10"/>
          <w:sz w:val="24"/>
        </w:rPr>
        <w:t>следую- </w:t>
      </w:r>
      <w:r>
        <w:rPr>
          <w:sz w:val="24"/>
        </w:rPr>
        <w:t>щие упражнения:</w:t>
      </w:r>
    </w:p>
    <w:p>
      <w:pPr>
        <w:pStyle w:val="ListParagraph"/>
        <w:numPr>
          <w:ilvl w:val="0"/>
          <w:numId w:val="80"/>
        </w:numPr>
        <w:tabs>
          <w:tab w:pos="653" w:val="left" w:leader="none"/>
        </w:tabs>
        <w:spacing w:line="196" w:lineRule="auto" w:before="0" w:after="0"/>
        <w:ind w:left="184" w:right="7566" w:firstLine="283"/>
        <w:jc w:val="both"/>
        <w:rPr>
          <w:sz w:val="24"/>
        </w:rPr>
      </w:pPr>
      <w:r>
        <w:rPr>
          <w:spacing w:val="-2"/>
          <w:sz w:val="24"/>
        </w:rPr>
        <w:t>прыжки</w:t>
      </w:r>
      <w:r>
        <w:rPr>
          <w:spacing w:val="-6"/>
          <w:sz w:val="24"/>
        </w:rPr>
        <w:t> </w:t>
      </w:r>
      <w:r>
        <w:rPr>
          <w:spacing w:val="-2"/>
          <w:sz w:val="24"/>
        </w:rPr>
        <w:t>через</w:t>
      </w:r>
      <w:r>
        <w:rPr>
          <w:spacing w:val="-6"/>
          <w:sz w:val="24"/>
        </w:rPr>
        <w:t> </w:t>
      </w:r>
      <w:r>
        <w:rPr>
          <w:spacing w:val="-2"/>
          <w:sz w:val="24"/>
        </w:rPr>
        <w:t>планку</w:t>
      </w:r>
      <w:r>
        <w:rPr>
          <w:spacing w:val="-11"/>
          <w:sz w:val="24"/>
        </w:rPr>
        <w:t> </w:t>
      </w:r>
      <w:r>
        <w:rPr>
          <w:spacing w:val="-2"/>
          <w:sz w:val="24"/>
        </w:rPr>
        <w:t>(резинку)</w:t>
      </w:r>
      <w:r>
        <w:rPr>
          <w:spacing w:val="-6"/>
          <w:sz w:val="24"/>
        </w:rPr>
        <w:t> </w:t>
      </w:r>
      <w:r>
        <w:rPr>
          <w:spacing w:val="-2"/>
          <w:sz w:val="24"/>
        </w:rPr>
        <w:t>с</w:t>
      </w:r>
      <w:r>
        <w:rPr>
          <w:spacing w:val="-8"/>
          <w:sz w:val="24"/>
        </w:rPr>
        <w:t> </w:t>
      </w:r>
      <w:r>
        <w:rPr>
          <w:spacing w:val="-2"/>
          <w:sz w:val="24"/>
        </w:rPr>
        <w:t>короткого</w:t>
      </w:r>
      <w:r>
        <w:rPr>
          <w:spacing w:val="-6"/>
          <w:sz w:val="24"/>
        </w:rPr>
        <w:t> </w:t>
      </w:r>
      <w:r>
        <w:rPr>
          <w:spacing w:val="-2"/>
          <w:sz w:val="24"/>
        </w:rPr>
        <w:t>и</w:t>
      </w:r>
      <w:r>
        <w:rPr>
          <w:spacing w:val="-8"/>
          <w:sz w:val="24"/>
        </w:rPr>
        <w:t> </w:t>
      </w:r>
      <w:r>
        <w:rPr>
          <w:spacing w:val="-2"/>
          <w:sz w:val="24"/>
        </w:rPr>
        <w:t>полного</w:t>
      </w:r>
      <w:r>
        <w:rPr>
          <w:spacing w:val="-7"/>
          <w:sz w:val="24"/>
        </w:rPr>
        <w:t> </w:t>
      </w:r>
      <w:r>
        <w:rPr>
          <w:spacing w:val="-2"/>
          <w:sz w:val="24"/>
        </w:rPr>
        <w:t>раз- </w:t>
      </w:r>
      <w:r>
        <w:rPr>
          <w:sz w:val="24"/>
        </w:rPr>
        <w:t>бега</w:t>
      </w:r>
      <w:r>
        <w:rPr>
          <w:spacing w:val="-10"/>
          <w:sz w:val="24"/>
        </w:rPr>
        <w:t> </w:t>
      </w:r>
      <w:r>
        <w:rPr>
          <w:sz w:val="24"/>
        </w:rPr>
        <w:t>с</w:t>
      </w:r>
      <w:r>
        <w:rPr>
          <w:spacing w:val="-10"/>
          <w:sz w:val="24"/>
        </w:rPr>
        <w:t> </w:t>
      </w:r>
      <w:r>
        <w:rPr>
          <w:sz w:val="24"/>
        </w:rPr>
        <w:t>акцентом</w:t>
      </w:r>
      <w:r>
        <w:rPr>
          <w:spacing w:val="-9"/>
          <w:sz w:val="24"/>
        </w:rPr>
        <w:t> </w:t>
      </w:r>
      <w:r>
        <w:rPr>
          <w:sz w:val="24"/>
        </w:rPr>
        <w:t>на</w:t>
      </w:r>
      <w:r>
        <w:rPr>
          <w:spacing w:val="-10"/>
          <w:sz w:val="24"/>
        </w:rPr>
        <w:t> </w:t>
      </w:r>
      <w:r>
        <w:rPr>
          <w:sz w:val="24"/>
        </w:rPr>
        <w:t>выполнение</w:t>
      </w:r>
      <w:r>
        <w:rPr>
          <w:spacing w:val="-10"/>
          <w:sz w:val="24"/>
        </w:rPr>
        <w:t> </w:t>
      </w:r>
      <w:r>
        <w:rPr>
          <w:sz w:val="24"/>
        </w:rPr>
        <w:t>отдельных</w:t>
      </w:r>
      <w:r>
        <w:rPr>
          <w:spacing w:val="-9"/>
          <w:sz w:val="24"/>
        </w:rPr>
        <w:t> </w:t>
      </w:r>
      <w:r>
        <w:rPr>
          <w:sz w:val="24"/>
        </w:rPr>
        <w:t>фаз</w:t>
      </w:r>
      <w:r>
        <w:rPr>
          <w:spacing w:val="-10"/>
          <w:sz w:val="24"/>
        </w:rPr>
        <w:t> </w:t>
      </w:r>
      <w:r>
        <w:rPr>
          <w:sz w:val="24"/>
        </w:rPr>
        <w:t>прыжка;</w:t>
      </w:r>
    </w:p>
    <w:p>
      <w:pPr>
        <w:pStyle w:val="ListParagraph"/>
        <w:numPr>
          <w:ilvl w:val="0"/>
          <w:numId w:val="80"/>
        </w:numPr>
        <w:tabs>
          <w:tab w:pos="653" w:val="left" w:leader="none"/>
        </w:tabs>
        <w:spacing w:line="199" w:lineRule="auto" w:before="0" w:after="0"/>
        <w:ind w:left="184" w:right="7573" w:firstLine="283"/>
        <w:jc w:val="both"/>
        <w:rPr>
          <w:sz w:val="24"/>
        </w:rPr>
      </w:pPr>
      <w:r>
        <w:rPr>
          <w:sz w:val="24"/>
        </w:rPr>
        <w:t>прыжки</w:t>
      </w:r>
      <w:r>
        <w:rPr>
          <w:spacing w:val="-15"/>
          <w:sz w:val="24"/>
        </w:rPr>
        <w:t> </w:t>
      </w:r>
      <w:r>
        <w:rPr>
          <w:sz w:val="24"/>
        </w:rPr>
        <w:t>через</w:t>
      </w:r>
      <w:r>
        <w:rPr>
          <w:spacing w:val="-15"/>
          <w:sz w:val="24"/>
        </w:rPr>
        <w:t> </w:t>
      </w:r>
      <w:r>
        <w:rPr>
          <w:sz w:val="24"/>
        </w:rPr>
        <w:t>планку</w:t>
      </w:r>
      <w:r>
        <w:rPr>
          <w:spacing w:val="-15"/>
          <w:sz w:val="24"/>
        </w:rPr>
        <w:t> </w:t>
      </w:r>
      <w:r>
        <w:rPr>
          <w:sz w:val="24"/>
        </w:rPr>
        <w:t>в</w:t>
      </w:r>
      <w:r>
        <w:rPr>
          <w:spacing w:val="-15"/>
          <w:sz w:val="24"/>
        </w:rPr>
        <w:t> </w:t>
      </w:r>
      <w:r>
        <w:rPr>
          <w:sz w:val="24"/>
        </w:rPr>
        <w:t>целом,</w:t>
      </w:r>
      <w:r>
        <w:rPr>
          <w:spacing w:val="-15"/>
          <w:sz w:val="24"/>
        </w:rPr>
        <w:t> </w:t>
      </w:r>
      <w:r>
        <w:rPr>
          <w:sz w:val="24"/>
        </w:rPr>
        <w:t>оценивая</w:t>
      </w:r>
      <w:r>
        <w:rPr>
          <w:spacing w:val="-15"/>
          <w:sz w:val="24"/>
        </w:rPr>
        <w:t> </w:t>
      </w:r>
      <w:r>
        <w:rPr>
          <w:sz w:val="24"/>
        </w:rPr>
        <w:t>технику</w:t>
      </w:r>
      <w:r>
        <w:rPr>
          <w:spacing w:val="-15"/>
          <w:sz w:val="24"/>
        </w:rPr>
        <w:t> </w:t>
      </w:r>
      <w:r>
        <w:rPr>
          <w:sz w:val="24"/>
        </w:rPr>
        <w:t>и</w:t>
      </w:r>
      <w:r>
        <w:rPr>
          <w:spacing w:val="-15"/>
          <w:sz w:val="24"/>
        </w:rPr>
        <w:t> </w:t>
      </w:r>
      <w:r>
        <w:rPr>
          <w:sz w:val="24"/>
        </w:rPr>
        <w:t>резуль- </w:t>
      </w:r>
      <w:r>
        <w:rPr>
          <w:spacing w:val="-4"/>
          <w:sz w:val="24"/>
        </w:rPr>
        <w:t>тат;</w:t>
      </w:r>
    </w:p>
    <w:p>
      <w:pPr>
        <w:pStyle w:val="ListParagraph"/>
        <w:numPr>
          <w:ilvl w:val="0"/>
          <w:numId w:val="80"/>
        </w:numPr>
        <w:tabs>
          <w:tab w:pos="653" w:val="left" w:leader="none"/>
        </w:tabs>
        <w:spacing w:line="196" w:lineRule="auto" w:before="0" w:after="0"/>
        <w:ind w:left="184" w:right="7566" w:firstLine="283"/>
        <w:jc w:val="both"/>
        <w:rPr>
          <w:sz w:val="24"/>
        </w:rPr>
      </w:pPr>
      <w:r>
        <w:rPr>
          <w:spacing w:val="-2"/>
          <w:sz w:val="24"/>
        </w:rPr>
        <w:t>прыжки</w:t>
      </w:r>
      <w:r>
        <w:rPr>
          <w:spacing w:val="-13"/>
          <w:sz w:val="24"/>
        </w:rPr>
        <w:t> </w:t>
      </w:r>
      <w:r>
        <w:rPr>
          <w:spacing w:val="-2"/>
          <w:sz w:val="24"/>
        </w:rPr>
        <w:t>с</w:t>
      </w:r>
      <w:r>
        <w:rPr>
          <w:spacing w:val="-13"/>
          <w:sz w:val="24"/>
        </w:rPr>
        <w:t> </w:t>
      </w:r>
      <w:r>
        <w:rPr>
          <w:spacing w:val="-2"/>
          <w:sz w:val="24"/>
        </w:rPr>
        <w:t>гимнастического</w:t>
      </w:r>
      <w:r>
        <w:rPr>
          <w:spacing w:val="-13"/>
          <w:sz w:val="24"/>
        </w:rPr>
        <w:t> </w:t>
      </w:r>
      <w:r>
        <w:rPr>
          <w:spacing w:val="-2"/>
          <w:sz w:val="24"/>
        </w:rPr>
        <w:t>мостика</w:t>
      </w:r>
      <w:r>
        <w:rPr>
          <w:spacing w:val="-13"/>
          <w:sz w:val="24"/>
        </w:rPr>
        <w:t> </w:t>
      </w:r>
      <w:r>
        <w:rPr>
          <w:spacing w:val="-2"/>
          <w:sz w:val="24"/>
        </w:rPr>
        <w:t>через</w:t>
      </w:r>
      <w:r>
        <w:rPr>
          <w:spacing w:val="-13"/>
          <w:sz w:val="24"/>
        </w:rPr>
        <w:t> </w:t>
      </w:r>
      <w:r>
        <w:rPr>
          <w:spacing w:val="-2"/>
          <w:sz w:val="24"/>
        </w:rPr>
        <w:t>планку</w:t>
      </w:r>
      <w:r>
        <w:rPr>
          <w:spacing w:val="-13"/>
          <w:sz w:val="24"/>
        </w:rPr>
        <w:t> </w:t>
      </w:r>
      <w:r>
        <w:rPr>
          <w:spacing w:val="-2"/>
          <w:sz w:val="24"/>
        </w:rPr>
        <w:t>на</w:t>
      </w:r>
      <w:r>
        <w:rPr>
          <w:spacing w:val="-13"/>
          <w:sz w:val="24"/>
        </w:rPr>
        <w:t> </w:t>
      </w:r>
      <w:r>
        <w:rPr>
          <w:spacing w:val="-2"/>
          <w:sz w:val="24"/>
        </w:rPr>
        <w:t>макси- </w:t>
      </w:r>
      <w:r>
        <w:rPr>
          <w:sz w:val="24"/>
        </w:rPr>
        <w:t>мальной высоте;</w:t>
      </w:r>
    </w:p>
    <w:p>
      <w:pPr>
        <w:pStyle w:val="ListParagraph"/>
        <w:numPr>
          <w:ilvl w:val="0"/>
          <w:numId w:val="80"/>
        </w:numPr>
        <w:tabs>
          <w:tab w:pos="653" w:val="left" w:leader="none"/>
        </w:tabs>
        <w:spacing w:line="196" w:lineRule="auto" w:before="0" w:after="0"/>
        <w:ind w:left="184" w:right="7557" w:firstLine="283"/>
        <w:jc w:val="both"/>
        <w:rPr>
          <w:sz w:val="24"/>
        </w:rPr>
      </w:pPr>
      <w:r>
        <w:rPr>
          <w:spacing w:val="-4"/>
          <w:sz w:val="24"/>
        </w:rPr>
        <w:t>выполнение</w:t>
      </w:r>
      <w:r>
        <w:rPr>
          <w:spacing w:val="-11"/>
          <w:sz w:val="24"/>
        </w:rPr>
        <w:t> </w:t>
      </w:r>
      <w:r>
        <w:rPr>
          <w:spacing w:val="-4"/>
          <w:sz w:val="24"/>
        </w:rPr>
        <w:t>имитационных</w:t>
      </w:r>
      <w:r>
        <w:rPr>
          <w:spacing w:val="-11"/>
          <w:sz w:val="24"/>
        </w:rPr>
        <w:t> </w:t>
      </w:r>
      <w:r>
        <w:rPr>
          <w:spacing w:val="-4"/>
          <w:sz w:val="24"/>
        </w:rPr>
        <w:t>упражнений,</w:t>
      </w:r>
      <w:r>
        <w:rPr>
          <w:spacing w:val="-11"/>
          <w:sz w:val="24"/>
        </w:rPr>
        <w:t> </w:t>
      </w:r>
      <w:r>
        <w:rPr>
          <w:spacing w:val="-4"/>
          <w:sz w:val="24"/>
        </w:rPr>
        <w:t>сходных</w:t>
      </w:r>
      <w:r>
        <w:rPr>
          <w:spacing w:val="-11"/>
          <w:sz w:val="24"/>
        </w:rPr>
        <w:t> </w:t>
      </w:r>
      <w:r>
        <w:rPr>
          <w:spacing w:val="-4"/>
          <w:sz w:val="24"/>
        </w:rPr>
        <w:t>по</w:t>
      </w:r>
      <w:r>
        <w:rPr>
          <w:spacing w:val="-11"/>
          <w:sz w:val="24"/>
        </w:rPr>
        <w:t> </w:t>
      </w:r>
      <w:r>
        <w:rPr>
          <w:spacing w:val="-4"/>
          <w:sz w:val="24"/>
        </w:rPr>
        <w:t>струк- </w:t>
      </w:r>
      <w:r>
        <w:rPr>
          <w:spacing w:val="-2"/>
          <w:sz w:val="24"/>
        </w:rPr>
        <w:t>туре</w:t>
      </w:r>
      <w:r>
        <w:rPr>
          <w:spacing w:val="-13"/>
          <w:sz w:val="24"/>
        </w:rPr>
        <w:t> </w:t>
      </w:r>
      <w:r>
        <w:rPr>
          <w:spacing w:val="-2"/>
          <w:sz w:val="24"/>
        </w:rPr>
        <w:t>и</w:t>
      </w:r>
      <w:r>
        <w:rPr>
          <w:spacing w:val="-13"/>
          <w:sz w:val="24"/>
        </w:rPr>
        <w:t> </w:t>
      </w:r>
      <w:r>
        <w:rPr>
          <w:spacing w:val="-2"/>
          <w:sz w:val="24"/>
        </w:rPr>
        <w:t>ритму</w:t>
      </w:r>
      <w:r>
        <w:rPr>
          <w:spacing w:val="-17"/>
          <w:sz w:val="24"/>
        </w:rPr>
        <w:t> </w:t>
      </w:r>
      <w:r>
        <w:rPr>
          <w:spacing w:val="-2"/>
          <w:sz w:val="24"/>
        </w:rPr>
        <w:t>движений</w:t>
      </w:r>
      <w:r>
        <w:rPr>
          <w:spacing w:val="-13"/>
          <w:sz w:val="24"/>
        </w:rPr>
        <w:t> </w:t>
      </w:r>
      <w:r>
        <w:rPr>
          <w:spacing w:val="-2"/>
          <w:sz w:val="24"/>
        </w:rPr>
        <w:t>основному</w:t>
      </w:r>
      <w:r>
        <w:rPr>
          <w:spacing w:val="-17"/>
          <w:sz w:val="24"/>
        </w:rPr>
        <w:t> </w:t>
      </w:r>
      <w:r>
        <w:rPr>
          <w:spacing w:val="-2"/>
          <w:sz w:val="24"/>
        </w:rPr>
        <w:t>двигательному</w:t>
      </w:r>
      <w:r>
        <w:rPr>
          <w:spacing w:val="-17"/>
          <w:sz w:val="24"/>
        </w:rPr>
        <w:t> </w:t>
      </w:r>
      <w:r>
        <w:rPr>
          <w:spacing w:val="-2"/>
          <w:sz w:val="24"/>
        </w:rPr>
        <w:t>действию;</w:t>
      </w:r>
    </w:p>
    <w:p>
      <w:pPr>
        <w:pStyle w:val="ListParagraph"/>
        <w:numPr>
          <w:ilvl w:val="0"/>
          <w:numId w:val="80"/>
        </w:numPr>
        <w:tabs>
          <w:tab w:pos="653" w:val="left" w:leader="none"/>
        </w:tabs>
        <w:spacing w:line="199" w:lineRule="auto" w:before="0" w:after="0"/>
        <w:ind w:left="184" w:right="7561" w:firstLine="283"/>
        <w:jc w:val="both"/>
        <w:rPr>
          <w:sz w:val="24"/>
        </w:rPr>
      </w:pPr>
      <w:r>
        <w:rPr>
          <w:spacing w:val="-8"/>
          <w:sz w:val="24"/>
        </w:rPr>
        <w:t>прыжки</w:t>
      </w:r>
      <w:r>
        <w:rPr>
          <w:spacing w:val="-5"/>
          <w:sz w:val="24"/>
        </w:rPr>
        <w:t> </w:t>
      </w:r>
      <w:r>
        <w:rPr>
          <w:spacing w:val="-8"/>
          <w:sz w:val="24"/>
        </w:rPr>
        <w:t>с</w:t>
      </w:r>
      <w:r>
        <w:rPr>
          <w:spacing w:val="-7"/>
          <w:sz w:val="24"/>
        </w:rPr>
        <w:t> </w:t>
      </w:r>
      <w:r>
        <w:rPr>
          <w:spacing w:val="-8"/>
          <w:sz w:val="24"/>
        </w:rPr>
        <w:t>индивидуального</w:t>
      </w:r>
      <w:r>
        <w:rPr>
          <w:spacing w:val="-5"/>
          <w:sz w:val="24"/>
        </w:rPr>
        <w:t> </w:t>
      </w:r>
      <w:r>
        <w:rPr>
          <w:spacing w:val="-8"/>
          <w:sz w:val="24"/>
        </w:rPr>
        <w:t>разбега</w:t>
      </w:r>
      <w:r>
        <w:rPr>
          <w:spacing w:val="-6"/>
          <w:sz w:val="24"/>
        </w:rPr>
        <w:t> </w:t>
      </w:r>
      <w:r>
        <w:rPr>
          <w:spacing w:val="-8"/>
          <w:sz w:val="24"/>
        </w:rPr>
        <w:t>на</w:t>
      </w:r>
      <w:r>
        <w:rPr>
          <w:spacing w:val="-6"/>
          <w:sz w:val="24"/>
        </w:rPr>
        <w:t> </w:t>
      </w:r>
      <w:r>
        <w:rPr>
          <w:spacing w:val="-8"/>
          <w:sz w:val="24"/>
        </w:rPr>
        <w:t>максимальный</w:t>
      </w:r>
      <w:r>
        <w:rPr>
          <w:spacing w:val="-4"/>
          <w:sz w:val="24"/>
        </w:rPr>
        <w:t> </w:t>
      </w:r>
      <w:r>
        <w:rPr>
          <w:spacing w:val="-8"/>
          <w:sz w:val="24"/>
        </w:rPr>
        <w:t>резуль- </w:t>
      </w:r>
      <w:r>
        <w:rPr>
          <w:spacing w:val="-4"/>
          <w:sz w:val="24"/>
        </w:rPr>
        <w:t>тат.</w:t>
      </w:r>
    </w:p>
    <w:p>
      <w:pPr>
        <w:spacing w:line="196" w:lineRule="auto" w:before="0"/>
        <w:ind w:left="194" w:right="7545" w:firstLine="307"/>
        <w:jc w:val="both"/>
        <w:rPr>
          <w:sz w:val="24"/>
        </w:rPr>
      </w:pPr>
      <w:r>
        <w:rPr>
          <w:spacing w:val="-8"/>
          <w:sz w:val="24"/>
        </w:rPr>
        <w:t>Во</w:t>
      </w:r>
      <w:r>
        <w:rPr>
          <w:spacing w:val="-3"/>
          <w:sz w:val="24"/>
        </w:rPr>
        <w:t> </w:t>
      </w:r>
      <w:r>
        <w:rPr>
          <w:spacing w:val="-8"/>
          <w:sz w:val="24"/>
        </w:rPr>
        <w:t>время</w:t>
      </w:r>
      <w:r>
        <w:rPr>
          <w:spacing w:val="-3"/>
          <w:sz w:val="24"/>
        </w:rPr>
        <w:t> </w:t>
      </w:r>
      <w:r>
        <w:rPr>
          <w:spacing w:val="-8"/>
          <w:sz w:val="24"/>
        </w:rPr>
        <w:t>совершенствования</w:t>
      </w:r>
      <w:r>
        <w:rPr>
          <w:spacing w:val="-3"/>
          <w:sz w:val="24"/>
        </w:rPr>
        <w:t> </w:t>
      </w:r>
      <w:r>
        <w:rPr>
          <w:spacing w:val="-8"/>
          <w:sz w:val="24"/>
        </w:rPr>
        <w:t>техники</w:t>
      </w:r>
      <w:r>
        <w:rPr>
          <w:spacing w:val="-2"/>
          <w:sz w:val="24"/>
        </w:rPr>
        <w:t> </w:t>
      </w:r>
      <w:r>
        <w:rPr>
          <w:spacing w:val="-8"/>
          <w:sz w:val="24"/>
        </w:rPr>
        <w:t>прыжка</w:t>
      </w:r>
      <w:r>
        <w:rPr>
          <w:spacing w:val="-4"/>
          <w:sz w:val="24"/>
        </w:rPr>
        <w:t> </w:t>
      </w:r>
      <w:r>
        <w:rPr>
          <w:spacing w:val="-8"/>
          <w:sz w:val="24"/>
        </w:rPr>
        <w:t>в</w:t>
      </w:r>
      <w:r>
        <w:rPr>
          <w:spacing w:val="-3"/>
          <w:sz w:val="24"/>
        </w:rPr>
        <w:t> </w:t>
      </w:r>
      <w:r>
        <w:rPr>
          <w:spacing w:val="-8"/>
          <w:sz w:val="24"/>
        </w:rPr>
        <w:t>целом</w:t>
      </w:r>
      <w:r>
        <w:rPr>
          <w:spacing w:val="-3"/>
          <w:sz w:val="24"/>
        </w:rPr>
        <w:t> </w:t>
      </w:r>
      <w:r>
        <w:rPr>
          <w:spacing w:val="-8"/>
          <w:sz w:val="24"/>
        </w:rPr>
        <w:t>необхо- </w:t>
      </w:r>
      <w:r>
        <w:rPr>
          <w:spacing w:val="-6"/>
          <w:sz w:val="24"/>
        </w:rPr>
        <w:t>димо</w:t>
      </w:r>
      <w:r>
        <w:rPr>
          <w:spacing w:val="-8"/>
          <w:sz w:val="24"/>
        </w:rPr>
        <w:t> </w:t>
      </w:r>
      <w:r>
        <w:rPr>
          <w:spacing w:val="-6"/>
          <w:sz w:val="24"/>
        </w:rPr>
        <w:t>постепенно</w:t>
      </w:r>
      <w:r>
        <w:rPr>
          <w:spacing w:val="-8"/>
          <w:sz w:val="24"/>
        </w:rPr>
        <w:t> </w:t>
      </w:r>
      <w:r>
        <w:rPr>
          <w:spacing w:val="-6"/>
          <w:sz w:val="24"/>
        </w:rPr>
        <w:t>поднимать</w:t>
      </w:r>
      <w:r>
        <w:rPr>
          <w:spacing w:val="-7"/>
          <w:sz w:val="24"/>
        </w:rPr>
        <w:t> </w:t>
      </w:r>
      <w:r>
        <w:rPr>
          <w:spacing w:val="-6"/>
          <w:sz w:val="24"/>
        </w:rPr>
        <w:t>планку,</w:t>
      </w:r>
      <w:r>
        <w:rPr>
          <w:spacing w:val="-3"/>
          <w:sz w:val="24"/>
        </w:rPr>
        <w:t> </w:t>
      </w:r>
      <w:r>
        <w:rPr>
          <w:spacing w:val="-6"/>
          <w:sz w:val="24"/>
        </w:rPr>
        <w:t>увеличивать</w:t>
      </w:r>
      <w:r>
        <w:rPr>
          <w:spacing w:val="-7"/>
          <w:sz w:val="24"/>
        </w:rPr>
        <w:t> </w:t>
      </w:r>
      <w:r>
        <w:rPr>
          <w:spacing w:val="-6"/>
          <w:sz w:val="24"/>
        </w:rPr>
        <w:t>скорость</w:t>
      </w:r>
      <w:r>
        <w:rPr>
          <w:spacing w:val="-7"/>
          <w:sz w:val="24"/>
        </w:rPr>
        <w:t> </w:t>
      </w:r>
      <w:r>
        <w:rPr>
          <w:spacing w:val="-6"/>
          <w:sz w:val="24"/>
        </w:rPr>
        <w:t>разбе- га и повышать эффективность ритмо-темповой структуры после- </w:t>
      </w:r>
      <w:r>
        <w:rPr>
          <w:sz w:val="24"/>
        </w:rPr>
        <w:t>дних</w:t>
      </w:r>
      <w:r>
        <w:rPr>
          <w:spacing w:val="-15"/>
          <w:sz w:val="24"/>
        </w:rPr>
        <w:t> </w:t>
      </w:r>
      <w:r>
        <w:rPr>
          <w:sz w:val="24"/>
        </w:rPr>
        <w:t>шагов</w:t>
      </w:r>
      <w:r>
        <w:rPr>
          <w:spacing w:val="-15"/>
          <w:sz w:val="24"/>
        </w:rPr>
        <w:t> </w:t>
      </w:r>
      <w:r>
        <w:rPr>
          <w:sz w:val="24"/>
        </w:rPr>
        <w:t>разбега.</w:t>
      </w:r>
      <w:r>
        <w:rPr>
          <w:spacing w:val="-15"/>
          <w:sz w:val="24"/>
        </w:rPr>
        <w:t> </w:t>
      </w:r>
      <w:r>
        <w:rPr>
          <w:sz w:val="24"/>
        </w:rPr>
        <w:t>На</w:t>
      </w:r>
      <w:r>
        <w:rPr>
          <w:spacing w:val="-15"/>
          <w:sz w:val="24"/>
        </w:rPr>
        <w:t> </w:t>
      </w:r>
      <w:r>
        <w:rPr>
          <w:sz w:val="24"/>
        </w:rPr>
        <w:t>этом</w:t>
      </w:r>
      <w:r>
        <w:rPr>
          <w:spacing w:val="-15"/>
          <w:sz w:val="24"/>
        </w:rPr>
        <w:t> </w:t>
      </w:r>
      <w:r>
        <w:rPr>
          <w:sz w:val="24"/>
        </w:rPr>
        <w:t>этапе</w:t>
      </w:r>
      <w:r>
        <w:rPr>
          <w:spacing w:val="-15"/>
          <w:sz w:val="24"/>
        </w:rPr>
        <w:t> </w:t>
      </w:r>
      <w:r>
        <w:rPr>
          <w:sz w:val="24"/>
        </w:rPr>
        <w:t>полезно</w:t>
      </w:r>
      <w:r>
        <w:rPr>
          <w:spacing w:val="-15"/>
          <w:sz w:val="24"/>
        </w:rPr>
        <w:t> </w:t>
      </w:r>
      <w:r>
        <w:rPr>
          <w:sz w:val="24"/>
        </w:rPr>
        <w:t>использовать</w:t>
      </w:r>
      <w:r>
        <w:rPr>
          <w:spacing w:val="-15"/>
          <w:sz w:val="24"/>
        </w:rPr>
        <w:t> </w:t>
      </w:r>
      <w:r>
        <w:rPr>
          <w:sz w:val="24"/>
        </w:rPr>
        <w:t>метод </w:t>
      </w:r>
      <w:r>
        <w:rPr>
          <w:spacing w:val="-6"/>
          <w:sz w:val="24"/>
        </w:rPr>
        <w:t>поочередного сосредоточения внимания на отдельных элементах </w:t>
      </w:r>
      <w:r>
        <w:rPr>
          <w:sz w:val="24"/>
        </w:rPr>
        <w:t>техники</w:t>
      </w:r>
      <w:r>
        <w:rPr>
          <w:spacing w:val="-15"/>
          <w:sz w:val="24"/>
        </w:rPr>
        <w:t> </w:t>
      </w:r>
      <w:r>
        <w:rPr>
          <w:sz w:val="24"/>
        </w:rPr>
        <w:t>при</w:t>
      </w:r>
      <w:r>
        <w:rPr>
          <w:spacing w:val="-15"/>
          <w:sz w:val="24"/>
        </w:rPr>
        <w:t> </w:t>
      </w:r>
      <w:r>
        <w:rPr>
          <w:sz w:val="24"/>
        </w:rPr>
        <w:t>выполнении</w:t>
      </w:r>
      <w:r>
        <w:rPr>
          <w:spacing w:val="-15"/>
          <w:sz w:val="24"/>
        </w:rPr>
        <w:t> </w:t>
      </w:r>
      <w:r>
        <w:rPr>
          <w:sz w:val="24"/>
        </w:rPr>
        <w:t>прыжка</w:t>
      </w:r>
      <w:r>
        <w:rPr>
          <w:spacing w:val="-15"/>
          <w:sz w:val="24"/>
        </w:rPr>
        <w:t> </w:t>
      </w:r>
      <w:r>
        <w:rPr>
          <w:sz w:val="24"/>
        </w:rPr>
        <w:t>в</w:t>
      </w:r>
      <w:r>
        <w:rPr>
          <w:spacing w:val="-15"/>
          <w:sz w:val="24"/>
        </w:rPr>
        <w:t> </w:t>
      </w:r>
      <w:r>
        <w:rPr>
          <w:sz w:val="24"/>
        </w:rPr>
        <w:t>целом.</w:t>
      </w:r>
      <w:r>
        <w:rPr>
          <w:spacing w:val="-15"/>
          <w:sz w:val="24"/>
        </w:rPr>
        <w:t> </w:t>
      </w:r>
      <w:r>
        <w:rPr>
          <w:sz w:val="24"/>
        </w:rPr>
        <w:t>Во</w:t>
      </w:r>
      <w:r>
        <w:rPr>
          <w:spacing w:val="-15"/>
          <w:sz w:val="24"/>
        </w:rPr>
        <w:t> </w:t>
      </w:r>
      <w:r>
        <w:rPr>
          <w:sz w:val="24"/>
        </w:rPr>
        <w:t>время</w:t>
      </w:r>
      <w:r>
        <w:rPr>
          <w:spacing w:val="-15"/>
          <w:sz w:val="24"/>
        </w:rPr>
        <w:t> </w:t>
      </w:r>
      <w:r>
        <w:rPr>
          <w:sz w:val="24"/>
        </w:rPr>
        <w:t>совершен- ствования</w:t>
      </w:r>
      <w:r>
        <w:rPr>
          <w:spacing w:val="-10"/>
          <w:sz w:val="24"/>
        </w:rPr>
        <w:t> </w:t>
      </w:r>
      <w:r>
        <w:rPr>
          <w:sz w:val="24"/>
        </w:rPr>
        <w:t>нужно</w:t>
      </w:r>
      <w:r>
        <w:rPr>
          <w:spacing w:val="-9"/>
          <w:sz w:val="24"/>
        </w:rPr>
        <w:t> </w:t>
      </w:r>
      <w:r>
        <w:rPr>
          <w:sz w:val="24"/>
        </w:rPr>
        <w:t>чаще</w:t>
      </w:r>
      <w:r>
        <w:rPr>
          <w:spacing w:val="-10"/>
          <w:sz w:val="24"/>
        </w:rPr>
        <w:t> </w:t>
      </w:r>
      <w:r>
        <w:rPr>
          <w:sz w:val="24"/>
        </w:rPr>
        <w:t>применять</w:t>
      </w:r>
      <w:r>
        <w:rPr>
          <w:spacing w:val="-10"/>
          <w:sz w:val="24"/>
        </w:rPr>
        <w:t> </w:t>
      </w:r>
      <w:r>
        <w:rPr>
          <w:sz w:val="24"/>
        </w:rPr>
        <w:t>имитационные</w:t>
      </w:r>
      <w:r>
        <w:rPr>
          <w:spacing w:val="-8"/>
          <w:sz w:val="24"/>
        </w:rPr>
        <w:t> </w:t>
      </w:r>
      <w:r>
        <w:rPr>
          <w:sz w:val="24"/>
        </w:rPr>
        <w:t>упражнения, </w:t>
      </w:r>
      <w:r>
        <w:rPr>
          <w:spacing w:val="-2"/>
          <w:sz w:val="24"/>
        </w:rPr>
        <w:t>сходные</w:t>
      </w:r>
      <w:r>
        <w:rPr>
          <w:spacing w:val="-16"/>
          <w:sz w:val="24"/>
        </w:rPr>
        <w:t> </w:t>
      </w:r>
      <w:r>
        <w:rPr>
          <w:spacing w:val="-2"/>
          <w:sz w:val="24"/>
        </w:rPr>
        <w:t>по</w:t>
      </w:r>
      <w:r>
        <w:rPr>
          <w:spacing w:val="-15"/>
          <w:sz w:val="24"/>
        </w:rPr>
        <w:t> </w:t>
      </w:r>
      <w:r>
        <w:rPr>
          <w:spacing w:val="-2"/>
          <w:sz w:val="24"/>
        </w:rPr>
        <w:t>структуре</w:t>
      </w:r>
      <w:r>
        <w:rPr>
          <w:spacing w:val="-16"/>
          <w:sz w:val="24"/>
        </w:rPr>
        <w:t> </w:t>
      </w:r>
      <w:r>
        <w:rPr>
          <w:spacing w:val="-2"/>
          <w:sz w:val="24"/>
        </w:rPr>
        <w:t>изучаемого</w:t>
      </w:r>
      <w:r>
        <w:rPr>
          <w:spacing w:val="-15"/>
          <w:sz w:val="24"/>
        </w:rPr>
        <w:t> </w:t>
      </w:r>
      <w:r>
        <w:rPr>
          <w:spacing w:val="-2"/>
          <w:sz w:val="24"/>
        </w:rPr>
        <w:t>прыжка</w:t>
      </w:r>
      <w:r>
        <w:rPr>
          <w:spacing w:val="-13"/>
          <w:sz w:val="24"/>
        </w:rPr>
        <w:t> </w:t>
      </w:r>
      <w:r>
        <w:rPr>
          <w:spacing w:val="-2"/>
          <w:sz w:val="24"/>
        </w:rPr>
        <w:t>(рис.</w:t>
      </w:r>
      <w:r>
        <w:rPr>
          <w:spacing w:val="-15"/>
          <w:sz w:val="24"/>
        </w:rPr>
        <w:t> </w:t>
      </w:r>
      <w:r>
        <w:rPr>
          <w:spacing w:val="-2"/>
          <w:sz w:val="24"/>
        </w:rPr>
        <w:t>104).</w:t>
      </w:r>
    </w:p>
    <w:p>
      <w:pPr>
        <w:spacing w:line="196" w:lineRule="auto" w:before="0"/>
        <w:ind w:left="218" w:right="7564" w:firstLine="283"/>
        <w:jc w:val="both"/>
        <w:rPr>
          <w:sz w:val="24"/>
        </w:rPr>
      </w:pPr>
      <w:r>
        <w:rPr>
          <w:sz w:val="24"/>
        </w:rPr>
        <w:t>Рассмотрите</w:t>
      </w:r>
      <w:r>
        <w:rPr>
          <w:spacing w:val="-9"/>
          <w:sz w:val="24"/>
        </w:rPr>
        <w:t> </w:t>
      </w:r>
      <w:r>
        <w:rPr>
          <w:sz w:val="24"/>
        </w:rPr>
        <w:t>«Примерный</w:t>
      </w:r>
      <w:r>
        <w:rPr>
          <w:spacing w:val="-12"/>
          <w:sz w:val="24"/>
        </w:rPr>
        <w:t> </w:t>
      </w:r>
      <w:r>
        <w:rPr>
          <w:sz w:val="24"/>
        </w:rPr>
        <w:t>план</w:t>
      </w:r>
      <w:r>
        <w:rPr>
          <w:spacing w:val="-9"/>
          <w:sz w:val="24"/>
        </w:rPr>
        <w:t> </w:t>
      </w:r>
      <w:r>
        <w:rPr>
          <w:sz w:val="24"/>
        </w:rPr>
        <w:t>обучения</w:t>
      </w:r>
      <w:r>
        <w:rPr>
          <w:spacing w:val="-12"/>
          <w:sz w:val="24"/>
        </w:rPr>
        <w:t> </w:t>
      </w:r>
      <w:r>
        <w:rPr>
          <w:sz w:val="24"/>
        </w:rPr>
        <w:t>технике</w:t>
      </w:r>
      <w:r>
        <w:rPr>
          <w:spacing w:val="-11"/>
          <w:sz w:val="24"/>
        </w:rPr>
        <w:t> </w:t>
      </w:r>
      <w:r>
        <w:rPr>
          <w:sz w:val="24"/>
        </w:rPr>
        <w:t>прыжков в высоту».</w:t>
      </w:r>
    </w:p>
    <w:p>
      <w:pPr>
        <w:spacing w:before="132"/>
        <w:ind w:left="218" w:right="0" w:firstLine="0"/>
        <w:jc w:val="left"/>
        <w:rPr>
          <w:rFonts w:ascii="Tahoma"/>
          <w:sz w:val="18"/>
        </w:rPr>
      </w:pPr>
      <w:r>
        <w:rPr>
          <w:rFonts w:ascii="Tahoma"/>
          <w:spacing w:val="-5"/>
          <w:sz w:val="18"/>
        </w:rPr>
        <w:t>258</w:t>
      </w:r>
    </w:p>
    <w:p>
      <w:pPr>
        <w:spacing w:after="0"/>
        <w:jc w:val="left"/>
        <w:rPr>
          <w:rFonts w:ascii="Tahoma"/>
          <w:sz w:val="18"/>
        </w:rPr>
        <w:sectPr>
          <w:pgSz w:w="16840" w:h="11910" w:orient="landscape"/>
          <w:pgMar w:top="0" w:bottom="280" w:left="1260" w:right="1420"/>
        </w:sectPr>
      </w:pPr>
    </w:p>
    <w:p>
      <w:pPr>
        <w:tabs>
          <w:tab w:pos="7111" w:val="left" w:leader="none"/>
        </w:tabs>
        <w:spacing w:line="240" w:lineRule="auto"/>
        <w:ind w:left="137" w:right="0" w:firstLine="0"/>
        <w:rPr>
          <w:rFonts w:ascii="Tahoma"/>
          <w:sz w:val="20"/>
        </w:rPr>
      </w:pPr>
      <w:r>
        <w:rPr>
          <w:rFonts w:ascii="Tahoma"/>
          <w:position w:val="1"/>
          <w:sz w:val="20"/>
        </w:rPr>
        <w:drawing>
          <wp:inline distT="0" distB="0" distL="0" distR="0">
            <wp:extent cx="4231315" cy="6821424"/>
            <wp:effectExtent l="0" t="0" r="0" b="0"/>
            <wp:docPr id="642" name="Image 642"/>
            <wp:cNvGraphicFramePr>
              <a:graphicFrameLocks/>
            </wp:cNvGraphicFramePr>
            <a:graphic>
              <a:graphicData uri="http://schemas.openxmlformats.org/drawingml/2006/picture">
                <pic:pic>
                  <pic:nvPicPr>
                    <pic:cNvPr id="642" name="Image 642"/>
                    <pic:cNvPicPr/>
                  </pic:nvPicPr>
                  <pic:blipFill>
                    <a:blip r:embed="rId136" cstate="print"/>
                    <a:stretch>
                      <a:fillRect/>
                    </a:stretch>
                  </pic:blipFill>
                  <pic:spPr>
                    <a:xfrm>
                      <a:off x="0" y="0"/>
                      <a:ext cx="4231315" cy="6821424"/>
                    </a:xfrm>
                    <a:prstGeom prst="rect">
                      <a:avLst/>
                    </a:prstGeom>
                  </pic:spPr>
                </pic:pic>
              </a:graphicData>
            </a:graphic>
          </wp:inline>
        </w:drawing>
      </w:r>
      <w:r>
        <w:rPr>
          <w:rFonts w:ascii="Tahoma"/>
          <w:position w:val="1"/>
          <w:sz w:val="20"/>
        </w:rPr>
      </w:r>
      <w:r>
        <w:rPr>
          <w:rFonts w:ascii="Tahoma"/>
          <w:position w:val="1"/>
          <w:sz w:val="20"/>
        </w:rPr>
        <w:tab/>
      </w:r>
      <w:r>
        <w:rPr>
          <w:rFonts w:ascii="Tahoma"/>
          <w:sz w:val="20"/>
        </w:rPr>
        <w:drawing>
          <wp:inline distT="0" distB="0" distL="0" distR="0">
            <wp:extent cx="4237299" cy="6839711"/>
            <wp:effectExtent l="0" t="0" r="0" b="0"/>
            <wp:docPr id="643" name="Image 643"/>
            <wp:cNvGraphicFramePr>
              <a:graphicFrameLocks/>
            </wp:cNvGraphicFramePr>
            <a:graphic>
              <a:graphicData uri="http://schemas.openxmlformats.org/drawingml/2006/picture">
                <pic:pic>
                  <pic:nvPicPr>
                    <pic:cNvPr id="643" name="Image 643"/>
                    <pic:cNvPicPr/>
                  </pic:nvPicPr>
                  <pic:blipFill>
                    <a:blip r:embed="rId137" cstate="print"/>
                    <a:stretch>
                      <a:fillRect/>
                    </a:stretch>
                  </pic:blipFill>
                  <pic:spPr>
                    <a:xfrm>
                      <a:off x="0" y="0"/>
                      <a:ext cx="4237299" cy="6839711"/>
                    </a:xfrm>
                    <a:prstGeom prst="rect">
                      <a:avLst/>
                    </a:prstGeom>
                  </pic:spPr>
                </pic:pic>
              </a:graphicData>
            </a:graphic>
          </wp:inline>
        </w:drawing>
      </w:r>
      <w:r>
        <w:rPr>
          <w:rFonts w:ascii="Tahoma"/>
          <w:sz w:val="20"/>
        </w:rPr>
      </w:r>
    </w:p>
    <w:p>
      <w:pPr>
        <w:spacing w:after="0" w:line="240" w:lineRule="auto"/>
        <w:rPr>
          <w:rFonts w:ascii="Tahoma"/>
          <w:sz w:val="20"/>
        </w:rPr>
        <w:sectPr>
          <w:pgSz w:w="16840" w:h="11910" w:orient="landscape"/>
          <w:pgMar w:top="360" w:bottom="280" w:left="1260" w:right="1420"/>
        </w:sectPr>
      </w:pPr>
    </w:p>
    <w:p>
      <w:pPr>
        <w:spacing w:before="103"/>
        <w:ind w:left="280" w:right="0" w:firstLine="0"/>
        <w:jc w:val="left"/>
        <w:rPr>
          <w:sz w:val="20"/>
        </w:rPr>
      </w:pPr>
      <w:r>
        <w:rPr/>
        <mc:AlternateContent>
          <mc:Choice Requires="wps">
            <w:drawing>
              <wp:anchor distT="0" distB="0" distL="0" distR="0" allowOverlap="1" layoutInCell="1" locked="0" behindDoc="0" simplePos="0" relativeHeight="15938048">
                <wp:simplePos x="0" y="0"/>
                <wp:positionH relativeFrom="page">
                  <wp:posOffset>5386451</wp:posOffset>
                </wp:positionH>
                <wp:positionV relativeFrom="page">
                  <wp:posOffset>7123176</wp:posOffset>
                </wp:positionV>
                <wp:extent cx="9525" cy="167640"/>
                <wp:effectExtent l="0" t="0" r="0" b="0"/>
                <wp:wrapNone/>
                <wp:docPr id="644" name="Graphic 644"/>
                <wp:cNvGraphicFramePr>
                  <a:graphicFrameLocks/>
                </wp:cNvGraphicFramePr>
                <a:graphic>
                  <a:graphicData uri="http://schemas.microsoft.com/office/word/2010/wordprocessingShape">
                    <wps:wsp>
                      <wps:cNvPr id="644" name="Graphic 644"/>
                      <wps:cNvSpPr/>
                      <wps:spPr>
                        <a:xfrm>
                          <a:off x="0" y="0"/>
                          <a:ext cx="9525" cy="167640"/>
                        </a:xfrm>
                        <a:custGeom>
                          <a:avLst/>
                          <a:gdLst/>
                          <a:ahLst/>
                          <a:cxnLst/>
                          <a:rect l="l" t="t" r="r" b="b"/>
                          <a:pathLst>
                            <a:path w="9525" h="167640">
                              <a:moveTo>
                                <a:pt x="9144" y="0"/>
                              </a:moveTo>
                              <a:lnTo>
                                <a:pt x="0" y="0"/>
                              </a:lnTo>
                              <a:lnTo>
                                <a:pt x="0" y="167639"/>
                              </a:lnTo>
                              <a:lnTo>
                                <a:pt x="9144" y="167639"/>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4.130005pt;margin-top:560.880005pt;width:.72pt;height:13.2pt;mso-position-horizontal-relative:page;mso-position-vertical-relative:page;z-index:15938048" id="docshape291" filled="true" fillcolor="#000000" stroked="false">
                <v:fill type="solid"/>
                <w10:wrap type="none"/>
              </v:rect>
            </w:pict>
          </mc:Fallback>
        </mc:AlternateContent>
      </w:r>
      <w:r>
        <w:rPr>
          <w:spacing w:val="-5"/>
          <w:sz w:val="20"/>
        </w:rPr>
        <w:t>260</w:t>
      </w:r>
    </w:p>
    <w:p>
      <w:pPr>
        <w:spacing w:before="70"/>
        <w:ind w:left="0" w:right="390" w:firstLine="0"/>
        <w:jc w:val="right"/>
        <w:rPr>
          <w:sz w:val="20"/>
        </w:rPr>
      </w:pPr>
      <w:r>
        <w:rPr/>
        <w:br w:type="column"/>
      </w:r>
      <w:r>
        <w:rPr>
          <w:spacing w:val="-5"/>
          <w:sz w:val="20"/>
        </w:rPr>
        <w:t>261</w:t>
      </w:r>
    </w:p>
    <w:p>
      <w:pPr>
        <w:spacing w:after="0"/>
        <w:jc w:val="right"/>
        <w:rPr>
          <w:sz w:val="20"/>
        </w:rPr>
        <w:sectPr>
          <w:type w:val="continuous"/>
          <w:pgSz w:w="16840" w:h="11910" w:orient="landscape"/>
          <w:pgMar w:top="1420" w:bottom="280" w:left="1260" w:right="1420"/>
          <w:cols w:num="2" w:equalWidth="0">
            <w:col w:w="6840" w:space="135"/>
            <w:col w:w="7185"/>
          </w:cols>
        </w:sectPr>
      </w:pPr>
    </w:p>
    <w:p>
      <w:pPr>
        <w:pStyle w:val="BodyText"/>
        <w:ind w:left="106"/>
        <w:jc w:val="left"/>
        <w:rPr>
          <w:sz w:val="20"/>
        </w:rPr>
      </w:pPr>
      <w:r>
        <w:rPr/>
        <mc:AlternateContent>
          <mc:Choice Requires="wps">
            <w:drawing>
              <wp:anchor distT="0" distB="0" distL="0" distR="0" allowOverlap="1" layoutInCell="1" locked="0" behindDoc="0" simplePos="0" relativeHeight="15938560">
                <wp:simplePos x="0" y="0"/>
                <wp:positionH relativeFrom="page">
                  <wp:posOffset>5378830</wp:posOffset>
                </wp:positionH>
                <wp:positionV relativeFrom="page">
                  <wp:posOffset>228600</wp:posOffset>
                </wp:positionV>
                <wp:extent cx="4224020" cy="7056120"/>
                <wp:effectExtent l="0" t="0" r="0" b="0"/>
                <wp:wrapNone/>
                <wp:docPr id="645" name="Group 645"/>
                <wp:cNvGraphicFramePr>
                  <a:graphicFrameLocks/>
                </wp:cNvGraphicFramePr>
                <a:graphic>
                  <a:graphicData uri="http://schemas.microsoft.com/office/word/2010/wordprocessingGroup">
                    <wpg:wgp>
                      <wpg:cNvPr id="645" name="Group 645"/>
                      <wpg:cNvGrpSpPr/>
                      <wpg:grpSpPr>
                        <a:xfrm>
                          <a:off x="0" y="0"/>
                          <a:ext cx="4224020" cy="7056120"/>
                          <a:chExt cx="4224020" cy="7056120"/>
                        </a:xfrm>
                      </wpg:grpSpPr>
                      <wps:wsp>
                        <wps:cNvPr id="646" name="Graphic 646"/>
                        <wps:cNvSpPr/>
                        <wps:spPr>
                          <a:xfrm>
                            <a:off x="0" y="0"/>
                            <a:ext cx="9525" cy="7056120"/>
                          </a:xfrm>
                          <a:custGeom>
                            <a:avLst/>
                            <a:gdLst/>
                            <a:ahLst/>
                            <a:cxnLst/>
                            <a:rect l="l" t="t" r="r" b="b"/>
                            <a:pathLst>
                              <a:path w="9525" h="7056120">
                                <a:moveTo>
                                  <a:pt x="9144" y="6880860"/>
                                </a:moveTo>
                                <a:lnTo>
                                  <a:pt x="0" y="6880860"/>
                                </a:lnTo>
                                <a:lnTo>
                                  <a:pt x="0" y="7056120"/>
                                </a:lnTo>
                                <a:lnTo>
                                  <a:pt x="9144" y="7056120"/>
                                </a:lnTo>
                                <a:lnTo>
                                  <a:pt x="9144" y="6880860"/>
                                </a:lnTo>
                                <a:close/>
                              </a:path>
                              <a:path w="9525" h="7056120">
                                <a:moveTo>
                                  <a:pt x="9144" y="0"/>
                                </a:moveTo>
                                <a:lnTo>
                                  <a:pt x="0" y="0"/>
                                </a:lnTo>
                                <a:lnTo>
                                  <a:pt x="0" y="42672"/>
                                </a:lnTo>
                                <a:lnTo>
                                  <a:pt x="9144" y="42672"/>
                                </a:lnTo>
                                <a:lnTo>
                                  <a:pt x="9144" y="0"/>
                                </a:lnTo>
                                <a:close/>
                              </a:path>
                            </a:pathLst>
                          </a:custGeom>
                          <a:solidFill>
                            <a:srgbClr val="000000"/>
                          </a:solidFill>
                        </wps:spPr>
                        <wps:bodyPr wrap="square" lIns="0" tIns="0" rIns="0" bIns="0" rtlCol="0">
                          <a:prstTxWarp prst="textNoShape">
                            <a:avLst/>
                          </a:prstTxWarp>
                          <a:noAutofit/>
                        </wps:bodyPr>
                      </wps:wsp>
                      <pic:pic>
                        <pic:nvPicPr>
                          <pic:cNvPr id="647" name="Image 647"/>
                          <pic:cNvPicPr/>
                        </pic:nvPicPr>
                        <pic:blipFill>
                          <a:blip r:embed="rId138" cstate="print"/>
                          <a:stretch>
                            <a:fillRect/>
                          </a:stretch>
                        </pic:blipFill>
                        <pic:spPr>
                          <a:xfrm>
                            <a:off x="26923" y="42671"/>
                            <a:ext cx="4196714" cy="6836918"/>
                          </a:xfrm>
                          <a:prstGeom prst="rect">
                            <a:avLst/>
                          </a:prstGeom>
                        </pic:spPr>
                      </pic:pic>
                      <wps:wsp>
                        <wps:cNvPr id="648" name="Textbox 648"/>
                        <wps:cNvSpPr txBox="1"/>
                        <wps:spPr>
                          <a:xfrm>
                            <a:off x="3987419" y="6953240"/>
                            <a:ext cx="184150" cy="99060"/>
                          </a:xfrm>
                          <a:prstGeom prst="rect">
                            <a:avLst/>
                          </a:prstGeom>
                        </wps:spPr>
                        <wps:txbx>
                          <w:txbxContent>
                            <w:p>
                              <w:pPr>
                                <w:spacing w:line="156" w:lineRule="exact" w:before="0"/>
                                <w:ind w:left="0" w:right="0" w:firstLine="0"/>
                                <w:jc w:val="left"/>
                                <w:rPr>
                                  <w:rFonts w:ascii="Arial" w:hAnsi="Arial"/>
                                  <w:b/>
                                  <w:sz w:val="14"/>
                                </w:rPr>
                              </w:pPr>
                              <w:r>
                                <w:rPr>
                                  <w:rFonts w:ascii="Arial" w:hAnsi="Arial"/>
                                  <w:b/>
                                  <w:spacing w:val="-3"/>
                                  <w:sz w:val="14"/>
                                </w:rPr>
                                <w:t>")А1</w:t>
                              </w:r>
                            </w:p>
                          </w:txbxContent>
                        </wps:txbx>
                        <wps:bodyPr wrap="square" lIns="0" tIns="0" rIns="0" bIns="0" rtlCol="0">
                          <a:noAutofit/>
                        </wps:bodyPr>
                      </wps:wsp>
                    </wpg:wgp>
                  </a:graphicData>
                </a:graphic>
              </wp:anchor>
            </w:drawing>
          </mc:Choice>
          <mc:Fallback>
            <w:pict>
              <v:group style="position:absolute;margin-left:423.529999pt;margin-top:18.000002pt;width:332.6pt;height:555.6pt;mso-position-horizontal-relative:page;mso-position-vertical-relative:page;z-index:15938560" id="docshapegroup292" coordorigin="8471,360" coordsize="6652,11112">
                <v:shape style="position:absolute;left:8470;top:360;width:15;height:11112" id="docshape293" coordorigin="8471,360" coordsize="15,11112" path="m8485,11196l8471,11196,8471,11472,8485,11472,8485,11196xm8485,360l8471,360,8471,427,8485,427,8485,360xe" filled="true" fillcolor="#000000" stroked="false">
                  <v:path arrowok="t"/>
                  <v:fill type="solid"/>
                </v:shape>
                <v:shape style="position:absolute;left:8513;top:427;width:6609;height:10767" type="#_x0000_t75" id="docshape294" stroked="false">
                  <v:imagedata r:id="rId138" o:title=""/>
                </v:shape>
                <v:shape style="position:absolute;left:14750;top:11309;width:290;height:156" type="#_x0000_t202" id="docshape295" filled="false" stroked="false">
                  <v:textbox inset="0,0,0,0">
                    <w:txbxContent>
                      <w:p>
                        <w:pPr>
                          <w:spacing w:line="156" w:lineRule="exact" w:before="0"/>
                          <w:ind w:left="0" w:right="0" w:firstLine="0"/>
                          <w:jc w:val="left"/>
                          <w:rPr>
                            <w:rFonts w:ascii="Arial" w:hAnsi="Arial"/>
                            <w:b/>
                            <w:sz w:val="14"/>
                          </w:rPr>
                        </w:pPr>
                        <w:r>
                          <w:rPr>
                            <w:rFonts w:ascii="Arial" w:hAnsi="Arial"/>
                            <w:b/>
                            <w:spacing w:val="-3"/>
                            <w:sz w:val="14"/>
                          </w:rPr>
                          <w:t>")А1</w:t>
                        </w:r>
                      </w:p>
                    </w:txbxContent>
                  </v:textbox>
                  <w10:wrap type="none"/>
                </v:shape>
                <w10:wrap type="none"/>
              </v:group>
            </w:pict>
          </mc:Fallback>
        </mc:AlternateContent>
      </w:r>
      <w:r>
        <w:rPr>
          <w:sz w:val="20"/>
        </w:rPr>
        <w:drawing>
          <wp:inline distT="0" distB="0" distL="0" distR="0">
            <wp:extent cx="4202958" cy="6839711"/>
            <wp:effectExtent l="0" t="0" r="0" b="0"/>
            <wp:docPr id="649" name="Image 649"/>
            <wp:cNvGraphicFramePr>
              <a:graphicFrameLocks/>
            </wp:cNvGraphicFramePr>
            <a:graphic>
              <a:graphicData uri="http://schemas.openxmlformats.org/drawingml/2006/picture">
                <pic:pic>
                  <pic:nvPicPr>
                    <pic:cNvPr id="649" name="Image 649"/>
                    <pic:cNvPicPr/>
                  </pic:nvPicPr>
                  <pic:blipFill>
                    <a:blip r:embed="rId139" cstate="print"/>
                    <a:stretch>
                      <a:fillRect/>
                    </a:stretch>
                  </pic:blipFill>
                  <pic:spPr>
                    <a:xfrm>
                      <a:off x="0" y="0"/>
                      <a:ext cx="4202958" cy="6839711"/>
                    </a:xfrm>
                    <a:prstGeom prst="rect">
                      <a:avLst/>
                    </a:prstGeom>
                  </pic:spPr>
                </pic:pic>
              </a:graphicData>
            </a:graphic>
          </wp:inline>
        </w:drawing>
      </w:r>
      <w:r>
        <w:rPr>
          <w:sz w:val="20"/>
        </w:rPr>
      </w:r>
    </w:p>
    <w:p>
      <w:pPr>
        <w:spacing w:before="31"/>
        <w:ind w:left="225" w:right="0" w:firstLine="0"/>
        <w:jc w:val="left"/>
        <w:rPr>
          <w:sz w:val="20"/>
        </w:rPr>
      </w:pPr>
      <w:r>
        <w:rPr>
          <w:spacing w:val="-5"/>
          <w:sz w:val="20"/>
        </w:rPr>
        <w:t>262</w:t>
      </w:r>
    </w:p>
    <w:p>
      <w:pPr>
        <w:spacing w:after="0"/>
        <w:jc w:val="left"/>
        <w:rPr>
          <w:sz w:val="20"/>
        </w:rPr>
        <w:sectPr>
          <w:pgSz w:w="16840" w:h="11910" w:orient="landscape"/>
          <w:pgMar w:top="360" w:bottom="280" w:left="1260" w:right="1420"/>
        </w:sectPr>
      </w:pPr>
    </w:p>
    <w:p>
      <w:pPr>
        <w:pStyle w:val="Heading5"/>
        <w:numPr>
          <w:ilvl w:val="1"/>
          <w:numId w:val="77"/>
        </w:numPr>
        <w:tabs>
          <w:tab w:pos="8707" w:val="left" w:leader="none"/>
          <w:tab w:pos="9608" w:val="left" w:leader="none"/>
        </w:tabs>
        <w:spacing w:line="249" w:lineRule="auto" w:before="81" w:after="0"/>
        <w:ind w:left="9608" w:right="1123" w:hanging="1330"/>
        <w:jc w:val="left"/>
      </w:pPr>
      <w:r>
        <w:rPr/>
        <w:drawing>
          <wp:anchor distT="0" distB="0" distL="0" distR="0" allowOverlap="1" layoutInCell="1" locked="0" behindDoc="0" simplePos="0" relativeHeight="15939072">
            <wp:simplePos x="0" y="0"/>
            <wp:positionH relativeFrom="page">
              <wp:posOffset>963171</wp:posOffset>
            </wp:positionH>
            <wp:positionV relativeFrom="page">
              <wp:posOffset>327620</wp:posOffset>
            </wp:positionV>
            <wp:extent cx="3657841" cy="6678494"/>
            <wp:effectExtent l="0" t="0" r="0" b="0"/>
            <wp:wrapNone/>
            <wp:docPr id="650" name="Image 650"/>
            <wp:cNvGraphicFramePr>
              <a:graphicFrameLocks/>
            </wp:cNvGraphicFramePr>
            <a:graphic>
              <a:graphicData uri="http://schemas.openxmlformats.org/drawingml/2006/picture">
                <pic:pic>
                  <pic:nvPicPr>
                    <pic:cNvPr id="650" name="Image 650"/>
                    <pic:cNvPicPr/>
                  </pic:nvPicPr>
                  <pic:blipFill>
                    <a:blip r:embed="rId140" cstate="print"/>
                    <a:stretch>
                      <a:fillRect/>
                    </a:stretch>
                  </pic:blipFill>
                  <pic:spPr>
                    <a:xfrm>
                      <a:off x="0" y="0"/>
                      <a:ext cx="3657841" cy="6678494"/>
                    </a:xfrm>
                    <a:prstGeom prst="rect">
                      <a:avLst/>
                    </a:prstGeom>
                  </pic:spPr>
                </pic:pic>
              </a:graphicData>
            </a:graphic>
          </wp:anchor>
        </w:drawing>
      </w:r>
      <w:r>
        <w:rPr/>
        <w:t>Методика</w:t>
      </w:r>
      <w:r>
        <w:rPr>
          <w:spacing w:val="-7"/>
        </w:rPr>
        <w:t> </w:t>
      </w:r>
      <w:r>
        <w:rPr/>
        <w:t>обучения</w:t>
      </w:r>
      <w:r>
        <w:rPr>
          <w:spacing w:val="-5"/>
        </w:rPr>
        <w:t> </w:t>
      </w:r>
      <w:r>
        <w:rPr/>
        <w:t>технике</w:t>
      </w:r>
      <w:r>
        <w:rPr>
          <w:spacing w:val="-10"/>
        </w:rPr>
        <w:t> </w:t>
      </w:r>
      <w:r>
        <w:rPr/>
        <w:t>прыжков</w:t>
      </w:r>
      <w:r>
        <w:rPr>
          <w:spacing w:val="-9"/>
        </w:rPr>
        <w:t> </w:t>
      </w:r>
      <w:r>
        <w:rPr/>
        <w:t>в длину с разбега</w:t>
      </w:r>
    </w:p>
    <w:p>
      <w:pPr>
        <w:pStyle w:val="BodyText"/>
        <w:spacing w:line="213" w:lineRule="auto" w:before="165"/>
        <w:ind w:left="7458" w:right="312" w:firstLine="268"/>
      </w:pPr>
      <w:r>
        <w:rPr/>
        <w:t>Прежде чем приступить к обучению технике прыжка в длину, необходимо пройти хорошую спринтерскую и прыжковую подго- товку, которая обеспечит стабильность разбега и умение сочетать </w:t>
      </w:r>
      <w:r>
        <w:rPr>
          <w:vertAlign w:val="subscript"/>
        </w:rPr>
        <w:t>е</w:t>
      </w:r>
      <w:r>
        <w:rPr>
          <w:vertAlign w:val="baseline"/>
        </w:rPr>
        <w:t>го с мощным и быстрым отталкиванием.</w:t>
      </w:r>
    </w:p>
    <w:p>
      <w:pPr>
        <w:pStyle w:val="BodyText"/>
        <w:spacing w:line="221" w:lineRule="exact"/>
        <w:ind w:left="7717"/>
      </w:pPr>
      <w:r>
        <w:rPr>
          <w:b/>
        </w:rPr>
        <w:t>Задача</w:t>
      </w:r>
      <w:r>
        <w:rPr>
          <w:b/>
          <w:spacing w:val="-6"/>
        </w:rPr>
        <w:t> </w:t>
      </w:r>
      <w:r>
        <w:rPr>
          <w:b/>
        </w:rPr>
        <w:t>1.</w:t>
      </w:r>
      <w:r>
        <w:rPr>
          <w:b/>
          <w:spacing w:val="-4"/>
        </w:rPr>
        <w:t> </w:t>
      </w:r>
      <w:r>
        <w:rPr/>
        <w:t>Ознакомить</w:t>
      </w:r>
      <w:r>
        <w:rPr>
          <w:spacing w:val="-4"/>
        </w:rPr>
        <w:t> </w:t>
      </w:r>
      <w:r>
        <w:rPr/>
        <w:t>с</w:t>
      </w:r>
      <w:r>
        <w:rPr>
          <w:spacing w:val="-4"/>
        </w:rPr>
        <w:t> </w:t>
      </w:r>
      <w:r>
        <w:rPr/>
        <w:t>техникой</w:t>
      </w:r>
      <w:r>
        <w:rPr>
          <w:spacing w:val="-4"/>
        </w:rPr>
        <w:t> </w:t>
      </w:r>
      <w:r>
        <w:rPr/>
        <w:t>прыжков</w:t>
      </w:r>
      <w:r>
        <w:rPr>
          <w:spacing w:val="-4"/>
        </w:rPr>
        <w:t> </w:t>
      </w:r>
      <w:r>
        <w:rPr/>
        <w:t>в</w:t>
      </w:r>
      <w:r>
        <w:rPr>
          <w:spacing w:val="-5"/>
        </w:rPr>
        <w:t> </w:t>
      </w:r>
      <w:r>
        <w:rPr/>
        <w:t>длину</w:t>
      </w:r>
      <w:r>
        <w:rPr>
          <w:spacing w:val="-7"/>
        </w:rPr>
        <w:t> </w:t>
      </w:r>
      <w:r>
        <w:rPr/>
        <w:t>с</w:t>
      </w:r>
      <w:r>
        <w:rPr>
          <w:spacing w:val="-3"/>
        </w:rPr>
        <w:t> </w:t>
      </w:r>
      <w:r>
        <w:rPr>
          <w:spacing w:val="-2"/>
        </w:rPr>
        <w:t>разбега.</w:t>
      </w:r>
    </w:p>
    <w:p>
      <w:pPr>
        <w:pStyle w:val="BodyText"/>
        <w:spacing w:line="213" w:lineRule="auto" w:before="8"/>
        <w:ind w:left="7448" w:right="319" w:firstLine="264"/>
      </w:pPr>
      <w:r>
        <w:rPr/>
        <w:t>Решается эта задача с помощью краткого рассказа о технике прыжков, объяснения и просмотра фотографий, кинограмм, ви- деофильмов,</w:t>
      </w:r>
      <w:r>
        <w:rPr>
          <w:spacing w:val="-2"/>
        </w:rPr>
        <w:t> </w:t>
      </w:r>
      <w:r>
        <w:rPr/>
        <w:t>плакатов</w:t>
      </w:r>
      <w:r>
        <w:rPr>
          <w:spacing w:val="-3"/>
        </w:rPr>
        <w:t> </w:t>
      </w:r>
      <w:r>
        <w:rPr/>
        <w:t>и,</w:t>
      </w:r>
      <w:r>
        <w:rPr>
          <w:spacing w:val="-2"/>
        </w:rPr>
        <w:t> </w:t>
      </w:r>
      <w:r>
        <w:rPr/>
        <w:t>наконец,</w:t>
      </w:r>
      <w:r>
        <w:rPr>
          <w:spacing w:val="-2"/>
        </w:rPr>
        <w:t> </w:t>
      </w:r>
      <w:r>
        <w:rPr/>
        <w:t>показа</w:t>
      </w:r>
      <w:r>
        <w:rPr>
          <w:spacing w:val="-2"/>
        </w:rPr>
        <w:t> </w:t>
      </w:r>
      <w:r>
        <w:rPr/>
        <w:t>техники</w:t>
      </w:r>
      <w:r>
        <w:rPr>
          <w:spacing w:val="-5"/>
        </w:rPr>
        <w:t> </w:t>
      </w:r>
      <w:r>
        <w:rPr/>
        <w:t>прыжков</w:t>
      </w:r>
      <w:r>
        <w:rPr>
          <w:spacing w:val="-3"/>
        </w:rPr>
        <w:t> </w:t>
      </w:r>
      <w:r>
        <w:rPr/>
        <w:t>в</w:t>
      </w:r>
      <w:r>
        <w:rPr>
          <w:spacing w:val="-3"/>
        </w:rPr>
        <w:t> </w:t>
      </w:r>
      <w:r>
        <w:rPr/>
        <w:t>длину с разбега в целом.</w:t>
      </w:r>
    </w:p>
    <w:p>
      <w:pPr>
        <w:spacing w:line="221" w:lineRule="exact" w:before="0"/>
        <w:ind w:left="7712" w:right="0" w:firstLine="0"/>
        <w:jc w:val="both"/>
        <w:rPr>
          <w:sz w:val="22"/>
        </w:rPr>
      </w:pPr>
      <w:r>
        <w:rPr/>
        <mc:AlternateContent>
          <mc:Choice Requires="wps">
            <w:drawing>
              <wp:anchor distT="0" distB="0" distL="0" distR="0" allowOverlap="1" layoutInCell="1" locked="0" behindDoc="0" simplePos="0" relativeHeight="15939584">
                <wp:simplePos x="0" y="0"/>
                <wp:positionH relativeFrom="page">
                  <wp:posOffset>5318759</wp:posOffset>
                </wp:positionH>
                <wp:positionV relativeFrom="paragraph">
                  <wp:posOffset>72964</wp:posOffset>
                </wp:positionV>
                <wp:extent cx="1270" cy="3206750"/>
                <wp:effectExtent l="0" t="0" r="0" b="0"/>
                <wp:wrapNone/>
                <wp:docPr id="651" name="Graphic 651"/>
                <wp:cNvGraphicFramePr>
                  <a:graphicFrameLocks/>
                </wp:cNvGraphicFramePr>
                <a:graphic>
                  <a:graphicData uri="http://schemas.microsoft.com/office/word/2010/wordprocessingShape">
                    <wps:wsp>
                      <wps:cNvPr id="651" name="Graphic 651"/>
                      <wps:cNvSpPr/>
                      <wps:spPr>
                        <a:xfrm>
                          <a:off x="0" y="0"/>
                          <a:ext cx="1270" cy="3206750"/>
                        </a:xfrm>
                        <a:custGeom>
                          <a:avLst/>
                          <a:gdLst/>
                          <a:ahLst/>
                          <a:cxnLst/>
                          <a:rect l="l" t="t" r="r" b="b"/>
                          <a:pathLst>
                            <a:path w="0" h="3206750">
                              <a:moveTo>
                                <a:pt x="0" y="0"/>
                              </a:moveTo>
                              <a:lnTo>
                                <a:pt x="0" y="320675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9584" from="418.799988pt,5.745224pt" to="418.799988pt,258.245224pt" stroked="true" strokeweight="1.45pt" strokecolor="#000000">
                <v:stroke dashstyle="solid"/>
                <w10:wrap type="none"/>
              </v:line>
            </w:pict>
          </mc:Fallback>
        </mc:AlternateContent>
      </w:r>
      <w:r>
        <w:rPr>
          <w:b/>
          <w:sz w:val="22"/>
        </w:rPr>
        <w:t>Задача</w:t>
      </w:r>
      <w:r>
        <w:rPr>
          <w:b/>
          <w:spacing w:val="-5"/>
          <w:sz w:val="22"/>
        </w:rPr>
        <w:t> </w:t>
      </w:r>
      <w:r>
        <w:rPr>
          <w:b/>
          <w:sz w:val="22"/>
        </w:rPr>
        <w:t>2.</w:t>
      </w:r>
      <w:r>
        <w:rPr>
          <w:b/>
          <w:spacing w:val="-4"/>
          <w:sz w:val="22"/>
        </w:rPr>
        <w:t> </w:t>
      </w:r>
      <w:r>
        <w:rPr>
          <w:sz w:val="22"/>
        </w:rPr>
        <w:t>Обучить</w:t>
      </w:r>
      <w:r>
        <w:rPr>
          <w:spacing w:val="-4"/>
          <w:sz w:val="22"/>
        </w:rPr>
        <w:t> </w:t>
      </w:r>
      <w:r>
        <w:rPr>
          <w:sz w:val="22"/>
        </w:rPr>
        <w:t>технике</w:t>
      </w:r>
      <w:r>
        <w:rPr>
          <w:spacing w:val="-4"/>
          <w:sz w:val="22"/>
        </w:rPr>
        <w:t> </w:t>
      </w:r>
      <w:r>
        <w:rPr>
          <w:spacing w:val="-2"/>
          <w:sz w:val="22"/>
        </w:rPr>
        <w:t>отталкивания.</w:t>
      </w:r>
    </w:p>
    <w:p>
      <w:pPr>
        <w:pStyle w:val="BodyText"/>
        <w:spacing w:line="213" w:lineRule="auto" w:before="9"/>
        <w:ind w:left="7458" w:right="328" w:firstLine="264"/>
      </w:pPr>
      <w:r>
        <w:rPr/>
        <w:t>При обучении отталкиванию используются разнообразные под- водящие упражнения в следующей последовательности:</w:t>
      </w:r>
    </w:p>
    <w:p>
      <w:pPr>
        <w:pStyle w:val="BodyText"/>
        <w:spacing w:line="213" w:lineRule="auto" w:before="4"/>
        <w:ind w:left="7458" w:right="328" w:firstLine="249"/>
      </w:pPr>
      <w:r>
        <w:rPr/>
        <w:t>- имитация движений ног при отталкивании на месте с актив- ным</w:t>
      </w:r>
      <w:r>
        <w:rPr>
          <w:spacing w:val="12"/>
        </w:rPr>
        <w:t> </w:t>
      </w:r>
      <w:r>
        <w:rPr/>
        <w:t>выведением</w:t>
      </w:r>
      <w:r>
        <w:rPr>
          <w:spacing w:val="15"/>
        </w:rPr>
        <w:t> </w:t>
      </w:r>
      <w:r>
        <w:rPr/>
        <w:t>таза</w:t>
      </w:r>
      <w:r>
        <w:rPr>
          <w:spacing w:val="15"/>
        </w:rPr>
        <w:t> </w:t>
      </w:r>
      <w:r>
        <w:rPr/>
        <w:t>вперед,</w:t>
      </w:r>
      <w:r>
        <w:rPr>
          <w:spacing w:val="15"/>
        </w:rPr>
        <w:t> </w:t>
      </w:r>
      <w:r>
        <w:rPr/>
        <w:t>а</w:t>
      </w:r>
      <w:r>
        <w:rPr>
          <w:spacing w:val="16"/>
        </w:rPr>
        <w:t> </w:t>
      </w:r>
      <w:r>
        <w:rPr/>
        <w:t>в</w:t>
      </w:r>
      <w:r>
        <w:rPr>
          <w:spacing w:val="13"/>
        </w:rPr>
        <w:t> </w:t>
      </w:r>
      <w:r>
        <w:rPr/>
        <w:t>момент</w:t>
      </w:r>
      <w:r>
        <w:rPr>
          <w:spacing w:val="15"/>
        </w:rPr>
        <w:t> </w:t>
      </w:r>
      <w:r>
        <w:rPr/>
        <w:t>окончания</w:t>
      </w:r>
      <w:r>
        <w:rPr>
          <w:spacing w:val="15"/>
        </w:rPr>
        <w:t> </w:t>
      </w:r>
      <w:r>
        <w:rPr>
          <w:spacing w:val="-2"/>
        </w:rPr>
        <w:t>отталкивания</w:t>
      </w:r>
    </w:p>
    <w:p>
      <w:pPr>
        <w:pStyle w:val="ListParagraph"/>
        <w:numPr>
          <w:ilvl w:val="0"/>
          <w:numId w:val="81"/>
        </w:numPr>
        <w:tabs>
          <w:tab w:pos="7733" w:val="left" w:leader="none"/>
        </w:tabs>
        <w:spacing w:line="218" w:lineRule="exact" w:before="0" w:after="0"/>
        <w:ind w:left="7733" w:right="0" w:hanging="275"/>
        <w:jc w:val="both"/>
        <w:rPr>
          <w:sz w:val="22"/>
        </w:rPr>
      </w:pPr>
      <w:r>
        <w:rPr>
          <w:sz w:val="22"/>
        </w:rPr>
        <w:t>подъем</w:t>
      </w:r>
      <w:r>
        <w:rPr>
          <w:spacing w:val="-5"/>
          <w:sz w:val="22"/>
        </w:rPr>
        <w:t> </w:t>
      </w:r>
      <w:r>
        <w:rPr>
          <w:sz w:val="22"/>
        </w:rPr>
        <w:t>колена</w:t>
      </w:r>
      <w:r>
        <w:rPr>
          <w:spacing w:val="-5"/>
          <w:sz w:val="22"/>
        </w:rPr>
        <w:t> </w:t>
      </w:r>
      <w:r>
        <w:rPr>
          <w:sz w:val="22"/>
        </w:rPr>
        <w:t>маховой</w:t>
      </w:r>
      <w:r>
        <w:rPr>
          <w:spacing w:val="-4"/>
          <w:sz w:val="22"/>
        </w:rPr>
        <w:t> </w:t>
      </w:r>
      <w:r>
        <w:rPr>
          <w:spacing w:val="-2"/>
          <w:sz w:val="22"/>
        </w:rPr>
        <w:t>ноги;</w:t>
      </w:r>
    </w:p>
    <w:p>
      <w:pPr>
        <w:pStyle w:val="ListParagraph"/>
        <w:numPr>
          <w:ilvl w:val="1"/>
          <w:numId w:val="81"/>
        </w:numPr>
        <w:tabs>
          <w:tab w:pos="7874" w:val="left" w:leader="none"/>
        </w:tabs>
        <w:spacing w:line="213" w:lineRule="auto" w:before="9" w:after="0"/>
        <w:ind w:left="7458" w:right="317" w:firstLine="249"/>
        <w:jc w:val="both"/>
        <w:rPr>
          <w:sz w:val="22"/>
        </w:rPr>
      </w:pPr>
      <w:r>
        <w:rPr>
          <w:sz w:val="22"/>
        </w:rPr>
        <w:t>имитация подъема таза вверх из положения лежа с опорой на пятку ноги о пол;</w:t>
      </w:r>
    </w:p>
    <w:p>
      <w:pPr>
        <w:pStyle w:val="ListParagraph"/>
        <w:numPr>
          <w:ilvl w:val="1"/>
          <w:numId w:val="81"/>
        </w:numPr>
        <w:tabs>
          <w:tab w:pos="7874" w:val="left" w:leader="none"/>
        </w:tabs>
        <w:spacing w:line="213" w:lineRule="auto" w:before="0" w:after="0"/>
        <w:ind w:left="7458" w:right="321" w:firstLine="249"/>
        <w:jc w:val="both"/>
        <w:rPr>
          <w:sz w:val="22"/>
        </w:rPr>
      </w:pPr>
      <w:r>
        <w:rPr>
          <w:sz w:val="22"/>
        </w:rPr>
        <w:t>имитация сочетания движения рук и ног при отталкивании. При этом одновременно с махом свободной ногой поднимаются руки вперед —вверх, причем одноименная толчковой ноге рука поднимается выше, обеспечивая равновесие с поднятым бедром маховой ноги;</w:t>
      </w:r>
    </w:p>
    <w:p>
      <w:pPr>
        <w:pStyle w:val="ListParagraph"/>
        <w:numPr>
          <w:ilvl w:val="1"/>
          <w:numId w:val="81"/>
        </w:numPr>
        <w:tabs>
          <w:tab w:pos="7874" w:val="left" w:leader="none"/>
        </w:tabs>
        <w:spacing w:line="222" w:lineRule="exact" w:before="0" w:after="0"/>
        <w:ind w:left="7874" w:right="0" w:hanging="167"/>
        <w:jc w:val="both"/>
        <w:rPr>
          <w:sz w:val="22"/>
        </w:rPr>
      </w:pPr>
      <w:r>
        <w:rPr>
          <w:sz w:val="22"/>
        </w:rPr>
        <w:t>то</w:t>
      </w:r>
      <w:r>
        <w:rPr>
          <w:spacing w:val="-5"/>
          <w:sz w:val="22"/>
        </w:rPr>
        <w:t> </w:t>
      </w:r>
      <w:r>
        <w:rPr>
          <w:sz w:val="22"/>
        </w:rPr>
        <w:t>же</w:t>
      </w:r>
      <w:r>
        <w:rPr>
          <w:spacing w:val="-3"/>
          <w:sz w:val="22"/>
        </w:rPr>
        <w:t> </w:t>
      </w:r>
      <w:r>
        <w:rPr>
          <w:sz w:val="22"/>
        </w:rPr>
        <w:t>упражнение,</w:t>
      </w:r>
      <w:r>
        <w:rPr>
          <w:spacing w:val="-2"/>
          <w:sz w:val="22"/>
        </w:rPr>
        <w:t> </w:t>
      </w:r>
      <w:r>
        <w:rPr>
          <w:sz w:val="22"/>
        </w:rPr>
        <w:t>но</w:t>
      </w:r>
      <w:r>
        <w:rPr>
          <w:spacing w:val="-6"/>
          <w:sz w:val="22"/>
        </w:rPr>
        <w:t> </w:t>
      </w:r>
      <w:r>
        <w:rPr>
          <w:sz w:val="22"/>
        </w:rPr>
        <w:t>с</w:t>
      </w:r>
      <w:r>
        <w:rPr>
          <w:spacing w:val="-3"/>
          <w:sz w:val="22"/>
        </w:rPr>
        <w:t> </w:t>
      </w:r>
      <w:r>
        <w:rPr>
          <w:sz w:val="22"/>
        </w:rPr>
        <w:t>отталкиванием</w:t>
      </w:r>
      <w:r>
        <w:rPr>
          <w:spacing w:val="-2"/>
          <w:sz w:val="22"/>
        </w:rPr>
        <w:t> </w:t>
      </w:r>
      <w:r>
        <w:rPr>
          <w:sz w:val="22"/>
        </w:rPr>
        <w:t>с</w:t>
      </w:r>
      <w:r>
        <w:rPr>
          <w:spacing w:val="-5"/>
          <w:sz w:val="22"/>
        </w:rPr>
        <w:t> </w:t>
      </w:r>
      <w:r>
        <w:rPr>
          <w:sz w:val="22"/>
        </w:rPr>
        <w:t>одного</w:t>
      </w:r>
      <w:r>
        <w:rPr>
          <w:spacing w:val="-2"/>
          <w:sz w:val="22"/>
        </w:rPr>
        <w:t> шага;</w:t>
      </w:r>
    </w:p>
    <w:p>
      <w:pPr>
        <w:pStyle w:val="ListParagraph"/>
        <w:numPr>
          <w:ilvl w:val="1"/>
          <w:numId w:val="81"/>
        </w:numPr>
        <w:tabs>
          <w:tab w:pos="7874" w:val="left" w:leader="none"/>
        </w:tabs>
        <w:spacing w:line="216" w:lineRule="auto" w:before="7" w:after="0"/>
        <w:ind w:left="7458" w:right="322" w:firstLine="249"/>
        <w:jc w:val="left"/>
        <w:rPr>
          <w:sz w:val="22"/>
        </w:rPr>
      </w:pPr>
      <w:r>
        <w:rPr>
          <w:sz w:val="22"/>
        </w:rPr>
        <w:t>доставание</w:t>
      </w:r>
      <w:r>
        <w:rPr>
          <w:spacing w:val="40"/>
          <w:sz w:val="22"/>
        </w:rPr>
        <w:t> </w:t>
      </w:r>
      <w:r>
        <w:rPr>
          <w:sz w:val="22"/>
        </w:rPr>
        <w:t>предмета</w:t>
      </w:r>
      <w:r>
        <w:rPr>
          <w:spacing w:val="40"/>
          <w:sz w:val="22"/>
        </w:rPr>
        <w:t> </w:t>
      </w:r>
      <w:r>
        <w:rPr>
          <w:sz w:val="22"/>
        </w:rPr>
        <w:t>бедром</w:t>
      </w:r>
      <w:r>
        <w:rPr>
          <w:spacing w:val="40"/>
          <w:sz w:val="22"/>
        </w:rPr>
        <w:t> </w:t>
      </w:r>
      <w:r>
        <w:rPr>
          <w:sz w:val="22"/>
        </w:rPr>
        <w:t>маховой</w:t>
      </w:r>
      <w:r>
        <w:rPr>
          <w:spacing w:val="40"/>
          <w:sz w:val="22"/>
        </w:rPr>
        <w:t> </w:t>
      </w:r>
      <w:r>
        <w:rPr>
          <w:sz w:val="22"/>
        </w:rPr>
        <w:t>ноги</w:t>
      </w:r>
      <w:r>
        <w:rPr>
          <w:spacing w:val="40"/>
          <w:sz w:val="22"/>
        </w:rPr>
        <w:t> </w:t>
      </w:r>
      <w:r>
        <w:rPr>
          <w:sz w:val="22"/>
        </w:rPr>
        <w:t>после</w:t>
      </w:r>
      <w:r>
        <w:rPr>
          <w:spacing w:val="40"/>
          <w:sz w:val="22"/>
        </w:rPr>
        <w:t> </w:t>
      </w:r>
      <w:r>
        <w:rPr>
          <w:sz w:val="22"/>
        </w:rPr>
        <w:t>имитации </w:t>
      </w:r>
      <w:r>
        <w:rPr>
          <w:spacing w:val="-2"/>
          <w:sz w:val="22"/>
        </w:rPr>
        <w:t>отталкивания;</w:t>
      </w:r>
    </w:p>
    <w:p>
      <w:pPr>
        <w:pStyle w:val="ListParagraph"/>
        <w:numPr>
          <w:ilvl w:val="1"/>
          <w:numId w:val="81"/>
        </w:numPr>
        <w:tabs>
          <w:tab w:pos="7874" w:val="left" w:leader="none"/>
        </w:tabs>
        <w:spacing w:line="213" w:lineRule="auto" w:before="1" w:after="0"/>
        <w:ind w:left="7458" w:right="328" w:firstLine="249"/>
        <w:jc w:val="left"/>
        <w:rPr>
          <w:sz w:val="22"/>
        </w:rPr>
      </w:pPr>
      <w:r>
        <w:rPr>
          <w:sz w:val="22"/>
        </w:rPr>
        <w:t>поточные прыжки в</w:t>
      </w:r>
      <w:r>
        <w:rPr>
          <w:spacing w:val="-1"/>
          <w:sz w:val="22"/>
        </w:rPr>
        <w:t> </w:t>
      </w:r>
      <w:r>
        <w:rPr>
          <w:sz w:val="22"/>
        </w:rPr>
        <w:t>шаге,</w:t>
      </w:r>
      <w:r>
        <w:rPr>
          <w:spacing w:val="-2"/>
          <w:sz w:val="22"/>
        </w:rPr>
        <w:t> </w:t>
      </w:r>
      <w:r>
        <w:rPr>
          <w:sz w:val="22"/>
        </w:rPr>
        <w:t>отталкиваясь толчковой</w:t>
      </w:r>
      <w:r>
        <w:rPr>
          <w:spacing w:val="-3"/>
          <w:sz w:val="22"/>
        </w:rPr>
        <w:t> </w:t>
      </w:r>
      <w:r>
        <w:rPr>
          <w:sz w:val="22"/>
        </w:rPr>
        <w:t>ногой через шаг, затем — через три шага;</w:t>
      </w:r>
    </w:p>
    <w:p>
      <w:pPr>
        <w:pStyle w:val="ListParagraph"/>
        <w:numPr>
          <w:ilvl w:val="1"/>
          <w:numId w:val="81"/>
        </w:numPr>
        <w:tabs>
          <w:tab w:pos="7874" w:val="left" w:leader="none"/>
        </w:tabs>
        <w:spacing w:line="213" w:lineRule="auto" w:before="5" w:after="0"/>
        <w:ind w:left="7458" w:right="321" w:firstLine="249"/>
        <w:jc w:val="left"/>
        <w:rPr>
          <w:sz w:val="22"/>
        </w:rPr>
      </w:pPr>
      <w:r>
        <w:rPr>
          <w:sz w:val="22"/>
        </w:rPr>
        <w:t>прыжки в шаге через планку или барьер высотой 40 — 60 см с трех беговых шагов;</w:t>
      </w:r>
    </w:p>
    <w:p>
      <w:pPr>
        <w:pStyle w:val="ListParagraph"/>
        <w:numPr>
          <w:ilvl w:val="1"/>
          <w:numId w:val="81"/>
        </w:numPr>
        <w:tabs>
          <w:tab w:pos="7874" w:val="left" w:leader="none"/>
        </w:tabs>
        <w:spacing w:line="219" w:lineRule="exact" w:before="0" w:after="0"/>
        <w:ind w:left="7874" w:right="0" w:hanging="167"/>
        <w:jc w:val="left"/>
        <w:rPr>
          <w:sz w:val="22"/>
        </w:rPr>
      </w:pPr>
      <w:r>
        <w:rPr>
          <w:sz w:val="22"/>
        </w:rPr>
        <w:t>прыжки</w:t>
      </w:r>
      <w:r>
        <w:rPr>
          <w:spacing w:val="9"/>
          <w:sz w:val="22"/>
        </w:rPr>
        <w:t> </w:t>
      </w:r>
      <w:r>
        <w:rPr>
          <w:sz w:val="22"/>
        </w:rPr>
        <w:t>с</w:t>
      </w:r>
      <w:r>
        <w:rPr>
          <w:spacing w:val="12"/>
          <w:sz w:val="22"/>
        </w:rPr>
        <w:t> </w:t>
      </w:r>
      <w:r>
        <w:rPr>
          <w:sz w:val="22"/>
        </w:rPr>
        <w:t>3</w:t>
      </w:r>
      <w:r>
        <w:rPr>
          <w:spacing w:val="13"/>
          <w:sz w:val="22"/>
        </w:rPr>
        <w:t> </w:t>
      </w:r>
      <w:r>
        <w:rPr>
          <w:sz w:val="22"/>
        </w:rPr>
        <w:t>—</w:t>
      </w:r>
      <w:r>
        <w:rPr>
          <w:spacing w:val="12"/>
          <w:sz w:val="22"/>
        </w:rPr>
        <w:t> </w:t>
      </w:r>
      <w:r>
        <w:rPr>
          <w:sz w:val="22"/>
        </w:rPr>
        <w:t>5</w:t>
      </w:r>
      <w:r>
        <w:rPr>
          <w:spacing w:val="12"/>
          <w:sz w:val="22"/>
        </w:rPr>
        <w:t> </w:t>
      </w:r>
      <w:r>
        <w:rPr>
          <w:sz w:val="22"/>
        </w:rPr>
        <w:t>шагов</w:t>
      </w:r>
      <w:r>
        <w:rPr>
          <w:spacing w:val="11"/>
          <w:sz w:val="22"/>
        </w:rPr>
        <w:t> </w:t>
      </w:r>
      <w:r>
        <w:rPr>
          <w:sz w:val="22"/>
        </w:rPr>
        <w:t>разбега</w:t>
      </w:r>
      <w:r>
        <w:rPr>
          <w:spacing w:val="12"/>
          <w:sz w:val="22"/>
        </w:rPr>
        <w:t> </w:t>
      </w:r>
      <w:r>
        <w:rPr>
          <w:sz w:val="22"/>
        </w:rPr>
        <w:t>с</w:t>
      </w:r>
      <w:r>
        <w:rPr>
          <w:spacing w:val="12"/>
          <w:sz w:val="22"/>
        </w:rPr>
        <w:t> </w:t>
      </w:r>
      <w:r>
        <w:rPr>
          <w:sz w:val="22"/>
        </w:rPr>
        <w:t>запрыгиванием</w:t>
      </w:r>
      <w:r>
        <w:rPr>
          <w:spacing w:val="12"/>
          <w:sz w:val="22"/>
        </w:rPr>
        <w:t> </w:t>
      </w:r>
      <w:r>
        <w:rPr>
          <w:sz w:val="22"/>
        </w:rPr>
        <w:t>в</w:t>
      </w:r>
      <w:r>
        <w:rPr>
          <w:spacing w:val="12"/>
          <w:sz w:val="22"/>
        </w:rPr>
        <w:t> </w:t>
      </w:r>
      <w:r>
        <w:rPr>
          <w:spacing w:val="-2"/>
          <w:sz w:val="22"/>
        </w:rPr>
        <w:t>положении</w:t>
      </w:r>
    </w:p>
    <w:p>
      <w:pPr>
        <w:pStyle w:val="BodyText"/>
        <w:spacing w:line="213" w:lineRule="auto" w:before="10"/>
        <w:ind w:left="7458" w:right="289"/>
        <w:jc w:val="left"/>
      </w:pPr>
      <w:r>
        <w:rPr/>
        <w:t>«шага» на возвышение («коня», бревно, стопку матов, возвышения и другие спортивные снаряды и приспособления).</w:t>
      </w:r>
    </w:p>
    <w:p>
      <w:pPr>
        <w:pStyle w:val="BodyText"/>
        <w:spacing w:line="213" w:lineRule="auto" w:before="1"/>
        <w:ind w:left="7458" w:right="314" w:firstLine="264"/>
      </w:pPr>
      <w:r>
        <w:rPr/>
        <w:t>При выполнении перечисленных упражнений необходимо до- биться полного выпрямления толчковой ноги и быстрого маха Другой ногой вверх. Толчковая нога ставится на место отталкива- ния ближе проекции ОЦМ на всю стопу или перекатом с пятки на </w:t>
      </w:r>
      <w:r>
        <w:rPr>
          <w:spacing w:val="-2"/>
        </w:rPr>
        <w:t>носок.</w:t>
      </w:r>
    </w:p>
    <w:p>
      <w:pPr>
        <w:pStyle w:val="BodyText"/>
        <w:spacing w:line="213" w:lineRule="auto" w:before="10"/>
        <w:ind w:left="7458" w:right="321" w:firstLine="273"/>
      </w:pPr>
      <w:r>
        <w:rPr/>
        <w:t>В момент отталкивания рука, противоположная маховой ноге, Должна активно выноситься вперед —вверх и внутрь для удержа- ния прямолинейности полета (рис. 105).</w:t>
      </w:r>
    </w:p>
    <w:p>
      <w:pPr>
        <w:pStyle w:val="BodyText"/>
        <w:spacing w:line="216" w:lineRule="auto"/>
        <w:ind w:left="7467" w:right="319" w:firstLine="259"/>
      </w:pPr>
      <w:r>
        <w:rPr>
          <w:b/>
        </w:rPr>
        <w:t>Задача 3. </w:t>
      </w:r>
      <w:r>
        <w:rPr/>
        <w:t>Обучить технике разбега в сочетании с отталкива- </w:t>
      </w:r>
      <w:r>
        <w:rPr>
          <w:spacing w:val="-2"/>
        </w:rPr>
        <w:t>нием.</w:t>
      </w:r>
    </w:p>
    <w:p>
      <w:pPr>
        <w:pStyle w:val="BodyText"/>
        <w:spacing w:line="235" w:lineRule="exact"/>
        <w:ind w:left="7731"/>
      </w:pPr>
      <w:r>
        <w:rPr/>
        <w:t>Средствами</w:t>
      </w:r>
      <w:r>
        <w:rPr>
          <w:spacing w:val="-6"/>
        </w:rPr>
        <w:t> </w:t>
      </w:r>
      <w:r>
        <w:rPr/>
        <w:t>для</w:t>
      </w:r>
      <w:r>
        <w:rPr>
          <w:spacing w:val="-4"/>
        </w:rPr>
        <w:t> </w:t>
      </w:r>
      <w:r>
        <w:rPr/>
        <w:t>решения</w:t>
      </w:r>
      <w:r>
        <w:rPr>
          <w:spacing w:val="-6"/>
        </w:rPr>
        <w:t> </w:t>
      </w:r>
      <w:r>
        <w:rPr/>
        <w:t>этой</w:t>
      </w:r>
      <w:r>
        <w:rPr>
          <w:spacing w:val="-5"/>
        </w:rPr>
        <w:t> </w:t>
      </w:r>
      <w:r>
        <w:rPr/>
        <w:t>задачи</w:t>
      </w:r>
      <w:r>
        <w:rPr>
          <w:spacing w:val="-5"/>
        </w:rPr>
        <w:t> </w:t>
      </w:r>
      <w:r>
        <w:rPr>
          <w:spacing w:val="-2"/>
        </w:rPr>
        <w:t>являются:</w:t>
      </w:r>
    </w:p>
    <w:p>
      <w:pPr>
        <w:pStyle w:val="BodyText"/>
        <w:spacing w:before="104"/>
        <w:ind w:right="318"/>
        <w:jc w:val="right"/>
      </w:pPr>
      <w:r>
        <w:rPr>
          <w:spacing w:val="-5"/>
        </w:rPr>
        <w:t>265</w:t>
      </w:r>
    </w:p>
    <w:p>
      <w:pPr>
        <w:spacing w:after="0"/>
        <w:jc w:val="right"/>
        <w:sectPr>
          <w:pgSz w:w="16840" w:h="11910" w:orient="landscape"/>
          <w:pgMar w:top="400" w:bottom="280" w:left="1260" w:right="1420"/>
        </w:sectPr>
      </w:pPr>
    </w:p>
    <w:p>
      <w:pPr>
        <w:pStyle w:val="BodyText"/>
        <w:spacing w:before="121"/>
        <w:jc w:val="left"/>
        <w:rPr>
          <w:sz w:val="20"/>
        </w:rPr>
      </w:pPr>
    </w:p>
    <w:p>
      <w:pPr>
        <w:pStyle w:val="BodyText"/>
        <w:ind w:left="7020"/>
        <w:jc w:val="left"/>
        <w:rPr>
          <w:sz w:val="20"/>
        </w:rPr>
      </w:pPr>
      <w:r>
        <w:rPr>
          <w:sz w:val="20"/>
        </w:rPr>
        <w:drawing>
          <wp:inline distT="0" distB="0" distL="0" distR="0">
            <wp:extent cx="4137088" cy="1639824"/>
            <wp:effectExtent l="0" t="0" r="0" b="0"/>
            <wp:docPr id="652" name="Image 652"/>
            <wp:cNvGraphicFramePr>
              <a:graphicFrameLocks/>
            </wp:cNvGraphicFramePr>
            <a:graphic>
              <a:graphicData uri="http://schemas.openxmlformats.org/drawingml/2006/picture">
                <pic:pic>
                  <pic:nvPicPr>
                    <pic:cNvPr id="652" name="Image 652"/>
                    <pic:cNvPicPr/>
                  </pic:nvPicPr>
                  <pic:blipFill>
                    <a:blip r:embed="rId141" cstate="print"/>
                    <a:stretch>
                      <a:fillRect/>
                    </a:stretch>
                  </pic:blipFill>
                  <pic:spPr>
                    <a:xfrm>
                      <a:off x="0" y="0"/>
                      <a:ext cx="4137088" cy="1639824"/>
                    </a:xfrm>
                    <a:prstGeom prst="rect">
                      <a:avLst/>
                    </a:prstGeom>
                  </pic:spPr>
                </pic:pic>
              </a:graphicData>
            </a:graphic>
          </wp:inline>
        </w:drawing>
      </w:r>
      <w:r>
        <w:rPr>
          <w:sz w:val="20"/>
        </w:rPr>
      </w:r>
    </w:p>
    <w:p>
      <w:pPr>
        <w:pStyle w:val="BodyText"/>
        <w:spacing w:before="1"/>
        <w:jc w:val="left"/>
        <w:rPr>
          <w:sz w:val="7"/>
        </w:rPr>
      </w:pPr>
    </w:p>
    <w:p>
      <w:pPr>
        <w:spacing w:after="0"/>
        <w:jc w:val="left"/>
        <w:rPr>
          <w:sz w:val="7"/>
        </w:rPr>
        <w:sectPr>
          <w:pgSz w:w="16840" w:h="11910" w:orient="landscape"/>
          <w:pgMar w:top="0" w:bottom="280" w:left="1260" w:right="1420"/>
        </w:sectPr>
      </w:pPr>
    </w:p>
    <w:p>
      <w:pPr>
        <w:pStyle w:val="BodyText"/>
        <w:jc w:val="left"/>
      </w:pPr>
      <w:r>
        <w:rPr/>
        <mc:AlternateContent>
          <mc:Choice Requires="wps">
            <w:drawing>
              <wp:anchor distT="0" distB="0" distL="0" distR="0" allowOverlap="1" layoutInCell="1" locked="0" behindDoc="0" simplePos="0" relativeHeight="15940608">
                <wp:simplePos x="0" y="0"/>
                <wp:positionH relativeFrom="page">
                  <wp:posOffset>181292</wp:posOffset>
                </wp:positionH>
                <wp:positionV relativeFrom="page">
                  <wp:posOffset>521335</wp:posOffset>
                </wp:positionV>
                <wp:extent cx="43180" cy="1517650"/>
                <wp:effectExtent l="0" t="0" r="0" b="0"/>
                <wp:wrapNone/>
                <wp:docPr id="653" name="Group 653"/>
                <wp:cNvGraphicFramePr>
                  <a:graphicFrameLocks/>
                </wp:cNvGraphicFramePr>
                <a:graphic>
                  <a:graphicData uri="http://schemas.microsoft.com/office/word/2010/wordprocessingGroup">
                    <wpg:wgp>
                      <wpg:cNvPr id="653" name="Group 653"/>
                      <wpg:cNvGrpSpPr/>
                      <wpg:grpSpPr>
                        <a:xfrm>
                          <a:off x="0" y="0"/>
                          <a:ext cx="43180" cy="1517650"/>
                          <a:chExt cx="43180" cy="1517650"/>
                        </a:xfrm>
                      </wpg:grpSpPr>
                      <wps:wsp>
                        <wps:cNvPr id="654" name="Graphic 654"/>
                        <wps:cNvSpPr/>
                        <wps:spPr>
                          <a:xfrm>
                            <a:off x="1587" y="1026794"/>
                            <a:ext cx="1270" cy="433070"/>
                          </a:xfrm>
                          <a:custGeom>
                            <a:avLst/>
                            <a:gdLst/>
                            <a:ahLst/>
                            <a:cxnLst/>
                            <a:rect l="l" t="t" r="r" b="b"/>
                            <a:pathLst>
                              <a:path w="0" h="433070">
                                <a:moveTo>
                                  <a:pt x="0" y="0"/>
                                </a:moveTo>
                                <a:lnTo>
                                  <a:pt x="0" y="433070"/>
                                </a:lnTo>
                              </a:path>
                            </a:pathLst>
                          </a:custGeom>
                          <a:ln w="3175">
                            <a:solidFill>
                              <a:srgbClr val="000000"/>
                            </a:solidFill>
                            <a:prstDash val="solid"/>
                          </a:ln>
                        </wps:spPr>
                        <wps:bodyPr wrap="square" lIns="0" tIns="0" rIns="0" bIns="0" rtlCol="0">
                          <a:prstTxWarp prst="textNoShape">
                            <a:avLst/>
                          </a:prstTxWarp>
                          <a:noAutofit/>
                        </wps:bodyPr>
                      </wps:wsp>
                      <wps:wsp>
                        <wps:cNvPr id="655" name="Graphic 655"/>
                        <wps:cNvSpPr/>
                        <wps:spPr>
                          <a:xfrm>
                            <a:off x="38417" y="0"/>
                            <a:ext cx="1270" cy="1517650"/>
                          </a:xfrm>
                          <a:custGeom>
                            <a:avLst/>
                            <a:gdLst/>
                            <a:ahLst/>
                            <a:cxnLst/>
                            <a:rect l="l" t="t" r="r" b="b"/>
                            <a:pathLst>
                              <a:path w="0" h="1517650">
                                <a:moveTo>
                                  <a:pt x="0" y="0"/>
                                </a:moveTo>
                                <a:lnTo>
                                  <a:pt x="0" y="151765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75pt;margin-top:41.050003pt;width:3.4pt;height:119.5pt;mso-position-horizontal-relative:page;mso-position-vertical-relative:page;z-index:15940608" id="docshapegroup296" coordorigin="285,821" coordsize="68,2390">
                <v:line style="position:absolute" from="288,2438" to="288,3120" stroked="true" strokeweight=".25pt" strokecolor="#000000">
                  <v:stroke dashstyle="solid"/>
                </v:line>
                <v:line style="position:absolute" from="346,821" to="346,3211"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41120">
                <wp:simplePos x="0" y="0"/>
                <wp:positionH relativeFrom="page">
                  <wp:posOffset>317182</wp:posOffset>
                </wp:positionH>
                <wp:positionV relativeFrom="page">
                  <wp:posOffset>0</wp:posOffset>
                </wp:positionV>
                <wp:extent cx="31750" cy="5934075"/>
                <wp:effectExtent l="0" t="0" r="0" b="0"/>
                <wp:wrapNone/>
                <wp:docPr id="656" name="Group 656"/>
                <wp:cNvGraphicFramePr>
                  <a:graphicFrameLocks/>
                </wp:cNvGraphicFramePr>
                <a:graphic>
                  <a:graphicData uri="http://schemas.microsoft.com/office/word/2010/wordprocessingGroup">
                    <wpg:wgp>
                      <wpg:cNvPr id="656" name="Group 656"/>
                      <wpg:cNvGrpSpPr/>
                      <wpg:grpSpPr>
                        <a:xfrm>
                          <a:off x="0" y="0"/>
                          <a:ext cx="31750" cy="5934075"/>
                          <a:chExt cx="31750" cy="5934075"/>
                        </a:xfrm>
                      </wpg:grpSpPr>
                      <wps:wsp>
                        <wps:cNvPr id="657" name="Graphic 657"/>
                        <wps:cNvSpPr/>
                        <wps:spPr>
                          <a:xfrm>
                            <a:off x="6032" y="5327650"/>
                            <a:ext cx="1270" cy="606425"/>
                          </a:xfrm>
                          <a:custGeom>
                            <a:avLst/>
                            <a:gdLst/>
                            <a:ahLst/>
                            <a:cxnLst/>
                            <a:rect l="l" t="t" r="r" b="b"/>
                            <a:pathLst>
                              <a:path w="0" h="606425">
                                <a:moveTo>
                                  <a:pt x="0" y="0"/>
                                </a:moveTo>
                                <a:lnTo>
                                  <a:pt x="0" y="606425"/>
                                </a:lnTo>
                              </a:path>
                            </a:pathLst>
                          </a:custGeom>
                          <a:ln w="12065">
                            <a:solidFill>
                              <a:srgbClr val="000000"/>
                            </a:solidFill>
                            <a:prstDash val="solid"/>
                          </a:ln>
                        </wps:spPr>
                        <wps:bodyPr wrap="square" lIns="0" tIns="0" rIns="0" bIns="0" rtlCol="0">
                          <a:prstTxWarp prst="textNoShape">
                            <a:avLst/>
                          </a:prstTxWarp>
                          <a:noAutofit/>
                        </wps:bodyPr>
                      </wps:wsp>
                      <wps:wsp>
                        <wps:cNvPr id="658" name="Graphic 658"/>
                        <wps:cNvSpPr/>
                        <wps:spPr>
                          <a:xfrm>
                            <a:off x="25400" y="0"/>
                            <a:ext cx="6350" cy="5419090"/>
                          </a:xfrm>
                          <a:custGeom>
                            <a:avLst/>
                            <a:gdLst/>
                            <a:ahLst/>
                            <a:cxnLst/>
                            <a:rect l="l" t="t" r="r" b="b"/>
                            <a:pathLst>
                              <a:path w="6350" h="5419090">
                                <a:moveTo>
                                  <a:pt x="6350" y="0"/>
                                </a:moveTo>
                                <a:lnTo>
                                  <a:pt x="3175" y="0"/>
                                </a:lnTo>
                                <a:lnTo>
                                  <a:pt x="0" y="0"/>
                                </a:lnTo>
                                <a:lnTo>
                                  <a:pt x="0" y="795020"/>
                                </a:lnTo>
                                <a:lnTo>
                                  <a:pt x="3175" y="795020"/>
                                </a:lnTo>
                                <a:lnTo>
                                  <a:pt x="3175" y="5419090"/>
                                </a:lnTo>
                                <a:lnTo>
                                  <a:pt x="6350" y="5419090"/>
                                </a:lnTo>
                                <a:lnTo>
                                  <a:pt x="635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4.975pt;margin-top:0pt;width:2.5pt;height:467.25pt;mso-position-horizontal-relative:page;mso-position-vertical-relative:page;z-index:15941120" id="docshapegroup297" coordorigin="500,0" coordsize="50,9345">
                <v:line style="position:absolute" from="509,8390" to="509,9345" stroked="true" strokeweight=".95pt" strokecolor="#000000">
                  <v:stroke dashstyle="solid"/>
                </v:line>
                <v:shape style="position:absolute;left:539;top:0;width:10;height:8534" id="docshape298" coordorigin="540,0" coordsize="10,8534" path="m550,0l545,0,540,0,540,1252,545,1252,545,8534,550,8534,550,0xe" filled="true" fillcolor="#000000" stroked="false">
                  <v:path arrowok="t"/>
                  <v:fill type="solid"/>
                </v:shape>
                <w10:wrap type="none"/>
              </v:group>
            </w:pict>
          </mc:Fallback>
        </mc:AlternateConten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93"/>
        <w:jc w:val="left"/>
      </w:pPr>
    </w:p>
    <w:p>
      <w:pPr>
        <w:pStyle w:val="BodyText"/>
        <w:ind w:left="1956"/>
        <w:jc w:val="left"/>
      </w:pPr>
      <w:r>
        <w:rPr/>
        <w:drawing>
          <wp:anchor distT="0" distB="0" distL="0" distR="0" allowOverlap="1" layoutInCell="1" locked="0" behindDoc="0" simplePos="0" relativeHeight="15940096">
            <wp:simplePos x="0" y="0"/>
            <wp:positionH relativeFrom="page">
              <wp:posOffset>1554480</wp:posOffset>
            </wp:positionH>
            <wp:positionV relativeFrom="paragraph">
              <wp:posOffset>-2831047</wp:posOffset>
            </wp:positionV>
            <wp:extent cx="2904490" cy="2834640"/>
            <wp:effectExtent l="0" t="0" r="0" b="0"/>
            <wp:wrapNone/>
            <wp:docPr id="659" name="Image 659"/>
            <wp:cNvGraphicFramePr>
              <a:graphicFrameLocks/>
            </wp:cNvGraphicFramePr>
            <a:graphic>
              <a:graphicData uri="http://schemas.openxmlformats.org/drawingml/2006/picture">
                <pic:pic>
                  <pic:nvPicPr>
                    <pic:cNvPr id="659" name="Image 659"/>
                    <pic:cNvPicPr/>
                  </pic:nvPicPr>
                  <pic:blipFill>
                    <a:blip r:embed="rId142" cstate="print"/>
                    <a:stretch>
                      <a:fillRect/>
                    </a:stretch>
                  </pic:blipFill>
                  <pic:spPr>
                    <a:xfrm>
                      <a:off x="0" y="0"/>
                      <a:ext cx="2904490" cy="2834640"/>
                    </a:xfrm>
                    <a:prstGeom prst="rect">
                      <a:avLst/>
                    </a:prstGeom>
                  </pic:spPr>
                </pic:pic>
              </a:graphicData>
            </a:graphic>
          </wp:anchor>
        </w:drawing>
      </w:r>
      <w:r>
        <w:rPr>
          <w:spacing w:val="-8"/>
        </w:rPr>
        <w:t>Рис.</w:t>
      </w:r>
      <w:r>
        <w:rPr>
          <w:spacing w:val="-14"/>
        </w:rPr>
        <w:t> </w:t>
      </w:r>
      <w:r>
        <w:rPr>
          <w:spacing w:val="-8"/>
        </w:rPr>
        <w:t>105.</w:t>
      </w:r>
      <w:r>
        <w:rPr>
          <w:spacing w:val="-11"/>
        </w:rPr>
        <w:t> </w:t>
      </w:r>
      <w:r>
        <w:rPr>
          <w:spacing w:val="-8"/>
        </w:rPr>
        <w:t>Прыжки</w:t>
      </w:r>
      <w:r>
        <w:rPr>
          <w:spacing w:val="-12"/>
        </w:rPr>
        <w:t> </w:t>
      </w:r>
      <w:r>
        <w:rPr>
          <w:spacing w:val="-8"/>
        </w:rPr>
        <w:t>на</w:t>
      </w:r>
      <w:r>
        <w:rPr>
          <w:spacing w:val="-11"/>
        </w:rPr>
        <w:t> </w:t>
      </w:r>
      <w:r>
        <w:rPr>
          <w:spacing w:val="-8"/>
        </w:rPr>
        <w:t>возвышение</w:t>
      </w:r>
    </w:p>
    <w:p>
      <w:pPr>
        <w:pStyle w:val="BodyText"/>
        <w:spacing w:before="30"/>
        <w:jc w:val="left"/>
      </w:pPr>
    </w:p>
    <w:p>
      <w:pPr>
        <w:pStyle w:val="ListParagraph"/>
        <w:numPr>
          <w:ilvl w:val="0"/>
          <w:numId w:val="82"/>
        </w:numPr>
        <w:tabs>
          <w:tab w:pos="640" w:val="left" w:leader="none"/>
        </w:tabs>
        <w:spacing w:line="196" w:lineRule="auto" w:before="0" w:after="0"/>
        <w:ind w:left="180" w:right="40" w:firstLine="283"/>
        <w:jc w:val="left"/>
        <w:rPr>
          <w:sz w:val="22"/>
        </w:rPr>
      </w:pPr>
      <w:r>
        <w:rPr>
          <w:sz w:val="22"/>
        </w:rPr>
        <w:t>прыжки</w:t>
      </w:r>
      <w:r>
        <w:rPr>
          <w:spacing w:val="40"/>
          <w:sz w:val="22"/>
        </w:rPr>
        <w:t> </w:t>
      </w:r>
      <w:r>
        <w:rPr>
          <w:sz w:val="22"/>
        </w:rPr>
        <w:t>«в</w:t>
      </w:r>
      <w:r>
        <w:rPr>
          <w:spacing w:val="40"/>
          <w:sz w:val="22"/>
        </w:rPr>
        <w:t> </w:t>
      </w:r>
      <w:r>
        <w:rPr>
          <w:sz w:val="22"/>
        </w:rPr>
        <w:t>шаге»</w:t>
      </w:r>
      <w:r>
        <w:rPr>
          <w:spacing w:val="40"/>
          <w:sz w:val="22"/>
        </w:rPr>
        <w:t> </w:t>
      </w:r>
      <w:r>
        <w:rPr>
          <w:sz w:val="22"/>
        </w:rPr>
        <w:t>с</w:t>
      </w:r>
      <w:r>
        <w:rPr>
          <w:spacing w:val="40"/>
          <w:sz w:val="22"/>
        </w:rPr>
        <w:t> </w:t>
      </w:r>
      <w:r>
        <w:rPr>
          <w:sz w:val="22"/>
        </w:rPr>
        <w:t>различной</w:t>
      </w:r>
      <w:r>
        <w:rPr>
          <w:spacing w:val="40"/>
          <w:sz w:val="22"/>
        </w:rPr>
        <w:t> </w:t>
      </w:r>
      <w:r>
        <w:rPr>
          <w:sz w:val="22"/>
        </w:rPr>
        <w:t>скоростью</w:t>
      </w:r>
      <w:r>
        <w:rPr>
          <w:spacing w:val="40"/>
          <w:sz w:val="22"/>
        </w:rPr>
        <w:t> </w:t>
      </w:r>
      <w:r>
        <w:rPr>
          <w:sz w:val="22"/>
        </w:rPr>
        <w:t>движения</w:t>
      </w:r>
      <w:r>
        <w:rPr>
          <w:spacing w:val="40"/>
          <w:sz w:val="22"/>
        </w:rPr>
        <w:t> </w:t>
      </w:r>
      <w:r>
        <w:rPr>
          <w:sz w:val="22"/>
        </w:rPr>
        <w:t>и</w:t>
      </w:r>
      <w:r>
        <w:rPr>
          <w:spacing w:val="40"/>
          <w:sz w:val="22"/>
        </w:rPr>
        <w:t> </w:t>
      </w:r>
      <w:r>
        <w:rPr>
          <w:sz w:val="22"/>
        </w:rPr>
        <w:t>при- землением на маховую ногу;</w:t>
      </w:r>
    </w:p>
    <w:p>
      <w:pPr>
        <w:pStyle w:val="ListParagraph"/>
        <w:numPr>
          <w:ilvl w:val="0"/>
          <w:numId w:val="82"/>
        </w:numPr>
        <w:tabs>
          <w:tab w:pos="640" w:val="left" w:leader="none"/>
        </w:tabs>
        <w:spacing w:line="213" w:lineRule="auto" w:before="13" w:after="0"/>
        <w:ind w:left="180" w:right="38" w:firstLine="283"/>
        <w:jc w:val="left"/>
        <w:rPr>
          <w:sz w:val="22"/>
        </w:rPr>
      </w:pPr>
      <w:r>
        <w:rPr>
          <w:sz w:val="22"/>
        </w:rPr>
        <w:t>прыжки в длину с 2 — 5 шагов разбега с ускоренной и актив- ной постановкой толчковой ноги на место отталкивания;</w:t>
      </w:r>
    </w:p>
    <w:p>
      <w:pPr>
        <w:pStyle w:val="ListParagraph"/>
        <w:numPr>
          <w:ilvl w:val="0"/>
          <w:numId w:val="82"/>
        </w:numPr>
        <w:tabs>
          <w:tab w:pos="640" w:val="left" w:leader="none"/>
        </w:tabs>
        <w:spacing w:line="192" w:lineRule="auto" w:before="0" w:after="0"/>
        <w:ind w:left="180" w:right="40" w:firstLine="283"/>
        <w:jc w:val="left"/>
        <w:rPr>
          <w:sz w:val="22"/>
        </w:rPr>
      </w:pPr>
      <w:r>
        <w:rPr>
          <w:sz w:val="22"/>
        </w:rPr>
        <w:t>пробегание</w:t>
      </w:r>
      <w:r>
        <w:rPr>
          <w:spacing w:val="32"/>
          <w:sz w:val="22"/>
        </w:rPr>
        <w:t> </w:t>
      </w:r>
      <w:r>
        <w:rPr>
          <w:sz w:val="22"/>
        </w:rPr>
        <w:t>по</w:t>
      </w:r>
      <w:r>
        <w:rPr>
          <w:spacing w:val="31"/>
          <w:sz w:val="22"/>
        </w:rPr>
        <w:t> </w:t>
      </w:r>
      <w:r>
        <w:rPr>
          <w:sz w:val="22"/>
        </w:rPr>
        <w:t>разбегу</w:t>
      </w:r>
      <w:r>
        <w:rPr>
          <w:spacing w:val="29"/>
          <w:sz w:val="22"/>
        </w:rPr>
        <w:t> </w:t>
      </w:r>
      <w:r>
        <w:rPr>
          <w:sz w:val="22"/>
        </w:rPr>
        <w:t>6—10</w:t>
      </w:r>
      <w:r>
        <w:rPr>
          <w:spacing w:val="31"/>
          <w:sz w:val="22"/>
        </w:rPr>
        <w:t> </w:t>
      </w:r>
      <w:r>
        <w:rPr>
          <w:sz w:val="22"/>
        </w:rPr>
        <w:t>беговых</w:t>
      </w:r>
      <w:r>
        <w:rPr>
          <w:spacing w:val="32"/>
          <w:sz w:val="22"/>
        </w:rPr>
        <w:t> </w:t>
      </w:r>
      <w:r>
        <w:rPr>
          <w:sz w:val="22"/>
        </w:rPr>
        <w:t>шагов</w:t>
      </w:r>
      <w:r>
        <w:rPr>
          <w:spacing w:val="30"/>
          <w:sz w:val="22"/>
        </w:rPr>
        <w:t> </w:t>
      </w:r>
      <w:r>
        <w:rPr>
          <w:sz w:val="22"/>
        </w:rPr>
        <w:t>с</w:t>
      </w:r>
      <w:r>
        <w:rPr>
          <w:spacing w:val="32"/>
          <w:sz w:val="22"/>
        </w:rPr>
        <w:t> </w:t>
      </w:r>
      <w:r>
        <w:rPr>
          <w:sz w:val="22"/>
        </w:rPr>
        <w:t>обозначением </w:t>
      </w:r>
      <w:r>
        <w:rPr>
          <w:spacing w:val="-2"/>
          <w:sz w:val="22"/>
        </w:rPr>
        <w:t>отталкивания;</w:t>
      </w:r>
    </w:p>
    <w:p>
      <w:pPr>
        <w:pStyle w:val="ListParagraph"/>
        <w:numPr>
          <w:ilvl w:val="0"/>
          <w:numId w:val="82"/>
        </w:numPr>
        <w:tabs>
          <w:tab w:pos="640" w:val="left" w:leader="none"/>
        </w:tabs>
        <w:spacing w:line="234" w:lineRule="exact" w:before="15" w:after="0"/>
        <w:ind w:left="640" w:right="0" w:hanging="177"/>
        <w:jc w:val="left"/>
        <w:rPr>
          <w:sz w:val="22"/>
        </w:rPr>
      </w:pPr>
      <w:r>
        <w:rPr>
          <w:sz w:val="22"/>
        </w:rPr>
        <w:t>прыжки</w:t>
      </w:r>
      <w:r>
        <w:rPr>
          <w:spacing w:val="-3"/>
          <w:sz w:val="22"/>
        </w:rPr>
        <w:t> </w:t>
      </w:r>
      <w:r>
        <w:rPr>
          <w:sz w:val="22"/>
        </w:rPr>
        <w:t>с</w:t>
      </w:r>
      <w:r>
        <w:rPr>
          <w:spacing w:val="-2"/>
          <w:sz w:val="22"/>
        </w:rPr>
        <w:t> </w:t>
      </w:r>
      <w:r>
        <w:rPr>
          <w:sz w:val="22"/>
        </w:rPr>
        <w:t>гимнастического</w:t>
      </w:r>
      <w:r>
        <w:rPr>
          <w:spacing w:val="-3"/>
          <w:sz w:val="22"/>
        </w:rPr>
        <w:t> </w:t>
      </w:r>
      <w:r>
        <w:rPr>
          <w:sz w:val="22"/>
        </w:rPr>
        <w:t>мостика</w:t>
      </w:r>
      <w:r>
        <w:rPr>
          <w:spacing w:val="-4"/>
          <w:sz w:val="22"/>
        </w:rPr>
        <w:t> </w:t>
      </w:r>
      <w:r>
        <w:rPr>
          <w:sz w:val="22"/>
        </w:rPr>
        <w:t>с</w:t>
      </w:r>
      <w:r>
        <w:rPr>
          <w:spacing w:val="-3"/>
          <w:sz w:val="22"/>
        </w:rPr>
        <w:t> </w:t>
      </w:r>
      <w:r>
        <w:rPr>
          <w:sz w:val="22"/>
        </w:rPr>
        <w:t>5 —</w:t>
      </w:r>
      <w:r>
        <w:rPr>
          <w:spacing w:val="-6"/>
          <w:sz w:val="22"/>
        </w:rPr>
        <w:t> </w:t>
      </w:r>
      <w:r>
        <w:rPr>
          <w:sz w:val="22"/>
        </w:rPr>
        <w:t>6</w:t>
      </w:r>
      <w:r>
        <w:rPr>
          <w:spacing w:val="-2"/>
          <w:sz w:val="22"/>
        </w:rPr>
        <w:t> </w:t>
      </w:r>
      <w:r>
        <w:rPr>
          <w:sz w:val="22"/>
        </w:rPr>
        <w:t>шагов</w:t>
      </w:r>
      <w:r>
        <w:rPr>
          <w:spacing w:val="-6"/>
          <w:sz w:val="22"/>
        </w:rPr>
        <w:t> </w:t>
      </w:r>
      <w:r>
        <w:rPr>
          <w:spacing w:val="-2"/>
          <w:sz w:val="22"/>
        </w:rPr>
        <w:t>разбега;</w:t>
      </w:r>
    </w:p>
    <w:p>
      <w:pPr>
        <w:pStyle w:val="ListParagraph"/>
        <w:numPr>
          <w:ilvl w:val="0"/>
          <w:numId w:val="82"/>
        </w:numPr>
        <w:tabs>
          <w:tab w:pos="640" w:val="left" w:leader="none"/>
        </w:tabs>
        <w:spacing w:line="192" w:lineRule="auto" w:before="22" w:after="0"/>
        <w:ind w:left="180" w:right="41" w:firstLine="283"/>
        <w:jc w:val="left"/>
        <w:rPr>
          <w:sz w:val="22"/>
        </w:rPr>
      </w:pPr>
      <w:r>
        <w:rPr>
          <w:sz w:val="22"/>
        </w:rPr>
        <w:t>прыжки в</w:t>
      </w:r>
      <w:r>
        <w:rPr>
          <w:spacing w:val="-4"/>
          <w:sz w:val="22"/>
        </w:rPr>
        <w:t> </w:t>
      </w:r>
      <w:r>
        <w:rPr>
          <w:sz w:val="22"/>
        </w:rPr>
        <w:t>шаге с 5 — 6</w:t>
      </w:r>
      <w:r>
        <w:rPr>
          <w:spacing w:val="-1"/>
          <w:sz w:val="22"/>
        </w:rPr>
        <w:t> </w:t>
      </w:r>
      <w:r>
        <w:rPr>
          <w:sz w:val="22"/>
        </w:rPr>
        <w:t>шагов</w:t>
      </w:r>
      <w:r>
        <w:rPr>
          <w:spacing w:val="-2"/>
          <w:sz w:val="22"/>
        </w:rPr>
        <w:t> </w:t>
      </w:r>
      <w:r>
        <w:rPr>
          <w:sz w:val="22"/>
        </w:rPr>
        <w:t>разбега через низкий</w:t>
      </w:r>
      <w:r>
        <w:rPr>
          <w:spacing w:val="-1"/>
          <w:sz w:val="22"/>
        </w:rPr>
        <w:t> </w:t>
      </w:r>
      <w:r>
        <w:rPr>
          <w:sz w:val="22"/>
        </w:rPr>
        <w:t>барьер или </w:t>
      </w:r>
      <w:r>
        <w:rPr>
          <w:spacing w:val="-2"/>
          <w:sz w:val="22"/>
        </w:rPr>
        <w:t>планку;</w:t>
      </w:r>
    </w:p>
    <w:p>
      <w:pPr>
        <w:pStyle w:val="ListParagraph"/>
        <w:numPr>
          <w:ilvl w:val="0"/>
          <w:numId w:val="82"/>
        </w:numPr>
        <w:tabs>
          <w:tab w:pos="640" w:val="left" w:leader="none"/>
        </w:tabs>
        <w:spacing w:line="240" w:lineRule="exact" w:before="6" w:after="0"/>
        <w:ind w:left="640" w:right="0" w:hanging="177"/>
        <w:jc w:val="left"/>
        <w:rPr>
          <w:sz w:val="22"/>
        </w:rPr>
      </w:pPr>
      <w:r>
        <w:rPr>
          <w:sz w:val="22"/>
        </w:rPr>
        <w:t>прыжки</w:t>
      </w:r>
      <w:r>
        <w:rPr>
          <w:spacing w:val="-5"/>
          <w:sz w:val="22"/>
        </w:rPr>
        <w:t> </w:t>
      </w:r>
      <w:r>
        <w:rPr>
          <w:sz w:val="22"/>
        </w:rPr>
        <w:t>в</w:t>
      </w:r>
      <w:r>
        <w:rPr>
          <w:spacing w:val="-4"/>
          <w:sz w:val="22"/>
        </w:rPr>
        <w:t> </w:t>
      </w:r>
      <w:r>
        <w:rPr>
          <w:sz w:val="22"/>
        </w:rPr>
        <w:t>длину</w:t>
      </w:r>
      <w:r>
        <w:rPr>
          <w:spacing w:val="-5"/>
          <w:sz w:val="22"/>
        </w:rPr>
        <w:t> </w:t>
      </w:r>
      <w:r>
        <w:rPr>
          <w:sz w:val="22"/>
        </w:rPr>
        <w:t>с</w:t>
      </w:r>
      <w:r>
        <w:rPr>
          <w:spacing w:val="-2"/>
          <w:sz w:val="22"/>
        </w:rPr>
        <w:t> </w:t>
      </w:r>
      <w:r>
        <w:rPr>
          <w:sz w:val="22"/>
        </w:rPr>
        <w:t>короткого</w:t>
      </w:r>
      <w:r>
        <w:rPr>
          <w:spacing w:val="-2"/>
          <w:sz w:val="22"/>
        </w:rPr>
        <w:t> </w:t>
      </w:r>
      <w:r>
        <w:rPr>
          <w:sz w:val="22"/>
        </w:rPr>
        <w:t>и</w:t>
      </w:r>
      <w:r>
        <w:rPr>
          <w:spacing w:val="-2"/>
          <w:sz w:val="22"/>
        </w:rPr>
        <w:t> </w:t>
      </w:r>
      <w:r>
        <w:rPr>
          <w:sz w:val="22"/>
        </w:rPr>
        <w:t>среднего</w:t>
      </w:r>
      <w:r>
        <w:rPr>
          <w:spacing w:val="-2"/>
          <w:sz w:val="22"/>
        </w:rPr>
        <w:t> разбега.</w:t>
      </w:r>
    </w:p>
    <w:p>
      <w:pPr>
        <w:pStyle w:val="BodyText"/>
        <w:spacing w:line="213" w:lineRule="auto" w:before="9"/>
        <w:ind w:left="199" w:right="42" w:firstLine="293"/>
      </w:pPr>
      <w:r>
        <w:rPr/>
        <w:t>При овладении техникой изучаемых упражнений необходимо следить за ускорением ритма на последних шагах разбега, слитно- стью разбега и отталкивания, а длина последнего шага должна</w:t>
      </w:r>
      <w:r>
        <w:rPr>
          <w:spacing w:val="40"/>
        </w:rPr>
        <w:t> </w:t>
      </w:r>
      <w:r>
        <w:rPr/>
        <w:t>быть несколько короче предыдущего.</w:t>
      </w:r>
    </w:p>
    <w:p>
      <w:pPr>
        <w:pStyle w:val="BodyText"/>
        <w:spacing w:line="226" w:lineRule="exact"/>
        <w:ind w:left="482"/>
      </w:pPr>
      <w:r>
        <w:rPr/>
        <w:t>Задача</w:t>
      </w:r>
      <w:r>
        <w:rPr>
          <w:spacing w:val="-6"/>
        </w:rPr>
        <w:t> </w:t>
      </w:r>
      <w:r>
        <w:rPr/>
        <w:t>4.</w:t>
      </w:r>
      <w:r>
        <w:rPr>
          <w:spacing w:val="-4"/>
        </w:rPr>
        <w:t> </w:t>
      </w:r>
      <w:r>
        <w:rPr/>
        <w:t>Обучить</w:t>
      </w:r>
      <w:r>
        <w:rPr>
          <w:spacing w:val="-4"/>
        </w:rPr>
        <w:t> </w:t>
      </w:r>
      <w:r>
        <w:rPr/>
        <w:t>технике</w:t>
      </w:r>
      <w:r>
        <w:rPr>
          <w:spacing w:val="-4"/>
        </w:rPr>
        <w:t> </w:t>
      </w:r>
      <w:r>
        <w:rPr>
          <w:spacing w:val="-2"/>
        </w:rPr>
        <w:t>приземления.</w:t>
      </w:r>
    </w:p>
    <w:p>
      <w:pPr>
        <w:pStyle w:val="BodyText"/>
        <w:spacing w:line="213" w:lineRule="auto" w:before="14"/>
        <w:ind w:left="184" w:right="52" w:firstLine="273"/>
      </w:pPr>
      <w:r>
        <w:rPr/>
        <w:t>Для обучения приземлению в первую очередь необходимо по- вторить прыжки с места. При этом следует обратить внимание на подтягивание коленей вперед —вверх и активное выбрасывание ног далеко вперед при приземлении. Для лучшего вынесения ног вперед можно сделать отметку или положить на это место ленту (веревку) и дать задание при приземлении посылать ноги за от- метку (рис. 106).</w:t>
      </w:r>
    </w:p>
    <w:p>
      <w:pPr>
        <w:pStyle w:val="BodyText"/>
        <w:spacing w:line="213" w:lineRule="auto" w:before="13"/>
        <w:ind w:left="184" w:right="67" w:firstLine="292"/>
      </w:pPr>
      <w:r>
        <w:rPr/>
        <w:t>При обучении приземлению с разбега можно рекомендовать следующие упражнения:</w:t>
      </w:r>
    </w:p>
    <w:p>
      <w:pPr>
        <w:pStyle w:val="ListParagraph"/>
        <w:numPr>
          <w:ilvl w:val="0"/>
          <w:numId w:val="82"/>
        </w:numPr>
        <w:tabs>
          <w:tab w:pos="640" w:val="left" w:leader="none"/>
        </w:tabs>
        <w:spacing w:line="213" w:lineRule="auto" w:before="10" w:after="0"/>
        <w:ind w:left="180" w:right="72" w:firstLine="283"/>
        <w:jc w:val="both"/>
        <w:rPr>
          <w:sz w:val="22"/>
        </w:rPr>
      </w:pPr>
      <w:r>
        <w:rPr>
          <w:sz w:val="22"/>
        </w:rPr>
        <w:t>прыжки в длину с места с активным подтягиванием коленей вперед —вверх и группировкой с опусканием рук вниз;</w:t>
      </w:r>
    </w:p>
    <w:p>
      <w:pPr>
        <w:pStyle w:val="ListParagraph"/>
        <w:numPr>
          <w:ilvl w:val="0"/>
          <w:numId w:val="82"/>
        </w:numPr>
        <w:tabs>
          <w:tab w:pos="674" w:val="left" w:leader="none"/>
        </w:tabs>
        <w:spacing w:line="213" w:lineRule="auto" w:before="114" w:after="0"/>
        <w:ind w:left="262" w:right="707" w:firstLine="235"/>
        <w:jc w:val="both"/>
        <w:rPr>
          <w:sz w:val="22"/>
        </w:rPr>
      </w:pPr>
      <w:r>
        <w:rPr/>
        <w:br w:type="column"/>
      </w:r>
      <w:r>
        <w:rPr>
          <w:sz w:val="22"/>
        </w:rPr>
        <w:t>прыжки в длину с места, отталкиваясь двумя ногами или одной</w:t>
      </w:r>
      <w:r>
        <w:rPr>
          <w:spacing w:val="34"/>
          <w:sz w:val="22"/>
        </w:rPr>
        <w:t> </w:t>
      </w:r>
      <w:r>
        <w:rPr>
          <w:sz w:val="22"/>
        </w:rPr>
        <w:t>ногой</w:t>
      </w:r>
      <w:r>
        <w:rPr>
          <w:spacing w:val="34"/>
          <w:sz w:val="22"/>
        </w:rPr>
        <w:t> </w:t>
      </w:r>
      <w:r>
        <w:rPr>
          <w:sz w:val="22"/>
        </w:rPr>
        <w:t>с</w:t>
      </w:r>
      <w:r>
        <w:rPr>
          <w:spacing w:val="35"/>
          <w:sz w:val="22"/>
        </w:rPr>
        <w:t> </w:t>
      </w:r>
      <w:r>
        <w:rPr>
          <w:sz w:val="22"/>
        </w:rPr>
        <w:t>далеким</w:t>
      </w:r>
      <w:r>
        <w:rPr>
          <w:spacing w:val="32"/>
          <w:sz w:val="22"/>
        </w:rPr>
        <w:t> </w:t>
      </w:r>
      <w:r>
        <w:rPr>
          <w:sz w:val="22"/>
        </w:rPr>
        <w:t>вынесением</w:t>
      </w:r>
      <w:r>
        <w:rPr>
          <w:spacing w:val="35"/>
          <w:sz w:val="22"/>
        </w:rPr>
        <w:t> </w:t>
      </w:r>
      <w:r>
        <w:rPr>
          <w:sz w:val="22"/>
        </w:rPr>
        <w:t>ног</w:t>
      </w:r>
      <w:r>
        <w:rPr>
          <w:spacing w:val="35"/>
          <w:sz w:val="22"/>
        </w:rPr>
        <w:t> </w:t>
      </w:r>
      <w:r>
        <w:rPr>
          <w:sz w:val="22"/>
        </w:rPr>
        <w:t>на</w:t>
      </w:r>
      <w:r>
        <w:rPr>
          <w:spacing w:val="35"/>
          <w:sz w:val="22"/>
        </w:rPr>
        <w:t> </w:t>
      </w:r>
      <w:r>
        <w:rPr>
          <w:sz w:val="22"/>
        </w:rPr>
        <w:t>приземление,</w:t>
      </w:r>
      <w:r>
        <w:rPr>
          <w:spacing w:val="35"/>
          <w:sz w:val="22"/>
        </w:rPr>
        <w:t> </w:t>
      </w:r>
      <w:r>
        <w:rPr>
          <w:sz w:val="22"/>
        </w:rPr>
        <w:t>прыгая в песок или яму с поролоном;</w:t>
      </w:r>
    </w:p>
    <w:p>
      <w:pPr>
        <w:pStyle w:val="BodyText"/>
        <w:spacing w:line="216" w:lineRule="auto"/>
        <w:ind w:left="267" w:right="692"/>
      </w:pPr>
      <w:r>
        <w:rPr/>
        <mc:AlternateContent>
          <mc:Choice Requires="wps">
            <w:drawing>
              <wp:anchor distT="0" distB="0" distL="0" distR="0" allowOverlap="1" layoutInCell="1" locked="0" behindDoc="0" simplePos="0" relativeHeight="15941632">
                <wp:simplePos x="0" y="0"/>
                <wp:positionH relativeFrom="page">
                  <wp:posOffset>5146675</wp:posOffset>
                </wp:positionH>
                <wp:positionV relativeFrom="paragraph">
                  <wp:posOffset>-2421855</wp:posOffset>
                </wp:positionV>
                <wp:extent cx="8890" cy="5279390"/>
                <wp:effectExtent l="0" t="0" r="0" b="0"/>
                <wp:wrapNone/>
                <wp:docPr id="660" name="Graphic 660"/>
                <wp:cNvGraphicFramePr>
                  <a:graphicFrameLocks/>
                </wp:cNvGraphicFramePr>
                <a:graphic>
                  <a:graphicData uri="http://schemas.microsoft.com/office/word/2010/wordprocessingShape">
                    <wps:wsp>
                      <wps:cNvPr id="660" name="Graphic 660"/>
                      <wps:cNvSpPr/>
                      <wps:spPr>
                        <a:xfrm>
                          <a:off x="0" y="0"/>
                          <a:ext cx="8890" cy="5279390"/>
                        </a:xfrm>
                        <a:custGeom>
                          <a:avLst/>
                          <a:gdLst/>
                          <a:ahLst/>
                          <a:cxnLst/>
                          <a:rect l="l" t="t" r="r" b="b"/>
                          <a:pathLst>
                            <a:path w="8890" h="5279390">
                              <a:moveTo>
                                <a:pt x="0" y="5279390"/>
                              </a:moveTo>
                              <a:lnTo>
                                <a:pt x="8890" y="5279390"/>
                              </a:lnTo>
                              <a:lnTo>
                                <a:pt x="8890" y="0"/>
                              </a:lnTo>
                              <a:lnTo>
                                <a:pt x="0" y="0"/>
                              </a:lnTo>
                              <a:lnTo>
                                <a:pt x="0" y="527939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5.25pt;margin-top:-190.697296pt;width:.7pt;height:415.700002pt;mso-position-horizontal-relative:page;mso-position-vertical-relative:paragraph;z-index:15941632" id="docshape299" filled="true" fillcolor="#000000" stroked="false">
                <v:fill type="solid"/>
                <w10:wrap type="none"/>
              </v:rect>
            </w:pict>
          </mc:Fallback>
        </mc:AlternateContent>
      </w:r>
      <w:r>
        <w:rPr/>
        <w:t>I - прыжки в длину с короткого разбега через планку, барьер или резинку, установленную на высоте 20 — 50 см за 0,5 м от места предполагаемого приземления;</w:t>
      </w:r>
    </w:p>
    <w:p>
      <w:pPr>
        <w:pStyle w:val="ListParagraph"/>
        <w:numPr>
          <w:ilvl w:val="0"/>
          <w:numId w:val="83"/>
        </w:numPr>
        <w:tabs>
          <w:tab w:pos="674" w:val="left" w:leader="none"/>
        </w:tabs>
        <w:spacing w:line="213" w:lineRule="auto" w:before="0" w:after="0"/>
        <w:ind w:left="262" w:right="699" w:firstLine="235"/>
        <w:jc w:val="both"/>
        <w:rPr>
          <w:sz w:val="22"/>
        </w:rPr>
      </w:pPr>
      <w:r>
        <w:rPr>
          <w:sz w:val="22"/>
        </w:rPr>
        <w:t>из</w:t>
      </w:r>
      <w:r>
        <w:rPr>
          <w:spacing w:val="-4"/>
          <w:sz w:val="22"/>
        </w:rPr>
        <w:t> </w:t>
      </w:r>
      <w:r>
        <w:rPr>
          <w:sz w:val="22"/>
        </w:rPr>
        <w:t>виса</w:t>
      </w:r>
      <w:r>
        <w:rPr>
          <w:spacing w:val="-2"/>
          <w:sz w:val="22"/>
        </w:rPr>
        <w:t> </w:t>
      </w:r>
      <w:r>
        <w:rPr>
          <w:sz w:val="22"/>
        </w:rPr>
        <w:t>на</w:t>
      </w:r>
      <w:r>
        <w:rPr>
          <w:spacing w:val="-2"/>
          <w:sz w:val="22"/>
        </w:rPr>
        <w:t> </w:t>
      </w:r>
      <w:r>
        <w:rPr>
          <w:sz w:val="22"/>
        </w:rPr>
        <w:t>гимнастической</w:t>
      </w:r>
      <w:r>
        <w:rPr>
          <w:spacing w:val="-2"/>
          <w:sz w:val="22"/>
        </w:rPr>
        <w:t> </w:t>
      </w:r>
      <w:r>
        <w:rPr>
          <w:sz w:val="22"/>
        </w:rPr>
        <w:t>стенке,</w:t>
      </w:r>
      <w:r>
        <w:rPr>
          <w:spacing w:val="-2"/>
          <w:sz w:val="22"/>
        </w:rPr>
        <w:t> </w:t>
      </w:r>
      <w:r>
        <w:rPr>
          <w:sz w:val="22"/>
        </w:rPr>
        <w:t>спиной</w:t>
      </w:r>
      <w:r>
        <w:rPr>
          <w:spacing w:val="-3"/>
          <w:sz w:val="22"/>
        </w:rPr>
        <w:t> </w:t>
      </w:r>
      <w:r>
        <w:rPr>
          <w:sz w:val="22"/>
        </w:rPr>
        <w:t>к</w:t>
      </w:r>
      <w:r>
        <w:rPr>
          <w:spacing w:val="-2"/>
          <w:sz w:val="22"/>
        </w:rPr>
        <w:t> </w:t>
      </w:r>
      <w:r>
        <w:rPr>
          <w:sz w:val="22"/>
        </w:rPr>
        <w:t>ней,</w:t>
      </w:r>
      <w:r>
        <w:rPr>
          <w:spacing w:val="-2"/>
          <w:sz w:val="22"/>
        </w:rPr>
        <w:t> </w:t>
      </w:r>
      <w:r>
        <w:rPr>
          <w:sz w:val="22"/>
        </w:rPr>
        <w:t>махом</w:t>
      </w:r>
      <w:r>
        <w:rPr>
          <w:spacing w:val="-2"/>
          <w:sz w:val="22"/>
        </w:rPr>
        <w:t> </w:t>
      </w:r>
      <w:r>
        <w:rPr>
          <w:sz w:val="22"/>
        </w:rPr>
        <w:t>вперед сделать соскок с приземлением на две ноги на гимнастический</w:t>
      </w:r>
      <w:r>
        <w:rPr>
          <w:spacing w:val="40"/>
          <w:sz w:val="22"/>
        </w:rPr>
        <w:t> </w:t>
      </w:r>
      <w:r>
        <w:rPr>
          <w:spacing w:val="-4"/>
          <w:sz w:val="22"/>
        </w:rPr>
        <w:t>мат;</w:t>
      </w:r>
    </w:p>
    <w:p>
      <w:pPr>
        <w:pStyle w:val="ListParagraph"/>
        <w:numPr>
          <w:ilvl w:val="0"/>
          <w:numId w:val="83"/>
        </w:numPr>
        <w:tabs>
          <w:tab w:pos="674" w:val="left" w:leader="none"/>
        </w:tabs>
        <w:spacing w:line="216" w:lineRule="auto" w:before="0" w:after="0"/>
        <w:ind w:left="262" w:right="688" w:firstLine="235"/>
        <w:jc w:val="both"/>
        <w:rPr>
          <w:sz w:val="22"/>
        </w:rPr>
      </w:pPr>
      <w:r>
        <w:rPr>
          <w:sz w:val="22"/>
        </w:rPr>
        <w:t>прыжки в длину с короткого разбега через веревку или рези- новую ленту, положенную на предполагаемом месте приземления.</w:t>
      </w:r>
    </w:p>
    <w:p>
      <w:pPr>
        <w:pStyle w:val="BodyText"/>
        <w:spacing w:line="231" w:lineRule="exact"/>
        <w:ind w:left="521"/>
      </w:pPr>
      <w:r>
        <w:rPr/>
        <w:t>Задача</w:t>
      </w:r>
      <w:r>
        <w:rPr>
          <w:spacing w:val="-6"/>
        </w:rPr>
        <w:t> </w:t>
      </w:r>
      <w:r>
        <w:rPr/>
        <w:t>5.</w:t>
      </w:r>
      <w:r>
        <w:rPr>
          <w:spacing w:val="-4"/>
        </w:rPr>
        <w:t> </w:t>
      </w:r>
      <w:r>
        <w:rPr/>
        <w:t>Обучить</w:t>
      </w:r>
      <w:r>
        <w:rPr>
          <w:spacing w:val="-3"/>
        </w:rPr>
        <w:t> </w:t>
      </w:r>
      <w:r>
        <w:rPr/>
        <w:t>технике</w:t>
      </w:r>
      <w:r>
        <w:rPr>
          <w:spacing w:val="-4"/>
        </w:rPr>
        <w:t> </w:t>
      </w:r>
      <w:r>
        <w:rPr/>
        <w:t>движениям</w:t>
      </w:r>
      <w:r>
        <w:rPr>
          <w:spacing w:val="-4"/>
        </w:rPr>
        <w:t> </w:t>
      </w:r>
      <w:r>
        <w:rPr/>
        <w:t>в</w:t>
      </w:r>
      <w:r>
        <w:rPr>
          <w:spacing w:val="-5"/>
        </w:rPr>
        <w:t> </w:t>
      </w:r>
      <w:r>
        <w:rPr>
          <w:spacing w:val="-2"/>
        </w:rPr>
        <w:t>полете.</w:t>
      </w:r>
    </w:p>
    <w:p>
      <w:pPr>
        <w:pStyle w:val="BodyText"/>
        <w:spacing w:before="69"/>
        <w:ind w:left="2499"/>
      </w:pPr>
      <w:r>
        <w:rPr>
          <w:spacing w:val="-12"/>
        </w:rPr>
        <w:t>Способ</w:t>
      </w:r>
      <w:r>
        <w:rPr>
          <w:spacing w:val="-9"/>
        </w:rPr>
        <w:t> </w:t>
      </w:r>
      <w:r>
        <w:rPr>
          <w:spacing w:val="-12"/>
        </w:rPr>
        <w:t>«согнув</w:t>
      </w:r>
      <w:r>
        <w:rPr>
          <w:spacing w:val="-11"/>
        </w:rPr>
        <w:t> </w:t>
      </w:r>
      <w:r>
        <w:rPr>
          <w:spacing w:val="-12"/>
        </w:rPr>
        <w:t>ноги»</w:t>
      </w:r>
    </w:p>
    <w:p>
      <w:pPr>
        <w:pStyle w:val="BodyText"/>
        <w:spacing w:line="218" w:lineRule="auto" w:before="109"/>
        <w:ind w:left="286" w:right="680" w:firstLine="249"/>
      </w:pPr>
      <w:r>
        <w:rPr/>
        <w:t>После овладения техникой главных фаз прыжка (отталкивание, разбег и приземление) можно переходить к обучению способа прыжка, т.е. сохранения определенного, устойчивого положения тела в фазе полета.</w:t>
      </w:r>
    </w:p>
    <w:p>
      <w:pPr>
        <w:pStyle w:val="BodyText"/>
        <w:spacing w:line="218" w:lineRule="auto"/>
        <w:ind w:left="291" w:right="660" w:firstLine="254"/>
      </w:pPr>
      <w:r>
        <w:rPr/>
        <w:t>Как уже было сказано, самый простейший из способов — пры- жок</w:t>
      </w:r>
      <w:r>
        <w:rPr>
          <w:spacing w:val="-1"/>
        </w:rPr>
        <w:t> </w:t>
      </w:r>
      <w:r>
        <w:rPr/>
        <w:t>«согнув</w:t>
      </w:r>
      <w:r>
        <w:rPr>
          <w:spacing w:val="-2"/>
        </w:rPr>
        <w:t> </w:t>
      </w:r>
      <w:r>
        <w:rPr/>
        <w:t>ноги».</w:t>
      </w:r>
      <w:r>
        <w:rPr>
          <w:spacing w:val="-1"/>
        </w:rPr>
        <w:t> </w:t>
      </w:r>
      <w:r>
        <w:rPr/>
        <w:t>После</w:t>
      </w:r>
      <w:r>
        <w:rPr>
          <w:spacing w:val="-3"/>
        </w:rPr>
        <w:t> </w:t>
      </w:r>
      <w:r>
        <w:rPr/>
        <w:t>вылета</w:t>
      </w:r>
      <w:r>
        <w:rPr>
          <w:spacing w:val="-1"/>
        </w:rPr>
        <w:t> </w:t>
      </w:r>
      <w:r>
        <w:rPr/>
        <w:t>в</w:t>
      </w:r>
      <w:r>
        <w:rPr>
          <w:spacing w:val="-2"/>
        </w:rPr>
        <w:t> </w:t>
      </w:r>
      <w:r>
        <w:rPr/>
        <w:t>положении</w:t>
      </w:r>
      <w:r>
        <w:rPr>
          <w:spacing w:val="-2"/>
        </w:rPr>
        <w:t> </w:t>
      </w:r>
      <w:r>
        <w:rPr/>
        <w:t>«шага»</w:t>
      </w:r>
      <w:r>
        <w:rPr>
          <w:spacing w:val="-5"/>
        </w:rPr>
        <w:t> </w:t>
      </w:r>
      <w:r>
        <w:rPr/>
        <w:t>необходимо выполнить группировку и, подтянув колени к груди, выбросить их </w:t>
      </w:r>
      <w:r>
        <w:rPr>
          <w:spacing w:val="-2"/>
        </w:rPr>
        <w:t>вперед.</w:t>
      </w:r>
    </w:p>
    <w:p>
      <w:pPr>
        <w:pStyle w:val="BodyText"/>
        <w:spacing w:line="220" w:lineRule="exact"/>
        <w:ind w:left="541"/>
      </w:pPr>
      <w:r>
        <w:rPr/>
        <w:t>Для</w:t>
      </w:r>
      <w:r>
        <w:rPr>
          <w:spacing w:val="-8"/>
        </w:rPr>
        <w:t> </w:t>
      </w:r>
      <w:r>
        <w:rPr/>
        <w:t>освоения</w:t>
      </w:r>
      <w:r>
        <w:rPr>
          <w:spacing w:val="-6"/>
        </w:rPr>
        <w:t> </w:t>
      </w:r>
      <w:r>
        <w:rPr/>
        <w:t>движений</w:t>
      </w:r>
      <w:r>
        <w:rPr>
          <w:spacing w:val="-4"/>
        </w:rPr>
        <w:t> </w:t>
      </w:r>
      <w:r>
        <w:rPr/>
        <w:t>в</w:t>
      </w:r>
      <w:r>
        <w:rPr>
          <w:spacing w:val="-8"/>
        </w:rPr>
        <w:t> </w:t>
      </w:r>
      <w:r>
        <w:rPr/>
        <w:t>полете</w:t>
      </w:r>
      <w:r>
        <w:rPr>
          <w:spacing w:val="-4"/>
        </w:rPr>
        <w:t> </w:t>
      </w:r>
      <w:r>
        <w:rPr/>
        <w:t>применяются</w:t>
      </w:r>
      <w:r>
        <w:rPr>
          <w:spacing w:val="-5"/>
        </w:rPr>
        <w:t> </w:t>
      </w:r>
      <w:r>
        <w:rPr>
          <w:spacing w:val="-2"/>
        </w:rPr>
        <w:t>упражнения:</w:t>
      </w:r>
    </w:p>
    <w:p>
      <w:pPr>
        <w:pStyle w:val="ListParagraph"/>
        <w:numPr>
          <w:ilvl w:val="0"/>
          <w:numId w:val="83"/>
        </w:numPr>
        <w:tabs>
          <w:tab w:pos="727" w:val="left" w:leader="none"/>
        </w:tabs>
        <w:spacing w:line="216" w:lineRule="auto" w:before="5" w:after="0"/>
        <w:ind w:left="305" w:right="662" w:firstLine="240"/>
        <w:jc w:val="both"/>
        <w:rPr>
          <w:sz w:val="22"/>
        </w:rPr>
      </w:pPr>
      <w:r>
        <w:rPr>
          <w:sz w:val="22"/>
        </w:rPr>
        <w:t>прыжок в «шаге» с 3 — 5 шагов разбега с приземлением в Положение «шага»;</w:t>
      </w:r>
    </w:p>
    <w:p>
      <w:pPr>
        <w:pStyle w:val="ListParagraph"/>
        <w:numPr>
          <w:ilvl w:val="0"/>
          <w:numId w:val="83"/>
        </w:numPr>
        <w:tabs>
          <w:tab w:pos="727" w:val="left" w:leader="none"/>
        </w:tabs>
        <w:spacing w:line="213" w:lineRule="auto" w:before="0" w:after="0"/>
        <w:ind w:left="305" w:right="660" w:firstLine="240"/>
        <w:jc w:val="both"/>
        <w:rPr>
          <w:sz w:val="22"/>
        </w:rPr>
      </w:pPr>
      <w:r>
        <w:rPr>
          <w:sz w:val="22"/>
        </w:rPr>
        <w:t>из положения неглубокого выпада подтянуть сзади располо- женную толчковую ногу к впереди стоящей ноге;</w:t>
      </w:r>
    </w:p>
    <w:p>
      <w:pPr>
        <w:pStyle w:val="ListParagraph"/>
        <w:numPr>
          <w:ilvl w:val="0"/>
          <w:numId w:val="83"/>
        </w:numPr>
        <w:tabs>
          <w:tab w:pos="727" w:val="left" w:leader="none"/>
        </w:tabs>
        <w:spacing w:line="213" w:lineRule="auto" w:before="1" w:after="0"/>
        <w:ind w:left="305" w:right="657" w:firstLine="240"/>
        <w:jc w:val="both"/>
        <w:rPr>
          <w:sz w:val="22"/>
        </w:rPr>
      </w:pPr>
      <w:r>
        <w:rPr>
          <w:sz w:val="22"/>
        </w:rPr>
        <w:t>прыжок в «шаге» с 5 — 7 шагов разбега через две планки (ли- нии) с дальнейшим пробеганием;</w:t>
      </w:r>
    </w:p>
    <w:p>
      <w:pPr>
        <w:pStyle w:val="ListParagraph"/>
        <w:numPr>
          <w:ilvl w:val="0"/>
          <w:numId w:val="83"/>
        </w:numPr>
        <w:tabs>
          <w:tab w:pos="727" w:val="left" w:leader="none"/>
        </w:tabs>
        <w:spacing w:line="213" w:lineRule="auto" w:before="3" w:after="0"/>
        <w:ind w:left="305" w:right="645" w:firstLine="240"/>
        <w:jc w:val="both"/>
        <w:rPr>
          <w:sz w:val="22"/>
        </w:rPr>
      </w:pPr>
      <w:r>
        <w:rPr/>
        <mc:AlternateContent>
          <mc:Choice Requires="wps">
            <w:drawing>
              <wp:anchor distT="0" distB="0" distL="0" distR="0" allowOverlap="1" layoutInCell="1" locked="0" behindDoc="0" simplePos="0" relativeHeight="15942144">
                <wp:simplePos x="0" y="0"/>
                <wp:positionH relativeFrom="page">
                  <wp:posOffset>5169534</wp:posOffset>
                </wp:positionH>
                <wp:positionV relativeFrom="paragraph">
                  <wp:posOffset>163024</wp:posOffset>
                </wp:positionV>
                <wp:extent cx="1270" cy="804545"/>
                <wp:effectExtent l="0" t="0" r="0" b="0"/>
                <wp:wrapNone/>
                <wp:docPr id="661" name="Graphic 661"/>
                <wp:cNvGraphicFramePr>
                  <a:graphicFrameLocks/>
                </wp:cNvGraphicFramePr>
                <a:graphic>
                  <a:graphicData uri="http://schemas.microsoft.com/office/word/2010/wordprocessingShape">
                    <wps:wsp>
                      <wps:cNvPr id="661" name="Graphic 661"/>
                      <wps:cNvSpPr/>
                      <wps:spPr>
                        <a:xfrm>
                          <a:off x="0" y="0"/>
                          <a:ext cx="1270" cy="804545"/>
                        </a:xfrm>
                        <a:custGeom>
                          <a:avLst/>
                          <a:gdLst/>
                          <a:ahLst/>
                          <a:cxnLst/>
                          <a:rect l="l" t="t" r="r" b="b"/>
                          <a:pathLst>
                            <a:path w="0" h="804545">
                              <a:moveTo>
                                <a:pt x="0" y="0"/>
                              </a:moveTo>
                              <a:lnTo>
                                <a:pt x="0" y="80454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42144" from="407.049988pt,12.836541pt" to="407.049988pt,76.186541pt" stroked="true" strokeweight=".5pt" strokecolor="#000000">
                <v:stroke dashstyle="solid"/>
                <w10:wrap type="none"/>
              </v:line>
            </w:pict>
          </mc:Fallback>
        </mc:AlternateContent>
      </w:r>
      <w:r>
        <w:rPr>
          <w:sz w:val="22"/>
        </w:rPr>
        <w:t>прыжки в длину способом «согнув ноги» с различных по дли- </w:t>
      </w:r>
      <w:r>
        <w:rPr>
          <w:sz w:val="22"/>
          <w:vertAlign w:val="superscript"/>
        </w:rPr>
        <w:t>Не</w:t>
      </w:r>
      <w:r>
        <w:rPr>
          <w:sz w:val="22"/>
          <w:vertAlign w:val="baseline"/>
        </w:rPr>
        <w:t> разбегов, отталкиваясь от мостика, дорожки перед ямой или </w:t>
      </w:r>
      <w:r>
        <w:rPr>
          <w:spacing w:val="-2"/>
          <w:sz w:val="22"/>
          <w:vertAlign w:val="superscript"/>
        </w:rPr>
        <w:t>б</w:t>
      </w:r>
      <w:r>
        <w:rPr>
          <w:spacing w:val="-2"/>
          <w:sz w:val="22"/>
          <w:vertAlign w:val="baseline"/>
        </w:rPr>
        <w:t>РУска;</w:t>
      </w:r>
    </w:p>
    <w:p>
      <w:pPr>
        <w:pStyle w:val="ListParagraph"/>
        <w:numPr>
          <w:ilvl w:val="0"/>
          <w:numId w:val="83"/>
        </w:numPr>
        <w:tabs>
          <w:tab w:pos="727" w:val="left" w:leader="none"/>
        </w:tabs>
        <w:spacing w:line="213" w:lineRule="auto" w:before="2" w:after="0"/>
        <w:ind w:left="305" w:right="642" w:firstLine="240"/>
        <w:jc w:val="both"/>
        <w:rPr>
          <w:sz w:val="22"/>
        </w:rPr>
      </w:pPr>
      <w:r>
        <w:rPr>
          <w:sz w:val="22"/>
        </w:rPr>
        <w:t>имитация вылета в «шаге» и группировка в висе на кольцах Пли перекладине.</w:t>
      </w:r>
    </w:p>
    <w:p>
      <w:pPr>
        <w:spacing w:after="0" w:line="213" w:lineRule="auto"/>
        <w:jc w:val="both"/>
        <w:rPr>
          <w:sz w:val="22"/>
        </w:rPr>
        <w:sectPr>
          <w:type w:val="continuous"/>
          <w:pgSz w:w="16840" w:h="11910" w:orient="landscape"/>
          <w:pgMar w:top="1420" w:bottom="280" w:left="1260" w:right="1420"/>
          <w:cols w:num="2" w:equalWidth="0">
            <w:col w:w="6633" w:space="207"/>
            <w:col w:w="7320"/>
          </w:cols>
        </w:sectPr>
      </w:pPr>
    </w:p>
    <w:p>
      <w:pPr>
        <w:tabs>
          <w:tab w:pos="13573" w:val="right" w:leader="none"/>
        </w:tabs>
        <w:spacing w:before="69"/>
        <w:ind w:left="180" w:right="0" w:firstLine="0"/>
        <w:jc w:val="left"/>
        <w:rPr>
          <w:sz w:val="22"/>
        </w:rPr>
      </w:pPr>
      <w:r>
        <w:rPr>
          <w:rFonts w:ascii="Arial"/>
          <w:b/>
          <w:spacing w:val="-4"/>
          <w:sz w:val="14"/>
        </w:rPr>
        <w:t>OAfi</w:t>
      </w:r>
      <w:r>
        <w:rPr>
          <w:rFonts w:ascii="Arial"/>
          <w:b/>
          <w:sz w:val="14"/>
        </w:rPr>
        <w:tab/>
      </w:r>
      <w:r>
        <w:rPr>
          <w:spacing w:val="-5"/>
          <w:position w:val="2"/>
          <w:sz w:val="22"/>
        </w:rPr>
        <w:t>267</w:t>
      </w:r>
    </w:p>
    <w:p>
      <w:pPr>
        <w:spacing w:after="0"/>
        <w:jc w:val="left"/>
        <w:rPr>
          <w:sz w:val="22"/>
        </w:rPr>
        <w:sectPr>
          <w:pgSz w:w="16840" w:h="11910" w:orient="landscape"/>
          <w:pgMar w:top="280" w:bottom="280" w:left="1260" w:right="1420"/>
        </w:sectPr>
      </w:pPr>
    </w:p>
    <w:p>
      <w:pPr>
        <w:pStyle w:val="BodyText"/>
        <w:spacing w:before="67"/>
        <w:jc w:val="left"/>
        <w:rPr>
          <w:sz w:val="24"/>
        </w:rPr>
      </w:pPr>
    </w:p>
    <w:p>
      <w:pPr>
        <w:spacing w:before="0"/>
        <w:ind w:left="2549" w:right="0" w:firstLine="0"/>
        <w:jc w:val="left"/>
        <w:rPr>
          <w:sz w:val="24"/>
        </w:rPr>
      </w:pPr>
      <w:r>
        <w:rPr>
          <w:spacing w:val="-21"/>
          <w:sz w:val="24"/>
        </w:rPr>
        <w:t>Способ</w:t>
      </w:r>
      <w:r>
        <w:rPr>
          <w:spacing w:val="-35"/>
          <w:sz w:val="24"/>
        </w:rPr>
        <w:t> </w:t>
      </w:r>
      <w:r>
        <w:rPr>
          <w:spacing w:val="-9"/>
          <w:sz w:val="24"/>
        </w:rPr>
        <w:t>«прогнувшись»</w:t>
      </w:r>
    </w:p>
    <w:p>
      <w:pPr>
        <w:spacing w:line="180" w:lineRule="auto" w:before="80"/>
        <w:ind w:left="319" w:right="38" w:firstLine="293"/>
        <w:jc w:val="both"/>
        <w:rPr>
          <w:sz w:val="24"/>
        </w:rPr>
      </w:pPr>
      <w:r>
        <w:rPr>
          <w:sz w:val="24"/>
        </w:rPr>
        <w:t>После того, как занимающиеся освоят простейший способ </w:t>
      </w:r>
      <w:r>
        <w:rPr>
          <w:spacing w:val="-2"/>
          <w:sz w:val="24"/>
        </w:rPr>
        <w:t>прыжка</w:t>
      </w:r>
      <w:r>
        <w:rPr>
          <w:spacing w:val="-6"/>
          <w:sz w:val="24"/>
        </w:rPr>
        <w:t> </w:t>
      </w:r>
      <w:r>
        <w:rPr>
          <w:spacing w:val="-2"/>
          <w:sz w:val="24"/>
        </w:rPr>
        <w:t>«согнув</w:t>
      </w:r>
      <w:r>
        <w:rPr>
          <w:spacing w:val="-8"/>
          <w:sz w:val="24"/>
        </w:rPr>
        <w:t> </w:t>
      </w:r>
      <w:r>
        <w:rPr>
          <w:spacing w:val="-2"/>
          <w:sz w:val="24"/>
        </w:rPr>
        <w:t>ноги»,</w:t>
      </w:r>
      <w:r>
        <w:rPr>
          <w:spacing w:val="-6"/>
          <w:sz w:val="24"/>
        </w:rPr>
        <w:t> </w:t>
      </w:r>
      <w:r>
        <w:rPr>
          <w:spacing w:val="-2"/>
          <w:sz w:val="24"/>
        </w:rPr>
        <w:t>можно</w:t>
      </w:r>
      <w:r>
        <w:rPr>
          <w:spacing w:val="-10"/>
          <w:sz w:val="24"/>
        </w:rPr>
        <w:t> </w:t>
      </w:r>
      <w:r>
        <w:rPr>
          <w:spacing w:val="-2"/>
          <w:sz w:val="24"/>
        </w:rPr>
        <w:t>переходить</w:t>
      </w:r>
      <w:r>
        <w:rPr>
          <w:spacing w:val="-9"/>
          <w:sz w:val="24"/>
        </w:rPr>
        <w:t> </w:t>
      </w:r>
      <w:r>
        <w:rPr>
          <w:spacing w:val="-2"/>
          <w:sz w:val="24"/>
        </w:rPr>
        <w:t>к</w:t>
      </w:r>
      <w:r>
        <w:rPr>
          <w:spacing w:val="-9"/>
          <w:sz w:val="24"/>
        </w:rPr>
        <w:t> </w:t>
      </w:r>
      <w:r>
        <w:rPr>
          <w:spacing w:val="-2"/>
          <w:sz w:val="24"/>
        </w:rPr>
        <w:t>обучению</w:t>
      </w:r>
      <w:r>
        <w:rPr>
          <w:spacing w:val="-9"/>
          <w:sz w:val="24"/>
        </w:rPr>
        <w:t> </w:t>
      </w:r>
      <w:r>
        <w:rPr>
          <w:spacing w:val="-2"/>
          <w:sz w:val="24"/>
        </w:rPr>
        <w:t>технике </w:t>
      </w:r>
      <w:r>
        <w:rPr>
          <w:sz w:val="24"/>
        </w:rPr>
        <w:t>прыжка «прогнувшись».</w:t>
      </w:r>
    </w:p>
    <w:p>
      <w:pPr>
        <w:spacing w:line="192" w:lineRule="auto" w:before="14"/>
        <w:ind w:left="304" w:right="45" w:firstLine="288"/>
        <w:jc w:val="both"/>
        <w:rPr>
          <w:sz w:val="24"/>
        </w:rPr>
      </w:pPr>
      <w:r>
        <w:rPr>
          <w:spacing w:val="-10"/>
          <w:sz w:val="24"/>
        </w:rPr>
        <w:t>Обучение</w:t>
      </w:r>
      <w:r>
        <w:rPr>
          <w:spacing w:val="-3"/>
          <w:sz w:val="24"/>
        </w:rPr>
        <w:t> </w:t>
      </w:r>
      <w:r>
        <w:rPr>
          <w:spacing w:val="-10"/>
          <w:sz w:val="24"/>
        </w:rPr>
        <w:t>технике</w:t>
      </w:r>
      <w:r>
        <w:rPr>
          <w:spacing w:val="-5"/>
          <w:sz w:val="24"/>
        </w:rPr>
        <w:t> </w:t>
      </w:r>
      <w:r>
        <w:rPr>
          <w:spacing w:val="-10"/>
          <w:sz w:val="24"/>
        </w:rPr>
        <w:t>данного</w:t>
      </w:r>
      <w:r>
        <w:rPr>
          <w:spacing w:val="-2"/>
          <w:sz w:val="24"/>
        </w:rPr>
        <w:t> </w:t>
      </w:r>
      <w:r>
        <w:rPr>
          <w:spacing w:val="-10"/>
          <w:sz w:val="24"/>
        </w:rPr>
        <w:t>способа</w:t>
      </w:r>
      <w:r>
        <w:rPr>
          <w:spacing w:val="-5"/>
          <w:sz w:val="24"/>
        </w:rPr>
        <w:t> </w:t>
      </w:r>
      <w:r>
        <w:rPr>
          <w:spacing w:val="-10"/>
          <w:sz w:val="24"/>
        </w:rPr>
        <w:t>начинается</w:t>
      </w:r>
      <w:r>
        <w:rPr>
          <w:spacing w:val="-2"/>
          <w:sz w:val="24"/>
        </w:rPr>
        <w:t> </w:t>
      </w:r>
      <w:r>
        <w:rPr>
          <w:spacing w:val="-10"/>
          <w:sz w:val="24"/>
        </w:rPr>
        <w:t>с</w:t>
      </w:r>
      <w:r>
        <w:rPr>
          <w:spacing w:val="-5"/>
          <w:sz w:val="24"/>
        </w:rPr>
        <w:t> </w:t>
      </w:r>
      <w:r>
        <w:rPr>
          <w:spacing w:val="-10"/>
          <w:sz w:val="24"/>
        </w:rPr>
        <w:t>показа</w:t>
      </w:r>
      <w:r>
        <w:rPr>
          <w:spacing w:val="-5"/>
          <w:sz w:val="24"/>
        </w:rPr>
        <w:t> </w:t>
      </w:r>
      <w:r>
        <w:rPr>
          <w:spacing w:val="-10"/>
          <w:sz w:val="24"/>
        </w:rPr>
        <w:t>прыжка </w:t>
      </w:r>
      <w:r>
        <w:rPr>
          <w:sz w:val="24"/>
        </w:rPr>
        <w:t>в</w:t>
      </w:r>
      <w:r>
        <w:rPr>
          <w:spacing w:val="-15"/>
          <w:sz w:val="24"/>
        </w:rPr>
        <w:t> </w:t>
      </w:r>
      <w:r>
        <w:rPr>
          <w:sz w:val="24"/>
        </w:rPr>
        <w:t>целом</w:t>
      </w:r>
      <w:r>
        <w:rPr>
          <w:spacing w:val="-15"/>
          <w:sz w:val="24"/>
        </w:rPr>
        <w:t> </w:t>
      </w:r>
      <w:r>
        <w:rPr>
          <w:sz w:val="24"/>
        </w:rPr>
        <w:t>со</w:t>
      </w:r>
      <w:r>
        <w:rPr>
          <w:spacing w:val="-15"/>
          <w:sz w:val="24"/>
        </w:rPr>
        <w:t> </w:t>
      </w:r>
      <w:r>
        <w:rPr>
          <w:sz w:val="24"/>
        </w:rPr>
        <w:t>среднего</w:t>
      </w:r>
      <w:r>
        <w:rPr>
          <w:spacing w:val="-15"/>
          <w:sz w:val="24"/>
        </w:rPr>
        <w:t> </w:t>
      </w:r>
      <w:r>
        <w:rPr>
          <w:sz w:val="24"/>
        </w:rPr>
        <w:t>разбега,</w:t>
      </w:r>
      <w:r>
        <w:rPr>
          <w:spacing w:val="-15"/>
          <w:sz w:val="24"/>
        </w:rPr>
        <w:t> </w:t>
      </w:r>
      <w:r>
        <w:rPr>
          <w:sz w:val="24"/>
        </w:rPr>
        <w:t>а</w:t>
      </w:r>
      <w:r>
        <w:rPr>
          <w:spacing w:val="-15"/>
          <w:sz w:val="24"/>
        </w:rPr>
        <w:t> </w:t>
      </w:r>
      <w:r>
        <w:rPr>
          <w:sz w:val="24"/>
        </w:rPr>
        <w:t>затем</w:t>
      </w:r>
      <w:r>
        <w:rPr>
          <w:spacing w:val="-15"/>
          <w:sz w:val="24"/>
        </w:rPr>
        <w:t> </w:t>
      </w:r>
      <w:r>
        <w:rPr>
          <w:sz w:val="24"/>
        </w:rPr>
        <w:t>—</w:t>
      </w:r>
      <w:r>
        <w:rPr>
          <w:spacing w:val="-15"/>
          <w:sz w:val="24"/>
        </w:rPr>
        <w:t> </w:t>
      </w:r>
      <w:r>
        <w:rPr>
          <w:sz w:val="24"/>
        </w:rPr>
        <w:t>пробных</w:t>
      </w:r>
      <w:r>
        <w:rPr>
          <w:spacing w:val="-15"/>
          <w:sz w:val="24"/>
        </w:rPr>
        <w:t> </w:t>
      </w:r>
      <w:r>
        <w:rPr>
          <w:sz w:val="24"/>
        </w:rPr>
        <w:t>прыжков</w:t>
      </w:r>
      <w:r>
        <w:rPr>
          <w:spacing w:val="-15"/>
          <w:sz w:val="24"/>
        </w:rPr>
        <w:t> </w:t>
      </w:r>
      <w:r>
        <w:rPr>
          <w:sz w:val="24"/>
        </w:rPr>
        <w:t>с</w:t>
      </w:r>
      <w:r>
        <w:rPr>
          <w:spacing w:val="-15"/>
          <w:sz w:val="24"/>
        </w:rPr>
        <w:t> </w:t>
      </w:r>
      <w:r>
        <w:rPr>
          <w:sz w:val="24"/>
        </w:rPr>
        <w:t>ко- </w:t>
      </w:r>
      <w:r>
        <w:rPr>
          <w:spacing w:val="-2"/>
          <w:sz w:val="24"/>
        </w:rPr>
        <w:t>роткого</w:t>
      </w:r>
      <w:r>
        <w:rPr>
          <w:spacing w:val="-13"/>
          <w:sz w:val="24"/>
        </w:rPr>
        <w:t> </w:t>
      </w:r>
      <w:r>
        <w:rPr>
          <w:spacing w:val="-2"/>
          <w:sz w:val="24"/>
        </w:rPr>
        <w:t>разбега.</w:t>
      </w:r>
      <w:r>
        <w:rPr>
          <w:spacing w:val="-13"/>
          <w:sz w:val="24"/>
        </w:rPr>
        <w:t> </w:t>
      </w:r>
      <w:r>
        <w:rPr>
          <w:spacing w:val="-2"/>
          <w:sz w:val="24"/>
        </w:rPr>
        <w:t>Основные</w:t>
      </w:r>
      <w:r>
        <w:rPr>
          <w:spacing w:val="-13"/>
          <w:sz w:val="24"/>
        </w:rPr>
        <w:t> </w:t>
      </w:r>
      <w:r>
        <w:rPr>
          <w:spacing w:val="-2"/>
          <w:sz w:val="24"/>
        </w:rPr>
        <w:t>упражнения</w:t>
      </w:r>
      <w:r>
        <w:rPr>
          <w:spacing w:val="-13"/>
          <w:sz w:val="24"/>
        </w:rPr>
        <w:t> </w:t>
      </w:r>
      <w:r>
        <w:rPr>
          <w:spacing w:val="-2"/>
          <w:sz w:val="24"/>
        </w:rPr>
        <w:t>при</w:t>
      </w:r>
      <w:r>
        <w:rPr>
          <w:spacing w:val="-13"/>
          <w:sz w:val="24"/>
        </w:rPr>
        <w:t> </w:t>
      </w:r>
      <w:r>
        <w:rPr>
          <w:spacing w:val="-2"/>
          <w:sz w:val="24"/>
        </w:rPr>
        <w:t>обучении:</w:t>
      </w:r>
    </w:p>
    <w:p>
      <w:pPr>
        <w:pStyle w:val="ListParagraph"/>
        <w:numPr>
          <w:ilvl w:val="0"/>
          <w:numId w:val="83"/>
        </w:numPr>
        <w:tabs>
          <w:tab w:pos="654" w:val="left" w:leader="none"/>
        </w:tabs>
        <w:spacing w:line="182" w:lineRule="auto" w:before="2" w:after="0"/>
        <w:ind w:left="194" w:right="59" w:firstLine="283"/>
        <w:jc w:val="both"/>
        <w:rPr>
          <w:sz w:val="24"/>
        </w:rPr>
      </w:pPr>
      <w:r>
        <w:rPr>
          <w:spacing w:val="-8"/>
          <w:sz w:val="24"/>
        </w:rPr>
        <w:t>прыжки</w:t>
      </w:r>
      <w:r>
        <w:rPr>
          <w:spacing w:val="-5"/>
          <w:sz w:val="24"/>
        </w:rPr>
        <w:t> </w:t>
      </w:r>
      <w:r>
        <w:rPr>
          <w:spacing w:val="-8"/>
          <w:sz w:val="24"/>
        </w:rPr>
        <w:t>с</w:t>
      </w:r>
      <w:r>
        <w:rPr>
          <w:spacing w:val="-7"/>
          <w:sz w:val="24"/>
        </w:rPr>
        <w:t> </w:t>
      </w:r>
      <w:r>
        <w:rPr>
          <w:spacing w:val="-8"/>
          <w:sz w:val="24"/>
        </w:rPr>
        <w:t>короткого</w:t>
      </w:r>
      <w:r>
        <w:rPr>
          <w:spacing w:val="-5"/>
          <w:sz w:val="24"/>
        </w:rPr>
        <w:t> </w:t>
      </w:r>
      <w:r>
        <w:rPr>
          <w:spacing w:val="-8"/>
          <w:sz w:val="24"/>
        </w:rPr>
        <w:t>разбега</w:t>
      </w:r>
      <w:r>
        <w:rPr>
          <w:spacing w:val="-6"/>
          <w:sz w:val="24"/>
        </w:rPr>
        <w:t> </w:t>
      </w:r>
      <w:r>
        <w:rPr>
          <w:spacing w:val="-8"/>
          <w:sz w:val="24"/>
        </w:rPr>
        <w:t>(3</w:t>
      </w:r>
      <w:r>
        <w:rPr>
          <w:spacing w:val="-4"/>
          <w:sz w:val="24"/>
        </w:rPr>
        <w:t> </w:t>
      </w:r>
      <w:r>
        <w:rPr>
          <w:spacing w:val="-8"/>
          <w:sz w:val="24"/>
        </w:rPr>
        <w:t>—</w:t>
      </w:r>
      <w:r>
        <w:rPr>
          <w:spacing w:val="-4"/>
          <w:sz w:val="24"/>
        </w:rPr>
        <w:t> </w:t>
      </w:r>
      <w:r>
        <w:rPr>
          <w:spacing w:val="-8"/>
          <w:sz w:val="24"/>
        </w:rPr>
        <w:t>5</w:t>
      </w:r>
      <w:r>
        <w:rPr>
          <w:spacing w:val="-5"/>
          <w:sz w:val="24"/>
        </w:rPr>
        <w:t> </w:t>
      </w:r>
      <w:r>
        <w:rPr>
          <w:spacing w:val="-8"/>
          <w:sz w:val="24"/>
        </w:rPr>
        <w:t>беговых</w:t>
      </w:r>
      <w:r>
        <w:rPr>
          <w:spacing w:val="-3"/>
          <w:sz w:val="24"/>
        </w:rPr>
        <w:t> </w:t>
      </w:r>
      <w:r>
        <w:rPr>
          <w:spacing w:val="-8"/>
          <w:sz w:val="24"/>
        </w:rPr>
        <w:t>шагов),</w:t>
      </w:r>
      <w:r>
        <w:rPr>
          <w:spacing w:val="-5"/>
          <w:sz w:val="24"/>
        </w:rPr>
        <w:t> </w:t>
      </w:r>
      <w:r>
        <w:rPr>
          <w:spacing w:val="-8"/>
          <w:sz w:val="24"/>
        </w:rPr>
        <w:t>после</w:t>
      </w:r>
      <w:r>
        <w:rPr>
          <w:spacing w:val="-6"/>
          <w:sz w:val="24"/>
        </w:rPr>
        <w:t> </w:t>
      </w:r>
      <w:r>
        <w:rPr>
          <w:spacing w:val="-8"/>
          <w:sz w:val="24"/>
        </w:rPr>
        <w:t>вы- </w:t>
      </w:r>
      <w:r>
        <w:rPr>
          <w:spacing w:val="-2"/>
          <w:sz w:val="24"/>
        </w:rPr>
        <w:t>лета</w:t>
      </w:r>
      <w:r>
        <w:rPr>
          <w:spacing w:val="-13"/>
          <w:sz w:val="24"/>
        </w:rPr>
        <w:t> </w:t>
      </w:r>
      <w:r>
        <w:rPr>
          <w:spacing w:val="-2"/>
          <w:sz w:val="24"/>
        </w:rPr>
        <w:t>«в</w:t>
      </w:r>
      <w:r>
        <w:rPr>
          <w:spacing w:val="-11"/>
          <w:sz w:val="24"/>
        </w:rPr>
        <w:t> </w:t>
      </w:r>
      <w:r>
        <w:rPr>
          <w:spacing w:val="-2"/>
          <w:sz w:val="24"/>
        </w:rPr>
        <w:t>шаге»</w:t>
      </w:r>
      <w:r>
        <w:rPr>
          <w:spacing w:val="-13"/>
          <w:sz w:val="24"/>
        </w:rPr>
        <w:t> </w:t>
      </w:r>
      <w:r>
        <w:rPr>
          <w:spacing w:val="-2"/>
          <w:sz w:val="24"/>
        </w:rPr>
        <w:t>необходимо</w:t>
      </w:r>
      <w:r>
        <w:rPr>
          <w:spacing w:val="-12"/>
          <w:sz w:val="24"/>
        </w:rPr>
        <w:t> </w:t>
      </w:r>
      <w:r>
        <w:rPr>
          <w:spacing w:val="-2"/>
          <w:sz w:val="24"/>
        </w:rPr>
        <w:t>опустить</w:t>
      </w:r>
      <w:r>
        <w:rPr>
          <w:spacing w:val="-11"/>
          <w:sz w:val="24"/>
        </w:rPr>
        <w:t> </w:t>
      </w:r>
      <w:r>
        <w:rPr>
          <w:spacing w:val="-2"/>
          <w:sz w:val="24"/>
        </w:rPr>
        <w:t>маховую</w:t>
      </w:r>
      <w:r>
        <w:rPr>
          <w:spacing w:val="-11"/>
          <w:sz w:val="24"/>
        </w:rPr>
        <w:t> </w:t>
      </w:r>
      <w:r>
        <w:rPr>
          <w:spacing w:val="-2"/>
          <w:sz w:val="24"/>
        </w:rPr>
        <w:t>ногу</w:t>
      </w:r>
      <w:r>
        <w:rPr>
          <w:spacing w:val="-13"/>
          <w:sz w:val="24"/>
        </w:rPr>
        <w:t> </w:t>
      </w:r>
      <w:r>
        <w:rPr>
          <w:spacing w:val="-2"/>
          <w:sz w:val="24"/>
        </w:rPr>
        <w:t>вниз</w:t>
      </w:r>
      <w:r>
        <w:rPr>
          <w:spacing w:val="-9"/>
          <w:sz w:val="24"/>
        </w:rPr>
        <w:t> </w:t>
      </w:r>
      <w:r>
        <w:rPr>
          <w:spacing w:val="-2"/>
          <w:sz w:val="24"/>
        </w:rPr>
        <w:t>—назад, </w:t>
      </w:r>
      <w:r>
        <w:rPr>
          <w:spacing w:val="-6"/>
          <w:sz w:val="24"/>
        </w:rPr>
        <w:t>а</w:t>
      </w:r>
      <w:r>
        <w:rPr>
          <w:spacing w:val="-8"/>
          <w:sz w:val="24"/>
        </w:rPr>
        <w:t> </w:t>
      </w:r>
      <w:r>
        <w:rPr>
          <w:spacing w:val="-6"/>
          <w:sz w:val="24"/>
        </w:rPr>
        <w:t>таз вынести вперед</w:t>
      </w:r>
      <w:r>
        <w:rPr>
          <w:spacing w:val="-7"/>
          <w:sz w:val="24"/>
        </w:rPr>
        <w:t> </w:t>
      </w:r>
      <w:r>
        <w:rPr>
          <w:spacing w:val="-6"/>
          <w:sz w:val="24"/>
        </w:rPr>
        <w:t>и прогнуться, руки поднять вверх в стороны, </w:t>
      </w:r>
      <w:r>
        <w:rPr>
          <w:sz w:val="24"/>
        </w:rPr>
        <w:t>приземлиться на обе ноги, не стремясь активно выбросить их </w:t>
      </w:r>
      <w:r>
        <w:rPr>
          <w:spacing w:val="-2"/>
          <w:sz w:val="24"/>
        </w:rPr>
        <w:t>вперед;</w:t>
      </w:r>
    </w:p>
    <w:p>
      <w:pPr>
        <w:pStyle w:val="ListParagraph"/>
        <w:numPr>
          <w:ilvl w:val="0"/>
          <w:numId w:val="83"/>
        </w:numPr>
        <w:tabs>
          <w:tab w:pos="654" w:val="left" w:leader="none"/>
        </w:tabs>
        <w:spacing w:line="184" w:lineRule="auto" w:before="74" w:after="0"/>
        <w:ind w:left="194" w:right="76" w:firstLine="283"/>
        <w:jc w:val="both"/>
        <w:rPr>
          <w:sz w:val="24"/>
        </w:rPr>
      </w:pPr>
      <w:r>
        <w:rPr>
          <w:sz w:val="24"/>
        </w:rPr>
        <w:t>прыжки</w:t>
      </w:r>
      <w:r>
        <w:rPr>
          <w:spacing w:val="-15"/>
          <w:sz w:val="24"/>
        </w:rPr>
        <w:t> </w:t>
      </w:r>
      <w:r>
        <w:rPr>
          <w:sz w:val="24"/>
        </w:rPr>
        <w:t>с</w:t>
      </w:r>
      <w:r>
        <w:rPr>
          <w:spacing w:val="-15"/>
          <w:sz w:val="24"/>
        </w:rPr>
        <w:t> </w:t>
      </w:r>
      <w:r>
        <w:rPr>
          <w:sz w:val="24"/>
        </w:rPr>
        <w:t>короткого</w:t>
      </w:r>
      <w:r>
        <w:rPr>
          <w:spacing w:val="-15"/>
          <w:sz w:val="24"/>
        </w:rPr>
        <w:t> </w:t>
      </w:r>
      <w:r>
        <w:rPr>
          <w:sz w:val="24"/>
        </w:rPr>
        <w:t>разбега,</w:t>
      </w:r>
      <w:r>
        <w:rPr>
          <w:spacing w:val="-15"/>
          <w:sz w:val="24"/>
        </w:rPr>
        <w:t> </w:t>
      </w:r>
      <w:r>
        <w:rPr>
          <w:sz w:val="24"/>
        </w:rPr>
        <w:t>обращая</w:t>
      </w:r>
      <w:r>
        <w:rPr>
          <w:spacing w:val="-15"/>
          <w:sz w:val="24"/>
        </w:rPr>
        <w:t> </w:t>
      </w:r>
      <w:r>
        <w:rPr>
          <w:sz w:val="24"/>
        </w:rPr>
        <w:t>внимание</w:t>
      </w:r>
      <w:r>
        <w:rPr>
          <w:spacing w:val="-15"/>
          <w:sz w:val="24"/>
        </w:rPr>
        <w:t> </w:t>
      </w:r>
      <w:r>
        <w:rPr>
          <w:sz w:val="24"/>
        </w:rPr>
        <w:t>на</w:t>
      </w:r>
      <w:r>
        <w:rPr>
          <w:spacing w:val="-15"/>
          <w:sz w:val="24"/>
        </w:rPr>
        <w:t> </w:t>
      </w:r>
      <w:r>
        <w:rPr>
          <w:sz w:val="24"/>
        </w:rPr>
        <w:t>опуска- ние</w:t>
      </w:r>
      <w:r>
        <w:rPr>
          <w:spacing w:val="-13"/>
          <w:sz w:val="24"/>
        </w:rPr>
        <w:t> </w:t>
      </w:r>
      <w:r>
        <w:rPr>
          <w:sz w:val="24"/>
        </w:rPr>
        <w:t>маховой</w:t>
      </w:r>
      <w:r>
        <w:rPr>
          <w:spacing w:val="-12"/>
          <w:sz w:val="24"/>
        </w:rPr>
        <w:t> </w:t>
      </w:r>
      <w:r>
        <w:rPr>
          <w:sz w:val="24"/>
        </w:rPr>
        <w:t>ноги,</w:t>
      </w:r>
      <w:r>
        <w:rPr>
          <w:spacing w:val="-14"/>
          <w:sz w:val="24"/>
        </w:rPr>
        <w:t> </w:t>
      </w:r>
      <w:r>
        <w:rPr>
          <w:sz w:val="24"/>
        </w:rPr>
        <w:t>прогиб</w:t>
      </w:r>
      <w:r>
        <w:rPr>
          <w:spacing w:val="-13"/>
          <w:sz w:val="24"/>
        </w:rPr>
        <w:t> </w:t>
      </w:r>
      <w:r>
        <w:rPr>
          <w:sz w:val="24"/>
        </w:rPr>
        <w:t>и</w:t>
      </w:r>
      <w:r>
        <w:rPr>
          <w:spacing w:val="-12"/>
          <w:sz w:val="24"/>
        </w:rPr>
        <w:t> </w:t>
      </w:r>
      <w:r>
        <w:rPr>
          <w:sz w:val="24"/>
        </w:rPr>
        <w:t>активное</w:t>
      </w:r>
      <w:r>
        <w:rPr>
          <w:spacing w:val="-13"/>
          <w:sz w:val="24"/>
        </w:rPr>
        <w:t> </w:t>
      </w:r>
      <w:r>
        <w:rPr>
          <w:sz w:val="24"/>
        </w:rPr>
        <w:t>выбрасывание</w:t>
      </w:r>
      <w:r>
        <w:rPr>
          <w:spacing w:val="-13"/>
          <w:sz w:val="24"/>
        </w:rPr>
        <w:t> </w:t>
      </w:r>
      <w:r>
        <w:rPr>
          <w:sz w:val="24"/>
        </w:rPr>
        <w:t>ног</w:t>
      </w:r>
      <w:r>
        <w:rPr>
          <w:spacing w:val="-13"/>
          <w:sz w:val="24"/>
        </w:rPr>
        <w:t> </w:t>
      </w:r>
      <w:r>
        <w:rPr>
          <w:sz w:val="24"/>
        </w:rPr>
        <w:t>далеко вперед во</w:t>
      </w:r>
      <w:r>
        <w:rPr>
          <w:spacing w:val="-1"/>
          <w:sz w:val="24"/>
        </w:rPr>
        <w:t> </w:t>
      </w:r>
      <w:r>
        <w:rPr>
          <w:sz w:val="24"/>
        </w:rPr>
        <w:t>время</w:t>
      </w:r>
      <w:r>
        <w:rPr>
          <w:spacing w:val="-1"/>
          <w:sz w:val="24"/>
        </w:rPr>
        <w:t> </w:t>
      </w:r>
      <w:r>
        <w:rPr>
          <w:sz w:val="24"/>
        </w:rPr>
        <w:t>приземления;</w:t>
      </w:r>
      <w:r>
        <w:rPr>
          <w:spacing w:val="-1"/>
          <w:sz w:val="24"/>
        </w:rPr>
        <w:t> </w:t>
      </w:r>
      <w:r>
        <w:rPr>
          <w:sz w:val="24"/>
        </w:rPr>
        <w:t>руки при</w:t>
      </w:r>
      <w:r>
        <w:rPr>
          <w:spacing w:val="-1"/>
          <w:sz w:val="24"/>
        </w:rPr>
        <w:t> </w:t>
      </w:r>
      <w:r>
        <w:rPr>
          <w:sz w:val="24"/>
        </w:rPr>
        <w:t>этом</w:t>
      </w:r>
      <w:r>
        <w:rPr>
          <w:spacing w:val="-3"/>
          <w:sz w:val="24"/>
        </w:rPr>
        <w:t> </w:t>
      </w:r>
      <w:r>
        <w:rPr>
          <w:sz w:val="24"/>
        </w:rPr>
        <w:t>опустить вперед, вниз и назад;</w:t>
      </w:r>
    </w:p>
    <w:p>
      <w:pPr>
        <w:pStyle w:val="ListParagraph"/>
        <w:numPr>
          <w:ilvl w:val="0"/>
          <w:numId w:val="83"/>
        </w:numPr>
        <w:tabs>
          <w:tab w:pos="654" w:val="left" w:leader="none"/>
        </w:tabs>
        <w:spacing w:line="258" w:lineRule="exact" w:before="0" w:after="0"/>
        <w:ind w:left="654" w:right="0" w:hanging="177"/>
        <w:jc w:val="both"/>
        <w:rPr>
          <w:sz w:val="24"/>
        </w:rPr>
      </w:pPr>
      <w:r>
        <w:rPr>
          <w:spacing w:val="-6"/>
          <w:sz w:val="24"/>
        </w:rPr>
        <w:t>прыжки</w:t>
      </w:r>
      <w:r>
        <w:rPr>
          <w:spacing w:val="-2"/>
          <w:sz w:val="24"/>
        </w:rPr>
        <w:t> </w:t>
      </w:r>
      <w:r>
        <w:rPr>
          <w:spacing w:val="-6"/>
          <w:sz w:val="24"/>
        </w:rPr>
        <w:t>с</w:t>
      </w:r>
      <w:r>
        <w:rPr>
          <w:spacing w:val="-2"/>
          <w:sz w:val="24"/>
        </w:rPr>
        <w:t> </w:t>
      </w:r>
      <w:r>
        <w:rPr>
          <w:spacing w:val="-6"/>
          <w:sz w:val="24"/>
        </w:rPr>
        <w:t>короткого</w:t>
      </w:r>
      <w:r>
        <w:rPr>
          <w:spacing w:val="-1"/>
          <w:sz w:val="24"/>
        </w:rPr>
        <w:t> </w:t>
      </w:r>
      <w:r>
        <w:rPr>
          <w:spacing w:val="-6"/>
          <w:sz w:val="24"/>
        </w:rPr>
        <w:t>разбега;</w:t>
      </w:r>
    </w:p>
    <w:p>
      <w:pPr>
        <w:pStyle w:val="ListParagraph"/>
        <w:numPr>
          <w:ilvl w:val="0"/>
          <w:numId w:val="83"/>
        </w:numPr>
        <w:tabs>
          <w:tab w:pos="654" w:val="left" w:leader="none"/>
        </w:tabs>
        <w:spacing w:line="196" w:lineRule="auto" w:before="31" w:after="0"/>
        <w:ind w:left="194" w:right="91" w:firstLine="283"/>
        <w:jc w:val="both"/>
        <w:rPr>
          <w:sz w:val="24"/>
        </w:rPr>
      </w:pPr>
      <w:r>
        <w:rPr>
          <w:spacing w:val="-2"/>
          <w:sz w:val="24"/>
        </w:rPr>
        <w:t>имитация</w:t>
      </w:r>
      <w:r>
        <w:rPr>
          <w:spacing w:val="-15"/>
          <w:sz w:val="24"/>
        </w:rPr>
        <w:t> </w:t>
      </w:r>
      <w:r>
        <w:rPr>
          <w:spacing w:val="-2"/>
          <w:sz w:val="24"/>
        </w:rPr>
        <w:t>движения</w:t>
      </w:r>
      <w:r>
        <w:rPr>
          <w:spacing w:val="-13"/>
          <w:sz w:val="24"/>
        </w:rPr>
        <w:t> </w:t>
      </w:r>
      <w:r>
        <w:rPr>
          <w:spacing w:val="-2"/>
          <w:sz w:val="24"/>
        </w:rPr>
        <w:t>ног</w:t>
      </w:r>
      <w:r>
        <w:rPr>
          <w:spacing w:val="-13"/>
          <w:sz w:val="24"/>
        </w:rPr>
        <w:t> </w:t>
      </w:r>
      <w:r>
        <w:rPr>
          <w:spacing w:val="-2"/>
          <w:sz w:val="24"/>
        </w:rPr>
        <w:t>в</w:t>
      </w:r>
      <w:r>
        <w:rPr>
          <w:spacing w:val="-13"/>
          <w:sz w:val="24"/>
        </w:rPr>
        <w:t> </w:t>
      </w:r>
      <w:r>
        <w:rPr>
          <w:spacing w:val="-2"/>
          <w:sz w:val="24"/>
        </w:rPr>
        <w:t>висе</w:t>
      </w:r>
      <w:r>
        <w:rPr>
          <w:spacing w:val="-13"/>
          <w:sz w:val="24"/>
        </w:rPr>
        <w:t> </w:t>
      </w:r>
      <w:r>
        <w:rPr>
          <w:spacing w:val="-2"/>
          <w:sz w:val="24"/>
        </w:rPr>
        <w:t>на</w:t>
      </w:r>
      <w:r>
        <w:rPr>
          <w:spacing w:val="-13"/>
          <w:sz w:val="24"/>
        </w:rPr>
        <w:t> </w:t>
      </w:r>
      <w:r>
        <w:rPr>
          <w:spacing w:val="-2"/>
          <w:sz w:val="24"/>
        </w:rPr>
        <w:t>кольцах</w:t>
      </w:r>
      <w:r>
        <w:rPr>
          <w:spacing w:val="-13"/>
          <w:sz w:val="24"/>
        </w:rPr>
        <w:t> </w:t>
      </w:r>
      <w:r>
        <w:rPr>
          <w:spacing w:val="-2"/>
          <w:sz w:val="24"/>
        </w:rPr>
        <w:t>или</w:t>
      </w:r>
      <w:r>
        <w:rPr>
          <w:spacing w:val="-13"/>
          <w:sz w:val="24"/>
        </w:rPr>
        <w:t> </w:t>
      </w:r>
      <w:r>
        <w:rPr>
          <w:spacing w:val="-2"/>
          <w:sz w:val="24"/>
        </w:rPr>
        <w:t>перекладине, </w:t>
      </w:r>
      <w:r>
        <w:rPr>
          <w:sz w:val="24"/>
        </w:rPr>
        <w:t>следя</w:t>
      </w:r>
      <w:r>
        <w:rPr>
          <w:spacing w:val="-3"/>
          <w:sz w:val="24"/>
        </w:rPr>
        <w:t> </w:t>
      </w:r>
      <w:r>
        <w:rPr>
          <w:sz w:val="24"/>
        </w:rPr>
        <w:t>за</w:t>
      </w:r>
      <w:r>
        <w:rPr>
          <w:spacing w:val="-4"/>
          <w:sz w:val="24"/>
        </w:rPr>
        <w:t> </w:t>
      </w:r>
      <w:r>
        <w:rPr>
          <w:sz w:val="24"/>
        </w:rPr>
        <w:t>тем,</w:t>
      </w:r>
      <w:r>
        <w:rPr>
          <w:spacing w:val="-3"/>
          <w:sz w:val="24"/>
        </w:rPr>
        <w:t> </w:t>
      </w:r>
      <w:r>
        <w:rPr>
          <w:sz w:val="24"/>
        </w:rPr>
        <w:t>чтобы</w:t>
      </w:r>
      <w:r>
        <w:rPr>
          <w:spacing w:val="-2"/>
          <w:sz w:val="24"/>
        </w:rPr>
        <w:t> </w:t>
      </w:r>
      <w:r>
        <w:rPr>
          <w:sz w:val="24"/>
        </w:rPr>
        <w:t>во</w:t>
      </w:r>
      <w:r>
        <w:rPr>
          <w:spacing w:val="-2"/>
          <w:sz w:val="24"/>
        </w:rPr>
        <w:t> </w:t>
      </w:r>
      <w:r>
        <w:rPr>
          <w:sz w:val="24"/>
        </w:rPr>
        <w:t>время</w:t>
      </w:r>
      <w:r>
        <w:rPr>
          <w:spacing w:val="-3"/>
          <w:sz w:val="24"/>
        </w:rPr>
        <w:t> </w:t>
      </w:r>
      <w:r>
        <w:rPr>
          <w:sz w:val="24"/>
        </w:rPr>
        <w:t>опускания</w:t>
      </w:r>
      <w:r>
        <w:rPr>
          <w:spacing w:val="-3"/>
          <w:sz w:val="24"/>
        </w:rPr>
        <w:t> </w:t>
      </w:r>
      <w:r>
        <w:rPr>
          <w:sz w:val="24"/>
        </w:rPr>
        <w:t>маховой</w:t>
      </w:r>
      <w:r>
        <w:rPr>
          <w:spacing w:val="-2"/>
          <w:sz w:val="24"/>
        </w:rPr>
        <w:t> </w:t>
      </w:r>
      <w:r>
        <w:rPr>
          <w:sz w:val="24"/>
        </w:rPr>
        <w:t>ноги</w:t>
      </w:r>
      <w:r>
        <w:rPr>
          <w:spacing w:val="-2"/>
          <w:sz w:val="24"/>
        </w:rPr>
        <w:t> </w:t>
      </w:r>
      <w:r>
        <w:rPr>
          <w:sz w:val="24"/>
        </w:rPr>
        <w:t>вниз</w:t>
      </w:r>
      <w:r>
        <w:rPr>
          <w:spacing w:val="-2"/>
          <w:sz w:val="24"/>
        </w:rPr>
        <w:t> </w:t>
      </w:r>
      <w:r>
        <w:rPr>
          <w:sz w:val="24"/>
        </w:rPr>
        <w:t>таз выводился</w:t>
      </w:r>
      <w:r>
        <w:rPr>
          <w:spacing w:val="-14"/>
          <w:sz w:val="24"/>
        </w:rPr>
        <w:t> </w:t>
      </w:r>
      <w:r>
        <w:rPr>
          <w:sz w:val="24"/>
        </w:rPr>
        <w:t>вперед,</w:t>
      </w:r>
      <w:r>
        <w:rPr>
          <w:spacing w:val="-14"/>
          <w:sz w:val="24"/>
        </w:rPr>
        <w:t> </w:t>
      </w:r>
      <w:r>
        <w:rPr>
          <w:sz w:val="24"/>
        </w:rPr>
        <w:t>а</w:t>
      </w:r>
      <w:r>
        <w:rPr>
          <w:spacing w:val="-15"/>
          <w:sz w:val="24"/>
        </w:rPr>
        <w:t> </w:t>
      </w:r>
      <w:r>
        <w:rPr>
          <w:sz w:val="24"/>
        </w:rPr>
        <w:t>плечи</w:t>
      </w:r>
      <w:r>
        <w:rPr>
          <w:spacing w:val="-15"/>
          <w:sz w:val="24"/>
        </w:rPr>
        <w:t> </w:t>
      </w:r>
      <w:r>
        <w:rPr>
          <w:sz w:val="24"/>
        </w:rPr>
        <w:t>несколько</w:t>
      </w:r>
      <w:r>
        <w:rPr>
          <w:spacing w:val="-15"/>
          <w:sz w:val="24"/>
        </w:rPr>
        <w:t> </w:t>
      </w:r>
      <w:r>
        <w:rPr>
          <w:sz w:val="24"/>
        </w:rPr>
        <w:t>отклонялись</w:t>
      </w:r>
      <w:r>
        <w:rPr>
          <w:spacing w:val="-15"/>
          <w:sz w:val="24"/>
        </w:rPr>
        <w:t> </w:t>
      </w:r>
      <w:r>
        <w:rPr>
          <w:sz w:val="24"/>
        </w:rPr>
        <w:t>назад;..</w:t>
      </w:r>
    </w:p>
    <w:p>
      <w:pPr>
        <w:pStyle w:val="ListParagraph"/>
        <w:numPr>
          <w:ilvl w:val="0"/>
          <w:numId w:val="83"/>
        </w:numPr>
        <w:tabs>
          <w:tab w:pos="654" w:val="left" w:leader="none"/>
        </w:tabs>
        <w:spacing w:line="168" w:lineRule="auto" w:before="0" w:after="0"/>
        <w:ind w:left="194" w:right="92" w:firstLine="283"/>
        <w:jc w:val="both"/>
        <w:rPr>
          <w:sz w:val="24"/>
        </w:rPr>
      </w:pPr>
      <w:r>
        <w:rPr>
          <w:spacing w:val="-4"/>
          <w:sz w:val="24"/>
        </w:rPr>
        <w:t>прыжки</w:t>
      </w:r>
      <w:r>
        <w:rPr>
          <w:spacing w:val="-11"/>
          <w:sz w:val="24"/>
        </w:rPr>
        <w:t> </w:t>
      </w:r>
      <w:r>
        <w:rPr>
          <w:spacing w:val="-4"/>
          <w:sz w:val="24"/>
        </w:rPr>
        <w:t>в</w:t>
      </w:r>
      <w:r>
        <w:rPr>
          <w:spacing w:val="-11"/>
          <w:sz w:val="24"/>
        </w:rPr>
        <w:t> </w:t>
      </w:r>
      <w:r>
        <w:rPr>
          <w:spacing w:val="-4"/>
          <w:sz w:val="24"/>
        </w:rPr>
        <w:t>целом</w:t>
      </w:r>
      <w:r>
        <w:rPr>
          <w:spacing w:val="-11"/>
          <w:sz w:val="24"/>
        </w:rPr>
        <w:t> </w:t>
      </w:r>
      <w:r>
        <w:rPr>
          <w:spacing w:val="-4"/>
          <w:sz w:val="24"/>
        </w:rPr>
        <w:t>с</w:t>
      </w:r>
      <w:r>
        <w:rPr>
          <w:spacing w:val="-11"/>
          <w:sz w:val="24"/>
        </w:rPr>
        <w:t> </w:t>
      </w:r>
      <w:r>
        <w:rPr>
          <w:spacing w:val="-4"/>
          <w:sz w:val="24"/>
        </w:rPr>
        <w:t>увеличением</w:t>
      </w:r>
      <w:r>
        <w:rPr>
          <w:spacing w:val="-11"/>
          <w:sz w:val="24"/>
        </w:rPr>
        <w:t> </w:t>
      </w:r>
      <w:r>
        <w:rPr>
          <w:spacing w:val="-4"/>
          <w:sz w:val="24"/>
        </w:rPr>
        <w:t>длины</w:t>
      </w:r>
      <w:r>
        <w:rPr>
          <w:spacing w:val="-11"/>
          <w:sz w:val="24"/>
        </w:rPr>
        <w:t> </w:t>
      </w:r>
      <w:r>
        <w:rPr>
          <w:spacing w:val="-4"/>
          <w:sz w:val="24"/>
        </w:rPr>
        <w:t>разбега,</w:t>
      </w:r>
      <w:r>
        <w:rPr>
          <w:spacing w:val="-11"/>
          <w:sz w:val="24"/>
        </w:rPr>
        <w:t> </w:t>
      </w:r>
      <w:r>
        <w:rPr>
          <w:spacing w:val="-4"/>
          <w:sz w:val="24"/>
        </w:rPr>
        <w:t>отталкиваясь </w:t>
      </w:r>
      <w:r>
        <w:rPr>
          <w:sz w:val="24"/>
        </w:rPr>
        <w:t>от пола (дорожки) и бруска.</w:t>
      </w:r>
    </w:p>
    <w:p>
      <w:pPr>
        <w:spacing w:before="200"/>
        <w:ind w:left="2628" w:right="0" w:firstLine="0"/>
        <w:jc w:val="left"/>
        <w:rPr>
          <w:sz w:val="24"/>
        </w:rPr>
      </w:pPr>
      <w:r>
        <w:rPr>
          <w:spacing w:val="-21"/>
          <w:sz w:val="24"/>
        </w:rPr>
        <w:t>Способ</w:t>
      </w:r>
      <w:r>
        <w:rPr>
          <w:spacing w:val="-33"/>
          <w:sz w:val="24"/>
        </w:rPr>
        <w:t> </w:t>
      </w:r>
      <w:r>
        <w:rPr>
          <w:spacing w:val="-2"/>
          <w:sz w:val="24"/>
        </w:rPr>
        <w:t>«ножницы»</w:t>
      </w:r>
    </w:p>
    <w:p>
      <w:pPr>
        <w:spacing w:line="192" w:lineRule="auto" w:before="84"/>
        <w:ind w:left="242" w:right="105" w:firstLine="293"/>
        <w:jc w:val="both"/>
        <w:rPr>
          <w:sz w:val="24"/>
        </w:rPr>
      </w:pPr>
      <w:r>
        <w:rPr>
          <w:spacing w:val="-12"/>
          <w:sz w:val="24"/>
        </w:rPr>
        <w:t>После</w:t>
      </w:r>
      <w:r>
        <w:rPr>
          <w:sz w:val="24"/>
        </w:rPr>
        <w:t> </w:t>
      </w:r>
      <w:r>
        <w:rPr>
          <w:spacing w:val="-12"/>
          <w:sz w:val="24"/>
        </w:rPr>
        <w:t>создания</w:t>
      </w:r>
      <w:r>
        <w:rPr>
          <w:sz w:val="24"/>
        </w:rPr>
        <w:t> </w:t>
      </w:r>
      <w:r>
        <w:rPr>
          <w:spacing w:val="-12"/>
          <w:sz w:val="24"/>
        </w:rPr>
        <w:t>представления</w:t>
      </w:r>
      <w:r>
        <w:rPr>
          <w:sz w:val="24"/>
        </w:rPr>
        <w:t> </w:t>
      </w:r>
      <w:r>
        <w:rPr>
          <w:spacing w:val="-12"/>
          <w:sz w:val="24"/>
        </w:rPr>
        <w:t>о</w:t>
      </w:r>
      <w:r>
        <w:rPr>
          <w:sz w:val="24"/>
        </w:rPr>
        <w:t> </w:t>
      </w:r>
      <w:r>
        <w:rPr>
          <w:spacing w:val="-12"/>
          <w:sz w:val="24"/>
        </w:rPr>
        <w:t>технике</w:t>
      </w:r>
      <w:r>
        <w:rPr>
          <w:spacing w:val="-2"/>
          <w:sz w:val="24"/>
        </w:rPr>
        <w:t> </w:t>
      </w:r>
      <w:r>
        <w:rPr>
          <w:spacing w:val="-12"/>
          <w:sz w:val="24"/>
        </w:rPr>
        <w:t>полетной</w:t>
      </w:r>
      <w:r>
        <w:rPr>
          <w:sz w:val="24"/>
        </w:rPr>
        <w:t> </w:t>
      </w:r>
      <w:r>
        <w:rPr>
          <w:spacing w:val="-12"/>
          <w:sz w:val="24"/>
        </w:rPr>
        <w:t>фазы</w:t>
      </w:r>
      <w:r>
        <w:rPr>
          <w:sz w:val="24"/>
        </w:rPr>
        <w:t> </w:t>
      </w:r>
      <w:r>
        <w:rPr>
          <w:spacing w:val="-12"/>
          <w:sz w:val="24"/>
        </w:rPr>
        <w:t>прыжка </w:t>
      </w:r>
      <w:r>
        <w:rPr>
          <w:spacing w:val="-4"/>
          <w:sz w:val="24"/>
        </w:rPr>
        <w:t>с</w:t>
      </w:r>
      <w:r>
        <w:rPr>
          <w:spacing w:val="-5"/>
          <w:sz w:val="24"/>
        </w:rPr>
        <w:t> </w:t>
      </w:r>
      <w:r>
        <w:rPr>
          <w:spacing w:val="-4"/>
          <w:sz w:val="24"/>
        </w:rPr>
        <w:t>помощью целостного</w:t>
      </w:r>
      <w:r>
        <w:rPr>
          <w:spacing w:val="-5"/>
          <w:sz w:val="24"/>
        </w:rPr>
        <w:t> </w:t>
      </w:r>
      <w:r>
        <w:rPr>
          <w:spacing w:val="-4"/>
          <w:sz w:val="24"/>
        </w:rPr>
        <w:t>показа</w:t>
      </w:r>
      <w:r>
        <w:rPr>
          <w:spacing w:val="-5"/>
          <w:sz w:val="24"/>
        </w:rPr>
        <w:t> </w:t>
      </w:r>
      <w:r>
        <w:rPr>
          <w:spacing w:val="-4"/>
          <w:sz w:val="24"/>
        </w:rPr>
        <w:t>со</w:t>
      </w:r>
      <w:r>
        <w:rPr>
          <w:spacing w:val="-5"/>
          <w:sz w:val="24"/>
        </w:rPr>
        <w:t> </w:t>
      </w:r>
      <w:r>
        <w:rPr>
          <w:spacing w:val="-4"/>
          <w:sz w:val="24"/>
        </w:rPr>
        <w:t>среднего</w:t>
      </w:r>
      <w:r>
        <w:rPr>
          <w:spacing w:val="-5"/>
          <w:sz w:val="24"/>
        </w:rPr>
        <w:t> </w:t>
      </w:r>
      <w:r>
        <w:rPr>
          <w:spacing w:val="-4"/>
          <w:sz w:val="24"/>
        </w:rPr>
        <w:t>разбега</w:t>
      </w:r>
      <w:r>
        <w:rPr>
          <w:spacing w:val="-5"/>
          <w:sz w:val="24"/>
        </w:rPr>
        <w:t> </w:t>
      </w:r>
      <w:r>
        <w:rPr>
          <w:spacing w:val="-4"/>
          <w:sz w:val="24"/>
        </w:rPr>
        <w:t>для</w:t>
      </w:r>
      <w:r>
        <w:rPr>
          <w:spacing w:val="-5"/>
          <w:sz w:val="24"/>
        </w:rPr>
        <w:t> </w:t>
      </w:r>
      <w:r>
        <w:rPr>
          <w:spacing w:val="-4"/>
          <w:sz w:val="24"/>
        </w:rPr>
        <w:t>изучения </w:t>
      </w:r>
      <w:r>
        <w:rPr>
          <w:sz w:val="24"/>
        </w:rPr>
        <w:t>этого</w:t>
      </w:r>
      <w:r>
        <w:rPr>
          <w:spacing w:val="-15"/>
          <w:sz w:val="24"/>
        </w:rPr>
        <w:t> </w:t>
      </w:r>
      <w:r>
        <w:rPr>
          <w:sz w:val="24"/>
        </w:rPr>
        <w:t>способа</w:t>
      </w:r>
      <w:r>
        <w:rPr>
          <w:spacing w:val="-15"/>
          <w:sz w:val="24"/>
        </w:rPr>
        <w:t> </w:t>
      </w:r>
      <w:r>
        <w:rPr>
          <w:sz w:val="24"/>
        </w:rPr>
        <w:t>полета</w:t>
      </w:r>
      <w:r>
        <w:rPr>
          <w:spacing w:val="-15"/>
          <w:sz w:val="24"/>
        </w:rPr>
        <w:t> </w:t>
      </w:r>
      <w:r>
        <w:rPr>
          <w:sz w:val="24"/>
        </w:rPr>
        <w:t>применяются</w:t>
      </w:r>
      <w:r>
        <w:rPr>
          <w:spacing w:val="-15"/>
          <w:sz w:val="24"/>
        </w:rPr>
        <w:t> </w:t>
      </w:r>
      <w:r>
        <w:rPr>
          <w:sz w:val="24"/>
        </w:rPr>
        <w:t>упражнения:</w:t>
      </w:r>
    </w:p>
    <w:p>
      <w:pPr>
        <w:pStyle w:val="ListParagraph"/>
        <w:numPr>
          <w:ilvl w:val="0"/>
          <w:numId w:val="83"/>
        </w:numPr>
        <w:tabs>
          <w:tab w:pos="654" w:val="left" w:leader="none"/>
        </w:tabs>
        <w:spacing w:line="189" w:lineRule="auto" w:before="9" w:after="0"/>
        <w:ind w:left="194" w:right="124" w:firstLine="283"/>
        <w:jc w:val="both"/>
        <w:rPr>
          <w:sz w:val="24"/>
        </w:rPr>
      </w:pPr>
      <w:r>
        <w:rPr>
          <w:spacing w:val="-2"/>
          <w:sz w:val="24"/>
        </w:rPr>
        <w:t>прыжки</w:t>
      </w:r>
      <w:r>
        <w:rPr>
          <w:spacing w:val="-11"/>
          <w:sz w:val="24"/>
        </w:rPr>
        <w:t> </w:t>
      </w:r>
      <w:r>
        <w:rPr>
          <w:spacing w:val="-2"/>
          <w:sz w:val="24"/>
        </w:rPr>
        <w:t>в</w:t>
      </w:r>
      <w:r>
        <w:rPr>
          <w:spacing w:val="-9"/>
          <w:sz w:val="24"/>
        </w:rPr>
        <w:t> </w:t>
      </w:r>
      <w:r>
        <w:rPr>
          <w:spacing w:val="-2"/>
          <w:sz w:val="24"/>
        </w:rPr>
        <w:t>«шаге»</w:t>
      </w:r>
      <w:r>
        <w:rPr>
          <w:spacing w:val="-13"/>
          <w:sz w:val="24"/>
        </w:rPr>
        <w:t> </w:t>
      </w:r>
      <w:r>
        <w:rPr>
          <w:spacing w:val="-2"/>
          <w:sz w:val="24"/>
        </w:rPr>
        <w:t>с</w:t>
      </w:r>
      <w:r>
        <w:rPr>
          <w:spacing w:val="-11"/>
          <w:sz w:val="24"/>
        </w:rPr>
        <w:t> </w:t>
      </w:r>
      <w:r>
        <w:rPr>
          <w:spacing w:val="-2"/>
          <w:sz w:val="24"/>
        </w:rPr>
        <w:t>3</w:t>
      </w:r>
      <w:r>
        <w:rPr>
          <w:spacing w:val="-10"/>
          <w:sz w:val="24"/>
        </w:rPr>
        <w:t> </w:t>
      </w:r>
      <w:r>
        <w:rPr>
          <w:spacing w:val="-2"/>
          <w:sz w:val="24"/>
        </w:rPr>
        <w:t>—</w:t>
      </w:r>
      <w:r>
        <w:rPr>
          <w:spacing w:val="-10"/>
          <w:sz w:val="24"/>
        </w:rPr>
        <w:t> </w:t>
      </w:r>
      <w:r>
        <w:rPr>
          <w:spacing w:val="-2"/>
          <w:sz w:val="24"/>
        </w:rPr>
        <w:t>5</w:t>
      </w:r>
      <w:r>
        <w:rPr>
          <w:spacing w:val="-11"/>
          <w:sz w:val="24"/>
        </w:rPr>
        <w:t> </w:t>
      </w:r>
      <w:r>
        <w:rPr>
          <w:spacing w:val="-2"/>
          <w:sz w:val="24"/>
        </w:rPr>
        <w:t>беговых</w:t>
      </w:r>
      <w:r>
        <w:rPr>
          <w:spacing w:val="-9"/>
          <w:sz w:val="24"/>
        </w:rPr>
        <w:t> </w:t>
      </w:r>
      <w:r>
        <w:rPr>
          <w:spacing w:val="-2"/>
          <w:sz w:val="24"/>
        </w:rPr>
        <w:t>шагов,</w:t>
      </w:r>
      <w:r>
        <w:rPr>
          <w:spacing w:val="-11"/>
          <w:sz w:val="24"/>
        </w:rPr>
        <w:t> </w:t>
      </w:r>
      <w:r>
        <w:rPr>
          <w:spacing w:val="-2"/>
          <w:sz w:val="24"/>
        </w:rPr>
        <w:t>опуская</w:t>
      </w:r>
      <w:r>
        <w:rPr>
          <w:spacing w:val="-11"/>
          <w:sz w:val="24"/>
        </w:rPr>
        <w:t> </w:t>
      </w:r>
      <w:r>
        <w:rPr>
          <w:spacing w:val="-2"/>
          <w:sz w:val="24"/>
        </w:rPr>
        <w:t>маховую </w:t>
      </w:r>
      <w:r>
        <w:rPr>
          <w:sz w:val="24"/>
        </w:rPr>
        <w:t>ногу</w:t>
      </w:r>
      <w:r>
        <w:rPr>
          <w:spacing w:val="-6"/>
          <w:sz w:val="24"/>
        </w:rPr>
        <w:t> </w:t>
      </w:r>
      <w:r>
        <w:rPr>
          <w:sz w:val="24"/>
        </w:rPr>
        <w:t>вниз с</w:t>
      </w:r>
      <w:r>
        <w:rPr>
          <w:spacing w:val="-3"/>
          <w:sz w:val="24"/>
        </w:rPr>
        <w:t> </w:t>
      </w:r>
      <w:r>
        <w:rPr>
          <w:sz w:val="24"/>
        </w:rPr>
        <w:t>приземлением на</w:t>
      </w:r>
      <w:r>
        <w:rPr>
          <w:spacing w:val="-3"/>
          <w:sz w:val="24"/>
        </w:rPr>
        <w:t> </w:t>
      </w:r>
      <w:r>
        <w:rPr>
          <w:sz w:val="24"/>
        </w:rPr>
        <w:t>нее и</w:t>
      </w:r>
      <w:r>
        <w:rPr>
          <w:spacing w:val="-1"/>
          <w:sz w:val="24"/>
        </w:rPr>
        <w:t> </w:t>
      </w:r>
      <w:r>
        <w:rPr>
          <w:sz w:val="24"/>
        </w:rPr>
        <w:t>пробегая</w:t>
      </w:r>
      <w:r>
        <w:rPr>
          <w:spacing w:val="-2"/>
          <w:sz w:val="24"/>
        </w:rPr>
        <w:t> </w:t>
      </w:r>
      <w:r>
        <w:rPr>
          <w:sz w:val="24"/>
        </w:rPr>
        <w:t>вперед;</w:t>
      </w:r>
    </w:p>
    <w:p>
      <w:pPr>
        <w:pStyle w:val="ListParagraph"/>
        <w:numPr>
          <w:ilvl w:val="0"/>
          <w:numId w:val="83"/>
        </w:numPr>
        <w:tabs>
          <w:tab w:pos="654" w:val="left" w:leader="none"/>
        </w:tabs>
        <w:spacing w:line="175" w:lineRule="auto" w:before="2" w:after="0"/>
        <w:ind w:left="194" w:right="124" w:firstLine="283"/>
        <w:jc w:val="both"/>
        <w:rPr>
          <w:sz w:val="24"/>
        </w:rPr>
      </w:pPr>
      <w:r>
        <w:rPr>
          <w:spacing w:val="-2"/>
          <w:sz w:val="24"/>
        </w:rPr>
        <w:t>прыжки</w:t>
      </w:r>
      <w:r>
        <w:rPr>
          <w:spacing w:val="-15"/>
          <w:sz w:val="24"/>
        </w:rPr>
        <w:t> </w:t>
      </w:r>
      <w:r>
        <w:rPr>
          <w:spacing w:val="-2"/>
          <w:sz w:val="24"/>
        </w:rPr>
        <w:t>в</w:t>
      </w:r>
      <w:r>
        <w:rPr>
          <w:spacing w:val="-13"/>
          <w:sz w:val="24"/>
        </w:rPr>
        <w:t> </w:t>
      </w:r>
      <w:r>
        <w:rPr>
          <w:spacing w:val="-2"/>
          <w:sz w:val="24"/>
        </w:rPr>
        <w:t>«шаге»</w:t>
      </w:r>
      <w:r>
        <w:rPr>
          <w:spacing w:val="-13"/>
          <w:sz w:val="24"/>
        </w:rPr>
        <w:t> </w:t>
      </w:r>
      <w:r>
        <w:rPr>
          <w:spacing w:val="-2"/>
          <w:sz w:val="24"/>
        </w:rPr>
        <w:t>с</w:t>
      </w:r>
      <w:r>
        <w:rPr>
          <w:spacing w:val="-13"/>
          <w:sz w:val="24"/>
        </w:rPr>
        <w:t> </w:t>
      </w:r>
      <w:r>
        <w:rPr>
          <w:spacing w:val="-2"/>
          <w:sz w:val="24"/>
        </w:rPr>
        <w:t>1</w:t>
      </w:r>
      <w:r>
        <w:rPr>
          <w:spacing w:val="-13"/>
          <w:sz w:val="24"/>
        </w:rPr>
        <w:t> </w:t>
      </w:r>
      <w:r>
        <w:rPr>
          <w:spacing w:val="-2"/>
          <w:sz w:val="24"/>
        </w:rPr>
        <w:t>—</w:t>
      </w:r>
      <w:r>
        <w:rPr>
          <w:spacing w:val="-13"/>
          <w:sz w:val="24"/>
        </w:rPr>
        <w:t> </w:t>
      </w:r>
      <w:r>
        <w:rPr>
          <w:spacing w:val="-2"/>
          <w:sz w:val="24"/>
        </w:rPr>
        <w:t>3</w:t>
      </w:r>
      <w:r>
        <w:rPr>
          <w:spacing w:val="-13"/>
          <w:sz w:val="24"/>
        </w:rPr>
        <w:t> </w:t>
      </w:r>
      <w:r>
        <w:rPr>
          <w:spacing w:val="-2"/>
          <w:sz w:val="24"/>
        </w:rPr>
        <w:t>шагов</w:t>
      </w:r>
      <w:r>
        <w:rPr>
          <w:spacing w:val="-13"/>
          <w:sz w:val="24"/>
        </w:rPr>
        <w:t> </w:t>
      </w:r>
      <w:r>
        <w:rPr>
          <w:spacing w:val="-2"/>
          <w:sz w:val="24"/>
        </w:rPr>
        <w:t>со</w:t>
      </w:r>
      <w:r>
        <w:rPr>
          <w:spacing w:val="-13"/>
          <w:sz w:val="24"/>
        </w:rPr>
        <w:t> </w:t>
      </w:r>
      <w:r>
        <w:rPr>
          <w:spacing w:val="-2"/>
          <w:sz w:val="24"/>
        </w:rPr>
        <w:t>сменой</w:t>
      </w:r>
      <w:r>
        <w:rPr>
          <w:spacing w:val="-13"/>
          <w:sz w:val="24"/>
        </w:rPr>
        <w:t> </w:t>
      </w:r>
      <w:r>
        <w:rPr>
          <w:spacing w:val="-2"/>
          <w:sz w:val="24"/>
        </w:rPr>
        <w:t>положения</w:t>
      </w:r>
      <w:r>
        <w:rPr>
          <w:spacing w:val="-13"/>
          <w:sz w:val="24"/>
        </w:rPr>
        <w:t> </w:t>
      </w:r>
      <w:r>
        <w:rPr>
          <w:spacing w:val="-2"/>
          <w:sz w:val="24"/>
        </w:rPr>
        <w:t>ног</w:t>
      </w:r>
      <w:r>
        <w:rPr>
          <w:spacing w:val="-13"/>
          <w:sz w:val="24"/>
        </w:rPr>
        <w:t> </w:t>
      </w:r>
      <w:r>
        <w:rPr>
          <w:spacing w:val="-2"/>
          <w:sz w:val="24"/>
        </w:rPr>
        <w:t>в </w:t>
      </w:r>
      <w:r>
        <w:rPr>
          <w:spacing w:val="-6"/>
          <w:sz w:val="24"/>
        </w:rPr>
        <w:t>полете и приземлением в положение «шага», толчковая нога впе- </w:t>
      </w:r>
      <w:r>
        <w:rPr>
          <w:spacing w:val="-2"/>
          <w:sz w:val="24"/>
        </w:rPr>
        <w:t>реди;</w:t>
      </w:r>
    </w:p>
    <w:p>
      <w:pPr>
        <w:pStyle w:val="ListParagraph"/>
        <w:numPr>
          <w:ilvl w:val="0"/>
          <w:numId w:val="83"/>
        </w:numPr>
        <w:tabs>
          <w:tab w:pos="654" w:val="left" w:leader="none"/>
        </w:tabs>
        <w:spacing w:line="187" w:lineRule="auto" w:before="55" w:after="0"/>
        <w:ind w:left="194" w:right="141" w:firstLine="283"/>
        <w:jc w:val="both"/>
        <w:rPr>
          <w:sz w:val="24"/>
        </w:rPr>
      </w:pPr>
      <w:r>
        <w:rPr>
          <w:spacing w:val="-8"/>
          <w:sz w:val="24"/>
        </w:rPr>
        <w:t>прыжки</w:t>
      </w:r>
      <w:r>
        <w:rPr>
          <w:spacing w:val="-7"/>
          <w:sz w:val="24"/>
        </w:rPr>
        <w:t> </w:t>
      </w:r>
      <w:r>
        <w:rPr>
          <w:spacing w:val="-8"/>
          <w:sz w:val="24"/>
        </w:rPr>
        <w:t>с</w:t>
      </w:r>
      <w:r>
        <w:rPr>
          <w:spacing w:val="-7"/>
          <w:sz w:val="24"/>
        </w:rPr>
        <w:t> </w:t>
      </w:r>
      <w:r>
        <w:rPr>
          <w:spacing w:val="-8"/>
          <w:sz w:val="24"/>
        </w:rPr>
        <w:t>3</w:t>
      </w:r>
      <w:r>
        <w:rPr>
          <w:spacing w:val="-7"/>
          <w:sz w:val="24"/>
        </w:rPr>
        <w:t> </w:t>
      </w:r>
      <w:r>
        <w:rPr>
          <w:spacing w:val="-8"/>
          <w:sz w:val="24"/>
        </w:rPr>
        <w:t>—</w:t>
      </w:r>
      <w:r>
        <w:rPr>
          <w:spacing w:val="-7"/>
          <w:sz w:val="24"/>
        </w:rPr>
        <w:t> </w:t>
      </w:r>
      <w:r>
        <w:rPr>
          <w:spacing w:val="-8"/>
          <w:sz w:val="24"/>
        </w:rPr>
        <w:t>5</w:t>
      </w:r>
      <w:r>
        <w:rPr>
          <w:spacing w:val="-7"/>
          <w:sz w:val="24"/>
        </w:rPr>
        <w:t> </w:t>
      </w:r>
      <w:r>
        <w:rPr>
          <w:spacing w:val="-8"/>
          <w:sz w:val="24"/>
        </w:rPr>
        <w:t>беговых</w:t>
      </w:r>
      <w:r>
        <w:rPr>
          <w:spacing w:val="-7"/>
          <w:sz w:val="24"/>
        </w:rPr>
        <w:t> </w:t>
      </w:r>
      <w:r>
        <w:rPr>
          <w:spacing w:val="-8"/>
          <w:sz w:val="24"/>
        </w:rPr>
        <w:t>шагов,</w:t>
      </w:r>
      <w:r>
        <w:rPr>
          <w:spacing w:val="-6"/>
          <w:sz w:val="24"/>
        </w:rPr>
        <w:t> </w:t>
      </w:r>
      <w:r>
        <w:rPr>
          <w:spacing w:val="-8"/>
          <w:sz w:val="24"/>
        </w:rPr>
        <w:t>меняя</w:t>
      </w:r>
      <w:r>
        <w:rPr>
          <w:spacing w:val="-7"/>
          <w:sz w:val="24"/>
        </w:rPr>
        <w:t> </w:t>
      </w:r>
      <w:r>
        <w:rPr>
          <w:spacing w:val="-8"/>
          <w:sz w:val="24"/>
        </w:rPr>
        <w:t>положение</w:t>
      </w:r>
      <w:r>
        <w:rPr>
          <w:spacing w:val="-6"/>
          <w:sz w:val="24"/>
        </w:rPr>
        <w:t> </w:t>
      </w:r>
      <w:r>
        <w:rPr>
          <w:spacing w:val="-8"/>
          <w:sz w:val="24"/>
        </w:rPr>
        <w:t>ног</w:t>
      </w:r>
      <w:r>
        <w:rPr>
          <w:spacing w:val="-7"/>
          <w:sz w:val="24"/>
        </w:rPr>
        <w:t> </w:t>
      </w:r>
      <w:r>
        <w:rPr>
          <w:spacing w:val="-8"/>
          <w:sz w:val="24"/>
        </w:rPr>
        <w:t>в</w:t>
      </w:r>
      <w:r>
        <w:rPr>
          <w:spacing w:val="-7"/>
          <w:sz w:val="24"/>
        </w:rPr>
        <w:t> </w:t>
      </w:r>
      <w:r>
        <w:rPr>
          <w:spacing w:val="-8"/>
          <w:sz w:val="24"/>
        </w:rPr>
        <w:t>поле- </w:t>
      </w:r>
      <w:r>
        <w:rPr>
          <w:sz w:val="24"/>
        </w:rPr>
        <w:t>те, но приземляясь на толчковую ногу;</w:t>
      </w:r>
    </w:p>
    <w:p>
      <w:pPr>
        <w:pStyle w:val="ListParagraph"/>
        <w:numPr>
          <w:ilvl w:val="0"/>
          <w:numId w:val="83"/>
        </w:numPr>
        <w:tabs>
          <w:tab w:pos="654" w:val="left" w:leader="none"/>
        </w:tabs>
        <w:spacing w:line="205" w:lineRule="exact" w:before="0" w:after="0"/>
        <w:ind w:left="654" w:right="0" w:hanging="177"/>
        <w:jc w:val="both"/>
        <w:rPr>
          <w:sz w:val="24"/>
        </w:rPr>
      </w:pPr>
      <w:r>
        <w:rPr>
          <w:spacing w:val="-6"/>
          <w:sz w:val="24"/>
        </w:rPr>
        <w:t>имитация</w:t>
      </w:r>
      <w:r>
        <w:rPr>
          <w:spacing w:val="-5"/>
          <w:sz w:val="24"/>
        </w:rPr>
        <w:t> </w:t>
      </w:r>
      <w:r>
        <w:rPr>
          <w:spacing w:val="-6"/>
          <w:sz w:val="24"/>
        </w:rPr>
        <w:t>движения</w:t>
      </w:r>
      <w:r>
        <w:rPr>
          <w:spacing w:val="-3"/>
          <w:sz w:val="24"/>
        </w:rPr>
        <w:t> </w:t>
      </w:r>
      <w:r>
        <w:rPr>
          <w:spacing w:val="-6"/>
          <w:sz w:val="24"/>
        </w:rPr>
        <w:t>рук</w:t>
      </w:r>
      <w:r>
        <w:rPr>
          <w:spacing w:val="-2"/>
          <w:sz w:val="24"/>
        </w:rPr>
        <w:t> </w:t>
      </w:r>
      <w:r>
        <w:rPr>
          <w:spacing w:val="-6"/>
          <w:sz w:val="24"/>
        </w:rPr>
        <w:t>в</w:t>
      </w:r>
      <w:r>
        <w:rPr>
          <w:spacing w:val="-3"/>
          <w:sz w:val="24"/>
        </w:rPr>
        <w:t> </w:t>
      </w:r>
      <w:r>
        <w:rPr>
          <w:spacing w:val="-6"/>
          <w:sz w:val="24"/>
        </w:rPr>
        <w:t>ходьбе;</w:t>
      </w:r>
    </w:p>
    <w:p>
      <w:pPr>
        <w:pStyle w:val="ListParagraph"/>
        <w:numPr>
          <w:ilvl w:val="0"/>
          <w:numId w:val="83"/>
        </w:numPr>
        <w:tabs>
          <w:tab w:pos="654" w:val="left" w:leader="none"/>
        </w:tabs>
        <w:spacing w:line="170" w:lineRule="auto" w:before="42" w:after="0"/>
        <w:ind w:left="194" w:right="146" w:firstLine="283"/>
        <w:jc w:val="both"/>
        <w:rPr>
          <w:sz w:val="24"/>
        </w:rPr>
      </w:pPr>
      <w:r>
        <w:rPr>
          <w:spacing w:val="-2"/>
          <w:sz w:val="24"/>
        </w:rPr>
        <w:t>имитация</w:t>
      </w:r>
      <w:r>
        <w:rPr>
          <w:spacing w:val="-13"/>
          <w:sz w:val="24"/>
        </w:rPr>
        <w:t> </w:t>
      </w:r>
      <w:r>
        <w:rPr>
          <w:spacing w:val="-2"/>
          <w:sz w:val="24"/>
        </w:rPr>
        <w:t>смены</w:t>
      </w:r>
      <w:r>
        <w:rPr>
          <w:spacing w:val="-13"/>
          <w:sz w:val="24"/>
        </w:rPr>
        <w:t> </w:t>
      </w:r>
      <w:r>
        <w:rPr>
          <w:spacing w:val="-2"/>
          <w:sz w:val="24"/>
        </w:rPr>
        <w:t>ног</w:t>
      </w:r>
      <w:r>
        <w:rPr>
          <w:spacing w:val="-13"/>
          <w:sz w:val="24"/>
        </w:rPr>
        <w:t> </w:t>
      </w:r>
      <w:r>
        <w:rPr>
          <w:spacing w:val="-2"/>
          <w:sz w:val="24"/>
        </w:rPr>
        <w:t>в</w:t>
      </w:r>
      <w:r>
        <w:rPr>
          <w:spacing w:val="-13"/>
          <w:sz w:val="24"/>
        </w:rPr>
        <w:t> </w:t>
      </w:r>
      <w:r>
        <w:rPr>
          <w:spacing w:val="-2"/>
          <w:sz w:val="24"/>
        </w:rPr>
        <w:t>висе</w:t>
      </w:r>
      <w:r>
        <w:rPr>
          <w:spacing w:val="-13"/>
          <w:sz w:val="24"/>
        </w:rPr>
        <w:t> </w:t>
      </w:r>
      <w:r>
        <w:rPr>
          <w:spacing w:val="-2"/>
          <w:sz w:val="24"/>
        </w:rPr>
        <w:t>на</w:t>
      </w:r>
      <w:r>
        <w:rPr>
          <w:spacing w:val="-13"/>
          <w:sz w:val="24"/>
        </w:rPr>
        <w:t> </w:t>
      </w:r>
      <w:r>
        <w:rPr>
          <w:spacing w:val="-2"/>
          <w:sz w:val="24"/>
        </w:rPr>
        <w:t>кольцах,</w:t>
      </w:r>
      <w:r>
        <w:rPr>
          <w:spacing w:val="-13"/>
          <w:sz w:val="24"/>
        </w:rPr>
        <w:t> </w:t>
      </w:r>
      <w:r>
        <w:rPr>
          <w:spacing w:val="-2"/>
          <w:sz w:val="24"/>
        </w:rPr>
        <w:t>перекладине</w:t>
      </w:r>
      <w:r>
        <w:rPr>
          <w:spacing w:val="-13"/>
          <w:sz w:val="24"/>
        </w:rPr>
        <w:t> </w:t>
      </w:r>
      <w:r>
        <w:rPr>
          <w:spacing w:val="-2"/>
          <w:sz w:val="24"/>
        </w:rPr>
        <w:t>и</w:t>
      </w:r>
      <w:r>
        <w:rPr>
          <w:spacing w:val="-13"/>
          <w:sz w:val="24"/>
        </w:rPr>
        <w:t> </w:t>
      </w:r>
      <w:r>
        <w:rPr>
          <w:spacing w:val="-2"/>
          <w:sz w:val="24"/>
        </w:rPr>
        <w:t>лежа </w:t>
      </w:r>
      <w:r>
        <w:rPr>
          <w:sz w:val="24"/>
        </w:rPr>
        <w:t>на гимнастических матах;</w:t>
      </w:r>
    </w:p>
    <w:p>
      <w:pPr>
        <w:pStyle w:val="ListParagraph"/>
        <w:numPr>
          <w:ilvl w:val="0"/>
          <w:numId w:val="83"/>
        </w:numPr>
        <w:tabs>
          <w:tab w:pos="654" w:val="left" w:leader="none"/>
        </w:tabs>
        <w:spacing w:line="177" w:lineRule="auto" w:before="36" w:after="0"/>
        <w:ind w:left="194" w:right="150" w:firstLine="283"/>
        <w:jc w:val="both"/>
        <w:rPr>
          <w:sz w:val="24"/>
        </w:rPr>
      </w:pPr>
      <w:r>
        <w:rPr>
          <w:spacing w:val="-6"/>
          <w:sz w:val="24"/>
        </w:rPr>
        <w:t>прыжки</w:t>
      </w:r>
      <w:r>
        <w:rPr>
          <w:spacing w:val="-11"/>
          <w:sz w:val="24"/>
        </w:rPr>
        <w:t> </w:t>
      </w:r>
      <w:r>
        <w:rPr>
          <w:spacing w:val="-6"/>
          <w:sz w:val="24"/>
        </w:rPr>
        <w:t>способом</w:t>
      </w:r>
      <w:r>
        <w:rPr>
          <w:spacing w:val="-9"/>
          <w:sz w:val="24"/>
        </w:rPr>
        <w:t> </w:t>
      </w:r>
      <w:r>
        <w:rPr>
          <w:spacing w:val="-6"/>
          <w:sz w:val="24"/>
        </w:rPr>
        <w:t>«ножницы»</w:t>
      </w:r>
      <w:r>
        <w:rPr>
          <w:spacing w:val="-9"/>
          <w:sz w:val="24"/>
        </w:rPr>
        <w:t> </w:t>
      </w:r>
      <w:r>
        <w:rPr>
          <w:spacing w:val="-6"/>
          <w:sz w:val="24"/>
        </w:rPr>
        <w:t>(2,5</w:t>
      </w:r>
      <w:r>
        <w:rPr>
          <w:spacing w:val="-9"/>
          <w:sz w:val="24"/>
        </w:rPr>
        <w:t> </w:t>
      </w:r>
      <w:r>
        <w:rPr>
          <w:spacing w:val="-6"/>
          <w:sz w:val="24"/>
        </w:rPr>
        <w:t>шага),</w:t>
      </w:r>
      <w:r>
        <w:rPr>
          <w:spacing w:val="-9"/>
          <w:sz w:val="24"/>
        </w:rPr>
        <w:t> </w:t>
      </w:r>
      <w:r>
        <w:rPr>
          <w:spacing w:val="-6"/>
          <w:sz w:val="24"/>
        </w:rPr>
        <w:t>толкаясь</w:t>
      </w:r>
      <w:r>
        <w:rPr>
          <w:spacing w:val="-9"/>
          <w:sz w:val="24"/>
        </w:rPr>
        <w:t> </w:t>
      </w:r>
      <w:r>
        <w:rPr>
          <w:spacing w:val="-6"/>
          <w:sz w:val="24"/>
        </w:rPr>
        <w:t>от</w:t>
      </w:r>
      <w:r>
        <w:rPr>
          <w:spacing w:val="-9"/>
          <w:sz w:val="24"/>
        </w:rPr>
        <w:t> </w:t>
      </w:r>
      <w:r>
        <w:rPr>
          <w:spacing w:val="-6"/>
          <w:sz w:val="24"/>
        </w:rPr>
        <w:t>гимна- </w:t>
      </w:r>
      <w:r>
        <w:rPr>
          <w:spacing w:val="-4"/>
          <w:sz w:val="24"/>
        </w:rPr>
        <w:t>стического</w:t>
      </w:r>
      <w:r>
        <w:rPr>
          <w:spacing w:val="-6"/>
          <w:sz w:val="24"/>
        </w:rPr>
        <w:t> </w:t>
      </w:r>
      <w:r>
        <w:rPr>
          <w:spacing w:val="-4"/>
          <w:sz w:val="24"/>
        </w:rPr>
        <w:t>мостика</w:t>
      </w:r>
      <w:r>
        <w:rPr>
          <w:spacing w:val="-8"/>
          <w:sz w:val="24"/>
        </w:rPr>
        <w:t> </w:t>
      </w:r>
      <w:r>
        <w:rPr>
          <w:spacing w:val="-4"/>
          <w:sz w:val="24"/>
        </w:rPr>
        <w:t>или</w:t>
      </w:r>
      <w:r>
        <w:rPr>
          <w:spacing w:val="-5"/>
          <w:sz w:val="24"/>
        </w:rPr>
        <w:t> </w:t>
      </w:r>
      <w:r>
        <w:rPr>
          <w:spacing w:val="-4"/>
          <w:sz w:val="24"/>
        </w:rPr>
        <w:t>трамплина,</w:t>
      </w:r>
      <w:r>
        <w:rPr>
          <w:spacing w:val="-7"/>
          <w:sz w:val="24"/>
        </w:rPr>
        <w:t> </w:t>
      </w:r>
      <w:r>
        <w:rPr>
          <w:spacing w:val="-4"/>
          <w:sz w:val="24"/>
        </w:rPr>
        <w:t>для</w:t>
      </w:r>
      <w:r>
        <w:rPr>
          <w:spacing w:val="-6"/>
          <w:sz w:val="24"/>
        </w:rPr>
        <w:t> </w:t>
      </w:r>
      <w:r>
        <w:rPr>
          <w:spacing w:val="-4"/>
          <w:sz w:val="24"/>
        </w:rPr>
        <w:t>согласования</w:t>
      </w:r>
      <w:r>
        <w:rPr>
          <w:spacing w:val="-7"/>
          <w:sz w:val="24"/>
        </w:rPr>
        <w:t> </w:t>
      </w:r>
      <w:r>
        <w:rPr>
          <w:spacing w:val="-4"/>
          <w:sz w:val="24"/>
        </w:rPr>
        <w:t>движений </w:t>
      </w:r>
      <w:r>
        <w:rPr>
          <w:sz w:val="24"/>
        </w:rPr>
        <w:t>ног и рук;</w:t>
      </w:r>
    </w:p>
    <w:p>
      <w:pPr>
        <w:pStyle w:val="ListParagraph"/>
        <w:numPr>
          <w:ilvl w:val="0"/>
          <w:numId w:val="83"/>
        </w:numPr>
        <w:tabs>
          <w:tab w:pos="654" w:val="left" w:leader="none"/>
        </w:tabs>
        <w:spacing w:line="180" w:lineRule="auto" w:before="55" w:after="0"/>
        <w:ind w:left="194" w:right="162" w:firstLine="283"/>
        <w:jc w:val="both"/>
        <w:rPr>
          <w:sz w:val="24"/>
        </w:rPr>
      </w:pPr>
      <w:r>
        <w:rPr>
          <w:spacing w:val="-6"/>
          <w:sz w:val="24"/>
        </w:rPr>
        <w:t>прыжки</w:t>
      </w:r>
      <w:r>
        <w:rPr>
          <w:spacing w:val="-11"/>
          <w:sz w:val="24"/>
        </w:rPr>
        <w:t> </w:t>
      </w:r>
      <w:r>
        <w:rPr>
          <w:spacing w:val="-6"/>
          <w:sz w:val="24"/>
        </w:rPr>
        <w:t>способом</w:t>
      </w:r>
      <w:r>
        <w:rPr>
          <w:spacing w:val="-9"/>
          <w:sz w:val="24"/>
        </w:rPr>
        <w:t> </w:t>
      </w:r>
      <w:r>
        <w:rPr>
          <w:spacing w:val="-6"/>
          <w:sz w:val="24"/>
        </w:rPr>
        <w:t>«ножницы»</w:t>
      </w:r>
      <w:r>
        <w:rPr>
          <w:spacing w:val="-9"/>
          <w:sz w:val="24"/>
        </w:rPr>
        <w:t> </w:t>
      </w:r>
      <w:r>
        <w:rPr>
          <w:spacing w:val="-6"/>
          <w:sz w:val="24"/>
        </w:rPr>
        <w:t>с</w:t>
      </w:r>
      <w:r>
        <w:rPr>
          <w:spacing w:val="-9"/>
          <w:sz w:val="24"/>
        </w:rPr>
        <w:t> </w:t>
      </w:r>
      <w:r>
        <w:rPr>
          <w:spacing w:val="-6"/>
          <w:sz w:val="24"/>
        </w:rPr>
        <w:t>различных</w:t>
      </w:r>
      <w:r>
        <w:rPr>
          <w:spacing w:val="-9"/>
          <w:sz w:val="24"/>
        </w:rPr>
        <w:t> </w:t>
      </w:r>
      <w:r>
        <w:rPr>
          <w:spacing w:val="-6"/>
          <w:sz w:val="24"/>
        </w:rPr>
        <w:t>по</w:t>
      </w:r>
      <w:r>
        <w:rPr>
          <w:spacing w:val="-9"/>
          <w:sz w:val="24"/>
        </w:rPr>
        <w:t> </w:t>
      </w:r>
      <w:r>
        <w:rPr>
          <w:spacing w:val="-6"/>
          <w:sz w:val="24"/>
        </w:rPr>
        <w:t>величине</w:t>
      </w:r>
      <w:r>
        <w:rPr>
          <w:spacing w:val="-9"/>
          <w:sz w:val="24"/>
        </w:rPr>
        <w:t> </w:t>
      </w:r>
      <w:r>
        <w:rPr>
          <w:spacing w:val="-6"/>
          <w:sz w:val="24"/>
        </w:rPr>
        <w:t>раз- </w:t>
      </w:r>
      <w:r>
        <w:rPr>
          <w:sz w:val="24"/>
        </w:rPr>
        <w:t>бегов, отталкиваясь от грунта и бруска.</w:t>
      </w:r>
    </w:p>
    <w:p>
      <w:pPr>
        <w:spacing w:line="187" w:lineRule="auto" w:before="2"/>
        <w:ind w:left="184" w:right="171" w:firstLine="288"/>
        <w:jc w:val="both"/>
        <w:rPr>
          <w:sz w:val="24"/>
        </w:rPr>
      </w:pPr>
      <w:r>
        <w:rPr>
          <w:spacing w:val="-6"/>
          <w:sz w:val="24"/>
        </w:rPr>
        <w:t>При</w:t>
      </w:r>
      <w:r>
        <w:rPr>
          <w:spacing w:val="-11"/>
          <w:sz w:val="24"/>
        </w:rPr>
        <w:t> </w:t>
      </w:r>
      <w:r>
        <w:rPr>
          <w:spacing w:val="-6"/>
          <w:sz w:val="24"/>
        </w:rPr>
        <w:t>выполнении</w:t>
      </w:r>
      <w:r>
        <w:rPr>
          <w:spacing w:val="-9"/>
          <w:sz w:val="24"/>
        </w:rPr>
        <w:t> </w:t>
      </w:r>
      <w:r>
        <w:rPr>
          <w:spacing w:val="-6"/>
          <w:sz w:val="24"/>
        </w:rPr>
        <w:t>всех</w:t>
      </w:r>
      <w:r>
        <w:rPr>
          <w:spacing w:val="-9"/>
          <w:sz w:val="24"/>
        </w:rPr>
        <w:t> </w:t>
      </w:r>
      <w:r>
        <w:rPr>
          <w:spacing w:val="-6"/>
          <w:sz w:val="24"/>
        </w:rPr>
        <w:t>упражнений</w:t>
      </w:r>
      <w:r>
        <w:rPr>
          <w:spacing w:val="-9"/>
          <w:sz w:val="24"/>
        </w:rPr>
        <w:t> </w:t>
      </w:r>
      <w:r>
        <w:rPr>
          <w:spacing w:val="-6"/>
          <w:sz w:val="24"/>
        </w:rPr>
        <w:t>необходимо</w:t>
      </w:r>
      <w:r>
        <w:rPr>
          <w:spacing w:val="-9"/>
          <w:sz w:val="24"/>
        </w:rPr>
        <w:t> </w:t>
      </w:r>
      <w:r>
        <w:rPr>
          <w:spacing w:val="-6"/>
          <w:sz w:val="24"/>
        </w:rPr>
        <w:t>обращать</w:t>
      </w:r>
      <w:r>
        <w:rPr>
          <w:spacing w:val="-9"/>
          <w:sz w:val="24"/>
        </w:rPr>
        <w:t> </w:t>
      </w:r>
      <w:r>
        <w:rPr>
          <w:spacing w:val="-6"/>
          <w:sz w:val="24"/>
        </w:rPr>
        <w:t>вни- </w:t>
      </w:r>
      <w:r>
        <w:rPr>
          <w:spacing w:val="-12"/>
          <w:sz w:val="24"/>
        </w:rPr>
        <w:t>мание</w:t>
      </w:r>
      <w:r>
        <w:rPr>
          <w:spacing w:val="-5"/>
          <w:sz w:val="24"/>
        </w:rPr>
        <w:t> </w:t>
      </w:r>
      <w:r>
        <w:rPr>
          <w:spacing w:val="-12"/>
          <w:sz w:val="24"/>
        </w:rPr>
        <w:t>на</w:t>
      </w:r>
      <w:r>
        <w:rPr>
          <w:spacing w:val="-3"/>
          <w:sz w:val="24"/>
        </w:rPr>
        <w:t> </w:t>
      </w:r>
      <w:r>
        <w:rPr>
          <w:spacing w:val="-12"/>
          <w:sz w:val="24"/>
        </w:rPr>
        <w:t>то,</w:t>
      </w:r>
      <w:r>
        <w:rPr>
          <w:spacing w:val="-3"/>
          <w:sz w:val="24"/>
        </w:rPr>
        <w:t> </w:t>
      </w:r>
      <w:r>
        <w:rPr>
          <w:spacing w:val="-12"/>
          <w:sz w:val="24"/>
        </w:rPr>
        <w:t>чтобы</w:t>
      </w:r>
      <w:r>
        <w:rPr>
          <w:spacing w:val="-3"/>
          <w:sz w:val="24"/>
        </w:rPr>
        <w:t> </w:t>
      </w:r>
      <w:r>
        <w:rPr>
          <w:spacing w:val="-12"/>
          <w:sz w:val="24"/>
        </w:rPr>
        <w:t>движения</w:t>
      </w:r>
      <w:r>
        <w:rPr>
          <w:spacing w:val="-3"/>
          <w:sz w:val="24"/>
        </w:rPr>
        <w:t> </w:t>
      </w:r>
      <w:r>
        <w:rPr>
          <w:spacing w:val="-12"/>
          <w:sz w:val="24"/>
        </w:rPr>
        <w:t>ног</w:t>
      </w:r>
      <w:r>
        <w:rPr>
          <w:spacing w:val="-3"/>
          <w:sz w:val="24"/>
        </w:rPr>
        <w:t> </w:t>
      </w:r>
      <w:r>
        <w:rPr>
          <w:spacing w:val="-12"/>
          <w:sz w:val="24"/>
        </w:rPr>
        <w:t>в</w:t>
      </w:r>
      <w:r>
        <w:rPr>
          <w:spacing w:val="-3"/>
          <w:sz w:val="24"/>
        </w:rPr>
        <w:t> </w:t>
      </w:r>
      <w:r>
        <w:rPr>
          <w:spacing w:val="-12"/>
          <w:sz w:val="24"/>
        </w:rPr>
        <w:t>полете</w:t>
      </w:r>
      <w:r>
        <w:rPr>
          <w:spacing w:val="-3"/>
          <w:sz w:val="24"/>
        </w:rPr>
        <w:t> </w:t>
      </w:r>
      <w:r>
        <w:rPr>
          <w:spacing w:val="-12"/>
          <w:sz w:val="24"/>
        </w:rPr>
        <w:t>выполнялись</w:t>
      </w:r>
      <w:r>
        <w:rPr>
          <w:spacing w:val="-3"/>
          <w:sz w:val="24"/>
        </w:rPr>
        <w:t> </w:t>
      </w:r>
      <w:r>
        <w:rPr>
          <w:spacing w:val="-12"/>
          <w:sz w:val="24"/>
        </w:rPr>
        <w:t>не</w:t>
      </w:r>
      <w:r>
        <w:rPr>
          <w:spacing w:val="-3"/>
          <w:sz w:val="24"/>
        </w:rPr>
        <w:t> </w:t>
      </w:r>
      <w:r>
        <w:rPr>
          <w:spacing w:val="-12"/>
          <w:sz w:val="24"/>
        </w:rPr>
        <w:t>голенью, </w:t>
      </w:r>
      <w:r>
        <w:rPr>
          <w:sz w:val="24"/>
        </w:rPr>
        <w:t>а от бедра, свободными, широкими ногами.</w:t>
      </w:r>
    </w:p>
    <w:p>
      <w:pPr>
        <w:pStyle w:val="BodyText"/>
        <w:spacing w:before="94"/>
        <w:ind w:left="180"/>
        <w:jc w:val="left"/>
      </w:pPr>
      <w:r>
        <w:rPr>
          <w:spacing w:val="-5"/>
        </w:rPr>
        <w:t>268</w:t>
      </w:r>
    </w:p>
    <w:p>
      <w:pPr>
        <w:spacing w:line="240" w:lineRule="auto" w:before="195"/>
        <w:rPr>
          <w:sz w:val="22"/>
        </w:rPr>
      </w:pPr>
      <w:r>
        <w:rPr/>
        <w:br w:type="column"/>
      </w:r>
      <w:r>
        <w:rPr>
          <w:sz w:val="22"/>
        </w:rPr>
      </w:r>
    </w:p>
    <w:p>
      <w:pPr>
        <w:pStyle w:val="BodyText"/>
        <w:spacing w:line="239" w:lineRule="exact"/>
        <w:ind w:left="449"/>
      </w:pPr>
      <w:r>
        <w:rPr/>
        <w:t>Задача</w:t>
      </w:r>
      <w:r>
        <w:rPr>
          <w:spacing w:val="-7"/>
        </w:rPr>
        <w:t> </w:t>
      </w:r>
      <w:r>
        <w:rPr/>
        <w:t>6.</w:t>
      </w:r>
      <w:r>
        <w:rPr>
          <w:spacing w:val="-2"/>
        </w:rPr>
        <w:t> </w:t>
      </w:r>
      <w:r>
        <w:rPr/>
        <w:t>Обучить</w:t>
      </w:r>
      <w:r>
        <w:rPr>
          <w:spacing w:val="-3"/>
        </w:rPr>
        <w:t> </w:t>
      </w:r>
      <w:r>
        <w:rPr/>
        <w:t>технике</w:t>
      </w:r>
      <w:r>
        <w:rPr>
          <w:spacing w:val="-3"/>
        </w:rPr>
        <w:t> </w:t>
      </w:r>
      <w:r>
        <w:rPr/>
        <w:t>прыжков</w:t>
      </w:r>
      <w:r>
        <w:rPr>
          <w:spacing w:val="-3"/>
        </w:rPr>
        <w:t> </w:t>
      </w:r>
      <w:r>
        <w:rPr/>
        <w:t>в</w:t>
      </w:r>
      <w:r>
        <w:rPr>
          <w:spacing w:val="-4"/>
        </w:rPr>
        <w:t> </w:t>
      </w:r>
      <w:r>
        <w:rPr/>
        <w:t>длину</w:t>
      </w:r>
      <w:r>
        <w:rPr>
          <w:spacing w:val="-5"/>
        </w:rPr>
        <w:t> </w:t>
      </w:r>
      <w:r>
        <w:rPr/>
        <w:t>в</w:t>
      </w:r>
      <w:r>
        <w:rPr>
          <w:spacing w:val="-3"/>
        </w:rPr>
        <w:t> </w:t>
      </w:r>
      <w:r>
        <w:rPr>
          <w:spacing w:val="-2"/>
        </w:rPr>
        <w:t>целом.</w:t>
      </w:r>
    </w:p>
    <w:p>
      <w:pPr>
        <w:pStyle w:val="BodyText"/>
        <w:spacing w:line="213" w:lineRule="auto" w:before="9"/>
        <w:ind w:left="180" w:right="549" w:firstLine="274"/>
      </w:pPr>
      <w:r>
        <w:rPr/>
        <mc:AlternateContent>
          <mc:Choice Requires="wps">
            <w:drawing>
              <wp:anchor distT="0" distB="0" distL="0" distR="0" allowOverlap="1" layoutInCell="1" locked="0" behindDoc="0" simplePos="0" relativeHeight="15945216">
                <wp:simplePos x="0" y="0"/>
                <wp:positionH relativeFrom="page">
                  <wp:posOffset>5132704</wp:posOffset>
                </wp:positionH>
                <wp:positionV relativeFrom="paragraph">
                  <wp:posOffset>-417873</wp:posOffset>
                </wp:positionV>
                <wp:extent cx="1270" cy="5425440"/>
                <wp:effectExtent l="0" t="0" r="0" b="0"/>
                <wp:wrapNone/>
                <wp:docPr id="662" name="Graphic 662"/>
                <wp:cNvGraphicFramePr>
                  <a:graphicFrameLocks/>
                </wp:cNvGraphicFramePr>
                <a:graphic>
                  <a:graphicData uri="http://schemas.microsoft.com/office/word/2010/wordprocessingShape">
                    <wps:wsp>
                      <wps:cNvPr id="662" name="Graphic 662"/>
                      <wps:cNvSpPr/>
                      <wps:spPr>
                        <a:xfrm>
                          <a:off x="0" y="0"/>
                          <a:ext cx="1270" cy="5425440"/>
                        </a:xfrm>
                        <a:custGeom>
                          <a:avLst/>
                          <a:gdLst/>
                          <a:ahLst/>
                          <a:cxnLst/>
                          <a:rect l="l" t="t" r="r" b="b"/>
                          <a:pathLst>
                            <a:path w="0" h="5425440">
                              <a:moveTo>
                                <a:pt x="0" y="0"/>
                              </a:moveTo>
                              <a:lnTo>
                                <a:pt x="0" y="542543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45216" from="404.149994pt,-32.903404pt" to="404.149994pt,394.296596pt" stroked="true" strokeweight=".7pt" strokecolor="#000000">
                <v:stroke dashstyle="solid"/>
                <w10:wrap type="none"/>
              </v:line>
            </w:pict>
          </mc:Fallback>
        </mc:AlternateContent>
      </w:r>
      <w:r>
        <w:rPr/>
        <w:t>При обучении технике прыжков в длину в целом необходимо обращать внимание на выполнение ритма последних шагов и более быстрое</w:t>
      </w:r>
      <w:r>
        <w:rPr>
          <w:spacing w:val="-3"/>
        </w:rPr>
        <w:t> </w:t>
      </w:r>
      <w:r>
        <w:rPr/>
        <w:t>отталкивание</w:t>
      </w:r>
      <w:r>
        <w:rPr>
          <w:spacing w:val="-5"/>
        </w:rPr>
        <w:t> </w:t>
      </w:r>
      <w:r>
        <w:rPr/>
        <w:t>при</w:t>
      </w:r>
      <w:r>
        <w:rPr>
          <w:spacing w:val="-4"/>
        </w:rPr>
        <w:t> </w:t>
      </w:r>
      <w:r>
        <w:rPr/>
        <w:t>минимальном</w:t>
      </w:r>
      <w:r>
        <w:rPr>
          <w:spacing w:val="-6"/>
        </w:rPr>
        <w:t> </w:t>
      </w:r>
      <w:r>
        <w:rPr/>
        <w:t>снижении</w:t>
      </w:r>
      <w:r>
        <w:rPr>
          <w:spacing w:val="-4"/>
        </w:rPr>
        <w:t> </w:t>
      </w:r>
      <w:r>
        <w:rPr/>
        <w:t>горизонтальной скорости, полученной в разбеге. Длина разбега зависит от абсолютной скорости занимающегося, его подготовленности к прыжкам, способности к ускорению в беге. Начало разбега опре- </w:t>
      </w:r>
      <w:r>
        <w:rPr>
          <w:spacing w:val="-2"/>
        </w:rPr>
        <w:t>деляется</w:t>
      </w:r>
      <w:r>
        <w:rPr>
          <w:spacing w:val="-9"/>
        </w:rPr>
        <w:t> </w:t>
      </w:r>
      <w:r>
        <w:rPr>
          <w:spacing w:val="-2"/>
        </w:rPr>
        <w:t>следующим</w:t>
      </w:r>
      <w:r>
        <w:rPr>
          <w:spacing w:val="-6"/>
        </w:rPr>
        <w:t> </w:t>
      </w:r>
      <w:r>
        <w:rPr>
          <w:spacing w:val="-2"/>
        </w:rPr>
        <w:t>образом:</w:t>
      </w:r>
      <w:r>
        <w:rPr>
          <w:spacing w:val="-7"/>
        </w:rPr>
        <w:t> </w:t>
      </w:r>
      <w:r>
        <w:rPr>
          <w:spacing w:val="-2"/>
        </w:rPr>
        <w:t>1)</w:t>
      </w:r>
      <w:r>
        <w:rPr>
          <w:spacing w:val="-6"/>
        </w:rPr>
        <w:t> </w:t>
      </w:r>
      <w:r>
        <w:rPr>
          <w:spacing w:val="-2"/>
        </w:rPr>
        <w:t>занимающийся</w:t>
      </w:r>
      <w:r>
        <w:rPr>
          <w:spacing w:val="-9"/>
        </w:rPr>
        <w:t> </w:t>
      </w:r>
      <w:r>
        <w:rPr>
          <w:spacing w:val="-2"/>
        </w:rPr>
        <w:t>становится</w:t>
      </w:r>
      <w:r>
        <w:rPr>
          <w:spacing w:val="-7"/>
        </w:rPr>
        <w:t> </w:t>
      </w:r>
      <w:r>
        <w:rPr>
          <w:spacing w:val="-2"/>
        </w:rPr>
        <w:t>на</w:t>
      </w:r>
      <w:r>
        <w:rPr>
          <w:spacing w:val="-8"/>
        </w:rPr>
        <w:t> </w:t>
      </w:r>
      <w:r>
        <w:rPr>
          <w:spacing w:val="-2"/>
        </w:rPr>
        <w:t>доску </w:t>
      </w:r>
      <w:r>
        <w:rPr/>
        <w:t>для отталкивания спиной к яме, одна нога — впереди, сделав быстрый первый шаг сзади стоящей ногой; 2) начинает бег с постепенным наращиванием скорости. На 18 —21-м шагах разбега необходимо оттолкнуться вверх. На месте отталкивания препода- ватель делает отметку мелом — это место и будет предваритель- ным началом разбега.</w:t>
      </w:r>
    </w:p>
    <w:p>
      <w:pPr>
        <w:pStyle w:val="BodyText"/>
        <w:spacing w:line="216" w:lineRule="auto" w:before="9"/>
        <w:ind w:left="203" w:right="547" w:firstLine="274"/>
      </w:pPr>
      <w:r>
        <w:rPr/>
        <w:t>После</w:t>
      </w:r>
      <w:r>
        <w:rPr>
          <w:spacing w:val="-11"/>
        </w:rPr>
        <w:t> </w:t>
      </w:r>
      <w:r>
        <w:rPr/>
        <w:t>нескольких</w:t>
      </w:r>
      <w:r>
        <w:rPr>
          <w:spacing w:val="-11"/>
        </w:rPr>
        <w:t> </w:t>
      </w:r>
      <w:r>
        <w:rPr/>
        <w:t>повторений</w:t>
      </w:r>
      <w:r>
        <w:rPr>
          <w:spacing w:val="-11"/>
        </w:rPr>
        <w:t> </w:t>
      </w:r>
      <w:r>
        <w:rPr/>
        <w:t>следует</w:t>
      </w:r>
      <w:r>
        <w:rPr>
          <w:spacing w:val="-11"/>
        </w:rPr>
        <w:t> </w:t>
      </w:r>
      <w:r>
        <w:rPr/>
        <w:t>определить</w:t>
      </w:r>
      <w:r>
        <w:rPr>
          <w:spacing w:val="-9"/>
        </w:rPr>
        <w:t> </w:t>
      </w:r>
      <w:r>
        <w:rPr/>
        <w:t>точную</w:t>
      </w:r>
      <w:r>
        <w:rPr>
          <w:spacing w:val="-10"/>
        </w:rPr>
        <w:t> </w:t>
      </w:r>
      <w:r>
        <w:rPr/>
        <w:t>длину разбега, измерить ее рулеткой или ступнями.</w:t>
      </w:r>
    </w:p>
    <w:p>
      <w:pPr>
        <w:pStyle w:val="BodyText"/>
        <w:spacing w:line="213" w:lineRule="auto" w:before="1"/>
        <w:ind w:left="208" w:right="555" w:firstLine="269"/>
      </w:pPr>
      <w:r>
        <w:rPr/>
        <w:t>В процессе обучения технике прыжков в длину в целом также </w:t>
      </w:r>
      <w:r>
        <w:rPr>
          <w:spacing w:val="-2"/>
        </w:rPr>
        <w:t>выполняются:</w:t>
      </w:r>
    </w:p>
    <w:p>
      <w:pPr>
        <w:pStyle w:val="ListParagraph"/>
        <w:numPr>
          <w:ilvl w:val="0"/>
          <w:numId w:val="83"/>
        </w:numPr>
        <w:tabs>
          <w:tab w:pos="645" w:val="left" w:leader="none"/>
        </w:tabs>
        <w:spacing w:line="218" w:lineRule="exact" w:before="0" w:after="0"/>
        <w:ind w:left="645" w:right="0" w:hanging="172"/>
        <w:jc w:val="both"/>
        <w:rPr>
          <w:sz w:val="22"/>
        </w:rPr>
      </w:pPr>
      <w:r>
        <w:rPr>
          <w:sz w:val="22"/>
        </w:rPr>
        <w:t>повторное</w:t>
      </w:r>
      <w:r>
        <w:rPr>
          <w:spacing w:val="-8"/>
          <w:sz w:val="22"/>
        </w:rPr>
        <w:t> </w:t>
      </w:r>
      <w:r>
        <w:rPr>
          <w:sz w:val="22"/>
        </w:rPr>
        <w:t>пробегание</w:t>
      </w:r>
      <w:r>
        <w:rPr>
          <w:spacing w:val="-7"/>
          <w:sz w:val="22"/>
        </w:rPr>
        <w:t> </w:t>
      </w:r>
      <w:r>
        <w:rPr>
          <w:sz w:val="22"/>
        </w:rPr>
        <w:t>полного</w:t>
      </w:r>
      <w:r>
        <w:rPr>
          <w:spacing w:val="-7"/>
          <w:sz w:val="22"/>
        </w:rPr>
        <w:t> </w:t>
      </w:r>
      <w:r>
        <w:rPr>
          <w:spacing w:val="-2"/>
          <w:sz w:val="22"/>
        </w:rPr>
        <w:t>разбега;</w:t>
      </w:r>
    </w:p>
    <w:p>
      <w:pPr>
        <w:pStyle w:val="ListParagraph"/>
        <w:numPr>
          <w:ilvl w:val="0"/>
          <w:numId w:val="83"/>
        </w:numPr>
        <w:tabs>
          <w:tab w:pos="644" w:val="left" w:leader="none"/>
        </w:tabs>
        <w:spacing w:line="213" w:lineRule="auto" w:before="9" w:after="0"/>
        <w:ind w:left="213" w:right="550" w:firstLine="259"/>
        <w:jc w:val="both"/>
        <w:rPr>
          <w:sz w:val="22"/>
        </w:rPr>
      </w:pPr>
      <w:r>
        <w:rPr>
          <w:sz w:val="22"/>
        </w:rPr>
        <w:t>прыжки в длину со среднего и полного разбега избранным </w:t>
      </w:r>
      <w:r>
        <w:rPr>
          <w:spacing w:val="-2"/>
          <w:sz w:val="22"/>
        </w:rPr>
        <w:t>способом;</w:t>
      </w:r>
    </w:p>
    <w:p>
      <w:pPr>
        <w:pStyle w:val="ListParagraph"/>
        <w:numPr>
          <w:ilvl w:val="0"/>
          <w:numId w:val="83"/>
        </w:numPr>
        <w:tabs>
          <w:tab w:pos="482" w:val="left" w:leader="none"/>
          <w:tab w:pos="644" w:val="left" w:leader="none"/>
        </w:tabs>
        <w:spacing w:line="213" w:lineRule="auto" w:before="3" w:after="0"/>
        <w:ind w:left="482" w:right="617" w:hanging="10"/>
        <w:jc w:val="both"/>
        <w:rPr>
          <w:sz w:val="22"/>
        </w:rPr>
      </w:pPr>
      <w:r>
        <w:rPr>
          <w:sz w:val="22"/>
        </w:rPr>
        <w:t>прыжки</w:t>
      </w:r>
      <w:r>
        <w:rPr>
          <w:spacing w:val="-12"/>
          <w:sz w:val="22"/>
        </w:rPr>
        <w:t> </w:t>
      </w:r>
      <w:r>
        <w:rPr>
          <w:sz w:val="22"/>
        </w:rPr>
        <w:t>в</w:t>
      </w:r>
      <w:r>
        <w:rPr>
          <w:spacing w:val="-12"/>
          <w:sz w:val="22"/>
        </w:rPr>
        <w:t> </w:t>
      </w:r>
      <w:r>
        <w:rPr>
          <w:sz w:val="22"/>
        </w:rPr>
        <w:t>длину</w:t>
      </w:r>
      <w:r>
        <w:rPr>
          <w:spacing w:val="-13"/>
          <w:sz w:val="22"/>
        </w:rPr>
        <w:t> </w:t>
      </w:r>
      <w:r>
        <w:rPr>
          <w:sz w:val="22"/>
        </w:rPr>
        <w:t>с</w:t>
      </w:r>
      <w:r>
        <w:rPr>
          <w:spacing w:val="-11"/>
          <w:sz w:val="22"/>
        </w:rPr>
        <w:t> </w:t>
      </w:r>
      <w:r>
        <w:rPr>
          <w:sz w:val="22"/>
        </w:rPr>
        <w:t>гимнастического</w:t>
      </w:r>
      <w:r>
        <w:rPr>
          <w:spacing w:val="-12"/>
          <w:sz w:val="22"/>
        </w:rPr>
        <w:t> </w:t>
      </w:r>
      <w:r>
        <w:rPr>
          <w:sz w:val="22"/>
        </w:rPr>
        <w:t>мостика</w:t>
      </w:r>
      <w:r>
        <w:rPr>
          <w:spacing w:val="-11"/>
          <w:sz w:val="22"/>
        </w:rPr>
        <w:t> </w:t>
      </w:r>
      <w:r>
        <w:rPr>
          <w:sz w:val="22"/>
        </w:rPr>
        <w:t>с</w:t>
      </w:r>
      <w:r>
        <w:rPr>
          <w:spacing w:val="-11"/>
          <w:sz w:val="22"/>
        </w:rPr>
        <w:t> </w:t>
      </w:r>
      <w:r>
        <w:rPr>
          <w:sz w:val="22"/>
        </w:rPr>
        <w:t>полного</w:t>
      </w:r>
      <w:r>
        <w:rPr>
          <w:spacing w:val="-12"/>
          <w:sz w:val="22"/>
        </w:rPr>
        <w:t> </w:t>
      </w:r>
      <w:r>
        <w:rPr>
          <w:sz w:val="22"/>
        </w:rPr>
        <w:t>разбега. Задача 7. Совершенствование техники прыжков в длину.</w:t>
      </w:r>
    </w:p>
    <w:p>
      <w:pPr>
        <w:pStyle w:val="BodyText"/>
        <w:spacing w:line="213" w:lineRule="auto" w:before="1"/>
        <w:ind w:left="213" w:right="537" w:firstLine="274"/>
      </w:pPr>
      <w:r>
        <w:rPr/>
        <w:t>После выбора способа прыжка необходимо продолжить совер- шенствование в технике разбега, перехода к отталкиванию, от- талкивания, полета и приземления избранным способом прыжка. При совершенствовании в технике прыжков с разбега решается и целый ряд частных задач:</w:t>
      </w:r>
    </w:p>
    <w:p>
      <w:pPr>
        <w:pStyle w:val="ListParagraph"/>
        <w:numPr>
          <w:ilvl w:val="0"/>
          <w:numId w:val="84"/>
        </w:numPr>
        <w:tabs>
          <w:tab w:pos="702" w:val="left" w:leader="none"/>
        </w:tabs>
        <w:spacing w:line="221" w:lineRule="exact" w:before="0" w:after="0"/>
        <w:ind w:left="702" w:right="0" w:hanging="205"/>
        <w:jc w:val="both"/>
        <w:rPr>
          <w:sz w:val="22"/>
        </w:rPr>
      </w:pPr>
      <w:r>
        <w:rPr>
          <w:sz w:val="22"/>
        </w:rPr>
        <w:t>Повышение</w:t>
      </w:r>
      <w:r>
        <w:rPr>
          <w:spacing w:val="-8"/>
          <w:sz w:val="22"/>
        </w:rPr>
        <w:t> </w:t>
      </w:r>
      <w:r>
        <w:rPr>
          <w:sz w:val="22"/>
        </w:rPr>
        <w:t>скорости</w:t>
      </w:r>
      <w:r>
        <w:rPr>
          <w:spacing w:val="-7"/>
          <w:sz w:val="22"/>
        </w:rPr>
        <w:t> </w:t>
      </w:r>
      <w:r>
        <w:rPr>
          <w:spacing w:val="-2"/>
          <w:sz w:val="22"/>
        </w:rPr>
        <w:t>разбега.</w:t>
      </w:r>
    </w:p>
    <w:p>
      <w:pPr>
        <w:pStyle w:val="ListParagraph"/>
        <w:numPr>
          <w:ilvl w:val="0"/>
          <w:numId w:val="84"/>
        </w:numPr>
        <w:tabs>
          <w:tab w:pos="702" w:val="left" w:leader="none"/>
        </w:tabs>
        <w:spacing w:line="226" w:lineRule="exact" w:before="0" w:after="0"/>
        <w:ind w:left="702" w:right="0" w:hanging="205"/>
        <w:jc w:val="both"/>
        <w:rPr>
          <w:sz w:val="22"/>
        </w:rPr>
      </w:pPr>
      <w:r>
        <w:rPr>
          <w:sz w:val="22"/>
        </w:rPr>
        <w:t>Достижение</w:t>
      </w:r>
      <w:r>
        <w:rPr>
          <w:spacing w:val="-7"/>
          <w:sz w:val="22"/>
        </w:rPr>
        <w:t> </w:t>
      </w:r>
      <w:r>
        <w:rPr>
          <w:sz w:val="22"/>
        </w:rPr>
        <w:t>стабильности</w:t>
      </w:r>
      <w:r>
        <w:rPr>
          <w:spacing w:val="-6"/>
          <w:sz w:val="22"/>
        </w:rPr>
        <w:t> </w:t>
      </w:r>
      <w:r>
        <w:rPr>
          <w:sz w:val="22"/>
        </w:rPr>
        <w:t>разбега</w:t>
      </w:r>
      <w:r>
        <w:rPr>
          <w:spacing w:val="-6"/>
          <w:sz w:val="22"/>
        </w:rPr>
        <w:t> </w:t>
      </w:r>
      <w:r>
        <w:rPr>
          <w:sz w:val="22"/>
        </w:rPr>
        <w:t>на</w:t>
      </w:r>
      <w:r>
        <w:rPr>
          <w:spacing w:val="-5"/>
          <w:sz w:val="22"/>
        </w:rPr>
        <w:t> </w:t>
      </w:r>
      <w:r>
        <w:rPr>
          <w:sz w:val="22"/>
        </w:rPr>
        <w:t>последних</w:t>
      </w:r>
      <w:r>
        <w:rPr>
          <w:spacing w:val="-8"/>
          <w:sz w:val="22"/>
        </w:rPr>
        <w:t> </w:t>
      </w:r>
      <w:r>
        <w:rPr>
          <w:spacing w:val="-2"/>
          <w:sz w:val="22"/>
        </w:rPr>
        <w:t>шагах.</w:t>
      </w:r>
    </w:p>
    <w:p>
      <w:pPr>
        <w:pStyle w:val="ListParagraph"/>
        <w:numPr>
          <w:ilvl w:val="0"/>
          <w:numId w:val="84"/>
        </w:numPr>
        <w:tabs>
          <w:tab w:pos="701" w:val="left" w:leader="none"/>
        </w:tabs>
        <w:spacing w:line="213" w:lineRule="auto" w:before="9" w:after="0"/>
        <w:ind w:left="227" w:right="537" w:firstLine="269"/>
        <w:jc w:val="both"/>
        <w:rPr>
          <w:sz w:val="22"/>
        </w:rPr>
      </w:pPr>
      <w:r>
        <w:rPr>
          <w:sz w:val="22"/>
        </w:rPr>
        <w:t>Повышение активности действий в отталкивании и умень- шении упора при постановке толчковой ноги на опору.</w:t>
      </w:r>
    </w:p>
    <w:p>
      <w:pPr>
        <w:pStyle w:val="ListParagraph"/>
        <w:numPr>
          <w:ilvl w:val="0"/>
          <w:numId w:val="84"/>
        </w:numPr>
        <w:tabs>
          <w:tab w:pos="701" w:val="left" w:leader="none"/>
        </w:tabs>
        <w:spacing w:line="216" w:lineRule="auto" w:before="0" w:after="0"/>
        <w:ind w:left="227" w:right="525" w:firstLine="269"/>
        <w:jc w:val="both"/>
        <w:rPr>
          <w:sz w:val="22"/>
        </w:rPr>
      </w:pPr>
      <w:r>
        <w:rPr>
          <w:sz w:val="22"/>
        </w:rPr>
        <w:t>Достижение равновесия в коленном суставе при увеличении активности плечевого пояса, рук и амплитуды маха ногой в от- </w:t>
      </w:r>
      <w:r>
        <w:rPr>
          <w:spacing w:val="-2"/>
          <w:sz w:val="22"/>
        </w:rPr>
        <w:t>талкивании.</w:t>
      </w:r>
    </w:p>
    <w:p>
      <w:pPr>
        <w:pStyle w:val="ListParagraph"/>
        <w:numPr>
          <w:ilvl w:val="0"/>
          <w:numId w:val="84"/>
        </w:numPr>
        <w:tabs>
          <w:tab w:pos="702" w:val="left" w:leader="none"/>
        </w:tabs>
        <w:spacing w:line="215" w:lineRule="exact" w:before="0" w:after="0"/>
        <w:ind w:left="702" w:right="0" w:hanging="205"/>
        <w:jc w:val="both"/>
        <w:rPr>
          <w:sz w:val="22"/>
        </w:rPr>
      </w:pPr>
      <w:r>
        <w:rPr>
          <w:sz w:val="22"/>
        </w:rPr>
        <w:t>Совершенствование</w:t>
      </w:r>
      <w:r>
        <w:rPr>
          <w:spacing w:val="-10"/>
          <w:sz w:val="22"/>
        </w:rPr>
        <w:t> </w:t>
      </w:r>
      <w:r>
        <w:rPr>
          <w:sz w:val="22"/>
        </w:rPr>
        <w:t>ритма</w:t>
      </w:r>
      <w:r>
        <w:rPr>
          <w:spacing w:val="-9"/>
          <w:sz w:val="22"/>
        </w:rPr>
        <w:t> </w:t>
      </w:r>
      <w:r>
        <w:rPr>
          <w:spacing w:val="-2"/>
          <w:sz w:val="22"/>
        </w:rPr>
        <w:t>разбега.</w:t>
      </w:r>
    </w:p>
    <w:p>
      <w:pPr>
        <w:pStyle w:val="BodyText"/>
        <w:spacing w:line="226" w:lineRule="exact"/>
        <w:ind w:left="497"/>
      </w:pPr>
      <w:r>
        <w:rPr/>
        <w:t>Для</w:t>
      </w:r>
      <w:r>
        <w:rPr>
          <w:spacing w:val="-5"/>
        </w:rPr>
        <w:t> </w:t>
      </w:r>
      <w:r>
        <w:rPr/>
        <w:t>этого</w:t>
      </w:r>
      <w:r>
        <w:rPr>
          <w:spacing w:val="-3"/>
        </w:rPr>
        <w:t> </w:t>
      </w:r>
      <w:r>
        <w:rPr/>
        <w:t>используются</w:t>
      </w:r>
      <w:r>
        <w:rPr>
          <w:spacing w:val="-4"/>
        </w:rPr>
        <w:t> </w:t>
      </w:r>
      <w:r>
        <w:rPr/>
        <w:t>следующие</w:t>
      </w:r>
      <w:r>
        <w:rPr>
          <w:spacing w:val="-3"/>
        </w:rPr>
        <w:t> </w:t>
      </w:r>
      <w:r>
        <w:rPr>
          <w:spacing w:val="-2"/>
        </w:rPr>
        <w:t>упражнения:</w:t>
      </w:r>
    </w:p>
    <w:p>
      <w:pPr>
        <w:pStyle w:val="ListParagraph"/>
        <w:numPr>
          <w:ilvl w:val="1"/>
          <w:numId w:val="84"/>
        </w:numPr>
        <w:tabs>
          <w:tab w:pos="645" w:val="left" w:leader="none"/>
        </w:tabs>
        <w:spacing w:line="226" w:lineRule="exact" w:before="0" w:after="0"/>
        <w:ind w:left="645" w:right="0" w:hanging="172"/>
        <w:jc w:val="both"/>
        <w:rPr>
          <w:sz w:val="22"/>
        </w:rPr>
      </w:pPr>
      <w:r>
        <w:rPr>
          <w:sz w:val="22"/>
        </w:rPr>
        <w:t>прыжки</w:t>
      </w:r>
      <w:r>
        <w:rPr>
          <w:spacing w:val="-5"/>
          <w:sz w:val="22"/>
        </w:rPr>
        <w:t> </w:t>
      </w:r>
      <w:r>
        <w:rPr>
          <w:sz w:val="22"/>
        </w:rPr>
        <w:t>в</w:t>
      </w:r>
      <w:r>
        <w:rPr>
          <w:spacing w:val="-3"/>
          <w:sz w:val="22"/>
        </w:rPr>
        <w:t> </w:t>
      </w:r>
      <w:r>
        <w:rPr>
          <w:sz w:val="22"/>
        </w:rPr>
        <w:t>длину</w:t>
      </w:r>
      <w:r>
        <w:rPr>
          <w:spacing w:val="-5"/>
          <w:sz w:val="22"/>
        </w:rPr>
        <w:t> </w:t>
      </w:r>
      <w:r>
        <w:rPr>
          <w:sz w:val="22"/>
        </w:rPr>
        <w:t>со</w:t>
      </w:r>
      <w:r>
        <w:rPr>
          <w:spacing w:val="-2"/>
          <w:sz w:val="22"/>
        </w:rPr>
        <w:t> </w:t>
      </w:r>
      <w:r>
        <w:rPr>
          <w:sz w:val="22"/>
        </w:rPr>
        <w:t>среднего</w:t>
      </w:r>
      <w:r>
        <w:rPr>
          <w:spacing w:val="-2"/>
          <w:sz w:val="22"/>
        </w:rPr>
        <w:t> </w:t>
      </w:r>
      <w:r>
        <w:rPr>
          <w:sz w:val="22"/>
        </w:rPr>
        <w:t>и</w:t>
      </w:r>
      <w:r>
        <w:rPr>
          <w:spacing w:val="-2"/>
          <w:sz w:val="22"/>
        </w:rPr>
        <w:t> </w:t>
      </w:r>
      <w:r>
        <w:rPr>
          <w:sz w:val="22"/>
        </w:rPr>
        <w:t>полного</w:t>
      </w:r>
      <w:r>
        <w:rPr>
          <w:spacing w:val="-2"/>
          <w:sz w:val="22"/>
        </w:rPr>
        <w:t> разбега;</w:t>
      </w:r>
    </w:p>
    <w:p>
      <w:pPr>
        <w:pStyle w:val="ListParagraph"/>
        <w:numPr>
          <w:ilvl w:val="1"/>
          <w:numId w:val="84"/>
        </w:numPr>
        <w:tabs>
          <w:tab w:pos="644" w:val="left" w:leader="none"/>
        </w:tabs>
        <w:spacing w:line="216" w:lineRule="auto" w:before="6" w:after="0"/>
        <w:ind w:left="213" w:right="524" w:firstLine="259"/>
        <w:jc w:val="left"/>
        <w:rPr>
          <w:sz w:val="22"/>
        </w:rPr>
      </w:pPr>
      <w:r>
        <w:rPr>
          <w:sz w:val="22"/>
        </w:rPr>
        <w:t>выполнение специальных упражнений для совершенствования деталей техники;</w:t>
      </w:r>
    </w:p>
    <w:p>
      <w:pPr>
        <w:pStyle w:val="ListParagraph"/>
        <w:numPr>
          <w:ilvl w:val="1"/>
          <w:numId w:val="84"/>
        </w:numPr>
        <w:tabs>
          <w:tab w:pos="644" w:val="left" w:leader="none"/>
        </w:tabs>
        <w:spacing w:line="213" w:lineRule="auto" w:before="1" w:after="0"/>
        <w:ind w:left="213" w:right="520" w:firstLine="259"/>
        <w:jc w:val="left"/>
        <w:rPr>
          <w:sz w:val="22"/>
        </w:rPr>
      </w:pPr>
      <w:r>
        <w:rPr>
          <w:sz w:val="22"/>
        </w:rPr>
        <w:t>прыжки в длину на результат в условиях тренировки и сорев- </w:t>
      </w:r>
      <w:r>
        <w:rPr>
          <w:spacing w:val="-2"/>
          <w:sz w:val="22"/>
        </w:rPr>
        <w:t>нований.</w:t>
      </w:r>
    </w:p>
    <w:p>
      <w:pPr>
        <w:pStyle w:val="BodyText"/>
        <w:spacing w:line="213" w:lineRule="auto" w:before="1"/>
        <w:ind w:left="242" w:right="246" w:firstLine="283"/>
        <w:jc w:val="left"/>
      </w:pPr>
      <w:r>
        <w:rPr/>
        <w:t>Приведем</w:t>
      </w:r>
      <w:r>
        <w:rPr>
          <w:spacing w:val="39"/>
        </w:rPr>
        <w:t> </w:t>
      </w:r>
      <w:r>
        <w:rPr/>
        <w:t>примеры</w:t>
      </w:r>
      <w:r>
        <w:rPr>
          <w:spacing w:val="39"/>
        </w:rPr>
        <w:t> </w:t>
      </w:r>
      <w:r>
        <w:rPr/>
        <w:t>специальных</w:t>
      </w:r>
      <w:r>
        <w:rPr>
          <w:spacing w:val="39"/>
        </w:rPr>
        <w:t> </w:t>
      </w:r>
      <w:r>
        <w:rPr/>
        <w:t>упражнений</w:t>
      </w:r>
      <w:r>
        <w:rPr>
          <w:spacing w:val="38"/>
        </w:rPr>
        <w:t> </w:t>
      </w:r>
      <w:r>
        <w:rPr/>
        <w:t>для</w:t>
      </w:r>
      <w:r>
        <w:rPr>
          <w:spacing w:val="38"/>
        </w:rPr>
        <w:t> </w:t>
      </w:r>
      <w:r>
        <w:rPr/>
        <w:t>прыгунов</w:t>
      </w:r>
      <w:r>
        <w:rPr>
          <w:spacing w:val="37"/>
        </w:rPr>
        <w:t> </w:t>
      </w:r>
      <w:r>
        <w:rPr/>
        <w:t>в Длину и прыгунов тройным прыжком (рис. 107).</w:t>
      </w:r>
    </w:p>
    <w:p>
      <w:pPr>
        <w:pStyle w:val="BodyText"/>
        <w:spacing w:line="216" w:lineRule="auto"/>
        <w:ind w:left="252" w:right="246" w:firstLine="274"/>
        <w:jc w:val="left"/>
      </w:pPr>
      <w:r>
        <w:rPr/>
        <w:t>Рекомендуем</w:t>
      </w:r>
      <w:r>
        <w:rPr>
          <w:spacing w:val="40"/>
        </w:rPr>
        <w:t> </w:t>
      </w:r>
      <w:r>
        <w:rPr/>
        <w:t>подробно</w:t>
      </w:r>
      <w:r>
        <w:rPr>
          <w:spacing w:val="38"/>
        </w:rPr>
        <w:t> </w:t>
      </w:r>
      <w:r>
        <w:rPr/>
        <w:t>рассмотреть</w:t>
      </w:r>
      <w:r>
        <w:rPr>
          <w:spacing w:val="40"/>
        </w:rPr>
        <w:t> </w:t>
      </w:r>
      <w:r>
        <w:rPr/>
        <w:t>«Примерный</w:t>
      </w:r>
      <w:r>
        <w:rPr>
          <w:spacing w:val="40"/>
        </w:rPr>
        <w:t> </w:t>
      </w:r>
      <w:r>
        <w:rPr/>
        <w:t>план</w:t>
      </w:r>
      <w:r>
        <w:rPr>
          <w:spacing w:val="39"/>
        </w:rPr>
        <w:t> </w:t>
      </w:r>
      <w:r>
        <w:rPr/>
        <w:t>обуче- ния технике прыжков в длину с разбега».</w:t>
      </w:r>
    </w:p>
    <w:p>
      <w:pPr>
        <w:spacing w:after="0" w:line="216" w:lineRule="auto"/>
        <w:jc w:val="left"/>
        <w:sectPr>
          <w:pgSz w:w="16840" w:h="11910" w:orient="landscape"/>
          <w:pgMar w:top="0" w:bottom="280" w:left="1260" w:right="1420"/>
          <w:cols w:num="2" w:equalWidth="0">
            <w:col w:w="6731" w:space="283"/>
            <w:col w:w="7146"/>
          </w:cols>
        </w:sectPr>
      </w:pPr>
    </w:p>
    <w:p>
      <w:pPr>
        <w:pStyle w:val="BodyText"/>
        <w:spacing w:before="113"/>
        <w:ind w:right="505"/>
        <w:jc w:val="right"/>
      </w:pPr>
      <w:r>
        <w:rPr/>
        <mc:AlternateContent>
          <mc:Choice Requires="wps">
            <w:drawing>
              <wp:anchor distT="0" distB="0" distL="0" distR="0" allowOverlap="1" layoutInCell="1" locked="0" behindDoc="0" simplePos="0" relativeHeight="15942656">
                <wp:simplePos x="0" y="0"/>
                <wp:positionH relativeFrom="page">
                  <wp:posOffset>117157</wp:posOffset>
                </wp:positionH>
                <wp:positionV relativeFrom="page">
                  <wp:posOffset>0</wp:posOffset>
                </wp:positionV>
                <wp:extent cx="3175" cy="307975"/>
                <wp:effectExtent l="0" t="0" r="0" b="0"/>
                <wp:wrapNone/>
                <wp:docPr id="663" name="Graphic 663"/>
                <wp:cNvGraphicFramePr>
                  <a:graphicFrameLocks/>
                </wp:cNvGraphicFramePr>
                <a:graphic>
                  <a:graphicData uri="http://schemas.microsoft.com/office/word/2010/wordprocessingShape">
                    <wps:wsp>
                      <wps:cNvPr id="663" name="Graphic 663"/>
                      <wps:cNvSpPr/>
                      <wps:spPr>
                        <a:xfrm>
                          <a:off x="0" y="0"/>
                          <a:ext cx="3175" cy="307975"/>
                        </a:xfrm>
                        <a:custGeom>
                          <a:avLst/>
                          <a:gdLst/>
                          <a:ahLst/>
                          <a:cxnLst/>
                          <a:rect l="l" t="t" r="r" b="b"/>
                          <a:pathLst>
                            <a:path w="3175" h="307975">
                              <a:moveTo>
                                <a:pt x="0" y="307975"/>
                              </a:moveTo>
                              <a:lnTo>
                                <a:pt x="3175" y="307975"/>
                              </a:lnTo>
                              <a:lnTo>
                                <a:pt x="3175" y="0"/>
                              </a:lnTo>
                              <a:lnTo>
                                <a:pt x="0" y="0"/>
                              </a:lnTo>
                              <a:lnTo>
                                <a:pt x="0" y="3079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9.225pt;margin-top:0pt;width:.25pt;height:24.250002pt;mso-position-horizontal-relative:page;mso-position-vertical-relative:page;z-index:15942656" id="docshape300"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943168">
                <wp:simplePos x="0" y="0"/>
                <wp:positionH relativeFrom="page">
                  <wp:posOffset>158750</wp:posOffset>
                </wp:positionH>
                <wp:positionV relativeFrom="page">
                  <wp:posOffset>4474209</wp:posOffset>
                </wp:positionV>
                <wp:extent cx="1270" cy="466090"/>
                <wp:effectExtent l="0" t="0" r="0" b="0"/>
                <wp:wrapNone/>
                <wp:docPr id="664" name="Graphic 664"/>
                <wp:cNvGraphicFramePr>
                  <a:graphicFrameLocks/>
                </wp:cNvGraphicFramePr>
                <a:graphic>
                  <a:graphicData uri="http://schemas.microsoft.com/office/word/2010/wordprocessingShape">
                    <wps:wsp>
                      <wps:cNvPr id="664" name="Graphic 664"/>
                      <wps:cNvSpPr/>
                      <wps:spPr>
                        <a:xfrm>
                          <a:off x="0" y="0"/>
                          <a:ext cx="1270" cy="466090"/>
                        </a:xfrm>
                        <a:custGeom>
                          <a:avLst/>
                          <a:gdLst/>
                          <a:ahLst/>
                          <a:cxnLst/>
                          <a:rect l="l" t="t" r="r" b="b"/>
                          <a:pathLst>
                            <a:path w="0" h="466090">
                              <a:moveTo>
                                <a:pt x="0" y="0"/>
                              </a:moveTo>
                              <a:lnTo>
                                <a:pt x="0" y="4660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43168" from="12.5pt,352.299988pt" to="12.5pt,388.99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43680">
                <wp:simplePos x="0" y="0"/>
                <wp:positionH relativeFrom="page">
                  <wp:posOffset>159702</wp:posOffset>
                </wp:positionH>
                <wp:positionV relativeFrom="page">
                  <wp:posOffset>0</wp:posOffset>
                </wp:positionV>
                <wp:extent cx="70485" cy="2355850"/>
                <wp:effectExtent l="0" t="0" r="0" b="0"/>
                <wp:wrapNone/>
                <wp:docPr id="665" name="Group 665"/>
                <wp:cNvGraphicFramePr>
                  <a:graphicFrameLocks/>
                </wp:cNvGraphicFramePr>
                <a:graphic>
                  <a:graphicData uri="http://schemas.microsoft.com/office/word/2010/wordprocessingGroup">
                    <wpg:wgp>
                      <wpg:cNvPr id="665" name="Group 665"/>
                      <wpg:cNvGrpSpPr/>
                      <wpg:grpSpPr>
                        <a:xfrm>
                          <a:off x="0" y="0"/>
                          <a:ext cx="70485" cy="2355850"/>
                          <a:chExt cx="70485" cy="2355850"/>
                        </a:xfrm>
                      </wpg:grpSpPr>
                      <wps:wsp>
                        <wps:cNvPr id="666" name="Graphic 666"/>
                        <wps:cNvSpPr/>
                        <wps:spPr>
                          <a:xfrm>
                            <a:off x="1587" y="1664335"/>
                            <a:ext cx="1270" cy="362585"/>
                          </a:xfrm>
                          <a:custGeom>
                            <a:avLst/>
                            <a:gdLst/>
                            <a:ahLst/>
                            <a:cxnLst/>
                            <a:rect l="l" t="t" r="r" b="b"/>
                            <a:pathLst>
                              <a:path w="0" h="362585">
                                <a:moveTo>
                                  <a:pt x="0" y="0"/>
                                </a:moveTo>
                                <a:lnTo>
                                  <a:pt x="0" y="362585"/>
                                </a:lnTo>
                              </a:path>
                            </a:pathLst>
                          </a:custGeom>
                          <a:ln w="3175">
                            <a:solidFill>
                              <a:srgbClr val="000000"/>
                            </a:solidFill>
                            <a:prstDash val="solid"/>
                          </a:ln>
                        </wps:spPr>
                        <wps:bodyPr wrap="square" lIns="0" tIns="0" rIns="0" bIns="0" rtlCol="0">
                          <a:prstTxWarp prst="textNoShape">
                            <a:avLst/>
                          </a:prstTxWarp>
                          <a:noAutofit/>
                        </wps:bodyPr>
                      </wps:wsp>
                      <wps:wsp>
                        <wps:cNvPr id="667" name="Graphic 667"/>
                        <wps:cNvSpPr/>
                        <wps:spPr>
                          <a:xfrm>
                            <a:off x="27622" y="0"/>
                            <a:ext cx="43180" cy="2355850"/>
                          </a:xfrm>
                          <a:custGeom>
                            <a:avLst/>
                            <a:gdLst/>
                            <a:ahLst/>
                            <a:cxnLst/>
                            <a:rect l="l" t="t" r="r" b="b"/>
                            <a:pathLst>
                              <a:path w="43180" h="2355850">
                                <a:moveTo>
                                  <a:pt x="8890" y="0"/>
                                </a:moveTo>
                                <a:lnTo>
                                  <a:pt x="0" y="0"/>
                                </a:lnTo>
                                <a:lnTo>
                                  <a:pt x="0" y="2355850"/>
                                </a:lnTo>
                                <a:lnTo>
                                  <a:pt x="8890" y="2355850"/>
                                </a:lnTo>
                                <a:lnTo>
                                  <a:pt x="8890" y="0"/>
                                </a:lnTo>
                                <a:close/>
                              </a:path>
                              <a:path w="43180" h="2355850">
                                <a:moveTo>
                                  <a:pt x="42862" y="0"/>
                                </a:moveTo>
                                <a:lnTo>
                                  <a:pt x="39687" y="0"/>
                                </a:lnTo>
                                <a:lnTo>
                                  <a:pt x="39687" y="405130"/>
                                </a:lnTo>
                                <a:lnTo>
                                  <a:pt x="42862" y="405130"/>
                                </a:lnTo>
                                <a:lnTo>
                                  <a:pt x="4286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2.575pt;margin-top:0pt;width:5.55pt;height:185.5pt;mso-position-horizontal-relative:page;mso-position-vertical-relative:page;z-index:15943680" id="docshapegroup301" coordorigin="251,0" coordsize="111,3710">
                <v:line style="position:absolute" from="254,2621" to="254,3192" stroked="true" strokeweight=".25pt" strokecolor="#000000">
                  <v:stroke dashstyle="solid"/>
                </v:line>
                <v:shape style="position:absolute;left:295;top:0;width:68;height:3710" id="docshape302" coordorigin="295,0" coordsize="68,3710" path="m309,0l295,0,295,3710,309,3710,309,0xm363,0l358,0,358,638,363,638,363,0xe" filled="true" fillcolor="#000000"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44192">
                <wp:simplePos x="0" y="0"/>
                <wp:positionH relativeFrom="page">
                  <wp:posOffset>341629</wp:posOffset>
                </wp:positionH>
                <wp:positionV relativeFrom="page">
                  <wp:posOffset>4029709</wp:posOffset>
                </wp:positionV>
                <wp:extent cx="1270" cy="1024255"/>
                <wp:effectExtent l="0" t="0" r="0" b="0"/>
                <wp:wrapNone/>
                <wp:docPr id="668" name="Graphic 668"/>
                <wp:cNvGraphicFramePr>
                  <a:graphicFrameLocks/>
                </wp:cNvGraphicFramePr>
                <a:graphic>
                  <a:graphicData uri="http://schemas.microsoft.com/office/word/2010/wordprocessingShape">
                    <wps:wsp>
                      <wps:cNvPr id="668" name="Graphic 668"/>
                      <wps:cNvSpPr/>
                      <wps:spPr>
                        <a:xfrm>
                          <a:off x="0" y="0"/>
                          <a:ext cx="1270" cy="1024255"/>
                        </a:xfrm>
                        <a:custGeom>
                          <a:avLst/>
                          <a:gdLst/>
                          <a:ahLst/>
                          <a:cxnLst/>
                          <a:rect l="l" t="t" r="r" b="b"/>
                          <a:pathLst>
                            <a:path w="0" h="1024255">
                              <a:moveTo>
                                <a:pt x="0" y="0"/>
                              </a:moveTo>
                              <a:lnTo>
                                <a:pt x="0" y="102425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44192" from="26.9pt,317.299988pt" to="26.9pt,397.94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44704">
                <wp:simplePos x="0" y="0"/>
                <wp:positionH relativeFrom="page">
                  <wp:posOffset>350520</wp:posOffset>
                </wp:positionH>
                <wp:positionV relativeFrom="page">
                  <wp:posOffset>2255520</wp:posOffset>
                </wp:positionV>
                <wp:extent cx="1270" cy="682625"/>
                <wp:effectExtent l="0" t="0" r="0" b="0"/>
                <wp:wrapNone/>
                <wp:docPr id="669" name="Graphic 669"/>
                <wp:cNvGraphicFramePr>
                  <a:graphicFrameLocks/>
                </wp:cNvGraphicFramePr>
                <a:graphic>
                  <a:graphicData uri="http://schemas.microsoft.com/office/word/2010/wordprocessingShape">
                    <wps:wsp>
                      <wps:cNvPr id="669" name="Graphic 669"/>
                      <wps:cNvSpPr/>
                      <wps:spPr>
                        <a:xfrm>
                          <a:off x="0" y="0"/>
                          <a:ext cx="1270" cy="682625"/>
                        </a:xfrm>
                        <a:custGeom>
                          <a:avLst/>
                          <a:gdLst/>
                          <a:ahLst/>
                          <a:cxnLst/>
                          <a:rect l="l" t="t" r="r" b="b"/>
                          <a:pathLst>
                            <a:path w="0" h="682625">
                              <a:moveTo>
                                <a:pt x="0" y="0"/>
                              </a:moveTo>
                              <a:lnTo>
                                <a:pt x="0" y="6826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44704" from="27.6pt,177.600006pt" to="27.6pt,231.35000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45728">
                <wp:simplePos x="0" y="0"/>
                <wp:positionH relativeFrom="page">
                  <wp:posOffset>5135879</wp:posOffset>
                </wp:positionH>
                <wp:positionV relativeFrom="paragraph">
                  <wp:posOffset>-507596</wp:posOffset>
                </wp:positionV>
                <wp:extent cx="1270" cy="786130"/>
                <wp:effectExtent l="0" t="0" r="0" b="0"/>
                <wp:wrapNone/>
                <wp:docPr id="670" name="Graphic 670"/>
                <wp:cNvGraphicFramePr>
                  <a:graphicFrameLocks/>
                </wp:cNvGraphicFramePr>
                <a:graphic>
                  <a:graphicData uri="http://schemas.microsoft.com/office/word/2010/wordprocessingShape">
                    <wps:wsp>
                      <wps:cNvPr id="670" name="Graphic 670"/>
                      <wps:cNvSpPr/>
                      <wps:spPr>
                        <a:xfrm>
                          <a:off x="0" y="0"/>
                          <a:ext cx="1270" cy="786130"/>
                        </a:xfrm>
                        <a:custGeom>
                          <a:avLst/>
                          <a:gdLst/>
                          <a:ahLst/>
                          <a:cxnLst/>
                          <a:rect l="l" t="t" r="r" b="b"/>
                          <a:pathLst>
                            <a:path w="0" h="786130">
                              <a:moveTo>
                                <a:pt x="0" y="0"/>
                              </a:moveTo>
                              <a:lnTo>
                                <a:pt x="0" y="78613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45728" from="404.399994pt,-39.968239pt" to="404.399994pt,21.931761pt" stroked="true" strokeweight=".5pt" strokecolor="#000000">
                <v:stroke dashstyle="solid"/>
                <w10:wrap type="none"/>
              </v:line>
            </w:pict>
          </mc:Fallback>
        </mc:AlternateContent>
      </w:r>
      <w:r>
        <w:rPr>
          <w:spacing w:val="-5"/>
        </w:rPr>
        <w:t>269</w:t>
      </w:r>
    </w:p>
    <w:p>
      <w:pPr>
        <w:spacing w:after="0"/>
        <w:jc w:val="right"/>
        <w:sectPr>
          <w:type w:val="continuous"/>
          <w:pgSz w:w="16840" w:h="11910" w:orient="landscape"/>
          <w:pgMar w:top="1420" w:bottom="280" w:left="1260" w:right="1420"/>
        </w:sectPr>
      </w:pPr>
    </w:p>
    <w:p>
      <w:pPr>
        <w:pStyle w:val="BodyText"/>
        <w:spacing w:before="43"/>
        <w:jc w:val="left"/>
        <w:rPr>
          <w:sz w:val="20"/>
        </w:rPr>
      </w:pPr>
      <w:r>
        <w:rPr/>
        <mc:AlternateContent>
          <mc:Choice Requires="wps">
            <w:drawing>
              <wp:anchor distT="0" distB="0" distL="0" distR="0" allowOverlap="1" layoutInCell="1" locked="0" behindDoc="0" simplePos="0" relativeHeight="15946240">
                <wp:simplePos x="0" y="0"/>
                <wp:positionH relativeFrom="page">
                  <wp:posOffset>201295</wp:posOffset>
                </wp:positionH>
                <wp:positionV relativeFrom="page">
                  <wp:posOffset>4590415</wp:posOffset>
                </wp:positionV>
                <wp:extent cx="36830" cy="423545"/>
                <wp:effectExtent l="0" t="0" r="0" b="0"/>
                <wp:wrapNone/>
                <wp:docPr id="671" name="Group 671"/>
                <wp:cNvGraphicFramePr>
                  <a:graphicFrameLocks/>
                </wp:cNvGraphicFramePr>
                <a:graphic>
                  <a:graphicData uri="http://schemas.microsoft.com/office/word/2010/wordprocessingGroup">
                    <wpg:wgp>
                      <wpg:cNvPr id="671" name="Group 671"/>
                      <wpg:cNvGrpSpPr/>
                      <wpg:grpSpPr>
                        <a:xfrm>
                          <a:off x="0" y="0"/>
                          <a:ext cx="36830" cy="423545"/>
                          <a:chExt cx="36830" cy="423545"/>
                        </a:xfrm>
                      </wpg:grpSpPr>
                      <wps:wsp>
                        <wps:cNvPr id="672" name="Graphic 672"/>
                        <wps:cNvSpPr/>
                        <wps:spPr>
                          <a:xfrm>
                            <a:off x="3175" y="173354"/>
                            <a:ext cx="1270" cy="234950"/>
                          </a:xfrm>
                          <a:custGeom>
                            <a:avLst/>
                            <a:gdLst/>
                            <a:ahLst/>
                            <a:cxnLst/>
                            <a:rect l="l" t="t" r="r" b="b"/>
                            <a:pathLst>
                              <a:path w="0" h="234950">
                                <a:moveTo>
                                  <a:pt x="0" y="0"/>
                                </a:moveTo>
                                <a:lnTo>
                                  <a:pt x="0" y="234950"/>
                                </a:lnTo>
                              </a:path>
                            </a:pathLst>
                          </a:custGeom>
                          <a:ln w="6350">
                            <a:solidFill>
                              <a:srgbClr val="000000"/>
                            </a:solidFill>
                            <a:prstDash val="solid"/>
                          </a:ln>
                        </wps:spPr>
                        <wps:bodyPr wrap="square" lIns="0" tIns="0" rIns="0" bIns="0" rtlCol="0">
                          <a:prstTxWarp prst="textNoShape">
                            <a:avLst/>
                          </a:prstTxWarp>
                          <a:noAutofit/>
                        </wps:bodyPr>
                      </wps:wsp>
                      <wps:wsp>
                        <wps:cNvPr id="673" name="Graphic 673"/>
                        <wps:cNvSpPr/>
                        <wps:spPr>
                          <a:xfrm>
                            <a:off x="24129" y="0"/>
                            <a:ext cx="1270" cy="423545"/>
                          </a:xfrm>
                          <a:custGeom>
                            <a:avLst/>
                            <a:gdLst/>
                            <a:ahLst/>
                            <a:cxnLst/>
                            <a:rect l="l" t="t" r="r" b="b"/>
                            <a:pathLst>
                              <a:path w="0" h="423545">
                                <a:moveTo>
                                  <a:pt x="0" y="0"/>
                                </a:moveTo>
                                <a:lnTo>
                                  <a:pt x="0" y="423545"/>
                                </a:lnTo>
                              </a:path>
                            </a:pathLst>
                          </a:custGeom>
                          <a:ln w="3175">
                            <a:solidFill>
                              <a:srgbClr val="000000"/>
                            </a:solidFill>
                            <a:prstDash val="solid"/>
                          </a:ln>
                        </wps:spPr>
                        <wps:bodyPr wrap="square" lIns="0" tIns="0" rIns="0" bIns="0" rtlCol="0">
                          <a:prstTxWarp prst="textNoShape">
                            <a:avLst/>
                          </a:prstTxWarp>
                          <a:noAutofit/>
                        </wps:bodyPr>
                      </wps:wsp>
                      <wps:wsp>
                        <wps:cNvPr id="674" name="Graphic 674"/>
                        <wps:cNvSpPr/>
                        <wps:spPr>
                          <a:xfrm>
                            <a:off x="33655" y="33655"/>
                            <a:ext cx="1270" cy="368935"/>
                          </a:xfrm>
                          <a:custGeom>
                            <a:avLst/>
                            <a:gdLst/>
                            <a:ahLst/>
                            <a:cxnLst/>
                            <a:rect l="l" t="t" r="r" b="b"/>
                            <a:pathLst>
                              <a:path w="0" h="368935">
                                <a:moveTo>
                                  <a:pt x="0" y="0"/>
                                </a:moveTo>
                                <a:lnTo>
                                  <a:pt x="0" y="368935"/>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85pt;margin-top:361.450012pt;width:2.9pt;height:33.35pt;mso-position-horizontal-relative:page;mso-position-vertical-relative:page;z-index:15946240" id="docshapegroup303" coordorigin="317,7229" coordsize="58,667">
                <v:line style="position:absolute" from="322,7502" to="322,7872" stroked="true" strokeweight=".5pt" strokecolor="#000000">
                  <v:stroke dashstyle="solid"/>
                </v:line>
                <v:line style="position:absolute" from="355,7229" to="355,7896" stroked="true" strokeweight=".25pt" strokecolor="#000000">
                  <v:stroke dashstyle="solid"/>
                </v:line>
                <v:line style="position:absolute" from="370,7282" to="370,7863" stroked="true" strokeweight=".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46752">
                <wp:simplePos x="0" y="0"/>
                <wp:positionH relativeFrom="page">
                  <wp:posOffset>472440</wp:posOffset>
                </wp:positionH>
                <wp:positionV relativeFrom="page">
                  <wp:posOffset>1444625</wp:posOffset>
                </wp:positionV>
                <wp:extent cx="1270" cy="1554480"/>
                <wp:effectExtent l="0" t="0" r="0" b="0"/>
                <wp:wrapNone/>
                <wp:docPr id="675" name="Graphic 675"/>
                <wp:cNvGraphicFramePr>
                  <a:graphicFrameLocks/>
                </wp:cNvGraphicFramePr>
                <a:graphic>
                  <a:graphicData uri="http://schemas.microsoft.com/office/word/2010/wordprocessingShape">
                    <wps:wsp>
                      <wps:cNvPr id="675" name="Graphic 675"/>
                      <wps:cNvSpPr/>
                      <wps:spPr>
                        <a:xfrm>
                          <a:off x="0" y="0"/>
                          <a:ext cx="1270" cy="1554480"/>
                        </a:xfrm>
                        <a:custGeom>
                          <a:avLst/>
                          <a:gdLst/>
                          <a:ahLst/>
                          <a:cxnLst/>
                          <a:rect l="l" t="t" r="r" b="b"/>
                          <a:pathLst>
                            <a:path w="0" h="1554480">
                              <a:moveTo>
                                <a:pt x="0" y="0"/>
                              </a:moveTo>
                              <a:lnTo>
                                <a:pt x="0" y="155447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46752" from="37.200001pt,113.75pt" to="37.200001pt,236.1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47264">
                <wp:simplePos x="0" y="0"/>
                <wp:positionH relativeFrom="page">
                  <wp:posOffset>490855</wp:posOffset>
                </wp:positionH>
                <wp:positionV relativeFrom="page">
                  <wp:posOffset>5876290</wp:posOffset>
                </wp:positionV>
                <wp:extent cx="1270" cy="438784"/>
                <wp:effectExtent l="0" t="0" r="0" b="0"/>
                <wp:wrapNone/>
                <wp:docPr id="676" name="Graphic 676"/>
                <wp:cNvGraphicFramePr>
                  <a:graphicFrameLocks/>
                </wp:cNvGraphicFramePr>
                <a:graphic>
                  <a:graphicData uri="http://schemas.microsoft.com/office/word/2010/wordprocessingShape">
                    <wps:wsp>
                      <wps:cNvPr id="676" name="Graphic 676"/>
                      <wps:cNvSpPr/>
                      <wps:spPr>
                        <a:xfrm>
                          <a:off x="0" y="0"/>
                          <a:ext cx="1270" cy="438784"/>
                        </a:xfrm>
                        <a:custGeom>
                          <a:avLst/>
                          <a:gdLst/>
                          <a:ahLst/>
                          <a:cxnLst/>
                          <a:rect l="l" t="t" r="r" b="b"/>
                          <a:pathLst>
                            <a:path w="0" h="438784">
                              <a:moveTo>
                                <a:pt x="0" y="0"/>
                              </a:moveTo>
                              <a:lnTo>
                                <a:pt x="0" y="4387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47264" from="38.650002pt,462.700012pt" to="38.650002pt,497.250012pt" stroked="true" strokeweight=".25pt" strokecolor="#000000">
                <v:stroke dashstyle="solid"/>
                <w10:wrap type="none"/>
              </v:line>
            </w:pict>
          </mc:Fallback>
        </mc:AlternateContent>
      </w:r>
      <w:r>
        <w:rPr/>
        <mc:AlternateContent>
          <mc:Choice Requires="wps">
            <w:drawing>
              <wp:anchor distT="0" distB="0" distL="0" distR="0" allowOverlap="1" layoutInCell="1" locked="0" behindDoc="1" simplePos="0" relativeHeight="483732480">
                <wp:simplePos x="0" y="0"/>
                <wp:positionH relativeFrom="page">
                  <wp:posOffset>5269865</wp:posOffset>
                </wp:positionH>
                <wp:positionV relativeFrom="page">
                  <wp:posOffset>52070</wp:posOffset>
                </wp:positionV>
                <wp:extent cx="1270" cy="6964680"/>
                <wp:effectExtent l="0" t="0" r="0" b="0"/>
                <wp:wrapNone/>
                <wp:docPr id="677" name="Graphic 677"/>
                <wp:cNvGraphicFramePr>
                  <a:graphicFrameLocks/>
                </wp:cNvGraphicFramePr>
                <a:graphic>
                  <a:graphicData uri="http://schemas.microsoft.com/office/word/2010/wordprocessingShape">
                    <wps:wsp>
                      <wps:cNvPr id="677" name="Graphic 677"/>
                      <wps:cNvSpPr/>
                      <wps:spPr>
                        <a:xfrm>
                          <a:off x="0" y="0"/>
                          <a:ext cx="1270" cy="6964680"/>
                        </a:xfrm>
                        <a:custGeom>
                          <a:avLst/>
                          <a:gdLst/>
                          <a:ahLst/>
                          <a:cxnLst/>
                          <a:rect l="l" t="t" r="r" b="b"/>
                          <a:pathLst>
                            <a:path w="0" h="6964680">
                              <a:moveTo>
                                <a:pt x="0" y="0"/>
                              </a:moveTo>
                              <a:lnTo>
                                <a:pt x="0" y="696468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584000" from="414.950012pt,4.100002pt" to="414.950012pt,552.500002pt" stroked="true" strokeweight=".5pt" strokecolor="#000000">
                <v:stroke dashstyle="solid"/>
                <w10:wrap type="none"/>
              </v:line>
            </w:pict>
          </mc:Fallback>
        </mc:AlternateContent>
      </w:r>
    </w:p>
    <w:p>
      <w:pPr>
        <w:tabs>
          <w:tab w:pos="7385" w:val="left" w:leader="none"/>
        </w:tabs>
        <w:spacing w:line="240" w:lineRule="auto"/>
        <w:ind w:left="333" w:right="0" w:firstLine="0"/>
        <w:rPr>
          <w:sz w:val="20"/>
        </w:rPr>
      </w:pPr>
      <w:r>
        <w:rPr>
          <w:position w:val="14"/>
          <w:sz w:val="20"/>
        </w:rPr>
        <w:drawing>
          <wp:inline distT="0" distB="0" distL="0" distR="0">
            <wp:extent cx="4047545" cy="6687311"/>
            <wp:effectExtent l="0" t="0" r="0" b="0"/>
            <wp:docPr id="678" name="Image 678"/>
            <wp:cNvGraphicFramePr>
              <a:graphicFrameLocks/>
            </wp:cNvGraphicFramePr>
            <a:graphic>
              <a:graphicData uri="http://schemas.openxmlformats.org/drawingml/2006/picture">
                <pic:pic>
                  <pic:nvPicPr>
                    <pic:cNvPr id="678" name="Image 678"/>
                    <pic:cNvPicPr/>
                  </pic:nvPicPr>
                  <pic:blipFill>
                    <a:blip r:embed="rId143" cstate="print"/>
                    <a:stretch>
                      <a:fillRect/>
                    </a:stretch>
                  </pic:blipFill>
                  <pic:spPr>
                    <a:xfrm>
                      <a:off x="0" y="0"/>
                      <a:ext cx="4047545" cy="6687311"/>
                    </a:xfrm>
                    <a:prstGeom prst="rect">
                      <a:avLst/>
                    </a:prstGeom>
                  </pic:spPr>
                </pic:pic>
              </a:graphicData>
            </a:graphic>
          </wp:inline>
        </w:drawing>
      </w:r>
      <w:r>
        <w:rPr>
          <w:position w:val="14"/>
          <w:sz w:val="20"/>
        </w:rPr>
      </w:r>
      <w:r>
        <w:rPr>
          <w:position w:val="14"/>
          <w:sz w:val="20"/>
        </w:rPr>
        <w:tab/>
      </w:r>
      <w:r>
        <w:rPr>
          <w:sz w:val="20"/>
        </w:rPr>
        <w:drawing>
          <wp:inline distT="0" distB="0" distL="0" distR="0">
            <wp:extent cx="4190633" cy="6870192"/>
            <wp:effectExtent l="0" t="0" r="0" b="0"/>
            <wp:docPr id="679" name="Image 679"/>
            <wp:cNvGraphicFramePr>
              <a:graphicFrameLocks/>
            </wp:cNvGraphicFramePr>
            <a:graphic>
              <a:graphicData uri="http://schemas.openxmlformats.org/drawingml/2006/picture">
                <pic:pic>
                  <pic:nvPicPr>
                    <pic:cNvPr id="679" name="Image 679"/>
                    <pic:cNvPicPr/>
                  </pic:nvPicPr>
                  <pic:blipFill>
                    <a:blip r:embed="rId144" cstate="print"/>
                    <a:stretch>
                      <a:fillRect/>
                    </a:stretch>
                  </pic:blipFill>
                  <pic:spPr>
                    <a:xfrm>
                      <a:off x="0" y="0"/>
                      <a:ext cx="4190633" cy="6870192"/>
                    </a:xfrm>
                    <a:prstGeom prst="rect">
                      <a:avLst/>
                    </a:prstGeom>
                  </pic:spPr>
                </pic:pic>
              </a:graphicData>
            </a:graphic>
          </wp:inline>
        </w:drawing>
      </w:r>
      <w:r>
        <w:rPr>
          <w:sz w:val="20"/>
        </w:rPr>
      </w:r>
    </w:p>
    <w:p>
      <w:pPr>
        <w:spacing w:before="0"/>
        <w:ind w:left="314" w:right="0" w:firstLine="0"/>
        <w:jc w:val="left"/>
        <w:rPr>
          <w:rFonts w:ascii="Tahoma"/>
          <w:sz w:val="20"/>
        </w:rPr>
      </w:pPr>
      <w:r>
        <w:rPr>
          <w:rFonts w:ascii="Tahoma"/>
          <w:spacing w:val="-5"/>
          <w:sz w:val="20"/>
        </w:rPr>
        <w:t>270</w:t>
      </w:r>
    </w:p>
    <w:p>
      <w:pPr>
        <w:spacing w:after="0"/>
        <w:jc w:val="left"/>
        <w:rPr>
          <w:rFonts w:ascii="Tahoma"/>
          <w:sz w:val="20"/>
        </w:rPr>
        <w:sectPr>
          <w:pgSz w:w="16840" w:h="11910" w:orient="landscape"/>
          <w:pgMar w:top="80" w:bottom="280" w:left="1260" w:right="1420"/>
        </w:sectPr>
      </w:pPr>
    </w:p>
    <w:p>
      <w:pPr>
        <w:tabs>
          <w:tab w:pos="7250" w:val="left" w:leader="none"/>
        </w:tabs>
        <w:spacing w:line="240" w:lineRule="auto"/>
        <w:ind w:left="180" w:right="0" w:firstLine="0"/>
        <w:rPr>
          <w:rFonts w:ascii="Tahoma"/>
          <w:sz w:val="20"/>
        </w:rPr>
      </w:pPr>
      <w:r>
        <w:rPr>
          <w:rFonts w:ascii="Tahoma"/>
          <w:sz w:val="20"/>
        </w:rPr>
        <w:drawing>
          <wp:inline distT="0" distB="0" distL="0" distR="0">
            <wp:extent cx="4047718" cy="6681216"/>
            <wp:effectExtent l="0" t="0" r="0" b="0"/>
            <wp:docPr id="680" name="Image 680"/>
            <wp:cNvGraphicFramePr>
              <a:graphicFrameLocks/>
            </wp:cNvGraphicFramePr>
            <a:graphic>
              <a:graphicData uri="http://schemas.openxmlformats.org/drawingml/2006/picture">
                <pic:pic>
                  <pic:nvPicPr>
                    <pic:cNvPr id="680" name="Image 680"/>
                    <pic:cNvPicPr/>
                  </pic:nvPicPr>
                  <pic:blipFill>
                    <a:blip r:embed="rId145" cstate="print"/>
                    <a:stretch>
                      <a:fillRect/>
                    </a:stretch>
                  </pic:blipFill>
                  <pic:spPr>
                    <a:xfrm>
                      <a:off x="0" y="0"/>
                      <a:ext cx="4047718" cy="6681216"/>
                    </a:xfrm>
                    <a:prstGeom prst="rect">
                      <a:avLst/>
                    </a:prstGeom>
                  </pic:spPr>
                </pic:pic>
              </a:graphicData>
            </a:graphic>
          </wp:inline>
        </w:drawing>
      </w:r>
      <w:r>
        <w:rPr>
          <w:rFonts w:ascii="Tahoma"/>
          <w:sz w:val="20"/>
        </w:rPr>
      </w:r>
      <w:r>
        <w:rPr>
          <w:rFonts w:ascii="Tahoma"/>
          <w:sz w:val="20"/>
        </w:rPr>
        <w:tab/>
      </w:r>
      <w:r>
        <w:rPr>
          <w:rFonts w:ascii="Tahoma"/>
          <w:position w:val="15"/>
          <w:sz w:val="20"/>
        </w:rPr>
        <w:drawing>
          <wp:inline distT="0" distB="0" distL="0" distR="0">
            <wp:extent cx="4126928" cy="6678834"/>
            <wp:effectExtent l="0" t="0" r="0" b="0"/>
            <wp:docPr id="681" name="Image 681"/>
            <wp:cNvGraphicFramePr>
              <a:graphicFrameLocks/>
            </wp:cNvGraphicFramePr>
            <a:graphic>
              <a:graphicData uri="http://schemas.openxmlformats.org/drawingml/2006/picture">
                <pic:pic>
                  <pic:nvPicPr>
                    <pic:cNvPr id="681" name="Image 681"/>
                    <pic:cNvPicPr/>
                  </pic:nvPicPr>
                  <pic:blipFill>
                    <a:blip r:embed="rId146" cstate="print"/>
                    <a:stretch>
                      <a:fillRect/>
                    </a:stretch>
                  </pic:blipFill>
                  <pic:spPr>
                    <a:xfrm>
                      <a:off x="0" y="0"/>
                      <a:ext cx="4126928" cy="6678834"/>
                    </a:xfrm>
                    <a:prstGeom prst="rect">
                      <a:avLst/>
                    </a:prstGeom>
                  </pic:spPr>
                </pic:pic>
              </a:graphicData>
            </a:graphic>
          </wp:inline>
        </w:drawing>
      </w:r>
      <w:r>
        <w:rPr>
          <w:rFonts w:ascii="Tahoma"/>
          <w:position w:val="15"/>
          <w:sz w:val="20"/>
        </w:rPr>
      </w:r>
    </w:p>
    <w:p>
      <w:pPr>
        <w:spacing w:after="0" w:line="240" w:lineRule="auto"/>
        <w:rPr>
          <w:rFonts w:ascii="Tahoma"/>
          <w:sz w:val="20"/>
        </w:rPr>
        <w:sectPr>
          <w:pgSz w:w="16840" w:h="11910" w:orient="landscape"/>
          <w:pgMar w:top="500" w:bottom="280" w:left="1260" w:right="1420"/>
        </w:sectPr>
      </w:pPr>
    </w:p>
    <w:p>
      <w:pPr>
        <w:pStyle w:val="BodyText"/>
        <w:spacing w:before="9"/>
        <w:jc w:val="left"/>
        <w:rPr>
          <w:rFonts w:ascii="Tahoma"/>
          <w:sz w:val="20"/>
        </w:rPr>
      </w:pPr>
      <w:r>
        <w:rPr/>
        <mc:AlternateContent>
          <mc:Choice Requires="wps">
            <w:drawing>
              <wp:anchor distT="0" distB="0" distL="0" distR="0" allowOverlap="1" layoutInCell="1" locked="0" behindDoc="1" simplePos="0" relativeHeight="483732992">
                <wp:simplePos x="0" y="0"/>
                <wp:positionH relativeFrom="page">
                  <wp:posOffset>5193665</wp:posOffset>
                </wp:positionH>
                <wp:positionV relativeFrom="page">
                  <wp:posOffset>73025</wp:posOffset>
                </wp:positionV>
                <wp:extent cx="1270" cy="7156450"/>
                <wp:effectExtent l="0" t="0" r="0" b="0"/>
                <wp:wrapNone/>
                <wp:docPr id="682" name="Graphic 682"/>
                <wp:cNvGraphicFramePr>
                  <a:graphicFrameLocks/>
                </wp:cNvGraphicFramePr>
                <a:graphic>
                  <a:graphicData uri="http://schemas.microsoft.com/office/word/2010/wordprocessingShape">
                    <wps:wsp>
                      <wps:cNvPr id="682" name="Graphic 682"/>
                      <wps:cNvSpPr/>
                      <wps:spPr>
                        <a:xfrm>
                          <a:off x="0" y="0"/>
                          <a:ext cx="1270" cy="7156450"/>
                        </a:xfrm>
                        <a:custGeom>
                          <a:avLst/>
                          <a:gdLst/>
                          <a:ahLst/>
                          <a:cxnLst/>
                          <a:rect l="l" t="t" r="r" b="b"/>
                          <a:pathLst>
                            <a:path w="0" h="7156450">
                              <a:moveTo>
                                <a:pt x="0" y="0"/>
                              </a:moveTo>
                              <a:lnTo>
                                <a:pt x="0" y="715645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583488" from="408.950012pt,5.750002pt" to="408.950012pt,569.250002pt" stroked="true" strokeweight="1.45pt" strokecolor="#000000">
                <v:stroke dashstyle="solid"/>
                <w10:wrap type="none"/>
              </v:line>
            </w:pict>
          </mc:Fallback>
        </mc:AlternateContent>
      </w:r>
    </w:p>
    <w:p>
      <w:pPr>
        <w:tabs>
          <w:tab w:pos="7193" w:val="left" w:leader="none"/>
        </w:tabs>
        <w:spacing w:line="240" w:lineRule="auto"/>
        <w:ind w:left="180" w:right="0" w:firstLine="0"/>
        <w:rPr>
          <w:rFonts w:ascii="Tahoma"/>
          <w:sz w:val="20"/>
        </w:rPr>
      </w:pPr>
      <w:r>
        <w:rPr>
          <w:rFonts w:ascii="Tahoma"/>
          <w:sz w:val="20"/>
        </w:rPr>
        <w:drawing>
          <wp:inline distT="0" distB="0" distL="0" distR="0">
            <wp:extent cx="3996129" cy="6809232"/>
            <wp:effectExtent l="0" t="0" r="0" b="0"/>
            <wp:docPr id="683" name="Image 683"/>
            <wp:cNvGraphicFramePr>
              <a:graphicFrameLocks/>
            </wp:cNvGraphicFramePr>
            <a:graphic>
              <a:graphicData uri="http://schemas.openxmlformats.org/drawingml/2006/picture">
                <pic:pic>
                  <pic:nvPicPr>
                    <pic:cNvPr id="683" name="Image 683"/>
                    <pic:cNvPicPr/>
                  </pic:nvPicPr>
                  <pic:blipFill>
                    <a:blip r:embed="rId147" cstate="print"/>
                    <a:stretch>
                      <a:fillRect/>
                    </a:stretch>
                  </pic:blipFill>
                  <pic:spPr>
                    <a:xfrm>
                      <a:off x="0" y="0"/>
                      <a:ext cx="3996129" cy="6809232"/>
                    </a:xfrm>
                    <a:prstGeom prst="rect">
                      <a:avLst/>
                    </a:prstGeom>
                  </pic:spPr>
                </pic:pic>
              </a:graphicData>
            </a:graphic>
          </wp:inline>
        </w:drawing>
      </w:r>
      <w:r>
        <w:rPr>
          <w:rFonts w:ascii="Tahoma"/>
          <w:sz w:val="20"/>
        </w:rPr>
      </w:r>
      <w:r>
        <w:rPr>
          <w:rFonts w:ascii="Tahoma"/>
          <w:sz w:val="20"/>
        </w:rPr>
        <w:tab/>
      </w:r>
      <w:r>
        <w:rPr>
          <w:rFonts w:ascii="Tahoma"/>
          <w:position w:val="9"/>
          <w:sz w:val="20"/>
        </w:rPr>
        <w:drawing>
          <wp:inline distT="0" distB="0" distL="0" distR="0">
            <wp:extent cx="4096385" cy="6797040"/>
            <wp:effectExtent l="0" t="0" r="0" b="0"/>
            <wp:docPr id="684" name="Image 684"/>
            <wp:cNvGraphicFramePr>
              <a:graphicFrameLocks/>
            </wp:cNvGraphicFramePr>
            <a:graphic>
              <a:graphicData uri="http://schemas.openxmlformats.org/drawingml/2006/picture">
                <pic:pic>
                  <pic:nvPicPr>
                    <pic:cNvPr id="684" name="Image 684"/>
                    <pic:cNvPicPr/>
                  </pic:nvPicPr>
                  <pic:blipFill>
                    <a:blip r:embed="rId148" cstate="print"/>
                    <a:stretch>
                      <a:fillRect/>
                    </a:stretch>
                  </pic:blipFill>
                  <pic:spPr>
                    <a:xfrm>
                      <a:off x="0" y="0"/>
                      <a:ext cx="4096385" cy="6797040"/>
                    </a:xfrm>
                    <a:prstGeom prst="rect">
                      <a:avLst/>
                    </a:prstGeom>
                  </pic:spPr>
                </pic:pic>
              </a:graphicData>
            </a:graphic>
          </wp:inline>
        </w:drawing>
      </w:r>
      <w:r>
        <w:rPr>
          <w:rFonts w:ascii="Tahoma"/>
          <w:position w:val="9"/>
          <w:sz w:val="20"/>
        </w:rPr>
      </w:r>
    </w:p>
    <w:p>
      <w:pPr>
        <w:spacing w:before="0"/>
        <w:ind w:left="0" w:right="565" w:firstLine="0"/>
        <w:jc w:val="right"/>
        <w:rPr>
          <w:rFonts w:ascii="Tahoma"/>
          <w:sz w:val="20"/>
        </w:rPr>
      </w:pPr>
      <w:r>
        <w:rPr>
          <w:rFonts w:ascii="Tahoma"/>
          <w:spacing w:val="-5"/>
          <w:sz w:val="20"/>
        </w:rPr>
        <w:t>275</w:t>
      </w:r>
    </w:p>
    <w:p>
      <w:pPr>
        <w:spacing w:after="0"/>
        <w:jc w:val="right"/>
        <w:rPr>
          <w:rFonts w:ascii="Tahoma"/>
          <w:sz w:val="20"/>
        </w:rPr>
        <w:sectPr>
          <w:pgSz w:w="16840" w:h="11910" w:orient="landscape"/>
          <w:pgMar w:top="100" w:bottom="280" w:left="1260" w:right="1420"/>
        </w:sectPr>
      </w:pPr>
    </w:p>
    <w:p>
      <w:pPr>
        <w:pStyle w:val="BodyText"/>
        <w:spacing w:before="25"/>
        <w:jc w:val="left"/>
        <w:rPr>
          <w:rFonts w:ascii="Tahoma"/>
          <w:sz w:val="20"/>
        </w:rPr>
      </w:pPr>
    </w:p>
    <w:p>
      <w:pPr>
        <w:spacing w:after="0"/>
        <w:jc w:val="left"/>
        <w:rPr>
          <w:rFonts w:ascii="Tahoma"/>
          <w:sz w:val="20"/>
        </w:rPr>
        <w:sectPr>
          <w:pgSz w:w="16840" w:h="11910" w:orient="landscape"/>
          <w:pgMar w:top="0" w:bottom="280" w:left="1260" w:right="1420"/>
        </w:sectPr>
      </w:pPr>
    </w:p>
    <w:p>
      <w:pPr>
        <w:pStyle w:val="Heading5"/>
        <w:numPr>
          <w:ilvl w:val="1"/>
          <w:numId w:val="77"/>
        </w:numPr>
        <w:tabs>
          <w:tab w:pos="1978" w:val="left" w:leader="none"/>
          <w:tab w:pos="2155" w:val="left" w:leader="none"/>
        </w:tabs>
        <w:spacing w:line="256" w:lineRule="auto" w:before="94" w:after="0"/>
        <w:ind w:left="1978" w:right="1457" w:hanging="252"/>
        <w:jc w:val="left"/>
      </w:pPr>
      <w:r>
        <w:rPr/>
        <mc:AlternateContent>
          <mc:Choice Requires="wps">
            <w:drawing>
              <wp:anchor distT="0" distB="0" distL="0" distR="0" allowOverlap="1" layoutInCell="1" locked="0" behindDoc="0" simplePos="0" relativeHeight="15949312">
                <wp:simplePos x="0" y="0"/>
                <wp:positionH relativeFrom="page">
                  <wp:posOffset>123825</wp:posOffset>
                </wp:positionH>
                <wp:positionV relativeFrom="page">
                  <wp:posOffset>3489959</wp:posOffset>
                </wp:positionV>
                <wp:extent cx="39370" cy="2179320"/>
                <wp:effectExtent l="0" t="0" r="0" b="0"/>
                <wp:wrapNone/>
                <wp:docPr id="685" name="Group 685"/>
                <wp:cNvGraphicFramePr>
                  <a:graphicFrameLocks/>
                </wp:cNvGraphicFramePr>
                <a:graphic>
                  <a:graphicData uri="http://schemas.microsoft.com/office/word/2010/wordprocessingGroup">
                    <wpg:wgp>
                      <wpg:cNvPr id="685" name="Group 685"/>
                      <wpg:cNvGrpSpPr/>
                      <wpg:grpSpPr>
                        <a:xfrm>
                          <a:off x="0" y="0"/>
                          <a:ext cx="39370" cy="2179320"/>
                          <a:chExt cx="39370" cy="2179320"/>
                        </a:xfrm>
                      </wpg:grpSpPr>
                      <wps:wsp>
                        <wps:cNvPr id="686" name="Graphic 686"/>
                        <wps:cNvSpPr/>
                        <wps:spPr>
                          <a:xfrm>
                            <a:off x="4444" y="1624330"/>
                            <a:ext cx="1270" cy="518159"/>
                          </a:xfrm>
                          <a:custGeom>
                            <a:avLst/>
                            <a:gdLst/>
                            <a:ahLst/>
                            <a:cxnLst/>
                            <a:rect l="l" t="t" r="r" b="b"/>
                            <a:pathLst>
                              <a:path w="0" h="518159">
                                <a:moveTo>
                                  <a:pt x="0" y="0"/>
                                </a:moveTo>
                                <a:lnTo>
                                  <a:pt x="0" y="518160"/>
                                </a:lnTo>
                              </a:path>
                            </a:pathLst>
                          </a:custGeom>
                          <a:ln w="8890">
                            <a:solidFill>
                              <a:srgbClr val="000000"/>
                            </a:solidFill>
                            <a:prstDash val="solid"/>
                          </a:ln>
                        </wps:spPr>
                        <wps:bodyPr wrap="square" lIns="0" tIns="0" rIns="0" bIns="0" rtlCol="0">
                          <a:prstTxWarp prst="textNoShape">
                            <a:avLst/>
                          </a:prstTxWarp>
                          <a:noAutofit/>
                        </wps:bodyPr>
                      </wps:wsp>
                      <wps:wsp>
                        <wps:cNvPr id="687" name="Graphic 687"/>
                        <wps:cNvSpPr/>
                        <wps:spPr>
                          <a:xfrm>
                            <a:off x="37465" y="0"/>
                            <a:ext cx="1270" cy="2179320"/>
                          </a:xfrm>
                          <a:custGeom>
                            <a:avLst/>
                            <a:gdLst/>
                            <a:ahLst/>
                            <a:cxnLst/>
                            <a:rect l="l" t="t" r="r" b="b"/>
                            <a:pathLst>
                              <a:path w="0" h="2179320">
                                <a:moveTo>
                                  <a:pt x="0" y="0"/>
                                </a:moveTo>
                                <a:lnTo>
                                  <a:pt x="0" y="217932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75pt;margin-top:274.799988pt;width:3.1pt;height:171.6pt;mso-position-horizontal-relative:page;mso-position-vertical-relative:page;z-index:15949312" id="docshapegroup304" coordorigin="195,5496" coordsize="62,3432">
                <v:line style="position:absolute" from="202,8054" to="202,8870" stroked="true" strokeweight=".7pt" strokecolor="#000000">
                  <v:stroke dashstyle="solid"/>
                </v:line>
                <v:line style="position:absolute" from="254,5496" to="254,8928"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49824">
                <wp:simplePos x="0" y="0"/>
                <wp:positionH relativeFrom="page">
                  <wp:posOffset>210184</wp:posOffset>
                </wp:positionH>
                <wp:positionV relativeFrom="page">
                  <wp:posOffset>155575</wp:posOffset>
                </wp:positionV>
                <wp:extent cx="24765" cy="1593850"/>
                <wp:effectExtent l="0" t="0" r="0" b="0"/>
                <wp:wrapNone/>
                <wp:docPr id="688" name="Graphic 688"/>
                <wp:cNvGraphicFramePr>
                  <a:graphicFrameLocks/>
                </wp:cNvGraphicFramePr>
                <a:graphic>
                  <a:graphicData uri="http://schemas.microsoft.com/office/word/2010/wordprocessingShape">
                    <wps:wsp>
                      <wps:cNvPr id="688" name="Graphic 688"/>
                      <wps:cNvSpPr/>
                      <wps:spPr>
                        <a:xfrm>
                          <a:off x="0" y="0"/>
                          <a:ext cx="24765" cy="1593850"/>
                        </a:xfrm>
                        <a:custGeom>
                          <a:avLst/>
                          <a:gdLst/>
                          <a:ahLst/>
                          <a:cxnLst/>
                          <a:rect l="l" t="t" r="r" b="b"/>
                          <a:pathLst>
                            <a:path w="24765" h="1593850">
                              <a:moveTo>
                                <a:pt x="0" y="0"/>
                              </a:moveTo>
                              <a:lnTo>
                                <a:pt x="0" y="1593850"/>
                              </a:lnTo>
                            </a:path>
                            <a:path w="24765" h="1593850">
                              <a:moveTo>
                                <a:pt x="24764" y="292735"/>
                              </a:moveTo>
                              <a:lnTo>
                                <a:pt x="24764" y="15792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6.549999pt;margin-top:12.250003pt;width:1.95pt;height:125.5pt;mso-position-horizontal-relative:page;mso-position-vertical-relative:page;z-index:15949824" id="docshape305" coordorigin="331,245" coordsize="39,2510" path="m331,245l331,2755m370,706l370,2732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50336">
                <wp:simplePos x="0" y="0"/>
                <wp:positionH relativeFrom="page">
                  <wp:posOffset>216534</wp:posOffset>
                </wp:positionH>
                <wp:positionV relativeFrom="page">
                  <wp:posOffset>3938270</wp:posOffset>
                </wp:positionV>
                <wp:extent cx="1270" cy="1307465"/>
                <wp:effectExtent l="0" t="0" r="0" b="0"/>
                <wp:wrapNone/>
                <wp:docPr id="689" name="Graphic 689"/>
                <wp:cNvGraphicFramePr>
                  <a:graphicFrameLocks/>
                </wp:cNvGraphicFramePr>
                <a:graphic>
                  <a:graphicData uri="http://schemas.microsoft.com/office/word/2010/wordprocessingShape">
                    <wps:wsp>
                      <wps:cNvPr id="689" name="Graphic 689"/>
                      <wps:cNvSpPr/>
                      <wps:spPr>
                        <a:xfrm>
                          <a:off x="0" y="0"/>
                          <a:ext cx="1270" cy="1307465"/>
                        </a:xfrm>
                        <a:custGeom>
                          <a:avLst/>
                          <a:gdLst/>
                          <a:ahLst/>
                          <a:cxnLst/>
                          <a:rect l="l" t="t" r="r" b="b"/>
                          <a:pathLst>
                            <a:path w="0" h="1307465">
                              <a:moveTo>
                                <a:pt x="0" y="0"/>
                              </a:moveTo>
                              <a:lnTo>
                                <a:pt x="0" y="130746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0336" from="17.049999pt,310.100006pt" to="17.049999pt,413.05000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50848">
                <wp:simplePos x="0" y="0"/>
                <wp:positionH relativeFrom="page">
                  <wp:posOffset>301625</wp:posOffset>
                </wp:positionH>
                <wp:positionV relativeFrom="page">
                  <wp:posOffset>121920</wp:posOffset>
                </wp:positionV>
                <wp:extent cx="97790" cy="6102350"/>
                <wp:effectExtent l="0" t="0" r="0" b="0"/>
                <wp:wrapNone/>
                <wp:docPr id="690" name="Graphic 690"/>
                <wp:cNvGraphicFramePr>
                  <a:graphicFrameLocks/>
                </wp:cNvGraphicFramePr>
                <a:graphic>
                  <a:graphicData uri="http://schemas.microsoft.com/office/word/2010/wordprocessingShape">
                    <wps:wsp>
                      <wps:cNvPr id="690" name="Graphic 690"/>
                      <wps:cNvSpPr/>
                      <wps:spPr>
                        <a:xfrm>
                          <a:off x="0" y="0"/>
                          <a:ext cx="97790" cy="6102350"/>
                        </a:xfrm>
                        <a:custGeom>
                          <a:avLst/>
                          <a:gdLst/>
                          <a:ahLst/>
                          <a:cxnLst/>
                          <a:rect l="l" t="t" r="r" b="b"/>
                          <a:pathLst>
                            <a:path w="97790" h="6102350">
                              <a:moveTo>
                                <a:pt x="0" y="3371215"/>
                              </a:moveTo>
                              <a:lnTo>
                                <a:pt x="0" y="5041265"/>
                              </a:lnTo>
                            </a:path>
                            <a:path w="97790" h="6102350">
                              <a:moveTo>
                                <a:pt x="15239" y="2715895"/>
                              </a:moveTo>
                              <a:lnTo>
                                <a:pt x="15239" y="5050790"/>
                              </a:lnTo>
                            </a:path>
                            <a:path w="97790" h="6102350">
                              <a:moveTo>
                                <a:pt x="36829" y="0"/>
                              </a:moveTo>
                              <a:lnTo>
                                <a:pt x="36829" y="6102350"/>
                              </a:lnTo>
                            </a:path>
                            <a:path w="97790" h="6102350">
                              <a:moveTo>
                                <a:pt x="76200" y="4084320"/>
                              </a:moveTo>
                              <a:lnTo>
                                <a:pt x="76200" y="4620895"/>
                              </a:lnTo>
                            </a:path>
                            <a:path w="97790" h="6102350">
                              <a:moveTo>
                                <a:pt x="97789" y="441960"/>
                              </a:moveTo>
                              <a:lnTo>
                                <a:pt x="97789" y="95123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3.75pt;margin-top:9.600002pt;width:7.7pt;height:480.5pt;mso-position-horizontal-relative:page;mso-position-vertical-relative:page;z-index:15950848" id="docshape306" coordorigin="475,192" coordsize="154,9610" path="m475,5501l475,8131m499,4469l499,8146m533,192l533,9802m595,6624l595,7469m629,888l629,1690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51360">
                <wp:simplePos x="0" y="0"/>
                <wp:positionH relativeFrom="page">
                  <wp:posOffset>5193665</wp:posOffset>
                </wp:positionH>
                <wp:positionV relativeFrom="page">
                  <wp:posOffset>8890</wp:posOffset>
                </wp:positionV>
                <wp:extent cx="1270" cy="7147559"/>
                <wp:effectExtent l="0" t="0" r="0" b="0"/>
                <wp:wrapNone/>
                <wp:docPr id="691" name="Graphic 691"/>
                <wp:cNvGraphicFramePr>
                  <a:graphicFrameLocks/>
                </wp:cNvGraphicFramePr>
                <a:graphic>
                  <a:graphicData uri="http://schemas.microsoft.com/office/word/2010/wordprocessingShape">
                    <wps:wsp>
                      <wps:cNvPr id="691" name="Graphic 691"/>
                      <wps:cNvSpPr/>
                      <wps:spPr>
                        <a:xfrm>
                          <a:off x="0" y="0"/>
                          <a:ext cx="1270" cy="7147559"/>
                        </a:xfrm>
                        <a:custGeom>
                          <a:avLst/>
                          <a:gdLst/>
                          <a:ahLst/>
                          <a:cxnLst/>
                          <a:rect l="l" t="t" r="r" b="b"/>
                          <a:pathLst>
                            <a:path w="0" h="7147559">
                              <a:moveTo>
                                <a:pt x="0" y="0"/>
                              </a:moveTo>
                              <a:lnTo>
                                <a:pt x="0" y="714755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1360" from="408.950012pt,.700002pt" to="408.950012pt,563.500002pt" stroked="true" strokeweight=".7pt" strokecolor="#000000">
                <v:stroke dashstyle="solid"/>
                <w10:wrap type="none"/>
              </v:line>
            </w:pict>
          </mc:Fallback>
        </mc:AlternateContent>
      </w:r>
      <w:r>
        <w:rPr/>
        <w:t>Методика обучения технике тройного прыжка с разбега</w:t>
      </w:r>
    </w:p>
    <w:p>
      <w:pPr>
        <w:pStyle w:val="BodyText"/>
        <w:spacing w:line="213" w:lineRule="auto" w:before="157"/>
        <w:ind w:left="251" w:right="38" w:firstLine="298"/>
      </w:pPr>
      <w:r>
        <w:rPr/>
        <w:t>Обучение технике тройного прыжка обычно начинается после того, как занимающиеся освоят технику спринтерского бега и научатся прыгать в длину и высоту с разбега. В процессе обучения используются также упражнения, направленные на развитие бы- строты и скорости силовых качеств, специальные и подготови- тельные упражнения, развивающие те группы мышц, которые</w:t>
      </w:r>
      <w:r>
        <w:rPr>
          <w:spacing w:val="40"/>
        </w:rPr>
        <w:t> </w:t>
      </w:r>
      <w:r>
        <w:rPr/>
        <w:t>несут наибольшую нагрузку в тройном прыжке (мышцы спины, брюшного пресса, тазобедренной области, голени и особенно стопы). Для обучения технике тройного прыжка с разбега реко- мендуется использовать нижеприведенные задачи.</w:t>
      </w:r>
    </w:p>
    <w:p>
      <w:pPr>
        <w:pStyle w:val="BodyText"/>
        <w:spacing w:line="224" w:lineRule="exact"/>
        <w:ind w:left="535"/>
      </w:pPr>
      <w:r>
        <w:rPr/>
        <w:t>Задача</w:t>
      </w:r>
      <w:r>
        <w:rPr>
          <w:spacing w:val="-8"/>
        </w:rPr>
        <w:t> </w:t>
      </w:r>
      <w:r>
        <w:rPr/>
        <w:t>1.</w:t>
      </w:r>
      <w:r>
        <w:rPr>
          <w:spacing w:val="-4"/>
        </w:rPr>
        <w:t> </w:t>
      </w:r>
      <w:r>
        <w:rPr/>
        <w:t>Ознакомить</w:t>
      </w:r>
      <w:r>
        <w:rPr>
          <w:spacing w:val="-6"/>
        </w:rPr>
        <w:t> </w:t>
      </w:r>
      <w:r>
        <w:rPr/>
        <w:t>с</w:t>
      </w:r>
      <w:r>
        <w:rPr>
          <w:spacing w:val="-4"/>
        </w:rPr>
        <w:t> </w:t>
      </w:r>
      <w:r>
        <w:rPr/>
        <w:t>техникой</w:t>
      </w:r>
      <w:r>
        <w:rPr>
          <w:spacing w:val="-4"/>
        </w:rPr>
        <w:t> </w:t>
      </w:r>
      <w:r>
        <w:rPr/>
        <w:t>тройного</w:t>
      </w:r>
      <w:r>
        <w:rPr>
          <w:spacing w:val="-3"/>
        </w:rPr>
        <w:t> </w:t>
      </w:r>
      <w:r>
        <w:rPr/>
        <w:t>прыжка</w:t>
      </w:r>
      <w:r>
        <w:rPr>
          <w:spacing w:val="-6"/>
        </w:rPr>
        <w:t> </w:t>
      </w:r>
      <w:r>
        <w:rPr/>
        <w:t>с</w:t>
      </w:r>
      <w:r>
        <w:rPr>
          <w:spacing w:val="-3"/>
        </w:rPr>
        <w:t> </w:t>
      </w:r>
      <w:r>
        <w:rPr>
          <w:spacing w:val="-2"/>
        </w:rPr>
        <w:t>разбега.</w:t>
      </w:r>
    </w:p>
    <w:p>
      <w:pPr>
        <w:pStyle w:val="BodyText"/>
        <w:spacing w:line="213" w:lineRule="auto" w:before="9"/>
        <w:ind w:left="232" w:right="57" w:firstLine="293"/>
      </w:pPr>
      <w:r>
        <w:rPr/>
        <w:t>При ознакомлении занимающихся с техникой тройного прыжка с разбега применяется общепринятая схема обучения: показ прыж- ка в целом и по отдельным элементам с детальным объяснением; демонстрация плакатов, кинограмм, учебного фильма и видеоза- писей с комментариями преподавателя; ознакомление с правилами соревнований и профилактикой травматизма.</w:t>
      </w:r>
    </w:p>
    <w:p>
      <w:pPr>
        <w:pStyle w:val="BodyText"/>
        <w:spacing w:line="223" w:lineRule="exact"/>
        <w:ind w:left="521"/>
      </w:pPr>
      <w:r>
        <w:rPr/>
        <w:t>Задача</w:t>
      </w:r>
      <w:r>
        <w:rPr>
          <w:spacing w:val="-6"/>
        </w:rPr>
        <w:t> </w:t>
      </w:r>
      <w:r>
        <w:rPr/>
        <w:t>2.</w:t>
      </w:r>
      <w:r>
        <w:rPr>
          <w:spacing w:val="-4"/>
        </w:rPr>
        <w:t> </w:t>
      </w:r>
      <w:r>
        <w:rPr/>
        <w:t>Обучить</w:t>
      </w:r>
      <w:r>
        <w:rPr>
          <w:spacing w:val="-4"/>
        </w:rPr>
        <w:t> </w:t>
      </w:r>
      <w:r>
        <w:rPr/>
        <w:t>технике</w:t>
      </w:r>
      <w:r>
        <w:rPr>
          <w:spacing w:val="-4"/>
        </w:rPr>
        <w:t> </w:t>
      </w:r>
      <w:r>
        <w:rPr>
          <w:spacing w:val="-2"/>
        </w:rPr>
        <w:t>«скачка».</w:t>
      </w:r>
    </w:p>
    <w:p>
      <w:pPr>
        <w:pStyle w:val="BodyText"/>
        <w:spacing w:line="224" w:lineRule="exact"/>
        <w:ind w:left="492"/>
      </w:pPr>
      <w:r>
        <w:rPr/>
        <w:t>Для</w:t>
      </w:r>
      <w:r>
        <w:rPr>
          <w:spacing w:val="72"/>
        </w:rPr>
        <w:t> </w:t>
      </w:r>
      <w:r>
        <w:rPr/>
        <w:t>решения</w:t>
      </w:r>
      <w:r>
        <w:rPr>
          <w:spacing w:val="73"/>
        </w:rPr>
        <w:t> </w:t>
      </w:r>
      <w:r>
        <w:rPr/>
        <w:t>этой</w:t>
      </w:r>
      <w:r>
        <w:rPr>
          <w:spacing w:val="72"/>
        </w:rPr>
        <w:t> </w:t>
      </w:r>
      <w:r>
        <w:rPr/>
        <w:t>задачи</w:t>
      </w:r>
      <w:r>
        <w:rPr>
          <w:spacing w:val="73"/>
        </w:rPr>
        <w:t> </w:t>
      </w:r>
      <w:r>
        <w:rPr/>
        <w:t>необходимо</w:t>
      </w:r>
      <w:r>
        <w:rPr>
          <w:spacing w:val="71"/>
        </w:rPr>
        <w:t> </w:t>
      </w:r>
      <w:r>
        <w:rPr/>
        <w:t>рассказать</w:t>
      </w:r>
      <w:r>
        <w:rPr>
          <w:spacing w:val="73"/>
        </w:rPr>
        <w:t> </w:t>
      </w:r>
      <w:r>
        <w:rPr/>
        <w:t>о</w:t>
      </w:r>
      <w:r>
        <w:rPr>
          <w:spacing w:val="73"/>
        </w:rPr>
        <w:t> </w:t>
      </w:r>
      <w:r>
        <w:rPr>
          <w:spacing w:val="-2"/>
        </w:rPr>
        <w:t>технике</w:t>
      </w:r>
    </w:p>
    <w:p>
      <w:pPr>
        <w:pStyle w:val="BodyText"/>
        <w:spacing w:line="208" w:lineRule="auto" w:before="11"/>
        <w:ind w:left="223" w:right="71"/>
      </w:pPr>
      <w:r>
        <w:rPr/>
        <w:t>«скачка», а затем преподавателю показать ее, сопровождая анали- зом</w:t>
      </w:r>
      <w:r>
        <w:rPr>
          <w:spacing w:val="-9"/>
        </w:rPr>
        <w:t> </w:t>
      </w:r>
      <w:r>
        <w:rPr/>
        <w:t>техники</w:t>
      </w:r>
      <w:r>
        <w:rPr>
          <w:spacing w:val="-9"/>
        </w:rPr>
        <w:t> </w:t>
      </w:r>
      <w:r>
        <w:rPr/>
        <w:t>движений.</w:t>
      </w:r>
      <w:r>
        <w:rPr>
          <w:spacing w:val="-9"/>
        </w:rPr>
        <w:t> </w:t>
      </w:r>
      <w:r>
        <w:rPr/>
        <w:t>Для</w:t>
      </w:r>
      <w:r>
        <w:rPr>
          <w:spacing w:val="-9"/>
        </w:rPr>
        <w:t> </w:t>
      </w:r>
      <w:r>
        <w:rPr/>
        <w:t>этого</w:t>
      </w:r>
      <w:r>
        <w:rPr>
          <w:spacing w:val="-9"/>
        </w:rPr>
        <w:t> </w:t>
      </w:r>
      <w:r>
        <w:rPr/>
        <w:t>можно</w:t>
      </w:r>
      <w:r>
        <w:rPr>
          <w:spacing w:val="-9"/>
        </w:rPr>
        <w:t> </w:t>
      </w:r>
      <w:r>
        <w:rPr/>
        <w:t>использовать</w:t>
      </w:r>
      <w:r>
        <w:rPr>
          <w:spacing w:val="-9"/>
        </w:rPr>
        <w:t> </w:t>
      </w:r>
      <w:r>
        <w:rPr/>
        <w:t>кинограмму. При обучении этой части техники тройного прыжка обратить внимание на активную постановку ноги «загребающим» движе- нием ближе к проекции ОЦМ и на быстрый отскок в сочетании с махом руками. Маховая нога, сильно согнутая в коленном суставе, выносится вперед.</w:t>
      </w:r>
    </w:p>
    <w:p>
      <w:pPr>
        <w:pStyle w:val="BodyText"/>
        <w:spacing w:line="211" w:lineRule="auto" w:before="22"/>
        <w:ind w:left="208" w:right="87" w:firstLine="288"/>
      </w:pPr>
      <w:r>
        <w:rPr/>
        <w:t>Основные упражнения для освоения техники «скачка»: много- кратные «скачки» на одной ноге; «скачки» через скакалку, набив- ные мячи, скамейки, барьеры и другие препятствия; «скачки» по отметкам; «скачок» с небольшого разбега с приземлением на толч- ковую ногу; спрыгивание с высоты 40 — 60 см с последующим </w:t>
      </w:r>
      <w:r>
        <w:rPr>
          <w:spacing w:val="-2"/>
        </w:rPr>
        <w:t>отталкиванием.</w:t>
      </w:r>
    </w:p>
    <w:p>
      <w:pPr>
        <w:pStyle w:val="BodyText"/>
        <w:spacing w:line="192" w:lineRule="exact"/>
        <w:ind w:left="492"/>
      </w:pPr>
      <w:r>
        <w:rPr/>
        <w:t>Задача</w:t>
      </w:r>
      <w:r>
        <w:rPr>
          <w:spacing w:val="62"/>
        </w:rPr>
        <w:t> </w:t>
      </w:r>
      <w:r>
        <w:rPr/>
        <w:t>3.</w:t>
      </w:r>
      <w:r>
        <w:rPr>
          <w:spacing w:val="65"/>
        </w:rPr>
        <w:t> </w:t>
      </w:r>
      <w:r>
        <w:rPr/>
        <w:t>Обучить</w:t>
      </w:r>
      <w:r>
        <w:rPr>
          <w:spacing w:val="65"/>
        </w:rPr>
        <w:t> </w:t>
      </w:r>
      <w:r>
        <w:rPr/>
        <w:t>технике</w:t>
      </w:r>
      <w:r>
        <w:rPr>
          <w:spacing w:val="65"/>
        </w:rPr>
        <w:t> </w:t>
      </w:r>
      <w:r>
        <w:rPr/>
        <w:t>«шага»</w:t>
      </w:r>
      <w:r>
        <w:rPr>
          <w:spacing w:val="61"/>
        </w:rPr>
        <w:t> </w:t>
      </w:r>
      <w:r>
        <w:rPr/>
        <w:t>и</w:t>
      </w:r>
      <w:r>
        <w:rPr>
          <w:spacing w:val="65"/>
        </w:rPr>
        <w:t> </w:t>
      </w:r>
      <w:r>
        <w:rPr/>
        <w:t>сочетанию</w:t>
      </w:r>
      <w:r>
        <w:rPr>
          <w:spacing w:val="65"/>
        </w:rPr>
        <w:t> </w:t>
      </w:r>
      <w:r>
        <w:rPr/>
        <w:t>«скачка»</w:t>
      </w:r>
      <w:r>
        <w:rPr>
          <w:spacing w:val="60"/>
        </w:rPr>
        <w:t> </w:t>
      </w:r>
      <w:r>
        <w:rPr>
          <w:spacing w:val="-10"/>
        </w:rPr>
        <w:t>и</w:t>
      </w:r>
    </w:p>
    <w:p>
      <w:pPr>
        <w:pStyle w:val="BodyText"/>
        <w:spacing w:line="221" w:lineRule="exact"/>
        <w:ind w:left="213"/>
        <w:jc w:val="left"/>
      </w:pPr>
      <w:r>
        <w:rPr>
          <w:spacing w:val="-2"/>
        </w:rPr>
        <w:t>«шага».</w:t>
      </w:r>
    </w:p>
    <w:p>
      <w:pPr>
        <w:pStyle w:val="BodyText"/>
        <w:spacing w:line="213" w:lineRule="auto" w:before="19"/>
        <w:ind w:left="180" w:right="107" w:firstLine="288"/>
      </w:pPr>
      <w:r>
        <w:rPr/>
        <w:t>Как правило, обучаемым трудно дается выполнение этого эле- мента техники тройного прыжка, так как успешность освоения упражнений во многом будет зависеть от силы ног прыгуна. По- этому целесообразно сочетать средства, направленные на овладе- ние техникой прыжка, со специальными упражнениями, разви- вающими силу мышц ног. При выполнении прыжковых упражне- ний необходимо обращать внимание на активную постановку ног для отталкивания и широкую амплитуду всех движений. Много- скоки целесообразно выполнять по отметкам 3 — 3,5 м, ориенти-</w:t>
      </w:r>
    </w:p>
    <w:p>
      <w:pPr>
        <w:pStyle w:val="BodyText"/>
        <w:spacing w:before="58"/>
        <w:ind w:left="184"/>
        <w:jc w:val="left"/>
      </w:pPr>
      <w:r>
        <w:rPr>
          <w:spacing w:val="-5"/>
        </w:rPr>
        <w:t>276</w:t>
      </w:r>
    </w:p>
    <w:p>
      <w:pPr>
        <w:pStyle w:val="BodyText"/>
        <w:spacing w:line="213" w:lineRule="auto" w:before="127"/>
        <w:ind w:left="180" w:right="453"/>
      </w:pPr>
      <w:r>
        <w:rPr/>
        <w:br w:type="column"/>
      </w:r>
      <w:r>
        <w:rPr/>
        <w:t>рам, с использованием звуковых сигналов. Отталкивание закан- чивать полным выпрямлением ноги далеко сзади.</w:t>
      </w:r>
    </w:p>
    <w:p>
      <w:pPr>
        <w:pStyle w:val="BodyText"/>
        <w:spacing w:line="216" w:lineRule="auto"/>
        <w:ind w:left="189" w:right="439" w:firstLine="259"/>
      </w:pPr>
      <w:r>
        <w:rPr/>
        <w:t>Для овладения техникой этих элементов выполняются следую- щие упражнения: прыжки с ноги на ногу с продвижением вперед; прыжки в «шаге» с 5 —7 беговых шагов с приземлением в яму с песком;</w:t>
      </w:r>
      <w:r>
        <w:rPr>
          <w:spacing w:val="60"/>
        </w:rPr>
        <w:t> </w:t>
      </w:r>
      <w:r>
        <w:rPr/>
        <w:t>то</w:t>
      </w:r>
      <w:r>
        <w:rPr>
          <w:spacing w:val="57"/>
        </w:rPr>
        <w:t> </w:t>
      </w:r>
      <w:r>
        <w:rPr/>
        <w:t>же,</w:t>
      </w:r>
      <w:r>
        <w:rPr>
          <w:spacing w:val="60"/>
        </w:rPr>
        <w:t> </w:t>
      </w:r>
      <w:r>
        <w:rPr/>
        <w:t>но</w:t>
      </w:r>
      <w:r>
        <w:rPr>
          <w:spacing w:val="59"/>
        </w:rPr>
        <w:t> </w:t>
      </w:r>
      <w:r>
        <w:rPr/>
        <w:t>«шаг»</w:t>
      </w:r>
      <w:r>
        <w:rPr>
          <w:spacing w:val="58"/>
        </w:rPr>
        <w:t> </w:t>
      </w:r>
      <w:r>
        <w:rPr/>
        <w:t>выполнять</w:t>
      </w:r>
      <w:r>
        <w:rPr>
          <w:spacing w:val="60"/>
        </w:rPr>
        <w:t> </w:t>
      </w:r>
      <w:r>
        <w:rPr/>
        <w:t>с</w:t>
      </w:r>
      <w:r>
        <w:rPr>
          <w:spacing w:val="60"/>
        </w:rPr>
        <w:t> </w:t>
      </w:r>
      <w:r>
        <w:rPr/>
        <w:t>мостика</w:t>
      </w:r>
      <w:r>
        <w:rPr>
          <w:spacing w:val="58"/>
        </w:rPr>
        <w:t> </w:t>
      </w:r>
      <w:r>
        <w:rPr/>
        <w:t>высотой</w:t>
      </w:r>
      <w:r>
        <w:rPr>
          <w:spacing w:val="59"/>
        </w:rPr>
        <w:t> </w:t>
      </w:r>
      <w:r>
        <w:rPr/>
        <w:t>30</w:t>
      </w:r>
      <w:r>
        <w:rPr>
          <w:spacing w:val="60"/>
        </w:rPr>
        <w:t> </w:t>
      </w:r>
      <w:r>
        <w:rPr>
          <w:spacing w:val="-5"/>
        </w:rPr>
        <w:t>см;</w:t>
      </w:r>
    </w:p>
    <w:p>
      <w:pPr>
        <w:pStyle w:val="BodyText"/>
        <w:spacing w:line="213" w:lineRule="exact"/>
        <w:ind w:left="189"/>
      </w:pPr>
      <w:r>
        <w:rPr/>
        <w:t>«скачок»</w:t>
      </w:r>
      <w:r>
        <w:rPr>
          <w:spacing w:val="13"/>
        </w:rPr>
        <w:t> </w:t>
      </w:r>
      <w:r>
        <w:rPr/>
        <w:t>и</w:t>
      </w:r>
      <w:r>
        <w:rPr>
          <w:spacing w:val="23"/>
        </w:rPr>
        <w:t> </w:t>
      </w:r>
      <w:r>
        <w:rPr/>
        <w:t>«шаг»</w:t>
      </w:r>
      <w:r>
        <w:rPr>
          <w:spacing w:val="17"/>
        </w:rPr>
        <w:t> </w:t>
      </w:r>
      <w:r>
        <w:rPr/>
        <w:t>на</w:t>
      </w:r>
      <w:r>
        <w:rPr>
          <w:spacing w:val="19"/>
        </w:rPr>
        <w:t> </w:t>
      </w:r>
      <w:r>
        <w:rPr/>
        <w:t>возвышение;</w:t>
      </w:r>
      <w:r>
        <w:rPr>
          <w:spacing w:val="23"/>
        </w:rPr>
        <w:t> </w:t>
      </w:r>
      <w:r>
        <w:rPr/>
        <w:t>«скачок»</w:t>
      </w:r>
      <w:r>
        <w:rPr>
          <w:spacing w:val="15"/>
        </w:rPr>
        <w:t> </w:t>
      </w:r>
      <w:r>
        <w:rPr/>
        <w:t>и</w:t>
      </w:r>
      <w:r>
        <w:rPr>
          <w:spacing w:val="21"/>
        </w:rPr>
        <w:t> </w:t>
      </w:r>
      <w:r>
        <w:rPr/>
        <w:t>«шаг»</w:t>
      </w:r>
      <w:r>
        <w:rPr>
          <w:spacing w:val="14"/>
        </w:rPr>
        <w:t> </w:t>
      </w:r>
      <w:r>
        <w:rPr/>
        <w:t>по</w:t>
      </w:r>
      <w:r>
        <w:rPr>
          <w:spacing w:val="22"/>
        </w:rPr>
        <w:t> </w:t>
      </w:r>
      <w:r>
        <w:rPr>
          <w:spacing w:val="-2"/>
        </w:rPr>
        <w:t>отметкам;</w:t>
      </w:r>
    </w:p>
    <w:p>
      <w:pPr>
        <w:pStyle w:val="BodyText"/>
        <w:spacing w:line="213" w:lineRule="auto" w:before="8"/>
        <w:ind w:left="189" w:right="441"/>
      </w:pPr>
      <w:r>
        <w:rPr/>
        <w:t>«скачок» и «шаг» с постепенно увеличивающегося разбега и при- земление в яму с песком на маховую ногу.</w:t>
      </w:r>
    </w:p>
    <w:p>
      <w:pPr>
        <w:pStyle w:val="BodyText"/>
        <w:spacing w:line="219" w:lineRule="exact"/>
        <w:ind w:left="478"/>
      </w:pPr>
      <w:r>
        <w:rPr/>
        <w:t>Задача</w:t>
      </w:r>
      <w:r>
        <w:rPr>
          <w:spacing w:val="53"/>
        </w:rPr>
        <w:t> </w:t>
      </w:r>
      <w:r>
        <w:rPr/>
        <w:t>4.</w:t>
      </w:r>
      <w:r>
        <w:rPr>
          <w:spacing w:val="53"/>
        </w:rPr>
        <w:t> </w:t>
      </w:r>
      <w:r>
        <w:rPr/>
        <w:t>Обучить</w:t>
      </w:r>
      <w:r>
        <w:rPr>
          <w:spacing w:val="53"/>
        </w:rPr>
        <w:t> </w:t>
      </w:r>
      <w:r>
        <w:rPr/>
        <w:t>технике</w:t>
      </w:r>
      <w:r>
        <w:rPr>
          <w:spacing w:val="54"/>
        </w:rPr>
        <w:t> </w:t>
      </w:r>
      <w:r>
        <w:rPr/>
        <w:t>«прыжка»</w:t>
      </w:r>
      <w:r>
        <w:rPr>
          <w:spacing w:val="49"/>
        </w:rPr>
        <w:t> </w:t>
      </w:r>
      <w:r>
        <w:rPr/>
        <w:t>и</w:t>
      </w:r>
      <w:r>
        <w:rPr>
          <w:spacing w:val="52"/>
        </w:rPr>
        <w:t> </w:t>
      </w:r>
      <w:r>
        <w:rPr/>
        <w:t>сочетанию</w:t>
      </w:r>
      <w:r>
        <w:rPr>
          <w:spacing w:val="53"/>
        </w:rPr>
        <w:t> </w:t>
      </w:r>
      <w:r>
        <w:rPr/>
        <w:t>«шага»</w:t>
      </w:r>
      <w:r>
        <w:rPr>
          <w:spacing w:val="49"/>
        </w:rPr>
        <w:t> </w:t>
      </w:r>
      <w:r>
        <w:rPr>
          <w:spacing w:val="-10"/>
        </w:rPr>
        <w:t>и</w:t>
      </w:r>
    </w:p>
    <w:p>
      <w:pPr>
        <w:pStyle w:val="BodyText"/>
        <w:spacing w:line="227" w:lineRule="exact"/>
        <w:ind w:left="208"/>
        <w:jc w:val="left"/>
      </w:pPr>
      <w:r>
        <w:rPr>
          <w:spacing w:val="-2"/>
        </w:rPr>
        <w:t>«прыжка».</w:t>
      </w:r>
    </w:p>
    <w:p>
      <w:pPr>
        <w:pStyle w:val="BodyText"/>
        <w:spacing w:line="213" w:lineRule="auto" w:before="9"/>
        <w:ind w:left="203" w:right="415" w:firstLine="278"/>
      </w:pPr>
      <w:r>
        <w:rPr/>
        <w:t>Особенностью «прыжка» является то, что он выполняется с ма- ховой ноги. Следовательно, в «прыжке» важно научиться мощно отталкиваться маховой ногой. При решении этой задачи следует также обратить внимание на достаточно умное и высокое выпол- нение «шага».</w:t>
      </w:r>
    </w:p>
    <w:p>
      <w:pPr>
        <w:pStyle w:val="BodyText"/>
        <w:spacing w:line="213" w:lineRule="auto" w:before="5"/>
        <w:ind w:left="218" w:right="412" w:firstLine="274"/>
      </w:pPr>
      <w:r>
        <w:rPr/>
        <w:t>Средства осуществления этой задачи: прыжки в длину с махо- вой ноги; прыжки в длину через препятствие (планку, скакалку); выполнение связки «шаг» — «прыжок» с постепенно увеличиваю- щейся</w:t>
      </w:r>
      <w:r>
        <w:rPr>
          <w:spacing w:val="-6"/>
        </w:rPr>
        <w:t> </w:t>
      </w:r>
      <w:r>
        <w:rPr/>
        <w:t>скоростью</w:t>
      </w:r>
      <w:r>
        <w:rPr>
          <w:spacing w:val="-5"/>
        </w:rPr>
        <w:t> </w:t>
      </w:r>
      <w:r>
        <w:rPr/>
        <w:t>разбега;</w:t>
      </w:r>
      <w:r>
        <w:rPr>
          <w:spacing w:val="-5"/>
        </w:rPr>
        <w:t> </w:t>
      </w:r>
      <w:r>
        <w:rPr/>
        <w:t>многократные</w:t>
      </w:r>
      <w:r>
        <w:rPr>
          <w:spacing w:val="-3"/>
        </w:rPr>
        <w:t> </w:t>
      </w:r>
      <w:r>
        <w:rPr/>
        <w:t>«скачки»</w:t>
      </w:r>
      <w:r>
        <w:rPr>
          <w:spacing w:val="-6"/>
        </w:rPr>
        <w:t> </w:t>
      </w:r>
      <w:r>
        <w:rPr/>
        <w:t>на</w:t>
      </w:r>
      <w:r>
        <w:rPr>
          <w:spacing w:val="-6"/>
        </w:rPr>
        <w:t> </w:t>
      </w:r>
      <w:r>
        <w:rPr/>
        <w:t>маховой</w:t>
      </w:r>
      <w:r>
        <w:rPr>
          <w:spacing w:val="-6"/>
        </w:rPr>
        <w:t> </w:t>
      </w:r>
      <w:r>
        <w:rPr/>
        <w:t>ноге; спрыгивание с высоты 40 — 60 см на маховую ногу с последую- щим отталкиванием; выполнение сочетания «шаг» — «прыжок»</w:t>
      </w:r>
      <w:r>
        <w:rPr>
          <w:spacing w:val="-4"/>
        </w:rPr>
        <w:t> </w:t>
      </w:r>
      <w:r>
        <w:rPr/>
        <w:t>по </w:t>
      </w:r>
      <w:r>
        <w:rPr>
          <w:spacing w:val="-2"/>
        </w:rPr>
        <w:t>отметкам.</w:t>
      </w:r>
    </w:p>
    <w:p>
      <w:pPr>
        <w:pStyle w:val="BodyText"/>
        <w:spacing w:line="223" w:lineRule="exact"/>
        <w:ind w:left="506"/>
      </w:pPr>
      <w:r>
        <w:rPr/>
        <w:t>Задача</w:t>
      </w:r>
      <w:r>
        <w:rPr>
          <w:spacing w:val="-5"/>
        </w:rPr>
        <w:t> </w:t>
      </w:r>
      <w:r>
        <w:rPr/>
        <w:t>5.</w:t>
      </w:r>
      <w:r>
        <w:rPr>
          <w:spacing w:val="-3"/>
        </w:rPr>
        <w:t> </w:t>
      </w:r>
      <w:r>
        <w:rPr/>
        <w:t>Обучить</w:t>
      </w:r>
      <w:r>
        <w:rPr>
          <w:spacing w:val="-3"/>
        </w:rPr>
        <w:t> </w:t>
      </w:r>
      <w:r>
        <w:rPr/>
        <w:t>ритму</w:t>
      </w:r>
      <w:r>
        <w:rPr>
          <w:spacing w:val="-4"/>
        </w:rPr>
        <w:t> </w:t>
      </w:r>
      <w:r>
        <w:rPr/>
        <w:t>разбега</w:t>
      </w:r>
      <w:r>
        <w:rPr>
          <w:spacing w:val="-3"/>
        </w:rPr>
        <w:t> </w:t>
      </w:r>
      <w:r>
        <w:rPr/>
        <w:t>и</w:t>
      </w:r>
      <w:r>
        <w:rPr>
          <w:spacing w:val="-2"/>
        </w:rPr>
        <w:t> </w:t>
      </w:r>
      <w:r>
        <w:rPr/>
        <w:t>тройному</w:t>
      </w:r>
      <w:r>
        <w:rPr>
          <w:spacing w:val="-6"/>
        </w:rPr>
        <w:t> </w:t>
      </w:r>
      <w:r>
        <w:rPr/>
        <w:t>прыжку</w:t>
      </w:r>
      <w:r>
        <w:rPr>
          <w:spacing w:val="-6"/>
        </w:rPr>
        <w:t> </w:t>
      </w:r>
      <w:r>
        <w:rPr/>
        <w:t>в</w:t>
      </w:r>
      <w:r>
        <w:rPr>
          <w:spacing w:val="-3"/>
        </w:rPr>
        <w:t> </w:t>
      </w:r>
      <w:r>
        <w:rPr>
          <w:spacing w:val="-2"/>
        </w:rPr>
        <w:t>целом.</w:t>
      </w:r>
    </w:p>
    <w:p>
      <w:pPr>
        <w:pStyle w:val="BodyText"/>
        <w:spacing w:line="213" w:lineRule="auto" w:before="9"/>
        <w:ind w:left="232" w:right="400" w:firstLine="278"/>
      </w:pPr>
      <w:r>
        <w:rPr/>
        <w:t>В процессе обучения технике тройного прыжка с короткого и среднего разбега необходимо закрепить правильный ритм прыжка, обращая внимание на длину и высоту прыжков, используя ориентиры, отметки, сигналы.</w:t>
      </w:r>
    </w:p>
    <w:p>
      <w:pPr>
        <w:pStyle w:val="BodyText"/>
        <w:spacing w:line="213" w:lineRule="auto" w:before="4"/>
        <w:ind w:left="242" w:right="394" w:firstLine="278"/>
      </w:pPr>
      <w:r>
        <w:rPr/>
        <w:t>Начинать обучение полному разбегу необходимо с определения длины разбега (табл. 2) и выбора удобного исходного положения начала разбега.</w:t>
      </w:r>
    </w:p>
    <w:p>
      <w:pPr>
        <w:pStyle w:val="BodyText"/>
        <w:spacing w:before="6"/>
        <w:jc w:val="left"/>
        <w:rPr>
          <w:sz w:val="8"/>
        </w:rPr>
      </w:pPr>
      <w:r>
        <w:rPr/>
        <mc:AlternateContent>
          <mc:Choice Requires="wps">
            <w:drawing>
              <wp:anchor distT="0" distB="0" distL="0" distR="0" allowOverlap="1" layoutInCell="1" locked="0" behindDoc="1" simplePos="0" relativeHeight="487808000">
                <wp:simplePos x="0" y="0"/>
                <wp:positionH relativeFrom="page">
                  <wp:posOffset>5407025</wp:posOffset>
                </wp:positionH>
                <wp:positionV relativeFrom="paragraph">
                  <wp:posOffset>77685</wp:posOffset>
                </wp:positionV>
                <wp:extent cx="4227830" cy="2273300"/>
                <wp:effectExtent l="0" t="0" r="0" b="0"/>
                <wp:wrapTopAndBottom/>
                <wp:docPr id="692" name="Group 692"/>
                <wp:cNvGraphicFramePr>
                  <a:graphicFrameLocks/>
                </wp:cNvGraphicFramePr>
                <a:graphic>
                  <a:graphicData uri="http://schemas.microsoft.com/office/word/2010/wordprocessingGroup">
                    <wpg:wgp>
                      <wpg:cNvPr id="692" name="Group 692"/>
                      <wpg:cNvGrpSpPr/>
                      <wpg:grpSpPr>
                        <a:xfrm>
                          <a:off x="0" y="0"/>
                          <a:ext cx="4227830" cy="2273300"/>
                          <a:chExt cx="4227830" cy="2273300"/>
                        </a:xfrm>
                      </wpg:grpSpPr>
                      <pic:pic>
                        <pic:nvPicPr>
                          <pic:cNvPr id="693" name="Image 693"/>
                          <pic:cNvPicPr/>
                        </pic:nvPicPr>
                        <pic:blipFill>
                          <a:blip r:embed="rId149" cstate="print"/>
                          <a:stretch>
                            <a:fillRect/>
                          </a:stretch>
                        </pic:blipFill>
                        <pic:spPr>
                          <a:xfrm>
                            <a:off x="0" y="0"/>
                            <a:ext cx="4227830" cy="2233168"/>
                          </a:xfrm>
                          <a:prstGeom prst="rect">
                            <a:avLst/>
                          </a:prstGeom>
                        </pic:spPr>
                      </pic:pic>
                      <wps:wsp>
                        <wps:cNvPr id="694" name="Graphic 694"/>
                        <wps:cNvSpPr/>
                        <wps:spPr>
                          <a:xfrm>
                            <a:off x="3963796" y="2126614"/>
                            <a:ext cx="248920" cy="146685"/>
                          </a:xfrm>
                          <a:custGeom>
                            <a:avLst/>
                            <a:gdLst/>
                            <a:ahLst/>
                            <a:cxnLst/>
                            <a:rect l="l" t="t" r="r" b="b"/>
                            <a:pathLst>
                              <a:path w="248920" h="146685">
                                <a:moveTo>
                                  <a:pt x="248411" y="0"/>
                                </a:moveTo>
                                <a:lnTo>
                                  <a:pt x="0" y="0"/>
                                </a:lnTo>
                                <a:lnTo>
                                  <a:pt x="0" y="146304"/>
                                </a:lnTo>
                                <a:lnTo>
                                  <a:pt x="248411" y="146304"/>
                                </a:lnTo>
                                <a:lnTo>
                                  <a:pt x="248411" y="0"/>
                                </a:lnTo>
                                <a:close/>
                              </a:path>
                            </a:pathLst>
                          </a:custGeom>
                          <a:solidFill>
                            <a:srgbClr val="FFFFFF"/>
                          </a:solidFill>
                        </wps:spPr>
                        <wps:bodyPr wrap="square" lIns="0" tIns="0" rIns="0" bIns="0" rtlCol="0">
                          <a:prstTxWarp prst="textNoShape">
                            <a:avLst/>
                          </a:prstTxWarp>
                          <a:noAutofit/>
                        </wps:bodyPr>
                      </wps:wsp>
                      <wps:wsp>
                        <wps:cNvPr id="695" name="Textbox 695"/>
                        <wps:cNvSpPr txBox="1"/>
                        <wps:spPr>
                          <a:xfrm>
                            <a:off x="3982084" y="2129453"/>
                            <a:ext cx="223520" cy="141605"/>
                          </a:xfrm>
                          <a:prstGeom prst="rect">
                            <a:avLst/>
                          </a:prstGeom>
                        </wps:spPr>
                        <wps:txbx>
                          <w:txbxContent>
                            <w:p>
                              <w:pPr>
                                <w:spacing w:line="222" w:lineRule="exact" w:before="0"/>
                                <w:ind w:left="0" w:right="0" w:firstLine="0"/>
                                <w:jc w:val="left"/>
                                <w:rPr>
                                  <w:rFonts w:ascii="Tahoma"/>
                                  <w:sz w:val="20"/>
                                </w:rPr>
                              </w:pPr>
                              <w:r>
                                <w:rPr>
                                  <w:rFonts w:ascii="Tahoma"/>
                                  <w:spacing w:val="-5"/>
                                  <w:sz w:val="20"/>
                                </w:rPr>
                                <w:t>277</w:t>
                              </w:r>
                            </w:p>
                          </w:txbxContent>
                        </wps:txbx>
                        <wps:bodyPr wrap="square" lIns="0" tIns="0" rIns="0" bIns="0" rtlCol="0">
                          <a:noAutofit/>
                        </wps:bodyPr>
                      </wps:wsp>
                    </wpg:wgp>
                  </a:graphicData>
                </a:graphic>
              </wp:anchor>
            </w:drawing>
          </mc:Choice>
          <mc:Fallback>
            <w:pict>
              <v:group style="position:absolute;margin-left:425.75pt;margin-top:6.116989pt;width:332.9pt;height:179pt;mso-position-horizontal-relative:page;mso-position-vertical-relative:paragraph;z-index:-15508480;mso-wrap-distance-left:0;mso-wrap-distance-right:0" id="docshapegroup307" coordorigin="8515,122" coordsize="6658,3580">
                <v:shape style="position:absolute;left:8515;top:122;width:6658;height:3517" type="#_x0000_t75" id="docshape308" stroked="false">
                  <v:imagedata r:id="rId149" o:title=""/>
                </v:shape>
                <v:rect style="position:absolute;left:14757;top:3471;width:392;height:231" id="docshape309" filled="true" fillcolor="#ffffff" stroked="false">
                  <v:fill type="solid"/>
                </v:rect>
                <v:shape style="position:absolute;left:14786;top:3475;width:352;height:223" type="#_x0000_t202" id="docshape310" filled="false" stroked="false">
                  <v:textbox inset="0,0,0,0">
                    <w:txbxContent>
                      <w:p>
                        <w:pPr>
                          <w:spacing w:line="222" w:lineRule="exact" w:before="0"/>
                          <w:ind w:left="0" w:right="0" w:firstLine="0"/>
                          <w:jc w:val="left"/>
                          <w:rPr>
                            <w:rFonts w:ascii="Tahoma"/>
                            <w:sz w:val="20"/>
                          </w:rPr>
                        </w:pPr>
                        <w:r>
                          <w:rPr>
                            <w:rFonts w:ascii="Tahoma"/>
                            <w:spacing w:val="-5"/>
                            <w:sz w:val="20"/>
                          </w:rPr>
                          <w:t>277</w:t>
                        </w:r>
                      </w:p>
                    </w:txbxContent>
                  </v:textbox>
                  <w10:wrap type="none"/>
                </v:shape>
                <w10:wrap type="topAndBottom"/>
              </v:group>
            </w:pict>
          </mc:Fallback>
        </mc:AlternateContent>
      </w:r>
    </w:p>
    <w:p>
      <w:pPr>
        <w:pStyle w:val="BodyText"/>
        <w:ind w:right="387"/>
        <w:jc w:val="right"/>
      </w:pPr>
      <w:r>
        <w:rPr/>
        <w:t>Таблица</w:t>
      </w:r>
      <w:r>
        <w:rPr>
          <w:spacing w:val="54"/>
        </w:rPr>
        <w:t> </w:t>
      </w:r>
      <w:r>
        <w:rPr>
          <w:spacing w:val="-10"/>
        </w:rPr>
        <w:t>2</w:t>
      </w:r>
    </w:p>
    <w:p>
      <w:pPr>
        <w:spacing w:after="0"/>
        <w:jc w:val="right"/>
        <w:sectPr>
          <w:type w:val="continuous"/>
          <w:pgSz w:w="16840" w:h="11910" w:orient="landscape"/>
          <w:pgMar w:top="1420" w:bottom="280" w:left="1260" w:right="1420"/>
          <w:cols w:num="2" w:equalWidth="0">
            <w:col w:w="6686" w:space="443"/>
            <w:col w:w="7031"/>
          </w:cols>
        </w:sectPr>
      </w:pPr>
    </w:p>
    <w:p>
      <w:pPr>
        <w:pStyle w:val="BodyText"/>
        <w:spacing w:line="213" w:lineRule="auto" w:before="130"/>
        <w:ind w:left="180" w:right="7567" w:firstLine="288"/>
      </w:pPr>
      <w:r>
        <w:rPr/>
        <w:drawing>
          <wp:anchor distT="0" distB="0" distL="0" distR="0" allowOverlap="1" layoutInCell="1" locked="0" behindDoc="0" simplePos="0" relativeHeight="15951872">
            <wp:simplePos x="0" y="0"/>
            <wp:positionH relativeFrom="page">
              <wp:posOffset>5410200</wp:posOffset>
            </wp:positionH>
            <wp:positionV relativeFrom="page">
              <wp:posOffset>230124</wp:posOffset>
            </wp:positionV>
            <wp:extent cx="4312920" cy="6876160"/>
            <wp:effectExtent l="0" t="0" r="0" b="0"/>
            <wp:wrapNone/>
            <wp:docPr id="696" name="Image 696"/>
            <wp:cNvGraphicFramePr>
              <a:graphicFrameLocks/>
            </wp:cNvGraphicFramePr>
            <a:graphic>
              <a:graphicData uri="http://schemas.openxmlformats.org/drawingml/2006/picture">
                <pic:pic>
                  <pic:nvPicPr>
                    <pic:cNvPr id="696" name="Image 696"/>
                    <pic:cNvPicPr/>
                  </pic:nvPicPr>
                  <pic:blipFill>
                    <a:blip r:embed="rId150" cstate="print"/>
                    <a:stretch>
                      <a:fillRect/>
                    </a:stretch>
                  </pic:blipFill>
                  <pic:spPr>
                    <a:xfrm>
                      <a:off x="0" y="0"/>
                      <a:ext cx="4312920" cy="6876160"/>
                    </a:xfrm>
                    <a:prstGeom prst="rect">
                      <a:avLst/>
                    </a:prstGeom>
                  </pic:spPr>
                </pic:pic>
              </a:graphicData>
            </a:graphic>
          </wp:anchor>
        </w:drawing>
      </w:r>
      <w:r>
        <w:rPr/>
        <mc:AlternateContent>
          <mc:Choice Requires="wps">
            <w:drawing>
              <wp:anchor distT="0" distB="0" distL="0" distR="0" allowOverlap="1" layoutInCell="1" locked="0" behindDoc="0" simplePos="0" relativeHeight="15952384">
                <wp:simplePos x="0" y="0"/>
                <wp:positionH relativeFrom="page">
                  <wp:posOffset>374650</wp:posOffset>
                </wp:positionH>
                <wp:positionV relativeFrom="page">
                  <wp:posOffset>810895</wp:posOffset>
                </wp:positionV>
                <wp:extent cx="1270" cy="770890"/>
                <wp:effectExtent l="0" t="0" r="0" b="0"/>
                <wp:wrapNone/>
                <wp:docPr id="697" name="Graphic 697"/>
                <wp:cNvGraphicFramePr>
                  <a:graphicFrameLocks/>
                </wp:cNvGraphicFramePr>
                <a:graphic>
                  <a:graphicData uri="http://schemas.microsoft.com/office/word/2010/wordprocessingShape">
                    <wps:wsp>
                      <wps:cNvPr id="697" name="Graphic 697"/>
                      <wps:cNvSpPr/>
                      <wps:spPr>
                        <a:xfrm>
                          <a:off x="0" y="0"/>
                          <a:ext cx="1270" cy="770890"/>
                        </a:xfrm>
                        <a:custGeom>
                          <a:avLst/>
                          <a:gdLst/>
                          <a:ahLst/>
                          <a:cxnLst/>
                          <a:rect l="l" t="t" r="r" b="b"/>
                          <a:pathLst>
                            <a:path w="0" h="770890">
                              <a:moveTo>
                                <a:pt x="0" y="0"/>
                              </a:moveTo>
                              <a:lnTo>
                                <a:pt x="0" y="7708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2384" from="29.5pt,63.850002pt" to="29.5pt,124.55000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52896">
                <wp:simplePos x="0" y="0"/>
                <wp:positionH relativeFrom="page">
                  <wp:posOffset>5205729</wp:posOffset>
                </wp:positionH>
                <wp:positionV relativeFrom="page">
                  <wp:posOffset>658495</wp:posOffset>
                </wp:positionV>
                <wp:extent cx="1270" cy="6525895"/>
                <wp:effectExtent l="0" t="0" r="0" b="0"/>
                <wp:wrapNone/>
                <wp:docPr id="698" name="Graphic 698"/>
                <wp:cNvGraphicFramePr>
                  <a:graphicFrameLocks/>
                </wp:cNvGraphicFramePr>
                <a:graphic>
                  <a:graphicData uri="http://schemas.microsoft.com/office/word/2010/wordprocessingShape">
                    <wps:wsp>
                      <wps:cNvPr id="698" name="Graphic 698"/>
                      <wps:cNvSpPr/>
                      <wps:spPr>
                        <a:xfrm>
                          <a:off x="0" y="0"/>
                          <a:ext cx="1270" cy="6525895"/>
                        </a:xfrm>
                        <a:custGeom>
                          <a:avLst/>
                          <a:gdLst/>
                          <a:ahLst/>
                          <a:cxnLst/>
                          <a:rect l="l" t="t" r="r" b="b"/>
                          <a:pathLst>
                            <a:path w="0" h="6525895">
                              <a:moveTo>
                                <a:pt x="0" y="0"/>
                              </a:moveTo>
                              <a:lnTo>
                                <a:pt x="0" y="652589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2896" from="409.899994pt,51.850002pt" to="409.899994pt,565.700002pt" stroked="true" strokeweight=".5pt" strokecolor="#000000">
                <v:stroke dashstyle="solid"/>
                <w10:wrap type="none"/>
              </v:line>
            </w:pict>
          </mc:Fallback>
        </mc:AlternateContent>
      </w:r>
      <w:r>
        <w:rPr/>
        <w:t>Основные</w:t>
      </w:r>
      <w:r>
        <w:rPr>
          <w:spacing w:val="-1"/>
        </w:rPr>
        <w:t> </w:t>
      </w:r>
      <w:r>
        <w:rPr/>
        <w:t>средства</w:t>
      </w:r>
      <w:r>
        <w:rPr>
          <w:spacing w:val="-1"/>
        </w:rPr>
        <w:t> </w:t>
      </w:r>
      <w:r>
        <w:rPr/>
        <w:t>обучения: повторные</w:t>
      </w:r>
      <w:r>
        <w:rPr>
          <w:spacing w:val="-1"/>
        </w:rPr>
        <w:t> </w:t>
      </w:r>
      <w:r>
        <w:rPr/>
        <w:t>пробежки</w:t>
      </w:r>
      <w:r>
        <w:rPr>
          <w:spacing w:val="-2"/>
        </w:rPr>
        <w:t> </w:t>
      </w:r>
      <w:r>
        <w:rPr/>
        <w:t>на</w:t>
      </w:r>
      <w:r>
        <w:rPr>
          <w:spacing w:val="-1"/>
        </w:rPr>
        <w:t> </w:t>
      </w:r>
      <w:r>
        <w:rPr/>
        <w:t>40</w:t>
      </w:r>
      <w:r>
        <w:rPr>
          <w:spacing w:val="-3"/>
        </w:rPr>
        <w:t> </w:t>
      </w:r>
      <w:r>
        <w:rPr/>
        <w:t>—50</w:t>
      </w:r>
      <w:r>
        <w:rPr>
          <w:spacing w:val="-1"/>
        </w:rPr>
        <w:t> </w:t>
      </w:r>
      <w:r>
        <w:rPr/>
        <w:t>м по дорожке стадиона или в секторе для прыжков с попаданием на место</w:t>
      </w:r>
      <w:r>
        <w:rPr>
          <w:spacing w:val="-12"/>
        </w:rPr>
        <w:t> </w:t>
      </w:r>
      <w:r>
        <w:rPr/>
        <w:t>отталкивания;</w:t>
      </w:r>
      <w:r>
        <w:rPr>
          <w:spacing w:val="-11"/>
        </w:rPr>
        <w:t> </w:t>
      </w:r>
      <w:r>
        <w:rPr/>
        <w:t>тройной</w:t>
      </w:r>
      <w:r>
        <w:rPr>
          <w:spacing w:val="-12"/>
        </w:rPr>
        <w:t> </w:t>
      </w:r>
      <w:r>
        <w:rPr/>
        <w:t>прыжок</w:t>
      </w:r>
      <w:r>
        <w:rPr>
          <w:spacing w:val="-11"/>
        </w:rPr>
        <w:t> </w:t>
      </w:r>
      <w:r>
        <w:rPr/>
        <w:t>с</w:t>
      </w:r>
      <w:r>
        <w:rPr>
          <w:spacing w:val="-11"/>
        </w:rPr>
        <w:t> </w:t>
      </w:r>
      <w:r>
        <w:rPr/>
        <w:t>б</w:t>
      </w:r>
      <w:r>
        <w:rPr>
          <w:spacing w:val="-10"/>
        </w:rPr>
        <w:t> </w:t>
      </w:r>
      <w:r>
        <w:rPr/>
        <w:t>—</w:t>
      </w:r>
      <w:r>
        <w:rPr>
          <w:spacing w:val="-14"/>
        </w:rPr>
        <w:t> </w:t>
      </w:r>
      <w:r>
        <w:rPr/>
        <w:t>8</w:t>
      </w:r>
      <w:r>
        <w:rPr>
          <w:spacing w:val="-12"/>
        </w:rPr>
        <w:t> </w:t>
      </w:r>
      <w:r>
        <w:rPr/>
        <w:t>шагов</w:t>
      </w:r>
      <w:r>
        <w:rPr>
          <w:spacing w:val="-12"/>
        </w:rPr>
        <w:t> </w:t>
      </w:r>
      <w:r>
        <w:rPr/>
        <w:t>разбега;</w:t>
      </w:r>
      <w:r>
        <w:rPr>
          <w:spacing w:val="-11"/>
        </w:rPr>
        <w:t> </w:t>
      </w:r>
      <w:r>
        <w:rPr/>
        <w:t>подбор полного разбега и пробегание без отталкивания, но с попаданием ногой на место отталкивания; тройной прыжок с полного разбега.</w:t>
      </w:r>
    </w:p>
    <w:p>
      <w:pPr>
        <w:pStyle w:val="BodyText"/>
        <w:spacing w:line="213" w:lineRule="auto" w:before="5"/>
        <w:ind w:left="184" w:right="7577" w:firstLine="283"/>
      </w:pPr>
      <w:r>
        <w:rPr>
          <w:b/>
        </w:rPr>
        <w:t>Задача 6. </w:t>
      </w:r>
      <w:r>
        <w:rPr/>
        <w:t>Совершенствование техники тройного прыжка с раз- </w:t>
      </w:r>
      <w:r>
        <w:rPr>
          <w:spacing w:val="-2"/>
        </w:rPr>
        <w:t>бега.</w:t>
      </w:r>
    </w:p>
    <w:p>
      <w:pPr>
        <w:pStyle w:val="BodyText"/>
        <w:spacing w:line="213" w:lineRule="auto" w:before="3"/>
        <w:ind w:left="194" w:right="7563" w:firstLine="283"/>
      </w:pPr>
      <w:r>
        <w:rPr/>
        <w:t>В</w:t>
      </w:r>
      <w:r>
        <w:rPr>
          <w:spacing w:val="-1"/>
        </w:rPr>
        <w:t> </w:t>
      </w:r>
      <w:r>
        <w:rPr/>
        <w:t>процессе совершенствования</w:t>
      </w:r>
      <w:r>
        <w:rPr>
          <w:spacing w:val="-1"/>
        </w:rPr>
        <w:t> </w:t>
      </w:r>
      <w:r>
        <w:rPr/>
        <w:t>в</w:t>
      </w:r>
      <w:r>
        <w:rPr>
          <w:spacing w:val="-1"/>
        </w:rPr>
        <w:t> </w:t>
      </w:r>
      <w:r>
        <w:rPr/>
        <w:t>технике тройного</w:t>
      </w:r>
      <w:r>
        <w:rPr>
          <w:spacing w:val="-2"/>
        </w:rPr>
        <w:t> </w:t>
      </w:r>
      <w:r>
        <w:rPr/>
        <w:t>прыжка дли- на разбега увеличивается постепенно, по мере закрепления навы- ков всех трех отталкиваний. Большое значение для закрепления и совершенствования навыков тройного прыжка с разбега имеет ре- гулярное применение специальных упражнений для обучения про- стому прыжку и исправление ошибок.</w:t>
      </w:r>
    </w:p>
    <w:p>
      <w:pPr>
        <w:pStyle w:val="BodyText"/>
        <w:spacing w:line="213" w:lineRule="auto" w:before="6"/>
        <w:ind w:left="194" w:right="7570" w:firstLine="288"/>
      </w:pPr>
      <w:r>
        <w:rPr/>
        <w:t>Рекомендуем подробно рассмотреть «Примерный план обуче- ния технике тройного прыжка с разбега».</w:t>
      </w:r>
    </w:p>
    <w:p>
      <w:pPr>
        <w:pStyle w:val="BodyText"/>
        <w:spacing w:before="134"/>
        <w:jc w:val="left"/>
      </w:pPr>
    </w:p>
    <w:p>
      <w:pPr>
        <w:pStyle w:val="Heading5"/>
        <w:numPr>
          <w:ilvl w:val="1"/>
          <w:numId w:val="77"/>
        </w:numPr>
        <w:tabs>
          <w:tab w:pos="1473" w:val="left" w:leader="none"/>
        </w:tabs>
        <w:spacing w:line="240" w:lineRule="auto" w:before="1" w:after="0"/>
        <w:ind w:left="1473" w:right="0" w:hanging="429"/>
        <w:jc w:val="left"/>
      </w:pPr>
      <w:r>
        <w:rPr/>
        <w:t>Методика</w:t>
      </w:r>
      <w:r>
        <w:rPr>
          <w:spacing w:val="-9"/>
        </w:rPr>
        <w:t> </w:t>
      </w:r>
      <w:r>
        <w:rPr/>
        <w:t>обучения</w:t>
      </w:r>
      <w:r>
        <w:rPr>
          <w:spacing w:val="-5"/>
        </w:rPr>
        <w:t> </w:t>
      </w:r>
      <w:r>
        <w:rPr/>
        <w:t>технике</w:t>
      </w:r>
      <w:r>
        <w:rPr>
          <w:spacing w:val="-8"/>
        </w:rPr>
        <w:t> </w:t>
      </w:r>
      <w:r>
        <w:rPr/>
        <w:t>прыжков</w:t>
      </w:r>
      <w:r>
        <w:rPr>
          <w:spacing w:val="-8"/>
        </w:rPr>
        <w:t> </w:t>
      </w:r>
      <w:r>
        <w:rPr>
          <w:spacing w:val="-10"/>
        </w:rPr>
        <w:t>с</w:t>
      </w:r>
    </w:p>
    <w:p>
      <w:pPr>
        <w:spacing w:before="18"/>
        <w:ind w:left="2868" w:right="0" w:firstLine="0"/>
        <w:jc w:val="left"/>
        <w:rPr>
          <w:rFonts w:ascii="Arial" w:hAnsi="Arial"/>
          <w:b/>
          <w:sz w:val="22"/>
        </w:rPr>
      </w:pPr>
      <w:r>
        <w:rPr>
          <w:rFonts w:ascii="Arial" w:hAnsi="Arial"/>
          <w:b/>
          <w:spacing w:val="-2"/>
          <w:sz w:val="22"/>
        </w:rPr>
        <w:t>шестом</w:t>
      </w:r>
    </w:p>
    <w:p>
      <w:pPr>
        <w:pStyle w:val="BodyText"/>
        <w:spacing w:line="213" w:lineRule="auto" w:before="231"/>
        <w:ind w:left="184" w:right="7561" w:firstLine="288"/>
      </w:pPr>
      <w:r>
        <w:rPr/>
        <w:t>Прыжок с шестом — один из самых сложных по своей технике видов легкой атлетики. В нем сочетаются движения, характерные для бега, прыжков в высоту, прыжков в длину, а также элементы гимнастических упражнений на гибкость и подвижность опоры. Прыжок с шестом развивает силу, ловкость, ориентировку в воз- духе, смелость и другие качества.</w:t>
      </w:r>
    </w:p>
    <w:p>
      <w:pPr>
        <w:pStyle w:val="BodyText"/>
        <w:spacing w:line="213" w:lineRule="auto" w:before="6"/>
        <w:ind w:left="194" w:right="7549" w:firstLine="288"/>
      </w:pPr>
      <w:r>
        <w:rPr/>
        <w:t>Обучение технике прыжка с шестом — длительный процесс.</w:t>
      </w:r>
      <w:r>
        <w:rPr>
          <w:spacing w:val="40"/>
        </w:rPr>
        <w:t> </w:t>
      </w:r>
      <w:r>
        <w:rPr/>
        <w:t>Так как овладение техникой прыжка с шестом в большей степени зависит от уровня развития физических и волевых качеств обучающегося, процесс обучения разделяется на два этапа: 1) освоение основных элементов прыжка (бег с шестом, постановка его в упор, отталкивание, маховые движения, подтягивание с поворотом, отжимание и переход через планку) на прямом (жестком) шесте; 2) после того, как обучаемый физически окреп и может держаться за шест на уровне 360 — 400 см, освоения эле- ментов современной техники прыжка продолжаются на фиберг- лассовом шесте. При этом эластичный шест должен быть немного мягче, чем нужно для данного прыгуна.</w:t>
      </w:r>
    </w:p>
    <w:p>
      <w:pPr>
        <w:spacing w:line="227" w:lineRule="exact" w:before="0"/>
        <w:ind w:left="482" w:right="0" w:firstLine="0"/>
        <w:jc w:val="both"/>
        <w:rPr>
          <w:sz w:val="22"/>
        </w:rPr>
      </w:pPr>
      <w:r>
        <w:rPr>
          <w:b/>
          <w:sz w:val="22"/>
        </w:rPr>
        <w:t>Задача</w:t>
      </w:r>
      <w:r>
        <w:rPr>
          <w:b/>
          <w:spacing w:val="-6"/>
          <w:sz w:val="22"/>
        </w:rPr>
        <w:t> </w:t>
      </w:r>
      <w:r>
        <w:rPr>
          <w:b/>
          <w:sz w:val="22"/>
        </w:rPr>
        <w:t>1.</w:t>
      </w:r>
      <w:r>
        <w:rPr>
          <w:b/>
          <w:spacing w:val="-4"/>
          <w:sz w:val="22"/>
        </w:rPr>
        <w:t> </w:t>
      </w:r>
      <w:r>
        <w:rPr>
          <w:sz w:val="22"/>
        </w:rPr>
        <w:t>Ознакомить</w:t>
      </w:r>
      <w:r>
        <w:rPr>
          <w:spacing w:val="-4"/>
          <w:sz w:val="22"/>
        </w:rPr>
        <w:t> </w:t>
      </w:r>
      <w:r>
        <w:rPr>
          <w:sz w:val="22"/>
        </w:rPr>
        <w:t>с</w:t>
      </w:r>
      <w:r>
        <w:rPr>
          <w:spacing w:val="-4"/>
          <w:sz w:val="22"/>
        </w:rPr>
        <w:t> </w:t>
      </w:r>
      <w:r>
        <w:rPr>
          <w:sz w:val="22"/>
        </w:rPr>
        <w:t>техникой</w:t>
      </w:r>
      <w:r>
        <w:rPr>
          <w:spacing w:val="-4"/>
          <w:sz w:val="22"/>
        </w:rPr>
        <w:t> </w:t>
      </w:r>
      <w:r>
        <w:rPr>
          <w:sz w:val="22"/>
        </w:rPr>
        <w:t>прыжка</w:t>
      </w:r>
      <w:r>
        <w:rPr>
          <w:spacing w:val="-4"/>
          <w:sz w:val="22"/>
        </w:rPr>
        <w:t> </w:t>
      </w:r>
      <w:r>
        <w:rPr>
          <w:sz w:val="22"/>
        </w:rPr>
        <w:t>с</w:t>
      </w:r>
      <w:r>
        <w:rPr>
          <w:spacing w:val="-5"/>
          <w:sz w:val="22"/>
        </w:rPr>
        <w:t> </w:t>
      </w:r>
      <w:r>
        <w:rPr>
          <w:spacing w:val="-2"/>
          <w:sz w:val="22"/>
        </w:rPr>
        <w:t>шестом.</w:t>
      </w:r>
    </w:p>
    <w:p>
      <w:pPr>
        <w:pStyle w:val="BodyText"/>
        <w:spacing w:line="216" w:lineRule="auto" w:before="6"/>
        <w:ind w:left="204" w:right="7551" w:firstLine="268"/>
      </w:pPr>
      <w:r>
        <w:rPr/>
        <w:t>Для ознакомления с техникой прыжка применяются показ и объяснение прыжка в целом и отдельных его элементов в технике. После показа и объяснения демонстрируются видеофильмы, ки- нограммы, плакаты, наглядные пособия.</w:t>
      </w:r>
    </w:p>
    <w:p>
      <w:pPr>
        <w:pStyle w:val="BodyText"/>
        <w:spacing w:line="213" w:lineRule="exact"/>
        <w:ind w:left="487"/>
      </w:pPr>
      <w:r>
        <w:rPr>
          <w:b/>
        </w:rPr>
        <w:t>Задача</w:t>
      </w:r>
      <w:r>
        <w:rPr>
          <w:b/>
          <w:spacing w:val="-4"/>
        </w:rPr>
        <w:t> </w:t>
      </w:r>
      <w:r>
        <w:rPr>
          <w:b/>
        </w:rPr>
        <w:t>2.</w:t>
      </w:r>
      <w:r>
        <w:rPr>
          <w:b/>
          <w:spacing w:val="-3"/>
        </w:rPr>
        <w:t> </w:t>
      </w:r>
      <w:r>
        <w:rPr/>
        <w:t>Обучить</w:t>
      </w:r>
      <w:r>
        <w:rPr>
          <w:spacing w:val="-4"/>
        </w:rPr>
        <w:t> </w:t>
      </w:r>
      <w:r>
        <w:rPr/>
        <w:t>держанию</w:t>
      </w:r>
      <w:r>
        <w:rPr>
          <w:spacing w:val="-3"/>
        </w:rPr>
        <w:t> </w:t>
      </w:r>
      <w:r>
        <w:rPr/>
        <w:t>шеста</w:t>
      </w:r>
      <w:r>
        <w:rPr>
          <w:spacing w:val="-4"/>
        </w:rPr>
        <w:t> </w:t>
      </w:r>
      <w:r>
        <w:rPr/>
        <w:t>и</w:t>
      </w:r>
      <w:r>
        <w:rPr>
          <w:spacing w:val="-3"/>
        </w:rPr>
        <w:t> </w:t>
      </w:r>
      <w:r>
        <w:rPr/>
        <w:t>технике</w:t>
      </w:r>
      <w:r>
        <w:rPr>
          <w:spacing w:val="-4"/>
        </w:rPr>
        <w:t> </w:t>
      </w:r>
      <w:r>
        <w:rPr/>
        <w:t>бега</w:t>
      </w:r>
      <w:r>
        <w:rPr>
          <w:spacing w:val="-5"/>
        </w:rPr>
        <w:t> </w:t>
      </w:r>
      <w:r>
        <w:rPr/>
        <w:t>с</w:t>
      </w:r>
      <w:r>
        <w:rPr>
          <w:spacing w:val="-3"/>
        </w:rPr>
        <w:t> </w:t>
      </w:r>
      <w:r>
        <w:rPr>
          <w:spacing w:val="-4"/>
        </w:rPr>
        <w:t>ним.</w:t>
      </w:r>
    </w:p>
    <w:p>
      <w:pPr>
        <w:pStyle w:val="BodyText"/>
        <w:spacing w:line="213" w:lineRule="auto" w:before="9"/>
        <w:ind w:left="204" w:right="7545" w:firstLine="288"/>
      </w:pPr>
      <w:r>
        <w:rPr/>
        <w:t>При ходьбе и беге с шестом обучаемые осваивают наиболее удобный для них способ несения шеста, который следует держать</w:t>
      </w:r>
    </w:p>
    <w:p>
      <w:pPr>
        <w:pStyle w:val="BodyText"/>
        <w:spacing w:before="130"/>
        <w:ind w:left="208"/>
        <w:jc w:val="left"/>
      </w:pPr>
      <w:r>
        <w:rPr>
          <w:spacing w:val="-5"/>
        </w:rPr>
        <w:t>278</w:t>
      </w:r>
    </w:p>
    <w:p>
      <w:pPr>
        <w:spacing w:after="0"/>
        <w:jc w:val="left"/>
        <w:sectPr>
          <w:pgSz w:w="16840" w:h="11910" w:orient="landscape"/>
          <w:pgMar w:top="360" w:bottom="280" w:left="1260" w:right="1420"/>
        </w:sectPr>
      </w:pPr>
    </w:p>
    <w:p>
      <w:pPr>
        <w:tabs>
          <w:tab w:pos="7361" w:val="left" w:leader="none"/>
        </w:tabs>
        <w:spacing w:line="240" w:lineRule="auto"/>
        <w:ind w:left="295" w:right="0" w:firstLine="0"/>
        <w:rPr>
          <w:sz w:val="20"/>
        </w:rPr>
      </w:pPr>
      <w:r>
        <w:rPr>
          <w:position w:val="3"/>
          <w:sz w:val="20"/>
        </w:rPr>
        <w:drawing>
          <wp:inline distT="0" distB="0" distL="0" distR="0">
            <wp:extent cx="4131732" cy="6778752"/>
            <wp:effectExtent l="0" t="0" r="0" b="0"/>
            <wp:docPr id="699" name="Image 699"/>
            <wp:cNvGraphicFramePr>
              <a:graphicFrameLocks/>
            </wp:cNvGraphicFramePr>
            <a:graphic>
              <a:graphicData uri="http://schemas.openxmlformats.org/drawingml/2006/picture">
                <pic:pic>
                  <pic:nvPicPr>
                    <pic:cNvPr id="699" name="Image 699"/>
                    <pic:cNvPicPr/>
                  </pic:nvPicPr>
                  <pic:blipFill>
                    <a:blip r:embed="rId151" cstate="print"/>
                    <a:stretch>
                      <a:fillRect/>
                    </a:stretch>
                  </pic:blipFill>
                  <pic:spPr>
                    <a:xfrm>
                      <a:off x="0" y="0"/>
                      <a:ext cx="4131732" cy="6778752"/>
                    </a:xfrm>
                    <a:prstGeom prst="rect">
                      <a:avLst/>
                    </a:prstGeom>
                  </pic:spPr>
                </pic:pic>
              </a:graphicData>
            </a:graphic>
          </wp:inline>
        </w:drawing>
      </w:r>
      <w:r>
        <w:rPr>
          <w:position w:val="3"/>
          <w:sz w:val="20"/>
        </w:rPr>
      </w:r>
      <w:r>
        <w:rPr>
          <w:position w:val="3"/>
          <w:sz w:val="20"/>
        </w:rPr>
        <w:tab/>
      </w:r>
      <w:r>
        <w:rPr>
          <w:sz w:val="20"/>
        </w:rPr>
        <w:drawing>
          <wp:inline distT="0" distB="0" distL="0" distR="0">
            <wp:extent cx="4050117" cy="6839711"/>
            <wp:effectExtent l="0" t="0" r="0" b="0"/>
            <wp:docPr id="700" name="Image 700"/>
            <wp:cNvGraphicFramePr>
              <a:graphicFrameLocks/>
            </wp:cNvGraphicFramePr>
            <a:graphic>
              <a:graphicData uri="http://schemas.openxmlformats.org/drawingml/2006/picture">
                <pic:pic>
                  <pic:nvPicPr>
                    <pic:cNvPr id="700" name="Image 700"/>
                    <pic:cNvPicPr/>
                  </pic:nvPicPr>
                  <pic:blipFill>
                    <a:blip r:embed="rId152" cstate="print"/>
                    <a:stretch>
                      <a:fillRect/>
                    </a:stretch>
                  </pic:blipFill>
                  <pic:spPr>
                    <a:xfrm>
                      <a:off x="0" y="0"/>
                      <a:ext cx="4050117" cy="6839711"/>
                    </a:xfrm>
                    <a:prstGeom prst="rect">
                      <a:avLst/>
                    </a:prstGeom>
                  </pic:spPr>
                </pic:pic>
              </a:graphicData>
            </a:graphic>
          </wp:inline>
        </w:drawing>
      </w:r>
      <w:r>
        <w:rPr>
          <w:sz w:val="20"/>
        </w:rPr>
      </w:r>
    </w:p>
    <w:p>
      <w:pPr>
        <w:spacing w:after="0" w:line="240" w:lineRule="auto"/>
        <w:rPr>
          <w:sz w:val="20"/>
        </w:rPr>
        <w:sectPr>
          <w:pgSz w:w="16840" w:h="11910" w:orient="landscape"/>
          <w:pgMar w:top="360" w:bottom="280" w:left="1260" w:right="1420"/>
        </w:sectPr>
      </w:pPr>
    </w:p>
    <w:p>
      <w:pPr>
        <w:spacing w:before="7"/>
        <w:ind w:left="237" w:right="0" w:firstLine="0"/>
        <w:jc w:val="left"/>
        <w:rPr>
          <w:sz w:val="20"/>
        </w:rPr>
      </w:pPr>
      <w:r>
        <w:rPr/>
        <mc:AlternateContent>
          <mc:Choice Requires="wps">
            <w:drawing>
              <wp:anchor distT="0" distB="0" distL="0" distR="0" allowOverlap="1" layoutInCell="1" locked="0" behindDoc="0" simplePos="0" relativeHeight="15953408">
                <wp:simplePos x="0" y="0"/>
                <wp:positionH relativeFrom="page">
                  <wp:posOffset>5371210</wp:posOffset>
                </wp:positionH>
                <wp:positionV relativeFrom="page">
                  <wp:posOffset>7083552</wp:posOffset>
                </wp:positionV>
                <wp:extent cx="9525" cy="161925"/>
                <wp:effectExtent l="0" t="0" r="0" b="0"/>
                <wp:wrapNone/>
                <wp:docPr id="701" name="Graphic 701"/>
                <wp:cNvGraphicFramePr>
                  <a:graphicFrameLocks/>
                </wp:cNvGraphicFramePr>
                <a:graphic>
                  <a:graphicData uri="http://schemas.microsoft.com/office/word/2010/wordprocessingShape">
                    <wps:wsp>
                      <wps:cNvPr id="701" name="Graphic 701"/>
                      <wps:cNvSpPr/>
                      <wps:spPr>
                        <a:xfrm>
                          <a:off x="0" y="0"/>
                          <a:ext cx="9525" cy="161925"/>
                        </a:xfrm>
                        <a:custGeom>
                          <a:avLst/>
                          <a:gdLst/>
                          <a:ahLst/>
                          <a:cxnLst/>
                          <a:rect l="l" t="t" r="r" b="b"/>
                          <a:pathLst>
                            <a:path w="9525" h="161925">
                              <a:moveTo>
                                <a:pt x="9144" y="0"/>
                              </a:moveTo>
                              <a:lnTo>
                                <a:pt x="0" y="0"/>
                              </a:lnTo>
                              <a:lnTo>
                                <a:pt x="0" y="161543"/>
                              </a:lnTo>
                              <a:lnTo>
                                <a:pt x="9144" y="161543"/>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2.929993pt;margin-top:557.76001pt;width:.72pt;height:12.72pt;mso-position-horizontal-relative:page;mso-position-vertical-relative:page;z-index:15953408" id="docshape311" filled="true" fillcolor="#000000" stroked="false">
                <v:fill type="solid"/>
                <w10:wrap type="none"/>
              </v:rect>
            </w:pict>
          </mc:Fallback>
        </mc:AlternateContent>
      </w:r>
      <w:r>
        <w:rPr>
          <w:spacing w:val="-5"/>
          <w:sz w:val="20"/>
        </w:rPr>
        <w:t>280</w:t>
      </w:r>
    </w:p>
    <w:p>
      <w:pPr>
        <w:spacing w:before="72"/>
        <w:ind w:left="0" w:right="431" w:firstLine="0"/>
        <w:jc w:val="right"/>
        <w:rPr>
          <w:rFonts w:ascii="Tahoma"/>
          <w:sz w:val="16"/>
        </w:rPr>
      </w:pPr>
      <w:r>
        <w:rPr/>
        <w:br w:type="column"/>
      </w:r>
      <w:r>
        <w:rPr>
          <w:rFonts w:ascii="Tahoma"/>
          <w:spacing w:val="-5"/>
          <w:sz w:val="16"/>
        </w:rPr>
        <w:t>981</w:t>
      </w:r>
    </w:p>
    <w:p>
      <w:pPr>
        <w:spacing w:after="0"/>
        <w:jc w:val="right"/>
        <w:rPr>
          <w:rFonts w:ascii="Tahoma"/>
          <w:sz w:val="16"/>
        </w:rPr>
        <w:sectPr>
          <w:type w:val="continuous"/>
          <w:pgSz w:w="16840" w:h="11910" w:orient="landscape"/>
          <w:pgMar w:top="1420" w:bottom="280" w:left="1260" w:right="1420"/>
          <w:cols w:num="2" w:equalWidth="0">
            <w:col w:w="6840" w:space="284"/>
            <w:col w:w="7036"/>
          </w:cols>
        </w:sectPr>
      </w:pPr>
    </w:p>
    <w:p>
      <w:pPr>
        <w:tabs>
          <w:tab w:pos="7030" w:val="left" w:leader="none"/>
        </w:tabs>
        <w:spacing w:line="240" w:lineRule="auto"/>
        <w:ind w:left="290" w:right="0" w:firstLine="0"/>
        <w:rPr>
          <w:rFonts w:ascii="Tahoma"/>
          <w:sz w:val="20"/>
        </w:rPr>
      </w:pPr>
      <w:r>
        <w:rPr>
          <w:rFonts w:ascii="Tahoma"/>
          <w:sz w:val="20"/>
        </w:rPr>
        <w:drawing>
          <wp:inline distT="0" distB="0" distL="0" distR="0">
            <wp:extent cx="4081307" cy="6723888"/>
            <wp:effectExtent l="0" t="0" r="0" b="0"/>
            <wp:docPr id="702" name="Image 702"/>
            <wp:cNvGraphicFramePr>
              <a:graphicFrameLocks/>
            </wp:cNvGraphicFramePr>
            <a:graphic>
              <a:graphicData uri="http://schemas.openxmlformats.org/drawingml/2006/picture">
                <pic:pic>
                  <pic:nvPicPr>
                    <pic:cNvPr id="702" name="Image 702"/>
                    <pic:cNvPicPr/>
                  </pic:nvPicPr>
                  <pic:blipFill>
                    <a:blip r:embed="rId153" cstate="print"/>
                    <a:stretch>
                      <a:fillRect/>
                    </a:stretch>
                  </pic:blipFill>
                  <pic:spPr>
                    <a:xfrm>
                      <a:off x="0" y="0"/>
                      <a:ext cx="4081307" cy="6723888"/>
                    </a:xfrm>
                    <a:prstGeom prst="rect">
                      <a:avLst/>
                    </a:prstGeom>
                  </pic:spPr>
                </pic:pic>
              </a:graphicData>
            </a:graphic>
          </wp:inline>
        </w:drawing>
      </w:r>
      <w:r>
        <w:rPr>
          <w:rFonts w:ascii="Tahoma"/>
          <w:sz w:val="20"/>
        </w:rPr>
      </w:r>
      <w:r>
        <w:rPr>
          <w:rFonts w:ascii="Tahoma"/>
          <w:sz w:val="20"/>
        </w:rPr>
        <w:tab/>
      </w:r>
      <w:r>
        <w:rPr>
          <w:rFonts w:ascii="Tahoma"/>
          <w:position w:val="6"/>
          <w:sz w:val="20"/>
        </w:rPr>
        <w:drawing>
          <wp:inline distT="0" distB="0" distL="0" distR="0">
            <wp:extent cx="2733505" cy="6723888"/>
            <wp:effectExtent l="0" t="0" r="0" b="0"/>
            <wp:docPr id="703" name="Image 703"/>
            <wp:cNvGraphicFramePr>
              <a:graphicFrameLocks/>
            </wp:cNvGraphicFramePr>
            <a:graphic>
              <a:graphicData uri="http://schemas.openxmlformats.org/drawingml/2006/picture">
                <pic:pic>
                  <pic:nvPicPr>
                    <pic:cNvPr id="703" name="Image 703"/>
                    <pic:cNvPicPr/>
                  </pic:nvPicPr>
                  <pic:blipFill>
                    <a:blip r:embed="rId154" cstate="print"/>
                    <a:stretch>
                      <a:fillRect/>
                    </a:stretch>
                  </pic:blipFill>
                  <pic:spPr>
                    <a:xfrm>
                      <a:off x="0" y="0"/>
                      <a:ext cx="2733505" cy="6723888"/>
                    </a:xfrm>
                    <a:prstGeom prst="rect">
                      <a:avLst/>
                    </a:prstGeom>
                  </pic:spPr>
                </pic:pic>
              </a:graphicData>
            </a:graphic>
          </wp:inline>
        </w:drawing>
      </w:r>
      <w:r>
        <w:rPr>
          <w:rFonts w:ascii="Tahoma"/>
          <w:position w:val="6"/>
          <w:sz w:val="20"/>
        </w:rPr>
      </w:r>
    </w:p>
    <w:p>
      <w:pPr>
        <w:tabs>
          <w:tab w:pos="13194" w:val="left" w:leader="none"/>
        </w:tabs>
        <w:spacing w:before="41"/>
        <w:ind w:left="180" w:right="0" w:firstLine="0"/>
        <w:jc w:val="left"/>
        <w:rPr>
          <w:rFonts w:ascii="Tahoma"/>
          <w:sz w:val="20"/>
        </w:rPr>
      </w:pPr>
      <w:r>
        <w:rPr/>
        <mc:AlternateContent>
          <mc:Choice Requires="wps">
            <w:drawing>
              <wp:anchor distT="0" distB="0" distL="0" distR="0" allowOverlap="1" layoutInCell="1" locked="0" behindDoc="1" simplePos="0" relativeHeight="483738624">
                <wp:simplePos x="0" y="0"/>
                <wp:positionH relativeFrom="page">
                  <wp:posOffset>5270627</wp:posOffset>
                </wp:positionH>
                <wp:positionV relativeFrom="paragraph">
                  <wp:posOffset>33019</wp:posOffset>
                </wp:positionV>
                <wp:extent cx="9525" cy="154305"/>
                <wp:effectExtent l="0" t="0" r="0" b="0"/>
                <wp:wrapNone/>
                <wp:docPr id="704" name="Graphic 704"/>
                <wp:cNvGraphicFramePr>
                  <a:graphicFrameLocks/>
                </wp:cNvGraphicFramePr>
                <a:graphic>
                  <a:graphicData uri="http://schemas.microsoft.com/office/word/2010/wordprocessingShape">
                    <wps:wsp>
                      <wps:cNvPr id="704" name="Graphic 704"/>
                      <wps:cNvSpPr/>
                      <wps:spPr>
                        <a:xfrm>
                          <a:off x="0" y="0"/>
                          <a:ext cx="9525" cy="154305"/>
                        </a:xfrm>
                        <a:custGeom>
                          <a:avLst/>
                          <a:gdLst/>
                          <a:ahLst/>
                          <a:cxnLst/>
                          <a:rect l="l" t="t" r="r" b="b"/>
                          <a:pathLst>
                            <a:path w="9525" h="154305">
                              <a:moveTo>
                                <a:pt x="9144" y="0"/>
                              </a:moveTo>
                              <a:lnTo>
                                <a:pt x="0" y="0"/>
                              </a:lnTo>
                              <a:lnTo>
                                <a:pt x="0" y="153924"/>
                              </a:lnTo>
                              <a:lnTo>
                                <a:pt x="9144" y="153924"/>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5.01001pt;margin-top:2.6pt;width:.72pt;height:12.12pt;mso-position-horizontal-relative:page;mso-position-vertical-relative:paragraph;z-index:-19577856" id="docshape312" filled="true" fillcolor="#000000" stroked="false">
                <v:fill type="solid"/>
                <w10:wrap type="none"/>
              </v:rect>
            </w:pict>
          </mc:Fallback>
        </mc:AlternateContent>
      </w:r>
      <w:r>
        <w:rPr>
          <w:rFonts w:ascii="Tahoma"/>
          <w:spacing w:val="-5"/>
          <w:sz w:val="20"/>
        </w:rPr>
        <w:t>282</w:t>
      </w:r>
      <w:r>
        <w:rPr>
          <w:rFonts w:ascii="Tahoma"/>
          <w:sz w:val="20"/>
        </w:rPr>
        <w:tab/>
      </w:r>
      <w:r>
        <w:rPr>
          <w:rFonts w:ascii="Tahoma"/>
          <w:spacing w:val="-5"/>
          <w:position w:val="1"/>
          <w:sz w:val="20"/>
        </w:rPr>
        <w:t>283</w:t>
      </w:r>
    </w:p>
    <w:p>
      <w:pPr>
        <w:spacing w:after="0"/>
        <w:jc w:val="left"/>
        <w:rPr>
          <w:rFonts w:ascii="Tahoma"/>
          <w:sz w:val="20"/>
        </w:rPr>
        <w:sectPr>
          <w:pgSz w:w="16840" w:h="11910" w:orient="landscape"/>
          <w:pgMar w:top="360" w:bottom="280" w:left="1260" w:right="1420"/>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260" w:right="1420"/>
        </w:sectPr>
      </w:pPr>
    </w:p>
    <w:p>
      <w:pPr>
        <w:pStyle w:val="BodyText"/>
        <w:spacing w:line="213" w:lineRule="auto" w:before="129"/>
        <w:ind w:left="180" w:right="47"/>
      </w:pPr>
      <w:r>
        <w:rPr/>
        <mc:AlternateContent>
          <mc:Choice Requires="wps">
            <w:drawing>
              <wp:anchor distT="0" distB="0" distL="0" distR="0" allowOverlap="1" layoutInCell="1" locked="0" behindDoc="0" simplePos="0" relativeHeight="15954432">
                <wp:simplePos x="0" y="0"/>
                <wp:positionH relativeFrom="page">
                  <wp:posOffset>79375</wp:posOffset>
                </wp:positionH>
                <wp:positionV relativeFrom="page">
                  <wp:posOffset>628015</wp:posOffset>
                </wp:positionV>
                <wp:extent cx="1270" cy="1341120"/>
                <wp:effectExtent l="0" t="0" r="0" b="0"/>
                <wp:wrapNone/>
                <wp:docPr id="705" name="Graphic 705"/>
                <wp:cNvGraphicFramePr>
                  <a:graphicFrameLocks/>
                </wp:cNvGraphicFramePr>
                <a:graphic>
                  <a:graphicData uri="http://schemas.microsoft.com/office/word/2010/wordprocessingShape">
                    <wps:wsp>
                      <wps:cNvPr id="705" name="Graphic 705"/>
                      <wps:cNvSpPr/>
                      <wps:spPr>
                        <a:xfrm>
                          <a:off x="0" y="0"/>
                          <a:ext cx="1270" cy="1341120"/>
                        </a:xfrm>
                        <a:custGeom>
                          <a:avLst/>
                          <a:gdLst/>
                          <a:ahLst/>
                          <a:cxnLst/>
                          <a:rect l="l" t="t" r="r" b="b"/>
                          <a:pathLst>
                            <a:path w="0" h="1341120">
                              <a:moveTo>
                                <a:pt x="0" y="0"/>
                              </a:moveTo>
                              <a:lnTo>
                                <a:pt x="0" y="134112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4432" from="6.25pt,49.450001pt" to="6.25pt,155.050001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54944">
                <wp:simplePos x="0" y="0"/>
                <wp:positionH relativeFrom="page">
                  <wp:posOffset>263525</wp:posOffset>
                </wp:positionH>
                <wp:positionV relativeFrom="page">
                  <wp:posOffset>0</wp:posOffset>
                </wp:positionV>
                <wp:extent cx="46355" cy="7147559"/>
                <wp:effectExtent l="0" t="0" r="0" b="0"/>
                <wp:wrapNone/>
                <wp:docPr id="706" name="Group 706"/>
                <wp:cNvGraphicFramePr>
                  <a:graphicFrameLocks/>
                </wp:cNvGraphicFramePr>
                <a:graphic>
                  <a:graphicData uri="http://schemas.microsoft.com/office/word/2010/wordprocessingGroup">
                    <wpg:wgp>
                      <wpg:cNvPr id="706" name="Group 706"/>
                      <wpg:cNvGrpSpPr/>
                      <wpg:grpSpPr>
                        <a:xfrm>
                          <a:off x="0" y="0"/>
                          <a:ext cx="46355" cy="7147559"/>
                          <a:chExt cx="46355" cy="7147559"/>
                        </a:xfrm>
                      </wpg:grpSpPr>
                      <wps:wsp>
                        <wps:cNvPr id="707" name="Graphic 707"/>
                        <wps:cNvSpPr/>
                        <wps:spPr>
                          <a:xfrm>
                            <a:off x="0" y="0"/>
                            <a:ext cx="15240" cy="340995"/>
                          </a:xfrm>
                          <a:custGeom>
                            <a:avLst/>
                            <a:gdLst/>
                            <a:ahLst/>
                            <a:cxnLst/>
                            <a:rect l="l" t="t" r="r" b="b"/>
                            <a:pathLst>
                              <a:path w="15240" h="340995">
                                <a:moveTo>
                                  <a:pt x="0" y="340995"/>
                                </a:moveTo>
                                <a:lnTo>
                                  <a:pt x="15240" y="340995"/>
                                </a:lnTo>
                                <a:lnTo>
                                  <a:pt x="15240" y="0"/>
                                </a:lnTo>
                                <a:lnTo>
                                  <a:pt x="0" y="0"/>
                                </a:lnTo>
                                <a:lnTo>
                                  <a:pt x="0" y="340995"/>
                                </a:lnTo>
                                <a:close/>
                              </a:path>
                            </a:pathLst>
                          </a:custGeom>
                          <a:solidFill>
                            <a:srgbClr val="000000"/>
                          </a:solidFill>
                        </wps:spPr>
                        <wps:bodyPr wrap="square" lIns="0" tIns="0" rIns="0" bIns="0" rtlCol="0">
                          <a:prstTxWarp prst="textNoShape">
                            <a:avLst/>
                          </a:prstTxWarp>
                          <a:noAutofit/>
                        </wps:bodyPr>
                      </wps:wsp>
                      <wps:wsp>
                        <wps:cNvPr id="708" name="Graphic 708"/>
                        <wps:cNvSpPr/>
                        <wps:spPr>
                          <a:xfrm>
                            <a:off x="44450" y="33655"/>
                            <a:ext cx="1270" cy="7113905"/>
                          </a:xfrm>
                          <a:custGeom>
                            <a:avLst/>
                            <a:gdLst/>
                            <a:ahLst/>
                            <a:cxnLst/>
                            <a:rect l="l" t="t" r="r" b="b"/>
                            <a:pathLst>
                              <a:path w="0" h="7113905">
                                <a:moveTo>
                                  <a:pt x="0" y="0"/>
                                </a:moveTo>
                                <a:lnTo>
                                  <a:pt x="0" y="711390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75pt;margin-top:0pt;width:3.65pt;height:562.8pt;mso-position-horizontal-relative:page;mso-position-vertical-relative:page;z-index:15954944" id="docshapegroup313" coordorigin="415,0" coordsize="73,11256">
                <v:rect style="position:absolute;left:415;top:0;width:24;height:537" id="docshape314" filled="true" fillcolor="#000000" stroked="false">
                  <v:fill type="solid"/>
                </v:rect>
                <v:line style="position:absolute" from="485,53" to="485,11256"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55456">
                <wp:simplePos x="0" y="0"/>
                <wp:positionH relativeFrom="page">
                  <wp:posOffset>5135879</wp:posOffset>
                </wp:positionH>
                <wp:positionV relativeFrom="page">
                  <wp:posOffset>21590</wp:posOffset>
                </wp:positionV>
                <wp:extent cx="1270" cy="7062470"/>
                <wp:effectExtent l="0" t="0" r="0" b="0"/>
                <wp:wrapNone/>
                <wp:docPr id="709" name="Graphic 709"/>
                <wp:cNvGraphicFramePr>
                  <a:graphicFrameLocks/>
                </wp:cNvGraphicFramePr>
                <a:graphic>
                  <a:graphicData uri="http://schemas.microsoft.com/office/word/2010/wordprocessingShape">
                    <wps:wsp>
                      <wps:cNvPr id="709" name="Graphic 709"/>
                      <wps:cNvSpPr/>
                      <wps:spPr>
                        <a:xfrm>
                          <a:off x="0" y="0"/>
                          <a:ext cx="1270" cy="7062470"/>
                        </a:xfrm>
                        <a:custGeom>
                          <a:avLst/>
                          <a:gdLst/>
                          <a:ahLst/>
                          <a:cxnLst/>
                          <a:rect l="l" t="t" r="r" b="b"/>
                          <a:pathLst>
                            <a:path w="0" h="7062470">
                              <a:moveTo>
                                <a:pt x="0" y="0"/>
                              </a:moveTo>
                              <a:lnTo>
                                <a:pt x="0" y="706247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5456" from="404.399994pt,1.700002pt" to="404.399994pt,557.800002pt" stroked="true" strokeweight=".5pt" strokecolor="#000000">
                <v:stroke dashstyle="solid"/>
                <w10:wrap type="none"/>
              </v:line>
            </w:pict>
          </mc:Fallback>
        </mc:AlternateContent>
      </w:r>
      <w:r>
        <w:rPr/>
        <w:t>свободно, без напряжения. Каждому занимающемуся необходимо установить удобное расстояние</w:t>
      </w:r>
      <w:r>
        <w:rPr>
          <w:spacing w:val="-2"/>
        </w:rPr>
        <w:t> </w:t>
      </w:r>
      <w:r>
        <w:rPr/>
        <w:t>между</w:t>
      </w:r>
      <w:r>
        <w:rPr>
          <w:spacing w:val="-2"/>
        </w:rPr>
        <w:t> </w:t>
      </w:r>
      <w:r>
        <w:rPr/>
        <w:t>кистями</w:t>
      </w:r>
      <w:r>
        <w:rPr>
          <w:spacing w:val="-3"/>
        </w:rPr>
        <w:t> </w:t>
      </w:r>
      <w:r>
        <w:rPr/>
        <w:t>рук.</w:t>
      </w:r>
      <w:r>
        <w:rPr>
          <w:spacing w:val="-2"/>
        </w:rPr>
        <w:t> </w:t>
      </w:r>
      <w:r>
        <w:rPr/>
        <w:t>Для</w:t>
      </w:r>
      <w:r>
        <w:rPr>
          <w:spacing w:val="-3"/>
        </w:rPr>
        <w:t> </w:t>
      </w:r>
      <w:r>
        <w:rPr/>
        <w:t>осуществ- ления этой задачи предлагаем следующие упражнения:</w:t>
      </w:r>
    </w:p>
    <w:p>
      <w:pPr>
        <w:pStyle w:val="ListParagraph"/>
        <w:numPr>
          <w:ilvl w:val="0"/>
          <w:numId w:val="85"/>
        </w:numPr>
        <w:tabs>
          <w:tab w:pos="630" w:val="left" w:leader="none"/>
        </w:tabs>
        <w:spacing w:line="216" w:lineRule="auto" w:before="9" w:after="0"/>
        <w:ind w:left="189" w:right="59" w:firstLine="278"/>
        <w:jc w:val="both"/>
        <w:rPr>
          <w:sz w:val="22"/>
        </w:rPr>
      </w:pPr>
      <w:r>
        <w:rPr>
          <w:sz w:val="22"/>
        </w:rPr>
        <w:t>практика держания шеста руками, расположенными на рас- стоянии 50 — 90 см одна от другой;</w:t>
      </w:r>
    </w:p>
    <w:p>
      <w:pPr>
        <w:pStyle w:val="ListParagraph"/>
        <w:numPr>
          <w:ilvl w:val="0"/>
          <w:numId w:val="85"/>
        </w:numPr>
        <w:tabs>
          <w:tab w:pos="631" w:val="left" w:leader="none"/>
        </w:tabs>
        <w:spacing w:line="222" w:lineRule="exact" w:before="0" w:after="0"/>
        <w:ind w:left="631" w:right="0" w:hanging="163"/>
        <w:jc w:val="both"/>
        <w:rPr>
          <w:sz w:val="22"/>
        </w:rPr>
      </w:pPr>
      <w:r>
        <w:rPr>
          <w:sz w:val="22"/>
        </w:rPr>
        <w:t>ходьба</w:t>
      </w:r>
      <w:r>
        <w:rPr>
          <w:spacing w:val="-3"/>
          <w:sz w:val="22"/>
        </w:rPr>
        <w:t> </w:t>
      </w:r>
      <w:r>
        <w:rPr>
          <w:sz w:val="22"/>
        </w:rPr>
        <w:t>и</w:t>
      </w:r>
      <w:r>
        <w:rPr>
          <w:spacing w:val="-2"/>
          <w:sz w:val="22"/>
        </w:rPr>
        <w:t> </w:t>
      </w:r>
      <w:r>
        <w:rPr>
          <w:sz w:val="22"/>
        </w:rPr>
        <w:t>медленный</w:t>
      </w:r>
      <w:r>
        <w:rPr>
          <w:spacing w:val="-5"/>
          <w:sz w:val="22"/>
        </w:rPr>
        <w:t> </w:t>
      </w:r>
      <w:r>
        <w:rPr>
          <w:sz w:val="22"/>
        </w:rPr>
        <w:t>бег</w:t>
      </w:r>
      <w:r>
        <w:rPr>
          <w:spacing w:val="-4"/>
          <w:sz w:val="22"/>
        </w:rPr>
        <w:t> </w:t>
      </w:r>
      <w:r>
        <w:rPr>
          <w:sz w:val="22"/>
        </w:rPr>
        <w:t>с</w:t>
      </w:r>
      <w:r>
        <w:rPr>
          <w:spacing w:val="-3"/>
          <w:sz w:val="22"/>
        </w:rPr>
        <w:t> </w:t>
      </w:r>
      <w:r>
        <w:rPr>
          <w:spacing w:val="-2"/>
          <w:sz w:val="22"/>
        </w:rPr>
        <w:t>шестом;</w:t>
      </w:r>
    </w:p>
    <w:p>
      <w:pPr>
        <w:pStyle w:val="ListParagraph"/>
        <w:numPr>
          <w:ilvl w:val="0"/>
          <w:numId w:val="85"/>
        </w:numPr>
        <w:tabs>
          <w:tab w:pos="630" w:val="left" w:leader="none"/>
        </w:tabs>
        <w:spacing w:line="213" w:lineRule="auto" w:before="14" w:after="0"/>
        <w:ind w:left="189" w:right="49" w:firstLine="278"/>
        <w:jc w:val="both"/>
        <w:rPr>
          <w:sz w:val="22"/>
        </w:rPr>
      </w:pPr>
      <w:r>
        <w:rPr>
          <w:sz w:val="22"/>
        </w:rPr>
        <w:t>ускорения</w:t>
      </w:r>
      <w:r>
        <w:rPr>
          <w:spacing w:val="-2"/>
          <w:sz w:val="22"/>
        </w:rPr>
        <w:t> </w:t>
      </w:r>
      <w:r>
        <w:rPr>
          <w:sz w:val="22"/>
        </w:rPr>
        <w:t>с</w:t>
      </w:r>
      <w:r>
        <w:rPr>
          <w:spacing w:val="-3"/>
          <w:sz w:val="22"/>
        </w:rPr>
        <w:t> </w:t>
      </w:r>
      <w:r>
        <w:rPr>
          <w:sz w:val="22"/>
        </w:rPr>
        <w:t>шестом,</w:t>
      </w:r>
      <w:r>
        <w:rPr>
          <w:spacing w:val="-1"/>
          <w:sz w:val="22"/>
        </w:rPr>
        <w:t> </w:t>
      </w:r>
      <w:r>
        <w:rPr>
          <w:sz w:val="22"/>
        </w:rPr>
        <w:t>постепенно</w:t>
      </w:r>
      <w:r>
        <w:rPr>
          <w:spacing w:val="-1"/>
          <w:sz w:val="22"/>
        </w:rPr>
        <w:t> </w:t>
      </w:r>
      <w:r>
        <w:rPr>
          <w:sz w:val="22"/>
        </w:rPr>
        <w:t>увеличивая</w:t>
      </w:r>
      <w:r>
        <w:rPr>
          <w:spacing w:val="-1"/>
          <w:sz w:val="22"/>
        </w:rPr>
        <w:t> </w:t>
      </w:r>
      <w:r>
        <w:rPr>
          <w:sz w:val="22"/>
        </w:rPr>
        <w:t>скорость</w:t>
      </w:r>
      <w:r>
        <w:rPr>
          <w:spacing w:val="-1"/>
          <w:sz w:val="22"/>
        </w:rPr>
        <w:t> </w:t>
      </w:r>
      <w:r>
        <w:rPr>
          <w:sz w:val="22"/>
        </w:rPr>
        <w:t>и</w:t>
      </w:r>
      <w:r>
        <w:rPr>
          <w:spacing w:val="-1"/>
          <w:sz w:val="22"/>
        </w:rPr>
        <w:t> </w:t>
      </w:r>
      <w:r>
        <w:rPr>
          <w:sz w:val="22"/>
        </w:rPr>
        <w:t>длину пробегаемых отрезков (30 — 50 м).</w:t>
      </w:r>
    </w:p>
    <w:p>
      <w:pPr>
        <w:spacing w:line="227" w:lineRule="exact" w:before="0"/>
        <w:ind w:left="477" w:right="0" w:firstLine="0"/>
        <w:jc w:val="both"/>
        <w:rPr>
          <w:sz w:val="22"/>
        </w:rPr>
      </w:pPr>
      <w:r>
        <w:rPr>
          <w:b/>
          <w:sz w:val="22"/>
        </w:rPr>
        <w:t>Задача</w:t>
      </w:r>
      <w:r>
        <w:rPr>
          <w:b/>
          <w:spacing w:val="-2"/>
          <w:sz w:val="22"/>
        </w:rPr>
        <w:t> </w:t>
      </w:r>
      <w:r>
        <w:rPr>
          <w:b/>
          <w:sz w:val="22"/>
        </w:rPr>
        <w:t>3.</w:t>
      </w:r>
      <w:r>
        <w:rPr>
          <w:b/>
          <w:spacing w:val="-2"/>
          <w:sz w:val="22"/>
        </w:rPr>
        <w:t> </w:t>
      </w:r>
      <w:r>
        <w:rPr>
          <w:sz w:val="22"/>
        </w:rPr>
        <w:t>Обучить</w:t>
      </w:r>
      <w:r>
        <w:rPr>
          <w:spacing w:val="-2"/>
          <w:sz w:val="22"/>
        </w:rPr>
        <w:t> </w:t>
      </w:r>
      <w:r>
        <w:rPr>
          <w:sz w:val="22"/>
        </w:rPr>
        <w:t>входу</w:t>
      </w:r>
      <w:r>
        <w:rPr>
          <w:spacing w:val="-2"/>
          <w:sz w:val="22"/>
        </w:rPr>
        <w:t> </w:t>
      </w:r>
      <w:r>
        <w:rPr>
          <w:sz w:val="22"/>
        </w:rPr>
        <w:t>в</w:t>
      </w:r>
      <w:r>
        <w:rPr>
          <w:spacing w:val="-2"/>
          <w:sz w:val="22"/>
        </w:rPr>
        <w:t> </w:t>
      </w:r>
      <w:r>
        <w:rPr>
          <w:sz w:val="22"/>
        </w:rPr>
        <w:t>вис</w:t>
      </w:r>
      <w:r>
        <w:rPr>
          <w:spacing w:val="-2"/>
          <w:sz w:val="22"/>
        </w:rPr>
        <w:t> </w:t>
      </w:r>
      <w:r>
        <w:rPr>
          <w:sz w:val="22"/>
        </w:rPr>
        <w:t>и</w:t>
      </w:r>
      <w:r>
        <w:rPr>
          <w:spacing w:val="-3"/>
          <w:sz w:val="22"/>
        </w:rPr>
        <w:t> </w:t>
      </w:r>
      <w:r>
        <w:rPr>
          <w:sz w:val="22"/>
        </w:rPr>
        <w:t>вису</w:t>
      </w:r>
      <w:r>
        <w:rPr>
          <w:spacing w:val="-5"/>
          <w:sz w:val="22"/>
        </w:rPr>
        <w:t> </w:t>
      </w:r>
      <w:r>
        <w:rPr>
          <w:sz w:val="22"/>
        </w:rPr>
        <w:t>на</w:t>
      </w:r>
      <w:r>
        <w:rPr>
          <w:spacing w:val="-1"/>
          <w:sz w:val="22"/>
        </w:rPr>
        <w:t> </w:t>
      </w:r>
      <w:r>
        <w:rPr>
          <w:spacing w:val="-2"/>
          <w:sz w:val="22"/>
        </w:rPr>
        <w:t>шесте.</w:t>
      </w:r>
    </w:p>
    <w:p>
      <w:pPr>
        <w:pStyle w:val="BodyText"/>
        <w:spacing w:line="213" w:lineRule="auto" w:before="11"/>
        <w:ind w:left="180" w:right="42" w:firstLine="278"/>
      </w:pPr>
      <w:r>
        <w:rPr/>
        <w:t>До обучения технике входа в вис на шесте, как правило, пред- шествует его выполнение на канате, кольцах или специальной подвеске. Основное упражнение — переход в вис, держась за ка- нат выпрямленной правой и согнутой левой рукой. Далее упраж- нение</w:t>
      </w:r>
      <w:r>
        <w:rPr>
          <w:spacing w:val="-5"/>
        </w:rPr>
        <w:t> </w:t>
      </w:r>
      <w:r>
        <w:rPr/>
        <w:t>можно</w:t>
      </w:r>
      <w:r>
        <w:rPr>
          <w:spacing w:val="-5"/>
        </w:rPr>
        <w:t> </w:t>
      </w:r>
      <w:r>
        <w:rPr/>
        <w:t>выполнять</w:t>
      </w:r>
      <w:r>
        <w:rPr>
          <w:spacing w:val="-5"/>
        </w:rPr>
        <w:t> </w:t>
      </w:r>
      <w:r>
        <w:rPr/>
        <w:t>с</w:t>
      </w:r>
      <w:r>
        <w:rPr>
          <w:spacing w:val="-5"/>
        </w:rPr>
        <w:t> </w:t>
      </w:r>
      <w:r>
        <w:rPr/>
        <w:t>2</w:t>
      </w:r>
      <w:r>
        <w:rPr>
          <w:spacing w:val="-4"/>
        </w:rPr>
        <w:t> </w:t>
      </w:r>
      <w:r>
        <w:rPr/>
        <w:t>—</w:t>
      </w:r>
      <w:r>
        <w:rPr>
          <w:spacing w:val="-5"/>
        </w:rPr>
        <w:t> </w:t>
      </w:r>
      <w:r>
        <w:rPr/>
        <w:t>3</w:t>
      </w:r>
      <w:r>
        <w:rPr>
          <w:spacing w:val="-7"/>
        </w:rPr>
        <w:t> </w:t>
      </w:r>
      <w:r>
        <w:rPr/>
        <w:t>шагов</w:t>
      </w:r>
      <w:r>
        <w:rPr>
          <w:spacing w:val="-6"/>
        </w:rPr>
        <w:t> </w:t>
      </w:r>
      <w:r>
        <w:rPr/>
        <w:t>разбега.</w:t>
      </w:r>
      <w:r>
        <w:rPr>
          <w:spacing w:val="-5"/>
        </w:rPr>
        <w:t> </w:t>
      </w:r>
      <w:r>
        <w:rPr/>
        <w:t>Следующие</w:t>
      </w:r>
      <w:r>
        <w:rPr>
          <w:spacing w:val="-5"/>
        </w:rPr>
        <w:t> </w:t>
      </w:r>
      <w:r>
        <w:rPr/>
        <w:t>упраж- нения выполняются с шестом. Во время выполнения всех упраж- нений необходимо обязательно обеспечить место для безопасного и мягкого приземления. Место хвата на шесте можно отметить лейкопластырем или изоляционной лентой.</w:t>
      </w:r>
    </w:p>
    <w:p>
      <w:pPr>
        <w:pStyle w:val="BodyText"/>
        <w:spacing w:line="227" w:lineRule="exact"/>
        <w:ind w:left="477"/>
      </w:pPr>
      <w:r>
        <w:rPr/>
        <w:t>Вис</w:t>
      </w:r>
      <w:r>
        <w:rPr>
          <w:spacing w:val="-2"/>
        </w:rPr>
        <w:t> </w:t>
      </w:r>
      <w:r>
        <w:rPr/>
        <w:t>на</w:t>
      </w:r>
      <w:r>
        <w:rPr>
          <w:spacing w:val="-1"/>
        </w:rPr>
        <w:t> </w:t>
      </w:r>
      <w:r>
        <w:rPr/>
        <w:t>шесте</w:t>
      </w:r>
      <w:r>
        <w:rPr>
          <w:spacing w:val="-1"/>
        </w:rPr>
        <w:t> </w:t>
      </w:r>
      <w:r>
        <w:rPr>
          <w:spacing w:val="-2"/>
        </w:rPr>
        <w:t>выполняется:</w:t>
      </w:r>
    </w:p>
    <w:p>
      <w:pPr>
        <w:pStyle w:val="ListParagraph"/>
        <w:numPr>
          <w:ilvl w:val="0"/>
          <w:numId w:val="85"/>
        </w:numPr>
        <w:tabs>
          <w:tab w:pos="630" w:val="left" w:leader="none"/>
        </w:tabs>
        <w:spacing w:line="213" w:lineRule="auto" w:before="12" w:after="0"/>
        <w:ind w:left="189" w:right="45" w:firstLine="278"/>
        <w:jc w:val="both"/>
        <w:rPr>
          <w:sz w:val="22"/>
        </w:rPr>
      </w:pPr>
      <w:r>
        <w:rPr>
          <w:sz w:val="22"/>
        </w:rPr>
        <w:t>стоя на возвышенности с вертикально поставленным перед собой шестом, перейти в вис на шесте с приземлением на* маты или яму с песком;</w:t>
      </w:r>
    </w:p>
    <w:p>
      <w:pPr>
        <w:pStyle w:val="ListParagraph"/>
        <w:numPr>
          <w:ilvl w:val="0"/>
          <w:numId w:val="85"/>
        </w:numPr>
        <w:tabs>
          <w:tab w:pos="630" w:val="left" w:leader="none"/>
        </w:tabs>
        <w:spacing w:line="213" w:lineRule="auto" w:before="7" w:after="0"/>
        <w:ind w:left="189" w:right="42" w:firstLine="278"/>
        <w:jc w:val="both"/>
        <w:rPr>
          <w:sz w:val="22"/>
        </w:rPr>
      </w:pPr>
      <w:r>
        <w:rPr>
          <w:sz w:val="22"/>
        </w:rPr>
        <w:t>то же, но, повиснув на шесте, перейти с возвышения на </w:t>
      </w:r>
      <w:r>
        <w:rPr>
          <w:spacing w:val="-2"/>
          <w:sz w:val="22"/>
        </w:rPr>
        <w:t>возвышение;</w:t>
      </w:r>
    </w:p>
    <w:p>
      <w:pPr>
        <w:pStyle w:val="ListParagraph"/>
        <w:numPr>
          <w:ilvl w:val="0"/>
          <w:numId w:val="85"/>
        </w:numPr>
        <w:tabs>
          <w:tab w:pos="630" w:val="left" w:leader="none"/>
        </w:tabs>
        <w:spacing w:line="213" w:lineRule="auto" w:before="8" w:after="0"/>
        <w:ind w:left="189" w:right="42" w:firstLine="278"/>
        <w:jc w:val="both"/>
        <w:rPr>
          <w:sz w:val="22"/>
        </w:rPr>
      </w:pPr>
      <w:r>
        <w:rPr>
          <w:sz w:val="22"/>
        </w:rPr>
        <w:t>поставив шест в упор и держа его под плечом, вход в вис на одной руке с возвышением на место отталкивания;</w:t>
      </w:r>
    </w:p>
    <w:p>
      <w:pPr>
        <w:pStyle w:val="ListParagraph"/>
        <w:numPr>
          <w:ilvl w:val="0"/>
          <w:numId w:val="85"/>
        </w:numPr>
        <w:tabs>
          <w:tab w:pos="630" w:val="left" w:leader="none"/>
        </w:tabs>
        <w:spacing w:line="213" w:lineRule="auto" w:before="1" w:after="0"/>
        <w:ind w:left="189" w:right="48" w:firstLine="278"/>
        <w:jc w:val="both"/>
        <w:rPr>
          <w:sz w:val="22"/>
        </w:rPr>
      </w:pPr>
      <w:r>
        <w:rPr>
          <w:sz w:val="22"/>
        </w:rPr>
        <w:t>вход в вис, держа шест двумя руками сбоку, с приземлением на обе ноги впереди справа от шеста;</w:t>
      </w:r>
    </w:p>
    <w:p>
      <w:pPr>
        <w:pStyle w:val="ListParagraph"/>
        <w:numPr>
          <w:ilvl w:val="0"/>
          <w:numId w:val="85"/>
        </w:numPr>
        <w:tabs>
          <w:tab w:pos="630" w:val="left" w:leader="none"/>
        </w:tabs>
        <w:spacing w:line="213" w:lineRule="auto" w:before="1" w:after="0"/>
        <w:ind w:left="189" w:right="44" w:firstLine="278"/>
        <w:jc w:val="both"/>
        <w:rPr>
          <w:sz w:val="22"/>
        </w:rPr>
      </w:pPr>
      <w:r>
        <w:rPr>
          <w:sz w:val="22"/>
        </w:rPr>
        <w:t>вход в вис и проход за вертикаль с разбега, выводя шест и ставя его в упор с 4—6 шагов разбега.</w:t>
      </w:r>
    </w:p>
    <w:p>
      <w:pPr>
        <w:pStyle w:val="BodyText"/>
        <w:spacing w:line="213" w:lineRule="auto" w:before="3"/>
        <w:ind w:left="189" w:right="40" w:firstLine="283"/>
      </w:pPr>
      <w:r>
        <w:rPr/>
        <w:t>Упражнение вход в вис на одной руке следует выполнять со страховкой преподавателя, который держит шест. При входе в вис без толчка не следует резко выносить вверх маховую ногу, так как это может привести к падению назад.</w:t>
      </w:r>
    </w:p>
    <w:p>
      <w:pPr>
        <w:pStyle w:val="BodyText"/>
        <w:spacing w:line="213" w:lineRule="auto" w:before="3"/>
        <w:ind w:left="189" w:right="41" w:firstLine="288"/>
      </w:pPr>
      <w:r>
        <w:rPr/>
        <w:t>По мере освоения техники упражнения выполняются с по- степенным увеличением длины разбега, скорости и высоты хвата на шесте. Во время выполнения всех упражнений необходимо контролировать высоту хвата, место отталкивания и обеспечивать </w:t>
      </w:r>
      <w:r>
        <w:rPr>
          <w:spacing w:val="-2"/>
        </w:rPr>
        <w:t>страховку.</w:t>
      </w:r>
    </w:p>
    <w:p>
      <w:pPr>
        <w:pStyle w:val="BodyText"/>
        <w:spacing w:line="213" w:lineRule="auto" w:before="4"/>
        <w:ind w:left="184" w:right="44" w:firstLine="292"/>
      </w:pPr>
      <w:r>
        <w:rPr>
          <w:b/>
        </w:rPr>
        <w:t>Задача 4. </w:t>
      </w:r>
      <w:r>
        <w:rPr/>
        <w:t>Обучить маховому подъему ног с поворотом и выхо- дом в упор.</w:t>
      </w:r>
    </w:p>
    <w:p>
      <w:pPr>
        <w:pStyle w:val="BodyText"/>
        <w:spacing w:line="216" w:lineRule="auto"/>
        <w:ind w:left="189" w:right="43" w:firstLine="293"/>
      </w:pPr>
      <w:r>
        <w:rPr/>
        <w:t>При обучении махового подъема ног на шесте применяются такие упражнения:</w:t>
      </w:r>
    </w:p>
    <w:p>
      <w:pPr>
        <w:pStyle w:val="ListParagraph"/>
        <w:numPr>
          <w:ilvl w:val="0"/>
          <w:numId w:val="85"/>
        </w:numPr>
        <w:tabs>
          <w:tab w:pos="630" w:val="left" w:leader="none"/>
        </w:tabs>
        <w:spacing w:line="213" w:lineRule="auto" w:before="0" w:after="0"/>
        <w:ind w:left="189" w:right="38" w:firstLine="278"/>
        <w:jc w:val="both"/>
        <w:rPr>
          <w:sz w:val="22"/>
        </w:rPr>
      </w:pPr>
      <w:r>
        <w:rPr>
          <w:sz w:val="22"/>
        </w:rPr>
        <w:t>размахивание в висе на кольцах, перекладине с отвалом назад в вис согнувшись;</w:t>
      </w:r>
    </w:p>
    <w:p>
      <w:pPr>
        <w:pStyle w:val="ListParagraph"/>
        <w:numPr>
          <w:ilvl w:val="0"/>
          <w:numId w:val="85"/>
        </w:numPr>
        <w:tabs>
          <w:tab w:pos="631" w:val="left" w:leader="none"/>
        </w:tabs>
        <w:spacing w:line="231" w:lineRule="exact" w:before="0" w:after="0"/>
        <w:ind w:left="631" w:right="0" w:hanging="163"/>
        <w:jc w:val="both"/>
        <w:rPr>
          <w:sz w:val="22"/>
        </w:rPr>
      </w:pPr>
      <w:r>
        <w:rPr>
          <w:sz w:val="22"/>
        </w:rPr>
        <w:t>вис,</w:t>
      </w:r>
      <w:r>
        <w:rPr>
          <w:spacing w:val="-6"/>
          <w:sz w:val="22"/>
        </w:rPr>
        <w:t> </w:t>
      </w:r>
      <w:r>
        <w:rPr>
          <w:sz w:val="22"/>
        </w:rPr>
        <w:t>мах</w:t>
      </w:r>
      <w:r>
        <w:rPr>
          <w:spacing w:val="-4"/>
          <w:sz w:val="22"/>
        </w:rPr>
        <w:t> </w:t>
      </w:r>
      <w:r>
        <w:rPr>
          <w:sz w:val="22"/>
        </w:rPr>
        <w:t>и</w:t>
      </w:r>
      <w:r>
        <w:rPr>
          <w:spacing w:val="-4"/>
          <w:sz w:val="22"/>
        </w:rPr>
        <w:t> </w:t>
      </w:r>
      <w:r>
        <w:rPr>
          <w:sz w:val="22"/>
        </w:rPr>
        <w:t>отвал</w:t>
      </w:r>
      <w:r>
        <w:rPr>
          <w:spacing w:val="-4"/>
          <w:sz w:val="22"/>
        </w:rPr>
        <w:t> </w:t>
      </w:r>
      <w:r>
        <w:rPr>
          <w:sz w:val="22"/>
        </w:rPr>
        <w:t>назад</w:t>
      </w:r>
      <w:r>
        <w:rPr>
          <w:spacing w:val="-4"/>
          <w:sz w:val="22"/>
        </w:rPr>
        <w:t> </w:t>
      </w:r>
      <w:r>
        <w:rPr>
          <w:sz w:val="22"/>
        </w:rPr>
        <w:t>на</w:t>
      </w:r>
      <w:r>
        <w:rPr>
          <w:spacing w:val="-7"/>
          <w:sz w:val="22"/>
        </w:rPr>
        <w:t> </w:t>
      </w:r>
      <w:r>
        <w:rPr>
          <w:sz w:val="22"/>
        </w:rPr>
        <w:t>неподвижно</w:t>
      </w:r>
      <w:r>
        <w:rPr>
          <w:spacing w:val="-4"/>
          <w:sz w:val="22"/>
        </w:rPr>
        <w:t> </w:t>
      </w:r>
      <w:r>
        <w:rPr>
          <w:sz w:val="22"/>
        </w:rPr>
        <w:t>закрепленном</w:t>
      </w:r>
      <w:r>
        <w:rPr>
          <w:spacing w:val="-3"/>
          <w:sz w:val="22"/>
        </w:rPr>
        <w:t> </w:t>
      </w:r>
      <w:r>
        <w:rPr>
          <w:spacing w:val="-2"/>
          <w:sz w:val="22"/>
        </w:rPr>
        <w:t>шесте,</w:t>
      </w:r>
    </w:p>
    <w:p>
      <w:pPr>
        <w:pStyle w:val="BodyText"/>
        <w:spacing w:before="88"/>
        <w:ind w:left="194"/>
        <w:jc w:val="left"/>
      </w:pPr>
      <w:r>
        <w:rPr>
          <w:spacing w:val="-5"/>
        </w:rPr>
        <w:t>284</w:t>
      </w:r>
    </w:p>
    <w:p>
      <w:pPr>
        <w:pStyle w:val="ListParagraph"/>
        <w:numPr>
          <w:ilvl w:val="0"/>
          <w:numId w:val="85"/>
        </w:numPr>
        <w:tabs>
          <w:tab w:pos="644" w:val="left" w:leader="none"/>
        </w:tabs>
        <w:spacing w:line="213" w:lineRule="auto" w:before="114" w:after="0"/>
        <w:ind w:left="208" w:right="596" w:firstLine="249"/>
        <w:jc w:val="both"/>
        <w:rPr>
          <w:sz w:val="22"/>
        </w:rPr>
      </w:pPr>
      <w:r>
        <w:rPr/>
        <w:br w:type="column"/>
      </w:r>
      <w:r>
        <w:rPr>
          <w:sz w:val="22"/>
        </w:rPr>
        <w:t>то</w:t>
      </w:r>
      <w:r>
        <w:rPr>
          <w:spacing w:val="31"/>
          <w:sz w:val="22"/>
        </w:rPr>
        <w:t> </w:t>
      </w:r>
      <w:r>
        <w:rPr>
          <w:sz w:val="22"/>
        </w:rPr>
        <w:t>же,</w:t>
      </w:r>
      <w:r>
        <w:rPr>
          <w:spacing w:val="31"/>
          <w:sz w:val="22"/>
        </w:rPr>
        <w:t> </w:t>
      </w:r>
      <w:r>
        <w:rPr>
          <w:sz w:val="22"/>
        </w:rPr>
        <w:t>но</w:t>
      </w:r>
      <w:r>
        <w:rPr>
          <w:spacing w:val="31"/>
          <w:sz w:val="22"/>
        </w:rPr>
        <w:t> </w:t>
      </w:r>
      <w:r>
        <w:rPr>
          <w:sz w:val="22"/>
        </w:rPr>
        <w:t>с</w:t>
      </w:r>
      <w:r>
        <w:rPr>
          <w:spacing w:val="32"/>
          <w:sz w:val="22"/>
        </w:rPr>
        <w:t> </w:t>
      </w:r>
      <w:r>
        <w:rPr>
          <w:sz w:val="22"/>
        </w:rPr>
        <w:t>небольшого</w:t>
      </w:r>
      <w:r>
        <w:rPr>
          <w:spacing w:val="29"/>
          <w:sz w:val="22"/>
        </w:rPr>
        <w:t> </w:t>
      </w:r>
      <w:r>
        <w:rPr>
          <w:sz w:val="22"/>
        </w:rPr>
        <w:t>разбега</w:t>
      </w:r>
      <w:r>
        <w:rPr>
          <w:spacing w:val="32"/>
          <w:sz w:val="22"/>
        </w:rPr>
        <w:t> </w:t>
      </w:r>
      <w:r>
        <w:rPr>
          <w:sz w:val="22"/>
        </w:rPr>
        <w:t>(4</w:t>
      </w:r>
      <w:r>
        <w:rPr>
          <w:spacing w:val="34"/>
          <w:sz w:val="22"/>
        </w:rPr>
        <w:t> </w:t>
      </w:r>
      <w:r>
        <w:rPr>
          <w:sz w:val="22"/>
        </w:rPr>
        <w:t>—</w:t>
      </w:r>
      <w:r>
        <w:rPr>
          <w:spacing w:val="31"/>
          <w:sz w:val="22"/>
        </w:rPr>
        <w:t> </w:t>
      </w:r>
      <w:r>
        <w:rPr>
          <w:sz w:val="22"/>
        </w:rPr>
        <w:t>6</w:t>
      </w:r>
      <w:r>
        <w:rPr>
          <w:spacing w:val="29"/>
          <w:sz w:val="22"/>
        </w:rPr>
        <w:t> </w:t>
      </w:r>
      <w:r>
        <w:rPr>
          <w:sz w:val="22"/>
        </w:rPr>
        <w:t>шагов),</w:t>
      </w:r>
      <w:r>
        <w:rPr>
          <w:spacing w:val="31"/>
          <w:sz w:val="22"/>
        </w:rPr>
        <w:t> </w:t>
      </w:r>
      <w:r>
        <w:rPr>
          <w:sz w:val="22"/>
        </w:rPr>
        <w:t>возвращаясь да место отталкивания или приземляясь впереди.</w:t>
      </w:r>
    </w:p>
    <w:p>
      <w:pPr>
        <w:pStyle w:val="BodyText"/>
        <w:spacing w:line="213" w:lineRule="auto" w:before="1"/>
        <w:ind w:left="199" w:right="590" w:firstLine="259"/>
      </w:pPr>
      <w:r>
        <w:rPr/>
        <w:t>Освоив маховое движение ногами, переходят к обучению раз- гибания тела с поворотом и выходом в упор на шесте. Начинать изучение этих движений вначале следует с помощью гимнасти- ческих снарядов, а затем продолжить на подвижной опоре, т.е. на шесте. Предлагаем следующие упражнения:</w:t>
      </w:r>
    </w:p>
    <w:p>
      <w:pPr>
        <w:pStyle w:val="ListParagraph"/>
        <w:numPr>
          <w:ilvl w:val="0"/>
          <w:numId w:val="85"/>
        </w:numPr>
        <w:tabs>
          <w:tab w:pos="645" w:val="left" w:leader="none"/>
        </w:tabs>
        <w:spacing w:line="222" w:lineRule="exact" w:before="0" w:after="0"/>
        <w:ind w:left="645" w:right="0" w:hanging="187"/>
        <w:jc w:val="left"/>
        <w:rPr>
          <w:sz w:val="22"/>
        </w:rPr>
      </w:pPr>
      <w:r>
        <w:rPr>
          <w:sz w:val="22"/>
        </w:rPr>
        <w:t>мах</w:t>
      </w:r>
      <w:r>
        <w:rPr>
          <w:spacing w:val="-2"/>
          <w:sz w:val="22"/>
        </w:rPr>
        <w:t> </w:t>
      </w:r>
      <w:r>
        <w:rPr>
          <w:sz w:val="22"/>
        </w:rPr>
        <w:t>и</w:t>
      </w:r>
      <w:r>
        <w:rPr>
          <w:spacing w:val="-3"/>
          <w:sz w:val="22"/>
        </w:rPr>
        <w:t> </w:t>
      </w:r>
      <w:r>
        <w:rPr>
          <w:sz w:val="22"/>
        </w:rPr>
        <w:t>соскок</w:t>
      </w:r>
      <w:r>
        <w:rPr>
          <w:spacing w:val="-4"/>
          <w:sz w:val="22"/>
        </w:rPr>
        <w:t> </w:t>
      </w:r>
      <w:r>
        <w:rPr>
          <w:sz w:val="22"/>
        </w:rPr>
        <w:t>дугой</w:t>
      </w:r>
      <w:r>
        <w:rPr>
          <w:spacing w:val="-1"/>
          <w:sz w:val="22"/>
        </w:rPr>
        <w:t> </w:t>
      </w:r>
      <w:r>
        <w:rPr>
          <w:sz w:val="22"/>
        </w:rPr>
        <w:t>с</w:t>
      </w:r>
      <w:r>
        <w:rPr>
          <w:spacing w:val="-2"/>
          <w:sz w:val="22"/>
        </w:rPr>
        <w:t> </w:t>
      </w:r>
      <w:r>
        <w:rPr>
          <w:sz w:val="22"/>
        </w:rPr>
        <w:t>поворотом</w:t>
      </w:r>
      <w:r>
        <w:rPr>
          <w:spacing w:val="-3"/>
          <w:sz w:val="22"/>
        </w:rPr>
        <w:t> </w:t>
      </w:r>
      <w:r>
        <w:rPr>
          <w:sz w:val="22"/>
        </w:rPr>
        <w:t>на</w:t>
      </w:r>
      <w:r>
        <w:rPr>
          <w:spacing w:val="-1"/>
          <w:sz w:val="22"/>
        </w:rPr>
        <w:t> </w:t>
      </w:r>
      <w:r>
        <w:rPr>
          <w:spacing w:val="-2"/>
          <w:sz w:val="22"/>
        </w:rPr>
        <w:t>кольцах;</w:t>
      </w:r>
    </w:p>
    <w:p>
      <w:pPr>
        <w:pStyle w:val="ListParagraph"/>
        <w:numPr>
          <w:ilvl w:val="0"/>
          <w:numId w:val="85"/>
        </w:numPr>
        <w:tabs>
          <w:tab w:pos="645" w:val="left" w:leader="none"/>
        </w:tabs>
        <w:spacing w:line="227" w:lineRule="exact" w:before="0" w:after="0"/>
        <w:ind w:left="645" w:right="0" w:hanging="187"/>
        <w:jc w:val="left"/>
        <w:rPr>
          <w:sz w:val="22"/>
        </w:rPr>
      </w:pPr>
      <w:r>
        <w:rPr>
          <w:sz w:val="22"/>
        </w:rPr>
        <w:t>переворот</w:t>
      </w:r>
      <w:r>
        <w:rPr>
          <w:spacing w:val="-5"/>
          <w:sz w:val="22"/>
        </w:rPr>
        <w:t> </w:t>
      </w:r>
      <w:r>
        <w:rPr>
          <w:sz w:val="22"/>
        </w:rPr>
        <w:t>в</w:t>
      </w:r>
      <w:r>
        <w:rPr>
          <w:spacing w:val="-3"/>
          <w:sz w:val="22"/>
        </w:rPr>
        <w:t> </w:t>
      </w:r>
      <w:r>
        <w:rPr>
          <w:sz w:val="22"/>
        </w:rPr>
        <w:t>упор</w:t>
      </w:r>
      <w:r>
        <w:rPr>
          <w:spacing w:val="-2"/>
          <w:sz w:val="22"/>
        </w:rPr>
        <w:t> </w:t>
      </w:r>
      <w:r>
        <w:rPr>
          <w:sz w:val="22"/>
        </w:rPr>
        <w:t>из</w:t>
      </w:r>
      <w:r>
        <w:rPr>
          <w:spacing w:val="-3"/>
          <w:sz w:val="22"/>
        </w:rPr>
        <w:t> </w:t>
      </w:r>
      <w:r>
        <w:rPr>
          <w:sz w:val="22"/>
        </w:rPr>
        <w:t>виса</w:t>
      </w:r>
      <w:r>
        <w:rPr>
          <w:spacing w:val="-2"/>
          <w:sz w:val="22"/>
        </w:rPr>
        <w:t> </w:t>
      </w:r>
      <w:r>
        <w:rPr>
          <w:sz w:val="22"/>
        </w:rPr>
        <w:t>на</w:t>
      </w:r>
      <w:r>
        <w:rPr>
          <w:spacing w:val="-2"/>
          <w:sz w:val="22"/>
        </w:rPr>
        <w:t> кольцах;</w:t>
      </w:r>
    </w:p>
    <w:p>
      <w:pPr>
        <w:pStyle w:val="ListParagraph"/>
        <w:numPr>
          <w:ilvl w:val="0"/>
          <w:numId w:val="85"/>
        </w:numPr>
        <w:tabs>
          <w:tab w:pos="645" w:val="left" w:leader="none"/>
        </w:tabs>
        <w:spacing w:line="229" w:lineRule="exact" w:before="0" w:after="0"/>
        <w:ind w:left="645" w:right="0" w:hanging="187"/>
        <w:jc w:val="left"/>
        <w:rPr>
          <w:sz w:val="22"/>
        </w:rPr>
      </w:pPr>
      <w:r>
        <w:rPr>
          <w:sz w:val="22"/>
        </w:rPr>
        <w:t>оборот</w:t>
      </w:r>
      <w:r>
        <w:rPr>
          <w:spacing w:val="-2"/>
          <w:sz w:val="22"/>
        </w:rPr>
        <w:t> </w:t>
      </w:r>
      <w:r>
        <w:rPr>
          <w:sz w:val="22"/>
        </w:rPr>
        <w:t>назад</w:t>
      </w:r>
      <w:r>
        <w:rPr>
          <w:spacing w:val="-1"/>
          <w:sz w:val="22"/>
        </w:rPr>
        <w:t> </w:t>
      </w:r>
      <w:r>
        <w:rPr>
          <w:sz w:val="22"/>
        </w:rPr>
        <w:t>в</w:t>
      </w:r>
      <w:r>
        <w:rPr>
          <w:spacing w:val="-1"/>
          <w:sz w:val="22"/>
        </w:rPr>
        <w:t> </w:t>
      </w:r>
      <w:r>
        <w:rPr>
          <w:sz w:val="22"/>
        </w:rPr>
        <w:t>стойку</w:t>
      </w:r>
      <w:r>
        <w:rPr>
          <w:spacing w:val="-3"/>
          <w:sz w:val="22"/>
        </w:rPr>
        <w:t> </w:t>
      </w:r>
      <w:r>
        <w:rPr>
          <w:sz w:val="22"/>
        </w:rPr>
        <w:t>на</w:t>
      </w:r>
      <w:r>
        <w:rPr>
          <w:spacing w:val="-3"/>
          <w:sz w:val="22"/>
        </w:rPr>
        <w:t> </w:t>
      </w:r>
      <w:r>
        <w:rPr>
          <w:spacing w:val="-2"/>
          <w:sz w:val="22"/>
        </w:rPr>
        <w:t>перекладине;</w:t>
      </w:r>
    </w:p>
    <w:p>
      <w:pPr>
        <w:pStyle w:val="ListParagraph"/>
        <w:numPr>
          <w:ilvl w:val="0"/>
          <w:numId w:val="85"/>
        </w:numPr>
        <w:tabs>
          <w:tab w:pos="645" w:val="left" w:leader="none"/>
        </w:tabs>
        <w:spacing w:line="228" w:lineRule="exact" w:before="0" w:after="0"/>
        <w:ind w:left="645" w:right="0" w:hanging="187"/>
        <w:jc w:val="left"/>
        <w:rPr>
          <w:sz w:val="22"/>
        </w:rPr>
      </w:pPr>
      <w:r>
        <w:rPr>
          <w:sz w:val="22"/>
        </w:rPr>
        <w:t>стойка</w:t>
      </w:r>
      <w:r>
        <w:rPr>
          <w:spacing w:val="-3"/>
          <w:sz w:val="22"/>
        </w:rPr>
        <w:t> </w:t>
      </w:r>
      <w:r>
        <w:rPr>
          <w:sz w:val="22"/>
        </w:rPr>
        <w:t>на</w:t>
      </w:r>
      <w:r>
        <w:rPr>
          <w:spacing w:val="-3"/>
          <w:sz w:val="22"/>
        </w:rPr>
        <w:t> </w:t>
      </w:r>
      <w:r>
        <w:rPr>
          <w:sz w:val="22"/>
        </w:rPr>
        <w:t>брусьях махом</w:t>
      </w:r>
      <w:r>
        <w:rPr>
          <w:spacing w:val="-4"/>
          <w:sz w:val="22"/>
        </w:rPr>
        <w:t> </w:t>
      </w:r>
      <w:r>
        <w:rPr>
          <w:sz w:val="22"/>
        </w:rPr>
        <w:t>и </w:t>
      </w:r>
      <w:r>
        <w:rPr>
          <w:spacing w:val="-2"/>
          <w:sz w:val="22"/>
        </w:rPr>
        <w:t>силой;</w:t>
      </w:r>
    </w:p>
    <w:p>
      <w:pPr>
        <w:pStyle w:val="ListParagraph"/>
        <w:numPr>
          <w:ilvl w:val="0"/>
          <w:numId w:val="85"/>
        </w:numPr>
        <w:tabs>
          <w:tab w:pos="644" w:val="left" w:leader="none"/>
        </w:tabs>
        <w:spacing w:line="213" w:lineRule="auto" w:before="9" w:after="0"/>
        <w:ind w:left="208" w:right="581" w:firstLine="249"/>
        <w:jc w:val="both"/>
        <w:rPr>
          <w:sz w:val="22"/>
        </w:rPr>
      </w:pPr>
      <w:r>
        <w:rPr>
          <w:sz w:val="22"/>
        </w:rPr>
        <w:t>имитация поворота из исходного положения, стоя лицом к верхнему концу, шест — у пояса;</w:t>
      </w:r>
    </w:p>
    <w:p>
      <w:pPr>
        <w:pStyle w:val="ListParagraph"/>
        <w:numPr>
          <w:ilvl w:val="0"/>
          <w:numId w:val="85"/>
        </w:numPr>
        <w:tabs>
          <w:tab w:pos="644" w:val="left" w:leader="none"/>
        </w:tabs>
        <w:spacing w:line="213" w:lineRule="auto" w:before="1" w:after="0"/>
        <w:ind w:left="208" w:right="592" w:firstLine="249"/>
        <w:jc w:val="both"/>
        <w:rPr>
          <w:sz w:val="22"/>
        </w:rPr>
      </w:pPr>
      <w:r>
        <w:rPr>
          <w:sz w:val="22"/>
        </w:rPr>
        <w:t>прыжки в длину с шестом на низком хвате с поворотом влево</w:t>
      </w:r>
      <w:r>
        <w:rPr>
          <w:spacing w:val="40"/>
          <w:sz w:val="22"/>
        </w:rPr>
        <w:t> </w:t>
      </w:r>
      <w:r>
        <w:rPr>
          <w:sz w:val="22"/>
        </w:rPr>
        <w:t>и переходом в упор.</w:t>
      </w:r>
    </w:p>
    <w:p>
      <w:pPr>
        <w:pStyle w:val="BodyText"/>
        <w:spacing w:line="213" w:lineRule="auto" w:before="4"/>
        <w:ind w:left="218" w:right="585" w:firstLine="264"/>
      </w:pPr>
      <w:r>
        <w:rPr>
          <w:b/>
        </w:rPr>
        <w:t>Задача 5. </w:t>
      </w:r>
      <w:r>
        <w:rPr/>
        <w:t>Обучение технике перехода через планку и приземле- </w:t>
      </w:r>
      <w:r>
        <w:rPr>
          <w:spacing w:val="-4"/>
        </w:rPr>
        <w:t>нию.</w:t>
      </w:r>
    </w:p>
    <w:p>
      <w:pPr>
        <w:pStyle w:val="BodyText"/>
        <w:spacing w:line="213" w:lineRule="auto" w:before="1"/>
        <w:ind w:left="223" w:right="583" w:firstLine="264"/>
      </w:pPr>
      <w:r>
        <w:rPr/>
        <w:t>Освоение движений перехода через планку вначале выполня- ется в облегченных условиях с помощью следующих упражнений:</w:t>
      </w:r>
    </w:p>
    <w:p>
      <w:pPr>
        <w:pStyle w:val="ListParagraph"/>
        <w:numPr>
          <w:ilvl w:val="0"/>
          <w:numId w:val="85"/>
        </w:numPr>
        <w:tabs>
          <w:tab w:pos="644" w:val="left" w:leader="none"/>
        </w:tabs>
        <w:spacing w:line="213" w:lineRule="auto" w:before="1" w:after="0"/>
        <w:ind w:left="208" w:right="579" w:firstLine="249"/>
        <w:jc w:val="both"/>
        <w:rPr>
          <w:sz w:val="22"/>
        </w:rPr>
      </w:pPr>
      <w:r>
        <w:rPr>
          <w:sz w:val="22"/>
        </w:rPr>
        <w:t>переход через</w:t>
      </w:r>
      <w:r>
        <w:rPr>
          <w:spacing w:val="-1"/>
          <w:sz w:val="22"/>
        </w:rPr>
        <w:t> </w:t>
      </w:r>
      <w:r>
        <w:rPr>
          <w:sz w:val="22"/>
        </w:rPr>
        <w:t>планку</w:t>
      </w:r>
      <w:r>
        <w:rPr>
          <w:spacing w:val="-2"/>
          <w:sz w:val="22"/>
        </w:rPr>
        <w:t> </w:t>
      </w:r>
      <w:r>
        <w:rPr>
          <w:sz w:val="22"/>
        </w:rPr>
        <w:t>из</w:t>
      </w:r>
      <w:r>
        <w:rPr>
          <w:spacing w:val="-1"/>
          <w:sz w:val="22"/>
        </w:rPr>
        <w:t> </w:t>
      </w:r>
      <w:r>
        <w:rPr>
          <w:sz w:val="22"/>
        </w:rPr>
        <w:t>стойки</w:t>
      </w:r>
      <w:r>
        <w:rPr>
          <w:spacing w:val="-1"/>
          <w:sz w:val="22"/>
        </w:rPr>
        <w:t> </w:t>
      </w:r>
      <w:r>
        <w:rPr>
          <w:sz w:val="22"/>
        </w:rPr>
        <w:t>на</w:t>
      </w:r>
      <w:r>
        <w:rPr>
          <w:spacing w:val="-1"/>
          <w:sz w:val="22"/>
        </w:rPr>
        <w:t> </w:t>
      </w:r>
      <w:r>
        <w:rPr>
          <w:sz w:val="22"/>
        </w:rPr>
        <w:t>руках,</w:t>
      </w:r>
      <w:r>
        <w:rPr>
          <w:spacing w:val="-1"/>
          <w:sz w:val="22"/>
        </w:rPr>
        <w:t> </w:t>
      </w:r>
      <w:r>
        <w:rPr>
          <w:sz w:val="22"/>
        </w:rPr>
        <w:t>отталкиваясь</w:t>
      </w:r>
      <w:r>
        <w:rPr>
          <w:spacing w:val="-1"/>
          <w:sz w:val="22"/>
        </w:rPr>
        <w:t> </w:t>
      </w:r>
      <w:r>
        <w:rPr>
          <w:sz w:val="22"/>
        </w:rPr>
        <w:t>руками и опуская ноги вниз;</w:t>
      </w:r>
    </w:p>
    <w:p>
      <w:pPr>
        <w:pStyle w:val="ListParagraph"/>
        <w:numPr>
          <w:ilvl w:val="0"/>
          <w:numId w:val="85"/>
        </w:numPr>
        <w:tabs>
          <w:tab w:pos="645" w:val="left" w:leader="none"/>
        </w:tabs>
        <w:spacing w:line="220" w:lineRule="exact" w:before="0" w:after="0"/>
        <w:ind w:left="645" w:right="0" w:hanging="187"/>
        <w:jc w:val="both"/>
        <w:rPr>
          <w:sz w:val="22"/>
        </w:rPr>
      </w:pPr>
      <w:r>
        <w:rPr>
          <w:sz w:val="22"/>
        </w:rPr>
        <w:t>переход</w:t>
      </w:r>
      <w:r>
        <w:rPr>
          <w:spacing w:val="-5"/>
          <w:sz w:val="22"/>
        </w:rPr>
        <w:t> </w:t>
      </w:r>
      <w:r>
        <w:rPr>
          <w:sz w:val="22"/>
        </w:rPr>
        <w:t>через</w:t>
      </w:r>
      <w:r>
        <w:rPr>
          <w:spacing w:val="-3"/>
          <w:sz w:val="22"/>
        </w:rPr>
        <w:t> </w:t>
      </w:r>
      <w:r>
        <w:rPr>
          <w:sz w:val="22"/>
        </w:rPr>
        <w:t>планку</w:t>
      </w:r>
      <w:r>
        <w:rPr>
          <w:spacing w:val="-5"/>
          <w:sz w:val="22"/>
        </w:rPr>
        <w:t> </w:t>
      </w:r>
      <w:r>
        <w:rPr>
          <w:sz w:val="22"/>
        </w:rPr>
        <w:t>с</w:t>
      </w:r>
      <w:r>
        <w:rPr>
          <w:spacing w:val="-2"/>
          <w:sz w:val="22"/>
        </w:rPr>
        <w:t> </w:t>
      </w:r>
      <w:r>
        <w:rPr>
          <w:sz w:val="22"/>
        </w:rPr>
        <w:t>опорой</w:t>
      </w:r>
      <w:r>
        <w:rPr>
          <w:spacing w:val="-4"/>
          <w:sz w:val="22"/>
        </w:rPr>
        <w:t> </w:t>
      </w:r>
      <w:r>
        <w:rPr>
          <w:sz w:val="22"/>
        </w:rPr>
        <w:t>руками</w:t>
      </w:r>
      <w:r>
        <w:rPr>
          <w:spacing w:val="-3"/>
          <w:sz w:val="22"/>
        </w:rPr>
        <w:t> </w:t>
      </w:r>
      <w:r>
        <w:rPr>
          <w:sz w:val="22"/>
        </w:rPr>
        <w:t>о</w:t>
      </w:r>
      <w:r>
        <w:rPr>
          <w:spacing w:val="-2"/>
          <w:sz w:val="22"/>
        </w:rPr>
        <w:t> плинт;</w:t>
      </w:r>
    </w:p>
    <w:p>
      <w:pPr>
        <w:pStyle w:val="ListParagraph"/>
        <w:numPr>
          <w:ilvl w:val="0"/>
          <w:numId w:val="85"/>
        </w:numPr>
        <w:tabs>
          <w:tab w:pos="644" w:val="left" w:leader="none"/>
        </w:tabs>
        <w:spacing w:line="213" w:lineRule="auto" w:before="8" w:after="0"/>
        <w:ind w:left="208" w:right="580" w:firstLine="249"/>
        <w:jc w:val="both"/>
        <w:rPr>
          <w:sz w:val="22"/>
        </w:rPr>
      </w:pPr>
      <w:r>
        <w:rPr>
          <w:sz w:val="22"/>
        </w:rPr>
        <w:t>прыжки через планку после виса и махового подъема на ка- нате или амортизаторе.</w:t>
      </w:r>
    </w:p>
    <w:p>
      <w:pPr>
        <w:pStyle w:val="BodyText"/>
        <w:spacing w:line="213" w:lineRule="auto" w:before="2"/>
        <w:ind w:left="180" w:right="544" w:firstLine="268"/>
      </w:pPr>
      <w:r>
        <w:rPr/>
        <w:t>Основным средством закрепления двигательного навыка пере- хода через планку будет прыжок с шестом через планку, установ- ленную</w:t>
      </w:r>
      <w:r>
        <w:rPr>
          <w:spacing w:val="-1"/>
        </w:rPr>
        <w:t> </w:t>
      </w:r>
      <w:r>
        <w:rPr/>
        <w:t>на</w:t>
      </w:r>
      <w:r>
        <w:rPr>
          <w:spacing w:val="-1"/>
        </w:rPr>
        <w:t> </w:t>
      </w:r>
      <w:r>
        <w:rPr/>
        <w:t>уверенно</w:t>
      </w:r>
      <w:r>
        <w:rPr>
          <w:spacing w:val="-1"/>
        </w:rPr>
        <w:t> </w:t>
      </w:r>
      <w:r>
        <w:rPr/>
        <w:t>преодолеваемой</w:t>
      </w:r>
      <w:r>
        <w:rPr>
          <w:spacing w:val="-2"/>
        </w:rPr>
        <w:t> </w:t>
      </w:r>
      <w:r>
        <w:rPr/>
        <w:t>высоте,</w:t>
      </w:r>
      <w:r>
        <w:rPr>
          <w:spacing w:val="-1"/>
        </w:rPr>
        <w:t> </w:t>
      </w:r>
      <w:r>
        <w:rPr/>
        <w:t>со</w:t>
      </w:r>
      <w:r>
        <w:rPr>
          <w:spacing w:val="-3"/>
        </w:rPr>
        <w:t> </w:t>
      </w:r>
      <w:r>
        <w:rPr/>
        <w:t>среднего,</w:t>
      </w:r>
      <w:r>
        <w:rPr>
          <w:spacing w:val="-1"/>
        </w:rPr>
        <w:t> </w:t>
      </w:r>
      <w:r>
        <w:rPr/>
        <w:t>а</w:t>
      </w:r>
      <w:r>
        <w:rPr>
          <w:spacing w:val="-1"/>
        </w:rPr>
        <w:t> </w:t>
      </w:r>
      <w:r>
        <w:rPr/>
        <w:t>затем</w:t>
      </w:r>
      <w:r>
        <w:rPr>
          <w:spacing w:val="-1"/>
        </w:rPr>
        <w:t> </w:t>
      </w:r>
      <w:r>
        <w:rPr/>
        <w:t>!и с полного разбега. Вначале первые прыжки выполняются не через лежащую на стойках для прыжков планку, а через планку, под- держиваемую преподавателем. Высота планки для первых прыжков приблизительно</w:t>
      </w:r>
      <w:r>
        <w:rPr>
          <w:spacing w:val="7"/>
        </w:rPr>
        <w:t> </w:t>
      </w:r>
      <w:r>
        <w:rPr/>
        <w:t>160—180</w:t>
      </w:r>
      <w:r>
        <w:rPr>
          <w:spacing w:val="8"/>
        </w:rPr>
        <w:t> </w:t>
      </w:r>
      <w:r>
        <w:rPr/>
        <w:t>см,</w:t>
      </w:r>
      <w:r>
        <w:rPr>
          <w:spacing w:val="7"/>
        </w:rPr>
        <w:t> </w:t>
      </w:r>
      <w:r>
        <w:rPr/>
        <w:t>расстояние</w:t>
      </w:r>
      <w:r>
        <w:rPr>
          <w:spacing w:val="9"/>
        </w:rPr>
        <w:t> </w:t>
      </w:r>
      <w:r>
        <w:rPr/>
        <w:t>от</w:t>
      </w:r>
      <w:r>
        <w:rPr>
          <w:spacing w:val="7"/>
        </w:rPr>
        <w:t> </w:t>
      </w:r>
      <w:r>
        <w:rPr/>
        <w:t>задней</w:t>
      </w:r>
      <w:r>
        <w:rPr>
          <w:spacing w:val="8"/>
        </w:rPr>
        <w:t> </w:t>
      </w:r>
      <w:r>
        <w:rPr/>
        <w:t>стенки</w:t>
      </w:r>
      <w:r>
        <w:rPr>
          <w:spacing w:val="7"/>
        </w:rPr>
        <w:t> </w:t>
      </w:r>
      <w:r>
        <w:rPr/>
        <w:t>ящика</w:t>
      </w:r>
      <w:r>
        <w:rPr>
          <w:spacing w:val="10"/>
        </w:rPr>
        <w:t> </w:t>
      </w:r>
      <w:r>
        <w:rPr>
          <w:spacing w:val="-10"/>
        </w:rPr>
        <w:t>1</w:t>
      </w:r>
    </w:p>
    <w:p>
      <w:pPr>
        <w:pStyle w:val="BodyText"/>
        <w:spacing w:line="213" w:lineRule="auto" w:before="5"/>
        <w:ind w:left="180" w:right="543"/>
      </w:pPr>
      <w:r>
        <w:rPr/>
        <w:t>—1,5</w:t>
      </w:r>
      <w:r>
        <w:rPr>
          <w:spacing w:val="-6"/>
        </w:rPr>
        <w:t> </w:t>
      </w:r>
      <w:r>
        <w:rPr/>
        <w:t>м.</w:t>
      </w:r>
      <w:r>
        <w:rPr>
          <w:spacing w:val="-4"/>
        </w:rPr>
        <w:t> </w:t>
      </w:r>
      <w:r>
        <w:rPr/>
        <w:t>По</w:t>
      </w:r>
      <w:r>
        <w:rPr>
          <w:spacing w:val="-6"/>
        </w:rPr>
        <w:t> </w:t>
      </w:r>
      <w:r>
        <w:rPr/>
        <w:t>мере</w:t>
      </w:r>
      <w:r>
        <w:rPr>
          <w:spacing w:val="-3"/>
        </w:rPr>
        <w:t> </w:t>
      </w:r>
      <w:r>
        <w:rPr/>
        <w:t>усвоения</w:t>
      </w:r>
      <w:r>
        <w:rPr>
          <w:spacing w:val="-4"/>
        </w:rPr>
        <w:t> </w:t>
      </w:r>
      <w:r>
        <w:rPr/>
        <w:t>техники</w:t>
      </w:r>
      <w:r>
        <w:rPr>
          <w:spacing w:val="-7"/>
        </w:rPr>
        <w:t> </w:t>
      </w:r>
      <w:r>
        <w:rPr/>
        <w:t>прыжков</w:t>
      </w:r>
      <w:r>
        <w:rPr>
          <w:spacing w:val="-7"/>
        </w:rPr>
        <w:t> </w:t>
      </w:r>
      <w:r>
        <w:rPr/>
        <w:t>планка</w:t>
      </w:r>
      <w:r>
        <w:rPr>
          <w:spacing w:val="-6"/>
        </w:rPr>
        <w:t> </w:t>
      </w:r>
      <w:r>
        <w:rPr/>
        <w:t>поднимается,</w:t>
      </w:r>
      <w:r>
        <w:rPr>
          <w:spacing w:val="-4"/>
        </w:rPr>
        <w:t> </w:t>
      </w:r>
      <w:r>
        <w:rPr/>
        <w:t>ее можно установить уже на стойках, а расстояние до стенки ящика уменьшается. Соответственно повышается высота хвата на шесте. При выполнении всех упражнений нужно следить за рациональной последовательностью перенесения всех частей</w:t>
      </w:r>
      <w:r>
        <w:rPr>
          <w:spacing w:val="-1"/>
        </w:rPr>
        <w:t> </w:t>
      </w:r>
      <w:r>
        <w:rPr/>
        <w:t>тела через</w:t>
      </w:r>
      <w:r>
        <w:rPr>
          <w:spacing w:val="-1"/>
        </w:rPr>
        <w:t> </w:t>
      </w:r>
      <w:r>
        <w:rPr/>
        <w:t>планку по оптимальной дугообразной траектории. Преподавателю необ- ходимо постоянно контролировать правильность приземления.</w:t>
      </w:r>
    </w:p>
    <w:p>
      <w:pPr>
        <w:pStyle w:val="BodyText"/>
        <w:spacing w:line="216" w:lineRule="auto" w:before="4"/>
        <w:ind w:left="252" w:right="554" w:firstLine="264"/>
      </w:pPr>
      <w:r>
        <w:rPr>
          <w:b/>
        </w:rPr>
        <w:t>Задача 6. </w:t>
      </w:r>
      <w:r>
        <w:rPr/>
        <w:t>Обучить технике прыжков с шестом в целом и ее со- вершенствование .</w:t>
      </w:r>
    </w:p>
    <w:p>
      <w:pPr>
        <w:pStyle w:val="BodyText"/>
        <w:spacing w:line="213" w:lineRule="auto" w:before="1"/>
        <w:ind w:left="180" w:right="544" w:firstLine="254"/>
      </w:pPr>
      <w:r>
        <w:rPr/>
        <w:t>Для решения этой задачи выполняются прыжки на различной высоте со среднего и полного разбега с уточнением техники ис- полнения отдельных фаз прыжка и учетом индивидуальных осо- бенностей занимающихся.</w:t>
      </w:r>
    </w:p>
    <w:p>
      <w:pPr>
        <w:pStyle w:val="BodyText"/>
        <w:spacing w:line="216" w:lineRule="auto"/>
        <w:ind w:left="180" w:right="547" w:firstLine="346"/>
      </w:pPr>
      <w:r>
        <w:rPr/>
        <w:t>После того, как занимающиеся освоят основные элементы тех- ники, можно переходить к обучению прыжков с эластичным ше-</w:t>
      </w:r>
    </w:p>
    <w:p>
      <w:pPr>
        <w:pStyle w:val="BodyText"/>
        <w:spacing w:before="146"/>
        <w:ind w:right="481"/>
        <w:jc w:val="right"/>
      </w:pPr>
      <w:r>
        <w:rPr>
          <w:spacing w:val="-5"/>
        </w:rPr>
        <w:t>285</w:t>
      </w:r>
    </w:p>
    <w:p>
      <w:pPr>
        <w:spacing w:after="0"/>
        <w:jc w:val="right"/>
        <w:sectPr>
          <w:type w:val="continuous"/>
          <w:pgSz w:w="16840" w:h="11910" w:orient="landscape"/>
          <w:pgMar w:top="1420" w:bottom="280" w:left="1260" w:right="1420"/>
          <w:cols w:num="2" w:equalWidth="0">
            <w:col w:w="6590" w:space="381"/>
            <w:col w:w="7189"/>
          </w:cols>
        </w:sectPr>
      </w:pPr>
    </w:p>
    <w:p>
      <w:pPr>
        <w:pStyle w:val="BodyText"/>
        <w:spacing w:before="2"/>
        <w:jc w:val="left"/>
        <w:rPr>
          <w:sz w:val="20"/>
        </w:rPr>
      </w:pPr>
    </w:p>
    <w:p>
      <w:pPr>
        <w:spacing w:after="0"/>
        <w:jc w:val="left"/>
        <w:rPr>
          <w:sz w:val="20"/>
        </w:rPr>
        <w:sectPr>
          <w:pgSz w:w="16840" w:h="11910" w:orient="landscape"/>
          <w:pgMar w:top="0" w:bottom="0" w:left="1260" w:right="1420"/>
        </w:sectPr>
      </w:pPr>
    </w:p>
    <w:p>
      <w:pPr>
        <w:pStyle w:val="BodyText"/>
        <w:spacing w:line="208" w:lineRule="auto" w:before="118"/>
        <w:ind w:left="261" w:right="39"/>
      </w:pPr>
      <w:r>
        <w:rPr/>
        <w:t>стом. При этом важно правильно подобрать шест по весу прыгуна. Использование шестов</w:t>
      </w:r>
      <w:r>
        <w:rPr>
          <w:spacing w:val="-1"/>
        </w:rPr>
        <w:t> </w:t>
      </w:r>
      <w:r>
        <w:rPr/>
        <w:t>не</w:t>
      </w:r>
      <w:r>
        <w:rPr>
          <w:spacing w:val="-2"/>
        </w:rPr>
        <w:t> </w:t>
      </w:r>
      <w:r>
        <w:rPr/>
        <w:t>по весу</w:t>
      </w:r>
      <w:r>
        <w:rPr>
          <w:spacing w:val="-2"/>
        </w:rPr>
        <w:t> </w:t>
      </w:r>
      <w:r>
        <w:rPr/>
        <w:t>занимающихся снижает</w:t>
      </w:r>
      <w:r>
        <w:rPr>
          <w:spacing w:val="-3"/>
        </w:rPr>
        <w:t> </w:t>
      </w:r>
      <w:r>
        <w:rPr/>
        <w:t>качество обучения, кроме того, может вызвать поломку шеста и привести к травме прыгунов.</w:t>
      </w:r>
    </w:p>
    <w:p>
      <w:pPr>
        <w:pStyle w:val="BodyText"/>
        <w:spacing w:line="213" w:lineRule="auto" w:before="18"/>
        <w:ind w:left="228" w:right="38" w:firstLine="307"/>
      </w:pPr>
      <w:r>
        <w:rPr/>
        <w:t>При освоении прыжков с эластичным шестом занимающиеся должны заново повторить с ним всю последовательность преды- дущего обучения, т. е. практиковаться в разбеге с новым шестом, постановке его в упор, висе и всех остальных элементах техники прыжка. Для</w:t>
      </w:r>
      <w:r>
        <w:rPr>
          <w:spacing w:val="-1"/>
        </w:rPr>
        <w:t> </w:t>
      </w:r>
      <w:r>
        <w:rPr/>
        <w:t>облегчения</w:t>
      </w:r>
      <w:r>
        <w:rPr>
          <w:spacing w:val="-1"/>
        </w:rPr>
        <w:t> </w:t>
      </w:r>
      <w:r>
        <w:rPr/>
        <w:t>условий выполнения упражнений и прыж- ка можно повысить место отталкивания, ставя гимнастический мостик или раскладывая резиновые плиты. Эти методы облегчают прохождение шеста вперед, а также заставляют ставить ногу на отталкивание в точно указанное место и четко сверху, без стопо- рящего движения. По мере отработки правильного навыка высота возвышения уменьшается и сводится на нет. Во время занятий с синтетическим шестом нужно соблюдать меры безопасности, обеспечивать страховку как во время выполнения прыжка в целом, так и отдельных его элементов.</w:t>
      </w:r>
    </w:p>
    <w:p>
      <w:pPr>
        <w:pStyle w:val="BodyText"/>
        <w:spacing w:line="246" w:lineRule="exact" w:before="179"/>
        <w:ind w:left="550"/>
      </w:pPr>
      <w:r>
        <w:rPr>
          <w:spacing w:val="-8"/>
        </w:rPr>
        <w:t>Изучение</w:t>
      </w:r>
      <w:r>
        <w:rPr>
          <w:spacing w:val="-7"/>
        </w:rPr>
        <w:t> </w:t>
      </w:r>
      <w:r>
        <w:rPr>
          <w:spacing w:val="-8"/>
        </w:rPr>
        <w:t>элементов</w:t>
      </w:r>
      <w:r>
        <w:rPr>
          <w:spacing w:val="-11"/>
        </w:rPr>
        <w:t> </w:t>
      </w:r>
      <w:r>
        <w:rPr>
          <w:spacing w:val="-8"/>
        </w:rPr>
        <w:t>техники прыжка</w:t>
      </w:r>
      <w:r>
        <w:rPr>
          <w:spacing w:val="-10"/>
        </w:rPr>
        <w:t> </w:t>
      </w:r>
      <w:r>
        <w:rPr>
          <w:spacing w:val="-8"/>
        </w:rPr>
        <w:t>с</w:t>
      </w:r>
      <w:r>
        <w:rPr>
          <w:spacing w:val="-6"/>
        </w:rPr>
        <w:t> </w:t>
      </w:r>
      <w:r>
        <w:rPr>
          <w:spacing w:val="-8"/>
        </w:rPr>
        <w:t>эластичным</w:t>
      </w:r>
      <w:r>
        <w:rPr>
          <w:spacing w:val="-11"/>
        </w:rPr>
        <w:t> </w:t>
      </w:r>
      <w:r>
        <w:rPr>
          <w:spacing w:val="-8"/>
        </w:rPr>
        <w:t>шестом</w:t>
      </w:r>
      <w:r>
        <w:rPr>
          <w:spacing w:val="-6"/>
        </w:rPr>
        <w:t> </w:t>
      </w:r>
      <w:r>
        <w:rPr>
          <w:spacing w:val="-8"/>
        </w:rPr>
        <w:t>Задача</w:t>
      </w:r>
      <w:r>
        <w:rPr>
          <w:spacing w:val="7"/>
        </w:rPr>
        <w:t> </w:t>
      </w:r>
      <w:r>
        <w:rPr>
          <w:spacing w:val="-8"/>
        </w:rPr>
        <w:t>1.</w:t>
      </w:r>
    </w:p>
    <w:p>
      <w:pPr>
        <w:pStyle w:val="BodyText"/>
        <w:spacing w:line="228" w:lineRule="auto" w:before="4"/>
        <w:ind w:left="228" w:right="410"/>
      </w:pPr>
      <w:r>
        <w:rPr/>
        <w:t>Обучить</w:t>
      </w:r>
      <w:r>
        <w:rPr>
          <w:spacing w:val="-3"/>
        </w:rPr>
        <w:t> </w:t>
      </w:r>
      <w:r>
        <w:rPr/>
        <w:t>входу</w:t>
      </w:r>
      <w:r>
        <w:rPr>
          <w:spacing w:val="-5"/>
        </w:rPr>
        <w:t> </w:t>
      </w:r>
      <w:r>
        <w:rPr/>
        <w:t>в</w:t>
      </w:r>
      <w:r>
        <w:rPr>
          <w:spacing w:val="-4"/>
        </w:rPr>
        <w:t> </w:t>
      </w:r>
      <w:r>
        <w:rPr/>
        <w:t>вис</w:t>
      </w:r>
      <w:r>
        <w:rPr>
          <w:spacing w:val="-3"/>
        </w:rPr>
        <w:t> </w:t>
      </w:r>
      <w:r>
        <w:rPr/>
        <w:t>и</w:t>
      </w:r>
      <w:r>
        <w:rPr>
          <w:spacing w:val="-4"/>
        </w:rPr>
        <w:t> </w:t>
      </w:r>
      <w:r>
        <w:rPr/>
        <w:t>вису</w:t>
      </w:r>
      <w:r>
        <w:rPr>
          <w:spacing w:val="-6"/>
        </w:rPr>
        <w:t> </w:t>
      </w:r>
      <w:r>
        <w:rPr/>
        <w:t>на</w:t>
      </w:r>
      <w:r>
        <w:rPr>
          <w:spacing w:val="-3"/>
        </w:rPr>
        <w:t> </w:t>
      </w:r>
      <w:r>
        <w:rPr/>
        <w:t>эластичном</w:t>
      </w:r>
      <w:r>
        <w:rPr>
          <w:spacing w:val="-4"/>
        </w:rPr>
        <w:t> </w:t>
      </w:r>
      <w:r>
        <w:rPr/>
        <w:t>шесте.</w:t>
      </w:r>
      <w:r>
        <w:rPr>
          <w:spacing w:val="-5"/>
        </w:rPr>
        <w:t> </w:t>
      </w:r>
      <w:r>
        <w:rPr/>
        <w:t>При</w:t>
      </w:r>
      <w:r>
        <w:rPr>
          <w:spacing w:val="-3"/>
        </w:rPr>
        <w:t> </w:t>
      </w:r>
      <w:r>
        <w:rPr/>
        <w:t>освоении этих элементов прыжка применяются следующие упражнения:</w:t>
      </w:r>
    </w:p>
    <w:p>
      <w:pPr>
        <w:pStyle w:val="ListParagraph"/>
        <w:numPr>
          <w:ilvl w:val="0"/>
          <w:numId w:val="85"/>
        </w:numPr>
        <w:tabs>
          <w:tab w:pos="678" w:val="left" w:leader="none"/>
        </w:tabs>
        <w:spacing w:line="204" w:lineRule="auto" w:before="29" w:after="0"/>
        <w:ind w:left="204" w:right="78" w:firstLine="288"/>
        <w:jc w:val="both"/>
        <w:rPr>
          <w:sz w:val="22"/>
        </w:rPr>
      </w:pPr>
      <w:r>
        <w:rPr>
          <w:sz w:val="22"/>
        </w:rPr>
        <w:t>сгибая шест, стоя на месте и установив шест в ящик, упе- реться в него согнутой левой рукой и, придерживая правой, про- двинуться грудью и тазом вперед;</w:t>
      </w:r>
    </w:p>
    <w:p>
      <w:pPr>
        <w:pStyle w:val="ListParagraph"/>
        <w:numPr>
          <w:ilvl w:val="0"/>
          <w:numId w:val="85"/>
        </w:numPr>
        <w:tabs>
          <w:tab w:pos="678" w:val="left" w:leader="none"/>
        </w:tabs>
        <w:spacing w:line="199" w:lineRule="auto" w:before="22" w:after="0"/>
        <w:ind w:left="204" w:right="81" w:firstLine="288"/>
        <w:jc w:val="both"/>
        <w:rPr>
          <w:sz w:val="22"/>
        </w:rPr>
      </w:pPr>
      <w:r>
        <w:rPr>
          <w:sz w:val="22"/>
        </w:rPr>
        <w:t>то же, но с 4 —6 шагов ходьбы, выполняя постановку шеста в упор и дальнейшее продвижение вперед грудью, сгибая при этом </w:t>
      </w:r>
      <w:r>
        <w:rPr>
          <w:spacing w:val="-2"/>
          <w:sz w:val="22"/>
        </w:rPr>
        <w:t>шест;</w:t>
      </w:r>
    </w:p>
    <w:p>
      <w:pPr>
        <w:pStyle w:val="ListParagraph"/>
        <w:numPr>
          <w:ilvl w:val="0"/>
          <w:numId w:val="85"/>
        </w:numPr>
        <w:tabs>
          <w:tab w:pos="678" w:val="left" w:leader="none"/>
        </w:tabs>
        <w:spacing w:line="199" w:lineRule="auto" w:before="40" w:after="0"/>
        <w:ind w:left="204" w:right="99" w:firstLine="288"/>
        <w:jc w:val="both"/>
        <w:rPr>
          <w:sz w:val="22"/>
        </w:rPr>
      </w:pPr>
      <w:r>
        <w:rPr>
          <w:sz w:val="22"/>
        </w:rPr>
        <w:t>вход в вис с 6 —8 беговых шагов, не доходя до вертикали, и приземляться в место толчка на ноги;</w:t>
      </w:r>
    </w:p>
    <w:p>
      <w:pPr>
        <w:pStyle w:val="ListParagraph"/>
        <w:numPr>
          <w:ilvl w:val="0"/>
          <w:numId w:val="85"/>
        </w:numPr>
        <w:tabs>
          <w:tab w:pos="678" w:val="left" w:leader="none"/>
        </w:tabs>
        <w:spacing w:line="196" w:lineRule="auto" w:before="14" w:after="0"/>
        <w:ind w:left="204" w:right="95" w:firstLine="288"/>
        <w:jc w:val="both"/>
        <w:rPr>
          <w:sz w:val="22"/>
        </w:rPr>
      </w:pPr>
      <w:r>
        <w:rPr>
          <w:sz w:val="22"/>
        </w:rPr>
        <w:t>постепенно увеличивая разбег, выполнять вход в вис с про- ходом за вертикаль.</w:t>
      </w:r>
    </w:p>
    <w:p>
      <w:pPr>
        <w:pStyle w:val="BodyText"/>
        <w:spacing w:line="213" w:lineRule="auto" w:before="31"/>
        <w:ind w:left="199" w:right="93" w:firstLine="293"/>
      </w:pPr>
      <w:r>
        <w:rPr/>
        <w:t>При выполнении упражнений воздействие на снаряд должно осуществляться продвижением туловища вперед с давлением со- гнутой</w:t>
      </w:r>
      <w:r>
        <w:rPr>
          <w:spacing w:val="-5"/>
        </w:rPr>
        <w:t> </w:t>
      </w:r>
      <w:r>
        <w:rPr/>
        <w:t>левой</w:t>
      </w:r>
      <w:r>
        <w:rPr>
          <w:spacing w:val="-3"/>
        </w:rPr>
        <w:t> </w:t>
      </w:r>
      <w:r>
        <w:rPr/>
        <w:t>рукой</w:t>
      </w:r>
      <w:r>
        <w:rPr>
          <w:spacing w:val="-3"/>
        </w:rPr>
        <w:t> </w:t>
      </w:r>
      <w:r>
        <w:rPr/>
        <w:t>вверх</w:t>
      </w:r>
      <w:r>
        <w:rPr>
          <w:spacing w:val="-4"/>
        </w:rPr>
        <w:t> </w:t>
      </w:r>
      <w:r>
        <w:rPr/>
        <w:t>под</w:t>
      </w:r>
      <w:r>
        <w:rPr>
          <w:spacing w:val="-2"/>
        </w:rPr>
        <w:t> </w:t>
      </w:r>
      <w:r>
        <w:rPr/>
        <w:t>углом</w:t>
      </w:r>
      <w:r>
        <w:rPr>
          <w:spacing w:val="-3"/>
        </w:rPr>
        <w:t> </w:t>
      </w:r>
      <w:r>
        <w:rPr/>
        <w:t>90°</w:t>
      </w:r>
      <w:r>
        <w:rPr>
          <w:spacing w:val="-4"/>
        </w:rPr>
        <w:t> </w:t>
      </w:r>
      <w:r>
        <w:rPr/>
        <w:t>по</w:t>
      </w:r>
      <w:r>
        <w:rPr>
          <w:spacing w:val="-3"/>
        </w:rPr>
        <w:t> </w:t>
      </w:r>
      <w:r>
        <w:rPr/>
        <w:t>отношению</w:t>
      </w:r>
      <w:r>
        <w:rPr>
          <w:spacing w:val="-4"/>
        </w:rPr>
        <w:t> </w:t>
      </w:r>
      <w:r>
        <w:rPr/>
        <w:t>к</w:t>
      </w:r>
      <w:r>
        <w:rPr>
          <w:spacing w:val="-2"/>
        </w:rPr>
        <w:t> </w:t>
      </w:r>
      <w:r>
        <w:rPr/>
        <w:t>шесту.</w:t>
      </w:r>
      <w:r>
        <w:rPr>
          <w:spacing w:val="-4"/>
        </w:rPr>
        <w:t> </w:t>
      </w:r>
      <w:r>
        <w:rPr/>
        <w:t>Во время прохода грудью вперед толчковую ногу оставить прямой, а маховую ногу, согнув в коленном суставе, не сгибать.</w:t>
      </w:r>
    </w:p>
    <w:p>
      <w:pPr>
        <w:pStyle w:val="BodyText"/>
        <w:spacing w:line="194" w:lineRule="auto" w:before="3"/>
        <w:ind w:left="194" w:right="107" w:firstLine="288"/>
      </w:pPr>
      <w:r>
        <w:rPr/>
        <w:t>Задача 2. Обучить взмаху тела и группировке на эластичном </w:t>
      </w:r>
      <w:r>
        <w:rPr>
          <w:spacing w:val="-2"/>
        </w:rPr>
        <w:t>шесте.</w:t>
      </w:r>
    </w:p>
    <w:p>
      <w:pPr>
        <w:pStyle w:val="BodyText"/>
        <w:spacing w:line="213" w:lineRule="auto" w:before="32"/>
        <w:ind w:left="180" w:right="110" w:firstLine="273"/>
      </w:pPr>
      <w:r>
        <w:rPr/>
        <w:t>Для освоения техники взмаха и группировки вначале выпол- няются подводящие упражнения на гимнастических снарядах (пе- рекладине,</w:t>
      </w:r>
      <w:r>
        <w:rPr>
          <w:spacing w:val="-1"/>
        </w:rPr>
        <w:t> </w:t>
      </w:r>
      <w:r>
        <w:rPr/>
        <w:t>кольцах, канате), а затем уже на эластичном шесте. При ознакомлении с техникой следует обратить внимание зани- мающихся на отличительные особенности действий прыгуна на жестком шесте от движений на эластичном шесте.</w:t>
      </w:r>
    </w:p>
    <w:p>
      <w:pPr>
        <w:pStyle w:val="BodyText"/>
        <w:spacing w:before="96"/>
        <w:ind w:left="184"/>
        <w:jc w:val="left"/>
      </w:pPr>
      <w:r>
        <w:rPr>
          <w:spacing w:val="-5"/>
        </w:rPr>
        <w:t>286</w:t>
      </w:r>
    </w:p>
    <w:p>
      <w:pPr>
        <w:pStyle w:val="BodyText"/>
        <w:spacing w:before="175"/>
        <w:ind w:left="430"/>
        <w:jc w:val="left"/>
      </w:pPr>
      <w:r>
        <w:rPr/>
        <w:br w:type="column"/>
      </w:r>
      <w:r>
        <w:rPr/>
        <w:t>Основные</w:t>
      </w:r>
      <w:r>
        <w:rPr>
          <w:spacing w:val="-5"/>
        </w:rPr>
        <w:t> </w:t>
      </w:r>
      <w:r>
        <w:rPr/>
        <w:t>средства</w:t>
      </w:r>
      <w:r>
        <w:rPr>
          <w:spacing w:val="-6"/>
        </w:rPr>
        <w:t> </w:t>
      </w:r>
      <w:r>
        <w:rPr/>
        <w:t>для</w:t>
      </w:r>
      <w:r>
        <w:rPr>
          <w:spacing w:val="-5"/>
        </w:rPr>
        <w:t> </w:t>
      </w:r>
      <w:r>
        <w:rPr/>
        <w:t>решения</w:t>
      </w:r>
      <w:r>
        <w:rPr>
          <w:spacing w:val="-5"/>
        </w:rPr>
        <w:t> </w:t>
      </w:r>
      <w:r>
        <w:rPr/>
        <w:t>этой</w:t>
      </w:r>
      <w:r>
        <w:rPr>
          <w:spacing w:val="-5"/>
        </w:rPr>
        <w:t> </w:t>
      </w:r>
      <w:r>
        <w:rPr>
          <w:spacing w:val="-2"/>
        </w:rPr>
        <w:t>задачи:</w:t>
      </w:r>
    </w:p>
    <w:p>
      <w:pPr>
        <w:pStyle w:val="ListParagraph"/>
        <w:numPr>
          <w:ilvl w:val="0"/>
          <w:numId w:val="85"/>
        </w:numPr>
        <w:tabs>
          <w:tab w:pos="597" w:val="left" w:leader="none"/>
        </w:tabs>
        <w:spacing w:line="240" w:lineRule="auto" w:before="2" w:after="0"/>
        <w:ind w:left="180" w:right="472" w:firstLine="245"/>
        <w:jc w:val="left"/>
        <w:rPr>
          <w:sz w:val="22"/>
        </w:rPr>
      </w:pPr>
      <w:r>
        <w:rPr>
          <w:sz w:val="22"/>
        </w:rPr>
        <w:t>поднимание ног из размахивания на кольцах и на неподвиж- ном канате;</w:t>
      </w:r>
    </w:p>
    <w:p>
      <w:pPr>
        <w:pStyle w:val="ListParagraph"/>
        <w:numPr>
          <w:ilvl w:val="0"/>
          <w:numId w:val="85"/>
        </w:numPr>
        <w:tabs>
          <w:tab w:pos="597" w:val="left" w:leader="none"/>
        </w:tabs>
        <w:spacing w:line="218" w:lineRule="auto" w:before="2" w:after="0"/>
        <w:ind w:left="180" w:right="465" w:firstLine="245"/>
        <w:jc w:val="left"/>
        <w:rPr>
          <w:sz w:val="22"/>
        </w:rPr>
      </w:pPr>
      <w:r>
        <w:rPr>
          <w:sz w:val="22"/>
        </w:rPr>
        <w:t>с 2 — 3 шагов разбега, повиснув на перекладине, а затем на</w:t>
      </w:r>
      <w:r>
        <w:rPr>
          <w:spacing w:val="80"/>
          <w:w w:val="150"/>
          <w:sz w:val="22"/>
        </w:rPr>
        <w:t> </w:t>
      </w:r>
      <w:r>
        <w:rPr>
          <w:sz w:val="22"/>
        </w:rPr>
        <w:t>канате, выполнить взмах подъемом ног в группировку;</w:t>
      </w:r>
    </w:p>
    <w:p>
      <w:pPr>
        <w:pStyle w:val="BodyText"/>
        <w:spacing w:line="222" w:lineRule="exact"/>
        <w:ind w:left="247"/>
        <w:jc w:val="left"/>
      </w:pPr>
      <w:r>
        <w:rPr/>
        <w:t>[</w:t>
      </w:r>
      <w:r>
        <w:rPr>
          <w:spacing w:val="-1"/>
        </w:rPr>
        <w:t> </w:t>
      </w:r>
      <w:r>
        <w:rPr/>
        <w:t>-</w:t>
      </w:r>
      <w:r>
        <w:rPr>
          <w:spacing w:val="-5"/>
        </w:rPr>
        <w:t> </w:t>
      </w:r>
      <w:r>
        <w:rPr/>
        <w:t>вход</w:t>
      </w:r>
      <w:r>
        <w:rPr>
          <w:spacing w:val="-2"/>
        </w:rPr>
        <w:t> </w:t>
      </w:r>
      <w:r>
        <w:rPr/>
        <w:t>в</w:t>
      </w:r>
      <w:r>
        <w:rPr>
          <w:spacing w:val="-1"/>
        </w:rPr>
        <w:t> </w:t>
      </w:r>
      <w:r>
        <w:rPr/>
        <w:t>вис</w:t>
      </w:r>
      <w:r>
        <w:rPr>
          <w:spacing w:val="-1"/>
        </w:rPr>
        <w:t> </w:t>
      </w:r>
      <w:r>
        <w:rPr/>
        <w:t>на</w:t>
      </w:r>
      <w:r>
        <w:rPr>
          <w:spacing w:val="-2"/>
        </w:rPr>
        <w:t> </w:t>
      </w:r>
      <w:r>
        <w:rPr/>
        <w:t>шест</w:t>
      </w:r>
      <w:r>
        <w:rPr>
          <w:spacing w:val="-1"/>
        </w:rPr>
        <w:t> </w:t>
      </w:r>
      <w:r>
        <w:rPr/>
        <w:t>и</w:t>
      </w:r>
      <w:r>
        <w:rPr>
          <w:spacing w:val="-2"/>
        </w:rPr>
        <w:t> </w:t>
      </w:r>
      <w:r>
        <w:rPr/>
        <w:t>подъем</w:t>
      </w:r>
      <w:r>
        <w:rPr>
          <w:spacing w:val="-2"/>
        </w:rPr>
        <w:t> </w:t>
      </w:r>
      <w:r>
        <w:rPr/>
        <w:t>ног</w:t>
      </w:r>
      <w:r>
        <w:rPr>
          <w:spacing w:val="-1"/>
        </w:rPr>
        <w:t> </w:t>
      </w:r>
      <w:r>
        <w:rPr/>
        <w:t>с</w:t>
      </w:r>
      <w:r>
        <w:rPr>
          <w:spacing w:val="-3"/>
        </w:rPr>
        <w:t> </w:t>
      </w:r>
      <w:r>
        <w:rPr/>
        <w:t>8</w:t>
      </w:r>
      <w:r>
        <w:rPr>
          <w:spacing w:val="-1"/>
        </w:rPr>
        <w:t> </w:t>
      </w:r>
      <w:r>
        <w:rPr/>
        <w:t>—12</w:t>
      </w:r>
      <w:r>
        <w:rPr>
          <w:spacing w:val="-4"/>
        </w:rPr>
        <w:t> </w:t>
      </w:r>
      <w:r>
        <w:rPr/>
        <w:t>беговых</w:t>
      </w:r>
      <w:r>
        <w:rPr>
          <w:spacing w:val="-1"/>
        </w:rPr>
        <w:t> </w:t>
      </w:r>
      <w:r>
        <w:rPr>
          <w:spacing w:val="-2"/>
        </w:rPr>
        <w:t>шагов;</w:t>
      </w:r>
    </w:p>
    <w:p>
      <w:pPr>
        <w:pStyle w:val="ListParagraph"/>
        <w:numPr>
          <w:ilvl w:val="0"/>
          <w:numId w:val="85"/>
        </w:numPr>
        <w:tabs>
          <w:tab w:pos="597" w:val="left" w:leader="none"/>
        </w:tabs>
        <w:spacing w:line="229" w:lineRule="exact" w:before="0" w:after="0"/>
        <w:ind w:left="597" w:right="0" w:hanging="172"/>
        <w:jc w:val="both"/>
        <w:rPr>
          <w:sz w:val="22"/>
        </w:rPr>
      </w:pPr>
      <w:r>
        <w:rPr>
          <w:sz w:val="22"/>
        </w:rPr>
        <w:t>прыжок</w:t>
      </w:r>
      <w:r>
        <w:rPr>
          <w:spacing w:val="-1"/>
          <w:sz w:val="22"/>
        </w:rPr>
        <w:t> </w:t>
      </w:r>
      <w:r>
        <w:rPr>
          <w:sz w:val="22"/>
        </w:rPr>
        <w:t>с</w:t>
      </w:r>
      <w:r>
        <w:rPr>
          <w:spacing w:val="-3"/>
          <w:sz w:val="22"/>
        </w:rPr>
        <w:t> </w:t>
      </w:r>
      <w:r>
        <w:rPr>
          <w:sz w:val="22"/>
        </w:rPr>
        <w:t>шестом</w:t>
      </w:r>
      <w:r>
        <w:rPr>
          <w:spacing w:val="-1"/>
          <w:sz w:val="22"/>
        </w:rPr>
        <w:t> </w:t>
      </w:r>
      <w:r>
        <w:rPr>
          <w:sz w:val="22"/>
        </w:rPr>
        <w:t>в</w:t>
      </w:r>
      <w:r>
        <w:rPr>
          <w:spacing w:val="-4"/>
          <w:sz w:val="22"/>
        </w:rPr>
        <w:t> </w:t>
      </w:r>
      <w:r>
        <w:rPr>
          <w:sz w:val="22"/>
        </w:rPr>
        <w:t>длину</w:t>
      </w:r>
      <w:r>
        <w:rPr>
          <w:spacing w:val="-4"/>
          <w:sz w:val="22"/>
        </w:rPr>
        <w:t> </w:t>
      </w:r>
      <w:r>
        <w:rPr>
          <w:sz w:val="22"/>
        </w:rPr>
        <w:t>с </w:t>
      </w:r>
      <w:r>
        <w:rPr>
          <w:spacing w:val="-2"/>
          <w:sz w:val="22"/>
        </w:rPr>
        <w:t>поворотом.</w:t>
      </w:r>
    </w:p>
    <w:p>
      <w:pPr>
        <w:pStyle w:val="BodyText"/>
        <w:spacing w:line="218" w:lineRule="auto" w:before="7"/>
        <w:ind w:left="184" w:right="446" w:firstLine="264"/>
      </w:pPr>
      <w:r>
        <w:rPr/>
        <w:t>При выполнении подводящих упражнений на гимнастических снарядах добиваться свободного быстрого маха и подъема ног. Упражнения с шестом выполняются вначале с низким хватом, позволяющим легко проходить вертикаль. По мере усвоения дви- гательного действия хват шеста постепенно повышается.</w:t>
      </w:r>
    </w:p>
    <w:p>
      <w:pPr>
        <w:pStyle w:val="BodyText"/>
        <w:spacing w:line="222" w:lineRule="exact"/>
        <w:ind w:left="458"/>
      </w:pPr>
      <w:r>
        <w:rPr/>
        <w:t>Задача</w:t>
      </w:r>
      <w:r>
        <w:rPr>
          <w:spacing w:val="-6"/>
        </w:rPr>
        <w:t> </w:t>
      </w:r>
      <w:r>
        <w:rPr/>
        <w:t>3.</w:t>
      </w:r>
      <w:r>
        <w:rPr>
          <w:spacing w:val="-3"/>
        </w:rPr>
        <w:t> </w:t>
      </w:r>
      <w:r>
        <w:rPr/>
        <w:t>Обучить</w:t>
      </w:r>
      <w:r>
        <w:rPr>
          <w:spacing w:val="-4"/>
        </w:rPr>
        <w:t> </w:t>
      </w:r>
      <w:r>
        <w:rPr/>
        <w:t>технике</w:t>
      </w:r>
      <w:r>
        <w:rPr>
          <w:spacing w:val="-3"/>
        </w:rPr>
        <w:t> </w:t>
      </w:r>
      <w:r>
        <w:rPr/>
        <w:t>перехода</w:t>
      </w:r>
      <w:r>
        <w:rPr>
          <w:spacing w:val="-4"/>
        </w:rPr>
        <w:t> </w:t>
      </w:r>
      <w:r>
        <w:rPr/>
        <w:t>через</w:t>
      </w:r>
      <w:r>
        <w:rPr>
          <w:spacing w:val="-3"/>
        </w:rPr>
        <w:t> </w:t>
      </w:r>
      <w:r>
        <w:rPr>
          <w:spacing w:val="-2"/>
        </w:rPr>
        <w:t>планку.</w:t>
      </w:r>
    </w:p>
    <w:p>
      <w:pPr>
        <w:pStyle w:val="BodyText"/>
        <w:spacing w:line="230" w:lineRule="exact"/>
        <w:ind w:left="468"/>
      </w:pPr>
      <w:r>
        <w:rPr/>
        <w:t>Основными</w:t>
      </w:r>
      <w:r>
        <w:rPr>
          <w:spacing w:val="-6"/>
        </w:rPr>
        <w:t> </w:t>
      </w:r>
      <w:r>
        <w:rPr/>
        <w:t>упражнениями</w:t>
      </w:r>
      <w:r>
        <w:rPr>
          <w:spacing w:val="-5"/>
        </w:rPr>
        <w:t> </w:t>
      </w:r>
      <w:r>
        <w:rPr/>
        <w:t>для</w:t>
      </w:r>
      <w:r>
        <w:rPr>
          <w:spacing w:val="-6"/>
        </w:rPr>
        <w:t> </w:t>
      </w:r>
      <w:r>
        <w:rPr/>
        <w:t>решения</w:t>
      </w:r>
      <w:r>
        <w:rPr>
          <w:spacing w:val="-5"/>
        </w:rPr>
        <w:t> </w:t>
      </w:r>
      <w:r>
        <w:rPr/>
        <w:t>этой</w:t>
      </w:r>
      <w:r>
        <w:rPr>
          <w:spacing w:val="-6"/>
        </w:rPr>
        <w:t> </w:t>
      </w:r>
      <w:r>
        <w:rPr/>
        <w:t>задачи</w:t>
      </w:r>
      <w:r>
        <w:rPr>
          <w:spacing w:val="-5"/>
        </w:rPr>
        <w:t> </w:t>
      </w:r>
      <w:r>
        <w:rPr>
          <w:spacing w:val="-2"/>
        </w:rPr>
        <w:t>являются:</w:t>
      </w:r>
    </w:p>
    <w:p>
      <w:pPr>
        <w:pStyle w:val="ListParagraph"/>
        <w:numPr>
          <w:ilvl w:val="0"/>
          <w:numId w:val="85"/>
        </w:numPr>
        <w:tabs>
          <w:tab w:pos="597" w:val="left" w:leader="none"/>
        </w:tabs>
        <w:spacing w:line="218" w:lineRule="auto" w:before="7" w:after="0"/>
        <w:ind w:left="180" w:right="441" w:firstLine="245"/>
        <w:jc w:val="both"/>
        <w:rPr>
          <w:sz w:val="22"/>
        </w:rPr>
      </w:pPr>
      <w:r>
        <w:rPr>
          <w:sz w:val="22"/>
        </w:rPr>
        <w:t>имитация перехода через планку из виса на канате или амор- </w:t>
      </w:r>
      <w:r>
        <w:rPr>
          <w:spacing w:val="-2"/>
          <w:sz w:val="22"/>
        </w:rPr>
        <w:t>тизаторе;</w:t>
      </w:r>
    </w:p>
    <w:p>
      <w:pPr>
        <w:pStyle w:val="ListParagraph"/>
        <w:numPr>
          <w:ilvl w:val="0"/>
          <w:numId w:val="85"/>
        </w:numPr>
        <w:tabs>
          <w:tab w:pos="597" w:val="left" w:leader="none"/>
        </w:tabs>
        <w:spacing w:line="213" w:lineRule="auto" w:before="5" w:after="0"/>
        <w:ind w:left="180" w:right="434" w:firstLine="245"/>
        <w:jc w:val="both"/>
        <w:rPr>
          <w:sz w:val="22"/>
        </w:rPr>
      </w:pPr>
      <w:r>
        <w:rPr>
          <w:sz w:val="22"/>
        </w:rPr>
        <w:t>прыжки в длину с эластичным шестом с поворотом и отжи- </w:t>
      </w:r>
      <w:r>
        <w:rPr>
          <w:spacing w:val="-2"/>
          <w:sz w:val="22"/>
        </w:rPr>
        <w:t>манием;</w:t>
      </w:r>
    </w:p>
    <w:p>
      <w:pPr>
        <w:pStyle w:val="ListParagraph"/>
        <w:numPr>
          <w:ilvl w:val="0"/>
          <w:numId w:val="85"/>
        </w:numPr>
        <w:tabs>
          <w:tab w:pos="654" w:val="left" w:leader="none"/>
        </w:tabs>
        <w:spacing w:line="218" w:lineRule="exact" w:before="0" w:after="0"/>
        <w:ind w:left="654" w:right="0" w:hanging="186"/>
        <w:jc w:val="both"/>
        <w:rPr>
          <w:sz w:val="22"/>
        </w:rPr>
      </w:pPr>
      <w:r>
        <w:rPr>
          <w:sz w:val="22"/>
        </w:rPr>
        <w:t>прыжки</w:t>
      </w:r>
      <w:r>
        <w:rPr>
          <w:spacing w:val="-2"/>
          <w:sz w:val="22"/>
        </w:rPr>
        <w:t> </w:t>
      </w:r>
      <w:r>
        <w:rPr>
          <w:sz w:val="22"/>
        </w:rPr>
        <w:t>через</w:t>
      </w:r>
      <w:r>
        <w:rPr>
          <w:spacing w:val="-3"/>
          <w:sz w:val="22"/>
        </w:rPr>
        <w:t> </w:t>
      </w:r>
      <w:r>
        <w:rPr>
          <w:sz w:val="22"/>
        </w:rPr>
        <w:t>планку</w:t>
      </w:r>
      <w:r>
        <w:rPr>
          <w:spacing w:val="-4"/>
          <w:sz w:val="22"/>
        </w:rPr>
        <w:t> </w:t>
      </w:r>
      <w:r>
        <w:rPr>
          <w:sz w:val="22"/>
        </w:rPr>
        <w:t>с</w:t>
      </w:r>
      <w:r>
        <w:rPr>
          <w:spacing w:val="-1"/>
          <w:sz w:val="22"/>
        </w:rPr>
        <w:t> </w:t>
      </w:r>
      <w:r>
        <w:rPr>
          <w:spacing w:val="-2"/>
          <w:sz w:val="22"/>
        </w:rPr>
        <w:t>поворотом.</w:t>
      </w:r>
    </w:p>
    <w:p>
      <w:pPr>
        <w:pStyle w:val="BodyText"/>
        <w:spacing w:line="213" w:lineRule="auto" w:before="9"/>
        <w:ind w:left="223" w:right="431" w:firstLine="259"/>
      </w:pPr>
      <w:r>
        <w:rPr/>
        <w:t>При выполнении прыжков следить, чтобы поворот выполнялся бедрами и тазом, ноги при этом сомкнуты и выпрямлены.</w:t>
      </w:r>
    </w:p>
    <w:p>
      <w:pPr>
        <w:pStyle w:val="BodyText"/>
        <w:spacing w:line="220" w:lineRule="exact"/>
        <w:ind w:left="482"/>
      </w:pPr>
      <w:r>
        <w:rPr/>
        <w:t>Задача</w:t>
      </w:r>
      <w:r>
        <w:rPr>
          <w:spacing w:val="-10"/>
        </w:rPr>
        <w:t> </w:t>
      </w:r>
      <w:r>
        <w:rPr/>
        <w:t>4.</w:t>
      </w:r>
      <w:r>
        <w:rPr>
          <w:spacing w:val="-5"/>
        </w:rPr>
        <w:t> </w:t>
      </w:r>
      <w:r>
        <w:rPr/>
        <w:t>Совершенствование</w:t>
      </w:r>
      <w:r>
        <w:rPr>
          <w:spacing w:val="-6"/>
        </w:rPr>
        <w:t> </w:t>
      </w:r>
      <w:r>
        <w:rPr/>
        <w:t>техники</w:t>
      </w:r>
      <w:r>
        <w:rPr>
          <w:spacing w:val="-5"/>
        </w:rPr>
        <w:t> </w:t>
      </w:r>
      <w:r>
        <w:rPr/>
        <w:t>прыжков</w:t>
      </w:r>
      <w:r>
        <w:rPr>
          <w:spacing w:val="-6"/>
        </w:rPr>
        <w:t> </w:t>
      </w:r>
      <w:r>
        <w:rPr/>
        <w:t>с</w:t>
      </w:r>
      <w:r>
        <w:rPr>
          <w:spacing w:val="-7"/>
        </w:rPr>
        <w:t> </w:t>
      </w:r>
      <w:r>
        <w:rPr>
          <w:spacing w:val="-2"/>
        </w:rPr>
        <w:t>шестом.</w:t>
      </w:r>
    </w:p>
    <w:p>
      <w:pPr>
        <w:pStyle w:val="BodyText"/>
        <w:spacing w:line="213" w:lineRule="auto" w:before="9"/>
        <w:ind w:left="227" w:right="400" w:firstLine="259"/>
      </w:pPr>
      <w:r>
        <w:rPr/>
        <w:t>При совершенствовании особое значение имеет не изучение и освоение отдельных элементов техники, а соединение этих эле- ментов между собой в целостное двигательное действие. Совер- шенствование всех деталей техники прыжка выполняется как пу- тем многократного повторения элементов, так и закрепления их в целостных прыжках (рис. 108).</w:t>
      </w:r>
    </w:p>
    <w:p>
      <w:pPr>
        <w:pStyle w:val="BodyText"/>
        <w:spacing w:line="237" w:lineRule="auto" w:before="4"/>
        <w:ind w:left="247" w:right="412" w:firstLine="259"/>
      </w:pPr>
      <w:r>
        <w:rPr/>
        <w:t>Средством для решения заключительной задачи будут следую- щие упражнения:</w:t>
      </w:r>
    </w:p>
    <w:p>
      <w:pPr>
        <w:pStyle w:val="ListParagraph"/>
        <w:numPr>
          <w:ilvl w:val="0"/>
          <w:numId w:val="85"/>
        </w:numPr>
        <w:tabs>
          <w:tab w:pos="653" w:val="left" w:leader="none"/>
        </w:tabs>
        <w:spacing w:line="242" w:lineRule="auto" w:before="0" w:after="0"/>
        <w:ind w:left="251" w:right="402" w:firstLine="216"/>
        <w:jc w:val="both"/>
        <w:rPr>
          <w:sz w:val="22"/>
        </w:rPr>
      </w:pPr>
      <w:r>
        <w:rPr>
          <w:sz w:val="22"/>
        </w:rPr>
        <w:t>прыжки с шестом через резиновую ленту, натянутую вместо </w:t>
      </w:r>
      <w:r>
        <w:rPr>
          <w:spacing w:val="-2"/>
          <w:sz w:val="22"/>
        </w:rPr>
        <w:t>разбегов;</w:t>
      </w:r>
    </w:p>
    <w:p>
      <w:pPr>
        <w:pStyle w:val="ListParagraph"/>
        <w:numPr>
          <w:ilvl w:val="0"/>
          <w:numId w:val="85"/>
        </w:numPr>
        <w:tabs>
          <w:tab w:pos="653" w:val="left" w:leader="none"/>
        </w:tabs>
        <w:spacing w:line="232" w:lineRule="auto" w:before="0" w:after="0"/>
        <w:ind w:left="251" w:right="398" w:firstLine="216"/>
        <w:jc w:val="both"/>
        <w:rPr>
          <w:sz w:val="22"/>
        </w:rPr>
      </w:pPr>
      <w:r>
        <w:rPr>
          <w:sz w:val="22"/>
        </w:rPr>
        <w:t>прыжки через планку на разных высотах и с различных раз- </w:t>
      </w:r>
      <w:r>
        <w:rPr>
          <w:spacing w:val="-2"/>
          <w:sz w:val="22"/>
        </w:rPr>
        <w:t>бегов;</w:t>
      </w:r>
    </w:p>
    <w:p>
      <w:pPr>
        <w:pStyle w:val="ListParagraph"/>
        <w:numPr>
          <w:ilvl w:val="0"/>
          <w:numId w:val="85"/>
        </w:numPr>
        <w:tabs>
          <w:tab w:pos="655" w:val="left" w:leader="none"/>
        </w:tabs>
        <w:spacing w:line="223" w:lineRule="auto" w:before="0" w:after="0"/>
        <w:ind w:left="266" w:right="956" w:firstLine="0"/>
        <w:jc w:val="left"/>
        <w:rPr>
          <w:sz w:val="22"/>
        </w:rPr>
      </w:pPr>
      <w:r>
        <w:rPr>
          <w:sz w:val="22"/>
        </w:rPr>
        <w:t>прыжки на результат и участие в соревнованиях. Рекомендуем</w:t>
      </w:r>
      <w:r>
        <w:rPr>
          <w:spacing w:val="-6"/>
          <w:sz w:val="22"/>
        </w:rPr>
        <w:t> </w:t>
      </w:r>
      <w:r>
        <w:rPr>
          <w:sz w:val="22"/>
        </w:rPr>
        <w:t>подробно</w:t>
      </w:r>
      <w:r>
        <w:rPr>
          <w:spacing w:val="-9"/>
          <w:sz w:val="22"/>
        </w:rPr>
        <w:t> </w:t>
      </w:r>
      <w:r>
        <w:rPr>
          <w:sz w:val="22"/>
        </w:rPr>
        <w:t>рассмотреть</w:t>
      </w:r>
      <w:r>
        <w:rPr>
          <w:spacing w:val="-6"/>
          <w:sz w:val="22"/>
        </w:rPr>
        <w:t> </w:t>
      </w:r>
      <w:r>
        <w:rPr>
          <w:sz w:val="22"/>
        </w:rPr>
        <w:t>«Примерный</w:t>
      </w:r>
      <w:r>
        <w:rPr>
          <w:spacing w:val="-6"/>
          <w:sz w:val="22"/>
        </w:rPr>
        <w:t> </w:t>
      </w:r>
      <w:r>
        <w:rPr>
          <w:sz w:val="22"/>
        </w:rPr>
        <w:t>план</w:t>
      </w:r>
      <w:r>
        <w:rPr>
          <w:spacing w:val="-6"/>
          <w:sz w:val="22"/>
        </w:rPr>
        <w:t> </w:t>
      </w:r>
      <w:r>
        <w:rPr>
          <w:sz w:val="22"/>
        </w:rPr>
        <w:t>обуче ния технике прыжков с шестом».</w:t>
      </w:r>
    </w:p>
    <w:p>
      <w:pPr>
        <w:pStyle w:val="BodyText"/>
        <w:spacing w:before="35"/>
        <w:jc w:val="left"/>
      </w:pPr>
    </w:p>
    <w:p>
      <w:pPr>
        <w:spacing w:before="1"/>
        <w:ind w:left="1925" w:right="0" w:firstLine="0"/>
        <w:jc w:val="left"/>
        <w:rPr>
          <w:rFonts w:ascii="Lucida Sans Unicode" w:hAnsi="Lucida Sans Unicode"/>
          <w:sz w:val="20"/>
        </w:rPr>
      </w:pPr>
      <w:r>
        <w:rPr>
          <w:rFonts w:ascii="Lucida Sans Unicode" w:hAnsi="Lucida Sans Unicode"/>
          <w:w w:val="90"/>
          <w:sz w:val="20"/>
        </w:rPr>
        <w:t>Контрольные</w:t>
      </w:r>
      <w:r>
        <w:rPr>
          <w:rFonts w:ascii="Lucida Sans Unicode" w:hAnsi="Lucida Sans Unicode"/>
          <w:spacing w:val="2"/>
          <w:sz w:val="20"/>
        </w:rPr>
        <w:t> </w:t>
      </w:r>
      <w:r>
        <w:rPr>
          <w:rFonts w:ascii="Lucida Sans Unicode" w:hAnsi="Lucida Sans Unicode"/>
          <w:w w:val="90"/>
          <w:sz w:val="20"/>
        </w:rPr>
        <w:t>вопросы</w:t>
      </w:r>
      <w:r>
        <w:rPr>
          <w:rFonts w:ascii="Lucida Sans Unicode" w:hAnsi="Lucida Sans Unicode"/>
          <w:spacing w:val="8"/>
          <w:sz w:val="20"/>
        </w:rPr>
        <w:t> </w:t>
      </w:r>
      <w:r>
        <w:rPr>
          <w:rFonts w:ascii="Lucida Sans Unicode" w:hAnsi="Lucida Sans Unicode"/>
          <w:w w:val="90"/>
          <w:sz w:val="20"/>
        </w:rPr>
        <w:t>и</w:t>
      </w:r>
      <w:r>
        <w:rPr>
          <w:rFonts w:ascii="Lucida Sans Unicode" w:hAnsi="Lucida Sans Unicode"/>
          <w:spacing w:val="6"/>
          <w:sz w:val="20"/>
        </w:rPr>
        <w:t> </w:t>
      </w:r>
      <w:r>
        <w:rPr>
          <w:rFonts w:ascii="Lucida Sans Unicode" w:hAnsi="Lucida Sans Unicode"/>
          <w:spacing w:val="-2"/>
          <w:w w:val="90"/>
          <w:sz w:val="20"/>
        </w:rPr>
        <w:t>задания</w:t>
      </w:r>
    </w:p>
    <w:p>
      <w:pPr>
        <w:pStyle w:val="ListParagraph"/>
        <w:numPr>
          <w:ilvl w:val="1"/>
          <w:numId w:val="85"/>
        </w:numPr>
        <w:tabs>
          <w:tab w:pos="725" w:val="left" w:leader="none"/>
        </w:tabs>
        <w:spacing w:line="218" w:lineRule="auto" w:before="113" w:after="0"/>
        <w:ind w:left="280" w:right="364" w:firstLine="269"/>
        <w:jc w:val="left"/>
        <w:rPr>
          <w:sz w:val="22"/>
        </w:rPr>
      </w:pPr>
      <w:r>
        <w:rPr>
          <w:spacing w:val="-8"/>
          <w:sz w:val="22"/>
        </w:rPr>
        <w:t>Какова</w:t>
      </w:r>
      <w:r>
        <w:rPr>
          <w:spacing w:val="-5"/>
          <w:sz w:val="22"/>
        </w:rPr>
        <w:t> </w:t>
      </w:r>
      <w:r>
        <w:rPr>
          <w:spacing w:val="-8"/>
          <w:sz w:val="22"/>
        </w:rPr>
        <w:t>последовательность</w:t>
      </w:r>
      <w:r>
        <w:rPr>
          <w:spacing w:val="-4"/>
          <w:sz w:val="22"/>
        </w:rPr>
        <w:t> </w:t>
      </w:r>
      <w:r>
        <w:rPr>
          <w:spacing w:val="-8"/>
          <w:sz w:val="22"/>
        </w:rPr>
        <w:t>постановки</w:t>
      </w:r>
      <w:r>
        <w:rPr>
          <w:spacing w:val="-6"/>
          <w:sz w:val="22"/>
        </w:rPr>
        <w:t> </w:t>
      </w:r>
      <w:r>
        <w:rPr>
          <w:spacing w:val="-8"/>
          <w:sz w:val="22"/>
        </w:rPr>
        <w:t>задач</w:t>
      </w:r>
      <w:r>
        <w:rPr>
          <w:spacing w:val="-4"/>
          <w:sz w:val="22"/>
        </w:rPr>
        <w:t> </w:t>
      </w:r>
      <w:r>
        <w:rPr>
          <w:spacing w:val="-8"/>
          <w:sz w:val="22"/>
        </w:rPr>
        <w:t>обучения</w:t>
      </w:r>
      <w:r>
        <w:rPr>
          <w:spacing w:val="-4"/>
          <w:sz w:val="22"/>
        </w:rPr>
        <w:t> </w:t>
      </w:r>
      <w:r>
        <w:rPr>
          <w:spacing w:val="-8"/>
          <w:sz w:val="22"/>
        </w:rPr>
        <w:t>технике</w:t>
      </w:r>
      <w:r>
        <w:rPr>
          <w:spacing w:val="-5"/>
          <w:sz w:val="22"/>
        </w:rPr>
        <w:t> </w:t>
      </w:r>
      <w:r>
        <w:rPr>
          <w:spacing w:val="-8"/>
          <w:sz w:val="22"/>
        </w:rPr>
        <w:t>од- </w:t>
      </w:r>
      <w:r>
        <w:rPr>
          <w:sz w:val="22"/>
        </w:rPr>
        <w:t>ного из видов прыжков?</w:t>
      </w:r>
    </w:p>
    <w:p>
      <w:pPr>
        <w:pStyle w:val="ListParagraph"/>
        <w:numPr>
          <w:ilvl w:val="1"/>
          <w:numId w:val="85"/>
        </w:numPr>
        <w:tabs>
          <w:tab w:pos="725" w:val="left" w:leader="none"/>
        </w:tabs>
        <w:spacing w:line="218" w:lineRule="auto" w:before="1" w:after="0"/>
        <w:ind w:left="280" w:right="361" w:firstLine="269"/>
        <w:jc w:val="left"/>
        <w:rPr>
          <w:sz w:val="22"/>
        </w:rPr>
      </w:pPr>
      <w:r>
        <w:rPr>
          <w:spacing w:val="-8"/>
          <w:sz w:val="22"/>
        </w:rPr>
        <w:t>Подберите</w:t>
      </w:r>
      <w:r>
        <w:rPr>
          <w:sz w:val="22"/>
        </w:rPr>
        <w:t> </w:t>
      </w:r>
      <w:r>
        <w:rPr>
          <w:spacing w:val="-8"/>
          <w:sz w:val="22"/>
        </w:rPr>
        <w:t>специальные</w:t>
      </w:r>
      <w:r>
        <w:rPr>
          <w:sz w:val="22"/>
        </w:rPr>
        <w:t> </w:t>
      </w:r>
      <w:r>
        <w:rPr>
          <w:spacing w:val="-8"/>
          <w:sz w:val="22"/>
        </w:rPr>
        <w:t>упражнения</w:t>
      </w:r>
      <w:r>
        <w:rPr>
          <w:sz w:val="22"/>
        </w:rPr>
        <w:t> </w:t>
      </w:r>
      <w:r>
        <w:rPr>
          <w:spacing w:val="-8"/>
          <w:sz w:val="22"/>
        </w:rPr>
        <w:t>для</w:t>
      </w:r>
      <w:r>
        <w:rPr>
          <w:sz w:val="22"/>
        </w:rPr>
        <w:t> </w:t>
      </w:r>
      <w:r>
        <w:rPr>
          <w:spacing w:val="-8"/>
          <w:sz w:val="22"/>
        </w:rPr>
        <w:t>обучения</w:t>
      </w:r>
      <w:r>
        <w:rPr>
          <w:sz w:val="22"/>
        </w:rPr>
        <w:t> </w:t>
      </w:r>
      <w:r>
        <w:rPr>
          <w:spacing w:val="-8"/>
          <w:sz w:val="22"/>
        </w:rPr>
        <w:t>технике</w:t>
      </w:r>
      <w:r>
        <w:rPr>
          <w:sz w:val="22"/>
        </w:rPr>
        <w:t> </w:t>
      </w:r>
      <w:r>
        <w:rPr>
          <w:spacing w:val="-8"/>
          <w:sz w:val="22"/>
        </w:rPr>
        <w:t>одного </w:t>
      </w:r>
      <w:r>
        <w:rPr>
          <w:sz w:val="22"/>
        </w:rPr>
        <w:t>Из видов прыжков.</w:t>
      </w:r>
    </w:p>
    <w:p>
      <w:pPr>
        <w:pStyle w:val="ListParagraph"/>
        <w:numPr>
          <w:ilvl w:val="1"/>
          <w:numId w:val="85"/>
        </w:numPr>
        <w:tabs>
          <w:tab w:pos="726" w:val="left" w:leader="none"/>
        </w:tabs>
        <w:spacing w:line="238" w:lineRule="exact" w:before="0" w:after="0"/>
        <w:ind w:left="726" w:right="0" w:hanging="176"/>
        <w:jc w:val="left"/>
        <w:rPr>
          <w:sz w:val="22"/>
        </w:rPr>
      </w:pPr>
      <w:r>
        <w:rPr>
          <w:spacing w:val="-4"/>
          <w:sz w:val="22"/>
        </w:rPr>
        <w:t>Какие</w:t>
      </w:r>
      <w:r>
        <w:rPr>
          <w:spacing w:val="-3"/>
          <w:sz w:val="22"/>
        </w:rPr>
        <w:t> </w:t>
      </w:r>
      <w:r>
        <w:rPr>
          <w:spacing w:val="-4"/>
          <w:sz w:val="22"/>
        </w:rPr>
        <w:t>ошибки возникают</w:t>
      </w:r>
      <w:r>
        <w:rPr>
          <w:spacing w:val="-5"/>
          <w:sz w:val="22"/>
        </w:rPr>
        <w:t> </w:t>
      </w:r>
      <w:r>
        <w:rPr>
          <w:spacing w:val="-4"/>
          <w:sz w:val="22"/>
        </w:rPr>
        <w:t>при</w:t>
      </w:r>
      <w:r>
        <w:rPr>
          <w:spacing w:val="-3"/>
          <w:sz w:val="22"/>
        </w:rPr>
        <w:t> </w:t>
      </w:r>
      <w:r>
        <w:rPr>
          <w:spacing w:val="-4"/>
          <w:sz w:val="22"/>
        </w:rPr>
        <w:t>обучении технике</w:t>
      </w:r>
      <w:r>
        <w:rPr>
          <w:spacing w:val="-2"/>
          <w:sz w:val="22"/>
        </w:rPr>
        <w:t> </w:t>
      </w:r>
      <w:r>
        <w:rPr>
          <w:spacing w:val="-4"/>
          <w:sz w:val="22"/>
        </w:rPr>
        <w:t>одного из</w:t>
      </w:r>
      <w:r>
        <w:rPr>
          <w:spacing w:val="-3"/>
          <w:sz w:val="22"/>
        </w:rPr>
        <w:t> </w:t>
      </w:r>
      <w:r>
        <w:rPr>
          <w:spacing w:val="-4"/>
          <w:sz w:val="22"/>
        </w:rPr>
        <w:t>видов</w:t>
      </w:r>
    </w:p>
    <w:p>
      <w:pPr>
        <w:pStyle w:val="BodyText"/>
        <w:spacing w:line="246" w:lineRule="exact"/>
        <w:ind w:left="280"/>
        <w:jc w:val="left"/>
      </w:pPr>
      <w:r>
        <w:rPr>
          <w:spacing w:val="-2"/>
          <w:vertAlign w:val="superscript"/>
        </w:rPr>
        <w:t>п</w:t>
      </w:r>
      <w:r>
        <w:rPr>
          <w:spacing w:val="-2"/>
          <w:vertAlign w:val="baseline"/>
        </w:rPr>
        <w:t>Рыжков?</w:t>
      </w:r>
    </w:p>
    <w:p>
      <w:pPr>
        <w:spacing w:after="0" w:line="246" w:lineRule="exact"/>
        <w:jc w:val="left"/>
        <w:sectPr>
          <w:type w:val="continuous"/>
          <w:pgSz w:w="16840" w:h="11910" w:orient="landscape"/>
          <w:pgMar w:top="1420" w:bottom="280" w:left="1260" w:right="1420"/>
          <w:cols w:num="2" w:equalWidth="0">
            <w:col w:w="6691" w:space="452"/>
            <w:col w:w="7017"/>
          </w:cols>
        </w:sectPr>
      </w:pPr>
    </w:p>
    <w:p>
      <w:pPr>
        <w:pStyle w:val="BodyText"/>
        <w:spacing w:before="71"/>
        <w:ind w:right="356"/>
        <w:jc w:val="right"/>
      </w:pPr>
      <w:r>
        <w:rPr/>
        <mc:AlternateContent>
          <mc:Choice Requires="wps">
            <w:drawing>
              <wp:anchor distT="0" distB="0" distL="0" distR="0" allowOverlap="1" layoutInCell="1" locked="0" behindDoc="0" simplePos="0" relativeHeight="15955968">
                <wp:simplePos x="0" y="0"/>
                <wp:positionH relativeFrom="page">
                  <wp:posOffset>243840</wp:posOffset>
                </wp:positionH>
                <wp:positionV relativeFrom="page">
                  <wp:posOffset>0</wp:posOffset>
                </wp:positionV>
                <wp:extent cx="6350" cy="2252345"/>
                <wp:effectExtent l="0" t="0" r="0" b="0"/>
                <wp:wrapNone/>
                <wp:docPr id="710" name="Graphic 710"/>
                <wp:cNvGraphicFramePr>
                  <a:graphicFrameLocks/>
                </wp:cNvGraphicFramePr>
                <a:graphic>
                  <a:graphicData uri="http://schemas.microsoft.com/office/word/2010/wordprocessingShape">
                    <wps:wsp>
                      <wps:cNvPr id="710" name="Graphic 710"/>
                      <wps:cNvSpPr/>
                      <wps:spPr>
                        <a:xfrm>
                          <a:off x="0" y="0"/>
                          <a:ext cx="6350" cy="2252345"/>
                        </a:xfrm>
                        <a:custGeom>
                          <a:avLst/>
                          <a:gdLst/>
                          <a:ahLst/>
                          <a:cxnLst/>
                          <a:rect l="l" t="t" r="r" b="b"/>
                          <a:pathLst>
                            <a:path w="6350" h="2252345">
                              <a:moveTo>
                                <a:pt x="0" y="2252345"/>
                              </a:moveTo>
                              <a:lnTo>
                                <a:pt x="6350" y="2252345"/>
                              </a:lnTo>
                              <a:lnTo>
                                <a:pt x="6350" y="0"/>
                              </a:lnTo>
                              <a:lnTo>
                                <a:pt x="0" y="0"/>
                              </a:lnTo>
                              <a:lnTo>
                                <a:pt x="0" y="2252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9.200001pt;margin-top:0pt;width:.5pt;height:177.350002pt;mso-position-horizontal-relative:page;mso-position-vertical-relative:page;z-index:15955968" id="docshape315"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956480">
                <wp:simplePos x="0" y="0"/>
                <wp:positionH relativeFrom="page">
                  <wp:posOffset>292734</wp:posOffset>
                </wp:positionH>
                <wp:positionV relativeFrom="page">
                  <wp:posOffset>5163184</wp:posOffset>
                </wp:positionV>
                <wp:extent cx="1270" cy="514984"/>
                <wp:effectExtent l="0" t="0" r="0" b="0"/>
                <wp:wrapNone/>
                <wp:docPr id="711" name="Graphic 711"/>
                <wp:cNvGraphicFramePr>
                  <a:graphicFrameLocks/>
                </wp:cNvGraphicFramePr>
                <a:graphic>
                  <a:graphicData uri="http://schemas.microsoft.com/office/word/2010/wordprocessingShape">
                    <wps:wsp>
                      <wps:cNvPr id="711" name="Graphic 711"/>
                      <wps:cNvSpPr/>
                      <wps:spPr>
                        <a:xfrm>
                          <a:off x="0" y="0"/>
                          <a:ext cx="1270" cy="514984"/>
                        </a:xfrm>
                        <a:custGeom>
                          <a:avLst/>
                          <a:gdLst/>
                          <a:ahLst/>
                          <a:cxnLst/>
                          <a:rect l="l" t="t" r="r" b="b"/>
                          <a:pathLst>
                            <a:path w="0" h="514984">
                              <a:moveTo>
                                <a:pt x="0" y="0"/>
                              </a:moveTo>
                              <a:lnTo>
                                <a:pt x="0" y="5149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6480" from="23.049999pt,406.549988pt" to="23.049999pt,447.09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56992">
                <wp:simplePos x="0" y="0"/>
                <wp:positionH relativeFrom="page">
                  <wp:posOffset>438784</wp:posOffset>
                </wp:positionH>
                <wp:positionV relativeFrom="page">
                  <wp:posOffset>6510655</wp:posOffset>
                </wp:positionV>
                <wp:extent cx="1270" cy="655320"/>
                <wp:effectExtent l="0" t="0" r="0" b="0"/>
                <wp:wrapNone/>
                <wp:docPr id="712" name="Graphic 712"/>
                <wp:cNvGraphicFramePr>
                  <a:graphicFrameLocks/>
                </wp:cNvGraphicFramePr>
                <a:graphic>
                  <a:graphicData uri="http://schemas.microsoft.com/office/word/2010/wordprocessingShape">
                    <wps:wsp>
                      <wps:cNvPr id="712" name="Graphic 712"/>
                      <wps:cNvSpPr/>
                      <wps:spPr>
                        <a:xfrm>
                          <a:off x="0" y="0"/>
                          <a:ext cx="1270" cy="655320"/>
                        </a:xfrm>
                        <a:custGeom>
                          <a:avLst/>
                          <a:gdLst/>
                          <a:ahLst/>
                          <a:cxnLst/>
                          <a:rect l="l" t="t" r="r" b="b"/>
                          <a:pathLst>
                            <a:path w="0" h="655320">
                              <a:moveTo>
                                <a:pt x="0" y="0"/>
                              </a:moveTo>
                              <a:lnTo>
                                <a:pt x="0" y="6553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6992" from="34.549999pt,512.650024pt" to="34.549999pt,564.25002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57504">
                <wp:simplePos x="0" y="0"/>
                <wp:positionH relativeFrom="page">
                  <wp:posOffset>5264150</wp:posOffset>
                </wp:positionH>
                <wp:positionV relativeFrom="page">
                  <wp:posOffset>21590</wp:posOffset>
                </wp:positionV>
                <wp:extent cx="1270" cy="7144384"/>
                <wp:effectExtent l="0" t="0" r="0" b="0"/>
                <wp:wrapNone/>
                <wp:docPr id="713" name="Graphic 713"/>
                <wp:cNvGraphicFramePr>
                  <a:graphicFrameLocks/>
                </wp:cNvGraphicFramePr>
                <a:graphic>
                  <a:graphicData uri="http://schemas.microsoft.com/office/word/2010/wordprocessingShape">
                    <wps:wsp>
                      <wps:cNvPr id="713" name="Graphic 713"/>
                      <wps:cNvSpPr/>
                      <wps:spPr>
                        <a:xfrm>
                          <a:off x="0" y="0"/>
                          <a:ext cx="1270" cy="7144384"/>
                        </a:xfrm>
                        <a:custGeom>
                          <a:avLst/>
                          <a:gdLst/>
                          <a:ahLst/>
                          <a:cxnLst/>
                          <a:rect l="l" t="t" r="r" b="b"/>
                          <a:pathLst>
                            <a:path w="0" h="7144384">
                              <a:moveTo>
                                <a:pt x="0" y="0"/>
                              </a:moveTo>
                              <a:lnTo>
                                <a:pt x="0" y="7144384"/>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7504" from="414.5pt,1.700002pt" to="414.5pt,564.250002pt" stroked="true" strokeweight=".7pt" strokecolor="#000000">
                <v:stroke dashstyle="solid"/>
                <w10:wrap type="none"/>
              </v:line>
            </w:pict>
          </mc:Fallback>
        </mc:AlternateContent>
      </w:r>
      <w:r>
        <w:rPr>
          <w:spacing w:val="-5"/>
        </w:rPr>
        <w:t>287</w:t>
      </w:r>
    </w:p>
    <w:p>
      <w:pPr>
        <w:spacing w:after="0"/>
        <w:jc w:val="right"/>
        <w:sectPr>
          <w:type w:val="continuous"/>
          <w:pgSz w:w="16840" w:h="11910" w:orient="landscape"/>
          <w:pgMar w:top="1420" w:bottom="280" w:left="1260" w:right="1420"/>
        </w:sectPr>
      </w:pPr>
    </w:p>
    <w:p>
      <w:pPr>
        <w:pStyle w:val="BodyText"/>
        <w:jc w:val="left"/>
        <w:rPr>
          <w:sz w:val="20"/>
        </w:rPr>
      </w:pPr>
      <w:r>
        <w:rPr/>
        <mc:AlternateContent>
          <mc:Choice Requires="wps">
            <w:drawing>
              <wp:anchor distT="0" distB="0" distL="0" distR="0" allowOverlap="1" layoutInCell="1" locked="0" behindDoc="0" simplePos="0" relativeHeight="15959040">
                <wp:simplePos x="0" y="0"/>
                <wp:positionH relativeFrom="page">
                  <wp:posOffset>273684</wp:posOffset>
                </wp:positionH>
                <wp:positionV relativeFrom="page">
                  <wp:posOffset>1813559</wp:posOffset>
                </wp:positionV>
                <wp:extent cx="1270" cy="1475105"/>
                <wp:effectExtent l="0" t="0" r="0" b="0"/>
                <wp:wrapNone/>
                <wp:docPr id="714" name="Graphic 714"/>
                <wp:cNvGraphicFramePr>
                  <a:graphicFrameLocks/>
                </wp:cNvGraphicFramePr>
                <a:graphic>
                  <a:graphicData uri="http://schemas.microsoft.com/office/word/2010/wordprocessingShape">
                    <wps:wsp>
                      <wps:cNvPr id="714" name="Graphic 714"/>
                      <wps:cNvSpPr/>
                      <wps:spPr>
                        <a:xfrm>
                          <a:off x="0" y="0"/>
                          <a:ext cx="1270" cy="1475105"/>
                        </a:xfrm>
                        <a:custGeom>
                          <a:avLst/>
                          <a:gdLst/>
                          <a:ahLst/>
                          <a:cxnLst/>
                          <a:rect l="l" t="t" r="r" b="b"/>
                          <a:pathLst>
                            <a:path w="0" h="1475105">
                              <a:moveTo>
                                <a:pt x="0" y="0"/>
                              </a:moveTo>
                              <a:lnTo>
                                <a:pt x="0" y="147510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9040" from="21.549999pt,142.799988pt" to="21.549999pt,258.949988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959552">
                <wp:simplePos x="0" y="0"/>
                <wp:positionH relativeFrom="page">
                  <wp:posOffset>368300</wp:posOffset>
                </wp:positionH>
                <wp:positionV relativeFrom="page">
                  <wp:posOffset>7089140</wp:posOffset>
                </wp:positionV>
                <wp:extent cx="1270" cy="359410"/>
                <wp:effectExtent l="0" t="0" r="0" b="0"/>
                <wp:wrapNone/>
                <wp:docPr id="715" name="Graphic 715"/>
                <wp:cNvGraphicFramePr>
                  <a:graphicFrameLocks/>
                </wp:cNvGraphicFramePr>
                <a:graphic>
                  <a:graphicData uri="http://schemas.microsoft.com/office/word/2010/wordprocessingShape">
                    <wps:wsp>
                      <wps:cNvPr id="715" name="Graphic 715"/>
                      <wps:cNvSpPr/>
                      <wps:spPr>
                        <a:xfrm>
                          <a:off x="0" y="0"/>
                          <a:ext cx="1270" cy="359410"/>
                        </a:xfrm>
                        <a:custGeom>
                          <a:avLst/>
                          <a:gdLst/>
                          <a:ahLst/>
                          <a:cxnLst/>
                          <a:rect l="l" t="t" r="r" b="b"/>
                          <a:pathLst>
                            <a:path w="0" h="359410">
                              <a:moveTo>
                                <a:pt x="0" y="0"/>
                              </a:moveTo>
                              <a:lnTo>
                                <a:pt x="0" y="3594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59552" from="29pt,558.200012pt" to="29pt,586.500012pt" stroked="true" strokeweight=".25pt" strokecolor="#000000">
                <v:stroke dashstyle="solid"/>
                <w10:wrap type="none"/>
              </v:line>
            </w:pict>
          </mc:Fallback>
        </mc:AlternateContent>
      </w:r>
    </w:p>
    <w:p>
      <w:pPr>
        <w:pStyle w:val="BodyText"/>
        <w:spacing w:before="205"/>
        <w:jc w:val="left"/>
        <w:rPr>
          <w:sz w:val="20"/>
        </w:rPr>
      </w:pPr>
    </w:p>
    <w:p>
      <w:pPr>
        <w:pStyle w:val="ListParagraph"/>
        <w:numPr>
          <w:ilvl w:val="1"/>
          <w:numId w:val="85"/>
        </w:numPr>
        <w:tabs>
          <w:tab w:pos="748" w:val="left" w:leader="none"/>
        </w:tabs>
        <w:spacing w:line="211" w:lineRule="auto" w:before="0" w:after="0"/>
        <w:ind w:left="241" w:right="7447" w:firstLine="278"/>
        <w:jc w:val="left"/>
        <w:rPr>
          <w:sz w:val="20"/>
        </w:rPr>
      </w:pPr>
      <w:r>
        <w:rPr/>
        <w:drawing>
          <wp:anchor distT="0" distB="0" distL="0" distR="0" allowOverlap="1" layoutInCell="1" locked="0" behindDoc="0" simplePos="0" relativeHeight="15958528">
            <wp:simplePos x="0" y="0"/>
            <wp:positionH relativeFrom="page">
              <wp:posOffset>5437504</wp:posOffset>
            </wp:positionH>
            <wp:positionV relativeFrom="paragraph">
              <wp:posOffset>-114579</wp:posOffset>
            </wp:positionV>
            <wp:extent cx="4142289" cy="6834936"/>
            <wp:effectExtent l="0" t="0" r="0" b="0"/>
            <wp:wrapNone/>
            <wp:docPr id="716" name="Image 716"/>
            <wp:cNvGraphicFramePr>
              <a:graphicFrameLocks/>
            </wp:cNvGraphicFramePr>
            <a:graphic>
              <a:graphicData uri="http://schemas.openxmlformats.org/drawingml/2006/picture">
                <pic:pic>
                  <pic:nvPicPr>
                    <pic:cNvPr id="716" name="Image 716"/>
                    <pic:cNvPicPr/>
                  </pic:nvPicPr>
                  <pic:blipFill>
                    <a:blip r:embed="rId155" cstate="print"/>
                    <a:stretch>
                      <a:fillRect/>
                    </a:stretch>
                  </pic:blipFill>
                  <pic:spPr>
                    <a:xfrm>
                      <a:off x="0" y="0"/>
                      <a:ext cx="4142289" cy="6834936"/>
                    </a:xfrm>
                    <a:prstGeom prst="rect">
                      <a:avLst/>
                    </a:prstGeom>
                  </pic:spPr>
                </pic:pic>
              </a:graphicData>
            </a:graphic>
          </wp:anchor>
        </w:drawing>
      </w:r>
      <w:r>
        <w:rPr>
          <w:sz w:val="20"/>
        </w:rPr>
        <w:t>Назовите</w:t>
      </w:r>
      <w:r>
        <w:rPr>
          <w:spacing w:val="-3"/>
          <w:sz w:val="20"/>
        </w:rPr>
        <w:t> </w:t>
      </w:r>
      <w:r>
        <w:rPr>
          <w:sz w:val="20"/>
        </w:rPr>
        <w:t>причины</w:t>
      </w:r>
      <w:r>
        <w:rPr>
          <w:spacing w:val="-6"/>
          <w:sz w:val="20"/>
        </w:rPr>
        <w:t> </w:t>
      </w:r>
      <w:r>
        <w:rPr>
          <w:sz w:val="20"/>
        </w:rPr>
        <w:t>возникновения</w:t>
      </w:r>
      <w:r>
        <w:rPr>
          <w:spacing w:val="-7"/>
          <w:sz w:val="20"/>
        </w:rPr>
        <w:t> </w:t>
      </w:r>
      <w:r>
        <w:rPr>
          <w:sz w:val="20"/>
        </w:rPr>
        <w:t>ошибок</w:t>
      </w:r>
      <w:r>
        <w:rPr>
          <w:spacing w:val="-7"/>
          <w:sz w:val="20"/>
        </w:rPr>
        <w:t> </w:t>
      </w:r>
      <w:r>
        <w:rPr>
          <w:sz w:val="20"/>
        </w:rPr>
        <w:t>при</w:t>
      </w:r>
      <w:r>
        <w:rPr>
          <w:spacing w:val="-7"/>
          <w:sz w:val="20"/>
        </w:rPr>
        <w:t> </w:t>
      </w:r>
      <w:r>
        <w:rPr>
          <w:sz w:val="20"/>
        </w:rPr>
        <w:t>обучении</w:t>
      </w:r>
      <w:r>
        <w:rPr>
          <w:spacing w:val="-5"/>
          <w:sz w:val="20"/>
        </w:rPr>
        <w:t> </w:t>
      </w:r>
      <w:r>
        <w:rPr>
          <w:sz w:val="20"/>
        </w:rPr>
        <w:t>технике этого вида прыжка.</w:t>
      </w:r>
    </w:p>
    <w:p>
      <w:pPr>
        <w:pStyle w:val="ListParagraph"/>
        <w:numPr>
          <w:ilvl w:val="1"/>
          <w:numId w:val="85"/>
        </w:numPr>
        <w:tabs>
          <w:tab w:pos="748" w:val="left" w:leader="none"/>
        </w:tabs>
        <w:spacing w:line="213" w:lineRule="auto" w:before="23" w:after="0"/>
        <w:ind w:left="241" w:right="7246" w:firstLine="278"/>
        <w:jc w:val="left"/>
        <w:rPr>
          <w:sz w:val="20"/>
        </w:rPr>
      </w:pPr>
      <w:r>
        <w:rPr>
          <w:sz w:val="20"/>
        </w:rPr>
        <w:t>Подберите</w:t>
      </w:r>
      <w:r>
        <w:rPr>
          <w:spacing w:val="-13"/>
          <w:sz w:val="20"/>
        </w:rPr>
        <w:t> </w:t>
      </w:r>
      <w:r>
        <w:rPr>
          <w:sz w:val="20"/>
        </w:rPr>
        <w:t>средства</w:t>
      </w:r>
      <w:r>
        <w:rPr>
          <w:spacing w:val="-12"/>
          <w:sz w:val="20"/>
        </w:rPr>
        <w:t> </w:t>
      </w:r>
      <w:r>
        <w:rPr>
          <w:sz w:val="20"/>
        </w:rPr>
        <w:t>для</w:t>
      </w:r>
      <w:r>
        <w:rPr>
          <w:spacing w:val="-13"/>
          <w:sz w:val="20"/>
        </w:rPr>
        <w:t> </w:t>
      </w:r>
      <w:r>
        <w:rPr>
          <w:sz w:val="20"/>
        </w:rPr>
        <w:t>исправления</w:t>
      </w:r>
      <w:r>
        <w:rPr>
          <w:spacing w:val="-12"/>
          <w:sz w:val="20"/>
        </w:rPr>
        <w:t> </w:t>
      </w:r>
      <w:r>
        <w:rPr>
          <w:sz w:val="20"/>
        </w:rPr>
        <w:t>ошибок</w:t>
      </w:r>
      <w:r>
        <w:rPr>
          <w:spacing w:val="-13"/>
          <w:sz w:val="20"/>
        </w:rPr>
        <w:t> </w:t>
      </w:r>
      <w:r>
        <w:rPr>
          <w:sz w:val="20"/>
        </w:rPr>
        <w:t>при</w:t>
      </w:r>
      <w:r>
        <w:rPr>
          <w:spacing w:val="-12"/>
          <w:sz w:val="20"/>
        </w:rPr>
        <w:t> </w:t>
      </w:r>
      <w:r>
        <w:rPr>
          <w:sz w:val="20"/>
        </w:rPr>
        <w:t>обучении</w:t>
      </w:r>
      <w:r>
        <w:rPr>
          <w:spacing w:val="-13"/>
          <w:sz w:val="20"/>
        </w:rPr>
        <w:t> </w:t>
      </w:r>
      <w:r>
        <w:rPr>
          <w:sz w:val="20"/>
        </w:rPr>
        <w:t>данного вида прыжка.</w:t>
      </w:r>
    </w:p>
    <w:p>
      <w:pPr>
        <w:pStyle w:val="ListParagraph"/>
        <w:numPr>
          <w:ilvl w:val="1"/>
          <w:numId w:val="85"/>
        </w:numPr>
        <w:tabs>
          <w:tab w:pos="748" w:val="left" w:leader="none"/>
        </w:tabs>
        <w:spacing w:line="216" w:lineRule="auto" w:before="14" w:after="0"/>
        <w:ind w:left="241" w:right="7707" w:firstLine="278"/>
        <w:jc w:val="left"/>
        <w:rPr>
          <w:sz w:val="20"/>
        </w:rPr>
      </w:pPr>
      <w:r>
        <w:rPr>
          <w:sz w:val="20"/>
        </w:rPr>
        <w:t>Составьте</w:t>
      </w:r>
      <w:r>
        <w:rPr>
          <w:spacing w:val="-3"/>
          <w:sz w:val="20"/>
        </w:rPr>
        <w:t> </w:t>
      </w:r>
      <w:r>
        <w:rPr>
          <w:sz w:val="20"/>
        </w:rPr>
        <w:t>примерный</w:t>
      </w:r>
      <w:r>
        <w:rPr>
          <w:spacing w:val="-7"/>
          <w:sz w:val="20"/>
        </w:rPr>
        <w:t> </w:t>
      </w:r>
      <w:r>
        <w:rPr>
          <w:sz w:val="20"/>
        </w:rPr>
        <w:t>план</w:t>
      </w:r>
      <w:r>
        <w:rPr>
          <w:spacing w:val="-5"/>
          <w:sz w:val="20"/>
        </w:rPr>
        <w:t> </w:t>
      </w:r>
      <w:r>
        <w:rPr>
          <w:sz w:val="20"/>
        </w:rPr>
        <w:t>обучения</w:t>
      </w:r>
      <w:r>
        <w:rPr>
          <w:spacing w:val="-7"/>
          <w:sz w:val="20"/>
        </w:rPr>
        <w:t> </w:t>
      </w:r>
      <w:r>
        <w:rPr>
          <w:sz w:val="20"/>
        </w:rPr>
        <w:t>технике</w:t>
      </w:r>
      <w:r>
        <w:rPr>
          <w:spacing w:val="-6"/>
          <w:sz w:val="20"/>
        </w:rPr>
        <w:t> </w:t>
      </w:r>
      <w:r>
        <w:rPr>
          <w:sz w:val="20"/>
        </w:rPr>
        <w:t>одного</w:t>
      </w:r>
      <w:r>
        <w:rPr>
          <w:spacing w:val="-5"/>
          <w:sz w:val="20"/>
        </w:rPr>
        <w:t> </w:t>
      </w:r>
      <w:r>
        <w:rPr>
          <w:sz w:val="20"/>
        </w:rPr>
        <w:t>из</w:t>
      </w:r>
      <w:r>
        <w:rPr>
          <w:spacing w:val="-3"/>
          <w:sz w:val="20"/>
        </w:rPr>
        <w:t> </w:t>
      </w:r>
      <w:r>
        <w:rPr>
          <w:sz w:val="20"/>
        </w:rPr>
        <w:t>видов </w:t>
      </w:r>
      <w:r>
        <w:rPr>
          <w:spacing w:val="-2"/>
          <w:sz w:val="20"/>
        </w:rPr>
        <w:t>прыжков.</w:t>
      </w:r>
    </w:p>
    <w:p>
      <w:pPr>
        <w:pStyle w:val="ListParagraph"/>
        <w:numPr>
          <w:ilvl w:val="1"/>
          <w:numId w:val="85"/>
        </w:numPr>
        <w:tabs>
          <w:tab w:pos="748" w:val="left" w:leader="none"/>
        </w:tabs>
        <w:spacing w:line="211" w:lineRule="auto" w:before="31" w:after="0"/>
        <w:ind w:left="241" w:right="7329" w:firstLine="278"/>
        <w:jc w:val="left"/>
        <w:rPr>
          <w:sz w:val="20"/>
        </w:rPr>
      </w:pPr>
      <w:r>
        <w:rPr/>
        <mc:AlternateContent>
          <mc:Choice Requires="wps">
            <w:drawing>
              <wp:anchor distT="0" distB="0" distL="0" distR="0" allowOverlap="1" layoutInCell="1" locked="0" behindDoc="0" simplePos="0" relativeHeight="15960064">
                <wp:simplePos x="0" y="0"/>
                <wp:positionH relativeFrom="page">
                  <wp:posOffset>5306059</wp:posOffset>
                </wp:positionH>
                <wp:positionV relativeFrom="paragraph">
                  <wp:posOffset>770346</wp:posOffset>
                </wp:positionV>
                <wp:extent cx="1270" cy="3925570"/>
                <wp:effectExtent l="0" t="0" r="0" b="0"/>
                <wp:wrapNone/>
                <wp:docPr id="717" name="Graphic 717"/>
                <wp:cNvGraphicFramePr>
                  <a:graphicFrameLocks/>
                </wp:cNvGraphicFramePr>
                <a:graphic>
                  <a:graphicData uri="http://schemas.microsoft.com/office/word/2010/wordprocessingShape">
                    <wps:wsp>
                      <wps:cNvPr id="717" name="Graphic 717"/>
                      <wps:cNvSpPr/>
                      <wps:spPr>
                        <a:xfrm>
                          <a:off x="0" y="0"/>
                          <a:ext cx="1270" cy="3925570"/>
                        </a:xfrm>
                        <a:custGeom>
                          <a:avLst/>
                          <a:gdLst/>
                          <a:ahLst/>
                          <a:cxnLst/>
                          <a:rect l="l" t="t" r="r" b="b"/>
                          <a:pathLst>
                            <a:path w="0" h="3925570">
                              <a:moveTo>
                                <a:pt x="0" y="0"/>
                              </a:moveTo>
                              <a:lnTo>
                                <a:pt x="0" y="39255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0064" from="417.799988pt,60.657169pt" to="417.799988pt,369.757169pt" stroked="true" strokeweight=".25pt" strokecolor="#000000">
                <v:stroke dashstyle="solid"/>
                <w10:wrap type="none"/>
              </v:line>
            </w:pict>
          </mc:Fallback>
        </mc:AlternateContent>
      </w:r>
      <w:r>
        <w:rPr>
          <w:sz w:val="20"/>
        </w:rPr>
        <w:t>Назовите</w:t>
      </w:r>
      <w:r>
        <w:rPr>
          <w:spacing w:val="-4"/>
          <w:sz w:val="20"/>
        </w:rPr>
        <w:t> </w:t>
      </w:r>
      <w:r>
        <w:rPr>
          <w:sz w:val="20"/>
        </w:rPr>
        <w:t>сходства</w:t>
      </w:r>
      <w:r>
        <w:rPr>
          <w:spacing w:val="-2"/>
          <w:sz w:val="20"/>
        </w:rPr>
        <w:t> </w:t>
      </w:r>
      <w:r>
        <w:rPr>
          <w:sz w:val="20"/>
        </w:rPr>
        <w:t>и</w:t>
      </w:r>
      <w:r>
        <w:rPr>
          <w:spacing w:val="-5"/>
          <w:sz w:val="20"/>
        </w:rPr>
        <w:t> </w:t>
      </w:r>
      <w:r>
        <w:rPr>
          <w:sz w:val="20"/>
        </w:rPr>
        <w:t>различия</w:t>
      </w:r>
      <w:r>
        <w:rPr>
          <w:spacing w:val="-5"/>
          <w:sz w:val="20"/>
        </w:rPr>
        <w:t> </w:t>
      </w:r>
      <w:r>
        <w:rPr>
          <w:sz w:val="20"/>
        </w:rPr>
        <w:t>в</w:t>
      </w:r>
      <w:r>
        <w:rPr>
          <w:spacing w:val="-5"/>
          <w:sz w:val="20"/>
        </w:rPr>
        <w:t> </w:t>
      </w:r>
      <w:r>
        <w:rPr>
          <w:sz w:val="20"/>
        </w:rPr>
        <w:t>составлении</w:t>
      </w:r>
      <w:r>
        <w:rPr>
          <w:spacing w:val="-5"/>
          <w:sz w:val="20"/>
        </w:rPr>
        <w:t> </w:t>
      </w:r>
      <w:r>
        <w:rPr>
          <w:sz w:val="20"/>
        </w:rPr>
        <w:t>планов</w:t>
      </w:r>
      <w:r>
        <w:rPr>
          <w:spacing w:val="-5"/>
          <w:sz w:val="20"/>
        </w:rPr>
        <w:t> </w:t>
      </w:r>
      <w:r>
        <w:rPr>
          <w:sz w:val="20"/>
        </w:rPr>
        <w:t>обучения</w:t>
      </w:r>
      <w:r>
        <w:rPr>
          <w:spacing w:val="-2"/>
          <w:sz w:val="20"/>
        </w:rPr>
        <w:t> </w:t>
      </w:r>
      <w:r>
        <w:rPr>
          <w:sz w:val="20"/>
        </w:rPr>
        <w:t>тех- нике прыжков.</w:t>
      </w:r>
    </w:p>
    <w:p>
      <w:pPr>
        <w:pStyle w:val="BodyText"/>
        <w:spacing w:before="8"/>
        <w:jc w:val="left"/>
        <w:rPr>
          <w:sz w:val="17"/>
        </w:rPr>
      </w:pPr>
      <w:r>
        <w:rPr/>
        <w:drawing>
          <wp:anchor distT="0" distB="0" distL="0" distR="0" allowOverlap="1" layoutInCell="1" locked="0" behindDoc="1" simplePos="0" relativeHeight="487817216">
            <wp:simplePos x="0" y="0"/>
            <wp:positionH relativeFrom="page">
              <wp:posOffset>963131</wp:posOffset>
            </wp:positionH>
            <wp:positionV relativeFrom="paragraph">
              <wp:posOffset>144969</wp:posOffset>
            </wp:positionV>
            <wp:extent cx="4215447" cy="5541264"/>
            <wp:effectExtent l="0" t="0" r="0" b="0"/>
            <wp:wrapTopAndBottom/>
            <wp:docPr id="718" name="Image 718"/>
            <wp:cNvGraphicFramePr>
              <a:graphicFrameLocks/>
            </wp:cNvGraphicFramePr>
            <a:graphic>
              <a:graphicData uri="http://schemas.openxmlformats.org/drawingml/2006/picture">
                <pic:pic>
                  <pic:nvPicPr>
                    <pic:cNvPr id="718" name="Image 718"/>
                    <pic:cNvPicPr/>
                  </pic:nvPicPr>
                  <pic:blipFill>
                    <a:blip r:embed="rId156" cstate="print"/>
                    <a:stretch>
                      <a:fillRect/>
                    </a:stretch>
                  </pic:blipFill>
                  <pic:spPr>
                    <a:xfrm>
                      <a:off x="0" y="0"/>
                      <a:ext cx="4215447" cy="5541264"/>
                    </a:xfrm>
                    <a:prstGeom prst="rect">
                      <a:avLst/>
                    </a:prstGeom>
                  </pic:spPr>
                </pic:pic>
              </a:graphicData>
            </a:graphic>
          </wp:anchor>
        </w:drawing>
      </w:r>
    </w:p>
    <w:p>
      <w:pPr>
        <w:spacing w:before="0"/>
        <w:ind w:left="236" w:right="0" w:firstLine="0"/>
        <w:jc w:val="left"/>
        <w:rPr>
          <w:rFonts w:ascii="Tahoma"/>
          <w:sz w:val="20"/>
        </w:rPr>
      </w:pPr>
      <w:r>
        <w:rPr>
          <w:rFonts w:ascii="Tahoma"/>
          <w:spacing w:val="-5"/>
          <w:sz w:val="20"/>
        </w:rPr>
        <w:t>288</w:t>
      </w:r>
    </w:p>
    <w:p>
      <w:pPr>
        <w:spacing w:after="0"/>
        <w:jc w:val="left"/>
        <w:rPr>
          <w:rFonts w:ascii="Tahoma"/>
          <w:sz w:val="20"/>
        </w:rPr>
        <w:sectPr>
          <w:pgSz w:w="16660" w:h="14890" w:orient="landscape"/>
          <w:pgMar w:top="1700" w:bottom="280" w:left="1400" w:right="1460"/>
        </w:sectPr>
      </w:pPr>
    </w:p>
    <w:p>
      <w:pPr>
        <w:tabs>
          <w:tab w:pos="7098" w:val="left" w:leader="none"/>
        </w:tabs>
        <w:spacing w:line="240" w:lineRule="auto"/>
        <w:ind w:left="296" w:right="0" w:firstLine="0"/>
        <w:rPr>
          <w:rFonts w:ascii="Tahoma"/>
          <w:sz w:val="20"/>
        </w:rPr>
      </w:pPr>
      <w:r>
        <w:rPr>
          <w:rFonts w:ascii="Tahoma"/>
          <w:position w:val="1"/>
          <w:sz w:val="20"/>
        </w:rPr>
        <w:drawing>
          <wp:inline distT="0" distB="0" distL="0" distR="0">
            <wp:extent cx="4044773" cy="6669024"/>
            <wp:effectExtent l="0" t="0" r="0" b="0"/>
            <wp:docPr id="719" name="Image 719"/>
            <wp:cNvGraphicFramePr>
              <a:graphicFrameLocks/>
            </wp:cNvGraphicFramePr>
            <a:graphic>
              <a:graphicData uri="http://schemas.openxmlformats.org/drawingml/2006/picture">
                <pic:pic>
                  <pic:nvPicPr>
                    <pic:cNvPr id="719" name="Image 719"/>
                    <pic:cNvPicPr/>
                  </pic:nvPicPr>
                  <pic:blipFill>
                    <a:blip r:embed="rId157" cstate="print"/>
                    <a:stretch>
                      <a:fillRect/>
                    </a:stretch>
                  </pic:blipFill>
                  <pic:spPr>
                    <a:xfrm>
                      <a:off x="0" y="0"/>
                      <a:ext cx="4044773" cy="6669024"/>
                    </a:xfrm>
                    <a:prstGeom prst="rect">
                      <a:avLst/>
                    </a:prstGeom>
                  </pic:spPr>
                </pic:pic>
              </a:graphicData>
            </a:graphic>
          </wp:inline>
        </w:drawing>
      </w:r>
      <w:r>
        <w:rPr>
          <w:rFonts w:ascii="Tahoma"/>
          <w:position w:val="1"/>
          <w:sz w:val="20"/>
        </w:rPr>
      </w:r>
      <w:r>
        <w:rPr>
          <w:rFonts w:ascii="Tahoma"/>
          <w:position w:val="1"/>
          <w:sz w:val="20"/>
        </w:rPr>
        <w:tab/>
      </w:r>
      <w:r>
        <w:rPr>
          <w:rFonts w:ascii="Tahoma"/>
          <w:sz w:val="20"/>
        </w:rPr>
        <w:drawing>
          <wp:inline distT="0" distB="0" distL="0" distR="0">
            <wp:extent cx="4146105" cy="6760464"/>
            <wp:effectExtent l="0" t="0" r="0" b="0"/>
            <wp:docPr id="720" name="Image 720"/>
            <wp:cNvGraphicFramePr>
              <a:graphicFrameLocks/>
            </wp:cNvGraphicFramePr>
            <a:graphic>
              <a:graphicData uri="http://schemas.openxmlformats.org/drawingml/2006/picture">
                <pic:pic>
                  <pic:nvPicPr>
                    <pic:cNvPr id="720" name="Image 720"/>
                    <pic:cNvPicPr/>
                  </pic:nvPicPr>
                  <pic:blipFill>
                    <a:blip r:embed="rId158" cstate="print"/>
                    <a:stretch>
                      <a:fillRect/>
                    </a:stretch>
                  </pic:blipFill>
                  <pic:spPr>
                    <a:xfrm>
                      <a:off x="0" y="0"/>
                      <a:ext cx="4146105" cy="6760464"/>
                    </a:xfrm>
                    <a:prstGeom prst="rect">
                      <a:avLst/>
                    </a:prstGeom>
                  </pic:spPr>
                </pic:pic>
              </a:graphicData>
            </a:graphic>
          </wp:inline>
        </w:drawing>
      </w:r>
      <w:r>
        <w:rPr>
          <w:rFonts w:ascii="Tahoma"/>
          <w:sz w:val="20"/>
        </w:rPr>
      </w:r>
    </w:p>
    <w:p>
      <w:pPr>
        <w:pStyle w:val="BodyText"/>
        <w:spacing w:before="9"/>
        <w:jc w:val="left"/>
        <w:rPr>
          <w:rFonts w:ascii="Tahoma"/>
          <w:sz w:val="5"/>
        </w:rPr>
      </w:pPr>
    </w:p>
    <w:p>
      <w:pPr>
        <w:spacing w:after="0"/>
        <w:jc w:val="left"/>
        <w:rPr>
          <w:rFonts w:ascii="Tahoma"/>
          <w:sz w:val="5"/>
        </w:rPr>
        <w:sectPr>
          <w:pgSz w:w="16840" w:h="11910" w:orient="landscape"/>
          <w:pgMar w:top="360" w:bottom="280" w:left="1220" w:right="1440"/>
        </w:sectPr>
      </w:pPr>
    </w:p>
    <w:p>
      <w:pPr>
        <w:spacing w:before="120"/>
        <w:ind w:left="340" w:right="0" w:firstLine="0"/>
        <w:jc w:val="left"/>
        <w:rPr>
          <w:rFonts w:ascii="Tahoma"/>
          <w:sz w:val="18"/>
        </w:rPr>
      </w:pPr>
      <w:r>
        <w:rPr/>
        <mc:AlternateContent>
          <mc:Choice Requires="wps">
            <w:drawing>
              <wp:anchor distT="0" distB="0" distL="0" distR="0" allowOverlap="1" layoutInCell="1" locked="0" behindDoc="0" simplePos="0" relativeHeight="15960576">
                <wp:simplePos x="0" y="0"/>
                <wp:positionH relativeFrom="page">
                  <wp:posOffset>5328539</wp:posOffset>
                </wp:positionH>
                <wp:positionV relativeFrom="page">
                  <wp:posOffset>7065264</wp:posOffset>
                </wp:positionV>
                <wp:extent cx="9525" cy="189230"/>
                <wp:effectExtent l="0" t="0" r="0" b="0"/>
                <wp:wrapNone/>
                <wp:docPr id="721" name="Graphic 721"/>
                <wp:cNvGraphicFramePr>
                  <a:graphicFrameLocks/>
                </wp:cNvGraphicFramePr>
                <a:graphic>
                  <a:graphicData uri="http://schemas.microsoft.com/office/word/2010/wordprocessingShape">
                    <wps:wsp>
                      <wps:cNvPr id="721" name="Graphic 721"/>
                      <wps:cNvSpPr/>
                      <wps:spPr>
                        <a:xfrm>
                          <a:off x="0" y="0"/>
                          <a:ext cx="9525" cy="189230"/>
                        </a:xfrm>
                        <a:custGeom>
                          <a:avLst/>
                          <a:gdLst/>
                          <a:ahLst/>
                          <a:cxnLst/>
                          <a:rect l="l" t="t" r="r" b="b"/>
                          <a:pathLst>
                            <a:path w="9525" h="189230">
                              <a:moveTo>
                                <a:pt x="9144" y="0"/>
                              </a:moveTo>
                              <a:lnTo>
                                <a:pt x="0" y="0"/>
                              </a:lnTo>
                              <a:lnTo>
                                <a:pt x="0" y="188976"/>
                              </a:lnTo>
                              <a:lnTo>
                                <a:pt x="9144" y="188976"/>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9.570007pt;margin-top:556.320007pt;width:.72pt;height:14.88pt;mso-position-horizontal-relative:page;mso-position-vertical-relative:page;z-index:15960576" id="docshape316" filled="true" fillcolor="#000000" stroked="false">
                <v:fill type="solid"/>
                <w10:wrap type="none"/>
              </v:rect>
            </w:pict>
          </mc:Fallback>
        </mc:AlternateContent>
      </w:r>
      <w:r>
        <w:rPr>
          <w:rFonts w:ascii="Tahoma"/>
          <w:spacing w:val="-5"/>
          <w:sz w:val="18"/>
        </w:rPr>
        <w:t>290</w:t>
      </w:r>
    </w:p>
    <w:p>
      <w:pPr>
        <w:spacing w:before="34"/>
        <w:ind w:left="0" w:right="573" w:firstLine="0"/>
        <w:jc w:val="right"/>
        <w:rPr>
          <w:sz w:val="20"/>
        </w:rPr>
      </w:pPr>
      <w:r>
        <w:rPr/>
        <w:br w:type="column"/>
      </w:r>
      <w:r>
        <w:rPr>
          <w:spacing w:val="-5"/>
          <w:sz w:val="20"/>
        </w:rPr>
        <w:t>291</w:t>
      </w:r>
    </w:p>
    <w:p>
      <w:pPr>
        <w:spacing w:after="0"/>
        <w:jc w:val="right"/>
        <w:rPr>
          <w:sz w:val="20"/>
        </w:rPr>
        <w:sectPr>
          <w:type w:val="continuous"/>
          <w:pgSz w:w="16840" w:h="11910" w:orient="landscape"/>
          <w:pgMar w:top="1420" w:bottom="280" w:left="1220" w:right="1440"/>
          <w:cols w:num="2" w:equalWidth="0">
            <w:col w:w="6707" w:space="95"/>
            <w:col w:w="7378"/>
          </w:cols>
        </w:sectPr>
      </w:pPr>
    </w:p>
    <w:p>
      <w:pPr>
        <w:tabs>
          <w:tab w:pos="7175" w:val="left" w:leader="none"/>
        </w:tabs>
        <w:spacing w:line="240" w:lineRule="auto"/>
        <w:ind w:left="373" w:right="0" w:firstLine="0"/>
        <w:rPr>
          <w:sz w:val="20"/>
        </w:rPr>
      </w:pPr>
      <w:r>
        <w:rPr>
          <w:position w:val="1"/>
          <w:sz w:val="20"/>
        </w:rPr>
        <w:drawing>
          <wp:inline distT="0" distB="0" distL="0" distR="0">
            <wp:extent cx="4062539" cy="6760464"/>
            <wp:effectExtent l="0" t="0" r="0" b="0"/>
            <wp:docPr id="722" name="Image 722"/>
            <wp:cNvGraphicFramePr>
              <a:graphicFrameLocks/>
            </wp:cNvGraphicFramePr>
            <a:graphic>
              <a:graphicData uri="http://schemas.openxmlformats.org/drawingml/2006/picture">
                <pic:pic>
                  <pic:nvPicPr>
                    <pic:cNvPr id="722" name="Image 722"/>
                    <pic:cNvPicPr/>
                  </pic:nvPicPr>
                  <pic:blipFill>
                    <a:blip r:embed="rId159" cstate="print"/>
                    <a:stretch>
                      <a:fillRect/>
                    </a:stretch>
                  </pic:blipFill>
                  <pic:spPr>
                    <a:xfrm>
                      <a:off x="0" y="0"/>
                      <a:ext cx="4062539" cy="6760464"/>
                    </a:xfrm>
                    <a:prstGeom prst="rect">
                      <a:avLst/>
                    </a:prstGeom>
                  </pic:spPr>
                </pic:pic>
              </a:graphicData>
            </a:graphic>
          </wp:inline>
        </w:drawing>
      </w:r>
      <w:r>
        <w:rPr>
          <w:position w:val="1"/>
          <w:sz w:val="20"/>
        </w:rPr>
      </w:r>
      <w:r>
        <w:rPr>
          <w:position w:val="1"/>
          <w:sz w:val="20"/>
        </w:rPr>
        <w:tab/>
      </w:r>
      <w:r>
        <w:rPr>
          <w:sz w:val="20"/>
        </w:rPr>
        <w:drawing>
          <wp:inline distT="0" distB="0" distL="0" distR="0">
            <wp:extent cx="3712157" cy="6809232"/>
            <wp:effectExtent l="0" t="0" r="0" b="0"/>
            <wp:docPr id="723" name="Image 723"/>
            <wp:cNvGraphicFramePr>
              <a:graphicFrameLocks/>
            </wp:cNvGraphicFramePr>
            <a:graphic>
              <a:graphicData uri="http://schemas.openxmlformats.org/drawingml/2006/picture">
                <pic:pic>
                  <pic:nvPicPr>
                    <pic:cNvPr id="723" name="Image 723"/>
                    <pic:cNvPicPr/>
                  </pic:nvPicPr>
                  <pic:blipFill>
                    <a:blip r:embed="rId160" cstate="print"/>
                    <a:stretch>
                      <a:fillRect/>
                    </a:stretch>
                  </pic:blipFill>
                  <pic:spPr>
                    <a:xfrm>
                      <a:off x="0" y="0"/>
                      <a:ext cx="3712157" cy="6809232"/>
                    </a:xfrm>
                    <a:prstGeom prst="rect">
                      <a:avLst/>
                    </a:prstGeom>
                  </pic:spPr>
                </pic:pic>
              </a:graphicData>
            </a:graphic>
          </wp:inline>
        </w:drawing>
      </w:r>
      <w:r>
        <w:rPr>
          <w:sz w:val="20"/>
        </w:rPr>
      </w:r>
    </w:p>
    <w:p>
      <w:pPr>
        <w:pStyle w:val="BodyText"/>
        <w:spacing w:before="18"/>
        <w:ind w:left="349"/>
        <w:jc w:val="left"/>
      </w:pPr>
      <w:r>
        <w:rPr>
          <w:spacing w:val="-5"/>
        </w:rPr>
        <w:t>292</w:t>
      </w:r>
    </w:p>
    <w:p>
      <w:pPr>
        <w:spacing w:after="0"/>
        <w:jc w:val="left"/>
        <w:sectPr>
          <w:pgSz w:w="16840" w:h="11910" w:orient="landscape"/>
          <w:pgMar w:top="360" w:bottom="280" w:left="1220" w:right="1440"/>
        </w:sectPr>
      </w:pPr>
    </w:p>
    <w:p>
      <w:pPr>
        <w:pStyle w:val="BodyText"/>
        <w:spacing w:before="22"/>
        <w:jc w:val="left"/>
        <w:rPr>
          <w:sz w:val="20"/>
        </w:rPr>
      </w:pPr>
    </w:p>
    <w:p>
      <w:pPr>
        <w:spacing w:after="0"/>
        <w:jc w:val="left"/>
        <w:rPr>
          <w:sz w:val="20"/>
        </w:rPr>
        <w:sectPr>
          <w:pgSz w:w="16840" w:h="11910" w:orient="landscape"/>
          <w:pgMar w:top="0" w:bottom="280" w:left="1220" w:right="1440"/>
        </w:sectPr>
      </w:pPr>
    </w:p>
    <w:p>
      <w:pPr>
        <w:spacing w:before="94"/>
        <w:ind w:left="186" w:right="0" w:firstLine="0"/>
        <w:jc w:val="center"/>
        <w:rPr>
          <w:rFonts w:ascii="Arial" w:hAnsi="Arial"/>
          <w:b/>
          <w:sz w:val="22"/>
        </w:rPr>
      </w:pPr>
      <w:r>
        <w:rPr/>
        <mc:AlternateContent>
          <mc:Choice Requires="wps">
            <w:drawing>
              <wp:anchor distT="0" distB="0" distL="0" distR="0" allowOverlap="1" layoutInCell="1" locked="0" behindDoc="0" simplePos="0" relativeHeight="15962112">
                <wp:simplePos x="0" y="0"/>
                <wp:positionH relativeFrom="page">
                  <wp:posOffset>231457</wp:posOffset>
                </wp:positionH>
                <wp:positionV relativeFrom="page">
                  <wp:posOffset>0</wp:posOffset>
                </wp:positionV>
                <wp:extent cx="154305" cy="7144384"/>
                <wp:effectExtent l="0" t="0" r="0" b="0"/>
                <wp:wrapNone/>
                <wp:docPr id="724" name="Group 724"/>
                <wp:cNvGraphicFramePr>
                  <a:graphicFrameLocks/>
                </wp:cNvGraphicFramePr>
                <a:graphic>
                  <a:graphicData uri="http://schemas.microsoft.com/office/word/2010/wordprocessingGroup">
                    <wpg:wgp>
                      <wpg:cNvPr id="724" name="Group 724"/>
                      <wpg:cNvGrpSpPr/>
                      <wpg:grpSpPr>
                        <a:xfrm>
                          <a:off x="0" y="0"/>
                          <a:ext cx="154305" cy="7144384"/>
                          <a:chExt cx="154305" cy="7144384"/>
                        </a:xfrm>
                      </wpg:grpSpPr>
                      <wps:wsp>
                        <wps:cNvPr id="725" name="Graphic 725"/>
                        <wps:cNvSpPr/>
                        <wps:spPr>
                          <a:xfrm>
                            <a:off x="6032" y="597535"/>
                            <a:ext cx="1270" cy="2185670"/>
                          </a:xfrm>
                          <a:custGeom>
                            <a:avLst/>
                            <a:gdLst/>
                            <a:ahLst/>
                            <a:cxnLst/>
                            <a:rect l="l" t="t" r="r" b="b"/>
                            <a:pathLst>
                              <a:path w="0" h="2185670">
                                <a:moveTo>
                                  <a:pt x="0" y="0"/>
                                </a:moveTo>
                                <a:lnTo>
                                  <a:pt x="0" y="2185669"/>
                                </a:lnTo>
                              </a:path>
                            </a:pathLst>
                          </a:custGeom>
                          <a:ln w="12065">
                            <a:solidFill>
                              <a:srgbClr val="000000"/>
                            </a:solidFill>
                            <a:prstDash val="solid"/>
                          </a:ln>
                        </wps:spPr>
                        <wps:bodyPr wrap="square" lIns="0" tIns="0" rIns="0" bIns="0" rtlCol="0">
                          <a:prstTxWarp prst="textNoShape">
                            <a:avLst/>
                          </a:prstTxWarp>
                          <a:noAutofit/>
                        </wps:bodyPr>
                      </wps:wsp>
                      <wps:wsp>
                        <wps:cNvPr id="726" name="Graphic 726"/>
                        <wps:cNvSpPr/>
                        <wps:spPr>
                          <a:xfrm>
                            <a:off x="24765" y="0"/>
                            <a:ext cx="12065" cy="5537835"/>
                          </a:xfrm>
                          <a:custGeom>
                            <a:avLst/>
                            <a:gdLst/>
                            <a:ahLst/>
                            <a:cxnLst/>
                            <a:rect l="l" t="t" r="r" b="b"/>
                            <a:pathLst>
                              <a:path w="12065" h="5537835">
                                <a:moveTo>
                                  <a:pt x="0" y="5537835"/>
                                </a:moveTo>
                                <a:lnTo>
                                  <a:pt x="12065" y="5537835"/>
                                </a:lnTo>
                                <a:lnTo>
                                  <a:pt x="12065" y="0"/>
                                </a:lnTo>
                                <a:lnTo>
                                  <a:pt x="0" y="0"/>
                                </a:lnTo>
                                <a:lnTo>
                                  <a:pt x="0" y="5537835"/>
                                </a:lnTo>
                                <a:close/>
                              </a:path>
                            </a:pathLst>
                          </a:custGeom>
                          <a:solidFill>
                            <a:srgbClr val="000000"/>
                          </a:solidFill>
                        </wps:spPr>
                        <wps:bodyPr wrap="square" lIns="0" tIns="0" rIns="0" bIns="0" rtlCol="0">
                          <a:prstTxWarp prst="textNoShape">
                            <a:avLst/>
                          </a:prstTxWarp>
                          <a:noAutofit/>
                        </wps:bodyPr>
                      </wps:wsp>
                      <wps:wsp>
                        <wps:cNvPr id="727" name="Graphic 727"/>
                        <wps:cNvSpPr/>
                        <wps:spPr>
                          <a:xfrm>
                            <a:off x="39687" y="814070"/>
                            <a:ext cx="1270" cy="5962015"/>
                          </a:xfrm>
                          <a:custGeom>
                            <a:avLst/>
                            <a:gdLst/>
                            <a:ahLst/>
                            <a:cxnLst/>
                            <a:rect l="l" t="t" r="r" b="b"/>
                            <a:pathLst>
                              <a:path w="0" h="5962015">
                                <a:moveTo>
                                  <a:pt x="0" y="0"/>
                                </a:moveTo>
                                <a:lnTo>
                                  <a:pt x="0" y="5962015"/>
                                </a:lnTo>
                              </a:path>
                            </a:pathLst>
                          </a:custGeom>
                          <a:ln w="15240">
                            <a:solidFill>
                              <a:srgbClr val="000000"/>
                            </a:solidFill>
                            <a:prstDash val="solid"/>
                          </a:ln>
                        </wps:spPr>
                        <wps:bodyPr wrap="square" lIns="0" tIns="0" rIns="0" bIns="0" rtlCol="0">
                          <a:prstTxWarp prst="textNoShape">
                            <a:avLst/>
                          </a:prstTxWarp>
                          <a:noAutofit/>
                        </wps:bodyPr>
                      </wps:wsp>
                      <wps:wsp>
                        <wps:cNvPr id="728" name="Graphic 728"/>
                        <wps:cNvSpPr/>
                        <wps:spPr>
                          <a:xfrm>
                            <a:off x="58419" y="0"/>
                            <a:ext cx="12065" cy="4394835"/>
                          </a:xfrm>
                          <a:custGeom>
                            <a:avLst/>
                            <a:gdLst/>
                            <a:ahLst/>
                            <a:cxnLst/>
                            <a:rect l="l" t="t" r="r" b="b"/>
                            <a:pathLst>
                              <a:path w="12065" h="4394835">
                                <a:moveTo>
                                  <a:pt x="0" y="4394835"/>
                                </a:moveTo>
                                <a:lnTo>
                                  <a:pt x="12065" y="4394835"/>
                                </a:lnTo>
                                <a:lnTo>
                                  <a:pt x="12065" y="0"/>
                                </a:lnTo>
                                <a:lnTo>
                                  <a:pt x="0" y="0"/>
                                </a:lnTo>
                                <a:lnTo>
                                  <a:pt x="0" y="4394835"/>
                                </a:lnTo>
                                <a:close/>
                              </a:path>
                            </a:pathLst>
                          </a:custGeom>
                          <a:solidFill>
                            <a:srgbClr val="000000"/>
                          </a:solidFill>
                        </wps:spPr>
                        <wps:bodyPr wrap="square" lIns="0" tIns="0" rIns="0" bIns="0" rtlCol="0">
                          <a:prstTxWarp prst="textNoShape">
                            <a:avLst/>
                          </a:prstTxWarp>
                          <a:noAutofit/>
                        </wps:bodyPr>
                      </wps:wsp>
                      <wps:wsp>
                        <wps:cNvPr id="729" name="Graphic 729"/>
                        <wps:cNvSpPr/>
                        <wps:spPr>
                          <a:xfrm>
                            <a:off x="119062" y="4233545"/>
                            <a:ext cx="1270" cy="2743200"/>
                          </a:xfrm>
                          <a:custGeom>
                            <a:avLst/>
                            <a:gdLst/>
                            <a:ahLst/>
                            <a:cxnLst/>
                            <a:rect l="l" t="t" r="r" b="b"/>
                            <a:pathLst>
                              <a:path w="0" h="2743200">
                                <a:moveTo>
                                  <a:pt x="0" y="0"/>
                                </a:moveTo>
                                <a:lnTo>
                                  <a:pt x="0" y="2743199"/>
                                </a:lnTo>
                              </a:path>
                            </a:pathLst>
                          </a:custGeom>
                          <a:ln w="8890">
                            <a:solidFill>
                              <a:srgbClr val="000000"/>
                            </a:solidFill>
                            <a:prstDash val="solid"/>
                          </a:ln>
                        </wps:spPr>
                        <wps:bodyPr wrap="square" lIns="0" tIns="0" rIns="0" bIns="0" rtlCol="0">
                          <a:prstTxWarp prst="textNoShape">
                            <a:avLst/>
                          </a:prstTxWarp>
                          <a:noAutofit/>
                        </wps:bodyPr>
                      </wps:wsp>
                      <wps:wsp>
                        <wps:cNvPr id="730" name="Graphic 730"/>
                        <wps:cNvSpPr/>
                        <wps:spPr>
                          <a:xfrm>
                            <a:off x="146367" y="5672454"/>
                            <a:ext cx="1270" cy="1471930"/>
                          </a:xfrm>
                          <a:custGeom>
                            <a:avLst/>
                            <a:gdLst/>
                            <a:ahLst/>
                            <a:cxnLst/>
                            <a:rect l="l" t="t" r="r" b="b"/>
                            <a:pathLst>
                              <a:path w="0" h="1471930">
                                <a:moveTo>
                                  <a:pt x="0" y="0"/>
                                </a:moveTo>
                                <a:lnTo>
                                  <a:pt x="0" y="1471929"/>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8.225pt;margin-top:0pt;width:12.15pt;height:562.550pt;mso-position-horizontal-relative:page;mso-position-vertical-relative:page;z-index:15962112" id="docshapegroup317" coordorigin="365,0" coordsize="243,11251">
                <v:line style="position:absolute" from="374,941" to="374,4383" stroked="true" strokeweight=".95pt" strokecolor="#000000">
                  <v:stroke dashstyle="solid"/>
                </v:line>
                <v:rect style="position:absolute;left:403;top:0;width:19;height:8721" id="docshape318" filled="true" fillcolor="#000000" stroked="false">
                  <v:fill type="solid"/>
                </v:rect>
                <v:line style="position:absolute" from="427,1282" to="427,10671" stroked="true" strokeweight="1.2pt" strokecolor="#000000">
                  <v:stroke dashstyle="solid"/>
                </v:line>
                <v:rect style="position:absolute;left:456;top:0;width:19;height:6921" id="docshape319" filled="true" fillcolor="#000000" stroked="false">
                  <v:fill type="solid"/>
                </v:rect>
                <v:line style="position:absolute" from="552,6667" to="552,10987" stroked="true" strokeweight=".7pt" strokecolor="#000000">
                  <v:stroke dashstyle="solid"/>
                </v:line>
                <v:line style="position:absolute" from="595,8933" to="595,11251" stroked="true" strokeweight="1.2pt" strokecolor="#000000">
                  <v:stroke dashstyle="solid"/>
                </v:line>
                <w10:wrap type="none"/>
              </v:group>
            </w:pict>
          </mc:Fallback>
        </mc:AlternateContent>
      </w:r>
      <w:r>
        <w:rPr>
          <w:rFonts w:ascii="Arial" w:hAnsi="Arial"/>
          <w:b/>
          <w:sz w:val="22"/>
        </w:rPr>
        <w:t>Г</w:t>
      </w:r>
      <w:r>
        <w:rPr>
          <w:rFonts w:ascii="Arial" w:hAnsi="Arial"/>
          <w:b/>
          <w:spacing w:val="-31"/>
          <w:sz w:val="22"/>
        </w:rPr>
        <w:t> </w:t>
      </w:r>
      <w:r>
        <w:rPr>
          <w:rFonts w:ascii="Arial" w:hAnsi="Arial"/>
          <w:b/>
          <w:sz w:val="22"/>
        </w:rPr>
        <w:t>л</w:t>
      </w:r>
      <w:r>
        <w:rPr>
          <w:rFonts w:ascii="Arial" w:hAnsi="Arial"/>
          <w:b/>
          <w:spacing w:val="-32"/>
          <w:sz w:val="22"/>
        </w:rPr>
        <w:t> </w:t>
      </w:r>
      <w:r>
        <w:rPr>
          <w:rFonts w:ascii="Arial" w:hAnsi="Arial"/>
          <w:b/>
          <w:sz w:val="22"/>
        </w:rPr>
        <w:t>а</w:t>
      </w:r>
      <w:r>
        <w:rPr>
          <w:rFonts w:ascii="Arial" w:hAnsi="Arial"/>
          <w:b/>
          <w:spacing w:val="-33"/>
          <w:sz w:val="22"/>
        </w:rPr>
        <w:t> </w:t>
      </w:r>
      <w:r>
        <w:rPr>
          <w:rFonts w:ascii="Arial" w:hAnsi="Arial"/>
          <w:b/>
          <w:sz w:val="22"/>
        </w:rPr>
        <w:t>в</w:t>
      </w:r>
      <w:r>
        <w:rPr>
          <w:rFonts w:ascii="Arial" w:hAnsi="Arial"/>
          <w:b/>
          <w:spacing w:val="-32"/>
          <w:sz w:val="22"/>
        </w:rPr>
        <w:t> </w:t>
      </w:r>
      <w:r>
        <w:rPr>
          <w:rFonts w:ascii="Arial" w:hAnsi="Arial"/>
          <w:b/>
          <w:sz w:val="22"/>
        </w:rPr>
        <w:t>а</w:t>
      </w:r>
      <w:r>
        <w:rPr>
          <w:rFonts w:ascii="Arial" w:hAnsi="Arial"/>
          <w:b/>
          <w:spacing w:val="61"/>
          <w:w w:val="150"/>
          <w:sz w:val="22"/>
        </w:rPr>
        <w:t> </w:t>
      </w:r>
      <w:r>
        <w:rPr>
          <w:rFonts w:ascii="Arial" w:hAnsi="Arial"/>
          <w:b/>
          <w:spacing w:val="-5"/>
          <w:sz w:val="22"/>
        </w:rPr>
        <w:t>10</w:t>
      </w:r>
    </w:p>
    <w:p>
      <w:pPr>
        <w:spacing w:line="261" w:lineRule="auto" w:before="198"/>
        <w:ind w:left="186" w:right="87" w:firstLine="0"/>
        <w:jc w:val="center"/>
        <w:rPr>
          <w:rFonts w:ascii="Arial" w:hAnsi="Arial"/>
          <w:b/>
          <w:sz w:val="22"/>
        </w:rPr>
      </w:pPr>
      <w:r>
        <w:rPr>
          <w:rFonts w:ascii="Arial" w:hAnsi="Arial"/>
          <w:b/>
          <w:spacing w:val="-12"/>
          <w:sz w:val="22"/>
        </w:rPr>
        <w:t>МЕТОДИКА</w:t>
      </w:r>
      <w:r>
        <w:rPr>
          <w:rFonts w:ascii="Arial" w:hAnsi="Arial"/>
          <w:b/>
          <w:spacing w:val="-32"/>
          <w:sz w:val="22"/>
        </w:rPr>
        <w:t> </w:t>
      </w:r>
      <w:r>
        <w:rPr>
          <w:rFonts w:ascii="Arial" w:hAnsi="Arial"/>
          <w:b/>
          <w:spacing w:val="-12"/>
          <w:sz w:val="22"/>
        </w:rPr>
        <w:t>ОБУЧЕНИЯ</w:t>
      </w:r>
      <w:r>
        <w:rPr>
          <w:rFonts w:ascii="Arial" w:hAnsi="Arial"/>
          <w:b/>
          <w:spacing w:val="-28"/>
          <w:sz w:val="22"/>
        </w:rPr>
        <w:t> </w:t>
      </w:r>
      <w:r>
        <w:rPr>
          <w:rFonts w:ascii="Arial" w:hAnsi="Arial"/>
          <w:b/>
          <w:spacing w:val="-12"/>
          <w:sz w:val="22"/>
        </w:rPr>
        <w:t>ТЕХНИКЕ</w:t>
      </w:r>
      <w:r>
        <w:rPr>
          <w:rFonts w:ascii="Arial" w:hAnsi="Arial"/>
          <w:b/>
          <w:spacing w:val="-29"/>
          <w:sz w:val="22"/>
        </w:rPr>
        <w:t> </w:t>
      </w:r>
      <w:r>
        <w:rPr>
          <w:rFonts w:ascii="Arial" w:hAnsi="Arial"/>
          <w:b/>
          <w:spacing w:val="-12"/>
          <w:sz w:val="22"/>
        </w:rPr>
        <w:t>ЛЕГКОАТЛЕТИЧЕСКИХ </w:t>
      </w:r>
      <w:r>
        <w:rPr>
          <w:rFonts w:ascii="Arial" w:hAnsi="Arial"/>
          <w:b/>
          <w:spacing w:val="-2"/>
          <w:sz w:val="22"/>
        </w:rPr>
        <w:t>МЕТАНИЙ</w:t>
      </w:r>
    </w:p>
    <w:p>
      <w:pPr>
        <w:pStyle w:val="BodyText"/>
        <w:jc w:val="left"/>
        <w:rPr>
          <w:rFonts w:ascii="Arial"/>
          <w:b/>
        </w:rPr>
      </w:pPr>
    </w:p>
    <w:p>
      <w:pPr>
        <w:pStyle w:val="BodyText"/>
        <w:spacing w:before="6"/>
        <w:jc w:val="left"/>
        <w:rPr>
          <w:rFonts w:ascii="Arial"/>
          <w:b/>
        </w:rPr>
      </w:pPr>
    </w:p>
    <w:p>
      <w:pPr>
        <w:pStyle w:val="ListParagraph"/>
        <w:numPr>
          <w:ilvl w:val="1"/>
          <w:numId w:val="86"/>
        </w:numPr>
        <w:tabs>
          <w:tab w:pos="1250" w:val="left" w:leader="none"/>
        </w:tabs>
        <w:spacing w:line="240" w:lineRule="auto" w:before="1" w:after="0"/>
        <w:ind w:left="1250" w:right="0" w:hanging="550"/>
        <w:jc w:val="left"/>
        <w:rPr>
          <w:rFonts w:ascii="Arial" w:hAnsi="Arial"/>
          <w:b/>
          <w:sz w:val="22"/>
        </w:rPr>
      </w:pPr>
      <w:r>
        <w:rPr>
          <w:rFonts w:ascii="Arial" w:hAnsi="Arial"/>
          <w:b/>
          <w:sz w:val="22"/>
        </w:rPr>
        <w:t>Методика</w:t>
      </w:r>
      <w:r>
        <w:rPr>
          <w:rFonts w:ascii="Arial" w:hAnsi="Arial"/>
          <w:b/>
          <w:spacing w:val="-9"/>
          <w:sz w:val="22"/>
        </w:rPr>
        <w:t> </w:t>
      </w:r>
      <w:r>
        <w:rPr>
          <w:rFonts w:ascii="Arial" w:hAnsi="Arial"/>
          <w:b/>
          <w:sz w:val="22"/>
        </w:rPr>
        <w:t>обучения</w:t>
      </w:r>
      <w:r>
        <w:rPr>
          <w:rFonts w:ascii="Arial" w:hAnsi="Arial"/>
          <w:b/>
          <w:spacing w:val="-7"/>
          <w:sz w:val="22"/>
        </w:rPr>
        <w:t> </w:t>
      </w:r>
      <w:r>
        <w:rPr>
          <w:rFonts w:ascii="Arial" w:hAnsi="Arial"/>
          <w:b/>
          <w:sz w:val="22"/>
        </w:rPr>
        <w:t>технике</w:t>
      </w:r>
      <w:r>
        <w:rPr>
          <w:rFonts w:ascii="Arial" w:hAnsi="Arial"/>
          <w:b/>
          <w:spacing w:val="-8"/>
          <w:sz w:val="22"/>
        </w:rPr>
        <w:t> </w:t>
      </w:r>
      <w:r>
        <w:rPr>
          <w:rFonts w:ascii="Arial" w:hAnsi="Arial"/>
          <w:b/>
          <w:sz w:val="22"/>
        </w:rPr>
        <w:t>толкания</w:t>
      </w:r>
      <w:r>
        <w:rPr>
          <w:rFonts w:ascii="Arial" w:hAnsi="Arial"/>
          <w:b/>
          <w:spacing w:val="-7"/>
          <w:sz w:val="22"/>
        </w:rPr>
        <w:t> </w:t>
      </w:r>
      <w:r>
        <w:rPr>
          <w:rFonts w:ascii="Arial" w:hAnsi="Arial"/>
          <w:b/>
          <w:spacing w:val="-4"/>
          <w:sz w:val="22"/>
        </w:rPr>
        <w:t>ядра</w:t>
      </w:r>
    </w:p>
    <w:p>
      <w:pPr>
        <w:pStyle w:val="BodyText"/>
        <w:spacing w:before="9"/>
        <w:jc w:val="left"/>
        <w:rPr>
          <w:rFonts w:ascii="Arial"/>
          <w:b/>
        </w:rPr>
      </w:pPr>
    </w:p>
    <w:p>
      <w:pPr>
        <w:pStyle w:val="BodyText"/>
        <w:spacing w:line="213" w:lineRule="auto"/>
        <w:ind w:left="220" w:right="49" w:firstLine="292"/>
      </w:pPr>
      <w:r>
        <w:rPr/>
        <w:t>К наиболее значимым двигательным навыкам в метаниях мож- но отнести взаимодействие ног с опорой и между собой, очеред- ность использования отдельных частей тела метателя в разгоне снаряда, выполнение обгона снаряда для активизации финального усилия. Для того чтобы освоить метательные движения и уметь прикладывать усилия к снаряду, необходимо начинать обучение со специальных упражнений, используя набивные мячи, мешки с песком и ядра различного веса, например:</w:t>
      </w:r>
    </w:p>
    <w:p>
      <w:pPr>
        <w:pStyle w:val="ListParagraph"/>
        <w:numPr>
          <w:ilvl w:val="0"/>
          <w:numId w:val="87"/>
        </w:numPr>
        <w:tabs>
          <w:tab w:pos="690" w:val="left" w:leader="none"/>
        </w:tabs>
        <w:spacing w:line="216" w:lineRule="auto" w:before="9" w:after="0"/>
        <w:ind w:left="220" w:right="54" w:firstLine="288"/>
        <w:jc w:val="both"/>
        <w:rPr>
          <w:sz w:val="22"/>
        </w:rPr>
      </w:pPr>
      <w:r>
        <w:rPr>
          <w:sz w:val="22"/>
        </w:rPr>
        <w:t>толкание мяча двумя руками от груди вверх, сгибая и вып- рямляя ноги;</w:t>
      </w:r>
    </w:p>
    <w:p>
      <w:pPr>
        <w:pStyle w:val="ListParagraph"/>
        <w:numPr>
          <w:ilvl w:val="0"/>
          <w:numId w:val="87"/>
        </w:numPr>
        <w:tabs>
          <w:tab w:pos="690" w:val="left" w:leader="none"/>
        </w:tabs>
        <w:spacing w:line="217" w:lineRule="exact" w:before="0" w:after="0"/>
        <w:ind w:left="690" w:right="0" w:hanging="182"/>
        <w:jc w:val="both"/>
        <w:rPr>
          <w:sz w:val="22"/>
        </w:rPr>
      </w:pPr>
      <w:r>
        <w:rPr>
          <w:sz w:val="22"/>
        </w:rPr>
        <w:t>толкание</w:t>
      </w:r>
      <w:r>
        <w:rPr>
          <w:spacing w:val="-8"/>
          <w:sz w:val="22"/>
        </w:rPr>
        <w:t> </w:t>
      </w:r>
      <w:r>
        <w:rPr>
          <w:sz w:val="22"/>
        </w:rPr>
        <w:t>одной</w:t>
      </w:r>
      <w:r>
        <w:rPr>
          <w:spacing w:val="-6"/>
          <w:sz w:val="22"/>
        </w:rPr>
        <w:t> </w:t>
      </w:r>
      <w:r>
        <w:rPr>
          <w:sz w:val="22"/>
        </w:rPr>
        <w:t>рукой</w:t>
      </w:r>
      <w:r>
        <w:rPr>
          <w:spacing w:val="-6"/>
          <w:sz w:val="22"/>
        </w:rPr>
        <w:t> </w:t>
      </w:r>
      <w:r>
        <w:rPr>
          <w:sz w:val="22"/>
        </w:rPr>
        <w:t>вверх,</w:t>
      </w:r>
      <w:r>
        <w:rPr>
          <w:spacing w:val="-6"/>
          <w:sz w:val="22"/>
        </w:rPr>
        <w:t> </w:t>
      </w:r>
      <w:r>
        <w:rPr>
          <w:sz w:val="22"/>
        </w:rPr>
        <w:t>согнув</w:t>
      </w:r>
      <w:r>
        <w:rPr>
          <w:spacing w:val="-7"/>
          <w:sz w:val="22"/>
        </w:rPr>
        <w:t> </w:t>
      </w:r>
      <w:r>
        <w:rPr>
          <w:sz w:val="22"/>
        </w:rPr>
        <w:t>предварительно</w:t>
      </w:r>
      <w:r>
        <w:rPr>
          <w:spacing w:val="-5"/>
          <w:sz w:val="22"/>
        </w:rPr>
        <w:t> </w:t>
      </w:r>
      <w:r>
        <w:rPr>
          <w:spacing w:val="-2"/>
          <w:sz w:val="22"/>
        </w:rPr>
        <w:t>ноги;</w:t>
      </w:r>
    </w:p>
    <w:p>
      <w:pPr>
        <w:pStyle w:val="ListParagraph"/>
        <w:numPr>
          <w:ilvl w:val="0"/>
          <w:numId w:val="87"/>
        </w:numPr>
        <w:tabs>
          <w:tab w:pos="690" w:val="left" w:leader="none"/>
        </w:tabs>
        <w:spacing w:line="213" w:lineRule="auto" w:before="9" w:after="0"/>
        <w:ind w:left="220" w:right="45" w:firstLine="288"/>
        <w:jc w:val="both"/>
        <w:rPr>
          <w:sz w:val="22"/>
        </w:rPr>
      </w:pPr>
      <w:r>
        <w:rPr>
          <w:sz w:val="22"/>
        </w:rPr>
        <w:t>толкание одной рукой вперед — вверх партнеру, стоя к нему лицом, затем боком;</w:t>
      </w:r>
    </w:p>
    <w:p>
      <w:pPr>
        <w:pStyle w:val="ListParagraph"/>
        <w:numPr>
          <w:ilvl w:val="0"/>
          <w:numId w:val="87"/>
        </w:numPr>
        <w:tabs>
          <w:tab w:pos="690" w:val="left" w:leader="none"/>
        </w:tabs>
        <w:spacing w:line="216" w:lineRule="auto" w:before="0" w:after="0"/>
        <w:ind w:left="220" w:right="41" w:firstLine="288"/>
        <w:jc w:val="both"/>
        <w:rPr>
          <w:sz w:val="22"/>
        </w:rPr>
      </w:pPr>
      <w:r>
        <w:rPr>
          <w:sz w:val="22"/>
        </w:rPr>
        <w:t>бросание мяча двумя руками из различных положений (сни- зу—вперед—вверх, из-за головы —вперед, сбоку—вперед—вверх</w:t>
      </w:r>
      <w:r>
        <w:rPr>
          <w:spacing w:val="40"/>
          <w:sz w:val="22"/>
        </w:rPr>
        <w:t> </w:t>
      </w:r>
      <w:r>
        <w:rPr>
          <w:sz w:val="22"/>
        </w:rPr>
        <w:t>и др.). Изучив основы бросковых движений, можно переходить к обучению технике толкания ядра.</w:t>
      </w:r>
    </w:p>
    <w:p>
      <w:pPr>
        <w:spacing w:line="213" w:lineRule="exact" w:before="0"/>
        <w:ind w:left="517" w:right="0" w:firstLine="0"/>
        <w:jc w:val="both"/>
        <w:rPr>
          <w:sz w:val="22"/>
        </w:rPr>
      </w:pPr>
      <w:r>
        <w:rPr>
          <w:b/>
          <w:sz w:val="22"/>
        </w:rPr>
        <w:t>Задача</w:t>
      </w:r>
      <w:r>
        <w:rPr>
          <w:b/>
          <w:spacing w:val="-5"/>
          <w:sz w:val="22"/>
        </w:rPr>
        <w:t> </w:t>
      </w:r>
      <w:r>
        <w:rPr>
          <w:b/>
          <w:sz w:val="22"/>
        </w:rPr>
        <w:t>1.</w:t>
      </w:r>
      <w:r>
        <w:rPr>
          <w:b/>
          <w:spacing w:val="-5"/>
          <w:sz w:val="22"/>
        </w:rPr>
        <w:t> </w:t>
      </w:r>
      <w:r>
        <w:rPr>
          <w:sz w:val="22"/>
        </w:rPr>
        <w:t>Ознакомить</w:t>
      </w:r>
      <w:r>
        <w:rPr>
          <w:spacing w:val="-5"/>
          <w:sz w:val="22"/>
        </w:rPr>
        <w:t> </w:t>
      </w:r>
      <w:r>
        <w:rPr>
          <w:sz w:val="22"/>
        </w:rPr>
        <w:t>с</w:t>
      </w:r>
      <w:r>
        <w:rPr>
          <w:spacing w:val="-5"/>
          <w:sz w:val="22"/>
        </w:rPr>
        <w:t> </w:t>
      </w:r>
      <w:r>
        <w:rPr>
          <w:sz w:val="22"/>
        </w:rPr>
        <w:t>техникой</w:t>
      </w:r>
      <w:r>
        <w:rPr>
          <w:spacing w:val="-5"/>
          <w:sz w:val="22"/>
        </w:rPr>
        <w:t> </w:t>
      </w:r>
      <w:r>
        <w:rPr>
          <w:sz w:val="22"/>
        </w:rPr>
        <w:t>толкания</w:t>
      </w:r>
      <w:r>
        <w:rPr>
          <w:spacing w:val="-5"/>
          <w:sz w:val="22"/>
        </w:rPr>
        <w:t> </w:t>
      </w:r>
      <w:r>
        <w:rPr>
          <w:spacing w:val="-4"/>
          <w:sz w:val="22"/>
        </w:rPr>
        <w:t>ядра.</w:t>
      </w:r>
    </w:p>
    <w:p>
      <w:pPr>
        <w:pStyle w:val="BodyText"/>
        <w:spacing w:line="213" w:lineRule="auto" w:before="8"/>
        <w:ind w:left="224" w:right="42" w:firstLine="288"/>
      </w:pPr>
      <w:r>
        <w:rPr/>
        <w:t>Правильное</w:t>
      </w:r>
      <w:r>
        <w:rPr>
          <w:spacing w:val="-3"/>
        </w:rPr>
        <w:t> </w:t>
      </w:r>
      <w:r>
        <w:rPr/>
        <w:t>двигательное</w:t>
      </w:r>
      <w:r>
        <w:rPr>
          <w:spacing w:val="-5"/>
        </w:rPr>
        <w:t> </w:t>
      </w:r>
      <w:r>
        <w:rPr/>
        <w:t>и</w:t>
      </w:r>
      <w:r>
        <w:rPr>
          <w:spacing w:val="-4"/>
        </w:rPr>
        <w:t> </w:t>
      </w:r>
      <w:r>
        <w:rPr/>
        <w:t>зрительное</w:t>
      </w:r>
      <w:r>
        <w:rPr>
          <w:spacing w:val="-6"/>
        </w:rPr>
        <w:t> </w:t>
      </w:r>
      <w:r>
        <w:rPr/>
        <w:t>представление</w:t>
      </w:r>
      <w:r>
        <w:rPr>
          <w:spacing w:val="-3"/>
        </w:rPr>
        <w:t> </w:t>
      </w:r>
      <w:r>
        <w:rPr/>
        <w:t>о</w:t>
      </w:r>
      <w:r>
        <w:rPr>
          <w:spacing w:val="-3"/>
        </w:rPr>
        <w:t> </w:t>
      </w:r>
      <w:r>
        <w:rPr/>
        <w:t>технике толкания ядра создается методами объяснения и показа. При этом кратко объясняется последовательность движений, включая</w:t>
      </w:r>
      <w:r>
        <w:rPr>
          <w:spacing w:val="40"/>
        </w:rPr>
        <w:t> </w:t>
      </w:r>
      <w:r>
        <w:rPr/>
        <w:t>данные о форме, весе снаряда и правилах соревнований. Обычно объяснениям предшествует демонстрация, но в зависимости от условий можно делать и наоборот.</w:t>
      </w:r>
    </w:p>
    <w:p>
      <w:pPr>
        <w:pStyle w:val="BodyText"/>
        <w:spacing w:line="216" w:lineRule="auto" w:before="4"/>
        <w:ind w:left="234" w:right="42" w:firstLine="273"/>
      </w:pPr>
      <w:r>
        <w:rPr/>
        <w:t>Демонстрация техники производится преподавателем или за- нимающимся, хорошо ею владеющим. Кроме этого используются наглядные пособия, кинограммы, плакаты и видеофильмы.</w:t>
      </w:r>
    </w:p>
    <w:p>
      <w:pPr>
        <w:spacing w:line="215" w:lineRule="exact" w:before="0"/>
        <w:ind w:left="517" w:right="0" w:firstLine="0"/>
        <w:jc w:val="both"/>
        <w:rPr>
          <w:sz w:val="22"/>
        </w:rPr>
      </w:pPr>
      <w:r>
        <w:rPr>
          <w:b/>
          <w:sz w:val="22"/>
        </w:rPr>
        <w:t>Задача</w:t>
      </w:r>
      <w:r>
        <w:rPr>
          <w:b/>
          <w:spacing w:val="-5"/>
          <w:sz w:val="22"/>
        </w:rPr>
        <w:t> </w:t>
      </w:r>
      <w:r>
        <w:rPr>
          <w:b/>
          <w:sz w:val="22"/>
        </w:rPr>
        <w:t>2.</w:t>
      </w:r>
      <w:r>
        <w:rPr>
          <w:b/>
          <w:spacing w:val="-5"/>
          <w:sz w:val="22"/>
        </w:rPr>
        <w:t> </w:t>
      </w:r>
      <w:r>
        <w:rPr>
          <w:sz w:val="22"/>
        </w:rPr>
        <w:t>Обучить</w:t>
      </w:r>
      <w:r>
        <w:rPr>
          <w:spacing w:val="-4"/>
          <w:sz w:val="22"/>
        </w:rPr>
        <w:t> </w:t>
      </w:r>
      <w:r>
        <w:rPr>
          <w:sz w:val="22"/>
        </w:rPr>
        <w:t>держанию</w:t>
      </w:r>
      <w:r>
        <w:rPr>
          <w:spacing w:val="-5"/>
          <w:sz w:val="22"/>
        </w:rPr>
        <w:t> </w:t>
      </w:r>
      <w:r>
        <w:rPr>
          <w:sz w:val="22"/>
        </w:rPr>
        <w:t>и</w:t>
      </w:r>
      <w:r>
        <w:rPr>
          <w:spacing w:val="-5"/>
          <w:sz w:val="22"/>
        </w:rPr>
        <w:t> </w:t>
      </w:r>
      <w:r>
        <w:rPr>
          <w:sz w:val="22"/>
        </w:rPr>
        <w:t>выталкиванию</w:t>
      </w:r>
      <w:r>
        <w:rPr>
          <w:spacing w:val="-4"/>
          <w:sz w:val="22"/>
        </w:rPr>
        <w:t> ядра.</w:t>
      </w:r>
    </w:p>
    <w:p>
      <w:pPr>
        <w:pStyle w:val="BodyText"/>
        <w:spacing w:line="213" w:lineRule="auto" w:before="9"/>
        <w:ind w:left="234" w:right="38" w:firstLine="288"/>
      </w:pPr>
      <w:r>
        <w:rPr/>
        <w:t>Обучение непосредственно толканию ядра следует начинать с его держания и заключительного усилия — выталкивания. После показа и объяснения держания ядра проверяется правильность его выполнения занимающимися. Ядро кладется на основание пальцев при вертикальном положении предплечья.</w:t>
      </w:r>
    </w:p>
    <w:p>
      <w:pPr>
        <w:pStyle w:val="BodyText"/>
        <w:spacing w:line="224" w:lineRule="exact"/>
        <w:ind w:left="512"/>
      </w:pPr>
      <w:r>
        <w:rPr/>
        <w:t>Для</w:t>
      </w:r>
      <w:r>
        <w:rPr>
          <w:spacing w:val="-9"/>
        </w:rPr>
        <w:t> </w:t>
      </w:r>
      <w:r>
        <w:rPr/>
        <w:t>решения</w:t>
      </w:r>
      <w:r>
        <w:rPr>
          <w:spacing w:val="-6"/>
        </w:rPr>
        <w:t> </w:t>
      </w:r>
      <w:r>
        <w:rPr/>
        <w:t>этой</w:t>
      </w:r>
      <w:r>
        <w:rPr>
          <w:spacing w:val="-7"/>
        </w:rPr>
        <w:t> </w:t>
      </w:r>
      <w:r>
        <w:rPr/>
        <w:t>задачи</w:t>
      </w:r>
      <w:r>
        <w:rPr>
          <w:spacing w:val="-9"/>
        </w:rPr>
        <w:t> </w:t>
      </w:r>
      <w:r>
        <w:rPr/>
        <w:t>представим</w:t>
      </w:r>
      <w:r>
        <w:rPr>
          <w:spacing w:val="-5"/>
        </w:rPr>
        <w:t> </w:t>
      </w:r>
      <w:r>
        <w:rPr/>
        <w:t>следующие</w:t>
      </w:r>
      <w:r>
        <w:rPr>
          <w:spacing w:val="-5"/>
        </w:rPr>
        <w:t> </w:t>
      </w:r>
      <w:r>
        <w:rPr>
          <w:spacing w:val="-2"/>
        </w:rPr>
        <w:t>упражнения:</w:t>
      </w:r>
    </w:p>
    <w:p>
      <w:pPr>
        <w:pStyle w:val="ListParagraph"/>
        <w:numPr>
          <w:ilvl w:val="0"/>
          <w:numId w:val="87"/>
        </w:numPr>
        <w:tabs>
          <w:tab w:pos="690" w:val="left" w:leader="none"/>
        </w:tabs>
        <w:spacing w:line="228" w:lineRule="exact" w:before="0" w:after="0"/>
        <w:ind w:left="690" w:right="0" w:hanging="182"/>
        <w:jc w:val="both"/>
        <w:rPr>
          <w:sz w:val="22"/>
        </w:rPr>
      </w:pPr>
      <w:r>
        <w:rPr>
          <w:sz w:val="22"/>
        </w:rPr>
        <w:t>перебрасывание</w:t>
      </w:r>
      <w:r>
        <w:rPr>
          <w:spacing w:val="-6"/>
          <w:sz w:val="22"/>
        </w:rPr>
        <w:t> </w:t>
      </w:r>
      <w:r>
        <w:rPr>
          <w:sz w:val="22"/>
        </w:rPr>
        <w:t>ядра</w:t>
      </w:r>
      <w:r>
        <w:rPr>
          <w:spacing w:val="-3"/>
          <w:sz w:val="22"/>
        </w:rPr>
        <w:t> </w:t>
      </w:r>
      <w:r>
        <w:rPr>
          <w:sz w:val="22"/>
        </w:rPr>
        <w:t>из</w:t>
      </w:r>
      <w:r>
        <w:rPr>
          <w:spacing w:val="-4"/>
          <w:sz w:val="22"/>
        </w:rPr>
        <w:t> </w:t>
      </w:r>
      <w:r>
        <w:rPr>
          <w:sz w:val="22"/>
        </w:rPr>
        <w:t>рук</w:t>
      </w:r>
      <w:r>
        <w:rPr>
          <w:spacing w:val="-3"/>
          <w:sz w:val="22"/>
        </w:rPr>
        <w:t> </w:t>
      </w:r>
      <w:r>
        <w:rPr>
          <w:sz w:val="22"/>
        </w:rPr>
        <w:t>в</w:t>
      </w:r>
      <w:r>
        <w:rPr>
          <w:spacing w:val="-3"/>
          <w:sz w:val="22"/>
        </w:rPr>
        <w:t> </w:t>
      </w:r>
      <w:r>
        <w:rPr>
          <w:spacing w:val="-2"/>
          <w:sz w:val="22"/>
        </w:rPr>
        <w:t>руки;</w:t>
      </w:r>
    </w:p>
    <w:p>
      <w:pPr>
        <w:pStyle w:val="ListParagraph"/>
        <w:numPr>
          <w:ilvl w:val="0"/>
          <w:numId w:val="87"/>
        </w:numPr>
        <w:tabs>
          <w:tab w:pos="690" w:val="left" w:leader="none"/>
        </w:tabs>
        <w:spacing w:line="213" w:lineRule="auto" w:before="9" w:after="0"/>
        <w:ind w:left="220" w:right="45" w:firstLine="288"/>
        <w:jc w:val="both"/>
        <w:rPr>
          <w:sz w:val="22"/>
        </w:rPr>
      </w:pPr>
      <w:r>
        <w:rPr>
          <w:sz w:val="22"/>
        </w:rPr>
        <w:t>толкание ядра вверх на небольшую высоту, с последующей </w:t>
      </w:r>
      <w:r>
        <w:rPr>
          <w:spacing w:val="-2"/>
          <w:sz w:val="22"/>
        </w:rPr>
        <w:t>ловлей;</w:t>
      </w:r>
    </w:p>
    <w:p>
      <w:pPr>
        <w:pStyle w:val="BodyText"/>
        <w:spacing w:before="139"/>
        <w:ind w:left="239"/>
        <w:jc w:val="left"/>
      </w:pPr>
      <w:r>
        <w:rPr>
          <w:spacing w:val="-5"/>
        </w:rPr>
        <w:t>294</w:t>
      </w:r>
    </w:p>
    <w:p>
      <w:pPr>
        <w:pStyle w:val="ListParagraph"/>
        <w:numPr>
          <w:ilvl w:val="0"/>
          <w:numId w:val="87"/>
        </w:numPr>
        <w:tabs>
          <w:tab w:pos="686" w:val="left" w:leader="none"/>
        </w:tabs>
        <w:spacing w:line="239" w:lineRule="exact" w:before="230" w:after="0"/>
        <w:ind w:left="686" w:right="0" w:hanging="172"/>
        <w:jc w:val="both"/>
        <w:rPr>
          <w:sz w:val="22"/>
        </w:rPr>
      </w:pPr>
      <w:r>
        <w:rPr/>
        <w:br w:type="column"/>
      </w:r>
      <w:r>
        <w:rPr>
          <w:sz w:val="22"/>
        </w:rPr>
        <w:t>толкание</w:t>
      </w:r>
      <w:r>
        <w:rPr>
          <w:spacing w:val="-4"/>
          <w:sz w:val="22"/>
        </w:rPr>
        <w:t> </w:t>
      </w:r>
      <w:r>
        <w:rPr>
          <w:sz w:val="22"/>
        </w:rPr>
        <w:t>ядра</w:t>
      </w:r>
      <w:r>
        <w:rPr>
          <w:spacing w:val="-3"/>
          <w:sz w:val="22"/>
        </w:rPr>
        <w:t> </w:t>
      </w:r>
      <w:r>
        <w:rPr>
          <w:sz w:val="22"/>
        </w:rPr>
        <w:t>вперед</w:t>
      </w:r>
      <w:r>
        <w:rPr>
          <w:spacing w:val="-2"/>
          <w:sz w:val="22"/>
        </w:rPr>
        <w:t> </w:t>
      </w:r>
      <w:r>
        <w:rPr>
          <w:sz w:val="22"/>
        </w:rPr>
        <w:t>—вверх</w:t>
      </w:r>
      <w:r>
        <w:rPr>
          <w:spacing w:val="-3"/>
          <w:sz w:val="22"/>
        </w:rPr>
        <w:t> </w:t>
      </w:r>
      <w:r>
        <w:rPr>
          <w:sz w:val="22"/>
        </w:rPr>
        <w:t>и</w:t>
      </w:r>
      <w:r>
        <w:rPr>
          <w:spacing w:val="-3"/>
          <w:sz w:val="22"/>
        </w:rPr>
        <w:t> </w:t>
      </w:r>
      <w:r>
        <w:rPr>
          <w:sz w:val="22"/>
        </w:rPr>
        <w:t>вперед</w:t>
      </w:r>
      <w:r>
        <w:rPr>
          <w:spacing w:val="-5"/>
          <w:sz w:val="22"/>
        </w:rPr>
        <w:t> </w:t>
      </w:r>
      <w:r>
        <w:rPr>
          <w:sz w:val="22"/>
        </w:rPr>
        <w:t>—</w:t>
      </w:r>
      <w:r>
        <w:rPr>
          <w:spacing w:val="-4"/>
          <w:sz w:val="22"/>
        </w:rPr>
        <w:t>вниз;</w:t>
      </w:r>
    </w:p>
    <w:p>
      <w:pPr>
        <w:pStyle w:val="ListParagraph"/>
        <w:numPr>
          <w:ilvl w:val="0"/>
          <w:numId w:val="87"/>
        </w:numPr>
        <w:tabs>
          <w:tab w:pos="686" w:val="left" w:leader="none"/>
        </w:tabs>
        <w:spacing w:line="226" w:lineRule="exact" w:before="0" w:after="0"/>
        <w:ind w:left="686" w:right="0" w:hanging="172"/>
        <w:jc w:val="both"/>
        <w:rPr>
          <w:sz w:val="22"/>
        </w:rPr>
      </w:pPr>
      <w:r>
        <w:rPr>
          <w:sz w:val="22"/>
        </w:rPr>
        <w:t>толкание</w:t>
      </w:r>
      <w:r>
        <w:rPr>
          <w:spacing w:val="-4"/>
          <w:sz w:val="22"/>
        </w:rPr>
        <w:t> </w:t>
      </w:r>
      <w:r>
        <w:rPr>
          <w:sz w:val="22"/>
        </w:rPr>
        <w:t>ядра</w:t>
      </w:r>
      <w:r>
        <w:rPr>
          <w:spacing w:val="-4"/>
          <w:sz w:val="22"/>
        </w:rPr>
        <w:t> </w:t>
      </w:r>
      <w:r>
        <w:rPr>
          <w:sz w:val="22"/>
        </w:rPr>
        <w:t>через</w:t>
      </w:r>
      <w:r>
        <w:rPr>
          <w:spacing w:val="-4"/>
          <w:sz w:val="22"/>
        </w:rPr>
        <w:t> </w:t>
      </w:r>
      <w:r>
        <w:rPr>
          <w:sz w:val="22"/>
        </w:rPr>
        <w:t>различные</w:t>
      </w:r>
      <w:r>
        <w:rPr>
          <w:spacing w:val="-3"/>
          <w:sz w:val="22"/>
        </w:rPr>
        <w:t> </w:t>
      </w:r>
      <w:r>
        <w:rPr>
          <w:spacing w:val="-2"/>
          <w:sz w:val="22"/>
        </w:rPr>
        <w:t>предметы.</w:t>
      </w:r>
    </w:p>
    <w:p>
      <w:pPr>
        <w:pStyle w:val="BodyText"/>
        <w:spacing w:line="213" w:lineRule="auto" w:before="9"/>
        <w:ind w:left="254" w:right="488" w:firstLine="274"/>
      </w:pPr>
      <w:r>
        <w:rPr/>
        <mc:AlternateContent>
          <mc:Choice Requires="wps">
            <w:drawing>
              <wp:anchor distT="0" distB="0" distL="0" distR="0" allowOverlap="1" layoutInCell="1" locked="0" behindDoc="0" simplePos="0" relativeHeight="15962624">
                <wp:simplePos x="0" y="0"/>
                <wp:positionH relativeFrom="page">
                  <wp:posOffset>5190490</wp:posOffset>
                </wp:positionH>
                <wp:positionV relativeFrom="paragraph">
                  <wp:posOffset>170262</wp:posOffset>
                </wp:positionV>
                <wp:extent cx="1270" cy="6363970"/>
                <wp:effectExtent l="0" t="0" r="0" b="0"/>
                <wp:wrapNone/>
                <wp:docPr id="731" name="Graphic 731"/>
                <wp:cNvGraphicFramePr>
                  <a:graphicFrameLocks/>
                </wp:cNvGraphicFramePr>
                <a:graphic>
                  <a:graphicData uri="http://schemas.microsoft.com/office/word/2010/wordprocessingShape">
                    <wps:wsp>
                      <wps:cNvPr id="731" name="Graphic 731"/>
                      <wps:cNvSpPr/>
                      <wps:spPr>
                        <a:xfrm>
                          <a:off x="0" y="0"/>
                          <a:ext cx="1270" cy="6363970"/>
                        </a:xfrm>
                        <a:custGeom>
                          <a:avLst/>
                          <a:gdLst/>
                          <a:ahLst/>
                          <a:cxnLst/>
                          <a:rect l="l" t="t" r="r" b="b"/>
                          <a:pathLst>
                            <a:path w="0" h="6363970">
                              <a:moveTo>
                                <a:pt x="0" y="0"/>
                              </a:moveTo>
                              <a:lnTo>
                                <a:pt x="0" y="636397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2624" from="408.700012pt,13.40649pt" to="408.700012pt,514.50649pt" stroked="true" strokeweight=".7pt" strokecolor="#000000">
                <v:stroke dashstyle="solid"/>
                <w10:wrap type="none"/>
              </v:line>
            </w:pict>
          </mc:Fallback>
        </mc:AlternateContent>
      </w:r>
      <w:r>
        <w:rPr/>
        <w:t>Выталкивание ядра в этих упражнениях выполняется из поло- жения полубоком к направлению толкания. При этом нужно сле- дить за правильным держанием ядра, согласованным разгибанием ног с одновременным распрямлением руки и туловища. Следует толчки ядра чередовать с имитацией выталкивания (рис. 109).</w:t>
      </w:r>
    </w:p>
    <w:p>
      <w:pPr>
        <w:pStyle w:val="BodyText"/>
        <w:spacing w:line="213" w:lineRule="auto" w:before="4"/>
        <w:ind w:left="264" w:right="496" w:firstLine="259"/>
      </w:pPr>
      <w:r>
        <w:rPr>
          <w:b/>
        </w:rPr>
        <w:t>Задача </w:t>
      </w:r>
      <w:r>
        <w:rPr/>
        <w:t>3. Обучить технике толкания ядра с места (или финаль- ному усилию).</w:t>
      </w:r>
    </w:p>
    <w:p>
      <w:pPr>
        <w:pStyle w:val="BodyText"/>
        <w:spacing w:line="213" w:lineRule="auto" w:before="1"/>
        <w:ind w:left="264" w:right="481" w:firstLine="264"/>
      </w:pPr>
      <w:r>
        <w:rPr/>
        <w:t>Освоение толкания ядра с места можно начинать из положения стоя лицом, а затем боком к направлению метания, но с предварительным поворотом плечевого пояса направо. Эти упраж- нения являются переходными к толканию из исходного положе- ния, стоя спиной к направлению метания. Ноги при этом слегка согнуты, левая нога впереди, вес тела преимущественно на правой ноге, согнутой в колене. Стопа левой ноги слегка повернута</w:t>
      </w:r>
      <w:r>
        <w:rPr>
          <w:spacing w:val="40"/>
        </w:rPr>
        <w:t> </w:t>
      </w:r>
      <w:r>
        <w:rPr/>
        <w:t>внутрь. Толчок начинается с постановки левой ноги на грунт.</w:t>
      </w:r>
    </w:p>
    <w:p>
      <w:pPr>
        <w:pStyle w:val="BodyText"/>
        <w:spacing w:line="213" w:lineRule="auto" w:before="9"/>
        <w:ind w:left="273" w:right="484" w:firstLine="264"/>
        <w:rPr>
          <w:b/>
        </w:rPr>
      </w:pPr>
      <w:r>
        <w:rPr/>
        <w:t>Вспомогательными упражнениями для освоения техники тол- кания ядра с места будут толкания набивных мячей одной и двумя руками из различных исходных положений (рис. </w:t>
      </w:r>
      <w:r>
        <w:rPr>
          <w:b/>
        </w:rPr>
        <w:t>110).</w:t>
      </w:r>
    </w:p>
    <w:p>
      <w:pPr>
        <w:pStyle w:val="BodyText"/>
        <w:spacing w:line="218" w:lineRule="exact"/>
        <w:ind w:left="538"/>
      </w:pPr>
      <w:r>
        <w:rPr>
          <w:b/>
        </w:rPr>
        <w:t>Задача</w:t>
      </w:r>
      <w:r>
        <w:rPr>
          <w:b/>
          <w:spacing w:val="-5"/>
        </w:rPr>
        <w:t> </w:t>
      </w:r>
      <w:r>
        <w:rPr>
          <w:b/>
        </w:rPr>
        <w:t>4.</w:t>
      </w:r>
      <w:r>
        <w:rPr>
          <w:b/>
          <w:spacing w:val="-5"/>
        </w:rPr>
        <w:t> </w:t>
      </w:r>
      <w:r>
        <w:rPr/>
        <w:t>Обучить</w:t>
      </w:r>
      <w:r>
        <w:rPr>
          <w:spacing w:val="-5"/>
        </w:rPr>
        <w:t> </w:t>
      </w:r>
      <w:r>
        <w:rPr/>
        <w:t>технике</w:t>
      </w:r>
      <w:r>
        <w:rPr>
          <w:spacing w:val="-5"/>
        </w:rPr>
        <w:t> </w:t>
      </w:r>
      <w:r>
        <w:rPr/>
        <w:t>скачкообразного</w:t>
      </w:r>
      <w:r>
        <w:rPr>
          <w:spacing w:val="-5"/>
        </w:rPr>
        <w:t> </w:t>
      </w:r>
      <w:r>
        <w:rPr>
          <w:spacing w:val="-2"/>
        </w:rPr>
        <w:t>разбега.</w:t>
      </w:r>
    </w:p>
    <w:p>
      <w:pPr>
        <w:pStyle w:val="BodyText"/>
        <w:spacing w:line="213" w:lineRule="auto" w:before="9"/>
        <w:ind w:left="273" w:right="481" w:firstLine="254"/>
      </w:pPr>
      <w:r>
        <w:rPr/>
        <w:t>Для овладения техникой скачка существует целый ряд имита- ционных упражнений.</w:t>
      </w:r>
    </w:p>
    <w:p>
      <w:pPr>
        <w:pStyle w:val="ListParagraph"/>
        <w:numPr>
          <w:ilvl w:val="0"/>
          <w:numId w:val="88"/>
        </w:numPr>
        <w:tabs>
          <w:tab w:pos="800" w:val="left" w:leader="none"/>
        </w:tabs>
        <w:spacing w:line="213" w:lineRule="auto" w:before="4" w:after="0"/>
        <w:ind w:left="268" w:right="481" w:firstLine="293"/>
        <w:jc w:val="both"/>
        <w:rPr>
          <w:sz w:val="22"/>
        </w:rPr>
      </w:pPr>
      <w:r>
        <w:rPr>
          <w:sz w:val="22"/>
        </w:rPr>
        <w:t>Из исходного положения — стоя спиной к направлению ме- </w:t>
      </w:r>
      <w:r>
        <w:rPr>
          <w:spacing w:val="-2"/>
          <w:sz w:val="22"/>
        </w:rPr>
        <w:t>тания:</w:t>
      </w:r>
    </w:p>
    <w:p>
      <w:pPr>
        <w:pStyle w:val="BodyText"/>
        <w:spacing w:line="218" w:lineRule="exact"/>
        <w:ind w:left="562"/>
      </w:pPr>
      <w:r>
        <w:rPr/>
        <w:t>-</w:t>
      </w:r>
      <w:r>
        <w:rPr>
          <w:spacing w:val="25"/>
        </w:rPr>
        <w:t> </w:t>
      </w:r>
      <w:r>
        <w:rPr/>
        <w:t>тело</w:t>
      </w:r>
      <w:r>
        <w:rPr>
          <w:spacing w:val="38"/>
        </w:rPr>
        <w:t> </w:t>
      </w:r>
      <w:r>
        <w:rPr/>
        <w:t>группируется</w:t>
      </w:r>
      <w:r>
        <w:rPr>
          <w:spacing w:val="38"/>
        </w:rPr>
        <w:t> </w:t>
      </w:r>
      <w:r>
        <w:rPr/>
        <w:t>к</w:t>
      </w:r>
      <w:r>
        <w:rPr>
          <w:spacing w:val="38"/>
        </w:rPr>
        <w:t> </w:t>
      </w:r>
      <w:r>
        <w:rPr/>
        <w:t>толчковой</w:t>
      </w:r>
      <w:r>
        <w:rPr>
          <w:spacing w:val="38"/>
        </w:rPr>
        <w:t> </w:t>
      </w:r>
      <w:r>
        <w:rPr/>
        <w:t>правой</w:t>
      </w:r>
      <w:r>
        <w:rPr>
          <w:spacing w:val="37"/>
        </w:rPr>
        <w:t> </w:t>
      </w:r>
      <w:r>
        <w:rPr/>
        <w:t>ноге,</w:t>
      </w:r>
      <w:r>
        <w:rPr>
          <w:spacing w:val="37"/>
        </w:rPr>
        <w:t> </w:t>
      </w:r>
      <w:r>
        <w:rPr/>
        <w:t>согнутая</w:t>
      </w:r>
      <w:r>
        <w:rPr>
          <w:spacing w:val="38"/>
        </w:rPr>
        <w:t> </w:t>
      </w:r>
      <w:r>
        <w:rPr>
          <w:spacing w:val="-2"/>
        </w:rPr>
        <w:t>левая</w:t>
      </w:r>
    </w:p>
    <w:p>
      <w:pPr>
        <w:pStyle w:val="ListParagraph"/>
        <w:numPr>
          <w:ilvl w:val="0"/>
          <w:numId w:val="89"/>
        </w:numPr>
        <w:tabs>
          <w:tab w:pos="447" w:val="left" w:leader="none"/>
        </w:tabs>
        <w:spacing w:line="226" w:lineRule="exact" w:before="0" w:after="0"/>
        <w:ind w:left="447" w:right="0" w:hanging="131"/>
        <w:jc w:val="both"/>
        <w:rPr>
          <w:sz w:val="22"/>
        </w:rPr>
      </w:pPr>
      <w:r>
        <w:rPr>
          <w:sz w:val="22"/>
        </w:rPr>
        <w:t>юга</w:t>
      </w:r>
      <w:r>
        <w:rPr>
          <w:spacing w:val="-3"/>
          <w:sz w:val="22"/>
        </w:rPr>
        <w:t> </w:t>
      </w:r>
      <w:r>
        <w:rPr>
          <w:sz w:val="22"/>
        </w:rPr>
        <w:t>ставится</w:t>
      </w:r>
      <w:r>
        <w:rPr>
          <w:spacing w:val="-3"/>
          <w:sz w:val="22"/>
        </w:rPr>
        <w:t> </w:t>
      </w:r>
      <w:r>
        <w:rPr>
          <w:sz w:val="22"/>
        </w:rPr>
        <w:t>на</w:t>
      </w:r>
      <w:r>
        <w:rPr>
          <w:spacing w:val="-2"/>
          <w:sz w:val="22"/>
        </w:rPr>
        <w:t> </w:t>
      </w:r>
      <w:r>
        <w:rPr>
          <w:sz w:val="22"/>
        </w:rPr>
        <w:t>опору</w:t>
      </w:r>
      <w:r>
        <w:rPr>
          <w:spacing w:val="-6"/>
          <w:sz w:val="22"/>
        </w:rPr>
        <w:t> </w:t>
      </w:r>
      <w:r>
        <w:rPr>
          <w:sz w:val="22"/>
        </w:rPr>
        <w:t>вблизи</w:t>
      </w:r>
      <w:r>
        <w:rPr>
          <w:spacing w:val="-3"/>
          <w:sz w:val="22"/>
        </w:rPr>
        <w:t> </w:t>
      </w:r>
      <w:r>
        <w:rPr>
          <w:sz w:val="22"/>
        </w:rPr>
        <w:t>от</w:t>
      </w:r>
      <w:r>
        <w:rPr>
          <w:spacing w:val="-3"/>
          <w:sz w:val="22"/>
        </w:rPr>
        <w:t> </w:t>
      </w:r>
      <w:r>
        <w:rPr>
          <w:sz w:val="22"/>
        </w:rPr>
        <w:t>правой</w:t>
      </w:r>
      <w:r>
        <w:rPr>
          <w:spacing w:val="-3"/>
          <w:sz w:val="22"/>
        </w:rPr>
        <w:t> </w:t>
      </w:r>
      <w:r>
        <w:rPr>
          <w:sz w:val="22"/>
        </w:rPr>
        <w:t>на</w:t>
      </w:r>
      <w:r>
        <w:rPr>
          <w:spacing w:val="-2"/>
          <w:sz w:val="22"/>
        </w:rPr>
        <w:t> пальцы;</w:t>
      </w:r>
    </w:p>
    <w:p>
      <w:pPr>
        <w:pStyle w:val="ListParagraph"/>
        <w:numPr>
          <w:ilvl w:val="1"/>
          <w:numId w:val="89"/>
        </w:numPr>
        <w:tabs>
          <w:tab w:pos="700" w:val="left" w:leader="none"/>
        </w:tabs>
        <w:spacing w:line="213" w:lineRule="auto" w:before="9" w:after="0"/>
        <w:ind w:left="437" w:right="624" w:firstLine="96"/>
        <w:jc w:val="left"/>
        <w:rPr>
          <w:sz w:val="22"/>
        </w:rPr>
      </w:pPr>
      <w:r>
        <w:rPr>
          <w:sz w:val="22"/>
        </w:rPr>
        <w:t>выполняется</w:t>
      </w:r>
      <w:r>
        <w:rPr>
          <w:spacing w:val="-3"/>
          <w:sz w:val="22"/>
        </w:rPr>
        <w:t> </w:t>
      </w:r>
      <w:r>
        <w:rPr>
          <w:sz w:val="22"/>
        </w:rPr>
        <w:t>взмах</w:t>
      </w:r>
      <w:r>
        <w:rPr>
          <w:spacing w:val="-3"/>
          <w:sz w:val="22"/>
        </w:rPr>
        <w:t> </w:t>
      </w:r>
      <w:r>
        <w:rPr>
          <w:sz w:val="22"/>
        </w:rPr>
        <w:t>левой</w:t>
      </w:r>
      <w:r>
        <w:rPr>
          <w:spacing w:val="-7"/>
          <w:sz w:val="22"/>
        </w:rPr>
        <w:t> </w:t>
      </w:r>
      <w:r>
        <w:rPr>
          <w:sz w:val="22"/>
        </w:rPr>
        <w:t>ногой</w:t>
      </w:r>
      <w:r>
        <w:rPr>
          <w:spacing w:val="-3"/>
          <w:sz w:val="22"/>
        </w:rPr>
        <w:t> </w:t>
      </w:r>
      <w:r>
        <w:rPr>
          <w:sz w:val="22"/>
        </w:rPr>
        <w:t>вперед</w:t>
      </w:r>
      <w:r>
        <w:rPr>
          <w:spacing w:val="-5"/>
          <w:sz w:val="22"/>
        </w:rPr>
        <w:t> </w:t>
      </w:r>
      <w:r>
        <w:rPr>
          <w:sz w:val="22"/>
        </w:rPr>
        <w:t>в</w:t>
      </w:r>
      <w:r>
        <w:rPr>
          <w:spacing w:val="-4"/>
          <w:sz w:val="22"/>
        </w:rPr>
        <w:t> </w:t>
      </w:r>
      <w:r>
        <w:rPr>
          <w:sz w:val="22"/>
        </w:rPr>
        <w:t>направлении</w:t>
      </w:r>
      <w:r>
        <w:rPr>
          <w:spacing w:val="-4"/>
          <w:sz w:val="22"/>
        </w:rPr>
        <w:t> </w:t>
      </w:r>
      <w:r>
        <w:rPr>
          <w:sz w:val="22"/>
        </w:rPr>
        <w:t>толчка одновременным выпрямлением правой ноги;</w:t>
      </w:r>
    </w:p>
    <w:p>
      <w:pPr>
        <w:pStyle w:val="ListParagraph"/>
        <w:numPr>
          <w:ilvl w:val="1"/>
          <w:numId w:val="89"/>
        </w:numPr>
        <w:tabs>
          <w:tab w:pos="699" w:val="left" w:leader="none"/>
        </w:tabs>
        <w:spacing w:line="213" w:lineRule="auto" w:before="3" w:after="0"/>
        <w:ind w:left="326" w:right="489" w:firstLine="211"/>
        <w:jc w:val="left"/>
        <w:rPr>
          <w:sz w:val="22"/>
        </w:rPr>
      </w:pPr>
      <w:r>
        <w:rPr/>
        <w:drawing>
          <wp:anchor distT="0" distB="0" distL="0" distR="0" allowOverlap="1" layoutInCell="1" locked="0" behindDoc="0" simplePos="0" relativeHeight="15961600">
            <wp:simplePos x="0" y="0"/>
            <wp:positionH relativeFrom="page">
              <wp:posOffset>5394959</wp:posOffset>
            </wp:positionH>
            <wp:positionV relativeFrom="paragraph">
              <wp:posOffset>432606</wp:posOffset>
            </wp:positionV>
            <wp:extent cx="1121902" cy="2179320"/>
            <wp:effectExtent l="0" t="0" r="0" b="0"/>
            <wp:wrapNone/>
            <wp:docPr id="732" name="Image 732"/>
            <wp:cNvGraphicFramePr>
              <a:graphicFrameLocks/>
            </wp:cNvGraphicFramePr>
            <a:graphic>
              <a:graphicData uri="http://schemas.openxmlformats.org/drawingml/2006/picture">
                <pic:pic>
                  <pic:nvPicPr>
                    <pic:cNvPr id="732" name="Image 732"/>
                    <pic:cNvPicPr/>
                  </pic:nvPicPr>
                  <pic:blipFill>
                    <a:blip r:embed="rId161" cstate="print"/>
                    <a:stretch>
                      <a:fillRect/>
                    </a:stretch>
                  </pic:blipFill>
                  <pic:spPr>
                    <a:xfrm>
                      <a:off x="0" y="0"/>
                      <a:ext cx="1121902" cy="2179320"/>
                    </a:xfrm>
                    <a:prstGeom prst="rect">
                      <a:avLst/>
                    </a:prstGeom>
                  </pic:spPr>
                </pic:pic>
              </a:graphicData>
            </a:graphic>
          </wp:anchor>
        </w:drawing>
      </w:r>
      <w:r>
        <w:rPr>
          <w:sz w:val="22"/>
        </w:rPr>
        <w:t>левая</w:t>
      </w:r>
      <w:r>
        <w:rPr>
          <w:spacing w:val="28"/>
          <w:sz w:val="22"/>
        </w:rPr>
        <w:t> </w:t>
      </w:r>
      <w:r>
        <w:rPr>
          <w:sz w:val="22"/>
        </w:rPr>
        <w:t>нога</w:t>
      </w:r>
      <w:r>
        <w:rPr>
          <w:spacing w:val="29"/>
          <w:sz w:val="22"/>
        </w:rPr>
        <w:t> </w:t>
      </w:r>
      <w:r>
        <w:rPr>
          <w:sz w:val="22"/>
        </w:rPr>
        <w:t>возвращается в положение,</w:t>
      </w:r>
      <w:r>
        <w:rPr>
          <w:spacing w:val="29"/>
          <w:sz w:val="22"/>
        </w:rPr>
        <w:t> </w:t>
      </w:r>
      <w:r>
        <w:rPr>
          <w:sz w:val="22"/>
        </w:rPr>
        <w:t>близкое</w:t>
      </w:r>
      <w:r>
        <w:rPr>
          <w:spacing w:val="29"/>
          <w:sz w:val="22"/>
        </w:rPr>
        <w:t> </w:t>
      </w:r>
      <w:r>
        <w:rPr>
          <w:sz w:val="22"/>
        </w:rPr>
        <w:t>к исходному, ю при более низкой группировке.</w:t>
      </w:r>
    </w:p>
    <w:p>
      <w:pPr>
        <w:pStyle w:val="BodyText"/>
        <w:jc w:val="left"/>
        <w:rPr>
          <w:sz w:val="20"/>
        </w:rPr>
      </w:pPr>
    </w:p>
    <w:p>
      <w:pPr>
        <w:pStyle w:val="BodyText"/>
        <w:spacing w:before="223"/>
        <w:jc w:val="left"/>
        <w:rPr>
          <w:sz w:val="20"/>
        </w:rPr>
      </w:pPr>
      <w:r>
        <w:rPr/>
        <w:drawing>
          <wp:anchor distT="0" distB="0" distL="0" distR="0" allowOverlap="1" layoutInCell="1" locked="0" behindDoc="1" simplePos="0" relativeHeight="487820288">
            <wp:simplePos x="0" y="0"/>
            <wp:positionH relativeFrom="page">
              <wp:posOffset>6940363</wp:posOffset>
            </wp:positionH>
            <wp:positionV relativeFrom="paragraph">
              <wp:posOffset>303395</wp:posOffset>
            </wp:positionV>
            <wp:extent cx="2538924" cy="1755648"/>
            <wp:effectExtent l="0" t="0" r="0" b="0"/>
            <wp:wrapTopAndBottom/>
            <wp:docPr id="733" name="Image 733"/>
            <wp:cNvGraphicFramePr>
              <a:graphicFrameLocks/>
            </wp:cNvGraphicFramePr>
            <a:graphic>
              <a:graphicData uri="http://schemas.openxmlformats.org/drawingml/2006/picture">
                <pic:pic>
                  <pic:nvPicPr>
                    <pic:cNvPr id="733" name="Image 733"/>
                    <pic:cNvPicPr/>
                  </pic:nvPicPr>
                  <pic:blipFill>
                    <a:blip r:embed="rId162" cstate="print"/>
                    <a:stretch>
                      <a:fillRect/>
                    </a:stretch>
                  </pic:blipFill>
                  <pic:spPr>
                    <a:xfrm>
                      <a:off x="0" y="0"/>
                      <a:ext cx="2538924" cy="1755648"/>
                    </a:xfrm>
                    <a:prstGeom prst="rect">
                      <a:avLst/>
                    </a:prstGeom>
                  </pic:spPr>
                </pic:pic>
              </a:graphicData>
            </a:graphic>
          </wp:anchor>
        </w:drawing>
      </w:r>
    </w:p>
    <w:p>
      <w:pPr>
        <w:spacing w:after="0"/>
        <w:jc w:val="left"/>
        <w:rPr>
          <w:sz w:val="20"/>
        </w:rPr>
        <w:sectPr>
          <w:type w:val="continuous"/>
          <w:pgSz w:w="16840" w:h="11910" w:orient="landscape"/>
          <w:pgMar w:top="1420" w:bottom="280" w:left="1220" w:right="1440"/>
          <w:cols w:num="2" w:equalWidth="0">
            <w:col w:w="6666" w:space="390"/>
            <w:col w:w="7124"/>
          </w:cols>
        </w:sectPr>
      </w:pPr>
    </w:p>
    <w:p>
      <w:pPr>
        <w:pStyle w:val="BodyText"/>
        <w:spacing w:before="153"/>
        <w:jc w:val="left"/>
      </w:pPr>
      <w:r>
        <w:rPr/>
        <w:drawing>
          <wp:anchor distT="0" distB="0" distL="0" distR="0" allowOverlap="1" layoutInCell="1" locked="0" behindDoc="0" simplePos="0" relativeHeight="15963136">
            <wp:simplePos x="0" y="0"/>
            <wp:positionH relativeFrom="page">
              <wp:posOffset>5151120</wp:posOffset>
            </wp:positionH>
            <wp:positionV relativeFrom="page">
              <wp:posOffset>300228</wp:posOffset>
            </wp:positionV>
            <wp:extent cx="4547870" cy="6804786"/>
            <wp:effectExtent l="0" t="0" r="0" b="0"/>
            <wp:wrapNone/>
            <wp:docPr id="734" name="Image 734"/>
            <wp:cNvGraphicFramePr>
              <a:graphicFrameLocks/>
            </wp:cNvGraphicFramePr>
            <a:graphic>
              <a:graphicData uri="http://schemas.openxmlformats.org/drawingml/2006/picture">
                <pic:pic>
                  <pic:nvPicPr>
                    <pic:cNvPr id="734" name="Image 734"/>
                    <pic:cNvPicPr/>
                  </pic:nvPicPr>
                  <pic:blipFill>
                    <a:blip r:embed="rId163" cstate="print"/>
                    <a:stretch>
                      <a:fillRect/>
                    </a:stretch>
                  </pic:blipFill>
                  <pic:spPr>
                    <a:xfrm>
                      <a:off x="0" y="0"/>
                      <a:ext cx="4547870" cy="6804786"/>
                    </a:xfrm>
                    <a:prstGeom prst="rect">
                      <a:avLst/>
                    </a:prstGeom>
                  </pic:spPr>
                </pic:pic>
              </a:graphicData>
            </a:graphic>
          </wp:anchor>
        </w:drawing>
      </w:r>
      <w:r>
        <w:rPr/>
        <mc:AlternateContent>
          <mc:Choice Requires="wps">
            <w:drawing>
              <wp:anchor distT="0" distB="0" distL="0" distR="0" allowOverlap="1" layoutInCell="1" locked="0" behindDoc="0" simplePos="0" relativeHeight="15963648">
                <wp:simplePos x="0" y="0"/>
                <wp:positionH relativeFrom="page">
                  <wp:posOffset>125095</wp:posOffset>
                </wp:positionH>
                <wp:positionV relativeFrom="page">
                  <wp:posOffset>296545</wp:posOffset>
                </wp:positionV>
                <wp:extent cx="33655" cy="1923414"/>
                <wp:effectExtent l="0" t="0" r="0" b="0"/>
                <wp:wrapNone/>
                <wp:docPr id="735" name="Group 735"/>
                <wp:cNvGraphicFramePr>
                  <a:graphicFrameLocks/>
                </wp:cNvGraphicFramePr>
                <a:graphic>
                  <a:graphicData uri="http://schemas.microsoft.com/office/word/2010/wordprocessingGroup">
                    <wpg:wgp>
                      <wpg:cNvPr id="735" name="Group 735"/>
                      <wpg:cNvGrpSpPr/>
                      <wpg:grpSpPr>
                        <a:xfrm>
                          <a:off x="0" y="0"/>
                          <a:ext cx="33655" cy="1923414"/>
                          <a:chExt cx="33655" cy="1923414"/>
                        </a:xfrm>
                      </wpg:grpSpPr>
                      <wps:wsp>
                        <wps:cNvPr id="736" name="Graphic 736"/>
                        <wps:cNvSpPr/>
                        <wps:spPr>
                          <a:xfrm>
                            <a:off x="3175" y="0"/>
                            <a:ext cx="1270" cy="1923414"/>
                          </a:xfrm>
                          <a:custGeom>
                            <a:avLst/>
                            <a:gdLst/>
                            <a:ahLst/>
                            <a:cxnLst/>
                            <a:rect l="l" t="t" r="r" b="b"/>
                            <a:pathLst>
                              <a:path w="0" h="1923414">
                                <a:moveTo>
                                  <a:pt x="0" y="0"/>
                                </a:moveTo>
                                <a:lnTo>
                                  <a:pt x="0" y="1923415"/>
                                </a:lnTo>
                              </a:path>
                            </a:pathLst>
                          </a:custGeom>
                          <a:ln w="6350">
                            <a:solidFill>
                              <a:srgbClr val="000000"/>
                            </a:solidFill>
                            <a:prstDash val="solid"/>
                          </a:ln>
                        </wps:spPr>
                        <wps:bodyPr wrap="square" lIns="0" tIns="0" rIns="0" bIns="0" rtlCol="0">
                          <a:prstTxWarp prst="textNoShape">
                            <a:avLst/>
                          </a:prstTxWarp>
                          <a:noAutofit/>
                        </wps:bodyPr>
                      </wps:wsp>
                      <wps:wsp>
                        <wps:cNvPr id="737" name="Graphic 737"/>
                        <wps:cNvSpPr/>
                        <wps:spPr>
                          <a:xfrm>
                            <a:off x="27305" y="709930"/>
                            <a:ext cx="1270" cy="1182370"/>
                          </a:xfrm>
                          <a:custGeom>
                            <a:avLst/>
                            <a:gdLst/>
                            <a:ahLst/>
                            <a:cxnLst/>
                            <a:rect l="l" t="t" r="r" b="b"/>
                            <a:pathLst>
                              <a:path w="0" h="1182370">
                                <a:moveTo>
                                  <a:pt x="0" y="0"/>
                                </a:moveTo>
                                <a:lnTo>
                                  <a:pt x="0" y="118237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85pt;margin-top:23.350002pt;width:2.65pt;height:151.450pt;mso-position-horizontal-relative:page;mso-position-vertical-relative:page;z-index:15963648" id="docshapegroup320" coordorigin="197,467" coordsize="53,3029">
                <v:line style="position:absolute" from="202,467" to="202,3496" stroked="true" strokeweight=".5pt" strokecolor="#000000">
                  <v:stroke dashstyle="solid"/>
                </v:line>
                <v:line style="position:absolute" from="240,1585" to="240,3447"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64160">
                <wp:simplePos x="0" y="0"/>
                <wp:positionH relativeFrom="page">
                  <wp:posOffset>164782</wp:posOffset>
                </wp:positionH>
                <wp:positionV relativeFrom="page">
                  <wp:posOffset>3920490</wp:posOffset>
                </wp:positionV>
                <wp:extent cx="38100" cy="1715770"/>
                <wp:effectExtent l="0" t="0" r="0" b="0"/>
                <wp:wrapNone/>
                <wp:docPr id="738" name="Group 738"/>
                <wp:cNvGraphicFramePr>
                  <a:graphicFrameLocks/>
                </wp:cNvGraphicFramePr>
                <a:graphic>
                  <a:graphicData uri="http://schemas.microsoft.com/office/word/2010/wordprocessingGroup">
                    <wpg:wgp>
                      <wpg:cNvPr id="738" name="Group 738"/>
                      <wpg:cNvGrpSpPr/>
                      <wpg:grpSpPr>
                        <a:xfrm>
                          <a:off x="0" y="0"/>
                          <a:ext cx="38100" cy="1715770"/>
                          <a:chExt cx="38100" cy="1715770"/>
                        </a:xfrm>
                      </wpg:grpSpPr>
                      <wps:wsp>
                        <wps:cNvPr id="739" name="Graphic 739"/>
                        <wps:cNvSpPr/>
                        <wps:spPr>
                          <a:xfrm>
                            <a:off x="6032" y="24129"/>
                            <a:ext cx="1270" cy="917575"/>
                          </a:xfrm>
                          <a:custGeom>
                            <a:avLst/>
                            <a:gdLst/>
                            <a:ahLst/>
                            <a:cxnLst/>
                            <a:rect l="l" t="t" r="r" b="b"/>
                            <a:pathLst>
                              <a:path w="0" h="917575">
                                <a:moveTo>
                                  <a:pt x="0" y="0"/>
                                </a:moveTo>
                                <a:lnTo>
                                  <a:pt x="0" y="917574"/>
                                </a:lnTo>
                              </a:path>
                            </a:pathLst>
                          </a:custGeom>
                          <a:ln w="12065">
                            <a:solidFill>
                              <a:srgbClr val="000000"/>
                            </a:solidFill>
                            <a:prstDash val="solid"/>
                          </a:ln>
                        </wps:spPr>
                        <wps:bodyPr wrap="square" lIns="0" tIns="0" rIns="0" bIns="0" rtlCol="0">
                          <a:prstTxWarp prst="textNoShape">
                            <a:avLst/>
                          </a:prstTxWarp>
                          <a:noAutofit/>
                        </wps:bodyPr>
                      </wps:wsp>
                      <wps:wsp>
                        <wps:cNvPr id="740" name="Graphic 740"/>
                        <wps:cNvSpPr/>
                        <wps:spPr>
                          <a:xfrm>
                            <a:off x="30162" y="0"/>
                            <a:ext cx="1270" cy="1715770"/>
                          </a:xfrm>
                          <a:custGeom>
                            <a:avLst/>
                            <a:gdLst/>
                            <a:ahLst/>
                            <a:cxnLst/>
                            <a:rect l="l" t="t" r="r" b="b"/>
                            <a:pathLst>
                              <a:path w="0" h="1715770">
                                <a:moveTo>
                                  <a:pt x="0" y="0"/>
                                </a:moveTo>
                                <a:lnTo>
                                  <a:pt x="0" y="171577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975pt;margin-top:308.700012pt;width:3pt;height:135.1pt;mso-position-horizontal-relative:page;mso-position-vertical-relative:page;z-index:15964160" id="docshapegroup321" coordorigin="260,6174" coordsize="60,2702">
                <v:line style="position:absolute" from="269,6212" to="269,7657" stroked="true" strokeweight=".95pt" strokecolor="#000000">
                  <v:stroke dashstyle="solid"/>
                </v:line>
                <v:line style="position:absolute" from="307,6174" to="307,8876" stroked="true" strokeweight="1.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64672">
                <wp:simplePos x="0" y="0"/>
                <wp:positionH relativeFrom="page">
                  <wp:posOffset>288290</wp:posOffset>
                </wp:positionH>
                <wp:positionV relativeFrom="page">
                  <wp:posOffset>3923665</wp:posOffset>
                </wp:positionV>
                <wp:extent cx="45085" cy="3178810"/>
                <wp:effectExtent l="0" t="0" r="0" b="0"/>
                <wp:wrapNone/>
                <wp:docPr id="741" name="Group 741"/>
                <wp:cNvGraphicFramePr>
                  <a:graphicFrameLocks/>
                </wp:cNvGraphicFramePr>
                <a:graphic>
                  <a:graphicData uri="http://schemas.microsoft.com/office/word/2010/wordprocessingGroup">
                    <wpg:wgp>
                      <wpg:cNvPr id="741" name="Group 741"/>
                      <wpg:cNvGrpSpPr/>
                      <wpg:grpSpPr>
                        <a:xfrm>
                          <a:off x="0" y="0"/>
                          <a:ext cx="45085" cy="3178810"/>
                          <a:chExt cx="45085" cy="3178810"/>
                        </a:xfrm>
                      </wpg:grpSpPr>
                      <wps:wsp>
                        <wps:cNvPr id="742" name="Graphic 742"/>
                        <wps:cNvSpPr/>
                        <wps:spPr>
                          <a:xfrm>
                            <a:off x="7620" y="0"/>
                            <a:ext cx="1270" cy="3039110"/>
                          </a:xfrm>
                          <a:custGeom>
                            <a:avLst/>
                            <a:gdLst/>
                            <a:ahLst/>
                            <a:cxnLst/>
                            <a:rect l="l" t="t" r="r" b="b"/>
                            <a:pathLst>
                              <a:path w="0" h="3039110">
                                <a:moveTo>
                                  <a:pt x="0" y="0"/>
                                </a:moveTo>
                                <a:lnTo>
                                  <a:pt x="0" y="3039110"/>
                                </a:lnTo>
                              </a:path>
                            </a:pathLst>
                          </a:custGeom>
                          <a:ln w="15240">
                            <a:solidFill>
                              <a:srgbClr val="000000"/>
                            </a:solidFill>
                            <a:prstDash val="solid"/>
                          </a:ln>
                        </wps:spPr>
                        <wps:bodyPr wrap="square" lIns="0" tIns="0" rIns="0" bIns="0" rtlCol="0">
                          <a:prstTxWarp prst="textNoShape">
                            <a:avLst/>
                          </a:prstTxWarp>
                          <a:noAutofit/>
                        </wps:bodyPr>
                      </wps:wsp>
                      <wps:wsp>
                        <wps:cNvPr id="743" name="Graphic 743"/>
                        <wps:cNvSpPr/>
                        <wps:spPr>
                          <a:xfrm>
                            <a:off x="40640" y="2630170"/>
                            <a:ext cx="1270" cy="548640"/>
                          </a:xfrm>
                          <a:custGeom>
                            <a:avLst/>
                            <a:gdLst/>
                            <a:ahLst/>
                            <a:cxnLst/>
                            <a:rect l="l" t="t" r="r" b="b"/>
                            <a:pathLst>
                              <a:path w="0" h="548640">
                                <a:moveTo>
                                  <a:pt x="0" y="0"/>
                                </a:moveTo>
                                <a:lnTo>
                                  <a:pt x="0" y="548639"/>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700001pt;margin-top:308.950012pt;width:3.55pt;height:250.3pt;mso-position-horizontal-relative:page;mso-position-vertical-relative:page;z-index:15964672" id="docshapegroup322" coordorigin="454,6179" coordsize="71,5006">
                <v:line style="position:absolute" from="466,6179" to="466,10965" stroked="true" strokeweight="1.2pt" strokecolor="#000000">
                  <v:stroke dashstyle="solid"/>
                </v:line>
                <v:line style="position:absolute" from="518,10321" to="518,11185"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65184">
                <wp:simplePos x="0" y="0"/>
                <wp:positionH relativeFrom="page">
                  <wp:posOffset>346075</wp:posOffset>
                </wp:positionH>
                <wp:positionV relativeFrom="page">
                  <wp:posOffset>0</wp:posOffset>
                </wp:positionV>
                <wp:extent cx="8890" cy="1067435"/>
                <wp:effectExtent l="0" t="0" r="0" b="0"/>
                <wp:wrapNone/>
                <wp:docPr id="744" name="Graphic 744"/>
                <wp:cNvGraphicFramePr>
                  <a:graphicFrameLocks/>
                </wp:cNvGraphicFramePr>
                <a:graphic>
                  <a:graphicData uri="http://schemas.microsoft.com/office/word/2010/wordprocessingShape">
                    <wps:wsp>
                      <wps:cNvPr id="744" name="Graphic 744"/>
                      <wps:cNvSpPr/>
                      <wps:spPr>
                        <a:xfrm>
                          <a:off x="0" y="0"/>
                          <a:ext cx="8890" cy="1067435"/>
                        </a:xfrm>
                        <a:custGeom>
                          <a:avLst/>
                          <a:gdLst/>
                          <a:ahLst/>
                          <a:cxnLst/>
                          <a:rect l="l" t="t" r="r" b="b"/>
                          <a:pathLst>
                            <a:path w="8890" h="1067435">
                              <a:moveTo>
                                <a:pt x="0" y="1067435"/>
                              </a:moveTo>
                              <a:lnTo>
                                <a:pt x="8890" y="1067435"/>
                              </a:lnTo>
                              <a:lnTo>
                                <a:pt x="8890" y="0"/>
                              </a:lnTo>
                              <a:lnTo>
                                <a:pt x="0" y="0"/>
                              </a:lnTo>
                              <a:lnTo>
                                <a:pt x="0" y="10674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25pt;margin-top:0pt;width:.7pt;height:84.050002pt;mso-position-horizontal-relative:page;mso-position-vertical-relative:page;z-index:15965184" id="docshape323" filled="true" fillcolor="#000000" stroked="false">
                <v:fill type="solid"/>
                <w10:wrap type="none"/>
              </v:rect>
            </w:pict>
          </mc:Fallback>
        </mc:AlternateContent>
      </w:r>
    </w:p>
    <w:p>
      <w:pPr>
        <w:pStyle w:val="BodyText"/>
        <w:spacing w:line="213" w:lineRule="auto"/>
        <w:ind w:left="220" w:right="7572" w:firstLine="278"/>
      </w:pPr>
      <w:r>
        <w:rPr/>
        <w:t>Данное упражнение позволяет создать условия для старта из ус- тойчивого исходного положения (первоначальная группировка).</w:t>
      </w:r>
    </w:p>
    <w:p>
      <w:pPr>
        <w:pStyle w:val="ListParagraph"/>
        <w:numPr>
          <w:ilvl w:val="0"/>
          <w:numId w:val="88"/>
        </w:numPr>
        <w:tabs>
          <w:tab w:pos="731" w:val="left" w:leader="none"/>
        </w:tabs>
        <w:spacing w:line="213" w:lineRule="auto" w:before="1" w:after="0"/>
        <w:ind w:left="224" w:right="7557" w:firstLine="283"/>
        <w:jc w:val="both"/>
        <w:rPr>
          <w:sz w:val="22"/>
        </w:rPr>
      </w:pPr>
      <w:r>
        <w:rPr>
          <w:spacing w:val="-2"/>
          <w:sz w:val="22"/>
        </w:rPr>
        <w:t>Следующее</w:t>
      </w:r>
      <w:r>
        <w:rPr>
          <w:spacing w:val="-8"/>
          <w:sz w:val="22"/>
        </w:rPr>
        <w:t> </w:t>
      </w:r>
      <w:r>
        <w:rPr>
          <w:spacing w:val="-2"/>
          <w:sz w:val="22"/>
        </w:rPr>
        <w:t>упражнение</w:t>
      </w:r>
      <w:r>
        <w:rPr>
          <w:spacing w:val="-9"/>
          <w:sz w:val="22"/>
        </w:rPr>
        <w:t> </w:t>
      </w:r>
      <w:r>
        <w:rPr>
          <w:spacing w:val="-2"/>
          <w:sz w:val="22"/>
        </w:rPr>
        <w:t>является</w:t>
      </w:r>
      <w:r>
        <w:rPr>
          <w:spacing w:val="-10"/>
          <w:sz w:val="22"/>
        </w:rPr>
        <w:t> </w:t>
      </w:r>
      <w:r>
        <w:rPr>
          <w:spacing w:val="-2"/>
          <w:sz w:val="22"/>
        </w:rPr>
        <w:t>продолжением</w:t>
      </w:r>
      <w:r>
        <w:rPr>
          <w:spacing w:val="-11"/>
          <w:sz w:val="22"/>
        </w:rPr>
        <w:t> </w:t>
      </w:r>
      <w:r>
        <w:rPr>
          <w:spacing w:val="-2"/>
          <w:sz w:val="22"/>
        </w:rPr>
        <w:t>предыдущего. </w:t>
      </w:r>
      <w:r>
        <w:rPr>
          <w:sz w:val="22"/>
        </w:rPr>
        <w:t>После первоначальной группировки выполняются взмах левой ногой в направлении толкания с одновременным энергичным отталкиванием правой ногой и затем укороченный скачок, путем низкого скользящего продвижения на правой ноге, с активным подтягиванием отталкивающей правой ноги под туловище. Это упражнение отрабатывает старт, придает системе «толкатель — снаряд» определенную горизонтальную скорость, позволяет обо- гнать снаряд ногами и тазом и овладеть устойчивой группировкой</w:t>
      </w:r>
      <w:r>
        <w:rPr>
          <w:spacing w:val="40"/>
          <w:sz w:val="22"/>
        </w:rPr>
        <w:t> </w:t>
      </w:r>
      <w:r>
        <w:rPr>
          <w:sz w:val="22"/>
        </w:rPr>
        <w:t>к толчковой ноге.</w:t>
      </w:r>
    </w:p>
    <w:p>
      <w:pPr>
        <w:pStyle w:val="BodyText"/>
        <w:spacing w:line="213" w:lineRule="auto" w:before="14"/>
        <w:ind w:left="229" w:right="7555" w:firstLine="278"/>
      </w:pPr>
      <w:r>
        <w:rPr/>
        <w:t>Чтобы создать у занимающихся ощущение правильного выпол- нения толчка, его следует делать с помощью партнера. Для этого обучаемый занимает описанное ранее положение в наклоне вперед и в шаге с отведенной назад левой ногой. Партнер, поднимая ногу</w:t>
      </w:r>
      <w:r>
        <w:rPr>
          <w:spacing w:val="40"/>
        </w:rPr>
        <w:t> </w:t>
      </w:r>
      <w:r>
        <w:rPr/>
        <w:t>у подъема, легко тянет занимающегося по направлению толкания. Обучаемый, используя силу тяги, делает короткие скачки на</w:t>
      </w:r>
      <w:r>
        <w:rPr>
          <w:spacing w:val="40"/>
        </w:rPr>
        <w:t> </w:t>
      </w:r>
      <w:r>
        <w:rPr/>
        <w:t>правой ноге и затем подтягивает голень, ставя ногу на носок.</w:t>
      </w:r>
    </w:p>
    <w:p>
      <w:pPr>
        <w:pStyle w:val="BodyText"/>
        <w:spacing w:line="216" w:lineRule="auto" w:before="4"/>
        <w:ind w:left="229" w:right="7558" w:firstLine="293"/>
      </w:pPr>
      <w:r>
        <w:rPr/>
        <w:t>При обучении скачку следует избегать сильного отталкивания правой ногой, являющегося причиной высокого и далекого скачка, а часто и паузы.</w:t>
      </w:r>
    </w:p>
    <w:p>
      <w:pPr>
        <w:pStyle w:val="BodyText"/>
        <w:spacing w:line="220" w:lineRule="exact"/>
        <w:ind w:left="517"/>
      </w:pPr>
      <w:r>
        <w:rPr>
          <w:b/>
        </w:rPr>
        <w:t>Задача</w:t>
      </w:r>
      <w:r>
        <w:rPr>
          <w:b/>
          <w:spacing w:val="-4"/>
        </w:rPr>
        <w:t> </w:t>
      </w:r>
      <w:r>
        <w:rPr>
          <w:b/>
        </w:rPr>
        <w:t>5.</w:t>
      </w:r>
      <w:r>
        <w:rPr>
          <w:b/>
          <w:spacing w:val="-3"/>
        </w:rPr>
        <w:t> </w:t>
      </w:r>
      <w:r>
        <w:rPr/>
        <w:t>Обучить</w:t>
      </w:r>
      <w:r>
        <w:rPr>
          <w:spacing w:val="-4"/>
        </w:rPr>
        <w:t> </w:t>
      </w:r>
      <w:r>
        <w:rPr/>
        <w:t>технике</w:t>
      </w:r>
      <w:r>
        <w:rPr>
          <w:spacing w:val="-3"/>
        </w:rPr>
        <w:t> </w:t>
      </w:r>
      <w:r>
        <w:rPr/>
        <w:t>толкания</w:t>
      </w:r>
      <w:r>
        <w:rPr>
          <w:spacing w:val="-5"/>
        </w:rPr>
        <w:t> </w:t>
      </w:r>
      <w:r>
        <w:rPr/>
        <w:t>ядра</w:t>
      </w:r>
      <w:r>
        <w:rPr>
          <w:spacing w:val="-5"/>
        </w:rPr>
        <w:t> </w:t>
      </w:r>
      <w:r>
        <w:rPr/>
        <w:t>со</w:t>
      </w:r>
      <w:r>
        <w:rPr>
          <w:spacing w:val="-3"/>
        </w:rPr>
        <w:t> </w:t>
      </w:r>
      <w:r>
        <w:rPr>
          <w:spacing w:val="-2"/>
        </w:rPr>
        <w:t>скачка.</w:t>
      </w:r>
    </w:p>
    <w:p>
      <w:pPr>
        <w:pStyle w:val="BodyText"/>
        <w:spacing w:line="213" w:lineRule="auto" w:before="9"/>
        <w:ind w:left="229" w:right="7555" w:firstLine="293"/>
      </w:pPr>
      <w:r>
        <w:rPr/>
        <w:t>На каждом занятии с обучаемыми следует повторять толкание ядра с места и имитации скачка. Кроме этого средствами для ре- шения поставленной задачи будут следующие упражнения:</w:t>
      </w:r>
    </w:p>
    <w:p>
      <w:pPr>
        <w:pStyle w:val="ListParagraph"/>
        <w:numPr>
          <w:ilvl w:val="0"/>
          <w:numId w:val="90"/>
        </w:numPr>
        <w:tabs>
          <w:tab w:pos="694" w:val="left" w:leader="none"/>
        </w:tabs>
        <w:spacing w:line="219" w:lineRule="exact" w:before="0" w:after="0"/>
        <w:ind w:left="694" w:right="0" w:hanging="177"/>
        <w:jc w:val="both"/>
        <w:rPr>
          <w:sz w:val="22"/>
        </w:rPr>
      </w:pPr>
      <w:r>
        <w:rPr>
          <w:sz w:val="22"/>
        </w:rPr>
        <w:t>имитация</w:t>
      </w:r>
      <w:r>
        <w:rPr>
          <w:spacing w:val="-4"/>
          <w:sz w:val="22"/>
        </w:rPr>
        <w:t> </w:t>
      </w:r>
      <w:r>
        <w:rPr>
          <w:sz w:val="22"/>
        </w:rPr>
        <w:t>толкания</w:t>
      </w:r>
      <w:r>
        <w:rPr>
          <w:spacing w:val="-4"/>
          <w:sz w:val="22"/>
        </w:rPr>
        <w:t> </w:t>
      </w:r>
      <w:r>
        <w:rPr>
          <w:sz w:val="22"/>
        </w:rPr>
        <w:t>ядра</w:t>
      </w:r>
      <w:r>
        <w:rPr>
          <w:spacing w:val="-5"/>
          <w:sz w:val="22"/>
        </w:rPr>
        <w:t> </w:t>
      </w:r>
      <w:r>
        <w:rPr>
          <w:sz w:val="22"/>
        </w:rPr>
        <w:t>со</w:t>
      </w:r>
      <w:r>
        <w:rPr>
          <w:spacing w:val="-2"/>
          <w:sz w:val="22"/>
        </w:rPr>
        <w:t> </w:t>
      </w:r>
      <w:r>
        <w:rPr>
          <w:sz w:val="22"/>
        </w:rPr>
        <w:t>скачка</w:t>
      </w:r>
      <w:r>
        <w:rPr>
          <w:spacing w:val="-3"/>
          <w:sz w:val="22"/>
        </w:rPr>
        <w:t> </w:t>
      </w:r>
      <w:r>
        <w:rPr>
          <w:sz w:val="22"/>
        </w:rPr>
        <w:t>и</w:t>
      </w:r>
      <w:r>
        <w:rPr>
          <w:spacing w:val="-3"/>
          <w:sz w:val="22"/>
        </w:rPr>
        <w:t> </w:t>
      </w:r>
      <w:r>
        <w:rPr>
          <w:sz w:val="22"/>
        </w:rPr>
        <w:t>без</w:t>
      </w:r>
      <w:r>
        <w:rPr>
          <w:spacing w:val="-2"/>
          <w:sz w:val="22"/>
        </w:rPr>
        <w:t> снаряда;</w:t>
      </w:r>
    </w:p>
    <w:p>
      <w:pPr>
        <w:pStyle w:val="ListParagraph"/>
        <w:numPr>
          <w:ilvl w:val="0"/>
          <w:numId w:val="90"/>
        </w:numPr>
        <w:tabs>
          <w:tab w:pos="694" w:val="left" w:leader="none"/>
        </w:tabs>
        <w:spacing w:line="227" w:lineRule="exact" w:before="0" w:after="0"/>
        <w:ind w:left="694" w:right="0" w:hanging="177"/>
        <w:jc w:val="both"/>
        <w:rPr>
          <w:sz w:val="22"/>
        </w:rPr>
      </w:pPr>
      <w:r>
        <w:rPr>
          <w:sz w:val="22"/>
        </w:rPr>
        <w:t>толкание</w:t>
      </w:r>
      <w:r>
        <w:rPr>
          <w:spacing w:val="-5"/>
          <w:sz w:val="22"/>
        </w:rPr>
        <w:t> </w:t>
      </w:r>
      <w:r>
        <w:rPr>
          <w:sz w:val="22"/>
        </w:rPr>
        <w:t>ядра</w:t>
      </w:r>
      <w:r>
        <w:rPr>
          <w:spacing w:val="-4"/>
          <w:sz w:val="22"/>
        </w:rPr>
        <w:t> </w:t>
      </w:r>
      <w:r>
        <w:rPr>
          <w:sz w:val="22"/>
        </w:rPr>
        <w:t>облегченного</w:t>
      </w:r>
      <w:r>
        <w:rPr>
          <w:spacing w:val="-4"/>
          <w:sz w:val="22"/>
        </w:rPr>
        <w:t> </w:t>
      </w:r>
      <w:r>
        <w:rPr>
          <w:sz w:val="22"/>
        </w:rPr>
        <w:t>веса</w:t>
      </w:r>
      <w:r>
        <w:rPr>
          <w:spacing w:val="-6"/>
          <w:sz w:val="22"/>
        </w:rPr>
        <w:t> </w:t>
      </w:r>
      <w:r>
        <w:rPr>
          <w:sz w:val="22"/>
        </w:rPr>
        <w:t>со</w:t>
      </w:r>
      <w:r>
        <w:rPr>
          <w:spacing w:val="-4"/>
          <w:sz w:val="22"/>
        </w:rPr>
        <w:t> </w:t>
      </w:r>
      <w:r>
        <w:rPr>
          <w:spacing w:val="-2"/>
          <w:sz w:val="22"/>
        </w:rPr>
        <w:t>скачка;</w:t>
      </w:r>
    </w:p>
    <w:p>
      <w:pPr>
        <w:pStyle w:val="ListParagraph"/>
        <w:numPr>
          <w:ilvl w:val="0"/>
          <w:numId w:val="90"/>
        </w:numPr>
        <w:tabs>
          <w:tab w:pos="694" w:val="left" w:leader="none"/>
        </w:tabs>
        <w:spacing w:line="213" w:lineRule="auto" w:before="9" w:after="0"/>
        <w:ind w:left="234" w:right="7555" w:firstLine="283"/>
        <w:jc w:val="both"/>
        <w:rPr>
          <w:sz w:val="22"/>
        </w:rPr>
      </w:pPr>
      <w:r>
        <w:rPr>
          <w:sz w:val="22"/>
        </w:rPr>
        <w:t>толкание ядра со скачка из круга, соблюдая правила сорев- нований, и на результат.</w:t>
      </w:r>
    </w:p>
    <w:p>
      <w:pPr>
        <w:pStyle w:val="BodyText"/>
        <w:spacing w:line="213" w:lineRule="auto" w:before="1"/>
        <w:ind w:left="239" w:right="7545" w:firstLine="288"/>
      </w:pPr>
      <w:r>
        <w:rPr/>
        <w:t>Особое внимание во время выполнения толкания ядра со скачка следует уделять сохранению наклона туловища во время скачка и закрытому положению после окончания этой фазы.</w:t>
      </w:r>
    </w:p>
    <w:p>
      <w:pPr>
        <w:pStyle w:val="BodyText"/>
        <w:spacing w:line="221" w:lineRule="exact"/>
        <w:ind w:left="527"/>
      </w:pPr>
      <w:r>
        <w:rPr>
          <w:b/>
        </w:rPr>
        <w:t>Задача</w:t>
      </w:r>
      <w:r>
        <w:rPr>
          <w:b/>
          <w:spacing w:val="-7"/>
        </w:rPr>
        <w:t> </w:t>
      </w:r>
      <w:r>
        <w:rPr>
          <w:b/>
        </w:rPr>
        <w:t>6.</w:t>
      </w:r>
      <w:r>
        <w:rPr>
          <w:b/>
          <w:spacing w:val="-7"/>
        </w:rPr>
        <w:t> </w:t>
      </w:r>
      <w:r>
        <w:rPr/>
        <w:t>Совершенствование</w:t>
      </w:r>
      <w:r>
        <w:rPr>
          <w:spacing w:val="-7"/>
        </w:rPr>
        <w:t> </w:t>
      </w:r>
      <w:r>
        <w:rPr/>
        <w:t>техники</w:t>
      </w:r>
      <w:r>
        <w:rPr>
          <w:spacing w:val="-7"/>
        </w:rPr>
        <w:t> </w:t>
      </w:r>
      <w:r>
        <w:rPr/>
        <w:t>толкания</w:t>
      </w:r>
      <w:r>
        <w:rPr>
          <w:spacing w:val="-7"/>
        </w:rPr>
        <w:t> </w:t>
      </w:r>
      <w:r>
        <w:rPr>
          <w:spacing w:val="-4"/>
        </w:rPr>
        <w:t>ядра.</w:t>
      </w:r>
    </w:p>
    <w:p>
      <w:pPr>
        <w:pStyle w:val="BodyText"/>
        <w:spacing w:line="213" w:lineRule="auto" w:before="9"/>
        <w:ind w:left="244" w:right="7550" w:firstLine="288"/>
      </w:pPr>
      <w:r>
        <w:rPr/>
        <w:t>При совершенствовании техники толкания ядра в целом глав- ными средствами для решения этой задачи будут:</w:t>
      </w:r>
    </w:p>
    <w:p>
      <w:pPr>
        <w:pStyle w:val="ListParagraph"/>
        <w:numPr>
          <w:ilvl w:val="0"/>
          <w:numId w:val="90"/>
        </w:numPr>
        <w:tabs>
          <w:tab w:pos="694" w:val="left" w:leader="none"/>
        </w:tabs>
        <w:spacing w:line="213" w:lineRule="auto" w:before="1" w:after="0"/>
        <w:ind w:left="234" w:right="7542" w:firstLine="283"/>
        <w:jc w:val="both"/>
        <w:rPr>
          <w:sz w:val="22"/>
        </w:rPr>
      </w:pPr>
      <w:r>
        <w:rPr>
          <w:sz w:val="22"/>
        </w:rPr>
        <w:t>специальные упражнения для совершенствования отдельных фаз без снаряда, со снарядом и на тренажерах;</w:t>
      </w:r>
    </w:p>
    <w:p>
      <w:pPr>
        <w:pStyle w:val="ListParagraph"/>
        <w:numPr>
          <w:ilvl w:val="0"/>
          <w:numId w:val="90"/>
        </w:numPr>
        <w:tabs>
          <w:tab w:pos="694" w:val="left" w:leader="none"/>
        </w:tabs>
        <w:spacing w:line="219" w:lineRule="exact" w:before="0" w:after="0"/>
        <w:ind w:left="694" w:right="0" w:hanging="177"/>
        <w:jc w:val="both"/>
        <w:rPr>
          <w:sz w:val="22"/>
        </w:rPr>
      </w:pPr>
      <w:r>
        <w:rPr>
          <w:sz w:val="22"/>
        </w:rPr>
        <w:t>толкание</w:t>
      </w:r>
      <w:r>
        <w:rPr>
          <w:spacing w:val="-4"/>
          <w:sz w:val="22"/>
        </w:rPr>
        <w:t> </w:t>
      </w:r>
      <w:r>
        <w:rPr>
          <w:sz w:val="22"/>
        </w:rPr>
        <w:t>ядер</w:t>
      </w:r>
      <w:r>
        <w:rPr>
          <w:spacing w:val="-3"/>
          <w:sz w:val="22"/>
        </w:rPr>
        <w:t> </w:t>
      </w:r>
      <w:r>
        <w:rPr>
          <w:sz w:val="22"/>
        </w:rPr>
        <w:t>различного</w:t>
      </w:r>
      <w:r>
        <w:rPr>
          <w:spacing w:val="-5"/>
          <w:sz w:val="22"/>
        </w:rPr>
        <w:t> </w:t>
      </w:r>
      <w:r>
        <w:rPr>
          <w:sz w:val="22"/>
        </w:rPr>
        <w:t>веса</w:t>
      </w:r>
      <w:r>
        <w:rPr>
          <w:spacing w:val="-3"/>
          <w:sz w:val="22"/>
        </w:rPr>
        <w:t> </w:t>
      </w:r>
      <w:r>
        <w:rPr>
          <w:sz w:val="22"/>
        </w:rPr>
        <w:t>из</w:t>
      </w:r>
      <w:r>
        <w:rPr>
          <w:spacing w:val="-4"/>
          <w:sz w:val="22"/>
        </w:rPr>
        <w:t> </w:t>
      </w:r>
      <w:r>
        <w:rPr>
          <w:spacing w:val="-2"/>
          <w:sz w:val="22"/>
        </w:rPr>
        <w:t>круга;</w:t>
      </w:r>
    </w:p>
    <w:p>
      <w:pPr>
        <w:pStyle w:val="ListParagraph"/>
        <w:numPr>
          <w:ilvl w:val="0"/>
          <w:numId w:val="90"/>
        </w:numPr>
        <w:tabs>
          <w:tab w:pos="694" w:val="left" w:leader="none"/>
        </w:tabs>
        <w:spacing w:line="227" w:lineRule="exact" w:before="0" w:after="0"/>
        <w:ind w:left="694" w:right="0" w:hanging="177"/>
        <w:jc w:val="both"/>
        <w:rPr>
          <w:sz w:val="22"/>
        </w:rPr>
      </w:pPr>
      <w:r>
        <w:rPr>
          <w:sz w:val="22"/>
        </w:rPr>
        <w:t>толкание</w:t>
      </w:r>
      <w:r>
        <w:rPr>
          <w:spacing w:val="-3"/>
          <w:sz w:val="22"/>
        </w:rPr>
        <w:t> </w:t>
      </w:r>
      <w:r>
        <w:rPr>
          <w:sz w:val="22"/>
        </w:rPr>
        <w:t>ядра</w:t>
      </w:r>
      <w:r>
        <w:rPr>
          <w:spacing w:val="-2"/>
          <w:sz w:val="22"/>
        </w:rPr>
        <w:t> </w:t>
      </w:r>
      <w:r>
        <w:rPr>
          <w:sz w:val="22"/>
        </w:rPr>
        <w:t>на</w:t>
      </w:r>
      <w:r>
        <w:rPr>
          <w:spacing w:val="-4"/>
          <w:sz w:val="22"/>
        </w:rPr>
        <w:t> </w:t>
      </w:r>
      <w:r>
        <w:rPr>
          <w:spacing w:val="-2"/>
          <w:sz w:val="22"/>
        </w:rPr>
        <w:t>результат.</w:t>
      </w:r>
    </w:p>
    <w:p>
      <w:pPr>
        <w:pStyle w:val="BodyText"/>
        <w:spacing w:line="213" w:lineRule="auto" w:before="9"/>
        <w:ind w:left="239" w:right="7550" w:firstLine="298"/>
        <w:rPr>
          <w:b/>
        </w:rPr>
      </w:pPr>
      <w:r>
        <w:rPr/>
        <w:t>Овладение техникой толкания ядра следует проводить парал- лельно с развитием физических качеств и их совершенствованием (рис. </w:t>
      </w:r>
      <w:r>
        <w:rPr>
          <w:b/>
        </w:rPr>
        <w:t>111).</w:t>
      </w:r>
    </w:p>
    <w:p>
      <w:pPr>
        <w:pStyle w:val="BodyText"/>
        <w:spacing w:line="216" w:lineRule="auto"/>
        <w:ind w:left="244" w:right="7538" w:firstLine="293"/>
      </w:pPr>
      <w:r>
        <w:rPr/>
        <w:t>В настоящее время широко используется способ толкания яДР</w:t>
      </w:r>
      <w:r>
        <w:rPr>
          <w:vertAlign w:val="superscript"/>
        </w:rPr>
        <w:t>а</w:t>
      </w:r>
      <w:r>
        <w:rPr>
          <w:spacing w:val="40"/>
          <w:vertAlign w:val="baseline"/>
        </w:rPr>
        <w:t> </w:t>
      </w:r>
      <w:r>
        <w:rPr>
          <w:vertAlign w:val="baseline"/>
        </w:rPr>
        <w:t>с поворота. Применение того или иного варианта зависит от ин- дивидуальных способностей человека к метательным движениям-</w:t>
      </w:r>
    </w:p>
    <w:p>
      <w:pPr>
        <w:spacing w:after="0" w:line="216" w:lineRule="auto"/>
        <w:sectPr>
          <w:pgSz w:w="16840" w:h="11910" w:orient="landscape"/>
          <w:pgMar w:top="0" w:bottom="280" w:left="1220" w:right="1440"/>
        </w:sectPr>
      </w:pPr>
    </w:p>
    <w:p>
      <w:pPr>
        <w:tabs>
          <w:tab w:pos="7060" w:val="left" w:leader="none"/>
        </w:tabs>
        <w:spacing w:line="240" w:lineRule="auto"/>
        <w:ind w:left="220" w:right="0" w:firstLine="0"/>
        <w:rPr>
          <w:sz w:val="20"/>
        </w:rPr>
      </w:pPr>
      <w:r>
        <w:rPr>
          <w:sz w:val="20"/>
        </w:rPr>
        <w:drawing>
          <wp:inline distT="0" distB="0" distL="0" distR="0">
            <wp:extent cx="4087647" cy="6821424"/>
            <wp:effectExtent l="0" t="0" r="0" b="0"/>
            <wp:docPr id="745" name="Image 745"/>
            <wp:cNvGraphicFramePr>
              <a:graphicFrameLocks/>
            </wp:cNvGraphicFramePr>
            <a:graphic>
              <a:graphicData uri="http://schemas.openxmlformats.org/drawingml/2006/picture">
                <pic:pic>
                  <pic:nvPicPr>
                    <pic:cNvPr id="745" name="Image 745"/>
                    <pic:cNvPicPr/>
                  </pic:nvPicPr>
                  <pic:blipFill>
                    <a:blip r:embed="rId164" cstate="print"/>
                    <a:stretch>
                      <a:fillRect/>
                    </a:stretch>
                  </pic:blipFill>
                  <pic:spPr>
                    <a:xfrm>
                      <a:off x="0" y="0"/>
                      <a:ext cx="4087647" cy="6821424"/>
                    </a:xfrm>
                    <a:prstGeom prst="rect">
                      <a:avLst/>
                    </a:prstGeom>
                  </pic:spPr>
                </pic:pic>
              </a:graphicData>
            </a:graphic>
          </wp:inline>
        </w:drawing>
      </w:r>
      <w:r>
        <w:rPr>
          <w:sz w:val="20"/>
        </w:rPr>
      </w:r>
      <w:r>
        <w:rPr>
          <w:sz w:val="20"/>
        </w:rPr>
        <w:tab/>
      </w:r>
      <w:r>
        <w:rPr>
          <w:position w:val="13"/>
          <w:sz w:val="20"/>
        </w:rPr>
        <w:drawing>
          <wp:inline distT="0" distB="0" distL="0" distR="0">
            <wp:extent cx="4233939" cy="6778752"/>
            <wp:effectExtent l="0" t="0" r="0" b="0"/>
            <wp:docPr id="746" name="Image 746"/>
            <wp:cNvGraphicFramePr>
              <a:graphicFrameLocks/>
            </wp:cNvGraphicFramePr>
            <a:graphic>
              <a:graphicData uri="http://schemas.openxmlformats.org/drawingml/2006/picture">
                <pic:pic>
                  <pic:nvPicPr>
                    <pic:cNvPr id="746" name="Image 746"/>
                    <pic:cNvPicPr/>
                  </pic:nvPicPr>
                  <pic:blipFill>
                    <a:blip r:embed="rId165" cstate="print"/>
                    <a:stretch>
                      <a:fillRect/>
                    </a:stretch>
                  </pic:blipFill>
                  <pic:spPr>
                    <a:xfrm>
                      <a:off x="0" y="0"/>
                      <a:ext cx="4233939" cy="6778752"/>
                    </a:xfrm>
                    <a:prstGeom prst="rect">
                      <a:avLst/>
                    </a:prstGeom>
                  </pic:spPr>
                </pic:pic>
              </a:graphicData>
            </a:graphic>
          </wp:inline>
        </w:drawing>
      </w:r>
      <w:r>
        <w:rPr>
          <w:position w:val="13"/>
          <w:sz w:val="20"/>
        </w:rPr>
      </w:r>
    </w:p>
    <w:p>
      <w:pPr>
        <w:spacing w:before="0"/>
        <w:ind w:left="3367" w:right="557" w:firstLine="0"/>
        <w:jc w:val="right"/>
        <w:rPr>
          <w:sz w:val="20"/>
        </w:rPr>
      </w:pPr>
      <w:r>
        <w:rPr/>
        <mc:AlternateContent>
          <mc:Choice Requires="wps">
            <w:drawing>
              <wp:anchor distT="0" distB="0" distL="0" distR="0" allowOverlap="1" layoutInCell="1" locked="0" behindDoc="1" simplePos="0" relativeHeight="483750400">
                <wp:simplePos x="0" y="0"/>
                <wp:positionH relativeFrom="page">
                  <wp:posOffset>5147945</wp:posOffset>
                </wp:positionH>
                <wp:positionV relativeFrom="paragraph">
                  <wp:posOffset>-5500878</wp:posOffset>
                </wp:positionV>
                <wp:extent cx="1270" cy="5611495"/>
                <wp:effectExtent l="0" t="0" r="0" b="0"/>
                <wp:wrapNone/>
                <wp:docPr id="747" name="Graphic 747"/>
                <wp:cNvGraphicFramePr>
                  <a:graphicFrameLocks/>
                </wp:cNvGraphicFramePr>
                <a:graphic>
                  <a:graphicData uri="http://schemas.microsoft.com/office/word/2010/wordprocessingShape">
                    <wps:wsp>
                      <wps:cNvPr id="747" name="Graphic 747"/>
                      <wps:cNvSpPr/>
                      <wps:spPr>
                        <a:xfrm>
                          <a:off x="0" y="0"/>
                          <a:ext cx="1270" cy="5611495"/>
                        </a:xfrm>
                        <a:custGeom>
                          <a:avLst/>
                          <a:gdLst/>
                          <a:ahLst/>
                          <a:cxnLst/>
                          <a:rect l="l" t="t" r="r" b="b"/>
                          <a:pathLst>
                            <a:path w="0" h="5611495">
                              <a:moveTo>
                                <a:pt x="0" y="0"/>
                              </a:moveTo>
                              <a:lnTo>
                                <a:pt x="0" y="5611495"/>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566080" from="405.350006pt,-433.140015pt" to="405.350006pt,8.709985pt" stroked="true" strokeweight=".5pt" strokecolor="#000000">
                <v:stroke dashstyle="solid"/>
                <w10:wrap type="none"/>
              </v:line>
            </w:pict>
          </mc:Fallback>
        </mc:AlternateContent>
      </w:r>
      <w:r>
        <w:rPr>
          <w:spacing w:val="-5"/>
          <w:sz w:val="20"/>
        </w:rPr>
        <w:t>299</w:t>
      </w:r>
    </w:p>
    <w:p>
      <w:pPr>
        <w:spacing w:after="0"/>
        <w:jc w:val="right"/>
        <w:rPr>
          <w:sz w:val="20"/>
        </w:rPr>
        <w:sectPr>
          <w:pgSz w:w="16840" w:h="11910" w:orient="landscape"/>
          <w:pgMar w:top="360" w:bottom="280" w:left="1220" w:right="1440"/>
        </w:sectPr>
      </w:pPr>
    </w:p>
    <w:p>
      <w:pPr>
        <w:tabs>
          <w:tab w:pos="7259" w:val="left" w:leader="none"/>
        </w:tabs>
        <w:spacing w:line="240" w:lineRule="auto"/>
        <w:ind w:left="270" w:right="0" w:firstLine="0"/>
        <w:rPr>
          <w:sz w:val="20"/>
        </w:rPr>
      </w:pPr>
      <w:r>
        <w:rPr>
          <w:position w:val="10"/>
          <w:sz w:val="20"/>
        </w:rPr>
        <w:drawing>
          <wp:inline distT="0" distB="0" distL="0" distR="0">
            <wp:extent cx="4096589" cy="6681216"/>
            <wp:effectExtent l="0" t="0" r="0" b="0"/>
            <wp:docPr id="748" name="Image 748"/>
            <wp:cNvGraphicFramePr>
              <a:graphicFrameLocks/>
            </wp:cNvGraphicFramePr>
            <a:graphic>
              <a:graphicData uri="http://schemas.openxmlformats.org/drawingml/2006/picture">
                <pic:pic>
                  <pic:nvPicPr>
                    <pic:cNvPr id="748" name="Image 748"/>
                    <pic:cNvPicPr/>
                  </pic:nvPicPr>
                  <pic:blipFill>
                    <a:blip r:embed="rId166" cstate="print"/>
                    <a:stretch>
                      <a:fillRect/>
                    </a:stretch>
                  </pic:blipFill>
                  <pic:spPr>
                    <a:xfrm>
                      <a:off x="0" y="0"/>
                      <a:ext cx="4096589" cy="6681216"/>
                    </a:xfrm>
                    <a:prstGeom prst="rect">
                      <a:avLst/>
                    </a:prstGeom>
                  </pic:spPr>
                </pic:pic>
              </a:graphicData>
            </a:graphic>
          </wp:inline>
        </w:drawing>
      </w:r>
      <w:r>
        <w:rPr>
          <w:position w:val="10"/>
          <w:sz w:val="20"/>
        </w:rPr>
      </w:r>
      <w:r>
        <w:rPr>
          <w:position w:val="10"/>
          <w:sz w:val="20"/>
        </w:rPr>
        <w:tab/>
      </w:r>
      <w:r>
        <w:rPr>
          <w:sz w:val="20"/>
        </w:rPr>
        <w:drawing>
          <wp:inline distT="0" distB="0" distL="0" distR="0">
            <wp:extent cx="4148651" cy="6778752"/>
            <wp:effectExtent l="0" t="0" r="0" b="0"/>
            <wp:docPr id="749" name="Image 749"/>
            <wp:cNvGraphicFramePr>
              <a:graphicFrameLocks/>
            </wp:cNvGraphicFramePr>
            <a:graphic>
              <a:graphicData uri="http://schemas.openxmlformats.org/drawingml/2006/picture">
                <pic:pic>
                  <pic:nvPicPr>
                    <pic:cNvPr id="749" name="Image 749"/>
                    <pic:cNvPicPr/>
                  </pic:nvPicPr>
                  <pic:blipFill>
                    <a:blip r:embed="rId167" cstate="print"/>
                    <a:stretch>
                      <a:fillRect/>
                    </a:stretch>
                  </pic:blipFill>
                  <pic:spPr>
                    <a:xfrm>
                      <a:off x="0" y="0"/>
                      <a:ext cx="4148651" cy="6778752"/>
                    </a:xfrm>
                    <a:prstGeom prst="rect">
                      <a:avLst/>
                    </a:prstGeom>
                  </pic:spPr>
                </pic:pic>
              </a:graphicData>
            </a:graphic>
          </wp:inline>
        </w:drawing>
      </w:r>
      <w:r>
        <w:rPr>
          <w:sz w:val="20"/>
        </w:rPr>
      </w:r>
    </w:p>
    <w:p>
      <w:pPr>
        <w:tabs>
          <w:tab w:pos="13481" w:val="left" w:leader="none"/>
        </w:tabs>
        <w:spacing w:before="60"/>
        <w:ind w:left="318" w:right="0" w:firstLine="0"/>
        <w:jc w:val="left"/>
        <w:rPr>
          <w:sz w:val="18"/>
        </w:rPr>
      </w:pPr>
      <w:r>
        <w:rPr>
          <w:rFonts w:ascii="Tahoma" w:hAnsi="Tahoma"/>
          <w:spacing w:val="-5"/>
          <w:sz w:val="18"/>
        </w:rPr>
        <w:t>300</w:t>
      </w:r>
      <w:r>
        <w:rPr>
          <w:rFonts w:ascii="Tahoma" w:hAnsi="Tahoma"/>
          <w:sz w:val="18"/>
        </w:rPr>
        <w:tab/>
      </w:r>
      <w:r>
        <w:rPr>
          <w:spacing w:val="-5"/>
          <w:sz w:val="18"/>
        </w:rPr>
        <w:t>ЧП1</w:t>
      </w:r>
    </w:p>
    <w:p>
      <w:pPr>
        <w:spacing w:after="0"/>
        <w:jc w:val="left"/>
        <w:rPr>
          <w:sz w:val="18"/>
        </w:rPr>
        <w:sectPr>
          <w:pgSz w:w="16840" w:h="11910" w:orient="landscape"/>
          <w:pgMar w:top="360" w:bottom="280" w:left="1220" w:right="1440"/>
        </w:sectPr>
      </w:pPr>
    </w:p>
    <w:p>
      <w:pPr>
        <w:pStyle w:val="BodyText"/>
        <w:spacing w:before="215"/>
        <w:jc w:val="left"/>
        <w:rPr>
          <w:sz w:val="20"/>
        </w:rPr>
      </w:pPr>
      <w:r>
        <w:rPr/>
        <mc:AlternateContent>
          <mc:Choice Requires="wps">
            <w:drawing>
              <wp:anchor distT="0" distB="0" distL="0" distR="0" allowOverlap="1" layoutInCell="1" locked="0" behindDoc="0" simplePos="0" relativeHeight="15966208">
                <wp:simplePos x="0" y="0"/>
                <wp:positionH relativeFrom="page">
                  <wp:posOffset>324802</wp:posOffset>
                </wp:positionH>
                <wp:positionV relativeFrom="page">
                  <wp:posOffset>0</wp:posOffset>
                </wp:positionV>
                <wp:extent cx="3175" cy="411480"/>
                <wp:effectExtent l="0" t="0" r="0" b="0"/>
                <wp:wrapNone/>
                <wp:docPr id="750" name="Graphic 750"/>
                <wp:cNvGraphicFramePr>
                  <a:graphicFrameLocks/>
                </wp:cNvGraphicFramePr>
                <a:graphic>
                  <a:graphicData uri="http://schemas.microsoft.com/office/word/2010/wordprocessingShape">
                    <wps:wsp>
                      <wps:cNvPr id="750" name="Graphic 750"/>
                      <wps:cNvSpPr/>
                      <wps:spPr>
                        <a:xfrm>
                          <a:off x="0" y="0"/>
                          <a:ext cx="3175" cy="411480"/>
                        </a:xfrm>
                        <a:custGeom>
                          <a:avLst/>
                          <a:gdLst/>
                          <a:ahLst/>
                          <a:cxnLst/>
                          <a:rect l="l" t="t" r="r" b="b"/>
                          <a:pathLst>
                            <a:path w="3175" h="411480">
                              <a:moveTo>
                                <a:pt x="0" y="411480"/>
                              </a:moveTo>
                              <a:lnTo>
                                <a:pt x="3175" y="411480"/>
                              </a:lnTo>
                              <a:lnTo>
                                <a:pt x="3175" y="0"/>
                              </a:lnTo>
                              <a:lnTo>
                                <a:pt x="0" y="0"/>
                              </a:lnTo>
                              <a:lnTo>
                                <a:pt x="0" y="41148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5.575001pt;margin-top:0pt;width:.25pt;height:32.400002pt;mso-position-horizontal-relative:page;mso-position-vertical-relative:page;z-index:15966208" id="docshape324"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966720">
                <wp:simplePos x="0" y="0"/>
                <wp:positionH relativeFrom="page">
                  <wp:posOffset>335279</wp:posOffset>
                </wp:positionH>
                <wp:positionV relativeFrom="page">
                  <wp:posOffset>6041390</wp:posOffset>
                </wp:positionV>
                <wp:extent cx="1270" cy="381000"/>
                <wp:effectExtent l="0" t="0" r="0" b="0"/>
                <wp:wrapNone/>
                <wp:docPr id="751" name="Graphic 751"/>
                <wp:cNvGraphicFramePr>
                  <a:graphicFrameLocks/>
                </wp:cNvGraphicFramePr>
                <a:graphic>
                  <a:graphicData uri="http://schemas.microsoft.com/office/word/2010/wordprocessingShape">
                    <wps:wsp>
                      <wps:cNvPr id="751" name="Graphic 751"/>
                      <wps:cNvSpPr/>
                      <wps:spPr>
                        <a:xfrm>
                          <a:off x="0" y="0"/>
                          <a:ext cx="1270" cy="381000"/>
                        </a:xfrm>
                        <a:custGeom>
                          <a:avLst/>
                          <a:gdLst/>
                          <a:ahLst/>
                          <a:cxnLst/>
                          <a:rect l="l" t="t" r="r" b="b"/>
                          <a:pathLst>
                            <a:path w="0" h="381000">
                              <a:moveTo>
                                <a:pt x="0" y="0"/>
                              </a:moveTo>
                              <a:lnTo>
                                <a:pt x="0" y="38100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66720" from="26.4pt,475.700012pt" to="26.4pt,505.700012pt" stroked="true" strokeweight="1.2pt" strokecolor="#000000">
                <v:stroke dashstyle="solid"/>
                <w10:wrap type="none"/>
              </v:line>
            </w:pict>
          </mc:Fallback>
        </mc:AlternateContent>
      </w:r>
    </w:p>
    <w:p>
      <w:pPr>
        <w:tabs>
          <w:tab w:pos="7214" w:val="left" w:leader="none"/>
          <w:tab w:pos="10117" w:val="left" w:leader="none"/>
        </w:tabs>
        <w:spacing w:line="240" w:lineRule="auto"/>
        <w:ind w:left="296" w:right="0" w:firstLine="0"/>
        <w:jc w:val="left"/>
        <w:rPr>
          <w:sz w:val="20"/>
        </w:rPr>
      </w:pPr>
      <w:r>
        <w:rPr>
          <w:sz w:val="20"/>
        </w:rPr>
        <w:drawing>
          <wp:inline distT="0" distB="0" distL="0" distR="0">
            <wp:extent cx="4093959" cy="6681216"/>
            <wp:effectExtent l="0" t="0" r="0" b="0"/>
            <wp:docPr id="752" name="Image 752"/>
            <wp:cNvGraphicFramePr>
              <a:graphicFrameLocks/>
            </wp:cNvGraphicFramePr>
            <a:graphic>
              <a:graphicData uri="http://schemas.openxmlformats.org/drawingml/2006/picture">
                <pic:pic>
                  <pic:nvPicPr>
                    <pic:cNvPr id="752" name="Image 752"/>
                    <pic:cNvPicPr/>
                  </pic:nvPicPr>
                  <pic:blipFill>
                    <a:blip r:embed="rId168" cstate="print"/>
                    <a:stretch>
                      <a:fillRect/>
                    </a:stretch>
                  </pic:blipFill>
                  <pic:spPr>
                    <a:xfrm>
                      <a:off x="0" y="0"/>
                      <a:ext cx="4093959" cy="6681216"/>
                    </a:xfrm>
                    <a:prstGeom prst="rect">
                      <a:avLst/>
                    </a:prstGeom>
                  </pic:spPr>
                </pic:pic>
              </a:graphicData>
            </a:graphic>
          </wp:inline>
        </w:drawing>
      </w:r>
      <w:r>
        <w:rPr>
          <w:sz w:val="20"/>
        </w:rPr>
      </w:r>
      <w:r>
        <w:rPr>
          <w:sz w:val="20"/>
        </w:rPr>
        <w:tab/>
      </w:r>
      <w:r>
        <w:rPr>
          <w:position w:val="1"/>
          <w:sz w:val="20"/>
        </w:rPr>
        <w:drawing>
          <wp:inline distT="0" distB="0" distL="0" distR="0">
            <wp:extent cx="1584588" cy="6714839"/>
            <wp:effectExtent l="0" t="0" r="0" b="0"/>
            <wp:docPr id="753" name="Image 753"/>
            <wp:cNvGraphicFramePr>
              <a:graphicFrameLocks/>
            </wp:cNvGraphicFramePr>
            <a:graphic>
              <a:graphicData uri="http://schemas.openxmlformats.org/drawingml/2006/picture">
                <pic:pic>
                  <pic:nvPicPr>
                    <pic:cNvPr id="753" name="Image 753"/>
                    <pic:cNvPicPr/>
                  </pic:nvPicPr>
                  <pic:blipFill>
                    <a:blip r:embed="rId169" cstate="print"/>
                    <a:stretch>
                      <a:fillRect/>
                    </a:stretch>
                  </pic:blipFill>
                  <pic:spPr>
                    <a:xfrm>
                      <a:off x="0" y="0"/>
                      <a:ext cx="1584588" cy="6714839"/>
                    </a:xfrm>
                    <a:prstGeom prst="rect">
                      <a:avLst/>
                    </a:prstGeom>
                  </pic:spPr>
                </pic:pic>
              </a:graphicData>
            </a:graphic>
          </wp:inline>
        </w:drawing>
      </w:r>
      <w:r>
        <w:rPr>
          <w:position w:val="1"/>
          <w:sz w:val="20"/>
        </w:rPr>
      </w:r>
      <w:r>
        <w:rPr>
          <w:position w:val="1"/>
          <w:sz w:val="20"/>
        </w:rPr>
        <w:tab/>
      </w:r>
      <w:r>
        <w:rPr>
          <w:sz w:val="20"/>
        </w:rPr>
        <w:drawing>
          <wp:inline distT="0" distB="0" distL="0" distR="0">
            <wp:extent cx="2401702" cy="6624828"/>
            <wp:effectExtent l="0" t="0" r="0" b="0"/>
            <wp:docPr id="754" name="Image 754"/>
            <wp:cNvGraphicFramePr>
              <a:graphicFrameLocks/>
            </wp:cNvGraphicFramePr>
            <a:graphic>
              <a:graphicData uri="http://schemas.openxmlformats.org/drawingml/2006/picture">
                <pic:pic>
                  <pic:nvPicPr>
                    <pic:cNvPr id="754" name="Image 754"/>
                    <pic:cNvPicPr/>
                  </pic:nvPicPr>
                  <pic:blipFill>
                    <a:blip r:embed="rId170" cstate="print"/>
                    <a:stretch>
                      <a:fillRect/>
                    </a:stretch>
                  </pic:blipFill>
                  <pic:spPr>
                    <a:xfrm>
                      <a:off x="0" y="0"/>
                      <a:ext cx="2401702" cy="6624828"/>
                    </a:xfrm>
                    <a:prstGeom prst="rect">
                      <a:avLst/>
                    </a:prstGeom>
                  </pic:spPr>
                </pic:pic>
              </a:graphicData>
            </a:graphic>
          </wp:inline>
        </w:drawing>
      </w:r>
      <w:r>
        <w:rPr>
          <w:sz w:val="20"/>
        </w:rPr>
      </w:r>
    </w:p>
    <w:p>
      <w:pPr>
        <w:spacing w:before="114"/>
        <w:ind w:left="340" w:right="0" w:firstLine="0"/>
        <w:jc w:val="left"/>
        <w:rPr>
          <w:rFonts w:ascii="Tahoma"/>
          <w:sz w:val="18"/>
        </w:rPr>
      </w:pPr>
      <w:r>
        <w:rPr/>
        <mc:AlternateContent>
          <mc:Choice Requires="wps">
            <w:drawing>
              <wp:anchor distT="0" distB="0" distL="0" distR="0" allowOverlap="1" layoutInCell="1" locked="0" behindDoc="1" simplePos="0" relativeHeight="483751936">
                <wp:simplePos x="0" y="0"/>
                <wp:positionH relativeFrom="page">
                  <wp:posOffset>5303520</wp:posOffset>
                </wp:positionH>
                <wp:positionV relativeFrom="paragraph">
                  <wp:posOffset>-5434965</wp:posOffset>
                </wp:positionV>
                <wp:extent cx="1270" cy="5620385"/>
                <wp:effectExtent l="0" t="0" r="0" b="0"/>
                <wp:wrapNone/>
                <wp:docPr id="755" name="Graphic 755"/>
                <wp:cNvGraphicFramePr>
                  <a:graphicFrameLocks/>
                </wp:cNvGraphicFramePr>
                <a:graphic>
                  <a:graphicData uri="http://schemas.microsoft.com/office/word/2010/wordprocessingShape">
                    <wps:wsp>
                      <wps:cNvPr id="755" name="Graphic 755"/>
                      <wps:cNvSpPr/>
                      <wps:spPr>
                        <a:xfrm>
                          <a:off x="0" y="0"/>
                          <a:ext cx="1270" cy="5620385"/>
                        </a:xfrm>
                        <a:custGeom>
                          <a:avLst/>
                          <a:gdLst/>
                          <a:ahLst/>
                          <a:cxnLst/>
                          <a:rect l="l" t="t" r="r" b="b"/>
                          <a:pathLst>
                            <a:path w="0" h="5620385">
                              <a:moveTo>
                                <a:pt x="0" y="0"/>
                              </a:moveTo>
                              <a:lnTo>
                                <a:pt x="0" y="562038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564544" from="417.600006pt,-427.950012pt" to="417.600006pt,14.599988pt" stroked="true" strokeweight=".5pt" strokecolor="#000000">
                <v:stroke dashstyle="solid"/>
                <w10:wrap type="none"/>
              </v:line>
            </w:pict>
          </mc:Fallback>
        </mc:AlternateContent>
      </w:r>
      <w:r>
        <w:rPr>
          <w:rFonts w:ascii="Tahoma"/>
          <w:spacing w:val="-5"/>
          <w:sz w:val="18"/>
        </w:rPr>
        <w:t>302</w:t>
      </w:r>
    </w:p>
    <w:p>
      <w:pPr>
        <w:spacing w:after="0"/>
        <w:jc w:val="left"/>
        <w:rPr>
          <w:rFonts w:ascii="Tahoma"/>
          <w:sz w:val="18"/>
        </w:rPr>
        <w:sectPr>
          <w:pgSz w:w="16840" w:h="11910" w:orient="landscape"/>
          <w:pgMar w:top="0" w:bottom="280" w:left="1220" w:right="1440"/>
        </w:sectPr>
      </w:pPr>
    </w:p>
    <w:p>
      <w:pPr>
        <w:tabs>
          <w:tab w:pos="7511" w:val="left" w:leader="none"/>
        </w:tabs>
        <w:spacing w:line="240" w:lineRule="auto"/>
        <w:ind w:left="220" w:right="0" w:firstLine="0"/>
        <w:rPr>
          <w:rFonts w:ascii="Tahoma"/>
          <w:sz w:val="20"/>
        </w:rPr>
      </w:pPr>
      <w:r>
        <w:rPr>
          <w:rFonts w:ascii="Tahoma"/>
          <w:sz w:val="20"/>
        </w:rPr>
        <w:drawing>
          <wp:inline distT="0" distB="0" distL="0" distR="0">
            <wp:extent cx="4130040" cy="6736080"/>
            <wp:effectExtent l="0" t="0" r="0" b="0"/>
            <wp:docPr id="756" name="Image 756"/>
            <wp:cNvGraphicFramePr>
              <a:graphicFrameLocks/>
            </wp:cNvGraphicFramePr>
            <a:graphic>
              <a:graphicData uri="http://schemas.openxmlformats.org/drawingml/2006/picture">
                <pic:pic>
                  <pic:nvPicPr>
                    <pic:cNvPr id="756" name="Image 756"/>
                    <pic:cNvPicPr/>
                  </pic:nvPicPr>
                  <pic:blipFill>
                    <a:blip r:embed="rId171" cstate="print"/>
                    <a:stretch>
                      <a:fillRect/>
                    </a:stretch>
                  </pic:blipFill>
                  <pic:spPr>
                    <a:xfrm>
                      <a:off x="0" y="0"/>
                      <a:ext cx="4130040" cy="6736080"/>
                    </a:xfrm>
                    <a:prstGeom prst="rect">
                      <a:avLst/>
                    </a:prstGeom>
                  </pic:spPr>
                </pic:pic>
              </a:graphicData>
            </a:graphic>
          </wp:inline>
        </w:drawing>
      </w:r>
      <w:r>
        <w:rPr>
          <w:rFonts w:ascii="Tahoma"/>
          <w:sz w:val="20"/>
        </w:rPr>
      </w:r>
      <w:r>
        <w:rPr>
          <w:rFonts w:ascii="Tahoma"/>
          <w:sz w:val="20"/>
        </w:rPr>
        <w:tab/>
      </w:r>
      <w:r>
        <w:rPr>
          <w:rFonts w:ascii="Tahoma"/>
          <w:position w:val="16"/>
          <w:sz w:val="20"/>
        </w:rPr>
        <w:drawing>
          <wp:inline distT="0" distB="0" distL="0" distR="0">
            <wp:extent cx="4023703" cy="6672833"/>
            <wp:effectExtent l="0" t="0" r="0" b="0"/>
            <wp:docPr id="757" name="Image 757"/>
            <wp:cNvGraphicFramePr>
              <a:graphicFrameLocks/>
            </wp:cNvGraphicFramePr>
            <a:graphic>
              <a:graphicData uri="http://schemas.openxmlformats.org/drawingml/2006/picture">
                <pic:pic>
                  <pic:nvPicPr>
                    <pic:cNvPr id="757" name="Image 757"/>
                    <pic:cNvPicPr/>
                  </pic:nvPicPr>
                  <pic:blipFill>
                    <a:blip r:embed="rId172" cstate="print"/>
                    <a:stretch>
                      <a:fillRect/>
                    </a:stretch>
                  </pic:blipFill>
                  <pic:spPr>
                    <a:xfrm>
                      <a:off x="0" y="0"/>
                      <a:ext cx="4023703" cy="6672833"/>
                    </a:xfrm>
                    <a:prstGeom prst="rect">
                      <a:avLst/>
                    </a:prstGeom>
                  </pic:spPr>
                </pic:pic>
              </a:graphicData>
            </a:graphic>
          </wp:inline>
        </w:drawing>
      </w:r>
      <w:r>
        <w:rPr>
          <w:rFonts w:ascii="Tahoma"/>
          <w:position w:val="16"/>
          <w:sz w:val="20"/>
        </w:rPr>
      </w:r>
    </w:p>
    <w:p>
      <w:pPr>
        <w:spacing w:after="0" w:line="240" w:lineRule="auto"/>
        <w:rPr>
          <w:rFonts w:ascii="Tahoma"/>
          <w:sz w:val="20"/>
        </w:rPr>
        <w:sectPr>
          <w:pgSz w:w="16840" w:h="11910" w:orient="landscape"/>
          <w:pgMar w:top="500" w:bottom="280" w:left="1220" w:right="1440"/>
        </w:sectPr>
      </w:pPr>
    </w:p>
    <w:p>
      <w:pPr>
        <w:pStyle w:val="BodyText"/>
        <w:jc w:val="left"/>
        <w:rPr>
          <w:rFonts w:ascii="Tahoma"/>
          <w:sz w:val="20"/>
        </w:rPr>
      </w:pPr>
    </w:p>
    <w:p>
      <w:pPr>
        <w:pStyle w:val="BodyText"/>
        <w:spacing w:before="154"/>
        <w:jc w:val="left"/>
        <w:rPr>
          <w:rFonts w:ascii="Tahoma"/>
          <w:sz w:val="20"/>
        </w:rPr>
      </w:pPr>
    </w:p>
    <w:p>
      <w:pPr>
        <w:spacing w:after="0"/>
        <w:jc w:val="left"/>
        <w:rPr>
          <w:rFonts w:ascii="Tahoma"/>
          <w:sz w:val="20"/>
        </w:rPr>
        <w:sectPr>
          <w:pgSz w:w="16840" w:h="11910" w:orient="landscape"/>
          <w:pgMar w:top="0" w:bottom="280" w:left="1220" w:right="1440"/>
        </w:sectPr>
      </w:pPr>
    </w:p>
    <w:p>
      <w:pPr>
        <w:pStyle w:val="BodyText"/>
        <w:spacing w:line="213" w:lineRule="auto" w:before="114"/>
        <w:ind w:left="301" w:right="38" w:firstLine="298"/>
      </w:pPr>
      <w:r>
        <w:rPr/>
        <w:t>Последовательность обучения метания диска в принципе иден- тична последовательности обучения толкания ядра. Особенностью техники метания диска является то, что предварительные и фи- нальные</w:t>
      </w:r>
      <w:r>
        <w:rPr>
          <w:spacing w:val="-5"/>
        </w:rPr>
        <w:t> </w:t>
      </w:r>
      <w:r>
        <w:rPr/>
        <w:t>движения</w:t>
      </w:r>
      <w:r>
        <w:rPr>
          <w:spacing w:val="-6"/>
        </w:rPr>
        <w:t> </w:t>
      </w:r>
      <w:r>
        <w:rPr/>
        <w:t>в</w:t>
      </w:r>
      <w:r>
        <w:rPr>
          <w:spacing w:val="-6"/>
        </w:rPr>
        <w:t> </w:t>
      </w:r>
      <w:r>
        <w:rPr/>
        <w:t>нем</w:t>
      </w:r>
      <w:r>
        <w:rPr>
          <w:spacing w:val="-6"/>
        </w:rPr>
        <w:t> </w:t>
      </w:r>
      <w:r>
        <w:rPr/>
        <w:t>являются</w:t>
      </w:r>
      <w:r>
        <w:rPr>
          <w:spacing w:val="-6"/>
        </w:rPr>
        <w:t> </w:t>
      </w:r>
      <w:r>
        <w:rPr/>
        <w:t>вращательно-поступательны-ми, и вследствие этого усилие наращивается в горизонтальной плоскости. Приступая к обучению метания диска, следует учесть, что подготовленность занимающихся к вращательным движениям, как правило, недостаточная, требует специальной подготовки и необходимых</w:t>
      </w:r>
      <w:r>
        <w:rPr>
          <w:spacing w:val="-5"/>
        </w:rPr>
        <w:t> </w:t>
      </w:r>
      <w:r>
        <w:rPr/>
        <w:t>мер</w:t>
      </w:r>
      <w:r>
        <w:rPr>
          <w:spacing w:val="-5"/>
        </w:rPr>
        <w:t> </w:t>
      </w:r>
      <w:r>
        <w:rPr/>
        <w:t>предосторожности.</w:t>
      </w:r>
      <w:r>
        <w:rPr>
          <w:spacing w:val="-5"/>
        </w:rPr>
        <w:t> </w:t>
      </w:r>
      <w:r>
        <w:rPr/>
        <w:t>Так,</w:t>
      </w:r>
      <w:r>
        <w:rPr>
          <w:spacing w:val="-5"/>
        </w:rPr>
        <w:t> </w:t>
      </w:r>
      <w:r>
        <w:rPr/>
        <w:t>во</w:t>
      </w:r>
      <w:r>
        <w:rPr>
          <w:spacing w:val="-5"/>
        </w:rPr>
        <w:t> </w:t>
      </w:r>
      <w:r>
        <w:rPr/>
        <w:t>избежание</w:t>
      </w:r>
      <w:r>
        <w:rPr>
          <w:spacing w:val="-5"/>
        </w:rPr>
        <w:t> </w:t>
      </w:r>
      <w:r>
        <w:rPr/>
        <w:t>случайных травм на занятиях диски метают только в одном направлении. Места для занятий, в том числе и круги для метаний, рас- полагаются</w:t>
      </w:r>
      <w:r>
        <w:rPr>
          <w:spacing w:val="-5"/>
        </w:rPr>
        <w:t> </w:t>
      </w:r>
      <w:r>
        <w:rPr/>
        <w:t>по</w:t>
      </w:r>
      <w:r>
        <w:rPr>
          <w:spacing w:val="-4"/>
        </w:rPr>
        <w:t> </w:t>
      </w:r>
      <w:r>
        <w:rPr/>
        <w:t>возможности</w:t>
      </w:r>
      <w:r>
        <w:rPr>
          <w:spacing w:val="-5"/>
        </w:rPr>
        <w:t> </w:t>
      </w:r>
      <w:r>
        <w:rPr/>
        <w:t>дальше</w:t>
      </w:r>
      <w:r>
        <w:rPr>
          <w:spacing w:val="-4"/>
        </w:rPr>
        <w:t> </w:t>
      </w:r>
      <w:r>
        <w:rPr/>
        <w:t>друг</w:t>
      </w:r>
      <w:r>
        <w:rPr>
          <w:spacing w:val="-4"/>
        </w:rPr>
        <w:t> </w:t>
      </w:r>
      <w:r>
        <w:rPr/>
        <w:t>от</w:t>
      </w:r>
      <w:r>
        <w:rPr>
          <w:spacing w:val="-2"/>
        </w:rPr>
        <w:t> </w:t>
      </w:r>
      <w:r>
        <w:rPr/>
        <w:t>друга</w:t>
      </w:r>
      <w:r>
        <w:rPr>
          <w:spacing w:val="-4"/>
        </w:rPr>
        <w:t> </w:t>
      </w:r>
      <w:r>
        <w:rPr/>
        <w:t>или</w:t>
      </w:r>
      <w:r>
        <w:rPr>
          <w:spacing w:val="-4"/>
        </w:rPr>
        <w:t> </w:t>
      </w:r>
      <w:r>
        <w:rPr/>
        <w:t>ограждаются сеткой. Во время группового обучения следует четко установить очередность метаний и выход в поле за снарядами.</w:t>
      </w:r>
    </w:p>
    <w:p>
      <w:pPr>
        <w:spacing w:line="231" w:lineRule="exact" w:before="0"/>
        <w:ind w:left="585" w:right="0" w:firstLine="0"/>
        <w:jc w:val="both"/>
        <w:rPr>
          <w:sz w:val="22"/>
        </w:rPr>
      </w:pPr>
      <w:r>
        <w:rPr>
          <w:b/>
          <w:sz w:val="22"/>
        </w:rPr>
        <w:t>Задача</w:t>
      </w:r>
      <w:r>
        <w:rPr>
          <w:b/>
          <w:spacing w:val="-7"/>
          <w:sz w:val="22"/>
        </w:rPr>
        <w:t> </w:t>
      </w:r>
      <w:r>
        <w:rPr>
          <w:b/>
          <w:sz w:val="22"/>
        </w:rPr>
        <w:t>1.</w:t>
      </w:r>
      <w:r>
        <w:rPr>
          <w:b/>
          <w:spacing w:val="-5"/>
          <w:sz w:val="22"/>
        </w:rPr>
        <w:t> </w:t>
      </w:r>
      <w:r>
        <w:rPr>
          <w:sz w:val="22"/>
        </w:rPr>
        <w:t>Ознакомить</w:t>
      </w:r>
      <w:r>
        <w:rPr>
          <w:spacing w:val="-5"/>
          <w:sz w:val="22"/>
        </w:rPr>
        <w:t> </w:t>
      </w:r>
      <w:r>
        <w:rPr>
          <w:sz w:val="22"/>
        </w:rPr>
        <w:t>с</w:t>
      </w:r>
      <w:r>
        <w:rPr>
          <w:spacing w:val="-5"/>
          <w:sz w:val="22"/>
        </w:rPr>
        <w:t> </w:t>
      </w:r>
      <w:r>
        <w:rPr>
          <w:sz w:val="22"/>
        </w:rPr>
        <w:t>техникой</w:t>
      </w:r>
      <w:r>
        <w:rPr>
          <w:spacing w:val="-5"/>
          <w:sz w:val="22"/>
        </w:rPr>
        <w:t> </w:t>
      </w:r>
      <w:r>
        <w:rPr>
          <w:sz w:val="22"/>
        </w:rPr>
        <w:t>метания</w:t>
      </w:r>
      <w:r>
        <w:rPr>
          <w:spacing w:val="-5"/>
          <w:sz w:val="22"/>
        </w:rPr>
        <w:t> </w:t>
      </w:r>
      <w:r>
        <w:rPr>
          <w:spacing w:val="-2"/>
          <w:sz w:val="22"/>
        </w:rPr>
        <w:t>диска.</w:t>
      </w:r>
    </w:p>
    <w:p>
      <w:pPr>
        <w:pStyle w:val="BodyText"/>
        <w:spacing w:line="213" w:lineRule="auto" w:before="9"/>
        <w:ind w:left="272" w:right="67" w:firstLine="293"/>
      </w:pPr>
      <w:r>
        <w:rPr/>
        <w:t>Решая эту задачу, преподаватель кратко объясняет технику метания диска и затем показывает, как нужно метать диск с пол- ным поворотом. При повторной демонстрации движений препо- даватель выполняет их в замедленном темпе и останавливается на наиболее важных моментах. Показ дополняется краткими объяснениями и просмотром наглядных пособий: кинограмм, пла- катов, рисунков, фотоснимков и видеофильмов. Обучение навыкам метания диска начинается с первого же практического занятия.</w:t>
      </w:r>
    </w:p>
    <w:p>
      <w:pPr>
        <w:pStyle w:val="BodyText"/>
        <w:spacing w:line="237" w:lineRule="exact" w:before="11"/>
        <w:ind w:left="556"/>
      </w:pPr>
      <w:r>
        <w:rPr>
          <w:b/>
        </w:rPr>
        <w:t>Задача</w:t>
      </w:r>
      <w:r>
        <w:rPr>
          <w:b/>
          <w:spacing w:val="-4"/>
        </w:rPr>
        <w:t> </w:t>
      </w:r>
      <w:r>
        <w:rPr/>
        <w:t>2.</w:t>
      </w:r>
      <w:r>
        <w:rPr>
          <w:spacing w:val="-4"/>
        </w:rPr>
        <w:t> </w:t>
      </w:r>
      <w:r>
        <w:rPr/>
        <w:t>Обучить</w:t>
      </w:r>
      <w:r>
        <w:rPr>
          <w:spacing w:val="-4"/>
        </w:rPr>
        <w:t> </w:t>
      </w:r>
      <w:r>
        <w:rPr/>
        <w:t>держанию</w:t>
      </w:r>
      <w:r>
        <w:rPr>
          <w:spacing w:val="-4"/>
        </w:rPr>
        <w:t> </w:t>
      </w:r>
      <w:r>
        <w:rPr/>
        <w:t>и</w:t>
      </w:r>
      <w:r>
        <w:rPr>
          <w:spacing w:val="-4"/>
        </w:rPr>
        <w:t> </w:t>
      </w:r>
      <w:r>
        <w:rPr/>
        <w:t>выпуску</w:t>
      </w:r>
      <w:r>
        <w:rPr>
          <w:spacing w:val="-6"/>
        </w:rPr>
        <w:t> </w:t>
      </w:r>
      <w:r>
        <w:rPr>
          <w:spacing w:val="-2"/>
        </w:rPr>
        <w:t>диска.</w:t>
      </w:r>
    </w:p>
    <w:p>
      <w:pPr>
        <w:pStyle w:val="BodyText"/>
        <w:spacing w:line="208" w:lineRule="auto" w:before="10"/>
        <w:ind w:left="263" w:right="89" w:firstLine="283"/>
      </w:pPr>
      <w:r>
        <w:rPr/>
        <w:t>Хват и держание диска сначала объясняет и демонстрирует преподаватель. Показывает своеобразное держание диска край- ними фалангами пальцев и прижимание его большим пальцем. Затем осваивается выпуск диска практически, используя упраж- </w:t>
      </w:r>
      <w:r>
        <w:rPr>
          <w:spacing w:val="-2"/>
        </w:rPr>
        <w:t>нения:</w:t>
      </w:r>
    </w:p>
    <w:p>
      <w:pPr>
        <w:pStyle w:val="ListParagraph"/>
        <w:numPr>
          <w:ilvl w:val="0"/>
          <w:numId w:val="91"/>
        </w:numPr>
        <w:tabs>
          <w:tab w:pos="684" w:val="left" w:leader="none"/>
        </w:tabs>
        <w:spacing w:line="211" w:lineRule="auto" w:before="50" w:after="0"/>
        <w:ind w:left="224" w:right="108" w:firstLine="288"/>
        <w:jc w:val="both"/>
        <w:rPr>
          <w:sz w:val="22"/>
        </w:rPr>
      </w:pPr>
      <w:r>
        <w:rPr>
          <w:sz w:val="22"/>
        </w:rPr>
        <w:t>стоя</w:t>
      </w:r>
      <w:r>
        <w:rPr>
          <w:spacing w:val="-5"/>
          <w:sz w:val="22"/>
        </w:rPr>
        <w:t> </w:t>
      </w:r>
      <w:r>
        <w:rPr>
          <w:sz w:val="22"/>
        </w:rPr>
        <w:t>лицом</w:t>
      </w:r>
      <w:r>
        <w:rPr>
          <w:spacing w:val="-4"/>
          <w:sz w:val="22"/>
        </w:rPr>
        <w:t> </w:t>
      </w:r>
      <w:r>
        <w:rPr>
          <w:sz w:val="22"/>
        </w:rPr>
        <w:t>вперед,</w:t>
      </w:r>
      <w:r>
        <w:rPr>
          <w:spacing w:val="-4"/>
          <w:sz w:val="22"/>
        </w:rPr>
        <w:t> </w:t>
      </w:r>
      <w:r>
        <w:rPr>
          <w:sz w:val="22"/>
        </w:rPr>
        <w:t>левая</w:t>
      </w:r>
      <w:r>
        <w:rPr>
          <w:spacing w:val="-5"/>
          <w:sz w:val="22"/>
        </w:rPr>
        <w:t> </w:t>
      </w:r>
      <w:r>
        <w:rPr>
          <w:sz w:val="22"/>
        </w:rPr>
        <w:t>нога</w:t>
      </w:r>
      <w:r>
        <w:rPr>
          <w:spacing w:val="-4"/>
          <w:sz w:val="22"/>
        </w:rPr>
        <w:t> </w:t>
      </w:r>
      <w:r>
        <w:rPr>
          <w:sz w:val="22"/>
        </w:rPr>
        <w:t>впереди,</w:t>
      </w:r>
      <w:r>
        <w:rPr>
          <w:spacing w:val="-4"/>
          <w:sz w:val="22"/>
        </w:rPr>
        <w:t> </w:t>
      </w:r>
      <w:r>
        <w:rPr>
          <w:sz w:val="22"/>
        </w:rPr>
        <w:t>рука</w:t>
      </w:r>
      <w:r>
        <w:rPr>
          <w:spacing w:val="-4"/>
          <w:sz w:val="22"/>
        </w:rPr>
        <w:t> </w:t>
      </w:r>
      <w:r>
        <w:rPr>
          <w:sz w:val="22"/>
        </w:rPr>
        <w:t>с</w:t>
      </w:r>
      <w:r>
        <w:rPr>
          <w:spacing w:val="-4"/>
          <w:sz w:val="22"/>
        </w:rPr>
        <w:t> </w:t>
      </w:r>
      <w:r>
        <w:rPr>
          <w:sz w:val="22"/>
        </w:rPr>
        <w:t>диском</w:t>
      </w:r>
      <w:r>
        <w:rPr>
          <w:spacing w:val="-4"/>
          <w:sz w:val="22"/>
        </w:rPr>
        <w:t> </w:t>
      </w:r>
      <w:r>
        <w:rPr>
          <w:sz w:val="22"/>
        </w:rPr>
        <w:t>опущена вниз. Диск выбрасывается вверх на 1 — 2 м с указательного пальца таким образом, чтобы он вращался по часовой стрелке. В момент броска ноги слегка амортизируют. Диск должен вращаться не виб- рируя и падать на землю точно на ребро;</w:t>
      </w:r>
    </w:p>
    <w:p>
      <w:pPr>
        <w:pStyle w:val="ListParagraph"/>
        <w:numPr>
          <w:ilvl w:val="0"/>
          <w:numId w:val="91"/>
        </w:numPr>
        <w:tabs>
          <w:tab w:pos="684" w:val="left" w:leader="none"/>
        </w:tabs>
        <w:spacing w:line="208" w:lineRule="auto" w:before="0" w:after="0"/>
        <w:ind w:left="224" w:right="120" w:firstLine="288"/>
        <w:jc w:val="both"/>
        <w:rPr>
          <w:sz w:val="22"/>
        </w:rPr>
      </w:pPr>
      <w:r>
        <w:rPr>
          <w:sz w:val="22"/>
        </w:rPr>
        <w:t>исходное положение то же, но после приседания и замаха с диском выполняется бросок вперед так, чтобы диск катился на ребре, вращаясь вокруг своей оси (рис. 112);</w:t>
      </w:r>
    </w:p>
    <w:p>
      <w:pPr>
        <w:pStyle w:val="ListParagraph"/>
        <w:numPr>
          <w:ilvl w:val="0"/>
          <w:numId w:val="91"/>
        </w:numPr>
        <w:tabs>
          <w:tab w:pos="684" w:val="left" w:leader="none"/>
        </w:tabs>
        <w:spacing w:line="168" w:lineRule="auto" w:before="33" w:after="0"/>
        <w:ind w:left="224" w:right="130" w:firstLine="288"/>
        <w:jc w:val="both"/>
        <w:rPr>
          <w:sz w:val="22"/>
        </w:rPr>
      </w:pPr>
      <w:r>
        <w:rPr>
          <w:sz w:val="22"/>
        </w:rPr>
        <w:t>исходное положение то же, но диск выбрасывается вверх- </w:t>
      </w:r>
      <w:r>
        <w:rPr>
          <w:spacing w:val="-2"/>
          <w:sz w:val="22"/>
        </w:rPr>
        <w:t>вперед;</w:t>
      </w:r>
    </w:p>
    <w:p>
      <w:pPr>
        <w:pStyle w:val="ListParagraph"/>
        <w:numPr>
          <w:ilvl w:val="0"/>
          <w:numId w:val="91"/>
        </w:numPr>
        <w:tabs>
          <w:tab w:pos="684" w:val="left" w:leader="none"/>
        </w:tabs>
        <w:spacing w:line="213" w:lineRule="auto" w:before="50" w:after="0"/>
        <w:ind w:left="224" w:right="135" w:firstLine="288"/>
        <w:jc w:val="both"/>
        <w:rPr>
          <w:sz w:val="22"/>
        </w:rPr>
      </w:pPr>
      <w:r>
        <w:rPr>
          <w:sz w:val="22"/>
        </w:rPr>
        <w:t>стоя лицом по направлению метания, ноги поставить на ши- рине плеч, левый бок — по направлению метания, вес тела рас- пределен на обе ноги. Производить размахивания рукой без диска</w:t>
      </w:r>
      <w:r>
        <w:rPr>
          <w:spacing w:val="40"/>
          <w:sz w:val="22"/>
        </w:rPr>
        <w:t> </w:t>
      </w:r>
      <w:r>
        <w:rPr>
          <w:sz w:val="22"/>
        </w:rPr>
        <w:t>и с диском в различных плоскостях, перенося вес тела с одной</w:t>
      </w:r>
    </w:p>
    <w:p>
      <w:pPr>
        <w:spacing w:before="102"/>
        <w:ind w:left="220" w:right="0" w:firstLine="0"/>
        <w:jc w:val="left"/>
        <w:rPr>
          <w:sz w:val="20"/>
        </w:rPr>
      </w:pPr>
      <w:r>
        <w:rPr>
          <w:spacing w:val="-5"/>
          <w:sz w:val="20"/>
        </w:rPr>
        <w:t>306</w:t>
      </w:r>
    </w:p>
    <w:p>
      <w:pPr>
        <w:spacing w:line="240" w:lineRule="auto" w:before="0"/>
        <w:rPr>
          <w:sz w:val="22"/>
        </w:rPr>
      </w:pPr>
      <w:r>
        <w:rPr/>
        <w:br w:type="column"/>
      </w:r>
      <w:r>
        <w:rPr>
          <w:sz w:val="22"/>
        </w:rPr>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143"/>
        <w:jc w:val="left"/>
      </w:pPr>
    </w:p>
    <w:p>
      <w:pPr>
        <w:pStyle w:val="BodyText"/>
        <w:spacing w:line="213" w:lineRule="auto"/>
        <w:ind w:left="220" w:right="506"/>
      </w:pPr>
      <w:r>
        <w:rPr/>
        <w:drawing>
          <wp:anchor distT="0" distB="0" distL="0" distR="0" allowOverlap="1" layoutInCell="1" locked="0" behindDoc="0" simplePos="0" relativeHeight="15967744">
            <wp:simplePos x="0" y="0"/>
            <wp:positionH relativeFrom="page">
              <wp:posOffset>5544184</wp:posOffset>
            </wp:positionH>
            <wp:positionV relativeFrom="paragraph">
              <wp:posOffset>-1554124</wp:posOffset>
            </wp:positionV>
            <wp:extent cx="3721735" cy="1475105"/>
            <wp:effectExtent l="0" t="0" r="0" b="0"/>
            <wp:wrapNone/>
            <wp:docPr id="758" name="Image 758"/>
            <wp:cNvGraphicFramePr>
              <a:graphicFrameLocks/>
            </wp:cNvGraphicFramePr>
            <a:graphic>
              <a:graphicData uri="http://schemas.openxmlformats.org/drawingml/2006/picture">
                <pic:pic>
                  <pic:nvPicPr>
                    <pic:cNvPr id="758" name="Image 758"/>
                    <pic:cNvPicPr/>
                  </pic:nvPicPr>
                  <pic:blipFill>
                    <a:blip r:embed="rId173" cstate="print"/>
                    <a:stretch>
                      <a:fillRect/>
                    </a:stretch>
                  </pic:blipFill>
                  <pic:spPr>
                    <a:xfrm>
                      <a:off x="0" y="0"/>
                      <a:ext cx="3721735" cy="1475105"/>
                    </a:xfrm>
                    <a:prstGeom prst="rect">
                      <a:avLst/>
                    </a:prstGeom>
                  </pic:spPr>
                </pic:pic>
              </a:graphicData>
            </a:graphic>
          </wp:anchor>
        </w:drawing>
      </w:r>
      <w:r>
        <w:rPr/>
        <w:t>ноги на другую и скручивая туловище вправо. При этом вес тела полностью переносится на правую ногу, тело слегка группируется к ней, нога сгибается в коленном суставе;</w:t>
      </w:r>
    </w:p>
    <w:p>
      <w:pPr>
        <w:pStyle w:val="ListParagraph"/>
        <w:numPr>
          <w:ilvl w:val="0"/>
          <w:numId w:val="91"/>
        </w:numPr>
        <w:tabs>
          <w:tab w:pos="631" w:val="left" w:leader="none"/>
        </w:tabs>
        <w:spacing w:line="213" w:lineRule="auto" w:before="4" w:after="0"/>
        <w:ind w:left="224" w:right="502" w:firstLine="254"/>
        <w:jc w:val="both"/>
        <w:rPr>
          <w:sz w:val="22"/>
        </w:rPr>
      </w:pPr>
      <w:r>
        <w:rPr>
          <w:spacing w:val="-2"/>
          <w:sz w:val="22"/>
        </w:rPr>
        <w:t>из</w:t>
      </w:r>
      <w:r>
        <w:rPr>
          <w:spacing w:val="-10"/>
          <w:sz w:val="22"/>
        </w:rPr>
        <w:t> </w:t>
      </w:r>
      <w:r>
        <w:rPr>
          <w:spacing w:val="-2"/>
          <w:sz w:val="22"/>
        </w:rPr>
        <w:t>того</w:t>
      </w:r>
      <w:r>
        <w:rPr>
          <w:spacing w:val="-9"/>
          <w:sz w:val="22"/>
        </w:rPr>
        <w:t> </w:t>
      </w:r>
      <w:r>
        <w:rPr>
          <w:spacing w:val="-2"/>
          <w:sz w:val="22"/>
        </w:rPr>
        <w:t>же</w:t>
      </w:r>
      <w:r>
        <w:rPr>
          <w:spacing w:val="-9"/>
          <w:sz w:val="22"/>
        </w:rPr>
        <w:t> </w:t>
      </w:r>
      <w:r>
        <w:rPr>
          <w:spacing w:val="-2"/>
          <w:sz w:val="22"/>
        </w:rPr>
        <w:t>исходного</w:t>
      </w:r>
      <w:r>
        <w:rPr>
          <w:spacing w:val="-9"/>
          <w:sz w:val="22"/>
        </w:rPr>
        <w:t> </w:t>
      </w:r>
      <w:r>
        <w:rPr>
          <w:spacing w:val="-2"/>
          <w:sz w:val="22"/>
        </w:rPr>
        <w:t>положения,</w:t>
      </w:r>
      <w:r>
        <w:rPr>
          <w:spacing w:val="-9"/>
          <w:sz w:val="22"/>
        </w:rPr>
        <w:t> </w:t>
      </w:r>
      <w:r>
        <w:rPr>
          <w:spacing w:val="-2"/>
          <w:sz w:val="22"/>
        </w:rPr>
        <w:t>но</w:t>
      </w:r>
      <w:r>
        <w:rPr>
          <w:spacing w:val="-9"/>
          <w:sz w:val="22"/>
        </w:rPr>
        <w:t> </w:t>
      </w:r>
      <w:r>
        <w:rPr>
          <w:spacing w:val="-2"/>
          <w:sz w:val="22"/>
        </w:rPr>
        <w:t>скручивая</w:t>
      </w:r>
      <w:r>
        <w:rPr>
          <w:spacing w:val="-9"/>
          <w:sz w:val="22"/>
        </w:rPr>
        <w:t> </w:t>
      </w:r>
      <w:r>
        <w:rPr>
          <w:spacing w:val="-2"/>
          <w:sz w:val="22"/>
        </w:rPr>
        <w:t>туловище</w:t>
      </w:r>
      <w:r>
        <w:rPr>
          <w:spacing w:val="-9"/>
          <w:sz w:val="22"/>
        </w:rPr>
        <w:t> </w:t>
      </w:r>
      <w:r>
        <w:rPr>
          <w:spacing w:val="-2"/>
          <w:sz w:val="22"/>
        </w:rPr>
        <w:t>вправо </w:t>
      </w:r>
      <w:r>
        <w:rPr>
          <w:sz w:val="22"/>
        </w:rPr>
        <w:t>с замахом правой руки с диском (палкой, мячом с петлей) и бро</w:t>
      </w:r>
      <w:r>
        <w:rPr>
          <w:spacing w:val="40"/>
          <w:sz w:val="22"/>
        </w:rPr>
        <w:t> </w:t>
      </w:r>
      <w:r>
        <w:rPr>
          <w:sz w:val="22"/>
        </w:rPr>
        <w:t>сок вперед. Упражнение можно выполнять после нескольких пред варительных взмахов руками.</w:t>
      </w:r>
    </w:p>
    <w:p>
      <w:pPr>
        <w:pStyle w:val="BodyText"/>
        <w:spacing w:line="213" w:lineRule="auto" w:before="2"/>
        <w:ind w:left="234" w:right="491" w:firstLine="254"/>
      </w:pPr>
      <w:r>
        <w:rPr/>
        <w:t>Упражнения в выпуске диска, имитация движений рук в гори- зонтальной плоскости, динамическая группировка к правой ноге, скручивание и возвращение туловища — все эти действия явля- ются началом овладения техникой метания диска с места.</w:t>
      </w:r>
    </w:p>
    <w:p>
      <w:pPr>
        <w:spacing w:line="221" w:lineRule="exact" w:before="0"/>
        <w:ind w:left="498" w:right="0" w:firstLine="0"/>
        <w:jc w:val="both"/>
        <w:rPr>
          <w:sz w:val="22"/>
        </w:rPr>
      </w:pPr>
      <w:r>
        <w:rPr>
          <w:b/>
          <w:sz w:val="22"/>
        </w:rPr>
        <w:t>Задача</w:t>
      </w:r>
      <w:r>
        <w:rPr>
          <w:b/>
          <w:spacing w:val="-6"/>
          <w:sz w:val="22"/>
        </w:rPr>
        <w:t> </w:t>
      </w:r>
      <w:r>
        <w:rPr>
          <w:b/>
          <w:sz w:val="22"/>
        </w:rPr>
        <w:t>3.</w:t>
      </w:r>
      <w:r>
        <w:rPr>
          <w:b/>
          <w:spacing w:val="-5"/>
          <w:sz w:val="22"/>
        </w:rPr>
        <w:t> </w:t>
      </w:r>
      <w:r>
        <w:rPr>
          <w:sz w:val="22"/>
        </w:rPr>
        <w:t>Обучить</w:t>
      </w:r>
      <w:r>
        <w:rPr>
          <w:spacing w:val="-5"/>
          <w:sz w:val="22"/>
        </w:rPr>
        <w:t> </w:t>
      </w:r>
      <w:r>
        <w:rPr>
          <w:sz w:val="22"/>
        </w:rPr>
        <w:t>технике</w:t>
      </w:r>
      <w:r>
        <w:rPr>
          <w:spacing w:val="-5"/>
          <w:sz w:val="22"/>
        </w:rPr>
        <w:t> </w:t>
      </w:r>
      <w:r>
        <w:rPr>
          <w:sz w:val="22"/>
        </w:rPr>
        <w:t>финального</w:t>
      </w:r>
      <w:r>
        <w:rPr>
          <w:spacing w:val="-5"/>
          <w:sz w:val="22"/>
        </w:rPr>
        <w:t> </w:t>
      </w:r>
      <w:r>
        <w:rPr>
          <w:spacing w:val="-2"/>
          <w:sz w:val="22"/>
        </w:rPr>
        <w:t>усилия.</w:t>
      </w:r>
    </w:p>
    <w:p>
      <w:pPr>
        <w:pStyle w:val="BodyText"/>
        <w:spacing w:line="213" w:lineRule="auto" w:before="9"/>
        <w:ind w:left="239" w:right="463" w:firstLine="264"/>
      </w:pPr>
      <w:r>
        <w:rPr/>
        <w:t>Финальное усилие при</w:t>
      </w:r>
      <w:r>
        <w:rPr>
          <w:spacing w:val="-1"/>
        </w:rPr>
        <w:t> </w:t>
      </w:r>
      <w:r>
        <w:rPr/>
        <w:t>метании диска является заключительным движением, которое выполняется после поворота. По мере освоения упражнений в выпуске диска занимающиеся должны ов- ладеть финальным усилием, являющимся основным звеном в ме- тании снаряда. Поэтому внимание занимающихся акцентируется</w:t>
      </w:r>
      <w:r>
        <w:rPr>
          <w:spacing w:val="80"/>
        </w:rPr>
        <w:t> </w:t>
      </w:r>
      <w:r>
        <w:rPr/>
        <w:t>на обгоняющих движениях ног и таза относительно снаряда и на захвате. При этом колено правой ноги движется наружу и преиму- щественно вперед — вверх. Левая часть тела смещается к опорной ноге, становясь осью вращения и основной опорной точкой при выбрасывании снаряда. Основные упражнения для обучения финальному усилию:</w:t>
      </w:r>
    </w:p>
    <w:p>
      <w:pPr>
        <w:pStyle w:val="ListParagraph"/>
        <w:numPr>
          <w:ilvl w:val="0"/>
          <w:numId w:val="91"/>
        </w:numPr>
        <w:tabs>
          <w:tab w:pos="713" w:val="left" w:leader="none"/>
        </w:tabs>
        <w:spacing w:line="213" w:lineRule="auto" w:before="11" w:after="0"/>
        <w:ind w:left="258" w:right="459" w:firstLine="264"/>
        <w:jc w:val="both"/>
        <w:rPr>
          <w:sz w:val="22"/>
        </w:rPr>
      </w:pPr>
      <w:r>
        <w:rPr>
          <w:sz w:val="22"/>
        </w:rPr>
        <w:t>стоя ноги врозь, левым боком к направлению броска, ими- тировать поворотно-разгибающую работу ног в конечной фазе </w:t>
      </w:r>
      <w:r>
        <w:rPr>
          <w:spacing w:val="-2"/>
          <w:sz w:val="22"/>
        </w:rPr>
        <w:t>метания;</w:t>
      </w:r>
    </w:p>
    <w:p>
      <w:pPr>
        <w:pStyle w:val="ListParagraph"/>
        <w:numPr>
          <w:ilvl w:val="0"/>
          <w:numId w:val="91"/>
        </w:numPr>
        <w:tabs>
          <w:tab w:pos="713" w:val="left" w:leader="none"/>
        </w:tabs>
        <w:spacing w:line="216" w:lineRule="auto" w:before="0" w:after="0"/>
        <w:ind w:left="258" w:right="457" w:firstLine="264"/>
        <w:jc w:val="both"/>
        <w:rPr>
          <w:sz w:val="22"/>
        </w:rPr>
      </w:pPr>
      <w:r>
        <w:rPr>
          <w:sz w:val="22"/>
        </w:rPr>
        <w:t>то же, но со снарядом (гимнастическая палка, теннисная ракетка, мяч с петлей, легкий диск);</w:t>
      </w:r>
    </w:p>
    <w:p>
      <w:pPr>
        <w:pStyle w:val="ListParagraph"/>
        <w:numPr>
          <w:ilvl w:val="0"/>
          <w:numId w:val="91"/>
        </w:numPr>
        <w:tabs>
          <w:tab w:pos="713" w:val="left" w:leader="none"/>
        </w:tabs>
        <w:spacing w:line="213" w:lineRule="auto" w:before="0" w:after="0"/>
        <w:ind w:left="258" w:right="454" w:firstLine="264"/>
        <w:jc w:val="both"/>
        <w:rPr>
          <w:sz w:val="22"/>
        </w:rPr>
      </w:pPr>
      <w:r>
        <w:rPr>
          <w:sz w:val="22"/>
        </w:rPr>
        <w:t>метание диска с места из исходного положения, стоя боком и спиной по направлению метания (рис. 113).</w:t>
      </w:r>
    </w:p>
    <w:p>
      <w:pPr>
        <w:spacing w:line="218" w:lineRule="exact" w:before="0"/>
        <w:ind w:left="542" w:right="0" w:firstLine="0"/>
        <w:jc w:val="both"/>
        <w:rPr>
          <w:sz w:val="22"/>
        </w:rPr>
      </w:pPr>
      <w:r>
        <w:rPr>
          <w:b/>
          <w:sz w:val="22"/>
        </w:rPr>
        <w:t>Задача</w:t>
      </w:r>
      <w:r>
        <w:rPr>
          <w:b/>
          <w:spacing w:val="-4"/>
          <w:sz w:val="22"/>
        </w:rPr>
        <w:t> </w:t>
      </w:r>
      <w:r>
        <w:rPr>
          <w:b/>
          <w:sz w:val="22"/>
        </w:rPr>
        <w:t>4.</w:t>
      </w:r>
      <w:r>
        <w:rPr>
          <w:b/>
          <w:spacing w:val="-3"/>
          <w:sz w:val="22"/>
        </w:rPr>
        <w:t> </w:t>
      </w:r>
      <w:r>
        <w:rPr>
          <w:sz w:val="22"/>
        </w:rPr>
        <w:t>Обучить</w:t>
      </w:r>
      <w:r>
        <w:rPr>
          <w:spacing w:val="-3"/>
          <w:sz w:val="22"/>
        </w:rPr>
        <w:t> </w:t>
      </w:r>
      <w:r>
        <w:rPr>
          <w:sz w:val="22"/>
        </w:rPr>
        <w:t>повороту</w:t>
      </w:r>
      <w:r>
        <w:rPr>
          <w:spacing w:val="-6"/>
          <w:sz w:val="22"/>
        </w:rPr>
        <w:t> </w:t>
      </w:r>
      <w:r>
        <w:rPr>
          <w:sz w:val="22"/>
        </w:rPr>
        <w:t>в</w:t>
      </w:r>
      <w:r>
        <w:rPr>
          <w:spacing w:val="-4"/>
          <w:sz w:val="22"/>
        </w:rPr>
        <w:t> </w:t>
      </w:r>
      <w:r>
        <w:rPr>
          <w:sz w:val="22"/>
        </w:rPr>
        <w:t>метании</w:t>
      </w:r>
      <w:r>
        <w:rPr>
          <w:spacing w:val="-3"/>
          <w:sz w:val="22"/>
        </w:rPr>
        <w:t> </w:t>
      </w:r>
      <w:r>
        <w:rPr>
          <w:spacing w:val="-2"/>
          <w:sz w:val="22"/>
        </w:rPr>
        <w:t>диска.</w:t>
      </w:r>
    </w:p>
    <w:p>
      <w:pPr>
        <w:pStyle w:val="BodyText"/>
        <w:spacing w:line="216" w:lineRule="auto" w:before="6"/>
        <w:ind w:left="277" w:right="436" w:firstLine="269"/>
      </w:pPr>
      <w:r>
        <w:rPr/>
        <w:t>Изучение поворота в метании диска следует начинать одновре- менно с освоением метания снаряда с места. Сначала поворот Изучается без диска, а затем с диском или предметами, удобными Для держания (теннисная ракетка, гимнастическая палка, мяч</w:t>
      </w:r>
    </w:p>
    <w:p>
      <w:pPr>
        <w:spacing w:after="0" w:line="216" w:lineRule="auto"/>
        <w:sectPr>
          <w:type w:val="continuous"/>
          <w:pgSz w:w="16840" w:h="11910" w:orient="landscape"/>
          <w:pgMar w:top="1420" w:bottom="280" w:left="1220" w:right="1440"/>
          <w:cols w:num="2" w:equalWidth="0">
            <w:col w:w="6754" w:space="322"/>
            <w:col w:w="7104"/>
          </w:cols>
        </w:sectPr>
      </w:pPr>
    </w:p>
    <w:p>
      <w:pPr>
        <w:spacing w:before="43"/>
        <w:ind w:left="3367" w:right="430" w:firstLine="0"/>
        <w:jc w:val="right"/>
        <w:rPr>
          <w:rFonts w:ascii="Tahoma"/>
          <w:sz w:val="18"/>
        </w:rPr>
      </w:pPr>
      <w:r>
        <w:rPr/>
        <mc:AlternateContent>
          <mc:Choice Requires="wps">
            <w:drawing>
              <wp:anchor distT="0" distB="0" distL="0" distR="0" allowOverlap="1" layoutInCell="1" locked="0" behindDoc="0" simplePos="0" relativeHeight="15968256">
                <wp:simplePos x="0" y="0"/>
                <wp:positionH relativeFrom="page">
                  <wp:posOffset>158750</wp:posOffset>
                </wp:positionH>
                <wp:positionV relativeFrom="page">
                  <wp:posOffset>1856105</wp:posOffset>
                </wp:positionV>
                <wp:extent cx="1270" cy="570230"/>
                <wp:effectExtent l="0" t="0" r="0" b="0"/>
                <wp:wrapNone/>
                <wp:docPr id="759" name="Graphic 759"/>
                <wp:cNvGraphicFramePr>
                  <a:graphicFrameLocks/>
                </wp:cNvGraphicFramePr>
                <a:graphic>
                  <a:graphicData uri="http://schemas.microsoft.com/office/word/2010/wordprocessingShape">
                    <wps:wsp>
                      <wps:cNvPr id="759" name="Graphic 759"/>
                      <wps:cNvSpPr/>
                      <wps:spPr>
                        <a:xfrm>
                          <a:off x="0" y="0"/>
                          <a:ext cx="1270" cy="570230"/>
                        </a:xfrm>
                        <a:custGeom>
                          <a:avLst/>
                          <a:gdLst/>
                          <a:ahLst/>
                          <a:cxnLst/>
                          <a:rect l="l" t="t" r="r" b="b"/>
                          <a:pathLst>
                            <a:path w="0" h="570230">
                              <a:moveTo>
                                <a:pt x="0" y="0"/>
                              </a:moveTo>
                              <a:lnTo>
                                <a:pt x="0" y="57023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68256" from="12.5pt,146.150009pt" to="12.5pt,191.050009pt" stroked="true" strokeweight="1.45pt" strokecolor="#000000">
                <v:stroke dashstyle="solid"/>
                <w10:wrap type="none"/>
              </v:line>
            </w:pict>
          </mc:Fallback>
        </mc:AlternateContent>
      </w:r>
      <w:r>
        <w:rPr/>
        <mc:AlternateContent>
          <mc:Choice Requires="wps">
            <w:drawing>
              <wp:anchor distT="0" distB="0" distL="0" distR="0" allowOverlap="1" layoutInCell="1" locked="0" behindDoc="0" simplePos="0" relativeHeight="15968768">
                <wp:simplePos x="0" y="0"/>
                <wp:positionH relativeFrom="page">
                  <wp:posOffset>249872</wp:posOffset>
                </wp:positionH>
                <wp:positionV relativeFrom="page">
                  <wp:posOffset>0</wp:posOffset>
                </wp:positionV>
                <wp:extent cx="82550" cy="7074534"/>
                <wp:effectExtent l="0" t="0" r="0" b="0"/>
                <wp:wrapNone/>
                <wp:docPr id="760" name="Group 760"/>
                <wp:cNvGraphicFramePr>
                  <a:graphicFrameLocks/>
                </wp:cNvGraphicFramePr>
                <a:graphic>
                  <a:graphicData uri="http://schemas.microsoft.com/office/word/2010/wordprocessingGroup">
                    <wpg:wgp>
                      <wpg:cNvPr id="760" name="Group 760"/>
                      <wpg:cNvGrpSpPr/>
                      <wpg:grpSpPr>
                        <a:xfrm>
                          <a:off x="0" y="0"/>
                          <a:ext cx="82550" cy="7074534"/>
                          <a:chExt cx="82550" cy="7074534"/>
                        </a:xfrm>
                      </wpg:grpSpPr>
                      <wps:wsp>
                        <wps:cNvPr id="761" name="Graphic 761"/>
                        <wps:cNvSpPr/>
                        <wps:spPr>
                          <a:xfrm>
                            <a:off x="9207" y="4645025"/>
                            <a:ext cx="1270" cy="655320"/>
                          </a:xfrm>
                          <a:custGeom>
                            <a:avLst/>
                            <a:gdLst/>
                            <a:ahLst/>
                            <a:cxnLst/>
                            <a:rect l="l" t="t" r="r" b="b"/>
                            <a:pathLst>
                              <a:path w="0" h="655320">
                                <a:moveTo>
                                  <a:pt x="0" y="0"/>
                                </a:moveTo>
                                <a:lnTo>
                                  <a:pt x="0" y="655319"/>
                                </a:lnTo>
                              </a:path>
                            </a:pathLst>
                          </a:custGeom>
                          <a:ln w="18415">
                            <a:solidFill>
                              <a:srgbClr val="000000"/>
                            </a:solidFill>
                            <a:prstDash val="solid"/>
                          </a:ln>
                        </wps:spPr>
                        <wps:bodyPr wrap="square" lIns="0" tIns="0" rIns="0" bIns="0" rtlCol="0">
                          <a:prstTxWarp prst="textNoShape">
                            <a:avLst/>
                          </a:prstTxWarp>
                          <a:noAutofit/>
                        </wps:bodyPr>
                      </wps:wsp>
                      <wps:wsp>
                        <wps:cNvPr id="762" name="Graphic 762"/>
                        <wps:cNvSpPr/>
                        <wps:spPr>
                          <a:xfrm>
                            <a:off x="13652" y="0"/>
                            <a:ext cx="8890" cy="3566160"/>
                          </a:xfrm>
                          <a:custGeom>
                            <a:avLst/>
                            <a:gdLst/>
                            <a:ahLst/>
                            <a:cxnLst/>
                            <a:rect l="l" t="t" r="r" b="b"/>
                            <a:pathLst>
                              <a:path w="8890" h="3566160">
                                <a:moveTo>
                                  <a:pt x="0" y="3566160"/>
                                </a:moveTo>
                                <a:lnTo>
                                  <a:pt x="8890" y="3566160"/>
                                </a:lnTo>
                                <a:lnTo>
                                  <a:pt x="8890" y="0"/>
                                </a:lnTo>
                                <a:lnTo>
                                  <a:pt x="0" y="0"/>
                                </a:lnTo>
                                <a:lnTo>
                                  <a:pt x="0" y="3566160"/>
                                </a:lnTo>
                                <a:close/>
                              </a:path>
                            </a:pathLst>
                          </a:custGeom>
                          <a:solidFill>
                            <a:srgbClr val="000000"/>
                          </a:solidFill>
                        </wps:spPr>
                        <wps:bodyPr wrap="square" lIns="0" tIns="0" rIns="0" bIns="0" rtlCol="0">
                          <a:prstTxWarp prst="textNoShape">
                            <a:avLst/>
                          </a:prstTxWarp>
                          <a:noAutofit/>
                        </wps:bodyPr>
                      </wps:wsp>
                      <wps:wsp>
                        <wps:cNvPr id="763" name="Graphic 763"/>
                        <wps:cNvSpPr/>
                        <wps:spPr>
                          <a:xfrm>
                            <a:off x="54927" y="5178425"/>
                            <a:ext cx="1270" cy="1134110"/>
                          </a:xfrm>
                          <a:custGeom>
                            <a:avLst/>
                            <a:gdLst/>
                            <a:ahLst/>
                            <a:cxnLst/>
                            <a:rect l="l" t="t" r="r" b="b"/>
                            <a:pathLst>
                              <a:path w="0" h="1134110">
                                <a:moveTo>
                                  <a:pt x="0" y="0"/>
                                </a:moveTo>
                                <a:lnTo>
                                  <a:pt x="0" y="1134110"/>
                                </a:lnTo>
                              </a:path>
                            </a:pathLst>
                          </a:custGeom>
                          <a:ln w="8890">
                            <a:solidFill>
                              <a:srgbClr val="000000"/>
                            </a:solidFill>
                            <a:prstDash val="solid"/>
                          </a:ln>
                        </wps:spPr>
                        <wps:bodyPr wrap="square" lIns="0" tIns="0" rIns="0" bIns="0" rtlCol="0">
                          <a:prstTxWarp prst="textNoShape">
                            <a:avLst/>
                          </a:prstTxWarp>
                          <a:noAutofit/>
                        </wps:bodyPr>
                      </wps:wsp>
                      <wps:wsp>
                        <wps:cNvPr id="764" name="Graphic 764"/>
                        <wps:cNvSpPr/>
                        <wps:spPr>
                          <a:xfrm>
                            <a:off x="56832" y="0"/>
                            <a:ext cx="8890" cy="3620770"/>
                          </a:xfrm>
                          <a:custGeom>
                            <a:avLst/>
                            <a:gdLst/>
                            <a:ahLst/>
                            <a:cxnLst/>
                            <a:rect l="l" t="t" r="r" b="b"/>
                            <a:pathLst>
                              <a:path w="8890" h="3620770">
                                <a:moveTo>
                                  <a:pt x="0" y="3620770"/>
                                </a:moveTo>
                                <a:lnTo>
                                  <a:pt x="8890" y="3620770"/>
                                </a:lnTo>
                                <a:lnTo>
                                  <a:pt x="8890" y="0"/>
                                </a:lnTo>
                                <a:lnTo>
                                  <a:pt x="0" y="0"/>
                                </a:lnTo>
                                <a:lnTo>
                                  <a:pt x="0" y="3620770"/>
                                </a:lnTo>
                                <a:close/>
                              </a:path>
                            </a:pathLst>
                          </a:custGeom>
                          <a:solidFill>
                            <a:srgbClr val="000000"/>
                          </a:solidFill>
                        </wps:spPr>
                        <wps:bodyPr wrap="square" lIns="0" tIns="0" rIns="0" bIns="0" rtlCol="0">
                          <a:prstTxWarp prst="textNoShape">
                            <a:avLst/>
                          </a:prstTxWarp>
                          <a:noAutofit/>
                        </wps:bodyPr>
                      </wps:wsp>
                      <wps:wsp>
                        <wps:cNvPr id="765" name="Graphic 765"/>
                        <wps:cNvSpPr/>
                        <wps:spPr>
                          <a:xfrm>
                            <a:off x="64135" y="0"/>
                            <a:ext cx="18415" cy="7074534"/>
                          </a:xfrm>
                          <a:custGeom>
                            <a:avLst/>
                            <a:gdLst/>
                            <a:ahLst/>
                            <a:cxnLst/>
                            <a:rect l="l" t="t" r="r" b="b"/>
                            <a:pathLst>
                              <a:path w="18415" h="7074534">
                                <a:moveTo>
                                  <a:pt x="0" y="7074535"/>
                                </a:moveTo>
                                <a:lnTo>
                                  <a:pt x="18415" y="7074535"/>
                                </a:lnTo>
                                <a:lnTo>
                                  <a:pt x="18415" y="0"/>
                                </a:lnTo>
                                <a:lnTo>
                                  <a:pt x="0" y="0"/>
                                </a:lnTo>
                                <a:lnTo>
                                  <a:pt x="0" y="707453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9.674999pt;margin-top:0pt;width:6.5pt;height:557.050pt;mso-position-horizontal-relative:page;mso-position-vertical-relative:page;z-index:15968768" id="docshapegroup325" coordorigin="393,0" coordsize="130,11141">
                <v:line style="position:absolute" from="408,7315" to="408,8347" stroked="true" strokeweight="1.45pt" strokecolor="#000000">
                  <v:stroke dashstyle="solid"/>
                </v:line>
                <v:rect style="position:absolute;left:415;top:0;width:14;height:5616" id="docshape326" filled="true" fillcolor="#000000" stroked="false">
                  <v:fill type="solid"/>
                </v:rect>
                <v:line style="position:absolute" from="480,8155" to="480,9941" stroked="true" strokeweight=".7pt" strokecolor="#000000">
                  <v:stroke dashstyle="solid"/>
                </v:line>
                <v:rect style="position:absolute;left:483;top:0;width:14;height:5702" id="docshape327" filled="true" fillcolor="#000000" stroked="false">
                  <v:fill type="solid"/>
                </v:rect>
                <v:rect style="position:absolute;left:494;top:0;width:29;height:11141" id="docshape328"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5969280">
                <wp:simplePos x="0" y="0"/>
                <wp:positionH relativeFrom="page">
                  <wp:posOffset>5212079</wp:posOffset>
                </wp:positionH>
                <wp:positionV relativeFrom="page">
                  <wp:posOffset>0</wp:posOffset>
                </wp:positionV>
                <wp:extent cx="6350" cy="7074534"/>
                <wp:effectExtent l="0" t="0" r="0" b="0"/>
                <wp:wrapNone/>
                <wp:docPr id="766" name="Graphic 766"/>
                <wp:cNvGraphicFramePr>
                  <a:graphicFrameLocks/>
                </wp:cNvGraphicFramePr>
                <a:graphic>
                  <a:graphicData uri="http://schemas.microsoft.com/office/word/2010/wordprocessingShape">
                    <wps:wsp>
                      <wps:cNvPr id="766" name="Graphic 766"/>
                      <wps:cNvSpPr/>
                      <wps:spPr>
                        <a:xfrm>
                          <a:off x="0" y="0"/>
                          <a:ext cx="6350" cy="7074534"/>
                        </a:xfrm>
                        <a:custGeom>
                          <a:avLst/>
                          <a:gdLst/>
                          <a:ahLst/>
                          <a:cxnLst/>
                          <a:rect l="l" t="t" r="r" b="b"/>
                          <a:pathLst>
                            <a:path w="6350" h="7074534">
                              <a:moveTo>
                                <a:pt x="0" y="7074535"/>
                              </a:moveTo>
                              <a:lnTo>
                                <a:pt x="6350" y="7074535"/>
                              </a:lnTo>
                              <a:lnTo>
                                <a:pt x="6350" y="0"/>
                              </a:lnTo>
                              <a:lnTo>
                                <a:pt x="0" y="0"/>
                              </a:lnTo>
                              <a:lnTo>
                                <a:pt x="0" y="70745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0.399994pt;margin-top:0pt;width:.5pt;height:557.050002pt;mso-position-horizontal-relative:page;mso-position-vertical-relative:page;z-index:15969280" id="docshape329" filled="true" fillcolor="#000000" stroked="false">
                <v:fill type="solid"/>
                <w10:wrap type="none"/>
              </v:rect>
            </w:pict>
          </mc:Fallback>
        </mc:AlternateContent>
      </w:r>
      <w:r>
        <w:rPr>
          <w:rFonts w:ascii="Tahoma"/>
          <w:spacing w:val="-5"/>
          <w:sz w:val="18"/>
        </w:rPr>
        <w:t>307</w:t>
      </w:r>
    </w:p>
    <w:p>
      <w:pPr>
        <w:spacing w:after="0"/>
        <w:jc w:val="right"/>
        <w:rPr>
          <w:rFonts w:ascii="Tahoma"/>
          <w:sz w:val="18"/>
        </w:rPr>
        <w:sectPr>
          <w:type w:val="continuous"/>
          <w:pgSz w:w="16840" w:h="11910" w:orient="landscape"/>
          <w:pgMar w:top="1420" w:bottom="280" w:left="1220" w:right="1440"/>
        </w:sectPr>
      </w:pPr>
    </w:p>
    <w:p>
      <w:pPr>
        <w:pStyle w:val="BodyText"/>
        <w:spacing w:before="2"/>
        <w:jc w:val="left"/>
        <w:rPr>
          <w:rFonts w:ascii="Tahoma"/>
          <w:sz w:val="7"/>
        </w:rPr>
      </w:pPr>
      <w:r>
        <w:rPr/>
        <mc:AlternateContent>
          <mc:Choice Requires="wps">
            <w:drawing>
              <wp:anchor distT="0" distB="0" distL="0" distR="0" allowOverlap="1" layoutInCell="1" locked="0" behindDoc="0" simplePos="0" relativeHeight="15969792">
                <wp:simplePos x="0" y="0"/>
                <wp:positionH relativeFrom="page">
                  <wp:posOffset>87947</wp:posOffset>
                </wp:positionH>
                <wp:positionV relativeFrom="page">
                  <wp:posOffset>1069975</wp:posOffset>
                </wp:positionV>
                <wp:extent cx="19685" cy="1984375"/>
                <wp:effectExtent l="0" t="0" r="0" b="0"/>
                <wp:wrapNone/>
                <wp:docPr id="767" name="Group 767"/>
                <wp:cNvGraphicFramePr>
                  <a:graphicFrameLocks/>
                </wp:cNvGraphicFramePr>
                <a:graphic>
                  <a:graphicData uri="http://schemas.microsoft.com/office/word/2010/wordprocessingGroup">
                    <wpg:wgp>
                      <wpg:cNvPr id="767" name="Group 767"/>
                      <wpg:cNvGrpSpPr/>
                      <wpg:grpSpPr>
                        <a:xfrm>
                          <a:off x="0" y="0"/>
                          <a:ext cx="19685" cy="1984375"/>
                          <a:chExt cx="19685" cy="1984375"/>
                        </a:xfrm>
                      </wpg:grpSpPr>
                      <wps:wsp>
                        <wps:cNvPr id="768" name="Graphic 768"/>
                        <wps:cNvSpPr/>
                        <wps:spPr>
                          <a:xfrm>
                            <a:off x="1587" y="1527175"/>
                            <a:ext cx="1270" cy="344170"/>
                          </a:xfrm>
                          <a:custGeom>
                            <a:avLst/>
                            <a:gdLst/>
                            <a:ahLst/>
                            <a:cxnLst/>
                            <a:rect l="l" t="t" r="r" b="b"/>
                            <a:pathLst>
                              <a:path w="0" h="344170">
                                <a:moveTo>
                                  <a:pt x="0" y="0"/>
                                </a:moveTo>
                                <a:lnTo>
                                  <a:pt x="0" y="344170"/>
                                </a:lnTo>
                              </a:path>
                            </a:pathLst>
                          </a:custGeom>
                          <a:ln w="3175">
                            <a:solidFill>
                              <a:srgbClr val="000000"/>
                            </a:solidFill>
                            <a:prstDash val="solid"/>
                          </a:ln>
                        </wps:spPr>
                        <wps:bodyPr wrap="square" lIns="0" tIns="0" rIns="0" bIns="0" rtlCol="0">
                          <a:prstTxWarp prst="textNoShape">
                            <a:avLst/>
                          </a:prstTxWarp>
                          <a:noAutofit/>
                        </wps:bodyPr>
                      </wps:wsp>
                      <wps:wsp>
                        <wps:cNvPr id="769" name="Graphic 769"/>
                        <wps:cNvSpPr/>
                        <wps:spPr>
                          <a:xfrm>
                            <a:off x="10477" y="0"/>
                            <a:ext cx="1270" cy="1984375"/>
                          </a:xfrm>
                          <a:custGeom>
                            <a:avLst/>
                            <a:gdLst/>
                            <a:ahLst/>
                            <a:cxnLst/>
                            <a:rect l="l" t="t" r="r" b="b"/>
                            <a:pathLst>
                              <a:path w="0" h="1984375">
                                <a:moveTo>
                                  <a:pt x="0" y="0"/>
                                </a:moveTo>
                                <a:lnTo>
                                  <a:pt x="0" y="1984375"/>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925pt;margin-top:84.25pt;width:1.55pt;height:156.25pt;mso-position-horizontal-relative:page;mso-position-vertical-relative:page;z-index:15969792" id="docshapegroup330" coordorigin="139,1685" coordsize="31,3125">
                <v:line style="position:absolute" from="141,4090" to="141,4632" stroked="true" strokeweight=".25pt" strokecolor="#000000">
                  <v:stroke dashstyle="solid"/>
                </v:line>
                <v:line style="position:absolute" from="155,1685" to="155,4810" stroked="true" strokeweight="1.4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70304">
                <wp:simplePos x="0" y="0"/>
                <wp:positionH relativeFrom="page">
                  <wp:posOffset>196214</wp:posOffset>
                </wp:positionH>
                <wp:positionV relativeFrom="page">
                  <wp:posOffset>4480559</wp:posOffset>
                </wp:positionV>
                <wp:extent cx="20955" cy="642620"/>
                <wp:effectExtent l="0" t="0" r="0" b="0"/>
                <wp:wrapNone/>
                <wp:docPr id="770" name="Graphic 770"/>
                <wp:cNvGraphicFramePr>
                  <a:graphicFrameLocks/>
                </wp:cNvGraphicFramePr>
                <a:graphic>
                  <a:graphicData uri="http://schemas.microsoft.com/office/word/2010/wordprocessingShape">
                    <wps:wsp>
                      <wps:cNvPr id="770" name="Graphic 770"/>
                      <wps:cNvSpPr/>
                      <wps:spPr>
                        <a:xfrm>
                          <a:off x="0" y="0"/>
                          <a:ext cx="20955" cy="642620"/>
                        </a:xfrm>
                        <a:custGeom>
                          <a:avLst/>
                          <a:gdLst/>
                          <a:ahLst/>
                          <a:cxnLst/>
                          <a:rect l="l" t="t" r="r" b="b"/>
                          <a:pathLst>
                            <a:path w="20955" h="642620">
                              <a:moveTo>
                                <a:pt x="0" y="0"/>
                              </a:moveTo>
                              <a:lnTo>
                                <a:pt x="0" y="502919"/>
                              </a:lnTo>
                            </a:path>
                            <a:path w="20955" h="642620">
                              <a:moveTo>
                                <a:pt x="20955" y="24129"/>
                              </a:moveTo>
                              <a:lnTo>
                                <a:pt x="20955" y="64261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5.45pt;margin-top:352.799988pt;width:1.65pt;height:50.6pt;mso-position-horizontal-relative:page;mso-position-vertical-relative:page;z-index:15970304" id="docshape331" coordorigin="309,7056" coordsize="33,1012" path="m309,7056l309,7848m342,7094l342,8068e" filled="false" stroked="true" strokeweight=".9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70816">
                <wp:simplePos x="0" y="0"/>
                <wp:positionH relativeFrom="page">
                  <wp:posOffset>229870</wp:posOffset>
                </wp:positionH>
                <wp:positionV relativeFrom="page">
                  <wp:posOffset>591185</wp:posOffset>
                </wp:positionV>
                <wp:extent cx="1270" cy="454025"/>
                <wp:effectExtent l="0" t="0" r="0" b="0"/>
                <wp:wrapNone/>
                <wp:docPr id="771" name="Graphic 771"/>
                <wp:cNvGraphicFramePr>
                  <a:graphicFrameLocks/>
                </wp:cNvGraphicFramePr>
                <a:graphic>
                  <a:graphicData uri="http://schemas.microsoft.com/office/word/2010/wordprocessingShape">
                    <wps:wsp>
                      <wps:cNvPr id="771" name="Graphic 771"/>
                      <wps:cNvSpPr/>
                      <wps:spPr>
                        <a:xfrm>
                          <a:off x="0" y="0"/>
                          <a:ext cx="1270" cy="454025"/>
                        </a:xfrm>
                        <a:custGeom>
                          <a:avLst/>
                          <a:gdLst/>
                          <a:ahLst/>
                          <a:cxnLst/>
                          <a:rect l="l" t="t" r="r" b="b"/>
                          <a:pathLst>
                            <a:path w="0" h="454025">
                              <a:moveTo>
                                <a:pt x="0" y="0"/>
                              </a:moveTo>
                              <a:lnTo>
                                <a:pt x="0" y="45402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0816" from="18.1pt,46.550003pt" to="18.1pt,82.300003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5971328">
                <wp:simplePos x="0" y="0"/>
                <wp:positionH relativeFrom="page">
                  <wp:posOffset>339090</wp:posOffset>
                </wp:positionH>
                <wp:positionV relativeFrom="page">
                  <wp:posOffset>4547870</wp:posOffset>
                </wp:positionV>
                <wp:extent cx="1270" cy="572770"/>
                <wp:effectExtent l="0" t="0" r="0" b="0"/>
                <wp:wrapNone/>
                <wp:docPr id="772" name="Graphic 772"/>
                <wp:cNvGraphicFramePr>
                  <a:graphicFrameLocks/>
                </wp:cNvGraphicFramePr>
                <a:graphic>
                  <a:graphicData uri="http://schemas.microsoft.com/office/word/2010/wordprocessingShape">
                    <wps:wsp>
                      <wps:cNvPr id="772" name="Graphic 772"/>
                      <wps:cNvSpPr/>
                      <wps:spPr>
                        <a:xfrm>
                          <a:off x="0" y="0"/>
                          <a:ext cx="1270" cy="572770"/>
                        </a:xfrm>
                        <a:custGeom>
                          <a:avLst/>
                          <a:gdLst/>
                          <a:ahLst/>
                          <a:cxnLst/>
                          <a:rect l="l" t="t" r="r" b="b"/>
                          <a:pathLst>
                            <a:path w="0" h="572770">
                              <a:moveTo>
                                <a:pt x="0" y="0"/>
                              </a:moveTo>
                              <a:lnTo>
                                <a:pt x="0" y="57277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1328" from="26.700001pt,358.100006pt" to="26.700001pt,403.200006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971840">
                <wp:simplePos x="0" y="0"/>
                <wp:positionH relativeFrom="page">
                  <wp:posOffset>345440</wp:posOffset>
                </wp:positionH>
                <wp:positionV relativeFrom="page">
                  <wp:posOffset>636905</wp:posOffset>
                </wp:positionV>
                <wp:extent cx="1270" cy="356870"/>
                <wp:effectExtent l="0" t="0" r="0" b="0"/>
                <wp:wrapNone/>
                <wp:docPr id="773" name="Graphic 773"/>
                <wp:cNvGraphicFramePr>
                  <a:graphicFrameLocks/>
                </wp:cNvGraphicFramePr>
                <a:graphic>
                  <a:graphicData uri="http://schemas.microsoft.com/office/word/2010/wordprocessingShape">
                    <wps:wsp>
                      <wps:cNvPr id="773" name="Graphic 773"/>
                      <wps:cNvSpPr/>
                      <wps:spPr>
                        <a:xfrm>
                          <a:off x="0" y="0"/>
                          <a:ext cx="1270" cy="356870"/>
                        </a:xfrm>
                        <a:custGeom>
                          <a:avLst/>
                          <a:gdLst/>
                          <a:ahLst/>
                          <a:cxnLst/>
                          <a:rect l="l" t="t" r="r" b="b"/>
                          <a:pathLst>
                            <a:path w="0" h="356870">
                              <a:moveTo>
                                <a:pt x="0" y="0"/>
                              </a:moveTo>
                              <a:lnTo>
                                <a:pt x="0" y="35686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1840" from="27.200001pt,50.150002pt" to="27.200001pt,78.250002pt" stroked="true" strokeweight=".95pt" strokecolor="#000000">
                <v:stroke dashstyle="solid"/>
                <w10:wrap type="none"/>
              </v:line>
            </w:pict>
          </mc:Fallback>
        </mc:AlternateContent>
      </w:r>
    </w:p>
    <w:p>
      <w:pPr>
        <w:pStyle w:val="BodyText"/>
        <w:ind w:left="827"/>
        <w:jc w:val="left"/>
        <w:rPr>
          <w:rFonts w:ascii="Tahoma"/>
          <w:sz w:val="20"/>
        </w:rPr>
      </w:pPr>
      <w:r>
        <w:rPr>
          <w:rFonts w:ascii="Tahoma"/>
          <w:sz w:val="20"/>
        </w:rPr>
        <w:drawing>
          <wp:inline distT="0" distB="0" distL="0" distR="0">
            <wp:extent cx="3266631" cy="1706879"/>
            <wp:effectExtent l="0" t="0" r="0" b="0"/>
            <wp:docPr id="774" name="Image 774"/>
            <wp:cNvGraphicFramePr>
              <a:graphicFrameLocks/>
            </wp:cNvGraphicFramePr>
            <a:graphic>
              <a:graphicData uri="http://schemas.openxmlformats.org/drawingml/2006/picture">
                <pic:pic>
                  <pic:nvPicPr>
                    <pic:cNvPr id="774" name="Image 774"/>
                    <pic:cNvPicPr/>
                  </pic:nvPicPr>
                  <pic:blipFill>
                    <a:blip r:embed="rId174" cstate="print"/>
                    <a:stretch>
                      <a:fillRect/>
                    </a:stretch>
                  </pic:blipFill>
                  <pic:spPr>
                    <a:xfrm>
                      <a:off x="0" y="0"/>
                      <a:ext cx="3266631" cy="1706879"/>
                    </a:xfrm>
                    <a:prstGeom prst="rect">
                      <a:avLst/>
                    </a:prstGeom>
                  </pic:spPr>
                </pic:pic>
              </a:graphicData>
            </a:graphic>
          </wp:inline>
        </w:drawing>
      </w:r>
      <w:r>
        <w:rPr>
          <w:rFonts w:ascii="Tahoma"/>
          <w:sz w:val="20"/>
        </w:rPr>
      </w:r>
    </w:p>
    <w:p>
      <w:pPr>
        <w:pStyle w:val="BodyText"/>
        <w:spacing w:line="213" w:lineRule="auto" w:before="204"/>
        <w:ind w:left="231" w:right="38"/>
      </w:pPr>
      <w:r>
        <w:rPr/>
        <mc:AlternateContent>
          <mc:Choice Requires="wps">
            <w:drawing>
              <wp:anchor distT="0" distB="0" distL="0" distR="0" allowOverlap="1" layoutInCell="1" locked="0" behindDoc="0" simplePos="0" relativeHeight="15972352">
                <wp:simplePos x="0" y="0"/>
                <wp:positionH relativeFrom="page">
                  <wp:posOffset>5161279</wp:posOffset>
                </wp:positionH>
                <wp:positionV relativeFrom="paragraph">
                  <wp:posOffset>-1184275</wp:posOffset>
                </wp:positionV>
                <wp:extent cx="1270" cy="6376670"/>
                <wp:effectExtent l="0" t="0" r="0" b="0"/>
                <wp:wrapNone/>
                <wp:docPr id="775" name="Graphic 775"/>
                <wp:cNvGraphicFramePr>
                  <a:graphicFrameLocks/>
                </wp:cNvGraphicFramePr>
                <a:graphic>
                  <a:graphicData uri="http://schemas.microsoft.com/office/word/2010/wordprocessingShape">
                    <wps:wsp>
                      <wps:cNvPr id="775" name="Graphic 775"/>
                      <wps:cNvSpPr/>
                      <wps:spPr>
                        <a:xfrm>
                          <a:off x="0" y="0"/>
                          <a:ext cx="1270" cy="6376670"/>
                        </a:xfrm>
                        <a:custGeom>
                          <a:avLst/>
                          <a:gdLst/>
                          <a:ahLst/>
                          <a:cxnLst/>
                          <a:rect l="l" t="t" r="r" b="b"/>
                          <a:pathLst>
                            <a:path w="0" h="6376670">
                              <a:moveTo>
                                <a:pt x="0" y="0"/>
                              </a:moveTo>
                              <a:lnTo>
                                <a:pt x="0" y="637667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2352" from="406.399994pt,-93.25pt" to="406.399994pt,408.85pt" stroked="true" strokeweight=".5pt" strokecolor="#000000">
                <v:stroke dashstyle="solid"/>
                <w10:wrap type="none"/>
              </v:line>
            </w:pict>
          </mc:Fallback>
        </mc:AlternateContent>
      </w:r>
      <w:r>
        <w:rPr/>
        <w:t>с петлей, гантель). Наиболее удобное вспомогательное средство</w:t>
      </w:r>
      <w:r>
        <w:rPr>
          <w:spacing w:val="40"/>
        </w:rPr>
        <w:t> </w:t>
      </w:r>
      <w:r>
        <w:rPr/>
        <w:t>для обучения — диск с лямкой, сделанной из прочной широкой тесьмы, которая охватывает плоскость диска с одной стороны и прикрепляется концами к другой стороне. Для использования та- кого снаряда кисть руки просовывается между тесьмой и плоско- стью диска. Основные упражнения для решения этой задачи:</w:t>
      </w:r>
    </w:p>
    <w:p>
      <w:pPr>
        <w:pStyle w:val="ListParagraph"/>
        <w:numPr>
          <w:ilvl w:val="0"/>
          <w:numId w:val="91"/>
        </w:numPr>
        <w:tabs>
          <w:tab w:pos="678" w:val="left" w:leader="none"/>
        </w:tabs>
        <w:spacing w:line="227" w:lineRule="exact" w:before="0" w:after="0"/>
        <w:ind w:left="678" w:right="0" w:hanging="211"/>
        <w:jc w:val="left"/>
        <w:rPr>
          <w:sz w:val="22"/>
        </w:rPr>
      </w:pPr>
      <w:r>
        <w:rPr>
          <w:sz w:val="22"/>
        </w:rPr>
        <w:t>имитация</w:t>
      </w:r>
      <w:r>
        <w:rPr>
          <w:spacing w:val="-6"/>
          <w:sz w:val="22"/>
        </w:rPr>
        <w:t> </w:t>
      </w:r>
      <w:r>
        <w:rPr>
          <w:sz w:val="22"/>
        </w:rPr>
        <w:t>частей</w:t>
      </w:r>
      <w:r>
        <w:rPr>
          <w:spacing w:val="-5"/>
          <w:sz w:val="22"/>
        </w:rPr>
        <w:t> </w:t>
      </w:r>
      <w:r>
        <w:rPr>
          <w:spacing w:val="-2"/>
          <w:sz w:val="22"/>
        </w:rPr>
        <w:t>поворота;</w:t>
      </w:r>
    </w:p>
    <w:p>
      <w:pPr>
        <w:pStyle w:val="ListParagraph"/>
        <w:numPr>
          <w:ilvl w:val="0"/>
          <w:numId w:val="91"/>
        </w:numPr>
        <w:tabs>
          <w:tab w:pos="678" w:val="left" w:leader="none"/>
        </w:tabs>
        <w:spacing w:line="230" w:lineRule="exact" w:before="0" w:after="0"/>
        <w:ind w:left="678" w:right="0" w:hanging="211"/>
        <w:jc w:val="left"/>
        <w:rPr>
          <w:sz w:val="22"/>
        </w:rPr>
      </w:pPr>
      <w:r>
        <w:rPr>
          <w:sz w:val="22"/>
        </w:rPr>
        <w:t>имитация</w:t>
      </w:r>
      <w:r>
        <w:rPr>
          <w:spacing w:val="-6"/>
          <w:sz w:val="22"/>
        </w:rPr>
        <w:t> </w:t>
      </w:r>
      <w:r>
        <w:rPr>
          <w:sz w:val="22"/>
        </w:rPr>
        <w:t>поворота</w:t>
      </w:r>
      <w:r>
        <w:rPr>
          <w:spacing w:val="-2"/>
          <w:sz w:val="22"/>
        </w:rPr>
        <w:t> </w:t>
      </w:r>
      <w:r>
        <w:rPr>
          <w:sz w:val="22"/>
        </w:rPr>
        <w:t>в</w:t>
      </w:r>
      <w:r>
        <w:rPr>
          <w:spacing w:val="-3"/>
          <w:sz w:val="22"/>
        </w:rPr>
        <w:t> </w:t>
      </w:r>
      <w:r>
        <w:rPr>
          <w:sz w:val="22"/>
        </w:rPr>
        <w:t>целом</w:t>
      </w:r>
      <w:r>
        <w:rPr>
          <w:spacing w:val="-3"/>
          <w:sz w:val="22"/>
        </w:rPr>
        <w:t> </w:t>
      </w:r>
      <w:r>
        <w:rPr>
          <w:sz w:val="22"/>
        </w:rPr>
        <w:t>без</w:t>
      </w:r>
      <w:r>
        <w:rPr>
          <w:spacing w:val="-2"/>
          <w:sz w:val="22"/>
        </w:rPr>
        <w:t> </w:t>
      </w:r>
      <w:r>
        <w:rPr>
          <w:sz w:val="22"/>
        </w:rPr>
        <w:t>диска</w:t>
      </w:r>
      <w:r>
        <w:rPr>
          <w:spacing w:val="-2"/>
          <w:sz w:val="22"/>
        </w:rPr>
        <w:t> </w:t>
      </w:r>
      <w:r>
        <w:rPr>
          <w:sz w:val="22"/>
        </w:rPr>
        <w:t>и</w:t>
      </w:r>
      <w:r>
        <w:rPr>
          <w:spacing w:val="-5"/>
          <w:sz w:val="22"/>
        </w:rPr>
        <w:t> </w:t>
      </w:r>
      <w:r>
        <w:rPr>
          <w:sz w:val="22"/>
        </w:rPr>
        <w:t>с</w:t>
      </w:r>
      <w:r>
        <w:rPr>
          <w:spacing w:val="-2"/>
          <w:sz w:val="22"/>
        </w:rPr>
        <w:t> диском;</w:t>
      </w:r>
    </w:p>
    <w:p>
      <w:pPr>
        <w:pStyle w:val="ListParagraph"/>
        <w:numPr>
          <w:ilvl w:val="0"/>
          <w:numId w:val="91"/>
        </w:numPr>
        <w:tabs>
          <w:tab w:pos="678" w:val="left" w:leader="none"/>
        </w:tabs>
        <w:spacing w:line="226" w:lineRule="exact" w:before="0" w:after="0"/>
        <w:ind w:left="678" w:right="0" w:hanging="211"/>
        <w:jc w:val="left"/>
        <w:rPr>
          <w:sz w:val="22"/>
        </w:rPr>
      </w:pPr>
      <w:r>
        <w:rPr>
          <w:sz w:val="22"/>
        </w:rPr>
        <w:t>повороты</w:t>
      </w:r>
      <w:r>
        <w:rPr>
          <w:spacing w:val="-7"/>
          <w:sz w:val="22"/>
        </w:rPr>
        <w:t> </w:t>
      </w:r>
      <w:r>
        <w:rPr>
          <w:sz w:val="22"/>
        </w:rPr>
        <w:t>с</w:t>
      </w:r>
      <w:r>
        <w:rPr>
          <w:spacing w:val="-6"/>
          <w:sz w:val="22"/>
        </w:rPr>
        <w:t> </w:t>
      </w:r>
      <w:r>
        <w:rPr>
          <w:sz w:val="22"/>
        </w:rPr>
        <w:t>различными</w:t>
      </w:r>
      <w:r>
        <w:rPr>
          <w:spacing w:val="-7"/>
          <w:sz w:val="22"/>
        </w:rPr>
        <w:t> </w:t>
      </w:r>
      <w:r>
        <w:rPr>
          <w:sz w:val="22"/>
        </w:rPr>
        <w:t>вспомогательными</w:t>
      </w:r>
      <w:r>
        <w:rPr>
          <w:spacing w:val="-6"/>
          <w:sz w:val="22"/>
        </w:rPr>
        <w:t> </w:t>
      </w:r>
      <w:r>
        <w:rPr>
          <w:spacing w:val="-2"/>
          <w:sz w:val="22"/>
        </w:rPr>
        <w:t>предметами.</w:t>
      </w:r>
    </w:p>
    <w:p>
      <w:pPr>
        <w:pStyle w:val="BodyText"/>
        <w:spacing w:line="213" w:lineRule="auto" w:before="9"/>
        <w:ind w:left="212" w:right="57" w:firstLine="292"/>
      </w:pPr>
      <w:r>
        <w:rPr/>
        <w:t>При выполнении упражнений обучающим необходимо обра- щать внимание на следующие правила: использовать мах правой рукой вперед и отталкивание левой ногой для поступательного продвижения с диском вперед; в поступательном продвижении овладеть начальными моментами вращательного движения за счет стопы правой ноги; овладеть группировкой к правой ноге после поворота; закрепить отставание метающей руки с целью макси- мального использования ее движения в финальном усилии; по- ставить выпрямленную левую ногу в соответствующем ритме на внутреннюю часть стопы.</w:t>
      </w:r>
    </w:p>
    <w:p>
      <w:pPr>
        <w:pStyle w:val="BodyText"/>
        <w:spacing w:line="240" w:lineRule="exact" w:before="2"/>
        <w:ind w:left="495"/>
      </w:pPr>
      <w:r>
        <w:rPr>
          <w:b/>
        </w:rPr>
        <w:t>Задача</w:t>
      </w:r>
      <w:r>
        <w:rPr>
          <w:b/>
          <w:spacing w:val="-4"/>
        </w:rPr>
        <w:t> </w:t>
      </w:r>
      <w:r>
        <w:rPr>
          <w:b/>
        </w:rPr>
        <w:t>5.</w:t>
      </w:r>
      <w:r>
        <w:rPr>
          <w:b/>
          <w:spacing w:val="-4"/>
        </w:rPr>
        <w:t> </w:t>
      </w:r>
      <w:r>
        <w:rPr/>
        <w:t>Обучить</w:t>
      </w:r>
      <w:r>
        <w:rPr>
          <w:spacing w:val="-4"/>
        </w:rPr>
        <w:t> </w:t>
      </w:r>
      <w:r>
        <w:rPr/>
        <w:t>технике</w:t>
      </w:r>
      <w:r>
        <w:rPr>
          <w:spacing w:val="-3"/>
        </w:rPr>
        <w:t> </w:t>
      </w:r>
      <w:r>
        <w:rPr/>
        <w:t>метания</w:t>
      </w:r>
      <w:r>
        <w:rPr>
          <w:spacing w:val="-7"/>
        </w:rPr>
        <w:t> </w:t>
      </w:r>
      <w:r>
        <w:rPr/>
        <w:t>диска</w:t>
      </w:r>
      <w:r>
        <w:rPr>
          <w:spacing w:val="-4"/>
        </w:rPr>
        <w:t> </w:t>
      </w:r>
      <w:r>
        <w:rPr/>
        <w:t>с</w:t>
      </w:r>
      <w:r>
        <w:rPr>
          <w:spacing w:val="-3"/>
        </w:rPr>
        <w:t> </w:t>
      </w:r>
      <w:r>
        <w:rPr>
          <w:spacing w:val="-2"/>
        </w:rPr>
        <w:t>поворота.</w:t>
      </w:r>
    </w:p>
    <w:p>
      <w:pPr>
        <w:pStyle w:val="BodyText"/>
        <w:spacing w:line="213" w:lineRule="auto" w:before="9"/>
        <w:ind w:left="188" w:right="76" w:firstLine="297"/>
      </w:pPr>
      <w:r>
        <w:rPr/>
        <w:t>При обучении технике метания диска с поворота вначале дви- жения выполняются без диска, затем с диском без броска и с броском, вне круга и в круге. Скорость движений можно увеличи- вать лишь постепенно, по мере усвоения элементов этой техники метания. Вращательно-поступательное движение выполнять по линии диаметра круга, плавно ускоряя переход вращения в на- правлении</w:t>
      </w:r>
      <w:r>
        <w:rPr>
          <w:spacing w:val="-12"/>
        </w:rPr>
        <w:t> </w:t>
      </w:r>
      <w:r>
        <w:rPr/>
        <w:t>броска,</w:t>
      </w:r>
      <w:r>
        <w:rPr>
          <w:spacing w:val="-9"/>
        </w:rPr>
        <w:t> </w:t>
      </w:r>
      <w:r>
        <w:rPr/>
        <w:t>в</w:t>
      </w:r>
      <w:r>
        <w:rPr>
          <w:spacing w:val="-10"/>
        </w:rPr>
        <w:t> </w:t>
      </w:r>
      <w:r>
        <w:rPr/>
        <w:t>то</w:t>
      </w:r>
      <w:r>
        <w:rPr>
          <w:spacing w:val="-12"/>
        </w:rPr>
        <w:t> </w:t>
      </w:r>
      <w:r>
        <w:rPr/>
        <w:t>время</w:t>
      </w:r>
      <w:r>
        <w:rPr>
          <w:spacing w:val="-12"/>
        </w:rPr>
        <w:t> </w:t>
      </w:r>
      <w:r>
        <w:rPr/>
        <w:t>как</w:t>
      </w:r>
      <w:r>
        <w:rPr>
          <w:spacing w:val="-11"/>
        </w:rPr>
        <w:t> </w:t>
      </w:r>
      <w:r>
        <w:rPr/>
        <w:t>руки</w:t>
      </w:r>
      <w:r>
        <w:rPr>
          <w:spacing w:val="-10"/>
        </w:rPr>
        <w:t> </w:t>
      </w:r>
      <w:r>
        <w:rPr/>
        <w:t>и</w:t>
      </w:r>
      <w:r>
        <w:rPr>
          <w:spacing w:val="-12"/>
        </w:rPr>
        <w:t> </w:t>
      </w:r>
      <w:r>
        <w:rPr/>
        <w:t>туловище</w:t>
      </w:r>
      <w:r>
        <w:rPr>
          <w:spacing w:val="-13"/>
        </w:rPr>
        <w:t> </w:t>
      </w:r>
      <w:r>
        <w:rPr/>
        <w:t>отведены</w:t>
      </w:r>
      <w:r>
        <w:rPr>
          <w:spacing w:val="-9"/>
        </w:rPr>
        <w:t> </w:t>
      </w:r>
      <w:r>
        <w:rPr/>
        <w:t>вправо. Левая нога кратчайшим путем проносится вперед с последующим выпрямлением в коленном суставе.</w:t>
      </w:r>
    </w:p>
    <w:p>
      <w:pPr>
        <w:pStyle w:val="BodyText"/>
        <w:spacing w:line="184" w:lineRule="auto" w:before="12"/>
        <w:ind w:left="193" w:right="98" w:firstLine="273"/>
      </w:pPr>
      <w:r>
        <w:rPr/>
        <w:t>Для осуществления этой задачи необходимы следующие уп- </w:t>
      </w:r>
      <w:r>
        <w:rPr>
          <w:spacing w:val="-2"/>
        </w:rPr>
        <w:t>ражнения:</w:t>
      </w:r>
    </w:p>
    <w:p>
      <w:pPr>
        <w:pStyle w:val="ListParagraph"/>
        <w:numPr>
          <w:ilvl w:val="0"/>
          <w:numId w:val="91"/>
        </w:numPr>
        <w:tabs>
          <w:tab w:pos="677" w:val="left" w:leader="none"/>
        </w:tabs>
        <w:spacing w:line="196" w:lineRule="auto" w:before="49" w:after="0"/>
        <w:ind w:left="188" w:right="93" w:firstLine="278"/>
        <w:jc w:val="both"/>
        <w:rPr>
          <w:sz w:val="22"/>
        </w:rPr>
      </w:pPr>
      <w:r>
        <w:rPr>
          <w:sz w:val="22"/>
        </w:rPr>
        <w:t>метание диска с поворотом из исходного положения, стоя боком к направлению броска;</w:t>
      </w:r>
    </w:p>
    <w:p>
      <w:pPr>
        <w:pStyle w:val="BodyText"/>
        <w:spacing w:before="60"/>
        <w:jc w:val="left"/>
      </w:pPr>
    </w:p>
    <w:p>
      <w:pPr>
        <w:pStyle w:val="BodyText"/>
        <w:spacing w:before="1"/>
        <w:ind w:left="188"/>
        <w:jc w:val="left"/>
        <w:rPr>
          <w:rFonts w:ascii="Tahoma"/>
        </w:rPr>
      </w:pPr>
      <w:r>
        <w:rPr>
          <w:rFonts w:ascii="Tahoma"/>
          <w:spacing w:val="-5"/>
        </w:rPr>
        <w:t>308</w:t>
      </w:r>
    </w:p>
    <w:p>
      <w:pPr>
        <w:pStyle w:val="ListParagraph"/>
        <w:numPr>
          <w:ilvl w:val="0"/>
          <w:numId w:val="91"/>
        </w:numPr>
        <w:tabs>
          <w:tab w:pos="662" w:val="left" w:leader="none"/>
        </w:tabs>
        <w:spacing w:line="232" w:lineRule="auto" w:before="72" w:after="0"/>
        <w:ind w:left="188" w:right="553" w:firstLine="254"/>
        <w:jc w:val="both"/>
        <w:rPr>
          <w:sz w:val="22"/>
        </w:rPr>
      </w:pPr>
      <w:r>
        <w:rPr/>
        <w:br w:type="column"/>
      </w:r>
      <w:r>
        <w:rPr>
          <w:sz w:val="22"/>
        </w:rPr>
        <w:t>метание диска с поворотом из исходного положения, стоя спиной к направлению броска;</w:t>
      </w:r>
    </w:p>
    <w:p>
      <w:pPr>
        <w:pStyle w:val="ListParagraph"/>
        <w:numPr>
          <w:ilvl w:val="0"/>
          <w:numId w:val="91"/>
        </w:numPr>
        <w:tabs>
          <w:tab w:pos="662" w:val="left" w:leader="none"/>
        </w:tabs>
        <w:spacing w:line="237" w:lineRule="auto" w:before="0" w:after="0"/>
        <w:ind w:left="188" w:right="551" w:firstLine="254"/>
        <w:jc w:val="both"/>
        <w:rPr>
          <w:sz w:val="22"/>
        </w:rPr>
      </w:pPr>
      <w:r>
        <w:rPr>
          <w:sz w:val="22"/>
        </w:rPr>
        <w:t>метание диска с поворотом из круга, соблюдая правила со- </w:t>
      </w:r>
      <w:r>
        <w:rPr>
          <w:spacing w:val="-2"/>
          <w:sz w:val="22"/>
        </w:rPr>
        <w:t>ревнований.</w:t>
      </w:r>
    </w:p>
    <w:p>
      <w:pPr>
        <w:pStyle w:val="BodyText"/>
        <w:spacing w:line="242" w:lineRule="auto"/>
        <w:ind w:left="203" w:right="541" w:firstLine="254"/>
      </w:pPr>
      <w:r>
        <w:rPr>
          <w:b/>
        </w:rPr>
        <w:t>Задача </w:t>
      </w:r>
      <w:r>
        <w:rPr/>
        <w:t>6. Обучение технике метания диска в целом и ее совер- </w:t>
      </w:r>
      <w:r>
        <w:rPr>
          <w:spacing w:val="-2"/>
        </w:rPr>
        <w:t>шенствование.</w:t>
      </w:r>
    </w:p>
    <w:p>
      <w:pPr>
        <w:pStyle w:val="BodyText"/>
        <w:spacing w:line="218" w:lineRule="auto"/>
        <w:ind w:left="203" w:right="510" w:firstLine="264"/>
      </w:pPr>
      <w:r>
        <w:rPr/>
        <w:t>Решать эту задачу поможет метание диска с поворота из раз- личных исходных положений, метание снаряда с высокой скоро- стью на результат и в соревнованиях. Преподаватель должен учи- тывать индивидуальные возможности занимающихся для поиска наиболее</w:t>
      </w:r>
      <w:r>
        <w:rPr>
          <w:spacing w:val="-1"/>
        </w:rPr>
        <w:t> </w:t>
      </w:r>
      <w:r>
        <w:rPr/>
        <w:t>рациональных</w:t>
      </w:r>
      <w:r>
        <w:rPr>
          <w:spacing w:val="-1"/>
        </w:rPr>
        <w:t> </w:t>
      </w:r>
      <w:r>
        <w:rPr/>
        <w:t>форм</w:t>
      </w:r>
      <w:r>
        <w:rPr>
          <w:spacing w:val="-2"/>
        </w:rPr>
        <w:t> </w:t>
      </w:r>
      <w:r>
        <w:rPr/>
        <w:t>движения.</w:t>
      </w:r>
      <w:r>
        <w:rPr>
          <w:spacing w:val="-1"/>
        </w:rPr>
        <w:t> </w:t>
      </w:r>
      <w:r>
        <w:rPr/>
        <w:t>В</w:t>
      </w:r>
      <w:r>
        <w:rPr>
          <w:spacing w:val="-2"/>
        </w:rPr>
        <w:t> </w:t>
      </w:r>
      <w:r>
        <w:rPr/>
        <w:t>процессе</w:t>
      </w:r>
      <w:r>
        <w:rPr>
          <w:spacing w:val="-1"/>
        </w:rPr>
        <w:t> </w:t>
      </w:r>
      <w:r>
        <w:rPr/>
        <w:t>совершенство- вания следует уделять внимание на исправление недостатков в технике и изучению их деталей. Параллельно с совершенствова- нием техники метания диска необходимо применять специальные упражнения с отягощением для развития скоростно-силовых ка- честв метателей (см. рис. 114).</w:t>
      </w:r>
    </w:p>
    <w:p>
      <w:pPr>
        <w:pStyle w:val="BodyText"/>
        <w:spacing w:line="218" w:lineRule="auto"/>
        <w:ind w:left="232" w:right="508" w:firstLine="269"/>
      </w:pPr>
      <w:r>
        <w:rPr/>
        <w:t>Рекомендуем</w:t>
      </w:r>
      <w:r>
        <w:rPr>
          <w:spacing w:val="-6"/>
        </w:rPr>
        <w:t> </w:t>
      </w:r>
      <w:r>
        <w:rPr/>
        <w:t>подробно</w:t>
      </w:r>
      <w:r>
        <w:rPr>
          <w:spacing w:val="-6"/>
        </w:rPr>
        <w:t> </w:t>
      </w:r>
      <w:r>
        <w:rPr/>
        <w:t>рассмотреть</w:t>
      </w:r>
      <w:r>
        <w:rPr>
          <w:spacing w:val="-6"/>
        </w:rPr>
        <w:t> </w:t>
      </w:r>
      <w:r>
        <w:rPr/>
        <w:t>«Примерный</w:t>
      </w:r>
      <w:r>
        <w:rPr>
          <w:spacing w:val="-4"/>
        </w:rPr>
        <w:t> </w:t>
      </w:r>
      <w:r>
        <w:rPr/>
        <w:t>план</w:t>
      </w:r>
      <w:r>
        <w:rPr>
          <w:spacing w:val="-6"/>
        </w:rPr>
        <w:t> </w:t>
      </w:r>
      <w:r>
        <w:rPr/>
        <w:t>обучения технике метания диска».</w:t>
      </w:r>
    </w:p>
    <w:p>
      <w:pPr>
        <w:pStyle w:val="BodyText"/>
        <w:spacing w:before="222"/>
        <w:jc w:val="left"/>
      </w:pPr>
    </w:p>
    <w:p>
      <w:pPr>
        <w:pStyle w:val="ListParagraph"/>
        <w:numPr>
          <w:ilvl w:val="1"/>
          <w:numId w:val="92"/>
        </w:numPr>
        <w:tabs>
          <w:tab w:pos="1083" w:val="left" w:leader="none"/>
          <w:tab w:pos="1802" w:val="left" w:leader="none"/>
        </w:tabs>
        <w:spacing w:line="187" w:lineRule="auto" w:before="0" w:after="0"/>
        <w:ind w:left="1802" w:right="494" w:hanging="1268"/>
        <w:jc w:val="left"/>
        <w:rPr>
          <w:rFonts w:ascii="Tahoma" w:hAnsi="Tahoma"/>
          <w:sz w:val="22"/>
        </w:rPr>
      </w:pPr>
      <w:r>
        <w:rPr>
          <w:rFonts w:ascii="Lucida Sans Unicode" w:hAnsi="Lucida Sans Unicode"/>
          <w:w w:val="90"/>
          <w:sz w:val="22"/>
        </w:rPr>
        <w:t>Методика обучения технике метания снаряда</w:t>
      </w:r>
      <w:r>
        <w:rPr>
          <w:rFonts w:ascii="Tahoma" w:hAnsi="Tahoma"/>
          <w:w w:val="90"/>
          <w:sz w:val="22"/>
        </w:rPr>
        <w:t>: </w:t>
      </w:r>
      <w:r>
        <w:rPr>
          <w:rFonts w:ascii="Lucida Sans Unicode" w:hAnsi="Lucida Sans Unicode"/>
          <w:w w:val="90"/>
          <w:sz w:val="22"/>
        </w:rPr>
        <w:t>малого </w:t>
      </w:r>
      <w:r>
        <w:rPr>
          <w:rFonts w:ascii="Lucida Sans Unicode" w:hAnsi="Lucida Sans Unicode"/>
          <w:sz w:val="22"/>
        </w:rPr>
        <w:t>мяча</w:t>
      </w:r>
      <w:r>
        <w:rPr>
          <w:rFonts w:ascii="Tahoma" w:hAnsi="Tahoma"/>
          <w:sz w:val="22"/>
        </w:rPr>
        <w:t>, </w:t>
      </w:r>
      <w:r>
        <w:rPr>
          <w:rFonts w:ascii="Lucida Sans Unicode" w:hAnsi="Lucida Sans Unicode"/>
          <w:sz w:val="22"/>
        </w:rPr>
        <w:t>гранаты</w:t>
      </w:r>
      <w:r>
        <w:rPr>
          <w:rFonts w:ascii="Tahoma" w:hAnsi="Tahoma"/>
          <w:sz w:val="22"/>
        </w:rPr>
        <w:t>, </w:t>
      </w:r>
      <w:r>
        <w:rPr>
          <w:rFonts w:ascii="Lucida Sans Unicode" w:hAnsi="Lucida Sans Unicode"/>
          <w:sz w:val="22"/>
        </w:rPr>
        <w:t>копья</w:t>
      </w:r>
    </w:p>
    <w:p>
      <w:pPr>
        <w:pStyle w:val="BodyText"/>
        <w:spacing w:before="9"/>
        <w:jc w:val="left"/>
        <w:rPr>
          <w:rFonts w:ascii="Lucida Sans Unicode"/>
        </w:rPr>
      </w:pPr>
    </w:p>
    <w:p>
      <w:pPr>
        <w:pStyle w:val="ListParagraph"/>
        <w:numPr>
          <w:ilvl w:val="2"/>
          <w:numId w:val="92"/>
        </w:numPr>
        <w:tabs>
          <w:tab w:pos="1871" w:val="left" w:leader="none"/>
          <w:tab w:pos="2296" w:val="left" w:leader="none"/>
        </w:tabs>
        <w:spacing w:line="165" w:lineRule="auto" w:before="0" w:after="0"/>
        <w:ind w:left="2296" w:right="1496" w:hanging="1148"/>
        <w:jc w:val="left"/>
        <w:rPr>
          <w:rFonts w:ascii="Tahoma" w:hAnsi="Tahoma"/>
          <w:sz w:val="22"/>
        </w:rPr>
      </w:pPr>
      <w:r>
        <w:rPr/>
        <mc:AlternateContent>
          <mc:Choice Requires="wps">
            <w:drawing>
              <wp:anchor distT="0" distB="0" distL="0" distR="0" allowOverlap="1" layoutInCell="1" locked="0" behindDoc="0" simplePos="0" relativeHeight="15972864">
                <wp:simplePos x="0" y="0"/>
                <wp:positionH relativeFrom="page">
                  <wp:posOffset>5360542</wp:posOffset>
                </wp:positionH>
                <wp:positionV relativeFrom="paragraph">
                  <wp:posOffset>270214</wp:posOffset>
                </wp:positionV>
                <wp:extent cx="260985" cy="478155"/>
                <wp:effectExtent l="0" t="0" r="0" b="0"/>
                <wp:wrapNone/>
                <wp:docPr id="776" name="Textbox 776"/>
                <wp:cNvGraphicFramePr>
                  <a:graphicFrameLocks/>
                </wp:cNvGraphicFramePr>
                <a:graphic>
                  <a:graphicData uri="http://schemas.microsoft.com/office/word/2010/wordprocessingShape">
                    <wps:wsp>
                      <wps:cNvPr id="776" name="Textbox 776"/>
                      <wps:cNvSpPr txBox="1"/>
                      <wps:spPr>
                        <a:xfrm>
                          <a:off x="0" y="0"/>
                          <a:ext cx="260985" cy="478155"/>
                        </a:xfrm>
                        <a:prstGeom prst="rect">
                          <a:avLst/>
                        </a:prstGeom>
                      </wps:spPr>
                      <wps:txbx>
                        <w:txbxContent>
                          <w:p>
                            <w:pPr>
                              <w:spacing w:line="752" w:lineRule="exact" w:before="0"/>
                              <w:ind w:left="0" w:right="0" w:firstLine="0"/>
                              <w:jc w:val="left"/>
                              <w:rPr>
                                <w:sz w:val="68"/>
                              </w:rPr>
                            </w:pPr>
                            <w:r>
                              <w:rPr>
                                <w:spacing w:val="-10"/>
                                <w:sz w:val="68"/>
                              </w:rPr>
                              <w:t>■</w:t>
                            </w:r>
                          </w:p>
                        </w:txbxContent>
                      </wps:txbx>
                      <wps:bodyPr wrap="square" lIns="0" tIns="0" rIns="0" bIns="0" rtlCol="0">
                        <a:noAutofit/>
                      </wps:bodyPr>
                    </wps:wsp>
                  </a:graphicData>
                </a:graphic>
              </wp:anchor>
            </w:drawing>
          </mc:Choice>
          <mc:Fallback>
            <w:pict>
              <v:shape style="position:absolute;margin-left:422.089996pt;margin-top:21.276728pt;width:20.55pt;height:37.65pt;mso-position-horizontal-relative:page;mso-position-vertical-relative:paragraph;z-index:15972864" type="#_x0000_t202" id="docshape332" filled="false" stroked="false">
                <v:textbox inset="0,0,0,0">
                  <w:txbxContent>
                    <w:p>
                      <w:pPr>
                        <w:spacing w:line="752" w:lineRule="exact" w:before="0"/>
                        <w:ind w:left="0" w:right="0" w:firstLine="0"/>
                        <w:jc w:val="left"/>
                        <w:rPr>
                          <w:sz w:val="68"/>
                        </w:rPr>
                      </w:pPr>
                      <w:r>
                        <w:rPr>
                          <w:spacing w:val="-10"/>
                          <w:sz w:val="68"/>
                        </w:rPr>
                        <w:t>■</w:t>
                      </w:r>
                    </w:p>
                  </w:txbxContent>
                </v:textbox>
                <w10:wrap type="none"/>
              </v:shape>
            </w:pict>
          </mc:Fallback>
        </mc:AlternateContent>
      </w:r>
      <w:r>
        <w:rPr>
          <w:rFonts w:ascii="Lucida Sans Unicode" w:hAnsi="Lucida Sans Unicode"/>
          <w:w w:val="90"/>
          <w:sz w:val="22"/>
        </w:rPr>
        <w:t>Методика обучения технике метания </w:t>
      </w:r>
      <w:r>
        <w:rPr>
          <w:rFonts w:ascii="Lucida Sans Unicode" w:hAnsi="Lucida Sans Unicode"/>
          <w:sz w:val="22"/>
        </w:rPr>
        <w:t>малого</w:t>
      </w:r>
      <w:r>
        <w:rPr>
          <w:rFonts w:ascii="Lucida Sans Unicode" w:hAnsi="Lucida Sans Unicode"/>
          <w:spacing w:val="-1"/>
          <w:sz w:val="22"/>
        </w:rPr>
        <w:t> </w:t>
      </w:r>
      <w:r>
        <w:rPr>
          <w:rFonts w:ascii="Lucida Sans Unicode" w:hAnsi="Lucida Sans Unicode"/>
          <w:sz w:val="22"/>
        </w:rPr>
        <w:t>мяча</w:t>
      </w:r>
      <w:r>
        <w:rPr>
          <w:rFonts w:ascii="Tahoma" w:hAnsi="Tahoma"/>
          <w:sz w:val="22"/>
        </w:rPr>
        <w:t>, </w:t>
      </w:r>
      <w:r>
        <w:rPr>
          <w:rFonts w:ascii="Lucida Sans Unicode" w:hAnsi="Lucida Sans Unicode"/>
          <w:sz w:val="22"/>
        </w:rPr>
        <w:t>гранаты</w:t>
      </w:r>
    </w:p>
    <w:p>
      <w:pPr>
        <w:pStyle w:val="BodyText"/>
        <w:spacing w:line="213" w:lineRule="auto" w:before="216"/>
        <w:ind w:left="289" w:right="436" w:firstLine="365"/>
        <w:jc w:val="right"/>
      </w:pPr>
      <w:r>
        <w:rPr/>
        <w:t>Специфические</w:t>
      </w:r>
      <w:r>
        <w:rPr>
          <w:spacing w:val="40"/>
        </w:rPr>
        <w:t> </w:t>
      </w:r>
      <w:r>
        <w:rPr/>
        <w:t>особенности</w:t>
      </w:r>
      <w:r>
        <w:rPr>
          <w:spacing w:val="40"/>
        </w:rPr>
        <w:t> </w:t>
      </w:r>
      <w:r>
        <w:rPr/>
        <w:t>техники</w:t>
      </w:r>
      <w:r>
        <w:rPr>
          <w:spacing w:val="40"/>
        </w:rPr>
        <w:t> </w:t>
      </w:r>
      <w:r>
        <w:rPr/>
        <w:t>метания</w:t>
      </w:r>
      <w:r>
        <w:rPr>
          <w:spacing w:val="40"/>
        </w:rPr>
        <w:t> </w:t>
      </w:r>
      <w:r>
        <w:rPr/>
        <w:t>копья</w:t>
      </w:r>
      <w:r>
        <w:rPr>
          <w:spacing w:val="40"/>
        </w:rPr>
        <w:t> </w:t>
      </w:r>
      <w:r>
        <w:rPr/>
        <w:t>требуют от занимающихся хорошей координации движений, эластичной мускулатуры,</w:t>
      </w:r>
      <w:r>
        <w:rPr>
          <w:spacing w:val="40"/>
        </w:rPr>
        <w:t> </w:t>
      </w:r>
      <w:r>
        <w:rPr/>
        <w:t>достаточной</w:t>
      </w:r>
      <w:r>
        <w:rPr>
          <w:spacing w:val="40"/>
        </w:rPr>
        <w:t> </w:t>
      </w:r>
      <w:r>
        <w:rPr/>
        <w:t>подвижности</w:t>
      </w:r>
      <w:r>
        <w:rPr>
          <w:spacing w:val="40"/>
        </w:rPr>
        <w:t> </w:t>
      </w:r>
      <w:r>
        <w:rPr/>
        <w:t>в</w:t>
      </w:r>
      <w:r>
        <w:rPr>
          <w:spacing w:val="40"/>
        </w:rPr>
        <w:t> </w:t>
      </w:r>
      <w:r>
        <w:rPr/>
        <w:t>суставах</w:t>
      </w:r>
      <w:r>
        <w:rPr>
          <w:spacing w:val="40"/>
        </w:rPr>
        <w:t> </w:t>
      </w:r>
      <w:r>
        <w:rPr/>
        <w:t>и</w:t>
      </w:r>
      <w:r>
        <w:rPr>
          <w:spacing w:val="40"/>
        </w:rPr>
        <w:t> </w:t>
      </w:r>
      <w:r>
        <w:rPr/>
        <w:t>гибкости, динамической</w:t>
      </w:r>
      <w:r>
        <w:rPr>
          <w:spacing w:val="40"/>
        </w:rPr>
        <w:t> </w:t>
      </w:r>
      <w:r>
        <w:rPr/>
        <w:t>и</w:t>
      </w:r>
      <w:r>
        <w:rPr>
          <w:spacing w:val="40"/>
        </w:rPr>
        <w:t> </w:t>
      </w:r>
      <w:r>
        <w:rPr/>
        <w:t>взрывной</w:t>
      </w:r>
      <w:r>
        <w:rPr>
          <w:spacing w:val="40"/>
        </w:rPr>
        <w:t> </w:t>
      </w:r>
      <w:r>
        <w:rPr/>
        <w:t>силы,</w:t>
      </w:r>
      <w:r>
        <w:rPr>
          <w:spacing w:val="40"/>
        </w:rPr>
        <w:t> </w:t>
      </w:r>
      <w:r>
        <w:rPr/>
        <w:t>умения</w:t>
      </w:r>
      <w:r>
        <w:rPr>
          <w:spacing w:val="40"/>
        </w:rPr>
        <w:t> </w:t>
      </w:r>
      <w:r>
        <w:rPr/>
        <w:t>управлять</w:t>
      </w:r>
      <w:r>
        <w:rPr>
          <w:spacing w:val="40"/>
        </w:rPr>
        <w:t> </w:t>
      </w:r>
      <w:r>
        <w:rPr/>
        <w:t>отдельными звеньями тела и чувства ритма. Все это предъявляет серьезные тре- бования</w:t>
      </w:r>
      <w:r>
        <w:rPr>
          <w:spacing w:val="40"/>
        </w:rPr>
        <w:t> </w:t>
      </w:r>
      <w:r>
        <w:rPr/>
        <w:t>к</w:t>
      </w:r>
      <w:r>
        <w:rPr>
          <w:spacing w:val="40"/>
        </w:rPr>
        <w:t> </w:t>
      </w:r>
      <w:r>
        <w:rPr/>
        <w:t>общефизической</w:t>
      </w:r>
      <w:r>
        <w:rPr>
          <w:spacing w:val="40"/>
        </w:rPr>
        <w:t> </w:t>
      </w:r>
      <w:r>
        <w:rPr/>
        <w:t>и</w:t>
      </w:r>
      <w:r>
        <w:rPr>
          <w:spacing w:val="40"/>
        </w:rPr>
        <w:t> </w:t>
      </w:r>
      <w:r>
        <w:rPr/>
        <w:t>специальной</w:t>
      </w:r>
      <w:r>
        <w:rPr>
          <w:spacing w:val="40"/>
        </w:rPr>
        <w:t> </w:t>
      </w:r>
      <w:r>
        <w:rPr/>
        <w:t>подготовке</w:t>
      </w:r>
      <w:r>
        <w:rPr>
          <w:spacing w:val="40"/>
        </w:rPr>
        <w:t> </w:t>
      </w:r>
      <w:r>
        <w:rPr/>
        <w:t>метания копья. Поэтому особое место при изучении техники метания долж- ны</w:t>
      </w:r>
      <w:r>
        <w:rPr>
          <w:spacing w:val="39"/>
        </w:rPr>
        <w:t> </w:t>
      </w:r>
      <w:r>
        <w:rPr/>
        <w:t>занять</w:t>
      </w:r>
      <w:r>
        <w:rPr>
          <w:spacing w:val="38"/>
        </w:rPr>
        <w:t> </w:t>
      </w:r>
      <w:r>
        <w:rPr/>
        <w:t>специальные</w:t>
      </w:r>
      <w:r>
        <w:rPr>
          <w:spacing w:val="37"/>
        </w:rPr>
        <w:t> </w:t>
      </w:r>
      <w:r>
        <w:rPr/>
        <w:t>упражнения</w:t>
      </w:r>
      <w:r>
        <w:rPr>
          <w:spacing w:val="37"/>
        </w:rPr>
        <w:t> </w:t>
      </w:r>
      <w:r>
        <w:rPr/>
        <w:t>со</w:t>
      </w:r>
      <w:r>
        <w:rPr>
          <w:spacing w:val="39"/>
        </w:rPr>
        <w:t> </w:t>
      </w:r>
      <w:r>
        <w:rPr/>
        <w:t>вспомогательными</w:t>
      </w:r>
      <w:r>
        <w:rPr>
          <w:spacing w:val="35"/>
        </w:rPr>
        <w:t> </w:t>
      </w:r>
      <w:r>
        <w:rPr/>
        <w:t>снаря- дами,</w:t>
      </w:r>
      <w:r>
        <w:rPr>
          <w:spacing w:val="40"/>
        </w:rPr>
        <w:t> </w:t>
      </w:r>
      <w:r>
        <w:rPr/>
        <w:t>мячами</w:t>
      </w:r>
      <w:r>
        <w:rPr>
          <w:spacing w:val="40"/>
        </w:rPr>
        <w:t> </w:t>
      </w:r>
      <w:r>
        <w:rPr/>
        <w:t>и</w:t>
      </w:r>
      <w:r>
        <w:rPr>
          <w:spacing w:val="40"/>
        </w:rPr>
        <w:t> </w:t>
      </w:r>
      <w:r>
        <w:rPr/>
        <w:t>гранатами.</w:t>
      </w:r>
      <w:r>
        <w:rPr>
          <w:spacing w:val="40"/>
        </w:rPr>
        <w:t> </w:t>
      </w:r>
      <w:r>
        <w:rPr/>
        <w:t>Это</w:t>
      </w:r>
      <w:r>
        <w:rPr>
          <w:spacing w:val="40"/>
        </w:rPr>
        <w:t> </w:t>
      </w:r>
      <w:r>
        <w:rPr/>
        <w:t>поможет</w:t>
      </w:r>
      <w:r>
        <w:rPr>
          <w:spacing w:val="40"/>
        </w:rPr>
        <w:t> </w:t>
      </w:r>
      <w:r>
        <w:rPr/>
        <w:t>начинающим</w:t>
      </w:r>
      <w:r>
        <w:rPr>
          <w:spacing w:val="40"/>
        </w:rPr>
        <w:t> </w:t>
      </w:r>
      <w:r>
        <w:rPr/>
        <w:t>избежать многих</w:t>
      </w:r>
      <w:r>
        <w:rPr>
          <w:spacing w:val="-3"/>
        </w:rPr>
        <w:t> </w:t>
      </w:r>
      <w:r>
        <w:rPr/>
        <w:t>ошибок,</w:t>
      </w:r>
      <w:r>
        <w:rPr>
          <w:spacing w:val="-3"/>
        </w:rPr>
        <w:t> </w:t>
      </w:r>
      <w:r>
        <w:rPr/>
        <w:t>которые</w:t>
      </w:r>
      <w:r>
        <w:rPr>
          <w:spacing w:val="-5"/>
        </w:rPr>
        <w:t> </w:t>
      </w:r>
      <w:r>
        <w:rPr/>
        <w:t>возникают</w:t>
      </w:r>
      <w:r>
        <w:rPr>
          <w:spacing w:val="-3"/>
        </w:rPr>
        <w:t> </w:t>
      </w:r>
      <w:r>
        <w:rPr/>
        <w:t>при</w:t>
      </w:r>
      <w:r>
        <w:rPr>
          <w:spacing w:val="-3"/>
        </w:rPr>
        <w:t> </w:t>
      </w:r>
      <w:r>
        <w:rPr/>
        <w:t>обучении</w:t>
      </w:r>
      <w:r>
        <w:rPr>
          <w:spacing w:val="-2"/>
        </w:rPr>
        <w:t> </w:t>
      </w:r>
      <w:r>
        <w:rPr/>
        <w:t>техники</w:t>
      </w:r>
      <w:r>
        <w:rPr>
          <w:spacing w:val="-3"/>
        </w:rPr>
        <w:t> </w:t>
      </w:r>
      <w:r>
        <w:rPr/>
        <w:t>метания копья, если с самого начала обучающиеся начинают пользоваться основным</w:t>
      </w:r>
      <w:r>
        <w:rPr>
          <w:spacing w:val="80"/>
        </w:rPr>
        <w:t> </w:t>
      </w:r>
      <w:r>
        <w:rPr/>
        <w:t>снарядом,</w:t>
      </w:r>
      <w:r>
        <w:rPr>
          <w:spacing w:val="80"/>
        </w:rPr>
        <w:t> </w:t>
      </w:r>
      <w:r>
        <w:rPr/>
        <w:t>т.е.</w:t>
      </w:r>
      <w:r>
        <w:rPr>
          <w:spacing w:val="80"/>
        </w:rPr>
        <w:t> </w:t>
      </w:r>
      <w:r>
        <w:rPr/>
        <w:t>к</w:t>
      </w:r>
      <w:r>
        <w:rPr>
          <w:spacing w:val="80"/>
        </w:rPr>
        <w:t> </w:t>
      </w:r>
      <w:r>
        <w:rPr/>
        <w:t>обучению</w:t>
      </w:r>
      <w:r>
        <w:rPr>
          <w:spacing w:val="80"/>
        </w:rPr>
        <w:t> </w:t>
      </w:r>
      <w:r>
        <w:rPr/>
        <w:t>техники</w:t>
      </w:r>
      <w:r>
        <w:rPr>
          <w:spacing w:val="80"/>
        </w:rPr>
        <w:t> </w:t>
      </w:r>
      <w:r>
        <w:rPr/>
        <w:t>метания</w:t>
      </w:r>
      <w:r>
        <w:rPr>
          <w:spacing w:val="80"/>
        </w:rPr>
        <w:t> </w:t>
      </w:r>
      <w:r>
        <w:rPr/>
        <w:t>копья приступают</w:t>
      </w:r>
      <w:r>
        <w:rPr>
          <w:spacing w:val="67"/>
          <w:w w:val="150"/>
        </w:rPr>
        <w:t> </w:t>
      </w:r>
      <w:r>
        <w:rPr/>
        <w:t>после</w:t>
      </w:r>
      <w:r>
        <w:rPr>
          <w:spacing w:val="67"/>
          <w:w w:val="150"/>
        </w:rPr>
        <w:t> </w:t>
      </w:r>
      <w:r>
        <w:rPr/>
        <w:t>того,</w:t>
      </w:r>
      <w:r>
        <w:rPr>
          <w:spacing w:val="68"/>
          <w:w w:val="150"/>
        </w:rPr>
        <w:t> </w:t>
      </w:r>
      <w:r>
        <w:rPr/>
        <w:t>как</w:t>
      </w:r>
      <w:r>
        <w:rPr>
          <w:spacing w:val="68"/>
          <w:w w:val="150"/>
        </w:rPr>
        <w:t> </w:t>
      </w:r>
      <w:r>
        <w:rPr/>
        <w:t>освоено</w:t>
      </w:r>
      <w:r>
        <w:rPr>
          <w:spacing w:val="68"/>
          <w:w w:val="150"/>
        </w:rPr>
        <w:t> </w:t>
      </w:r>
      <w:r>
        <w:rPr/>
        <w:t>метание</w:t>
      </w:r>
      <w:r>
        <w:rPr>
          <w:spacing w:val="66"/>
          <w:w w:val="150"/>
        </w:rPr>
        <w:t> </w:t>
      </w:r>
      <w:r>
        <w:rPr/>
        <w:t>малого</w:t>
      </w:r>
      <w:r>
        <w:rPr>
          <w:spacing w:val="67"/>
          <w:w w:val="150"/>
        </w:rPr>
        <w:t> </w:t>
      </w:r>
      <w:r>
        <w:rPr/>
        <w:t>мяча</w:t>
      </w:r>
      <w:r>
        <w:rPr>
          <w:spacing w:val="71"/>
          <w:w w:val="150"/>
        </w:rPr>
        <w:t> </w:t>
      </w:r>
      <w:r>
        <w:rPr>
          <w:spacing w:val="-10"/>
        </w:rPr>
        <w:t>и</w:t>
      </w:r>
    </w:p>
    <w:p>
      <w:pPr>
        <w:pStyle w:val="BodyText"/>
        <w:spacing w:line="228" w:lineRule="exact"/>
        <w:ind w:left="289"/>
        <w:jc w:val="left"/>
      </w:pPr>
      <w:r>
        <w:rPr>
          <w:spacing w:val="-2"/>
        </w:rPr>
        <w:t>гранаты.</w:t>
      </w:r>
    </w:p>
    <w:p>
      <w:pPr>
        <w:pStyle w:val="BodyText"/>
        <w:spacing w:line="218" w:lineRule="auto" w:before="5"/>
        <w:ind w:left="299" w:right="421" w:firstLine="278"/>
      </w:pPr>
      <w:r>
        <w:rPr/>
        <w:t>Последовательность</w:t>
      </w:r>
      <w:r>
        <w:rPr>
          <w:spacing w:val="-9"/>
        </w:rPr>
        <w:t> </w:t>
      </w:r>
      <w:r>
        <w:rPr/>
        <w:t>задач</w:t>
      </w:r>
      <w:r>
        <w:rPr>
          <w:spacing w:val="-9"/>
        </w:rPr>
        <w:t> </w:t>
      </w:r>
      <w:r>
        <w:rPr/>
        <w:t>и</w:t>
      </w:r>
      <w:r>
        <w:rPr>
          <w:spacing w:val="-9"/>
        </w:rPr>
        <w:t> </w:t>
      </w:r>
      <w:r>
        <w:rPr/>
        <w:t>целесообразность</w:t>
      </w:r>
      <w:r>
        <w:rPr>
          <w:spacing w:val="-7"/>
        </w:rPr>
        <w:t> </w:t>
      </w:r>
      <w:r>
        <w:rPr/>
        <w:t>упражнений</w:t>
      </w:r>
      <w:r>
        <w:rPr>
          <w:spacing w:val="-9"/>
        </w:rPr>
        <w:t> </w:t>
      </w:r>
      <w:r>
        <w:rPr/>
        <w:t>обус- ловливаются характером вида метаний, включающим как отдель- ные упражнения, так и группу сходных упражнений, имеющих Наиболее тесную структурную связь с основным двигательным </w:t>
      </w:r>
      <w:r>
        <w:rPr>
          <w:spacing w:val="-2"/>
        </w:rPr>
        <w:t>Действием.</w:t>
      </w:r>
    </w:p>
    <w:p>
      <w:pPr>
        <w:pStyle w:val="BodyText"/>
        <w:spacing w:before="78"/>
        <w:ind w:right="353"/>
        <w:jc w:val="right"/>
      </w:pPr>
      <w:r>
        <w:rPr>
          <w:spacing w:val="-5"/>
        </w:rPr>
        <w:t>309</w:t>
      </w:r>
    </w:p>
    <w:p>
      <w:pPr>
        <w:spacing w:after="0"/>
        <w:jc w:val="right"/>
        <w:sectPr>
          <w:pgSz w:w="16840" w:h="11910" w:orient="landscape"/>
          <w:pgMar w:top="300" w:bottom="280" w:left="1220" w:right="1440"/>
          <w:cols w:num="2" w:equalWidth="0">
            <w:col w:w="6661" w:space="372"/>
            <w:col w:w="7147"/>
          </w:cols>
        </w:sectPr>
      </w:pPr>
    </w:p>
    <w:p>
      <w:pPr>
        <w:pStyle w:val="BodyText"/>
        <w:spacing w:before="226"/>
        <w:jc w:val="left"/>
        <w:rPr>
          <w:sz w:val="20"/>
        </w:rPr>
      </w:pPr>
      <w:r>
        <w:rPr/>
        <mc:AlternateContent>
          <mc:Choice Requires="wps">
            <w:drawing>
              <wp:anchor distT="0" distB="0" distL="0" distR="0" allowOverlap="1" layoutInCell="1" locked="0" behindDoc="0" simplePos="0" relativeHeight="15973376">
                <wp:simplePos x="0" y="0"/>
                <wp:positionH relativeFrom="page">
                  <wp:posOffset>5371210</wp:posOffset>
                </wp:positionH>
                <wp:positionV relativeFrom="page">
                  <wp:posOffset>228600</wp:posOffset>
                </wp:positionV>
                <wp:extent cx="4239260" cy="6989445"/>
                <wp:effectExtent l="0" t="0" r="0" b="0"/>
                <wp:wrapNone/>
                <wp:docPr id="777" name="Group 777"/>
                <wp:cNvGraphicFramePr>
                  <a:graphicFrameLocks/>
                </wp:cNvGraphicFramePr>
                <a:graphic>
                  <a:graphicData uri="http://schemas.microsoft.com/office/word/2010/wordprocessingGroup">
                    <wpg:wgp>
                      <wpg:cNvPr id="777" name="Group 777"/>
                      <wpg:cNvGrpSpPr/>
                      <wpg:grpSpPr>
                        <a:xfrm>
                          <a:off x="0" y="0"/>
                          <a:ext cx="4239260" cy="6989445"/>
                          <a:chExt cx="4239260" cy="6989445"/>
                        </a:xfrm>
                      </wpg:grpSpPr>
                      <wps:wsp>
                        <wps:cNvPr id="778" name="Graphic 778"/>
                        <wps:cNvSpPr/>
                        <wps:spPr>
                          <a:xfrm>
                            <a:off x="0" y="0"/>
                            <a:ext cx="9525" cy="6989445"/>
                          </a:xfrm>
                          <a:custGeom>
                            <a:avLst/>
                            <a:gdLst/>
                            <a:ahLst/>
                            <a:cxnLst/>
                            <a:rect l="l" t="t" r="r" b="b"/>
                            <a:pathLst>
                              <a:path w="9525" h="6989445">
                                <a:moveTo>
                                  <a:pt x="9144" y="0"/>
                                </a:moveTo>
                                <a:lnTo>
                                  <a:pt x="0" y="0"/>
                                </a:lnTo>
                                <a:lnTo>
                                  <a:pt x="0" y="6989064"/>
                                </a:lnTo>
                                <a:lnTo>
                                  <a:pt x="9144" y="6989064"/>
                                </a:lnTo>
                                <a:lnTo>
                                  <a:pt x="9144" y="0"/>
                                </a:lnTo>
                                <a:close/>
                              </a:path>
                            </a:pathLst>
                          </a:custGeom>
                          <a:solidFill>
                            <a:srgbClr val="000000"/>
                          </a:solidFill>
                        </wps:spPr>
                        <wps:bodyPr wrap="square" lIns="0" tIns="0" rIns="0" bIns="0" rtlCol="0">
                          <a:prstTxWarp prst="textNoShape">
                            <a:avLst/>
                          </a:prstTxWarp>
                          <a:noAutofit/>
                        </wps:bodyPr>
                      </wps:wsp>
                      <pic:pic>
                        <pic:nvPicPr>
                          <pic:cNvPr id="779" name="Image 779"/>
                          <pic:cNvPicPr/>
                        </pic:nvPicPr>
                        <pic:blipFill>
                          <a:blip r:embed="rId175" cstate="print"/>
                          <a:stretch>
                            <a:fillRect/>
                          </a:stretch>
                        </pic:blipFill>
                        <pic:spPr>
                          <a:xfrm>
                            <a:off x="45338" y="0"/>
                            <a:ext cx="4193671" cy="6821170"/>
                          </a:xfrm>
                          <a:prstGeom prst="rect">
                            <a:avLst/>
                          </a:prstGeom>
                        </pic:spPr>
                      </pic:pic>
                      <wps:wsp>
                        <wps:cNvPr id="780" name="Textbox 780"/>
                        <wps:cNvSpPr txBox="1"/>
                        <wps:spPr>
                          <a:xfrm>
                            <a:off x="4030090" y="6873690"/>
                            <a:ext cx="173990" cy="113664"/>
                          </a:xfrm>
                          <a:prstGeom prst="rect">
                            <a:avLst/>
                          </a:prstGeom>
                        </wps:spPr>
                        <wps:txbx>
                          <w:txbxContent>
                            <w:p>
                              <w:pPr>
                                <w:spacing w:line="178" w:lineRule="exact" w:before="0"/>
                                <w:ind w:left="0" w:right="0" w:firstLine="0"/>
                                <w:jc w:val="left"/>
                                <w:rPr>
                                  <w:b/>
                                  <w:sz w:val="16"/>
                                </w:rPr>
                              </w:pPr>
                              <w:r>
                                <w:rPr>
                                  <w:b/>
                                  <w:spacing w:val="-5"/>
                                  <w:sz w:val="16"/>
                                </w:rPr>
                                <w:t>^11</w:t>
                              </w:r>
                            </w:p>
                          </w:txbxContent>
                        </wps:txbx>
                        <wps:bodyPr wrap="square" lIns="0" tIns="0" rIns="0" bIns="0" rtlCol="0">
                          <a:noAutofit/>
                        </wps:bodyPr>
                      </wps:wsp>
                    </wpg:wgp>
                  </a:graphicData>
                </a:graphic>
              </wp:anchor>
            </w:drawing>
          </mc:Choice>
          <mc:Fallback>
            <w:pict>
              <v:group style="position:absolute;margin-left:422.929993pt;margin-top:18.000002pt;width:333.8pt;height:550.35pt;mso-position-horizontal-relative:page;mso-position-vertical-relative:page;z-index:15973376" id="docshapegroup333" coordorigin="8459,360" coordsize="6676,11007">
                <v:rect style="position:absolute;left:8458;top:360;width:15;height:11007" id="docshape334" filled="true" fillcolor="#000000" stroked="false">
                  <v:fill type="solid"/>
                </v:rect>
                <v:shape style="position:absolute;left:8530;top:360;width:6605;height:10742" type="#_x0000_t75" id="docshape335" stroked="false">
                  <v:imagedata r:id="rId175" o:title=""/>
                </v:shape>
                <v:shape style="position:absolute;left:14805;top:11184;width:274;height:179" type="#_x0000_t202" id="docshape336" filled="false" stroked="false">
                  <v:textbox inset="0,0,0,0">
                    <w:txbxContent>
                      <w:p>
                        <w:pPr>
                          <w:spacing w:line="178" w:lineRule="exact" w:before="0"/>
                          <w:ind w:left="0" w:right="0" w:firstLine="0"/>
                          <w:jc w:val="left"/>
                          <w:rPr>
                            <w:b/>
                            <w:sz w:val="16"/>
                          </w:rPr>
                        </w:pPr>
                        <w:r>
                          <w:rPr>
                            <w:b/>
                            <w:spacing w:val="-5"/>
                            <w:sz w:val="16"/>
                          </w:rPr>
                          <w:t>^11</w:t>
                        </w:r>
                      </w:p>
                    </w:txbxContent>
                  </v:textbox>
                  <w10:wrap type="none"/>
                </v:shape>
                <w10:wrap type="none"/>
              </v:group>
            </w:pict>
          </mc:Fallback>
        </mc:AlternateContent>
      </w:r>
    </w:p>
    <w:p>
      <w:pPr>
        <w:pStyle w:val="BodyText"/>
        <w:ind w:left="118"/>
        <w:jc w:val="left"/>
        <w:rPr>
          <w:sz w:val="20"/>
        </w:rPr>
      </w:pPr>
      <w:r>
        <w:rPr>
          <w:sz w:val="20"/>
        </w:rPr>
        <w:drawing>
          <wp:inline distT="0" distB="0" distL="0" distR="0">
            <wp:extent cx="4226661" cy="6486144"/>
            <wp:effectExtent l="0" t="0" r="0" b="0"/>
            <wp:docPr id="781" name="Image 781"/>
            <wp:cNvGraphicFramePr>
              <a:graphicFrameLocks/>
            </wp:cNvGraphicFramePr>
            <a:graphic>
              <a:graphicData uri="http://schemas.openxmlformats.org/drawingml/2006/picture">
                <pic:pic>
                  <pic:nvPicPr>
                    <pic:cNvPr id="781" name="Image 781"/>
                    <pic:cNvPicPr/>
                  </pic:nvPicPr>
                  <pic:blipFill>
                    <a:blip r:embed="rId176" cstate="print"/>
                    <a:stretch>
                      <a:fillRect/>
                    </a:stretch>
                  </pic:blipFill>
                  <pic:spPr>
                    <a:xfrm>
                      <a:off x="0" y="0"/>
                      <a:ext cx="4226661" cy="6486144"/>
                    </a:xfrm>
                    <a:prstGeom prst="rect">
                      <a:avLst/>
                    </a:prstGeom>
                  </pic:spPr>
                </pic:pic>
              </a:graphicData>
            </a:graphic>
          </wp:inline>
        </w:drawing>
      </w:r>
      <w:r>
        <w:rPr>
          <w:sz w:val="20"/>
        </w:rPr>
      </w:r>
    </w:p>
    <w:p>
      <w:pPr>
        <w:spacing w:before="24"/>
        <w:ind w:left="186" w:right="0" w:firstLine="0"/>
        <w:jc w:val="left"/>
        <w:rPr>
          <w:sz w:val="20"/>
        </w:rPr>
      </w:pPr>
      <w:r>
        <w:rPr>
          <w:spacing w:val="-5"/>
          <w:sz w:val="20"/>
        </w:rPr>
        <w:t>310</w:t>
      </w:r>
    </w:p>
    <w:p>
      <w:pPr>
        <w:spacing w:after="0"/>
        <w:jc w:val="left"/>
        <w:rPr>
          <w:sz w:val="20"/>
        </w:rPr>
        <w:sectPr>
          <w:pgSz w:w="16840" w:h="11910" w:orient="landscape"/>
          <w:pgMar w:top="360" w:bottom="280" w:left="1220" w:right="1440"/>
        </w:sectPr>
      </w:pPr>
    </w:p>
    <w:p>
      <w:pPr>
        <w:pStyle w:val="BodyText"/>
        <w:ind w:left="249"/>
        <w:jc w:val="left"/>
        <w:rPr>
          <w:sz w:val="20"/>
        </w:rPr>
      </w:pPr>
      <w:r>
        <w:rPr/>
        <mc:AlternateContent>
          <mc:Choice Requires="wps">
            <w:drawing>
              <wp:anchor distT="0" distB="0" distL="0" distR="0" allowOverlap="1" layoutInCell="1" locked="0" behindDoc="0" simplePos="0" relativeHeight="15973888">
                <wp:simplePos x="0" y="0"/>
                <wp:positionH relativeFrom="page">
                  <wp:posOffset>5276215</wp:posOffset>
                </wp:positionH>
                <wp:positionV relativeFrom="page">
                  <wp:posOffset>228600</wp:posOffset>
                </wp:positionV>
                <wp:extent cx="4331335" cy="6932930"/>
                <wp:effectExtent l="0" t="0" r="0" b="0"/>
                <wp:wrapNone/>
                <wp:docPr id="782" name="Group 782"/>
                <wp:cNvGraphicFramePr>
                  <a:graphicFrameLocks/>
                </wp:cNvGraphicFramePr>
                <a:graphic>
                  <a:graphicData uri="http://schemas.microsoft.com/office/word/2010/wordprocessingGroup">
                    <wpg:wgp>
                      <wpg:cNvPr id="782" name="Group 782"/>
                      <wpg:cNvGrpSpPr/>
                      <wpg:grpSpPr>
                        <a:xfrm>
                          <a:off x="0" y="0"/>
                          <a:ext cx="4331335" cy="6932930"/>
                          <a:chExt cx="4331335" cy="6932930"/>
                        </a:xfrm>
                      </wpg:grpSpPr>
                      <wps:wsp>
                        <wps:cNvPr id="783" name="Graphic 783"/>
                        <wps:cNvSpPr/>
                        <wps:spPr>
                          <a:xfrm>
                            <a:off x="61468" y="6765035"/>
                            <a:ext cx="9525" cy="167640"/>
                          </a:xfrm>
                          <a:custGeom>
                            <a:avLst/>
                            <a:gdLst/>
                            <a:ahLst/>
                            <a:cxnLst/>
                            <a:rect l="l" t="t" r="r" b="b"/>
                            <a:pathLst>
                              <a:path w="9525" h="167640">
                                <a:moveTo>
                                  <a:pt x="9144" y="0"/>
                                </a:moveTo>
                                <a:lnTo>
                                  <a:pt x="0" y="0"/>
                                </a:lnTo>
                                <a:lnTo>
                                  <a:pt x="0" y="167639"/>
                                </a:lnTo>
                                <a:lnTo>
                                  <a:pt x="9144" y="167639"/>
                                </a:lnTo>
                                <a:lnTo>
                                  <a:pt x="9144" y="0"/>
                                </a:lnTo>
                                <a:close/>
                              </a:path>
                            </a:pathLst>
                          </a:custGeom>
                          <a:solidFill>
                            <a:srgbClr val="000000"/>
                          </a:solidFill>
                        </wps:spPr>
                        <wps:bodyPr wrap="square" lIns="0" tIns="0" rIns="0" bIns="0" rtlCol="0">
                          <a:prstTxWarp prst="textNoShape">
                            <a:avLst/>
                          </a:prstTxWarp>
                          <a:noAutofit/>
                        </wps:bodyPr>
                      </wps:wsp>
                      <pic:pic>
                        <pic:nvPicPr>
                          <pic:cNvPr id="784" name="Image 784"/>
                          <pic:cNvPicPr/>
                        </pic:nvPicPr>
                        <pic:blipFill>
                          <a:blip r:embed="rId177" cstate="print"/>
                          <a:stretch>
                            <a:fillRect/>
                          </a:stretch>
                        </pic:blipFill>
                        <pic:spPr>
                          <a:xfrm>
                            <a:off x="0" y="0"/>
                            <a:ext cx="4331335" cy="6763384"/>
                          </a:xfrm>
                          <a:prstGeom prst="rect">
                            <a:avLst/>
                          </a:prstGeom>
                        </pic:spPr>
                      </pic:pic>
                      <wps:wsp>
                        <wps:cNvPr id="785" name="Textbox 785"/>
                        <wps:cNvSpPr txBox="1"/>
                        <wps:spPr>
                          <a:xfrm>
                            <a:off x="4036695" y="6787953"/>
                            <a:ext cx="205104" cy="140335"/>
                          </a:xfrm>
                          <a:prstGeom prst="rect">
                            <a:avLst/>
                          </a:prstGeom>
                        </wps:spPr>
                        <wps:txbx>
                          <w:txbxContent>
                            <w:p>
                              <w:pPr>
                                <w:spacing w:line="221" w:lineRule="exact" w:before="0"/>
                                <w:ind w:left="0" w:right="0" w:firstLine="0"/>
                                <w:jc w:val="left"/>
                                <w:rPr>
                                  <w:sz w:val="20"/>
                                </w:rPr>
                              </w:pPr>
                              <w:r>
                                <w:rPr>
                                  <w:spacing w:val="-5"/>
                                  <w:sz w:val="20"/>
                                </w:rPr>
                                <w:t>313</w:t>
                              </w:r>
                            </w:p>
                          </w:txbxContent>
                        </wps:txbx>
                        <wps:bodyPr wrap="square" lIns="0" tIns="0" rIns="0" bIns="0" rtlCol="0">
                          <a:noAutofit/>
                        </wps:bodyPr>
                      </wps:wsp>
                    </wpg:wgp>
                  </a:graphicData>
                </a:graphic>
              </wp:anchor>
            </w:drawing>
          </mc:Choice>
          <mc:Fallback>
            <w:pict>
              <v:group style="position:absolute;margin-left:415.450012pt;margin-top:18.000002pt;width:341.05pt;height:545.9pt;mso-position-horizontal-relative:page;mso-position-vertical-relative:page;z-index:15973888" id="docshapegroup337" coordorigin="8309,360" coordsize="6821,10918">
                <v:rect style="position:absolute;left:8405;top:11013;width:15;height:264" id="docshape338" filled="true" fillcolor="#000000" stroked="false">
                  <v:fill type="solid"/>
                </v:rect>
                <v:shape style="position:absolute;left:8309;top:360;width:6821;height:10651" type="#_x0000_t75" id="docshape339" stroked="false">
                  <v:imagedata r:id="rId177" o:title=""/>
                </v:shape>
                <v:shape style="position:absolute;left:14666;top:11049;width:323;height:221" type="#_x0000_t202" id="docshape340" filled="false" stroked="false">
                  <v:textbox inset="0,0,0,0">
                    <w:txbxContent>
                      <w:p>
                        <w:pPr>
                          <w:spacing w:line="221" w:lineRule="exact" w:before="0"/>
                          <w:ind w:left="0" w:right="0" w:firstLine="0"/>
                          <w:jc w:val="left"/>
                          <w:rPr>
                            <w:sz w:val="20"/>
                          </w:rPr>
                        </w:pPr>
                        <w:r>
                          <w:rPr>
                            <w:spacing w:val="-5"/>
                            <w:sz w:val="20"/>
                          </w:rPr>
                          <w:t>313</w:t>
                        </w:r>
                      </w:p>
                    </w:txbxContent>
                  </v:textbox>
                  <w10:wrap type="none"/>
                </v:shape>
                <w10:wrap type="none"/>
              </v:group>
            </w:pict>
          </mc:Fallback>
        </mc:AlternateContent>
      </w:r>
      <w:r>
        <w:rPr>
          <w:sz w:val="20"/>
        </w:rPr>
        <w:drawing>
          <wp:inline distT="0" distB="0" distL="0" distR="0">
            <wp:extent cx="4106196" cy="6778752"/>
            <wp:effectExtent l="0" t="0" r="0" b="0"/>
            <wp:docPr id="786" name="Image 786"/>
            <wp:cNvGraphicFramePr>
              <a:graphicFrameLocks/>
            </wp:cNvGraphicFramePr>
            <a:graphic>
              <a:graphicData uri="http://schemas.openxmlformats.org/drawingml/2006/picture">
                <pic:pic>
                  <pic:nvPicPr>
                    <pic:cNvPr id="786" name="Image 786"/>
                    <pic:cNvPicPr/>
                  </pic:nvPicPr>
                  <pic:blipFill>
                    <a:blip r:embed="rId178" cstate="print"/>
                    <a:stretch>
                      <a:fillRect/>
                    </a:stretch>
                  </pic:blipFill>
                  <pic:spPr>
                    <a:xfrm>
                      <a:off x="0" y="0"/>
                      <a:ext cx="4106196" cy="6778752"/>
                    </a:xfrm>
                    <a:prstGeom prst="rect">
                      <a:avLst/>
                    </a:prstGeom>
                  </pic:spPr>
                </pic:pic>
              </a:graphicData>
            </a:graphic>
          </wp:inline>
        </w:drawing>
      </w:r>
      <w:r>
        <w:rPr>
          <w:sz w:val="20"/>
        </w:rPr>
      </w:r>
    </w:p>
    <w:p>
      <w:pPr>
        <w:spacing w:before="0"/>
        <w:ind w:left="220" w:right="0" w:firstLine="0"/>
        <w:jc w:val="left"/>
        <w:rPr>
          <w:sz w:val="20"/>
        </w:rPr>
      </w:pPr>
      <w:r>
        <w:rPr>
          <w:spacing w:val="-5"/>
          <w:sz w:val="20"/>
        </w:rPr>
        <w:t>312</w:t>
      </w:r>
    </w:p>
    <w:p>
      <w:pPr>
        <w:spacing w:after="0"/>
        <w:jc w:val="left"/>
        <w:rPr>
          <w:sz w:val="20"/>
        </w:rPr>
        <w:sectPr>
          <w:pgSz w:w="16840" w:h="11910" w:orient="landscape"/>
          <w:pgMar w:top="360" w:bottom="280" w:left="1220" w:right="1440"/>
        </w:sectPr>
      </w:pPr>
    </w:p>
    <w:p>
      <w:pPr>
        <w:tabs>
          <w:tab w:pos="7070" w:val="left" w:leader="none"/>
        </w:tabs>
        <w:spacing w:line="240" w:lineRule="auto"/>
        <w:ind w:left="230" w:right="0" w:firstLine="0"/>
        <w:rPr>
          <w:sz w:val="20"/>
        </w:rPr>
      </w:pPr>
      <w:r>
        <w:rPr>
          <w:sz w:val="20"/>
        </w:rPr>
        <w:drawing>
          <wp:inline distT="0" distB="0" distL="0" distR="0">
            <wp:extent cx="4086937" cy="6736080"/>
            <wp:effectExtent l="0" t="0" r="0" b="0"/>
            <wp:docPr id="787" name="Image 787"/>
            <wp:cNvGraphicFramePr>
              <a:graphicFrameLocks/>
            </wp:cNvGraphicFramePr>
            <a:graphic>
              <a:graphicData uri="http://schemas.openxmlformats.org/drawingml/2006/picture">
                <pic:pic>
                  <pic:nvPicPr>
                    <pic:cNvPr id="787" name="Image 787"/>
                    <pic:cNvPicPr/>
                  </pic:nvPicPr>
                  <pic:blipFill>
                    <a:blip r:embed="rId179" cstate="print"/>
                    <a:stretch>
                      <a:fillRect/>
                    </a:stretch>
                  </pic:blipFill>
                  <pic:spPr>
                    <a:xfrm>
                      <a:off x="0" y="0"/>
                      <a:ext cx="4086937" cy="6736080"/>
                    </a:xfrm>
                    <a:prstGeom prst="rect">
                      <a:avLst/>
                    </a:prstGeom>
                  </pic:spPr>
                </pic:pic>
              </a:graphicData>
            </a:graphic>
          </wp:inline>
        </w:drawing>
      </w:r>
      <w:r>
        <w:rPr>
          <w:sz w:val="20"/>
        </w:rPr>
      </w:r>
      <w:r>
        <w:rPr>
          <w:sz w:val="20"/>
        </w:rPr>
        <w:tab/>
      </w:r>
      <w:r>
        <w:rPr>
          <w:position w:val="8"/>
          <w:sz w:val="20"/>
        </w:rPr>
        <w:drawing>
          <wp:inline distT="0" distB="0" distL="0" distR="0">
            <wp:extent cx="4192417" cy="6723888"/>
            <wp:effectExtent l="0" t="0" r="0" b="0"/>
            <wp:docPr id="788" name="Image 788"/>
            <wp:cNvGraphicFramePr>
              <a:graphicFrameLocks/>
            </wp:cNvGraphicFramePr>
            <a:graphic>
              <a:graphicData uri="http://schemas.openxmlformats.org/drawingml/2006/picture">
                <pic:pic>
                  <pic:nvPicPr>
                    <pic:cNvPr id="788" name="Image 788"/>
                    <pic:cNvPicPr/>
                  </pic:nvPicPr>
                  <pic:blipFill>
                    <a:blip r:embed="rId180" cstate="print"/>
                    <a:stretch>
                      <a:fillRect/>
                    </a:stretch>
                  </pic:blipFill>
                  <pic:spPr>
                    <a:xfrm>
                      <a:off x="0" y="0"/>
                      <a:ext cx="4192417" cy="6723888"/>
                    </a:xfrm>
                    <a:prstGeom prst="rect">
                      <a:avLst/>
                    </a:prstGeom>
                  </pic:spPr>
                </pic:pic>
              </a:graphicData>
            </a:graphic>
          </wp:inline>
        </w:drawing>
      </w:r>
      <w:r>
        <w:rPr>
          <w:position w:val="8"/>
          <w:sz w:val="20"/>
        </w:rPr>
      </w:r>
    </w:p>
    <w:p>
      <w:pPr>
        <w:spacing w:after="0" w:line="240" w:lineRule="auto"/>
        <w:rPr>
          <w:sz w:val="20"/>
        </w:rPr>
        <w:sectPr>
          <w:pgSz w:w="16840" w:h="11910" w:orient="landscape"/>
          <w:pgMar w:top="360" w:bottom="280" w:left="1220" w:right="1440"/>
        </w:sectPr>
      </w:pPr>
    </w:p>
    <w:p>
      <w:pPr>
        <w:spacing w:before="69"/>
        <w:ind w:left="220" w:right="0" w:firstLine="0"/>
        <w:jc w:val="left"/>
        <w:rPr>
          <w:sz w:val="20"/>
        </w:rPr>
      </w:pPr>
      <w:r>
        <w:rPr/>
        <mc:AlternateContent>
          <mc:Choice Requires="wps">
            <w:drawing>
              <wp:anchor distT="0" distB="0" distL="0" distR="0" allowOverlap="1" layoutInCell="1" locked="0" behindDoc="0" simplePos="0" relativeHeight="15974400">
                <wp:simplePos x="0" y="0"/>
                <wp:positionH relativeFrom="page">
                  <wp:posOffset>5298059</wp:posOffset>
                </wp:positionH>
                <wp:positionV relativeFrom="page">
                  <wp:posOffset>7025640</wp:posOffset>
                </wp:positionV>
                <wp:extent cx="9525" cy="177165"/>
                <wp:effectExtent l="0" t="0" r="0" b="0"/>
                <wp:wrapNone/>
                <wp:docPr id="789" name="Graphic 789"/>
                <wp:cNvGraphicFramePr>
                  <a:graphicFrameLocks/>
                </wp:cNvGraphicFramePr>
                <a:graphic>
                  <a:graphicData uri="http://schemas.microsoft.com/office/word/2010/wordprocessingShape">
                    <wps:wsp>
                      <wps:cNvPr id="789" name="Graphic 789"/>
                      <wps:cNvSpPr/>
                      <wps:spPr>
                        <a:xfrm>
                          <a:off x="0" y="0"/>
                          <a:ext cx="9525" cy="177165"/>
                        </a:xfrm>
                        <a:custGeom>
                          <a:avLst/>
                          <a:gdLst/>
                          <a:ahLst/>
                          <a:cxnLst/>
                          <a:rect l="l" t="t" r="r" b="b"/>
                          <a:pathLst>
                            <a:path w="9525" h="177165">
                              <a:moveTo>
                                <a:pt x="9144" y="0"/>
                              </a:moveTo>
                              <a:lnTo>
                                <a:pt x="0" y="0"/>
                              </a:lnTo>
                              <a:lnTo>
                                <a:pt x="0" y="176784"/>
                              </a:lnTo>
                              <a:lnTo>
                                <a:pt x="9144" y="176784"/>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7.170013pt;margin-top:553.200012pt;width:.72pt;height:13.92pt;mso-position-horizontal-relative:page;mso-position-vertical-relative:page;z-index:15974400" id="docshape341" filled="true" fillcolor="#000000" stroked="false">
                <v:fill type="solid"/>
                <w10:wrap type="none"/>
              </v:rect>
            </w:pict>
          </mc:Fallback>
        </mc:AlternateContent>
      </w:r>
      <w:r>
        <w:rPr>
          <w:spacing w:val="-5"/>
          <w:sz w:val="20"/>
        </w:rPr>
        <w:t>314</w:t>
      </w:r>
    </w:p>
    <w:p>
      <w:pPr>
        <w:spacing w:before="21"/>
        <w:ind w:left="0" w:right="549" w:firstLine="0"/>
        <w:jc w:val="right"/>
        <w:rPr>
          <w:sz w:val="20"/>
        </w:rPr>
      </w:pPr>
      <w:r>
        <w:rPr/>
        <w:br w:type="column"/>
      </w:r>
      <w:r>
        <w:rPr>
          <w:spacing w:val="-5"/>
          <w:sz w:val="20"/>
        </w:rPr>
        <w:t>315</w:t>
      </w:r>
    </w:p>
    <w:p>
      <w:pPr>
        <w:spacing w:after="0"/>
        <w:jc w:val="right"/>
        <w:rPr>
          <w:sz w:val="20"/>
        </w:rPr>
        <w:sectPr>
          <w:type w:val="continuous"/>
          <w:pgSz w:w="16840" w:h="11910" w:orient="landscape"/>
          <w:pgMar w:top="1420" w:bottom="280" w:left="1220" w:right="1440"/>
          <w:cols w:num="2" w:equalWidth="0">
            <w:col w:w="6706" w:space="143"/>
            <w:col w:w="7331"/>
          </w:cols>
        </w:sectPr>
      </w:pPr>
    </w:p>
    <w:p>
      <w:pPr>
        <w:spacing w:line="220" w:lineRule="auto" w:before="183"/>
        <w:ind w:left="7106" w:right="2731" w:firstLine="259"/>
        <w:jc w:val="both"/>
        <w:rPr>
          <w:sz w:val="24"/>
        </w:rPr>
      </w:pPr>
      <w:r>
        <w:rPr/>
        <w:drawing>
          <wp:anchor distT="0" distB="0" distL="0" distR="0" allowOverlap="1" layoutInCell="1" locked="0" behindDoc="0" simplePos="0" relativeHeight="15974912">
            <wp:simplePos x="0" y="0"/>
            <wp:positionH relativeFrom="page">
              <wp:posOffset>8057515</wp:posOffset>
            </wp:positionH>
            <wp:positionV relativeFrom="paragraph">
              <wp:posOffset>47751</wp:posOffset>
            </wp:positionV>
            <wp:extent cx="1313815" cy="1774189"/>
            <wp:effectExtent l="0" t="0" r="0" b="0"/>
            <wp:wrapNone/>
            <wp:docPr id="790" name="Image 790"/>
            <wp:cNvGraphicFramePr>
              <a:graphicFrameLocks/>
            </wp:cNvGraphicFramePr>
            <a:graphic>
              <a:graphicData uri="http://schemas.openxmlformats.org/drawingml/2006/picture">
                <pic:pic>
                  <pic:nvPicPr>
                    <pic:cNvPr id="790" name="Image 790"/>
                    <pic:cNvPicPr/>
                  </pic:nvPicPr>
                  <pic:blipFill>
                    <a:blip r:embed="rId181" cstate="print"/>
                    <a:stretch>
                      <a:fillRect/>
                    </a:stretch>
                  </pic:blipFill>
                  <pic:spPr>
                    <a:xfrm>
                      <a:off x="0" y="0"/>
                      <a:ext cx="1313815" cy="1774189"/>
                    </a:xfrm>
                    <a:prstGeom prst="rect">
                      <a:avLst/>
                    </a:prstGeom>
                  </pic:spPr>
                </pic:pic>
              </a:graphicData>
            </a:graphic>
          </wp:anchor>
        </w:drawing>
      </w:r>
      <w:r>
        <w:rPr/>
        <mc:AlternateContent>
          <mc:Choice Requires="wps">
            <w:drawing>
              <wp:anchor distT="0" distB="0" distL="0" distR="0" allowOverlap="1" layoutInCell="1" locked="0" behindDoc="0" simplePos="0" relativeHeight="15975936">
                <wp:simplePos x="0" y="0"/>
                <wp:positionH relativeFrom="page">
                  <wp:posOffset>3869054</wp:posOffset>
                </wp:positionH>
                <wp:positionV relativeFrom="page">
                  <wp:posOffset>338455</wp:posOffset>
                </wp:positionV>
                <wp:extent cx="1270" cy="6647815"/>
                <wp:effectExtent l="0" t="0" r="0" b="0"/>
                <wp:wrapNone/>
                <wp:docPr id="791" name="Graphic 791"/>
                <wp:cNvGraphicFramePr>
                  <a:graphicFrameLocks/>
                </wp:cNvGraphicFramePr>
                <a:graphic>
                  <a:graphicData uri="http://schemas.microsoft.com/office/word/2010/wordprocessingShape">
                    <wps:wsp>
                      <wps:cNvPr id="791" name="Graphic 791"/>
                      <wps:cNvSpPr/>
                      <wps:spPr>
                        <a:xfrm>
                          <a:off x="0" y="0"/>
                          <a:ext cx="1270" cy="6647815"/>
                        </a:xfrm>
                        <a:custGeom>
                          <a:avLst/>
                          <a:gdLst/>
                          <a:ahLst/>
                          <a:cxnLst/>
                          <a:rect l="l" t="t" r="r" b="b"/>
                          <a:pathLst>
                            <a:path w="0" h="6647815">
                              <a:moveTo>
                                <a:pt x="0" y="0"/>
                              </a:moveTo>
                              <a:lnTo>
                                <a:pt x="0" y="664781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5936" from="304.649994pt,26.650002pt" to="304.649994pt,550.100002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5976448">
                <wp:simplePos x="0" y="0"/>
                <wp:positionH relativeFrom="page">
                  <wp:posOffset>5081904</wp:posOffset>
                </wp:positionH>
                <wp:positionV relativeFrom="page">
                  <wp:posOffset>161290</wp:posOffset>
                </wp:positionV>
                <wp:extent cx="1270" cy="7086600"/>
                <wp:effectExtent l="0" t="0" r="0" b="0"/>
                <wp:wrapNone/>
                <wp:docPr id="792" name="Graphic 792"/>
                <wp:cNvGraphicFramePr>
                  <a:graphicFrameLocks/>
                </wp:cNvGraphicFramePr>
                <a:graphic>
                  <a:graphicData uri="http://schemas.microsoft.com/office/word/2010/wordprocessingShape">
                    <wps:wsp>
                      <wps:cNvPr id="792" name="Graphic 792"/>
                      <wps:cNvSpPr/>
                      <wps:spPr>
                        <a:xfrm>
                          <a:off x="0" y="0"/>
                          <a:ext cx="1270" cy="7086600"/>
                        </a:xfrm>
                        <a:custGeom>
                          <a:avLst/>
                          <a:gdLst/>
                          <a:ahLst/>
                          <a:cxnLst/>
                          <a:rect l="l" t="t" r="r" b="b"/>
                          <a:pathLst>
                            <a:path w="0" h="7086600">
                              <a:moveTo>
                                <a:pt x="0" y="0"/>
                              </a:moveTo>
                              <a:lnTo>
                                <a:pt x="0" y="708660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6448" from="400.149994pt,12.700003pt" to="400.149994pt,570.700003pt" stroked="true" strokeweight=".5pt" strokecolor="#000000">
                <v:stroke dashstyle="solid"/>
                <w10:wrap type="none"/>
              </v:line>
            </w:pict>
          </mc:Fallback>
        </mc:AlternateContent>
      </w:r>
      <w:r>
        <w:rPr>
          <w:sz w:val="24"/>
        </w:rPr>
        <w:t>Задача 1. Ознакомление с техникой</w:t>
      </w:r>
      <w:r>
        <w:rPr>
          <w:spacing w:val="-1"/>
          <w:sz w:val="24"/>
        </w:rPr>
        <w:t> </w:t>
      </w:r>
      <w:r>
        <w:rPr>
          <w:sz w:val="24"/>
        </w:rPr>
        <w:t>ме- тания гранаты (мяча).</w:t>
      </w:r>
    </w:p>
    <w:p>
      <w:pPr>
        <w:spacing w:line="199" w:lineRule="auto" w:before="3"/>
        <w:ind w:left="7125" w:right="2731" w:firstLine="259"/>
        <w:jc w:val="both"/>
        <w:rPr>
          <w:sz w:val="24"/>
        </w:rPr>
      </w:pPr>
      <w:r>
        <w:rPr>
          <w:sz w:val="24"/>
        </w:rPr>
        <w:t>Решая эту задачу, преподаватель пока- зывает технику метания гранаты и мяча с полного разбега, объясняет особенности </w:t>
      </w:r>
      <w:r>
        <w:rPr>
          <w:spacing w:val="-2"/>
          <w:sz w:val="24"/>
        </w:rPr>
        <w:t>отдельных</w:t>
      </w:r>
      <w:r>
        <w:rPr>
          <w:spacing w:val="-4"/>
          <w:sz w:val="24"/>
        </w:rPr>
        <w:t> </w:t>
      </w:r>
      <w:r>
        <w:rPr>
          <w:spacing w:val="-2"/>
          <w:sz w:val="24"/>
        </w:rPr>
        <w:t>фаз</w:t>
      </w:r>
      <w:r>
        <w:rPr>
          <w:spacing w:val="-5"/>
          <w:sz w:val="24"/>
        </w:rPr>
        <w:t> </w:t>
      </w:r>
      <w:r>
        <w:rPr>
          <w:spacing w:val="-2"/>
          <w:sz w:val="24"/>
        </w:rPr>
        <w:t>метания,</w:t>
      </w:r>
      <w:r>
        <w:rPr>
          <w:spacing w:val="-7"/>
          <w:sz w:val="24"/>
        </w:rPr>
        <w:t> </w:t>
      </w:r>
      <w:r>
        <w:rPr>
          <w:spacing w:val="-2"/>
          <w:sz w:val="24"/>
        </w:rPr>
        <w:t>предлагает</w:t>
      </w:r>
      <w:r>
        <w:rPr>
          <w:spacing w:val="-5"/>
          <w:sz w:val="24"/>
        </w:rPr>
        <w:t> </w:t>
      </w:r>
      <w:r>
        <w:rPr>
          <w:spacing w:val="-2"/>
          <w:sz w:val="24"/>
        </w:rPr>
        <w:t>обуча- </w:t>
      </w:r>
      <w:r>
        <w:rPr>
          <w:spacing w:val="-8"/>
          <w:sz w:val="24"/>
        </w:rPr>
        <w:t>ющимся</w:t>
      </w:r>
      <w:r>
        <w:rPr>
          <w:spacing w:val="-4"/>
          <w:sz w:val="24"/>
        </w:rPr>
        <w:t> </w:t>
      </w:r>
      <w:r>
        <w:rPr>
          <w:spacing w:val="-8"/>
          <w:sz w:val="24"/>
        </w:rPr>
        <w:t>просмотреть</w:t>
      </w:r>
      <w:r>
        <w:rPr>
          <w:spacing w:val="-3"/>
          <w:sz w:val="24"/>
        </w:rPr>
        <w:t> </w:t>
      </w:r>
      <w:r>
        <w:rPr>
          <w:spacing w:val="-8"/>
          <w:sz w:val="24"/>
        </w:rPr>
        <w:t>кинограммы,</w:t>
      </w:r>
      <w:r>
        <w:rPr>
          <w:spacing w:val="-4"/>
          <w:sz w:val="24"/>
        </w:rPr>
        <w:t> </w:t>
      </w:r>
      <w:r>
        <w:rPr>
          <w:spacing w:val="-8"/>
          <w:sz w:val="24"/>
        </w:rPr>
        <w:t>плакаты, </w:t>
      </w:r>
      <w:r>
        <w:rPr>
          <w:sz w:val="24"/>
        </w:rPr>
        <w:t>видеофильмы, знакомит с правилами </w:t>
      </w:r>
      <w:r>
        <w:rPr>
          <w:spacing w:val="-2"/>
          <w:sz w:val="24"/>
        </w:rPr>
        <w:t>соревнований.</w:t>
      </w:r>
    </w:p>
    <w:p>
      <w:pPr>
        <w:spacing w:line="225" w:lineRule="auto" w:before="6"/>
        <w:ind w:left="7164" w:right="2728" w:firstLine="254"/>
        <w:jc w:val="both"/>
        <w:rPr>
          <w:sz w:val="24"/>
        </w:rPr>
      </w:pPr>
      <w:r>
        <w:rPr>
          <w:spacing w:val="-4"/>
          <w:sz w:val="24"/>
        </w:rPr>
        <w:t>Задача</w:t>
      </w:r>
      <w:r>
        <w:rPr>
          <w:spacing w:val="-11"/>
          <w:sz w:val="24"/>
        </w:rPr>
        <w:t> </w:t>
      </w:r>
      <w:r>
        <w:rPr>
          <w:spacing w:val="-4"/>
          <w:sz w:val="24"/>
        </w:rPr>
        <w:t>2.</w:t>
      </w:r>
      <w:r>
        <w:rPr>
          <w:spacing w:val="-11"/>
          <w:sz w:val="24"/>
        </w:rPr>
        <w:t> </w:t>
      </w:r>
      <w:r>
        <w:rPr>
          <w:spacing w:val="-4"/>
          <w:sz w:val="24"/>
        </w:rPr>
        <w:t>Обучить</w:t>
      </w:r>
      <w:r>
        <w:rPr>
          <w:spacing w:val="-11"/>
          <w:sz w:val="24"/>
        </w:rPr>
        <w:t> </w:t>
      </w:r>
      <w:r>
        <w:rPr>
          <w:spacing w:val="-4"/>
          <w:sz w:val="24"/>
        </w:rPr>
        <w:t>держанию</w:t>
      </w:r>
      <w:r>
        <w:rPr>
          <w:spacing w:val="-11"/>
          <w:sz w:val="24"/>
        </w:rPr>
        <w:t> </w:t>
      </w:r>
      <w:r>
        <w:rPr>
          <w:spacing w:val="-4"/>
          <w:sz w:val="24"/>
        </w:rPr>
        <w:t>и</w:t>
      </w:r>
      <w:r>
        <w:rPr>
          <w:spacing w:val="-11"/>
          <w:sz w:val="24"/>
        </w:rPr>
        <w:t> </w:t>
      </w:r>
      <w:r>
        <w:rPr>
          <w:spacing w:val="-4"/>
          <w:sz w:val="24"/>
        </w:rPr>
        <w:t>выбрасы- </w:t>
      </w:r>
      <w:r>
        <w:rPr>
          <w:sz w:val="24"/>
        </w:rPr>
        <w:t>ванию снаряда.</w:t>
      </w:r>
    </w:p>
    <w:p>
      <w:pPr>
        <w:spacing w:line="201" w:lineRule="auto" w:before="0"/>
        <w:ind w:left="7169" w:right="2733" w:firstLine="249"/>
        <w:jc w:val="both"/>
        <w:rPr>
          <w:sz w:val="24"/>
        </w:rPr>
      </w:pPr>
      <w:r>
        <w:rPr>
          <w:sz w:val="24"/>
        </w:rPr>
        <w:t>Для правильного и точного броска не- обходимо</w:t>
      </w:r>
      <w:r>
        <w:rPr>
          <w:spacing w:val="-12"/>
          <w:sz w:val="24"/>
        </w:rPr>
        <w:t> </w:t>
      </w:r>
      <w:r>
        <w:rPr>
          <w:sz w:val="24"/>
        </w:rPr>
        <w:t>правильное</w:t>
      </w:r>
      <w:r>
        <w:rPr>
          <w:spacing w:val="-11"/>
          <w:sz w:val="24"/>
        </w:rPr>
        <w:t> </w:t>
      </w:r>
      <w:r>
        <w:rPr>
          <w:sz w:val="24"/>
        </w:rPr>
        <w:t>держание</w:t>
      </w:r>
      <w:r>
        <w:rPr>
          <w:spacing w:val="-11"/>
          <w:sz w:val="24"/>
        </w:rPr>
        <w:t> </w:t>
      </w:r>
      <w:r>
        <w:rPr>
          <w:sz w:val="24"/>
        </w:rPr>
        <w:t>снаряда.</w:t>
      </w:r>
    </w:p>
    <w:p>
      <w:pPr>
        <w:spacing w:line="199" w:lineRule="auto" w:before="0"/>
        <w:ind w:left="7178" w:right="590" w:firstLine="0"/>
        <w:jc w:val="both"/>
        <w:rPr>
          <w:sz w:val="24"/>
        </w:rPr>
      </w:pPr>
      <w:r>
        <w:rPr>
          <w:spacing w:val="-8"/>
          <w:sz w:val="24"/>
        </w:rPr>
        <w:t>Гранату</w:t>
      </w:r>
      <w:r>
        <w:rPr>
          <w:spacing w:val="-9"/>
          <w:sz w:val="24"/>
        </w:rPr>
        <w:t> </w:t>
      </w:r>
      <w:r>
        <w:rPr>
          <w:spacing w:val="-8"/>
          <w:sz w:val="24"/>
        </w:rPr>
        <w:t>держат</w:t>
      </w:r>
      <w:r>
        <w:rPr>
          <w:spacing w:val="-7"/>
          <w:sz w:val="24"/>
        </w:rPr>
        <w:t> </w:t>
      </w:r>
      <w:r>
        <w:rPr>
          <w:spacing w:val="-8"/>
          <w:sz w:val="24"/>
        </w:rPr>
        <w:t>так,</w:t>
      </w:r>
      <w:r>
        <w:rPr>
          <w:spacing w:val="-7"/>
          <w:sz w:val="24"/>
        </w:rPr>
        <w:t> </w:t>
      </w:r>
      <w:r>
        <w:rPr>
          <w:spacing w:val="-8"/>
          <w:sz w:val="24"/>
        </w:rPr>
        <w:t>чтобы</w:t>
      </w:r>
      <w:r>
        <w:rPr>
          <w:spacing w:val="-7"/>
          <w:sz w:val="24"/>
        </w:rPr>
        <w:t> </w:t>
      </w:r>
      <w:r>
        <w:rPr>
          <w:spacing w:val="-8"/>
          <w:sz w:val="24"/>
        </w:rPr>
        <w:t>ее</w:t>
      </w:r>
      <w:r>
        <w:rPr>
          <w:spacing w:val="-7"/>
          <w:sz w:val="24"/>
        </w:rPr>
        <w:t> </w:t>
      </w:r>
      <w:r>
        <w:rPr>
          <w:spacing w:val="-8"/>
          <w:sz w:val="24"/>
        </w:rPr>
        <w:t>ручка</w:t>
      </w:r>
      <w:r>
        <w:rPr>
          <w:spacing w:val="-7"/>
          <w:sz w:val="24"/>
        </w:rPr>
        <w:t> </w:t>
      </w:r>
      <w:r>
        <w:rPr>
          <w:spacing w:val="-8"/>
          <w:sz w:val="24"/>
        </w:rPr>
        <w:t>своим</w:t>
      </w:r>
      <w:r>
        <w:rPr>
          <w:spacing w:val="-7"/>
          <w:sz w:val="24"/>
        </w:rPr>
        <w:t> </w:t>
      </w:r>
      <w:r>
        <w:rPr>
          <w:spacing w:val="-8"/>
          <w:sz w:val="24"/>
        </w:rPr>
        <w:t>основанием</w:t>
      </w:r>
      <w:r>
        <w:rPr>
          <w:spacing w:val="-7"/>
          <w:sz w:val="24"/>
        </w:rPr>
        <w:t> </w:t>
      </w:r>
      <w:r>
        <w:rPr>
          <w:spacing w:val="-8"/>
          <w:sz w:val="24"/>
        </w:rPr>
        <w:t>упиралась</w:t>
      </w:r>
      <w:r>
        <w:rPr>
          <w:spacing w:val="-7"/>
          <w:sz w:val="24"/>
        </w:rPr>
        <w:t> </w:t>
      </w:r>
      <w:r>
        <w:rPr>
          <w:spacing w:val="-8"/>
          <w:sz w:val="24"/>
        </w:rPr>
        <w:t>в </w:t>
      </w:r>
      <w:r>
        <w:rPr>
          <w:sz w:val="24"/>
        </w:rPr>
        <w:t>мизинец, согнутый</w:t>
      </w:r>
      <w:r>
        <w:rPr>
          <w:spacing w:val="-1"/>
          <w:sz w:val="24"/>
        </w:rPr>
        <w:t> </w:t>
      </w:r>
      <w:r>
        <w:rPr>
          <w:sz w:val="24"/>
        </w:rPr>
        <w:t>и прижатый к ладони,</w:t>
      </w:r>
      <w:r>
        <w:rPr>
          <w:spacing w:val="-1"/>
          <w:sz w:val="24"/>
        </w:rPr>
        <w:t> </w:t>
      </w:r>
      <w:r>
        <w:rPr>
          <w:sz w:val="24"/>
        </w:rPr>
        <w:t>а</w:t>
      </w:r>
      <w:r>
        <w:rPr>
          <w:spacing w:val="-1"/>
          <w:sz w:val="24"/>
        </w:rPr>
        <w:t> </w:t>
      </w:r>
      <w:r>
        <w:rPr>
          <w:sz w:val="24"/>
        </w:rPr>
        <w:t>остальные</w:t>
      </w:r>
      <w:r>
        <w:rPr>
          <w:spacing w:val="-3"/>
          <w:sz w:val="24"/>
        </w:rPr>
        <w:t> </w:t>
      </w:r>
      <w:r>
        <w:rPr>
          <w:sz w:val="24"/>
        </w:rPr>
        <w:t>пальцы </w:t>
      </w:r>
      <w:r>
        <w:rPr>
          <w:spacing w:val="-4"/>
          <w:sz w:val="24"/>
        </w:rPr>
        <w:t>плотно</w:t>
      </w:r>
      <w:r>
        <w:rPr>
          <w:spacing w:val="-8"/>
          <w:sz w:val="24"/>
        </w:rPr>
        <w:t> </w:t>
      </w:r>
      <w:r>
        <w:rPr>
          <w:spacing w:val="-4"/>
          <w:sz w:val="24"/>
        </w:rPr>
        <w:t>охватывали</w:t>
      </w:r>
      <w:r>
        <w:rPr>
          <w:spacing w:val="-6"/>
          <w:sz w:val="24"/>
        </w:rPr>
        <w:t> </w:t>
      </w:r>
      <w:r>
        <w:rPr>
          <w:spacing w:val="-4"/>
          <w:sz w:val="24"/>
        </w:rPr>
        <w:t>ручку</w:t>
      </w:r>
      <w:r>
        <w:rPr>
          <w:spacing w:val="-8"/>
          <w:sz w:val="24"/>
        </w:rPr>
        <w:t> </w:t>
      </w:r>
      <w:r>
        <w:rPr>
          <w:spacing w:val="-4"/>
          <w:sz w:val="24"/>
        </w:rPr>
        <w:t>гранаты.</w:t>
      </w:r>
      <w:r>
        <w:rPr>
          <w:spacing w:val="-6"/>
          <w:sz w:val="24"/>
        </w:rPr>
        <w:t> </w:t>
      </w:r>
      <w:r>
        <w:rPr>
          <w:spacing w:val="-4"/>
          <w:sz w:val="24"/>
        </w:rPr>
        <w:t>При</w:t>
      </w:r>
      <w:r>
        <w:rPr>
          <w:spacing w:val="-6"/>
          <w:sz w:val="24"/>
        </w:rPr>
        <w:t> </w:t>
      </w:r>
      <w:r>
        <w:rPr>
          <w:spacing w:val="-4"/>
          <w:sz w:val="24"/>
        </w:rPr>
        <w:t>этом</w:t>
      </w:r>
      <w:r>
        <w:rPr>
          <w:spacing w:val="-8"/>
          <w:sz w:val="24"/>
        </w:rPr>
        <w:t> </w:t>
      </w:r>
      <w:r>
        <w:rPr>
          <w:spacing w:val="-4"/>
          <w:sz w:val="24"/>
        </w:rPr>
        <w:t>большой</w:t>
      </w:r>
      <w:r>
        <w:rPr>
          <w:spacing w:val="-6"/>
          <w:sz w:val="24"/>
        </w:rPr>
        <w:t> </w:t>
      </w:r>
      <w:r>
        <w:rPr>
          <w:spacing w:val="-4"/>
          <w:sz w:val="24"/>
        </w:rPr>
        <w:t>палец</w:t>
      </w:r>
      <w:r>
        <w:rPr>
          <w:spacing w:val="-6"/>
          <w:sz w:val="24"/>
        </w:rPr>
        <w:t> </w:t>
      </w:r>
      <w:r>
        <w:rPr>
          <w:spacing w:val="-4"/>
          <w:sz w:val="24"/>
        </w:rPr>
        <w:t>мо- </w:t>
      </w:r>
      <w:r>
        <w:rPr>
          <w:sz w:val="24"/>
        </w:rPr>
        <w:t>жет располагаться как вдоль оси гранаты (как при держании копья), так и поперек (рис. 115).</w:t>
      </w:r>
    </w:p>
    <w:p>
      <w:pPr>
        <w:spacing w:line="199" w:lineRule="auto" w:before="2"/>
        <w:ind w:left="7207" w:right="559" w:firstLine="259"/>
        <w:jc w:val="both"/>
        <w:rPr>
          <w:sz w:val="24"/>
        </w:rPr>
      </w:pPr>
      <w:r>
        <w:rPr>
          <w:spacing w:val="-12"/>
          <w:sz w:val="24"/>
        </w:rPr>
        <w:t>Мяч</w:t>
      </w:r>
      <w:r>
        <w:rPr>
          <w:spacing w:val="7"/>
          <w:sz w:val="24"/>
        </w:rPr>
        <w:t> </w:t>
      </w:r>
      <w:r>
        <w:rPr>
          <w:spacing w:val="-12"/>
          <w:sz w:val="24"/>
        </w:rPr>
        <w:t>удерживается</w:t>
      </w:r>
      <w:r>
        <w:rPr>
          <w:spacing w:val="-1"/>
          <w:sz w:val="24"/>
        </w:rPr>
        <w:t> </w:t>
      </w:r>
      <w:r>
        <w:rPr>
          <w:spacing w:val="-12"/>
          <w:sz w:val="24"/>
        </w:rPr>
        <w:t>фалангами</w:t>
      </w:r>
      <w:r>
        <w:rPr>
          <w:sz w:val="24"/>
        </w:rPr>
        <w:t> </w:t>
      </w:r>
      <w:r>
        <w:rPr>
          <w:spacing w:val="-12"/>
          <w:sz w:val="24"/>
        </w:rPr>
        <w:t>пальцев</w:t>
      </w:r>
      <w:r>
        <w:rPr>
          <w:sz w:val="24"/>
        </w:rPr>
        <w:t> </w:t>
      </w:r>
      <w:r>
        <w:rPr>
          <w:spacing w:val="-12"/>
          <w:sz w:val="24"/>
        </w:rPr>
        <w:t>метающей</w:t>
      </w:r>
      <w:r>
        <w:rPr>
          <w:sz w:val="24"/>
        </w:rPr>
        <w:t> </w:t>
      </w:r>
      <w:r>
        <w:rPr>
          <w:spacing w:val="-12"/>
          <w:sz w:val="24"/>
        </w:rPr>
        <w:t>руки.</w:t>
      </w:r>
      <w:r>
        <w:rPr>
          <w:sz w:val="24"/>
        </w:rPr>
        <w:t> </w:t>
      </w:r>
      <w:r>
        <w:rPr>
          <w:spacing w:val="-12"/>
          <w:sz w:val="24"/>
        </w:rPr>
        <w:t>1ри</w:t>
      </w:r>
      <w:r>
        <w:rPr>
          <w:sz w:val="24"/>
        </w:rPr>
        <w:t> </w:t>
      </w:r>
      <w:r>
        <w:rPr>
          <w:spacing w:val="-12"/>
          <w:sz w:val="24"/>
        </w:rPr>
        <w:t>паль- </w:t>
      </w:r>
      <w:r>
        <w:rPr>
          <w:spacing w:val="-4"/>
          <w:sz w:val="24"/>
        </w:rPr>
        <w:t>ца</w:t>
      </w:r>
      <w:r>
        <w:rPr>
          <w:spacing w:val="-11"/>
          <w:sz w:val="24"/>
        </w:rPr>
        <w:t> </w:t>
      </w:r>
      <w:r>
        <w:rPr>
          <w:spacing w:val="-4"/>
          <w:sz w:val="24"/>
        </w:rPr>
        <w:t>размещены</w:t>
      </w:r>
      <w:r>
        <w:rPr>
          <w:spacing w:val="-11"/>
          <w:sz w:val="24"/>
        </w:rPr>
        <w:t> </w:t>
      </w:r>
      <w:r>
        <w:rPr>
          <w:spacing w:val="-4"/>
          <w:sz w:val="24"/>
        </w:rPr>
        <w:t>как</w:t>
      </w:r>
      <w:r>
        <w:rPr>
          <w:spacing w:val="-11"/>
          <w:sz w:val="24"/>
        </w:rPr>
        <w:t> </w:t>
      </w:r>
      <w:r>
        <w:rPr>
          <w:spacing w:val="-4"/>
          <w:sz w:val="24"/>
        </w:rPr>
        <w:t>рычаг,</w:t>
      </w:r>
      <w:r>
        <w:rPr>
          <w:spacing w:val="-11"/>
          <w:sz w:val="24"/>
        </w:rPr>
        <w:t> </w:t>
      </w:r>
      <w:r>
        <w:rPr>
          <w:spacing w:val="-4"/>
          <w:sz w:val="24"/>
        </w:rPr>
        <w:t>сзади</w:t>
      </w:r>
      <w:r>
        <w:rPr>
          <w:spacing w:val="-11"/>
          <w:sz w:val="24"/>
        </w:rPr>
        <w:t> </w:t>
      </w:r>
      <w:r>
        <w:rPr>
          <w:spacing w:val="-4"/>
          <w:sz w:val="24"/>
        </w:rPr>
        <w:t>мяча,</w:t>
      </w:r>
      <w:r>
        <w:rPr>
          <w:spacing w:val="-11"/>
          <w:sz w:val="24"/>
        </w:rPr>
        <w:t> </w:t>
      </w:r>
      <w:r>
        <w:rPr>
          <w:spacing w:val="-4"/>
          <w:sz w:val="24"/>
        </w:rPr>
        <w:t>а</w:t>
      </w:r>
      <w:r>
        <w:rPr>
          <w:spacing w:val="-11"/>
          <w:sz w:val="24"/>
        </w:rPr>
        <w:t> </w:t>
      </w:r>
      <w:r>
        <w:rPr>
          <w:spacing w:val="-4"/>
          <w:sz w:val="24"/>
        </w:rPr>
        <w:t>мизинец</w:t>
      </w:r>
      <w:r>
        <w:rPr>
          <w:spacing w:val="-11"/>
          <w:sz w:val="24"/>
        </w:rPr>
        <w:t> </w:t>
      </w:r>
      <w:r>
        <w:rPr>
          <w:spacing w:val="-4"/>
          <w:sz w:val="24"/>
        </w:rPr>
        <w:t>и</w:t>
      </w:r>
      <w:r>
        <w:rPr>
          <w:spacing w:val="-11"/>
          <w:sz w:val="24"/>
        </w:rPr>
        <w:t> </w:t>
      </w:r>
      <w:r>
        <w:rPr>
          <w:spacing w:val="-4"/>
          <w:sz w:val="24"/>
        </w:rPr>
        <w:t>большой</w:t>
      </w:r>
      <w:r>
        <w:rPr>
          <w:spacing w:val="-11"/>
          <w:sz w:val="24"/>
        </w:rPr>
        <w:t> </w:t>
      </w:r>
      <w:r>
        <w:rPr>
          <w:spacing w:val="-4"/>
          <w:sz w:val="24"/>
        </w:rPr>
        <w:t>палец </w:t>
      </w:r>
      <w:r>
        <w:rPr>
          <w:spacing w:val="-6"/>
          <w:sz w:val="24"/>
        </w:rPr>
        <w:t>поддерживают</w:t>
      </w:r>
      <w:r>
        <w:rPr>
          <w:spacing w:val="-11"/>
          <w:sz w:val="24"/>
        </w:rPr>
        <w:t> </w:t>
      </w:r>
      <w:r>
        <w:rPr>
          <w:spacing w:val="-6"/>
          <w:sz w:val="24"/>
        </w:rPr>
        <w:t>мяч</w:t>
      </w:r>
      <w:r>
        <w:rPr>
          <w:spacing w:val="-9"/>
          <w:sz w:val="24"/>
        </w:rPr>
        <w:t> </w:t>
      </w:r>
      <w:r>
        <w:rPr>
          <w:spacing w:val="-6"/>
          <w:sz w:val="24"/>
        </w:rPr>
        <w:t>сбоку.</w:t>
      </w:r>
      <w:r>
        <w:rPr>
          <w:spacing w:val="-9"/>
          <w:sz w:val="24"/>
        </w:rPr>
        <w:t> </w:t>
      </w:r>
      <w:r>
        <w:rPr>
          <w:spacing w:val="-6"/>
          <w:sz w:val="24"/>
        </w:rPr>
        <w:t>При</w:t>
      </w:r>
      <w:r>
        <w:rPr>
          <w:spacing w:val="-9"/>
          <w:sz w:val="24"/>
        </w:rPr>
        <w:t> </w:t>
      </w:r>
      <w:r>
        <w:rPr>
          <w:spacing w:val="-6"/>
          <w:sz w:val="24"/>
        </w:rPr>
        <w:t>обучении</w:t>
      </w:r>
      <w:r>
        <w:rPr>
          <w:spacing w:val="-9"/>
          <w:sz w:val="24"/>
        </w:rPr>
        <w:t> </w:t>
      </w:r>
      <w:r>
        <w:rPr>
          <w:spacing w:val="-6"/>
          <w:sz w:val="24"/>
        </w:rPr>
        <w:t>правильному</w:t>
      </w:r>
      <w:r>
        <w:rPr>
          <w:spacing w:val="-9"/>
          <w:sz w:val="24"/>
        </w:rPr>
        <w:t> </w:t>
      </w:r>
      <w:r>
        <w:rPr>
          <w:spacing w:val="-6"/>
          <w:sz w:val="24"/>
        </w:rPr>
        <w:t>хвату</w:t>
      </w:r>
      <w:r>
        <w:rPr>
          <w:spacing w:val="-9"/>
          <w:sz w:val="24"/>
        </w:rPr>
        <w:t> </w:t>
      </w:r>
      <w:r>
        <w:rPr>
          <w:spacing w:val="-6"/>
          <w:sz w:val="24"/>
        </w:rPr>
        <w:t>надо </w:t>
      </w:r>
      <w:r>
        <w:rPr>
          <w:spacing w:val="-10"/>
          <w:sz w:val="24"/>
        </w:rPr>
        <w:t>следить</w:t>
      </w:r>
      <w:r>
        <w:rPr>
          <w:sz w:val="24"/>
        </w:rPr>
        <w:t> </w:t>
      </w:r>
      <w:r>
        <w:rPr>
          <w:spacing w:val="-10"/>
          <w:sz w:val="24"/>
        </w:rPr>
        <w:t>чтобы</w:t>
      </w:r>
      <w:r>
        <w:rPr>
          <w:sz w:val="24"/>
        </w:rPr>
        <w:t> </w:t>
      </w:r>
      <w:r>
        <w:rPr>
          <w:spacing w:val="-10"/>
          <w:sz w:val="24"/>
        </w:rPr>
        <w:t>обучающиеся</w:t>
      </w:r>
      <w:r>
        <w:rPr>
          <w:sz w:val="24"/>
        </w:rPr>
        <w:t> </w:t>
      </w:r>
      <w:r>
        <w:rPr>
          <w:spacing w:val="-10"/>
          <w:sz w:val="24"/>
        </w:rPr>
        <w:t>не</w:t>
      </w:r>
      <w:r>
        <w:rPr>
          <w:spacing w:val="-1"/>
          <w:sz w:val="24"/>
        </w:rPr>
        <w:t> </w:t>
      </w:r>
      <w:r>
        <w:rPr>
          <w:spacing w:val="-10"/>
          <w:sz w:val="24"/>
        </w:rPr>
        <w:t>держали</w:t>
      </w:r>
      <w:r>
        <w:rPr>
          <w:spacing w:val="-1"/>
          <w:sz w:val="24"/>
        </w:rPr>
        <w:t> </w:t>
      </w:r>
      <w:r>
        <w:rPr>
          <w:spacing w:val="-10"/>
          <w:sz w:val="24"/>
        </w:rPr>
        <w:t>мяч</w:t>
      </w:r>
      <w:r>
        <w:rPr>
          <w:spacing w:val="-1"/>
          <w:sz w:val="24"/>
        </w:rPr>
        <w:t> </w:t>
      </w:r>
      <w:r>
        <w:rPr>
          <w:spacing w:val="-10"/>
          <w:sz w:val="24"/>
        </w:rPr>
        <w:t>излишне</w:t>
      </w:r>
      <w:r>
        <w:rPr>
          <w:spacing w:val="-1"/>
          <w:sz w:val="24"/>
        </w:rPr>
        <w:t> </w:t>
      </w:r>
      <w:r>
        <w:rPr>
          <w:spacing w:val="-10"/>
          <w:sz w:val="24"/>
        </w:rPr>
        <w:t>крепко.</w:t>
      </w:r>
      <w:r>
        <w:rPr>
          <w:sz w:val="24"/>
        </w:rPr>
        <w:t> </w:t>
      </w:r>
      <w:r>
        <w:rPr>
          <w:spacing w:val="-10"/>
          <w:sz w:val="24"/>
        </w:rPr>
        <w:t>I</w:t>
      </w:r>
      <w:r>
        <w:rPr>
          <w:spacing w:val="-5"/>
          <w:sz w:val="24"/>
        </w:rPr>
        <w:t> </w:t>
      </w:r>
      <w:r>
        <w:rPr>
          <w:spacing w:val="-10"/>
          <w:sz w:val="24"/>
        </w:rPr>
        <w:t>ра- </w:t>
      </w:r>
      <w:r>
        <w:rPr>
          <w:sz w:val="24"/>
        </w:rPr>
        <w:t>нату и мяч держат перед собой или у верхней кромки черепа, </w:t>
      </w:r>
      <w:r>
        <w:rPr>
          <w:spacing w:val="-6"/>
          <w:sz w:val="24"/>
        </w:rPr>
        <w:t>такое положение позволяет более рационально выполнить после- </w:t>
      </w:r>
      <w:r>
        <w:rPr>
          <w:sz w:val="24"/>
        </w:rPr>
        <w:t>дующее отведение снаряда в разбеге (рис. 116).</w:t>
      </w:r>
    </w:p>
    <w:p>
      <w:pPr>
        <w:spacing w:line="199" w:lineRule="auto" w:before="5"/>
        <w:ind w:left="7113" w:right="520" w:firstLine="129"/>
        <w:jc w:val="right"/>
        <w:rPr>
          <w:sz w:val="24"/>
        </w:rPr>
      </w:pPr>
      <w:r>
        <w:rPr>
          <w:spacing w:val="-6"/>
          <w:sz w:val="24"/>
        </w:rPr>
        <w:t>Обучение</w:t>
      </w:r>
      <w:r>
        <w:rPr>
          <w:spacing w:val="-18"/>
          <w:sz w:val="24"/>
        </w:rPr>
        <w:t> </w:t>
      </w:r>
      <w:r>
        <w:rPr>
          <w:spacing w:val="-6"/>
          <w:sz w:val="24"/>
        </w:rPr>
        <w:t>метанию</w:t>
      </w:r>
      <w:r>
        <w:rPr>
          <w:spacing w:val="-14"/>
          <w:sz w:val="24"/>
        </w:rPr>
        <w:t> </w:t>
      </w:r>
      <w:r>
        <w:rPr>
          <w:spacing w:val="-6"/>
          <w:sz w:val="24"/>
        </w:rPr>
        <w:t>малого</w:t>
      </w:r>
      <w:r>
        <w:rPr>
          <w:spacing w:val="-15"/>
          <w:sz w:val="24"/>
        </w:rPr>
        <w:t> </w:t>
      </w:r>
      <w:r>
        <w:rPr>
          <w:spacing w:val="-6"/>
          <w:sz w:val="24"/>
        </w:rPr>
        <w:t>мяча</w:t>
      </w:r>
      <w:r>
        <w:rPr>
          <w:spacing w:val="-16"/>
          <w:sz w:val="24"/>
        </w:rPr>
        <w:t> </w:t>
      </w:r>
      <w:r>
        <w:rPr>
          <w:spacing w:val="-6"/>
          <w:sz w:val="24"/>
        </w:rPr>
        <w:t>может</w:t>
      </w:r>
      <w:r>
        <w:rPr>
          <w:spacing w:val="-14"/>
          <w:sz w:val="24"/>
        </w:rPr>
        <w:t> </w:t>
      </w:r>
      <w:r>
        <w:rPr>
          <w:spacing w:val="-6"/>
          <w:sz w:val="24"/>
        </w:rPr>
        <w:t>проводиться</w:t>
      </w:r>
      <w:r>
        <w:rPr>
          <w:spacing w:val="-15"/>
          <w:sz w:val="24"/>
        </w:rPr>
        <w:t> </w:t>
      </w:r>
      <w:r>
        <w:rPr>
          <w:spacing w:val="-6"/>
          <w:sz w:val="24"/>
        </w:rPr>
        <w:t>в</w:t>
      </w:r>
      <w:r>
        <w:rPr>
          <w:spacing w:val="-15"/>
          <w:sz w:val="24"/>
        </w:rPr>
        <w:t> </w:t>
      </w:r>
      <w:r>
        <w:rPr>
          <w:spacing w:val="-6"/>
          <w:sz w:val="24"/>
        </w:rPr>
        <w:t>спортивном </w:t>
      </w:r>
      <w:r>
        <w:rPr>
          <w:sz w:val="24"/>
        </w:rPr>
        <w:t>зале</w:t>
      </w:r>
      <w:r>
        <w:rPr>
          <w:spacing w:val="-15"/>
          <w:sz w:val="24"/>
        </w:rPr>
        <w:t> </w:t>
      </w:r>
      <w:r>
        <w:rPr>
          <w:sz w:val="24"/>
        </w:rPr>
        <w:t>а</w:t>
      </w:r>
      <w:r>
        <w:rPr>
          <w:spacing w:val="-15"/>
          <w:sz w:val="24"/>
        </w:rPr>
        <w:t> </w:t>
      </w:r>
      <w:r>
        <w:rPr>
          <w:sz w:val="24"/>
        </w:rPr>
        <w:t>метание</w:t>
      </w:r>
      <w:r>
        <w:rPr>
          <w:spacing w:val="-15"/>
          <w:sz w:val="24"/>
        </w:rPr>
        <w:t> </w:t>
      </w:r>
      <w:r>
        <w:rPr>
          <w:sz w:val="24"/>
        </w:rPr>
        <w:t>гранаты</w:t>
      </w:r>
      <w:r>
        <w:rPr>
          <w:spacing w:val="-15"/>
          <w:sz w:val="24"/>
        </w:rPr>
        <w:t> </w:t>
      </w:r>
      <w:r>
        <w:rPr>
          <w:sz w:val="24"/>
        </w:rPr>
        <w:t>и</w:t>
      </w:r>
      <w:r>
        <w:rPr>
          <w:spacing w:val="-15"/>
          <w:sz w:val="24"/>
        </w:rPr>
        <w:t> </w:t>
      </w:r>
      <w:r>
        <w:rPr>
          <w:sz w:val="24"/>
        </w:rPr>
        <w:t>копья</w:t>
      </w:r>
      <w:r>
        <w:rPr>
          <w:spacing w:val="-15"/>
          <w:sz w:val="24"/>
        </w:rPr>
        <w:t> </w:t>
      </w:r>
      <w:r>
        <w:rPr>
          <w:sz w:val="24"/>
        </w:rPr>
        <w:t>проводится</w:t>
      </w:r>
      <w:r>
        <w:rPr>
          <w:spacing w:val="-15"/>
          <w:sz w:val="24"/>
        </w:rPr>
        <w:t> </w:t>
      </w:r>
      <w:r>
        <w:rPr>
          <w:sz w:val="24"/>
        </w:rPr>
        <w:t>на</w:t>
      </w:r>
      <w:r>
        <w:rPr>
          <w:spacing w:val="-15"/>
          <w:sz w:val="24"/>
        </w:rPr>
        <w:t> </w:t>
      </w:r>
      <w:r>
        <w:rPr>
          <w:sz w:val="24"/>
        </w:rPr>
        <w:t>стадионе</w:t>
      </w:r>
      <w:r>
        <w:rPr>
          <w:spacing w:val="-15"/>
          <w:sz w:val="24"/>
        </w:rPr>
        <w:t> </w:t>
      </w:r>
      <w:r>
        <w:rPr>
          <w:sz w:val="24"/>
        </w:rPr>
        <w:t>или </w:t>
      </w:r>
      <w:r>
        <w:rPr>
          <w:spacing w:val="-2"/>
          <w:sz w:val="24"/>
        </w:rPr>
        <w:t>спортивной</w:t>
      </w:r>
      <w:r>
        <w:rPr>
          <w:spacing w:val="-15"/>
          <w:sz w:val="24"/>
        </w:rPr>
        <w:t> </w:t>
      </w:r>
      <w:r>
        <w:rPr>
          <w:spacing w:val="-2"/>
          <w:sz w:val="24"/>
        </w:rPr>
        <w:t>площадке,</w:t>
      </w:r>
      <w:r>
        <w:rPr>
          <w:spacing w:val="-13"/>
          <w:sz w:val="24"/>
        </w:rPr>
        <w:t> </w:t>
      </w:r>
      <w:r>
        <w:rPr>
          <w:spacing w:val="-2"/>
          <w:sz w:val="24"/>
        </w:rPr>
        <w:t>но</w:t>
      </w:r>
      <w:r>
        <w:rPr>
          <w:spacing w:val="-13"/>
          <w:sz w:val="24"/>
        </w:rPr>
        <w:t> </w:t>
      </w:r>
      <w:r>
        <w:rPr>
          <w:spacing w:val="-2"/>
          <w:sz w:val="24"/>
        </w:rPr>
        <w:t>если</w:t>
      </w:r>
      <w:r>
        <w:rPr>
          <w:spacing w:val="-13"/>
          <w:sz w:val="24"/>
        </w:rPr>
        <w:t> </w:t>
      </w:r>
      <w:r>
        <w:rPr>
          <w:spacing w:val="-2"/>
          <w:sz w:val="24"/>
        </w:rPr>
        <w:t>оборудовать</w:t>
      </w:r>
      <w:r>
        <w:rPr>
          <w:spacing w:val="-13"/>
          <w:sz w:val="24"/>
        </w:rPr>
        <w:t> </w:t>
      </w:r>
      <w:r>
        <w:rPr>
          <w:spacing w:val="-2"/>
          <w:sz w:val="24"/>
        </w:rPr>
        <w:t>спортивный</w:t>
      </w:r>
      <w:r>
        <w:rPr>
          <w:spacing w:val="-14"/>
          <w:sz w:val="24"/>
        </w:rPr>
        <w:t> </w:t>
      </w:r>
      <w:r>
        <w:rPr>
          <w:spacing w:val="-2"/>
          <w:sz w:val="24"/>
        </w:rPr>
        <w:t>зал</w:t>
      </w:r>
      <w:r>
        <w:rPr>
          <w:spacing w:val="-13"/>
          <w:sz w:val="24"/>
        </w:rPr>
        <w:t> </w:t>
      </w:r>
      <w:r>
        <w:rPr>
          <w:spacing w:val="-2"/>
          <w:sz w:val="24"/>
        </w:rPr>
        <w:t>спе- циальной</w:t>
      </w:r>
      <w:r>
        <w:rPr>
          <w:spacing w:val="-11"/>
          <w:sz w:val="24"/>
        </w:rPr>
        <w:t> </w:t>
      </w:r>
      <w:r>
        <w:rPr>
          <w:spacing w:val="-2"/>
          <w:sz w:val="24"/>
        </w:rPr>
        <w:t>сеткой,</w:t>
      </w:r>
      <w:r>
        <w:rPr>
          <w:spacing w:val="-13"/>
          <w:sz w:val="24"/>
        </w:rPr>
        <w:t> </w:t>
      </w:r>
      <w:r>
        <w:rPr>
          <w:spacing w:val="-2"/>
          <w:sz w:val="24"/>
        </w:rPr>
        <w:t>то</w:t>
      </w:r>
      <w:r>
        <w:rPr>
          <w:spacing w:val="-12"/>
          <w:sz w:val="24"/>
        </w:rPr>
        <w:t> </w:t>
      </w:r>
      <w:r>
        <w:rPr>
          <w:spacing w:val="-2"/>
          <w:sz w:val="24"/>
        </w:rPr>
        <w:t>метание</w:t>
      </w:r>
      <w:r>
        <w:rPr>
          <w:spacing w:val="-13"/>
          <w:sz w:val="24"/>
        </w:rPr>
        <w:t> </w:t>
      </w:r>
      <w:r>
        <w:rPr>
          <w:spacing w:val="-2"/>
          <w:sz w:val="24"/>
        </w:rPr>
        <w:t>дротиков,</w:t>
      </w:r>
      <w:r>
        <w:rPr>
          <w:spacing w:val="-12"/>
          <w:sz w:val="24"/>
        </w:rPr>
        <w:t> </w:t>
      </w:r>
      <w:r>
        <w:rPr>
          <w:spacing w:val="-2"/>
          <w:sz w:val="24"/>
        </w:rPr>
        <w:t>копья</w:t>
      </w:r>
      <w:r>
        <w:rPr>
          <w:spacing w:val="-12"/>
          <w:sz w:val="24"/>
        </w:rPr>
        <w:t> </w:t>
      </w:r>
      <w:r>
        <w:rPr>
          <w:spacing w:val="-2"/>
          <w:sz w:val="24"/>
        </w:rPr>
        <w:t>можно</w:t>
      </w:r>
      <w:r>
        <w:rPr>
          <w:spacing w:val="-13"/>
          <w:sz w:val="24"/>
        </w:rPr>
        <w:t> </w:t>
      </w:r>
      <w:r>
        <w:rPr>
          <w:spacing w:val="-2"/>
          <w:sz w:val="24"/>
        </w:rPr>
        <w:t>проводить</w:t>
      </w:r>
      <w:r>
        <w:rPr>
          <w:spacing w:val="-13"/>
          <w:sz w:val="24"/>
        </w:rPr>
        <w:t> </w:t>
      </w:r>
      <w:r>
        <w:rPr>
          <w:spacing w:val="-2"/>
          <w:sz w:val="24"/>
        </w:rPr>
        <w:t>в </w:t>
      </w:r>
      <w:r>
        <w:rPr>
          <w:spacing w:val="-4"/>
          <w:sz w:val="24"/>
        </w:rPr>
        <w:t>зале.</w:t>
      </w:r>
      <w:r>
        <w:rPr>
          <w:spacing w:val="-7"/>
          <w:sz w:val="24"/>
        </w:rPr>
        <w:t> </w:t>
      </w:r>
      <w:r>
        <w:rPr>
          <w:spacing w:val="-4"/>
          <w:sz w:val="24"/>
        </w:rPr>
        <w:t>В</w:t>
      </w:r>
      <w:r>
        <w:rPr>
          <w:spacing w:val="-8"/>
          <w:sz w:val="24"/>
        </w:rPr>
        <w:t> </w:t>
      </w:r>
      <w:r>
        <w:rPr>
          <w:spacing w:val="-4"/>
          <w:sz w:val="24"/>
        </w:rPr>
        <w:t>процессе</w:t>
      </w:r>
      <w:r>
        <w:rPr>
          <w:spacing w:val="-8"/>
          <w:sz w:val="24"/>
        </w:rPr>
        <w:t> </w:t>
      </w:r>
      <w:r>
        <w:rPr>
          <w:spacing w:val="-4"/>
          <w:sz w:val="24"/>
        </w:rPr>
        <w:t>обучения</w:t>
      </w:r>
      <w:r>
        <w:rPr>
          <w:spacing w:val="-8"/>
          <w:sz w:val="24"/>
        </w:rPr>
        <w:t> </w:t>
      </w:r>
      <w:r>
        <w:rPr>
          <w:spacing w:val="-4"/>
          <w:sz w:val="24"/>
        </w:rPr>
        <w:t>преподаватель</w:t>
      </w:r>
      <w:r>
        <w:rPr>
          <w:spacing w:val="-8"/>
          <w:sz w:val="24"/>
        </w:rPr>
        <w:t> </w:t>
      </w:r>
      <w:r>
        <w:rPr>
          <w:spacing w:val="-4"/>
          <w:sz w:val="24"/>
        </w:rPr>
        <w:t>должен</w:t>
      </w:r>
      <w:r>
        <w:rPr>
          <w:spacing w:val="-8"/>
          <w:sz w:val="24"/>
        </w:rPr>
        <w:t> </w:t>
      </w:r>
      <w:r>
        <w:rPr>
          <w:spacing w:val="-4"/>
          <w:sz w:val="24"/>
        </w:rPr>
        <w:t>соблюдать</w:t>
      </w:r>
      <w:r>
        <w:rPr>
          <w:spacing w:val="-6"/>
          <w:sz w:val="24"/>
        </w:rPr>
        <w:t> </w:t>
      </w:r>
      <w:r>
        <w:rPr>
          <w:spacing w:val="-4"/>
          <w:sz w:val="24"/>
        </w:rPr>
        <w:t>[еры</w:t>
      </w:r>
    </w:p>
    <w:p>
      <w:pPr>
        <w:spacing w:line="240" w:lineRule="exact" w:before="0"/>
        <w:ind w:left="3367" w:right="525" w:firstLine="0"/>
        <w:jc w:val="right"/>
        <w:rPr>
          <w:sz w:val="24"/>
        </w:rPr>
      </w:pPr>
      <w:r>
        <w:rPr>
          <w:spacing w:val="-2"/>
          <w:sz w:val="24"/>
        </w:rPr>
        <w:t>предосторожности:</w:t>
      </w:r>
    </w:p>
    <w:p>
      <w:pPr>
        <w:pStyle w:val="ListParagraph"/>
        <w:numPr>
          <w:ilvl w:val="0"/>
          <w:numId w:val="93"/>
        </w:numPr>
        <w:tabs>
          <w:tab w:pos="7704" w:val="left" w:leader="none"/>
        </w:tabs>
        <w:spacing w:line="240" w:lineRule="auto" w:before="0" w:after="0"/>
        <w:ind w:left="7293" w:right="522" w:firstLine="240"/>
        <w:jc w:val="left"/>
        <w:rPr>
          <w:sz w:val="24"/>
        </w:rPr>
      </w:pPr>
      <w:r>
        <w:rPr/>
        <w:drawing>
          <wp:anchor distT="0" distB="0" distL="0" distR="0" allowOverlap="1" layoutInCell="1" locked="0" behindDoc="0" simplePos="0" relativeHeight="15975424">
            <wp:simplePos x="0" y="0"/>
            <wp:positionH relativeFrom="page">
              <wp:posOffset>8115300</wp:posOffset>
            </wp:positionH>
            <wp:positionV relativeFrom="paragraph">
              <wp:posOffset>186930</wp:posOffset>
            </wp:positionV>
            <wp:extent cx="1466215" cy="1949450"/>
            <wp:effectExtent l="0" t="0" r="0" b="0"/>
            <wp:wrapNone/>
            <wp:docPr id="793" name="Image 793"/>
            <wp:cNvGraphicFramePr>
              <a:graphicFrameLocks/>
            </wp:cNvGraphicFramePr>
            <a:graphic>
              <a:graphicData uri="http://schemas.openxmlformats.org/drawingml/2006/picture">
                <pic:pic>
                  <pic:nvPicPr>
                    <pic:cNvPr id="793" name="Image 793"/>
                    <pic:cNvPicPr/>
                  </pic:nvPicPr>
                  <pic:blipFill>
                    <a:blip r:embed="rId182" cstate="print"/>
                    <a:stretch>
                      <a:fillRect/>
                    </a:stretch>
                  </pic:blipFill>
                  <pic:spPr>
                    <a:xfrm>
                      <a:off x="0" y="0"/>
                      <a:ext cx="1466215" cy="1949450"/>
                    </a:xfrm>
                    <a:prstGeom prst="rect">
                      <a:avLst/>
                    </a:prstGeom>
                  </pic:spPr>
                </pic:pic>
              </a:graphicData>
            </a:graphic>
          </wp:anchor>
        </w:drawing>
      </w:r>
      <w:r>
        <w:rPr>
          <w:spacing w:val="-4"/>
          <w:sz w:val="24"/>
        </w:rPr>
        <w:t>разрешать</w:t>
      </w:r>
      <w:r>
        <w:rPr>
          <w:spacing w:val="-11"/>
          <w:sz w:val="24"/>
        </w:rPr>
        <w:t> </w:t>
      </w:r>
      <w:r>
        <w:rPr>
          <w:spacing w:val="-4"/>
          <w:sz w:val="24"/>
        </w:rPr>
        <w:t>метать</w:t>
      </w:r>
      <w:r>
        <w:rPr>
          <w:spacing w:val="-11"/>
          <w:sz w:val="24"/>
        </w:rPr>
        <w:t> </w:t>
      </w:r>
      <w:r>
        <w:rPr>
          <w:spacing w:val="-4"/>
          <w:sz w:val="24"/>
        </w:rPr>
        <w:t>гранаты,</w:t>
      </w:r>
      <w:r>
        <w:rPr>
          <w:spacing w:val="-11"/>
          <w:sz w:val="24"/>
        </w:rPr>
        <w:t> </w:t>
      </w:r>
      <w:r>
        <w:rPr>
          <w:spacing w:val="-4"/>
          <w:sz w:val="24"/>
        </w:rPr>
        <w:t>копья</w:t>
      </w:r>
      <w:r>
        <w:rPr>
          <w:spacing w:val="-11"/>
          <w:sz w:val="24"/>
        </w:rPr>
        <w:t> </w:t>
      </w:r>
      <w:r>
        <w:rPr>
          <w:spacing w:val="-4"/>
          <w:sz w:val="24"/>
        </w:rPr>
        <w:t>только</w:t>
      </w:r>
      <w:r>
        <w:rPr>
          <w:spacing w:val="-11"/>
          <w:sz w:val="24"/>
        </w:rPr>
        <w:t> </w:t>
      </w:r>
      <w:r>
        <w:rPr>
          <w:spacing w:val="-4"/>
          <w:sz w:val="24"/>
        </w:rPr>
        <w:t>по</w:t>
      </w:r>
      <w:r>
        <w:rPr>
          <w:spacing w:val="-11"/>
          <w:sz w:val="24"/>
        </w:rPr>
        <w:t> </w:t>
      </w:r>
      <w:r>
        <w:rPr>
          <w:spacing w:val="-4"/>
          <w:sz w:val="24"/>
        </w:rPr>
        <w:t>сигналу</w:t>
      </w:r>
      <w:r>
        <w:rPr>
          <w:spacing w:val="-11"/>
          <w:sz w:val="24"/>
        </w:rPr>
        <w:t> </w:t>
      </w:r>
      <w:r>
        <w:rPr>
          <w:spacing w:val="-4"/>
          <w:sz w:val="24"/>
        </w:rPr>
        <w:t>препода </w:t>
      </w:r>
      <w:r>
        <w:rPr>
          <w:sz w:val="24"/>
        </w:rPr>
        <w:t>вателя в одну сторону;</w:t>
      </w:r>
    </w:p>
    <w:p>
      <w:pPr>
        <w:spacing w:line="213" w:lineRule="auto" w:before="0"/>
        <w:ind w:left="7293" w:right="1956" w:firstLine="322"/>
        <w:jc w:val="left"/>
        <w:rPr>
          <w:sz w:val="24"/>
        </w:rPr>
      </w:pPr>
      <w:r>
        <w:rPr>
          <w:spacing w:val="-4"/>
          <w:sz w:val="24"/>
        </w:rPr>
        <w:t>-</w:t>
      </w:r>
      <w:r>
        <w:rPr>
          <w:spacing w:val="11"/>
          <w:sz w:val="24"/>
        </w:rPr>
        <w:t> </w:t>
      </w:r>
      <w:r>
        <w:rPr>
          <w:spacing w:val="-4"/>
          <w:sz w:val="24"/>
        </w:rPr>
        <w:t>располагать</w:t>
      </w:r>
      <w:r>
        <w:rPr>
          <w:spacing w:val="11"/>
          <w:sz w:val="24"/>
        </w:rPr>
        <w:t> </w:t>
      </w:r>
      <w:r>
        <w:rPr>
          <w:spacing w:val="-4"/>
          <w:sz w:val="24"/>
        </w:rPr>
        <w:t>занимающихся</w:t>
      </w:r>
      <w:r>
        <w:rPr>
          <w:spacing w:val="11"/>
          <w:sz w:val="24"/>
        </w:rPr>
        <w:t> </w:t>
      </w:r>
      <w:r>
        <w:rPr>
          <w:spacing w:val="-4"/>
          <w:sz w:val="24"/>
        </w:rPr>
        <w:t>на</w:t>
      </w:r>
      <w:r>
        <w:rPr>
          <w:spacing w:val="10"/>
          <w:sz w:val="24"/>
        </w:rPr>
        <w:t> </w:t>
      </w:r>
      <w:r>
        <w:rPr>
          <w:spacing w:val="-4"/>
          <w:sz w:val="24"/>
        </w:rPr>
        <w:t>доста- </w:t>
      </w:r>
      <w:r>
        <w:rPr>
          <w:sz w:val="24"/>
        </w:rPr>
        <w:t>точном</w:t>
      </w:r>
      <w:r>
        <w:rPr>
          <w:spacing w:val="-15"/>
          <w:sz w:val="24"/>
        </w:rPr>
        <w:t> </w:t>
      </w:r>
      <w:r>
        <w:rPr>
          <w:sz w:val="24"/>
        </w:rPr>
        <w:t>удалении</w:t>
      </w:r>
      <w:r>
        <w:rPr>
          <w:spacing w:val="-15"/>
          <w:sz w:val="24"/>
        </w:rPr>
        <w:t> </w:t>
      </w:r>
      <w:r>
        <w:rPr>
          <w:sz w:val="24"/>
        </w:rPr>
        <w:t>друг</w:t>
      </w:r>
      <w:r>
        <w:rPr>
          <w:spacing w:val="-14"/>
          <w:sz w:val="24"/>
        </w:rPr>
        <w:t> </w:t>
      </w:r>
      <w:r>
        <w:rPr>
          <w:sz w:val="24"/>
        </w:rPr>
        <w:t>от</w:t>
      </w:r>
      <w:r>
        <w:rPr>
          <w:spacing w:val="-15"/>
          <w:sz w:val="24"/>
        </w:rPr>
        <w:t> </w:t>
      </w:r>
      <w:r>
        <w:rPr>
          <w:sz w:val="24"/>
        </w:rPr>
        <w:t>друга;</w:t>
      </w:r>
    </w:p>
    <w:p>
      <w:pPr>
        <w:pStyle w:val="ListParagraph"/>
        <w:numPr>
          <w:ilvl w:val="0"/>
          <w:numId w:val="93"/>
        </w:numPr>
        <w:tabs>
          <w:tab w:pos="7704" w:val="left" w:leader="none"/>
        </w:tabs>
        <w:spacing w:line="196" w:lineRule="auto" w:before="0" w:after="0"/>
        <w:ind w:left="7293" w:right="2642" w:firstLine="240"/>
        <w:jc w:val="both"/>
        <w:rPr>
          <w:sz w:val="24"/>
        </w:rPr>
      </w:pPr>
      <w:r>
        <w:rPr>
          <w:sz w:val="24"/>
        </w:rPr>
        <w:t>собирать</w:t>
      </w:r>
      <w:r>
        <w:rPr>
          <w:spacing w:val="-10"/>
          <w:sz w:val="24"/>
        </w:rPr>
        <w:t> </w:t>
      </w:r>
      <w:r>
        <w:rPr>
          <w:sz w:val="24"/>
        </w:rPr>
        <w:t>брошенные</w:t>
      </w:r>
      <w:r>
        <w:rPr>
          <w:spacing w:val="-9"/>
          <w:sz w:val="24"/>
        </w:rPr>
        <w:t> </w:t>
      </w:r>
      <w:r>
        <w:rPr>
          <w:sz w:val="24"/>
        </w:rPr>
        <w:t>снаряды</w:t>
      </w:r>
      <w:r>
        <w:rPr>
          <w:spacing w:val="-10"/>
          <w:sz w:val="24"/>
        </w:rPr>
        <w:t> </w:t>
      </w:r>
      <w:r>
        <w:rPr>
          <w:sz w:val="24"/>
        </w:rPr>
        <w:t>только после</w:t>
      </w:r>
      <w:r>
        <w:rPr>
          <w:spacing w:val="-7"/>
          <w:sz w:val="24"/>
        </w:rPr>
        <w:t> </w:t>
      </w:r>
      <w:r>
        <w:rPr>
          <w:sz w:val="24"/>
        </w:rPr>
        <w:t>сигнала,</w:t>
      </w:r>
      <w:r>
        <w:rPr>
          <w:spacing w:val="-6"/>
          <w:sz w:val="24"/>
        </w:rPr>
        <w:t> </w:t>
      </w:r>
      <w:r>
        <w:rPr>
          <w:sz w:val="24"/>
        </w:rPr>
        <w:t>следить,</w:t>
      </w:r>
      <w:r>
        <w:rPr>
          <w:spacing w:val="-6"/>
          <w:sz w:val="24"/>
        </w:rPr>
        <w:t> </w:t>
      </w:r>
      <w:r>
        <w:rPr>
          <w:sz w:val="24"/>
        </w:rPr>
        <w:t>чтобы</w:t>
      </w:r>
      <w:r>
        <w:rPr>
          <w:spacing w:val="-8"/>
          <w:sz w:val="24"/>
        </w:rPr>
        <w:t> </w:t>
      </w:r>
      <w:r>
        <w:rPr>
          <w:sz w:val="24"/>
        </w:rPr>
        <w:t>копья</w:t>
      </w:r>
      <w:r>
        <w:rPr>
          <w:spacing w:val="-7"/>
          <w:sz w:val="24"/>
        </w:rPr>
        <w:t> </w:t>
      </w:r>
      <w:r>
        <w:rPr>
          <w:sz w:val="24"/>
        </w:rPr>
        <w:t>дер- </w:t>
      </w:r>
      <w:r>
        <w:rPr>
          <w:spacing w:val="-2"/>
          <w:sz w:val="24"/>
        </w:rPr>
        <w:t>кали</w:t>
      </w:r>
      <w:r>
        <w:rPr>
          <w:spacing w:val="-14"/>
          <w:sz w:val="24"/>
        </w:rPr>
        <w:t> </w:t>
      </w:r>
      <w:r>
        <w:rPr>
          <w:spacing w:val="-2"/>
          <w:sz w:val="24"/>
        </w:rPr>
        <w:t>вертикально,</w:t>
      </w:r>
      <w:r>
        <w:rPr>
          <w:spacing w:val="-15"/>
          <w:sz w:val="24"/>
        </w:rPr>
        <w:t> </w:t>
      </w:r>
      <w:r>
        <w:rPr>
          <w:spacing w:val="-2"/>
          <w:sz w:val="24"/>
        </w:rPr>
        <w:t>наконечниками</w:t>
      </w:r>
      <w:r>
        <w:rPr>
          <w:spacing w:val="-14"/>
          <w:sz w:val="24"/>
        </w:rPr>
        <w:t> </w:t>
      </w:r>
      <w:r>
        <w:rPr>
          <w:spacing w:val="-2"/>
          <w:sz w:val="24"/>
        </w:rPr>
        <w:t>вверх.</w:t>
      </w:r>
    </w:p>
    <w:p>
      <w:pPr>
        <w:spacing w:line="196" w:lineRule="auto" w:before="0"/>
        <w:ind w:left="7327" w:right="2637" w:firstLine="240"/>
        <w:jc w:val="both"/>
        <w:rPr>
          <w:sz w:val="24"/>
        </w:rPr>
      </w:pPr>
      <w:r>
        <w:rPr>
          <w:sz w:val="24"/>
        </w:rPr>
        <w:t>Для обучения технике</w:t>
      </w:r>
      <w:r>
        <w:rPr>
          <w:spacing w:val="-1"/>
          <w:sz w:val="24"/>
        </w:rPr>
        <w:t> </w:t>
      </w:r>
      <w:r>
        <w:rPr>
          <w:sz w:val="24"/>
        </w:rPr>
        <w:t>держания и вы- брасывания</w:t>
      </w:r>
      <w:r>
        <w:rPr>
          <w:spacing w:val="-15"/>
          <w:sz w:val="24"/>
        </w:rPr>
        <w:t> </w:t>
      </w:r>
      <w:r>
        <w:rPr>
          <w:sz w:val="24"/>
        </w:rPr>
        <w:t>снаряда</w:t>
      </w:r>
      <w:r>
        <w:rPr>
          <w:spacing w:val="-15"/>
          <w:sz w:val="24"/>
        </w:rPr>
        <w:t> </w:t>
      </w:r>
      <w:r>
        <w:rPr>
          <w:sz w:val="24"/>
        </w:rPr>
        <w:t>последовательно</w:t>
      </w:r>
      <w:r>
        <w:rPr>
          <w:spacing w:val="-15"/>
          <w:sz w:val="24"/>
        </w:rPr>
        <w:t> </w:t>
      </w:r>
      <w:r>
        <w:rPr>
          <w:sz w:val="24"/>
        </w:rPr>
        <w:t>ис- </w:t>
      </w:r>
      <w:r>
        <w:rPr>
          <w:spacing w:val="-2"/>
          <w:sz w:val="24"/>
        </w:rPr>
        <w:t>юльзуются</w:t>
      </w:r>
      <w:r>
        <w:rPr>
          <w:spacing w:val="-6"/>
          <w:sz w:val="24"/>
        </w:rPr>
        <w:t> </w:t>
      </w:r>
      <w:r>
        <w:rPr>
          <w:spacing w:val="-2"/>
          <w:sz w:val="24"/>
        </w:rPr>
        <w:t>следующие</w:t>
      </w:r>
      <w:r>
        <w:rPr>
          <w:spacing w:val="-5"/>
          <w:sz w:val="24"/>
        </w:rPr>
        <w:t> </w:t>
      </w:r>
      <w:r>
        <w:rPr>
          <w:spacing w:val="-2"/>
          <w:sz w:val="24"/>
        </w:rPr>
        <w:t>упражнения:</w:t>
      </w:r>
    </w:p>
    <w:p>
      <w:pPr>
        <w:pStyle w:val="ListParagraph"/>
        <w:numPr>
          <w:ilvl w:val="0"/>
          <w:numId w:val="93"/>
        </w:numPr>
        <w:tabs>
          <w:tab w:pos="7791" w:val="left" w:leader="none"/>
        </w:tabs>
        <w:spacing w:line="196" w:lineRule="auto" w:before="0" w:after="0"/>
        <w:ind w:left="7327" w:right="2635" w:firstLine="264"/>
        <w:jc w:val="both"/>
        <w:rPr>
          <w:sz w:val="24"/>
        </w:rPr>
      </w:pPr>
      <w:r>
        <w:rPr>
          <w:sz w:val="24"/>
        </w:rPr>
        <w:t>ноги на ширине плеч, вес тела пре имущественно на передней части стоп, рука</w:t>
      </w:r>
      <w:r>
        <w:rPr>
          <w:spacing w:val="-15"/>
          <w:sz w:val="24"/>
        </w:rPr>
        <w:t> </w:t>
      </w:r>
      <w:r>
        <w:rPr>
          <w:sz w:val="24"/>
        </w:rPr>
        <w:t>с</w:t>
      </w:r>
      <w:r>
        <w:rPr>
          <w:spacing w:val="-15"/>
          <w:sz w:val="24"/>
        </w:rPr>
        <w:t> </w:t>
      </w:r>
      <w:r>
        <w:rPr>
          <w:sz w:val="24"/>
        </w:rPr>
        <w:t>малым</w:t>
      </w:r>
      <w:r>
        <w:rPr>
          <w:spacing w:val="-15"/>
          <w:sz w:val="24"/>
        </w:rPr>
        <w:t> </w:t>
      </w:r>
      <w:r>
        <w:rPr>
          <w:sz w:val="24"/>
        </w:rPr>
        <w:t>мячом</w:t>
      </w:r>
      <w:r>
        <w:rPr>
          <w:spacing w:val="-14"/>
          <w:sz w:val="24"/>
        </w:rPr>
        <w:t> </w:t>
      </w:r>
      <w:r>
        <w:rPr>
          <w:sz w:val="24"/>
        </w:rPr>
        <w:t>впереди</w:t>
      </w:r>
      <w:r>
        <w:rPr>
          <w:spacing w:val="-15"/>
          <w:sz w:val="24"/>
        </w:rPr>
        <w:t> </w:t>
      </w:r>
      <w:r>
        <w:rPr>
          <w:sz w:val="24"/>
        </w:rPr>
        <w:t>над</w:t>
      </w:r>
      <w:r>
        <w:rPr>
          <w:spacing w:val="-15"/>
          <w:sz w:val="24"/>
        </w:rPr>
        <w:t> </w:t>
      </w:r>
      <w:r>
        <w:rPr>
          <w:sz w:val="24"/>
        </w:rPr>
        <w:t>плечом, </w:t>
      </w:r>
      <w:r>
        <w:rPr>
          <w:spacing w:val="-4"/>
          <w:sz w:val="24"/>
        </w:rPr>
        <w:t>согнута</w:t>
      </w:r>
      <w:r>
        <w:rPr>
          <w:spacing w:val="-11"/>
          <w:sz w:val="24"/>
        </w:rPr>
        <w:t> </w:t>
      </w:r>
      <w:r>
        <w:rPr>
          <w:spacing w:val="-4"/>
          <w:sz w:val="24"/>
        </w:rPr>
        <w:t>в</w:t>
      </w:r>
      <w:r>
        <w:rPr>
          <w:spacing w:val="-11"/>
          <w:sz w:val="24"/>
        </w:rPr>
        <w:t> </w:t>
      </w:r>
      <w:r>
        <w:rPr>
          <w:spacing w:val="-4"/>
          <w:sz w:val="24"/>
        </w:rPr>
        <w:t>локтевом</w:t>
      </w:r>
      <w:r>
        <w:rPr>
          <w:spacing w:val="-11"/>
          <w:sz w:val="24"/>
        </w:rPr>
        <w:t> </w:t>
      </w:r>
      <w:r>
        <w:rPr>
          <w:spacing w:val="-4"/>
          <w:sz w:val="24"/>
        </w:rPr>
        <w:t>суставе,</w:t>
      </w:r>
      <w:r>
        <w:rPr>
          <w:spacing w:val="-11"/>
          <w:sz w:val="24"/>
        </w:rPr>
        <w:t> </w:t>
      </w:r>
      <w:r>
        <w:rPr>
          <w:spacing w:val="-4"/>
          <w:sz w:val="24"/>
        </w:rPr>
        <w:t>свободная</w:t>
      </w:r>
      <w:r>
        <w:rPr>
          <w:spacing w:val="-11"/>
          <w:sz w:val="24"/>
        </w:rPr>
        <w:t> </w:t>
      </w:r>
      <w:r>
        <w:rPr>
          <w:spacing w:val="-4"/>
          <w:sz w:val="24"/>
        </w:rPr>
        <w:t>опу </w:t>
      </w:r>
      <w:r>
        <w:rPr>
          <w:sz w:val="24"/>
        </w:rPr>
        <w:t>щена вниз. Имитация броска</w:t>
      </w:r>
      <w:r>
        <w:rPr>
          <w:spacing w:val="-1"/>
          <w:sz w:val="24"/>
        </w:rPr>
        <w:t> </w:t>
      </w:r>
      <w:r>
        <w:rPr>
          <w:sz w:val="24"/>
        </w:rPr>
        <w:t>последова-</w:t>
      </w:r>
    </w:p>
    <w:p>
      <w:pPr>
        <w:spacing w:after="0" w:line="196" w:lineRule="auto"/>
        <w:jc w:val="both"/>
        <w:rPr>
          <w:sz w:val="24"/>
        </w:rPr>
        <w:sectPr>
          <w:pgSz w:w="16840" w:h="11910" w:orient="landscape"/>
          <w:pgMar w:top="240" w:bottom="280" w:left="1220" w:right="1440"/>
        </w:sectPr>
      </w:pPr>
    </w:p>
    <w:p>
      <w:pPr>
        <w:spacing w:before="175"/>
        <w:ind w:left="208" w:right="0" w:firstLine="0"/>
        <w:jc w:val="left"/>
        <w:rPr>
          <w:sz w:val="20"/>
        </w:rPr>
      </w:pPr>
      <w:r>
        <w:rPr/>
        <mc:AlternateContent>
          <mc:Choice Requires="wps">
            <w:drawing>
              <wp:anchor distT="0" distB="0" distL="0" distR="0" allowOverlap="1" layoutInCell="1" locked="0" behindDoc="0" simplePos="0" relativeHeight="15976960">
                <wp:simplePos x="0" y="0"/>
                <wp:positionH relativeFrom="page">
                  <wp:posOffset>5340730</wp:posOffset>
                </wp:positionH>
                <wp:positionV relativeFrom="page">
                  <wp:posOffset>228600</wp:posOffset>
                </wp:positionV>
                <wp:extent cx="9525" cy="216535"/>
                <wp:effectExtent l="0" t="0" r="0" b="0"/>
                <wp:wrapNone/>
                <wp:docPr id="794" name="Graphic 794"/>
                <wp:cNvGraphicFramePr>
                  <a:graphicFrameLocks/>
                </wp:cNvGraphicFramePr>
                <a:graphic>
                  <a:graphicData uri="http://schemas.microsoft.com/office/word/2010/wordprocessingShape">
                    <wps:wsp>
                      <wps:cNvPr id="794" name="Graphic 794"/>
                      <wps:cNvSpPr/>
                      <wps:spPr>
                        <a:xfrm>
                          <a:off x="0" y="0"/>
                          <a:ext cx="9525" cy="216535"/>
                        </a:xfrm>
                        <a:custGeom>
                          <a:avLst/>
                          <a:gdLst/>
                          <a:ahLst/>
                          <a:cxnLst/>
                          <a:rect l="l" t="t" r="r" b="b"/>
                          <a:pathLst>
                            <a:path w="9525" h="216535">
                              <a:moveTo>
                                <a:pt x="9144" y="0"/>
                              </a:moveTo>
                              <a:lnTo>
                                <a:pt x="0" y="0"/>
                              </a:lnTo>
                              <a:lnTo>
                                <a:pt x="0" y="216407"/>
                              </a:lnTo>
                              <a:lnTo>
                                <a:pt x="9144" y="216407"/>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0.529999pt;margin-top:18.000002pt;width:.72pt;height:17.04pt;mso-position-horizontal-relative:page;mso-position-vertical-relative:page;z-index:15976960" id="docshape342" filled="true" fillcolor="#000000" stroked="false">
                <v:fill type="solid"/>
                <w10:wrap type="none"/>
              </v:rect>
            </w:pict>
          </mc:Fallback>
        </mc:AlternateContent>
      </w:r>
      <w:r>
        <w:rPr>
          <w:spacing w:val="-5"/>
          <w:sz w:val="20"/>
        </w:rPr>
        <w:t>316</w:t>
      </w:r>
    </w:p>
    <w:p>
      <w:pPr>
        <w:spacing w:before="59"/>
        <w:ind w:left="207" w:right="0" w:firstLine="0"/>
        <w:jc w:val="left"/>
        <w:rPr>
          <w:rFonts w:ascii="Tahoma"/>
          <w:sz w:val="18"/>
        </w:rPr>
      </w:pPr>
      <w:r>
        <w:rPr/>
        <w:br w:type="column"/>
      </w:r>
      <w:r>
        <w:rPr>
          <w:rFonts w:ascii="Tahoma"/>
          <w:spacing w:val="-5"/>
          <w:sz w:val="18"/>
        </w:rPr>
        <w:t>317</w:t>
      </w:r>
    </w:p>
    <w:p>
      <w:pPr>
        <w:spacing w:after="0"/>
        <w:jc w:val="left"/>
        <w:rPr>
          <w:rFonts w:ascii="Tahoma"/>
          <w:sz w:val="18"/>
        </w:rPr>
        <w:sectPr>
          <w:pgSz w:w="16840" w:h="11910" w:orient="landscape"/>
          <w:pgMar w:top="280" w:bottom="280" w:left="1220" w:right="1440"/>
          <w:cols w:num="2" w:equalWidth="0">
            <w:col w:w="551" w:space="12709"/>
            <w:col w:w="920"/>
          </w:cols>
        </w:sectPr>
      </w:pPr>
    </w:p>
    <w:p>
      <w:pPr>
        <w:pStyle w:val="BodyText"/>
        <w:spacing w:before="2"/>
        <w:jc w:val="left"/>
        <w:rPr>
          <w:rFonts w:ascii="Tahoma"/>
          <w:sz w:val="19"/>
        </w:rPr>
      </w:pPr>
    </w:p>
    <w:p>
      <w:pPr>
        <w:spacing w:after="0"/>
        <w:jc w:val="left"/>
        <w:rPr>
          <w:rFonts w:ascii="Tahoma"/>
          <w:sz w:val="19"/>
        </w:rPr>
        <w:sectPr>
          <w:pgSz w:w="16840" w:h="11910" w:orient="landscape"/>
          <w:pgMar w:top="0" w:bottom="0" w:left="1220" w:right="1440"/>
        </w:sectPr>
      </w:pPr>
    </w:p>
    <w:p>
      <w:pPr>
        <w:pStyle w:val="BodyText"/>
        <w:spacing w:line="211" w:lineRule="auto" w:before="222"/>
        <w:ind w:left="3234" w:right="38"/>
      </w:pPr>
      <w:r>
        <w:rPr/>
        <w:drawing>
          <wp:anchor distT="0" distB="0" distL="0" distR="0" allowOverlap="1" layoutInCell="1" locked="0" behindDoc="0" simplePos="0" relativeHeight="15977472">
            <wp:simplePos x="0" y="0"/>
            <wp:positionH relativeFrom="page">
              <wp:posOffset>984250</wp:posOffset>
            </wp:positionH>
            <wp:positionV relativeFrom="paragraph">
              <wp:posOffset>111168</wp:posOffset>
            </wp:positionV>
            <wp:extent cx="1801650" cy="1950841"/>
            <wp:effectExtent l="0" t="0" r="0" b="0"/>
            <wp:wrapNone/>
            <wp:docPr id="795" name="Image 795"/>
            <wp:cNvGraphicFramePr>
              <a:graphicFrameLocks/>
            </wp:cNvGraphicFramePr>
            <a:graphic>
              <a:graphicData uri="http://schemas.openxmlformats.org/drawingml/2006/picture">
                <pic:pic>
                  <pic:nvPicPr>
                    <pic:cNvPr id="795" name="Image 795"/>
                    <pic:cNvPicPr/>
                  </pic:nvPicPr>
                  <pic:blipFill>
                    <a:blip r:embed="rId183" cstate="print"/>
                    <a:stretch>
                      <a:fillRect/>
                    </a:stretch>
                  </pic:blipFill>
                  <pic:spPr>
                    <a:xfrm>
                      <a:off x="0" y="0"/>
                      <a:ext cx="1801650" cy="1950841"/>
                    </a:xfrm>
                    <a:prstGeom prst="rect">
                      <a:avLst/>
                    </a:prstGeom>
                  </pic:spPr>
                </pic:pic>
              </a:graphicData>
            </a:graphic>
          </wp:anchor>
        </w:drawing>
      </w:r>
      <w:r>
        <w:rPr/>
        <w:t>тельным и непрерывным выпрям- лением руки вперед —вверх (без перерыва 8—10 раз). Затем </w:t>
      </w:r>
      <w:r>
        <w:rPr/>
        <w:t>рука продолжает двигаться вниз, в сто- рону, назад и до исходного поло- </w:t>
      </w:r>
      <w:r>
        <w:rPr>
          <w:spacing w:val="-2"/>
        </w:rPr>
        <w:t>жения;</w:t>
      </w:r>
    </w:p>
    <w:p>
      <w:pPr>
        <w:pStyle w:val="BodyText"/>
        <w:spacing w:line="208" w:lineRule="auto" w:before="118"/>
        <w:ind w:left="330" w:right="544"/>
      </w:pPr>
      <w:r>
        <w:rPr/>
        <w:br w:type="column"/>
      </w:r>
      <w:r>
        <w:rPr/>
        <w:t>боком к гимнастической стенке, правой рукой захватить снизу рейку на уровне плеча, левой — впереди рейку хватом сверху на уровне плеч. Выход</w:t>
      </w:r>
      <w:r>
        <w:rPr>
          <w:spacing w:val="-1"/>
        </w:rPr>
        <w:t> </w:t>
      </w:r>
      <w:r>
        <w:rPr/>
        <w:t>в</w:t>
      </w:r>
      <w:r>
        <w:rPr>
          <w:spacing w:val="-1"/>
        </w:rPr>
        <w:t> </w:t>
      </w:r>
      <w:r>
        <w:rPr/>
        <w:t>положение «натянутого лука»</w:t>
      </w:r>
      <w:r>
        <w:rPr>
          <w:spacing w:val="-2"/>
        </w:rPr>
        <w:t> </w:t>
      </w:r>
      <w:r>
        <w:rPr/>
        <w:t>осуществлять за счет усилия правой ноги, мышц таза и туловища;</w:t>
      </w:r>
    </w:p>
    <w:p>
      <w:pPr>
        <w:pStyle w:val="BodyText"/>
        <w:spacing w:before="66"/>
        <w:ind w:left="330"/>
        <w:jc w:val="left"/>
      </w:pPr>
      <w:r>
        <w:rPr>
          <w:spacing w:val="-5"/>
        </w:rPr>
        <w:t>318</w:t>
      </w:r>
    </w:p>
    <w:p>
      <w:pPr>
        <w:spacing w:after="0"/>
        <w:jc w:val="left"/>
        <w:sectPr>
          <w:type w:val="continuous"/>
          <w:pgSz w:w="16840" w:h="11910" w:orient="landscape"/>
          <w:pgMar w:top="1420" w:bottom="280" w:left="1220" w:right="1440"/>
          <w:cols w:num="2" w:equalWidth="0">
            <w:col w:w="6769" w:space="230"/>
            <w:col w:w="7181"/>
          </w:cols>
        </w:sectPr>
      </w:pPr>
    </w:p>
    <w:p>
      <w:pPr>
        <w:pStyle w:val="BodyText"/>
        <w:spacing w:line="213" w:lineRule="auto" w:before="28"/>
        <w:ind w:left="6624" w:right="7200" w:firstLine="48"/>
        <w:jc w:val="left"/>
      </w:pPr>
      <w:r>
        <w:rPr/>
        <mc:AlternateContent>
          <mc:Choice Requires="wps">
            <w:drawing>
              <wp:anchor distT="0" distB="0" distL="0" distR="0" allowOverlap="1" layoutInCell="1" locked="0" behindDoc="0" simplePos="0" relativeHeight="15977984">
                <wp:simplePos x="0" y="0"/>
                <wp:positionH relativeFrom="page">
                  <wp:posOffset>189229</wp:posOffset>
                </wp:positionH>
                <wp:positionV relativeFrom="page">
                  <wp:posOffset>2096770</wp:posOffset>
                </wp:positionV>
                <wp:extent cx="1270" cy="667385"/>
                <wp:effectExtent l="0" t="0" r="0" b="0"/>
                <wp:wrapNone/>
                <wp:docPr id="796" name="Graphic 796"/>
                <wp:cNvGraphicFramePr>
                  <a:graphicFrameLocks/>
                </wp:cNvGraphicFramePr>
                <a:graphic>
                  <a:graphicData uri="http://schemas.microsoft.com/office/word/2010/wordprocessingShape">
                    <wps:wsp>
                      <wps:cNvPr id="796" name="Graphic 796"/>
                      <wps:cNvSpPr/>
                      <wps:spPr>
                        <a:xfrm>
                          <a:off x="0" y="0"/>
                          <a:ext cx="1270" cy="667385"/>
                        </a:xfrm>
                        <a:custGeom>
                          <a:avLst/>
                          <a:gdLst/>
                          <a:ahLst/>
                          <a:cxnLst/>
                          <a:rect l="l" t="t" r="r" b="b"/>
                          <a:pathLst>
                            <a:path w="0" h="667385">
                              <a:moveTo>
                                <a:pt x="0" y="0"/>
                              </a:moveTo>
                              <a:lnTo>
                                <a:pt x="0" y="66738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7984" from="14.9pt,165.100006pt" to="14.9pt,217.65000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78496">
                <wp:simplePos x="0" y="0"/>
                <wp:positionH relativeFrom="page">
                  <wp:posOffset>243840</wp:posOffset>
                </wp:positionH>
                <wp:positionV relativeFrom="page">
                  <wp:posOffset>5577840</wp:posOffset>
                </wp:positionV>
                <wp:extent cx="1270" cy="667385"/>
                <wp:effectExtent l="0" t="0" r="0" b="0"/>
                <wp:wrapNone/>
                <wp:docPr id="797" name="Graphic 797"/>
                <wp:cNvGraphicFramePr>
                  <a:graphicFrameLocks/>
                </wp:cNvGraphicFramePr>
                <a:graphic>
                  <a:graphicData uri="http://schemas.microsoft.com/office/word/2010/wordprocessingShape">
                    <wps:wsp>
                      <wps:cNvPr id="797" name="Graphic 797"/>
                      <wps:cNvSpPr/>
                      <wps:spPr>
                        <a:xfrm>
                          <a:off x="0" y="0"/>
                          <a:ext cx="1270" cy="667385"/>
                        </a:xfrm>
                        <a:custGeom>
                          <a:avLst/>
                          <a:gdLst/>
                          <a:ahLst/>
                          <a:cxnLst/>
                          <a:rect l="l" t="t" r="r" b="b"/>
                          <a:pathLst>
                            <a:path w="0" h="667385">
                              <a:moveTo>
                                <a:pt x="0" y="0"/>
                              </a:moveTo>
                              <a:lnTo>
                                <a:pt x="0" y="6673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8496" from="19.200001pt,439.200012pt" to="19.200001pt,491.75001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79008">
                <wp:simplePos x="0" y="0"/>
                <wp:positionH relativeFrom="page">
                  <wp:posOffset>275907</wp:posOffset>
                </wp:positionH>
                <wp:positionV relativeFrom="page">
                  <wp:posOffset>0</wp:posOffset>
                </wp:positionV>
                <wp:extent cx="158750" cy="2374265"/>
                <wp:effectExtent l="0" t="0" r="0" b="0"/>
                <wp:wrapNone/>
                <wp:docPr id="798" name="Group 798"/>
                <wp:cNvGraphicFramePr>
                  <a:graphicFrameLocks/>
                </wp:cNvGraphicFramePr>
                <a:graphic>
                  <a:graphicData uri="http://schemas.microsoft.com/office/word/2010/wordprocessingGroup">
                    <wpg:wgp>
                      <wpg:cNvPr id="798" name="Group 798"/>
                      <wpg:cNvGrpSpPr/>
                      <wpg:grpSpPr>
                        <a:xfrm>
                          <a:off x="0" y="0"/>
                          <a:ext cx="158750" cy="2374265"/>
                          <a:chExt cx="158750" cy="2374265"/>
                        </a:xfrm>
                      </wpg:grpSpPr>
                      <wps:wsp>
                        <wps:cNvPr id="799" name="Graphic 799"/>
                        <wps:cNvSpPr/>
                        <wps:spPr>
                          <a:xfrm>
                            <a:off x="1587" y="1923414"/>
                            <a:ext cx="1270" cy="450850"/>
                          </a:xfrm>
                          <a:custGeom>
                            <a:avLst/>
                            <a:gdLst/>
                            <a:ahLst/>
                            <a:cxnLst/>
                            <a:rect l="l" t="t" r="r" b="b"/>
                            <a:pathLst>
                              <a:path w="0" h="450850">
                                <a:moveTo>
                                  <a:pt x="0" y="0"/>
                                </a:moveTo>
                                <a:lnTo>
                                  <a:pt x="0" y="450850"/>
                                </a:lnTo>
                              </a:path>
                            </a:pathLst>
                          </a:custGeom>
                          <a:ln w="3175">
                            <a:solidFill>
                              <a:srgbClr val="000000"/>
                            </a:solidFill>
                            <a:prstDash val="solid"/>
                          </a:ln>
                        </wps:spPr>
                        <wps:bodyPr wrap="square" lIns="0" tIns="0" rIns="0" bIns="0" rtlCol="0">
                          <a:prstTxWarp prst="textNoShape">
                            <a:avLst/>
                          </a:prstTxWarp>
                          <a:noAutofit/>
                        </wps:bodyPr>
                      </wps:wsp>
                      <wps:wsp>
                        <wps:cNvPr id="800" name="Graphic 800"/>
                        <wps:cNvSpPr/>
                        <wps:spPr>
                          <a:xfrm>
                            <a:off x="20002" y="1557655"/>
                            <a:ext cx="1270" cy="795655"/>
                          </a:xfrm>
                          <a:custGeom>
                            <a:avLst/>
                            <a:gdLst/>
                            <a:ahLst/>
                            <a:cxnLst/>
                            <a:rect l="l" t="t" r="r" b="b"/>
                            <a:pathLst>
                              <a:path w="0" h="795655">
                                <a:moveTo>
                                  <a:pt x="0" y="0"/>
                                </a:moveTo>
                                <a:lnTo>
                                  <a:pt x="0" y="795655"/>
                                </a:lnTo>
                              </a:path>
                            </a:pathLst>
                          </a:custGeom>
                          <a:ln w="8890">
                            <a:solidFill>
                              <a:srgbClr val="000000"/>
                            </a:solidFill>
                            <a:prstDash val="solid"/>
                          </a:ln>
                        </wps:spPr>
                        <wps:bodyPr wrap="square" lIns="0" tIns="0" rIns="0" bIns="0" rtlCol="0">
                          <a:prstTxWarp prst="textNoShape">
                            <a:avLst/>
                          </a:prstTxWarp>
                          <a:noAutofit/>
                        </wps:bodyPr>
                      </wps:wsp>
                      <wps:wsp>
                        <wps:cNvPr id="801" name="Graphic 801"/>
                        <wps:cNvSpPr/>
                        <wps:spPr>
                          <a:xfrm>
                            <a:off x="44132" y="963295"/>
                            <a:ext cx="1270" cy="1365250"/>
                          </a:xfrm>
                          <a:custGeom>
                            <a:avLst/>
                            <a:gdLst/>
                            <a:ahLst/>
                            <a:cxnLst/>
                            <a:rect l="l" t="t" r="r" b="b"/>
                            <a:pathLst>
                              <a:path w="0" h="1365250">
                                <a:moveTo>
                                  <a:pt x="0" y="0"/>
                                </a:moveTo>
                                <a:lnTo>
                                  <a:pt x="0" y="1365250"/>
                                </a:lnTo>
                              </a:path>
                            </a:pathLst>
                          </a:custGeom>
                          <a:ln w="27305">
                            <a:solidFill>
                              <a:srgbClr val="000000"/>
                            </a:solidFill>
                            <a:prstDash val="solid"/>
                          </a:ln>
                        </wps:spPr>
                        <wps:bodyPr wrap="square" lIns="0" tIns="0" rIns="0" bIns="0" rtlCol="0">
                          <a:prstTxWarp prst="textNoShape">
                            <a:avLst/>
                          </a:prstTxWarp>
                          <a:noAutofit/>
                        </wps:bodyPr>
                      </wps:wsp>
                      <wps:wsp>
                        <wps:cNvPr id="802" name="Graphic 802"/>
                        <wps:cNvSpPr/>
                        <wps:spPr>
                          <a:xfrm>
                            <a:off x="68262" y="1835150"/>
                            <a:ext cx="1270" cy="387350"/>
                          </a:xfrm>
                          <a:custGeom>
                            <a:avLst/>
                            <a:gdLst/>
                            <a:ahLst/>
                            <a:cxnLst/>
                            <a:rect l="l" t="t" r="r" b="b"/>
                            <a:pathLst>
                              <a:path w="0" h="387350">
                                <a:moveTo>
                                  <a:pt x="0" y="0"/>
                                </a:moveTo>
                                <a:lnTo>
                                  <a:pt x="0" y="387350"/>
                                </a:lnTo>
                              </a:path>
                            </a:pathLst>
                          </a:custGeom>
                          <a:ln w="3175">
                            <a:solidFill>
                              <a:srgbClr val="000000"/>
                            </a:solidFill>
                            <a:prstDash val="solid"/>
                          </a:ln>
                        </wps:spPr>
                        <wps:bodyPr wrap="square" lIns="0" tIns="0" rIns="0" bIns="0" rtlCol="0">
                          <a:prstTxWarp prst="textNoShape">
                            <a:avLst/>
                          </a:prstTxWarp>
                          <a:noAutofit/>
                        </wps:bodyPr>
                      </wps:wsp>
                      <wps:wsp>
                        <wps:cNvPr id="803" name="Graphic 803"/>
                        <wps:cNvSpPr/>
                        <wps:spPr>
                          <a:xfrm>
                            <a:off x="104775" y="0"/>
                            <a:ext cx="18415" cy="1929130"/>
                          </a:xfrm>
                          <a:custGeom>
                            <a:avLst/>
                            <a:gdLst/>
                            <a:ahLst/>
                            <a:cxnLst/>
                            <a:rect l="l" t="t" r="r" b="b"/>
                            <a:pathLst>
                              <a:path w="18415" h="1929130">
                                <a:moveTo>
                                  <a:pt x="0" y="1929130"/>
                                </a:moveTo>
                                <a:lnTo>
                                  <a:pt x="18415" y="1929130"/>
                                </a:lnTo>
                                <a:lnTo>
                                  <a:pt x="18415" y="0"/>
                                </a:lnTo>
                                <a:lnTo>
                                  <a:pt x="0" y="0"/>
                                </a:lnTo>
                                <a:lnTo>
                                  <a:pt x="0" y="1929130"/>
                                </a:lnTo>
                                <a:close/>
                              </a:path>
                            </a:pathLst>
                          </a:custGeom>
                          <a:solidFill>
                            <a:srgbClr val="000000"/>
                          </a:solidFill>
                        </wps:spPr>
                        <wps:bodyPr wrap="square" lIns="0" tIns="0" rIns="0" bIns="0" rtlCol="0">
                          <a:prstTxWarp prst="textNoShape">
                            <a:avLst/>
                          </a:prstTxWarp>
                          <a:noAutofit/>
                        </wps:bodyPr>
                      </wps:wsp>
                      <wps:wsp>
                        <wps:cNvPr id="804" name="Graphic 804"/>
                        <wps:cNvSpPr/>
                        <wps:spPr>
                          <a:xfrm>
                            <a:off x="147637" y="1134110"/>
                            <a:ext cx="1270" cy="582295"/>
                          </a:xfrm>
                          <a:custGeom>
                            <a:avLst/>
                            <a:gdLst/>
                            <a:ahLst/>
                            <a:cxnLst/>
                            <a:rect l="l" t="t" r="r" b="b"/>
                            <a:pathLst>
                              <a:path w="0" h="582295">
                                <a:moveTo>
                                  <a:pt x="0" y="0"/>
                                </a:moveTo>
                                <a:lnTo>
                                  <a:pt x="0" y="582294"/>
                                </a:lnTo>
                              </a:path>
                            </a:pathLst>
                          </a:custGeom>
                          <a:ln w="215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25pt;margin-top:0pt;width:12.5pt;height:186.95pt;mso-position-horizontal-relative:page;mso-position-vertical-relative:page;z-index:15979008" id="docshapegroup343" coordorigin="435,0" coordsize="250,3739">
                <v:line style="position:absolute" from="437,3029" to="437,3739" stroked="true" strokeweight=".25pt" strokecolor="#000000">
                  <v:stroke dashstyle="solid"/>
                </v:line>
                <v:line style="position:absolute" from="466,2453" to="466,3706" stroked="true" strokeweight=".7pt" strokecolor="#000000">
                  <v:stroke dashstyle="solid"/>
                </v:line>
                <v:line style="position:absolute" from="504,1517" to="504,3667" stroked="true" strokeweight="2.15pt" strokecolor="#000000">
                  <v:stroke dashstyle="solid"/>
                </v:line>
                <v:line style="position:absolute" from="542,2890" to="542,3500" stroked="true" strokeweight=".25pt" strokecolor="#000000">
                  <v:stroke dashstyle="solid"/>
                </v:line>
                <v:rect style="position:absolute;left:599;top:0;width:29;height:3038" id="docshape344" filled="true" fillcolor="#000000" stroked="false">
                  <v:fill type="solid"/>
                </v:rect>
                <v:line style="position:absolute" from="667,1786" to="667,2703" stroked="true" strokeweight="1.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79520">
                <wp:simplePos x="0" y="0"/>
                <wp:positionH relativeFrom="page">
                  <wp:posOffset>298450</wp:posOffset>
                </wp:positionH>
                <wp:positionV relativeFrom="page">
                  <wp:posOffset>4834254</wp:posOffset>
                </wp:positionV>
                <wp:extent cx="1270" cy="353695"/>
                <wp:effectExtent l="0" t="0" r="0" b="0"/>
                <wp:wrapNone/>
                <wp:docPr id="805" name="Graphic 805"/>
                <wp:cNvGraphicFramePr>
                  <a:graphicFrameLocks/>
                </wp:cNvGraphicFramePr>
                <a:graphic>
                  <a:graphicData uri="http://schemas.microsoft.com/office/word/2010/wordprocessingShape">
                    <wps:wsp>
                      <wps:cNvPr id="805" name="Graphic 805"/>
                      <wps:cNvSpPr/>
                      <wps:spPr>
                        <a:xfrm>
                          <a:off x="0" y="0"/>
                          <a:ext cx="1270" cy="353695"/>
                        </a:xfrm>
                        <a:custGeom>
                          <a:avLst/>
                          <a:gdLst/>
                          <a:ahLst/>
                          <a:cxnLst/>
                          <a:rect l="l" t="t" r="r" b="b"/>
                          <a:pathLst>
                            <a:path w="0" h="353695">
                              <a:moveTo>
                                <a:pt x="0" y="0"/>
                              </a:moveTo>
                              <a:lnTo>
                                <a:pt x="0" y="353694"/>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79520" from="23.5pt,380.649994pt" to="23.5pt,408.499994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5980032">
                <wp:simplePos x="0" y="0"/>
                <wp:positionH relativeFrom="page">
                  <wp:posOffset>5239384</wp:posOffset>
                </wp:positionH>
                <wp:positionV relativeFrom="page">
                  <wp:posOffset>155575</wp:posOffset>
                </wp:positionV>
                <wp:extent cx="1270" cy="7080250"/>
                <wp:effectExtent l="0" t="0" r="0" b="0"/>
                <wp:wrapNone/>
                <wp:docPr id="806" name="Graphic 806"/>
                <wp:cNvGraphicFramePr>
                  <a:graphicFrameLocks/>
                </wp:cNvGraphicFramePr>
                <a:graphic>
                  <a:graphicData uri="http://schemas.microsoft.com/office/word/2010/wordprocessingShape">
                    <wps:wsp>
                      <wps:cNvPr id="806" name="Graphic 806"/>
                      <wps:cNvSpPr/>
                      <wps:spPr>
                        <a:xfrm>
                          <a:off x="0" y="0"/>
                          <a:ext cx="1270" cy="7080250"/>
                        </a:xfrm>
                        <a:custGeom>
                          <a:avLst/>
                          <a:gdLst/>
                          <a:ahLst/>
                          <a:cxnLst/>
                          <a:rect l="l" t="t" r="r" b="b"/>
                          <a:pathLst>
                            <a:path w="0" h="7080250">
                              <a:moveTo>
                                <a:pt x="0" y="0"/>
                              </a:moveTo>
                              <a:lnTo>
                                <a:pt x="0" y="708025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80032" from="412.549988pt,12.250003pt" to="412.549988pt,569.750003pt" stroked="true" strokeweight=".7pt" strokecolor="#000000">
                <v:stroke dashstyle="solid"/>
                <w10:wrap type="none"/>
              </v:line>
            </w:pict>
          </mc:Fallback>
        </mc:AlternateContent>
      </w:r>
      <w:r>
        <w:rPr/>
        <w:t>-</w:t>
      </w:r>
      <w:r>
        <w:rPr>
          <w:spacing w:val="18"/>
        </w:rPr>
        <w:t> </w:t>
      </w:r>
      <w:r>
        <w:rPr/>
        <w:t>и </w:t>
      </w:r>
      <w:r>
        <w:rPr>
          <w:spacing w:val="-10"/>
        </w:rPr>
        <w:t>з</w:t>
      </w:r>
    </w:p>
    <w:p>
      <w:pPr>
        <w:pStyle w:val="BodyText"/>
        <w:spacing w:line="213" w:lineRule="auto" w:before="4"/>
        <w:ind w:left="6461" w:right="7457" w:hanging="44"/>
        <w:jc w:val="right"/>
      </w:pPr>
      <w:r>
        <w:rPr>
          <w:spacing w:val="-4"/>
        </w:rPr>
        <w:t>тог </w:t>
      </w:r>
      <w:r>
        <w:rPr>
          <w:spacing w:val="-10"/>
        </w:rPr>
        <w:t>о </w:t>
      </w:r>
      <w:r>
        <w:rPr>
          <w:spacing w:val="-6"/>
        </w:rPr>
        <w:t>же ис хо </w:t>
      </w:r>
      <w:r>
        <w:rPr>
          <w:spacing w:val="-5"/>
        </w:rPr>
        <w:t>дн</w:t>
      </w:r>
    </w:p>
    <w:p>
      <w:pPr>
        <w:pStyle w:val="BodyText"/>
        <w:spacing w:line="213" w:lineRule="auto" w:before="5"/>
        <w:ind w:left="3367" w:right="7458"/>
        <w:jc w:val="right"/>
      </w:pPr>
      <w:r>
        <w:rPr/>
        <w:t>ого положения бросить малый мяч в</w:t>
      </w:r>
      <w:r>
        <w:rPr>
          <w:spacing w:val="-3"/>
        </w:rPr>
        <w:t> </w:t>
      </w:r>
      <w:r>
        <w:rPr/>
        <w:t>пол</w:t>
      </w:r>
      <w:r>
        <w:rPr>
          <w:spacing w:val="-2"/>
        </w:rPr>
        <w:t> </w:t>
      </w:r>
      <w:r>
        <w:rPr/>
        <w:t>и</w:t>
      </w:r>
      <w:r>
        <w:rPr>
          <w:spacing w:val="-2"/>
        </w:rPr>
        <w:t> </w:t>
      </w:r>
      <w:r>
        <w:rPr/>
        <w:t>поймать</w:t>
      </w:r>
      <w:r>
        <w:rPr>
          <w:spacing w:val="-2"/>
        </w:rPr>
        <w:t> </w:t>
      </w:r>
      <w:r>
        <w:rPr/>
        <w:t>его</w:t>
      </w:r>
      <w:r>
        <w:rPr>
          <w:spacing w:val="-2"/>
        </w:rPr>
        <w:t> </w:t>
      </w:r>
      <w:r>
        <w:rPr/>
        <w:t>после</w:t>
      </w:r>
      <w:r>
        <w:rPr>
          <w:spacing w:val="-3"/>
        </w:rPr>
        <w:t> </w:t>
      </w:r>
      <w:r>
        <w:rPr>
          <w:spacing w:val="-2"/>
        </w:rPr>
        <w:t>отскока;</w:t>
      </w:r>
    </w:p>
    <w:p>
      <w:pPr>
        <w:pStyle w:val="ListParagraph"/>
        <w:numPr>
          <w:ilvl w:val="0"/>
          <w:numId w:val="94"/>
        </w:numPr>
        <w:tabs>
          <w:tab w:pos="3833" w:val="left" w:leader="none"/>
        </w:tabs>
        <w:spacing w:line="213" w:lineRule="auto" w:before="11" w:after="0"/>
        <w:ind w:left="3378" w:right="7463" w:firstLine="278"/>
        <w:jc w:val="both"/>
        <w:rPr>
          <w:sz w:val="22"/>
        </w:rPr>
      </w:pPr>
      <w:r>
        <w:rPr>
          <w:sz w:val="22"/>
        </w:rPr>
        <w:t>то</w:t>
      </w:r>
      <w:r>
        <w:rPr>
          <w:spacing w:val="-8"/>
          <w:sz w:val="22"/>
        </w:rPr>
        <w:t> </w:t>
      </w:r>
      <w:r>
        <w:rPr>
          <w:sz w:val="22"/>
        </w:rPr>
        <w:t>же,</w:t>
      </w:r>
      <w:r>
        <w:rPr>
          <w:spacing w:val="-8"/>
          <w:sz w:val="22"/>
        </w:rPr>
        <w:t> </w:t>
      </w:r>
      <w:r>
        <w:rPr>
          <w:sz w:val="22"/>
        </w:rPr>
        <w:t>но</w:t>
      </w:r>
      <w:r>
        <w:rPr>
          <w:spacing w:val="-8"/>
          <w:sz w:val="22"/>
        </w:rPr>
        <w:t> </w:t>
      </w:r>
      <w:r>
        <w:rPr>
          <w:sz w:val="22"/>
        </w:rPr>
        <w:t>метание</w:t>
      </w:r>
      <w:r>
        <w:rPr>
          <w:spacing w:val="-8"/>
          <w:sz w:val="22"/>
        </w:rPr>
        <w:t> </w:t>
      </w:r>
      <w:r>
        <w:rPr>
          <w:sz w:val="22"/>
        </w:rPr>
        <w:t>малого</w:t>
      </w:r>
      <w:r>
        <w:rPr>
          <w:spacing w:val="-8"/>
          <w:sz w:val="22"/>
        </w:rPr>
        <w:t> </w:t>
      </w:r>
      <w:r>
        <w:rPr>
          <w:sz w:val="22"/>
        </w:rPr>
        <w:t>мяча в стену, а затем в мишень (круг диаметром 1 м, расположенный на высоте 2,5 м) с расстояния 3 —5 м </w:t>
      </w:r>
      <w:r>
        <w:rPr>
          <w:spacing w:val="-2"/>
          <w:sz w:val="22"/>
        </w:rPr>
        <w:t>(рис.117);</w:t>
      </w:r>
    </w:p>
    <w:p>
      <w:pPr>
        <w:pStyle w:val="ListParagraph"/>
        <w:numPr>
          <w:ilvl w:val="0"/>
          <w:numId w:val="94"/>
        </w:numPr>
        <w:tabs>
          <w:tab w:pos="3833" w:val="left" w:leader="none"/>
        </w:tabs>
        <w:spacing w:line="208" w:lineRule="auto" w:before="25" w:after="0"/>
        <w:ind w:left="301" w:right="7484" w:firstLine="3355"/>
        <w:jc w:val="left"/>
        <w:rPr>
          <w:sz w:val="22"/>
        </w:rPr>
      </w:pPr>
      <w:r>
        <w:rPr>
          <w:sz w:val="22"/>
        </w:rPr>
        <w:t>стоя лицом, а потом боком в сторону</w:t>
      </w:r>
      <w:r>
        <w:rPr>
          <w:spacing w:val="39"/>
          <w:sz w:val="22"/>
        </w:rPr>
        <w:t> </w:t>
      </w:r>
      <w:r>
        <w:rPr>
          <w:sz w:val="22"/>
        </w:rPr>
        <w:t>метания,</w:t>
      </w:r>
      <w:r>
        <w:rPr>
          <w:spacing w:val="40"/>
          <w:sz w:val="22"/>
        </w:rPr>
        <w:t> </w:t>
      </w:r>
      <w:r>
        <w:rPr>
          <w:sz w:val="22"/>
        </w:rPr>
        <w:t>левая</w:t>
      </w:r>
      <w:r>
        <w:rPr>
          <w:spacing w:val="40"/>
          <w:sz w:val="22"/>
        </w:rPr>
        <w:t> </w:t>
      </w:r>
      <w:r>
        <w:rPr>
          <w:sz w:val="22"/>
        </w:rPr>
        <w:t>нога</w:t>
      </w:r>
      <w:r>
        <w:rPr>
          <w:spacing w:val="40"/>
          <w:sz w:val="22"/>
        </w:rPr>
        <w:t> </w:t>
      </w:r>
      <w:r>
        <w:rPr>
          <w:sz w:val="22"/>
        </w:rPr>
        <w:t>ставится</w:t>
      </w:r>
      <w:r>
        <w:rPr>
          <w:spacing w:val="40"/>
          <w:sz w:val="22"/>
        </w:rPr>
        <w:t> </w:t>
      </w:r>
      <w:r>
        <w:rPr>
          <w:sz w:val="22"/>
        </w:rPr>
        <w:t>впереди.</w:t>
      </w:r>
      <w:r>
        <w:rPr>
          <w:spacing w:val="40"/>
          <w:sz w:val="22"/>
        </w:rPr>
        <w:t> </w:t>
      </w:r>
      <w:r>
        <w:rPr>
          <w:sz w:val="22"/>
        </w:rPr>
        <w:t>Бросок</w:t>
      </w:r>
      <w:r>
        <w:rPr>
          <w:spacing w:val="40"/>
          <w:sz w:val="22"/>
        </w:rPr>
        <w:t> </w:t>
      </w:r>
      <w:r>
        <w:rPr>
          <w:sz w:val="22"/>
        </w:rPr>
        <w:t>мяча</w:t>
      </w:r>
      <w:r>
        <w:rPr>
          <w:spacing w:val="40"/>
          <w:sz w:val="22"/>
        </w:rPr>
        <w:t> </w:t>
      </w:r>
      <w:r>
        <w:rPr>
          <w:sz w:val="22"/>
        </w:rPr>
        <w:t>или гранаты за счет хлестообразного движения руки.</w:t>
      </w:r>
    </w:p>
    <w:p>
      <w:pPr>
        <w:pStyle w:val="BodyText"/>
        <w:spacing w:line="204" w:lineRule="auto" w:before="2"/>
        <w:ind w:left="291" w:right="7484" w:firstLine="298"/>
      </w:pPr>
      <w:r>
        <w:rPr/>
        <w:t>Цель этих упражнений — овладеть движением руки хлестооб- разным рывком, научиться расслаблять мышцы руки, точно про- </w:t>
      </w:r>
      <w:r>
        <w:rPr>
          <w:spacing w:val="-2"/>
        </w:rPr>
        <w:t>носить</w:t>
      </w:r>
      <w:r>
        <w:rPr>
          <w:spacing w:val="-10"/>
        </w:rPr>
        <w:t> </w:t>
      </w:r>
      <w:r>
        <w:rPr>
          <w:spacing w:val="-2"/>
        </w:rPr>
        <w:t>ее</w:t>
      </w:r>
      <w:r>
        <w:rPr>
          <w:spacing w:val="-10"/>
        </w:rPr>
        <w:t> </w:t>
      </w:r>
      <w:r>
        <w:rPr>
          <w:spacing w:val="-2"/>
        </w:rPr>
        <w:t>над</w:t>
      </w:r>
      <w:r>
        <w:rPr>
          <w:spacing w:val="-10"/>
        </w:rPr>
        <w:t> </w:t>
      </w:r>
      <w:r>
        <w:rPr>
          <w:spacing w:val="-2"/>
        </w:rPr>
        <w:t>плечом</w:t>
      </w:r>
      <w:r>
        <w:rPr>
          <w:spacing w:val="-9"/>
        </w:rPr>
        <w:t> </w:t>
      </w:r>
      <w:r>
        <w:rPr>
          <w:spacing w:val="-2"/>
        </w:rPr>
        <w:t>и</w:t>
      </w:r>
      <w:r>
        <w:rPr>
          <w:spacing w:val="-11"/>
        </w:rPr>
        <w:t> </w:t>
      </w:r>
      <w:r>
        <w:rPr>
          <w:spacing w:val="-2"/>
        </w:rPr>
        <w:t>последовательно</w:t>
      </w:r>
      <w:r>
        <w:rPr>
          <w:spacing w:val="-10"/>
        </w:rPr>
        <w:t> </w:t>
      </w:r>
      <w:r>
        <w:rPr>
          <w:spacing w:val="-2"/>
        </w:rPr>
        <w:t>выпрямлять</w:t>
      </w:r>
      <w:r>
        <w:rPr>
          <w:spacing w:val="-9"/>
        </w:rPr>
        <w:t> </w:t>
      </w:r>
      <w:r>
        <w:rPr>
          <w:spacing w:val="-2"/>
        </w:rPr>
        <w:t>вперед</w:t>
      </w:r>
      <w:r>
        <w:rPr>
          <w:spacing w:val="-10"/>
        </w:rPr>
        <w:t> </w:t>
      </w:r>
      <w:r>
        <w:rPr>
          <w:spacing w:val="-2"/>
        </w:rPr>
        <w:t>—</w:t>
      </w:r>
      <w:r>
        <w:rPr>
          <w:spacing w:val="-9"/>
        </w:rPr>
        <w:t> </w:t>
      </w:r>
      <w:r>
        <w:rPr>
          <w:spacing w:val="-2"/>
        </w:rPr>
        <w:t>вверх </w:t>
      </w:r>
      <w:r>
        <w:rPr/>
        <w:t>в направлении броска.</w:t>
      </w:r>
    </w:p>
    <w:p>
      <w:pPr>
        <w:spacing w:line="236" w:lineRule="exact" w:before="0"/>
        <w:ind w:left="570" w:right="0" w:firstLine="0"/>
        <w:jc w:val="both"/>
        <w:rPr>
          <w:sz w:val="22"/>
        </w:rPr>
      </w:pPr>
      <w:r>
        <w:rPr>
          <w:b/>
          <w:sz w:val="22"/>
        </w:rPr>
        <w:t>Задача</w:t>
      </w:r>
      <w:r>
        <w:rPr>
          <w:b/>
          <w:spacing w:val="-4"/>
          <w:sz w:val="22"/>
        </w:rPr>
        <w:t> </w:t>
      </w:r>
      <w:r>
        <w:rPr>
          <w:b/>
          <w:sz w:val="22"/>
        </w:rPr>
        <w:t>3.</w:t>
      </w:r>
      <w:r>
        <w:rPr>
          <w:b/>
          <w:spacing w:val="-3"/>
          <w:sz w:val="22"/>
        </w:rPr>
        <w:t> </w:t>
      </w:r>
      <w:r>
        <w:rPr>
          <w:sz w:val="22"/>
        </w:rPr>
        <w:t>Обучить</w:t>
      </w:r>
      <w:r>
        <w:rPr>
          <w:spacing w:val="-3"/>
          <w:sz w:val="22"/>
        </w:rPr>
        <w:t> </w:t>
      </w:r>
      <w:r>
        <w:rPr>
          <w:sz w:val="22"/>
        </w:rPr>
        <w:t>метанию</w:t>
      </w:r>
      <w:r>
        <w:rPr>
          <w:spacing w:val="-4"/>
          <w:sz w:val="22"/>
        </w:rPr>
        <w:t> </w:t>
      </w:r>
      <w:r>
        <w:rPr>
          <w:sz w:val="22"/>
        </w:rPr>
        <w:t>гранаты</w:t>
      </w:r>
      <w:r>
        <w:rPr>
          <w:spacing w:val="-5"/>
          <w:sz w:val="22"/>
        </w:rPr>
        <w:t> </w:t>
      </w:r>
      <w:r>
        <w:rPr>
          <w:sz w:val="22"/>
        </w:rPr>
        <w:t>(мяча)</w:t>
      </w:r>
      <w:r>
        <w:rPr>
          <w:spacing w:val="-2"/>
          <w:sz w:val="22"/>
        </w:rPr>
        <w:t> </w:t>
      </w:r>
      <w:r>
        <w:rPr>
          <w:sz w:val="22"/>
        </w:rPr>
        <w:t>с</w:t>
      </w:r>
      <w:r>
        <w:rPr>
          <w:spacing w:val="-5"/>
          <w:sz w:val="22"/>
        </w:rPr>
        <w:t> </w:t>
      </w:r>
      <w:r>
        <w:rPr>
          <w:spacing w:val="-2"/>
          <w:sz w:val="22"/>
        </w:rPr>
        <w:t>места.</w:t>
      </w:r>
    </w:p>
    <w:p>
      <w:pPr>
        <w:pStyle w:val="BodyText"/>
        <w:spacing w:line="213" w:lineRule="auto" w:before="9"/>
        <w:ind w:left="268" w:right="7505" w:firstLine="298"/>
      </w:pPr>
      <w:r>
        <w:rPr/>
        <w:t>К метанию гранаты и мяча с места следует приступать после того, как у занимающихся отработаны и закреплены мышечные движения грудью вперед и хлестообразные движения метающей руки при хорошей опоре на ногах. Эти ощущения создаются при помощи следующих упражнений:</w:t>
      </w:r>
    </w:p>
    <w:p>
      <w:pPr>
        <w:pStyle w:val="ListParagraph"/>
        <w:numPr>
          <w:ilvl w:val="0"/>
          <w:numId w:val="95"/>
        </w:numPr>
        <w:tabs>
          <w:tab w:pos="689" w:val="left" w:leader="none"/>
        </w:tabs>
        <w:spacing w:line="211" w:lineRule="auto" w:before="31" w:after="0"/>
        <w:ind w:left="220" w:right="7514" w:firstLine="292"/>
        <w:jc w:val="both"/>
        <w:rPr>
          <w:sz w:val="22"/>
        </w:rPr>
      </w:pPr>
      <w:r>
        <w:rPr>
          <w:sz w:val="22"/>
        </w:rPr>
        <w:t>имитация заключительного усилия при метании снаряда, стоя левым боком в сторону метания, левая нога находится впереди, держась правой рукой за резиновый жгут (ленту, эспандер), за- крепленный на уровне плеча за гимнастическую стенку;</w:t>
      </w:r>
    </w:p>
    <w:p>
      <w:pPr>
        <w:pStyle w:val="ListParagraph"/>
        <w:numPr>
          <w:ilvl w:val="0"/>
          <w:numId w:val="95"/>
        </w:numPr>
        <w:tabs>
          <w:tab w:pos="689" w:val="left" w:leader="none"/>
        </w:tabs>
        <w:spacing w:line="208" w:lineRule="auto" w:before="0" w:after="0"/>
        <w:ind w:left="220" w:right="7524" w:firstLine="292"/>
        <w:jc w:val="both"/>
        <w:rPr>
          <w:sz w:val="22"/>
        </w:rPr>
      </w:pPr>
      <w:r>
        <w:rPr>
          <w:sz w:val="22"/>
        </w:rPr>
        <w:t>метания малого мяча (набивного мяча) в стену из исходного положения, сидя на гимнастической скамейке: двумя руками;</w:t>
      </w:r>
      <w:r>
        <w:rPr>
          <w:spacing w:val="80"/>
          <w:sz w:val="22"/>
        </w:rPr>
        <w:t> </w:t>
      </w:r>
      <w:r>
        <w:rPr>
          <w:sz w:val="22"/>
        </w:rPr>
        <w:t>одной рукой с предварительным поворотом туловища вправо;</w:t>
      </w:r>
    </w:p>
    <w:p>
      <w:pPr>
        <w:pStyle w:val="ListParagraph"/>
        <w:numPr>
          <w:ilvl w:val="0"/>
          <w:numId w:val="95"/>
        </w:numPr>
        <w:tabs>
          <w:tab w:pos="689" w:val="left" w:leader="none"/>
        </w:tabs>
        <w:spacing w:line="208" w:lineRule="auto" w:before="0" w:after="0"/>
        <w:ind w:left="220" w:right="7529" w:firstLine="292"/>
        <w:jc w:val="both"/>
        <w:rPr>
          <w:sz w:val="22"/>
        </w:rPr>
      </w:pPr>
      <w:r>
        <w:rPr>
          <w:sz w:val="22"/>
        </w:rPr>
        <w:t>имитация финального усилия с помощью партнера (препо- давателя), стоя левым боком в сторону метания, левая нога стоит впереди,</w:t>
      </w:r>
      <w:r>
        <w:rPr>
          <w:spacing w:val="-2"/>
          <w:sz w:val="22"/>
        </w:rPr>
        <w:t> </w:t>
      </w:r>
      <w:r>
        <w:rPr>
          <w:sz w:val="22"/>
        </w:rPr>
        <w:t>стопа</w:t>
      </w:r>
      <w:r>
        <w:rPr>
          <w:spacing w:val="-2"/>
          <w:sz w:val="22"/>
        </w:rPr>
        <w:t> </w:t>
      </w:r>
      <w:r>
        <w:rPr>
          <w:sz w:val="22"/>
        </w:rPr>
        <w:t>повернута</w:t>
      </w:r>
      <w:r>
        <w:rPr>
          <w:spacing w:val="-5"/>
          <w:sz w:val="22"/>
        </w:rPr>
        <w:t> </w:t>
      </w:r>
      <w:r>
        <w:rPr>
          <w:sz w:val="22"/>
        </w:rPr>
        <w:t>носком</w:t>
      </w:r>
      <w:r>
        <w:rPr>
          <w:spacing w:val="-2"/>
          <w:sz w:val="22"/>
        </w:rPr>
        <w:t> </w:t>
      </w:r>
      <w:r>
        <w:rPr>
          <w:sz w:val="22"/>
        </w:rPr>
        <w:t>внутрь</w:t>
      </w:r>
      <w:r>
        <w:rPr>
          <w:spacing w:val="-2"/>
          <w:sz w:val="22"/>
        </w:rPr>
        <w:t> </w:t>
      </w:r>
      <w:r>
        <w:rPr>
          <w:sz w:val="22"/>
        </w:rPr>
        <w:t>под</w:t>
      </w:r>
      <w:r>
        <w:rPr>
          <w:spacing w:val="-2"/>
          <w:sz w:val="22"/>
        </w:rPr>
        <w:t> </w:t>
      </w:r>
      <w:r>
        <w:rPr>
          <w:sz w:val="22"/>
        </w:rPr>
        <w:t>углом</w:t>
      </w:r>
      <w:r>
        <w:rPr>
          <w:spacing w:val="-2"/>
          <w:sz w:val="22"/>
        </w:rPr>
        <w:t> </w:t>
      </w:r>
      <w:r>
        <w:rPr>
          <w:sz w:val="22"/>
        </w:rPr>
        <w:t>45°,</w:t>
      </w:r>
      <w:r>
        <w:rPr>
          <w:spacing w:val="-2"/>
          <w:sz w:val="22"/>
        </w:rPr>
        <w:t> </w:t>
      </w:r>
      <w:r>
        <w:rPr>
          <w:sz w:val="22"/>
        </w:rPr>
        <w:t>правая</w:t>
      </w:r>
      <w:r>
        <w:rPr>
          <w:spacing w:val="-2"/>
          <w:sz w:val="22"/>
        </w:rPr>
        <w:t> </w:t>
      </w:r>
      <w:r>
        <w:rPr>
          <w:sz w:val="22"/>
        </w:rPr>
        <w:t>нога находится в согнутом положении. Преподаватель (партнер), держа занимающегося за кисть правой руки, подталкивает его под</w:t>
      </w:r>
      <w:r>
        <w:rPr>
          <w:spacing w:val="40"/>
          <w:sz w:val="22"/>
        </w:rPr>
        <w:t> </w:t>
      </w:r>
      <w:r>
        <w:rPr>
          <w:sz w:val="22"/>
        </w:rPr>
        <w:t>лопатку вперед, дает почувствовать работу мышц в этом положе- нии (рис. 118);</w:t>
      </w:r>
    </w:p>
    <w:p>
      <w:pPr>
        <w:pStyle w:val="ListParagraph"/>
        <w:numPr>
          <w:ilvl w:val="0"/>
          <w:numId w:val="95"/>
        </w:numPr>
        <w:tabs>
          <w:tab w:pos="689" w:val="left" w:leader="none"/>
        </w:tabs>
        <w:spacing w:line="240" w:lineRule="auto" w:before="12" w:after="0"/>
        <w:ind w:left="689" w:right="0" w:hanging="177"/>
        <w:jc w:val="both"/>
        <w:rPr>
          <w:sz w:val="22"/>
        </w:rPr>
      </w:pPr>
      <w:r>
        <w:rPr>
          <w:sz w:val="22"/>
        </w:rPr>
        <w:t>имитация</w:t>
      </w:r>
      <w:r>
        <w:rPr>
          <w:spacing w:val="18"/>
          <w:sz w:val="22"/>
        </w:rPr>
        <w:t> </w:t>
      </w:r>
      <w:r>
        <w:rPr>
          <w:sz w:val="22"/>
        </w:rPr>
        <w:t>входа</w:t>
      </w:r>
      <w:r>
        <w:rPr>
          <w:spacing w:val="20"/>
          <w:sz w:val="22"/>
        </w:rPr>
        <w:t> </w:t>
      </w:r>
      <w:r>
        <w:rPr>
          <w:sz w:val="22"/>
        </w:rPr>
        <w:t>в</w:t>
      </w:r>
      <w:r>
        <w:rPr>
          <w:spacing w:val="18"/>
          <w:sz w:val="22"/>
        </w:rPr>
        <w:t> </w:t>
      </w:r>
      <w:r>
        <w:rPr>
          <w:sz w:val="22"/>
        </w:rPr>
        <w:t>положение</w:t>
      </w:r>
      <w:r>
        <w:rPr>
          <w:spacing w:val="20"/>
          <w:sz w:val="22"/>
        </w:rPr>
        <w:t> </w:t>
      </w:r>
      <w:r>
        <w:rPr>
          <w:sz w:val="22"/>
        </w:rPr>
        <w:t>«натянутого</w:t>
      </w:r>
      <w:r>
        <w:rPr>
          <w:spacing w:val="20"/>
          <w:sz w:val="22"/>
        </w:rPr>
        <w:t> </w:t>
      </w:r>
      <w:r>
        <w:rPr>
          <w:sz w:val="22"/>
        </w:rPr>
        <w:t>лука».</w:t>
      </w:r>
      <w:r>
        <w:rPr>
          <w:spacing w:val="24"/>
          <w:sz w:val="22"/>
        </w:rPr>
        <w:t> </w:t>
      </w:r>
      <w:r>
        <w:rPr>
          <w:sz w:val="22"/>
        </w:rPr>
        <w:t>Стоя</w:t>
      </w:r>
      <w:r>
        <w:rPr>
          <w:spacing w:val="18"/>
          <w:sz w:val="22"/>
        </w:rPr>
        <w:t> </w:t>
      </w:r>
      <w:r>
        <w:rPr>
          <w:spacing w:val="-2"/>
          <w:sz w:val="22"/>
        </w:rPr>
        <w:t>левым</w:t>
      </w:r>
    </w:p>
    <w:p>
      <w:pPr>
        <w:spacing w:after="0" w:line="240" w:lineRule="auto"/>
        <w:jc w:val="both"/>
        <w:rPr>
          <w:sz w:val="22"/>
        </w:rPr>
        <w:sectPr>
          <w:type w:val="continuous"/>
          <w:pgSz w:w="16840" w:h="11910" w:orient="landscape"/>
          <w:pgMar w:top="1420" w:bottom="280" w:left="1220" w:right="1440"/>
        </w:sectPr>
      </w:pPr>
    </w:p>
    <w:p>
      <w:pPr>
        <w:pStyle w:val="BodyText"/>
        <w:ind w:left="940"/>
        <w:jc w:val="left"/>
        <w:rPr>
          <w:sz w:val="20"/>
        </w:rPr>
      </w:pPr>
      <w:r>
        <w:rPr>
          <w:sz w:val="20"/>
        </w:rPr>
        <w:drawing>
          <wp:inline distT="0" distB="0" distL="0" distR="0">
            <wp:extent cx="3084173" cy="2487168"/>
            <wp:effectExtent l="0" t="0" r="0" b="0"/>
            <wp:docPr id="807" name="Image 807"/>
            <wp:cNvGraphicFramePr>
              <a:graphicFrameLocks/>
            </wp:cNvGraphicFramePr>
            <a:graphic>
              <a:graphicData uri="http://schemas.openxmlformats.org/drawingml/2006/picture">
                <pic:pic>
                  <pic:nvPicPr>
                    <pic:cNvPr id="807" name="Image 807"/>
                    <pic:cNvPicPr/>
                  </pic:nvPicPr>
                  <pic:blipFill>
                    <a:blip r:embed="rId184" cstate="print"/>
                    <a:stretch>
                      <a:fillRect/>
                    </a:stretch>
                  </pic:blipFill>
                  <pic:spPr>
                    <a:xfrm>
                      <a:off x="0" y="0"/>
                      <a:ext cx="3084173" cy="2487168"/>
                    </a:xfrm>
                    <a:prstGeom prst="rect">
                      <a:avLst/>
                    </a:prstGeom>
                  </pic:spPr>
                </pic:pic>
              </a:graphicData>
            </a:graphic>
          </wp:inline>
        </w:drawing>
      </w:r>
      <w:r>
        <w:rPr>
          <w:sz w:val="20"/>
        </w:rPr>
      </w:r>
    </w:p>
    <w:p>
      <w:pPr>
        <w:pStyle w:val="ListParagraph"/>
        <w:numPr>
          <w:ilvl w:val="0"/>
          <w:numId w:val="95"/>
        </w:numPr>
        <w:tabs>
          <w:tab w:pos="631" w:val="left" w:leader="none"/>
        </w:tabs>
        <w:spacing w:line="213" w:lineRule="auto" w:before="175" w:after="0"/>
        <w:ind w:left="220" w:right="7512" w:firstLine="244"/>
        <w:jc w:val="both"/>
        <w:rPr>
          <w:sz w:val="22"/>
        </w:rPr>
      </w:pPr>
      <w:r>
        <w:rPr>
          <w:sz w:val="22"/>
        </w:rPr>
        <w:t>стоя правым боком у гимнастической стенки, правой рукой хватом снизу взяться за решетку на уровне плеча. Поворачивая и выпрямляя правую ногу, таз вперед—вверх, повернуться налево;</w:t>
      </w:r>
    </w:p>
    <w:p>
      <w:pPr>
        <w:pStyle w:val="ListParagraph"/>
        <w:numPr>
          <w:ilvl w:val="0"/>
          <w:numId w:val="95"/>
        </w:numPr>
        <w:tabs>
          <w:tab w:pos="631" w:val="left" w:leader="none"/>
        </w:tabs>
        <w:spacing w:line="213" w:lineRule="auto" w:before="3" w:after="0"/>
        <w:ind w:left="220" w:right="7495" w:firstLine="244"/>
        <w:jc w:val="both"/>
        <w:rPr>
          <w:sz w:val="22"/>
        </w:rPr>
      </w:pPr>
      <w:r>
        <w:rPr>
          <w:sz w:val="22"/>
        </w:rPr>
        <w:t>метание снаряда вперед—вверх. Стоя левым боком в сторону метания, согнуть правую ногу, повернуть туловище направо и развернуть ось плеч.</w:t>
      </w:r>
    </w:p>
    <w:p>
      <w:pPr>
        <w:pStyle w:val="BodyText"/>
        <w:spacing w:line="213" w:lineRule="auto" w:before="2"/>
        <w:ind w:left="229" w:right="7200"/>
        <w:jc w:val="left"/>
      </w:pPr>
      <w:r>
        <w:rPr>
          <w:b/>
        </w:rPr>
        <w:t>Задача</w:t>
      </w:r>
      <w:r>
        <w:rPr>
          <w:b/>
          <w:spacing w:val="-4"/>
        </w:rPr>
        <w:t> </w:t>
      </w:r>
      <w:r>
        <w:rPr>
          <w:b/>
        </w:rPr>
        <w:t>4.</w:t>
      </w:r>
      <w:r>
        <w:rPr>
          <w:b/>
          <w:spacing w:val="-4"/>
        </w:rPr>
        <w:t> </w:t>
      </w:r>
      <w:r>
        <w:rPr/>
        <w:t>Обучить</w:t>
      </w:r>
      <w:r>
        <w:rPr>
          <w:spacing w:val="-4"/>
        </w:rPr>
        <w:t> </w:t>
      </w:r>
      <w:r>
        <w:rPr/>
        <w:t>метанию</w:t>
      </w:r>
      <w:r>
        <w:rPr>
          <w:spacing w:val="-4"/>
        </w:rPr>
        <w:t> </w:t>
      </w:r>
      <w:r>
        <w:rPr/>
        <w:t>с</w:t>
      </w:r>
      <w:r>
        <w:rPr>
          <w:spacing w:val="-4"/>
        </w:rPr>
        <w:t> </w:t>
      </w:r>
      <w:r>
        <w:rPr/>
        <w:t>бросковых</w:t>
      </w:r>
      <w:r>
        <w:rPr>
          <w:spacing w:val="-4"/>
        </w:rPr>
        <w:t> </w:t>
      </w:r>
      <w:r>
        <w:rPr/>
        <w:t>шагов.</w:t>
      </w:r>
      <w:r>
        <w:rPr>
          <w:spacing w:val="-6"/>
        </w:rPr>
        <w:t> </w:t>
      </w:r>
      <w:r>
        <w:rPr/>
        <w:t>Для</w:t>
      </w:r>
      <w:r>
        <w:rPr>
          <w:spacing w:val="-4"/>
        </w:rPr>
        <w:t> </w:t>
      </w:r>
      <w:r>
        <w:rPr/>
        <w:t>решения поставленной задачи целесообразно выполнять следующие </w:t>
      </w:r>
      <w:r>
        <w:rPr>
          <w:spacing w:val="-2"/>
        </w:rPr>
        <w:t>упражнения:</w:t>
      </w:r>
    </w:p>
    <w:p>
      <w:pPr>
        <w:pStyle w:val="ListParagraph"/>
        <w:numPr>
          <w:ilvl w:val="0"/>
          <w:numId w:val="95"/>
        </w:numPr>
        <w:tabs>
          <w:tab w:pos="631" w:val="left" w:leader="none"/>
        </w:tabs>
        <w:spacing w:line="213" w:lineRule="auto" w:before="4" w:after="0"/>
        <w:ind w:left="220" w:right="7488" w:firstLine="244"/>
        <w:jc w:val="both"/>
        <w:rPr>
          <w:sz w:val="22"/>
        </w:rPr>
      </w:pPr>
      <w:r>
        <w:rPr>
          <w:sz w:val="22"/>
        </w:rPr>
        <w:t>метание гранаты (мяча) с одного шага. Поставить левую ногу в положение шага для метания с места, с поворотом туловища в направлении броска прийти в положение «натянутого лука»;</w:t>
      </w:r>
    </w:p>
    <w:p>
      <w:pPr>
        <w:pStyle w:val="ListParagraph"/>
        <w:numPr>
          <w:ilvl w:val="0"/>
          <w:numId w:val="95"/>
        </w:numPr>
        <w:tabs>
          <w:tab w:pos="631" w:val="left" w:leader="none"/>
        </w:tabs>
        <w:spacing w:line="213" w:lineRule="auto" w:before="1" w:after="0"/>
        <w:ind w:left="220" w:right="7476" w:firstLine="244"/>
        <w:jc w:val="both"/>
        <w:rPr>
          <w:sz w:val="22"/>
        </w:rPr>
      </w:pPr>
      <w:r>
        <w:rPr>
          <w:sz w:val="22"/>
        </w:rPr>
        <w:t>имитация выполнения скрестного шага. Стоя левым боком к направлению броска, выпрямленная правая рука отведена назад и находится на уровне плеча. Вес тела — на правой согнутой ноге, левая нога выпрямлена и поставлена на опору на расстоянии 2,5 —</w:t>
      </w:r>
      <w:r>
        <w:rPr>
          <w:spacing w:val="40"/>
          <w:sz w:val="22"/>
        </w:rPr>
        <w:t> </w:t>
      </w:r>
      <w:r>
        <w:rPr>
          <w:sz w:val="22"/>
        </w:rPr>
        <w:t>3 стоп от правой, а левая</w:t>
      </w:r>
      <w:r>
        <w:rPr>
          <w:spacing w:val="-1"/>
          <w:sz w:val="22"/>
        </w:rPr>
        <w:t> </w:t>
      </w:r>
      <w:r>
        <w:rPr>
          <w:sz w:val="22"/>
        </w:rPr>
        <w:t>рука — перед грудью. Сделать легкий ска- чок с левой ноги на правую с постановкой левой ноги на опору;</w:t>
      </w:r>
    </w:p>
    <w:p>
      <w:pPr>
        <w:pStyle w:val="ListParagraph"/>
        <w:numPr>
          <w:ilvl w:val="0"/>
          <w:numId w:val="95"/>
        </w:numPr>
        <w:tabs>
          <w:tab w:pos="631" w:val="left" w:leader="none"/>
        </w:tabs>
        <w:spacing w:line="213" w:lineRule="auto" w:before="6" w:after="0"/>
        <w:ind w:left="220" w:right="7472" w:firstLine="244"/>
        <w:jc w:val="both"/>
        <w:rPr>
          <w:sz w:val="22"/>
        </w:rPr>
      </w:pPr>
      <w:r>
        <w:rPr>
          <w:sz w:val="22"/>
        </w:rPr>
        <w:t>выполнение скрестных шагов правой ногой, после чего левую Ногу поставить в положение шага и выполнить бросок гранаты Или мяча. Упражнение выполняется под счет преподавателя;</w:t>
      </w:r>
    </w:p>
    <w:p>
      <w:pPr>
        <w:pStyle w:val="ListParagraph"/>
        <w:numPr>
          <w:ilvl w:val="0"/>
          <w:numId w:val="95"/>
        </w:numPr>
        <w:tabs>
          <w:tab w:pos="689" w:val="left" w:leader="none"/>
        </w:tabs>
        <w:spacing w:line="213" w:lineRule="auto" w:before="25" w:after="0"/>
        <w:ind w:left="248" w:right="7459" w:firstLine="264"/>
        <w:jc w:val="both"/>
        <w:rPr>
          <w:sz w:val="22"/>
        </w:rPr>
      </w:pPr>
      <w:r>
        <w:rPr>
          <w:sz w:val="22"/>
        </w:rPr>
        <w:t>имитация выполнения скрестного шага с помощью препо- давателя или опытных занимающихся. Во время выполнения дан- ного упражнения обучающегося удерживают за правую выпрям- ленную</w:t>
      </w:r>
      <w:r>
        <w:rPr>
          <w:spacing w:val="-1"/>
          <w:sz w:val="22"/>
        </w:rPr>
        <w:t> </w:t>
      </w:r>
      <w:r>
        <w:rPr>
          <w:sz w:val="22"/>
        </w:rPr>
        <w:t>руку.</w:t>
      </w:r>
      <w:r>
        <w:rPr>
          <w:spacing w:val="-2"/>
          <w:sz w:val="22"/>
        </w:rPr>
        <w:t> </w:t>
      </w:r>
      <w:r>
        <w:rPr>
          <w:sz w:val="22"/>
        </w:rPr>
        <w:t>Это</w:t>
      </w:r>
      <w:r>
        <w:rPr>
          <w:spacing w:val="-2"/>
          <w:sz w:val="22"/>
        </w:rPr>
        <w:t> </w:t>
      </w:r>
      <w:r>
        <w:rPr>
          <w:sz w:val="22"/>
        </w:rPr>
        <w:t>делается</w:t>
      </w:r>
      <w:r>
        <w:rPr>
          <w:spacing w:val="-2"/>
          <w:sz w:val="22"/>
        </w:rPr>
        <w:t> </w:t>
      </w:r>
      <w:r>
        <w:rPr>
          <w:sz w:val="22"/>
        </w:rPr>
        <w:t>для</w:t>
      </w:r>
      <w:r>
        <w:rPr>
          <w:spacing w:val="-2"/>
          <w:sz w:val="22"/>
        </w:rPr>
        <w:t> </w:t>
      </w:r>
      <w:r>
        <w:rPr>
          <w:sz w:val="22"/>
        </w:rPr>
        <w:t>того,</w:t>
      </w:r>
      <w:r>
        <w:rPr>
          <w:spacing w:val="-2"/>
          <w:sz w:val="22"/>
        </w:rPr>
        <w:t> </w:t>
      </w:r>
      <w:r>
        <w:rPr>
          <w:sz w:val="22"/>
        </w:rPr>
        <w:t>чтобы</w:t>
      </w:r>
      <w:r>
        <w:rPr>
          <w:spacing w:val="-1"/>
          <w:sz w:val="22"/>
        </w:rPr>
        <w:t> </w:t>
      </w:r>
      <w:r>
        <w:rPr>
          <w:sz w:val="22"/>
        </w:rPr>
        <w:t>ноги</w:t>
      </w:r>
      <w:r>
        <w:rPr>
          <w:spacing w:val="-2"/>
          <w:sz w:val="22"/>
        </w:rPr>
        <w:t> </w:t>
      </w:r>
      <w:r>
        <w:rPr>
          <w:sz w:val="22"/>
        </w:rPr>
        <w:t>обгоняли</w:t>
      </w:r>
      <w:r>
        <w:rPr>
          <w:spacing w:val="-2"/>
          <w:sz w:val="22"/>
        </w:rPr>
        <w:t> </w:t>
      </w:r>
      <w:r>
        <w:rPr>
          <w:sz w:val="22"/>
        </w:rPr>
        <w:t>туловище </w:t>
      </w:r>
      <w:r>
        <w:rPr>
          <w:spacing w:val="-2"/>
          <w:sz w:val="22"/>
        </w:rPr>
        <w:t>(Рис.119);</w:t>
      </w:r>
    </w:p>
    <w:p>
      <w:pPr>
        <w:pStyle w:val="ListParagraph"/>
        <w:numPr>
          <w:ilvl w:val="0"/>
          <w:numId w:val="95"/>
        </w:numPr>
        <w:tabs>
          <w:tab w:pos="689" w:val="left" w:leader="none"/>
        </w:tabs>
        <w:spacing w:line="223" w:lineRule="auto" w:before="2" w:after="0"/>
        <w:ind w:left="248" w:right="7458" w:firstLine="264"/>
        <w:jc w:val="both"/>
        <w:rPr>
          <w:sz w:val="22"/>
        </w:rPr>
      </w:pPr>
      <w:r>
        <w:rPr>
          <w:sz w:val="22"/>
        </w:rPr>
        <w:t>метание</w:t>
      </w:r>
      <w:r>
        <w:rPr>
          <w:spacing w:val="-1"/>
          <w:sz w:val="22"/>
        </w:rPr>
        <w:t> </w:t>
      </w:r>
      <w:r>
        <w:rPr>
          <w:sz w:val="22"/>
        </w:rPr>
        <w:t>снарядов</w:t>
      </w:r>
      <w:r>
        <w:rPr>
          <w:spacing w:val="-2"/>
          <w:sz w:val="22"/>
        </w:rPr>
        <w:t> </w:t>
      </w:r>
      <w:r>
        <w:rPr>
          <w:sz w:val="22"/>
        </w:rPr>
        <w:t>с</w:t>
      </w:r>
      <w:r>
        <w:rPr>
          <w:spacing w:val="-1"/>
          <w:sz w:val="22"/>
        </w:rPr>
        <w:t> </w:t>
      </w:r>
      <w:r>
        <w:rPr>
          <w:sz w:val="22"/>
        </w:rPr>
        <w:t>бросковых</w:t>
      </w:r>
      <w:r>
        <w:rPr>
          <w:spacing w:val="-1"/>
          <w:sz w:val="22"/>
        </w:rPr>
        <w:t> </w:t>
      </w:r>
      <w:r>
        <w:rPr>
          <w:sz w:val="22"/>
        </w:rPr>
        <w:t>шагов</w:t>
      </w:r>
      <w:r>
        <w:rPr>
          <w:spacing w:val="-2"/>
          <w:sz w:val="22"/>
        </w:rPr>
        <w:t> </w:t>
      </w:r>
      <w:r>
        <w:rPr>
          <w:sz w:val="22"/>
        </w:rPr>
        <w:t>в</w:t>
      </w:r>
      <w:r>
        <w:rPr>
          <w:spacing w:val="-2"/>
          <w:sz w:val="22"/>
        </w:rPr>
        <w:t> </w:t>
      </w:r>
      <w:r>
        <w:rPr>
          <w:sz w:val="22"/>
        </w:rPr>
        <w:t>цель.</w:t>
      </w:r>
      <w:r>
        <w:rPr>
          <w:spacing w:val="-1"/>
          <w:sz w:val="22"/>
        </w:rPr>
        <w:t> </w:t>
      </w:r>
      <w:r>
        <w:rPr>
          <w:sz w:val="22"/>
        </w:rPr>
        <w:t>Цель</w:t>
      </w:r>
      <w:r>
        <w:rPr>
          <w:spacing w:val="-3"/>
          <w:sz w:val="22"/>
        </w:rPr>
        <w:t> </w:t>
      </w:r>
      <w:r>
        <w:rPr>
          <w:sz w:val="22"/>
        </w:rPr>
        <w:t>расположена на расстоянии 10—12 м от линии броска.</w:t>
      </w:r>
    </w:p>
    <w:p>
      <w:pPr>
        <w:pStyle w:val="BodyText"/>
        <w:spacing w:before="112"/>
        <w:ind w:left="472" w:right="1524"/>
        <w:jc w:val="center"/>
      </w:pPr>
      <w:r>
        <w:rPr>
          <w:spacing w:val="-5"/>
        </w:rPr>
        <w:t>319</w:t>
      </w:r>
    </w:p>
    <w:p>
      <w:pPr>
        <w:spacing w:after="0"/>
        <w:jc w:val="center"/>
        <w:sectPr>
          <w:pgSz w:w="16840" w:h="11910" w:orient="landscape"/>
          <w:pgMar w:top="580" w:bottom="280" w:left="1220" w:right="1440"/>
        </w:sectPr>
      </w:pPr>
    </w:p>
    <w:p>
      <w:pPr>
        <w:pStyle w:val="BodyText"/>
        <w:spacing w:before="3"/>
        <w:jc w:val="left"/>
        <w:rPr>
          <w:sz w:val="15"/>
        </w:rPr>
      </w:pPr>
    </w:p>
    <w:p>
      <w:pPr>
        <w:spacing w:after="0"/>
        <w:jc w:val="left"/>
        <w:rPr>
          <w:sz w:val="15"/>
        </w:rPr>
        <w:sectPr>
          <w:pgSz w:w="16840" w:h="11910" w:orient="landscape"/>
          <w:pgMar w:top="80" w:bottom="280" w:left="1220" w:right="1440"/>
        </w:sectPr>
      </w:pPr>
    </w:p>
    <w:p>
      <w:pPr>
        <w:pStyle w:val="BodyText"/>
        <w:spacing w:line="213" w:lineRule="auto" w:before="229"/>
        <w:ind w:left="2750" w:right="38" w:firstLine="278"/>
      </w:pPr>
      <w:r>
        <w:rPr/>
        <w:drawing>
          <wp:anchor distT="0" distB="0" distL="0" distR="0" allowOverlap="1" layoutInCell="1" locked="0" behindDoc="0" simplePos="0" relativeHeight="15980544">
            <wp:simplePos x="0" y="0"/>
            <wp:positionH relativeFrom="page">
              <wp:posOffset>956944</wp:posOffset>
            </wp:positionH>
            <wp:positionV relativeFrom="paragraph">
              <wp:posOffset>111070</wp:posOffset>
            </wp:positionV>
            <wp:extent cx="1508820" cy="1804415"/>
            <wp:effectExtent l="0" t="0" r="0" b="0"/>
            <wp:wrapNone/>
            <wp:docPr id="808" name="Image 808"/>
            <wp:cNvGraphicFramePr>
              <a:graphicFrameLocks/>
            </wp:cNvGraphicFramePr>
            <a:graphic>
              <a:graphicData uri="http://schemas.openxmlformats.org/drawingml/2006/picture">
                <pic:pic>
                  <pic:nvPicPr>
                    <pic:cNvPr id="808" name="Image 808"/>
                    <pic:cNvPicPr/>
                  </pic:nvPicPr>
                  <pic:blipFill>
                    <a:blip r:embed="rId185" cstate="print"/>
                    <a:stretch>
                      <a:fillRect/>
                    </a:stretch>
                  </pic:blipFill>
                  <pic:spPr>
                    <a:xfrm>
                      <a:off x="0" y="0"/>
                      <a:ext cx="1508820" cy="1804415"/>
                    </a:xfrm>
                    <a:prstGeom prst="rect">
                      <a:avLst/>
                    </a:prstGeom>
                  </pic:spPr>
                </pic:pic>
              </a:graphicData>
            </a:graphic>
          </wp:anchor>
        </w:drawing>
      </w:r>
      <w:r>
        <w:rPr>
          <w:b/>
        </w:rPr>
        <w:t>Задача 5. </w:t>
      </w:r>
      <w:r>
        <w:rPr/>
        <w:t>Обучить технике выполне- ния разбега и отведения гранаты (мяча)</w:t>
      </w:r>
    </w:p>
    <w:p>
      <w:pPr>
        <w:pStyle w:val="BodyText"/>
        <w:spacing w:line="208" w:lineRule="auto" w:before="3"/>
        <w:ind w:left="2750" w:right="41" w:firstLine="288"/>
      </w:pPr>
      <w:r>
        <w:rPr/>
        <w:t>Применяются несколько вариантов выполнения</w:t>
      </w:r>
      <w:r>
        <w:rPr>
          <w:spacing w:val="-1"/>
        </w:rPr>
        <w:t> </w:t>
      </w:r>
      <w:r>
        <w:rPr/>
        <w:t>бросковых шагов</w:t>
      </w:r>
      <w:r>
        <w:rPr>
          <w:spacing w:val="-1"/>
        </w:rPr>
        <w:t> </w:t>
      </w:r>
      <w:r>
        <w:rPr/>
        <w:t>и способов отведения снаряда. Рассмотрим их.</w:t>
      </w:r>
    </w:p>
    <w:p>
      <w:pPr>
        <w:pStyle w:val="BodyText"/>
        <w:tabs>
          <w:tab w:pos="5894" w:val="left" w:leader="none"/>
        </w:tabs>
        <w:spacing w:line="212" w:lineRule="exact"/>
        <w:ind w:left="3042"/>
      </w:pPr>
      <w:r>
        <w:rPr>
          <w:spacing w:val="-10"/>
        </w:rPr>
        <w:t>I</w:t>
      </w:r>
      <w:r>
        <w:rPr/>
        <w:tab/>
      </w:r>
      <w:r>
        <w:rPr>
          <w:spacing w:val="-2"/>
        </w:rPr>
        <w:t>вариант:</w:t>
      </w:r>
    </w:p>
    <w:p>
      <w:pPr>
        <w:pStyle w:val="BodyText"/>
        <w:tabs>
          <w:tab w:pos="4172" w:val="left" w:leader="none"/>
          <w:tab w:pos="4926" w:val="left" w:leader="none"/>
          <w:tab w:pos="5691" w:val="left" w:leader="none"/>
        </w:tabs>
        <w:spacing w:line="208" w:lineRule="auto"/>
        <w:ind w:left="2750" w:right="48"/>
      </w:pPr>
      <w:r>
        <w:rPr>
          <w:spacing w:val="-2"/>
        </w:rPr>
        <w:t>метание</w:t>
      </w:r>
      <w:r>
        <w:rPr/>
        <w:tab/>
      </w:r>
      <w:r>
        <w:rPr>
          <w:spacing w:val="-10"/>
        </w:rPr>
        <w:t>с</w:t>
      </w:r>
      <w:r>
        <w:rPr/>
        <w:tab/>
      </w:r>
      <w:r>
        <w:rPr>
          <w:spacing w:val="-10"/>
        </w:rPr>
        <w:t>4</w:t>
      </w:r>
      <w:r>
        <w:rPr/>
        <w:tab/>
      </w:r>
      <w:r>
        <w:rPr>
          <w:spacing w:val="-2"/>
        </w:rPr>
        <w:t>бросковых </w:t>
      </w:r>
      <w:r>
        <w:rPr/>
        <w:t>шагов</w:t>
      </w:r>
      <w:r>
        <w:rPr>
          <w:spacing w:val="40"/>
        </w:rPr>
        <w:t> </w:t>
      </w:r>
      <w:r>
        <w:rPr/>
        <w:t>с</w:t>
      </w:r>
      <w:r>
        <w:rPr>
          <w:spacing w:val="40"/>
        </w:rPr>
        <w:t> </w:t>
      </w:r>
      <w:r>
        <w:rPr/>
        <w:t>отведением</w:t>
      </w:r>
      <w:r>
        <w:rPr>
          <w:spacing w:val="40"/>
        </w:rPr>
        <w:t> </w:t>
      </w:r>
      <w:r>
        <w:rPr/>
        <w:t>гранаты</w:t>
      </w:r>
      <w:r>
        <w:rPr>
          <w:spacing w:val="40"/>
        </w:rPr>
        <w:t> </w:t>
      </w:r>
      <w:r>
        <w:rPr/>
        <w:t>(мяча)</w:t>
      </w:r>
      <w:r>
        <w:rPr>
          <w:spacing w:val="40"/>
        </w:rPr>
        <w:t> </w:t>
      </w:r>
      <w:r>
        <w:rPr/>
        <w:t>на</w:t>
      </w:r>
      <w:r>
        <w:rPr>
          <w:spacing w:val="40"/>
        </w:rPr>
        <w:t> </w:t>
      </w:r>
      <w:r>
        <w:rPr/>
        <w:t>2 шага способом «прямо —назад»;</w:t>
      </w:r>
    </w:p>
    <w:p>
      <w:pPr>
        <w:spacing w:before="80"/>
        <w:ind w:left="286" w:right="0" w:firstLine="0"/>
        <w:jc w:val="left"/>
        <w:rPr>
          <w:rFonts w:ascii="Tahoma"/>
          <w:sz w:val="20"/>
        </w:rPr>
      </w:pPr>
      <w:r>
        <w:rPr/>
        <w:br w:type="column"/>
      </w:r>
      <w:r>
        <w:rPr>
          <w:rFonts w:ascii="Tahoma"/>
          <w:spacing w:val="-5"/>
          <w:sz w:val="20"/>
        </w:rPr>
        <w:t>320</w:t>
      </w:r>
    </w:p>
    <w:p>
      <w:pPr>
        <w:spacing w:after="0"/>
        <w:jc w:val="left"/>
        <w:rPr>
          <w:rFonts w:ascii="Tahoma"/>
          <w:sz w:val="20"/>
        </w:rPr>
        <w:sectPr>
          <w:type w:val="continuous"/>
          <w:pgSz w:w="16840" w:h="11910" w:orient="landscape"/>
          <w:pgMar w:top="1420" w:bottom="280" w:left="1220" w:right="1440"/>
          <w:cols w:num="2" w:equalWidth="0">
            <w:col w:w="6750" w:space="91"/>
            <w:col w:w="7339"/>
          </w:cols>
        </w:sectPr>
      </w:pPr>
    </w:p>
    <w:p>
      <w:pPr>
        <w:pStyle w:val="Heading5"/>
        <w:spacing w:line="224" w:lineRule="exact"/>
        <w:ind w:left="601" w:right="1524"/>
        <w:jc w:val="center"/>
        <w:rPr>
          <w:rFonts w:ascii="Times New Roman"/>
        </w:rPr>
      </w:pPr>
      <w:r>
        <w:rPr/>
        <mc:AlternateContent>
          <mc:Choice Requires="wps">
            <w:drawing>
              <wp:anchor distT="0" distB="0" distL="0" distR="0" allowOverlap="1" layoutInCell="1" locked="0" behindDoc="0" simplePos="0" relativeHeight="15981056">
                <wp:simplePos x="0" y="0"/>
                <wp:positionH relativeFrom="page">
                  <wp:posOffset>161289</wp:posOffset>
                </wp:positionH>
                <wp:positionV relativeFrom="page">
                  <wp:posOffset>82550</wp:posOffset>
                </wp:positionV>
                <wp:extent cx="40005" cy="518159"/>
                <wp:effectExtent l="0" t="0" r="0" b="0"/>
                <wp:wrapNone/>
                <wp:docPr id="809" name="Group 809"/>
                <wp:cNvGraphicFramePr>
                  <a:graphicFrameLocks/>
                </wp:cNvGraphicFramePr>
                <a:graphic>
                  <a:graphicData uri="http://schemas.microsoft.com/office/word/2010/wordprocessingGroup">
                    <wpg:wgp>
                      <wpg:cNvPr id="809" name="Group 809"/>
                      <wpg:cNvGrpSpPr/>
                      <wpg:grpSpPr>
                        <a:xfrm>
                          <a:off x="0" y="0"/>
                          <a:ext cx="40005" cy="518159"/>
                          <a:chExt cx="40005" cy="518159"/>
                        </a:xfrm>
                      </wpg:grpSpPr>
                      <wps:wsp>
                        <wps:cNvPr id="810" name="Graphic 810"/>
                        <wps:cNvSpPr/>
                        <wps:spPr>
                          <a:xfrm>
                            <a:off x="3175" y="8889"/>
                            <a:ext cx="1270" cy="509270"/>
                          </a:xfrm>
                          <a:custGeom>
                            <a:avLst/>
                            <a:gdLst/>
                            <a:ahLst/>
                            <a:cxnLst/>
                            <a:rect l="l" t="t" r="r" b="b"/>
                            <a:pathLst>
                              <a:path w="0" h="509270">
                                <a:moveTo>
                                  <a:pt x="0" y="0"/>
                                </a:moveTo>
                                <a:lnTo>
                                  <a:pt x="0" y="509270"/>
                                </a:lnTo>
                              </a:path>
                            </a:pathLst>
                          </a:custGeom>
                          <a:ln w="6350">
                            <a:solidFill>
                              <a:srgbClr val="000000"/>
                            </a:solidFill>
                            <a:prstDash val="solid"/>
                          </a:ln>
                        </wps:spPr>
                        <wps:bodyPr wrap="square" lIns="0" tIns="0" rIns="0" bIns="0" rtlCol="0">
                          <a:prstTxWarp prst="textNoShape">
                            <a:avLst/>
                          </a:prstTxWarp>
                          <a:noAutofit/>
                        </wps:bodyPr>
                      </wps:wsp>
                      <wps:wsp>
                        <wps:cNvPr id="811" name="Graphic 811"/>
                        <wps:cNvSpPr/>
                        <wps:spPr>
                          <a:xfrm>
                            <a:off x="33655" y="0"/>
                            <a:ext cx="1270" cy="496570"/>
                          </a:xfrm>
                          <a:custGeom>
                            <a:avLst/>
                            <a:gdLst/>
                            <a:ahLst/>
                            <a:cxnLst/>
                            <a:rect l="l" t="t" r="r" b="b"/>
                            <a:pathLst>
                              <a:path w="0" h="496570">
                                <a:moveTo>
                                  <a:pt x="0" y="0"/>
                                </a:moveTo>
                                <a:lnTo>
                                  <a:pt x="0" y="49657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7pt;margin-top:6.500002pt;width:3.15pt;height:40.8pt;mso-position-horizontal-relative:page;mso-position-vertical-relative:page;z-index:15981056" id="docshapegroup345" coordorigin="254,130" coordsize="63,816">
                <v:line style="position:absolute" from="259,144" to="259,946" stroked="true" strokeweight=".5pt" strokecolor="#000000">
                  <v:stroke dashstyle="solid"/>
                </v:line>
                <v:line style="position:absolute" from="307,130" to="307,912"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81568">
                <wp:simplePos x="0" y="0"/>
                <wp:positionH relativeFrom="page">
                  <wp:posOffset>281940</wp:posOffset>
                </wp:positionH>
                <wp:positionV relativeFrom="page">
                  <wp:posOffset>4919345</wp:posOffset>
                </wp:positionV>
                <wp:extent cx="45720" cy="2273935"/>
                <wp:effectExtent l="0" t="0" r="0" b="0"/>
                <wp:wrapNone/>
                <wp:docPr id="812" name="Group 812"/>
                <wp:cNvGraphicFramePr>
                  <a:graphicFrameLocks/>
                </wp:cNvGraphicFramePr>
                <a:graphic>
                  <a:graphicData uri="http://schemas.microsoft.com/office/word/2010/wordprocessingGroup">
                    <wpg:wgp>
                      <wpg:cNvPr id="812" name="Group 812"/>
                      <wpg:cNvGrpSpPr/>
                      <wpg:grpSpPr>
                        <a:xfrm>
                          <a:off x="0" y="0"/>
                          <a:ext cx="45720" cy="2273935"/>
                          <a:chExt cx="45720" cy="2273935"/>
                        </a:xfrm>
                      </wpg:grpSpPr>
                      <wps:wsp>
                        <wps:cNvPr id="813" name="Graphic 813"/>
                        <wps:cNvSpPr/>
                        <wps:spPr>
                          <a:xfrm>
                            <a:off x="10795" y="73025"/>
                            <a:ext cx="5715" cy="2200910"/>
                          </a:xfrm>
                          <a:custGeom>
                            <a:avLst/>
                            <a:gdLst/>
                            <a:ahLst/>
                            <a:cxnLst/>
                            <a:rect l="l" t="t" r="r" b="b"/>
                            <a:pathLst>
                              <a:path w="5715" h="2200910">
                                <a:moveTo>
                                  <a:pt x="0" y="1740535"/>
                                </a:moveTo>
                                <a:lnTo>
                                  <a:pt x="0" y="2200910"/>
                                </a:lnTo>
                              </a:path>
                              <a:path w="5715" h="2200910">
                                <a:moveTo>
                                  <a:pt x="5714" y="0"/>
                                </a:moveTo>
                                <a:lnTo>
                                  <a:pt x="5714" y="530225"/>
                                </a:lnTo>
                              </a:path>
                            </a:pathLst>
                          </a:custGeom>
                          <a:ln w="21590">
                            <a:solidFill>
                              <a:srgbClr val="000000"/>
                            </a:solidFill>
                            <a:prstDash val="solid"/>
                          </a:ln>
                        </wps:spPr>
                        <wps:bodyPr wrap="square" lIns="0" tIns="0" rIns="0" bIns="0" rtlCol="0">
                          <a:prstTxWarp prst="textNoShape">
                            <a:avLst/>
                          </a:prstTxWarp>
                          <a:noAutofit/>
                        </wps:bodyPr>
                      </wps:wsp>
                      <wps:wsp>
                        <wps:cNvPr id="814" name="Graphic 814"/>
                        <wps:cNvSpPr/>
                        <wps:spPr>
                          <a:xfrm>
                            <a:off x="41275" y="0"/>
                            <a:ext cx="1270" cy="2273935"/>
                          </a:xfrm>
                          <a:custGeom>
                            <a:avLst/>
                            <a:gdLst/>
                            <a:ahLst/>
                            <a:cxnLst/>
                            <a:rect l="l" t="t" r="r" b="b"/>
                            <a:pathLst>
                              <a:path w="0" h="2273935">
                                <a:moveTo>
                                  <a:pt x="0" y="0"/>
                                </a:moveTo>
                                <a:lnTo>
                                  <a:pt x="0" y="2273935"/>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200001pt;margin-top:387.350006pt;width:3.6pt;height:179.05pt;mso-position-horizontal-relative:page;mso-position-vertical-relative:page;z-index:15981568" id="docshapegroup346" coordorigin="444,7747" coordsize="72,3581">
                <v:shape style="position:absolute;left:461;top:7862;width:9;height:3466" id="docshape347" coordorigin="461,7862" coordsize="9,3466" path="m461,10603l461,11328m470,7862l470,8697e" filled="false" stroked="true" strokeweight="1.7pt" strokecolor="#000000">
                  <v:path arrowok="t"/>
                  <v:stroke dashstyle="solid"/>
                </v:shape>
                <v:line style="position:absolute" from="509,7747" to="509,11328"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82080">
                <wp:simplePos x="0" y="0"/>
                <wp:positionH relativeFrom="page">
                  <wp:posOffset>318452</wp:posOffset>
                </wp:positionH>
                <wp:positionV relativeFrom="page">
                  <wp:posOffset>60960</wp:posOffset>
                </wp:positionV>
                <wp:extent cx="64135" cy="7132320"/>
                <wp:effectExtent l="0" t="0" r="0" b="0"/>
                <wp:wrapNone/>
                <wp:docPr id="815" name="Group 815"/>
                <wp:cNvGraphicFramePr>
                  <a:graphicFrameLocks/>
                </wp:cNvGraphicFramePr>
                <a:graphic>
                  <a:graphicData uri="http://schemas.microsoft.com/office/word/2010/wordprocessingGroup">
                    <wpg:wgp>
                      <wpg:cNvPr id="815" name="Group 815"/>
                      <wpg:cNvGrpSpPr/>
                      <wpg:grpSpPr>
                        <a:xfrm>
                          <a:off x="0" y="0"/>
                          <a:ext cx="64135" cy="7132320"/>
                          <a:chExt cx="64135" cy="7132320"/>
                        </a:xfrm>
                      </wpg:grpSpPr>
                      <wps:wsp>
                        <wps:cNvPr id="816" name="Graphic 816"/>
                        <wps:cNvSpPr/>
                        <wps:spPr>
                          <a:xfrm>
                            <a:off x="13652" y="475615"/>
                            <a:ext cx="1270" cy="1002665"/>
                          </a:xfrm>
                          <a:custGeom>
                            <a:avLst/>
                            <a:gdLst/>
                            <a:ahLst/>
                            <a:cxnLst/>
                            <a:rect l="l" t="t" r="r" b="b"/>
                            <a:pathLst>
                              <a:path w="0" h="1002665">
                                <a:moveTo>
                                  <a:pt x="0" y="0"/>
                                </a:moveTo>
                                <a:lnTo>
                                  <a:pt x="0" y="1002665"/>
                                </a:lnTo>
                              </a:path>
                            </a:pathLst>
                          </a:custGeom>
                          <a:ln w="27305">
                            <a:solidFill>
                              <a:srgbClr val="000000"/>
                            </a:solidFill>
                            <a:prstDash val="solid"/>
                          </a:ln>
                        </wps:spPr>
                        <wps:bodyPr wrap="square" lIns="0" tIns="0" rIns="0" bIns="0" rtlCol="0">
                          <a:prstTxWarp prst="textNoShape">
                            <a:avLst/>
                          </a:prstTxWarp>
                          <a:noAutofit/>
                        </wps:bodyPr>
                      </wps:wsp>
                      <wps:wsp>
                        <wps:cNvPr id="817" name="Graphic 817"/>
                        <wps:cNvSpPr/>
                        <wps:spPr>
                          <a:xfrm>
                            <a:off x="62547" y="0"/>
                            <a:ext cx="1270" cy="7132320"/>
                          </a:xfrm>
                          <a:custGeom>
                            <a:avLst/>
                            <a:gdLst/>
                            <a:ahLst/>
                            <a:cxnLst/>
                            <a:rect l="l" t="t" r="r" b="b"/>
                            <a:pathLst>
                              <a:path w="0" h="7132320">
                                <a:moveTo>
                                  <a:pt x="0" y="0"/>
                                </a:moveTo>
                                <a:lnTo>
                                  <a:pt x="0" y="713232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5.075001pt;margin-top:4.800003pt;width:5.05pt;height:561.6pt;mso-position-horizontal-relative:page;mso-position-vertical-relative:page;z-index:15982080" id="docshapegroup348" coordorigin="502,96" coordsize="101,11232">
                <v:line style="position:absolute" from="523,845" to="523,2424" stroked="true" strokeweight="2.15pt" strokecolor="#000000">
                  <v:stroke dashstyle="solid"/>
                </v:line>
                <v:line style="position:absolute" from="600,96" to="600,11328"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82592">
                <wp:simplePos x="0" y="0"/>
                <wp:positionH relativeFrom="page">
                  <wp:posOffset>5154295</wp:posOffset>
                </wp:positionH>
                <wp:positionV relativeFrom="page">
                  <wp:posOffset>88265</wp:posOffset>
                </wp:positionV>
                <wp:extent cx="1270" cy="7105015"/>
                <wp:effectExtent l="0" t="0" r="0" b="0"/>
                <wp:wrapNone/>
                <wp:docPr id="818" name="Graphic 818"/>
                <wp:cNvGraphicFramePr>
                  <a:graphicFrameLocks/>
                </wp:cNvGraphicFramePr>
                <a:graphic>
                  <a:graphicData uri="http://schemas.microsoft.com/office/word/2010/wordprocessingShape">
                    <wps:wsp>
                      <wps:cNvPr id="818" name="Graphic 818"/>
                      <wps:cNvSpPr/>
                      <wps:spPr>
                        <a:xfrm>
                          <a:off x="0" y="0"/>
                          <a:ext cx="1270" cy="7105015"/>
                        </a:xfrm>
                        <a:custGeom>
                          <a:avLst/>
                          <a:gdLst/>
                          <a:ahLst/>
                          <a:cxnLst/>
                          <a:rect l="l" t="t" r="r" b="b"/>
                          <a:pathLst>
                            <a:path w="0" h="7105015">
                              <a:moveTo>
                                <a:pt x="0" y="0"/>
                              </a:moveTo>
                              <a:lnTo>
                                <a:pt x="0" y="710501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82592" from="405.850006pt,6.950003pt" to="405.850006pt,566.400003pt" stroked="true" strokeweight=".95pt" strokecolor="#000000">
                <v:stroke dashstyle="solid"/>
                <w10:wrap type="none"/>
              </v:line>
            </w:pict>
          </mc:Fallback>
        </mc:AlternateContent>
      </w:r>
      <w:r>
        <w:rPr>
          <w:rFonts w:ascii="Times New Roman"/>
          <w:spacing w:val="-5"/>
        </w:rPr>
        <w:t>II</w:t>
      </w:r>
    </w:p>
    <w:p>
      <w:pPr>
        <w:pStyle w:val="BodyText"/>
        <w:spacing w:line="221" w:lineRule="exact"/>
        <w:ind w:right="1524"/>
        <w:jc w:val="center"/>
      </w:pPr>
      <w:r>
        <w:rPr>
          <w:spacing w:val="-2"/>
        </w:rPr>
        <w:t>вариант</w:t>
      </w:r>
    </w:p>
    <w:p>
      <w:pPr>
        <w:pStyle w:val="BodyText"/>
        <w:spacing w:line="211" w:lineRule="auto" w:before="8"/>
        <w:ind w:left="2750" w:right="7477"/>
      </w:pPr>
      <w:r>
        <w:rPr/>
        <w:t>:</w:t>
      </w:r>
      <w:r>
        <w:rPr>
          <w:spacing w:val="80"/>
          <w:w w:val="150"/>
        </w:rPr>
        <w:t>  </w:t>
      </w:r>
      <w:r>
        <w:rPr/>
        <w:t>метание</w:t>
      </w:r>
      <w:r>
        <w:rPr>
          <w:spacing w:val="80"/>
          <w:w w:val="150"/>
        </w:rPr>
        <w:t>  </w:t>
      </w:r>
      <w:r>
        <w:rPr/>
        <w:t>с</w:t>
      </w:r>
      <w:r>
        <w:rPr>
          <w:spacing w:val="80"/>
          <w:w w:val="150"/>
        </w:rPr>
        <w:t>  </w:t>
      </w:r>
      <w:r>
        <w:rPr/>
        <w:t>4</w:t>
      </w:r>
      <w:r>
        <w:rPr>
          <w:spacing w:val="80"/>
          <w:w w:val="150"/>
        </w:rPr>
        <w:t>  </w:t>
      </w:r>
      <w:r>
        <w:rPr/>
        <w:t>бросковых</w:t>
      </w:r>
      <w:r>
        <w:rPr>
          <w:spacing w:val="40"/>
        </w:rPr>
        <w:t> </w:t>
      </w:r>
      <w:r>
        <w:rPr/>
        <w:t>шагов с отведением снаряда на 2 шага способом «дугой вверх—назад»;</w:t>
      </w:r>
    </w:p>
    <w:p>
      <w:pPr>
        <w:pStyle w:val="BodyText"/>
        <w:spacing w:line="213" w:lineRule="auto" w:before="1"/>
        <w:ind w:left="2855" w:right="7484" w:firstLine="297"/>
      </w:pPr>
      <w:r>
        <w:rPr>
          <w:b/>
        </w:rPr>
        <w:t>III</w:t>
      </w:r>
      <w:r>
        <w:rPr>
          <w:b/>
          <w:spacing w:val="40"/>
        </w:rPr>
        <w:t> </w:t>
      </w:r>
      <w:r>
        <w:rPr/>
        <w:t>вариант:</w:t>
      </w:r>
      <w:r>
        <w:rPr>
          <w:spacing w:val="40"/>
        </w:rPr>
        <w:t> </w:t>
      </w:r>
      <w:r>
        <w:rPr/>
        <w:t>метание</w:t>
      </w:r>
      <w:r>
        <w:rPr>
          <w:spacing w:val="40"/>
        </w:rPr>
        <w:t> </w:t>
      </w:r>
      <w:r>
        <w:rPr/>
        <w:t>с</w:t>
      </w:r>
      <w:r>
        <w:rPr>
          <w:spacing w:val="40"/>
        </w:rPr>
        <w:t> </w:t>
      </w:r>
      <w:r>
        <w:rPr/>
        <w:t>4</w:t>
      </w:r>
      <w:r>
        <w:rPr>
          <w:spacing w:val="40"/>
        </w:rPr>
        <w:t> </w:t>
      </w:r>
      <w:r>
        <w:rPr/>
        <w:t>броско</w:t>
      </w:r>
      <w:r>
        <w:rPr>
          <w:spacing w:val="40"/>
        </w:rPr>
        <w:t> </w:t>
      </w:r>
      <w:r>
        <w:rPr/>
        <w:t>вых шагов с отведением снаряда на</w:t>
      </w:r>
    </w:p>
    <w:p>
      <w:pPr>
        <w:pStyle w:val="BodyText"/>
        <w:spacing w:line="230" w:lineRule="exact"/>
        <w:ind w:left="330"/>
      </w:pPr>
      <w:r>
        <w:rPr/>
        <w:t>2</w:t>
      </w:r>
      <w:r>
        <w:rPr>
          <w:spacing w:val="-6"/>
        </w:rPr>
        <w:t> </w:t>
      </w:r>
      <w:r>
        <w:rPr/>
        <w:t>шага</w:t>
      </w:r>
      <w:r>
        <w:rPr>
          <w:spacing w:val="-3"/>
        </w:rPr>
        <w:t> </w:t>
      </w:r>
      <w:r>
        <w:rPr/>
        <w:t>способом</w:t>
      </w:r>
      <w:r>
        <w:rPr>
          <w:spacing w:val="-4"/>
        </w:rPr>
        <w:t> </w:t>
      </w:r>
      <w:r>
        <w:rPr/>
        <w:t>«вперед</w:t>
      </w:r>
      <w:r>
        <w:rPr>
          <w:spacing w:val="-2"/>
        </w:rPr>
        <w:t> </w:t>
      </w:r>
      <w:r>
        <w:rPr/>
        <w:t>—вниз</w:t>
      </w:r>
      <w:r>
        <w:rPr>
          <w:spacing w:val="-4"/>
        </w:rPr>
        <w:t> </w:t>
      </w:r>
      <w:r>
        <w:rPr/>
        <w:t>—</w:t>
      </w:r>
      <w:r>
        <w:rPr>
          <w:spacing w:val="-2"/>
        </w:rPr>
        <w:t>назад»;</w:t>
      </w:r>
    </w:p>
    <w:p>
      <w:pPr>
        <w:pStyle w:val="BodyText"/>
        <w:spacing w:line="196" w:lineRule="auto" w:before="18"/>
        <w:ind w:left="320" w:right="7493" w:firstLine="293"/>
      </w:pPr>
      <w:r>
        <w:rPr/>
        <w:t>IV вариант: метание с 5 бросковых шагов с отведением мяча на 3 шага способом «вперед —вниз —назад».</w:t>
      </w:r>
    </w:p>
    <w:p>
      <w:pPr>
        <w:pStyle w:val="BodyText"/>
        <w:spacing w:line="204" w:lineRule="auto" w:before="1"/>
        <w:ind w:left="306" w:right="7497" w:firstLine="293"/>
      </w:pPr>
      <w:r>
        <w:rPr/>
        <w:t>Первый вариант больше подходит девушкам, обладающим большой подвижностью в плечевых суставах. Наиболее распро- страненным вариантом является третий. Обучение способам от- ведения снаряда следует начинать с положения «стоя на месте»</w:t>
      </w:r>
      <w:r>
        <w:rPr>
          <w:spacing w:val="40"/>
        </w:rPr>
        <w:t> </w:t>
      </w:r>
      <w:r>
        <w:rPr/>
        <w:t>при помощи упражнений:</w:t>
      </w:r>
    </w:p>
    <w:p>
      <w:pPr>
        <w:pStyle w:val="ListParagraph"/>
        <w:numPr>
          <w:ilvl w:val="0"/>
          <w:numId w:val="95"/>
        </w:numPr>
        <w:tabs>
          <w:tab w:pos="708" w:val="left" w:leader="none"/>
        </w:tabs>
        <w:spacing w:line="206" w:lineRule="auto" w:before="49" w:after="0"/>
        <w:ind w:left="229" w:right="7514" w:firstLine="288"/>
        <w:jc w:val="both"/>
        <w:rPr>
          <w:sz w:val="22"/>
        </w:rPr>
      </w:pPr>
      <w:r>
        <w:rPr>
          <w:sz w:val="22"/>
        </w:rPr>
        <w:t>имитация отведения снаряда на 2 шага ходьбы. Занимаю- щиеся, стоя в шеренге, держат гранату (мяч) над плечом. Отведе- ние снаряда производится на 2 шага под команду преподавателя, а затем самостоятельно;</w:t>
      </w:r>
    </w:p>
    <w:p>
      <w:pPr>
        <w:pStyle w:val="ListParagraph"/>
        <w:numPr>
          <w:ilvl w:val="0"/>
          <w:numId w:val="95"/>
        </w:numPr>
        <w:tabs>
          <w:tab w:pos="708" w:val="left" w:leader="none"/>
        </w:tabs>
        <w:spacing w:line="196" w:lineRule="auto" w:before="38" w:after="0"/>
        <w:ind w:left="229" w:right="7525" w:firstLine="288"/>
        <w:jc w:val="both"/>
        <w:rPr>
          <w:sz w:val="22"/>
        </w:rPr>
      </w:pPr>
      <w:r>
        <w:rPr>
          <w:sz w:val="22"/>
        </w:rPr>
        <w:t>выполнение имитации отведения гранаты (мяча) в ходьбе, а затем в беге. Выполнять на 2 шага — отведение и на 2 шага — </w:t>
      </w:r>
      <w:r>
        <w:rPr>
          <w:spacing w:val="-2"/>
          <w:sz w:val="22"/>
        </w:rPr>
        <w:t>возвращение;</w:t>
      </w:r>
    </w:p>
    <w:p>
      <w:pPr>
        <w:pStyle w:val="ListParagraph"/>
        <w:numPr>
          <w:ilvl w:val="0"/>
          <w:numId w:val="95"/>
        </w:numPr>
        <w:tabs>
          <w:tab w:pos="708" w:val="left" w:leader="none"/>
        </w:tabs>
        <w:spacing w:line="206" w:lineRule="auto" w:before="49" w:after="0"/>
        <w:ind w:left="229" w:right="7531" w:firstLine="288"/>
        <w:jc w:val="both"/>
        <w:rPr>
          <w:sz w:val="22"/>
        </w:rPr>
      </w:pPr>
      <w:r>
        <w:rPr>
          <w:sz w:val="22"/>
        </w:rPr>
        <w:t>отведение снаряда на 2 шага способом «вперед — вниз — на- зад» с последующим выполнением скрестного шага и шага левой ногой, т.е. выполнение 4 бросковых шагов в целом и приход в ис- ходное положение перед броском без метания и с выполнением метания (рис. 120).</w:t>
      </w:r>
    </w:p>
    <w:p>
      <w:pPr>
        <w:pStyle w:val="BodyText"/>
        <w:spacing w:line="208" w:lineRule="auto" w:before="3"/>
        <w:ind w:left="258" w:right="7549" w:firstLine="288"/>
      </w:pPr>
      <w:r>
        <w:rPr>
          <w:b/>
        </w:rPr>
        <w:t>Задача 6. </w:t>
      </w:r>
      <w:r>
        <w:rPr/>
        <w:t>Обучить технике метания гранаты (мяча) с полного разбега. Для этого применяются следующие упражнения:</w:t>
      </w:r>
    </w:p>
    <w:p>
      <w:pPr>
        <w:pStyle w:val="ListParagraph"/>
        <w:numPr>
          <w:ilvl w:val="0"/>
          <w:numId w:val="95"/>
        </w:numPr>
        <w:tabs>
          <w:tab w:pos="708" w:val="left" w:leader="none"/>
        </w:tabs>
        <w:spacing w:line="208" w:lineRule="auto" w:before="1" w:after="0"/>
        <w:ind w:left="229" w:right="7553" w:firstLine="288"/>
        <w:jc w:val="both"/>
        <w:rPr>
          <w:sz w:val="22"/>
        </w:rPr>
      </w:pPr>
      <w:r>
        <w:rPr>
          <w:sz w:val="22"/>
        </w:rPr>
        <w:t>из исходного положения, стоя лицом по направлению мета- ния, левая нога находится впереди, снаряд — над плечом, произво- дятся подход и попадание левой ногой на контрольную отметку, в сочетании с отведением гранаты (мяча);</w:t>
      </w:r>
    </w:p>
    <w:p>
      <w:pPr>
        <w:pStyle w:val="ListParagraph"/>
        <w:numPr>
          <w:ilvl w:val="0"/>
          <w:numId w:val="95"/>
        </w:numPr>
        <w:tabs>
          <w:tab w:pos="708" w:val="left" w:leader="none"/>
        </w:tabs>
        <w:spacing w:line="213" w:lineRule="exact" w:before="0" w:after="0"/>
        <w:ind w:left="708" w:right="0" w:hanging="191"/>
        <w:jc w:val="both"/>
        <w:rPr>
          <w:sz w:val="22"/>
        </w:rPr>
      </w:pPr>
      <w:r>
        <w:rPr>
          <w:sz w:val="22"/>
        </w:rPr>
        <w:t>то</w:t>
      </w:r>
      <w:r>
        <w:rPr>
          <w:spacing w:val="-5"/>
          <w:sz w:val="22"/>
        </w:rPr>
        <w:t> </w:t>
      </w:r>
      <w:r>
        <w:rPr>
          <w:sz w:val="22"/>
        </w:rPr>
        <w:t>же,</w:t>
      </w:r>
      <w:r>
        <w:rPr>
          <w:spacing w:val="-4"/>
          <w:sz w:val="22"/>
        </w:rPr>
        <w:t> </w:t>
      </w:r>
      <w:r>
        <w:rPr>
          <w:sz w:val="22"/>
        </w:rPr>
        <w:t>но</w:t>
      </w:r>
      <w:r>
        <w:rPr>
          <w:spacing w:val="-7"/>
          <w:sz w:val="22"/>
        </w:rPr>
        <w:t> </w:t>
      </w:r>
      <w:r>
        <w:rPr>
          <w:sz w:val="22"/>
        </w:rPr>
        <w:t>с</w:t>
      </w:r>
      <w:r>
        <w:rPr>
          <w:spacing w:val="-5"/>
          <w:sz w:val="22"/>
        </w:rPr>
        <w:t> </w:t>
      </w:r>
      <w:r>
        <w:rPr>
          <w:sz w:val="22"/>
        </w:rPr>
        <w:t>добавлением</w:t>
      </w:r>
      <w:r>
        <w:rPr>
          <w:spacing w:val="-4"/>
          <w:sz w:val="22"/>
        </w:rPr>
        <w:t> </w:t>
      </w:r>
      <w:r>
        <w:rPr>
          <w:sz w:val="22"/>
        </w:rPr>
        <w:t>выполнения</w:t>
      </w:r>
      <w:r>
        <w:rPr>
          <w:spacing w:val="-5"/>
          <w:sz w:val="22"/>
        </w:rPr>
        <w:t> </w:t>
      </w:r>
      <w:r>
        <w:rPr>
          <w:sz w:val="22"/>
        </w:rPr>
        <w:t>скрестного</w:t>
      </w:r>
      <w:r>
        <w:rPr>
          <w:spacing w:val="-4"/>
          <w:sz w:val="22"/>
        </w:rPr>
        <w:t> </w:t>
      </w:r>
      <w:r>
        <w:rPr>
          <w:spacing w:val="-2"/>
          <w:sz w:val="22"/>
        </w:rPr>
        <w:t>шага;</w:t>
      </w:r>
    </w:p>
    <w:p>
      <w:pPr>
        <w:pStyle w:val="ListParagraph"/>
        <w:numPr>
          <w:ilvl w:val="0"/>
          <w:numId w:val="95"/>
        </w:numPr>
        <w:tabs>
          <w:tab w:pos="708" w:val="left" w:leader="none"/>
        </w:tabs>
        <w:spacing w:line="208" w:lineRule="auto" w:before="11" w:after="0"/>
        <w:ind w:left="229" w:right="7565" w:firstLine="288"/>
        <w:jc w:val="both"/>
        <w:rPr>
          <w:sz w:val="22"/>
        </w:rPr>
      </w:pPr>
      <w:r>
        <w:rPr>
          <w:sz w:val="22"/>
        </w:rPr>
        <w:t>то же, но с выполнением бросков, акцентируя ускорение И ритм бросковых шагов после контрольной отметки и обращая вни- мание на согласованность движений ног, туловища, рук в фазе выполнения финального усилия.</w:t>
      </w:r>
    </w:p>
    <w:p>
      <w:pPr>
        <w:pStyle w:val="BodyText"/>
        <w:spacing w:line="208" w:lineRule="auto" w:before="5"/>
        <w:ind w:left="224" w:right="7577" w:firstLine="292"/>
      </w:pPr>
      <w:r>
        <w:rPr/>
        <w:t>Перечисленные упражнения выполняются с 6 — 8 шагов разбе- га, сначала с небольшой скоростью, а затем, по мере освоения</w:t>
      </w:r>
    </w:p>
    <w:p>
      <w:pPr>
        <w:spacing w:after="0" w:line="208" w:lineRule="auto"/>
        <w:sectPr>
          <w:type w:val="continuous"/>
          <w:pgSz w:w="16840" w:h="11910" w:orient="landscape"/>
          <w:pgMar w:top="1420" w:bottom="280" w:left="1220" w:right="1440"/>
        </w:sectPr>
      </w:pPr>
    </w:p>
    <w:p>
      <w:pPr>
        <w:pStyle w:val="BodyText"/>
        <w:ind w:left="220"/>
        <w:jc w:val="left"/>
        <w:rPr>
          <w:sz w:val="20"/>
        </w:rPr>
      </w:pPr>
      <w:r>
        <w:rPr>
          <w:sz w:val="20"/>
        </w:rPr>
        <w:drawing>
          <wp:inline distT="0" distB="0" distL="0" distR="0">
            <wp:extent cx="3999677" cy="3389376"/>
            <wp:effectExtent l="0" t="0" r="0" b="0"/>
            <wp:docPr id="819" name="Image 819"/>
            <wp:cNvGraphicFramePr>
              <a:graphicFrameLocks/>
            </wp:cNvGraphicFramePr>
            <a:graphic>
              <a:graphicData uri="http://schemas.openxmlformats.org/drawingml/2006/picture">
                <pic:pic>
                  <pic:nvPicPr>
                    <pic:cNvPr id="819" name="Image 819"/>
                    <pic:cNvPicPr/>
                  </pic:nvPicPr>
                  <pic:blipFill>
                    <a:blip r:embed="rId186" cstate="print"/>
                    <a:stretch>
                      <a:fillRect/>
                    </a:stretch>
                  </pic:blipFill>
                  <pic:spPr>
                    <a:xfrm>
                      <a:off x="0" y="0"/>
                      <a:ext cx="3999677" cy="3389376"/>
                    </a:xfrm>
                    <a:prstGeom prst="rect">
                      <a:avLst/>
                    </a:prstGeom>
                  </pic:spPr>
                </pic:pic>
              </a:graphicData>
            </a:graphic>
          </wp:inline>
        </w:drawing>
      </w:r>
      <w:r>
        <w:rPr>
          <w:sz w:val="20"/>
        </w:rPr>
      </w:r>
    </w:p>
    <w:p>
      <w:pPr>
        <w:pStyle w:val="BodyText"/>
        <w:spacing w:line="213" w:lineRule="auto" w:before="204"/>
        <w:ind w:left="268" w:right="7461"/>
      </w:pPr>
      <w:r>
        <w:rPr/>
        <w:t>правильных движений, необходимо увеличивать длину и скорость разбега до контрольной отметки. </w:t>
      </w:r>
      <w:r>
        <w:rPr>
          <w:i/>
        </w:rPr>
        <w:t>Длина разбега — </w:t>
      </w:r>
      <w:r>
        <w:rPr/>
        <w:t>путь пробегания от контрольной отметки в обратном направлении по отношению к метанию. В исходном положении перед разбегом занимающиеся встают левой ногой на контрольную отметку, граната (мяч) над плечом.</w:t>
      </w:r>
      <w:r>
        <w:rPr>
          <w:spacing w:val="-3"/>
        </w:rPr>
        <w:t> </w:t>
      </w:r>
      <w:r>
        <w:rPr/>
        <w:t>Разбег</w:t>
      </w:r>
      <w:r>
        <w:rPr>
          <w:spacing w:val="-3"/>
        </w:rPr>
        <w:t> </w:t>
      </w:r>
      <w:r>
        <w:rPr/>
        <w:t>начинается</w:t>
      </w:r>
      <w:r>
        <w:rPr>
          <w:spacing w:val="-4"/>
        </w:rPr>
        <w:t> </w:t>
      </w:r>
      <w:r>
        <w:rPr/>
        <w:t>с</w:t>
      </w:r>
      <w:r>
        <w:rPr>
          <w:spacing w:val="-3"/>
        </w:rPr>
        <w:t> </w:t>
      </w:r>
      <w:r>
        <w:rPr/>
        <w:t>правой</w:t>
      </w:r>
      <w:r>
        <w:rPr>
          <w:spacing w:val="-4"/>
        </w:rPr>
        <w:t> </w:t>
      </w:r>
      <w:r>
        <w:rPr/>
        <w:t>ноги.</w:t>
      </w:r>
      <w:r>
        <w:rPr>
          <w:spacing w:val="-3"/>
        </w:rPr>
        <w:t> </w:t>
      </w:r>
      <w:r>
        <w:rPr/>
        <w:t>На</w:t>
      </w:r>
      <w:r>
        <w:rPr>
          <w:spacing w:val="-3"/>
        </w:rPr>
        <w:t> </w:t>
      </w:r>
      <w:r>
        <w:rPr/>
        <w:t>месте</w:t>
      </w:r>
      <w:r>
        <w:rPr>
          <w:spacing w:val="-5"/>
        </w:rPr>
        <w:t> </w:t>
      </w:r>
      <w:r>
        <w:rPr/>
        <w:t>постановки</w:t>
      </w:r>
      <w:r>
        <w:rPr>
          <w:spacing w:val="-3"/>
        </w:rPr>
        <w:t> </w:t>
      </w:r>
      <w:r>
        <w:rPr/>
        <w:t>ноги делается отметка. Повторными пробежками уточняется длина первой части разбега. Затем занимающиеся встают левой ногой на эту отметку лицом по направлению метания и проводят разбег в Целом. Коррекция разбега осуществляется повторными пробежка- Ми без броска и с броском снаряда.</w:t>
      </w:r>
    </w:p>
    <w:p>
      <w:pPr>
        <w:pStyle w:val="BodyText"/>
        <w:spacing w:line="213" w:lineRule="auto" w:before="15"/>
        <w:ind w:left="503" w:right="7464" w:firstLine="14"/>
      </w:pPr>
      <w:r>
        <w:rPr>
          <w:b/>
        </w:rPr>
        <w:t>Задача 7. </w:t>
      </w:r>
      <w:r>
        <w:rPr/>
        <w:t>Совершенствование техники метания гранаты (мяча). Для</w:t>
      </w:r>
      <w:r>
        <w:rPr>
          <w:spacing w:val="74"/>
        </w:rPr>
        <w:t> </w:t>
      </w:r>
      <w:r>
        <w:rPr/>
        <w:t>совершенствования</w:t>
      </w:r>
      <w:r>
        <w:rPr>
          <w:spacing w:val="72"/>
        </w:rPr>
        <w:t> </w:t>
      </w:r>
      <w:r>
        <w:rPr/>
        <w:t>техники</w:t>
      </w:r>
      <w:r>
        <w:rPr>
          <w:spacing w:val="73"/>
        </w:rPr>
        <w:t> </w:t>
      </w:r>
      <w:r>
        <w:rPr/>
        <w:t>метания</w:t>
      </w:r>
      <w:r>
        <w:rPr>
          <w:spacing w:val="75"/>
        </w:rPr>
        <w:t> </w:t>
      </w:r>
      <w:r>
        <w:rPr/>
        <w:t>гранаты</w:t>
      </w:r>
      <w:r>
        <w:rPr>
          <w:spacing w:val="74"/>
        </w:rPr>
        <w:t> </w:t>
      </w:r>
      <w:r>
        <w:rPr/>
        <w:t>(мяча)</w:t>
      </w:r>
      <w:r>
        <w:rPr>
          <w:spacing w:val="76"/>
        </w:rPr>
        <w:t> </w:t>
      </w:r>
      <w:r>
        <w:rPr>
          <w:spacing w:val="-5"/>
        </w:rPr>
        <w:t>не-</w:t>
      </w:r>
    </w:p>
    <w:p>
      <w:pPr>
        <w:pStyle w:val="BodyText"/>
        <w:spacing w:line="213" w:lineRule="auto" w:before="1"/>
        <w:ind w:left="268" w:right="7464"/>
      </w:pPr>
      <w:r>
        <w:rPr/>
        <w:t>обходимо ознакомить занимающихся с различными вариантами Техники. Рост результатов в метании этих снарядов зависит не только от совершенствования техники, но и от развития физиче- ских качеств, в первую очередь от укрепления связок локтевого * Плечевого суставов.</w:t>
      </w:r>
    </w:p>
    <w:p>
      <w:pPr>
        <w:pStyle w:val="BodyText"/>
        <w:spacing w:line="213" w:lineRule="auto" w:before="5"/>
        <w:ind w:left="268" w:right="7469" w:firstLine="259"/>
      </w:pPr>
      <w:r>
        <w:rPr/>
        <w:t>Изучение техники метания мяча и гранаты хорошо подготав- ливает занимающихся к освоению метания копья.</w:t>
      </w:r>
    </w:p>
    <w:p>
      <w:pPr>
        <w:pStyle w:val="BodyText"/>
        <w:spacing w:line="213" w:lineRule="auto" w:before="1"/>
        <w:ind w:left="282" w:right="7472" w:firstLine="245"/>
      </w:pPr>
      <w:r>
        <w:rPr/>
        <w:t>Рекомендуем подробно рассмотреть «Примерный план обучения технике метания гранаты (мяча)».</w:t>
      </w:r>
    </w:p>
    <w:p>
      <w:pPr>
        <w:tabs>
          <w:tab w:pos="6586" w:val="right" w:leader="none"/>
        </w:tabs>
        <w:spacing w:before="184"/>
        <w:ind w:left="484" w:right="0" w:firstLine="0"/>
        <w:jc w:val="both"/>
        <w:rPr>
          <w:rFonts w:ascii="Tahoma" w:hAnsi="Tahoma"/>
          <w:sz w:val="12"/>
        </w:rPr>
      </w:pPr>
      <w:r>
        <w:rPr>
          <w:rFonts w:ascii="Lucida Sans Unicode" w:hAnsi="Lucida Sans Unicode"/>
          <w:spacing w:val="-2"/>
          <w:sz w:val="12"/>
        </w:rPr>
        <w:t>ЖИЛКИН</w:t>
      </w:r>
      <w:r>
        <w:rPr>
          <w:sz w:val="12"/>
        </w:rPr>
        <w:tab/>
      </w:r>
      <w:r>
        <w:rPr>
          <w:rFonts w:ascii="Tahoma" w:hAnsi="Tahoma"/>
          <w:spacing w:val="-5"/>
          <w:w w:val="110"/>
          <w:sz w:val="12"/>
        </w:rPr>
        <w:t>471</w:t>
      </w:r>
    </w:p>
    <w:p>
      <w:pPr>
        <w:spacing w:after="0"/>
        <w:jc w:val="both"/>
        <w:rPr>
          <w:rFonts w:ascii="Tahoma" w:hAnsi="Tahoma"/>
          <w:sz w:val="12"/>
        </w:rPr>
        <w:sectPr>
          <w:pgSz w:w="16840" w:h="11910" w:orient="landscape"/>
          <w:pgMar w:top="440" w:bottom="280" w:left="1220" w:right="1440"/>
        </w:sectPr>
      </w:pPr>
    </w:p>
    <w:p>
      <w:pPr>
        <w:pStyle w:val="BodyText"/>
        <w:spacing w:before="2"/>
        <w:jc w:val="left"/>
        <w:rPr>
          <w:rFonts w:ascii="Tahoma"/>
          <w:sz w:val="11"/>
        </w:rPr>
      </w:pPr>
    </w:p>
    <w:p>
      <w:pPr>
        <w:pStyle w:val="BodyText"/>
        <w:ind w:left="296" w:right="-15"/>
        <w:jc w:val="left"/>
        <w:rPr>
          <w:rFonts w:ascii="Tahoma"/>
          <w:sz w:val="20"/>
        </w:rPr>
      </w:pPr>
      <w:r>
        <w:rPr>
          <w:rFonts w:ascii="Tahoma"/>
          <w:sz w:val="20"/>
        </w:rPr>
        <w:drawing>
          <wp:inline distT="0" distB="0" distL="0" distR="0">
            <wp:extent cx="4002000" cy="6729983"/>
            <wp:effectExtent l="0" t="0" r="0" b="0"/>
            <wp:docPr id="820" name="Image 820"/>
            <wp:cNvGraphicFramePr>
              <a:graphicFrameLocks/>
            </wp:cNvGraphicFramePr>
            <a:graphic>
              <a:graphicData uri="http://schemas.openxmlformats.org/drawingml/2006/picture">
                <pic:pic>
                  <pic:nvPicPr>
                    <pic:cNvPr id="820" name="Image 820"/>
                    <pic:cNvPicPr/>
                  </pic:nvPicPr>
                  <pic:blipFill>
                    <a:blip r:embed="rId187" cstate="print"/>
                    <a:stretch>
                      <a:fillRect/>
                    </a:stretch>
                  </pic:blipFill>
                  <pic:spPr>
                    <a:xfrm>
                      <a:off x="0" y="0"/>
                      <a:ext cx="4002000" cy="6729983"/>
                    </a:xfrm>
                    <a:prstGeom prst="rect">
                      <a:avLst/>
                    </a:prstGeom>
                  </pic:spPr>
                </pic:pic>
              </a:graphicData>
            </a:graphic>
          </wp:inline>
        </w:drawing>
      </w:r>
      <w:r>
        <w:rPr>
          <w:rFonts w:ascii="Tahoma"/>
          <w:sz w:val="20"/>
        </w:rPr>
      </w:r>
    </w:p>
    <w:p>
      <w:pPr>
        <w:spacing w:before="102"/>
        <w:ind w:left="344" w:right="0" w:firstLine="0"/>
        <w:jc w:val="left"/>
        <w:rPr>
          <w:rFonts w:ascii="Tahoma"/>
          <w:sz w:val="18"/>
        </w:rPr>
      </w:pPr>
      <w:r>
        <w:rPr>
          <w:rFonts w:ascii="Tahoma"/>
          <w:spacing w:val="-5"/>
          <w:sz w:val="18"/>
        </w:rPr>
        <w:t>322</w:t>
      </w:r>
    </w:p>
    <w:p>
      <w:pPr>
        <w:spacing w:line="240" w:lineRule="auto"/>
        <w:ind w:left="296" w:right="0" w:firstLine="0"/>
        <w:rPr>
          <w:rFonts w:ascii="Tahoma"/>
          <w:sz w:val="20"/>
        </w:rPr>
      </w:pPr>
      <w:r>
        <w:rPr/>
        <w:br w:type="column"/>
      </w:r>
      <w:r>
        <w:rPr>
          <w:rFonts w:ascii="Tahoma"/>
          <w:sz w:val="20"/>
        </w:rPr>
        <w:drawing>
          <wp:inline distT="0" distB="0" distL="0" distR="0">
            <wp:extent cx="4102913" cy="6778752"/>
            <wp:effectExtent l="0" t="0" r="0" b="0"/>
            <wp:docPr id="821" name="Image 821"/>
            <wp:cNvGraphicFramePr>
              <a:graphicFrameLocks/>
            </wp:cNvGraphicFramePr>
            <a:graphic>
              <a:graphicData uri="http://schemas.openxmlformats.org/drawingml/2006/picture">
                <pic:pic>
                  <pic:nvPicPr>
                    <pic:cNvPr id="821" name="Image 821"/>
                    <pic:cNvPicPr/>
                  </pic:nvPicPr>
                  <pic:blipFill>
                    <a:blip r:embed="rId188" cstate="print"/>
                    <a:stretch>
                      <a:fillRect/>
                    </a:stretch>
                  </pic:blipFill>
                  <pic:spPr>
                    <a:xfrm>
                      <a:off x="0" y="0"/>
                      <a:ext cx="4102913" cy="6778752"/>
                    </a:xfrm>
                    <a:prstGeom prst="rect">
                      <a:avLst/>
                    </a:prstGeom>
                  </pic:spPr>
                </pic:pic>
              </a:graphicData>
            </a:graphic>
          </wp:inline>
        </w:drawing>
      </w:r>
      <w:r>
        <w:rPr>
          <w:rFonts w:ascii="Tahoma"/>
          <w:sz w:val="20"/>
        </w:rPr>
      </w:r>
    </w:p>
    <w:p>
      <w:pPr>
        <w:spacing w:before="74"/>
        <w:ind w:left="0" w:right="567" w:firstLine="0"/>
        <w:jc w:val="right"/>
        <w:rPr>
          <w:rFonts w:ascii="Tahoma"/>
          <w:sz w:val="18"/>
        </w:rPr>
      </w:pPr>
      <w:r>
        <w:rPr/>
        <mc:AlternateContent>
          <mc:Choice Requires="wps">
            <w:drawing>
              <wp:anchor distT="0" distB="0" distL="0" distR="0" allowOverlap="1" layoutInCell="1" locked="0" behindDoc="0" simplePos="0" relativeHeight="15983104">
                <wp:simplePos x="0" y="0"/>
                <wp:positionH relativeFrom="page">
                  <wp:posOffset>5331586</wp:posOffset>
                </wp:positionH>
                <wp:positionV relativeFrom="paragraph">
                  <wp:posOffset>54864</wp:posOffset>
                </wp:positionV>
                <wp:extent cx="9525" cy="186055"/>
                <wp:effectExtent l="0" t="0" r="0" b="0"/>
                <wp:wrapNone/>
                <wp:docPr id="822" name="Graphic 822"/>
                <wp:cNvGraphicFramePr>
                  <a:graphicFrameLocks/>
                </wp:cNvGraphicFramePr>
                <a:graphic>
                  <a:graphicData uri="http://schemas.microsoft.com/office/word/2010/wordprocessingShape">
                    <wps:wsp>
                      <wps:cNvPr id="822" name="Graphic 822"/>
                      <wps:cNvSpPr/>
                      <wps:spPr>
                        <a:xfrm>
                          <a:off x="0" y="0"/>
                          <a:ext cx="9525" cy="186055"/>
                        </a:xfrm>
                        <a:custGeom>
                          <a:avLst/>
                          <a:gdLst/>
                          <a:ahLst/>
                          <a:cxnLst/>
                          <a:rect l="l" t="t" r="r" b="b"/>
                          <a:pathLst>
                            <a:path w="9525" h="186055">
                              <a:moveTo>
                                <a:pt x="9144" y="0"/>
                              </a:moveTo>
                              <a:lnTo>
                                <a:pt x="0" y="0"/>
                              </a:lnTo>
                              <a:lnTo>
                                <a:pt x="0" y="185927"/>
                              </a:lnTo>
                              <a:lnTo>
                                <a:pt x="9144" y="185927"/>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9.809998pt;margin-top:4.32pt;width:.72pt;height:14.64pt;mso-position-horizontal-relative:page;mso-position-vertical-relative:paragraph;z-index:15983104" id="docshape349" filled="true" fillcolor="#000000" stroked="false">
                <v:fill type="solid"/>
                <w10:wrap type="none"/>
              </v:rect>
            </w:pict>
          </mc:Fallback>
        </mc:AlternateContent>
      </w:r>
      <w:r>
        <w:rPr>
          <w:rFonts w:ascii="Tahoma"/>
          <w:spacing w:val="-5"/>
          <w:sz w:val="18"/>
        </w:rPr>
        <w:t>323</w:t>
      </w:r>
    </w:p>
    <w:p>
      <w:pPr>
        <w:spacing w:after="0"/>
        <w:jc w:val="right"/>
        <w:rPr>
          <w:rFonts w:ascii="Tahoma"/>
          <w:sz w:val="18"/>
        </w:rPr>
        <w:sectPr>
          <w:pgSz w:w="16840" w:h="11910" w:orient="landscape"/>
          <w:pgMar w:top="360" w:bottom="280" w:left="1220" w:right="1440"/>
          <w:cols w:num="2" w:equalWidth="0">
            <w:col w:w="6635" w:space="248"/>
            <w:col w:w="7297"/>
          </w:cols>
        </w:sectPr>
      </w:pPr>
    </w:p>
    <w:p>
      <w:pPr>
        <w:tabs>
          <w:tab w:pos="7588" w:val="left" w:leader="none"/>
        </w:tabs>
        <w:spacing w:line="240" w:lineRule="auto"/>
        <w:ind w:left="296" w:right="0" w:firstLine="0"/>
        <w:rPr>
          <w:rFonts w:ascii="Tahoma"/>
          <w:sz w:val="20"/>
        </w:rPr>
      </w:pPr>
      <w:r>
        <w:rPr>
          <w:rFonts w:ascii="Tahoma"/>
          <w:position w:val="1"/>
          <w:sz w:val="20"/>
        </w:rPr>
        <w:drawing>
          <wp:inline distT="0" distB="0" distL="0" distR="0">
            <wp:extent cx="4115928" cy="6723888"/>
            <wp:effectExtent l="0" t="0" r="0" b="0"/>
            <wp:docPr id="823" name="Image 823"/>
            <wp:cNvGraphicFramePr>
              <a:graphicFrameLocks/>
            </wp:cNvGraphicFramePr>
            <a:graphic>
              <a:graphicData uri="http://schemas.openxmlformats.org/drawingml/2006/picture">
                <pic:pic>
                  <pic:nvPicPr>
                    <pic:cNvPr id="823" name="Image 823"/>
                    <pic:cNvPicPr/>
                  </pic:nvPicPr>
                  <pic:blipFill>
                    <a:blip r:embed="rId189" cstate="print"/>
                    <a:stretch>
                      <a:fillRect/>
                    </a:stretch>
                  </pic:blipFill>
                  <pic:spPr>
                    <a:xfrm>
                      <a:off x="0" y="0"/>
                      <a:ext cx="4115928" cy="6723888"/>
                    </a:xfrm>
                    <a:prstGeom prst="rect">
                      <a:avLst/>
                    </a:prstGeom>
                  </pic:spPr>
                </pic:pic>
              </a:graphicData>
            </a:graphic>
          </wp:inline>
        </w:drawing>
      </w:r>
      <w:r>
        <w:rPr>
          <w:rFonts w:ascii="Tahoma"/>
          <w:position w:val="1"/>
          <w:sz w:val="20"/>
        </w:rPr>
      </w:r>
      <w:r>
        <w:rPr>
          <w:rFonts w:ascii="Tahoma"/>
          <w:position w:val="1"/>
          <w:sz w:val="20"/>
        </w:rPr>
        <w:tab/>
      </w:r>
      <w:r>
        <w:rPr>
          <w:rFonts w:ascii="Tahoma"/>
          <w:sz w:val="20"/>
        </w:rPr>
        <w:drawing>
          <wp:inline distT="0" distB="0" distL="0" distR="0">
            <wp:extent cx="3905614" cy="6772656"/>
            <wp:effectExtent l="0" t="0" r="0" b="0"/>
            <wp:docPr id="824" name="Image 824"/>
            <wp:cNvGraphicFramePr>
              <a:graphicFrameLocks/>
            </wp:cNvGraphicFramePr>
            <a:graphic>
              <a:graphicData uri="http://schemas.openxmlformats.org/drawingml/2006/picture">
                <pic:pic>
                  <pic:nvPicPr>
                    <pic:cNvPr id="824" name="Image 824"/>
                    <pic:cNvPicPr/>
                  </pic:nvPicPr>
                  <pic:blipFill>
                    <a:blip r:embed="rId190" cstate="print"/>
                    <a:stretch>
                      <a:fillRect/>
                    </a:stretch>
                  </pic:blipFill>
                  <pic:spPr>
                    <a:xfrm>
                      <a:off x="0" y="0"/>
                      <a:ext cx="3905614" cy="6772656"/>
                    </a:xfrm>
                    <a:prstGeom prst="rect">
                      <a:avLst/>
                    </a:prstGeom>
                  </pic:spPr>
                </pic:pic>
              </a:graphicData>
            </a:graphic>
          </wp:inline>
        </w:drawing>
      </w:r>
      <w:r>
        <w:rPr>
          <w:rFonts w:ascii="Tahoma"/>
          <w:sz w:val="20"/>
        </w:rPr>
      </w:r>
    </w:p>
    <w:p>
      <w:pPr>
        <w:tabs>
          <w:tab w:pos="13431" w:val="left" w:leader="none"/>
        </w:tabs>
        <w:spacing w:before="47"/>
        <w:ind w:left="344" w:right="0" w:firstLine="0"/>
        <w:jc w:val="left"/>
        <w:rPr>
          <w:rFonts w:ascii="Tahoma"/>
          <w:sz w:val="20"/>
        </w:rPr>
      </w:pPr>
      <w:r>
        <w:rPr/>
        <mc:AlternateContent>
          <mc:Choice Requires="wps">
            <w:drawing>
              <wp:anchor distT="0" distB="0" distL="0" distR="0" allowOverlap="1" layoutInCell="1" locked="0" behindDoc="1" simplePos="0" relativeHeight="483768320">
                <wp:simplePos x="0" y="0"/>
                <wp:positionH relativeFrom="page">
                  <wp:posOffset>5372734</wp:posOffset>
                </wp:positionH>
                <wp:positionV relativeFrom="paragraph">
                  <wp:posOffset>36830</wp:posOffset>
                </wp:positionV>
                <wp:extent cx="9525" cy="154305"/>
                <wp:effectExtent l="0" t="0" r="0" b="0"/>
                <wp:wrapNone/>
                <wp:docPr id="825" name="Graphic 825"/>
                <wp:cNvGraphicFramePr>
                  <a:graphicFrameLocks/>
                </wp:cNvGraphicFramePr>
                <a:graphic>
                  <a:graphicData uri="http://schemas.microsoft.com/office/word/2010/wordprocessingShape">
                    <wps:wsp>
                      <wps:cNvPr id="825" name="Graphic 825"/>
                      <wps:cNvSpPr/>
                      <wps:spPr>
                        <a:xfrm>
                          <a:off x="0" y="0"/>
                          <a:ext cx="9525" cy="154305"/>
                        </a:xfrm>
                        <a:custGeom>
                          <a:avLst/>
                          <a:gdLst/>
                          <a:ahLst/>
                          <a:cxnLst/>
                          <a:rect l="l" t="t" r="r" b="b"/>
                          <a:pathLst>
                            <a:path w="9525" h="154305">
                              <a:moveTo>
                                <a:pt x="9144" y="0"/>
                              </a:moveTo>
                              <a:lnTo>
                                <a:pt x="0" y="0"/>
                              </a:lnTo>
                              <a:lnTo>
                                <a:pt x="0" y="153923"/>
                              </a:lnTo>
                              <a:lnTo>
                                <a:pt x="9144" y="153923"/>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3.049988pt;margin-top:2.9pt;width:.72pt;height:12.12pt;mso-position-horizontal-relative:page;mso-position-vertical-relative:paragraph;z-index:-19548160" id="docshape350" filled="true" fillcolor="#000000" stroked="false">
                <v:fill type="solid"/>
                <w10:wrap type="none"/>
              </v:rect>
            </w:pict>
          </mc:Fallback>
        </mc:AlternateContent>
      </w:r>
      <w:r>
        <w:rPr>
          <w:rFonts w:ascii="Tahoma"/>
          <w:spacing w:val="-5"/>
          <w:position w:val="1"/>
          <w:sz w:val="20"/>
        </w:rPr>
        <w:t>324</w:t>
      </w:r>
      <w:r>
        <w:rPr>
          <w:rFonts w:ascii="Tahoma"/>
          <w:position w:val="1"/>
          <w:sz w:val="20"/>
        </w:rPr>
        <w:tab/>
      </w:r>
      <w:r>
        <w:rPr>
          <w:rFonts w:ascii="Tahoma"/>
          <w:spacing w:val="-5"/>
          <w:sz w:val="20"/>
        </w:rPr>
        <w:t>325</w:t>
      </w:r>
    </w:p>
    <w:p>
      <w:pPr>
        <w:spacing w:after="0"/>
        <w:jc w:val="left"/>
        <w:rPr>
          <w:rFonts w:ascii="Tahoma"/>
          <w:sz w:val="20"/>
        </w:rPr>
        <w:sectPr>
          <w:pgSz w:w="16840" w:h="11910" w:orient="landscape"/>
          <w:pgMar w:top="360" w:bottom="280" w:left="1220" w:right="1440"/>
        </w:sectPr>
      </w:pPr>
    </w:p>
    <w:p>
      <w:pPr>
        <w:pStyle w:val="BodyText"/>
        <w:spacing w:before="121"/>
        <w:jc w:val="left"/>
        <w:rPr>
          <w:rFonts w:ascii="Tahoma"/>
          <w:sz w:val="20"/>
        </w:rPr>
      </w:pPr>
    </w:p>
    <w:p>
      <w:pPr>
        <w:tabs>
          <w:tab w:pos="7158" w:val="left" w:leader="none"/>
        </w:tabs>
        <w:spacing w:line="240" w:lineRule="auto"/>
        <w:ind w:left="116" w:right="0" w:firstLine="0"/>
        <w:rPr>
          <w:rFonts w:ascii="Tahoma"/>
          <w:sz w:val="20"/>
        </w:rPr>
      </w:pPr>
      <w:r>
        <w:rPr>
          <w:rFonts w:ascii="Tahoma"/>
          <w:sz w:val="20"/>
        </w:rPr>
        <w:drawing>
          <wp:inline distT="0" distB="0" distL="0" distR="0">
            <wp:extent cx="4144017" cy="6729983"/>
            <wp:effectExtent l="0" t="0" r="0" b="0"/>
            <wp:docPr id="826" name="Image 826"/>
            <wp:cNvGraphicFramePr>
              <a:graphicFrameLocks/>
            </wp:cNvGraphicFramePr>
            <a:graphic>
              <a:graphicData uri="http://schemas.openxmlformats.org/drawingml/2006/picture">
                <pic:pic>
                  <pic:nvPicPr>
                    <pic:cNvPr id="826" name="Image 826"/>
                    <pic:cNvPicPr/>
                  </pic:nvPicPr>
                  <pic:blipFill>
                    <a:blip r:embed="rId191" cstate="print"/>
                    <a:stretch>
                      <a:fillRect/>
                    </a:stretch>
                  </pic:blipFill>
                  <pic:spPr>
                    <a:xfrm>
                      <a:off x="0" y="0"/>
                      <a:ext cx="4144017" cy="6729983"/>
                    </a:xfrm>
                    <a:prstGeom prst="rect">
                      <a:avLst/>
                    </a:prstGeom>
                  </pic:spPr>
                </pic:pic>
              </a:graphicData>
            </a:graphic>
          </wp:inline>
        </w:drawing>
      </w:r>
      <w:r>
        <w:rPr>
          <w:rFonts w:ascii="Tahoma"/>
          <w:sz w:val="20"/>
        </w:rPr>
      </w:r>
      <w:r>
        <w:rPr>
          <w:rFonts w:ascii="Tahoma"/>
          <w:sz w:val="20"/>
        </w:rPr>
        <w:tab/>
      </w:r>
      <w:r>
        <w:rPr>
          <w:rFonts w:ascii="Tahoma"/>
          <w:position w:val="4"/>
          <w:sz w:val="20"/>
        </w:rPr>
        <w:drawing>
          <wp:inline distT="0" distB="0" distL="0" distR="0">
            <wp:extent cx="2451039" cy="6690836"/>
            <wp:effectExtent l="0" t="0" r="0" b="0"/>
            <wp:docPr id="827" name="Image 827"/>
            <wp:cNvGraphicFramePr>
              <a:graphicFrameLocks/>
            </wp:cNvGraphicFramePr>
            <a:graphic>
              <a:graphicData uri="http://schemas.openxmlformats.org/drawingml/2006/picture">
                <pic:pic>
                  <pic:nvPicPr>
                    <pic:cNvPr id="827" name="Image 827"/>
                    <pic:cNvPicPr/>
                  </pic:nvPicPr>
                  <pic:blipFill>
                    <a:blip r:embed="rId192" cstate="print"/>
                    <a:stretch>
                      <a:fillRect/>
                    </a:stretch>
                  </pic:blipFill>
                  <pic:spPr>
                    <a:xfrm>
                      <a:off x="0" y="0"/>
                      <a:ext cx="2451039" cy="6690836"/>
                    </a:xfrm>
                    <a:prstGeom prst="rect">
                      <a:avLst/>
                    </a:prstGeom>
                  </pic:spPr>
                </pic:pic>
              </a:graphicData>
            </a:graphic>
          </wp:inline>
        </w:drawing>
      </w:r>
      <w:r>
        <w:rPr>
          <w:rFonts w:ascii="Tahoma"/>
          <w:position w:val="4"/>
          <w:sz w:val="20"/>
        </w:rPr>
      </w:r>
    </w:p>
    <w:p>
      <w:pPr>
        <w:spacing w:before="66"/>
        <w:ind w:left="212" w:right="0" w:firstLine="0"/>
        <w:jc w:val="left"/>
        <w:rPr>
          <w:sz w:val="20"/>
        </w:rPr>
      </w:pPr>
      <w:r>
        <w:rPr/>
        <mc:AlternateContent>
          <mc:Choice Requires="wps">
            <w:drawing>
              <wp:anchor distT="0" distB="0" distL="0" distR="0" allowOverlap="1" layoutInCell="1" locked="0" behindDoc="1" simplePos="0" relativeHeight="483768832">
                <wp:simplePos x="0" y="0"/>
                <wp:positionH relativeFrom="page">
                  <wp:posOffset>4605654</wp:posOffset>
                </wp:positionH>
                <wp:positionV relativeFrom="paragraph">
                  <wp:posOffset>-6958815</wp:posOffset>
                </wp:positionV>
                <wp:extent cx="1270" cy="7171690"/>
                <wp:effectExtent l="0" t="0" r="0" b="0"/>
                <wp:wrapNone/>
                <wp:docPr id="828" name="Graphic 828"/>
                <wp:cNvGraphicFramePr>
                  <a:graphicFrameLocks/>
                </wp:cNvGraphicFramePr>
                <a:graphic>
                  <a:graphicData uri="http://schemas.microsoft.com/office/word/2010/wordprocessingShape">
                    <wps:wsp>
                      <wps:cNvPr id="828" name="Graphic 828"/>
                      <wps:cNvSpPr/>
                      <wps:spPr>
                        <a:xfrm>
                          <a:off x="0" y="0"/>
                          <a:ext cx="1270" cy="7171690"/>
                        </a:xfrm>
                        <a:custGeom>
                          <a:avLst/>
                          <a:gdLst/>
                          <a:ahLst/>
                          <a:cxnLst/>
                          <a:rect l="l" t="t" r="r" b="b"/>
                          <a:pathLst>
                            <a:path w="0" h="7171690">
                              <a:moveTo>
                                <a:pt x="0" y="0"/>
                              </a:moveTo>
                              <a:lnTo>
                                <a:pt x="0" y="717169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547648" from="362.649994pt,-547.938232pt" to="362.649994pt,16.761768pt" stroked="true" strokeweight=".7pt" strokecolor="#000000">
                <v:stroke dashstyle="solid"/>
                <w10:wrap type="none"/>
              </v:line>
            </w:pict>
          </mc:Fallback>
        </mc:AlternateContent>
      </w:r>
      <w:r>
        <w:rPr>
          <w:spacing w:val="-5"/>
          <w:sz w:val="20"/>
        </w:rPr>
        <w:t>326</w:t>
      </w:r>
    </w:p>
    <w:p>
      <w:pPr>
        <w:spacing w:after="0"/>
        <w:jc w:val="left"/>
        <w:rPr>
          <w:sz w:val="20"/>
        </w:rPr>
        <w:sectPr>
          <w:pgSz w:w="11910" w:h="16840"/>
          <w:pgMar w:top="1140" w:bottom="280" w:left="320" w:right="400"/>
        </w:sectPr>
      </w:pPr>
    </w:p>
    <w:p>
      <w:pPr>
        <w:pStyle w:val="BodyText"/>
        <w:spacing w:before="6"/>
        <w:jc w:val="left"/>
        <w:rPr>
          <w:sz w:val="20"/>
        </w:rPr>
      </w:pPr>
    </w:p>
    <w:p>
      <w:pPr>
        <w:spacing w:after="0"/>
        <w:jc w:val="left"/>
        <w:rPr>
          <w:sz w:val="20"/>
        </w:rPr>
        <w:sectPr>
          <w:pgSz w:w="16840" w:h="11910" w:orient="landscape"/>
          <w:pgMar w:top="0" w:bottom="280" w:left="1220" w:right="1500"/>
        </w:sectPr>
      </w:pPr>
    </w:p>
    <w:p>
      <w:pPr>
        <w:pStyle w:val="ListParagraph"/>
        <w:numPr>
          <w:ilvl w:val="2"/>
          <w:numId w:val="92"/>
        </w:numPr>
        <w:tabs>
          <w:tab w:pos="1560" w:val="left" w:leader="none"/>
        </w:tabs>
        <w:spacing w:line="240" w:lineRule="auto" w:before="80" w:after="0"/>
        <w:ind w:left="1560" w:right="0" w:hanging="663"/>
        <w:jc w:val="left"/>
        <w:rPr>
          <w:rFonts w:ascii="Tahoma" w:hAnsi="Tahoma"/>
          <w:sz w:val="20"/>
        </w:rPr>
      </w:pPr>
      <w:r>
        <w:rPr/>
        <mc:AlternateContent>
          <mc:Choice Requires="wps">
            <w:drawing>
              <wp:anchor distT="0" distB="0" distL="0" distR="0" allowOverlap="1" layoutInCell="1" locked="0" behindDoc="0" simplePos="0" relativeHeight="15984640">
                <wp:simplePos x="0" y="0"/>
                <wp:positionH relativeFrom="page">
                  <wp:posOffset>281622</wp:posOffset>
                </wp:positionH>
                <wp:positionV relativeFrom="page">
                  <wp:posOffset>0</wp:posOffset>
                </wp:positionV>
                <wp:extent cx="58419" cy="7113905"/>
                <wp:effectExtent l="0" t="0" r="0" b="0"/>
                <wp:wrapNone/>
                <wp:docPr id="829" name="Group 829"/>
                <wp:cNvGraphicFramePr>
                  <a:graphicFrameLocks/>
                </wp:cNvGraphicFramePr>
                <a:graphic>
                  <a:graphicData uri="http://schemas.microsoft.com/office/word/2010/wordprocessingGroup">
                    <wpg:wgp>
                      <wpg:cNvPr id="829" name="Group 829"/>
                      <wpg:cNvGrpSpPr/>
                      <wpg:grpSpPr>
                        <a:xfrm>
                          <a:off x="0" y="0"/>
                          <a:ext cx="58419" cy="7113905"/>
                          <a:chExt cx="58419" cy="7113905"/>
                        </a:xfrm>
                      </wpg:grpSpPr>
                      <wps:wsp>
                        <wps:cNvPr id="830" name="Graphic 830"/>
                        <wps:cNvSpPr/>
                        <wps:spPr>
                          <a:xfrm>
                            <a:off x="1587" y="2371089"/>
                            <a:ext cx="1270" cy="575945"/>
                          </a:xfrm>
                          <a:custGeom>
                            <a:avLst/>
                            <a:gdLst/>
                            <a:ahLst/>
                            <a:cxnLst/>
                            <a:rect l="l" t="t" r="r" b="b"/>
                            <a:pathLst>
                              <a:path w="0" h="575945">
                                <a:moveTo>
                                  <a:pt x="0" y="0"/>
                                </a:moveTo>
                                <a:lnTo>
                                  <a:pt x="0" y="575945"/>
                                </a:lnTo>
                              </a:path>
                            </a:pathLst>
                          </a:custGeom>
                          <a:ln w="3175">
                            <a:solidFill>
                              <a:srgbClr val="000000"/>
                            </a:solidFill>
                            <a:prstDash val="solid"/>
                          </a:ln>
                        </wps:spPr>
                        <wps:bodyPr wrap="square" lIns="0" tIns="0" rIns="0" bIns="0" rtlCol="0">
                          <a:prstTxWarp prst="textNoShape">
                            <a:avLst/>
                          </a:prstTxWarp>
                          <a:noAutofit/>
                        </wps:bodyPr>
                      </wps:wsp>
                      <wps:wsp>
                        <wps:cNvPr id="831" name="Graphic 831"/>
                        <wps:cNvSpPr/>
                        <wps:spPr>
                          <a:xfrm>
                            <a:off x="26022" y="0"/>
                            <a:ext cx="33020" cy="7113905"/>
                          </a:xfrm>
                          <a:custGeom>
                            <a:avLst/>
                            <a:gdLst/>
                            <a:ahLst/>
                            <a:cxnLst/>
                            <a:rect l="l" t="t" r="r" b="b"/>
                            <a:pathLst>
                              <a:path w="33020" h="7113905">
                                <a:moveTo>
                                  <a:pt x="12077" y="0"/>
                                </a:moveTo>
                                <a:lnTo>
                                  <a:pt x="0" y="0"/>
                                </a:lnTo>
                                <a:lnTo>
                                  <a:pt x="0" y="7113905"/>
                                </a:lnTo>
                                <a:lnTo>
                                  <a:pt x="12077" y="7113905"/>
                                </a:lnTo>
                                <a:lnTo>
                                  <a:pt x="12077" y="0"/>
                                </a:lnTo>
                                <a:close/>
                              </a:path>
                              <a:path w="33020" h="7113905">
                                <a:moveTo>
                                  <a:pt x="32397" y="0"/>
                                </a:moveTo>
                                <a:lnTo>
                                  <a:pt x="29222" y="0"/>
                                </a:lnTo>
                                <a:lnTo>
                                  <a:pt x="29222" y="7113905"/>
                                </a:lnTo>
                                <a:lnTo>
                                  <a:pt x="32397" y="7113905"/>
                                </a:lnTo>
                                <a:lnTo>
                                  <a:pt x="323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2.174999pt;margin-top:0pt;width:4.6pt;height:560.15pt;mso-position-horizontal-relative:page;mso-position-vertical-relative:page;z-index:15984640" id="docshapegroup351" coordorigin="443,0" coordsize="92,11203">
                <v:line style="position:absolute" from="446,3734" to="446,4641" stroked="true" strokeweight=".25pt" strokecolor="#000000">
                  <v:stroke dashstyle="solid"/>
                </v:line>
                <v:shape style="position:absolute;left:484;top:0;width:52;height:11203" id="docshape352" coordorigin="484,0" coordsize="52,11203" path="m504,0l484,0,484,11203,504,11203,504,0xm536,0l531,0,531,11203,536,11203,536,0xe" filled="true" fillcolor="#000000"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985152">
                <wp:simplePos x="0" y="0"/>
                <wp:positionH relativeFrom="page">
                  <wp:posOffset>76200</wp:posOffset>
                </wp:positionH>
                <wp:positionV relativeFrom="page">
                  <wp:posOffset>4004945</wp:posOffset>
                </wp:positionV>
                <wp:extent cx="1270" cy="85090"/>
                <wp:effectExtent l="0" t="0" r="0" b="0"/>
                <wp:wrapNone/>
                <wp:docPr id="832" name="Graphic 832"/>
                <wp:cNvGraphicFramePr>
                  <a:graphicFrameLocks/>
                </wp:cNvGraphicFramePr>
                <a:graphic>
                  <a:graphicData uri="http://schemas.microsoft.com/office/word/2010/wordprocessingShape">
                    <wps:wsp>
                      <wps:cNvPr id="832" name="Graphic 832"/>
                      <wps:cNvSpPr/>
                      <wps:spPr>
                        <a:xfrm>
                          <a:off x="0" y="0"/>
                          <a:ext cx="1270" cy="85090"/>
                        </a:xfrm>
                        <a:custGeom>
                          <a:avLst/>
                          <a:gdLst/>
                          <a:ahLst/>
                          <a:cxnLst/>
                          <a:rect l="l" t="t" r="r" b="b"/>
                          <a:pathLst>
                            <a:path w="0" h="85090">
                              <a:moveTo>
                                <a:pt x="0" y="0"/>
                              </a:moveTo>
                              <a:lnTo>
                                <a:pt x="0" y="8508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85152" from="6pt,315.350006pt" to="6pt,322.05000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5985664">
                <wp:simplePos x="0" y="0"/>
                <wp:positionH relativeFrom="page">
                  <wp:posOffset>5137784</wp:posOffset>
                </wp:positionH>
                <wp:positionV relativeFrom="page">
                  <wp:posOffset>0</wp:posOffset>
                </wp:positionV>
                <wp:extent cx="8890" cy="6793865"/>
                <wp:effectExtent l="0" t="0" r="0" b="0"/>
                <wp:wrapNone/>
                <wp:docPr id="833" name="Graphic 833"/>
                <wp:cNvGraphicFramePr>
                  <a:graphicFrameLocks/>
                </wp:cNvGraphicFramePr>
                <a:graphic>
                  <a:graphicData uri="http://schemas.microsoft.com/office/word/2010/wordprocessingShape">
                    <wps:wsp>
                      <wps:cNvPr id="833" name="Graphic 833"/>
                      <wps:cNvSpPr/>
                      <wps:spPr>
                        <a:xfrm>
                          <a:off x="0" y="0"/>
                          <a:ext cx="8890" cy="6793865"/>
                        </a:xfrm>
                        <a:custGeom>
                          <a:avLst/>
                          <a:gdLst/>
                          <a:ahLst/>
                          <a:cxnLst/>
                          <a:rect l="l" t="t" r="r" b="b"/>
                          <a:pathLst>
                            <a:path w="8890" h="6793865">
                              <a:moveTo>
                                <a:pt x="0" y="6793865"/>
                              </a:moveTo>
                              <a:lnTo>
                                <a:pt x="8890" y="6793865"/>
                              </a:lnTo>
                              <a:lnTo>
                                <a:pt x="8890" y="0"/>
                              </a:lnTo>
                              <a:lnTo>
                                <a:pt x="0" y="0"/>
                              </a:lnTo>
                              <a:lnTo>
                                <a:pt x="0" y="679386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4.549988pt;margin-top:0pt;width:.7pt;height:534.950002pt;mso-position-horizontal-relative:page;mso-position-vertical-relative:page;z-index:15985664" id="docshape353" filled="true" fillcolor="#000000" stroked="false">
                <v:fill type="solid"/>
                <w10:wrap type="none"/>
              </v:rect>
            </w:pict>
          </mc:Fallback>
        </mc:AlternateContent>
      </w:r>
      <w:r>
        <w:rPr>
          <w:rFonts w:ascii="Lucida Sans Unicode" w:hAnsi="Lucida Sans Unicode"/>
          <w:w w:val="90"/>
          <w:sz w:val="20"/>
        </w:rPr>
        <w:t>Методика</w:t>
      </w:r>
      <w:r>
        <w:rPr>
          <w:rFonts w:ascii="Lucida Sans Unicode" w:hAnsi="Lucida Sans Unicode"/>
          <w:spacing w:val="15"/>
          <w:sz w:val="20"/>
        </w:rPr>
        <w:t> </w:t>
      </w:r>
      <w:r>
        <w:rPr>
          <w:rFonts w:ascii="Lucida Sans Unicode" w:hAnsi="Lucida Sans Unicode"/>
          <w:w w:val="90"/>
          <w:sz w:val="20"/>
        </w:rPr>
        <w:t>обучения</w:t>
      </w:r>
      <w:r>
        <w:rPr>
          <w:rFonts w:ascii="Lucida Sans Unicode" w:hAnsi="Lucida Sans Unicode"/>
          <w:spacing w:val="13"/>
          <w:sz w:val="20"/>
        </w:rPr>
        <w:t> </w:t>
      </w:r>
      <w:r>
        <w:rPr>
          <w:rFonts w:ascii="Lucida Sans Unicode" w:hAnsi="Lucida Sans Unicode"/>
          <w:w w:val="90"/>
          <w:sz w:val="20"/>
        </w:rPr>
        <w:t>технике</w:t>
      </w:r>
      <w:r>
        <w:rPr>
          <w:rFonts w:ascii="Lucida Sans Unicode" w:hAnsi="Lucida Sans Unicode"/>
          <w:spacing w:val="13"/>
          <w:sz w:val="20"/>
        </w:rPr>
        <w:t> </w:t>
      </w:r>
      <w:r>
        <w:rPr>
          <w:rFonts w:ascii="Lucida Sans Unicode" w:hAnsi="Lucida Sans Unicode"/>
          <w:w w:val="90"/>
          <w:sz w:val="20"/>
        </w:rPr>
        <w:t>метания</w:t>
      </w:r>
      <w:r>
        <w:rPr>
          <w:rFonts w:ascii="Lucida Sans Unicode" w:hAnsi="Lucida Sans Unicode"/>
          <w:spacing w:val="15"/>
          <w:sz w:val="20"/>
        </w:rPr>
        <w:t> </w:t>
      </w:r>
      <w:r>
        <w:rPr>
          <w:rFonts w:ascii="Lucida Sans Unicode" w:hAnsi="Lucida Sans Unicode"/>
          <w:spacing w:val="-4"/>
          <w:w w:val="90"/>
          <w:sz w:val="20"/>
        </w:rPr>
        <w:t>копья</w:t>
      </w:r>
    </w:p>
    <w:p>
      <w:pPr>
        <w:pStyle w:val="BodyText"/>
        <w:spacing w:line="213" w:lineRule="auto" w:before="169"/>
        <w:ind w:left="234" w:right="41" w:firstLine="283"/>
      </w:pPr>
      <w:r>
        <w:rPr>
          <w:b/>
        </w:rPr>
        <w:t>Задача 1. </w:t>
      </w:r>
      <w:r>
        <w:rPr/>
        <w:t>Ознакомить с техникой метания копья.</w:t>
      </w:r>
      <w:r>
        <w:rPr>
          <w:spacing w:val="-2"/>
        </w:rPr>
        <w:t> </w:t>
      </w:r>
      <w:r>
        <w:rPr/>
        <w:t>Данная задача аналогична с техникой метания гранаты (мяча).</w:t>
      </w:r>
    </w:p>
    <w:p>
      <w:pPr>
        <w:spacing w:line="225" w:lineRule="exact" w:before="0"/>
        <w:ind w:left="517" w:right="0" w:firstLine="0"/>
        <w:jc w:val="both"/>
        <w:rPr>
          <w:sz w:val="22"/>
        </w:rPr>
      </w:pPr>
      <w:r>
        <w:rPr>
          <w:b/>
          <w:sz w:val="22"/>
        </w:rPr>
        <w:t>Задача</w:t>
      </w:r>
      <w:r>
        <w:rPr>
          <w:b/>
          <w:spacing w:val="-5"/>
          <w:sz w:val="22"/>
        </w:rPr>
        <w:t> </w:t>
      </w:r>
      <w:r>
        <w:rPr>
          <w:b/>
          <w:sz w:val="22"/>
        </w:rPr>
        <w:t>2.</w:t>
      </w:r>
      <w:r>
        <w:rPr>
          <w:b/>
          <w:spacing w:val="-5"/>
          <w:sz w:val="22"/>
        </w:rPr>
        <w:t> </w:t>
      </w:r>
      <w:r>
        <w:rPr>
          <w:sz w:val="22"/>
        </w:rPr>
        <w:t>Обучить</w:t>
      </w:r>
      <w:r>
        <w:rPr>
          <w:spacing w:val="-5"/>
          <w:sz w:val="22"/>
        </w:rPr>
        <w:t> </w:t>
      </w:r>
      <w:r>
        <w:rPr>
          <w:sz w:val="22"/>
        </w:rPr>
        <w:t>держанию</w:t>
      </w:r>
      <w:r>
        <w:rPr>
          <w:spacing w:val="-5"/>
          <w:sz w:val="22"/>
        </w:rPr>
        <w:t> </w:t>
      </w:r>
      <w:r>
        <w:rPr>
          <w:sz w:val="22"/>
        </w:rPr>
        <w:t>и</w:t>
      </w:r>
      <w:r>
        <w:rPr>
          <w:spacing w:val="-5"/>
          <w:sz w:val="22"/>
        </w:rPr>
        <w:t> </w:t>
      </w:r>
      <w:r>
        <w:rPr>
          <w:sz w:val="22"/>
        </w:rPr>
        <w:t>выбрасыванию</w:t>
      </w:r>
      <w:r>
        <w:rPr>
          <w:spacing w:val="-5"/>
          <w:sz w:val="22"/>
        </w:rPr>
        <w:t> </w:t>
      </w:r>
      <w:r>
        <w:rPr>
          <w:spacing w:val="-2"/>
          <w:sz w:val="22"/>
        </w:rPr>
        <w:t>копья.</w:t>
      </w:r>
    </w:p>
    <w:p>
      <w:pPr>
        <w:pStyle w:val="BodyText"/>
        <w:spacing w:line="213" w:lineRule="auto" w:before="11"/>
        <w:ind w:left="229" w:right="38" w:firstLine="288"/>
      </w:pPr>
      <w:r>
        <w:rPr/>
        <w:t>При выборе способов «хвата» копья следует учитывать личные ощущения занимающихся. Для определения удобного хвата необ- ходимо воткнуть копье перед собой на расстоянии вытянутой руки и охватить</w:t>
      </w:r>
      <w:r>
        <w:rPr>
          <w:spacing w:val="-2"/>
        </w:rPr>
        <w:t> </w:t>
      </w:r>
      <w:r>
        <w:rPr/>
        <w:t>древко,</w:t>
      </w:r>
      <w:r>
        <w:rPr>
          <w:spacing w:val="-1"/>
        </w:rPr>
        <w:t> </w:t>
      </w:r>
      <w:r>
        <w:rPr/>
        <w:t>расположив</w:t>
      </w:r>
      <w:r>
        <w:rPr>
          <w:spacing w:val="-1"/>
        </w:rPr>
        <w:t> </w:t>
      </w:r>
      <w:r>
        <w:rPr/>
        <w:t>пальцы</w:t>
      </w:r>
      <w:r>
        <w:rPr>
          <w:spacing w:val="-1"/>
        </w:rPr>
        <w:t> </w:t>
      </w:r>
      <w:r>
        <w:rPr/>
        <w:t>правой</w:t>
      </w:r>
      <w:r>
        <w:rPr>
          <w:spacing w:val="-2"/>
        </w:rPr>
        <w:t> </w:t>
      </w:r>
      <w:r>
        <w:rPr/>
        <w:t>руки сверху</w:t>
      </w:r>
      <w:r>
        <w:rPr>
          <w:spacing w:val="-1"/>
        </w:rPr>
        <w:t> </w:t>
      </w:r>
      <w:r>
        <w:rPr/>
        <w:t>и вдоль обложки, чтобы почувствовать хороший упор. Далее выполняются следующие упражнения:</w:t>
      </w:r>
    </w:p>
    <w:p>
      <w:pPr>
        <w:pStyle w:val="ListParagraph"/>
        <w:numPr>
          <w:ilvl w:val="0"/>
          <w:numId w:val="96"/>
        </w:numPr>
        <w:tabs>
          <w:tab w:pos="675" w:val="left" w:leader="none"/>
        </w:tabs>
        <w:spacing w:line="216" w:lineRule="auto" w:before="13" w:after="0"/>
        <w:ind w:left="220" w:right="45" w:firstLine="288"/>
        <w:jc w:val="both"/>
        <w:rPr>
          <w:sz w:val="22"/>
        </w:rPr>
      </w:pPr>
      <w:r>
        <w:rPr>
          <w:sz w:val="22"/>
        </w:rPr>
        <w:t>метание копья происходит обеими руками из различных по- ложений с направлением копья в землю. При метании копья обе- ими руками снаряд держится над головой, левая рука — сзади </w:t>
      </w:r>
      <w:r>
        <w:rPr>
          <w:spacing w:val="-2"/>
          <w:sz w:val="22"/>
        </w:rPr>
        <w:t>правой;</w:t>
      </w:r>
    </w:p>
    <w:p>
      <w:pPr>
        <w:pStyle w:val="ListParagraph"/>
        <w:numPr>
          <w:ilvl w:val="0"/>
          <w:numId w:val="96"/>
        </w:numPr>
        <w:tabs>
          <w:tab w:pos="675" w:val="left" w:leader="none"/>
        </w:tabs>
        <w:spacing w:line="213" w:lineRule="auto" w:before="11" w:after="0"/>
        <w:ind w:left="220" w:right="42" w:firstLine="288"/>
        <w:jc w:val="both"/>
        <w:rPr>
          <w:sz w:val="22"/>
        </w:rPr>
      </w:pPr>
      <w:r>
        <w:rPr>
          <w:sz w:val="22"/>
        </w:rPr>
        <w:t>метание копья с места в цель одной рукой. Копье удерживает- ся над плечом, предплечье как можно ближе к древку копья, левая рука вытянута вперед.</w:t>
      </w:r>
    </w:p>
    <w:p>
      <w:pPr>
        <w:pStyle w:val="BodyText"/>
        <w:spacing w:line="213" w:lineRule="auto" w:before="13"/>
        <w:ind w:left="229" w:right="48" w:firstLine="293"/>
      </w:pPr>
      <w:r>
        <w:rPr/>
        <w:t>Цель</w:t>
      </w:r>
      <w:r>
        <w:rPr>
          <w:spacing w:val="-6"/>
        </w:rPr>
        <w:t> </w:t>
      </w:r>
      <w:r>
        <w:rPr/>
        <w:t>этих</w:t>
      </w:r>
      <w:r>
        <w:rPr>
          <w:spacing w:val="-7"/>
        </w:rPr>
        <w:t> </w:t>
      </w:r>
      <w:r>
        <w:rPr/>
        <w:t>упражнений</w:t>
      </w:r>
      <w:r>
        <w:rPr>
          <w:spacing w:val="-8"/>
        </w:rPr>
        <w:t> </w:t>
      </w:r>
      <w:r>
        <w:rPr/>
        <w:t>—</w:t>
      </w:r>
      <w:r>
        <w:rPr>
          <w:spacing w:val="-7"/>
        </w:rPr>
        <w:t> </w:t>
      </w:r>
      <w:r>
        <w:rPr/>
        <w:t>научить</w:t>
      </w:r>
      <w:r>
        <w:rPr>
          <w:spacing w:val="-6"/>
        </w:rPr>
        <w:t> </w:t>
      </w:r>
      <w:r>
        <w:rPr/>
        <w:t>занимающихся</w:t>
      </w:r>
      <w:r>
        <w:rPr>
          <w:spacing w:val="-7"/>
        </w:rPr>
        <w:t> </w:t>
      </w:r>
      <w:r>
        <w:rPr/>
        <w:t>прикладывать усилия точно в продольную ось копья, следить, чтобы локоть метающей руки не сгибался заранее.</w:t>
      </w:r>
    </w:p>
    <w:p>
      <w:pPr>
        <w:pStyle w:val="BodyText"/>
        <w:spacing w:line="213" w:lineRule="auto" w:before="2"/>
        <w:ind w:left="517" w:right="2101" w:hanging="5"/>
      </w:pPr>
      <w:r>
        <w:rPr>
          <w:b/>
        </w:rPr>
        <w:t>Задача</w:t>
      </w:r>
      <w:r>
        <w:rPr>
          <w:b/>
          <w:spacing w:val="-6"/>
        </w:rPr>
        <w:t> </w:t>
      </w:r>
      <w:r>
        <w:rPr/>
        <w:t>3.</w:t>
      </w:r>
      <w:r>
        <w:rPr>
          <w:spacing w:val="-6"/>
        </w:rPr>
        <w:t> </w:t>
      </w:r>
      <w:r>
        <w:rPr/>
        <w:t>Обучить</w:t>
      </w:r>
      <w:r>
        <w:rPr>
          <w:spacing w:val="-6"/>
        </w:rPr>
        <w:t> </w:t>
      </w:r>
      <w:r>
        <w:rPr/>
        <w:t>метанию</w:t>
      </w:r>
      <w:r>
        <w:rPr>
          <w:spacing w:val="-6"/>
        </w:rPr>
        <w:t> </w:t>
      </w:r>
      <w:r>
        <w:rPr/>
        <w:t>копья</w:t>
      </w:r>
      <w:r>
        <w:rPr>
          <w:spacing w:val="-9"/>
        </w:rPr>
        <w:t> </w:t>
      </w:r>
      <w:r>
        <w:rPr/>
        <w:t>с</w:t>
      </w:r>
      <w:r>
        <w:rPr>
          <w:spacing w:val="-6"/>
        </w:rPr>
        <w:t> </w:t>
      </w:r>
      <w:r>
        <w:rPr/>
        <w:t>места. Основные средства обучения:</w:t>
      </w:r>
    </w:p>
    <w:p>
      <w:pPr>
        <w:pStyle w:val="ListParagraph"/>
        <w:numPr>
          <w:ilvl w:val="0"/>
          <w:numId w:val="96"/>
        </w:numPr>
        <w:tabs>
          <w:tab w:pos="675" w:val="left" w:leader="none"/>
        </w:tabs>
        <w:spacing w:line="213" w:lineRule="auto" w:before="3" w:after="0"/>
        <w:ind w:left="220" w:right="42" w:firstLine="288"/>
        <w:jc w:val="both"/>
        <w:rPr>
          <w:sz w:val="22"/>
        </w:rPr>
      </w:pPr>
      <w:r>
        <w:rPr>
          <w:sz w:val="22"/>
        </w:rPr>
        <w:t>имитация</w:t>
      </w:r>
      <w:r>
        <w:rPr>
          <w:spacing w:val="-3"/>
          <w:sz w:val="22"/>
        </w:rPr>
        <w:t> </w:t>
      </w:r>
      <w:r>
        <w:rPr>
          <w:sz w:val="22"/>
        </w:rPr>
        <w:t>финального</w:t>
      </w:r>
      <w:r>
        <w:rPr>
          <w:spacing w:val="-1"/>
          <w:sz w:val="22"/>
        </w:rPr>
        <w:t> </w:t>
      </w:r>
      <w:r>
        <w:rPr>
          <w:sz w:val="22"/>
        </w:rPr>
        <w:t>усилия</w:t>
      </w:r>
      <w:r>
        <w:rPr>
          <w:spacing w:val="-1"/>
          <w:sz w:val="22"/>
        </w:rPr>
        <w:t> </w:t>
      </w:r>
      <w:r>
        <w:rPr>
          <w:sz w:val="22"/>
        </w:rPr>
        <w:t>из</w:t>
      </w:r>
      <w:r>
        <w:rPr>
          <w:spacing w:val="-1"/>
          <w:sz w:val="22"/>
        </w:rPr>
        <w:t> </w:t>
      </w:r>
      <w:r>
        <w:rPr>
          <w:sz w:val="22"/>
        </w:rPr>
        <w:t>исходного</w:t>
      </w:r>
      <w:r>
        <w:rPr>
          <w:spacing w:val="-1"/>
          <w:sz w:val="22"/>
        </w:rPr>
        <w:t> </w:t>
      </w:r>
      <w:r>
        <w:rPr>
          <w:sz w:val="22"/>
        </w:rPr>
        <w:t>положения —</w:t>
      </w:r>
      <w:r>
        <w:rPr>
          <w:spacing w:val="-2"/>
          <w:sz w:val="22"/>
        </w:rPr>
        <w:t> </w:t>
      </w:r>
      <w:r>
        <w:rPr>
          <w:sz w:val="22"/>
        </w:rPr>
        <w:t>стоя левым</w:t>
      </w:r>
      <w:r>
        <w:rPr>
          <w:spacing w:val="-2"/>
          <w:sz w:val="22"/>
        </w:rPr>
        <w:t> </w:t>
      </w:r>
      <w:r>
        <w:rPr>
          <w:sz w:val="22"/>
        </w:rPr>
        <w:t>боком</w:t>
      </w:r>
      <w:r>
        <w:rPr>
          <w:spacing w:val="-2"/>
          <w:sz w:val="22"/>
        </w:rPr>
        <w:t> </w:t>
      </w:r>
      <w:r>
        <w:rPr>
          <w:sz w:val="22"/>
        </w:rPr>
        <w:t>по</w:t>
      </w:r>
      <w:r>
        <w:rPr>
          <w:spacing w:val="-2"/>
          <w:sz w:val="22"/>
        </w:rPr>
        <w:t> </w:t>
      </w:r>
      <w:r>
        <w:rPr>
          <w:sz w:val="22"/>
        </w:rPr>
        <w:t>направлению</w:t>
      </w:r>
      <w:r>
        <w:rPr>
          <w:spacing w:val="-1"/>
          <w:sz w:val="22"/>
        </w:rPr>
        <w:t> </w:t>
      </w:r>
      <w:r>
        <w:rPr>
          <w:sz w:val="22"/>
        </w:rPr>
        <w:t>метания,</w:t>
      </w:r>
      <w:r>
        <w:rPr>
          <w:spacing w:val="-1"/>
          <w:sz w:val="22"/>
        </w:rPr>
        <w:t> </w:t>
      </w:r>
      <w:r>
        <w:rPr>
          <w:sz w:val="22"/>
        </w:rPr>
        <w:t>левая</w:t>
      </w:r>
      <w:r>
        <w:rPr>
          <w:spacing w:val="-2"/>
          <w:sz w:val="22"/>
        </w:rPr>
        <w:t> </w:t>
      </w:r>
      <w:r>
        <w:rPr>
          <w:sz w:val="22"/>
        </w:rPr>
        <w:t>нога —</w:t>
      </w:r>
      <w:r>
        <w:rPr>
          <w:spacing w:val="-1"/>
          <w:sz w:val="22"/>
        </w:rPr>
        <w:t> </w:t>
      </w:r>
      <w:r>
        <w:rPr>
          <w:sz w:val="22"/>
        </w:rPr>
        <w:t>впереди,</w:t>
      </w:r>
      <w:r>
        <w:rPr>
          <w:spacing w:val="-1"/>
          <w:sz w:val="22"/>
        </w:rPr>
        <w:t> </w:t>
      </w:r>
      <w:r>
        <w:rPr>
          <w:sz w:val="22"/>
        </w:rPr>
        <w:t>рука с копьем над плечом отводится назад —вниз, правая нога</w:t>
      </w:r>
      <w:r>
        <w:rPr>
          <w:spacing w:val="80"/>
          <w:sz w:val="22"/>
        </w:rPr>
        <w:t> </w:t>
      </w:r>
      <w:r>
        <w:rPr>
          <w:sz w:val="22"/>
        </w:rPr>
        <w:t>сгибается на счет «раз», туловище закручивается и наклоняется вправо. На счет «два», поворачиваясь грудью вперед, выпрямляя ногу и поднимая руку с копьем локтем вперед, обучающиеся при- нимают положение «натянутого лука»;</w:t>
      </w:r>
    </w:p>
    <w:p>
      <w:pPr>
        <w:pStyle w:val="ListParagraph"/>
        <w:numPr>
          <w:ilvl w:val="0"/>
          <w:numId w:val="96"/>
        </w:numPr>
        <w:tabs>
          <w:tab w:pos="675" w:val="left" w:leader="none"/>
        </w:tabs>
        <w:spacing w:line="213" w:lineRule="auto" w:before="6" w:after="0"/>
        <w:ind w:left="220" w:right="52" w:firstLine="288"/>
        <w:jc w:val="both"/>
        <w:rPr>
          <w:sz w:val="22"/>
        </w:rPr>
      </w:pPr>
      <w:r>
        <w:rPr>
          <w:sz w:val="22"/>
        </w:rPr>
        <w:t>метание копья в цель. Исходное положение то же, но исполь- зуются облегченные снаряды;</w:t>
      </w:r>
    </w:p>
    <w:p>
      <w:pPr>
        <w:pStyle w:val="ListParagraph"/>
        <w:numPr>
          <w:ilvl w:val="0"/>
          <w:numId w:val="96"/>
        </w:numPr>
        <w:tabs>
          <w:tab w:pos="675" w:val="left" w:leader="none"/>
        </w:tabs>
        <w:spacing w:line="213" w:lineRule="auto" w:before="6" w:after="0"/>
        <w:ind w:left="220" w:right="53" w:firstLine="288"/>
        <w:jc w:val="both"/>
        <w:rPr>
          <w:sz w:val="22"/>
        </w:rPr>
      </w:pPr>
      <w:r>
        <w:rPr>
          <w:sz w:val="22"/>
        </w:rPr>
        <w:t>метание копья с места из того же исходного положения, но бросок начинается с разгибания правой ноги и с последующим выведением вверх —вперед метающей руки. Заканчивается бросок хлестообразным движением предплечья и кисти без опускания </w:t>
      </w:r>
      <w:r>
        <w:rPr>
          <w:spacing w:val="-2"/>
          <w:sz w:val="22"/>
        </w:rPr>
        <w:t>локтя.</w:t>
      </w:r>
    </w:p>
    <w:p>
      <w:pPr>
        <w:pStyle w:val="BodyText"/>
        <w:spacing w:line="213" w:lineRule="auto" w:before="14"/>
        <w:ind w:left="220" w:right="52" w:firstLine="273"/>
      </w:pPr>
      <w:r>
        <w:rPr/>
        <w:t>Для овладения заключительными движениями в метании копья следует больше имитировать финальное усилие с предметами, резиновым эспандером, с помощью партнера и на тренажере. Бла- годаря имитационным упражнениям занимающийся правильно ощущает ритм и формы броска. При этом важно, чтобы обучае- мый, выполняя «взятие снаряда на себя», научился правильно проходить положение «лука» с выведением локтя вверх. Освоение перехода скрестного шага к финальному усилию облегчают зву- ковые ритмы.</w:t>
      </w:r>
    </w:p>
    <w:p>
      <w:pPr>
        <w:spacing w:before="129"/>
        <w:ind w:left="229" w:right="0" w:firstLine="0"/>
        <w:jc w:val="left"/>
        <w:rPr>
          <w:rFonts w:ascii="Tahoma"/>
          <w:sz w:val="20"/>
        </w:rPr>
      </w:pPr>
      <w:r>
        <w:rPr>
          <w:rFonts w:ascii="Tahoma"/>
          <w:spacing w:val="-5"/>
          <w:sz w:val="20"/>
        </w:rPr>
        <w:t>328</w:t>
      </w:r>
    </w:p>
    <w:p>
      <w:pPr>
        <w:pStyle w:val="BodyText"/>
        <w:spacing w:line="213" w:lineRule="auto" w:before="115"/>
        <w:ind w:left="224" w:right="585" w:firstLine="249"/>
      </w:pPr>
      <w:r>
        <w:rPr/>
        <w:br w:type="column"/>
      </w:r>
      <w:r>
        <w:rPr>
          <w:b/>
        </w:rPr>
        <w:t>Задача 4. </w:t>
      </w:r>
      <w:r>
        <w:rPr/>
        <w:t>Обучить отведению и метанию копья с бросковых </w:t>
      </w:r>
      <w:r>
        <w:rPr>
          <w:spacing w:val="-2"/>
        </w:rPr>
        <w:t>шагов.</w:t>
      </w:r>
    </w:p>
    <w:p>
      <w:pPr>
        <w:pStyle w:val="BodyText"/>
        <w:spacing w:line="216" w:lineRule="auto"/>
        <w:ind w:left="220" w:right="583" w:firstLine="259"/>
      </w:pPr>
      <w:r>
        <w:rPr/>
        <w:t>Большинство из основных элементов этой задачи осваивается упражнениями в облегченных условиях. Отведение копья тесно связано с выполнением бросковых шагов, с поворотом туловища вправо и продвижением боком. Основные упражнения обучения:</w:t>
      </w:r>
    </w:p>
    <w:p>
      <w:pPr>
        <w:pStyle w:val="BodyText"/>
        <w:spacing w:line="213" w:lineRule="auto"/>
        <w:ind w:left="229" w:right="566"/>
      </w:pPr>
      <w:r>
        <w:rPr/>
        <w:t>к</w:t>
      </w:r>
      <w:r>
        <w:rPr>
          <w:spacing w:val="-6"/>
        </w:rPr>
        <w:t> </w:t>
      </w:r>
      <w:r>
        <w:rPr/>
        <w:t>-</w:t>
      </w:r>
      <w:r>
        <w:rPr>
          <w:spacing w:val="-9"/>
        </w:rPr>
        <w:t> </w:t>
      </w:r>
      <w:r>
        <w:rPr/>
        <w:t>имитация</w:t>
      </w:r>
      <w:r>
        <w:rPr>
          <w:spacing w:val="-9"/>
        </w:rPr>
        <w:t> </w:t>
      </w:r>
      <w:r>
        <w:rPr/>
        <w:t>отведения</w:t>
      </w:r>
      <w:r>
        <w:rPr>
          <w:spacing w:val="-9"/>
        </w:rPr>
        <w:t> </w:t>
      </w:r>
      <w:r>
        <w:rPr/>
        <w:t>копья</w:t>
      </w:r>
      <w:r>
        <w:rPr>
          <w:spacing w:val="-9"/>
        </w:rPr>
        <w:t> </w:t>
      </w:r>
      <w:r>
        <w:rPr/>
        <w:t>в</w:t>
      </w:r>
      <w:r>
        <w:rPr>
          <w:spacing w:val="-7"/>
        </w:rPr>
        <w:t> </w:t>
      </w:r>
      <w:r>
        <w:rPr/>
        <w:t>различных</w:t>
      </w:r>
      <w:r>
        <w:rPr>
          <w:spacing w:val="-8"/>
        </w:rPr>
        <w:t> </w:t>
      </w:r>
      <w:r>
        <w:rPr/>
        <w:t>комбинациях</w:t>
      </w:r>
      <w:r>
        <w:rPr>
          <w:spacing w:val="-8"/>
        </w:rPr>
        <w:t> </w:t>
      </w:r>
      <w:r>
        <w:rPr/>
        <w:t>без</w:t>
      </w:r>
      <w:r>
        <w:rPr>
          <w:spacing w:val="-9"/>
        </w:rPr>
        <w:t> </w:t>
      </w:r>
      <w:r>
        <w:rPr/>
        <w:t>броска. Из исходного положения — стоя лицом вперед, левая нога — впереди,</w:t>
      </w:r>
      <w:r>
        <w:rPr>
          <w:spacing w:val="17"/>
        </w:rPr>
        <w:t> </w:t>
      </w:r>
      <w:r>
        <w:rPr/>
        <w:t>грудь</w:t>
      </w:r>
      <w:r>
        <w:rPr>
          <w:spacing w:val="19"/>
        </w:rPr>
        <w:t> </w:t>
      </w:r>
      <w:r>
        <w:rPr/>
        <w:t>обращена</w:t>
      </w:r>
      <w:r>
        <w:rPr>
          <w:spacing w:val="17"/>
        </w:rPr>
        <w:t> </w:t>
      </w:r>
      <w:r>
        <w:rPr/>
        <w:t>по</w:t>
      </w:r>
      <w:r>
        <w:rPr>
          <w:spacing w:val="18"/>
        </w:rPr>
        <w:t> </w:t>
      </w:r>
      <w:r>
        <w:rPr/>
        <w:t>направлению</w:t>
      </w:r>
      <w:r>
        <w:rPr>
          <w:spacing w:val="19"/>
        </w:rPr>
        <w:t> </w:t>
      </w:r>
      <w:r>
        <w:rPr/>
        <w:t>метания,</w:t>
      </w:r>
      <w:r>
        <w:rPr>
          <w:spacing w:val="20"/>
        </w:rPr>
        <w:t> </w:t>
      </w:r>
      <w:r>
        <w:rPr/>
        <w:t>рука</w:t>
      </w:r>
      <w:r>
        <w:rPr>
          <w:spacing w:val="19"/>
        </w:rPr>
        <w:t> </w:t>
      </w:r>
      <w:r>
        <w:rPr/>
        <w:t>с</w:t>
      </w:r>
      <w:r>
        <w:rPr>
          <w:spacing w:val="20"/>
        </w:rPr>
        <w:t> </w:t>
      </w:r>
      <w:r>
        <w:rPr>
          <w:spacing w:val="-2"/>
        </w:rPr>
        <w:t>копьем</w:t>
      </w:r>
    </w:p>
    <w:p>
      <w:pPr>
        <w:pStyle w:val="ListParagraph"/>
        <w:numPr>
          <w:ilvl w:val="0"/>
          <w:numId w:val="97"/>
        </w:numPr>
        <w:tabs>
          <w:tab w:pos="504" w:val="left" w:leader="none"/>
        </w:tabs>
        <w:spacing w:line="213" w:lineRule="auto" w:before="0" w:after="0"/>
        <w:ind w:left="229" w:right="567" w:firstLine="0"/>
        <w:jc w:val="both"/>
        <w:rPr>
          <w:sz w:val="22"/>
        </w:rPr>
      </w:pPr>
      <w:r>
        <w:rPr>
          <w:sz w:val="22"/>
        </w:rPr>
        <w:t>над</w:t>
      </w:r>
      <w:r>
        <w:rPr>
          <w:spacing w:val="-7"/>
          <w:sz w:val="22"/>
        </w:rPr>
        <w:t> </w:t>
      </w:r>
      <w:r>
        <w:rPr>
          <w:sz w:val="22"/>
        </w:rPr>
        <w:t>плечом,</w:t>
      </w:r>
      <w:r>
        <w:rPr>
          <w:spacing w:val="-10"/>
          <w:sz w:val="22"/>
        </w:rPr>
        <w:t> </w:t>
      </w:r>
      <w:r>
        <w:rPr>
          <w:sz w:val="22"/>
        </w:rPr>
        <w:t>кисть</w:t>
      </w:r>
      <w:r>
        <w:rPr>
          <w:spacing w:val="-7"/>
          <w:sz w:val="22"/>
        </w:rPr>
        <w:t> </w:t>
      </w:r>
      <w:r>
        <w:rPr>
          <w:sz w:val="22"/>
        </w:rPr>
        <w:t>—</w:t>
      </w:r>
      <w:r>
        <w:rPr>
          <w:spacing w:val="-7"/>
          <w:sz w:val="22"/>
        </w:rPr>
        <w:t> </w:t>
      </w:r>
      <w:r>
        <w:rPr>
          <w:sz w:val="22"/>
        </w:rPr>
        <w:t>на</w:t>
      </w:r>
      <w:r>
        <w:rPr>
          <w:spacing w:val="-7"/>
          <w:sz w:val="22"/>
        </w:rPr>
        <w:t> </w:t>
      </w:r>
      <w:r>
        <w:rPr>
          <w:sz w:val="22"/>
        </w:rPr>
        <w:t>уровне</w:t>
      </w:r>
      <w:r>
        <w:rPr>
          <w:spacing w:val="-10"/>
          <w:sz w:val="22"/>
        </w:rPr>
        <w:t> </w:t>
      </w:r>
      <w:r>
        <w:rPr>
          <w:sz w:val="22"/>
        </w:rPr>
        <w:t>головы,</w:t>
      </w:r>
      <w:r>
        <w:rPr>
          <w:spacing w:val="-7"/>
          <w:sz w:val="22"/>
        </w:rPr>
        <w:t> </w:t>
      </w:r>
      <w:r>
        <w:rPr>
          <w:sz w:val="22"/>
        </w:rPr>
        <w:t>острие</w:t>
      </w:r>
      <w:r>
        <w:rPr>
          <w:spacing w:val="-9"/>
          <w:sz w:val="22"/>
        </w:rPr>
        <w:t> </w:t>
      </w:r>
      <w:r>
        <w:rPr>
          <w:sz w:val="22"/>
        </w:rPr>
        <w:t>копья</w:t>
      </w:r>
      <w:r>
        <w:rPr>
          <w:spacing w:val="-7"/>
          <w:sz w:val="22"/>
        </w:rPr>
        <w:t> </w:t>
      </w:r>
      <w:r>
        <w:rPr>
          <w:sz w:val="22"/>
        </w:rPr>
        <w:t>направлено вперед —вниз. Далее делается шаг правой ногой и одновременно туловище поворачивается вправо, рука отводится прямо — назад; шаг левой ногой — полный поворот вправо и выпрямление руки с копьем сзади на высоте плеча, острие копья находится на уровне </w:t>
      </w:r>
      <w:r>
        <w:rPr>
          <w:spacing w:val="-4"/>
          <w:sz w:val="22"/>
        </w:rPr>
        <w:t>лица;</w:t>
      </w:r>
    </w:p>
    <w:p>
      <w:pPr>
        <w:pStyle w:val="ListParagraph"/>
        <w:numPr>
          <w:ilvl w:val="1"/>
          <w:numId w:val="97"/>
        </w:numPr>
        <w:tabs>
          <w:tab w:pos="670" w:val="left" w:leader="none"/>
        </w:tabs>
        <w:spacing w:line="213" w:lineRule="auto" w:before="4" w:after="0"/>
        <w:ind w:left="239" w:right="560" w:firstLine="254"/>
        <w:jc w:val="both"/>
        <w:rPr>
          <w:sz w:val="22"/>
        </w:rPr>
      </w:pPr>
      <w:r>
        <w:rPr>
          <w:sz w:val="22"/>
        </w:rPr>
        <w:t>из того же исходного положения рука с копьем таким же образом отводится на 2 шага, затем возвращается в прежнее по- ложение над плечом;</w:t>
      </w:r>
    </w:p>
    <w:p>
      <w:pPr>
        <w:pStyle w:val="ListParagraph"/>
        <w:numPr>
          <w:ilvl w:val="1"/>
          <w:numId w:val="97"/>
        </w:numPr>
        <w:tabs>
          <w:tab w:pos="670" w:val="left" w:leader="none"/>
        </w:tabs>
        <w:spacing w:line="213" w:lineRule="auto" w:before="2" w:after="0"/>
        <w:ind w:left="239" w:right="556" w:firstLine="254"/>
        <w:jc w:val="both"/>
        <w:rPr>
          <w:sz w:val="22"/>
        </w:rPr>
      </w:pPr>
      <w:r>
        <w:rPr>
          <w:sz w:val="22"/>
        </w:rPr>
        <w:t>имитация отведения копья с последующим скрестным шагом без выделения ритма и с акцентом на нем. Выполняется без броска и в сочетании с ним. Из исходного положения — стоя лицом впе- ред,</w:t>
      </w:r>
      <w:r>
        <w:rPr>
          <w:spacing w:val="-2"/>
          <w:sz w:val="22"/>
        </w:rPr>
        <w:t> </w:t>
      </w:r>
      <w:r>
        <w:rPr>
          <w:sz w:val="22"/>
        </w:rPr>
        <w:t>левая</w:t>
      </w:r>
      <w:r>
        <w:rPr>
          <w:spacing w:val="-3"/>
          <w:sz w:val="22"/>
        </w:rPr>
        <w:t> </w:t>
      </w:r>
      <w:r>
        <w:rPr>
          <w:sz w:val="22"/>
        </w:rPr>
        <w:t>нога</w:t>
      </w:r>
      <w:r>
        <w:rPr>
          <w:spacing w:val="-1"/>
          <w:sz w:val="22"/>
        </w:rPr>
        <w:t> </w:t>
      </w:r>
      <w:r>
        <w:rPr>
          <w:sz w:val="22"/>
        </w:rPr>
        <w:t>—</w:t>
      </w:r>
      <w:r>
        <w:rPr>
          <w:spacing w:val="-2"/>
          <w:sz w:val="22"/>
        </w:rPr>
        <w:t> </w:t>
      </w:r>
      <w:r>
        <w:rPr>
          <w:sz w:val="22"/>
        </w:rPr>
        <w:t>впереди,</w:t>
      </w:r>
      <w:r>
        <w:rPr>
          <w:spacing w:val="-2"/>
          <w:sz w:val="22"/>
        </w:rPr>
        <w:t> </w:t>
      </w:r>
      <w:r>
        <w:rPr>
          <w:sz w:val="22"/>
        </w:rPr>
        <w:t>рука</w:t>
      </w:r>
      <w:r>
        <w:rPr>
          <w:spacing w:val="-2"/>
          <w:sz w:val="22"/>
        </w:rPr>
        <w:t> </w:t>
      </w:r>
      <w:r>
        <w:rPr>
          <w:sz w:val="22"/>
        </w:rPr>
        <w:t>со</w:t>
      </w:r>
      <w:r>
        <w:rPr>
          <w:spacing w:val="-2"/>
          <w:sz w:val="22"/>
        </w:rPr>
        <w:t> </w:t>
      </w:r>
      <w:r>
        <w:rPr>
          <w:sz w:val="22"/>
        </w:rPr>
        <w:t>снарядом</w:t>
      </w:r>
      <w:r>
        <w:rPr>
          <w:spacing w:val="-3"/>
          <w:sz w:val="22"/>
        </w:rPr>
        <w:t> </w:t>
      </w:r>
      <w:r>
        <w:rPr>
          <w:sz w:val="22"/>
        </w:rPr>
        <w:t>под</w:t>
      </w:r>
      <w:r>
        <w:rPr>
          <w:spacing w:val="-2"/>
          <w:sz w:val="22"/>
        </w:rPr>
        <w:t> </w:t>
      </w:r>
      <w:r>
        <w:rPr>
          <w:sz w:val="22"/>
        </w:rPr>
        <w:t>плечом</w:t>
      </w:r>
      <w:r>
        <w:rPr>
          <w:spacing w:val="-3"/>
          <w:sz w:val="22"/>
        </w:rPr>
        <w:t> </w:t>
      </w:r>
      <w:r>
        <w:rPr>
          <w:sz w:val="22"/>
        </w:rPr>
        <w:t>отводится на первых 2</w:t>
      </w:r>
      <w:r>
        <w:rPr>
          <w:spacing w:val="-2"/>
          <w:sz w:val="22"/>
        </w:rPr>
        <w:t> </w:t>
      </w:r>
      <w:r>
        <w:rPr>
          <w:sz w:val="22"/>
        </w:rPr>
        <w:t>шагах, после</w:t>
      </w:r>
      <w:r>
        <w:rPr>
          <w:spacing w:val="-2"/>
          <w:sz w:val="22"/>
        </w:rPr>
        <w:t> </w:t>
      </w:r>
      <w:r>
        <w:rPr>
          <w:sz w:val="22"/>
        </w:rPr>
        <w:t>акцентируется</w:t>
      </w:r>
      <w:r>
        <w:rPr>
          <w:spacing w:val="-1"/>
          <w:sz w:val="22"/>
        </w:rPr>
        <w:t> </w:t>
      </w:r>
      <w:r>
        <w:rPr>
          <w:sz w:val="22"/>
        </w:rPr>
        <w:t>скрестный</w:t>
      </w:r>
      <w:r>
        <w:rPr>
          <w:spacing w:val="-3"/>
          <w:sz w:val="22"/>
        </w:rPr>
        <w:t> </w:t>
      </w:r>
      <w:r>
        <w:rPr>
          <w:sz w:val="22"/>
        </w:rPr>
        <w:t>шаг,</w:t>
      </w:r>
      <w:r>
        <w:rPr>
          <w:spacing w:val="-2"/>
          <w:sz w:val="22"/>
        </w:rPr>
        <w:t> </w:t>
      </w:r>
      <w:r>
        <w:rPr>
          <w:sz w:val="22"/>
        </w:rPr>
        <w:t>левая</w:t>
      </w:r>
      <w:r>
        <w:rPr>
          <w:spacing w:val="-1"/>
          <w:sz w:val="22"/>
        </w:rPr>
        <w:t> </w:t>
      </w:r>
      <w:r>
        <w:rPr>
          <w:sz w:val="22"/>
        </w:rPr>
        <w:t>нога опускается на опору и принимает предбросковое положение, но</w:t>
      </w:r>
      <w:r>
        <w:rPr>
          <w:spacing w:val="80"/>
          <w:sz w:val="22"/>
        </w:rPr>
        <w:t> </w:t>
      </w:r>
      <w:r>
        <w:rPr>
          <w:sz w:val="22"/>
        </w:rPr>
        <w:t>без метания;</w:t>
      </w:r>
    </w:p>
    <w:p>
      <w:pPr>
        <w:pStyle w:val="ListParagraph"/>
        <w:numPr>
          <w:ilvl w:val="1"/>
          <w:numId w:val="97"/>
        </w:numPr>
        <w:tabs>
          <w:tab w:pos="670" w:val="left" w:leader="none"/>
        </w:tabs>
        <w:spacing w:line="216" w:lineRule="auto" w:before="4" w:after="0"/>
        <w:ind w:left="239" w:right="557" w:firstLine="254"/>
        <w:jc w:val="both"/>
        <w:rPr>
          <w:sz w:val="22"/>
        </w:rPr>
      </w:pPr>
      <w:r>
        <w:rPr>
          <w:sz w:val="22"/>
        </w:rPr>
        <w:t>то же, но с последующим легким броском и постепенным увеличением усилия в зависимости от овладения отдельными эле- ментами и их сочетанием.</w:t>
      </w:r>
    </w:p>
    <w:p>
      <w:pPr>
        <w:pStyle w:val="BodyText"/>
        <w:spacing w:line="213" w:lineRule="auto"/>
        <w:ind w:left="258" w:right="541" w:firstLine="264"/>
      </w:pPr>
      <w:r>
        <w:rPr/>
        <w:t>В результате выполнения этих упражнений занимающиеся дол- жны овладеть целостной структурой движений после второй кон- трольной отметки в облегченных условиях и с шага, затем связать это движение с финальным усилием.</w:t>
      </w:r>
    </w:p>
    <w:p>
      <w:pPr>
        <w:pStyle w:val="BodyText"/>
        <w:spacing w:line="216" w:lineRule="auto"/>
        <w:ind w:left="272" w:right="546" w:firstLine="244"/>
      </w:pPr>
      <w:r>
        <w:rPr/>
        <w:t>Упражнения сначала выполняются в медленном темпе (в ходь- бе), а затем в беге, но без остановки так, чтобы добиться слажен- ности исполнения.</w:t>
      </w:r>
    </w:p>
    <w:p>
      <w:pPr>
        <w:pStyle w:val="BodyText"/>
        <w:spacing w:line="216" w:lineRule="exact"/>
        <w:ind w:left="527"/>
      </w:pPr>
      <w:r>
        <w:rPr>
          <w:b/>
        </w:rPr>
        <w:t>Задача</w:t>
      </w:r>
      <w:r>
        <w:rPr>
          <w:b/>
          <w:spacing w:val="-4"/>
        </w:rPr>
        <w:t> </w:t>
      </w:r>
      <w:r>
        <w:rPr>
          <w:b/>
        </w:rPr>
        <w:t>5.</w:t>
      </w:r>
      <w:r>
        <w:rPr>
          <w:b/>
          <w:spacing w:val="-3"/>
        </w:rPr>
        <w:t> </w:t>
      </w:r>
      <w:r>
        <w:rPr/>
        <w:t>Обучить</w:t>
      </w:r>
      <w:r>
        <w:rPr>
          <w:spacing w:val="-4"/>
        </w:rPr>
        <w:t> </w:t>
      </w:r>
      <w:r>
        <w:rPr/>
        <w:t>технике</w:t>
      </w:r>
      <w:r>
        <w:rPr>
          <w:spacing w:val="-3"/>
        </w:rPr>
        <w:t> </w:t>
      </w:r>
      <w:r>
        <w:rPr/>
        <w:t>метания</w:t>
      </w:r>
      <w:r>
        <w:rPr>
          <w:spacing w:val="-7"/>
        </w:rPr>
        <w:t> </w:t>
      </w:r>
      <w:r>
        <w:rPr/>
        <w:t>копья</w:t>
      </w:r>
      <w:r>
        <w:rPr>
          <w:spacing w:val="-4"/>
        </w:rPr>
        <w:t> </w:t>
      </w:r>
      <w:r>
        <w:rPr/>
        <w:t>с</w:t>
      </w:r>
      <w:r>
        <w:rPr>
          <w:spacing w:val="-3"/>
        </w:rPr>
        <w:t> </w:t>
      </w:r>
      <w:r>
        <w:rPr>
          <w:spacing w:val="-2"/>
        </w:rPr>
        <w:t>разбега.</w:t>
      </w:r>
    </w:p>
    <w:p>
      <w:pPr>
        <w:pStyle w:val="BodyText"/>
        <w:spacing w:line="213" w:lineRule="auto" w:before="6"/>
        <w:ind w:left="267" w:right="548" w:firstLine="249"/>
      </w:pPr>
      <w:r>
        <w:rPr/>
        <w:t>Длина разбега определяется для каждого спортсмена индиви- дуально и зависит от ростовых данных занимающихся и скорости, Которую они развивают.</w:t>
      </w:r>
    </w:p>
    <w:p>
      <w:pPr>
        <w:pStyle w:val="BodyText"/>
        <w:spacing w:line="213" w:lineRule="auto" w:before="4"/>
        <w:ind w:left="282" w:right="524" w:firstLine="254"/>
      </w:pPr>
      <w:r>
        <w:rPr/>
        <w:t>Вначале делается разметка разбега, а в процессе совершенство- </w:t>
      </w:r>
      <w:r>
        <w:rPr>
          <w:spacing w:val="-4"/>
        </w:rPr>
        <w:t>вания</w:t>
      </w:r>
      <w:r>
        <w:rPr>
          <w:spacing w:val="-7"/>
        </w:rPr>
        <w:t> </w:t>
      </w:r>
      <w:r>
        <w:rPr>
          <w:spacing w:val="-4"/>
        </w:rPr>
        <w:t>она</w:t>
      </w:r>
      <w:r>
        <w:rPr>
          <w:spacing w:val="-8"/>
        </w:rPr>
        <w:t> </w:t>
      </w:r>
      <w:r>
        <w:rPr>
          <w:spacing w:val="-4"/>
        </w:rPr>
        <w:t>уточняется.</w:t>
      </w:r>
      <w:r>
        <w:rPr>
          <w:spacing w:val="-6"/>
        </w:rPr>
        <w:t> </w:t>
      </w:r>
      <w:r>
        <w:rPr>
          <w:spacing w:val="-4"/>
        </w:rPr>
        <w:t>Размечая</w:t>
      </w:r>
      <w:r>
        <w:rPr>
          <w:spacing w:val="-7"/>
        </w:rPr>
        <w:t> </w:t>
      </w:r>
      <w:r>
        <w:rPr>
          <w:spacing w:val="-4"/>
        </w:rPr>
        <w:t>разбег,</w:t>
      </w:r>
      <w:r>
        <w:rPr>
          <w:spacing w:val="-8"/>
        </w:rPr>
        <w:t> </w:t>
      </w:r>
      <w:r>
        <w:rPr>
          <w:spacing w:val="-4"/>
        </w:rPr>
        <w:t>следует</w:t>
      </w:r>
      <w:r>
        <w:rPr>
          <w:spacing w:val="-6"/>
        </w:rPr>
        <w:t> </w:t>
      </w:r>
      <w:r>
        <w:rPr>
          <w:spacing w:val="-4"/>
        </w:rPr>
        <w:t>отметить</w:t>
      </w:r>
      <w:r>
        <w:rPr>
          <w:spacing w:val="-6"/>
        </w:rPr>
        <w:t> </w:t>
      </w:r>
      <w:r>
        <w:rPr>
          <w:spacing w:val="-4"/>
        </w:rPr>
        <w:t>3</w:t>
      </w:r>
      <w:r>
        <w:rPr>
          <w:spacing w:val="-6"/>
        </w:rPr>
        <w:t> </w:t>
      </w:r>
      <w:r>
        <w:rPr>
          <w:spacing w:val="-4"/>
        </w:rPr>
        <w:t>—</w:t>
      </w:r>
      <w:r>
        <w:rPr>
          <w:spacing w:val="-6"/>
        </w:rPr>
        <w:t> </w:t>
      </w:r>
      <w:r>
        <w:rPr>
          <w:spacing w:val="-4"/>
        </w:rPr>
        <w:t>4</w:t>
      </w:r>
      <w:r>
        <w:rPr>
          <w:spacing w:val="-8"/>
        </w:rPr>
        <w:t> </w:t>
      </w:r>
      <w:r>
        <w:rPr>
          <w:spacing w:val="-4"/>
        </w:rPr>
        <w:t>длины </w:t>
      </w:r>
      <w:r>
        <w:rPr/>
        <w:t>Копья от дуги для метания копья по направлению, обратному раз- бегу. В конце этого отрезка делается отметка, а от нее отмеряют </w:t>
      </w:r>
      <w:r>
        <w:rPr>
          <w:vertAlign w:val="superscript"/>
        </w:rPr>
        <w:t>е</w:t>
      </w:r>
      <w:r>
        <w:rPr>
          <w:vertAlign w:val="baseline"/>
        </w:rPr>
        <w:t>Ще длину</w:t>
      </w:r>
      <w:r>
        <w:rPr>
          <w:spacing w:val="-3"/>
          <w:vertAlign w:val="baseline"/>
        </w:rPr>
        <w:t> </w:t>
      </w:r>
      <w:r>
        <w:rPr>
          <w:vertAlign w:val="baseline"/>
        </w:rPr>
        <w:t>6 — 7</w:t>
      </w:r>
      <w:r>
        <w:rPr>
          <w:spacing w:val="-1"/>
          <w:vertAlign w:val="baseline"/>
        </w:rPr>
        <w:t> </w:t>
      </w:r>
      <w:r>
        <w:rPr>
          <w:vertAlign w:val="baseline"/>
        </w:rPr>
        <w:t>копий и</w:t>
      </w:r>
      <w:r>
        <w:rPr>
          <w:spacing w:val="-1"/>
          <w:vertAlign w:val="baseline"/>
        </w:rPr>
        <w:t> </w:t>
      </w:r>
      <w:r>
        <w:rPr>
          <w:vertAlign w:val="baseline"/>
        </w:rPr>
        <w:t>делают</w:t>
      </w:r>
      <w:r>
        <w:rPr>
          <w:spacing w:val="-1"/>
          <w:vertAlign w:val="baseline"/>
        </w:rPr>
        <w:t> </w:t>
      </w:r>
      <w:r>
        <w:rPr>
          <w:vertAlign w:val="baseline"/>
        </w:rPr>
        <w:t>исходную отметку, которая явля- йся началом разбега.</w:t>
      </w:r>
    </w:p>
    <w:p>
      <w:pPr>
        <w:spacing w:after="0" w:line="213" w:lineRule="auto"/>
        <w:sectPr>
          <w:type w:val="continuous"/>
          <w:pgSz w:w="16840" w:h="11910" w:orient="landscape"/>
          <w:pgMar w:top="1420" w:bottom="280" w:left="1220" w:right="1500"/>
          <w:cols w:num="2" w:equalWidth="0">
            <w:col w:w="6649" w:space="288"/>
            <w:col w:w="7183"/>
          </w:cols>
        </w:sectPr>
      </w:pPr>
    </w:p>
    <w:p>
      <w:pPr>
        <w:pStyle w:val="BodyText"/>
        <w:spacing w:before="71"/>
        <w:jc w:val="left"/>
        <w:rPr>
          <w:sz w:val="24"/>
        </w:rPr>
      </w:pPr>
      <w:r>
        <w:rPr/>
        <w:drawing>
          <wp:anchor distT="0" distB="0" distL="0" distR="0" allowOverlap="1" layoutInCell="1" locked="0" behindDoc="0" simplePos="0" relativeHeight="15986176">
            <wp:simplePos x="0" y="0"/>
            <wp:positionH relativeFrom="page">
              <wp:posOffset>5236209</wp:posOffset>
            </wp:positionH>
            <wp:positionV relativeFrom="page">
              <wp:posOffset>126492</wp:posOffset>
            </wp:positionV>
            <wp:extent cx="4178935" cy="6775958"/>
            <wp:effectExtent l="0" t="0" r="0" b="0"/>
            <wp:wrapNone/>
            <wp:docPr id="834" name="Image 834"/>
            <wp:cNvGraphicFramePr>
              <a:graphicFrameLocks/>
            </wp:cNvGraphicFramePr>
            <a:graphic>
              <a:graphicData uri="http://schemas.openxmlformats.org/drawingml/2006/picture">
                <pic:pic>
                  <pic:nvPicPr>
                    <pic:cNvPr id="834" name="Image 834"/>
                    <pic:cNvPicPr/>
                  </pic:nvPicPr>
                  <pic:blipFill>
                    <a:blip r:embed="rId193" cstate="print"/>
                    <a:stretch>
                      <a:fillRect/>
                    </a:stretch>
                  </pic:blipFill>
                  <pic:spPr>
                    <a:xfrm>
                      <a:off x="0" y="0"/>
                      <a:ext cx="4178935" cy="6775958"/>
                    </a:xfrm>
                    <a:prstGeom prst="rect">
                      <a:avLst/>
                    </a:prstGeom>
                  </pic:spPr>
                </pic:pic>
              </a:graphicData>
            </a:graphic>
          </wp:anchor>
        </w:drawing>
      </w:r>
      <w:r>
        <w:rPr/>
        <mc:AlternateContent>
          <mc:Choice Requires="wps">
            <w:drawing>
              <wp:anchor distT="0" distB="0" distL="0" distR="0" allowOverlap="1" layoutInCell="1" locked="0" behindDoc="0" simplePos="0" relativeHeight="15986688">
                <wp:simplePos x="0" y="0"/>
                <wp:positionH relativeFrom="page">
                  <wp:posOffset>132714</wp:posOffset>
                </wp:positionH>
                <wp:positionV relativeFrom="page">
                  <wp:posOffset>1987550</wp:posOffset>
                </wp:positionV>
                <wp:extent cx="32384" cy="1563370"/>
                <wp:effectExtent l="0" t="0" r="0" b="0"/>
                <wp:wrapNone/>
                <wp:docPr id="835" name="Group 835"/>
                <wp:cNvGraphicFramePr>
                  <a:graphicFrameLocks/>
                </wp:cNvGraphicFramePr>
                <a:graphic>
                  <a:graphicData uri="http://schemas.microsoft.com/office/word/2010/wordprocessingGroup">
                    <wpg:wgp>
                      <wpg:cNvPr id="835" name="Group 835"/>
                      <wpg:cNvGrpSpPr/>
                      <wpg:grpSpPr>
                        <a:xfrm>
                          <a:off x="0" y="0"/>
                          <a:ext cx="32384" cy="1563370"/>
                          <a:chExt cx="32384" cy="1563370"/>
                        </a:xfrm>
                      </wpg:grpSpPr>
                      <wps:wsp>
                        <wps:cNvPr id="836" name="Graphic 836"/>
                        <wps:cNvSpPr/>
                        <wps:spPr>
                          <a:xfrm>
                            <a:off x="4444" y="8889"/>
                            <a:ext cx="1270" cy="1545590"/>
                          </a:xfrm>
                          <a:custGeom>
                            <a:avLst/>
                            <a:gdLst/>
                            <a:ahLst/>
                            <a:cxnLst/>
                            <a:rect l="l" t="t" r="r" b="b"/>
                            <a:pathLst>
                              <a:path w="0" h="1545590">
                                <a:moveTo>
                                  <a:pt x="0" y="0"/>
                                </a:moveTo>
                                <a:lnTo>
                                  <a:pt x="0" y="1545589"/>
                                </a:lnTo>
                              </a:path>
                            </a:pathLst>
                          </a:custGeom>
                          <a:ln w="8890">
                            <a:solidFill>
                              <a:srgbClr val="000000"/>
                            </a:solidFill>
                            <a:prstDash val="solid"/>
                          </a:ln>
                        </wps:spPr>
                        <wps:bodyPr wrap="square" lIns="0" tIns="0" rIns="0" bIns="0" rtlCol="0">
                          <a:prstTxWarp prst="textNoShape">
                            <a:avLst/>
                          </a:prstTxWarp>
                          <a:noAutofit/>
                        </wps:bodyPr>
                      </wps:wsp>
                      <wps:wsp>
                        <wps:cNvPr id="837" name="Graphic 837"/>
                        <wps:cNvSpPr/>
                        <wps:spPr>
                          <a:xfrm>
                            <a:off x="26034" y="0"/>
                            <a:ext cx="1270" cy="1563370"/>
                          </a:xfrm>
                          <a:custGeom>
                            <a:avLst/>
                            <a:gdLst/>
                            <a:ahLst/>
                            <a:cxnLst/>
                            <a:rect l="l" t="t" r="r" b="b"/>
                            <a:pathLst>
                              <a:path w="0" h="1563370">
                                <a:moveTo>
                                  <a:pt x="0" y="0"/>
                                </a:moveTo>
                                <a:lnTo>
                                  <a:pt x="0" y="156337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45pt;margin-top:156.5pt;width:2.550pt;height:123.1pt;mso-position-horizontal-relative:page;mso-position-vertical-relative:page;z-index:15986688" id="docshapegroup354" coordorigin="209,3130" coordsize="51,2462">
                <v:line style="position:absolute" from="216,3144" to="216,5578" stroked="true" strokeweight=".7pt" strokecolor="#000000">
                  <v:stroke dashstyle="solid"/>
                </v:line>
                <v:line style="position:absolute" from="250,3130" to="250,5592"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87200">
                <wp:simplePos x="0" y="0"/>
                <wp:positionH relativeFrom="page">
                  <wp:posOffset>258762</wp:posOffset>
                </wp:positionH>
                <wp:positionV relativeFrom="page">
                  <wp:posOffset>359410</wp:posOffset>
                </wp:positionV>
                <wp:extent cx="47625" cy="6449695"/>
                <wp:effectExtent l="0" t="0" r="0" b="0"/>
                <wp:wrapNone/>
                <wp:docPr id="838" name="Group 838"/>
                <wp:cNvGraphicFramePr>
                  <a:graphicFrameLocks/>
                </wp:cNvGraphicFramePr>
                <a:graphic>
                  <a:graphicData uri="http://schemas.microsoft.com/office/word/2010/wordprocessingGroup">
                    <wpg:wgp>
                      <wpg:cNvPr id="838" name="Group 838"/>
                      <wpg:cNvGrpSpPr/>
                      <wpg:grpSpPr>
                        <a:xfrm>
                          <a:off x="0" y="0"/>
                          <a:ext cx="47625" cy="6449695"/>
                          <a:chExt cx="47625" cy="6449695"/>
                        </a:xfrm>
                      </wpg:grpSpPr>
                      <wps:wsp>
                        <wps:cNvPr id="839" name="Graphic 839"/>
                        <wps:cNvSpPr/>
                        <wps:spPr>
                          <a:xfrm>
                            <a:off x="9207" y="0"/>
                            <a:ext cx="1270" cy="6160135"/>
                          </a:xfrm>
                          <a:custGeom>
                            <a:avLst/>
                            <a:gdLst/>
                            <a:ahLst/>
                            <a:cxnLst/>
                            <a:rect l="l" t="t" r="r" b="b"/>
                            <a:pathLst>
                              <a:path w="0" h="6160135">
                                <a:moveTo>
                                  <a:pt x="0" y="0"/>
                                </a:moveTo>
                                <a:lnTo>
                                  <a:pt x="0" y="6160134"/>
                                </a:lnTo>
                              </a:path>
                            </a:pathLst>
                          </a:custGeom>
                          <a:ln w="18415">
                            <a:solidFill>
                              <a:srgbClr val="000000"/>
                            </a:solidFill>
                            <a:prstDash val="solid"/>
                          </a:ln>
                        </wps:spPr>
                        <wps:bodyPr wrap="square" lIns="0" tIns="0" rIns="0" bIns="0" rtlCol="0">
                          <a:prstTxWarp prst="textNoShape">
                            <a:avLst/>
                          </a:prstTxWarp>
                          <a:noAutofit/>
                        </wps:bodyPr>
                      </wps:wsp>
                      <wps:wsp>
                        <wps:cNvPr id="840" name="Graphic 840"/>
                        <wps:cNvSpPr/>
                        <wps:spPr>
                          <a:xfrm>
                            <a:off x="42862" y="70485"/>
                            <a:ext cx="1270" cy="6379210"/>
                          </a:xfrm>
                          <a:custGeom>
                            <a:avLst/>
                            <a:gdLst/>
                            <a:ahLst/>
                            <a:cxnLst/>
                            <a:rect l="l" t="t" r="r" b="b"/>
                            <a:pathLst>
                              <a:path w="0" h="6379210">
                                <a:moveTo>
                                  <a:pt x="0" y="0"/>
                                </a:moveTo>
                                <a:lnTo>
                                  <a:pt x="0" y="6379210"/>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375pt;margin-top:28.300003pt;width:3.75pt;height:507.85pt;mso-position-horizontal-relative:page;mso-position-vertical-relative:page;z-index:15987200" id="docshapegroup355" coordorigin="408,566" coordsize="75,10157">
                <v:line style="position:absolute" from="422,566" to="422,10267" stroked="true" strokeweight="1.45pt" strokecolor="#000000">
                  <v:stroke dashstyle="solid"/>
                </v:line>
                <v:line style="position:absolute" from="475,677" to="475,10723"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87712">
                <wp:simplePos x="0" y="0"/>
                <wp:positionH relativeFrom="page">
                  <wp:posOffset>5107304</wp:posOffset>
                </wp:positionH>
                <wp:positionV relativeFrom="page">
                  <wp:posOffset>0</wp:posOffset>
                </wp:positionV>
                <wp:extent cx="8890" cy="7040880"/>
                <wp:effectExtent l="0" t="0" r="0" b="0"/>
                <wp:wrapNone/>
                <wp:docPr id="841" name="Graphic 841"/>
                <wp:cNvGraphicFramePr>
                  <a:graphicFrameLocks/>
                </wp:cNvGraphicFramePr>
                <a:graphic>
                  <a:graphicData uri="http://schemas.microsoft.com/office/word/2010/wordprocessingShape">
                    <wps:wsp>
                      <wps:cNvPr id="841" name="Graphic 841"/>
                      <wps:cNvSpPr/>
                      <wps:spPr>
                        <a:xfrm>
                          <a:off x="0" y="0"/>
                          <a:ext cx="8890" cy="7040880"/>
                        </a:xfrm>
                        <a:custGeom>
                          <a:avLst/>
                          <a:gdLst/>
                          <a:ahLst/>
                          <a:cxnLst/>
                          <a:rect l="l" t="t" r="r" b="b"/>
                          <a:pathLst>
                            <a:path w="8890" h="7040880">
                              <a:moveTo>
                                <a:pt x="0" y="7040880"/>
                              </a:moveTo>
                              <a:lnTo>
                                <a:pt x="8890" y="7040880"/>
                              </a:lnTo>
                              <a:lnTo>
                                <a:pt x="8890" y="0"/>
                              </a:lnTo>
                              <a:lnTo>
                                <a:pt x="0" y="0"/>
                              </a:lnTo>
                              <a:lnTo>
                                <a:pt x="0" y="704088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2.149994pt;margin-top:0pt;width:.7pt;height:554.400002pt;mso-position-horizontal-relative:page;mso-position-vertical-relative:page;z-index:15987712" id="docshape356" filled="true" fillcolor="#000000" stroked="false">
                <v:fill type="solid"/>
                <w10:wrap type="none"/>
              </v:rect>
            </w:pict>
          </mc:Fallback>
        </mc:AlternateContent>
      </w:r>
    </w:p>
    <w:p>
      <w:pPr>
        <w:spacing w:line="199" w:lineRule="auto" w:before="0"/>
        <w:ind w:left="220" w:right="7520" w:firstLine="278"/>
        <w:jc w:val="both"/>
        <w:rPr>
          <w:sz w:val="24"/>
        </w:rPr>
      </w:pPr>
      <w:r>
        <w:rPr>
          <w:spacing w:val="-6"/>
          <w:sz w:val="24"/>
        </w:rPr>
        <w:t>Для овладения техникой разбега</w:t>
      </w:r>
      <w:r>
        <w:rPr>
          <w:spacing w:val="-8"/>
          <w:sz w:val="24"/>
        </w:rPr>
        <w:t> </w:t>
      </w:r>
      <w:r>
        <w:rPr>
          <w:spacing w:val="-6"/>
          <w:sz w:val="24"/>
        </w:rPr>
        <w:t>применяются следующие уп- </w:t>
      </w:r>
      <w:r>
        <w:rPr>
          <w:spacing w:val="-2"/>
          <w:sz w:val="24"/>
        </w:rPr>
        <w:t>ражнения:</w:t>
      </w:r>
    </w:p>
    <w:p>
      <w:pPr>
        <w:pStyle w:val="ListParagraph"/>
        <w:numPr>
          <w:ilvl w:val="1"/>
          <w:numId w:val="97"/>
        </w:numPr>
        <w:tabs>
          <w:tab w:pos="684" w:val="left" w:leader="none"/>
        </w:tabs>
        <w:spacing w:line="196" w:lineRule="auto" w:before="3" w:after="0"/>
        <w:ind w:left="224" w:right="7508" w:firstLine="283"/>
        <w:jc w:val="both"/>
        <w:rPr>
          <w:sz w:val="24"/>
        </w:rPr>
      </w:pPr>
      <w:r>
        <w:rPr>
          <w:spacing w:val="-6"/>
          <w:sz w:val="24"/>
        </w:rPr>
        <w:t>пробегание</w:t>
      </w:r>
      <w:r>
        <w:rPr>
          <w:spacing w:val="-11"/>
          <w:sz w:val="24"/>
        </w:rPr>
        <w:t> </w:t>
      </w:r>
      <w:r>
        <w:rPr>
          <w:spacing w:val="-6"/>
          <w:sz w:val="24"/>
        </w:rPr>
        <w:t>предварительной</w:t>
      </w:r>
      <w:r>
        <w:rPr>
          <w:spacing w:val="-9"/>
          <w:sz w:val="24"/>
        </w:rPr>
        <w:t> </w:t>
      </w:r>
      <w:r>
        <w:rPr>
          <w:spacing w:val="-6"/>
          <w:sz w:val="24"/>
        </w:rPr>
        <w:t>части</w:t>
      </w:r>
      <w:r>
        <w:rPr>
          <w:spacing w:val="-9"/>
          <w:sz w:val="24"/>
        </w:rPr>
        <w:t> </w:t>
      </w:r>
      <w:r>
        <w:rPr>
          <w:spacing w:val="-6"/>
          <w:sz w:val="24"/>
        </w:rPr>
        <w:t>разбега</w:t>
      </w:r>
      <w:r>
        <w:rPr>
          <w:spacing w:val="-9"/>
          <w:sz w:val="24"/>
        </w:rPr>
        <w:t> </w:t>
      </w:r>
      <w:r>
        <w:rPr>
          <w:spacing w:val="-6"/>
          <w:sz w:val="24"/>
        </w:rPr>
        <w:t>с</w:t>
      </w:r>
      <w:r>
        <w:rPr>
          <w:spacing w:val="-9"/>
          <w:sz w:val="24"/>
        </w:rPr>
        <w:t> </w:t>
      </w:r>
      <w:r>
        <w:rPr>
          <w:spacing w:val="-6"/>
          <w:sz w:val="24"/>
        </w:rPr>
        <w:t>попаданием</w:t>
      </w:r>
      <w:r>
        <w:rPr>
          <w:spacing w:val="-9"/>
          <w:sz w:val="24"/>
        </w:rPr>
        <w:t> </w:t>
      </w:r>
      <w:r>
        <w:rPr>
          <w:spacing w:val="-6"/>
          <w:sz w:val="24"/>
        </w:rPr>
        <w:t>ле- </w:t>
      </w:r>
      <w:r>
        <w:rPr>
          <w:spacing w:val="-2"/>
          <w:sz w:val="24"/>
        </w:rPr>
        <w:t>вой</w:t>
      </w:r>
      <w:r>
        <w:rPr>
          <w:spacing w:val="-8"/>
          <w:sz w:val="24"/>
        </w:rPr>
        <w:t> </w:t>
      </w:r>
      <w:r>
        <w:rPr>
          <w:spacing w:val="-2"/>
          <w:sz w:val="24"/>
        </w:rPr>
        <w:t>ногой</w:t>
      </w:r>
      <w:r>
        <w:rPr>
          <w:spacing w:val="-8"/>
          <w:sz w:val="24"/>
        </w:rPr>
        <w:t> </w:t>
      </w:r>
      <w:r>
        <w:rPr>
          <w:spacing w:val="-2"/>
          <w:sz w:val="24"/>
        </w:rPr>
        <w:t>на</w:t>
      </w:r>
      <w:r>
        <w:rPr>
          <w:spacing w:val="-9"/>
          <w:sz w:val="24"/>
        </w:rPr>
        <w:t> </w:t>
      </w:r>
      <w:r>
        <w:rPr>
          <w:spacing w:val="-2"/>
          <w:sz w:val="24"/>
        </w:rPr>
        <w:t>контрольную</w:t>
      </w:r>
      <w:r>
        <w:rPr>
          <w:spacing w:val="-6"/>
          <w:sz w:val="24"/>
        </w:rPr>
        <w:t> </w:t>
      </w:r>
      <w:r>
        <w:rPr>
          <w:spacing w:val="-2"/>
          <w:sz w:val="24"/>
        </w:rPr>
        <w:t>отметку.</w:t>
      </w:r>
      <w:r>
        <w:rPr>
          <w:spacing w:val="-7"/>
          <w:sz w:val="24"/>
        </w:rPr>
        <w:t> </w:t>
      </w:r>
      <w:r>
        <w:rPr>
          <w:spacing w:val="-2"/>
          <w:sz w:val="24"/>
        </w:rPr>
        <w:t>Стоя</w:t>
      </w:r>
      <w:r>
        <w:rPr>
          <w:spacing w:val="-9"/>
          <w:sz w:val="24"/>
        </w:rPr>
        <w:t> </w:t>
      </w:r>
      <w:r>
        <w:rPr>
          <w:spacing w:val="-2"/>
          <w:sz w:val="24"/>
        </w:rPr>
        <w:t>лицом</w:t>
      </w:r>
      <w:r>
        <w:rPr>
          <w:spacing w:val="-8"/>
          <w:sz w:val="24"/>
        </w:rPr>
        <w:t> </w:t>
      </w:r>
      <w:r>
        <w:rPr>
          <w:spacing w:val="-2"/>
          <w:sz w:val="24"/>
        </w:rPr>
        <w:t>вперед,</w:t>
      </w:r>
      <w:r>
        <w:rPr>
          <w:spacing w:val="-9"/>
          <w:sz w:val="24"/>
        </w:rPr>
        <w:t> </w:t>
      </w:r>
      <w:r>
        <w:rPr>
          <w:spacing w:val="-2"/>
          <w:sz w:val="24"/>
        </w:rPr>
        <w:t>правая </w:t>
      </w:r>
      <w:r>
        <w:rPr>
          <w:spacing w:val="-8"/>
          <w:sz w:val="24"/>
        </w:rPr>
        <w:t>нога</w:t>
      </w:r>
      <w:r>
        <w:rPr>
          <w:spacing w:val="-5"/>
          <w:sz w:val="24"/>
        </w:rPr>
        <w:t> </w:t>
      </w:r>
      <w:r>
        <w:rPr>
          <w:spacing w:val="-8"/>
          <w:sz w:val="24"/>
        </w:rPr>
        <w:t>—</w:t>
      </w:r>
      <w:r>
        <w:rPr>
          <w:spacing w:val="-2"/>
          <w:sz w:val="24"/>
        </w:rPr>
        <w:t> </w:t>
      </w:r>
      <w:r>
        <w:rPr>
          <w:spacing w:val="-8"/>
          <w:sz w:val="24"/>
        </w:rPr>
        <w:t>впереди,</w:t>
      </w:r>
      <w:r>
        <w:rPr>
          <w:spacing w:val="-3"/>
          <w:sz w:val="24"/>
        </w:rPr>
        <w:t> </w:t>
      </w:r>
      <w:r>
        <w:rPr>
          <w:spacing w:val="-8"/>
          <w:sz w:val="24"/>
        </w:rPr>
        <w:t>рука</w:t>
      </w:r>
      <w:r>
        <w:rPr>
          <w:spacing w:val="-6"/>
          <w:sz w:val="24"/>
        </w:rPr>
        <w:t> </w:t>
      </w:r>
      <w:r>
        <w:rPr>
          <w:spacing w:val="-8"/>
          <w:sz w:val="24"/>
        </w:rPr>
        <w:t>с</w:t>
      </w:r>
      <w:r>
        <w:rPr>
          <w:spacing w:val="-6"/>
          <w:sz w:val="24"/>
        </w:rPr>
        <w:t> </w:t>
      </w:r>
      <w:r>
        <w:rPr>
          <w:spacing w:val="-8"/>
          <w:sz w:val="24"/>
        </w:rPr>
        <w:t>копьем</w:t>
      </w:r>
      <w:r>
        <w:rPr>
          <w:spacing w:val="-5"/>
          <w:sz w:val="24"/>
        </w:rPr>
        <w:t> </w:t>
      </w:r>
      <w:r>
        <w:rPr>
          <w:spacing w:val="-8"/>
          <w:sz w:val="24"/>
        </w:rPr>
        <w:t>—</w:t>
      </w:r>
      <w:r>
        <w:rPr>
          <w:spacing w:val="-2"/>
          <w:sz w:val="24"/>
        </w:rPr>
        <w:t> </w:t>
      </w:r>
      <w:r>
        <w:rPr>
          <w:spacing w:val="-8"/>
          <w:sz w:val="24"/>
        </w:rPr>
        <w:t>над</w:t>
      </w:r>
      <w:r>
        <w:rPr>
          <w:spacing w:val="-5"/>
          <w:sz w:val="24"/>
        </w:rPr>
        <w:t> </w:t>
      </w:r>
      <w:r>
        <w:rPr>
          <w:spacing w:val="-8"/>
          <w:sz w:val="24"/>
        </w:rPr>
        <w:t>плечом.</w:t>
      </w:r>
      <w:r>
        <w:rPr>
          <w:spacing w:val="-3"/>
          <w:sz w:val="24"/>
        </w:rPr>
        <w:t> </w:t>
      </w:r>
      <w:r>
        <w:rPr>
          <w:spacing w:val="-8"/>
          <w:sz w:val="24"/>
        </w:rPr>
        <w:t>Несколько</w:t>
      </w:r>
      <w:r>
        <w:rPr>
          <w:spacing w:val="-5"/>
          <w:sz w:val="24"/>
        </w:rPr>
        <w:t> </w:t>
      </w:r>
      <w:r>
        <w:rPr>
          <w:spacing w:val="-8"/>
          <w:sz w:val="24"/>
        </w:rPr>
        <w:t>раз</w:t>
      </w:r>
      <w:r>
        <w:rPr>
          <w:spacing w:val="-4"/>
          <w:sz w:val="24"/>
        </w:rPr>
        <w:t> </w:t>
      </w:r>
      <w:r>
        <w:rPr>
          <w:spacing w:val="-8"/>
          <w:sz w:val="24"/>
        </w:rPr>
        <w:t>обу- </w:t>
      </w:r>
      <w:r>
        <w:rPr>
          <w:spacing w:val="-6"/>
          <w:sz w:val="24"/>
        </w:rPr>
        <w:t>чающиеся</w:t>
      </w:r>
      <w:r>
        <w:rPr>
          <w:spacing w:val="-11"/>
          <w:sz w:val="24"/>
        </w:rPr>
        <w:t> </w:t>
      </w:r>
      <w:r>
        <w:rPr>
          <w:spacing w:val="-6"/>
          <w:sz w:val="24"/>
        </w:rPr>
        <w:t>пробегают</w:t>
      </w:r>
      <w:r>
        <w:rPr>
          <w:spacing w:val="-9"/>
          <w:sz w:val="24"/>
        </w:rPr>
        <w:t> </w:t>
      </w:r>
      <w:r>
        <w:rPr>
          <w:spacing w:val="-6"/>
          <w:sz w:val="24"/>
        </w:rPr>
        <w:t>расстояние</w:t>
      </w:r>
      <w:r>
        <w:rPr>
          <w:spacing w:val="-9"/>
          <w:sz w:val="24"/>
        </w:rPr>
        <w:t> </w:t>
      </w:r>
      <w:r>
        <w:rPr>
          <w:spacing w:val="-6"/>
          <w:sz w:val="24"/>
        </w:rPr>
        <w:t>до</w:t>
      </w:r>
      <w:r>
        <w:rPr>
          <w:spacing w:val="-9"/>
          <w:sz w:val="24"/>
        </w:rPr>
        <w:t> </w:t>
      </w:r>
      <w:r>
        <w:rPr>
          <w:spacing w:val="-6"/>
          <w:sz w:val="24"/>
        </w:rPr>
        <w:t>второй</w:t>
      </w:r>
      <w:r>
        <w:rPr>
          <w:spacing w:val="-9"/>
          <w:sz w:val="24"/>
        </w:rPr>
        <w:t> </w:t>
      </w:r>
      <w:r>
        <w:rPr>
          <w:spacing w:val="-6"/>
          <w:sz w:val="24"/>
        </w:rPr>
        <w:t>контрольной</w:t>
      </w:r>
      <w:r>
        <w:rPr>
          <w:spacing w:val="-9"/>
          <w:sz w:val="24"/>
        </w:rPr>
        <w:t> </w:t>
      </w:r>
      <w:r>
        <w:rPr>
          <w:spacing w:val="-6"/>
          <w:sz w:val="24"/>
        </w:rPr>
        <w:t>отметки </w:t>
      </w:r>
      <w:r>
        <w:rPr>
          <w:sz w:val="24"/>
        </w:rPr>
        <w:t>с уточнением, куда попадет левая нога;</w:t>
      </w:r>
    </w:p>
    <w:p>
      <w:pPr>
        <w:pStyle w:val="ListParagraph"/>
        <w:numPr>
          <w:ilvl w:val="1"/>
          <w:numId w:val="97"/>
        </w:numPr>
        <w:tabs>
          <w:tab w:pos="684" w:val="left" w:leader="none"/>
        </w:tabs>
        <w:spacing w:line="196" w:lineRule="auto" w:before="4" w:after="0"/>
        <w:ind w:left="224" w:right="7501" w:firstLine="283"/>
        <w:jc w:val="both"/>
        <w:rPr>
          <w:sz w:val="24"/>
        </w:rPr>
      </w:pPr>
      <w:r>
        <w:rPr>
          <w:spacing w:val="-6"/>
          <w:sz w:val="24"/>
        </w:rPr>
        <w:t>пробегание</w:t>
      </w:r>
      <w:r>
        <w:rPr>
          <w:spacing w:val="-8"/>
          <w:sz w:val="24"/>
        </w:rPr>
        <w:t> </w:t>
      </w:r>
      <w:r>
        <w:rPr>
          <w:spacing w:val="-6"/>
          <w:sz w:val="24"/>
        </w:rPr>
        <w:t>предварительной части разбега</w:t>
      </w:r>
      <w:r>
        <w:rPr>
          <w:spacing w:val="-8"/>
          <w:sz w:val="24"/>
        </w:rPr>
        <w:t> </w:t>
      </w:r>
      <w:r>
        <w:rPr>
          <w:spacing w:val="-6"/>
          <w:sz w:val="24"/>
        </w:rPr>
        <w:t>в</w:t>
      </w:r>
      <w:r>
        <w:rPr>
          <w:spacing w:val="-8"/>
          <w:sz w:val="24"/>
        </w:rPr>
        <w:t> </w:t>
      </w:r>
      <w:r>
        <w:rPr>
          <w:spacing w:val="-6"/>
          <w:sz w:val="24"/>
        </w:rPr>
        <w:t>сочетании с</w:t>
      </w:r>
      <w:r>
        <w:rPr>
          <w:spacing w:val="-8"/>
          <w:sz w:val="24"/>
        </w:rPr>
        <w:t> </w:t>
      </w:r>
      <w:r>
        <w:rPr>
          <w:spacing w:val="-6"/>
          <w:sz w:val="24"/>
        </w:rPr>
        <w:t>от- ведением копья и выполнением бросковых шагов без броска. Та- ким</w:t>
      </w:r>
      <w:r>
        <w:rPr>
          <w:spacing w:val="-7"/>
          <w:sz w:val="24"/>
        </w:rPr>
        <w:t> </w:t>
      </w:r>
      <w:r>
        <w:rPr>
          <w:spacing w:val="-6"/>
          <w:sz w:val="24"/>
        </w:rPr>
        <w:t>образом уточняется</w:t>
      </w:r>
      <w:r>
        <w:rPr>
          <w:spacing w:val="-9"/>
          <w:sz w:val="24"/>
        </w:rPr>
        <w:t> </w:t>
      </w:r>
      <w:r>
        <w:rPr>
          <w:spacing w:val="-6"/>
          <w:sz w:val="24"/>
        </w:rPr>
        <w:t>место остановки метателя, с</w:t>
      </w:r>
      <w:r>
        <w:rPr>
          <w:spacing w:val="-7"/>
          <w:sz w:val="24"/>
        </w:rPr>
        <w:t> </w:t>
      </w:r>
      <w:r>
        <w:rPr>
          <w:spacing w:val="-6"/>
          <w:sz w:val="24"/>
        </w:rPr>
        <w:t>которого он </w:t>
      </w:r>
      <w:r>
        <w:rPr>
          <w:sz w:val="24"/>
        </w:rPr>
        <w:t>выполняет бросок;</w:t>
      </w:r>
    </w:p>
    <w:p>
      <w:pPr>
        <w:pStyle w:val="ListParagraph"/>
        <w:numPr>
          <w:ilvl w:val="1"/>
          <w:numId w:val="97"/>
        </w:numPr>
        <w:tabs>
          <w:tab w:pos="684" w:val="left" w:leader="none"/>
        </w:tabs>
        <w:spacing w:line="196" w:lineRule="auto" w:before="0" w:after="0"/>
        <w:ind w:left="224" w:right="7505" w:firstLine="283"/>
        <w:jc w:val="both"/>
        <w:rPr>
          <w:sz w:val="24"/>
        </w:rPr>
      </w:pPr>
      <w:r>
        <w:rPr>
          <w:spacing w:val="-2"/>
          <w:sz w:val="24"/>
        </w:rPr>
        <w:t>метание</w:t>
      </w:r>
      <w:r>
        <w:rPr>
          <w:spacing w:val="-10"/>
          <w:sz w:val="24"/>
        </w:rPr>
        <w:t> </w:t>
      </w:r>
      <w:r>
        <w:rPr>
          <w:spacing w:val="-2"/>
          <w:sz w:val="24"/>
        </w:rPr>
        <w:t>копья</w:t>
      </w:r>
      <w:r>
        <w:rPr>
          <w:spacing w:val="-9"/>
          <w:sz w:val="24"/>
        </w:rPr>
        <w:t> </w:t>
      </w:r>
      <w:r>
        <w:rPr>
          <w:spacing w:val="-2"/>
          <w:sz w:val="24"/>
        </w:rPr>
        <w:t>с</w:t>
      </w:r>
      <w:r>
        <w:rPr>
          <w:spacing w:val="-5"/>
          <w:sz w:val="24"/>
        </w:rPr>
        <w:t> </w:t>
      </w:r>
      <w:r>
        <w:rPr>
          <w:spacing w:val="-2"/>
          <w:sz w:val="24"/>
        </w:rPr>
        <w:t>укороченного</w:t>
      </w:r>
      <w:r>
        <w:rPr>
          <w:spacing w:val="-9"/>
          <w:sz w:val="24"/>
        </w:rPr>
        <w:t> </w:t>
      </w:r>
      <w:r>
        <w:rPr>
          <w:spacing w:val="-2"/>
          <w:sz w:val="24"/>
        </w:rPr>
        <w:t>разбега.</w:t>
      </w:r>
      <w:r>
        <w:rPr>
          <w:spacing w:val="-9"/>
          <w:sz w:val="24"/>
        </w:rPr>
        <w:t> </w:t>
      </w:r>
      <w:r>
        <w:rPr>
          <w:spacing w:val="-2"/>
          <w:sz w:val="24"/>
        </w:rPr>
        <w:t>Разбег</w:t>
      </w:r>
      <w:r>
        <w:rPr>
          <w:spacing w:val="-8"/>
          <w:sz w:val="24"/>
        </w:rPr>
        <w:t> </w:t>
      </w:r>
      <w:r>
        <w:rPr>
          <w:spacing w:val="-2"/>
          <w:sz w:val="24"/>
        </w:rPr>
        <w:t>еще</w:t>
      </w:r>
      <w:r>
        <w:rPr>
          <w:spacing w:val="-10"/>
          <w:sz w:val="24"/>
        </w:rPr>
        <w:t> </w:t>
      </w:r>
      <w:r>
        <w:rPr>
          <w:spacing w:val="-2"/>
          <w:sz w:val="24"/>
        </w:rPr>
        <w:t>не</w:t>
      </w:r>
      <w:r>
        <w:rPr>
          <w:spacing w:val="-6"/>
          <w:sz w:val="24"/>
        </w:rPr>
        <w:t> </w:t>
      </w:r>
      <w:r>
        <w:rPr>
          <w:spacing w:val="-2"/>
          <w:sz w:val="24"/>
        </w:rPr>
        <w:t>уста- </w:t>
      </w:r>
      <w:r>
        <w:rPr>
          <w:sz w:val="24"/>
        </w:rPr>
        <w:t>новлен</w:t>
      </w:r>
      <w:r>
        <w:rPr>
          <w:spacing w:val="-15"/>
          <w:sz w:val="24"/>
        </w:rPr>
        <w:t> </w:t>
      </w:r>
      <w:r>
        <w:rPr>
          <w:sz w:val="24"/>
        </w:rPr>
        <w:t>окончательно,</w:t>
      </w:r>
      <w:r>
        <w:rPr>
          <w:spacing w:val="-15"/>
          <w:sz w:val="24"/>
        </w:rPr>
        <w:t> </w:t>
      </w:r>
      <w:r>
        <w:rPr>
          <w:sz w:val="24"/>
        </w:rPr>
        <w:t>но</w:t>
      </w:r>
      <w:r>
        <w:rPr>
          <w:spacing w:val="-15"/>
          <w:sz w:val="24"/>
        </w:rPr>
        <w:t> </w:t>
      </w:r>
      <w:r>
        <w:rPr>
          <w:sz w:val="24"/>
        </w:rPr>
        <w:t>позволяет</w:t>
      </w:r>
      <w:r>
        <w:rPr>
          <w:spacing w:val="-15"/>
          <w:sz w:val="24"/>
        </w:rPr>
        <w:t> </w:t>
      </w:r>
      <w:r>
        <w:rPr>
          <w:sz w:val="24"/>
        </w:rPr>
        <w:t>набрать</w:t>
      </w:r>
      <w:r>
        <w:rPr>
          <w:spacing w:val="-15"/>
          <w:sz w:val="24"/>
        </w:rPr>
        <w:t> </w:t>
      </w:r>
      <w:r>
        <w:rPr>
          <w:sz w:val="24"/>
        </w:rPr>
        <w:t>необходимую</w:t>
      </w:r>
      <w:r>
        <w:rPr>
          <w:spacing w:val="-15"/>
          <w:sz w:val="24"/>
        </w:rPr>
        <w:t> </w:t>
      </w:r>
      <w:r>
        <w:rPr>
          <w:sz w:val="24"/>
        </w:rPr>
        <w:t>ско- </w:t>
      </w:r>
      <w:r>
        <w:rPr>
          <w:spacing w:val="-6"/>
          <w:sz w:val="24"/>
        </w:rPr>
        <w:t>рость,</w:t>
      </w:r>
      <w:r>
        <w:rPr>
          <w:spacing w:val="-7"/>
          <w:sz w:val="24"/>
        </w:rPr>
        <w:t> </w:t>
      </w:r>
      <w:r>
        <w:rPr>
          <w:spacing w:val="-6"/>
          <w:sz w:val="24"/>
        </w:rPr>
        <w:t>которую нужно удержать во время</w:t>
      </w:r>
      <w:r>
        <w:rPr>
          <w:spacing w:val="-7"/>
          <w:sz w:val="24"/>
        </w:rPr>
        <w:t> </w:t>
      </w:r>
      <w:r>
        <w:rPr>
          <w:spacing w:val="-6"/>
          <w:sz w:val="24"/>
        </w:rPr>
        <w:t>бросковых шагов</w:t>
      </w:r>
      <w:r>
        <w:rPr>
          <w:spacing w:val="-7"/>
          <w:sz w:val="24"/>
        </w:rPr>
        <w:t> </w:t>
      </w:r>
      <w:r>
        <w:rPr>
          <w:spacing w:val="-6"/>
          <w:sz w:val="24"/>
        </w:rPr>
        <w:t>и вы- полнить</w:t>
      </w:r>
      <w:r>
        <w:rPr>
          <w:spacing w:val="-11"/>
          <w:sz w:val="24"/>
        </w:rPr>
        <w:t> </w:t>
      </w:r>
      <w:r>
        <w:rPr>
          <w:spacing w:val="-6"/>
          <w:sz w:val="24"/>
        </w:rPr>
        <w:t>ритм</w:t>
      </w:r>
      <w:r>
        <w:rPr>
          <w:spacing w:val="-9"/>
          <w:sz w:val="24"/>
        </w:rPr>
        <w:t> </w:t>
      </w:r>
      <w:r>
        <w:rPr>
          <w:spacing w:val="-6"/>
          <w:sz w:val="24"/>
        </w:rPr>
        <w:t>последних</w:t>
      </w:r>
      <w:r>
        <w:rPr>
          <w:spacing w:val="-9"/>
          <w:sz w:val="24"/>
        </w:rPr>
        <w:t> </w:t>
      </w:r>
      <w:r>
        <w:rPr>
          <w:spacing w:val="-6"/>
          <w:sz w:val="24"/>
        </w:rPr>
        <w:t>шагов,</w:t>
      </w:r>
      <w:r>
        <w:rPr>
          <w:spacing w:val="-9"/>
          <w:sz w:val="24"/>
        </w:rPr>
        <w:t> </w:t>
      </w:r>
      <w:r>
        <w:rPr>
          <w:spacing w:val="-6"/>
          <w:sz w:val="24"/>
        </w:rPr>
        <w:t>связанный</w:t>
      </w:r>
      <w:r>
        <w:rPr>
          <w:spacing w:val="-9"/>
          <w:sz w:val="24"/>
        </w:rPr>
        <w:t> </w:t>
      </w:r>
      <w:r>
        <w:rPr>
          <w:spacing w:val="-6"/>
          <w:sz w:val="24"/>
        </w:rPr>
        <w:t>с</w:t>
      </w:r>
      <w:r>
        <w:rPr>
          <w:spacing w:val="-9"/>
          <w:sz w:val="24"/>
        </w:rPr>
        <w:t> </w:t>
      </w:r>
      <w:r>
        <w:rPr>
          <w:spacing w:val="-6"/>
          <w:sz w:val="24"/>
        </w:rPr>
        <w:t>финальным,</w:t>
      </w:r>
      <w:r>
        <w:rPr>
          <w:spacing w:val="-9"/>
          <w:sz w:val="24"/>
        </w:rPr>
        <w:t> </w:t>
      </w:r>
      <w:r>
        <w:rPr>
          <w:spacing w:val="-6"/>
          <w:sz w:val="24"/>
        </w:rPr>
        <w:t>решаю- </w:t>
      </w:r>
      <w:r>
        <w:rPr>
          <w:sz w:val="24"/>
        </w:rPr>
        <w:t>щим усилием;</w:t>
      </w:r>
    </w:p>
    <w:p>
      <w:pPr>
        <w:pStyle w:val="ListParagraph"/>
        <w:numPr>
          <w:ilvl w:val="1"/>
          <w:numId w:val="97"/>
        </w:numPr>
        <w:tabs>
          <w:tab w:pos="684" w:val="left" w:leader="none"/>
        </w:tabs>
        <w:spacing w:line="196" w:lineRule="auto" w:before="1" w:after="0"/>
        <w:ind w:left="224" w:right="7496" w:firstLine="283"/>
        <w:jc w:val="both"/>
        <w:rPr>
          <w:sz w:val="24"/>
        </w:rPr>
      </w:pPr>
      <w:r>
        <w:rPr>
          <w:spacing w:val="-6"/>
          <w:sz w:val="24"/>
        </w:rPr>
        <w:t>подбор</w:t>
      </w:r>
      <w:r>
        <w:rPr>
          <w:spacing w:val="-8"/>
          <w:sz w:val="24"/>
        </w:rPr>
        <w:t> </w:t>
      </w:r>
      <w:r>
        <w:rPr>
          <w:spacing w:val="-6"/>
          <w:sz w:val="24"/>
        </w:rPr>
        <w:t>и</w:t>
      </w:r>
      <w:r>
        <w:rPr>
          <w:spacing w:val="-7"/>
          <w:sz w:val="24"/>
        </w:rPr>
        <w:t> </w:t>
      </w:r>
      <w:r>
        <w:rPr>
          <w:spacing w:val="-6"/>
          <w:sz w:val="24"/>
        </w:rPr>
        <w:t>опробование</w:t>
      </w:r>
      <w:r>
        <w:rPr>
          <w:spacing w:val="-9"/>
          <w:sz w:val="24"/>
        </w:rPr>
        <w:t> </w:t>
      </w:r>
      <w:r>
        <w:rPr>
          <w:spacing w:val="-6"/>
          <w:sz w:val="24"/>
        </w:rPr>
        <w:t>индивидуального</w:t>
      </w:r>
      <w:r>
        <w:rPr>
          <w:spacing w:val="-8"/>
          <w:sz w:val="24"/>
        </w:rPr>
        <w:t> </w:t>
      </w:r>
      <w:r>
        <w:rPr>
          <w:spacing w:val="-6"/>
          <w:sz w:val="24"/>
        </w:rPr>
        <w:t>разбега, его</w:t>
      </w:r>
      <w:r>
        <w:rPr>
          <w:spacing w:val="-8"/>
          <w:sz w:val="24"/>
        </w:rPr>
        <w:t> </w:t>
      </w:r>
      <w:r>
        <w:rPr>
          <w:spacing w:val="-6"/>
          <w:sz w:val="24"/>
        </w:rPr>
        <w:t>коррек- </w:t>
      </w:r>
      <w:r>
        <w:rPr>
          <w:spacing w:val="-4"/>
          <w:sz w:val="24"/>
        </w:rPr>
        <w:t>ция.</w:t>
      </w:r>
      <w:r>
        <w:rPr>
          <w:spacing w:val="-11"/>
          <w:sz w:val="24"/>
        </w:rPr>
        <w:t> </w:t>
      </w:r>
      <w:r>
        <w:rPr>
          <w:spacing w:val="-4"/>
          <w:sz w:val="24"/>
        </w:rPr>
        <w:t>После</w:t>
      </w:r>
      <w:r>
        <w:rPr>
          <w:spacing w:val="-11"/>
          <w:sz w:val="24"/>
        </w:rPr>
        <w:t> </w:t>
      </w:r>
      <w:r>
        <w:rPr>
          <w:spacing w:val="-4"/>
          <w:sz w:val="24"/>
        </w:rPr>
        <w:t>нахождения</w:t>
      </w:r>
      <w:r>
        <w:rPr>
          <w:spacing w:val="-11"/>
          <w:sz w:val="24"/>
        </w:rPr>
        <w:t> </w:t>
      </w:r>
      <w:r>
        <w:rPr>
          <w:spacing w:val="-4"/>
          <w:sz w:val="24"/>
        </w:rPr>
        <w:t>второй</w:t>
      </w:r>
      <w:r>
        <w:rPr>
          <w:spacing w:val="-11"/>
          <w:sz w:val="24"/>
        </w:rPr>
        <w:t> </w:t>
      </w:r>
      <w:r>
        <w:rPr>
          <w:spacing w:val="-4"/>
          <w:sz w:val="24"/>
        </w:rPr>
        <w:t>контрольной</w:t>
      </w:r>
      <w:r>
        <w:rPr>
          <w:spacing w:val="-11"/>
          <w:sz w:val="24"/>
        </w:rPr>
        <w:t> </w:t>
      </w:r>
      <w:r>
        <w:rPr>
          <w:spacing w:val="-4"/>
          <w:sz w:val="24"/>
        </w:rPr>
        <w:t>отметки</w:t>
      </w:r>
      <w:r>
        <w:rPr>
          <w:spacing w:val="-11"/>
          <w:sz w:val="24"/>
        </w:rPr>
        <w:t> </w:t>
      </w:r>
      <w:r>
        <w:rPr>
          <w:spacing w:val="-4"/>
          <w:sz w:val="24"/>
        </w:rPr>
        <w:t>каждый</w:t>
      </w:r>
      <w:r>
        <w:rPr>
          <w:spacing w:val="-11"/>
          <w:sz w:val="24"/>
        </w:rPr>
        <w:t> </w:t>
      </w:r>
      <w:r>
        <w:rPr>
          <w:spacing w:val="-4"/>
          <w:sz w:val="24"/>
        </w:rPr>
        <w:t>за- </w:t>
      </w:r>
      <w:r>
        <w:rPr>
          <w:spacing w:val="-6"/>
          <w:sz w:val="24"/>
        </w:rPr>
        <w:t>нимающийся</w:t>
      </w:r>
      <w:r>
        <w:rPr>
          <w:spacing w:val="-11"/>
          <w:sz w:val="24"/>
        </w:rPr>
        <w:t> </w:t>
      </w:r>
      <w:r>
        <w:rPr>
          <w:spacing w:val="-6"/>
          <w:sz w:val="24"/>
        </w:rPr>
        <w:t>многократно</w:t>
      </w:r>
      <w:r>
        <w:rPr>
          <w:spacing w:val="-9"/>
          <w:sz w:val="24"/>
        </w:rPr>
        <w:t> </w:t>
      </w:r>
      <w:r>
        <w:rPr>
          <w:spacing w:val="-6"/>
          <w:sz w:val="24"/>
        </w:rPr>
        <w:t>пробегает</w:t>
      </w:r>
      <w:r>
        <w:rPr>
          <w:spacing w:val="-9"/>
          <w:sz w:val="24"/>
        </w:rPr>
        <w:t> </w:t>
      </w:r>
      <w:r>
        <w:rPr>
          <w:spacing w:val="-6"/>
          <w:sz w:val="24"/>
        </w:rPr>
        <w:t>предварительную</w:t>
      </w:r>
      <w:r>
        <w:rPr>
          <w:spacing w:val="-9"/>
          <w:sz w:val="24"/>
        </w:rPr>
        <w:t> </w:t>
      </w:r>
      <w:r>
        <w:rPr>
          <w:spacing w:val="-6"/>
          <w:sz w:val="24"/>
        </w:rPr>
        <w:t>часть</w:t>
      </w:r>
      <w:r>
        <w:rPr>
          <w:spacing w:val="-9"/>
          <w:sz w:val="24"/>
        </w:rPr>
        <w:t> </w:t>
      </w:r>
      <w:r>
        <w:rPr>
          <w:spacing w:val="-6"/>
          <w:sz w:val="24"/>
        </w:rPr>
        <w:t>раз- </w:t>
      </w:r>
      <w:r>
        <w:rPr>
          <w:spacing w:val="-12"/>
          <w:sz w:val="24"/>
        </w:rPr>
        <w:t>бега</w:t>
      </w:r>
      <w:r>
        <w:rPr>
          <w:spacing w:val="-3"/>
          <w:sz w:val="24"/>
        </w:rPr>
        <w:t> </w:t>
      </w:r>
      <w:r>
        <w:rPr>
          <w:spacing w:val="-12"/>
          <w:sz w:val="24"/>
        </w:rPr>
        <w:t>с</w:t>
      </w:r>
      <w:r>
        <w:rPr>
          <w:spacing w:val="-3"/>
          <w:sz w:val="24"/>
        </w:rPr>
        <w:t> </w:t>
      </w:r>
      <w:r>
        <w:rPr>
          <w:spacing w:val="-12"/>
          <w:sz w:val="24"/>
        </w:rPr>
        <w:t>последующей</w:t>
      </w:r>
      <w:r>
        <w:rPr>
          <w:spacing w:val="-3"/>
          <w:sz w:val="24"/>
        </w:rPr>
        <w:t> </w:t>
      </w:r>
      <w:r>
        <w:rPr>
          <w:spacing w:val="-12"/>
          <w:sz w:val="24"/>
        </w:rPr>
        <w:t>коррекцией</w:t>
      </w:r>
      <w:r>
        <w:rPr>
          <w:spacing w:val="-3"/>
          <w:sz w:val="24"/>
        </w:rPr>
        <w:t> </w:t>
      </w:r>
      <w:r>
        <w:rPr>
          <w:spacing w:val="-12"/>
          <w:sz w:val="24"/>
        </w:rPr>
        <w:t>ее</w:t>
      </w:r>
      <w:r>
        <w:rPr>
          <w:spacing w:val="-3"/>
          <w:sz w:val="24"/>
        </w:rPr>
        <w:t> </w:t>
      </w:r>
      <w:r>
        <w:rPr>
          <w:spacing w:val="-12"/>
          <w:sz w:val="24"/>
        </w:rPr>
        <w:t>со</w:t>
      </w:r>
      <w:r>
        <w:rPr>
          <w:spacing w:val="-3"/>
          <w:sz w:val="24"/>
        </w:rPr>
        <w:t> </w:t>
      </w:r>
      <w:r>
        <w:rPr>
          <w:spacing w:val="-12"/>
          <w:sz w:val="24"/>
        </w:rPr>
        <w:t>стороны</w:t>
      </w:r>
      <w:r>
        <w:rPr>
          <w:spacing w:val="-3"/>
          <w:sz w:val="24"/>
        </w:rPr>
        <w:t> </w:t>
      </w:r>
      <w:r>
        <w:rPr>
          <w:spacing w:val="-12"/>
          <w:sz w:val="24"/>
        </w:rPr>
        <w:t>преподавателя.</w:t>
      </w:r>
      <w:r>
        <w:rPr>
          <w:spacing w:val="-3"/>
          <w:sz w:val="24"/>
        </w:rPr>
        <w:t> </w:t>
      </w:r>
      <w:r>
        <w:rPr>
          <w:spacing w:val="-12"/>
          <w:sz w:val="24"/>
        </w:rPr>
        <w:t>Затем </w:t>
      </w:r>
      <w:r>
        <w:rPr>
          <w:sz w:val="24"/>
        </w:rPr>
        <w:t>замеряется стопами или рулеткой расстояние от первой конт- рольной отметки до второй и запоминается;</w:t>
      </w:r>
    </w:p>
    <w:p>
      <w:pPr>
        <w:pStyle w:val="ListParagraph"/>
        <w:numPr>
          <w:ilvl w:val="1"/>
          <w:numId w:val="97"/>
        </w:numPr>
        <w:tabs>
          <w:tab w:pos="684" w:val="left" w:leader="none"/>
        </w:tabs>
        <w:spacing w:line="196" w:lineRule="auto" w:before="0" w:after="0"/>
        <w:ind w:left="224" w:right="7489" w:firstLine="283"/>
        <w:jc w:val="both"/>
        <w:rPr>
          <w:sz w:val="24"/>
        </w:rPr>
      </w:pPr>
      <w:r>
        <w:rPr>
          <w:spacing w:val="-2"/>
          <w:sz w:val="24"/>
        </w:rPr>
        <w:t>метание</w:t>
      </w:r>
      <w:r>
        <w:rPr>
          <w:spacing w:val="-15"/>
          <w:sz w:val="24"/>
        </w:rPr>
        <w:t> </w:t>
      </w:r>
      <w:r>
        <w:rPr>
          <w:spacing w:val="-2"/>
          <w:sz w:val="24"/>
        </w:rPr>
        <w:t>копья</w:t>
      </w:r>
      <w:r>
        <w:rPr>
          <w:spacing w:val="-13"/>
          <w:sz w:val="24"/>
        </w:rPr>
        <w:t> </w:t>
      </w:r>
      <w:r>
        <w:rPr>
          <w:spacing w:val="-2"/>
          <w:sz w:val="24"/>
        </w:rPr>
        <w:t>с</w:t>
      </w:r>
      <w:r>
        <w:rPr>
          <w:spacing w:val="-13"/>
          <w:sz w:val="24"/>
        </w:rPr>
        <w:t> </w:t>
      </w:r>
      <w:r>
        <w:rPr>
          <w:spacing w:val="-2"/>
          <w:sz w:val="24"/>
        </w:rPr>
        <w:t>помощью</w:t>
      </w:r>
      <w:r>
        <w:rPr>
          <w:spacing w:val="-13"/>
          <w:sz w:val="24"/>
        </w:rPr>
        <w:t> </w:t>
      </w:r>
      <w:r>
        <w:rPr>
          <w:spacing w:val="-2"/>
          <w:sz w:val="24"/>
        </w:rPr>
        <w:t>разбега</w:t>
      </w:r>
      <w:r>
        <w:rPr>
          <w:spacing w:val="-13"/>
          <w:sz w:val="24"/>
        </w:rPr>
        <w:t> </w:t>
      </w:r>
      <w:r>
        <w:rPr>
          <w:spacing w:val="-2"/>
          <w:sz w:val="24"/>
        </w:rPr>
        <w:t>с</w:t>
      </w:r>
      <w:r>
        <w:rPr>
          <w:spacing w:val="-13"/>
          <w:sz w:val="24"/>
        </w:rPr>
        <w:t> </w:t>
      </w:r>
      <w:r>
        <w:rPr>
          <w:spacing w:val="-2"/>
          <w:sz w:val="24"/>
        </w:rPr>
        <w:t>продолжением</w:t>
      </w:r>
      <w:r>
        <w:rPr>
          <w:spacing w:val="-13"/>
          <w:sz w:val="24"/>
        </w:rPr>
        <w:t> </w:t>
      </w:r>
      <w:r>
        <w:rPr>
          <w:spacing w:val="-2"/>
          <w:sz w:val="24"/>
        </w:rPr>
        <w:t>уточне- </w:t>
      </w:r>
      <w:r>
        <w:rPr>
          <w:spacing w:val="-6"/>
          <w:sz w:val="24"/>
        </w:rPr>
        <w:t>ния расстояния. Главное, на что должен акцентировать внимание преподаватель, решая данную задачу, — это выполнение броско- </w:t>
      </w:r>
      <w:r>
        <w:rPr>
          <w:spacing w:val="-4"/>
          <w:sz w:val="24"/>
        </w:rPr>
        <w:t>вых</w:t>
      </w:r>
      <w:r>
        <w:rPr>
          <w:spacing w:val="-9"/>
          <w:sz w:val="24"/>
        </w:rPr>
        <w:t> </w:t>
      </w:r>
      <w:r>
        <w:rPr>
          <w:spacing w:val="-4"/>
          <w:sz w:val="24"/>
        </w:rPr>
        <w:t>шагов</w:t>
      </w:r>
      <w:r>
        <w:rPr>
          <w:spacing w:val="-11"/>
          <w:sz w:val="24"/>
        </w:rPr>
        <w:t> </w:t>
      </w:r>
      <w:r>
        <w:rPr>
          <w:spacing w:val="-4"/>
          <w:sz w:val="24"/>
        </w:rPr>
        <w:t>в</w:t>
      </w:r>
      <w:r>
        <w:rPr>
          <w:spacing w:val="-9"/>
          <w:sz w:val="24"/>
        </w:rPr>
        <w:t> </w:t>
      </w:r>
      <w:r>
        <w:rPr>
          <w:spacing w:val="-4"/>
          <w:sz w:val="24"/>
        </w:rPr>
        <w:t>соответствующем</w:t>
      </w:r>
      <w:r>
        <w:rPr>
          <w:spacing w:val="-11"/>
          <w:sz w:val="24"/>
        </w:rPr>
        <w:t> </w:t>
      </w:r>
      <w:r>
        <w:rPr>
          <w:spacing w:val="-4"/>
          <w:sz w:val="24"/>
        </w:rPr>
        <w:t>ритме</w:t>
      </w:r>
      <w:r>
        <w:rPr>
          <w:spacing w:val="-11"/>
          <w:sz w:val="24"/>
        </w:rPr>
        <w:t> </w:t>
      </w:r>
      <w:r>
        <w:rPr>
          <w:spacing w:val="-4"/>
          <w:sz w:val="24"/>
        </w:rPr>
        <w:t>и</w:t>
      </w:r>
      <w:r>
        <w:rPr>
          <w:spacing w:val="-7"/>
          <w:sz w:val="24"/>
        </w:rPr>
        <w:t> </w:t>
      </w:r>
      <w:r>
        <w:rPr>
          <w:spacing w:val="-4"/>
          <w:sz w:val="24"/>
        </w:rPr>
        <w:t>в</w:t>
      </w:r>
      <w:r>
        <w:rPr>
          <w:spacing w:val="-11"/>
          <w:sz w:val="24"/>
        </w:rPr>
        <w:t> </w:t>
      </w:r>
      <w:r>
        <w:rPr>
          <w:spacing w:val="-4"/>
          <w:sz w:val="24"/>
        </w:rPr>
        <w:t>сочетании</w:t>
      </w:r>
      <w:r>
        <w:rPr>
          <w:spacing w:val="-10"/>
          <w:sz w:val="24"/>
        </w:rPr>
        <w:t> </w:t>
      </w:r>
      <w:r>
        <w:rPr>
          <w:spacing w:val="-4"/>
          <w:sz w:val="24"/>
        </w:rPr>
        <w:t>их</w:t>
      </w:r>
      <w:r>
        <w:rPr>
          <w:spacing w:val="-8"/>
          <w:sz w:val="24"/>
        </w:rPr>
        <w:t> </w:t>
      </w:r>
      <w:r>
        <w:rPr>
          <w:spacing w:val="-4"/>
          <w:sz w:val="24"/>
        </w:rPr>
        <w:t>с</w:t>
      </w:r>
      <w:r>
        <w:rPr>
          <w:spacing w:val="-11"/>
          <w:sz w:val="24"/>
        </w:rPr>
        <w:t> </w:t>
      </w:r>
      <w:r>
        <w:rPr>
          <w:spacing w:val="-4"/>
          <w:sz w:val="24"/>
        </w:rPr>
        <w:t>финаль- </w:t>
      </w:r>
      <w:r>
        <w:rPr>
          <w:spacing w:val="-2"/>
          <w:sz w:val="24"/>
        </w:rPr>
        <w:t>ным</w:t>
      </w:r>
      <w:r>
        <w:rPr>
          <w:spacing w:val="-13"/>
          <w:sz w:val="24"/>
        </w:rPr>
        <w:t> </w:t>
      </w:r>
      <w:r>
        <w:rPr>
          <w:spacing w:val="-2"/>
          <w:sz w:val="24"/>
        </w:rPr>
        <w:t>усилием.</w:t>
      </w:r>
      <w:r>
        <w:rPr>
          <w:spacing w:val="-13"/>
          <w:sz w:val="24"/>
        </w:rPr>
        <w:t> </w:t>
      </w:r>
      <w:r>
        <w:rPr>
          <w:spacing w:val="-2"/>
          <w:sz w:val="24"/>
        </w:rPr>
        <w:t>Другие,</w:t>
      </w:r>
      <w:r>
        <w:rPr>
          <w:spacing w:val="-13"/>
          <w:sz w:val="24"/>
        </w:rPr>
        <w:t> </w:t>
      </w:r>
      <w:r>
        <w:rPr>
          <w:spacing w:val="-2"/>
          <w:sz w:val="24"/>
        </w:rPr>
        <w:t>более</w:t>
      </w:r>
      <w:r>
        <w:rPr>
          <w:spacing w:val="-13"/>
          <w:sz w:val="24"/>
        </w:rPr>
        <w:t> </w:t>
      </w:r>
      <w:r>
        <w:rPr>
          <w:spacing w:val="-2"/>
          <w:sz w:val="24"/>
        </w:rPr>
        <w:t>второстепенные</w:t>
      </w:r>
      <w:r>
        <w:rPr>
          <w:spacing w:val="-13"/>
          <w:sz w:val="24"/>
        </w:rPr>
        <w:t> </w:t>
      </w:r>
      <w:r>
        <w:rPr>
          <w:spacing w:val="-2"/>
          <w:sz w:val="24"/>
        </w:rPr>
        <w:t>элементы</w:t>
      </w:r>
      <w:r>
        <w:rPr>
          <w:spacing w:val="-13"/>
          <w:sz w:val="24"/>
        </w:rPr>
        <w:t> </w:t>
      </w:r>
      <w:r>
        <w:rPr>
          <w:spacing w:val="-2"/>
          <w:sz w:val="24"/>
        </w:rPr>
        <w:t>техники </w:t>
      </w:r>
      <w:r>
        <w:rPr>
          <w:spacing w:val="-4"/>
          <w:sz w:val="24"/>
        </w:rPr>
        <w:t>будут</w:t>
      </w:r>
      <w:r>
        <w:rPr>
          <w:spacing w:val="-10"/>
          <w:sz w:val="24"/>
        </w:rPr>
        <w:t> </w:t>
      </w:r>
      <w:r>
        <w:rPr>
          <w:spacing w:val="-4"/>
          <w:sz w:val="24"/>
        </w:rPr>
        <w:t>осваиваться</w:t>
      </w:r>
      <w:r>
        <w:rPr>
          <w:spacing w:val="-9"/>
          <w:sz w:val="24"/>
        </w:rPr>
        <w:t> </w:t>
      </w:r>
      <w:r>
        <w:rPr>
          <w:spacing w:val="-4"/>
          <w:sz w:val="24"/>
        </w:rPr>
        <w:t>обучаемыми</w:t>
      </w:r>
      <w:r>
        <w:rPr>
          <w:spacing w:val="-10"/>
          <w:sz w:val="24"/>
        </w:rPr>
        <w:t> </w:t>
      </w:r>
      <w:r>
        <w:rPr>
          <w:spacing w:val="-4"/>
          <w:sz w:val="24"/>
        </w:rPr>
        <w:t>на</w:t>
      </w:r>
      <w:r>
        <w:rPr>
          <w:spacing w:val="-11"/>
          <w:sz w:val="24"/>
        </w:rPr>
        <w:t> </w:t>
      </w:r>
      <w:r>
        <w:rPr>
          <w:spacing w:val="-4"/>
          <w:sz w:val="24"/>
        </w:rPr>
        <w:t>протяжении</w:t>
      </w:r>
      <w:r>
        <w:rPr>
          <w:spacing w:val="-10"/>
          <w:sz w:val="24"/>
        </w:rPr>
        <w:t> </w:t>
      </w:r>
      <w:r>
        <w:rPr>
          <w:spacing w:val="-4"/>
          <w:sz w:val="24"/>
        </w:rPr>
        <w:t>длительного</w:t>
      </w:r>
      <w:r>
        <w:rPr>
          <w:spacing w:val="-11"/>
          <w:sz w:val="24"/>
        </w:rPr>
        <w:t> </w:t>
      </w:r>
      <w:r>
        <w:rPr>
          <w:spacing w:val="-4"/>
          <w:sz w:val="24"/>
        </w:rPr>
        <w:t>вре- </w:t>
      </w:r>
      <w:r>
        <w:rPr>
          <w:spacing w:val="-2"/>
          <w:sz w:val="24"/>
        </w:rPr>
        <w:t>мени.</w:t>
      </w:r>
    </w:p>
    <w:p>
      <w:pPr>
        <w:spacing w:line="211" w:lineRule="exact" w:before="0"/>
        <w:ind w:left="532" w:right="0" w:firstLine="0"/>
        <w:jc w:val="both"/>
        <w:rPr>
          <w:sz w:val="24"/>
        </w:rPr>
      </w:pPr>
      <w:r>
        <w:rPr>
          <w:b/>
          <w:spacing w:val="-8"/>
          <w:sz w:val="24"/>
        </w:rPr>
        <w:t>Задача</w:t>
      </w:r>
      <w:r>
        <w:rPr>
          <w:b/>
          <w:spacing w:val="-5"/>
          <w:sz w:val="24"/>
        </w:rPr>
        <w:t> </w:t>
      </w:r>
      <w:r>
        <w:rPr>
          <w:b/>
          <w:spacing w:val="-8"/>
          <w:sz w:val="24"/>
        </w:rPr>
        <w:t>6.</w:t>
      </w:r>
      <w:r>
        <w:rPr>
          <w:b/>
          <w:spacing w:val="-4"/>
          <w:sz w:val="24"/>
        </w:rPr>
        <w:t> </w:t>
      </w:r>
      <w:r>
        <w:rPr>
          <w:spacing w:val="-8"/>
          <w:sz w:val="24"/>
        </w:rPr>
        <w:t>Совершенствование</w:t>
      </w:r>
      <w:r>
        <w:rPr>
          <w:spacing w:val="-6"/>
          <w:sz w:val="24"/>
        </w:rPr>
        <w:t> </w:t>
      </w:r>
      <w:r>
        <w:rPr>
          <w:spacing w:val="-8"/>
          <w:sz w:val="24"/>
        </w:rPr>
        <w:t>техники</w:t>
      </w:r>
      <w:r>
        <w:rPr>
          <w:spacing w:val="-3"/>
          <w:sz w:val="24"/>
        </w:rPr>
        <w:t> </w:t>
      </w:r>
      <w:r>
        <w:rPr>
          <w:spacing w:val="-8"/>
          <w:sz w:val="24"/>
        </w:rPr>
        <w:t>метания</w:t>
      </w:r>
      <w:r>
        <w:rPr>
          <w:spacing w:val="-4"/>
          <w:sz w:val="24"/>
        </w:rPr>
        <w:t> </w:t>
      </w:r>
      <w:r>
        <w:rPr>
          <w:spacing w:val="-8"/>
          <w:sz w:val="24"/>
        </w:rPr>
        <w:t>копья.</w:t>
      </w:r>
    </w:p>
    <w:p>
      <w:pPr>
        <w:spacing w:line="196" w:lineRule="auto" w:before="14"/>
        <w:ind w:left="244" w:right="7486" w:firstLine="298"/>
        <w:jc w:val="both"/>
        <w:rPr>
          <w:sz w:val="24"/>
        </w:rPr>
      </w:pPr>
      <w:r>
        <w:rPr>
          <w:spacing w:val="-2"/>
          <w:sz w:val="24"/>
        </w:rPr>
        <w:t>После</w:t>
      </w:r>
      <w:r>
        <w:rPr>
          <w:spacing w:val="-6"/>
          <w:sz w:val="24"/>
        </w:rPr>
        <w:t> </w:t>
      </w:r>
      <w:r>
        <w:rPr>
          <w:spacing w:val="-2"/>
          <w:sz w:val="24"/>
        </w:rPr>
        <w:t>овладения</w:t>
      </w:r>
      <w:r>
        <w:rPr>
          <w:spacing w:val="-7"/>
          <w:sz w:val="24"/>
        </w:rPr>
        <w:t> </w:t>
      </w:r>
      <w:r>
        <w:rPr>
          <w:spacing w:val="-2"/>
          <w:sz w:val="24"/>
        </w:rPr>
        <w:t>основами</w:t>
      </w:r>
      <w:r>
        <w:rPr>
          <w:spacing w:val="-6"/>
          <w:sz w:val="24"/>
        </w:rPr>
        <w:t> </w:t>
      </w:r>
      <w:r>
        <w:rPr>
          <w:spacing w:val="-2"/>
          <w:sz w:val="24"/>
        </w:rPr>
        <w:t>техники</w:t>
      </w:r>
      <w:r>
        <w:rPr>
          <w:spacing w:val="-6"/>
          <w:sz w:val="24"/>
        </w:rPr>
        <w:t> </w:t>
      </w:r>
      <w:r>
        <w:rPr>
          <w:spacing w:val="-2"/>
          <w:sz w:val="24"/>
        </w:rPr>
        <w:t>метания</w:t>
      </w:r>
      <w:r>
        <w:rPr>
          <w:spacing w:val="-7"/>
          <w:sz w:val="24"/>
        </w:rPr>
        <w:t> </w:t>
      </w:r>
      <w:r>
        <w:rPr>
          <w:spacing w:val="-2"/>
          <w:sz w:val="24"/>
        </w:rPr>
        <w:t>копья</w:t>
      </w:r>
      <w:r>
        <w:rPr>
          <w:spacing w:val="-7"/>
          <w:sz w:val="24"/>
        </w:rPr>
        <w:t> </w:t>
      </w:r>
      <w:r>
        <w:rPr>
          <w:spacing w:val="-2"/>
          <w:sz w:val="24"/>
        </w:rPr>
        <w:t>с</w:t>
      </w:r>
      <w:r>
        <w:rPr>
          <w:spacing w:val="-8"/>
          <w:sz w:val="24"/>
        </w:rPr>
        <w:t> </w:t>
      </w:r>
      <w:r>
        <w:rPr>
          <w:spacing w:val="-2"/>
          <w:sz w:val="24"/>
        </w:rPr>
        <w:t>разбега </w:t>
      </w:r>
      <w:r>
        <w:rPr>
          <w:sz w:val="24"/>
        </w:rPr>
        <w:t>уточняются</w:t>
      </w:r>
      <w:r>
        <w:rPr>
          <w:spacing w:val="-15"/>
          <w:sz w:val="24"/>
        </w:rPr>
        <w:t> </w:t>
      </w:r>
      <w:r>
        <w:rPr>
          <w:sz w:val="24"/>
        </w:rPr>
        <w:t>хват</w:t>
      </w:r>
      <w:r>
        <w:rPr>
          <w:spacing w:val="-15"/>
          <w:sz w:val="24"/>
        </w:rPr>
        <w:t> </w:t>
      </w:r>
      <w:r>
        <w:rPr>
          <w:sz w:val="24"/>
        </w:rPr>
        <w:t>снаряда,</w:t>
      </w:r>
      <w:r>
        <w:rPr>
          <w:spacing w:val="-15"/>
          <w:sz w:val="24"/>
        </w:rPr>
        <w:t> </w:t>
      </w:r>
      <w:r>
        <w:rPr>
          <w:sz w:val="24"/>
        </w:rPr>
        <w:t>вариант</w:t>
      </w:r>
      <w:r>
        <w:rPr>
          <w:spacing w:val="-15"/>
          <w:sz w:val="24"/>
        </w:rPr>
        <w:t> </w:t>
      </w:r>
      <w:r>
        <w:rPr>
          <w:sz w:val="24"/>
        </w:rPr>
        <w:t>несения</w:t>
      </w:r>
      <w:r>
        <w:rPr>
          <w:spacing w:val="-15"/>
          <w:sz w:val="24"/>
        </w:rPr>
        <w:t> </w:t>
      </w:r>
      <w:r>
        <w:rPr>
          <w:sz w:val="24"/>
        </w:rPr>
        <w:t>и</w:t>
      </w:r>
      <w:r>
        <w:rPr>
          <w:spacing w:val="-15"/>
          <w:sz w:val="24"/>
        </w:rPr>
        <w:t> </w:t>
      </w:r>
      <w:r>
        <w:rPr>
          <w:sz w:val="24"/>
        </w:rPr>
        <w:t>отведения</w:t>
      </w:r>
      <w:r>
        <w:rPr>
          <w:spacing w:val="-15"/>
          <w:sz w:val="24"/>
        </w:rPr>
        <w:t> </w:t>
      </w:r>
      <w:r>
        <w:rPr>
          <w:sz w:val="24"/>
        </w:rPr>
        <w:t>копья</w:t>
      </w:r>
      <w:r>
        <w:rPr>
          <w:spacing w:val="-15"/>
          <w:sz w:val="24"/>
        </w:rPr>
        <w:t> </w:t>
      </w:r>
      <w:r>
        <w:rPr>
          <w:sz w:val="24"/>
        </w:rPr>
        <w:t>в </w:t>
      </w:r>
      <w:r>
        <w:rPr>
          <w:spacing w:val="-4"/>
          <w:sz w:val="24"/>
        </w:rPr>
        <w:t>разбеге,</w:t>
      </w:r>
      <w:r>
        <w:rPr>
          <w:spacing w:val="-7"/>
          <w:sz w:val="24"/>
        </w:rPr>
        <w:t> </w:t>
      </w:r>
      <w:r>
        <w:rPr>
          <w:spacing w:val="-4"/>
          <w:sz w:val="24"/>
        </w:rPr>
        <w:t>особенности</w:t>
      </w:r>
      <w:r>
        <w:rPr>
          <w:spacing w:val="-8"/>
          <w:sz w:val="24"/>
        </w:rPr>
        <w:t> </w:t>
      </w:r>
      <w:r>
        <w:rPr>
          <w:spacing w:val="-4"/>
          <w:sz w:val="24"/>
        </w:rPr>
        <w:t>бросковых</w:t>
      </w:r>
      <w:r>
        <w:rPr>
          <w:spacing w:val="-7"/>
          <w:sz w:val="24"/>
        </w:rPr>
        <w:t> </w:t>
      </w:r>
      <w:r>
        <w:rPr>
          <w:spacing w:val="-4"/>
          <w:sz w:val="24"/>
        </w:rPr>
        <w:t>шагов,</w:t>
      </w:r>
      <w:r>
        <w:rPr>
          <w:spacing w:val="-9"/>
          <w:sz w:val="24"/>
        </w:rPr>
        <w:t> </w:t>
      </w:r>
      <w:r>
        <w:rPr>
          <w:spacing w:val="-4"/>
          <w:sz w:val="24"/>
        </w:rPr>
        <w:t>движений</w:t>
      </w:r>
      <w:r>
        <w:rPr>
          <w:spacing w:val="-8"/>
          <w:sz w:val="24"/>
        </w:rPr>
        <w:t> </w:t>
      </w:r>
      <w:r>
        <w:rPr>
          <w:spacing w:val="-4"/>
          <w:sz w:val="24"/>
        </w:rPr>
        <w:t>плечевым</w:t>
      </w:r>
      <w:r>
        <w:rPr>
          <w:spacing w:val="-9"/>
          <w:sz w:val="24"/>
        </w:rPr>
        <w:t> </w:t>
      </w:r>
      <w:r>
        <w:rPr>
          <w:spacing w:val="-4"/>
          <w:sz w:val="24"/>
        </w:rPr>
        <w:t>по- </w:t>
      </w:r>
      <w:r>
        <w:rPr>
          <w:spacing w:val="-6"/>
          <w:sz w:val="24"/>
        </w:rPr>
        <w:t>ясом</w:t>
      </w:r>
      <w:r>
        <w:rPr>
          <w:spacing w:val="-7"/>
          <w:sz w:val="24"/>
        </w:rPr>
        <w:t> </w:t>
      </w:r>
      <w:r>
        <w:rPr>
          <w:spacing w:val="-6"/>
          <w:sz w:val="24"/>
        </w:rPr>
        <w:t>и</w:t>
      </w:r>
      <w:r>
        <w:rPr>
          <w:spacing w:val="-8"/>
          <w:sz w:val="24"/>
        </w:rPr>
        <w:t> </w:t>
      </w:r>
      <w:r>
        <w:rPr>
          <w:spacing w:val="-6"/>
          <w:sz w:val="24"/>
        </w:rPr>
        <w:t>туловища, ритмовая структура броска, длина</w:t>
      </w:r>
      <w:r>
        <w:rPr>
          <w:spacing w:val="-7"/>
          <w:sz w:val="24"/>
        </w:rPr>
        <w:t> </w:t>
      </w:r>
      <w:r>
        <w:rPr>
          <w:spacing w:val="-6"/>
          <w:sz w:val="24"/>
        </w:rPr>
        <w:t>полного раз- </w:t>
      </w:r>
      <w:r>
        <w:rPr>
          <w:spacing w:val="-2"/>
          <w:sz w:val="24"/>
        </w:rPr>
        <w:t>бега.</w:t>
      </w:r>
    </w:p>
    <w:p>
      <w:pPr>
        <w:spacing w:line="196" w:lineRule="auto" w:before="0"/>
        <w:ind w:left="248" w:right="7477" w:firstLine="268"/>
        <w:jc w:val="both"/>
        <w:rPr>
          <w:sz w:val="24"/>
        </w:rPr>
      </w:pPr>
      <w:r>
        <w:rPr>
          <w:spacing w:val="-2"/>
          <w:sz w:val="24"/>
        </w:rPr>
        <w:t>Для</w:t>
      </w:r>
      <w:r>
        <w:rPr>
          <w:spacing w:val="-5"/>
          <w:sz w:val="24"/>
        </w:rPr>
        <w:t> </w:t>
      </w:r>
      <w:r>
        <w:rPr>
          <w:spacing w:val="-2"/>
          <w:sz w:val="24"/>
        </w:rPr>
        <w:t>совершенствования</w:t>
      </w:r>
      <w:r>
        <w:rPr>
          <w:spacing w:val="-5"/>
          <w:sz w:val="24"/>
        </w:rPr>
        <w:t> </w:t>
      </w:r>
      <w:r>
        <w:rPr>
          <w:spacing w:val="-2"/>
          <w:sz w:val="24"/>
        </w:rPr>
        <w:t>техники</w:t>
      </w:r>
      <w:r>
        <w:rPr>
          <w:spacing w:val="-4"/>
          <w:sz w:val="24"/>
        </w:rPr>
        <w:t> </w:t>
      </w:r>
      <w:r>
        <w:rPr>
          <w:spacing w:val="-2"/>
          <w:sz w:val="24"/>
        </w:rPr>
        <w:t>метания</w:t>
      </w:r>
      <w:r>
        <w:rPr>
          <w:spacing w:val="-6"/>
          <w:sz w:val="24"/>
        </w:rPr>
        <w:t> </w:t>
      </w:r>
      <w:r>
        <w:rPr>
          <w:spacing w:val="-2"/>
          <w:sz w:val="24"/>
        </w:rPr>
        <w:t>копья</w:t>
      </w:r>
      <w:r>
        <w:rPr>
          <w:spacing w:val="-5"/>
          <w:sz w:val="24"/>
        </w:rPr>
        <w:t> </w:t>
      </w:r>
      <w:r>
        <w:rPr>
          <w:spacing w:val="-2"/>
          <w:sz w:val="24"/>
        </w:rPr>
        <w:t>необходимо ознакомить</w:t>
      </w:r>
      <w:r>
        <w:rPr>
          <w:spacing w:val="-13"/>
          <w:sz w:val="24"/>
        </w:rPr>
        <w:t> </w:t>
      </w:r>
      <w:r>
        <w:rPr>
          <w:spacing w:val="-2"/>
          <w:sz w:val="24"/>
        </w:rPr>
        <w:t>занимающихся</w:t>
      </w:r>
      <w:r>
        <w:rPr>
          <w:spacing w:val="-13"/>
          <w:sz w:val="24"/>
        </w:rPr>
        <w:t> </w:t>
      </w:r>
      <w:r>
        <w:rPr>
          <w:spacing w:val="-2"/>
          <w:sz w:val="24"/>
        </w:rPr>
        <w:t>с</w:t>
      </w:r>
      <w:r>
        <w:rPr>
          <w:spacing w:val="-13"/>
          <w:sz w:val="24"/>
        </w:rPr>
        <w:t> </w:t>
      </w:r>
      <w:r>
        <w:rPr>
          <w:spacing w:val="-2"/>
          <w:sz w:val="24"/>
        </w:rPr>
        <w:t>различными</w:t>
      </w:r>
      <w:r>
        <w:rPr>
          <w:spacing w:val="-13"/>
          <w:sz w:val="24"/>
        </w:rPr>
        <w:t> </w:t>
      </w:r>
      <w:r>
        <w:rPr>
          <w:spacing w:val="-2"/>
          <w:sz w:val="24"/>
        </w:rPr>
        <w:t>вариантами</w:t>
      </w:r>
      <w:r>
        <w:rPr>
          <w:spacing w:val="-13"/>
          <w:sz w:val="24"/>
        </w:rPr>
        <w:t> </w:t>
      </w:r>
      <w:r>
        <w:rPr>
          <w:spacing w:val="-2"/>
          <w:sz w:val="24"/>
        </w:rPr>
        <w:t>выполне- </w:t>
      </w:r>
      <w:r>
        <w:rPr>
          <w:spacing w:val="-6"/>
          <w:sz w:val="24"/>
        </w:rPr>
        <w:t>ния отведения снаряда и способами проведения финального уси- </w:t>
      </w:r>
      <w:r>
        <w:rPr>
          <w:spacing w:val="-4"/>
          <w:sz w:val="24"/>
        </w:rPr>
        <w:t>лия.</w:t>
      </w:r>
      <w:r>
        <w:rPr>
          <w:spacing w:val="-11"/>
          <w:sz w:val="24"/>
        </w:rPr>
        <w:t> </w:t>
      </w:r>
      <w:r>
        <w:rPr>
          <w:spacing w:val="-4"/>
          <w:sz w:val="24"/>
        </w:rPr>
        <w:t>Установление</w:t>
      </w:r>
      <w:r>
        <w:rPr>
          <w:spacing w:val="-11"/>
          <w:sz w:val="24"/>
        </w:rPr>
        <w:t> </w:t>
      </w:r>
      <w:r>
        <w:rPr>
          <w:spacing w:val="-4"/>
          <w:sz w:val="24"/>
        </w:rPr>
        <w:t>и</w:t>
      </w:r>
      <w:r>
        <w:rPr>
          <w:spacing w:val="-11"/>
          <w:sz w:val="24"/>
        </w:rPr>
        <w:t> </w:t>
      </w:r>
      <w:r>
        <w:rPr>
          <w:spacing w:val="-4"/>
          <w:sz w:val="24"/>
        </w:rPr>
        <w:t>совершенствование</w:t>
      </w:r>
      <w:r>
        <w:rPr>
          <w:spacing w:val="-11"/>
          <w:sz w:val="24"/>
        </w:rPr>
        <w:t> </w:t>
      </w:r>
      <w:r>
        <w:rPr>
          <w:spacing w:val="-4"/>
          <w:sz w:val="24"/>
        </w:rPr>
        <w:t>индивидуального</w:t>
      </w:r>
      <w:r>
        <w:rPr>
          <w:spacing w:val="-11"/>
          <w:sz w:val="24"/>
        </w:rPr>
        <w:t> </w:t>
      </w:r>
      <w:r>
        <w:rPr>
          <w:spacing w:val="-4"/>
          <w:sz w:val="24"/>
        </w:rPr>
        <w:t>вари- </w:t>
      </w:r>
      <w:r>
        <w:rPr>
          <w:spacing w:val="-6"/>
          <w:sz w:val="24"/>
        </w:rPr>
        <w:t>анта техники метания копья требует длительного времени. Учас- </w:t>
      </w:r>
      <w:r>
        <w:rPr>
          <w:spacing w:val="-4"/>
          <w:sz w:val="24"/>
        </w:rPr>
        <w:t>тие</w:t>
      </w:r>
      <w:r>
        <w:rPr>
          <w:spacing w:val="-11"/>
          <w:sz w:val="24"/>
        </w:rPr>
        <w:t> </w:t>
      </w:r>
      <w:r>
        <w:rPr>
          <w:spacing w:val="-4"/>
          <w:sz w:val="24"/>
        </w:rPr>
        <w:t>в</w:t>
      </w:r>
      <w:r>
        <w:rPr>
          <w:spacing w:val="-11"/>
          <w:sz w:val="24"/>
        </w:rPr>
        <w:t> </w:t>
      </w:r>
      <w:r>
        <w:rPr>
          <w:spacing w:val="-4"/>
          <w:sz w:val="24"/>
        </w:rPr>
        <w:t>соревнованиях</w:t>
      </w:r>
      <w:r>
        <w:rPr>
          <w:spacing w:val="-11"/>
          <w:sz w:val="24"/>
        </w:rPr>
        <w:t> </w:t>
      </w:r>
      <w:r>
        <w:rPr>
          <w:spacing w:val="-4"/>
          <w:sz w:val="24"/>
        </w:rPr>
        <w:t>позволяет</w:t>
      </w:r>
      <w:r>
        <w:rPr>
          <w:spacing w:val="-11"/>
          <w:sz w:val="24"/>
        </w:rPr>
        <w:t> </w:t>
      </w:r>
      <w:r>
        <w:rPr>
          <w:spacing w:val="-4"/>
          <w:sz w:val="24"/>
        </w:rPr>
        <w:t>определить</w:t>
      </w:r>
      <w:r>
        <w:rPr>
          <w:spacing w:val="-11"/>
          <w:sz w:val="24"/>
        </w:rPr>
        <w:t> </w:t>
      </w:r>
      <w:r>
        <w:rPr>
          <w:spacing w:val="-4"/>
          <w:sz w:val="24"/>
        </w:rPr>
        <w:t>уровень</w:t>
      </w:r>
      <w:r>
        <w:rPr>
          <w:spacing w:val="-11"/>
          <w:sz w:val="24"/>
        </w:rPr>
        <w:t> </w:t>
      </w:r>
      <w:r>
        <w:rPr>
          <w:spacing w:val="-4"/>
          <w:sz w:val="24"/>
        </w:rPr>
        <w:t>специальной </w:t>
      </w:r>
      <w:r>
        <w:rPr>
          <w:spacing w:val="-8"/>
          <w:sz w:val="24"/>
        </w:rPr>
        <w:t>подготовленности</w:t>
      </w:r>
      <w:r>
        <w:rPr>
          <w:spacing w:val="-1"/>
          <w:sz w:val="24"/>
        </w:rPr>
        <w:t> </w:t>
      </w:r>
      <w:r>
        <w:rPr>
          <w:spacing w:val="-8"/>
          <w:sz w:val="24"/>
        </w:rPr>
        <w:t>и</w:t>
      </w:r>
      <w:r>
        <w:rPr>
          <w:spacing w:val="-1"/>
          <w:sz w:val="24"/>
        </w:rPr>
        <w:t> </w:t>
      </w:r>
      <w:r>
        <w:rPr>
          <w:spacing w:val="-8"/>
          <w:sz w:val="24"/>
        </w:rPr>
        <w:t>эффективность</w:t>
      </w:r>
      <w:r>
        <w:rPr>
          <w:spacing w:val="-1"/>
          <w:sz w:val="24"/>
        </w:rPr>
        <w:t> </w:t>
      </w:r>
      <w:r>
        <w:rPr>
          <w:spacing w:val="-8"/>
          <w:sz w:val="24"/>
        </w:rPr>
        <w:t>техники</w:t>
      </w:r>
      <w:r>
        <w:rPr>
          <w:sz w:val="24"/>
        </w:rPr>
        <w:t> </w:t>
      </w:r>
      <w:r>
        <w:rPr>
          <w:spacing w:val="-8"/>
          <w:sz w:val="24"/>
        </w:rPr>
        <w:t>метания</w:t>
      </w:r>
      <w:r>
        <w:rPr>
          <w:spacing w:val="-2"/>
          <w:sz w:val="24"/>
        </w:rPr>
        <w:t> </w:t>
      </w:r>
      <w:r>
        <w:rPr>
          <w:spacing w:val="-8"/>
          <w:sz w:val="24"/>
        </w:rPr>
        <w:t>копья,</w:t>
      </w:r>
      <w:r>
        <w:rPr>
          <w:spacing w:val="-2"/>
          <w:sz w:val="24"/>
        </w:rPr>
        <w:t> </w:t>
      </w:r>
      <w:r>
        <w:rPr>
          <w:spacing w:val="-8"/>
          <w:sz w:val="24"/>
        </w:rPr>
        <w:t>а</w:t>
      </w:r>
      <w:r>
        <w:rPr>
          <w:spacing w:val="-4"/>
          <w:sz w:val="24"/>
        </w:rPr>
        <w:t> </w:t>
      </w:r>
      <w:r>
        <w:rPr>
          <w:spacing w:val="-8"/>
          <w:sz w:val="24"/>
        </w:rPr>
        <w:t>так- </w:t>
      </w:r>
      <w:r>
        <w:rPr>
          <w:spacing w:val="-4"/>
          <w:sz w:val="24"/>
        </w:rPr>
        <w:t>же</w:t>
      </w:r>
      <w:r>
        <w:rPr>
          <w:spacing w:val="-11"/>
          <w:sz w:val="24"/>
        </w:rPr>
        <w:t> </w:t>
      </w:r>
      <w:r>
        <w:rPr>
          <w:spacing w:val="-4"/>
          <w:sz w:val="24"/>
        </w:rPr>
        <w:t>определить</w:t>
      </w:r>
      <w:r>
        <w:rPr>
          <w:spacing w:val="-11"/>
          <w:sz w:val="24"/>
        </w:rPr>
        <w:t> </w:t>
      </w:r>
      <w:r>
        <w:rPr>
          <w:spacing w:val="-4"/>
          <w:sz w:val="24"/>
        </w:rPr>
        <w:t>пути</w:t>
      </w:r>
      <w:r>
        <w:rPr>
          <w:spacing w:val="-11"/>
          <w:sz w:val="24"/>
        </w:rPr>
        <w:t> </w:t>
      </w:r>
      <w:r>
        <w:rPr>
          <w:spacing w:val="-4"/>
          <w:sz w:val="24"/>
        </w:rPr>
        <w:t>дальнейшего</w:t>
      </w:r>
      <w:r>
        <w:rPr>
          <w:spacing w:val="-11"/>
          <w:sz w:val="24"/>
        </w:rPr>
        <w:t> </w:t>
      </w:r>
      <w:r>
        <w:rPr>
          <w:spacing w:val="-4"/>
          <w:sz w:val="24"/>
        </w:rPr>
        <w:t>совершенствования</w:t>
      </w:r>
      <w:r>
        <w:rPr>
          <w:spacing w:val="-11"/>
          <w:sz w:val="24"/>
        </w:rPr>
        <w:t> </w:t>
      </w:r>
      <w:r>
        <w:rPr>
          <w:spacing w:val="-4"/>
          <w:sz w:val="24"/>
        </w:rPr>
        <w:t>этого</w:t>
      </w:r>
      <w:r>
        <w:rPr>
          <w:spacing w:val="-11"/>
          <w:sz w:val="24"/>
        </w:rPr>
        <w:t> </w:t>
      </w:r>
      <w:r>
        <w:rPr>
          <w:spacing w:val="-4"/>
          <w:sz w:val="24"/>
        </w:rPr>
        <w:t>виД</w:t>
      </w:r>
      <w:r>
        <w:rPr>
          <w:spacing w:val="-4"/>
          <w:sz w:val="24"/>
          <w:vertAlign w:val="superscript"/>
        </w:rPr>
        <w:t>а</w:t>
      </w:r>
      <w:r>
        <w:rPr>
          <w:spacing w:val="-4"/>
          <w:sz w:val="24"/>
          <w:vertAlign w:val="baseline"/>
        </w:rPr>
        <w:t> </w:t>
      </w:r>
      <w:r>
        <w:rPr>
          <w:sz w:val="24"/>
          <w:vertAlign w:val="baseline"/>
        </w:rPr>
        <w:t>легкоатлетического спорта (рис. 121).</w:t>
      </w:r>
    </w:p>
    <w:p>
      <w:pPr>
        <w:spacing w:line="196" w:lineRule="auto" w:before="0"/>
        <w:ind w:left="263" w:right="7484" w:firstLine="288"/>
        <w:jc w:val="both"/>
        <w:rPr>
          <w:sz w:val="24"/>
        </w:rPr>
      </w:pPr>
      <w:r>
        <w:rPr>
          <w:spacing w:val="-6"/>
          <w:sz w:val="24"/>
        </w:rPr>
        <w:t>Рекомендуем</w:t>
      </w:r>
      <w:r>
        <w:rPr>
          <w:spacing w:val="-11"/>
          <w:sz w:val="24"/>
        </w:rPr>
        <w:t> </w:t>
      </w:r>
      <w:r>
        <w:rPr>
          <w:spacing w:val="-6"/>
          <w:sz w:val="24"/>
        </w:rPr>
        <w:t>подробно</w:t>
      </w:r>
      <w:r>
        <w:rPr>
          <w:spacing w:val="-9"/>
          <w:sz w:val="24"/>
        </w:rPr>
        <w:t> </w:t>
      </w:r>
      <w:r>
        <w:rPr>
          <w:spacing w:val="-6"/>
          <w:sz w:val="24"/>
        </w:rPr>
        <w:t>рассмотреть</w:t>
      </w:r>
      <w:r>
        <w:rPr>
          <w:spacing w:val="-9"/>
          <w:sz w:val="24"/>
        </w:rPr>
        <w:t> </w:t>
      </w:r>
      <w:r>
        <w:rPr>
          <w:spacing w:val="-6"/>
          <w:sz w:val="24"/>
        </w:rPr>
        <w:t>«Примерный</w:t>
      </w:r>
      <w:r>
        <w:rPr>
          <w:spacing w:val="-9"/>
          <w:sz w:val="24"/>
        </w:rPr>
        <w:t> </w:t>
      </w:r>
      <w:r>
        <w:rPr>
          <w:spacing w:val="-6"/>
          <w:sz w:val="24"/>
        </w:rPr>
        <w:t>план</w:t>
      </w:r>
      <w:r>
        <w:rPr>
          <w:spacing w:val="-9"/>
          <w:sz w:val="24"/>
        </w:rPr>
        <w:t> </w:t>
      </w:r>
      <w:r>
        <w:rPr>
          <w:spacing w:val="-6"/>
          <w:sz w:val="24"/>
        </w:rPr>
        <w:t>обуче- </w:t>
      </w:r>
      <w:r>
        <w:rPr>
          <w:sz w:val="24"/>
        </w:rPr>
        <w:t>ния технике метания копья».</w:t>
      </w:r>
    </w:p>
    <w:p>
      <w:pPr>
        <w:spacing w:before="129"/>
        <w:ind w:left="268" w:right="0" w:firstLine="0"/>
        <w:jc w:val="left"/>
        <w:rPr>
          <w:rFonts w:ascii="Tahoma"/>
          <w:sz w:val="20"/>
        </w:rPr>
      </w:pPr>
      <w:r>
        <w:rPr>
          <w:rFonts w:ascii="Tahoma"/>
          <w:spacing w:val="-5"/>
          <w:sz w:val="20"/>
        </w:rPr>
        <w:t>330</w:t>
      </w:r>
    </w:p>
    <w:p>
      <w:pPr>
        <w:spacing w:after="0"/>
        <w:jc w:val="left"/>
        <w:rPr>
          <w:rFonts w:ascii="Tahoma"/>
          <w:sz w:val="20"/>
        </w:rPr>
        <w:sectPr>
          <w:pgSz w:w="16840" w:h="11910" w:orient="landscape"/>
          <w:pgMar w:top="0" w:bottom="280" w:left="1220" w:right="1500"/>
        </w:sectPr>
      </w:pPr>
    </w:p>
    <w:p>
      <w:pPr>
        <w:pStyle w:val="BodyText"/>
        <w:ind w:left="220"/>
        <w:jc w:val="left"/>
        <w:rPr>
          <w:rFonts w:ascii="Tahoma"/>
          <w:sz w:val="20"/>
        </w:rPr>
      </w:pPr>
      <w:r>
        <w:rPr/>
        <mc:AlternateContent>
          <mc:Choice Requires="wps">
            <w:drawing>
              <wp:anchor distT="0" distB="0" distL="0" distR="0" allowOverlap="1" layoutInCell="1" locked="0" behindDoc="0" simplePos="0" relativeHeight="15988224">
                <wp:simplePos x="0" y="0"/>
                <wp:positionH relativeFrom="page">
                  <wp:posOffset>5342890</wp:posOffset>
                </wp:positionH>
                <wp:positionV relativeFrom="page">
                  <wp:posOffset>228600</wp:posOffset>
                </wp:positionV>
                <wp:extent cx="4231005" cy="6985000"/>
                <wp:effectExtent l="0" t="0" r="0" b="0"/>
                <wp:wrapNone/>
                <wp:docPr id="842" name="Group 842"/>
                <wp:cNvGraphicFramePr>
                  <a:graphicFrameLocks/>
                </wp:cNvGraphicFramePr>
                <a:graphic>
                  <a:graphicData uri="http://schemas.microsoft.com/office/word/2010/wordprocessingGroup">
                    <wpg:wgp>
                      <wpg:cNvPr id="842" name="Group 842"/>
                      <wpg:cNvGrpSpPr/>
                      <wpg:grpSpPr>
                        <a:xfrm>
                          <a:off x="0" y="0"/>
                          <a:ext cx="4231005" cy="6985000"/>
                          <a:chExt cx="4231005" cy="6985000"/>
                        </a:xfrm>
                      </wpg:grpSpPr>
                      <wps:wsp>
                        <wps:cNvPr id="843" name="Graphic 843"/>
                        <wps:cNvSpPr/>
                        <wps:spPr>
                          <a:xfrm>
                            <a:off x="29844" y="6780276"/>
                            <a:ext cx="9525" cy="204470"/>
                          </a:xfrm>
                          <a:custGeom>
                            <a:avLst/>
                            <a:gdLst/>
                            <a:ahLst/>
                            <a:cxnLst/>
                            <a:rect l="l" t="t" r="r" b="b"/>
                            <a:pathLst>
                              <a:path w="9525" h="204470">
                                <a:moveTo>
                                  <a:pt x="9144" y="0"/>
                                </a:moveTo>
                                <a:lnTo>
                                  <a:pt x="0" y="0"/>
                                </a:lnTo>
                                <a:lnTo>
                                  <a:pt x="0" y="204215"/>
                                </a:lnTo>
                                <a:lnTo>
                                  <a:pt x="9144" y="204215"/>
                                </a:lnTo>
                                <a:lnTo>
                                  <a:pt x="9144" y="0"/>
                                </a:lnTo>
                                <a:close/>
                              </a:path>
                            </a:pathLst>
                          </a:custGeom>
                          <a:solidFill>
                            <a:srgbClr val="000000"/>
                          </a:solidFill>
                        </wps:spPr>
                        <wps:bodyPr wrap="square" lIns="0" tIns="0" rIns="0" bIns="0" rtlCol="0">
                          <a:prstTxWarp prst="textNoShape">
                            <a:avLst/>
                          </a:prstTxWarp>
                          <a:noAutofit/>
                        </wps:bodyPr>
                      </wps:wsp>
                      <pic:pic>
                        <pic:nvPicPr>
                          <pic:cNvPr id="844" name="Image 844"/>
                          <pic:cNvPicPr/>
                        </pic:nvPicPr>
                        <pic:blipFill>
                          <a:blip r:embed="rId194" cstate="print"/>
                          <a:stretch>
                            <a:fillRect/>
                          </a:stretch>
                        </pic:blipFill>
                        <pic:spPr>
                          <a:xfrm>
                            <a:off x="0" y="0"/>
                            <a:ext cx="4231004" cy="6778625"/>
                          </a:xfrm>
                          <a:prstGeom prst="rect">
                            <a:avLst/>
                          </a:prstGeom>
                        </pic:spPr>
                      </pic:pic>
                      <wps:wsp>
                        <wps:cNvPr id="845" name="Textbox 845"/>
                        <wps:cNvSpPr txBox="1"/>
                        <wps:spPr>
                          <a:xfrm>
                            <a:off x="3970020" y="6841025"/>
                            <a:ext cx="223520" cy="141605"/>
                          </a:xfrm>
                          <a:prstGeom prst="rect">
                            <a:avLst/>
                          </a:prstGeom>
                        </wps:spPr>
                        <wps:txbx>
                          <w:txbxContent>
                            <w:p>
                              <w:pPr>
                                <w:spacing w:line="222" w:lineRule="exact" w:before="0"/>
                                <w:ind w:left="0" w:right="0" w:firstLine="0"/>
                                <w:jc w:val="left"/>
                                <w:rPr>
                                  <w:rFonts w:ascii="Tahoma"/>
                                  <w:sz w:val="20"/>
                                </w:rPr>
                              </w:pPr>
                              <w:r>
                                <w:rPr>
                                  <w:rFonts w:ascii="Tahoma"/>
                                  <w:spacing w:val="-5"/>
                                  <w:sz w:val="20"/>
                                </w:rPr>
                                <w:t>333</w:t>
                              </w:r>
                            </w:p>
                          </w:txbxContent>
                        </wps:txbx>
                        <wps:bodyPr wrap="square" lIns="0" tIns="0" rIns="0" bIns="0" rtlCol="0">
                          <a:noAutofit/>
                        </wps:bodyPr>
                      </wps:wsp>
                    </wpg:wgp>
                  </a:graphicData>
                </a:graphic>
              </wp:anchor>
            </w:drawing>
          </mc:Choice>
          <mc:Fallback>
            <w:pict>
              <v:group style="position:absolute;margin-left:420.700012pt;margin-top:18.000002pt;width:333.15pt;height:550pt;mso-position-horizontal-relative:page;mso-position-vertical-relative:page;z-index:15988224" id="docshapegroup357" coordorigin="8414,360" coordsize="6663,11000">
                <v:rect style="position:absolute;left:8461;top:11037;width:15;height:322" id="docshape358" filled="true" fillcolor="#000000" stroked="false">
                  <v:fill type="solid"/>
                </v:rect>
                <v:shape style="position:absolute;left:8414;top:360;width:6663;height:10675" type="#_x0000_t75" id="docshape359" stroked="false">
                  <v:imagedata r:id="rId194" o:title=""/>
                </v:shape>
                <v:shape style="position:absolute;left:14666;top:11133;width:352;height:223" type="#_x0000_t202" id="docshape360" filled="false" stroked="false">
                  <v:textbox inset="0,0,0,0">
                    <w:txbxContent>
                      <w:p>
                        <w:pPr>
                          <w:spacing w:line="222" w:lineRule="exact" w:before="0"/>
                          <w:ind w:left="0" w:right="0" w:firstLine="0"/>
                          <w:jc w:val="left"/>
                          <w:rPr>
                            <w:rFonts w:ascii="Tahoma"/>
                            <w:sz w:val="20"/>
                          </w:rPr>
                        </w:pPr>
                        <w:r>
                          <w:rPr>
                            <w:rFonts w:ascii="Tahoma"/>
                            <w:spacing w:val="-5"/>
                            <w:sz w:val="20"/>
                          </w:rPr>
                          <w:t>333</w:t>
                        </w:r>
                      </w:p>
                    </w:txbxContent>
                  </v:textbox>
                  <w10:wrap type="none"/>
                </v:shape>
                <w10:wrap type="none"/>
              </v:group>
            </w:pict>
          </mc:Fallback>
        </mc:AlternateContent>
      </w:r>
      <w:r>
        <w:rPr>
          <w:rFonts w:ascii="Tahoma"/>
          <w:sz w:val="20"/>
        </w:rPr>
        <w:drawing>
          <wp:inline distT="0" distB="0" distL="0" distR="0">
            <wp:extent cx="4133468" cy="6736080"/>
            <wp:effectExtent l="0" t="0" r="0" b="0"/>
            <wp:docPr id="846" name="Image 846"/>
            <wp:cNvGraphicFramePr>
              <a:graphicFrameLocks/>
            </wp:cNvGraphicFramePr>
            <a:graphic>
              <a:graphicData uri="http://schemas.openxmlformats.org/drawingml/2006/picture">
                <pic:pic>
                  <pic:nvPicPr>
                    <pic:cNvPr id="846" name="Image 846"/>
                    <pic:cNvPicPr/>
                  </pic:nvPicPr>
                  <pic:blipFill>
                    <a:blip r:embed="rId195" cstate="print"/>
                    <a:stretch>
                      <a:fillRect/>
                    </a:stretch>
                  </pic:blipFill>
                  <pic:spPr>
                    <a:xfrm>
                      <a:off x="0" y="0"/>
                      <a:ext cx="4133468" cy="6736080"/>
                    </a:xfrm>
                    <a:prstGeom prst="rect">
                      <a:avLst/>
                    </a:prstGeom>
                  </pic:spPr>
                </pic:pic>
              </a:graphicData>
            </a:graphic>
          </wp:inline>
        </w:drawing>
      </w:r>
      <w:r>
        <w:rPr>
          <w:rFonts w:ascii="Tahoma"/>
          <w:sz w:val="20"/>
        </w:rPr>
      </w:r>
    </w:p>
    <w:p>
      <w:pPr>
        <w:spacing w:before="40"/>
        <w:ind w:left="330" w:right="0" w:firstLine="0"/>
        <w:jc w:val="left"/>
        <w:rPr>
          <w:rFonts w:ascii="Tahoma"/>
          <w:sz w:val="20"/>
        </w:rPr>
      </w:pPr>
      <w:r>
        <w:rPr>
          <w:rFonts w:ascii="Tahoma"/>
          <w:spacing w:val="-5"/>
          <w:sz w:val="20"/>
        </w:rPr>
        <w:t>332</w:t>
      </w:r>
    </w:p>
    <w:p>
      <w:pPr>
        <w:spacing w:after="0"/>
        <w:jc w:val="left"/>
        <w:rPr>
          <w:rFonts w:ascii="Tahoma"/>
          <w:sz w:val="20"/>
        </w:rPr>
        <w:sectPr>
          <w:pgSz w:w="16840" w:h="11910" w:orient="landscape"/>
          <w:pgMar w:top="360" w:bottom="280" w:left="1220" w:right="1500"/>
        </w:sectPr>
      </w:pPr>
    </w:p>
    <w:p>
      <w:pPr>
        <w:pStyle w:val="BodyText"/>
        <w:spacing w:before="109"/>
        <w:jc w:val="left"/>
        <w:rPr>
          <w:rFonts w:ascii="Tahoma"/>
          <w:sz w:val="20"/>
        </w:rPr>
      </w:pPr>
      <w:r>
        <w:rPr/>
        <w:drawing>
          <wp:anchor distT="0" distB="0" distL="0" distR="0" allowOverlap="1" layoutInCell="1" locked="0" behindDoc="0" simplePos="0" relativeHeight="15988736">
            <wp:simplePos x="0" y="0"/>
            <wp:positionH relativeFrom="page">
              <wp:posOffset>5464809</wp:posOffset>
            </wp:positionH>
            <wp:positionV relativeFrom="page">
              <wp:posOffset>285115</wp:posOffset>
            </wp:positionV>
            <wp:extent cx="4145533" cy="6778625"/>
            <wp:effectExtent l="0" t="0" r="0" b="0"/>
            <wp:wrapNone/>
            <wp:docPr id="847" name="Image 847"/>
            <wp:cNvGraphicFramePr>
              <a:graphicFrameLocks/>
            </wp:cNvGraphicFramePr>
            <a:graphic>
              <a:graphicData uri="http://schemas.openxmlformats.org/drawingml/2006/picture">
                <pic:pic>
                  <pic:nvPicPr>
                    <pic:cNvPr id="847" name="Image 847"/>
                    <pic:cNvPicPr/>
                  </pic:nvPicPr>
                  <pic:blipFill>
                    <a:blip r:embed="rId196" cstate="print"/>
                    <a:stretch>
                      <a:fillRect/>
                    </a:stretch>
                  </pic:blipFill>
                  <pic:spPr>
                    <a:xfrm>
                      <a:off x="0" y="0"/>
                      <a:ext cx="4145533" cy="6778625"/>
                    </a:xfrm>
                    <a:prstGeom prst="rect">
                      <a:avLst/>
                    </a:prstGeom>
                  </pic:spPr>
                </pic:pic>
              </a:graphicData>
            </a:graphic>
          </wp:anchor>
        </w:drawing>
      </w:r>
      <w:r>
        <w:rPr/>
        <mc:AlternateContent>
          <mc:Choice Requires="wps">
            <w:drawing>
              <wp:anchor distT="0" distB="0" distL="0" distR="0" allowOverlap="1" layoutInCell="1" locked="0" behindDoc="0" simplePos="0" relativeHeight="15989248">
                <wp:simplePos x="0" y="0"/>
                <wp:positionH relativeFrom="page">
                  <wp:posOffset>259079</wp:posOffset>
                </wp:positionH>
                <wp:positionV relativeFrom="page">
                  <wp:posOffset>1167130</wp:posOffset>
                </wp:positionV>
                <wp:extent cx="1270" cy="1450975"/>
                <wp:effectExtent l="0" t="0" r="0" b="0"/>
                <wp:wrapNone/>
                <wp:docPr id="848" name="Graphic 848"/>
                <wp:cNvGraphicFramePr>
                  <a:graphicFrameLocks/>
                </wp:cNvGraphicFramePr>
                <a:graphic>
                  <a:graphicData uri="http://schemas.microsoft.com/office/word/2010/wordprocessingShape">
                    <wps:wsp>
                      <wps:cNvPr id="848" name="Graphic 848"/>
                      <wps:cNvSpPr/>
                      <wps:spPr>
                        <a:xfrm>
                          <a:off x="0" y="0"/>
                          <a:ext cx="1270" cy="1450975"/>
                        </a:xfrm>
                        <a:custGeom>
                          <a:avLst/>
                          <a:gdLst/>
                          <a:ahLst/>
                          <a:cxnLst/>
                          <a:rect l="l" t="t" r="r" b="b"/>
                          <a:pathLst>
                            <a:path w="0" h="1450975">
                              <a:moveTo>
                                <a:pt x="0" y="0"/>
                              </a:moveTo>
                              <a:lnTo>
                                <a:pt x="0" y="145097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89248" from="20.4pt,91.900002pt" to="20.4pt,206.150002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5989760">
                <wp:simplePos x="0" y="0"/>
                <wp:positionH relativeFrom="page">
                  <wp:posOffset>341312</wp:posOffset>
                </wp:positionH>
                <wp:positionV relativeFrom="page">
                  <wp:posOffset>0</wp:posOffset>
                </wp:positionV>
                <wp:extent cx="24765" cy="4648200"/>
                <wp:effectExtent l="0" t="0" r="0" b="0"/>
                <wp:wrapNone/>
                <wp:docPr id="849" name="Group 849"/>
                <wp:cNvGraphicFramePr>
                  <a:graphicFrameLocks/>
                </wp:cNvGraphicFramePr>
                <a:graphic>
                  <a:graphicData uri="http://schemas.microsoft.com/office/word/2010/wordprocessingGroup">
                    <wpg:wgp>
                      <wpg:cNvPr id="849" name="Group 849"/>
                      <wpg:cNvGrpSpPr/>
                      <wpg:grpSpPr>
                        <a:xfrm>
                          <a:off x="0" y="0"/>
                          <a:ext cx="24765" cy="4648200"/>
                          <a:chExt cx="24765" cy="4648200"/>
                        </a:xfrm>
                      </wpg:grpSpPr>
                      <wps:wsp>
                        <wps:cNvPr id="850" name="Graphic 850"/>
                        <wps:cNvSpPr/>
                        <wps:spPr>
                          <a:xfrm>
                            <a:off x="0" y="0"/>
                            <a:ext cx="18415" cy="3017520"/>
                          </a:xfrm>
                          <a:custGeom>
                            <a:avLst/>
                            <a:gdLst/>
                            <a:ahLst/>
                            <a:cxnLst/>
                            <a:rect l="l" t="t" r="r" b="b"/>
                            <a:pathLst>
                              <a:path w="18415" h="3017520">
                                <a:moveTo>
                                  <a:pt x="0" y="3017520"/>
                                </a:moveTo>
                                <a:lnTo>
                                  <a:pt x="18415" y="3017520"/>
                                </a:lnTo>
                                <a:lnTo>
                                  <a:pt x="18415" y="0"/>
                                </a:lnTo>
                                <a:lnTo>
                                  <a:pt x="0" y="0"/>
                                </a:lnTo>
                                <a:lnTo>
                                  <a:pt x="0" y="3017520"/>
                                </a:lnTo>
                                <a:close/>
                              </a:path>
                            </a:pathLst>
                          </a:custGeom>
                          <a:solidFill>
                            <a:srgbClr val="000000"/>
                          </a:solidFill>
                        </wps:spPr>
                        <wps:bodyPr wrap="square" lIns="0" tIns="0" rIns="0" bIns="0" rtlCol="0">
                          <a:prstTxWarp prst="textNoShape">
                            <a:avLst/>
                          </a:prstTxWarp>
                          <a:noAutofit/>
                        </wps:bodyPr>
                      </wps:wsp>
                      <wps:wsp>
                        <wps:cNvPr id="851" name="Graphic 851"/>
                        <wps:cNvSpPr/>
                        <wps:spPr>
                          <a:xfrm>
                            <a:off x="9207" y="4038600"/>
                            <a:ext cx="1270" cy="347345"/>
                          </a:xfrm>
                          <a:custGeom>
                            <a:avLst/>
                            <a:gdLst/>
                            <a:ahLst/>
                            <a:cxnLst/>
                            <a:rect l="l" t="t" r="r" b="b"/>
                            <a:pathLst>
                              <a:path w="0" h="347345">
                                <a:moveTo>
                                  <a:pt x="0" y="0"/>
                                </a:moveTo>
                                <a:lnTo>
                                  <a:pt x="0" y="347344"/>
                                </a:lnTo>
                              </a:path>
                            </a:pathLst>
                          </a:custGeom>
                          <a:ln w="18415">
                            <a:solidFill>
                              <a:srgbClr val="000000"/>
                            </a:solidFill>
                            <a:prstDash val="solid"/>
                          </a:ln>
                        </wps:spPr>
                        <wps:bodyPr wrap="square" lIns="0" tIns="0" rIns="0" bIns="0" rtlCol="0">
                          <a:prstTxWarp prst="textNoShape">
                            <a:avLst/>
                          </a:prstTxWarp>
                          <a:noAutofit/>
                        </wps:bodyPr>
                      </wps:wsp>
                      <wps:wsp>
                        <wps:cNvPr id="852" name="Graphic 852"/>
                        <wps:cNvSpPr/>
                        <wps:spPr>
                          <a:xfrm>
                            <a:off x="12382" y="1173480"/>
                            <a:ext cx="1270" cy="3474720"/>
                          </a:xfrm>
                          <a:custGeom>
                            <a:avLst/>
                            <a:gdLst/>
                            <a:ahLst/>
                            <a:cxnLst/>
                            <a:rect l="l" t="t" r="r" b="b"/>
                            <a:pathLst>
                              <a:path w="0" h="3474720">
                                <a:moveTo>
                                  <a:pt x="0" y="0"/>
                                </a:moveTo>
                                <a:lnTo>
                                  <a:pt x="0" y="3474720"/>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875pt;margin-top:0pt;width:1.95pt;height:366pt;mso-position-horizontal-relative:page;mso-position-vertical-relative:page;z-index:15989760" id="docshapegroup361" coordorigin="538,0" coordsize="39,7320">
                <v:rect style="position:absolute;left:537;top:0;width:29;height:4752" id="docshape362" filled="true" fillcolor="#000000" stroked="false">
                  <v:fill type="solid"/>
                </v:rect>
                <v:line style="position:absolute" from="552,6360" to="552,6907" stroked="true" strokeweight="1.45pt" strokecolor="#000000">
                  <v:stroke dashstyle="solid"/>
                </v:line>
                <v:line style="position:absolute" from="557,1848" to="557,7320" stroked="true" strokeweight="1.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90272">
                <wp:simplePos x="0" y="0"/>
                <wp:positionH relativeFrom="page">
                  <wp:posOffset>362902</wp:posOffset>
                </wp:positionH>
                <wp:positionV relativeFrom="page">
                  <wp:posOffset>5982970</wp:posOffset>
                </wp:positionV>
                <wp:extent cx="45720" cy="1222375"/>
                <wp:effectExtent l="0" t="0" r="0" b="0"/>
                <wp:wrapNone/>
                <wp:docPr id="853" name="Group 853"/>
                <wp:cNvGraphicFramePr>
                  <a:graphicFrameLocks/>
                </wp:cNvGraphicFramePr>
                <a:graphic>
                  <a:graphicData uri="http://schemas.microsoft.com/office/word/2010/wordprocessingGroup">
                    <wpg:wgp>
                      <wpg:cNvPr id="853" name="Group 853"/>
                      <wpg:cNvGrpSpPr/>
                      <wpg:grpSpPr>
                        <a:xfrm>
                          <a:off x="0" y="0"/>
                          <a:ext cx="45720" cy="1222375"/>
                          <a:chExt cx="45720" cy="1222375"/>
                        </a:xfrm>
                      </wpg:grpSpPr>
                      <wps:wsp>
                        <wps:cNvPr id="854" name="Graphic 854"/>
                        <wps:cNvSpPr/>
                        <wps:spPr>
                          <a:xfrm>
                            <a:off x="9207" y="0"/>
                            <a:ext cx="1270" cy="1094105"/>
                          </a:xfrm>
                          <a:custGeom>
                            <a:avLst/>
                            <a:gdLst/>
                            <a:ahLst/>
                            <a:cxnLst/>
                            <a:rect l="l" t="t" r="r" b="b"/>
                            <a:pathLst>
                              <a:path w="0" h="1094105">
                                <a:moveTo>
                                  <a:pt x="0" y="0"/>
                                </a:moveTo>
                                <a:lnTo>
                                  <a:pt x="0" y="1094105"/>
                                </a:lnTo>
                              </a:path>
                            </a:pathLst>
                          </a:custGeom>
                          <a:ln w="18415">
                            <a:solidFill>
                              <a:srgbClr val="000000"/>
                            </a:solidFill>
                            <a:prstDash val="solid"/>
                          </a:ln>
                        </wps:spPr>
                        <wps:bodyPr wrap="square" lIns="0" tIns="0" rIns="0" bIns="0" rtlCol="0">
                          <a:prstTxWarp prst="textNoShape">
                            <a:avLst/>
                          </a:prstTxWarp>
                          <a:noAutofit/>
                        </wps:bodyPr>
                      </wps:wsp>
                      <wps:wsp>
                        <wps:cNvPr id="855" name="Graphic 855"/>
                        <wps:cNvSpPr/>
                        <wps:spPr>
                          <a:xfrm>
                            <a:off x="33337" y="6350"/>
                            <a:ext cx="1270" cy="1216025"/>
                          </a:xfrm>
                          <a:custGeom>
                            <a:avLst/>
                            <a:gdLst/>
                            <a:ahLst/>
                            <a:cxnLst/>
                            <a:rect l="l" t="t" r="r" b="b"/>
                            <a:pathLst>
                              <a:path w="0" h="1216025">
                                <a:moveTo>
                                  <a:pt x="0" y="0"/>
                                </a:moveTo>
                                <a:lnTo>
                                  <a:pt x="0" y="1216025"/>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575001pt;margin-top:471.100006pt;width:3.6pt;height:96.25pt;mso-position-horizontal-relative:page;mso-position-vertical-relative:page;z-index:15990272" id="docshapegroup363" coordorigin="572,9422" coordsize="72,1925">
                <v:line style="position:absolute" from="586,9422" to="586,11145" stroked="true" strokeweight="1.45pt" strokecolor="#000000">
                  <v:stroke dashstyle="solid"/>
                </v:line>
                <v:line style="position:absolute" from="624,9432" to="624,11347" stroked="true" strokeweight="1.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90784">
                <wp:simplePos x="0" y="0"/>
                <wp:positionH relativeFrom="page">
                  <wp:posOffset>5254625</wp:posOffset>
                </wp:positionH>
                <wp:positionV relativeFrom="page">
                  <wp:posOffset>73025</wp:posOffset>
                </wp:positionV>
                <wp:extent cx="1270" cy="7123430"/>
                <wp:effectExtent l="0" t="0" r="0" b="0"/>
                <wp:wrapNone/>
                <wp:docPr id="856" name="Graphic 856"/>
                <wp:cNvGraphicFramePr>
                  <a:graphicFrameLocks/>
                </wp:cNvGraphicFramePr>
                <a:graphic>
                  <a:graphicData uri="http://schemas.microsoft.com/office/word/2010/wordprocessingShape">
                    <wps:wsp>
                      <wps:cNvPr id="856" name="Graphic 856"/>
                      <wps:cNvSpPr/>
                      <wps:spPr>
                        <a:xfrm>
                          <a:off x="0" y="0"/>
                          <a:ext cx="1270" cy="7123430"/>
                        </a:xfrm>
                        <a:custGeom>
                          <a:avLst/>
                          <a:gdLst/>
                          <a:ahLst/>
                          <a:cxnLst/>
                          <a:rect l="l" t="t" r="r" b="b"/>
                          <a:pathLst>
                            <a:path w="0" h="7123430">
                              <a:moveTo>
                                <a:pt x="0" y="0"/>
                              </a:moveTo>
                              <a:lnTo>
                                <a:pt x="0" y="712343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90784" from="413.75pt,5.750002pt" to="413.75pt,566.650002pt" stroked="true" strokeweight=".7pt" strokecolor="#000000">
                <v:stroke dashstyle="solid"/>
                <w10:wrap type="none"/>
              </v:line>
            </w:pict>
          </mc:Fallback>
        </mc:AlternateContent>
      </w:r>
    </w:p>
    <w:p>
      <w:pPr>
        <w:pStyle w:val="BodyText"/>
        <w:ind w:left="296"/>
        <w:jc w:val="left"/>
        <w:rPr>
          <w:rFonts w:ascii="Tahoma"/>
          <w:sz w:val="20"/>
        </w:rPr>
      </w:pPr>
      <w:r>
        <w:rPr>
          <w:rFonts w:ascii="Tahoma"/>
          <w:sz w:val="20"/>
        </w:rPr>
        <w:drawing>
          <wp:inline distT="0" distB="0" distL="0" distR="0">
            <wp:extent cx="4002010" cy="6748272"/>
            <wp:effectExtent l="0" t="0" r="0" b="0"/>
            <wp:docPr id="857" name="Image 857"/>
            <wp:cNvGraphicFramePr>
              <a:graphicFrameLocks/>
            </wp:cNvGraphicFramePr>
            <a:graphic>
              <a:graphicData uri="http://schemas.openxmlformats.org/drawingml/2006/picture">
                <pic:pic>
                  <pic:nvPicPr>
                    <pic:cNvPr id="857" name="Image 857"/>
                    <pic:cNvPicPr/>
                  </pic:nvPicPr>
                  <pic:blipFill>
                    <a:blip r:embed="rId197" cstate="print"/>
                    <a:stretch>
                      <a:fillRect/>
                    </a:stretch>
                  </pic:blipFill>
                  <pic:spPr>
                    <a:xfrm>
                      <a:off x="0" y="0"/>
                      <a:ext cx="4002010" cy="6748272"/>
                    </a:xfrm>
                    <a:prstGeom prst="rect">
                      <a:avLst/>
                    </a:prstGeom>
                  </pic:spPr>
                </pic:pic>
              </a:graphicData>
            </a:graphic>
          </wp:inline>
        </w:drawing>
      </w:r>
      <w:r>
        <w:rPr>
          <w:rFonts w:ascii="Tahoma"/>
          <w:sz w:val="20"/>
        </w:rPr>
      </w:r>
    </w:p>
    <w:p>
      <w:pPr>
        <w:spacing w:before="68"/>
        <w:ind w:left="306" w:right="0" w:firstLine="0"/>
        <w:jc w:val="left"/>
        <w:rPr>
          <w:rFonts w:ascii="Tahoma"/>
          <w:sz w:val="20"/>
        </w:rPr>
      </w:pPr>
      <w:r>
        <w:rPr>
          <w:rFonts w:ascii="Tahoma"/>
          <w:spacing w:val="-5"/>
          <w:sz w:val="20"/>
        </w:rPr>
        <w:t>334</w:t>
      </w:r>
    </w:p>
    <w:p>
      <w:pPr>
        <w:spacing w:after="0"/>
        <w:jc w:val="left"/>
        <w:rPr>
          <w:rFonts w:ascii="Tahoma"/>
          <w:sz w:val="20"/>
        </w:rPr>
        <w:sectPr>
          <w:pgSz w:w="16840" w:h="11910" w:orient="landscape"/>
          <w:pgMar w:top="0" w:bottom="280" w:left="1220" w:right="1500"/>
        </w:sectPr>
      </w:pPr>
    </w:p>
    <w:p>
      <w:pPr>
        <w:pStyle w:val="BodyText"/>
        <w:jc w:val="left"/>
        <w:rPr>
          <w:rFonts w:ascii="Tahoma"/>
          <w:sz w:val="10"/>
        </w:rPr>
      </w:pPr>
    </w:p>
    <w:p>
      <w:pPr>
        <w:pStyle w:val="BodyText"/>
        <w:ind w:left="373" w:right="-15"/>
        <w:jc w:val="left"/>
        <w:rPr>
          <w:rFonts w:ascii="Tahoma"/>
          <w:sz w:val="20"/>
        </w:rPr>
      </w:pPr>
      <w:r>
        <w:rPr>
          <w:rFonts w:ascii="Tahoma"/>
          <w:sz w:val="20"/>
        </w:rPr>
        <w:drawing>
          <wp:inline distT="0" distB="0" distL="0" distR="0">
            <wp:extent cx="2729486" cy="6681216"/>
            <wp:effectExtent l="0" t="0" r="0" b="0"/>
            <wp:docPr id="858" name="Image 858"/>
            <wp:cNvGraphicFramePr>
              <a:graphicFrameLocks/>
            </wp:cNvGraphicFramePr>
            <a:graphic>
              <a:graphicData uri="http://schemas.openxmlformats.org/drawingml/2006/picture">
                <pic:pic>
                  <pic:nvPicPr>
                    <pic:cNvPr id="858" name="Image 858"/>
                    <pic:cNvPicPr/>
                  </pic:nvPicPr>
                  <pic:blipFill>
                    <a:blip r:embed="rId198" cstate="print"/>
                    <a:stretch>
                      <a:fillRect/>
                    </a:stretch>
                  </pic:blipFill>
                  <pic:spPr>
                    <a:xfrm>
                      <a:off x="0" y="0"/>
                      <a:ext cx="2729486" cy="6681216"/>
                    </a:xfrm>
                    <a:prstGeom prst="rect">
                      <a:avLst/>
                    </a:prstGeom>
                  </pic:spPr>
                </pic:pic>
              </a:graphicData>
            </a:graphic>
          </wp:inline>
        </w:drawing>
      </w:r>
      <w:r>
        <w:rPr>
          <w:rFonts w:ascii="Tahoma"/>
          <w:sz w:val="20"/>
        </w:rPr>
      </w:r>
    </w:p>
    <w:p>
      <w:pPr>
        <w:spacing w:before="158"/>
        <w:ind w:left="435" w:right="0" w:firstLine="0"/>
        <w:jc w:val="left"/>
        <w:rPr>
          <w:sz w:val="20"/>
        </w:rPr>
      </w:pPr>
      <w:r>
        <w:rPr/>
        <mc:AlternateContent>
          <mc:Choice Requires="wps">
            <w:drawing>
              <wp:anchor distT="0" distB="0" distL="0" distR="0" allowOverlap="1" layoutInCell="1" locked="0" behindDoc="0" simplePos="0" relativeHeight="15991296">
                <wp:simplePos x="0" y="0"/>
                <wp:positionH relativeFrom="page">
                  <wp:posOffset>3501263</wp:posOffset>
                </wp:positionH>
                <wp:positionV relativeFrom="paragraph">
                  <wp:posOffset>71444</wp:posOffset>
                </wp:positionV>
                <wp:extent cx="9525" cy="180340"/>
                <wp:effectExtent l="0" t="0" r="0" b="0"/>
                <wp:wrapNone/>
                <wp:docPr id="859" name="Graphic 859"/>
                <wp:cNvGraphicFramePr>
                  <a:graphicFrameLocks/>
                </wp:cNvGraphicFramePr>
                <a:graphic>
                  <a:graphicData uri="http://schemas.microsoft.com/office/word/2010/wordprocessingShape">
                    <wps:wsp>
                      <wps:cNvPr id="859" name="Graphic 859"/>
                      <wps:cNvSpPr/>
                      <wps:spPr>
                        <a:xfrm>
                          <a:off x="0" y="0"/>
                          <a:ext cx="9525" cy="180340"/>
                        </a:xfrm>
                        <a:custGeom>
                          <a:avLst/>
                          <a:gdLst/>
                          <a:ahLst/>
                          <a:cxnLst/>
                          <a:rect l="l" t="t" r="r" b="b"/>
                          <a:pathLst>
                            <a:path w="9525" h="180340">
                              <a:moveTo>
                                <a:pt x="9144" y="0"/>
                              </a:moveTo>
                              <a:lnTo>
                                <a:pt x="0" y="0"/>
                              </a:lnTo>
                              <a:lnTo>
                                <a:pt x="0" y="179832"/>
                              </a:lnTo>
                              <a:lnTo>
                                <a:pt x="9144" y="179832"/>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5.690002pt;margin-top:5.625513pt;width:.72pt;height:14.16pt;mso-position-horizontal-relative:page;mso-position-vertical-relative:paragraph;z-index:15991296" id="docshape364" filled="true" fillcolor="#000000" stroked="false">
                <v:fill type="solid"/>
                <w10:wrap type="none"/>
              </v:rect>
            </w:pict>
          </mc:Fallback>
        </mc:AlternateContent>
      </w:r>
      <w:r>
        <w:rPr>
          <w:spacing w:val="-5"/>
          <w:sz w:val="20"/>
        </w:rPr>
        <w:t>336</w:t>
      </w:r>
    </w:p>
    <w:p>
      <w:pPr>
        <w:pStyle w:val="Heading5"/>
        <w:numPr>
          <w:ilvl w:val="1"/>
          <w:numId w:val="92"/>
        </w:numPr>
        <w:tabs>
          <w:tab w:pos="1274" w:val="left" w:leader="none"/>
        </w:tabs>
        <w:spacing w:line="240" w:lineRule="auto" w:before="69" w:after="0"/>
        <w:ind w:left="1274" w:right="0" w:hanging="550"/>
        <w:jc w:val="left"/>
      </w:pPr>
      <w:r>
        <w:rPr>
          <w:b w:val="0"/>
        </w:rPr>
        <w:br w:type="column"/>
      </w:r>
      <w:r>
        <w:rPr/>
        <w:t>Методика</w:t>
      </w:r>
      <w:r>
        <w:rPr>
          <w:spacing w:val="-9"/>
        </w:rPr>
        <w:t> </w:t>
      </w:r>
      <w:r>
        <w:rPr/>
        <w:t>обучения</w:t>
      </w:r>
      <w:r>
        <w:rPr>
          <w:spacing w:val="-6"/>
        </w:rPr>
        <w:t> </w:t>
      </w:r>
      <w:r>
        <w:rPr/>
        <w:t>технике</w:t>
      </w:r>
      <w:r>
        <w:rPr>
          <w:spacing w:val="-8"/>
        </w:rPr>
        <w:t> </w:t>
      </w:r>
      <w:r>
        <w:rPr/>
        <w:t>метания</w:t>
      </w:r>
      <w:r>
        <w:rPr>
          <w:spacing w:val="-7"/>
        </w:rPr>
        <w:t> </w:t>
      </w:r>
      <w:r>
        <w:rPr>
          <w:spacing w:val="-2"/>
        </w:rPr>
        <w:t>молота</w:t>
      </w:r>
    </w:p>
    <w:p>
      <w:pPr>
        <w:pStyle w:val="BodyText"/>
        <w:spacing w:line="223" w:lineRule="auto" w:before="187"/>
        <w:ind w:left="373" w:right="277" w:firstLine="264"/>
      </w:pPr>
      <w:r>
        <w:rPr/>
        <w:t>Метание молота является сложным по координации двигатель- ным</w:t>
      </w:r>
      <w:r>
        <w:rPr>
          <w:spacing w:val="-14"/>
        </w:rPr>
        <w:t> </w:t>
      </w:r>
      <w:r>
        <w:rPr/>
        <w:t>действием,</w:t>
      </w:r>
      <w:r>
        <w:rPr>
          <w:spacing w:val="-14"/>
        </w:rPr>
        <w:t> </w:t>
      </w:r>
      <w:r>
        <w:rPr/>
        <w:t>требующим</w:t>
      </w:r>
      <w:r>
        <w:rPr>
          <w:spacing w:val="-14"/>
        </w:rPr>
        <w:t> </w:t>
      </w:r>
      <w:r>
        <w:rPr/>
        <w:t>от</w:t>
      </w:r>
      <w:r>
        <w:rPr>
          <w:spacing w:val="-13"/>
        </w:rPr>
        <w:t> </w:t>
      </w:r>
      <w:r>
        <w:rPr/>
        <w:t>занимающихся</w:t>
      </w:r>
      <w:r>
        <w:rPr>
          <w:spacing w:val="-14"/>
        </w:rPr>
        <w:t> </w:t>
      </w:r>
      <w:r>
        <w:rPr/>
        <w:t>большой</w:t>
      </w:r>
      <w:r>
        <w:rPr>
          <w:spacing w:val="-14"/>
        </w:rPr>
        <w:t> </w:t>
      </w:r>
      <w:r>
        <w:rPr/>
        <w:t>физической силы. Поэтому обучение технике метания молота должно быть по- строено с учетом особенностей физического развития и двигатель- ного опыта занимающихся.</w:t>
      </w:r>
    </w:p>
    <w:p>
      <w:pPr>
        <w:pStyle w:val="BodyText"/>
        <w:spacing w:line="228" w:lineRule="auto"/>
        <w:ind w:left="392" w:right="258" w:firstLine="269"/>
      </w:pPr>
      <w:r>
        <w:rPr/>
        <w:t>Вес снаряда при обучении должен соответствовать весу и силе занимающегося.</w:t>
      </w:r>
      <w:r>
        <w:rPr>
          <w:spacing w:val="-13"/>
        </w:rPr>
        <w:t> </w:t>
      </w:r>
      <w:r>
        <w:rPr/>
        <w:t>При</w:t>
      </w:r>
      <w:r>
        <w:rPr>
          <w:spacing w:val="-13"/>
        </w:rPr>
        <w:t> </w:t>
      </w:r>
      <w:r>
        <w:rPr/>
        <w:t>овладении</w:t>
      </w:r>
      <w:r>
        <w:rPr>
          <w:spacing w:val="-13"/>
        </w:rPr>
        <w:t> </w:t>
      </w:r>
      <w:r>
        <w:rPr/>
        <w:t>техникой</w:t>
      </w:r>
      <w:r>
        <w:rPr>
          <w:spacing w:val="-13"/>
        </w:rPr>
        <w:t> </w:t>
      </w:r>
      <w:r>
        <w:rPr/>
        <w:t>метания</w:t>
      </w:r>
      <w:r>
        <w:rPr>
          <w:spacing w:val="-11"/>
        </w:rPr>
        <w:t> </w:t>
      </w:r>
      <w:r>
        <w:rPr/>
        <w:t>молота</w:t>
      </w:r>
      <w:r>
        <w:rPr>
          <w:spacing w:val="-12"/>
        </w:rPr>
        <w:t> </w:t>
      </w:r>
      <w:r>
        <w:rPr/>
        <w:t>также</w:t>
      </w:r>
      <w:r>
        <w:rPr>
          <w:spacing w:val="-12"/>
        </w:rPr>
        <w:t> </w:t>
      </w:r>
      <w:r>
        <w:rPr/>
        <w:t>ис- пользуются вспомогательные снаряды.</w:t>
      </w:r>
    </w:p>
    <w:p>
      <w:pPr>
        <w:pStyle w:val="BodyText"/>
        <w:spacing w:line="218" w:lineRule="auto"/>
        <w:ind w:left="407" w:right="243" w:firstLine="268"/>
      </w:pPr>
      <w:r>
        <w:rPr/>
        <w:t>При обучении технике метания молота необходимо соблюдать меры безопасности. Метание молота следует выполнять только на специально оборудованных площадках и секторах.</w:t>
      </w:r>
    </w:p>
    <w:p>
      <w:pPr>
        <w:spacing w:line="222" w:lineRule="exact" w:before="0"/>
        <w:ind w:left="685" w:right="0" w:firstLine="0"/>
        <w:jc w:val="both"/>
        <w:rPr>
          <w:sz w:val="22"/>
        </w:rPr>
      </w:pPr>
      <w:r>
        <w:rPr>
          <w:b/>
          <w:sz w:val="22"/>
        </w:rPr>
        <w:t>Задача</w:t>
      </w:r>
      <w:r>
        <w:rPr>
          <w:b/>
          <w:spacing w:val="-7"/>
          <w:sz w:val="22"/>
        </w:rPr>
        <w:t> </w:t>
      </w:r>
      <w:r>
        <w:rPr>
          <w:b/>
          <w:sz w:val="22"/>
        </w:rPr>
        <w:t>1.</w:t>
      </w:r>
      <w:r>
        <w:rPr>
          <w:b/>
          <w:spacing w:val="-5"/>
          <w:sz w:val="22"/>
        </w:rPr>
        <w:t> </w:t>
      </w:r>
      <w:r>
        <w:rPr>
          <w:sz w:val="22"/>
        </w:rPr>
        <w:t>Ознакомить</w:t>
      </w:r>
      <w:r>
        <w:rPr>
          <w:spacing w:val="-4"/>
          <w:sz w:val="22"/>
        </w:rPr>
        <w:t> </w:t>
      </w:r>
      <w:r>
        <w:rPr>
          <w:sz w:val="22"/>
        </w:rPr>
        <w:t>с</w:t>
      </w:r>
      <w:r>
        <w:rPr>
          <w:spacing w:val="-5"/>
          <w:sz w:val="22"/>
        </w:rPr>
        <w:t> </w:t>
      </w:r>
      <w:r>
        <w:rPr>
          <w:sz w:val="22"/>
        </w:rPr>
        <w:t>техникой</w:t>
      </w:r>
      <w:r>
        <w:rPr>
          <w:spacing w:val="-4"/>
          <w:sz w:val="22"/>
        </w:rPr>
        <w:t> </w:t>
      </w:r>
      <w:r>
        <w:rPr>
          <w:sz w:val="22"/>
        </w:rPr>
        <w:t>метания</w:t>
      </w:r>
      <w:r>
        <w:rPr>
          <w:spacing w:val="-5"/>
          <w:sz w:val="22"/>
        </w:rPr>
        <w:t> </w:t>
      </w:r>
      <w:r>
        <w:rPr>
          <w:spacing w:val="-2"/>
          <w:sz w:val="22"/>
        </w:rPr>
        <w:t>молота.</w:t>
      </w:r>
    </w:p>
    <w:p>
      <w:pPr>
        <w:pStyle w:val="BodyText"/>
        <w:spacing w:line="218" w:lineRule="auto" w:before="5"/>
        <w:ind w:left="421" w:right="210" w:firstLine="259"/>
      </w:pPr>
      <w:r>
        <w:rPr/>
        <w:t>Данная задача решается с помощью показа и объяснения тех- ники метания молота в целом и по частям. Рассказ об основных моментах техники метания данного снаряда сопровождается по- казом кинограмм, фотографий, рисунков, плакатов и видеозаписей. С целью показа техники метания молота могут быть использованы тренировки и соревнования. Обучающихся знакомят с правилами соревнований и оборудованием мест для занятий.</w:t>
      </w:r>
    </w:p>
    <w:p>
      <w:pPr>
        <w:pStyle w:val="BodyText"/>
        <w:spacing w:line="254" w:lineRule="auto" w:before="15"/>
        <w:ind w:left="455" w:right="205" w:firstLine="264"/>
      </w:pPr>
      <w:r>
        <w:rPr>
          <w:b/>
        </w:rPr>
        <w:t>Задача 2. </w:t>
      </w:r>
      <w:r>
        <w:rPr/>
        <w:t>Обучить способу держания молота и технике предва- рительных вращений.</w:t>
      </w:r>
    </w:p>
    <w:p>
      <w:pPr>
        <w:pStyle w:val="BodyText"/>
        <w:spacing w:line="213" w:lineRule="auto"/>
        <w:ind w:left="465" w:right="172" w:firstLine="268"/>
      </w:pPr>
      <w:r>
        <w:rPr/>
        <w:t>После ознакомления обучающихся с техникой метания молота в целом необходимо изучить способ держания снаряда. Для этого нужно взяться за ручку молота сначала левой рукой, затем поло- жить на нее правую руку, чтобы ощутить удобство хвата. Затем молот поднимают перед грудью и встряхивают им несколько</w:t>
      </w:r>
    </w:p>
    <w:p>
      <w:pPr>
        <w:pStyle w:val="BodyText"/>
        <w:spacing w:line="244" w:lineRule="exact" w:before="3"/>
        <w:ind w:left="479"/>
        <w:jc w:val="left"/>
      </w:pPr>
      <w:r>
        <w:rPr>
          <w:spacing w:val="-4"/>
        </w:rPr>
        <w:t>раз.</w:t>
      </w:r>
    </w:p>
    <w:p>
      <w:pPr>
        <w:pStyle w:val="BodyText"/>
        <w:spacing w:line="213" w:lineRule="auto" w:before="14"/>
        <w:ind w:left="489" w:right="169" w:firstLine="273"/>
      </w:pPr>
      <w:r>
        <w:rPr/>
        <w:t>Предварительные вращения следует выполнять в полуприседе, перенося вес тела с одной ноги на другую, в направлении, про- тивоположном положению молота (рис. 122).</w:t>
      </w:r>
    </w:p>
    <w:p>
      <w:pPr>
        <w:pStyle w:val="BodyText"/>
        <w:spacing w:line="218" w:lineRule="auto"/>
        <w:ind w:left="503" w:firstLine="254"/>
        <w:jc w:val="left"/>
      </w:pPr>
      <w:r>
        <w:rPr/>
        <w:t>Для освоения техники предварительных вращений следует при- менять</w:t>
      </w:r>
      <w:r>
        <w:rPr>
          <w:spacing w:val="33"/>
        </w:rPr>
        <w:t> </w:t>
      </w:r>
      <w:r>
        <w:rPr/>
        <w:t>вращение</w:t>
      </w:r>
      <w:r>
        <w:rPr>
          <w:spacing w:val="34"/>
        </w:rPr>
        <w:t> </w:t>
      </w:r>
      <w:r>
        <w:rPr/>
        <w:t>молота</w:t>
      </w:r>
      <w:r>
        <w:rPr>
          <w:spacing w:val="32"/>
        </w:rPr>
        <w:t> </w:t>
      </w:r>
      <w:r>
        <w:rPr/>
        <w:t>с</w:t>
      </w:r>
      <w:r>
        <w:rPr>
          <w:spacing w:val="34"/>
        </w:rPr>
        <w:t> </w:t>
      </w:r>
      <w:r>
        <w:rPr/>
        <w:t>приседанием</w:t>
      </w:r>
      <w:r>
        <w:rPr>
          <w:spacing w:val="33"/>
        </w:rPr>
        <w:t> </w:t>
      </w:r>
      <w:r>
        <w:rPr/>
        <w:t>и</w:t>
      </w:r>
      <w:r>
        <w:rPr>
          <w:spacing w:val="33"/>
        </w:rPr>
        <w:t> </w:t>
      </w:r>
      <w:r>
        <w:rPr/>
        <w:t>вставанием,</w:t>
      </w:r>
      <w:r>
        <w:rPr>
          <w:spacing w:val="33"/>
        </w:rPr>
        <w:t> </w:t>
      </w:r>
      <w:r>
        <w:rPr/>
        <w:t>держа</w:t>
      </w:r>
      <w:r>
        <w:rPr>
          <w:spacing w:val="34"/>
        </w:rPr>
        <w:t> </w:t>
      </w:r>
      <w:r>
        <w:rPr/>
        <w:t>его одной или двумя руками. Для этой цели также используются вспо- могательные снаряды (набивные мячи на лямках, гири, мешки с песком, палки).</w:t>
      </w:r>
    </w:p>
    <w:p>
      <w:pPr>
        <w:pStyle w:val="BodyText"/>
        <w:spacing w:before="9"/>
        <w:ind w:left="527" w:right="131" w:firstLine="259"/>
        <w:jc w:val="left"/>
      </w:pPr>
      <w:r>
        <w:rPr/>
        <w:t>Для</w:t>
      </w:r>
      <w:r>
        <w:rPr>
          <w:spacing w:val="-6"/>
        </w:rPr>
        <w:t> </w:t>
      </w:r>
      <w:r>
        <w:rPr/>
        <w:t>изучения</w:t>
      </w:r>
      <w:r>
        <w:rPr>
          <w:spacing w:val="-6"/>
        </w:rPr>
        <w:t> </w:t>
      </w:r>
      <w:r>
        <w:rPr/>
        <w:t>предварительных</w:t>
      </w:r>
      <w:r>
        <w:rPr>
          <w:spacing w:val="-6"/>
        </w:rPr>
        <w:t> </w:t>
      </w:r>
      <w:r>
        <w:rPr/>
        <w:t>вращений</w:t>
      </w:r>
      <w:r>
        <w:rPr>
          <w:spacing w:val="-6"/>
        </w:rPr>
        <w:t> </w:t>
      </w:r>
      <w:r>
        <w:rPr/>
        <w:t>применяется</w:t>
      </w:r>
      <w:r>
        <w:rPr>
          <w:spacing w:val="-6"/>
        </w:rPr>
        <w:t> </w:t>
      </w:r>
      <w:r>
        <w:rPr/>
        <w:t>целый ряд специальных упражнений:</w:t>
      </w:r>
    </w:p>
    <w:p>
      <w:pPr>
        <w:pStyle w:val="ListParagraph"/>
        <w:numPr>
          <w:ilvl w:val="0"/>
          <w:numId w:val="98"/>
        </w:numPr>
        <w:tabs>
          <w:tab w:pos="997" w:val="left" w:leader="none"/>
        </w:tabs>
        <w:spacing w:line="223" w:lineRule="auto" w:before="0" w:after="0"/>
        <w:ind w:left="537" w:right="113" w:firstLine="264"/>
        <w:jc w:val="left"/>
        <w:rPr>
          <w:sz w:val="22"/>
        </w:rPr>
      </w:pPr>
      <w:r>
        <w:rPr>
          <w:sz w:val="22"/>
        </w:rPr>
        <w:t>вращение</w:t>
      </w:r>
      <w:r>
        <w:rPr>
          <w:spacing w:val="80"/>
          <w:sz w:val="22"/>
        </w:rPr>
        <w:t> </w:t>
      </w:r>
      <w:r>
        <w:rPr>
          <w:sz w:val="22"/>
        </w:rPr>
        <w:t>молота</w:t>
      </w:r>
      <w:r>
        <w:rPr>
          <w:spacing w:val="80"/>
          <w:sz w:val="22"/>
        </w:rPr>
        <w:t> </w:t>
      </w:r>
      <w:r>
        <w:rPr>
          <w:sz w:val="22"/>
        </w:rPr>
        <w:t>левой</w:t>
      </w:r>
      <w:r>
        <w:rPr>
          <w:spacing w:val="80"/>
          <w:sz w:val="22"/>
        </w:rPr>
        <w:t> </w:t>
      </w:r>
      <w:r>
        <w:rPr>
          <w:sz w:val="22"/>
        </w:rPr>
        <w:t>рукой</w:t>
      </w:r>
      <w:r>
        <w:rPr>
          <w:spacing w:val="80"/>
          <w:sz w:val="22"/>
        </w:rPr>
        <w:t> </w:t>
      </w:r>
      <w:r>
        <w:rPr>
          <w:sz w:val="22"/>
        </w:rPr>
        <w:t>создает</w:t>
      </w:r>
      <w:r>
        <w:rPr>
          <w:spacing w:val="80"/>
          <w:sz w:val="22"/>
        </w:rPr>
        <w:t> </w:t>
      </w:r>
      <w:r>
        <w:rPr>
          <w:sz w:val="22"/>
        </w:rPr>
        <w:t>правильное</w:t>
      </w:r>
      <w:r>
        <w:rPr>
          <w:spacing w:val="80"/>
          <w:sz w:val="22"/>
        </w:rPr>
        <w:t> </w:t>
      </w:r>
      <w:r>
        <w:rPr>
          <w:sz w:val="22"/>
        </w:rPr>
        <w:t>пред ставление</w:t>
      </w:r>
      <w:r>
        <w:rPr>
          <w:spacing w:val="40"/>
          <w:sz w:val="22"/>
        </w:rPr>
        <w:t> </w:t>
      </w:r>
      <w:r>
        <w:rPr>
          <w:sz w:val="22"/>
        </w:rPr>
        <w:t>о</w:t>
      </w:r>
      <w:r>
        <w:rPr>
          <w:spacing w:val="40"/>
          <w:sz w:val="22"/>
        </w:rPr>
        <w:t> </w:t>
      </w:r>
      <w:r>
        <w:rPr>
          <w:sz w:val="22"/>
        </w:rPr>
        <w:t>работе</w:t>
      </w:r>
      <w:r>
        <w:rPr>
          <w:spacing w:val="40"/>
          <w:sz w:val="22"/>
        </w:rPr>
        <w:t> </w:t>
      </w:r>
      <w:r>
        <w:rPr>
          <w:sz w:val="22"/>
        </w:rPr>
        <w:t>мышц</w:t>
      </w:r>
      <w:r>
        <w:rPr>
          <w:spacing w:val="40"/>
          <w:sz w:val="22"/>
        </w:rPr>
        <w:t> </w:t>
      </w:r>
      <w:r>
        <w:rPr>
          <w:sz w:val="22"/>
        </w:rPr>
        <w:t>туловища</w:t>
      </w:r>
      <w:r>
        <w:rPr>
          <w:spacing w:val="40"/>
          <w:sz w:val="22"/>
        </w:rPr>
        <w:t> </w:t>
      </w:r>
      <w:r>
        <w:rPr>
          <w:sz w:val="22"/>
        </w:rPr>
        <w:t>во</w:t>
      </w:r>
      <w:r>
        <w:rPr>
          <w:spacing w:val="40"/>
          <w:sz w:val="22"/>
        </w:rPr>
        <w:t> </w:t>
      </w:r>
      <w:r>
        <w:rPr>
          <w:sz w:val="22"/>
        </w:rPr>
        <w:t>время</w:t>
      </w:r>
      <w:r>
        <w:rPr>
          <w:spacing w:val="40"/>
          <w:sz w:val="22"/>
        </w:rPr>
        <w:t> </w:t>
      </w:r>
      <w:r>
        <w:rPr>
          <w:sz w:val="22"/>
        </w:rPr>
        <w:t>предварительного вращения, приучает к правильному противодействию силе его</w:t>
      </w:r>
      <w:r>
        <w:rPr>
          <w:spacing w:val="40"/>
          <w:sz w:val="22"/>
        </w:rPr>
        <w:t> </w:t>
      </w:r>
      <w:r>
        <w:rPr>
          <w:spacing w:val="-2"/>
          <w:sz w:val="22"/>
        </w:rPr>
        <w:t>тяги;</w:t>
      </w:r>
    </w:p>
    <w:p>
      <w:pPr>
        <w:pStyle w:val="ListParagraph"/>
        <w:numPr>
          <w:ilvl w:val="0"/>
          <w:numId w:val="98"/>
        </w:numPr>
        <w:tabs>
          <w:tab w:pos="997" w:val="left" w:leader="none"/>
        </w:tabs>
        <w:spacing w:line="259" w:lineRule="auto" w:before="25" w:after="0"/>
        <w:ind w:left="537" w:right="109" w:firstLine="264"/>
        <w:jc w:val="left"/>
        <w:rPr>
          <w:sz w:val="22"/>
        </w:rPr>
      </w:pPr>
      <w:r>
        <w:rPr>
          <w:sz w:val="22"/>
        </w:rPr>
        <w:t>вращение молота правой рукой улучшет равновесие и владе- ние снарядом;</w:t>
      </w:r>
    </w:p>
    <w:p>
      <w:pPr>
        <w:pStyle w:val="ListParagraph"/>
        <w:numPr>
          <w:ilvl w:val="0"/>
          <w:numId w:val="98"/>
        </w:numPr>
        <w:tabs>
          <w:tab w:pos="997" w:val="left" w:leader="none"/>
        </w:tabs>
        <w:spacing w:line="232" w:lineRule="exact" w:before="0" w:after="0"/>
        <w:ind w:left="997" w:right="0" w:hanging="196"/>
        <w:jc w:val="left"/>
        <w:rPr>
          <w:sz w:val="22"/>
        </w:rPr>
      </w:pPr>
      <w:r>
        <w:rPr>
          <w:sz w:val="22"/>
        </w:rPr>
        <w:t>вращение</w:t>
      </w:r>
      <w:r>
        <w:rPr>
          <w:spacing w:val="-4"/>
          <w:sz w:val="22"/>
        </w:rPr>
        <w:t> </w:t>
      </w:r>
      <w:r>
        <w:rPr>
          <w:sz w:val="22"/>
        </w:rPr>
        <w:t>молота</w:t>
      </w:r>
      <w:r>
        <w:rPr>
          <w:spacing w:val="-4"/>
          <w:sz w:val="22"/>
        </w:rPr>
        <w:t> </w:t>
      </w:r>
      <w:r>
        <w:rPr>
          <w:sz w:val="22"/>
        </w:rPr>
        <w:t>двумя</w:t>
      </w:r>
      <w:r>
        <w:rPr>
          <w:spacing w:val="-5"/>
          <w:sz w:val="22"/>
        </w:rPr>
        <w:t> </w:t>
      </w:r>
      <w:r>
        <w:rPr>
          <w:sz w:val="22"/>
        </w:rPr>
        <w:t>руками,</w:t>
      </w:r>
      <w:r>
        <w:rPr>
          <w:spacing w:val="-3"/>
          <w:sz w:val="22"/>
        </w:rPr>
        <w:t> </w:t>
      </w:r>
      <w:r>
        <w:rPr>
          <w:sz w:val="22"/>
        </w:rPr>
        <w:t>приседая</w:t>
      </w:r>
      <w:r>
        <w:rPr>
          <w:spacing w:val="-5"/>
          <w:sz w:val="22"/>
        </w:rPr>
        <w:t> </w:t>
      </w:r>
      <w:r>
        <w:rPr>
          <w:sz w:val="22"/>
        </w:rPr>
        <w:t>и</w:t>
      </w:r>
      <w:r>
        <w:rPr>
          <w:spacing w:val="-3"/>
          <w:sz w:val="22"/>
        </w:rPr>
        <w:t> </w:t>
      </w:r>
      <w:r>
        <w:rPr>
          <w:spacing w:val="-2"/>
          <w:sz w:val="22"/>
        </w:rPr>
        <w:t>вставая;</w:t>
      </w:r>
    </w:p>
    <w:p>
      <w:pPr>
        <w:spacing w:after="0" w:line="232" w:lineRule="exact"/>
        <w:jc w:val="left"/>
        <w:rPr>
          <w:sz w:val="22"/>
        </w:rPr>
        <w:sectPr>
          <w:pgSz w:w="16840" w:h="11910" w:orient="landscape"/>
          <w:pgMar w:top="460" w:bottom="280" w:left="1220" w:right="1500"/>
          <w:cols w:num="2" w:equalWidth="0">
            <w:col w:w="4710" w:space="2361"/>
            <w:col w:w="7049"/>
          </w:cols>
        </w:sectPr>
      </w:pPr>
    </w:p>
    <w:p>
      <w:pPr>
        <w:spacing w:before="57"/>
        <w:ind w:left="894" w:right="0" w:firstLine="0"/>
        <w:jc w:val="left"/>
        <w:rPr>
          <w:rFonts w:ascii="Tahoma"/>
          <w:sz w:val="16"/>
        </w:rPr>
      </w:pPr>
      <w:r>
        <w:rPr>
          <w:rFonts w:ascii="Tahoma"/>
          <w:spacing w:val="-5"/>
          <w:sz w:val="16"/>
        </w:rPr>
        <w:t>337</w:t>
      </w:r>
    </w:p>
    <w:p>
      <w:pPr>
        <w:spacing w:after="0"/>
        <w:jc w:val="left"/>
        <w:rPr>
          <w:rFonts w:ascii="Tahoma"/>
          <w:sz w:val="16"/>
        </w:rPr>
        <w:sectPr>
          <w:pgSz w:w="16840" w:h="11910" w:orient="landscape"/>
          <w:pgMar w:top="280" w:bottom="280" w:left="1220" w:right="1500"/>
        </w:sectPr>
      </w:pPr>
    </w:p>
    <w:p>
      <w:pPr>
        <w:pStyle w:val="BodyText"/>
        <w:spacing w:before="19"/>
        <w:jc w:val="left"/>
        <w:rPr>
          <w:rFonts w:ascii="Tahoma"/>
          <w:sz w:val="20"/>
        </w:rPr>
      </w:pPr>
    </w:p>
    <w:p>
      <w:pPr>
        <w:spacing w:after="0"/>
        <w:jc w:val="left"/>
        <w:rPr>
          <w:rFonts w:ascii="Tahoma"/>
          <w:sz w:val="20"/>
        </w:rPr>
        <w:sectPr>
          <w:pgSz w:w="16840" w:h="11910" w:orient="landscape"/>
          <w:pgMar w:top="0" w:bottom="280" w:left="1220" w:right="1500"/>
        </w:sectPr>
      </w:pPr>
    </w:p>
    <w:p>
      <w:pPr>
        <w:pStyle w:val="BodyText"/>
        <w:spacing w:after="1"/>
        <w:jc w:val="left"/>
        <w:rPr>
          <w:rFonts w:ascii="Tahoma"/>
          <w:sz w:val="12"/>
        </w:rPr>
      </w:pPr>
      <w:r>
        <w:rPr/>
        <mc:AlternateContent>
          <mc:Choice Requires="wps">
            <w:drawing>
              <wp:anchor distT="0" distB="0" distL="0" distR="0" allowOverlap="1" layoutInCell="1" locked="0" behindDoc="0" simplePos="0" relativeHeight="15991808">
                <wp:simplePos x="0" y="0"/>
                <wp:positionH relativeFrom="page">
                  <wp:posOffset>204470</wp:posOffset>
                </wp:positionH>
                <wp:positionV relativeFrom="page">
                  <wp:posOffset>2267585</wp:posOffset>
                </wp:positionV>
                <wp:extent cx="1270" cy="746760"/>
                <wp:effectExtent l="0" t="0" r="0" b="0"/>
                <wp:wrapNone/>
                <wp:docPr id="860" name="Graphic 860"/>
                <wp:cNvGraphicFramePr>
                  <a:graphicFrameLocks/>
                </wp:cNvGraphicFramePr>
                <a:graphic>
                  <a:graphicData uri="http://schemas.microsoft.com/office/word/2010/wordprocessingShape">
                    <wps:wsp>
                      <wps:cNvPr id="860" name="Graphic 860"/>
                      <wps:cNvSpPr/>
                      <wps:spPr>
                        <a:xfrm>
                          <a:off x="0" y="0"/>
                          <a:ext cx="1270" cy="746760"/>
                        </a:xfrm>
                        <a:custGeom>
                          <a:avLst/>
                          <a:gdLst/>
                          <a:ahLst/>
                          <a:cxnLst/>
                          <a:rect l="l" t="t" r="r" b="b"/>
                          <a:pathLst>
                            <a:path w="0" h="746760">
                              <a:moveTo>
                                <a:pt x="0" y="0"/>
                              </a:moveTo>
                              <a:lnTo>
                                <a:pt x="0" y="74676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91808" from="16.1pt,178.550003pt" to="16.1pt,237.350003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992320">
                <wp:simplePos x="0" y="0"/>
                <wp:positionH relativeFrom="page">
                  <wp:posOffset>204470</wp:posOffset>
                </wp:positionH>
                <wp:positionV relativeFrom="page">
                  <wp:posOffset>4916170</wp:posOffset>
                </wp:positionV>
                <wp:extent cx="1270" cy="1029969"/>
                <wp:effectExtent l="0" t="0" r="0" b="0"/>
                <wp:wrapNone/>
                <wp:docPr id="861" name="Graphic 861"/>
                <wp:cNvGraphicFramePr>
                  <a:graphicFrameLocks/>
                </wp:cNvGraphicFramePr>
                <a:graphic>
                  <a:graphicData uri="http://schemas.microsoft.com/office/word/2010/wordprocessingShape">
                    <wps:wsp>
                      <wps:cNvPr id="861" name="Graphic 861"/>
                      <wps:cNvSpPr/>
                      <wps:spPr>
                        <a:xfrm>
                          <a:off x="0" y="0"/>
                          <a:ext cx="1270" cy="1029969"/>
                        </a:xfrm>
                        <a:custGeom>
                          <a:avLst/>
                          <a:gdLst/>
                          <a:ahLst/>
                          <a:cxnLst/>
                          <a:rect l="l" t="t" r="r" b="b"/>
                          <a:pathLst>
                            <a:path w="0" h="1029969">
                              <a:moveTo>
                                <a:pt x="0" y="0"/>
                              </a:moveTo>
                              <a:lnTo>
                                <a:pt x="0" y="102997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92320" from="16.1pt,387.100006pt" to="16.1pt,468.200006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992832">
                <wp:simplePos x="0" y="0"/>
                <wp:positionH relativeFrom="page">
                  <wp:posOffset>277177</wp:posOffset>
                </wp:positionH>
                <wp:positionV relativeFrom="page">
                  <wp:posOffset>54610</wp:posOffset>
                </wp:positionV>
                <wp:extent cx="64769" cy="7025640"/>
                <wp:effectExtent l="0" t="0" r="0" b="0"/>
                <wp:wrapNone/>
                <wp:docPr id="862" name="Group 862"/>
                <wp:cNvGraphicFramePr>
                  <a:graphicFrameLocks/>
                </wp:cNvGraphicFramePr>
                <a:graphic>
                  <a:graphicData uri="http://schemas.microsoft.com/office/word/2010/wordprocessingGroup">
                    <wpg:wgp>
                      <wpg:cNvPr id="862" name="Group 862"/>
                      <wpg:cNvGrpSpPr/>
                      <wpg:grpSpPr>
                        <a:xfrm>
                          <a:off x="0" y="0"/>
                          <a:ext cx="64769" cy="7025640"/>
                          <a:chExt cx="64769" cy="7025640"/>
                        </a:xfrm>
                      </wpg:grpSpPr>
                      <wps:wsp>
                        <wps:cNvPr id="863" name="Graphic 863"/>
                        <wps:cNvSpPr/>
                        <wps:spPr>
                          <a:xfrm>
                            <a:off x="9207" y="2118360"/>
                            <a:ext cx="1270" cy="597535"/>
                          </a:xfrm>
                          <a:custGeom>
                            <a:avLst/>
                            <a:gdLst/>
                            <a:ahLst/>
                            <a:cxnLst/>
                            <a:rect l="l" t="t" r="r" b="b"/>
                            <a:pathLst>
                              <a:path w="0" h="597535">
                                <a:moveTo>
                                  <a:pt x="0" y="0"/>
                                </a:moveTo>
                                <a:lnTo>
                                  <a:pt x="0" y="597534"/>
                                </a:lnTo>
                              </a:path>
                            </a:pathLst>
                          </a:custGeom>
                          <a:ln w="18415">
                            <a:solidFill>
                              <a:srgbClr val="000000"/>
                            </a:solidFill>
                            <a:prstDash val="solid"/>
                          </a:ln>
                        </wps:spPr>
                        <wps:bodyPr wrap="square" lIns="0" tIns="0" rIns="0" bIns="0" rtlCol="0">
                          <a:prstTxWarp prst="textNoShape">
                            <a:avLst/>
                          </a:prstTxWarp>
                          <a:noAutofit/>
                        </wps:bodyPr>
                      </wps:wsp>
                      <wps:wsp>
                        <wps:cNvPr id="864" name="Graphic 864"/>
                        <wps:cNvSpPr/>
                        <wps:spPr>
                          <a:xfrm>
                            <a:off x="52387" y="0"/>
                            <a:ext cx="1270" cy="7025640"/>
                          </a:xfrm>
                          <a:custGeom>
                            <a:avLst/>
                            <a:gdLst/>
                            <a:ahLst/>
                            <a:cxnLst/>
                            <a:rect l="l" t="t" r="r" b="b"/>
                            <a:pathLst>
                              <a:path w="0" h="7025640">
                                <a:moveTo>
                                  <a:pt x="0" y="0"/>
                                </a:moveTo>
                                <a:lnTo>
                                  <a:pt x="0" y="7025640"/>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825001pt;margin-top:4.300003pt;width:5.1pt;height:553.2pt;mso-position-horizontal-relative:page;mso-position-vertical-relative:page;z-index:15992832" id="docshapegroup365" coordorigin="437,86" coordsize="102,11064">
                <v:line style="position:absolute" from="451,3422" to="451,4363" stroked="true" strokeweight="1.45pt" strokecolor="#000000">
                  <v:stroke dashstyle="solid"/>
                </v:line>
                <v:line style="position:absolute" from="519,86" to="519,11150" stroked="true" strokeweight="1.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93344">
                <wp:simplePos x="0" y="0"/>
                <wp:positionH relativeFrom="page">
                  <wp:posOffset>5227320</wp:posOffset>
                </wp:positionH>
                <wp:positionV relativeFrom="page">
                  <wp:posOffset>3175</wp:posOffset>
                </wp:positionV>
                <wp:extent cx="1270" cy="7159625"/>
                <wp:effectExtent l="0" t="0" r="0" b="0"/>
                <wp:wrapNone/>
                <wp:docPr id="865" name="Graphic 865"/>
                <wp:cNvGraphicFramePr>
                  <a:graphicFrameLocks/>
                </wp:cNvGraphicFramePr>
                <a:graphic>
                  <a:graphicData uri="http://schemas.microsoft.com/office/word/2010/wordprocessingShape">
                    <wps:wsp>
                      <wps:cNvPr id="865" name="Graphic 865"/>
                      <wps:cNvSpPr/>
                      <wps:spPr>
                        <a:xfrm>
                          <a:off x="0" y="0"/>
                          <a:ext cx="1270" cy="7159625"/>
                        </a:xfrm>
                        <a:custGeom>
                          <a:avLst/>
                          <a:gdLst/>
                          <a:ahLst/>
                          <a:cxnLst/>
                          <a:rect l="l" t="t" r="r" b="b"/>
                          <a:pathLst>
                            <a:path w="0" h="7159625">
                              <a:moveTo>
                                <a:pt x="0" y="0"/>
                              </a:moveTo>
                              <a:lnTo>
                                <a:pt x="0" y="715962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93344" from="411.600006pt,.250002pt" to="411.600006pt,564.000002pt" stroked="true" strokeweight=".95pt" strokecolor="#000000">
                <v:stroke dashstyle="solid"/>
                <w10:wrap type="none"/>
              </v:line>
            </w:pict>
          </mc:Fallback>
        </mc:AlternateContent>
      </w:r>
    </w:p>
    <w:p>
      <w:pPr>
        <w:pStyle w:val="BodyText"/>
        <w:ind w:left="268"/>
        <w:jc w:val="left"/>
        <w:rPr>
          <w:rFonts w:ascii="Tahoma"/>
          <w:sz w:val="20"/>
        </w:rPr>
      </w:pPr>
      <w:r>
        <w:rPr>
          <w:rFonts w:ascii="Tahoma"/>
          <w:sz w:val="20"/>
        </w:rPr>
        <w:drawing>
          <wp:inline distT="0" distB="0" distL="0" distR="0">
            <wp:extent cx="4080881" cy="1969007"/>
            <wp:effectExtent l="0" t="0" r="0" b="0"/>
            <wp:docPr id="866" name="Image 866"/>
            <wp:cNvGraphicFramePr>
              <a:graphicFrameLocks/>
            </wp:cNvGraphicFramePr>
            <a:graphic>
              <a:graphicData uri="http://schemas.openxmlformats.org/drawingml/2006/picture">
                <pic:pic>
                  <pic:nvPicPr>
                    <pic:cNvPr id="866" name="Image 866"/>
                    <pic:cNvPicPr/>
                  </pic:nvPicPr>
                  <pic:blipFill>
                    <a:blip r:embed="rId199" cstate="print"/>
                    <a:stretch>
                      <a:fillRect/>
                    </a:stretch>
                  </pic:blipFill>
                  <pic:spPr>
                    <a:xfrm>
                      <a:off x="0" y="0"/>
                      <a:ext cx="4080881" cy="1969007"/>
                    </a:xfrm>
                    <a:prstGeom prst="rect">
                      <a:avLst/>
                    </a:prstGeom>
                  </pic:spPr>
                </pic:pic>
              </a:graphicData>
            </a:graphic>
          </wp:inline>
        </w:drawing>
      </w:r>
      <w:r>
        <w:rPr>
          <w:rFonts w:ascii="Tahoma"/>
          <w:sz w:val="20"/>
        </w:rPr>
      </w:r>
    </w:p>
    <w:p>
      <w:pPr>
        <w:pStyle w:val="BodyText"/>
        <w:spacing w:line="196" w:lineRule="auto" w:before="147"/>
        <w:ind w:left="248" w:right="71" w:firstLine="288"/>
      </w:pPr>
      <w:r>
        <w:rPr/>
        <w:t>- вращение молота двумя руками в ходьбе. Делать шаг левой ногой, когда молот проходит вверху, и шаг правой ногой, когда молот внизу;</w:t>
      </w:r>
    </w:p>
    <w:p>
      <w:pPr>
        <w:pStyle w:val="BodyText"/>
        <w:tabs>
          <w:tab w:pos="719" w:val="left" w:leader="none"/>
        </w:tabs>
        <w:spacing w:line="211" w:lineRule="auto" w:before="37"/>
        <w:ind w:left="248" w:right="569"/>
        <w:jc w:val="left"/>
      </w:pPr>
      <w:r>
        <w:rPr>
          <w:spacing w:val="-10"/>
        </w:rPr>
        <w:t>-</w:t>
      </w:r>
      <w:r>
        <w:rPr/>
        <w:tab/>
        <w:t>вращение разнообразных снарядов на месте и в ходьбе. Усвоив</w:t>
      </w:r>
      <w:r>
        <w:rPr>
          <w:spacing w:val="-8"/>
        </w:rPr>
        <w:t> </w:t>
      </w:r>
      <w:r>
        <w:rPr/>
        <w:t>технику</w:t>
      </w:r>
      <w:r>
        <w:rPr>
          <w:spacing w:val="-9"/>
        </w:rPr>
        <w:t> </w:t>
      </w:r>
      <w:r>
        <w:rPr/>
        <w:t>предварительных</w:t>
      </w:r>
      <w:r>
        <w:rPr>
          <w:spacing w:val="-6"/>
        </w:rPr>
        <w:t> </w:t>
      </w:r>
      <w:r>
        <w:rPr/>
        <w:t>вращений</w:t>
      </w:r>
      <w:r>
        <w:rPr>
          <w:spacing w:val="-6"/>
        </w:rPr>
        <w:t> </w:t>
      </w:r>
      <w:r>
        <w:rPr/>
        <w:t>молота,</w:t>
      </w:r>
      <w:r>
        <w:rPr>
          <w:spacing w:val="-6"/>
        </w:rPr>
        <w:t> </w:t>
      </w:r>
      <w:r>
        <w:rPr/>
        <w:t>можно</w:t>
      </w:r>
      <w:r>
        <w:rPr>
          <w:spacing w:val="-6"/>
        </w:rPr>
        <w:t> </w:t>
      </w:r>
      <w:r>
        <w:rPr/>
        <w:t>пе реходить к увеличению скорости раскручивания снаряда.</w:t>
      </w:r>
    </w:p>
    <w:p>
      <w:pPr>
        <w:spacing w:line="212" w:lineRule="exact" w:before="0"/>
        <w:ind w:left="532" w:right="0" w:firstLine="0"/>
        <w:jc w:val="both"/>
        <w:rPr>
          <w:sz w:val="22"/>
        </w:rPr>
      </w:pPr>
      <w:r>
        <w:rPr>
          <w:b/>
          <w:sz w:val="22"/>
        </w:rPr>
        <w:t>Задача</w:t>
      </w:r>
      <w:r>
        <w:rPr>
          <w:b/>
          <w:spacing w:val="-4"/>
          <w:sz w:val="22"/>
        </w:rPr>
        <w:t> </w:t>
      </w:r>
      <w:r>
        <w:rPr>
          <w:b/>
          <w:sz w:val="22"/>
        </w:rPr>
        <w:t>3.</w:t>
      </w:r>
      <w:r>
        <w:rPr>
          <w:b/>
          <w:spacing w:val="-4"/>
          <w:sz w:val="22"/>
        </w:rPr>
        <w:t> </w:t>
      </w:r>
      <w:r>
        <w:rPr>
          <w:sz w:val="22"/>
        </w:rPr>
        <w:t>Обучить</w:t>
      </w:r>
      <w:r>
        <w:rPr>
          <w:spacing w:val="-3"/>
          <w:sz w:val="22"/>
        </w:rPr>
        <w:t> </w:t>
      </w:r>
      <w:r>
        <w:rPr>
          <w:sz w:val="22"/>
        </w:rPr>
        <w:t>технике</w:t>
      </w:r>
      <w:r>
        <w:rPr>
          <w:spacing w:val="-4"/>
          <w:sz w:val="22"/>
        </w:rPr>
        <w:t> </w:t>
      </w:r>
      <w:r>
        <w:rPr>
          <w:sz w:val="22"/>
        </w:rPr>
        <w:t>поворота</w:t>
      </w:r>
      <w:r>
        <w:rPr>
          <w:spacing w:val="-6"/>
          <w:sz w:val="22"/>
        </w:rPr>
        <w:t> </w:t>
      </w:r>
      <w:r>
        <w:rPr>
          <w:sz w:val="22"/>
        </w:rPr>
        <w:t>с</w:t>
      </w:r>
      <w:r>
        <w:rPr>
          <w:spacing w:val="-3"/>
          <w:sz w:val="22"/>
        </w:rPr>
        <w:t> </w:t>
      </w:r>
      <w:r>
        <w:rPr>
          <w:spacing w:val="-2"/>
          <w:sz w:val="22"/>
        </w:rPr>
        <w:t>молотом.</w:t>
      </w:r>
    </w:p>
    <w:p>
      <w:pPr>
        <w:pStyle w:val="BodyText"/>
        <w:spacing w:line="208" w:lineRule="auto" w:before="11"/>
        <w:ind w:left="239" w:right="95" w:firstLine="293"/>
      </w:pPr>
      <w:r>
        <w:rPr/>
        <w:t>Обучение технике поворотов в метании молота следует начи- нать с изучения движения ног, выполняя имитационные упраж- нения без снаряда на два счета.</w:t>
      </w:r>
    </w:p>
    <w:p>
      <w:pPr>
        <w:pStyle w:val="BodyText"/>
        <w:spacing w:line="196" w:lineRule="auto" w:before="3"/>
        <w:ind w:left="234" w:right="97" w:firstLine="293"/>
      </w:pPr>
      <w:r>
        <w:rPr/>
        <w:t>На счет «раз» выполняется первая половина поворота (двухо- порное положение), на счет «два» — вторая половина поворота (одноопорное положение).</w:t>
      </w:r>
    </w:p>
    <w:p>
      <w:pPr>
        <w:pStyle w:val="BodyText"/>
        <w:spacing w:line="204" w:lineRule="auto"/>
        <w:ind w:left="210" w:right="107" w:firstLine="292"/>
      </w:pPr>
      <w:r>
        <w:rPr/>
        <w:t>Затем это упражнение следует выполнять без счета, слитно, с равномерной скоростью.</w:t>
      </w:r>
      <w:r>
        <w:rPr>
          <w:spacing w:val="-2"/>
        </w:rPr>
        <w:t> </w:t>
      </w:r>
      <w:r>
        <w:rPr/>
        <w:t>Руки, при выполнении поворотов, следует держать соединенными вместе, поднятыми вперед —вниз — вправо. Голову нужно держать прямо лицом к снаряду, на ноги не </w:t>
      </w:r>
      <w:r>
        <w:rPr>
          <w:spacing w:val="-2"/>
        </w:rPr>
        <w:t>смотреть.</w:t>
      </w:r>
    </w:p>
    <w:p>
      <w:pPr>
        <w:pStyle w:val="BodyText"/>
        <w:spacing w:line="187" w:lineRule="auto" w:before="29"/>
        <w:ind w:left="210" w:right="121" w:firstLine="278"/>
      </w:pPr>
      <w:r>
        <w:rPr/>
        <w:t>Для развития «чувства равновесия» выполняются упражнения поворотов с закрытыми глазами.</w:t>
      </w:r>
    </w:p>
    <w:p>
      <w:pPr>
        <w:pStyle w:val="BodyText"/>
        <w:spacing w:line="192" w:lineRule="auto" w:before="10"/>
        <w:ind w:left="200" w:right="131" w:firstLine="292"/>
      </w:pPr>
      <w:r>
        <w:rPr/>
        <w:t>При обучении технике поворотов необходимо применять раз- нообразные специальные упражнения с открытыми и закрытыми </w:t>
      </w:r>
      <w:r>
        <w:rPr>
          <w:spacing w:val="-2"/>
        </w:rPr>
        <w:t>глазами.</w:t>
      </w:r>
    </w:p>
    <w:p>
      <w:pPr>
        <w:pStyle w:val="BodyText"/>
        <w:spacing w:line="175" w:lineRule="auto" w:before="29"/>
        <w:ind w:left="195" w:right="143" w:firstLine="283"/>
      </w:pPr>
      <w:r>
        <w:rPr/>
        <w:t>Только после освоения этих упражнений можно изучать пово- роты с молотом.</w:t>
      </w:r>
    </w:p>
    <w:p>
      <w:pPr>
        <w:spacing w:line="238" w:lineRule="exact" w:before="12"/>
        <w:ind w:left="479" w:right="0" w:firstLine="0"/>
        <w:jc w:val="both"/>
        <w:rPr>
          <w:sz w:val="22"/>
        </w:rPr>
      </w:pPr>
      <w:r>
        <w:rPr>
          <w:b/>
          <w:sz w:val="22"/>
        </w:rPr>
        <w:t>Задача</w:t>
      </w:r>
      <w:r>
        <w:rPr>
          <w:b/>
          <w:spacing w:val="-5"/>
          <w:sz w:val="22"/>
        </w:rPr>
        <w:t> </w:t>
      </w:r>
      <w:r>
        <w:rPr>
          <w:b/>
          <w:sz w:val="22"/>
        </w:rPr>
        <w:t>4.</w:t>
      </w:r>
      <w:r>
        <w:rPr>
          <w:b/>
          <w:spacing w:val="-5"/>
          <w:sz w:val="22"/>
        </w:rPr>
        <w:t> </w:t>
      </w:r>
      <w:r>
        <w:rPr>
          <w:sz w:val="22"/>
        </w:rPr>
        <w:t>Обучить</w:t>
      </w:r>
      <w:r>
        <w:rPr>
          <w:spacing w:val="-5"/>
          <w:sz w:val="22"/>
        </w:rPr>
        <w:t> </w:t>
      </w:r>
      <w:r>
        <w:rPr>
          <w:sz w:val="22"/>
        </w:rPr>
        <w:t>технике</w:t>
      </w:r>
      <w:r>
        <w:rPr>
          <w:spacing w:val="-5"/>
          <w:sz w:val="22"/>
        </w:rPr>
        <w:t> </w:t>
      </w:r>
      <w:r>
        <w:rPr>
          <w:sz w:val="22"/>
        </w:rPr>
        <w:t>финального</w:t>
      </w:r>
      <w:r>
        <w:rPr>
          <w:spacing w:val="-5"/>
          <w:sz w:val="22"/>
        </w:rPr>
        <w:t> </w:t>
      </w:r>
      <w:r>
        <w:rPr>
          <w:spacing w:val="-2"/>
          <w:sz w:val="22"/>
        </w:rPr>
        <w:t>усилия.</w:t>
      </w:r>
    </w:p>
    <w:p>
      <w:pPr>
        <w:pStyle w:val="BodyText"/>
        <w:spacing w:line="199" w:lineRule="auto" w:before="20"/>
        <w:ind w:left="176" w:right="150" w:firstLine="302"/>
      </w:pPr>
      <w:r>
        <w:rPr/>
        <w:t>Основным упражнением для обучения технике финального уси- лия является метание молота с одним поворотом.</w:t>
      </w:r>
    </w:p>
    <w:p>
      <w:pPr>
        <w:pStyle w:val="BodyText"/>
        <w:spacing w:line="192" w:lineRule="auto" w:before="1"/>
        <w:ind w:left="181" w:right="148" w:firstLine="278"/>
      </w:pPr>
      <w:r>
        <w:rPr/>
        <w:t>Для овладения техникой финального усилия, а также развития силы и быстроты применяются следующие специальные упражне- </w:t>
      </w:r>
      <w:r>
        <w:rPr>
          <w:spacing w:val="-4"/>
        </w:rPr>
        <w:t>ния:</w:t>
      </w:r>
    </w:p>
    <w:p>
      <w:pPr>
        <w:pStyle w:val="ListParagraph"/>
        <w:numPr>
          <w:ilvl w:val="0"/>
          <w:numId w:val="99"/>
        </w:numPr>
        <w:tabs>
          <w:tab w:pos="579" w:val="left" w:leader="none"/>
        </w:tabs>
        <w:spacing w:line="240" w:lineRule="auto" w:before="24" w:after="0"/>
        <w:ind w:left="579" w:right="0" w:hanging="124"/>
        <w:jc w:val="both"/>
        <w:rPr>
          <w:sz w:val="22"/>
        </w:rPr>
      </w:pPr>
      <w:r>
        <w:rPr>
          <w:sz w:val="22"/>
        </w:rPr>
        <w:t>метание</w:t>
      </w:r>
      <w:r>
        <w:rPr>
          <w:spacing w:val="-4"/>
          <w:sz w:val="22"/>
        </w:rPr>
        <w:t> </w:t>
      </w:r>
      <w:r>
        <w:rPr>
          <w:sz w:val="22"/>
        </w:rPr>
        <w:t>ядра</w:t>
      </w:r>
      <w:r>
        <w:rPr>
          <w:spacing w:val="-3"/>
          <w:sz w:val="22"/>
        </w:rPr>
        <w:t> </w:t>
      </w:r>
      <w:r>
        <w:rPr>
          <w:sz w:val="22"/>
        </w:rPr>
        <w:t>или</w:t>
      </w:r>
      <w:r>
        <w:rPr>
          <w:spacing w:val="-3"/>
          <w:sz w:val="22"/>
        </w:rPr>
        <w:t> </w:t>
      </w:r>
      <w:r>
        <w:rPr>
          <w:sz w:val="22"/>
        </w:rPr>
        <w:t>гири</w:t>
      </w:r>
      <w:r>
        <w:rPr>
          <w:spacing w:val="-4"/>
          <w:sz w:val="22"/>
        </w:rPr>
        <w:t> </w:t>
      </w:r>
      <w:r>
        <w:rPr>
          <w:sz w:val="22"/>
        </w:rPr>
        <w:t>двумя</w:t>
      </w:r>
      <w:r>
        <w:rPr>
          <w:spacing w:val="-5"/>
          <w:sz w:val="22"/>
        </w:rPr>
        <w:t> </w:t>
      </w:r>
      <w:r>
        <w:rPr>
          <w:sz w:val="22"/>
        </w:rPr>
        <w:t>руками</w:t>
      </w:r>
      <w:r>
        <w:rPr>
          <w:spacing w:val="-4"/>
          <w:sz w:val="22"/>
        </w:rPr>
        <w:t> </w:t>
      </w:r>
      <w:r>
        <w:rPr>
          <w:sz w:val="22"/>
        </w:rPr>
        <w:t>через</w:t>
      </w:r>
      <w:r>
        <w:rPr>
          <w:spacing w:val="-4"/>
          <w:sz w:val="22"/>
        </w:rPr>
        <w:t> </w:t>
      </w:r>
      <w:r>
        <w:rPr>
          <w:sz w:val="22"/>
        </w:rPr>
        <w:t>голову</w:t>
      </w:r>
      <w:r>
        <w:rPr>
          <w:spacing w:val="-5"/>
          <w:sz w:val="22"/>
        </w:rPr>
        <w:t> </w:t>
      </w:r>
      <w:r>
        <w:rPr>
          <w:spacing w:val="-2"/>
          <w:sz w:val="22"/>
        </w:rPr>
        <w:t>назад;</w:t>
      </w:r>
    </w:p>
    <w:p>
      <w:pPr>
        <w:pStyle w:val="BodyText"/>
        <w:spacing w:before="18"/>
        <w:jc w:val="left"/>
      </w:pPr>
    </w:p>
    <w:p>
      <w:pPr>
        <w:spacing w:before="0"/>
        <w:ind w:left="167" w:right="0" w:firstLine="0"/>
        <w:jc w:val="left"/>
        <w:rPr>
          <w:rFonts w:ascii="Tahoma"/>
          <w:sz w:val="20"/>
        </w:rPr>
      </w:pPr>
      <w:r>
        <w:rPr>
          <w:rFonts w:ascii="Tahoma"/>
          <w:spacing w:val="-5"/>
          <w:sz w:val="20"/>
        </w:rPr>
        <w:t>338</w:t>
      </w:r>
    </w:p>
    <w:p>
      <w:pPr>
        <w:pStyle w:val="ListParagraph"/>
        <w:numPr>
          <w:ilvl w:val="0"/>
          <w:numId w:val="99"/>
        </w:numPr>
        <w:tabs>
          <w:tab w:pos="594" w:val="left" w:leader="none"/>
        </w:tabs>
        <w:spacing w:line="239" w:lineRule="exact" w:before="92" w:after="0"/>
        <w:ind w:left="594" w:right="0" w:hanging="177"/>
        <w:jc w:val="left"/>
        <w:rPr>
          <w:sz w:val="22"/>
        </w:rPr>
      </w:pPr>
      <w:r>
        <w:rPr/>
        <w:br w:type="column"/>
      </w:r>
      <w:r>
        <w:rPr>
          <w:sz w:val="22"/>
        </w:rPr>
        <w:t>метание</w:t>
      </w:r>
      <w:r>
        <w:rPr>
          <w:spacing w:val="-3"/>
          <w:sz w:val="22"/>
        </w:rPr>
        <w:t> </w:t>
      </w:r>
      <w:r>
        <w:rPr>
          <w:sz w:val="22"/>
        </w:rPr>
        <w:t>ядра</w:t>
      </w:r>
      <w:r>
        <w:rPr>
          <w:spacing w:val="-4"/>
          <w:sz w:val="22"/>
        </w:rPr>
        <w:t> </w:t>
      </w:r>
      <w:r>
        <w:rPr>
          <w:sz w:val="22"/>
        </w:rPr>
        <w:t>или</w:t>
      </w:r>
      <w:r>
        <w:rPr>
          <w:spacing w:val="-3"/>
          <w:sz w:val="22"/>
        </w:rPr>
        <w:t> </w:t>
      </w:r>
      <w:r>
        <w:rPr>
          <w:sz w:val="22"/>
        </w:rPr>
        <w:t>гири</w:t>
      </w:r>
      <w:r>
        <w:rPr>
          <w:spacing w:val="-6"/>
          <w:sz w:val="22"/>
        </w:rPr>
        <w:t> </w:t>
      </w:r>
      <w:r>
        <w:rPr>
          <w:sz w:val="22"/>
        </w:rPr>
        <w:t>двумя</w:t>
      </w:r>
      <w:r>
        <w:rPr>
          <w:spacing w:val="-5"/>
          <w:sz w:val="22"/>
        </w:rPr>
        <w:t> </w:t>
      </w:r>
      <w:r>
        <w:rPr>
          <w:sz w:val="22"/>
        </w:rPr>
        <w:t>руками</w:t>
      </w:r>
      <w:r>
        <w:rPr>
          <w:spacing w:val="-3"/>
          <w:sz w:val="22"/>
        </w:rPr>
        <w:t> </w:t>
      </w:r>
      <w:r>
        <w:rPr>
          <w:sz w:val="22"/>
        </w:rPr>
        <w:t>влево</w:t>
      </w:r>
      <w:r>
        <w:rPr>
          <w:spacing w:val="-1"/>
          <w:sz w:val="22"/>
        </w:rPr>
        <w:t> </w:t>
      </w:r>
      <w:r>
        <w:rPr>
          <w:sz w:val="22"/>
        </w:rPr>
        <w:t>—назад</w:t>
      </w:r>
      <w:r>
        <w:rPr>
          <w:spacing w:val="-4"/>
          <w:sz w:val="22"/>
        </w:rPr>
        <w:t> </w:t>
      </w:r>
      <w:r>
        <w:rPr>
          <w:sz w:val="22"/>
        </w:rPr>
        <w:t>—</w:t>
      </w:r>
      <w:r>
        <w:rPr>
          <w:spacing w:val="-2"/>
          <w:sz w:val="22"/>
        </w:rPr>
        <w:t>вверх;</w:t>
      </w:r>
    </w:p>
    <w:p>
      <w:pPr>
        <w:pStyle w:val="ListParagraph"/>
        <w:numPr>
          <w:ilvl w:val="0"/>
          <w:numId w:val="99"/>
        </w:numPr>
        <w:tabs>
          <w:tab w:pos="594" w:val="left" w:leader="none"/>
        </w:tabs>
        <w:spacing w:line="226" w:lineRule="exact" w:before="0" w:after="0"/>
        <w:ind w:left="594" w:right="0" w:hanging="177"/>
        <w:jc w:val="left"/>
        <w:rPr>
          <w:sz w:val="22"/>
        </w:rPr>
      </w:pPr>
      <w:r>
        <w:rPr>
          <w:sz w:val="22"/>
        </w:rPr>
        <w:t>метание</w:t>
      </w:r>
      <w:r>
        <w:rPr>
          <w:spacing w:val="-3"/>
          <w:sz w:val="22"/>
        </w:rPr>
        <w:t> </w:t>
      </w:r>
      <w:r>
        <w:rPr>
          <w:sz w:val="22"/>
        </w:rPr>
        <w:t>ядра</w:t>
      </w:r>
      <w:r>
        <w:rPr>
          <w:spacing w:val="-5"/>
          <w:sz w:val="22"/>
        </w:rPr>
        <w:t> </w:t>
      </w:r>
      <w:r>
        <w:rPr>
          <w:sz w:val="22"/>
        </w:rPr>
        <w:t>двумя</w:t>
      </w:r>
      <w:r>
        <w:rPr>
          <w:spacing w:val="-4"/>
          <w:sz w:val="22"/>
        </w:rPr>
        <w:t> </w:t>
      </w:r>
      <w:r>
        <w:rPr>
          <w:sz w:val="22"/>
        </w:rPr>
        <w:t>руками</w:t>
      </w:r>
      <w:r>
        <w:rPr>
          <w:spacing w:val="-4"/>
          <w:sz w:val="22"/>
        </w:rPr>
        <w:t> </w:t>
      </w:r>
      <w:r>
        <w:rPr>
          <w:sz w:val="22"/>
        </w:rPr>
        <w:t>с</w:t>
      </w:r>
      <w:r>
        <w:rPr>
          <w:spacing w:val="-3"/>
          <w:sz w:val="22"/>
        </w:rPr>
        <w:t> </w:t>
      </w:r>
      <w:r>
        <w:rPr>
          <w:sz w:val="22"/>
        </w:rPr>
        <w:t>одним</w:t>
      </w:r>
      <w:r>
        <w:rPr>
          <w:spacing w:val="-2"/>
          <w:sz w:val="22"/>
        </w:rPr>
        <w:t> поворотом;</w:t>
      </w:r>
    </w:p>
    <w:p>
      <w:pPr>
        <w:pStyle w:val="ListParagraph"/>
        <w:numPr>
          <w:ilvl w:val="0"/>
          <w:numId w:val="99"/>
        </w:numPr>
        <w:tabs>
          <w:tab w:pos="594" w:val="left" w:leader="none"/>
        </w:tabs>
        <w:spacing w:line="228" w:lineRule="exact" w:before="0" w:after="0"/>
        <w:ind w:left="594" w:right="0" w:hanging="177"/>
        <w:jc w:val="left"/>
        <w:rPr>
          <w:sz w:val="22"/>
        </w:rPr>
      </w:pPr>
      <w:r>
        <w:rPr>
          <w:sz w:val="22"/>
        </w:rPr>
        <w:t>метание</w:t>
      </w:r>
      <w:r>
        <w:rPr>
          <w:spacing w:val="-4"/>
          <w:sz w:val="22"/>
        </w:rPr>
        <w:t> </w:t>
      </w:r>
      <w:r>
        <w:rPr>
          <w:sz w:val="22"/>
        </w:rPr>
        <w:t>гири</w:t>
      </w:r>
      <w:r>
        <w:rPr>
          <w:spacing w:val="-6"/>
          <w:sz w:val="22"/>
        </w:rPr>
        <w:t> </w:t>
      </w:r>
      <w:r>
        <w:rPr>
          <w:sz w:val="22"/>
        </w:rPr>
        <w:t>двумя</w:t>
      </w:r>
      <w:r>
        <w:rPr>
          <w:spacing w:val="-5"/>
          <w:sz w:val="22"/>
        </w:rPr>
        <w:t> </w:t>
      </w:r>
      <w:r>
        <w:rPr>
          <w:sz w:val="22"/>
        </w:rPr>
        <w:t>руками</w:t>
      </w:r>
      <w:r>
        <w:rPr>
          <w:spacing w:val="-4"/>
          <w:sz w:val="22"/>
        </w:rPr>
        <w:t> </w:t>
      </w:r>
      <w:r>
        <w:rPr>
          <w:sz w:val="22"/>
        </w:rPr>
        <w:t>с</w:t>
      </w:r>
      <w:r>
        <w:rPr>
          <w:spacing w:val="-3"/>
          <w:sz w:val="22"/>
        </w:rPr>
        <w:t> </w:t>
      </w:r>
      <w:r>
        <w:rPr>
          <w:sz w:val="22"/>
        </w:rPr>
        <w:t>одним</w:t>
      </w:r>
      <w:r>
        <w:rPr>
          <w:spacing w:val="-3"/>
          <w:sz w:val="22"/>
        </w:rPr>
        <w:t> </w:t>
      </w:r>
      <w:r>
        <w:rPr>
          <w:spacing w:val="-2"/>
          <w:sz w:val="22"/>
        </w:rPr>
        <w:t>поворотом;</w:t>
      </w:r>
    </w:p>
    <w:p>
      <w:pPr>
        <w:pStyle w:val="ListParagraph"/>
        <w:numPr>
          <w:ilvl w:val="0"/>
          <w:numId w:val="99"/>
        </w:numPr>
        <w:tabs>
          <w:tab w:pos="594" w:val="left" w:leader="none"/>
        </w:tabs>
        <w:spacing w:line="228" w:lineRule="exact" w:before="0" w:after="0"/>
        <w:ind w:left="594" w:right="0" w:hanging="177"/>
        <w:jc w:val="left"/>
        <w:rPr>
          <w:sz w:val="22"/>
        </w:rPr>
      </w:pPr>
      <w:r>
        <w:rPr>
          <w:sz w:val="22"/>
        </w:rPr>
        <w:t>метание</w:t>
      </w:r>
      <w:r>
        <w:rPr>
          <w:spacing w:val="-2"/>
          <w:sz w:val="22"/>
        </w:rPr>
        <w:t> </w:t>
      </w:r>
      <w:r>
        <w:rPr>
          <w:sz w:val="22"/>
        </w:rPr>
        <w:t>веса</w:t>
      </w:r>
      <w:r>
        <w:rPr>
          <w:spacing w:val="-4"/>
          <w:sz w:val="22"/>
        </w:rPr>
        <w:t> </w:t>
      </w:r>
      <w:r>
        <w:rPr>
          <w:sz w:val="22"/>
        </w:rPr>
        <w:t>с</w:t>
      </w:r>
      <w:r>
        <w:rPr>
          <w:spacing w:val="-2"/>
          <w:sz w:val="22"/>
        </w:rPr>
        <w:t> </w:t>
      </w:r>
      <w:r>
        <w:rPr>
          <w:sz w:val="22"/>
        </w:rPr>
        <w:t>одним</w:t>
      </w:r>
      <w:r>
        <w:rPr>
          <w:spacing w:val="-1"/>
          <w:sz w:val="22"/>
        </w:rPr>
        <w:t> </w:t>
      </w:r>
      <w:r>
        <w:rPr>
          <w:spacing w:val="-2"/>
          <w:sz w:val="22"/>
        </w:rPr>
        <w:t>поворотом;</w:t>
      </w:r>
    </w:p>
    <w:p>
      <w:pPr>
        <w:pStyle w:val="ListParagraph"/>
        <w:numPr>
          <w:ilvl w:val="0"/>
          <w:numId w:val="99"/>
        </w:numPr>
        <w:tabs>
          <w:tab w:pos="594" w:val="left" w:leader="none"/>
        </w:tabs>
        <w:spacing w:line="227" w:lineRule="exact" w:before="0" w:after="0"/>
        <w:ind w:left="594" w:right="0" w:hanging="177"/>
        <w:jc w:val="left"/>
        <w:rPr>
          <w:sz w:val="22"/>
        </w:rPr>
      </w:pPr>
      <w:r>
        <w:rPr>
          <w:sz w:val="22"/>
        </w:rPr>
        <w:t>метание</w:t>
      </w:r>
      <w:r>
        <w:rPr>
          <w:spacing w:val="-3"/>
          <w:sz w:val="22"/>
        </w:rPr>
        <w:t> </w:t>
      </w:r>
      <w:r>
        <w:rPr>
          <w:sz w:val="22"/>
        </w:rPr>
        <w:t>набивного</w:t>
      </w:r>
      <w:r>
        <w:rPr>
          <w:spacing w:val="-3"/>
          <w:sz w:val="22"/>
        </w:rPr>
        <w:t> </w:t>
      </w:r>
      <w:r>
        <w:rPr>
          <w:sz w:val="22"/>
        </w:rPr>
        <w:t>мяча</w:t>
      </w:r>
      <w:r>
        <w:rPr>
          <w:spacing w:val="-5"/>
          <w:sz w:val="22"/>
        </w:rPr>
        <w:t> </w:t>
      </w:r>
      <w:r>
        <w:rPr>
          <w:sz w:val="22"/>
        </w:rPr>
        <w:t>на</w:t>
      </w:r>
      <w:r>
        <w:rPr>
          <w:spacing w:val="-2"/>
          <w:sz w:val="22"/>
        </w:rPr>
        <w:t> </w:t>
      </w:r>
      <w:r>
        <w:rPr>
          <w:sz w:val="22"/>
        </w:rPr>
        <w:t>лямке</w:t>
      </w:r>
      <w:r>
        <w:rPr>
          <w:spacing w:val="-5"/>
          <w:sz w:val="22"/>
        </w:rPr>
        <w:t> </w:t>
      </w:r>
      <w:r>
        <w:rPr>
          <w:sz w:val="22"/>
        </w:rPr>
        <w:t>с</w:t>
      </w:r>
      <w:r>
        <w:rPr>
          <w:spacing w:val="-3"/>
          <w:sz w:val="22"/>
        </w:rPr>
        <w:t> </w:t>
      </w:r>
      <w:r>
        <w:rPr>
          <w:sz w:val="22"/>
        </w:rPr>
        <w:t>одним</w:t>
      </w:r>
      <w:r>
        <w:rPr>
          <w:spacing w:val="-2"/>
          <w:sz w:val="22"/>
        </w:rPr>
        <w:t> поворотом;</w:t>
      </w:r>
    </w:p>
    <w:p>
      <w:pPr>
        <w:pStyle w:val="ListParagraph"/>
        <w:numPr>
          <w:ilvl w:val="0"/>
          <w:numId w:val="99"/>
        </w:numPr>
        <w:tabs>
          <w:tab w:pos="594" w:val="left" w:leader="none"/>
        </w:tabs>
        <w:spacing w:line="227" w:lineRule="exact" w:before="0" w:after="0"/>
        <w:ind w:left="594" w:right="0" w:hanging="177"/>
        <w:jc w:val="left"/>
        <w:rPr>
          <w:sz w:val="22"/>
        </w:rPr>
      </w:pPr>
      <w:r>
        <w:rPr>
          <w:sz w:val="22"/>
        </w:rPr>
        <w:t>вырывание</w:t>
      </w:r>
      <w:r>
        <w:rPr>
          <w:spacing w:val="-4"/>
          <w:sz w:val="22"/>
        </w:rPr>
        <w:t> </w:t>
      </w:r>
      <w:r>
        <w:rPr>
          <w:sz w:val="22"/>
        </w:rPr>
        <w:t>гири</w:t>
      </w:r>
      <w:r>
        <w:rPr>
          <w:spacing w:val="-7"/>
          <w:sz w:val="22"/>
        </w:rPr>
        <w:t> </w:t>
      </w:r>
      <w:r>
        <w:rPr>
          <w:sz w:val="22"/>
        </w:rPr>
        <w:t>левой</w:t>
      </w:r>
      <w:r>
        <w:rPr>
          <w:spacing w:val="-5"/>
          <w:sz w:val="22"/>
        </w:rPr>
        <w:t> </w:t>
      </w:r>
      <w:r>
        <w:rPr>
          <w:sz w:val="22"/>
        </w:rPr>
        <w:t>рукой</w:t>
      </w:r>
      <w:r>
        <w:rPr>
          <w:spacing w:val="-3"/>
          <w:sz w:val="22"/>
        </w:rPr>
        <w:t> </w:t>
      </w:r>
      <w:r>
        <w:rPr>
          <w:sz w:val="22"/>
        </w:rPr>
        <w:t>с</w:t>
      </w:r>
      <w:r>
        <w:rPr>
          <w:spacing w:val="-3"/>
          <w:sz w:val="22"/>
        </w:rPr>
        <w:t> </w:t>
      </w:r>
      <w:r>
        <w:rPr>
          <w:spacing w:val="-2"/>
          <w:sz w:val="22"/>
        </w:rPr>
        <w:t>поворотом;</w:t>
      </w:r>
    </w:p>
    <w:p>
      <w:pPr>
        <w:pStyle w:val="ListParagraph"/>
        <w:numPr>
          <w:ilvl w:val="0"/>
          <w:numId w:val="99"/>
        </w:numPr>
        <w:tabs>
          <w:tab w:pos="594" w:val="left" w:leader="none"/>
        </w:tabs>
        <w:spacing w:line="226" w:lineRule="exact" w:before="0" w:after="0"/>
        <w:ind w:left="594" w:right="0" w:hanging="177"/>
        <w:jc w:val="left"/>
        <w:rPr>
          <w:sz w:val="22"/>
        </w:rPr>
      </w:pPr>
      <w:r>
        <w:rPr>
          <w:sz w:val="22"/>
        </w:rPr>
        <w:t>метание</w:t>
      </w:r>
      <w:r>
        <w:rPr>
          <w:spacing w:val="-3"/>
          <w:sz w:val="22"/>
        </w:rPr>
        <w:t> </w:t>
      </w:r>
      <w:r>
        <w:rPr>
          <w:sz w:val="22"/>
        </w:rPr>
        <w:t>молота</w:t>
      </w:r>
      <w:r>
        <w:rPr>
          <w:spacing w:val="-2"/>
          <w:sz w:val="22"/>
        </w:rPr>
        <w:t> </w:t>
      </w:r>
      <w:r>
        <w:rPr>
          <w:sz w:val="22"/>
        </w:rPr>
        <w:t>с</w:t>
      </w:r>
      <w:r>
        <w:rPr>
          <w:spacing w:val="-3"/>
          <w:sz w:val="22"/>
        </w:rPr>
        <w:t> </w:t>
      </w:r>
      <w:r>
        <w:rPr>
          <w:sz w:val="22"/>
        </w:rPr>
        <w:t>одного,</w:t>
      </w:r>
      <w:r>
        <w:rPr>
          <w:spacing w:val="-4"/>
          <w:sz w:val="22"/>
        </w:rPr>
        <w:t> </w:t>
      </w:r>
      <w:r>
        <w:rPr>
          <w:sz w:val="22"/>
        </w:rPr>
        <w:t>двух,</w:t>
      </w:r>
      <w:r>
        <w:rPr>
          <w:spacing w:val="-2"/>
          <w:sz w:val="22"/>
        </w:rPr>
        <w:t> </w:t>
      </w:r>
      <w:r>
        <w:rPr>
          <w:sz w:val="22"/>
        </w:rPr>
        <w:t>трех</w:t>
      </w:r>
      <w:r>
        <w:rPr>
          <w:spacing w:val="-2"/>
          <w:sz w:val="22"/>
        </w:rPr>
        <w:t> поворотов.</w:t>
      </w:r>
    </w:p>
    <w:p>
      <w:pPr>
        <w:spacing w:line="226" w:lineRule="exact" w:before="0"/>
        <w:ind w:left="417" w:right="0" w:firstLine="0"/>
        <w:jc w:val="left"/>
        <w:rPr>
          <w:sz w:val="22"/>
        </w:rPr>
      </w:pPr>
      <w:r>
        <w:rPr>
          <w:b/>
          <w:sz w:val="22"/>
        </w:rPr>
        <w:t>Задача</w:t>
      </w:r>
      <w:r>
        <w:rPr>
          <w:b/>
          <w:spacing w:val="-5"/>
          <w:sz w:val="22"/>
        </w:rPr>
        <w:t> </w:t>
      </w:r>
      <w:r>
        <w:rPr>
          <w:b/>
          <w:sz w:val="22"/>
        </w:rPr>
        <w:t>5.</w:t>
      </w:r>
      <w:r>
        <w:rPr>
          <w:b/>
          <w:spacing w:val="-4"/>
          <w:sz w:val="22"/>
        </w:rPr>
        <w:t> </w:t>
      </w:r>
      <w:r>
        <w:rPr>
          <w:sz w:val="22"/>
        </w:rPr>
        <w:t>Обучить</w:t>
      </w:r>
      <w:r>
        <w:rPr>
          <w:spacing w:val="-4"/>
          <w:sz w:val="22"/>
        </w:rPr>
        <w:t> </w:t>
      </w:r>
      <w:r>
        <w:rPr>
          <w:sz w:val="22"/>
        </w:rPr>
        <w:t>технике</w:t>
      </w:r>
      <w:r>
        <w:rPr>
          <w:spacing w:val="-4"/>
          <w:sz w:val="22"/>
        </w:rPr>
        <w:t> </w:t>
      </w:r>
      <w:r>
        <w:rPr>
          <w:sz w:val="22"/>
        </w:rPr>
        <w:t>метания</w:t>
      </w:r>
      <w:r>
        <w:rPr>
          <w:spacing w:val="-6"/>
          <w:sz w:val="22"/>
        </w:rPr>
        <w:t> </w:t>
      </w:r>
      <w:r>
        <w:rPr>
          <w:sz w:val="22"/>
        </w:rPr>
        <w:t>с</w:t>
      </w:r>
      <w:r>
        <w:rPr>
          <w:spacing w:val="-4"/>
          <w:sz w:val="22"/>
        </w:rPr>
        <w:t> </w:t>
      </w:r>
      <w:r>
        <w:rPr>
          <w:spacing w:val="-2"/>
          <w:sz w:val="22"/>
        </w:rPr>
        <w:t>поворотами.</w:t>
      </w:r>
    </w:p>
    <w:p>
      <w:pPr>
        <w:pStyle w:val="BodyText"/>
        <w:spacing w:line="213" w:lineRule="auto" w:before="8"/>
        <w:ind w:left="167" w:right="394" w:firstLine="269"/>
      </w:pPr>
      <w:r>
        <w:rPr/>
        <w:t>При</w:t>
      </w:r>
      <w:r>
        <w:rPr>
          <w:spacing w:val="-7"/>
        </w:rPr>
        <w:t> </w:t>
      </w:r>
      <w:r>
        <w:rPr/>
        <w:t>обучении</w:t>
      </w:r>
      <w:r>
        <w:rPr>
          <w:spacing w:val="-8"/>
        </w:rPr>
        <w:t> </w:t>
      </w:r>
      <w:r>
        <w:rPr/>
        <w:t>данной</w:t>
      </w:r>
      <w:r>
        <w:rPr>
          <w:spacing w:val="-5"/>
        </w:rPr>
        <w:t> </w:t>
      </w:r>
      <w:r>
        <w:rPr/>
        <w:t>технике</w:t>
      </w:r>
      <w:r>
        <w:rPr>
          <w:spacing w:val="-6"/>
        </w:rPr>
        <w:t> </w:t>
      </w:r>
      <w:r>
        <w:rPr/>
        <w:t>следует</w:t>
      </w:r>
      <w:r>
        <w:rPr>
          <w:spacing w:val="-5"/>
        </w:rPr>
        <w:t> </w:t>
      </w:r>
      <w:r>
        <w:rPr/>
        <w:t>соблюдать</w:t>
      </w:r>
      <w:r>
        <w:rPr>
          <w:spacing w:val="-5"/>
        </w:rPr>
        <w:t> </w:t>
      </w:r>
      <w:r>
        <w:rPr/>
        <w:t>постепенность и</w:t>
      </w:r>
      <w:r>
        <w:rPr>
          <w:spacing w:val="-2"/>
        </w:rPr>
        <w:t> </w:t>
      </w:r>
      <w:r>
        <w:rPr/>
        <w:t>последовательность.</w:t>
      </w:r>
      <w:r>
        <w:rPr>
          <w:spacing w:val="-1"/>
        </w:rPr>
        <w:t> </w:t>
      </w:r>
      <w:r>
        <w:rPr/>
        <w:t>Для</w:t>
      </w:r>
      <w:r>
        <w:rPr>
          <w:spacing w:val="-2"/>
        </w:rPr>
        <w:t> </w:t>
      </w:r>
      <w:r>
        <w:rPr/>
        <w:t>овладения</w:t>
      </w:r>
      <w:r>
        <w:rPr>
          <w:spacing w:val="-2"/>
        </w:rPr>
        <w:t> </w:t>
      </w:r>
      <w:r>
        <w:rPr/>
        <w:t>техникой</w:t>
      </w:r>
      <w:r>
        <w:rPr>
          <w:spacing w:val="-2"/>
        </w:rPr>
        <w:t> </w:t>
      </w:r>
      <w:r>
        <w:rPr/>
        <w:t>метания</w:t>
      </w:r>
      <w:r>
        <w:rPr>
          <w:spacing w:val="-2"/>
        </w:rPr>
        <w:t> </w:t>
      </w:r>
      <w:r>
        <w:rPr/>
        <w:t>с</w:t>
      </w:r>
      <w:r>
        <w:rPr>
          <w:spacing w:val="-1"/>
        </w:rPr>
        <w:t> </w:t>
      </w:r>
      <w:r>
        <w:rPr/>
        <w:t>поворота предлагаются основные упражнения:</w:t>
      </w:r>
    </w:p>
    <w:p>
      <w:pPr>
        <w:pStyle w:val="ListParagraph"/>
        <w:numPr>
          <w:ilvl w:val="0"/>
          <w:numId w:val="99"/>
        </w:numPr>
        <w:tabs>
          <w:tab w:pos="594" w:val="left" w:leader="none"/>
        </w:tabs>
        <w:spacing w:line="220" w:lineRule="exact" w:before="0" w:after="0"/>
        <w:ind w:left="594" w:right="0" w:hanging="177"/>
        <w:jc w:val="both"/>
        <w:rPr>
          <w:sz w:val="22"/>
        </w:rPr>
      </w:pPr>
      <w:r>
        <w:rPr>
          <w:sz w:val="22"/>
        </w:rPr>
        <w:t>метание</w:t>
      </w:r>
      <w:r>
        <w:rPr>
          <w:spacing w:val="-3"/>
          <w:sz w:val="22"/>
        </w:rPr>
        <w:t> </w:t>
      </w:r>
      <w:r>
        <w:rPr>
          <w:sz w:val="22"/>
        </w:rPr>
        <w:t>молота</w:t>
      </w:r>
      <w:r>
        <w:rPr>
          <w:spacing w:val="-3"/>
          <w:sz w:val="22"/>
        </w:rPr>
        <w:t> </w:t>
      </w:r>
      <w:r>
        <w:rPr>
          <w:sz w:val="22"/>
        </w:rPr>
        <w:t>с</w:t>
      </w:r>
      <w:r>
        <w:rPr>
          <w:spacing w:val="-2"/>
          <w:sz w:val="22"/>
        </w:rPr>
        <w:t> </w:t>
      </w:r>
      <w:r>
        <w:rPr>
          <w:sz w:val="22"/>
        </w:rPr>
        <w:t>одного</w:t>
      </w:r>
      <w:r>
        <w:rPr>
          <w:spacing w:val="-4"/>
          <w:sz w:val="22"/>
        </w:rPr>
        <w:t> </w:t>
      </w:r>
      <w:r>
        <w:rPr>
          <w:spacing w:val="-2"/>
          <w:sz w:val="22"/>
        </w:rPr>
        <w:t>поворота;</w:t>
      </w:r>
    </w:p>
    <w:p>
      <w:pPr>
        <w:pStyle w:val="ListParagraph"/>
        <w:numPr>
          <w:ilvl w:val="0"/>
          <w:numId w:val="99"/>
        </w:numPr>
        <w:tabs>
          <w:tab w:pos="608" w:val="left" w:leader="none"/>
        </w:tabs>
        <w:spacing w:line="213" w:lineRule="auto" w:before="9" w:after="0"/>
        <w:ind w:left="172" w:right="402" w:firstLine="264"/>
        <w:jc w:val="both"/>
        <w:rPr>
          <w:sz w:val="22"/>
        </w:rPr>
      </w:pPr>
      <w:r>
        <w:rPr>
          <w:sz w:val="22"/>
        </w:rPr>
        <w:t>метание разных снарядов (набивного мяча с лямками, гири, веса и других) с тремя и более поворотами;</w:t>
      </w:r>
    </w:p>
    <w:p>
      <w:pPr>
        <w:pStyle w:val="ListParagraph"/>
        <w:numPr>
          <w:ilvl w:val="0"/>
          <w:numId w:val="99"/>
        </w:numPr>
        <w:tabs>
          <w:tab w:pos="608" w:val="left" w:leader="none"/>
        </w:tabs>
        <w:spacing w:line="221" w:lineRule="exact" w:before="0" w:after="0"/>
        <w:ind w:left="608" w:right="0" w:hanging="172"/>
        <w:jc w:val="both"/>
        <w:rPr>
          <w:sz w:val="22"/>
        </w:rPr>
      </w:pPr>
      <w:r>
        <w:rPr>
          <w:sz w:val="22"/>
        </w:rPr>
        <w:t>метание</w:t>
      </w:r>
      <w:r>
        <w:rPr>
          <w:spacing w:val="-6"/>
          <w:sz w:val="22"/>
        </w:rPr>
        <w:t> </w:t>
      </w:r>
      <w:r>
        <w:rPr>
          <w:sz w:val="22"/>
        </w:rPr>
        <w:t>облегченного</w:t>
      </w:r>
      <w:r>
        <w:rPr>
          <w:spacing w:val="-5"/>
          <w:sz w:val="22"/>
        </w:rPr>
        <w:t> </w:t>
      </w:r>
      <w:r>
        <w:rPr>
          <w:sz w:val="22"/>
        </w:rPr>
        <w:t>молота</w:t>
      </w:r>
      <w:r>
        <w:rPr>
          <w:spacing w:val="-5"/>
          <w:sz w:val="22"/>
        </w:rPr>
        <w:t> </w:t>
      </w:r>
      <w:r>
        <w:rPr>
          <w:sz w:val="22"/>
        </w:rPr>
        <w:t>с</w:t>
      </w:r>
      <w:r>
        <w:rPr>
          <w:spacing w:val="-5"/>
          <w:sz w:val="22"/>
        </w:rPr>
        <w:t> </w:t>
      </w:r>
      <w:r>
        <w:rPr>
          <w:sz w:val="22"/>
        </w:rPr>
        <w:t>тремя-четырьмя</w:t>
      </w:r>
      <w:r>
        <w:rPr>
          <w:spacing w:val="-6"/>
          <w:sz w:val="22"/>
        </w:rPr>
        <w:t> </w:t>
      </w:r>
      <w:r>
        <w:rPr>
          <w:spacing w:val="-2"/>
          <w:sz w:val="22"/>
        </w:rPr>
        <w:t>поворотами;</w:t>
      </w:r>
    </w:p>
    <w:p>
      <w:pPr>
        <w:pStyle w:val="ListParagraph"/>
        <w:numPr>
          <w:ilvl w:val="0"/>
          <w:numId w:val="99"/>
        </w:numPr>
        <w:tabs>
          <w:tab w:pos="608" w:val="left" w:leader="none"/>
        </w:tabs>
        <w:spacing w:line="228" w:lineRule="exact" w:before="0" w:after="0"/>
        <w:ind w:left="608" w:right="0" w:hanging="172"/>
        <w:jc w:val="both"/>
        <w:rPr>
          <w:sz w:val="22"/>
        </w:rPr>
      </w:pPr>
      <w:r>
        <w:rPr>
          <w:sz w:val="22"/>
        </w:rPr>
        <w:t>метание</w:t>
      </w:r>
      <w:r>
        <w:rPr>
          <w:spacing w:val="-3"/>
          <w:sz w:val="22"/>
        </w:rPr>
        <w:t> </w:t>
      </w:r>
      <w:r>
        <w:rPr>
          <w:sz w:val="22"/>
        </w:rPr>
        <w:t>молота</w:t>
      </w:r>
      <w:r>
        <w:rPr>
          <w:spacing w:val="-3"/>
          <w:sz w:val="22"/>
        </w:rPr>
        <w:t> </w:t>
      </w:r>
      <w:r>
        <w:rPr>
          <w:sz w:val="22"/>
        </w:rPr>
        <w:t>на</w:t>
      </w:r>
      <w:r>
        <w:rPr>
          <w:spacing w:val="-3"/>
          <w:sz w:val="22"/>
        </w:rPr>
        <w:t> </w:t>
      </w:r>
      <w:r>
        <w:rPr>
          <w:spacing w:val="-2"/>
          <w:sz w:val="22"/>
        </w:rPr>
        <w:t>технику;</w:t>
      </w:r>
    </w:p>
    <w:p>
      <w:pPr>
        <w:pStyle w:val="ListParagraph"/>
        <w:numPr>
          <w:ilvl w:val="0"/>
          <w:numId w:val="99"/>
        </w:numPr>
        <w:tabs>
          <w:tab w:pos="627" w:val="left" w:leader="none"/>
        </w:tabs>
        <w:spacing w:line="227" w:lineRule="exact" w:before="0" w:after="0"/>
        <w:ind w:left="627" w:right="0" w:hanging="186"/>
        <w:jc w:val="both"/>
        <w:rPr>
          <w:sz w:val="22"/>
        </w:rPr>
      </w:pPr>
      <w:r>
        <w:rPr>
          <w:sz w:val="22"/>
        </w:rPr>
        <w:t>метание</w:t>
      </w:r>
      <w:r>
        <w:rPr>
          <w:spacing w:val="-4"/>
          <w:sz w:val="22"/>
        </w:rPr>
        <w:t> </w:t>
      </w:r>
      <w:r>
        <w:rPr>
          <w:sz w:val="22"/>
        </w:rPr>
        <w:t>молота</w:t>
      </w:r>
      <w:r>
        <w:rPr>
          <w:spacing w:val="-4"/>
          <w:sz w:val="22"/>
        </w:rPr>
        <w:t> </w:t>
      </w:r>
      <w:r>
        <w:rPr>
          <w:sz w:val="22"/>
        </w:rPr>
        <w:t>на</w:t>
      </w:r>
      <w:r>
        <w:rPr>
          <w:spacing w:val="-4"/>
          <w:sz w:val="22"/>
        </w:rPr>
        <w:t> </w:t>
      </w:r>
      <w:r>
        <w:rPr>
          <w:sz w:val="22"/>
        </w:rPr>
        <w:t>дальность</w:t>
      </w:r>
      <w:r>
        <w:rPr>
          <w:spacing w:val="-4"/>
          <w:sz w:val="22"/>
        </w:rPr>
        <w:t> </w:t>
      </w:r>
      <w:r>
        <w:rPr>
          <w:sz w:val="22"/>
        </w:rPr>
        <w:t>с</w:t>
      </w:r>
      <w:r>
        <w:rPr>
          <w:spacing w:val="-4"/>
          <w:sz w:val="22"/>
        </w:rPr>
        <w:t> </w:t>
      </w:r>
      <w:r>
        <w:rPr>
          <w:sz w:val="22"/>
        </w:rPr>
        <w:t>закрытыми</w:t>
      </w:r>
      <w:r>
        <w:rPr>
          <w:spacing w:val="-6"/>
          <w:sz w:val="22"/>
        </w:rPr>
        <w:t> </w:t>
      </w:r>
      <w:r>
        <w:rPr>
          <w:spacing w:val="-2"/>
          <w:sz w:val="22"/>
        </w:rPr>
        <w:t>глазами.</w:t>
      </w:r>
    </w:p>
    <w:p>
      <w:pPr>
        <w:pStyle w:val="BodyText"/>
        <w:spacing w:line="227" w:lineRule="exact"/>
        <w:ind w:left="441"/>
      </w:pPr>
      <w:r>
        <w:rPr/>
        <w:t>Вначале</w:t>
      </w:r>
      <w:r>
        <w:rPr>
          <w:spacing w:val="-6"/>
        </w:rPr>
        <w:t> </w:t>
      </w:r>
      <w:r>
        <w:rPr/>
        <w:t>эти</w:t>
      </w:r>
      <w:r>
        <w:rPr>
          <w:spacing w:val="-5"/>
        </w:rPr>
        <w:t> </w:t>
      </w:r>
      <w:r>
        <w:rPr/>
        <w:t>упражнения</w:t>
      </w:r>
      <w:r>
        <w:rPr>
          <w:spacing w:val="-8"/>
        </w:rPr>
        <w:t> </w:t>
      </w:r>
      <w:r>
        <w:rPr/>
        <w:t>выполняются</w:t>
      </w:r>
      <w:r>
        <w:rPr>
          <w:spacing w:val="-5"/>
        </w:rPr>
        <w:t> </w:t>
      </w:r>
      <w:r>
        <w:rPr/>
        <w:t>без</w:t>
      </w:r>
      <w:r>
        <w:rPr>
          <w:spacing w:val="-4"/>
        </w:rPr>
        <w:t> </w:t>
      </w:r>
      <w:r>
        <w:rPr/>
        <w:t>финального</w:t>
      </w:r>
      <w:r>
        <w:rPr>
          <w:spacing w:val="-3"/>
        </w:rPr>
        <w:t> </w:t>
      </w:r>
      <w:r>
        <w:rPr>
          <w:spacing w:val="-2"/>
        </w:rPr>
        <w:t>усилия,</w:t>
      </w:r>
    </w:p>
    <w:p>
      <w:pPr>
        <w:pStyle w:val="BodyText"/>
        <w:spacing w:line="213" w:lineRule="auto" w:before="9"/>
        <w:ind w:left="181" w:right="356"/>
      </w:pPr>
      <w:r>
        <w:rPr/>
        <w:t>и</w:t>
      </w:r>
      <w:r>
        <w:rPr>
          <w:spacing w:val="-3"/>
        </w:rPr>
        <w:t> </w:t>
      </w:r>
      <w:r>
        <w:rPr/>
        <w:t>молот</w:t>
      </w:r>
      <w:r>
        <w:rPr>
          <w:spacing w:val="-3"/>
        </w:rPr>
        <w:t> </w:t>
      </w:r>
      <w:r>
        <w:rPr/>
        <w:t>выпускается</w:t>
      </w:r>
      <w:r>
        <w:rPr>
          <w:spacing w:val="-4"/>
        </w:rPr>
        <w:t> </w:t>
      </w:r>
      <w:r>
        <w:rPr/>
        <w:t>по</w:t>
      </w:r>
      <w:r>
        <w:rPr>
          <w:spacing w:val="-6"/>
        </w:rPr>
        <w:t> </w:t>
      </w:r>
      <w:r>
        <w:rPr/>
        <w:t>инерции.</w:t>
      </w:r>
      <w:r>
        <w:rPr>
          <w:spacing w:val="-3"/>
        </w:rPr>
        <w:t> </w:t>
      </w:r>
      <w:r>
        <w:rPr/>
        <w:t>Затем</w:t>
      </w:r>
      <w:r>
        <w:rPr>
          <w:spacing w:val="-3"/>
        </w:rPr>
        <w:t> </w:t>
      </w:r>
      <w:r>
        <w:rPr/>
        <w:t>все</w:t>
      </w:r>
      <w:r>
        <w:rPr>
          <w:spacing w:val="-5"/>
        </w:rPr>
        <w:t> </w:t>
      </w:r>
      <w:r>
        <w:rPr/>
        <w:t>метания</w:t>
      </w:r>
      <w:r>
        <w:rPr>
          <w:spacing w:val="-4"/>
        </w:rPr>
        <w:t> </w:t>
      </w:r>
      <w:r>
        <w:rPr/>
        <w:t>выполняются</w:t>
      </w:r>
      <w:r>
        <w:rPr>
          <w:spacing w:val="-4"/>
        </w:rPr>
        <w:t> </w:t>
      </w:r>
      <w:r>
        <w:rPr/>
        <w:t>в полной координации.</w:t>
      </w:r>
    </w:p>
    <w:p>
      <w:pPr>
        <w:pStyle w:val="BodyText"/>
        <w:spacing w:line="213" w:lineRule="auto" w:before="1"/>
        <w:ind w:left="181" w:right="378" w:firstLine="278"/>
      </w:pPr>
      <w:r>
        <w:rPr/>
        <w:t>При овладении техникой метаний с поворотами решаются сле- дующие задачи:</w:t>
      </w:r>
    </w:p>
    <w:p>
      <w:pPr>
        <w:pStyle w:val="ListParagraph"/>
        <w:numPr>
          <w:ilvl w:val="0"/>
          <w:numId w:val="100"/>
        </w:numPr>
        <w:tabs>
          <w:tab w:pos="665" w:val="left" w:leader="none"/>
        </w:tabs>
        <w:spacing w:line="216" w:lineRule="auto" w:before="0" w:after="0"/>
        <w:ind w:left="191" w:right="380" w:firstLine="274"/>
        <w:jc w:val="both"/>
        <w:rPr>
          <w:sz w:val="22"/>
        </w:rPr>
      </w:pPr>
      <w:r>
        <w:rPr>
          <w:sz w:val="22"/>
        </w:rPr>
        <w:t>Овладеть движением левой ноги для создания целостного вращательно-поступательного движения.</w:t>
      </w:r>
    </w:p>
    <w:p>
      <w:pPr>
        <w:pStyle w:val="ListParagraph"/>
        <w:numPr>
          <w:ilvl w:val="0"/>
          <w:numId w:val="100"/>
        </w:numPr>
        <w:tabs>
          <w:tab w:pos="665" w:val="left" w:leader="none"/>
        </w:tabs>
        <w:spacing w:line="213" w:lineRule="auto" w:before="0" w:after="0"/>
        <w:ind w:left="191" w:right="376" w:firstLine="274"/>
        <w:jc w:val="both"/>
        <w:rPr>
          <w:sz w:val="22"/>
        </w:rPr>
      </w:pPr>
      <w:r>
        <w:rPr>
          <w:sz w:val="22"/>
        </w:rPr>
        <w:t>Сохранить устойчивое динамическое равновесие за счет пе- реноса веса тела на левую ногу и перехода на нее.</w:t>
      </w:r>
    </w:p>
    <w:p>
      <w:pPr>
        <w:pStyle w:val="ListParagraph"/>
        <w:numPr>
          <w:ilvl w:val="0"/>
          <w:numId w:val="100"/>
        </w:numPr>
        <w:tabs>
          <w:tab w:pos="665" w:val="left" w:leader="none"/>
        </w:tabs>
        <w:spacing w:line="213" w:lineRule="auto" w:before="1" w:after="0"/>
        <w:ind w:left="191" w:right="368" w:firstLine="274"/>
        <w:jc w:val="both"/>
        <w:rPr>
          <w:sz w:val="22"/>
        </w:rPr>
      </w:pPr>
      <w:r>
        <w:rPr>
          <w:sz w:val="22"/>
        </w:rPr>
        <w:t>Выполнять движения без пауз в работе левой ногой и своев- ременно ставить на опору правую ногу, не теряя на ней равнове- </w:t>
      </w:r>
      <w:r>
        <w:rPr>
          <w:spacing w:val="-4"/>
          <w:sz w:val="22"/>
        </w:rPr>
        <w:t>сия.</w:t>
      </w:r>
    </w:p>
    <w:p>
      <w:pPr>
        <w:pStyle w:val="ListParagraph"/>
        <w:numPr>
          <w:ilvl w:val="0"/>
          <w:numId w:val="100"/>
        </w:numPr>
        <w:tabs>
          <w:tab w:pos="665" w:val="left" w:leader="none"/>
        </w:tabs>
        <w:spacing w:line="213" w:lineRule="auto" w:before="3" w:after="0"/>
        <w:ind w:left="191" w:right="366" w:firstLine="274"/>
        <w:jc w:val="both"/>
        <w:rPr>
          <w:sz w:val="22"/>
        </w:rPr>
      </w:pPr>
      <w:r>
        <w:rPr>
          <w:sz w:val="22"/>
        </w:rPr>
        <w:t>Овладеть обгоном ногами и тазом снаряд за счет ускоренной постановки правой ноги на опору.</w:t>
      </w:r>
    </w:p>
    <w:p>
      <w:pPr>
        <w:pStyle w:val="ListParagraph"/>
        <w:numPr>
          <w:ilvl w:val="0"/>
          <w:numId w:val="100"/>
        </w:numPr>
        <w:tabs>
          <w:tab w:pos="666" w:val="left" w:leader="none"/>
        </w:tabs>
        <w:spacing w:line="213" w:lineRule="auto" w:before="1" w:after="0"/>
        <w:ind w:left="191" w:right="359" w:firstLine="274"/>
        <w:jc w:val="both"/>
        <w:rPr>
          <w:sz w:val="22"/>
        </w:rPr>
      </w:pPr>
      <w:r>
        <w:rPr>
          <w:sz w:val="22"/>
        </w:rPr>
        <w:t>Создать основу правильного ритма за счет более быстрого выполнения второго и третьего основных поворотов.</w:t>
      </w:r>
    </w:p>
    <w:p>
      <w:pPr>
        <w:pStyle w:val="BodyText"/>
        <w:spacing w:line="213" w:lineRule="auto" w:before="2"/>
        <w:ind w:left="205" w:firstLine="278"/>
        <w:jc w:val="left"/>
      </w:pPr>
      <w:r>
        <w:rPr/>
        <w:t>Стабилизация</w:t>
      </w:r>
      <w:r>
        <w:rPr>
          <w:spacing w:val="40"/>
        </w:rPr>
        <w:t> </w:t>
      </w:r>
      <w:r>
        <w:rPr/>
        <w:t>техники</w:t>
      </w:r>
      <w:r>
        <w:rPr>
          <w:spacing w:val="40"/>
        </w:rPr>
        <w:t> </w:t>
      </w:r>
      <w:r>
        <w:rPr/>
        <w:t>метания</w:t>
      </w:r>
      <w:r>
        <w:rPr>
          <w:spacing w:val="40"/>
        </w:rPr>
        <w:t> </w:t>
      </w:r>
      <w:r>
        <w:rPr/>
        <w:t>молота</w:t>
      </w:r>
      <w:r>
        <w:rPr>
          <w:spacing w:val="40"/>
        </w:rPr>
        <w:t> </w:t>
      </w:r>
      <w:r>
        <w:rPr/>
        <w:t>в</w:t>
      </w:r>
      <w:r>
        <w:rPr>
          <w:spacing w:val="40"/>
        </w:rPr>
        <w:t> </w:t>
      </w:r>
      <w:r>
        <w:rPr/>
        <w:t>целом</w:t>
      </w:r>
      <w:r>
        <w:rPr>
          <w:spacing w:val="40"/>
        </w:rPr>
        <w:t> </w:t>
      </w:r>
      <w:r>
        <w:rPr/>
        <w:t>требует</w:t>
      </w:r>
      <w:r>
        <w:rPr>
          <w:spacing w:val="40"/>
        </w:rPr>
        <w:t> </w:t>
      </w:r>
      <w:r>
        <w:rPr/>
        <w:t>дли- тельного времени.</w:t>
      </w:r>
    </w:p>
    <w:p>
      <w:pPr>
        <w:pStyle w:val="BodyText"/>
        <w:spacing w:line="213" w:lineRule="auto" w:before="3"/>
        <w:ind w:left="210" w:firstLine="278"/>
        <w:jc w:val="left"/>
      </w:pPr>
      <w:r>
        <w:rPr/>
        <w:t>В</w:t>
      </w:r>
      <w:r>
        <w:rPr>
          <w:spacing w:val="40"/>
        </w:rPr>
        <w:t> </w:t>
      </w:r>
      <w:r>
        <w:rPr/>
        <w:t>дальнейшем</w:t>
      </w:r>
      <w:r>
        <w:rPr>
          <w:spacing w:val="40"/>
        </w:rPr>
        <w:t> </w:t>
      </w:r>
      <w:r>
        <w:rPr/>
        <w:t>следует</w:t>
      </w:r>
      <w:r>
        <w:rPr>
          <w:spacing w:val="40"/>
        </w:rPr>
        <w:t> </w:t>
      </w:r>
      <w:r>
        <w:rPr/>
        <w:t>чередовать</w:t>
      </w:r>
      <w:r>
        <w:rPr>
          <w:spacing w:val="40"/>
        </w:rPr>
        <w:t> </w:t>
      </w:r>
      <w:r>
        <w:rPr/>
        <w:t>метания</w:t>
      </w:r>
      <w:r>
        <w:rPr>
          <w:spacing w:val="40"/>
        </w:rPr>
        <w:t> </w:t>
      </w:r>
      <w:r>
        <w:rPr/>
        <w:t>на</w:t>
      </w:r>
      <w:r>
        <w:rPr>
          <w:spacing w:val="40"/>
        </w:rPr>
        <w:t> </w:t>
      </w:r>
      <w:r>
        <w:rPr/>
        <w:t>результат</w:t>
      </w:r>
      <w:r>
        <w:rPr>
          <w:spacing w:val="40"/>
        </w:rPr>
        <w:t> </w:t>
      </w:r>
      <w:r>
        <w:rPr/>
        <w:t>и</w:t>
      </w:r>
      <w:r>
        <w:rPr>
          <w:spacing w:val="40"/>
        </w:rPr>
        <w:t> </w:t>
      </w:r>
      <w:r>
        <w:rPr/>
        <w:t>на технику (см. рис. 123).</w:t>
      </w:r>
    </w:p>
    <w:p>
      <w:pPr>
        <w:pStyle w:val="BodyText"/>
        <w:spacing w:line="218" w:lineRule="exact"/>
        <w:ind w:left="489"/>
        <w:jc w:val="left"/>
      </w:pPr>
      <w:r>
        <w:rPr>
          <w:b/>
        </w:rPr>
        <w:t>Задача</w:t>
      </w:r>
      <w:r>
        <w:rPr>
          <w:b/>
          <w:spacing w:val="-8"/>
        </w:rPr>
        <w:t> </w:t>
      </w:r>
      <w:r>
        <w:rPr>
          <w:b/>
        </w:rPr>
        <w:t>6.</w:t>
      </w:r>
      <w:r>
        <w:rPr>
          <w:b/>
          <w:spacing w:val="-7"/>
        </w:rPr>
        <w:t> </w:t>
      </w:r>
      <w:r>
        <w:rPr/>
        <w:t>Совершенствование</w:t>
      </w:r>
      <w:r>
        <w:rPr>
          <w:spacing w:val="-7"/>
        </w:rPr>
        <w:t> </w:t>
      </w:r>
      <w:r>
        <w:rPr/>
        <w:t>техники</w:t>
      </w:r>
      <w:r>
        <w:rPr>
          <w:spacing w:val="-7"/>
        </w:rPr>
        <w:t> </w:t>
      </w:r>
      <w:r>
        <w:rPr/>
        <w:t>метания</w:t>
      </w:r>
      <w:r>
        <w:rPr>
          <w:spacing w:val="-7"/>
        </w:rPr>
        <w:t> </w:t>
      </w:r>
      <w:r>
        <w:rPr>
          <w:spacing w:val="-2"/>
        </w:rPr>
        <w:t>молота.</w:t>
      </w:r>
    </w:p>
    <w:p>
      <w:pPr>
        <w:pStyle w:val="BodyText"/>
        <w:spacing w:line="213" w:lineRule="auto" w:before="9"/>
        <w:ind w:left="220" w:firstLine="259"/>
        <w:jc w:val="left"/>
      </w:pPr>
      <w:r>
        <w:rPr/>
        <w:t>Для</w:t>
      </w:r>
      <w:r>
        <w:rPr>
          <w:spacing w:val="40"/>
        </w:rPr>
        <w:t> </w:t>
      </w:r>
      <w:r>
        <w:rPr/>
        <w:t>совершенствования</w:t>
      </w:r>
      <w:r>
        <w:rPr>
          <w:spacing w:val="40"/>
        </w:rPr>
        <w:t> </w:t>
      </w:r>
      <w:r>
        <w:rPr/>
        <w:t>техники</w:t>
      </w:r>
      <w:r>
        <w:rPr>
          <w:spacing w:val="40"/>
        </w:rPr>
        <w:t> </w:t>
      </w:r>
      <w:r>
        <w:rPr/>
        <w:t>метания</w:t>
      </w:r>
      <w:r>
        <w:rPr>
          <w:spacing w:val="40"/>
        </w:rPr>
        <w:t> </w:t>
      </w:r>
      <w:r>
        <w:rPr/>
        <w:t>молота</w:t>
      </w:r>
      <w:r>
        <w:rPr>
          <w:spacing w:val="40"/>
        </w:rPr>
        <w:t> </w:t>
      </w:r>
      <w:r>
        <w:rPr/>
        <w:t>можно</w:t>
      </w:r>
      <w:r>
        <w:rPr>
          <w:spacing w:val="40"/>
        </w:rPr>
        <w:t> </w:t>
      </w:r>
      <w:r>
        <w:rPr/>
        <w:t>ис- пользовать все описанные ранее упражнения, а также:</w:t>
      </w:r>
    </w:p>
    <w:p>
      <w:pPr>
        <w:pStyle w:val="ListParagraph"/>
        <w:numPr>
          <w:ilvl w:val="0"/>
          <w:numId w:val="101"/>
        </w:numPr>
        <w:tabs>
          <w:tab w:pos="674" w:val="left" w:leader="none"/>
        </w:tabs>
        <w:spacing w:line="216" w:lineRule="auto" w:before="0" w:after="0"/>
        <w:ind w:left="224" w:right="347" w:firstLine="264"/>
        <w:jc w:val="left"/>
        <w:rPr>
          <w:sz w:val="22"/>
        </w:rPr>
      </w:pPr>
      <w:r>
        <w:rPr>
          <w:sz w:val="22"/>
        </w:rPr>
        <w:t>метание</w:t>
      </w:r>
      <w:r>
        <w:rPr>
          <w:spacing w:val="40"/>
          <w:sz w:val="22"/>
        </w:rPr>
        <w:t> </w:t>
      </w:r>
      <w:r>
        <w:rPr>
          <w:sz w:val="22"/>
        </w:rPr>
        <w:t>молота</w:t>
      </w:r>
      <w:r>
        <w:rPr>
          <w:spacing w:val="40"/>
          <w:sz w:val="22"/>
        </w:rPr>
        <w:t> </w:t>
      </w:r>
      <w:r>
        <w:rPr>
          <w:sz w:val="22"/>
        </w:rPr>
        <w:t>из</w:t>
      </w:r>
      <w:r>
        <w:rPr>
          <w:spacing w:val="40"/>
          <w:sz w:val="22"/>
        </w:rPr>
        <w:t> </w:t>
      </w:r>
      <w:r>
        <w:rPr>
          <w:sz w:val="22"/>
        </w:rPr>
        <w:t>круга,</w:t>
      </w:r>
      <w:r>
        <w:rPr>
          <w:spacing w:val="40"/>
          <w:sz w:val="22"/>
        </w:rPr>
        <w:t> </w:t>
      </w:r>
      <w:r>
        <w:rPr>
          <w:sz w:val="22"/>
        </w:rPr>
        <w:t>при</w:t>
      </w:r>
      <w:r>
        <w:rPr>
          <w:spacing w:val="40"/>
          <w:sz w:val="22"/>
        </w:rPr>
        <w:t> </w:t>
      </w:r>
      <w:r>
        <w:rPr>
          <w:sz w:val="22"/>
        </w:rPr>
        <w:t>этом</w:t>
      </w:r>
      <w:r>
        <w:rPr>
          <w:spacing w:val="40"/>
          <w:sz w:val="22"/>
        </w:rPr>
        <w:t> </w:t>
      </w:r>
      <w:r>
        <w:rPr>
          <w:sz w:val="22"/>
        </w:rPr>
        <w:t>соблюдаются</w:t>
      </w:r>
      <w:r>
        <w:rPr>
          <w:spacing w:val="40"/>
          <w:sz w:val="22"/>
        </w:rPr>
        <w:t> </w:t>
      </w:r>
      <w:r>
        <w:rPr>
          <w:sz w:val="22"/>
        </w:rPr>
        <w:t>правила</w:t>
      </w:r>
      <w:r>
        <w:rPr>
          <w:spacing w:val="40"/>
          <w:sz w:val="22"/>
        </w:rPr>
        <w:t> </w:t>
      </w:r>
      <w:r>
        <w:rPr>
          <w:spacing w:val="-2"/>
          <w:sz w:val="22"/>
        </w:rPr>
        <w:t>соревнований;</w:t>
      </w:r>
    </w:p>
    <w:p>
      <w:pPr>
        <w:pStyle w:val="ListParagraph"/>
        <w:numPr>
          <w:ilvl w:val="0"/>
          <w:numId w:val="101"/>
        </w:numPr>
        <w:tabs>
          <w:tab w:pos="675" w:val="left" w:leader="none"/>
        </w:tabs>
        <w:spacing w:line="217" w:lineRule="exact" w:before="0" w:after="0"/>
        <w:ind w:left="675" w:right="0" w:hanging="186"/>
        <w:jc w:val="left"/>
        <w:rPr>
          <w:sz w:val="22"/>
        </w:rPr>
      </w:pPr>
      <w:r>
        <w:rPr>
          <w:sz w:val="22"/>
        </w:rPr>
        <w:t>метание</w:t>
      </w:r>
      <w:r>
        <w:rPr>
          <w:spacing w:val="-3"/>
          <w:sz w:val="22"/>
        </w:rPr>
        <w:t> </w:t>
      </w:r>
      <w:r>
        <w:rPr>
          <w:sz w:val="22"/>
        </w:rPr>
        <w:t>молота</w:t>
      </w:r>
      <w:r>
        <w:rPr>
          <w:spacing w:val="-3"/>
          <w:sz w:val="22"/>
        </w:rPr>
        <w:t> </w:t>
      </w:r>
      <w:r>
        <w:rPr>
          <w:sz w:val="22"/>
        </w:rPr>
        <w:t>разного</w:t>
      </w:r>
      <w:r>
        <w:rPr>
          <w:spacing w:val="-3"/>
          <w:sz w:val="22"/>
        </w:rPr>
        <w:t> </w:t>
      </w:r>
      <w:r>
        <w:rPr>
          <w:sz w:val="22"/>
        </w:rPr>
        <w:t>веса</w:t>
      </w:r>
      <w:r>
        <w:rPr>
          <w:spacing w:val="-3"/>
          <w:sz w:val="22"/>
        </w:rPr>
        <w:t> </w:t>
      </w:r>
      <w:r>
        <w:rPr>
          <w:sz w:val="22"/>
        </w:rPr>
        <w:t>и</w:t>
      </w:r>
      <w:r>
        <w:rPr>
          <w:spacing w:val="-3"/>
          <w:sz w:val="22"/>
        </w:rPr>
        <w:t> </w:t>
      </w:r>
      <w:r>
        <w:rPr>
          <w:sz w:val="22"/>
        </w:rPr>
        <w:t>с</w:t>
      </w:r>
      <w:r>
        <w:rPr>
          <w:spacing w:val="-5"/>
          <w:sz w:val="22"/>
        </w:rPr>
        <w:t> </w:t>
      </w:r>
      <w:r>
        <w:rPr>
          <w:sz w:val="22"/>
        </w:rPr>
        <w:t>разной</w:t>
      </w:r>
      <w:r>
        <w:rPr>
          <w:spacing w:val="-2"/>
          <w:sz w:val="22"/>
        </w:rPr>
        <w:t> интенсивностью;</w:t>
      </w:r>
    </w:p>
    <w:p>
      <w:pPr>
        <w:pStyle w:val="ListParagraph"/>
        <w:numPr>
          <w:ilvl w:val="0"/>
          <w:numId w:val="101"/>
        </w:numPr>
        <w:tabs>
          <w:tab w:pos="676" w:val="left" w:leader="none"/>
        </w:tabs>
        <w:spacing w:line="213" w:lineRule="auto" w:before="8" w:after="0"/>
        <w:ind w:left="234" w:right="970" w:firstLine="0"/>
        <w:jc w:val="left"/>
        <w:rPr>
          <w:sz w:val="22"/>
        </w:rPr>
      </w:pPr>
      <w:r>
        <w:rPr>
          <w:sz w:val="22"/>
        </w:rPr>
        <w:t>метание молота на прикидках и соревнованиях. Рекомендует</w:t>
      </w:r>
      <w:r>
        <w:rPr>
          <w:spacing w:val="-6"/>
          <w:sz w:val="22"/>
        </w:rPr>
        <w:t> </w:t>
      </w:r>
      <w:r>
        <w:rPr>
          <w:sz w:val="22"/>
        </w:rPr>
        <w:t>подробно</w:t>
      </w:r>
      <w:r>
        <w:rPr>
          <w:spacing w:val="-9"/>
          <w:sz w:val="22"/>
        </w:rPr>
        <w:t> </w:t>
      </w:r>
      <w:r>
        <w:rPr>
          <w:sz w:val="22"/>
        </w:rPr>
        <w:t>рассмотреть</w:t>
      </w:r>
      <w:r>
        <w:rPr>
          <w:spacing w:val="-6"/>
          <w:sz w:val="22"/>
        </w:rPr>
        <w:t> </w:t>
      </w:r>
      <w:r>
        <w:rPr>
          <w:sz w:val="22"/>
        </w:rPr>
        <w:t>«Примерный</w:t>
      </w:r>
      <w:r>
        <w:rPr>
          <w:spacing w:val="-6"/>
          <w:sz w:val="22"/>
        </w:rPr>
        <w:t> </w:t>
      </w:r>
      <w:r>
        <w:rPr>
          <w:sz w:val="22"/>
        </w:rPr>
        <w:t>план</w:t>
      </w:r>
      <w:r>
        <w:rPr>
          <w:spacing w:val="-6"/>
          <w:sz w:val="22"/>
        </w:rPr>
        <w:t> </w:t>
      </w:r>
      <w:r>
        <w:rPr>
          <w:sz w:val="22"/>
        </w:rPr>
        <w:t>обуче ния технике метания молота».</w:t>
      </w:r>
    </w:p>
    <w:p>
      <w:pPr>
        <w:pStyle w:val="BodyText"/>
        <w:spacing w:before="17"/>
        <w:ind w:left="6345"/>
        <w:jc w:val="left"/>
      </w:pPr>
      <w:r>
        <w:rPr>
          <w:spacing w:val="-5"/>
        </w:rPr>
        <w:t>339</w:t>
      </w:r>
    </w:p>
    <w:p>
      <w:pPr>
        <w:spacing w:after="0"/>
        <w:jc w:val="left"/>
        <w:sectPr>
          <w:type w:val="continuous"/>
          <w:pgSz w:w="16840" w:h="11910" w:orient="landscape"/>
          <w:pgMar w:top="1420" w:bottom="280" w:left="1220" w:right="1500"/>
          <w:cols w:num="2" w:equalWidth="0">
            <w:col w:w="6735" w:space="427"/>
            <w:col w:w="6958"/>
          </w:cols>
        </w:sectPr>
      </w:pPr>
    </w:p>
    <w:p>
      <w:pPr>
        <w:pStyle w:val="BodyText"/>
        <w:spacing w:before="65" w:after="1"/>
        <w:jc w:val="left"/>
        <w:rPr>
          <w:sz w:val="20"/>
        </w:rPr>
      </w:pPr>
    </w:p>
    <w:p>
      <w:pPr>
        <w:pStyle w:val="BodyText"/>
        <w:ind w:left="186"/>
        <w:jc w:val="left"/>
        <w:rPr>
          <w:sz w:val="20"/>
        </w:rPr>
      </w:pPr>
      <w:r>
        <w:rPr>
          <w:sz w:val="20"/>
        </w:rPr>
        <w:drawing>
          <wp:inline distT="0" distB="0" distL="0" distR="0">
            <wp:extent cx="4099150" cy="6583680"/>
            <wp:effectExtent l="0" t="0" r="0" b="0"/>
            <wp:docPr id="867" name="Image 867"/>
            <wp:cNvGraphicFramePr>
              <a:graphicFrameLocks/>
            </wp:cNvGraphicFramePr>
            <a:graphic>
              <a:graphicData uri="http://schemas.openxmlformats.org/drawingml/2006/picture">
                <pic:pic>
                  <pic:nvPicPr>
                    <pic:cNvPr id="867" name="Image 867"/>
                    <pic:cNvPicPr/>
                  </pic:nvPicPr>
                  <pic:blipFill>
                    <a:blip r:embed="rId200" cstate="print"/>
                    <a:stretch>
                      <a:fillRect/>
                    </a:stretch>
                  </pic:blipFill>
                  <pic:spPr>
                    <a:xfrm>
                      <a:off x="0" y="0"/>
                      <a:ext cx="4099150" cy="6583680"/>
                    </a:xfrm>
                    <a:prstGeom prst="rect">
                      <a:avLst/>
                    </a:prstGeom>
                  </pic:spPr>
                </pic:pic>
              </a:graphicData>
            </a:graphic>
          </wp:inline>
        </w:drawing>
      </w:r>
      <w:r>
        <w:rPr>
          <w:sz w:val="20"/>
        </w:rPr>
      </w:r>
    </w:p>
    <w:p>
      <w:pPr>
        <w:spacing w:after="0"/>
        <w:jc w:val="left"/>
        <w:rPr>
          <w:sz w:val="20"/>
        </w:rPr>
        <w:sectPr>
          <w:pgSz w:w="16840" w:h="11910" w:orient="landscape"/>
          <w:pgMar w:top="360" w:bottom="280" w:left="1220" w:right="1500"/>
        </w:sectPr>
      </w:pPr>
    </w:p>
    <w:p>
      <w:pPr>
        <w:spacing w:before="61"/>
        <w:ind w:left="109" w:right="0" w:firstLine="0"/>
        <w:jc w:val="left"/>
        <w:rPr>
          <w:rFonts w:ascii="Tahoma"/>
          <w:sz w:val="20"/>
        </w:rPr>
      </w:pPr>
      <w:r>
        <w:rPr/>
        <mc:AlternateContent>
          <mc:Choice Requires="wps">
            <w:drawing>
              <wp:anchor distT="0" distB="0" distL="0" distR="0" allowOverlap="1" layoutInCell="1" locked="0" behindDoc="0" simplePos="0" relativeHeight="15993856">
                <wp:simplePos x="0" y="0"/>
                <wp:positionH relativeFrom="page">
                  <wp:posOffset>5340730</wp:posOffset>
                </wp:positionH>
                <wp:positionV relativeFrom="page">
                  <wp:posOffset>228600</wp:posOffset>
                </wp:positionV>
                <wp:extent cx="9525" cy="7080884"/>
                <wp:effectExtent l="0" t="0" r="0" b="0"/>
                <wp:wrapNone/>
                <wp:docPr id="868" name="Graphic 868"/>
                <wp:cNvGraphicFramePr>
                  <a:graphicFrameLocks/>
                </wp:cNvGraphicFramePr>
                <a:graphic>
                  <a:graphicData uri="http://schemas.microsoft.com/office/word/2010/wordprocessingShape">
                    <wps:wsp>
                      <wps:cNvPr id="868" name="Graphic 868"/>
                      <wps:cNvSpPr/>
                      <wps:spPr>
                        <a:xfrm>
                          <a:off x="0" y="0"/>
                          <a:ext cx="9525" cy="7080884"/>
                        </a:xfrm>
                        <a:custGeom>
                          <a:avLst/>
                          <a:gdLst/>
                          <a:ahLst/>
                          <a:cxnLst/>
                          <a:rect l="l" t="t" r="r" b="b"/>
                          <a:pathLst>
                            <a:path w="9525" h="7080884">
                              <a:moveTo>
                                <a:pt x="9144" y="0"/>
                              </a:moveTo>
                              <a:lnTo>
                                <a:pt x="0" y="0"/>
                              </a:lnTo>
                              <a:lnTo>
                                <a:pt x="0" y="7080504"/>
                              </a:lnTo>
                              <a:lnTo>
                                <a:pt x="9144" y="7080504"/>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0.529999pt;margin-top:18.000002pt;width:.72pt;height:557.52pt;mso-position-horizontal-relative:page;mso-position-vertical-relative:page;z-index:15993856" id="docshape366" filled="true" fillcolor="#000000" stroked="false">
                <v:fill type="solid"/>
                <w10:wrap type="none"/>
              </v:rect>
            </w:pict>
          </mc:Fallback>
        </mc:AlternateContent>
      </w:r>
      <w:r>
        <w:rPr/>
        <w:drawing>
          <wp:anchor distT="0" distB="0" distL="0" distR="0" allowOverlap="1" layoutInCell="1" locked="0" behindDoc="0" simplePos="0" relativeHeight="15994368">
            <wp:simplePos x="0" y="0"/>
            <wp:positionH relativeFrom="page">
              <wp:posOffset>5471159</wp:posOffset>
            </wp:positionH>
            <wp:positionV relativeFrom="page">
              <wp:posOffset>228600</wp:posOffset>
            </wp:positionV>
            <wp:extent cx="4142245" cy="6892925"/>
            <wp:effectExtent l="0" t="0" r="0" b="0"/>
            <wp:wrapNone/>
            <wp:docPr id="869" name="Image 869"/>
            <wp:cNvGraphicFramePr>
              <a:graphicFrameLocks/>
            </wp:cNvGraphicFramePr>
            <a:graphic>
              <a:graphicData uri="http://schemas.openxmlformats.org/drawingml/2006/picture">
                <pic:pic>
                  <pic:nvPicPr>
                    <pic:cNvPr id="869" name="Image 869"/>
                    <pic:cNvPicPr/>
                  </pic:nvPicPr>
                  <pic:blipFill>
                    <a:blip r:embed="rId201" cstate="print"/>
                    <a:stretch>
                      <a:fillRect/>
                    </a:stretch>
                  </pic:blipFill>
                  <pic:spPr>
                    <a:xfrm>
                      <a:off x="0" y="0"/>
                      <a:ext cx="4142245" cy="6892925"/>
                    </a:xfrm>
                    <a:prstGeom prst="rect">
                      <a:avLst/>
                    </a:prstGeom>
                  </pic:spPr>
                </pic:pic>
              </a:graphicData>
            </a:graphic>
          </wp:anchor>
        </w:drawing>
      </w:r>
      <w:r>
        <w:rPr>
          <w:rFonts w:ascii="Tahoma"/>
          <w:spacing w:val="-5"/>
          <w:sz w:val="20"/>
        </w:rPr>
        <w:t>340</w:t>
      </w:r>
    </w:p>
    <w:p>
      <w:pPr>
        <w:spacing w:before="240"/>
        <w:ind w:left="0" w:right="243" w:firstLine="0"/>
        <w:jc w:val="right"/>
        <w:rPr>
          <w:sz w:val="20"/>
        </w:rPr>
      </w:pPr>
      <w:r>
        <w:rPr/>
        <w:br w:type="column"/>
      </w:r>
      <w:r>
        <w:rPr>
          <w:spacing w:val="-5"/>
          <w:sz w:val="20"/>
        </w:rPr>
        <w:t>341</w:t>
      </w:r>
    </w:p>
    <w:p>
      <w:pPr>
        <w:spacing w:after="0"/>
        <w:jc w:val="right"/>
        <w:rPr>
          <w:sz w:val="20"/>
        </w:rPr>
        <w:sectPr>
          <w:type w:val="continuous"/>
          <w:pgSz w:w="16840" w:h="11910" w:orient="landscape"/>
          <w:pgMar w:top="1420" w:bottom="280" w:left="1220" w:right="1500"/>
          <w:cols w:num="2" w:equalWidth="0">
            <w:col w:w="6678" w:space="608"/>
            <w:col w:w="6834"/>
          </w:cols>
        </w:sectPr>
      </w:pPr>
    </w:p>
    <w:p>
      <w:pPr>
        <w:pStyle w:val="BodyText"/>
        <w:spacing w:before="10"/>
        <w:jc w:val="left"/>
        <w:rPr>
          <w:sz w:val="5"/>
        </w:rPr>
      </w:pPr>
    </w:p>
    <w:p>
      <w:pPr>
        <w:tabs>
          <w:tab w:pos="7557" w:val="left" w:leader="none"/>
        </w:tabs>
        <w:spacing w:line="240" w:lineRule="auto"/>
        <w:ind w:left="179" w:right="0" w:firstLine="0"/>
        <w:rPr>
          <w:sz w:val="20"/>
        </w:rPr>
      </w:pPr>
      <w:r>
        <w:rPr>
          <w:sz w:val="20"/>
        </w:rPr>
        <w:drawing>
          <wp:inline distT="0" distB="0" distL="0" distR="0">
            <wp:extent cx="4088482" cy="6784848"/>
            <wp:effectExtent l="0" t="0" r="0" b="0"/>
            <wp:docPr id="870" name="Image 870"/>
            <wp:cNvGraphicFramePr>
              <a:graphicFrameLocks/>
            </wp:cNvGraphicFramePr>
            <a:graphic>
              <a:graphicData uri="http://schemas.openxmlformats.org/drawingml/2006/picture">
                <pic:pic>
                  <pic:nvPicPr>
                    <pic:cNvPr id="870" name="Image 870"/>
                    <pic:cNvPicPr/>
                  </pic:nvPicPr>
                  <pic:blipFill>
                    <a:blip r:embed="rId202" cstate="print"/>
                    <a:stretch>
                      <a:fillRect/>
                    </a:stretch>
                  </pic:blipFill>
                  <pic:spPr>
                    <a:xfrm>
                      <a:off x="0" y="0"/>
                      <a:ext cx="4088482" cy="6784848"/>
                    </a:xfrm>
                    <a:prstGeom prst="rect">
                      <a:avLst/>
                    </a:prstGeom>
                  </pic:spPr>
                </pic:pic>
              </a:graphicData>
            </a:graphic>
          </wp:inline>
        </w:drawing>
      </w:r>
      <w:r>
        <w:rPr>
          <w:sz w:val="20"/>
        </w:rPr>
      </w:r>
      <w:r>
        <w:rPr>
          <w:sz w:val="20"/>
        </w:rPr>
        <w:tab/>
      </w:r>
      <w:r>
        <w:rPr>
          <w:position w:val="10"/>
          <w:sz w:val="20"/>
        </w:rPr>
        <w:drawing>
          <wp:inline distT="0" distB="0" distL="0" distR="0">
            <wp:extent cx="3939788" cy="6672834"/>
            <wp:effectExtent l="0" t="0" r="0" b="0"/>
            <wp:docPr id="871" name="Image 871"/>
            <wp:cNvGraphicFramePr>
              <a:graphicFrameLocks/>
            </wp:cNvGraphicFramePr>
            <a:graphic>
              <a:graphicData uri="http://schemas.openxmlformats.org/drawingml/2006/picture">
                <pic:pic>
                  <pic:nvPicPr>
                    <pic:cNvPr id="871" name="Image 871"/>
                    <pic:cNvPicPr/>
                  </pic:nvPicPr>
                  <pic:blipFill>
                    <a:blip r:embed="rId203" cstate="print"/>
                    <a:stretch>
                      <a:fillRect/>
                    </a:stretch>
                  </pic:blipFill>
                  <pic:spPr>
                    <a:xfrm>
                      <a:off x="0" y="0"/>
                      <a:ext cx="3939788" cy="6672834"/>
                    </a:xfrm>
                    <a:prstGeom prst="rect">
                      <a:avLst/>
                    </a:prstGeom>
                  </pic:spPr>
                </pic:pic>
              </a:graphicData>
            </a:graphic>
          </wp:inline>
        </w:drawing>
      </w:r>
      <w:r>
        <w:rPr>
          <w:position w:val="10"/>
          <w:sz w:val="20"/>
        </w:rPr>
      </w:r>
    </w:p>
    <w:p>
      <w:pPr>
        <w:spacing w:after="0" w:line="240" w:lineRule="auto"/>
        <w:rPr>
          <w:sz w:val="20"/>
        </w:rPr>
        <w:sectPr>
          <w:pgSz w:w="16840" w:h="11910" w:orient="landscape"/>
          <w:pgMar w:top="360" w:bottom="280" w:left="1220" w:right="1500"/>
        </w:sectPr>
      </w:pPr>
    </w:p>
    <w:p>
      <w:pPr>
        <w:spacing w:before="36"/>
        <w:ind w:left="111" w:right="0" w:firstLine="0"/>
        <w:jc w:val="left"/>
        <w:rPr>
          <w:rFonts w:ascii="Tahoma"/>
          <w:sz w:val="18"/>
        </w:rPr>
      </w:pPr>
      <w:r>
        <w:rPr/>
        <mc:AlternateContent>
          <mc:Choice Requires="wps">
            <w:drawing>
              <wp:anchor distT="0" distB="0" distL="0" distR="0" allowOverlap="1" layoutInCell="1" locked="0" behindDoc="1" simplePos="0" relativeHeight="483779584">
                <wp:simplePos x="0" y="0"/>
                <wp:positionH relativeFrom="page">
                  <wp:posOffset>5340730</wp:posOffset>
                </wp:positionH>
                <wp:positionV relativeFrom="page">
                  <wp:posOffset>228600</wp:posOffset>
                </wp:positionV>
                <wp:extent cx="9525" cy="7074534"/>
                <wp:effectExtent l="0" t="0" r="0" b="0"/>
                <wp:wrapNone/>
                <wp:docPr id="872" name="Graphic 872"/>
                <wp:cNvGraphicFramePr>
                  <a:graphicFrameLocks/>
                </wp:cNvGraphicFramePr>
                <a:graphic>
                  <a:graphicData uri="http://schemas.microsoft.com/office/word/2010/wordprocessingShape">
                    <wps:wsp>
                      <wps:cNvPr id="872" name="Graphic 872"/>
                      <wps:cNvSpPr/>
                      <wps:spPr>
                        <a:xfrm>
                          <a:off x="0" y="0"/>
                          <a:ext cx="9525" cy="7074534"/>
                        </a:xfrm>
                        <a:custGeom>
                          <a:avLst/>
                          <a:gdLst/>
                          <a:ahLst/>
                          <a:cxnLst/>
                          <a:rect l="l" t="t" r="r" b="b"/>
                          <a:pathLst>
                            <a:path w="9525" h="7074534">
                              <a:moveTo>
                                <a:pt x="9144" y="0"/>
                              </a:moveTo>
                              <a:lnTo>
                                <a:pt x="0" y="0"/>
                              </a:lnTo>
                              <a:lnTo>
                                <a:pt x="0" y="7074408"/>
                              </a:lnTo>
                              <a:lnTo>
                                <a:pt x="9144" y="7074408"/>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0.529999pt;margin-top:18.000002pt;width:.72pt;height:557.04pt;mso-position-horizontal-relative:page;mso-position-vertical-relative:page;z-index:-19536896" id="docshape367" filled="true" fillcolor="#000000" stroked="false">
                <v:fill type="solid"/>
                <w10:wrap type="none"/>
              </v:rect>
            </w:pict>
          </mc:Fallback>
        </mc:AlternateContent>
      </w:r>
      <w:r>
        <w:rPr>
          <w:rFonts w:ascii="Tahoma"/>
          <w:spacing w:val="-5"/>
          <w:sz w:val="18"/>
        </w:rPr>
        <w:t>342</w:t>
      </w:r>
    </w:p>
    <w:p>
      <w:pPr>
        <w:spacing w:before="161"/>
        <w:ind w:left="0" w:right="245" w:firstLine="0"/>
        <w:jc w:val="right"/>
        <w:rPr>
          <w:rFonts w:ascii="Tahoma"/>
          <w:sz w:val="18"/>
        </w:rPr>
      </w:pPr>
      <w:r>
        <w:rPr/>
        <w:br w:type="column"/>
      </w:r>
      <w:r>
        <w:rPr>
          <w:rFonts w:ascii="Tahoma"/>
          <w:spacing w:val="-5"/>
          <w:sz w:val="18"/>
        </w:rPr>
        <w:t>343</w:t>
      </w:r>
    </w:p>
    <w:p>
      <w:pPr>
        <w:spacing w:after="0"/>
        <w:jc w:val="right"/>
        <w:rPr>
          <w:rFonts w:ascii="Tahoma"/>
          <w:sz w:val="18"/>
        </w:rPr>
        <w:sectPr>
          <w:type w:val="continuous"/>
          <w:pgSz w:w="16840" w:h="11910" w:orient="landscape"/>
          <w:pgMar w:top="1420" w:bottom="280" w:left="1220" w:right="1500"/>
          <w:cols w:num="2" w:equalWidth="0">
            <w:col w:w="6656" w:space="788"/>
            <w:col w:w="6676"/>
          </w:cols>
        </w:sectPr>
      </w:pPr>
    </w:p>
    <w:p>
      <w:pPr>
        <w:pStyle w:val="BodyText"/>
        <w:spacing w:before="10"/>
        <w:jc w:val="left"/>
        <w:rPr>
          <w:rFonts w:ascii="Tahoma"/>
          <w:sz w:val="4"/>
        </w:rPr>
      </w:pPr>
    </w:p>
    <w:p>
      <w:pPr>
        <w:pStyle w:val="BodyText"/>
        <w:ind w:left="263"/>
        <w:jc w:val="left"/>
        <w:rPr>
          <w:rFonts w:ascii="Tahoma"/>
          <w:sz w:val="20"/>
        </w:rPr>
      </w:pPr>
      <w:r>
        <w:rPr>
          <w:rFonts w:ascii="Tahoma"/>
          <w:sz w:val="20"/>
        </w:rPr>
        <w:drawing>
          <wp:inline distT="0" distB="0" distL="0" distR="0">
            <wp:extent cx="3989854" cy="6778752"/>
            <wp:effectExtent l="0" t="0" r="0" b="0"/>
            <wp:docPr id="873" name="Image 873"/>
            <wp:cNvGraphicFramePr>
              <a:graphicFrameLocks/>
            </wp:cNvGraphicFramePr>
            <a:graphic>
              <a:graphicData uri="http://schemas.openxmlformats.org/drawingml/2006/picture">
                <pic:pic>
                  <pic:nvPicPr>
                    <pic:cNvPr id="873" name="Image 873"/>
                    <pic:cNvPicPr/>
                  </pic:nvPicPr>
                  <pic:blipFill>
                    <a:blip r:embed="rId204" cstate="print"/>
                    <a:stretch>
                      <a:fillRect/>
                    </a:stretch>
                  </pic:blipFill>
                  <pic:spPr>
                    <a:xfrm>
                      <a:off x="0" y="0"/>
                      <a:ext cx="3989854" cy="6778752"/>
                    </a:xfrm>
                    <a:prstGeom prst="rect">
                      <a:avLst/>
                    </a:prstGeom>
                  </pic:spPr>
                </pic:pic>
              </a:graphicData>
            </a:graphic>
          </wp:inline>
        </w:drawing>
      </w:r>
      <w:r>
        <w:rPr>
          <w:rFonts w:ascii="Tahoma"/>
          <w:sz w:val="20"/>
        </w:rPr>
      </w:r>
    </w:p>
    <w:p>
      <w:pPr>
        <w:spacing w:after="0"/>
        <w:jc w:val="left"/>
        <w:rPr>
          <w:rFonts w:ascii="Tahoma"/>
          <w:sz w:val="20"/>
        </w:rPr>
        <w:sectPr>
          <w:pgSz w:w="16840" w:h="11910" w:orient="landscape"/>
          <w:pgMar w:top="360" w:bottom="280" w:left="1220" w:right="1500"/>
        </w:sectPr>
      </w:pPr>
    </w:p>
    <w:p>
      <w:pPr>
        <w:spacing w:line="216" w:lineRule="exact" w:before="0"/>
        <w:ind w:left="152" w:right="0" w:firstLine="0"/>
        <w:jc w:val="left"/>
        <w:rPr>
          <w:rFonts w:ascii="Tahoma"/>
          <w:sz w:val="18"/>
        </w:rPr>
      </w:pPr>
      <w:r>
        <w:rPr/>
        <mc:AlternateContent>
          <mc:Choice Requires="wps">
            <w:drawing>
              <wp:anchor distT="0" distB="0" distL="0" distR="0" allowOverlap="1" layoutInCell="1" locked="0" behindDoc="0" simplePos="0" relativeHeight="15995392">
                <wp:simplePos x="0" y="0"/>
                <wp:positionH relativeFrom="page">
                  <wp:posOffset>5340730</wp:posOffset>
                </wp:positionH>
                <wp:positionV relativeFrom="page">
                  <wp:posOffset>228600</wp:posOffset>
                </wp:positionV>
                <wp:extent cx="3309620" cy="7018020"/>
                <wp:effectExtent l="0" t="0" r="0" b="0"/>
                <wp:wrapNone/>
                <wp:docPr id="874" name="Group 874"/>
                <wp:cNvGraphicFramePr>
                  <a:graphicFrameLocks/>
                </wp:cNvGraphicFramePr>
                <a:graphic>
                  <a:graphicData uri="http://schemas.microsoft.com/office/word/2010/wordprocessingGroup">
                    <wpg:wgp>
                      <wpg:cNvPr id="874" name="Group 874"/>
                      <wpg:cNvGrpSpPr/>
                      <wpg:grpSpPr>
                        <a:xfrm>
                          <a:off x="0" y="0"/>
                          <a:ext cx="3309620" cy="7018020"/>
                          <a:chExt cx="3309620" cy="7018020"/>
                        </a:xfrm>
                      </wpg:grpSpPr>
                      <wps:wsp>
                        <wps:cNvPr id="875" name="Graphic 875"/>
                        <wps:cNvSpPr/>
                        <wps:spPr>
                          <a:xfrm>
                            <a:off x="0" y="0"/>
                            <a:ext cx="9525" cy="7018020"/>
                          </a:xfrm>
                          <a:custGeom>
                            <a:avLst/>
                            <a:gdLst/>
                            <a:ahLst/>
                            <a:cxnLst/>
                            <a:rect l="l" t="t" r="r" b="b"/>
                            <a:pathLst>
                              <a:path w="9525" h="7018020">
                                <a:moveTo>
                                  <a:pt x="9144" y="0"/>
                                </a:moveTo>
                                <a:lnTo>
                                  <a:pt x="0" y="0"/>
                                </a:lnTo>
                                <a:lnTo>
                                  <a:pt x="0" y="7018020"/>
                                </a:lnTo>
                                <a:lnTo>
                                  <a:pt x="9144" y="7018020"/>
                                </a:lnTo>
                                <a:lnTo>
                                  <a:pt x="9144" y="0"/>
                                </a:lnTo>
                                <a:close/>
                              </a:path>
                            </a:pathLst>
                          </a:custGeom>
                          <a:solidFill>
                            <a:srgbClr val="000000"/>
                          </a:solidFill>
                        </wps:spPr>
                        <wps:bodyPr wrap="square" lIns="0" tIns="0" rIns="0" bIns="0" rtlCol="0">
                          <a:prstTxWarp prst="textNoShape">
                            <a:avLst/>
                          </a:prstTxWarp>
                          <a:noAutofit/>
                        </wps:bodyPr>
                      </wps:wsp>
                      <pic:pic>
                        <pic:nvPicPr>
                          <pic:cNvPr id="876" name="Image 876"/>
                          <pic:cNvPicPr/>
                        </pic:nvPicPr>
                        <pic:blipFill>
                          <a:blip r:embed="rId205" cstate="print"/>
                          <a:stretch>
                            <a:fillRect/>
                          </a:stretch>
                        </pic:blipFill>
                        <pic:spPr>
                          <a:xfrm>
                            <a:off x="45338" y="0"/>
                            <a:ext cx="3264220" cy="6821170"/>
                          </a:xfrm>
                          <a:prstGeom prst="rect">
                            <a:avLst/>
                          </a:prstGeom>
                        </pic:spPr>
                      </pic:pic>
                    </wpg:wgp>
                  </a:graphicData>
                </a:graphic>
              </wp:anchor>
            </w:drawing>
          </mc:Choice>
          <mc:Fallback>
            <w:pict>
              <v:group style="position:absolute;margin-left:420.529999pt;margin-top:18.000002pt;width:260.6pt;height:552.6pt;mso-position-horizontal-relative:page;mso-position-vertical-relative:page;z-index:15995392" id="docshapegroup368" coordorigin="8411,360" coordsize="5212,11052">
                <v:rect style="position:absolute;left:8410;top:360;width:15;height:11052" id="docshape369" filled="true" fillcolor="#000000" stroked="false">
                  <v:fill type="solid"/>
                </v:rect>
                <v:shape style="position:absolute;left:8482;top:360;width:5141;height:10742" type="#_x0000_t75" id="docshape370" stroked="false">
                  <v:imagedata r:id="rId205" o:title=""/>
                </v:shape>
                <w10:wrap type="none"/>
              </v:group>
            </w:pict>
          </mc:Fallback>
        </mc:AlternateContent>
      </w:r>
      <w:r>
        <w:rPr>
          <w:rFonts w:ascii="Tahoma"/>
          <w:spacing w:val="-5"/>
          <w:sz w:val="18"/>
        </w:rPr>
        <w:t>344</w:t>
      </w:r>
    </w:p>
    <w:p>
      <w:pPr>
        <w:spacing w:before="90"/>
        <w:ind w:left="152" w:right="0" w:firstLine="0"/>
        <w:jc w:val="left"/>
        <w:rPr>
          <w:rFonts w:ascii="Tahoma"/>
          <w:sz w:val="18"/>
        </w:rPr>
      </w:pPr>
      <w:r>
        <w:rPr/>
        <w:br w:type="column"/>
      </w:r>
      <w:r>
        <w:rPr>
          <w:rFonts w:ascii="Tahoma"/>
          <w:spacing w:val="-5"/>
          <w:sz w:val="18"/>
        </w:rPr>
        <w:t>345</w:t>
      </w:r>
    </w:p>
    <w:p>
      <w:pPr>
        <w:spacing w:after="0"/>
        <w:jc w:val="left"/>
        <w:rPr>
          <w:rFonts w:ascii="Tahoma"/>
          <w:sz w:val="18"/>
        </w:rPr>
        <w:sectPr>
          <w:type w:val="continuous"/>
          <w:pgSz w:w="16840" w:h="11910" w:orient="landscape"/>
          <w:pgMar w:top="1420" w:bottom="280" w:left="1220" w:right="1500"/>
          <w:cols w:num="2" w:equalWidth="0">
            <w:col w:w="6586" w:space="6784"/>
            <w:col w:w="750"/>
          </w:cols>
        </w:sectPr>
      </w:pPr>
    </w:p>
    <w:p>
      <w:pPr>
        <w:pStyle w:val="BodyText"/>
        <w:spacing w:before="13"/>
        <w:jc w:val="left"/>
        <w:rPr>
          <w:rFonts w:ascii="Tahoma"/>
          <w:sz w:val="20"/>
        </w:rPr>
      </w:pPr>
    </w:p>
    <w:p>
      <w:pPr>
        <w:spacing w:after="0"/>
        <w:jc w:val="left"/>
        <w:rPr>
          <w:rFonts w:ascii="Tahoma"/>
          <w:sz w:val="20"/>
        </w:rPr>
        <w:sectPr>
          <w:pgSz w:w="16840" w:h="11910" w:orient="landscape"/>
          <w:pgMar w:top="0" w:bottom="280" w:left="1220" w:right="1500"/>
        </w:sectPr>
      </w:pPr>
    </w:p>
    <w:p>
      <w:pPr>
        <w:spacing w:before="158"/>
        <w:ind w:left="305" w:right="0" w:firstLine="0"/>
        <w:jc w:val="center"/>
        <w:rPr>
          <w:rFonts w:ascii="Lucida Sans Unicode" w:hAnsi="Lucida Sans Unicode"/>
          <w:sz w:val="20"/>
        </w:rPr>
      </w:pPr>
      <w:r>
        <w:rPr/>
        <mc:AlternateContent>
          <mc:Choice Requires="wps">
            <w:drawing>
              <wp:anchor distT="0" distB="0" distL="0" distR="0" allowOverlap="1" layoutInCell="1" locked="0" behindDoc="0" simplePos="0" relativeHeight="15995904">
                <wp:simplePos x="0" y="0"/>
                <wp:positionH relativeFrom="page">
                  <wp:posOffset>5242559</wp:posOffset>
                </wp:positionH>
                <wp:positionV relativeFrom="page">
                  <wp:posOffset>54610</wp:posOffset>
                </wp:positionV>
                <wp:extent cx="1270" cy="7150734"/>
                <wp:effectExtent l="0" t="0" r="0" b="0"/>
                <wp:wrapNone/>
                <wp:docPr id="877" name="Graphic 877"/>
                <wp:cNvGraphicFramePr>
                  <a:graphicFrameLocks/>
                </wp:cNvGraphicFramePr>
                <a:graphic>
                  <a:graphicData uri="http://schemas.microsoft.com/office/word/2010/wordprocessingShape">
                    <wps:wsp>
                      <wps:cNvPr id="877" name="Graphic 877"/>
                      <wps:cNvSpPr/>
                      <wps:spPr>
                        <a:xfrm>
                          <a:off x="0" y="0"/>
                          <a:ext cx="1270" cy="7150734"/>
                        </a:xfrm>
                        <a:custGeom>
                          <a:avLst/>
                          <a:gdLst/>
                          <a:ahLst/>
                          <a:cxnLst/>
                          <a:rect l="l" t="t" r="r" b="b"/>
                          <a:pathLst>
                            <a:path w="0" h="7150734">
                              <a:moveTo>
                                <a:pt x="0" y="0"/>
                              </a:moveTo>
                              <a:lnTo>
                                <a:pt x="0" y="7150734"/>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95904" from="412.799988pt,4.300003pt" to="412.799988pt,567.350003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5996416">
                <wp:simplePos x="0" y="0"/>
                <wp:positionH relativeFrom="page">
                  <wp:posOffset>216534</wp:posOffset>
                </wp:positionH>
                <wp:positionV relativeFrom="page">
                  <wp:posOffset>747395</wp:posOffset>
                </wp:positionV>
                <wp:extent cx="1270" cy="1027430"/>
                <wp:effectExtent l="0" t="0" r="0" b="0"/>
                <wp:wrapNone/>
                <wp:docPr id="878" name="Graphic 878"/>
                <wp:cNvGraphicFramePr>
                  <a:graphicFrameLocks/>
                </wp:cNvGraphicFramePr>
                <a:graphic>
                  <a:graphicData uri="http://schemas.microsoft.com/office/word/2010/wordprocessingShape">
                    <wps:wsp>
                      <wps:cNvPr id="878" name="Graphic 878"/>
                      <wps:cNvSpPr/>
                      <wps:spPr>
                        <a:xfrm>
                          <a:off x="0" y="0"/>
                          <a:ext cx="1270" cy="1027430"/>
                        </a:xfrm>
                        <a:custGeom>
                          <a:avLst/>
                          <a:gdLst/>
                          <a:ahLst/>
                          <a:cxnLst/>
                          <a:rect l="l" t="t" r="r" b="b"/>
                          <a:pathLst>
                            <a:path w="0" h="1027430">
                              <a:moveTo>
                                <a:pt x="0" y="0"/>
                              </a:moveTo>
                              <a:lnTo>
                                <a:pt x="0" y="102743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96416" from="17.049999pt,58.850002pt" to="17.049999pt,139.750002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5996928">
                <wp:simplePos x="0" y="0"/>
                <wp:positionH relativeFrom="page">
                  <wp:posOffset>281940</wp:posOffset>
                </wp:positionH>
                <wp:positionV relativeFrom="page">
                  <wp:posOffset>2304414</wp:posOffset>
                </wp:positionV>
                <wp:extent cx="41275" cy="1265555"/>
                <wp:effectExtent l="0" t="0" r="0" b="0"/>
                <wp:wrapNone/>
                <wp:docPr id="879" name="Group 879"/>
                <wp:cNvGraphicFramePr>
                  <a:graphicFrameLocks/>
                </wp:cNvGraphicFramePr>
                <a:graphic>
                  <a:graphicData uri="http://schemas.microsoft.com/office/word/2010/wordprocessingGroup">
                    <wpg:wgp>
                      <wpg:cNvPr id="879" name="Group 879"/>
                      <wpg:cNvGrpSpPr/>
                      <wpg:grpSpPr>
                        <a:xfrm>
                          <a:off x="0" y="0"/>
                          <a:ext cx="41275" cy="1265555"/>
                          <a:chExt cx="41275" cy="1265555"/>
                        </a:xfrm>
                      </wpg:grpSpPr>
                      <wps:wsp>
                        <wps:cNvPr id="880" name="Graphic 880"/>
                        <wps:cNvSpPr/>
                        <wps:spPr>
                          <a:xfrm>
                            <a:off x="7620" y="866139"/>
                            <a:ext cx="1270" cy="399415"/>
                          </a:xfrm>
                          <a:custGeom>
                            <a:avLst/>
                            <a:gdLst/>
                            <a:ahLst/>
                            <a:cxnLst/>
                            <a:rect l="l" t="t" r="r" b="b"/>
                            <a:pathLst>
                              <a:path w="0" h="399415">
                                <a:moveTo>
                                  <a:pt x="0" y="0"/>
                                </a:moveTo>
                                <a:lnTo>
                                  <a:pt x="0" y="399415"/>
                                </a:lnTo>
                              </a:path>
                            </a:pathLst>
                          </a:custGeom>
                          <a:ln w="15240">
                            <a:solidFill>
                              <a:srgbClr val="000000"/>
                            </a:solidFill>
                            <a:prstDash val="solid"/>
                          </a:ln>
                        </wps:spPr>
                        <wps:bodyPr wrap="square" lIns="0" tIns="0" rIns="0" bIns="0" rtlCol="0">
                          <a:prstTxWarp prst="textNoShape">
                            <a:avLst/>
                          </a:prstTxWarp>
                          <a:noAutofit/>
                        </wps:bodyPr>
                      </wps:wsp>
                      <wps:wsp>
                        <wps:cNvPr id="881" name="Graphic 881"/>
                        <wps:cNvSpPr/>
                        <wps:spPr>
                          <a:xfrm>
                            <a:off x="31750" y="0"/>
                            <a:ext cx="1270" cy="1139825"/>
                          </a:xfrm>
                          <a:custGeom>
                            <a:avLst/>
                            <a:gdLst/>
                            <a:ahLst/>
                            <a:cxnLst/>
                            <a:rect l="l" t="t" r="r" b="b"/>
                            <a:pathLst>
                              <a:path w="0" h="1139825">
                                <a:moveTo>
                                  <a:pt x="0" y="0"/>
                                </a:moveTo>
                                <a:lnTo>
                                  <a:pt x="0" y="1139825"/>
                                </a:lnTo>
                              </a:path>
                            </a:pathLst>
                          </a:custGeom>
                          <a:ln w="1841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200001pt;margin-top:181.449997pt;width:3.25pt;height:99.65pt;mso-position-horizontal-relative:page;mso-position-vertical-relative:page;z-index:15996928" id="docshapegroup371" coordorigin="444,3629" coordsize="65,1993">
                <v:line style="position:absolute" from="456,4993" to="456,5622" stroked="true" strokeweight="1.2pt" strokecolor="#000000">
                  <v:stroke dashstyle="solid"/>
                </v:line>
                <v:line style="position:absolute" from="494,3629" to="494,5424" stroked="true" strokeweight="1.4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97440">
                <wp:simplePos x="0" y="0"/>
                <wp:positionH relativeFrom="page">
                  <wp:posOffset>381000</wp:posOffset>
                </wp:positionH>
                <wp:positionV relativeFrom="page">
                  <wp:posOffset>2459989</wp:posOffset>
                </wp:positionV>
                <wp:extent cx="1270" cy="4745990"/>
                <wp:effectExtent l="0" t="0" r="0" b="0"/>
                <wp:wrapNone/>
                <wp:docPr id="882" name="Graphic 882"/>
                <wp:cNvGraphicFramePr>
                  <a:graphicFrameLocks/>
                </wp:cNvGraphicFramePr>
                <a:graphic>
                  <a:graphicData uri="http://schemas.microsoft.com/office/word/2010/wordprocessingShape">
                    <wps:wsp>
                      <wps:cNvPr id="882" name="Graphic 882"/>
                      <wps:cNvSpPr/>
                      <wps:spPr>
                        <a:xfrm>
                          <a:off x="0" y="0"/>
                          <a:ext cx="1270" cy="4745990"/>
                        </a:xfrm>
                        <a:custGeom>
                          <a:avLst/>
                          <a:gdLst/>
                          <a:ahLst/>
                          <a:cxnLst/>
                          <a:rect l="l" t="t" r="r" b="b"/>
                          <a:pathLst>
                            <a:path w="0" h="4745990">
                              <a:moveTo>
                                <a:pt x="0" y="0"/>
                              </a:moveTo>
                              <a:lnTo>
                                <a:pt x="0" y="474599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97440" from="30pt,193.699997pt" to="30pt,567.399997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5997952">
                <wp:simplePos x="0" y="0"/>
                <wp:positionH relativeFrom="page">
                  <wp:posOffset>425132</wp:posOffset>
                </wp:positionH>
                <wp:positionV relativeFrom="page">
                  <wp:posOffset>0</wp:posOffset>
                </wp:positionV>
                <wp:extent cx="3175" cy="850900"/>
                <wp:effectExtent l="0" t="0" r="0" b="0"/>
                <wp:wrapNone/>
                <wp:docPr id="883" name="Graphic 883"/>
                <wp:cNvGraphicFramePr>
                  <a:graphicFrameLocks/>
                </wp:cNvGraphicFramePr>
                <a:graphic>
                  <a:graphicData uri="http://schemas.microsoft.com/office/word/2010/wordprocessingShape">
                    <wps:wsp>
                      <wps:cNvPr id="883" name="Graphic 883"/>
                      <wps:cNvSpPr/>
                      <wps:spPr>
                        <a:xfrm>
                          <a:off x="0" y="0"/>
                          <a:ext cx="3175" cy="850900"/>
                        </a:xfrm>
                        <a:custGeom>
                          <a:avLst/>
                          <a:gdLst/>
                          <a:ahLst/>
                          <a:cxnLst/>
                          <a:rect l="l" t="t" r="r" b="b"/>
                          <a:pathLst>
                            <a:path w="3175" h="850900">
                              <a:moveTo>
                                <a:pt x="0" y="850900"/>
                              </a:moveTo>
                              <a:lnTo>
                                <a:pt x="3175" y="850900"/>
                              </a:lnTo>
                              <a:lnTo>
                                <a:pt x="3175" y="0"/>
                              </a:lnTo>
                              <a:lnTo>
                                <a:pt x="0" y="0"/>
                              </a:lnTo>
                              <a:lnTo>
                                <a:pt x="0" y="8509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3.474998pt;margin-top:0pt;width:.25pt;height:67.000002pt;mso-position-horizontal-relative:page;mso-position-vertical-relative:page;z-index:15997952" id="docshape372" filled="true" fillcolor="#000000" stroked="false">
                <v:fill type="solid"/>
                <w10:wrap type="none"/>
              </v:rect>
            </w:pict>
          </mc:Fallback>
        </mc:AlternateContent>
      </w:r>
      <w:r>
        <w:rPr>
          <w:rFonts w:ascii="Lucida Sans Unicode" w:hAnsi="Lucida Sans Unicode"/>
          <w:w w:val="90"/>
          <w:sz w:val="20"/>
        </w:rPr>
        <w:t>Контрольные</w:t>
      </w:r>
      <w:r>
        <w:rPr>
          <w:rFonts w:ascii="Lucida Sans Unicode" w:hAnsi="Lucida Sans Unicode"/>
          <w:spacing w:val="-3"/>
          <w:w w:val="90"/>
          <w:sz w:val="20"/>
        </w:rPr>
        <w:t> </w:t>
      </w:r>
      <w:r>
        <w:rPr>
          <w:rFonts w:ascii="Lucida Sans Unicode" w:hAnsi="Lucida Sans Unicode"/>
          <w:w w:val="90"/>
          <w:sz w:val="20"/>
        </w:rPr>
        <w:t>вопросы</w:t>
      </w:r>
      <w:r>
        <w:rPr>
          <w:rFonts w:ascii="Lucida Sans Unicode" w:hAnsi="Lucida Sans Unicode"/>
          <w:spacing w:val="-1"/>
          <w:w w:val="90"/>
          <w:sz w:val="20"/>
        </w:rPr>
        <w:t> </w:t>
      </w:r>
      <w:r>
        <w:rPr>
          <w:rFonts w:ascii="Lucida Sans Unicode" w:hAnsi="Lucida Sans Unicode"/>
          <w:w w:val="90"/>
          <w:sz w:val="20"/>
        </w:rPr>
        <w:t>и</w:t>
      </w:r>
      <w:r>
        <w:rPr>
          <w:rFonts w:ascii="Lucida Sans Unicode" w:hAnsi="Lucida Sans Unicode"/>
          <w:spacing w:val="-3"/>
          <w:w w:val="90"/>
          <w:sz w:val="20"/>
        </w:rPr>
        <w:t> </w:t>
      </w:r>
      <w:r>
        <w:rPr>
          <w:rFonts w:ascii="Lucida Sans Unicode" w:hAnsi="Lucida Sans Unicode"/>
          <w:spacing w:val="-2"/>
          <w:w w:val="90"/>
          <w:sz w:val="20"/>
        </w:rPr>
        <w:t>задания</w:t>
      </w:r>
    </w:p>
    <w:p>
      <w:pPr>
        <w:pStyle w:val="ListParagraph"/>
        <w:numPr>
          <w:ilvl w:val="0"/>
          <w:numId w:val="102"/>
        </w:numPr>
        <w:tabs>
          <w:tab w:pos="793" w:val="left" w:leader="none"/>
        </w:tabs>
        <w:spacing w:line="163" w:lineRule="auto" w:before="111" w:after="0"/>
        <w:ind w:left="315" w:right="142" w:firstLine="293"/>
        <w:jc w:val="left"/>
        <w:rPr>
          <w:sz w:val="22"/>
        </w:rPr>
      </w:pPr>
      <w:r>
        <w:rPr>
          <w:spacing w:val="-6"/>
          <w:sz w:val="22"/>
        </w:rPr>
        <w:t>Какова</w:t>
      </w:r>
      <w:r>
        <w:rPr>
          <w:spacing w:val="-10"/>
          <w:sz w:val="22"/>
        </w:rPr>
        <w:t> </w:t>
      </w:r>
      <w:r>
        <w:rPr>
          <w:spacing w:val="-6"/>
          <w:sz w:val="22"/>
        </w:rPr>
        <w:t>последовательность</w:t>
      </w:r>
      <w:r>
        <w:rPr>
          <w:spacing w:val="-10"/>
          <w:sz w:val="22"/>
        </w:rPr>
        <w:t> </w:t>
      </w:r>
      <w:r>
        <w:rPr>
          <w:spacing w:val="-6"/>
          <w:sz w:val="22"/>
        </w:rPr>
        <w:t>постановки</w:t>
      </w:r>
      <w:r>
        <w:rPr>
          <w:spacing w:val="-11"/>
          <w:sz w:val="22"/>
        </w:rPr>
        <w:t> </w:t>
      </w:r>
      <w:r>
        <w:rPr>
          <w:spacing w:val="-6"/>
          <w:sz w:val="22"/>
        </w:rPr>
        <w:t>задач</w:t>
      </w:r>
      <w:r>
        <w:rPr>
          <w:spacing w:val="-11"/>
          <w:sz w:val="22"/>
        </w:rPr>
        <w:t> </w:t>
      </w:r>
      <w:r>
        <w:rPr>
          <w:spacing w:val="-6"/>
          <w:sz w:val="22"/>
        </w:rPr>
        <w:t>обучения</w:t>
      </w:r>
      <w:r>
        <w:rPr>
          <w:spacing w:val="-14"/>
          <w:sz w:val="22"/>
        </w:rPr>
        <w:t> </w:t>
      </w:r>
      <w:r>
        <w:rPr>
          <w:spacing w:val="-6"/>
          <w:sz w:val="22"/>
        </w:rPr>
        <w:t>одного</w:t>
      </w:r>
      <w:r>
        <w:rPr>
          <w:spacing w:val="-10"/>
          <w:sz w:val="22"/>
        </w:rPr>
        <w:t> </w:t>
      </w:r>
      <w:r>
        <w:rPr>
          <w:spacing w:val="-6"/>
          <w:sz w:val="22"/>
        </w:rPr>
        <w:t>из </w:t>
      </w:r>
      <w:r>
        <w:rPr>
          <w:sz w:val="22"/>
        </w:rPr>
        <w:t>видов метаний?</w:t>
      </w:r>
    </w:p>
    <w:p>
      <w:pPr>
        <w:pStyle w:val="ListParagraph"/>
        <w:numPr>
          <w:ilvl w:val="0"/>
          <w:numId w:val="102"/>
        </w:numPr>
        <w:tabs>
          <w:tab w:pos="793" w:val="left" w:leader="none"/>
        </w:tabs>
        <w:spacing w:line="156" w:lineRule="auto" w:before="34" w:after="0"/>
        <w:ind w:left="315" w:right="38" w:firstLine="293"/>
        <w:jc w:val="left"/>
        <w:rPr>
          <w:sz w:val="22"/>
        </w:rPr>
      </w:pPr>
      <w:r>
        <w:rPr>
          <w:spacing w:val="-6"/>
          <w:sz w:val="22"/>
        </w:rPr>
        <w:t>Подберите</w:t>
      </w:r>
      <w:r>
        <w:rPr>
          <w:spacing w:val="-8"/>
          <w:sz w:val="22"/>
        </w:rPr>
        <w:t> </w:t>
      </w:r>
      <w:r>
        <w:rPr>
          <w:spacing w:val="-6"/>
          <w:sz w:val="22"/>
        </w:rPr>
        <w:t>специальные</w:t>
      </w:r>
      <w:r>
        <w:rPr>
          <w:spacing w:val="-8"/>
          <w:sz w:val="22"/>
        </w:rPr>
        <w:t> </w:t>
      </w:r>
      <w:r>
        <w:rPr>
          <w:spacing w:val="-6"/>
          <w:sz w:val="22"/>
        </w:rPr>
        <w:t>упражнения</w:t>
      </w:r>
      <w:r>
        <w:rPr>
          <w:spacing w:val="-8"/>
          <w:sz w:val="22"/>
        </w:rPr>
        <w:t> </w:t>
      </w:r>
      <w:r>
        <w:rPr>
          <w:spacing w:val="-6"/>
          <w:sz w:val="22"/>
        </w:rPr>
        <w:t>для</w:t>
      </w:r>
      <w:r>
        <w:rPr>
          <w:spacing w:val="-7"/>
          <w:sz w:val="22"/>
        </w:rPr>
        <w:t> </w:t>
      </w:r>
      <w:r>
        <w:rPr>
          <w:spacing w:val="-6"/>
          <w:sz w:val="22"/>
        </w:rPr>
        <w:t>обучения</w:t>
      </w:r>
      <w:r>
        <w:rPr>
          <w:spacing w:val="-8"/>
          <w:sz w:val="22"/>
        </w:rPr>
        <w:t> </w:t>
      </w:r>
      <w:r>
        <w:rPr>
          <w:spacing w:val="-6"/>
          <w:sz w:val="22"/>
        </w:rPr>
        <w:t>технике</w:t>
      </w:r>
      <w:r>
        <w:rPr>
          <w:spacing w:val="-8"/>
          <w:sz w:val="22"/>
        </w:rPr>
        <w:t> </w:t>
      </w:r>
      <w:r>
        <w:rPr>
          <w:spacing w:val="-6"/>
          <w:sz w:val="22"/>
        </w:rPr>
        <w:t>одного </w:t>
      </w:r>
      <w:r>
        <w:rPr>
          <w:sz w:val="22"/>
        </w:rPr>
        <w:t>из видов метаний.</w:t>
      </w:r>
    </w:p>
    <w:p>
      <w:pPr>
        <w:pStyle w:val="ListParagraph"/>
        <w:numPr>
          <w:ilvl w:val="0"/>
          <w:numId w:val="102"/>
        </w:numPr>
        <w:tabs>
          <w:tab w:pos="794" w:val="left" w:leader="none"/>
        </w:tabs>
        <w:spacing w:line="148" w:lineRule="auto" w:before="42" w:after="0"/>
        <w:ind w:left="315" w:right="38" w:firstLine="293"/>
        <w:jc w:val="left"/>
        <w:rPr>
          <w:sz w:val="22"/>
        </w:rPr>
      </w:pPr>
      <w:r>
        <w:rPr>
          <w:spacing w:val="-4"/>
          <w:sz w:val="22"/>
        </w:rPr>
        <w:t>Какие ошибки возникают</w:t>
      </w:r>
      <w:r>
        <w:rPr>
          <w:spacing w:val="-5"/>
          <w:sz w:val="22"/>
        </w:rPr>
        <w:t> </w:t>
      </w:r>
      <w:r>
        <w:rPr>
          <w:spacing w:val="-4"/>
          <w:sz w:val="22"/>
        </w:rPr>
        <w:t>при обучении технике одного из видов </w:t>
      </w:r>
      <w:r>
        <w:rPr>
          <w:spacing w:val="-2"/>
          <w:sz w:val="22"/>
        </w:rPr>
        <w:t>метаний?</w:t>
      </w:r>
    </w:p>
    <w:p>
      <w:pPr>
        <w:pStyle w:val="ListParagraph"/>
        <w:numPr>
          <w:ilvl w:val="0"/>
          <w:numId w:val="102"/>
        </w:numPr>
        <w:tabs>
          <w:tab w:pos="793" w:val="left" w:leader="none"/>
        </w:tabs>
        <w:spacing w:line="151" w:lineRule="auto" w:before="42" w:after="0"/>
        <w:ind w:left="315" w:right="43" w:firstLine="293"/>
        <w:jc w:val="left"/>
        <w:rPr>
          <w:sz w:val="22"/>
        </w:rPr>
      </w:pPr>
      <w:r>
        <w:rPr>
          <w:spacing w:val="-8"/>
          <w:sz w:val="22"/>
        </w:rPr>
        <w:t>Назовите</w:t>
      </w:r>
      <w:r>
        <w:rPr>
          <w:spacing w:val="-7"/>
          <w:sz w:val="22"/>
        </w:rPr>
        <w:t> </w:t>
      </w:r>
      <w:r>
        <w:rPr>
          <w:spacing w:val="-8"/>
          <w:sz w:val="22"/>
        </w:rPr>
        <w:t>причины</w:t>
      </w:r>
      <w:r>
        <w:rPr>
          <w:spacing w:val="-7"/>
          <w:sz w:val="22"/>
        </w:rPr>
        <w:t> </w:t>
      </w:r>
      <w:r>
        <w:rPr>
          <w:spacing w:val="-8"/>
          <w:sz w:val="22"/>
        </w:rPr>
        <w:t>возникновения</w:t>
      </w:r>
      <w:r>
        <w:rPr>
          <w:spacing w:val="-11"/>
          <w:sz w:val="22"/>
        </w:rPr>
        <w:t> </w:t>
      </w:r>
      <w:r>
        <w:rPr>
          <w:spacing w:val="-8"/>
          <w:sz w:val="22"/>
        </w:rPr>
        <w:t>ошибок</w:t>
      </w:r>
      <w:r>
        <w:rPr>
          <w:spacing w:val="-9"/>
          <w:sz w:val="22"/>
        </w:rPr>
        <w:t> </w:t>
      </w:r>
      <w:r>
        <w:rPr>
          <w:spacing w:val="-8"/>
          <w:sz w:val="22"/>
        </w:rPr>
        <w:t>при</w:t>
      </w:r>
      <w:r>
        <w:rPr>
          <w:spacing w:val="-10"/>
          <w:sz w:val="22"/>
        </w:rPr>
        <w:t> </w:t>
      </w:r>
      <w:r>
        <w:rPr>
          <w:spacing w:val="-8"/>
          <w:sz w:val="22"/>
        </w:rPr>
        <w:t>обучении</w:t>
      </w:r>
      <w:r>
        <w:rPr>
          <w:spacing w:val="-10"/>
          <w:sz w:val="22"/>
        </w:rPr>
        <w:t> </w:t>
      </w:r>
      <w:r>
        <w:rPr>
          <w:spacing w:val="-8"/>
          <w:sz w:val="22"/>
        </w:rPr>
        <w:t>этого</w:t>
      </w:r>
      <w:r>
        <w:rPr>
          <w:spacing w:val="-10"/>
          <w:sz w:val="22"/>
        </w:rPr>
        <w:t> </w:t>
      </w:r>
      <w:r>
        <w:rPr>
          <w:spacing w:val="-8"/>
          <w:sz w:val="22"/>
        </w:rPr>
        <w:t>вида </w:t>
      </w:r>
      <w:r>
        <w:rPr>
          <w:spacing w:val="-2"/>
          <w:sz w:val="22"/>
        </w:rPr>
        <w:t>метаний.</w:t>
      </w:r>
    </w:p>
    <w:p>
      <w:pPr>
        <w:pStyle w:val="ListParagraph"/>
        <w:numPr>
          <w:ilvl w:val="0"/>
          <w:numId w:val="102"/>
        </w:numPr>
        <w:tabs>
          <w:tab w:pos="794" w:val="left" w:leader="none"/>
        </w:tabs>
        <w:spacing w:line="158" w:lineRule="auto" w:before="42" w:after="0"/>
        <w:ind w:left="315" w:right="55" w:firstLine="293"/>
        <w:jc w:val="left"/>
        <w:rPr>
          <w:sz w:val="22"/>
        </w:rPr>
      </w:pPr>
      <w:r>
        <w:rPr>
          <w:spacing w:val="-8"/>
          <w:sz w:val="22"/>
        </w:rPr>
        <w:t>Подберите</w:t>
      </w:r>
      <w:r>
        <w:rPr>
          <w:spacing w:val="-2"/>
          <w:sz w:val="22"/>
        </w:rPr>
        <w:t> </w:t>
      </w:r>
      <w:r>
        <w:rPr>
          <w:spacing w:val="-8"/>
          <w:sz w:val="22"/>
        </w:rPr>
        <w:t>средства</w:t>
      </w:r>
      <w:r>
        <w:rPr>
          <w:spacing w:val="-2"/>
          <w:sz w:val="22"/>
        </w:rPr>
        <w:t> </w:t>
      </w:r>
      <w:r>
        <w:rPr>
          <w:spacing w:val="-8"/>
          <w:sz w:val="22"/>
        </w:rPr>
        <w:t>для</w:t>
      </w:r>
      <w:r>
        <w:rPr>
          <w:sz w:val="22"/>
        </w:rPr>
        <w:t> </w:t>
      </w:r>
      <w:r>
        <w:rPr>
          <w:spacing w:val="-8"/>
          <w:sz w:val="22"/>
        </w:rPr>
        <w:t>исправления ошибок</w:t>
      </w:r>
      <w:r>
        <w:rPr>
          <w:sz w:val="22"/>
        </w:rPr>
        <w:t> </w:t>
      </w:r>
      <w:r>
        <w:rPr>
          <w:spacing w:val="-8"/>
          <w:sz w:val="22"/>
        </w:rPr>
        <w:t>при</w:t>
      </w:r>
      <w:r>
        <w:rPr>
          <w:sz w:val="22"/>
        </w:rPr>
        <w:t> </w:t>
      </w:r>
      <w:r>
        <w:rPr>
          <w:spacing w:val="-8"/>
          <w:sz w:val="22"/>
        </w:rPr>
        <w:t>обучении</w:t>
      </w:r>
      <w:r>
        <w:rPr>
          <w:sz w:val="22"/>
        </w:rPr>
        <w:t> </w:t>
      </w:r>
      <w:r>
        <w:rPr>
          <w:spacing w:val="-8"/>
          <w:sz w:val="22"/>
        </w:rPr>
        <w:t>данно- </w:t>
      </w:r>
      <w:r>
        <w:rPr>
          <w:sz w:val="22"/>
        </w:rPr>
        <w:t>го вида метаний.</w:t>
      </w:r>
    </w:p>
    <w:p>
      <w:pPr>
        <w:pStyle w:val="ListParagraph"/>
        <w:numPr>
          <w:ilvl w:val="0"/>
          <w:numId w:val="102"/>
        </w:numPr>
        <w:tabs>
          <w:tab w:pos="795" w:val="left" w:leader="none"/>
        </w:tabs>
        <w:spacing w:line="218" w:lineRule="exact" w:before="29" w:after="0"/>
        <w:ind w:left="795" w:right="0" w:hanging="186"/>
        <w:jc w:val="left"/>
        <w:rPr>
          <w:sz w:val="22"/>
        </w:rPr>
      </w:pPr>
      <w:r>
        <w:rPr>
          <w:spacing w:val="-6"/>
          <w:sz w:val="22"/>
        </w:rPr>
        <w:t>Составьте</w:t>
      </w:r>
      <w:r>
        <w:rPr>
          <w:spacing w:val="-7"/>
          <w:sz w:val="22"/>
        </w:rPr>
        <w:t> </w:t>
      </w:r>
      <w:r>
        <w:rPr>
          <w:spacing w:val="-6"/>
          <w:sz w:val="22"/>
        </w:rPr>
        <w:t>план обучения</w:t>
      </w:r>
      <w:r>
        <w:rPr>
          <w:spacing w:val="-3"/>
          <w:sz w:val="22"/>
        </w:rPr>
        <w:t> </w:t>
      </w:r>
      <w:r>
        <w:rPr>
          <w:spacing w:val="-6"/>
          <w:sz w:val="22"/>
        </w:rPr>
        <w:t>технике</w:t>
      </w:r>
      <w:r>
        <w:rPr>
          <w:spacing w:val="-3"/>
          <w:sz w:val="22"/>
        </w:rPr>
        <w:t> </w:t>
      </w:r>
      <w:r>
        <w:rPr>
          <w:spacing w:val="-6"/>
          <w:sz w:val="22"/>
        </w:rPr>
        <w:t>одного</w:t>
      </w:r>
      <w:r>
        <w:rPr>
          <w:spacing w:val="-4"/>
          <w:sz w:val="22"/>
        </w:rPr>
        <w:t> </w:t>
      </w:r>
      <w:r>
        <w:rPr>
          <w:spacing w:val="-6"/>
          <w:sz w:val="22"/>
        </w:rPr>
        <w:t>из</w:t>
      </w:r>
      <w:r>
        <w:rPr>
          <w:spacing w:val="-4"/>
          <w:sz w:val="22"/>
        </w:rPr>
        <w:t> </w:t>
      </w:r>
      <w:r>
        <w:rPr>
          <w:spacing w:val="-6"/>
          <w:sz w:val="22"/>
        </w:rPr>
        <w:t>видов</w:t>
      </w:r>
      <w:r>
        <w:rPr>
          <w:spacing w:val="-3"/>
          <w:sz w:val="22"/>
        </w:rPr>
        <w:t> </w:t>
      </w:r>
      <w:r>
        <w:rPr>
          <w:spacing w:val="-6"/>
          <w:sz w:val="22"/>
        </w:rPr>
        <w:t>метаний.</w:t>
      </w:r>
    </w:p>
    <w:p>
      <w:pPr>
        <w:pStyle w:val="ListParagraph"/>
        <w:numPr>
          <w:ilvl w:val="0"/>
          <w:numId w:val="102"/>
        </w:numPr>
        <w:tabs>
          <w:tab w:pos="794" w:val="left" w:leader="none"/>
        </w:tabs>
        <w:spacing w:line="156" w:lineRule="auto" w:before="36" w:after="0"/>
        <w:ind w:left="315" w:right="62" w:firstLine="293"/>
        <w:jc w:val="left"/>
        <w:rPr>
          <w:sz w:val="22"/>
        </w:rPr>
      </w:pPr>
      <w:r>
        <w:rPr>
          <w:spacing w:val="-6"/>
          <w:sz w:val="22"/>
        </w:rPr>
        <w:t>Назовите</w:t>
      </w:r>
      <w:r>
        <w:rPr>
          <w:spacing w:val="-12"/>
          <w:sz w:val="22"/>
        </w:rPr>
        <w:t> </w:t>
      </w:r>
      <w:r>
        <w:rPr>
          <w:spacing w:val="-6"/>
          <w:sz w:val="22"/>
        </w:rPr>
        <w:t>сходство</w:t>
      </w:r>
      <w:r>
        <w:rPr>
          <w:spacing w:val="-10"/>
          <w:sz w:val="22"/>
        </w:rPr>
        <w:t> </w:t>
      </w:r>
      <w:r>
        <w:rPr>
          <w:spacing w:val="-6"/>
          <w:sz w:val="22"/>
        </w:rPr>
        <w:t>и</w:t>
      </w:r>
      <w:r>
        <w:rPr>
          <w:spacing w:val="-8"/>
          <w:sz w:val="22"/>
        </w:rPr>
        <w:t> </w:t>
      </w:r>
      <w:r>
        <w:rPr>
          <w:spacing w:val="-6"/>
          <w:sz w:val="22"/>
        </w:rPr>
        <w:t>различия</w:t>
      </w:r>
      <w:r>
        <w:rPr>
          <w:spacing w:val="-11"/>
          <w:sz w:val="22"/>
        </w:rPr>
        <w:t> </w:t>
      </w:r>
      <w:r>
        <w:rPr>
          <w:spacing w:val="-6"/>
          <w:sz w:val="22"/>
        </w:rPr>
        <w:t>в</w:t>
      </w:r>
      <w:r>
        <w:rPr>
          <w:spacing w:val="-8"/>
          <w:sz w:val="22"/>
        </w:rPr>
        <w:t> </w:t>
      </w:r>
      <w:r>
        <w:rPr>
          <w:spacing w:val="-6"/>
          <w:sz w:val="22"/>
        </w:rPr>
        <w:t>составлении</w:t>
      </w:r>
      <w:r>
        <w:rPr>
          <w:spacing w:val="-10"/>
          <w:sz w:val="22"/>
        </w:rPr>
        <w:t> </w:t>
      </w:r>
      <w:r>
        <w:rPr>
          <w:spacing w:val="-6"/>
          <w:sz w:val="22"/>
        </w:rPr>
        <w:t>планов</w:t>
      </w:r>
      <w:r>
        <w:rPr>
          <w:spacing w:val="-8"/>
          <w:sz w:val="22"/>
        </w:rPr>
        <w:t> </w:t>
      </w:r>
      <w:r>
        <w:rPr>
          <w:spacing w:val="-6"/>
          <w:sz w:val="22"/>
        </w:rPr>
        <w:t>обучения</w:t>
      </w:r>
      <w:r>
        <w:rPr>
          <w:spacing w:val="-8"/>
          <w:sz w:val="22"/>
        </w:rPr>
        <w:t> </w:t>
      </w:r>
      <w:r>
        <w:rPr>
          <w:spacing w:val="-6"/>
          <w:sz w:val="22"/>
        </w:rPr>
        <w:t>тех- </w:t>
      </w:r>
      <w:r>
        <w:rPr>
          <w:sz w:val="22"/>
        </w:rPr>
        <w:t>нике метаний.</w:t>
      </w:r>
    </w:p>
    <w:p>
      <w:pPr>
        <w:pStyle w:val="BodyText"/>
        <w:spacing w:before="50"/>
        <w:jc w:val="left"/>
      </w:pPr>
    </w:p>
    <w:p>
      <w:pPr>
        <w:pStyle w:val="BodyText"/>
        <w:ind w:left="2344"/>
        <w:jc w:val="left"/>
      </w:pPr>
      <w:r>
        <w:rPr>
          <w:spacing w:val="-11"/>
        </w:rPr>
        <w:t>Рекомендуемая</w:t>
      </w:r>
      <w:r>
        <w:rPr>
          <w:spacing w:val="2"/>
        </w:rPr>
        <w:t> </w:t>
      </w:r>
      <w:r>
        <w:rPr>
          <w:spacing w:val="-2"/>
        </w:rPr>
        <w:t>литература</w:t>
      </w:r>
    </w:p>
    <w:p>
      <w:pPr>
        <w:spacing w:line="199" w:lineRule="auto" w:before="87"/>
        <w:ind w:left="277" w:right="42" w:firstLine="0"/>
        <w:jc w:val="left"/>
        <w:rPr>
          <w:sz w:val="22"/>
        </w:rPr>
      </w:pPr>
      <w:r>
        <w:rPr>
          <w:i/>
          <w:spacing w:val="-8"/>
          <w:sz w:val="22"/>
        </w:rPr>
        <w:t>Ааьтшуллер</w:t>
      </w:r>
      <w:r>
        <w:rPr>
          <w:i/>
          <w:spacing w:val="-19"/>
          <w:sz w:val="22"/>
        </w:rPr>
        <w:t> </w:t>
      </w:r>
      <w:r>
        <w:rPr>
          <w:i/>
          <w:spacing w:val="-8"/>
          <w:sz w:val="22"/>
        </w:rPr>
        <w:t>Г.</w:t>
      </w:r>
      <w:r>
        <w:rPr>
          <w:i/>
          <w:spacing w:val="-19"/>
          <w:sz w:val="22"/>
        </w:rPr>
        <w:t> </w:t>
      </w:r>
      <w:r>
        <w:rPr>
          <w:i/>
          <w:spacing w:val="-8"/>
          <w:sz w:val="22"/>
        </w:rPr>
        <w:t>С.</w:t>
      </w:r>
      <w:r>
        <w:rPr>
          <w:i/>
          <w:spacing w:val="-20"/>
          <w:sz w:val="22"/>
        </w:rPr>
        <w:t> </w:t>
      </w:r>
      <w:r>
        <w:rPr>
          <w:spacing w:val="-8"/>
          <w:sz w:val="22"/>
        </w:rPr>
        <w:t>Алгоритм</w:t>
      </w:r>
      <w:r>
        <w:rPr>
          <w:spacing w:val="-22"/>
          <w:sz w:val="22"/>
        </w:rPr>
        <w:t> </w:t>
      </w:r>
      <w:r>
        <w:rPr>
          <w:spacing w:val="-8"/>
          <w:sz w:val="22"/>
        </w:rPr>
        <w:t>изобретения.</w:t>
      </w:r>
      <w:r>
        <w:rPr>
          <w:spacing w:val="-22"/>
          <w:sz w:val="22"/>
        </w:rPr>
        <w:t> </w:t>
      </w:r>
      <w:r>
        <w:rPr>
          <w:spacing w:val="-8"/>
          <w:sz w:val="22"/>
        </w:rPr>
        <w:t>—</w:t>
      </w:r>
      <w:r>
        <w:rPr>
          <w:spacing w:val="-19"/>
          <w:sz w:val="22"/>
        </w:rPr>
        <w:t> </w:t>
      </w:r>
      <w:r>
        <w:rPr>
          <w:spacing w:val="-8"/>
          <w:sz w:val="22"/>
        </w:rPr>
        <w:t>М.,</w:t>
      </w:r>
      <w:r>
        <w:rPr>
          <w:spacing w:val="-19"/>
          <w:sz w:val="22"/>
        </w:rPr>
        <w:t> </w:t>
      </w:r>
      <w:r>
        <w:rPr>
          <w:spacing w:val="-8"/>
          <w:sz w:val="22"/>
        </w:rPr>
        <w:t>1973.</w:t>
      </w:r>
      <w:r>
        <w:rPr>
          <w:spacing w:val="-20"/>
          <w:sz w:val="22"/>
        </w:rPr>
        <w:t> </w:t>
      </w:r>
      <w:r>
        <w:rPr>
          <w:i/>
          <w:spacing w:val="-8"/>
          <w:sz w:val="22"/>
        </w:rPr>
        <w:t>Балахничев</w:t>
      </w:r>
      <w:r>
        <w:rPr>
          <w:i/>
          <w:spacing w:val="-15"/>
          <w:sz w:val="22"/>
        </w:rPr>
        <w:t> </w:t>
      </w:r>
      <w:r>
        <w:rPr>
          <w:i/>
          <w:spacing w:val="-8"/>
          <w:sz w:val="22"/>
        </w:rPr>
        <w:t>В.</w:t>
      </w:r>
      <w:r>
        <w:rPr>
          <w:i/>
          <w:spacing w:val="-15"/>
          <w:sz w:val="22"/>
        </w:rPr>
        <w:t> </w:t>
      </w:r>
      <w:r>
        <w:rPr>
          <w:i/>
          <w:spacing w:val="-8"/>
          <w:sz w:val="22"/>
        </w:rPr>
        <w:t>В.</w:t>
      </w:r>
      <w:r>
        <w:rPr>
          <w:i/>
          <w:spacing w:val="-14"/>
          <w:sz w:val="22"/>
        </w:rPr>
        <w:t> </w:t>
      </w:r>
      <w:r>
        <w:rPr>
          <w:spacing w:val="-8"/>
          <w:sz w:val="22"/>
        </w:rPr>
        <w:t>Бег </w:t>
      </w:r>
      <w:r>
        <w:rPr>
          <w:spacing w:val="-4"/>
          <w:sz w:val="22"/>
        </w:rPr>
        <w:t>на</w:t>
      </w:r>
      <w:r>
        <w:rPr>
          <w:spacing w:val="-10"/>
          <w:sz w:val="22"/>
        </w:rPr>
        <w:t> </w:t>
      </w:r>
      <w:r>
        <w:rPr>
          <w:spacing w:val="-4"/>
          <w:sz w:val="22"/>
        </w:rPr>
        <w:t>ПО</w:t>
      </w:r>
      <w:r>
        <w:rPr>
          <w:spacing w:val="-12"/>
          <w:sz w:val="22"/>
        </w:rPr>
        <w:t> </w:t>
      </w:r>
      <w:r>
        <w:rPr>
          <w:spacing w:val="-4"/>
          <w:sz w:val="22"/>
        </w:rPr>
        <w:t>м</w:t>
      </w:r>
      <w:r>
        <w:rPr>
          <w:spacing w:val="-11"/>
          <w:sz w:val="22"/>
        </w:rPr>
        <w:t> </w:t>
      </w:r>
      <w:r>
        <w:rPr>
          <w:spacing w:val="-4"/>
          <w:sz w:val="22"/>
        </w:rPr>
        <w:t>с</w:t>
      </w:r>
      <w:r>
        <w:rPr>
          <w:spacing w:val="-10"/>
          <w:sz w:val="22"/>
        </w:rPr>
        <w:t> </w:t>
      </w:r>
      <w:r>
        <w:rPr>
          <w:spacing w:val="-4"/>
          <w:sz w:val="22"/>
        </w:rPr>
        <w:t>барьерами.</w:t>
      </w:r>
      <w:r>
        <w:rPr>
          <w:spacing w:val="-10"/>
          <w:sz w:val="22"/>
        </w:rPr>
        <w:t> </w:t>
      </w:r>
      <w:r>
        <w:rPr>
          <w:spacing w:val="-4"/>
          <w:sz w:val="22"/>
        </w:rPr>
        <w:t>—</w:t>
      </w:r>
      <w:r>
        <w:rPr>
          <w:spacing w:val="-11"/>
          <w:sz w:val="22"/>
        </w:rPr>
        <w:t> </w:t>
      </w:r>
      <w:r>
        <w:rPr>
          <w:spacing w:val="-4"/>
          <w:sz w:val="22"/>
        </w:rPr>
        <w:t>М.,</w:t>
      </w:r>
      <w:r>
        <w:rPr>
          <w:spacing w:val="-11"/>
          <w:sz w:val="22"/>
        </w:rPr>
        <w:t> </w:t>
      </w:r>
      <w:r>
        <w:rPr>
          <w:spacing w:val="-4"/>
          <w:sz w:val="22"/>
        </w:rPr>
        <w:t>1987.</w:t>
      </w:r>
      <w:r>
        <w:rPr>
          <w:spacing w:val="-10"/>
          <w:sz w:val="22"/>
        </w:rPr>
        <w:t> </w:t>
      </w:r>
      <w:r>
        <w:rPr>
          <w:i/>
          <w:spacing w:val="-4"/>
          <w:sz w:val="22"/>
        </w:rPr>
        <w:t>Боген</w:t>
      </w:r>
      <w:r>
        <w:rPr>
          <w:i/>
          <w:spacing w:val="-15"/>
          <w:sz w:val="22"/>
        </w:rPr>
        <w:t> </w:t>
      </w:r>
      <w:r>
        <w:rPr>
          <w:i/>
          <w:spacing w:val="-4"/>
          <w:sz w:val="22"/>
        </w:rPr>
        <w:t>М.М.</w:t>
      </w:r>
      <w:r>
        <w:rPr>
          <w:i/>
          <w:spacing w:val="-14"/>
          <w:sz w:val="22"/>
        </w:rPr>
        <w:t> </w:t>
      </w:r>
      <w:r>
        <w:rPr>
          <w:spacing w:val="-4"/>
          <w:sz w:val="22"/>
        </w:rPr>
        <w:t>Обучение</w:t>
      </w:r>
      <w:r>
        <w:rPr>
          <w:spacing w:val="-14"/>
          <w:sz w:val="22"/>
        </w:rPr>
        <w:t> </w:t>
      </w:r>
      <w:r>
        <w:rPr>
          <w:spacing w:val="-4"/>
          <w:sz w:val="22"/>
        </w:rPr>
        <w:t>двигательным </w:t>
      </w:r>
      <w:r>
        <w:rPr>
          <w:spacing w:val="-2"/>
          <w:sz w:val="22"/>
        </w:rPr>
        <w:t>действиям.</w:t>
      </w:r>
      <w:r>
        <w:rPr>
          <w:spacing w:val="-17"/>
          <w:sz w:val="22"/>
        </w:rPr>
        <w:t> </w:t>
      </w:r>
      <w:r>
        <w:rPr>
          <w:spacing w:val="-2"/>
          <w:sz w:val="22"/>
        </w:rPr>
        <w:t>—</w:t>
      </w:r>
      <w:r>
        <w:rPr>
          <w:spacing w:val="-17"/>
          <w:sz w:val="22"/>
        </w:rPr>
        <w:t> </w:t>
      </w:r>
      <w:r>
        <w:rPr>
          <w:spacing w:val="-2"/>
          <w:sz w:val="22"/>
        </w:rPr>
        <w:t>М.,</w:t>
      </w:r>
      <w:r>
        <w:rPr>
          <w:spacing w:val="-17"/>
          <w:sz w:val="22"/>
        </w:rPr>
        <w:t> </w:t>
      </w:r>
      <w:r>
        <w:rPr>
          <w:spacing w:val="-2"/>
          <w:sz w:val="22"/>
        </w:rPr>
        <w:t>1986.</w:t>
      </w:r>
      <w:r>
        <w:rPr>
          <w:spacing w:val="-15"/>
          <w:sz w:val="22"/>
        </w:rPr>
        <w:t> </w:t>
      </w:r>
      <w:r>
        <w:rPr>
          <w:i/>
          <w:spacing w:val="-2"/>
          <w:sz w:val="22"/>
        </w:rPr>
        <w:t>Бондарчук</w:t>
      </w:r>
      <w:r>
        <w:rPr>
          <w:i/>
          <w:spacing w:val="-12"/>
          <w:sz w:val="22"/>
        </w:rPr>
        <w:t> </w:t>
      </w:r>
      <w:r>
        <w:rPr>
          <w:i/>
          <w:spacing w:val="-2"/>
          <w:sz w:val="22"/>
        </w:rPr>
        <w:t>А.</w:t>
      </w:r>
      <w:r>
        <w:rPr>
          <w:i/>
          <w:spacing w:val="-5"/>
          <w:sz w:val="22"/>
        </w:rPr>
        <w:t> </w:t>
      </w:r>
      <w:r>
        <w:rPr>
          <w:i/>
          <w:spacing w:val="-2"/>
          <w:sz w:val="22"/>
        </w:rPr>
        <w:t>П.</w:t>
      </w:r>
      <w:r>
        <w:rPr>
          <w:i/>
          <w:spacing w:val="-4"/>
          <w:sz w:val="22"/>
        </w:rPr>
        <w:t> </w:t>
      </w:r>
      <w:r>
        <w:rPr>
          <w:spacing w:val="-2"/>
          <w:sz w:val="22"/>
        </w:rPr>
        <w:t>Метание</w:t>
      </w:r>
      <w:r>
        <w:rPr>
          <w:spacing w:val="-4"/>
          <w:sz w:val="22"/>
        </w:rPr>
        <w:t> </w:t>
      </w:r>
      <w:r>
        <w:rPr>
          <w:spacing w:val="-2"/>
          <w:sz w:val="22"/>
        </w:rPr>
        <w:t>молота.</w:t>
      </w:r>
      <w:r>
        <w:rPr>
          <w:spacing w:val="-3"/>
          <w:sz w:val="22"/>
        </w:rPr>
        <w:t> </w:t>
      </w:r>
      <w:r>
        <w:rPr>
          <w:spacing w:val="-2"/>
          <w:sz w:val="22"/>
        </w:rPr>
        <w:t>—</w:t>
      </w:r>
      <w:r>
        <w:rPr>
          <w:spacing w:val="-4"/>
          <w:sz w:val="22"/>
        </w:rPr>
        <w:t> </w:t>
      </w:r>
      <w:r>
        <w:rPr>
          <w:spacing w:val="-2"/>
          <w:sz w:val="22"/>
        </w:rPr>
        <w:t>М.,</w:t>
      </w:r>
      <w:r>
        <w:rPr>
          <w:spacing w:val="-4"/>
          <w:sz w:val="22"/>
        </w:rPr>
        <w:t> </w:t>
      </w:r>
      <w:r>
        <w:rPr>
          <w:spacing w:val="-2"/>
          <w:sz w:val="22"/>
        </w:rPr>
        <w:t>1985. </w:t>
      </w:r>
      <w:r>
        <w:rPr>
          <w:i/>
          <w:sz w:val="22"/>
        </w:rPr>
        <w:t>Гагуа Е.Д. </w:t>
      </w:r>
      <w:r>
        <w:rPr>
          <w:sz w:val="22"/>
        </w:rPr>
        <w:t>Тренировка спринтера. — М., 2001. </w:t>
      </w:r>
      <w:r>
        <w:rPr>
          <w:i/>
          <w:sz w:val="22"/>
        </w:rPr>
        <w:t>Гайс И. А. </w:t>
      </w:r>
      <w:r>
        <w:rPr>
          <w:sz w:val="22"/>
        </w:rPr>
        <w:t>Учись </w:t>
      </w:r>
      <w:r>
        <w:rPr>
          <w:spacing w:val="-2"/>
          <w:sz w:val="22"/>
        </w:rPr>
        <w:t>ходить</w:t>
      </w:r>
      <w:r>
        <w:rPr>
          <w:spacing w:val="-12"/>
          <w:sz w:val="22"/>
        </w:rPr>
        <w:t> </w:t>
      </w:r>
      <w:r>
        <w:rPr>
          <w:spacing w:val="-2"/>
          <w:sz w:val="22"/>
        </w:rPr>
        <w:t>быстро.</w:t>
      </w:r>
      <w:r>
        <w:rPr>
          <w:spacing w:val="-12"/>
          <w:sz w:val="22"/>
        </w:rPr>
        <w:t> </w:t>
      </w:r>
      <w:r>
        <w:rPr>
          <w:spacing w:val="-2"/>
          <w:sz w:val="22"/>
        </w:rPr>
        <w:t>—</w:t>
      </w:r>
      <w:r>
        <w:rPr>
          <w:spacing w:val="-12"/>
          <w:sz w:val="22"/>
        </w:rPr>
        <w:t> </w:t>
      </w:r>
      <w:r>
        <w:rPr>
          <w:spacing w:val="-2"/>
          <w:sz w:val="22"/>
        </w:rPr>
        <w:t>М.,</w:t>
      </w:r>
      <w:r>
        <w:rPr>
          <w:spacing w:val="-11"/>
          <w:sz w:val="22"/>
        </w:rPr>
        <w:t> </w:t>
      </w:r>
      <w:r>
        <w:rPr>
          <w:spacing w:val="-2"/>
          <w:sz w:val="22"/>
        </w:rPr>
        <w:t>1986.</w:t>
      </w:r>
      <w:r>
        <w:rPr>
          <w:spacing w:val="-12"/>
          <w:sz w:val="22"/>
        </w:rPr>
        <w:t> </w:t>
      </w:r>
      <w:r>
        <w:rPr>
          <w:i/>
          <w:spacing w:val="-2"/>
          <w:sz w:val="22"/>
        </w:rPr>
        <w:t>Креер</w:t>
      </w:r>
      <w:r>
        <w:rPr>
          <w:i/>
          <w:spacing w:val="-19"/>
          <w:sz w:val="22"/>
        </w:rPr>
        <w:t> </w:t>
      </w:r>
      <w:r>
        <w:rPr>
          <w:i/>
          <w:spacing w:val="-2"/>
          <w:sz w:val="22"/>
        </w:rPr>
        <w:t>В.А.,</w:t>
      </w:r>
      <w:r>
        <w:rPr>
          <w:i/>
          <w:spacing w:val="-17"/>
          <w:sz w:val="22"/>
        </w:rPr>
        <w:t> </w:t>
      </w:r>
      <w:r>
        <w:rPr>
          <w:i/>
          <w:spacing w:val="-2"/>
          <w:sz w:val="22"/>
        </w:rPr>
        <w:t>Попов</w:t>
      </w:r>
      <w:r>
        <w:rPr>
          <w:i/>
          <w:spacing w:val="-19"/>
          <w:sz w:val="22"/>
        </w:rPr>
        <w:t> </w:t>
      </w:r>
      <w:r>
        <w:rPr>
          <w:i/>
          <w:spacing w:val="-2"/>
          <w:sz w:val="22"/>
        </w:rPr>
        <w:t>В.</w:t>
      </w:r>
      <w:r>
        <w:rPr>
          <w:i/>
          <w:spacing w:val="-19"/>
          <w:sz w:val="22"/>
        </w:rPr>
        <w:t> </w:t>
      </w:r>
      <w:r>
        <w:rPr>
          <w:i/>
          <w:spacing w:val="-2"/>
          <w:sz w:val="22"/>
        </w:rPr>
        <w:t>Б.</w:t>
      </w:r>
      <w:r>
        <w:rPr>
          <w:i/>
          <w:spacing w:val="-17"/>
          <w:sz w:val="22"/>
        </w:rPr>
        <w:t> </w:t>
      </w:r>
      <w:r>
        <w:rPr>
          <w:spacing w:val="-2"/>
          <w:sz w:val="22"/>
        </w:rPr>
        <w:t>Легкоатлетические </w:t>
      </w:r>
      <w:r>
        <w:rPr>
          <w:sz w:val="22"/>
        </w:rPr>
        <w:t>прыжки.</w:t>
      </w:r>
      <w:r>
        <w:rPr>
          <w:spacing w:val="-19"/>
          <w:sz w:val="22"/>
        </w:rPr>
        <w:t> </w:t>
      </w:r>
      <w:r>
        <w:rPr>
          <w:sz w:val="22"/>
        </w:rPr>
        <w:t>—</w:t>
      </w:r>
      <w:r>
        <w:rPr>
          <w:spacing w:val="-19"/>
          <w:sz w:val="22"/>
        </w:rPr>
        <w:t> </w:t>
      </w:r>
      <w:r>
        <w:rPr>
          <w:sz w:val="22"/>
        </w:rPr>
        <w:t>М.,</w:t>
      </w:r>
      <w:r>
        <w:rPr>
          <w:spacing w:val="-19"/>
          <w:sz w:val="22"/>
        </w:rPr>
        <w:t> </w:t>
      </w:r>
      <w:r>
        <w:rPr>
          <w:sz w:val="22"/>
        </w:rPr>
        <w:t>1986.</w:t>
      </w:r>
      <w:r>
        <w:rPr>
          <w:spacing w:val="-20"/>
          <w:sz w:val="22"/>
        </w:rPr>
        <w:t> </w:t>
      </w:r>
      <w:r>
        <w:rPr>
          <w:sz w:val="22"/>
        </w:rPr>
        <w:t>Легкая</w:t>
      </w:r>
      <w:r>
        <w:rPr>
          <w:spacing w:val="-14"/>
          <w:sz w:val="22"/>
        </w:rPr>
        <w:t> </w:t>
      </w:r>
      <w:r>
        <w:rPr>
          <w:sz w:val="22"/>
        </w:rPr>
        <w:t>атлетика</w:t>
      </w:r>
      <w:r>
        <w:rPr>
          <w:spacing w:val="-14"/>
          <w:sz w:val="22"/>
        </w:rPr>
        <w:t> </w:t>
      </w:r>
      <w:r>
        <w:rPr>
          <w:sz w:val="22"/>
        </w:rPr>
        <w:t>/</w:t>
      </w:r>
      <w:r>
        <w:rPr>
          <w:spacing w:val="-14"/>
          <w:sz w:val="22"/>
        </w:rPr>
        <w:t> </w:t>
      </w:r>
      <w:r>
        <w:rPr>
          <w:sz w:val="22"/>
        </w:rPr>
        <w:t>Под</w:t>
      </w:r>
      <w:r>
        <w:rPr>
          <w:spacing w:val="-12"/>
          <w:sz w:val="22"/>
        </w:rPr>
        <w:t> </w:t>
      </w:r>
      <w:r>
        <w:rPr>
          <w:sz w:val="22"/>
        </w:rPr>
        <w:t>ред.</w:t>
      </w:r>
      <w:r>
        <w:rPr>
          <w:spacing w:val="-9"/>
          <w:sz w:val="22"/>
        </w:rPr>
        <w:t> </w:t>
      </w:r>
      <w:r>
        <w:rPr>
          <w:sz w:val="22"/>
        </w:rPr>
        <w:t>А.</w:t>
      </w:r>
      <w:r>
        <w:rPr>
          <w:spacing w:val="-13"/>
          <w:sz w:val="22"/>
        </w:rPr>
        <w:t> </w:t>
      </w:r>
      <w:r>
        <w:rPr>
          <w:sz w:val="22"/>
        </w:rPr>
        <w:t>Н.</w:t>
      </w:r>
      <w:r>
        <w:rPr>
          <w:spacing w:val="-13"/>
          <w:sz w:val="22"/>
        </w:rPr>
        <w:t> </w:t>
      </w:r>
      <w:r>
        <w:rPr>
          <w:sz w:val="22"/>
        </w:rPr>
        <w:t>Макарова, П.Э.Сирис, В.П.Тенно-ва. - М., 1987.</w:t>
      </w:r>
    </w:p>
    <w:p>
      <w:pPr>
        <w:pStyle w:val="BodyText"/>
        <w:spacing w:line="163" w:lineRule="auto" w:before="37"/>
        <w:ind w:left="272" w:firstLine="274"/>
        <w:jc w:val="left"/>
      </w:pPr>
      <w:r>
        <w:rPr>
          <w:spacing w:val="-8"/>
        </w:rPr>
        <w:t>Легкая</w:t>
      </w:r>
      <w:r>
        <w:rPr>
          <w:spacing w:val="-16"/>
        </w:rPr>
        <w:t> </w:t>
      </w:r>
      <w:r>
        <w:rPr>
          <w:spacing w:val="-8"/>
        </w:rPr>
        <w:t>атлетика</w:t>
      </w:r>
      <w:r>
        <w:rPr>
          <w:spacing w:val="-14"/>
        </w:rPr>
        <w:t> </w:t>
      </w:r>
      <w:r>
        <w:rPr>
          <w:spacing w:val="-8"/>
        </w:rPr>
        <w:t>/</w:t>
      </w:r>
      <w:r>
        <w:rPr>
          <w:spacing w:val="-14"/>
        </w:rPr>
        <w:t> </w:t>
      </w:r>
      <w:r>
        <w:rPr>
          <w:spacing w:val="-8"/>
        </w:rPr>
        <w:t>Под</w:t>
      </w:r>
      <w:r>
        <w:rPr>
          <w:spacing w:val="-12"/>
        </w:rPr>
        <w:t> </w:t>
      </w:r>
      <w:r>
        <w:rPr>
          <w:spacing w:val="-8"/>
        </w:rPr>
        <w:t>ред.</w:t>
      </w:r>
      <w:r>
        <w:rPr>
          <w:spacing w:val="-17"/>
        </w:rPr>
        <w:t> </w:t>
      </w:r>
      <w:r>
        <w:rPr>
          <w:spacing w:val="-8"/>
        </w:rPr>
        <w:t>Н.</w:t>
      </w:r>
      <w:r>
        <w:rPr>
          <w:spacing w:val="-12"/>
        </w:rPr>
        <w:t> </w:t>
      </w:r>
      <w:r>
        <w:rPr>
          <w:spacing w:val="-8"/>
        </w:rPr>
        <w:t>Г.</w:t>
      </w:r>
      <w:r>
        <w:rPr>
          <w:spacing w:val="-12"/>
        </w:rPr>
        <w:t> </w:t>
      </w:r>
      <w:r>
        <w:rPr>
          <w:spacing w:val="-8"/>
        </w:rPr>
        <w:t>Озолина,</w:t>
      </w:r>
      <w:r>
        <w:rPr>
          <w:spacing w:val="-12"/>
        </w:rPr>
        <w:t> </w:t>
      </w:r>
      <w:r>
        <w:rPr>
          <w:spacing w:val="-8"/>
        </w:rPr>
        <w:t>В.</w:t>
      </w:r>
      <w:r>
        <w:rPr>
          <w:spacing w:val="-12"/>
        </w:rPr>
        <w:t> </w:t>
      </w:r>
      <w:r>
        <w:rPr>
          <w:spacing w:val="-8"/>
        </w:rPr>
        <w:t>И.</w:t>
      </w:r>
      <w:r>
        <w:rPr>
          <w:spacing w:val="-15"/>
        </w:rPr>
        <w:t> </w:t>
      </w:r>
      <w:r>
        <w:rPr>
          <w:spacing w:val="-8"/>
        </w:rPr>
        <w:t>Воронкина,</w:t>
      </w:r>
      <w:r>
        <w:rPr>
          <w:spacing w:val="-15"/>
        </w:rPr>
        <w:t> </w:t>
      </w:r>
      <w:r>
        <w:rPr>
          <w:spacing w:val="-8"/>
        </w:rPr>
        <w:t>Ю.</w:t>
      </w:r>
      <w:r>
        <w:rPr>
          <w:spacing w:val="-15"/>
        </w:rPr>
        <w:t> </w:t>
      </w:r>
      <w:r>
        <w:rPr>
          <w:spacing w:val="-8"/>
        </w:rPr>
        <w:t>Н.</w:t>
      </w:r>
      <w:r>
        <w:rPr>
          <w:spacing w:val="-12"/>
        </w:rPr>
        <w:t> </w:t>
      </w:r>
      <w:r>
        <w:rPr>
          <w:spacing w:val="-8"/>
        </w:rPr>
        <w:t>При- </w:t>
      </w:r>
      <w:r>
        <w:rPr/>
        <w:t>макова. — М., 1989.</w:t>
      </w:r>
    </w:p>
    <w:p>
      <w:pPr>
        <w:pStyle w:val="BodyText"/>
        <w:spacing w:line="168" w:lineRule="auto" w:before="32"/>
        <w:ind w:left="272" w:firstLine="269"/>
        <w:jc w:val="left"/>
      </w:pPr>
      <w:r>
        <w:rPr>
          <w:spacing w:val="-2"/>
        </w:rPr>
        <w:t>Легкая</w:t>
      </w:r>
      <w:r>
        <w:rPr>
          <w:spacing w:val="-14"/>
        </w:rPr>
        <w:t> </w:t>
      </w:r>
      <w:r>
        <w:rPr>
          <w:spacing w:val="-2"/>
        </w:rPr>
        <w:t>атлетика</w:t>
      </w:r>
      <w:r>
        <w:rPr>
          <w:spacing w:val="-12"/>
        </w:rPr>
        <w:t> </w:t>
      </w:r>
      <w:r>
        <w:rPr>
          <w:spacing w:val="-2"/>
        </w:rPr>
        <w:t>в</w:t>
      </w:r>
      <w:r>
        <w:rPr>
          <w:spacing w:val="-12"/>
        </w:rPr>
        <w:t> </w:t>
      </w:r>
      <w:r>
        <w:rPr>
          <w:spacing w:val="-2"/>
        </w:rPr>
        <w:t>школе</w:t>
      </w:r>
      <w:r>
        <w:rPr>
          <w:spacing w:val="-11"/>
        </w:rPr>
        <w:t> </w:t>
      </w:r>
      <w:r>
        <w:rPr>
          <w:spacing w:val="-2"/>
        </w:rPr>
        <w:t>/</w:t>
      </w:r>
      <w:r>
        <w:rPr>
          <w:spacing w:val="-12"/>
        </w:rPr>
        <w:t> </w:t>
      </w:r>
      <w:r>
        <w:rPr>
          <w:spacing w:val="-2"/>
        </w:rPr>
        <w:t>Под</w:t>
      </w:r>
      <w:r>
        <w:rPr>
          <w:spacing w:val="-12"/>
        </w:rPr>
        <w:t> </w:t>
      </w:r>
      <w:r>
        <w:rPr>
          <w:spacing w:val="-2"/>
        </w:rPr>
        <w:t>ред.</w:t>
      </w:r>
      <w:r>
        <w:rPr>
          <w:spacing w:val="-12"/>
        </w:rPr>
        <w:t> </w:t>
      </w:r>
      <w:r>
        <w:rPr>
          <w:spacing w:val="-2"/>
        </w:rPr>
        <w:t>Ж.К.Холодова,</w:t>
      </w:r>
      <w:r>
        <w:rPr>
          <w:spacing w:val="-11"/>
        </w:rPr>
        <w:t> </w:t>
      </w:r>
      <w:r>
        <w:rPr>
          <w:spacing w:val="-2"/>
        </w:rPr>
        <w:t>В.С.Кузнецова, </w:t>
      </w:r>
      <w:r>
        <w:rPr/>
        <w:t>Г. А. Колодницкого. — М., 1993.</w:t>
      </w:r>
    </w:p>
    <w:p>
      <w:pPr>
        <w:pStyle w:val="BodyText"/>
        <w:spacing w:line="250" w:lineRule="exact"/>
        <w:ind w:left="537"/>
        <w:jc w:val="left"/>
      </w:pPr>
      <w:r>
        <w:rPr>
          <w:i/>
          <w:spacing w:val="-6"/>
        </w:rPr>
        <w:t>Ломан</w:t>
      </w:r>
      <w:r>
        <w:rPr>
          <w:i/>
          <w:spacing w:val="-11"/>
        </w:rPr>
        <w:t> </w:t>
      </w:r>
      <w:r>
        <w:rPr>
          <w:i/>
          <w:spacing w:val="-6"/>
        </w:rPr>
        <w:t>В.</w:t>
      </w:r>
      <w:r>
        <w:rPr>
          <w:i/>
          <w:spacing w:val="-11"/>
        </w:rPr>
        <w:t> </w:t>
      </w:r>
      <w:r>
        <w:rPr>
          <w:spacing w:val="-6"/>
        </w:rPr>
        <w:t>Бег,</w:t>
      </w:r>
      <w:r>
        <w:rPr>
          <w:spacing w:val="-9"/>
        </w:rPr>
        <w:t> </w:t>
      </w:r>
      <w:r>
        <w:rPr>
          <w:spacing w:val="-6"/>
        </w:rPr>
        <w:t>прыжки,</w:t>
      </w:r>
      <w:r>
        <w:rPr>
          <w:spacing w:val="-9"/>
        </w:rPr>
        <w:t> </w:t>
      </w:r>
      <w:r>
        <w:rPr>
          <w:spacing w:val="-6"/>
        </w:rPr>
        <w:t>метания:</w:t>
      </w:r>
      <w:r>
        <w:rPr>
          <w:spacing w:val="-7"/>
        </w:rPr>
        <w:t> </w:t>
      </w:r>
      <w:r>
        <w:rPr>
          <w:spacing w:val="-6"/>
        </w:rPr>
        <w:t>Пер.</w:t>
      </w:r>
      <w:r>
        <w:rPr>
          <w:spacing w:val="-9"/>
        </w:rPr>
        <w:t> </w:t>
      </w:r>
      <w:r>
        <w:rPr>
          <w:spacing w:val="-6"/>
        </w:rPr>
        <w:t>с</w:t>
      </w:r>
      <w:r>
        <w:rPr>
          <w:spacing w:val="-9"/>
        </w:rPr>
        <w:t> </w:t>
      </w:r>
      <w:r>
        <w:rPr>
          <w:spacing w:val="-6"/>
        </w:rPr>
        <w:t>нем.</w:t>
      </w:r>
      <w:r>
        <w:rPr>
          <w:spacing w:val="-10"/>
        </w:rPr>
        <w:t> </w:t>
      </w:r>
      <w:r>
        <w:rPr>
          <w:spacing w:val="-6"/>
        </w:rPr>
        <w:t>—</w:t>
      </w:r>
      <w:r>
        <w:rPr>
          <w:spacing w:val="-9"/>
        </w:rPr>
        <w:t> </w:t>
      </w:r>
      <w:r>
        <w:rPr>
          <w:spacing w:val="-6"/>
        </w:rPr>
        <w:t>М.,</w:t>
      </w:r>
      <w:r>
        <w:rPr>
          <w:spacing w:val="-11"/>
        </w:rPr>
        <w:t> </w:t>
      </w:r>
      <w:r>
        <w:rPr>
          <w:spacing w:val="-6"/>
        </w:rPr>
        <w:t>1985.</w:t>
      </w:r>
    </w:p>
    <w:p>
      <w:pPr>
        <w:pStyle w:val="BodyText"/>
        <w:spacing w:line="175" w:lineRule="auto" w:before="54"/>
        <w:ind w:left="546"/>
        <w:jc w:val="left"/>
      </w:pPr>
      <w:r>
        <w:rPr>
          <w:i/>
          <w:spacing w:val="-6"/>
        </w:rPr>
        <w:t>Матвеев</w:t>
      </w:r>
      <w:r>
        <w:rPr>
          <w:i/>
          <w:spacing w:val="-21"/>
        </w:rPr>
        <w:t> </w:t>
      </w:r>
      <w:r>
        <w:rPr>
          <w:i/>
          <w:spacing w:val="-6"/>
        </w:rPr>
        <w:t>Л.</w:t>
      </w:r>
      <w:r>
        <w:rPr>
          <w:i/>
          <w:spacing w:val="-19"/>
        </w:rPr>
        <w:t> </w:t>
      </w:r>
      <w:r>
        <w:rPr>
          <w:i/>
          <w:spacing w:val="-6"/>
        </w:rPr>
        <w:t>П.</w:t>
      </w:r>
      <w:r>
        <w:rPr>
          <w:i/>
          <w:spacing w:val="-20"/>
        </w:rPr>
        <w:t> </w:t>
      </w:r>
      <w:r>
        <w:rPr>
          <w:spacing w:val="-6"/>
        </w:rPr>
        <w:t>Теория</w:t>
      </w:r>
      <w:r>
        <w:rPr>
          <w:spacing w:val="-20"/>
        </w:rPr>
        <w:t> </w:t>
      </w:r>
      <w:r>
        <w:rPr>
          <w:spacing w:val="-6"/>
        </w:rPr>
        <w:t>и</w:t>
      </w:r>
      <w:r>
        <w:rPr>
          <w:spacing w:val="-18"/>
        </w:rPr>
        <w:t> </w:t>
      </w:r>
      <w:r>
        <w:rPr>
          <w:spacing w:val="-6"/>
        </w:rPr>
        <w:t>методика</w:t>
      </w:r>
      <w:r>
        <w:rPr>
          <w:spacing w:val="-19"/>
        </w:rPr>
        <w:t> </w:t>
      </w:r>
      <w:r>
        <w:rPr>
          <w:spacing w:val="-6"/>
        </w:rPr>
        <w:t>физической</w:t>
      </w:r>
      <w:r>
        <w:rPr>
          <w:spacing w:val="-18"/>
        </w:rPr>
        <w:t> </w:t>
      </w:r>
      <w:r>
        <w:rPr>
          <w:spacing w:val="-6"/>
        </w:rPr>
        <w:t>культуры.</w:t>
      </w:r>
      <w:r>
        <w:rPr>
          <w:spacing w:val="-20"/>
        </w:rPr>
        <w:t> </w:t>
      </w:r>
      <w:r>
        <w:rPr>
          <w:spacing w:val="-6"/>
        </w:rPr>
        <w:t>—</w:t>
      </w:r>
      <w:r>
        <w:rPr>
          <w:spacing w:val="-19"/>
        </w:rPr>
        <w:t> </w:t>
      </w:r>
      <w:r>
        <w:rPr>
          <w:spacing w:val="-6"/>
        </w:rPr>
        <w:t>М.,</w:t>
      </w:r>
      <w:r>
        <w:rPr>
          <w:spacing w:val="-19"/>
        </w:rPr>
        <w:t> </w:t>
      </w:r>
      <w:r>
        <w:rPr>
          <w:spacing w:val="-6"/>
        </w:rPr>
        <w:t>1991</w:t>
      </w:r>
      <w:r>
        <w:rPr>
          <w:spacing w:val="-18"/>
        </w:rPr>
        <w:t> </w:t>
      </w:r>
      <w:r>
        <w:rPr>
          <w:spacing w:val="-6"/>
        </w:rPr>
        <w:t>- </w:t>
      </w:r>
      <w:r>
        <w:rPr>
          <w:spacing w:val="-10"/>
        </w:rPr>
        <w:t>Настольная</w:t>
      </w:r>
      <w:r>
        <w:rPr>
          <w:spacing w:val="-23"/>
        </w:rPr>
        <w:t> </w:t>
      </w:r>
      <w:r>
        <w:rPr>
          <w:spacing w:val="-10"/>
        </w:rPr>
        <w:t>книга</w:t>
      </w:r>
      <w:r>
        <w:rPr>
          <w:spacing w:val="-19"/>
        </w:rPr>
        <w:t> </w:t>
      </w:r>
      <w:r>
        <w:rPr>
          <w:spacing w:val="-10"/>
        </w:rPr>
        <w:t>тренера:</w:t>
      </w:r>
      <w:r>
        <w:rPr>
          <w:spacing w:val="-19"/>
        </w:rPr>
        <w:t> </w:t>
      </w:r>
      <w:r>
        <w:rPr>
          <w:spacing w:val="-10"/>
        </w:rPr>
        <w:t>Наука</w:t>
      </w:r>
      <w:r>
        <w:rPr>
          <w:spacing w:val="-19"/>
        </w:rPr>
        <w:t> </w:t>
      </w:r>
      <w:r>
        <w:rPr>
          <w:spacing w:val="-10"/>
        </w:rPr>
        <w:t>побеждать</w:t>
      </w:r>
      <w:r>
        <w:rPr>
          <w:spacing w:val="-20"/>
        </w:rPr>
        <w:t> </w:t>
      </w:r>
      <w:r>
        <w:rPr>
          <w:spacing w:val="-10"/>
        </w:rPr>
        <w:t>/</w:t>
      </w:r>
      <w:r>
        <w:rPr>
          <w:spacing w:val="-21"/>
        </w:rPr>
        <w:t> </w:t>
      </w:r>
      <w:r>
        <w:rPr>
          <w:spacing w:val="-10"/>
        </w:rPr>
        <w:t>Под</w:t>
      </w:r>
      <w:r>
        <w:rPr>
          <w:spacing w:val="-19"/>
        </w:rPr>
        <w:t> </w:t>
      </w:r>
      <w:r>
        <w:rPr>
          <w:spacing w:val="-10"/>
        </w:rPr>
        <w:t>ред.</w:t>
      </w:r>
      <w:r>
        <w:rPr>
          <w:spacing w:val="-19"/>
        </w:rPr>
        <w:t> </w:t>
      </w:r>
      <w:r>
        <w:rPr>
          <w:spacing w:val="-10"/>
        </w:rPr>
        <w:t>Н.</w:t>
      </w:r>
      <w:r>
        <w:rPr>
          <w:spacing w:val="-22"/>
        </w:rPr>
        <w:t> </w:t>
      </w:r>
      <w:r>
        <w:rPr>
          <w:spacing w:val="-10"/>
        </w:rPr>
        <w:t>Г.</w:t>
      </w:r>
      <w:r>
        <w:rPr>
          <w:spacing w:val="-18"/>
        </w:rPr>
        <w:t> </w:t>
      </w:r>
      <w:r>
        <w:rPr>
          <w:spacing w:val="-10"/>
        </w:rPr>
        <w:t>Озолина.</w:t>
      </w:r>
      <w:r>
        <w:rPr>
          <w:spacing w:val="-19"/>
        </w:rPr>
        <w:t> </w:t>
      </w:r>
      <w:r>
        <w:rPr>
          <w:spacing w:val="-10"/>
        </w:rPr>
        <w:t>—</w:t>
      </w:r>
    </w:p>
    <w:p>
      <w:pPr>
        <w:pStyle w:val="BodyText"/>
        <w:spacing w:line="179" w:lineRule="exact"/>
        <w:ind w:left="253"/>
        <w:jc w:val="left"/>
      </w:pPr>
      <w:r>
        <w:rPr/>
        <w:t>М., </w:t>
      </w:r>
      <w:r>
        <w:rPr>
          <w:spacing w:val="-2"/>
        </w:rPr>
        <w:t>2002.</w:t>
      </w:r>
    </w:p>
    <w:p>
      <w:pPr>
        <w:pStyle w:val="BodyText"/>
        <w:ind w:left="537" w:right="1383" w:firstLine="14"/>
        <w:jc w:val="left"/>
      </w:pPr>
      <w:r>
        <w:rPr>
          <w:i/>
          <w:spacing w:val="-6"/>
        </w:rPr>
        <w:t>Озолин</w:t>
      </w:r>
      <w:r>
        <w:rPr>
          <w:i/>
          <w:spacing w:val="-9"/>
        </w:rPr>
        <w:t> </w:t>
      </w:r>
      <w:r>
        <w:rPr>
          <w:i/>
          <w:spacing w:val="-6"/>
        </w:rPr>
        <w:t>Н.Г.</w:t>
      </w:r>
      <w:r>
        <w:rPr>
          <w:i/>
          <w:spacing w:val="-12"/>
        </w:rPr>
        <w:t> </w:t>
      </w:r>
      <w:r>
        <w:rPr>
          <w:spacing w:val="-6"/>
        </w:rPr>
        <w:t>Спринтерский</w:t>
      </w:r>
      <w:r>
        <w:rPr>
          <w:spacing w:val="-13"/>
        </w:rPr>
        <w:t> </w:t>
      </w:r>
      <w:r>
        <w:rPr>
          <w:spacing w:val="-6"/>
        </w:rPr>
        <w:t>бег.</w:t>
      </w:r>
      <w:r>
        <w:rPr>
          <w:spacing w:val="-15"/>
        </w:rPr>
        <w:t> </w:t>
      </w:r>
      <w:r>
        <w:rPr>
          <w:spacing w:val="-6"/>
        </w:rPr>
        <w:t>—</w:t>
      </w:r>
      <w:r>
        <w:rPr>
          <w:spacing w:val="-12"/>
        </w:rPr>
        <w:t> </w:t>
      </w:r>
      <w:r>
        <w:rPr>
          <w:spacing w:val="-6"/>
        </w:rPr>
        <w:t>М.,</w:t>
      </w:r>
      <w:r>
        <w:rPr>
          <w:spacing w:val="-12"/>
        </w:rPr>
        <w:t> </w:t>
      </w:r>
      <w:r>
        <w:rPr>
          <w:spacing w:val="-6"/>
        </w:rPr>
        <w:t>1986. </w:t>
      </w:r>
      <w:r>
        <w:rPr>
          <w:spacing w:val="-8"/>
        </w:rPr>
        <w:t>Подготовка</w:t>
      </w:r>
      <w:r>
        <w:rPr>
          <w:spacing w:val="-14"/>
        </w:rPr>
        <w:t> </w:t>
      </w:r>
      <w:r>
        <w:rPr>
          <w:spacing w:val="-8"/>
        </w:rPr>
        <w:t>юных</w:t>
      </w:r>
      <w:r>
        <w:rPr>
          <w:spacing w:val="-14"/>
        </w:rPr>
        <w:t> </w:t>
      </w:r>
      <w:r>
        <w:rPr>
          <w:spacing w:val="-8"/>
        </w:rPr>
        <w:t>легкоатлетов.</w:t>
      </w:r>
      <w:r>
        <w:rPr>
          <w:spacing w:val="-14"/>
        </w:rPr>
        <w:t> </w:t>
      </w:r>
      <w:r>
        <w:rPr>
          <w:spacing w:val="-8"/>
        </w:rPr>
        <w:t>—</w:t>
      </w:r>
      <w:r>
        <w:rPr>
          <w:spacing w:val="-14"/>
        </w:rPr>
        <w:t> </w:t>
      </w:r>
      <w:r>
        <w:rPr>
          <w:spacing w:val="-8"/>
        </w:rPr>
        <w:t>М.,</w:t>
      </w:r>
      <w:r>
        <w:rPr>
          <w:spacing w:val="-14"/>
        </w:rPr>
        <w:t> </w:t>
      </w:r>
      <w:r>
        <w:rPr>
          <w:spacing w:val="-8"/>
        </w:rPr>
        <w:t>2000.</w:t>
      </w:r>
    </w:p>
    <w:p>
      <w:pPr>
        <w:pStyle w:val="BodyText"/>
        <w:spacing w:line="172" w:lineRule="auto" w:before="2"/>
        <w:ind w:left="239" w:firstLine="293"/>
        <w:jc w:val="left"/>
      </w:pPr>
      <w:r>
        <w:rPr>
          <w:spacing w:val="-4"/>
        </w:rPr>
        <w:t>Практикум</w:t>
      </w:r>
      <w:r>
        <w:rPr>
          <w:spacing w:val="-6"/>
        </w:rPr>
        <w:t> </w:t>
      </w:r>
      <w:r>
        <w:rPr>
          <w:spacing w:val="-4"/>
        </w:rPr>
        <w:t>по</w:t>
      </w:r>
      <w:r>
        <w:rPr>
          <w:spacing w:val="-8"/>
        </w:rPr>
        <w:t> </w:t>
      </w:r>
      <w:r>
        <w:rPr>
          <w:spacing w:val="-4"/>
        </w:rPr>
        <w:t>легкой</w:t>
      </w:r>
      <w:r>
        <w:rPr>
          <w:spacing w:val="-6"/>
        </w:rPr>
        <w:t> </w:t>
      </w:r>
      <w:r>
        <w:rPr>
          <w:spacing w:val="-4"/>
        </w:rPr>
        <w:t>атлетике</w:t>
      </w:r>
      <w:r>
        <w:rPr>
          <w:spacing w:val="-7"/>
        </w:rPr>
        <w:t> </w:t>
      </w:r>
      <w:r>
        <w:rPr>
          <w:spacing w:val="-4"/>
        </w:rPr>
        <w:t>/</w:t>
      </w:r>
      <w:r>
        <w:rPr>
          <w:spacing w:val="-5"/>
        </w:rPr>
        <w:t> </w:t>
      </w:r>
      <w:r>
        <w:rPr>
          <w:spacing w:val="-4"/>
        </w:rPr>
        <w:t>Под</w:t>
      </w:r>
      <w:r>
        <w:rPr>
          <w:spacing w:val="-5"/>
        </w:rPr>
        <w:t> </w:t>
      </w:r>
      <w:r>
        <w:rPr>
          <w:spacing w:val="-4"/>
        </w:rPr>
        <w:t>ред.</w:t>
      </w:r>
      <w:r>
        <w:rPr>
          <w:spacing w:val="-5"/>
        </w:rPr>
        <w:t> </w:t>
      </w:r>
      <w:r>
        <w:rPr>
          <w:spacing w:val="-4"/>
        </w:rPr>
        <w:t>И.В.Лазарева,</w:t>
      </w:r>
      <w:r>
        <w:rPr>
          <w:spacing w:val="-5"/>
        </w:rPr>
        <w:t> </w:t>
      </w:r>
      <w:r>
        <w:rPr>
          <w:spacing w:val="-4"/>
        </w:rPr>
        <w:t>В.С.Кузне- </w:t>
      </w:r>
      <w:r>
        <w:rPr/>
        <w:t>цова, Г. А. Орлова. — М., 1999.</w:t>
      </w:r>
    </w:p>
    <w:p>
      <w:pPr>
        <w:spacing w:line="218" w:lineRule="exact" w:before="0"/>
        <w:ind w:left="522" w:right="0" w:firstLine="0"/>
        <w:jc w:val="left"/>
        <w:rPr>
          <w:sz w:val="22"/>
        </w:rPr>
      </w:pPr>
      <w:r>
        <w:rPr>
          <w:i/>
          <w:spacing w:val="-8"/>
          <w:sz w:val="22"/>
        </w:rPr>
        <w:t>Пудов</w:t>
      </w:r>
      <w:r>
        <w:rPr>
          <w:i/>
          <w:spacing w:val="-18"/>
          <w:sz w:val="22"/>
        </w:rPr>
        <w:t> </w:t>
      </w:r>
      <w:r>
        <w:rPr>
          <w:i/>
          <w:spacing w:val="-8"/>
          <w:sz w:val="22"/>
        </w:rPr>
        <w:t>Н.</w:t>
      </w:r>
      <w:r>
        <w:rPr>
          <w:i/>
          <w:spacing w:val="-16"/>
          <w:sz w:val="22"/>
        </w:rPr>
        <w:t> </w:t>
      </w:r>
      <w:r>
        <w:rPr>
          <w:spacing w:val="-8"/>
          <w:sz w:val="22"/>
        </w:rPr>
        <w:t>Советы</w:t>
      </w:r>
      <w:r>
        <w:rPr>
          <w:spacing w:val="-17"/>
          <w:sz w:val="22"/>
        </w:rPr>
        <w:t> </w:t>
      </w:r>
      <w:r>
        <w:rPr>
          <w:spacing w:val="-8"/>
          <w:sz w:val="22"/>
        </w:rPr>
        <w:t>бегунам.</w:t>
      </w:r>
      <w:r>
        <w:rPr>
          <w:spacing w:val="-16"/>
          <w:sz w:val="22"/>
        </w:rPr>
        <w:t> </w:t>
      </w:r>
      <w:r>
        <w:rPr>
          <w:spacing w:val="-8"/>
          <w:sz w:val="22"/>
        </w:rPr>
        <w:t>—</w:t>
      </w:r>
      <w:r>
        <w:rPr>
          <w:spacing w:val="-18"/>
          <w:sz w:val="22"/>
        </w:rPr>
        <w:t> </w:t>
      </w:r>
      <w:r>
        <w:rPr>
          <w:spacing w:val="-8"/>
          <w:sz w:val="22"/>
        </w:rPr>
        <w:t>М.,</w:t>
      </w:r>
      <w:r>
        <w:rPr>
          <w:spacing w:val="-17"/>
          <w:sz w:val="22"/>
        </w:rPr>
        <w:t> </w:t>
      </w:r>
      <w:r>
        <w:rPr>
          <w:spacing w:val="-8"/>
          <w:sz w:val="22"/>
        </w:rPr>
        <w:t>1983.</w:t>
      </w:r>
    </w:p>
    <w:p>
      <w:pPr>
        <w:pStyle w:val="BodyText"/>
        <w:spacing w:line="158" w:lineRule="auto" w:before="35"/>
        <w:ind w:left="229" w:firstLine="307"/>
        <w:jc w:val="left"/>
      </w:pPr>
      <w:r>
        <w:rPr>
          <w:i/>
          <w:spacing w:val="-6"/>
        </w:rPr>
        <w:t>Станчев С.</w:t>
      </w:r>
      <w:r>
        <w:rPr>
          <w:i/>
          <w:spacing w:val="-7"/>
        </w:rPr>
        <w:t> </w:t>
      </w:r>
      <w:r>
        <w:rPr>
          <w:spacing w:val="-6"/>
        </w:rPr>
        <w:t>Техническая подготовка легкоатлетов-метателей:</w:t>
      </w:r>
      <w:r>
        <w:rPr>
          <w:spacing w:val="-3"/>
        </w:rPr>
        <w:t> </w:t>
      </w:r>
      <w:r>
        <w:rPr>
          <w:spacing w:val="-6"/>
        </w:rPr>
        <w:t>Пер. с </w:t>
      </w:r>
      <w:r>
        <w:rPr/>
        <w:t>болг. - М., 1981.</w:t>
      </w:r>
    </w:p>
    <w:p>
      <w:pPr>
        <w:spacing w:line="220" w:lineRule="exact" w:before="9"/>
        <w:ind w:left="527" w:right="0" w:firstLine="0"/>
        <w:jc w:val="left"/>
        <w:rPr>
          <w:sz w:val="22"/>
        </w:rPr>
      </w:pPr>
      <w:r>
        <w:rPr>
          <w:i/>
          <w:spacing w:val="-8"/>
          <w:sz w:val="22"/>
        </w:rPr>
        <w:t>Стрижак</w:t>
      </w:r>
      <w:r>
        <w:rPr>
          <w:i/>
          <w:spacing w:val="-19"/>
          <w:sz w:val="22"/>
        </w:rPr>
        <w:t> </w:t>
      </w:r>
      <w:r>
        <w:rPr>
          <w:i/>
          <w:spacing w:val="-8"/>
          <w:sz w:val="22"/>
        </w:rPr>
        <w:t>А.</w:t>
      </w:r>
      <w:r>
        <w:rPr>
          <w:i/>
          <w:spacing w:val="-15"/>
          <w:sz w:val="22"/>
        </w:rPr>
        <w:t> </w:t>
      </w:r>
      <w:r>
        <w:rPr>
          <w:i/>
          <w:spacing w:val="-8"/>
          <w:sz w:val="22"/>
        </w:rPr>
        <w:t>П.</w:t>
      </w:r>
      <w:r>
        <w:rPr>
          <w:i/>
          <w:spacing w:val="-16"/>
          <w:sz w:val="22"/>
        </w:rPr>
        <w:t> </w:t>
      </w:r>
      <w:r>
        <w:rPr>
          <w:spacing w:val="-8"/>
          <w:sz w:val="22"/>
        </w:rPr>
        <w:t>Прыжок</w:t>
      </w:r>
      <w:r>
        <w:rPr>
          <w:spacing w:val="-17"/>
          <w:sz w:val="22"/>
        </w:rPr>
        <w:t> </w:t>
      </w:r>
      <w:r>
        <w:rPr>
          <w:spacing w:val="-8"/>
          <w:sz w:val="22"/>
        </w:rPr>
        <w:t>в</w:t>
      </w:r>
      <w:r>
        <w:rPr>
          <w:spacing w:val="-16"/>
          <w:sz w:val="22"/>
        </w:rPr>
        <w:t> </w:t>
      </w:r>
      <w:r>
        <w:rPr>
          <w:spacing w:val="-8"/>
          <w:sz w:val="22"/>
        </w:rPr>
        <w:t>высоту.</w:t>
      </w:r>
      <w:r>
        <w:rPr>
          <w:spacing w:val="-15"/>
          <w:sz w:val="22"/>
        </w:rPr>
        <w:t> </w:t>
      </w:r>
      <w:r>
        <w:rPr>
          <w:spacing w:val="-8"/>
          <w:sz w:val="22"/>
        </w:rPr>
        <w:t>—</w:t>
      </w:r>
      <w:r>
        <w:rPr>
          <w:spacing w:val="-17"/>
          <w:sz w:val="22"/>
        </w:rPr>
        <w:t> </w:t>
      </w:r>
      <w:r>
        <w:rPr>
          <w:spacing w:val="-8"/>
          <w:sz w:val="22"/>
        </w:rPr>
        <w:t>М.,</w:t>
      </w:r>
      <w:r>
        <w:rPr>
          <w:spacing w:val="-16"/>
          <w:sz w:val="22"/>
        </w:rPr>
        <w:t> </w:t>
      </w:r>
      <w:r>
        <w:rPr>
          <w:spacing w:val="-8"/>
          <w:sz w:val="22"/>
        </w:rPr>
        <w:t>1987.</w:t>
      </w:r>
    </w:p>
    <w:p>
      <w:pPr>
        <w:spacing w:line="158" w:lineRule="auto" w:before="37"/>
        <w:ind w:left="224" w:right="0" w:firstLine="307"/>
        <w:jc w:val="left"/>
        <w:rPr>
          <w:sz w:val="22"/>
        </w:rPr>
      </w:pPr>
      <w:r>
        <w:rPr>
          <w:i/>
          <w:spacing w:val="-8"/>
          <w:sz w:val="22"/>
        </w:rPr>
        <w:t>Тер-Ованесян</w:t>
      </w:r>
      <w:r>
        <w:rPr>
          <w:i/>
          <w:spacing w:val="-5"/>
          <w:sz w:val="22"/>
        </w:rPr>
        <w:t> </w:t>
      </w:r>
      <w:r>
        <w:rPr>
          <w:i/>
          <w:spacing w:val="-8"/>
          <w:sz w:val="22"/>
        </w:rPr>
        <w:t>И.</w:t>
      </w:r>
      <w:r>
        <w:rPr>
          <w:i/>
          <w:spacing w:val="-6"/>
          <w:sz w:val="22"/>
        </w:rPr>
        <w:t> </w:t>
      </w:r>
      <w:r>
        <w:rPr>
          <w:i/>
          <w:spacing w:val="-8"/>
          <w:sz w:val="22"/>
        </w:rPr>
        <w:t>А.</w:t>
      </w:r>
      <w:r>
        <w:rPr>
          <w:i/>
          <w:spacing w:val="-2"/>
          <w:sz w:val="22"/>
        </w:rPr>
        <w:t> </w:t>
      </w:r>
      <w:r>
        <w:rPr>
          <w:spacing w:val="-8"/>
          <w:sz w:val="22"/>
        </w:rPr>
        <w:t>Подготовка</w:t>
      </w:r>
      <w:r>
        <w:rPr>
          <w:spacing w:val="-5"/>
          <w:sz w:val="22"/>
        </w:rPr>
        <w:t> </w:t>
      </w:r>
      <w:r>
        <w:rPr>
          <w:spacing w:val="-8"/>
          <w:sz w:val="22"/>
        </w:rPr>
        <w:t>легкоатлета:</w:t>
      </w:r>
      <w:r>
        <w:rPr>
          <w:spacing w:val="-5"/>
          <w:sz w:val="22"/>
        </w:rPr>
        <w:t> </w:t>
      </w:r>
      <w:r>
        <w:rPr>
          <w:spacing w:val="-8"/>
          <w:sz w:val="22"/>
        </w:rPr>
        <w:t>Современный</w:t>
      </w:r>
      <w:r>
        <w:rPr>
          <w:spacing w:val="-6"/>
          <w:sz w:val="22"/>
        </w:rPr>
        <w:t> </w:t>
      </w:r>
      <w:r>
        <w:rPr>
          <w:spacing w:val="-8"/>
          <w:sz w:val="22"/>
        </w:rPr>
        <w:t>взгляд.</w:t>
      </w:r>
      <w:r>
        <w:rPr>
          <w:spacing w:val="-2"/>
          <w:sz w:val="22"/>
        </w:rPr>
        <w:t> </w:t>
      </w:r>
      <w:r>
        <w:rPr>
          <w:spacing w:val="-8"/>
          <w:sz w:val="22"/>
        </w:rPr>
        <w:t>— </w:t>
      </w:r>
      <w:r>
        <w:rPr>
          <w:sz w:val="22"/>
        </w:rPr>
        <w:t>М., 2000.</w:t>
      </w:r>
    </w:p>
    <w:p>
      <w:pPr>
        <w:pStyle w:val="BodyText"/>
        <w:spacing w:line="194" w:lineRule="auto" w:before="39"/>
        <w:ind w:left="220"/>
        <w:jc w:val="left"/>
      </w:pPr>
      <w:r>
        <w:rPr>
          <w:spacing w:val="-4"/>
        </w:rPr>
        <w:t>Тренажеры</w:t>
      </w:r>
      <w:r>
        <w:rPr>
          <w:spacing w:val="-8"/>
        </w:rPr>
        <w:t> </w:t>
      </w:r>
      <w:r>
        <w:rPr>
          <w:spacing w:val="-4"/>
        </w:rPr>
        <w:t>и</w:t>
      </w:r>
      <w:r>
        <w:rPr>
          <w:spacing w:val="-9"/>
        </w:rPr>
        <w:t> </w:t>
      </w:r>
      <w:r>
        <w:rPr>
          <w:spacing w:val="-4"/>
        </w:rPr>
        <w:t>специальные</w:t>
      </w:r>
      <w:r>
        <w:rPr>
          <w:spacing w:val="-11"/>
        </w:rPr>
        <w:t> </w:t>
      </w:r>
      <w:r>
        <w:rPr>
          <w:spacing w:val="-4"/>
        </w:rPr>
        <w:t>упражнения</w:t>
      </w:r>
      <w:r>
        <w:rPr>
          <w:spacing w:val="-10"/>
        </w:rPr>
        <w:t> </w:t>
      </w:r>
      <w:r>
        <w:rPr>
          <w:spacing w:val="-4"/>
        </w:rPr>
        <w:t>в</w:t>
      </w:r>
      <w:r>
        <w:rPr>
          <w:spacing w:val="-10"/>
        </w:rPr>
        <w:t> </w:t>
      </w:r>
      <w:r>
        <w:rPr>
          <w:spacing w:val="-4"/>
        </w:rPr>
        <w:t>легкой</w:t>
      </w:r>
      <w:r>
        <w:rPr>
          <w:spacing w:val="-9"/>
        </w:rPr>
        <w:t> </w:t>
      </w:r>
      <w:r>
        <w:rPr>
          <w:spacing w:val="-4"/>
        </w:rPr>
        <w:t>атлетике</w:t>
      </w:r>
      <w:r>
        <w:rPr>
          <w:spacing w:val="-8"/>
        </w:rPr>
        <w:t> </w:t>
      </w:r>
      <w:r>
        <w:rPr>
          <w:spacing w:val="-4"/>
        </w:rPr>
        <w:t>/</w:t>
      </w:r>
      <w:r>
        <w:rPr>
          <w:spacing w:val="-8"/>
        </w:rPr>
        <w:t> </w:t>
      </w:r>
      <w:r>
        <w:rPr>
          <w:spacing w:val="-4"/>
        </w:rPr>
        <w:t>Под</w:t>
      </w:r>
      <w:r>
        <w:rPr>
          <w:spacing w:val="-8"/>
        </w:rPr>
        <w:t> </w:t>
      </w:r>
      <w:r>
        <w:rPr>
          <w:spacing w:val="-4"/>
        </w:rPr>
        <w:t>реД- </w:t>
      </w:r>
      <w:r>
        <w:rPr/>
        <w:t>В.Г.Алабина,</w:t>
      </w:r>
      <w:r>
        <w:rPr>
          <w:spacing w:val="-6"/>
        </w:rPr>
        <w:t> </w:t>
      </w:r>
      <w:r>
        <w:rPr/>
        <w:t>М.П.Кривоносова.</w:t>
      </w:r>
      <w:r>
        <w:rPr>
          <w:spacing w:val="-3"/>
        </w:rPr>
        <w:t> </w:t>
      </w:r>
      <w:r>
        <w:rPr/>
        <w:t>—</w:t>
      </w:r>
      <w:r>
        <w:rPr>
          <w:spacing w:val="-6"/>
        </w:rPr>
        <w:t> </w:t>
      </w:r>
      <w:r>
        <w:rPr/>
        <w:t>М.,</w:t>
      </w:r>
      <w:r>
        <w:rPr>
          <w:spacing w:val="-3"/>
        </w:rPr>
        <w:t> </w:t>
      </w:r>
      <w:r>
        <w:rPr/>
        <w:t>1982.</w:t>
      </w:r>
      <w:r>
        <w:rPr>
          <w:spacing w:val="-3"/>
        </w:rPr>
        <w:t> </w:t>
      </w:r>
      <w:r>
        <w:rPr>
          <w:i/>
        </w:rPr>
        <w:t>Ухов</w:t>
      </w:r>
      <w:r>
        <w:rPr>
          <w:i/>
          <w:spacing w:val="-6"/>
        </w:rPr>
        <w:t> </w:t>
      </w:r>
      <w:r>
        <w:rPr>
          <w:i/>
        </w:rPr>
        <w:t>В.</w:t>
      </w:r>
      <w:r>
        <w:rPr>
          <w:i/>
          <w:spacing w:val="-3"/>
        </w:rPr>
        <w:t> </w:t>
      </w:r>
      <w:r>
        <w:rPr>
          <w:i/>
        </w:rPr>
        <w:t>В.</w:t>
      </w:r>
      <w:r>
        <w:rPr>
          <w:i/>
          <w:spacing w:val="-3"/>
        </w:rPr>
        <w:t> </w:t>
      </w:r>
      <w:r>
        <w:rPr/>
        <w:t>Ходить</w:t>
      </w:r>
      <w:r>
        <w:rPr>
          <w:spacing w:val="-3"/>
        </w:rPr>
        <w:t> </w:t>
      </w:r>
      <w:r>
        <w:rPr/>
        <w:t>надо умеючи. — Л., 1985. </w:t>
      </w:r>
      <w:r>
        <w:rPr>
          <w:i/>
        </w:rPr>
        <w:t>Шорец П. Г. </w:t>
      </w:r>
      <w:r>
        <w:rPr/>
        <w:t>Бег с препятствиями. — М., 1977.</w:t>
      </w:r>
    </w:p>
    <w:p>
      <w:pPr>
        <w:pStyle w:val="BodyText"/>
        <w:spacing w:before="59"/>
        <w:ind w:left="2826"/>
        <w:jc w:val="left"/>
        <w:rPr>
          <w:rFonts w:ascii="Tahoma" w:hAnsi="Tahoma"/>
        </w:rPr>
      </w:pPr>
      <w:r>
        <w:rPr/>
        <w:br w:type="column"/>
      </w:r>
      <w:r>
        <w:rPr>
          <w:rFonts w:ascii="Lucida Sans Unicode" w:hAnsi="Lucida Sans Unicode"/>
        </w:rPr>
        <w:t>ЧАСТЬ</w:t>
      </w:r>
      <w:r>
        <w:rPr>
          <w:rFonts w:ascii="Lucida Sans Unicode" w:hAnsi="Lucida Sans Unicode"/>
          <w:spacing w:val="12"/>
        </w:rPr>
        <w:t> </w:t>
      </w:r>
      <w:r>
        <w:rPr>
          <w:rFonts w:ascii="Tahoma" w:hAnsi="Tahoma"/>
          <w:spacing w:val="-5"/>
        </w:rPr>
        <w:t>IV</w:t>
      </w:r>
    </w:p>
    <w:p>
      <w:pPr>
        <w:pStyle w:val="Heading3"/>
        <w:spacing w:line="297" w:lineRule="auto" w:before="146"/>
        <w:ind w:left="2113" w:right="1817" w:hanging="413"/>
        <w:jc w:val="left"/>
      </w:pPr>
      <w:r>
        <w:rPr>
          <w:spacing w:val="-2"/>
        </w:rPr>
        <w:t>СПОРТИВНАЯ</w:t>
      </w:r>
      <w:r>
        <w:rPr>
          <w:spacing w:val="-15"/>
        </w:rPr>
        <w:t> </w:t>
      </w:r>
      <w:r>
        <w:rPr>
          <w:spacing w:val="-2"/>
        </w:rPr>
        <w:t>ТРЕНИРОВКА </w:t>
      </w:r>
      <w:r>
        <w:rPr/>
        <w:t>В ЛЕГКОЙ АТЛЕТИКЕ</w:t>
      </w:r>
    </w:p>
    <w:p>
      <w:pPr>
        <w:pStyle w:val="BodyText"/>
        <w:jc w:val="left"/>
        <w:rPr>
          <w:rFonts w:ascii="Arial"/>
          <w:b/>
          <w:sz w:val="24"/>
        </w:rPr>
      </w:pPr>
    </w:p>
    <w:p>
      <w:pPr>
        <w:pStyle w:val="BodyText"/>
        <w:spacing w:before="128"/>
        <w:jc w:val="left"/>
        <w:rPr>
          <w:rFonts w:ascii="Arial"/>
          <w:b/>
          <w:sz w:val="24"/>
        </w:rPr>
      </w:pPr>
    </w:p>
    <w:p>
      <w:pPr>
        <w:pStyle w:val="BodyText"/>
        <w:spacing w:line="319" w:lineRule="auto"/>
        <w:ind w:left="1449" w:right="1817" w:firstLine="1401"/>
        <w:jc w:val="left"/>
        <w:rPr>
          <w:rFonts w:ascii="Lucida Sans Unicode" w:hAnsi="Lucida Sans Unicode"/>
        </w:rPr>
      </w:pPr>
      <w:r>
        <w:rPr>
          <w:rFonts w:ascii="Lucida Sans Unicode" w:hAnsi="Lucida Sans Unicode"/>
          <w:spacing w:val="-4"/>
          <w:w w:val="105"/>
        </w:rPr>
        <w:t>Г</w:t>
      </w:r>
      <w:r>
        <w:rPr>
          <w:rFonts w:ascii="Lucida Sans Unicode" w:hAnsi="Lucida Sans Unicode"/>
          <w:spacing w:val="-36"/>
          <w:w w:val="105"/>
        </w:rPr>
        <w:t> </w:t>
      </w:r>
      <w:r>
        <w:rPr>
          <w:rFonts w:ascii="Lucida Sans Unicode" w:hAnsi="Lucida Sans Unicode"/>
          <w:spacing w:val="-4"/>
          <w:w w:val="105"/>
        </w:rPr>
        <w:t>л</w:t>
      </w:r>
      <w:r>
        <w:rPr>
          <w:rFonts w:ascii="Lucida Sans Unicode" w:hAnsi="Lucida Sans Unicode"/>
          <w:spacing w:val="-34"/>
          <w:w w:val="105"/>
        </w:rPr>
        <w:t> </w:t>
      </w:r>
      <w:r>
        <w:rPr>
          <w:rFonts w:ascii="Lucida Sans Unicode" w:hAnsi="Lucida Sans Unicode"/>
          <w:spacing w:val="-4"/>
          <w:w w:val="105"/>
        </w:rPr>
        <w:t>а</w:t>
      </w:r>
      <w:r>
        <w:rPr>
          <w:rFonts w:ascii="Lucida Sans Unicode" w:hAnsi="Lucida Sans Unicode"/>
          <w:spacing w:val="-36"/>
          <w:w w:val="105"/>
        </w:rPr>
        <w:t> </w:t>
      </w:r>
      <w:r>
        <w:rPr>
          <w:rFonts w:ascii="Lucida Sans Unicode" w:hAnsi="Lucida Sans Unicode"/>
          <w:spacing w:val="-4"/>
          <w:w w:val="105"/>
        </w:rPr>
        <w:t>в</w:t>
      </w:r>
      <w:r>
        <w:rPr>
          <w:rFonts w:ascii="Lucida Sans Unicode" w:hAnsi="Lucida Sans Unicode"/>
          <w:spacing w:val="-35"/>
          <w:w w:val="105"/>
        </w:rPr>
        <w:t> </w:t>
      </w:r>
      <w:r>
        <w:rPr>
          <w:rFonts w:ascii="Lucida Sans Unicode" w:hAnsi="Lucida Sans Unicode"/>
          <w:spacing w:val="-4"/>
          <w:w w:val="105"/>
        </w:rPr>
        <w:t>а</w:t>
      </w:r>
      <w:r>
        <w:rPr>
          <w:rFonts w:ascii="Lucida Sans Unicode" w:hAnsi="Lucida Sans Unicode"/>
          <w:spacing w:val="32"/>
          <w:w w:val="105"/>
        </w:rPr>
        <w:t> </w:t>
      </w:r>
      <w:r>
        <w:rPr>
          <w:rFonts w:ascii="Tahoma" w:hAnsi="Tahoma"/>
          <w:spacing w:val="-4"/>
          <w:w w:val="105"/>
        </w:rPr>
        <w:t>11</w:t>
      </w:r>
      <w:r>
        <w:rPr>
          <w:rFonts w:ascii="Tahoma" w:hAnsi="Tahoma"/>
          <w:spacing w:val="-14"/>
          <w:w w:val="105"/>
        </w:rPr>
        <w:t> </w:t>
      </w:r>
      <w:r>
        <w:rPr>
          <w:rFonts w:ascii="Lucida Sans Unicode" w:hAnsi="Lucida Sans Unicode"/>
          <w:spacing w:val="-4"/>
          <w:w w:val="105"/>
        </w:rPr>
        <w:t>ОСНОВЫ СПОРТИВНОЙ</w:t>
      </w:r>
      <w:r>
        <w:rPr>
          <w:rFonts w:ascii="Lucida Sans Unicode" w:hAnsi="Lucida Sans Unicode"/>
          <w:spacing w:val="-41"/>
          <w:w w:val="105"/>
        </w:rPr>
        <w:t> </w:t>
      </w:r>
      <w:r>
        <w:rPr>
          <w:rFonts w:ascii="Lucida Sans Unicode" w:hAnsi="Lucida Sans Unicode"/>
          <w:spacing w:val="-4"/>
          <w:w w:val="105"/>
        </w:rPr>
        <w:t>ТРЕНИРОВКИ</w:t>
      </w:r>
    </w:p>
    <w:p>
      <w:pPr>
        <w:pStyle w:val="ListParagraph"/>
        <w:numPr>
          <w:ilvl w:val="1"/>
          <w:numId w:val="103"/>
        </w:numPr>
        <w:tabs>
          <w:tab w:pos="1503" w:val="left" w:leader="none"/>
        </w:tabs>
        <w:spacing w:line="300" w:lineRule="exact" w:before="165" w:after="0"/>
        <w:ind w:left="1503" w:right="0" w:hanging="549"/>
        <w:jc w:val="left"/>
        <w:rPr>
          <w:rFonts w:ascii="Tahoma" w:hAnsi="Tahoma"/>
          <w:sz w:val="22"/>
        </w:rPr>
      </w:pPr>
      <w:r>
        <w:rPr>
          <w:rFonts w:ascii="Lucida Sans Unicode" w:hAnsi="Lucida Sans Unicode"/>
          <w:w w:val="90"/>
          <w:sz w:val="22"/>
        </w:rPr>
        <w:t>Цель</w:t>
      </w:r>
      <w:r>
        <w:rPr>
          <w:rFonts w:ascii="Tahoma" w:hAnsi="Tahoma"/>
          <w:w w:val="90"/>
          <w:sz w:val="22"/>
        </w:rPr>
        <w:t>,</w:t>
      </w:r>
      <w:r>
        <w:rPr>
          <w:rFonts w:ascii="Tahoma" w:hAnsi="Tahoma"/>
          <w:spacing w:val="6"/>
          <w:sz w:val="22"/>
        </w:rPr>
        <w:t> </w:t>
      </w:r>
      <w:r>
        <w:rPr>
          <w:rFonts w:ascii="Lucida Sans Unicode" w:hAnsi="Lucida Sans Unicode"/>
          <w:w w:val="90"/>
          <w:sz w:val="22"/>
        </w:rPr>
        <w:t>задачи</w:t>
      </w:r>
      <w:r>
        <w:rPr>
          <w:rFonts w:ascii="Lucida Sans Unicode" w:hAnsi="Lucida Sans Unicode"/>
          <w:spacing w:val="4"/>
          <w:sz w:val="22"/>
        </w:rPr>
        <w:t> </w:t>
      </w:r>
      <w:r>
        <w:rPr>
          <w:rFonts w:ascii="Lucida Sans Unicode" w:hAnsi="Lucida Sans Unicode"/>
          <w:w w:val="90"/>
          <w:sz w:val="22"/>
        </w:rPr>
        <w:t>и</w:t>
      </w:r>
      <w:r>
        <w:rPr>
          <w:rFonts w:ascii="Lucida Sans Unicode" w:hAnsi="Lucida Sans Unicode"/>
          <w:spacing w:val="5"/>
          <w:sz w:val="22"/>
        </w:rPr>
        <w:t> </w:t>
      </w:r>
      <w:r>
        <w:rPr>
          <w:rFonts w:ascii="Lucida Sans Unicode" w:hAnsi="Lucida Sans Unicode"/>
          <w:w w:val="90"/>
          <w:sz w:val="22"/>
        </w:rPr>
        <w:t>принципы</w:t>
      </w:r>
      <w:r>
        <w:rPr>
          <w:rFonts w:ascii="Lucida Sans Unicode" w:hAnsi="Lucida Sans Unicode"/>
          <w:spacing w:val="6"/>
          <w:sz w:val="22"/>
        </w:rPr>
        <w:t> </w:t>
      </w:r>
      <w:r>
        <w:rPr>
          <w:rFonts w:ascii="Lucida Sans Unicode" w:hAnsi="Lucida Sans Unicode"/>
          <w:spacing w:val="-2"/>
          <w:w w:val="90"/>
          <w:sz w:val="22"/>
        </w:rPr>
        <w:t>спортивной</w:t>
      </w:r>
    </w:p>
    <w:p>
      <w:pPr>
        <w:pStyle w:val="BodyText"/>
        <w:spacing w:line="300" w:lineRule="exact"/>
        <w:ind w:left="2769"/>
        <w:jc w:val="left"/>
        <w:rPr>
          <w:rFonts w:ascii="Lucida Sans Unicode" w:hAnsi="Lucida Sans Unicode"/>
        </w:rPr>
      </w:pPr>
      <w:r>
        <w:rPr>
          <w:rFonts w:ascii="Lucida Sans Unicode" w:hAnsi="Lucida Sans Unicode"/>
          <w:spacing w:val="-2"/>
        </w:rPr>
        <w:t>тренировки</w:t>
      </w:r>
    </w:p>
    <w:p>
      <w:pPr>
        <w:pStyle w:val="BodyText"/>
        <w:spacing w:line="213" w:lineRule="auto" w:before="193"/>
        <w:ind w:left="239" w:right="407" w:firstLine="269"/>
      </w:pPr>
      <w:r>
        <w:rPr/>
        <w:t>Современная система подготовки спортсмена является слож- ным, многофакторным явлением, включающим цели, задачи, средства, методы, организационные формы, материально-техни- ческие условия и т.п., обеспечивающие достижения спортсменом наивысших спортивных показателей, а также организационно- педагогический процесс подготовки спортсмена к соревнованиям.</w:t>
      </w:r>
    </w:p>
    <w:p>
      <w:pPr>
        <w:pStyle w:val="BodyText"/>
        <w:spacing w:line="226" w:lineRule="exact"/>
        <w:ind w:left="517"/>
        <w:jc w:val="left"/>
      </w:pPr>
      <w:r>
        <w:rPr/>
        <w:t>В</w:t>
      </w:r>
      <w:r>
        <w:rPr>
          <w:spacing w:val="-5"/>
        </w:rPr>
        <w:t> </w:t>
      </w:r>
      <w:r>
        <w:rPr/>
        <w:t>структуре</w:t>
      </w:r>
      <w:r>
        <w:rPr>
          <w:spacing w:val="-4"/>
        </w:rPr>
        <w:t> </w:t>
      </w:r>
      <w:r>
        <w:rPr/>
        <w:t>системы</w:t>
      </w:r>
      <w:r>
        <w:rPr>
          <w:spacing w:val="-4"/>
        </w:rPr>
        <w:t> </w:t>
      </w:r>
      <w:r>
        <w:rPr/>
        <w:t>подготовки</w:t>
      </w:r>
      <w:r>
        <w:rPr>
          <w:spacing w:val="-4"/>
        </w:rPr>
        <w:t> </w:t>
      </w:r>
      <w:r>
        <w:rPr/>
        <w:t>спортсмена</w:t>
      </w:r>
      <w:r>
        <w:rPr>
          <w:spacing w:val="-3"/>
        </w:rPr>
        <w:t> </w:t>
      </w:r>
      <w:r>
        <w:rPr>
          <w:spacing w:val="-2"/>
        </w:rPr>
        <w:t>выделяют:</w:t>
      </w:r>
    </w:p>
    <w:p>
      <w:pPr>
        <w:pStyle w:val="ListParagraph"/>
        <w:numPr>
          <w:ilvl w:val="0"/>
          <w:numId w:val="104"/>
        </w:numPr>
        <w:tabs>
          <w:tab w:pos="694" w:val="left" w:leader="none"/>
        </w:tabs>
        <w:spacing w:line="229" w:lineRule="exact" w:before="0" w:after="0"/>
        <w:ind w:left="694" w:right="0" w:hanging="181"/>
        <w:jc w:val="left"/>
        <w:rPr>
          <w:sz w:val="22"/>
        </w:rPr>
      </w:pPr>
      <w:r>
        <w:rPr>
          <w:sz w:val="22"/>
        </w:rPr>
        <w:t>спортивную</w:t>
      </w:r>
      <w:r>
        <w:rPr>
          <w:spacing w:val="-12"/>
          <w:sz w:val="22"/>
        </w:rPr>
        <w:t> </w:t>
      </w:r>
      <w:r>
        <w:rPr>
          <w:spacing w:val="-2"/>
          <w:sz w:val="22"/>
        </w:rPr>
        <w:t>тренировку;</w:t>
      </w:r>
    </w:p>
    <w:p>
      <w:pPr>
        <w:pStyle w:val="ListParagraph"/>
        <w:numPr>
          <w:ilvl w:val="0"/>
          <w:numId w:val="104"/>
        </w:numPr>
        <w:tabs>
          <w:tab w:pos="694" w:val="left" w:leader="none"/>
        </w:tabs>
        <w:spacing w:line="226" w:lineRule="exact" w:before="0" w:after="0"/>
        <w:ind w:left="694" w:right="0" w:hanging="181"/>
        <w:jc w:val="left"/>
        <w:rPr>
          <w:sz w:val="22"/>
        </w:rPr>
      </w:pPr>
      <w:r>
        <w:rPr>
          <w:sz w:val="22"/>
        </w:rPr>
        <w:t>спортивные</w:t>
      </w:r>
      <w:r>
        <w:rPr>
          <w:spacing w:val="-9"/>
          <w:sz w:val="22"/>
        </w:rPr>
        <w:t> </w:t>
      </w:r>
      <w:r>
        <w:rPr>
          <w:spacing w:val="-2"/>
          <w:sz w:val="22"/>
        </w:rPr>
        <w:t>соревнования;</w:t>
      </w:r>
    </w:p>
    <w:p>
      <w:pPr>
        <w:pStyle w:val="ListParagraph"/>
        <w:numPr>
          <w:ilvl w:val="0"/>
          <w:numId w:val="104"/>
        </w:numPr>
        <w:tabs>
          <w:tab w:pos="693" w:val="left" w:leader="none"/>
        </w:tabs>
        <w:spacing w:line="213" w:lineRule="auto" w:before="9" w:after="0"/>
        <w:ind w:left="253" w:right="404" w:firstLine="259"/>
        <w:jc w:val="both"/>
        <w:rPr>
          <w:sz w:val="22"/>
        </w:rPr>
      </w:pPr>
      <w:r>
        <w:rPr>
          <w:sz w:val="22"/>
        </w:rPr>
        <w:t>вне тренировочные и вне соревновательные факторы, влия- ющие на результативность тренировки и соревнований.</w:t>
      </w:r>
    </w:p>
    <w:p>
      <w:pPr>
        <w:pStyle w:val="BodyText"/>
        <w:spacing w:line="213" w:lineRule="auto" w:before="1"/>
        <w:ind w:left="220" w:right="378" w:firstLine="288"/>
      </w:pPr>
      <w:r>
        <w:rPr>
          <w:i/>
        </w:rPr>
        <w:t>Спортивная</w:t>
      </w:r>
      <w:r>
        <w:rPr>
          <w:i/>
          <w:spacing w:val="-13"/>
        </w:rPr>
        <w:t> </w:t>
      </w:r>
      <w:r>
        <w:rPr>
          <w:i/>
        </w:rPr>
        <w:t>тренировка</w:t>
      </w:r>
      <w:r>
        <w:rPr>
          <w:i/>
          <w:spacing w:val="-13"/>
        </w:rPr>
        <w:t> </w:t>
      </w:r>
      <w:r>
        <w:rPr/>
        <w:t>как</w:t>
      </w:r>
      <w:r>
        <w:rPr>
          <w:spacing w:val="-13"/>
        </w:rPr>
        <w:t> </w:t>
      </w:r>
      <w:r>
        <w:rPr/>
        <w:t>важнейшая</w:t>
      </w:r>
      <w:r>
        <w:rPr>
          <w:spacing w:val="-14"/>
        </w:rPr>
        <w:t> </w:t>
      </w:r>
      <w:r>
        <w:rPr/>
        <w:t>составная</w:t>
      </w:r>
      <w:r>
        <w:rPr>
          <w:spacing w:val="-14"/>
        </w:rPr>
        <w:t> </w:t>
      </w:r>
      <w:r>
        <w:rPr/>
        <w:t>часть</w:t>
      </w:r>
      <w:r>
        <w:rPr>
          <w:spacing w:val="-13"/>
        </w:rPr>
        <w:t> </w:t>
      </w:r>
      <w:r>
        <w:rPr/>
        <w:t>системы подготовки спортсмена представляет собой специализированный педагогический</w:t>
      </w:r>
      <w:r>
        <w:rPr>
          <w:spacing w:val="-5"/>
        </w:rPr>
        <w:t> </w:t>
      </w:r>
      <w:r>
        <w:rPr/>
        <w:t>процесс,</w:t>
      </w:r>
      <w:r>
        <w:rPr>
          <w:spacing w:val="-6"/>
        </w:rPr>
        <w:t> </w:t>
      </w:r>
      <w:r>
        <w:rPr/>
        <w:t>основанный</w:t>
      </w:r>
      <w:r>
        <w:rPr>
          <w:spacing w:val="-4"/>
        </w:rPr>
        <w:t> </w:t>
      </w:r>
      <w:r>
        <w:rPr/>
        <w:t>на</w:t>
      </w:r>
      <w:r>
        <w:rPr>
          <w:spacing w:val="-4"/>
        </w:rPr>
        <w:t> </w:t>
      </w:r>
      <w:r>
        <w:rPr/>
        <w:t>использовании</w:t>
      </w:r>
      <w:r>
        <w:rPr>
          <w:spacing w:val="-4"/>
        </w:rPr>
        <w:t> </w:t>
      </w:r>
      <w:r>
        <w:rPr/>
        <w:t>физических упражнений с целью достижения физического совершенства ;И высоких спортивных результатов путем воспитания, обучения и повышения функциональных возможностей спортсмена.</w:t>
      </w:r>
    </w:p>
    <w:p>
      <w:pPr>
        <w:pStyle w:val="BodyText"/>
        <w:spacing w:line="213" w:lineRule="auto" w:before="5"/>
        <w:ind w:left="272" w:right="376" w:firstLine="274"/>
      </w:pPr>
      <w:r>
        <w:rPr/>
        <w:t>В процессе спортивной тренировки решаются общие и частные задачи, которые в конечном счете обеспечивают спортсмену креп- кое здоровье, нравственное и интеллектуальное воспитание, гар- моничное, физическое развитие, техническое и тактическое мас- терство, высокий уровень развития специальных физических, пси- хических, моральных и волевых качеств, а также знаний и навыков в области теории и методики спорта.</w:t>
      </w:r>
    </w:p>
    <w:p>
      <w:pPr>
        <w:pStyle w:val="BodyText"/>
        <w:spacing w:line="213" w:lineRule="auto" w:before="6"/>
        <w:ind w:left="291" w:right="344" w:firstLine="259"/>
      </w:pPr>
      <w:r>
        <w:rPr/>
        <w:t>Достигнуть высот спортивного мастерства можно только в про- цессе круглогодичной тренировки на протяжении ряда лет при Правильном сочетании физических упражнений и отдыха; путем Постепенного повышения тренировочных и соревновательных на- грузок, соблюдая оптимальное соотношение их объема и интен- сивности; организуя общий режим жизни и деятельности в рамках</w:t>
      </w:r>
    </w:p>
    <w:p>
      <w:pPr>
        <w:pStyle w:val="BodyText"/>
        <w:spacing w:before="105"/>
        <w:ind w:right="348"/>
        <w:jc w:val="right"/>
        <w:rPr>
          <w:rFonts w:ascii="Tahoma"/>
        </w:rPr>
      </w:pPr>
      <w:r>
        <w:rPr>
          <w:rFonts w:ascii="Tahoma"/>
          <w:spacing w:val="-5"/>
        </w:rPr>
        <w:t>347</w:t>
      </w:r>
    </w:p>
    <w:p>
      <w:pPr>
        <w:spacing w:after="0"/>
        <w:jc w:val="right"/>
        <w:rPr>
          <w:rFonts w:ascii="Tahoma"/>
        </w:rPr>
        <w:sectPr>
          <w:type w:val="continuous"/>
          <w:pgSz w:w="16840" w:h="11910" w:orient="landscape"/>
          <w:pgMar w:top="1420" w:bottom="280" w:left="1220" w:right="1500"/>
          <w:cols w:num="2" w:equalWidth="0">
            <w:col w:w="6770" w:space="311"/>
            <w:col w:w="7039"/>
          </w:cols>
        </w:sectPr>
      </w:pPr>
    </w:p>
    <w:p>
      <w:pPr>
        <w:pStyle w:val="BodyText"/>
        <w:spacing w:before="9"/>
        <w:jc w:val="left"/>
        <w:rPr>
          <w:rFonts w:ascii="Tahoma"/>
          <w:sz w:val="18"/>
        </w:rPr>
      </w:pPr>
    </w:p>
    <w:p>
      <w:pPr>
        <w:spacing w:after="0"/>
        <w:jc w:val="left"/>
        <w:rPr>
          <w:rFonts w:ascii="Tahoma"/>
          <w:sz w:val="18"/>
        </w:rPr>
        <w:sectPr>
          <w:pgSz w:w="16840" w:h="11910" w:orient="landscape"/>
          <w:pgMar w:top="0" w:bottom="280" w:left="1220" w:right="1500"/>
        </w:sectPr>
      </w:pPr>
    </w:p>
    <w:p>
      <w:pPr>
        <w:pStyle w:val="BodyText"/>
        <w:spacing w:line="204" w:lineRule="auto" w:before="123"/>
        <w:ind w:left="335" w:right="38"/>
      </w:pPr>
      <w:r>
        <w:rPr/>
        <mc:AlternateContent>
          <mc:Choice Requires="wps">
            <w:drawing>
              <wp:anchor distT="0" distB="0" distL="0" distR="0" allowOverlap="1" layoutInCell="1" locked="0" behindDoc="0" simplePos="0" relativeHeight="15998464">
                <wp:simplePos x="0" y="0"/>
                <wp:positionH relativeFrom="page">
                  <wp:posOffset>147954</wp:posOffset>
                </wp:positionH>
                <wp:positionV relativeFrom="page">
                  <wp:posOffset>1341120</wp:posOffset>
                </wp:positionV>
                <wp:extent cx="50165" cy="3801110"/>
                <wp:effectExtent l="0" t="0" r="0" b="0"/>
                <wp:wrapNone/>
                <wp:docPr id="884" name="Group 884"/>
                <wp:cNvGraphicFramePr>
                  <a:graphicFrameLocks/>
                </wp:cNvGraphicFramePr>
                <a:graphic>
                  <a:graphicData uri="http://schemas.microsoft.com/office/word/2010/wordprocessingGroup">
                    <wpg:wgp>
                      <wpg:cNvPr id="884" name="Group 884"/>
                      <wpg:cNvGrpSpPr/>
                      <wpg:grpSpPr>
                        <a:xfrm>
                          <a:off x="0" y="0"/>
                          <a:ext cx="50165" cy="3801110"/>
                          <a:chExt cx="50165" cy="3801110"/>
                        </a:xfrm>
                      </wpg:grpSpPr>
                      <wps:wsp>
                        <wps:cNvPr id="885" name="Graphic 885"/>
                        <wps:cNvSpPr/>
                        <wps:spPr>
                          <a:xfrm>
                            <a:off x="10795" y="454025"/>
                            <a:ext cx="1270" cy="1737360"/>
                          </a:xfrm>
                          <a:custGeom>
                            <a:avLst/>
                            <a:gdLst/>
                            <a:ahLst/>
                            <a:cxnLst/>
                            <a:rect l="l" t="t" r="r" b="b"/>
                            <a:pathLst>
                              <a:path w="0" h="1737360">
                                <a:moveTo>
                                  <a:pt x="0" y="0"/>
                                </a:moveTo>
                                <a:lnTo>
                                  <a:pt x="0" y="1737359"/>
                                </a:lnTo>
                              </a:path>
                            </a:pathLst>
                          </a:custGeom>
                          <a:ln w="21590">
                            <a:solidFill>
                              <a:srgbClr val="000000"/>
                            </a:solidFill>
                            <a:prstDash val="solid"/>
                          </a:ln>
                        </wps:spPr>
                        <wps:bodyPr wrap="square" lIns="0" tIns="0" rIns="0" bIns="0" rtlCol="0">
                          <a:prstTxWarp prst="textNoShape">
                            <a:avLst/>
                          </a:prstTxWarp>
                          <a:noAutofit/>
                        </wps:bodyPr>
                      </wps:wsp>
                      <wps:wsp>
                        <wps:cNvPr id="886" name="Graphic 886"/>
                        <wps:cNvSpPr/>
                        <wps:spPr>
                          <a:xfrm>
                            <a:off x="43815" y="0"/>
                            <a:ext cx="1270" cy="3801110"/>
                          </a:xfrm>
                          <a:custGeom>
                            <a:avLst/>
                            <a:gdLst/>
                            <a:ahLst/>
                            <a:cxnLst/>
                            <a:rect l="l" t="t" r="r" b="b"/>
                            <a:pathLst>
                              <a:path w="0" h="3801110">
                                <a:moveTo>
                                  <a:pt x="0" y="0"/>
                                </a:moveTo>
                                <a:lnTo>
                                  <a:pt x="0" y="3801109"/>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65pt;margin-top:105.600006pt;width:3.95pt;height:299.3pt;mso-position-horizontal-relative:page;mso-position-vertical-relative:page;z-index:15998464" id="docshapegroup373" coordorigin="233,2112" coordsize="79,5986">
                <v:line style="position:absolute" from="250,2827" to="250,5563" stroked="true" strokeweight="1.7pt" strokecolor="#000000">
                  <v:stroke dashstyle="solid"/>
                </v:line>
                <v:line style="position:absolute" from="302,2112" to="302,8098"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98976">
                <wp:simplePos x="0" y="0"/>
                <wp:positionH relativeFrom="page">
                  <wp:posOffset>266700</wp:posOffset>
                </wp:positionH>
                <wp:positionV relativeFrom="page">
                  <wp:posOffset>0</wp:posOffset>
                </wp:positionV>
                <wp:extent cx="38735" cy="7196455"/>
                <wp:effectExtent l="0" t="0" r="0" b="0"/>
                <wp:wrapNone/>
                <wp:docPr id="887" name="Group 887"/>
                <wp:cNvGraphicFramePr>
                  <a:graphicFrameLocks/>
                </wp:cNvGraphicFramePr>
                <a:graphic>
                  <a:graphicData uri="http://schemas.microsoft.com/office/word/2010/wordprocessingGroup">
                    <wpg:wgp>
                      <wpg:cNvPr id="887" name="Group 887"/>
                      <wpg:cNvGrpSpPr/>
                      <wpg:grpSpPr>
                        <a:xfrm>
                          <a:off x="0" y="0"/>
                          <a:ext cx="38735" cy="7196455"/>
                          <a:chExt cx="38735" cy="7196455"/>
                        </a:xfrm>
                      </wpg:grpSpPr>
                      <wps:wsp>
                        <wps:cNvPr id="888" name="Graphic 888"/>
                        <wps:cNvSpPr/>
                        <wps:spPr>
                          <a:xfrm>
                            <a:off x="7620" y="2292350"/>
                            <a:ext cx="1270" cy="4873625"/>
                          </a:xfrm>
                          <a:custGeom>
                            <a:avLst/>
                            <a:gdLst/>
                            <a:ahLst/>
                            <a:cxnLst/>
                            <a:rect l="l" t="t" r="r" b="b"/>
                            <a:pathLst>
                              <a:path w="0" h="4873625">
                                <a:moveTo>
                                  <a:pt x="0" y="0"/>
                                </a:moveTo>
                                <a:lnTo>
                                  <a:pt x="0" y="4873625"/>
                                </a:lnTo>
                              </a:path>
                            </a:pathLst>
                          </a:custGeom>
                          <a:ln w="15240">
                            <a:solidFill>
                              <a:srgbClr val="000000"/>
                            </a:solidFill>
                            <a:prstDash val="solid"/>
                          </a:ln>
                        </wps:spPr>
                        <wps:bodyPr wrap="square" lIns="0" tIns="0" rIns="0" bIns="0" rtlCol="0">
                          <a:prstTxWarp prst="textNoShape">
                            <a:avLst/>
                          </a:prstTxWarp>
                          <a:noAutofit/>
                        </wps:bodyPr>
                      </wps:wsp>
                      <wps:wsp>
                        <wps:cNvPr id="889" name="Graphic 889"/>
                        <wps:cNvSpPr/>
                        <wps:spPr>
                          <a:xfrm>
                            <a:off x="20002" y="0"/>
                            <a:ext cx="18415" cy="7196455"/>
                          </a:xfrm>
                          <a:custGeom>
                            <a:avLst/>
                            <a:gdLst/>
                            <a:ahLst/>
                            <a:cxnLst/>
                            <a:rect l="l" t="t" r="r" b="b"/>
                            <a:pathLst>
                              <a:path w="18415" h="7196455">
                                <a:moveTo>
                                  <a:pt x="0" y="7196455"/>
                                </a:moveTo>
                                <a:lnTo>
                                  <a:pt x="18415" y="7196455"/>
                                </a:lnTo>
                                <a:lnTo>
                                  <a:pt x="18415" y="0"/>
                                </a:lnTo>
                                <a:lnTo>
                                  <a:pt x="0" y="0"/>
                                </a:lnTo>
                                <a:lnTo>
                                  <a:pt x="0" y="719645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1pt;margin-top:0pt;width:3.05pt;height:566.65pt;mso-position-horizontal-relative:page;mso-position-vertical-relative:page;z-index:15998976" id="docshapegroup374" coordorigin="420,0" coordsize="61,11333">
                <v:line style="position:absolute" from="432,3610" to="432,11285" stroked="true" strokeweight="1.2pt" strokecolor="#000000">
                  <v:stroke dashstyle="solid"/>
                </v:line>
                <v:rect style="position:absolute;left:451;top:0;width:29;height:11333" id="docshape375"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5999488">
                <wp:simplePos x="0" y="0"/>
                <wp:positionH relativeFrom="page">
                  <wp:posOffset>371475</wp:posOffset>
                </wp:positionH>
                <wp:positionV relativeFrom="page">
                  <wp:posOffset>0</wp:posOffset>
                </wp:positionV>
                <wp:extent cx="6350" cy="4989830"/>
                <wp:effectExtent l="0" t="0" r="0" b="0"/>
                <wp:wrapNone/>
                <wp:docPr id="890" name="Graphic 890"/>
                <wp:cNvGraphicFramePr>
                  <a:graphicFrameLocks/>
                </wp:cNvGraphicFramePr>
                <a:graphic>
                  <a:graphicData uri="http://schemas.microsoft.com/office/word/2010/wordprocessingShape">
                    <wps:wsp>
                      <wps:cNvPr id="890" name="Graphic 890"/>
                      <wps:cNvSpPr/>
                      <wps:spPr>
                        <a:xfrm>
                          <a:off x="0" y="0"/>
                          <a:ext cx="6350" cy="4989830"/>
                        </a:xfrm>
                        <a:custGeom>
                          <a:avLst/>
                          <a:gdLst/>
                          <a:ahLst/>
                          <a:cxnLst/>
                          <a:rect l="l" t="t" r="r" b="b"/>
                          <a:pathLst>
                            <a:path w="6350" h="4989830">
                              <a:moveTo>
                                <a:pt x="0" y="4989830"/>
                              </a:moveTo>
                              <a:lnTo>
                                <a:pt x="6350" y="4989830"/>
                              </a:lnTo>
                              <a:lnTo>
                                <a:pt x="6350" y="0"/>
                              </a:lnTo>
                              <a:lnTo>
                                <a:pt x="0" y="0"/>
                              </a:lnTo>
                              <a:lnTo>
                                <a:pt x="0" y="498983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9.25pt;margin-top:0pt;width:.5pt;height:392.900002pt;mso-position-horizontal-relative:page;mso-position-vertical-relative:page;z-index:15999488" id="docshape376"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00512">
                <wp:simplePos x="0" y="0"/>
                <wp:positionH relativeFrom="page">
                  <wp:posOffset>5242559</wp:posOffset>
                </wp:positionH>
                <wp:positionV relativeFrom="paragraph">
                  <wp:posOffset>-91481</wp:posOffset>
                </wp:positionV>
                <wp:extent cx="1270" cy="3992879"/>
                <wp:effectExtent l="0" t="0" r="0" b="0"/>
                <wp:wrapNone/>
                <wp:docPr id="891" name="Graphic 891"/>
                <wp:cNvGraphicFramePr>
                  <a:graphicFrameLocks/>
                </wp:cNvGraphicFramePr>
                <a:graphic>
                  <a:graphicData uri="http://schemas.microsoft.com/office/word/2010/wordprocessingShape">
                    <wps:wsp>
                      <wps:cNvPr id="891" name="Graphic 891"/>
                      <wps:cNvSpPr/>
                      <wps:spPr>
                        <a:xfrm>
                          <a:off x="0" y="0"/>
                          <a:ext cx="1270" cy="3992879"/>
                        </a:xfrm>
                        <a:custGeom>
                          <a:avLst/>
                          <a:gdLst/>
                          <a:ahLst/>
                          <a:cxnLst/>
                          <a:rect l="l" t="t" r="r" b="b"/>
                          <a:pathLst>
                            <a:path w="0" h="3992879">
                              <a:moveTo>
                                <a:pt x="0" y="0"/>
                              </a:moveTo>
                              <a:lnTo>
                                <a:pt x="0" y="399287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0512" from="412.799988pt,-7.203281pt" to="412.799988pt,307.196719pt" stroked="true" strokeweight="1.2pt" strokecolor="#000000">
                <v:stroke dashstyle="solid"/>
                <w10:wrap type="none"/>
              </v:line>
            </w:pict>
          </mc:Fallback>
        </mc:AlternateContent>
      </w:r>
      <w:r>
        <w:rPr/>
        <w:t>условий спортивного образа жизни. Тренировка в</w:t>
      </w:r>
      <w:r>
        <w:rPr>
          <w:spacing w:val="-1"/>
        </w:rPr>
        <w:t> </w:t>
      </w:r>
      <w:r>
        <w:rPr/>
        <w:t>отдельных видах легкой атлетики проводится с учетом индивидуальных особенно- стей спортсмена и специфики этих видов.</w:t>
      </w:r>
    </w:p>
    <w:p>
      <w:pPr>
        <w:pStyle w:val="BodyText"/>
        <w:spacing w:line="208" w:lineRule="auto" w:before="4"/>
        <w:ind w:left="320" w:right="50" w:firstLine="298"/>
      </w:pPr>
      <w:r>
        <w:rPr/>
        <w:t>В</w:t>
      </w:r>
      <w:r>
        <w:rPr>
          <w:spacing w:val="-6"/>
        </w:rPr>
        <w:t> </w:t>
      </w:r>
      <w:r>
        <w:rPr/>
        <w:t>результате</w:t>
      </w:r>
      <w:r>
        <w:rPr>
          <w:spacing w:val="-5"/>
        </w:rPr>
        <w:t> </w:t>
      </w:r>
      <w:r>
        <w:rPr/>
        <w:t>спортивной</w:t>
      </w:r>
      <w:r>
        <w:rPr>
          <w:spacing w:val="-5"/>
        </w:rPr>
        <w:t> </w:t>
      </w:r>
      <w:r>
        <w:rPr/>
        <w:t>тренировки</w:t>
      </w:r>
      <w:r>
        <w:rPr>
          <w:spacing w:val="-5"/>
        </w:rPr>
        <w:t> </w:t>
      </w:r>
      <w:r>
        <w:rPr/>
        <w:t>происходят</w:t>
      </w:r>
      <w:r>
        <w:rPr>
          <w:spacing w:val="-6"/>
        </w:rPr>
        <w:t> </w:t>
      </w:r>
      <w:r>
        <w:rPr/>
        <w:t>разнообразные морфологические и функциональные изменения в организме спортсмена, определяющие состояние его тренированности, кото- рое принято связывать преимущественно с приспособительными (адаптационными) перестройками биологического характера, от- ражающими возможности различных функциональных систем и механизмов. Обычно выделяют общую и специальную трениро- </w:t>
      </w:r>
      <w:r>
        <w:rPr>
          <w:spacing w:val="-2"/>
        </w:rPr>
        <w:t>ванность.</w:t>
      </w:r>
    </w:p>
    <w:p>
      <w:pPr>
        <w:pStyle w:val="BodyText"/>
        <w:spacing w:line="213" w:lineRule="auto" w:before="33"/>
        <w:ind w:left="287" w:right="64" w:firstLine="312"/>
      </w:pPr>
      <w:r>
        <w:rPr>
          <w:i/>
        </w:rPr>
        <w:t>Общая тренированность </w:t>
      </w:r>
      <w:r>
        <w:rPr/>
        <w:t>изменяется под воздействием неспе- цифических упражнений, укрепляющих здоровье, повышающих уровень развития физических качеств и функциональных возмож- ностей органов и систем организма, применительно к различным видам мышечной деятельности. </w:t>
      </w:r>
      <w:r>
        <w:rPr>
          <w:i/>
        </w:rPr>
        <w:t>Специальная тренированность </w:t>
      </w:r>
      <w:r>
        <w:rPr/>
        <w:t>яв- ляется результатом совершенствования спортсмена в конкретном виде мышечной деятельности, избранном в качестве предмета спортивной</w:t>
      </w:r>
      <w:r>
        <w:rPr>
          <w:spacing w:val="-3"/>
        </w:rPr>
        <w:t> </w:t>
      </w:r>
      <w:r>
        <w:rPr/>
        <w:t>специализации. Некоторые</w:t>
      </w:r>
      <w:r>
        <w:rPr>
          <w:spacing w:val="-1"/>
        </w:rPr>
        <w:t> </w:t>
      </w:r>
      <w:r>
        <w:rPr/>
        <w:t>специалисты выделяют еще </w:t>
      </w:r>
      <w:r>
        <w:rPr>
          <w:i/>
        </w:rPr>
        <w:t>вспомогательную</w:t>
      </w:r>
      <w:r>
        <w:rPr>
          <w:i/>
          <w:spacing w:val="-4"/>
        </w:rPr>
        <w:t> </w:t>
      </w:r>
      <w:r>
        <w:rPr>
          <w:i/>
        </w:rPr>
        <w:t>тренированность,</w:t>
      </w:r>
      <w:r>
        <w:rPr>
          <w:i/>
          <w:spacing w:val="-4"/>
        </w:rPr>
        <w:t> </w:t>
      </w:r>
      <w:r>
        <w:rPr/>
        <w:t>создающую</w:t>
      </w:r>
      <w:r>
        <w:rPr>
          <w:spacing w:val="-4"/>
        </w:rPr>
        <w:t> </w:t>
      </w:r>
      <w:r>
        <w:rPr/>
        <w:t>основу</w:t>
      </w:r>
      <w:r>
        <w:rPr>
          <w:spacing w:val="-6"/>
        </w:rPr>
        <w:t> </w:t>
      </w:r>
      <w:r>
        <w:rPr/>
        <w:t>для</w:t>
      </w:r>
      <w:r>
        <w:rPr>
          <w:spacing w:val="-5"/>
        </w:rPr>
        <w:t> </w:t>
      </w:r>
      <w:r>
        <w:rPr/>
        <w:t>специ- альной тренированности и занимающую промежуточное положе- ние между ней и общей тренированностью.</w:t>
      </w:r>
    </w:p>
    <w:p>
      <w:pPr>
        <w:pStyle w:val="BodyText"/>
        <w:spacing w:line="199" w:lineRule="auto" w:before="8"/>
        <w:ind w:left="272" w:right="99" w:firstLine="298"/>
      </w:pPr>
      <w:r>
        <w:rPr/>
        <w:t>Тренированность спортсмена следует отличать от подготов- ленности — понятия более широкого, отражающего весь комплекс способностей спортсмена к проявлению максимальных возможностей и демонстрации высоких результатов в соревнова- </w:t>
      </w:r>
      <w:r>
        <w:rPr>
          <w:spacing w:val="-4"/>
        </w:rPr>
        <w:t>ниях.</w:t>
      </w:r>
    </w:p>
    <w:p>
      <w:pPr>
        <w:pStyle w:val="BodyText"/>
        <w:spacing w:line="208" w:lineRule="auto" w:before="39"/>
        <w:ind w:left="253" w:right="114" w:firstLine="293"/>
      </w:pPr>
      <w:r>
        <w:rPr>
          <w:i/>
        </w:rPr>
        <w:t>Подготовленность </w:t>
      </w:r>
      <w:r>
        <w:rPr/>
        <w:t>включает кроме тренированности и другие составляющие спортивного мастерства: теоретические знания, психологическую установку на показ максимального результата, мобилизационную готовность к спортивной борьбе и т.д. Со- стояние наивысшей подготовленности, характерное для данного этапа спортивного совершенствования, обычно обозначают как готовность к высшим достижениям, или состояние спортивной </w:t>
      </w:r>
      <w:r>
        <w:rPr>
          <w:spacing w:val="-2"/>
        </w:rPr>
        <w:t>формы.</w:t>
      </w:r>
    </w:p>
    <w:p>
      <w:pPr>
        <w:pStyle w:val="BodyText"/>
        <w:spacing w:line="213" w:lineRule="auto" w:before="29"/>
        <w:ind w:left="224" w:right="131" w:firstLine="292"/>
      </w:pPr>
      <w:r>
        <w:rPr/>
        <mc:AlternateContent>
          <mc:Choice Requires="wps">
            <w:drawing>
              <wp:anchor distT="0" distB="0" distL="0" distR="0" allowOverlap="1" layoutInCell="1" locked="0" behindDoc="0" simplePos="0" relativeHeight="16000000">
                <wp:simplePos x="0" y="0"/>
                <wp:positionH relativeFrom="page">
                  <wp:posOffset>5230495</wp:posOffset>
                </wp:positionH>
                <wp:positionV relativeFrom="paragraph">
                  <wp:posOffset>878114</wp:posOffset>
                </wp:positionV>
                <wp:extent cx="1270" cy="1054735"/>
                <wp:effectExtent l="0" t="0" r="0" b="0"/>
                <wp:wrapNone/>
                <wp:docPr id="892" name="Graphic 892"/>
                <wp:cNvGraphicFramePr>
                  <a:graphicFrameLocks/>
                </wp:cNvGraphicFramePr>
                <a:graphic>
                  <a:graphicData uri="http://schemas.microsoft.com/office/word/2010/wordprocessingShape">
                    <wps:wsp>
                      <wps:cNvPr id="892" name="Graphic 892"/>
                      <wps:cNvSpPr/>
                      <wps:spPr>
                        <a:xfrm>
                          <a:off x="0" y="0"/>
                          <a:ext cx="1270" cy="1054735"/>
                        </a:xfrm>
                        <a:custGeom>
                          <a:avLst/>
                          <a:gdLst/>
                          <a:ahLst/>
                          <a:cxnLst/>
                          <a:rect l="l" t="t" r="r" b="b"/>
                          <a:pathLst>
                            <a:path w="0" h="1054735">
                              <a:moveTo>
                                <a:pt x="0" y="0"/>
                              </a:moveTo>
                              <a:lnTo>
                                <a:pt x="0" y="1054735"/>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0000" from="411.850006pt,69.142883pt" to="411.850006pt,152.192883pt" stroked="true" strokeweight="1.45pt" strokecolor="#000000">
                <v:stroke dashstyle="solid"/>
                <w10:wrap type="none"/>
              </v:line>
            </w:pict>
          </mc:Fallback>
        </mc:AlternateContent>
      </w:r>
      <w:r>
        <w:rPr/>
        <w:t>В</w:t>
      </w:r>
      <w:r>
        <w:rPr>
          <w:spacing w:val="-14"/>
        </w:rPr>
        <w:t> </w:t>
      </w:r>
      <w:r>
        <w:rPr/>
        <w:t>основу</w:t>
      </w:r>
      <w:r>
        <w:rPr>
          <w:spacing w:val="-14"/>
        </w:rPr>
        <w:t> </w:t>
      </w:r>
      <w:r>
        <w:rPr/>
        <w:t>спортивной</w:t>
      </w:r>
      <w:r>
        <w:rPr>
          <w:spacing w:val="-14"/>
        </w:rPr>
        <w:t> </w:t>
      </w:r>
      <w:r>
        <w:rPr/>
        <w:t>тренировки</w:t>
      </w:r>
      <w:r>
        <w:rPr>
          <w:spacing w:val="-13"/>
        </w:rPr>
        <w:t> </w:t>
      </w:r>
      <w:r>
        <w:rPr/>
        <w:t>спортсмена</w:t>
      </w:r>
      <w:r>
        <w:rPr>
          <w:spacing w:val="-14"/>
        </w:rPr>
        <w:t> </w:t>
      </w:r>
      <w:r>
        <w:rPr/>
        <w:t>положены</w:t>
      </w:r>
      <w:r>
        <w:rPr>
          <w:spacing w:val="-14"/>
        </w:rPr>
        <w:t> </w:t>
      </w:r>
      <w:r>
        <w:rPr>
          <w:i/>
        </w:rPr>
        <w:t>две</w:t>
      </w:r>
      <w:r>
        <w:rPr>
          <w:i/>
          <w:spacing w:val="-14"/>
        </w:rPr>
        <w:t> </w:t>
      </w:r>
      <w:r>
        <w:rPr>
          <w:i/>
        </w:rPr>
        <w:t>груп- пы принципов. </w:t>
      </w:r>
      <w:r>
        <w:rPr/>
        <w:t>Первая группа охватывает общие принципы дидак- тики, характерные для любого процесса обучения и воспитания. К ним относятся научность, воспитывающий характер обучения, сознательность и активность, наглядность, прочность, система- тичность и последовательность, доступность, индивидуальный подход в условиях коллективной работы. Вторая группа — специ- фические принципы спортивной тренировки, отражающие зако- номерные связи между тренировочными воздействиями и реакцией на них организма спортсмена, а также между различными составляющими содержания тренировочного процесса. Это — на-</w:t>
      </w:r>
    </w:p>
    <w:p>
      <w:pPr>
        <w:spacing w:before="86"/>
        <w:ind w:left="220" w:right="0" w:firstLine="0"/>
        <w:jc w:val="left"/>
        <w:rPr>
          <w:rFonts w:ascii="Tahoma"/>
          <w:sz w:val="20"/>
        </w:rPr>
      </w:pPr>
      <w:r>
        <w:rPr>
          <w:rFonts w:ascii="Tahoma"/>
          <w:spacing w:val="-5"/>
          <w:sz w:val="20"/>
        </w:rPr>
        <w:t>348</w:t>
      </w:r>
    </w:p>
    <w:p>
      <w:pPr>
        <w:pStyle w:val="BodyText"/>
        <w:spacing w:line="216" w:lineRule="auto" w:before="158"/>
        <w:ind w:left="220" w:right="303"/>
      </w:pPr>
      <w:r>
        <w:rPr/>
        <w:br w:type="column"/>
      </w:r>
      <w:r>
        <w:rPr/>
        <w:t>правленность к высшим достижениям, углубленная специализация, единство общей и специальной подготовки, непрерывность тренировочного процесса, единство постепенности и тенденции к максимальным нагрузкам, волнообразность динамики нагрузок, цикличность тренировочного процесса.</w:t>
      </w:r>
    </w:p>
    <w:p>
      <w:pPr>
        <w:pStyle w:val="BodyText"/>
        <w:spacing w:line="213" w:lineRule="auto"/>
        <w:ind w:left="224" w:right="287" w:firstLine="274"/>
      </w:pPr>
      <w:r>
        <w:rPr/>
        <w:t>Для спортивной тренировки характерна направленность к дос- тижению максимально доступных спортсмену результатов в из- бранном виде спорта, этим предопределяются все отличительные черты тренировочного процесса: его целевая направленность, состав средств и методов, особенности планирования, величина и характер применяемых нагрузок, особенности соревновательной деятельности и т.п.</w:t>
      </w:r>
    </w:p>
    <w:p>
      <w:pPr>
        <w:pStyle w:val="BodyText"/>
        <w:spacing w:line="213" w:lineRule="auto" w:before="3"/>
        <w:ind w:left="248" w:right="275" w:firstLine="269"/>
      </w:pPr>
      <w:r>
        <w:rPr/>
        <w:t>Устремленность к высшим достижениям требует использования более эффективных приемов тренировок, вариантов дозирования тренировочного процесса, применение очень высоких по объему, особенностям и интенсивности тренировочных нагрузок, специальной системы отдыха, питания, восстановительных ме- роприятий. Опыт показывает, что лишь в этом случае возможно добиться результатов, отвечающих современному уровню, а они в настоящее время исключительно высоки.</w:t>
      </w:r>
    </w:p>
    <w:p>
      <w:pPr>
        <w:pStyle w:val="BodyText"/>
        <w:spacing w:line="213" w:lineRule="auto" w:before="6"/>
        <w:ind w:left="258" w:right="234" w:firstLine="288"/>
      </w:pPr>
      <w:r>
        <w:rPr/>
        <w:t>Необходимость гармонического физического развития личности обуславливает закономерную связь общей и специальной под- готовки, их единство. </w:t>
      </w:r>
      <w:r>
        <w:rPr>
          <w:i/>
        </w:rPr>
        <w:t>Односторонняя специальная подготовка </w:t>
      </w:r>
      <w:r>
        <w:rPr/>
        <w:t>мо- жет привести к снижению уровня разносторонней функциональной подготовленности или однобокому развитию отдельных сторон подготовленности</w:t>
      </w:r>
      <w:r>
        <w:rPr>
          <w:spacing w:val="-10"/>
        </w:rPr>
        <w:t> </w:t>
      </w:r>
      <w:r>
        <w:rPr/>
        <w:t>в</w:t>
      </w:r>
      <w:r>
        <w:rPr>
          <w:spacing w:val="-8"/>
        </w:rPr>
        <w:t> </w:t>
      </w:r>
      <w:r>
        <w:rPr/>
        <w:t>ущерб</w:t>
      </w:r>
      <w:r>
        <w:rPr>
          <w:spacing w:val="-9"/>
        </w:rPr>
        <w:t> </w:t>
      </w:r>
      <w:r>
        <w:rPr/>
        <w:t>другим.</w:t>
      </w:r>
      <w:r>
        <w:rPr>
          <w:spacing w:val="-9"/>
        </w:rPr>
        <w:t> </w:t>
      </w:r>
      <w:r>
        <w:rPr>
          <w:i/>
        </w:rPr>
        <w:t>Общая</w:t>
      </w:r>
      <w:r>
        <w:rPr>
          <w:i/>
          <w:spacing w:val="-9"/>
        </w:rPr>
        <w:t> </w:t>
      </w:r>
      <w:r>
        <w:rPr>
          <w:i/>
        </w:rPr>
        <w:t>подготовленность</w:t>
      </w:r>
      <w:r>
        <w:rPr>
          <w:i/>
          <w:spacing w:val="-8"/>
        </w:rPr>
        <w:t> </w:t>
      </w:r>
      <w:r>
        <w:rPr/>
        <w:t>долж- на быть направлена, с одной стороны, на развитие качеств и со- вершенствование навыков и умений, которые опосредованно вли- яют на спортивную специализацию, а с другой стороны, разно- сторонняя подготовленность требует такой организации специ- альной тренировки, которая позволила бы «увязать» имеющийся функциональный потенциал со спецификой конкретного вида легкой атлетики.</w:t>
      </w:r>
    </w:p>
    <w:p>
      <w:pPr>
        <w:pStyle w:val="BodyText"/>
        <w:spacing w:line="213" w:lineRule="auto" w:before="12"/>
        <w:ind w:left="287" w:right="203" w:firstLine="288"/>
      </w:pPr>
      <w:r>
        <w:rPr/>
        <w:t>Соотношение общей и специальной подготовленности опре- деляется особенностями построения многолетних и круглогодич- </w:t>
      </w:r>
      <w:r>
        <w:rPr>
          <w:spacing w:val="-2"/>
        </w:rPr>
        <w:t>ных</w:t>
      </w:r>
      <w:r>
        <w:rPr>
          <w:spacing w:val="-4"/>
        </w:rPr>
        <w:t> </w:t>
      </w:r>
      <w:r>
        <w:rPr>
          <w:spacing w:val="-2"/>
        </w:rPr>
        <w:t>тренировок,</w:t>
      </w:r>
      <w:r>
        <w:rPr>
          <w:spacing w:val="-4"/>
        </w:rPr>
        <w:t> </w:t>
      </w:r>
      <w:r>
        <w:rPr>
          <w:spacing w:val="-2"/>
        </w:rPr>
        <w:t>обуславливается</w:t>
      </w:r>
      <w:r>
        <w:rPr>
          <w:spacing w:val="-5"/>
        </w:rPr>
        <w:t> </w:t>
      </w:r>
      <w:r>
        <w:rPr>
          <w:spacing w:val="-2"/>
        </w:rPr>
        <w:t>также</w:t>
      </w:r>
      <w:r>
        <w:rPr>
          <w:spacing w:val="-4"/>
        </w:rPr>
        <w:t> </w:t>
      </w:r>
      <w:r>
        <w:rPr>
          <w:spacing w:val="-2"/>
        </w:rPr>
        <w:t>возрастом</w:t>
      </w:r>
      <w:r>
        <w:rPr>
          <w:spacing w:val="-5"/>
        </w:rPr>
        <w:t> </w:t>
      </w:r>
      <w:r>
        <w:rPr>
          <w:spacing w:val="-2"/>
        </w:rPr>
        <w:t>спортсмена,</w:t>
      </w:r>
      <w:r>
        <w:rPr>
          <w:spacing w:val="-4"/>
        </w:rPr>
        <w:t> </w:t>
      </w:r>
      <w:r>
        <w:rPr>
          <w:spacing w:val="-2"/>
        </w:rPr>
        <w:t>уров- </w:t>
      </w:r>
      <w:r>
        <w:rPr/>
        <w:t>нем его спортивного мастерства, спортивной специализацией, индивидуальными особенностями, степенью тренированности. На ранних этапах спортивного совершенствования доля общей подготовки велика, и она прежде всего служит задачам укрепления здоровья, повышения уровня физических качеств и функци- ональных возможностей применительно к разнообразным формам мышечной деятельности. В дальнейшем, по мере роста мастерства спортсмена это соотношение изменяется в сторону увеличения средств специальной подготовки, а сама общая подготовка все</w:t>
      </w:r>
      <w:r>
        <w:rPr>
          <w:spacing w:val="40"/>
        </w:rPr>
        <w:t> </w:t>
      </w:r>
      <w:r>
        <w:rPr/>
        <w:t>более</w:t>
      </w:r>
      <w:r>
        <w:rPr>
          <w:spacing w:val="-4"/>
        </w:rPr>
        <w:t> </w:t>
      </w:r>
      <w:r>
        <w:rPr/>
        <w:t>приобретает</w:t>
      </w:r>
      <w:r>
        <w:rPr>
          <w:spacing w:val="-7"/>
        </w:rPr>
        <w:t> </w:t>
      </w:r>
      <w:r>
        <w:rPr/>
        <w:t>вспомогательный</w:t>
      </w:r>
      <w:r>
        <w:rPr>
          <w:spacing w:val="-7"/>
        </w:rPr>
        <w:t> </w:t>
      </w:r>
      <w:r>
        <w:rPr/>
        <w:t>характер.</w:t>
      </w:r>
      <w:r>
        <w:rPr>
          <w:spacing w:val="-7"/>
        </w:rPr>
        <w:t> </w:t>
      </w:r>
      <w:r>
        <w:rPr/>
        <w:t>Колебания</w:t>
      </w:r>
      <w:r>
        <w:rPr>
          <w:spacing w:val="-5"/>
        </w:rPr>
        <w:t> </w:t>
      </w:r>
      <w:r>
        <w:rPr/>
        <w:t>в</w:t>
      </w:r>
      <w:r>
        <w:rPr>
          <w:spacing w:val="-7"/>
        </w:rPr>
        <w:t> </w:t>
      </w:r>
      <w:r>
        <w:rPr/>
        <w:t>соот-</w:t>
      </w:r>
    </w:p>
    <w:p>
      <w:pPr>
        <w:pStyle w:val="BodyText"/>
        <w:spacing w:before="123"/>
        <w:ind w:right="204"/>
        <w:jc w:val="right"/>
      </w:pPr>
      <w:r>
        <w:rPr>
          <w:spacing w:val="-5"/>
        </w:rPr>
        <w:t>349</w:t>
      </w:r>
    </w:p>
    <w:p>
      <w:pPr>
        <w:spacing w:after="0"/>
        <w:jc w:val="right"/>
        <w:sectPr>
          <w:type w:val="continuous"/>
          <w:pgSz w:w="16840" w:h="11910" w:orient="landscape"/>
          <w:pgMar w:top="1420" w:bottom="280" w:left="1220" w:right="1500"/>
          <w:cols w:num="2" w:equalWidth="0">
            <w:col w:w="6777" w:space="405"/>
            <w:col w:w="6938"/>
          </w:cols>
        </w:sectPr>
      </w:pPr>
    </w:p>
    <w:p>
      <w:pPr>
        <w:pStyle w:val="BodyText"/>
        <w:spacing w:before="11"/>
        <w:jc w:val="left"/>
        <w:rPr>
          <w:sz w:val="14"/>
        </w:rPr>
      </w:pPr>
    </w:p>
    <w:p>
      <w:pPr>
        <w:spacing w:after="0"/>
        <w:jc w:val="left"/>
        <w:rPr>
          <w:sz w:val="14"/>
        </w:rPr>
        <w:sectPr>
          <w:pgSz w:w="16840" w:h="11910" w:orient="landscape"/>
          <w:pgMar w:top="60" w:bottom="280" w:left="1220" w:right="1500"/>
        </w:sectPr>
      </w:pPr>
    </w:p>
    <w:p>
      <w:pPr>
        <w:pStyle w:val="BodyText"/>
        <w:spacing w:line="208" w:lineRule="auto" w:before="118"/>
        <w:ind w:left="215" w:right="38"/>
      </w:pPr>
      <w:r>
        <w:rPr/>
        <mc:AlternateContent>
          <mc:Choice Requires="wps">
            <w:drawing>
              <wp:anchor distT="0" distB="0" distL="0" distR="0" allowOverlap="1" layoutInCell="1" locked="0" behindDoc="0" simplePos="0" relativeHeight="16001024">
                <wp:simplePos x="0" y="0"/>
                <wp:positionH relativeFrom="page">
                  <wp:posOffset>154939</wp:posOffset>
                </wp:positionH>
                <wp:positionV relativeFrom="page">
                  <wp:posOffset>3425825</wp:posOffset>
                </wp:positionV>
                <wp:extent cx="1270" cy="433070"/>
                <wp:effectExtent l="0" t="0" r="0" b="0"/>
                <wp:wrapNone/>
                <wp:docPr id="893" name="Graphic 893"/>
                <wp:cNvGraphicFramePr>
                  <a:graphicFrameLocks/>
                </wp:cNvGraphicFramePr>
                <a:graphic>
                  <a:graphicData uri="http://schemas.microsoft.com/office/word/2010/wordprocessingShape">
                    <wps:wsp>
                      <wps:cNvPr id="893" name="Graphic 893"/>
                      <wps:cNvSpPr/>
                      <wps:spPr>
                        <a:xfrm>
                          <a:off x="0" y="0"/>
                          <a:ext cx="1270" cy="433070"/>
                        </a:xfrm>
                        <a:custGeom>
                          <a:avLst/>
                          <a:gdLst/>
                          <a:ahLst/>
                          <a:cxnLst/>
                          <a:rect l="l" t="t" r="r" b="b"/>
                          <a:pathLst>
                            <a:path w="0" h="433070">
                              <a:moveTo>
                                <a:pt x="0" y="0"/>
                              </a:moveTo>
                              <a:lnTo>
                                <a:pt x="0" y="43307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01024" from="12.2pt,269.75pt" to="12.2pt,303.850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6001536">
                <wp:simplePos x="0" y="0"/>
                <wp:positionH relativeFrom="page">
                  <wp:posOffset>272415</wp:posOffset>
                </wp:positionH>
                <wp:positionV relativeFrom="page">
                  <wp:posOffset>54610</wp:posOffset>
                </wp:positionV>
                <wp:extent cx="26034" cy="4312920"/>
                <wp:effectExtent l="0" t="0" r="0" b="0"/>
                <wp:wrapNone/>
                <wp:docPr id="894" name="Group 894"/>
                <wp:cNvGraphicFramePr>
                  <a:graphicFrameLocks/>
                </wp:cNvGraphicFramePr>
                <a:graphic>
                  <a:graphicData uri="http://schemas.microsoft.com/office/word/2010/wordprocessingGroup">
                    <wpg:wgp>
                      <wpg:cNvPr id="894" name="Group 894"/>
                      <wpg:cNvGrpSpPr/>
                      <wpg:grpSpPr>
                        <a:xfrm>
                          <a:off x="0" y="0"/>
                          <a:ext cx="26034" cy="4312920"/>
                          <a:chExt cx="26034" cy="4312920"/>
                        </a:xfrm>
                      </wpg:grpSpPr>
                      <wps:wsp>
                        <wps:cNvPr id="895" name="Graphic 895"/>
                        <wps:cNvSpPr/>
                        <wps:spPr>
                          <a:xfrm>
                            <a:off x="7620" y="0"/>
                            <a:ext cx="1270" cy="1539240"/>
                          </a:xfrm>
                          <a:custGeom>
                            <a:avLst/>
                            <a:gdLst/>
                            <a:ahLst/>
                            <a:cxnLst/>
                            <a:rect l="l" t="t" r="r" b="b"/>
                            <a:pathLst>
                              <a:path w="0" h="1539240">
                                <a:moveTo>
                                  <a:pt x="0" y="0"/>
                                </a:moveTo>
                                <a:lnTo>
                                  <a:pt x="0" y="1539239"/>
                                </a:lnTo>
                              </a:path>
                            </a:pathLst>
                          </a:custGeom>
                          <a:ln w="15240">
                            <a:solidFill>
                              <a:srgbClr val="000000"/>
                            </a:solidFill>
                            <a:prstDash val="solid"/>
                          </a:ln>
                        </wps:spPr>
                        <wps:bodyPr wrap="square" lIns="0" tIns="0" rIns="0" bIns="0" rtlCol="0">
                          <a:prstTxWarp prst="textNoShape">
                            <a:avLst/>
                          </a:prstTxWarp>
                          <a:noAutofit/>
                        </wps:bodyPr>
                      </wps:wsp>
                      <wps:wsp>
                        <wps:cNvPr id="896" name="Graphic 896"/>
                        <wps:cNvSpPr/>
                        <wps:spPr>
                          <a:xfrm>
                            <a:off x="13970" y="109854"/>
                            <a:ext cx="1270" cy="4203065"/>
                          </a:xfrm>
                          <a:custGeom>
                            <a:avLst/>
                            <a:gdLst/>
                            <a:ahLst/>
                            <a:cxnLst/>
                            <a:rect l="l" t="t" r="r" b="b"/>
                            <a:pathLst>
                              <a:path w="0" h="4203065">
                                <a:moveTo>
                                  <a:pt x="0" y="0"/>
                                </a:moveTo>
                                <a:lnTo>
                                  <a:pt x="0" y="4203065"/>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450001pt;margin-top:4.300003pt;width:2.050pt;height:339.6pt;mso-position-horizontal-relative:page;mso-position-vertical-relative:page;z-index:16001536" id="docshapegroup377" coordorigin="429,86" coordsize="41,6792">
                <v:line style="position:absolute" from="441,86" to="441,2510" stroked="true" strokeweight="1.2pt" strokecolor="#000000">
                  <v:stroke dashstyle="solid"/>
                </v:line>
                <v:line style="position:absolute" from="451,259" to="451,6878" stroked="true" strokeweight="1.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02048">
                <wp:simplePos x="0" y="0"/>
                <wp:positionH relativeFrom="page">
                  <wp:posOffset>368300</wp:posOffset>
                </wp:positionH>
                <wp:positionV relativeFrom="page">
                  <wp:posOffset>42545</wp:posOffset>
                </wp:positionV>
                <wp:extent cx="1270" cy="6864350"/>
                <wp:effectExtent l="0" t="0" r="0" b="0"/>
                <wp:wrapNone/>
                <wp:docPr id="897" name="Graphic 897"/>
                <wp:cNvGraphicFramePr>
                  <a:graphicFrameLocks/>
                </wp:cNvGraphicFramePr>
                <a:graphic>
                  <a:graphicData uri="http://schemas.microsoft.com/office/word/2010/wordprocessingShape">
                    <wps:wsp>
                      <wps:cNvPr id="897" name="Graphic 897"/>
                      <wps:cNvSpPr/>
                      <wps:spPr>
                        <a:xfrm>
                          <a:off x="0" y="0"/>
                          <a:ext cx="1270" cy="6864350"/>
                        </a:xfrm>
                        <a:custGeom>
                          <a:avLst/>
                          <a:gdLst/>
                          <a:ahLst/>
                          <a:cxnLst/>
                          <a:rect l="l" t="t" r="r" b="b"/>
                          <a:pathLst>
                            <a:path w="0" h="6864350">
                              <a:moveTo>
                                <a:pt x="0" y="0"/>
                              </a:moveTo>
                              <a:lnTo>
                                <a:pt x="0" y="686435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02048" from="29pt,3.350003pt" to="29pt,543.850003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6002560">
                <wp:simplePos x="0" y="0"/>
                <wp:positionH relativeFrom="page">
                  <wp:posOffset>5239384</wp:posOffset>
                </wp:positionH>
                <wp:positionV relativeFrom="page">
                  <wp:posOffset>39370</wp:posOffset>
                </wp:positionV>
                <wp:extent cx="1270" cy="7147559"/>
                <wp:effectExtent l="0" t="0" r="0" b="0"/>
                <wp:wrapNone/>
                <wp:docPr id="898" name="Graphic 898"/>
                <wp:cNvGraphicFramePr>
                  <a:graphicFrameLocks/>
                </wp:cNvGraphicFramePr>
                <a:graphic>
                  <a:graphicData uri="http://schemas.microsoft.com/office/word/2010/wordprocessingShape">
                    <wps:wsp>
                      <wps:cNvPr id="898" name="Graphic 898"/>
                      <wps:cNvSpPr/>
                      <wps:spPr>
                        <a:xfrm>
                          <a:off x="0" y="0"/>
                          <a:ext cx="1270" cy="7147559"/>
                        </a:xfrm>
                        <a:custGeom>
                          <a:avLst/>
                          <a:gdLst/>
                          <a:ahLst/>
                          <a:cxnLst/>
                          <a:rect l="l" t="t" r="r" b="b"/>
                          <a:pathLst>
                            <a:path w="0" h="7147559">
                              <a:moveTo>
                                <a:pt x="0" y="0"/>
                              </a:moveTo>
                              <a:lnTo>
                                <a:pt x="0" y="714756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02560" from="412.549988pt,3.100003pt" to="412.549988pt,565.900003pt" stroked="true" strokeweight="1.2pt" strokecolor="#000000">
                <v:stroke dashstyle="solid"/>
                <w10:wrap type="none"/>
              </v:line>
            </w:pict>
          </mc:Fallback>
        </mc:AlternateContent>
      </w:r>
      <w:r>
        <w:rPr/>
        <w:t>ношении и направлении общей и специальной подготовки могут значительно варьировать, и от того, насколько правильно тренер сумел спланировать это соотношение, зависят уровень и темпы роста результатов у каждого конкретного спортсмена.</w:t>
      </w:r>
    </w:p>
    <w:p>
      <w:pPr>
        <w:pStyle w:val="BodyText"/>
        <w:spacing w:line="208" w:lineRule="auto" w:before="3"/>
        <w:ind w:left="205" w:right="52" w:firstLine="302"/>
      </w:pPr>
      <w:r>
        <w:rPr/>
        <w:t>Непрерывность тренировочного процесса характеризуется сле- дующими положениями:</w:t>
      </w:r>
    </w:p>
    <w:p>
      <w:pPr>
        <w:pStyle w:val="ListParagraph"/>
        <w:numPr>
          <w:ilvl w:val="0"/>
          <w:numId w:val="105"/>
        </w:numPr>
        <w:tabs>
          <w:tab w:pos="593" w:val="left" w:leader="none"/>
        </w:tabs>
        <w:spacing w:line="208" w:lineRule="auto" w:before="33" w:after="0"/>
        <w:ind w:left="138" w:right="48" w:firstLine="283"/>
        <w:jc w:val="both"/>
        <w:rPr>
          <w:sz w:val="22"/>
        </w:rPr>
      </w:pPr>
      <w:r>
        <w:rPr>
          <w:sz w:val="22"/>
        </w:rPr>
        <w:t>спортивная тренировка строится как многолетний и кругло- годичный процесс, все звенья которого взаимосвязаны, взаимо- обусловлены и подчинены задаче достижения максимальных спортивных результатов;</w:t>
      </w:r>
    </w:p>
    <w:p>
      <w:pPr>
        <w:pStyle w:val="ListParagraph"/>
        <w:numPr>
          <w:ilvl w:val="0"/>
          <w:numId w:val="105"/>
        </w:numPr>
        <w:tabs>
          <w:tab w:pos="593" w:val="left" w:leader="none"/>
        </w:tabs>
        <w:spacing w:line="204" w:lineRule="auto" w:before="26" w:after="0"/>
        <w:ind w:left="138" w:right="62" w:firstLine="283"/>
        <w:jc w:val="both"/>
        <w:rPr>
          <w:sz w:val="22"/>
        </w:rPr>
      </w:pPr>
      <w:r>
        <w:rPr>
          <w:sz w:val="22"/>
        </w:rPr>
        <w:t>воздействие каждого последующего тренировочного занятия, микроцикла, этапа и т.д. как бы наслаивается на результаты пре- дыдущих, закрепляя и развивая их;</w:t>
      </w:r>
    </w:p>
    <w:p>
      <w:pPr>
        <w:pStyle w:val="ListParagraph"/>
        <w:numPr>
          <w:ilvl w:val="0"/>
          <w:numId w:val="105"/>
        </w:numPr>
        <w:tabs>
          <w:tab w:pos="593" w:val="left" w:leader="none"/>
        </w:tabs>
        <w:spacing w:line="213" w:lineRule="auto" w:before="19" w:after="0"/>
        <w:ind w:left="138" w:right="60" w:firstLine="283"/>
        <w:jc w:val="both"/>
        <w:rPr>
          <w:sz w:val="22"/>
        </w:rPr>
      </w:pPr>
      <w:r>
        <w:rPr>
          <w:sz w:val="22"/>
        </w:rPr>
        <w:t>работа и отдых в спортивной тренировке регламентируются таким образом, чтобы обеспечить оптимальное развитие качеств и способностей, определяющих уровень спортивного мастерства в конкретном виде легкой атлетики, т. е. повторные занятия, микро-и даже мезоциклы могут проводиться как при повышенной или восстановившейся работоспособности, так и при различных сте- пенях утомления спортсмена.</w:t>
      </w:r>
    </w:p>
    <w:p>
      <w:pPr>
        <w:pStyle w:val="BodyText"/>
        <w:spacing w:line="213" w:lineRule="auto" w:before="20"/>
        <w:ind w:left="171" w:right="75" w:firstLine="288"/>
      </w:pPr>
      <w:r>
        <w:rPr/>
        <w:t>Эти положения находят различное отражение в практике под- готовки спортсменов разного возраста и квалификации. Так, юные спортсмены, имеющие I спортивный разряд, обычно довольству- ются ежедневными одноразовыми занятиями при относительно редком применении занятий с большими нагрузками (1 — 2 раза в неделю). При подготовке спортсменов высокого класса подобный режим в лучшем случае приведет к поддержанию имеющегося уровня тренированности, поэтому для них необходимо проведение ежедневно 2 — 3 занятий и еженедельно 4 — 6 занятий с боль- шими нагрузками.</w:t>
      </w:r>
    </w:p>
    <w:p>
      <w:pPr>
        <w:pStyle w:val="BodyText"/>
        <w:spacing w:line="213" w:lineRule="auto" w:before="27"/>
        <w:ind w:left="148" w:right="96" w:firstLine="278"/>
      </w:pPr>
      <w:r>
        <w:rPr/>
        <w:t>Для современной спортивной тренировки характерно посте- пенное увеличение объема выполняемой работы в единстве с тен- денцией к максимальным величинам тренировочных нагрузок. Это позволяет на каждом новом этапе совершенствования предъявлять</w:t>
      </w:r>
      <w:r>
        <w:rPr>
          <w:spacing w:val="40"/>
        </w:rPr>
        <w:t> </w:t>
      </w:r>
      <w:r>
        <w:rPr/>
        <w:t>к организму спортсмена требования, близкие к пределу его функциональных</w:t>
      </w:r>
      <w:r>
        <w:rPr>
          <w:spacing w:val="-1"/>
        </w:rPr>
        <w:t> </w:t>
      </w:r>
      <w:r>
        <w:rPr/>
        <w:t>возможностей,</w:t>
      </w:r>
      <w:r>
        <w:rPr>
          <w:spacing w:val="-1"/>
        </w:rPr>
        <w:t> </w:t>
      </w:r>
      <w:r>
        <w:rPr/>
        <w:t>что</w:t>
      </w:r>
      <w:r>
        <w:rPr>
          <w:spacing w:val="-1"/>
        </w:rPr>
        <w:t> </w:t>
      </w:r>
      <w:r>
        <w:rPr/>
        <w:t>имеет</w:t>
      </w:r>
      <w:r>
        <w:rPr>
          <w:spacing w:val="-4"/>
        </w:rPr>
        <w:t> </w:t>
      </w:r>
      <w:r>
        <w:rPr/>
        <w:t>решающее значение для бурного протекания приспособительных процессов.</w:t>
      </w:r>
    </w:p>
    <w:p>
      <w:pPr>
        <w:pStyle w:val="BodyText"/>
        <w:spacing w:line="213" w:lineRule="auto" w:before="8"/>
        <w:ind w:left="152" w:right="108" w:firstLine="292"/>
      </w:pPr>
      <w:r>
        <w:rPr/>
        <w:t>При постепенном нарастании тренировочных нагрузок выделя- ют следующие параметры их максимума:</w:t>
      </w:r>
    </w:p>
    <w:p>
      <w:pPr>
        <w:pStyle w:val="ListParagraph"/>
        <w:numPr>
          <w:ilvl w:val="0"/>
          <w:numId w:val="105"/>
        </w:numPr>
        <w:tabs>
          <w:tab w:pos="593" w:val="left" w:leader="none"/>
        </w:tabs>
        <w:spacing w:line="222" w:lineRule="exact" w:before="0" w:after="0"/>
        <w:ind w:left="593" w:right="0" w:hanging="172"/>
        <w:jc w:val="both"/>
        <w:rPr>
          <w:sz w:val="22"/>
        </w:rPr>
      </w:pPr>
      <w:r>
        <w:rPr>
          <w:sz w:val="22"/>
        </w:rPr>
        <w:t>увеличение</w:t>
      </w:r>
      <w:r>
        <w:rPr>
          <w:spacing w:val="-13"/>
          <w:sz w:val="22"/>
        </w:rPr>
        <w:t> </w:t>
      </w:r>
      <w:r>
        <w:rPr>
          <w:sz w:val="22"/>
        </w:rPr>
        <w:t>суммарного</w:t>
      </w:r>
      <w:r>
        <w:rPr>
          <w:spacing w:val="-12"/>
          <w:sz w:val="22"/>
        </w:rPr>
        <w:t> </w:t>
      </w:r>
      <w:r>
        <w:rPr>
          <w:sz w:val="22"/>
        </w:rPr>
        <w:t>годового</w:t>
      </w:r>
      <w:r>
        <w:rPr>
          <w:spacing w:val="-11"/>
          <w:sz w:val="22"/>
        </w:rPr>
        <w:t> </w:t>
      </w:r>
      <w:r>
        <w:rPr>
          <w:sz w:val="22"/>
        </w:rPr>
        <w:t>объема</w:t>
      </w:r>
      <w:r>
        <w:rPr>
          <w:spacing w:val="-10"/>
          <w:sz w:val="22"/>
        </w:rPr>
        <w:t> </w:t>
      </w:r>
      <w:r>
        <w:rPr>
          <w:sz w:val="22"/>
        </w:rPr>
        <w:t>от</w:t>
      </w:r>
      <w:r>
        <w:rPr>
          <w:spacing w:val="-11"/>
          <w:sz w:val="22"/>
        </w:rPr>
        <w:t> </w:t>
      </w:r>
      <w:r>
        <w:rPr>
          <w:sz w:val="22"/>
        </w:rPr>
        <w:t>100</w:t>
      </w:r>
      <w:r>
        <w:rPr>
          <w:spacing w:val="-13"/>
          <w:sz w:val="22"/>
        </w:rPr>
        <w:t> </w:t>
      </w:r>
      <w:r>
        <w:rPr>
          <w:sz w:val="22"/>
        </w:rPr>
        <w:t>до</w:t>
      </w:r>
      <w:r>
        <w:rPr>
          <w:spacing w:val="-13"/>
          <w:sz w:val="22"/>
        </w:rPr>
        <w:t> </w:t>
      </w:r>
      <w:r>
        <w:rPr>
          <w:sz w:val="22"/>
        </w:rPr>
        <w:t>1500</w:t>
      </w:r>
      <w:r>
        <w:rPr>
          <w:spacing w:val="-10"/>
          <w:sz w:val="22"/>
        </w:rPr>
        <w:t> </w:t>
      </w:r>
      <w:r>
        <w:rPr>
          <w:spacing w:val="-2"/>
          <w:sz w:val="22"/>
        </w:rPr>
        <w:t>часов;</w:t>
      </w:r>
    </w:p>
    <w:p>
      <w:pPr>
        <w:pStyle w:val="ListParagraph"/>
        <w:numPr>
          <w:ilvl w:val="0"/>
          <w:numId w:val="105"/>
        </w:numPr>
        <w:tabs>
          <w:tab w:pos="593" w:val="left" w:leader="none"/>
        </w:tabs>
        <w:spacing w:line="213" w:lineRule="auto" w:before="9" w:after="0"/>
        <w:ind w:left="138" w:right="115" w:firstLine="283"/>
        <w:jc w:val="left"/>
        <w:rPr>
          <w:sz w:val="22"/>
        </w:rPr>
      </w:pPr>
      <w:r>
        <w:rPr>
          <w:sz w:val="22"/>
        </w:rPr>
        <w:t>увеличение количества тренировочных занятий в течение не- дели от 3 до 15 и более;</w:t>
      </w:r>
    </w:p>
    <w:p>
      <w:pPr>
        <w:pStyle w:val="ListParagraph"/>
        <w:numPr>
          <w:ilvl w:val="0"/>
          <w:numId w:val="105"/>
        </w:numPr>
        <w:tabs>
          <w:tab w:pos="593" w:val="left" w:leader="none"/>
        </w:tabs>
        <w:spacing w:line="194" w:lineRule="auto" w:before="35" w:after="0"/>
        <w:ind w:left="138" w:right="117" w:firstLine="283"/>
        <w:jc w:val="left"/>
        <w:rPr>
          <w:sz w:val="22"/>
        </w:rPr>
      </w:pPr>
      <w:r>
        <w:rPr>
          <w:sz w:val="22"/>
        </w:rPr>
        <w:t>увеличение количества тренировочных занятий в течение од- ного дня от 1 до 3 — 4;</w:t>
      </w:r>
    </w:p>
    <w:p>
      <w:pPr>
        <w:pStyle w:val="ListParagraph"/>
        <w:numPr>
          <w:ilvl w:val="0"/>
          <w:numId w:val="105"/>
        </w:numPr>
        <w:tabs>
          <w:tab w:pos="593" w:val="left" w:leader="none"/>
        </w:tabs>
        <w:spacing w:line="204" w:lineRule="auto" w:before="30" w:after="0"/>
        <w:ind w:left="138" w:right="118" w:firstLine="283"/>
        <w:jc w:val="left"/>
        <w:rPr>
          <w:sz w:val="22"/>
        </w:rPr>
      </w:pPr>
      <w:r>
        <w:rPr>
          <w:sz w:val="22"/>
        </w:rPr>
        <w:t>увеличение</w:t>
      </w:r>
      <w:r>
        <w:rPr>
          <w:spacing w:val="40"/>
          <w:sz w:val="22"/>
        </w:rPr>
        <w:t> </w:t>
      </w:r>
      <w:r>
        <w:rPr>
          <w:sz w:val="22"/>
        </w:rPr>
        <w:t>количества</w:t>
      </w:r>
      <w:r>
        <w:rPr>
          <w:spacing w:val="40"/>
          <w:sz w:val="22"/>
        </w:rPr>
        <w:t> </w:t>
      </w:r>
      <w:r>
        <w:rPr>
          <w:sz w:val="22"/>
        </w:rPr>
        <w:t>тренировочных</w:t>
      </w:r>
      <w:r>
        <w:rPr>
          <w:spacing w:val="40"/>
          <w:sz w:val="22"/>
        </w:rPr>
        <w:t> </w:t>
      </w:r>
      <w:r>
        <w:rPr>
          <w:sz w:val="22"/>
        </w:rPr>
        <w:t>занятий</w:t>
      </w:r>
      <w:r>
        <w:rPr>
          <w:spacing w:val="40"/>
          <w:sz w:val="22"/>
        </w:rPr>
        <w:t> </w:t>
      </w:r>
      <w:r>
        <w:rPr>
          <w:sz w:val="22"/>
        </w:rPr>
        <w:t>с</w:t>
      </w:r>
      <w:r>
        <w:rPr>
          <w:spacing w:val="40"/>
          <w:sz w:val="22"/>
        </w:rPr>
        <w:t> </w:t>
      </w:r>
      <w:r>
        <w:rPr>
          <w:sz w:val="22"/>
        </w:rPr>
        <w:t>большими нагрузками в течение недели до 5 —6 раз.</w:t>
      </w:r>
    </w:p>
    <w:p>
      <w:pPr>
        <w:spacing w:before="95"/>
        <w:ind w:left="143" w:right="0" w:firstLine="0"/>
        <w:jc w:val="left"/>
        <w:rPr>
          <w:rFonts w:ascii="Tahoma"/>
          <w:sz w:val="18"/>
        </w:rPr>
      </w:pPr>
      <w:r>
        <w:rPr>
          <w:rFonts w:ascii="Tahoma"/>
          <w:spacing w:val="-5"/>
          <w:sz w:val="18"/>
        </w:rPr>
        <w:t>350</w:t>
      </w:r>
    </w:p>
    <w:p>
      <w:pPr>
        <w:pStyle w:val="BodyText"/>
        <w:spacing w:line="213" w:lineRule="auto" w:before="229"/>
        <w:ind w:left="138" w:right="436" w:firstLine="264"/>
      </w:pPr>
      <w:r>
        <w:rPr/>
        <w:br w:type="column"/>
      </w:r>
      <w:r>
        <w:rPr/>
        <w:t>Кроме этого необходимо выделить следующие направления ин- тенсификации тренировочного процесса:</w:t>
      </w:r>
    </w:p>
    <w:p>
      <w:pPr>
        <w:pStyle w:val="ListParagraph"/>
        <w:numPr>
          <w:ilvl w:val="0"/>
          <w:numId w:val="105"/>
        </w:numPr>
        <w:tabs>
          <w:tab w:pos="575" w:val="left" w:leader="none"/>
        </w:tabs>
        <w:spacing w:line="218" w:lineRule="exact" w:before="0" w:after="0"/>
        <w:ind w:left="575" w:right="0" w:hanging="177"/>
        <w:jc w:val="both"/>
        <w:rPr>
          <w:sz w:val="22"/>
        </w:rPr>
      </w:pPr>
      <w:r>
        <w:rPr>
          <w:sz w:val="22"/>
        </w:rPr>
        <w:t>относительно</w:t>
      </w:r>
      <w:r>
        <w:rPr>
          <w:spacing w:val="-7"/>
          <w:sz w:val="22"/>
        </w:rPr>
        <w:t> </w:t>
      </w:r>
      <w:r>
        <w:rPr>
          <w:sz w:val="22"/>
        </w:rPr>
        <w:t>позднюю</w:t>
      </w:r>
      <w:r>
        <w:rPr>
          <w:spacing w:val="-7"/>
          <w:sz w:val="22"/>
        </w:rPr>
        <w:t> </w:t>
      </w:r>
      <w:r>
        <w:rPr>
          <w:sz w:val="22"/>
        </w:rPr>
        <w:t>узкую</w:t>
      </w:r>
      <w:r>
        <w:rPr>
          <w:spacing w:val="-7"/>
          <w:sz w:val="22"/>
        </w:rPr>
        <w:t> </w:t>
      </w:r>
      <w:r>
        <w:rPr>
          <w:spacing w:val="-2"/>
          <w:sz w:val="22"/>
        </w:rPr>
        <w:t>специализацию;</w:t>
      </w:r>
    </w:p>
    <w:p>
      <w:pPr>
        <w:pStyle w:val="ListParagraph"/>
        <w:numPr>
          <w:ilvl w:val="0"/>
          <w:numId w:val="105"/>
        </w:numPr>
        <w:tabs>
          <w:tab w:pos="575" w:val="left" w:leader="none"/>
        </w:tabs>
        <w:spacing w:line="216" w:lineRule="auto" w:before="7" w:after="0"/>
        <w:ind w:left="148" w:right="431" w:firstLine="250"/>
        <w:jc w:val="both"/>
        <w:rPr>
          <w:sz w:val="22"/>
        </w:rPr>
      </w:pPr>
      <w:r>
        <w:rPr>
          <w:sz w:val="22"/>
        </w:rPr>
        <w:t>плавное изменение соотношения средств общей и специаль- ной подготовки в сторону увеличения доли последней;</w:t>
      </w:r>
    </w:p>
    <w:p>
      <w:pPr>
        <w:pStyle w:val="ListParagraph"/>
        <w:numPr>
          <w:ilvl w:val="0"/>
          <w:numId w:val="105"/>
        </w:numPr>
        <w:tabs>
          <w:tab w:pos="575" w:val="left" w:leader="none"/>
        </w:tabs>
        <w:spacing w:line="213" w:lineRule="auto" w:before="0" w:after="0"/>
        <w:ind w:left="148" w:right="424" w:firstLine="250"/>
        <w:jc w:val="both"/>
        <w:rPr>
          <w:sz w:val="22"/>
        </w:rPr>
      </w:pPr>
      <w:r>
        <w:rPr>
          <w:sz w:val="22"/>
        </w:rPr>
        <w:t>возрастание в суммарном объеме доли работы в «жестких» режимах, способствующих развитию специфических качеств;</w:t>
      </w:r>
    </w:p>
    <w:p>
      <w:pPr>
        <w:pStyle w:val="ListParagraph"/>
        <w:numPr>
          <w:ilvl w:val="0"/>
          <w:numId w:val="105"/>
        </w:numPr>
        <w:tabs>
          <w:tab w:pos="575" w:val="left" w:leader="none"/>
        </w:tabs>
        <w:spacing w:line="213" w:lineRule="auto" w:before="1" w:after="0"/>
        <w:ind w:left="148" w:right="402" w:firstLine="250"/>
        <w:jc w:val="both"/>
        <w:rPr>
          <w:sz w:val="22"/>
        </w:rPr>
      </w:pPr>
      <w:r>
        <w:rPr>
          <w:sz w:val="22"/>
        </w:rPr>
        <w:t>увеличение количества занятий избирательной направлен- ности, вызывающих глубокую мобилизацию соответствующих функциональных возможностей организма спортсмена;</w:t>
      </w:r>
    </w:p>
    <w:p>
      <w:pPr>
        <w:pStyle w:val="ListParagraph"/>
        <w:numPr>
          <w:ilvl w:val="0"/>
          <w:numId w:val="105"/>
        </w:numPr>
        <w:tabs>
          <w:tab w:pos="575" w:val="left" w:leader="none"/>
        </w:tabs>
        <w:spacing w:line="220" w:lineRule="exact" w:before="0" w:after="0"/>
        <w:ind w:left="575" w:right="0" w:hanging="177"/>
        <w:jc w:val="both"/>
        <w:rPr>
          <w:sz w:val="22"/>
        </w:rPr>
      </w:pPr>
      <w:r>
        <w:rPr>
          <w:sz w:val="22"/>
        </w:rPr>
        <w:t>увеличение</w:t>
      </w:r>
      <w:r>
        <w:rPr>
          <w:spacing w:val="-10"/>
          <w:sz w:val="22"/>
        </w:rPr>
        <w:t> </w:t>
      </w:r>
      <w:r>
        <w:rPr>
          <w:sz w:val="22"/>
        </w:rPr>
        <w:t>количества</w:t>
      </w:r>
      <w:r>
        <w:rPr>
          <w:spacing w:val="-11"/>
          <w:sz w:val="22"/>
        </w:rPr>
        <w:t> </w:t>
      </w:r>
      <w:r>
        <w:rPr>
          <w:sz w:val="22"/>
        </w:rPr>
        <w:t>соревновательных</w:t>
      </w:r>
      <w:r>
        <w:rPr>
          <w:spacing w:val="-9"/>
          <w:sz w:val="22"/>
        </w:rPr>
        <w:t> </w:t>
      </w:r>
      <w:r>
        <w:rPr>
          <w:spacing w:val="-2"/>
          <w:sz w:val="22"/>
        </w:rPr>
        <w:t>стартов;</w:t>
      </w:r>
    </w:p>
    <w:p>
      <w:pPr>
        <w:pStyle w:val="ListParagraph"/>
        <w:numPr>
          <w:ilvl w:val="0"/>
          <w:numId w:val="105"/>
        </w:numPr>
        <w:tabs>
          <w:tab w:pos="575" w:val="left" w:leader="none"/>
        </w:tabs>
        <w:spacing w:line="213" w:lineRule="auto" w:before="9" w:after="0"/>
        <w:ind w:left="148" w:right="396" w:firstLine="250"/>
        <w:jc w:val="both"/>
        <w:rPr>
          <w:sz w:val="22"/>
        </w:rPr>
      </w:pPr>
      <w:r>
        <w:rPr>
          <w:sz w:val="22"/>
        </w:rPr>
        <w:t>постепенное расширение применения дополнительных фак- торов (физиотерапевтических и др. средств) с целью повышения работоспособности спортсменов в тренировочной деятельности и ускорения процессов восстановления после нее.</w:t>
      </w:r>
    </w:p>
    <w:p>
      <w:pPr>
        <w:pStyle w:val="BodyText"/>
        <w:spacing w:line="213" w:lineRule="auto" w:before="2"/>
        <w:ind w:left="176" w:right="366" w:firstLine="264"/>
      </w:pPr>
      <w:r>
        <w:rPr/>
        <w:t>С одной стороны, разумное использование вышеперечисленных возможностей интенсификации тренировочного процесса по- зволяет обеспечить планомерный прогресс и достижение высоких результатов в оптимальной возрастной зоне. С другой стороны,</w:t>
      </w:r>
      <w:r>
        <w:rPr>
          <w:spacing w:val="80"/>
        </w:rPr>
        <w:t> </w:t>
      </w:r>
      <w:r>
        <w:rPr/>
        <w:t>при подготовке спортсменов юношеского возраста, чрезмерное увлечение большими тренировочными нагрузками, специально- подготовительными упражнениями, средствами интенсификации восстановительных процессов и т.п. приводит к относительно бы- строму исчерпанию физического и психического потенциала их организма, к застою в спортивных результатах.</w:t>
      </w:r>
    </w:p>
    <w:p>
      <w:pPr>
        <w:pStyle w:val="BodyText"/>
        <w:spacing w:line="213" w:lineRule="auto" w:before="10"/>
        <w:ind w:left="196" w:right="356" w:firstLine="274"/>
      </w:pPr>
      <w:r>
        <w:rPr/>
        <w:t>В основе принципа волнообразности и вариативности динамики тренировочных нагрузок лежат закономерности утомления и восстановления после напряженной мышечной деятельности, про- текания адаптационных процессов в результате тренировки, вза- имодействия объема и интенсивности работы в связи с измене- ниями преимущественной направленности тренировочных занятий и ряд других причин.</w:t>
      </w:r>
    </w:p>
    <w:p>
      <w:pPr>
        <w:pStyle w:val="BodyText"/>
        <w:spacing w:line="213" w:lineRule="auto" w:before="6"/>
        <w:ind w:left="215" w:right="323" w:firstLine="274"/>
      </w:pPr>
      <w:r>
        <w:rPr>
          <w:i/>
        </w:rPr>
        <w:t>Волнообразная динамика нагрузок </w:t>
      </w:r>
      <w:r>
        <w:rPr/>
        <w:t>характерна для различных структурных единиц тренировочного процесса. При этом наиболее четко волны нагрузок просматриваются в относительно крупных его единицах. Закономерные волнообразные колебания просле- живаются при рассмотрении динамики нагрузок в серии микро- циклов или 2 — 3 мезоциклах. Волнообразное изменение трениро- вочных нагрузок позволяет избежать противоречий между видами работы различной преимущественной направленности, объемом и интенсивностью тренировочной работы, процессами утомления и </w:t>
      </w:r>
      <w:r>
        <w:rPr>
          <w:spacing w:val="-2"/>
        </w:rPr>
        <w:t>восстановления.</w:t>
      </w:r>
    </w:p>
    <w:p>
      <w:pPr>
        <w:pStyle w:val="BodyText"/>
        <w:spacing w:line="213" w:lineRule="auto" w:before="10"/>
        <w:ind w:left="239" w:right="311" w:firstLine="278"/>
      </w:pPr>
      <w:r>
        <w:rPr>
          <w:i/>
        </w:rPr>
        <w:t>Вариативность</w:t>
      </w:r>
      <w:r>
        <w:rPr>
          <w:i/>
          <w:spacing w:val="-10"/>
        </w:rPr>
        <w:t> </w:t>
      </w:r>
      <w:r>
        <w:rPr>
          <w:i/>
        </w:rPr>
        <w:t>нагрузок</w:t>
      </w:r>
      <w:r>
        <w:rPr>
          <w:i/>
          <w:spacing w:val="-11"/>
        </w:rPr>
        <w:t> </w:t>
      </w:r>
      <w:r>
        <w:rPr/>
        <w:t>обусловливается</w:t>
      </w:r>
      <w:r>
        <w:rPr>
          <w:spacing w:val="-12"/>
        </w:rPr>
        <w:t> </w:t>
      </w:r>
      <w:r>
        <w:rPr/>
        <w:t>многообразием</w:t>
      </w:r>
      <w:r>
        <w:rPr>
          <w:spacing w:val="-11"/>
        </w:rPr>
        <w:t> </w:t>
      </w:r>
      <w:r>
        <w:rPr/>
        <w:t>задач, стоящих перед спортивной тренировкой, необходимостью управ- ления работоспособностью спортсмена и процессами восстанов- ления в различных структурных образованиях тренировочного</w:t>
      </w:r>
    </w:p>
    <w:p>
      <w:pPr>
        <w:spacing w:before="117"/>
        <w:ind w:left="0" w:right="273" w:firstLine="0"/>
        <w:jc w:val="right"/>
        <w:rPr>
          <w:rFonts w:ascii="Tahoma"/>
          <w:sz w:val="18"/>
        </w:rPr>
      </w:pPr>
      <w:r>
        <w:rPr>
          <w:rFonts w:ascii="Tahoma"/>
          <w:spacing w:val="-5"/>
          <w:sz w:val="18"/>
        </w:rPr>
        <w:t>351</w:t>
      </w:r>
    </w:p>
    <w:p>
      <w:pPr>
        <w:spacing w:after="0"/>
        <w:jc w:val="right"/>
        <w:rPr>
          <w:rFonts w:ascii="Tahoma"/>
          <w:sz w:val="18"/>
        </w:rPr>
        <w:sectPr>
          <w:type w:val="continuous"/>
          <w:pgSz w:w="16840" w:h="11910" w:orient="landscape"/>
          <w:pgMar w:top="1420" w:bottom="280" w:left="1220" w:right="1500"/>
          <w:cols w:num="2" w:equalWidth="0">
            <w:col w:w="6662" w:space="513"/>
            <w:col w:w="6945"/>
          </w:cols>
        </w:sectPr>
      </w:pPr>
    </w:p>
    <w:p>
      <w:pPr>
        <w:pStyle w:val="BodyText"/>
        <w:spacing w:before="2"/>
        <w:jc w:val="left"/>
        <w:rPr>
          <w:rFonts w:ascii="Tahoma"/>
          <w:sz w:val="18"/>
        </w:rPr>
      </w:pPr>
    </w:p>
    <w:p>
      <w:pPr>
        <w:spacing w:after="0"/>
        <w:jc w:val="left"/>
        <w:rPr>
          <w:rFonts w:ascii="Tahoma"/>
          <w:sz w:val="18"/>
        </w:rPr>
        <w:sectPr>
          <w:pgSz w:w="16840" w:h="11910" w:orient="landscape"/>
          <w:pgMar w:top="0" w:bottom="280" w:left="1220" w:right="1500"/>
        </w:sectPr>
      </w:pPr>
    </w:p>
    <w:p>
      <w:pPr>
        <w:spacing w:line="196" w:lineRule="auto" w:before="130"/>
        <w:ind w:left="349" w:right="38" w:firstLine="0"/>
        <w:jc w:val="both"/>
        <w:rPr>
          <w:sz w:val="24"/>
        </w:rPr>
      </w:pPr>
      <w:r>
        <w:rPr>
          <w:spacing w:val="-6"/>
          <w:sz w:val="24"/>
        </w:rPr>
        <w:t>процесса (микро-, мезо-, макроциклах). Широкий спектр методов и</w:t>
      </w:r>
      <w:r>
        <w:rPr>
          <w:spacing w:val="-11"/>
          <w:sz w:val="24"/>
        </w:rPr>
        <w:t> </w:t>
      </w:r>
      <w:r>
        <w:rPr>
          <w:spacing w:val="-6"/>
          <w:sz w:val="24"/>
        </w:rPr>
        <w:t>средств</w:t>
      </w:r>
      <w:r>
        <w:rPr>
          <w:spacing w:val="-9"/>
          <w:sz w:val="24"/>
        </w:rPr>
        <w:t> </w:t>
      </w:r>
      <w:r>
        <w:rPr>
          <w:spacing w:val="-6"/>
          <w:sz w:val="24"/>
        </w:rPr>
        <w:t>спортивной</w:t>
      </w:r>
      <w:r>
        <w:rPr>
          <w:spacing w:val="-9"/>
          <w:sz w:val="24"/>
        </w:rPr>
        <w:t> </w:t>
      </w:r>
      <w:r>
        <w:rPr>
          <w:spacing w:val="-6"/>
          <w:sz w:val="24"/>
        </w:rPr>
        <w:t>тренировки,</w:t>
      </w:r>
      <w:r>
        <w:rPr>
          <w:spacing w:val="-9"/>
          <w:sz w:val="24"/>
        </w:rPr>
        <w:t> </w:t>
      </w:r>
      <w:r>
        <w:rPr>
          <w:spacing w:val="-6"/>
          <w:sz w:val="24"/>
        </w:rPr>
        <w:t>обеспечивающий</w:t>
      </w:r>
      <w:r>
        <w:rPr>
          <w:spacing w:val="-9"/>
          <w:sz w:val="24"/>
        </w:rPr>
        <w:t> </w:t>
      </w:r>
      <w:r>
        <w:rPr>
          <w:spacing w:val="-6"/>
          <w:sz w:val="24"/>
        </w:rPr>
        <w:t>разнонаправ- ленные</w:t>
      </w:r>
      <w:r>
        <w:rPr>
          <w:spacing w:val="-11"/>
          <w:sz w:val="24"/>
        </w:rPr>
        <w:t> </w:t>
      </w:r>
      <w:r>
        <w:rPr>
          <w:spacing w:val="-6"/>
          <w:sz w:val="24"/>
        </w:rPr>
        <w:t>воздействия</w:t>
      </w:r>
      <w:r>
        <w:rPr>
          <w:spacing w:val="-9"/>
          <w:sz w:val="24"/>
        </w:rPr>
        <w:t> </w:t>
      </w:r>
      <w:r>
        <w:rPr>
          <w:spacing w:val="-6"/>
          <w:sz w:val="24"/>
        </w:rPr>
        <w:t>на</w:t>
      </w:r>
      <w:r>
        <w:rPr>
          <w:spacing w:val="-9"/>
          <w:sz w:val="24"/>
        </w:rPr>
        <w:t> </w:t>
      </w:r>
      <w:r>
        <w:rPr>
          <w:spacing w:val="-6"/>
          <w:sz w:val="24"/>
        </w:rPr>
        <w:t>организм</w:t>
      </w:r>
      <w:r>
        <w:rPr>
          <w:spacing w:val="-9"/>
          <w:sz w:val="24"/>
        </w:rPr>
        <w:t> </w:t>
      </w:r>
      <w:r>
        <w:rPr>
          <w:spacing w:val="-6"/>
          <w:sz w:val="24"/>
        </w:rPr>
        <w:t>спортсмена,</w:t>
      </w:r>
      <w:r>
        <w:rPr>
          <w:spacing w:val="-9"/>
          <w:sz w:val="24"/>
        </w:rPr>
        <w:t> </w:t>
      </w:r>
      <w:r>
        <w:rPr>
          <w:spacing w:val="-6"/>
          <w:sz w:val="24"/>
        </w:rPr>
        <w:t>применение</w:t>
      </w:r>
      <w:r>
        <w:rPr>
          <w:spacing w:val="-9"/>
          <w:sz w:val="24"/>
        </w:rPr>
        <w:t> </w:t>
      </w:r>
      <w:r>
        <w:rPr>
          <w:spacing w:val="-6"/>
          <w:sz w:val="24"/>
        </w:rPr>
        <w:t>различ- </w:t>
      </w:r>
      <w:r>
        <w:rPr>
          <w:spacing w:val="-8"/>
          <w:sz w:val="24"/>
        </w:rPr>
        <w:t>ных</w:t>
      </w:r>
      <w:r>
        <w:rPr>
          <w:spacing w:val="-7"/>
          <w:sz w:val="24"/>
        </w:rPr>
        <w:t> </w:t>
      </w:r>
      <w:r>
        <w:rPr>
          <w:spacing w:val="-8"/>
          <w:sz w:val="24"/>
        </w:rPr>
        <w:t>по</w:t>
      </w:r>
      <w:r>
        <w:rPr>
          <w:spacing w:val="-7"/>
          <w:sz w:val="24"/>
        </w:rPr>
        <w:t> </w:t>
      </w:r>
      <w:r>
        <w:rPr>
          <w:spacing w:val="-8"/>
          <w:sz w:val="24"/>
        </w:rPr>
        <w:t>величине</w:t>
      </w:r>
      <w:r>
        <w:rPr>
          <w:spacing w:val="-7"/>
          <w:sz w:val="24"/>
        </w:rPr>
        <w:t> </w:t>
      </w:r>
      <w:r>
        <w:rPr>
          <w:spacing w:val="-8"/>
          <w:sz w:val="24"/>
        </w:rPr>
        <w:t>нагрузок</w:t>
      </w:r>
      <w:r>
        <w:rPr>
          <w:spacing w:val="-7"/>
          <w:sz w:val="24"/>
        </w:rPr>
        <w:t> </w:t>
      </w:r>
      <w:r>
        <w:rPr>
          <w:spacing w:val="-8"/>
          <w:sz w:val="24"/>
        </w:rPr>
        <w:t>в</w:t>
      </w:r>
      <w:r>
        <w:rPr>
          <w:spacing w:val="-7"/>
          <w:sz w:val="24"/>
        </w:rPr>
        <w:t> </w:t>
      </w:r>
      <w:r>
        <w:rPr>
          <w:spacing w:val="-8"/>
          <w:sz w:val="24"/>
        </w:rPr>
        <w:t>отдельных</w:t>
      </w:r>
      <w:r>
        <w:rPr>
          <w:spacing w:val="-7"/>
          <w:sz w:val="24"/>
        </w:rPr>
        <w:t> </w:t>
      </w:r>
      <w:r>
        <w:rPr>
          <w:spacing w:val="-8"/>
          <w:sz w:val="24"/>
        </w:rPr>
        <w:t>занятиях</w:t>
      </w:r>
      <w:r>
        <w:rPr>
          <w:spacing w:val="-7"/>
          <w:sz w:val="24"/>
        </w:rPr>
        <w:t> </w:t>
      </w:r>
      <w:r>
        <w:rPr>
          <w:spacing w:val="-8"/>
          <w:sz w:val="24"/>
        </w:rPr>
        <w:t>и</w:t>
      </w:r>
      <w:r>
        <w:rPr>
          <w:spacing w:val="-7"/>
          <w:sz w:val="24"/>
        </w:rPr>
        <w:t> </w:t>
      </w:r>
      <w:r>
        <w:rPr>
          <w:spacing w:val="-8"/>
          <w:sz w:val="24"/>
        </w:rPr>
        <w:t>их</w:t>
      </w:r>
      <w:r>
        <w:rPr>
          <w:spacing w:val="-5"/>
          <w:sz w:val="24"/>
        </w:rPr>
        <w:t> </w:t>
      </w:r>
      <w:r>
        <w:rPr>
          <w:spacing w:val="-8"/>
          <w:sz w:val="24"/>
        </w:rPr>
        <w:t>частях,</w:t>
      </w:r>
      <w:r>
        <w:rPr>
          <w:spacing w:val="-7"/>
          <w:sz w:val="24"/>
        </w:rPr>
        <w:t> </w:t>
      </w:r>
      <w:r>
        <w:rPr>
          <w:spacing w:val="-8"/>
          <w:sz w:val="24"/>
        </w:rPr>
        <w:t>а</w:t>
      </w:r>
      <w:r>
        <w:rPr>
          <w:spacing w:val="-7"/>
          <w:sz w:val="24"/>
        </w:rPr>
        <w:t> </w:t>
      </w:r>
      <w:r>
        <w:rPr>
          <w:spacing w:val="-8"/>
          <w:sz w:val="24"/>
        </w:rPr>
        <w:t>так- же</w:t>
      </w:r>
      <w:r>
        <w:rPr>
          <w:spacing w:val="-7"/>
          <w:sz w:val="24"/>
        </w:rPr>
        <w:t> </w:t>
      </w:r>
      <w:r>
        <w:rPr>
          <w:spacing w:val="-8"/>
          <w:sz w:val="24"/>
        </w:rPr>
        <w:t>в</w:t>
      </w:r>
      <w:r>
        <w:rPr>
          <w:spacing w:val="-7"/>
          <w:sz w:val="24"/>
        </w:rPr>
        <w:t> </w:t>
      </w:r>
      <w:r>
        <w:rPr>
          <w:spacing w:val="-8"/>
          <w:sz w:val="24"/>
        </w:rPr>
        <w:t>других</w:t>
      </w:r>
      <w:r>
        <w:rPr>
          <w:spacing w:val="-6"/>
          <w:sz w:val="24"/>
        </w:rPr>
        <w:t> </w:t>
      </w:r>
      <w:r>
        <w:rPr>
          <w:spacing w:val="-8"/>
          <w:sz w:val="24"/>
        </w:rPr>
        <w:t>структурных</w:t>
      </w:r>
      <w:r>
        <w:rPr>
          <w:spacing w:val="-7"/>
          <w:sz w:val="24"/>
        </w:rPr>
        <w:t> </w:t>
      </w:r>
      <w:r>
        <w:rPr>
          <w:spacing w:val="-8"/>
          <w:sz w:val="24"/>
        </w:rPr>
        <w:t>образованиях</w:t>
      </w:r>
      <w:r>
        <w:rPr>
          <w:spacing w:val="-5"/>
          <w:sz w:val="24"/>
        </w:rPr>
        <w:t> </w:t>
      </w:r>
      <w:r>
        <w:rPr>
          <w:spacing w:val="-8"/>
          <w:sz w:val="24"/>
        </w:rPr>
        <w:t>определяют</w:t>
      </w:r>
      <w:r>
        <w:rPr>
          <w:spacing w:val="-7"/>
          <w:sz w:val="24"/>
        </w:rPr>
        <w:t> </w:t>
      </w:r>
      <w:r>
        <w:rPr>
          <w:spacing w:val="-8"/>
          <w:sz w:val="24"/>
        </w:rPr>
        <w:t>вариативность </w:t>
      </w:r>
      <w:r>
        <w:rPr>
          <w:spacing w:val="-4"/>
          <w:sz w:val="24"/>
        </w:rPr>
        <w:t>нагрузок</w:t>
      </w:r>
      <w:r>
        <w:rPr>
          <w:spacing w:val="-11"/>
          <w:sz w:val="24"/>
        </w:rPr>
        <w:t> </w:t>
      </w:r>
      <w:r>
        <w:rPr>
          <w:spacing w:val="-4"/>
          <w:sz w:val="24"/>
        </w:rPr>
        <w:t>в</w:t>
      </w:r>
      <w:r>
        <w:rPr>
          <w:spacing w:val="-11"/>
          <w:sz w:val="24"/>
        </w:rPr>
        <w:t> </w:t>
      </w:r>
      <w:r>
        <w:rPr>
          <w:spacing w:val="-4"/>
          <w:sz w:val="24"/>
        </w:rPr>
        <w:t>тренировочном</w:t>
      </w:r>
      <w:r>
        <w:rPr>
          <w:spacing w:val="-11"/>
          <w:sz w:val="24"/>
        </w:rPr>
        <w:t> </w:t>
      </w:r>
      <w:r>
        <w:rPr>
          <w:spacing w:val="-4"/>
          <w:sz w:val="24"/>
        </w:rPr>
        <w:t>процессе.</w:t>
      </w:r>
      <w:r>
        <w:rPr>
          <w:spacing w:val="-11"/>
          <w:sz w:val="24"/>
        </w:rPr>
        <w:t> </w:t>
      </w:r>
      <w:r>
        <w:rPr>
          <w:spacing w:val="-4"/>
          <w:sz w:val="24"/>
        </w:rPr>
        <w:t>Вариативность</w:t>
      </w:r>
      <w:r>
        <w:rPr>
          <w:spacing w:val="-11"/>
          <w:sz w:val="24"/>
        </w:rPr>
        <w:t> </w:t>
      </w:r>
      <w:r>
        <w:rPr>
          <w:spacing w:val="-4"/>
          <w:sz w:val="24"/>
        </w:rPr>
        <w:t>нагрузок</w:t>
      </w:r>
      <w:r>
        <w:rPr>
          <w:spacing w:val="-11"/>
          <w:sz w:val="24"/>
        </w:rPr>
        <w:t> </w:t>
      </w:r>
      <w:r>
        <w:rPr>
          <w:spacing w:val="-4"/>
          <w:sz w:val="24"/>
        </w:rPr>
        <w:t>по- </w:t>
      </w:r>
      <w:r>
        <w:rPr>
          <w:spacing w:val="-8"/>
          <w:sz w:val="24"/>
        </w:rPr>
        <w:t>зволяет</w:t>
      </w:r>
      <w:r>
        <w:rPr>
          <w:spacing w:val="-5"/>
          <w:sz w:val="24"/>
        </w:rPr>
        <w:t> </w:t>
      </w:r>
      <w:r>
        <w:rPr>
          <w:spacing w:val="-8"/>
          <w:sz w:val="24"/>
        </w:rPr>
        <w:t>обеспечить</w:t>
      </w:r>
      <w:r>
        <w:rPr>
          <w:spacing w:val="-3"/>
          <w:sz w:val="24"/>
        </w:rPr>
        <w:t> </w:t>
      </w:r>
      <w:r>
        <w:rPr>
          <w:spacing w:val="-8"/>
          <w:sz w:val="24"/>
        </w:rPr>
        <w:t>всестороннее</w:t>
      </w:r>
      <w:r>
        <w:rPr>
          <w:spacing w:val="-4"/>
          <w:sz w:val="24"/>
        </w:rPr>
        <w:t> </w:t>
      </w:r>
      <w:r>
        <w:rPr>
          <w:spacing w:val="-8"/>
          <w:sz w:val="24"/>
        </w:rPr>
        <w:t>развитие</w:t>
      </w:r>
      <w:r>
        <w:rPr>
          <w:spacing w:val="-7"/>
          <w:sz w:val="24"/>
        </w:rPr>
        <w:t> </w:t>
      </w:r>
      <w:r>
        <w:rPr>
          <w:spacing w:val="-8"/>
          <w:sz w:val="24"/>
        </w:rPr>
        <w:t>качеств,</w:t>
      </w:r>
      <w:r>
        <w:rPr>
          <w:spacing w:val="-4"/>
          <w:sz w:val="24"/>
        </w:rPr>
        <w:t> </w:t>
      </w:r>
      <w:r>
        <w:rPr>
          <w:spacing w:val="-8"/>
          <w:sz w:val="24"/>
        </w:rPr>
        <w:t>определяющих уровень</w:t>
      </w:r>
      <w:r>
        <w:rPr>
          <w:spacing w:val="-7"/>
          <w:sz w:val="24"/>
        </w:rPr>
        <w:t> </w:t>
      </w:r>
      <w:r>
        <w:rPr>
          <w:spacing w:val="-8"/>
          <w:sz w:val="24"/>
        </w:rPr>
        <w:t>спортивных</w:t>
      </w:r>
      <w:r>
        <w:rPr>
          <w:spacing w:val="-7"/>
          <w:sz w:val="24"/>
        </w:rPr>
        <w:t> </w:t>
      </w:r>
      <w:r>
        <w:rPr>
          <w:spacing w:val="-8"/>
          <w:sz w:val="24"/>
        </w:rPr>
        <w:t>достижений,</w:t>
      </w:r>
      <w:r>
        <w:rPr>
          <w:spacing w:val="-7"/>
          <w:sz w:val="24"/>
        </w:rPr>
        <w:t> </w:t>
      </w:r>
      <w:r>
        <w:rPr>
          <w:spacing w:val="-8"/>
          <w:sz w:val="24"/>
        </w:rPr>
        <w:t>а</w:t>
      </w:r>
      <w:r>
        <w:rPr>
          <w:spacing w:val="-7"/>
          <w:sz w:val="24"/>
        </w:rPr>
        <w:t> </w:t>
      </w:r>
      <w:r>
        <w:rPr>
          <w:spacing w:val="-8"/>
          <w:sz w:val="24"/>
        </w:rPr>
        <w:t>также</w:t>
      </w:r>
      <w:r>
        <w:rPr>
          <w:spacing w:val="-7"/>
          <w:sz w:val="24"/>
        </w:rPr>
        <w:t> </w:t>
      </w:r>
      <w:r>
        <w:rPr>
          <w:spacing w:val="-8"/>
          <w:sz w:val="24"/>
        </w:rPr>
        <w:t>их</w:t>
      </w:r>
      <w:r>
        <w:rPr>
          <w:spacing w:val="-7"/>
          <w:sz w:val="24"/>
        </w:rPr>
        <w:t> </w:t>
      </w:r>
      <w:r>
        <w:rPr>
          <w:spacing w:val="-8"/>
          <w:sz w:val="24"/>
        </w:rPr>
        <w:t>отдельных</w:t>
      </w:r>
      <w:r>
        <w:rPr>
          <w:spacing w:val="-7"/>
          <w:sz w:val="24"/>
        </w:rPr>
        <w:t> </w:t>
      </w:r>
      <w:r>
        <w:rPr>
          <w:spacing w:val="-8"/>
          <w:sz w:val="24"/>
        </w:rPr>
        <w:t>компонен- </w:t>
      </w:r>
      <w:r>
        <w:rPr>
          <w:spacing w:val="-10"/>
          <w:sz w:val="24"/>
        </w:rPr>
        <w:t>тов;</w:t>
      </w:r>
      <w:r>
        <w:rPr>
          <w:sz w:val="24"/>
        </w:rPr>
        <w:t> </w:t>
      </w:r>
      <w:r>
        <w:rPr>
          <w:spacing w:val="-10"/>
          <w:sz w:val="24"/>
        </w:rPr>
        <w:t>способствует</w:t>
      </w:r>
      <w:r>
        <w:rPr>
          <w:sz w:val="24"/>
        </w:rPr>
        <w:t> </w:t>
      </w:r>
      <w:r>
        <w:rPr>
          <w:spacing w:val="-10"/>
          <w:sz w:val="24"/>
        </w:rPr>
        <w:t>повышению</w:t>
      </w:r>
      <w:r>
        <w:rPr>
          <w:sz w:val="24"/>
        </w:rPr>
        <w:t> </w:t>
      </w:r>
      <w:r>
        <w:rPr>
          <w:spacing w:val="-10"/>
          <w:sz w:val="24"/>
        </w:rPr>
        <w:t>работоспособности</w:t>
      </w:r>
      <w:r>
        <w:rPr>
          <w:sz w:val="24"/>
        </w:rPr>
        <w:t> </w:t>
      </w:r>
      <w:r>
        <w:rPr>
          <w:spacing w:val="-10"/>
          <w:sz w:val="24"/>
        </w:rPr>
        <w:t>при</w:t>
      </w:r>
      <w:r>
        <w:rPr>
          <w:sz w:val="24"/>
        </w:rPr>
        <w:t> </w:t>
      </w:r>
      <w:r>
        <w:rPr>
          <w:spacing w:val="-10"/>
          <w:sz w:val="24"/>
        </w:rPr>
        <w:t>выполнении </w:t>
      </w:r>
      <w:r>
        <w:rPr>
          <w:spacing w:val="-6"/>
          <w:sz w:val="24"/>
        </w:rPr>
        <w:t>отдельных</w:t>
      </w:r>
      <w:r>
        <w:rPr>
          <w:spacing w:val="-11"/>
          <w:sz w:val="24"/>
        </w:rPr>
        <w:t> </w:t>
      </w:r>
      <w:r>
        <w:rPr>
          <w:spacing w:val="-6"/>
          <w:sz w:val="24"/>
        </w:rPr>
        <w:t>упражнений,</w:t>
      </w:r>
      <w:r>
        <w:rPr>
          <w:spacing w:val="-9"/>
          <w:sz w:val="24"/>
        </w:rPr>
        <w:t> </w:t>
      </w:r>
      <w:r>
        <w:rPr>
          <w:spacing w:val="-6"/>
          <w:sz w:val="24"/>
        </w:rPr>
        <w:t>программ</w:t>
      </w:r>
      <w:r>
        <w:rPr>
          <w:spacing w:val="-9"/>
          <w:sz w:val="24"/>
        </w:rPr>
        <w:t> </w:t>
      </w:r>
      <w:r>
        <w:rPr>
          <w:spacing w:val="-6"/>
          <w:sz w:val="24"/>
        </w:rPr>
        <w:t>занятий</w:t>
      </w:r>
      <w:r>
        <w:rPr>
          <w:spacing w:val="-9"/>
          <w:sz w:val="24"/>
        </w:rPr>
        <w:t> </w:t>
      </w:r>
      <w:r>
        <w:rPr>
          <w:spacing w:val="-6"/>
          <w:sz w:val="24"/>
        </w:rPr>
        <w:t>и</w:t>
      </w:r>
      <w:r>
        <w:rPr>
          <w:spacing w:val="-9"/>
          <w:sz w:val="24"/>
        </w:rPr>
        <w:t> </w:t>
      </w:r>
      <w:r>
        <w:rPr>
          <w:spacing w:val="-6"/>
          <w:sz w:val="24"/>
        </w:rPr>
        <w:t>микроциклов,</w:t>
      </w:r>
      <w:r>
        <w:rPr>
          <w:spacing w:val="-9"/>
          <w:sz w:val="24"/>
        </w:rPr>
        <w:t> </w:t>
      </w:r>
      <w:r>
        <w:rPr>
          <w:spacing w:val="-6"/>
          <w:sz w:val="24"/>
        </w:rPr>
        <w:t>увели- </w:t>
      </w:r>
      <w:r>
        <w:rPr>
          <w:spacing w:val="-8"/>
          <w:sz w:val="24"/>
        </w:rPr>
        <w:t>чению</w:t>
      </w:r>
      <w:r>
        <w:rPr>
          <w:sz w:val="24"/>
        </w:rPr>
        <w:t> </w:t>
      </w:r>
      <w:r>
        <w:rPr>
          <w:spacing w:val="-8"/>
          <w:sz w:val="24"/>
        </w:rPr>
        <w:t>суммарного</w:t>
      </w:r>
      <w:r>
        <w:rPr>
          <w:spacing w:val="-1"/>
          <w:sz w:val="24"/>
        </w:rPr>
        <w:t> </w:t>
      </w:r>
      <w:r>
        <w:rPr>
          <w:spacing w:val="-8"/>
          <w:sz w:val="24"/>
        </w:rPr>
        <w:t>объема</w:t>
      </w:r>
      <w:r>
        <w:rPr>
          <w:spacing w:val="-1"/>
          <w:sz w:val="24"/>
        </w:rPr>
        <w:t> </w:t>
      </w:r>
      <w:r>
        <w:rPr>
          <w:spacing w:val="-8"/>
          <w:sz w:val="24"/>
        </w:rPr>
        <w:t>выполненной</w:t>
      </w:r>
      <w:r>
        <w:rPr>
          <w:sz w:val="24"/>
        </w:rPr>
        <w:t> </w:t>
      </w:r>
      <w:r>
        <w:rPr>
          <w:spacing w:val="-8"/>
          <w:sz w:val="24"/>
        </w:rPr>
        <w:t>работы,</w:t>
      </w:r>
      <w:r>
        <w:rPr>
          <w:sz w:val="24"/>
        </w:rPr>
        <w:t> </w:t>
      </w:r>
      <w:r>
        <w:rPr>
          <w:spacing w:val="-8"/>
          <w:sz w:val="24"/>
        </w:rPr>
        <w:t>интенсификации </w:t>
      </w:r>
      <w:r>
        <w:rPr>
          <w:spacing w:val="-6"/>
          <w:sz w:val="24"/>
        </w:rPr>
        <w:t>восстановительных</w:t>
      </w:r>
      <w:r>
        <w:rPr>
          <w:spacing w:val="-11"/>
          <w:sz w:val="24"/>
        </w:rPr>
        <w:t> </w:t>
      </w:r>
      <w:r>
        <w:rPr>
          <w:spacing w:val="-6"/>
          <w:sz w:val="24"/>
        </w:rPr>
        <w:t>процессов</w:t>
      </w:r>
      <w:r>
        <w:rPr>
          <w:spacing w:val="-9"/>
          <w:sz w:val="24"/>
        </w:rPr>
        <w:t> </w:t>
      </w:r>
      <w:r>
        <w:rPr>
          <w:spacing w:val="-6"/>
          <w:sz w:val="24"/>
        </w:rPr>
        <w:t>и</w:t>
      </w:r>
      <w:r>
        <w:rPr>
          <w:spacing w:val="-9"/>
          <w:sz w:val="24"/>
        </w:rPr>
        <w:t> </w:t>
      </w:r>
      <w:r>
        <w:rPr>
          <w:spacing w:val="-6"/>
          <w:sz w:val="24"/>
        </w:rPr>
        <w:t>профилактике</w:t>
      </w:r>
      <w:r>
        <w:rPr>
          <w:spacing w:val="-9"/>
          <w:sz w:val="24"/>
        </w:rPr>
        <w:t> </w:t>
      </w:r>
      <w:r>
        <w:rPr>
          <w:spacing w:val="-6"/>
          <w:sz w:val="24"/>
        </w:rPr>
        <w:t>явлений</w:t>
      </w:r>
      <w:r>
        <w:rPr>
          <w:spacing w:val="-9"/>
          <w:sz w:val="24"/>
        </w:rPr>
        <w:t> </w:t>
      </w:r>
      <w:r>
        <w:rPr>
          <w:spacing w:val="-6"/>
          <w:sz w:val="24"/>
        </w:rPr>
        <w:t>переутом- </w:t>
      </w:r>
      <w:r>
        <w:rPr>
          <w:sz w:val="24"/>
        </w:rPr>
        <w:t>ления</w:t>
      </w:r>
      <w:r>
        <w:rPr>
          <w:spacing w:val="-15"/>
          <w:sz w:val="24"/>
        </w:rPr>
        <w:t> </w:t>
      </w:r>
      <w:r>
        <w:rPr>
          <w:sz w:val="24"/>
        </w:rPr>
        <w:t>и</w:t>
      </w:r>
      <w:r>
        <w:rPr>
          <w:spacing w:val="-15"/>
          <w:sz w:val="24"/>
        </w:rPr>
        <w:t> </w:t>
      </w:r>
      <w:r>
        <w:rPr>
          <w:sz w:val="24"/>
        </w:rPr>
        <w:t>перенапряжения</w:t>
      </w:r>
      <w:r>
        <w:rPr>
          <w:spacing w:val="-15"/>
          <w:sz w:val="24"/>
        </w:rPr>
        <w:t> </w:t>
      </w:r>
      <w:r>
        <w:rPr>
          <w:sz w:val="24"/>
        </w:rPr>
        <w:t>функциональных</w:t>
      </w:r>
      <w:r>
        <w:rPr>
          <w:spacing w:val="-15"/>
          <w:sz w:val="24"/>
        </w:rPr>
        <w:t> </w:t>
      </w:r>
      <w:r>
        <w:rPr>
          <w:sz w:val="24"/>
        </w:rPr>
        <w:t>систем.</w:t>
      </w:r>
    </w:p>
    <w:p>
      <w:pPr>
        <w:spacing w:line="192" w:lineRule="auto" w:before="0"/>
        <w:ind w:left="325" w:right="90" w:firstLine="302"/>
        <w:jc w:val="both"/>
        <w:rPr>
          <w:sz w:val="24"/>
        </w:rPr>
      </w:pPr>
      <w:r>
        <w:rPr>
          <w:spacing w:val="-4"/>
          <w:sz w:val="24"/>
        </w:rPr>
        <w:t>Одной</w:t>
      </w:r>
      <w:r>
        <w:rPr>
          <w:spacing w:val="-11"/>
          <w:sz w:val="24"/>
        </w:rPr>
        <w:t> </w:t>
      </w:r>
      <w:r>
        <w:rPr>
          <w:spacing w:val="-4"/>
          <w:sz w:val="24"/>
        </w:rPr>
        <w:t>из</w:t>
      </w:r>
      <w:r>
        <w:rPr>
          <w:spacing w:val="-11"/>
          <w:sz w:val="24"/>
        </w:rPr>
        <w:t> </w:t>
      </w:r>
      <w:r>
        <w:rPr>
          <w:spacing w:val="-4"/>
          <w:sz w:val="24"/>
        </w:rPr>
        <w:t>основных</w:t>
      </w:r>
      <w:r>
        <w:rPr>
          <w:spacing w:val="-11"/>
          <w:sz w:val="24"/>
        </w:rPr>
        <w:t> </w:t>
      </w:r>
      <w:r>
        <w:rPr>
          <w:spacing w:val="-4"/>
          <w:sz w:val="24"/>
        </w:rPr>
        <w:t>закономерностей</w:t>
      </w:r>
      <w:r>
        <w:rPr>
          <w:spacing w:val="-11"/>
          <w:sz w:val="24"/>
        </w:rPr>
        <w:t> </w:t>
      </w:r>
      <w:r>
        <w:rPr>
          <w:spacing w:val="-4"/>
          <w:sz w:val="24"/>
        </w:rPr>
        <w:t>спортивной</w:t>
      </w:r>
      <w:r>
        <w:rPr>
          <w:spacing w:val="-11"/>
          <w:sz w:val="24"/>
        </w:rPr>
        <w:t> </w:t>
      </w:r>
      <w:r>
        <w:rPr>
          <w:spacing w:val="-4"/>
          <w:sz w:val="24"/>
        </w:rPr>
        <w:t>тренировки </w:t>
      </w:r>
      <w:r>
        <w:rPr>
          <w:spacing w:val="-8"/>
          <w:sz w:val="24"/>
        </w:rPr>
        <w:t>является</w:t>
      </w:r>
      <w:r>
        <w:rPr>
          <w:spacing w:val="-5"/>
          <w:sz w:val="24"/>
        </w:rPr>
        <w:t> </w:t>
      </w:r>
      <w:r>
        <w:rPr>
          <w:spacing w:val="-8"/>
          <w:sz w:val="24"/>
        </w:rPr>
        <w:t>цикличность.</w:t>
      </w:r>
      <w:r>
        <w:rPr>
          <w:spacing w:val="-2"/>
          <w:sz w:val="24"/>
        </w:rPr>
        <w:t> </w:t>
      </w:r>
      <w:r>
        <w:rPr>
          <w:spacing w:val="-8"/>
          <w:sz w:val="24"/>
        </w:rPr>
        <w:t>Она</w:t>
      </w:r>
      <w:r>
        <w:rPr>
          <w:spacing w:val="-6"/>
          <w:sz w:val="24"/>
        </w:rPr>
        <w:t> </w:t>
      </w:r>
      <w:r>
        <w:rPr>
          <w:spacing w:val="-8"/>
          <w:sz w:val="24"/>
        </w:rPr>
        <w:t>заключается</w:t>
      </w:r>
      <w:r>
        <w:rPr>
          <w:spacing w:val="-5"/>
          <w:sz w:val="24"/>
        </w:rPr>
        <w:t> </w:t>
      </w:r>
      <w:r>
        <w:rPr>
          <w:spacing w:val="-8"/>
          <w:sz w:val="24"/>
        </w:rPr>
        <w:t>в</w:t>
      </w:r>
      <w:r>
        <w:rPr>
          <w:spacing w:val="-3"/>
          <w:sz w:val="24"/>
        </w:rPr>
        <w:t> </w:t>
      </w:r>
      <w:r>
        <w:rPr>
          <w:spacing w:val="-8"/>
          <w:sz w:val="24"/>
        </w:rPr>
        <w:t>систематическом</w:t>
      </w:r>
      <w:r>
        <w:rPr>
          <w:spacing w:val="-5"/>
          <w:sz w:val="24"/>
        </w:rPr>
        <w:t> </w:t>
      </w:r>
      <w:r>
        <w:rPr>
          <w:spacing w:val="-8"/>
          <w:sz w:val="24"/>
        </w:rPr>
        <w:t>повто- </w:t>
      </w:r>
      <w:r>
        <w:rPr>
          <w:spacing w:val="-4"/>
          <w:sz w:val="24"/>
        </w:rPr>
        <w:t>рении</w:t>
      </w:r>
      <w:r>
        <w:rPr>
          <w:spacing w:val="-7"/>
          <w:sz w:val="24"/>
        </w:rPr>
        <w:t> </w:t>
      </w:r>
      <w:r>
        <w:rPr>
          <w:spacing w:val="-4"/>
          <w:sz w:val="24"/>
        </w:rPr>
        <w:t>относительно</w:t>
      </w:r>
      <w:r>
        <w:rPr>
          <w:spacing w:val="-8"/>
          <w:sz w:val="24"/>
        </w:rPr>
        <w:t> </w:t>
      </w:r>
      <w:r>
        <w:rPr>
          <w:spacing w:val="-4"/>
          <w:sz w:val="24"/>
        </w:rPr>
        <w:t>законченных</w:t>
      </w:r>
      <w:r>
        <w:rPr>
          <w:spacing w:val="-6"/>
          <w:sz w:val="24"/>
        </w:rPr>
        <w:t> </w:t>
      </w:r>
      <w:r>
        <w:rPr>
          <w:spacing w:val="-4"/>
          <w:sz w:val="24"/>
        </w:rPr>
        <w:t>структурных</w:t>
      </w:r>
      <w:r>
        <w:rPr>
          <w:spacing w:val="-6"/>
          <w:sz w:val="24"/>
        </w:rPr>
        <w:t> </w:t>
      </w:r>
      <w:r>
        <w:rPr>
          <w:spacing w:val="-4"/>
          <w:sz w:val="24"/>
        </w:rPr>
        <w:t>единиц</w:t>
      </w:r>
      <w:r>
        <w:rPr>
          <w:spacing w:val="-7"/>
          <w:sz w:val="24"/>
        </w:rPr>
        <w:t> </w:t>
      </w:r>
      <w:r>
        <w:rPr>
          <w:spacing w:val="-4"/>
          <w:sz w:val="24"/>
        </w:rPr>
        <w:t>трениро- </w:t>
      </w:r>
      <w:r>
        <w:rPr>
          <w:sz w:val="24"/>
        </w:rPr>
        <w:t>вочного</w:t>
      </w:r>
      <w:r>
        <w:rPr>
          <w:spacing w:val="-9"/>
          <w:sz w:val="24"/>
        </w:rPr>
        <w:t> </w:t>
      </w:r>
      <w:r>
        <w:rPr>
          <w:sz w:val="24"/>
        </w:rPr>
        <w:t>процесса:</w:t>
      </w:r>
      <w:r>
        <w:rPr>
          <w:spacing w:val="-9"/>
          <w:sz w:val="24"/>
        </w:rPr>
        <w:t> </w:t>
      </w:r>
      <w:r>
        <w:rPr>
          <w:sz w:val="24"/>
        </w:rPr>
        <w:t>отдельных</w:t>
      </w:r>
      <w:r>
        <w:rPr>
          <w:spacing w:val="-9"/>
          <w:sz w:val="24"/>
        </w:rPr>
        <w:t> </w:t>
      </w:r>
      <w:r>
        <w:rPr>
          <w:sz w:val="24"/>
        </w:rPr>
        <w:t>занятий,</w:t>
      </w:r>
      <w:r>
        <w:rPr>
          <w:spacing w:val="-9"/>
          <w:sz w:val="24"/>
        </w:rPr>
        <w:t> </w:t>
      </w:r>
      <w:r>
        <w:rPr>
          <w:sz w:val="24"/>
        </w:rPr>
        <w:t>микроциклов,</w:t>
      </w:r>
      <w:r>
        <w:rPr>
          <w:spacing w:val="-9"/>
          <w:sz w:val="24"/>
        </w:rPr>
        <w:t> </w:t>
      </w:r>
      <w:r>
        <w:rPr>
          <w:sz w:val="24"/>
        </w:rPr>
        <w:t>мезоцик- лов,</w:t>
      </w:r>
      <w:r>
        <w:rPr>
          <w:spacing w:val="-10"/>
          <w:sz w:val="24"/>
        </w:rPr>
        <w:t> </w:t>
      </w:r>
      <w:r>
        <w:rPr>
          <w:sz w:val="24"/>
        </w:rPr>
        <w:t>этапов,</w:t>
      </w:r>
      <w:r>
        <w:rPr>
          <w:spacing w:val="-12"/>
          <w:sz w:val="24"/>
        </w:rPr>
        <w:t> </w:t>
      </w:r>
      <w:r>
        <w:rPr>
          <w:sz w:val="24"/>
        </w:rPr>
        <w:t>периодов,</w:t>
      </w:r>
      <w:r>
        <w:rPr>
          <w:spacing w:val="-10"/>
          <w:sz w:val="24"/>
        </w:rPr>
        <w:t> </w:t>
      </w:r>
      <w:r>
        <w:rPr>
          <w:sz w:val="24"/>
        </w:rPr>
        <w:t>макроциклов.</w:t>
      </w:r>
      <w:r>
        <w:rPr>
          <w:spacing w:val="-10"/>
          <w:sz w:val="24"/>
        </w:rPr>
        <w:t> </w:t>
      </w:r>
      <w:r>
        <w:rPr>
          <w:sz w:val="24"/>
        </w:rPr>
        <w:t>Различают:</w:t>
      </w:r>
    </w:p>
    <w:p>
      <w:pPr>
        <w:pStyle w:val="ListParagraph"/>
        <w:numPr>
          <w:ilvl w:val="0"/>
          <w:numId w:val="106"/>
        </w:numPr>
        <w:tabs>
          <w:tab w:pos="775" w:val="left" w:leader="none"/>
        </w:tabs>
        <w:spacing w:line="141" w:lineRule="auto" w:before="22" w:after="0"/>
        <w:ind w:left="354" w:right="108" w:firstLine="240"/>
        <w:jc w:val="both"/>
        <w:rPr>
          <w:sz w:val="24"/>
        </w:rPr>
      </w:pPr>
      <w:r>
        <w:rPr/>
        <mc:AlternateContent>
          <mc:Choice Requires="wps">
            <w:drawing>
              <wp:anchor distT="0" distB="0" distL="0" distR="0" allowOverlap="1" layoutInCell="1" locked="0" behindDoc="1" simplePos="0" relativeHeight="483787776">
                <wp:simplePos x="0" y="0"/>
                <wp:positionH relativeFrom="page">
                  <wp:posOffset>981455</wp:posOffset>
                </wp:positionH>
                <wp:positionV relativeFrom="paragraph">
                  <wp:posOffset>119581</wp:posOffset>
                </wp:positionV>
                <wp:extent cx="4067175" cy="104139"/>
                <wp:effectExtent l="0" t="0" r="0" b="0"/>
                <wp:wrapNone/>
                <wp:docPr id="899" name="Graphic 899"/>
                <wp:cNvGraphicFramePr>
                  <a:graphicFrameLocks/>
                </wp:cNvGraphicFramePr>
                <a:graphic>
                  <a:graphicData uri="http://schemas.microsoft.com/office/word/2010/wordprocessingShape">
                    <wps:wsp>
                      <wps:cNvPr id="899" name="Graphic 899"/>
                      <wps:cNvSpPr/>
                      <wps:spPr>
                        <a:xfrm>
                          <a:off x="0" y="0"/>
                          <a:ext cx="4067175" cy="104139"/>
                        </a:xfrm>
                        <a:custGeom>
                          <a:avLst/>
                          <a:gdLst/>
                          <a:ahLst/>
                          <a:cxnLst/>
                          <a:rect l="l" t="t" r="r" b="b"/>
                          <a:pathLst>
                            <a:path w="4067175" h="104139">
                              <a:moveTo>
                                <a:pt x="4066667" y="0"/>
                              </a:moveTo>
                              <a:lnTo>
                                <a:pt x="0" y="0"/>
                              </a:lnTo>
                              <a:lnTo>
                                <a:pt x="0" y="103632"/>
                              </a:lnTo>
                              <a:lnTo>
                                <a:pt x="4066667" y="103632"/>
                              </a:lnTo>
                              <a:lnTo>
                                <a:pt x="406666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rect style="position:absolute;margin-left:77.279999pt;margin-top:9.415898pt;width:320.210pt;height:8.16pt;mso-position-horizontal-relative:page;mso-position-vertical-relative:paragraph;z-index:-19528704" id="docshape378" filled="true" fillcolor="#ffffff" stroked="false">
                <v:fill type="solid"/>
                <w10:wrap type="none"/>
              </v:rect>
            </w:pict>
          </mc:Fallback>
        </mc:AlternateContent>
      </w:r>
      <w:r>
        <w:rPr>
          <w:spacing w:val="-14"/>
          <w:sz w:val="24"/>
        </w:rPr>
        <w:t>микроциклы</w:t>
      </w:r>
      <w:r>
        <w:rPr>
          <w:spacing w:val="-1"/>
          <w:sz w:val="24"/>
        </w:rPr>
        <w:t> </w:t>
      </w:r>
      <w:r>
        <w:rPr>
          <w:spacing w:val="-14"/>
          <w:sz w:val="24"/>
        </w:rPr>
        <w:t>тренировки</w:t>
      </w:r>
      <w:r>
        <w:rPr>
          <w:sz w:val="24"/>
        </w:rPr>
        <w:t> </w:t>
      </w:r>
      <w:r>
        <w:rPr>
          <w:spacing w:val="-14"/>
          <w:sz w:val="24"/>
        </w:rPr>
        <w:t>продолжительностью</w:t>
      </w:r>
      <w:r>
        <w:rPr>
          <w:spacing w:val="4"/>
          <w:sz w:val="24"/>
        </w:rPr>
        <w:t> </w:t>
      </w:r>
      <w:r>
        <w:rPr>
          <w:spacing w:val="-14"/>
          <w:sz w:val="24"/>
        </w:rPr>
        <w:t>от</w:t>
      </w:r>
      <w:r>
        <w:rPr>
          <w:sz w:val="24"/>
        </w:rPr>
        <w:t> </w:t>
      </w:r>
      <w:r>
        <w:rPr>
          <w:spacing w:val="-14"/>
          <w:sz w:val="24"/>
        </w:rPr>
        <w:t>2</w:t>
      </w:r>
      <w:r>
        <w:rPr>
          <w:sz w:val="24"/>
        </w:rPr>
        <w:t> </w:t>
      </w:r>
      <w:r>
        <w:rPr>
          <w:spacing w:val="-14"/>
          <w:sz w:val="24"/>
        </w:rPr>
        <w:t>—</w:t>
      </w:r>
      <w:r>
        <w:rPr>
          <w:spacing w:val="4"/>
          <w:sz w:val="24"/>
        </w:rPr>
        <w:t> </w:t>
      </w:r>
      <w:r>
        <w:rPr>
          <w:spacing w:val="-14"/>
          <w:sz w:val="24"/>
        </w:rPr>
        <w:t>3</w:t>
      </w:r>
      <w:r>
        <w:rPr>
          <w:spacing w:val="4"/>
          <w:sz w:val="24"/>
        </w:rPr>
        <w:t> </w:t>
      </w:r>
      <w:r>
        <w:rPr>
          <w:spacing w:val="-14"/>
          <w:sz w:val="24"/>
        </w:rPr>
        <w:t>до</w:t>
      </w:r>
      <w:r>
        <w:rPr>
          <w:spacing w:val="-1"/>
          <w:sz w:val="24"/>
        </w:rPr>
        <w:t> </w:t>
      </w:r>
      <w:r>
        <w:rPr>
          <w:spacing w:val="-14"/>
          <w:sz w:val="24"/>
        </w:rPr>
        <w:t>7</w:t>
      </w:r>
      <w:r>
        <w:rPr>
          <w:spacing w:val="4"/>
          <w:sz w:val="24"/>
        </w:rPr>
        <w:t> </w:t>
      </w:r>
      <w:r>
        <w:rPr>
          <w:spacing w:val="-14"/>
          <w:sz w:val="24"/>
        </w:rPr>
        <w:t>— </w:t>
      </w:r>
      <w:r>
        <w:rPr>
          <w:sz w:val="24"/>
        </w:rPr>
        <w:t>10 дней;</w:t>
      </w:r>
    </w:p>
    <w:p>
      <w:pPr>
        <w:pStyle w:val="ListParagraph"/>
        <w:numPr>
          <w:ilvl w:val="0"/>
          <w:numId w:val="106"/>
        </w:numPr>
        <w:tabs>
          <w:tab w:pos="775" w:val="left" w:leader="none"/>
        </w:tabs>
        <w:spacing w:line="256" w:lineRule="exact" w:before="3" w:after="0"/>
        <w:ind w:left="775" w:right="0" w:hanging="181"/>
        <w:jc w:val="left"/>
        <w:rPr>
          <w:sz w:val="24"/>
        </w:rPr>
      </w:pPr>
      <w:r>
        <w:rPr>
          <w:spacing w:val="-6"/>
          <w:sz w:val="24"/>
        </w:rPr>
        <w:t>мезоциклы</w:t>
      </w:r>
      <w:r>
        <w:rPr>
          <w:spacing w:val="-19"/>
          <w:sz w:val="24"/>
        </w:rPr>
        <w:t> </w:t>
      </w:r>
      <w:r>
        <w:rPr>
          <w:spacing w:val="-6"/>
          <w:sz w:val="24"/>
        </w:rPr>
        <w:t>—</w:t>
      </w:r>
      <w:r>
        <w:rPr>
          <w:spacing w:val="-19"/>
          <w:sz w:val="24"/>
        </w:rPr>
        <w:t> </w:t>
      </w:r>
      <w:r>
        <w:rPr>
          <w:spacing w:val="-6"/>
          <w:sz w:val="24"/>
        </w:rPr>
        <w:t>от</w:t>
      </w:r>
      <w:r>
        <w:rPr>
          <w:spacing w:val="-16"/>
          <w:sz w:val="24"/>
        </w:rPr>
        <w:t> </w:t>
      </w:r>
      <w:r>
        <w:rPr>
          <w:spacing w:val="-6"/>
          <w:sz w:val="24"/>
        </w:rPr>
        <w:t>3</w:t>
      </w:r>
      <w:r>
        <w:rPr>
          <w:spacing w:val="-19"/>
          <w:sz w:val="24"/>
        </w:rPr>
        <w:t> </w:t>
      </w:r>
      <w:r>
        <w:rPr>
          <w:spacing w:val="-6"/>
          <w:sz w:val="24"/>
        </w:rPr>
        <w:t>до</w:t>
      </w:r>
      <w:r>
        <w:rPr>
          <w:spacing w:val="-15"/>
          <w:sz w:val="24"/>
        </w:rPr>
        <w:t> </w:t>
      </w:r>
      <w:r>
        <w:rPr>
          <w:spacing w:val="-6"/>
          <w:sz w:val="24"/>
        </w:rPr>
        <w:t>5</w:t>
      </w:r>
      <w:r>
        <w:rPr>
          <w:spacing w:val="-16"/>
          <w:sz w:val="24"/>
        </w:rPr>
        <w:t> </w:t>
      </w:r>
      <w:r>
        <w:rPr>
          <w:spacing w:val="-6"/>
          <w:sz w:val="24"/>
        </w:rPr>
        <w:t>—</w:t>
      </w:r>
      <w:r>
        <w:rPr>
          <w:spacing w:val="-19"/>
          <w:sz w:val="24"/>
        </w:rPr>
        <w:t> </w:t>
      </w:r>
      <w:r>
        <w:rPr>
          <w:spacing w:val="-6"/>
          <w:sz w:val="24"/>
        </w:rPr>
        <w:t>8</w:t>
      </w:r>
      <w:r>
        <w:rPr>
          <w:spacing w:val="-18"/>
          <w:sz w:val="24"/>
        </w:rPr>
        <w:t> </w:t>
      </w:r>
      <w:r>
        <w:rPr>
          <w:spacing w:val="-6"/>
          <w:sz w:val="24"/>
        </w:rPr>
        <w:t>недель;</w:t>
      </w:r>
    </w:p>
    <w:p>
      <w:pPr>
        <w:pStyle w:val="ListParagraph"/>
        <w:numPr>
          <w:ilvl w:val="0"/>
          <w:numId w:val="106"/>
        </w:numPr>
        <w:tabs>
          <w:tab w:pos="775" w:val="left" w:leader="none"/>
        </w:tabs>
        <w:spacing w:line="228" w:lineRule="exact" w:before="0" w:after="0"/>
        <w:ind w:left="775" w:right="0" w:hanging="181"/>
        <w:jc w:val="left"/>
        <w:rPr>
          <w:sz w:val="24"/>
        </w:rPr>
      </w:pPr>
      <w:r>
        <w:rPr>
          <w:spacing w:val="-8"/>
          <w:sz w:val="24"/>
        </w:rPr>
        <w:t>этапы</w:t>
      </w:r>
      <w:r>
        <w:rPr>
          <w:spacing w:val="-15"/>
          <w:sz w:val="24"/>
        </w:rPr>
        <w:t> </w:t>
      </w:r>
      <w:r>
        <w:rPr>
          <w:spacing w:val="-8"/>
          <w:sz w:val="24"/>
        </w:rPr>
        <w:t>тренировки</w:t>
      </w:r>
      <w:r>
        <w:rPr>
          <w:spacing w:val="-14"/>
          <w:sz w:val="24"/>
        </w:rPr>
        <w:t> </w:t>
      </w:r>
      <w:r>
        <w:rPr>
          <w:spacing w:val="-8"/>
          <w:sz w:val="24"/>
        </w:rPr>
        <w:t>от</w:t>
      </w:r>
      <w:r>
        <w:rPr>
          <w:spacing w:val="-13"/>
          <w:sz w:val="24"/>
        </w:rPr>
        <w:t> </w:t>
      </w:r>
      <w:r>
        <w:rPr>
          <w:spacing w:val="-8"/>
          <w:sz w:val="24"/>
        </w:rPr>
        <w:t>2</w:t>
      </w:r>
      <w:r>
        <w:rPr>
          <w:spacing w:val="-12"/>
          <w:sz w:val="24"/>
        </w:rPr>
        <w:t> </w:t>
      </w:r>
      <w:r>
        <w:rPr>
          <w:spacing w:val="-8"/>
          <w:sz w:val="24"/>
        </w:rPr>
        <w:t>—</w:t>
      </w:r>
      <w:r>
        <w:rPr>
          <w:spacing w:val="-11"/>
          <w:sz w:val="24"/>
        </w:rPr>
        <w:t> </w:t>
      </w:r>
      <w:r>
        <w:rPr>
          <w:spacing w:val="-8"/>
          <w:sz w:val="24"/>
        </w:rPr>
        <w:t>3</w:t>
      </w:r>
      <w:r>
        <w:rPr>
          <w:spacing w:val="-15"/>
          <w:sz w:val="24"/>
        </w:rPr>
        <w:t> </w:t>
      </w:r>
      <w:r>
        <w:rPr>
          <w:spacing w:val="-8"/>
          <w:sz w:val="24"/>
        </w:rPr>
        <w:t>недель</w:t>
      </w:r>
      <w:r>
        <w:rPr>
          <w:spacing w:val="-13"/>
          <w:sz w:val="24"/>
        </w:rPr>
        <w:t> </w:t>
      </w:r>
      <w:r>
        <w:rPr>
          <w:spacing w:val="-8"/>
          <w:sz w:val="24"/>
        </w:rPr>
        <w:t>до</w:t>
      </w:r>
      <w:r>
        <w:rPr>
          <w:spacing w:val="-15"/>
          <w:sz w:val="24"/>
        </w:rPr>
        <w:t> </w:t>
      </w:r>
      <w:r>
        <w:rPr>
          <w:spacing w:val="-8"/>
          <w:sz w:val="24"/>
        </w:rPr>
        <w:t>2</w:t>
      </w:r>
      <w:r>
        <w:rPr>
          <w:spacing w:val="-11"/>
          <w:sz w:val="24"/>
        </w:rPr>
        <w:t> </w:t>
      </w:r>
      <w:r>
        <w:rPr>
          <w:spacing w:val="-8"/>
          <w:sz w:val="24"/>
        </w:rPr>
        <w:t>—</w:t>
      </w:r>
      <w:r>
        <w:rPr>
          <w:spacing w:val="-15"/>
          <w:sz w:val="24"/>
        </w:rPr>
        <w:t> </w:t>
      </w:r>
      <w:r>
        <w:rPr>
          <w:spacing w:val="-8"/>
          <w:sz w:val="24"/>
        </w:rPr>
        <w:t>3</w:t>
      </w:r>
      <w:r>
        <w:rPr>
          <w:spacing w:val="-11"/>
          <w:sz w:val="24"/>
        </w:rPr>
        <w:t> </w:t>
      </w:r>
      <w:r>
        <w:rPr>
          <w:spacing w:val="-8"/>
          <w:sz w:val="24"/>
        </w:rPr>
        <w:t>месяцев;</w:t>
      </w:r>
    </w:p>
    <w:p>
      <w:pPr>
        <w:pStyle w:val="ListParagraph"/>
        <w:numPr>
          <w:ilvl w:val="0"/>
          <w:numId w:val="106"/>
        </w:numPr>
        <w:tabs>
          <w:tab w:pos="775" w:val="left" w:leader="none"/>
        </w:tabs>
        <w:spacing w:line="221" w:lineRule="exact" w:before="0" w:after="0"/>
        <w:ind w:left="775" w:right="0" w:hanging="181"/>
        <w:jc w:val="left"/>
        <w:rPr>
          <w:sz w:val="24"/>
        </w:rPr>
      </w:pPr>
      <w:r>
        <w:rPr>
          <w:spacing w:val="-6"/>
          <w:sz w:val="24"/>
        </w:rPr>
        <w:t>периоды</w:t>
      </w:r>
      <w:r>
        <w:rPr>
          <w:spacing w:val="-22"/>
          <w:sz w:val="24"/>
        </w:rPr>
        <w:t> </w:t>
      </w:r>
      <w:r>
        <w:rPr>
          <w:spacing w:val="-6"/>
          <w:sz w:val="24"/>
        </w:rPr>
        <w:t>—</w:t>
      </w:r>
      <w:r>
        <w:rPr>
          <w:spacing w:val="-20"/>
          <w:sz w:val="24"/>
        </w:rPr>
        <w:t> </w:t>
      </w:r>
      <w:r>
        <w:rPr>
          <w:spacing w:val="-6"/>
          <w:sz w:val="24"/>
        </w:rPr>
        <w:t>от</w:t>
      </w:r>
      <w:r>
        <w:rPr>
          <w:spacing w:val="-19"/>
          <w:sz w:val="24"/>
        </w:rPr>
        <w:t> </w:t>
      </w:r>
      <w:r>
        <w:rPr>
          <w:spacing w:val="-6"/>
          <w:sz w:val="24"/>
        </w:rPr>
        <w:t>2</w:t>
      </w:r>
      <w:r>
        <w:rPr>
          <w:spacing w:val="-20"/>
          <w:sz w:val="24"/>
        </w:rPr>
        <w:t> </w:t>
      </w:r>
      <w:r>
        <w:rPr>
          <w:spacing w:val="-6"/>
          <w:sz w:val="24"/>
        </w:rPr>
        <w:t>—</w:t>
      </w:r>
      <w:r>
        <w:rPr>
          <w:spacing w:val="-22"/>
          <w:sz w:val="24"/>
        </w:rPr>
        <w:t> </w:t>
      </w:r>
      <w:r>
        <w:rPr>
          <w:spacing w:val="-6"/>
          <w:sz w:val="24"/>
        </w:rPr>
        <w:t>3</w:t>
      </w:r>
      <w:r>
        <w:rPr>
          <w:spacing w:val="-22"/>
          <w:sz w:val="24"/>
        </w:rPr>
        <w:t> </w:t>
      </w:r>
      <w:r>
        <w:rPr>
          <w:spacing w:val="-6"/>
          <w:sz w:val="24"/>
        </w:rPr>
        <w:t>недель</w:t>
      </w:r>
      <w:r>
        <w:rPr>
          <w:spacing w:val="-19"/>
          <w:sz w:val="24"/>
        </w:rPr>
        <w:t> </w:t>
      </w:r>
      <w:r>
        <w:rPr>
          <w:spacing w:val="-6"/>
          <w:sz w:val="24"/>
        </w:rPr>
        <w:t>до</w:t>
      </w:r>
      <w:r>
        <w:rPr>
          <w:spacing w:val="-22"/>
          <w:sz w:val="24"/>
        </w:rPr>
        <w:t> </w:t>
      </w:r>
      <w:r>
        <w:rPr>
          <w:spacing w:val="-6"/>
          <w:sz w:val="24"/>
        </w:rPr>
        <w:t>4</w:t>
      </w:r>
      <w:r>
        <w:rPr>
          <w:spacing w:val="-20"/>
          <w:sz w:val="24"/>
        </w:rPr>
        <w:t> </w:t>
      </w:r>
      <w:r>
        <w:rPr>
          <w:spacing w:val="-6"/>
          <w:sz w:val="24"/>
        </w:rPr>
        <w:t>—6</w:t>
      </w:r>
      <w:r>
        <w:rPr>
          <w:spacing w:val="-19"/>
          <w:sz w:val="24"/>
        </w:rPr>
        <w:t> </w:t>
      </w:r>
      <w:r>
        <w:rPr>
          <w:spacing w:val="-6"/>
          <w:sz w:val="24"/>
        </w:rPr>
        <w:t>месяцев;</w:t>
      </w:r>
    </w:p>
    <w:p>
      <w:pPr>
        <w:pStyle w:val="ListParagraph"/>
        <w:numPr>
          <w:ilvl w:val="0"/>
          <w:numId w:val="106"/>
        </w:numPr>
        <w:tabs>
          <w:tab w:pos="775" w:val="left" w:leader="none"/>
        </w:tabs>
        <w:spacing w:line="221" w:lineRule="exact" w:before="0" w:after="0"/>
        <w:ind w:left="775" w:right="0" w:hanging="181"/>
        <w:jc w:val="left"/>
        <w:rPr>
          <w:sz w:val="24"/>
        </w:rPr>
      </w:pPr>
      <w:r>
        <w:rPr>
          <w:spacing w:val="-6"/>
          <w:sz w:val="24"/>
        </w:rPr>
        <w:t>макроциклы</w:t>
      </w:r>
      <w:r>
        <w:rPr>
          <w:spacing w:val="-22"/>
          <w:sz w:val="24"/>
        </w:rPr>
        <w:t> </w:t>
      </w:r>
      <w:r>
        <w:rPr>
          <w:spacing w:val="-6"/>
          <w:sz w:val="24"/>
        </w:rPr>
        <w:t>—</w:t>
      </w:r>
      <w:r>
        <w:rPr>
          <w:spacing w:val="-16"/>
          <w:sz w:val="24"/>
        </w:rPr>
        <w:t> </w:t>
      </w:r>
      <w:r>
        <w:rPr>
          <w:spacing w:val="-6"/>
          <w:sz w:val="24"/>
        </w:rPr>
        <w:t>от</w:t>
      </w:r>
      <w:r>
        <w:rPr>
          <w:spacing w:val="-19"/>
          <w:sz w:val="24"/>
        </w:rPr>
        <w:t> </w:t>
      </w:r>
      <w:r>
        <w:rPr>
          <w:spacing w:val="-6"/>
          <w:sz w:val="24"/>
        </w:rPr>
        <w:t>3</w:t>
      </w:r>
      <w:r>
        <w:rPr>
          <w:spacing w:val="-20"/>
          <w:sz w:val="24"/>
        </w:rPr>
        <w:t> </w:t>
      </w:r>
      <w:r>
        <w:rPr>
          <w:spacing w:val="-6"/>
          <w:sz w:val="24"/>
        </w:rPr>
        <w:t>—</w:t>
      </w:r>
      <w:r>
        <w:rPr>
          <w:spacing w:val="-16"/>
          <w:sz w:val="24"/>
        </w:rPr>
        <w:t> </w:t>
      </w:r>
      <w:r>
        <w:rPr>
          <w:spacing w:val="-6"/>
          <w:sz w:val="24"/>
        </w:rPr>
        <w:t>4</w:t>
      </w:r>
      <w:r>
        <w:rPr>
          <w:spacing w:val="-16"/>
          <w:sz w:val="24"/>
        </w:rPr>
        <w:t> </w:t>
      </w:r>
      <w:r>
        <w:rPr>
          <w:spacing w:val="-6"/>
          <w:sz w:val="24"/>
        </w:rPr>
        <w:t>до</w:t>
      </w:r>
      <w:r>
        <w:rPr>
          <w:spacing w:val="-20"/>
          <w:sz w:val="24"/>
        </w:rPr>
        <w:t> </w:t>
      </w:r>
      <w:r>
        <w:rPr>
          <w:spacing w:val="-6"/>
          <w:sz w:val="24"/>
        </w:rPr>
        <w:t>12</w:t>
      </w:r>
      <w:r>
        <w:rPr>
          <w:spacing w:val="-16"/>
          <w:sz w:val="24"/>
        </w:rPr>
        <w:t> </w:t>
      </w:r>
      <w:r>
        <w:rPr>
          <w:spacing w:val="-6"/>
          <w:sz w:val="24"/>
        </w:rPr>
        <w:t>месяцев.</w:t>
      </w:r>
    </w:p>
    <w:p>
      <w:pPr>
        <w:spacing w:line="192" w:lineRule="auto" w:before="17"/>
        <w:ind w:left="287" w:right="136" w:firstLine="293"/>
        <w:jc w:val="both"/>
        <w:rPr>
          <w:sz w:val="24"/>
        </w:rPr>
      </w:pPr>
      <w:r>
        <w:rPr>
          <w:spacing w:val="-6"/>
          <w:sz w:val="24"/>
        </w:rPr>
        <w:t>Построение</w:t>
      </w:r>
      <w:r>
        <w:rPr>
          <w:spacing w:val="-9"/>
          <w:sz w:val="24"/>
        </w:rPr>
        <w:t> </w:t>
      </w:r>
      <w:r>
        <w:rPr>
          <w:spacing w:val="-6"/>
          <w:sz w:val="24"/>
        </w:rPr>
        <w:t>тренировки</w:t>
      </w:r>
      <w:r>
        <w:rPr>
          <w:spacing w:val="-7"/>
          <w:sz w:val="24"/>
        </w:rPr>
        <w:t> </w:t>
      </w:r>
      <w:r>
        <w:rPr>
          <w:spacing w:val="-6"/>
          <w:sz w:val="24"/>
        </w:rPr>
        <w:t>на</w:t>
      </w:r>
      <w:r>
        <w:rPr>
          <w:spacing w:val="-9"/>
          <w:sz w:val="24"/>
        </w:rPr>
        <w:t> </w:t>
      </w:r>
      <w:r>
        <w:rPr>
          <w:spacing w:val="-6"/>
          <w:sz w:val="24"/>
        </w:rPr>
        <w:t>основе</w:t>
      </w:r>
      <w:r>
        <w:rPr>
          <w:spacing w:val="-9"/>
          <w:sz w:val="24"/>
        </w:rPr>
        <w:t> </w:t>
      </w:r>
      <w:r>
        <w:rPr>
          <w:spacing w:val="-6"/>
          <w:sz w:val="24"/>
        </w:rPr>
        <w:t>различных циклов</w:t>
      </w:r>
      <w:r>
        <w:rPr>
          <w:spacing w:val="-9"/>
          <w:sz w:val="24"/>
        </w:rPr>
        <w:t> </w:t>
      </w:r>
      <w:r>
        <w:rPr>
          <w:spacing w:val="-6"/>
          <w:sz w:val="24"/>
        </w:rPr>
        <w:t>дает</w:t>
      </w:r>
      <w:r>
        <w:rPr>
          <w:spacing w:val="-7"/>
          <w:sz w:val="24"/>
        </w:rPr>
        <w:t> </w:t>
      </w:r>
      <w:r>
        <w:rPr>
          <w:spacing w:val="-6"/>
          <w:sz w:val="24"/>
        </w:rPr>
        <w:t>воз- можность</w:t>
      </w:r>
      <w:r>
        <w:rPr>
          <w:spacing w:val="-7"/>
          <w:sz w:val="24"/>
        </w:rPr>
        <w:t> </w:t>
      </w:r>
      <w:r>
        <w:rPr>
          <w:spacing w:val="-6"/>
          <w:sz w:val="24"/>
        </w:rPr>
        <w:t>систематизировать</w:t>
      </w:r>
      <w:r>
        <w:rPr>
          <w:spacing w:val="-8"/>
          <w:sz w:val="24"/>
        </w:rPr>
        <w:t> </w:t>
      </w:r>
      <w:r>
        <w:rPr>
          <w:spacing w:val="-6"/>
          <w:sz w:val="24"/>
        </w:rPr>
        <w:t>задачи,</w:t>
      </w:r>
      <w:r>
        <w:rPr>
          <w:spacing w:val="-7"/>
          <w:sz w:val="24"/>
        </w:rPr>
        <w:t> </w:t>
      </w:r>
      <w:r>
        <w:rPr>
          <w:spacing w:val="-6"/>
          <w:sz w:val="24"/>
        </w:rPr>
        <w:t>средства</w:t>
      </w:r>
      <w:r>
        <w:rPr>
          <w:spacing w:val="-9"/>
          <w:sz w:val="24"/>
        </w:rPr>
        <w:t> </w:t>
      </w:r>
      <w:r>
        <w:rPr>
          <w:spacing w:val="-6"/>
          <w:sz w:val="24"/>
        </w:rPr>
        <w:t>и</w:t>
      </w:r>
      <w:r>
        <w:rPr>
          <w:spacing w:val="-8"/>
          <w:sz w:val="24"/>
        </w:rPr>
        <w:t> </w:t>
      </w:r>
      <w:r>
        <w:rPr>
          <w:spacing w:val="-6"/>
          <w:sz w:val="24"/>
        </w:rPr>
        <w:t>методы</w:t>
      </w:r>
      <w:r>
        <w:rPr>
          <w:spacing w:val="-7"/>
          <w:sz w:val="24"/>
        </w:rPr>
        <w:t> </w:t>
      </w:r>
      <w:r>
        <w:rPr>
          <w:spacing w:val="-6"/>
          <w:sz w:val="24"/>
        </w:rPr>
        <w:t>трениро- </w:t>
      </w:r>
      <w:r>
        <w:rPr>
          <w:spacing w:val="-4"/>
          <w:sz w:val="24"/>
        </w:rPr>
        <w:t>вочного</w:t>
      </w:r>
      <w:r>
        <w:rPr>
          <w:spacing w:val="-11"/>
          <w:sz w:val="24"/>
        </w:rPr>
        <w:t> </w:t>
      </w:r>
      <w:r>
        <w:rPr>
          <w:spacing w:val="-4"/>
          <w:sz w:val="24"/>
        </w:rPr>
        <w:t>процесса</w:t>
      </w:r>
      <w:r>
        <w:rPr>
          <w:spacing w:val="-11"/>
          <w:sz w:val="24"/>
        </w:rPr>
        <w:t> </w:t>
      </w:r>
      <w:r>
        <w:rPr>
          <w:spacing w:val="-4"/>
          <w:sz w:val="24"/>
        </w:rPr>
        <w:t>и</w:t>
      </w:r>
      <w:r>
        <w:rPr>
          <w:spacing w:val="-11"/>
          <w:sz w:val="24"/>
        </w:rPr>
        <w:t> </w:t>
      </w:r>
      <w:r>
        <w:rPr>
          <w:spacing w:val="-4"/>
          <w:sz w:val="24"/>
        </w:rPr>
        <w:t>наилучшим</w:t>
      </w:r>
      <w:r>
        <w:rPr>
          <w:spacing w:val="-11"/>
          <w:sz w:val="24"/>
        </w:rPr>
        <w:t> </w:t>
      </w:r>
      <w:r>
        <w:rPr>
          <w:spacing w:val="-4"/>
          <w:sz w:val="24"/>
        </w:rPr>
        <w:t>образом</w:t>
      </w:r>
      <w:r>
        <w:rPr>
          <w:spacing w:val="-11"/>
          <w:sz w:val="24"/>
        </w:rPr>
        <w:t> </w:t>
      </w:r>
      <w:r>
        <w:rPr>
          <w:spacing w:val="-4"/>
          <w:sz w:val="24"/>
        </w:rPr>
        <w:t>обеспечить</w:t>
      </w:r>
      <w:r>
        <w:rPr>
          <w:spacing w:val="-11"/>
          <w:sz w:val="24"/>
        </w:rPr>
        <w:t> </w:t>
      </w:r>
      <w:r>
        <w:rPr>
          <w:spacing w:val="-4"/>
          <w:sz w:val="24"/>
        </w:rPr>
        <w:t>выполнение других</w:t>
      </w:r>
      <w:r>
        <w:rPr>
          <w:spacing w:val="-11"/>
          <w:sz w:val="24"/>
        </w:rPr>
        <w:t> </w:t>
      </w:r>
      <w:r>
        <w:rPr>
          <w:spacing w:val="-4"/>
          <w:sz w:val="24"/>
        </w:rPr>
        <w:t>его</w:t>
      </w:r>
      <w:r>
        <w:rPr>
          <w:spacing w:val="-11"/>
          <w:sz w:val="24"/>
        </w:rPr>
        <w:t> </w:t>
      </w:r>
      <w:r>
        <w:rPr>
          <w:spacing w:val="-4"/>
          <w:sz w:val="24"/>
        </w:rPr>
        <w:t>принципов:</w:t>
      </w:r>
      <w:r>
        <w:rPr>
          <w:spacing w:val="-11"/>
          <w:sz w:val="24"/>
        </w:rPr>
        <w:t> </w:t>
      </w:r>
      <w:r>
        <w:rPr>
          <w:spacing w:val="-4"/>
          <w:sz w:val="24"/>
        </w:rPr>
        <w:t>непрерывности;</w:t>
      </w:r>
      <w:r>
        <w:rPr>
          <w:spacing w:val="-11"/>
          <w:sz w:val="24"/>
        </w:rPr>
        <w:t> </w:t>
      </w:r>
      <w:r>
        <w:rPr>
          <w:spacing w:val="-4"/>
          <w:sz w:val="24"/>
        </w:rPr>
        <w:t>единства</w:t>
      </w:r>
      <w:r>
        <w:rPr>
          <w:spacing w:val="-11"/>
          <w:sz w:val="24"/>
        </w:rPr>
        <w:t> </w:t>
      </w:r>
      <w:r>
        <w:rPr>
          <w:spacing w:val="-4"/>
          <w:sz w:val="24"/>
        </w:rPr>
        <w:t>общей</w:t>
      </w:r>
      <w:r>
        <w:rPr>
          <w:spacing w:val="-11"/>
          <w:sz w:val="24"/>
        </w:rPr>
        <w:t> </w:t>
      </w:r>
      <w:r>
        <w:rPr>
          <w:spacing w:val="-4"/>
          <w:sz w:val="24"/>
        </w:rPr>
        <w:t>и</w:t>
      </w:r>
      <w:r>
        <w:rPr>
          <w:spacing w:val="-11"/>
          <w:sz w:val="24"/>
        </w:rPr>
        <w:t> </w:t>
      </w:r>
      <w:r>
        <w:rPr>
          <w:spacing w:val="-4"/>
          <w:sz w:val="24"/>
        </w:rPr>
        <w:t>специ- </w:t>
      </w:r>
      <w:r>
        <w:rPr>
          <w:spacing w:val="-2"/>
          <w:sz w:val="24"/>
        </w:rPr>
        <w:t>альной</w:t>
      </w:r>
      <w:r>
        <w:rPr>
          <w:spacing w:val="-15"/>
          <w:sz w:val="24"/>
        </w:rPr>
        <w:t> </w:t>
      </w:r>
      <w:r>
        <w:rPr>
          <w:spacing w:val="-2"/>
          <w:sz w:val="24"/>
        </w:rPr>
        <w:t>подготовки;</w:t>
      </w:r>
      <w:r>
        <w:rPr>
          <w:spacing w:val="-13"/>
          <w:sz w:val="24"/>
        </w:rPr>
        <w:t> </w:t>
      </w:r>
      <w:r>
        <w:rPr>
          <w:spacing w:val="-2"/>
          <w:sz w:val="24"/>
        </w:rPr>
        <w:t>единства</w:t>
      </w:r>
      <w:r>
        <w:rPr>
          <w:spacing w:val="-13"/>
          <w:sz w:val="24"/>
        </w:rPr>
        <w:t> </w:t>
      </w:r>
      <w:r>
        <w:rPr>
          <w:spacing w:val="-2"/>
          <w:sz w:val="24"/>
        </w:rPr>
        <w:t>постепенности</w:t>
      </w:r>
      <w:r>
        <w:rPr>
          <w:spacing w:val="-13"/>
          <w:sz w:val="24"/>
        </w:rPr>
        <w:t> </w:t>
      </w:r>
      <w:r>
        <w:rPr>
          <w:spacing w:val="-2"/>
          <w:sz w:val="24"/>
        </w:rPr>
        <w:t>и</w:t>
      </w:r>
      <w:r>
        <w:rPr>
          <w:spacing w:val="-13"/>
          <w:sz w:val="24"/>
        </w:rPr>
        <w:t> </w:t>
      </w:r>
      <w:r>
        <w:rPr>
          <w:spacing w:val="-2"/>
          <w:sz w:val="24"/>
        </w:rPr>
        <w:t>тенденции</w:t>
      </w:r>
      <w:r>
        <w:rPr>
          <w:spacing w:val="-13"/>
          <w:sz w:val="24"/>
        </w:rPr>
        <w:t> </w:t>
      </w:r>
      <w:r>
        <w:rPr>
          <w:spacing w:val="-2"/>
          <w:sz w:val="24"/>
        </w:rPr>
        <w:t>к</w:t>
      </w:r>
      <w:r>
        <w:rPr>
          <w:spacing w:val="-13"/>
          <w:sz w:val="24"/>
        </w:rPr>
        <w:t> </w:t>
      </w:r>
      <w:r>
        <w:rPr>
          <w:spacing w:val="-2"/>
          <w:sz w:val="24"/>
        </w:rPr>
        <w:t>мак- симальным</w:t>
      </w:r>
      <w:r>
        <w:rPr>
          <w:spacing w:val="-8"/>
          <w:sz w:val="24"/>
        </w:rPr>
        <w:t> </w:t>
      </w:r>
      <w:r>
        <w:rPr>
          <w:spacing w:val="-2"/>
          <w:sz w:val="24"/>
        </w:rPr>
        <w:t>нагрузкам;</w:t>
      </w:r>
      <w:r>
        <w:rPr>
          <w:spacing w:val="-7"/>
          <w:sz w:val="24"/>
        </w:rPr>
        <w:t> </w:t>
      </w:r>
      <w:r>
        <w:rPr>
          <w:spacing w:val="-2"/>
          <w:sz w:val="24"/>
        </w:rPr>
        <w:t>волнообразности</w:t>
      </w:r>
      <w:r>
        <w:rPr>
          <w:spacing w:val="-6"/>
          <w:sz w:val="24"/>
        </w:rPr>
        <w:t> </w:t>
      </w:r>
      <w:r>
        <w:rPr>
          <w:spacing w:val="-2"/>
          <w:sz w:val="24"/>
        </w:rPr>
        <w:t>динамики</w:t>
      </w:r>
      <w:r>
        <w:rPr>
          <w:spacing w:val="-8"/>
          <w:sz w:val="24"/>
        </w:rPr>
        <w:t> </w:t>
      </w:r>
      <w:r>
        <w:rPr>
          <w:spacing w:val="-2"/>
          <w:sz w:val="24"/>
        </w:rPr>
        <w:t>нагрузок.</w:t>
      </w:r>
    </w:p>
    <w:p>
      <w:pPr>
        <w:spacing w:line="192" w:lineRule="auto" w:before="2"/>
        <w:ind w:left="253" w:right="155" w:firstLine="298"/>
        <w:jc w:val="both"/>
        <w:rPr>
          <w:sz w:val="24"/>
        </w:rPr>
      </w:pPr>
      <w:r>
        <w:rPr>
          <w:sz w:val="24"/>
        </w:rPr>
        <w:t>Рациональное</w:t>
      </w:r>
      <w:r>
        <w:rPr>
          <w:spacing w:val="-7"/>
          <w:sz w:val="24"/>
        </w:rPr>
        <w:t> </w:t>
      </w:r>
      <w:r>
        <w:rPr>
          <w:sz w:val="24"/>
        </w:rPr>
        <w:t>построение</w:t>
      </w:r>
      <w:r>
        <w:rPr>
          <w:spacing w:val="-7"/>
          <w:sz w:val="24"/>
        </w:rPr>
        <w:t> </w:t>
      </w:r>
      <w:r>
        <w:rPr>
          <w:sz w:val="24"/>
        </w:rPr>
        <w:t>циклов</w:t>
      </w:r>
      <w:r>
        <w:rPr>
          <w:spacing w:val="-8"/>
          <w:sz w:val="24"/>
        </w:rPr>
        <w:t> </w:t>
      </w:r>
      <w:r>
        <w:rPr>
          <w:sz w:val="24"/>
        </w:rPr>
        <w:t>тренировки</w:t>
      </w:r>
      <w:r>
        <w:rPr>
          <w:spacing w:val="-7"/>
          <w:sz w:val="24"/>
        </w:rPr>
        <w:t> </w:t>
      </w:r>
      <w:r>
        <w:rPr>
          <w:sz w:val="24"/>
        </w:rPr>
        <w:t>имеет</w:t>
      </w:r>
      <w:r>
        <w:rPr>
          <w:spacing w:val="-6"/>
          <w:sz w:val="24"/>
        </w:rPr>
        <w:t> </w:t>
      </w:r>
      <w:r>
        <w:rPr>
          <w:sz w:val="24"/>
        </w:rPr>
        <w:t>особое </w:t>
      </w:r>
      <w:r>
        <w:rPr>
          <w:spacing w:val="-6"/>
          <w:sz w:val="24"/>
        </w:rPr>
        <w:t>значение</w:t>
      </w:r>
      <w:r>
        <w:rPr>
          <w:spacing w:val="-9"/>
          <w:sz w:val="24"/>
        </w:rPr>
        <w:t> </w:t>
      </w:r>
      <w:r>
        <w:rPr>
          <w:spacing w:val="-6"/>
          <w:sz w:val="24"/>
        </w:rPr>
        <w:t>в</w:t>
      </w:r>
      <w:r>
        <w:rPr>
          <w:spacing w:val="-9"/>
          <w:sz w:val="24"/>
        </w:rPr>
        <w:t> </w:t>
      </w:r>
      <w:r>
        <w:rPr>
          <w:spacing w:val="-6"/>
          <w:sz w:val="24"/>
        </w:rPr>
        <w:t>настоящее</w:t>
      </w:r>
      <w:r>
        <w:rPr>
          <w:spacing w:val="-9"/>
          <w:sz w:val="24"/>
        </w:rPr>
        <w:t> </w:t>
      </w:r>
      <w:r>
        <w:rPr>
          <w:spacing w:val="-6"/>
          <w:sz w:val="24"/>
        </w:rPr>
        <w:t>время,</w:t>
      </w:r>
      <w:r>
        <w:rPr>
          <w:spacing w:val="-9"/>
          <w:sz w:val="24"/>
        </w:rPr>
        <w:t> </w:t>
      </w:r>
      <w:r>
        <w:rPr>
          <w:spacing w:val="-6"/>
          <w:sz w:val="24"/>
        </w:rPr>
        <w:t>когда</w:t>
      </w:r>
      <w:r>
        <w:rPr>
          <w:spacing w:val="-9"/>
          <w:sz w:val="24"/>
        </w:rPr>
        <w:t> </w:t>
      </w:r>
      <w:r>
        <w:rPr>
          <w:spacing w:val="-6"/>
          <w:sz w:val="24"/>
        </w:rPr>
        <w:t>одним</w:t>
      </w:r>
      <w:r>
        <w:rPr>
          <w:spacing w:val="-9"/>
          <w:sz w:val="24"/>
        </w:rPr>
        <w:t> </w:t>
      </w:r>
      <w:r>
        <w:rPr>
          <w:spacing w:val="-6"/>
          <w:sz w:val="24"/>
        </w:rPr>
        <w:t>из</w:t>
      </w:r>
      <w:r>
        <w:rPr>
          <w:spacing w:val="-9"/>
          <w:sz w:val="24"/>
        </w:rPr>
        <w:t> </w:t>
      </w:r>
      <w:r>
        <w:rPr>
          <w:spacing w:val="-6"/>
          <w:sz w:val="24"/>
        </w:rPr>
        <w:t>важнейших</w:t>
      </w:r>
      <w:r>
        <w:rPr>
          <w:spacing w:val="-7"/>
          <w:sz w:val="24"/>
        </w:rPr>
        <w:t> </w:t>
      </w:r>
      <w:r>
        <w:rPr>
          <w:spacing w:val="-6"/>
          <w:sz w:val="24"/>
        </w:rPr>
        <w:t>резервов </w:t>
      </w:r>
      <w:r>
        <w:rPr>
          <w:spacing w:val="-4"/>
          <w:sz w:val="24"/>
        </w:rPr>
        <w:t>совершенствования в спорте является оптимизация тренировоч- ного</w:t>
      </w:r>
      <w:r>
        <w:rPr>
          <w:spacing w:val="-11"/>
          <w:sz w:val="24"/>
        </w:rPr>
        <w:t> </w:t>
      </w:r>
      <w:r>
        <w:rPr>
          <w:spacing w:val="-4"/>
          <w:sz w:val="24"/>
        </w:rPr>
        <w:t>процесса</w:t>
      </w:r>
      <w:r>
        <w:rPr>
          <w:spacing w:val="-11"/>
          <w:sz w:val="24"/>
        </w:rPr>
        <w:t> </w:t>
      </w:r>
      <w:r>
        <w:rPr>
          <w:spacing w:val="-4"/>
          <w:sz w:val="24"/>
        </w:rPr>
        <w:t>при</w:t>
      </w:r>
      <w:r>
        <w:rPr>
          <w:spacing w:val="-11"/>
          <w:sz w:val="24"/>
        </w:rPr>
        <w:t> </w:t>
      </w:r>
      <w:r>
        <w:rPr>
          <w:spacing w:val="-4"/>
          <w:sz w:val="24"/>
        </w:rPr>
        <w:t>относительной</w:t>
      </w:r>
      <w:r>
        <w:rPr>
          <w:spacing w:val="-11"/>
          <w:sz w:val="24"/>
        </w:rPr>
        <w:t> </w:t>
      </w:r>
      <w:r>
        <w:rPr>
          <w:spacing w:val="-4"/>
          <w:sz w:val="24"/>
        </w:rPr>
        <w:t>стабилизации</w:t>
      </w:r>
      <w:r>
        <w:rPr>
          <w:spacing w:val="-11"/>
          <w:sz w:val="24"/>
        </w:rPr>
        <w:t> </w:t>
      </w:r>
      <w:r>
        <w:rPr>
          <w:spacing w:val="-4"/>
          <w:sz w:val="24"/>
        </w:rPr>
        <w:t>количественных </w:t>
      </w:r>
      <w:r>
        <w:rPr>
          <w:spacing w:val="-6"/>
          <w:sz w:val="24"/>
        </w:rPr>
        <w:t>параметров</w:t>
      </w:r>
      <w:r>
        <w:rPr>
          <w:spacing w:val="-8"/>
          <w:sz w:val="24"/>
        </w:rPr>
        <w:t> </w:t>
      </w:r>
      <w:r>
        <w:rPr>
          <w:spacing w:val="-6"/>
          <w:sz w:val="24"/>
        </w:rPr>
        <w:t>тренировочной</w:t>
      </w:r>
      <w:r>
        <w:rPr>
          <w:spacing w:val="-7"/>
          <w:sz w:val="24"/>
        </w:rPr>
        <w:t> </w:t>
      </w:r>
      <w:r>
        <w:rPr>
          <w:spacing w:val="-6"/>
          <w:sz w:val="24"/>
        </w:rPr>
        <w:t>работы, достигнувших уже околопре- </w:t>
      </w:r>
      <w:r>
        <w:rPr>
          <w:sz w:val="24"/>
        </w:rPr>
        <w:t>дельных величин.</w:t>
      </w:r>
    </w:p>
    <w:p>
      <w:pPr>
        <w:pStyle w:val="BodyText"/>
        <w:spacing w:before="144"/>
        <w:jc w:val="left"/>
        <w:rPr>
          <w:sz w:val="24"/>
        </w:rPr>
      </w:pPr>
    </w:p>
    <w:p>
      <w:pPr>
        <w:pStyle w:val="ListParagraph"/>
        <w:numPr>
          <w:ilvl w:val="1"/>
          <w:numId w:val="103"/>
        </w:numPr>
        <w:tabs>
          <w:tab w:pos="1212" w:val="left" w:leader="none"/>
        </w:tabs>
        <w:spacing w:line="240" w:lineRule="auto" w:before="0" w:after="0"/>
        <w:ind w:left="1212" w:right="0" w:hanging="550"/>
        <w:jc w:val="left"/>
        <w:rPr>
          <w:rFonts w:ascii="Arial" w:hAnsi="Arial"/>
          <w:b/>
          <w:sz w:val="22"/>
        </w:rPr>
      </w:pPr>
      <w:r>
        <w:rPr>
          <w:rFonts w:ascii="Arial" w:hAnsi="Arial"/>
          <w:b/>
          <w:sz w:val="22"/>
        </w:rPr>
        <w:t>Средства</w:t>
      </w:r>
      <w:r>
        <w:rPr>
          <w:rFonts w:ascii="Arial" w:hAnsi="Arial"/>
          <w:b/>
          <w:spacing w:val="-7"/>
          <w:sz w:val="22"/>
        </w:rPr>
        <w:t> </w:t>
      </w:r>
      <w:r>
        <w:rPr>
          <w:rFonts w:ascii="Arial" w:hAnsi="Arial"/>
          <w:b/>
          <w:sz w:val="22"/>
        </w:rPr>
        <w:t>и</w:t>
      </w:r>
      <w:r>
        <w:rPr>
          <w:rFonts w:ascii="Arial" w:hAnsi="Arial"/>
          <w:b/>
          <w:spacing w:val="-7"/>
          <w:sz w:val="22"/>
        </w:rPr>
        <w:t> </w:t>
      </w:r>
      <w:r>
        <w:rPr>
          <w:rFonts w:ascii="Arial" w:hAnsi="Arial"/>
          <w:b/>
          <w:sz w:val="22"/>
        </w:rPr>
        <w:t>методы</w:t>
      </w:r>
      <w:r>
        <w:rPr>
          <w:rFonts w:ascii="Arial" w:hAnsi="Arial"/>
          <w:b/>
          <w:spacing w:val="-4"/>
          <w:sz w:val="22"/>
        </w:rPr>
        <w:t> </w:t>
      </w:r>
      <w:r>
        <w:rPr>
          <w:rFonts w:ascii="Arial" w:hAnsi="Arial"/>
          <w:b/>
          <w:sz w:val="22"/>
        </w:rPr>
        <w:t>спортивной</w:t>
      </w:r>
      <w:r>
        <w:rPr>
          <w:rFonts w:ascii="Arial" w:hAnsi="Arial"/>
          <w:b/>
          <w:spacing w:val="-6"/>
          <w:sz w:val="22"/>
        </w:rPr>
        <w:t> </w:t>
      </w:r>
      <w:r>
        <w:rPr>
          <w:rFonts w:ascii="Arial" w:hAnsi="Arial"/>
          <w:b/>
          <w:spacing w:val="-2"/>
          <w:sz w:val="22"/>
        </w:rPr>
        <w:t>тренировки</w:t>
      </w:r>
    </w:p>
    <w:p>
      <w:pPr>
        <w:spacing w:line="184" w:lineRule="auto" w:before="158"/>
        <w:ind w:left="220" w:right="200" w:firstLine="312"/>
        <w:jc w:val="both"/>
        <w:rPr>
          <w:sz w:val="24"/>
        </w:rPr>
      </w:pPr>
      <w:r>
        <w:rPr>
          <w:i/>
          <w:spacing w:val="-8"/>
          <w:sz w:val="24"/>
        </w:rPr>
        <w:t>Средство</w:t>
      </w:r>
      <w:r>
        <w:rPr>
          <w:i/>
          <w:spacing w:val="-4"/>
          <w:sz w:val="24"/>
        </w:rPr>
        <w:t> </w:t>
      </w:r>
      <w:r>
        <w:rPr>
          <w:spacing w:val="-8"/>
          <w:sz w:val="24"/>
        </w:rPr>
        <w:t>—</w:t>
      </w:r>
      <w:r>
        <w:rPr>
          <w:spacing w:val="-1"/>
          <w:sz w:val="24"/>
        </w:rPr>
        <w:t> </w:t>
      </w:r>
      <w:r>
        <w:rPr>
          <w:spacing w:val="-8"/>
          <w:sz w:val="24"/>
        </w:rPr>
        <w:t>это</w:t>
      </w:r>
      <w:r>
        <w:rPr>
          <w:spacing w:val="-4"/>
          <w:sz w:val="24"/>
        </w:rPr>
        <w:t> </w:t>
      </w:r>
      <w:r>
        <w:rPr>
          <w:spacing w:val="-8"/>
          <w:sz w:val="24"/>
        </w:rPr>
        <w:t>конкретное</w:t>
      </w:r>
      <w:r>
        <w:rPr>
          <w:spacing w:val="-2"/>
          <w:sz w:val="24"/>
        </w:rPr>
        <w:t> </w:t>
      </w:r>
      <w:r>
        <w:rPr>
          <w:spacing w:val="-8"/>
          <w:sz w:val="24"/>
        </w:rPr>
        <w:t>содержание</w:t>
      </w:r>
      <w:r>
        <w:rPr>
          <w:spacing w:val="-5"/>
          <w:sz w:val="24"/>
        </w:rPr>
        <w:t> </w:t>
      </w:r>
      <w:r>
        <w:rPr>
          <w:spacing w:val="-8"/>
          <w:sz w:val="24"/>
        </w:rPr>
        <w:t>действия</w:t>
      </w:r>
      <w:r>
        <w:rPr>
          <w:spacing w:val="-4"/>
          <w:sz w:val="24"/>
        </w:rPr>
        <w:t> </w:t>
      </w:r>
      <w:r>
        <w:rPr>
          <w:spacing w:val="-8"/>
          <w:sz w:val="24"/>
        </w:rPr>
        <w:t>спортсмена, а</w:t>
      </w:r>
      <w:r>
        <w:rPr>
          <w:spacing w:val="-4"/>
          <w:sz w:val="24"/>
        </w:rPr>
        <w:t> </w:t>
      </w:r>
      <w:r>
        <w:rPr>
          <w:i/>
          <w:spacing w:val="-8"/>
          <w:sz w:val="24"/>
        </w:rPr>
        <w:t>метод</w:t>
      </w:r>
      <w:r>
        <w:rPr>
          <w:i/>
          <w:spacing w:val="-4"/>
          <w:sz w:val="24"/>
        </w:rPr>
        <w:t> </w:t>
      </w:r>
      <w:r>
        <w:rPr>
          <w:spacing w:val="-8"/>
          <w:sz w:val="24"/>
        </w:rPr>
        <w:t>—</w:t>
      </w:r>
      <w:r>
        <w:rPr>
          <w:spacing w:val="-5"/>
          <w:sz w:val="24"/>
        </w:rPr>
        <w:t> </w:t>
      </w:r>
      <w:r>
        <w:rPr>
          <w:spacing w:val="-8"/>
          <w:sz w:val="24"/>
        </w:rPr>
        <w:t>это</w:t>
      </w:r>
      <w:r>
        <w:rPr>
          <w:spacing w:val="-3"/>
          <w:sz w:val="24"/>
        </w:rPr>
        <w:t> </w:t>
      </w:r>
      <w:r>
        <w:rPr>
          <w:spacing w:val="-8"/>
          <w:sz w:val="24"/>
        </w:rPr>
        <w:t>способ</w:t>
      </w:r>
      <w:r>
        <w:rPr>
          <w:spacing w:val="-5"/>
          <w:sz w:val="24"/>
        </w:rPr>
        <w:t> </w:t>
      </w:r>
      <w:r>
        <w:rPr>
          <w:spacing w:val="-8"/>
          <w:sz w:val="24"/>
        </w:rPr>
        <w:t>действий,</w:t>
      </w:r>
      <w:r>
        <w:rPr>
          <w:spacing w:val="-7"/>
          <w:sz w:val="24"/>
        </w:rPr>
        <w:t> </w:t>
      </w:r>
      <w:r>
        <w:rPr>
          <w:spacing w:val="-8"/>
          <w:sz w:val="24"/>
        </w:rPr>
        <w:t>путь</w:t>
      </w:r>
      <w:r>
        <w:rPr>
          <w:spacing w:val="-4"/>
          <w:sz w:val="24"/>
        </w:rPr>
        <w:t> </w:t>
      </w:r>
      <w:r>
        <w:rPr>
          <w:spacing w:val="-8"/>
          <w:sz w:val="24"/>
        </w:rPr>
        <w:t>их</w:t>
      </w:r>
      <w:r>
        <w:rPr>
          <w:spacing w:val="-3"/>
          <w:sz w:val="24"/>
        </w:rPr>
        <w:t> </w:t>
      </w:r>
      <w:r>
        <w:rPr>
          <w:spacing w:val="-8"/>
          <w:sz w:val="24"/>
        </w:rPr>
        <w:t>применения.</w:t>
      </w:r>
      <w:r>
        <w:rPr>
          <w:spacing w:val="-5"/>
          <w:sz w:val="24"/>
        </w:rPr>
        <w:t> </w:t>
      </w:r>
      <w:r>
        <w:rPr>
          <w:spacing w:val="-8"/>
          <w:sz w:val="24"/>
        </w:rPr>
        <w:t>Основными </w:t>
      </w:r>
      <w:r>
        <w:rPr>
          <w:spacing w:val="-6"/>
          <w:sz w:val="24"/>
        </w:rPr>
        <w:t>средствами</w:t>
      </w:r>
      <w:r>
        <w:rPr>
          <w:spacing w:val="-8"/>
          <w:sz w:val="24"/>
        </w:rPr>
        <w:t> </w:t>
      </w:r>
      <w:r>
        <w:rPr>
          <w:spacing w:val="-6"/>
          <w:sz w:val="24"/>
        </w:rPr>
        <w:t>тренировки</w:t>
      </w:r>
      <w:r>
        <w:rPr>
          <w:spacing w:val="-8"/>
          <w:sz w:val="24"/>
        </w:rPr>
        <w:t> </w:t>
      </w:r>
      <w:r>
        <w:rPr>
          <w:spacing w:val="-6"/>
          <w:sz w:val="24"/>
        </w:rPr>
        <w:t>спортсмена</w:t>
      </w:r>
      <w:r>
        <w:rPr>
          <w:spacing w:val="-9"/>
          <w:sz w:val="24"/>
        </w:rPr>
        <w:t> </w:t>
      </w:r>
      <w:r>
        <w:rPr>
          <w:spacing w:val="-6"/>
          <w:sz w:val="24"/>
        </w:rPr>
        <w:t>являются</w:t>
      </w:r>
      <w:r>
        <w:rPr>
          <w:spacing w:val="-7"/>
          <w:sz w:val="24"/>
        </w:rPr>
        <w:t> </w:t>
      </w:r>
      <w:r>
        <w:rPr>
          <w:i/>
          <w:spacing w:val="-6"/>
          <w:sz w:val="24"/>
        </w:rPr>
        <w:t>физические</w:t>
      </w:r>
      <w:r>
        <w:rPr>
          <w:i/>
          <w:spacing w:val="-9"/>
          <w:sz w:val="24"/>
        </w:rPr>
        <w:t> </w:t>
      </w:r>
      <w:r>
        <w:rPr>
          <w:i/>
          <w:spacing w:val="-6"/>
          <w:sz w:val="24"/>
        </w:rPr>
        <w:t>упраж- </w:t>
      </w:r>
      <w:r>
        <w:rPr>
          <w:i/>
          <w:spacing w:val="-2"/>
          <w:sz w:val="24"/>
        </w:rPr>
        <w:t>нения,</w:t>
      </w:r>
      <w:r>
        <w:rPr>
          <w:i/>
          <w:spacing w:val="-7"/>
          <w:sz w:val="24"/>
        </w:rPr>
        <w:t> </w:t>
      </w:r>
      <w:r>
        <w:rPr>
          <w:spacing w:val="-2"/>
          <w:sz w:val="24"/>
        </w:rPr>
        <w:t>которые</w:t>
      </w:r>
      <w:r>
        <w:rPr>
          <w:spacing w:val="-5"/>
          <w:sz w:val="24"/>
        </w:rPr>
        <w:t> </w:t>
      </w:r>
      <w:r>
        <w:rPr>
          <w:spacing w:val="-2"/>
          <w:sz w:val="24"/>
        </w:rPr>
        <w:t>условно</w:t>
      </w:r>
      <w:r>
        <w:rPr>
          <w:spacing w:val="-6"/>
          <w:sz w:val="24"/>
        </w:rPr>
        <w:t> </w:t>
      </w:r>
      <w:r>
        <w:rPr>
          <w:spacing w:val="-2"/>
          <w:sz w:val="24"/>
        </w:rPr>
        <w:t>можно</w:t>
      </w:r>
      <w:r>
        <w:rPr>
          <w:spacing w:val="-8"/>
          <w:sz w:val="24"/>
        </w:rPr>
        <w:t> </w:t>
      </w:r>
      <w:r>
        <w:rPr>
          <w:spacing w:val="-2"/>
          <w:sz w:val="24"/>
        </w:rPr>
        <w:t>разделить</w:t>
      </w:r>
      <w:r>
        <w:rPr>
          <w:spacing w:val="-7"/>
          <w:sz w:val="24"/>
        </w:rPr>
        <w:t> </w:t>
      </w:r>
      <w:r>
        <w:rPr>
          <w:spacing w:val="-2"/>
          <w:sz w:val="24"/>
        </w:rPr>
        <w:t>на</w:t>
      </w:r>
      <w:r>
        <w:rPr>
          <w:spacing w:val="-8"/>
          <w:sz w:val="24"/>
        </w:rPr>
        <w:t> </w:t>
      </w:r>
      <w:r>
        <w:rPr>
          <w:spacing w:val="-2"/>
          <w:sz w:val="24"/>
        </w:rPr>
        <w:t>три</w:t>
      </w:r>
      <w:r>
        <w:rPr>
          <w:spacing w:val="-5"/>
          <w:sz w:val="24"/>
        </w:rPr>
        <w:t> </w:t>
      </w:r>
      <w:r>
        <w:rPr>
          <w:spacing w:val="-2"/>
          <w:sz w:val="24"/>
        </w:rPr>
        <w:t>группы:</w:t>
      </w:r>
      <w:r>
        <w:rPr>
          <w:spacing w:val="-7"/>
          <w:sz w:val="24"/>
        </w:rPr>
        <w:t> </w:t>
      </w:r>
      <w:r>
        <w:rPr>
          <w:spacing w:val="-2"/>
          <w:sz w:val="24"/>
        </w:rPr>
        <w:t>обще- подготовительные,</w:t>
      </w:r>
      <w:r>
        <w:rPr>
          <w:spacing w:val="-13"/>
          <w:sz w:val="24"/>
        </w:rPr>
        <w:t> </w:t>
      </w:r>
      <w:r>
        <w:rPr>
          <w:spacing w:val="-2"/>
          <w:sz w:val="24"/>
        </w:rPr>
        <w:t>специально-подготовительные</w:t>
      </w:r>
      <w:r>
        <w:rPr>
          <w:spacing w:val="-13"/>
          <w:sz w:val="24"/>
        </w:rPr>
        <w:t> </w:t>
      </w:r>
      <w:r>
        <w:rPr>
          <w:spacing w:val="-2"/>
          <w:sz w:val="24"/>
        </w:rPr>
        <w:t>и</w:t>
      </w:r>
      <w:r>
        <w:rPr>
          <w:spacing w:val="-13"/>
          <w:sz w:val="24"/>
        </w:rPr>
        <w:t> </w:t>
      </w:r>
      <w:r>
        <w:rPr>
          <w:spacing w:val="-2"/>
          <w:sz w:val="24"/>
        </w:rPr>
        <w:t>соревнова- тельные.</w:t>
      </w:r>
    </w:p>
    <w:p>
      <w:pPr>
        <w:spacing w:before="172"/>
        <w:ind w:left="220" w:right="0" w:firstLine="0"/>
        <w:jc w:val="left"/>
        <w:rPr>
          <w:rFonts w:ascii="Tahoma"/>
          <w:sz w:val="18"/>
        </w:rPr>
      </w:pPr>
      <w:r>
        <w:rPr>
          <w:rFonts w:ascii="Tahoma"/>
          <w:spacing w:val="-5"/>
          <w:sz w:val="18"/>
        </w:rPr>
        <w:t>352</w:t>
      </w:r>
    </w:p>
    <w:p>
      <w:pPr>
        <w:spacing w:line="196" w:lineRule="auto" w:before="284"/>
        <w:ind w:left="258" w:right="343" w:firstLine="274"/>
        <w:jc w:val="both"/>
        <w:rPr>
          <w:sz w:val="24"/>
        </w:rPr>
      </w:pPr>
      <w:r>
        <w:rPr/>
        <w:br w:type="column"/>
      </w:r>
      <w:r>
        <w:rPr>
          <w:spacing w:val="-10"/>
          <w:sz w:val="24"/>
        </w:rPr>
        <w:t>К</w:t>
      </w:r>
      <w:r>
        <w:rPr>
          <w:sz w:val="24"/>
        </w:rPr>
        <w:t> </w:t>
      </w:r>
      <w:r>
        <w:rPr>
          <w:i/>
          <w:spacing w:val="-10"/>
          <w:sz w:val="24"/>
        </w:rPr>
        <w:t>общеподготовительным</w:t>
      </w:r>
      <w:r>
        <w:rPr>
          <w:i/>
          <w:sz w:val="24"/>
        </w:rPr>
        <w:t> </w:t>
      </w:r>
      <w:r>
        <w:rPr>
          <w:i/>
          <w:spacing w:val="-10"/>
          <w:sz w:val="24"/>
        </w:rPr>
        <w:t>упражнениям</w:t>
      </w:r>
      <w:r>
        <w:rPr>
          <w:i/>
          <w:sz w:val="24"/>
        </w:rPr>
        <w:t> </w:t>
      </w:r>
      <w:r>
        <w:rPr>
          <w:spacing w:val="-10"/>
          <w:sz w:val="24"/>
        </w:rPr>
        <w:t>относятся</w:t>
      </w:r>
      <w:r>
        <w:rPr>
          <w:sz w:val="24"/>
        </w:rPr>
        <w:t> </w:t>
      </w:r>
      <w:r>
        <w:rPr>
          <w:spacing w:val="-10"/>
          <w:sz w:val="24"/>
        </w:rPr>
        <w:t>те,</w:t>
      </w:r>
      <w:r>
        <w:rPr>
          <w:sz w:val="24"/>
        </w:rPr>
        <w:t> </w:t>
      </w:r>
      <w:r>
        <w:rPr>
          <w:spacing w:val="-10"/>
          <w:sz w:val="24"/>
        </w:rPr>
        <w:t>которые </w:t>
      </w:r>
      <w:r>
        <w:rPr>
          <w:spacing w:val="-2"/>
          <w:sz w:val="24"/>
        </w:rPr>
        <w:t>по</w:t>
      </w:r>
      <w:r>
        <w:rPr>
          <w:spacing w:val="-13"/>
          <w:sz w:val="24"/>
        </w:rPr>
        <w:t> </w:t>
      </w:r>
      <w:r>
        <w:rPr>
          <w:spacing w:val="-2"/>
          <w:sz w:val="24"/>
        </w:rPr>
        <w:t>форме</w:t>
      </w:r>
      <w:r>
        <w:rPr>
          <w:spacing w:val="-13"/>
          <w:sz w:val="24"/>
        </w:rPr>
        <w:t> </w:t>
      </w:r>
      <w:r>
        <w:rPr>
          <w:spacing w:val="-2"/>
          <w:sz w:val="24"/>
        </w:rPr>
        <w:t>движения</w:t>
      </w:r>
      <w:r>
        <w:rPr>
          <w:spacing w:val="-13"/>
          <w:sz w:val="24"/>
        </w:rPr>
        <w:t> </w:t>
      </w:r>
      <w:r>
        <w:rPr>
          <w:spacing w:val="-2"/>
          <w:sz w:val="24"/>
        </w:rPr>
        <w:t>не</w:t>
      </w:r>
      <w:r>
        <w:rPr>
          <w:spacing w:val="-12"/>
          <w:sz w:val="24"/>
        </w:rPr>
        <w:t> </w:t>
      </w:r>
      <w:r>
        <w:rPr>
          <w:spacing w:val="-2"/>
          <w:sz w:val="24"/>
        </w:rPr>
        <w:t>имеют</w:t>
      </w:r>
      <w:r>
        <w:rPr>
          <w:spacing w:val="-13"/>
          <w:sz w:val="24"/>
        </w:rPr>
        <w:t> </w:t>
      </w:r>
      <w:r>
        <w:rPr>
          <w:spacing w:val="-2"/>
          <w:sz w:val="24"/>
        </w:rPr>
        <w:t>сходства</w:t>
      </w:r>
      <w:r>
        <w:rPr>
          <w:spacing w:val="-13"/>
          <w:sz w:val="24"/>
        </w:rPr>
        <w:t> </w:t>
      </w:r>
      <w:r>
        <w:rPr>
          <w:spacing w:val="-2"/>
          <w:sz w:val="24"/>
        </w:rPr>
        <w:t>с</w:t>
      </w:r>
      <w:r>
        <w:rPr>
          <w:spacing w:val="-12"/>
          <w:sz w:val="24"/>
        </w:rPr>
        <w:t> </w:t>
      </w:r>
      <w:r>
        <w:rPr>
          <w:spacing w:val="-2"/>
          <w:sz w:val="24"/>
        </w:rPr>
        <w:t>соревновательным</w:t>
      </w:r>
      <w:r>
        <w:rPr>
          <w:spacing w:val="-10"/>
          <w:sz w:val="24"/>
        </w:rPr>
        <w:t> </w:t>
      </w:r>
      <w:r>
        <w:rPr>
          <w:spacing w:val="-2"/>
          <w:sz w:val="24"/>
        </w:rPr>
        <w:t>уп- </w:t>
      </w:r>
      <w:r>
        <w:rPr>
          <w:spacing w:val="-8"/>
          <w:sz w:val="24"/>
        </w:rPr>
        <w:t>ражнением,</w:t>
      </w:r>
      <w:r>
        <w:rPr>
          <w:spacing w:val="-2"/>
          <w:sz w:val="24"/>
        </w:rPr>
        <w:t> </w:t>
      </w:r>
      <w:r>
        <w:rPr>
          <w:spacing w:val="-8"/>
          <w:sz w:val="24"/>
        </w:rPr>
        <w:t>с</w:t>
      </w:r>
      <w:r>
        <w:rPr>
          <w:spacing w:val="-3"/>
          <w:sz w:val="24"/>
        </w:rPr>
        <w:t> </w:t>
      </w:r>
      <w:r>
        <w:rPr>
          <w:spacing w:val="-8"/>
          <w:sz w:val="24"/>
        </w:rPr>
        <w:t>помощью</w:t>
      </w:r>
      <w:r>
        <w:rPr>
          <w:spacing w:val="-3"/>
          <w:sz w:val="24"/>
        </w:rPr>
        <w:t> </w:t>
      </w:r>
      <w:r>
        <w:rPr>
          <w:spacing w:val="-8"/>
          <w:sz w:val="24"/>
        </w:rPr>
        <w:t>них</w:t>
      </w:r>
      <w:r>
        <w:rPr>
          <w:sz w:val="24"/>
        </w:rPr>
        <w:t> </w:t>
      </w:r>
      <w:r>
        <w:rPr>
          <w:spacing w:val="-8"/>
          <w:sz w:val="24"/>
        </w:rPr>
        <w:t>решается</w:t>
      </w:r>
      <w:r>
        <w:rPr>
          <w:spacing w:val="-2"/>
          <w:sz w:val="24"/>
        </w:rPr>
        <w:t> </w:t>
      </w:r>
      <w:r>
        <w:rPr>
          <w:spacing w:val="-8"/>
          <w:sz w:val="24"/>
        </w:rPr>
        <w:t>задача</w:t>
      </w:r>
      <w:r>
        <w:rPr>
          <w:spacing w:val="-3"/>
          <w:sz w:val="24"/>
        </w:rPr>
        <w:t> </w:t>
      </w:r>
      <w:r>
        <w:rPr>
          <w:spacing w:val="-8"/>
          <w:sz w:val="24"/>
        </w:rPr>
        <w:t>всестороннего</w:t>
      </w:r>
      <w:r>
        <w:rPr>
          <w:spacing w:val="-2"/>
          <w:sz w:val="24"/>
        </w:rPr>
        <w:t> </w:t>
      </w:r>
      <w:r>
        <w:rPr>
          <w:spacing w:val="-8"/>
          <w:sz w:val="24"/>
        </w:rPr>
        <w:t>функ- </w:t>
      </w:r>
      <w:r>
        <w:rPr>
          <w:spacing w:val="-6"/>
          <w:sz w:val="24"/>
        </w:rPr>
        <w:t>ционального</w:t>
      </w:r>
      <w:r>
        <w:rPr>
          <w:spacing w:val="-11"/>
          <w:sz w:val="24"/>
        </w:rPr>
        <w:t> </w:t>
      </w:r>
      <w:r>
        <w:rPr>
          <w:spacing w:val="-6"/>
          <w:sz w:val="24"/>
        </w:rPr>
        <w:t>развития</w:t>
      </w:r>
      <w:r>
        <w:rPr>
          <w:spacing w:val="-9"/>
          <w:sz w:val="24"/>
        </w:rPr>
        <w:t> </w:t>
      </w:r>
      <w:r>
        <w:rPr>
          <w:spacing w:val="-6"/>
          <w:sz w:val="24"/>
        </w:rPr>
        <w:t>организма</w:t>
      </w:r>
      <w:r>
        <w:rPr>
          <w:spacing w:val="-9"/>
          <w:sz w:val="24"/>
        </w:rPr>
        <w:t> </w:t>
      </w:r>
      <w:r>
        <w:rPr>
          <w:spacing w:val="-6"/>
          <w:sz w:val="24"/>
        </w:rPr>
        <w:t>спортсмена,</w:t>
      </w:r>
      <w:r>
        <w:rPr>
          <w:spacing w:val="-9"/>
          <w:sz w:val="24"/>
        </w:rPr>
        <w:t> </w:t>
      </w:r>
      <w:r>
        <w:rPr>
          <w:spacing w:val="-6"/>
          <w:sz w:val="24"/>
        </w:rPr>
        <w:t>повышается</w:t>
      </w:r>
      <w:r>
        <w:rPr>
          <w:spacing w:val="-9"/>
          <w:sz w:val="24"/>
        </w:rPr>
        <w:t> </w:t>
      </w:r>
      <w:r>
        <w:rPr>
          <w:spacing w:val="-6"/>
          <w:sz w:val="24"/>
        </w:rPr>
        <w:t>общий </w:t>
      </w:r>
      <w:r>
        <w:rPr>
          <w:spacing w:val="-2"/>
          <w:sz w:val="24"/>
        </w:rPr>
        <w:t>уровень</w:t>
      </w:r>
      <w:r>
        <w:rPr>
          <w:spacing w:val="-13"/>
          <w:sz w:val="24"/>
        </w:rPr>
        <w:t> </w:t>
      </w:r>
      <w:r>
        <w:rPr>
          <w:spacing w:val="-2"/>
          <w:sz w:val="24"/>
        </w:rPr>
        <w:t>работоспособности</w:t>
      </w:r>
      <w:r>
        <w:rPr>
          <w:spacing w:val="-13"/>
          <w:sz w:val="24"/>
        </w:rPr>
        <w:t> </w:t>
      </w:r>
      <w:r>
        <w:rPr>
          <w:spacing w:val="-2"/>
          <w:sz w:val="24"/>
        </w:rPr>
        <w:t>и</w:t>
      </w:r>
      <w:r>
        <w:rPr>
          <w:spacing w:val="-14"/>
          <w:sz w:val="24"/>
        </w:rPr>
        <w:t> </w:t>
      </w:r>
      <w:r>
        <w:rPr>
          <w:spacing w:val="-2"/>
          <w:sz w:val="24"/>
        </w:rPr>
        <w:t>координации</w:t>
      </w:r>
      <w:r>
        <w:rPr>
          <w:spacing w:val="-13"/>
          <w:sz w:val="24"/>
        </w:rPr>
        <w:t> </w:t>
      </w:r>
      <w:r>
        <w:rPr>
          <w:spacing w:val="-2"/>
          <w:sz w:val="24"/>
        </w:rPr>
        <w:t>движений.</w:t>
      </w:r>
    </w:p>
    <w:p>
      <w:pPr>
        <w:spacing w:line="196" w:lineRule="auto" w:before="0"/>
        <w:ind w:left="224" w:right="339" w:firstLine="293"/>
        <w:jc w:val="both"/>
        <w:rPr>
          <w:sz w:val="24"/>
        </w:rPr>
      </w:pPr>
      <w:r>
        <w:rPr>
          <w:i/>
          <w:spacing w:val="-12"/>
          <w:sz w:val="24"/>
        </w:rPr>
        <w:t>Специально-подготовительные</w:t>
      </w:r>
      <w:r>
        <w:rPr>
          <w:i/>
          <w:spacing w:val="-3"/>
          <w:sz w:val="24"/>
        </w:rPr>
        <w:t> </w:t>
      </w:r>
      <w:r>
        <w:rPr>
          <w:i/>
          <w:spacing w:val="-12"/>
          <w:sz w:val="24"/>
        </w:rPr>
        <w:t>упражнения</w:t>
      </w:r>
      <w:r>
        <w:rPr>
          <w:i/>
          <w:spacing w:val="-3"/>
          <w:sz w:val="24"/>
        </w:rPr>
        <w:t> </w:t>
      </w:r>
      <w:r>
        <w:rPr>
          <w:spacing w:val="-12"/>
          <w:sz w:val="24"/>
        </w:rPr>
        <w:t>по</w:t>
      </w:r>
      <w:r>
        <w:rPr>
          <w:spacing w:val="-3"/>
          <w:sz w:val="24"/>
        </w:rPr>
        <w:t> </w:t>
      </w:r>
      <w:r>
        <w:rPr>
          <w:spacing w:val="-12"/>
          <w:sz w:val="24"/>
        </w:rPr>
        <w:t>внешней</w:t>
      </w:r>
      <w:r>
        <w:rPr>
          <w:spacing w:val="-3"/>
          <w:sz w:val="24"/>
        </w:rPr>
        <w:t> </w:t>
      </w:r>
      <w:r>
        <w:rPr>
          <w:spacing w:val="-12"/>
          <w:sz w:val="24"/>
        </w:rPr>
        <w:t>форме</w:t>
      </w:r>
      <w:r>
        <w:rPr>
          <w:spacing w:val="-3"/>
          <w:sz w:val="24"/>
        </w:rPr>
        <w:t> </w:t>
      </w:r>
      <w:r>
        <w:rPr>
          <w:spacing w:val="-12"/>
          <w:sz w:val="24"/>
        </w:rPr>
        <w:t>и </w:t>
      </w:r>
      <w:r>
        <w:rPr>
          <w:spacing w:val="-2"/>
          <w:sz w:val="24"/>
        </w:rPr>
        <w:t>внутреннему</w:t>
      </w:r>
      <w:r>
        <w:rPr>
          <w:spacing w:val="-13"/>
          <w:sz w:val="24"/>
        </w:rPr>
        <w:t> </w:t>
      </w:r>
      <w:r>
        <w:rPr>
          <w:spacing w:val="-2"/>
          <w:sz w:val="24"/>
        </w:rPr>
        <w:t>содержанию</w:t>
      </w:r>
      <w:r>
        <w:rPr>
          <w:spacing w:val="-10"/>
          <w:sz w:val="24"/>
        </w:rPr>
        <w:t> </w:t>
      </w:r>
      <w:r>
        <w:rPr>
          <w:spacing w:val="-2"/>
          <w:sz w:val="24"/>
        </w:rPr>
        <w:t>проявляемых</w:t>
      </w:r>
      <w:r>
        <w:rPr>
          <w:spacing w:val="-10"/>
          <w:sz w:val="24"/>
        </w:rPr>
        <w:t> </w:t>
      </w:r>
      <w:r>
        <w:rPr>
          <w:spacing w:val="-2"/>
          <w:sz w:val="24"/>
        </w:rPr>
        <w:t>качеств</w:t>
      </w:r>
      <w:r>
        <w:rPr>
          <w:spacing w:val="-12"/>
          <w:sz w:val="24"/>
        </w:rPr>
        <w:t> </w:t>
      </w:r>
      <w:r>
        <w:rPr>
          <w:spacing w:val="-2"/>
          <w:sz w:val="24"/>
        </w:rPr>
        <w:t>и</w:t>
      </w:r>
      <w:r>
        <w:rPr>
          <w:spacing w:val="-10"/>
          <w:sz w:val="24"/>
        </w:rPr>
        <w:t> </w:t>
      </w:r>
      <w:r>
        <w:rPr>
          <w:spacing w:val="-2"/>
          <w:sz w:val="24"/>
        </w:rPr>
        <w:t>деятельности </w:t>
      </w:r>
      <w:r>
        <w:rPr>
          <w:sz w:val="24"/>
        </w:rPr>
        <w:t>функциональных</w:t>
      </w:r>
      <w:r>
        <w:rPr>
          <w:spacing w:val="-15"/>
          <w:sz w:val="24"/>
        </w:rPr>
        <w:t> </w:t>
      </w:r>
      <w:r>
        <w:rPr>
          <w:sz w:val="24"/>
        </w:rPr>
        <w:t>систем</w:t>
      </w:r>
      <w:r>
        <w:rPr>
          <w:spacing w:val="-15"/>
          <w:sz w:val="24"/>
        </w:rPr>
        <w:t> </w:t>
      </w:r>
      <w:r>
        <w:rPr>
          <w:sz w:val="24"/>
        </w:rPr>
        <w:t>организма</w:t>
      </w:r>
      <w:r>
        <w:rPr>
          <w:spacing w:val="-15"/>
          <w:sz w:val="24"/>
        </w:rPr>
        <w:t> </w:t>
      </w:r>
      <w:r>
        <w:rPr>
          <w:sz w:val="24"/>
        </w:rPr>
        <w:t>спортсмена</w:t>
      </w:r>
      <w:r>
        <w:rPr>
          <w:spacing w:val="-15"/>
          <w:sz w:val="24"/>
        </w:rPr>
        <w:t> </w:t>
      </w:r>
      <w:r>
        <w:rPr>
          <w:sz w:val="24"/>
        </w:rPr>
        <w:t>очень</w:t>
      </w:r>
      <w:r>
        <w:rPr>
          <w:spacing w:val="-15"/>
          <w:sz w:val="24"/>
        </w:rPr>
        <w:t> </w:t>
      </w:r>
      <w:r>
        <w:rPr>
          <w:sz w:val="24"/>
        </w:rPr>
        <w:t>близки</w:t>
      </w:r>
      <w:r>
        <w:rPr>
          <w:spacing w:val="-15"/>
          <w:sz w:val="24"/>
        </w:rPr>
        <w:t> </w:t>
      </w:r>
      <w:r>
        <w:rPr>
          <w:sz w:val="24"/>
        </w:rPr>
        <w:t>к </w:t>
      </w:r>
      <w:r>
        <w:rPr>
          <w:spacing w:val="-12"/>
          <w:sz w:val="24"/>
        </w:rPr>
        <w:t>избранному</w:t>
      </w:r>
      <w:r>
        <w:rPr>
          <w:spacing w:val="-3"/>
          <w:sz w:val="24"/>
        </w:rPr>
        <w:t> </w:t>
      </w:r>
      <w:r>
        <w:rPr>
          <w:spacing w:val="-12"/>
          <w:sz w:val="24"/>
        </w:rPr>
        <w:t>виду</w:t>
      </w:r>
      <w:r>
        <w:rPr>
          <w:spacing w:val="-3"/>
          <w:sz w:val="24"/>
        </w:rPr>
        <w:t> </w:t>
      </w:r>
      <w:r>
        <w:rPr>
          <w:spacing w:val="-12"/>
          <w:sz w:val="24"/>
        </w:rPr>
        <w:t>легкой</w:t>
      </w:r>
      <w:r>
        <w:rPr>
          <w:spacing w:val="-3"/>
          <w:sz w:val="24"/>
        </w:rPr>
        <w:t> </w:t>
      </w:r>
      <w:r>
        <w:rPr>
          <w:spacing w:val="-12"/>
          <w:sz w:val="24"/>
        </w:rPr>
        <w:t>атлетики.</w:t>
      </w:r>
      <w:r>
        <w:rPr>
          <w:spacing w:val="-3"/>
          <w:sz w:val="24"/>
        </w:rPr>
        <w:t> </w:t>
      </w:r>
      <w:r>
        <w:rPr>
          <w:spacing w:val="-12"/>
          <w:sz w:val="24"/>
        </w:rPr>
        <w:t>Они</w:t>
      </w:r>
      <w:r>
        <w:rPr>
          <w:spacing w:val="-3"/>
          <w:sz w:val="24"/>
        </w:rPr>
        <w:t> </w:t>
      </w:r>
      <w:r>
        <w:rPr>
          <w:spacing w:val="-12"/>
          <w:sz w:val="24"/>
        </w:rPr>
        <w:t>занимают</w:t>
      </w:r>
      <w:r>
        <w:rPr>
          <w:spacing w:val="-3"/>
          <w:sz w:val="24"/>
        </w:rPr>
        <w:t> </w:t>
      </w:r>
      <w:r>
        <w:rPr>
          <w:spacing w:val="-12"/>
          <w:sz w:val="24"/>
        </w:rPr>
        <w:t>центральное</w:t>
      </w:r>
      <w:r>
        <w:rPr>
          <w:spacing w:val="-3"/>
          <w:sz w:val="24"/>
        </w:rPr>
        <w:t> </w:t>
      </w:r>
      <w:r>
        <w:rPr>
          <w:spacing w:val="-12"/>
          <w:sz w:val="24"/>
        </w:rPr>
        <w:t>место </w:t>
      </w:r>
      <w:r>
        <w:rPr>
          <w:spacing w:val="-4"/>
          <w:sz w:val="24"/>
        </w:rPr>
        <w:t>iB</w:t>
      </w:r>
      <w:r>
        <w:rPr>
          <w:spacing w:val="-5"/>
          <w:sz w:val="24"/>
        </w:rPr>
        <w:t> </w:t>
      </w:r>
      <w:r>
        <w:rPr>
          <w:spacing w:val="-4"/>
          <w:sz w:val="24"/>
        </w:rPr>
        <w:t>системе</w:t>
      </w:r>
      <w:r>
        <w:rPr>
          <w:spacing w:val="-5"/>
          <w:sz w:val="24"/>
        </w:rPr>
        <w:t> </w:t>
      </w:r>
      <w:r>
        <w:rPr>
          <w:spacing w:val="-4"/>
          <w:sz w:val="24"/>
        </w:rPr>
        <w:t>тренировок легкоатлетов и охватывают круг</w:t>
      </w:r>
      <w:r>
        <w:rPr>
          <w:spacing w:val="-4"/>
          <w:sz w:val="24"/>
        </w:rPr>
        <w:t> средств, включающих</w:t>
      </w:r>
      <w:r>
        <w:rPr>
          <w:spacing w:val="-11"/>
          <w:sz w:val="24"/>
        </w:rPr>
        <w:t> </w:t>
      </w:r>
      <w:r>
        <w:rPr>
          <w:spacing w:val="-4"/>
          <w:sz w:val="24"/>
        </w:rPr>
        <w:t>элементы</w:t>
      </w:r>
      <w:r>
        <w:rPr>
          <w:spacing w:val="-11"/>
          <w:sz w:val="24"/>
        </w:rPr>
        <w:t> </w:t>
      </w:r>
      <w:r>
        <w:rPr>
          <w:spacing w:val="-4"/>
          <w:sz w:val="24"/>
        </w:rPr>
        <w:t>соревновательной</w:t>
      </w:r>
      <w:r>
        <w:rPr>
          <w:spacing w:val="-11"/>
          <w:sz w:val="24"/>
        </w:rPr>
        <w:t> </w:t>
      </w:r>
      <w:r>
        <w:rPr>
          <w:spacing w:val="-4"/>
          <w:sz w:val="24"/>
        </w:rPr>
        <w:t>деятельности,</w:t>
      </w:r>
      <w:r>
        <w:rPr>
          <w:spacing w:val="-11"/>
          <w:sz w:val="24"/>
        </w:rPr>
        <w:t> </w:t>
      </w:r>
      <w:r>
        <w:rPr>
          <w:spacing w:val="-4"/>
          <w:sz w:val="24"/>
        </w:rPr>
        <w:t>способ- </w:t>
      </w:r>
      <w:r>
        <w:rPr>
          <w:spacing w:val="-8"/>
          <w:sz w:val="24"/>
        </w:rPr>
        <w:t>ствуют</w:t>
      </w:r>
      <w:r>
        <w:rPr>
          <w:spacing w:val="-4"/>
          <w:sz w:val="24"/>
        </w:rPr>
        <w:t> </w:t>
      </w:r>
      <w:r>
        <w:rPr>
          <w:spacing w:val="-8"/>
          <w:sz w:val="24"/>
        </w:rPr>
        <w:t>направленному</w:t>
      </w:r>
      <w:r>
        <w:rPr>
          <w:spacing w:val="-7"/>
          <w:sz w:val="24"/>
        </w:rPr>
        <w:t> </w:t>
      </w:r>
      <w:r>
        <w:rPr>
          <w:spacing w:val="-8"/>
          <w:sz w:val="24"/>
        </w:rPr>
        <w:t>воздействию</w:t>
      </w:r>
      <w:r>
        <w:rPr>
          <w:spacing w:val="-4"/>
          <w:sz w:val="24"/>
        </w:rPr>
        <w:t> </w:t>
      </w:r>
      <w:r>
        <w:rPr>
          <w:spacing w:val="-8"/>
          <w:sz w:val="24"/>
        </w:rPr>
        <w:t>на</w:t>
      </w:r>
      <w:r>
        <w:rPr>
          <w:spacing w:val="-5"/>
          <w:sz w:val="24"/>
        </w:rPr>
        <w:t> </w:t>
      </w:r>
      <w:r>
        <w:rPr>
          <w:spacing w:val="-8"/>
          <w:sz w:val="24"/>
        </w:rPr>
        <w:t>те</w:t>
      </w:r>
      <w:r>
        <w:rPr>
          <w:spacing w:val="-5"/>
          <w:sz w:val="24"/>
        </w:rPr>
        <w:t> </w:t>
      </w:r>
      <w:r>
        <w:rPr>
          <w:spacing w:val="-8"/>
          <w:sz w:val="24"/>
        </w:rPr>
        <w:t>или</w:t>
      </w:r>
      <w:r>
        <w:rPr>
          <w:spacing w:val="-3"/>
          <w:sz w:val="24"/>
        </w:rPr>
        <w:t> </w:t>
      </w:r>
      <w:r>
        <w:rPr>
          <w:spacing w:val="-8"/>
          <w:sz w:val="24"/>
        </w:rPr>
        <w:t>иные</w:t>
      </w:r>
      <w:r>
        <w:rPr>
          <w:spacing w:val="-3"/>
          <w:sz w:val="24"/>
        </w:rPr>
        <w:t> </w:t>
      </w:r>
      <w:r>
        <w:rPr>
          <w:spacing w:val="-8"/>
          <w:sz w:val="24"/>
        </w:rPr>
        <w:t>системы</w:t>
      </w:r>
      <w:r>
        <w:rPr>
          <w:spacing w:val="-5"/>
          <w:sz w:val="24"/>
        </w:rPr>
        <w:t> </w:t>
      </w:r>
      <w:r>
        <w:rPr>
          <w:spacing w:val="-8"/>
          <w:sz w:val="24"/>
        </w:rPr>
        <w:t>орга- </w:t>
      </w:r>
      <w:r>
        <w:rPr>
          <w:sz w:val="24"/>
        </w:rPr>
        <w:t>низма</w:t>
      </w:r>
      <w:r>
        <w:rPr>
          <w:spacing w:val="-4"/>
          <w:sz w:val="24"/>
        </w:rPr>
        <w:t> </w:t>
      </w:r>
      <w:r>
        <w:rPr>
          <w:sz w:val="24"/>
        </w:rPr>
        <w:t>и,</w:t>
      </w:r>
      <w:r>
        <w:rPr>
          <w:spacing w:val="-3"/>
          <w:sz w:val="24"/>
        </w:rPr>
        <w:t> </w:t>
      </w:r>
      <w:r>
        <w:rPr>
          <w:sz w:val="24"/>
        </w:rPr>
        <w:t>решая</w:t>
      </w:r>
      <w:r>
        <w:rPr>
          <w:spacing w:val="-3"/>
          <w:sz w:val="24"/>
        </w:rPr>
        <w:t> </w:t>
      </w:r>
      <w:r>
        <w:rPr>
          <w:sz w:val="24"/>
        </w:rPr>
        <w:t>задачи развития</w:t>
      </w:r>
      <w:r>
        <w:rPr>
          <w:spacing w:val="-3"/>
          <w:sz w:val="24"/>
        </w:rPr>
        <w:t> </w:t>
      </w:r>
      <w:r>
        <w:rPr>
          <w:sz w:val="24"/>
        </w:rPr>
        <w:t>физических</w:t>
      </w:r>
      <w:r>
        <w:rPr>
          <w:spacing w:val="-2"/>
          <w:sz w:val="24"/>
        </w:rPr>
        <w:t> </w:t>
      </w:r>
      <w:r>
        <w:rPr>
          <w:sz w:val="24"/>
        </w:rPr>
        <w:t>способностей,</w:t>
      </w:r>
      <w:r>
        <w:rPr>
          <w:spacing w:val="-2"/>
          <w:sz w:val="24"/>
        </w:rPr>
        <w:t> </w:t>
      </w:r>
      <w:r>
        <w:rPr>
          <w:sz w:val="24"/>
        </w:rPr>
        <w:t>со- вершенствуют техническое мастерство.</w:t>
      </w:r>
    </w:p>
    <w:p>
      <w:pPr>
        <w:spacing w:line="196" w:lineRule="auto" w:before="13"/>
        <w:ind w:left="239" w:right="355" w:firstLine="283"/>
        <w:jc w:val="both"/>
        <w:rPr>
          <w:sz w:val="24"/>
        </w:rPr>
      </w:pPr>
      <w:r>
        <w:rPr>
          <w:spacing w:val="-10"/>
          <w:sz w:val="24"/>
        </w:rPr>
        <w:t>Специально-подготовительные</w:t>
      </w:r>
      <w:r>
        <w:rPr>
          <w:spacing w:val="-5"/>
          <w:sz w:val="24"/>
        </w:rPr>
        <w:t> </w:t>
      </w:r>
      <w:r>
        <w:rPr>
          <w:spacing w:val="-10"/>
          <w:sz w:val="24"/>
        </w:rPr>
        <w:t>упражнения</w:t>
      </w:r>
      <w:r>
        <w:rPr>
          <w:spacing w:val="-5"/>
          <w:sz w:val="24"/>
        </w:rPr>
        <w:t> </w:t>
      </w:r>
      <w:r>
        <w:rPr>
          <w:spacing w:val="-10"/>
          <w:sz w:val="24"/>
        </w:rPr>
        <w:t>по</w:t>
      </w:r>
      <w:r>
        <w:rPr>
          <w:spacing w:val="-5"/>
          <w:sz w:val="24"/>
        </w:rPr>
        <w:t> </w:t>
      </w:r>
      <w:r>
        <w:rPr>
          <w:spacing w:val="-10"/>
          <w:sz w:val="24"/>
        </w:rPr>
        <w:t>силе</w:t>
      </w:r>
      <w:r>
        <w:rPr>
          <w:spacing w:val="-5"/>
          <w:sz w:val="24"/>
        </w:rPr>
        <w:t> </w:t>
      </w:r>
      <w:r>
        <w:rPr>
          <w:spacing w:val="-10"/>
          <w:sz w:val="24"/>
        </w:rPr>
        <w:t>воздействия </w:t>
      </w:r>
      <w:r>
        <w:rPr>
          <w:spacing w:val="-6"/>
          <w:sz w:val="24"/>
        </w:rPr>
        <w:t>должны</w:t>
      </w:r>
      <w:r>
        <w:rPr>
          <w:spacing w:val="-11"/>
          <w:sz w:val="24"/>
        </w:rPr>
        <w:t> </w:t>
      </w:r>
      <w:r>
        <w:rPr>
          <w:spacing w:val="-6"/>
          <w:sz w:val="24"/>
        </w:rPr>
        <w:t>быть</w:t>
      </w:r>
      <w:r>
        <w:rPr>
          <w:spacing w:val="-9"/>
          <w:sz w:val="24"/>
        </w:rPr>
        <w:t> </w:t>
      </w:r>
      <w:r>
        <w:rPr>
          <w:spacing w:val="-6"/>
          <w:sz w:val="24"/>
        </w:rPr>
        <w:t>идентичными</w:t>
      </w:r>
      <w:r>
        <w:rPr>
          <w:spacing w:val="-9"/>
          <w:sz w:val="24"/>
        </w:rPr>
        <w:t> </w:t>
      </w:r>
      <w:r>
        <w:rPr>
          <w:spacing w:val="-6"/>
          <w:sz w:val="24"/>
        </w:rPr>
        <w:t>соревновательному</w:t>
      </w:r>
      <w:r>
        <w:rPr>
          <w:spacing w:val="-9"/>
          <w:sz w:val="24"/>
        </w:rPr>
        <w:t> </w:t>
      </w:r>
      <w:r>
        <w:rPr>
          <w:spacing w:val="-6"/>
          <w:sz w:val="24"/>
        </w:rPr>
        <w:t>упражнению</w:t>
      </w:r>
      <w:r>
        <w:rPr>
          <w:spacing w:val="-9"/>
          <w:sz w:val="24"/>
        </w:rPr>
        <w:t> </w:t>
      </w:r>
      <w:r>
        <w:rPr>
          <w:spacing w:val="-6"/>
          <w:sz w:val="24"/>
        </w:rPr>
        <w:t>или </w:t>
      </w:r>
      <w:r>
        <w:rPr>
          <w:spacing w:val="-4"/>
          <w:sz w:val="24"/>
        </w:rPr>
        <w:t>же</w:t>
      </w:r>
      <w:r>
        <w:rPr>
          <w:spacing w:val="-11"/>
          <w:sz w:val="24"/>
        </w:rPr>
        <w:t> </w:t>
      </w:r>
      <w:r>
        <w:rPr>
          <w:spacing w:val="-4"/>
          <w:sz w:val="24"/>
        </w:rPr>
        <w:t>несколько</w:t>
      </w:r>
      <w:r>
        <w:rPr>
          <w:spacing w:val="-11"/>
          <w:sz w:val="24"/>
        </w:rPr>
        <w:t> </w:t>
      </w:r>
      <w:r>
        <w:rPr>
          <w:spacing w:val="-4"/>
          <w:sz w:val="24"/>
        </w:rPr>
        <w:t>превосходить</w:t>
      </w:r>
      <w:r>
        <w:rPr>
          <w:spacing w:val="-11"/>
          <w:sz w:val="24"/>
        </w:rPr>
        <w:t> </w:t>
      </w:r>
      <w:r>
        <w:rPr>
          <w:spacing w:val="-4"/>
          <w:sz w:val="24"/>
        </w:rPr>
        <w:t>его.</w:t>
      </w:r>
      <w:r>
        <w:rPr>
          <w:spacing w:val="-11"/>
          <w:sz w:val="24"/>
        </w:rPr>
        <w:t> </w:t>
      </w:r>
      <w:r>
        <w:rPr>
          <w:spacing w:val="-4"/>
          <w:sz w:val="24"/>
        </w:rPr>
        <w:t>Только</w:t>
      </w:r>
      <w:r>
        <w:rPr>
          <w:spacing w:val="-11"/>
          <w:sz w:val="24"/>
        </w:rPr>
        <w:t> </w:t>
      </w:r>
      <w:r>
        <w:rPr>
          <w:spacing w:val="-4"/>
          <w:sz w:val="24"/>
        </w:rPr>
        <w:t>при</w:t>
      </w:r>
      <w:r>
        <w:rPr>
          <w:spacing w:val="-11"/>
          <w:sz w:val="24"/>
        </w:rPr>
        <w:t> </w:t>
      </w:r>
      <w:r>
        <w:rPr>
          <w:spacing w:val="-4"/>
          <w:sz w:val="24"/>
        </w:rPr>
        <w:t>этом</w:t>
      </w:r>
      <w:r>
        <w:rPr>
          <w:spacing w:val="-11"/>
          <w:sz w:val="24"/>
        </w:rPr>
        <w:t> </w:t>
      </w:r>
      <w:r>
        <w:rPr>
          <w:spacing w:val="-4"/>
          <w:sz w:val="24"/>
        </w:rPr>
        <w:t>условии</w:t>
      </w:r>
      <w:r>
        <w:rPr>
          <w:spacing w:val="-11"/>
          <w:sz w:val="24"/>
        </w:rPr>
        <w:t> </w:t>
      </w:r>
      <w:r>
        <w:rPr>
          <w:spacing w:val="-4"/>
          <w:sz w:val="24"/>
        </w:rPr>
        <w:t>возмо- </w:t>
      </w:r>
      <w:r>
        <w:rPr>
          <w:spacing w:val="-6"/>
          <w:sz w:val="24"/>
        </w:rPr>
        <w:t>жен положительный перенос тренированности. Чем меньше спе- </w:t>
      </w:r>
      <w:r>
        <w:rPr>
          <w:spacing w:val="-4"/>
          <w:sz w:val="24"/>
        </w:rPr>
        <w:t>циально-подготовительные</w:t>
      </w:r>
      <w:r>
        <w:rPr>
          <w:spacing w:val="-11"/>
          <w:sz w:val="24"/>
        </w:rPr>
        <w:t> </w:t>
      </w:r>
      <w:r>
        <w:rPr>
          <w:spacing w:val="-4"/>
          <w:sz w:val="24"/>
        </w:rPr>
        <w:t>упражнения</w:t>
      </w:r>
      <w:r>
        <w:rPr>
          <w:spacing w:val="-11"/>
          <w:sz w:val="24"/>
        </w:rPr>
        <w:t> </w:t>
      </w:r>
      <w:r>
        <w:rPr>
          <w:spacing w:val="-4"/>
          <w:sz w:val="24"/>
        </w:rPr>
        <w:t>отличаются</w:t>
      </w:r>
      <w:r>
        <w:rPr>
          <w:spacing w:val="-11"/>
          <w:sz w:val="24"/>
        </w:rPr>
        <w:t> </w:t>
      </w:r>
      <w:r>
        <w:rPr>
          <w:spacing w:val="-4"/>
          <w:sz w:val="24"/>
        </w:rPr>
        <w:t>от</w:t>
      </w:r>
      <w:r>
        <w:rPr>
          <w:spacing w:val="-11"/>
          <w:sz w:val="24"/>
        </w:rPr>
        <w:t> </w:t>
      </w:r>
      <w:r>
        <w:rPr>
          <w:spacing w:val="-4"/>
          <w:sz w:val="24"/>
        </w:rPr>
        <w:t>соревно- </w:t>
      </w:r>
      <w:r>
        <w:rPr>
          <w:sz w:val="24"/>
        </w:rPr>
        <w:t>вательного, тем они более эффективны.</w:t>
      </w:r>
    </w:p>
    <w:p>
      <w:pPr>
        <w:spacing w:line="196" w:lineRule="auto" w:before="0"/>
        <w:ind w:left="229" w:right="357" w:firstLine="274"/>
        <w:jc w:val="both"/>
        <w:rPr>
          <w:sz w:val="24"/>
        </w:rPr>
      </w:pPr>
      <w:r>
        <w:rPr>
          <w:spacing w:val="-6"/>
          <w:sz w:val="24"/>
        </w:rPr>
        <w:t>Специально-подготовительные</w:t>
      </w:r>
      <w:r>
        <w:rPr>
          <w:spacing w:val="-11"/>
          <w:sz w:val="24"/>
        </w:rPr>
        <w:t> </w:t>
      </w:r>
      <w:r>
        <w:rPr>
          <w:spacing w:val="-6"/>
          <w:sz w:val="24"/>
        </w:rPr>
        <w:t>упражнения</w:t>
      </w:r>
      <w:r>
        <w:rPr>
          <w:spacing w:val="-9"/>
          <w:sz w:val="24"/>
        </w:rPr>
        <w:t> </w:t>
      </w:r>
      <w:r>
        <w:rPr>
          <w:spacing w:val="-6"/>
          <w:sz w:val="24"/>
        </w:rPr>
        <w:t>могут</w:t>
      </w:r>
      <w:r>
        <w:rPr>
          <w:spacing w:val="-9"/>
          <w:sz w:val="24"/>
        </w:rPr>
        <w:t> </w:t>
      </w:r>
      <w:r>
        <w:rPr>
          <w:spacing w:val="-6"/>
          <w:sz w:val="24"/>
        </w:rPr>
        <w:t>избиратель- </w:t>
      </w:r>
      <w:r>
        <w:rPr>
          <w:sz w:val="24"/>
        </w:rPr>
        <w:t>но</w:t>
      </w:r>
      <w:r>
        <w:rPr>
          <w:spacing w:val="-12"/>
          <w:sz w:val="24"/>
        </w:rPr>
        <w:t> </w:t>
      </w:r>
      <w:r>
        <w:rPr>
          <w:sz w:val="24"/>
        </w:rPr>
        <w:t>воздействовать</w:t>
      </w:r>
      <w:r>
        <w:rPr>
          <w:spacing w:val="-11"/>
          <w:sz w:val="24"/>
        </w:rPr>
        <w:t> </w:t>
      </w:r>
      <w:r>
        <w:rPr>
          <w:sz w:val="24"/>
        </w:rPr>
        <w:t>на</w:t>
      </w:r>
      <w:r>
        <w:rPr>
          <w:spacing w:val="-12"/>
          <w:sz w:val="24"/>
        </w:rPr>
        <w:t> </w:t>
      </w:r>
      <w:r>
        <w:rPr>
          <w:sz w:val="24"/>
        </w:rPr>
        <w:t>отдельные</w:t>
      </w:r>
      <w:r>
        <w:rPr>
          <w:spacing w:val="-12"/>
          <w:sz w:val="24"/>
        </w:rPr>
        <w:t> </w:t>
      </w:r>
      <w:r>
        <w:rPr>
          <w:sz w:val="24"/>
        </w:rPr>
        <w:t>звенья</w:t>
      </w:r>
      <w:r>
        <w:rPr>
          <w:spacing w:val="-12"/>
          <w:sz w:val="24"/>
        </w:rPr>
        <w:t> </w:t>
      </w:r>
      <w:r>
        <w:rPr>
          <w:sz w:val="24"/>
        </w:rPr>
        <w:t>тела</w:t>
      </w:r>
      <w:r>
        <w:rPr>
          <w:spacing w:val="-12"/>
          <w:sz w:val="24"/>
        </w:rPr>
        <w:t> </w:t>
      </w:r>
      <w:r>
        <w:rPr>
          <w:sz w:val="24"/>
        </w:rPr>
        <w:t>спортсмена</w:t>
      </w:r>
      <w:r>
        <w:rPr>
          <w:spacing w:val="-12"/>
          <w:sz w:val="24"/>
        </w:rPr>
        <w:t> </w:t>
      </w:r>
      <w:r>
        <w:rPr>
          <w:sz w:val="24"/>
        </w:rPr>
        <w:t>—</w:t>
      </w:r>
      <w:r>
        <w:rPr>
          <w:spacing w:val="-12"/>
          <w:sz w:val="24"/>
        </w:rPr>
        <w:t> </w:t>
      </w:r>
      <w:r>
        <w:rPr>
          <w:sz w:val="24"/>
        </w:rPr>
        <w:t>это </w:t>
      </w:r>
      <w:r>
        <w:rPr>
          <w:spacing w:val="-8"/>
          <w:sz w:val="24"/>
        </w:rPr>
        <w:t>упражнения</w:t>
      </w:r>
      <w:r>
        <w:rPr>
          <w:sz w:val="24"/>
        </w:rPr>
        <w:t> </w:t>
      </w:r>
      <w:r>
        <w:rPr>
          <w:spacing w:val="-8"/>
          <w:sz w:val="24"/>
        </w:rPr>
        <w:t>локального</w:t>
      </w:r>
      <w:r>
        <w:rPr>
          <w:sz w:val="24"/>
        </w:rPr>
        <w:t> </w:t>
      </w:r>
      <w:r>
        <w:rPr>
          <w:spacing w:val="-8"/>
          <w:sz w:val="24"/>
        </w:rPr>
        <w:t>воздействия;</w:t>
      </w:r>
      <w:r>
        <w:rPr>
          <w:sz w:val="24"/>
        </w:rPr>
        <w:t> </w:t>
      </w:r>
      <w:r>
        <w:rPr>
          <w:spacing w:val="-8"/>
          <w:sz w:val="24"/>
        </w:rPr>
        <w:t>могут</w:t>
      </w:r>
      <w:r>
        <w:rPr>
          <w:sz w:val="24"/>
        </w:rPr>
        <w:t> </w:t>
      </w:r>
      <w:r>
        <w:rPr>
          <w:spacing w:val="-8"/>
          <w:sz w:val="24"/>
        </w:rPr>
        <w:t>также</w:t>
      </w:r>
      <w:r>
        <w:rPr>
          <w:sz w:val="24"/>
        </w:rPr>
        <w:t> </w:t>
      </w:r>
      <w:r>
        <w:rPr>
          <w:spacing w:val="-8"/>
          <w:sz w:val="24"/>
        </w:rPr>
        <w:t>воздействовать </w:t>
      </w:r>
      <w:r>
        <w:rPr>
          <w:spacing w:val="-4"/>
          <w:sz w:val="24"/>
        </w:rPr>
        <w:t>на</w:t>
      </w:r>
      <w:r>
        <w:rPr>
          <w:spacing w:val="-9"/>
          <w:sz w:val="24"/>
        </w:rPr>
        <w:t> </w:t>
      </w:r>
      <w:r>
        <w:rPr>
          <w:spacing w:val="-4"/>
          <w:sz w:val="24"/>
        </w:rPr>
        <w:t>весь</w:t>
      </w:r>
      <w:r>
        <w:rPr>
          <w:spacing w:val="-7"/>
          <w:sz w:val="24"/>
        </w:rPr>
        <w:t> </w:t>
      </w:r>
      <w:r>
        <w:rPr>
          <w:spacing w:val="-4"/>
          <w:sz w:val="24"/>
        </w:rPr>
        <w:t>организм</w:t>
      </w:r>
      <w:r>
        <w:rPr>
          <w:spacing w:val="-8"/>
          <w:sz w:val="24"/>
        </w:rPr>
        <w:t> </w:t>
      </w:r>
      <w:r>
        <w:rPr>
          <w:spacing w:val="-4"/>
          <w:sz w:val="24"/>
        </w:rPr>
        <w:t>в</w:t>
      </w:r>
      <w:r>
        <w:rPr>
          <w:spacing w:val="-8"/>
          <w:sz w:val="24"/>
        </w:rPr>
        <w:t> </w:t>
      </w:r>
      <w:r>
        <w:rPr>
          <w:spacing w:val="-4"/>
          <w:sz w:val="24"/>
        </w:rPr>
        <w:t>целом,</w:t>
      </w:r>
      <w:r>
        <w:rPr>
          <w:spacing w:val="-8"/>
          <w:sz w:val="24"/>
        </w:rPr>
        <w:t> </w:t>
      </w:r>
      <w:r>
        <w:rPr>
          <w:spacing w:val="-4"/>
          <w:sz w:val="24"/>
        </w:rPr>
        <w:t>т.</w:t>
      </w:r>
      <w:r>
        <w:rPr>
          <w:spacing w:val="-8"/>
          <w:sz w:val="24"/>
        </w:rPr>
        <w:t> </w:t>
      </w:r>
      <w:r>
        <w:rPr>
          <w:spacing w:val="-4"/>
          <w:sz w:val="24"/>
        </w:rPr>
        <w:t>е.</w:t>
      </w:r>
      <w:r>
        <w:rPr>
          <w:spacing w:val="-8"/>
          <w:sz w:val="24"/>
        </w:rPr>
        <w:t> </w:t>
      </w:r>
      <w:r>
        <w:rPr>
          <w:spacing w:val="-4"/>
          <w:sz w:val="24"/>
        </w:rPr>
        <w:t>повторяют</w:t>
      </w:r>
      <w:r>
        <w:rPr>
          <w:spacing w:val="-7"/>
          <w:sz w:val="24"/>
        </w:rPr>
        <w:t> </w:t>
      </w:r>
      <w:r>
        <w:rPr>
          <w:spacing w:val="-4"/>
          <w:sz w:val="24"/>
        </w:rPr>
        <w:t>в</w:t>
      </w:r>
      <w:r>
        <w:rPr>
          <w:spacing w:val="-8"/>
          <w:sz w:val="24"/>
        </w:rPr>
        <w:t> </w:t>
      </w:r>
      <w:r>
        <w:rPr>
          <w:spacing w:val="-4"/>
          <w:sz w:val="24"/>
        </w:rPr>
        <w:t>тех</w:t>
      </w:r>
      <w:r>
        <w:rPr>
          <w:spacing w:val="-6"/>
          <w:sz w:val="24"/>
        </w:rPr>
        <w:t> </w:t>
      </w:r>
      <w:r>
        <w:rPr>
          <w:spacing w:val="-4"/>
          <w:sz w:val="24"/>
        </w:rPr>
        <w:t>или</w:t>
      </w:r>
      <w:r>
        <w:rPr>
          <w:spacing w:val="-7"/>
          <w:sz w:val="24"/>
        </w:rPr>
        <w:t> </w:t>
      </w:r>
      <w:r>
        <w:rPr>
          <w:spacing w:val="-4"/>
          <w:sz w:val="24"/>
        </w:rPr>
        <w:t>иных</w:t>
      </w:r>
      <w:r>
        <w:rPr>
          <w:spacing w:val="-6"/>
          <w:sz w:val="24"/>
        </w:rPr>
        <w:t> </w:t>
      </w:r>
      <w:r>
        <w:rPr>
          <w:spacing w:val="-4"/>
          <w:sz w:val="24"/>
        </w:rPr>
        <w:t>(облег- </w:t>
      </w:r>
      <w:r>
        <w:rPr>
          <w:spacing w:val="-6"/>
          <w:sz w:val="24"/>
        </w:rPr>
        <w:t>ченных,</w:t>
      </w:r>
      <w:r>
        <w:rPr>
          <w:spacing w:val="-8"/>
          <w:sz w:val="24"/>
        </w:rPr>
        <w:t> </w:t>
      </w:r>
      <w:r>
        <w:rPr>
          <w:spacing w:val="-6"/>
          <w:sz w:val="24"/>
        </w:rPr>
        <w:t>утяжеленных) условиях</w:t>
      </w:r>
      <w:r>
        <w:rPr>
          <w:spacing w:val="-8"/>
          <w:sz w:val="24"/>
        </w:rPr>
        <w:t> </w:t>
      </w:r>
      <w:r>
        <w:rPr>
          <w:spacing w:val="-6"/>
          <w:sz w:val="24"/>
        </w:rPr>
        <w:t>тренировочного</w:t>
      </w:r>
      <w:r>
        <w:rPr>
          <w:spacing w:val="-9"/>
          <w:sz w:val="24"/>
        </w:rPr>
        <w:t> </w:t>
      </w:r>
      <w:r>
        <w:rPr>
          <w:spacing w:val="-6"/>
          <w:sz w:val="24"/>
        </w:rPr>
        <w:t>процесса</w:t>
      </w:r>
      <w:r>
        <w:rPr>
          <w:spacing w:val="-9"/>
          <w:sz w:val="24"/>
        </w:rPr>
        <w:t> </w:t>
      </w:r>
      <w:r>
        <w:rPr>
          <w:spacing w:val="-6"/>
          <w:sz w:val="24"/>
        </w:rPr>
        <w:t>сорев- </w:t>
      </w:r>
      <w:r>
        <w:rPr>
          <w:spacing w:val="-8"/>
          <w:sz w:val="24"/>
        </w:rPr>
        <w:t>новательные</w:t>
      </w:r>
      <w:r>
        <w:rPr>
          <w:sz w:val="24"/>
        </w:rPr>
        <w:t> </w:t>
      </w:r>
      <w:r>
        <w:rPr>
          <w:spacing w:val="-8"/>
          <w:sz w:val="24"/>
        </w:rPr>
        <w:t>упражнения</w:t>
      </w:r>
      <w:r>
        <w:rPr>
          <w:spacing w:val="-3"/>
          <w:sz w:val="24"/>
        </w:rPr>
        <w:t> </w:t>
      </w:r>
      <w:r>
        <w:rPr>
          <w:spacing w:val="-8"/>
          <w:sz w:val="24"/>
        </w:rPr>
        <w:t>в</w:t>
      </w:r>
      <w:r>
        <w:rPr>
          <w:spacing w:val="-1"/>
          <w:sz w:val="24"/>
        </w:rPr>
        <w:t> </w:t>
      </w:r>
      <w:r>
        <w:rPr>
          <w:spacing w:val="-8"/>
          <w:sz w:val="24"/>
        </w:rPr>
        <w:t>целом</w:t>
      </w:r>
      <w:r>
        <w:rPr>
          <w:sz w:val="24"/>
        </w:rPr>
        <w:t> </w:t>
      </w:r>
      <w:r>
        <w:rPr>
          <w:spacing w:val="-8"/>
          <w:sz w:val="24"/>
        </w:rPr>
        <w:t>—</w:t>
      </w:r>
      <w:r>
        <w:rPr>
          <w:sz w:val="24"/>
        </w:rPr>
        <w:t> </w:t>
      </w:r>
      <w:r>
        <w:rPr>
          <w:spacing w:val="-8"/>
          <w:sz w:val="24"/>
        </w:rPr>
        <w:t>это</w:t>
      </w:r>
      <w:r>
        <w:rPr>
          <w:spacing w:val="-1"/>
          <w:sz w:val="24"/>
        </w:rPr>
        <w:t> </w:t>
      </w:r>
      <w:r>
        <w:rPr>
          <w:spacing w:val="-8"/>
          <w:sz w:val="24"/>
        </w:rPr>
        <w:t>упражнения</w:t>
      </w:r>
      <w:r>
        <w:rPr>
          <w:spacing w:val="-1"/>
          <w:sz w:val="24"/>
        </w:rPr>
        <w:t> </w:t>
      </w:r>
      <w:r>
        <w:rPr>
          <w:spacing w:val="-8"/>
          <w:sz w:val="24"/>
        </w:rPr>
        <w:t>глобального воздействия.</w:t>
      </w:r>
      <w:r>
        <w:rPr>
          <w:spacing w:val="-1"/>
          <w:sz w:val="24"/>
        </w:rPr>
        <w:t> </w:t>
      </w:r>
      <w:r>
        <w:rPr>
          <w:spacing w:val="-8"/>
          <w:sz w:val="24"/>
        </w:rPr>
        <w:t>Например,</w:t>
      </w:r>
      <w:r>
        <w:rPr>
          <w:spacing w:val="-3"/>
          <w:sz w:val="24"/>
        </w:rPr>
        <w:t> </w:t>
      </w:r>
      <w:r>
        <w:rPr>
          <w:spacing w:val="-8"/>
          <w:sz w:val="24"/>
        </w:rPr>
        <w:t>в</w:t>
      </w:r>
      <w:r>
        <w:rPr>
          <w:spacing w:val="-1"/>
          <w:sz w:val="24"/>
        </w:rPr>
        <w:t> </w:t>
      </w:r>
      <w:r>
        <w:rPr>
          <w:spacing w:val="-8"/>
          <w:sz w:val="24"/>
        </w:rPr>
        <w:t>метании</w:t>
      </w:r>
      <w:r>
        <w:rPr>
          <w:sz w:val="24"/>
        </w:rPr>
        <w:t> </w:t>
      </w:r>
      <w:r>
        <w:rPr>
          <w:spacing w:val="-8"/>
          <w:sz w:val="24"/>
        </w:rPr>
        <w:t>молота</w:t>
      </w:r>
      <w:r>
        <w:rPr>
          <w:spacing w:val="-4"/>
          <w:sz w:val="24"/>
        </w:rPr>
        <w:t> </w:t>
      </w:r>
      <w:r>
        <w:rPr>
          <w:spacing w:val="-8"/>
          <w:sz w:val="24"/>
        </w:rPr>
        <w:t>к</w:t>
      </w:r>
      <w:r>
        <w:rPr>
          <w:sz w:val="24"/>
        </w:rPr>
        <w:t> </w:t>
      </w:r>
      <w:r>
        <w:rPr>
          <w:spacing w:val="-8"/>
          <w:sz w:val="24"/>
        </w:rPr>
        <w:t>упражнениям</w:t>
      </w:r>
      <w:r>
        <w:rPr>
          <w:spacing w:val="-1"/>
          <w:sz w:val="24"/>
        </w:rPr>
        <w:t> </w:t>
      </w:r>
      <w:r>
        <w:rPr>
          <w:spacing w:val="-8"/>
          <w:sz w:val="24"/>
        </w:rPr>
        <w:t>локаль- </w:t>
      </w:r>
      <w:r>
        <w:rPr>
          <w:spacing w:val="-4"/>
          <w:sz w:val="24"/>
        </w:rPr>
        <w:t>ного воздействия можно отнести упражнения, повторяющие от- дельные</w:t>
      </w:r>
      <w:r>
        <w:rPr>
          <w:spacing w:val="-11"/>
          <w:sz w:val="24"/>
        </w:rPr>
        <w:t> </w:t>
      </w:r>
      <w:r>
        <w:rPr>
          <w:spacing w:val="-4"/>
          <w:sz w:val="24"/>
        </w:rPr>
        <w:t>элементы</w:t>
      </w:r>
      <w:r>
        <w:rPr>
          <w:spacing w:val="-11"/>
          <w:sz w:val="24"/>
        </w:rPr>
        <w:t> </w:t>
      </w:r>
      <w:r>
        <w:rPr>
          <w:spacing w:val="-4"/>
          <w:sz w:val="24"/>
        </w:rPr>
        <w:t>броска,</w:t>
      </w:r>
      <w:r>
        <w:rPr>
          <w:spacing w:val="-11"/>
          <w:sz w:val="24"/>
        </w:rPr>
        <w:t> </w:t>
      </w:r>
      <w:r>
        <w:rPr>
          <w:spacing w:val="-4"/>
          <w:sz w:val="24"/>
        </w:rPr>
        <w:t>а</w:t>
      </w:r>
      <w:r>
        <w:rPr>
          <w:spacing w:val="-11"/>
          <w:sz w:val="24"/>
        </w:rPr>
        <w:t> </w:t>
      </w:r>
      <w:r>
        <w:rPr>
          <w:spacing w:val="-4"/>
          <w:sz w:val="24"/>
        </w:rPr>
        <w:t>к</w:t>
      </w:r>
      <w:r>
        <w:rPr>
          <w:spacing w:val="-11"/>
          <w:sz w:val="24"/>
        </w:rPr>
        <w:t> </w:t>
      </w:r>
      <w:r>
        <w:rPr>
          <w:spacing w:val="-4"/>
          <w:sz w:val="24"/>
        </w:rPr>
        <w:t>упражнениям</w:t>
      </w:r>
      <w:r>
        <w:rPr>
          <w:spacing w:val="-11"/>
          <w:sz w:val="24"/>
        </w:rPr>
        <w:t> </w:t>
      </w:r>
      <w:r>
        <w:rPr>
          <w:spacing w:val="-4"/>
          <w:sz w:val="24"/>
        </w:rPr>
        <w:t>глобального</w:t>
      </w:r>
      <w:r>
        <w:rPr>
          <w:spacing w:val="-11"/>
          <w:sz w:val="24"/>
        </w:rPr>
        <w:t> </w:t>
      </w:r>
      <w:r>
        <w:rPr>
          <w:spacing w:val="-4"/>
          <w:sz w:val="24"/>
        </w:rPr>
        <w:t>воздей- </w:t>
      </w:r>
      <w:r>
        <w:rPr>
          <w:spacing w:val="-12"/>
          <w:sz w:val="24"/>
        </w:rPr>
        <w:t>ствия</w:t>
      </w:r>
      <w:r>
        <w:rPr>
          <w:sz w:val="24"/>
        </w:rPr>
        <w:t> </w:t>
      </w:r>
      <w:r>
        <w:rPr>
          <w:spacing w:val="-12"/>
          <w:sz w:val="24"/>
        </w:rPr>
        <w:t>—</w:t>
      </w:r>
      <w:r>
        <w:rPr>
          <w:spacing w:val="-1"/>
          <w:sz w:val="24"/>
        </w:rPr>
        <w:t> </w:t>
      </w:r>
      <w:r>
        <w:rPr>
          <w:spacing w:val="-12"/>
          <w:sz w:val="24"/>
        </w:rPr>
        <w:t>метания</w:t>
      </w:r>
      <w:r>
        <w:rPr>
          <w:spacing w:val="-1"/>
          <w:sz w:val="24"/>
        </w:rPr>
        <w:t> </w:t>
      </w:r>
      <w:r>
        <w:rPr>
          <w:spacing w:val="-12"/>
          <w:sz w:val="24"/>
        </w:rPr>
        <w:t>облегченных</w:t>
      </w:r>
      <w:r>
        <w:rPr>
          <w:sz w:val="24"/>
        </w:rPr>
        <w:t> </w:t>
      </w:r>
      <w:r>
        <w:rPr>
          <w:spacing w:val="-12"/>
          <w:sz w:val="24"/>
        </w:rPr>
        <w:t>или</w:t>
      </w:r>
      <w:r>
        <w:rPr>
          <w:spacing w:val="4"/>
          <w:sz w:val="24"/>
        </w:rPr>
        <w:t> </w:t>
      </w:r>
      <w:r>
        <w:rPr>
          <w:spacing w:val="-12"/>
          <w:sz w:val="24"/>
        </w:rPr>
        <w:t>утяжеленных</w:t>
      </w:r>
      <w:r>
        <w:rPr>
          <w:sz w:val="24"/>
        </w:rPr>
        <w:t> </w:t>
      </w:r>
      <w:r>
        <w:rPr>
          <w:spacing w:val="-12"/>
          <w:sz w:val="24"/>
        </w:rPr>
        <w:t>снарядов</w:t>
      </w:r>
      <w:r>
        <w:rPr>
          <w:spacing w:val="-1"/>
          <w:sz w:val="24"/>
        </w:rPr>
        <w:t> </w:t>
      </w:r>
      <w:r>
        <w:rPr>
          <w:spacing w:val="-12"/>
          <w:sz w:val="24"/>
        </w:rPr>
        <w:t>с</w:t>
      </w:r>
      <w:r>
        <w:rPr>
          <w:spacing w:val="-2"/>
          <w:sz w:val="24"/>
        </w:rPr>
        <w:t> </w:t>
      </w:r>
      <w:r>
        <w:rPr>
          <w:spacing w:val="-12"/>
          <w:sz w:val="24"/>
        </w:rPr>
        <w:t>одного, </w:t>
      </w:r>
      <w:r>
        <w:rPr>
          <w:sz w:val="24"/>
        </w:rPr>
        <w:t>двух и более поворотов.</w:t>
      </w:r>
    </w:p>
    <w:p>
      <w:pPr>
        <w:spacing w:line="196" w:lineRule="auto" w:before="7"/>
        <w:ind w:left="224" w:right="362" w:firstLine="302"/>
        <w:jc w:val="both"/>
        <w:rPr>
          <w:sz w:val="24"/>
        </w:rPr>
      </w:pPr>
      <w:r>
        <w:rPr>
          <w:i/>
          <w:spacing w:val="-8"/>
          <w:sz w:val="24"/>
        </w:rPr>
        <w:t>Соревновательные</w:t>
      </w:r>
      <w:r>
        <w:rPr>
          <w:i/>
          <w:spacing w:val="-3"/>
          <w:sz w:val="24"/>
        </w:rPr>
        <w:t> </w:t>
      </w:r>
      <w:r>
        <w:rPr>
          <w:i/>
          <w:spacing w:val="-8"/>
          <w:sz w:val="24"/>
        </w:rPr>
        <w:t>упражнения</w:t>
      </w:r>
      <w:r>
        <w:rPr>
          <w:i/>
          <w:spacing w:val="-3"/>
          <w:sz w:val="24"/>
        </w:rPr>
        <w:t> </w:t>
      </w:r>
      <w:r>
        <w:rPr>
          <w:spacing w:val="-8"/>
          <w:sz w:val="24"/>
        </w:rPr>
        <w:t>—</w:t>
      </w:r>
      <w:r>
        <w:rPr>
          <w:spacing w:val="-3"/>
          <w:sz w:val="24"/>
        </w:rPr>
        <w:t> </w:t>
      </w:r>
      <w:r>
        <w:rPr>
          <w:spacing w:val="-8"/>
          <w:sz w:val="24"/>
        </w:rPr>
        <w:t>это</w:t>
      </w:r>
      <w:r>
        <w:rPr>
          <w:spacing w:val="-3"/>
          <w:sz w:val="24"/>
        </w:rPr>
        <w:t> </w:t>
      </w:r>
      <w:r>
        <w:rPr>
          <w:spacing w:val="-8"/>
          <w:sz w:val="24"/>
        </w:rPr>
        <w:t>комплекс</w:t>
      </w:r>
      <w:r>
        <w:rPr>
          <w:spacing w:val="-2"/>
          <w:sz w:val="24"/>
        </w:rPr>
        <w:t> </w:t>
      </w:r>
      <w:r>
        <w:rPr>
          <w:spacing w:val="-8"/>
          <w:sz w:val="24"/>
        </w:rPr>
        <w:t>двигательных </w:t>
      </w:r>
      <w:r>
        <w:rPr>
          <w:spacing w:val="-4"/>
          <w:sz w:val="24"/>
        </w:rPr>
        <w:t>Действий,</w:t>
      </w:r>
      <w:r>
        <w:rPr>
          <w:spacing w:val="-7"/>
          <w:sz w:val="24"/>
        </w:rPr>
        <w:t> </w:t>
      </w:r>
      <w:r>
        <w:rPr>
          <w:spacing w:val="-4"/>
          <w:sz w:val="24"/>
        </w:rPr>
        <w:t>являющихся</w:t>
      </w:r>
      <w:r>
        <w:rPr>
          <w:spacing w:val="-7"/>
          <w:sz w:val="24"/>
        </w:rPr>
        <w:t> </w:t>
      </w:r>
      <w:r>
        <w:rPr>
          <w:spacing w:val="-4"/>
          <w:sz w:val="24"/>
        </w:rPr>
        <w:t>предметом</w:t>
      </w:r>
      <w:r>
        <w:rPr>
          <w:spacing w:val="-6"/>
          <w:sz w:val="24"/>
        </w:rPr>
        <w:t> </w:t>
      </w:r>
      <w:r>
        <w:rPr>
          <w:spacing w:val="-4"/>
          <w:sz w:val="24"/>
        </w:rPr>
        <w:t>спортивной</w:t>
      </w:r>
      <w:r>
        <w:rPr>
          <w:spacing w:val="-6"/>
          <w:sz w:val="24"/>
        </w:rPr>
        <w:t> </w:t>
      </w:r>
      <w:r>
        <w:rPr>
          <w:spacing w:val="-4"/>
          <w:sz w:val="24"/>
        </w:rPr>
        <w:t>специализации</w:t>
      </w:r>
      <w:r>
        <w:rPr>
          <w:spacing w:val="-6"/>
          <w:sz w:val="24"/>
        </w:rPr>
        <w:t> </w:t>
      </w:r>
      <w:r>
        <w:rPr>
          <w:spacing w:val="-4"/>
          <w:sz w:val="24"/>
        </w:rPr>
        <w:t>и </w:t>
      </w:r>
      <w:r>
        <w:rPr>
          <w:spacing w:val="-2"/>
          <w:sz w:val="24"/>
        </w:rPr>
        <w:t>Выполняемых</w:t>
      </w:r>
      <w:r>
        <w:rPr>
          <w:spacing w:val="-15"/>
          <w:sz w:val="24"/>
        </w:rPr>
        <w:t> </w:t>
      </w:r>
      <w:r>
        <w:rPr>
          <w:spacing w:val="-2"/>
          <w:sz w:val="24"/>
        </w:rPr>
        <w:t>в</w:t>
      </w:r>
      <w:r>
        <w:rPr>
          <w:spacing w:val="-13"/>
          <w:sz w:val="24"/>
        </w:rPr>
        <w:t> </w:t>
      </w:r>
      <w:r>
        <w:rPr>
          <w:spacing w:val="-2"/>
          <w:sz w:val="24"/>
        </w:rPr>
        <w:t>соответствии</w:t>
      </w:r>
      <w:r>
        <w:rPr>
          <w:spacing w:val="-13"/>
          <w:sz w:val="24"/>
        </w:rPr>
        <w:t> </w:t>
      </w:r>
      <w:r>
        <w:rPr>
          <w:spacing w:val="-2"/>
          <w:sz w:val="24"/>
        </w:rPr>
        <w:t>с</w:t>
      </w:r>
      <w:r>
        <w:rPr>
          <w:spacing w:val="-13"/>
          <w:sz w:val="24"/>
        </w:rPr>
        <w:t> </w:t>
      </w:r>
      <w:r>
        <w:rPr>
          <w:spacing w:val="-2"/>
          <w:sz w:val="24"/>
        </w:rPr>
        <w:t>существующими</w:t>
      </w:r>
      <w:r>
        <w:rPr>
          <w:spacing w:val="-13"/>
          <w:sz w:val="24"/>
        </w:rPr>
        <w:t> </w:t>
      </w:r>
      <w:r>
        <w:rPr>
          <w:spacing w:val="-2"/>
          <w:sz w:val="24"/>
        </w:rPr>
        <w:t>правилами</w:t>
      </w:r>
      <w:r>
        <w:rPr>
          <w:spacing w:val="-13"/>
          <w:sz w:val="24"/>
        </w:rPr>
        <w:t> </w:t>
      </w:r>
      <w:r>
        <w:rPr>
          <w:spacing w:val="-2"/>
          <w:sz w:val="24"/>
        </w:rPr>
        <w:t>со- </w:t>
      </w:r>
      <w:r>
        <w:rPr>
          <w:spacing w:val="-10"/>
          <w:sz w:val="24"/>
        </w:rPr>
        <w:t>ревнований.</w:t>
      </w:r>
      <w:r>
        <w:rPr>
          <w:sz w:val="24"/>
        </w:rPr>
        <w:t> </w:t>
      </w:r>
      <w:r>
        <w:rPr>
          <w:spacing w:val="-10"/>
          <w:sz w:val="24"/>
        </w:rPr>
        <w:t>К</w:t>
      </w:r>
      <w:r>
        <w:rPr>
          <w:sz w:val="24"/>
        </w:rPr>
        <w:t> </w:t>
      </w:r>
      <w:r>
        <w:rPr>
          <w:spacing w:val="-10"/>
          <w:sz w:val="24"/>
        </w:rPr>
        <w:t>этим</w:t>
      </w:r>
      <w:r>
        <w:rPr>
          <w:sz w:val="24"/>
        </w:rPr>
        <w:t> </w:t>
      </w:r>
      <w:r>
        <w:rPr>
          <w:spacing w:val="-10"/>
          <w:sz w:val="24"/>
        </w:rPr>
        <w:t>упражнениям</w:t>
      </w:r>
      <w:r>
        <w:rPr>
          <w:spacing w:val="-1"/>
          <w:sz w:val="24"/>
        </w:rPr>
        <w:t> </w:t>
      </w:r>
      <w:r>
        <w:rPr>
          <w:spacing w:val="-10"/>
          <w:sz w:val="24"/>
        </w:rPr>
        <w:t>относятся</w:t>
      </w:r>
      <w:r>
        <w:rPr>
          <w:spacing w:val="-2"/>
          <w:sz w:val="24"/>
        </w:rPr>
        <w:t> </w:t>
      </w:r>
      <w:r>
        <w:rPr>
          <w:spacing w:val="-10"/>
          <w:sz w:val="24"/>
        </w:rPr>
        <w:t>избранный</w:t>
      </w:r>
      <w:r>
        <w:rPr>
          <w:sz w:val="24"/>
        </w:rPr>
        <w:t> </w:t>
      </w:r>
      <w:r>
        <w:rPr>
          <w:spacing w:val="-10"/>
          <w:sz w:val="24"/>
        </w:rPr>
        <w:t>вид</w:t>
      </w:r>
      <w:r>
        <w:rPr>
          <w:sz w:val="24"/>
        </w:rPr>
        <w:t> </w:t>
      </w:r>
      <w:r>
        <w:rPr>
          <w:spacing w:val="-10"/>
          <w:sz w:val="24"/>
        </w:rPr>
        <w:t>легкой </w:t>
      </w:r>
      <w:r>
        <w:rPr>
          <w:spacing w:val="-4"/>
          <w:sz w:val="24"/>
        </w:rPr>
        <w:t>атлетики</w:t>
      </w:r>
      <w:r>
        <w:rPr>
          <w:spacing w:val="-8"/>
          <w:sz w:val="24"/>
        </w:rPr>
        <w:t> </w:t>
      </w:r>
      <w:r>
        <w:rPr>
          <w:spacing w:val="-4"/>
          <w:sz w:val="24"/>
        </w:rPr>
        <w:t>и</w:t>
      </w:r>
      <w:r>
        <w:rPr>
          <w:spacing w:val="-6"/>
          <w:sz w:val="24"/>
        </w:rPr>
        <w:t> </w:t>
      </w:r>
      <w:r>
        <w:rPr>
          <w:spacing w:val="-4"/>
          <w:sz w:val="24"/>
        </w:rPr>
        <w:t>его</w:t>
      </w:r>
      <w:r>
        <w:rPr>
          <w:spacing w:val="-6"/>
          <w:sz w:val="24"/>
        </w:rPr>
        <w:t> </w:t>
      </w:r>
      <w:r>
        <w:rPr>
          <w:spacing w:val="-4"/>
          <w:sz w:val="24"/>
        </w:rPr>
        <w:t>варианты.</w:t>
      </w:r>
      <w:r>
        <w:rPr>
          <w:spacing w:val="-7"/>
          <w:sz w:val="24"/>
        </w:rPr>
        <w:t> </w:t>
      </w:r>
      <w:r>
        <w:rPr>
          <w:spacing w:val="-4"/>
          <w:sz w:val="24"/>
        </w:rPr>
        <w:t>Для спринтеров</w:t>
      </w:r>
      <w:r>
        <w:rPr>
          <w:spacing w:val="-6"/>
          <w:sz w:val="24"/>
        </w:rPr>
        <w:t> </w:t>
      </w:r>
      <w:r>
        <w:rPr>
          <w:spacing w:val="-4"/>
          <w:sz w:val="24"/>
        </w:rPr>
        <w:t>—</w:t>
      </w:r>
      <w:r>
        <w:rPr>
          <w:spacing w:val="-6"/>
          <w:sz w:val="24"/>
        </w:rPr>
        <w:t> </w:t>
      </w:r>
      <w:r>
        <w:rPr>
          <w:spacing w:val="-4"/>
          <w:sz w:val="24"/>
        </w:rPr>
        <w:t>это</w:t>
      </w:r>
      <w:r>
        <w:rPr>
          <w:spacing w:val="-7"/>
          <w:sz w:val="24"/>
        </w:rPr>
        <w:t> </w:t>
      </w:r>
      <w:r>
        <w:rPr>
          <w:spacing w:val="-4"/>
          <w:sz w:val="24"/>
        </w:rPr>
        <w:t>бег</w:t>
      </w:r>
      <w:r>
        <w:rPr>
          <w:spacing w:val="-9"/>
          <w:sz w:val="24"/>
        </w:rPr>
        <w:t> </w:t>
      </w:r>
      <w:r>
        <w:rPr>
          <w:spacing w:val="-4"/>
          <w:sz w:val="24"/>
        </w:rPr>
        <w:t>на</w:t>
      </w:r>
      <w:r>
        <w:rPr>
          <w:spacing w:val="-8"/>
          <w:sz w:val="24"/>
        </w:rPr>
        <w:t> </w:t>
      </w:r>
      <w:r>
        <w:rPr>
          <w:spacing w:val="-4"/>
          <w:sz w:val="24"/>
        </w:rPr>
        <w:t>короткие </w:t>
      </w:r>
      <w:r>
        <w:rPr>
          <w:spacing w:val="-6"/>
          <w:sz w:val="24"/>
        </w:rPr>
        <w:t>Дистанции, эстафетный бег, бег с ходу</w:t>
      </w:r>
      <w:r>
        <w:rPr>
          <w:spacing w:val="-9"/>
          <w:sz w:val="24"/>
        </w:rPr>
        <w:t> </w:t>
      </w:r>
      <w:r>
        <w:rPr>
          <w:spacing w:val="-6"/>
          <w:sz w:val="24"/>
        </w:rPr>
        <w:t>и со старта, бег с гандика- </w:t>
      </w:r>
      <w:r>
        <w:rPr>
          <w:sz w:val="24"/>
        </w:rPr>
        <w:t>пом и т.п.</w:t>
      </w:r>
    </w:p>
    <w:p>
      <w:pPr>
        <w:spacing w:line="196" w:lineRule="auto" w:before="10"/>
        <w:ind w:left="234" w:right="379" w:firstLine="288"/>
        <w:jc w:val="both"/>
        <w:rPr>
          <w:sz w:val="24"/>
        </w:rPr>
      </w:pPr>
      <w:r>
        <w:rPr>
          <w:i/>
          <w:spacing w:val="-6"/>
          <w:sz w:val="24"/>
        </w:rPr>
        <w:t>Средства</w:t>
      </w:r>
      <w:r>
        <w:rPr>
          <w:i/>
          <w:spacing w:val="-11"/>
          <w:sz w:val="24"/>
        </w:rPr>
        <w:t> </w:t>
      </w:r>
      <w:r>
        <w:rPr>
          <w:i/>
          <w:spacing w:val="-6"/>
          <w:sz w:val="24"/>
        </w:rPr>
        <w:t>спортивной</w:t>
      </w:r>
      <w:r>
        <w:rPr>
          <w:i/>
          <w:spacing w:val="-9"/>
          <w:sz w:val="24"/>
        </w:rPr>
        <w:t> </w:t>
      </w:r>
      <w:r>
        <w:rPr>
          <w:i/>
          <w:spacing w:val="-6"/>
          <w:sz w:val="24"/>
        </w:rPr>
        <w:t>тренировки</w:t>
      </w:r>
      <w:r>
        <w:rPr>
          <w:i/>
          <w:spacing w:val="-9"/>
          <w:sz w:val="24"/>
        </w:rPr>
        <w:t> </w:t>
      </w:r>
      <w:r>
        <w:rPr>
          <w:spacing w:val="-6"/>
          <w:sz w:val="24"/>
        </w:rPr>
        <w:t>разделяются</w:t>
      </w:r>
      <w:r>
        <w:rPr>
          <w:spacing w:val="-9"/>
          <w:sz w:val="24"/>
        </w:rPr>
        <w:t> </w:t>
      </w:r>
      <w:r>
        <w:rPr>
          <w:spacing w:val="-6"/>
          <w:sz w:val="24"/>
        </w:rPr>
        <w:t>по</w:t>
      </w:r>
      <w:r>
        <w:rPr>
          <w:spacing w:val="-9"/>
          <w:sz w:val="24"/>
        </w:rPr>
        <w:t> </w:t>
      </w:r>
      <w:r>
        <w:rPr>
          <w:spacing w:val="-6"/>
          <w:sz w:val="24"/>
        </w:rPr>
        <w:t>направлен- </w:t>
      </w:r>
      <w:r>
        <w:rPr>
          <w:sz w:val="24"/>
        </w:rPr>
        <w:t>ности воздействия на две группы:</w:t>
      </w:r>
    </w:p>
    <w:p>
      <w:pPr>
        <w:pStyle w:val="ListParagraph"/>
        <w:numPr>
          <w:ilvl w:val="0"/>
          <w:numId w:val="107"/>
        </w:numPr>
        <w:tabs>
          <w:tab w:pos="674" w:val="left" w:leader="none"/>
        </w:tabs>
        <w:spacing w:line="196" w:lineRule="auto" w:before="4" w:after="0"/>
        <w:ind w:left="229" w:right="384" w:firstLine="269"/>
        <w:jc w:val="both"/>
        <w:rPr>
          <w:sz w:val="24"/>
        </w:rPr>
      </w:pPr>
      <w:r>
        <w:rPr>
          <w:spacing w:val="-4"/>
          <w:sz w:val="24"/>
        </w:rPr>
        <w:t>преимущественно</w:t>
      </w:r>
      <w:r>
        <w:rPr>
          <w:spacing w:val="-6"/>
          <w:sz w:val="24"/>
        </w:rPr>
        <w:t> </w:t>
      </w:r>
      <w:r>
        <w:rPr>
          <w:spacing w:val="-4"/>
          <w:sz w:val="24"/>
        </w:rPr>
        <w:t>связанные</w:t>
      </w:r>
      <w:r>
        <w:rPr>
          <w:spacing w:val="-7"/>
          <w:sz w:val="24"/>
        </w:rPr>
        <w:t> </w:t>
      </w:r>
      <w:r>
        <w:rPr>
          <w:spacing w:val="-4"/>
          <w:sz w:val="24"/>
        </w:rPr>
        <w:t>с</w:t>
      </w:r>
      <w:r>
        <w:rPr>
          <w:spacing w:val="-7"/>
          <w:sz w:val="24"/>
        </w:rPr>
        <w:t> </w:t>
      </w:r>
      <w:r>
        <w:rPr>
          <w:spacing w:val="-4"/>
          <w:sz w:val="24"/>
        </w:rPr>
        <w:t>совершенствованием</w:t>
      </w:r>
      <w:r>
        <w:rPr>
          <w:spacing w:val="-7"/>
          <w:sz w:val="24"/>
        </w:rPr>
        <w:t> </w:t>
      </w:r>
      <w:r>
        <w:rPr>
          <w:spacing w:val="-4"/>
          <w:sz w:val="24"/>
        </w:rPr>
        <w:t>различ </w:t>
      </w:r>
      <w:r>
        <w:rPr>
          <w:spacing w:val="-8"/>
          <w:sz w:val="24"/>
        </w:rPr>
        <w:t>ных сторон</w:t>
      </w:r>
      <w:r>
        <w:rPr>
          <w:spacing w:val="-10"/>
          <w:sz w:val="24"/>
        </w:rPr>
        <w:t> </w:t>
      </w:r>
      <w:r>
        <w:rPr>
          <w:spacing w:val="-8"/>
          <w:sz w:val="24"/>
        </w:rPr>
        <w:t>подготовленности</w:t>
      </w:r>
      <w:r>
        <w:rPr>
          <w:spacing w:val="-9"/>
          <w:sz w:val="24"/>
        </w:rPr>
        <w:t> </w:t>
      </w:r>
      <w:r>
        <w:rPr>
          <w:spacing w:val="-8"/>
          <w:sz w:val="24"/>
        </w:rPr>
        <w:t>—</w:t>
      </w:r>
      <w:r>
        <w:rPr>
          <w:spacing w:val="-11"/>
          <w:sz w:val="24"/>
        </w:rPr>
        <w:t> </w:t>
      </w:r>
      <w:r>
        <w:rPr>
          <w:spacing w:val="-8"/>
          <w:sz w:val="24"/>
        </w:rPr>
        <w:t>технической,</w:t>
      </w:r>
      <w:r>
        <w:rPr>
          <w:spacing w:val="-11"/>
          <w:sz w:val="24"/>
        </w:rPr>
        <w:t> </w:t>
      </w:r>
      <w:r>
        <w:rPr>
          <w:spacing w:val="-8"/>
          <w:sz w:val="24"/>
        </w:rPr>
        <w:t>тактической</w:t>
      </w:r>
      <w:r>
        <w:rPr>
          <w:spacing w:val="-10"/>
          <w:sz w:val="24"/>
        </w:rPr>
        <w:t> </w:t>
      </w:r>
      <w:r>
        <w:rPr>
          <w:spacing w:val="-8"/>
          <w:sz w:val="24"/>
        </w:rPr>
        <w:t>и</w:t>
      </w:r>
      <w:r>
        <w:rPr>
          <w:spacing w:val="-10"/>
          <w:sz w:val="24"/>
        </w:rPr>
        <w:t> </w:t>
      </w:r>
      <w:r>
        <w:rPr>
          <w:spacing w:val="-8"/>
          <w:sz w:val="24"/>
        </w:rPr>
        <w:t>т.</w:t>
      </w:r>
      <w:r>
        <w:rPr>
          <w:spacing w:val="-11"/>
          <w:sz w:val="24"/>
        </w:rPr>
        <w:t> </w:t>
      </w:r>
      <w:r>
        <w:rPr>
          <w:spacing w:val="-8"/>
          <w:sz w:val="24"/>
        </w:rPr>
        <w:t>п.;</w:t>
      </w:r>
    </w:p>
    <w:p>
      <w:pPr>
        <w:pStyle w:val="ListParagraph"/>
        <w:numPr>
          <w:ilvl w:val="0"/>
          <w:numId w:val="107"/>
        </w:numPr>
        <w:tabs>
          <w:tab w:pos="651" w:val="left" w:leader="none"/>
        </w:tabs>
        <w:spacing w:line="196" w:lineRule="auto" w:before="1" w:after="0"/>
        <w:ind w:left="220" w:right="421" w:firstLine="274"/>
        <w:jc w:val="right"/>
        <w:rPr>
          <w:sz w:val="24"/>
        </w:rPr>
      </w:pPr>
      <w:r>
        <w:rPr>
          <w:spacing w:val="-12"/>
          <w:sz w:val="24"/>
        </w:rPr>
        <w:t>преимущественно</w:t>
      </w:r>
      <w:r>
        <w:rPr>
          <w:spacing w:val="-21"/>
          <w:sz w:val="24"/>
        </w:rPr>
        <w:t> </w:t>
      </w:r>
      <w:r>
        <w:rPr>
          <w:spacing w:val="-12"/>
          <w:sz w:val="24"/>
        </w:rPr>
        <w:t>связанные</w:t>
      </w:r>
      <w:r>
        <w:rPr>
          <w:spacing w:val="-19"/>
          <w:sz w:val="24"/>
        </w:rPr>
        <w:t> </w:t>
      </w:r>
      <w:r>
        <w:rPr>
          <w:spacing w:val="-12"/>
          <w:sz w:val="24"/>
        </w:rPr>
        <w:t>с</w:t>
      </w:r>
      <w:r>
        <w:rPr>
          <w:spacing w:val="-22"/>
          <w:sz w:val="24"/>
        </w:rPr>
        <w:t> </w:t>
      </w:r>
      <w:r>
        <w:rPr>
          <w:spacing w:val="-12"/>
          <w:sz w:val="24"/>
        </w:rPr>
        <w:t>развитием</w:t>
      </w:r>
      <w:r>
        <w:rPr>
          <w:spacing w:val="-22"/>
          <w:sz w:val="24"/>
        </w:rPr>
        <w:t> </w:t>
      </w:r>
      <w:r>
        <w:rPr>
          <w:spacing w:val="-12"/>
          <w:sz w:val="24"/>
        </w:rPr>
        <w:t>двигательных</w:t>
      </w:r>
      <w:r>
        <w:rPr>
          <w:spacing w:val="-18"/>
          <w:sz w:val="24"/>
        </w:rPr>
        <w:t> </w:t>
      </w:r>
      <w:r>
        <w:rPr>
          <w:spacing w:val="-12"/>
          <w:sz w:val="24"/>
        </w:rPr>
        <w:t>качеств. </w:t>
      </w:r>
      <w:r>
        <w:rPr>
          <w:i/>
          <w:spacing w:val="-6"/>
          <w:sz w:val="24"/>
        </w:rPr>
        <w:t>Методы</w:t>
      </w:r>
      <w:r>
        <w:rPr>
          <w:i/>
          <w:spacing w:val="-18"/>
          <w:sz w:val="24"/>
        </w:rPr>
        <w:t> </w:t>
      </w:r>
      <w:r>
        <w:rPr>
          <w:i/>
          <w:spacing w:val="-6"/>
          <w:sz w:val="24"/>
        </w:rPr>
        <w:t>спортивной</w:t>
      </w:r>
      <w:r>
        <w:rPr>
          <w:i/>
          <w:spacing w:val="-19"/>
          <w:sz w:val="24"/>
        </w:rPr>
        <w:t> </w:t>
      </w:r>
      <w:r>
        <w:rPr>
          <w:i/>
          <w:spacing w:val="-6"/>
          <w:sz w:val="24"/>
        </w:rPr>
        <w:t>тренировки</w:t>
      </w:r>
      <w:r>
        <w:rPr>
          <w:i/>
          <w:spacing w:val="-21"/>
          <w:sz w:val="24"/>
        </w:rPr>
        <w:t> </w:t>
      </w:r>
      <w:r>
        <w:rPr>
          <w:spacing w:val="-6"/>
          <w:sz w:val="24"/>
        </w:rPr>
        <w:t>в</w:t>
      </w:r>
      <w:r>
        <w:rPr>
          <w:spacing w:val="-19"/>
          <w:sz w:val="24"/>
        </w:rPr>
        <w:t> </w:t>
      </w:r>
      <w:r>
        <w:rPr>
          <w:spacing w:val="-6"/>
          <w:sz w:val="24"/>
        </w:rPr>
        <w:t>практических</w:t>
      </w:r>
      <w:r>
        <w:rPr>
          <w:spacing w:val="-19"/>
          <w:sz w:val="24"/>
        </w:rPr>
        <w:t> </w:t>
      </w:r>
      <w:r>
        <w:rPr>
          <w:spacing w:val="-6"/>
          <w:sz w:val="24"/>
        </w:rPr>
        <w:t>целях</w:t>
      </w:r>
      <w:r>
        <w:rPr>
          <w:spacing w:val="-19"/>
          <w:sz w:val="24"/>
        </w:rPr>
        <w:t> </w:t>
      </w:r>
      <w:r>
        <w:rPr>
          <w:spacing w:val="-6"/>
          <w:sz w:val="24"/>
        </w:rPr>
        <w:t>принято </w:t>
      </w:r>
      <w:r>
        <w:rPr>
          <w:spacing w:val="-4"/>
          <w:sz w:val="24"/>
        </w:rPr>
        <w:t>Условно</w:t>
      </w:r>
      <w:r>
        <w:rPr>
          <w:spacing w:val="-8"/>
          <w:sz w:val="24"/>
        </w:rPr>
        <w:t> </w:t>
      </w:r>
      <w:r>
        <w:rPr>
          <w:spacing w:val="-4"/>
          <w:sz w:val="24"/>
        </w:rPr>
        <w:t>делить</w:t>
      </w:r>
      <w:r>
        <w:rPr>
          <w:spacing w:val="-10"/>
          <w:sz w:val="24"/>
        </w:rPr>
        <w:t> </w:t>
      </w:r>
      <w:r>
        <w:rPr>
          <w:spacing w:val="-4"/>
          <w:sz w:val="24"/>
        </w:rPr>
        <w:t>на</w:t>
      </w:r>
      <w:r>
        <w:rPr>
          <w:spacing w:val="-9"/>
          <w:sz w:val="24"/>
        </w:rPr>
        <w:t> </w:t>
      </w:r>
      <w:r>
        <w:rPr>
          <w:spacing w:val="-4"/>
          <w:sz w:val="24"/>
        </w:rPr>
        <w:t>три</w:t>
      </w:r>
      <w:r>
        <w:rPr>
          <w:spacing w:val="-7"/>
          <w:sz w:val="24"/>
        </w:rPr>
        <w:t> </w:t>
      </w:r>
      <w:r>
        <w:rPr>
          <w:spacing w:val="-4"/>
          <w:sz w:val="24"/>
        </w:rPr>
        <w:t>группы:</w:t>
      </w:r>
      <w:r>
        <w:rPr>
          <w:spacing w:val="-8"/>
          <w:sz w:val="24"/>
        </w:rPr>
        <w:t> </w:t>
      </w:r>
      <w:r>
        <w:rPr>
          <w:spacing w:val="-4"/>
          <w:sz w:val="24"/>
        </w:rPr>
        <w:t>словесные,</w:t>
      </w:r>
      <w:r>
        <w:rPr>
          <w:spacing w:val="-8"/>
          <w:sz w:val="24"/>
        </w:rPr>
        <w:t> </w:t>
      </w:r>
      <w:r>
        <w:rPr>
          <w:spacing w:val="-4"/>
          <w:sz w:val="24"/>
        </w:rPr>
        <w:t>наглядные</w:t>
      </w:r>
      <w:r>
        <w:rPr>
          <w:spacing w:val="-9"/>
          <w:sz w:val="24"/>
        </w:rPr>
        <w:t> </w:t>
      </w:r>
      <w:r>
        <w:rPr>
          <w:spacing w:val="-4"/>
          <w:sz w:val="24"/>
        </w:rPr>
        <w:t>и</w:t>
      </w:r>
      <w:r>
        <w:rPr>
          <w:spacing w:val="-9"/>
          <w:sz w:val="24"/>
        </w:rPr>
        <w:t> </w:t>
      </w:r>
      <w:r>
        <w:rPr>
          <w:spacing w:val="-4"/>
          <w:sz w:val="24"/>
        </w:rPr>
        <w:t>практи- </w:t>
      </w:r>
      <w:r>
        <w:rPr>
          <w:spacing w:val="-6"/>
          <w:sz w:val="24"/>
        </w:rPr>
        <w:t>ческие.</w:t>
      </w:r>
      <w:r>
        <w:rPr>
          <w:spacing w:val="-4"/>
          <w:sz w:val="24"/>
        </w:rPr>
        <w:t> </w:t>
      </w:r>
      <w:r>
        <w:rPr>
          <w:spacing w:val="-6"/>
          <w:sz w:val="24"/>
        </w:rPr>
        <w:t>При</w:t>
      </w:r>
      <w:r>
        <w:rPr>
          <w:sz w:val="24"/>
        </w:rPr>
        <w:t> </w:t>
      </w:r>
      <w:r>
        <w:rPr>
          <w:spacing w:val="-6"/>
          <w:sz w:val="24"/>
        </w:rPr>
        <w:t>подборе</w:t>
      </w:r>
      <w:r>
        <w:rPr>
          <w:spacing w:val="-3"/>
          <w:sz w:val="24"/>
        </w:rPr>
        <w:t> </w:t>
      </w:r>
      <w:r>
        <w:rPr>
          <w:spacing w:val="-6"/>
          <w:sz w:val="24"/>
        </w:rPr>
        <w:t>методов</w:t>
      </w:r>
      <w:r>
        <w:rPr>
          <w:spacing w:val="-3"/>
          <w:sz w:val="24"/>
        </w:rPr>
        <w:t> </w:t>
      </w:r>
      <w:r>
        <w:rPr>
          <w:spacing w:val="-6"/>
          <w:sz w:val="24"/>
        </w:rPr>
        <w:t>следует</w:t>
      </w:r>
      <w:r>
        <w:rPr>
          <w:sz w:val="24"/>
        </w:rPr>
        <w:t> </w:t>
      </w:r>
      <w:r>
        <w:rPr>
          <w:spacing w:val="-6"/>
          <w:sz w:val="24"/>
        </w:rPr>
        <w:t>следить</w:t>
      </w:r>
      <w:r>
        <w:rPr>
          <w:sz w:val="24"/>
        </w:rPr>
        <w:t> </w:t>
      </w:r>
      <w:r>
        <w:rPr>
          <w:spacing w:val="-6"/>
          <w:sz w:val="24"/>
        </w:rPr>
        <w:t>за</w:t>
      </w:r>
      <w:r>
        <w:rPr>
          <w:spacing w:val="-5"/>
          <w:sz w:val="24"/>
        </w:rPr>
        <w:t> </w:t>
      </w:r>
      <w:r>
        <w:rPr>
          <w:spacing w:val="-6"/>
          <w:sz w:val="24"/>
        </w:rPr>
        <w:t>тем,</w:t>
      </w:r>
      <w:r>
        <w:rPr>
          <w:spacing w:val="-2"/>
          <w:sz w:val="24"/>
        </w:rPr>
        <w:t> </w:t>
      </w:r>
      <w:r>
        <w:rPr>
          <w:spacing w:val="-6"/>
          <w:sz w:val="24"/>
        </w:rPr>
        <w:t>чтобы</w:t>
      </w:r>
      <w:r>
        <w:rPr>
          <w:spacing w:val="-2"/>
          <w:sz w:val="24"/>
        </w:rPr>
        <w:t> </w:t>
      </w:r>
      <w:r>
        <w:rPr>
          <w:spacing w:val="-6"/>
          <w:sz w:val="24"/>
        </w:rPr>
        <w:t>они</w:t>
      </w:r>
    </w:p>
    <w:p>
      <w:pPr>
        <w:spacing w:line="135" w:lineRule="exact" w:before="0"/>
        <w:ind w:left="0" w:right="394" w:firstLine="0"/>
        <w:jc w:val="right"/>
        <w:rPr>
          <w:b/>
          <w:i/>
          <w:sz w:val="12"/>
        </w:rPr>
      </w:pPr>
      <w:r>
        <w:rPr>
          <w:b/>
          <w:i/>
          <w:spacing w:val="-5"/>
          <w:sz w:val="12"/>
        </w:rPr>
        <w:t>TZ1</w:t>
      </w:r>
    </w:p>
    <w:p>
      <w:pPr>
        <w:spacing w:after="0" w:line="135" w:lineRule="exact"/>
        <w:jc w:val="right"/>
        <w:rPr>
          <w:sz w:val="12"/>
        </w:rPr>
        <w:sectPr>
          <w:type w:val="continuous"/>
          <w:pgSz w:w="16840" w:h="11910" w:orient="landscape"/>
          <w:pgMar w:top="1420" w:bottom="280" w:left="1220" w:right="1500"/>
          <w:cols w:num="2" w:equalWidth="0">
            <w:col w:w="6826" w:space="303"/>
            <w:col w:w="6991"/>
          </w:cols>
        </w:sectPr>
      </w:pPr>
    </w:p>
    <w:p>
      <w:pPr>
        <w:spacing w:before="71"/>
        <w:ind w:left="1610" w:right="1021" w:firstLine="0"/>
        <w:jc w:val="center"/>
        <w:rPr>
          <w:rFonts w:ascii="Arial"/>
          <w:b/>
          <w:sz w:val="16"/>
        </w:rPr>
      </w:pPr>
      <w:r>
        <w:rPr/>
        <mc:AlternateContent>
          <mc:Choice Requires="wps">
            <w:drawing>
              <wp:anchor distT="0" distB="0" distL="0" distR="0" allowOverlap="1" layoutInCell="1" locked="0" behindDoc="0" simplePos="0" relativeHeight="16003584">
                <wp:simplePos x="0" y="0"/>
                <wp:positionH relativeFrom="page">
                  <wp:posOffset>113029</wp:posOffset>
                </wp:positionH>
                <wp:positionV relativeFrom="page">
                  <wp:posOffset>4117975</wp:posOffset>
                </wp:positionV>
                <wp:extent cx="1270" cy="292735"/>
                <wp:effectExtent l="0" t="0" r="0" b="0"/>
                <wp:wrapNone/>
                <wp:docPr id="900" name="Graphic 900"/>
                <wp:cNvGraphicFramePr>
                  <a:graphicFrameLocks/>
                </wp:cNvGraphicFramePr>
                <a:graphic>
                  <a:graphicData uri="http://schemas.microsoft.com/office/word/2010/wordprocessingShape">
                    <wps:wsp>
                      <wps:cNvPr id="900" name="Graphic 900"/>
                      <wps:cNvSpPr/>
                      <wps:spPr>
                        <a:xfrm>
                          <a:off x="0" y="0"/>
                          <a:ext cx="1270" cy="292735"/>
                        </a:xfrm>
                        <a:custGeom>
                          <a:avLst/>
                          <a:gdLst/>
                          <a:ahLst/>
                          <a:cxnLst/>
                          <a:rect l="l" t="t" r="r" b="b"/>
                          <a:pathLst>
                            <a:path w="0" h="292735">
                              <a:moveTo>
                                <a:pt x="0" y="0"/>
                              </a:moveTo>
                              <a:lnTo>
                                <a:pt x="0" y="29273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03584" from="8.9pt,324.25pt" to="8.9pt,347.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04096">
                <wp:simplePos x="0" y="0"/>
                <wp:positionH relativeFrom="page">
                  <wp:posOffset>186054</wp:posOffset>
                </wp:positionH>
                <wp:positionV relativeFrom="page">
                  <wp:posOffset>5779134</wp:posOffset>
                </wp:positionV>
                <wp:extent cx="1270" cy="1195070"/>
                <wp:effectExtent l="0" t="0" r="0" b="0"/>
                <wp:wrapNone/>
                <wp:docPr id="901" name="Graphic 901"/>
                <wp:cNvGraphicFramePr>
                  <a:graphicFrameLocks/>
                </wp:cNvGraphicFramePr>
                <a:graphic>
                  <a:graphicData uri="http://schemas.microsoft.com/office/word/2010/wordprocessingShape">
                    <wps:wsp>
                      <wps:cNvPr id="901" name="Graphic 901"/>
                      <wps:cNvSpPr/>
                      <wps:spPr>
                        <a:xfrm>
                          <a:off x="0" y="0"/>
                          <a:ext cx="1270" cy="1195070"/>
                        </a:xfrm>
                        <a:custGeom>
                          <a:avLst/>
                          <a:gdLst/>
                          <a:ahLst/>
                          <a:cxnLst/>
                          <a:rect l="l" t="t" r="r" b="b"/>
                          <a:pathLst>
                            <a:path w="0" h="1195070">
                              <a:moveTo>
                                <a:pt x="0" y="0"/>
                              </a:moveTo>
                              <a:lnTo>
                                <a:pt x="0" y="1195070"/>
                              </a:lnTo>
                            </a:path>
                          </a:pathLst>
                        </a:custGeom>
                        <a:ln w="45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04096" from="14.65pt,455.049988pt" to="14.65pt,549.149988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6004608">
                <wp:simplePos x="0" y="0"/>
                <wp:positionH relativeFrom="page">
                  <wp:posOffset>352425</wp:posOffset>
                </wp:positionH>
                <wp:positionV relativeFrom="page">
                  <wp:posOffset>0</wp:posOffset>
                </wp:positionV>
                <wp:extent cx="56515" cy="7052945"/>
                <wp:effectExtent l="0" t="0" r="0" b="0"/>
                <wp:wrapNone/>
                <wp:docPr id="902" name="Group 902"/>
                <wp:cNvGraphicFramePr>
                  <a:graphicFrameLocks/>
                </wp:cNvGraphicFramePr>
                <a:graphic>
                  <a:graphicData uri="http://schemas.microsoft.com/office/word/2010/wordprocessingGroup">
                    <wpg:wgp>
                      <wpg:cNvPr id="902" name="Group 902"/>
                      <wpg:cNvGrpSpPr/>
                      <wpg:grpSpPr>
                        <a:xfrm>
                          <a:off x="0" y="0"/>
                          <a:ext cx="56515" cy="7052945"/>
                          <a:chExt cx="56515" cy="7052945"/>
                        </a:xfrm>
                      </wpg:grpSpPr>
                      <wps:wsp>
                        <wps:cNvPr id="903" name="Graphic 903"/>
                        <wps:cNvSpPr/>
                        <wps:spPr>
                          <a:xfrm>
                            <a:off x="4444" y="5727065"/>
                            <a:ext cx="1270" cy="688975"/>
                          </a:xfrm>
                          <a:custGeom>
                            <a:avLst/>
                            <a:gdLst/>
                            <a:ahLst/>
                            <a:cxnLst/>
                            <a:rect l="l" t="t" r="r" b="b"/>
                            <a:pathLst>
                              <a:path w="0" h="688975">
                                <a:moveTo>
                                  <a:pt x="0" y="0"/>
                                </a:moveTo>
                                <a:lnTo>
                                  <a:pt x="0" y="688975"/>
                                </a:lnTo>
                              </a:path>
                            </a:pathLst>
                          </a:custGeom>
                          <a:ln w="8890">
                            <a:solidFill>
                              <a:srgbClr val="000000"/>
                            </a:solidFill>
                            <a:prstDash val="solid"/>
                          </a:ln>
                        </wps:spPr>
                        <wps:bodyPr wrap="square" lIns="0" tIns="0" rIns="0" bIns="0" rtlCol="0">
                          <a:prstTxWarp prst="textNoShape">
                            <a:avLst/>
                          </a:prstTxWarp>
                          <a:noAutofit/>
                        </wps:bodyPr>
                      </wps:wsp>
                      <wps:wsp>
                        <wps:cNvPr id="904" name="Graphic 904"/>
                        <wps:cNvSpPr/>
                        <wps:spPr>
                          <a:xfrm>
                            <a:off x="28892" y="0"/>
                            <a:ext cx="12065" cy="381000"/>
                          </a:xfrm>
                          <a:custGeom>
                            <a:avLst/>
                            <a:gdLst/>
                            <a:ahLst/>
                            <a:cxnLst/>
                            <a:rect l="l" t="t" r="r" b="b"/>
                            <a:pathLst>
                              <a:path w="12065" h="381000">
                                <a:moveTo>
                                  <a:pt x="0" y="381000"/>
                                </a:moveTo>
                                <a:lnTo>
                                  <a:pt x="12065" y="381000"/>
                                </a:lnTo>
                                <a:lnTo>
                                  <a:pt x="12065" y="0"/>
                                </a:lnTo>
                                <a:lnTo>
                                  <a:pt x="0" y="0"/>
                                </a:lnTo>
                                <a:lnTo>
                                  <a:pt x="0" y="381000"/>
                                </a:lnTo>
                                <a:close/>
                              </a:path>
                            </a:pathLst>
                          </a:custGeom>
                          <a:solidFill>
                            <a:srgbClr val="000000"/>
                          </a:solidFill>
                        </wps:spPr>
                        <wps:bodyPr wrap="square" lIns="0" tIns="0" rIns="0" bIns="0" rtlCol="0">
                          <a:prstTxWarp prst="textNoShape">
                            <a:avLst/>
                          </a:prstTxWarp>
                          <a:noAutofit/>
                        </wps:bodyPr>
                      </wps:wsp>
                      <wps:wsp>
                        <wps:cNvPr id="905" name="Graphic 905"/>
                        <wps:cNvSpPr/>
                        <wps:spPr>
                          <a:xfrm>
                            <a:off x="34925" y="316865"/>
                            <a:ext cx="1270" cy="6736080"/>
                          </a:xfrm>
                          <a:custGeom>
                            <a:avLst/>
                            <a:gdLst/>
                            <a:ahLst/>
                            <a:cxnLst/>
                            <a:rect l="l" t="t" r="r" b="b"/>
                            <a:pathLst>
                              <a:path w="0" h="6736080">
                                <a:moveTo>
                                  <a:pt x="0" y="0"/>
                                </a:moveTo>
                                <a:lnTo>
                                  <a:pt x="0" y="6736080"/>
                                </a:lnTo>
                              </a:path>
                            </a:pathLst>
                          </a:custGeom>
                          <a:ln w="3175">
                            <a:solidFill>
                              <a:srgbClr val="000000"/>
                            </a:solidFill>
                            <a:prstDash val="solid"/>
                          </a:ln>
                        </wps:spPr>
                        <wps:bodyPr wrap="square" lIns="0" tIns="0" rIns="0" bIns="0" rtlCol="0">
                          <a:prstTxWarp prst="textNoShape">
                            <a:avLst/>
                          </a:prstTxWarp>
                          <a:noAutofit/>
                        </wps:bodyPr>
                      </wps:wsp>
                      <wps:wsp>
                        <wps:cNvPr id="906" name="Graphic 906"/>
                        <wps:cNvSpPr/>
                        <wps:spPr>
                          <a:xfrm>
                            <a:off x="37782" y="0"/>
                            <a:ext cx="18415" cy="2179320"/>
                          </a:xfrm>
                          <a:custGeom>
                            <a:avLst/>
                            <a:gdLst/>
                            <a:ahLst/>
                            <a:cxnLst/>
                            <a:rect l="l" t="t" r="r" b="b"/>
                            <a:pathLst>
                              <a:path w="18415" h="2179320">
                                <a:moveTo>
                                  <a:pt x="0" y="2179320"/>
                                </a:moveTo>
                                <a:lnTo>
                                  <a:pt x="18414" y="2179320"/>
                                </a:lnTo>
                                <a:lnTo>
                                  <a:pt x="18414" y="0"/>
                                </a:lnTo>
                                <a:lnTo>
                                  <a:pt x="0" y="0"/>
                                </a:lnTo>
                                <a:lnTo>
                                  <a:pt x="0" y="217932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7.75pt;margin-top:0pt;width:4.45pt;height:555.35pt;mso-position-horizontal-relative:page;mso-position-vertical-relative:page;z-index:16004608" id="docshapegroup379" coordorigin="555,0" coordsize="89,11107">
                <v:line style="position:absolute" from="562,9019" to="562,10104" stroked="true" strokeweight=".7pt" strokecolor="#000000">
                  <v:stroke dashstyle="solid"/>
                </v:line>
                <v:rect style="position:absolute;left:600;top:0;width:19;height:600" id="docshape380" filled="true" fillcolor="#000000" stroked="false">
                  <v:fill type="solid"/>
                </v:rect>
                <v:line style="position:absolute" from="610,499" to="610,11107" stroked="true" strokeweight=".25pt" strokecolor="#000000">
                  <v:stroke dashstyle="solid"/>
                </v:line>
                <v:rect style="position:absolute;left:614;top:0;width:29;height:3432" id="docshape381"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6005120">
                <wp:simplePos x="0" y="0"/>
                <wp:positionH relativeFrom="page">
                  <wp:posOffset>5224145</wp:posOffset>
                </wp:positionH>
                <wp:positionV relativeFrom="page">
                  <wp:posOffset>54610</wp:posOffset>
                </wp:positionV>
                <wp:extent cx="1270" cy="7129145"/>
                <wp:effectExtent l="0" t="0" r="0" b="0"/>
                <wp:wrapNone/>
                <wp:docPr id="907" name="Graphic 907"/>
                <wp:cNvGraphicFramePr>
                  <a:graphicFrameLocks/>
                </wp:cNvGraphicFramePr>
                <a:graphic>
                  <a:graphicData uri="http://schemas.microsoft.com/office/word/2010/wordprocessingShape">
                    <wps:wsp>
                      <wps:cNvPr id="907" name="Graphic 907"/>
                      <wps:cNvSpPr/>
                      <wps:spPr>
                        <a:xfrm>
                          <a:off x="0" y="0"/>
                          <a:ext cx="1270" cy="7129145"/>
                        </a:xfrm>
                        <a:custGeom>
                          <a:avLst/>
                          <a:gdLst/>
                          <a:ahLst/>
                          <a:cxnLst/>
                          <a:rect l="l" t="t" r="r" b="b"/>
                          <a:pathLst>
                            <a:path w="0" h="7129145">
                              <a:moveTo>
                                <a:pt x="0" y="0"/>
                              </a:moveTo>
                              <a:lnTo>
                                <a:pt x="0" y="712914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05120" from="411.350006pt,4.300003pt" to="411.350006pt,565.650003pt" stroked="true" strokeweight=".7pt" strokecolor="#000000">
                <v:stroke dashstyle="solid"/>
                <w10:wrap type="none"/>
              </v:line>
            </w:pict>
          </mc:Fallback>
        </mc:AlternateContent>
      </w:r>
      <w:r>
        <w:rPr>
          <w:rFonts w:ascii="Arial"/>
          <w:b/>
          <w:spacing w:val="-5"/>
          <w:sz w:val="16"/>
        </w:rPr>
        <w:t>12</w:t>
      </w:r>
    </w:p>
    <w:p>
      <w:pPr>
        <w:spacing w:after="0"/>
        <w:jc w:val="center"/>
        <w:rPr>
          <w:rFonts w:ascii="Arial"/>
          <w:sz w:val="16"/>
        </w:rPr>
        <w:sectPr>
          <w:type w:val="continuous"/>
          <w:pgSz w:w="16840" w:h="11910" w:orient="landscape"/>
          <w:pgMar w:top="1420" w:bottom="280" w:left="1220" w:right="1500"/>
        </w:sectPr>
      </w:pPr>
    </w:p>
    <w:p>
      <w:pPr>
        <w:pStyle w:val="BodyText"/>
        <w:spacing w:before="6"/>
        <w:jc w:val="left"/>
        <w:rPr>
          <w:rFonts w:ascii="Arial"/>
          <w:b/>
          <w:sz w:val="20"/>
        </w:rPr>
      </w:pPr>
    </w:p>
    <w:p>
      <w:pPr>
        <w:spacing w:after="0"/>
        <w:jc w:val="left"/>
        <w:rPr>
          <w:rFonts w:ascii="Arial"/>
          <w:sz w:val="20"/>
        </w:rPr>
        <w:sectPr>
          <w:pgSz w:w="16840" w:h="11910" w:orient="landscape"/>
          <w:pgMar w:top="0" w:bottom="280" w:left="1220" w:right="1500"/>
        </w:sectPr>
      </w:pPr>
    </w:p>
    <w:p>
      <w:pPr>
        <w:pStyle w:val="BodyText"/>
        <w:spacing w:line="213" w:lineRule="auto" w:before="177"/>
        <w:ind w:left="224" w:right="67"/>
      </w:pPr>
      <w:r>
        <w:rPr/>
        <mc:AlternateContent>
          <mc:Choice Requires="wps">
            <w:drawing>
              <wp:anchor distT="0" distB="0" distL="0" distR="0" allowOverlap="1" layoutInCell="1" locked="0" behindDoc="0" simplePos="0" relativeHeight="16005632">
                <wp:simplePos x="0" y="0"/>
                <wp:positionH relativeFrom="page">
                  <wp:posOffset>126682</wp:posOffset>
                </wp:positionH>
                <wp:positionV relativeFrom="page">
                  <wp:posOffset>1383665</wp:posOffset>
                </wp:positionV>
                <wp:extent cx="50165" cy="2328545"/>
                <wp:effectExtent l="0" t="0" r="0" b="0"/>
                <wp:wrapNone/>
                <wp:docPr id="908" name="Group 908"/>
                <wp:cNvGraphicFramePr>
                  <a:graphicFrameLocks/>
                </wp:cNvGraphicFramePr>
                <a:graphic>
                  <a:graphicData uri="http://schemas.microsoft.com/office/word/2010/wordprocessingGroup">
                    <wpg:wgp>
                      <wpg:cNvPr id="908" name="Group 908"/>
                      <wpg:cNvGrpSpPr/>
                      <wpg:grpSpPr>
                        <a:xfrm>
                          <a:off x="0" y="0"/>
                          <a:ext cx="50165" cy="2328545"/>
                          <a:chExt cx="50165" cy="2328545"/>
                        </a:xfrm>
                      </wpg:grpSpPr>
                      <wps:wsp>
                        <wps:cNvPr id="909" name="Graphic 909"/>
                        <wps:cNvSpPr/>
                        <wps:spPr>
                          <a:xfrm>
                            <a:off x="13652" y="1222375"/>
                            <a:ext cx="1270" cy="1106170"/>
                          </a:xfrm>
                          <a:custGeom>
                            <a:avLst/>
                            <a:gdLst/>
                            <a:ahLst/>
                            <a:cxnLst/>
                            <a:rect l="l" t="t" r="r" b="b"/>
                            <a:pathLst>
                              <a:path w="0" h="1106170">
                                <a:moveTo>
                                  <a:pt x="0" y="0"/>
                                </a:moveTo>
                                <a:lnTo>
                                  <a:pt x="0" y="1106170"/>
                                </a:lnTo>
                              </a:path>
                            </a:pathLst>
                          </a:custGeom>
                          <a:ln w="27305">
                            <a:solidFill>
                              <a:srgbClr val="000000"/>
                            </a:solidFill>
                            <a:prstDash val="solid"/>
                          </a:ln>
                        </wps:spPr>
                        <wps:bodyPr wrap="square" lIns="0" tIns="0" rIns="0" bIns="0" rtlCol="0">
                          <a:prstTxWarp prst="textNoShape">
                            <a:avLst/>
                          </a:prstTxWarp>
                          <a:noAutofit/>
                        </wps:bodyPr>
                      </wps:wsp>
                      <wps:wsp>
                        <wps:cNvPr id="910" name="Graphic 910"/>
                        <wps:cNvSpPr/>
                        <wps:spPr>
                          <a:xfrm>
                            <a:off x="44132" y="0"/>
                            <a:ext cx="1270" cy="2304415"/>
                          </a:xfrm>
                          <a:custGeom>
                            <a:avLst/>
                            <a:gdLst/>
                            <a:ahLst/>
                            <a:cxnLst/>
                            <a:rect l="l" t="t" r="r" b="b"/>
                            <a:pathLst>
                              <a:path w="0" h="2304415">
                                <a:moveTo>
                                  <a:pt x="0" y="0"/>
                                </a:moveTo>
                                <a:lnTo>
                                  <a:pt x="0" y="2304415"/>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975pt;margin-top:108.950005pt;width:3.95pt;height:183.35pt;mso-position-horizontal-relative:page;mso-position-vertical-relative:page;z-index:16005632" id="docshapegroup382" coordorigin="200,2179" coordsize="79,3667">
                <v:line style="position:absolute" from="221,4104" to="221,5846" stroked="true" strokeweight="2.15pt" strokecolor="#000000">
                  <v:stroke dashstyle="solid"/>
                </v:line>
                <v:line style="position:absolute" from="269,2179" to="269,5808"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06144">
                <wp:simplePos x="0" y="0"/>
                <wp:positionH relativeFrom="page">
                  <wp:posOffset>257809</wp:posOffset>
                </wp:positionH>
                <wp:positionV relativeFrom="page">
                  <wp:posOffset>0</wp:posOffset>
                </wp:positionV>
                <wp:extent cx="15240" cy="6456045"/>
                <wp:effectExtent l="0" t="0" r="0" b="0"/>
                <wp:wrapNone/>
                <wp:docPr id="911" name="Graphic 911"/>
                <wp:cNvGraphicFramePr>
                  <a:graphicFrameLocks/>
                </wp:cNvGraphicFramePr>
                <a:graphic>
                  <a:graphicData uri="http://schemas.microsoft.com/office/word/2010/wordprocessingShape">
                    <wps:wsp>
                      <wps:cNvPr id="911" name="Graphic 911"/>
                      <wps:cNvSpPr/>
                      <wps:spPr>
                        <a:xfrm>
                          <a:off x="0" y="0"/>
                          <a:ext cx="15240" cy="6456045"/>
                        </a:xfrm>
                        <a:custGeom>
                          <a:avLst/>
                          <a:gdLst/>
                          <a:ahLst/>
                          <a:cxnLst/>
                          <a:rect l="l" t="t" r="r" b="b"/>
                          <a:pathLst>
                            <a:path w="15240" h="6456045">
                              <a:moveTo>
                                <a:pt x="0" y="6456045"/>
                              </a:moveTo>
                              <a:lnTo>
                                <a:pt x="15240" y="6456045"/>
                              </a:lnTo>
                              <a:lnTo>
                                <a:pt x="15240" y="0"/>
                              </a:lnTo>
                              <a:lnTo>
                                <a:pt x="0" y="0"/>
                              </a:lnTo>
                              <a:lnTo>
                                <a:pt x="0" y="64560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0.299999pt;margin-top:0pt;width:1.2pt;height:508.350002pt;mso-position-horizontal-relative:page;mso-position-vertical-relative:page;z-index:16006144" id="docshape383"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06656">
                <wp:simplePos x="0" y="0"/>
                <wp:positionH relativeFrom="page">
                  <wp:posOffset>388302</wp:posOffset>
                </wp:positionH>
                <wp:positionV relativeFrom="page">
                  <wp:posOffset>0</wp:posOffset>
                </wp:positionV>
                <wp:extent cx="3175" cy="6449060"/>
                <wp:effectExtent l="0" t="0" r="0" b="0"/>
                <wp:wrapNone/>
                <wp:docPr id="912" name="Graphic 912"/>
                <wp:cNvGraphicFramePr>
                  <a:graphicFrameLocks/>
                </wp:cNvGraphicFramePr>
                <a:graphic>
                  <a:graphicData uri="http://schemas.microsoft.com/office/word/2010/wordprocessingShape">
                    <wps:wsp>
                      <wps:cNvPr id="912" name="Graphic 912"/>
                      <wps:cNvSpPr/>
                      <wps:spPr>
                        <a:xfrm>
                          <a:off x="0" y="0"/>
                          <a:ext cx="3175" cy="6449060"/>
                        </a:xfrm>
                        <a:custGeom>
                          <a:avLst/>
                          <a:gdLst/>
                          <a:ahLst/>
                          <a:cxnLst/>
                          <a:rect l="l" t="t" r="r" b="b"/>
                          <a:pathLst>
                            <a:path w="3175" h="6449060">
                              <a:moveTo>
                                <a:pt x="0" y="6449060"/>
                              </a:moveTo>
                              <a:lnTo>
                                <a:pt x="3175" y="6449060"/>
                              </a:lnTo>
                              <a:lnTo>
                                <a:pt x="3175" y="0"/>
                              </a:lnTo>
                              <a:lnTo>
                                <a:pt x="0" y="0"/>
                              </a:lnTo>
                              <a:lnTo>
                                <a:pt x="0" y="644906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0.575001pt;margin-top:0.0pt;width:.25pt;height:507.800002pt;mso-position-horizontal-relative:page;mso-position-vertical-relative:page;z-index:16006656" id="docshape384"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07168">
                <wp:simplePos x="0" y="0"/>
                <wp:positionH relativeFrom="page">
                  <wp:posOffset>5221287</wp:posOffset>
                </wp:positionH>
                <wp:positionV relativeFrom="page">
                  <wp:posOffset>0</wp:posOffset>
                </wp:positionV>
                <wp:extent cx="12065" cy="7147559"/>
                <wp:effectExtent l="0" t="0" r="0" b="0"/>
                <wp:wrapNone/>
                <wp:docPr id="913" name="Graphic 913"/>
                <wp:cNvGraphicFramePr>
                  <a:graphicFrameLocks/>
                </wp:cNvGraphicFramePr>
                <a:graphic>
                  <a:graphicData uri="http://schemas.microsoft.com/office/word/2010/wordprocessingShape">
                    <wps:wsp>
                      <wps:cNvPr id="913" name="Graphic 913"/>
                      <wps:cNvSpPr/>
                      <wps:spPr>
                        <a:xfrm>
                          <a:off x="0" y="0"/>
                          <a:ext cx="12065" cy="7147559"/>
                        </a:xfrm>
                        <a:custGeom>
                          <a:avLst/>
                          <a:gdLst/>
                          <a:ahLst/>
                          <a:cxnLst/>
                          <a:rect l="l" t="t" r="r" b="b"/>
                          <a:pathLst>
                            <a:path w="12065" h="7147559">
                              <a:moveTo>
                                <a:pt x="0" y="7147560"/>
                              </a:moveTo>
                              <a:lnTo>
                                <a:pt x="12065" y="7147560"/>
                              </a:lnTo>
                              <a:lnTo>
                                <a:pt x="12065" y="0"/>
                              </a:lnTo>
                              <a:lnTo>
                                <a:pt x="0" y="0"/>
                              </a:lnTo>
                              <a:lnTo>
                                <a:pt x="0" y="714756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1.125pt;margin-top:0pt;width:.95pt;height:562.800002pt;mso-position-horizontal-relative:page;mso-position-vertical-relative:page;z-index:16007168" id="docshape385" filled="true" fillcolor="#000000" stroked="false">
                <v:fill type="solid"/>
                <w10:wrap type="none"/>
              </v:rect>
            </w:pict>
          </mc:Fallback>
        </mc:AlternateContent>
      </w:r>
      <w:r>
        <w:rPr/>
        <w:t>строго соответствовали поставленным задачам, общедидактиче- ским принципам, а также специальным принципам спортивной тренировки, возрастным и половым особенностям спортсмена, их классификации и уровню подготовленности.</w:t>
      </w:r>
    </w:p>
    <w:p>
      <w:pPr>
        <w:pStyle w:val="BodyText"/>
        <w:spacing w:line="213" w:lineRule="auto" w:before="9"/>
        <w:ind w:left="220" w:right="59" w:firstLine="283"/>
      </w:pPr>
      <w:r>
        <w:rPr/>
        <w:t>К </w:t>
      </w:r>
      <w:r>
        <w:rPr>
          <w:i/>
        </w:rPr>
        <w:t>словесным методам </w:t>
      </w:r>
      <w:r>
        <w:rPr/>
        <w:t>относятся рассказ, объяснение, лекция, беседа, анализ, обсуждение, команда, подсказка и др. Эти методы должны использоваться в лаконичной, образной и доступной форме, особенно при подготовке квалифицированных спортсме- нов, чему в значительной мере способствуют специальная терми- нология и сочетание словесных методов с наглядными.</w:t>
      </w:r>
    </w:p>
    <w:p>
      <w:pPr>
        <w:pStyle w:val="BodyText"/>
        <w:spacing w:line="213" w:lineRule="auto" w:before="10"/>
        <w:ind w:left="229" w:right="59" w:firstLine="288"/>
      </w:pPr>
      <w:r>
        <w:rPr>
          <w:i/>
        </w:rPr>
        <w:t>Наглядные методы </w:t>
      </w:r>
      <w:r>
        <w:rPr/>
        <w:t>многообразны и в значительной степени обуславливают действенность процесса тренировки. К ним прежде всего следует отнести правильный в методическом отношении, непосредственный показ упражнений и их элементов тренером или квалифицированным спортсменом. Кроме этого следует широко использовать наглядные пособия:</w:t>
      </w:r>
    </w:p>
    <w:p>
      <w:pPr>
        <w:pStyle w:val="ListParagraph"/>
        <w:numPr>
          <w:ilvl w:val="0"/>
          <w:numId w:val="107"/>
        </w:numPr>
        <w:tabs>
          <w:tab w:pos="684" w:val="left" w:leader="none"/>
        </w:tabs>
        <w:spacing w:line="213" w:lineRule="auto" w:before="11" w:after="0"/>
        <w:ind w:left="229" w:right="64" w:firstLine="288"/>
        <w:jc w:val="both"/>
        <w:rPr>
          <w:sz w:val="22"/>
        </w:rPr>
      </w:pPr>
      <w:r>
        <w:rPr>
          <w:sz w:val="22"/>
        </w:rPr>
        <w:t>учебные кино-видеофильмы, кинокольцовки, кинограммы, макеты спортплощадок;</w:t>
      </w:r>
    </w:p>
    <w:p>
      <w:pPr>
        <w:pStyle w:val="ListParagraph"/>
        <w:numPr>
          <w:ilvl w:val="0"/>
          <w:numId w:val="107"/>
        </w:numPr>
        <w:tabs>
          <w:tab w:pos="684" w:val="left" w:leader="none"/>
        </w:tabs>
        <w:spacing w:line="213" w:lineRule="auto" w:before="5" w:after="0"/>
        <w:ind w:left="229" w:right="54" w:firstLine="288"/>
        <w:jc w:val="both"/>
        <w:rPr>
          <w:sz w:val="22"/>
        </w:rPr>
      </w:pPr>
      <w:r>
        <w:rPr>
          <w:sz w:val="22"/>
        </w:rPr>
        <w:t>простейшие ориентиры, которые ограничивают направление </w:t>
      </w:r>
      <w:r>
        <w:rPr>
          <w:spacing w:val="-2"/>
          <w:sz w:val="22"/>
        </w:rPr>
        <w:t>движений;</w:t>
      </w:r>
    </w:p>
    <w:p>
      <w:pPr>
        <w:pStyle w:val="ListParagraph"/>
        <w:numPr>
          <w:ilvl w:val="0"/>
          <w:numId w:val="107"/>
        </w:numPr>
        <w:tabs>
          <w:tab w:pos="684" w:val="left" w:leader="none"/>
        </w:tabs>
        <w:spacing w:line="213" w:lineRule="auto" w:before="4" w:after="0"/>
        <w:ind w:left="229" w:right="52" w:firstLine="288"/>
        <w:jc w:val="both"/>
        <w:rPr>
          <w:sz w:val="22"/>
        </w:rPr>
      </w:pPr>
      <w:r>
        <w:rPr>
          <w:sz w:val="22"/>
        </w:rPr>
        <w:t>сложные ориентиры, которые путем световых, звуковых'сиг- налов и механических лидирующих устройств, в том числе и с программным управлением, обеспечивают обратную связь.</w:t>
      </w:r>
    </w:p>
    <w:p>
      <w:pPr>
        <w:spacing w:line="213" w:lineRule="auto" w:before="1"/>
        <w:ind w:left="224" w:right="57" w:firstLine="302"/>
        <w:jc w:val="both"/>
        <w:rPr>
          <w:sz w:val="22"/>
        </w:rPr>
      </w:pPr>
      <w:r>
        <w:rPr>
          <w:i/>
          <w:sz w:val="22"/>
        </w:rPr>
        <w:t>Методы</w:t>
      </w:r>
      <w:r>
        <w:rPr>
          <w:i/>
          <w:spacing w:val="-14"/>
          <w:sz w:val="22"/>
        </w:rPr>
        <w:t> </w:t>
      </w:r>
      <w:r>
        <w:rPr>
          <w:i/>
          <w:sz w:val="22"/>
        </w:rPr>
        <w:t>практических</w:t>
      </w:r>
      <w:r>
        <w:rPr>
          <w:i/>
          <w:spacing w:val="-14"/>
          <w:sz w:val="22"/>
        </w:rPr>
        <w:t> </w:t>
      </w:r>
      <w:r>
        <w:rPr>
          <w:i/>
          <w:sz w:val="22"/>
        </w:rPr>
        <w:t>упражнений</w:t>
      </w:r>
      <w:r>
        <w:rPr>
          <w:i/>
          <w:spacing w:val="-14"/>
          <w:sz w:val="22"/>
        </w:rPr>
        <w:t> </w:t>
      </w:r>
      <w:r>
        <w:rPr>
          <w:sz w:val="22"/>
        </w:rPr>
        <w:t>условно</w:t>
      </w:r>
      <w:r>
        <w:rPr>
          <w:spacing w:val="-13"/>
          <w:sz w:val="22"/>
        </w:rPr>
        <w:t> </w:t>
      </w:r>
      <w:r>
        <w:rPr>
          <w:sz w:val="22"/>
        </w:rPr>
        <w:t>можно</w:t>
      </w:r>
      <w:r>
        <w:rPr>
          <w:spacing w:val="-14"/>
          <w:sz w:val="22"/>
        </w:rPr>
        <w:t> </w:t>
      </w:r>
      <w:r>
        <w:rPr>
          <w:sz w:val="22"/>
        </w:rPr>
        <w:t>разделить</w:t>
      </w:r>
      <w:r>
        <w:rPr>
          <w:spacing w:val="-14"/>
          <w:sz w:val="22"/>
        </w:rPr>
        <w:t> </w:t>
      </w:r>
      <w:r>
        <w:rPr>
          <w:sz w:val="22"/>
        </w:rPr>
        <w:t>на две основные подгруппы:</w:t>
      </w:r>
    </w:p>
    <w:p>
      <w:pPr>
        <w:pStyle w:val="ListParagraph"/>
        <w:numPr>
          <w:ilvl w:val="0"/>
          <w:numId w:val="107"/>
        </w:numPr>
        <w:tabs>
          <w:tab w:pos="684" w:val="left" w:leader="none"/>
        </w:tabs>
        <w:spacing w:line="216" w:lineRule="auto" w:before="4" w:after="0"/>
        <w:ind w:left="229" w:right="55" w:firstLine="288"/>
        <w:jc w:val="both"/>
        <w:rPr>
          <w:sz w:val="22"/>
        </w:rPr>
      </w:pPr>
      <w:r>
        <w:rPr>
          <w:sz w:val="22"/>
        </w:rPr>
        <w:t>методы,</w:t>
      </w:r>
      <w:r>
        <w:rPr>
          <w:spacing w:val="-11"/>
          <w:sz w:val="22"/>
        </w:rPr>
        <w:t> </w:t>
      </w:r>
      <w:r>
        <w:rPr>
          <w:sz w:val="22"/>
        </w:rPr>
        <w:t>преимущественно</w:t>
      </w:r>
      <w:r>
        <w:rPr>
          <w:spacing w:val="-11"/>
          <w:sz w:val="22"/>
        </w:rPr>
        <w:t> </w:t>
      </w:r>
      <w:r>
        <w:rPr>
          <w:sz w:val="22"/>
        </w:rPr>
        <w:t>направленные</w:t>
      </w:r>
      <w:r>
        <w:rPr>
          <w:spacing w:val="-11"/>
          <w:sz w:val="22"/>
        </w:rPr>
        <w:t> </w:t>
      </w:r>
      <w:r>
        <w:rPr>
          <w:sz w:val="22"/>
        </w:rPr>
        <w:t>на</w:t>
      </w:r>
      <w:r>
        <w:rPr>
          <w:spacing w:val="-11"/>
          <w:sz w:val="22"/>
        </w:rPr>
        <w:t> </w:t>
      </w:r>
      <w:r>
        <w:rPr>
          <w:sz w:val="22"/>
        </w:rPr>
        <w:t>освоение</w:t>
      </w:r>
      <w:r>
        <w:rPr>
          <w:spacing w:val="-13"/>
          <w:sz w:val="22"/>
        </w:rPr>
        <w:t> </w:t>
      </w:r>
      <w:r>
        <w:rPr>
          <w:sz w:val="22"/>
        </w:rPr>
        <w:t>спортив- ной техники, т.е. на формирование двигательных умений и навы- ков, характерных для избранного вида спорта;</w:t>
      </w:r>
    </w:p>
    <w:p>
      <w:pPr>
        <w:pStyle w:val="ListParagraph"/>
        <w:numPr>
          <w:ilvl w:val="0"/>
          <w:numId w:val="107"/>
        </w:numPr>
        <w:tabs>
          <w:tab w:pos="684" w:val="left" w:leader="none"/>
        </w:tabs>
        <w:spacing w:line="213" w:lineRule="auto" w:before="0" w:after="0"/>
        <w:ind w:left="229" w:right="57" w:firstLine="288"/>
        <w:jc w:val="both"/>
        <w:rPr>
          <w:sz w:val="22"/>
        </w:rPr>
      </w:pPr>
      <w:r>
        <w:rPr>
          <w:sz w:val="22"/>
        </w:rPr>
        <w:t>методы, преимущественно направленные на развитие двига- тельных качеств.</w:t>
      </w:r>
    </w:p>
    <w:p>
      <w:pPr>
        <w:pStyle w:val="BodyText"/>
        <w:spacing w:line="216" w:lineRule="auto"/>
        <w:ind w:left="239" w:right="55" w:firstLine="288"/>
      </w:pPr>
      <w:r>
        <w:rPr/>
        <w:t>Обе подгруппы методов тесно взаимосвязаны, применяются в неразрывном единстве, обеспечивают эффективное решение задач спортивной тренировки.</w:t>
      </w:r>
    </w:p>
    <w:p>
      <w:pPr>
        <w:pStyle w:val="BodyText"/>
        <w:spacing w:line="213" w:lineRule="auto"/>
        <w:ind w:left="234" w:right="38" w:firstLine="293"/>
      </w:pPr>
      <w:r>
        <w:rPr/>
        <w:t>Среди методов, преимущественно направленных на освоение </w:t>
      </w:r>
      <w:r>
        <w:rPr>
          <w:spacing w:val="-6"/>
        </w:rPr>
        <w:t>спортивной техники, выделяют </w:t>
      </w:r>
      <w:r>
        <w:rPr>
          <w:i/>
          <w:spacing w:val="-6"/>
        </w:rPr>
        <w:t>методы разучивания движений в целом </w:t>
      </w:r>
      <w:r>
        <w:rPr>
          <w:i/>
        </w:rPr>
        <w:t>и по частям. </w:t>
      </w:r>
      <w:r>
        <w:rPr/>
        <w:t>Разучивание движений в целом осуществляется при освоении относительно простых упражнений, а также сложных движений,</w:t>
      </w:r>
      <w:r>
        <w:rPr>
          <w:spacing w:val="-10"/>
        </w:rPr>
        <w:t> </w:t>
      </w:r>
      <w:r>
        <w:rPr/>
        <w:t>разделение</w:t>
      </w:r>
      <w:r>
        <w:rPr>
          <w:spacing w:val="-10"/>
        </w:rPr>
        <w:t> </w:t>
      </w:r>
      <w:r>
        <w:rPr/>
        <w:t>которых</w:t>
      </w:r>
      <w:r>
        <w:rPr>
          <w:spacing w:val="-10"/>
        </w:rPr>
        <w:t> </w:t>
      </w:r>
      <w:r>
        <w:rPr/>
        <w:t>на</w:t>
      </w:r>
      <w:r>
        <w:rPr>
          <w:spacing w:val="-10"/>
        </w:rPr>
        <w:t> </w:t>
      </w:r>
      <w:r>
        <w:rPr/>
        <w:t>части</w:t>
      </w:r>
      <w:r>
        <w:rPr>
          <w:spacing w:val="-10"/>
        </w:rPr>
        <w:t> </w:t>
      </w:r>
      <w:r>
        <w:rPr/>
        <w:t>невозможно.</w:t>
      </w:r>
      <w:r>
        <w:rPr>
          <w:spacing w:val="-10"/>
        </w:rPr>
        <w:t> </w:t>
      </w:r>
      <w:r>
        <w:rPr/>
        <w:t>Однако</w:t>
      </w:r>
      <w:r>
        <w:rPr>
          <w:spacing w:val="-10"/>
        </w:rPr>
        <w:t> </w:t>
      </w:r>
      <w:r>
        <w:rPr/>
        <w:t>в</w:t>
      </w:r>
      <w:r>
        <w:rPr>
          <w:spacing w:val="-9"/>
        </w:rPr>
        <w:t> </w:t>
      </w:r>
      <w:r>
        <w:rPr/>
        <w:t>этом случае</w:t>
      </w:r>
      <w:r>
        <w:rPr>
          <w:spacing w:val="-3"/>
        </w:rPr>
        <w:t> </w:t>
      </w:r>
      <w:r>
        <w:rPr/>
        <w:t>внимание</w:t>
      </w:r>
      <w:r>
        <w:rPr>
          <w:spacing w:val="-3"/>
        </w:rPr>
        <w:t> </w:t>
      </w:r>
      <w:r>
        <w:rPr/>
        <w:t>занимающихся</w:t>
      </w:r>
      <w:r>
        <w:rPr>
          <w:spacing w:val="-4"/>
        </w:rPr>
        <w:t> </w:t>
      </w:r>
      <w:r>
        <w:rPr/>
        <w:t>последовательно</w:t>
      </w:r>
      <w:r>
        <w:rPr>
          <w:spacing w:val="-6"/>
        </w:rPr>
        <w:t> </w:t>
      </w:r>
      <w:r>
        <w:rPr/>
        <w:t>акцентируется</w:t>
      </w:r>
      <w:r>
        <w:rPr>
          <w:spacing w:val="-4"/>
        </w:rPr>
        <w:t> </w:t>
      </w:r>
      <w:r>
        <w:rPr/>
        <w:t>на рациональном выполнении отдельных элементов целостного двигательного акта. При разучивании более или менее сложных движений, которые можно разделить на относительно самостоя- тельные элементы, освоение спортивной техники осуществляется по</w:t>
      </w:r>
      <w:r>
        <w:rPr>
          <w:spacing w:val="-6"/>
        </w:rPr>
        <w:t> </w:t>
      </w:r>
      <w:r>
        <w:rPr/>
        <w:t>частям.</w:t>
      </w:r>
      <w:r>
        <w:rPr>
          <w:spacing w:val="-4"/>
        </w:rPr>
        <w:t> </w:t>
      </w:r>
      <w:r>
        <w:rPr/>
        <w:t>В</w:t>
      </w:r>
      <w:r>
        <w:rPr>
          <w:spacing w:val="-6"/>
        </w:rPr>
        <w:t> </w:t>
      </w:r>
      <w:r>
        <w:rPr/>
        <w:t>дальнейшем</w:t>
      </w:r>
      <w:r>
        <w:rPr>
          <w:spacing w:val="-6"/>
        </w:rPr>
        <w:t> </w:t>
      </w:r>
      <w:r>
        <w:rPr/>
        <w:t>целостное</w:t>
      </w:r>
      <w:r>
        <w:rPr>
          <w:spacing w:val="-5"/>
        </w:rPr>
        <w:t> </w:t>
      </w:r>
      <w:r>
        <w:rPr/>
        <w:t>выполнение</w:t>
      </w:r>
      <w:r>
        <w:rPr>
          <w:spacing w:val="-5"/>
        </w:rPr>
        <w:t> </w:t>
      </w:r>
      <w:r>
        <w:rPr/>
        <w:t>двигательных</w:t>
      </w:r>
      <w:r>
        <w:rPr>
          <w:spacing w:val="-6"/>
        </w:rPr>
        <w:t> </w:t>
      </w:r>
      <w:r>
        <w:rPr/>
        <w:t>дей- ствий приводит к соединению в единое целое ранее освоенных составляющих сложного упражнения.</w:t>
      </w:r>
    </w:p>
    <w:p>
      <w:pPr>
        <w:spacing w:before="154"/>
        <w:ind w:left="253" w:right="0" w:firstLine="0"/>
        <w:jc w:val="left"/>
        <w:rPr>
          <w:rFonts w:ascii="Tahoma"/>
          <w:sz w:val="18"/>
        </w:rPr>
      </w:pPr>
      <w:r>
        <w:rPr>
          <w:rFonts w:ascii="Tahoma"/>
          <w:spacing w:val="-5"/>
          <w:sz w:val="18"/>
        </w:rPr>
        <w:t>354</w:t>
      </w:r>
    </w:p>
    <w:p>
      <w:pPr>
        <w:pStyle w:val="BodyText"/>
        <w:spacing w:line="213" w:lineRule="auto" w:before="115"/>
        <w:ind w:left="220" w:right="469" w:firstLine="274"/>
      </w:pPr>
      <w:r>
        <w:rPr/>
        <w:br w:type="column"/>
      </w:r>
      <w:r>
        <w:rPr/>
        <w:t>При использовании методов разучивания движений, как в це- лом, так и по частям большая роль отводится подводящим и ими- тационным упражнениям. </w:t>
      </w:r>
      <w:r>
        <w:rPr>
          <w:i/>
        </w:rPr>
        <w:t>Подводящие упражнения </w:t>
      </w:r>
      <w:r>
        <w:rPr/>
        <w:t>применяются для облегчения задач овладения спортивной техникой путем пла- номерного освоения более простых двигательных действий. На- пример, в тренировке бегуна в качестве подводящих упражнений используется бег с высоким подниманием бедра, бег прыжками и т.д. Каждое из этих упражнений является подводящим к бегу и способствует более эффективному становлению его отдельных элементов: отталкивания, высокого выноса бедра, повышения темпа движений, координации в деятельности мышц антагонистов и т.д.</w:t>
      </w:r>
    </w:p>
    <w:p>
      <w:pPr>
        <w:pStyle w:val="BodyText"/>
        <w:spacing w:line="213" w:lineRule="auto" w:before="10"/>
        <w:ind w:left="239" w:right="464" w:firstLine="264"/>
      </w:pPr>
      <w:r>
        <w:rPr/>
        <w:t>В</w:t>
      </w:r>
      <w:r>
        <w:rPr>
          <w:spacing w:val="-3"/>
        </w:rPr>
        <w:t> </w:t>
      </w:r>
      <w:r>
        <w:rPr>
          <w:i/>
        </w:rPr>
        <w:t>имитационных</w:t>
      </w:r>
      <w:r>
        <w:rPr>
          <w:i/>
          <w:spacing w:val="-4"/>
        </w:rPr>
        <w:t> </w:t>
      </w:r>
      <w:r>
        <w:rPr>
          <w:i/>
        </w:rPr>
        <w:t>упражнениях</w:t>
      </w:r>
      <w:r>
        <w:rPr>
          <w:i/>
          <w:spacing w:val="-3"/>
        </w:rPr>
        <w:t> </w:t>
      </w:r>
      <w:r>
        <w:rPr/>
        <w:t>сохраняется</w:t>
      </w:r>
      <w:r>
        <w:rPr>
          <w:spacing w:val="-5"/>
        </w:rPr>
        <w:t> </w:t>
      </w:r>
      <w:r>
        <w:rPr/>
        <w:t>общая</w:t>
      </w:r>
      <w:r>
        <w:rPr>
          <w:spacing w:val="-5"/>
        </w:rPr>
        <w:t> </w:t>
      </w:r>
      <w:r>
        <w:rPr/>
        <w:t>структура</w:t>
      </w:r>
      <w:r>
        <w:rPr>
          <w:spacing w:val="-4"/>
        </w:rPr>
        <w:t> </w:t>
      </w:r>
      <w:r>
        <w:rPr/>
        <w:t>ос- новных упражнений и обеспечиваются условия, облегчающие ос- воение двигательных действий. Имитационные упражнения очень широко используются при совершенствовании технического мас- терства как новичков, так и спортсменов высокой квалификации. Они</w:t>
      </w:r>
      <w:r>
        <w:rPr>
          <w:spacing w:val="-13"/>
        </w:rPr>
        <w:t> </w:t>
      </w:r>
      <w:r>
        <w:rPr/>
        <w:t>не</w:t>
      </w:r>
      <w:r>
        <w:rPr>
          <w:spacing w:val="-10"/>
        </w:rPr>
        <w:t> </w:t>
      </w:r>
      <w:r>
        <w:rPr/>
        <w:t>только</w:t>
      </w:r>
      <w:r>
        <w:rPr>
          <w:spacing w:val="-12"/>
        </w:rPr>
        <w:t> </w:t>
      </w:r>
      <w:r>
        <w:rPr/>
        <w:t>позволяют</w:t>
      </w:r>
      <w:r>
        <w:rPr>
          <w:spacing w:val="-11"/>
        </w:rPr>
        <w:t> </w:t>
      </w:r>
      <w:r>
        <w:rPr/>
        <w:t>создать</w:t>
      </w:r>
      <w:r>
        <w:rPr>
          <w:spacing w:val="-12"/>
        </w:rPr>
        <w:t> </w:t>
      </w:r>
      <w:r>
        <w:rPr/>
        <w:t>представление</w:t>
      </w:r>
      <w:r>
        <w:rPr>
          <w:spacing w:val="-13"/>
        </w:rPr>
        <w:t> </w:t>
      </w:r>
      <w:r>
        <w:rPr/>
        <w:t>о</w:t>
      </w:r>
      <w:r>
        <w:rPr>
          <w:spacing w:val="-12"/>
        </w:rPr>
        <w:t> </w:t>
      </w:r>
      <w:r>
        <w:rPr/>
        <w:t>технике</w:t>
      </w:r>
      <w:r>
        <w:rPr>
          <w:spacing w:val="-13"/>
        </w:rPr>
        <w:t> </w:t>
      </w:r>
      <w:r>
        <w:rPr/>
        <w:t>спортив- ного упражнения, облегчить процесс его усвоения, но и обеспе- чивают эффективную координацию между двигательными и веге- тативными функциями. Например, в тренировке метателя в каче- стве имитационного упражнения используется выполнение цело- стного действия перед зеркалом без выпуска снаряда, акцентируя внимание на отдельные элементы движения, контролируя их точ- </w:t>
      </w:r>
      <w:r>
        <w:rPr>
          <w:spacing w:val="-2"/>
        </w:rPr>
        <w:t>ность.</w:t>
      </w:r>
    </w:p>
    <w:p>
      <w:pPr>
        <w:pStyle w:val="BodyText"/>
        <w:spacing w:line="213" w:lineRule="auto" w:before="12"/>
        <w:ind w:left="248" w:right="440" w:firstLine="269"/>
        <w:rPr>
          <w:i/>
        </w:rPr>
      </w:pPr>
      <w:r>
        <w:rPr/>
        <w:t>Структуру методов, преимущественно направленных на разви- тие двигательных качеств, определяют характер упражнения в процессе однократного использования данного метода (непрерыв- ный или с интервалами отдыха) и режим выполнения упражнений (равномерный, стандартный или переменный, варьирующий). </w:t>
      </w:r>
      <w:r>
        <w:rPr>
          <w:i/>
        </w:rPr>
        <w:t>Непрерывный метод </w:t>
      </w:r>
      <w:r>
        <w:rPr/>
        <w:t>характеризуется однократным непрерывным выполнением тренировочной работы. </w:t>
      </w:r>
      <w:r>
        <w:rPr>
          <w:i/>
        </w:rPr>
        <w:t>Интервальный метод </w:t>
      </w:r>
      <w:r>
        <w:rPr/>
        <w:t>пре- дусматривает выполнение упражнений с регламентируемыми пау- зами</w:t>
      </w:r>
      <w:r>
        <w:rPr>
          <w:spacing w:val="-1"/>
        </w:rPr>
        <w:t> </w:t>
      </w:r>
      <w:r>
        <w:rPr/>
        <w:t>отдыха. При</w:t>
      </w:r>
      <w:r>
        <w:rPr>
          <w:spacing w:val="-1"/>
        </w:rPr>
        <w:t> </w:t>
      </w:r>
      <w:r>
        <w:rPr/>
        <w:t>использовании</w:t>
      </w:r>
      <w:r>
        <w:rPr>
          <w:spacing w:val="-1"/>
        </w:rPr>
        <w:t> </w:t>
      </w:r>
      <w:r>
        <w:rPr/>
        <w:t>обоих методов</w:t>
      </w:r>
      <w:r>
        <w:rPr>
          <w:spacing w:val="-1"/>
        </w:rPr>
        <w:t> </w:t>
      </w:r>
      <w:r>
        <w:rPr/>
        <w:t>упражнения</w:t>
      </w:r>
      <w:r>
        <w:rPr>
          <w:spacing w:val="-1"/>
        </w:rPr>
        <w:t> </w:t>
      </w:r>
      <w:r>
        <w:rPr/>
        <w:t>могут выполняться как в равномерном, так и в переменном режиме. В зависимости от подбора упражнений и особенностей их при- менения тренировка может носить обобщенный (интервальный) Или избирательный (преимущественный) характер. </w:t>
      </w:r>
      <w:r>
        <w:rPr>
          <w:i/>
        </w:rPr>
        <w:t>При обобщен- ном воздействии </w:t>
      </w:r>
      <w:r>
        <w:rPr/>
        <w:t>осуществляется параллельное (комплексное) со- вершенствование различных качеств, обуславливающих уровень Подготовленности спортсмена, а </w:t>
      </w:r>
      <w:r>
        <w:rPr>
          <w:i/>
        </w:rPr>
        <w:t>при избирательном — </w:t>
      </w:r>
      <w:r>
        <w:rPr/>
        <w:t>преимуще- </w:t>
      </w:r>
      <w:r>
        <w:rPr>
          <w:spacing w:val="-2"/>
        </w:rPr>
        <w:t>ственное</w:t>
      </w:r>
      <w:r>
        <w:rPr>
          <w:spacing w:val="-3"/>
        </w:rPr>
        <w:t> </w:t>
      </w:r>
      <w:r>
        <w:rPr>
          <w:spacing w:val="-2"/>
        </w:rPr>
        <w:t>развитие</w:t>
      </w:r>
      <w:r>
        <w:rPr>
          <w:spacing w:val="-3"/>
        </w:rPr>
        <w:t> </w:t>
      </w:r>
      <w:r>
        <w:rPr>
          <w:spacing w:val="-2"/>
        </w:rPr>
        <w:t>отдельных</w:t>
      </w:r>
      <w:r>
        <w:rPr>
          <w:spacing w:val="-5"/>
        </w:rPr>
        <w:t> </w:t>
      </w:r>
      <w:r>
        <w:rPr>
          <w:spacing w:val="-2"/>
        </w:rPr>
        <w:t>качеств.</w:t>
      </w:r>
      <w:r>
        <w:rPr>
          <w:spacing w:val="-4"/>
        </w:rPr>
        <w:t> </w:t>
      </w:r>
      <w:r>
        <w:rPr>
          <w:i/>
          <w:spacing w:val="-2"/>
        </w:rPr>
        <w:t>При</w:t>
      </w:r>
      <w:r>
        <w:rPr>
          <w:i/>
          <w:spacing w:val="-4"/>
        </w:rPr>
        <w:t> </w:t>
      </w:r>
      <w:r>
        <w:rPr>
          <w:i/>
          <w:spacing w:val="-2"/>
        </w:rPr>
        <w:t>равномерном</w:t>
      </w:r>
      <w:r>
        <w:rPr>
          <w:i/>
          <w:spacing w:val="-3"/>
        </w:rPr>
        <w:t> </w:t>
      </w:r>
      <w:r>
        <w:rPr>
          <w:i/>
          <w:spacing w:val="-2"/>
        </w:rPr>
        <w:t>режиме</w:t>
      </w:r>
      <w:r>
        <w:rPr>
          <w:i/>
          <w:spacing w:val="-3"/>
        </w:rPr>
        <w:t> </w:t>
      </w:r>
      <w:r>
        <w:rPr>
          <w:i/>
          <w:spacing w:val="-2"/>
        </w:rPr>
        <w:t>ин- </w:t>
      </w:r>
      <w:r>
        <w:rPr>
          <w:i/>
          <w:spacing w:val="-4"/>
        </w:rPr>
        <w:t>тенсивность</w:t>
      </w:r>
      <w:r>
        <w:rPr>
          <w:i/>
          <w:spacing w:val="-10"/>
        </w:rPr>
        <w:t> </w:t>
      </w:r>
      <w:r>
        <w:rPr>
          <w:i/>
          <w:spacing w:val="-4"/>
        </w:rPr>
        <w:t>работы</w:t>
      </w:r>
      <w:r>
        <w:rPr>
          <w:i/>
          <w:spacing w:val="-10"/>
        </w:rPr>
        <w:t> </w:t>
      </w:r>
      <w:r>
        <w:rPr>
          <w:i/>
          <w:spacing w:val="-4"/>
        </w:rPr>
        <w:t>является</w:t>
      </w:r>
      <w:r>
        <w:rPr>
          <w:i/>
          <w:spacing w:val="-10"/>
        </w:rPr>
        <w:t> </w:t>
      </w:r>
      <w:r>
        <w:rPr>
          <w:i/>
          <w:spacing w:val="-4"/>
        </w:rPr>
        <w:t>постоянной,</w:t>
      </w:r>
      <w:r>
        <w:rPr>
          <w:i/>
          <w:spacing w:val="-9"/>
        </w:rPr>
        <w:t> </w:t>
      </w:r>
      <w:r>
        <w:rPr>
          <w:i/>
          <w:spacing w:val="-4"/>
        </w:rPr>
        <w:t>при</w:t>
      </w:r>
      <w:r>
        <w:rPr>
          <w:i/>
          <w:spacing w:val="-10"/>
        </w:rPr>
        <w:t> </w:t>
      </w:r>
      <w:r>
        <w:rPr>
          <w:i/>
          <w:spacing w:val="-4"/>
        </w:rPr>
        <w:t>переменном</w:t>
      </w:r>
      <w:r>
        <w:rPr>
          <w:i/>
          <w:spacing w:val="-10"/>
        </w:rPr>
        <w:t> </w:t>
      </w:r>
      <w:r>
        <w:rPr>
          <w:i/>
          <w:spacing w:val="-4"/>
        </w:rPr>
        <w:t>—</w:t>
      </w:r>
      <w:r>
        <w:rPr>
          <w:i/>
          <w:spacing w:val="-10"/>
        </w:rPr>
        <w:t> </w:t>
      </w:r>
      <w:r>
        <w:rPr>
          <w:i/>
          <w:spacing w:val="-4"/>
        </w:rPr>
        <w:t>варьи- </w:t>
      </w:r>
      <w:r>
        <w:rPr>
          <w:i/>
          <w:spacing w:val="-2"/>
        </w:rPr>
        <w:t>рующей.</w:t>
      </w:r>
    </w:p>
    <w:p>
      <w:pPr>
        <w:pStyle w:val="BodyText"/>
        <w:spacing w:line="216" w:lineRule="auto" w:before="14"/>
        <w:ind w:left="277" w:right="442" w:firstLine="259"/>
      </w:pPr>
      <w:r>
        <w:rPr/>
        <w:t>В качестве других самостоятельных методов следует выделить Игровой и соревновательный. </w:t>
      </w:r>
      <w:r>
        <w:rPr>
          <w:i/>
        </w:rPr>
        <w:t>Игровой метод </w:t>
      </w:r>
      <w:r>
        <w:rPr/>
        <w:t>предусматривает</w:t>
      </w:r>
    </w:p>
    <w:p>
      <w:pPr>
        <w:spacing w:before="171"/>
        <w:ind w:left="0" w:right="411" w:firstLine="0"/>
        <w:jc w:val="right"/>
        <w:rPr>
          <w:rFonts w:ascii="Tahoma"/>
          <w:sz w:val="18"/>
        </w:rPr>
      </w:pPr>
      <w:r>
        <w:rPr>
          <w:rFonts w:ascii="Tahoma"/>
          <w:spacing w:val="-5"/>
          <w:sz w:val="18"/>
        </w:rPr>
        <w:t>355</w:t>
      </w:r>
    </w:p>
    <w:p>
      <w:pPr>
        <w:spacing w:after="0"/>
        <w:jc w:val="right"/>
        <w:rPr>
          <w:rFonts w:ascii="Tahoma"/>
          <w:sz w:val="18"/>
        </w:rPr>
        <w:sectPr>
          <w:type w:val="continuous"/>
          <w:pgSz w:w="16840" w:h="11910" w:orient="landscape"/>
          <w:pgMar w:top="1420" w:bottom="280" w:left="1220" w:right="1500"/>
          <w:cols w:num="2" w:equalWidth="0">
            <w:col w:w="6686" w:space="347"/>
            <w:col w:w="7087"/>
          </w:cols>
        </w:sectPr>
      </w:pPr>
    </w:p>
    <w:p>
      <w:pPr>
        <w:pStyle w:val="BodyText"/>
        <w:spacing w:before="203"/>
        <w:jc w:val="left"/>
        <w:rPr>
          <w:rFonts w:ascii="Tahoma"/>
          <w:sz w:val="20"/>
        </w:rPr>
      </w:pPr>
    </w:p>
    <w:p>
      <w:pPr>
        <w:spacing w:after="0"/>
        <w:jc w:val="left"/>
        <w:rPr>
          <w:rFonts w:ascii="Tahoma"/>
          <w:sz w:val="20"/>
        </w:rPr>
        <w:sectPr>
          <w:pgSz w:w="16840" w:h="11910" w:orient="landscape"/>
          <w:pgMar w:top="0" w:bottom="280" w:left="1220" w:right="1500"/>
        </w:sectPr>
      </w:pPr>
    </w:p>
    <w:p>
      <w:pPr>
        <w:spacing w:line="196" w:lineRule="auto" w:before="131"/>
        <w:ind w:left="342" w:right="139" w:firstLine="0"/>
        <w:jc w:val="both"/>
        <w:rPr>
          <w:sz w:val="24"/>
        </w:rPr>
      </w:pPr>
      <w:r>
        <w:rPr/>
        <w:drawing>
          <wp:anchor distT="0" distB="0" distL="0" distR="0" allowOverlap="1" layoutInCell="1" locked="0" behindDoc="0" simplePos="0" relativeHeight="16007680">
            <wp:simplePos x="0" y="0"/>
            <wp:positionH relativeFrom="page">
              <wp:posOffset>5420995</wp:posOffset>
            </wp:positionH>
            <wp:positionV relativeFrom="page">
              <wp:posOffset>230124</wp:posOffset>
            </wp:positionV>
            <wp:extent cx="4248785" cy="6852031"/>
            <wp:effectExtent l="0" t="0" r="0" b="0"/>
            <wp:wrapNone/>
            <wp:docPr id="914" name="Image 914"/>
            <wp:cNvGraphicFramePr>
              <a:graphicFrameLocks/>
            </wp:cNvGraphicFramePr>
            <a:graphic>
              <a:graphicData uri="http://schemas.openxmlformats.org/drawingml/2006/picture">
                <pic:pic>
                  <pic:nvPicPr>
                    <pic:cNvPr id="914" name="Image 914"/>
                    <pic:cNvPicPr/>
                  </pic:nvPicPr>
                  <pic:blipFill>
                    <a:blip r:embed="rId206" cstate="print"/>
                    <a:stretch>
                      <a:fillRect/>
                    </a:stretch>
                  </pic:blipFill>
                  <pic:spPr>
                    <a:xfrm>
                      <a:off x="0" y="0"/>
                      <a:ext cx="4248785" cy="6852031"/>
                    </a:xfrm>
                    <a:prstGeom prst="rect">
                      <a:avLst/>
                    </a:prstGeom>
                  </pic:spPr>
                </pic:pic>
              </a:graphicData>
            </a:graphic>
          </wp:anchor>
        </w:drawing>
      </w:r>
      <w:r>
        <w:rPr/>
        <mc:AlternateContent>
          <mc:Choice Requires="wps">
            <w:drawing>
              <wp:anchor distT="0" distB="0" distL="0" distR="0" allowOverlap="1" layoutInCell="1" locked="0" behindDoc="0" simplePos="0" relativeHeight="16008192">
                <wp:simplePos x="0" y="0"/>
                <wp:positionH relativeFrom="page">
                  <wp:posOffset>284797</wp:posOffset>
                </wp:positionH>
                <wp:positionV relativeFrom="page">
                  <wp:posOffset>0</wp:posOffset>
                </wp:positionV>
                <wp:extent cx="24765" cy="7120255"/>
                <wp:effectExtent l="0" t="0" r="0" b="0"/>
                <wp:wrapNone/>
                <wp:docPr id="915" name="Group 915"/>
                <wp:cNvGraphicFramePr>
                  <a:graphicFrameLocks/>
                </wp:cNvGraphicFramePr>
                <a:graphic>
                  <a:graphicData uri="http://schemas.microsoft.com/office/word/2010/wordprocessingGroup">
                    <wpg:wgp>
                      <wpg:cNvPr id="915" name="Group 915"/>
                      <wpg:cNvGrpSpPr/>
                      <wpg:grpSpPr>
                        <a:xfrm>
                          <a:off x="0" y="0"/>
                          <a:ext cx="24765" cy="7120255"/>
                          <a:chExt cx="24765" cy="7120255"/>
                        </a:xfrm>
                      </wpg:grpSpPr>
                      <wps:wsp>
                        <wps:cNvPr id="916" name="Graphic 916"/>
                        <wps:cNvSpPr/>
                        <wps:spPr>
                          <a:xfrm>
                            <a:off x="0" y="0"/>
                            <a:ext cx="18415" cy="4413250"/>
                          </a:xfrm>
                          <a:custGeom>
                            <a:avLst/>
                            <a:gdLst/>
                            <a:ahLst/>
                            <a:cxnLst/>
                            <a:rect l="l" t="t" r="r" b="b"/>
                            <a:pathLst>
                              <a:path w="18415" h="4413250">
                                <a:moveTo>
                                  <a:pt x="0" y="4413250"/>
                                </a:moveTo>
                                <a:lnTo>
                                  <a:pt x="18415" y="4413250"/>
                                </a:lnTo>
                                <a:lnTo>
                                  <a:pt x="18415" y="0"/>
                                </a:lnTo>
                                <a:lnTo>
                                  <a:pt x="0" y="0"/>
                                </a:lnTo>
                                <a:lnTo>
                                  <a:pt x="0" y="4413250"/>
                                </a:lnTo>
                                <a:close/>
                              </a:path>
                            </a:pathLst>
                          </a:custGeom>
                          <a:solidFill>
                            <a:srgbClr val="000000"/>
                          </a:solidFill>
                        </wps:spPr>
                        <wps:bodyPr wrap="square" lIns="0" tIns="0" rIns="0" bIns="0" rtlCol="0">
                          <a:prstTxWarp prst="textNoShape">
                            <a:avLst/>
                          </a:prstTxWarp>
                          <a:noAutofit/>
                        </wps:bodyPr>
                      </wps:wsp>
                      <wps:wsp>
                        <wps:cNvPr id="917" name="Graphic 917"/>
                        <wps:cNvSpPr/>
                        <wps:spPr>
                          <a:xfrm>
                            <a:off x="12382" y="3435350"/>
                            <a:ext cx="1270" cy="3684904"/>
                          </a:xfrm>
                          <a:custGeom>
                            <a:avLst/>
                            <a:gdLst/>
                            <a:ahLst/>
                            <a:cxnLst/>
                            <a:rect l="l" t="t" r="r" b="b"/>
                            <a:pathLst>
                              <a:path w="0" h="3684904">
                                <a:moveTo>
                                  <a:pt x="0" y="0"/>
                                </a:moveTo>
                                <a:lnTo>
                                  <a:pt x="0" y="3684904"/>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424999pt;margin-top:0pt;width:1.95pt;height:560.65pt;mso-position-horizontal-relative:page;mso-position-vertical-relative:page;z-index:16008192" id="docshapegroup386" coordorigin="448,0" coordsize="39,11213">
                <v:rect style="position:absolute;left:448;top:0;width:29;height:6950" id="docshape387" filled="true" fillcolor="#000000" stroked="false">
                  <v:fill type="solid"/>
                </v:rect>
                <v:line style="position:absolute" from="468,5410" to="468,11213" stroked="true" strokeweight="1.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08704">
                <wp:simplePos x="0" y="0"/>
                <wp:positionH relativeFrom="page">
                  <wp:posOffset>381000</wp:posOffset>
                </wp:positionH>
                <wp:positionV relativeFrom="page">
                  <wp:posOffset>0</wp:posOffset>
                </wp:positionV>
                <wp:extent cx="34925" cy="7279005"/>
                <wp:effectExtent l="0" t="0" r="0" b="0"/>
                <wp:wrapNone/>
                <wp:docPr id="918" name="Group 918"/>
                <wp:cNvGraphicFramePr>
                  <a:graphicFrameLocks/>
                </wp:cNvGraphicFramePr>
                <a:graphic>
                  <a:graphicData uri="http://schemas.microsoft.com/office/word/2010/wordprocessingGroup">
                    <wpg:wgp>
                      <wpg:cNvPr id="918" name="Group 918"/>
                      <wpg:cNvGrpSpPr/>
                      <wpg:grpSpPr>
                        <a:xfrm>
                          <a:off x="0" y="0"/>
                          <a:ext cx="34925" cy="7279005"/>
                          <a:chExt cx="34925" cy="7279005"/>
                        </a:xfrm>
                      </wpg:grpSpPr>
                      <wps:wsp>
                        <wps:cNvPr id="919" name="Graphic 919"/>
                        <wps:cNvSpPr/>
                        <wps:spPr>
                          <a:xfrm>
                            <a:off x="4444" y="4544695"/>
                            <a:ext cx="1270" cy="2734310"/>
                          </a:xfrm>
                          <a:custGeom>
                            <a:avLst/>
                            <a:gdLst/>
                            <a:ahLst/>
                            <a:cxnLst/>
                            <a:rect l="l" t="t" r="r" b="b"/>
                            <a:pathLst>
                              <a:path w="0" h="2734310">
                                <a:moveTo>
                                  <a:pt x="0" y="0"/>
                                </a:moveTo>
                                <a:lnTo>
                                  <a:pt x="0" y="2734310"/>
                                </a:lnTo>
                              </a:path>
                            </a:pathLst>
                          </a:custGeom>
                          <a:ln w="8890">
                            <a:solidFill>
                              <a:srgbClr val="000000"/>
                            </a:solidFill>
                            <a:prstDash val="solid"/>
                          </a:ln>
                        </wps:spPr>
                        <wps:bodyPr wrap="square" lIns="0" tIns="0" rIns="0" bIns="0" rtlCol="0">
                          <a:prstTxWarp prst="textNoShape">
                            <a:avLst/>
                          </a:prstTxWarp>
                          <a:noAutofit/>
                        </wps:bodyPr>
                      </wps:wsp>
                      <wps:wsp>
                        <wps:cNvPr id="920" name="Graphic 920"/>
                        <wps:cNvSpPr/>
                        <wps:spPr>
                          <a:xfrm>
                            <a:off x="8889" y="0"/>
                            <a:ext cx="15240" cy="1392555"/>
                          </a:xfrm>
                          <a:custGeom>
                            <a:avLst/>
                            <a:gdLst/>
                            <a:ahLst/>
                            <a:cxnLst/>
                            <a:rect l="l" t="t" r="r" b="b"/>
                            <a:pathLst>
                              <a:path w="15240" h="1392555">
                                <a:moveTo>
                                  <a:pt x="0" y="1392555"/>
                                </a:moveTo>
                                <a:lnTo>
                                  <a:pt x="15240" y="1392555"/>
                                </a:lnTo>
                                <a:lnTo>
                                  <a:pt x="15240" y="0"/>
                                </a:lnTo>
                                <a:lnTo>
                                  <a:pt x="0" y="0"/>
                                </a:lnTo>
                                <a:lnTo>
                                  <a:pt x="0" y="1392555"/>
                                </a:lnTo>
                                <a:close/>
                              </a:path>
                            </a:pathLst>
                          </a:custGeom>
                          <a:solidFill>
                            <a:srgbClr val="000000"/>
                          </a:solidFill>
                        </wps:spPr>
                        <wps:bodyPr wrap="square" lIns="0" tIns="0" rIns="0" bIns="0" rtlCol="0">
                          <a:prstTxWarp prst="textNoShape">
                            <a:avLst/>
                          </a:prstTxWarp>
                          <a:noAutofit/>
                        </wps:bodyPr>
                      </wps:wsp>
                      <wps:wsp>
                        <wps:cNvPr id="921" name="Graphic 921"/>
                        <wps:cNvSpPr/>
                        <wps:spPr>
                          <a:xfrm>
                            <a:off x="28575" y="0"/>
                            <a:ext cx="6350" cy="7278370"/>
                          </a:xfrm>
                          <a:custGeom>
                            <a:avLst/>
                            <a:gdLst/>
                            <a:ahLst/>
                            <a:cxnLst/>
                            <a:rect l="l" t="t" r="r" b="b"/>
                            <a:pathLst>
                              <a:path w="6350" h="7278370">
                                <a:moveTo>
                                  <a:pt x="0" y="7278370"/>
                                </a:moveTo>
                                <a:lnTo>
                                  <a:pt x="6350" y="7278370"/>
                                </a:lnTo>
                                <a:lnTo>
                                  <a:pt x="6350" y="0"/>
                                </a:lnTo>
                                <a:lnTo>
                                  <a:pt x="0" y="0"/>
                                </a:lnTo>
                                <a:lnTo>
                                  <a:pt x="0" y="727837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30pt;margin-top:0pt;width:2.75pt;height:573.15pt;mso-position-horizontal-relative:page;mso-position-vertical-relative:page;z-index:16008704" id="docshapegroup388" coordorigin="600,0" coordsize="55,11463">
                <v:line style="position:absolute" from="607,7157" to="607,11463" stroked="true" strokeweight=".7pt" strokecolor="#000000">
                  <v:stroke dashstyle="solid"/>
                </v:line>
                <v:rect style="position:absolute;left:614;top:0;width:24;height:2193" id="docshape389" filled="true" fillcolor="#000000" stroked="false">
                  <v:fill type="solid"/>
                </v:rect>
                <v:rect style="position:absolute;left:645;top:0;width:10;height:11462" id="docshape390"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6009216">
                <wp:simplePos x="0" y="0"/>
                <wp:positionH relativeFrom="page">
                  <wp:posOffset>5250179</wp:posOffset>
                </wp:positionH>
                <wp:positionV relativeFrom="page">
                  <wp:posOffset>234950</wp:posOffset>
                </wp:positionV>
                <wp:extent cx="1270" cy="7028815"/>
                <wp:effectExtent l="0" t="0" r="0" b="0"/>
                <wp:wrapNone/>
                <wp:docPr id="922" name="Graphic 922"/>
                <wp:cNvGraphicFramePr>
                  <a:graphicFrameLocks/>
                </wp:cNvGraphicFramePr>
                <a:graphic>
                  <a:graphicData uri="http://schemas.microsoft.com/office/word/2010/wordprocessingShape">
                    <wps:wsp>
                      <wps:cNvPr id="922" name="Graphic 922"/>
                      <wps:cNvSpPr/>
                      <wps:spPr>
                        <a:xfrm>
                          <a:off x="0" y="0"/>
                          <a:ext cx="1270" cy="7028815"/>
                        </a:xfrm>
                        <a:custGeom>
                          <a:avLst/>
                          <a:gdLst/>
                          <a:ahLst/>
                          <a:cxnLst/>
                          <a:rect l="l" t="t" r="r" b="b"/>
                          <a:pathLst>
                            <a:path w="0" h="7028815">
                              <a:moveTo>
                                <a:pt x="0" y="0"/>
                              </a:moveTo>
                              <a:lnTo>
                                <a:pt x="0" y="702881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09216" from="413.399994pt,18.500002pt" to="413.399994pt,571.950002pt" stroked="true" strokeweight=".95pt" strokecolor="#000000">
                <v:stroke dashstyle="solid"/>
                <w10:wrap type="none"/>
              </v:line>
            </w:pict>
          </mc:Fallback>
        </mc:AlternateContent>
      </w:r>
      <w:r>
        <w:rPr>
          <w:spacing w:val="-6"/>
          <w:sz w:val="24"/>
        </w:rPr>
        <w:t>выполнение двигательных действий в условиях игры, в пределах характерных</w:t>
      </w:r>
      <w:r>
        <w:rPr>
          <w:spacing w:val="-11"/>
          <w:sz w:val="24"/>
        </w:rPr>
        <w:t> </w:t>
      </w:r>
      <w:r>
        <w:rPr>
          <w:spacing w:val="-6"/>
          <w:sz w:val="24"/>
        </w:rPr>
        <w:t>для</w:t>
      </w:r>
      <w:r>
        <w:rPr>
          <w:spacing w:val="-9"/>
          <w:sz w:val="24"/>
        </w:rPr>
        <w:t> </w:t>
      </w:r>
      <w:r>
        <w:rPr>
          <w:spacing w:val="-6"/>
          <w:sz w:val="24"/>
        </w:rPr>
        <w:t>нее</w:t>
      </w:r>
      <w:r>
        <w:rPr>
          <w:spacing w:val="-9"/>
          <w:sz w:val="24"/>
        </w:rPr>
        <w:t> </w:t>
      </w:r>
      <w:r>
        <w:rPr>
          <w:spacing w:val="-6"/>
          <w:sz w:val="24"/>
        </w:rPr>
        <w:t>правил,</w:t>
      </w:r>
      <w:r>
        <w:rPr>
          <w:spacing w:val="-9"/>
          <w:sz w:val="24"/>
        </w:rPr>
        <w:t> </w:t>
      </w:r>
      <w:r>
        <w:rPr>
          <w:spacing w:val="-6"/>
          <w:sz w:val="24"/>
        </w:rPr>
        <w:t>арсенала</w:t>
      </w:r>
      <w:r>
        <w:rPr>
          <w:spacing w:val="-9"/>
          <w:sz w:val="24"/>
        </w:rPr>
        <w:t> </w:t>
      </w:r>
      <w:r>
        <w:rPr>
          <w:spacing w:val="-6"/>
          <w:sz w:val="24"/>
        </w:rPr>
        <w:t>технико-тактических</w:t>
      </w:r>
      <w:r>
        <w:rPr>
          <w:spacing w:val="-9"/>
          <w:sz w:val="24"/>
        </w:rPr>
        <w:t> </w:t>
      </w:r>
      <w:r>
        <w:rPr>
          <w:spacing w:val="-6"/>
          <w:sz w:val="24"/>
        </w:rPr>
        <w:t>прие- </w:t>
      </w:r>
      <w:r>
        <w:rPr>
          <w:spacing w:val="-4"/>
          <w:sz w:val="24"/>
        </w:rPr>
        <w:t>мов</w:t>
      </w:r>
      <w:r>
        <w:rPr>
          <w:spacing w:val="-11"/>
          <w:sz w:val="24"/>
        </w:rPr>
        <w:t> </w:t>
      </w:r>
      <w:r>
        <w:rPr>
          <w:spacing w:val="-4"/>
          <w:sz w:val="24"/>
        </w:rPr>
        <w:t>и</w:t>
      </w:r>
      <w:r>
        <w:rPr>
          <w:spacing w:val="-11"/>
          <w:sz w:val="24"/>
        </w:rPr>
        <w:t> </w:t>
      </w:r>
      <w:r>
        <w:rPr>
          <w:spacing w:val="-4"/>
          <w:sz w:val="24"/>
        </w:rPr>
        <w:t>ситуаций.</w:t>
      </w:r>
      <w:r>
        <w:rPr>
          <w:spacing w:val="-11"/>
          <w:sz w:val="24"/>
        </w:rPr>
        <w:t> </w:t>
      </w:r>
      <w:r>
        <w:rPr>
          <w:spacing w:val="-4"/>
          <w:sz w:val="24"/>
        </w:rPr>
        <w:t>Его</w:t>
      </w:r>
      <w:r>
        <w:rPr>
          <w:spacing w:val="-11"/>
          <w:sz w:val="24"/>
        </w:rPr>
        <w:t> </w:t>
      </w:r>
      <w:r>
        <w:rPr>
          <w:spacing w:val="-4"/>
          <w:sz w:val="24"/>
        </w:rPr>
        <w:t>применение</w:t>
      </w:r>
      <w:r>
        <w:rPr>
          <w:spacing w:val="-11"/>
          <w:sz w:val="24"/>
        </w:rPr>
        <w:t> </w:t>
      </w:r>
      <w:r>
        <w:rPr>
          <w:spacing w:val="-4"/>
          <w:sz w:val="24"/>
        </w:rPr>
        <w:t>обеспечивает</w:t>
      </w:r>
      <w:r>
        <w:rPr>
          <w:spacing w:val="-11"/>
          <w:sz w:val="24"/>
        </w:rPr>
        <w:t> </w:t>
      </w:r>
      <w:r>
        <w:rPr>
          <w:spacing w:val="-4"/>
          <w:sz w:val="24"/>
        </w:rPr>
        <w:t>высокую</w:t>
      </w:r>
      <w:r>
        <w:rPr>
          <w:spacing w:val="-11"/>
          <w:sz w:val="24"/>
        </w:rPr>
        <w:t> </w:t>
      </w:r>
      <w:r>
        <w:rPr>
          <w:spacing w:val="-4"/>
          <w:sz w:val="24"/>
        </w:rPr>
        <w:t>эмоцио- </w:t>
      </w:r>
      <w:r>
        <w:rPr>
          <w:spacing w:val="-2"/>
          <w:sz w:val="24"/>
        </w:rPr>
        <w:t>нальность</w:t>
      </w:r>
      <w:r>
        <w:rPr>
          <w:spacing w:val="-8"/>
          <w:sz w:val="24"/>
        </w:rPr>
        <w:t> </w:t>
      </w:r>
      <w:r>
        <w:rPr>
          <w:spacing w:val="-2"/>
          <w:sz w:val="24"/>
        </w:rPr>
        <w:t>занятий</w:t>
      </w:r>
      <w:r>
        <w:rPr>
          <w:spacing w:val="-8"/>
          <w:sz w:val="24"/>
        </w:rPr>
        <w:t> </w:t>
      </w:r>
      <w:r>
        <w:rPr>
          <w:spacing w:val="-2"/>
          <w:sz w:val="24"/>
        </w:rPr>
        <w:t>и</w:t>
      </w:r>
      <w:r>
        <w:rPr>
          <w:spacing w:val="-8"/>
          <w:sz w:val="24"/>
        </w:rPr>
        <w:t> </w:t>
      </w:r>
      <w:r>
        <w:rPr>
          <w:spacing w:val="-2"/>
          <w:sz w:val="24"/>
        </w:rPr>
        <w:t>связано</w:t>
      </w:r>
      <w:r>
        <w:rPr>
          <w:spacing w:val="-7"/>
          <w:sz w:val="24"/>
        </w:rPr>
        <w:t> </w:t>
      </w:r>
      <w:r>
        <w:rPr>
          <w:spacing w:val="-2"/>
          <w:sz w:val="24"/>
        </w:rPr>
        <w:t>с</w:t>
      </w:r>
      <w:r>
        <w:rPr>
          <w:spacing w:val="-9"/>
          <w:sz w:val="24"/>
        </w:rPr>
        <w:t> </w:t>
      </w:r>
      <w:r>
        <w:rPr>
          <w:spacing w:val="-2"/>
          <w:sz w:val="24"/>
        </w:rPr>
        <w:t>решением</w:t>
      </w:r>
      <w:r>
        <w:rPr>
          <w:spacing w:val="-8"/>
          <w:sz w:val="24"/>
        </w:rPr>
        <w:t> </w:t>
      </w:r>
      <w:r>
        <w:rPr>
          <w:spacing w:val="-2"/>
          <w:sz w:val="24"/>
        </w:rPr>
        <w:t>в</w:t>
      </w:r>
      <w:r>
        <w:rPr>
          <w:spacing w:val="-9"/>
          <w:sz w:val="24"/>
        </w:rPr>
        <w:t> </w:t>
      </w:r>
      <w:r>
        <w:rPr>
          <w:spacing w:val="-2"/>
          <w:sz w:val="24"/>
        </w:rPr>
        <w:t>постоянно</w:t>
      </w:r>
      <w:r>
        <w:rPr>
          <w:spacing w:val="-8"/>
          <w:sz w:val="24"/>
        </w:rPr>
        <w:t> </w:t>
      </w:r>
      <w:r>
        <w:rPr>
          <w:spacing w:val="-2"/>
          <w:sz w:val="24"/>
        </w:rPr>
        <w:t>изменяю- </w:t>
      </w:r>
      <w:r>
        <w:rPr>
          <w:spacing w:val="-6"/>
          <w:sz w:val="24"/>
        </w:rPr>
        <w:t>щихся</w:t>
      </w:r>
      <w:r>
        <w:rPr>
          <w:spacing w:val="-8"/>
          <w:sz w:val="24"/>
        </w:rPr>
        <w:t> </w:t>
      </w:r>
      <w:r>
        <w:rPr>
          <w:spacing w:val="-6"/>
          <w:sz w:val="24"/>
        </w:rPr>
        <w:t>ситуациях</w:t>
      </w:r>
      <w:r>
        <w:rPr>
          <w:spacing w:val="-8"/>
          <w:sz w:val="24"/>
        </w:rPr>
        <w:t> </w:t>
      </w:r>
      <w:r>
        <w:rPr>
          <w:spacing w:val="-6"/>
          <w:sz w:val="24"/>
        </w:rPr>
        <w:t>разнообразных</w:t>
      </w:r>
      <w:r>
        <w:rPr>
          <w:spacing w:val="-7"/>
          <w:sz w:val="24"/>
        </w:rPr>
        <w:t> </w:t>
      </w:r>
      <w:r>
        <w:rPr>
          <w:spacing w:val="-6"/>
          <w:sz w:val="24"/>
        </w:rPr>
        <w:t>задач.</w:t>
      </w:r>
      <w:r>
        <w:rPr>
          <w:spacing w:val="-9"/>
          <w:sz w:val="24"/>
        </w:rPr>
        <w:t> </w:t>
      </w:r>
      <w:r>
        <w:rPr>
          <w:spacing w:val="-6"/>
          <w:sz w:val="24"/>
        </w:rPr>
        <w:t>Эти</w:t>
      </w:r>
      <w:r>
        <w:rPr>
          <w:spacing w:val="-7"/>
          <w:sz w:val="24"/>
        </w:rPr>
        <w:t> </w:t>
      </w:r>
      <w:r>
        <w:rPr>
          <w:spacing w:val="-6"/>
          <w:sz w:val="24"/>
        </w:rPr>
        <w:t>особенности</w:t>
      </w:r>
      <w:r>
        <w:rPr>
          <w:spacing w:val="-9"/>
          <w:sz w:val="24"/>
        </w:rPr>
        <w:t> </w:t>
      </w:r>
      <w:r>
        <w:rPr>
          <w:spacing w:val="-6"/>
          <w:sz w:val="24"/>
        </w:rPr>
        <w:t>игровой </w:t>
      </w:r>
      <w:r>
        <w:rPr>
          <w:spacing w:val="-2"/>
          <w:sz w:val="24"/>
        </w:rPr>
        <w:t>деятельности</w:t>
      </w:r>
      <w:r>
        <w:rPr>
          <w:spacing w:val="-15"/>
          <w:sz w:val="24"/>
        </w:rPr>
        <w:t> </w:t>
      </w:r>
      <w:r>
        <w:rPr>
          <w:spacing w:val="-2"/>
          <w:sz w:val="24"/>
        </w:rPr>
        <w:t>требуют</w:t>
      </w:r>
      <w:r>
        <w:rPr>
          <w:spacing w:val="-13"/>
          <w:sz w:val="24"/>
        </w:rPr>
        <w:t> </w:t>
      </w:r>
      <w:r>
        <w:rPr>
          <w:spacing w:val="-2"/>
          <w:sz w:val="24"/>
        </w:rPr>
        <w:t>от</w:t>
      </w:r>
      <w:r>
        <w:rPr>
          <w:spacing w:val="-13"/>
          <w:sz w:val="24"/>
        </w:rPr>
        <w:t> </w:t>
      </w:r>
      <w:r>
        <w:rPr>
          <w:spacing w:val="-2"/>
          <w:sz w:val="24"/>
        </w:rPr>
        <w:t>занимающихся</w:t>
      </w:r>
      <w:r>
        <w:rPr>
          <w:spacing w:val="-13"/>
          <w:sz w:val="24"/>
        </w:rPr>
        <w:t> </w:t>
      </w:r>
      <w:r>
        <w:rPr>
          <w:spacing w:val="-2"/>
          <w:sz w:val="24"/>
        </w:rPr>
        <w:t>инициативы,</w:t>
      </w:r>
      <w:r>
        <w:rPr>
          <w:spacing w:val="-13"/>
          <w:sz w:val="24"/>
        </w:rPr>
        <w:t> </w:t>
      </w:r>
      <w:r>
        <w:rPr>
          <w:spacing w:val="-2"/>
          <w:sz w:val="24"/>
        </w:rPr>
        <w:t>смелости настойчивости</w:t>
      </w:r>
      <w:r>
        <w:rPr>
          <w:spacing w:val="-6"/>
          <w:sz w:val="24"/>
        </w:rPr>
        <w:t> </w:t>
      </w:r>
      <w:r>
        <w:rPr>
          <w:spacing w:val="-2"/>
          <w:sz w:val="24"/>
        </w:rPr>
        <w:t>и</w:t>
      </w:r>
      <w:r>
        <w:rPr>
          <w:spacing w:val="-6"/>
          <w:sz w:val="24"/>
        </w:rPr>
        <w:t> </w:t>
      </w:r>
      <w:r>
        <w:rPr>
          <w:spacing w:val="-2"/>
          <w:sz w:val="24"/>
        </w:rPr>
        <w:t>самостоятельности,</w:t>
      </w:r>
      <w:r>
        <w:rPr>
          <w:spacing w:val="-4"/>
          <w:sz w:val="24"/>
        </w:rPr>
        <w:t> </w:t>
      </w:r>
      <w:r>
        <w:rPr>
          <w:spacing w:val="-2"/>
          <w:sz w:val="24"/>
        </w:rPr>
        <w:t>умения</w:t>
      </w:r>
      <w:r>
        <w:rPr>
          <w:spacing w:val="-4"/>
          <w:sz w:val="24"/>
        </w:rPr>
        <w:t> </w:t>
      </w:r>
      <w:r>
        <w:rPr>
          <w:spacing w:val="-2"/>
          <w:sz w:val="24"/>
        </w:rPr>
        <w:t>управлять</w:t>
      </w:r>
      <w:r>
        <w:rPr>
          <w:spacing w:val="-4"/>
          <w:sz w:val="24"/>
        </w:rPr>
        <w:t> </w:t>
      </w:r>
      <w:r>
        <w:rPr>
          <w:spacing w:val="-2"/>
          <w:sz w:val="24"/>
        </w:rPr>
        <w:t>своими </w:t>
      </w:r>
      <w:r>
        <w:rPr>
          <w:spacing w:val="-6"/>
          <w:sz w:val="24"/>
        </w:rPr>
        <w:t>эмоциями,</w:t>
      </w:r>
      <w:r>
        <w:rPr>
          <w:spacing w:val="-7"/>
          <w:sz w:val="24"/>
        </w:rPr>
        <w:t> </w:t>
      </w:r>
      <w:r>
        <w:rPr>
          <w:spacing w:val="-6"/>
          <w:sz w:val="24"/>
        </w:rPr>
        <w:t>проявления</w:t>
      </w:r>
      <w:r>
        <w:rPr>
          <w:spacing w:val="-7"/>
          <w:sz w:val="24"/>
        </w:rPr>
        <w:t> </w:t>
      </w:r>
      <w:r>
        <w:rPr>
          <w:spacing w:val="-6"/>
          <w:sz w:val="24"/>
        </w:rPr>
        <w:t>высоких</w:t>
      </w:r>
      <w:r>
        <w:rPr>
          <w:spacing w:val="-7"/>
          <w:sz w:val="24"/>
        </w:rPr>
        <w:t> </w:t>
      </w:r>
      <w:r>
        <w:rPr>
          <w:spacing w:val="-6"/>
          <w:sz w:val="24"/>
        </w:rPr>
        <w:t>координационных способностей, быстроты</w:t>
      </w:r>
      <w:r>
        <w:rPr>
          <w:spacing w:val="-7"/>
          <w:sz w:val="24"/>
        </w:rPr>
        <w:t> </w:t>
      </w:r>
      <w:r>
        <w:rPr>
          <w:spacing w:val="-6"/>
          <w:sz w:val="24"/>
        </w:rPr>
        <w:t>реагирования</w:t>
      </w:r>
      <w:r>
        <w:rPr>
          <w:spacing w:val="-9"/>
          <w:sz w:val="24"/>
        </w:rPr>
        <w:t> </w:t>
      </w:r>
      <w:r>
        <w:rPr>
          <w:spacing w:val="-6"/>
          <w:sz w:val="24"/>
        </w:rPr>
        <w:t>и мышления,</w:t>
      </w:r>
      <w:r>
        <w:rPr>
          <w:spacing w:val="-7"/>
          <w:sz w:val="24"/>
        </w:rPr>
        <w:t> </w:t>
      </w:r>
      <w:r>
        <w:rPr>
          <w:spacing w:val="-6"/>
          <w:sz w:val="24"/>
        </w:rPr>
        <w:t>оригинальных</w:t>
      </w:r>
      <w:r>
        <w:rPr>
          <w:spacing w:val="-7"/>
          <w:sz w:val="24"/>
        </w:rPr>
        <w:t> </w:t>
      </w:r>
      <w:r>
        <w:rPr>
          <w:spacing w:val="-6"/>
          <w:sz w:val="24"/>
        </w:rPr>
        <w:t>и неожидан- ных</w:t>
      </w:r>
      <w:r>
        <w:rPr>
          <w:spacing w:val="-11"/>
          <w:sz w:val="24"/>
        </w:rPr>
        <w:t> </w:t>
      </w:r>
      <w:r>
        <w:rPr>
          <w:spacing w:val="-6"/>
          <w:sz w:val="24"/>
        </w:rPr>
        <w:t>для</w:t>
      </w:r>
      <w:r>
        <w:rPr>
          <w:spacing w:val="-9"/>
          <w:sz w:val="24"/>
        </w:rPr>
        <w:t> </w:t>
      </w:r>
      <w:r>
        <w:rPr>
          <w:spacing w:val="-6"/>
          <w:sz w:val="24"/>
        </w:rPr>
        <w:t>соперников</w:t>
      </w:r>
      <w:r>
        <w:rPr>
          <w:spacing w:val="-9"/>
          <w:sz w:val="24"/>
        </w:rPr>
        <w:t> </w:t>
      </w:r>
      <w:r>
        <w:rPr>
          <w:spacing w:val="-6"/>
          <w:sz w:val="24"/>
        </w:rPr>
        <w:t>технических</w:t>
      </w:r>
      <w:r>
        <w:rPr>
          <w:spacing w:val="-9"/>
          <w:sz w:val="24"/>
        </w:rPr>
        <w:t> </w:t>
      </w:r>
      <w:r>
        <w:rPr>
          <w:spacing w:val="-6"/>
          <w:sz w:val="24"/>
        </w:rPr>
        <w:t>и</w:t>
      </w:r>
      <w:r>
        <w:rPr>
          <w:spacing w:val="-9"/>
          <w:sz w:val="24"/>
        </w:rPr>
        <w:t> </w:t>
      </w:r>
      <w:r>
        <w:rPr>
          <w:spacing w:val="-6"/>
          <w:sz w:val="24"/>
        </w:rPr>
        <w:t>тактических</w:t>
      </w:r>
      <w:r>
        <w:rPr>
          <w:spacing w:val="-9"/>
          <w:sz w:val="24"/>
        </w:rPr>
        <w:t> </w:t>
      </w:r>
      <w:r>
        <w:rPr>
          <w:spacing w:val="-6"/>
          <w:sz w:val="24"/>
        </w:rPr>
        <w:t>решений.</w:t>
      </w:r>
      <w:r>
        <w:rPr>
          <w:spacing w:val="-9"/>
          <w:sz w:val="24"/>
        </w:rPr>
        <w:t> </w:t>
      </w:r>
      <w:r>
        <w:rPr>
          <w:spacing w:val="-6"/>
          <w:sz w:val="24"/>
        </w:rPr>
        <w:t>Все</w:t>
      </w:r>
      <w:r>
        <w:rPr>
          <w:spacing w:val="-9"/>
          <w:sz w:val="24"/>
        </w:rPr>
        <w:t> </w:t>
      </w:r>
      <w:r>
        <w:rPr>
          <w:spacing w:val="-6"/>
          <w:sz w:val="24"/>
        </w:rPr>
        <w:t>это </w:t>
      </w:r>
      <w:r>
        <w:rPr>
          <w:spacing w:val="-10"/>
          <w:sz w:val="24"/>
        </w:rPr>
        <w:t>предопределяет</w:t>
      </w:r>
      <w:r>
        <w:rPr>
          <w:spacing w:val="-5"/>
          <w:sz w:val="24"/>
        </w:rPr>
        <w:t> </w:t>
      </w:r>
      <w:r>
        <w:rPr>
          <w:spacing w:val="-10"/>
          <w:sz w:val="24"/>
        </w:rPr>
        <w:t>эффективность</w:t>
      </w:r>
      <w:r>
        <w:rPr>
          <w:spacing w:val="-5"/>
          <w:sz w:val="24"/>
        </w:rPr>
        <w:t> </w:t>
      </w:r>
      <w:r>
        <w:rPr>
          <w:spacing w:val="-10"/>
          <w:sz w:val="24"/>
        </w:rPr>
        <w:t>игрового</w:t>
      </w:r>
      <w:r>
        <w:rPr>
          <w:spacing w:val="-5"/>
          <w:sz w:val="24"/>
        </w:rPr>
        <w:t> </w:t>
      </w:r>
      <w:r>
        <w:rPr>
          <w:spacing w:val="-10"/>
          <w:sz w:val="24"/>
        </w:rPr>
        <w:t>метода</w:t>
      </w:r>
      <w:r>
        <w:rPr>
          <w:spacing w:val="-5"/>
          <w:sz w:val="24"/>
        </w:rPr>
        <w:t> </w:t>
      </w:r>
      <w:r>
        <w:rPr>
          <w:spacing w:val="-10"/>
          <w:sz w:val="24"/>
        </w:rPr>
        <w:t>для</w:t>
      </w:r>
      <w:r>
        <w:rPr>
          <w:spacing w:val="-5"/>
          <w:sz w:val="24"/>
        </w:rPr>
        <w:t> </w:t>
      </w:r>
      <w:r>
        <w:rPr>
          <w:spacing w:val="-10"/>
          <w:sz w:val="24"/>
        </w:rPr>
        <w:t>совершенство- </w:t>
      </w:r>
      <w:r>
        <w:rPr>
          <w:spacing w:val="-2"/>
          <w:sz w:val="24"/>
        </w:rPr>
        <w:t>вания</w:t>
      </w:r>
      <w:r>
        <w:rPr>
          <w:spacing w:val="-13"/>
          <w:sz w:val="24"/>
        </w:rPr>
        <w:t> </w:t>
      </w:r>
      <w:r>
        <w:rPr>
          <w:spacing w:val="-2"/>
          <w:sz w:val="24"/>
        </w:rPr>
        <w:t>различных</w:t>
      </w:r>
      <w:r>
        <w:rPr>
          <w:spacing w:val="-13"/>
          <w:sz w:val="24"/>
        </w:rPr>
        <w:t> </w:t>
      </w:r>
      <w:r>
        <w:rPr>
          <w:spacing w:val="-2"/>
          <w:sz w:val="24"/>
        </w:rPr>
        <w:t>сторон</w:t>
      </w:r>
      <w:r>
        <w:rPr>
          <w:spacing w:val="-13"/>
          <w:sz w:val="24"/>
        </w:rPr>
        <w:t> </w:t>
      </w:r>
      <w:r>
        <w:rPr>
          <w:spacing w:val="-2"/>
          <w:sz w:val="24"/>
        </w:rPr>
        <w:t>подготовки</w:t>
      </w:r>
      <w:r>
        <w:rPr>
          <w:spacing w:val="-13"/>
          <w:sz w:val="24"/>
        </w:rPr>
        <w:t> </w:t>
      </w:r>
      <w:r>
        <w:rPr>
          <w:spacing w:val="-2"/>
          <w:sz w:val="24"/>
        </w:rPr>
        <w:t>легкоатлета.</w:t>
      </w:r>
    </w:p>
    <w:p>
      <w:pPr>
        <w:spacing w:line="196" w:lineRule="auto" w:before="9"/>
        <w:ind w:left="351" w:right="132" w:firstLine="302"/>
        <w:jc w:val="both"/>
        <w:rPr>
          <w:sz w:val="24"/>
        </w:rPr>
      </w:pPr>
      <w:r>
        <w:rPr>
          <w:i/>
          <w:spacing w:val="-14"/>
          <w:sz w:val="24"/>
        </w:rPr>
        <w:t>Соревновательный</w:t>
      </w:r>
      <w:r>
        <w:rPr>
          <w:i/>
          <w:sz w:val="24"/>
        </w:rPr>
        <w:t> </w:t>
      </w:r>
      <w:r>
        <w:rPr>
          <w:i/>
          <w:spacing w:val="-14"/>
          <w:sz w:val="24"/>
        </w:rPr>
        <w:t>метод</w:t>
      </w:r>
      <w:r>
        <w:rPr>
          <w:i/>
          <w:sz w:val="24"/>
        </w:rPr>
        <w:t> </w:t>
      </w:r>
      <w:r>
        <w:rPr>
          <w:spacing w:val="-14"/>
          <w:sz w:val="24"/>
        </w:rPr>
        <w:t>предполагает</w:t>
      </w:r>
      <w:r>
        <w:rPr>
          <w:sz w:val="24"/>
        </w:rPr>
        <w:t> </w:t>
      </w:r>
      <w:r>
        <w:rPr>
          <w:spacing w:val="-14"/>
          <w:sz w:val="24"/>
        </w:rPr>
        <w:t>специально</w:t>
      </w:r>
      <w:r>
        <w:rPr>
          <w:sz w:val="24"/>
        </w:rPr>
        <w:t> </w:t>
      </w:r>
      <w:r>
        <w:rPr>
          <w:spacing w:val="-14"/>
          <w:sz w:val="24"/>
        </w:rPr>
        <w:t>организован- </w:t>
      </w:r>
      <w:r>
        <w:rPr>
          <w:spacing w:val="-6"/>
          <w:sz w:val="24"/>
        </w:rPr>
        <w:t>ную</w:t>
      </w:r>
      <w:r>
        <w:rPr>
          <w:spacing w:val="-7"/>
          <w:sz w:val="24"/>
        </w:rPr>
        <w:t> </w:t>
      </w:r>
      <w:r>
        <w:rPr>
          <w:spacing w:val="-6"/>
          <w:sz w:val="24"/>
        </w:rPr>
        <w:t>деятельность,</w:t>
      </w:r>
      <w:r>
        <w:rPr>
          <w:spacing w:val="-8"/>
          <w:sz w:val="24"/>
        </w:rPr>
        <w:t> </w:t>
      </w:r>
      <w:r>
        <w:rPr>
          <w:spacing w:val="-6"/>
          <w:sz w:val="24"/>
        </w:rPr>
        <w:t>направленную</w:t>
      </w:r>
      <w:r>
        <w:rPr>
          <w:spacing w:val="-7"/>
          <w:sz w:val="24"/>
        </w:rPr>
        <w:t> </w:t>
      </w:r>
      <w:r>
        <w:rPr>
          <w:spacing w:val="-6"/>
          <w:sz w:val="24"/>
        </w:rPr>
        <w:t>на</w:t>
      </w:r>
      <w:r>
        <w:rPr>
          <w:spacing w:val="-7"/>
          <w:sz w:val="24"/>
        </w:rPr>
        <w:t> </w:t>
      </w:r>
      <w:r>
        <w:rPr>
          <w:spacing w:val="-6"/>
          <w:sz w:val="24"/>
        </w:rPr>
        <w:t>выявление</w:t>
      </w:r>
      <w:r>
        <w:rPr>
          <w:spacing w:val="-7"/>
          <w:sz w:val="24"/>
        </w:rPr>
        <w:t> </w:t>
      </w:r>
      <w:r>
        <w:rPr>
          <w:spacing w:val="-6"/>
          <w:sz w:val="24"/>
        </w:rPr>
        <w:t>уровня</w:t>
      </w:r>
      <w:r>
        <w:rPr>
          <w:spacing w:val="-9"/>
          <w:sz w:val="24"/>
        </w:rPr>
        <w:t> </w:t>
      </w:r>
      <w:r>
        <w:rPr>
          <w:spacing w:val="-6"/>
          <w:sz w:val="24"/>
        </w:rPr>
        <w:t>подготов- </w:t>
      </w:r>
      <w:r>
        <w:rPr>
          <w:spacing w:val="-4"/>
          <w:sz w:val="24"/>
        </w:rPr>
        <w:t>ленности спортсмена и выступающую в качестве способа повы- </w:t>
      </w:r>
      <w:r>
        <w:rPr>
          <w:spacing w:val="-10"/>
          <w:sz w:val="24"/>
        </w:rPr>
        <w:t>шения</w:t>
      </w:r>
      <w:r>
        <w:rPr>
          <w:spacing w:val="-5"/>
          <w:sz w:val="24"/>
        </w:rPr>
        <w:t> </w:t>
      </w:r>
      <w:r>
        <w:rPr>
          <w:spacing w:val="-10"/>
          <w:sz w:val="24"/>
        </w:rPr>
        <w:t>эффективности</w:t>
      </w:r>
      <w:r>
        <w:rPr>
          <w:spacing w:val="-5"/>
          <w:sz w:val="24"/>
        </w:rPr>
        <w:t> </w:t>
      </w:r>
      <w:r>
        <w:rPr>
          <w:spacing w:val="-10"/>
          <w:sz w:val="24"/>
        </w:rPr>
        <w:t>тренировочного</w:t>
      </w:r>
      <w:r>
        <w:rPr>
          <w:spacing w:val="-5"/>
          <w:sz w:val="24"/>
        </w:rPr>
        <w:t> </w:t>
      </w:r>
      <w:r>
        <w:rPr>
          <w:spacing w:val="-10"/>
          <w:sz w:val="24"/>
        </w:rPr>
        <w:t>процесса.</w:t>
      </w:r>
      <w:r>
        <w:rPr>
          <w:spacing w:val="-5"/>
          <w:sz w:val="24"/>
        </w:rPr>
        <w:t> </w:t>
      </w:r>
      <w:r>
        <w:rPr>
          <w:spacing w:val="-10"/>
          <w:sz w:val="24"/>
        </w:rPr>
        <w:t>Этот</w:t>
      </w:r>
      <w:r>
        <w:rPr>
          <w:spacing w:val="-5"/>
          <w:sz w:val="24"/>
        </w:rPr>
        <w:t> </w:t>
      </w:r>
      <w:r>
        <w:rPr>
          <w:spacing w:val="-10"/>
          <w:sz w:val="24"/>
        </w:rPr>
        <w:t>метод</w:t>
      </w:r>
      <w:r>
        <w:rPr>
          <w:spacing w:val="-5"/>
          <w:sz w:val="24"/>
        </w:rPr>
        <w:t> </w:t>
      </w:r>
      <w:r>
        <w:rPr>
          <w:spacing w:val="-10"/>
          <w:sz w:val="24"/>
        </w:rPr>
        <w:t>может </w:t>
      </w:r>
      <w:r>
        <w:rPr>
          <w:spacing w:val="-12"/>
          <w:sz w:val="24"/>
        </w:rPr>
        <w:t>осуществляться</w:t>
      </w:r>
      <w:r>
        <w:rPr>
          <w:sz w:val="24"/>
        </w:rPr>
        <w:t> </w:t>
      </w:r>
      <w:r>
        <w:rPr>
          <w:spacing w:val="-12"/>
          <w:sz w:val="24"/>
        </w:rPr>
        <w:t>в</w:t>
      </w:r>
      <w:r>
        <w:rPr>
          <w:sz w:val="24"/>
        </w:rPr>
        <w:t> </w:t>
      </w:r>
      <w:r>
        <w:rPr>
          <w:spacing w:val="-12"/>
          <w:sz w:val="24"/>
        </w:rPr>
        <w:t>усложненных</w:t>
      </w:r>
      <w:r>
        <w:rPr>
          <w:sz w:val="24"/>
        </w:rPr>
        <w:t> </w:t>
      </w:r>
      <w:r>
        <w:rPr>
          <w:spacing w:val="-12"/>
          <w:sz w:val="24"/>
        </w:rPr>
        <w:t>или</w:t>
      </w:r>
      <w:r>
        <w:rPr>
          <w:sz w:val="24"/>
        </w:rPr>
        <w:t> </w:t>
      </w:r>
      <w:r>
        <w:rPr>
          <w:spacing w:val="-12"/>
          <w:sz w:val="24"/>
        </w:rPr>
        <w:t>облегченных</w:t>
      </w:r>
      <w:r>
        <w:rPr>
          <w:spacing w:val="9"/>
          <w:sz w:val="24"/>
        </w:rPr>
        <w:t> </w:t>
      </w:r>
      <w:r>
        <w:rPr>
          <w:spacing w:val="-12"/>
          <w:sz w:val="24"/>
        </w:rPr>
        <w:t>условиях</w:t>
      </w:r>
      <w:r>
        <w:rPr>
          <w:sz w:val="24"/>
        </w:rPr>
        <w:t> </w:t>
      </w:r>
      <w:r>
        <w:rPr>
          <w:spacing w:val="-12"/>
          <w:sz w:val="24"/>
        </w:rPr>
        <w:t>по</w:t>
      </w:r>
      <w:r>
        <w:rPr>
          <w:sz w:val="24"/>
        </w:rPr>
        <w:t> </w:t>
      </w:r>
      <w:r>
        <w:rPr>
          <w:spacing w:val="-12"/>
          <w:sz w:val="24"/>
        </w:rPr>
        <w:t>срав- </w:t>
      </w:r>
      <w:r>
        <w:rPr>
          <w:sz w:val="24"/>
        </w:rPr>
        <w:t>нению</w:t>
      </w:r>
      <w:r>
        <w:rPr>
          <w:spacing w:val="-12"/>
          <w:sz w:val="24"/>
        </w:rPr>
        <w:t> </w:t>
      </w:r>
      <w:r>
        <w:rPr>
          <w:sz w:val="24"/>
        </w:rPr>
        <w:t>с</w:t>
      </w:r>
      <w:r>
        <w:rPr>
          <w:spacing w:val="-13"/>
          <w:sz w:val="24"/>
        </w:rPr>
        <w:t> </w:t>
      </w:r>
      <w:r>
        <w:rPr>
          <w:sz w:val="24"/>
        </w:rPr>
        <w:t>теми,</w:t>
      </w:r>
      <w:r>
        <w:rPr>
          <w:spacing w:val="-12"/>
          <w:sz w:val="24"/>
        </w:rPr>
        <w:t> </w:t>
      </w:r>
      <w:r>
        <w:rPr>
          <w:sz w:val="24"/>
        </w:rPr>
        <w:t>которые</w:t>
      </w:r>
      <w:r>
        <w:rPr>
          <w:spacing w:val="-13"/>
          <w:sz w:val="24"/>
        </w:rPr>
        <w:t> </w:t>
      </w:r>
      <w:r>
        <w:rPr>
          <w:sz w:val="24"/>
        </w:rPr>
        <w:t>характерны</w:t>
      </w:r>
      <w:r>
        <w:rPr>
          <w:spacing w:val="-13"/>
          <w:sz w:val="24"/>
        </w:rPr>
        <w:t> </w:t>
      </w:r>
      <w:r>
        <w:rPr>
          <w:sz w:val="24"/>
        </w:rPr>
        <w:t>для</w:t>
      </w:r>
      <w:r>
        <w:rPr>
          <w:spacing w:val="-12"/>
          <w:sz w:val="24"/>
        </w:rPr>
        <w:t> </w:t>
      </w:r>
      <w:r>
        <w:rPr>
          <w:sz w:val="24"/>
        </w:rPr>
        <w:t>официальных</w:t>
      </w:r>
      <w:r>
        <w:rPr>
          <w:spacing w:val="-11"/>
          <w:sz w:val="24"/>
        </w:rPr>
        <w:t> </w:t>
      </w:r>
      <w:r>
        <w:rPr>
          <w:sz w:val="24"/>
        </w:rPr>
        <w:t>соревно- </w:t>
      </w:r>
      <w:r>
        <w:rPr>
          <w:spacing w:val="-2"/>
          <w:sz w:val="24"/>
        </w:rPr>
        <w:t>ваний.</w:t>
      </w:r>
    </w:p>
    <w:p>
      <w:pPr>
        <w:spacing w:line="196" w:lineRule="auto" w:before="2"/>
        <w:ind w:left="361" w:right="132" w:firstLine="293"/>
        <w:jc w:val="both"/>
        <w:rPr>
          <w:sz w:val="24"/>
        </w:rPr>
      </w:pPr>
      <w:r>
        <w:rPr>
          <w:sz w:val="24"/>
        </w:rPr>
        <w:t>Применяя</w:t>
      </w:r>
      <w:r>
        <w:rPr>
          <w:spacing w:val="-15"/>
          <w:sz w:val="24"/>
        </w:rPr>
        <w:t> </w:t>
      </w:r>
      <w:r>
        <w:rPr>
          <w:sz w:val="24"/>
        </w:rPr>
        <w:t>соревновательный</w:t>
      </w:r>
      <w:r>
        <w:rPr>
          <w:spacing w:val="-15"/>
          <w:sz w:val="24"/>
        </w:rPr>
        <w:t> </w:t>
      </w:r>
      <w:r>
        <w:rPr>
          <w:sz w:val="24"/>
        </w:rPr>
        <w:t>метод,</w:t>
      </w:r>
      <w:r>
        <w:rPr>
          <w:spacing w:val="-15"/>
          <w:sz w:val="24"/>
        </w:rPr>
        <w:t> </w:t>
      </w:r>
      <w:r>
        <w:rPr>
          <w:sz w:val="24"/>
        </w:rPr>
        <w:t>необходимо</w:t>
      </w:r>
      <w:r>
        <w:rPr>
          <w:spacing w:val="-15"/>
          <w:sz w:val="24"/>
        </w:rPr>
        <w:t> </w:t>
      </w:r>
      <w:r>
        <w:rPr>
          <w:sz w:val="24"/>
        </w:rPr>
        <w:t>учитывать </w:t>
      </w:r>
      <w:r>
        <w:rPr>
          <w:spacing w:val="-10"/>
          <w:sz w:val="24"/>
        </w:rPr>
        <w:t>квалификацию</w:t>
      </w:r>
      <w:r>
        <w:rPr>
          <w:sz w:val="24"/>
        </w:rPr>
        <w:t> </w:t>
      </w:r>
      <w:r>
        <w:rPr>
          <w:spacing w:val="-10"/>
          <w:sz w:val="24"/>
        </w:rPr>
        <w:t>спортсмена,</w:t>
      </w:r>
      <w:r>
        <w:rPr>
          <w:sz w:val="24"/>
        </w:rPr>
        <w:t> </w:t>
      </w:r>
      <w:r>
        <w:rPr>
          <w:spacing w:val="-10"/>
          <w:sz w:val="24"/>
        </w:rPr>
        <w:t>уровень</w:t>
      </w:r>
      <w:r>
        <w:rPr>
          <w:sz w:val="24"/>
        </w:rPr>
        <w:t> </w:t>
      </w:r>
      <w:r>
        <w:rPr>
          <w:spacing w:val="-10"/>
          <w:sz w:val="24"/>
        </w:rPr>
        <w:t>его</w:t>
      </w:r>
      <w:r>
        <w:rPr>
          <w:sz w:val="24"/>
        </w:rPr>
        <w:t> </w:t>
      </w:r>
      <w:r>
        <w:rPr>
          <w:spacing w:val="-10"/>
          <w:sz w:val="24"/>
        </w:rPr>
        <w:t>технической,</w:t>
      </w:r>
      <w:r>
        <w:rPr>
          <w:sz w:val="24"/>
        </w:rPr>
        <w:t> </w:t>
      </w:r>
      <w:r>
        <w:rPr>
          <w:spacing w:val="-10"/>
          <w:sz w:val="24"/>
        </w:rPr>
        <w:t>тактической, </w:t>
      </w:r>
      <w:r>
        <w:rPr>
          <w:spacing w:val="-2"/>
          <w:sz w:val="24"/>
        </w:rPr>
        <w:t>физической,</w:t>
      </w:r>
      <w:r>
        <w:rPr>
          <w:spacing w:val="-13"/>
          <w:sz w:val="24"/>
        </w:rPr>
        <w:t> </w:t>
      </w:r>
      <w:r>
        <w:rPr>
          <w:spacing w:val="-2"/>
          <w:sz w:val="24"/>
        </w:rPr>
        <w:t>теоретической,</w:t>
      </w:r>
      <w:r>
        <w:rPr>
          <w:spacing w:val="-13"/>
          <w:sz w:val="24"/>
        </w:rPr>
        <w:t> </w:t>
      </w:r>
      <w:r>
        <w:rPr>
          <w:spacing w:val="-2"/>
          <w:sz w:val="24"/>
        </w:rPr>
        <w:t>интегральной</w:t>
      </w:r>
      <w:r>
        <w:rPr>
          <w:spacing w:val="-13"/>
          <w:sz w:val="24"/>
        </w:rPr>
        <w:t> </w:t>
      </w:r>
      <w:r>
        <w:rPr>
          <w:spacing w:val="-2"/>
          <w:sz w:val="24"/>
        </w:rPr>
        <w:t>и</w:t>
      </w:r>
      <w:r>
        <w:rPr>
          <w:spacing w:val="-11"/>
          <w:sz w:val="24"/>
        </w:rPr>
        <w:t> </w:t>
      </w:r>
      <w:r>
        <w:rPr>
          <w:spacing w:val="-2"/>
          <w:sz w:val="24"/>
        </w:rPr>
        <w:t>особенно</w:t>
      </w:r>
      <w:r>
        <w:rPr>
          <w:spacing w:val="-13"/>
          <w:sz w:val="24"/>
        </w:rPr>
        <w:t> </w:t>
      </w:r>
      <w:r>
        <w:rPr>
          <w:spacing w:val="-2"/>
          <w:sz w:val="24"/>
        </w:rPr>
        <w:t>психоло- </w:t>
      </w:r>
      <w:r>
        <w:rPr>
          <w:spacing w:val="-8"/>
          <w:sz w:val="24"/>
        </w:rPr>
        <w:t>гической</w:t>
      </w:r>
      <w:r>
        <w:rPr>
          <w:spacing w:val="-7"/>
          <w:sz w:val="24"/>
        </w:rPr>
        <w:t> </w:t>
      </w:r>
      <w:r>
        <w:rPr>
          <w:spacing w:val="-8"/>
          <w:sz w:val="24"/>
        </w:rPr>
        <w:t>подготовленности.</w:t>
      </w:r>
      <w:r>
        <w:rPr>
          <w:spacing w:val="-7"/>
          <w:sz w:val="24"/>
        </w:rPr>
        <w:t> </w:t>
      </w:r>
      <w:r>
        <w:rPr>
          <w:spacing w:val="-8"/>
          <w:sz w:val="24"/>
        </w:rPr>
        <w:t>Соревновательный</w:t>
      </w:r>
      <w:r>
        <w:rPr>
          <w:spacing w:val="-7"/>
          <w:sz w:val="24"/>
        </w:rPr>
        <w:t> </w:t>
      </w:r>
      <w:r>
        <w:rPr>
          <w:spacing w:val="-8"/>
          <w:sz w:val="24"/>
        </w:rPr>
        <w:t>метод</w:t>
      </w:r>
      <w:r>
        <w:rPr>
          <w:spacing w:val="-7"/>
          <w:sz w:val="24"/>
        </w:rPr>
        <w:t> </w:t>
      </w:r>
      <w:r>
        <w:rPr>
          <w:spacing w:val="-8"/>
          <w:sz w:val="24"/>
        </w:rPr>
        <w:t>как</w:t>
      </w:r>
      <w:r>
        <w:rPr>
          <w:spacing w:val="-7"/>
          <w:sz w:val="24"/>
        </w:rPr>
        <w:t> </w:t>
      </w:r>
      <w:r>
        <w:rPr>
          <w:spacing w:val="-8"/>
          <w:sz w:val="24"/>
        </w:rPr>
        <w:t>один</w:t>
      </w:r>
      <w:r>
        <w:rPr>
          <w:spacing w:val="-7"/>
          <w:sz w:val="24"/>
        </w:rPr>
        <w:t> </w:t>
      </w:r>
      <w:r>
        <w:rPr>
          <w:spacing w:val="-8"/>
          <w:sz w:val="24"/>
        </w:rPr>
        <w:t>из наиболее</w:t>
      </w:r>
      <w:r>
        <w:rPr>
          <w:sz w:val="24"/>
        </w:rPr>
        <w:t> </w:t>
      </w:r>
      <w:r>
        <w:rPr>
          <w:spacing w:val="-8"/>
          <w:sz w:val="24"/>
        </w:rPr>
        <w:t>эффективных</w:t>
      </w:r>
      <w:r>
        <w:rPr>
          <w:sz w:val="24"/>
        </w:rPr>
        <w:t> </w:t>
      </w:r>
      <w:r>
        <w:rPr>
          <w:spacing w:val="-8"/>
          <w:sz w:val="24"/>
        </w:rPr>
        <w:t>методов</w:t>
      </w:r>
      <w:r>
        <w:rPr>
          <w:sz w:val="24"/>
        </w:rPr>
        <w:t> </w:t>
      </w:r>
      <w:r>
        <w:rPr>
          <w:spacing w:val="-8"/>
          <w:sz w:val="24"/>
        </w:rPr>
        <w:t>воздействия</w:t>
      </w:r>
      <w:r>
        <w:rPr>
          <w:sz w:val="24"/>
        </w:rPr>
        <w:t> </w:t>
      </w:r>
      <w:r>
        <w:rPr>
          <w:spacing w:val="-8"/>
          <w:sz w:val="24"/>
        </w:rPr>
        <w:t>на</w:t>
      </w:r>
      <w:r>
        <w:rPr>
          <w:sz w:val="24"/>
        </w:rPr>
        <w:t> </w:t>
      </w:r>
      <w:r>
        <w:rPr>
          <w:spacing w:val="-8"/>
          <w:sz w:val="24"/>
        </w:rPr>
        <w:t>организм</w:t>
      </w:r>
      <w:r>
        <w:rPr>
          <w:sz w:val="24"/>
        </w:rPr>
        <w:t> </w:t>
      </w:r>
      <w:r>
        <w:rPr>
          <w:spacing w:val="-8"/>
          <w:sz w:val="24"/>
        </w:rPr>
        <w:t>занима- </w:t>
      </w:r>
      <w:r>
        <w:rPr>
          <w:spacing w:val="-6"/>
          <w:sz w:val="24"/>
        </w:rPr>
        <w:t>ющихся</w:t>
      </w:r>
      <w:r>
        <w:rPr>
          <w:spacing w:val="-9"/>
          <w:sz w:val="24"/>
        </w:rPr>
        <w:t> </w:t>
      </w:r>
      <w:r>
        <w:rPr>
          <w:spacing w:val="-6"/>
          <w:sz w:val="24"/>
        </w:rPr>
        <w:t>особенно</w:t>
      </w:r>
      <w:r>
        <w:rPr>
          <w:spacing w:val="-9"/>
          <w:sz w:val="24"/>
        </w:rPr>
        <w:t> </w:t>
      </w:r>
      <w:r>
        <w:rPr>
          <w:spacing w:val="-6"/>
          <w:sz w:val="24"/>
        </w:rPr>
        <w:t>широко</w:t>
      </w:r>
      <w:r>
        <w:rPr>
          <w:spacing w:val="-9"/>
          <w:sz w:val="24"/>
        </w:rPr>
        <w:t> </w:t>
      </w:r>
      <w:r>
        <w:rPr>
          <w:spacing w:val="-6"/>
          <w:sz w:val="24"/>
        </w:rPr>
        <w:t>используется при</w:t>
      </w:r>
      <w:r>
        <w:rPr>
          <w:spacing w:val="-7"/>
          <w:sz w:val="24"/>
        </w:rPr>
        <w:t> </w:t>
      </w:r>
      <w:r>
        <w:rPr>
          <w:spacing w:val="-6"/>
          <w:sz w:val="24"/>
        </w:rPr>
        <w:t>работе</w:t>
      </w:r>
      <w:r>
        <w:rPr>
          <w:spacing w:val="-9"/>
          <w:sz w:val="24"/>
        </w:rPr>
        <w:t> </w:t>
      </w:r>
      <w:r>
        <w:rPr>
          <w:spacing w:val="-6"/>
          <w:sz w:val="24"/>
        </w:rPr>
        <w:t>с</w:t>
      </w:r>
      <w:r>
        <w:rPr>
          <w:spacing w:val="-9"/>
          <w:sz w:val="24"/>
        </w:rPr>
        <w:t> </w:t>
      </w:r>
      <w:r>
        <w:rPr>
          <w:spacing w:val="-6"/>
          <w:sz w:val="24"/>
        </w:rPr>
        <w:t>квалифици- </w:t>
      </w:r>
      <w:r>
        <w:rPr>
          <w:sz w:val="24"/>
        </w:rPr>
        <w:t>рованными</w:t>
      </w:r>
      <w:r>
        <w:rPr>
          <w:spacing w:val="-15"/>
          <w:sz w:val="24"/>
        </w:rPr>
        <w:t> </w:t>
      </w:r>
      <w:r>
        <w:rPr>
          <w:sz w:val="24"/>
        </w:rPr>
        <w:t>и</w:t>
      </w:r>
      <w:r>
        <w:rPr>
          <w:spacing w:val="-15"/>
          <w:sz w:val="24"/>
        </w:rPr>
        <w:t> </w:t>
      </w:r>
      <w:r>
        <w:rPr>
          <w:sz w:val="24"/>
        </w:rPr>
        <w:t>хорошо</w:t>
      </w:r>
      <w:r>
        <w:rPr>
          <w:spacing w:val="-15"/>
          <w:sz w:val="24"/>
        </w:rPr>
        <w:t> </w:t>
      </w:r>
      <w:r>
        <w:rPr>
          <w:sz w:val="24"/>
        </w:rPr>
        <w:t>тренированными</w:t>
      </w:r>
      <w:r>
        <w:rPr>
          <w:spacing w:val="-15"/>
          <w:sz w:val="24"/>
        </w:rPr>
        <w:t> </w:t>
      </w:r>
      <w:r>
        <w:rPr>
          <w:sz w:val="24"/>
        </w:rPr>
        <w:t>спортсменами.</w:t>
      </w:r>
    </w:p>
    <w:p>
      <w:pPr>
        <w:spacing w:line="196" w:lineRule="auto" w:before="0"/>
        <w:ind w:left="366" w:right="144" w:firstLine="288"/>
        <w:jc w:val="both"/>
        <w:rPr>
          <w:sz w:val="24"/>
        </w:rPr>
      </w:pPr>
      <w:r>
        <w:rPr>
          <w:spacing w:val="-6"/>
          <w:sz w:val="24"/>
        </w:rPr>
        <w:t>Основные средства</w:t>
      </w:r>
      <w:r>
        <w:rPr>
          <w:spacing w:val="-7"/>
          <w:sz w:val="24"/>
        </w:rPr>
        <w:t> </w:t>
      </w:r>
      <w:r>
        <w:rPr>
          <w:spacing w:val="-6"/>
          <w:sz w:val="24"/>
        </w:rPr>
        <w:t>и методы, применяемые в</w:t>
      </w:r>
      <w:r>
        <w:rPr>
          <w:spacing w:val="-7"/>
          <w:sz w:val="24"/>
        </w:rPr>
        <w:t> </w:t>
      </w:r>
      <w:r>
        <w:rPr>
          <w:spacing w:val="-6"/>
          <w:sz w:val="24"/>
        </w:rPr>
        <w:t>тренировке</w:t>
      </w:r>
      <w:r>
        <w:rPr>
          <w:spacing w:val="-7"/>
          <w:sz w:val="24"/>
        </w:rPr>
        <w:t> </w:t>
      </w:r>
      <w:r>
        <w:rPr>
          <w:spacing w:val="-6"/>
          <w:sz w:val="24"/>
        </w:rPr>
        <w:t>лег- </w:t>
      </w:r>
      <w:r>
        <w:rPr>
          <w:sz w:val="24"/>
        </w:rPr>
        <w:t>коатлета, представлены в таблице 3.</w:t>
      </w:r>
    </w:p>
    <w:p>
      <w:pPr>
        <w:pStyle w:val="BodyText"/>
        <w:spacing w:before="6"/>
        <w:jc w:val="left"/>
        <w:rPr>
          <w:sz w:val="4"/>
        </w:rPr>
      </w:pPr>
    </w:p>
    <w:p>
      <w:pPr>
        <w:pStyle w:val="BodyText"/>
        <w:ind w:left="131"/>
        <w:jc w:val="left"/>
        <w:rPr>
          <w:sz w:val="20"/>
        </w:rPr>
      </w:pPr>
      <w:r>
        <w:rPr>
          <w:sz w:val="20"/>
        </w:rPr>
        <w:drawing>
          <wp:inline distT="0" distB="0" distL="0" distR="0">
            <wp:extent cx="4261485" cy="2560319"/>
            <wp:effectExtent l="0" t="0" r="0" b="0"/>
            <wp:docPr id="923" name="Image 923"/>
            <wp:cNvGraphicFramePr>
              <a:graphicFrameLocks/>
            </wp:cNvGraphicFramePr>
            <a:graphic>
              <a:graphicData uri="http://schemas.openxmlformats.org/drawingml/2006/picture">
                <pic:pic>
                  <pic:nvPicPr>
                    <pic:cNvPr id="923" name="Image 923"/>
                    <pic:cNvPicPr/>
                  </pic:nvPicPr>
                  <pic:blipFill>
                    <a:blip r:embed="rId207" cstate="print"/>
                    <a:stretch>
                      <a:fillRect/>
                    </a:stretch>
                  </pic:blipFill>
                  <pic:spPr>
                    <a:xfrm>
                      <a:off x="0" y="0"/>
                      <a:ext cx="4261485" cy="2560319"/>
                    </a:xfrm>
                    <a:prstGeom prst="rect">
                      <a:avLst/>
                    </a:prstGeom>
                  </pic:spPr>
                </pic:pic>
              </a:graphicData>
            </a:graphic>
          </wp:inline>
        </w:drawing>
      </w:r>
      <w:r>
        <w:rPr>
          <w:sz w:val="20"/>
        </w:rPr>
      </w:r>
    </w:p>
    <w:p>
      <w:pPr>
        <w:pStyle w:val="BodyText"/>
        <w:spacing w:before="63"/>
        <w:ind w:left="380"/>
        <w:jc w:val="left"/>
      </w:pPr>
      <w:r>
        <w:rPr>
          <w:spacing w:val="-5"/>
        </w:rPr>
        <w:t>356</w:t>
      </w:r>
    </w:p>
    <w:p>
      <w:pPr>
        <w:spacing w:line="240" w:lineRule="auto" w:before="0"/>
        <w:rPr>
          <w:sz w:val="22"/>
        </w:rPr>
      </w:pPr>
      <w:r>
        <w:rPr/>
        <w:br w:type="column"/>
      </w:r>
      <w:r>
        <w:rPr>
          <w:sz w:val="22"/>
        </w:rPr>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70"/>
        <w:jc w:val="left"/>
      </w:pPr>
    </w:p>
    <w:p>
      <w:pPr>
        <w:pStyle w:val="BodyText"/>
        <w:ind w:right="237"/>
        <w:jc w:val="right"/>
      </w:pPr>
      <w:r>
        <w:rPr>
          <w:spacing w:val="-5"/>
        </w:rPr>
        <w:t>357</w:t>
      </w:r>
    </w:p>
    <w:p>
      <w:pPr>
        <w:spacing w:after="0"/>
        <w:jc w:val="right"/>
        <w:sectPr>
          <w:type w:val="continuous"/>
          <w:pgSz w:w="16840" w:h="11910" w:orient="landscape"/>
          <w:pgMar w:top="1420" w:bottom="280" w:left="1220" w:right="1500"/>
          <w:cols w:num="2" w:equalWidth="0">
            <w:col w:w="6882" w:space="303"/>
            <w:col w:w="6935"/>
          </w:cols>
        </w:sectPr>
      </w:pPr>
    </w:p>
    <w:p>
      <w:pPr>
        <w:pStyle w:val="BodyText"/>
        <w:spacing w:before="4"/>
        <w:jc w:val="left"/>
        <w:rPr>
          <w:sz w:val="19"/>
        </w:rPr>
      </w:pPr>
    </w:p>
    <w:p>
      <w:pPr>
        <w:pStyle w:val="BodyText"/>
        <w:ind w:left="7278"/>
        <w:jc w:val="left"/>
        <w:rPr>
          <w:sz w:val="20"/>
        </w:rPr>
      </w:pPr>
      <w:r>
        <w:rPr>
          <w:sz w:val="20"/>
        </w:rPr>
        <w:drawing>
          <wp:inline distT="0" distB="0" distL="0" distR="0">
            <wp:extent cx="4096445" cy="5401056"/>
            <wp:effectExtent l="0" t="0" r="0" b="0"/>
            <wp:docPr id="924" name="Image 924"/>
            <wp:cNvGraphicFramePr>
              <a:graphicFrameLocks/>
            </wp:cNvGraphicFramePr>
            <a:graphic>
              <a:graphicData uri="http://schemas.openxmlformats.org/drawingml/2006/picture">
                <pic:pic>
                  <pic:nvPicPr>
                    <pic:cNvPr id="924" name="Image 924"/>
                    <pic:cNvPicPr/>
                  </pic:nvPicPr>
                  <pic:blipFill>
                    <a:blip r:embed="rId208" cstate="print"/>
                    <a:stretch>
                      <a:fillRect/>
                    </a:stretch>
                  </pic:blipFill>
                  <pic:spPr>
                    <a:xfrm>
                      <a:off x="0" y="0"/>
                      <a:ext cx="4096445" cy="5401056"/>
                    </a:xfrm>
                    <a:prstGeom prst="rect">
                      <a:avLst/>
                    </a:prstGeom>
                  </pic:spPr>
                </pic:pic>
              </a:graphicData>
            </a:graphic>
          </wp:inline>
        </w:drawing>
      </w:r>
      <w:r>
        <w:rPr>
          <w:sz w:val="20"/>
        </w:rPr>
      </w:r>
    </w:p>
    <w:p>
      <w:pPr>
        <w:spacing w:after="0"/>
        <w:jc w:val="left"/>
        <w:rPr>
          <w:sz w:val="20"/>
        </w:rPr>
        <w:sectPr>
          <w:pgSz w:w="16840" w:h="11910" w:orient="landscape"/>
          <w:pgMar w:top="260" w:bottom="280" w:left="1220" w:right="1500"/>
        </w:sectPr>
      </w:pPr>
    </w:p>
    <w:p>
      <w:pPr>
        <w:pStyle w:val="BodyText"/>
        <w:jc w:val="left"/>
      </w:pPr>
      <w:r>
        <w:rPr/>
        <w:drawing>
          <wp:anchor distT="0" distB="0" distL="0" distR="0" allowOverlap="1" layoutInCell="1" locked="0" behindDoc="0" simplePos="0" relativeHeight="16010240">
            <wp:simplePos x="0" y="0"/>
            <wp:positionH relativeFrom="page">
              <wp:posOffset>955545</wp:posOffset>
            </wp:positionH>
            <wp:positionV relativeFrom="page">
              <wp:posOffset>376430</wp:posOffset>
            </wp:positionV>
            <wp:extent cx="4145031" cy="6717915"/>
            <wp:effectExtent l="0" t="0" r="0" b="0"/>
            <wp:wrapNone/>
            <wp:docPr id="925" name="Image 925"/>
            <wp:cNvGraphicFramePr>
              <a:graphicFrameLocks/>
            </wp:cNvGraphicFramePr>
            <a:graphic>
              <a:graphicData uri="http://schemas.openxmlformats.org/drawingml/2006/picture">
                <pic:pic>
                  <pic:nvPicPr>
                    <pic:cNvPr id="925" name="Image 925"/>
                    <pic:cNvPicPr/>
                  </pic:nvPicPr>
                  <pic:blipFill>
                    <a:blip r:embed="rId209" cstate="print"/>
                    <a:stretch>
                      <a:fillRect/>
                    </a:stretch>
                  </pic:blipFill>
                  <pic:spPr>
                    <a:xfrm>
                      <a:off x="0" y="0"/>
                      <a:ext cx="4145031" cy="6717915"/>
                    </a:xfrm>
                    <a:prstGeom prst="rect">
                      <a:avLst/>
                    </a:prstGeom>
                  </pic:spPr>
                </pic:pic>
              </a:graphicData>
            </a:graphic>
          </wp:anchor>
        </w:drawing>
      </w:r>
      <w:r>
        <w:rPr/>
        <mc:AlternateContent>
          <mc:Choice Requires="wps">
            <w:drawing>
              <wp:anchor distT="0" distB="0" distL="0" distR="0" allowOverlap="1" layoutInCell="1" locked="0" behindDoc="0" simplePos="0" relativeHeight="16010752">
                <wp:simplePos x="0" y="0"/>
                <wp:positionH relativeFrom="page">
                  <wp:posOffset>5247004</wp:posOffset>
                </wp:positionH>
                <wp:positionV relativeFrom="page">
                  <wp:posOffset>164465</wp:posOffset>
                </wp:positionV>
                <wp:extent cx="1270" cy="7129145"/>
                <wp:effectExtent l="0" t="0" r="0" b="0"/>
                <wp:wrapNone/>
                <wp:docPr id="926" name="Graphic 926"/>
                <wp:cNvGraphicFramePr>
                  <a:graphicFrameLocks/>
                </wp:cNvGraphicFramePr>
                <a:graphic>
                  <a:graphicData uri="http://schemas.microsoft.com/office/word/2010/wordprocessingShape">
                    <wps:wsp>
                      <wps:cNvPr id="926" name="Graphic 926"/>
                      <wps:cNvSpPr/>
                      <wps:spPr>
                        <a:xfrm>
                          <a:off x="0" y="0"/>
                          <a:ext cx="1270" cy="7129145"/>
                        </a:xfrm>
                        <a:custGeom>
                          <a:avLst/>
                          <a:gdLst/>
                          <a:ahLst/>
                          <a:cxnLst/>
                          <a:rect l="l" t="t" r="r" b="b"/>
                          <a:pathLst>
                            <a:path w="0" h="7129145">
                              <a:moveTo>
                                <a:pt x="0" y="0"/>
                              </a:moveTo>
                              <a:lnTo>
                                <a:pt x="0" y="712914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10752" from="413.149994pt,12.950003pt" to="413.149994pt,574.300003pt" stroked="true" strokeweight="1.2pt" strokecolor="#000000">
                <v:stroke dashstyle="solid"/>
                <w10:wrap type="none"/>
              </v:line>
            </w:pict>
          </mc:Fallback>
        </mc:AlternateConten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175"/>
        <w:jc w:val="left"/>
      </w:pPr>
    </w:p>
    <w:p>
      <w:pPr>
        <w:pStyle w:val="BodyText"/>
        <w:ind w:left="361"/>
        <w:jc w:val="left"/>
      </w:pPr>
      <w:r>
        <w:rPr>
          <w:spacing w:val="-5"/>
        </w:rPr>
        <w:t>358</w:t>
      </w:r>
    </w:p>
    <w:p>
      <w:pPr>
        <w:pStyle w:val="BodyText"/>
        <w:spacing w:line="213" w:lineRule="auto" w:before="104"/>
        <w:ind w:left="362" w:right="377" w:firstLine="264"/>
      </w:pPr>
      <w:r>
        <w:rPr/>
        <w:br w:type="column"/>
      </w:r>
      <w:r>
        <w:rPr/>
        <w:t>В спортивной практике всегда следует учитывать возможность решения нескольких задач одним методом. А так как в его назва- нии обычно выделяется преимущественная направленность уп- ражнений,</w:t>
      </w:r>
      <w:r>
        <w:rPr>
          <w:spacing w:val="-14"/>
        </w:rPr>
        <w:t> </w:t>
      </w:r>
      <w:r>
        <w:rPr/>
        <w:t>то</w:t>
      </w:r>
      <w:r>
        <w:rPr>
          <w:spacing w:val="-14"/>
        </w:rPr>
        <w:t> </w:t>
      </w:r>
      <w:r>
        <w:rPr/>
        <w:t>необходимо</w:t>
      </w:r>
      <w:r>
        <w:rPr>
          <w:spacing w:val="-14"/>
        </w:rPr>
        <w:t> </w:t>
      </w:r>
      <w:r>
        <w:rPr/>
        <w:t>учитывать</w:t>
      </w:r>
      <w:r>
        <w:rPr>
          <w:spacing w:val="-13"/>
        </w:rPr>
        <w:t> </w:t>
      </w:r>
      <w:r>
        <w:rPr/>
        <w:t>и</w:t>
      </w:r>
      <w:r>
        <w:rPr>
          <w:spacing w:val="-14"/>
        </w:rPr>
        <w:t> </w:t>
      </w:r>
      <w:r>
        <w:rPr/>
        <w:t>сопутствующие</w:t>
      </w:r>
      <w:r>
        <w:rPr>
          <w:spacing w:val="-14"/>
        </w:rPr>
        <w:t> </w:t>
      </w:r>
      <w:r>
        <w:rPr/>
        <w:t>воздействия. Наряду с этим выполнение задания может быть осуществлено одновременно несколькими методами. Например, одновременно Действует несколько методов в случае, когда один из них опреде- ляет организацию, а другой — способ выполнения упражнения (круговой, поточный, соревновательный и др.). В каждом отдель-</w:t>
      </w:r>
    </w:p>
    <w:p>
      <w:pPr>
        <w:spacing w:before="105"/>
        <w:ind w:left="0" w:right="312" w:firstLine="0"/>
        <w:jc w:val="right"/>
        <w:rPr>
          <w:rFonts w:ascii="Tahoma"/>
          <w:sz w:val="20"/>
        </w:rPr>
      </w:pPr>
      <w:r>
        <w:rPr/>
        <mc:AlternateContent>
          <mc:Choice Requires="wps">
            <w:drawing>
              <wp:anchor distT="0" distB="0" distL="0" distR="0" allowOverlap="1" layoutInCell="1" locked="0" behindDoc="0" simplePos="0" relativeHeight="16009728">
                <wp:simplePos x="0" y="0"/>
                <wp:positionH relativeFrom="page">
                  <wp:posOffset>5389498</wp:posOffset>
                </wp:positionH>
                <wp:positionV relativeFrom="paragraph">
                  <wp:posOffset>24664</wp:posOffset>
                </wp:positionV>
                <wp:extent cx="9525" cy="198120"/>
                <wp:effectExtent l="0" t="0" r="0" b="0"/>
                <wp:wrapNone/>
                <wp:docPr id="927" name="Graphic 927"/>
                <wp:cNvGraphicFramePr>
                  <a:graphicFrameLocks/>
                </wp:cNvGraphicFramePr>
                <a:graphic>
                  <a:graphicData uri="http://schemas.microsoft.com/office/word/2010/wordprocessingShape">
                    <wps:wsp>
                      <wps:cNvPr id="927" name="Graphic 927"/>
                      <wps:cNvSpPr/>
                      <wps:spPr>
                        <a:xfrm>
                          <a:off x="0" y="0"/>
                          <a:ext cx="9525" cy="198120"/>
                        </a:xfrm>
                        <a:custGeom>
                          <a:avLst/>
                          <a:gdLst/>
                          <a:ahLst/>
                          <a:cxnLst/>
                          <a:rect l="l" t="t" r="r" b="b"/>
                          <a:pathLst>
                            <a:path w="9525" h="198120">
                              <a:moveTo>
                                <a:pt x="9144" y="0"/>
                              </a:moveTo>
                              <a:lnTo>
                                <a:pt x="0" y="0"/>
                              </a:lnTo>
                              <a:lnTo>
                                <a:pt x="0" y="198120"/>
                              </a:lnTo>
                              <a:lnTo>
                                <a:pt x="9144" y="198120"/>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4.369995pt;margin-top:1.942104pt;width:.72pt;height:15.6pt;mso-position-horizontal-relative:page;mso-position-vertical-relative:paragraph;z-index:16009728" id="docshape391" filled="true" fillcolor="#000000" stroked="false">
                <v:fill type="solid"/>
                <w10:wrap type="none"/>
              </v:rect>
            </w:pict>
          </mc:Fallback>
        </mc:AlternateContent>
      </w:r>
      <w:r>
        <w:rPr>
          <w:rFonts w:ascii="Tahoma"/>
          <w:spacing w:val="-5"/>
          <w:sz w:val="20"/>
        </w:rPr>
        <w:t>359</w:t>
      </w:r>
    </w:p>
    <w:p>
      <w:pPr>
        <w:spacing w:after="0"/>
        <w:jc w:val="right"/>
        <w:rPr>
          <w:rFonts w:ascii="Tahoma"/>
          <w:sz w:val="20"/>
        </w:rPr>
        <w:sectPr>
          <w:type w:val="continuous"/>
          <w:pgSz w:w="16840" w:h="11910" w:orient="landscape"/>
          <w:pgMar w:top="1420" w:bottom="280" w:left="1220" w:right="1500"/>
          <w:cols w:num="2" w:equalWidth="0">
            <w:col w:w="6853" w:space="140"/>
            <w:col w:w="7127"/>
          </w:cols>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220" w:right="1500"/>
        </w:sectPr>
      </w:pPr>
    </w:p>
    <w:p>
      <w:pPr>
        <w:pStyle w:val="BodyText"/>
        <w:spacing w:line="213" w:lineRule="auto" w:before="114"/>
        <w:ind w:left="220" w:right="66"/>
      </w:pPr>
      <w:r>
        <w:rPr/>
        <mc:AlternateContent>
          <mc:Choice Requires="wps">
            <w:drawing>
              <wp:anchor distT="0" distB="0" distL="0" distR="0" allowOverlap="1" layoutInCell="1" locked="0" behindDoc="0" simplePos="0" relativeHeight="16011264">
                <wp:simplePos x="0" y="0"/>
                <wp:positionH relativeFrom="page">
                  <wp:posOffset>103504</wp:posOffset>
                </wp:positionH>
                <wp:positionV relativeFrom="page">
                  <wp:posOffset>2011680</wp:posOffset>
                </wp:positionV>
                <wp:extent cx="1270" cy="3315970"/>
                <wp:effectExtent l="0" t="0" r="0" b="0"/>
                <wp:wrapNone/>
                <wp:docPr id="928" name="Graphic 928"/>
                <wp:cNvGraphicFramePr>
                  <a:graphicFrameLocks/>
                </wp:cNvGraphicFramePr>
                <a:graphic>
                  <a:graphicData uri="http://schemas.microsoft.com/office/word/2010/wordprocessingShape">
                    <wps:wsp>
                      <wps:cNvPr id="928" name="Graphic 928"/>
                      <wps:cNvSpPr/>
                      <wps:spPr>
                        <a:xfrm>
                          <a:off x="0" y="0"/>
                          <a:ext cx="1270" cy="3315970"/>
                        </a:xfrm>
                        <a:custGeom>
                          <a:avLst/>
                          <a:gdLst/>
                          <a:ahLst/>
                          <a:cxnLst/>
                          <a:rect l="l" t="t" r="r" b="b"/>
                          <a:pathLst>
                            <a:path w="0" h="3315970">
                              <a:moveTo>
                                <a:pt x="0" y="0"/>
                              </a:moveTo>
                              <a:lnTo>
                                <a:pt x="0" y="331597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11264" from="8.15pt,158.400009pt" to="8.15pt,419.500009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11776">
                <wp:simplePos x="0" y="0"/>
                <wp:positionH relativeFrom="page">
                  <wp:posOffset>199389</wp:posOffset>
                </wp:positionH>
                <wp:positionV relativeFrom="page">
                  <wp:posOffset>0</wp:posOffset>
                </wp:positionV>
                <wp:extent cx="15240" cy="5800090"/>
                <wp:effectExtent l="0" t="0" r="0" b="0"/>
                <wp:wrapNone/>
                <wp:docPr id="929" name="Graphic 929"/>
                <wp:cNvGraphicFramePr>
                  <a:graphicFrameLocks/>
                </wp:cNvGraphicFramePr>
                <a:graphic>
                  <a:graphicData uri="http://schemas.microsoft.com/office/word/2010/wordprocessingShape">
                    <wps:wsp>
                      <wps:cNvPr id="929" name="Graphic 929"/>
                      <wps:cNvSpPr/>
                      <wps:spPr>
                        <a:xfrm>
                          <a:off x="0" y="0"/>
                          <a:ext cx="15240" cy="5800090"/>
                        </a:xfrm>
                        <a:custGeom>
                          <a:avLst/>
                          <a:gdLst/>
                          <a:ahLst/>
                          <a:cxnLst/>
                          <a:rect l="l" t="t" r="r" b="b"/>
                          <a:pathLst>
                            <a:path w="15240" h="5800090">
                              <a:moveTo>
                                <a:pt x="0" y="5800090"/>
                              </a:moveTo>
                              <a:lnTo>
                                <a:pt x="15240" y="5800090"/>
                              </a:lnTo>
                              <a:lnTo>
                                <a:pt x="15240" y="0"/>
                              </a:lnTo>
                              <a:lnTo>
                                <a:pt x="0" y="0"/>
                              </a:lnTo>
                              <a:lnTo>
                                <a:pt x="0" y="580009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5.7pt;margin-top:0pt;width:1.2pt;height:456.700002pt;mso-position-horizontal-relative:page;mso-position-vertical-relative:page;z-index:16011776" id="docshape392"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12288">
                <wp:simplePos x="0" y="0"/>
                <wp:positionH relativeFrom="page">
                  <wp:posOffset>297179</wp:posOffset>
                </wp:positionH>
                <wp:positionV relativeFrom="page">
                  <wp:posOffset>0</wp:posOffset>
                </wp:positionV>
                <wp:extent cx="41275" cy="6924675"/>
                <wp:effectExtent l="0" t="0" r="0" b="0"/>
                <wp:wrapNone/>
                <wp:docPr id="930" name="Group 930"/>
                <wp:cNvGraphicFramePr>
                  <a:graphicFrameLocks/>
                </wp:cNvGraphicFramePr>
                <a:graphic>
                  <a:graphicData uri="http://schemas.microsoft.com/office/word/2010/wordprocessingGroup">
                    <wpg:wgp>
                      <wpg:cNvPr id="930" name="Group 930"/>
                      <wpg:cNvGrpSpPr/>
                      <wpg:grpSpPr>
                        <a:xfrm>
                          <a:off x="0" y="0"/>
                          <a:ext cx="41275" cy="6924675"/>
                          <a:chExt cx="41275" cy="6924675"/>
                        </a:xfrm>
                      </wpg:grpSpPr>
                      <wps:wsp>
                        <wps:cNvPr id="931" name="Graphic 931"/>
                        <wps:cNvSpPr/>
                        <wps:spPr>
                          <a:xfrm>
                            <a:off x="0" y="0"/>
                            <a:ext cx="15240" cy="6732905"/>
                          </a:xfrm>
                          <a:custGeom>
                            <a:avLst/>
                            <a:gdLst/>
                            <a:ahLst/>
                            <a:cxnLst/>
                            <a:rect l="l" t="t" r="r" b="b"/>
                            <a:pathLst>
                              <a:path w="15240" h="6732905">
                                <a:moveTo>
                                  <a:pt x="0" y="6732905"/>
                                </a:moveTo>
                                <a:lnTo>
                                  <a:pt x="15240" y="6732905"/>
                                </a:lnTo>
                                <a:lnTo>
                                  <a:pt x="15240" y="0"/>
                                </a:lnTo>
                                <a:lnTo>
                                  <a:pt x="0" y="0"/>
                                </a:lnTo>
                                <a:lnTo>
                                  <a:pt x="0" y="6732905"/>
                                </a:lnTo>
                                <a:close/>
                              </a:path>
                            </a:pathLst>
                          </a:custGeom>
                          <a:solidFill>
                            <a:srgbClr val="000000"/>
                          </a:solidFill>
                        </wps:spPr>
                        <wps:bodyPr wrap="square" lIns="0" tIns="0" rIns="0" bIns="0" rtlCol="0">
                          <a:prstTxWarp prst="textNoShape">
                            <a:avLst/>
                          </a:prstTxWarp>
                          <a:noAutofit/>
                        </wps:bodyPr>
                      </wps:wsp>
                      <wps:wsp>
                        <wps:cNvPr id="932" name="Graphic 932"/>
                        <wps:cNvSpPr/>
                        <wps:spPr>
                          <a:xfrm>
                            <a:off x="34925" y="1673225"/>
                            <a:ext cx="1270" cy="5251450"/>
                          </a:xfrm>
                          <a:custGeom>
                            <a:avLst/>
                            <a:gdLst/>
                            <a:ahLst/>
                            <a:cxnLst/>
                            <a:rect l="l" t="t" r="r" b="b"/>
                            <a:pathLst>
                              <a:path w="0" h="5251450">
                                <a:moveTo>
                                  <a:pt x="0" y="0"/>
                                </a:moveTo>
                                <a:lnTo>
                                  <a:pt x="0" y="525145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4pt;margin-top:0pt;width:3.25pt;height:545.25pt;mso-position-horizontal-relative:page;mso-position-vertical-relative:page;z-index:16012288" id="docshapegroup393" coordorigin="468,0" coordsize="65,10905">
                <v:rect style="position:absolute;left:468;top:0;width:24;height:10603" id="docshape394" filled="true" fillcolor="#000000" stroked="false">
                  <v:fill type="solid"/>
                </v:rect>
                <v:line style="position:absolute" from="523,2635" to="523,10905"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12800">
                <wp:simplePos x="0" y="0"/>
                <wp:positionH relativeFrom="page">
                  <wp:posOffset>5181917</wp:posOffset>
                </wp:positionH>
                <wp:positionV relativeFrom="page">
                  <wp:posOffset>0</wp:posOffset>
                </wp:positionV>
                <wp:extent cx="12065" cy="7096125"/>
                <wp:effectExtent l="0" t="0" r="0" b="0"/>
                <wp:wrapNone/>
                <wp:docPr id="933" name="Graphic 933"/>
                <wp:cNvGraphicFramePr>
                  <a:graphicFrameLocks/>
                </wp:cNvGraphicFramePr>
                <a:graphic>
                  <a:graphicData uri="http://schemas.microsoft.com/office/word/2010/wordprocessingShape">
                    <wps:wsp>
                      <wps:cNvPr id="933" name="Graphic 933"/>
                      <wps:cNvSpPr/>
                      <wps:spPr>
                        <a:xfrm>
                          <a:off x="0" y="0"/>
                          <a:ext cx="12065" cy="7096125"/>
                        </a:xfrm>
                        <a:custGeom>
                          <a:avLst/>
                          <a:gdLst/>
                          <a:ahLst/>
                          <a:cxnLst/>
                          <a:rect l="l" t="t" r="r" b="b"/>
                          <a:pathLst>
                            <a:path w="12065" h="7096125">
                              <a:moveTo>
                                <a:pt x="0" y="7096125"/>
                              </a:moveTo>
                              <a:lnTo>
                                <a:pt x="12065" y="7096125"/>
                              </a:lnTo>
                              <a:lnTo>
                                <a:pt x="12065" y="0"/>
                              </a:lnTo>
                              <a:lnTo>
                                <a:pt x="0" y="0"/>
                              </a:lnTo>
                              <a:lnTo>
                                <a:pt x="0" y="70961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8.024994pt;margin-top:0pt;width:.95pt;height:558.750002pt;mso-position-horizontal-relative:page;mso-position-vertical-relative:page;z-index:16012800" id="docshape395" filled="true" fillcolor="#000000" stroked="false">
                <v:fill type="solid"/>
                <w10:wrap type="none"/>
              </v:rect>
            </w:pict>
          </mc:Fallback>
        </mc:AlternateContent>
      </w:r>
      <w:r>
        <w:rPr/>
        <w:t>ном случае выбор метода и средств определяется решаемой зада- чей, возрастом, подготовленностью и полом занимающихся, ус- ловиями и другими факторами. Поэтому для занятий легкоатлетов следует чаще менять места тренировок, используя многообразные особенности природных условий: песчаный берег реки или моря, холмы, тропинки леса, беговые и прыжковые упражнения по воде, снегу и по различному грунту. Применяя простейшие сооружения на местности в любое время года, можно круглый год решать оз- доровительные</w:t>
      </w:r>
      <w:r>
        <w:rPr>
          <w:spacing w:val="-1"/>
        </w:rPr>
        <w:t> </w:t>
      </w:r>
      <w:r>
        <w:rPr/>
        <w:t>задачи</w:t>
      </w:r>
      <w:r>
        <w:rPr>
          <w:spacing w:val="-2"/>
        </w:rPr>
        <w:t> </w:t>
      </w:r>
      <w:r>
        <w:rPr/>
        <w:t>и</w:t>
      </w:r>
      <w:r>
        <w:rPr>
          <w:spacing w:val="-2"/>
        </w:rPr>
        <w:t> </w:t>
      </w:r>
      <w:r>
        <w:rPr/>
        <w:t>разнообразить</w:t>
      </w:r>
      <w:r>
        <w:rPr>
          <w:spacing w:val="-2"/>
        </w:rPr>
        <w:t> </w:t>
      </w:r>
      <w:r>
        <w:rPr/>
        <w:t>средства</w:t>
      </w:r>
      <w:r>
        <w:rPr>
          <w:spacing w:val="-2"/>
        </w:rPr>
        <w:t> </w:t>
      </w:r>
      <w:r>
        <w:rPr/>
        <w:t>и</w:t>
      </w:r>
      <w:r>
        <w:rPr>
          <w:spacing w:val="-4"/>
        </w:rPr>
        <w:t> </w:t>
      </w:r>
      <w:r>
        <w:rPr/>
        <w:t>методы</w:t>
      </w:r>
      <w:r>
        <w:rPr>
          <w:spacing w:val="-3"/>
        </w:rPr>
        <w:t> </w:t>
      </w:r>
      <w:r>
        <w:rPr/>
        <w:t>спортив- ной тренировки.</w:t>
      </w:r>
    </w:p>
    <w:p>
      <w:pPr>
        <w:pStyle w:val="BodyText"/>
        <w:spacing w:line="213" w:lineRule="auto" w:before="15"/>
        <w:ind w:left="229" w:right="58" w:firstLine="293"/>
      </w:pPr>
      <w:r>
        <w:rPr/>
        <w:t>При выборе тренировочных упражнений надо шире использо- вать возможность создавать положительный эмоциональный фон. Это не только обеспечивает высокую работоспособность, но и способствует более активному восстановлению. Из методов вы- полнения упражнений надо отдавать предпочтение тем, которые обеспечивают не только рост тренированности, но и лучшее вос- становление. Процесс восстановления во многом зависит от функ- циональных возможностей организма. Здесь очень важна общая физическая подготовленность спортсмена. Она повышает жизне- деятельность и устойчивость организма к различным внешним воздействиям, в том числе и к тренировочным нагрузкам, помогает легче переносить их и быстрее восстанавливаться.</w:t>
      </w:r>
    </w:p>
    <w:p>
      <w:pPr>
        <w:pStyle w:val="BodyText"/>
        <w:spacing w:before="119"/>
        <w:jc w:val="left"/>
      </w:pPr>
    </w:p>
    <w:p>
      <w:pPr>
        <w:pStyle w:val="ListParagraph"/>
        <w:numPr>
          <w:ilvl w:val="1"/>
          <w:numId w:val="103"/>
        </w:numPr>
        <w:tabs>
          <w:tab w:pos="1868" w:val="left" w:leader="none"/>
        </w:tabs>
        <w:spacing w:line="240" w:lineRule="auto" w:before="0" w:after="0"/>
        <w:ind w:left="1868" w:right="0" w:hanging="549"/>
        <w:jc w:val="left"/>
        <w:rPr>
          <w:rFonts w:ascii="Tahoma" w:hAnsi="Tahoma"/>
          <w:sz w:val="22"/>
        </w:rPr>
      </w:pPr>
      <w:r>
        <w:rPr>
          <w:rFonts w:ascii="Lucida Sans Unicode" w:hAnsi="Lucida Sans Unicode"/>
          <w:w w:val="90"/>
          <w:sz w:val="22"/>
        </w:rPr>
        <w:t>Виды</w:t>
      </w:r>
      <w:r>
        <w:rPr>
          <w:rFonts w:ascii="Lucida Sans Unicode" w:hAnsi="Lucida Sans Unicode"/>
          <w:spacing w:val="15"/>
          <w:sz w:val="22"/>
        </w:rPr>
        <w:t> </w:t>
      </w:r>
      <w:r>
        <w:rPr>
          <w:rFonts w:ascii="Lucida Sans Unicode" w:hAnsi="Lucida Sans Unicode"/>
          <w:w w:val="90"/>
          <w:sz w:val="22"/>
        </w:rPr>
        <w:t>спортивной</w:t>
      </w:r>
      <w:r>
        <w:rPr>
          <w:rFonts w:ascii="Lucida Sans Unicode" w:hAnsi="Lucida Sans Unicode"/>
          <w:spacing w:val="10"/>
          <w:sz w:val="22"/>
        </w:rPr>
        <w:t> </w:t>
      </w:r>
      <w:r>
        <w:rPr>
          <w:rFonts w:ascii="Lucida Sans Unicode" w:hAnsi="Lucida Sans Unicode"/>
          <w:spacing w:val="-2"/>
          <w:w w:val="90"/>
          <w:sz w:val="22"/>
        </w:rPr>
        <w:t>подготовки</w:t>
      </w:r>
    </w:p>
    <w:p>
      <w:pPr>
        <w:pStyle w:val="BodyText"/>
        <w:spacing w:line="213" w:lineRule="auto" w:before="186"/>
        <w:ind w:left="244" w:right="38" w:firstLine="283"/>
      </w:pPr>
      <w:r>
        <w:rPr/>
        <w:t>Современная система подготовки легкоатлета является слож- ным, многофакторным явлением, включающим цели, задачи, средства, методы, организационные формы, материально-техни- ческие условия и т.п., обеспечивающие организационно-педаго- гический процесс подготовки спортсмена к соревнованиям и до- стижение им наивысших спортивных показателей. Спортивная подготовка является важным стимулом для молодых спортсменов, повышает стремление тренироваться упорно и настойчиво, вкла- дывать все силы в достижение цели. В то же время систематиче- ские занятия спортом — это мощный фактор, способствующий развитию</w:t>
      </w:r>
      <w:r>
        <w:rPr>
          <w:spacing w:val="-4"/>
        </w:rPr>
        <w:t> </w:t>
      </w:r>
      <w:r>
        <w:rPr/>
        <w:t>лучших</w:t>
      </w:r>
      <w:r>
        <w:rPr>
          <w:spacing w:val="-4"/>
        </w:rPr>
        <w:t> </w:t>
      </w:r>
      <w:r>
        <w:rPr/>
        <w:t>человеческих</w:t>
      </w:r>
      <w:r>
        <w:rPr>
          <w:spacing w:val="-4"/>
        </w:rPr>
        <w:t> </w:t>
      </w:r>
      <w:r>
        <w:rPr/>
        <w:t>качеств,</w:t>
      </w:r>
      <w:r>
        <w:rPr>
          <w:spacing w:val="-4"/>
        </w:rPr>
        <w:t> </w:t>
      </w:r>
      <w:r>
        <w:rPr/>
        <w:t>воспитанию</w:t>
      </w:r>
      <w:r>
        <w:rPr>
          <w:spacing w:val="-5"/>
        </w:rPr>
        <w:t> </w:t>
      </w:r>
      <w:r>
        <w:rPr/>
        <w:t>смелых,</w:t>
      </w:r>
      <w:r>
        <w:rPr>
          <w:spacing w:val="-5"/>
        </w:rPr>
        <w:t> </w:t>
      </w:r>
      <w:r>
        <w:rPr/>
        <w:t>силь- ных, выносливых и закаленных людей, подготовленных к труду и защите Родины.</w:t>
      </w:r>
    </w:p>
    <w:p>
      <w:pPr>
        <w:pStyle w:val="BodyText"/>
        <w:spacing w:line="213" w:lineRule="auto" w:before="12"/>
        <w:ind w:left="253" w:right="42" w:firstLine="288"/>
      </w:pPr>
      <w:r>
        <w:rPr/>
        <w:t>Спортивная подготовка, являясь многолетним и круглогодич- ным процессом, решает вопросы, которые, в конечном счете, обес- печивают спортсмену крепкое здоровье, нравственное и интеллек- туальное воспитание, гармоническое физическое развитие, техни- ческое и тактическое мастерство, высокий уровень развития спе- циальных</w:t>
      </w:r>
      <w:r>
        <w:rPr>
          <w:spacing w:val="-5"/>
        </w:rPr>
        <w:t> </w:t>
      </w:r>
      <w:r>
        <w:rPr/>
        <w:t>физических,</w:t>
      </w:r>
      <w:r>
        <w:rPr>
          <w:spacing w:val="-5"/>
        </w:rPr>
        <w:t> </w:t>
      </w:r>
      <w:r>
        <w:rPr/>
        <w:t>психических,</w:t>
      </w:r>
      <w:r>
        <w:rPr>
          <w:spacing w:val="-5"/>
        </w:rPr>
        <w:t> </w:t>
      </w:r>
      <w:r>
        <w:rPr/>
        <w:t>моральных</w:t>
      </w:r>
      <w:r>
        <w:rPr>
          <w:spacing w:val="-4"/>
        </w:rPr>
        <w:t> </w:t>
      </w:r>
      <w:r>
        <w:rPr/>
        <w:t>и</w:t>
      </w:r>
      <w:r>
        <w:rPr>
          <w:spacing w:val="-6"/>
        </w:rPr>
        <w:t> </w:t>
      </w:r>
      <w:r>
        <w:rPr/>
        <w:t>волевых</w:t>
      </w:r>
      <w:r>
        <w:rPr>
          <w:spacing w:val="-4"/>
        </w:rPr>
        <w:t> </w:t>
      </w:r>
      <w:r>
        <w:rPr/>
        <w:t>качеств, а также знаний и навыков в области теории и методики спорта.</w:t>
      </w:r>
    </w:p>
    <w:p>
      <w:pPr>
        <w:spacing w:before="174"/>
        <w:ind w:left="268" w:right="0" w:firstLine="0"/>
        <w:jc w:val="left"/>
        <w:rPr>
          <w:b/>
          <w:sz w:val="18"/>
        </w:rPr>
      </w:pPr>
      <w:r>
        <w:rPr>
          <w:b/>
          <w:spacing w:val="-5"/>
          <w:sz w:val="18"/>
        </w:rPr>
        <w:t>360</w:t>
      </w:r>
    </w:p>
    <w:p>
      <w:pPr>
        <w:pStyle w:val="BodyText"/>
        <w:spacing w:line="213" w:lineRule="auto" w:before="167"/>
        <w:ind w:left="224" w:right="359" w:firstLine="278"/>
      </w:pPr>
      <w:r>
        <w:rPr/>
        <w:br w:type="column"/>
      </w:r>
      <w:r>
        <w:rPr/>
        <w:t>В связи с этим в спортивной подготовке следует выделить ряд относительно самостоятельных ее сторон, видов, имеющих суще- ственные признаки, отличающие их друг от друга: технические, тактические, физические, психологические, теоретические и ин- тегральные. Это упорядочивает представление о составляющих спортивного мастерства, позволяет в определенной мере систе- матизировать средства и методы их совершенствования, систему контроля и управления учебно-тренировочным процессом. Вместе</w:t>
      </w:r>
      <w:r>
        <w:rPr>
          <w:spacing w:val="40"/>
        </w:rPr>
        <w:t> </w:t>
      </w:r>
      <w:r>
        <w:rPr/>
        <w:t>с тем следует учитывать, что в тренировочной и особенно в со- ревновательной деятельности ни один из этих видов подготовки не проявляется изолированно, они объединяются в сложный комп- лекс, направленный на достижение наивысших спортивных по- </w:t>
      </w:r>
      <w:r>
        <w:rPr>
          <w:spacing w:val="-2"/>
        </w:rPr>
        <w:t>казателей.</w:t>
      </w:r>
    </w:p>
    <w:p>
      <w:pPr>
        <w:pStyle w:val="BodyText"/>
        <w:spacing w:line="213" w:lineRule="auto" w:before="16"/>
        <w:ind w:left="224" w:right="361" w:firstLine="283"/>
      </w:pPr>
      <w:r>
        <w:rPr/>
        <w:t>Следует учитывать, что каждый вид спортивной подготовки зависит от других видов, определяется ими и, в свою очередь, влияет на них. Например, техника спортсмена находится в прямой зависимости от уровня развития физических качеств, т.е. от силы, быстроты, гибкости и других. Уровень проявления физических качеств (например, выносливости) тесно связан с экономичностью техники, специальной психической устойчивостью к утомлению, умением реализовать рациональную тактическую схему соревновательной борьбы в сложных условиях. Вместе с тем так- тическая подготовка не может быть осуществлена без высокого уровня технического мастерства, хорошей функциональной под- готовленности, развития смелости, решительности, целеустрем- ленности и т.д.</w:t>
      </w:r>
    </w:p>
    <w:p>
      <w:pPr>
        <w:pStyle w:val="BodyText"/>
        <w:spacing w:line="213" w:lineRule="auto" w:before="14"/>
        <w:ind w:left="229" w:right="361" w:firstLine="278"/>
      </w:pPr>
      <w:r>
        <w:rPr/>
        <w:t>Одной из главнейших частей подготовки легкоатлетов является физическая подготовка, направленная на развитие и воспитание основных двигательных качеств спортсмена. Высших результатов</w:t>
      </w:r>
      <w:r>
        <w:rPr>
          <w:spacing w:val="80"/>
        </w:rPr>
        <w:t> </w:t>
      </w:r>
      <w:r>
        <w:rPr/>
        <w:t>в легкой атлетике добиваются, как правило, те спортсмены, ко- торые всесторонне физически развиты.</w:t>
      </w:r>
    </w:p>
    <w:p>
      <w:pPr>
        <w:spacing w:line="213" w:lineRule="auto" w:before="2"/>
        <w:ind w:left="220" w:right="344" w:firstLine="317"/>
        <w:jc w:val="both"/>
        <w:rPr>
          <w:sz w:val="22"/>
        </w:rPr>
      </w:pPr>
      <w:r>
        <w:rPr>
          <w:i/>
          <w:spacing w:val="-4"/>
          <w:sz w:val="22"/>
        </w:rPr>
        <w:t>Физическая подготовка — это вид спортивной подготовки, кото- рый направлен на преимущественное развитие двигательных качеств </w:t>
      </w:r>
      <w:r>
        <w:rPr>
          <w:i/>
          <w:spacing w:val="-14"/>
          <w:sz w:val="22"/>
        </w:rPr>
        <w:t>легкоатлета:</w:t>
      </w:r>
      <w:r>
        <w:rPr>
          <w:i/>
          <w:spacing w:val="1"/>
          <w:sz w:val="22"/>
        </w:rPr>
        <w:t> </w:t>
      </w:r>
      <w:r>
        <w:rPr>
          <w:i/>
          <w:spacing w:val="-14"/>
          <w:sz w:val="22"/>
        </w:rPr>
        <w:t>силы,</w:t>
      </w:r>
      <w:r>
        <w:rPr>
          <w:i/>
          <w:spacing w:val="1"/>
          <w:sz w:val="22"/>
        </w:rPr>
        <w:t> </w:t>
      </w:r>
      <w:r>
        <w:rPr>
          <w:i/>
          <w:spacing w:val="-14"/>
          <w:sz w:val="22"/>
        </w:rPr>
        <w:t>быстроты,</w:t>
      </w:r>
      <w:r>
        <w:rPr>
          <w:i/>
          <w:spacing w:val="1"/>
          <w:sz w:val="22"/>
        </w:rPr>
        <w:t> </w:t>
      </w:r>
      <w:r>
        <w:rPr>
          <w:i/>
          <w:spacing w:val="-14"/>
          <w:sz w:val="22"/>
        </w:rPr>
        <w:t>выносливости,</w:t>
      </w:r>
      <w:r>
        <w:rPr>
          <w:i/>
          <w:spacing w:val="1"/>
          <w:sz w:val="22"/>
        </w:rPr>
        <w:t> </w:t>
      </w:r>
      <w:r>
        <w:rPr>
          <w:i/>
          <w:spacing w:val="-14"/>
          <w:sz w:val="22"/>
        </w:rPr>
        <w:t>ловкости,</w:t>
      </w:r>
      <w:r>
        <w:rPr>
          <w:i/>
          <w:spacing w:val="4"/>
          <w:sz w:val="22"/>
        </w:rPr>
        <w:t> </w:t>
      </w:r>
      <w:r>
        <w:rPr>
          <w:i/>
          <w:spacing w:val="-14"/>
          <w:sz w:val="22"/>
        </w:rPr>
        <w:t>гибкости</w:t>
      </w:r>
      <w:r>
        <w:rPr>
          <w:i/>
          <w:spacing w:val="1"/>
          <w:sz w:val="22"/>
        </w:rPr>
        <w:t> </w:t>
      </w:r>
      <w:r>
        <w:rPr>
          <w:i/>
          <w:spacing w:val="-14"/>
          <w:sz w:val="22"/>
        </w:rPr>
        <w:t>и</w:t>
      </w:r>
      <w:r>
        <w:rPr>
          <w:i/>
          <w:spacing w:val="1"/>
          <w:sz w:val="22"/>
        </w:rPr>
        <w:t> </w:t>
      </w:r>
      <w:r>
        <w:rPr>
          <w:i/>
          <w:spacing w:val="-14"/>
          <w:sz w:val="22"/>
        </w:rPr>
        <w:t>других, </w:t>
      </w:r>
      <w:r>
        <w:rPr>
          <w:i/>
          <w:sz w:val="22"/>
        </w:rPr>
        <w:t>а</w:t>
      </w:r>
      <w:r>
        <w:rPr>
          <w:i/>
          <w:spacing w:val="-14"/>
          <w:sz w:val="22"/>
        </w:rPr>
        <w:t> </w:t>
      </w:r>
      <w:r>
        <w:rPr>
          <w:i/>
          <w:sz w:val="22"/>
        </w:rPr>
        <w:t>также</w:t>
      </w:r>
      <w:r>
        <w:rPr>
          <w:i/>
          <w:spacing w:val="-14"/>
          <w:sz w:val="22"/>
        </w:rPr>
        <w:t> </w:t>
      </w:r>
      <w:r>
        <w:rPr>
          <w:i/>
          <w:sz w:val="22"/>
        </w:rPr>
        <w:t>на</w:t>
      </w:r>
      <w:r>
        <w:rPr>
          <w:i/>
          <w:spacing w:val="-14"/>
          <w:sz w:val="22"/>
        </w:rPr>
        <w:t> </w:t>
      </w:r>
      <w:r>
        <w:rPr>
          <w:i/>
          <w:sz w:val="22"/>
        </w:rPr>
        <w:t>укрепление</w:t>
      </w:r>
      <w:r>
        <w:rPr>
          <w:i/>
          <w:spacing w:val="-13"/>
          <w:sz w:val="22"/>
        </w:rPr>
        <w:t> </w:t>
      </w:r>
      <w:r>
        <w:rPr>
          <w:i/>
          <w:sz w:val="22"/>
        </w:rPr>
        <w:t>здоровья,</w:t>
      </w:r>
      <w:r>
        <w:rPr>
          <w:i/>
          <w:spacing w:val="-14"/>
          <w:sz w:val="22"/>
        </w:rPr>
        <w:t> </w:t>
      </w:r>
      <w:r>
        <w:rPr>
          <w:i/>
          <w:sz w:val="22"/>
        </w:rPr>
        <w:t>важнейших</w:t>
      </w:r>
      <w:r>
        <w:rPr>
          <w:i/>
          <w:spacing w:val="-14"/>
          <w:sz w:val="22"/>
        </w:rPr>
        <w:t> </w:t>
      </w:r>
      <w:r>
        <w:rPr>
          <w:i/>
          <w:sz w:val="22"/>
        </w:rPr>
        <w:t>органов</w:t>
      </w:r>
      <w:r>
        <w:rPr>
          <w:i/>
          <w:spacing w:val="-14"/>
          <w:sz w:val="22"/>
        </w:rPr>
        <w:t> </w:t>
      </w:r>
      <w:r>
        <w:rPr>
          <w:i/>
          <w:sz w:val="22"/>
        </w:rPr>
        <w:t>и</w:t>
      </w:r>
      <w:r>
        <w:rPr>
          <w:i/>
          <w:spacing w:val="-13"/>
          <w:sz w:val="22"/>
        </w:rPr>
        <w:t> </w:t>
      </w:r>
      <w:r>
        <w:rPr>
          <w:i/>
          <w:sz w:val="22"/>
        </w:rPr>
        <w:t>систем</w:t>
      </w:r>
      <w:r>
        <w:rPr>
          <w:i/>
          <w:spacing w:val="-14"/>
          <w:sz w:val="22"/>
        </w:rPr>
        <w:t> </w:t>
      </w:r>
      <w:r>
        <w:rPr>
          <w:i/>
          <w:sz w:val="22"/>
        </w:rPr>
        <w:t>орга- низма,</w:t>
      </w:r>
      <w:r>
        <w:rPr>
          <w:i/>
          <w:spacing w:val="-8"/>
          <w:sz w:val="22"/>
        </w:rPr>
        <w:t> </w:t>
      </w:r>
      <w:r>
        <w:rPr>
          <w:i/>
          <w:sz w:val="22"/>
        </w:rPr>
        <w:t>совершенствование</w:t>
      </w:r>
      <w:r>
        <w:rPr>
          <w:i/>
          <w:spacing w:val="-8"/>
          <w:sz w:val="22"/>
        </w:rPr>
        <w:t> </w:t>
      </w:r>
      <w:r>
        <w:rPr>
          <w:i/>
          <w:sz w:val="22"/>
        </w:rPr>
        <w:t>их</w:t>
      </w:r>
      <w:r>
        <w:rPr>
          <w:i/>
          <w:spacing w:val="-8"/>
          <w:sz w:val="22"/>
        </w:rPr>
        <w:t> </w:t>
      </w:r>
      <w:r>
        <w:rPr>
          <w:i/>
          <w:sz w:val="22"/>
        </w:rPr>
        <w:t>функций.</w:t>
      </w:r>
      <w:r>
        <w:rPr>
          <w:i/>
          <w:spacing w:val="-8"/>
          <w:sz w:val="22"/>
        </w:rPr>
        <w:t> </w:t>
      </w:r>
      <w:r>
        <w:rPr>
          <w:sz w:val="22"/>
        </w:rPr>
        <w:t>Физическая</w:t>
      </w:r>
      <w:r>
        <w:rPr>
          <w:spacing w:val="-8"/>
          <w:sz w:val="22"/>
        </w:rPr>
        <w:t> </w:t>
      </w:r>
      <w:r>
        <w:rPr>
          <w:sz w:val="22"/>
        </w:rPr>
        <w:t>подготовка</w:t>
      </w:r>
      <w:r>
        <w:rPr>
          <w:spacing w:val="-8"/>
          <w:sz w:val="22"/>
        </w:rPr>
        <w:t> </w:t>
      </w:r>
      <w:r>
        <w:rPr>
          <w:sz w:val="22"/>
        </w:rPr>
        <w:t>под- разделяется на общую и специальную.</w:t>
      </w:r>
    </w:p>
    <w:p>
      <w:pPr>
        <w:pStyle w:val="BodyText"/>
        <w:spacing w:line="213" w:lineRule="auto" w:before="6"/>
        <w:ind w:left="243" w:right="354" w:firstLine="283"/>
      </w:pPr>
      <w:r>
        <w:rPr/>
        <w:t>Целью </w:t>
      </w:r>
      <w:r>
        <w:rPr>
          <w:i/>
        </w:rPr>
        <w:t>общей физической подготовки </w:t>
      </w:r>
      <w:r>
        <w:rPr/>
        <w:t>(ОФП) является достиже- ние высокой работоспособности организма, и направлена она на общее развитие и укрепление организма спортсмена: повышение функциональных</w:t>
      </w:r>
      <w:r>
        <w:rPr>
          <w:spacing w:val="-3"/>
        </w:rPr>
        <w:t> </w:t>
      </w:r>
      <w:r>
        <w:rPr/>
        <w:t>возможностей</w:t>
      </w:r>
      <w:r>
        <w:rPr>
          <w:spacing w:val="-4"/>
        </w:rPr>
        <w:t> </w:t>
      </w:r>
      <w:r>
        <w:rPr/>
        <w:t>внутренних</w:t>
      </w:r>
      <w:r>
        <w:rPr>
          <w:spacing w:val="-4"/>
        </w:rPr>
        <w:t> </w:t>
      </w:r>
      <w:r>
        <w:rPr/>
        <w:t>органов,</w:t>
      </w:r>
      <w:r>
        <w:rPr>
          <w:spacing w:val="-4"/>
        </w:rPr>
        <w:t> </w:t>
      </w:r>
      <w:r>
        <w:rPr/>
        <w:t>развитие</w:t>
      </w:r>
      <w:r>
        <w:rPr>
          <w:spacing w:val="-4"/>
        </w:rPr>
        <w:t> </w:t>
      </w:r>
      <w:r>
        <w:rPr/>
        <w:t>мус- кулатуры, улучшение координационной способности, исправление дефектов телосложения (главным образом из общеподготови- тельных) — с учетом особенностей и требований легкоатлетиче- ской специализации. К ним относятся упражнения на снарядах (гимнастическая стенка, скамейка и др.), со снарядами (набив-</w:t>
      </w:r>
    </w:p>
    <w:p>
      <w:pPr>
        <w:spacing w:after="0" w:line="213" w:lineRule="auto"/>
        <w:sectPr>
          <w:type w:val="continuous"/>
          <w:pgSz w:w="16840" w:h="11910" w:orient="landscape"/>
          <w:pgMar w:top="1420" w:bottom="280" w:left="1220" w:right="1500"/>
          <w:cols w:num="2" w:equalWidth="0">
            <w:col w:w="6683" w:space="436"/>
            <w:col w:w="7001"/>
          </w:cols>
        </w:sectPr>
      </w:pPr>
    </w:p>
    <w:p>
      <w:pPr>
        <w:pStyle w:val="BodyText"/>
        <w:spacing w:before="6"/>
        <w:jc w:val="left"/>
        <w:rPr>
          <w:sz w:val="20"/>
        </w:rPr>
      </w:pPr>
    </w:p>
    <w:p>
      <w:pPr>
        <w:spacing w:after="0"/>
        <w:jc w:val="left"/>
        <w:rPr>
          <w:sz w:val="20"/>
        </w:rPr>
        <w:sectPr>
          <w:pgSz w:w="16840" w:h="11910" w:orient="landscape"/>
          <w:pgMar w:top="0" w:bottom="280" w:left="1220" w:right="1500"/>
        </w:sectPr>
      </w:pPr>
    </w:p>
    <w:p>
      <w:pPr>
        <w:pStyle w:val="BodyText"/>
        <w:spacing w:line="213" w:lineRule="auto" w:before="187"/>
        <w:ind w:left="220" w:right="81"/>
      </w:pPr>
      <w:r>
        <w:rPr/>
        <mc:AlternateContent>
          <mc:Choice Requires="wps">
            <w:drawing>
              <wp:anchor distT="0" distB="0" distL="0" distR="0" allowOverlap="1" layoutInCell="1" locked="0" behindDoc="0" simplePos="0" relativeHeight="16013312">
                <wp:simplePos x="0" y="0"/>
                <wp:positionH relativeFrom="page">
                  <wp:posOffset>125095</wp:posOffset>
                </wp:positionH>
                <wp:positionV relativeFrom="page">
                  <wp:posOffset>6409690</wp:posOffset>
                </wp:positionV>
                <wp:extent cx="33655" cy="725805"/>
                <wp:effectExtent l="0" t="0" r="0" b="0"/>
                <wp:wrapNone/>
                <wp:docPr id="934" name="Graphic 934"/>
                <wp:cNvGraphicFramePr>
                  <a:graphicFrameLocks/>
                </wp:cNvGraphicFramePr>
                <a:graphic>
                  <a:graphicData uri="http://schemas.microsoft.com/office/word/2010/wordprocessingShape">
                    <wps:wsp>
                      <wps:cNvPr id="934" name="Graphic 934"/>
                      <wps:cNvSpPr/>
                      <wps:spPr>
                        <a:xfrm>
                          <a:off x="0" y="0"/>
                          <a:ext cx="33655" cy="725805"/>
                        </a:xfrm>
                        <a:custGeom>
                          <a:avLst/>
                          <a:gdLst/>
                          <a:ahLst/>
                          <a:cxnLst/>
                          <a:rect l="l" t="t" r="r" b="b"/>
                          <a:pathLst>
                            <a:path w="33655" h="725805">
                              <a:moveTo>
                                <a:pt x="0" y="0"/>
                              </a:moveTo>
                              <a:lnTo>
                                <a:pt x="0" y="530225"/>
                              </a:lnTo>
                            </a:path>
                            <a:path w="33655" h="725805">
                              <a:moveTo>
                                <a:pt x="18415" y="18415"/>
                              </a:moveTo>
                              <a:lnTo>
                                <a:pt x="18415" y="527685"/>
                              </a:lnTo>
                            </a:path>
                            <a:path w="33655" h="725805">
                              <a:moveTo>
                                <a:pt x="33655" y="18415"/>
                              </a:moveTo>
                              <a:lnTo>
                                <a:pt x="33655" y="72580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85pt;margin-top:504.700012pt;width:2.65pt;height:57.15pt;mso-position-horizontal-relative:page;mso-position-vertical-relative:page;z-index:16013312" id="docshape396" coordorigin="197,10094" coordsize="53,1143" path="m197,10094l197,10929m226,10123l226,10925m250,10123l250,11237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13824">
                <wp:simplePos x="0" y="0"/>
                <wp:positionH relativeFrom="page">
                  <wp:posOffset>247015</wp:posOffset>
                </wp:positionH>
                <wp:positionV relativeFrom="page">
                  <wp:posOffset>5718175</wp:posOffset>
                </wp:positionV>
                <wp:extent cx="1270" cy="709930"/>
                <wp:effectExtent l="0" t="0" r="0" b="0"/>
                <wp:wrapNone/>
                <wp:docPr id="935" name="Graphic 935"/>
                <wp:cNvGraphicFramePr>
                  <a:graphicFrameLocks/>
                </wp:cNvGraphicFramePr>
                <a:graphic>
                  <a:graphicData uri="http://schemas.microsoft.com/office/word/2010/wordprocessingShape">
                    <wps:wsp>
                      <wps:cNvPr id="935" name="Graphic 935"/>
                      <wps:cNvSpPr/>
                      <wps:spPr>
                        <a:xfrm>
                          <a:off x="0" y="0"/>
                          <a:ext cx="1270" cy="709930"/>
                        </a:xfrm>
                        <a:custGeom>
                          <a:avLst/>
                          <a:gdLst/>
                          <a:ahLst/>
                          <a:cxnLst/>
                          <a:rect l="l" t="t" r="r" b="b"/>
                          <a:pathLst>
                            <a:path w="0" h="709930">
                              <a:moveTo>
                                <a:pt x="0" y="0"/>
                              </a:moveTo>
                              <a:lnTo>
                                <a:pt x="0" y="70992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13824" from="19.450001pt,450.25pt" to="19.450001pt,506.15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14336">
                <wp:simplePos x="0" y="0"/>
                <wp:positionH relativeFrom="page">
                  <wp:posOffset>252729</wp:posOffset>
                </wp:positionH>
                <wp:positionV relativeFrom="page">
                  <wp:posOffset>2072639</wp:posOffset>
                </wp:positionV>
                <wp:extent cx="1270" cy="1825625"/>
                <wp:effectExtent l="0" t="0" r="0" b="0"/>
                <wp:wrapNone/>
                <wp:docPr id="936" name="Graphic 936"/>
                <wp:cNvGraphicFramePr>
                  <a:graphicFrameLocks/>
                </wp:cNvGraphicFramePr>
                <a:graphic>
                  <a:graphicData uri="http://schemas.microsoft.com/office/word/2010/wordprocessingShape">
                    <wps:wsp>
                      <wps:cNvPr id="936" name="Graphic 936"/>
                      <wps:cNvSpPr/>
                      <wps:spPr>
                        <a:xfrm>
                          <a:off x="0" y="0"/>
                          <a:ext cx="1270" cy="1825625"/>
                        </a:xfrm>
                        <a:custGeom>
                          <a:avLst/>
                          <a:gdLst/>
                          <a:ahLst/>
                          <a:cxnLst/>
                          <a:rect l="l" t="t" r="r" b="b"/>
                          <a:pathLst>
                            <a:path w="0" h="1825625">
                              <a:moveTo>
                                <a:pt x="0" y="0"/>
                              </a:moveTo>
                              <a:lnTo>
                                <a:pt x="0" y="182562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14336" from="19.9pt,163.199997pt" to="19.9pt,306.949997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14848">
                <wp:simplePos x="0" y="0"/>
                <wp:positionH relativeFrom="page">
                  <wp:posOffset>371475</wp:posOffset>
                </wp:positionH>
                <wp:positionV relativeFrom="page">
                  <wp:posOffset>0</wp:posOffset>
                </wp:positionV>
                <wp:extent cx="48260" cy="7135495"/>
                <wp:effectExtent l="0" t="0" r="0" b="0"/>
                <wp:wrapNone/>
                <wp:docPr id="937" name="Graphic 937"/>
                <wp:cNvGraphicFramePr>
                  <a:graphicFrameLocks/>
                </wp:cNvGraphicFramePr>
                <a:graphic>
                  <a:graphicData uri="http://schemas.microsoft.com/office/word/2010/wordprocessingShape">
                    <wps:wsp>
                      <wps:cNvPr id="937" name="Graphic 937"/>
                      <wps:cNvSpPr/>
                      <wps:spPr>
                        <a:xfrm>
                          <a:off x="0" y="0"/>
                          <a:ext cx="48260" cy="7135495"/>
                        </a:xfrm>
                        <a:custGeom>
                          <a:avLst/>
                          <a:gdLst/>
                          <a:ahLst/>
                          <a:cxnLst/>
                          <a:rect l="l" t="t" r="r" b="b"/>
                          <a:pathLst>
                            <a:path w="48260" h="7135495">
                              <a:moveTo>
                                <a:pt x="6350" y="0"/>
                              </a:moveTo>
                              <a:lnTo>
                                <a:pt x="0" y="0"/>
                              </a:lnTo>
                              <a:lnTo>
                                <a:pt x="0" y="7134860"/>
                              </a:lnTo>
                              <a:lnTo>
                                <a:pt x="6350" y="7134860"/>
                              </a:lnTo>
                              <a:lnTo>
                                <a:pt x="6350" y="0"/>
                              </a:lnTo>
                              <a:close/>
                            </a:path>
                            <a:path w="48260" h="7135495">
                              <a:moveTo>
                                <a:pt x="47942" y="0"/>
                              </a:moveTo>
                              <a:lnTo>
                                <a:pt x="44767" y="0"/>
                              </a:lnTo>
                              <a:lnTo>
                                <a:pt x="44767" y="7135495"/>
                              </a:lnTo>
                              <a:lnTo>
                                <a:pt x="47942" y="7135495"/>
                              </a:lnTo>
                              <a:lnTo>
                                <a:pt x="4794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9.250002pt;margin-top:-.000026pt;width:3.8pt;height:561.85pt;mso-position-horizontal-relative:page;mso-position-vertical-relative:page;z-index:16014848" id="docshape397" coordorigin="585,0" coordsize="76,11237" path="m595,0l585,0,585,11236,595,11236,595,0xm661,0l656,0,656,11237,661,11237,661,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6015360">
                <wp:simplePos x="0" y="0"/>
                <wp:positionH relativeFrom="page">
                  <wp:posOffset>5224462</wp:posOffset>
                </wp:positionH>
                <wp:positionV relativeFrom="page">
                  <wp:posOffset>0</wp:posOffset>
                </wp:positionV>
                <wp:extent cx="12065" cy="7113905"/>
                <wp:effectExtent l="0" t="0" r="0" b="0"/>
                <wp:wrapNone/>
                <wp:docPr id="938" name="Graphic 938"/>
                <wp:cNvGraphicFramePr>
                  <a:graphicFrameLocks/>
                </wp:cNvGraphicFramePr>
                <a:graphic>
                  <a:graphicData uri="http://schemas.microsoft.com/office/word/2010/wordprocessingShape">
                    <wps:wsp>
                      <wps:cNvPr id="938" name="Graphic 938"/>
                      <wps:cNvSpPr/>
                      <wps:spPr>
                        <a:xfrm>
                          <a:off x="0" y="0"/>
                          <a:ext cx="12065" cy="7113905"/>
                        </a:xfrm>
                        <a:custGeom>
                          <a:avLst/>
                          <a:gdLst/>
                          <a:ahLst/>
                          <a:cxnLst/>
                          <a:rect l="l" t="t" r="r" b="b"/>
                          <a:pathLst>
                            <a:path w="12065" h="7113905">
                              <a:moveTo>
                                <a:pt x="0" y="7113905"/>
                              </a:moveTo>
                              <a:lnTo>
                                <a:pt x="12065" y="7113905"/>
                              </a:lnTo>
                              <a:lnTo>
                                <a:pt x="12065" y="0"/>
                              </a:lnTo>
                              <a:lnTo>
                                <a:pt x="0" y="0"/>
                              </a:lnTo>
                              <a:lnTo>
                                <a:pt x="0" y="71139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1.375pt;margin-top:0pt;width:.95pt;height:560.150002pt;mso-position-horizontal-relative:page;mso-position-vertical-relative:page;z-index:16015360" id="docshape398" filled="true" fillcolor="#000000" stroked="false">
                <v:fill type="solid"/>
                <w10:wrap type="none"/>
              </v:rect>
            </w:pict>
          </mc:Fallback>
        </mc:AlternateContent>
      </w:r>
      <w:r>
        <w:rPr/>
        <w:t>ные мячи, мешки с песком, блины от штанги, гантели и т.п.), на тренажерах, подвижные и спортивные игры, кроссы, ходьба на лыжах, катание на коньках, плавание и т.п.</w:t>
      </w:r>
    </w:p>
    <w:p>
      <w:pPr>
        <w:pStyle w:val="BodyText"/>
        <w:spacing w:line="213" w:lineRule="auto" w:before="4"/>
        <w:ind w:left="234" w:right="59" w:firstLine="307"/>
      </w:pPr>
      <w:r>
        <w:rPr>
          <w:i/>
        </w:rPr>
        <w:t>Специальная</w:t>
      </w:r>
      <w:r>
        <w:rPr>
          <w:i/>
          <w:spacing w:val="-7"/>
        </w:rPr>
        <w:t> </w:t>
      </w:r>
      <w:r>
        <w:rPr>
          <w:i/>
        </w:rPr>
        <w:t>физическая</w:t>
      </w:r>
      <w:r>
        <w:rPr>
          <w:i/>
          <w:spacing w:val="-10"/>
        </w:rPr>
        <w:t> </w:t>
      </w:r>
      <w:r>
        <w:rPr>
          <w:i/>
        </w:rPr>
        <w:t>подготовка</w:t>
      </w:r>
      <w:r>
        <w:rPr>
          <w:i/>
          <w:spacing w:val="-6"/>
        </w:rPr>
        <w:t> </w:t>
      </w:r>
      <w:r>
        <w:rPr/>
        <w:t>(СФП)</w:t>
      </w:r>
      <w:r>
        <w:rPr>
          <w:spacing w:val="-6"/>
        </w:rPr>
        <w:t> </w:t>
      </w:r>
      <w:r>
        <w:rPr/>
        <w:t>легкоатлета</w:t>
      </w:r>
      <w:r>
        <w:rPr>
          <w:spacing w:val="-7"/>
        </w:rPr>
        <w:t> </w:t>
      </w:r>
      <w:r>
        <w:rPr/>
        <w:t>должна быть направлена на развитие отдельных мышечных групп спорт- смена, приобретение им тех двигательных навыков, которые не- посредственно обеспечивают успешное овладение техникой и рост результатов в избранном виде спорта. Она должна состоять из уп- ражнений, возможно схожих по амплитуде движений, характеру и величине мышечных усилий, нагрузке на сердечно-сосудистую и дыхательную системы, по психическим напряжениям и т. п. К ним относятся специально-подготовительные упражнения, включаю- щие в себя элемент, часть или избранный вид легкой атлетики в </w:t>
      </w:r>
      <w:r>
        <w:rPr>
          <w:spacing w:val="-2"/>
        </w:rPr>
        <w:t>целом.</w:t>
      </w:r>
    </w:p>
    <w:p>
      <w:pPr>
        <w:pStyle w:val="BodyText"/>
        <w:spacing w:line="213" w:lineRule="auto" w:before="12"/>
        <w:ind w:left="239" w:right="59" w:firstLine="298"/>
      </w:pPr>
      <w:r>
        <w:rPr/>
        <w:t>С возрастом и ростом мастерства спортсмена количество уп- ражнений ОФП уменьшается и подбираются такие, которые боль- ше способствуют специализации, т.е. упражнения СФП. Объем упражнений ОФП и СФП в системе тренировки спортсмена в значительной мере определяется уровнями компонентов его под- готовленности. Если у спортсмена недостаточно развита сила оп- ределенных групп мышц, мала подвижность в суставах или недо- статочна работоспособность сердечно-сосудистой и дыхательной систем, то используются соответствующие средства и методы физической подготовки.</w:t>
      </w:r>
    </w:p>
    <w:p>
      <w:pPr>
        <w:pStyle w:val="BodyText"/>
        <w:spacing w:line="213" w:lineRule="auto" w:before="10"/>
        <w:ind w:left="244" w:right="47" w:firstLine="293"/>
      </w:pPr>
      <w:r>
        <w:rPr/>
        <w:t>Время, отводимое на ОФП и СФП, зависит от вида легкой атлетики. Например, у бегунов-стайеров на долю ОФП приходится мало времени, так как большую часть общего объема тренировок занимает бег (до 85 %), а вот у прыгунов в высоту на узкоспециа- лизированные тренировки отводится меньше времени. Современ- ные прыгуны выполняют в год до 2000 прыжков в высоту с пол- ного разбега, затрачивая на их выполнение около 6 ч. Зато у них огромный объем упражнений прыжковых, беговых, со штангой, на гибкость, на укрепление отдельных групп мышц и т. п.</w:t>
      </w:r>
    </w:p>
    <w:p>
      <w:pPr>
        <w:pStyle w:val="BodyText"/>
        <w:spacing w:line="213" w:lineRule="auto" w:before="10"/>
        <w:ind w:left="258" w:right="40" w:firstLine="288"/>
      </w:pPr>
      <w:r>
        <w:rPr/>
        <w:t>Вместе с ростом спортивного мастерства средства ОФП все больше направляются на поддержание, а в ряде случаев и на ук- репление компонентов физической подготовленности. Среди них есть компоненты общие для всех легкоатлетов. Это прежде всего работоспособность сердечно-сосудистой и дыхательной систем, процессы обмена и выделения. Для повышения функциональных возможностей этих систем следует широко применять продолжи- тельный бег, кроссы, ходьбу на лыжах, плавание и т.п., что по- зволит улучшить восстановительные способности организма и уве- личить объем специальной тренировки.</w:t>
      </w:r>
    </w:p>
    <w:p>
      <w:pPr>
        <w:pStyle w:val="BodyText"/>
        <w:spacing w:line="216" w:lineRule="auto" w:before="5"/>
        <w:ind w:left="268" w:right="38" w:firstLine="293"/>
      </w:pPr>
      <w:r>
        <w:rPr/>
        <w:t>Большое значение в физической подготовке имеют упражнения для повышения функциональных возможностей применительно к спортивной специализации, к избранному виду легкой</w:t>
      </w:r>
    </w:p>
    <w:p>
      <w:pPr>
        <w:spacing w:before="188"/>
        <w:ind w:left="282" w:right="0" w:firstLine="0"/>
        <w:jc w:val="left"/>
        <w:rPr>
          <w:rFonts w:ascii="Arial"/>
          <w:b/>
          <w:i/>
          <w:sz w:val="10"/>
        </w:rPr>
      </w:pPr>
      <w:r>
        <w:rPr>
          <w:rFonts w:ascii="Arial"/>
          <w:b/>
          <w:i/>
          <w:spacing w:val="-4"/>
          <w:sz w:val="10"/>
        </w:rPr>
        <w:t>1&amp;*&gt;</w:t>
      </w:r>
    </w:p>
    <w:p>
      <w:pPr>
        <w:pStyle w:val="BodyText"/>
        <w:spacing w:line="213" w:lineRule="auto" w:before="115"/>
        <w:ind w:left="220" w:right="416"/>
      </w:pPr>
      <w:r>
        <w:rPr/>
        <w:br w:type="column"/>
      </w:r>
      <w:r>
        <w:rPr/>
        <w:t>атлетики. Например, прыгунам и метателям нужно выполнять уп- ражнения для развития силы как можно быстрее, а бегунам на шинные дистанции — медленнее, но дольше. Применяя разнооб- разные упражнения и другие виды спорта в качестве средств физ- [подготовки, необходимо точно знать, для каких конкретных задач они используются. Непродуманный выбор упражнений может дать отрицательный эффект.</w:t>
      </w:r>
    </w:p>
    <w:p>
      <w:pPr>
        <w:spacing w:line="213" w:lineRule="auto" w:before="5"/>
        <w:ind w:left="253" w:right="397" w:firstLine="254"/>
        <w:jc w:val="both"/>
        <w:rPr>
          <w:sz w:val="22"/>
        </w:rPr>
      </w:pPr>
      <w:r>
        <w:rPr>
          <w:sz w:val="22"/>
        </w:rPr>
        <w:t>Для достижения наилучшего результата в легкой атлетике не- обходимо владеть совершенной техникой — наиболее рациональ- ным и эффективным способом выполнения упражнения. </w:t>
      </w:r>
      <w:r>
        <w:rPr>
          <w:i/>
          <w:sz w:val="22"/>
        </w:rPr>
        <w:t>Под со- вершенной</w:t>
      </w:r>
      <w:r>
        <w:rPr>
          <w:i/>
          <w:spacing w:val="-11"/>
          <w:sz w:val="22"/>
        </w:rPr>
        <w:t> </w:t>
      </w:r>
      <w:r>
        <w:rPr>
          <w:i/>
          <w:sz w:val="22"/>
        </w:rPr>
        <w:t>техникой</w:t>
      </w:r>
      <w:r>
        <w:rPr>
          <w:i/>
          <w:spacing w:val="-13"/>
          <w:sz w:val="22"/>
        </w:rPr>
        <w:t> </w:t>
      </w:r>
      <w:r>
        <w:rPr>
          <w:i/>
          <w:sz w:val="22"/>
        </w:rPr>
        <w:t>следует</w:t>
      </w:r>
      <w:r>
        <w:rPr>
          <w:i/>
          <w:spacing w:val="-14"/>
          <w:sz w:val="22"/>
        </w:rPr>
        <w:t> </w:t>
      </w:r>
      <w:r>
        <w:rPr>
          <w:i/>
          <w:sz w:val="22"/>
        </w:rPr>
        <w:t>понимать</w:t>
      </w:r>
      <w:r>
        <w:rPr>
          <w:i/>
          <w:spacing w:val="-12"/>
          <w:sz w:val="22"/>
        </w:rPr>
        <w:t> </w:t>
      </w:r>
      <w:r>
        <w:rPr>
          <w:i/>
          <w:sz w:val="22"/>
        </w:rPr>
        <w:t>разумно</w:t>
      </w:r>
      <w:r>
        <w:rPr>
          <w:i/>
          <w:spacing w:val="-13"/>
          <w:sz w:val="22"/>
        </w:rPr>
        <w:t> </w:t>
      </w:r>
      <w:r>
        <w:rPr>
          <w:i/>
          <w:sz w:val="22"/>
        </w:rPr>
        <w:t>обоснованные</w:t>
      </w:r>
      <w:r>
        <w:rPr>
          <w:i/>
          <w:spacing w:val="-12"/>
          <w:sz w:val="22"/>
        </w:rPr>
        <w:t> </w:t>
      </w:r>
      <w:r>
        <w:rPr>
          <w:i/>
          <w:sz w:val="22"/>
        </w:rPr>
        <w:t>и</w:t>
      </w:r>
      <w:r>
        <w:rPr>
          <w:i/>
          <w:spacing w:val="-13"/>
          <w:sz w:val="22"/>
        </w:rPr>
        <w:t> </w:t>
      </w:r>
      <w:r>
        <w:rPr>
          <w:i/>
          <w:sz w:val="22"/>
        </w:rPr>
        <w:t>це- лесообразные движения, способствующие достижению высших спортивных</w:t>
      </w:r>
      <w:r>
        <w:rPr>
          <w:i/>
          <w:spacing w:val="-14"/>
          <w:sz w:val="22"/>
        </w:rPr>
        <w:t> </w:t>
      </w:r>
      <w:r>
        <w:rPr>
          <w:i/>
          <w:sz w:val="22"/>
        </w:rPr>
        <w:t>результатов.</w:t>
      </w:r>
      <w:r>
        <w:rPr>
          <w:i/>
          <w:spacing w:val="-14"/>
          <w:sz w:val="22"/>
        </w:rPr>
        <w:t> </w:t>
      </w:r>
      <w:r>
        <w:rPr>
          <w:sz w:val="22"/>
        </w:rPr>
        <w:t>При</w:t>
      </w:r>
      <w:r>
        <w:rPr>
          <w:spacing w:val="-14"/>
          <w:sz w:val="22"/>
        </w:rPr>
        <w:t> </w:t>
      </w:r>
      <w:r>
        <w:rPr>
          <w:sz w:val="22"/>
        </w:rPr>
        <w:t>этом</w:t>
      </w:r>
      <w:r>
        <w:rPr>
          <w:spacing w:val="-13"/>
          <w:sz w:val="22"/>
        </w:rPr>
        <w:t> </w:t>
      </w:r>
      <w:r>
        <w:rPr>
          <w:sz w:val="22"/>
        </w:rPr>
        <w:t>следует</w:t>
      </w:r>
      <w:r>
        <w:rPr>
          <w:spacing w:val="-14"/>
          <w:sz w:val="22"/>
        </w:rPr>
        <w:t> </w:t>
      </w:r>
      <w:r>
        <w:rPr>
          <w:sz w:val="22"/>
        </w:rPr>
        <w:t>всегда</w:t>
      </w:r>
      <w:r>
        <w:rPr>
          <w:spacing w:val="-13"/>
          <w:sz w:val="22"/>
        </w:rPr>
        <w:t> </w:t>
      </w:r>
      <w:r>
        <w:rPr>
          <w:sz w:val="22"/>
        </w:rPr>
        <w:t>учитывать</w:t>
      </w:r>
      <w:r>
        <w:rPr>
          <w:spacing w:val="-14"/>
          <w:sz w:val="22"/>
        </w:rPr>
        <w:t> </w:t>
      </w:r>
      <w:r>
        <w:rPr>
          <w:sz w:val="22"/>
        </w:rPr>
        <w:t>инди- видуальные особенности спортсмена, а также условия, в которых приходится выполнять движения.</w:t>
      </w:r>
    </w:p>
    <w:p>
      <w:pPr>
        <w:pStyle w:val="BodyText"/>
        <w:spacing w:line="213" w:lineRule="auto" w:before="14"/>
        <w:ind w:left="263" w:right="416" w:firstLine="269"/>
      </w:pPr>
      <w:r>
        <w:rPr>
          <w:i/>
        </w:rPr>
        <w:t>Рациональная спортивная техника </w:t>
      </w:r>
      <w:r>
        <w:rPr/>
        <w:t>не только правильная, обоснованная форма движения, но и умение проявлять значитель- ные волевые и мышечные усилия, выполнять движения быстро, вовремя расслаблять мышцы. Высокая спортивная техника базиру- ется на отличной физической подготовке спортсмена; чтобы овла- деть современной техникой, он должен быть сильным, быстрым, ловким, гибким, выносливым.</w:t>
      </w:r>
    </w:p>
    <w:p>
      <w:pPr>
        <w:pStyle w:val="BodyText"/>
        <w:spacing w:line="213" w:lineRule="auto" w:before="6"/>
        <w:ind w:left="267" w:right="412" w:firstLine="264"/>
      </w:pPr>
      <w:r>
        <w:rPr/>
        <w:t>Одним из основных условий успешного овладения </w:t>
      </w:r>
      <w:r>
        <w:rPr>
          <w:i/>
        </w:rPr>
        <w:t>эффектив- ной техникой </w:t>
      </w:r>
      <w:r>
        <w:rPr/>
        <w:t>является сознательное отношение спортсмена к тре- нировкам на всех этапах совершенствования, осмысливание им каждого движения. Спортсмен не должен слепо копировать дви- жения</w:t>
      </w:r>
      <w:r>
        <w:rPr>
          <w:spacing w:val="-10"/>
        </w:rPr>
        <w:t> </w:t>
      </w:r>
      <w:r>
        <w:rPr/>
        <w:t>или</w:t>
      </w:r>
      <w:r>
        <w:rPr>
          <w:spacing w:val="-10"/>
        </w:rPr>
        <w:t> </w:t>
      </w:r>
      <w:r>
        <w:rPr/>
        <w:t>бездумно</w:t>
      </w:r>
      <w:r>
        <w:rPr>
          <w:spacing w:val="-10"/>
        </w:rPr>
        <w:t> </w:t>
      </w:r>
      <w:r>
        <w:rPr/>
        <w:t>следовать</w:t>
      </w:r>
      <w:r>
        <w:rPr>
          <w:spacing w:val="-10"/>
        </w:rPr>
        <w:t> </w:t>
      </w:r>
      <w:r>
        <w:rPr/>
        <w:t>чьим-либо</w:t>
      </w:r>
      <w:r>
        <w:rPr>
          <w:spacing w:val="-10"/>
        </w:rPr>
        <w:t> </w:t>
      </w:r>
      <w:r>
        <w:rPr/>
        <w:t>советам.</w:t>
      </w:r>
      <w:r>
        <w:rPr>
          <w:spacing w:val="-7"/>
        </w:rPr>
        <w:t> </w:t>
      </w:r>
      <w:r>
        <w:rPr/>
        <w:t>Он</w:t>
      </w:r>
      <w:r>
        <w:rPr>
          <w:spacing w:val="-10"/>
        </w:rPr>
        <w:t> </w:t>
      </w:r>
      <w:r>
        <w:rPr/>
        <w:t>должен</w:t>
      </w:r>
      <w:r>
        <w:rPr>
          <w:spacing w:val="-10"/>
        </w:rPr>
        <w:t> </w:t>
      </w:r>
      <w:r>
        <w:rPr/>
        <w:t>осоз- нать, почему та техника, которую он применяет, действительно является рациональной.</w:t>
      </w:r>
    </w:p>
    <w:p>
      <w:pPr>
        <w:pStyle w:val="BodyText"/>
        <w:spacing w:line="213" w:lineRule="auto" w:before="6"/>
        <w:ind w:left="272" w:right="407" w:firstLine="259"/>
      </w:pPr>
      <w:r>
        <w:rPr/>
        <w:t>Закрепление и совершенствование двигательного навыка не следует понимать</w:t>
      </w:r>
      <w:r>
        <w:rPr>
          <w:spacing w:val="-1"/>
        </w:rPr>
        <w:t> </w:t>
      </w:r>
      <w:r>
        <w:rPr/>
        <w:t>узко и</w:t>
      </w:r>
      <w:r>
        <w:rPr>
          <w:spacing w:val="-1"/>
        </w:rPr>
        <w:t> </w:t>
      </w:r>
      <w:r>
        <w:rPr/>
        <w:t>применять одномоментно. Совершенство- вание техники продолжается на протяжении всей спортивной де- ятельности. Даже когда ученик показывает результат самого высо- кого класса, тренер не должен забывать о совершенствовании от- дельных элементов техники, об устранении технических ошибок.</w:t>
      </w:r>
    </w:p>
    <w:p>
      <w:pPr>
        <w:pStyle w:val="BodyText"/>
        <w:spacing w:line="213" w:lineRule="auto" w:before="5"/>
        <w:ind w:left="277" w:right="407" w:firstLine="259"/>
      </w:pPr>
      <w:r>
        <w:rPr/>
        <w:t>Чем богаче у спортсмена запас двигательных навыков, тем эффективнее он совершенствует свою технику. Создавать запас Двигательных навыков нужно путем широкого применения раз- личных обще- и специально-подготовительных упражнений, учи- тывая органическую связь развития физических качеств и даль- нейшего совершенствования техники.</w:t>
      </w:r>
    </w:p>
    <w:p>
      <w:pPr>
        <w:pStyle w:val="BodyText"/>
        <w:spacing w:line="213" w:lineRule="auto" w:before="6"/>
        <w:ind w:left="282" w:right="389" w:firstLine="269"/>
      </w:pPr>
      <w:r>
        <w:rPr/>
        <w:t>В процессе изучения и совершенствования спортивной техники необходимо постоянно оценивать правильность выполнения Движений, выявлять ошибки и своевременно их поправлять, а еще лучше не допускать их возникновения. Для анализа правильного выполнения упражнений важное значение имеют</w:t>
      </w:r>
    </w:p>
    <w:p>
      <w:pPr>
        <w:spacing w:before="139"/>
        <w:ind w:left="0" w:right="393" w:firstLine="0"/>
        <w:jc w:val="right"/>
        <w:rPr>
          <w:b/>
          <w:sz w:val="18"/>
        </w:rPr>
      </w:pPr>
      <w:r>
        <w:rPr>
          <w:b/>
          <w:spacing w:val="-5"/>
          <w:sz w:val="18"/>
        </w:rPr>
        <w:t>364</w:t>
      </w:r>
    </w:p>
    <w:p>
      <w:pPr>
        <w:spacing w:after="0"/>
        <w:jc w:val="right"/>
        <w:rPr>
          <w:sz w:val="18"/>
        </w:rPr>
        <w:sectPr>
          <w:type w:val="continuous"/>
          <w:pgSz w:w="16840" w:h="11910" w:orient="landscape"/>
          <w:pgMar w:top="1420" w:bottom="280" w:left="1220" w:right="1500"/>
          <w:cols w:num="2" w:equalWidth="0">
            <w:col w:w="6700" w:space="352"/>
            <w:col w:w="7068"/>
          </w:cols>
        </w:sectPr>
      </w:pPr>
    </w:p>
    <w:p>
      <w:pPr>
        <w:pStyle w:val="BodyText"/>
        <w:spacing w:before="6"/>
        <w:jc w:val="left"/>
        <w:rPr>
          <w:b/>
          <w:sz w:val="20"/>
        </w:rPr>
      </w:pPr>
    </w:p>
    <w:p>
      <w:pPr>
        <w:spacing w:after="0"/>
        <w:jc w:val="left"/>
        <w:rPr>
          <w:sz w:val="20"/>
        </w:rPr>
        <w:sectPr>
          <w:pgSz w:w="16840" w:h="11910" w:orient="landscape"/>
          <w:pgMar w:top="0" w:bottom="280" w:left="1220" w:right="1500"/>
        </w:sectPr>
      </w:pPr>
    </w:p>
    <w:p>
      <w:pPr>
        <w:pStyle w:val="BodyText"/>
        <w:spacing w:line="213" w:lineRule="auto" w:before="115"/>
        <w:ind w:left="208" w:right="63"/>
      </w:pPr>
      <w:r>
        <w:rPr/>
        <mc:AlternateContent>
          <mc:Choice Requires="wps">
            <w:drawing>
              <wp:anchor distT="0" distB="0" distL="0" distR="0" allowOverlap="1" layoutInCell="1" locked="0" behindDoc="0" simplePos="0" relativeHeight="16015872">
                <wp:simplePos x="0" y="0"/>
                <wp:positionH relativeFrom="page">
                  <wp:posOffset>71119</wp:posOffset>
                </wp:positionH>
                <wp:positionV relativeFrom="page">
                  <wp:posOffset>1917064</wp:posOffset>
                </wp:positionV>
                <wp:extent cx="72390" cy="4965065"/>
                <wp:effectExtent l="0" t="0" r="0" b="0"/>
                <wp:wrapNone/>
                <wp:docPr id="939" name="Group 939"/>
                <wp:cNvGraphicFramePr>
                  <a:graphicFrameLocks/>
                </wp:cNvGraphicFramePr>
                <a:graphic>
                  <a:graphicData uri="http://schemas.microsoft.com/office/word/2010/wordprocessingGroup">
                    <wpg:wgp>
                      <wpg:cNvPr id="939" name="Group 939"/>
                      <wpg:cNvGrpSpPr/>
                      <wpg:grpSpPr>
                        <a:xfrm>
                          <a:off x="0" y="0"/>
                          <a:ext cx="72390" cy="4965065"/>
                          <a:chExt cx="72390" cy="4965065"/>
                        </a:xfrm>
                      </wpg:grpSpPr>
                      <wps:wsp>
                        <wps:cNvPr id="940" name="Graphic 940"/>
                        <wps:cNvSpPr/>
                        <wps:spPr>
                          <a:xfrm>
                            <a:off x="15240" y="3569334"/>
                            <a:ext cx="1270" cy="856615"/>
                          </a:xfrm>
                          <a:custGeom>
                            <a:avLst/>
                            <a:gdLst/>
                            <a:ahLst/>
                            <a:cxnLst/>
                            <a:rect l="l" t="t" r="r" b="b"/>
                            <a:pathLst>
                              <a:path w="0" h="856615">
                                <a:moveTo>
                                  <a:pt x="0" y="0"/>
                                </a:moveTo>
                                <a:lnTo>
                                  <a:pt x="0" y="856615"/>
                                </a:lnTo>
                              </a:path>
                            </a:pathLst>
                          </a:custGeom>
                          <a:ln w="30480">
                            <a:solidFill>
                              <a:srgbClr val="000000"/>
                            </a:solidFill>
                            <a:prstDash val="solid"/>
                          </a:ln>
                        </wps:spPr>
                        <wps:bodyPr wrap="square" lIns="0" tIns="0" rIns="0" bIns="0" rtlCol="0">
                          <a:prstTxWarp prst="textNoShape">
                            <a:avLst/>
                          </a:prstTxWarp>
                          <a:noAutofit/>
                        </wps:bodyPr>
                      </wps:wsp>
                      <wps:wsp>
                        <wps:cNvPr id="941" name="Graphic 941"/>
                        <wps:cNvSpPr/>
                        <wps:spPr>
                          <a:xfrm>
                            <a:off x="55244" y="0"/>
                            <a:ext cx="1270" cy="4965065"/>
                          </a:xfrm>
                          <a:custGeom>
                            <a:avLst/>
                            <a:gdLst/>
                            <a:ahLst/>
                            <a:cxnLst/>
                            <a:rect l="l" t="t" r="r" b="b"/>
                            <a:pathLst>
                              <a:path w="0" h="4965065">
                                <a:moveTo>
                                  <a:pt x="0" y="0"/>
                                </a:moveTo>
                                <a:lnTo>
                                  <a:pt x="0" y="4965065"/>
                                </a:lnTo>
                              </a:path>
                            </a:pathLst>
                          </a:custGeom>
                          <a:ln w="3365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pt;margin-top:150.949997pt;width:5.7pt;height:390.95pt;mso-position-horizontal-relative:page;mso-position-vertical-relative:page;z-index:16015872" id="docshapegroup399" coordorigin="112,3019" coordsize="114,7819">
                <v:line style="position:absolute" from="136,8640" to="136,9989" stroked="true" strokeweight="2.4pt" strokecolor="#000000">
                  <v:stroke dashstyle="solid"/>
                </v:line>
                <v:line style="position:absolute" from="199,3019" to="199,10838" stroked="true" strokeweight="2.6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16384">
                <wp:simplePos x="0" y="0"/>
                <wp:positionH relativeFrom="page">
                  <wp:posOffset>178117</wp:posOffset>
                </wp:positionH>
                <wp:positionV relativeFrom="page">
                  <wp:posOffset>0</wp:posOffset>
                </wp:positionV>
                <wp:extent cx="18415" cy="347345"/>
                <wp:effectExtent l="0" t="0" r="0" b="0"/>
                <wp:wrapNone/>
                <wp:docPr id="942" name="Graphic 942"/>
                <wp:cNvGraphicFramePr>
                  <a:graphicFrameLocks/>
                </wp:cNvGraphicFramePr>
                <a:graphic>
                  <a:graphicData uri="http://schemas.microsoft.com/office/word/2010/wordprocessingShape">
                    <wps:wsp>
                      <wps:cNvPr id="942" name="Graphic 942"/>
                      <wps:cNvSpPr/>
                      <wps:spPr>
                        <a:xfrm>
                          <a:off x="0" y="0"/>
                          <a:ext cx="18415" cy="347345"/>
                        </a:xfrm>
                        <a:custGeom>
                          <a:avLst/>
                          <a:gdLst/>
                          <a:ahLst/>
                          <a:cxnLst/>
                          <a:rect l="l" t="t" r="r" b="b"/>
                          <a:pathLst>
                            <a:path w="18415" h="347345">
                              <a:moveTo>
                                <a:pt x="0" y="347345"/>
                              </a:moveTo>
                              <a:lnTo>
                                <a:pt x="18414" y="347345"/>
                              </a:lnTo>
                              <a:lnTo>
                                <a:pt x="18414" y="0"/>
                              </a:lnTo>
                              <a:lnTo>
                                <a:pt x="0" y="0"/>
                              </a:lnTo>
                              <a:lnTo>
                                <a:pt x="0" y="3473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4.025pt;margin-top:0pt;width:1.45pt;height:27.350002pt;mso-position-horizontal-relative:page;mso-position-vertical-relative:page;z-index:16016384" id="docshape400"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16896">
                <wp:simplePos x="0" y="0"/>
                <wp:positionH relativeFrom="page">
                  <wp:posOffset>353377</wp:posOffset>
                </wp:positionH>
                <wp:positionV relativeFrom="page">
                  <wp:posOffset>0</wp:posOffset>
                </wp:positionV>
                <wp:extent cx="3175" cy="6141720"/>
                <wp:effectExtent l="0" t="0" r="0" b="0"/>
                <wp:wrapNone/>
                <wp:docPr id="943" name="Graphic 943"/>
                <wp:cNvGraphicFramePr>
                  <a:graphicFrameLocks/>
                </wp:cNvGraphicFramePr>
                <a:graphic>
                  <a:graphicData uri="http://schemas.microsoft.com/office/word/2010/wordprocessingShape">
                    <wps:wsp>
                      <wps:cNvPr id="943" name="Graphic 943"/>
                      <wps:cNvSpPr/>
                      <wps:spPr>
                        <a:xfrm>
                          <a:off x="0" y="0"/>
                          <a:ext cx="3175" cy="6141720"/>
                        </a:xfrm>
                        <a:custGeom>
                          <a:avLst/>
                          <a:gdLst/>
                          <a:ahLst/>
                          <a:cxnLst/>
                          <a:rect l="l" t="t" r="r" b="b"/>
                          <a:pathLst>
                            <a:path w="3175" h="6141720">
                              <a:moveTo>
                                <a:pt x="0" y="6141720"/>
                              </a:moveTo>
                              <a:lnTo>
                                <a:pt x="3175" y="6141720"/>
                              </a:lnTo>
                              <a:lnTo>
                                <a:pt x="3175" y="0"/>
                              </a:lnTo>
                              <a:lnTo>
                                <a:pt x="0" y="0"/>
                              </a:lnTo>
                              <a:lnTo>
                                <a:pt x="0" y="61417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825001pt;margin-top:0pt;width:.25pt;height:483.600002pt;mso-position-horizontal-relative:page;mso-position-vertical-relative:page;z-index:16016896" id="docshape401"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17408">
                <wp:simplePos x="0" y="0"/>
                <wp:positionH relativeFrom="page">
                  <wp:posOffset>5166359</wp:posOffset>
                </wp:positionH>
                <wp:positionV relativeFrom="page">
                  <wp:posOffset>0</wp:posOffset>
                </wp:positionV>
                <wp:extent cx="15240" cy="7120255"/>
                <wp:effectExtent l="0" t="0" r="0" b="0"/>
                <wp:wrapNone/>
                <wp:docPr id="944" name="Graphic 944"/>
                <wp:cNvGraphicFramePr>
                  <a:graphicFrameLocks/>
                </wp:cNvGraphicFramePr>
                <a:graphic>
                  <a:graphicData uri="http://schemas.microsoft.com/office/word/2010/wordprocessingShape">
                    <wps:wsp>
                      <wps:cNvPr id="944" name="Graphic 944"/>
                      <wps:cNvSpPr/>
                      <wps:spPr>
                        <a:xfrm>
                          <a:off x="0" y="0"/>
                          <a:ext cx="15240" cy="7120255"/>
                        </a:xfrm>
                        <a:custGeom>
                          <a:avLst/>
                          <a:gdLst/>
                          <a:ahLst/>
                          <a:cxnLst/>
                          <a:rect l="l" t="t" r="r" b="b"/>
                          <a:pathLst>
                            <a:path w="15240" h="7120255">
                              <a:moveTo>
                                <a:pt x="0" y="7120255"/>
                              </a:moveTo>
                              <a:lnTo>
                                <a:pt x="15240" y="7120255"/>
                              </a:lnTo>
                              <a:lnTo>
                                <a:pt x="15240" y="0"/>
                              </a:lnTo>
                              <a:lnTo>
                                <a:pt x="0" y="0"/>
                              </a:lnTo>
                              <a:lnTo>
                                <a:pt x="0" y="712025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6.799988pt;margin-top:0pt;width:1.2pt;height:560.650002pt;mso-position-horizontal-relative:page;mso-position-vertical-relative:page;z-index:16017408" id="docshape402" filled="true" fillcolor="#000000" stroked="false">
                <v:fill type="solid"/>
                <w10:wrap type="none"/>
              </v:rect>
            </w:pict>
          </mc:Fallback>
        </mc:AlternateContent>
      </w:r>
      <w:r>
        <w:rPr/>
        <w:t>двигательные ощущения, а также контроль своих движений (эле- менты техники) перед зеркалом. Хорошим средством контроля служит многократный просмотр кинокольцовок, записи видео- магнитофона, ознакомление с показателями срочной информации</w:t>
      </w:r>
      <w:r>
        <w:rPr>
          <w:spacing w:val="80"/>
        </w:rPr>
        <w:t> </w:t>
      </w:r>
      <w:r>
        <w:rPr/>
        <w:t>о кинематических и динамических характеристиках движений. Это необходимо и для определения недочетов техники движений, свя- занных с воспитанием способности проявить наибольшие усилия, чтобы быстрее достичь результатов в скорости бега, дальности броска,</w:t>
      </w:r>
      <w:r>
        <w:rPr>
          <w:spacing w:val="-1"/>
        </w:rPr>
        <w:t> </w:t>
      </w:r>
      <w:r>
        <w:rPr/>
        <w:t>высоты</w:t>
      </w:r>
      <w:r>
        <w:rPr>
          <w:spacing w:val="-1"/>
        </w:rPr>
        <w:t> </w:t>
      </w:r>
      <w:r>
        <w:rPr/>
        <w:t>прыжка</w:t>
      </w:r>
      <w:r>
        <w:rPr>
          <w:spacing w:val="-1"/>
        </w:rPr>
        <w:t> </w:t>
      </w:r>
      <w:r>
        <w:rPr/>
        <w:t>и</w:t>
      </w:r>
      <w:r>
        <w:rPr>
          <w:spacing w:val="-4"/>
        </w:rPr>
        <w:t> </w:t>
      </w:r>
      <w:r>
        <w:rPr/>
        <w:t>т.д.</w:t>
      </w:r>
      <w:r>
        <w:rPr>
          <w:spacing w:val="-1"/>
        </w:rPr>
        <w:t> </w:t>
      </w:r>
      <w:r>
        <w:rPr/>
        <w:t>с</w:t>
      </w:r>
      <w:r>
        <w:rPr>
          <w:spacing w:val="-1"/>
        </w:rPr>
        <w:t> </w:t>
      </w:r>
      <w:r>
        <w:rPr/>
        <w:t>различным</w:t>
      </w:r>
      <w:r>
        <w:rPr>
          <w:spacing w:val="-2"/>
        </w:rPr>
        <w:t> </w:t>
      </w:r>
      <w:r>
        <w:rPr/>
        <w:t>характером</w:t>
      </w:r>
      <w:r>
        <w:rPr>
          <w:spacing w:val="-2"/>
        </w:rPr>
        <w:t> </w:t>
      </w:r>
      <w:r>
        <w:rPr/>
        <w:t>выполнения упражнений (с максимальным усилием, без напряжения и др.). Этому могут помочь спидография, динамография, хронография, ритмозапись и другие методы измерения.</w:t>
      </w:r>
    </w:p>
    <w:p>
      <w:pPr>
        <w:pStyle w:val="BodyText"/>
        <w:spacing w:line="213" w:lineRule="auto" w:before="15"/>
        <w:ind w:left="208" w:right="47" w:firstLine="278"/>
      </w:pPr>
      <w:r>
        <w:rPr/>
        <w:t>Легкоатлеты должны постоянно совершенствовать технику, добиваясь еще большей экономизации и рациональности движе- ний, повышая предельные функциональные возможности. Обычно изучение и совершенствование техники движений, ее закрепление на новом уровне происходит в процессе тренировочных занятий, в которых решаются и многие другие задачи. Но во всех случаях технике следует уделять значительное время, помня, что в</w:t>
      </w:r>
      <w:r>
        <w:rPr>
          <w:spacing w:val="40"/>
        </w:rPr>
        <w:t> </w:t>
      </w:r>
      <w:r>
        <w:rPr/>
        <w:t>сложных технических видах лекгоатлетического спорта эффек- тивнее заниматься на протяжении нескольких месяцев только техникой, чтобы сделать качественный скачок. И наоборот, в тех случаях, когда недостаточная физическая подготовленность лег- коатлета тормозит прогресс в техническом мастерстве, эффек- тивнее затратить месяцы на физическую подготовку и, только поднявшись на новый уровень, включить упражнения на технику в целостном виде.</w:t>
      </w:r>
    </w:p>
    <w:p>
      <w:pPr>
        <w:pStyle w:val="BodyText"/>
        <w:spacing w:line="213" w:lineRule="auto" w:before="20"/>
        <w:ind w:left="222" w:right="46" w:firstLine="288"/>
      </w:pPr>
      <w:r>
        <w:rPr/>
        <w:t>Повторяемость упражнений и занятий, направленных на со- вершенствование техники, чаще зависит не столько от координа- ционных трудностей, сколько от интенсивности и характера вы- полняемых движений и действий. Количество повторений упраж- нений должно быть таким, чтобы изучаемое движение выполня- лось свободно, без излишних напряжений. При появлении неболь- шой усталости следует прекратить выполнять данные упражнения, но можно повторять другие упражнения, совершенствуя технику</w:t>
      </w:r>
      <w:r>
        <w:rPr>
          <w:spacing w:val="40"/>
        </w:rPr>
        <w:t> </w:t>
      </w:r>
      <w:r>
        <w:rPr/>
        <w:t>на фоне усталости, например, преодоление барьеров в беге на 400</w:t>
      </w:r>
      <w:r>
        <w:rPr>
          <w:spacing w:val="40"/>
        </w:rPr>
        <w:t> </w:t>
      </w:r>
      <w:r>
        <w:rPr/>
        <w:t>м или преодоление препятствий в стипел-чезе.</w:t>
      </w:r>
    </w:p>
    <w:p>
      <w:pPr>
        <w:pStyle w:val="BodyText"/>
        <w:spacing w:line="213" w:lineRule="auto" w:before="7"/>
        <w:ind w:left="231" w:right="38" w:firstLine="278"/>
      </w:pPr>
      <w:r>
        <w:rPr/>
        <w:t>Частые занятия с небольшой нагрузкой более эффективны для совершенствования навыков, чем редкие занятия с максимальной нагрузкой. В первом случае следует прилагать малые и средние усилия. Предельные усилия рекомендуются после усвоения требу- емой координации движений. Поэтому следует учитывать специ- фику упражнений: в одних — правильная техника движений воз- можна при условиях, далеких от предельных (марафонский бег); а</w:t>
      </w:r>
      <w:r>
        <w:rPr>
          <w:spacing w:val="40"/>
        </w:rPr>
        <w:t> </w:t>
      </w:r>
      <w:r>
        <w:rPr/>
        <w:t>в других — только при усилиях, близких к предельным (старт в </w:t>
      </w:r>
      <w:r>
        <w:rPr>
          <w:spacing w:val="-2"/>
        </w:rPr>
        <w:t>спринте).</w:t>
      </w:r>
    </w:p>
    <w:p>
      <w:pPr>
        <w:pStyle w:val="BodyText"/>
        <w:spacing w:before="119"/>
        <w:ind w:left="246"/>
        <w:jc w:val="left"/>
      </w:pPr>
      <w:r>
        <w:rPr>
          <w:spacing w:val="-5"/>
        </w:rPr>
        <w:t>364</w:t>
      </w:r>
    </w:p>
    <w:p>
      <w:pPr>
        <w:pStyle w:val="BodyText"/>
        <w:spacing w:line="213" w:lineRule="auto" w:before="129"/>
        <w:ind w:left="208" w:right="443" w:firstLine="288"/>
      </w:pPr>
      <w:r>
        <w:rPr/>
        <w:br w:type="column"/>
      </w:r>
      <w:r>
        <w:rPr>
          <w:i/>
        </w:rPr>
        <w:t>Спортивная тактика — </w:t>
      </w:r>
      <w:r>
        <w:rPr/>
        <w:t>искусство ведения борьбы с против- ником, ее главная задача — наиболее целесообразное использова- ние физических и психических возможностей легкоатлета для по- беды над соперником, для достижения максимальных для себя </w:t>
      </w:r>
      <w:r>
        <w:rPr>
          <w:spacing w:val="-2"/>
        </w:rPr>
        <w:t>результатов.</w:t>
      </w:r>
    </w:p>
    <w:p>
      <w:pPr>
        <w:pStyle w:val="BodyText"/>
        <w:spacing w:line="213" w:lineRule="auto" w:before="5"/>
        <w:ind w:left="212" w:right="421" w:firstLine="269"/>
      </w:pPr>
      <w:r>
        <w:rPr/>
        <w:t>Тактика необходима во всех видах легкой атлетики. Наиболь- шую роль она играет в спортивной ходьбе, беге на средние и длин- ные дистанции, а наименьшую — там, где соревнования проис- ходят без непосредственного контакта с противником (прыжки, метания). Тактическое искусство позволяет легкоатлету эффектив- нее использовать свою спортивную технику, физическую и мо- рально-волевую подготовленность, свои знания и опыт в борьбе с разными соперниками в различных условиях. В целом тактическое мастерство должно основываться на богатом запасе знаний, умений, навыков, позволяющих точно выполнить задуманный</w:t>
      </w:r>
      <w:r>
        <w:rPr>
          <w:spacing w:val="40"/>
        </w:rPr>
        <w:t> </w:t>
      </w:r>
      <w:r>
        <w:rPr/>
        <w:t>план, а в случае отклонений быстро оценить ситуацию и найти наиболее эффективное решение.</w:t>
      </w:r>
    </w:p>
    <w:p>
      <w:pPr>
        <w:pStyle w:val="BodyText"/>
        <w:spacing w:line="227" w:lineRule="exact"/>
        <w:ind w:left="510"/>
      </w:pPr>
      <w:r>
        <w:rPr/>
        <w:t>Задачи</w:t>
      </w:r>
      <w:r>
        <w:rPr>
          <w:spacing w:val="-7"/>
        </w:rPr>
        <w:t> </w:t>
      </w:r>
      <w:r>
        <w:rPr/>
        <w:t>тактической</w:t>
      </w:r>
      <w:r>
        <w:rPr>
          <w:spacing w:val="-7"/>
        </w:rPr>
        <w:t> </w:t>
      </w:r>
      <w:r>
        <w:rPr/>
        <w:t>подготовки</w:t>
      </w:r>
      <w:r>
        <w:rPr>
          <w:spacing w:val="-6"/>
        </w:rPr>
        <w:t> </w:t>
      </w:r>
      <w:r>
        <w:rPr/>
        <w:t>заключаются</w:t>
      </w:r>
      <w:r>
        <w:rPr>
          <w:spacing w:val="-7"/>
        </w:rPr>
        <w:t> </w:t>
      </w:r>
      <w:r>
        <w:rPr/>
        <w:t>в</w:t>
      </w:r>
      <w:r>
        <w:rPr>
          <w:spacing w:val="-8"/>
        </w:rPr>
        <w:t> </w:t>
      </w:r>
      <w:r>
        <w:rPr>
          <w:spacing w:val="-2"/>
        </w:rPr>
        <w:t>следующем:</w:t>
      </w:r>
    </w:p>
    <w:p>
      <w:pPr>
        <w:pStyle w:val="ListParagraph"/>
        <w:numPr>
          <w:ilvl w:val="0"/>
          <w:numId w:val="108"/>
        </w:numPr>
        <w:tabs>
          <w:tab w:pos="673" w:val="left" w:leader="none"/>
        </w:tabs>
        <w:spacing w:line="226" w:lineRule="exact" w:before="0" w:after="0"/>
        <w:ind w:left="673" w:right="0" w:hanging="167"/>
        <w:jc w:val="both"/>
        <w:rPr>
          <w:sz w:val="22"/>
        </w:rPr>
      </w:pPr>
      <w:r>
        <w:rPr>
          <w:sz w:val="22"/>
        </w:rPr>
        <w:t>изучение</w:t>
      </w:r>
      <w:r>
        <w:rPr>
          <w:spacing w:val="-9"/>
          <w:sz w:val="22"/>
        </w:rPr>
        <w:t> </w:t>
      </w:r>
      <w:r>
        <w:rPr>
          <w:sz w:val="22"/>
        </w:rPr>
        <w:t>общих</w:t>
      </w:r>
      <w:r>
        <w:rPr>
          <w:spacing w:val="-6"/>
          <w:sz w:val="22"/>
        </w:rPr>
        <w:t> </w:t>
      </w:r>
      <w:r>
        <w:rPr>
          <w:sz w:val="22"/>
        </w:rPr>
        <w:t>положений</w:t>
      </w:r>
      <w:r>
        <w:rPr>
          <w:spacing w:val="-6"/>
          <w:sz w:val="22"/>
        </w:rPr>
        <w:t> </w:t>
      </w:r>
      <w:r>
        <w:rPr>
          <w:spacing w:val="-2"/>
          <w:sz w:val="22"/>
        </w:rPr>
        <w:t>тактики;</w:t>
      </w:r>
    </w:p>
    <w:p>
      <w:pPr>
        <w:pStyle w:val="ListParagraph"/>
        <w:numPr>
          <w:ilvl w:val="0"/>
          <w:numId w:val="108"/>
        </w:numPr>
        <w:tabs>
          <w:tab w:pos="672" w:val="left" w:leader="none"/>
        </w:tabs>
        <w:spacing w:line="213" w:lineRule="auto" w:before="9" w:after="0"/>
        <w:ind w:left="241" w:right="426" w:firstLine="264"/>
        <w:jc w:val="both"/>
        <w:rPr>
          <w:sz w:val="22"/>
        </w:rPr>
      </w:pPr>
      <w:r>
        <w:rPr>
          <w:sz w:val="22"/>
        </w:rPr>
        <w:t>знание сущности и закономерностей спортивных состязаний, особенно в специализируемом виде легкой атлетики;</w:t>
      </w:r>
    </w:p>
    <w:p>
      <w:pPr>
        <w:pStyle w:val="ListParagraph"/>
        <w:numPr>
          <w:ilvl w:val="0"/>
          <w:numId w:val="108"/>
        </w:numPr>
        <w:tabs>
          <w:tab w:pos="672" w:val="left" w:leader="none"/>
        </w:tabs>
        <w:spacing w:line="216" w:lineRule="auto" w:before="0" w:after="0"/>
        <w:ind w:left="241" w:right="413" w:firstLine="264"/>
        <w:jc w:val="both"/>
        <w:rPr>
          <w:sz w:val="22"/>
        </w:rPr>
      </w:pPr>
      <w:r>
        <w:rPr>
          <w:sz w:val="22"/>
        </w:rPr>
        <w:t>изучение способов, средств, форм и видов тактики в своем </w:t>
      </w:r>
      <w:r>
        <w:rPr>
          <w:spacing w:val="-2"/>
          <w:sz w:val="22"/>
        </w:rPr>
        <w:t>виде;</w:t>
      </w:r>
    </w:p>
    <w:p>
      <w:pPr>
        <w:pStyle w:val="ListParagraph"/>
        <w:numPr>
          <w:ilvl w:val="0"/>
          <w:numId w:val="108"/>
        </w:numPr>
        <w:tabs>
          <w:tab w:pos="673" w:val="left" w:leader="none"/>
        </w:tabs>
        <w:spacing w:line="217" w:lineRule="exact" w:before="0" w:after="0"/>
        <w:ind w:left="673" w:right="0" w:hanging="167"/>
        <w:jc w:val="both"/>
        <w:rPr>
          <w:sz w:val="22"/>
        </w:rPr>
      </w:pPr>
      <w:r>
        <w:rPr>
          <w:sz w:val="22"/>
        </w:rPr>
        <w:t>знание</w:t>
      </w:r>
      <w:r>
        <w:rPr>
          <w:spacing w:val="-6"/>
          <w:sz w:val="22"/>
        </w:rPr>
        <w:t> </w:t>
      </w:r>
      <w:r>
        <w:rPr>
          <w:sz w:val="22"/>
        </w:rPr>
        <w:t>тактического</w:t>
      </w:r>
      <w:r>
        <w:rPr>
          <w:spacing w:val="-6"/>
          <w:sz w:val="22"/>
        </w:rPr>
        <w:t> </w:t>
      </w:r>
      <w:r>
        <w:rPr>
          <w:sz w:val="22"/>
        </w:rPr>
        <w:t>опыта</w:t>
      </w:r>
      <w:r>
        <w:rPr>
          <w:spacing w:val="-6"/>
          <w:sz w:val="22"/>
        </w:rPr>
        <w:t> </w:t>
      </w:r>
      <w:r>
        <w:rPr>
          <w:sz w:val="22"/>
        </w:rPr>
        <w:t>сильнейших</w:t>
      </w:r>
      <w:r>
        <w:rPr>
          <w:spacing w:val="-5"/>
          <w:sz w:val="22"/>
        </w:rPr>
        <w:t> </w:t>
      </w:r>
      <w:r>
        <w:rPr>
          <w:spacing w:val="-2"/>
          <w:sz w:val="22"/>
        </w:rPr>
        <w:t>спортсменов;</w:t>
      </w:r>
    </w:p>
    <w:p>
      <w:pPr>
        <w:pStyle w:val="ListParagraph"/>
        <w:numPr>
          <w:ilvl w:val="0"/>
          <w:numId w:val="108"/>
        </w:numPr>
        <w:tabs>
          <w:tab w:pos="672" w:val="left" w:leader="none"/>
        </w:tabs>
        <w:spacing w:line="213" w:lineRule="auto" w:before="8" w:after="0"/>
        <w:ind w:left="241" w:right="401" w:firstLine="264"/>
        <w:jc w:val="both"/>
        <w:rPr>
          <w:sz w:val="22"/>
        </w:rPr>
      </w:pPr>
      <w:r>
        <w:rPr>
          <w:sz w:val="22"/>
        </w:rPr>
        <w:t>практическое использование элементов, приемов, вариантов тактики в тренировочных занятиях, прикидках, соревнованиях («тактические учения»);</w:t>
      </w:r>
    </w:p>
    <w:p>
      <w:pPr>
        <w:pStyle w:val="ListParagraph"/>
        <w:numPr>
          <w:ilvl w:val="0"/>
          <w:numId w:val="108"/>
        </w:numPr>
        <w:tabs>
          <w:tab w:pos="672" w:val="left" w:leader="none"/>
        </w:tabs>
        <w:spacing w:line="213" w:lineRule="auto" w:before="1" w:after="0"/>
        <w:ind w:left="241" w:right="397" w:firstLine="264"/>
        <w:jc w:val="both"/>
        <w:rPr>
          <w:sz w:val="22"/>
        </w:rPr>
      </w:pPr>
      <w:r>
        <w:rPr>
          <w:sz w:val="22"/>
        </w:rPr>
        <w:t>определение сил противников, знание их тактической, фи- зической, технической и волевой подготовленности, их умения </w:t>
      </w:r>
      <w:r>
        <w:rPr>
          <w:spacing w:val="-2"/>
          <w:sz w:val="22"/>
        </w:rPr>
        <w:t>вести</w:t>
      </w:r>
      <w:r>
        <w:rPr>
          <w:spacing w:val="-7"/>
          <w:sz w:val="22"/>
        </w:rPr>
        <w:t> </w:t>
      </w:r>
      <w:r>
        <w:rPr>
          <w:spacing w:val="-2"/>
          <w:sz w:val="22"/>
        </w:rPr>
        <w:t>соревновательную</w:t>
      </w:r>
      <w:r>
        <w:rPr>
          <w:spacing w:val="-6"/>
          <w:sz w:val="22"/>
        </w:rPr>
        <w:t> </w:t>
      </w:r>
      <w:r>
        <w:rPr>
          <w:spacing w:val="-2"/>
          <w:sz w:val="22"/>
        </w:rPr>
        <w:t>борьбу</w:t>
      </w:r>
      <w:r>
        <w:rPr>
          <w:spacing w:val="-7"/>
          <w:sz w:val="22"/>
        </w:rPr>
        <w:t> </w:t>
      </w:r>
      <w:r>
        <w:rPr>
          <w:spacing w:val="-2"/>
          <w:sz w:val="22"/>
        </w:rPr>
        <w:t>с</w:t>
      </w:r>
      <w:r>
        <w:rPr>
          <w:spacing w:val="-4"/>
          <w:sz w:val="22"/>
        </w:rPr>
        <w:t> </w:t>
      </w:r>
      <w:r>
        <w:rPr>
          <w:spacing w:val="-2"/>
          <w:sz w:val="22"/>
        </w:rPr>
        <w:t>учетом</w:t>
      </w:r>
      <w:r>
        <w:rPr>
          <w:spacing w:val="-6"/>
          <w:sz w:val="22"/>
        </w:rPr>
        <w:t> </w:t>
      </w:r>
      <w:r>
        <w:rPr>
          <w:spacing w:val="-2"/>
          <w:sz w:val="22"/>
        </w:rPr>
        <w:t>обстановки</w:t>
      </w:r>
      <w:r>
        <w:rPr>
          <w:spacing w:val="-5"/>
          <w:sz w:val="22"/>
        </w:rPr>
        <w:t> </w:t>
      </w:r>
      <w:r>
        <w:rPr>
          <w:spacing w:val="-2"/>
          <w:sz w:val="22"/>
        </w:rPr>
        <w:t>и</w:t>
      </w:r>
      <w:r>
        <w:rPr>
          <w:spacing w:val="-7"/>
          <w:sz w:val="22"/>
        </w:rPr>
        <w:t> </w:t>
      </w:r>
      <w:r>
        <w:rPr>
          <w:spacing w:val="-2"/>
          <w:sz w:val="22"/>
        </w:rPr>
        <w:t>других</w:t>
      </w:r>
      <w:r>
        <w:rPr>
          <w:spacing w:val="-4"/>
          <w:sz w:val="22"/>
        </w:rPr>
        <w:t> </w:t>
      </w:r>
      <w:r>
        <w:rPr>
          <w:spacing w:val="-2"/>
          <w:sz w:val="22"/>
        </w:rPr>
        <w:t>внеш- </w:t>
      </w:r>
      <w:r>
        <w:rPr>
          <w:sz w:val="22"/>
        </w:rPr>
        <w:t>них условий.</w:t>
      </w:r>
    </w:p>
    <w:p>
      <w:pPr>
        <w:pStyle w:val="BodyText"/>
        <w:spacing w:line="216" w:lineRule="auto" w:before="2"/>
        <w:ind w:left="260" w:right="390" w:firstLine="278"/>
      </w:pPr>
      <w:r>
        <w:rPr/>
        <w:t>На основе этих задач спортсмен вместе с тренером разрабаты- вает план тактических действий к предстоящему соревнованию. После</w:t>
      </w:r>
      <w:r>
        <w:rPr>
          <w:spacing w:val="-3"/>
        </w:rPr>
        <w:t> </w:t>
      </w:r>
      <w:r>
        <w:rPr/>
        <w:t>соревнований</w:t>
      </w:r>
      <w:r>
        <w:rPr>
          <w:spacing w:val="-4"/>
        </w:rPr>
        <w:t> </w:t>
      </w:r>
      <w:r>
        <w:rPr/>
        <w:t>необходимо</w:t>
      </w:r>
      <w:r>
        <w:rPr>
          <w:spacing w:val="-4"/>
        </w:rPr>
        <w:t> </w:t>
      </w:r>
      <w:r>
        <w:rPr/>
        <w:t>проанализировать</w:t>
      </w:r>
      <w:r>
        <w:rPr>
          <w:spacing w:val="-3"/>
        </w:rPr>
        <w:t> </w:t>
      </w:r>
      <w:r>
        <w:rPr/>
        <w:t>эффективность тактики, сделать выводы на будущее.</w:t>
      </w:r>
    </w:p>
    <w:p>
      <w:pPr>
        <w:pStyle w:val="BodyText"/>
        <w:spacing w:line="213" w:lineRule="auto"/>
        <w:ind w:left="265" w:right="383" w:firstLine="278"/>
      </w:pPr>
      <w:r>
        <w:rPr/>
        <w:t>Главное средство обучения тактики — повторное выполнение упражнений</w:t>
      </w:r>
      <w:r>
        <w:rPr>
          <w:spacing w:val="-1"/>
        </w:rPr>
        <w:t> </w:t>
      </w:r>
      <w:r>
        <w:rPr/>
        <w:t>по</w:t>
      </w:r>
      <w:r>
        <w:rPr>
          <w:spacing w:val="-1"/>
        </w:rPr>
        <w:t> </w:t>
      </w:r>
      <w:r>
        <w:rPr/>
        <w:t>задуманному</w:t>
      </w:r>
      <w:r>
        <w:rPr>
          <w:spacing w:val="-3"/>
        </w:rPr>
        <w:t> </w:t>
      </w:r>
      <w:r>
        <w:rPr/>
        <w:t>плану, например, бег</w:t>
      </w:r>
      <w:r>
        <w:rPr>
          <w:spacing w:val="-2"/>
        </w:rPr>
        <w:t> </w:t>
      </w:r>
      <w:r>
        <w:rPr/>
        <w:t>с определенным изменением скорости; начало прыжков с установленной высоты; показ лучшего результата в метании в первой попытке; Использование одного из разученных вариантов в ответ на пре- дусмотренную ситуацию; перемена тактической схемы и многое </w:t>
      </w:r>
      <w:r>
        <w:rPr>
          <w:spacing w:val="-2"/>
        </w:rPr>
        <w:t>Другое.</w:t>
      </w:r>
    </w:p>
    <w:p>
      <w:pPr>
        <w:pStyle w:val="BodyText"/>
        <w:spacing w:line="213" w:lineRule="auto" w:before="3"/>
        <w:ind w:left="275" w:right="376" w:firstLine="274"/>
      </w:pPr>
      <w:r>
        <w:rPr/>
        <w:t>Тактическое мастерство, как известно, тесно связано с разви- тием физических и волевых качеств, с совершенствованием тех- ники. Порой, прежде чем попытаться осуществить задуманную</w:t>
      </w:r>
    </w:p>
    <w:p>
      <w:pPr>
        <w:pStyle w:val="BodyText"/>
        <w:spacing w:before="109"/>
        <w:jc w:val="left"/>
      </w:pPr>
    </w:p>
    <w:p>
      <w:pPr>
        <w:spacing w:before="1"/>
        <w:ind w:left="0" w:right="369" w:firstLine="0"/>
        <w:jc w:val="right"/>
        <w:rPr>
          <w:rFonts w:ascii="Arial"/>
          <w:b/>
          <w:sz w:val="16"/>
        </w:rPr>
      </w:pPr>
      <w:r>
        <w:rPr>
          <w:rFonts w:ascii="Arial"/>
          <w:b/>
          <w:spacing w:val="-4"/>
          <w:sz w:val="16"/>
        </w:rPr>
        <w:t>?fis</w:t>
      </w:r>
    </w:p>
    <w:p>
      <w:pPr>
        <w:spacing w:after="0"/>
        <w:jc w:val="right"/>
        <w:rPr>
          <w:rFonts w:ascii="Arial"/>
          <w:sz w:val="16"/>
        </w:rPr>
        <w:sectPr>
          <w:type w:val="continuous"/>
          <w:pgSz w:w="16840" w:h="11910" w:orient="landscape"/>
          <w:pgMar w:top="1420" w:bottom="280" w:left="1220" w:right="1500"/>
          <w:cols w:num="2" w:equalWidth="0">
            <w:col w:w="6656" w:space="430"/>
            <w:col w:w="7034"/>
          </w:cols>
        </w:sectPr>
      </w:pPr>
    </w:p>
    <w:p>
      <w:pPr>
        <w:pStyle w:val="BodyText"/>
        <w:spacing w:before="6"/>
        <w:jc w:val="left"/>
        <w:rPr>
          <w:rFonts w:ascii="Arial"/>
          <w:b/>
          <w:sz w:val="20"/>
        </w:rPr>
      </w:pPr>
    </w:p>
    <w:p>
      <w:pPr>
        <w:spacing w:after="0"/>
        <w:jc w:val="left"/>
        <w:rPr>
          <w:rFonts w:ascii="Arial"/>
          <w:sz w:val="20"/>
        </w:rPr>
        <w:sectPr>
          <w:pgSz w:w="16840" w:h="11910" w:orient="landscape"/>
          <w:pgMar w:top="0" w:bottom="280" w:left="1220" w:right="1500"/>
        </w:sectPr>
      </w:pPr>
    </w:p>
    <w:p>
      <w:pPr>
        <w:pStyle w:val="BodyText"/>
        <w:spacing w:line="213" w:lineRule="auto" w:before="115"/>
        <w:ind w:left="248" w:right="44"/>
      </w:pPr>
      <w:r>
        <w:rPr/>
        <mc:AlternateContent>
          <mc:Choice Requires="wps">
            <w:drawing>
              <wp:anchor distT="0" distB="0" distL="0" distR="0" allowOverlap="1" layoutInCell="1" locked="0" behindDoc="0" simplePos="0" relativeHeight="16017920">
                <wp:simplePos x="0" y="0"/>
                <wp:positionH relativeFrom="page">
                  <wp:posOffset>170497</wp:posOffset>
                </wp:positionH>
                <wp:positionV relativeFrom="page">
                  <wp:posOffset>1463040</wp:posOffset>
                </wp:positionV>
                <wp:extent cx="123825" cy="5413375"/>
                <wp:effectExtent l="0" t="0" r="0" b="0"/>
                <wp:wrapNone/>
                <wp:docPr id="945" name="Group 945"/>
                <wp:cNvGraphicFramePr>
                  <a:graphicFrameLocks/>
                </wp:cNvGraphicFramePr>
                <a:graphic>
                  <a:graphicData uri="http://schemas.microsoft.com/office/word/2010/wordprocessingGroup">
                    <wpg:wgp>
                      <wpg:cNvPr id="945" name="Group 945"/>
                      <wpg:cNvGrpSpPr/>
                      <wpg:grpSpPr>
                        <a:xfrm>
                          <a:off x="0" y="0"/>
                          <a:ext cx="123825" cy="5413375"/>
                          <a:chExt cx="123825" cy="5413375"/>
                        </a:xfrm>
                      </wpg:grpSpPr>
                      <wps:wsp>
                        <wps:cNvPr id="946" name="Graphic 946"/>
                        <wps:cNvSpPr/>
                        <wps:spPr>
                          <a:xfrm>
                            <a:off x="21272" y="4008120"/>
                            <a:ext cx="1270" cy="1377950"/>
                          </a:xfrm>
                          <a:custGeom>
                            <a:avLst/>
                            <a:gdLst/>
                            <a:ahLst/>
                            <a:cxnLst/>
                            <a:rect l="l" t="t" r="r" b="b"/>
                            <a:pathLst>
                              <a:path w="0" h="1377950">
                                <a:moveTo>
                                  <a:pt x="0" y="0"/>
                                </a:moveTo>
                                <a:lnTo>
                                  <a:pt x="0" y="1377949"/>
                                </a:lnTo>
                              </a:path>
                            </a:pathLst>
                          </a:custGeom>
                          <a:ln w="42545">
                            <a:solidFill>
                              <a:srgbClr val="000000"/>
                            </a:solidFill>
                            <a:prstDash val="solid"/>
                          </a:ln>
                        </wps:spPr>
                        <wps:bodyPr wrap="square" lIns="0" tIns="0" rIns="0" bIns="0" rtlCol="0">
                          <a:prstTxWarp prst="textNoShape">
                            <a:avLst/>
                          </a:prstTxWarp>
                          <a:noAutofit/>
                        </wps:bodyPr>
                      </wps:wsp>
                      <wps:wsp>
                        <wps:cNvPr id="947" name="Graphic 947"/>
                        <wps:cNvSpPr/>
                        <wps:spPr>
                          <a:xfrm>
                            <a:off x="88582" y="262254"/>
                            <a:ext cx="1270" cy="5151120"/>
                          </a:xfrm>
                          <a:custGeom>
                            <a:avLst/>
                            <a:gdLst/>
                            <a:ahLst/>
                            <a:cxnLst/>
                            <a:rect l="l" t="t" r="r" b="b"/>
                            <a:pathLst>
                              <a:path w="0" h="5151120">
                                <a:moveTo>
                                  <a:pt x="0" y="0"/>
                                </a:moveTo>
                                <a:lnTo>
                                  <a:pt x="0" y="5151120"/>
                                </a:lnTo>
                              </a:path>
                            </a:pathLst>
                          </a:custGeom>
                          <a:ln w="21590">
                            <a:solidFill>
                              <a:srgbClr val="000000"/>
                            </a:solidFill>
                            <a:prstDash val="solid"/>
                          </a:ln>
                        </wps:spPr>
                        <wps:bodyPr wrap="square" lIns="0" tIns="0" rIns="0" bIns="0" rtlCol="0">
                          <a:prstTxWarp prst="textNoShape">
                            <a:avLst/>
                          </a:prstTxWarp>
                          <a:noAutofit/>
                        </wps:bodyPr>
                      </wps:wsp>
                      <wps:wsp>
                        <wps:cNvPr id="948" name="Graphic 948"/>
                        <wps:cNvSpPr/>
                        <wps:spPr>
                          <a:xfrm>
                            <a:off x="115887" y="0"/>
                            <a:ext cx="1270" cy="332105"/>
                          </a:xfrm>
                          <a:custGeom>
                            <a:avLst/>
                            <a:gdLst/>
                            <a:ahLst/>
                            <a:cxnLst/>
                            <a:rect l="l" t="t" r="r" b="b"/>
                            <a:pathLst>
                              <a:path w="0" h="332105">
                                <a:moveTo>
                                  <a:pt x="0" y="0"/>
                                </a:moveTo>
                                <a:lnTo>
                                  <a:pt x="0" y="332105"/>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425pt;margin-top:115.200005pt;width:9.75pt;height:426.25pt;mso-position-horizontal-relative:page;mso-position-vertical-relative:page;z-index:16017920" id="docshapegroup403" coordorigin="269,2304" coordsize="195,8525">
                <v:line style="position:absolute" from="302,8616" to="302,10786" stroked="true" strokeweight="3.35pt" strokecolor="#000000">
                  <v:stroke dashstyle="solid"/>
                </v:line>
                <v:line style="position:absolute" from="408,2717" to="408,10829" stroked="true" strokeweight="1.7pt" strokecolor="#000000">
                  <v:stroke dashstyle="solid"/>
                </v:line>
                <v:line style="position:absolute" from="451,2304" to="451,2827" stroked="true" strokeweight="1.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18432">
                <wp:simplePos x="0" y="0"/>
                <wp:positionH relativeFrom="page">
                  <wp:posOffset>240982</wp:posOffset>
                </wp:positionH>
                <wp:positionV relativeFrom="page">
                  <wp:posOffset>0</wp:posOffset>
                </wp:positionV>
                <wp:extent cx="18415" cy="350520"/>
                <wp:effectExtent l="0" t="0" r="0" b="0"/>
                <wp:wrapNone/>
                <wp:docPr id="949" name="Graphic 949"/>
                <wp:cNvGraphicFramePr>
                  <a:graphicFrameLocks/>
                </wp:cNvGraphicFramePr>
                <a:graphic>
                  <a:graphicData uri="http://schemas.microsoft.com/office/word/2010/wordprocessingShape">
                    <wps:wsp>
                      <wps:cNvPr id="949" name="Graphic 949"/>
                      <wps:cNvSpPr/>
                      <wps:spPr>
                        <a:xfrm>
                          <a:off x="0" y="0"/>
                          <a:ext cx="18415" cy="350520"/>
                        </a:xfrm>
                        <a:custGeom>
                          <a:avLst/>
                          <a:gdLst/>
                          <a:ahLst/>
                          <a:cxnLst/>
                          <a:rect l="l" t="t" r="r" b="b"/>
                          <a:pathLst>
                            <a:path w="18415" h="350520">
                              <a:moveTo>
                                <a:pt x="0" y="350520"/>
                              </a:moveTo>
                              <a:lnTo>
                                <a:pt x="18415" y="350520"/>
                              </a:lnTo>
                              <a:lnTo>
                                <a:pt x="18415" y="0"/>
                              </a:lnTo>
                              <a:lnTo>
                                <a:pt x="0" y="0"/>
                              </a:lnTo>
                              <a:lnTo>
                                <a:pt x="0" y="3505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8.975pt;margin-top:0pt;width:1.45pt;height:27.600002pt;mso-position-horizontal-relative:page;mso-position-vertical-relative:page;z-index:16018432" id="docshape404"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18944">
                <wp:simplePos x="0" y="0"/>
                <wp:positionH relativeFrom="page">
                  <wp:posOffset>342900</wp:posOffset>
                </wp:positionH>
                <wp:positionV relativeFrom="page">
                  <wp:posOffset>0</wp:posOffset>
                </wp:positionV>
                <wp:extent cx="34925" cy="6967855"/>
                <wp:effectExtent l="0" t="0" r="0" b="0"/>
                <wp:wrapNone/>
                <wp:docPr id="950" name="Group 950"/>
                <wp:cNvGraphicFramePr>
                  <a:graphicFrameLocks/>
                </wp:cNvGraphicFramePr>
                <a:graphic>
                  <a:graphicData uri="http://schemas.microsoft.com/office/word/2010/wordprocessingGroup">
                    <wpg:wgp>
                      <wpg:cNvPr id="950" name="Group 950"/>
                      <wpg:cNvGrpSpPr/>
                      <wpg:grpSpPr>
                        <a:xfrm>
                          <a:off x="0" y="0"/>
                          <a:ext cx="34925" cy="6967855"/>
                          <a:chExt cx="34925" cy="6967855"/>
                        </a:xfrm>
                      </wpg:grpSpPr>
                      <wps:wsp>
                        <wps:cNvPr id="951" name="Graphic 951"/>
                        <wps:cNvSpPr/>
                        <wps:spPr>
                          <a:xfrm>
                            <a:off x="0" y="0"/>
                            <a:ext cx="15240" cy="5650865"/>
                          </a:xfrm>
                          <a:custGeom>
                            <a:avLst/>
                            <a:gdLst/>
                            <a:ahLst/>
                            <a:cxnLst/>
                            <a:rect l="l" t="t" r="r" b="b"/>
                            <a:pathLst>
                              <a:path w="15240" h="5650865">
                                <a:moveTo>
                                  <a:pt x="0" y="5650865"/>
                                </a:moveTo>
                                <a:lnTo>
                                  <a:pt x="15240" y="5650865"/>
                                </a:lnTo>
                                <a:lnTo>
                                  <a:pt x="15240" y="0"/>
                                </a:lnTo>
                                <a:lnTo>
                                  <a:pt x="0" y="0"/>
                                </a:lnTo>
                                <a:lnTo>
                                  <a:pt x="0" y="5650865"/>
                                </a:lnTo>
                                <a:close/>
                              </a:path>
                            </a:pathLst>
                          </a:custGeom>
                          <a:solidFill>
                            <a:srgbClr val="000000"/>
                          </a:solidFill>
                        </wps:spPr>
                        <wps:bodyPr wrap="square" lIns="0" tIns="0" rIns="0" bIns="0" rtlCol="0">
                          <a:prstTxWarp prst="textNoShape">
                            <a:avLst/>
                          </a:prstTxWarp>
                          <a:noAutofit/>
                        </wps:bodyPr>
                      </wps:wsp>
                      <wps:wsp>
                        <wps:cNvPr id="952" name="Graphic 952"/>
                        <wps:cNvSpPr/>
                        <wps:spPr>
                          <a:xfrm>
                            <a:off x="22859" y="301625"/>
                            <a:ext cx="1270" cy="6666230"/>
                          </a:xfrm>
                          <a:custGeom>
                            <a:avLst/>
                            <a:gdLst/>
                            <a:ahLst/>
                            <a:cxnLst/>
                            <a:rect l="l" t="t" r="r" b="b"/>
                            <a:pathLst>
                              <a:path w="0" h="6666230">
                                <a:moveTo>
                                  <a:pt x="0" y="0"/>
                                </a:moveTo>
                                <a:lnTo>
                                  <a:pt x="0" y="6666230"/>
                                </a:lnTo>
                              </a:path>
                            </a:pathLst>
                          </a:custGeom>
                          <a:ln w="2413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7pt;margin-top:0pt;width:2.75pt;height:548.65pt;mso-position-horizontal-relative:page;mso-position-vertical-relative:page;z-index:16018944" id="docshapegroup405" coordorigin="540,0" coordsize="55,10973">
                <v:rect style="position:absolute;left:540;top:0;width:24;height:8899" id="docshape406" filled="true" fillcolor="#000000" stroked="false">
                  <v:fill type="solid"/>
                </v:rect>
                <v:line style="position:absolute" from="576,475" to="576,10973" stroked="true" strokeweight="1.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19456">
                <wp:simplePos x="0" y="0"/>
                <wp:positionH relativeFrom="page">
                  <wp:posOffset>5236527</wp:posOffset>
                </wp:positionH>
                <wp:positionV relativeFrom="page">
                  <wp:posOffset>0</wp:posOffset>
                </wp:positionV>
                <wp:extent cx="12065" cy="7117080"/>
                <wp:effectExtent l="0" t="0" r="0" b="0"/>
                <wp:wrapNone/>
                <wp:docPr id="953" name="Graphic 953"/>
                <wp:cNvGraphicFramePr>
                  <a:graphicFrameLocks/>
                </wp:cNvGraphicFramePr>
                <a:graphic>
                  <a:graphicData uri="http://schemas.microsoft.com/office/word/2010/wordprocessingShape">
                    <wps:wsp>
                      <wps:cNvPr id="953" name="Graphic 953"/>
                      <wps:cNvSpPr/>
                      <wps:spPr>
                        <a:xfrm>
                          <a:off x="0" y="0"/>
                          <a:ext cx="12065" cy="7117080"/>
                        </a:xfrm>
                        <a:custGeom>
                          <a:avLst/>
                          <a:gdLst/>
                          <a:ahLst/>
                          <a:cxnLst/>
                          <a:rect l="l" t="t" r="r" b="b"/>
                          <a:pathLst>
                            <a:path w="12065" h="7117080">
                              <a:moveTo>
                                <a:pt x="0" y="7117080"/>
                              </a:moveTo>
                              <a:lnTo>
                                <a:pt x="12065" y="7117080"/>
                              </a:lnTo>
                              <a:lnTo>
                                <a:pt x="12065" y="0"/>
                              </a:lnTo>
                              <a:lnTo>
                                <a:pt x="0" y="0"/>
                              </a:lnTo>
                              <a:lnTo>
                                <a:pt x="0" y="711708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2.325012pt;margin-top:0pt;width:.95pt;height:560.400002pt;mso-position-horizontal-relative:page;mso-position-vertical-relative:page;z-index:16019456" id="docshape407" filled="true" fillcolor="#000000" stroked="false">
                <v:fill type="solid"/>
                <w10:wrap type="none"/>
              </v:rect>
            </w:pict>
          </mc:Fallback>
        </mc:AlternateContent>
      </w:r>
      <w:r>
        <w:rPr/>
        <w:t>тактическую комбинацию, необходимо повысить функциональные возможности спортсмена и его техническое мастерство.</w:t>
      </w:r>
    </w:p>
    <w:p>
      <w:pPr>
        <w:pStyle w:val="BodyText"/>
        <w:spacing w:line="216" w:lineRule="auto" w:before="3"/>
        <w:ind w:left="244" w:right="40" w:firstLine="288"/>
      </w:pPr>
      <w:r>
        <w:rPr/>
        <w:t>В подготовке легкоатлетов важную роль играет теоретическая подготовка.</w:t>
      </w:r>
      <w:r>
        <w:rPr>
          <w:spacing w:val="10"/>
        </w:rPr>
        <w:t> </w:t>
      </w:r>
      <w:r>
        <w:rPr/>
        <w:t>Задачи</w:t>
      </w:r>
      <w:r>
        <w:rPr>
          <w:spacing w:val="40"/>
        </w:rPr>
        <w:t> </w:t>
      </w:r>
      <w:r>
        <w:rPr/>
        <w:t>т</w:t>
      </w:r>
      <w:r>
        <w:rPr>
          <w:spacing w:val="-14"/>
        </w:rPr>
        <w:t> </w:t>
      </w:r>
      <w:r>
        <w:rPr/>
        <w:t>е</w:t>
      </w:r>
      <w:r>
        <w:rPr>
          <w:spacing w:val="-14"/>
        </w:rPr>
        <w:t> </w:t>
      </w:r>
      <w:r>
        <w:rPr/>
        <w:t>о</w:t>
      </w:r>
      <w:r>
        <w:rPr>
          <w:spacing w:val="-14"/>
        </w:rPr>
        <w:t> </w:t>
      </w:r>
      <w:r>
        <w:rPr/>
        <w:t>р</w:t>
      </w:r>
      <w:r>
        <w:rPr>
          <w:spacing w:val="-13"/>
        </w:rPr>
        <w:t> </w:t>
      </w:r>
      <w:r>
        <w:rPr/>
        <w:t>е</w:t>
      </w:r>
      <w:r>
        <w:rPr>
          <w:spacing w:val="-14"/>
        </w:rPr>
        <w:t> </w:t>
      </w:r>
      <w:r>
        <w:rPr/>
        <w:t>т</w:t>
      </w:r>
      <w:r>
        <w:rPr>
          <w:spacing w:val="-14"/>
        </w:rPr>
        <w:t> </w:t>
      </w:r>
      <w:r>
        <w:rPr/>
        <w:t>и</w:t>
      </w:r>
      <w:r>
        <w:rPr>
          <w:spacing w:val="-14"/>
        </w:rPr>
        <w:t> </w:t>
      </w:r>
      <w:r>
        <w:rPr/>
        <w:t>ч</w:t>
      </w:r>
      <w:r>
        <w:rPr>
          <w:spacing w:val="-13"/>
        </w:rPr>
        <w:t> </w:t>
      </w:r>
      <w:r>
        <w:rPr/>
        <w:t>е</w:t>
      </w:r>
      <w:r>
        <w:rPr>
          <w:spacing w:val="-14"/>
        </w:rPr>
        <w:t> </w:t>
      </w:r>
      <w:r>
        <w:rPr/>
        <w:t>с</w:t>
      </w:r>
      <w:r>
        <w:rPr>
          <w:spacing w:val="-14"/>
        </w:rPr>
        <w:t> </w:t>
      </w:r>
      <w:r>
        <w:rPr/>
        <w:t>к</w:t>
      </w:r>
      <w:r>
        <w:rPr>
          <w:spacing w:val="-14"/>
        </w:rPr>
        <w:t> </w:t>
      </w:r>
      <w:r>
        <w:rPr/>
        <w:t>о</w:t>
      </w:r>
      <w:r>
        <w:rPr>
          <w:spacing w:val="-13"/>
        </w:rPr>
        <w:t> </w:t>
      </w:r>
      <w:r>
        <w:rPr/>
        <w:t>й</w:t>
      </w:r>
      <w:r>
        <w:rPr>
          <w:spacing w:val="80"/>
        </w:rPr>
        <w:t> </w:t>
      </w:r>
      <w:r>
        <w:rPr/>
        <w:t>подготовки</w:t>
      </w:r>
      <w:r>
        <w:rPr>
          <w:spacing w:val="40"/>
        </w:rPr>
        <w:t> </w:t>
      </w:r>
      <w:r>
        <w:rPr/>
        <w:t>включают</w:t>
      </w:r>
      <w:r>
        <w:rPr>
          <w:spacing w:val="40"/>
        </w:rPr>
        <w:t> </w:t>
      </w:r>
      <w:r>
        <w:rPr/>
        <w:t>в себя следующие вопросы:</w:t>
      </w:r>
    </w:p>
    <w:p>
      <w:pPr>
        <w:pStyle w:val="ListParagraph"/>
        <w:numPr>
          <w:ilvl w:val="0"/>
          <w:numId w:val="108"/>
        </w:numPr>
        <w:tabs>
          <w:tab w:pos="703" w:val="left" w:leader="none"/>
        </w:tabs>
        <w:spacing w:line="196" w:lineRule="auto" w:before="18" w:after="0"/>
        <w:ind w:left="239" w:right="38" w:firstLine="283"/>
        <w:jc w:val="both"/>
        <w:rPr>
          <w:sz w:val="22"/>
        </w:rPr>
      </w:pPr>
      <w:r>
        <w:rPr>
          <w:sz w:val="22"/>
        </w:rPr>
        <w:t>общие понятия о системе физического воспитания и о теории </w:t>
      </w:r>
      <w:r>
        <w:rPr>
          <w:spacing w:val="-2"/>
          <w:sz w:val="22"/>
        </w:rPr>
        <w:t>спорта;</w:t>
      </w:r>
    </w:p>
    <w:p>
      <w:pPr>
        <w:pStyle w:val="ListParagraph"/>
        <w:numPr>
          <w:ilvl w:val="0"/>
          <w:numId w:val="108"/>
        </w:numPr>
        <w:tabs>
          <w:tab w:pos="703" w:val="left" w:leader="none"/>
        </w:tabs>
        <w:spacing w:line="204" w:lineRule="auto" w:before="35" w:after="0"/>
        <w:ind w:left="239" w:right="41" w:firstLine="283"/>
        <w:jc w:val="both"/>
        <w:rPr>
          <w:sz w:val="22"/>
        </w:rPr>
      </w:pPr>
      <w:r>
        <w:rPr>
          <w:sz w:val="22"/>
        </w:rPr>
        <w:t>знание перспектив развития физической культуры и спорта в стране и мире;</w:t>
      </w:r>
    </w:p>
    <w:p>
      <w:pPr>
        <w:pStyle w:val="ListParagraph"/>
        <w:numPr>
          <w:ilvl w:val="0"/>
          <w:numId w:val="108"/>
        </w:numPr>
        <w:tabs>
          <w:tab w:pos="703" w:val="left" w:leader="none"/>
        </w:tabs>
        <w:spacing w:line="234" w:lineRule="exact" w:before="0" w:after="0"/>
        <w:ind w:left="703" w:right="0" w:hanging="181"/>
        <w:jc w:val="both"/>
        <w:rPr>
          <w:sz w:val="22"/>
        </w:rPr>
      </w:pPr>
      <w:r>
        <w:rPr>
          <w:sz w:val="22"/>
        </w:rPr>
        <w:t>знание</w:t>
      </w:r>
      <w:r>
        <w:rPr>
          <w:spacing w:val="-6"/>
          <w:sz w:val="22"/>
        </w:rPr>
        <w:t> </w:t>
      </w:r>
      <w:r>
        <w:rPr>
          <w:sz w:val="22"/>
        </w:rPr>
        <w:t>теории</w:t>
      </w:r>
      <w:r>
        <w:rPr>
          <w:spacing w:val="-5"/>
          <w:sz w:val="22"/>
        </w:rPr>
        <w:t> </w:t>
      </w:r>
      <w:r>
        <w:rPr>
          <w:sz w:val="22"/>
        </w:rPr>
        <w:t>и</w:t>
      </w:r>
      <w:r>
        <w:rPr>
          <w:spacing w:val="-6"/>
          <w:sz w:val="22"/>
        </w:rPr>
        <w:t> </w:t>
      </w:r>
      <w:r>
        <w:rPr>
          <w:sz w:val="22"/>
        </w:rPr>
        <w:t>практики</w:t>
      </w:r>
      <w:r>
        <w:rPr>
          <w:spacing w:val="-8"/>
          <w:sz w:val="22"/>
        </w:rPr>
        <w:t> </w:t>
      </w:r>
      <w:r>
        <w:rPr>
          <w:sz w:val="22"/>
        </w:rPr>
        <w:t>легкоатлетического</w:t>
      </w:r>
      <w:r>
        <w:rPr>
          <w:spacing w:val="-5"/>
          <w:sz w:val="22"/>
        </w:rPr>
        <w:t> </w:t>
      </w:r>
      <w:r>
        <w:rPr>
          <w:spacing w:val="-2"/>
          <w:sz w:val="22"/>
        </w:rPr>
        <w:t>спорта;</w:t>
      </w:r>
    </w:p>
    <w:p>
      <w:pPr>
        <w:pStyle w:val="ListParagraph"/>
        <w:numPr>
          <w:ilvl w:val="0"/>
          <w:numId w:val="108"/>
        </w:numPr>
        <w:tabs>
          <w:tab w:pos="703" w:val="left" w:leader="none"/>
        </w:tabs>
        <w:spacing w:line="226" w:lineRule="exact" w:before="0" w:after="0"/>
        <w:ind w:left="703" w:right="0" w:hanging="181"/>
        <w:jc w:val="both"/>
        <w:rPr>
          <w:sz w:val="22"/>
        </w:rPr>
      </w:pPr>
      <w:r>
        <w:rPr>
          <w:sz w:val="22"/>
        </w:rPr>
        <w:t>знание</w:t>
      </w:r>
      <w:r>
        <w:rPr>
          <w:spacing w:val="-9"/>
          <w:sz w:val="22"/>
        </w:rPr>
        <w:t> </w:t>
      </w:r>
      <w:r>
        <w:rPr>
          <w:sz w:val="22"/>
        </w:rPr>
        <w:t>вопросов</w:t>
      </w:r>
      <w:r>
        <w:rPr>
          <w:spacing w:val="-10"/>
          <w:sz w:val="22"/>
        </w:rPr>
        <w:t> </w:t>
      </w:r>
      <w:r>
        <w:rPr>
          <w:sz w:val="22"/>
        </w:rPr>
        <w:t>психологической</w:t>
      </w:r>
      <w:r>
        <w:rPr>
          <w:spacing w:val="-11"/>
          <w:sz w:val="22"/>
        </w:rPr>
        <w:t> </w:t>
      </w:r>
      <w:r>
        <w:rPr>
          <w:sz w:val="22"/>
        </w:rPr>
        <w:t>подготовки</w:t>
      </w:r>
      <w:r>
        <w:rPr>
          <w:spacing w:val="-8"/>
          <w:sz w:val="22"/>
        </w:rPr>
        <w:t> </w:t>
      </w:r>
      <w:r>
        <w:rPr>
          <w:spacing w:val="-2"/>
          <w:sz w:val="22"/>
        </w:rPr>
        <w:t>спортсмена;</w:t>
      </w:r>
    </w:p>
    <w:p>
      <w:pPr>
        <w:pStyle w:val="ListParagraph"/>
        <w:numPr>
          <w:ilvl w:val="0"/>
          <w:numId w:val="108"/>
        </w:numPr>
        <w:tabs>
          <w:tab w:pos="703" w:val="left" w:leader="none"/>
        </w:tabs>
        <w:spacing w:line="213" w:lineRule="auto" w:before="9" w:after="0"/>
        <w:ind w:left="239" w:right="47" w:firstLine="283"/>
        <w:jc w:val="both"/>
        <w:rPr>
          <w:sz w:val="22"/>
        </w:rPr>
      </w:pPr>
      <w:r>
        <w:rPr>
          <w:sz w:val="22"/>
        </w:rPr>
        <w:t>знание вопросов гигиенического режима спортсмена, вра- чебного контроля и самоконтроля;</w:t>
      </w:r>
    </w:p>
    <w:p>
      <w:pPr>
        <w:pStyle w:val="ListParagraph"/>
        <w:numPr>
          <w:ilvl w:val="0"/>
          <w:numId w:val="108"/>
        </w:numPr>
        <w:tabs>
          <w:tab w:pos="703" w:val="left" w:leader="none"/>
        </w:tabs>
        <w:spacing w:line="216" w:lineRule="auto" w:before="9" w:after="0"/>
        <w:ind w:left="239" w:right="44" w:firstLine="283"/>
        <w:jc w:val="both"/>
        <w:rPr>
          <w:sz w:val="22"/>
        </w:rPr>
      </w:pPr>
      <w:r>
        <w:rPr>
          <w:sz w:val="22"/>
        </w:rPr>
        <w:t>знание вопросов профилактики травматизма в специализи- рованном виде легкой атлетики.</w:t>
      </w:r>
    </w:p>
    <w:p>
      <w:pPr>
        <w:pStyle w:val="BodyText"/>
        <w:spacing w:line="213" w:lineRule="auto" w:before="10"/>
        <w:ind w:left="229" w:right="42" w:firstLine="293"/>
      </w:pPr>
      <w:r>
        <w:rPr/>
        <w:t>Особое внимание в</w:t>
      </w:r>
      <w:r>
        <w:rPr>
          <w:spacing w:val="-1"/>
        </w:rPr>
        <w:t> </w:t>
      </w:r>
      <w:r>
        <w:rPr/>
        <w:t>теоретической подготовке должно быть уде- лено методике тренировки в избранном виде легкой атлетики. Важно,</w:t>
      </w:r>
      <w:r>
        <w:rPr>
          <w:spacing w:val="-1"/>
        </w:rPr>
        <w:t> </w:t>
      </w:r>
      <w:r>
        <w:rPr/>
        <w:t>чтобы</w:t>
      </w:r>
      <w:r>
        <w:rPr>
          <w:spacing w:val="-1"/>
        </w:rPr>
        <w:t> </w:t>
      </w:r>
      <w:r>
        <w:rPr/>
        <w:t>легкоатлеты</w:t>
      </w:r>
      <w:r>
        <w:rPr>
          <w:spacing w:val="-1"/>
        </w:rPr>
        <w:t> </w:t>
      </w:r>
      <w:r>
        <w:rPr/>
        <w:t>знали</w:t>
      </w:r>
      <w:r>
        <w:rPr>
          <w:spacing w:val="-4"/>
        </w:rPr>
        <w:t> </w:t>
      </w:r>
      <w:r>
        <w:rPr/>
        <w:t>средства</w:t>
      </w:r>
      <w:r>
        <w:rPr>
          <w:spacing w:val="-3"/>
        </w:rPr>
        <w:t> </w:t>
      </w:r>
      <w:r>
        <w:rPr/>
        <w:t>и</w:t>
      </w:r>
      <w:r>
        <w:rPr>
          <w:spacing w:val="-1"/>
        </w:rPr>
        <w:t> </w:t>
      </w:r>
      <w:r>
        <w:rPr/>
        <w:t>методы</w:t>
      </w:r>
      <w:r>
        <w:rPr>
          <w:spacing w:val="-3"/>
        </w:rPr>
        <w:t> </w:t>
      </w:r>
      <w:r>
        <w:rPr/>
        <w:t>развития</w:t>
      </w:r>
      <w:r>
        <w:rPr>
          <w:spacing w:val="-4"/>
        </w:rPr>
        <w:t> </w:t>
      </w:r>
      <w:r>
        <w:rPr/>
        <w:t>силы, быстроты, выносливости, ловкости и гибкости применительно к своей специализации; умело воспитывали в себе волевые и мо- ральные качества; были бы знакомы с планированием круглого- дичных и перспективных многолетних тренировок; понимали роль спортивных соревнований, хорошо знали правила участия в них и особенностях непосредственных к ним подготовок; умели ана- лизировать учебно-тренировочный процесс и результаты сорев- нований; регулярно вели дневник самоконтроля и тренировок, анализируя свою спортивную деятельность.</w:t>
      </w:r>
    </w:p>
    <w:p>
      <w:pPr>
        <w:pStyle w:val="BodyText"/>
        <w:spacing w:line="213" w:lineRule="auto" w:before="10"/>
        <w:ind w:left="220" w:right="51" w:firstLine="278"/>
      </w:pPr>
      <w:r>
        <w:rPr/>
        <w:t>Теоретические знания по всем этим пунктам учащиеся приоб- ретают на лекциях, в беседах, в объяснениях на учебно-трениро- вочных занятиях. Для более углубленного изучения вопросов тео- рии и методики спорта легкоатлетам рекомендуют специальную литературу с последующим ее обсуждением и разбором.</w:t>
      </w:r>
    </w:p>
    <w:p>
      <w:pPr>
        <w:pStyle w:val="BodyText"/>
        <w:spacing w:line="213" w:lineRule="auto" w:before="6"/>
        <w:ind w:left="224" w:right="51" w:firstLine="292"/>
      </w:pPr>
      <w:r>
        <w:rPr/>
        <w:t>Сегодня в спорте тот добивается высоких результатов, кто по- стоянно пополняет свои знания, следит за достижениями науки, за передовой спортивной практикой, тренируется осознанно, ана- лизируя малейшие изменения своей функциональной и техни- ческой подготовленности.</w:t>
      </w:r>
    </w:p>
    <w:p>
      <w:pPr>
        <w:pStyle w:val="BodyText"/>
        <w:spacing w:line="213" w:lineRule="auto" w:before="9"/>
        <w:ind w:left="220" w:right="54" w:firstLine="322"/>
      </w:pPr>
      <w:r>
        <w:rPr>
          <w:i/>
        </w:rPr>
        <w:t>Тренировочный процесс — </w:t>
      </w:r>
      <w:r>
        <w:rPr/>
        <w:t>это не всегда плавное и равномерное движение вверх по ступеням к поставленной цели. Бывают и не- ожиданные на первый взгляд взлеты, и совершенно непредусмот- ренные падения, неудачи. Иногда наступает стабилизация в уровне спортивных достижений, и проходят месяцы и годы, прежде чем спортсмен накопит силы и знания для новых успехов. Знание теории спортивной подготовки очень важно для легкоатлета. Спортсмен, знающий, какие процессы происходят под влиянием физических упражнений, обретает самостоятельность, без кото-</w:t>
      </w:r>
    </w:p>
    <w:p>
      <w:pPr>
        <w:pStyle w:val="BodyText"/>
        <w:spacing w:before="71"/>
        <w:ind w:left="229"/>
        <w:jc w:val="left"/>
      </w:pPr>
      <w:r>
        <w:rPr>
          <w:spacing w:val="-5"/>
        </w:rPr>
        <w:t>366</w:t>
      </w:r>
    </w:p>
    <w:p>
      <w:pPr>
        <w:pStyle w:val="BodyText"/>
        <w:spacing w:line="213" w:lineRule="auto" w:before="201"/>
        <w:ind w:left="220" w:right="380"/>
      </w:pPr>
      <w:r>
        <w:rPr/>
        <w:br w:type="column"/>
      </w:r>
      <w:r>
        <w:rPr/>
        <w:t>Ьой больших</w:t>
      </w:r>
      <w:r>
        <w:rPr>
          <w:spacing w:val="-2"/>
        </w:rPr>
        <w:t> </w:t>
      </w:r>
      <w:r>
        <w:rPr/>
        <w:t>успехов</w:t>
      </w:r>
      <w:r>
        <w:rPr>
          <w:spacing w:val="-1"/>
        </w:rPr>
        <w:t> </w:t>
      </w:r>
      <w:r>
        <w:rPr/>
        <w:t>в</w:t>
      </w:r>
      <w:r>
        <w:rPr>
          <w:spacing w:val="-1"/>
        </w:rPr>
        <w:t> </w:t>
      </w:r>
      <w:r>
        <w:rPr/>
        <w:t>спорте достичь невозможно. Самостоятель- ность в тесном содружестве с тренером и врачом — вот путь дви- жения к вершинам спортивного мастерства.</w:t>
      </w:r>
    </w:p>
    <w:p>
      <w:pPr>
        <w:pStyle w:val="BodyText"/>
        <w:spacing w:line="213" w:lineRule="auto" w:before="2"/>
        <w:ind w:left="243" w:right="376" w:firstLine="269"/>
      </w:pPr>
      <w:r>
        <w:rPr/>
        <w:t>Занимаясь спортом, можно укрепить здоровье, получить хоро- шее физическое развитие, стать более сильным, быстрым, ловким, выносливым. Спорт приучает к правильному режиму, закаливает организм, но он еще и влияет на развитие морально-волевых качеств, психологическую подготовленность спортсмена.</w:t>
      </w:r>
    </w:p>
    <w:p>
      <w:pPr>
        <w:pStyle w:val="BodyText"/>
        <w:spacing w:line="213" w:lineRule="auto" w:before="4"/>
        <w:ind w:left="253" w:right="344" w:firstLine="278"/>
      </w:pPr>
      <w:r>
        <w:rPr/>
        <w:t>В настоящее время на крупных соревнованиях в сложных усло- виях спортивной борьбы с исключительно высокой конкуренцией, где спортсмены имеют равную техническую и физическую под- готовленность, придерживаются одинаковой тактики, чаще побеж- дают те из них, кто имеет более высокий уровень развития мораль- ных, волевых и специальных психических качеств. В спортивной практике есть множество примеров, когда бесспорные лидеры се- зона в силу срывов психологического характера не попадали в фи- налы, а спортсмены, не входившие в число фаворитов, во многом благодаря предельной волевой мобилизации часто добивались по- бед на чемпионатах Европы и мира, на Олимпийских играх.</w:t>
      </w:r>
    </w:p>
    <w:p>
      <w:pPr>
        <w:spacing w:line="213" w:lineRule="auto" w:before="11"/>
        <w:ind w:left="277" w:right="311" w:firstLine="269"/>
        <w:jc w:val="both"/>
        <w:rPr>
          <w:i/>
          <w:sz w:val="22"/>
        </w:rPr>
      </w:pPr>
      <w:r>
        <w:rPr>
          <w:sz w:val="22"/>
        </w:rPr>
        <w:t>Высокий уровень моральной, волевой и специальной психоло- гической подготовленности предполагает комплексное проявление самых различных качеств. Недостаточное развитие даже одного из них часто является причиной поражения высококвалифициро- ванных</w:t>
      </w:r>
      <w:r>
        <w:rPr>
          <w:spacing w:val="-10"/>
          <w:sz w:val="22"/>
        </w:rPr>
        <w:t> </w:t>
      </w:r>
      <w:r>
        <w:rPr>
          <w:sz w:val="22"/>
        </w:rPr>
        <w:t>спортсменов.</w:t>
      </w:r>
      <w:r>
        <w:rPr>
          <w:spacing w:val="-10"/>
          <w:sz w:val="22"/>
        </w:rPr>
        <w:t> </w:t>
      </w:r>
      <w:r>
        <w:rPr>
          <w:sz w:val="22"/>
        </w:rPr>
        <w:t>Поэтому</w:t>
      </w:r>
      <w:r>
        <w:rPr>
          <w:spacing w:val="-11"/>
          <w:sz w:val="22"/>
        </w:rPr>
        <w:t> </w:t>
      </w:r>
      <w:r>
        <w:rPr>
          <w:i/>
          <w:sz w:val="22"/>
        </w:rPr>
        <w:t>психологическая</w:t>
      </w:r>
      <w:r>
        <w:rPr>
          <w:i/>
          <w:spacing w:val="-9"/>
          <w:sz w:val="22"/>
        </w:rPr>
        <w:t> </w:t>
      </w:r>
      <w:r>
        <w:rPr>
          <w:i/>
          <w:sz w:val="22"/>
        </w:rPr>
        <w:t>подготовка</w:t>
      </w:r>
      <w:r>
        <w:rPr>
          <w:i/>
          <w:spacing w:val="-10"/>
          <w:sz w:val="22"/>
        </w:rPr>
        <w:t> </w:t>
      </w:r>
      <w:r>
        <w:rPr>
          <w:i/>
          <w:sz w:val="22"/>
        </w:rPr>
        <w:t>должна занимать значительное место в воспитании спортсмена на всех этапах его совершенствования.</w:t>
      </w:r>
    </w:p>
    <w:p>
      <w:pPr>
        <w:pStyle w:val="BodyText"/>
        <w:spacing w:line="213" w:lineRule="auto" w:before="6"/>
        <w:ind w:left="287" w:right="316" w:firstLine="274"/>
      </w:pPr>
      <w:r>
        <w:rPr/>
        <w:t>Психологическую подготовку спортсмена можно разделить на общую психологическую подготовку и психологическую подго- товку к конкретным соревнованиям. Такое деление условно, так</w:t>
      </w:r>
      <w:r>
        <w:rPr>
          <w:spacing w:val="40"/>
        </w:rPr>
        <w:t> </w:t>
      </w:r>
      <w:r>
        <w:rPr/>
        <w:t>как в реальной жизни учебно-тренировочный процесс все время чередуется с состязаниями и задачи общей психологической под- готовки решаются в условиях соревновательной деятельности.</w:t>
      </w:r>
    </w:p>
    <w:p>
      <w:pPr>
        <w:pStyle w:val="BodyText"/>
        <w:spacing w:line="213" w:lineRule="auto" w:before="5"/>
        <w:ind w:left="347" w:right="304" w:firstLine="240"/>
        <w:jc w:val="right"/>
      </w:pPr>
      <w:r>
        <w:rPr>
          <w:i/>
        </w:rPr>
        <w:t>Общая</w:t>
      </w:r>
      <w:r>
        <w:rPr>
          <w:i/>
          <w:spacing w:val="-5"/>
        </w:rPr>
        <w:t> </w:t>
      </w:r>
      <w:r>
        <w:rPr>
          <w:i/>
        </w:rPr>
        <w:t>психологическая</w:t>
      </w:r>
      <w:r>
        <w:rPr>
          <w:i/>
          <w:spacing w:val="-7"/>
        </w:rPr>
        <w:t> </w:t>
      </w:r>
      <w:r>
        <w:rPr>
          <w:i/>
        </w:rPr>
        <w:t>подготовка,</w:t>
      </w:r>
      <w:r>
        <w:rPr>
          <w:i/>
          <w:spacing w:val="-4"/>
        </w:rPr>
        <w:t> </w:t>
      </w:r>
      <w:r>
        <w:rPr/>
        <w:t>повседневно</w:t>
      </w:r>
      <w:r>
        <w:rPr>
          <w:spacing w:val="-8"/>
        </w:rPr>
        <w:t> </w:t>
      </w:r>
      <w:r>
        <w:rPr/>
        <w:t>проводимая</w:t>
      </w:r>
      <w:r>
        <w:rPr>
          <w:spacing w:val="-5"/>
        </w:rPr>
        <w:t> </w:t>
      </w:r>
      <w:r>
        <w:rPr/>
        <w:t>[в ходе тренировочных занятий и соревнований, направлена на [развитие у спортсмена таких психических к</w:t>
      </w:r>
      <w:r>
        <w:rPr>
          <w:spacing w:val="-13"/>
        </w:rPr>
        <w:t> </w:t>
      </w:r>
      <w:r>
        <w:rPr/>
        <w:t>а</w:t>
      </w:r>
      <w:r>
        <w:rPr>
          <w:spacing w:val="-17"/>
        </w:rPr>
        <w:t> </w:t>
      </w:r>
      <w:r>
        <w:rPr/>
        <w:t>ч</w:t>
      </w:r>
      <w:r>
        <w:rPr>
          <w:spacing w:val="-16"/>
        </w:rPr>
        <w:t> </w:t>
      </w:r>
      <w:r>
        <w:rPr/>
        <w:t>е</w:t>
      </w:r>
      <w:r>
        <w:rPr>
          <w:spacing w:val="-17"/>
        </w:rPr>
        <w:t> </w:t>
      </w:r>
      <w:r>
        <w:rPr/>
        <w:t>с</w:t>
      </w:r>
      <w:r>
        <w:rPr>
          <w:spacing w:val="-14"/>
        </w:rPr>
        <w:t> </w:t>
      </w:r>
      <w:r>
        <w:rPr/>
        <w:t>т</w:t>
      </w:r>
      <w:r>
        <w:rPr>
          <w:spacing w:val="-18"/>
        </w:rPr>
        <w:t> </w:t>
      </w:r>
      <w:r>
        <w:rPr/>
        <w:t>в</w:t>
      </w:r>
      <w:r>
        <w:rPr>
          <w:spacing w:val="-16"/>
        </w:rPr>
        <w:t> </w:t>
      </w:r>
      <w:r>
        <w:rPr/>
        <w:t>,</w:t>
      </w:r>
      <w:r>
        <w:rPr>
          <w:spacing w:val="40"/>
        </w:rPr>
        <w:t> </w:t>
      </w:r>
      <w:r>
        <w:rPr/>
        <w:t>которые в большей</w:t>
      </w:r>
      <w:r>
        <w:rPr>
          <w:spacing w:val="-5"/>
        </w:rPr>
        <w:t> </w:t>
      </w:r>
      <w:r>
        <w:rPr/>
        <w:t>степени</w:t>
      </w:r>
      <w:r>
        <w:rPr>
          <w:spacing w:val="-6"/>
        </w:rPr>
        <w:t> </w:t>
      </w:r>
      <w:r>
        <w:rPr/>
        <w:t>способствуют</w:t>
      </w:r>
      <w:r>
        <w:rPr>
          <w:spacing w:val="-5"/>
        </w:rPr>
        <w:t> </w:t>
      </w:r>
      <w:r>
        <w:rPr/>
        <w:t>успешному</w:t>
      </w:r>
      <w:r>
        <w:rPr>
          <w:spacing w:val="-8"/>
        </w:rPr>
        <w:t> </w:t>
      </w:r>
      <w:r>
        <w:rPr/>
        <w:t>и</w:t>
      </w:r>
      <w:r>
        <w:rPr>
          <w:spacing w:val="-5"/>
        </w:rPr>
        <w:t> </w:t>
      </w:r>
      <w:r>
        <w:rPr/>
        <w:t>прочному</w:t>
      </w:r>
      <w:r>
        <w:rPr>
          <w:spacing w:val="-7"/>
        </w:rPr>
        <w:t> </w:t>
      </w:r>
      <w:r>
        <w:rPr>
          <w:spacing w:val="-2"/>
        </w:rPr>
        <w:t>овладению</w:t>
      </w:r>
    </w:p>
    <w:p>
      <w:pPr>
        <w:pStyle w:val="BodyText"/>
        <w:spacing w:line="221" w:lineRule="exact"/>
        <w:ind w:right="305"/>
        <w:jc w:val="right"/>
      </w:pPr>
      <w:r>
        <w:rPr/>
        <w:t>спортивным</w:t>
      </w:r>
      <w:r>
        <w:rPr>
          <w:spacing w:val="-7"/>
        </w:rPr>
        <w:t> </w:t>
      </w:r>
      <w:r>
        <w:rPr/>
        <w:t>мастерством.</w:t>
      </w:r>
      <w:r>
        <w:rPr>
          <w:spacing w:val="-7"/>
        </w:rPr>
        <w:t> </w:t>
      </w:r>
      <w:r>
        <w:rPr/>
        <w:t>К</w:t>
      </w:r>
      <w:r>
        <w:rPr>
          <w:spacing w:val="-6"/>
        </w:rPr>
        <w:t> </w:t>
      </w:r>
      <w:r>
        <w:rPr/>
        <w:t>ним</w:t>
      </w:r>
      <w:r>
        <w:rPr>
          <w:spacing w:val="-5"/>
        </w:rPr>
        <w:t> </w:t>
      </w:r>
      <w:r>
        <w:rPr>
          <w:spacing w:val="-2"/>
        </w:rPr>
        <w:t>относятся:</w:t>
      </w:r>
    </w:p>
    <w:p>
      <w:pPr>
        <w:pStyle w:val="ListParagraph"/>
        <w:numPr>
          <w:ilvl w:val="0"/>
          <w:numId w:val="108"/>
        </w:numPr>
        <w:tabs>
          <w:tab w:pos="761" w:val="left" w:leader="none"/>
        </w:tabs>
        <w:spacing w:line="213" w:lineRule="auto" w:before="9" w:after="0"/>
        <w:ind w:left="311" w:right="311" w:firstLine="269"/>
        <w:jc w:val="both"/>
        <w:rPr>
          <w:sz w:val="22"/>
        </w:rPr>
      </w:pPr>
      <w:r>
        <w:rPr>
          <w:sz w:val="22"/>
        </w:rPr>
        <w:t>создание правильной и стойкой системы мотивов, побужда- ющих спортсмена систематически тренироваться, соблюдать ре- Жим и выступать в соревнованиях;</w:t>
      </w:r>
    </w:p>
    <w:p>
      <w:pPr>
        <w:pStyle w:val="ListParagraph"/>
        <w:numPr>
          <w:ilvl w:val="0"/>
          <w:numId w:val="108"/>
        </w:numPr>
        <w:tabs>
          <w:tab w:pos="761" w:val="left" w:leader="none"/>
        </w:tabs>
        <w:spacing w:line="213" w:lineRule="auto" w:before="4" w:after="0"/>
        <w:ind w:left="311" w:right="299" w:firstLine="269"/>
        <w:jc w:val="both"/>
        <w:rPr>
          <w:sz w:val="22"/>
        </w:rPr>
      </w:pPr>
      <w:r>
        <w:rPr>
          <w:sz w:val="22"/>
        </w:rPr>
        <w:t>создание четких представлений о своей психике и качествах, Необходимых для спортивного совершенствования и успешных </w:t>
      </w:r>
      <w:r>
        <w:rPr>
          <w:spacing w:val="-2"/>
          <w:sz w:val="22"/>
        </w:rPr>
        <w:t>выступлений;</w:t>
      </w:r>
    </w:p>
    <w:p>
      <w:pPr>
        <w:pStyle w:val="ListParagraph"/>
        <w:numPr>
          <w:ilvl w:val="0"/>
          <w:numId w:val="108"/>
        </w:numPr>
        <w:tabs>
          <w:tab w:pos="761" w:val="left" w:leader="none"/>
        </w:tabs>
        <w:spacing w:line="213" w:lineRule="auto" w:before="2" w:after="0"/>
        <w:ind w:left="311" w:right="296" w:firstLine="269"/>
        <w:jc w:val="both"/>
        <w:rPr>
          <w:sz w:val="22"/>
        </w:rPr>
      </w:pPr>
      <w:r>
        <w:rPr>
          <w:sz w:val="22"/>
        </w:rPr>
        <w:t>формирование качеств характера и свойств нервной системы, способствующих</w:t>
      </w:r>
      <w:r>
        <w:rPr>
          <w:spacing w:val="-8"/>
          <w:sz w:val="22"/>
        </w:rPr>
        <w:t> </w:t>
      </w:r>
      <w:r>
        <w:rPr>
          <w:sz w:val="22"/>
        </w:rPr>
        <w:t>эмоциональной</w:t>
      </w:r>
      <w:r>
        <w:rPr>
          <w:spacing w:val="-8"/>
          <w:sz w:val="22"/>
        </w:rPr>
        <w:t> </w:t>
      </w:r>
      <w:r>
        <w:rPr>
          <w:sz w:val="22"/>
        </w:rPr>
        <w:t>устойчивости</w:t>
      </w:r>
      <w:r>
        <w:rPr>
          <w:spacing w:val="-9"/>
          <w:sz w:val="22"/>
        </w:rPr>
        <w:t> </w:t>
      </w:r>
      <w:r>
        <w:rPr>
          <w:sz w:val="22"/>
        </w:rPr>
        <w:t>и</w:t>
      </w:r>
      <w:r>
        <w:rPr>
          <w:spacing w:val="-8"/>
          <w:sz w:val="22"/>
        </w:rPr>
        <w:t> </w:t>
      </w:r>
      <w:r>
        <w:rPr>
          <w:sz w:val="22"/>
        </w:rPr>
        <w:t>перенесению</w:t>
      </w:r>
      <w:r>
        <w:rPr>
          <w:spacing w:val="-8"/>
          <w:sz w:val="22"/>
        </w:rPr>
        <w:t> </w:t>
      </w:r>
      <w:r>
        <w:rPr>
          <w:sz w:val="22"/>
        </w:rPr>
        <w:t>мак- симальных нагрузок;</w:t>
      </w:r>
    </w:p>
    <w:p>
      <w:pPr>
        <w:spacing w:after="0" w:line="213" w:lineRule="auto"/>
        <w:jc w:val="both"/>
        <w:rPr>
          <w:sz w:val="22"/>
        </w:rPr>
        <w:sectPr>
          <w:type w:val="continuous"/>
          <w:pgSz w:w="16840" w:h="11910" w:orient="landscape"/>
          <w:pgMar w:top="1420" w:bottom="280" w:left="1220" w:right="1500"/>
          <w:cols w:num="2" w:equalWidth="0">
            <w:col w:w="6675" w:space="434"/>
            <w:col w:w="7011"/>
          </w:cols>
        </w:sectPr>
      </w:pPr>
    </w:p>
    <w:p>
      <w:pPr>
        <w:pStyle w:val="BodyText"/>
        <w:spacing w:before="138"/>
        <w:jc w:val="left"/>
        <w:rPr>
          <w:sz w:val="20"/>
        </w:rPr>
      </w:pPr>
    </w:p>
    <w:p>
      <w:pPr>
        <w:spacing w:after="0"/>
        <w:jc w:val="left"/>
        <w:rPr>
          <w:sz w:val="20"/>
        </w:rPr>
        <w:sectPr>
          <w:pgSz w:w="16430" w:h="14100" w:orient="landscape"/>
          <w:pgMar w:top="940" w:bottom="280" w:left="1340" w:right="1320"/>
        </w:sectPr>
      </w:pPr>
    </w:p>
    <w:p>
      <w:pPr>
        <w:pStyle w:val="ListParagraph"/>
        <w:numPr>
          <w:ilvl w:val="0"/>
          <w:numId w:val="108"/>
        </w:numPr>
        <w:tabs>
          <w:tab w:pos="555" w:val="left" w:leader="none"/>
        </w:tabs>
        <w:spacing w:line="213" w:lineRule="auto" w:before="114" w:after="0"/>
        <w:ind w:left="100" w:right="43" w:firstLine="288"/>
        <w:jc w:val="both"/>
        <w:rPr>
          <w:sz w:val="22"/>
        </w:rPr>
      </w:pPr>
      <w:r>
        <w:rPr/>
        <mc:AlternateContent>
          <mc:Choice Requires="wps">
            <w:drawing>
              <wp:anchor distT="0" distB="0" distL="0" distR="0" allowOverlap="1" layoutInCell="1" locked="0" behindDoc="0" simplePos="0" relativeHeight="16019968">
                <wp:simplePos x="0" y="0"/>
                <wp:positionH relativeFrom="page">
                  <wp:posOffset>377825</wp:posOffset>
                </wp:positionH>
                <wp:positionV relativeFrom="page">
                  <wp:posOffset>716280</wp:posOffset>
                </wp:positionV>
                <wp:extent cx="1270" cy="7052945"/>
                <wp:effectExtent l="0" t="0" r="0" b="0"/>
                <wp:wrapNone/>
                <wp:docPr id="954" name="Graphic 954"/>
                <wp:cNvGraphicFramePr>
                  <a:graphicFrameLocks/>
                </wp:cNvGraphicFramePr>
                <a:graphic>
                  <a:graphicData uri="http://schemas.microsoft.com/office/word/2010/wordprocessingShape">
                    <wps:wsp>
                      <wps:cNvPr id="954" name="Graphic 954"/>
                      <wps:cNvSpPr/>
                      <wps:spPr>
                        <a:xfrm>
                          <a:off x="0" y="0"/>
                          <a:ext cx="1270" cy="7052945"/>
                        </a:xfrm>
                        <a:custGeom>
                          <a:avLst/>
                          <a:gdLst/>
                          <a:ahLst/>
                          <a:cxnLst/>
                          <a:rect l="l" t="t" r="r" b="b"/>
                          <a:pathLst>
                            <a:path w="0" h="7052945">
                              <a:moveTo>
                                <a:pt x="0" y="0"/>
                              </a:moveTo>
                              <a:lnTo>
                                <a:pt x="0" y="70529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19968" from="29.75pt,56.400005pt" to="29.75pt,611.75000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20480">
                <wp:simplePos x="0" y="0"/>
                <wp:positionH relativeFrom="page">
                  <wp:posOffset>5208904</wp:posOffset>
                </wp:positionH>
                <wp:positionV relativeFrom="paragraph">
                  <wp:posOffset>-228968</wp:posOffset>
                </wp:positionV>
                <wp:extent cx="1270" cy="7147559"/>
                <wp:effectExtent l="0" t="0" r="0" b="0"/>
                <wp:wrapNone/>
                <wp:docPr id="955" name="Graphic 955"/>
                <wp:cNvGraphicFramePr>
                  <a:graphicFrameLocks/>
                </wp:cNvGraphicFramePr>
                <a:graphic>
                  <a:graphicData uri="http://schemas.microsoft.com/office/word/2010/wordprocessingShape">
                    <wps:wsp>
                      <wps:cNvPr id="955" name="Graphic 955"/>
                      <wps:cNvSpPr/>
                      <wps:spPr>
                        <a:xfrm>
                          <a:off x="0" y="0"/>
                          <a:ext cx="1270" cy="7147559"/>
                        </a:xfrm>
                        <a:custGeom>
                          <a:avLst/>
                          <a:gdLst/>
                          <a:ahLst/>
                          <a:cxnLst/>
                          <a:rect l="l" t="t" r="r" b="b"/>
                          <a:pathLst>
                            <a:path w="0" h="7147559">
                              <a:moveTo>
                                <a:pt x="0" y="0"/>
                              </a:moveTo>
                              <a:lnTo>
                                <a:pt x="0" y="714755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20480" from="410.149994pt,-18.029024pt" to="410.149994pt,544.770976pt" stroked="true" strokeweight=".95pt" strokecolor="#000000">
                <v:stroke dashstyle="solid"/>
                <w10:wrap type="none"/>
              </v:line>
            </w:pict>
          </mc:Fallback>
        </mc:AlternateContent>
      </w:r>
      <w:r>
        <w:rPr>
          <w:sz w:val="22"/>
        </w:rPr>
        <w:t>развитие специфических процессов, необходимых для овла- дения техникой и тактикой (чувство ритма, времени, ориентировка в пространстве, способности к самоконтролю над различными элементами движения и т.д.);</w:t>
      </w:r>
    </w:p>
    <w:p>
      <w:pPr>
        <w:pStyle w:val="ListParagraph"/>
        <w:numPr>
          <w:ilvl w:val="0"/>
          <w:numId w:val="108"/>
        </w:numPr>
        <w:tabs>
          <w:tab w:pos="555" w:val="left" w:leader="none"/>
        </w:tabs>
        <w:spacing w:line="213" w:lineRule="auto" w:before="9" w:after="0"/>
        <w:ind w:left="100" w:right="42" w:firstLine="288"/>
        <w:jc w:val="both"/>
        <w:rPr>
          <w:sz w:val="22"/>
        </w:rPr>
      </w:pPr>
      <w:r>
        <w:rPr>
          <w:sz w:val="22"/>
        </w:rPr>
        <w:t>развитие умения управлять собой, своими чувствами и пере- живаниями, отвлекаться от всех посторонних раздражителей, со- знательно затормаживать неблагоприятные психические состоя- ния, возникающие в процессе тренировочной и соревновательной </w:t>
      </w:r>
      <w:r>
        <w:rPr>
          <w:spacing w:val="-2"/>
          <w:sz w:val="22"/>
        </w:rPr>
        <w:t>деятельности;</w:t>
      </w:r>
    </w:p>
    <w:p>
      <w:pPr>
        <w:pStyle w:val="ListParagraph"/>
        <w:numPr>
          <w:ilvl w:val="0"/>
          <w:numId w:val="108"/>
        </w:numPr>
        <w:tabs>
          <w:tab w:pos="555" w:val="left" w:leader="none"/>
        </w:tabs>
        <w:spacing w:line="213" w:lineRule="auto" w:before="14" w:after="0"/>
        <w:ind w:left="100" w:right="47" w:firstLine="288"/>
        <w:jc w:val="both"/>
        <w:rPr>
          <w:sz w:val="22"/>
        </w:rPr>
      </w:pPr>
      <w:r>
        <w:rPr>
          <w:sz w:val="22"/>
        </w:rPr>
        <w:t>овладение</w:t>
      </w:r>
      <w:r>
        <w:rPr>
          <w:spacing w:val="-14"/>
          <w:sz w:val="22"/>
        </w:rPr>
        <w:t> </w:t>
      </w:r>
      <w:r>
        <w:rPr>
          <w:sz w:val="22"/>
        </w:rPr>
        <w:t>умением</w:t>
      </w:r>
      <w:r>
        <w:rPr>
          <w:spacing w:val="-14"/>
          <w:sz w:val="22"/>
        </w:rPr>
        <w:t> </w:t>
      </w:r>
      <w:r>
        <w:rPr>
          <w:sz w:val="22"/>
        </w:rPr>
        <w:t>легко</w:t>
      </w:r>
      <w:r>
        <w:rPr>
          <w:spacing w:val="-14"/>
          <w:sz w:val="22"/>
        </w:rPr>
        <w:t> </w:t>
      </w:r>
      <w:r>
        <w:rPr>
          <w:sz w:val="22"/>
        </w:rPr>
        <w:t>и</w:t>
      </w:r>
      <w:r>
        <w:rPr>
          <w:spacing w:val="-13"/>
          <w:sz w:val="22"/>
        </w:rPr>
        <w:t> </w:t>
      </w:r>
      <w:r>
        <w:rPr>
          <w:sz w:val="22"/>
        </w:rPr>
        <w:t>свободно</w:t>
      </w:r>
      <w:r>
        <w:rPr>
          <w:spacing w:val="-14"/>
          <w:sz w:val="22"/>
        </w:rPr>
        <w:t> </w:t>
      </w:r>
      <w:r>
        <w:rPr>
          <w:sz w:val="22"/>
        </w:rPr>
        <w:t>осуществлять</w:t>
      </w:r>
      <w:r>
        <w:rPr>
          <w:spacing w:val="-14"/>
          <w:sz w:val="22"/>
        </w:rPr>
        <w:t> </w:t>
      </w:r>
      <w:r>
        <w:rPr>
          <w:sz w:val="22"/>
        </w:rPr>
        <w:t>максималь- ные усилия без нарушения координации и динамики движений.</w:t>
      </w:r>
    </w:p>
    <w:p>
      <w:pPr>
        <w:pStyle w:val="BodyText"/>
        <w:spacing w:line="213" w:lineRule="auto" w:before="1"/>
        <w:ind w:left="104" w:right="41" w:firstLine="288"/>
      </w:pPr>
      <w:r>
        <w:rPr/>
        <w:t>В любом виде легкой атлетики спортсмен должен уметь вести борьбу</w:t>
      </w:r>
      <w:r>
        <w:rPr>
          <w:spacing w:val="58"/>
        </w:rPr>
        <w:t> </w:t>
      </w:r>
      <w:r>
        <w:rPr/>
        <w:t>на</w:t>
      </w:r>
      <w:r>
        <w:rPr>
          <w:spacing w:val="63"/>
        </w:rPr>
        <w:t> </w:t>
      </w:r>
      <w:r>
        <w:rPr/>
        <w:t>различных</w:t>
      </w:r>
      <w:r>
        <w:rPr>
          <w:spacing w:val="63"/>
        </w:rPr>
        <w:t> </w:t>
      </w:r>
      <w:r>
        <w:rPr/>
        <w:t>уровнях</w:t>
      </w:r>
      <w:r>
        <w:rPr>
          <w:spacing w:val="63"/>
        </w:rPr>
        <w:t> </w:t>
      </w:r>
      <w:r>
        <w:rPr/>
        <w:t>напряженности,</w:t>
      </w:r>
      <w:r>
        <w:rPr>
          <w:spacing w:val="60"/>
        </w:rPr>
        <w:t> </w:t>
      </w:r>
      <w:r>
        <w:rPr/>
        <w:t>быть</w:t>
      </w:r>
      <w:r>
        <w:rPr>
          <w:spacing w:val="63"/>
        </w:rPr>
        <w:t> </w:t>
      </w:r>
      <w:r>
        <w:rPr>
          <w:spacing w:val="-2"/>
        </w:rPr>
        <w:t>способным</w:t>
      </w:r>
    </w:p>
    <w:p>
      <w:pPr>
        <w:pStyle w:val="BodyText"/>
        <w:spacing w:line="213" w:lineRule="auto" w:before="2"/>
        <w:ind w:left="104" w:right="38"/>
      </w:pPr>
      <w:r>
        <w:rPr/>
        <w:t>«переключаться». Для этого нужно научиться в определенный мо- мент совсем выключиться из борьбы, расслабиться, дать покой нервной системе, обеспечивая хотя бы кратковременный, но пол- ный психологический и физиологический отдых. В то же время необходимо научиться в любой момент перейти от максимального расслабления к максимальной мобилизации сил и быстро вклю- читься в борьбу. Непосредственно перед выступлением на сорев- нованиях, спортсмен должен уметь полностью сосредотачиваться на выполнении упражнения и отвлекаться от постоянных раздра- жителей, не поддаваться отрицательным воздействиям соревно- вательной обстановки, зрителей, судей и т.д.</w:t>
      </w:r>
    </w:p>
    <w:p>
      <w:pPr>
        <w:pStyle w:val="BodyText"/>
        <w:spacing w:line="213" w:lineRule="auto" w:before="10"/>
        <w:ind w:left="109" w:right="40" w:firstLine="283"/>
      </w:pPr>
      <w:r>
        <w:rPr/>
        <w:t>Умение</w:t>
      </w:r>
      <w:r>
        <w:rPr>
          <w:spacing w:val="-6"/>
        </w:rPr>
        <w:t> </w:t>
      </w:r>
      <w:r>
        <w:rPr/>
        <w:t>управлять</w:t>
      </w:r>
      <w:r>
        <w:rPr>
          <w:spacing w:val="-9"/>
        </w:rPr>
        <w:t> </w:t>
      </w:r>
      <w:r>
        <w:rPr/>
        <w:t>собой</w:t>
      </w:r>
      <w:r>
        <w:rPr>
          <w:spacing w:val="-9"/>
        </w:rPr>
        <w:t> </w:t>
      </w:r>
      <w:r>
        <w:rPr/>
        <w:t>достигается</w:t>
      </w:r>
      <w:r>
        <w:rPr>
          <w:spacing w:val="-9"/>
        </w:rPr>
        <w:t> </w:t>
      </w:r>
      <w:r>
        <w:rPr/>
        <w:t>систематическим</w:t>
      </w:r>
      <w:r>
        <w:rPr>
          <w:spacing w:val="-6"/>
        </w:rPr>
        <w:t> </w:t>
      </w:r>
      <w:r>
        <w:rPr/>
        <w:t>участием в различных соревнованиях, упорной работой над собой, постоян- ным применением способов самореализации. Спортсмена нужно постоянно учить анализировать свои действия и действия сопер- ников, четко различать правильные и ошибочные, обдумывать возможные пути совершенствования техники и тактики.</w:t>
      </w:r>
    </w:p>
    <w:p>
      <w:pPr>
        <w:pStyle w:val="BodyText"/>
        <w:spacing w:line="213" w:lineRule="auto" w:before="5"/>
        <w:ind w:left="104" w:right="45" w:firstLine="298"/>
      </w:pPr>
      <w:r>
        <w:rPr/>
        <w:t>Психологическая подготовка к конкретным соревнованиям де- лится на раннюю, начинающуюся примерно за месяц до сорев- нования, и непосредственную — перед выступлением и в течение </w:t>
      </w:r>
      <w:r>
        <w:rPr>
          <w:spacing w:val="-4"/>
        </w:rPr>
        <w:t>его.</w:t>
      </w:r>
    </w:p>
    <w:p>
      <w:pPr>
        <w:spacing w:line="213" w:lineRule="auto" w:before="9"/>
        <w:ind w:left="114" w:right="47" w:firstLine="288"/>
        <w:jc w:val="both"/>
        <w:rPr>
          <w:sz w:val="22"/>
        </w:rPr>
      </w:pPr>
      <w:r>
        <w:rPr>
          <w:i/>
          <w:spacing w:val="-2"/>
          <w:sz w:val="22"/>
        </w:rPr>
        <w:t>Ранняя</w:t>
      </w:r>
      <w:r>
        <w:rPr>
          <w:i/>
          <w:spacing w:val="-6"/>
          <w:sz w:val="22"/>
        </w:rPr>
        <w:t> </w:t>
      </w:r>
      <w:r>
        <w:rPr>
          <w:i/>
          <w:spacing w:val="-2"/>
          <w:sz w:val="22"/>
        </w:rPr>
        <w:t>предсоревновательная</w:t>
      </w:r>
      <w:r>
        <w:rPr>
          <w:i/>
          <w:spacing w:val="-6"/>
          <w:sz w:val="22"/>
        </w:rPr>
        <w:t> </w:t>
      </w:r>
      <w:r>
        <w:rPr>
          <w:i/>
          <w:spacing w:val="-2"/>
          <w:sz w:val="22"/>
        </w:rPr>
        <w:t>психологическая</w:t>
      </w:r>
      <w:r>
        <w:rPr>
          <w:i/>
          <w:spacing w:val="-6"/>
          <w:sz w:val="22"/>
        </w:rPr>
        <w:t> </w:t>
      </w:r>
      <w:r>
        <w:rPr>
          <w:i/>
          <w:spacing w:val="-2"/>
          <w:sz w:val="22"/>
        </w:rPr>
        <w:t>подготовка</w:t>
      </w:r>
      <w:r>
        <w:rPr>
          <w:i/>
          <w:spacing w:val="-4"/>
          <w:sz w:val="22"/>
        </w:rPr>
        <w:t> </w:t>
      </w:r>
      <w:r>
        <w:rPr>
          <w:spacing w:val="-2"/>
          <w:sz w:val="22"/>
        </w:rPr>
        <w:t>пред- полагает:</w:t>
      </w:r>
    </w:p>
    <w:p>
      <w:pPr>
        <w:pStyle w:val="ListParagraph"/>
        <w:numPr>
          <w:ilvl w:val="0"/>
          <w:numId w:val="108"/>
        </w:numPr>
        <w:tabs>
          <w:tab w:pos="555" w:val="left" w:leader="none"/>
        </w:tabs>
        <w:spacing w:line="216" w:lineRule="auto" w:before="4" w:after="0"/>
        <w:ind w:left="100" w:right="50" w:firstLine="288"/>
        <w:jc w:val="both"/>
        <w:rPr>
          <w:sz w:val="22"/>
        </w:rPr>
      </w:pPr>
      <w:r>
        <w:rPr>
          <w:sz w:val="22"/>
        </w:rPr>
        <w:t>получение информации об условиях предстоящего состязания и основных конкурентах;</w:t>
      </w:r>
    </w:p>
    <w:p>
      <w:pPr>
        <w:pStyle w:val="ListParagraph"/>
        <w:numPr>
          <w:ilvl w:val="0"/>
          <w:numId w:val="108"/>
        </w:numPr>
        <w:tabs>
          <w:tab w:pos="555" w:val="left" w:leader="none"/>
        </w:tabs>
        <w:spacing w:line="213" w:lineRule="auto" w:before="1" w:after="0"/>
        <w:ind w:left="100" w:right="47" w:firstLine="288"/>
        <w:jc w:val="both"/>
        <w:rPr>
          <w:sz w:val="22"/>
        </w:rPr>
      </w:pPr>
      <w:r>
        <w:rPr>
          <w:sz w:val="22"/>
        </w:rPr>
        <w:t>получение</w:t>
      </w:r>
      <w:r>
        <w:rPr>
          <w:spacing w:val="-3"/>
          <w:sz w:val="22"/>
        </w:rPr>
        <w:t> </w:t>
      </w:r>
      <w:r>
        <w:rPr>
          <w:sz w:val="22"/>
        </w:rPr>
        <w:t>диагностических</w:t>
      </w:r>
      <w:r>
        <w:rPr>
          <w:spacing w:val="-4"/>
          <w:sz w:val="22"/>
        </w:rPr>
        <w:t> </w:t>
      </w:r>
      <w:r>
        <w:rPr>
          <w:sz w:val="22"/>
        </w:rPr>
        <w:t>данных</w:t>
      </w:r>
      <w:r>
        <w:rPr>
          <w:spacing w:val="-3"/>
          <w:sz w:val="22"/>
        </w:rPr>
        <w:t> </w:t>
      </w:r>
      <w:r>
        <w:rPr>
          <w:sz w:val="22"/>
        </w:rPr>
        <w:t>об</w:t>
      </w:r>
      <w:r>
        <w:rPr>
          <w:spacing w:val="-3"/>
          <w:sz w:val="22"/>
        </w:rPr>
        <w:t> </w:t>
      </w:r>
      <w:r>
        <w:rPr>
          <w:sz w:val="22"/>
        </w:rPr>
        <w:t>уровне</w:t>
      </w:r>
      <w:r>
        <w:rPr>
          <w:spacing w:val="-4"/>
          <w:sz w:val="22"/>
        </w:rPr>
        <w:t> </w:t>
      </w:r>
      <w:r>
        <w:rPr>
          <w:sz w:val="22"/>
        </w:rPr>
        <w:t>тренированнос- ти спортсмена, особенностях его личности и психического состо- яния на настоящем этапе подготовки;</w:t>
      </w:r>
    </w:p>
    <w:p>
      <w:pPr>
        <w:pStyle w:val="ListParagraph"/>
        <w:numPr>
          <w:ilvl w:val="0"/>
          <w:numId w:val="108"/>
        </w:numPr>
        <w:tabs>
          <w:tab w:pos="555" w:val="left" w:leader="none"/>
        </w:tabs>
        <w:spacing w:line="216" w:lineRule="auto" w:before="0" w:after="0"/>
        <w:ind w:left="100" w:right="44" w:firstLine="288"/>
        <w:jc w:val="both"/>
        <w:rPr>
          <w:sz w:val="22"/>
        </w:rPr>
      </w:pPr>
      <w:r>
        <w:rPr>
          <w:sz w:val="22"/>
        </w:rPr>
        <w:t>определение (совместно со спортсменом) цели выступления, составление программы действий на предстоящих</w:t>
      </w:r>
      <w:r>
        <w:rPr>
          <w:spacing w:val="-1"/>
          <w:sz w:val="22"/>
        </w:rPr>
        <w:t> </w:t>
      </w:r>
      <w:r>
        <w:rPr>
          <w:sz w:val="22"/>
        </w:rPr>
        <w:t>соревнованиях с учетом имеющейся информации;</w:t>
      </w:r>
    </w:p>
    <w:p>
      <w:pPr>
        <w:pStyle w:val="ListParagraph"/>
        <w:numPr>
          <w:ilvl w:val="0"/>
          <w:numId w:val="108"/>
        </w:numPr>
        <w:tabs>
          <w:tab w:pos="555" w:val="left" w:leader="none"/>
        </w:tabs>
        <w:spacing w:line="213" w:lineRule="auto" w:before="0" w:after="0"/>
        <w:ind w:left="100" w:right="42" w:firstLine="288"/>
        <w:jc w:val="both"/>
        <w:rPr>
          <w:sz w:val="22"/>
        </w:rPr>
      </w:pPr>
      <w:r>
        <w:rPr>
          <w:sz w:val="22"/>
        </w:rPr>
        <w:t>разработку подробной программы проведения условий пред- стоящих состязаний;</w:t>
      </w:r>
    </w:p>
    <w:p>
      <w:pPr>
        <w:spacing w:before="155"/>
        <w:ind w:left="124" w:right="0" w:firstLine="0"/>
        <w:jc w:val="left"/>
        <w:rPr>
          <w:b/>
          <w:sz w:val="12"/>
        </w:rPr>
      </w:pPr>
      <w:r>
        <w:rPr>
          <w:b/>
          <w:spacing w:val="-5"/>
          <w:sz w:val="12"/>
        </w:rPr>
        <w:t>T£Q</w:t>
      </w:r>
    </w:p>
    <w:p>
      <w:pPr>
        <w:pStyle w:val="ListParagraph"/>
        <w:numPr>
          <w:ilvl w:val="0"/>
          <w:numId w:val="108"/>
        </w:numPr>
        <w:tabs>
          <w:tab w:pos="643" w:val="left" w:leader="none"/>
        </w:tabs>
        <w:spacing w:line="213" w:lineRule="auto" w:before="114" w:after="0"/>
        <w:ind w:left="426" w:right="178" w:firstLine="0"/>
        <w:jc w:val="both"/>
        <w:rPr>
          <w:sz w:val="22"/>
        </w:rPr>
      </w:pPr>
      <w:r>
        <w:rPr/>
        <w:br w:type="column"/>
      </w:r>
      <w:r>
        <w:rPr>
          <w:sz w:val="22"/>
        </w:rPr>
        <w:t>организацию преодоления трудностей и неожиданных пре- ятствий в условиях, моделирующих соревновательную деятель- ость, с установкой на совершенствование у спортсмена волевых ачеств, уверенности и оперативного мышления;</w:t>
      </w:r>
    </w:p>
    <w:p>
      <w:pPr>
        <w:pStyle w:val="BodyText"/>
        <w:spacing w:line="221" w:lineRule="exact"/>
        <w:ind w:left="690"/>
      </w:pPr>
      <w:r>
        <w:rPr/>
        <mc:AlternateContent>
          <mc:Choice Requires="wps">
            <w:drawing>
              <wp:anchor distT="0" distB="0" distL="0" distR="0" allowOverlap="1" layoutInCell="1" locked="0" behindDoc="1" simplePos="0" relativeHeight="483806208">
                <wp:simplePos x="0" y="0"/>
                <wp:positionH relativeFrom="page">
                  <wp:posOffset>5283072</wp:posOffset>
                </wp:positionH>
                <wp:positionV relativeFrom="paragraph">
                  <wp:posOffset>-747020</wp:posOffset>
                </wp:positionV>
                <wp:extent cx="207010" cy="956944"/>
                <wp:effectExtent l="0" t="0" r="0" b="0"/>
                <wp:wrapNone/>
                <wp:docPr id="956" name="Textbox 956"/>
                <wp:cNvGraphicFramePr>
                  <a:graphicFrameLocks/>
                </wp:cNvGraphicFramePr>
                <a:graphic>
                  <a:graphicData uri="http://schemas.microsoft.com/office/word/2010/wordprocessingShape">
                    <wps:wsp>
                      <wps:cNvPr id="956" name="Textbox 956"/>
                      <wps:cNvSpPr txBox="1"/>
                      <wps:spPr>
                        <a:xfrm>
                          <a:off x="0" y="0"/>
                          <a:ext cx="207010" cy="956944"/>
                        </a:xfrm>
                        <a:prstGeom prst="rect">
                          <a:avLst/>
                        </a:prstGeom>
                      </wps:spPr>
                      <wps:txbx>
                        <w:txbxContent>
                          <w:p>
                            <w:pPr>
                              <w:spacing w:line="1507" w:lineRule="exact" w:before="0"/>
                              <w:ind w:left="0" w:right="0" w:firstLine="0"/>
                              <w:jc w:val="left"/>
                              <w:rPr>
                                <w:sz w:val="136"/>
                              </w:rPr>
                            </w:pPr>
                            <w:r>
                              <w:rPr>
                                <w:spacing w:val="-10"/>
                                <w:w w:val="70"/>
                                <w:sz w:val="136"/>
                              </w:rPr>
                              <w:t>I</w:t>
                            </w:r>
                          </w:p>
                        </w:txbxContent>
                      </wps:txbx>
                      <wps:bodyPr wrap="square" lIns="0" tIns="0" rIns="0" bIns="0" rtlCol="0">
                        <a:noAutofit/>
                      </wps:bodyPr>
                    </wps:wsp>
                  </a:graphicData>
                </a:graphic>
              </wp:anchor>
            </w:drawing>
          </mc:Choice>
          <mc:Fallback>
            <w:pict>
              <v:shape style="position:absolute;margin-left:415.98999pt;margin-top:-58.820545pt;width:16.3pt;height:75.350pt;mso-position-horizontal-relative:page;mso-position-vertical-relative:paragraph;z-index:-19510272" type="#_x0000_t202" id="docshape408" filled="false" stroked="false">
                <v:textbox inset="0,0,0,0">
                  <w:txbxContent>
                    <w:p>
                      <w:pPr>
                        <w:spacing w:line="1507" w:lineRule="exact" w:before="0"/>
                        <w:ind w:left="0" w:right="0" w:firstLine="0"/>
                        <w:jc w:val="left"/>
                        <w:rPr>
                          <w:sz w:val="136"/>
                        </w:rPr>
                      </w:pPr>
                      <w:r>
                        <w:rPr>
                          <w:spacing w:val="-10"/>
                          <w:w w:val="70"/>
                          <w:sz w:val="136"/>
                        </w:rPr>
                        <w:t>I</w:t>
                      </w:r>
                    </w:p>
                  </w:txbxContent>
                </v:textbox>
                <w10:wrap type="none"/>
              </v:shape>
            </w:pict>
          </mc:Fallback>
        </mc:AlternateContent>
      </w:r>
      <w:r>
        <w:rPr/>
        <w:t>-</w:t>
      </w:r>
      <w:r>
        <w:rPr>
          <w:spacing w:val="71"/>
          <w:w w:val="150"/>
        </w:rPr>
        <w:t>  </w:t>
      </w:r>
      <w:r>
        <w:rPr/>
        <w:t>создание</w:t>
      </w:r>
      <w:r>
        <w:rPr>
          <w:spacing w:val="16"/>
        </w:rPr>
        <w:t> </w:t>
      </w:r>
      <w:r>
        <w:rPr/>
        <w:t>в</w:t>
      </w:r>
      <w:r>
        <w:rPr>
          <w:spacing w:val="14"/>
        </w:rPr>
        <w:t> </w:t>
      </w:r>
      <w:r>
        <w:rPr/>
        <w:t>процессе</w:t>
      </w:r>
      <w:r>
        <w:rPr>
          <w:spacing w:val="15"/>
        </w:rPr>
        <w:t> </w:t>
      </w:r>
      <w:r>
        <w:rPr/>
        <w:t>подготовки</w:t>
      </w:r>
      <w:r>
        <w:rPr>
          <w:spacing w:val="15"/>
        </w:rPr>
        <w:t> </w:t>
      </w:r>
      <w:r>
        <w:rPr/>
        <w:t>к</w:t>
      </w:r>
      <w:r>
        <w:rPr>
          <w:spacing w:val="15"/>
        </w:rPr>
        <w:t> </w:t>
      </w:r>
      <w:r>
        <w:rPr/>
        <w:t>соревнованиям</w:t>
      </w:r>
      <w:r>
        <w:rPr>
          <w:spacing w:val="15"/>
        </w:rPr>
        <w:t> </w:t>
      </w:r>
      <w:r>
        <w:rPr>
          <w:spacing w:val="-2"/>
        </w:rPr>
        <w:t>условий</w:t>
      </w:r>
    </w:p>
    <w:p>
      <w:pPr>
        <w:pStyle w:val="BodyText"/>
        <w:spacing w:line="226" w:lineRule="exact"/>
        <w:ind w:left="282"/>
        <w:jc w:val="left"/>
      </w:pPr>
      <w:r>
        <w:rPr>
          <w:spacing w:val="-10"/>
        </w:rPr>
        <w:t>и</w:t>
      </w:r>
    </w:p>
    <w:p>
      <w:pPr>
        <w:pStyle w:val="BodyText"/>
        <w:spacing w:line="216" w:lineRule="auto" w:before="7"/>
        <w:ind w:left="282"/>
        <w:jc w:val="left"/>
      </w:pPr>
      <w:r>
        <w:rPr/>
        <w:t>использование</w:t>
      </w:r>
      <w:r>
        <w:rPr>
          <w:spacing w:val="40"/>
        </w:rPr>
        <w:t> </w:t>
      </w:r>
      <w:r>
        <w:rPr/>
        <w:t>приемов</w:t>
      </w:r>
      <w:r>
        <w:rPr>
          <w:spacing w:val="40"/>
        </w:rPr>
        <w:t> </w:t>
      </w:r>
      <w:r>
        <w:rPr/>
        <w:t>для</w:t>
      </w:r>
      <w:r>
        <w:rPr>
          <w:spacing w:val="40"/>
        </w:rPr>
        <w:t> </w:t>
      </w:r>
      <w:r>
        <w:rPr/>
        <w:t>уменьшения</w:t>
      </w:r>
      <w:r>
        <w:rPr>
          <w:spacing w:val="40"/>
        </w:rPr>
        <w:t> </w:t>
      </w:r>
      <w:r>
        <w:rPr/>
        <w:t>излишней</w:t>
      </w:r>
      <w:r>
        <w:rPr>
          <w:spacing w:val="40"/>
        </w:rPr>
        <w:t> </w:t>
      </w:r>
      <w:r>
        <w:rPr/>
        <w:t>психической напряженности спортсмена;</w:t>
      </w:r>
    </w:p>
    <w:p>
      <w:pPr>
        <w:pStyle w:val="BodyText"/>
        <w:spacing w:line="217" w:lineRule="exact"/>
        <w:ind w:right="178"/>
        <w:jc w:val="right"/>
      </w:pPr>
      <w:r>
        <w:rPr/>
        <w:t>-</w:t>
      </w:r>
      <w:r>
        <w:rPr>
          <w:spacing w:val="72"/>
          <w:w w:val="150"/>
        </w:rPr>
        <w:t> </w:t>
      </w:r>
      <w:r>
        <w:rPr/>
        <w:t>стимуляцию</w:t>
      </w:r>
      <w:r>
        <w:rPr>
          <w:spacing w:val="64"/>
        </w:rPr>
        <w:t> </w:t>
      </w:r>
      <w:r>
        <w:rPr/>
        <w:t>правильных</w:t>
      </w:r>
      <w:r>
        <w:rPr>
          <w:spacing w:val="62"/>
        </w:rPr>
        <w:t> </w:t>
      </w:r>
      <w:r>
        <w:rPr/>
        <w:t>личных</w:t>
      </w:r>
      <w:r>
        <w:rPr>
          <w:spacing w:val="64"/>
        </w:rPr>
        <w:t> </w:t>
      </w:r>
      <w:r>
        <w:rPr/>
        <w:t>и</w:t>
      </w:r>
      <w:r>
        <w:rPr>
          <w:spacing w:val="64"/>
        </w:rPr>
        <w:t> </w:t>
      </w:r>
      <w:r>
        <w:rPr/>
        <w:t>общественно</w:t>
      </w:r>
      <w:r>
        <w:rPr>
          <w:spacing w:val="62"/>
        </w:rPr>
        <w:t> </w:t>
      </w:r>
      <w:r>
        <w:rPr>
          <w:spacing w:val="-2"/>
        </w:rPr>
        <w:t>значимых</w:t>
      </w:r>
    </w:p>
    <w:p>
      <w:pPr>
        <w:pStyle w:val="ListParagraph"/>
        <w:numPr>
          <w:ilvl w:val="0"/>
          <w:numId w:val="109"/>
        </w:numPr>
        <w:tabs>
          <w:tab w:pos="131" w:val="left" w:leader="none"/>
        </w:tabs>
        <w:spacing w:line="226" w:lineRule="exact" w:before="0" w:after="0"/>
        <w:ind w:left="131" w:right="177" w:hanging="131"/>
        <w:jc w:val="right"/>
        <w:rPr>
          <w:sz w:val="22"/>
        </w:rPr>
      </w:pPr>
      <w:r>
        <w:rPr>
          <w:sz w:val="22"/>
        </w:rPr>
        <w:t>мотивов</w:t>
      </w:r>
      <w:r>
        <w:rPr>
          <w:spacing w:val="43"/>
          <w:sz w:val="22"/>
        </w:rPr>
        <w:t> </w:t>
      </w:r>
      <w:r>
        <w:rPr>
          <w:sz w:val="22"/>
        </w:rPr>
        <w:t>участия</w:t>
      </w:r>
      <w:r>
        <w:rPr>
          <w:spacing w:val="42"/>
          <w:sz w:val="22"/>
        </w:rPr>
        <w:t> </w:t>
      </w:r>
      <w:r>
        <w:rPr>
          <w:sz w:val="22"/>
        </w:rPr>
        <w:t>в</w:t>
      </w:r>
      <w:r>
        <w:rPr>
          <w:spacing w:val="41"/>
          <w:sz w:val="22"/>
        </w:rPr>
        <w:t> </w:t>
      </w:r>
      <w:r>
        <w:rPr>
          <w:sz w:val="22"/>
        </w:rPr>
        <w:t>соревнованиях</w:t>
      </w:r>
      <w:r>
        <w:rPr>
          <w:spacing w:val="42"/>
          <w:sz w:val="22"/>
        </w:rPr>
        <w:t> </w:t>
      </w:r>
      <w:r>
        <w:rPr>
          <w:sz w:val="22"/>
        </w:rPr>
        <w:t>в</w:t>
      </w:r>
      <w:r>
        <w:rPr>
          <w:spacing w:val="41"/>
          <w:sz w:val="22"/>
        </w:rPr>
        <w:t> </w:t>
      </w:r>
      <w:r>
        <w:rPr>
          <w:sz w:val="22"/>
        </w:rPr>
        <w:t>соответствии</w:t>
      </w:r>
      <w:r>
        <w:rPr>
          <w:spacing w:val="41"/>
          <w:sz w:val="22"/>
        </w:rPr>
        <w:t> </w:t>
      </w:r>
      <w:r>
        <w:rPr>
          <w:sz w:val="22"/>
        </w:rPr>
        <w:t>с</w:t>
      </w:r>
      <w:r>
        <w:rPr>
          <w:spacing w:val="43"/>
          <w:sz w:val="22"/>
        </w:rPr>
        <w:t> </w:t>
      </w:r>
      <w:r>
        <w:rPr>
          <w:spacing w:val="-2"/>
          <w:sz w:val="22"/>
        </w:rPr>
        <w:t>поставленной</w:t>
      </w:r>
    </w:p>
    <w:p>
      <w:pPr>
        <w:pStyle w:val="ListParagraph"/>
        <w:numPr>
          <w:ilvl w:val="0"/>
          <w:numId w:val="109"/>
        </w:numPr>
        <w:tabs>
          <w:tab w:pos="231" w:val="left" w:leader="none"/>
        </w:tabs>
        <w:spacing w:line="226" w:lineRule="exact" w:before="0" w:after="0"/>
        <w:ind w:left="231" w:right="0" w:hanging="131"/>
        <w:jc w:val="both"/>
        <w:rPr>
          <w:sz w:val="22"/>
        </w:rPr>
      </w:pPr>
      <w:r>
        <w:rPr>
          <w:sz w:val="22"/>
        </w:rPr>
        <w:t>Программой</w:t>
      </w:r>
      <w:r>
        <w:rPr>
          <w:spacing w:val="-6"/>
          <w:sz w:val="22"/>
        </w:rPr>
        <w:t> </w:t>
      </w:r>
      <w:r>
        <w:rPr>
          <w:spacing w:val="-2"/>
          <w:sz w:val="22"/>
        </w:rPr>
        <w:t>подготовки.</w:t>
      </w:r>
    </w:p>
    <w:p>
      <w:pPr>
        <w:spacing w:line="213" w:lineRule="auto" w:before="9"/>
        <w:ind w:left="296" w:right="166" w:firstLine="273"/>
        <w:jc w:val="both"/>
        <w:rPr>
          <w:sz w:val="22"/>
        </w:rPr>
      </w:pPr>
      <w:r>
        <w:rPr>
          <w:i/>
          <w:sz w:val="22"/>
        </w:rPr>
        <w:t>Непосредственная</w:t>
      </w:r>
      <w:r>
        <w:rPr>
          <w:i/>
          <w:spacing w:val="-14"/>
          <w:sz w:val="22"/>
        </w:rPr>
        <w:t> </w:t>
      </w:r>
      <w:r>
        <w:rPr>
          <w:i/>
          <w:sz w:val="22"/>
        </w:rPr>
        <w:t>психологическая</w:t>
      </w:r>
      <w:r>
        <w:rPr>
          <w:i/>
          <w:spacing w:val="-14"/>
          <w:sz w:val="22"/>
        </w:rPr>
        <w:t> </w:t>
      </w:r>
      <w:r>
        <w:rPr>
          <w:i/>
          <w:sz w:val="22"/>
        </w:rPr>
        <w:t>подготовка</w:t>
      </w:r>
      <w:r>
        <w:rPr>
          <w:i/>
          <w:spacing w:val="-14"/>
          <w:sz w:val="22"/>
        </w:rPr>
        <w:t> </w:t>
      </w:r>
      <w:r>
        <w:rPr>
          <w:i/>
          <w:sz w:val="22"/>
        </w:rPr>
        <w:t>накануне</w:t>
      </w:r>
      <w:r>
        <w:rPr>
          <w:i/>
          <w:spacing w:val="-13"/>
          <w:sz w:val="22"/>
        </w:rPr>
        <w:t> </w:t>
      </w:r>
      <w:r>
        <w:rPr>
          <w:i/>
          <w:sz w:val="22"/>
        </w:rPr>
        <w:t>и</w:t>
      </w:r>
      <w:r>
        <w:rPr>
          <w:i/>
          <w:spacing w:val="-14"/>
          <w:sz w:val="22"/>
        </w:rPr>
        <w:t> </w:t>
      </w:r>
      <w:r>
        <w:rPr>
          <w:i/>
          <w:sz w:val="22"/>
        </w:rPr>
        <w:t>в</w:t>
      </w:r>
      <w:r>
        <w:rPr>
          <w:i/>
          <w:spacing w:val="-14"/>
          <w:sz w:val="22"/>
        </w:rPr>
        <w:t> </w:t>
      </w:r>
      <w:r>
        <w:rPr>
          <w:i/>
          <w:sz w:val="22"/>
        </w:rPr>
        <w:t>ходе соревнований </w:t>
      </w:r>
      <w:r>
        <w:rPr>
          <w:sz w:val="22"/>
        </w:rPr>
        <w:t>включает:</w:t>
      </w:r>
    </w:p>
    <w:p>
      <w:pPr>
        <w:pStyle w:val="ListParagraph"/>
        <w:numPr>
          <w:ilvl w:val="1"/>
          <w:numId w:val="109"/>
        </w:numPr>
        <w:tabs>
          <w:tab w:pos="790" w:val="left" w:leader="none"/>
        </w:tabs>
        <w:spacing w:line="213" w:lineRule="auto" w:before="4" w:after="0"/>
        <w:ind w:left="100" w:right="178" w:firstLine="456"/>
        <w:jc w:val="both"/>
        <w:rPr>
          <w:sz w:val="22"/>
        </w:rPr>
      </w:pPr>
      <w:r>
        <w:rPr>
          <w:sz w:val="22"/>
        </w:rPr>
        <w:t>психологическую</w:t>
      </w:r>
      <w:r>
        <w:rPr>
          <w:spacing w:val="40"/>
          <w:sz w:val="22"/>
        </w:rPr>
        <w:t> </w:t>
      </w:r>
      <w:r>
        <w:rPr>
          <w:sz w:val="22"/>
        </w:rPr>
        <w:t>настройку</w:t>
      </w:r>
      <w:r>
        <w:rPr>
          <w:spacing w:val="40"/>
          <w:sz w:val="22"/>
        </w:rPr>
        <w:t> </w:t>
      </w:r>
      <w:r>
        <w:rPr>
          <w:sz w:val="22"/>
        </w:rPr>
        <w:t>и</w:t>
      </w:r>
      <w:r>
        <w:rPr>
          <w:spacing w:val="40"/>
          <w:sz w:val="22"/>
        </w:rPr>
        <w:t> </w:t>
      </w:r>
      <w:r>
        <w:rPr>
          <w:sz w:val="22"/>
        </w:rPr>
        <w:t>управление</w:t>
      </w:r>
      <w:r>
        <w:rPr>
          <w:spacing w:val="40"/>
          <w:sz w:val="22"/>
        </w:rPr>
        <w:t> </w:t>
      </w:r>
      <w:r>
        <w:rPr>
          <w:sz w:val="22"/>
        </w:rPr>
        <w:t>психическим</w:t>
      </w:r>
      <w:r>
        <w:rPr>
          <w:spacing w:val="40"/>
          <w:sz w:val="22"/>
        </w:rPr>
        <w:t> </w:t>
      </w:r>
      <w:r>
        <w:rPr>
          <w:sz w:val="22"/>
        </w:rPr>
        <w:t>со-</w:t>
      </w:r>
      <w:r>
        <w:rPr>
          <w:spacing w:val="40"/>
          <w:sz w:val="22"/>
        </w:rPr>
        <w:t> </w:t>
      </w:r>
      <w:r>
        <w:rPr>
          <w:sz w:val="22"/>
        </w:rPr>
        <w:t>I стоянием непосредственно перед каждым выступлением;</w:t>
      </w:r>
    </w:p>
    <w:p>
      <w:pPr>
        <w:pStyle w:val="ListParagraph"/>
        <w:numPr>
          <w:ilvl w:val="0"/>
          <w:numId w:val="108"/>
        </w:numPr>
        <w:tabs>
          <w:tab w:pos="789" w:val="left" w:leader="none"/>
        </w:tabs>
        <w:spacing w:line="218" w:lineRule="exact" w:before="0" w:after="0"/>
        <w:ind w:left="789" w:right="0" w:hanging="378"/>
        <w:jc w:val="both"/>
        <w:rPr>
          <w:sz w:val="22"/>
        </w:rPr>
      </w:pPr>
      <w:r>
        <w:rPr>
          <w:sz w:val="22"/>
        </w:rPr>
        <w:t>психологическое</w:t>
      </w:r>
      <w:r>
        <w:rPr>
          <w:spacing w:val="-6"/>
          <w:sz w:val="22"/>
        </w:rPr>
        <w:t> </w:t>
      </w:r>
      <w:r>
        <w:rPr>
          <w:sz w:val="22"/>
        </w:rPr>
        <w:t>воздействие</w:t>
      </w:r>
      <w:r>
        <w:rPr>
          <w:spacing w:val="-6"/>
          <w:sz w:val="22"/>
        </w:rPr>
        <w:t> </w:t>
      </w:r>
      <w:r>
        <w:rPr>
          <w:sz w:val="22"/>
        </w:rPr>
        <w:t>в</w:t>
      </w:r>
      <w:r>
        <w:rPr>
          <w:spacing w:val="-6"/>
          <w:sz w:val="22"/>
        </w:rPr>
        <w:t> </w:t>
      </w:r>
      <w:r>
        <w:rPr>
          <w:sz w:val="22"/>
        </w:rPr>
        <w:t>перерывах</w:t>
      </w:r>
      <w:r>
        <w:rPr>
          <w:spacing w:val="-6"/>
          <w:sz w:val="22"/>
        </w:rPr>
        <w:t> </w:t>
      </w:r>
      <w:r>
        <w:rPr>
          <w:sz w:val="22"/>
        </w:rPr>
        <w:t>между</w:t>
      </w:r>
      <w:r>
        <w:rPr>
          <w:spacing w:val="-7"/>
          <w:sz w:val="22"/>
        </w:rPr>
        <w:t> </w:t>
      </w:r>
      <w:r>
        <w:rPr>
          <w:spacing w:val="-2"/>
          <w:sz w:val="22"/>
        </w:rPr>
        <w:t>выступле-</w:t>
      </w:r>
    </w:p>
    <w:p>
      <w:pPr>
        <w:pStyle w:val="ListParagraph"/>
        <w:numPr>
          <w:ilvl w:val="0"/>
          <w:numId w:val="109"/>
        </w:numPr>
        <w:tabs>
          <w:tab w:pos="333" w:val="left" w:leader="none"/>
        </w:tabs>
        <w:spacing w:line="213" w:lineRule="auto" w:before="9" w:after="0"/>
        <w:ind w:left="147" w:right="571" w:firstLine="0"/>
        <w:jc w:val="both"/>
        <w:rPr>
          <w:sz w:val="22"/>
        </w:rPr>
      </w:pPr>
      <w:r>
        <w:rPr>
          <w:sz w:val="22"/>
        </w:rPr>
        <w:t>ниями</w:t>
      </w:r>
      <w:r>
        <w:rPr>
          <w:spacing w:val="-6"/>
          <w:sz w:val="22"/>
        </w:rPr>
        <w:t> </w:t>
      </w:r>
      <w:r>
        <w:rPr>
          <w:sz w:val="22"/>
        </w:rPr>
        <w:t>и</w:t>
      </w:r>
      <w:r>
        <w:rPr>
          <w:spacing w:val="-5"/>
          <w:sz w:val="22"/>
        </w:rPr>
        <w:t> </w:t>
      </w:r>
      <w:r>
        <w:rPr>
          <w:sz w:val="22"/>
        </w:rPr>
        <w:t>организацию</w:t>
      </w:r>
      <w:r>
        <w:rPr>
          <w:spacing w:val="-5"/>
          <w:sz w:val="22"/>
        </w:rPr>
        <w:t> </w:t>
      </w:r>
      <w:r>
        <w:rPr>
          <w:sz w:val="22"/>
        </w:rPr>
        <w:t>условий</w:t>
      </w:r>
      <w:r>
        <w:rPr>
          <w:spacing w:val="-5"/>
          <w:sz w:val="22"/>
        </w:rPr>
        <w:t> </w:t>
      </w:r>
      <w:r>
        <w:rPr>
          <w:sz w:val="22"/>
        </w:rPr>
        <w:t>для</w:t>
      </w:r>
      <w:r>
        <w:rPr>
          <w:spacing w:val="-6"/>
          <w:sz w:val="22"/>
        </w:rPr>
        <w:t> </w:t>
      </w:r>
      <w:r>
        <w:rPr>
          <w:sz w:val="22"/>
        </w:rPr>
        <w:t>нервно-психического</w:t>
      </w:r>
      <w:r>
        <w:rPr>
          <w:spacing w:val="-5"/>
          <w:sz w:val="22"/>
        </w:rPr>
        <w:t> </w:t>
      </w:r>
      <w:r>
        <w:rPr>
          <w:sz w:val="22"/>
        </w:rPr>
        <w:t>восста </w:t>
      </w:r>
      <w:r>
        <w:rPr>
          <w:spacing w:val="-2"/>
          <w:sz w:val="22"/>
        </w:rPr>
        <w:t>новления;</w:t>
      </w:r>
    </w:p>
    <w:p>
      <w:pPr>
        <w:pStyle w:val="ListParagraph"/>
        <w:numPr>
          <w:ilvl w:val="1"/>
          <w:numId w:val="109"/>
        </w:numPr>
        <w:tabs>
          <w:tab w:pos="789" w:val="left" w:leader="none"/>
        </w:tabs>
        <w:spacing w:line="216" w:lineRule="auto" w:before="0" w:after="0"/>
        <w:ind w:left="306" w:right="169" w:firstLine="268"/>
        <w:jc w:val="both"/>
        <w:rPr>
          <w:sz w:val="22"/>
        </w:rPr>
      </w:pPr>
      <w:r>
        <w:rPr>
          <w:sz w:val="22"/>
        </w:rPr>
        <w:t>психологическое воздействие в ходе и после окончания оче редного выступления.</w:t>
      </w:r>
    </w:p>
    <w:p>
      <w:pPr>
        <w:pStyle w:val="BodyText"/>
        <w:spacing w:line="213" w:lineRule="auto"/>
        <w:ind w:left="119" w:right="156" w:firstLine="288"/>
      </w:pPr>
      <w:r>
        <w:rPr/>
        <w:t>Психологическая настройка перед каждым выступлением должна предусматривать уточнение деталей предстоящей спортивной борьбы, создавать условия для готовности к максимальным волевым усилиям и проявлению необходимых волевых качеств в предстоящей спортивной борьбе, а также систему воздействий, уменьшающих эмоциональную напряженность спортсмена.</w:t>
      </w:r>
    </w:p>
    <w:p>
      <w:pPr>
        <w:pStyle w:val="BodyText"/>
        <w:tabs>
          <w:tab w:pos="3256" w:val="left" w:leader="none"/>
          <w:tab w:pos="4982" w:val="left" w:leader="none"/>
        </w:tabs>
        <w:spacing w:line="213" w:lineRule="auto" w:before="4"/>
        <w:ind w:left="606" w:right="128" w:firstLine="256"/>
        <w:jc w:val="right"/>
      </w:pPr>
      <w:r>
        <w:rPr/>
        <w:t>П</w:t>
      </w:r>
      <w:r>
        <w:rPr>
          <w:spacing w:val="-6"/>
        </w:rPr>
        <w:t> </w:t>
      </w:r>
      <w:r>
        <w:rPr/>
        <w:t>с</w:t>
      </w:r>
      <w:r>
        <w:rPr>
          <w:spacing w:val="-4"/>
        </w:rPr>
        <w:t> </w:t>
      </w:r>
      <w:r>
        <w:rPr/>
        <w:t>и</w:t>
      </w:r>
      <w:r>
        <w:rPr>
          <w:spacing w:val="-6"/>
        </w:rPr>
        <w:t> </w:t>
      </w:r>
      <w:r>
        <w:rPr/>
        <w:t>х</w:t>
      </w:r>
      <w:r>
        <w:rPr>
          <w:spacing w:val="-4"/>
        </w:rPr>
        <w:t> </w:t>
      </w:r>
      <w:r>
        <w:rPr/>
        <w:t>о</w:t>
      </w:r>
      <w:r>
        <w:rPr>
          <w:spacing w:val="-4"/>
        </w:rPr>
        <w:t> </w:t>
      </w:r>
      <w:r>
        <w:rPr/>
        <w:t>л</w:t>
      </w:r>
      <w:r>
        <w:rPr>
          <w:spacing w:val="-4"/>
        </w:rPr>
        <w:t> </w:t>
      </w:r>
      <w:r>
        <w:rPr/>
        <w:t>о</w:t>
      </w:r>
      <w:r>
        <w:rPr>
          <w:spacing w:val="-4"/>
        </w:rPr>
        <w:t> </w:t>
      </w:r>
      <w:r>
        <w:rPr/>
        <w:t>г</w:t>
      </w:r>
      <w:r>
        <w:rPr>
          <w:spacing w:val="-4"/>
        </w:rPr>
        <w:t> </w:t>
      </w:r>
      <w:r>
        <w:rPr/>
        <w:t>и</w:t>
      </w:r>
      <w:r>
        <w:rPr>
          <w:spacing w:val="-6"/>
        </w:rPr>
        <w:t> </w:t>
      </w:r>
      <w:r>
        <w:rPr/>
        <w:t>ч</w:t>
      </w:r>
      <w:r>
        <w:rPr>
          <w:spacing w:val="-6"/>
        </w:rPr>
        <w:t> </w:t>
      </w:r>
      <w:r>
        <w:rPr/>
        <w:t>е</w:t>
      </w:r>
      <w:r>
        <w:rPr>
          <w:spacing w:val="-4"/>
        </w:rPr>
        <w:t> </w:t>
      </w:r>
      <w:r>
        <w:rPr/>
        <w:t>с</w:t>
      </w:r>
      <w:r>
        <w:rPr>
          <w:spacing w:val="-4"/>
        </w:rPr>
        <w:t> </w:t>
      </w:r>
      <w:r>
        <w:rPr/>
        <w:t>к</w:t>
      </w:r>
      <w:r>
        <w:rPr>
          <w:spacing w:val="-4"/>
        </w:rPr>
        <w:t> </w:t>
      </w:r>
      <w:r>
        <w:rPr/>
        <w:t>о</w:t>
      </w:r>
      <w:r>
        <w:rPr>
          <w:spacing w:val="-4"/>
        </w:rPr>
        <w:t> </w:t>
      </w:r>
      <w:r>
        <w:rPr/>
        <w:t>е</w:t>
        <w:tab/>
        <w:t>в</w:t>
      </w:r>
      <w:r>
        <w:rPr>
          <w:spacing w:val="-1"/>
        </w:rPr>
        <w:t> </w:t>
      </w:r>
      <w:r>
        <w:rPr/>
        <w:t>о з</w:t>
      </w:r>
      <w:r>
        <w:rPr>
          <w:spacing w:val="-1"/>
        </w:rPr>
        <w:t> </w:t>
      </w:r>
      <w:r>
        <w:rPr/>
        <w:t>д е й</w:t>
      </w:r>
      <w:r>
        <w:rPr>
          <w:spacing w:val="-4"/>
        </w:rPr>
        <w:t> </w:t>
      </w:r>
      <w:r>
        <w:rPr/>
        <w:t>с т</w:t>
      </w:r>
      <w:r>
        <w:rPr>
          <w:spacing w:val="-1"/>
        </w:rPr>
        <w:t> </w:t>
      </w:r>
      <w:r>
        <w:rPr/>
        <w:t>в</w:t>
      </w:r>
      <w:r>
        <w:rPr>
          <w:spacing w:val="-1"/>
        </w:rPr>
        <w:t> </w:t>
      </w:r>
      <w:r>
        <w:rPr/>
        <w:t>и</w:t>
      </w:r>
      <w:r>
        <w:rPr>
          <w:spacing w:val="-1"/>
        </w:rPr>
        <w:t> </w:t>
      </w:r>
      <w:r>
        <w:rPr/>
        <w:t>е</w:t>
        <w:tab/>
        <w:t>в</w:t>
      </w:r>
      <w:r>
        <w:rPr>
          <w:spacing w:val="-11"/>
        </w:rPr>
        <w:t> </w:t>
      </w:r>
      <w:r>
        <w:rPr/>
        <w:t>ходе</w:t>
      </w:r>
      <w:r>
        <w:rPr>
          <w:spacing w:val="-12"/>
        </w:rPr>
        <w:t> </w:t>
      </w:r>
      <w:r>
        <w:rPr/>
        <w:t>одного</w:t>
      </w:r>
      <w:r>
        <w:rPr>
          <w:spacing w:val="-10"/>
        </w:rPr>
        <w:t> </w:t>
      </w:r>
      <w:r>
        <w:rPr/>
        <w:t>выс- тупления</w:t>
      </w:r>
      <w:r>
        <w:rPr>
          <w:spacing w:val="-7"/>
        </w:rPr>
        <w:t> </w:t>
      </w:r>
      <w:r>
        <w:rPr/>
        <w:t>предусматривает:</w:t>
      </w:r>
      <w:r>
        <w:rPr>
          <w:spacing w:val="-6"/>
        </w:rPr>
        <w:t> </w:t>
      </w:r>
      <w:r>
        <w:rPr/>
        <w:t>краткий</w:t>
      </w:r>
      <w:r>
        <w:rPr>
          <w:spacing w:val="-6"/>
        </w:rPr>
        <w:t> </w:t>
      </w:r>
      <w:r>
        <w:rPr/>
        <w:t>самоанализ</w:t>
      </w:r>
      <w:r>
        <w:rPr>
          <w:spacing w:val="-7"/>
        </w:rPr>
        <w:t> </w:t>
      </w:r>
      <w:r>
        <w:rPr/>
        <w:t>и</w:t>
      </w:r>
      <w:r>
        <w:rPr>
          <w:spacing w:val="-8"/>
        </w:rPr>
        <w:t> </w:t>
      </w:r>
      <w:r>
        <w:rPr/>
        <w:t>коррекцию</w:t>
      </w:r>
      <w:r>
        <w:rPr>
          <w:spacing w:val="-5"/>
        </w:rPr>
        <w:t> по-</w:t>
      </w:r>
    </w:p>
    <w:p>
      <w:pPr>
        <w:pStyle w:val="ListParagraph"/>
        <w:numPr>
          <w:ilvl w:val="0"/>
          <w:numId w:val="110"/>
        </w:numPr>
        <w:tabs>
          <w:tab w:pos="662" w:val="left" w:leader="none"/>
        </w:tabs>
        <w:spacing w:line="213" w:lineRule="auto" w:before="1" w:after="0"/>
        <w:ind w:left="522" w:right="128" w:firstLine="9"/>
        <w:jc w:val="right"/>
        <w:rPr>
          <w:sz w:val="22"/>
        </w:rPr>
      </w:pPr>
      <w:r>
        <w:rPr>
          <w:sz w:val="22"/>
        </w:rPr>
        <w:t>ведения</w:t>
      </w:r>
      <w:r>
        <w:rPr>
          <w:spacing w:val="-5"/>
          <w:sz w:val="22"/>
        </w:rPr>
        <w:t> </w:t>
      </w:r>
      <w:r>
        <w:rPr>
          <w:sz w:val="22"/>
        </w:rPr>
        <w:t>во</w:t>
      </w:r>
      <w:r>
        <w:rPr>
          <w:spacing w:val="-4"/>
          <w:sz w:val="22"/>
        </w:rPr>
        <w:t> </w:t>
      </w:r>
      <w:r>
        <w:rPr>
          <w:sz w:val="22"/>
        </w:rPr>
        <w:t>время</w:t>
      </w:r>
      <w:r>
        <w:rPr>
          <w:spacing w:val="-5"/>
          <w:sz w:val="22"/>
        </w:rPr>
        <w:t> </w:t>
      </w:r>
      <w:r>
        <w:rPr>
          <w:sz w:val="22"/>
        </w:rPr>
        <w:t>борьбы;</w:t>
      </w:r>
      <w:r>
        <w:rPr>
          <w:spacing w:val="-3"/>
          <w:sz w:val="22"/>
        </w:rPr>
        <w:t> </w:t>
      </w:r>
      <w:r>
        <w:rPr>
          <w:sz w:val="22"/>
        </w:rPr>
        <w:t>стимуляцию</w:t>
      </w:r>
      <w:r>
        <w:rPr>
          <w:spacing w:val="-4"/>
          <w:sz w:val="22"/>
        </w:rPr>
        <w:t> </w:t>
      </w:r>
      <w:r>
        <w:rPr>
          <w:sz w:val="22"/>
        </w:rPr>
        <w:t>волевых</w:t>
      </w:r>
      <w:r>
        <w:rPr>
          <w:spacing w:val="-4"/>
          <w:sz w:val="22"/>
        </w:rPr>
        <w:t> </w:t>
      </w:r>
      <w:r>
        <w:rPr>
          <w:sz w:val="22"/>
        </w:rPr>
        <w:t>усилий</w:t>
      </w:r>
      <w:r>
        <w:rPr>
          <w:spacing w:val="-5"/>
          <w:sz w:val="22"/>
        </w:rPr>
        <w:t> </w:t>
      </w:r>
      <w:r>
        <w:rPr>
          <w:sz w:val="22"/>
        </w:rPr>
        <w:t>и</w:t>
      </w:r>
      <w:r>
        <w:rPr>
          <w:spacing w:val="-4"/>
          <w:sz w:val="22"/>
        </w:rPr>
        <w:t> </w:t>
      </w:r>
      <w:r>
        <w:rPr>
          <w:sz w:val="22"/>
        </w:rPr>
        <w:t>умень- Вшение</w:t>
      </w:r>
      <w:r>
        <w:rPr>
          <w:spacing w:val="-6"/>
          <w:sz w:val="22"/>
        </w:rPr>
        <w:t> </w:t>
      </w:r>
      <w:r>
        <w:rPr>
          <w:sz w:val="22"/>
        </w:rPr>
        <w:t>напряженности;</w:t>
      </w:r>
      <w:r>
        <w:rPr>
          <w:spacing w:val="-8"/>
          <w:sz w:val="22"/>
        </w:rPr>
        <w:t> </w:t>
      </w:r>
      <w:r>
        <w:rPr>
          <w:sz w:val="22"/>
        </w:rPr>
        <w:t>нормализацию</w:t>
      </w:r>
      <w:r>
        <w:rPr>
          <w:spacing w:val="-5"/>
          <w:sz w:val="22"/>
        </w:rPr>
        <w:t> </w:t>
      </w:r>
      <w:r>
        <w:rPr>
          <w:sz w:val="22"/>
        </w:rPr>
        <w:t>психического</w:t>
      </w:r>
      <w:r>
        <w:rPr>
          <w:spacing w:val="-6"/>
          <w:sz w:val="22"/>
        </w:rPr>
        <w:t> </w:t>
      </w:r>
      <w:r>
        <w:rPr>
          <w:sz w:val="22"/>
        </w:rPr>
        <w:t>состояния</w:t>
      </w:r>
      <w:r>
        <w:rPr>
          <w:spacing w:val="-7"/>
          <w:sz w:val="22"/>
        </w:rPr>
        <w:t> </w:t>
      </w:r>
      <w:r>
        <w:rPr>
          <w:sz w:val="22"/>
        </w:rPr>
        <w:t>• после квалификационных выступлений; устранение эмоций, ме-</w:t>
      </w:r>
    </w:p>
    <w:p>
      <w:pPr>
        <w:pStyle w:val="ListParagraph"/>
        <w:numPr>
          <w:ilvl w:val="0"/>
          <w:numId w:val="110"/>
        </w:numPr>
        <w:tabs>
          <w:tab w:pos="131" w:val="left" w:leader="none"/>
        </w:tabs>
        <w:spacing w:line="220" w:lineRule="exact" w:before="0" w:after="0"/>
        <w:ind w:left="131" w:right="128" w:hanging="131"/>
        <w:jc w:val="right"/>
        <w:rPr>
          <w:sz w:val="22"/>
        </w:rPr>
      </w:pPr>
      <w:r>
        <w:rPr>
          <w:sz w:val="22"/>
        </w:rPr>
        <w:t>Шающих</w:t>
      </w:r>
      <w:r>
        <w:rPr>
          <w:spacing w:val="-11"/>
          <w:sz w:val="22"/>
        </w:rPr>
        <w:t> </w:t>
      </w:r>
      <w:r>
        <w:rPr>
          <w:sz w:val="22"/>
        </w:rPr>
        <w:t>объективной</w:t>
      </w:r>
      <w:r>
        <w:rPr>
          <w:spacing w:val="-6"/>
          <w:sz w:val="22"/>
        </w:rPr>
        <w:t> </w:t>
      </w:r>
      <w:r>
        <w:rPr>
          <w:sz w:val="22"/>
        </w:rPr>
        <w:t>оценке</w:t>
      </w:r>
      <w:r>
        <w:rPr>
          <w:spacing w:val="-5"/>
          <w:sz w:val="22"/>
        </w:rPr>
        <w:t> </w:t>
      </w:r>
      <w:r>
        <w:rPr>
          <w:sz w:val="22"/>
        </w:rPr>
        <w:t>возможностей</w:t>
      </w:r>
      <w:r>
        <w:rPr>
          <w:spacing w:val="-7"/>
          <w:sz w:val="22"/>
        </w:rPr>
        <w:t> </w:t>
      </w:r>
      <w:r>
        <w:rPr>
          <w:sz w:val="22"/>
        </w:rPr>
        <w:t>и</w:t>
      </w:r>
      <w:r>
        <w:rPr>
          <w:spacing w:val="-5"/>
          <w:sz w:val="22"/>
        </w:rPr>
        <w:t> </w:t>
      </w:r>
      <w:r>
        <w:rPr>
          <w:sz w:val="22"/>
        </w:rPr>
        <w:t>перспектив</w:t>
      </w:r>
      <w:r>
        <w:rPr>
          <w:spacing w:val="-6"/>
          <w:sz w:val="22"/>
        </w:rPr>
        <w:t> </w:t>
      </w:r>
      <w:r>
        <w:rPr>
          <w:spacing w:val="-2"/>
          <w:sz w:val="22"/>
        </w:rPr>
        <w:t>даль-</w:t>
      </w:r>
    </w:p>
    <w:p>
      <w:pPr>
        <w:pStyle w:val="ListParagraph"/>
        <w:numPr>
          <w:ilvl w:val="0"/>
          <w:numId w:val="110"/>
        </w:numPr>
        <w:tabs>
          <w:tab w:pos="455" w:val="left" w:leader="none"/>
          <w:tab w:pos="687" w:val="left" w:leader="none"/>
        </w:tabs>
        <w:spacing w:line="213" w:lineRule="auto" w:before="9" w:after="0"/>
        <w:ind w:left="687" w:right="128" w:hanging="363"/>
        <w:jc w:val="right"/>
        <w:rPr>
          <w:sz w:val="22"/>
        </w:rPr>
      </w:pPr>
      <w:r>
        <w:rPr>
          <w:sz w:val="22"/>
        </w:rPr>
        <w:t>Нейших</w:t>
      </w:r>
      <w:r>
        <w:rPr>
          <w:spacing w:val="-4"/>
          <w:sz w:val="22"/>
        </w:rPr>
        <w:t> </w:t>
      </w:r>
      <w:r>
        <w:rPr>
          <w:sz w:val="22"/>
        </w:rPr>
        <w:t>выступлений</w:t>
      </w:r>
      <w:r>
        <w:rPr>
          <w:spacing w:val="-4"/>
          <w:sz w:val="22"/>
        </w:rPr>
        <w:t> </w:t>
      </w:r>
      <w:r>
        <w:rPr>
          <w:sz w:val="22"/>
        </w:rPr>
        <w:t>спортсмена;</w:t>
      </w:r>
      <w:r>
        <w:rPr>
          <w:spacing w:val="-3"/>
          <w:sz w:val="22"/>
        </w:rPr>
        <w:t> </w:t>
      </w:r>
      <w:r>
        <w:rPr>
          <w:sz w:val="22"/>
        </w:rPr>
        <w:t>выработку</w:t>
      </w:r>
      <w:r>
        <w:rPr>
          <w:spacing w:val="-6"/>
          <w:sz w:val="22"/>
        </w:rPr>
        <w:t> </w:t>
      </w:r>
      <w:r>
        <w:rPr>
          <w:sz w:val="22"/>
        </w:rPr>
        <w:t>уверенности</w:t>
      </w:r>
      <w:r>
        <w:rPr>
          <w:spacing w:val="-4"/>
          <w:sz w:val="22"/>
        </w:rPr>
        <w:t> </w:t>
      </w:r>
      <w:r>
        <w:rPr>
          <w:sz w:val="22"/>
        </w:rPr>
        <w:t>в</w:t>
      </w:r>
      <w:r>
        <w:rPr>
          <w:spacing w:val="-6"/>
          <w:sz w:val="22"/>
        </w:rPr>
        <w:t> </w:t>
      </w:r>
      <w:r>
        <w:rPr>
          <w:sz w:val="22"/>
        </w:rPr>
        <w:t>своих силах;</w:t>
      </w:r>
      <w:r>
        <w:rPr>
          <w:spacing w:val="-5"/>
          <w:sz w:val="22"/>
        </w:rPr>
        <w:t> </w:t>
      </w:r>
      <w:r>
        <w:rPr>
          <w:sz w:val="22"/>
        </w:rPr>
        <w:t>анализ</w:t>
      </w:r>
      <w:r>
        <w:rPr>
          <w:spacing w:val="-7"/>
          <w:sz w:val="22"/>
        </w:rPr>
        <w:t> </w:t>
      </w:r>
      <w:r>
        <w:rPr>
          <w:sz w:val="22"/>
        </w:rPr>
        <w:t>прошедших</w:t>
      </w:r>
      <w:r>
        <w:rPr>
          <w:spacing w:val="-8"/>
          <w:sz w:val="22"/>
        </w:rPr>
        <w:t> </w:t>
      </w:r>
      <w:r>
        <w:rPr>
          <w:sz w:val="22"/>
        </w:rPr>
        <w:t>выступлений</w:t>
      </w:r>
      <w:r>
        <w:rPr>
          <w:spacing w:val="-5"/>
          <w:sz w:val="22"/>
        </w:rPr>
        <w:t> </w:t>
      </w:r>
      <w:r>
        <w:rPr>
          <w:sz w:val="22"/>
        </w:rPr>
        <w:t>и</w:t>
      </w:r>
      <w:r>
        <w:rPr>
          <w:spacing w:val="-7"/>
          <w:sz w:val="22"/>
        </w:rPr>
        <w:t> </w:t>
      </w:r>
      <w:r>
        <w:rPr>
          <w:sz w:val="22"/>
        </w:rPr>
        <w:t>ориентировочное</w:t>
      </w:r>
      <w:r>
        <w:rPr>
          <w:spacing w:val="-4"/>
          <w:sz w:val="22"/>
        </w:rPr>
        <w:t> про-</w:t>
      </w:r>
    </w:p>
    <w:p>
      <w:pPr>
        <w:pStyle w:val="ListParagraph"/>
        <w:numPr>
          <w:ilvl w:val="1"/>
          <w:numId w:val="110"/>
        </w:numPr>
        <w:tabs>
          <w:tab w:pos="131" w:val="left" w:leader="none"/>
        </w:tabs>
        <w:spacing w:line="218" w:lineRule="exact" w:before="0" w:after="0"/>
        <w:ind w:left="131" w:right="128" w:hanging="131"/>
        <w:jc w:val="right"/>
        <w:rPr>
          <w:sz w:val="22"/>
        </w:rPr>
      </w:pPr>
      <w:r>
        <w:rPr>
          <w:sz w:val="22"/>
        </w:rPr>
        <w:t>граммирование</w:t>
      </w:r>
      <w:r>
        <w:rPr>
          <w:spacing w:val="-8"/>
          <w:sz w:val="22"/>
        </w:rPr>
        <w:t> </w:t>
      </w:r>
      <w:r>
        <w:rPr>
          <w:sz w:val="22"/>
        </w:rPr>
        <w:t>очередного</w:t>
      </w:r>
      <w:r>
        <w:rPr>
          <w:spacing w:val="-5"/>
          <w:sz w:val="22"/>
        </w:rPr>
        <w:t> </w:t>
      </w:r>
      <w:r>
        <w:rPr>
          <w:sz w:val="22"/>
        </w:rPr>
        <w:t>выступления</w:t>
      </w:r>
      <w:r>
        <w:rPr>
          <w:spacing w:val="-5"/>
          <w:sz w:val="22"/>
        </w:rPr>
        <w:t> </w:t>
      </w:r>
      <w:r>
        <w:rPr>
          <w:sz w:val="22"/>
        </w:rPr>
        <w:t>с</w:t>
      </w:r>
      <w:r>
        <w:rPr>
          <w:spacing w:val="-6"/>
          <w:sz w:val="22"/>
        </w:rPr>
        <w:t> </w:t>
      </w:r>
      <w:r>
        <w:rPr>
          <w:sz w:val="22"/>
        </w:rPr>
        <w:t>учетом</w:t>
      </w:r>
      <w:r>
        <w:rPr>
          <w:spacing w:val="-5"/>
          <w:sz w:val="22"/>
        </w:rPr>
        <w:t> </w:t>
      </w:r>
      <w:r>
        <w:rPr>
          <w:sz w:val="22"/>
        </w:rPr>
        <w:t>сил</w:t>
      </w:r>
      <w:r>
        <w:rPr>
          <w:spacing w:val="-5"/>
          <w:sz w:val="22"/>
        </w:rPr>
        <w:t> </w:t>
      </w:r>
      <w:r>
        <w:rPr>
          <w:spacing w:val="-2"/>
          <w:sz w:val="22"/>
        </w:rPr>
        <w:t>соперни-</w:t>
      </w:r>
    </w:p>
    <w:p>
      <w:pPr>
        <w:pStyle w:val="ListParagraph"/>
        <w:numPr>
          <w:ilvl w:val="0"/>
          <w:numId w:val="109"/>
        </w:numPr>
        <w:tabs>
          <w:tab w:pos="238" w:val="left" w:leader="none"/>
          <w:tab w:pos="517" w:val="left" w:leader="none"/>
        </w:tabs>
        <w:spacing w:line="216" w:lineRule="auto" w:before="7" w:after="0"/>
        <w:ind w:left="517" w:right="129" w:hanging="413"/>
        <w:jc w:val="right"/>
        <w:rPr>
          <w:sz w:val="22"/>
        </w:rPr>
      </w:pPr>
      <w:r>
        <w:rPr>
          <w:sz w:val="22"/>
          <w:vertAlign w:val="superscript"/>
        </w:rPr>
        <w:t>!</w:t>
      </w:r>
      <w:r>
        <w:rPr>
          <w:sz w:val="22"/>
          <w:vertAlign w:val="baseline"/>
        </w:rPr>
        <w:t>ков;</w:t>
      </w:r>
      <w:r>
        <w:rPr>
          <w:spacing w:val="-6"/>
          <w:sz w:val="22"/>
          <w:vertAlign w:val="baseline"/>
        </w:rPr>
        <w:t> </w:t>
      </w:r>
      <w:r>
        <w:rPr>
          <w:sz w:val="22"/>
          <w:vertAlign w:val="baseline"/>
        </w:rPr>
        <w:t>организацию</w:t>
      </w:r>
      <w:r>
        <w:rPr>
          <w:spacing w:val="-7"/>
          <w:sz w:val="22"/>
          <w:vertAlign w:val="baseline"/>
        </w:rPr>
        <w:t> </w:t>
      </w:r>
      <w:r>
        <w:rPr>
          <w:sz w:val="22"/>
          <w:vertAlign w:val="baseline"/>
        </w:rPr>
        <w:t>условий</w:t>
      </w:r>
      <w:r>
        <w:rPr>
          <w:spacing w:val="-7"/>
          <w:sz w:val="22"/>
          <w:vertAlign w:val="baseline"/>
        </w:rPr>
        <w:t> </w:t>
      </w:r>
      <w:r>
        <w:rPr>
          <w:sz w:val="22"/>
          <w:vertAlign w:val="baseline"/>
        </w:rPr>
        <w:t>для</w:t>
      </w:r>
      <w:r>
        <w:rPr>
          <w:spacing w:val="-8"/>
          <w:sz w:val="22"/>
          <w:vertAlign w:val="baseline"/>
        </w:rPr>
        <w:t> </w:t>
      </w:r>
      <w:r>
        <w:rPr>
          <w:sz w:val="22"/>
          <w:vertAlign w:val="baseline"/>
        </w:rPr>
        <w:t>нервно-психического</w:t>
      </w:r>
      <w:r>
        <w:rPr>
          <w:spacing w:val="-7"/>
          <w:sz w:val="22"/>
          <w:vertAlign w:val="baseline"/>
        </w:rPr>
        <w:t> </w:t>
      </w:r>
      <w:r>
        <w:rPr>
          <w:sz w:val="22"/>
          <w:vertAlign w:val="baseline"/>
        </w:rPr>
        <w:t>восстановления (уменьшение психического утомления и напряженности путем применения</w:t>
      </w:r>
      <w:r>
        <w:rPr>
          <w:spacing w:val="-11"/>
          <w:sz w:val="22"/>
          <w:vertAlign w:val="baseline"/>
        </w:rPr>
        <w:t> </w:t>
      </w:r>
      <w:r>
        <w:rPr>
          <w:sz w:val="22"/>
          <w:vertAlign w:val="baseline"/>
        </w:rPr>
        <w:t>различных</w:t>
      </w:r>
      <w:r>
        <w:rPr>
          <w:spacing w:val="-10"/>
          <w:sz w:val="22"/>
          <w:vertAlign w:val="baseline"/>
        </w:rPr>
        <w:t> </w:t>
      </w:r>
      <w:r>
        <w:rPr>
          <w:sz w:val="22"/>
          <w:vertAlign w:val="baseline"/>
        </w:rPr>
        <w:t>средств</w:t>
      </w:r>
      <w:r>
        <w:rPr>
          <w:spacing w:val="-9"/>
          <w:sz w:val="22"/>
          <w:vertAlign w:val="baseline"/>
        </w:rPr>
        <w:t> </w:t>
      </w:r>
      <w:r>
        <w:rPr>
          <w:sz w:val="22"/>
          <w:vertAlign w:val="baseline"/>
        </w:rPr>
        <w:t>активного</w:t>
      </w:r>
      <w:r>
        <w:rPr>
          <w:spacing w:val="-7"/>
          <w:sz w:val="22"/>
          <w:vertAlign w:val="baseline"/>
        </w:rPr>
        <w:t> </w:t>
      </w:r>
      <w:r>
        <w:rPr>
          <w:sz w:val="22"/>
          <w:vertAlign w:val="baseline"/>
        </w:rPr>
        <w:t>отдыха,</w:t>
      </w:r>
      <w:r>
        <w:rPr>
          <w:spacing w:val="-10"/>
          <w:sz w:val="22"/>
          <w:vertAlign w:val="baseline"/>
        </w:rPr>
        <w:t> </w:t>
      </w:r>
      <w:r>
        <w:rPr>
          <w:sz w:val="22"/>
          <w:vertAlign w:val="baseline"/>
        </w:rPr>
        <w:t>развлече-</w:t>
      </w:r>
      <w:r>
        <w:rPr>
          <w:spacing w:val="-2"/>
          <w:sz w:val="22"/>
          <w:vertAlign w:val="baseline"/>
        </w:rPr>
        <w:t>Вния,</w:t>
      </w:r>
    </w:p>
    <w:p>
      <w:pPr>
        <w:pStyle w:val="BodyText"/>
        <w:tabs>
          <w:tab w:pos="4314" w:val="left" w:leader="none"/>
        </w:tabs>
        <w:spacing w:line="213" w:lineRule="auto"/>
        <w:ind w:left="623" w:right="128" w:firstLine="2904"/>
        <w:jc w:val="right"/>
      </w:pPr>
      <w:r>
        <w:rPr/>
        <mc:AlternateContent>
          <mc:Choice Requires="wps">
            <w:drawing>
              <wp:anchor distT="0" distB="0" distL="0" distR="0" allowOverlap="1" layoutInCell="1" locked="0" behindDoc="1" simplePos="0" relativeHeight="483805696">
                <wp:simplePos x="0" y="0"/>
                <wp:positionH relativeFrom="page">
                  <wp:posOffset>5283072</wp:posOffset>
                </wp:positionH>
                <wp:positionV relativeFrom="paragraph">
                  <wp:posOffset>230529</wp:posOffset>
                </wp:positionV>
                <wp:extent cx="381000" cy="1266190"/>
                <wp:effectExtent l="0" t="0" r="0" b="0"/>
                <wp:wrapNone/>
                <wp:docPr id="957" name="Textbox 957"/>
                <wp:cNvGraphicFramePr>
                  <a:graphicFrameLocks/>
                </wp:cNvGraphicFramePr>
                <a:graphic>
                  <a:graphicData uri="http://schemas.microsoft.com/office/word/2010/wordprocessingShape">
                    <wps:wsp>
                      <wps:cNvPr id="957" name="Textbox 957"/>
                      <wps:cNvSpPr txBox="1"/>
                      <wps:spPr>
                        <a:xfrm>
                          <a:off x="0" y="0"/>
                          <a:ext cx="381000" cy="1266190"/>
                        </a:xfrm>
                        <a:prstGeom prst="rect">
                          <a:avLst/>
                        </a:prstGeom>
                      </wps:spPr>
                      <wps:txbx>
                        <w:txbxContent>
                          <w:p>
                            <w:pPr>
                              <w:spacing w:line="1994" w:lineRule="exact" w:before="0"/>
                              <w:ind w:left="0" w:right="0" w:firstLine="0"/>
                              <w:jc w:val="left"/>
                              <w:rPr>
                                <w:sz w:val="180"/>
                              </w:rPr>
                            </w:pPr>
                            <w:r>
                              <w:rPr>
                                <w:spacing w:val="-10"/>
                                <w:sz w:val="180"/>
                              </w:rPr>
                              <w:t>(</w:t>
                            </w:r>
                          </w:p>
                        </w:txbxContent>
                      </wps:txbx>
                      <wps:bodyPr wrap="square" lIns="0" tIns="0" rIns="0" bIns="0" rtlCol="0">
                        <a:noAutofit/>
                      </wps:bodyPr>
                    </wps:wsp>
                  </a:graphicData>
                </a:graphic>
              </wp:anchor>
            </w:drawing>
          </mc:Choice>
          <mc:Fallback>
            <w:pict>
              <v:shape style="position:absolute;margin-left:415.98999pt;margin-top:18.151939pt;width:30pt;height:99.7pt;mso-position-horizontal-relative:page;mso-position-vertical-relative:paragraph;z-index:-19510784" type="#_x0000_t202" id="docshape409" filled="false" stroked="false">
                <v:textbox inset="0,0,0,0">
                  <w:txbxContent>
                    <w:p>
                      <w:pPr>
                        <w:spacing w:line="1994" w:lineRule="exact" w:before="0"/>
                        <w:ind w:left="0" w:right="0" w:firstLine="0"/>
                        <w:jc w:val="left"/>
                        <w:rPr>
                          <w:sz w:val="180"/>
                        </w:rPr>
                      </w:pPr>
                      <w:r>
                        <w:rPr>
                          <w:spacing w:val="-10"/>
                          <w:sz w:val="180"/>
                        </w:rPr>
                        <w:t>(</w:t>
                      </w:r>
                    </w:p>
                  </w:txbxContent>
                </v:textbox>
                <w10:wrap type="none"/>
              </v:shape>
            </w:pict>
          </mc:Fallback>
        </mc:AlternateContent>
      </w:r>
      <w:r>
        <w:rPr/>
        <w:t>отвлечения,</w:t>
      </w:r>
      <w:r>
        <w:rPr>
          <w:spacing w:val="-11"/>
        </w:rPr>
        <w:t> </w:t>
      </w:r>
      <w:r>
        <w:rPr/>
        <w:t>самовнушения</w:t>
      </w:r>
      <w:r>
        <w:rPr>
          <w:spacing w:val="-12"/>
        </w:rPr>
        <w:t> </w:t>
      </w:r>
      <w:r>
        <w:rPr/>
        <w:t>и</w:t>
      </w:r>
      <w:r>
        <w:rPr>
          <w:spacing w:val="-11"/>
        </w:rPr>
        <w:t> </w:t>
      </w:r>
      <w:r>
        <w:rPr/>
        <w:t>т.д.). В</w:t>
      </w:r>
      <w:r>
        <w:rPr>
          <w:spacing w:val="79"/>
          <w:w w:val="150"/>
        </w:rPr>
        <w:t> </w:t>
      </w:r>
      <w:r>
        <w:rPr/>
        <w:t>процессе</w:t>
      </w:r>
      <w:r>
        <w:rPr>
          <w:spacing w:val="29"/>
        </w:rPr>
        <w:t>  </w:t>
      </w:r>
      <w:r>
        <w:rPr/>
        <w:t>п</w:t>
      </w:r>
      <w:r>
        <w:rPr>
          <w:spacing w:val="-18"/>
        </w:rPr>
        <w:t> </w:t>
      </w:r>
      <w:r>
        <w:rPr/>
        <w:t>с</w:t>
      </w:r>
      <w:r>
        <w:rPr>
          <w:spacing w:val="-17"/>
        </w:rPr>
        <w:t> </w:t>
      </w:r>
      <w:r>
        <w:rPr/>
        <w:t>и</w:t>
      </w:r>
      <w:r>
        <w:rPr>
          <w:spacing w:val="-20"/>
        </w:rPr>
        <w:t> </w:t>
      </w:r>
      <w:r>
        <w:rPr/>
        <w:t>х</w:t>
      </w:r>
      <w:r>
        <w:rPr>
          <w:spacing w:val="-17"/>
        </w:rPr>
        <w:t> </w:t>
      </w:r>
      <w:r>
        <w:rPr/>
        <w:t>о</w:t>
      </w:r>
      <w:r>
        <w:rPr>
          <w:spacing w:val="-17"/>
        </w:rPr>
        <w:t> </w:t>
      </w:r>
      <w:r>
        <w:rPr/>
        <w:t>л</w:t>
      </w:r>
      <w:r>
        <w:rPr>
          <w:spacing w:val="-20"/>
        </w:rPr>
        <w:t> </w:t>
      </w:r>
      <w:r>
        <w:rPr/>
        <w:t>о</w:t>
      </w:r>
      <w:r>
        <w:rPr>
          <w:spacing w:val="-20"/>
        </w:rPr>
        <w:t> </w:t>
      </w:r>
      <w:r>
        <w:rPr/>
        <w:t>г</w:t>
      </w:r>
      <w:r>
        <w:rPr>
          <w:spacing w:val="-17"/>
        </w:rPr>
        <w:t> </w:t>
      </w:r>
      <w:r>
        <w:rPr/>
        <w:t>и</w:t>
      </w:r>
      <w:r>
        <w:rPr>
          <w:spacing w:val="-18"/>
        </w:rPr>
        <w:t> </w:t>
      </w:r>
      <w:r>
        <w:rPr/>
        <w:t>ч</w:t>
      </w:r>
      <w:r>
        <w:rPr>
          <w:spacing w:val="-18"/>
        </w:rPr>
        <w:t> </w:t>
      </w:r>
      <w:r>
        <w:rPr/>
        <w:t>е</w:t>
      </w:r>
      <w:r>
        <w:rPr>
          <w:spacing w:val="-19"/>
        </w:rPr>
        <w:t> </w:t>
      </w:r>
      <w:r>
        <w:rPr/>
        <w:t>с</w:t>
      </w:r>
      <w:r>
        <w:rPr>
          <w:spacing w:val="-17"/>
        </w:rPr>
        <w:t> </w:t>
      </w:r>
      <w:r>
        <w:rPr/>
        <w:t>к</w:t>
      </w:r>
      <w:r>
        <w:rPr>
          <w:spacing w:val="-19"/>
        </w:rPr>
        <w:t> </w:t>
      </w:r>
      <w:r>
        <w:rPr/>
        <w:t>о</w:t>
      </w:r>
      <w:r>
        <w:rPr>
          <w:spacing w:val="-17"/>
        </w:rPr>
        <w:t> </w:t>
      </w:r>
      <w:r>
        <w:rPr>
          <w:spacing w:val="-10"/>
        </w:rPr>
        <w:t>й</w:t>
      </w:r>
      <w:r>
        <w:rPr/>
        <w:tab/>
        <w:t>подготовки</w:t>
      </w:r>
      <w:r>
        <w:rPr>
          <w:spacing w:val="75"/>
          <w:w w:val="150"/>
        </w:rPr>
        <w:t> </w:t>
      </w:r>
      <w:r>
        <w:rPr/>
        <w:t>можно</w:t>
      </w:r>
      <w:r>
        <w:rPr>
          <w:spacing w:val="80"/>
          <w:w w:val="150"/>
        </w:rPr>
        <w:t> </w:t>
      </w:r>
      <w:r>
        <w:rPr/>
        <w:t>вы-</w:t>
      </w:r>
      <w:r>
        <w:rPr>
          <w:spacing w:val="-10"/>
        </w:rPr>
        <w:t>I</w:t>
      </w:r>
    </w:p>
    <w:p>
      <w:pPr>
        <w:pStyle w:val="BodyText"/>
        <w:tabs>
          <w:tab w:pos="1741" w:val="left" w:leader="none"/>
          <w:tab w:pos="2772" w:val="left" w:leader="none"/>
          <w:tab w:pos="3213" w:val="left" w:leader="none"/>
          <w:tab w:pos="5317" w:val="left" w:leader="none"/>
        </w:tabs>
        <w:spacing w:line="213" w:lineRule="auto"/>
        <w:ind w:left="700" w:right="111" w:hanging="557"/>
        <w:jc w:val="left"/>
      </w:pPr>
      <w:r>
        <w:rPr/>
        <w:t>Делить два относительно самостоятельных и одновременно тесно взаимосвязанных</w:t>
      </w:r>
      <w:r>
        <w:rPr>
          <w:spacing w:val="80"/>
        </w:rPr>
        <w:t> </w:t>
      </w:r>
      <w:r>
        <w:rPr/>
        <w:t>направления:</w:t>
      </w:r>
      <w:r>
        <w:rPr>
          <w:spacing w:val="80"/>
        </w:rPr>
        <w:t> </w:t>
      </w:r>
      <w:r>
        <w:rPr/>
        <w:t>1)</w:t>
      </w:r>
      <w:r>
        <w:rPr>
          <w:spacing w:val="80"/>
        </w:rPr>
        <w:t> </w:t>
      </w:r>
      <w:r>
        <w:rPr/>
        <w:t>воспитание</w:t>
      </w:r>
      <w:r>
        <w:rPr>
          <w:spacing w:val="80"/>
        </w:rPr>
        <w:t> </w:t>
      </w:r>
      <w:r>
        <w:rPr/>
        <w:t>моральных</w:t>
      </w:r>
      <w:r>
        <w:rPr>
          <w:spacing w:val="80"/>
        </w:rPr>
        <w:t> </w:t>
      </w:r>
      <w:r>
        <w:rPr/>
        <w:t>и </w:t>
      </w:r>
      <w:r>
        <w:rPr>
          <w:spacing w:val="-2"/>
        </w:rPr>
        <w:t>волевых</w:t>
      </w:r>
      <w:r>
        <w:rPr/>
        <w:tab/>
      </w:r>
      <w:r>
        <w:rPr>
          <w:spacing w:val="-2"/>
        </w:rPr>
        <w:t>качеств;</w:t>
      </w:r>
      <w:r>
        <w:rPr/>
        <w:tab/>
      </w:r>
      <w:r>
        <w:rPr>
          <w:spacing w:val="-6"/>
        </w:rPr>
        <w:t>2)</w:t>
      </w:r>
      <w:r>
        <w:rPr/>
        <w:tab/>
      </w:r>
      <w:r>
        <w:rPr>
          <w:spacing w:val="-2"/>
        </w:rPr>
        <w:t>совершенствование</w:t>
      </w:r>
      <w:r>
        <w:rPr/>
        <w:tab/>
      </w:r>
      <w:r>
        <w:rPr>
          <w:spacing w:val="-2"/>
        </w:rPr>
        <w:t>специфических </w:t>
      </w:r>
      <w:r>
        <w:rPr/>
        <w:t>психических</w:t>
      </w:r>
      <w:r>
        <w:rPr>
          <w:spacing w:val="40"/>
        </w:rPr>
        <w:t> </w:t>
      </w:r>
      <w:r>
        <w:rPr/>
        <w:t>возможностей.</w:t>
      </w:r>
      <w:r>
        <w:rPr>
          <w:spacing w:val="40"/>
        </w:rPr>
        <w:t> </w:t>
      </w:r>
      <w:r>
        <w:rPr>
          <w:i/>
        </w:rPr>
        <w:t>Воспитание</w:t>
      </w:r>
      <w:r>
        <w:rPr>
          <w:i/>
          <w:spacing w:val="40"/>
        </w:rPr>
        <w:t> </w:t>
      </w:r>
      <w:r>
        <w:rPr>
          <w:i/>
        </w:rPr>
        <w:t>моральных</w:t>
      </w:r>
      <w:r>
        <w:rPr>
          <w:i/>
          <w:spacing w:val="40"/>
        </w:rPr>
        <w:t> </w:t>
      </w:r>
      <w:r>
        <w:rPr>
          <w:i/>
        </w:rPr>
        <w:t>качеств </w:t>
      </w:r>
      <w:r>
        <w:rPr/>
        <w:t>заключается</w:t>
      </w:r>
      <w:r>
        <w:rPr>
          <w:spacing w:val="40"/>
        </w:rPr>
        <w:t> </w:t>
      </w:r>
      <w:r>
        <w:rPr/>
        <w:t>в</w:t>
      </w:r>
      <w:r>
        <w:rPr>
          <w:spacing w:val="40"/>
        </w:rPr>
        <w:t> </w:t>
      </w:r>
      <w:r>
        <w:rPr/>
        <w:t>формировании</w:t>
      </w:r>
      <w:r>
        <w:rPr>
          <w:spacing w:val="40"/>
        </w:rPr>
        <w:t> </w:t>
      </w:r>
      <w:r>
        <w:rPr/>
        <w:t>У</w:t>
      </w:r>
      <w:r>
        <w:rPr>
          <w:spacing w:val="40"/>
        </w:rPr>
        <w:t> </w:t>
      </w:r>
      <w:r>
        <w:rPr/>
        <w:t>спортсмена</w:t>
      </w:r>
      <w:r>
        <w:rPr>
          <w:spacing w:val="40"/>
        </w:rPr>
        <w:t> </w:t>
      </w:r>
      <w:r>
        <w:rPr/>
        <w:t>представлений,</w:t>
      </w:r>
      <w:r>
        <w:rPr>
          <w:spacing w:val="40"/>
        </w:rPr>
        <w:t> </w:t>
      </w:r>
      <w:r>
        <w:rPr/>
        <w:t>понятий,</w:t>
      </w:r>
      <w:r>
        <w:rPr>
          <w:spacing w:val="-7"/>
        </w:rPr>
        <w:t> </w:t>
      </w:r>
      <w:r>
        <w:rPr/>
        <w:t>взглядов</w:t>
      </w:r>
      <w:r>
        <w:rPr>
          <w:spacing w:val="-7"/>
        </w:rPr>
        <w:t> </w:t>
      </w:r>
      <w:r>
        <w:rPr/>
        <w:t>и</w:t>
      </w:r>
      <w:r>
        <w:rPr>
          <w:spacing w:val="-4"/>
        </w:rPr>
        <w:t> </w:t>
      </w:r>
      <w:r>
        <w:rPr/>
        <w:t>убеждений,</w:t>
      </w:r>
      <w:r>
        <w:rPr>
          <w:spacing w:val="-7"/>
        </w:rPr>
        <w:t> </w:t>
      </w:r>
      <w:r>
        <w:rPr/>
        <w:t>навыков</w:t>
      </w:r>
      <w:r>
        <w:rPr>
          <w:spacing w:val="-11"/>
        </w:rPr>
        <w:t> </w:t>
      </w:r>
      <w:r>
        <w:rPr/>
        <w:t>и</w:t>
      </w:r>
      <w:r>
        <w:rPr>
          <w:spacing w:val="-12"/>
        </w:rPr>
        <w:t> </w:t>
      </w:r>
      <w:r>
        <w:rPr/>
        <w:t>привычек</w:t>
      </w:r>
      <w:r>
        <w:rPr>
          <w:spacing w:val="-9"/>
        </w:rPr>
        <w:t> </w:t>
      </w:r>
      <w:r>
        <w:rPr/>
        <w:t>поведения, соответствующих принципам общече-</w:t>
      </w:r>
    </w:p>
    <w:p>
      <w:pPr>
        <w:spacing w:after="0" w:line="213" w:lineRule="auto"/>
        <w:jc w:val="left"/>
        <w:sectPr>
          <w:type w:val="continuous"/>
          <w:pgSz w:w="16430" w:h="14100" w:orient="landscape"/>
          <w:pgMar w:top="1420" w:bottom="280" w:left="1340" w:right="1320"/>
          <w:cols w:num="2" w:equalWidth="0">
            <w:col w:w="6539" w:space="341"/>
            <w:col w:w="6890"/>
          </w:cols>
        </w:sectPr>
      </w:pPr>
    </w:p>
    <w:p>
      <w:pPr>
        <w:pStyle w:val="BodyText"/>
        <w:spacing w:before="6"/>
        <w:jc w:val="left"/>
        <w:rPr>
          <w:sz w:val="20"/>
        </w:rPr>
      </w:pPr>
    </w:p>
    <w:p>
      <w:pPr>
        <w:spacing w:after="0"/>
        <w:jc w:val="left"/>
        <w:rPr>
          <w:sz w:val="20"/>
        </w:rPr>
        <w:sectPr>
          <w:pgSz w:w="16840" w:h="11910" w:orient="landscape"/>
          <w:pgMar w:top="0" w:bottom="280" w:left="1180" w:right="1380"/>
        </w:sectPr>
      </w:pPr>
    </w:p>
    <w:p>
      <w:pPr>
        <w:pStyle w:val="BodyText"/>
        <w:spacing w:line="213" w:lineRule="auto" w:before="163"/>
        <w:ind w:left="327" w:right="38"/>
      </w:pPr>
      <w:r>
        <w:rPr/>
        <mc:AlternateContent>
          <mc:Choice Requires="wps">
            <w:drawing>
              <wp:anchor distT="0" distB="0" distL="0" distR="0" allowOverlap="1" layoutInCell="1" locked="0" behindDoc="0" simplePos="0" relativeHeight="16022016">
                <wp:simplePos x="0" y="0"/>
                <wp:positionH relativeFrom="page">
                  <wp:posOffset>255904</wp:posOffset>
                </wp:positionH>
                <wp:positionV relativeFrom="page">
                  <wp:posOffset>6190615</wp:posOffset>
                </wp:positionV>
                <wp:extent cx="1270" cy="926465"/>
                <wp:effectExtent l="0" t="0" r="0" b="0"/>
                <wp:wrapNone/>
                <wp:docPr id="958" name="Graphic 958"/>
                <wp:cNvGraphicFramePr>
                  <a:graphicFrameLocks/>
                </wp:cNvGraphicFramePr>
                <a:graphic>
                  <a:graphicData uri="http://schemas.microsoft.com/office/word/2010/wordprocessingShape">
                    <wps:wsp>
                      <wps:cNvPr id="958" name="Graphic 958"/>
                      <wps:cNvSpPr/>
                      <wps:spPr>
                        <a:xfrm>
                          <a:off x="0" y="0"/>
                          <a:ext cx="1270" cy="926465"/>
                        </a:xfrm>
                        <a:custGeom>
                          <a:avLst/>
                          <a:gdLst/>
                          <a:ahLst/>
                          <a:cxnLst/>
                          <a:rect l="l" t="t" r="r" b="b"/>
                          <a:pathLst>
                            <a:path w="0" h="926465">
                              <a:moveTo>
                                <a:pt x="0" y="0"/>
                              </a:moveTo>
                              <a:lnTo>
                                <a:pt x="0" y="92646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22016" from="20.150pt,487.450012pt" to="20.150pt,560.400012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22528">
                <wp:simplePos x="0" y="0"/>
                <wp:positionH relativeFrom="page">
                  <wp:posOffset>329234</wp:posOffset>
                </wp:positionH>
                <wp:positionV relativeFrom="page">
                  <wp:posOffset>0</wp:posOffset>
                </wp:positionV>
                <wp:extent cx="38100" cy="1569720"/>
                <wp:effectExtent l="0" t="0" r="0" b="0"/>
                <wp:wrapNone/>
                <wp:docPr id="959" name="Graphic 959"/>
                <wp:cNvGraphicFramePr>
                  <a:graphicFrameLocks/>
                </wp:cNvGraphicFramePr>
                <a:graphic>
                  <a:graphicData uri="http://schemas.microsoft.com/office/word/2010/wordprocessingShape">
                    <wps:wsp>
                      <wps:cNvPr id="959" name="Graphic 959"/>
                      <wps:cNvSpPr/>
                      <wps:spPr>
                        <a:xfrm>
                          <a:off x="0" y="0"/>
                          <a:ext cx="38100" cy="1569720"/>
                        </a:xfrm>
                        <a:custGeom>
                          <a:avLst/>
                          <a:gdLst/>
                          <a:ahLst/>
                          <a:cxnLst/>
                          <a:rect l="l" t="t" r="r" b="b"/>
                          <a:pathLst>
                            <a:path w="38100" h="1569720">
                              <a:moveTo>
                                <a:pt x="12077" y="0"/>
                              </a:moveTo>
                              <a:lnTo>
                                <a:pt x="0" y="0"/>
                              </a:lnTo>
                              <a:lnTo>
                                <a:pt x="0" y="1381125"/>
                              </a:lnTo>
                              <a:lnTo>
                                <a:pt x="12077" y="1381125"/>
                              </a:lnTo>
                              <a:lnTo>
                                <a:pt x="12077" y="0"/>
                              </a:lnTo>
                              <a:close/>
                            </a:path>
                            <a:path w="38100" h="1569720">
                              <a:moveTo>
                                <a:pt x="37795" y="0"/>
                              </a:moveTo>
                              <a:lnTo>
                                <a:pt x="28905" y="0"/>
                              </a:lnTo>
                              <a:lnTo>
                                <a:pt x="28905" y="1569720"/>
                              </a:lnTo>
                              <a:lnTo>
                                <a:pt x="37795" y="1569720"/>
                              </a:lnTo>
                              <a:lnTo>
                                <a:pt x="377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5.924002pt;margin-top:-.000026pt;width:3pt;height:123.6pt;mso-position-horizontal-relative:page;mso-position-vertical-relative:page;z-index:16022528" id="docshape410" coordorigin="518,0" coordsize="60,2472" path="m538,0l518,0,518,2175,538,2175,538,0xm578,0l564,0,564,2472,578,2472,578,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6023040">
                <wp:simplePos x="0" y="0"/>
                <wp:positionH relativeFrom="page">
                  <wp:posOffset>335279</wp:posOffset>
                </wp:positionH>
                <wp:positionV relativeFrom="page">
                  <wp:posOffset>4126865</wp:posOffset>
                </wp:positionV>
                <wp:extent cx="21590" cy="2157730"/>
                <wp:effectExtent l="0" t="0" r="0" b="0"/>
                <wp:wrapNone/>
                <wp:docPr id="960" name="Graphic 960"/>
                <wp:cNvGraphicFramePr>
                  <a:graphicFrameLocks/>
                </wp:cNvGraphicFramePr>
                <a:graphic>
                  <a:graphicData uri="http://schemas.microsoft.com/office/word/2010/wordprocessingShape">
                    <wps:wsp>
                      <wps:cNvPr id="960" name="Graphic 960"/>
                      <wps:cNvSpPr/>
                      <wps:spPr>
                        <a:xfrm>
                          <a:off x="0" y="0"/>
                          <a:ext cx="21590" cy="2157730"/>
                        </a:xfrm>
                        <a:custGeom>
                          <a:avLst/>
                          <a:gdLst/>
                          <a:ahLst/>
                          <a:cxnLst/>
                          <a:rect l="l" t="t" r="r" b="b"/>
                          <a:pathLst>
                            <a:path w="21590" h="2157730">
                              <a:moveTo>
                                <a:pt x="0" y="990600"/>
                              </a:moveTo>
                              <a:lnTo>
                                <a:pt x="0" y="1932305"/>
                              </a:lnTo>
                            </a:path>
                            <a:path w="21590" h="2157730">
                              <a:moveTo>
                                <a:pt x="21590" y="0"/>
                              </a:moveTo>
                              <a:lnTo>
                                <a:pt x="21590" y="215773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4pt;margin-top:324.950012pt;width:1.7pt;height:169.9pt;mso-position-horizontal-relative:page;mso-position-vertical-relative:page;z-index:16023040" id="docshape411" coordorigin="528,6499" coordsize="34,3398" path="m528,8059l528,9542m562,6499l562,9897e" filled="false" stroked="true" strokeweight=".9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23552">
                <wp:simplePos x="0" y="0"/>
                <wp:positionH relativeFrom="page">
                  <wp:posOffset>423544</wp:posOffset>
                </wp:positionH>
                <wp:positionV relativeFrom="page">
                  <wp:posOffset>1069975</wp:posOffset>
                </wp:positionV>
                <wp:extent cx="1270" cy="4819015"/>
                <wp:effectExtent l="0" t="0" r="0" b="0"/>
                <wp:wrapNone/>
                <wp:docPr id="961" name="Graphic 961"/>
                <wp:cNvGraphicFramePr>
                  <a:graphicFrameLocks/>
                </wp:cNvGraphicFramePr>
                <a:graphic>
                  <a:graphicData uri="http://schemas.microsoft.com/office/word/2010/wordprocessingShape">
                    <wps:wsp>
                      <wps:cNvPr id="961" name="Graphic 961"/>
                      <wps:cNvSpPr/>
                      <wps:spPr>
                        <a:xfrm>
                          <a:off x="0" y="0"/>
                          <a:ext cx="1270" cy="4819015"/>
                        </a:xfrm>
                        <a:custGeom>
                          <a:avLst/>
                          <a:gdLst/>
                          <a:ahLst/>
                          <a:cxnLst/>
                          <a:rect l="l" t="t" r="r" b="b"/>
                          <a:pathLst>
                            <a:path w="0" h="4819015">
                              <a:moveTo>
                                <a:pt x="0" y="0"/>
                              </a:moveTo>
                              <a:lnTo>
                                <a:pt x="0" y="48190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23552" from="33.349998pt,84.25pt" to="33.349998pt,463.7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24064">
                <wp:simplePos x="0" y="0"/>
                <wp:positionH relativeFrom="page">
                  <wp:posOffset>5260657</wp:posOffset>
                </wp:positionH>
                <wp:positionV relativeFrom="page">
                  <wp:posOffset>0</wp:posOffset>
                </wp:positionV>
                <wp:extent cx="12065" cy="6913245"/>
                <wp:effectExtent l="0" t="0" r="0" b="0"/>
                <wp:wrapNone/>
                <wp:docPr id="962" name="Graphic 962"/>
                <wp:cNvGraphicFramePr>
                  <a:graphicFrameLocks/>
                </wp:cNvGraphicFramePr>
                <a:graphic>
                  <a:graphicData uri="http://schemas.microsoft.com/office/word/2010/wordprocessingShape">
                    <wps:wsp>
                      <wps:cNvPr id="962" name="Graphic 962"/>
                      <wps:cNvSpPr/>
                      <wps:spPr>
                        <a:xfrm>
                          <a:off x="0" y="0"/>
                          <a:ext cx="12065" cy="6913245"/>
                        </a:xfrm>
                        <a:custGeom>
                          <a:avLst/>
                          <a:gdLst/>
                          <a:ahLst/>
                          <a:cxnLst/>
                          <a:rect l="l" t="t" r="r" b="b"/>
                          <a:pathLst>
                            <a:path w="12065" h="6913245">
                              <a:moveTo>
                                <a:pt x="0" y="6913245"/>
                              </a:moveTo>
                              <a:lnTo>
                                <a:pt x="12065" y="6913245"/>
                              </a:lnTo>
                              <a:lnTo>
                                <a:pt x="12065" y="0"/>
                              </a:lnTo>
                              <a:lnTo>
                                <a:pt x="0" y="0"/>
                              </a:lnTo>
                              <a:lnTo>
                                <a:pt x="0" y="691324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4.225006pt;margin-top:0pt;width:.95pt;height:544.350002pt;mso-position-horizontal-relative:page;mso-position-vertical-relative:page;z-index:16024064" id="docshape412" filled="true" fillcolor="#000000" stroked="false">
                <v:fill type="solid"/>
                <w10:wrap type="none"/>
              </v:rect>
            </w:pict>
          </mc:Fallback>
        </mc:AlternateContent>
      </w:r>
      <w:r>
        <w:rPr/>
        <w:t>ловеческой морали; в развитии чувства патриотизма, преданности спорту, своему спортивному коллективу. Среди мероприятий по нравственному воспитанию спортсменов следует выделить: сис- тематические беседы на темы воспитания, лекции по истории спорта, рассказы о жизни замечательных людей; просмотры кино-и видеофильмов; чтение литературы; встречи с выдающимися людьми; вовлечение спортсменов в общественную работу; укреп- ление традиций спортивных коллективов (чествование победите- лей, торжественный прием в члены сборной, празднования дней рождения, посещение театров, музеев, исторических мест, походы, поездки за город и т.п.).</w:t>
      </w:r>
    </w:p>
    <w:p>
      <w:pPr>
        <w:pStyle w:val="BodyText"/>
        <w:spacing w:line="208" w:lineRule="auto" w:before="19"/>
        <w:ind w:left="312" w:right="62" w:firstLine="293"/>
      </w:pPr>
      <w:r>
        <w:rPr/>
        <w:t>Важнейшими</w:t>
      </w:r>
      <w:r>
        <w:rPr>
          <w:spacing w:val="-6"/>
        </w:rPr>
        <w:t> </w:t>
      </w:r>
      <w:r>
        <w:rPr/>
        <w:t>з</w:t>
      </w:r>
      <w:r>
        <w:rPr>
          <w:spacing w:val="-14"/>
        </w:rPr>
        <w:t> </w:t>
      </w:r>
      <w:r>
        <w:rPr/>
        <w:t>а</w:t>
      </w:r>
      <w:r>
        <w:rPr>
          <w:spacing w:val="-14"/>
        </w:rPr>
        <w:t> </w:t>
      </w:r>
      <w:r>
        <w:rPr/>
        <w:t>д</w:t>
      </w:r>
      <w:r>
        <w:rPr>
          <w:spacing w:val="-14"/>
        </w:rPr>
        <w:t> </w:t>
      </w:r>
      <w:r>
        <w:rPr/>
        <w:t>а</w:t>
      </w:r>
      <w:r>
        <w:rPr>
          <w:spacing w:val="-13"/>
        </w:rPr>
        <w:t> </w:t>
      </w:r>
      <w:r>
        <w:rPr/>
        <w:t>ч</w:t>
      </w:r>
      <w:r>
        <w:rPr>
          <w:spacing w:val="-14"/>
        </w:rPr>
        <w:t> </w:t>
      </w:r>
      <w:r>
        <w:rPr/>
        <w:t>а</w:t>
      </w:r>
      <w:r>
        <w:rPr>
          <w:spacing w:val="-14"/>
        </w:rPr>
        <w:t> </w:t>
      </w:r>
      <w:r>
        <w:rPr/>
        <w:t>м</w:t>
      </w:r>
      <w:r>
        <w:rPr>
          <w:spacing w:val="-14"/>
        </w:rPr>
        <w:t> </w:t>
      </w:r>
      <w:r>
        <w:rPr/>
        <w:t>и</w:t>
      </w:r>
      <w:r>
        <w:rPr>
          <w:spacing w:val="80"/>
        </w:rPr>
        <w:t> </w:t>
      </w:r>
      <w:r>
        <w:rPr/>
        <w:t>в</w:t>
      </w:r>
      <w:r>
        <w:rPr>
          <w:spacing w:val="-14"/>
        </w:rPr>
        <w:t> </w:t>
      </w:r>
      <w:r>
        <w:rPr/>
        <w:t>о</w:t>
      </w:r>
      <w:r>
        <w:rPr>
          <w:spacing w:val="-14"/>
        </w:rPr>
        <w:t> </w:t>
      </w:r>
      <w:r>
        <w:rPr/>
        <w:t>л</w:t>
      </w:r>
      <w:r>
        <w:rPr>
          <w:spacing w:val="-14"/>
        </w:rPr>
        <w:t> </w:t>
      </w:r>
      <w:r>
        <w:rPr/>
        <w:t>е</w:t>
      </w:r>
      <w:r>
        <w:rPr>
          <w:spacing w:val="-13"/>
        </w:rPr>
        <w:t> </w:t>
      </w:r>
      <w:r>
        <w:rPr/>
        <w:t>в</w:t>
      </w:r>
      <w:r>
        <w:rPr>
          <w:spacing w:val="-14"/>
        </w:rPr>
        <w:t> </w:t>
      </w:r>
      <w:r>
        <w:rPr/>
        <w:t>о</w:t>
      </w:r>
      <w:r>
        <w:rPr>
          <w:spacing w:val="-14"/>
        </w:rPr>
        <w:t> </w:t>
      </w:r>
      <w:r>
        <w:rPr/>
        <w:t>й</w:t>
      </w:r>
      <w:r>
        <w:rPr>
          <w:spacing w:val="80"/>
        </w:rPr>
        <w:t> </w:t>
      </w:r>
      <w:r>
        <w:rPr/>
        <w:t>подготовки</w:t>
      </w:r>
      <w:r>
        <w:rPr>
          <w:spacing w:val="40"/>
        </w:rPr>
        <w:t> </w:t>
      </w:r>
      <w:r>
        <w:rPr/>
        <w:t>спортсмена являются: 1) научиться максимально мобилизоваться для достижения успеха; 2) научиться управлять своим эмоциональным состоянием; 3) воспитывать у себя такие качества, как целе- устремленность, решительность и смелость, настойчивость и упорство, выдержка и самообладание, самостоятельность и ини- </w:t>
      </w:r>
      <w:r>
        <w:rPr>
          <w:spacing w:val="-2"/>
        </w:rPr>
        <w:t>циативность.</w:t>
      </w:r>
    </w:p>
    <w:p>
      <w:pPr>
        <w:pStyle w:val="BodyText"/>
        <w:spacing w:line="213" w:lineRule="auto" w:before="32"/>
        <w:ind w:left="293" w:right="70" w:firstLine="288"/>
      </w:pPr>
      <w:r>
        <w:rPr/>
        <w:t>Морально-волевая подготовка осуществляется успешно, если процесс воспитания спортсмена органически связан с совершен- ствованием тактико-технического мастерства, развитием физиче- ских качеств и других сторон подготовки. </w:t>
      </w:r>
      <w:r>
        <w:rPr>
          <w:i/>
        </w:rPr>
        <w:t>Практической основой методики морально-волевой подготовки в учебно-тренировочном процессе являются: </w:t>
      </w:r>
      <w:r>
        <w:rPr/>
        <w:t>регулярное приучение к обязательному выпол- нению тренировочной программы и соревновательных установок; систематическое введение в занятия дополнительных трудностей; широкое использование соревновательного метода и создание в процессе тренировки атмосферы высокой конкуренции.</w:t>
      </w:r>
    </w:p>
    <w:p>
      <w:pPr>
        <w:pStyle w:val="BodyText"/>
        <w:spacing w:line="213" w:lineRule="auto" w:before="8"/>
        <w:ind w:left="269" w:right="96" w:firstLine="293"/>
      </w:pPr>
      <w:r>
        <w:rPr/>
        <w:t>В процессе воспитания моральных и волевых качеств применя- ется широкий круг методов — убеждение, принуждение, метод постепенно повышающихся трудностей, соревновательный метод. Умелое их использование приучает спортсменов к дисциплине, воспитывает у них требовательность к себе, настойчивость и упор- ство в достижении цели, способность к преодолению трудностей, уверенность в своих силах, смелость, решительность, чувство кол- лективизма, волю к победе, способность к предельной мобилиза- ции сил в условиях тренировочных занятий и соревнований.</w:t>
      </w:r>
    </w:p>
    <w:p>
      <w:pPr>
        <w:pStyle w:val="BodyText"/>
        <w:spacing w:line="213" w:lineRule="auto" w:before="9"/>
        <w:ind w:left="260" w:right="108" w:firstLine="292"/>
      </w:pPr>
      <w:r>
        <w:rPr/>
        <w:t>При</w:t>
      </w:r>
      <w:r>
        <w:rPr>
          <w:spacing w:val="-3"/>
        </w:rPr>
        <w:t> </w:t>
      </w:r>
      <w:r>
        <w:rPr/>
        <w:t>совершенствовании</w:t>
      </w:r>
      <w:r>
        <w:rPr>
          <w:spacing w:val="-4"/>
        </w:rPr>
        <w:t> </w:t>
      </w:r>
      <w:r>
        <w:rPr/>
        <w:t>психических</w:t>
      </w:r>
      <w:r>
        <w:rPr>
          <w:spacing w:val="-3"/>
        </w:rPr>
        <w:t> </w:t>
      </w:r>
      <w:r>
        <w:rPr/>
        <w:t>возможностей</w:t>
      </w:r>
      <w:r>
        <w:rPr>
          <w:spacing w:val="-3"/>
        </w:rPr>
        <w:t> </w:t>
      </w:r>
      <w:r>
        <w:rPr/>
        <w:t>спортсмена одним из важных направлений является снижение уровня эмоци- онального возбуждения с целью улучшения общего баланса не- рвных процессов и успокоения легкоатлета. Здесь могут быть ис- пользованы такие приемы, как словесные воздействия тренера (разъяснение, убеждение, одобрение, похвала и др.), с помощью которых снижается эмоциональная напряженность спортсмена, неуверенность его в своих силах, уменьшается чрезмерное чувство ответственности за выступление. Весьма эффективными яв-</w:t>
      </w:r>
    </w:p>
    <w:p>
      <w:pPr>
        <w:spacing w:before="101"/>
        <w:ind w:left="260" w:right="0" w:firstLine="0"/>
        <w:jc w:val="left"/>
        <w:rPr>
          <w:rFonts w:ascii="Tahoma"/>
          <w:sz w:val="18"/>
        </w:rPr>
      </w:pPr>
      <w:r>
        <w:rPr>
          <w:rFonts w:ascii="Tahoma"/>
          <w:spacing w:val="-5"/>
          <w:sz w:val="18"/>
        </w:rPr>
        <w:t>370</w:t>
      </w:r>
    </w:p>
    <w:p>
      <w:pPr>
        <w:pStyle w:val="BodyText"/>
        <w:spacing w:line="213" w:lineRule="auto" w:before="115"/>
        <w:ind w:left="293" w:right="482"/>
      </w:pPr>
      <w:r>
        <w:rPr/>
        <w:br w:type="column"/>
      </w:r>
      <w:r>
        <w:rPr/>
        <w:t>ляются</w:t>
      </w:r>
      <w:r>
        <w:rPr>
          <w:spacing w:val="-14"/>
        </w:rPr>
        <w:t> </w:t>
      </w:r>
      <w:r>
        <w:rPr/>
        <w:t>п</w:t>
      </w:r>
      <w:r>
        <w:rPr>
          <w:spacing w:val="-14"/>
        </w:rPr>
        <w:t> </w:t>
      </w:r>
      <w:r>
        <w:rPr/>
        <w:t>р</w:t>
      </w:r>
      <w:r>
        <w:rPr>
          <w:spacing w:val="-14"/>
        </w:rPr>
        <w:t> </w:t>
      </w:r>
      <w:r>
        <w:rPr/>
        <w:t>и</w:t>
      </w:r>
      <w:r>
        <w:rPr>
          <w:spacing w:val="-13"/>
        </w:rPr>
        <w:t> </w:t>
      </w:r>
      <w:r>
        <w:rPr/>
        <w:t>е</w:t>
      </w:r>
      <w:r>
        <w:rPr>
          <w:spacing w:val="-14"/>
        </w:rPr>
        <w:t> </w:t>
      </w:r>
      <w:r>
        <w:rPr/>
        <w:t>м</w:t>
      </w:r>
      <w:r>
        <w:rPr>
          <w:spacing w:val="-14"/>
        </w:rPr>
        <w:t> </w:t>
      </w:r>
      <w:r>
        <w:rPr/>
        <w:t>ы</w:t>
      </w:r>
      <w:r>
        <w:rPr>
          <w:spacing w:val="-14"/>
        </w:rPr>
        <w:t> </w:t>
      </w:r>
      <w:r>
        <w:rPr/>
        <w:t>,</w:t>
      </w:r>
      <w:r>
        <w:rPr>
          <w:spacing w:val="19"/>
        </w:rPr>
        <w:t> </w:t>
      </w:r>
      <w:r>
        <w:rPr/>
        <w:t>связанные с применением движений и внешних воздействий,</w:t>
      </w:r>
      <w:r>
        <w:rPr>
          <w:spacing w:val="80"/>
        </w:rPr>
        <w:t> </w:t>
      </w:r>
      <w:r>
        <w:rPr/>
        <w:t>с</w:t>
      </w:r>
      <w:r>
        <w:rPr>
          <w:spacing w:val="-12"/>
        </w:rPr>
        <w:t> </w:t>
      </w:r>
      <w:r>
        <w:rPr/>
        <w:t>п</w:t>
      </w:r>
      <w:r>
        <w:rPr>
          <w:spacing w:val="-13"/>
        </w:rPr>
        <w:t> </w:t>
      </w:r>
      <w:r>
        <w:rPr/>
        <w:t>о</w:t>
      </w:r>
      <w:r>
        <w:rPr>
          <w:spacing w:val="-12"/>
        </w:rPr>
        <w:t> </w:t>
      </w:r>
      <w:r>
        <w:rPr/>
        <w:t>с</w:t>
      </w:r>
      <w:r>
        <w:rPr>
          <w:spacing w:val="-12"/>
        </w:rPr>
        <w:t> </w:t>
      </w:r>
      <w:r>
        <w:rPr/>
        <w:t>о</w:t>
      </w:r>
      <w:r>
        <w:rPr>
          <w:spacing w:val="-12"/>
        </w:rPr>
        <w:t> </w:t>
      </w:r>
      <w:r>
        <w:rPr/>
        <w:t>б</w:t>
      </w:r>
      <w:r>
        <w:rPr>
          <w:spacing w:val="-12"/>
        </w:rPr>
        <w:t> </w:t>
      </w:r>
      <w:r>
        <w:rPr/>
        <w:t>с</w:t>
      </w:r>
      <w:r>
        <w:rPr>
          <w:spacing w:val="-10"/>
        </w:rPr>
        <w:t> </w:t>
      </w:r>
      <w:r>
        <w:rPr/>
        <w:t>т</w:t>
      </w:r>
      <w:r>
        <w:rPr>
          <w:spacing w:val="-13"/>
        </w:rPr>
        <w:t> </w:t>
      </w:r>
      <w:r>
        <w:rPr/>
        <w:t>в</w:t>
      </w:r>
      <w:r>
        <w:rPr>
          <w:spacing w:val="-11"/>
        </w:rPr>
        <w:t> </w:t>
      </w:r>
      <w:r>
        <w:rPr/>
        <w:t>у</w:t>
      </w:r>
      <w:r>
        <w:rPr>
          <w:spacing w:val="-14"/>
        </w:rPr>
        <w:t> </w:t>
      </w:r>
      <w:r>
        <w:rPr/>
        <w:t>ю</w:t>
      </w:r>
      <w:r>
        <w:rPr>
          <w:spacing w:val="-12"/>
        </w:rPr>
        <w:t> </w:t>
      </w:r>
      <w:r>
        <w:rPr/>
        <w:t>щ</w:t>
      </w:r>
      <w:r>
        <w:rPr>
          <w:spacing w:val="-12"/>
        </w:rPr>
        <w:t> </w:t>
      </w:r>
      <w:r>
        <w:rPr/>
        <w:t>и</w:t>
      </w:r>
      <w:r>
        <w:rPr>
          <w:spacing w:val="-13"/>
        </w:rPr>
        <w:t> </w:t>
      </w:r>
      <w:r>
        <w:rPr/>
        <w:t>е</w:t>
      </w:r>
      <w:r>
        <w:rPr>
          <w:spacing w:val="80"/>
          <w:w w:val="150"/>
        </w:rPr>
        <w:t> </w:t>
      </w:r>
      <w:r>
        <w:rPr/>
        <w:t>с</w:t>
      </w:r>
      <w:r>
        <w:rPr>
          <w:spacing w:val="-5"/>
        </w:rPr>
        <w:t> </w:t>
      </w:r>
      <w:r>
        <w:rPr/>
        <w:t>н</w:t>
      </w:r>
      <w:r>
        <w:rPr>
          <w:spacing w:val="-3"/>
        </w:rPr>
        <w:t> </w:t>
      </w:r>
      <w:r>
        <w:rPr/>
        <w:t>и</w:t>
      </w:r>
      <w:r>
        <w:rPr>
          <w:spacing w:val="-6"/>
        </w:rPr>
        <w:t> </w:t>
      </w:r>
      <w:r>
        <w:rPr/>
        <w:t>ж</w:t>
      </w:r>
      <w:r>
        <w:rPr>
          <w:spacing w:val="-4"/>
        </w:rPr>
        <w:t> </w:t>
      </w:r>
      <w:r>
        <w:rPr/>
        <w:t>е</w:t>
      </w:r>
      <w:r>
        <w:rPr>
          <w:spacing w:val="-5"/>
        </w:rPr>
        <w:t> </w:t>
      </w:r>
      <w:r>
        <w:rPr/>
        <w:t>н</w:t>
      </w:r>
      <w:r>
        <w:rPr>
          <w:spacing w:val="-3"/>
        </w:rPr>
        <w:t> </w:t>
      </w:r>
      <w:r>
        <w:rPr/>
        <w:t>и</w:t>
      </w:r>
      <w:r>
        <w:rPr>
          <w:spacing w:val="-6"/>
        </w:rPr>
        <w:t> </w:t>
      </w:r>
      <w:r>
        <w:rPr/>
        <w:t>ю</w:t>
      </w:r>
      <w:r>
        <w:rPr>
          <w:spacing w:val="80"/>
          <w:w w:val="150"/>
        </w:rPr>
        <w:t> </w:t>
      </w:r>
      <w:r>
        <w:rPr/>
        <w:t>у</w:t>
      </w:r>
      <w:r>
        <w:rPr>
          <w:spacing w:val="-8"/>
        </w:rPr>
        <w:t> </w:t>
      </w:r>
      <w:r>
        <w:rPr/>
        <w:t>р</w:t>
      </w:r>
      <w:r>
        <w:rPr>
          <w:spacing w:val="-5"/>
        </w:rPr>
        <w:t> </w:t>
      </w:r>
      <w:r>
        <w:rPr/>
        <w:t>о</w:t>
      </w:r>
      <w:r>
        <w:rPr>
          <w:spacing w:val="-5"/>
        </w:rPr>
        <w:t> </w:t>
      </w:r>
      <w:r>
        <w:rPr/>
        <w:t>в</w:t>
      </w:r>
      <w:r>
        <w:rPr>
          <w:spacing w:val="-6"/>
        </w:rPr>
        <w:t> </w:t>
      </w:r>
      <w:r>
        <w:rPr/>
        <w:t>н</w:t>
      </w:r>
      <w:r>
        <w:rPr>
          <w:spacing w:val="-6"/>
        </w:rPr>
        <w:t> </w:t>
      </w:r>
      <w:r>
        <w:rPr/>
        <w:t>я возбуждения: произвольная задержка выразительных движений, свойственных возбужденному состоянию; произвольная регуляция дыхания, изменяя интервалы вдоха и выдоха или задерживая его; последовательное расслабление основных групп мышц (сидя или лежа) с применением успокаивающей автогенной тренировки; чередование напряжения и расслабления локальных групп мышц; контроль за собственной мимикой, выражением лица, моторикой рук и ног и другими внешними проявлениями и приведение их к уровню, соответствующему нормальному, спокойному состоянию; успокаивающие приемы массажа и самомассажа.</w:t>
      </w:r>
    </w:p>
    <w:p>
      <w:pPr>
        <w:pStyle w:val="BodyText"/>
        <w:spacing w:line="213" w:lineRule="auto" w:before="10"/>
        <w:ind w:left="317" w:right="469" w:firstLine="254"/>
      </w:pPr>
      <w:r>
        <w:rPr/>
        <w:t>Для повышения</w:t>
      </w:r>
      <w:r>
        <w:rPr>
          <w:spacing w:val="40"/>
        </w:rPr>
        <w:t> </w:t>
      </w:r>
      <w:r>
        <w:rPr/>
        <w:t>у</w:t>
      </w:r>
      <w:r>
        <w:rPr>
          <w:spacing w:val="-14"/>
        </w:rPr>
        <w:t> </w:t>
      </w:r>
      <w:r>
        <w:rPr/>
        <w:t>р</w:t>
      </w:r>
      <w:r>
        <w:rPr>
          <w:spacing w:val="-14"/>
        </w:rPr>
        <w:t> </w:t>
      </w:r>
      <w:r>
        <w:rPr/>
        <w:t>о</w:t>
      </w:r>
      <w:r>
        <w:rPr>
          <w:spacing w:val="-14"/>
        </w:rPr>
        <w:t> </w:t>
      </w:r>
      <w:r>
        <w:rPr/>
        <w:t>в</w:t>
      </w:r>
      <w:r>
        <w:rPr>
          <w:spacing w:val="-13"/>
        </w:rPr>
        <w:t> </w:t>
      </w:r>
      <w:r>
        <w:rPr/>
        <w:t>н</w:t>
      </w:r>
      <w:r>
        <w:rPr>
          <w:spacing w:val="-14"/>
        </w:rPr>
        <w:t> </w:t>
      </w:r>
      <w:r>
        <w:rPr/>
        <w:t>я</w:t>
      </w:r>
      <w:r>
        <w:rPr>
          <w:spacing w:val="40"/>
        </w:rPr>
        <w:t> </w:t>
      </w:r>
      <w:r>
        <w:rPr/>
        <w:t>возбуждения с</w:t>
      </w:r>
      <w:r>
        <w:rPr>
          <w:spacing w:val="40"/>
        </w:rPr>
        <w:t> </w:t>
      </w:r>
      <w:r>
        <w:rPr/>
        <w:t>целью мобилизации спортсмена перед предстоящим выступлением, настройки его на максимальную</w:t>
      </w:r>
      <w:r>
        <w:rPr>
          <w:spacing w:val="-1"/>
        </w:rPr>
        <w:t> </w:t>
      </w:r>
      <w:r>
        <w:rPr/>
        <w:t>отдачу</w:t>
      </w:r>
      <w:r>
        <w:rPr>
          <w:spacing w:val="-4"/>
        </w:rPr>
        <w:t> </w:t>
      </w:r>
      <w:r>
        <w:rPr/>
        <w:t>в</w:t>
      </w:r>
      <w:r>
        <w:rPr>
          <w:spacing w:val="-2"/>
        </w:rPr>
        <w:t> </w:t>
      </w:r>
      <w:r>
        <w:rPr/>
        <w:t>соревнованиях</w:t>
      </w:r>
      <w:r>
        <w:rPr>
          <w:spacing w:val="-1"/>
        </w:rPr>
        <w:t> </w:t>
      </w:r>
      <w:r>
        <w:rPr/>
        <w:t>используются</w:t>
      </w:r>
      <w:r>
        <w:rPr>
          <w:spacing w:val="-2"/>
        </w:rPr>
        <w:t> </w:t>
      </w:r>
      <w:r>
        <w:rPr/>
        <w:t>те</w:t>
      </w:r>
      <w:r>
        <w:rPr>
          <w:spacing w:val="-3"/>
        </w:rPr>
        <w:t> </w:t>
      </w:r>
      <w:r>
        <w:rPr/>
        <w:t>же</w:t>
      </w:r>
      <w:r>
        <w:rPr>
          <w:spacing w:val="-3"/>
        </w:rPr>
        <w:t> </w:t>
      </w:r>
      <w:r>
        <w:rPr/>
        <w:t>группы методов, которые по результатам воздействия должны иметь противоположную направленность: словесные воздействия</w:t>
      </w:r>
      <w:r>
        <w:rPr>
          <w:spacing w:val="80"/>
        </w:rPr>
        <w:t> </w:t>
      </w:r>
      <w:r>
        <w:rPr/>
        <w:t>тренера (убеждение, требование, похвала и пр.), но спо- собствующие повышению психического напряжения, концентра- ции внимания на победе и т.д.</w:t>
      </w:r>
    </w:p>
    <w:p>
      <w:pPr>
        <w:pStyle w:val="BodyText"/>
        <w:spacing w:line="213" w:lineRule="auto" w:before="7"/>
        <w:ind w:left="260" w:right="440" w:firstLine="274"/>
      </w:pPr>
      <w:r>
        <w:rPr/>
        <w:t>Важную роль играют приемы словесного самовоздействия на спортсмена, которые сводятся к концентрации мыслей на дос- тижении высокого результата, победы; настройке на максимальное использование тактическо-технических и физических воз- можностей; умении использовать самоприказы типа: «Отдай все, только выиграй», «Мобилизуй все, что можешь», «Возьми себя в руки и добейся того, к чему стремишься», «Успокойся», «Не вол-&gt; нуйся» и т.д.</w:t>
      </w:r>
    </w:p>
    <w:p>
      <w:pPr>
        <w:pStyle w:val="BodyText"/>
        <w:spacing w:line="213" w:lineRule="auto" w:before="8"/>
        <w:ind w:left="351" w:right="407" w:firstLine="283"/>
      </w:pPr>
      <w:r>
        <w:rPr>
          <w:i/>
        </w:rPr>
        <w:t>Интегральная подготовка </w:t>
      </w:r>
      <w:r>
        <w:rPr/>
        <w:t>направлена на координацию и реа- лизацию в соревновательной деятельности различных составляю- щих спортивного мастерства — технической, тактической, фи- зической, психологической и теоретической подготовленности. Каждая из сторон подготовленности спортсмена в известной мере формируется вследствие узконаправленных методов и средств. Это приводит к тому, что отдельные качества и способности, прояв- ляемые в локальных упражнениях, часто не могут проявиться в полной</w:t>
      </w:r>
      <w:r>
        <w:rPr>
          <w:spacing w:val="-10"/>
        </w:rPr>
        <w:t> </w:t>
      </w:r>
      <w:r>
        <w:rPr/>
        <w:t>мере</w:t>
      </w:r>
      <w:r>
        <w:rPr>
          <w:spacing w:val="-8"/>
        </w:rPr>
        <w:t> </w:t>
      </w:r>
      <w:r>
        <w:rPr/>
        <w:t>в</w:t>
      </w:r>
      <w:r>
        <w:rPr>
          <w:spacing w:val="-11"/>
        </w:rPr>
        <w:t> </w:t>
      </w:r>
      <w:r>
        <w:rPr/>
        <w:t>соревновательных</w:t>
      </w:r>
      <w:r>
        <w:rPr>
          <w:spacing w:val="-10"/>
        </w:rPr>
        <w:t> </w:t>
      </w:r>
      <w:r>
        <w:rPr/>
        <w:t>упражнениях.</w:t>
      </w:r>
      <w:r>
        <w:rPr>
          <w:spacing w:val="-9"/>
        </w:rPr>
        <w:t> </w:t>
      </w:r>
      <w:r>
        <w:rPr/>
        <w:t>Поэтому</w:t>
      </w:r>
      <w:r>
        <w:rPr>
          <w:spacing w:val="-10"/>
        </w:rPr>
        <w:t> </w:t>
      </w:r>
      <w:r>
        <w:rPr/>
        <w:t>необходим особый раздел подготовки, направленный на объединение сторон подготовленности, качеств и способностей. Его цель — обеспечить слаженность и эффективность комплексного проявления всех многообразных составляющих, которые в совокупности оп- ределяют успешность соревновательной деятельности.</w:t>
      </w:r>
    </w:p>
    <w:p>
      <w:pPr>
        <w:spacing w:line="213" w:lineRule="auto" w:before="13"/>
        <w:ind w:left="399" w:right="388" w:firstLine="278"/>
        <w:jc w:val="both"/>
        <w:rPr>
          <w:sz w:val="22"/>
        </w:rPr>
      </w:pPr>
      <w:r>
        <w:rPr>
          <w:sz w:val="22"/>
        </w:rPr>
        <w:t>В качестве основных средств интегральной подготовки высту- пают: </w:t>
      </w:r>
      <w:r>
        <w:rPr>
          <w:i/>
          <w:sz w:val="22"/>
        </w:rPr>
        <w:t>упражнения избранного вида </w:t>
      </w:r>
      <w:r>
        <w:rPr>
          <w:sz w:val="22"/>
        </w:rPr>
        <w:t>легкой атлетики, выполняемые в условиях соревнований различного уровня; </w:t>
      </w:r>
      <w:r>
        <w:rPr>
          <w:i/>
          <w:sz w:val="22"/>
        </w:rPr>
        <w:t>упражнения специ- ально-подготовительного характера, </w:t>
      </w:r>
      <w:r>
        <w:rPr>
          <w:sz w:val="22"/>
        </w:rPr>
        <w:t>которые максимально при-</w:t>
      </w:r>
    </w:p>
    <w:p>
      <w:pPr>
        <w:spacing w:before="113"/>
        <w:ind w:left="0" w:right="389" w:firstLine="0"/>
        <w:jc w:val="right"/>
        <w:rPr>
          <w:sz w:val="20"/>
        </w:rPr>
      </w:pPr>
      <w:r>
        <w:rPr>
          <w:spacing w:val="-5"/>
          <w:sz w:val="20"/>
        </w:rPr>
        <w:t>371</w:t>
      </w:r>
    </w:p>
    <w:p>
      <w:pPr>
        <w:spacing w:after="0"/>
        <w:jc w:val="right"/>
        <w:rPr>
          <w:sz w:val="20"/>
        </w:rPr>
        <w:sectPr>
          <w:type w:val="continuous"/>
          <w:pgSz w:w="16840" w:h="11910" w:orient="landscape"/>
          <w:pgMar w:top="1420" w:bottom="280" w:left="1180" w:right="1380"/>
          <w:cols w:num="2" w:equalWidth="0">
            <w:col w:w="6784" w:space="316"/>
            <w:col w:w="7180"/>
          </w:cols>
        </w:sectPr>
      </w:pPr>
    </w:p>
    <w:p>
      <w:pPr>
        <w:pStyle w:val="BodyText"/>
        <w:spacing w:before="7"/>
        <w:jc w:val="left"/>
        <w:rPr>
          <w:sz w:val="17"/>
        </w:rPr>
      </w:pPr>
    </w:p>
    <w:p>
      <w:pPr>
        <w:spacing w:after="0"/>
        <w:jc w:val="left"/>
        <w:rPr>
          <w:sz w:val="17"/>
        </w:rPr>
        <w:sectPr>
          <w:pgSz w:w="16840" w:h="11910" w:orient="landscape"/>
          <w:pgMar w:top="0" w:bottom="280" w:left="1180" w:right="1380"/>
        </w:sectPr>
      </w:pPr>
    </w:p>
    <w:p>
      <w:pPr>
        <w:pStyle w:val="BodyText"/>
        <w:spacing w:line="177" w:lineRule="auto" w:before="145"/>
        <w:ind w:left="365" w:right="38"/>
      </w:pPr>
      <w:r>
        <w:rPr/>
        <mc:AlternateContent>
          <mc:Choice Requires="wps">
            <w:drawing>
              <wp:anchor distT="0" distB="0" distL="0" distR="0" allowOverlap="1" layoutInCell="1" locked="0" behindDoc="0" simplePos="0" relativeHeight="16024576">
                <wp:simplePos x="0" y="0"/>
                <wp:positionH relativeFrom="page">
                  <wp:posOffset>65087</wp:posOffset>
                </wp:positionH>
                <wp:positionV relativeFrom="page">
                  <wp:posOffset>4961890</wp:posOffset>
                </wp:positionV>
                <wp:extent cx="73660" cy="1710055"/>
                <wp:effectExtent l="0" t="0" r="0" b="0"/>
                <wp:wrapNone/>
                <wp:docPr id="963" name="Group 963"/>
                <wp:cNvGraphicFramePr>
                  <a:graphicFrameLocks/>
                </wp:cNvGraphicFramePr>
                <a:graphic>
                  <a:graphicData uri="http://schemas.microsoft.com/office/word/2010/wordprocessingGroup">
                    <wpg:wgp>
                      <wpg:cNvPr id="963" name="Group 963"/>
                      <wpg:cNvGrpSpPr/>
                      <wpg:grpSpPr>
                        <a:xfrm>
                          <a:off x="0" y="0"/>
                          <a:ext cx="73660" cy="1710055"/>
                          <a:chExt cx="73660" cy="1710055"/>
                        </a:xfrm>
                      </wpg:grpSpPr>
                      <wps:wsp>
                        <wps:cNvPr id="964" name="Graphic 964"/>
                        <wps:cNvSpPr/>
                        <wps:spPr>
                          <a:xfrm>
                            <a:off x="13652" y="1122044"/>
                            <a:ext cx="1270" cy="454025"/>
                          </a:xfrm>
                          <a:custGeom>
                            <a:avLst/>
                            <a:gdLst/>
                            <a:ahLst/>
                            <a:cxnLst/>
                            <a:rect l="l" t="t" r="r" b="b"/>
                            <a:pathLst>
                              <a:path w="0" h="454025">
                                <a:moveTo>
                                  <a:pt x="0" y="0"/>
                                </a:moveTo>
                                <a:lnTo>
                                  <a:pt x="0" y="454024"/>
                                </a:lnTo>
                              </a:path>
                            </a:pathLst>
                          </a:custGeom>
                          <a:ln w="27305">
                            <a:solidFill>
                              <a:srgbClr val="000000"/>
                            </a:solidFill>
                            <a:prstDash val="solid"/>
                          </a:ln>
                        </wps:spPr>
                        <wps:bodyPr wrap="square" lIns="0" tIns="0" rIns="0" bIns="0" rtlCol="0">
                          <a:prstTxWarp prst="textNoShape">
                            <a:avLst/>
                          </a:prstTxWarp>
                          <a:noAutofit/>
                        </wps:bodyPr>
                      </wps:wsp>
                      <wps:wsp>
                        <wps:cNvPr id="965" name="Graphic 965"/>
                        <wps:cNvSpPr/>
                        <wps:spPr>
                          <a:xfrm>
                            <a:off x="47307" y="0"/>
                            <a:ext cx="1270" cy="1710055"/>
                          </a:xfrm>
                          <a:custGeom>
                            <a:avLst/>
                            <a:gdLst/>
                            <a:ahLst/>
                            <a:cxnLst/>
                            <a:rect l="l" t="t" r="r" b="b"/>
                            <a:pathLst>
                              <a:path w="0" h="1710055">
                                <a:moveTo>
                                  <a:pt x="0" y="0"/>
                                </a:moveTo>
                                <a:lnTo>
                                  <a:pt x="0" y="1710055"/>
                                </a:lnTo>
                              </a:path>
                            </a:pathLst>
                          </a:custGeom>
                          <a:ln w="5206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125pt;margin-top:390.700012pt;width:5.8pt;height:134.65pt;mso-position-horizontal-relative:page;mso-position-vertical-relative:page;z-index:16024576" id="docshapegroup413" coordorigin="103,7814" coordsize="116,2693">
                <v:line style="position:absolute" from="124,9581" to="124,10296" stroked="true" strokeweight="2.15pt" strokecolor="#000000">
                  <v:stroke dashstyle="solid"/>
                </v:line>
                <v:line style="position:absolute" from="177,7814" to="177,10507" stroked="true" strokeweight="4.1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25088">
                <wp:simplePos x="0" y="0"/>
                <wp:positionH relativeFrom="page">
                  <wp:posOffset>99694</wp:posOffset>
                </wp:positionH>
                <wp:positionV relativeFrom="page">
                  <wp:posOffset>2804160</wp:posOffset>
                </wp:positionV>
                <wp:extent cx="1270" cy="377825"/>
                <wp:effectExtent l="0" t="0" r="0" b="0"/>
                <wp:wrapNone/>
                <wp:docPr id="966" name="Graphic 966"/>
                <wp:cNvGraphicFramePr>
                  <a:graphicFrameLocks/>
                </wp:cNvGraphicFramePr>
                <a:graphic>
                  <a:graphicData uri="http://schemas.microsoft.com/office/word/2010/wordprocessingShape">
                    <wps:wsp>
                      <wps:cNvPr id="966" name="Graphic 966"/>
                      <wps:cNvSpPr/>
                      <wps:spPr>
                        <a:xfrm>
                          <a:off x="0" y="0"/>
                          <a:ext cx="1270" cy="377825"/>
                        </a:xfrm>
                        <a:custGeom>
                          <a:avLst/>
                          <a:gdLst/>
                          <a:ahLst/>
                          <a:cxnLst/>
                          <a:rect l="l" t="t" r="r" b="b"/>
                          <a:pathLst>
                            <a:path w="0" h="377825">
                              <a:moveTo>
                                <a:pt x="0" y="0"/>
                              </a:moveTo>
                              <a:lnTo>
                                <a:pt x="0" y="37782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25088" from="7.85pt,220.800003pt" to="7.85pt,250.550003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25600">
                <wp:simplePos x="0" y="0"/>
                <wp:positionH relativeFrom="page">
                  <wp:posOffset>188595</wp:posOffset>
                </wp:positionH>
                <wp:positionV relativeFrom="page">
                  <wp:posOffset>2553970</wp:posOffset>
                </wp:positionV>
                <wp:extent cx="1270" cy="755650"/>
                <wp:effectExtent l="0" t="0" r="0" b="0"/>
                <wp:wrapNone/>
                <wp:docPr id="967" name="Graphic 967"/>
                <wp:cNvGraphicFramePr>
                  <a:graphicFrameLocks/>
                </wp:cNvGraphicFramePr>
                <a:graphic>
                  <a:graphicData uri="http://schemas.microsoft.com/office/word/2010/wordprocessingShape">
                    <wps:wsp>
                      <wps:cNvPr id="967" name="Graphic 967"/>
                      <wps:cNvSpPr/>
                      <wps:spPr>
                        <a:xfrm>
                          <a:off x="0" y="0"/>
                          <a:ext cx="1270" cy="755650"/>
                        </a:xfrm>
                        <a:custGeom>
                          <a:avLst/>
                          <a:gdLst/>
                          <a:ahLst/>
                          <a:cxnLst/>
                          <a:rect l="l" t="t" r="r" b="b"/>
                          <a:pathLst>
                            <a:path w="0" h="755650">
                              <a:moveTo>
                                <a:pt x="0" y="0"/>
                              </a:moveTo>
                              <a:lnTo>
                                <a:pt x="0" y="75565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25600" from="14.85pt,201.100006pt" to="14.85pt,260.600006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26112">
                <wp:simplePos x="0" y="0"/>
                <wp:positionH relativeFrom="page">
                  <wp:posOffset>254000</wp:posOffset>
                </wp:positionH>
                <wp:positionV relativeFrom="page">
                  <wp:posOffset>0</wp:posOffset>
                </wp:positionV>
                <wp:extent cx="27305" cy="7162800"/>
                <wp:effectExtent l="0" t="0" r="0" b="0"/>
                <wp:wrapNone/>
                <wp:docPr id="968" name="Graphic 968"/>
                <wp:cNvGraphicFramePr>
                  <a:graphicFrameLocks/>
                </wp:cNvGraphicFramePr>
                <a:graphic>
                  <a:graphicData uri="http://schemas.microsoft.com/office/word/2010/wordprocessingShape">
                    <wps:wsp>
                      <wps:cNvPr id="968" name="Graphic 968"/>
                      <wps:cNvSpPr/>
                      <wps:spPr>
                        <a:xfrm>
                          <a:off x="0" y="0"/>
                          <a:ext cx="27305" cy="7162800"/>
                        </a:xfrm>
                        <a:custGeom>
                          <a:avLst/>
                          <a:gdLst/>
                          <a:ahLst/>
                          <a:cxnLst/>
                          <a:rect l="l" t="t" r="r" b="b"/>
                          <a:pathLst>
                            <a:path w="27305" h="7162800">
                              <a:moveTo>
                                <a:pt x="27305" y="0"/>
                              </a:moveTo>
                              <a:lnTo>
                                <a:pt x="15240" y="0"/>
                              </a:lnTo>
                              <a:lnTo>
                                <a:pt x="5715" y="0"/>
                              </a:lnTo>
                              <a:lnTo>
                                <a:pt x="0" y="0"/>
                              </a:lnTo>
                              <a:lnTo>
                                <a:pt x="0" y="5139055"/>
                              </a:lnTo>
                              <a:lnTo>
                                <a:pt x="5715" y="5139055"/>
                              </a:lnTo>
                              <a:lnTo>
                                <a:pt x="5715" y="7162800"/>
                              </a:lnTo>
                              <a:lnTo>
                                <a:pt x="27305" y="7162800"/>
                              </a:lnTo>
                              <a:lnTo>
                                <a:pt x="2730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0pt;margin-top:-.000026pt;width:2.15pt;height:564pt;mso-position-horizontal-relative:page;mso-position-vertical-relative:page;z-index:16026112" id="docshape414" coordorigin="400,0" coordsize="43,11280" path="m443,0l424,0,409,0,400,0,400,8093,409,8093,409,11280,443,11280,443,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6026624">
                <wp:simplePos x="0" y="0"/>
                <wp:positionH relativeFrom="page">
                  <wp:posOffset>5176520</wp:posOffset>
                </wp:positionH>
                <wp:positionV relativeFrom="page">
                  <wp:posOffset>0</wp:posOffset>
                </wp:positionV>
                <wp:extent cx="15240" cy="7162800"/>
                <wp:effectExtent l="0" t="0" r="0" b="0"/>
                <wp:wrapNone/>
                <wp:docPr id="969" name="Graphic 969"/>
                <wp:cNvGraphicFramePr>
                  <a:graphicFrameLocks/>
                </wp:cNvGraphicFramePr>
                <a:graphic>
                  <a:graphicData uri="http://schemas.microsoft.com/office/word/2010/wordprocessingShape">
                    <wps:wsp>
                      <wps:cNvPr id="969" name="Graphic 969"/>
                      <wps:cNvSpPr/>
                      <wps:spPr>
                        <a:xfrm>
                          <a:off x="0" y="0"/>
                          <a:ext cx="15240" cy="7162800"/>
                        </a:xfrm>
                        <a:custGeom>
                          <a:avLst/>
                          <a:gdLst/>
                          <a:ahLst/>
                          <a:cxnLst/>
                          <a:rect l="l" t="t" r="r" b="b"/>
                          <a:pathLst>
                            <a:path w="15240" h="7162800">
                              <a:moveTo>
                                <a:pt x="0" y="7162800"/>
                              </a:moveTo>
                              <a:lnTo>
                                <a:pt x="15240" y="7162800"/>
                              </a:lnTo>
                              <a:lnTo>
                                <a:pt x="15240" y="0"/>
                              </a:lnTo>
                              <a:lnTo>
                                <a:pt x="0" y="0"/>
                              </a:lnTo>
                              <a:lnTo>
                                <a:pt x="0" y="71628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7.600006pt;margin-top:0pt;width:1.2pt;height:564.000002pt;mso-position-horizontal-relative:page;mso-position-vertical-relative:page;z-index:16026624" id="docshape415" filled="true" fillcolor="#000000" stroked="false">
                <v:fill type="solid"/>
                <w10:wrap type="none"/>
              </v:rect>
            </w:pict>
          </mc:Fallback>
        </mc:AlternateContent>
      </w:r>
      <w:r>
        <w:rPr/>
        <w:t>ближены, по структуре и особенности деятельности функциональ- ных систем, к соревновательным.</w:t>
      </w:r>
    </w:p>
    <w:p>
      <w:pPr>
        <w:pStyle w:val="BodyText"/>
        <w:spacing w:line="213" w:lineRule="auto" w:before="17"/>
        <w:ind w:left="341" w:right="49" w:firstLine="293"/>
      </w:pPr>
      <w:r>
        <w:rPr/>
        <w:t>В</w:t>
      </w:r>
      <w:r>
        <w:rPr>
          <w:spacing w:val="-4"/>
        </w:rPr>
        <w:t> </w:t>
      </w:r>
      <w:r>
        <w:rPr/>
        <w:t>легкой</w:t>
      </w:r>
      <w:r>
        <w:rPr>
          <w:spacing w:val="-5"/>
        </w:rPr>
        <w:t> </w:t>
      </w:r>
      <w:r>
        <w:rPr/>
        <w:t>атлетике</w:t>
      </w:r>
      <w:r>
        <w:rPr>
          <w:spacing w:val="-3"/>
        </w:rPr>
        <w:t> </w:t>
      </w:r>
      <w:r>
        <w:rPr/>
        <w:t>наименее</w:t>
      </w:r>
      <w:r>
        <w:rPr>
          <w:spacing w:val="-3"/>
        </w:rPr>
        <w:t> </w:t>
      </w:r>
      <w:r>
        <w:rPr/>
        <w:t>остро</w:t>
      </w:r>
      <w:r>
        <w:rPr>
          <w:spacing w:val="-5"/>
        </w:rPr>
        <w:t> </w:t>
      </w:r>
      <w:r>
        <w:rPr/>
        <w:t>стоит</w:t>
      </w:r>
      <w:r>
        <w:rPr>
          <w:spacing w:val="-4"/>
        </w:rPr>
        <w:t> </w:t>
      </w:r>
      <w:r>
        <w:rPr/>
        <w:t>проблема</w:t>
      </w:r>
      <w:r>
        <w:rPr>
          <w:spacing w:val="-5"/>
        </w:rPr>
        <w:t> </w:t>
      </w:r>
      <w:r>
        <w:rPr/>
        <w:t>интегральной подготовки </w:t>
      </w:r>
      <w:r>
        <w:rPr>
          <w:i/>
        </w:rPr>
        <w:t>в упражнениях циклического характера </w:t>
      </w:r>
      <w:r>
        <w:rPr/>
        <w:t>(спортивная ходьба, бег на средние, длинные и сверхдлинные дистанции), где арсенал технических приемов и тактических действий ограничен, а тренировочная работа (подавляющий ее объем) максимально приближена (по форме, структуре и особенностям функцио- нирования систем организма) к соревновательной.</w:t>
      </w:r>
    </w:p>
    <w:p>
      <w:pPr>
        <w:pStyle w:val="BodyText"/>
        <w:spacing w:line="213" w:lineRule="auto" w:before="6"/>
        <w:ind w:left="303" w:right="69" w:firstLine="298"/>
      </w:pPr>
      <w:r>
        <w:rPr/>
        <w:t>В</w:t>
      </w:r>
      <w:r>
        <w:rPr>
          <w:spacing w:val="-14"/>
        </w:rPr>
        <w:t> </w:t>
      </w:r>
      <w:r>
        <w:rPr/>
        <w:t>других</w:t>
      </w:r>
      <w:r>
        <w:rPr>
          <w:spacing w:val="-14"/>
        </w:rPr>
        <w:t> </w:t>
      </w:r>
      <w:r>
        <w:rPr/>
        <w:t>легкоатлетических</w:t>
      </w:r>
      <w:r>
        <w:rPr>
          <w:spacing w:val="-14"/>
        </w:rPr>
        <w:t> </w:t>
      </w:r>
      <w:r>
        <w:rPr/>
        <w:t>дисциплинах</w:t>
      </w:r>
      <w:r>
        <w:rPr>
          <w:spacing w:val="-13"/>
        </w:rPr>
        <w:t> </w:t>
      </w:r>
      <w:r>
        <w:rPr/>
        <w:t>(барьерный</w:t>
      </w:r>
      <w:r>
        <w:rPr>
          <w:spacing w:val="-14"/>
        </w:rPr>
        <w:t> </w:t>
      </w:r>
      <w:r>
        <w:rPr/>
        <w:t>бег,</w:t>
      </w:r>
      <w:r>
        <w:rPr>
          <w:spacing w:val="-14"/>
        </w:rPr>
        <w:t> </w:t>
      </w:r>
      <w:r>
        <w:rPr/>
        <w:t>прыж- ки, особенно с шестом, метания) многообразие и сложность тех- нических приемов, индивидуальной тактики, психических про- явлений</w:t>
      </w:r>
      <w:r>
        <w:rPr>
          <w:spacing w:val="-14"/>
        </w:rPr>
        <w:t> </w:t>
      </w:r>
      <w:r>
        <w:rPr/>
        <w:t>обуславливают</w:t>
      </w:r>
      <w:r>
        <w:rPr>
          <w:spacing w:val="-14"/>
        </w:rPr>
        <w:t> </w:t>
      </w:r>
      <w:r>
        <w:rPr/>
        <w:t>необходимость</w:t>
      </w:r>
      <w:r>
        <w:rPr>
          <w:spacing w:val="-14"/>
        </w:rPr>
        <w:t> </w:t>
      </w:r>
      <w:r>
        <w:rPr/>
        <w:t>выполнения</w:t>
      </w:r>
      <w:r>
        <w:rPr>
          <w:spacing w:val="-13"/>
        </w:rPr>
        <w:t> </w:t>
      </w:r>
      <w:r>
        <w:rPr/>
        <w:t>исключительно больших объемов тренировочной работы аналогичного характера, связанной с совершенствованием отдельных приемов и действий, локальных качеств и способностей. Умение их реализовать в слож- ных условиях соревновательной борьбы требует специального и целенаправленного совершенствования.</w:t>
      </w:r>
    </w:p>
    <w:p>
      <w:pPr>
        <w:pStyle w:val="BodyText"/>
        <w:spacing w:line="204" w:lineRule="auto" w:before="6"/>
        <w:ind w:left="293" w:right="102" w:firstLine="278"/>
      </w:pPr>
      <w:r>
        <w:rPr/>
        <w:t>Для более всесторонней и полноценной интегральной подго- товки наряду с общей направленностью, предусматривающей комплексное совершенствование, целесообразно выделить следу- ющие преимущественные направления:</w:t>
      </w:r>
    </w:p>
    <w:p>
      <w:pPr>
        <w:pStyle w:val="ListParagraph"/>
        <w:numPr>
          <w:ilvl w:val="0"/>
          <w:numId w:val="111"/>
        </w:numPr>
        <w:tabs>
          <w:tab w:pos="720" w:val="left" w:leader="none"/>
        </w:tabs>
        <w:spacing w:line="158" w:lineRule="auto" w:before="38" w:after="0"/>
        <w:ind w:left="269" w:right="111" w:firstLine="288"/>
        <w:jc w:val="both"/>
        <w:rPr>
          <w:sz w:val="22"/>
        </w:rPr>
      </w:pPr>
      <w:r>
        <w:rPr>
          <w:sz w:val="22"/>
        </w:rPr>
        <w:t>совершенствование индивидуальных техническо-тактических </w:t>
      </w:r>
      <w:r>
        <w:rPr>
          <w:spacing w:val="-2"/>
          <w:sz w:val="22"/>
        </w:rPr>
        <w:t>действий;</w:t>
      </w:r>
    </w:p>
    <w:p>
      <w:pPr>
        <w:pStyle w:val="ListParagraph"/>
        <w:numPr>
          <w:ilvl w:val="0"/>
          <w:numId w:val="111"/>
        </w:numPr>
        <w:tabs>
          <w:tab w:pos="720" w:val="left" w:leader="none"/>
        </w:tabs>
        <w:spacing w:line="187" w:lineRule="auto" w:before="76" w:after="0"/>
        <w:ind w:left="269" w:right="125" w:firstLine="288"/>
        <w:jc w:val="both"/>
        <w:rPr>
          <w:sz w:val="22"/>
        </w:rPr>
      </w:pPr>
      <w:r>
        <w:rPr>
          <w:sz w:val="22"/>
        </w:rPr>
        <w:t>совершенствование способности к предельной мобилизации функциональных возможностей;</w:t>
      </w:r>
    </w:p>
    <w:p>
      <w:pPr>
        <w:pStyle w:val="ListParagraph"/>
        <w:numPr>
          <w:ilvl w:val="0"/>
          <w:numId w:val="111"/>
        </w:numPr>
        <w:tabs>
          <w:tab w:pos="720" w:val="left" w:leader="none"/>
        </w:tabs>
        <w:spacing w:line="213" w:lineRule="auto" w:before="15" w:after="0"/>
        <w:ind w:left="269" w:right="134" w:firstLine="288"/>
        <w:jc w:val="both"/>
        <w:rPr>
          <w:sz w:val="22"/>
        </w:rPr>
      </w:pPr>
      <w:r>
        <w:rPr>
          <w:sz w:val="22"/>
        </w:rPr>
        <w:t>совершенствование способности к переключению максималь- ной двигательной активности, на периоды относительного рас- слабления, для обеспечения высокой работоспособности.</w:t>
      </w:r>
    </w:p>
    <w:p>
      <w:pPr>
        <w:pStyle w:val="BodyText"/>
        <w:spacing w:line="213" w:lineRule="auto" w:before="1"/>
        <w:ind w:left="245" w:right="134" w:firstLine="297"/>
      </w:pPr>
      <w:r>
        <w:rPr/>
        <w:t>Развитию этих направлений помогут разнообразные методиче- ские приемы: облегчение условий выполнения упражнений за счет применения различных моделирующих устройств; усложнение условий за счет применения отягощений и проведения занятий в неблагоприятных условиях (смена климата, места, покрытия и</w:t>
      </w:r>
      <w:r>
        <w:rPr>
          <w:spacing w:val="80"/>
        </w:rPr>
        <w:t> </w:t>
      </w:r>
      <w:r>
        <w:rPr/>
        <w:t>т.д.);</w:t>
      </w:r>
      <w:r>
        <w:rPr>
          <w:spacing w:val="-4"/>
        </w:rPr>
        <w:t> </w:t>
      </w:r>
      <w:r>
        <w:rPr/>
        <w:t>интенсификация</w:t>
      </w:r>
      <w:r>
        <w:rPr>
          <w:spacing w:val="-6"/>
        </w:rPr>
        <w:t> </w:t>
      </w:r>
      <w:r>
        <w:rPr/>
        <w:t>соревновательной</w:t>
      </w:r>
      <w:r>
        <w:rPr>
          <w:spacing w:val="-3"/>
        </w:rPr>
        <w:t> </w:t>
      </w:r>
      <w:r>
        <w:rPr/>
        <w:t>деятельности</w:t>
      </w:r>
      <w:r>
        <w:rPr>
          <w:spacing w:val="-3"/>
        </w:rPr>
        <w:t> </w:t>
      </w:r>
      <w:r>
        <w:rPr/>
        <w:t>посредством ее продолжительности и другие.</w:t>
      </w:r>
    </w:p>
    <w:p>
      <w:pPr>
        <w:pStyle w:val="BodyText"/>
        <w:spacing w:line="213" w:lineRule="auto" w:before="7"/>
        <w:ind w:left="211" w:right="161" w:firstLine="288"/>
      </w:pPr>
      <w:r>
        <w:rPr>
          <w:spacing w:val="-2"/>
        </w:rPr>
        <w:t>Объем средств интегрального воздействия должен увеличиваться </w:t>
      </w:r>
      <w:r>
        <w:rPr/>
        <w:t>по мере приближения к ответственным соревнованиям годичного цикла, а в многолетнем плане их место реализации в наибольшей степени — на эт</w:t>
      </w:r>
      <w:r>
        <w:rPr>
          <w:u w:val="single"/>
        </w:rPr>
        <w:t>апе м</w:t>
      </w:r>
      <w:r>
        <w:rPr/>
        <w:t>аксимальной реализации индивидуальных возможностей. Хотя средства интегральной подготовки должны иметь свое место и в других периодах круглогодичной тренировки, и на других этапах многолетней подготовки. Это позволяет планомерно увязывать возрастающий функциональный потенциал спортсмена с реальными требованиями, диктуемыми необходи- мостью успешного обеспечения соревновательной деятельности-</w:t>
      </w:r>
    </w:p>
    <w:p>
      <w:pPr>
        <w:pStyle w:val="BodyText"/>
        <w:spacing w:before="10"/>
        <w:jc w:val="left"/>
      </w:pPr>
    </w:p>
    <w:p>
      <w:pPr>
        <w:spacing w:before="0"/>
        <w:ind w:left="207" w:right="0" w:firstLine="0"/>
        <w:jc w:val="left"/>
        <w:rPr>
          <w:rFonts w:ascii="Tahoma"/>
          <w:sz w:val="20"/>
        </w:rPr>
      </w:pPr>
      <w:r>
        <w:rPr>
          <w:rFonts w:ascii="Tahoma"/>
          <w:spacing w:val="-5"/>
          <w:sz w:val="20"/>
        </w:rPr>
        <w:t>372</w:t>
      </w:r>
    </w:p>
    <w:p>
      <w:pPr>
        <w:pStyle w:val="BodyText"/>
        <w:spacing w:line="213" w:lineRule="auto" w:before="206"/>
        <w:ind w:left="207" w:right="551"/>
      </w:pPr>
      <w:r>
        <w:rPr/>
        <w:br w:type="column"/>
      </w:r>
      <w:r>
        <w:rPr/>
        <w:t>Интегральная подготовка должна привести весь комплекс спо- собностей спортсмена к проявлению максимальных возможностей и демонстрации высоких результатов на соревнованиях. Такое состояние определяется как подготовленность, включающая вы- сокий уровень тренированности и другие составляющие спортив- ного</w:t>
      </w:r>
      <w:r>
        <w:rPr>
          <w:spacing w:val="-1"/>
        </w:rPr>
        <w:t> </w:t>
      </w:r>
      <w:r>
        <w:rPr/>
        <w:t>мастерства: теоретические знания,</w:t>
      </w:r>
      <w:r>
        <w:rPr>
          <w:spacing w:val="-1"/>
        </w:rPr>
        <w:t> </w:t>
      </w:r>
      <w:r>
        <w:rPr/>
        <w:t>психологическая установка на демонстрацию максимального результата, мобилизационная го- товность к спортивной борьбе, умение преодолевать внешние по- мехи и т.д. Состояние наивысшей подготовленности, характерное для данного этапа спортивного совершенствования, обычно обо- значают как готовность к показу высокого результата или состоя- ние спортивной формы.</w:t>
      </w:r>
    </w:p>
    <w:p>
      <w:pPr>
        <w:pStyle w:val="BodyText"/>
        <w:spacing w:line="213" w:lineRule="auto" w:before="10"/>
        <w:ind w:left="231" w:right="529" w:firstLine="302"/>
      </w:pPr>
      <w:r>
        <w:rPr>
          <w:i/>
        </w:rPr>
        <w:t>Состояние спортивной формы </w:t>
      </w:r>
      <w:r>
        <w:rPr/>
        <w:t>должно быть приобретено к на- чалу соревновательного периода, повышаться на его протяжении и достигать наивысшего уровня к главнейшему состязанию. В тече- ние даже длительного сезона соревнований, легкоатлет, будучи в хорошей спортивной форме, стремится к более высоким резуль- татам и достигает их.</w:t>
      </w:r>
    </w:p>
    <w:p>
      <w:pPr>
        <w:pStyle w:val="BodyText"/>
        <w:spacing w:line="213" w:lineRule="auto" w:before="6"/>
        <w:ind w:left="250" w:right="488" w:firstLine="283"/>
      </w:pPr>
      <w:r>
        <w:rPr/>
        <w:t>Как показывает опыт</w:t>
      </w:r>
      <w:r>
        <w:rPr>
          <w:spacing w:val="-1"/>
        </w:rPr>
        <w:t> </w:t>
      </w:r>
      <w:r>
        <w:rPr/>
        <w:t>лучших спортсменов, в</w:t>
      </w:r>
      <w:r>
        <w:rPr>
          <w:spacing w:val="-1"/>
        </w:rPr>
        <w:t> </w:t>
      </w:r>
      <w:r>
        <w:rPr/>
        <w:t>состоянии</w:t>
      </w:r>
      <w:r>
        <w:rPr>
          <w:spacing w:val="-1"/>
        </w:rPr>
        <w:t> </w:t>
      </w:r>
      <w:r>
        <w:rPr/>
        <w:t>высокой спортивной формы можно находиться длительное время. Тре- нировка — это управляемый процесс, а потому и состояние спортивной формы может регулироваться и длиться до 2 — 4 меся- цев и более. Для этого необходимо методически правильно строить учебно-тренировочный процесс, умело чередовать работу с раци- ональным отдыхом и средствами восстановления, широко исполь- зовать принципы волнообразности и вариативности в тренировке и соревнованиях, а также соблюдать строгий режим. Очень важно, чтобы</w:t>
      </w:r>
      <w:r>
        <w:rPr>
          <w:spacing w:val="16"/>
        </w:rPr>
        <w:t> </w:t>
      </w:r>
      <w:r>
        <w:rPr/>
        <w:t>специализированная</w:t>
      </w:r>
      <w:r>
        <w:rPr>
          <w:spacing w:val="17"/>
        </w:rPr>
        <w:t> </w:t>
      </w:r>
      <w:r>
        <w:rPr/>
        <w:t>нагрузка</w:t>
      </w:r>
      <w:r>
        <w:rPr>
          <w:spacing w:val="19"/>
        </w:rPr>
        <w:t> </w:t>
      </w:r>
      <w:r>
        <w:rPr/>
        <w:t>повышалась</w:t>
      </w:r>
      <w:r>
        <w:rPr>
          <w:spacing w:val="16"/>
        </w:rPr>
        <w:t> </w:t>
      </w:r>
      <w:r>
        <w:rPr/>
        <w:t>на</w:t>
      </w:r>
      <w:r>
        <w:rPr>
          <w:spacing w:val="17"/>
        </w:rPr>
        <w:t> </w:t>
      </w:r>
      <w:r>
        <w:rPr/>
        <w:t>протяжении</w:t>
      </w:r>
      <w:r>
        <w:rPr>
          <w:spacing w:val="21"/>
        </w:rPr>
        <w:t> </w:t>
      </w:r>
      <w:r>
        <w:rPr>
          <w:spacing w:val="-10"/>
        </w:rPr>
        <w:t>6</w:t>
      </w:r>
    </w:p>
    <w:p>
      <w:pPr>
        <w:pStyle w:val="BodyText"/>
        <w:spacing w:line="213" w:lineRule="auto" w:before="10"/>
        <w:ind w:left="250" w:right="488"/>
      </w:pPr>
      <w:r>
        <w:rPr/>
        <w:t>— 8 недель, а затем понижалась на 1 — 2 недели и снова повыша- лась на 6 — 8 недель (уже на другом уровне) и т. д. Такая волнооб- разность, имеющая индивидуальные отличия (в том числе и свя- занное особенностями вида легкой атлетики), предохраняет от переутомления</w:t>
      </w:r>
      <w:r>
        <w:rPr>
          <w:spacing w:val="-4"/>
        </w:rPr>
        <w:t> </w:t>
      </w:r>
      <w:r>
        <w:rPr/>
        <w:t>и</w:t>
      </w:r>
      <w:r>
        <w:rPr>
          <w:spacing w:val="-1"/>
        </w:rPr>
        <w:t> </w:t>
      </w:r>
      <w:r>
        <w:rPr/>
        <w:t>позволяет</w:t>
      </w:r>
      <w:r>
        <w:rPr>
          <w:spacing w:val="-4"/>
        </w:rPr>
        <w:t> </w:t>
      </w:r>
      <w:r>
        <w:rPr/>
        <w:t>дольше</w:t>
      </w:r>
      <w:r>
        <w:rPr>
          <w:spacing w:val="-3"/>
        </w:rPr>
        <w:t> </w:t>
      </w:r>
      <w:r>
        <w:rPr/>
        <w:t>удерживать</w:t>
      </w:r>
      <w:r>
        <w:rPr>
          <w:spacing w:val="-3"/>
        </w:rPr>
        <w:t> </w:t>
      </w:r>
      <w:r>
        <w:rPr/>
        <w:t>спортивную</w:t>
      </w:r>
      <w:r>
        <w:rPr>
          <w:spacing w:val="-3"/>
        </w:rPr>
        <w:t> </w:t>
      </w:r>
      <w:r>
        <w:rPr/>
        <w:t>форму.</w:t>
      </w:r>
    </w:p>
    <w:p>
      <w:pPr>
        <w:pStyle w:val="BodyText"/>
        <w:spacing w:line="213" w:lineRule="auto" w:before="5"/>
        <w:ind w:left="288" w:right="480" w:firstLine="283"/>
      </w:pPr>
      <w:r>
        <w:rPr/>
        <w:t>Одним из показателей состояния спортивной формы является уровень интегральной подготовленности спортсмена, который в течение года должен повышаться и достичь своего максимума ко времени основных соревнований, а затем снижаться в переходный период, когда на некоторое время сокращаются тренировки в специализируемом виде спорта.</w:t>
      </w:r>
    </w:p>
    <w:p>
      <w:pPr>
        <w:pStyle w:val="BodyText"/>
        <w:spacing w:line="213" w:lineRule="auto" w:before="5"/>
        <w:ind w:left="312" w:right="460" w:firstLine="278"/>
      </w:pPr>
      <w:r>
        <w:rPr/>
        <w:t>Подготовленность легкоатлета должна возрастать из года в год, но разумеется до определенного уровня. Однако нельзя установить точные возрастные пределы ее повышения, так как огромную роль играют</w:t>
      </w:r>
      <w:r>
        <w:rPr>
          <w:spacing w:val="-2"/>
        </w:rPr>
        <w:t> </w:t>
      </w:r>
      <w:r>
        <w:rPr/>
        <w:t>индивидуальные</w:t>
      </w:r>
      <w:r>
        <w:rPr>
          <w:spacing w:val="-4"/>
        </w:rPr>
        <w:t> </w:t>
      </w:r>
      <w:r>
        <w:rPr/>
        <w:t>особенности</w:t>
      </w:r>
      <w:r>
        <w:rPr>
          <w:spacing w:val="-5"/>
        </w:rPr>
        <w:t> </w:t>
      </w:r>
      <w:r>
        <w:rPr/>
        <w:t>спортсмена,</w:t>
      </w:r>
      <w:r>
        <w:rPr>
          <w:spacing w:val="-4"/>
        </w:rPr>
        <w:t> </w:t>
      </w:r>
      <w:r>
        <w:rPr/>
        <w:t>условия</w:t>
      </w:r>
      <w:r>
        <w:rPr>
          <w:spacing w:val="-6"/>
        </w:rPr>
        <w:t> </w:t>
      </w:r>
      <w:r>
        <w:rPr/>
        <w:t>его</w:t>
      </w:r>
      <w:r>
        <w:rPr>
          <w:spacing w:val="-4"/>
        </w:rPr>
        <w:t> </w:t>
      </w:r>
      <w:r>
        <w:rPr/>
        <w:t>жиз- ни,</w:t>
      </w:r>
      <w:r>
        <w:rPr>
          <w:spacing w:val="-2"/>
        </w:rPr>
        <w:t> </w:t>
      </w:r>
      <w:r>
        <w:rPr/>
        <w:t>уровень</w:t>
      </w:r>
      <w:r>
        <w:rPr>
          <w:spacing w:val="-2"/>
        </w:rPr>
        <w:t> </w:t>
      </w:r>
      <w:r>
        <w:rPr/>
        <w:t>медицинского</w:t>
      </w:r>
      <w:r>
        <w:rPr>
          <w:spacing w:val="-2"/>
        </w:rPr>
        <w:t> </w:t>
      </w:r>
      <w:r>
        <w:rPr/>
        <w:t>и</w:t>
      </w:r>
      <w:r>
        <w:rPr>
          <w:spacing w:val="-3"/>
        </w:rPr>
        <w:t> </w:t>
      </w:r>
      <w:r>
        <w:rPr/>
        <w:t>научного</w:t>
      </w:r>
      <w:r>
        <w:rPr>
          <w:spacing w:val="-2"/>
        </w:rPr>
        <w:t> </w:t>
      </w:r>
      <w:r>
        <w:rPr/>
        <w:t>обеспечения</w:t>
      </w:r>
      <w:r>
        <w:rPr>
          <w:spacing w:val="-5"/>
        </w:rPr>
        <w:t> </w:t>
      </w:r>
      <w:r>
        <w:rPr/>
        <w:t>тренировочного процесса, состояние мест занятий, спортивный инвентарь и оборудование и т.д.</w:t>
      </w:r>
    </w:p>
    <w:p>
      <w:pPr>
        <w:spacing w:before="106"/>
        <w:ind w:left="0" w:right="392" w:firstLine="0"/>
        <w:jc w:val="right"/>
        <w:rPr>
          <w:rFonts w:ascii="Tahoma"/>
          <w:sz w:val="20"/>
        </w:rPr>
      </w:pPr>
      <w:r>
        <w:rPr>
          <w:rFonts w:ascii="Tahoma"/>
          <w:spacing w:val="-5"/>
          <w:sz w:val="20"/>
        </w:rPr>
        <w:t>373</w:t>
      </w:r>
    </w:p>
    <w:p>
      <w:pPr>
        <w:spacing w:after="0"/>
        <w:jc w:val="right"/>
        <w:rPr>
          <w:rFonts w:ascii="Tahoma"/>
          <w:sz w:val="20"/>
        </w:rPr>
        <w:sectPr>
          <w:type w:val="continuous"/>
          <w:pgSz w:w="16840" w:h="11910" w:orient="landscape"/>
          <w:pgMar w:top="1420" w:bottom="280" w:left="1180" w:right="1380"/>
          <w:cols w:num="2" w:equalWidth="0">
            <w:col w:w="6785" w:space="320"/>
            <w:col w:w="7175"/>
          </w:cols>
        </w:sectPr>
      </w:pPr>
    </w:p>
    <w:p>
      <w:pPr>
        <w:pStyle w:val="BodyText"/>
        <w:spacing w:before="167"/>
        <w:jc w:val="left"/>
        <w:rPr>
          <w:rFonts w:ascii="Tahoma"/>
          <w:sz w:val="20"/>
        </w:rPr>
      </w:pPr>
    </w:p>
    <w:p>
      <w:pPr>
        <w:spacing w:after="0"/>
        <w:jc w:val="left"/>
        <w:rPr>
          <w:rFonts w:ascii="Tahoma"/>
          <w:sz w:val="20"/>
        </w:rPr>
        <w:sectPr>
          <w:pgSz w:w="16840" w:h="11910" w:orient="landscape"/>
          <w:pgMar w:top="0" w:bottom="280" w:left="1180" w:right="1380"/>
        </w:sectPr>
      </w:pPr>
    </w:p>
    <w:p>
      <w:pPr>
        <w:pStyle w:val="ListParagraph"/>
        <w:numPr>
          <w:ilvl w:val="1"/>
          <w:numId w:val="103"/>
        </w:numPr>
        <w:tabs>
          <w:tab w:pos="1543" w:val="left" w:leader="none"/>
        </w:tabs>
        <w:spacing w:line="240" w:lineRule="auto" w:before="59" w:after="0"/>
        <w:ind w:left="1543" w:right="0" w:hanging="549"/>
        <w:jc w:val="left"/>
        <w:rPr>
          <w:rFonts w:ascii="Tahoma" w:hAnsi="Tahoma"/>
          <w:sz w:val="22"/>
        </w:rPr>
      </w:pPr>
      <w:r>
        <w:rPr/>
        <mc:AlternateContent>
          <mc:Choice Requires="wps">
            <w:drawing>
              <wp:anchor distT="0" distB="0" distL="0" distR="0" allowOverlap="1" layoutInCell="1" locked="0" behindDoc="0" simplePos="0" relativeHeight="16029696">
                <wp:simplePos x="0" y="0"/>
                <wp:positionH relativeFrom="page">
                  <wp:posOffset>5184775</wp:posOffset>
                </wp:positionH>
                <wp:positionV relativeFrom="paragraph">
                  <wp:posOffset>-200790</wp:posOffset>
                </wp:positionV>
                <wp:extent cx="1270" cy="3194050"/>
                <wp:effectExtent l="0" t="0" r="0" b="0"/>
                <wp:wrapNone/>
                <wp:docPr id="970" name="Graphic 970"/>
                <wp:cNvGraphicFramePr>
                  <a:graphicFrameLocks/>
                </wp:cNvGraphicFramePr>
                <a:graphic>
                  <a:graphicData uri="http://schemas.microsoft.com/office/word/2010/wordprocessingShape">
                    <wps:wsp>
                      <wps:cNvPr id="970" name="Graphic 970"/>
                      <wps:cNvSpPr/>
                      <wps:spPr>
                        <a:xfrm>
                          <a:off x="0" y="0"/>
                          <a:ext cx="1270" cy="3194050"/>
                        </a:xfrm>
                        <a:custGeom>
                          <a:avLst/>
                          <a:gdLst/>
                          <a:ahLst/>
                          <a:cxnLst/>
                          <a:rect l="l" t="t" r="r" b="b"/>
                          <a:pathLst>
                            <a:path w="0" h="3194050">
                              <a:moveTo>
                                <a:pt x="0" y="0"/>
                              </a:moveTo>
                              <a:lnTo>
                                <a:pt x="0" y="319405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29696" from="408.25pt,-15.810312pt" to="408.25pt,235.689688pt" stroked="true" strokeweight="1.45pt" strokecolor="#000000">
                <v:stroke dashstyle="solid"/>
                <w10:wrap type="none"/>
              </v:line>
            </w:pict>
          </mc:Fallback>
        </mc:AlternateContent>
      </w:r>
      <w:r>
        <w:rPr>
          <w:rFonts w:ascii="Lucida Sans Unicode" w:hAnsi="Lucida Sans Unicode"/>
          <w:w w:val="90"/>
          <w:sz w:val="22"/>
        </w:rPr>
        <w:t>Периодизация</w:t>
      </w:r>
      <w:r>
        <w:rPr>
          <w:rFonts w:ascii="Lucida Sans Unicode" w:hAnsi="Lucida Sans Unicode"/>
          <w:spacing w:val="10"/>
          <w:sz w:val="22"/>
        </w:rPr>
        <w:t> </w:t>
      </w:r>
      <w:r>
        <w:rPr>
          <w:rFonts w:ascii="Lucida Sans Unicode" w:hAnsi="Lucida Sans Unicode"/>
          <w:w w:val="90"/>
          <w:sz w:val="22"/>
        </w:rPr>
        <w:t>спортивной</w:t>
      </w:r>
      <w:r>
        <w:rPr>
          <w:rFonts w:ascii="Lucida Sans Unicode" w:hAnsi="Lucida Sans Unicode"/>
          <w:spacing w:val="9"/>
          <w:sz w:val="22"/>
        </w:rPr>
        <w:t> </w:t>
      </w:r>
      <w:r>
        <w:rPr>
          <w:rFonts w:ascii="Lucida Sans Unicode" w:hAnsi="Lucida Sans Unicode"/>
          <w:spacing w:val="-2"/>
          <w:w w:val="90"/>
          <w:sz w:val="22"/>
        </w:rPr>
        <w:t>тренировки</w:t>
      </w:r>
    </w:p>
    <w:p>
      <w:pPr>
        <w:pStyle w:val="BodyText"/>
        <w:spacing w:line="213" w:lineRule="auto" w:before="160"/>
        <w:ind w:left="269" w:right="51" w:firstLine="288"/>
      </w:pPr>
      <w:r>
        <w:rPr/>
        <w:t>Принцип круглогодичное™ тренировочного процесса является одним из определяющих условий для достижения эффективности занятий</w:t>
      </w:r>
      <w:r>
        <w:rPr>
          <w:spacing w:val="-12"/>
        </w:rPr>
        <w:t> </w:t>
      </w:r>
      <w:r>
        <w:rPr/>
        <w:t>и</w:t>
      </w:r>
      <w:r>
        <w:rPr>
          <w:spacing w:val="-13"/>
        </w:rPr>
        <w:t> </w:t>
      </w:r>
      <w:r>
        <w:rPr/>
        <w:t>высоких</w:t>
      </w:r>
      <w:r>
        <w:rPr>
          <w:spacing w:val="-13"/>
        </w:rPr>
        <w:t> </w:t>
      </w:r>
      <w:r>
        <w:rPr/>
        <w:t>спортивных</w:t>
      </w:r>
      <w:r>
        <w:rPr>
          <w:spacing w:val="-13"/>
        </w:rPr>
        <w:t> </w:t>
      </w:r>
      <w:r>
        <w:rPr/>
        <w:t>результатов.</w:t>
      </w:r>
      <w:r>
        <w:rPr>
          <w:spacing w:val="-13"/>
        </w:rPr>
        <w:t> </w:t>
      </w:r>
      <w:r>
        <w:rPr/>
        <w:t>Круглогодичность</w:t>
      </w:r>
      <w:r>
        <w:rPr>
          <w:spacing w:val="-13"/>
        </w:rPr>
        <w:t> </w:t>
      </w:r>
      <w:r>
        <w:rPr/>
        <w:t>под- готовки означает, что при различных вариантах планирования спортсмен ведет регулярную тренировку в течение 12 месяцев, выделяя из них несколько дней или недель для восстановления и </w:t>
      </w:r>
      <w:r>
        <w:rPr>
          <w:spacing w:val="-2"/>
        </w:rPr>
        <w:t>отдыха.</w:t>
      </w:r>
    </w:p>
    <w:p>
      <w:pPr>
        <w:pStyle w:val="BodyText"/>
        <w:spacing w:line="213" w:lineRule="auto" w:before="15"/>
        <w:ind w:left="260" w:right="57" w:firstLine="268"/>
      </w:pPr>
      <w:r>
        <w:rPr/>
        <w:t>Для эффективного планирования круглогодичной тренировки используется</w:t>
      </w:r>
      <w:r>
        <w:rPr>
          <w:spacing w:val="-4"/>
        </w:rPr>
        <w:t> </w:t>
      </w:r>
      <w:r>
        <w:rPr/>
        <w:t>периодизация,</w:t>
      </w:r>
      <w:r>
        <w:rPr>
          <w:spacing w:val="-3"/>
        </w:rPr>
        <w:t> </w:t>
      </w:r>
      <w:r>
        <w:rPr/>
        <w:t>т.е.</w:t>
      </w:r>
      <w:r>
        <w:rPr>
          <w:spacing w:val="-3"/>
        </w:rPr>
        <w:t> </w:t>
      </w:r>
      <w:r>
        <w:rPr/>
        <w:t>деление</w:t>
      </w:r>
      <w:r>
        <w:rPr>
          <w:spacing w:val="-3"/>
        </w:rPr>
        <w:t> </w:t>
      </w:r>
      <w:r>
        <w:rPr/>
        <w:t>на</w:t>
      </w:r>
      <w:r>
        <w:rPr>
          <w:spacing w:val="-6"/>
        </w:rPr>
        <w:t> </w:t>
      </w:r>
      <w:r>
        <w:rPr/>
        <w:t>циклы,</w:t>
      </w:r>
      <w:r>
        <w:rPr>
          <w:spacing w:val="-5"/>
        </w:rPr>
        <w:t> </w:t>
      </w:r>
      <w:r>
        <w:rPr/>
        <w:t>периоды,</w:t>
      </w:r>
      <w:r>
        <w:rPr>
          <w:spacing w:val="-5"/>
        </w:rPr>
        <w:t> </w:t>
      </w:r>
      <w:r>
        <w:rPr/>
        <w:t>этапы. Их соотношение и продолжительность обусловлены следующими факторами: необходимостью участвовать в определенных календарных соревнованиях, спецификой вида легкой атлетики, уровнем</w:t>
      </w:r>
      <w:r>
        <w:rPr>
          <w:spacing w:val="-4"/>
        </w:rPr>
        <w:t> </w:t>
      </w:r>
      <w:r>
        <w:rPr/>
        <w:t>подготовленности</w:t>
      </w:r>
      <w:r>
        <w:rPr>
          <w:spacing w:val="-4"/>
        </w:rPr>
        <w:t> </w:t>
      </w:r>
      <w:r>
        <w:rPr/>
        <w:t>спортсмена,</w:t>
      </w:r>
      <w:r>
        <w:rPr>
          <w:spacing w:val="-3"/>
        </w:rPr>
        <w:t> </w:t>
      </w:r>
      <w:r>
        <w:rPr/>
        <w:t>особенностью</w:t>
      </w:r>
      <w:r>
        <w:rPr>
          <w:spacing w:val="-3"/>
        </w:rPr>
        <w:t> </w:t>
      </w:r>
      <w:r>
        <w:rPr/>
        <w:t>развития</w:t>
      </w:r>
      <w:r>
        <w:rPr>
          <w:spacing w:val="-3"/>
        </w:rPr>
        <w:t> </w:t>
      </w:r>
      <w:r>
        <w:rPr/>
        <w:t>его спортивной формы.</w:t>
      </w:r>
    </w:p>
    <w:p>
      <w:pPr>
        <w:spacing w:line="213" w:lineRule="auto" w:before="11"/>
        <w:ind w:left="264" w:right="38" w:firstLine="292"/>
        <w:jc w:val="both"/>
        <w:rPr>
          <w:sz w:val="22"/>
        </w:rPr>
      </w:pPr>
      <w:r>
        <w:rPr>
          <w:sz w:val="22"/>
        </w:rPr>
        <w:t>В настоящее время в легкой атлетике принято рассматривать </w:t>
      </w:r>
      <w:r>
        <w:rPr>
          <w:i/>
          <w:sz w:val="22"/>
        </w:rPr>
        <w:t>три</w:t>
      </w:r>
      <w:r>
        <w:rPr>
          <w:i/>
          <w:spacing w:val="-3"/>
          <w:sz w:val="22"/>
        </w:rPr>
        <w:t> </w:t>
      </w:r>
      <w:r>
        <w:rPr>
          <w:i/>
          <w:sz w:val="22"/>
        </w:rPr>
        <w:t>основных</w:t>
      </w:r>
      <w:r>
        <w:rPr>
          <w:i/>
          <w:spacing w:val="-3"/>
          <w:sz w:val="22"/>
        </w:rPr>
        <w:t> </w:t>
      </w:r>
      <w:r>
        <w:rPr>
          <w:i/>
          <w:sz w:val="22"/>
        </w:rPr>
        <w:t>варианта</w:t>
      </w:r>
      <w:r>
        <w:rPr>
          <w:i/>
          <w:spacing w:val="-3"/>
          <w:sz w:val="22"/>
        </w:rPr>
        <w:t> </w:t>
      </w:r>
      <w:r>
        <w:rPr>
          <w:i/>
          <w:sz w:val="22"/>
        </w:rPr>
        <w:t>построения</w:t>
      </w:r>
      <w:r>
        <w:rPr>
          <w:i/>
          <w:spacing w:val="-3"/>
          <w:sz w:val="22"/>
        </w:rPr>
        <w:t> </w:t>
      </w:r>
      <w:r>
        <w:rPr>
          <w:i/>
          <w:sz w:val="22"/>
        </w:rPr>
        <w:t>круглогодичной</w:t>
      </w:r>
      <w:r>
        <w:rPr>
          <w:i/>
          <w:spacing w:val="-3"/>
          <w:sz w:val="22"/>
        </w:rPr>
        <w:t> </w:t>
      </w:r>
      <w:r>
        <w:rPr>
          <w:i/>
          <w:sz w:val="22"/>
        </w:rPr>
        <w:t>тренировки. </w:t>
      </w:r>
      <w:r>
        <w:rPr>
          <w:sz w:val="22"/>
        </w:rPr>
        <w:t>В первом варианте год составляет один большой цикл (макроцикл) тренировки и делится на три периода: подготовительный, соревновательный</w:t>
      </w:r>
      <w:r>
        <w:rPr>
          <w:spacing w:val="-5"/>
          <w:sz w:val="22"/>
        </w:rPr>
        <w:t> </w:t>
      </w:r>
      <w:r>
        <w:rPr>
          <w:sz w:val="22"/>
        </w:rPr>
        <w:t>и</w:t>
      </w:r>
      <w:r>
        <w:rPr>
          <w:spacing w:val="-3"/>
          <w:sz w:val="22"/>
        </w:rPr>
        <w:t> </w:t>
      </w:r>
      <w:r>
        <w:rPr>
          <w:sz w:val="22"/>
        </w:rPr>
        <w:t>переходный.</w:t>
      </w:r>
      <w:r>
        <w:rPr>
          <w:spacing w:val="-2"/>
          <w:sz w:val="22"/>
        </w:rPr>
        <w:t> </w:t>
      </w:r>
      <w:r>
        <w:rPr>
          <w:i/>
          <w:sz w:val="22"/>
        </w:rPr>
        <w:t>Подготовительный</w:t>
      </w:r>
      <w:r>
        <w:rPr>
          <w:i/>
          <w:spacing w:val="-5"/>
          <w:sz w:val="22"/>
        </w:rPr>
        <w:t> </w:t>
      </w:r>
      <w:r>
        <w:rPr>
          <w:i/>
          <w:sz w:val="22"/>
        </w:rPr>
        <w:t>период</w:t>
      </w:r>
      <w:r>
        <w:rPr>
          <w:i/>
          <w:spacing w:val="-2"/>
          <w:sz w:val="22"/>
        </w:rPr>
        <w:t> </w:t>
      </w:r>
      <w:r>
        <w:rPr>
          <w:sz w:val="22"/>
        </w:rPr>
        <w:t>имеет продолжительность около 6 месяцев (ноябрь —апрель) и в свою очередь</w:t>
      </w:r>
      <w:r>
        <w:rPr>
          <w:spacing w:val="1"/>
          <w:sz w:val="22"/>
        </w:rPr>
        <w:t> </w:t>
      </w:r>
      <w:r>
        <w:rPr>
          <w:sz w:val="22"/>
        </w:rPr>
        <w:t>делится</w:t>
      </w:r>
      <w:r>
        <w:rPr>
          <w:spacing w:val="4"/>
          <w:sz w:val="22"/>
        </w:rPr>
        <w:t> </w:t>
      </w:r>
      <w:r>
        <w:rPr>
          <w:sz w:val="22"/>
        </w:rPr>
        <w:t>на</w:t>
      </w:r>
      <w:r>
        <w:rPr>
          <w:spacing w:val="3"/>
          <w:sz w:val="22"/>
        </w:rPr>
        <w:t> </w:t>
      </w:r>
      <w:r>
        <w:rPr>
          <w:sz w:val="22"/>
        </w:rPr>
        <w:t>три</w:t>
      </w:r>
      <w:r>
        <w:rPr>
          <w:spacing w:val="1"/>
          <w:sz w:val="22"/>
        </w:rPr>
        <w:t> </w:t>
      </w:r>
      <w:r>
        <w:rPr>
          <w:sz w:val="22"/>
        </w:rPr>
        <w:t>этапа:</w:t>
      </w:r>
      <w:r>
        <w:rPr>
          <w:spacing w:val="3"/>
          <w:sz w:val="22"/>
        </w:rPr>
        <w:t> </w:t>
      </w:r>
      <w:r>
        <w:rPr>
          <w:sz w:val="22"/>
        </w:rPr>
        <w:t>осенне-зимний</w:t>
      </w:r>
      <w:r>
        <w:rPr>
          <w:spacing w:val="4"/>
          <w:sz w:val="22"/>
        </w:rPr>
        <w:t> </w:t>
      </w:r>
      <w:r>
        <w:rPr>
          <w:sz w:val="22"/>
        </w:rPr>
        <w:t>подготовительный</w:t>
      </w:r>
      <w:r>
        <w:rPr>
          <w:spacing w:val="4"/>
          <w:sz w:val="22"/>
        </w:rPr>
        <w:t> </w:t>
      </w:r>
      <w:r>
        <w:rPr>
          <w:spacing w:val="-10"/>
          <w:sz w:val="22"/>
        </w:rPr>
        <w:t>—</w:t>
      </w:r>
    </w:p>
    <w:p>
      <w:pPr>
        <w:pStyle w:val="BodyText"/>
        <w:spacing w:line="213" w:lineRule="auto" w:before="8"/>
        <w:ind w:left="264" w:right="38"/>
      </w:pPr>
      <w:r>
        <w:rPr/>
        <w:t>3 месяца (ноябрь—январь); зимне-соревновательный — 1 месяц (февраль);</w:t>
      </w:r>
      <w:r>
        <w:rPr>
          <w:spacing w:val="-2"/>
        </w:rPr>
        <w:t> </w:t>
      </w:r>
      <w:r>
        <w:rPr/>
        <w:t>весенне-подготовительный</w:t>
      </w:r>
      <w:r>
        <w:rPr>
          <w:spacing w:val="-3"/>
        </w:rPr>
        <w:t> </w:t>
      </w:r>
      <w:r>
        <w:rPr/>
        <w:t>—</w:t>
      </w:r>
      <w:r>
        <w:rPr>
          <w:spacing w:val="-2"/>
        </w:rPr>
        <w:t> </w:t>
      </w:r>
      <w:r>
        <w:rPr/>
        <w:t>2</w:t>
      </w:r>
      <w:r>
        <w:rPr>
          <w:spacing w:val="-3"/>
        </w:rPr>
        <w:t> </w:t>
      </w:r>
      <w:r>
        <w:rPr/>
        <w:t>месяца</w:t>
      </w:r>
      <w:r>
        <w:rPr>
          <w:spacing w:val="-5"/>
        </w:rPr>
        <w:t> </w:t>
      </w:r>
      <w:r>
        <w:rPr/>
        <w:t>(март</w:t>
      </w:r>
      <w:r>
        <w:rPr>
          <w:spacing w:val="-3"/>
        </w:rPr>
        <w:t> </w:t>
      </w:r>
      <w:r>
        <w:rPr/>
        <w:t>—</w:t>
      </w:r>
      <w:r>
        <w:rPr>
          <w:spacing w:val="-3"/>
        </w:rPr>
        <w:t> </w:t>
      </w:r>
      <w:r>
        <w:rPr/>
        <w:t>апрель). </w:t>
      </w:r>
      <w:r>
        <w:rPr>
          <w:i/>
        </w:rPr>
        <w:t>Соревновательный</w:t>
      </w:r>
      <w:r>
        <w:rPr>
          <w:i/>
          <w:spacing w:val="-1"/>
        </w:rPr>
        <w:t> </w:t>
      </w:r>
      <w:r>
        <w:rPr>
          <w:i/>
        </w:rPr>
        <w:t>период </w:t>
      </w:r>
      <w:r>
        <w:rPr/>
        <w:t>длится</w:t>
      </w:r>
      <w:r>
        <w:rPr>
          <w:spacing w:val="-2"/>
        </w:rPr>
        <w:t> </w:t>
      </w:r>
      <w:r>
        <w:rPr/>
        <w:t>5</w:t>
      </w:r>
      <w:r>
        <w:rPr>
          <w:spacing w:val="-4"/>
        </w:rPr>
        <w:t> </w:t>
      </w:r>
      <w:r>
        <w:rPr/>
        <w:t>месяцев</w:t>
      </w:r>
      <w:r>
        <w:rPr>
          <w:spacing w:val="-2"/>
        </w:rPr>
        <w:t> </w:t>
      </w:r>
      <w:r>
        <w:rPr/>
        <w:t>и</w:t>
      </w:r>
      <w:r>
        <w:rPr>
          <w:spacing w:val="-4"/>
        </w:rPr>
        <w:t> </w:t>
      </w:r>
      <w:r>
        <w:rPr/>
        <w:t>делится</w:t>
      </w:r>
      <w:r>
        <w:rPr>
          <w:spacing w:val="-2"/>
        </w:rPr>
        <w:t> </w:t>
      </w:r>
      <w:r>
        <w:rPr/>
        <w:t>на</w:t>
      </w:r>
      <w:r>
        <w:rPr>
          <w:spacing w:val="-1"/>
        </w:rPr>
        <w:t> </w:t>
      </w:r>
      <w:r>
        <w:rPr/>
        <w:t>два</w:t>
      </w:r>
      <w:r>
        <w:rPr>
          <w:spacing w:val="-4"/>
        </w:rPr>
        <w:t> </w:t>
      </w:r>
      <w:r>
        <w:rPr/>
        <w:t>этапа: ранних</w:t>
      </w:r>
      <w:r>
        <w:rPr>
          <w:spacing w:val="-7"/>
        </w:rPr>
        <w:t> </w:t>
      </w:r>
      <w:r>
        <w:rPr/>
        <w:t>соревнований</w:t>
      </w:r>
      <w:r>
        <w:rPr>
          <w:spacing w:val="-5"/>
        </w:rPr>
        <w:t> </w:t>
      </w:r>
      <w:r>
        <w:rPr/>
        <w:t>—</w:t>
      </w:r>
      <w:r>
        <w:rPr>
          <w:spacing w:val="-10"/>
        </w:rPr>
        <w:t> </w:t>
      </w:r>
      <w:r>
        <w:rPr/>
        <w:t>1</w:t>
      </w:r>
      <w:r>
        <w:rPr>
          <w:spacing w:val="-5"/>
        </w:rPr>
        <w:t> </w:t>
      </w:r>
      <w:r>
        <w:rPr/>
        <w:t>месяц</w:t>
      </w:r>
      <w:r>
        <w:rPr>
          <w:spacing w:val="-6"/>
        </w:rPr>
        <w:t> </w:t>
      </w:r>
      <w:r>
        <w:rPr/>
        <w:t>(май)</w:t>
      </w:r>
      <w:r>
        <w:rPr>
          <w:spacing w:val="-5"/>
        </w:rPr>
        <w:t> </w:t>
      </w:r>
      <w:r>
        <w:rPr/>
        <w:t>и</w:t>
      </w:r>
      <w:r>
        <w:rPr>
          <w:spacing w:val="-5"/>
        </w:rPr>
        <w:t> </w:t>
      </w:r>
      <w:r>
        <w:rPr/>
        <w:t>основных</w:t>
      </w:r>
      <w:r>
        <w:rPr>
          <w:spacing w:val="-7"/>
        </w:rPr>
        <w:t> </w:t>
      </w:r>
      <w:r>
        <w:rPr/>
        <w:t>соревнований</w:t>
      </w:r>
      <w:r>
        <w:rPr>
          <w:spacing w:val="-4"/>
        </w:rPr>
        <w:t> </w:t>
      </w:r>
      <w:r>
        <w:rPr>
          <w:spacing w:val="-10"/>
        </w:rPr>
        <w:t>—</w:t>
      </w:r>
    </w:p>
    <w:p>
      <w:pPr>
        <w:pStyle w:val="BodyText"/>
        <w:spacing w:line="213" w:lineRule="auto" w:before="2"/>
        <w:ind w:left="264" w:right="40"/>
      </w:pPr>
      <w:r>
        <w:rPr/>
        <w:t>4 месяца (июнь—сентябрь). </w:t>
      </w:r>
      <w:r>
        <w:rPr>
          <w:i/>
        </w:rPr>
        <w:t>Переходный период </w:t>
      </w:r>
      <w:r>
        <w:rPr/>
        <w:t>продолжается обычно 3 — 4 недели и приходится на октябрь месяц.</w:t>
      </w:r>
    </w:p>
    <w:p>
      <w:pPr>
        <w:pStyle w:val="BodyText"/>
        <w:spacing w:line="213" w:lineRule="auto" w:before="8"/>
        <w:ind w:left="264" w:right="46" w:firstLine="302"/>
      </w:pPr>
      <w:r>
        <w:rPr/>
        <w:t>Первый вариант используется для подготовки начинающих легкоатлетов, спортсменов младших разрядов, а также хорошо подготовленных бегунов на длинные и сверхдлинные дистанции, скороходов, метателей, не имеющих возможности соревноваться </w:t>
      </w:r>
      <w:r>
        <w:rPr>
          <w:spacing w:val="-2"/>
        </w:rPr>
        <w:t>зимой.</w:t>
      </w:r>
    </w:p>
    <w:p>
      <w:pPr>
        <w:pStyle w:val="BodyText"/>
        <w:spacing w:line="213" w:lineRule="auto" w:before="10"/>
        <w:ind w:left="274" w:right="38" w:firstLine="288"/>
      </w:pPr>
      <w:r>
        <w:rPr/>
        <w:t>На основании исследований и опыта ведущих специалистов в легкой атлетике можно рекомендовать следующее примерное процентное соотношение общей (ОФП) и специальной (СФП) физических подготовок, а также технической подготовки (ТП) к общему времени тренировочных занятий, по периодам тренировки легкоатлетов разной квалификации и специализации по первому варианту (табл. 4).</w:t>
      </w:r>
    </w:p>
    <w:p>
      <w:pPr>
        <w:pStyle w:val="BodyText"/>
        <w:spacing w:line="213" w:lineRule="auto" w:before="6"/>
        <w:ind w:left="269" w:right="50" w:firstLine="293"/>
      </w:pPr>
      <w:r>
        <w:rPr/>
        <w:t>Во втором варианте год состоит из сдвоенного цикла: осенне- зимнего — около 5 месяцев (15 октября—14 марта) и весенне- летнего</w:t>
      </w:r>
      <w:r>
        <w:rPr>
          <w:spacing w:val="-2"/>
        </w:rPr>
        <w:t> </w:t>
      </w:r>
      <w:r>
        <w:rPr/>
        <w:t>—</w:t>
      </w:r>
      <w:r>
        <w:rPr>
          <w:spacing w:val="-1"/>
        </w:rPr>
        <w:t> </w:t>
      </w:r>
      <w:r>
        <w:rPr/>
        <w:t>6</w:t>
      </w:r>
      <w:r>
        <w:rPr>
          <w:spacing w:val="-1"/>
        </w:rPr>
        <w:t> </w:t>
      </w:r>
      <w:r>
        <w:rPr/>
        <w:t>месяцев</w:t>
      </w:r>
      <w:r>
        <w:rPr>
          <w:spacing w:val="-2"/>
        </w:rPr>
        <w:t> </w:t>
      </w:r>
      <w:r>
        <w:rPr/>
        <w:t>(15</w:t>
      </w:r>
      <w:r>
        <w:rPr>
          <w:spacing w:val="-3"/>
        </w:rPr>
        <w:t> </w:t>
      </w:r>
      <w:r>
        <w:rPr/>
        <w:t>марта—14</w:t>
      </w:r>
      <w:r>
        <w:rPr>
          <w:spacing w:val="-3"/>
        </w:rPr>
        <w:t> </w:t>
      </w:r>
      <w:r>
        <w:rPr/>
        <w:t>сентября),</w:t>
      </w:r>
      <w:r>
        <w:rPr>
          <w:spacing w:val="-3"/>
        </w:rPr>
        <w:t> </w:t>
      </w:r>
      <w:r>
        <w:rPr/>
        <w:t>а также</w:t>
      </w:r>
      <w:r>
        <w:rPr>
          <w:spacing w:val="-1"/>
        </w:rPr>
        <w:t> </w:t>
      </w:r>
      <w:r>
        <w:rPr/>
        <w:t>переходного периода 3 — 4 недели (15 сентября—14 октября).</w:t>
      </w:r>
    </w:p>
    <w:p>
      <w:pPr>
        <w:spacing w:before="144"/>
        <w:ind w:left="284" w:right="0" w:firstLine="0"/>
        <w:jc w:val="left"/>
        <w:rPr>
          <w:rFonts w:ascii="Tahoma"/>
          <w:sz w:val="18"/>
        </w:rPr>
      </w:pPr>
      <w:r>
        <w:rPr>
          <w:rFonts w:ascii="Tahoma"/>
          <w:spacing w:val="-5"/>
          <w:sz w:val="18"/>
        </w:rPr>
        <w:t>374</w:t>
      </w:r>
    </w:p>
    <w:p>
      <w:pPr>
        <w:spacing w:line="240" w:lineRule="auto" w:before="0"/>
        <w:rPr>
          <w:rFonts w:ascii="Tahoma"/>
          <w:sz w:val="22"/>
        </w:rPr>
      </w:pPr>
      <w:r>
        <w:rPr/>
        <w:br w:type="column"/>
      </w:r>
      <w:r>
        <w:rPr>
          <w:rFonts w:ascii="Tahoma"/>
          <w:sz w:val="22"/>
        </w:rPr>
      </w: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jc w:val="left"/>
        <w:rPr>
          <w:rFonts w:ascii="Tahoma"/>
        </w:rPr>
      </w:pPr>
    </w:p>
    <w:p>
      <w:pPr>
        <w:pStyle w:val="BodyText"/>
        <w:spacing w:before="52"/>
        <w:jc w:val="left"/>
        <w:rPr>
          <w:rFonts w:ascii="Tahoma"/>
        </w:rPr>
      </w:pPr>
    </w:p>
    <w:p>
      <w:pPr>
        <w:pStyle w:val="BodyText"/>
        <w:spacing w:line="216" w:lineRule="auto"/>
        <w:ind w:left="517" w:right="558" w:firstLine="278"/>
      </w:pPr>
      <w:r>
        <w:rPr/>
        <w:drawing>
          <wp:anchor distT="0" distB="0" distL="0" distR="0" allowOverlap="1" layoutInCell="1" locked="0" behindDoc="0" simplePos="0" relativeHeight="16027136">
            <wp:simplePos x="0" y="0"/>
            <wp:positionH relativeFrom="page">
              <wp:posOffset>5242559</wp:posOffset>
            </wp:positionH>
            <wp:positionV relativeFrom="paragraph">
              <wp:posOffset>-5632356</wp:posOffset>
            </wp:positionV>
            <wp:extent cx="4239565" cy="5565520"/>
            <wp:effectExtent l="0" t="0" r="0" b="0"/>
            <wp:wrapNone/>
            <wp:docPr id="971" name="Image 971"/>
            <wp:cNvGraphicFramePr>
              <a:graphicFrameLocks/>
            </wp:cNvGraphicFramePr>
            <a:graphic>
              <a:graphicData uri="http://schemas.openxmlformats.org/drawingml/2006/picture">
                <pic:pic>
                  <pic:nvPicPr>
                    <pic:cNvPr id="971" name="Image 971"/>
                    <pic:cNvPicPr/>
                  </pic:nvPicPr>
                  <pic:blipFill>
                    <a:blip r:embed="rId210" cstate="print"/>
                    <a:stretch>
                      <a:fillRect/>
                    </a:stretch>
                  </pic:blipFill>
                  <pic:spPr>
                    <a:xfrm>
                      <a:off x="0" y="0"/>
                      <a:ext cx="4239565" cy="5565520"/>
                    </a:xfrm>
                    <a:prstGeom prst="rect">
                      <a:avLst/>
                    </a:prstGeom>
                  </pic:spPr>
                </pic:pic>
              </a:graphicData>
            </a:graphic>
          </wp:anchor>
        </w:drawing>
      </w:r>
      <w:r>
        <w:rPr/>
        <w:t>В свою очередь, осенне-зимний цикл делится на этапы осенне- зимний подготовительный (15 октября —30 ноября) и специально- подготовительный (1 декабря —31 января). В этот цикл входит и соревновательный период (1 февраля— 14 марта).</w:t>
      </w:r>
    </w:p>
    <w:p>
      <w:pPr>
        <w:pStyle w:val="BodyText"/>
        <w:spacing w:line="213" w:lineRule="auto"/>
        <w:ind w:left="536" w:right="544" w:firstLine="278"/>
      </w:pPr>
      <w:r>
        <w:rPr/>
        <w:t>Весенне-летний цикл включает этапы весенне-подготовитель- ный (15 марта—14 апреля) и специально-подготовительный (15 апреля —31 мая), а также периоды подводящих (1—30 июня) и основных соревнований (1 июля—14 сентября).</w:t>
      </w:r>
    </w:p>
    <w:p>
      <w:pPr>
        <w:spacing w:after="0" w:line="213" w:lineRule="auto"/>
        <w:sectPr>
          <w:type w:val="continuous"/>
          <w:pgSz w:w="16840" w:h="11910" w:orient="landscape"/>
          <w:pgMar w:top="1420" w:bottom="280" w:left="1180" w:right="1380"/>
          <w:cols w:num="2" w:equalWidth="0">
            <w:col w:w="6717" w:space="99"/>
            <w:col w:w="7464"/>
          </w:cols>
        </w:sectPr>
      </w:pPr>
    </w:p>
    <w:p>
      <w:pPr>
        <w:spacing w:before="44"/>
        <w:ind w:left="0" w:right="531" w:firstLine="0"/>
        <w:jc w:val="right"/>
        <w:rPr>
          <w:rFonts w:ascii="Tahoma"/>
          <w:sz w:val="18"/>
        </w:rPr>
      </w:pPr>
      <w:r>
        <w:rPr/>
        <mc:AlternateContent>
          <mc:Choice Requires="wps">
            <w:drawing>
              <wp:anchor distT="0" distB="0" distL="0" distR="0" allowOverlap="1" layoutInCell="1" locked="0" behindDoc="0" simplePos="0" relativeHeight="16027648">
                <wp:simplePos x="0" y="0"/>
                <wp:positionH relativeFrom="page">
                  <wp:posOffset>225425</wp:posOffset>
                </wp:positionH>
                <wp:positionV relativeFrom="page">
                  <wp:posOffset>6074409</wp:posOffset>
                </wp:positionV>
                <wp:extent cx="1270" cy="524510"/>
                <wp:effectExtent l="0" t="0" r="0" b="0"/>
                <wp:wrapNone/>
                <wp:docPr id="972" name="Graphic 972"/>
                <wp:cNvGraphicFramePr>
                  <a:graphicFrameLocks/>
                </wp:cNvGraphicFramePr>
                <a:graphic>
                  <a:graphicData uri="http://schemas.microsoft.com/office/word/2010/wordprocessingShape">
                    <wps:wsp>
                      <wps:cNvPr id="972" name="Graphic 972"/>
                      <wps:cNvSpPr/>
                      <wps:spPr>
                        <a:xfrm>
                          <a:off x="0" y="0"/>
                          <a:ext cx="1270" cy="524510"/>
                        </a:xfrm>
                        <a:custGeom>
                          <a:avLst/>
                          <a:gdLst/>
                          <a:ahLst/>
                          <a:cxnLst/>
                          <a:rect l="l" t="t" r="r" b="b"/>
                          <a:pathLst>
                            <a:path w="0" h="524510">
                              <a:moveTo>
                                <a:pt x="0" y="0"/>
                              </a:moveTo>
                              <a:lnTo>
                                <a:pt x="0" y="52450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27648" from="17.75pt,478.299988pt" to="17.75pt,519.599988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28160">
                <wp:simplePos x="0" y="0"/>
                <wp:positionH relativeFrom="page">
                  <wp:posOffset>246697</wp:posOffset>
                </wp:positionH>
                <wp:positionV relativeFrom="page">
                  <wp:posOffset>0</wp:posOffset>
                </wp:positionV>
                <wp:extent cx="44450" cy="2407920"/>
                <wp:effectExtent l="0" t="0" r="0" b="0"/>
                <wp:wrapNone/>
                <wp:docPr id="973" name="Group 973"/>
                <wp:cNvGraphicFramePr>
                  <a:graphicFrameLocks/>
                </wp:cNvGraphicFramePr>
                <a:graphic>
                  <a:graphicData uri="http://schemas.microsoft.com/office/word/2010/wordprocessingGroup">
                    <wpg:wgp>
                      <wpg:cNvPr id="973" name="Group 973"/>
                      <wpg:cNvGrpSpPr/>
                      <wpg:grpSpPr>
                        <a:xfrm>
                          <a:off x="0" y="0"/>
                          <a:ext cx="44450" cy="2407920"/>
                          <a:chExt cx="44450" cy="2407920"/>
                        </a:xfrm>
                      </wpg:grpSpPr>
                      <wps:wsp>
                        <wps:cNvPr id="974" name="Graphic 974"/>
                        <wps:cNvSpPr/>
                        <wps:spPr>
                          <a:xfrm>
                            <a:off x="0" y="0"/>
                            <a:ext cx="12065" cy="929640"/>
                          </a:xfrm>
                          <a:custGeom>
                            <a:avLst/>
                            <a:gdLst/>
                            <a:ahLst/>
                            <a:cxnLst/>
                            <a:rect l="l" t="t" r="r" b="b"/>
                            <a:pathLst>
                              <a:path w="12065" h="929640">
                                <a:moveTo>
                                  <a:pt x="0" y="929640"/>
                                </a:moveTo>
                                <a:lnTo>
                                  <a:pt x="12065" y="929640"/>
                                </a:lnTo>
                                <a:lnTo>
                                  <a:pt x="12065" y="0"/>
                                </a:lnTo>
                                <a:lnTo>
                                  <a:pt x="0" y="0"/>
                                </a:lnTo>
                                <a:lnTo>
                                  <a:pt x="0" y="929640"/>
                                </a:lnTo>
                                <a:close/>
                              </a:path>
                            </a:pathLst>
                          </a:custGeom>
                          <a:solidFill>
                            <a:srgbClr val="000000"/>
                          </a:solidFill>
                        </wps:spPr>
                        <wps:bodyPr wrap="square" lIns="0" tIns="0" rIns="0" bIns="0" rtlCol="0">
                          <a:prstTxWarp prst="textNoShape">
                            <a:avLst/>
                          </a:prstTxWarp>
                          <a:noAutofit/>
                        </wps:bodyPr>
                      </wps:wsp>
                      <wps:wsp>
                        <wps:cNvPr id="975" name="Graphic 975"/>
                        <wps:cNvSpPr/>
                        <wps:spPr>
                          <a:xfrm>
                            <a:off x="10795" y="0"/>
                            <a:ext cx="33655" cy="2407920"/>
                          </a:xfrm>
                          <a:custGeom>
                            <a:avLst/>
                            <a:gdLst/>
                            <a:ahLst/>
                            <a:cxnLst/>
                            <a:rect l="l" t="t" r="r" b="b"/>
                            <a:pathLst>
                              <a:path w="33655" h="2407920">
                                <a:moveTo>
                                  <a:pt x="0" y="2407920"/>
                                </a:moveTo>
                                <a:lnTo>
                                  <a:pt x="33654" y="2407920"/>
                                </a:lnTo>
                                <a:lnTo>
                                  <a:pt x="33654" y="0"/>
                                </a:lnTo>
                                <a:lnTo>
                                  <a:pt x="0" y="0"/>
                                </a:lnTo>
                                <a:lnTo>
                                  <a:pt x="0" y="240792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9.424999pt;margin-top:0pt;width:3.5pt;height:189.6pt;mso-position-horizontal-relative:page;mso-position-vertical-relative:page;z-index:16028160" id="docshapegroup416" coordorigin="388,0" coordsize="70,3792">
                <v:rect style="position:absolute;left:388;top:0;width:19;height:1464" id="docshape417" filled="true" fillcolor="#000000" stroked="false">
                  <v:fill type="solid"/>
                </v:rect>
                <v:rect style="position:absolute;left:405;top:0;width:53;height:3792" id="docshape418"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6028672">
                <wp:simplePos x="0" y="0"/>
                <wp:positionH relativeFrom="page">
                  <wp:posOffset>283209</wp:posOffset>
                </wp:positionH>
                <wp:positionV relativeFrom="page">
                  <wp:posOffset>3837304</wp:posOffset>
                </wp:positionV>
                <wp:extent cx="1270" cy="414655"/>
                <wp:effectExtent l="0" t="0" r="0" b="0"/>
                <wp:wrapNone/>
                <wp:docPr id="976" name="Graphic 976"/>
                <wp:cNvGraphicFramePr>
                  <a:graphicFrameLocks/>
                </wp:cNvGraphicFramePr>
                <a:graphic>
                  <a:graphicData uri="http://schemas.microsoft.com/office/word/2010/wordprocessingShape">
                    <wps:wsp>
                      <wps:cNvPr id="976" name="Graphic 976"/>
                      <wps:cNvSpPr/>
                      <wps:spPr>
                        <a:xfrm>
                          <a:off x="0" y="0"/>
                          <a:ext cx="1270" cy="414655"/>
                        </a:xfrm>
                        <a:custGeom>
                          <a:avLst/>
                          <a:gdLst/>
                          <a:ahLst/>
                          <a:cxnLst/>
                          <a:rect l="l" t="t" r="r" b="b"/>
                          <a:pathLst>
                            <a:path w="0" h="414655">
                              <a:moveTo>
                                <a:pt x="0" y="0"/>
                              </a:moveTo>
                              <a:lnTo>
                                <a:pt x="0" y="41465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28672" from="22.299999pt,302.149994pt" to="22.299999pt,334.799994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29184">
                <wp:simplePos x="0" y="0"/>
                <wp:positionH relativeFrom="page">
                  <wp:posOffset>297179</wp:posOffset>
                </wp:positionH>
                <wp:positionV relativeFrom="page">
                  <wp:posOffset>347345</wp:posOffset>
                </wp:positionV>
                <wp:extent cx="82550" cy="6940550"/>
                <wp:effectExtent l="0" t="0" r="0" b="0"/>
                <wp:wrapNone/>
                <wp:docPr id="977" name="Group 977"/>
                <wp:cNvGraphicFramePr>
                  <a:graphicFrameLocks/>
                </wp:cNvGraphicFramePr>
                <a:graphic>
                  <a:graphicData uri="http://schemas.microsoft.com/office/word/2010/wordprocessingGroup">
                    <wpg:wgp>
                      <wpg:cNvPr id="977" name="Group 977"/>
                      <wpg:cNvGrpSpPr/>
                      <wpg:grpSpPr>
                        <a:xfrm>
                          <a:off x="0" y="0"/>
                          <a:ext cx="82550" cy="6940550"/>
                          <a:chExt cx="82550" cy="6940550"/>
                        </a:xfrm>
                      </wpg:grpSpPr>
                      <wps:wsp>
                        <wps:cNvPr id="978" name="Graphic 978"/>
                        <wps:cNvSpPr/>
                        <wps:spPr>
                          <a:xfrm>
                            <a:off x="22859" y="5955665"/>
                            <a:ext cx="1270" cy="929640"/>
                          </a:xfrm>
                          <a:custGeom>
                            <a:avLst/>
                            <a:gdLst/>
                            <a:ahLst/>
                            <a:cxnLst/>
                            <a:rect l="l" t="t" r="r" b="b"/>
                            <a:pathLst>
                              <a:path w="0" h="929640">
                                <a:moveTo>
                                  <a:pt x="0" y="0"/>
                                </a:moveTo>
                                <a:lnTo>
                                  <a:pt x="0" y="929639"/>
                                </a:lnTo>
                              </a:path>
                            </a:pathLst>
                          </a:custGeom>
                          <a:ln w="45720">
                            <a:solidFill>
                              <a:srgbClr val="000000"/>
                            </a:solidFill>
                            <a:prstDash val="solid"/>
                          </a:ln>
                        </wps:spPr>
                        <wps:bodyPr wrap="square" lIns="0" tIns="0" rIns="0" bIns="0" rtlCol="0">
                          <a:prstTxWarp prst="textNoShape">
                            <a:avLst/>
                          </a:prstTxWarp>
                          <a:noAutofit/>
                        </wps:bodyPr>
                      </wps:wsp>
                      <wps:wsp>
                        <wps:cNvPr id="979" name="Graphic 979"/>
                        <wps:cNvSpPr/>
                        <wps:spPr>
                          <a:xfrm>
                            <a:off x="46990" y="0"/>
                            <a:ext cx="33655" cy="6940550"/>
                          </a:xfrm>
                          <a:custGeom>
                            <a:avLst/>
                            <a:gdLst/>
                            <a:ahLst/>
                            <a:cxnLst/>
                            <a:rect l="l" t="t" r="r" b="b"/>
                            <a:pathLst>
                              <a:path w="33655" h="6940550">
                                <a:moveTo>
                                  <a:pt x="0" y="1463040"/>
                                </a:moveTo>
                                <a:lnTo>
                                  <a:pt x="0" y="2136775"/>
                                </a:lnTo>
                              </a:path>
                              <a:path w="33655" h="6940550">
                                <a:moveTo>
                                  <a:pt x="33654" y="0"/>
                                </a:moveTo>
                                <a:lnTo>
                                  <a:pt x="33654" y="694055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4pt;margin-top:27.350002pt;width:6.5pt;height:546.5pt;mso-position-horizontal-relative:page;mso-position-vertical-relative:page;z-index:16029184" id="docshapegroup419" coordorigin="468,547" coordsize="130,10930">
                <v:line style="position:absolute" from="504,9926" to="504,11390" stroked="true" strokeweight="3.6pt" strokecolor="#000000">
                  <v:stroke dashstyle="solid"/>
                </v:line>
                <v:shape style="position:absolute;left:542;top:547;width:53;height:10930" id="docshape420" coordorigin="542,547" coordsize="53,10930" path="m542,2851l542,3912m595,547l595,11477e" filled="false" stroked="true" strokeweight=".25pt" strokecolor="#000000">
                  <v:path arrowok="t"/>
                  <v:stroke dashstyle="solid"/>
                </v:shape>
                <w10:wrap type="none"/>
              </v:group>
            </w:pict>
          </mc:Fallback>
        </mc:AlternateContent>
      </w:r>
      <w:r>
        <w:rPr>
          <w:rFonts w:ascii="Tahoma"/>
          <w:spacing w:val="-5"/>
          <w:sz w:val="18"/>
        </w:rPr>
        <w:t>375</w:t>
      </w:r>
    </w:p>
    <w:p>
      <w:pPr>
        <w:spacing w:after="0"/>
        <w:jc w:val="right"/>
        <w:rPr>
          <w:rFonts w:ascii="Tahoma"/>
          <w:sz w:val="18"/>
        </w:rPr>
        <w:sectPr>
          <w:type w:val="continuous"/>
          <w:pgSz w:w="16840" w:h="11910" w:orient="landscape"/>
          <w:pgMar w:top="1420" w:bottom="280" w:left="1180" w:right="1380"/>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180" w:right="1380"/>
        </w:sectPr>
      </w:pPr>
    </w:p>
    <w:p>
      <w:pPr>
        <w:pStyle w:val="BodyText"/>
        <w:spacing w:line="208" w:lineRule="auto" w:before="118"/>
        <w:ind w:left="327" w:right="38" w:firstLine="288"/>
      </w:pPr>
      <w:r>
        <w:rPr/>
        <mc:AlternateContent>
          <mc:Choice Requires="wps">
            <w:drawing>
              <wp:anchor distT="0" distB="0" distL="0" distR="0" allowOverlap="1" layoutInCell="1" locked="0" behindDoc="0" simplePos="0" relativeHeight="16030208">
                <wp:simplePos x="0" y="0"/>
                <wp:positionH relativeFrom="page">
                  <wp:posOffset>179704</wp:posOffset>
                </wp:positionH>
                <wp:positionV relativeFrom="page">
                  <wp:posOffset>6361429</wp:posOffset>
                </wp:positionV>
                <wp:extent cx="1270" cy="472440"/>
                <wp:effectExtent l="0" t="0" r="0" b="0"/>
                <wp:wrapNone/>
                <wp:docPr id="980" name="Graphic 980"/>
                <wp:cNvGraphicFramePr>
                  <a:graphicFrameLocks/>
                </wp:cNvGraphicFramePr>
                <a:graphic>
                  <a:graphicData uri="http://schemas.microsoft.com/office/word/2010/wordprocessingShape">
                    <wps:wsp>
                      <wps:cNvPr id="980" name="Graphic 980"/>
                      <wps:cNvSpPr/>
                      <wps:spPr>
                        <a:xfrm>
                          <a:off x="0" y="0"/>
                          <a:ext cx="1270" cy="472440"/>
                        </a:xfrm>
                        <a:custGeom>
                          <a:avLst/>
                          <a:gdLst/>
                          <a:ahLst/>
                          <a:cxnLst/>
                          <a:rect l="l" t="t" r="r" b="b"/>
                          <a:pathLst>
                            <a:path w="0" h="472440">
                              <a:moveTo>
                                <a:pt x="0" y="0"/>
                              </a:moveTo>
                              <a:lnTo>
                                <a:pt x="0" y="47244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30208" from="14.15pt,500.899994pt" to="14.15pt,538.099994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30720">
                <wp:simplePos x="0" y="0"/>
                <wp:positionH relativeFrom="page">
                  <wp:posOffset>251459</wp:posOffset>
                </wp:positionH>
                <wp:positionV relativeFrom="page">
                  <wp:posOffset>0</wp:posOffset>
                </wp:positionV>
                <wp:extent cx="48895" cy="7120255"/>
                <wp:effectExtent l="0" t="0" r="0" b="0"/>
                <wp:wrapNone/>
                <wp:docPr id="981" name="Group 981"/>
                <wp:cNvGraphicFramePr>
                  <a:graphicFrameLocks/>
                </wp:cNvGraphicFramePr>
                <a:graphic>
                  <a:graphicData uri="http://schemas.microsoft.com/office/word/2010/wordprocessingGroup">
                    <wpg:wgp>
                      <wpg:cNvPr id="981" name="Group 981"/>
                      <wpg:cNvGrpSpPr/>
                      <wpg:grpSpPr>
                        <a:xfrm>
                          <a:off x="0" y="0"/>
                          <a:ext cx="48895" cy="7120255"/>
                          <a:chExt cx="48895" cy="7120255"/>
                        </a:xfrm>
                      </wpg:grpSpPr>
                      <wps:wsp>
                        <wps:cNvPr id="982" name="Graphic 982"/>
                        <wps:cNvSpPr/>
                        <wps:spPr>
                          <a:xfrm>
                            <a:off x="0" y="0"/>
                            <a:ext cx="15240" cy="6367780"/>
                          </a:xfrm>
                          <a:custGeom>
                            <a:avLst/>
                            <a:gdLst/>
                            <a:ahLst/>
                            <a:cxnLst/>
                            <a:rect l="l" t="t" r="r" b="b"/>
                            <a:pathLst>
                              <a:path w="15240" h="6367780">
                                <a:moveTo>
                                  <a:pt x="0" y="6367780"/>
                                </a:moveTo>
                                <a:lnTo>
                                  <a:pt x="15240" y="6367780"/>
                                </a:lnTo>
                                <a:lnTo>
                                  <a:pt x="15240" y="0"/>
                                </a:lnTo>
                                <a:lnTo>
                                  <a:pt x="0" y="0"/>
                                </a:lnTo>
                                <a:lnTo>
                                  <a:pt x="0" y="6367780"/>
                                </a:lnTo>
                                <a:close/>
                              </a:path>
                            </a:pathLst>
                          </a:custGeom>
                          <a:solidFill>
                            <a:srgbClr val="000000"/>
                          </a:solidFill>
                        </wps:spPr>
                        <wps:bodyPr wrap="square" lIns="0" tIns="0" rIns="0" bIns="0" rtlCol="0">
                          <a:prstTxWarp prst="textNoShape">
                            <a:avLst/>
                          </a:prstTxWarp>
                          <a:noAutofit/>
                        </wps:bodyPr>
                      </wps:wsp>
                      <wps:wsp>
                        <wps:cNvPr id="983" name="Graphic 983"/>
                        <wps:cNvSpPr/>
                        <wps:spPr>
                          <a:xfrm>
                            <a:off x="25400" y="4178934"/>
                            <a:ext cx="1270" cy="2941320"/>
                          </a:xfrm>
                          <a:custGeom>
                            <a:avLst/>
                            <a:gdLst/>
                            <a:ahLst/>
                            <a:cxnLst/>
                            <a:rect l="l" t="t" r="r" b="b"/>
                            <a:pathLst>
                              <a:path w="0" h="2941320">
                                <a:moveTo>
                                  <a:pt x="0" y="0"/>
                                </a:moveTo>
                                <a:lnTo>
                                  <a:pt x="0" y="2941320"/>
                                </a:lnTo>
                              </a:path>
                            </a:pathLst>
                          </a:custGeom>
                          <a:ln w="27305">
                            <a:solidFill>
                              <a:srgbClr val="000000"/>
                            </a:solidFill>
                            <a:prstDash val="solid"/>
                          </a:ln>
                        </wps:spPr>
                        <wps:bodyPr wrap="square" lIns="0" tIns="0" rIns="0" bIns="0" rtlCol="0">
                          <a:prstTxWarp prst="textNoShape">
                            <a:avLst/>
                          </a:prstTxWarp>
                          <a:noAutofit/>
                        </wps:bodyPr>
                      </wps:wsp>
                      <wps:wsp>
                        <wps:cNvPr id="984" name="Graphic 984"/>
                        <wps:cNvSpPr/>
                        <wps:spPr>
                          <a:xfrm>
                            <a:off x="21272" y="0"/>
                            <a:ext cx="27305" cy="6092825"/>
                          </a:xfrm>
                          <a:custGeom>
                            <a:avLst/>
                            <a:gdLst/>
                            <a:ahLst/>
                            <a:cxnLst/>
                            <a:rect l="l" t="t" r="r" b="b"/>
                            <a:pathLst>
                              <a:path w="27305" h="6092825">
                                <a:moveTo>
                                  <a:pt x="0" y="6092825"/>
                                </a:moveTo>
                                <a:lnTo>
                                  <a:pt x="27304" y="6092825"/>
                                </a:lnTo>
                                <a:lnTo>
                                  <a:pt x="27304" y="0"/>
                                </a:lnTo>
                                <a:lnTo>
                                  <a:pt x="0" y="0"/>
                                </a:lnTo>
                                <a:lnTo>
                                  <a:pt x="0" y="609282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9.799999pt;margin-top:0pt;width:3.85pt;height:560.65pt;mso-position-horizontal-relative:page;mso-position-vertical-relative:page;z-index:16030720" id="docshapegroup421" coordorigin="396,0" coordsize="77,11213">
                <v:rect style="position:absolute;left:396;top:0;width:24;height:10028" id="docshape422" filled="true" fillcolor="#000000" stroked="false">
                  <v:fill type="solid"/>
                </v:rect>
                <v:line style="position:absolute" from="436,6581" to="436,11213" stroked="true" strokeweight="2.15pt" strokecolor="#000000">
                  <v:stroke dashstyle="solid"/>
                </v:line>
                <v:rect style="position:absolute;left:429;top:0;width:43;height:9595" id="docshape423"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6031232">
                <wp:simplePos x="0" y="0"/>
                <wp:positionH relativeFrom="page">
                  <wp:posOffset>5182870</wp:posOffset>
                </wp:positionH>
                <wp:positionV relativeFrom="page">
                  <wp:posOffset>0</wp:posOffset>
                </wp:positionV>
                <wp:extent cx="15240" cy="7120255"/>
                <wp:effectExtent l="0" t="0" r="0" b="0"/>
                <wp:wrapNone/>
                <wp:docPr id="985" name="Graphic 985"/>
                <wp:cNvGraphicFramePr>
                  <a:graphicFrameLocks/>
                </wp:cNvGraphicFramePr>
                <a:graphic>
                  <a:graphicData uri="http://schemas.microsoft.com/office/word/2010/wordprocessingShape">
                    <wps:wsp>
                      <wps:cNvPr id="985" name="Graphic 985"/>
                      <wps:cNvSpPr/>
                      <wps:spPr>
                        <a:xfrm>
                          <a:off x="0" y="0"/>
                          <a:ext cx="15240" cy="7120255"/>
                        </a:xfrm>
                        <a:custGeom>
                          <a:avLst/>
                          <a:gdLst/>
                          <a:ahLst/>
                          <a:cxnLst/>
                          <a:rect l="l" t="t" r="r" b="b"/>
                          <a:pathLst>
                            <a:path w="15240" h="7120255">
                              <a:moveTo>
                                <a:pt x="0" y="7120255"/>
                              </a:moveTo>
                              <a:lnTo>
                                <a:pt x="15240" y="7120255"/>
                              </a:lnTo>
                              <a:lnTo>
                                <a:pt x="15240" y="0"/>
                              </a:lnTo>
                              <a:lnTo>
                                <a:pt x="0" y="0"/>
                              </a:lnTo>
                              <a:lnTo>
                                <a:pt x="0" y="712025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8.100006pt;margin-top:0pt;width:1.2pt;height:560.650002pt;mso-position-horizontal-relative:page;mso-position-vertical-relative:page;z-index:16031232" id="docshape424" filled="true" fillcolor="#000000" stroked="false">
                <v:fill type="solid"/>
                <w10:wrap type="none"/>
              </v:rect>
            </w:pict>
          </mc:Fallback>
        </mc:AlternateContent>
      </w:r>
      <w:r>
        <w:rPr/>
        <w:t>Этот вариант применяется для подготовки тех легкоатлетов которые имеют возможность соревноваться не только в летний период, но</w:t>
      </w:r>
      <w:r>
        <w:rPr>
          <w:spacing w:val="-1"/>
        </w:rPr>
        <w:t> </w:t>
      </w:r>
      <w:r>
        <w:rPr/>
        <w:t>и</w:t>
      </w:r>
      <w:r>
        <w:rPr>
          <w:spacing w:val="-1"/>
        </w:rPr>
        <w:t> </w:t>
      </w:r>
      <w:r>
        <w:rPr/>
        <w:t>зимой.</w:t>
      </w:r>
      <w:r>
        <w:rPr>
          <w:spacing w:val="-1"/>
        </w:rPr>
        <w:t> </w:t>
      </w:r>
      <w:r>
        <w:rPr/>
        <w:t>Его значимость заключается</w:t>
      </w:r>
      <w:r>
        <w:rPr>
          <w:spacing w:val="-1"/>
        </w:rPr>
        <w:t> </w:t>
      </w:r>
      <w:r>
        <w:rPr/>
        <w:t>в</w:t>
      </w:r>
      <w:r>
        <w:rPr>
          <w:spacing w:val="-1"/>
        </w:rPr>
        <w:t> </w:t>
      </w:r>
      <w:r>
        <w:rPr/>
        <w:t>том, что</w:t>
      </w:r>
      <w:r>
        <w:rPr>
          <w:spacing w:val="-1"/>
        </w:rPr>
        <w:t> </w:t>
      </w:r>
      <w:r>
        <w:rPr/>
        <w:t>участие во многочисленных состязаниях года улучшает подготовленность легкоатлетов и позволяет более качественно и регулярно контролировать учебно-тренировочный процесс. Двухцикловое построение календаря соревнований требует от тренера большого искусства в управлении спортивной формой спортсменов, в под- боре средств и методов подготовки, их варьировании и тесно свя- зано с текущим контролем за состоянием спортсмена и его рабо- </w:t>
      </w:r>
      <w:r>
        <w:rPr>
          <w:spacing w:val="-2"/>
        </w:rPr>
        <w:t>тоспособностью.</w:t>
      </w:r>
    </w:p>
    <w:p>
      <w:pPr>
        <w:pStyle w:val="BodyText"/>
        <w:spacing w:line="213" w:lineRule="auto" w:before="26"/>
        <w:ind w:left="303" w:right="66" w:firstLine="278"/>
      </w:pPr>
      <w:r>
        <w:rPr/>
        <w:t>Для спортсменов, достигших предельно высоких для себя ре- зультатов и перешагнувших возрастную зону оптимальных воз- можностей, может быть принят третий вариант годичного по- строения тренировки, который состоит из нескольких (до четырех) коротких циклов по 3 — 4 месяца каждый. Особенностью этого варианта является участие спортсмена во многих соревнованиях в течение года с поддерживающими (иногда развивающими) тре- нировками и активным отдыхом между ними, а главная особен- ность — волнообразное изменение тренировочных и соревнова- тельных нагрузок на протяжении года.</w:t>
      </w:r>
    </w:p>
    <w:p>
      <w:pPr>
        <w:pStyle w:val="BodyText"/>
        <w:spacing w:line="213" w:lineRule="auto" w:before="10"/>
        <w:ind w:left="250" w:right="88" w:firstLine="288"/>
      </w:pPr>
      <w:r>
        <w:rPr/>
        <w:t>Для всех легкоатлетов, специализирующихся в скоростно-си- ловых видах, третий вариант дает положительные результаты. Ос- новываясь на исследованиях, проводимых с высококвалифици- рованными метателями, олимпийский чемпион А. Бондарчук предлагает</w:t>
      </w:r>
      <w:r>
        <w:rPr>
          <w:spacing w:val="17"/>
        </w:rPr>
        <w:t> </w:t>
      </w:r>
      <w:r>
        <w:rPr/>
        <w:t>делить</w:t>
      </w:r>
      <w:r>
        <w:rPr>
          <w:spacing w:val="20"/>
        </w:rPr>
        <w:t> </w:t>
      </w:r>
      <w:r>
        <w:rPr>
          <w:i/>
        </w:rPr>
        <w:t>учебно-тренировочный</w:t>
      </w:r>
      <w:r>
        <w:rPr>
          <w:i/>
          <w:spacing w:val="19"/>
        </w:rPr>
        <w:t> </w:t>
      </w:r>
      <w:r>
        <w:rPr>
          <w:i/>
        </w:rPr>
        <w:t>процесс</w:t>
      </w:r>
      <w:r>
        <w:rPr>
          <w:i/>
          <w:spacing w:val="18"/>
        </w:rPr>
        <w:t> </w:t>
      </w:r>
      <w:r>
        <w:rPr/>
        <w:t>на</w:t>
      </w:r>
      <w:r>
        <w:rPr>
          <w:spacing w:val="18"/>
        </w:rPr>
        <w:t> </w:t>
      </w:r>
      <w:r>
        <w:rPr/>
        <w:t>три</w:t>
      </w:r>
      <w:r>
        <w:rPr>
          <w:spacing w:val="17"/>
        </w:rPr>
        <w:t> </w:t>
      </w:r>
      <w:r>
        <w:rPr>
          <w:spacing w:val="-2"/>
        </w:rPr>
        <w:t>периода:</w:t>
      </w:r>
    </w:p>
    <w:p>
      <w:pPr>
        <w:pStyle w:val="ListParagraph"/>
        <w:numPr>
          <w:ilvl w:val="0"/>
          <w:numId w:val="112"/>
        </w:numPr>
        <w:tabs>
          <w:tab w:pos="548" w:val="left" w:leader="none"/>
        </w:tabs>
        <w:spacing w:line="221" w:lineRule="exact" w:before="0" w:after="0"/>
        <w:ind w:left="548" w:right="0" w:hanging="298"/>
        <w:jc w:val="both"/>
        <w:rPr>
          <w:sz w:val="22"/>
        </w:rPr>
      </w:pPr>
      <w:r>
        <w:rPr>
          <w:sz w:val="22"/>
        </w:rPr>
        <w:t>период</w:t>
      </w:r>
      <w:r>
        <w:rPr>
          <w:spacing w:val="52"/>
          <w:sz w:val="22"/>
        </w:rPr>
        <w:t> </w:t>
      </w:r>
      <w:r>
        <w:rPr>
          <w:sz w:val="22"/>
        </w:rPr>
        <w:t>повышения</w:t>
      </w:r>
      <w:r>
        <w:rPr>
          <w:spacing w:val="52"/>
          <w:sz w:val="22"/>
        </w:rPr>
        <w:t> </w:t>
      </w:r>
      <w:r>
        <w:rPr>
          <w:sz w:val="22"/>
        </w:rPr>
        <w:t>тренированности</w:t>
      </w:r>
      <w:r>
        <w:rPr>
          <w:spacing w:val="49"/>
          <w:sz w:val="22"/>
        </w:rPr>
        <w:t> </w:t>
      </w:r>
      <w:r>
        <w:rPr>
          <w:sz w:val="22"/>
        </w:rPr>
        <w:t>спортсмена,</w:t>
      </w:r>
      <w:r>
        <w:rPr>
          <w:spacing w:val="53"/>
          <w:sz w:val="22"/>
        </w:rPr>
        <w:t> </w:t>
      </w:r>
      <w:r>
        <w:rPr>
          <w:sz w:val="22"/>
        </w:rPr>
        <w:t>называя</w:t>
      </w:r>
      <w:r>
        <w:rPr>
          <w:spacing w:val="49"/>
          <w:sz w:val="22"/>
        </w:rPr>
        <w:t> </w:t>
      </w:r>
      <w:r>
        <w:rPr>
          <w:spacing w:val="-5"/>
          <w:sz w:val="22"/>
        </w:rPr>
        <w:t>его</w:t>
      </w:r>
    </w:p>
    <w:p>
      <w:pPr>
        <w:pStyle w:val="BodyText"/>
        <w:spacing w:line="213" w:lineRule="auto" w:before="10"/>
        <w:ind w:left="250" w:right="86"/>
      </w:pPr>
      <w:r>
        <w:rPr/>
        <w:t>«периодом воспитания», который продолжается до 2 месяцев и направлен на развитие скоростно-силовых возможностей спорт- смена</w:t>
      </w:r>
      <w:r>
        <w:rPr>
          <w:spacing w:val="18"/>
        </w:rPr>
        <w:t> </w:t>
      </w:r>
      <w:r>
        <w:rPr/>
        <w:t>в</w:t>
      </w:r>
      <w:r>
        <w:rPr>
          <w:spacing w:val="21"/>
        </w:rPr>
        <w:t> </w:t>
      </w:r>
      <w:r>
        <w:rPr/>
        <w:t>единстве</w:t>
      </w:r>
      <w:r>
        <w:rPr>
          <w:spacing w:val="20"/>
        </w:rPr>
        <w:t> </w:t>
      </w:r>
      <w:r>
        <w:rPr/>
        <w:t>с</w:t>
      </w:r>
      <w:r>
        <w:rPr>
          <w:spacing w:val="20"/>
        </w:rPr>
        <w:t> </w:t>
      </w:r>
      <w:r>
        <w:rPr/>
        <w:t>совершенствованием</w:t>
      </w:r>
      <w:r>
        <w:rPr>
          <w:spacing w:val="21"/>
        </w:rPr>
        <w:t> </w:t>
      </w:r>
      <w:r>
        <w:rPr/>
        <w:t>технического</w:t>
      </w:r>
      <w:r>
        <w:rPr>
          <w:spacing w:val="21"/>
        </w:rPr>
        <w:t> </w:t>
      </w:r>
      <w:r>
        <w:rPr>
          <w:spacing w:val="-2"/>
        </w:rPr>
        <w:t>мастерства;</w:t>
      </w:r>
    </w:p>
    <w:p>
      <w:pPr>
        <w:pStyle w:val="ListParagraph"/>
        <w:numPr>
          <w:ilvl w:val="0"/>
          <w:numId w:val="112"/>
        </w:numPr>
        <w:tabs>
          <w:tab w:pos="711" w:val="left" w:leader="none"/>
        </w:tabs>
        <w:spacing w:line="213" w:lineRule="auto" w:before="1" w:after="0"/>
        <w:ind w:left="250" w:right="86" w:firstLine="0"/>
        <w:jc w:val="both"/>
        <w:rPr>
          <w:sz w:val="22"/>
        </w:rPr>
      </w:pPr>
      <w:r>
        <w:rPr>
          <w:sz w:val="22"/>
        </w:rPr>
        <w:t>период сохранения тренированности спортсмена про- должительностью от 1 до 3 месяцев и задачей — стабилизировать достигнутый уровень физической кондиции и продолжать даль- нейшее совершенствование техники; 3) период снижения тре- нированности спортсмена, называя его «периодом отдыха» (ак- тивного или пассивного), длительностью до 1 месяца и целью — восстановить растраченные силы и энергию. Для развития скоро- стно-силовых качеств в любом из перечисленных периодов следует обращать внимание на варьирование используемых средств и методов, продолжительность сроков для повышения функцио- нальных возможностей организма, сохранение в соответствующий промежуток времени достигнутого уровня развития двигательных способностей за счет неизбежного кратковременного снижения физических возможностей спортсмена. Перечисленные факторы отражают закономерное изменение биологического состояния человека на протяжении года и других отрезках времени</w:t>
      </w:r>
    </w:p>
    <w:p>
      <w:pPr>
        <w:spacing w:before="170"/>
        <w:ind w:left="250" w:right="0" w:firstLine="0"/>
        <w:jc w:val="left"/>
        <w:rPr>
          <w:sz w:val="20"/>
        </w:rPr>
      </w:pPr>
      <w:r>
        <w:rPr>
          <w:spacing w:val="-5"/>
          <w:sz w:val="20"/>
        </w:rPr>
        <w:t>376</w:t>
      </w:r>
    </w:p>
    <w:p>
      <w:pPr>
        <w:pStyle w:val="BodyText"/>
        <w:spacing w:line="233" w:lineRule="exact" w:before="111"/>
        <w:ind w:left="250"/>
        <w:jc w:val="left"/>
      </w:pPr>
      <w:r>
        <w:rPr/>
        <w:br w:type="column"/>
      </w:r>
      <w:r>
        <w:rPr/>
        <w:t>иод</w:t>
      </w:r>
      <w:r>
        <w:rPr>
          <w:spacing w:val="23"/>
        </w:rPr>
        <w:t> </w:t>
      </w:r>
      <w:r>
        <w:rPr/>
        <w:t>влиянием</w:t>
      </w:r>
      <w:r>
        <w:rPr>
          <w:spacing w:val="24"/>
        </w:rPr>
        <w:t> </w:t>
      </w:r>
      <w:r>
        <w:rPr/>
        <w:t>направленного</w:t>
      </w:r>
      <w:r>
        <w:rPr>
          <w:spacing w:val="24"/>
        </w:rPr>
        <w:t> </w:t>
      </w:r>
      <w:r>
        <w:rPr/>
        <w:t>воздействия</w:t>
      </w:r>
      <w:r>
        <w:rPr>
          <w:spacing w:val="23"/>
        </w:rPr>
        <w:t> </w:t>
      </w:r>
      <w:r>
        <w:rPr/>
        <w:t>на</w:t>
      </w:r>
      <w:r>
        <w:rPr>
          <w:spacing w:val="24"/>
        </w:rPr>
        <w:t> </w:t>
      </w:r>
      <w:r>
        <w:rPr/>
        <w:t>его</w:t>
      </w:r>
      <w:r>
        <w:rPr>
          <w:spacing w:val="24"/>
        </w:rPr>
        <w:t> </w:t>
      </w:r>
      <w:r>
        <w:rPr/>
        <w:t>моторику</w:t>
      </w:r>
      <w:r>
        <w:rPr>
          <w:spacing w:val="23"/>
        </w:rPr>
        <w:t> </w:t>
      </w:r>
      <w:r>
        <w:rPr/>
        <w:t>и</w:t>
      </w:r>
      <w:r>
        <w:rPr>
          <w:spacing w:val="24"/>
        </w:rPr>
        <w:t> </w:t>
      </w:r>
      <w:r>
        <w:rPr>
          <w:spacing w:val="-4"/>
        </w:rPr>
        <w:t>пси-</w:t>
      </w:r>
    </w:p>
    <w:p>
      <w:pPr>
        <w:spacing w:line="263" w:lineRule="exact" w:before="0"/>
        <w:ind w:left="250" w:right="0" w:firstLine="0"/>
        <w:jc w:val="left"/>
        <w:rPr>
          <w:sz w:val="26"/>
        </w:rPr>
      </w:pPr>
      <w:r>
        <w:rPr>
          <w:spacing w:val="-4"/>
          <w:sz w:val="26"/>
        </w:rPr>
        <w:t>рку.</w:t>
      </w:r>
    </w:p>
    <w:p>
      <w:pPr>
        <w:pStyle w:val="BodyText"/>
        <w:spacing w:line="213" w:lineRule="auto" w:before="7"/>
        <w:ind w:left="250" w:right="565" w:firstLine="302"/>
      </w:pPr>
      <w:r>
        <w:rPr/>
        <w:t>Во всех трех вариантах построения годичного цикла </w:t>
      </w:r>
      <w:r>
        <w:rPr>
          <w:i/>
        </w:rPr>
        <w:t>подготови- тельный период </w:t>
      </w:r>
      <w:r>
        <w:rPr/>
        <w:t>состоит из двух этапов — общеподготовительного И специально-подготовительного. Соотношение между ними по затрачиваемому времени может быть выражено как 3:1 (для начи- нающих спортсменов) и 3:2 или </w:t>
      </w:r>
      <w:r>
        <w:rPr>
          <w:spacing w:val="11"/>
        </w:rPr>
        <w:t>2:2</w:t>
      </w:r>
      <w:r>
        <w:rPr>
          <w:spacing w:val="11"/>
        </w:rPr>
        <w:t> </w:t>
      </w:r>
      <w:r>
        <w:rPr/>
        <w:t>(для квалифицированных спортсменов). Основные</w:t>
      </w:r>
      <w:r>
        <w:rPr>
          <w:spacing w:val="-1"/>
        </w:rPr>
        <w:t> </w:t>
      </w:r>
      <w:r>
        <w:rPr/>
        <w:t>задачи в</w:t>
      </w:r>
      <w:r>
        <w:rPr>
          <w:spacing w:val="-3"/>
        </w:rPr>
        <w:t> </w:t>
      </w:r>
      <w:r>
        <w:rPr/>
        <w:t>подготовительном периоде: улуч- шение общей и специальной физической подготовленности; даль- нейшее</w:t>
      </w:r>
      <w:r>
        <w:rPr>
          <w:spacing w:val="48"/>
        </w:rPr>
        <w:t> </w:t>
      </w:r>
      <w:r>
        <w:rPr/>
        <w:t>развитие</w:t>
      </w:r>
      <w:r>
        <w:rPr>
          <w:spacing w:val="50"/>
        </w:rPr>
        <w:t> </w:t>
      </w:r>
      <w:r>
        <w:rPr/>
        <w:t>силы,</w:t>
      </w:r>
      <w:r>
        <w:rPr>
          <w:spacing w:val="48"/>
        </w:rPr>
        <w:t> </w:t>
      </w:r>
      <w:r>
        <w:rPr/>
        <w:t>быстроты,</w:t>
      </w:r>
      <w:r>
        <w:rPr>
          <w:spacing w:val="51"/>
        </w:rPr>
        <w:t> </w:t>
      </w:r>
      <w:r>
        <w:rPr/>
        <w:t>выносливости</w:t>
      </w:r>
      <w:r>
        <w:rPr>
          <w:spacing w:val="49"/>
        </w:rPr>
        <w:t> </w:t>
      </w:r>
      <w:r>
        <w:rPr/>
        <w:t>и</w:t>
      </w:r>
      <w:r>
        <w:rPr>
          <w:spacing w:val="49"/>
        </w:rPr>
        <w:t> </w:t>
      </w:r>
      <w:r>
        <w:rPr/>
        <w:t>других</w:t>
      </w:r>
      <w:r>
        <w:rPr>
          <w:spacing w:val="50"/>
        </w:rPr>
        <w:t> </w:t>
      </w:r>
      <w:r>
        <w:rPr>
          <w:spacing w:val="-2"/>
        </w:rPr>
        <w:t>физи-</w:t>
      </w:r>
    </w:p>
    <w:p>
      <w:pPr>
        <w:pStyle w:val="BodyText"/>
        <w:spacing w:line="213" w:lineRule="auto" w:before="9"/>
        <w:ind w:left="250" w:right="565"/>
      </w:pPr>
      <w:r>
        <w:rPr/>
        <w:t>?ческих качеств</w:t>
      </w:r>
      <w:r>
        <w:rPr>
          <w:spacing w:val="-1"/>
        </w:rPr>
        <w:t> </w:t>
      </w:r>
      <w:r>
        <w:rPr/>
        <w:t>спортсмена применительно к избранному виду лег- кой атлетики; совершенствование техники и разработка элемен- ргов</w:t>
      </w:r>
      <w:r>
        <w:rPr>
          <w:spacing w:val="-5"/>
        </w:rPr>
        <w:t> </w:t>
      </w:r>
      <w:r>
        <w:rPr/>
        <w:t>тактики;</w:t>
      </w:r>
      <w:r>
        <w:rPr>
          <w:spacing w:val="-3"/>
        </w:rPr>
        <w:t> </w:t>
      </w:r>
      <w:r>
        <w:rPr/>
        <w:t>улучшение</w:t>
      </w:r>
      <w:r>
        <w:rPr>
          <w:spacing w:val="-4"/>
        </w:rPr>
        <w:t> </w:t>
      </w:r>
      <w:r>
        <w:rPr/>
        <w:t>моральных</w:t>
      </w:r>
      <w:r>
        <w:rPr>
          <w:spacing w:val="-4"/>
        </w:rPr>
        <w:t> </w:t>
      </w:r>
      <w:r>
        <w:rPr/>
        <w:t>и</w:t>
      </w:r>
      <w:r>
        <w:rPr>
          <w:spacing w:val="-4"/>
        </w:rPr>
        <w:t> </w:t>
      </w:r>
      <w:r>
        <w:rPr/>
        <w:t>волевых</w:t>
      </w:r>
      <w:r>
        <w:rPr>
          <w:spacing w:val="-4"/>
        </w:rPr>
        <w:t> </w:t>
      </w:r>
      <w:r>
        <w:rPr/>
        <w:t>качеств;</w:t>
      </w:r>
      <w:r>
        <w:rPr>
          <w:spacing w:val="-3"/>
        </w:rPr>
        <w:t> </w:t>
      </w:r>
      <w:r>
        <w:rPr/>
        <w:t>повышение уровня</w:t>
      </w:r>
      <w:r>
        <w:rPr>
          <w:spacing w:val="80"/>
        </w:rPr>
        <w:t> </w:t>
      </w:r>
      <w:r>
        <w:rPr/>
        <w:t>знаний</w:t>
      </w:r>
      <w:r>
        <w:rPr>
          <w:spacing w:val="80"/>
        </w:rPr>
        <w:t> </w:t>
      </w:r>
      <w:r>
        <w:rPr/>
        <w:t>в</w:t>
      </w:r>
      <w:r>
        <w:rPr>
          <w:spacing w:val="80"/>
        </w:rPr>
        <w:t> </w:t>
      </w:r>
      <w:r>
        <w:rPr/>
        <w:t>области</w:t>
      </w:r>
      <w:r>
        <w:rPr>
          <w:spacing w:val="80"/>
        </w:rPr>
        <w:t> </w:t>
      </w:r>
      <w:r>
        <w:rPr/>
        <w:t>теории</w:t>
      </w:r>
      <w:r>
        <w:rPr>
          <w:spacing w:val="80"/>
        </w:rPr>
        <w:t> </w:t>
      </w:r>
      <w:r>
        <w:rPr/>
        <w:t>и</w:t>
      </w:r>
      <w:r>
        <w:rPr>
          <w:spacing w:val="80"/>
        </w:rPr>
        <w:t> </w:t>
      </w:r>
      <w:r>
        <w:rPr/>
        <w:t>методики</w:t>
      </w:r>
      <w:r>
        <w:rPr>
          <w:spacing w:val="80"/>
        </w:rPr>
        <w:t> </w:t>
      </w:r>
      <w:r>
        <w:rPr/>
        <w:t>избранного</w:t>
      </w:r>
      <w:r>
        <w:rPr>
          <w:spacing w:val="80"/>
        </w:rPr>
        <w:t> </w:t>
      </w:r>
      <w:r>
        <w:rPr/>
        <w:t>вида</w:t>
      </w:r>
    </w:p>
    <w:p>
      <w:pPr>
        <w:pStyle w:val="BodyText"/>
        <w:spacing w:line="216" w:lineRule="auto"/>
        <w:ind w:left="250" w:right="565"/>
      </w:pPr>
      <w:r>
        <w:rPr/>
        <w:t>^легкой атлетики, а также в области гигиены, анатомии, физиоло- гии, спортивной медицины и т.д.</w:t>
      </w:r>
    </w:p>
    <w:p>
      <w:pPr>
        <w:pStyle w:val="BodyText"/>
        <w:spacing w:line="213" w:lineRule="auto"/>
        <w:ind w:left="255" w:right="532" w:firstLine="449"/>
        <w:jc w:val="right"/>
      </w:pPr>
      <w:r>
        <w:rPr/>
        <w:t>Решению</w:t>
      </w:r>
      <w:r>
        <w:rPr>
          <w:spacing w:val="-5"/>
        </w:rPr>
        <w:t> </w:t>
      </w:r>
      <w:r>
        <w:rPr/>
        <w:t>этих</w:t>
      </w:r>
      <w:r>
        <w:rPr>
          <w:spacing w:val="-3"/>
        </w:rPr>
        <w:t> </w:t>
      </w:r>
      <w:r>
        <w:rPr/>
        <w:t>задач,</w:t>
      </w:r>
      <w:r>
        <w:rPr>
          <w:spacing w:val="-3"/>
        </w:rPr>
        <w:t> </w:t>
      </w:r>
      <w:r>
        <w:rPr/>
        <w:t>в</w:t>
      </w:r>
      <w:r>
        <w:rPr>
          <w:spacing w:val="-5"/>
        </w:rPr>
        <w:t> </w:t>
      </w:r>
      <w:r>
        <w:rPr/>
        <w:t>зависимости</w:t>
      </w:r>
      <w:r>
        <w:rPr>
          <w:spacing w:val="-3"/>
        </w:rPr>
        <w:t> </w:t>
      </w:r>
      <w:r>
        <w:rPr/>
        <w:t>от</w:t>
      </w:r>
      <w:r>
        <w:rPr>
          <w:spacing w:val="-4"/>
        </w:rPr>
        <w:t> </w:t>
      </w:r>
      <w:r>
        <w:rPr/>
        <w:t>подготовленности</w:t>
      </w:r>
      <w:r>
        <w:rPr>
          <w:spacing w:val="-3"/>
        </w:rPr>
        <w:t> </w:t>
      </w:r>
      <w:r>
        <w:rPr/>
        <w:t>и</w:t>
      </w:r>
      <w:r>
        <w:rPr>
          <w:spacing w:val="-4"/>
        </w:rPr>
        <w:t> </w:t>
      </w:r>
      <w:r>
        <w:rPr/>
        <w:t>спе- циализации легкоатлетов, уделяется разное количество времени. [Начинающие легкоатлеты много внимания уделяют общефизи- ческой подготовке и овладению элементами техники легкоатле- тических упражнений. Квалифицированные спортсмены в этот : период</w:t>
      </w:r>
      <w:r>
        <w:rPr>
          <w:spacing w:val="-4"/>
        </w:rPr>
        <w:t> </w:t>
      </w:r>
      <w:r>
        <w:rPr/>
        <w:t>делают</w:t>
      </w:r>
      <w:r>
        <w:rPr>
          <w:spacing w:val="-4"/>
        </w:rPr>
        <w:t> </w:t>
      </w:r>
      <w:r>
        <w:rPr/>
        <w:t>упор</w:t>
      </w:r>
      <w:r>
        <w:rPr>
          <w:spacing w:val="-4"/>
        </w:rPr>
        <w:t> </w:t>
      </w:r>
      <w:r>
        <w:rPr/>
        <w:t>на</w:t>
      </w:r>
      <w:r>
        <w:rPr>
          <w:spacing w:val="-4"/>
        </w:rPr>
        <w:t> </w:t>
      </w:r>
      <w:r>
        <w:rPr/>
        <w:t>специальную</w:t>
      </w:r>
      <w:r>
        <w:rPr>
          <w:spacing w:val="-4"/>
        </w:rPr>
        <w:t> </w:t>
      </w:r>
      <w:r>
        <w:rPr/>
        <w:t>общефизическую</w:t>
      </w:r>
      <w:r>
        <w:rPr>
          <w:spacing w:val="-4"/>
        </w:rPr>
        <w:t> </w:t>
      </w:r>
      <w:r>
        <w:rPr/>
        <w:t>подготовку</w:t>
      </w:r>
      <w:r>
        <w:rPr>
          <w:spacing w:val="-7"/>
        </w:rPr>
        <w:t> </w:t>
      </w:r>
      <w:r>
        <w:rPr/>
        <w:t>и совершенствование техники своего вида. Бегуны на средние и [длинные дистанции в своей подготовке преимущественно приме-I няют соревновательные упражнения — бег в различных вариантах </w:t>
      </w:r>
      <w:r>
        <w:rPr>
          <w:sz w:val="18"/>
        </w:rPr>
        <w:t>РИ </w:t>
      </w:r>
      <w:r>
        <w:rPr/>
        <w:t>с разной интенсивностью. Прыгуны и метатели в этот период J больше времени уделяют средствам общеподготовительного и спе- циально-подготовительного воздействия. Барьеристы, прыгуны, : метатели и многоборцы с хорошей физической подготовкой могут больше работать над техникой, а те кто имеет проблемы в физи- ческой подготовленности, должны уделить ей наибольшее вни- мание. Вместе с тем важно, чтобы в подготовительном периоде не игнорировалась специальная направленность, особенно в техни-</w:t>
      </w:r>
    </w:p>
    <w:p>
      <w:pPr>
        <w:pStyle w:val="BodyText"/>
        <w:spacing w:line="213" w:lineRule="auto" w:before="16"/>
        <w:ind w:left="250" w:right="512" w:firstLine="3595"/>
        <w:jc w:val="right"/>
      </w:pPr>
      <w:r>
        <w:rPr/>
        <w:t>ческих</w:t>
      </w:r>
      <w:r>
        <w:rPr>
          <w:spacing w:val="-1"/>
        </w:rPr>
        <w:t> </w:t>
      </w:r>
      <w:r>
        <w:rPr/>
        <w:t>видах</w:t>
      </w:r>
      <w:r>
        <w:rPr>
          <w:spacing w:val="-1"/>
        </w:rPr>
        <w:t> </w:t>
      </w:r>
      <w:r>
        <w:rPr/>
        <w:t>легкой</w:t>
      </w:r>
      <w:r>
        <w:rPr>
          <w:spacing w:val="-4"/>
        </w:rPr>
        <w:t> </w:t>
      </w:r>
      <w:r>
        <w:rPr/>
        <w:t>атлетики. Соревновательный</w:t>
      </w:r>
      <w:r>
        <w:rPr>
          <w:spacing w:val="40"/>
        </w:rPr>
        <w:t> </w:t>
      </w:r>
      <w:r>
        <w:rPr/>
        <w:t>период</w:t>
      </w:r>
      <w:r>
        <w:rPr>
          <w:spacing w:val="40"/>
        </w:rPr>
        <w:t> </w:t>
      </w:r>
      <w:r>
        <w:rPr/>
        <w:t>должен</w:t>
      </w:r>
      <w:r>
        <w:rPr>
          <w:spacing w:val="40"/>
        </w:rPr>
        <w:t> </w:t>
      </w:r>
      <w:r>
        <w:rPr/>
        <w:t>преследовать</w:t>
      </w:r>
      <w:r>
        <w:rPr>
          <w:spacing w:val="40"/>
        </w:rPr>
        <w:t> </w:t>
      </w:r>
      <w:r>
        <w:rPr/>
        <w:t>цель</w:t>
      </w:r>
      <w:r>
        <w:rPr>
          <w:spacing w:val="40"/>
        </w:rPr>
        <w:t> </w:t>
      </w:r>
      <w:r>
        <w:rPr/>
        <w:t>—</w:t>
      </w:r>
      <w:r>
        <w:rPr>
          <w:spacing w:val="40"/>
        </w:rPr>
        <w:t> </w:t>
      </w:r>
      <w:r>
        <w:rPr/>
        <w:t>дос-| тигнуть</w:t>
      </w:r>
      <w:r>
        <w:rPr>
          <w:spacing w:val="40"/>
        </w:rPr>
        <w:t> </w:t>
      </w:r>
      <w:r>
        <w:rPr/>
        <w:t>наивысших</w:t>
      </w:r>
      <w:r>
        <w:rPr>
          <w:spacing w:val="40"/>
        </w:rPr>
        <w:t> </w:t>
      </w:r>
      <w:r>
        <w:rPr/>
        <w:t>спортивных</w:t>
      </w:r>
      <w:r>
        <w:rPr>
          <w:spacing w:val="40"/>
        </w:rPr>
        <w:t> </w:t>
      </w:r>
      <w:r>
        <w:rPr/>
        <w:t>результатов</w:t>
      </w:r>
      <w:r>
        <w:rPr>
          <w:spacing w:val="40"/>
        </w:rPr>
        <w:t> </w:t>
      </w:r>
      <w:r>
        <w:rPr/>
        <w:t>в</w:t>
      </w:r>
      <w:r>
        <w:rPr>
          <w:spacing w:val="40"/>
        </w:rPr>
        <w:t> </w:t>
      </w:r>
      <w:r>
        <w:rPr/>
        <w:t>заранее</w:t>
      </w:r>
      <w:r>
        <w:rPr>
          <w:spacing w:val="40"/>
        </w:rPr>
        <w:t> </w:t>
      </w:r>
      <w:r>
        <w:rPr/>
        <w:t>заплани-</w:t>
      </w:r>
      <w:r>
        <w:rPr>
          <w:spacing w:val="40"/>
        </w:rPr>
        <w:t> </w:t>
      </w:r>
      <w:r>
        <w:rPr/>
        <w:t>рованные</w:t>
      </w:r>
      <w:r>
        <w:rPr>
          <w:spacing w:val="40"/>
        </w:rPr>
        <w:t> </w:t>
      </w:r>
      <w:r>
        <w:rPr/>
        <w:t>сроки</w:t>
      </w:r>
      <w:r>
        <w:rPr>
          <w:spacing w:val="40"/>
        </w:rPr>
        <w:t> </w:t>
      </w:r>
      <w:r>
        <w:rPr/>
        <w:t>ответственных</w:t>
      </w:r>
      <w:r>
        <w:rPr>
          <w:spacing w:val="40"/>
        </w:rPr>
        <w:t> </w:t>
      </w:r>
      <w:r>
        <w:rPr/>
        <w:t>соревнований.</w:t>
      </w:r>
      <w:r>
        <w:rPr>
          <w:spacing w:val="40"/>
        </w:rPr>
        <w:t> </w:t>
      </w:r>
      <w:r>
        <w:rPr/>
        <w:t>Основные</w:t>
      </w:r>
      <w:r>
        <w:rPr>
          <w:spacing w:val="40"/>
        </w:rPr>
        <w:t> </w:t>
      </w:r>
      <w:r>
        <w:rPr/>
        <w:t>задачи</w:t>
      </w:r>
      <w:r>
        <w:rPr>
          <w:spacing w:val="40"/>
        </w:rPr>
        <w:t> </w:t>
      </w:r>
      <w:r>
        <w:rPr/>
        <w:t>, тренировки</w:t>
      </w:r>
      <w:r>
        <w:rPr>
          <w:spacing w:val="27"/>
        </w:rPr>
        <w:t> </w:t>
      </w:r>
      <w:r>
        <w:rPr/>
        <w:t>в этот</w:t>
      </w:r>
      <w:r>
        <w:rPr>
          <w:spacing w:val="27"/>
        </w:rPr>
        <w:t> </w:t>
      </w:r>
      <w:r>
        <w:rPr/>
        <w:t>период: дальнейшее</w:t>
      </w:r>
      <w:r>
        <w:rPr>
          <w:spacing w:val="28"/>
        </w:rPr>
        <w:t> </w:t>
      </w:r>
      <w:r>
        <w:rPr/>
        <w:t>развитие физических и</w:t>
      </w:r>
      <w:r>
        <w:rPr>
          <w:spacing w:val="27"/>
        </w:rPr>
        <w:t> </w:t>
      </w:r>
      <w:r>
        <w:rPr/>
        <w:t>мо- рально-волевых качеств, применительно к избранному виду легкой атлетики;</w:t>
      </w:r>
      <w:r>
        <w:rPr>
          <w:spacing w:val="80"/>
        </w:rPr>
        <w:t> </w:t>
      </w:r>
      <w:r>
        <w:rPr/>
        <w:t>упрочение</w:t>
      </w:r>
      <w:r>
        <w:rPr>
          <w:spacing w:val="80"/>
        </w:rPr>
        <w:t> </w:t>
      </w:r>
      <w:r>
        <w:rPr/>
        <w:t>навыка</w:t>
      </w:r>
      <w:r>
        <w:rPr>
          <w:spacing w:val="80"/>
        </w:rPr>
        <w:t> </w:t>
      </w:r>
      <w:r>
        <w:rPr/>
        <w:t>в</w:t>
      </w:r>
      <w:r>
        <w:rPr>
          <w:spacing w:val="80"/>
        </w:rPr>
        <w:t> </w:t>
      </w:r>
      <w:r>
        <w:rPr/>
        <w:t>спортивной</w:t>
      </w:r>
      <w:r>
        <w:rPr>
          <w:spacing w:val="80"/>
        </w:rPr>
        <w:t> </w:t>
      </w:r>
      <w:r>
        <w:rPr/>
        <w:t>технике;</w:t>
      </w:r>
      <w:r>
        <w:rPr>
          <w:spacing w:val="80"/>
        </w:rPr>
        <w:t> </w:t>
      </w:r>
      <w:r>
        <w:rPr/>
        <w:t>овладение разработанной</w:t>
      </w:r>
      <w:r>
        <w:rPr>
          <w:spacing w:val="40"/>
        </w:rPr>
        <w:t> </w:t>
      </w:r>
      <w:r>
        <w:rPr/>
        <w:t>тактикой</w:t>
      </w:r>
      <w:r>
        <w:rPr>
          <w:spacing w:val="40"/>
        </w:rPr>
        <w:t> </w:t>
      </w:r>
      <w:r>
        <w:rPr/>
        <w:t>и</w:t>
      </w:r>
      <w:r>
        <w:rPr>
          <w:spacing w:val="40"/>
        </w:rPr>
        <w:t> </w:t>
      </w:r>
      <w:r>
        <w:rPr/>
        <w:t>приобретение</w:t>
      </w:r>
      <w:r>
        <w:rPr>
          <w:spacing w:val="40"/>
        </w:rPr>
        <w:t> </w:t>
      </w:r>
      <w:r>
        <w:rPr/>
        <w:t>опыта</w:t>
      </w:r>
      <w:r>
        <w:rPr>
          <w:spacing w:val="40"/>
        </w:rPr>
        <w:t> </w:t>
      </w:r>
      <w:r>
        <w:rPr/>
        <w:t>соревнований;</w:t>
      </w:r>
      <w:r>
        <w:rPr>
          <w:spacing w:val="40"/>
        </w:rPr>
        <w:t> </w:t>
      </w:r>
      <w:r>
        <w:rPr/>
        <w:t>по- вышение</w:t>
      </w:r>
      <w:r>
        <w:rPr>
          <w:spacing w:val="35"/>
        </w:rPr>
        <w:t> </w:t>
      </w:r>
      <w:r>
        <w:rPr/>
        <w:t>уровня</w:t>
      </w:r>
      <w:r>
        <w:rPr>
          <w:spacing w:val="34"/>
        </w:rPr>
        <w:t> </w:t>
      </w:r>
      <w:r>
        <w:rPr/>
        <w:t>теоретических</w:t>
      </w:r>
      <w:r>
        <w:rPr>
          <w:spacing w:val="35"/>
        </w:rPr>
        <w:t> </w:t>
      </w:r>
      <w:r>
        <w:rPr/>
        <w:t>знаний;</w:t>
      </w:r>
      <w:r>
        <w:rPr>
          <w:spacing w:val="34"/>
        </w:rPr>
        <w:t> </w:t>
      </w:r>
      <w:r>
        <w:rPr/>
        <w:t>дальнейшее</w:t>
      </w:r>
      <w:r>
        <w:rPr>
          <w:spacing w:val="35"/>
        </w:rPr>
        <w:t> </w:t>
      </w:r>
      <w:r>
        <w:rPr/>
        <w:t>решение</w:t>
      </w:r>
      <w:r>
        <w:rPr>
          <w:spacing w:val="41"/>
        </w:rPr>
        <w:t> </w:t>
      </w:r>
      <w:r>
        <w:rPr>
          <w:spacing w:val="-4"/>
        </w:rPr>
        <w:t>вос-</w:t>
      </w:r>
    </w:p>
    <w:p>
      <w:pPr>
        <w:pStyle w:val="BodyText"/>
        <w:spacing w:line="224" w:lineRule="exact"/>
        <w:ind w:left="250"/>
        <w:jc w:val="left"/>
      </w:pPr>
      <w:r>
        <w:rPr/>
        <w:t>питательных</w:t>
      </w:r>
      <w:r>
        <w:rPr>
          <w:spacing w:val="-3"/>
        </w:rPr>
        <w:t> </w:t>
      </w:r>
      <w:r>
        <w:rPr>
          <w:spacing w:val="-2"/>
        </w:rPr>
        <w:t>задач.</w:t>
      </w:r>
    </w:p>
    <w:p>
      <w:pPr>
        <w:pStyle w:val="BodyText"/>
        <w:spacing w:line="226" w:lineRule="exact"/>
        <w:ind w:left="726"/>
        <w:jc w:val="left"/>
      </w:pPr>
      <w:r>
        <w:rPr/>
        <w:t>В</w:t>
      </w:r>
      <w:r>
        <w:rPr>
          <w:spacing w:val="-5"/>
        </w:rPr>
        <w:t> </w:t>
      </w:r>
      <w:r>
        <w:rPr/>
        <w:t>этом</w:t>
      </w:r>
      <w:r>
        <w:rPr>
          <w:spacing w:val="-5"/>
        </w:rPr>
        <w:t> </w:t>
      </w:r>
      <w:r>
        <w:rPr/>
        <w:t>периоде</w:t>
      </w:r>
      <w:r>
        <w:rPr>
          <w:spacing w:val="-4"/>
        </w:rPr>
        <w:t> </w:t>
      </w:r>
      <w:r>
        <w:rPr/>
        <w:t>важно</w:t>
      </w:r>
      <w:r>
        <w:rPr>
          <w:spacing w:val="-3"/>
        </w:rPr>
        <w:t> </w:t>
      </w:r>
      <w:r>
        <w:rPr/>
        <w:t>с</w:t>
      </w:r>
      <w:r>
        <w:rPr>
          <w:spacing w:val="-4"/>
        </w:rPr>
        <w:t> </w:t>
      </w:r>
      <w:r>
        <w:rPr/>
        <w:t>помощью</w:t>
      </w:r>
      <w:r>
        <w:rPr>
          <w:spacing w:val="-6"/>
        </w:rPr>
        <w:t> </w:t>
      </w:r>
      <w:r>
        <w:rPr/>
        <w:t>повышения</w:t>
      </w:r>
      <w:r>
        <w:rPr>
          <w:spacing w:val="-4"/>
        </w:rPr>
        <w:t> </w:t>
      </w:r>
      <w:r>
        <w:rPr>
          <w:spacing w:val="-2"/>
        </w:rPr>
        <w:t>тренированности</w:t>
      </w:r>
    </w:p>
    <w:p>
      <w:pPr>
        <w:pStyle w:val="BodyText"/>
        <w:spacing w:line="216" w:lineRule="auto" w:before="7"/>
        <w:ind w:left="776" w:firstLine="2"/>
        <w:jc w:val="left"/>
      </w:pPr>
      <w:r>
        <w:rPr/>
        <w:t>,</w:t>
      </w:r>
      <w:r>
        <w:rPr>
          <w:spacing w:val="-4"/>
        </w:rPr>
        <w:t> </w:t>
      </w:r>
      <w:r>
        <w:rPr/>
        <w:t>Добиться,</w:t>
      </w:r>
      <w:r>
        <w:rPr>
          <w:spacing w:val="-4"/>
        </w:rPr>
        <w:t> </w:t>
      </w:r>
      <w:r>
        <w:rPr/>
        <w:t>сохраняя</w:t>
      </w:r>
      <w:r>
        <w:rPr>
          <w:spacing w:val="-5"/>
        </w:rPr>
        <w:t> </w:t>
      </w:r>
      <w:r>
        <w:rPr/>
        <w:t>спортивную</w:t>
      </w:r>
      <w:r>
        <w:rPr>
          <w:spacing w:val="-4"/>
        </w:rPr>
        <w:t> </w:t>
      </w:r>
      <w:r>
        <w:rPr/>
        <w:t>форму,</w:t>
      </w:r>
      <w:r>
        <w:rPr>
          <w:spacing w:val="-4"/>
        </w:rPr>
        <w:t> </w:t>
      </w:r>
      <w:r>
        <w:rPr/>
        <w:t>высоких</w:t>
      </w:r>
      <w:r>
        <w:rPr>
          <w:spacing w:val="-4"/>
        </w:rPr>
        <w:t> </w:t>
      </w:r>
      <w:r>
        <w:rPr/>
        <w:t>показателей, рекордных</w:t>
      </w:r>
      <w:r>
        <w:rPr>
          <w:spacing w:val="-10"/>
        </w:rPr>
        <w:t> </w:t>
      </w:r>
      <w:r>
        <w:rPr/>
        <w:t>достижений</w:t>
      </w:r>
      <w:r>
        <w:rPr>
          <w:spacing w:val="-6"/>
        </w:rPr>
        <w:t> </w:t>
      </w:r>
      <w:r>
        <w:rPr/>
        <w:t>(за</w:t>
      </w:r>
      <w:r>
        <w:rPr>
          <w:spacing w:val="-6"/>
        </w:rPr>
        <w:t> </w:t>
      </w:r>
      <w:r>
        <w:rPr/>
        <w:t>счет</w:t>
      </w:r>
      <w:r>
        <w:rPr>
          <w:spacing w:val="-6"/>
        </w:rPr>
        <w:t> </w:t>
      </w:r>
      <w:r>
        <w:rPr/>
        <w:t>регулярного</w:t>
      </w:r>
      <w:r>
        <w:rPr>
          <w:spacing w:val="-7"/>
        </w:rPr>
        <w:t> </w:t>
      </w:r>
      <w:r>
        <w:rPr/>
        <w:t>участия</w:t>
      </w:r>
      <w:r>
        <w:rPr>
          <w:spacing w:val="-6"/>
        </w:rPr>
        <w:t> </w:t>
      </w:r>
      <w:r>
        <w:rPr>
          <w:spacing w:val="-2"/>
        </w:rPr>
        <w:t>спортсме-</w:t>
      </w:r>
    </w:p>
    <w:p>
      <w:pPr>
        <w:spacing w:before="67"/>
        <w:ind w:left="0" w:right="435" w:firstLine="0"/>
        <w:jc w:val="right"/>
        <w:rPr>
          <w:rFonts w:ascii="Tahoma"/>
          <w:sz w:val="20"/>
        </w:rPr>
      </w:pPr>
      <w:r>
        <w:rPr>
          <w:rFonts w:ascii="Tahoma"/>
          <w:spacing w:val="-5"/>
          <w:sz w:val="20"/>
        </w:rPr>
        <w:t>377</w:t>
      </w:r>
    </w:p>
    <w:p>
      <w:pPr>
        <w:spacing w:after="0"/>
        <w:jc w:val="right"/>
        <w:rPr>
          <w:rFonts w:ascii="Tahoma"/>
          <w:sz w:val="20"/>
        </w:rPr>
        <w:sectPr>
          <w:type w:val="continuous"/>
          <w:pgSz w:w="16840" w:h="11910" w:orient="landscape"/>
          <w:pgMar w:top="1420" w:bottom="280" w:left="1180" w:right="1380"/>
          <w:cols w:num="2" w:equalWidth="0">
            <w:col w:w="6766" w:space="248"/>
            <w:col w:w="7266"/>
          </w:cols>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180" w:right="1380"/>
        </w:sectPr>
      </w:pPr>
    </w:p>
    <w:p>
      <w:pPr>
        <w:pStyle w:val="BodyText"/>
        <w:spacing w:line="196" w:lineRule="auto" w:before="201"/>
        <w:ind w:left="317" w:right="41"/>
      </w:pPr>
      <w:r>
        <w:rPr/>
        <mc:AlternateContent>
          <mc:Choice Requires="wps">
            <w:drawing>
              <wp:anchor distT="0" distB="0" distL="0" distR="0" allowOverlap="1" layoutInCell="1" locked="0" behindDoc="0" simplePos="0" relativeHeight="16032256">
                <wp:simplePos x="0" y="0"/>
                <wp:positionH relativeFrom="page">
                  <wp:posOffset>285115</wp:posOffset>
                </wp:positionH>
                <wp:positionV relativeFrom="page">
                  <wp:posOffset>0</wp:posOffset>
                </wp:positionV>
                <wp:extent cx="54610" cy="6827520"/>
                <wp:effectExtent l="0" t="0" r="0" b="0"/>
                <wp:wrapNone/>
                <wp:docPr id="986" name="Graphic 986"/>
                <wp:cNvGraphicFramePr>
                  <a:graphicFrameLocks/>
                </wp:cNvGraphicFramePr>
                <a:graphic>
                  <a:graphicData uri="http://schemas.microsoft.com/office/word/2010/wordprocessingShape">
                    <wps:wsp>
                      <wps:cNvPr id="986" name="Graphic 986"/>
                      <wps:cNvSpPr/>
                      <wps:spPr>
                        <a:xfrm>
                          <a:off x="0" y="0"/>
                          <a:ext cx="54610" cy="6827520"/>
                        </a:xfrm>
                        <a:custGeom>
                          <a:avLst/>
                          <a:gdLst/>
                          <a:ahLst/>
                          <a:cxnLst/>
                          <a:rect l="l" t="t" r="r" b="b"/>
                          <a:pathLst>
                            <a:path w="54610" h="6827520">
                              <a:moveTo>
                                <a:pt x="54610" y="0"/>
                              </a:moveTo>
                              <a:lnTo>
                                <a:pt x="15240" y="0"/>
                              </a:lnTo>
                              <a:lnTo>
                                <a:pt x="0" y="0"/>
                              </a:lnTo>
                              <a:lnTo>
                                <a:pt x="0" y="6827520"/>
                              </a:lnTo>
                              <a:lnTo>
                                <a:pt x="15240" y="6827520"/>
                              </a:lnTo>
                              <a:lnTo>
                                <a:pt x="15240" y="5846445"/>
                              </a:lnTo>
                              <a:lnTo>
                                <a:pt x="54610" y="5846445"/>
                              </a:lnTo>
                              <a:lnTo>
                                <a:pt x="5461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2.450001pt;margin-top:-.000026pt;width:4.3pt;height:537.6pt;mso-position-horizontal-relative:page;mso-position-vertical-relative:page;z-index:16032256" id="docshape425" coordorigin="449,0" coordsize="86,10752" path="m535,0l473,0,449,0,449,10752,473,10752,473,9207,535,9207,535,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6032768">
                <wp:simplePos x="0" y="0"/>
                <wp:positionH relativeFrom="page">
                  <wp:posOffset>397827</wp:posOffset>
                </wp:positionH>
                <wp:positionV relativeFrom="page">
                  <wp:posOffset>0</wp:posOffset>
                </wp:positionV>
                <wp:extent cx="3175" cy="7150734"/>
                <wp:effectExtent l="0" t="0" r="0" b="0"/>
                <wp:wrapNone/>
                <wp:docPr id="987" name="Graphic 987"/>
                <wp:cNvGraphicFramePr>
                  <a:graphicFrameLocks/>
                </wp:cNvGraphicFramePr>
                <a:graphic>
                  <a:graphicData uri="http://schemas.microsoft.com/office/word/2010/wordprocessingShape">
                    <wps:wsp>
                      <wps:cNvPr id="987" name="Graphic 987"/>
                      <wps:cNvSpPr/>
                      <wps:spPr>
                        <a:xfrm>
                          <a:off x="0" y="0"/>
                          <a:ext cx="3175" cy="7150734"/>
                        </a:xfrm>
                        <a:custGeom>
                          <a:avLst/>
                          <a:gdLst/>
                          <a:ahLst/>
                          <a:cxnLst/>
                          <a:rect l="l" t="t" r="r" b="b"/>
                          <a:pathLst>
                            <a:path w="3175" h="7150734">
                              <a:moveTo>
                                <a:pt x="0" y="7150735"/>
                              </a:moveTo>
                              <a:lnTo>
                                <a:pt x="3175" y="7150735"/>
                              </a:lnTo>
                              <a:lnTo>
                                <a:pt x="3175" y="0"/>
                              </a:lnTo>
                              <a:lnTo>
                                <a:pt x="0" y="0"/>
                              </a:lnTo>
                              <a:lnTo>
                                <a:pt x="0" y="71507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1.325001pt;margin-top:0pt;width:.25pt;height:563.050002pt;mso-position-horizontal-relative:page;mso-position-vertical-relative:page;z-index:16032768" id="docshape426"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33280">
                <wp:simplePos x="0" y="0"/>
                <wp:positionH relativeFrom="page">
                  <wp:posOffset>5247004</wp:posOffset>
                </wp:positionH>
                <wp:positionV relativeFrom="page">
                  <wp:posOffset>0</wp:posOffset>
                </wp:positionV>
                <wp:extent cx="15240" cy="7150734"/>
                <wp:effectExtent l="0" t="0" r="0" b="0"/>
                <wp:wrapNone/>
                <wp:docPr id="988" name="Graphic 988"/>
                <wp:cNvGraphicFramePr>
                  <a:graphicFrameLocks/>
                </wp:cNvGraphicFramePr>
                <a:graphic>
                  <a:graphicData uri="http://schemas.microsoft.com/office/word/2010/wordprocessingShape">
                    <wps:wsp>
                      <wps:cNvPr id="988" name="Graphic 988"/>
                      <wps:cNvSpPr/>
                      <wps:spPr>
                        <a:xfrm>
                          <a:off x="0" y="0"/>
                          <a:ext cx="15240" cy="7150734"/>
                        </a:xfrm>
                        <a:custGeom>
                          <a:avLst/>
                          <a:gdLst/>
                          <a:ahLst/>
                          <a:cxnLst/>
                          <a:rect l="l" t="t" r="r" b="b"/>
                          <a:pathLst>
                            <a:path w="15240" h="7150734">
                              <a:moveTo>
                                <a:pt x="0" y="7150735"/>
                              </a:moveTo>
                              <a:lnTo>
                                <a:pt x="15240" y="7150735"/>
                              </a:lnTo>
                              <a:lnTo>
                                <a:pt x="15240" y="0"/>
                              </a:lnTo>
                              <a:lnTo>
                                <a:pt x="0" y="0"/>
                              </a:lnTo>
                              <a:lnTo>
                                <a:pt x="0" y="71507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3.149994pt;margin-top:0pt;width:1.2pt;height:563.050002pt;mso-position-horizontal-relative:page;mso-position-vertical-relative:page;z-index:16033280" id="docshape427" filled="true" fillcolor="#000000" stroked="false">
                <v:fill type="solid"/>
                <w10:wrap type="none"/>
              </v:rect>
            </w:pict>
          </mc:Fallback>
        </mc:AlternateContent>
      </w:r>
      <w:r>
        <w:rPr/>
        <w:t>нов в соревнованиях, прикидках, проверках, желательно в конце каждой недели).</w:t>
      </w:r>
    </w:p>
    <w:p>
      <w:pPr>
        <w:pStyle w:val="BodyText"/>
        <w:spacing w:line="213" w:lineRule="auto" w:before="31"/>
        <w:ind w:left="298" w:right="38" w:firstLine="288"/>
      </w:pPr>
      <w:r>
        <w:rPr/>
        <w:t>На первом этапе соревновательного периода легкоатлеты долж- ны много тренироваться, не бояться участвовать в соревнованиях, цель которых — проверить подготовленность спортсмена, выявить слабые стороны и определить пути их исправления. Участие в со- ревнованиях на этом этапе не должно вызывать особых изменений в тренировках; прежде всего не следует снижать нагрузки, не- обходимо</w:t>
      </w:r>
      <w:r>
        <w:rPr>
          <w:spacing w:val="-13"/>
        </w:rPr>
        <w:t> </w:t>
      </w:r>
      <w:r>
        <w:rPr/>
        <w:t>проверить</w:t>
      </w:r>
      <w:r>
        <w:rPr>
          <w:spacing w:val="-13"/>
        </w:rPr>
        <w:t> </w:t>
      </w:r>
      <w:r>
        <w:rPr/>
        <w:t>свои</w:t>
      </w:r>
      <w:r>
        <w:rPr>
          <w:spacing w:val="-12"/>
        </w:rPr>
        <w:t> </w:t>
      </w:r>
      <w:r>
        <w:rPr/>
        <w:t>возможности,</w:t>
      </w:r>
      <w:r>
        <w:rPr>
          <w:spacing w:val="-13"/>
        </w:rPr>
        <w:t> </w:t>
      </w:r>
      <w:r>
        <w:rPr/>
        <w:t>повысить</w:t>
      </w:r>
      <w:r>
        <w:rPr>
          <w:spacing w:val="-12"/>
        </w:rPr>
        <w:t> </w:t>
      </w:r>
      <w:r>
        <w:rPr/>
        <w:t>тренированность, оценить эффективность тренировочного процесса, привыкнуть к новым условиям. Обычно уже после первых соревнований можно сделать выводы, которые позволят внести поправки в учебно- тренировочный процесс и лучше подготовиться к дальнейшим </w:t>
      </w:r>
      <w:r>
        <w:rPr>
          <w:spacing w:val="-2"/>
        </w:rPr>
        <w:t>соревнованиям.</w:t>
      </w:r>
    </w:p>
    <w:p>
      <w:pPr>
        <w:pStyle w:val="BodyText"/>
        <w:spacing w:line="213" w:lineRule="auto" w:before="35"/>
        <w:ind w:left="279" w:right="51" w:firstLine="288"/>
      </w:pPr>
      <w:r>
        <w:rPr/>
        <w:t>Тренировка на втором этапе соревновательного периода под- </w:t>
      </w:r>
      <w:r>
        <w:rPr>
          <w:spacing w:val="-2"/>
        </w:rPr>
        <w:t>чинена</w:t>
      </w:r>
      <w:r>
        <w:rPr>
          <w:spacing w:val="-9"/>
        </w:rPr>
        <w:t> </w:t>
      </w:r>
      <w:r>
        <w:rPr>
          <w:spacing w:val="-2"/>
        </w:rPr>
        <w:t>главной</w:t>
      </w:r>
      <w:r>
        <w:rPr>
          <w:spacing w:val="-8"/>
        </w:rPr>
        <w:t> </w:t>
      </w:r>
      <w:r>
        <w:rPr>
          <w:spacing w:val="-2"/>
        </w:rPr>
        <w:t>цели</w:t>
      </w:r>
      <w:r>
        <w:rPr>
          <w:spacing w:val="-9"/>
        </w:rPr>
        <w:t> </w:t>
      </w:r>
      <w:r>
        <w:rPr>
          <w:spacing w:val="-2"/>
        </w:rPr>
        <w:t>—</w:t>
      </w:r>
      <w:r>
        <w:rPr>
          <w:spacing w:val="-9"/>
        </w:rPr>
        <w:t> </w:t>
      </w:r>
      <w:r>
        <w:rPr>
          <w:spacing w:val="-2"/>
        </w:rPr>
        <w:t>достичь</w:t>
      </w:r>
      <w:r>
        <w:rPr>
          <w:spacing w:val="-9"/>
        </w:rPr>
        <w:t> </w:t>
      </w:r>
      <w:r>
        <w:rPr>
          <w:spacing w:val="-2"/>
        </w:rPr>
        <w:t>наивысших</w:t>
      </w:r>
      <w:r>
        <w:rPr>
          <w:spacing w:val="-8"/>
        </w:rPr>
        <w:t> </w:t>
      </w:r>
      <w:r>
        <w:rPr>
          <w:spacing w:val="-2"/>
        </w:rPr>
        <w:t>результатов.</w:t>
      </w:r>
      <w:r>
        <w:rPr>
          <w:spacing w:val="-9"/>
        </w:rPr>
        <w:t> </w:t>
      </w:r>
      <w:r>
        <w:rPr>
          <w:spacing w:val="-2"/>
        </w:rPr>
        <w:t>В</w:t>
      </w:r>
      <w:r>
        <w:rPr>
          <w:spacing w:val="-8"/>
        </w:rPr>
        <w:t> </w:t>
      </w:r>
      <w:r>
        <w:rPr>
          <w:spacing w:val="-2"/>
        </w:rPr>
        <w:t>это</w:t>
      </w:r>
      <w:r>
        <w:rPr>
          <w:spacing w:val="-9"/>
        </w:rPr>
        <w:t> </w:t>
      </w:r>
      <w:r>
        <w:rPr>
          <w:spacing w:val="-2"/>
        </w:rPr>
        <w:t>время </w:t>
      </w:r>
      <w:r>
        <w:rPr/>
        <w:t>необходимо снизить объем тренировочных занятий, но повысить</w:t>
      </w:r>
      <w:r>
        <w:rPr>
          <w:spacing w:val="40"/>
        </w:rPr>
        <w:t> </w:t>
      </w:r>
      <w:r>
        <w:rPr/>
        <w:t>их</w:t>
      </w:r>
      <w:r>
        <w:rPr>
          <w:spacing w:val="-16"/>
        </w:rPr>
        <w:t> </w:t>
      </w:r>
      <w:r>
        <w:rPr/>
        <w:t>интенсивность,</w:t>
      </w:r>
      <w:r>
        <w:rPr>
          <w:spacing w:val="-14"/>
        </w:rPr>
        <w:t> </w:t>
      </w:r>
      <w:r>
        <w:rPr/>
        <w:t>сложность</w:t>
      </w:r>
      <w:r>
        <w:rPr>
          <w:spacing w:val="-14"/>
        </w:rPr>
        <w:t> </w:t>
      </w:r>
      <w:r>
        <w:rPr/>
        <w:t>и</w:t>
      </w:r>
      <w:r>
        <w:rPr>
          <w:spacing w:val="-13"/>
        </w:rPr>
        <w:t> </w:t>
      </w:r>
      <w:r>
        <w:rPr/>
        <w:t>напряженность.</w:t>
      </w:r>
      <w:r>
        <w:rPr>
          <w:spacing w:val="-14"/>
        </w:rPr>
        <w:t> </w:t>
      </w:r>
      <w:r>
        <w:rPr/>
        <w:t>На</w:t>
      </w:r>
      <w:r>
        <w:rPr>
          <w:spacing w:val="-14"/>
        </w:rPr>
        <w:t> </w:t>
      </w:r>
      <w:r>
        <w:rPr/>
        <w:t>этом</w:t>
      </w:r>
      <w:r>
        <w:rPr>
          <w:spacing w:val="-14"/>
        </w:rPr>
        <w:t> </w:t>
      </w:r>
      <w:r>
        <w:rPr/>
        <w:t>этапе</w:t>
      </w:r>
      <w:r>
        <w:rPr>
          <w:spacing w:val="-13"/>
        </w:rPr>
        <w:t> </w:t>
      </w:r>
      <w:r>
        <w:rPr/>
        <w:t>спорт- смен должен войти в состояние высшей спортивной формы и по- казать максимальные и стабильные результаты. Постепенное уве- личение интенсивности занятий в сочетании с уменьшением объ- ема нагрузок, с вариативностью тренировок и оптимальным чис- лом соревнований — важное условие для достижения больших спортивных успехов.</w:t>
      </w:r>
    </w:p>
    <w:p>
      <w:pPr>
        <w:pStyle w:val="BodyText"/>
        <w:spacing w:line="213" w:lineRule="auto" w:before="29"/>
        <w:ind w:left="269" w:right="69" w:firstLine="288"/>
      </w:pPr>
      <w:r>
        <w:rPr/>
        <w:t>Средства и методы тренировки в соревновательном периоде не столь</w:t>
      </w:r>
      <w:r>
        <w:rPr>
          <w:spacing w:val="-10"/>
        </w:rPr>
        <w:t> </w:t>
      </w:r>
      <w:r>
        <w:rPr/>
        <w:t>разнообразны,</w:t>
      </w:r>
      <w:r>
        <w:rPr>
          <w:spacing w:val="-10"/>
        </w:rPr>
        <w:t> </w:t>
      </w:r>
      <w:r>
        <w:rPr/>
        <w:t>как</w:t>
      </w:r>
      <w:r>
        <w:rPr>
          <w:spacing w:val="-11"/>
        </w:rPr>
        <w:t> </w:t>
      </w:r>
      <w:r>
        <w:rPr/>
        <w:t>в</w:t>
      </w:r>
      <w:r>
        <w:rPr>
          <w:spacing w:val="-10"/>
        </w:rPr>
        <w:t> </w:t>
      </w:r>
      <w:r>
        <w:rPr/>
        <w:t>других</w:t>
      </w:r>
      <w:r>
        <w:rPr>
          <w:spacing w:val="-10"/>
        </w:rPr>
        <w:t> </w:t>
      </w:r>
      <w:r>
        <w:rPr/>
        <w:t>периодах.</w:t>
      </w:r>
      <w:r>
        <w:rPr>
          <w:spacing w:val="-10"/>
        </w:rPr>
        <w:t> </w:t>
      </w:r>
      <w:r>
        <w:rPr/>
        <w:t>Здесь</w:t>
      </w:r>
      <w:r>
        <w:rPr>
          <w:spacing w:val="-11"/>
        </w:rPr>
        <w:t> </w:t>
      </w:r>
      <w:r>
        <w:rPr/>
        <w:t>больше</w:t>
      </w:r>
      <w:r>
        <w:rPr>
          <w:spacing w:val="-10"/>
        </w:rPr>
        <w:t> </w:t>
      </w:r>
      <w:r>
        <w:rPr/>
        <w:t>использу- ются упражнения избранного вида легкой атлетики и специально- подготовительные средства. Разнообразие создается изменением методов и способов выполнения упражнений, а также сменой мест занятий (стадионы с различным покрытием, парк, лес, пляж и др.). В целом тренировочная и соревновательная нагрузка, ее объем и интенсивность, сложность и напряженность в соревновательном периоде</w:t>
      </w:r>
      <w:r>
        <w:rPr>
          <w:spacing w:val="-6"/>
        </w:rPr>
        <w:t> </w:t>
      </w:r>
      <w:r>
        <w:rPr/>
        <w:t>имеют</w:t>
      </w:r>
      <w:r>
        <w:rPr>
          <w:spacing w:val="-6"/>
        </w:rPr>
        <w:t> </w:t>
      </w:r>
      <w:r>
        <w:rPr/>
        <w:t>значительные</w:t>
      </w:r>
      <w:r>
        <w:rPr>
          <w:spacing w:val="-6"/>
        </w:rPr>
        <w:t> </w:t>
      </w:r>
      <w:r>
        <w:rPr/>
        <w:t>колебания</w:t>
      </w:r>
      <w:r>
        <w:rPr>
          <w:spacing w:val="-7"/>
        </w:rPr>
        <w:t> </w:t>
      </w:r>
      <w:r>
        <w:rPr/>
        <w:t>волнообразного</w:t>
      </w:r>
      <w:r>
        <w:rPr>
          <w:spacing w:val="-6"/>
        </w:rPr>
        <w:t> </w:t>
      </w:r>
      <w:r>
        <w:rPr/>
        <w:t>характера. С приближением ответственных соревнований общая нагрузка снижается, хотя интенсивность занятий изменяется по-разному, в зависимости от видов легкой атлетики.</w:t>
      </w:r>
    </w:p>
    <w:p>
      <w:pPr>
        <w:pStyle w:val="BodyText"/>
        <w:spacing w:line="213" w:lineRule="auto" w:before="21"/>
        <w:ind w:left="260" w:right="81" w:firstLine="288"/>
      </w:pPr>
      <w:r>
        <w:rPr/>
        <w:t>Переходный период необходим для восстановления сил спорт- смена после напряженного соревновательного сезона. Цель этого периода — подвести спортсмена к началу занятий, в новом боль- шом цикле, полностью отдохнувшим, здоровым, не снизившим своих физических качеств и не утратившим технических навыков. В этот период, в первую очередь, необходимо поддержать достиг- нутый уровень физической подготовленности. Важно учесть и осо- бенности видов легкой атлетики. В переходном периоде бегуны и скороходы используют свой вид специализации, уменьшая на- грузки, а спринтеры, барьеристы, прыгуны и метатели могут не</w:t>
      </w:r>
    </w:p>
    <w:p>
      <w:pPr>
        <w:spacing w:before="103"/>
        <w:ind w:left="260" w:right="0" w:firstLine="0"/>
        <w:jc w:val="left"/>
        <w:rPr>
          <w:rFonts w:ascii="Tahoma"/>
          <w:sz w:val="18"/>
        </w:rPr>
      </w:pPr>
      <w:r>
        <w:rPr>
          <w:rFonts w:ascii="Tahoma"/>
          <w:spacing w:val="-5"/>
          <w:sz w:val="18"/>
        </w:rPr>
        <w:t>378</w:t>
      </w:r>
    </w:p>
    <w:p>
      <w:pPr>
        <w:pStyle w:val="BodyText"/>
        <w:spacing w:line="213" w:lineRule="auto" w:before="114"/>
        <w:ind w:left="323" w:right="534"/>
      </w:pPr>
      <w:r>
        <w:rPr/>
        <w:br w:type="column"/>
      </w:r>
      <w:r>
        <w:rPr/>
        <w:t>включать свой вид легкой атлетики в занятия (особенно высоко- квалифицированные спортсмены), занимаясь упражнениями из других видов спорта.</w:t>
      </w:r>
    </w:p>
    <w:p>
      <w:pPr>
        <w:pStyle w:val="BodyText"/>
        <w:spacing w:line="213" w:lineRule="auto" w:before="4"/>
        <w:ind w:left="327" w:right="508" w:firstLine="274"/>
      </w:pPr>
      <w:r>
        <w:rPr/>
        <w:t>После</w:t>
      </w:r>
      <w:r>
        <w:rPr>
          <w:spacing w:val="-1"/>
        </w:rPr>
        <w:t> </w:t>
      </w:r>
      <w:r>
        <w:rPr/>
        <w:t>ответственных</w:t>
      </w:r>
      <w:r>
        <w:rPr>
          <w:spacing w:val="-1"/>
        </w:rPr>
        <w:t> </w:t>
      </w:r>
      <w:r>
        <w:rPr/>
        <w:t>соревнований</w:t>
      </w:r>
      <w:r>
        <w:rPr>
          <w:spacing w:val="-1"/>
        </w:rPr>
        <w:t> </w:t>
      </w:r>
      <w:r>
        <w:rPr/>
        <w:t>во</w:t>
      </w:r>
      <w:r>
        <w:rPr>
          <w:spacing w:val="-1"/>
        </w:rPr>
        <w:t> </w:t>
      </w:r>
      <w:r>
        <w:rPr/>
        <w:t>всех</w:t>
      </w:r>
      <w:r>
        <w:rPr>
          <w:spacing w:val="-1"/>
        </w:rPr>
        <w:t> </w:t>
      </w:r>
      <w:r>
        <w:rPr/>
        <w:t>случаях</w:t>
      </w:r>
      <w:r>
        <w:rPr>
          <w:spacing w:val="-1"/>
        </w:rPr>
        <w:t> </w:t>
      </w:r>
      <w:r>
        <w:rPr/>
        <w:t>дается</w:t>
      </w:r>
      <w:r>
        <w:rPr>
          <w:spacing w:val="-1"/>
        </w:rPr>
        <w:t> </w:t>
      </w:r>
      <w:r>
        <w:rPr/>
        <w:t>крат- ковременный отдых. Если на протяжении года используются два и более макроциклов, то между первым и вторым, вторым и третьим макроциклами переходный период может отсутствовать, хотя от- дых на протяжении нескольких дней (микроцикл), будет необхо- дим, и лучше, чтобы он был активным. Такие микроциклы назы- вают</w:t>
      </w:r>
      <w:r>
        <w:rPr>
          <w:spacing w:val="-14"/>
        </w:rPr>
        <w:t> </w:t>
      </w:r>
      <w:r>
        <w:rPr/>
        <w:t>сдвоенными</w:t>
      </w:r>
      <w:r>
        <w:rPr>
          <w:spacing w:val="-14"/>
        </w:rPr>
        <w:t> </w:t>
      </w:r>
      <w:r>
        <w:rPr/>
        <w:t>или</w:t>
      </w:r>
      <w:r>
        <w:rPr>
          <w:spacing w:val="-14"/>
        </w:rPr>
        <w:t> </w:t>
      </w:r>
      <w:r>
        <w:rPr/>
        <w:t>строенными.</w:t>
      </w:r>
      <w:r>
        <w:rPr>
          <w:spacing w:val="-13"/>
        </w:rPr>
        <w:t> </w:t>
      </w:r>
      <w:r>
        <w:rPr/>
        <w:t>В</w:t>
      </w:r>
      <w:r>
        <w:rPr>
          <w:spacing w:val="-14"/>
        </w:rPr>
        <w:t> </w:t>
      </w:r>
      <w:r>
        <w:rPr/>
        <w:t>таблице</w:t>
      </w:r>
      <w:r>
        <w:rPr>
          <w:spacing w:val="-14"/>
        </w:rPr>
        <w:t> </w:t>
      </w:r>
      <w:r>
        <w:rPr/>
        <w:t>5</w:t>
      </w:r>
      <w:r>
        <w:rPr>
          <w:spacing w:val="-14"/>
        </w:rPr>
        <w:t> </w:t>
      </w:r>
      <w:r>
        <w:rPr/>
        <w:t>приведены</w:t>
      </w:r>
      <w:r>
        <w:rPr>
          <w:spacing w:val="-13"/>
        </w:rPr>
        <w:t> </w:t>
      </w:r>
      <w:r>
        <w:rPr/>
        <w:t>примеры продолжительности поэтапной подготовки в годичном цикле для квалифицированных легкоатлетов различных специализаций.</w:t>
      </w:r>
    </w:p>
    <w:p>
      <w:pPr>
        <w:pStyle w:val="BodyText"/>
        <w:spacing w:before="49"/>
        <w:ind w:left="5553"/>
      </w:pPr>
      <w:r>
        <w:rPr>
          <w:spacing w:val="20"/>
        </w:rPr>
        <w:t>Таблица</w:t>
      </w:r>
      <w:r>
        <w:rPr>
          <w:spacing w:val="56"/>
          <w:w w:val="150"/>
        </w:rPr>
        <w:t> </w:t>
      </w:r>
      <w:r>
        <w:rPr>
          <w:spacing w:val="-12"/>
        </w:rPr>
        <w:t>5</w:t>
      </w:r>
    </w:p>
    <w:p>
      <w:pPr>
        <w:pStyle w:val="BodyText"/>
        <w:spacing w:before="9"/>
        <w:jc w:val="left"/>
        <w:rPr>
          <w:sz w:val="11"/>
        </w:rPr>
      </w:pPr>
      <w:r>
        <w:rPr/>
        <w:drawing>
          <wp:anchor distT="0" distB="0" distL="0" distR="0" allowOverlap="1" layoutInCell="1" locked="0" behindDoc="1" simplePos="0" relativeHeight="487890944">
            <wp:simplePos x="0" y="0"/>
            <wp:positionH relativeFrom="page">
              <wp:posOffset>5382895</wp:posOffset>
            </wp:positionH>
            <wp:positionV relativeFrom="paragraph">
              <wp:posOffset>101393</wp:posOffset>
            </wp:positionV>
            <wp:extent cx="4197207" cy="4687824"/>
            <wp:effectExtent l="0" t="0" r="0" b="0"/>
            <wp:wrapTopAndBottom/>
            <wp:docPr id="989" name="Image 989"/>
            <wp:cNvGraphicFramePr>
              <a:graphicFrameLocks/>
            </wp:cNvGraphicFramePr>
            <a:graphic>
              <a:graphicData uri="http://schemas.openxmlformats.org/drawingml/2006/picture">
                <pic:pic>
                  <pic:nvPicPr>
                    <pic:cNvPr id="989" name="Image 989"/>
                    <pic:cNvPicPr/>
                  </pic:nvPicPr>
                  <pic:blipFill>
                    <a:blip r:embed="rId211" cstate="print"/>
                    <a:stretch>
                      <a:fillRect/>
                    </a:stretch>
                  </pic:blipFill>
                  <pic:spPr>
                    <a:xfrm>
                      <a:off x="0" y="0"/>
                      <a:ext cx="4197207" cy="4687824"/>
                    </a:xfrm>
                    <a:prstGeom prst="rect">
                      <a:avLst/>
                    </a:prstGeom>
                  </pic:spPr>
                </pic:pic>
              </a:graphicData>
            </a:graphic>
          </wp:anchor>
        </w:drawing>
      </w:r>
    </w:p>
    <w:p>
      <w:pPr>
        <w:spacing w:before="90"/>
        <w:ind w:left="0" w:right="363" w:firstLine="0"/>
        <w:jc w:val="right"/>
        <w:rPr>
          <w:sz w:val="20"/>
        </w:rPr>
      </w:pPr>
      <w:r>
        <w:rPr>
          <w:spacing w:val="-5"/>
          <w:sz w:val="20"/>
        </w:rPr>
        <w:t>379</w:t>
      </w:r>
    </w:p>
    <w:p>
      <w:pPr>
        <w:spacing w:after="0"/>
        <w:jc w:val="right"/>
        <w:rPr>
          <w:sz w:val="20"/>
        </w:rPr>
        <w:sectPr>
          <w:type w:val="continuous"/>
          <w:pgSz w:w="16840" w:h="11910" w:orient="landscape"/>
          <w:pgMar w:top="1420" w:bottom="280" w:left="1180" w:right="1380"/>
          <w:cols w:num="2" w:equalWidth="0">
            <w:col w:w="6747" w:space="290"/>
            <w:col w:w="7243"/>
          </w:cols>
        </w:sectPr>
      </w:pPr>
    </w:p>
    <w:p>
      <w:pPr>
        <w:pStyle w:val="BodyText"/>
        <w:ind w:left="7570"/>
        <w:jc w:val="left"/>
        <w:rPr>
          <w:sz w:val="20"/>
        </w:rPr>
      </w:pPr>
      <w:r>
        <w:rPr/>
        <mc:AlternateContent>
          <mc:Choice Requires="wps">
            <w:drawing>
              <wp:anchor distT="0" distB="0" distL="0" distR="0" allowOverlap="1" layoutInCell="1" locked="0" behindDoc="0" simplePos="0" relativeHeight="16033792">
                <wp:simplePos x="0" y="0"/>
                <wp:positionH relativeFrom="page">
                  <wp:posOffset>3525646</wp:posOffset>
                </wp:positionH>
                <wp:positionV relativeFrom="page">
                  <wp:posOffset>228600</wp:posOffset>
                </wp:positionV>
                <wp:extent cx="9525" cy="43180"/>
                <wp:effectExtent l="0" t="0" r="0" b="0"/>
                <wp:wrapNone/>
                <wp:docPr id="990" name="Graphic 990"/>
                <wp:cNvGraphicFramePr>
                  <a:graphicFrameLocks/>
                </wp:cNvGraphicFramePr>
                <a:graphic>
                  <a:graphicData uri="http://schemas.microsoft.com/office/word/2010/wordprocessingShape">
                    <wps:wsp>
                      <wps:cNvPr id="990" name="Graphic 990"/>
                      <wps:cNvSpPr/>
                      <wps:spPr>
                        <a:xfrm>
                          <a:off x="0" y="0"/>
                          <a:ext cx="9525" cy="43180"/>
                        </a:xfrm>
                        <a:custGeom>
                          <a:avLst/>
                          <a:gdLst/>
                          <a:ahLst/>
                          <a:cxnLst/>
                          <a:rect l="l" t="t" r="r" b="b"/>
                          <a:pathLst>
                            <a:path w="9525" h="43180">
                              <a:moveTo>
                                <a:pt x="9144" y="0"/>
                              </a:moveTo>
                              <a:lnTo>
                                <a:pt x="0" y="0"/>
                              </a:lnTo>
                              <a:lnTo>
                                <a:pt x="0" y="42672"/>
                              </a:lnTo>
                              <a:lnTo>
                                <a:pt x="9144" y="42672"/>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7.609985pt;margin-top:18.000002pt;width:.72pt;height:3.36pt;mso-position-horizontal-relative:page;mso-position-vertical-relative:page;z-index:16033792" id="docshape428"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34304">
                <wp:simplePos x="0" y="0"/>
                <wp:positionH relativeFrom="page">
                  <wp:posOffset>1011872</wp:posOffset>
                </wp:positionH>
                <wp:positionV relativeFrom="page">
                  <wp:posOffset>320038</wp:posOffset>
                </wp:positionV>
                <wp:extent cx="4142740" cy="6893559"/>
                <wp:effectExtent l="0" t="0" r="0" b="0"/>
                <wp:wrapNone/>
                <wp:docPr id="991" name="Group 991"/>
                <wp:cNvGraphicFramePr>
                  <a:graphicFrameLocks/>
                </wp:cNvGraphicFramePr>
                <a:graphic>
                  <a:graphicData uri="http://schemas.microsoft.com/office/word/2010/wordprocessingGroup">
                    <wpg:wgp>
                      <wpg:cNvPr id="991" name="Group 991"/>
                      <wpg:cNvGrpSpPr/>
                      <wpg:grpSpPr>
                        <a:xfrm>
                          <a:off x="0" y="0"/>
                          <a:ext cx="4142740" cy="6893559"/>
                          <a:chExt cx="4142740" cy="6893559"/>
                        </a:xfrm>
                      </wpg:grpSpPr>
                      <wps:wsp>
                        <wps:cNvPr id="992" name="Graphic 992"/>
                        <wps:cNvSpPr/>
                        <wps:spPr>
                          <a:xfrm>
                            <a:off x="2513774" y="6731510"/>
                            <a:ext cx="9525" cy="161925"/>
                          </a:xfrm>
                          <a:custGeom>
                            <a:avLst/>
                            <a:gdLst/>
                            <a:ahLst/>
                            <a:cxnLst/>
                            <a:rect l="l" t="t" r="r" b="b"/>
                            <a:pathLst>
                              <a:path w="9525" h="161925">
                                <a:moveTo>
                                  <a:pt x="9144" y="0"/>
                                </a:moveTo>
                                <a:lnTo>
                                  <a:pt x="0" y="0"/>
                                </a:lnTo>
                                <a:lnTo>
                                  <a:pt x="0" y="161544"/>
                                </a:lnTo>
                                <a:lnTo>
                                  <a:pt x="9144" y="161544"/>
                                </a:lnTo>
                                <a:lnTo>
                                  <a:pt x="9144" y="0"/>
                                </a:lnTo>
                                <a:close/>
                              </a:path>
                            </a:pathLst>
                          </a:custGeom>
                          <a:solidFill>
                            <a:srgbClr val="000000"/>
                          </a:solidFill>
                        </wps:spPr>
                        <wps:bodyPr wrap="square" lIns="0" tIns="0" rIns="0" bIns="0" rtlCol="0">
                          <a:prstTxWarp prst="textNoShape">
                            <a:avLst/>
                          </a:prstTxWarp>
                          <a:noAutofit/>
                        </wps:bodyPr>
                      </wps:wsp>
                      <pic:pic>
                        <pic:nvPicPr>
                          <pic:cNvPr id="993" name="Image 993"/>
                          <pic:cNvPicPr/>
                        </pic:nvPicPr>
                        <pic:blipFill>
                          <a:blip r:embed="rId212" cstate="print"/>
                          <a:stretch>
                            <a:fillRect/>
                          </a:stretch>
                        </pic:blipFill>
                        <pic:spPr>
                          <a:xfrm>
                            <a:off x="0" y="0"/>
                            <a:ext cx="4142581" cy="6729731"/>
                          </a:xfrm>
                          <a:prstGeom prst="rect">
                            <a:avLst/>
                          </a:prstGeom>
                        </pic:spPr>
                      </pic:pic>
                      <wps:wsp>
                        <wps:cNvPr id="994" name="Textbox 994"/>
                        <wps:cNvSpPr txBox="1"/>
                        <wps:spPr>
                          <a:xfrm>
                            <a:off x="33591" y="6733060"/>
                            <a:ext cx="223520" cy="155575"/>
                          </a:xfrm>
                          <a:prstGeom prst="rect">
                            <a:avLst/>
                          </a:prstGeom>
                        </wps:spPr>
                        <wps:txbx>
                          <w:txbxContent>
                            <w:p>
                              <w:pPr>
                                <w:spacing w:line="244" w:lineRule="exact" w:before="0"/>
                                <w:ind w:left="0" w:right="0" w:firstLine="0"/>
                                <w:jc w:val="left"/>
                                <w:rPr>
                                  <w:sz w:val="22"/>
                                </w:rPr>
                              </w:pPr>
                              <w:r>
                                <w:rPr>
                                  <w:spacing w:val="-5"/>
                                  <w:sz w:val="22"/>
                                </w:rPr>
                                <w:t>380</w:t>
                              </w:r>
                            </w:p>
                          </w:txbxContent>
                        </wps:txbx>
                        <wps:bodyPr wrap="square" lIns="0" tIns="0" rIns="0" bIns="0" rtlCol="0">
                          <a:noAutofit/>
                        </wps:bodyPr>
                      </wps:wsp>
                    </wpg:wgp>
                  </a:graphicData>
                </a:graphic>
              </wp:anchor>
            </w:drawing>
          </mc:Choice>
          <mc:Fallback>
            <w:pict>
              <v:group style="position:absolute;margin-left:79.675003pt;margin-top:25.199858pt;width:326.2pt;height:542.8pt;mso-position-horizontal-relative:page;mso-position-vertical-relative:page;z-index:16034304" id="docshapegroup429" coordorigin="1594,504" coordsize="6524,10856">
                <v:rect style="position:absolute;left:5552;top:11104;width:15;height:255" id="docshape430" filled="true" fillcolor="#000000" stroked="false">
                  <v:fill type="solid"/>
                </v:rect>
                <v:shape style="position:absolute;left:1593;top:504;width:6524;height:10598" type="#_x0000_t75" id="docshape431" stroked="false">
                  <v:imagedata r:id="rId212" o:title=""/>
                </v:shape>
                <v:shape style="position:absolute;left:1646;top:11107;width:352;height:245" type="#_x0000_t202" id="docshape432" filled="false" stroked="false">
                  <v:textbox inset="0,0,0,0">
                    <w:txbxContent>
                      <w:p>
                        <w:pPr>
                          <w:spacing w:line="244" w:lineRule="exact" w:before="0"/>
                          <w:ind w:left="0" w:right="0" w:firstLine="0"/>
                          <w:jc w:val="left"/>
                          <w:rPr>
                            <w:sz w:val="22"/>
                          </w:rPr>
                        </w:pPr>
                        <w:r>
                          <w:rPr>
                            <w:spacing w:val="-5"/>
                            <w:sz w:val="22"/>
                          </w:rPr>
                          <w:t>380</w:t>
                        </w:r>
                      </w:p>
                    </w:txbxContent>
                  </v:textbox>
                  <w10:wrap type="none"/>
                </v:shape>
                <w10:wrap type="none"/>
              </v:group>
            </w:pict>
          </mc:Fallback>
        </mc:AlternateContent>
      </w:r>
      <w:r>
        <w:rPr>
          <w:sz w:val="20"/>
        </w:rPr>
        <w:drawing>
          <wp:inline distT="0" distB="0" distL="0" distR="0">
            <wp:extent cx="4150787" cy="4529328"/>
            <wp:effectExtent l="0" t="0" r="0" b="0"/>
            <wp:docPr id="995" name="Image 995"/>
            <wp:cNvGraphicFramePr>
              <a:graphicFrameLocks/>
            </wp:cNvGraphicFramePr>
            <a:graphic>
              <a:graphicData uri="http://schemas.openxmlformats.org/drawingml/2006/picture">
                <pic:pic>
                  <pic:nvPicPr>
                    <pic:cNvPr id="995" name="Image 995"/>
                    <pic:cNvPicPr/>
                  </pic:nvPicPr>
                  <pic:blipFill>
                    <a:blip r:embed="rId213" cstate="print"/>
                    <a:stretch>
                      <a:fillRect/>
                    </a:stretch>
                  </pic:blipFill>
                  <pic:spPr>
                    <a:xfrm>
                      <a:off x="0" y="0"/>
                      <a:ext cx="4150787" cy="4529328"/>
                    </a:xfrm>
                    <a:prstGeom prst="rect">
                      <a:avLst/>
                    </a:prstGeom>
                  </pic:spPr>
                </pic:pic>
              </a:graphicData>
            </a:graphic>
          </wp:inline>
        </w:drawing>
      </w:r>
      <w:r>
        <w:rPr>
          <w:sz w:val="20"/>
        </w:rPr>
      </w:r>
    </w:p>
    <w:p>
      <w:pPr>
        <w:spacing w:line="235" w:lineRule="auto" w:before="25"/>
        <w:ind w:left="7706" w:right="156" w:firstLine="283"/>
        <w:jc w:val="both"/>
        <w:rPr>
          <w:sz w:val="20"/>
        </w:rPr>
      </w:pPr>
      <w:r>
        <w:rPr>
          <w:sz w:val="20"/>
        </w:rPr>
        <w:t>В любом из приведенных вариантов построения годичной подготовки легкоатлетов в соревновательном периоде не следует снижать объем нагрузок при выполнении общеподготовительных упражнений. Лучшие результаты в овладении спортивной техникой и развитии двигательных качеств достигаются в том случае, если на протяжении года и внутри каждого учебно-тренировочного</w:t>
      </w:r>
      <w:r>
        <w:rPr>
          <w:spacing w:val="-1"/>
          <w:sz w:val="20"/>
        </w:rPr>
        <w:t> </w:t>
      </w:r>
      <w:r>
        <w:rPr>
          <w:sz w:val="20"/>
        </w:rPr>
        <w:t>периода</w:t>
      </w:r>
      <w:r>
        <w:rPr>
          <w:spacing w:val="-2"/>
          <w:sz w:val="20"/>
        </w:rPr>
        <w:t> </w:t>
      </w:r>
      <w:r>
        <w:rPr>
          <w:sz w:val="20"/>
        </w:rPr>
        <w:t>объем</w:t>
      </w:r>
      <w:r>
        <w:rPr>
          <w:spacing w:val="-1"/>
          <w:sz w:val="20"/>
        </w:rPr>
        <w:t> </w:t>
      </w:r>
      <w:r>
        <w:rPr>
          <w:sz w:val="20"/>
        </w:rPr>
        <w:t>и</w:t>
      </w:r>
      <w:r>
        <w:rPr>
          <w:spacing w:val="-3"/>
          <w:sz w:val="20"/>
        </w:rPr>
        <w:t> </w:t>
      </w:r>
      <w:r>
        <w:rPr>
          <w:sz w:val="20"/>
        </w:rPr>
        <w:t>интенсивность</w:t>
      </w:r>
      <w:r>
        <w:rPr>
          <w:spacing w:val="-2"/>
          <w:sz w:val="20"/>
        </w:rPr>
        <w:t> </w:t>
      </w:r>
      <w:r>
        <w:rPr>
          <w:sz w:val="20"/>
        </w:rPr>
        <w:t>нагрузок на организм спортсмена изменяется волнообразно с последовательным и оправданным опережением одного или другого компонента упражнения.</w:t>
      </w:r>
    </w:p>
    <w:p>
      <w:pPr>
        <w:spacing w:line="235" w:lineRule="auto" w:before="5"/>
        <w:ind w:left="7744" w:right="134" w:firstLine="288"/>
        <w:jc w:val="both"/>
        <w:rPr>
          <w:sz w:val="20"/>
        </w:rPr>
      </w:pPr>
      <w:r>
        <w:rPr>
          <w:sz w:val="20"/>
        </w:rPr>
        <w:t>Выстраивая этапы подготовки спортсмена, следует учитывать, что оптимальный объем упражнений при заданной интенсивности</w:t>
      </w:r>
      <w:r>
        <w:rPr>
          <w:spacing w:val="40"/>
          <w:sz w:val="20"/>
        </w:rPr>
        <w:t> </w:t>
      </w:r>
      <w:r>
        <w:rPr>
          <w:sz w:val="20"/>
        </w:rPr>
        <w:t>сохраняется 5 — 6 недель, затем на протяжении 3 — 4 недель следует применить большие (концентрированные) объемы нагрузок. Вслед за этим, 7 — 10 дней — реабилитационная пауза для восстановления функциональных возможностей организма. Опыт рабо-</w:t>
      </w:r>
    </w:p>
    <w:p>
      <w:pPr>
        <w:spacing w:before="108"/>
        <w:ind w:left="0" w:right="112" w:firstLine="0"/>
        <w:jc w:val="right"/>
        <w:rPr>
          <w:sz w:val="20"/>
        </w:rPr>
      </w:pPr>
      <w:r>
        <w:rPr>
          <w:spacing w:val="-5"/>
          <w:sz w:val="20"/>
        </w:rPr>
        <w:t>381</w:t>
      </w:r>
    </w:p>
    <w:p>
      <w:pPr>
        <w:spacing w:after="0"/>
        <w:jc w:val="right"/>
        <w:rPr>
          <w:sz w:val="20"/>
        </w:rPr>
        <w:sectPr>
          <w:pgSz w:w="16840" w:h="11910" w:orient="landscape"/>
          <w:pgMar w:top="360" w:bottom="280" w:left="1180" w:right="1380"/>
        </w:sectPr>
      </w:pPr>
    </w:p>
    <w:p>
      <w:pPr>
        <w:pStyle w:val="BodyText"/>
        <w:spacing w:before="9"/>
        <w:jc w:val="left"/>
        <w:rPr>
          <w:sz w:val="18"/>
        </w:rPr>
      </w:pPr>
    </w:p>
    <w:p>
      <w:pPr>
        <w:spacing w:after="0"/>
        <w:jc w:val="left"/>
        <w:rPr>
          <w:sz w:val="18"/>
        </w:rPr>
        <w:sectPr>
          <w:pgSz w:w="16840" w:h="11910" w:orient="landscape"/>
          <w:pgMar w:top="20" w:bottom="280" w:left="1180" w:right="1380"/>
        </w:sectPr>
      </w:pPr>
    </w:p>
    <w:p>
      <w:pPr>
        <w:pStyle w:val="BodyText"/>
        <w:spacing w:line="213" w:lineRule="auto" w:before="115"/>
        <w:ind w:left="423" w:right="38"/>
      </w:pPr>
      <w:r>
        <w:rPr/>
        <mc:AlternateContent>
          <mc:Choice Requires="wps">
            <w:drawing>
              <wp:anchor distT="0" distB="0" distL="0" distR="0" allowOverlap="1" layoutInCell="1" locked="0" behindDoc="0" simplePos="0" relativeHeight="16034816">
                <wp:simplePos x="0" y="0"/>
                <wp:positionH relativeFrom="page">
                  <wp:posOffset>170497</wp:posOffset>
                </wp:positionH>
                <wp:positionV relativeFrom="page">
                  <wp:posOffset>6519544</wp:posOffset>
                </wp:positionV>
                <wp:extent cx="88265" cy="594360"/>
                <wp:effectExtent l="0" t="0" r="0" b="0"/>
                <wp:wrapNone/>
                <wp:docPr id="996" name="Group 996"/>
                <wp:cNvGraphicFramePr>
                  <a:graphicFrameLocks/>
                </wp:cNvGraphicFramePr>
                <a:graphic>
                  <a:graphicData uri="http://schemas.microsoft.com/office/word/2010/wordprocessingGroup">
                    <wpg:wgp>
                      <wpg:cNvPr id="996" name="Group 996"/>
                      <wpg:cNvGrpSpPr/>
                      <wpg:grpSpPr>
                        <a:xfrm>
                          <a:off x="0" y="0"/>
                          <a:ext cx="88265" cy="594360"/>
                          <a:chExt cx="88265" cy="594360"/>
                        </a:xfrm>
                      </wpg:grpSpPr>
                      <wps:wsp>
                        <wps:cNvPr id="997" name="Graphic 997"/>
                        <wps:cNvSpPr/>
                        <wps:spPr>
                          <a:xfrm>
                            <a:off x="24447" y="0"/>
                            <a:ext cx="1270" cy="594360"/>
                          </a:xfrm>
                          <a:custGeom>
                            <a:avLst/>
                            <a:gdLst/>
                            <a:ahLst/>
                            <a:cxnLst/>
                            <a:rect l="l" t="t" r="r" b="b"/>
                            <a:pathLst>
                              <a:path w="0" h="594360">
                                <a:moveTo>
                                  <a:pt x="0" y="0"/>
                                </a:moveTo>
                                <a:lnTo>
                                  <a:pt x="0" y="594360"/>
                                </a:lnTo>
                              </a:path>
                            </a:pathLst>
                          </a:custGeom>
                          <a:ln w="48895">
                            <a:solidFill>
                              <a:srgbClr val="000000"/>
                            </a:solidFill>
                            <a:prstDash val="solid"/>
                          </a:ln>
                        </wps:spPr>
                        <wps:bodyPr wrap="square" lIns="0" tIns="0" rIns="0" bIns="0" rtlCol="0">
                          <a:prstTxWarp prst="textNoShape">
                            <a:avLst/>
                          </a:prstTxWarp>
                          <a:noAutofit/>
                        </wps:bodyPr>
                      </wps:wsp>
                      <wps:wsp>
                        <wps:cNvPr id="998" name="Graphic 998"/>
                        <wps:cNvSpPr/>
                        <wps:spPr>
                          <a:xfrm>
                            <a:off x="82232" y="106679"/>
                            <a:ext cx="1270" cy="450850"/>
                          </a:xfrm>
                          <a:custGeom>
                            <a:avLst/>
                            <a:gdLst/>
                            <a:ahLst/>
                            <a:cxnLst/>
                            <a:rect l="l" t="t" r="r" b="b"/>
                            <a:pathLst>
                              <a:path w="0" h="450850">
                                <a:moveTo>
                                  <a:pt x="0" y="0"/>
                                </a:moveTo>
                                <a:lnTo>
                                  <a:pt x="0" y="45085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425pt;margin-top:513.349976pt;width:6.95pt;height:46.8pt;mso-position-horizontal-relative:page;mso-position-vertical-relative:page;z-index:16034816" id="docshapegroup433" coordorigin="269,10267" coordsize="139,936">
                <v:line style="position:absolute" from="307,10267" to="307,11203" stroked="true" strokeweight="3.85pt" strokecolor="#000000">
                  <v:stroke dashstyle="solid"/>
                </v:line>
                <v:line style="position:absolute" from="398,10435" to="398,11145"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35328">
                <wp:simplePos x="0" y="0"/>
                <wp:positionH relativeFrom="page">
                  <wp:posOffset>328929</wp:posOffset>
                </wp:positionH>
                <wp:positionV relativeFrom="page">
                  <wp:posOffset>5020309</wp:posOffset>
                </wp:positionV>
                <wp:extent cx="1270" cy="435609"/>
                <wp:effectExtent l="0" t="0" r="0" b="0"/>
                <wp:wrapNone/>
                <wp:docPr id="999" name="Graphic 999"/>
                <wp:cNvGraphicFramePr>
                  <a:graphicFrameLocks/>
                </wp:cNvGraphicFramePr>
                <a:graphic>
                  <a:graphicData uri="http://schemas.microsoft.com/office/word/2010/wordprocessingShape">
                    <wps:wsp>
                      <wps:cNvPr id="999" name="Graphic 999"/>
                      <wps:cNvSpPr/>
                      <wps:spPr>
                        <a:xfrm>
                          <a:off x="0" y="0"/>
                          <a:ext cx="1270" cy="435609"/>
                        </a:xfrm>
                        <a:custGeom>
                          <a:avLst/>
                          <a:gdLst/>
                          <a:ahLst/>
                          <a:cxnLst/>
                          <a:rect l="l" t="t" r="r" b="b"/>
                          <a:pathLst>
                            <a:path w="0" h="435609">
                              <a:moveTo>
                                <a:pt x="0" y="0"/>
                              </a:moveTo>
                              <a:lnTo>
                                <a:pt x="0" y="43560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35328" from="25.9pt,395.299988pt" to="25.9pt,429.599988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6035840">
                <wp:simplePos x="0" y="0"/>
                <wp:positionH relativeFrom="page">
                  <wp:posOffset>342582</wp:posOffset>
                </wp:positionH>
                <wp:positionV relativeFrom="page">
                  <wp:posOffset>88265</wp:posOffset>
                </wp:positionV>
                <wp:extent cx="13970" cy="1697355"/>
                <wp:effectExtent l="0" t="0" r="0" b="0"/>
                <wp:wrapNone/>
                <wp:docPr id="1000" name="Group 1000"/>
                <wp:cNvGraphicFramePr>
                  <a:graphicFrameLocks/>
                </wp:cNvGraphicFramePr>
                <a:graphic>
                  <a:graphicData uri="http://schemas.microsoft.com/office/word/2010/wordprocessingGroup">
                    <wpg:wgp>
                      <wpg:cNvPr id="1000" name="Group 1000"/>
                      <wpg:cNvGrpSpPr/>
                      <wpg:grpSpPr>
                        <a:xfrm>
                          <a:off x="0" y="0"/>
                          <a:ext cx="13970" cy="1697355"/>
                          <a:chExt cx="13970" cy="1697355"/>
                        </a:xfrm>
                      </wpg:grpSpPr>
                      <wps:wsp>
                        <wps:cNvPr id="1001" name="Graphic 1001"/>
                        <wps:cNvSpPr/>
                        <wps:spPr>
                          <a:xfrm>
                            <a:off x="1587" y="0"/>
                            <a:ext cx="1270" cy="237490"/>
                          </a:xfrm>
                          <a:custGeom>
                            <a:avLst/>
                            <a:gdLst/>
                            <a:ahLst/>
                            <a:cxnLst/>
                            <a:rect l="l" t="t" r="r" b="b"/>
                            <a:pathLst>
                              <a:path w="0" h="237490">
                                <a:moveTo>
                                  <a:pt x="0" y="0"/>
                                </a:moveTo>
                                <a:lnTo>
                                  <a:pt x="0" y="237490"/>
                                </a:lnTo>
                              </a:path>
                            </a:pathLst>
                          </a:custGeom>
                          <a:ln w="3175">
                            <a:solidFill>
                              <a:srgbClr val="000000"/>
                            </a:solidFill>
                            <a:prstDash val="solid"/>
                          </a:ln>
                        </wps:spPr>
                        <wps:bodyPr wrap="square" lIns="0" tIns="0" rIns="0" bIns="0" rtlCol="0">
                          <a:prstTxWarp prst="textNoShape">
                            <a:avLst/>
                          </a:prstTxWarp>
                          <a:noAutofit/>
                        </wps:bodyPr>
                      </wps:wsp>
                      <wps:wsp>
                        <wps:cNvPr id="1002" name="Graphic 1002"/>
                        <wps:cNvSpPr/>
                        <wps:spPr>
                          <a:xfrm>
                            <a:off x="7937" y="27305"/>
                            <a:ext cx="1270" cy="1670050"/>
                          </a:xfrm>
                          <a:custGeom>
                            <a:avLst/>
                            <a:gdLst/>
                            <a:ahLst/>
                            <a:cxnLst/>
                            <a:rect l="l" t="t" r="r" b="b"/>
                            <a:pathLst>
                              <a:path w="0" h="1670050">
                                <a:moveTo>
                                  <a:pt x="0" y="0"/>
                                </a:moveTo>
                                <a:lnTo>
                                  <a:pt x="0" y="1670050"/>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975pt;margin-top:6.950003pt;width:1.1pt;height:133.65pt;mso-position-horizontal-relative:page;mso-position-vertical-relative:page;z-index:16035840" id="docshapegroup434" coordorigin="540,139" coordsize="22,2673">
                <v:line style="position:absolute" from="542,139" to="542,513" stroked="true" strokeweight=".25pt" strokecolor="#000000">
                  <v:stroke dashstyle="solid"/>
                </v:line>
                <v:line style="position:absolute" from="552,182" to="552,2812"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36352">
                <wp:simplePos x="0" y="0"/>
                <wp:positionH relativeFrom="page">
                  <wp:posOffset>420369</wp:posOffset>
                </wp:positionH>
                <wp:positionV relativeFrom="page">
                  <wp:posOffset>5388609</wp:posOffset>
                </wp:positionV>
                <wp:extent cx="1270" cy="1185545"/>
                <wp:effectExtent l="0" t="0" r="0" b="0"/>
                <wp:wrapNone/>
                <wp:docPr id="1003" name="Graphic 1003"/>
                <wp:cNvGraphicFramePr>
                  <a:graphicFrameLocks/>
                </wp:cNvGraphicFramePr>
                <a:graphic>
                  <a:graphicData uri="http://schemas.microsoft.com/office/word/2010/wordprocessingShape">
                    <wps:wsp>
                      <wps:cNvPr id="1003" name="Graphic 1003"/>
                      <wps:cNvSpPr/>
                      <wps:spPr>
                        <a:xfrm>
                          <a:off x="0" y="0"/>
                          <a:ext cx="1270" cy="1185545"/>
                        </a:xfrm>
                        <a:custGeom>
                          <a:avLst/>
                          <a:gdLst/>
                          <a:ahLst/>
                          <a:cxnLst/>
                          <a:rect l="l" t="t" r="r" b="b"/>
                          <a:pathLst>
                            <a:path w="0" h="1185545">
                              <a:moveTo>
                                <a:pt x="0" y="0"/>
                              </a:moveTo>
                              <a:lnTo>
                                <a:pt x="0" y="118554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36352" from="33.099998pt,424.299988pt" to="33.099998pt,517.649988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36864">
                <wp:simplePos x="0" y="0"/>
                <wp:positionH relativeFrom="page">
                  <wp:posOffset>433069</wp:posOffset>
                </wp:positionH>
                <wp:positionV relativeFrom="page">
                  <wp:posOffset>155575</wp:posOffset>
                </wp:positionV>
                <wp:extent cx="15240" cy="3587115"/>
                <wp:effectExtent l="0" t="0" r="0" b="0"/>
                <wp:wrapNone/>
                <wp:docPr id="1004" name="Graphic 1004"/>
                <wp:cNvGraphicFramePr>
                  <a:graphicFrameLocks/>
                </wp:cNvGraphicFramePr>
                <a:graphic>
                  <a:graphicData uri="http://schemas.microsoft.com/office/word/2010/wordprocessingShape">
                    <wps:wsp>
                      <wps:cNvPr id="1004" name="Graphic 1004"/>
                      <wps:cNvSpPr/>
                      <wps:spPr>
                        <a:xfrm>
                          <a:off x="0" y="0"/>
                          <a:ext cx="15240" cy="3587115"/>
                        </a:xfrm>
                        <a:custGeom>
                          <a:avLst/>
                          <a:gdLst/>
                          <a:ahLst/>
                          <a:cxnLst/>
                          <a:rect l="l" t="t" r="r" b="b"/>
                          <a:pathLst>
                            <a:path w="15240" h="3587115">
                              <a:moveTo>
                                <a:pt x="0" y="1414145"/>
                              </a:moveTo>
                              <a:lnTo>
                                <a:pt x="0" y="3084195"/>
                              </a:lnTo>
                            </a:path>
                            <a:path w="15240" h="3587115">
                              <a:moveTo>
                                <a:pt x="15239" y="0"/>
                              </a:moveTo>
                              <a:lnTo>
                                <a:pt x="15239" y="1652270"/>
                              </a:lnTo>
                            </a:path>
                            <a:path w="15240" h="3587115">
                              <a:moveTo>
                                <a:pt x="15239" y="12065"/>
                              </a:moveTo>
                              <a:lnTo>
                                <a:pt x="15239" y="358711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4.099998pt;margin-top:12.250003pt;width:1.2pt;height:282.45pt;mso-position-horizontal-relative:page;mso-position-vertical-relative:page;z-index:16036864" id="docshape435" coordorigin="682,245" coordsize="24,5649" path="m682,2472l682,5102m706,245l706,2847m706,264l706,5894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37376">
                <wp:simplePos x="0" y="0"/>
                <wp:positionH relativeFrom="page">
                  <wp:posOffset>5300345</wp:posOffset>
                </wp:positionH>
                <wp:positionV relativeFrom="page">
                  <wp:posOffset>21590</wp:posOffset>
                </wp:positionV>
                <wp:extent cx="1270" cy="7171690"/>
                <wp:effectExtent l="0" t="0" r="0" b="0"/>
                <wp:wrapNone/>
                <wp:docPr id="1005" name="Graphic 1005"/>
                <wp:cNvGraphicFramePr>
                  <a:graphicFrameLocks/>
                </wp:cNvGraphicFramePr>
                <a:graphic>
                  <a:graphicData uri="http://schemas.microsoft.com/office/word/2010/wordprocessingShape">
                    <wps:wsp>
                      <wps:cNvPr id="1005" name="Graphic 1005"/>
                      <wps:cNvSpPr/>
                      <wps:spPr>
                        <a:xfrm>
                          <a:off x="0" y="0"/>
                          <a:ext cx="1270" cy="7171690"/>
                        </a:xfrm>
                        <a:custGeom>
                          <a:avLst/>
                          <a:gdLst/>
                          <a:ahLst/>
                          <a:cxnLst/>
                          <a:rect l="l" t="t" r="r" b="b"/>
                          <a:pathLst>
                            <a:path w="0" h="7171690">
                              <a:moveTo>
                                <a:pt x="0" y="0"/>
                              </a:moveTo>
                              <a:lnTo>
                                <a:pt x="0" y="717169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37376" from="417.350006pt,1.700002pt" to="417.350006pt,566.400002pt" stroked="true" strokeweight=".95pt" strokecolor="#000000">
                <v:stroke dashstyle="solid"/>
                <w10:wrap type="none"/>
              </v:line>
            </w:pict>
          </mc:Fallback>
        </mc:AlternateContent>
      </w:r>
      <w:r>
        <w:rPr/>
        <w:t>ты с квалифицированными легкоатлетами показывает, что тре- нированный организм спортсмена способен перенести три такого рода последовательных «порции» и создать предпосылки для по- лучения положительного адаптационного эффекта. На длитель- ность периодов учебно-тренировочного процесса влияют также состояние</w:t>
      </w:r>
      <w:r>
        <w:rPr>
          <w:spacing w:val="-3"/>
        </w:rPr>
        <w:t> </w:t>
      </w:r>
      <w:r>
        <w:rPr/>
        <w:t>спортсмена,</w:t>
      </w:r>
      <w:r>
        <w:rPr>
          <w:spacing w:val="-3"/>
        </w:rPr>
        <w:t> </w:t>
      </w:r>
      <w:r>
        <w:rPr/>
        <w:t>те</w:t>
      </w:r>
      <w:r>
        <w:rPr>
          <w:spacing w:val="-3"/>
        </w:rPr>
        <w:t> </w:t>
      </w:r>
      <w:r>
        <w:rPr/>
        <w:t>задачи,</w:t>
      </w:r>
      <w:r>
        <w:rPr>
          <w:spacing w:val="-3"/>
        </w:rPr>
        <w:t> </w:t>
      </w:r>
      <w:r>
        <w:rPr/>
        <w:t>которые</w:t>
      </w:r>
      <w:r>
        <w:rPr>
          <w:spacing w:val="-3"/>
        </w:rPr>
        <w:t> </w:t>
      </w:r>
      <w:r>
        <w:rPr/>
        <w:t>ему</w:t>
      </w:r>
      <w:r>
        <w:rPr>
          <w:spacing w:val="-6"/>
        </w:rPr>
        <w:t> </w:t>
      </w:r>
      <w:r>
        <w:rPr/>
        <w:t>предстоит</w:t>
      </w:r>
      <w:r>
        <w:rPr>
          <w:spacing w:val="-4"/>
        </w:rPr>
        <w:t> </w:t>
      </w:r>
      <w:r>
        <w:rPr/>
        <w:t>решить,</w:t>
      </w:r>
      <w:r>
        <w:rPr>
          <w:spacing w:val="-3"/>
        </w:rPr>
        <w:t> </w:t>
      </w:r>
      <w:r>
        <w:rPr/>
        <w:t>и, конечно, календарь спортивных соревнований.</w:t>
      </w:r>
    </w:p>
    <w:p>
      <w:pPr>
        <w:pStyle w:val="ListParagraph"/>
        <w:numPr>
          <w:ilvl w:val="1"/>
          <w:numId w:val="103"/>
        </w:numPr>
        <w:tabs>
          <w:tab w:pos="1889" w:val="left" w:leader="none"/>
        </w:tabs>
        <w:spacing w:line="240" w:lineRule="auto" w:before="218" w:after="0"/>
        <w:ind w:left="1889" w:right="0" w:hanging="549"/>
        <w:jc w:val="left"/>
        <w:rPr>
          <w:rFonts w:ascii="Tahoma" w:hAnsi="Tahoma"/>
          <w:sz w:val="22"/>
        </w:rPr>
      </w:pPr>
      <w:r>
        <w:rPr>
          <w:rFonts w:ascii="Lucida Sans Unicode" w:hAnsi="Lucida Sans Unicode"/>
          <w:w w:val="90"/>
          <w:sz w:val="22"/>
        </w:rPr>
        <w:t>Нагрузка</w:t>
      </w:r>
      <w:r>
        <w:rPr>
          <w:rFonts w:ascii="Lucida Sans Unicode" w:hAnsi="Lucida Sans Unicode"/>
          <w:spacing w:val="4"/>
          <w:sz w:val="22"/>
        </w:rPr>
        <w:t> </w:t>
      </w:r>
      <w:r>
        <w:rPr>
          <w:rFonts w:ascii="Lucida Sans Unicode" w:hAnsi="Lucida Sans Unicode"/>
          <w:w w:val="90"/>
          <w:sz w:val="22"/>
        </w:rPr>
        <w:t>в</w:t>
      </w:r>
      <w:r>
        <w:rPr>
          <w:rFonts w:ascii="Lucida Sans Unicode" w:hAnsi="Lucida Sans Unicode"/>
          <w:spacing w:val="5"/>
          <w:sz w:val="22"/>
        </w:rPr>
        <w:t> </w:t>
      </w:r>
      <w:r>
        <w:rPr>
          <w:rFonts w:ascii="Lucida Sans Unicode" w:hAnsi="Lucida Sans Unicode"/>
          <w:w w:val="90"/>
          <w:sz w:val="22"/>
        </w:rPr>
        <w:t>тренировке</w:t>
      </w:r>
      <w:r>
        <w:rPr>
          <w:rFonts w:ascii="Lucida Sans Unicode" w:hAnsi="Lucida Sans Unicode"/>
          <w:spacing w:val="4"/>
          <w:sz w:val="22"/>
        </w:rPr>
        <w:t> </w:t>
      </w:r>
      <w:r>
        <w:rPr>
          <w:rFonts w:ascii="Lucida Sans Unicode" w:hAnsi="Lucida Sans Unicode"/>
          <w:spacing w:val="-2"/>
          <w:w w:val="90"/>
          <w:sz w:val="22"/>
        </w:rPr>
        <w:t>легкоатлета</w:t>
      </w:r>
    </w:p>
    <w:p>
      <w:pPr>
        <w:pStyle w:val="BodyText"/>
        <w:spacing w:line="213" w:lineRule="auto" w:before="97"/>
        <w:ind w:left="336" w:right="73" w:firstLine="298"/>
      </w:pPr>
      <w:r>
        <w:rPr/>
        <w:t>Нагрузка в спортивной тренировке — это мера воздействия физических упражнений на организм занимающихся, опреде- ляющая степень преодолеваемых трудностей. Нагрузки делятся: </w:t>
      </w:r>
      <w:r>
        <w:rPr>
          <w:i/>
        </w:rPr>
        <w:t>по своему характеру </w:t>
      </w:r>
      <w:r>
        <w:rPr/>
        <w:t>— на тренировочные и соревновательные, специфические и неспецифические; </w:t>
      </w:r>
      <w:r>
        <w:rPr>
          <w:i/>
        </w:rPr>
        <w:t>по величине — </w:t>
      </w:r>
      <w:r>
        <w:rPr/>
        <w:t>на малые, сред- ние, значительные (околопредельные), большие (предельные); </w:t>
      </w:r>
      <w:r>
        <w:rPr>
          <w:i/>
        </w:rPr>
        <w:t>по направленности </w:t>
      </w:r>
      <w:r>
        <w:rPr/>
        <w:t>— на способствующие развитию двигательных способностей (скоростных, силовых, координационных и т.д.) или их компонентов (общая, скоростная или силовая выносливость), совершенствующих координационную структуру движений, на компоненты психической подготовленности или тактического мастерства; </w:t>
      </w:r>
      <w:r>
        <w:rPr>
          <w:i/>
        </w:rPr>
        <w:t>по координационной сложности </w:t>
      </w:r>
      <w:r>
        <w:rPr/>
        <w:t>— на выполняемые в стереотипных условиях, не требующих значительной мобилизации способностей, и связанные с выполнением движений высокой координации; </w:t>
      </w:r>
      <w:r>
        <w:rPr>
          <w:i/>
        </w:rPr>
        <w:t>по психической напряженности </w:t>
      </w:r>
      <w:r>
        <w:rPr/>
        <w:t>— на более или</w:t>
      </w:r>
      <w:r>
        <w:rPr>
          <w:spacing w:val="40"/>
        </w:rPr>
        <w:t> </w:t>
      </w:r>
      <w:r>
        <w:rPr/>
        <w:t>менее напряженные действия, в зависимости от требований, предъявляемых к психическим возможностям спортсмена.</w:t>
      </w:r>
    </w:p>
    <w:p>
      <w:pPr>
        <w:pStyle w:val="BodyText"/>
        <w:spacing w:line="213" w:lineRule="auto" w:before="16"/>
        <w:ind w:left="312" w:right="136" w:firstLine="293"/>
      </w:pPr>
      <w:r>
        <w:rPr/>
        <w:t>Нагрузки могут различаться по принадлежности к тому или </w:t>
      </w:r>
      <w:r>
        <w:rPr>
          <w:spacing w:val="-2"/>
        </w:rPr>
        <w:t>иному структурному образованию тренировочного процесса. В част- </w:t>
      </w:r>
      <w:r>
        <w:rPr/>
        <w:t>ности, следует различать нагрузки: отдельных тренировочных и соревновательных упражнений или их комплексов; тренировочных занятий, дней, микро-, мезо-, макроциклов, периодов и этапов тренировочного года;</w:t>
      </w:r>
    </w:p>
    <w:p>
      <w:pPr>
        <w:pStyle w:val="BodyText"/>
        <w:spacing w:line="218" w:lineRule="auto" w:before="14"/>
        <w:ind w:left="260" w:right="160" w:firstLine="292"/>
        <w:rPr>
          <w:sz w:val="20"/>
        </w:rPr>
      </w:pPr>
      <w:r>
        <w:rPr/>
        <w:t>Выделяют так называемые внешнюю и внутреннюю стороны тренировочных</w:t>
      </w:r>
      <w:r>
        <w:rPr>
          <w:spacing w:val="-5"/>
        </w:rPr>
        <w:t> </w:t>
      </w:r>
      <w:r>
        <w:rPr/>
        <w:t>и</w:t>
      </w:r>
      <w:r>
        <w:rPr>
          <w:spacing w:val="-5"/>
        </w:rPr>
        <w:t> </w:t>
      </w:r>
      <w:r>
        <w:rPr/>
        <w:t>соревновательных</w:t>
      </w:r>
      <w:r>
        <w:rPr>
          <w:spacing w:val="-5"/>
        </w:rPr>
        <w:t> </w:t>
      </w:r>
      <w:r>
        <w:rPr/>
        <w:t>нагрузок.</w:t>
      </w:r>
      <w:r>
        <w:rPr>
          <w:spacing w:val="-4"/>
        </w:rPr>
        <w:t> </w:t>
      </w:r>
      <w:r>
        <w:rPr>
          <w:i/>
        </w:rPr>
        <w:t>Внешняя</w:t>
      </w:r>
      <w:r>
        <w:rPr>
          <w:i/>
          <w:spacing w:val="-5"/>
        </w:rPr>
        <w:t> </w:t>
      </w:r>
      <w:r>
        <w:rPr>
          <w:i/>
        </w:rPr>
        <w:t>сторона</w:t>
      </w:r>
      <w:r>
        <w:rPr>
          <w:i/>
          <w:spacing w:val="-5"/>
        </w:rPr>
        <w:t> </w:t>
      </w:r>
      <w:r>
        <w:rPr>
          <w:i/>
        </w:rPr>
        <w:t>на- грузки </w:t>
      </w:r>
      <w:r>
        <w:rPr/>
        <w:t>в наиболее общем виде может быть представлена показате- лями суммарного объема работы: общий объем нагрузки в часах, километрах, тоннах; число тренировочных занятий и дней; со- ревновательных стартов и т.д. Раскрыть эти общие характеристики внешней стороны нагрузки можно, выделяя ее частные характе- ристики. С этой целью определяют, например, процент интенсив- ной работы</w:t>
      </w:r>
      <w:r>
        <w:rPr>
          <w:spacing w:val="-1"/>
        </w:rPr>
        <w:t> </w:t>
      </w:r>
      <w:r>
        <w:rPr/>
        <w:t>в общем ее объеме; соотношение работы, направленной на развитие отдельных качеств и способностей; соотношение средств общей и специальной подготовки и др. Для оценки внеш- ней стороны нагрузки широко используют показатели ее интен- сивности, к которым относятся: темп движений, скорость их вы-</w:t>
      </w:r>
      <w:r>
        <w:rPr>
          <w:sz w:val="20"/>
        </w:rPr>
        <w:t>382</w:t>
      </w:r>
    </w:p>
    <w:p>
      <w:pPr>
        <w:pStyle w:val="BodyText"/>
        <w:spacing w:line="213" w:lineRule="auto" w:before="239"/>
        <w:ind w:left="260" w:right="474"/>
      </w:pPr>
      <w:r>
        <w:rPr/>
        <w:br w:type="column"/>
      </w:r>
      <w:r>
        <w:rPr/>
        <w:t>Волнения, время преодоления тренировочных отрезков и дистан- ций, величина отягощений при развитии силовых качеств, плот- ность выполнения упражнений в занятиях и т. п.</w:t>
      </w:r>
    </w:p>
    <w:p>
      <w:pPr>
        <w:pStyle w:val="BodyText"/>
        <w:spacing w:line="213" w:lineRule="auto" w:before="4"/>
        <w:ind w:left="283" w:right="445" w:firstLine="264"/>
      </w:pPr>
      <w:r>
        <w:rPr>
          <w:i/>
        </w:rPr>
        <w:t>Внутренняя сторона нагрузки </w:t>
      </w:r>
      <w:r>
        <w:rPr/>
        <w:t>характеризуется реакцией орга- низма на предлагаемую нагрузку для выполнения тренировочной работы. Здесь наряду с показателями, несущими информацию о срочном эффекте нагрузки (он проявляется, изменяя состояния функциональных</w:t>
      </w:r>
      <w:r>
        <w:rPr>
          <w:spacing w:val="-3"/>
        </w:rPr>
        <w:t> </w:t>
      </w:r>
      <w:r>
        <w:rPr/>
        <w:t>систем</w:t>
      </w:r>
      <w:r>
        <w:rPr>
          <w:spacing w:val="-4"/>
        </w:rPr>
        <w:t> </w:t>
      </w:r>
      <w:r>
        <w:rPr/>
        <w:t>непосредственно</w:t>
      </w:r>
      <w:r>
        <w:rPr>
          <w:spacing w:val="-1"/>
        </w:rPr>
        <w:t> </w:t>
      </w:r>
      <w:r>
        <w:rPr/>
        <w:t>во</w:t>
      </w:r>
      <w:r>
        <w:rPr>
          <w:spacing w:val="-1"/>
        </w:rPr>
        <w:t> </w:t>
      </w:r>
      <w:r>
        <w:rPr/>
        <w:t>время</w:t>
      </w:r>
      <w:r>
        <w:rPr>
          <w:spacing w:val="-2"/>
        </w:rPr>
        <w:t> </w:t>
      </w:r>
      <w:r>
        <w:rPr/>
        <w:t>занятий</w:t>
      </w:r>
      <w:r>
        <w:rPr>
          <w:spacing w:val="-2"/>
        </w:rPr>
        <w:t> </w:t>
      </w:r>
      <w:r>
        <w:rPr/>
        <w:t>и</w:t>
      </w:r>
      <w:r>
        <w:rPr>
          <w:spacing w:val="-4"/>
        </w:rPr>
        <w:t> </w:t>
      </w:r>
      <w:r>
        <w:rPr/>
        <w:t>сразу после них), могут использоваться данные о характере и продол- жительности периода восстановления.</w:t>
      </w:r>
    </w:p>
    <w:p>
      <w:pPr>
        <w:pStyle w:val="BodyText"/>
        <w:spacing w:line="213" w:lineRule="auto" w:before="6"/>
        <w:ind w:left="293" w:right="416" w:firstLine="264"/>
      </w:pPr>
      <w:r>
        <w:rPr/>
        <w:t>Характеристики нагрузок с внешней и внутренней стороны</w:t>
      </w:r>
      <w:r>
        <w:rPr>
          <w:spacing w:val="40"/>
        </w:rPr>
        <w:t> </w:t>
      </w:r>
      <w:r>
        <w:rPr/>
        <w:t>тесно взаимосвязаны: увеличение объема и интенсивности тре- нировочной работы, ее усложнение и напряженность приводят к увеличению сдвигов в функциональном состоянии различных систем и органов, к развитию и углублению процессов утомления. Однако эта взаимосвязь проявляется в определенных пределах. Например, при одном и том же суммарном объеме работы, при одной и той же интенсивности влияние нагрузки может быть прин- ципиально различным, так как при одних и тех же внешних ха- рактеристиках внутренняя сторона нагрузки может изменяться под влиянием самых различных причин, и прежде всего в связи с из- менением функционального состояния организма.</w:t>
      </w:r>
    </w:p>
    <w:p>
      <w:pPr>
        <w:pStyle w:val="BodyText"/>
        <w:spacing w:line="213" w:lineRule="auto" w:before="11"/>
        <w:ind w:left="322" w:right="397" w:firstLine="274"/>
      </w:pPr>
      <w:r>
        <w:rPr/>
        <w:t>Соотношение внешних и внутренних параметров нагрузки из- меняется в зависимости от уровня квалификации, подготовлен- ности и функционального состояния легкоатлета, его индивиду- альных особенностей, характера взаимодействия двигательных и вегетативных функций. Например, одна и та же по объему и ин- тенсивности работа вызывает различную реакцию у спортсменов разной подготовленности. У спортсменов высокого класса, при более выраженной реакции на предельную нагрузку, восстанови- тельные процессы протекают интенсивнее.</w:t>
      </w:r>
    </w:p>
    <w:p>
      <w:pPr>
        <w:pStyle w:val="BodyText"/>
        <w:spacing w:line="213" w:lineRule="auto" w:before="7"/>
        <w:ind w:left="346" w:right="373" w:firstLine="278"/>
      </w:pPr>
      <w:r>
        <w:rPr/>
        <w:t>По направленности воздействия нагрузки могут носить изби- рательный</w:t>
      </w:r>
      <w:r>
        <w:rPr>
          <w:spacing w:val="-8"/>
        </w:rPr>
        <w:t> </w:t>
      </w:r>
      <w:r>
        <w:rPr/>
        <w:t>(преимущественный)</w:t>
      </w:r>
      <w:r>
        <w:rPr>
          <w:spacing w:val="-6"/>
        </w:rPr>
        <w:t> </w:t>
      </w:r>
      <w:r>
        <w:rPr/>
        <w:t>и</w:t>
      </w:r>
      <w:r>
        <w:rPr>
          <w:spacing w:val="-6"/>
        </w:rPr>
        <w:t> </w:t>
      </w:r>
      <w:r>
        <w:rPr/>
        <w:t>комплексный</w:t>
      </w:r>
      <w:r>
        <w:rPr>
          <w:spacing w:val="-6"/>
        </w:rPr>
        <w:t> </w:t>
      </w:r>
      <w:r>
        <w:rPr/>
        <w:t>характер.</w:t>
      </w:r>
      <w:r>
        <w:rPr>
          <w:spacing w:val="-4"/>
        </w:rPr>
        <w:t> </w:t>
      </w:r>
      <w:r>
        <w:rPr>
          <w:i/>
        </w:rPr>
        <w:t>Нагрузки избирательного характера </w:t>
      </w:r>
      <w:r>
        <w:rPr/>
        <w:t>связаны с преимущественным воздей- ствием обычно на одну функциональную систему, обеспечиваю- щую уровень проявления того или иного качества или способно- стей. </w:t>
      </w:r>
      <w:r>
        <w:rPr>
          <w:i/>
        </w:rPr>
        <w:t>Нагрузки комплексного характера </w:t>
      </w:r>
      <w:r>
        <w:rPr/>
        <w:t>воздействуют на две или Несколько функциональных систем. Конечно, строго избиратель- ного воздействия на отдельный орган или функциональную сис- тему средствами спортивной тренировки обеспечить не удается. Однако планирование локально воздействующих нагрузок позво- ляет вызвать предельную мобилизацию одних механизмов при не- высокой степени участия в работе других.</w:t>
      </w:r>
    </w:p>
    <w:p>
      <w:pPr>
        <w:pStyle w:val="BodyText"/>
        <w:spacing w:line="216" w:lineRule="auto" w:before="9"/>
        <w:ind w:left="380" w:right="359" w:firstLine="278"/>
      </w:pPr>
      <w:r>
        <w:rPr/>
        <w:t>Отдельные упражнения, их комплексы и программы трениро- вочных занятий, воздействие которых носит избирательный ха- рактер, могут вовлекать в</w:t>
      </w:r>
      <w:r>
        <w:rPr>
          <w:spacing w:val="-1"/>
        </w:rPr>
        <w:t> </w:t>
      </w:r>
      <w:r>
        <w:rPr/>
        <w:t>работу и совершенствовать возможности</w:t>
      </w:r>
    </w:p>
    <w:p>
      <w:pPr>
        <w:spacing w:before="97"/>
        <w:ind w:left="0" w:right="345" w:firstLine="0"/>
        <w:jc w:val="right"/>
        <w:rPr>
          <w:sz w:val="20"/>
        </w:rPr>
      </w:pPr>
      <w:r>
        <w:rPr>
          <w:spacing w:val="-5"/>
          <w:sz w:val="20"/>
        </w:rPr>
        <w:t>383</w:t>
      </w:r>
    </w:p>
    <w:p>
      <w:pPr>
        <w:spacing w:after="0"/>
        <w:jc w:val="right"/>
        <w:rPr>
          <w:sz w:val="20"/>
        </w:rPr>
        <w:sectPr>
          <w:type w:val="continuous"/>
          <w:pgSz w:w="16840" w:h="11910" w:orient="landscape"/>
          <w:pgMar w:top="1420" w:bottom="280" w:left="1180" w:right="1380"/>
          <w:cols w:num="2" w:equalWidth="0">
            <w:col w:w="6872" w:space="276"/>
            <w:col w:w="7132"/>
          </w:cols>
        </w:sectPr>
      </w:pPr>
    </w:p>
    <w:p>
      <w:pPr>
        <w:pStyle w:val="BodyText"/>
        <w:jc w:val="left"/>
        <w:rPr>
          <w:sz w:val="20"/>
        </w:rPr>
      </w:pPr>
    </w:p>
    <w:p>
      <w:pPr>
        <w:pStyle w:val="BodyText"/>
        <w:spacing w:before="12"/>
        <w:jc w:val="left"/>
        <w:rPr>
          <w:sz w:val="20"/>
        </w:rPr>
      </w:pPr>
    </w:p>
    <w:p>
      <w:pPr>
        <w:spacing w:after="0"/>
        <w:jc w:val="left"/>
        <w:rPr>
          <w:sz w:val="20"/>
        </w:rPr>
        <w:sectPr>
          <w:pgSz w:w="16840" w:h="11910" w:orient="landscape"/>
          <w:pgMar w:top="0" w:bottom="280" w:left="1180" w:right="1380"/>
        </w:sectPr>
      </w:pPr>
    </w:p>
    <w:p>
      <w:pPr>
        <w:pStyle w:val="BodyText"/>
        <w:jc w:val="left"/>
        <w:rPr>
          <w:sz w:val="3"/>
        </w:rPr>
      </w:pPr>
      <w:r>
        <w:rPr/>
        <mc:AlternateContent>
          <mc:Choice Requires="wps">
            <w:drawing>
              <wp:anchor distT="0" distB="0" distL="0" distR="0" allowOverlap="1" layoutInCell="1" locked="0" behindDoc="0" simplePos="0" relativeHeight="16038400">
                <wp:simplePos x="0" y="0"/>
                <wp:positionH relativeFrom="page">
                  <wp:posOffset>152400</wp:posOffset>
                </wp:positionH>
                <wp:positionV relativeFrom="page">
                  <wp:posOffset>6035040</wp:posOffset>
                </wp:positionV>
                <wp:extent cx="1270" cy="551815"/>
                <wp:effectExtent l="0" t="0" r="0" b="0"/>
                <wp:wrapNone/>
                <wp:docPr id="1006" name="Graphic 1006"/>
                <wp:cNvGraphicFramePr>
                  <a:graphicFrameLocks/>
                </wp:cNvGraphicFramePr>
                <a:graphic>
                  <a:graphicData uri="http://schemas.microsoft.com/office/word/2010/wordprocessingShape">
                    <wps:wsp>
                      <wps:cNvPr id="1006" name="Graphic 1006"/>
                      <wps:cNvSpPr/>
                      <wps:spPr>
                        <a:xfrm>
                          <a:off x="0" y="0"/>
                          <a:ext cx="1270" cy="551815"/>
                        </a:xfrm>
                        <a:custGeom>
                          <a:avLst/>
                          <a:gdLst/>
                          <a:ahLst/>
                          <a:cxnLst/>
                          <a:rect l="l" t="t" r="r" b="b"/>
                          <a:pathLst>
                            <a:path w="0" h="551815">
                              <a:moveTo>
                                <a:pt x="0" y="0"/>
                              </a:moveTo>
                              <a:lnTo>
                                <a:pt x="0" y="55181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38400" from="12pt,475.200012pt" to="12pt,518.650012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6038912">
                <wp:simplePos x="0" y="0"/>
                <wp:positionH relativeFrom="page">
                  <wp:posOffset>247015</wp:posOffset>
                </wp:positionH>
                <wp:positionV relativeFrom="page">
                  <wp:posOffset>0</wp:posOffset>
                </wp:positionV>
                <wp:extent cx="24130" cy="4304030"/>
                <wp:effectExtent l="0" t="0" r="0" b="0"/>
                <wp:wrapNone/>
                <wp:docPr id="1007" name="Graphic 1007"/>
                <wp:cNvGraphicFramePr>
                  <a:graphicFrameLocks/>
                </wp:cNvGraphicFramePr>
                <a:graphic>
                  <a:graphicData uri="http://schemas.microsoft.com/office/word/2010/wordprocessingShape">
                    <wps:wsp>
                      <wps:cNvPr id="1007" name="Graphic 1007"/>
                      <wps:cNvSpPr/>
                      <wps:spPr>
                        <a:xfrm>
                          <a:off x="0" y="0"/>
                          <a:ext cx="24130" cy="4304030"/>
                        </a:xfrm>
                        <a:custGeom>
                          <a:avLst/>
                          <a:gdLst/>
                          <a:ahLst/>
                          <a:cxnLst/>
                          <a:rect l="l" t="t" r="r" b="b"/>
                          <a:pathLst>
                            <a:path w="24130" h="4304030">
                              <a:moveTo>
                                <a:pt x="0" y="4304030"/>
                              </a:moveTo>
                              <a:lnTo>
                                <a:pt x="24129" y="4304030"/>
                              </a:lnTo>
                              <a:lnTo>
                                <a:pt x="24129" y="0"/>
                              </a:lnTo>
                              <a:lnTo>
                                <a:pt x="0" y="0"/>
                              </a:lnTo>
                              <a:lnTo>
                                <a:pt x="0" y="430403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9.450001pt;margin-top:0pt;width:1.9pt;height:338.900002pt;mso-position-horizontal-relative:page;mso-position-vertical-relative:page;z-index:16038912" id="docshape436"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39424">
                <wp:simplePos x="0" y="0"/>
                <wp:positionH relativeFrom="page">
                  <wp:posOffset>344804</wp:posOffset>
                </wp:positionH>
                <wp:positionV relativeFrom="page">
                  <wp:posOffset>1234440</wp:posOffset>
                </wp:positionV>
                <wp:extent cx="1270" cy="5888990"/>
                <wp:effectExtent l="0" t="0" r="0" b="0"/>
                <wp:wrapNone/>
                <wp:docPr id="1008" name="Graphic 1008"/>
                <wp:cNvGraphicFramePr>
                  <a:graphicFrameLocks/>
                </wp:cNvGraphicFramePr>
                <a:graphic>
                  <a:graphicData uri="http://schemas.microsoft.com/office/word/2010/wordprocessingShape">
                    <wps:wsp>
                      <wps:cNvPr id="1008" name="Graphic 1008"/>
                      <wps:cNvSpPr/>
                      <wps:spPr>
                        <a:xfrm>
                          <a:off x="0" y="0"/>
                          <a:ext cx="1270" cy="5888990"/>
                        </a:xfrm>
                        <a:custGeom>
                          <a:avLst/>
                          <a:gdLst/>
                          <a:ahLst/>
                          <a:cxnLst/>
                          <a:rect l="l" t="t" r="r" b="b"/>
                          <a:pathLst>
                            <a:path w="0" h="5888990">
                              <a:moveTo>
                                <a:pt x="0" y="0"/>
                              </a:moveTo>
                              <a:lnTo>
                                <a:pt x="0" y="58889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39424" from="27.15pt,97.200005pt" to="27.15pt,560.90000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39936">
                <wp:simplePos x="0" y="0"/>
                <wp:positionH relativeFrom="page">
                  <wp:posOffset>5208904</wp:posOffset>
                </wp:positionH>
                <wp:positionV relativeFrom="page">
                  <wp:posOffset>76200</wp:posOffset>
                </wp:positionV>
                <wp:extent cx="1270" cy="7171690"/>
                <wp:effectExtent l="0" t="0" r="0" b="0"/>
                <wp:wrapNone/>
                <wp:docPr id="1009" name="Graphic 1009"/>
                <wp:cNvGraphicFramePr>
                  <a:graphicFrameLocks/>
                </wp:cNvGraphicFramePr>
                <a:graphic>
                  <a:graphicData uri="http://schemas.microsoft.com/office/word/2010/wordprocessingShape">
                    <wps:wsp>
                      <wps:cNvPr id="1009" name="Graphic 1009"/>
                      <wps:cNvSpPr/>
                      <wps:spPr>
                        <a:xfrm>
                          <a:off x="0" y="0"/>
                          <a:ext cx="1270" cy="7171690"/>
                        </a:xfrm>
                        <a:custGeom>
                          <a:avLst/>
                          <a:gdLst/>
                          <a:ahLst/>
                          <a:cxnLst/>
                          <a:rect l="l" t="t" r="r" b="b"/>
                          <a:pathLst>
                            <a:path w="0" h="7171690">
                              <a:moveTo>
                                <a:pt x="0" y="0"/>
                              </a:moveTo>
                              <a:lnTo>
                                <a:pt x="0" y="717169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39936" from="410.149994pt,6.000002pt" to="410.149994pt,570.700002pt" stroked="true" strokeweight=".95pt" strokecolor="#000000">
                <v:stroke dashstyle="solid"/>
                <w10:wrap type="none"/>
              </v:line>
            </w:pict>
          </mc:Fallback>
        </mc:AlternateContent>
      </w:r>
    </w:p>
    <w:p>
      <w:pPr>
        <w:pStyle w:val="BodyText"/>
        <w:ind w:left="336" w:right="-15"/>
        <w:jc w:val="left"/>
        <w:rPr>
          <w:sz w:val="20"/>
        </w:rPr>
      </w:pPr>
      <w:r>
        <w:rPr>
          <w:sz w:val="20"/>
        </w:rPr>
        <w:drawing>
          <wp:inline distT="0" distB="0" distL="0" distR="0">
            <wp:extent cx="4148835" cy="3364991"/>
            <wp:effectExtent l="0" t="0" r="0" b="0"/>
            <wp:docPr id="1010" name="Image 1010"/>
            <wp:cNvGraphicFramePr>
              <a:graphicFrameLocks/>
            </wp:cNvGraphicFramePr>
            <a:graphic>
              <a:graphicData uri="http://schemas.openxmlformats.org/drawingml/2006/picture">
                <pic:pic>
                  <pic:nvPicPr>
                    <pic:cNvPr id="1010" name="Image 1010"/>
                    <pic:cNvPicPr/>
                  </pic:nvPicPr>
                  <pic:blipFill>
                    <a:blip r:embed="rId214" cstate="print"/>
                    <a:stretch>
                      <a:fillRect/>
                    </a:stretch>
                  </pic:blipFill>
                  <pic:spPr>
                    <a:xfrm>
                      <a:off x="0" y="0"/>
                      <a:ext cx="4148835" cy="3364991"/>
                    </a:xfrm>
                    <a:prstGeom prst="rect">
                      <a:avLst/>
                    </a:prstGeom>
                  </pic:spPr>
                </pic:pic>
              </a:graphicData>
            </a:graphic>
          </wp:inline>
        </w:drawing>
      </w:r>
      <w:r>
        <w:rPr>
          <w:sz w:val="20"/>
        </w:rPr>
      </w:r>
    </w:p>
    <w:p>
      <w:pPr>
        <w:pStyle w:val="BodyText"/>
        <w:spacing w:line="187" w:lineRule="auto" w:before="129"/>
        <w:ind w:left="360" w:right="139"/>
      </w:pPr>
      <w:r>
        <w:rPr/>
        <w:t>различных функциональных систем. Например, широко принято деление нагрузок по направленности с учетом путей энергообес- печения (табл. 6).</w:t>
      </w:r>
    </w:p>
    <w:p>
      <w:pPr>
        <w:pStyle w:val="BodyText"/>
        <w:spacing w:line="208" w:lineRule="auto"/>
        <w:ind w:left="308" w:right="153" w:firstLine="298"/>
      </w:pPr>
      <w:r>
        <w:rPr>
          <w:spacing w:val="-6"/>
        </w:rPr>
        <w:t>Следует различать </w:t>
      </w:r>
      <w:r>
        <w:rPr>
          <w:i/>
          <w:spacing w:val="-6"/>
        </w:rPr>
        <w:t>специфические и неспецифические нагрузки. </w:t>
      </w:r>
      <w:r>
        <w:rPr>
          <w:spacing w:val="-6"/>
        </w:rPr>
        <w:t>Спе- </w:t>
      </w:r>
      <w:r>
        <w:rPr/>
        <w:t>цифичность нагрузки определяется ее соответствием главным показателям</w:t>
      </w:r>
      <w:r>
        <w:rPr>
          <w:spacing w:val="-5"/>
        </w:rPr>
        <w:t> </w:t>
      </w:r>
      <w:r>
        <w:rPr/>
        <w:t>координационной</w:t>
      </w:r>
      <w:r>
        <w:rPr>
          <w:spacing w:val="-3"/>
        </w:rPr>
        <w:t> </w:t>
      </w:r>
      <w:r>
        <w:rPr/>
        <w:t>структуре</w:t>
      </w:r>
      <w:r>
        <w:rPr>
          <w:spacing w:val="-2"/>
        </w:rPr>
        <w:t> </w:t>
      </w:r>
      <w:r>
        <w:rPr/>
        <w:t>движений</w:t>
      </w:r>
      <w:r>
        <w:rPr>
          <w:spacing w:val="-5"/>
        </w:rPr>
        <w:t> </w:t>
      </w:r>
      <w:r>
        <w:rPr/>
        <w:t>и</w:t>
      </w:r>
      <w:r>
        <w:rPr>
          <w:spacing w:val="-3"/>
        </w:rPr>
        <w:t> </w:t>
      </w:r>
      <w:r>
        <w:rPr/>
        <w:t>особенностям функционирования основных систем организма, характеристикам соревновательной деятельности. Специфическая нагрузка является следствием применения соревновательных и специально- подготовительных упражнений. При определении степени специфичности упражнений нужно ориентироваться не только на внешнюю форму движений, но и на характер их координационной структуры, особенности функционирования мышц, вегетативные реакции организма на нагрузку.</w:t>
      </w:r>
    </w:p>
    <w:p>
      <w:pPr>
        <w:pStyle w:val="BodyText"/>
        <w:spacing w:line="211" w:lineRule="auto" w:before="8"/>
        <w:ind w:left="274" w:right="199" w:firstLine="298"/>
      </w:pPr>
      <w:r>
        <w:rPr/>
        <w:t>Степень специфичности одних и тех же нагрузок различна у спортсменов разной квалификации, поэтому при определении критериев, по которым оценивается специфичность упражнений, нужно ориентироваться на основные факторы, обеспечивающие эффективную соревновательную деятельность соответствующего уровня спортсменов и конкретного атлета.</w:t>
      </w:r>
    </w:p>
    <w:p>
      <w:pPr>
        <w:pStyle w:val="BodyText"/>
        <w:spacing w:line="204" w:lineRule="auto"/>
        <w:ind w:left="269" w:right="239" w:firstLine="298"/>
      </w:pPr>
      <w:r>
        <w:rPr/>
        <w:t>Более четкой систематизации нагрузок способствует также под- разделение их на тренировочные и соревновательные. Оценивая</w:t>
      </w:r>
    </w:p>
    <w:p>
      <w:pPr>
        <w:spacing w:before="52"/>
        <w:ind w:left="264" w:right="0" w:firstLine="0"/>
        <w:jc w:val="left"/>
        <w:rPr>
          <w:rFonts w:ascii="Tahoma"/>
          <w:sz w:val="18"/>
        </w:rPr>
      </w:pPr>
      <w:r>
        <w:rPr>
          <w:rFonts w:ascii="Tahoma"/>
          <w:spacing w:val="-5"/>
          <w:sz w:val="18"/>
        </w:rPr>
        <w:t>384</w:t>
      </w:r>
    </w:p>
    <w:p>
      <w:pPr>
        <w:pStyle w:val="BodyText"/>
        <w:spacing w:line="213" w:lineRule="auto" w:before="114"/>
        <w:ind w:left="284" w:right="536"/>
      </w:pPr>
      <w:r>
        <w:rPr/>
        <w:br w:type="column"/>
      </w:r>
      <w:r>
        <w:rPr/>
        <w:t>соревновательные нагрузки, необходимо учитывать число сорев- нований и стартов в них. Современная соревновательная деятель- ность легкоатлетов высокого класса исключительно интенсивна. Например, бегуны на средние дистанции могут стартовать в тече- ние года 50 — 60 раз, прыгуны и метатели могут выступать в 25 — 30 соревнованиях, а спринтеры — в 20 —25. К таким параметрам соревновательных нагрузок легкоатлет может подойти через мно- гие годы систематической, последовательной, упорной и регу- лярной деятельности в области легкоатлетического спорта.</w:t>
      </w:r>
    </w:p>
    <w:p>
      <w:pPr>
        <w:pStyle w:val="BodyText"/>
        <w:spacing w:line="213" w:lineRule="auto" w:before="7"/>
        <w:ind w:left="264" w:right="536" w:firstLine="288"/>
      </w:pPr>
      <w:r>
        <w:rPr/>
        <w:t>Большой объем соревновательной деятельности обусловлен не только необходимостью успешного выступления в состязаниях, но и возможностью использования соревнований как наиболее мощного средства стимуляции адаптационных реакций в интег- ральной подготовке, позволяющей объединить весь комплекс тех- нико-тактических, физических и психических предпосылок, ка- честв и способностей в единую систему, направленную на дости- жение запланированного результата. Только в процессе соревно- ваний спортсмен может выйти на уровень предельных функцио- нальных проявлений и выполнить такую работу, которая во время тренировочных занятий была непосильной. Поэтому участие в со- ревнованиях следует рассматривать как средство максимального повышения тренированности.</w:t>
      </w:r>
    </w:p>
    <w:p>
      <w:pPr>
        <w:pStyle w:val="BodyText"/>
        <w:spacing w:line="213" w:lineRule="auto" w:before="18"/>
        <w:ind w:left="284" w:right="546" w:firstLine="283"/>
      </w:pPr>
      <w:r>
        <w:rPr/>
        <mc:AlternateContent>
          <mc:Choice Requires="wps">
            <w:drawing>
              <wp:anchor distT="0" distB="0" distL="0" distR="0" allowOverlap="1" layoutInCell="1" locked="0" behindDoc="0" simplePos="0" relativeHeight="16037888">
                <wp:simplePos x="0" y="0"/>
                <wp:positionH relativeFrom="page">
                  <wp:posOffset>5312409</wp:posOffset>
                </wp:positionH>
                <wp:positionV relativeFrom="paragraph">
                  <wp:posOffset>803097</wp:posOffset>
                </wp:positionV>
                <wp:extent cx="4194810" cy="2848610"/>
                <wp:effectExtent l="0" t="0" r="0" b="0"/>
                <wp:wrapNone/>
                <wp:docPr id="1011" name="Group 1011"/>
                <wp:cNvGraphicFramePr>
                  <a:graphicFrameLocks/>
                </wp:cNvGraphicFramePr>
                <a:graphic>
                  <a:graphicData uri="http://schemas.microsoft.com/office/word/2010/wordprocessingGroup">
                    <wpg:wgp>
                      <wpg:cNvPr id="1011" name="Group 1011"/>
                      <wpg:cNvGrpSpPr/>
                      <wpg:grpSpPr>
                        <a:xfrm>
                          <a:off x="0" y="0"/>
                          <a:ext cx="4194810" cy="2848610"/>
                          <a:chExt cx="4194810" cy="2848610"/>
                        </a:xfrm>
                      </wpg:grpSpPr>
                      <pic:pic>
                        <pic:nvPicPr>
                          <pic:cNvPr id="1012" name="Image 1012"/>
                          <pic:cNvPicPr/>
                        </pic:nvPicPr>
                        <pic:blipFill>
                          <a:blip r:embed="rId215" cstate="print"/>
                          <a:stretch>
                            <a:fillRect/>
                          </a:stretch>
                        </pic:blipFill>
                        <pic:spPr>
                          <a:xfrm>
                            <a:off x="0" y="0"/>
                            <a:ext cx="4194297" cy="2790952"/>
                          </a:xfrm>
                          <a:prstGeom prst="rect">
                            <a:avLst/>
                          </a:prstGeom>
                        </pic:spPr>
                      </pic:pic>
                      <wps:wsp>
                        <wps:cNvPr id="1013" name="Textbox 1013"/>
                        <wps:cNvSpPr txBox="1"/>
                        <wps:spPr>
                          <a:xfrm>
                            <a:off x="110617" y="2750411"/>
                            <a:ext cx="409575" cy="98425"/>
                          </a:xfrm>
                          <a:prstGeom prst="rect">
                            <a:avLst/>
                          </a:prstGeom>
                        </wps:spPr>
                        <wps:txbx>
                          <w:txbxContent>
                            <w:p>
                              <w:pPr>
                                <w:spacing w:line="154" w:lineRule="exact" w:before="0"/>
                                <w:ind w:left="0" w:right="0" w:firstLine="0"/>
                                <w:jc w:val="left"/>
                                <w:rPr>
                                  <w:b/>
                                  <w:sz w:val="14"/>
                                </w:rPr>
                              </w:pPr>
                              <w:r>
                                <w:rPr>
                                  <w:b/>
                                  <w:sz w:val="14"/>
                                </w:rPr>
                                <w:t>13</w:t>
                              </w:r>
                              <w:r>
                                <w:rPr>
                                  <w:b/>
                                  <w:spacing w:val="-2"/>
                                  <w:sz w:val="14"/>
                                </w:rPr>
                                <w:t> ж„„™„</w:t>
                              </w:r>
                            </w:p>
                          </w:txbxContent>
                        </wps:txbx>
                        <wps:bodyPr wrap="square" lIns="0" tIns="0" rIns="0" bIns="0" rtlCol="0">
                          <a:noAutofit/>
                        </wps:bodyPr>
                      </wps:wsp>
                      <wps:wsp>
                        <wps:cNvPr id="1014" name="Textbox 1014"/>
                        <wps:cNvSpPr txBox="1"/>
                        <wps:spPr>
                          <a:xfrm>
                            <a:off x="3985259" y="2750411"/>
                            <a:ext cx="184150" cy="98425"/>
                          </a:xfrm>
                          <a:prstGeom prst="rect">
                            <a:avLst/>
                          </a:prstGeom>
                        </wps:spPr>
                        <wps:txbx>
                          <w:txbxContent>
                            <w:p>
                              <w:pPr>
                                <w:spacing w:line="154" w:lineRule="exact" w:before="0"/>
                                <w:ind w:left="0" w:right="0" w:firstLine="0"/>
                                <w:jc w:val="left"/>
                                <w:rPr>
                                  <w:b/>
                                  <w:sz w:val="14"/>
                                </w:rPr>
                              </w:pPr>
                              <w:r>
                                <w:rPr>
                                  <w:b/>
                                  <w:spacing w:val="-7"/>
                                  <w:sz w:val="14"/>
                                </w:rPr>
                                <w:t>"WS</w:t>
                              </w:r>
                            </w:p>
                          </w:txbxContent>
                        </wps:txbx>
                        <wps:bodyPr wrap="square" lIns="0" tIns="0" rIns="0" bIns="0" rtlCol="0">
                          <a:noAutofit/>
                        </wps:bodyPr>
                      </wps:wsp>
                    </wpg:wgp>
                  </a:graphicData>
                </a:graphic>
              </wp:anchor>
            </w:drawing>
          </mc:Choice>
          <mc:Fallback>
            <w:pict>
              <v:group style="position:absolute;margin-left:418.299988pt;margin-top:63.235985pt;width:330.3pt;height:224.3pt;mso-position-horizontal-relative:page;mso-position-vertical-relative:paragraph;z-index:16037888" id="docshapegroup437" coordorigin="8366,1265" coordsize="6606,4486">
                <v:shape style="position:absolute;left:8366;top:1264;width:6606;height:4396" type="#_x0000_t75" id="docshape438" stroked="false">
                  <v:imagedata r:id="rId215" o:title=""/>
                </v:shape>
                <v:shape style="position:absolute;left:8540;top:5596;width:645;height:155" type="#_x0000_t202" id="docshape439" filled="false" stroked="false">
                  <v:textbox inset="0,0,0,0">
                    <w:txbxContent>
                      <w:p>
                        <w:pPr>
                          <w:spacing w:line="154" w:lineRule="exact" w:before="0"/>
                          <w:ind w:left="0" w:right="0" w:firstLine="0"/>
                          <w:jc w:val="left"/>
                          <w:rPr>
                            <w:b/>
                            <w:sz w:val="14"/>
                          </w:rPr>
                        </w:pPr>
                        <w:r>
                          <w:rPr>
                            <w:b/>
                            <w:sz w:val="14"/>
                          </w:rPr>
                          <w:t>13</w:t>
                        </w:r>
                        <w:r>
                          <w:rPr>
                            <w:b/>
                            <w:spacing w:val="-2"/>
                            <w:sz w:val="14"/>
                          </w:rPr>
                          <w:t> ж„„™„</w:t>
                        </w:r>
                      </w:p>
                    </w:txbxContent>
                  </v:textbox>
                  <w10:wrap type="none"/>
                </v:shape>
                <v:shape style="position:absolute;left:14642;top:5596;width:290;height:155" type="#_x0000_t202" id="docshape440" filled="false" stroked="false">
                  <v:textbox inset="0,0,0,0">
                    <w:txbxContent>
                      <w:p>
                        <w:pPr>
                          <w:spacing w:line="154" w:lineRule="exact" w:before="0"/>
                          <w:ind w:left="0" w:right="0" w:firstLine="0"/>
                          <w:jc w:val="left"/>
                          <w:rPr>
                            <w:b/>
                            <w:sz w:val="14"/>
                          </w:rPr>
                        </w:pPr>
                        <w:r>
                          <w:rPr>
                            <w:b/>
                            <w:spacing w:val="-7"/>
                            <w:sz w:val="14"/>
                          </w:rPr>
                          <w:t>"WS</w:t>
                        </w:r>
                      </w:p>
                    </w:txbxContent>
                  </v:textbox>
                  <w10:wrap type="none"/>
                </v:shape>
                <w10:wrap type="none"/>
              </v:group>
            </w:pict>
          </mc:Fallback>
        </mc:AlternateContent>
      </w:r>
      <w:r>
        <w:rPr/>
        <w:t>По мере роста подготовленности спортсменов количество учеб- но-тренировочных занятий и соревнований из года в год посте- пенно увеличивается, возрастают и тренировочные нагрузки, пре- имущественно</w:t>
      </w:r>
      <w:r>
        <w:rPr>
          <w:spacing w:val="-2"/>
        </w:rPr>
        <w:t> </w:t>
      </w:r>
      <w:r>
        <w:rPr/>
        <w:t>за</w:t>
      </w:r>
      <w:r>
        <w:rPr>
          <w:spacing w:val="-2"/>
        </w:rPr>
        <w:t> </w:t>
      </w:r>
      <w:r>
        <w:rPr/>
        <w:t>счет</w:t>
      </w:r>
      <w:r>
        <w:rPr>
          <w:spacing w:val="-3"/>
        </w:rPr>
        <w:t> </w:t>
      </w:r>
      <w:r>
        <w:rPr/>
        <w:t>увеличения</w:t>
      </w:r>
      <w:r>
        <w:rPr>
          <w:spacing w:val="-3"/>
        </w:rPr>
        <w:t> </w:t>
      </w:r>
      <w:r>
        <w:rPr/>
        <w:t>средств</w:t>
      </w:r>
      <w:r>
        <w:rPr>
          <w:spacing w:val="-3"/>
        </w:rPr>
        <w:t> </w:t>
      </w:r>
      <w:r>
        <w:rPr/>
        <w:t>специальной</w:t>
      </w:r>
      <w:r>
        <w:rPr>
          <w:spacing w:val="-3"/>
        </w:rPr>
        <w:t> </w:t>
      </w:r>
      <w:r>
        <w:rPr/>
        <w:t>подготовки (табл. 7, 8, 9).</w:t>
      </w:r>
    </w:p>
    <w:p>
      <w:pPr>
        <w:spacing w:after="0" w:line="213" w:lineRule="auto"/>
        <w:sectPr>
          <w:type w:val="continuous"/>
          <w:pgSz w:w="16840" w:h="11910" w:orient="landscape"/>
          <w:pgMar w:top="1420" w:bottom="280" w:left="1180" w:right="1380"/>
          <w:cols w:num="2" w:equalWidth="0">
            <w:col w:w="6906" w:space="151"/>
            <w:col w:w="7223"/>
          </w:cols>
        </w:sectPr>
      </w:pPr>
    </w:p>
    <w:p>
      <w:pPr>
        <w:pStyle w:val="BodyText"/>
        <w:spacing w:before="65"/>
        <w:ind w:right="1756"/>
        <w:jc w:val="center"/>
      </w:pPr>
      <w:r>
        <w:rPr/>
        <w:t>Таблица</w:t>
      </w:r>
      <w:r>
        <w:rPr>
          <w:spacing w:val="54"/>
        </w:rPr>
        <w:t> </w:t>
      </w:r>
      <w:r>
        <w:rPr>
          <w:spacing w:val="-10"/>
        </w:rPr>
        <w:t>7</w:t>
      </w:r>
    </w:p>
    <w:p>
      <w:pPr>
        <w:spacing w:after="0"/>
        <w:jc w:val="center"/>
        <w:sectPr>
          <w:pgSz w:w="16840" w:h="11910" w:orient="landscape"/>
          <w:pgMar w:top="280" w:bottom="280" w:left="1180" w:right="1380"/>
        </w:sectPr>
      </w:pPr>
    </w:p>
    <w:p>
      <w:pPr>
        <w:pStyle w:val="BodyText"/>
        <w:spacing w:before="150"/>
        <w:jc w:val="left"/>
        <w:rPr>
          <w:sz w:val="20"/>
        </w:rPr>
      </w:pPr>
    </w:p>
    <w:p>
      <w:pPr>
        <w:spacing w:after="0"/>
        <w:jc w:val="left"/>
        <w:rPr>
          <w:sz w:val="20"/>
        </w:rPr>
        <w:sectPr>
          <w:pgSz w:w="16840" w:h="11910" w:orient="landscape"/>
          <w:pgMar w:top="0" w:bottom="280" w:left="1180" w:right="1380"/>
        </w:sectPr>
      </w:pPr>
    </w:p>
    <w:p>
      <w:pPr>
        <w:pStyle w:val="BodyText"/>
        <w:spacing w:before="8"/>
        <w:jc w:val="left"/>
        <w:rPr>
          <w:sz w:val="17"/>
        </w:rPr>
      </w:pPr>
      <w:r>
        <w:rPr/>
        <mc:AlternateContent>
          <mc:Choice Requires="wps">
            <w:drawing>
              <wp:anchor distT="0" distB="0" distL="0" distR="0" allowOverlap="1" layoutInCell="1" locked="0" behindDoc="0" simplePos="0" relativeHeight="16040960">
                <wp:simplePos x="0" y="0"/>
                <wp:positionH relativeFrom="page">
                  <wp:posOffset>434022</wp:posOffset>
                </wp:positionH>
                <wp:positionV relativeFrom="page">
                  <wp:posOffset>0</wp:posOffset>
                </wp:positionV>
                <wp:extent cx="24765" cy="7287259"/>
                <wp:effectExtent l="0" t="0" r="0" b="0"/>
                <wp:wrapNone/>
                <wp:docPr id="1015" name="Graphic 1015"/>
                <wp:cNvGraphicFramePr>
                  <a:graphicFrameLocks/>
                </wp:cNvGraphicFramePr>
                <a:graphic>
                  <a:graphicData uri="http://schemas.microsoft.com/office/word/2010/wordprocessingShape">
                    <wps:wsp>
                      <wps:cNvPr id="1015" name="Graphic 1015"/>
                      <wps:cNvSpPr/>
                      <wps:spPr>
                        <a:xfrm>
                          <a:off x="0" y="0"/>
                          <a:ext cx="24765" cy="7287259"/>
                        </a:xfrm>
                        <a:custGeom>
                          <a:avLst/>
                          <a:gdLst/>
                          <a:ahLst/>
                          <a:cxnLst/>
                          <a:rect l="l" t="t" r="r" b="b"/>
                          <a:pathLst>
                            <a:path w="24765" h="7287259">
                              <a:moveTo>
                                <a:pt x="3175" y="0"/>
                              </a:moveTo>
                              <a:lnTo>
                                <a:pt x="0" y="0"/>
                              </a:lnTo>
                              <a:lnTo>
                                <a:pt x="0" y="7287260"/>
                              </a:lnTo>
                              <a:lnTo>
                                <a:pt x="3175" y="7287260"/>
                              </a:lnTo>
                              <a:lnTo>
                                <a:pt x="3175" y="0"/>
                              </a:lnTo>
                              <a:close/>
                            </a:path>
                            <a:path w="24765" h="7287259">
                              <a:moveTo>
                                <a:pt x="24765" y="0"/>
                              </a:moveTo>
                              <a:lnTo>
                                <a:pt x="21590" y="0"/>
                              </a:lnTo>
                              <a:lnTo>
                                <a:pt x="21590" y="7001510"/>
                              </a:lnTo>
                              <a:lnTo>
                                <a:pt x="24765" y="7001510"/>
                              </a:lnTo>
                              <a:lnTo>
                                <a:pt x="2476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34.175003pt;margin-top:-.000026pt;width:1.95pt;height:573.8pt;mso-position-horizontal-relative:page;mso-position-vertical-relative:page;z-index:16040960" id="docshape441" coordorigin="684,0" coordsize="39,11476" path="m689,0l684,0,684,11476,689,11476,689,0xm723,0l718,0,718,11026,723,11026,723,0xe" filled="true" fillcolor="#000000" stroked="false">
                <v:path arrowok="t"/>
                <v:fill type="solid"/>
                <w10:wrap type="none"/>
              </v:shape>
            </w:pict>
          </mc:Fallback>
        </mc:AlternateContent>
      </w:r>
      <w:r>
        <w:rPr/>
        <mc:AlternateContent>
          <mc:Choice Requires="wps">
            <w:drawing>
              <wp:anchor distT="0" distB="0" distL="0" distR="0" allowOverlap="1" layoutInCell="1" locked="0" behindDoc="0" simplePos="0" relativeHeight="16041472">
                <wp:simplePos x="0" y="0"/>
                <wp:positionH relativeFrom="page">
                  <wp:posOffset>5300345</wp:posOffset>
                </wp:positionH>
                <wp:positionV relativeFrom="page">
                  <wp:posOffset>76200</wp:posOffset>
                </wp:positionV>
                <wp:extent cx="1270" cy="7184390"/>
                <wp:effectExtent l="0" t="0" r="0" b="0"/>
                <wp:wrapNone/>
                <wp:docPr id="1016" name="Graphic 1016"/>
                <wp:cNvGraphicFramePr>
                  <a:graphicFrameLocks/>
                </wp:cNvGraphicFramePr>
                <a:graphic>
                  <a:graphicData uri="http://schemas.microsoft.com/office/word/2010/wordprocessingShape">
                    <wps:wsp>
                      <wps:cNvPr id="1016" name="Graphic 1016"/>
                      <wps:cNvSpPr/>
                      <wps:spPr>
                        <a:xfrm>
                          <a:off x="0" y="0"/>
                          <a:ext cx="1270" cy="7184390"/>
                        </a:xfrm>
                        <a:custGeom>
                          <a:avLst/>
                          <a:gdLst/>
                          <a:ahLst/>
                          <a:cxnLst/>
                          <a:rect l="l" t="t" r="r" b="b"/>
                          <a:pathLst>
                            <a:path w="0" h="7184390">
                              <a:moveTo>
                                <a:pt x="0" y="0"/>
                              </a:moveTo>
                              <a:lnTo>
                                <a:pt x="0" y="718439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41472" from="417.350006pt,6.000002pt" to="417.350006pt,571.700002pt" stroked="true" strokeweight=".95pt" strokecolor="#000000">
                <v:stroke dashstyle="solid"/>
                <w10:wrap type="none"/>
              </v:line>
            </w:pict>
          </mc:Fallback>
        </mc:AlternateContent>
      </w:r>
    </w:p>
    <w:p>
      <w:pPr>
        <w:pStyle w:val="BodyText"/>
        <w:ind w:left="413" w:right="-58"/>
        <w:jc w:val="left"/>
        <w:rPr>
          <w:sz w:val="20"/>
        </w:rPr>
      </w:pPr>
      <w:r>
        <w:rPr>
          <w:sz w:val="20"/>
        </w:rPr>
        <w:drawing>
          <wp:inline distT="0" distB="0" distL="0" distR="0">
            <wp:extent cx="4130982" cy="2974848"/>
            <wp:effectExtent l="0" t="0" r="0" b="0"/>
            <wp:docPr id="1017" name="Image 1017"/>
            <wp:cNvGraphicFramePr>
              <a:graphicFrameLocks/>
            </wp:cNvGraphicFramePr>
            <a:graphic>
              <a:graphicData uri="http://schemas.openxmlformats.org/drawingml/2006/picture">
                <pic:pic>
                  <pic:nvPicPr>
                    <pic:cNvPr id="1017" name="Image 1017"/>
                    <pic:cNvPicPr/>
                  </pic:nvPicPr>
                  <pic:blipFill>
                    <a:blip r:embed="rId216" cstate="print"/>
                    <a:stretch>
                      <a:fillRect/>
                    </a:stretch>
                  </pic:blipFill>
                  <pic:spPr>
                    <a:xfrm>
                      <a:off x="0" y="0"/>
                      <a:ext cx="4130982" cy="2974848"/>
                    </a:xfrm>
                    <a:prstGeom prst="rect">
                      <a:avLst/>
                    </a:prstGeom>
                  </pic:spPr>
                </pic:pic>
              </a:graphicData>
            </a:graphic>
          </wp:inline>
        </w:drawing>
      </w:r>
      <w:r>
        <w:rPr>
          <w:sz w:val="20"/>
        </w:rPr>
      </w:r>
    </w:p>
    <w:p>
      <w:pPr>
        <w:pStyle w:val="BodyText"/>
        <w:spacing w:before="10"/>
        <w:jc w:val="left"/>
        <w:rPr>
          <w:sz w:val="10"/>
        </w:rPr>
      </w:pPr>
      <w:r>
        <w:rPr/>
        <w:drawing>
          <wp:anchor distT="0" distB="0" distL="0" distR="0" allowOverlap="1" layoutInCell="1" locked="0" behindDoc="1" simplePos="0" relativeHeight="487899648">
            <wp:simplePos x="0" y="0"/>
            <wp:positionH relativeFrom="page">
              <wp:posOffset>1005715</wp:posOffset>
            </wp:positionH>
            <wp:positionV relativeFrom="paragraph">
              <wp:posOffset>94972</wp:posOffset>
            </wp:positionV>
            <wp:extent cx="4103514" cy="3023616"/>
            <wp:effectExtent l="0" t="0" r="0" b="0"/>
            <wp:wrapTopAndBottom/>
            <wp:docPr id="1018" name="Image 1018"/>
            <wp:cNvGraphicFramePr>
              <a:graphicFrameLocks/>
            </wp:cNvGraphicFramePr>
            <a:graphic>
              <a:graphicData uri="http://schemas.openxmlformats.org/drawingml/2006/picture">
                <pic:pic>
                  <pic:nvPicPr>
                    <pic:cNvPr id="1018" name="Image 1018"/>
                    <pic:cNvPicPr/>
                  </pic:nvPicPr>
                  <pic:blipFill>
                    <a:blip r:embed="rId217" cstate="print"/>
                    <a:stretch>
                      <a:fillRect/>
                    </a:stretch>
                  </pic:blipFill>
                  <pic:spPr>
                    <a:xfrm>
                      <a:off x="0" y="0"/>
                      <a:ext cx="4103514" cy="3023616"/>
                    </a:xfrm>
                    <a:prstGeom prst="rect">
                      <a:avLst/>
                    </a:prstGeom>
                  </pic:spPr>
                </pic:pic>
              </a:graphicData>
            </a:graphic>
          </wp:anchor>
        </w:drawing>
      </w:r>
    </w:p>
    <w:p>
      <w:pPr>
        <w:pStyle w:val="BodyText"/>
        <w:spacing w:before="7"/>
        <w:jc w:val="left"/>
      </w:pPr>
    </w:p>
    <w:p>
      <w:pPr>
        <w:pStyle w:val="BodyText"/>
        <w:spacing w:line="216" w:lineRule="auto" w:before="1"/>
        <w:ind w:left="471" w:right="55" w:firstLine="269"/>
      </w:pPr>
      <w:r>
        <w:rPr/>
        <w:t>Для многолетней подготовки юных легкоатлетов характерно неуклонное увеличение времени, отводимого на становление тех- ники, улучшения общей и специальной физической подготов-</w:t>
      </w:r>
    </w:p>
    <w:p>
      <w:pPr>
        <w:pStyle w:val="BodyText"/>
        <w:spacing w:before="117"/>
        <w:ind w:left="471"/>
        <w:jc w:val="left"/>
      </w:pPr>
      <w:r>
        <w:rPr>
          <w:spacing w:val="-5"/>
        </w:rPr>
        <w:t>386</w:t>
      </w:r>
    </w:p>
    <w:p>
      <w:pPr>
        <w:pStyle w:val="BodyText"/>
        <w:spacing w:line="213" w:lineRule="auto" w:before="115"/>
        <w:ind w:left="403" w:right="484"/>
      </w:pPr>
      <w:r>
        <w:rPr/>
        <w:br w:type="column"/>
      </w:r>
      <w:r>
        <w:rPr/>
        <w:t>Ценности,</w:t>
      </w:r>
      <w:r>
        <w:rPr>
          <w:spacing w:val="-3"/>
        </w:rPr>
        <w:t> </w:t>
      </w:r>
      <w:r>
        <w:rPr/>
        <w:t>с</w:t>
      </w:r>
      <w:r>
        <w:rPr>
          <w:spacing w:val="-1"/>
        </w:rPr>
        <w:t> </w:t>
      </w:r>
      <w:r>
        <w:rPr/>
        <w:t>целью</w:t>
      </w:r>
      <w:r>
        <w:rPr>
          <w:spacing w:val="-1"/>
        </w:rPr>
        <w:t> </w:t>
      </w:r>
      <w:r>
        <w:rPr/>
        <w:t>всестороннего</w:t>
      </w:r>
      <w:r>
        <w:rPr>
          <w:spacing w:val="-1"/>
        </w:rPr>
        <w:t> </w:t>
      </w:r>
      <w:r>
        <w:rPr/>
        <w:t>развития</w:t>
      </w:r>
      <w:r>
        <w:rPr>
          <w:spacing w:val="-2"/>
        </w:rPr>
        <w:t> </w:t>
      </w:r>
      <w:r>
        <w:rPr/>
        <w:t>и</w:t>
      </w:r>
      <w:r>
        <w:rPr>
          <w:spacing w:val="-3"/>
        </w:rPr>
        <w:t> </w:t>
      </w:r>
      <w:r>
        <w:rPr/>
        <w:t>достижения</w:t>
      </w:r>
      <w:r>
        <w:rPr>
          <w:spacing w:val="-2"/>
        </w:rPr>
        <w:t> </w:t>
      </w:r>
      <w:r>
        <w:rPr/>
        <w:t>возможно высокого уровня развития двигательных качеств и функциональ- ных возможностей. При этом необходим тщательный учет возмож- ностей индивидуальных особенностей занимающихся. При подбо- ре средств общей физической подготовки следует учитывать на- правленность специализации легкоатлета, а также его недостатки в физической подготовленности. С увеличением времени на физи- ческую</w:t>
      </w:r>
      <w:r>
        <w:rPr>
          <w:spacing w:val="40"/>
        </w:rPr>
        <w:t> </w:t>
      </w:r>
      <w:r>
        <w:rPr/>
        <w:t>подготовку,</w:t>
      </w:r>
      <w:r>
        <w:rPr>
          <w:spacing w:val="40"/>
        </w:rPr>
        <w:t> </w:t>
      </w:r>
      <w:r>
        <w:rPr/>
        <w:t>по</w:t>
      </w:r>
      <w:r>
        <w:rPr>
          <w:spacing w:val="40"/>
        </w:rPr>
        <w:t> </w:t>
      </w:r>
      <w:r>
        <w:rPr/>
        <w:t>мере</w:t>
      </w:r>
      <w:r>
        <w:rPr>
          <w:spacing w:val="40"/>
        </w:rPr>
        <w:t> </w:t>
      </w:r>
      <w:r>
        <w:rPr/>
        <w:t>роста</w:t>
      </w:r>
      <w:r>
        <w:rPr>
          <w:spacing w:val="40"/>
        </w:rPr>
        <w:t> </w:t>
      </w:r>
      <w:r>
        <w:rPr/>
        <w:t>подготовленности</w:t>
      </w:r>
      <w:r>
        <w:rPr>
          <w:spacing w:val="40"/>
        </w:rPr>
        <w:t> </w:t>
      </w:r>
      <w:r>
        <w:rPr/>
        <w:t>спортсмена</w:t>
      </w:r>
    </w:p>
    <w:p>
      <w:pPr>
        <w:pStyle w:val="BodyText"/>
        <w:spacing w:line="216" w:lineRule="auto" w:before="4"/>
        <w:ind w:left="403" w:right="486"/>
      </w:pPr>
      <w:r>
        <w:rPr/>
        <w:t>|круг средств по ОФП несколько сужается, а средства СФП зна- чительно расширяются в соответствии со спецификой основного направления в техническом совершенствовании спортсмена.</w:t>
      </w:r>
    </w:p>
    <w:p>
      <w:pPr>
        <w:pStyle w:val="BodyText"/>
        <w:spacing w:line="213" w:lineRule="auto"/>
        <w:ind w:left="456" w:right="474" w:firstLine="269"/>
      </w:pPr>
      <w:r>
        <w:rPr/>
        <w:t>Общепринятый принцип постепенного увеличения нагрузок эффективен и приемлем для молодых легкоатлетов и спортсменов</w:t>
      </w:r>
      <w:r>
        <w:rPr>
          <w:spacing w:val="40"/>
        </w:rPr>
        <w:t> </w:t>
      </w:r>
      <w:r>
        <w:rPr/>
        <w:t>с небольшим стажем подготовки. Для спортсменов, много лет за- нимающихся тем или иным видом спорта, возникает проблема прироста спортивных результатов, связанная с нарушением меха- низмов адаптации (приспособления). Применение здесь принципа постепенности в наращивании объема и интенсивности нагрузок</w:t>
      </w:r>
      <w:r>
        <w:rPr>
          <w:spacing w:val="80"/>
        </w:rPr>
        <w:t> </w:t>
      </w:r>
      <w:r>
        <w:rPr/>
        <w:t>не приводит к возникновению нужной реакции, т.е. не происходит необходимого развития.</w:t>
      </w:r>
    </w:p>
    <w:p>
      <w:pPr>
        <w:pStyle w:val="BodyText"/>
        <w:spacing w:line="213" w:lineRule="auto" w:before="5"/>
        <w:ind w:left="492" w:right="438" w:firstLine="365"/>
        <w:jc w:val="right"/>
      </w:pPr>
      <w:r>
        <w:rPr/>
        <w:t>В</w:t>
      </w:r>
      <w:r>
        <w:rPr>
          <w:spacing w:val="-4"/>
        </w:rPr>
        <w:t> </w:t>
      </w:r>
      <w:r>
        <w:rPr/>
        <w:t>связи</w:t>
      </w:r>
      <w:r>
        <w:rPr>
          <w:spacing w:val="-3"/>
        </w:rPr>
        <w:t> </w:t>
      </w:r>
      <w:r>
        <w:rPr/>
        <w:t>с</w:t>
      </w:r>
      <w:r>
        <w:rPr>
          <w:spacing w:val="-3"/>
        </w:rPr>
        <w:t> </w:t>
      </w:r>
      <w:r>
        <w:rPr/>
        <w:t>этим</w:t>
      </w:r>
      <w:r>
        <w:rPr>
          <w:spacing w:val="-3"/>
        </w:rPr>
        <w:t> </w:t>
      </w:r>
      <w:r>
        <w:rPr/>
        <w:t>в</w:t>
      </w:r>
      <w:r>
        <w:rPr>
          <w:spacing w:val="-5"/>
        </w:rPr>
        <w:t> </w:t>
      </w:r>
      <w:r>
        <w:rPr/>
        <w:t>настоящее</w:t>
      </w:r>
      <w:r>
        <w:rPr>
          <w:spacing w:val="-3"/>
        </w:rPr>
        <w:t> </w:t>
      </w:r>
      <w:r>
        <w:rPr/>
        <w:t>время</w:t>
      </w:r>
      <w:r>
        <w:rPr>
          <w:spacing w:val="-4"/>
        </w:rPr>
        <w:t> </w:t>
      </w:r>
      <w:r>
        <w:rPr/>
        <w:t>большинство</w:t>
      </w:r>
      <w:r>
        <w:rPr>
          <w:spacing w:val="-3"/>
        </w:rPr>
        <w:t> </w:t>
      </w:r>
      <w:r>
        <w:rPr/>
        <w:t>ведущих</w:t>
      </w:r>
      <w:r>
        <w:rPr>
          <w:spacing w:val="-3"/>
        </w:rPr>
        <w:t> </w:t>
      </w:r>
      <w:r>
        <w:rPr/>
        <w:t>спорт- сменов, отрабатывая свои тренировочные программы, применяют более эффективный принцип — резкое скачкообразное увеличение нагрузок как по объему и интенсивности, так и по сложности и напряженности. Это так называемое вариативное построение шагрузок не исключает и не игнорирует принцип постепенности [как таковой, а реализует его через скачкообразный принцип по- дстроения тренировочной нагрузки, что позволяет</w:t>
      </w:r>
      <w:r>
        <w:rPr>
          <w:spacing w:val="-1"/>
        </w:rPr>
        <w:t> </w:t>
      </w:r>
      <w:r>
        <w:rPr/>
        <w:t>с меньшими за-: тратами труда, при меньшем объеме тренировочной работы доби-; ваться более высоких результатов. Одним из эффективных мето-" дов тренировки в данном случае является вариативное изменение разных его компонентов. Особенно важно периодическое приме- нение</w:t>
      </w:r>
      <w:r>
        <w:rPr>
          <w:spacing w:val="-3"/>
        </w:rPr>
        <w:t> </w:t>
      </w:r>
      <w:r>
        <w:rPr/>
        <w:t>ударных</w:t>
      </w:r>
      <w:r>
        <w:rPr>
          <w:spacing w:val="-3"/>
        </w:rPr>
        <w:t> </w:t>
      </w:r>
      <w:r>
        <w:rPr/>
        <w:t>тренировок</w:t>
      </w:r>
      <w:r>
        <w:rPr>
          <w:spacing w:val="-3"/>
        </w:rPr>
        <w:t> </w:t>
      </w:r>
      <w:r>
        <w:rPr/>
        <w:t>с</w:t>
      </w:r>
      <w:r>
        <w:rPr>
          <w:spacing w:val="-3"/>
        </w:rPr>
        <w:t> </w:t>
      </w:r>
      <w:r>
        <w:rPr/>
        <w:t>большими,</w:t>
      </w:r>
      <w:r>
        <w:rPr>
          <w:spacing w:val="-6"/>
        </w:rPr>
        <w:t> </w:t>
      </w:r>
      <w:r>
        <w:rPr/>
        <w:t>а</w:t>
      </w:r>
      <w:r>
        <w:rPr>
          <w:spacing w:val="-3"/>
        </w:rPr>
        <w:t> </w:t>
      </w:r>
      <w:r>
        <w:rPr/>
        <w:t>иногда</w:t>
      </w:r>
      <w:r>
        <w:rPr>
          <w:spacing w:val="-3"/>
        </w:rPr>
        <w:t> </w:t>
      </w:r>
      <w:r>
        <w:rPr/>
        <w:t>с</w:t>
      </w:r>
      <w:r>
        <w:rPr>
          <w:spacing w:val="-5"/>
        </w:rPr>
        <w:t> </w:t>
      </w:r>
      <w:r>
        <w:rPr/>
        <w:t>максимальными объемами и интенсивностью. Однако воздействие ударных</w:t>
      </w:r>
    </w:p>
    <w:p>
      <w:pPr>
        <w:pStyle w:val="BodyText"/>
        <w:spacing w:line="213" w:lineRule="auto" w:before="15"/>
        <w:ind w:left="492" w:right="438" w:firstLine="103"/>
        <w:jc w:val="right"/>
      </w:pPr>
      <w:r>
        <w:rPr/>
        <w:t>«(стрессовых)</w:t>
      </w:r>
      <w:r>
        <w:rPr>
          <w:spacing w:val="-4"/>
        </w:rPr>
        <w:t> </w:t>
      </w:r>
      <w:r>
        <w:rPr/>
        <w:t>тренировок</w:t>
      </w:r>
      <w:r>
        <w:rPr>
          <w:spacing w:val="-5"/>
        </w:rPr>
        <w:t> </w:t>
      </w:r>
      <w:r>
        <w:rPr/>
        <w:t>не</w:t>
      </w:r>
      <w:r>
        <w:rPr>
          <w:spacing w:val="-5"/>
        </w:rPr>
        <w:t> </w:t>
      </w:r>
      <w:r>
        <w:rPr/>
        <w:t>должно</w:t>
      </w:r>
      <w:r>
        <w:rPr>
          <w:spacing w:val="-5"/>
        </w:rPr>
        <w:t> </w:t>
      </w:r>
      <w:r>
        <w:rPr/>
        <w:t>превышать</w:t>
      </w:r>
      <w:r>
        <w:rPr>
          <w:spacing w:val="-5"/>
        </w:rPr>
        <w:t> </w:t>
      </w:r>
      <w:r>
        <w:rPr/>
        <w:t>уровень</w:t>
      </w:r>
      <w:r>
        <w:rPr>
          <w:spacing w:val="-5"/>
        </w:rPr>
        <w:t> </w:t>
      </w:r>
      <w:r>
        <w:rPr/>
        <w:t>адаптив- ных</w:t>
      </w:r>
      <w:r>
        <w:rPr>
          <w:spacing w:val="-4"/>
        </w:rPr>
        <w:t> </w:t>
      </w:r>
      <w:r>
        <w:rPr/>
        <w:t>возможностей</w:t>
      </w:r>
      <w:r>
        <w:rPr>
          <w:spacing w:val="-4"/>
        </w:rPr>
        <w:t> </w:t>
      </w:r>
      <w:r>
        <w:rPr/>
        <w:t>организма</w:t>
      </w:r>
      <w:r>
        <w:rPr>
          <w:spacing w:val="-4"/>
        </w:rPr>
        <w:t> </w:t>
      </w:r>
      <w:r>
        <w:rPr/>
        <w:t>спортсмена.</w:t>
      </w:r>
      <w:r>
        <w:rPr>
          <w:spacing w:val="-4"/>
        </w:rPr>
        <w:t> </w:t>
      </w:r>
      <w:r>
        <w:rPr/>
        <w:t>Этот</w:t>
      </w:r>
      <w:r>
        <w:rPr>
          <w:spacing w:val="-5"/>
        </w:rPr>
        <w:t> </w:t>
      </w:r>
      <w:r>
        <w:rPr/>
        <w:t>подход</w:t>
      </w:r>
      <w:r>
        <w:rPr>
          <w:spacing w:val="-4"/>
        </w:rPr>
        <w:t> </w:t>
      </w:r>
      <w:r>
        <w:rPr/>
        <w:t>приемлем</w:t>
      </w:r>
      <w:r>
        <w:rPr>
          <w:spacing w:val="-4"/>
        </w:rPr>
        <w:t> </w:t>
      </w:r>
      <w:r>
        <w:rPr/>
        <w:t>и для молодых легкоатлетов, но в разумных пределах.</w:t>
      </w:r>
    </w:p>
    <w:p>
      <w:pPr>
        <w:pStyle w:val="BodyText"/>
        <w:spacing w:line="213" w:lineRule="auto" w:before="1"/>
        <w:ind w:left="408" w:right="413" w:firstLine="365"/>
        <w:rPr>
          <w:i/>
        </w:rPr>
      </w:pPr>
      <w:r>
        <w:rPr/>
        <w:t>При определении объема и интенсивности тренировочных на-</w:t>
      </w:r>
      <w:r>
        <w:rPr>
          <w:vertAlign w:val="superscript"/>
        </w:rPr>
        <w:t>;</w:t>
      </w:r>
      <w:r>
        <w:rPr>
          <w:vertAlign w:val="baseline"/>
        </w:rPr>
        <w:t> грузок,</w:t>
      </w:r>
      <w:r>
        <w:rPr>
          <w:spacing w:val="-5"/>
          <w:vertAlign w:val="baseline"/>
        </w:rPr>
        <w:t> </w:t>
      </w:r>
      <w:r>
        <w:rPr>
          <w:vertAlign w:val="baseline"/>
        </w:rPr>
        <w:t>обеспечивающих</w:t>
      </w:r>
      <w:r>
        <w:rPr>
          <w:spacing w:val="-7"/>
          <w:vertAlign w:val="baseline"/>
        </w:rPr>
        <w:t> </w:t>
      </w:r>
      <w:r>
        <w:rPr>
          <w:vertAlign w:val="baseline"/>
        </w:rPr>
        <w:t>оптимальный</w:t>
      </w:r>
      <w:r>
        <w:rPr>
          <w:spacing w:val="-5"/>
          <w:vertAlign w:val="baseline"/>
        </w:rPr>
        <w:t> </w:t>
      </w:r>
      <w:r>
        <w:rPr>
          <w:vertAlign w:val="baseline"/>
        </w:rPr>
        <w:t>эффект</w:t>
      </w:r>
      <w:r>
        <w:rPr>
          <w:spacing w:val="-5"/>
          <w:vertAlign w:val="baseline"/>
        </w:rPr>
        <w:t> </w:t>
      </w:r>
      <w:r>
        <w:rPr>
          <w:vertAlign w:val="baseline"/>
        </w:rPr>
        <w:t>адаптации,</w:t>
      </w:r>
      <w:r>
        <w:rPr>
          <w:spacing w:val="-5"/>
          <w:vertAlign w:val="baseline"/>
        </w:rPr>
        <w:t> </w:t>
      </w:r>
      <w:r>
        <w:rPr>
          <w:vertAlign w:val="baseline"/>
        </w:rPr>
        <w:t>возможно два пути. Первый — </w:t>
      </w:r>
      <w:r>
        <w:rPr>
          <w:i/>
          <w:vertAlign w:val="baseline"/>
        </w:rPr>
        <w:t>интенсивный путь, </w:t>
      </w:r>
      <w:r>
        <w:rPr>
          <w:vertAlign w:val="baseline"/>
        </w:rPr>
        <w:t>заключающийся |В дальнейшем возрастании суммарных объемов тренировочных ; Нагрузок. На этом пути возможности дальнейшего спортивного </w:t>
      </w:r>
      <w:r>
        <w:rPr>
          <w:i/>
          <w:vertAlign w:val="baseline"/>
        </w:rPr>
        <w:t>\ </w:t>
      </w:r>
      <w:r>
        <w:rPr>
          <w:vertAlign w:val="baseline"/>
        </w:rPr>
        <w:t>роста для высококвалифицированных спортсменов к настоящему времени оказываются практически исчерпаны. Более перспектив-■ Ным с точки зрения дальнейшего прогресса в мировом спорте ; является второй вариант — </w:t>
      </w:r>
      <w:r>
        <w:rPr>
          <w:i/>
          <w:vertAlign w:val="baseline"/>
        </w:rPr>
        <w:t>путь интенсификации тренировоч-</w:t>
      </w:r>
    </w:p>
    <w:p>
      <w:pPr>
        <w:spacing w:before="142"/>
        <w:ind w:left="0" w:right="417" w:firstLine="0"/>
        <w:jc w:val="right"/>
        <w:rPr>
          <w:rFonts w:ascii="Tahoma"/>
          <w:sz w:val="18"/>
        </w:rPr>
      </w:pPr>
      <w:r>
        <w:rPr>
          <w:rFonts w:ascii="Tahoma"/>
          <w:spacing w:val="-5"/>
          <w:sz w:val="18"/>
        </w:rPr>
        <w:t>387</w:t>
      </w:r>
    </w:p>
    <w:p>
      <w:pPr>
        <w:spacing w:after="0"/>
        <w:jc w:val="right"/>
        <w:rPr>
          <w:rFonts w:ascii="Tahoma"/>
          <w:sz w:val="18"/>
        </w:rPr>
        <w:sectPr>
          <w:type w:val="continuous"/>
          <w:pgSz w:w="16840" w:h="11910" w:orient="landscape"/>
          <w:pgMar w:top="1420" w:bottom="280" w:left="1180" w:right="1380"/>
          <w:cols w:num="2" w:equalWidth="0">
            <w:col w:w="6913" w:space="52"/>
            <w:col w:w="7315"/>
          </w:cols>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180" w:right="1380"/>
        </w:sectPr>
      </w:pPr>
    </w:p>
    <w:p>
      <w:pPr>
        <w:pStyle w:val="BodyText"/>
        <w:spacing w:line="213" w:lineRule="auto" w:before="114"/>
        <w:ind w:left="284" w:right="38"/>
      </w:pPr>
      <w:r>
        <w:rPr/>
        <mc:AlternateContent>
          <mc:Choice Requires="wps">
            <w:drawing>
              <wp:anchor distT="0" distB="0" distL="0" distR="0" allowOverlap="1" layoutInCell="1" locked="0" behindDoc="0" simplePos="0" relativeHeight="16041984">
                <wp:simplePos x="0" y="0"/>
                <wp:positionH relativeFrom="page">
                  <wp:posOffset>0</wp:posOffset>
                </wp:positionH>
                <wp:positionV relativeFrom="page">
                  <wp:posOffset>5172709</wp:posOffset>
                </wp:positionV>
                <wp:extent cx="79375" cy="1974850"/>
                <wp:effectExtent l="0" t="0" r="0" b="0"/>
                <wp:wrapNone/>
                <wp:docPr id="1019" name="Group 1019"/>
                <wp:cNvGraphicFramePr>
                  <a:graphicFrameLocks/>
                </wp:cNvGraphicFramePr>
                <a:graphic>
                  <a:graphicData uri="http://schemas.microsoft.com/office/word/2010/wordprocessingGroup">
                    <wpg:wgp>
                      <wpg:cNvPr id="1019" name="Group 1019"/>
                      <wpg:cNvGrpSpPr/>
                      <wpg:grpSpPr>
                        <a:xfrm>
                          <a:off x="0" y="0"/>
                          <a:ext cx="79375" cy="1974850"/>
                          <a:chExt cx="79375" cy="1974850"/>
                        </a:xfrm>
                      </wpg:grpSpPr>
                      <wps:wsp>
                        <wps:cNvPr id="1020" name="Graphic 1020"/>
                        <wps:cNvSpPr/>
                        <wps:spPr>
                          <a:xfrm>
                            <a:off x="12064" y="0"/>
                            <a:ext cx="1270" cy="1974850"/>
                          </a:xfrm>
                          <a:custGeom>
                            <a:avLst/>
                            <a:gdLst/>
                            <a:ahLst/>
                            <a:cxnLst/>
                            <a:rect l="l" t="t" r="r" b="b"/>
                            <a:pathLst>
                              <a:path w="0" h="1974850">
                                <a:moveTo>
                                  <a:pt x="0" y="0"/>
                                </a:moveTo>
                                <a:lnTo>
                                  <a:pt x="0" y="1974850"/>
                                </a:lnTo>
                              </a:path>
                            </a:pathLst>
                          </a:custGeom>
                          <a:ln w="24130">
                            <a:solidFill>
                              <a:srgbClr val="000000"/>
                            </a:solidFill>
                            <a:prstDash val="solid"/>
                          </a:ln>
                        </wps:spPr>
                        <wps:bodyPr wrap="square" lIns="0" tIns="0" rIns="0" bIns="0" rtlCol="0">
                          <a:prstTxWarp prst="textNoShape">
                            <a:avLst/>
                          </a:prstTxWarp>
                          <a:noAutofit/>
                        </wps:bodyPr>
                      </wps:wsp>
                      <wps:wsp>
                        <wps:cNvPr id="1021" name="Graphic 1021"/>
                        <wps:cNvSpPr/>
                        <wps:spPr>
                          <a:xfrm>
                            <a:off x="73025" y="237490"/>
                            <a:ext cx="1270" cy="344170"/>
                          </a:xfrm>
                          <a:custGeom>
                            <a:avLst/>
                            <a:gdLst/>
                            <a:ahLst/>
                            <a:cxnLst/>
                            <a:rect l="l" t="t" r="r" b="b"/>
                            <a:pathLst>
                              <a:path w="0" h="344170">
                                <a:moveTo>
                                  <a:pt x="0" y="0"/>
                                </a:moveTo>
                                <a:lnTo>
                                  <a:pt x="0" y="344169"/>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407.299988pt;width:6.25pt;height:155.5pt;mso-position-horizontal-relative:page;mso-position-vertical-relative:page;z-index:16041984" id="docshapegroup442" coordorigin="0,8146" coordsize="125,3110">
                <v:line style="position:absolute" from="19,8146" to="19,11256" stroked="true" strokeweight="1.9pt" strokecolor="#000000">
                  <v:stroke dashstyle="solid"/>
                </v:line>
                <v:line style="position:absolute" from="115,8520" to="115,9062" stroked="true" strokeweight=".9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42496">
                <wp:simplePos x="0" y="0"/>
                <wp:positionH relativeFrom="page">
                  <wp:posOffset>143510</wp:posOffset>
                </wp:positionH>
                <wp:positionV relativeFrom="page">
                  <wp:posOffset>234950</wp:posOffset>
                </wp:positionV>
                <wp:extent cx="1270" cy="615950"/>
                <wp:effectExtent l="0" t="0" r="0" b="0"/>
                <wp:wrapNone/>
                <wp:docPr id="1022" name="Graphic 1022"/>
                <wp:cNvGraphicFramePr>
                  <a:graphicFrameLocks/>
                </wp:cNvGraphicFramePr>
                <a:graphic>
                  <a:graphicData uri="http://schemas.microsoft.com/office/word/2010/wordprocessingShape">
                    <wps:wsp>
                      <wps:cNvPr id="1022" name="Graphic 1022"/>
                      <wps:cNvSpPr/>
                      <wps:spPr>
                        <a:xfrm>
                          <a:off x="0" y="0"/>
                          <a:ext cx="1270" cy="615950"/>
                        </a:xfrm>
                        <a:custGeom>
                          <a:avLst/>
                          <a:gdLst/>
                          <a:ahLst/>
                          <a:cxnLst/>
                          <a:rect l="l" t="t" r="r" b="b"/>
                          <a:pathLst>
                            <a:path w="0" h="615950">
                              <a:moveTo>
                                <a:pt x="0" y="0"/>
                              </a:moveTo>
                              <a:lnTo>
                                <a:pt x="0" y="615950"/>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42496" from="11.3pt,18.500002pt" to="11.3pt,67.000002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43008">
                <wp:simplePos x="0" y="0"/>
                <wp:positionH relativeFrom="page">
                  <wp:posOffset>289559</wp:posOffset>
                </wp:positionH>
                <wp:positionV relativeFrom="page">
                  <wp:posOffset>1173480</wp:posOffset>
                </wp:positionV>
                <wp:extent cx="1270" cy="5647690"/>
                <wp:effectExtent l="0" t="0" r="0" b="0"/>
                <wp:wrapNone/>
                <wp:docPr id="1023" name="Graphic 1023"/>
                <wp:cNvGraphicFramePr>
                  <a:graphicFrameLocks/>
                </wp:cNvGraphicFramePr>
                <a:graphic>
                  <a:graphicData uri="http://schemas.microsoft.com/office/word/2010/wordprocessingShape">
                    <wps:wsp>
                      <wps:cNvPr id="1023" name="Graphic 1023"/>
                      <wps:cNvSpPr/>
                      <wps:spPr>
                        <a:xfrm>
                          <a:off x="0" y="0"/>
                          <a:ext cx="1270" cy="5647690"/>
                        </a:xfrm>
                        <a:custGeom>
                          <a:avLst/>
                          <a:gdLst/>
                          <a:ahLst/>
                          <a:cxnLst/>
                          <a:rect l="l" t="t" r="r" b="b"/>
                          <a:pathLst>
                            <a:path w="0" h="5647690">
                              <a:moveTo>
                                <a:pt x="0" y="0"/>
                              </a:moveTo>
                              <a:lnTo>
                                <a:pt x="0" y="564769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43008" from="22.799999pt,92.400002pt" to="22.799999pt,537.10000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43520">
                <wp:simplePos x="0" y="0"/>
                <wp:positionH relativeFrom="page">
                  <wp:posOffset>5121909</wp:posOffset>
                </wp:positionH>
                <wp:positionV relativeFrom="page">
                  <wp:posOffset>0</wp:posOffset>
                </wp:positionV>
                <wp:extent cx="15240" cy="7162800"/>
                <wp:effectExtent l="0" t="0" r="0" b="0"/>
                <wp:wrapNone/>
                <wp:docPr id="1024" name="Graphic 1024"/>
                <wp:cNvGraphicFramePr>
                  <a:graphicFrameLocks/>
                </wp:cNvGraphicFramePr>
                <a:graphic>
                  <a:graphicData uri="http://schemas.microsoft.com/office/word/2010/wordprocessingShape">
                    <wps:wsp>
                      <wps:cNvPr id="1024" name="Graphic 1024"/>
                      <wps:cNvSpPr/>
                      <wps:spPr>
                        <a:xfrm>
                          <a:off x="0" y="0"/>
                          <a:ext cx="15240" cy="7162800"/>
                        </a:xfrm>
                        <a:custGeom>
                          <a:avLst/>
                          <a:gdLst/>
                          <a:ahLst/>
                          <a:cxnLst/>
                          <a:rect l="l" t="t" r="r" b="b"/>
                          <a:pathLst>
                            <a:path w="15240" h="7162800">
                              <a:moveTo>
                                <a:pt x="0" y="7162800"/>
                              </a:moveTo>
                              <a:lnTo>
                                <a:pt x="15240" y="7162800"/>
                              </a:lnTo>
                              <a:lnTo>
                                <a:pt x="15240" y="0"/>
                              </a:lnTo>
                              <a:lnTo>
                                <a:pt x="0" y="0"/>
                              </a:lnTo>
                              <a:lnTo>
                                <a:pt x="0" y="716280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3.299988pt;margin-top:0pt;width:1.2pt;height:564.000002pt;mso-position-horizontal-relative:page;mso-position-vertical-relative:page;z-index:16043520" id="docshape443" filled="true" fillcolor="#000000" stroked="false">
                <v:fill type="solid"/>
                <w10:wrap type="none"/>
              </v:rect>
            </w:pict>
          </mc:Fallback>
        </mc:AlternateContent>
      </w:r>
      <w:r>
        <w:rPr>
          <w:i/>
        </w:rPr>
        <w:t>ной деятельности. </w:t>
      </w:r>
      <w:r>
        <w:rPr/>
        <w:t>На этом пути при сохранении уже достигнутых (почти</w:t>
      </w:r>
      <w:r>
        <w:rPr>
          <w:spacing w:val="-2"/>
        </w:rPr>
        <w:t> </w:t>
      </w:r>
      <w:r>
        <w:rPr/>
        <w:t>предельных)</w:t>
      </w:r>
      <w:r>
        <w:rPr>
          <w:spacing w:val="-1"/>
        </w:rPr>
        <w:t> </w:t>
      </w:r>
      <w:r>
        <w:rPr/>
        <w:t>объемов</w:t>
      </w:r>
      <w:r>
        <w:rPr>
          <w:spacing w:val="-2"/>
        </w:rPr>
        <w:t> </w:t>
      </w:r>
      <w:r>
        <w:rPr/>
        <w:t>тренировочной</w:t>
      </w:r>
      <w:r>
        <w:rPr>
          <w:spacing w:val="-2"/>
        </w:rPr>
        <w:t> </w:t>
      </w:r>
      <w:r>
        <w:rPr/>
        <w:t>нагрузки</w:t>
      </w:r>
      <w:r>
        <w:rPr>
          <w:spacing w:val="-1"/>
        </w:rPr>
        <w:t> </w:t>
      </w:r>
      <w:r>
        <w:rPr/>
        <w:t>предлагается такое сочетание высокоинтенсивных, развивающих нагрузок с нагрузками поддерживающими, сохраняющими достигнутый уровень функционирования нужных систем, которое создает наи- лучшие условия для достижения спортивного успеха.</w:t>
      </w:r>
    </w:p>
    <w:p>
      <w:pPr>
        <w:pStyle w:val="BodyText"/>
        <w:spacing w:line="213" w:lineRule="auto" w:before="10"/>
        <w:ind w:left="279" w:right="47" w:firstLine="293"/>
        <w:rPr>
          <w:i/>
        </w:rPr>
      </w:pPr>
      <w:r>
        <w:rPr/>
        <w:t>Имеющийся опыт подготовки сильнейших спортсменов пока- зывает возможность ежегодного прироста общего объема трени- ровочной нагрузки на 20 %. У молодых спортсменов это увеличе- ние возможно</w:t>
      </w:r>
      <w:r>
        <w:rPr>
          <w:spacing w:val="-1"/>
        </w:rPr>
        <w:t> </w:t>
      </w:r>
      <w:r>
        <w:rPr/>
        <w:t>на 40 —</w:t>
      </w:r>
      <w:r>
        <w:rPr>
          <w:spacing w:val="-3"/>
        </w:rPr>
        <w:t> </w:t>
      </w:r>
      <w:r>
        <w:rPr/>
        <w:t>50 </w:t>
      </w:r>
      <w:r>
        <w:rPr>
          <w:i/>
        </w:rPr>
        <w:t>%</w:t>
      </w:r>
      <w:r>
        <w:rPr>
          <w:i/>
          <w:spacing w:val="-7"/>
        </w:rPr>
        <w:t> </w:t>
      </w:r>
      <w:r>
        <w:rPr/>
        <w:t>в зависимости</w:t>
      </w:r>
      <w:r>
        <w:rPr>
          <w:spacing w:val="-4"/>
        </w:rPr>
        <w:t> </w:t>
      </w:r>
      <w:r>
        <w:rPr/>
        <w:t>от</w:t>
      </w:r>
      <w:r>
        <w:rPr>
          <w:spacing w:val="-1"/>
        </w:rPr>
        <w:t> </w:t>
      </w:r>
      <w:r>
        <w:rPr/>
        <w:t>вида</w:t>
      </w:r>
      <w:r>
        <w:rPr>
          <w:spacing w:val="-3"/>
        </w:rPr>
        <w:t> </w:t>
      </w:r>
      <w:r>
        <w:rPr/>
        <w:t>легкой</w:t>
      </w:r>
      <w:r>
        <w:rPr>
          <w:spacing w:val="-4"/>
        </w:rPr>
        <w:t> </w:t>
      </w:r>
      <w:r>
        <w:rPr/>
        <w:t>атлетики и его индивидуальных особенностей адаптироваться к ней. Есте- ственно, возрастает интенсивность упражнений, которая выра- жается в увеличении объема нагрузки, выполняемой с предельной</w:t>
      </w:r>
      <w:r>
        <w:rPr>
          <w:spacing w:val="40"/>
        </w:rPr>
        <w:t> </w:t>
      </w:r>
      <w:r>
        <w:rPr/>
        <w:t>и околопредельной скоростью в беге; в увеличении длины и</w:t>
      </w:r>
      <w:r>
        <w:rPr>
          <w:spacing w:val="40"/>
        </w:rPr>
        <w:t> </w:t>
      </w:r>
      <w:r>
        <w:rPr/>
        <w:t>высоты прыжков, дальности метаний, веса снарядов и штанги; в более энергичном, повышенном темпе и ритме специальных упражнений.</w:t>
      </w:r>
      <w:r>
        <w:rPr>
          <w:spacing w:val="-14"/>
        </w:rPr>
        <w:t> </w:t>
      </w:r>
      <w:r>
        <w:rPr>
          <w:i/>
        </w:rPr>
        <w:t>Одним</w:t>
      </w:r>
      <w:r>
        <w:rPr>
          <w:i/>
          <w:spacing w:val="-14"/>
        </w:rPr>
        <w:t> </w:t>
      </w:r>
      <w:r>
        <w:rPr>
          <w:i/>
        </w:rPr>
        <w:t>из</w:t>
      </w:r>
      <w:r>
        <w:rPr>
          <w:i/>
          <w:spacing w:val="-14"/>
        </w:rPr>
        <w:t> </w:t>
      </w:r>
      <w:r>
        <w:rPr>
          <w:i/>
        </w:rPr>
        <w:t>показателей</w:t>
      </w:r>
      <w:r>
        <w:rPr>
          <w:i/>
          <w:spacing w:val="-13"/>
        </w:rPr>
        <w:t> </w:t>
      </w:r>
      <w:r>
        <w:rPr>
          <w:i/>
        </w:rPr>
        <w:t>интенсивности</w:t>
      </w:r>
      <w:r>
        <w:rPr>
          <w:i/>
          <w:spacing w:val="-14"/>
        </w:rPr>
        <w:t> </w:t>
      </w:r>
      <w:r>
        <w:rPr>
          <w:i/>
        </w:rPr>
        <w:t>спортивных</w:t>
      </w:r>
      <w:r>
        <w:rPr>
          <w:i/>
          <w:spacing w:val="-14"/>
        </w:rPr>
        <w:t> </w:t>
      </w:r>
      <w:r>
        <w:rPr>
          <w:i/>
        </w:rPr>
        <w:t>на- грузок является рост количества соревнований.</w:t>
      </w:r>
    </w:p>
    <w:p>
      <w:pPr>
        <w:pStyle w:val="BodyText"/>
        <w:spacing w:line="213" w:lineRule="auto" w:before="16"/>
        <w:ind w:left="269" w:right="57" w:firstLine="288"/>
      </w:pPr>
      <w:r>
        <w:rPr/>
        <w:t>Современные представления о соотношении объема и интен- сивности тренировочных нагрузок в круглогодичном цикле пред- полагают так построить учебно-тренировочный процесс, чтобы, не противопоставляя объем интенсивности, периодически моде- лировать нагрузку и напряжение, характерные для состязаний. Круглогодичные применения</w:t>
      </w:r>
      <w:r>
        <w:rPr>
          <w:spacing w:val="-1"/>
        </w:rPr>
        <w:t> </w:t>
      </w:r>
      <w:r>
        <w:rPr/>
        <w:t>специальной</w:t>
      </w:r>
      <w:r>
        <w:rPr>
          <w:spacing w:val="-2"/>
        </w:rPr>
        <w:t> </w:t>
      </w:r>
      <w:r>
        <w:rPr/>
        <w:t>тренировки</w:t>
      </w:r>
      <w:r>
        <w:rPr>
          <w:spacing w:val="-1"/>
        </w:rPr>
        <w:t> </w:t>
      </w:r>
      <w:r>
        <w:rPr/>
        <w:t>и</w:t>
      </w:r>
      <w:r>
        <w:rPr>
          <w:spacing w:val="-1"/>
        </w:rPr>
        <w:t> </w:t>
      </w:r>
      <w:r>
        <w:rPr/>
        <w:t>основного вида</w:t>
      </w:r>
      <w:r>
        <w:rPr>
          <w:spacing w:val="-1"/>
        </w:rPr>
        <w:t> </w:t>
      </w:r>
      <w:r>
        <w:rPr/>
        <w:t>(основная</w:t>
      </w:r>
      <w:r>
        <w:rPr>
          <w:spacing w:val="-2"/>
        </w:rPr>
        <w:t> </w:t>
      </w:r>
      <w:r>
        <w:rPr/>
        <w:t>дистанция,</w:t>
      </w:r>
      <w:r>
        <w:rPr>
          <w:spacing w:val="-1"/>
        </w:rPr>
        <w:t> </w:t>
      </w:r>
      <w:r>
        <w:rPr/>
        <w:t>основной</w:t>
      </w:r>
      <w:r>
        <w:rPr>
          <w:spacing w:val="-2"/>
        </w:rPr>
        <w:t> </w:t>
      </w:r>
      <w:r>
        <w:rPr/>
        <w:t>снаряд,</w:t>
      </w:r>
      <w:r>
        <w:rPr>
          <w:spacing w:val="-1"/>
        </w:rPr>
        <w:t> </w:t>
      </w:r>
      <w:r>
        <w:rPr/>
        <w:t>свой</w:t>
      </w:r>
      <w:r>
        <w:rPr>
          <w:spacing w:val="-2"/>
        </w:rPr>
        <w:t> </w:t>
      </w:r>
      <w:r>
        <w:rPr/>
        <w:t>прыжок</w:t>
      </w:r>
      <w:r>
        <w:rPr>
          <w:spacing w:val="-1"/>
        </w:rPr>
        <w:t> </w:t>
      </w:r>
      <w:r>
        <w:rPr/>
        <w:t>и т.д.) — неотъемлемое звено в современной системе тренировки. Такая структура дает возможность расширить соревновательный календарь, сделав его круглогодичным. При этом следует предус- мотреть обязательную вариативность нагрузок, основанную на законах адаптации, тогда высококвалифицированные спортсмены смогут показывать высокие результаты каждые 1,5 — 2 месяца.</w:t>
      </w:r>
    </w:p>
    <w:p>
      <w:pPr>
        <w:pStyle w:val="BodyText"/>
        <w:spacing w:line="213" w:lineRule="auto" w:before="11"/>
        <w:ind w:left="269" w:right="73" w:firstLine="288"/>
      </w:pPr>
      <w:r>
        <w:rPr/>
        <w:t>Органической частью любого упражнения, влияющего на на- грузку, является правильно организованный отдых. Рациональное чередование работы и отдыха лежит в основе всей спортивной подготовки</w:t>
      </w:r>
      <w:r>
        <w:rPr>
          <w:spacing w:val="-1"/>
        </w:rPr>
        <w:t> </w:t>
      </w:r>
      <w:r>
        <w:rPr/>
        <w:t>и</w:t>
      </w:r>
      <w:r>
        <w:rPr>
          <w:spacing w:val="-1"/>
        </w:rPr>
        <w:t> </w:t>
      </w:r>
      <w:r>
        <w:rPr/>
        <w:t>распространяется</w:t>
      </w:r>
      <w:r>
        <w:rPr>
          <w:spacing w:val="-1"/>
        </w:rPr>
        <w:t> </w:t>
      </w:r>
      <w:r>
        <w:rPr/>
        <w:t>на</w:t>
      </w:r>
      <w:r>
        <w:rPr>
          <w:spacing w:val="-1"/>
        </w:rPr>
        <w:t> </w:t>
      </w:r>
      <w:r>
        <w:rPr/>
        <w:t>повторное воздействие</w:t>
      </w:r>
      <w:r>
        <w:rPr>
          <w:spacing w:val="-1"/>
        </w:rPr>
        <w:t> </w:t>
      </w:r>
      <w:r>
        <w:rPr/>
        <w:t>нагрузки в одном занятии тренировочного дня, на протяжении недели, месяца, года и лет.</w:t>
      </w:r>
    </w:p>
    <w:p>
      <w:pPr>
        <w:pStyle w:val="BodyText"/>
        <w:spacing w:line="213" w:lineRule="auto" w:before="20"/>
        <w:ind w:left="264" w:right="66" w:firstLine="292"/>
      </w:pPr>
      <w:r>
        <w:rPr/>
        <w:t>Повторное применение тренировочных и соревновательных нагрузок органически связано с интервалами времени между ними и с восстановительными процессами. Число повторений, упраж- нений, характер и продолжительность интервалов отдыха зависят от задач, средств и методов подготовки, а также от особенностей видов легкой атлетики, уровня подготовленности спортсмена И внешних условий.</w:t>
      </w:r>
    </w:p>
    <w:p>
      <w:pPr>
        <w:pStyle w:val="BodyText"/>
        <w:spacing w:line="216" w:lineRule="auto" w:before="14"/>
        <w:ind w:left="260" w:right="83" w:firstLine="297"/>
      </w:pPr>
      <w:r>
        <w:rPr/>
        <w:t>Между</w:t>
      </w:r>
      <w:r>
        <w:rPr>
          <w:spacing w:val="-2"/>
        </w:rPr>
        <w:t> </w:t>
      </w:r>
      <w:r>
        <w:rPr/>
        <w:t>отдельными упражнениями</w:t>
      </w:r>
      <w:r>
        <w:rPr>
          <w:spacing w:val="-1"/>
        </w:rPr>
        <w:t> </w:t>
      </w:r>
      <w:r>
        <w:rPr/>
        <w:t>и занятиями</w:t>
      </w:r>
      <w:r>
        <w:rPr>
          <w:spacing w:val="-1"/>
        </w:rPr>
        <w:t> </w:t>
      </w:r>
      <w:r>
        <w:rPr/>
        <w:t>во всех случаях важно установить такие перерывы для отдыха, которые с учетом</w:t>
      </w:r>
    </w:p>
    <w:p>
      <w:pPr>
        <w:pStyle w:val="BodyText"/>
        <w:spacing w:before="71"/>
        <w:ind w:left="269"/>
        <w:jc w:val="left"/>
      </w:pPr>
      <w:r>
        <w:rPr>
          <w:spacing w:val="-5"/>
        </w:rPr>
        <w:t>388</w:t>
      </w:r>
    </w:p>
    <w:p>
      <w:pPr>
        <w:pStyle w:val="BodyText"/>
        <w:spacing w:line="213" w:lineRule="auto" w:before="133"/>
        <w:ind w:left="260" w:right="565"/>
      </w:pPr>
      <w:r>
        <w:rPr/>
        <w:br w:type="column"/>
      </w:r>
      <w:r>
        <w:rPr/>
        <w:t>используемой величины нагрузки и характера выполняемых дви- жений обеспечивают соответствующий тренировочный эффект. В зависимости от формы организации </w:t>
      </w:r>
      <w:r>
        <w:rPr>
          <w:i/>
        </w:rPr>
        <w:t>отдых </w:t>
      </w:r>
      <w:r>
        <w:rPr/>
        <w:t>бывает </w:t>
      </w:r>
      <w:r>
        <w:rPr>
          <w:i/>
        </w:rPr>
        <w:t>пассивным </w:t>
      </w:r>
      <w:r>
        <w:rPr/>
        <w:t>и </w:t>
      </w:r>
      <w:r>
        <w:rPr>
          <w:i/>
        </w:rPr>
        <w:t>активным. </w:t>
      </w:r>
      <w:r>
        <w:rPr/>
        <w:t>В перерывах между упражнениями, которые требуют точных движений и большого сосредоточения внимания, активный отдых дает хорошие результаты в восстановлении работоспо- собности. Например, во время занятий сложно-координационными видами легкой атлетики (барьерный бег, прыжки в высоту и прыжки с шестом, метание молота и копья) для отдыха применяют медленный бег, ходьбу или непродолжительные спортивные и подвижные игры. И наоборот, во время занятий циклическими видами можно предложить для отдыха кратковременное выпол- нение движений со сложной координацией.</w:t>
      </w:r>
    </w:p>
    <w:p>
      <w:pPr>
        <w:pStyle w:val="BodyText"/>
        <w:spacing w:line="213" w:lineRule="auto" w:before="12"/>
        <w:ind w:left="283" w:right="553" w:firstLine="293"/>
      </w:pPr>
      <w:r>
        <w:rPr/>
        <w:t>Каждое новое повторение не должно проходить на фоне утом- ления от предьщущих действий. Продолжительность отдыха в этих случаях</w:t>
      </w:r>
      <w:r>
        <w:rPr>
          <w:spacing w:val="-2"/>
        </w:rPr>
        <w:t> </w:t>
      </w:r>
      <w:r>
        <w:rPr/>
        <w:t>колеблется</w:t>
      </w:r>
      <w:r>
        <w:rPr>
          <w:spacing w:val="-3"/>
        </w:rPr>
        <w:t> </w:t>
      </w:r>
      <w:r>
        <w:rPr/>
        <w:t>от</w:t>
      </w:r>
      <w:r>
        <w:rPr>
          <w:spacing w:val="-5"/>
        </w:rPr>
        <w:t> </w:t>
      </w:r>
      <w:r>
        <w:rPr/>
        <w:t>1</w:t>
      </w:r>
      <w:r>
        <w:rPr>
          <w:spacing w:val="-2"/>
        </w:rPr>
        <w:t> </w:t>
      </w:r>
      <w:r>
        <w:rPr/>
        <w:t>мин</w:t>
      </w:r>
      <w:r>
        <w:rPr>
          <w:spacing w:val="-3"/>
        </w:rPr>
        <w:t> </w:t>
      </w:r>
      <w:r>
        <w:rPr/>
        <w:t>(в</w:t>
      </w:r>
      <w:r>
        <w:rPr>
          <w:spacing w:val="-3"/>
        </w:rPr>
        <w:t> </w:t>
      </w:r>
      <w:r>
        <w:rPr/>
        <w:t>метаниях)</w:t>
      </w:r>
      <w:r>
        <w:rPr>
          <w:spacing w:val="-4"/>
        </w:rPr>
        <w:t> </w:t>
      </w:r>
      <w:r>
        <w:rPr/>
        <w:t>до</w:t>
      </w:r>
      <w:r>
        <w:rPr>
          <w:spacing w:val="-2"/>
        </w:rPr>
        <w:t> </w:t>
      </w:r>
      <w:r>
        <w:rPr/>
        <w:t>3—4</w:t>
      </w:r>
      <w:r>
        <w:rPr>
          <w:spacing w:val="-2"/>
        </w:rPr>
        <w:t> </w:t>
      </w:r>
      <w:r>
        <w:rPr/>
        <w:t>мин</w:t>
      </w:r>
      <w:r>
        <w:rPr>
          <w:spacing w:val="-3"/>
        </w:rPr>
        <w:t> </w:t>
      </w:r>
      <w:r>
        <w:rPr/>
        <w:t>(в</w:t>
      </w:r>
      <w:r>
        <w:rPr>
          <w:spacing w:val="-3"/>
        </w:rPr>
        <w:t> </w:t>
      </w:r>
      <w:r>
        <w:rPr/>
        <w:t>прыжках</w:t>
      </w:r>
      <w:r>
        <w:rPr>
          <w:spacing w:val="-4"/>
        </w:rPr>
        <w:t> </w:t>
      </w:r>
      <w:r>
        <w:rPr/>
        <w:t>с шестом). Что касается перерыва между занятиями, то на первом этапе обучения спортивной технике они должны проводиться ежедневно, а в дальнейшем — 3—4 раза в неделю. Если перерыв составляет 48 часов, то это приводит к снижению уровня усвоен- ного материала занятия до 25 %, в первую очередь вследствие при- тупления кинестетической чувствительности.</w:t>
      </w:r>
    </w:p>
    <w:p>
      <w:pPr>
        <w:pStyle w:val="BodyText"/>
        <w:spacing w:line="213" w:lineRule="auto" w:before="9"/>
        <w:ind w:left="293" w:right="532" w:firstLine="298"/>
      </w:pPr>
      <w:r>
        <w:rPr/>
        <w:t>По продолжительности отдых между нагрузками можно разде- лить на четыре вида: 1) полный (ординарный); 2) неполный (су- перкомпенсаторный); 3) сокращенный (жесткий); 4) продолжи- тельный (мягкий). Варьируя интервалами отдыха при одинаковом объеме (или интенсивности) нагрузки, можно добиться различного результата в развитии двигательных качеств. Например, в занятиях циклическими видами легкой атлетики неполный отдых в большей мере обеспечивает развитие выносливости, полный — скорости, сокращенный — скоростной выносливости, а продолжительный обеспечивает восстановление работоспособности после напряженной части занятий или после переутомления (перетре- </w:t>
      </w:r>
      <w:r>
        <w:rPr>
          <w:spacing w:val="-2"/>
        </w:rPr>
        <w:t>нировки).</w:t>
      </w:r>
    </w:p>
    <w:p>
      <w:pPr>
        <w:pStyle w:val="BodyText"/>
        <w:spacing w:line="213" w:lineRule="auto" w:before="11"/>
        <w:ind w:left="327" w:right="505" w:firstLine="288"/>
      </w:pPr>
      <w:r>
        <w:rPr/>
        <w:t>Количественные и качественные компоненты нагрузки орга- нически взаимосвязаны. Но в зависимости от построения процесса подготовки спортсмена (задач, средств, методов, уровня нагрузок и т.д.) отношения между ними различны, соответственно различны адаптационные процессы. </w:t>
      </w:r>
      <w:r>
        <w:rPr>
          <w:i/>
        </w:rPr>
        <w:t>Качественные изменения </w:t>
      </w:r>
      <w:r>
        <w:rPr/>
        <w:t>(морфо- логические, физиологические, биохимические, психологические и биомеханические) </w:t>
      </w:r>
      <w:r>
        <w:rPr>
          <w:i/>
        </w:rPr>
        <w:t>обуславливают изменения количественной сто- роны</w:t>
      </w:r>
      <w:r>
        <w:rPr>
          <w:i/>
          <w:spacing w:val="-11"/>
        </w:rPr>
        <w:t> </w:t>
      </w:r>
      <w:r>
        <w:rPr>
          <w:i/>
        </w:rPr>
        <w:t>в</w:t>
      </w:r>
      <w:r>
        <w:rPr>
          <w:i/>
          <w:spacing w:val="-11"/>
        </w:rPr>
        <w:t> </w:t>
      </w:r>
      <w:r>
        <w:rPr>
          <w:i/>
        </w:rPr>
        <w:t>деятельности</w:t>
      </w:r>
      <w:r>
        <w:rPr>
          <w:i/>
          <w:spacing w:val="-11"/>
        </w:rPr>
        <w:t> </w:t>
      </w:r>
      <w:r>
        <w:rPr>
          <w:i/>
        </w:rPr>
        <w:t>организма</w:t>
      </w:r>
      <w:r>
        <w:rPr>
          <w:i/>
          <w:spacing w:val="-11"/>
        </w:rPr>
        <w:t> </w:t>
      </w:r>
      <w:r>
        <w:rPr>
          <w:i/>
        </w:rPr>
        <w:t>спортсмена.</w:t>
      </w:r>
      <w:r>
        <w:rPr>
          <w:i/>
          <w:spacing w:val="-11"/>
        </w:rPr>
        <w:t> </w:t>
      </w:r>
      <w:r>
        <w:rPr/>
        <w:t>Важную</w:t>
      </w:r>
      <w:r>
        <w:rPr>
          <w:spacing w:val="-10"/>
        </w:rPr>
        <w:t> </w:t>
      </w:r>
      <w:r>
        <w:rPr/>
        <w:t>роль</w:t>
      </w:r>
      <w:r>
        <w:rPr>
          <w:spacing w:val="-11"/>
        </w:rPr>
        <w:t> </w:t>
      </w:r>
      <w:r>
        <w:rPr/>
        <w:t>в</w:t>
      </w:r>
      <w:r>
        <w:rPr>
          <w:spacing w:val="-11"/>
        </w:rPr>
        <w:t> </w:t>
      </w:r>
      <w:r>
        <w:rPr/>
        <w:t>увели- чении продолжительности действий упражнений является эконо- мизация функций организма спортсменов, обеспечивающая вы- полнение той же работы при меньших затратах энергетических </w:t>
      </w:r>
      <w:r>
        <w:rPr>
          <w:spacing w:val="-2"/>
        </w:rPr>
        <w:t>ресурсов.</w:t>
      </w:r>
    </w:p>
    <w:p>
      <w:pPr>
        <w:pStyle w:val="BodyText"/>
        <w:spacing w:before="125"/>
        <w:ind w:right="444"/>
        <w:jc w:val="right"/>
      </w:pPr>
      <w:r>
        <w:rPr>
          <w:spacing w:val="-5"/>
        </w:rPr>
        <w:t>389</w:t>
      </w:r>
    </w:p>
    <w:p>
      <w:pPr>
        <w:spacing w:after="0"/>
        <w:jc w:val="right"/>
        <w:sectPr>
          <w:type w:val="continuous"/>
          <w:pgSz w:w="16840" w:h="11910" w:orient="landscape"/>
          <w:pgMar w:top="1420" w:bottom="280" w:left="1180" w:right="1380"/>
          <w:cols w:num="2" w:equalWidth="0">
            <w:col w:w="6728" w:space="296"/>
            <w:col w:w="7256"/>
          </w:cols>
        </w:sectPr>
      </w:pPr>
    </w:p>
    <w:p>
      <w:pPr>
        <w:pStyle w:val="BodyText"/>
        <w:spacing w:before="6"/>
        <w:jc w:val="left"/>
        <w:rPr>
          <w:sz w:val="20"/>
        </w:rPr>
      </w:pPr>
    </w:p>
    <w:p>
      <w:pPr>
        <w:spacing w:after="0"/>
        <w:jc w:val="left"/>
        <w:rPr>
          <w:sz w:val="20"/>
        </w:rPr>
        <w:sectPr>
          <w:pgSz w:w="16840" w:h="11910" w:orient="landscape"/>
          <w:pgMar w:top="0" w:bottom="280" w:left="1180" w:right="1380"/>
        </w:sectPr>
      </w:pPr>
    </w:p>
    <w:p>
      <w:pPr>
        <w:pStyle w:val="BodyText"/>
        <w:spacing w:line="213" w:lineRule="auto" w:before="115"/>
        <w:ind w:left="322" w:right="95" w:firstLine="288"/>
      </w:pPr>
      <w:r>
        <w:rPr/>
        <mc:AlternateContent>
          <mc:Choice Requires="wps">
            <w:drawing>
              <wp:anchor distT="0" distB="0" distL="0" distR="0" allowOverlap="1" layoutInCell="1" locked="0" behindDoc="0" simplePos="0" relativeHeight="16044544">
                <wp:simplePos x="0" y="0"/>
                <wp:positionH relativeFrom="page">
                  <wp:posOffset>286067</wp:posOffset>
                </wp:positionH>
                <wp:positionV relativeFrom="page">
                  <wp:posOffset>0</wp:posOffset>
                </wp:positionV>
                <wp:extent cx="12065" cy="377825"/>
                <wp:effectExtent l="0" t="0" r="0" b="0"/>
                <wp:wrapNone/>
                <wp:docPr id="1025" name="Graphic 1025"/>
                <wp:cNvGraphicFramePr>
                  <a:graphicFrameLocks/>
                </wp:cNvGraphicFramePr>
                <a:graphic>
                  <a:graphicData uri="http://schemas.microsoft.com/office/word/2010/wordprocessingShape">
                    <wps:wsp>
                      <wps:cNvPr id="1025" name="Graphic 1025"/>
                      <wps:cNvSpPr/>
                      <wps:spPr>
                        <a:xfrm>
                          <a:off x="0" y="0"/>
                          <a:ext cx="12065" cy="377825"/>
                        </a:xfrm>
                        <a:custGeom>
                          <a:avLst/>
                          <a:gdLst/>
                          <a:ahLst/>
                          <a:cxnLst/>
                          <a:rect l="l" t="t" r="r" b="b"/>
                          <a:pathLst>
                            <a:path w="12065" h="377825">
                              <a:moveTo>
                                <a:pt x="0" y="377825"/>
                              </a:moveTo>
                              <a:lnTo>
                                <a:pt x="12065" y="377825"/>
                              </a:lnTo>
                              <a:lnTo>
                                <a:pt x="12065" y="0"/>
                              </a:lnTo>
                              <a:lnTo>
                                <a:pt x="0" y="0"/>
                              </a:lnTo>
                              <a:lnTo>
                                <a:pt x="0" y="3778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2.525pt;margin-top:0pt;width:.95pt;height:29.750002pt;mso-position-horizontal-relative:page;mso-position-vertical-relative:page;z-index:16044544" id="docshape444"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45056">
                <wp:simplePos x="0" y="0"/>
                <wp:positionH relativeFrom="page">
                  <wp:posOffset>441959</wp:posOffset>
                </wp:positionH>
                <wp:positionV relativeFrom="page">
                  <wp:posOffset>2965450</wp:posOffset>
                </wp:positionV>
                <wp:extent cx="15240" cy="4248785"/>
                <wp:effectExtent l="0" t="0" r="0" b="0"/>
                <wp:wrapNone/>
                <wp:docPr id="1026" name="Graphic 1026"/>
                <wp:cNvGraphicFramePr>
                  <a:graphicFrameLocks/>
                </wp:cNvGraphicFramePr>
                <a:graphic>
                  <a:graphicData uri="http://schemas.microsoft.com/office/word/2010/wordprocessingShape">
                    <wps:wsp>
                      <wps:cNvPr id="1026" name="Graphic 1026"/>
                      <wps:cNvSpPr/>
                      <wps:spPr>
                        <a:xfrm>
                          <a:off x="0" y="0"/>
                          <a:ext cx="15240" cy="4248785"/>
                        </a:xfrm>
                        <a:custGeom>
                          <a:avLst/>
                          <a:gdLst/>
                          <a:ahLst/>
                          <a:cxnLst/>
                          <a:rect l="l" t="t" r="r" b="b"/>
                          <a:pathLst>
                            <a:path w="15240" h="4248785">
                              <a:moveTo>
                                <a:pt x="0" y="1801495"/>
                              </a:moveTo>
                              <a:lnTo>
                                <a:pt x="0" y="4209415"/>
                              </a:lnTo>
                            </a:path>
                            <a:path w="15240" h="4248785">
                              <a:moveTo>
                                <a:pt x="15240" y="0"/>
                              </a:moveTo>
                              <a:lnTo>
                                <a:pt x="15240" y="42487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4.799999pt;margin-top:233.5pt;width:1.2pt;height:334.55pt;mso-position-horizontal-relative:page;mso-position-vertical-relative:page;z-index:16045056" id="docshape445" coordorigin="696,4670" coordsize="24,6691" path="m696,7507l696,11299m720,4670l720,11361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45568">
                <wp:simplePos x="0" y="0"/>
                <wp:positionH relativeFrom="page">
                  <wp:posOffset>5280659</wp:posOffset>
                </wp:positionH>
                <wp:positionV relativeFrom="page">
                  <wp:posOffset>0</wp:posOffset>
                </wp:positionV>
                <wp:extent cx="15240" cy="7165975"/>
                <wp:effectExtent l="0" t="0" r="0" b="0"/>
                <wp:wrapNone/>
                <wp:docPr id="1027" name="Graphic 1027"/>
                <wp:cNvGraphicFramePr>
                  <a:graphicFrameLocks/>
                </wp:cNvGraphicFramePr>
                <a:graphic>
                  <a:graphicData uri="http://schemas.microsoft.com/office/word/2010/wordprocessingShape">
                    <wps:wsp>
                      <wps:cNvPr id="1027" name="Graphic 1027"/>
                      <wps:cNvSpPr/>
                      <wps:spPr>
                        <a:xfrm>
                          <a:off x="0" y="0"/>
                          <a:ext cx="15240" cy="7165975"/>
                        </a:xfrm>
                        <a:custGeom>
                          <a:avLst/>
                          <a:gdLst/>
                          <a:ahLst/>
                          <a:cxnLst/>
                          <a:rect l="l" t="t" r="r" b="b"/>
                          <a:pathLst>
                            <a:path w="15240" h="7165975">
                              <a:moveTo>
                                <a:pt x="0" y="7165975"/>
                              </a:moveTo>
                              <a:lnTo>
                                <a:pt x="15240" y="7165975"/>
                              </a:lnTo>
                              <a:lnTo>
                                <a:pt x="15240" y="0"/>
                              </a:lnTo>
                              <a:lnTo>
                                <a:pt x="0" y="0"/>
                              </a:lnTo>
                              <a:lnTo>
                                <a:pt x="0" y="71659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5.799988pt;margin-top:0pt;width:1.2pt;height:564.250002pt;mso-position-horizontal-relative:page;mso-position-vertical-relative:page;z-index:16045568" id="docshape446" filled="true" fillcolor="#000000" stroked="false">
                <v:fill type="solid"/>
                <w10:wrap type="none"/>
              </v:rect>
            </w:pict>
          </mc:Fallback>
        </mc:AlternateContent>
      </w:r>
      <w:r>
        <w:rPr/>
        <w:t>Выполнение любого физического упражнения требует времени. И как бы оно ни было мало, это уже определенное количество работы, что составляет объем тренировочной или соревнователь- ной нагрузки. А то количество нервно-мышечной работы, которая выполнена за единицу времени и связана с ее объемом, определяет интенсивность нагрузки. Объем и интенсивность в спорте неотделимы друг от друга. Отдельно существовать они могут лишь как понятия. В спортивной практике это две органически взаимо- связанные стороны любого выполняемого спортсменом физиче- ского упражнения. Так, например, длина дистанции и продолжи- тельность бега — количество тренировочной работы (объем на- грузки), а скорость передвижения — ее интенсивность; выпол- ненное количество бросков метателем — объем специфической нагрузки, а результативность этих бросков — ее интенсивность.</w:t>
      </w:r>
    </w:p>
    <w:p>
      <w:pPr>
        <w:pStyle w:val="BodyText"/>
        <w:spacing w:line="213" w:lineRule="auto" w:before="14"/>
        <w:ind w:left="331" w:right="95" w:firstLine="278"/>
      </w:pPr>
      <w:r>
        <w:rPr/>
        <w:t>Довольно точно определяет уровень тренировочной нагрузки интегральный показатель сдвигов в организме — </w:t>
      </w:r>
      <w:r>
        <w:rPr>
          <w:i/>
        </w:rPr>
        <w:t>частота сердеч- ных сокращений </w:t>
      </w:r>
      <w:r>
        <w:rPr/>
        <w:t>(ЧСС).</w:t>
      </w:r>
      <w:r>
        <w:rPr>
          <w:spacing w:val="-1"/>
        </w:rPr>
        <w:t> </w:t>
      </w:r>
      <w:r>
        <w:rPr/>
        <w:t>Для этого измеряют пульс</w:t>
      </w:r>
      <w:r>
        <w:rPr>
          <w:spacing w:val="-1"/>
        </w:rPr>
        <w:t> </w:t>
      </w:r>
      <w:r>
        <w:rPr/>
        <w:t>во время выпол- нения упражнений, после него и в период отдыха. Сопоставляя эти показатели с интенсивностью нагрузки, с ее направленностью и учитывая время восстановления после нее, можно более объек- тивно управлять учебно-тренировочным процессом.</w:t>
      </w:r>
    </w:p>
    <w:p>
      <w:pPr>
        <w:pStyle w:val="BodyText"/>
        <w:spacing w:line="213" w:lineRule="auto" w:before="6"/>
        <w:ind w:left="331" w:right="95" w:firstLine="278"/>
      </w:pPr>
      <w:r>
        <w:rPr/>
        <w:t>Таблица 10 дает представление о том, как можно классифи- цировать нагрузки в спорте по направленности их воздействия, в основу которого положен учет путей энергообеспечения работы. При одинаковых условиях именно направленность нагрузки, оп- ределяющая меру участия в выполняемой работе различных орга- нов и функций, указывает на степень их угнетения и продолжи- тельность восстановления.</w:t>
      </w:r>
    </w:p>
    <w:p>
      <w:pPr>
        <w:pStyle w:val="BodyText"/>
        <w:jc w:val="left"/>
        <w:rPr>
          <w:sz w:val="20"/>
        </w:rPr>
      </w:pPr>
    </w:p>
    <w:p>
      <w:pPr>
        <w:pStyle w:val="BodyText"/>
        <w:spacing w:before="93"/>
        <w:jc w:val="left"/>
        <w:rPr>
          <w:sz w:val="20"/>
        </w:rPr>
      </w:pPr>
      <w:r>
        <w:rPr/>
        <w:drawing>
          <wp:anchor distT="0" distB="0" distL="0" distR="0" allowOverlap="1" layoutInCell="1" locked="0" behindDoc="1" simplePos="0" relativeHeight="487903232">
            <wp:simplePos x="0" y="0"/>
            <wp:positionH relativeFrom="page">
              <wp:posOffset>914400</wp:posOffset>
            </wp:positionH>
            <wp:positionV relativeFrom="paragraph">
              <wp:posOffset>220549</wp:posOffset>
            </wp:positionV>
            <wp:extent cx="4146282" cy="2292096"/>
            <wp:effectExtent l="0" t="0" r="0" b="0"/>
            <wp:wrapTopAndBottom/>
            <wp:docPr id="1028" name="Image 1028"/>
            <wp:cNvGraphicFramePr>
              <a:graphicFrameLocks/>
            </wp:cNvGraphicFramePr>
            <a:graphic>
              <a:graphicData uri="http://schemas.openxmlformats.org/drawingml/2006/picture">
                <pic:pic>
                  <pic:nvPicPr>
                    <pic:cNvPr id="1028" name="Image 1028"/>
                    <pic:cNvPicPr/>
                  </pic:nvPicPr>
                  <pic:blipFill>
                    <a:blip r:embed="rId218" cstate="print"/>
                    <a:stretch>
                      <a:fillRect/>
                    </a:stretch>
                  </pic:blipFill>
                  <pic:spPr>
                    <a:xfrm>
                      <a:off x="0" y="0"/>
                      <a:ext cx="4146282" cy="2292096"/>
                    </a:xfrm>
                    <a:prstGeom prst="rect">
                      <a:avLst/>
                    </a:prstGeom>
                  </pic:spPr>
                </pic:pic>
              </a:graphicData>
            </a:graphic>
          </wp:anchor>
        </w:drawing>
      </w:r>
    </w:p>
    <w:p>
      <w:pPr>
        <w:pStyle w:val="BodyText"/>
        <w:ind w:left="351"/>
        <w:jc w:val="left"/>
      </w:pPr>
      <w:r>
        <w:rPr>
          <w:spacing w:val="-5"/>
        </w:rPr>
        <w:t>390</w:t>
      </w:r>
    </w:p>
    <w:p>
      <w:pPr>
        <w:pStyle w:val="BodyText"/>
        <w:spacing w:before="80"/>
        <w:ind w:left="5560"/>
        <w:jc w:val="left"/>
      </w:pPr>
      <w:r>
        <w:rPr/>
        <w:t>Таблица</w:t>
      </w:r>
      <w:r>
        <w:rPr>
          <w:spacing w:val="79"/>
          <w:w w:val="150"/>
        </w:rPr>
        <w:t> </w:t>
      </w:r>
      <w:r>
        <w:rPr>
          <w:spacing w:val="-5"/>
        </w:rPr>
        <w:t>10</w:t>
      </w:r>
    </w:p>
    <w:p>
      <w:pPr>
        <w:pStyle w:val="BodyText"/>
        <w:spacing w:line="213" w:lineRule="auto" w:before="220"/>
        <w:ind w:left="260" w:right="360" w:firstLine="278"/>
      </w:pPr>
      <w:r>
        <w:rPr/>
        <w:br w:type="column"/>
      </w:r>
      <w:r>
        <w:rPr/>
        <w:t>По величине нагрузку условно можно разделить на максималь- ную, большую, среднюю и малую. </w:t>
      </w:r>
      <w:r>
        <w:rPr>
          <w:i/>
        </w:rPr>
        <w:t>Максимальная нагрузка </w:t>
      </w:r>
      <w:r>
        <w:rPr/>
        <w:t>нахо- дится в пределах возможностей спортсмена. Ее критерии — не- способность спортсмена продолжать выполнение предложенного задания. Пульс при этом достигает величины 180 и более ударов в минуту (уд/мин). Если усилием воли спортсмен постарается перейти</w:t>
      </w:r>
      <w:r>
        <w:rPr>
          <w:spacing w:val="-1"/>
        </w:rPr>
        <w:t> </w:t>
      </w:r>
      <w:r>
        <w:rPr/>
        <w:t>эту</w:t>
      </w:r>
      <w:r>
        <w:rPr>
          <w:spacing w:val="-1"/>
        </w:rPr>
        <w:t> </w:t>
      </w:r>
      <w:r>
        <w:rPr/>
        <w:t>границу, то нагрузка становится</w:t>
      </w:r>
      <w:r>
        <w:rPr>
          <w:spacing w:val="-1"/>
        </w:rPr>
        <w:t> </w:t>
      </w:r>
      <w:r>
        <w:rPr/>
        <w:t>запредельной</w:t>
      </w:r>
      <w:r>
        <w:rPr>
          <w:spacing w:val="-1"/>
        </w:rPr>
        <w:t> </w:t>
      </w:r>
      <w:r>
        <w:rPr/>
        <w:t>и</w:t>
      </w:r>
      <w:r>
        <w:rPr>
          <w:spacing w:val="-1"/>
        </w:rPr>
        <w:t> </w:t>
      </w:r>
      <w:r>
        <w:rPr/>
        <w:t>может привести к перетренировке спортсмена.</w:t>
      </w:r>
    </w:p>
    <w:p>
      <w:pPr>
        <w:pStyle w:val="BodyText"/>
        <w:spacing w:line="213" w:lineRule="auto" w:before="9"/>
        <w:ind w:left="269" w:right="344" w:firstLine="288"/>
      </w:pPr>
      <w:r>
        <w:rPr>
          <w:i/>
        </w:rPr>
        <w:t>Большая нагрузка </w:t>
      </w:r>
      <w:r>
        <w:rPr/>
        <w:t>по количеству упражнений и интенсивности движений</w:t>
      </w:r>
      <w:r>
        <w:rPr>
          <w:spacing w:val="-12"/>
        </w:rPr>
        <w:t> </w:t>
      </w:r>
      <w:r>
        <w:rPr/>
        <w:t>составляет</w:t>
      </w:r>
      <w:r>
        <w:rPr>
          <w:spacing w:val="-12"/>
        </w:rPr>
        <w:t> </w:t>
      </w:r>
      <w:r>
        <w:rPr/>
        <w:t>70</w:t>
      </w:r>
      <w:r>
        <w:rPr>
          <w:spacing w:val="-13"/>
        </w:rPr>
        <w:t> </w:t>
      </w:r>
      <w:r>
        <w:rPr/>
        <w:t>—</w:t>
      </w:r>
      <w:r>
        <w:rPr>
          <w:spacing w:val="-11"/>
        </w:rPr>
        <w:t> </w:t>
      </w:r>
      <w:r>
        <w:rPr/>
        <w:t>80</w:t>
      </w:r>
      <w:r>
        <w:rPr>
          <w:spacing w:val="-11"/>
        </w:rPr>
        <w:t> </w:t>
      </w:r>
      <w:r>
        <w:rPr/>
        <w:t>%</w:t>
      </w:r>
      <w:r>
        <w:rPr>
          <w:spacing w:val="-10"/>
        </w:rPr>
        <w:t> </w:t>
      </w:r>
      <w:r>
        <w:rPr/>
        <w:t>от</w:t>
      </w:r>
      <w:r>
        <w:rPr>
          <w:spacing w:val="-12"/>
        </w:rPr>
        <w:t> </w:t>
      </w:r>
      <w:r>
        <w:rPr/>
        <w:t>максимальной,</w:t>
      </w:r>
      <w:r>
        <w:rPr>
          <w:spacing w:val="-13"/>
        </w:rPr>
        <w:t> </w:t>
      </w:r>
      <w:r>
        <w:rPr/>
        <w:t>т.</w:t>
      </w:r>
      <w:r>
        <w:rPr>
          <w:spacing w:val="-11"/>
        </w:rPr>
        <w:t> </w:t>
      </w:r>
      <w:r>
        <w:rPr/>
        <w:t>е.</w:t>
      </w:r>
      <w:r>
        <w:rPr>
          <w:spacing w:val="-11"/>
        </w:rPr>
        <w:t> </w:t>
      </w:r>
      <w:r>
        <w:rPr/>
        <w:t>дает</w:t>
      </w:r>
      <w:r>
        <w:rPr>
          <w:spacing w:val="-12"/>
        </w:rPr>
        <w:t> </w:t>
      </w:r>
      <w:r>
        <w:rPr/>
        <w:t>возмож- ность продолжать действие на фоне утомления. Показатели пульса здесь могут быть в пределах 150—175 уд/мин.</w:t>
      </w:r>
    </w:p>
    <w:p>
      <w:pPr>
        <w:pStyle w:val="BodyText"/>
        <w:spacing w:line="213" w:lineRule="auto" w:before="2"/>
        <w:ind w:left="288" w:right="349" w:firstLine="302"/>
      </w:pPr>
      <w:r>
        <w:rPr>
          <w:i/>
        </w:rPr>
        <w:t>Средняя нагрузка </w:t>
      </w:r>
      <w:r>
        <w:rPr/>
        <w:t>определяется количеством упражнений и ин- тенсивностью движений в пределах 40 — 60% от максимальной, т.е. упражнение продолжается до появления чувства утомления. При этом показатели ЧСС доходят до 120—145 уд/мин.</w:t>
      </w:r>
    </w:p>
    <w:p>
      <w:pPr>
        <w:pStyle w:val="BodyText"/>
        <w:spacing w:line="213" w:lineRule="auto" w:before="5"/>
        <w:ind w:left="298" w:right="325" w:firstLine="283"/>
      </w:pPr>
      <w:r>
        <w:rPr>
          <w:i/>
        </w:rPr>
        <w:t>Малая</w:t>
      </w:r>
      <w:r>
        <w:rPr>
          <w:i/>
          <w:spacing w:val="-5"/>
        </w:rPr>
        <w:t> </w:t>
      </w:r>
      <w:r>
        <w:rPr>
          <w:i/>
        </w:rPr>
        <w:t>нагрузка</w:t>
      </w:r>
      <w:r>
        <w:rPr>
          <w:i/>
          <w:spacing w:val="-5"/>
        </w:rPr>
        <w:t> </w:t>
      </w:r>
      <w:r>
        <w:rPr/>
        <w:t>составляет</w:t>
      </w:r>
      <w:r>
        <w:rPr>
          <w:spacing w:val="-6"/>
        </w:rPr>
        <w:t> </w:t>
      </w:r>
      <w:r>
        <w:rPr/>
        <w:t>20</w:t>
      </w:r>
      <w:r>
        <w:rPr>
          <w:spacing w:val="-6"/>
        </w:rPr>
        <w:t> </w:t>
      </w:r>
      <w:r>
        <w:rPr/>
        <w:t>—</w:t>
      </w:r>
      <w:r>
        <w:rPr>
          <w:spacing w:val="-5"/>
        </w:rPr>
        <w:t> </w:t>
      </w:r>
      <w:r>
        <w:rPr/>
        <w:t>30</w:t>
      </w:r>
      <w:r>
        <w:rPr>
          <w:spacing w:val="-3"/>
        </w:rPr>
        <w:t> </w:t>
      </w:r>
      <w:r>
        <w:rPr/>
        <w:t>%</w:t>
      </w:r>
      <w:r>
        <w:rPr>
          <w:spacing w:val="-5"/>
        </w:rPr>
        <w:t> </w:t>
      </w:r>
      <w:r>
        <w:rPr/>
        <w:t>от</w:t>
      </w:r>
      <w:r>
        <w:rPr>
          <w:spacing w:val="-4"/>
        </w:rPr>
        <w:t> </w:t>
      </w:r>
      <w:r>
        <w:rPr/>
        <w:t>максимальной</w:t>
      </w:r>
      <w:r>
        <w:rPr>
          <w:spacing w:val="-6"/>
        </w:rPr>
        <w:t> </w:t>
      </w:r>
      <w:r>
        <w:rPr/>
        <w:t>по</w:t>
      </w:r>
      <w:r>
        <w:rPr>
          <w:spacing w:val="-3"/>
        </w:rPr>
        <w:t> </w:t>
      </w:r>
      <w:r>
        <w:rPr/>
        <w:t>коли- честву упражнений и интенсивности движений. Двигательное за- дание выполняется легко, свободно, без видимого напряжения, и пульс при этом не превышает 120 уд/мин.</w:t>
      </w:r>
    </w:p>
    <w:p>
      <w:pPr>
        <w:pStyle w:val="BodyText"/>
        <w:spacing w:line="213" w:lineRule="auto" w:before="4"/>
        <w:ind w:left="312" w:right="287" w:firstLine="283"/>
      </w:pPr>
      <w:r>
        <w:rPr/>
        <w:t>По мере роста тренированности спортсмена нагрузка, которая вначале рассматривалась как максимальная, на последующих эта- пах становится большой или средней и т.д. Особенно это касается такого компонента нагрузки, как интенсивность. Чем выше интен- сивность выполняемого упражнения, чем оно продолжительнее,</w:t>
      </w:r>
      <w:r>
        <w:rPr>
          <w:spacing w:val="40"/>
        </w:rPr>
        <w:t> </w:t>
      </w:r>
      <w:r>
        <w:rPr/>
        <w:t>тем больше затраты организма спортсмена, тем значительнее на- грузка на его психику. Надо учитывать и требования к таким каче- ствам, как смелость, решительность, воля к победе и т.д. В прин- ципе чем выше интенсивность тренировочной работы, тем меньше ее объем, и</w:t>
      </w:r>
      <w:r>
        <w:rPr>
          <w:spacing w:val="-2"/>
        </w:rPr>
        <w:t> </w:t>
      </w:r>
      <w:r>
        <w:rPr/>
        <w:t>наоборот. Уровень</w:t>
      </w:r>
      <w:r>
        <w:rPr>
          <w:spacing w:val="-2"/>
        </w:rPr>
        <w:t> </w:t>
      </w:r>
      <w:r>
        <w:rPr/>
        <w:t>интенсивности</w:t>
      </w:r>
      <w:r>
        <w:rPr>
          <w:spacing w:val="-2"/>
        </w:rPr>
        <w:t> </w:t>
      </w:r>
      <w:r>
        <w:rPr/>
        <w:t>обусловлен в</w:t>
      </w:r>
      <w:r>
        <w:rPr>
          <w:spacing w:val="-2"/>
        </w:rPr>
        <w:t> </w:t>
      </w:r>
      <w:r>
        <w:rPr/>
        <w:t>первую очередь видом легкой атлетики. Там, где успех определяется максимальными</w:t>
      </w:r>
      <w:r>
        <w:rPr>
          <w:spacing w:val="-2"/>
        </w:rPr>
        <w:t> </w:t>
      </w:r>
      <w:r>
        <w:rPr/>
        <w:t>усилиями</w:t>
      </w:r>
      <w:r>
        <w:rPr>
          <w:spacing w:val="-1"/>
        </w:rPr>
        <w:t> </w:t>
      </w:r>
      <w:r>
        <w:rPr/>
        <w:t>(прыжки,</w:t>
      </w:r>
      <w:r>
        <w:rPr>
          <w:spacing w:val="-1"/>
        </w:rPr>
        <w:t> </w:t>
      </w:r>
      <w:r>
        <w:rPr/>
        <w:t>метания,</w:t>
      </w:r>
      <w:r>
        <w:rPr>
          <w:spacing w:val="-1"/>
        </w:rPr>
        <w:t> </w:t>
      </w:r>
      <w:r>
        <w:rPr/>
        <w:t>спринт),</w:t>
      </w:r>
      <w:r>
        <w:rPr>
          <w:spacing w:val="-1"/>
        </w:rPr>
        <w:t> </w:t>
      </w:r>
      <w:r>
        <w:rPr/>
        <w:t>естественно, очень высок и уровень интенсивности специальной тренировочной работы; в других видах (бег на средние и длинные дистанции, спортивная ходьба) главное — высокий средний уровень скорости </w:t>
      </w:r>
      <w:r>
        <w:rPr>
          <w:spacing w:val="-2"/>
        </w:rPr>
        <w:t>передвижения.</w:t>
      </w:r>
    </w:p>
    <w:p>
      <w:pPr>
        <w:pStyle w:val="BodyText"/>
        <w:spacing w:line="218" w:lineRule="auto" w:before="9"/>
        <w:ind w:left="360" w:right="260" w:firstLine="283"/>
      </w:pPr>
      <w:r>
        <w:rPr/>
        <w:t>С целью более эффективного выполнения спортсменом упраж- нений, с заданным тренировочным усилием, следует определять зоны интенсивности, как отношение заданной величины трени- ровочных или соревновательных напряжений к максимально воз- можным данным спортсмена. В таблице 11 представлена градация нагрузки по зонам интенсивности в скоростно-силовых видах лег- кой атлетики.</w:t>
      </w:r>
    </w:p>
    <w:p>
      <w:pPr>
        <w:pStyle w:val="BodyText"/>
        <w:spacing w:line="213" w:lineRule="auto" w:before="3"/>
        <w:ind w:left="380" w:right="239" w:firstLine="288"/>
      </w:pPr>
      <w:r>
        <w:rPr/>
        <w:t>Зона</w:t>
      </w:r>
      <w:r>
        <w:rPr>
          <w:spacing w:val="-9"/>
        </w:rPr>
        <w:t> </w:t>
      </w:r>
      <w:r>
        <w:rPr/>
        <w:t>80</w:t>
      </w:r>
      <w:r>
        <w:rPr>
          <w:spacing w:val="-9"/>
        </w:rPr>
        <w:t> </w:t>
      </w:r>
      <w:r>
        <w:rPr/>
        <w:t>—90</w:t>
      </w:r>
      <w:r>
        <w:rPr>
          <w:spacing w:val="-9"/>
        </w:rPr>
        <w:t> </w:t>
      </w:r>
      <w:r>
        <w:rPr/>
        <w:t>%</w:t>
      </w:r>
      <w:r>
        <w:rPr>
          <w:spacing w:val="-9"/>
        </w:rPr>
        <w:t> </w:t>
      </w:r>
      <w:r>
        <w:rPr/>
        <w:t>от</w:t>
      </w:r>
      <w:r>
        <w:rPr>
          <w:spacing w:val="-10"/>
        </w:rPr>
        <w:t> </w:t>
      </w:r>
      <w:r>
        <w:rPr/>
        <w:t>максимума</w:t>
      </w:r>
      <w:r>
        <w:rPr>
          <w:spacing w:val="-7"/>
        </w:rPr>
        <w:t> </w:t>
      </w:r>
      <w:r>
        <w:rPr/>
        <w:t>во</w:t>
      </w:r>
      <w:r>
        <w:rPr>
          <w:spacing w:val="-10"/>
        </w:rPr>
        <w:t> </w:t>
      </w:r>
      <w:r>
        <w:rPr/>
        <w:t>всех</w:t>
      </w:r>
      <w:r>
        <w:rPr>
          <w:spacing w:val="-10"/>
        </w:rPr>
        <w:t> </w:t>
      </w:r>
      <w:r>
        <w:rPr/>
        <w:t>видах</w:t>
      </w:r>
      <w:r>
        <w:rPr>
          <w:spacing w:val="-10"/>
        </w:rPr>
        <w:t> </w:t>
      </w:r>
      <w:r>
        <w:rPr/>
        <w:t>легкой</w:t>
      </w:r>
      <w:r>
        <w:rPr>
          <w:spacing w:val="-8"/>
        </w:rPr>
        <w:t> </w:t>
      </w:r>
      <w:r>
        <w:rPr/>
        <w:t>атлетики</w:t>
      </w:r>
      <w:r>
        <w:rPr>
          <w:spacing w:val="-10"/>
        </w:rPr>
        <w:t> </w:t>
      </w:r>
      <w:r>
        <w:rPr/>
        <w:t>счи- тается зоной развития. Применяя тренировочную нагрузку в зонах 90</w:t>
      </w:r>
      <w:r>
        <w:rPr>
          <w:spacing w:val="-3"/>
        </w:rPr>
        <w:t> </w:t>
      </w:r>
      <w:r>
        <w:rPr/>
        <w:t>—</w:t>
      </w:r>
      <w:r>
        <w:rPr>
          <w:spacing w:val="-3"/>
        </w:rPr>
        <w:t> </w:t>
      </w:r>
      <w:r>
        <w:rPr/>
        <w:t>100</w:t>
      </w:r>
      <w:r>
        <w:rPr>
          <w:spacing w:val="-3"/>
        </w:rPr>
        <w:t> </w:t>
      </w:r>
      <w:r>
        <w:rPr/>
        <w:t>%,</w:t>
      </w:r>
      <w:r>
        <w:rPr>
          <w:spacing w:val="-3"/>
        </w:rPr>
        <w:t> </w:t>
      </w:r>
      <w:r>
        <w:rPr/>
        <w:t>происходит</w:t>
      </w:r>
      <w:r>
        <w:rPr>
          <w:spacing w:val="-6"/>
        </w:rPr>
        <w:t> </w:t>
      </w:r>
      <w:r>
        <w:rPr/>
        <w:t>воздействие</w:t>
      </w:r>
      <w:r>
        <w:rPr>
          <w:spacing w:val="-2"/>
        </w:rPr>
        <w:t> </w:t>
      </w:r>
      <w:r>
        <w:rPr/>
        <w:t>на</w:t>
      </w:r>
      <w:r>
        <w:rPr>
          <w:spacing w:val="-2"/>
        </w:rPr>
        <w:t> </w:t>
      </w:r>
      <w:r>
        <w:rPr/>
        <w:t>развитие</w:t>
      </w:r>
      <w:r>
        <w:rPr>
          <w:spacing w:val="-2"/>
        </w:rPr>
        <w:t> </w:t>
      </w:r>
      <w:r>
        <w:rPr/>
        <w:t>быстроты,</w:t>
      </w:r>
      <w:r>
        <w:rPr>
          <w:spacing w:val="-3"/>
        </w:rPr>
        <w:t> </w:t>
      </w:r>
      <w:r>
        <w:rPr/>
        <w:t>ее</w:t>
      </w:r>
      <w:r>
        <w:rPr>
          <w:spacing w:val="-2"/>
        </w:rPr>
        <w:t> </w:t>
      </w:r>
      <w:r>
        <w:rPr/>
        <w:t>сле-</w:t>
      </w:r>
    </w:p>
    <w:p>
      <w:pPr>
        <w:spacing w:before="106"/>
        <w:ind w:left="0" w:right="245" w:firstLine="0"/>
        <w:jc w:val="right"/>
        <w:rPr>
          <w:rFonts w:ascii="Arial"/>
          <w:b/>
          <w:sz w:val="14"/>
        </w:rPr>
      </w:pPr>
      <w:r>
        <w:rPr>
          <w:rFonts w:ascii="Arial"/>
          <w:b/>
          <w:spacing w:val="-5"/>
          <w:sz w:val="14"/>
        </w:rPr>
        <w:t>101</w:t>
      </w:r>
    </w:p>
    <w:p>
      <w:pPr>
        <w:spacing w:after="0"/>
        <w:jc w:val="right"/>
        <w:rPr>
          <w:rFonts w:ascii="Arial"/>
          <w:sz w:val="14"/>
        </w:rPr>
        <w:sectPr>
          <w:type w:val="continuous"/>
          <w:pgSz w:w="16840" w:h="11910" w:orient="landscape"/>
          <w:pgMar w:top="1420" w:bottom="280" w:left="1180" w:right="1380"/>
          <w:cols w:num="2" w:equalWidth="0">
            <w:col w:w="6828" w:space="431"/>
            <w:col w:w="7021"/>
          </w:cols>
        </w:sectPr>
      </w:pPr>
    </w:p>
    <w:p>
      <w:pPr>
        <w:pStyle w:val="BodyText"/>
        <w:spacing w:before="30"/>
        <w:jc w:val="left"/>
        <w:rPr>
          <w:rFonts w:ascii="Arial"/>
          <w:b/>
          <w:sz w:val="20"/>
        </w:rPr>
      </w:pPr>
    </w:p>
    <w:p>
      <w:pPr>
        <w:spacing w:after="0"/>
        <w:jc w:val="left"/>
        <w:rPr>
          <w:rFonts w:ascii="Arial"/>
          <w:sz w:val="20"/>
        </w:rPr>
        <w:sectPr>
          <w:pgSz w:w="16840" w:h="11910" w:orient="landscape"/>
          <w:pgMar w:top="0" w:bottom="0" w:left="1180" w:right="1380"/>
        </w:sectPr>
      </w:pPr>
    </w:p>
    <w:p>
      <w:pPr>
        <w:pStyle w:val="BodyText"/>
        <w:spacing w:before="6" w:after="1"/>
        <w:jc w:val="left"/>
        <w:rPr>
          <w:rFonts w:ascii="Arial"/>
          <w:b/>
          <w:sz w:val="14"/>
        </w:rPr>
      </w:pPr>
      <w:r>
        <w:rPr/>
        <mc:AlternateContent>
          <mc:Choice Requires="wps">
            <w:drawing>
              <wp:anchor distT="0" distB="0" distL="0" distR="0" allowOverlap="1" layoutInCell="1" locked="0" behindDoc="0" simplePos="0" relativeHeight="16046592">
                <wp:simplePos x="0" y="0"/>
                <wp:positionH relativeFrom="page">
                  <wp:posOffset>97789</wp:posOffset>
                </wp:positionH>
                <wp:positionV relativeFrom="page">
                  <wp:posOffset>2807335</wp:posOffset>
                </wp:positionV>
                <wp:extent cx="1270" cy="433070"/>
                <wp:effectExtent l="0" t="0" r="0" b="0"/>
                <wp:wrapNone/>
                <wp:docPr id="1029" name="Graphic 1029"/>
                <wp:cNvGraphicFramePr>
                  <a:graphicFrameLocks/>
                </wp:cNvGraphicFramePr>
                <a:graphic>
                  <a:graphicData uri="http://schemas.microsoft.com/office/word/2010/wordprocessingShape">
                    <wps:wsp>
                      <wps:cNvPr id="1029" name="Graphic 1029"/>
                      <wps:cNvSpPr/>
                      <wps:spPr>
                        <a:xfrm>
                          <a:off x="0" y="0"/>
                          <a:ext cx="1270" cy="433070"/>
                        </a:xfrm>
                        <a:custGeom>
                          <a:avLst/>
                          <a:gdLst/>
                          <a:ahLst/>
                          <a:cxnLst/>
                          <a:rect l="l" t="t" r="r" b="b"/>
                          <a:pathLst>
                            <a:path w="0" h="433070">
                              <a:moveTo>
                                <a:pt x="0" y="0"/>
                              </a:moveTo>
                              <a:lnTo>
                                <a:pt x="0" y="43306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46592" from="7.7pt,221.050003pt" to="7.7pt,255.150003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47104">
                <wp:simplePos x="0" y="0"/>
                <wp:positionH relativeFrom="page">
                  <wp:posOffset>200977</wp:posOffset>
                </wp:positionH>
                <wp:positionV relativeFrom="page">
                  <wp:posOffset>4316095</wp:posOffset>
                </wp:positionV>
                <wp:extent cx="74930" cy="1868170"/>
                <wp:effectExtent l="0" t="0" r="0" b="0"/>
                <wp:wrapNone/>
                <wp:docPr id="1030" name="Group 1030"/>
                <wp:cNvGraphicFramePr>
                  <a:graphicFrameLocks/>
                </wp:cNvGraphicFramePr>
                <a:graphic>
                  <a:graphicData uri="http://schemas.microsoft.com/office/word/2010/wordprocessingGroup">
                    <wpg:wgp>
                      <wpg:cNvPr id="1030" name="Group 1030"/>
                      <wpg:cNvGrpSpPr/>
                      <wpg:grpSpPr>
                        <a:xfrm>
                          <a:off x="0" y="0"/>
                          <a:ext cx="74930" cy="1868170"/>
                          <a:chExt cx="74930" cy="1868170"/>
                        </a:xfrm>
                      </wpg:grpSpPr>
                      <wps:wsp>
                        <wps:cNvPr id="1031" name="Graphic 1031"/>
                        <wps:cNvSpPr/>
                        <wps:spPr>
                          <a:xfrm>
                            <a:off x="24447" y="996314"/>
                            <a:ext cx="1270" cy="871855"/>
                          </a:xfrm>
                          <a:custGeom>
                            <a:avLst/>
                            <a:gdLst/>
                            <a:ahLst/>
                            <a:cxnLst/>
                            <a:rect l="l" t="t" r="r" b="b"/>
                            <a:pathLst>
                              <a:path w="0" h="871855">
                                <a:moveTo>
                                  <a:pt x="0" y="0"/>
                                </a:moveTo>
                                <a:lnTo>
                                  <a:pt x="0" y="871854"/>
                                </a:lnTo>
                              </a:path>
                            </a:pathLst>
                          </a:custGeom>
                          <a:ln w="48895">
                            <a:solidFill>
                              <a:srgbClr val="000000"/>
                            </a:solidFill>
                            <a:prstDash val="solid"/>
                          </a:ln>
                        </wps:spPr>
                        <wps:bodyPr wrap="square" lIns="0" tIns="0" rIns="0" bIns="0" rtlCol="0">
                          <a:prstTxWarp prst="textNoShape">
                            <a:avLst/>
                          </a:prstTxWarp>
                          <a:noAutofit/>
                        </wps:bodyPr>
                      </wps:wsp>
                      <wps:wsp>
                        <wps:cNvPr id="1032" name="Graphic 1032"/>
                        <wps:cNvSpPr/>
                        <wps:spPr>
                          <a:xfrm>
                            <a:off x="70167" y="0"/>
                            <a:ext cx="1270" cy="1688464"/>
                          </a:xfrm>
                          <a:custGeom>
                            <a:avLst/>
                            <a:gdLst/>
                            <a:ahLst/>
                            <a:cxnLst/>
                            <a:rect l="l" t="t" r="r" b="b"/>
                            <a:pathLst>
                              <a:path w="0" h="1688464">
                                <a:moveTo>
                                  <a:pt x="0" y="0"/>
                                </a:moveTo>
                                <a:lnTo>
                                  <a:pt x="0" y="1688465"/>
                                </a:lnTo>
                              </a:path>
                            </a:pathLst>
                          </a:custGeom>
                          <a:ln w="889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825pt;margin-top:339.850006pt;width:5.9pt;height:147.1pt;mso-position-horizontal-relative:page;mso-position-vertical-relative:page;z-index:16047104" id="docshapegroup447" coordorigin="316,6797" coordsize="118,2942">
                <v:line style="position:absolute" from="355,8366" to="355,9739" stroked="true" strokeweight="3.85pt" strokecolor="#000000">
                  <v:stroke dashstyle="solid"/>
                </v:line>
                <v:line style="position:absolute" from="427,6797" to="427,9456" stroked="true" strokeweight=".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47616">
                <wp:simplePos x="0" y="0"/>
                <wp:positionH relativeFrom="page">
                  <wp:posOffset>309245</wp:posOffset>
                </wp:positionH>
                <wp:positionV relativeFrom="page">
                  <wp:posOffset>0</wp:posOffset>
                </wp:positionV>
                <wp:extent cx="8890" cy="377825"/>
                <wp:effectExtent l="0" t="0" r="0" b="0"/>
                <wp:wrapNone/>
                <wp:docPr id="1033" name="Graphic 1033"/>
                <wp:cNvGraphicFramePr>
                  <a:graphicFrameLocks/>
                </wp:cNvGraphicFramePr>
                <a:graphic>
                  <a:graphicData uri="http://schemas.microsoft.com/office/word/2010/wordprocessingShape">
                    <wps:wsp>
                      <wps:cNvPr id="1033" name="Graphic 1033"/>
                      <wps:cNvSpPr/>
                      <wps:spPr>
                        <a:xfrm>
                          <a:off x="0" y="0"/>
                          <a:ext cx="8890" cy="377825"/>
                        </a:xfrm>
                        <a:custGeom>
                          <a:avLst/>
                          <a:gdLst/>
                          <a:ahLst/>
                          <a:cxnLst/>
                          <a:rect l="l" t="t" r="r" b="b"/>
                          <a:pathLst>
                            <a:path w="8890" h="377825">
                              <a:moveTo>
                                <a:pt x="0" y="377825"/>
                              </a:moveTo>
                              <a:lnTo>
                                <a:pt x="8890" y="377825"/>
                              </a:lnTo>
                              <a:lnTo>
                                <a:pt x="8890" y="0"/>
                              </a:lnTo>
                              <a:lnTo>
                                <a:pt x="0" y="0"/>
                              </a:lnTo>
                              <a:lnTo>
                                <a:pt x="0" y="37782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4.35pt;margin-top:0pt;width:.7pt;height:29.750002pt;mso-position-horizontal-relative:page;mso-position-vertical-relative:page;z-index:16047616" id="docshape448"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48128">
                <wp:simplePos x="0" y="0"/>
                <wp:positionH relativeFrom="page">
                  <wp:posOffset>5304790</wp:posOffset>
                </wp:positionH>
                <wp:positionV relativeFrom="page">
                  <wp:posOffset>0</wp:posOffset>
                </wp:positionV>
                <wp:extent cx="15240" cy="7138670"/>
                <wp:effectExtent l="0" t="0" r="0" b="0"/>
                <wp:wrapNone/>
                <wp:docPr id="1034" name="Graphic 1034"/>
                <wp:cNvGraphicFramePr>
                  <a:graphicFrameLocks/>
                </wp:cNvGraphicFramePr>
                <a:graphic>
                  <a:graphicData uri="http://schemas.microsoft.com/office/word/2010/wordprocessingShape">
                    <wps:wsp>
                      <wps:cNvPr id="1034" name="Graphic 1034"/>
                      <wps:cNvSpPr/>
                      <wps:spPr>
                        <a:xfrm>
                          <a:off x="0" y="0"/>
                          <a:ext cx="15240" cy="7138670"/>
                        </a:xfrm>
                        <a:custGeom>
                          <a:avLst/>
                          <a:gdLst/>
                          <a:ahLst/>
                          <a:cxnLst/>
                          <a:rect l="l" t="t" r="r" b="b"/>
                          <a:pathLst>
                            <a:path w="15240" h="7138670">
                              <a:moveTo>
                                <a:pt x="0" y="7138670"/>
                              </a:moveTo>
                              <a:lnTo>
                                <a:pt x="15240" y="7138670"/>
                              </a:lnTo>
                              <a:lnTo>
                                <a:pt x="15240" y="0"/>
                              </a:lnTo>
                              <a:lnTo>
                                <a:pt x="0" y="0"/>
                              </a:lnTo>
                              <a:lnTo>
                                <a:pt x="0" y="71386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7.700012pt;margin-top:0pt;width:1.2pt;height:562.100002pt;mso-position-horizontal-relative:page;mso-position-vertical-relative:page;z-index:16048128" id="docshape449" filled="true" fillcolor="#000000" stroked="false">
                <v:fill type="solid"/>
                <w10:wrap type="none"/>
              </v:rect>
            </w:pict>
          </mc:Fallback>
        </mc:AlternateContent>
      </w:r>
    </w:p>
    <w:p>
      <w:pPr>
        <w:pStyle w:val="BodyText"/>
        <w:ind w:left="351" w:right="-15"/>
        <w:jc w:val="left"/>
        <w:rPr>
          <w:rFonts w:ascii="Arial"/>
          <w:sz w:val="20"/>
        </w:rPr>
      </w:pPr>
      <w:r>
        <w:rPr>
          <w:rFonts w:ascii="Arial"/>
          <w:sz w:val="20"/>
        </w:rPr>
        <w:drawing>
          <wp:inline distT="0" distB="0" distL="0" distR="0">
            <wp:extent cx="4100748" cy="1755648"/>
            <wp:effectExtent l="0" t="0" r="0" b="0"/>
            <wp:docPr id="1035" name="Image 1035"/>
            <wp:cNvGraphicFramePr>
              <a:graphicFrameLocks/>
            </wp:cNvGraphicFramePr>
            <a:graphic>
              <a:graphicData uri="http://schemas.openxmlformats.org/drawingml/2006/picture">
                <pic:pic>
                  <pic:nvPicPr>
                    <pic:cNvPr id="1035" name="Image 1035"/>
                    <pic:cNvPicPr/>
                  </pic:nvPicPr>
                  <pic:blipFill>
                    <a:blip r:embed="rId219" cstate="print"/>
                    <a:stretch>
                      <a:fillRect/>
                    </a:stretch>
                  </pic:blipFill>
                  <pic:spPr>
                    <a:xfrm>
                      <a:off x="0" y="0"/>
                      <a:ext cx="4100748" cy="1755648"/>
                    </a:xfrm>
                    <a:prstGeom prst="rect">
                      <a:avLst/>
                    </a:prstGeom>
                  </pic:spPr>
                </pic:pic>
              </a:graphicData>
            </a:graphic>
          </wp:inline>
        </w:drawing>
      </w:r>
      <w:r>
        <w:rPr>
          <w:rFonts w:ascii="Arial"/>
          <w:sz w:val="20"/>
        </w:rPr>
      </w:r>
    </w:p>
    <w:p>
      <w:pPr>
        <w:pStyle w:val="BodyText"/>
        <w:spacing w:before="64"/>
        <w:jc w:val="left"/>
        <w:rPr>
          <w:rFonts w:ascii="Arial"/>
          <w:b/>
        </w:rPr>
      </w:pPr>
    </w:p>
    <w:p>
      <w:pPr>
        <w:pStyle w:val="BodyText"/>
        <w:spacing w:line="213" w:lineRule="auto"/>
        <w:ind w:left="336" w:right="85"/>
      </w:pPr>
      <w:r>
        <w:rPr/>
        <w:t>дует включать почти в каждое тренировочное занятие и строить таким</w:t>
      </w:r>
      <w:r>
        <w:rPr>
          <w:spacing w:val="-2"/>
        </w:rPr>
        <w:t> </w:t>
      </w:r>
      <w:r>
        <w:rPr/>
        <w:t>образом,</w:t>
      </w:r>
      <w:r>
        <w:rPr>
          <w:spacing w:val="-5"/>
        </w:rPr>
        <w:t> </w:t>
      </w:r>
      <w:r>
        <w:rPr/>
        <w:t>чтобы</w:t>
      </w:r>
      <w:r>
        <w:rPr>
          <w:spacing w:val="-4"/>
        </w:rPr>
        <w:t> </w:t>
      </w:r>
      <w:r>
        <w:rPr/>
        <w:t>на</w:t>
      </w:r>
      <w:r>
        <w:rPr>
          <w:spacing w:val="-4"/>
        </w:rPr>
        <w:t> </w:t>
      </w:r>
      <w:r>
        <w:rPr/>
        <w:t>протяжении</w:t>
      </w:r>
      <w:r>
        <w:rPr>
          <w:spacing w:val="-4"/>
        </w:rPr>
        <w:t> </w:t>
      </w:r>
      <w:r>
        <w:rPr/>
        <w:t>каждого</w:t>
      </w:r>
      <w:r>
        <w:rPr>
          <w:spacing w:val="-2"/>
        </w:rPr>
        <w:t> </w:t>
      </w:r>
      <w:r>
        <w:rPr/>
        <w:t>занятия</w:t>
      </w:r>
      <w:r>
        <w:rPr>
          <w:spacing w:val="-3"/>
        </w:rPr>
        <w:t> </w:t>
      </w:r>
      <w:r>
        <w:rPr/>
        <w:t>применялась нагрузка во всех зонах интенсивности, с оптимальным ее соотношением. Тренировочная нагрузка в зонах 50 —80 % от мак- симума решает в основном задачи специальной разминки и вос- становления, что способствует благоприятному протеканию всего тренировочного процесса.</w:t>
      </w:r>
    </w:p>
    <w:p>
      <w:pPr>
        <w:pStyle w:val="BodyText"/>
        <w:spacing w:line="213" w:lineRule="auto" w:before="6"/>
        <w:ind w:left="351" w:right="85" w:firstLine="288"/>
      </w:pPr>
      <w:r>
        <w:rPr/>
        <w:t>Результат в легкой атлетике зависит от высокого уровня вы- носливости и диктует определенную избирательность тренировоч- ных воздействий, которые обеспечиваются аэробными (с доступом кислорода), анаэробными (без доступа кислорода) и аэробно- анаэробными (смешанными) процессами организма спортсмена. В таблице 12 зоны интенсивности распределены по</w:t>
      </w:r>
      <w:r>
        <w:rPr>
          <w:spacing w:val="-2"/>
        </w:rPr>
        <w:t> </w:t>
      </w:r>
      <w:r>
        <w:rPr/>
        <w:t>показателям</w:t>
      </w:r>
      <w:r>
        <w:rPr>
          <w:spacing w:val="-2"/>
        </w:rPr>
        <w:t> </w:t>
      </w:r>
      <w:r>
        <w:rPr/>
        <w:t>ЧСС во время той или иной тренировочной работы при воспитании </w:t>
      </w:r>
      <w:r>
        <w:rPr>
          <w:spacing w:val="-2"/>
        </w:rPr>
        <w:t>выносливости.</w:t>
      </w:r>
    </w:p>
    <w:p>
      <w:pPr>
        <w:pStyle w:val="BodyText"/>
        <w:spacing w:before="34"/>
        <w:ind w:left="5473"/>
      </w:pPr>
      <w:r>
        <w:rPr/>
        <w:t>Таблица</w:t>
      </w:r>
      <w:r>
        <w:rPr>
          <w:spacing w:val="79"/>
          <w:w w:val="150"/>
        </w:rPr>
        <w:t> </w:t>
      </w:r>
      <w:r>
        <w:rPr>
          <w:spacing w:val="-5"/>
        </w:rPr>
        <w:t>12</w:t>
      </w:r>
    </w:p>
    <w:p>
      <w:pPr>
        <w:pStyle w:val="BodyText"/>
        <w:spacing w:before="59"/>
        <w:jc w:val="left"/>
        <w:rPr>
          <w:sz w:val="20"/>
        </w:rPr>
      </w:pPr>
      <w:r>
        <w:rPr/>
        <w:drawing>
          <wp:anchor distT="0" distB="0" distL="0" distR="0" allowOverlap="1" layoutInCell="1" locked="0" behindDoc="1" simplePos="0" relativeHeight="487905280">
            <wp:simplePos x="0" y="0"/>
            <wp:positionH relativeFrom="page">
              <wp:posOffset>963132</wp:posOffset>
            </wp:positionH>
            <wp:positionV relativeFrom="paragraph">
              <wp:posOffset>198968</wp:posOffset>
            </wp:positionV>
            <wp:extent cx="4093211" cy="1511808"/>
            <wp:effectExtent l="0" t="0" r="0" b="0"/>
            <wp:wrapTopAndBottom/>
            <wp:docPr id="1036" name="Image 1036"/>
            <wp:cNvGraphicFramePr>
              <a:graphicFrameLocks/>
            </wp:cNvGraphicFramePr>
            <a:graphic>
              <a:graphicData uri="http://schemas.openxmlformats.org/drawingml/2006/picture">
                <pic:pic>
                  <pic:nvPicPr>
                    <pic:cNvPr id="1036" name="Image 1036"/>
                    <pic:cNvPicPr/>
                  </pic:nvPicPr>
                  <pic:blipFill>
                    <a:blip r:embed="rId220" cstate="print"/>
                    <a:stretch>
                      <a:fillRect/>
                    </a:stretch>
                  </pic:blipFill>
                  <pic:spPr>
                    <a:xfrm>
                      <a:off x="0" y="0"/>
                      <a:ext cx="4093211" cy="1511808"/>
                    </a:xfrm>
                    <a:prstGeom prst="rect">
                      <a:avLst/>
                    </a:prstGeom>
                  </pic:spPr>
                </pic:pic>
              </a:graphicData>
            </a:graphic>
          </wp:anchor>
        </w:drawing>
      </w:r>
    </w:p>
    <w:p>
      <w:pPr>
        <w:pStyle w:val="BodyText"/>
        <w:spacing w:line="213" w:lineRule="auto" w:before="151"/>
        <w:ind w:left="351" w:right="78" w:firstLine="293"/>
      </w:pPr>
      <w:r>
        <w:rPr/>
        <w:t>При использовании аэробного режима тренировочных воздей- ствий пульс должен находиться в пределах 120 — 160 уд/мин. При выполнении нагрузки в смешанном режиме частота пульса должна достигать 170—180 уд/мин. Анаэробный режим тренировки возможен при пульсе 190 и более ударов в минуту.</w:t>
      </w:r>
    </w:p>
    <w:p>
      <w:pPr>
        <w:pStyle w:val="BodyText"/>
        <w:spacing w:before="121"/>
        <w:ind w:left="365"/>
        <w:jc w:val="left"/>
      </w:pPr>
      <w:r>
        <w:rPr>
          <w:spacing w:val="-5"/>
        </w:rPr>
        <w:t>392</w:t>
      </w:r>
    </w:p>
    <w:p>
      <w:pPr>
        <w:pStyle w:val="BodyText"/>
        <w:spacing w:line="218" w:lineRule="auto" w:before="110"/>
        <w:ind w:left="361" w:right="335"/>
      </w:pPr>
      <w:r>
        <w:rPr/>
        <w:br w:type="column"/>
      </w:r>
      <w:r>
        <w:rPr/>
        <w:t>Очень</w:t>
      </w:r>
      <w:r>
        <w:rPr>
          <w:spacing w:val="-3"/>
        </w:rPr>
        <w:t> </w:t>
      </w:r>
      <w:r>
        <w:rPr/>
        <w:t>важное значение в</w:t>
      </w:r>
      <w:r>
        <w:rPr>
          <w:spacing w:val="-4"/>
        </w:rPr>
        <w:t> </w:t>
      </w:r>
      <w:r>
        <w:rPr/>
        <w:t>определении</w:t>
      </w:r>
      <w:r>
        <w:rPr>
          <w:spacing w:val="-3"/>
        </w:rPr>
        <w:t> </w:t>
      </w:r>
      <w:r>
        <w:rPr/>
        <w:t>адекватности</w:t>
      </w:r>
      <w:r>
        <w:rPr>
          <w:spacing w:val="-1"/>
        </w:rPr>
        <w:t> </w:t>
      </w:r>
      <w:r>
        <w:rPr/>
        <w:t>предложенных нагрузок имеет контроль за пульсом во время восстановления. Основная цель </w:t>
      </w:r>
      <w:r>
        <w:rPr>
          <w:i/>
        </w:rPr>
        <w:t>контроля пульса </w:t>
      </w:r>
      <w:r>
        <w:rPr/>
        <w:t>заключается в том, чтобы, оп- ределяя тренировочное напряжение, соблюдать главное требование тренировки — избежать чрезмерного перенапряжения, пре- дупредив случаи переутомления и перетренировок. Если пульс спортсмена после нагрузки не восстанавливается в течение опре- деленного времени до нужного уровня (например, пульс остается свыше 120 уд/мин более</w:t>
      </w:r>
      <w:r>
        <w:rPr>
          <w:spacing w:val="-2"/>
        </w:rPr>
        <w:t> </w:t>
      </w:r>
      <w:r>
        <w:rPr/>
        <w:t>5 — 6 мин после средней нагрузки), то это говорит о том, что нагрузка, вероятно, очень высока и трени- ровочная работа (количество, темп) должна быть снижена либо </w:t>
      </w:r>
      <w:r>
        <w:rPr>
          <w:spacing w:val="-2"/>
        </w:rPr>
        <w:t>прекращена.</w:t>
      </w:r>
    </w:p>
    <w:p>
      <w:pPr>
        <w:pStyle w:val="BodyText"/>
        <w:spacing w:line="213" w:lineRule="auto" w:before="2"/>
        <w:ind w:left="409" w:right="287" w:firstLine="259"/>
      </w:pPr>
      <w:r>
        <w:rPr/>
        <w:t>При скоростной тренировке время восстановления ЧСС до 120 уд/мин должно занимать 1 — 4 мин между повторениями уп- ражнений и 2 —5 мин между сериями до пульса 100—120 уд/мин. Развивая скоростную выносливость, следует ориентироваться на восстановление пульса до 120—140 уд/мин через 1-3 мин после выполнения работы, а между сериями пульс должен восстанав- ливаться до 100—120 уд/мин в течение 2 — 5 мин. При восстанов- лении после стрессовой тренировки (контрольный бег, прикидка) пульс должен достигать 100 — 120 уд/мин в течение 4—10 мин. Повторное</w:t>
      </w:r>
      <w:r>
        <w:rPr>
          <w:spacing w:val="-14"/>
        </w:rPr>
        <w:t> </w:t>
      </w:r>
      <w:r>
        <w:rPr/>
        <w:t>выполнение</w:t>
      </w:r>
      <w:r>
        <w:rPr>
          <w:spacing w:val="-14"/>
        </w:rPr>
        <w:t> </w:t>
      </w:r>
      <w:r>
        <w:rPr/>
        <w:t>такой</w:t>
      </w:r>
      <w:r>
        <w:rPr>
          <w:spacing w:val="-14"/>
        </w:rPr>
        <w:t> </w:t>
      </w:r>
      <w:r>
        <w:rPr/>
        <w:t>нагрузки</w:t>
      </w:r>
      <w:r>
        <w:rPr>
          <w:spacing w:val="-13"/>
        </w:rPr>
        <w:t> </w:t>
      </w:r>
      <w:r>
        <w:rPr/>
        <w:t>возможно</w:t>
      </w:r>
      <w:r>
        <w:rPr>
          <w:spacing w:val="-14"/>
        </w:rPr>
        <w:t> </w:t>
      </w:r>
      <w:r>
        <w:rPr/>
        <w:t>через</w:t>
      </w:r>
      <w:r>
        <w:rPr>
          <w:spacing w:val="-14"/>
        </w:rPr>
        <w:t> </w:t>
      </w:r>
      <w:r>
        <w:rPr/>
        <w:t>10</w:t>
      </w:r>
      <w:r>
        <w:rPr>
          <w:spacing w:val="-14"/>
        </w:rPr>
        <w:t> </w:t>
      </w:r>
      <w:r>
        <w:rPr/>
        <w:t>—</w:t>
      </w:r>
      <w:r>
        <w:rPr>
          <w:spacing w:val="-13"/>
        </w:rPr>
        <w:t> </w:t>
      </w:r>
      <w:r>
        <w:rPr/>
        <w:t>20</w:t>
      </w:r>
      <w:r>
        <w:rPr>
          <w:spacing w:val="-14"/>
        </w:rPr>
        <w:t> </w:t>
      </w:r>
      <w:r>
        <w:rPr/>
        <w:t>мин, если пульс в период восстановления достигает менее 100 уд/мин. Показателями для прекращения тренировочной работы следует считать пульс свыше 120 уд/мин после 5 — 10 мин отдыха.</w:t>
      </w:r>
    </w:p>
    <w:p>
      <w:pPr>
        <w:pStyle w:val="BodyText"/>
        <w:spacing w:line="213" w:lineRule="auto" w:before="12"/>
        <w:ind w:left="336" w:right="224"/>
        <w:jc w:val="left"/>
      </w:pPr>
      <w:r>
        <w:rPr/>
        <w:t>Уровни восстановления частоты сердечных сокращений несколько индивидуальны и могут обуславливаться возрастом, состоянием анаэробных функций, генетическим характером. Они могут быть между</w:t>
      </w:r>
      <w:r>
        <w:rPr>
          <w:spacing w:val="-1"/>
        </w:rPr>
        <w:t> </w:t>
      </w:r>
      <w:r>
        <w:rPr/>
        <w:t>108 —132 уд/мин.</w:t>
      </w:r>
      <w:r>
        <w:rPr>
          <w:spacing w:val="-2"/>
        </w:rPr>
        <w:t> </w:t>
      </w:r>
      <w:r>
        <w:rPr/>
        <w:t>На процессы восстановления влияют также следующие моменты: спортсмен не в форме, слишком тяжелая тренировочная работа, предыдущая тренировочная нагрузка была слишком высокой, болезнь, утомление или переутомление. У большинства спортсменов уровень восстановления многих функций организма соответствует пульсу 120 уд/мин. Спортсмены с большим генетическим потенциалом могут восстанавливаться быстрее даже при высокой тренировочной нагрузке. При большом объеме работы</w:t>
      </w:r>
      <w:r>
        <w:rPr>
          <w:spacing w:val="80"/>
        </w:rPr>
        <w:t> </w:t>
      </w:r>
      <w:r>
        <w:rPr/>
        <w:t>с</w:t>
      </w:r>
      <w:r>
        <w:rPr>
          <w:spacing w:val="-2"/>
        </w:rPr>
        <w:t> </w:t>
      </w:r>
      <w:r>
        <w:rPr/>
        <w:t>пониженной</w:t>
      </w:r>
      <w:r>
        <w:rPr>
          <w:spacing w:val="-2"/>
        </w:rPr>
        <w:t> </w:t>
      </w:r>
      <w:r>
        <w:rPr/>
        <w:t>интенсивностью</w:t>
      </w:r>
      <w:r>
        <w:rPr>
          <w:spacing w:val="-4"/>
        </w:rPr>
        <w:t> </w:t>
      </w:r>
      <w:r>
        <w:rPr>
          <w:i/>
        </w:rPr>
        <w:t>\</w:t>
      </w:r>
      <w:r>
        <w:rPr>
          <w:i/>
          <w:spacing w:val="-1"/>
        </w:rPr>
        <w:t> </w:t>
      </w:r>
      <w:r>
        <w:rPr/>
        <w:t>достаточно</w:t>
      </w:r>
      <w:r>
        <w:rPr>
          <w:spacing w:val="-2"/>
        </w:rPr>
        <w:t> </w:t>
      </w:r>
      <w:r>
        <w:rPr/>
        <w:t>снизить</w:t>
      </w:r>
      <w:r>
        <w:rPr>
          <w:spacing w:val="-2"/>
        </w:rPr>
        <w:t> </w:t>
      </w:r>
      <w:r>
        <w:rPr/>
        <w:t>показатели</w:t>
      </w:r>
      <w:r>
        <w:rPr>
          <w:spacing w:val="-2"/>
        </w:rPr>
        <w:t> </w:t>
      </w:r>
      <w:r>
        <w:rPr/>
        <w:t>ЧСС до 120- 140 уд/мин во время отдыха, чтобы, частично восстановив энергетический потенциал, начать работу снова. При малом объеме работы с вышесредней интенсивностью достаточно в период отдыха достичь</w:t>
      </w:r>
      <w:r>
        <w:rPr>
          <w:spacing w:val="-3"/>
        </w:rPr>
        <w:t> </w:t>
      </w:r>
      <w:r>
        <w:rPr/>
        <w:t>показателей</w:t>
      </w:r>
      <w:r>
        <w:rPr>
          <w:spacing w:val="-3"/>
        </w:rPr>
        <w:t> </w:t>
      </w:r>
      <w:r>
        <w:rPr/>
        <w:t>ЧСС</w:t>
      </w:r>
      <w:r>
        <w:rPr>
          <w:spacing w:val="-7"/>
        </w:rPr>
        <w:t> </w:t>
      </w:r>
      <w:r>
        <w:rPr/>
        <w:t>120</w:t>
      </w:r>
      <w:r>
        <w:rPr>
          <w:spacing w:val="-3"/>
        </w:rPr>
        <w:t> </w:t>
      </w:r>
      <w:r>
        <w:rPr/>
        <w:t>уд/мин,</w:t>
      </w:r>
      <w:r>
        <w:rPr>
          <w:spacing w:val="-3"/>
        </w:rPr>
        <w:t> </w:t>
      </w:r>
      <w:r>
        <w:rPr/>
        <w:t>чтобы</w:t>
      </w:r>
      <w:r>
        <w:rPr>
          <w:spacing w:val="-5"/>
        </w:rPr>
        <w:t> </w:t>
      </w:r>
      <w:r>
        <w:rPr/>
        <w:t>возникла</w:t>
      </w:r>
      <w:r>
        <w:rPr>
          <w:spacing w:val="-3"/>
        </w:rPr>
        <w:t> </w:t>
      </w:r>
      <w:r>
        <w:rPr/>
        <w:t>возможность</w:t>
      </w:r>
      <w:r>
        <w:rPr>
          <w:spacing w:val="-3"/>
        </w:rPr>
        <w:t> </w:t>
      </w:r>
      <w:r>
        <w:rPr/>
        <w:t>в дальнейшем продолжать работу так же эффективно, как вначале.</w:t>
      </w:r>
    </w:p>
    <w:p>
      <w:pPr>
        <w:pStyle w:val="BodyText"/>
        <w:spacing w:line="213" w:lineRule="auto" w:before="16"/>
        <w:ind w:left="336"/>
        <w:jc w:val="left"/>
      </w:pPr>
      <w:r>
        <w:rPr/>
        <w:t>Когда выполняется «острая», ударная работа с высокой интенсивностью,</w:t>
      </w:r>
      <w:r>
        <w:rPr>
          <w:spacing w:val="-4"/>
        </w:rPr>
        <w:t> </w:t>
      </w:r>
      <w:r>
        <w:rPr/>
        <w:t>в</w:t>
      </w:r>
      <w:r>
        <w:rPr>
          <w:spacing w:val="-5"/>
        </w:rPr>
        <w:t> </w:t>
      </w:r>
      <w:r>
        <w:rPr/>
        <w:t>период</w:t>
      </w:r>
      <w:r>
        <w:rPr>
          <w:spacing w:val="-4"/>
        </w:rPr>
        <w:t> </w:t>
      </w:r>
      <w:r>
        <w:rPr/>
        <w:t>восстановления</w:t>
      </w:r>
      <w:r>
        <w:rPr>
          <w:spacing w:val="-5"/>
        </w:rPr>
        <w:t> </w:t>
      </w:r>
      <w:r>
        <w:rPr/>
        <w:t>(отдыха)</w:t>
      </w:r>
      <w:r>
        <w:rPr>
          <w:spacing w:val="-4"/>
        </w:rPr>
        <w:t> </w:t>
      </w:r>
      <w:r>
        <w:rPr/>
        <w:t>ЧСС</w:t>
      </w:r>
      <w:r>
        <w:rPr>
          <w:spacing w:val="-6"/>
        </w:rPr>
        <w:t> </w:t>
      </w:r>
      <w:r>
        <w:rPr/>
        <w:t>должна достигать</w:t>
      </w:r>
      <w:r>
        <w:rPr>
          <w:spacing w:val="-5"/>
        </w:rPr>
        <w:t> </w:t>
      </w:r>
      <w:r>
        <w:rPr/>
        <w:t>90—100</w:t>
      </w:r>
      <w:r>
        <w:rPr>
          <w:spacing w:val="-5"/>
        </w:rPr>
        <w:t> </w:t>
      </w:r>
      <w:r>
        <w:rPr/>
        <w:t>уд/мин,</w:t>
      </w:r>
      <w:r>
        <w:rPr>
          <w:spacing w:val="-5"/>
        </w:rPr>
        <w:t> </w:t>
      </w:r>
      <w:r>
        <w:rPr/>
        <w:t>прежде</w:t>
      </w:r>
      <w:r>
        <w:rPr>
          <w:spacing w:val="-5"/>
        </w:rPr>
        <w:t> </w:t>
      </w:r>
      <w:r>
        <w:rPr/>
        <w:t>чем</w:t>
      </w:r>
      <w:r>
        <w:rPr>
          <w:spacing w:val="-5"/>
        </w:rPr>
        <w:t> </w:t>
      </w:r>
      <w:r>
        <w:rPr/>
        <w:t>повторить</w:t>
      </w:r>
      <w:r>
        <w:rPr>
          <w:spacing w:val="-5"/>
        </w:rPr>
        <w:t> </w:t>
      </w:r>
      <w:r>
        <w:rPr/>
        <w:t>предложенную </w:t>
      </w:r>
      <w:r>
        <w:rPr>
          <w:spacing w:val="-2"/>
        </w:rPr>
        <w:t>нагрузку.</w:t>
      </w:r>
    </w:p>
    <w:p>
      <w:pPr>
        <w:spacing w:after="0" w:line="213" w:lineRule="auto"/>
        <w:jc w:val="left"/>
        <w:sectPr>
          <w:type w:val="continuous"/>
          <w:pgSz w:w="16840" w:h="11910" w:orient="landscape"/>
          <w:pgMar w:top="1420" w:bottom="280" w:left="1180" w:right="1380"/>
          <w:cols w:num="2" w:equalWidth="0">
            <w:col w:w="6838" w:space="315"/>
            <w:col w:w="7127"/>
          </w:cols>
        </w:sectPr>
      </w:pPr>
    </w:p>
    <w:p>
      <w:pPr>
        <w:pStyle w:val="BodyText"/>
        <w:spacing w:before="97"/>
        <w:jc w:val="left"/>
      </w:pPr>
      <w:r>
        <w:rPr/>
        <mc:AlternateContent>
          <mc:Choice Requires="wps">
            <w:drawing>
              <wp:anchor distT="0" distB="0" distL="0" distR="0" allowOverlap="1" layoutInCell="1" locked="0" behindDoc="0" simplePos="0" relativeHeight="16049664">
                <wp:simplePos x="0" y="0"/>
                <wp:positionH relativeFrom="page">
                  <wp:posOffset>158750</wp:posOffset>
                </wp:positionH>
                <wp:positionV relativeFrom="page">
                  <wp:posOffset>5102225</wp:posOffset>
                </wp:positionV>
                <wp:extent cx="1270" cy="871855"/>
                <wp:effectExtent l="0" t="0" r="0" b="0"/>
                <wp:wrapNone/>
                <wp:docPr id="1037" name="Graphic 1037"/>
                <wp:cNvGraphicFramePr>
                  <a:graphicFrameLocks/>
                </wp:cNvGraphicFramePr>
                <a:graphic>
                  <a:graphicData uri="http://schemas.microsoft.com/office/word/2010/wordprocessingShape">
                    <wps:wsp>
                      <wps:cNvPr id="1037" name="Graphic 1037"/>
                      <wps:cNvSpPr/>
                      <wps:spPr>
                        <a:xfrm>
                          <a:off x="0" y="0"/>
                          <a:ext cx="1270" cy="871855"/>
                        </a:xfrm>
                        <a:custGeom>
                          <a:avLst/>
                          <a:gdLst/>
                          <a:ahLst/>
                          <a:cxnLst/>
                          <a:rect l="l" t="t" r="r" b="b"/>
                          <a:pathLst>
                            <a:path w="0" h="871855">
                              <a:moveTo>
                                <a:pt x="0" y="0"/>
                              </a:moveTo>
                              <a:lnTo>
                                <a:pt x="0" y="871854"/>
                              </a:lnTo>
                            </a:path>
                          </a:pathLst>
                        </a:custGeom>
                        <a:ln w="45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49664" from="12.5pt,401.75pt" to="12.5pt,470.4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6050176">
                <wp:simplePos x="0" y="0"/>
                <wp:positionH relativeFrom="page">
                  <wp:posOffset>252729</wp:posOffset>
                </wp:positionH>
                <wp:positionV relativeFrom="page">
                  <wp:posOffset>2858770</wp:posOffset>
                </wp:positionV>
                <wp:extent cx="1270" cy="350520"/>
                <wp:effectExtent l="0" t="0" r="0" b="0"/>
                <wp:wrapNone/>
                <wp:docPr id="1038" name="Graphic 1038"/>
                <wp:cNvGraphicFramePr>
                  <a:graphicFrameLocks/>
                </wp:cNvGraphicFramePr>
                <a:graphic>
                  <a:graphicData uri="http://schemas.microsoft.com/office/word/2010/wordprocessingShape">
                    <wps:wsp>
                      <wps:cNvPr id="1038" name="Graphic 1038"/>
                      <wps:cNvSpPr/>
                      <wps:spPr>
                        <a:xfrm>
                          <a:off x="0" y="0"/>
                          <a:ext cx="1270" cy="350520"/>
                        </a:xfrm>
                        <a:custGeom>
                          <a:avLst/>
                          <a:gdLst/>
                          <a:ahLst/>
                          <a:cxnLst/>
                          <a:rect l="l" t="t" r="r" b="b"/>
                          <a:pathLst>
                            <a:path w="0" h="350520">
                              <a:moveTo>
                                <a:pt x="0" y="0"/>
                              </a:moveTo>
                              <a:lnTo>
                                <a:pt x="0" y="35051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0176" from="19.9pt,225.100006pt" to="19.9pt,252.700006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50688">
                <wp:simplePos x="0" y="0"/>
                <wp:positionH relativeFrom="page">
                  <wp:posOffset>283209</wp:posOffset>
                </wp:positionH>
                <wp:positionV relativeFrom="page">
                  <wp:posOffset>0</wp:posOffset>
                </wp:positionV>
                <wp:extent cx="30480" cy="274320"/>
                <wp:effectExtent l="0" t="0" r="0" b="0"/>
                <wp:wrapNone/>
                <wp:docPr id="1039" name="Graphic 1039"/>
                <wp:cNvGraphicFramePr>
                  <a:graphicFrameLocks/>
                </wp:cNvGraphicFramePr>
                <a:graphic>
                  <a:graphicData uri="http://schemas.microsoft.com/office/word/2010/wordprocessingShape">
                    <wps:wsp>
                      <wps:cNvPr id="1039" name="Graphic 1039"/>
                      <wps:cNvSpPr/>
                      <wps:spPr>
                        <a:xfrm>
                          <a:off x="0" y="0"/>
                          <a:ext cx="30480" cy="274320"/>
                        </a:xfrm>
                        <a:custGeom>
                          <a:avLst/>
                          <a:gdLst/>
                          <a:ahLst/>
                          <a:cxnLst/>
                          <a:rect l="l" t="t" r="r" b="b"/>
                          <a:pathLst>
                            <a:path w="30480" h="274320">
                              <a:moveTo>
                                <a:pt x="0" y="274320"/>
                              </a:moveTo>
                              <a:lnTo>
                                <a:pt x="30479" y="274320"/>
                              </a:lnTo>
                              <a:lnTo>
                                <a:pt x="30479" y="0"/>
                              </a:lnTo>
                              <a:lnTo>
                                <a:pt x="0" y="0"/>
                              </a:lnTo>
                              <a:lnTo>
                                <a:pt x="0" y="2743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2.299999pt;margin-top:0pt;width:2.4pt;height:21.600002pt;mso-position-horizontal-relative:page;mso-position-vertical-relative:page;z-index:16050688" id="docshape450" filled="true" fillcolor="#000000" stroked="false">
                <v:fill type="solid"/>
                <w10:wrap type="none"/>
              </v:rect>
            </w:pict>
          </mc:Fallback>
        </mc:AlternateContent>
      </w:r>
    </w:p>
    <w:p>
      <w:pPr>
        <w:pStyle w:val="BodyText"/>
        <w:spacing w:line="213" w:lineRule="auto" w:before="1"/>
        <w:ind w:left="260" w:right="6994" w:firstLine="292"/>
        <w:jc w:val="left"/>
      </w:pPr>
      <w:r>
        <w:rPr/>
        <w:t>Каких</w:t>
      </w:r>
      <w:r>
        <w:rPr>
          <w:spacing w:val="40"/>
        </w:rPr>
        <w:t> </w:t>
      </w:r>
      <w:r>
        <w:rPr/>
        <w:t>величин</w:t>
      </w:r>
      <w:r>
        <w:rPr>
          <w:spacing w:val="40"/>
        </w:rPr>
        <w:t> </w:t>
      </w:r>
      <w:r>
        <w:rPr/>
        <w:t>по</w:t>
      </w:r>
      <w:r>
        <w:rPr>
          <w:spacing w:val="40"/>
        </w:rPr>
        <w:t> </w:t>
      </w:r>
      <w:r>
        <w:rPr/>
        <w:t>объему</w:t>
      </w:r>
      <w:r>
        <w:rPr>
          <w:spacing w:val="40"/>
        </w:rPr>
        <w:t> </w:t>
      </w:r>
      <w:r>
        <w:rPr/>
        <w:t>и</w:t>
      </w:r>
      <w:r>
        <w:rPr>
          <w:spacing w:val="40"/>
        </w:rPr>
        <w:t> </w:t>
      </w:r>
      <w:r>
        <w:rPr/>
        <w:t>интенсивности</w:t>
      </w:r>
      <w:r>
        <w:rPr>
          <w:spacing w:val="40"/>
        </w:rPr>
        <w:t> </w:t>
      </w:r>
      <w:r>
        <w:rPr/>
        <w:t>могут</w:t>
      </w:r>
      <w:r>
        <w:rPr>
          <w:spacing w:val="40"/>
        </w:rPr>
        <w:t> </w:t>
      </w:r>
      <w:r>
        <w:rPr/>
        <w:t>достигать нагрузки</w:t>
      </w:r>
      <w:r>
        <w:rPr>
          <w:spacing w:val="44"/>
        </w:rPr>
        <w:t> </w:t>
      </w:r>
      <w:r>
        <w:rPr/>
        <w:t>у</w:t>
      </w:r>
      <w:r>
        <w:rPr>
          <w:spacing w:val="42"/>
        </w:rPr>
        <w:t> </w:t>
      </w:r>
      <w:r>
        <w:rPr/>
        <w:t>высококвалифицированных</w:t>
      </w:r>
      <w:r>
        <w:rPr>
          <w:spacing w:val="43"/>
        </w:rPr>
        <w:t> </w:t>
      </w:r>
      <w:r>
        <w:rPr/>
        <w:t>легкоатлетов</w:t>
      </w:r>
      <w:r>
        <w:rPr>
          <w:spacing w:val="43"/>
        </w:rPr>
        <w:t> </w:t>
      </w:r>
      <w:r>
        <w:rPr/>
        <w:t>разных</w:t>
      </w:r>
      <w:r>
        <w:rPr>
          <w:spacing w:val="46"/>
        </w:rPr>
        <w:t> </w:t>
      </w:r>
      <w:r>
        <w:rPr>
          <w:spacing w:val="-4"/>
        </w:rPr>
        <w:t>спе-</w:t>
      </w:r>
    </w:p>
    <w:p>
      <w:pPr>
        <w:pStyle w:val="BodyText"/>
        <w:jc w:val="left"/>
        <w:rPr>
          <w:sz w:val="17"/>
        </w:rPr>
      </w:pPr>
      <w:r>
        <w:rPr/>
        <w:drawing>
          <wp:anchor distT="0" distB="0" distL="0" distR="0" allowOverlap="1" layoutInCell="1" locked="0" behindDoc="1" simplePos="0" relativeHeight="487907840">
            <wp:simplePos x="0" y="0"/>
            <wp:positionH relativeFrom="page">
              <wp:posOffset>844550</wp:posOffset>
            </wp:positionH>
            <wp:positionV relativeFrom="paragraph">
              <wp:posOffset>139649</wp:posOffset>
            </wp:positionV>
            <wp:extent cx="4191683" cy="1816607"/>
            <wp:effectExtent l="0" t="0" r="0" b="0"/>
            <wp:wrapTopAndBottom/>
            <wp:docPr id="1040" name="Image 1040"/>
            <wp:cNvGraphicFramePr>
              <a:graphicFrameLocks/>
            </wp:cNvGraphicFramePr>
            <a:graphic>
              <a:graphicData uri="http://schemas.openxmlformats.org/drawingml/2006/picture">
                <pic:pic>
                  <pic:nvPicPr>
                    <pic:cNvPr id="1040" name="Image 1040"/>
                    <pic:cNvPicPr/>
                  </pic:nvPicPr>
                  <pic:blipFill>
                    <a:blip r:embed="rId221" cstate="print"/>
                    <a:stretch>
                      <a:fillRect/>
                    </a:stretch>
                  </pic:blipFill>
                  <pic:spPr>
                    <a:xfrm>
                      <a:off x="0" y="0"/>
                      <a:ext cx="4191683" cy="1816607"/>
                    </a:xfrm>
                    <a:prstGeom prst="rect">
                      <a:avLst/>
                    </a:prstGeom>
                  </pic:spPr>
                </pic:pic>
              </a:graphicData>
            </a:graphic>
          </wp:anchor>
        </w:drawing>
      </w:r>
    </w:p>
    <w:p>
      <w:pPr>
        <w:pStyle w:val="BodyText"/>
        <w:ind w:right="9007"/>
        <w:jc w:val="center"/>
      </w:pPr>
      <w:r>
        <w:rPr/>
        <w:t>циализаций,</w:t>
      </w:r>
      <w:r>
        <w:rPr>
          <w:spacing w:val="-6"/>
        </w:rPr>
        <w:t> </w:t>
      </w:r>
      <w:r>
        <w:rPr/>
        <w:t>дают</w:t>
      </w:r>
      <w:r>
        <w:rPr>
          <w:spacing w:val="-5"/>
        </w:rPr>
        <w:t> </w:t>
      </w:r>
      <w:r>
        <w:rPr/>
        <w:t>представления</w:t>
      </w:r>
      <w:r>
        <w:rPr>
          <w:spacing w:val="-6"/>
        </w:rPr>
        <w:t> </w:t>
      </w:r>
      <w:r>
        <w:rPr/>
        <w:t>таблицы</w:t>
      </w:r>
      <w:r>
        <w:rPr>
          <w:spacing w:val="-6"/>
        </w:rPr>
        <w:t> </w:t>
      </w:r>
      <w:r>
        <w:rPr/>
        <w:t>13</w:t>
      </w:r>
      <w:r>
        <w:rPr>
          <w:spacing w:val="-5"/>
        </w:rPr>
        <w:t> </w:t>
      </w:r>
      <w:r>
        <w:rPr/>
        <w:t>и</w:t>
      </w:r>
      <w:r>
        <w:rPr>
          <w:spacing w:val="-5"/>
        </w:rPr>
        <w:t> 14.</w:t>
      </w:r>
    </w:p>
    <w:p>
      <w:pPr>
        <w:pStyle w:val="BodyText"/>
        <w:spacing w:before="63"/>
        <w:ind w:right="2085"/>
        <w:jc w:val="center"/>
      </w:pPr>
      <w:r>
        <w:rPr/>
        <w:t>Таблица</w:t>
      </w:r>
      <w:r>
        <w:rPr>
          <w:spacing w:val="54"/>
        </w:rPr>
        <w:t> </w:t>
      </w:r>
      <w:r>
        <w:rPr>
          <w:spacing w:val="-5"/>
        </w:rPr>
        <w:t>13</w:t>
      </w:r>
    </w:p>
    <w:p>
      <w:pPr>
        <w:pStyle w:val="BodyText"/>
        <w:spacing w:line="213" w:lineRule="auto" w:before="235"/>
        <w:ind w:left="279" w:right="7597" w:firstLine="293"/>
      </w:pPr>
      <w:r>
        <w:rPr/>
        <w:t>Верхний потолок интенсивности зависит от индивидуальных особенностей спортсмена. Однако следует не просто повышать интенсивность нагрузки, но и варьировать ею. Это необходимо как для решения задач технической, так и физической подготовки.</w:t>
      </w:r>
    </w:p>
    <w:p>
      <w:pPr>
        <w:pStyle w:val="BodyText"/>
        <w:spacing w:line="244" w:lineRule="auto" w:before="6"/>
        <w:ind w:left="274" w:right="7593" w:firstLine="283"/>
      </w:pPr>
      <w:r>
        <w:rPr/>
        <w:t>В отдельных учебно-тренировочных циклах динамика измене- ния объема и интенсивности упражнений, как правило, не совпа- дает. Вначале происходит повышение объема. Дойдя до какой-то высокой отметки, он стабилизируется, а порой слегка уменьшаем</w:t>
      </w:r>
    </w:p>
    <w:p>
      <w:pPr>
        <w:pStyle w:val="BodyText"/>
        <w:spacing w:before="38"/>
        <w:ind w:right="334"/>
        <w:jc w:val="right"/>
      </w:pPr>
      <w:r>
        <w:rPr>
          <w:spacing w:val="-5"/>
        </w:rPr>
        <w:t>395</w:t>
      </w:r>
    </w:p>
    <w:p>
      <w:pPr>
        <w:pStyle w:val="BodyText"/>
        <w:spacing w:before="6"/>
        <w:jc w:val="left"/>
        <w:rPr>
          <w:sz w:val="7"/>
        </w:rPr>
      </w:pPr>
      <w:r>
        <w:rPr/>
        <w:drawing>
          <wp:anchor distT="0" distB="0" distL="0" distR="0" allowOverlap="1" layoutInCell="1" locked="0" behindDoc="1" simplePos="0" relativeHeight="487908352">
            <wp:simplePos x="0" y="0"/>
            <wp:positionH relativeFrom="page">
              <wp:posOffset>893279</wp:posOffset>
            </wp:positionH>
            <wp:positionV relativeFrom="paragraph">
              <wp:posOffset>70611</wp:posOffset>
            </wp:positionV>
            <wp:extent cx="4059050" cy="2832354"/>
            <wp:effectExtent l="0" t="0" r="0" b="0"/>
            <wp:wrapTopAndBottom/>
            <wp:docPr id="1041" name="Image 1041"/>
            <wp:cNvGraphicFramePr>
              <a:graphicFrameLocks/>
            </wp:cNvGraphicFramePr>
            <a:graphic>
              <a:graphicData uri="http://schemas.openxmlformats.org/drawingml/2006/picture">
                <pic:pic>
                  <pic:nvPicPr>
                    <pic:cNvPr id="1041" name="Image 1041"/>
                    <pic:cNvPicPr/>
                  </pic:nvPicPr>
                  <pic:blipFill>
                    <a:blip r:embed="rId222" cstate="print"/>
                    <a:stretch>
                      <a:fillRect/>
                    </a:stretch>
                  </pic:blipFill>
                  <pic:spPr>
                    <a:xfrm>
                      <a:off x="0" y="0"/>
                      <a:ext cx="4059050" cy="2832354"/>
                    </a:xfrm>
                    <a:prstGeom prst="rect">
                      <a:avLst/>
                    </a:prstGeom>
                  </pic:spPr>
                </pic:pic>
              </a:graphicData>
            </a:graphic>
          </wp:anchor>
        </w:drawing>
      </w:r>
    </w:p>
    <w:p>
      <w:pPr>
        <w:spacing w:after="0"/>
        <w:jc w:val="left"/>
        <w:rPr>
          <w:sz w:val="7"/>
        </w:rPr>
        <w:sectPr>
          <w:pgSz w:w="16840" w:h="11910" w:orient="landscape"/>
          <w:pgMar w:top="0" w:bottom="0" w:left="1180" w:right="1380"/>
        </w:sectPr>
      </w:pPr>
    </w:p>
    <w:p>
      <w:pPr>
        <w:pStyle w:val="BodyText"/>
        <w:spacing w:before="23"/>
        <w:jc w:val="left"/>
        <w:rPr>
          <w:sz w:val="20"/>
        </w:rPr>
      </w:pPr>
    </w:p>
    <w:p>
      <w:pPr>
        <w:spacing w:after="0"/>
        <w:jc w:val="left"/>
        <w:rPr>
          <w:sz w:val="20"/>
        </w:rPr>
        <w:sectPr>
          <w:pgSz w:w="16840" w:h="11910" w:orient="landscape"/>
          <w:pgMar w:top="0" w:bottom="280" w:left="1180" w:right="1380"/>
        </w:sectPr>
      </w:pPr>
    </w:p>
    <w:p>
      <w:pPr>
        <w:spacing w:line="241" w:lineRule="exact" w:before="66"/>
        <w:ind w:left="550" w:right="0" w:firstLine="0"/>
        <w:jc w:val="left"/>
        <w:rPr>
          <w:rFonts w:ascii="Tahoma" w:hAnsi="Tahoma"/>
          <w:sz w:val="18"/>
        </w:rPr>
      </w:pPr>
      <w:r>
        <w:rPr>
          <w:rFonts w:ascii="Arial" w:hAnsi="Arial"/>
          <w:i/>
          <w:spacing w:val="-6"/>
          <w:sz w:val="18"/>
        </w:rPr>
        <w:t>VI</w:t>
      </w:r>
      <w:r>
        <w:rPr>
          <w:rFonts w:ascii="Arial" w:hAnsi="Arial"/>
          <w:i/>
          <w:spacing w:val="-1"/>
          <w:sz w:val="18"/>
        </w:rPr>
        <w:t> </w:t>
      </w:r>
      <w:r>
        <w:rPr>
          <w:rFonts w:ascii="Arial" w:hAnsi="Arial"/>
          <w:i/>
          <w:spacing w:val="-6"/>
          <w:sz w:val="18"/>
        </w:rPr>
        <w:t>день.</w:t>
      </w:r>
      <w:r>
        <w:rPr>
          <w:rFonts w:ascii="Arial" w:hAnsi="Arial"/>
          <w:i/>
          <w:spacing w:val="-1"/>
          <w:sz w:val="18"/>
        </w:rPr>
        <w:t> </w:t>
      </w:r>
      <w:r>
        <w:rPr>
          <w:rFonts w:ascii="Lucida Sans Unicode" w:hAnsi="Lucida Sans Unicode"/>
          <w:spacing w:val="-6"/>
          <w:sz w:val="18"/>
        </w:rPr>
        <w:t>Длительный</w:t>
      </w:r>
      <w:r>
        <w:rPr>
          <w:rFonts w:ascii="Lucida Sans Unicode" w:hAnsi="Lucida Sans Unicode"/>
          <w:spacing w:val="-7"/>
          <w:sz w:val="18"/>
        </w:rPr>
        <w:t> </w:t>
      </w:r>
      <w:r>
        <w:rPr>
          <w:rFonts w:ascii="Lucida Sans Unicode" w:hAnsi="Lucida Sans Unicode"/>
          <w:spacing w:val="-6"/>
          <w:sz w:val="18"/>
        </w:rPr>
        <w:t>равномерный</w:t>
      </w:r>
      <w:r>
        <w:rPr>
          <w:rFonts w:ascii="Lucida Sans Unicode" w:hAnsi="Lucida Sans Unicode"/>
          <w:spacing w:val="-7"/>
          <w:sz w:val="18"/>
        </w:rPr>
        <w:t> </w:t>
      </w:r>
      <w:r>
        <w:rPr>
          <w:rFonts w:ascii="Lucida Sans Unicode" w:hAnsi="Lucida Sans Unicode"/>
          <w:spacing w:val="-6"/>
          <w:sz w:val="18"/>
        </w:rPr>
        <w:t>кроссовый</w:t>
      </w:r>
      <w:r>
        <w:rPr>
          <w:rFonts w:ascii="Lucida Sans Unicode" w:hAnsi="Lucida Sans Unicode"/>
          <w:spacing w:val="-9"/>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40</w:t>
      </w:r>
      <w:r>
        <w:rPr>
          <w:rFonts w:ascii="Lucida Sans Unicode" w:hAnsi="Lucida Sans Unicode"/>
          <w:spacing w:val="-6"/>
          <w:sz w:val="18"/>
        </w:rPr>
        <w:t>—</w:t>
      </w:r>
      <w:r>
        <w:rPr>
          <w:rFonts w:ascii="Tahoma" w:hAnsi="Tahoma"/>
          <w:spacing w:val="-6"/>
          <w:sz w:val="18"/>
        </w:rPr>
        <w:t>60</w:t>
      </w:r>
      <w:r>
        <w:rPr>
          <w:rFonts w:ascii="Tahoma" w:hAnsi="Tahoma"/>
          <w:spacing w:val="-8"/>
          <w:sz w:val="18"/>
        </w:rPr>
        <w:t> </w:t>
      </w:r>
      <w:r>
        <w:rPr>
          <w:rFonts w:ascii="Lucida Sans Unicode" w:hAnsi="Lucida Sans Unicode"/>
          <w:spacing w:val="-6"/>
          <w:sz w:val="18"/>
        </w:rPr>
        <w:t>мин</w:t>
      </w:r>
      <w:r>
        <w:rPr>
          <w:rFonts w:ascii="Tahoma" w:hAnsi="Tahoma"/>
          <w:spacing w:val="-6"/>
          <w:sz w:val="18"/>
        </w:rPr>
        <w:t>.</w:t>
      </w:r>
    </w:p>
    <w:p>
      <w:pPr>
        <w:spacing w:line="224" w:lineRule="exact" w:before="0"/>
        <w:ind w:left="550" w:right="0" w:firstLine="0"/>
        <w:jc w:val="left"/>
        <w:rPr>
          <w:rFonts w:ascii="Tahoma" w:hAnsi="Tahoma"/>
          <w:sz w:val="18"/>
        </w:rPr>
      </w:pPr>
      <w:r>
        <w:rPr>
          <w:rFonts w:ascii="Arial" w:hAnsi="Arial"/>
          <w:i/>
          <w:spacing w:val="-2"/>
          <w:sz w:val="18"/>
        </w:rPr>
        <w:t>VIIдень.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line="231" w:lineRule="exact" w:before="0"/>
        <w:ind w:left="531" w:right="0" w:firstLine="0"/>
        <w:jc w:val="left"/>
        <w:rPr>
          <w:rFonts w:ascii="Tahoma" w:hAnsi="Tahoma"/>
          <w:sz w:val="18"/>
        </w:rPr>
      </w:pPr>
      <w:r>
        <w:rPr>
          <w:rFonts w:ascii="Lucida Sans Unicode" w:hAnsi="Lucida Sans Unicode"/>
          <w:spacing w:val="-8"/>
          <w:sz w:val="18"/>
        </w:rPr>
        <w:t>Всего</w:t>
      </w:r>
      <w:r>
        <w:rPr>
          <w:rFonts w:ascii="Tahoma" w:hAnsi="Tahoma"/>
          <w:spacing w:val="-8"/>
          <w:sz w:val="18"/>
        </w:rPr>
        <w:t>:</w:t>
      </w:r>
      <w:r>
        <w:rPr>
          <w:rFonts w:ascii="Tahoma" w:hAnsi="Tahoma"/>
          <w:spacing w:val="3"/>
          <w:sz w:val="18"/>
        </w:rPr>
        <w:t> </w:t>
      </w:r>
      <w:r>
        <w:rPr>
          <w:rFonts w:ascii="Lucida Sans Unicode" w:hAnsi="Lucida Sans Unicode"/>
          <w:spacing w:val="-8"/>
          <w:sz w:val="18"/>
        </w:rPr>
        <w:t>кроссовый</w:t>
      </w:r>
      <w:r>
        <w:rPr>
          <w:rFonts w:ascii="Lucida Sans Unicode" w:hAnsi="Lucida Sans Unicode"/>
          <w:spacing w:val="1"/>
          <w:sz w:val="18"/>
        </w:rPr>
        <w:t> </w:t>
      </w:r>
      <w:r>
        <w:rPr>
          <w:rFonts w:ascii="Lucida Sans Unicode" w:hAnsi="Lucida Sans Unicode"/>
          <w:spacing w:val="-8"/>
          <w:sz w:val="18"/>
        </w:rPr>
        <w:t>бег</w:t>
      </w:r>
      <w:r>
        <w:rPr>
          <w:rFonts w:ascii="Lucida Sans Unicode" w:hAnsi="Lucida Sans Unicode"/>
          <w:spacing w:val="1"/>
          <w:sz w:val="18"/>
        </w:rPr>
        <w:t> </w:t>
      </w:r>
      <w:r>
        <w:rPr>
          <w:rFonts w:ascii="Tahoma" w:hAnsi="Tahoma"/>
          <w:spacing w:val="-8"/>
          <w:sz w:val="18"/>
        </w:rPr>
        <w:t>120</w:t>
      </w:r>
      <w:r>
        <w:rPr>
          <w:rFonts w:ascii="Lucida Sans Unicode" w:hAnsi="Lucida Sans Unicode"/>
          <w:spacing w:val="-8"/>
          <w:sz w:val="18"/>
        </w:rPr>
        <w:t>—</w:t>
      </w:r>
      <w:r>
        <w:rPr>
          <w:rFonts w:ascii="Tahoma" w:hAnsi="Tahoma"/>
          <w:spacing w:val="-8"/>
          <w:sz w:val="18"/>
        </w:rPr>
        <w:t>150</w:t>
      </w:r>
      <w:r>
        <w:rPr>
          <w:rFonts w:ascii="Tahoma" w:hAnsi="Tahoma"/>
          <w:spacing w:val="3"/>
          <w:sz w:val="18"/>
        </w:rPr>
        <w:t> </w:t>
      </w:r>
      <w:r>
        <w:rPr>
          <w:rFonts w:ascii="Lucida Sans Unicode" w:hAnsi="Lucida Sans Unicode"/>
          <w:spacing w:val="-8"/>
          <w:sz w:val="18"/>
        </w:rPr>
        <w:t>мин</w:t>
      </w:r>
      <w:r>
        <w:rPr>
          <w:rFonts w:ascii="Tahoma" w:hAnsi="Tahoma"/>
          <w:spacing w:val="-8"/>
          <w:sz w:val="18"/>
        </w:rPr>
        <w:t>,</w:t>
      </w:r>
      <w:r>
        <w:rPr>
          <w:rFonts w:ascii="Tahoma" w:hAnsi="Tahoma"/>
          <w:spacing w:val="3"/>
          <w:sz w:val="18"/>
        </w:rPr>
        <w:t> </w:t>
      </w:r>
      <w:r>
        <w:rPr>
          <w:rFonts w:ascii="Lucida Sans Unicode" w:hAnsi="Lucida Sans Unicode"/>
          <w:spacing w:val="-8"/>
          <w:sz w:val="18"/>
        </w:rPr>
        <w:t>бег</w:t>
      </w:r>
      <w:r>
        <w:rPr>
          <w:rFonts w:ascii="Lucida Sans Unicode" w:hAnsi="Lucida Sans Unicode"/>
          <w:spacing w:val="-1"/>
          <w:sz w:val="18"/>
        </w:rPr>
        <w:t> </w:t>
      </w:r>
      <w:r>
        <w:rPr>
          <w:rFonts w:ascii="Lucida Sans Unicode" w:hAnsi="Lucida Sans Unicode"/>
          <w:spacing w:val="-8"/>
          <w:sz w:val="18"/>
        </w:rPr>
        <w:t>с</w:t>
      </w:r>
      <w:r>
        <w:rPr>
          <w:rFonts w:ascii="Lucida Sans Unicode" w:hAnsi="Lucida Sans Unicode"/>
          <w:spacing w:val="4"/>
          <w:sz w:val="18"/>
        </w:rPr>
        <w:t> </w:t>
      </w:r>
      <w:r>
        <w:rPr>
          <w:rFonts w:ascii="Lucida Sans Unicode" w:hAnsi="Lucida Sans Unicode"/>
          <w:spacing w:val="-8"/>
          <w:sz w:val="18"/>
        </w:rPr>
        <w:t>ускорением</w:t>
      </w:r>
      <w:r>
        <w:rPr>
          <w:rFonts w:ascii="Lucida Sans Unicode" w:hAnsi="Lucida Sans Unicode"/>
          <w:spacing w:val="1"/>
          <w:sz w:val="18"/>
        </w:rPr>
        <w:t> </w:t>
      </w:r>
      <w:r>
        <w:rPr>
          <w:rFonts w:ascii="Lucida Sans Unicode" w:hAnsi="Lucida Sans Unicode"/>
          <w:spacing w:val="-8"/>
          <w:sz w:val="18"/>
        </w:rPr>
        <w:t>на</w:t>
      </w:r>
      <w:r>
        <w:rPr>
          <w:rFonts w:ascii="Lucida Sans Unicode" w:hAnsi="Lucida Sans Unicode"/>
          <w:sz w:val="18"/>
        </w:rPr>
        <w:t> </w:t>
      </w:r>
      <w:r>
        <w:rPr>
          <w:rFonts w:ascii="Tahoma" w:hAnsi="Tahoma"/>
          <w:spacing w:val="-8"/>
          <w:sz w:val="18"/>
        </w:rPr>
        <w:t>4,0</w:t>
      </w:r>
      <w:r>
        <w:rPr>
          <w:rFonts w:ascii="Lucida Sans Unicode" w:hAnsi="Lucida Sans Unicode"/>
          <w:spacing w:val="-8"/>
          <w:sz w:val="18"/>
        </w:rPr>
        <w:t>—</w:t>
      </w:r>
      <w:r>
        <w:rPr>
          <w:rFonts w:ascii="Tahoma" w:hAnsi="Tahoma"/>
          <w:spacing w:val="-8"/>
          <w:sz w:val="18"/>
        </w:rPr>
        <w:t>5,5</w:t>
      </w:r>
      <w:r>
        <w:rPr>
          <w:rFonts w:ascii="Tahoma" w:hAnsi="Tahoma"/>
          <w:spacing w:val="2"/>
          <w:sz w:val="18"/>
        </w:rPr>
        <w:t> </w:t>
      </w:r>
      <w:r>
        <w:rPr>
          <w:rFonts w:ascii="Lucida Sans Unicode" w:hAnsi="Lucida Sans Unicode"/>
          <w:spacing w:val="-8"/>
          <w:sz w:val="18"/>
        </w:rPr>
        <w:t>км</w:t>
      </w:r>
      <w:r>
        <w:rPr>
          <w:rFonts w:ascii="Tahoma" w:hAnsi="Tahoma"/>
          <w:spacing w:val="-8"/>
          <w:sz w:val="18"/>
        </w:rPr>
        <w:t>.</w:t>
      </w:r>
    </w:p>
    <w:p>
      <w:pPr>
        <w:spacing w:line="213" w:lineRule="auto" w:before="0"/>
        <w:ind w:left="1026" w:right="797" w:firstLine="1862"/>
        <w:jc w:val="left"/>
        <w:rPr>
          <w:rFonts w:ascii="Arial" w:hAnsi="Arial"/>
          <w:b/>
          <w:i/>
          <w:sz w:val="18"/>
        </w:rPr>
      </w:pPr>
      <w:r>
        <w:rPr>
          <w:rFonts w:ascii="Arial" w:hAnsi="Arial"/>
          <w:b/>
          <w:sz w:val="18"/>
        </w:rPr>
        <w:t>Бег на </w:t>
      </w:r>
      <w:r>
        <w:rPr>
          <w:rFonts w:ascii="Tahoma" w:hAnsi="Tahoma"/>
          <w:sz w:val="18"/>
        </w:rPr>
        <w:t>100 </w:t>
      </w:r>
      <w:r>
        <w:rPr>
          <w:rFonts w:ascii="Lucida Sans Unicode" w:hAnsi="Lucida Sans Unicode"/>
          <w:sz w:val="18"/>
        </w:rPr>
        <w:t>м </w:t>
      </w:r>
      <w:r>
        <w:rPr>
          <w:rFonts w:ascii="Arial" w:hAnsi="Arial"/>
          <w:b/>
          <w:i/>
          <w:sz w:val="18"/>
        </w:rPr>
        <w:t>Неделя специальной</w:t>
      </w:r>
      <w:r>
        <w:rPr>
          <w:rFonts w:ascii="Arial" w:hAnsi="Arial"/>
          <w:b/>
          <w:i/>
          <w:spacing w:val="-11"/>
          <w:sz w:val="18"/>
        </w:rPr>
        <w:t> </w:t>
      </w:r>
      <w:r>
        <w:rPr>
          <w:rFonts w:ascii="Arial" w:hAnsi="Arial"/>
          <w:b/>
          <w:i/>
          <w:sz w:val="18"/>
        </w:rPr>
        <w:t>физической</w:t>
      </w:r>
      <w:r>
        <w:rPr>
          <w:rFonts w:ascii="Arial" w:hAnsi="Arial"/>
          <w:b/>
          <w:i/>
          <w:spacing w:val="-13"/>
          <w:sz w:val="18"/>
        </w:rPr>
        <w:t> </w:t>
      </w:r>
      <w:r>
        <w:rPr>
          <w:rFonts w:ascii="Arial" w:hAnsi="Arial"/>
          <w:b/>
          <w:i/>
          <w:sz w:val="18"/>
        </w:rPr>
        <w:t>подготовки</w:t>
      </w:r>
      <w:r>
        <w:rPr>
          <w:rFonts w:ascii="Arial" w:hAnsi="Arial"/>
          <w:b/>
          <w:i/>
          <w:spacing w:val="-11"/>
          <w:sz w:val="18"/>
        </w:rPr>
        <w:t> </w:t>
      </w:r>
      <w:r>
        <w:rPr>
          <w:rFonts w:ascii="Arial" w:hAnsi="Arial"/>
          <w:b/>
          <w:i/>
          <w:sz w:val="18"/>
        </w:rPr>
        <w:t>(СФП)</w:t>
      </w:r>
    </w:p>
    <w:p>
      <w:pPr>
        <w:spacing w:line="182" w:lineRule="auto" w:before="20"/>
        <w:ind w:left="228" w:right="38" w:firstLine="283"/>
        <w:jc w:val="both"/>
        <w:rPr>
          <w:rFonts w:ascii="Tahoma" w:hAnsi="Tahoma"/>
          <w:sz w:val="18"/>
        </w:rPr>
      </w:pPr>
      <w:r>
        <w:rPr>
          <w:rFonts w:ascii="Arial" w:hAnsi="Arial"/>
          <w:i/>
          <w:spacing w:val="-6"/>
          <w:sz w:val="18"/>
        </w:rPr>
        <w:t>I</w:t>
      </w:r>
      <w:r>
        <w:rPr>
          <w:rFonts w:ascii="Arial" w:hAnsi="Arial"/>
          <w:i/>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набивными мячами и метания</w:t>
      </w:r>
      <w:r>
        <w:rPr>
          <w:rFonts w:ascii="Tahoma" w:hAnsi="Tahoma"/>
          <w:spacing w:val="-6"/>
          <w:sz w:val="18"/>
        </w:rPr>
        <w:t>, </w:t>
      </w:r>
      <w:r>
        <w:rPr>
          <w:rFonts w:ascii="Lucida Sans Unicode" w:hAnsi="Lucida Sans Unicode"/>
          <w:spacing w:val="-6"/>
          <w:sz w:val="18"/>
        </w:rPr>
        <w:t>специальные</w:t>
      </w:r>
      <w:r>
        <w:rPr>
          <w:rFonts w:ascii="Lucida Sans Unicode" w:hAnsi="Lucida Sans Unicode"/>
          <w:spacing w:val="-7"/>
          <w:sz w:val="18"/>
        </w:rPr>
        <w:t> </w:t>
      </w:r>
      <w:r>
        <w:rPr>
          <w:rFonts w:ascii="Lucida Sans Unicode" w:hAnsi="Lucida Sans Unicode"/>
          <w:spacing w:val="-6"/>
          <w:sz w:val="18"/>
        </w:rPr>
        <w:t>скорост</w:t>
      </w:r>
      <w:r>
        <w:rPr>
          <w:rFonts w:ascii="Tahoma" w:hAnsi="Tahoma"/>
          <w:spacing w:val="-6"/>
          <w:sz w:val="18"/>
        </w:rPr>
        <w:t>- </w:t>
      </w:r>
      <w:r>
        <w:rPr>
          <w:rFonts w:ascii="Lucida Sans Unicode" w:hAnsi="Lucida Sans Unicode"/>
          <w:spacing w:val="-4"/>
          <w:sz w:val="18"/>
        </w:rPr>
        <w:t>но</w:t>
      </w:r>
      <w:r>
        <w:rPr>
          <w:rFonts w:ascii="Tahoma" w:hAnsi="Tahoma"/>
          <w:spacing w:val="-4"/>
          <w:sz w:val="18"/>
        </w:rPr>
        <w:t>-</w:t>
      </w:r>
      <w:r>
        <w:rPr>
          <w:rFonts w:ascii="Lucida Sans Unicode" w:hAnsi="Lucida Sans Unicode"/>
          <w:spacing w:val="-4"/>
          <w:sz w:val="18"/>
        </w:rPr>
        <w:t>силовые</w:t>
      </w:r>
      <w:r>
        <w:rPr>
          <w:rFonts w:ascii="Lucida Sans Unicode" w:hAnsi="Lucida Sans Unicode"/>
          <w:spacing w:val="-10"/>
          <w:sz w:val="18"/>
        </w:rPr>
        <w:t> </w:t>
      </w:r>
      <w:r>
        <w:rPr>
          <w:rFonts w:ascii="Lucida Sans Unicode" w:hAnsi="Lucida Sans Unicode"/>
          <w:spacing w:val="-4"/>
          <w:sz w:val="18"/>
        </w:rPr>
        <w:t>упражнения</w:t>
      </w:r>
      <w:r>
        <w:rPr>
          <w:rFonts w:ascii="Lucida Sans Unicode" w:hAnsi="Lucida Sans Unicode"/>
          <w:spacing w:val="-8"/>
          <w:sz w:val="18"/>
        </w:rPr>
        <w:t> </w:t>
      </w:r>
      <w:r>
        <w:rPr>
          <w:rFonts w:ascii="Lucida Sans Unicode" w:hAnsi="Lucida Sans Unicode"/>
          <w:spacing w:val="-4"/>
          <w:sz w:val="18"/>
        </w:rPr>
        <w:t>для</w:t>
      </w:r>
      <w:r>
        <w:rPr>
          <w:rFonts w:ascii="Lucida Sans Unicode" w:hAnsi="Lucida Sans Unicode"/>
          <w:spacing w:val="-11"/>
          <w:sz w:val="18"/>
        </w:rPr>
        <w:t> </w:t>
      </w:r>
      <w:r>
        <w:rPr>
          <w:rFonts w:ascii="Lucida Sans Unicode" w:hAnsi="Lucida Sans Unicode"/>
          <w:spacing w:val="-4"/>
          <w:sz w:val="18"/>
        </w:rPr>
        <w:t>развития</w:t>
      </w:r>
      <w:r>
        <w:rPr>
          <w:rFonts w:ascii="Lucida Sans Unicode" w:hAnsi="Lucida Sans Unicode"/>
          <w:spacing w:val="-8"/>
          <w:sz w:val="18"/>
        </w:rPr>
        <w:t> </w:t>
      </w:r>
      <w:r>
        <w:rPr>
          <w:rFonts w:ascii="Lucida Sans Unicode" w:hAnsi="Lucida Sans Unicode"/>
          <w:spacing w:val="-4"/>
          <w:sz w:val="18"/>
        </w:rPr>
        <w:t>различных</w:t>
      </w:r>
      <w:r>
        <w:rPr>
          <w:rFonts w:ascii="Lucida Sans Unicode" w:hAnsi="Lucida Sans Unicode"/>
          <w:spacing w:val="-11"/>
          <w:sz w:val="18"/>
        </w:rPr>
        <w:t> </w:t>
      </w:r>
      <w:r>
        <w:rPr>
          <w:rFonts w:ascii="Lucida Sans Unicode" w:hAnsi="Lucida Sans Unicode"/>
          <w:spacing w:val="-4"/>
          <w:sz w:val="18"/>
        </w:rPr>
        <w:t>групп</w:t>
      </w:r>
      <w:r>
        <w:rPr>
          <w:rFonts w:ascii="Lucida Sans Unicode" w:hAnsi="Lucida Sans Unicode"/>
          <w:spacing w:val="-8"/>
          <w:sz w:val="18"/>
        </w:rPr>
        <w:t> </w:t>
      </w:r>
      <w:r>
        <w:rPr>
          <w:rFonts w:ascii="Lucida Sans Unicode" w:hAnsi="Lucida Sans Unicode"/>
          <w:spacing w:val="-4"/>
          <w:sz w:val="18"/>
        </w:rPr>
        <w:t>мышц</w:t>
      </w:r>
      <w:r>
        <w:rPr>
          <w:rFonts w:ascii="Tahoma" w:hAnsi="Tahoma"/>
          <w:spacing w:val="-4"/>
          <w:sz w:val="18"/>
        </w:rPr>
        <w:t>.</w:t>
      </w:r>
      <w:r>
        <w:rPr>
          <w:rFonts w:ascii="Tahoma" w:hAnsi="Tahoma"/>
          <w:spacing w:val="-9"/>
          <w:sz w:val="18"/>
        </w:rPr>
        <w:t> </w:t>
      </w:r>
      <w:r>
        <w:rPr>
          <w:rFonts w:ascii="Lucida Sans Unicode" w:hAnsi="Lucida Sans Unicode"/>
          <w:spacing w:val="-4"/>
          <w:sz w:val="18"/>
        </w:rPr>
        <w:t>Ускорения </w:t>
      </w:r>
      <w:r>
        <w:rPr>
          <w:rFonts w:ascii="Tahoma" w:hAnsi="Tahoma"/>
          <w:sz w:val="18"/>
        </w:rPr>
        <w:t>80</w:t>
      </w:r>
      <w:r>
        <w:rPr>
          <w:rFonts w:ascii="Lucida Sans Unicode" w:hAnsi="Lucida Sans Unicode"/>
          <w:sz w:val="18"/>
        </w:rPr>
        <w:t>—</w:t>
      </w:r>
      <w:r>
        <w:rPr>
          <w:rFonts w:ascii="Tahoma" w:hAnsi="Tahoma"/>
          <w:sz w:val="18"/>
        </w:rPr>
        <w:t>100</w:t>
      </w:r>
      <w:r>
        <w:rPr>
          <w:rFonts w:ascii="Tahoma" w:hAnsi="Tahoma"/>
          <w:spacing w:val="-8"/>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6"/>
          <w:sz w:val="18"/>
        </w:rPr>
        <w:t> </w:t>
      </w:r>
      <w:r>
        <w:rPr>
          <w:rFonts w:ascii="Lucida Sans Unicode" w:hAnsi="Lucida Sans Unicode"/>
          <w:sz w:val="18"/>
        </w:rPr>
        <w:t>раза</w:t>
      </w:r>
      <w:r>
        <w:rPr>
          <w:rFonts w:ascii="Tahoma" w:hAnsi="Tahoma"/>
          <w:sz w:val="18"/>
        </w:rPr>
        <w:t>.</w:t>
      </w:r>
      <w:r>
        <w:rPr>
          <w:rFonts w:ascii="Tahoma" w:hAnsi="Tahoma"/>
          <w:spacing w:val="-6"/>
          <w:sz w:val="18"/>
        </w:rPr>
        <w:t> </w:t>
      </w:r>
      <w:r>
        <w:rPr>
          <w:rFonts w:ascii="Lucida Sans Unicode" w:hAnsi="Lucida Sans Unicode"/>
          <w:sz w:val="18"/>
        </w:rPr>
        <w:t>Повторный</w:t>
      </w:r>
      <w:r>
        <w:rPr>
          <w:rFonts w:ascii="Lucida Sans Unicode" w:hAnsi="Lucida Sans Unicode"/>
          <w:spacing w:val="-6"/>
          <w:sz w:val="18"/>
        </w:rPr>
        <w:t> </w:t>
      </w:r>
      <w:r>
        <w:rPr>
          <w:rFonts w:ascii="Lucida Sans Unicode" w:hAnsi="Lucida Sans Unicode"/>
          <w:sz w:val="18"/>
        </w:rPr>
        <w:t>бег</w:t>
      </w:r>
      <w:r>
        <w:rPr>
          <w:rFonts w:ascii="Lucida Sans Unicode" w:hAnsi="Lucida Sans Unicode"/>
          <w:spacing w:val="-8"/>
          <w:sz w:val="18"/>
        </w:rPr>
        <w:t> </w:t>
      </w:r>
      <w:r>
        <w:rPr>
          <w:rFonts w:ascii="Tahoma" w:hAnsi="Tahoma"/>
          <w:sz w:val="18"/>
        </w:rPr>
        <w:t>300</w:t>
      </w:r>
      <w:r>
        <w:rPr>
          <w:rFonts w:ascii="Tahoma" w:hAnsi="Tahoma"/>
          <w:spacing w:val="-8"/>
          <w:sz w:val="18"/>
        </w:rPr>
        <w:t> </w:t>
      </w:r>
      <w:r>
        <w:rPr>
          <w:rFonts w:ascii="Lucida Sans Unicode" w:hAnsi="Lucida Sans Unicode"/>
          <w:sz w:val="18"/>
        </w:rPr>
        <w:t>м</w:t>
      </w:r>
      <w:r>
        <w:rPr>
          <w:rFonts w:ascii="Lucida Sans Unicode" w:hAnsi="Lucida Sans Unicode"/>
          <w:spacing w:val="-5"/>
          <w:sz w:val="18"/>
        </w:rPr>
        <w:t> </w:t>
      </w:r>
      <w:r>
        <w:rPr>
          <w:rFonts w:ascii="Lucida Sans Unicode" w:hAnsi="Lucida Sans Unicode"/>
          <w:sz w:val="18"/>
        </w:rPr>
        <w:t>и</w:t>
      </w:r>
      <w:r>
        <w:rPr>
          <w:rFonts w:ascii="Lucida Sans Unicode" w:hAnsi="Lucida Sans Unicode"/>
          <w:spacing w:val="-9"/>
          <w:sz w:val="18"/>
        </w:rPr>
        <w:t> </w:t>
      </w:r>
      <w:r>
        <w:rPr>
          <w:rFonts w:ascii="Tahoma" w:hAnsi="Tahoma"/>
          <w:sz w:val="18"/>
        </w:rPr>
        <w:t>200</w:t>
      </w:r>
      <w:r>
        <w:rPr>
          <w:rFonts w:ascii="Tahoma" w:hAnsi="Tahoma"/>
          <w:spacing w:val="-8"/>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2</w:t>
      </w:r>
      <w:r>
        <w:rPr>
          <w:rFonts w:ascii="Tahoma" w:hAnsi="Tahoma"/>
          <w:spacing w:val="-8"/>
          <w:sz w:val="18"/>
        </w:rPr>
        <w:t> </w:t>
      </w:r>
      <w:r>
        <w:rPr>
          <w:rFonts w:ascii="Lucida Sans Unicode" w:hAnsi="Lucida Sans Unicode"/>
          <w:sz w:val="18"/>
        </w:rPr>
        <w:t>раза</w:t>
      </w:r>
      <w:r>
        <w:rPr>
          <w:rFonts w:ascii="Tahoma" w:hAnsi="Tahoma"/>
          <w:sz w:val="18"/>
        </w:rPr>
        <w:t>.</w:t>
      </w:r>
    </w:p>
    <w:p>
      <w:pPr>
        <w:spacing w:line="182" w:lineRule="auto" w:before="3"/>
        <w:ind w:left="219" w:right="38" w:firstLine="292"/>
        <w:jc w:val="both"/>
        <w:rPr>
          <w:rFonts w:ascii="Tahoma" w:hAnsi="Tahoma"/>
          <w:sz w:val="18"/>
        </w:rPr>
      </w:pPr>
      <w:r>
        <w:rPr>
          <w:rFonts w:ascii="Tahoma" w:hAnsi="Tahoma"/>
          <w:spacing w:val="-4"/>
          <w:sz w:val="18"/>
        </w:rPr>
        <w:t>//</w:t>
      </w:r>
      <w:r>
        <w:rPr>
          <w:rFonts w:ascii="Tahoma" w:hAnsi="Tahoma"/>
          <w:spacing w:val="-7"/>
          <w:sz w:val="18"/>
        </w:rPr>
        <w:t> </w:t>
      </w:r>
      <w:r>
        <w:rPr>
          <w:rFonts w:ascii="Arial" w:hAnsi="Arial"/>
          <w:i/>
          <w:spacing w:val="-4"/>
          <w:sz w:val="18"/>
        </w:rPr>
        <w:t>день.</w:t>
      </w:r>
      <w:r>
        <w:rPr>
          <w:rFonts w:ascii="Arial" w:hAnsi="Arial"/>
          <w:i/>
          <w:spacing w:val="-1"/>
          <w:sz w:val="18"/>
        </w:rPr>
        <w:t> </w:t>
      </w:r>
      <w:r>
        <w:rPr>
          <w:rFonts w:ascii="Lucida Sans Unicode" w:hAnsi="Lucida Sans Unicode"/>
          <w:spacing w:val="-4"/>
          <w:sz w:val="18"/>
        </w:rPr>
        <w:t>Разминка</w:t>
      </w:r>
      <w:r>
        <w:rPr>
          <w:rFonts w:ascii="Lucida Sans Unicode" w:hAnsi="Lucida Sans Unicode"/>
          <w:spacing w:val="-7"/>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гибкость</w:t>
      </w:r>
      <w:r>
        <w:rPr>
          <w:rFonts w:ascii="Lucida Sans Unicode" w:hAnsi="Lucida Sans Unicode"/>
          <w:spacing w:val="-8"/>
          <w:sz w:val="18"/>
        </w:rPr>
        <w:t> </w:t>
      </w:r>
      <w:r>
        <w:rPr>
          <w:rFonts w:ascii="Lucida Sans Unicode" w:hAnsi="Lucida Sans Unicode"/>
          <w:spacing w:val="-4"/>
          <w:sz w:val="18"/>
        </w:rPr>
        <w:t>с</w:t>
      </w:r>
      <w:r>
        <w:rPr>
          <w:rFonts w:ascii="Lucida Sans Unicode" w:hAnsi="Lucida Sans Unicode"/>
          <w:spacing w:val="-9"/>
          <w:sz w:val="18"/>
        </w:rPr>
        <w:t> </w:t>
      </w:r>
      <w:r>
        <w:rPr>
          <w:rFonts w:ascii="Lucida Sans Unicode" w:hAnsi="Lucida Sans Unicode"/>
          <w:spacing w:val="-4"/>
          <w:sz w:val="18"/>
        </w:rPr>
        <w:t>партнером</w:t>
      </w:r>
      <w:r>
        <w:rPr>
          <w:rFonts w:ascii="Tahoma" w:hAnsi="Tahoma"/>
          <w:spacing w:val="-4"/>
          <w:sz w:val="18"/>
        </w:rPr>
        <w:t>.</w:t>
      </w:r>
      <w:r>
        <w:rPr>
          <w:rFonts w:ascii="Tahoma" w:hAnsi="Tahoma"/>
          <w:spacing w:val="-9"/>
          <w:sz w:val="18"/>
        </w:rPr>
        <w:t> </w:t>
      </w:r>
      <w:r>
        <w:rPr>
          <w:rFonts w:ascii="Lucida Sans Unicode" w:hAnsi="Lucida Sans Unicode"/>
          <w:spacing w:val="-4"/>
          <w:sz w:val="18"/>
        </w:rPr>
        <w:t>Ускорения</w:t>
      </w:r>
      <w:r>
        <w:rPr>
          <w:rFonts w:ascii="Lucida Sans Unicode" w:hAnsi="Lucida Sans Unicode"/>
          <w:spacing w:val="-9"/>
          <w:sz w:val="18"/>
        </w:rPr>
        <w:t> </w:t>
      </w:r>
      <w:r>
        <w:rPr>
          <w:rFonts w:ascii="Tahoma" w:hAnsi="Tahoma"/>
          <w:spacing w:val="-4"/>
          <w:sz w:val="18"/>
        </w:rPr>
        <w:t>80</w:t>
      </w:r>
      <w:r>
        <w:rPr>
          <w:rFonts w:ascii="Lucida Sans Unicode" w:hAnsi="Lucida Sans Unicode"/>
          <w:spacing w:val="-4"/>
          <w:sz w:val="18"/>
        </w:rPr>
        <w:t>—</w:t>
      </w:r>
      <w:r>
        <w:rPr>
          <w:rFonts w:ascii="Tahoma" w:hAnsi="Tahoma"/>
          <w:spacing w:val="-4"/>
          <w:sz w:val="18"/>
        </w:rPr>
        <w:t>100</w:t>
      </w:r>
      <w:r>
        <w:rPr>
          <w:rFonts w:ascii="Tahoma" w:hAnsi="Tahoma"/>
          <w:spacing w:val="-9"/>
          <w:sz w:val="18"/>
        </w:rPr>
        <w:t> </w:t>
      </w:r>
      <w:r>
        <w:rPr>
          <w:rFonts w:ascii="Lucida Sans Unicode" w:hAnsi="Lucida Sans Unicode"/>
          <w:spacing w:val="-4"/>
          <w:sz w:val="18"/>
        </w:rPr>
        <w:t>м</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w:t>
      </w:r>
      <w:r>
        <w:rPr>
          <w:rFonts w:ascii="Lucida Sans Unicode" w:hAnsi="Lucida Sans Unicode"/>
          <w:spacing w:val="-4"/>
          <w:sz w:val="18"/>
        </w:rPr>
        <w:t>— </w:t>
      </w:r>
      <w:r>
        <w:rPr>
          <w:rFonts w:ascii="Tahoma" w:hAnsi="Tahoma"/>
          <w:sz w:val="18"/>
        </w:rPr>
        <w:t>4</w:t>
      </w:r>
      <w:r>
        <w:rPr>
          <w:rFonts w:ascii="Tahoma" w:hAnsi="Tahoma"/>
          <w:spacing w:val="-12"/>
          <w:sz w:val="18"/>
        </w:rPr>
        <w:t> </w:t>
      </w:r>
      <w:r>
        <w:rPr>
          <w:rFonts w:ascii="Lucida Sans Unicode" w:hAnsi="Lucida Sans Unicode"/>
          <w:sz w:val="18"/>
        </w:rPr>
        <w:t>раза</w:t>
      </w:r>
      <w:r>
        <w:rPr>
          <w:rFonts w:ascii="Tahoma" w:hAnsi="Tahoma"/>
          <w:sz w:val="18"/>
        </w:rPr>
        <w:t>.</w:t>
      </w:r>
      <w:r>
        <w:rPr>
          <w:rFonts w:ascii="Tahoma" w:hAnsi="Tahoma"/>
          <w:spacing w:val="-13"/>
          <w:sz w:val="18"/>
        </w:rPr>
        <w:t> </w:t>
      </w:r>
      <w:r>
        <w:rPr>
          <w:rFonts w:ascii="Lucida Sans Unicode" w:hAnsi="Lucida Sans Unicode"/>
          <w:sz w:val="18"/>
        </w:rPr>
        <w:t>Старты</w:t>
      </w:r>
      <w:r>
        <w:rPr>
          <w:rFonts w:ascii="Lucida Sans Unicode" w:hAnsi="Lucida Sans Unicode"/>
          <w:spacing w:val="-13"/>
          <w:sz w:val="18"/>
        </w:rPr>
        <w:t> </w:t>
      </w:r>
      <w:r>
        <w:rPr>
          <w:rFonts w:ascii="Tahoma" w:hAnsi="Tahoma"/>
          <w:sz w:val="18"/>
        </w:rPr>
        <w:t>30</w:t>
      </w:r>
      <w:r>
        <w:rPr>
          <w:rFonts w:ascii="Tahoma" w:hAnsi="Tahoma"/>
          <w:spacing w:val="-12"/>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3"/>
          <w:sz w:val="18"/>
        </w:rPr>
        <w:t> </w:t>
      </w:r>
      <w:r>
        <w:rPr>
          <w:rFonts w:ascii="Tahoma" w:hAnsi="Tahoma"/>
          <w:sz w:val="18"/>
        </w:rPr>
        <w:t>10</w:t>
      </w:r>
      <w:r>
        <w:rPr>
          <w:rFonts w:ascii="Lucida Sans Unicode" w:hAnsi="Lucida Sans Unicode"/>
          <w:sz w:val="18"/>
        </w:rPr>
        <w:t>—</w:t>
      </w:r>
      <w:r>
        <w:rPr>
          <w:rFonts w:ascii="Tahoma" w:hAnsi="Tahoma"/>
          <w:sz w:val="18"/>
        </w:rPr>
        <w:t>15</w:t>
      </w:r>
      <w:r>
        <w:rPr>
          <w:rFonts w:ascii="Tahoma" w:hAnsi="Tahoma"/>
          <w:spacing w:val="-12"/>
          <w:sz w:val="18"/>
        </w:rPr>
        <w:t> </w:t>
      </w:r>
      <w:r>
        <w:rPr>
          <w:rFonts w:ascii="Lucida Sans Unicode" w:hAnsi="Lucida Sans Unicode"/>
          <w:sz w:val="18"/>
        </w:rPr>
        <w:t>раз</w:t>
      </w:r>
      <w:r>
        <w:rPr>
          <w:rFonts w:ascii="Lucida Sans Unicode" w:hAnsi="Lucida Sans Unicode"/>
          <w:spacing w:val="-14"/>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12"/>
          <w:sz w:val="18"/>
        </w:rPr>
        <w:t> </w:t>
      </w:r>
      <w:r>
        <w:rPr>
          <w:rFonts w:ascii="Lucida Sans Unicode" w:hAnsi="Lucida Sans Unicode"/>
          <w:sz w:val="18"/>
        </w:rPr>
        <w:t>раза</w:t>
      </w:r>
      <w:r>
        <w:rPr>
          <w:rFonts w:ascii="Lucida Sans Unicode" w:hAnsi="Lucida Sans Unicode"/>
          <w:spacing w:val="-14"/>
          <w:sz w:val="18"/>
        </w:rPr>
        <w:t> </w:t>
      </w:r>
      <w:r>
        <w:rPr>
          <w:rFonts w:ascii="Lucida Sans Unicode" w:hAnsi="Lucida Sans Unicode"/>
          <w:sz w:val="18"/>
        </w:rPr>
        <w:t>быстро</w:t>
      </w:r>
      <w:r>
        <w:rPr>
          <w:rFonts w:ascii="Tahoma" w:hAnsi="Tahoma"/>
          <w:sz w:val="18"/>
        </w:rPr>
        <w:t>).</w:t>
      </w:r>
      <w:r>
        <w:rPr>
          <w:rFonts w:ascii="Tahoma" w:hAnsi="Tahoma"/>
          <w:spacing w:val="-13"/>
          <w:sz w:val="18"/>
        </w:rPr>
        <w:t> </w:t>
      </w:r>
      <w:r>
        <w:rPr>
          <w:rFonts w:ascii="Lucida Sans Unicode" w:hAnsi="Lucida Sans Unicode"/>
          <w:sz w:val="18"/>
        </w:rPr>
        <w:t>Бег</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3"/>
          <w:sz w:val="18"/>
        </w:rPr>
        <w:t> </w:t>
      </w:r>
      <w:r>
        <w:rPr>
          <w:rFonts w:ascii="Lucida Sans Unicode" w:hAnsi="Lucida Sans Unicode"/>
          <w:sz w:val="18"/>
        </w:rPr>
        <w:t>ходу</w:t>
      </w:r>
      <w:r>
        <w:rPr>
          <w:rFonts w:ascii="Lucida Sans Unicode" w:hAnsi="Lucida Sans Unicode"/>
          <w:spacing w:val="-14"/>
          <w:sz w:val="18"/>
        </w:rPr>
        <w:t> </w:t>
      </w:r>
      <w:r>
        <w:rPr>
          <w:rFonts w:ascii="Tahoma" w:hAnsi="Tahoma"/>
          <w:sz w:val="18"/>
        </w:rPr>
        <w:t>30</w:t>
      </w:r>
      <w:r>
        <w:rPr>
          <w:rFonts w:ascii="Tahoma" w:hAnsi="Tahoma"/>
          <w:spacing w:val="-12"/>
          <w:sz w:val="18"/>
        </w:rPr>
        <w:t> </w:t>
      </w:r>
      <w:r>
        <w:rPr>
          <w:rFonts w:ascii="Lucida Sans Unicode" w:hAnsi="Lucida Sans Unicode"/>
          <w:sz w:val="18"/>
        </w:rPr>
        <w:t>м</w:t>
      </w:r>
      <w:r>
        <w:rPr>
          <w:rFonts w:ascii="Lucida Sans Unicode" w:hAnsi="Lucida Sans Unicode"/>
          <w:spacing w:val="-13"/>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2 </w:t>
      </w:r>
      <w:r>
        <w:rPr>
          <w:rFonts w:ascii="Lucida Sans Unicode" w:hAnsi="Lucida Sans Unicode"/>
          <w:spacing w:val="-8"/>
          <w:sz w:val="18"/>
        </w:rPr>
        <w:t>раза</w:t>
      </w:r>
      <w:r>
        <w:rPr>
          <w:rFonts w:ascii="Tahoma" w:hAnsi="Tahoma"/>
          <w:spacing w:val="-8"/>
          <w:sz w:val="18"/>
        </w:rPr>
        <w:t>,</w:t>
      </w:r>
      <w:r>
        <w:rPr>
          <w:rFonts w:ascii="Tahoma" w:hAnsi="Tahoma"/>
          <w:spacing w:val="-7"/>
          <w:sz w:val="18"/>
        </w:rPr>
        <w:t> </w:t>
      </w:r>
      <w:r>
        <w:rPr>
          <w:rFonts w:ascii="Tahoma" w:hAnsi="Tahoma"/>
          <w:spacing w:val="-8"/>
          <w:sz w:val="18"/>
        </w:rPr>
        <w:t>60</w:t>
      </w:r>
      <w:r>
        <w:rPr>
          <w:rFonts w:ascii="Tahoma" w:hAnsi="Tahoma"/>
          <w:spacing w:val="-6"/>
          <w:sz w:val="18"/>
        </w:rPr>
        <w:t> </w:t>
      </w:r>
      <w:r>
        <w:rPr>
          <w:rFonts w:ascii="Lucida Sans Unicode" w:hAnsi="Lucida Sans Unicode"/>
          <w:spacing w:val="-8"/>
          <w:sz w:val="18"/>
        </w:rPr>
        <w:t>м</w:t>
      </w:r>
      <w:r>
        <w:rPr>
          <w:rFonts w:ascii="Lucida Sans Unicode" w:hAnsi="Lucida Sans Unicode"/>
          <w:spacing w:val="-4"/>
          <w:sz w:val="18"/>
        </w:rPr>
        <w:t> </w:t>
      </w:r>
      <w:r>
        <w:rPr>
          <w:rFonts w:ascii="Lucida Sans Unicode" w:hAnsi="Lucida Sans Unicode"/>
          <w:spacing w:val="-8"/>
          <w:sz w:val="18"/>
        </w:rPr>
        <w:t>—</w:t>
      </w:r>
      <w:r>
        <w:rPr>
          <w:rFonts w:ascii="Lucida Sans Unicode" w:hAnsi="Lucida Sans Unicode"/>
          <w:spacing w:val="-5"/>
          <w:sz w:val="18"/>
        </w:rPr>
        <w:t> </w:t>
      </w:r>
      <w:r>
        <w:rPr>
          <w:rFonts w:ascii="Tahoma" w:hAnsi="Tahoma"/>
          <w:spacing w:val="-8"/>
          <w:sz w:val="18"/>
        </w:rPr>
        <w:t>2</w:t>
      </w:r>
      <w:r>
        <w:rPr>
          <w:rFonts w:ascii="Tahoma" w:hAnsi="Tahoma"/>
          <w:spacing w:val="-6"/>
          <w:sz w:val="18"/>
        </w:rPr>
        <w:t> </w:t>
      </w:r>
      <w:r>
        <w:rPr>
          <w:rFonts w:ascii="Lucida Sans Unicode" w:hAnsi="Lucida Sans Unicode"/>
          <w:spacing w:val="-8"/>
          <w:sz w:val="18"/>
        </w:rPr>
        <w:t>раза</w:t>
      </w:r>
      <w:r>
        <w:rPr>
          <w:rFonts w:ascii="Tahoma" w:hAnsi="Tahoma"/>
          <w:spacing w:val="-8"/>
          <w:sz w:val="18"/>
        </w:rPr>
        <w:t>,</w:t>
      </w:r>
      <w:r>
        <w:rPr>
          <w:rFonts w:ascii="Tahoma" w:hAnsi="Tahoma"/>
          <w:spacing w:val="-4"/>
          <w:sz w:val="18"/>
        </w:rPr>
        <w:t> </w:t>
      </w:r>
      <w:r>
        <w:rPr>
          <w:rFonts w:ascii="Tahoma" w:hAnsi="Tahoma"/>
          <w:spacing w:val="-8"/>
          <w:sz w:val="18"/>
        </w:rPr>
        <w:t>40</w:t>
      </w:r>
      <w:r>
        <w:rPr>
          <w:rFonts w:ascii="Tahoma" w:hAnsi="Tahoma"/>
          <w:spacing w:val="-6"/>
          <w:sz w:val="18"/>
        </w:rPr>
        <w:t> </w:t>
      </w:r>
      <w:r>
        <w:rPr>
          <w:rFonts w:ascii="Lucida Sans Unicode" w:hAnsi="Lucida Sans Unicode"/>
          <w:spacing w:val="-8"/>
          <w:sz w:val="18"/>
        </w:rPr>
        <w:t>м</w:t>
      </w:r>
      <w:r>
        <w:rPr>
          <w:rFonts w:ascii="Lucida Sans Unicode" w:hAnsi="Lucida Sans Unicode"/>
          <w:spacing w:val="-4"/>
          <w:sz w:val="18"/>
        </w:rPr>
        <w:t> </w:t>
      </w:r>
      <w:r>
        <w:rPr>
          <w:rFonts w:ascii="Lucida Sans Unicode" w:hAnsi="Lucida Sans Unicode"/>
          <w:spacing w:val="-8"/>
          <w:sz w:val="18"/>
        </w:rPr>
        <w:t>—</w:t>
      </w:r>
      <w:r>
        <w:rPr>
          <w:rFonts w:ascii="Lucida Sans Unicode" w:hAnsi="Lucida Sans Unicode"/>
          <w:spacing w:val="-7"/>
          <w:sz w:val="18"/>
        </w:rPr>
        <w:t> </w:t>
      </w:r>
      <w:r>
        <w:rPr>
          <w:rFonts w:ascii="Tahoma" w:hAnsi="Tahoma"/>
          <w:spacing w:val="-8"/>
          <w:sz w:val="18"/>
        </w:rPr>
        <w:t>2</w:t>
      </w:r>
      <w:r>
        <w:rPr>
          <w:rFonts w:ascii="Tahoma" w:hAnsi="Tahoma"/>
          <w:spacing w:val="-3"/>
          <w:sz w:val="18"/>
        </w:rPr>
        <w:t> </w:t>
      </w:r>
      <w:r>
        <w:rPr>
          <w:rFonts w:ascii="Lucida Sans Unicode" w:hAnsi="Lucida Sans Unicode"/>
          <w:spacing w:val="-8"/>
          <w:sz w:val="18"/>
        </w:rPr>
        <w:t>раза</w:t>
      </w:r>
      <w:r>
        <w:rPr>
          <w:rFonts w:ascii="Tahoma" w:hAnsi="Tahoma"/>
          <w:spacing w:val="-8"/>
          <w:sz w:val="18"/>
        </w:rPr>
        <w:t>.</w:t>
      </w:r>
      <w:r>
        <w:rPr>
          <w:rFonts w:ascii="Tahoma" w:hAnsi="Tahoma"/>
          <w:spacing w:val="-4"/>
          <w:sz w:val="18"/>
        </w:rPr>
        <w:t> </w:t>
      </w:r>
      <w:r>
        <w:rPr>
          <w:rFonts w:ascii="Lucida Sans Unicode" w:hAnsi="Lucida Sans Unicode"/>
          <w:spacing w:val="-8"/>
          <w:sz w:val="18"/>
        </w:rPr>
        <w:t>Упражнения</w:t>
      </w:r>
      <w:r>
        <w:rPr>
          <w:rFonts w:ascii="Lucida Sans Unicode" w:hAnsi="Lucida Sans Unicode"/>
          <w:spacing w:val="-4"/>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расслабление</w:t>
      </w:r>
      <w:r>
        <w:rPr>
          <w:rFonts w:ascii="Tahoma" w:hAnsi="Tahoma"/>
          <w:spacing w:val="-8"/>
          <w:sz w:val="18"/>
        </w:rPr>
        <w:t>.</w:t>
      </w:r>
      <w:r>
        <w:rPr>
          <w:rFonts w:ascii="Tahoma" w:hAnsi="Tahoma"/>
          <w:spacing w:val="-4"/>
          <w:sz w:val="18"/>
        </w:rPr>
        <w:t> </w:t>
      </w:r>
      <w:r>
        <w:rPr>
          <w:rFonts w:ascii="Lucida Sans Unicode" w:hAnsi="Lucida Sans Unicode"/>
          <w:spacing w:val="-8"/>
          <w:sz w:val="18"/>
        </w:rPr>
        <w:t>Со</w:t>
      </w:r>
      <w:r>
        <w:rPr>
          <w:rFonts w:ascii="Lucida Sans Unicode" w:hAnsi="Lucida Sans Unicode"/>
          <w:spacing w:val="-5"/>
          <w:sz w:val="18"/>
        </w:rPr>
        <w:t> </w:t>
      </w:r>
      <w:r>
        <w:rPr>
          <w:rFonts w:ascii="Lucida Sans Unicode" w:hAnsi="Lucida Sans Unicode"/>
          <w:spacing w:val="-8"/>
          <w:sz w:val="18"/>
        </w:rPr>
        <w:t>второй половины</w:t>
      </w:r>
      <w:r>
        <w:rPr>
          <w:rFonts w:ascii="Lucida Sans Unicode" w:hAnsi="Lucida Sans Unicode"/>
          <w:sz w:val="18"/>
        </w:rPr>
        <w:t> </w:t>
      </w:r>
      <w:r>
        <w:rPr>
          <w:rFonts w:ascii="Lucida Sans Unicode" w:hAnsi="Lucida Sans Unicode"/>
          <w:spacing w:val="-8"/>
          <w:sz w:val="18"/>
        </w:rPr>
        <w:t>этого</w:t>
      </w:r>
      <w:r>
        <w:rPr>
          <w:rFonts w:ascii="Lucida Sans Unicode" w:hAnsi="Lucida Sans Unicode"/>
          <w:sz w:val="18"/>
        </w:rPr>
        <w:t> </w:t>
      </w:r>
      <w:r>
        <w:rPr>
          <w:rFonts w:ascii="Lucida Sans Unicode" w:hAnsi="Lucida Sans Unicode"/>
          <w:spacing w:val="-8"/>
          <w:sz w:val="18"/>
        </w:rPr>
        <w:t>периода</w:t>
      </w:r>
      <w:r>
        <w:rPr>
          <w:rFonts w:ascii="Lucida Sans Unicode" w:hAnsi="Lucida Sans Unicode"/>
          <w:sz w:val="18"/>
        </w:rPr>
        <w:t> </w:t>
      </w:r>
      <w:r>
        <w:rPr>
          <w:rFonts w:ascii="Tahoma" w:hAnsi="Tahoma"/>
          <w:spacing w:val="-8"/>
          <w:sz w:val="18"/>
        </w:rPr>
        <w:t>(</w:t>
      </w:r>
      <w:r>
        <w:rPr>
          <w:rFonts w:ascii="Lucida Sans Unicode" w:hAnsi="Lucida Sans Unicode"/>
          <w:spacing w:val="-8"/>
          <w:sz w:val="18"/>
        </w:rPr>
        <w:t>апрель—май</w:t>
      </w:r>
      <w:r>
        <w:rPr>
          <w:rFonts w:ascii="Tahoma" w:hAnsi="Tahoma"/>
          <w:spacing w:val="-8"/>
          <w:sz w:val="18"/>
        </w:rPr>
        <w:t>)</w:t>
      </w:r>
      <w:r>
        <w:rPr>
          <w:rFonts w:ascii="Tahoma" w:hAnsi="Tahoma"/>
          <w:sz w:val="18"/>
        </w:rPr>
        <w:t> </w:t>
      </w:r>
      <w:r>
        <w:rPr>
          <w:rFonts w:ascii="Lucida Sans Unicode" w:hAnsi="Lucida Sans Unicode"/>
          <w:spacing w:val="-8"/>
          <w:sz w:val="18"/>
        </w:rPr>
        <w:t>эти</w:t>
      </w:r>
      <w:r>
        <w:rPr>
          <w:rFonts w:ascii="Lucida Sans Unicode" w:hAnsi="Lucida Sans Unicode"/>
          <w:sz w:val="18"/>
        </w:rPr>
        <w:t> </w:t>
      </w:r>
      <w:r>
        <w:rPr>
          <w:rFonts w:ascii="Lucida Sans Unicode" w:hAnsi="Lucida Sans Unicode"/>
          <w:spacing w:val="-8"/>
          <w:sz w:val="18"/>
        </w:rPr>
        <w:t>тренировки</w:t>
      </w:r>
      <w:r>
        <w:rPr>
          <w:rFonts w:ascii="Lucida Sans Unicode" w:hAnsi="Lucida Sans Unicode"/>
          <w:sz w:val="18"/>
        </w:rPr>
        <w:t> </w:t>
      </w:r>
      <w:r>
        <w:rPr>
          <w:rFonts w:ascii="Lucida Sans Unicode" w:hAnsi="Lucida Sans Unicode"/>
          <w:spacing w:val="-8"/>
          <w:sz w:val="18"/>
        </w:rPr>
        <w:t>поменять</w:t>
      </w:r>
      <w:r>
        <w:rPr>
          <w:rFonts w:ascii="Lucida Sans Unicode" w:hAnsi="Lucida Sans Unicode"/>
          <w:sz w:val="18"/>
        </w:rPr>
        <w:t> </w:t>
      </w:r>
      <w:r>
        <w:rPr>
          <w:rFonts w:ascii="Lucida Sans Unicode" w:hAnsi="Lucida Sans Unicode"/>
          <w:spacing w:val="-8"/>
          <w:sz w:val="18"/>
        </w:rPr>
        <w:t>местами</w:t>
      </w:r>
      <w:r>
        <w:rPr>
          <w:rFonts w:ascii="Tahoma" w:hAnsi="Tahoma"/>
          <w:spacing w:val="-8"/>
          <w:sz w:val="18"/>
        </w:rPr>
        <w:t>, </w:t>
      </w:r>
      <w:r>
        <w:rPr>
          <w:rFonts w:ascii="Lucida Sans Unicode" w:hAnsi="Lucida Sans Unicode"/>
          <w:sz w:val="18"/>
        </w:rPr>
        <w:t>а в программу первого дня включить </w:t>
      </w:r>
      <w:r>
        <w:rPr>
          <w:rFonts w:ascii="Tahoma" w:hAnsi="Tahoma"/>
          <w:sz w:val="18"/>
        </w:rPr>
        <w:t>12</w:t>
      </w:r>
      <w:r>
        <w:rPr>
          <w:rFonts w:ascii="Lucida Sans Unicode" w:hAnsi="Lucida Sans Unicode"/>
          <w:sz w:val="18"/>
        </w:rPr>
        <w:t>—</w:t>
      </w:r>
      <w:r>
        <w:rPr>
          <w:rFonts w:ascii="Tahoma" w:hAnsi="Tahoma"/>
          <w:sz w:val="18"/>
        </w:rPr>
        <w:t>15 </w:t>
      </w:r>
      <w:r>
        <w:rPr>
          <w:rFonts w:ascii="Lucida Sans Unicode" w:hAnsi="Lucida Sans Unicode"/>
          <w:sz w:val="18"/>
        </w:rPr>
        <w:t>стартов на технику и по</w:t>
      </w:r>
      <w:r>
        <w:rPr>
          <w:rFonts w:ascii="Tahoma" w:hAnsi="Tahoma"/>
          <w:sz w:val="18"/>
        </w:rPr>
        <w:t>- </w:t>
      </w:r>
      <w:r>
        <w:rPr>
          <w:rFonts w:ascii="Lucida Sans Unicode" w:hAnsi="Lucida Sans Unicode"/>
          <w:sz w:val="18"/>
        </w:rPr>
        <w:t>вторный</w:t>
      </w:r>
      <w:r>
        <w:rPr>
          <w:rFonts w:ascii="Lucida Sans Unicode" w:hAnsi="Lucida Sans Unicode"/>
          <w:spacing w:val="-5"/>
          <w:sz w:val="18"/>
        </w:rPr>
        <w:t> </w:t>
      </w:r>
      <w:r>
        <w:rPr>
          <w:rFonts w:ascii="Lucida Sans Unicode" w:hAnsi="Lucida Sans Unicode"/>
          <w:sz w:val="18"/>
        </w:rPr>
        <w:t>бег</w:t>
      </w:r>
      <w:r>
        <w:rPr>
          <w:rFonts w:ascii="Lucida Sans Unicode" w:hAnsi="Lucida Sans Unicode"/>
          <w:spacing w:val="-7"/>
          <w:sz w:val="18"/>
        </w:rPr>
        <w:t> </w:t>
      </w:r>
      <w:r>
        <w:rPr>
          <w:rFonts w:ascii="Tahoma" w:hAnsi="Tahoma"/>
          <w:sz w:val="18"/>
        </w:rPr>
        <w:t>100</w:t>
      </w:r>
      <w:r>
        <w:rPr>
          <w:rFonts w:ascii="Tahoma" w:hAnsi="Tahoma"/>
          <w:spacing w:val="-7"/>
          <w:sz w:val="18"/>
        </w:rPr>
        <w:t> </w:t>
      </w:r>
      <w:r>
        <w:rPr>
          <w:rFonts w:ascii="Lucida Sans Unicode" w:hAnsi="Lucida Sans Unicode"/>
          <w:sz w:val="18"/>
        </w:rPr>
        <w:t>м</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8</w:t>
      </w:r>
      <w:r>
        <w:rPr>
          <w:rFonts w:ascii="Lucida Sans Unicode" w:hAnsi="Lucida Sans Unicode"/>
          <w:sz w:val="18"/>
        </w:rPr>
        <w:t>—</w:t>
      </w:r>
      <w:r>
        <w:rPr>
          <w:rFonts w:ascii="Tahoma" w:hAnsi="Tahoma"/>
          <w:sz w:val="18"/>
        </w:rPr>
        <w:t>10</w:t>
      </w:r>
      <w:r>
        <w:rPr>
          <w:rFonts w:ascii="Tahoma" w:hAnsi="Tahoma"/>
          <w:spacing w:val="-7"/>
          <w:sz w:val="18"/>
        </w:rPr>
        <w:t> </w:t>
      </w:r>
      <w:r>
        <w:rPr>
          <w:rFonts w:ascii="Lucida Sans Unicode" w:hAnsi="Lucida Sans Unicode"/>
          <w:sz w:val="18"/>
        </w:rPr>
        <w:t>раз</w:t>
      </w:r>
      <w:r>
        <w:rPr>
          <w:rFonts w:ascii="Lucida Sans Unicode" w:hAnsi="Lucida Sans Unicode"/>
          <w:spacing w:val="-7"/>
          <w:sz w:val="18"/>
        </w:rPr>
        <w:t> </w:t>
      </w:r>
      <w:r>
        <w:rPr>
          <w:rFonts w:ascii="Lucida Sans Unicode" w:hAnsi="Lucida Sans Unicode"/>
          <w:sz w:val="18"/>
        </w:rPr>
        <w:t>вместо</w:t>
      </w:r>
      <w:r>
        <w:rPr>
          <w:rFonts w:ascii="Lucida Sans Unicode" w:hAnsi="Lucida Sans Unicode"/>
          <w:spacing w:val="-5"/>
          <w:sz w:val="18"/>
        </w:rPr>
        <w:t> </w:t>
      </w:r>
      <w:r>
        <w:rPr>
          <w:rFonts w:ascii="Tahoma" w:hAnsi="Tahoma"/>
          <w:sz w:val="18"/>
        </w:rPr>
        <w:t>300</w:t>
      </w:r>
      <w:r>
        <w:rPr>
          <w:rFonts w:ascii="Tahoma" w:hAnsi="Tahoma"/>
          <w:spacing w:val="-5"/>
          <w:sz w:val="18"/>
        </w:rPr>
        <w:t> </w:t>
      </w:r>
      <w:r>
        <w:rPr>
          <w:rFonts w:ascii="Lucida Sans Unicode" w:hAnsi="Lucida Sans Unicode"/>
          <w:sz w:val="18"/>
        </w:rPr>
        <w:t>и</w:t>
      </w:r>
      <w:r>
        <w:rPr>
          <w:rFonts w:ascii="Lucida Sans Unicode" w:hAnsi="Lucida Sans Unicode"/>
          <w:spacing w:val="-5"/>
          <w:sz w:val="18"/>
        </w:rPr>
        <w:t> </w:t>
      </w:r>
      <w:r>
        <w:rPr>
          <w:rFonts w:ascii="Tahoma" w:hAnsi="Tahoma"/>
          <w:sz w:val="18"/>
        </w:rPr>
        <w:t>200</w:t>
      </w:r>
      <w:r>
        <w:rPr>
          <w:rFonts w:ascii="Tahoma" w:hAnsi="Tahoma"/>
          <w:spacing w:val="-7"/>
          <w:sz w:val="18"/>
        </w:rPr>
        <w:t> </w:t>
      </w:r>
      <w:r>
        <w:rPr>
          <w:rFonts w:ascii="Lucida Sans Unicode" w:hAnsi="Lucida Sans Unicode"/>
          <w:sz w:val="18"/>
        </w:rPr>
        <w:t>м</w:t>
      </w:r>
      <w:r>
        <w:rPr>
          <w:rFonts w:ascii="Tahoma" w:hAnsi="Tahoma"/>
          <w:sz w:val="18"/>
        </w:rPr>
        <w:t>.</w:t>
      </w:r>
    </w:p>
    <w:p>
      <w:pPr>
        <w:spacing w:line="180" w:lineRule="auto" w:before="6"/>
        <w:ind w:left="204" w:right="64" w:firstLine="288"/>
        <w:jc w:val="both"/>
        <w:rPr>
          <w:rFonts w:ascii="Tahoma" w:hAnsi="Tahoma"/>
          <w:sz w:val="18"/>
        </w:rPr>
      </w:pPr>
      <w:r>
        <w:rPr>
          <w:rFonts w:ascii="Tahoma" w:hAnsi="Tahoma"/>
          <w:spacing w:val="-6"/>
          <w:sz w:val="18"/>
        </w:rPr>
        <w:t>///</w:t>
      </w:r>
      <w:r>
        <w:rPr>
          <w:rFonts w:ascii="Tahoma" w:hAnsi="Tahoma"/>
          <w:spacing w:val="-9"/>
          <w:sz w:val="18"/>
        </w:rPr>
        <w:t> </w:t>
      </w:r>
      <w:r>
        <w:rPr>
          <w:rFonts w:ascii="Arial" w:hAnsi="Arial"/>
          <w:i/>
          <w:spacing w:val="-6"/>
          <w:sz w:val="18"/>
        </w:rPr>
        <w:t>день. </w:t>
      </w:r>
      <w:r>
        <w:rPr>
          <w:rFonts w:ascii="Lucida Sans Unicode" w:hAnsi="Lucida Sans Unicode"/>
          <w:spacing w:val="-6"/>
          <w:sz w:val="18"/>
        </w:rPr>
        <w:t>Разминка</w:t>
      </w:r>
      <w:r>
        <w:rPr>
          <w:rFonts w:ascii="Lucida Sans Unicode" w:hAnsi="Lucida Sans Unicode"/>
          <w:spacing w:val="-8"/>
          <w:sz w:val="18"/>
        </w:rPr>
        <w:t> </w:t>
      </w:r>
      <w:r>
        <w:rPr>
          <w:rFonts w:ascii="Lucida Sans Unicode" w:hAnsi="Lucida Sans Unicode"/>
          <w:spacing w:val="-6"/>
          <w:sz w:val="18"/>
        </w:rPr>
        <w:t>из</w:t>
      </w:r>
      <w:r>
        <w:rPr>
          <w:rFonts w:ascii="Lucida Sans Unicode" w:hAnsi="Lucida Sans Unicode"/>
          <w:spacing w:val="-9"/>
          <w:sz w:val="18"/>
        </w:rPr>
        <w:t> </w:t>
      </w:r>
      <w:r>
        <w:rPr>
          <w:rFonts w:ascii="Lucida Sans Unicode" w:hAnsi="Lucida Sans Unicode"/>
          <w:spacing w:val="-6"/>
          <w:sz w:val="18"/>
        </w:rPr>
        <w:t>упражнений</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гибкость</w:t>
      </w:r>
      <w:r>
        <w:rPr>
          <w:rFonts w:ascii="Tahoma" w:hAnsi="Tahoma"/>
          <w:spacing w:val="-6"/>
          <w:sz w:val="18"/>
        </w:rPr>
        <w:t>.</w:t>
      </w:r>
      <w:r>
        <w:rPr>
          <w:rFonts w:ascii="Tahoma" w:hAnsi="Tahoma"/>
          <w:spacing w:val="-8"/>
          <w:sz w:val="18"/>
        </w:rPr>
        <w:t> </w:t>
      </w:r>
      <w:r>
        <w:rPr>
          <w:rFonts w:ascii="Lucida Sans Unicode" w:hAnsi="Lucida Sans Unicode"/>
          <w:spacing w:val="-6"/>
          <w:sz w:val="18"/>
        </w:rPr>
        <w:t>Специальные</w:t>
      </w:r>
      <w:r>
        <w:rPr>
          <w:rFonts w:ascii="Lucida Sans Unicode" w:hAnsi="Lucida Sans Unicode"/>
          <w:spacing w:val="-8"/>
          <w:sz w:val="18"/>
        </w:rPr>
        <w:t> </w:t>
      </w:r>
      <w:r>
        <w:rPr>
          <w:rFonts w:ascii="Lucida Sans Unicode" w:hAnsi="Lucida Sans Unicode"/>
          <w:spacing w:val="-6"/>
          <w:sz w:val="18"/>
        </w:rPr>
        <w:t>скоростно</w:t>
      </w:r>
      <w:r>
        <w:rPr>
          <w:rFonts w:ascii="Tahoma" w:hAnsi="Tahoma"/>
          <w:spacing w:val="-6"/>
          <w:sz w:val="18"/>
        </w:rPr>
        <w:t>- </w:t>
      </w:r>
      <w:r>
        <w:rPr>
          <w:rFonts w:ascii="Lucida Sans Unicode" w:hAnsi="Lucida Sans Unicode"/>
          <w:spacing w:val="-2"/>
          <w:sz w:val="18"/>
        </w:rPr>
        <w:t>силовые</w:t>
      </w:r>
      <w:r>
        <w:rPr>
          <w:rFonts w:ascii="Lucida Sans Unicode" w:hAnsi="Lucida Sans Unicode"/>
          <w:spacing w:val="-13"/>
          <w:sz w:val="18"/>
        </w:rPr>
        <w:t> </w:t>
      </w:r>
      <w:r>
        <w:rPr>
          <w:rFonts w:ascii="Lucida Sans Unicode" w:hAnsi="Lucida Sans Unicode"/>
          <w:spacing w:val="-2"/>
          <w:sz w:val="18"/>
        </w:rPr>
        <w:t>упражнения</w:t>
      </w:r>
      <w:r>
        <w:rPr>
          <w:rFonts w:ascii="Tahoma" w:hAnsi="Tahoma"/>
          <w:spacing w:val="-2"/>
          <w:sz w:val="18"/>
        </w:rPr>
        <w:t>.</w:t>
      </w:r>
      <w:r>
        <w:rPr>
          <w:rFonts w:ascii="Tahoma" w:hAnsi="Tahoma"/>
          <w:spacing w:val="-12"/>
          <w:sz w:val="18"/>
        </w:rPr>
        <w:t> </w:t>
      </w:r>
      <w:r>
        <w:rPr>
          <w:rFonts w:ascii="Lucida Sans Unicode" w:hAnsi="Lucida Sans Unicode"/>
          <w:spacing w:val="-2"/>
          <w:sz w:val="18"/>
        </w:rPr>
        <w:t>Повторный</w:t>
      </w:r>
      <w:r>
        <w:rPr>
          <w:rFonts w:ascii="Lucida Sans Unicode" w:hAnsi="Lucida Sans Unicode"/>
          <w:spacing w:val="-12"/>
          <w:sz w:val="18"/>
        </w:rPr>
        <w:t> </w:t>
      </w:r>
      <w:r>
        <w:rPr>
          <w:rFonts w:ascii="Lucida Sans Unicode" w:hAnsi="Lucida Sans Unicode"/>
          <w:spacing w:val="-2"/>
          <w:sz w:val="18"/>
        </w:rPr>
        <w:t>бег</w:t>
      </w:r>
      <w:r>
        <w:rPr>
          <w:rFonts w:ascii="Lucida Sans Unicode" w:hAnsi="Lucida Sans Unicode"/>
          <w:spacing w:val="-12"/>
          <w:sz w:val="18"/>
        </w:rPr>
        <w:t> </w:t>
      </w:r>
      <w:r>
        <w:rPr>
          <w:rFonts w:ascii="Tahoma" w:hAnsi="Tahoma"/>
          <w:spacing w:val="-2"/>
          <w:sz w:val="18"/>
        </w:rPr>
        <w:t>300</w:t>
      </w:r>
      <w:r>
        <w:rPr>
          <w:rFonts w:ascii="Lucida Sans Unicode" w:hAnsi="Lucida Sans Unicode"/>
          <w:spacing w:val="-2"/>
          <w:sz w:val="18"/>
        </w:rPr>
        <w:t>—</w:t>
      </w:r>
      <w:r>
        <w:rPr>
          <w:rFonts w:ascii="Tahoma" w:hAnsi="Tahoma"/>
          <w:spacing w:val="-2"/>
          <w:sz w:val="18"/>
        </w:rPr>
        <w:t>400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5</w:t>
      </w:r>
      <w:r>
        <w:rPr>
          <w:rFonts w:ascii="Lucida Sans Unicode" w:hAnsi="Lucida Sans Unicode"/>
          <w:spacing w:val="-2"/>
          <w:sz w:val="18"/>
        </w:rPr>
        <w:t>—</w:t>
      </w:r>
      <w:r>
        <w:rPr>
          <w:rFonts w:ascii="Tahoma" w:hAnsi="Tahoma"/>
          <w:spacing w:val="-2"/>
          <w:sz w:val="18"/>
        </w:rPr>
        <w:t>6</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Десятикрат</w:t>
      </w:r>
      <w:r>
        <w:rPr>
          <w:rFonts w:ascii="Tahoma" w:hAnsi="Tahoma"/>
          <w:spacing w:val="-2"/>
          <w:sz w:val="18"/>
        </w:rPr>
        <w:t>- </w:t>
      </w:r>
      <w:r>
        <w:rPr>
          <w:rFonts w:ascii="Lucida Sans Unicode" w:hAnsi="Lucida Sans Unicode"/>
          <w:spacing w:val="-8"/>
          <w:sz w:val="18"/>
        </w:rPr>
        <w:t>ные</w:t>
      </w:r>
      <w:r>
        <w:rPr>
          <w:rFonts w:ascii="Lucida Sans Unicode" w:hAnsi="Lucida Sans Unicode"/>
          <w:spacing w:val="-6"/>
          <w:sz w:val="18"/>
        </w:rPr>
        <w:t> </w:t>
      </w:r>
      <w:r>
        <w:rPr>
          <w:rFonts w:ascii="Lucida Sans Unicode" w:hAnsi="Lucida Sans Unicode"/>
          <w:spacing w:val="-8"/>
          <w:sz w:val="18"/>
        </w:rPr>
        <w:t>и</w:t>
      </w:r>
      <w:r>
        <w:rPr>
          <w:rFonts w:ascii="Lucida Sans Unicode" w:hAnsi="Lucida Sans Unicode"/>
          <w:spacing w:val="-5"/>
          <w:sz w:val="18"/>
        </w:rPr>
        <w:t> </w:t>
      </w:r>
      <w:r>
        <w:rPr>
          <w:rFonts w:ascii="Lucida Sans Unicode" w:hAnsi="Lucida Sans Unicode"/>
          <w:spacing w:val="-8"/>
          <w:sz w:val="18"/>
        </w:rPr>
        <w:t>пятикратные</w:t>
      </w:r>
      <w:r>
        <w:rPr>
          <w:rFonts w:ascii="Lucida Sans Unicode" w:hAnsi="Lucida Sans Unicode"/>
          <w:spacing w:val="-5"/>
          <w:sz w:val="18"/>
        </w:rPr>
        <w:t> </w:t>
      </w:r>
      <w:r>
        <w:rPr>
          <w:rFonts w:ascii="Lucida Sans Unicode" w:hAnsi="Lucida Sans Unicode"/>
          <w:spacing w:val="-8"/>
          <w:sz w:val="18"/>
        </w:rPr>
        <w:t>прыжки</w:t>
      </w:r>
      <w:r>
        <w:rPr>
          <w:rFonts w:ascii="Lucida Sans Unicode" w:hAnsi="Lucida Sans Unicode"/>
          <w:spacing w:val="-7"/>
          <w:sz w:val="18"/>
        </w:rPr>
        <w:t> </w:t>
      </w:r>
      <w:r>
        <w:rPr>
          <w:rFonts w:ascii="Lucida Sans Unicode" w:hAnsi="Lucida Sans Unicode"/>
          <w:spacing w:val="-8"/>
          <w:sz w:val="18"/>
        </w:rPr>
        <w:t>с</w:t>
      </w:r>
      <w:r>
        <w:rPr>
          <w:rFonts w:ascii="Lucida Sans Unicode" w:hAnsi="Lucida Sans Unicode"/>
          <w:spacing w:val="-6"/>
          <w:sz w:val="18"/>
        </w:rPr>
        <w:t> </w:t>
      </w:r>
      <w:r>
        <w:rPr>
          <w:rFonts w:ascii="Lucida Sans Unicode" w:hAnsi="Lucida Sans Unicode"/>
          <w:spacing w:val="-8"/>
          <w:sz w:val="18"/>
        </w:rPr>
        <w:t>ноги</w:t>
      </w:r>
      <w:r>
        <w:rPr>
          <w:rFonts w:ascii="Lucida Sans Unicode" w:hAnsi="Lucida Sans Unicode"/>
          <w:spacing w:val="-5"/>
          <w:sz w:val="18"/>
        </w:rPr>
        <w:t> </w:t>
      </w:r>
      <w:r>
        <w:rPr>
          <w:rFonts w:ascii="Lucida Sans Unicode" w:hAnsi="Lucida Sans Unicode"/>
          <w:spacing w:val="-8"/>
          <w:sz w:val="18"/>
        </w:rPr>
        <w:t>на</w:t>
      </w:r>
      <w:r>
        <w:rPr>
          <w:rFonts w:ascii="Lucida Sans Unicode" w:hAnsi="Lucida Sans Unicode"/>
          <w:spacing w:val="-6"/>
          <w:sz w:val="18"/>
        </w:rPr>
        <w:t> </w:t>
      </w:r>
      <w:r>
        <w:rPr>
          <w:rFonts w:ascii="Lucida Sans Unicode" w:hAnsi="Lucida Sans Unicode"/>
          <w:spacing w:val="-8"/>
          <w:sz w:val="18"/>
        </w:rPr>
        <w:t>ногу</w:t>
      </w:r>
      <w:r>
        <w:rPr>
          <w:rFonts w:ascii="Tahoma" w:hAnsi="Tahoma"/>
          <w:spacing w:val="-8"/>
          <w:sz w:val="18"/>
        </w:rPr>
        <w:t>,</w:t>
      </w:r>
      <w:r>
        <w:rPr>
          <w:rFonts w:ascii="Tahoma" w:hAnsi="Tahoma"/>
          <w:spacing w:val="-5"/>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одной</w:t>
      </w:r>
      <w:r>
        <w:rPr>
          <w:rFonts w:ascii="Lucida Sans Unicode" w:hAnsi="Lucida Sans Unicode"/>
          <w:spacing w:val="-6"/>
          <w:sz w:val="18"/>
        </w:rPr>
        <w:t> </w:t>
      </w:r>
      <w:r>
        <w:rPr>
          <w:rFonts w:ascii="Lucida Sans Unicode" w:hAnsi="Lucida Sans Unicode"/>
          <w:spacing w:val="-8"/>
          <w:sz w:val="18"/>
        </w:rPr>
        <w:t>ноге</w:t>
      </w:r>
      <w:r>
        <w:rPr>
          <w:rFonts w:ascii="Lucida Sans Unicode" w:hAnsi="Lucida Sans Unicode"/>
          <w:spacing w:val="-5"/>
          <w:sz w:val="18"/>
        </w:rPr>
        <w:t> </w:t>
      </w:r>
      <w:r>
        <w:rPr>
          <w:rFonts w:ascii="Lucida Sans Unicode" w:hAnsi="Lucida Sans Unicode"/>
          <w:spacing w:val="-8"/>
          <w:sz w:val="18"/>
        </w:rPr>
        <w:t>с</w:t>
      </w:r>
      <w:r>
        <w:rPr>
          <w:rFonts w:ascii="Lucida Sans Unicode" w:hAnsi="Lucida Sans Unicode"/>
          <w:spacing w:val="-5"/>
          <w:sz w:val="18"/>
        </w:rPr>
        <w:t> </w:t>
      </w:r>
      <w:r>
        <w:rPr>
          <w:rFonts w:ascii="Tahoma" w:hAnsi="Tahoma"/>
          <w:spacing w:val="-8"/>
          <w:sz w:val="18"/>
        </w:rPr>
        <w:t>2</w:t>
      </w:r>
      <w:r>
        <w:rPr>
          <w:rFonts w:ascii="Lucida Sans Unicode" w:hAnsi="Lucida Sans Unicode"/>
          <w:spacing w:val="-8"/>
          <w:sz w:val="18"/>
        </w:rPr>
        <w:t>—</w:t>
      </w:r>
      <w:r>
        <w:rPr>
          <w:rFonts w:ascii="Tahoma" w:hAnsi="Tahoma"/>
          <w:spacing w:val="-8"/>
          <w:sz w:val="18"/>
        </w:rPr>
        <w:t>6</w:t>
      </w:r>
      <w:r>
        <w:rPr>
          <w:rFonts w:ascii="Tahoma" w:hAnsi="Tahoma"/>
          <w:spacing w:val="-7"/>
          <w:sz w:val="18"/>
        </w:rPr>
        <w:t> </w:t>
      </w:r>
      <w:r>
        <w:rPr>
          <w:rFonts w:ascii="Lucida Sans Unicode" w:hAnsi="Lucida Sans Unicode"/>
          <w:spacing w:val="-8"/>
          <w:sz w:val="18"/>
        </w:rPr>
        <w:t>б</w:t>
      </w:r>
      <w:r>
        <w:rPr>
          <w:rFonts w:ascii="Tahoma" w:hAnsi="Tahoma"/>
          <w:spacing w:val="-8"/>
          <w:sz w:val="18"/>
        </w:rPr>
        <w:t>.</w:t>
      </w:r>
      <w:r>
        <w:rPr>
          <w:rFonts w:ascii="Lucida Sans Unicode" w:hAnsi="Lucida Sans Unicode"/>
          <w:spacing w:val="-8"/>
          <w:sz w:val="18"/>
        </w:rPr>
        <w:t>ш</w:t>
      </w:r>
      <w:r>
        <w:rPr>
          <w:rFonts w:ascii="Tahoma" w:hAnsi="Tahoma"/>
          <w:spacing w:val="-8"/>
          <w:sz w:val="18"/>
        </w:rPr>
        <w:t>.</w:t>
      </w:r>
      <w:r>
        <w:rPr>
          <w:rFonts w:ascii="Tahoma" w:hAnsi="Tahoma"/>
          <w:spacing w:val="-4"/>
          <w:sz w:val="18"/>
        </w:rPr>
        <w:t> </w:t>
      </w:r>
      <w:r>
        <w:rPr>
          <w:rFonts w:ascii="Lucida Sans Unicode" w:hAnsi="Lucida Sans Unicode"/>
          <w:spacing w:val="-8"/>
          <w:sz w:val="18"/>
        </w:rPr>
        <w:t>разбе</w:t>
      </w:r>
      <w:r>
        <w:rPr>
          <w:rFonts w:ascii="Tahoma" w:hAnsi="Tahoma"/>
          <w:spacing w:val="-8"/>
          <w:sz w:val="18"/>
        </w:rPr>
        <w:t>- </w:t>
      </w:r>
      <w:r>
        <w:rPr>
          <w:rFonts w:ascii="Lucida Sans Unicode" w:hAnsi="Lucida Sans Unicode"/>
          <w:sz w:val="18"/>
        </w:rPr>
        <w:t>га — </w:t>
      </w:r>
      <w:r>
        <w:rPr>
          <w:rFonts w:ascii="Tahoma" w:hAnsi="Tahoma"/>
          <w:sz w:val="18"/>
        </w:rPr>
        <w:t>6</w:t>
      </w:r>
      <w:r>
        <w:rPr>
          <w:rFonts w:ascii="Lucida Sans Unicode" w:hAnsi="Lucida Sans Unicode"/>
          <w:sz w:val="18"/>
        </w:rPr>
        <w:t>—</w:t>
      </w:r>
      <w:r>
        <w:rPr>
          <w:rFonts w:ascii="Tahoma" w:hAnsi="Tahoma"/>
          <w:sz w:val="18"/>
        </w:rPr>
        <w:t>8 </w:t>
      </w:r>
      <w:r>
        <w:rPr>
          <w:rFonts w:ascii="Lucida Sans Unicode" w:hAnsi="Lucida Sans Unicode"/>
          <w:sz w:val="18"/>
        </w:rPr>
        <w:t>раз</w:t>
      </w:r>
      <w:r>
        <w:rPr>
          <w:rFonts w:ascii="Tahoma" w:hAnsi="Tahoma"/>
          <w:sz w:val="18"/>
        </w:rPr>
        <w:t>.</w:t>
      </w:r>
    </w:p>
    <w:p>
      <w:pPr>
        <w:spacing w:line="213" w:lineRule="exact" w:before="0"/>
        <w:ind w:left="483" w:right="0" w:firstLine="0"/>
        <w:jc w:val="left"/>
        <w:rPr>
          <w:rFonts w:ascii="Tahoma" w:hAnsi="Tahoma"/>
          <w:sz w:val="18"/>
        </w:rPr>
      </w:pPr>
      <w:r>
        <w:rPr>
          <w:rFonts w:ascii="Arial" w:hAnsi="Arial"/>
          <w:i/>
          <w:sz w:val="18"/>
        </w:rPr>
        <w:t>IVдень.</w:t>
      </w:r>
      <w:r>
        <w:rPr>
          <w:rFonts w:ascii="Arial" w:hAnsi="Arial"/>
          <w:i/>
          <w:spacing w:val="17"/>
          <w:sz w:val="18"/>
        </w:rPr>
        <w:t> </w:t>
      </w:r>
      <w:r>
        <w:rPr>
          <w:rFonts w:ascii="Lucida Sans Unicode" w:hAnsi="Lucida Sans Unicode"/>
          <w:spacing w:val="-2"/>
          <w:sz w:val="18"/>
        </w:rPr>
        <w:t>Отдых</w:t>
      </w:r>
      <w:r>
        <w:rPr>
          <w:rFonts w:ascii="Tahoma" w:hAnsi="Tahoma"/>
          <w:spacing w:val="-2"/>
          <w:sz w:val="18"/>
        </w:rPr>
        <w:t>.</w:t>
      </w:r>
    </w:p>
    <w:p>
      <w:pPr>
        <w:spacing w:line="182" w:lineRule="auto" w:before="26"/>
        <w:ind w:left="180" w:right="71" w:firstLine="302"/>
        <w:jc w:val="both"/>
        <w:rPr>
          <w:rFonts w:ascii="Tahoma" w:hAnsi="Tahoma"/>
          <w:sz w:val="18"/>
        </w:rPr>
      </w:pPr>
      <w:r>
        <w:rPr>
          <w:rFonts w:ascii="Arial" w:hAnsi="Arial"/>
          <w:i/>
          <w:spacing w:val="-4"/>
          <w:sz w:val="18"/>
        </w:rPr>
        <w:t>V</w:t>
      </w:r>
      <w:r>
        <w:rPr>
          <w:rFonts w:ascii="Arial" w:hAnsi="Arial"/>
          <w:i/>
          <w:spacing w:val="12"/>
          <w:sz w:val="18"/>
        </w:rPr>
        <w:t> </w:t>
      </w:r>
      <w:r>
        <w:rPr>
          <w:rFonts w:ascii="Arial" w:hAnsi="Arial"/>
          <w:i/>
          <w:spacing w:val="-4"/>
          <w:sz w:val="18"/>
        </w:rPr>
        <w:t>день. </w:t>
      </w:r>
      <w:r>
        <w:rPr>
          <w:rFonts w:ascii="Lucida Sans Unicode" w:hAnsi="Lucida Sans Unicode"/>
          <w:spacing w:val="-4"/>
          <w:sz w:val="18"/>
        </w:rPr>
        <w:t>Разминка</w:t>
      </w:r>
      <w:r>
        <w:rPr>
          <w:rFonts w:ascii="Lucida Sans Unicode" w:hAnsi="Lucida Sans Unicode"/>
          <w:spacing w:val="-9"/>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гибкость</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9"/>
          <w:sz w:val="18"/>
        </w:rPr>
        <w:t> </w:t>
      </w:r>
      <w:r>
        <w:rPr>
          <w:rFonts w:ascii="Lucida Sans Unicode" w:hAnsi="Lucida Sans Unicode"/>
          <w:spacing w:val="-4"/>
          <w:sz w:val="18"/>
        </w:rPr>
        <w:t>партнером</w:t>
      </w:r>
      <w:r>
        <w:rPr>
          <w:rFonts w:ascii="Tahoma" w:hAnsi="Tahoma"/>
          <w:spacing w:val="-4"/>
          <w:sz w:val="18"/>
        </w:rPr>
        <w:t>.</w:t>
      </w:r>
      <w:r>
        <w:rPr>
          <w:rFonts w:ascii="Tahoma" w:hAnsi="Tahoma"/>
          <w:spacing w:val="-9"/>
          <w:sz w:val="18"/>
        </w:rPr>
        <w:t> </w:t>
      </w:r>
      <w:r>
        <w:rPr>
          <w:rFonts w:ascii="Lucida Sans Unicode" w:hAnsi="Lucida Sans Unicode"/>
          <w:spacing w:val="-4"/>
          <w:sz w:val="18"/>
        </w:rPr>
        <w:t>Ускорения</w:t>
      </w:r>
      <w:r>
        <w:rPr>
          <w:rFonts w:ascii="Lucida Sans Unicode" w:hAnsi="Lucida Sans Unicode"/>
          <w:spacing w:val="-9"/>
          <w:sz w:val="18"/>
        </w:rPr>
        <w:t> </w:t>
      </w:r>
      <w:r>
        <w:rPr>
          <w:rFonts w:ascii="Tahoma" w:hAnsi="Tahoma"/>
          <w:spacing w:val="-4"/>
          <w:sz w:val="18"/>
        </w:rPr>
        <w:t>80</w:t>
      </w:r>
      <w:r>
        <w:rPr>
          <w:rFonts w:ascii="Lucida Sans Unicode" w:hAnsi="Lucida Sans Unicode"/>
          <w:spacing w:val="-4"/>
          <w:sz w:val="18"/>
        </w:rPr>
        <w:t>—</w:t>
      </w:r>
      <w:r>
        <w:rPr>
          <w:rFonts w:ascii="Tahoma" w:hAnsi="Tahoma"/>
          <w:spacing w:val="-4"/>
          <w:sz w:val="18"/>
        </w:rPr>
        <w:t>100</w:t>
      </w:r>
      <w:r>
        <w:rPr>
          <w:rFonts w:ascii="Tahoma" w:hAnsi="Tahoma"/>
          <w:spacing w:val="-9"/>
          <w:sz w:val="18"/>
        </w:rPr>
        <w:t> </w:t>
      </w:r>
      <w:r>
        <w:rPr>
          <w:rFonts w:ascii="Lucida Sans Unicode" w:hAnsi="Lucida Sans Unicode"/>
          <w:spacing w:val="-4"/>
          <w:sz w:val="18"/>
        </w:rPr>
        <w:t>м</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w:t>
      </w:r>
      <w:r>
        <w:rPr>
          <w:rFonts w:ascii="Lucida Sans Unicode" w:hAnsi="Lucida Sans Unicode"/>
          <w:spacing w:val="-4"/>
          <w:sz w:val="18"/>
        </w:rPr>
        <w:t>— </w:t>
      </w:r>
      <w:r>
        <w:rPr>
          <w:rFonts w:ascii="Tahoma" w:hAnsi="Tahoma"/>
          <w:sz w:val="18"/>
        </w:rPr>
        <w:t>4</w:t>
      </w:r>
      <w:r>
        <w:rPr>
          <w:rFonts w:ascii="Tahoma" w:hAnsi="Tahoma"/>
          <w:spacing w:val="-5"/>
          <w:sz w:val="18"/>
        </w:rPr>
        <w:t> </w:t>
      </w:r>
      <w:r>
        <w:rPr>
          <w:rFonts w:ascii="Lucida Sans Unicode" w:hAnsi="Lucida Sans Unicode"/>
          <w:sz w:val="18"/>
        </w:rPr>
        <w:t>раза</w:t>
      </w:r>
      <w:r>
        <w:rPr>
          <w:rFonts w:ascii="Tahoma" w:hAnsi="Tahoma"/>
          <w:sz w:val="18"/>
        </w:rPr>
        <w:t>.</w:t>
      </w:r>
      <w:r>
        <w:rPr>
          <w:rFonts w:ascii="Tahoma" w:hAnsi="Tahoma"/>
          <w:spacing w:val="-6"/>
          <w:sz w:val="18"/>
        </w:rPr>
        <w:t> </w:t>
      </w:r>
      <w:r>
        <w:rPr>
          <w:rFonts w:ascii="Lucida Sans Unicode" w:hAnsi="Lucida Sans Unicode"/>
          <w:sz w:val="18"/>
        </w:rPr>
        <w:t>Старты</w:t>
      </w:r>
      <w:r>
        <w:rPr>
          <w:rFonts w:ascii="Lucida Sans Unicode" w:hAnsi="Lucida Sans Unicode"/>
          <w:spacing w:val="-6"/>
          <w:sz w:val="18"/>
        </w:rPr>
        <w:t> </w:t>
      </w:r>
      <w:r>
        <w:rPr>
          <w:rFonts w:ascii="Tahoma" w:hAnsi="Tahoma"/>
          <w:sz w:val="18"/>
        </w:rPr>
        <w:t>20</w:t>
      </w:r>
      <w:r>
        <w:rPr>
          <w:rFonts w:ascii="Lucida Sans Unicode" w:hAnsi="Lucida Sans Unicode"/>
          <w:sz w:val="18"/>
        </w:rPr>
        <w:t>—</w:t>
      </w:r>
      <w:r>
        <w:rPr>
          <w:rFonts w:ascii="Tahoma" w:hAnsi="Tahoma"/>
          <w:sz w:val="18"/>
        </w:rPr>
        <w:t>40</w:t>
      </w:r>
      <w:r>
        <w:rPr>
          <w:rFonts w:ascii="Tahoma" w:hAnsi="Tahoma"/>
          <w:spacing w:val="-5"/>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12</w:t>
      </w:r>
      <w:r>
        <w:rPr>
          <w:rFonts w:ascii="Lucida Sans Unicode" w:hAnsi="Lucida Sans Unicode"/>
          <w:sz w:val="18"/>
        </w:rPr>
        <w:t>—</w:t>
      </w:r>
      <w:r>
        <w:rPr>
          <w:rFonts w:ascii="Tahoma" w:hAnsi="Tahoma"/>
          <w:sz w:val="18"/>
        </w:rPr>
        <w:t>15</w:t>
      </w:r>
      <w:r>
        <w:rPr>
          <w:rFonts w:ascii="Tahoma" w:hAnsi="Tahoma"/>
          <w:spacing w:val="-5"/>
          <w:sz w:val="18"/>
        </w:rPr>
        <w:t> </w:t>
      </w:r>
      <w:r>
        <w:rPr>
          <w:rFonts w:ascii="Lucida Sans Unicode" w:hAnsi="Lucida Sans Unicode"/>
          <w:sz w:val="18"/>
        </w:rPr>
        <w:t>раз</w:t>
      </w:r>
      <w:r>
        <w:rPr>
          <w:rFonts w:ascii="Lucida Sans Unicode" w:hAnsi="Lucida Sans Unicode"/>
          <w:spacing w:val="-8"/>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5"/>
          <w:sz w:val="18"/>
        </w:rPr>
        <w:t> </w:t>
      </w:r>
      <w:r>
        <w:rPr>
          <w:rFonts w:ascii="Lucida Sans Unicode" w:hAnsi="Lucida Sans Unicode"/>
          <w:sz w:val="18"/>
        </w:rPr>
        <w:t>раза</w:t>
      </w:r>
      <w:r>
        <w:rPr>
          <w:rFonts w:ascii="Lucida Sans Unicode" w:hAnsi="Lucida Sans Unicode"/>
          <w:spacing w:val="-6"/>
          <w:sz w:val="18"/>
        </w:rPr>
        <w:t> </w:t>
      </w:r>
      <w:r>
        <w:rPr>
          <w:rFonts w:ascii="Lucida Sans Unicode" w:hAnsi="Lucida Sans Unicode"/>
          <w:sz w:val="18"/>
        </w:rPr>
        <w:t>быстро</w:t>
      </w:r>
      <w:r>
        <w:rPr>
          <w:rFonts w:ascii="Tahoma" w:hAnsi="Tahoma"/>
          <w:sz w:val="18"/>
        </w:rPr>
        <w:t>).</w:t>
      </w:r>
      <w:r>
        <w:rPr>
          <w:rFonts w:ascii="Tahoma" w:hAnsi="Tahoma"/>
          <w:spacing w:val="-6"/>
          <w:sz w:val="18"/>
        </w:rPr>
        <w:t> </w:t>
      </w:r>
      <w:r>
        <w:rPr>
          <w:rFonts w:ascii="Lucida Sans Unicode" w:hAnsi="Lucida Sans Unicode"/>
          <w:sz w:val="18"/>
        </w:rPr>
        <w:t>Упражнения</w:t>
      </w:r>
      <w:r>
        <w:rPr>
          <w:rFonts w:ascii="Lucida Sans Unicode" w:hAnsi="Lucida Sans Unicode"/>
          <w:spacing w:val="-6"/>
          <w:sz w:val="18"/>
        </w:rPr>
        <w:t> </w:t>
      </w:r>
      <w:r>
        <w:rPr>
          <w:rFonts w:ascii="Lucida Sans Unicode" w:hAnsi="Lucida Sans Unicode"/>
          <w:sz w:val="18"/>
        </w:rPr>
        <w:t>с </w:t>
      </w:r>
      <w:r>
        <w:rPr>
          <w:rFonts w:ascii="Lucida Sans Unicode" w:hAnsi="Lucida Sans Unicode"/>
          <w:spacing w:val="-8"/>
          <w:sz w:val="18"/>
        </w:rPr>
        <w:t>легкой</w:t>
      </w:r>
      <w:r>
        <w:rPr>
          <w:rFonts w:ascii="Lucida Sans Unicode" w:hAnsi="Lucida Sans Unicode"/>
          <w:sz w:val="18"/>
        </w:rPr>
        <w:t> </w:t>
      </w:r>
      <w:r>
        <w:rPr>
          <w:rFonts w:ascii="Lucida Sans Unicode" w:hAnsi="Lucida Sans Unicode"/>
          <w:spacing w:val="-8"/>
          <w:sz w:val="18"/>
        </w:rPr>
        <w:t>штангой</w:t>
      </w:r>
      <w:r>
        <w:rPr>
          <w:rFonts w:ascii="Tahoma" w:hAnsi="Tahoma"/>
          <w:spacing w:val="-8"/>
          <w:sz w:val="18"/>
        </w:rPr>
        <w:t>.</w:t>
      </w:r>
      <w:r>
        <w:rPr>
          <w:rFonts w:ascii="Tahoma" w:hAnsi="Tahoma"/>
          <w:sz w:val="18"/>
        </w:rPr>
        <w:t> </w:t>
      </w:r>
      <w:r>
        <w:rPr>
          <w:rFonts w:ascii="Lucida Sans Unicode" w:hAnsi="Lucida Sans Unicode"/>
          <w:spacing w:val="-8"/>
          <w:sz w:val="18"/>
        </w:rPr>
        <w:t>Метание</w:t>
      </w:r>
      <w:r>
        <w:rPr>
          <w:rFonts w:ascii="Lucida Sans Unicode" w:hAnsi="Lucida Sans Unicode"/>
          <w:sz w:val="18"/>
        </w:rPr>
        <w:t> </w:t>
      </w:r>
      <w:r>
        <w:rPr>
          <w:rFonts w:ascii="Lucida Sans Unicode" w:hAnsi="Lucida Sans Unicode"/>
          <w:spacing w:val="-8"/>
          <w:sz w:val="18"/>
        </w:rPr>
        <w:t>набивных</w:t>
      </w:r>
      <w:r>
        <w:rPr>
          <w:rFonts w:ascii="Lucida Sans Unicode" w:hAnsi="Lucida Sans Unicode"/>
          <w:spacing w:val="-4"/>
          <w:sz w:val="18"/>
        </w:rPr>
        <w:t> </w:t>
      </w:r>
      <w:r>
        <w:rPr>
          <w:rFonts w:ascii="Lucida Sans Unicode" w:hAnsi="Lucida Sans Unicode"/>
          <w:spacing w:val="-8"/>
          <w:sz w:val="18"/>
        </w:rPr>
        <w:t>мячей</w:t>
      </w:r>
      <w:r>
        <w:rPr>
          <w:rFonts w:ascii="Tahoma" w:hAnsi="Tahoma"/>
          <w:spacing w:val="-8"/>
          <w:sz w:val="18"/>
        </w:rPr>
        <w:t>,</w:t>
      </w:r>
      <w:r>
        <w:rPr>
          <w:rFonts w:ascii="Tahoma" w:hAnsi="Tahoma"/>
          <w:sz w:val="18"/>
        </w:rPr>
        <w:t> </w:t>
      </w:r>
      <w:r>
        <w:rPr>
          <w:rFonts w:ascii="Lucida Sans Unicode" w:hAnsi="Lucida Sans Unicode"/>
          <w:spacing w:val="-8"/>
          <w:sz w:val="18"/>
        </w:rPr>
        <w:t>ядер</w:t>
      </w:r>
      <w:r>
        <w:rPr>
          <w:rFonts w:ascii="Tahoma" w:hAnsi="Tahoma"/>
          <w:spacing w:val="-8"/>
          <w:sz w:val="18"/>
        </w:rPr>
        <w:t>.</w:t>
      </w:r>
      <w:r>
        <w:rPr>
          <w:rFonts w:ascii="Tahoma" w:hAnsi="Tahoma"/>
          <w:sz w:val="18"/>
        </w:rPr>
        <w:t> </w:t>
      </w:r>
      <w:r>
        <w:rPr>
          <w:rFonts w:ascii="Lucida Sans Unicode" w:hAnsi="Lucida Sans Unicode"/>
          <w:spacing w:val="-8"/>
          <w:sz w:val="18"/>
        </w:rPr>
        <w:t>Повторный</w:t>
      </w:r>
      <w:r>
        <w:rPr>
          <w:rFonts w:ascii="Lucida Sans Unicode" w:hAnsi="Lucida Sans Unicode"/>
          <w:spacing w:val="-1"/>
          <w:sz w:val="18"/>
        </w:rPr>
        <w:t> </w:t>
      </w:r>
      <w:r>
        <w:rPr>
          <w:rFonts w:ascii="Lucida Sans Unicode" w:hAnsi="Lucida Sans Unicode"/>
          <w:spacing w:val="-8"/>
          <w:sz w:val="18"/>
        </w:rPr>
        <w:t>бег</w:t>
      </w:r>
      <w:r>
        <w:rPr>
          <w:rFonts w:ascii="Tahoma" w:hAnsi="Tahoma"/>
          <w:spacing w:val="-8"/>
          <w:sz w:val="18"/>
        </w:rPr>
        <w:t>:</w:t>
      </w:r>
      <w:r>
        <w:rPr>
          <w:rFonts w:ascii="Tahoma" w:hAnsi="Tahoma"/>
          <w:sz w:val="18"/>
        </w:rPr>
        <w:t> </w:t>
      </w:r>
      <w:r>
        <w:rPr>
          <w:rFonts w:ascii="Tahoma" w:hAnsi="Tahoma"/>
          <w:spacing w:val="-8"/>
          <w:sz w:val="18"/>
        </w:rPr>
        <w:t>200</w:t>
      </w:r>
      <w:r>
        <w:rPr>
          <w:rFonts w:ascii="Tahoma" w:hAnsi="Tahoma"/>
          <w:sz w:val="18"/>
        </w:rPr>
        <w:t> </w:t>
      </w:r>
      <w:r>
        <w:rPr>
          <w:rFonts w:ascii="Lucida Sans Unicode" w:hAnsi="Lucida Sans Unicode"/>
          <w:spacing w:val="-8"/>
          <w:sz w:val="18"/>
        </w:rPr>
        <w:t>м</w:t>
      </w:r>
      <w:r>
        <w:rPr>
          <w:rFonts w:ascii="Tahoma" w:hAnsi="Tahoma"/>
          <w:spacing w:val="-8"/>
          <w:sz w:val="18"/>
        </w:rPr>
        <w:t>,</w:t>
      </w:r>
      <w:r>
        <w:rPr>
          <w:rFonts w:ascii="Tahoma" w:hAnsi="Tahoma"/>
          <w:sz w:val="18"/>
        </w:rPr>
        <w:t> </w:t>
      </w:r>
      <w:r>
        <w:rPr>
          <w:rFonts w:ascii="Tahoma" w:hAnsi="Tahoma"/>
          <w:spacing w:val="-8"/>
          <w:sz w:val="18"/>
        </w:rPr>
        <w:t>150 </w:t>
      </w:r>
      <w:r>
        <w:rPr>
          <w:rFonts w:ascii="Lucida Sans Unicode" w:hAnsi="Lucida Sans Unicode"/>
          <w:sz w:val="18"/>
        </w:rPr>
        <w:t>м</w:t>
      </w:r>
      <w:r>
        <w:rPr>
          <w:rFonts w:ascii="Lucida Sans Unicode" w:hAnsi="Lucida Sans Unicode"/>
          <w:spacing w:val="-13"/>
          <w:sz w:val="18"/>
        </w:rPr>
        <w:t> </w:t>
      </w:r>
      <w:r>
        <w:rPr>
          <w:rFonts w:ascii="Lucida Sans Unicode" w:hAnsi="Lucida Sans Unicode"/>
          <w:sz w:val="18"/>
        </w:rPr>
        <w:t>и</w:t>
      </w:r>
      <w:r>
        <w:rPr>
          <w:rFonts w:ascii="Lucida Sans Unicode" w:hAnsi="Lucida Sans Unicode"/>
          <w:spacing w:val="-13"/>
          <w:sz w:val="18"/>
        </w:rPr>
        <w:t> </w:t>
      </w:r>
      <w:r>
        <w:rPr>
          <w:rFonts w:ascii="Tahoma" w:hAnsi="Tahoma"/>
          <w:sz w:val="18"/>
        </w:rPr>
        <w:t>100</w:t>
      </w:r>
      <w:r>
        <w:rPr>
          <w:rFonts w:ascii="Tahoma" w:hAnsi="Tahoma"/>
          <w:spacing w:val="-12"/>
          <w:sz w:val="18"/>
        </w:rPr>
        <w:t> </w:t>
      </w:r>
      <w:r>
        <w:rPr>
          <w:rFonts w:ascii="Lucida Sans Unicode" w:hAnsi="Lucida Sans Unicode"/>
          <w:sz w:val="18"/>
        </w:rPr>
        <w:t>м</w:t>
      </w:r>
      <w:r>
        <w:rPr>
          <w:rFonts w:ascii="Lucida Sans Unicode" w:hAnsi="Lucida Sans Unicode"/>
          <w:spacing w:val="-13"/>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2</w:t>
      </w:r>
      <w:r>
        <w:rPr>
          <w:rFonts w:ascii="Tahoma" w:hAnsi="Tahoma"/>
          <w:spacing w:val="-14"/>
          <w:sz w:val="18"/>
        </w:rPr>
        <w:t> </w:t>
      </w:r>
      <w:r>
        <w:rPr>
          <w:rFonts w:ascii="Lucida Sans Unicode" w:hAnsi="Lucida Sans Unicode"/>
          <w:sz w:val="18"/>
        </w:rPr>
        <w:t>серии</w:t>
      </w:r>
      <w:r>
        <w:rPr>
          <w:rFonts w:ascii="Tahoma" w:hAnsi="Tahoma"/>
          <w:sz w:val="18"/>
        </w:rPr>
        <w:t>.</w:t>
      </w:r>
      <w:r>
        <w:rPr>
          <w:rFonts w:ascii="Tahoma" w:hAnsi="Tahoma"/>
          <w:spacing w:val="-12"/>
          <w:sz w:val="18"/>
        </w:rPr>
        <w:t> </w:t>
      </w:r>
      <w:r>
        <w:rPr>
          <w:rFonts w:ascii="Lucida Sans Unicode" w:hAnsi="Lucida Sans Unicode"/>
          <w:sz w:val="18"/>
        </w:rPr>
        <w:t>Упражнения</w:t>
      </w:r>
      <w:r>
        <w:rPr>
          <w:rFonts w:ascii="Lucida Sans Unicode" w:hAnsi="Lucida Sans Unicode"/>
          <w:spacing w:val="-12"/>
          <w:sz w:val="18"/>
        </w:rPr>
        <w:t> </w:t>
      </w:r>
      <w:r>
        <w:rPr>
          <w:rFonts w:ascii="Lucida Sans Unicode" w:hAnsi="Lucida Sans Unicode"/>
          <w:sz w:val="18"/>
        </w:rPr>
        <w:t>на</w:t>
      </w:r>
      <w:r>
        <w:rPr>
          <w:rFonts w:ascii="Lucida Sans Unicode" w:hAnsi="Lucida Sans Unicode"/>
          <w:spacing w:val="-13"/>
          <w:sz w:val="18"/>
        </w:rPr>
        <w:t> </w:t>
      </w:r>
      <w:r>
        <w:rPr>
          <w:rFonts w:ascii="Lucida Sans Unicode" w:hAnsi="Lucida Sans Unicode"/>
          <w:sz w:val="18"/>
        </w:rPr>
        <w:t>расслабление</w:t>
      </w:r>
      <w:r>
        <w:rPr>
          <w:rFonts w:ascii="Tahoma" w:hAnsi="Tahoma"/>
          <w:sz w:val="18"/>
        </w:rPr>
        <w:t>.</w:t>
      </w:r>
    </w:p>
    <w:p>
      <w:pPr>
        <w:spacing w:line="165" w:lineRule="auto" w:before="1"/>
        <w:ind w:left="180" w:right="89" w:firstLine="302"/>
        <w:jc w:val="both"/>
        <w:rPr>
          <w:rFonts w:ascii="Tahoma" w:hAnsi="Tahoma"/>
          <w:sz w:val="18"/>
        </w:rPr>
      </w:pPr>
      <w:r>
        <w:rPr>
          <w:rFonts w:ascii="Arial" w:hAnsi="Arial"/>
          <w:i/>
          <w:spacing w:val="-8"/>
          <w:sz w:val="18"/>
        </w:rPr>
        <w:t>VI</w:t>
      </w:r>
      <w:r>
        <w:rPr>
          <w:rFonts w:ascii="Arial" w:hAnsi="Arial"/>
          <w:i/>
          <w:spacing w:val="-5"/>
          <w:sz w:val="18"/>
        </w:rPr>
        <w:t> </w:t>
      </w:r>
      <w:r>
        <w:rPr>
          <w:rFonts w:ascii="Arial" w:hAnsi="Arial"/>
          <w:i/>
          <w:spacing w:val="-8"/>
          <w:sz w:val="18"/>
        </w:rPr>
        <w:t>день.</w:t>
      </w:r>
      <w:r>
        <w:rPr>
          <w:rFonts w:ascii="Arial" w:hAnsi="Arial"/>
          <w:i/>
          <w:spacing w:val="-4"/>
          <w:sz w:val="18"/>
        </w:rPr>
        <w:t> </w:t>
      </w:r>
      <w:r>
        <w:rPr>
          <w:rFonts w:ascii="Lucida Sans Unicode" w:hAnsi="Lucida Sans Unicode"/>
          <w:spacing w:val="-8"/>
          <w:sz w:val="18"/>
        </w:rPr>
        <w:t>Кроссовый</w:t>
      </w:r>
      <w:r>
        <w:rPr>
          <w:rFonts w:ascii="Lucida Sans Unicode" w:hAnsi="Lucida Sans Unicode"/>
          <w:spacing w:val="-7"/>
          <w:sz w:val="18"/>
        </w:rPr>
        <w:t> </w:t>
      </w:r>
      <w:r>
        <w:rPr>
          <w:rFonts w:ascii="Lucida Sans Unicode" w:hAnsi="Lucida Sans Unicode"/>
          <w:spacing w:val="-8"/>
          <w:sz w:val="18"/>
        </w:rPr>
        <w:t>бег</w:t>
      </w:r>
      <w:r>
        <w:rPr>
          <w:rFonts w:ascii="Lucida Sans Unicode" w:hAnsi="Lucida Sans Unicode"/>
          <w:spacing w:val="-6"/>
          <w:sz w:val="18"/>
        </w:rPr>
        <w:t> </w:t>
      </w:r>
      <w:r>
        <w:rPr>
          <w:rFonts w:ascii="Lucida Sans Unicode" w:hAnsi="Lucida Sans Unicode"/>
          <w:spacing w:val="-8"/>
          <w:sz w:val="18"/>
        </w:rPr>
        <w:t>с</w:t>
      </w:r>
      <w:r>
        <w:rPr>
          <w:rFonts w:ascii="Lucida Sans Unicode" w:hAnsi="Lucida Sans Unicode"/>
          <w:spacing w:val="-6"/>
          <w:sz w:val="18"/>
        </w:rPr>
        <w:t> </w:t>
      </w:r>
      <w:r>
        <w:rPr>
          <w:rFonts w:ascii="Lucida Sans Unicode" w:hAnsi="Lucida Sans Unicode"/>
          <w:spacing w:val="-8"/>
          <w:sz w:val="18"/>
        </w:rPr>
        <w:t>ускорениями</w:t>
      </w:r>
      <w:r>
        <w:rPr>
          <w:rFonts w:ascii="Lucida Sans Unicode" w:hAnsi="Lucida Sans Unicode"/>
          <w:spacing w:val="-6"/>
          <w:sz w:val="18"/>
        </w:rPr>
        <w:t> </w:t>
      </w:r>
      <w:r>
        <w:rPr>
          <w:rFonts w:ascii="Lucida Sans Unicode" w:hAnsi="Lucida Sans Unicode"/>
          <w:spacing w:val="-8"/>
          <w:sz w:val="18"/>
        </w:rPr>
        <w:t>—</w:t>
      </w:r>
      <w:r>
        <w:rPr>
          <w:rFonts w:ascii="Tahoma" w:hAnsi="Tahoma"/>
          <w:spacing w:val="-8"/>
          <w:sz w:val="18"/>
        </w:rPr>
        <w:t>100</w:t>
      </w:r>
      <w:r>
        <w:rPr>
          <w:rFonts w:ascii="Tahoma" w:hAnsi="Tahoma"/>
          <w:spacing w:val="-7"/>
          <w:sz w:val="18"/>
        </w:rPr>
        <w:t> </w:t>
      </w:r>
      <w:r>
        <w:rPr>
          <w:rFonts w:ascii="Lucida Sans Unicode" w:hAnsi="Lucida Sans Unicode"/>
          <w:spacing w:val="-8"/>
          <w:sz w:val="18"/>
        </w:rPr>
        <w:t>м</w:t>
      </w:r>
      <w:r>
        <w:rPr>
          <w:rFonts w:ascii="Lucida Sans Unicode" w:hAnsi="Lucida Sans Unicode"/>
          <w:spacing w:val="-6"/>
          <w:sz w:val="18"/>
        </w:rPr>
        <w:t> </w:t>
      </w:r>
      <w:r>
        <w:rPr>
          <w:rFonts w:ascii="Tahoma" w:hAnsi="Tahoma"/>
          <w:spacing w:val="-8"/>
          <w:sz w:val="18"/>
        </w:rPr>
        <w:t>6</w:t>
      </w:r>
      <w:r>
        <w:rPr>
          <w:rFonts w:ascii="Lucida Sans Unicode" w:hAnsi="Lucida Sans Unicode"/>
          <w:spacing w:val="-8"/>
          <w:sz w:val="18"/>
        </w:rPr>
        <w:t>—</w:t>
      </w:r>
      <w:r>
        <w:rPr>
          <w:rFonts w:ascii="Tahoma" w:hAnsi="Tahoma"/>
          <w:spacing w:val="-8"/>
          <w:sz w:val="18"/>
        </w:rPr>
        <w:t>8</w:t>
      </w:r>
      <w:r>
        <w:rPr>
          <w:rFonts w:ascii="Tahoma" w:hAnsi="Tahoma"/>
          <w:spacing w:val="-6"/>
          <w:sz w:val="18"/>
        </w:rPr>
        <w:t> </w:t>
      </w:r>
      <w:r>
        <w:rPr>
          <w:rFonts w:ascii="Lucida Sans Unicode" w:hAnsi="Lucida Sans Unicode"/>
          <w:spacing w:val="-8"/>
          <w:sz w:val="18"/>
        </w:rPr>
        <w:t>раз</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6"/>
          <w:sz w:val="18"/>
        </w:rPr>
        <w:t> </w:t>
      </w:r>
      <w:r>
        <w:rPr>
          <w:rFonts w:ascii="Tahoma" w:hAnsi="Tahoma"/>
          <w:spacing w:val="-8"/>
          <w:sz w:val="18"/>
        </w:rPr>
        <w:t>30</w:t>
      </w:r>
      <w:r>
        <w:rPr>
          <w:rFonts w:ascii="Tahoma" w:hAnsi="Tahoma"/>
          <w:spacing w:val="-6"/>
          <w:sz w:val="18"/>
        </w:rPr>
        <w:t> </w:t>
      </w:r>
      <w:r>
        <w:rPr>
          <w:rFonts w:ascii="Lucida Sans Unicode" w:hAnsi="Lucida Sans Unicode"/>
          <w:spacing w:val="-8"/>
          <w:sz w:val="18"/>
        </w:rPr>
        <w:t>мин</w:t>
      </w:r>
      <w:r>
        <w:rPr>
          <w:rFonts w:ascii="Tahoma" w:hAnsi="Tahoma"/>
          <w:spacing w:val="-8"/>
          <w:sz w:val="18"/>
        </w:rPr>
        <w:t>.</w:t>
      </w:r>
      <w:r>
        <w:rPr>
          <w:rFonts w:ascii="Tahoma" w:hAnsi="Tahoma"/>
          <w:spacing w:val="-6"/>
          <w:sz w:val="18"/>
        </w:rPr>
        <w:t> </w:t>
      </w:r>
      <w:r>
        <w:rPr>
          <w:rFonts w:ascii="Lucida Sans Unicode" w:hAnsi="Lucida Sans Unicode"/>
          <w:spacing w:val="-8"/>
          <w:sz w:val="18"/>
        </w:rPr>
        <w:t>Ходьба </w:t>
      </w:r>
      <w:r>
        <w:rPr>
          <w:rFonts w:ascii="Lucida Sans Unicode" w:hAnsi="Lucida Sans Unicode"/>
          <w:sz w:val="18"/>
        </w:rPr>
        <w:t>и</w:t>
      </w:r>
      <w:r>
        <w:rPr>
          <w:rFonts w:ascii="Lucida Sans Unicode" w:hAnsi="Lucida Sans Unicode"/>
          <w:spacing w:val="-10"/>
          <w:sz w:val="18"/>
        </w:rPr>
        <w:t> </w:t>
      </w:r>
      <w:r>
        <w:rPr>
          <w:rFonts w:ascii="Lucida Sans Unicode" w:hAnsi="Lucida Sans Unicode"/>
          <w:sz w:val="18"/>
        </w:rPr>
        <w:t>бег</w:t>
      </w:r>
      <w:r>
        <w:rPr>
          <w:rFonts w:ascii="Tahoma" w:hAnsi="Tahoma"/>
          <w:sz w:val="18"/>
        </w:rPr>
        <w:t>,</w:t>
      </w:r>
      <w:r>
        <w:rPr>
          <w:rFonts w:ascii="Tahoma" w:hAnsi="Tahoma"/>
          <w:spacing w:val="-10"/>
          <w:sz w:val="18"/>
        </w:rPr>
        <w:t> </w:t>
      </w:r>
      <w:r>
        <w:rPr>
          <w:rFonts w:ascii="Lucida Sans Unicode" w:hAnsi="Lucida Sans Unicode"/>
          <w:sz w:val="18"/>
        </w:rPr>
        <w:t>неся</w:t>
      </w:r>
      <w:r>
        <w:rPr>
          <w:rFonts w:ascii="Lucida Sans Unicode" w:hAnsi="Lucida Sans Unicode"/>
          <w:spacing w:val="-11"/>
          <w:sz w:val="18"/>
        </w:rPr>
        <w:t> </w:t>
      </w:r>
      <w:r>
        <w:rPr>
          <w:rFonts w:ascii="Lucida Sans Unicode" w:hAnsi="Lucida Sans Unicode"/>
          <w:sz w:val="18"/>
        </w:rPr>
        <w:t>партнера</w:t>
      </w:r>
      <w:r>
        <w:rPr>
          <w:rFonts w:ascii="Lucida Sans Unicode" w:hAnsi="Lucida Sans Unicode"/>
          <w:spacing w:val="-11"/>
          <w:sz w:val="18"/>
        </w:rPr>
        <w:t> </w:t>
      </w:r>
      <w:r>
        <w:rPr>
          <w:rFonts w:ascii="Lucida Sans Unicode" w:hAnsi="Lucida Sans Unicode"/>
          <w:sz w:val="18"/>
        </w:rPr>
        <w:t>на</w:t>
      </w:r>
      <w:r>
        <w:rPr>
          <w:rFonts w:ascii="Lucida Sans Unicode" w:hAnsi="Lucida Sans Unicode"/>
          <w:spacing w:val="-10"/>
          <w:sz w:val="18"/>
        </w:rPr>
        <w:t> </w:t>
      </w:r>
      <w:r>
        <w:rPr>
          <w:rFonts w:ascii="Lucida Sans Unicode" w:hAnsi="Lucida Sans Unicode"/>
          <w:sz w:val="18"/>
        </w:rPr>
        <w:t>спине</w:t>
      </w:r>
      <w:r>
        <w:rPr>
          <w:rFonts w:ascii="Tahoma" w:hAnsi="Tahoma"/>
          <w:sz w:val="18"/>
        </w:rPr>
        <w:t>.</w:t>
      </w:r>
      <w:r>
        <w:rPr>
          <w:rFonts w:ascii="Tahoma" w:hAnsi="Tahoma"/>
          <w:spacing w:val="-10"/>
          <w:sz w:val="18"/>
        </w:rPr>
        <w:t> </w:t>
      </w:r>
      <w:r>
        <w:rPr>
          <w:rFonts w:ascii="Lucida Sans Unicode" w:hAnsi="Lucida Sans Unicode"/>
          <w:sz w:val="18"/>
        </w:rPr>
        <w:t>Прыжковые</w:t>
      </w:r>
      <w:r>
        <w:rPr>
          <w:rFonts w:ascii="Lucida Sans Unicode" w:hAnsi="Lucida Sans Unicode"/>
          <w:spacing w:val="-9"/>
          <w:sz w:val="18"/>
        </w:rPr>
        <w:t> </w:t>
      </w:r>
      <w:r>
        <w:rPr>
          <w:rFonts w:ascii="Lucida Sans Unicode" w:hAnsi="Lucida Sans Unicode"/>
          <w:sz w:val="18"/>
        </w:rPr>
        <w:t>упражнения</w:t>
      </w:r>
      <w:r>
        <w:rPr>
          <w:rFonts w:ascii="Tahoma" w:hAnsi="Tahoma"/>
          <w:sz w:val="18"/>
        </w:rPr>
        <w:t>,</w:t>
      </w:r>
      <w:r>
        <w:rPr>
          <w:rFonts w:ascii="Tahoma" w:hAnsi="Tahoma"/>
          <w:spacing w:val="-10"/>
          <w:sz w:val="18"/>
        </w:rPr>
        <w:t> </w:t>
      </w:r>
      <w:r>
        <w:rPr>
          <w:rFonts w:ascii="Lucida Sans Unicode" w:hAnsi="Lucida Sans Unicode"/>
          <w:sz w:val="18"/>
        </w:rPr>
        <w:t>всего</w:t>
      </w:r>
      <w:r>
        <w:rPr>
          <w:rFonts w:ascii="Lucida Sans Unicode" w:hAnsi="Lucida Sans Unicode"/>
          <w:spacing w:val="-11"/>
          <w:sz w:val="18"/>
        </w:rPr>
        <w:t> </w:t>
      </w:r>
      <w:r>
        <w:rPr>
          <w:rFonts w:ascii="Tahoma" w:hAnsi="Tahoma"/>
          <w:sz w:val="18"/>
        </w:rPr>
        <w:t>100</w:t>
      </w:r>
      <w:r>
        <w:rPr>
          <w:rFonts w:ascii="Lucida Sans Unicode" w:hAnsi="Lucida Sans Unicode"/>
          <w:sz w:val="18"/>
        </w:rPr>
        <w:t>—</w:t>
      </w:r>
      <w:r>
        <w:rPr>
          <w:rFonts w:ascii="Tahoma" w:hAnsi="Tahoma"/>
          <w:sz w:val="18"/>
        </w:rPr>
        <w:t>150 </w:t>
      </w:r>
      <w:r>
        <w:rPr>
          <w:rFonts w:ascii="Lucida Sans Unicode" w:hAnsi="Lucida Sans Unicode"/>
          <w:spacing w:val="-2"/>
          <w:sz w:val="18"/>
        </w:rPr>
        <w:t>отталкиваний</w:t>
      </w:r>
      <w:r>
        <w:rPr>
          <w:rFonts w:ascii="Tahoma" w:hAnsi="Tahoma"/>
          <w:spacing w:val="-2"/>
          <w:sz w:val="18"/>
        </w:rPr>
        <w:t>.</w:t>
      </w:r>
    </w:p>
    <w:p>
      <w:pPr>
        <w:spacing w:line="225" w:lineRule="exact" w:before="0"/>
        <w:ind w:left="478" w:right="0" w:firstLine="0"/>
        <w:jc w:val="left"/>
        <w:rPr>
          <w:rFonts w:ascii="Tahoma" w:hAnsi="Tahoma"/>
          <w:sz w:val="18"/>
        </w:rPr>
      </w:pPr>
      <w:r>
        <w:rPr>
          <w:rFonts w:ascii="Arial" w:hAnsi="Arial"/>
          <w:i/>
          <w:sz w:val="18"/>
        </w:rPr>
        <w:t>VII</w:t>
      </w:r>
      <w:r>
        <w:rPr>
          <w:rFonts w:ascii="Arial" w:hAnsi="Arial"/>
          <w:i/>
          <w:spacing w:val="-8"/>
          <w:sz w:val="18"/>
        </w:rPr>
        <w:t> </w:t>
      </w: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spacing w:line="177" w:lineRule="auto" w:before="26"/>
        <w:ind w:left="166" w:right="100" w:firstLine="283"/>
        <w:jc w:val="both"/>
        <w:rPr>
          <w:rFonts w:ascii="Tahoma" w:hAnsi="Tahoma"/>
          <w:sz w:val="18"/>
        </w:rPr>
      </w:pPr>
      <w:r>
        <w:rPr>
          <w:rFonts w:ascii="Lucida Sans Unicode" w:hAnsi="Lucida Sans Unicode"/>
          <w:spacing w:val="-6"/>
          <w:sz w:val="18"/>
        </w:rPr>
        <w:t>Всего</w:t>
      </w:r>
      <w:r>
        <w:rPr>
          <w:rFonts w:ascii="Tahoma" w:hAnsi="Tahoma"/>
          <w:spacing w:val="-6"/>
          <w:sz w:val="18"/>
        </w:rPr>
        <w:t>:</w:t>
      </w:r>
      <w:r>
        <w:rPr>
          <w:rFonts w:ascii="Tahoma" w:hAnsi="Tahoma"/>
          <w:spacing w:val="-8"/>
          <w:sz w:val="18"/>
        </w:rPr>
        <w:t> </w:t>
      </w:r>
      <w:r>
        <w:rPr>
          <w:rFonts w:ascii="Lucida Sans Unicode" w:hAnsi="Lucida Sans Unicode"/>
          <w:spacing w:val="-6"/>
          <w:sz w:val="18"/>
        </w:rPr>
        <w:t>кроссовый бег</w:t>
      </w:r>
      <w:r>
        <w:rPr>
          <w:rFonts w:ascii="Lucida Sans Unicode" w:hAnsi="Lucida Sans Unicode"/>
          <w:spacing w:val="-9"/>
          <w:sz w:val="18"/>
        </w:rPr>
        <w:t> </w:t>
      </w:r>
      <w:r>
        <w:rPr>
          <w:rFonts w:ascii="Lucida Sans Unicode" w:hAnsi="Lucida Sans Unicode"/>
          <w:spacing w:val="-6"/>
          <w:sz w:val="18"/>
        </w:rPr>
        <w:t>— </w:t>
      </w:r>
      <w:r>
        <w:rPr>
          <w:rFonts w:ascii="Tahoma" w:hAnsi="Tahoma"/>
          <w:spacing w:val="-6"/>
          <w:sz w:val="18"/>
        </w:rPr>
        <w:t>30</w:t>
      </w:r>
      <w:r>
        <w:rPr>
          <w:rFonts w:ascii="Tahoma" w:hAnsi="Tahoma"/>
          <w:spacing w:val="-8"/>
          <w:sz w:val="18"/>
        </w:rPr>
        <w:t> </w:t>
      </w:r>
      <w:r>
        <w:rPr>
          <w:rFonts w:ascii="Lucida Sans Unicode" w:hAnsi="Lucida Sans Unicode"/>
          <w:spacing w:val="-6"/>
          <w:sz w:val="18"/>
        </w:rPr>
        <w:t>мин</w:t>
      </w:r>
      <w:r>
        <w:rPr>
          <w:rFonts w:ascii="Tahoma" w:hAnsi="Tahoma"/>
          <w:spacing w:val="-6"/>
          <w:sz w:val="18"/>
        </w:rPr>
        <w:t>, </w:t>
      </w:r>
      <w:r>
        <w:rPr>
          <w:rFonts w:ascii="Lucida Sans Unicode" w:hAnsi="Lucida Sans Unicode"/>
          <w:spacing w:val="-6"/>
          <w:sz w:val="18"/>
        </w:rPr>
        <w:t>бег</w:t>
      </w:r>
      <w:r>
        <w:rPr>
          <w:rFonts w:ascii="Lucida Sans Unicode" w:hAnsi="Lucida Sans Unicode"/>
          <w:spacing w:val="-7"/>
          <w:sz w:val="18"/>
        </w:rPr>
        <w:t> </w:t>
      </w:r>
      <w:r>
        <w:rPr>
          <w:rFonts w:ascii="Lucida Sans Unicode" w:hAnsi="Lucida Sans Unicode"/>
          <w:spacing w:val="-6"/>
          <w:sz w:val="18"/>
        </w:rPr>
        <w:t>на</w:t>
      </w:r>
      <w:r>
        <w:rPr>
          <w:rFonts w:ascii="Lucida Sans Unicode" w:hAnsi="Lucida Sans Unicode"/>
          <w:spacing w:val="-9"/>
          <w:sz w:val="18"/>
        </w:rPr>
        <w:t> </w:t>
      </w:r>
      <w:r>
        <w:rPr>
          <w:rFonts w:ascii="Lucida Sans Unicode" w:hAnsi="Lucida Sans Unicode"/>
          <w:spacing w:val="-6"/>
          <w:sz w:val="18"/>
        </w:rPr>
        <w:t>длинных</w:t>
      </w:r>
      <w:r>
        <w:rPr>
          <w:rFonts w:ascii="Lucida Sans Unicode" w:hAnsi="Lucida Sans Unicode"/>
          <w:spacing w:val="-8"/>
          <w:sz w:val="18"/>
        </w:rPr>
        <w:t> </w:t>
      </w:r>
      <w:r>
        <w:rPr>
          <w:rFonts w:ascii="Lucida Sans Unicode" w:hAnsi="Lucida Sans Unicode"/>
          <w:spacing w:val="-6"/>
          <w:sz w:val="18"/>
        </w:rPr>
        <w:t>отрезках</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3,4</w:t>
      </w:r>
      <w:r>
        <w:rPr>
          <w:rFonts w:ascii="Lucida Sans Unicode" w:hAnsi="Lucida Sans Unicode"/>
          <w:spacing w:val="-6"/>
          <w:sz w:val="18"/>
        </w:rPr>
        <w:t>—</w:t>
      </w:r>
      <w:r>
        <w:rPr>
          <w:rFonts w:ascii="Tahoma" w:hAnsi="Tahoma"/>
          <w:spacing w:val="-6"/>
          <w:sz w:val="18"/>
        </w:rPr>
        <w:t>4,3 </w:t>
      </w:r>
      <w:r>
        <w:rPr>
          <w:rFonts w:ascii="Lucida Sans Unicode" w:hAnsi="Lucida Sans Unicode"/>
          <w:spacing w:val="-6"/>
          <w:sz w:val="18"/>
        </w:rPr>
        <w:t>км </w:t>
      </w:r>
      <w:r>
        <w:rPr>
          <w:rFonts w:ascii="Tahoma" w:hAnsi="Tahoma"/>
          <w:spacing w:val="-4"/>
          <w:sz w:val="18"/>
        </w:rPr>
        <w:t>(</w:t>
      </w:r>
      <w:r>
        <w:rPr>
          <w:rFonts w:ascii="Lucida Sans Unicode" w:hAnsi="Lucida Sans Unicode"/>
          <w:spacing w:val="-4"/>
          <w:sz w:val="18"/>
        </w:rPr>
        <w:t>в</w:t>
      </w:r>
      <w:r>
        <w:rPr>
          <w:rFonts w:ascii="Lucida Sans Unicode" w:hAnsi="Lucida Sans Unicode"/>
          <w:spacing w:val="-11"/>
          <w:sz w:val="18"/>
        </w:rPr>
        <w:t> </w:t>
      </w:r>
      <w:r>
        <w:rPr>
          <w:rFonts w:ascii="Lucida Sans Unicode" w:hAnsi="Lucida Sans Unicode"/>
          <w:spacing w:val="-4"/>
          <w:sz w:val="18"/>
        </w:rPr>
        <w:t>апреле—мае</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2,6</w:t>
      </w:r>
      <w:r>
        <w:rPr>
          <w:rFonts w:ascii="Lucida Sans Unicode" w:hAnsi="Lucida Sans Unicode"/>
          <w:spacing w:val="-4"/>
          <w:sz w:val="18"/>
        </w:rPr>
        <w:t>—</w:t>
      </w:r>
      <w:r>
        <w:rPr>
          <w:rFonts w:ascii="Tahoma" w:hAnsi="Tahoma"/>
          <w:spacing w:val="-4"/>
          <w:sz w:val="18"/>
        </w:rPr>
        <w:t>3,4</w:t>
      </w:r>
      <w:r>
        <w:rPr>
          <w:rFonts w:ascii="Tahoma" w:hAnsi="Tahoma"/>
          <w:spacing w:val="-8"/>
          <w:sz w:val="18"/>
        </w:rPr>
        <w:t> </w:t>
      </w:r>
      <w:r>
        <w:rPr>
          <w:rFonts w:ascii="Lucida Sans Unicode" w:hAnsi="Lucida Sans Unicode"/>
          <w:spacing w:val="-4"/>
          <w:sz w:val="18"/>
        </w:rPr>
        <w:t>км</w:t>
      </w:r>
      <w:r>
        <w:rPr>
          <w:rFonts w:ascii="Tahoma" w:hAnsi="Tahoma"/>
          <w:spacing w:val="-4"/>
          <w:sz w:val="18"/>
        </w:rPr>
        <w:t>),</w:t>
      </w:r>
      <w:r>
        <w:rPr>
          <w:rFonts w:ascii="Tahoma" w:hAnsi="Tahoma"/>
          <w:spacing w:val="-9"/>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коротких</w:t>
      </w:r>
      <w:r>
        <w:rPr>
          <w:rFonts w:ascii="Lucida Sans Unicode" w:hAnsi="Lucida Sans Unicode"/>
          <w:spacing w:val="-11"/>
          <w:sz w:val="18"/>
        </w:rPr>
        <w:t> </w:t>
      </w:r>
      <w:r>
        <w:rPr>
          <w:rFonts w:ascii="Lucida Sans Unicode" w:hAnsi="Lucida Sans Unicode"/>
          <w:spacing w:val="-4"/>
          <w:sz w:val="18"/>
        </w:rPr>
        <w:t>отрезках</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1,2</w:t>
      </w:r>
      <w:r>
        <w:rPr>
          <w:rFonts w:ascii="Lucida Sans Unicode" w:hAnsi="Lucida Sans Unicode"/>
          <w:spacing w:val="-4"/>
          <w:sz w:val="18"/>
        </w:rPr>
        <w:t>—</w:t>
      </w:r>
      <w:r>
        <w:rPr>
          <w:rFonts w:ascii="Tahoma" w:hAnsi="Tahoma"/>
          <w:spacing w:val="-4"/>
          <w:sz w:val="18"/>
        </w:rPr>
        <w:t>1,9</w:t>
      </w:r>
      <w:r>
        <w:rPr>
          <w:rFonts w:ascii="Tahoma" w:hAnsi="Tahoma"/>
          <w:spacing w:val="-10"/>
          <w:sz w:val="18"/>
        </w:rPr>
        <w:t> </w:t>
      </w:r>
      <w:r>
        <w:rPr>
          <w:rFonts w:ascii="Lucida Sans Unicode" w:hAnsi="Lucida Sans Unicode"/>
          <w:spacing w:val="-4"/>
          <w:sz w:val="18"/>
        </w:rPr>
        <w:t>км</w:t>
      </w:r>
      <w:r>
        <w:rPr>
          <w:rFonts w:ascii="Lucida Sans Unicode" w:hAnsi="Lucida Sans Unicode"/>
          <w:spacing w:val="-9"/>
          <w:sz w:val="18"/>
        </w:rPr>
        <w:t> </w:t>
      </w:r>
      <w:r>
        <w:rPr>
          <w:rFonts w:ascii="Tahoma" w:hAnsi="Tahoma"/>
          <w:spacing w:val="-4"/>
          <w:sz w:val="18"/>
        </w:rPr>
        <w:t>(2</w:t>
      </w:r>
      <w:r>
        <w:rPr>
          <w:rFonts w:ascii="Lucida Sans Unicode" w:hAnsi="Lucida Sans Unicode"/>
          <w:spacing w:val="-4"/>
          <w:sz w:val="18"/>
        </w:rPr>
        <w:t>—</w:t>
      </w:r>
      <w:r>
        <w:rPr>
          <w:rFonts w:ascii="Tahoma" w:hAnsi="Tahoma"/>
          <w:spacing w:val="-4"/>
          <w:sz w:val="18"/>
        </w:rPr>
        <w:t>2,9 </w:t>
      </w:r>
      <w:r>
        <w:rPr>
          <w:rFonts w:ascii="Lucida Sans Unicode" w:hAnsi="Lucida Sans Unicode"/>
          <w:sz w:val="18"/>
        </w:rPr>
        <w:t>км</w:t>
      </w:r>
      <w:r>
        <w:rPr>
          <w:rFonts w:ascii="Tahoma" w:hAnsi="Tahoma"/>
          <w:sz w:val="18"/>
        </w:rPr>
        <w:t>),</w:t>
      </w:r>
      <w:r>
        <w:rPr>
          <w:rFonts w:ascii="Tahoma" w:hAnsi="Tahoma"/>
          <w:spacing w:val="-3"/>
          <w:sz w:val="18"/>
        </w:rPr>
        <w:t> </w:t>
      </w:r>
      <w:r>
        <w:rPr>
          <w:rFonts w:ascii="Lucida Sans Unicode" w:hAnsi="Lucida Sans Unicode"/>
          <w:sz w:val="18"/>
        </w:rPr>
        <w:t>бег</w:t>
      </w:r>
      <w:r>
        <w:rPr>
          <w:rFonts w:ascii="Lucida Sans Unicode" w:hAnsi="Lucida Sans Unicode"/>
          <w:spacing w:val="-3"/>
          <w:sz w:val="18"/>
        </w:rPr>
        <w:t> </w:t>
      </w:r>
      <w:r>
        <w:rPr>
          <w:rFonts w:ascii="Lucida Sans Unicode" w:hAnsi="Lucida Sans Unicode"/>
          <w:sz w:val="18"/>
        </w:rPr>
        <w:t>с</w:t>
      </w:r>
      <w:r>
        <w:rPr>
          <w:rFonts w:ascii="Lucida Sans Unicode" w:hAnsi="Lucida Sans Unicode"/>
          <w:spacing w:val="-2"/>
          <w:sz w:val="18"/>
        </w:rPr>
        <w:t> </w:t>
      </w:r>
      <w:r>
        <w:rPr>
          <w:rFonts w:ascii="Lucida Sans Unicode" w:hAnsi="Lucida Sans Unicode"/>
          <w:sz w:val="18"/>
        </w:rPr>
        <w:t>ходу</w:t>
      </w:r>
      <w:r>
        <w:rPr>
          <w:rFonts w:ascii="Lucida Sans Unicode" w:hAnsi="Lucida Sans Unicode"/>
          <w:spacing w:val="-4"/>
          <w:sz w:val="18"/>
        </w:rPr>
        <w:t> </w:t>
      </w:r>
      <w:r>
        <w:rPr>
          <w:rFonts w:ascii="Lucida Sans Unicode" w:hAnsi="Lucida Sans Unicode"/>
          <w:sz w:val="18"/>
        </w:rPr>
        <w:t>—</w:t>
      </w:r>
      <w:r>
        <w:rPr>
          <w:rFonts w:ascii="Lucida Sans Unicode" w:hAnsi="Lucida Sans Unicode"/>
          <w:spacing w:val="-3"/>
          <w:sz w:val="18"/>
        </w:rPr>
        <w:t> </w:t>
      </w:r>
      <w:r>
        <w:rPr>
          <w:rFonts w:ascii="Tahoma" w:hAnsi="Tahoma"/>
          <w:sz w:val="18"/>
        </w:rPr>
        <w:t>0,26</w:t>
      </w:r>
      <w:r>
        <w:rPr>
          <w:rFonts w:ascii="Tahoma" w:hAnsi="Tahoma"/>
          <w:spacing w:val="-2"/>
          <w:sz w:val="18"/>
        </w:rPr>
        <w:t> </w:t>
      </w:r>
      <w:r>
        <w:rPr>
          <w:rFonts w:ascii="Lucida Sans Unicode" w:hAnsi="Lucida Sans Unicode"/>
          <w:sz w:val="18"/>
        </w:rPr>
        <w:t>км</w:t>
      </w:r>
      <w:r>
        <w:rPr>
          <w:rFonts w:ascii="Tahoma" w:hAnsi="Tahoma"/>
          <w:sz w:val="18"/>
        </w:rPr>
        <w:t>,</w:t>
      </w:r>
      <w:r>
        <w:rPr>
          <w:rFonts w:ascii="Tahoma" w:hAnsi="Tahoma"/>
          <w:spacing w:val="-3"/>
          <w:sz w:val="18"/>
        </w:rPr>
        <w:t> </w:t>
      </w:r>
      <w:r>
        <w:rPr>
          <w:rFonts w:ascii="Lucida Sans Unicode" w:hAnsi="Lucida Sans Unicode"/>
          <w:sz w:val="18"/>
        </w:rPr>
        <w:t>старты</w:t>
      </w:r>
      <w:r>
        <w:rPr>
          <w:rFonts w:ascii="Lucida Sans Unicode" w:hAnsi="Lucida Sans Unicode"/>
          <w:spacing w:val="-3"/>
          <w:sz w:val="18"/>
        </w:rPr>
        <w:t> </w:t>
      </w:r>
      <w:r>
        <w:rPr>
          <w:rFonts w:ascii="Lucida Sans Unicode" w:hAnsi="Lucida Sans Unicode"/>
          <w:sz w:val="18"/>
        </w:rPr>
        <w:t>—</w:t>
      </w:r>
      <w:r>
        <w:rPr>
          <w:rFonts w:ascii="Lucida Sans Unicode" w:hAnsi="Lucida Sans Unicode"/>
          <w:spacing w:val="-3"/>
          <w:sz w:val="18"/>
        </w:rPr>
        <w:t> </w:t>
      </w:r>
      <w:r>
        <w:rPr>
          <w:rFonts w:ascii="Tahoma" w:hAnsi="Tahoma"/>
          <w:sz w:val="18"/>
        </w:rPr>
        <w:t>22</w:t>
      </w:r>
      <w:r>
        <w:rPr>
          <w:rFonts w:ascii="Lucida Sans Unicode" w:hAnsi="Lucida Sans Unicode"/>
          <w:sz w:val="18"/>
        </w:rPr>
        <w:t>—</w:t>
      </w:r>
      <w:r>
        <w:rPr>
          <w:rFonts w:ascii="Tahoma" w:hAnsi="Tahoma"/>
          <w:sz w:val="18"/>
        </w:rPr>
        <w:t>30</w:t>
      </w:r>
      <w:r>
        <w:rPr>
          <w:rFonts w:ascii="Tahoma" w:hAnsi="Tahoma"/>
          <w:spacing w:val="-2"/>
          <w:sz w:val="18"/>
        </w:rPr>
        <w:t> </w:t>
      </w:r>
      <w:r>
        <w:rPr>
          <w:rFonts w:ascii="Lucida Sans Unicode" w:hAnsi="Lucida Sans Unicode"/>
          <w:sz w:val="18"/>
        </w:rPr>
        <w:t>раз</w:t>
      </w:r>
      <w:r>
        <w:rPr>
          <w:rFonts w:ascii="Lucida Sans Unicode" w:hAnsi="Lucida Sans Unicode"/>
          <w:spacing w:val="-3"/>
          <w:sz w:val="18"/>
        </w:rPr>
        <w:t> </w:t>
      </w:r>
      <w:r>
        <w:rPr>
          <w:rFonts w:ascii="Tahoma" w:hAnsi="Tahoma"/>
          <w:sz w:val="18"/>
        </w:rPr>
        <w:t>(37</w:t>
      </w:r>
      <w:r>
        <w:rPr>
          <w:rFonts w:ascii="Lucida Sans Unicode" w:hAnsi="Lucida Sans Unicode"/>
          <w:sz w:val="18"/>
        </w:rPr>
        <w:t>—</w:t>
      </w:r>
      <w:r>
        <w:rPr>
          <w:rFonts w:ascii="Tahoma" w:hAnsi="Tahoma"/>
          <w:sz w:val="18"/>
        </w:rPr>
        <w:t>45</w:t>
      </w:r>
      <w:r>
        <w:rPr>
          <w:rFonts w:ascii="Tahoma" w:hAnsi="Tahoma"/>
          <w:spacing w:val="-2"/>
          <w:sz w:val="18"/>
        </w:rPr>
        <w:t> </w:t>
      </w:r>
      <w:r>
        <w:rPr>
          <w:rFonts w:ascii="Lucida Sans Unicode" w:hAnsi="Lucida Sans Unicode"/>
          <w:sz w:val="18"/>
        </w:rPr>
        <w:t>раз</w:t>
      </w:r>
      <w:r>
        <w:rPr>
          <w:rFonts w:ascii="Tahoma" w:hAnsi="Tahoma"/>
          <w:sz w:val="18"/>
        </w:rPr>
        <w:t>),</w:t>
      </w:r>
      <w:r>
        <w:rPr>
          <w:rFonts w:ascii="Tahoma" w:hAnsi="Tahoma"/>
          <w:spacing w:val="-3"/>
          <w:sz w:val="18"/>
        </w:rPr>
        <w:t> </w:t>
      </w:r>
      <w:r>
        <w:rPr>
          <w:rFonts w:ascii="Lucida Sans Unicode" w:hAnsi="Lucida Sans Unicode"/>
          <w:sz w:val="18"/>
        </w:rPr>
        <w:t>прыжки</w:t>
      </w:r>
      <w:r>
        <w:rPr>
          <w:rFonts w:ascii="Lucida Sans Unicode" w:hAnsi="Lucida Sans Unicode"/>
          <w:spacing w:val="-3"/>
          <w:sz w:val="18"/>
        </w:rPr>
        <w:t> </w:t>
      </w:r>
      <w:r>
        <w:rPr>
          <w:rFonts w:ascii="Lucida Sans Unicode" w:hAnsi="Lucida Sans Unicode"/>
          <w:sz w:val="18"/>
        </w:rPr>
        <w:t>— </w:t>
      </w:r>
      <w:r>
        <w:rPr>
          <w:rFonts w:ascii="Tahoma" w:hAnsi="Tahoma"/>
          <w:sz w:val="18"/>
        </w:rPr>
        <w:t>160</w:t>
      </w:r>
      <w:r>
        <w:rPr>
          <w:rFonts w:ascii="Lucida Sans Unicode" w:hAnsi="Lucida Sans Unicode"/>
          <w:sz w:val="18"/>
        </w:rPr>
        <w:t>—</w:t>
      </w:r>
      <w:r>
        <w:rPr>
          <w:rFonts w:ascii="Tahoma" w:hAnsi="Tahoma"/>
          <w:sz w:val="18"/>
        </w:rPr>
        <w:t>210 </w:t>
      </w:r>
      <w:r>
        <w:rPr>
          <w:rFonts w:ascii="Lucida Sans Unicode" w:hAnsi="Lucida Sans Unicode"/>
          <w:sz w:val="18"/>
        </w:rPr>
        <w:t>отталкиваний</w:t>
      </w:r>
      <w:r>
        <w:rPr>
          <w:rFonts w:ascii="Tahoma" w:hAnsi="Tahoma"/>
          <w:sz w:val="18"/>
        </w:rPr>
        <w:t>.</w:t>
      </w:r>
    </w:p>
    <w:p>
      <w:pPr>
        <w:spacing w:line="195" w:lineRule="exact" w:before="49"/>
        <w:ind w:left="21" w:right="0" w:firstLine="0"/>
        <w:jc w:val="center"/>
        <w:rPr>
          <w:rFonts w:ascii="Arial" w:hAnsi="Arial"/>
          <w:b/>
          <w:i/>
          <w:sz w:val="18"/>
        </w:rPr>
      </w:pPr>
      <w:r>
        <w:rPr>
          <w:rFonts w:ascii="Arial" w:hAnsi="Arial"/>
          <w:b/>
          <w:i/>
          <w:sz w:val="18"/>
        </w:rPr>
        <w:t>Неделя</w:t>
      </w:r>
      <w:r>
        <w:rPr>
          <w:rFonts w:ascii="Arial" w:hAnsi="Arial"/>
          <w:b/>
          <w:i/>
          <w:spacing w:val="-6"/>
          <w:sz w:val="18"/>
        </w:rPr>
        <w:t> </w:t>
      </w:r>
      <w:r>
        <w:rPr>
          <w:rFonts w:ascii="Arial" w:hAnsi="Arial"/>
          <w:b/>
          <w:i/>
          <w:sz w:val="18"/>
        </w:rPr>
        <w:t>соревновательной</w:t>
      </w:r>
      <w:r>
        <w:rPr>
          <w:rFonts w:ascii="Arial" w:hAnsi="Arial"/>
          <w:b/>
          <w:i/>
          <w:spacing w:val="-4"/>
          <w:sz w:val="18"/>
        </w:rPr>
        <w:t> </w:t>
      </w:r>
      <w:r>
        <w:rPr>
          <w:rFonts w:ascii="Arial" w:hAnsi="Arial"/>
          <w:b/>
          <w:i/>
          <w:sz w:val="18"/>
        </w:rPr>
        <w:t>подготовки</w:t>
      </w:r>
      <w:r>
        <w:rPr>
          <w:rFonts w:ascii="Arial" w:hAnsi="Arial"/>
          <w:b/>
          <w:i/>
          <w:spacing w:val="-4"/>
          <w:sz w:val="18"/>
        </w:rPr>
        <w:t> (СП)</w:t>
      </w:r>
    </w:p>
    <w:p>
      <w:pPr>
        <w:spacing w:line="182" w:lineRule="auto" w:before="35"/>
        <w:ind w:left="156" w:right="120" w:firstLine="288"/>
        <w:jc w:val="both"/>
        <w:rPr>
          <w:rFonts w:ascii="Tahoma" w:hAnsi="Tahoma"/>
          <w:sz w:val="18"/>
        </w:rPr>
      </w:pPr>
      <w:r>
        <w:rPr>
          <w:rFonts w:ascii="Arial" w:hAnsi="Arial"/>
          <w:i/>
          <w:spacing w:val="-10"/>
          <w:sz w:val="18"/>
        </w:rPr>
        <w:t>I</w:t>
      </w:r>
      <w:r>
        <w:rPr>
          <w:rFonts w:ascii="Arial" w:hAnsi="Arial"/>
          <w:i/>
          <w:spacing w:val="3"/>
          <w:sz w:val="18"/>
        </w:rPr>
        <w:t> </w:t>
      </w:r>
      <w:r>
        <w:rPr>
          <w:rFonts w:ascii="Arial" w:hAnsi="Arial"/>
          <w:i/>
          <w:spacing w:val="-10"/>
          <w:sz w:val="18"/>
        </w:rPr>
        <w:t>день.</w:t>
      </w:r>
      <w:r>
        <w:rPr>
          <w:rFonts w:ascii="Arial" w:hAnsi="Arial"/>
          <w:i/>
          <w:spacing w:val="3"/>
          <w:sz w:val="18"/>
        </w:rPr>
        <w:t> </w:t>
      </w:r>
      <w:r>
        <w:rPr>
          <w:rFonts w:ascii="Lucida Sans Unicode" w:hAnsi="Lucida Sans Unicode"/>
          <w:spacing w:val="-10"/>
          <w:sz w:val="18"/>
        </w:rPr>
        <w:t>Упражнения</w:t>
      </w:r>
      <w:r>
        <w:rPr>
          <w:rFonts w:ascii="Lucida Sans Unicode" w:hAnsi="Lucida Sans Unicode"/>
          <w:spacing w:val="-3"/>
          <w:sz w:val="18"/>
        </w:rPr>
        <w:t> </w:t>
      </w:r>
      <w:r>
        <w:rPr>
          <w:rFonts w:ascii="Lucida Sans Unicode" w:hAnsi="Lucida Sans Unicode"/>
          <w:spacing w:val="-10"/>
          <w:sz w:val="18"/>
        </w:rPr>
        <w:t>на</w:t>
      </w:r>
      <w:r>
        <w:rPr>
          <w:rFonts w:ascii="Lucida Sans Unicode" w:hAnsi="Lucida Sans Unicode"/>
          <w:spacing w:val="-1"/>
          <w:sz w:val="18"/>
        </w:rPr>
        <w:t> </w:t>
      </w:r>
      <w:r>
        <w:rPr>
          <w:rFonts w:ascii="Lucida Sans Unicode" w:hAnsi="Lucida Sans Unicode"/>
          <w:spacing w:val="-10"/>
          <w:sz w:val="18"/>
        </w:rPr>
        <w:t>гибкость</w:t>
      </w:r>
      <w:r>
        <w:rPr>
          <w:rFonts w:ascii="Lucida Sans Unicode" w:hAnsi="Lucida Sans Unicode"/>
          <w:spacing w:val="-4"/>
          <w:sz w:val="18"/>
        </w:rPr>
        <w:t> </w:t>
      </w:r>
      <w:r>
        <w:rPr>
          <w:rFonts w:ascii="Lucida Sans Unicode" w:hAnsi="Lucida Sans Unicode"/>
          <w:spacing w:val="-10"/>
          <w:sz w:val="18"/>
        </w:rPr>
        <w:t>с</w:t>
      </w:r>
      <w:r>
        <w:rPr>
          <w:rFonts w:ascii="Lucida Sans Unicode" w:hAnsi="Lucida Sans Unicode"/>
          <w:spacing w:val="-3"/>
          <w:sz w:val="18"/>
        </w:rPr>
        <w:t> </w:t>
      </w:r>
      <w:r>
        <w:rPr>
          <w:rFonts w:ascii="Lucida Sans Unicode" w:hAnsi="Lucida Sans Unicode"/>
          <w:spacing w:val="-10"/>
          <w:sz w:val="18"/>
        </w:rPr>
        <w:t>партнером</w:t>
      </w:r>
      <w:r>
        <w:rPr>
          <w:rFonts w:ascii="Tahoma" w:hAnsi="Tahoma"/>
          <w:spacing w:val="-10"/>
          <w:sz w:val="18"/>
        </w:rPr>
        <w:t>.</w:t>
      </w:r>
      <w:r>
        <w:rPr>
          <w:rFonts w:ascii="Tahoma" w:hAnsi="Tahoma"/>
          <w:spacing w:val="-3"/>
          <w:sz w:val="18"/>
        </w:rPr>
        <w:t> </w:t>
      </w:r>
      <w:r>
        <w:rPr>
          <w:rFonts w:ascii="Lucida Sans Unicode" w:hAnsi="Lucida Sans Unicode"/>
          <w:spacing w:val="-10"/>
          <w:sz w:val="18"/>
        </w:rPr>
        <w:t>Ускорения</w:t>
      </w:r>
      <w:r>
        <w:rPr>
          <w:rFonts w:ascii="Lucida Sans Unicode" w:hAnsi="Lucida Sans Unicode"/>
          <w:spacing w:val="-3"/>
          <w:sz w:val="18"/>
        </w:rPr>
        <w:t> </w:t>
      </w:r>
      <w:r>
        <w:rPr>
          <w:rFonts w:ascii="Tahoma" w:hAnsi="Tahoma"/>
          <w:spacing w:val="-10"/>
          <w:sz w:val="18"/>
        </w:rPr>
        <w:t>100</w:t>
      </w:r>
      <w:r>
        <w:rPr>
          <w:rFonts w:ascii="Tahoma" w:hAnsi="Tahoma"/>
          <w:spacing w:val="-3"/>
          <w:sz w:val="18"/>
        </w:rPr>
        <w:t> </w:t>
      </w:r>
      <w:r>
        <w:rPr>
          <w:rFonts w:ascii="Lucida Sans Unicode" w:hAnsi="Lucida Sans Unicode"/>
          <w:spacing w:val="-10"/>
          <w:sz w:val="18"/>
        </w:rPr>
        <w:t>м—</w:t>
      </w:r>
      <w:r>
        <w:rPr>
          <w:rFonts w:ascii="Tahoma" w:hAnsi="Tahoma"/>
          <w:spacing w:val="-10"/>
          <w:sz w:val="18"/>
        </w:rPr>
        <w:t>2</w:t>
      </w:r>
      <w:r>
        <w:rPr>
          <w:rFonts w:ascii="Lucida Sans Unicode" w:hAnsi="Lucida Sans Unicode"/>
          <w:spacing w:val="-10"/>
          <w:sz w:val="18"/>
        </w:rPr>
        <w:t>—</w:t>
      </w:r>
      <w:r>
        <w:rPr>
          <w:rFonts w:ascii="Tahoma" w:hAnsi="Tahoma"/>
          <w:spacing w:val="-10"/>
          <w:sz w:val="18"/>
        </w:rPr>
        <w:t>3</w:t>
      </w:r>
      <w:r>
        <w:rPr>
          <w:rFonts w:ascii="Tahoma" w:hAnsi="Tahoma"/>
          <w:spacing w:val="-3"/>
          <w:sz w:val="18"/>
        </w:rPr>
        <w:t> </w:t>
      </w:r>
      <w:r>
        <w:rPr>
          <w:rFonts w:ascii="Lucida Sans Unicode" w:hAnsi="Lucida Sans Unicode"/>
          <w:spacing w:val="-10"/>
          <w:sz w:val="18"/>
        </w:rPr>
        <w:t>раза</w:t>
      </w:r>
      <w:r>
        <w:rPr>
          <w:rFonts w:ascii="Tahoma" w:hAnsi="Tahoma"/>
          <w:spacing w:val="-10"/>
          <w:sz w:val="18"/>
        </w:rPr>
        <w:t>. </w:t>
      </w:r>
      <w:r>
        <w:rPr>
          <w:rFonts w:ascii="Lucida Sans Unicode" w:hAnsi="Lucida Sans Unicode"/>
          <w:spacing w:val="-2"/>
          <w:sz w:val="18"/>
        </w:rPr>
        <w:t>Старты</w:t>
      </w:r>
      <w:r>
        <w:rPr>
          <w:rFonts w:ascii="Lucida Sans Unicode" w:hAnsi="Lucida Sans Unicode"/>
          <w:spacing w:val="-13"/>
          <w:sz w:val="18"/>
        </w:rPr>
        <w:t> </w:t>
      </w:r>
      <w:r>
        <w:rPr>
          <w:rFonts w:ascii="Tahoma" w:hAnsi="Tahoma"/>
          <w:spacing w:val="-2"/>
          <w:sz w:val="18"/>
        </w:rPr>
        <w:t>20</w:t>
      </w:r>
      <w:r>
        <w:rPr>
          <w:rFonts w:ascii="Lucida Sans Unicode" w:hAnsi="Lucida Sans Unicode"/>
          <w:spacing w:val="-2"/>
          <w:sz w:val="18"/>
        </w:rPr>
        <w:t>—</w:t>
      </w:r>
      <w:r>
        <w:rPr>
          <w:rFonts w:ascii="Tahoma" w:hAnsi="Tahoma"/>
          <w:spacing w:val="-2"/>
          <w:sz w:val="18"/>
        </w:rPr>
        <w:t>40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10</w:t>
      </w:r>
      <w:r>
        <w:rPr>
          <w:rFonts w:ascii="Lucida Sans Unicode" w:hAnsi="Lucida Sans Unicode"/>
          <w:spacing w:val="-2"/>
          <w:sz w:val="18"/>
        </w:rPr>
        <w:t>—</w:t>
      </w:r>
      <w:r>
        <w:rPr>
          <w:rFonts w:ascii="Tahoma" w:hAnsi="Tahoma"/>
          <w:spacing w:val="-2"/>
          <w:sz w:val="18"/>
        </w:rPr>
        <w:t>12</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3"/>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технику</w:t>
      </w:r>
      <w:r>
        <w:rPr>
          <w:rFonts w:ascii="Tahoma" w:hAnsi="Tahoma"/>
          <w:spacing w:val="-2"/>
          <w:sz w:val="18"/>
        </w:rPr>
        <w:t>.</w:t>
      </w:r>
      <w:r>
        <w:rPr>
          <w:rFonts w:ascii="Tahoma" w:hAnsi="Tahoma"/>
          <w:spacing w:val="-12"/>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ходу</w:t>
      </w:r>
      <w:r>
        <w:rPr>
          <w:rFonts w:ascii="Lucida Sans Unicode" w:hAnsi="Lucida Sans Unicode"/>
          <w:spacing w:val="-12"/>
          <w:sz w:val="18"/>
        </w:rPr>
        <w:t> </w:t>
      </w:r>
      <w:r>
        <w:rPr>
          <w:rFonts w:ascii="Tahoma" w:hAnsi="Tahoma"/>
          <w:spacing w:val="-2"/>
          <w:sz w:val="18"/>
        </w:rPr>
        <w:t>30</w:t>
      </w:r>
      <w:r>
        <w:rPr>
          <w:rFonts w:ascii="Lucida Sans Unicode" w:hAnsi="Lucida Sans Unicode"/>
          <w:spacing w:val="-2"/>
          <w:sz w:val="18"/>
        </w:rPr>
        <w:t>—</w:t>
      </w:r>
      <w:r>
        <w:rPr>
          <w:rFonts w:ascii="Tahoma" w:hAnsi="Tahoma"/>
          <w:spacing w:val="-2"/>
          <w:sz w:val="18"/>
        </w:rPr>
        <w:t>60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3</w:t>
      </w:r>
      <w:r>
        <w:rPr>
          <w:rFonts w:ascii="Tahoma" w:hAnsi="Tahoma"/>
          <w:spacing w:val="-10"/>
          <w:sz w:val="18"/>
        </w:rPr>
        <w:t> </w:t>
      </w:r>
      <w:r>
        <w:rPr>
          <w:rFonts w:ascii="Lucida Sans Unicode" w:hAnsi="Lucida Sans Unicode"/>
          <w:spacing w:val="-2"/>
          <w:sz w:val="18"/>
        </w:rPr>
        <w:t>раза</w:t>
      </w:r>
      <w:r>
        <w:rPr>
          <w:rFonts w:ascii="Lucida Sans Unicode" w:hAnsi="Lucida Sans Unicode"/>
          <w:spacing w:val="-13"/>
          <w:sz w:val="18"/>
        </w:rPr>
        <w:t> </w:t>
      </w:r>
      <w:r>
        <w:rPr>
          <w:rFonts w:ascii="Lucida Sans Unicode" w:hAnsi="Lucida Sans Unicode"/>
          <w:spacing w:val="-2"/>
          <w:sz w:val="18"/>
        </w:rPr>
        <w:t>и</w:t>
      </w:r>
      <w:r>
        <w:rPr>
          <w:rFonts w:ascii="Lucida Sans Unicode" w:hAnsi="Lucida Sans Unicode"/>
          <w:spacing w:val="-11"/>
          <w:sz w:val="18"/>
        </w:rPr>
        <w:t> </w:t>
      </w:r>
      <w:r>
        <w:rPr>
          <w:rFonts w:ascii="Tahoma" w:hAnsi="Tahoma"/>
          <w:spacing w:val="-2"/>
          <w:sz w:val="18"/>
        </w:rPr>
        <w:t>100 </w:t>
      </w:r>
      <w:r>
        <w:rPr>
          <w:rFonts w:ascii="Lucida Sans Unicode" w:hAnsi="Lucida Sans Unicode"/>
          <w:spacing w:val="-2"/>
          <w:sz w:val="18"/>
        </w:rPr>
        <w:t>м</w:t>
      </w:r>
      <w:r>
        <w:rPr>
          <w:rFonts w:ascii="Tahoma" w:hAnsi="Tahoma"/>
          <w:spacing w:val="-2"/>
          <w:sz w:val="18"/>
        </w:rPr>
        <w:t>.</w:t>
      </w:r>
      <w:r>
        <w:rPr>
          <w:rFonts w:ascii="Tahoma" w:hAnsi="Tahoma"/>
          <w:spacing w:val="-10"/>
          <w:sz w:val="18"/>
        </w:rPr>
        <w:t> </w:t>
      </w:r>
      <w:r>
        <w:rPr>
          <w:rFonts w:ascii="Lucida Sans Unicode" w:hAnsi="Lucida Sans Unicode"/>
          <w:spacing w:val="-2"/>
          <w:sz w:val="18"/>
        </w:rPr>
        <w:t>Прыжковые</w:t>
      </w:r>
      <w:r>
        <w:rPr>
          <w:rFonts w:ascii="Lucida Sans Unicode" w:hAnsi="Lucida Sans Unicode"/>
          <w:spacing w:val="-9"/>
          <w:sz w:val="18"/>
        </w:rPr>
        <w:t> </w:t>
      </w:r>
      <w:r>
        <w:rPr>
          <w:rFonts w:ascii="Lucida Sans Unicode" w:hAnsi="Lucida Sans Unicode"/>
          <w:spacing w:val="-2"/>
          <w:sz w:val="18"/>
        </w:rPr>
        <w:t>упражнения</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50</w:t>
      </w:r>
      <w:r>
        <w:rPr>
          <w:rFonts w:ascii="Tahoma" w:hAnsi="Tahoma"/>
          <w:spacing w:val="-10"/>
          <w:sz w:val="18"/>
        </w:rPr>
        <w:t> </w:t>
      </w:r>
      <w:r>
        <w:rPr>
          <w:rFonts w:ascii="Lucida Sans Unicode" w:hAnsi="Lucida Sans Unicode"/>
          <w:spacing w:val="-2"/>
          <w:sz w:val="18"/>
        </w:rPr>
        <w:t>отталкиваний</w:t>
      </w:r>
      <w:r>
        <w:rPr>
          <w:rFonts w:ascii="Tahoma" w:hAnsi="Tahoma"/>
          <w:spacing w:val="-2"/>
          <w:sz w:val="18"/>
        </w:rPr>
        <w:t>.</w:t>
      </w:r>
    </w:p>
    <w:p>
      <w:pPr>
        <w:spacing w:line="175" w:lineRule="auto" w:before="12"/>
        <w:ind w:left="147" w:right="124" w:firstLine="288"/>
        <w:jc w:val="both"/>
        <w:rPr>
          <w:rFonts w:ascii="Tahoma" w:hAnsi="Tahoma"/>
          <w:sz w:val="18"/>
        </w:rPr>
      </w:pPr>
      <w:r>
        <w:rPr>
          <w:rFonts w:ascii="Tahoma" w:hAnsi="Tahoma"/>
          <w:sz w:val="18"/>
        </w:rPr>
        <w:t>//</w:t>
      </w:r>
      <w:r>
        <w:rPr>
          <w:rFonts w:ascii="Tahoma" w:hAnsi="Tahoma"/>
          <w:spacing w:val="-15"/>
          <w:sz w:val="18"/>
        </w:rPr>
        <w:t> </w:t>
      </w:r>
      <w:r>
        <w:rPr>
          <w:rFonts w:ascii="Arial" w:hAnsi="Arial"/>
          <w:i/>
          <w:sz w:val="18"/>
        </w:rPr>
        <w:t>день.</w:t>
      </w:r>
      <w:r>
        <w:rPr>
          <w:rFonts w:ascii="Arial" w:hAnsi="Arial"/>
          <w:i/>
          <w:spacing w:val="-12"/>
          <w:sz w:val="18"/>
        </w:rPr>
        <w:t> </w:t>
      </w:r>
      <w:r>
        <w:rPr>
          <w:rFonts w:ascii="Lucida Sans Unicode" w:hAnsi="Lucida Sans Unicode"/>
          <w:sz w:val="18"/>
        </w:rPr>
        <w:t>Разминка</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5"/>
          <w:sz w:val="18"/>
        </w:rPr>
        <w:t> </w:t>
      </w:r>
      <w:r>
        <w:rPr>
          <w:rFonts w:ascii="Lucida Sans Unicode" w:hAnsi="Lucida Sans Unicode"/>
          <w:sz w:val="18"/>
        </w:rPr>
        <w:t>набивными</w:t>
      </w:r>
      <w:r>
        <w:rPr>
          <w:rFonts w:ascii="Lucida Sans Unicode" w:hAnsi="Lucida Sans Unicode"/>
          <w:spacing w:val="-14"/>
          <w:sz w:val="18"/>
        </w:rPr>
        <w:t> </w:t>
      </w:r>
      <w:r>
        <w:rPr>
          <w:rFonts w:ascii="Lucida Sans Unicode" w:hAnsi="Lucida Sans Unicode"/>
          <w:sz w:val="18"/>
        </w:rPr>
        <w:t>мячами</w:t>
      </w:r>
      <w:r>
        <w:rPr>
          <w:rFonts w:ascii="Tahoma" w:hAnsi="Tahoma"/>
          <w:sz w:val="18"/>
        </w:rPr>
        <w:t>.</w:t>
      </w:r>
      <w:r>
        <w:rPr>
          <w:rFonts w:ascii="Tahoma" w:hAnsi="Tahoma"/>
          <w:spacing w:val="-14"/>
          <w:sz w:val="18"/>
        </w:rPr>
        <w:t> </w:t>
      </w:r>
      <w:r>
        <w:rPr>
          <w:rFonts w:ascii="Lucida Sans Unicode" w:hAnsi="Lucida Sans Unicode"/>
          <w:sz w:val="18"/>
        </w:rPr>
        <w:t>Ускорения</w:t>
      </w:r>
      <w:r>
        <w:rPr>
          <w:rFonts w:ascii="Lucida Sans Unicode" w:hAnsi="Lucida Sans Unicode"/>
          <w:spacing w:val="-14"/>
          <w:sz w:val="18"/>
        </w:rPr>
        <w:t> </w:t>
      </w:r>
      <w:r>
        <w:rPr>
          <w:rFonts w:ascii="Tahoma" w:hAnsi="Tahoma"/>
          <w:sz w:val="18"/>
        </w:rPr>
        <w:t>100</w:t>
      </w:r>
      <w:r>
        <w:rPr>
          <w:rFonts w:ascii="Tahoma" w:hAnsi="Tahoma"/>
          <w:spacing w:val="-14"/>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14"/>
          <w:sz w:val="18"/>
        </w:rPr>
        <w:t> </w:t>
      </w:r>
      <w:r>
        <w:rPr>
          <w:rFonts w:ascii="Lucida Sans Unicode" w:hAnsi="Lucida Sans Unicode"/>
          <w:sz w:val="18"/>
        </w:rPr>
        <w:t>раза</w:t>
      </w:r>
      <w:r>
        <w:rPr>
          <w:rFonts w:ascii="Tahoma" w:hAnsi="Tahoma"/>
          <w:sz w:val="18"/>
        </w:rPr>
        <w:t>. </w:t>
      </w:r>
      <w:r>
        <w:rPr>
          <w:rFonts w:ascii="Lucida Sans Unicode" w:hAnsi="Lucida Sans Unicode"/>
          <w:sz w:val="18"/>
        </w:rPr>
        <w:t>Старты</w:t>
      </w:r>
      <w:r>
        <w:rPr>
          <w:rFonts w:ascii="Lucida Sans Unicode" w:hAnsi="Lucida Sans Unicode"/>
          <w:spacing w:val="-1"/>
          <w:sz w:val="18"/>
        </w:rPr>
        <w:t> </w:t>
      </w:r>
      <w:r>
        <w:rPr>
          <w:rFonts w:ascii="Tahoma" w:hAnsi="Tahoma"/>
          <w:sz w:val="18"/>
        </w:rPr>
        <w:t>30</w:t>
      </w:r>
      <w:r>
        <w:rPr>
          <w:rFonts w:ascii="Lucida Sans Unicode" w:hAnsi="Lucida Sans Unicode"/>
          <w:sz w:val="18"/>
        </w:rPr>
        <w:t>—</w:t>
      </w:r>
      <w:r>
        <w:rPr>
          <w:rFonts w:ascii="Tahoma" w:hAnsi="Tahoma"/>
          <w:sz w:val="18"/>
        </w:rPr>
        <w:t>60</w:t>
      </w:r>
      <w:r>
        <w:rPr>
          <w:rFonts w:ascii="Tahoma" w:hAnsi="Tahoma"/>
          <w:spacing w:val="-1"/>
          <w:sz w:val="18"/>
        </w:rPr>
        <w:t> </w:t>
      </w:r>
      <w:r>
        <w:rPr>
          <w:rFonts w:ascii="Lucida Sans Unicode" w:hAnsi="Lucida Sans Unicode"/>
          <w:sz w:val="18"/>
        </w:rPr>
        <w:t>м</w:t>
      </w:r>
      <w:r>
        <w:rPr>
          <w:rFonts w:ascii="Lucida Sans Unicode" w:hAnsi="Lucida Sans Unicode"/>
          <w:spacing w:val="-1"/>
          <w:sz w:val="18"/>
        </w:rPr>
        <w:t> </w:t>
      </w:r>
      <w:r>
        <w:rPr>
          <w:rFonts w:ascii="Lucida Sans Unicode" w:hAnsi="Lucida Sans Unicode"/>
          <w:sz w:val="18"/>
        </w:rPr>
        <w:t>—</w:t>
      </w:r>
      <w:r>
        <w:rPr>
          <w:rFonts w:ascii="Lucida Sans Unicode" w:hAnsi="Lucida Sans Unicode"/>
          <w:spacing w:val="-2"/>
          <w:sz w:val="18"/>
        </w:rPr>
        <w:t> </w:t>
      </w:r>
      <w:r>
        <w:rPr>
          <w:rFonts w:ascii="Tahoma" w:hAnsi="Tahoma"/>
          <w:sz w:val="18"/>
        </w:rPr>
        <w:t>6</w:t>
      </w:r>
      <w:r>
        <w:rPr>
          <w:rFonts w:ascii="Lucida Sans Unicode" w:hAnsi="Lucida Sans Unicode"/>
          <w:sz w:val="18"/>
        </w:rPr>
        <w:t>—</w:t>
      </w:r>
      <w:r>
        <w:rPr>
          <w:rFonts w:ascii="Tahoma" w:hAnsi="Tahoma"/>
          <w:sz w:val="18"/>
        </w:rPr>
        <w:t>8</w:t>
      </w:r>
      <w:r>
        <w:rPr>
          <w:rFonts w:ascii="Tahoma" w:hAnsi="Tahoma"/>
          <w:spacing w:val="-1"/>
          <w:sz w:val="18"/>
        </w:rPr>
        <w:t> </w:t>
      </w:r>
      <w:r>
        <w:rPr>
          <w:rFonts w:ascii="Lucida Sans Unicode" w:hAnsi="Lucida Sans Unicode"/>
          <w:sz w:val="18"/>
        </w:rPr>
        <w:t>раз</w:t>
      </w:r>
      <w:r>
        <w:rPr>
          <w:rFonts w:ascii="Lucida Sans Unicode" w:hAnsi="Lucida Sans Unicode"/>
          <w:spacing w:val="-3"/>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1"/>
          <w:sz w:val="18"/>
        </w:rPr>
        <w:t> </w:t>
      </w:r>
      <w:r>
        <w:rPr>
          <w:rFonts w:ascii="Lucida Sans Unicode" w:hAnsi="Lucida Sans Unicode"/>
          <w:sz w:val="18"/>
        </w:rPr>
        <w:t>раза</w:t>
      </w:r>
      <w:r>
        <w:rPr>
          <w:rFonts w:ascii="Lucida Sans Unicode" w:hAnsi="Lucida Sans Unicode"/>
          <w:spacing w:val="-1"/>
          <w:sz w:val="18"/>
        </w:rPr>
        <w:t> </w:t>
      </w:r>
      <w:r>
        <w:rPr>
          <w:rFonts w:ascii="Lucida Sans Unicode" w:hAnsi="Lucida Sans Unicode"/>
          <w:sz w:val="18"/>
        </w:rPr>
        <w:t>быстро</w:t>
      </w:r>
      <w:r>
        <w:rPr>
          <w:rFonts w:ascii="Tahoma" w:hAnsi="Tahoma"/>
          <w:sz w:val="18"/>
        </w:rPr>
        <w:t>).</w:t>
      </w:r>
      <w:r>
        <w:rPr>
          <w:rFonts w:ascii="Tahoma" w:hAnsi="Tahoma"/>
          <w:spacing w:val="-1"/>
          <w:sz w:val="18"/>
        </w:rPr>
        <w:t> </w:t>
      </w:r>
      <w:r>
        <w:rPr>
          <w:rFonts w:ascii="Lucida Sans Unicode" w:hAnsi="Lucida Sans Unicode"/>
          <w:sz w:val="18"/>
        </w:rPr>
        <w:t>С</w:t>
      </w:r>
      <w:r>
        <w:rPr>
          <w:rFonts w:ascii="Lucida Sans Unicode" w:hAnsi="Lucida Sans Unicode"/>
          <w:spacing w:val="-3"/>
          <w:sz w:val="18"/>
        </w:rPr>
        <w:t> </w:t>
      </w:r>
      <w:r>
        <w:rPr>
          <w:rFonts w:ascii="Lucida Sans Unicode" w:hAnsi="Lucida Sans Unicode"/>
          <w:sz w:val="18"/>
        </w:rPr>
        <w:t>ходу</w:t>
      </w:r>
      <w:r>
        <w:rPr>
          <w:rFonts w:ascii="Lucida Sans Unicode" w:hAnsi="Lucida Sans Unicode"/>
          <w:spacing w:val="-3"/>
          <w:sz w:val="18"/>
        </w:rPr>
        <w:t> </w:t>
      </w:r>
      <w:r>
        <w:rPr>
          <w:rFonts w:ascii="Tahoma" w:hAnsi="Tahoma"/>
          <w:sz w:val="18"/>
        </w:rPr>
        <w:t>60</w:t>
      </w:r>
      <w:r>
        <w:rPr>
          <w:rFonts w:ascii="Tahoma" w:hAnsi="Tahoma"/>
          <w:spacing w:val="-1"/>
          <w:sz w:val="18"/>
        </w:rPr>
        <w:t> </w:t>
      </w:r>
      <w:r>
        <w:rPr>
          <w:rFonts w:ascii="Lucida Sans Unicode" w:hAnsi="Lucida Sans Unicode"/>
          <w:sz w:val="18"/>
        </w:rPr>
        <w:t>м</w:t>
      </w:r>
      <w:r>
        <w:rPr>
          <w:rFonts w:ascii="Tahoma" w:hAnsi="Tahoma"/>
          <w:sz w:val="18"/>
        </w:rPr>
        <w:t>,</w:t>
      </w:r>
      <w:r>
        <w:rPr>
          <w:rFonts w:ascii="Tahoma" w:hAnsi="Tahoma"/>
          <w:spacing w:val="-1"/>
          <w:sz w:val="18"/>
        </w:rPr>
        <w:t> </w:t>
      </w:r>
      <w:r>
        <w:rPr>
          <w:rFonts w:ascii="Tahoma" w:hAnsi="Tahoma"/>
          <w:sz w:val="18"/>
        </w:rPr>
        <w:t>100 </w:t>
      </w:r>
      <w:r>
        <w:rPr>
          <w:rFonts w:ascii="Lucida Sans Unicode" w:hAnsi="Lucida Sans Unicode"/>
          <w:sz w:val="18"/>
        </w:rPr>
        <w:t>м</w:t>
      </w:r>
      <w:r>
        <w:rPr>
          <w:rFonts w:ascii="Lucida Sans Unicode" w:hAnsi="Lucida Sans Unicode"/>
          <w:spacing w:val="-1"/>
          <w:sz w:val="18"/>
        </w:rPr>
        <w:t> </w:t>
      </w:r>
      <w:r>
        <w:rPr>
          <w:rFonts w:ascii="Lucida Sans Unicode" w:hAnsi="Lucida Sans Unicode"/>
          <w:sz w:val="18"/>
        </w:rPr>
        <w:t>—</w:t>
      </w:r>
      <w:r>
        <w:rPr>
          <w:rFonts w:ascii="Lucida Sans Unicode" w:hAnsi="Lucida Sans Unicode"/>
          <w:spacing w:val="-2"/>
          <w:sz w:val="18"/>
        </w:rPr>
        <w:t> </w:t>
      </w:r>
      <w:r>
        <w:rPr>
          <w:rFonts w:ascii="Tahoma" w:hAnsi="Tahoma"/>
          <w:sz w:val="18"/>
        </w:rPr>
        <w:t>2 </w:t>
      </w:r>
      <w:r>
        <w:rPr>
          <w:rFonts w:ascii="Lucida Sans Unicode" w:hAnsi="Lucida Sans Unicode"/>
          <w:sz w:val="18"/>
        </w:rPr>
        <w:t>раза</w:t>
      </w:r>
      <w:r>
        <w:rPr>
          <w:rFonts w:ascii="Tahoma" w:hAnsi="Tahoma"/>
          <w:sz w:val="18"/>
        </w:rPr>
        <w:t>. </w:t>
      </w:r>
      <w:r>
        <w:rPr>
          <w:rFonts w:ascii="Lucida Sans Unicode" w:hAnsi="Lucida Sans Unicode"/>
          <w:sz w:val="18"/>
        </w:rPr>
        <w:t>Бег </w:t>
      </w:r>
      <w:r>
        <w:rPr>
          <w:rFonts w:ascii="Tahoma" w:hAnsi="Tahoma"/>
          <w:sz w:val="18"/>
        </w:rPr>
        <w:t>200 </w:t>
      </w:r>
      <w:r>
        <w:rPr>
          <w:rFonts w:ascii="Lucida Sans Unicode" w:hAnsi="Lucida Sans Unicode"/>
          <w:sz w:val="18"/>
        </w:rPr>
        <w:t>м — </w:t>
      </w:r>
      <w:r>
        <w:rPr>
          <w:rFonts w:ascii="Tahoma" w:hAnsi="Tahoma"/>
          <w:sz w:val="18"/>
        </w:rPr>
        <w:t>2 </w:t>
      </w:r>
      <w:r>
        <w:rPr>
          <w:rFonts w:ascii="Lucida Sans Unicode" w:hAnsi="Lucida Sans Unicode"/>
          <w:sz w:val="18"/>
        </w:rPr>
        <w:t>раза</w:t>
      </w:r>
      <w:r>
        <w:rPr>
          <w:rFonts w:ascii="Tahoma" w:hAnsi="Tahoma"/>
          <w:sz w:val="18"/>
        </w:rPr>
        <w:t>.</w:t>
      </w:r>
    </w:p>
    <w:p>
      <w:pPr>
        <w:spacing w:line="182" w:lineRule="auto" w:before="24"/>
        <w:ind w:left="137" w:right="129" w:firstLine="288"/>
        <w:jc w:val="both"/>
        <w:rPr>
          <w:rFonts w:ascii="Tahoma" w:hAnsi="Tahoma"/>
          <w:sz w:val="18"/>
        </w:rPr>
      </w:pPr>
      <w:r>
        <w:rPr>
          <w:rFonts w:ascii="Tahoma" w:hAnsi="Tahoma"/>
          <w:spacing w:val="-4"/>
          <w:sz w:val="18"/>
        </w:rPr>
        <w:t>///</w:t>
      </w:r>
      <w:r>
        <w:rPr>
          <w:rFonts w:ascii="Tahoma" w:hAnsi="Tahoma"/>
          <w:spacing w:val="-10"/>
          <w:sz w:val="18"/>
        </w:rPr>
        <w:t> </w:t>
      </w:r>
      <w:r>
        <w:rPr>
          <w:rFonts w:ascii="Arial" w:hAnsi="Arial"/>
          <w:i/>
          <w:spacing w:val="-4"/>
          <w:sz w:val="18"/>
        </w:rPr>
        <w:t>день. </w:t>
      </w:r>
      <w:r>
        <w:rPr>
          <w:rFonts w:ascii="Lucida Sans Unicode" w:hAnsi="Lucida Sans Unicode"/>
          <w:spacing w:val="-4"/>
          <w:sz w:val="18"/>
        </w:rPr>
        <w:t>Специальные</w:t>
      </w:r>
      <w:r>
        <w:rPr>
          <w:rFonts w:ascii="Lucida Sans Unicode" w:hAnsi="Lucida Sans Unicode"/>
          <w:spacing w:val="-10"/>
          <w:sz w:val="18"/>
        </w:rPr>
        <w:t> </w:t>
      </w:r>
      <w:r>
        <w:rPr>
          <w:rFonts w:ascii="Lucida Sans Unicode" w:hAnsi="Lucida Sans Unicode"/>
          <w:spacing w:val="-4"/>
          <w:sz w:val="18"/>
        </w:rPr>
        <w:t>скоростно</w:t>
      </w:r>
      <w:r>
        <w:rPr>
          <w:rFonts w:ascii="Tahoma" w:hAnsi="Tahoma"/>
          <w:spacing w:val="-4"/>
          <w:sz w:val="18"/>
        </w:rPr>
        <w:t>-</w:t>
      </w:r>
      <w:r>
        <w:rPr>
          <w:rFonts w:ascii="Lucida Sans Unicode" w:hAnsi="Lucida Sans Unicode"/>
          <w:spacing w:val="-4"/>
          <w:sz w:val="18"/>
        </w:rPr>
        <w:t>силовые</w:t>
      </w:r>
      <w:r>
        <w:rPr>
          <w:rFonts w:ascii="Lucida Sans Unicode" w:hAnsi="Lucida Sans Unicode"/>
          <w:spacing w:val="-10"/>
          <w:sz w:val="18"/>
        </w:rPr>
        <w:t> </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партнером</w:t>
      </w:r>
      <w:r>
        <w:rPr>
          <w:rFonts w:ascii="Lucida Sans Unicode" w:hAnsi="Lucida Sans Unicode"/>
          <w:spacing w:val="-10"/>
          <w:sz w:val="18"/>
        </w:rPr>
        <w:t> </w:t>
      </w:r>
      <w:r>
        <w:rPr>
          <w:rFonts w:ascii="Lucida Sans Unicode" w:hAnsi="Lucida Sans Unicode"/>
          <w:spacing w:val="-4"/>
          <w:sz w:val="18"/>
        </w:rPr>
        <w:t>на </w:t>
      </w:r>
      <w:r>
        <w:rPr>
          <w:rFonts w:ascii="Lucida Sans Unicode" w:hAnsi="Lucida Sans Unicode"/>
          <w:spacing w:val="-2"/>
          <w:sz w:val="18"/>
        </w:rPr>
        <w:t>различные</w:t>
      </w:r>
      <w:r>
        <w:rPr>
          <w:rFonts w:ascii="Lucida Sans Unicode" w:hAnsi="Lucida Sans Unicode"/>
          <w:spacing w:val="-13"/>
          <w:sz w:val="18"/>
        </w:rPr>
        <w:t> </w:t>
      </w:r>
      <w:r>
        <w:rPr>
          <w:rFonts w:ascii="Lucida Sans Unicode" w:hAnsi="Lucida Sans Unicode"/>
          <w:spacing w:val="-2"/>
          <w:sz w:val="18"/>
        </w:rPr>
        <w:t>группы</w:t>
      </w:r>
      <w:r>
        <w:rPr>
          <w:rFonts w:ascii="Lucida Sans Unicode" w:hAnsi="Lucida Sans Unicode"/>
          <w:spacing w:val="-12"/>
          <w:sz w:val="18"/>
        </w:rPr>
        <w:t> </w:t>
      </w:r>
      <w:r>
        <w:rPr>
          <w:rFonts w:ascii="Lucida Sans Unicode" w:hAnsi="Lucida Sans Unicode"/>
          <w:spacing w:val="-2"/>
          <w:sz w:val="18"/>
        </w:rPr>
        <w:t>мышц</w:t>
      </w:r>
      <w:r>
        <w:rPr>
          <w:rFonts w:ascii="Tahoma" w:hAnsi="Tahoma"/>
          <w:spacing w:val="-2"/>
          <w:sz w:val="18"/>
        </w:rPr>
        <w:t>.</w:t>
      </w:r>
      <w:r>
        <w:rPr>
          <w:rFonts w:ascii="Tahoma" w:hAnsi="Tahoma"/>
          <w:spacing w:val="-12"/>
          <w:sz w:val="18"/>
        </w:rPr>
        <w:t> </w:t>
      </w:r>
      <w:r>
        <w:rPr>
          <w:rFonts w:ascii="Lucida Sans Unicode" w:hAnsi="Lucida Sans Unicode"/>
          <w:spacing w:val="-2"/>
          <w:sz w:val="18"/>
        </w:rPr>
        <w:t>Повторный</w:t>
      </w:r>
      <w:r>
        <w:rPr>
          <w:rFonts w:ascii="Lucida Sans Unicode" w:hAnsi="Lucida Sans Unicode"/>
          <w:spacing w:val="-12"/>
          <w:sz w:val="18"/>
        </w:rPr>
        <w:t> </w:t>
      </w:r>
      <w:r>
        <w:rPr>
          <w:rFonts w:ascii="Lucida Sans Unicode" w:hAnsi="Lucida Sans Unicode"/>
          <w:spacing w:val="-2"/>
          <w:sz w:val="18"/>
        </w:rPr>
        <w:t>бег</w:t>
      </w:r>
      <w:r>
        <w:rPr>
          <w:rFonts w:ascii="Lucida Sans Unicode" w:hAnsi="Lucida Sans Unicode"/>
          <w:spacing w:val="-13"/>
          <w:sz w:val="18"/>
        </w:rPr>
        <w:t> </w:t>
      </w:r>
      <w:r>
        <w:rPr>
          <w:rFonts w:ascii="Tahoma" w:hAnsi="Tahoma"/>
          <w:spacing w:val="-2"/>
          <w:sz w:val="18"/>
        </w:rPr>
        <w:t>200</w:t>
      </w:r>
      <w:r>
        <w:rPr>
          <w:rFonts w:ascii="Tahoma" w:hAnsi="Tahoma"/>
          <w:spacing w:val="-12"/>
          <w:sz w:val="18"/>
        </w:rPr>
        <w:t> </w:t>
      </w:r>
      <w:r>
        <w:rPr>
          <w:rFonts w:ascii="Lucida Sans Unicode" w:hAnsi="Lucida Sans Unicode"/>
          <w:spacing w:val="-2"/>
          <w:sz w:val="18"/>
        </w:rPr>
        <w:t>м</w:t>
      </w:r>
      <w:r>
        <w:rPr>
          <w:rFonts w:ascii="Tahoma" w:hAnsi="Tahoma"/>
          <w:spacing w:val="-2"/>
          <w:sz w:val="18"/>
        </w:rPr>
        <w:t>,</w:t>
      </w:r>
      <w:r>
        <w:rPr>
          <w:rFonts w:ascii="Tahoma" w:hAnsi="Tahoma"/>
          <w:spacing w:val="-12"/>
          <w:sz w:val="18"/>
        </w:rPr>
        <w:t> </w:t>
      </w:r>
      <w:r>
        <w:rPr>
          <w:rFonts w:ascii="Tahoma" w:hAnsi="Tahoma"/>
          <w:spacing w:val="-2"/>
          <w:sz w:val="18"/>
        </w:rPr>
        <w:t>150</w:t>
      </w:r>
      <w:r>
        <w:rPr>
          <w:rFonts w:ascii="Tahoma" w:hAnsi="Tahoma"/>
          <w:spacing w:val="-12"/>
          <w:sz w:val="18"/>
        </w:rPr>
        <w:t> </w:t>
      </w:r>
      <w:r>
        <w:rPr>
          <w:rFonts w:ascii="Lucida Sans Unicode" w:hAnsi="Lucida Sans Unicode"/>
          <w:spacing w:val="-2"/>
          <w:sz w:val="18"/>
        </w:rPr>
        <w:t>м</w:t>
      </w:r>
      <w:r>
        <w:rPr>
          <w:rFonts w:ascii="Tahoma" w:hAnsi="Tahoma"/>
          <w:spacing w:val="-2"/>
          <w:sz w:val="18"/>
        </w:rPr>
        <w:t>,</w:t>
      </w:r>
      <w:r>
        <w:rPr>
          <w:rFonts w:ascii="Tahoma" w:hAnsi="Tahoma"/>
          <w:spacing w:val="-12"/>
          <w:sz w:val="18"/>
        </w:rPr>
        <w:t> </w:t>
      </w:r>
      <w:r>
        <w:rPr>
          <w:rFonts w:ascii="Tahoma" w:hAnsi="Tahoma"/>
          <w:spacing w:val="-2"/>
          <w:sz w:val="18"/>
        </w:rPr>
        <w:t>100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w:t>
      </w:r>
      <w:r>
        <w:rPr>
          <w:rFonts w:ascii="Tahoma" w:hAnsi="Tahoma"/>
          <w:spacing w:val="-12"/>
          <w:sz w:val="18"/>
        </w:rPr>
        <w:t> </w:t>
      </w:r>
      <w:r>
        <w:rPr>
          <w:rFonts w:ascii="Lucida Sans Unicode" w:hAnsi="Lucida Sans Unicode"/>
          <w:spacing w:val="-2"/>
          <w:sz w:val="18"/>
        </w:rPr>
        <w:t>серии</w:t>
      </w:r>
      <w:r>
        <w:rPr>
          <w:rFonts w:ascii="Lucida Sans Unicode" w:hAnsi="Lucida Sans Unicode"/>
          <w:spacing w:val="-13"/>
          <w:sz w:val="18"/>
        </w:rPr>
        <w:t> </w:t>
      </w:r>
      <w:r>
        <w:rPr>
          <w:rFonts w:ascii="Tahoma" w:hAnsi="Tahoma"/>
          <w:spacing w:val="-2"/>
          <w:sz w:val="18"/>
        </w:rPr>
        <w:t>(</w:t>
      </w:r>
      <w:r>
        <w:rPr>
          <w:rFonts w:ascii="Lucida Sans Unicode" w:hAnsi="Lucida Sans Unicode"/>
          <w:spacing w:val="-2"/>
          <w:sz w:val="18"/>
        </w:rPr>
        <w:t>с </w:t>
      </w:r>
      <w:r>
        <w:rPr>
          <w:rFonts w:ascii="Lucida Sans Unicode" w:hAnsi="Lucida Sans Unicode"/>
          <w:spacing w:val="-4"/>
          <w:sz w:val="18"/>
        </w:rPr>
        <w:t>набеганием на последних</w:t>
      </w:r>
      <w:r>
        <w:rPr>
          <w:rFonts w:ascii="Lucida Sans Unicode" w:hAnsi="Lucida Sans Unicode"/>
          <w:spacing w:val="-8"/>
          <w:sz w:val="18"/>
        </w:rPr>
        <w:t> </w:t>
      </w:r>
      <w:r>
        <w:rPr>
          <w:rFonts w:ascii="Tahoma" w:hAnsi="Tahoma"/>
          <w:spacing w:val="-4"/>
          <w:sz w:val="18"/>
        </w:rPr>
        <w:t>50 </w:t>
      </w:r>
      <w:r>
        <w:rPr>
          <w:rFonts w:ascii="Lucida Sans Unicode" w:hAnsi="Lucida Sans Unicode"/>
          <w:spacing w:val="-4"/>
          <w:sz w:val="18"/>
        </w:rPr>
        <w:t>м</w:t>
      </w:r>
      <w:r>
        <w:rPr>
          <w:rFonts w:ascii="Tahoma" w:hAnsi="Tahoma"/>
          <w:spacing w:val="-4"/>
          <w:sz w:val="18"/>
        </w:rPr>
        <w:t>). </w:t>
      </w:r>
      <w:r>
        <w:rPr>
          <w:rFonts w:ascii="Lucida Sans Unicode" w:hAnsi="Lucida Sans Unicode"/>
          <w:spacing w:val="-4"/>
          <w:sz w:val="18"/>
        </w:rPr>
        <w:t>Медленный бег—</w:t>
      </w:r>
      <w:r>
        <w:rPr>
          <w:rFonts w:ascii="Lucida Sans Unicode" w:hAnsi="Lucida Sans Unicode"/>
          <w:spacing w:val="-5"/>
          <w:sz w:val="18"/>
        </w:rPr>
        <w:t> </w:t>
      </w:r>
      <w:r>
        <w:rPr>
          <w:rFonts w:ascii="Tahoma" w:hAnsi="Tahoma"/>
          <w:spacing w:val="-4"/>
          <w:sz w:val="18"/>
        </w:rPr>
        <w:t>15</w:t>
      </w:r>
      <w:r>
        <w:rPr>
          <w:rFonts w:ascii="Lucida Sans Unicode" w:hAnsi="Lucida Sans Unicode"/>
          <w:spacing w:val="-4"/>
          <w:sz w:val="18"/>
        </w:rPr>
        <w:t>—</w:t>
      </w:r>
      <w:r>
        <w:rPr>
          <w:rFonts w:ascii="Tahoma" w:hAnsi="Tahoma"/>
          <w:spacing w:val="-4"/>
          <w:sz w:val="18"/>
        </w:rPr>
        <w:t>20</w:t>
      </w:r>
      <w:r>
        <w:rPr>
          <w:rFonts w:ascii="Tahoma" w:hAnsi="Tahoma"/>
          <w:spacing w:val="-6"/>
          <w:sz w:val="18"/>
        </w:rPr>
        <w:t> </w:t>
      </w:r>
      <w:r>
        <w:rPr>
          <w:rFonts w:ascii="Lucida Sans Unicode" w:hAnsi="Lucida Sans Unicode"/>
          <w:spacing w:val="-4"/>
          <w:sz w:val="18"/>
        </w:rPr>
        <w:t>мин</w:t>
      </w:r>
      <w:r>
        <w:rPr>
          <w:rFonts w:ascii="Tahoma" w:hAnsi="Tahoma"/>
          <w:spacing w:val="-4"/>
          <w:sz w:val="18"/>
        </w:rPr>
        <w:t>.</w:t>
      </w:r>
    </w:p>
    <w:p>
      <w:pPr>
        <w:spacing w:line="216" w:lineRule="exact" w:before="0"/>
        <w:ind w:left="420"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223" w:lineRule="exact" w:before="0"/>
        <w:ind w:left="430" w:right="0" w:firstLine="0"/>
        <w:jc w:val="left"/>
        <w:rPr>
          <w:rFonts w:ascii="Tahoma" w:hAnsi="Tahoma"/>
          <w:sz w:val="18"/>
        </w:rPr>
      </w:pPr>
      <w:r>
        <w:rPr>
          <w:rFonts w:ascii="Arial" w:hAnsi="Arial"/>
          <w:i/>
          <w:w w:val="90"/>
          <w:sz w:val="18"/>
        </w:rPr>
        <w:t>V</w:t>
      </w:r>
      <w:r>
        <w:rPr>
          <w:rFonts w:ascii="Arial" w:hAnsi="Arial"/>
          <w:i/>
          <w:spacing w:val="-3"/>
          <w:w w:val="90"/>
          <w:sz w:val="18"/>
        </w:rPr>
        <w:t> </w:t>
      </w:r>
      <w:r>
        <w:rPr>
          <w:rFonts w:ascii="Arial" w:hAnsi="Arial"/>
          <w:i/>
          <w:w w:val="90"/>
          <w:sz w:val="18"/>
        </w:rPr>
        <w:t>день.</w:t>
      </w:r>
      <w:r>
        <w:rPr>
          <w:rFonts w:ascii="Arial" w:hAnsi="Arial"/>
          <w:i/>
          <w:spacing w:val="5"/>
          <w:sz w:val="18"/>
        </w:rPr>
        <w:t> </w:t>
      </w:r>
      <w:r>
        <w:rPr>
          <w:rFonts w:ascii="Lucida Sans Unicode" w:hAnsi="Lucida Sans Unicode"/>
          <w:w w:val="90"/>
          <w:sz w:val="18"/>
        </w:rPr>
        <w:t>По</w:t>
      </w:r>
      <w:r>
        <w:rPr>
          <w:rFonts w:ascii="Lucida Sans Unicode" w:hAnsi="Lucida Sans Unicode"/>
          <w:sz w:val="18"/>
        </w:rPr>
        <w:t> </w:t>
      </w:r>
      <w:r>
        <w:rPr>
          <w:rFonts w:ascii="Lucida Sans Unicode" w:hAnsi="Lucida Sans Unicode"/>
          <w:w w:val="90"/>
          <w:sz w:val="18"/>
        </w:rPr>
        <w:t>программе</w:t>
      </w:r>
      <w:r>
        <w:rPr>
          <w:rFonts w:ascii="Lucida Sans Unicode" w:hAnsi="Lucida Sans Unicode"/>
          <w:spacing w:val="-2"/>
          <w:sz w:val="18"/>
        </w:rPr>
        <w:t> </w:t>
      </w:r>
      <w:r>
        <w:rPr>
          <w:rFonts w:ascii="Tahoma" w:hAnsi="Tahoma"/>
          <w:w w:val="90"/>
          <w:sz w:val="18"/>
        </w:rPr>
        <w:t>I</w:t>
      </w:r>
      <w:r>
        <w:rPr>
          <w:rFonts w:ascii="Tahoma" w:hAnsi="Tahoma"/>
          <w:spacing w:val="-1"/>
          <w:sz w:val="18"/>
        </w:rPr>
        <w:t> </w:t>
      </w:r>
      <w:r>
        <w:rPr>
          <w:rFonts w:ascii="Lucida Sans Unicode" w:hAnsi="Lucida Sans Unicode"/>
          <w:w w:val="90"/>
          <w:sz w:val="18"/>
        </w:rPr>
        <w:t>или</w:t>
      </w:r>
      <w:r>
        <w:rPr>
          <w:rFonts w:ascii="Lucida Sans Unicode" w:hAnsi="Lucida Sans Unicode"/>
          <w:spacing w:val="-3"/>
          <w:sz w:val="18"/>
        </w:rPr>
        <w:t> </w:t>
      </w:r>
      <w:r>
        <w:rPr>
          <w:rFonts w:ascii="Tahoma" w:hAnsi="Tahoma"/>
          <w:w w:val="90"/>
          <w:sz w:val="18"/>
        </w:rPr>
        <w:t>II</w:t>
      </w:r>
      <w:r>
        <w:rPr>
          <w:rFonts w:ascii="Tahoma" w:hAnsi="Tahoma"/>
          <w:spacing w:val="-1"/>
          <w:sz w:val="18"/>
        </w:rPr>
        <w:t> </w:t>
      </w:r>
      <w:r>
        <w:rPr>
          <w:rFonts w:ascii="Lucida Sans Unicode" w:hAnsi="Lucida Sans Unicode"/>
          <w:spacing w:val="-4"/>
          <w:w w:val="90"/>
          <w:sz w:val="18"/>
        </w:rPr>
        <w:t>дня</w:t>
      </w:r>
      <w:r>
        <w:rPr>
          <w:rFonts w:ascii="Tahoma" w:hAnsi="Tahoma"/>
          <w:spacing w:val="-4"/>
          <w:w w:val="90"/>
          <w:sz w:val="18"/>
        </w:rPr>
        <w:t>.</w:t>
      </w:r>
    </w:p>
    <w:p>
      <w:pPr>
        <w:spacing w:line="215" w:lineRule="exact" w:before="0"/>
        <w:ind w:left="425" w:right="0" w:firstLine="0"/>
        <w:jc w:val="left"/>
        <w:rPr>
          <w:rFonts w:ascii="Tahoma" w:hAnsi="Tahoma"/>
          <w:sz w:val="18"/>
        </w:rPr>
      </w:pPr>
      <w:r>
        <w:rPr>
          <w:rFonts w:ascii="Arial" w:hAnsi="Arial"/>
          <w:i/>
          <w:w w:val="90"/>
          <w:sz w:val="18"/>
        </w:rPr>
        <w:t>VI</w:t>
      </w:r>
      <w:r>
        <w:rPr>
          <w:rFonts w:ascii="Arial" w:hAnsi="Arial"/>
          <w:i/>
          <w:spacing w:val="5"/>
          <w:sz w:val="18"/>
        </w:rPr>
        <w:t> </w:t>
      </w:r>
      <w:r>
        <w:rPr>
          <w:rFonts w:ascii="Arial" w:hAnsi="Arial"/>
          <w:i/>
          <w:w w:val="90"/>
          <w:sz w:val="18"/>
        </w:rPr>
        <w:t>день.</w:t>
      </w:r>
      <w:r>
        <w:rPr>
          <w:rFonts w:ascii="Arial" w:hAnsi="Arial"/>
          <w:i/>
          <w:spacing w:val="1"/>
          <w:sz w:val="18"/>
        </w:rPr>
        <w:t> </w:t>
      </w:r>
      <w:r>
        <w:rPr>
          <w:rFonts w:ascii="Lucida Sans Unicode" w:hAnsi="Lucida Sans Unicode"/>
          <w:w w:val="90"/>
          <w:sz w:val="18"/>
        </w:rPr>
        <w:t>По</w:t>
      </w:r>
      <w:r>
        <w:rPr>
          <w:rFonts w:ascii="Lucida Sans Unicode" w:hAnsi="Lucida Sans Unicode"/>
          <w:spacing w:val="-4"/>
          <w:sz w:val="18"/>
        </w:rPr>
        <w:t> </w:t>
      </w:r>
      <w:r>
        <w:rPr>
          <w:rFonts w:ascii="Lucida Sans Unicode" w:hAnsi="Lucida Sans Unicode"/>
          <w:w w:val="90"/>
          <w:sz w:val="18"/>
        </w:rPr>
        <w:t>программе</w:t>
      </w:r>
      <w:r>
        <w:rPr>
          <w:rFonts w:ascii="Lucida Sans Unicode" w:hAnsi="Lucida Sans Unicode"/>
          <w:spacing w:val="-6"/>
          <w:sz w:val="18"/>
        </w:rPr>
        <w:t> </w:t>
      </w:r>
      <w:r>
        <w:rPr>
          <w:rFonts w:ascii="Tahoma" w:hAnsi="Tahoma"/>
          <w:w w:val="90"/>
          <w:sz w:val="18"/>
        </w:rPr>
        <w:t>II</w:t>
      </w:r>
      <w:r>
        <w:rPr>
          <w:rFonts w:ascii="Tahoma" w:hAnsi="Tahoma"/>
          <w:spacing w:val="-4"/>
          <w:sz w:val="18"/>
        </w:rPr>
        <w:t> </w:t>
      </w:r>
      <w:r>
        <w:rPr>
          <w:rFonts w:ascii="Lucida Sans Unicode" w:hAnsi="Lucida Sans Unicode"/>
          <w:w w:val="90"/>
          <w:sz w:val="18"/>
        </w:rPr>
        <w:t>или</w:t>
      </w:r>
      <w:r>
        <w:rPr>
          <w:rFonts w:ascii="Lucida Sans Unicode" w:hAnsi="Lucida Sans Unicode"/>
          <w:spacing w:val="-1"/>
          <w:w w:val="90"/>
          <w:sz w:val="18"/>
        </w:rPr>
        <w:t> </w:t>
      </w:r>
      <w:r>
        <w:rPr>
          <w:rFonts w:ascii="Tahoma" w:hAnsi="Tahoma"/>
          <w:w w:val="90"/>
          <w:sz w:val="18"/>
        </w:rPr>
        <w:t>III</w:t>
      </w:r>
      <w:r>
        <w:rPr>
          <w:rFonts w:ascii="Tahoma" w:hAnsi="Tahoma"/>
          <w:spacing w:val="-1"/>
          <w:w w:val="90"/>
          <w:sz w:val="18"/>
        </w:rPr>
        <w:t> </w:t>
      </w:r>
      <w:r>
        <w:rPr>
          <w:rFonts w:ascii="Lucida Sans Unicode" w:hAnsi="Lucida Sans Unicode"/>
          <w:spacing w:val="-4"/>
          <w:w w:val="90"/>
          <w:sz w:val="18"/>
        </w:rPr>
        <w:t>дня</w:t>
      </w:r>
      <w:r>
        <w:rPr>
          <w:rFonts w:ascii="Tahoma" w:hAnsi="Tahoma"/>
          <w:spacing w:val="-4"/>
          <w:w w:val="90"/>
          <w:sz w:val="18"/>
        </w:rPr>
        <w:t>.</w:t>
      </w:r>
    </w:p>
    <w:p>
      <w:pPr>
        <w:spacing w:line="221" w:lineRule="exact" w:before="0"/>
        <w:ind w:left="425" w:right="0" w:firstLine="0"/>
        <w:jc w:val="left"/>
        <w:rPr>
          <w:rFonts w:ascii="Tahoma" w:hAnsi="Tahoma"/>
          <w:sz w:val="18"/>
        </w:rPr>
      </w:pPr>
      <w:r>
        <w:rPr>
          <w:rFonts w:ascii="Arial" w:hAnsi="Arial"/>
          <w:i/>
          <w:sz w:val="18"/>
        </w:rPr>
        <w:t>VIIдень.</w:t>
      </w:r>
      <w:r>
        <w:rPr>
          <w:rFonts w:ascii="Arial" w:hAnsi="Arial"/>
          <w:i/>
          <w:spacing w:val="-10"/>
          <w:sz w:val="18"/>
        </w:rPr>
        <w:t> </w:t>
      </w:r>
      <w:r>
        <w:rPr>
          <w:rFonts w:ascii="Lucida Sans Unicode" w:hAnsi="Lucida Sans Unicode"/>
          <w:spacing w:val="-2"/>
          <w:sz w:val="18"/>
        </w:rPr>
        <w:t>Отдых</w:t>
      </w:r>
      <w:r>
        <w:rPr>
          <w:rFonts w:ascii="Tahoma" w:hAnsi="Tahoma"/>
          <w:spacing w:val="-2"/>
          <w:sz w:val="18"/>
        </w:rPr>
        <w:t>.</w:t>
      </w:r>
    </w:p>
    <w:p>
      <w:pPr>
        <w:spacing w:line="180" w:lineRule="auto" w:before="28"/>
        <w:ind w:left="118" w:right="138" w:firstLine="278"/>
        <w:jc w:val="both"/>
        <w:rPr>
          <w:rFonts w:ascii="Tahoma" w:hAnsi="Tahoma"/>
          <w:sz w:val="18"/>
        </w:rPr>
      </w:pPr>
      <w:r>
        <w:rPr>
          <w:rFonts w:ascii="Lucida Sans Unicode" w:hAnsi="Lucida Sans Unicode"/>
          <w:spacing w:val="-6"/>
          <w:sz w:val="18"/>
        </w:rPr>
        <w:t>В</w:t>
      </w:r>
      <w:r>
        <w:rPr>
          <w:rFonts w:ascii="Lucida Sans Unicode" w:hAnsi="Lucida Sans Unicode"/>
          <w:spacing w:val="-9"/>
          <w:sz w:val="18"/>
        </w:rPr>
        <w:t> </w:t>
      </w:r>
      <w:r>
        <w:rPr>
          <w:rFonts w:ascii="Lucida Sans Unicode" w:hAnsi="Lucida Sans Unicode"/>
          <w:spacing w:val="-6"/>
          <w:sz w:val="18"/>
        </w:rPr>
        <w:t>с</w:t>
      </w:r>
      <w:r>
        <w:rPr>
          <w:rFonts w:ascii="Lucida Sans Unicode" w:hAnsi="Lucida Sans Unicode"/>
          <w:spacing w:val="-8"/>
          <w:sz w:val="18"/>
        </w:rPr>
        <w:t> </w:t>
      </w:r>
      <w:r>
        <w:rPr>
          <w:rFonts w:ascii="Lucida Sans Unicode" w:hAnsi="Lucida Sans Unicode"/>
          <w:spacing w:val="-6"/>
          <w:sz w:val="18"/>
        </w:rPr>
        <w:t>е</w:t>
      </w:r>
      <w:r>
        <w:rPr>
          <w:rFonts w:ascii="Lucida Sans Unicode" w:hAnsi="Lucida Sans Unicode"/>
          <w:spacing w:val="-8"/>
          <w:sz w:val="18"/>
        </w:rPr>
        <w:t> </w:t>
      </w:r>
      <w:r>
        <w:rPr>
          <w:rFonts w:ascii="Lucida Sans Unicode" w:hAnsi="Lucida Sans Unicode"/>
          <w:spacing w:val="-6"/>
          <w:sz w:val="18"/>
        </w:rPr>
        <w:t>г</w:t>
      </w:r>
      <w:r>
        <w:rPr>
          <w:rFonts w:ascii="Lucida Sans Unicode" w:hAnsi="Lucida Sans Unicode"/>
          <w:spacing w:val="-8"/>
          <w:sz w:val="18"/>
        </w:rPr>
        <w:t> </w:t>
      </w:r>
      <w:r>
        <w:rPr>
          <w:rFonts w:ascii="Lucida Sans Unicode" w:hAnsi="Lucida Sans Unicode"/>
          <w:spacing w:val="-6"/>
          <w:sz w:val="18"/>
        </w:rPr>
        <w:t>о</w:t>
      </w:r>
      <w:r>
        <w:rPr>
          <w:rFonts w:ascii="Lucida Sans Unicode" w:hAnsi="Lucida Sans Unicode"/>
          <w:spacing w:val="-9"/>
          <w:sz w:val="18"/>
        </w:rPr>
        <w:t> </w:t>
      </w:r>
      <w:r>
        <w:rPr>
          <w:rFonts w:ascii="Tahoma" w:hAnsi="Tahoma"/>
          <w:spacing w:val="-6"/>
          <w:sz w:val="18"/>
        </w:rPr>
        <w:t>:</w:t>
      </w:r>
      <w:r>
        <w:rPr>
          <w:rFonts w:ascii="Tahoma" w:hAnsi="Tahoma"/>
          <w:spacing w:val="-8"/>
          <w:sz w:val="18"/>
        </w:rPr>
        <w:t> </w:t>
      </w:r>
      <w:r>
        <w:rPr>
          <w:rFonts w:ascii="Lucida Sans Unicode" w:hAnsi="Lucida Sans Unicode"/>
          <w:spacing w:val="-6"/>
          <w:sz w:val="18"/>
        </w:rPr>
        <w:t>медленный</w:t>
      </w:r>
      <w:r>
        <w:rPr>
          <w:rFonts w:ascii="Lucida Sans Unicode" w:hAnsi="Lucida Sans Unicode"/>
          <w:spacing w:val="-8"/>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30</w:t>
      </w:r>
      <w:r>
        <w:rPr>
          <w:rFonts w:ascii="Lucida Sans Unicode" w:hAnsi="Lucida Sans Unicode"/>
          <w:spacing w:val="-6"/>
          <w:sz w:val="18"/>
        </w:rPr>
        <w:t>—</w:t>
      </w:r>
      <w:r>
        <w:rPr>
          <w:rFonts w:ascii="Tahoma" w:hAnsi="Tahoma"/>
          <w:spacing w:val="-6"/>
          <w:sz w:val="18"/>
        </w:rPr>
        <w:t>15</w:t>
      </w:r>
      <w:r>
        <w:rPr>
          <w:rFonts w:ascii="Tahoma" w:hAnsi="Tahoma"/>
          <w:spacing w:val="-9"/>
          <w:sz w:val="18"/>
        </w:rPr>
        <w:t> </w:t>
      </w:r>
      <w:r>
        <w:rPr>
          <w:rFonts w:ascii="Lucida Sans Unicode" w:hAnsi="Lucida Sans Unicode"/>
          <w:spacing w:val="-6"/>
          <w:sz w:val="18"/>
        </w:rPr>
        <w:t>мин</w:t>
      </w:r>
      <w:r>
        <w:rPr>
          <w:rFonts w:ascii="Tahoma" w:hAnsi="Tahoma"/>
          <w:spacing w:val="-6"/>
          <w:sz w:val="18"/>
        </w:rPr>
        <w:t>,</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длинных</w:t>
      </w:r>
      <w:r>
        <w:rPr>
          <w:rFonts w:ascii="Lucida Sans Unicode" w:hAnsi="Lucida Sans Unicode"/>
          <w:spacing w:val="4"/>
          <w:sz w:val="18"/>
        </w:rPr>
        <w:t> </w:t>
      </w:r>
      <w:r>
        <w:rPr>
          <w:rFonts w:ascii="Lucida Sans Unicode" w:hAnsi="Lucida Sans Unicode"/>
          <w:spacing w:val="-6"/>
          <w:sz w:val="18"/>
        </w:rPr>
        <w:t>отрезках</w:t>
      </w:r>
      <w:r>
        <w:rPr>
          <w:rFonts w:ascii="Lucida Sans Unicode" w:hAnsi="Lucida Sans Unicode"/>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2</w:t>
      </w:r>
      <w:r>
        <w:rPr>
          <w:rFonts w:ascii="Lucida Sans Unicode" w:hAnsi="Lucida Sans Unicode"/>
          <w:spacing w:val="-6"/>
          <w:sz w:val="18"/>
        </w:rPr>
        <w:t>— </w:t>
      </w:r>
      <w:r>
        <w:rPr>
          <w:rFonts w:ascii="Tahoma" w:hAnsi="Tahoma"/>
          <w:spacing w:val="-2"/>
          <w:sz w:val="18"/>
        </w:rPr>
        <w:t>1,6</w:t>
      </w:r>
      <w:r>
        <w:rPr>
          <w:rFonts w:ascii="Tahoma" w:hAnsi="Tahoma"/>
          <w:spacing w:val="-9"/>
          <w:sz w:val="18"/>
        </w:rPr>
        <w:t> </w:t>
      </w:r>
      <w:r>
        <w:rPr>
          <w:rFonts w:ascii="Lucida Sans Unicode" w:hAnsi="Lucida Sans Unicode"/>
          <w:spacing w:val="-2"/>
          <w:sz w:val="18"/>
        </w:rPr>
        <w:t>км</w:t>
      </w:r>
      <w:r>
        <w:rPr>
          <w:rFonts w:ascii="Tahoma" w:hAnsi="Tahoma"/>
          <w:spacing w:val="-2"/>
          <w:sz w:val="18"/>
        </w:rPr>
        <w:t>,</w:t>
      </w:r>
      <w:r>
        <w:rPr>
          <w:rFonts w:ascii="Tahoma" w:hAnsi="Tahoma"/>
          <w:spacing w:val="-10"/>
          <w:sz w:val="18"/>
        </w:rPr>
        <w:t> </w:t>
      </w:r>
      <w:r>
        <w:rPr>
          <w:rFonts w:ascii="Lucida Sans Unicode" w:hAnsi="Lucida Sans Unicode"/>
          <w:spacing w:val="-2"/>
          <w:sz w:val="18"/>
        </w:rPr>
        <w:t>на</w:t>
      </w:r>
      <w:r>
        <w:rPr>
          <w:rFonts w:ascii="Lucida Sans Unicode" w:hAnsi="Lucida Sans Unicode"/>
          <w:spacing w:val="-10"/>
          <w:sz w:val="18"/>
        </w:rPr>
        <w:t> </w:t>
      </w:r>
      <w:r>
        <w:rPr>
          <w:rFonts w:ascii="Lucida Sans Unicode" w:hAnsi="Lucida Sans Unicode"/>
          <w:spacing w:val="-2"/>
          <w:sz w:val="18"/>
        </w:rPr>
        <w:t>коротких—</w:t>
      </w:r>
      <w:r>
        <w:rPr>
          <w:rFonts w:ascii="Lucida Sans Unicode" w:hAnsi="Lucida Sans Unicode"/>
          <w:spacing w:val="-11"/>
          <w:sz w:val="18"/>
        </w:rPr>
        <w:t> </w:t>
      </w:r>
      <w:r>
        <w:rPr>
          <w:rFonts w:ascii="Tahoma" w:hAnsi="Tahoma"/>
          <w:spacing w:val="-2"/>
          <w:sz w:val="18"/>
        </w:rPr>
        <w:t>1,3</w:t>
      </w:r>
      <w:r>
        <w:rPr>
          <w:rFonts w:ascii="Lucida Sans Unicode" w:hAnsi="Lucida Sans Unicode"/>
          <w:spacing w:val="-2"/>
          <w:sz w:val="18"/>
        </w:rPr>
        <w:t>—</w:t>
      </w:r>
      <w:r>
        <w:rPr>
          <w:rFonts w:ascii="Tahoma" w:hAnsi="Tahoma"/>
          <w:spacing w:val="-2"/>
          <w:sz w:val="18"/>
        </w:rPr>
        <w:t>0,8</w:t>
      </w:r>
      <w:r>
        <w:rPr>
          <w:rFonts w:ascii="Tahoma" w:hAnsi="Tahoma"/>
          <w:spacing w:val="-9"/>
          <w:sz w:val="18"/>
        </w:rPr>
        <w:t> </w:t>
      </w:r>
      <w:r>
        <w:rPr>
          <w:rFonts w:ascii="Lucida Sans Unicode" w:hAnsi="Lucida Sans Unicode"/>
          <w:spacing w:val="-2"/>
          <w:sz w:val="18"/>
        </w:rPr>
        <w:t>км</w:t>
      </w:r>
      <w:r>
        <w:rPr>
          <w:rFonts w:ascii="Tahoma" w:hAnsi="Tahoma"/>
          <w:spacing w:val="-2"/>
          <w:sz w:val="18"/>
        </w:rPr>
        <w:t>,</w:t>
      </w:r>
      <w:r>
        <w:rPr>
          <w:rFonts w:ascii="Tahoma" w:hAnsi="Tahoma"/>
          <w:spacing w:val="-10"/>
          <w:sz w:val="18"/>
        </w:rPr>
        <w:t> </w:t>
      </w:r>
      <w:r>
        <w:rPr>
          <w:rFonts w:ascii="Lucida Sans Unicode" w:hAnsi="Lucida Sans Unicode"/>
          <w:spacing w:val="-2"/>
          <w:sz w:val="18"/>
        </w:rPr>
        <w:t>бег</w:t>
      </w:r>
      <w:r>
        <w:rPr>
          <w:rFonts w:ascii="Lucida Sans Unicode" w:hAnsi="Lucida Sans Unicode"/>
          <w:spacing w:val="-11"/>
          <w:sz w:val="18"/>
        </w:rPr>
        <w:t> </w:t>
      </w:r>
      <w:r>
        <w:rPr>
          <w:rFonts w:ascii="Lucida Sans Unicode" w:hAnsi="Lucida Sans Unicode"/>
          <w:spacing w:val="-2"/>
          <w:sz w:val="18"/>
        </w:rPr>
        <w:t>с</w:t>
      </w:r>
      <w:r>
        <w:rPr>
          <w:rFonts w:ascii="Lucida Sans Unicode" w:hAnsi="Lucida Sans Unicode"/>
          <w:spacing w:val="-10"/>
          <w:sz w:val="18"/>
        </w:rPr>
        <w:t> </w:t>
      </w:r>
      <w:r>
        <w:rPr>
          <w:rFonts w:ascii="Lucida Sans Unicode" w:hAnsi="Lucida Sans Unicode"/>
          <w:spacing w:val="-2"/>
          <w:sz w:val="18"/>
        </w:rPr>
        <w:t>ходу</w:t>
      </w:r>
      <w:r>
        <w:rPr>
          <w:rFonts w:ascii="Lucida Sans Unicode" w:hAnsi="Lucida Sans Unicode"/>
          <w:spacing w:val="-12"/>
          <w:sz w:val="18"/>
        </w:rPr>
        <w:t> </w:t>
      </w:r>
      <w:r>
        <w:rPr>
          <w:rFonts w:ascii="Lucida Sans Unicode" w:hAnsi="Lucida Sans Unicode"/>
          <w:spacing w:val="-2"/>
          <w:sz w:val="18"/>
        </w:rPr>
        <w:t>—</w:t>
      </w:r>
      <w:r>
        <w:rPr>
          <w:rFonts w:ascii="Tahoma" w:hAnsi="Tahoma"/>
          <w:spacing w:val="-2"/>
          <w:sz w:val="18"/>
        </w:rPr>
        <w:t>1,1</w:t>
      </w:r>
      <w:r>
        <w:rPr>
          <w:rFonts w:ascii="Lucida Sans Unicode" w:hAnsi="Lucida Sans Unicode"/>
          <w:spacing w:val="-2"/>
          <w:sz w:val="18"/>
        </w:rPr>
        <w:t>—</w:t>
      </w:r>
      <w:r>
        <w:rPr>
          <w:rFonts w:ascii="Tahoma" w:hAnsi="Tahoma"/>
          <w:spacing w:val="-2"/>
          <w:sz w:val="18"/>
        </w:rPr>
        <w:t>0,7</w:t>
      </w:r>
      <w:r>
        <w:rPr>
          <w:rFonts w:ascii="Tahoma" w:hAnsi="Tahoma"/>
          <w:spacing w:val="-9"/>
          <w:sz w:val="18"/>
        </w:rPr>
        <w:t> </w:t>
      </w:r>
      <w:r>
        <w:rPr>
          <w:rFonts w:ascii="Lucida Sans Unicode" w:hAnsi="Lucida Sans Unicode"/>
          <w:spacing w:val="-2"/>
          <w:sz w:val="18"/>
        </w:rPr>
        <w:t>км</w:t>
      </w:r>
      <w:r>
        <w:rPr>
          <w:rFonts w:ascii="Tahoma" w:hAnsi="Tahoma"/>
          <w:spacing w:val="-2"/>
          <w:sz w:val="18"/>
        </w:rPr>
        <w:t>,</w:t>
      </w:r>
      <w:r>
        <w:rPr>
          <w:rFonts w:ascii="Tahoma" w:hAnsi="Tahoma"/>
          <w:spacing w:val="-10"/>
          <w:sz w:val="18"/>
        </w:rPr>
        <w:t> </w:t>
      </w:r>
      <w:r>
        <w:rPr>
          <w:rFonts w:ascii="Lucida Sans Unicode" w:hAnsi="Lucida Sans Unicode"/>
          <w:spacing w:val="-2"/>
          <w:sz w:val="18"/>
        </w:rPr>
        <w:t>старты</w:t>
      </w:r>
      <w:r>
        <w:rPr>
          <w:rFonts w:ascii="Lucida Sans Unicode" w:hAnsi="Lucida Sans Unicode"/>
          <w:spacing w:val="-10"/>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40</w:t>
      </w:r>
      <w:r>
        <w:rPr>
          <w:rFonts w:ascii="Lucida Sans Unicode" w:hAnsi="Lucida Sans Unicode"/>
          <w:spacing w:val="-2"/>
          <w:sz w:val="18"/>
        </w:rPr>
        <w:t>— </w:t>
      </w:r>
      <w:r>
        <w:rPr>
          <w:rFonts w:ascii="Tahoma" w:hAnsi="Tahoma"/>
          <w:sz w:val="18"/>
        </w:rPr>
        <w:t>28</w:t>
      </w:r>
      <w:r>
        <w:rPr>
          <w:rFonts w:ascii="Tahoma" w:hAnsi="Tahoma"/>
          <w:spacing w:val="-9"/>
          <w:sz w:val="18"/>
        </w:rPr>
        <w:t> </w:t>
      </w:r>
      <w:r>
        <w:rPr>
          <w:rFonts w:ascii="Lucida Sans Unicode" w:hAnsi="Lucida Sans Unicode"/>
          <w:sz w:val="18"/>
        </w:rPr>
        <w:t>раз</w:t>
      </w:r>
      <w:r>
        <w:rPr>
          <w:rFonts w:ascii="Tahoma" w:hAnsi="Tahoma"/>
          <w:sz w:val="18"/>
        </w:rPr>
        <w:t>.</w:t>
      </w:r>
      <w:r>
        <w:rPr>
          <w:rFonts w:ascii="Tahoma" w:hAnsi="Tahoma"/>
          <w:spacing w:val="-9"/>
          <w:sz w:val="18"/>
        </w:rPr>
        <w:t> </w:t>
      </w:r>
      <w:r>
        <w:rPr>
          <w:rFonts w:ascii="Lucida Sans Unicode" w:hAnsi="Lucida Sans Unicode"/>
          <w:sz w:val="18"/>
        </w:rPr>
        <w:t>Прыжки</w:t>
      </w:r>
      <w:r>
        <w:rPr>
          <w:rFonts w:ascii="Lucida Sans Unicode" w:hAnsi="Lucida Sans Unicode"/>
          <w:spacing w:val="-10"/>
          <w:sz w:val="18"/>
        </w:rPr>
        <w:t> </w:t>
      </w:r>
      <w:r>
        <w:rPr>
          <w:rFonts w:ascii="Lucida Sans Unicode" w:hAnsi="Lucida Sans Unicode"/>
          <w:sz w:val="18"/>
        </w:rPr>
        <w:t>—</w:t>
      </w:r>
      <w:r>
        <w:rPr>
          <w:rFonts w:ascii="Lucida Sans Unicode" w:hAnsi="Lucida Sans Unicode"/>
          <w:spacing w:val="-10"/>
          <w:sz w:val="18"/>
        </w:rPr>
        <w:t> </w:t>
      </w:r>
      <w:r>
        <w:rPr>
          <w:rFonts w:ascii="Tahoma" w:hAnsi="Tahoma"/>
          <w:sz w:val="18"/>
        </w:rPr>
        <w:t>100</w:t>
      </w:r>
      <w:r>
        <w:rPr>
          <w:rFonts w:ascii="Lucida Sans Unicode" w:hAnsi="Lucida Sans Unicode"/>
          <w:sz w:val="18"/>
        </w:rPr>
        <w:t>—</w:t>
      </w:r>
      <w:r>
        <w:rPr>
          <w:rFonts w:ascii="Tahoma" w:hAnsi="Tahoma"/>
          <w:sz w:val="18"/>
        </w:rPr>
        <w:t>50</w:t>
      </w:r>
      <w:r>
        <w:rPr>
          <w:rFonts w:ascii="Tahoma" w:hAnsi="Tahoma"/>
          <w:spacing w:val="-9"/>
          <w:sz w:val="18"/>
        </w:rPr>
        <w:t> </w:t>
      </w:r>
      <w:r>
        <w:rPr>
          <w:rFonts w:ascii="Lucida Sans Unicode" w:hAnsi="Lucida Sans Unicode"/>
          <w:sz w:val="18"/>
        </w:rPr>
        <w:t>отталкиваний</w:t>
      </w:r>
      <w:r>
        <w:rPr>
          <w:rFonts w:ascii="Tahoma" w:hAnsi="Tahoma"/>
          <w:sz w:val="18"/>
        </w:rPr>
        <w:t>.</w:t>
      </w:r>
    </w:p>
    <w:p>
      <w:pPr>
        <w:spacing w:line="237" w:lineRule="auto" w:before="123"/>
        <w:ind w:left="906" w:right="347" w:firstLine="1862"/>
        <w:jc w:val="left"/>
        <w:rPr>
          <w:rFonts w:ascii="Arial" w:hAnsi="Arial"/>
          <w:b/>
          <w:i/>
          <w:sz w:val="18"/>
        </w:rPr>
      </w:pPr>
      <w:r>
        <w:rPr/>
        <w:br w:type="column"/>
      </w:r>
      <w:r>
        <w:rPr>
          <w:rFonts w:ascii="Lucida Sans Unicode" w:hAnsi="Lucida Sans Unicode"/>
          <w:sz w:val="18"/>
        </w:rPr>
        <w:t>Бег</w:t>
      </w:r>
      <w:r>
        <w:rPr>
          <w:rFonts w:ascii="Lucida Sans Unicode" w:hAnsi="Lucida Sans Unicode"/>
          <w:spacing w:val="-15"/>
          <w:sz w:val="18"/>
        </w:rPr>
        <w:t> </w:t>
      </w:r>
      <w:r>
        <w:rPr>
          <w:rFonts w:ascii="Arial" w:hAnsi="Arial"/>
          <w:b/>
          <w:sz w:val="18"/>
        </w:rPr>
        <w:t>на</w:t>
      </w:r>
      <w:r>
        <w:rPr>
          <w:rFonts w:ascii="Arial" w:hAnsi="Arial"/>
          <w:b/>
          <w:spacing w:val="-12"/>
          <w:sz w:val="18"/>
        </w:rPr>
        <w:t> </w:t>
      </w:r>
      <w:r>
        <w:rPr>
          <w:rFonts w:ascii="Arial" w:hAnsi="Arial"/>
          <w:b/>
          <w:sz w:val="18"/>
        </w:rPr>
        <w:t>400</w:t>
      </w:r>
      <w:r>
        <w:rPr>
          <w:rFonts w:ascii="Arial" w:hAnsi="Arial"/>
          <w:b/>
          <w:spacing w:val="-10"/>
          <w:sz w:val="18"/>
        </w:rPr>
        <w:t> </w:t>
      </w:r>
      <w:r>
        <w:rPr>
          <w:rFonts w:ascii="Lucida Sans Unicode" w:hAnsi="Lucida Sans Unicode"/>
          <w:sz w:val="18"/>
        </w:rPr>
        <w:t>м</w:t>
      </w:r>
      <w:r>
        <w:rPr>
          <w:rFonts w:ascii="Lucida Sans Unicode" w:hAnsi="Lucida Sans Unicode"/>
          <w:spacing w:val="-15"/>
          <w:sz w:val="18"/>
        </w:rPr>
        <w:t> </w:t>
      </w:r>
      <w:r>
        <w:rPr>
          <w:rFonts w:ascii="Arial" w:hAnsi="Arial"/>
          <w:b/>
          <w:i/>
          <w:sz w:val="18"/>
        </w:rPr>
        <w:t>Неделя</w:t>
      </w:r>
      <w:r>
        <w:rPr>
          <w:rFonts w:ascii="Arial" w:hAnsi="Arial"/>
          <w:b/>
          <w:i/>
          <w:spacing w:val="-9"/>
          <w:sz w:val="18"/>
        </w:rPr>
        <w:t> </w:t>
      </w:r>
      <w:r>
        <w:rPr>
          <w:rFonts w:ascii="Arial" w:hAnsi="Arial"/>
          <w:b/>
          <w:i/>
          <w:sz w:val="18"/>
        </w:rPr>
        <w:t>специальной физической подготовки (СФП)</w:t>
      </w:r>
    </w:p>
    <w:p>
      <w:pPr>
        <w:spacing w:line="189" w:lineRule="auto" w:before="43"/>
        <w:ind w:left="118" w:right="390" w:firstLine="288"/>
        <w:jc w:val="both"/>
        <w:rPr>
          <w:rFonts w:ascii="Tahoma" w:hAnsi="Tahoma"/>
          <w:sz w:val="18"/>
        </w:rPr>
      </w:pPr>
      <w:r>
        <w:rPr>
          <w:rFonts w:ascii="Arial" w:hAnsi="Arial"/>
          <w:i/>
          <w:spacing w:val="-2"/>
          <w:sz w:val="18"/>
        </w:rPr>
        <w:t>I</w:t>
      </w:r>
      <w:r>
        <w:rPr>
          <w:rFonts w:ascii="Arial" w:hAnsi="Arial"/>
          <w:i/>
          <w:spacing w:val="-13"/>
          <w:sz w:val="18"/>
        </w:rPr>
        <w:t> </w:t>
      </w:r>
      <w:r>
        <w:rPr>
          <w:rFonts w:ascii="Arial" w:hAnsi="Arial"/>
          <w:i/>
          <w:spacing w:val="-2"/>
          <w:sz w:val="18"/>
        </w:rPr>
        <w:t>день.</w:t>
      </w:r>
      <w:r>
        <w:rPr>
          <w:rFonts w:ascii="Arial" w:hAnsi="Arial"/>
          <w:i/>
          <w:spacing w:val="-10"/>
          <w:sz w:val="18"/>
        </w:rPr>
        <w:t> </w:t>
      </w:r>
      <w:r>
        <w:rPr>
          <w:rFonts w:ascii="Lucida Sans Unicode" w:hAnsi="Lucida Sans Unicode"/>
          <w:spacing w:val="-2"/>
          <w:sz w:val="18"/>
        </w:rPr>
        <w:t>Разминка</w:t>
      </w:r>
      <w:r>
        <w:rPr>
          <w:rFonts w:ascii="Lucida Sans Unicode" w:hAnsi="Lucida Sans Unicode"/>
          <w:spacing w:val="-13"/>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набивными</w:t>
      </w:r>
      <w:r>
        <w:rPr>
          <w:rFonts w:ascii="Lucida Sans Unicode" w:hAnsi="Lucida Sans Unicode"/>
          <w:spacing w:val="-12"/>
          <w:sz w:val="18"/>
        </w:rPr>
        <w:t> </w:t>
      </w:r>
      <w:r>
        <w:rPr>
          <w:rFonts w:ascii="Lucida Sans Unicode" w:hAnsi="Lucida Sans Unicode"/>
          <w:spacing w:val="-2"/>
          <w:sz w:val="18"/>
        </w:rPr>
        <w:t>мячами</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3"/>
          <w:sz w:val="18"/>
        </w:rPr>
        <w:t> </w:t>
      </w:r>
      <w:r>
        <w:rPr>
          <w:rFonts w:ascii="Lucida Sans Unicode" w:hAnsi="Lucida Sans Unicode"/>
          <w:spacing w:val="-2"/>
          <w:sz w:val="18"/>
        </w:rPr>
        <w:t>метания</w:t>
      </w:r>
      <w:r>
        <w:rPr>
          <w:rFonts w:ascii="Tahoma" w:hAnsi="Tahoma"/>
          <w:spacing w:val="-2"/>
          <w:sz w:val="18"/>
        </w:rPr>
        <w:t>.</w:t>
      </w:r>
      <w:r>
        <w:rPr>
          <w:rFonts w:ascii="Tahoma" w:hAnsi="Tahoma"/>
          <w:spacing w:val="-12"/>
          <w:sz w:val="18"/>
        </w:rPr>
        <w:t> </w:t>
      </w:r>
      <w:r>
        <w:rPr>
          <w:rFonts w:ascii="Lucida Sans Unicode" w:hAnsi="Lucida Sans Unicode"/>
          <w:spacing w:val="-2"/>
          <w:sz w:val="18"/>
        </w:rPr>
        <w:t>Ускорения</w:t>
      </w:r>
      <w:r>
        <w:rPr>
          <w:rFonts w:ascii="Lucida Sans Unicode" w:hAnsi="Lucida Sans Unicode"/>
          <w:spacing w:val="-12"/>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spacing w:val="32"/>
          <w:sz w:val="18"/>
          <w:u w:val="single"/>
        </w:rPr>
        <w:t> </w:t>
      </w:r>
      <w:r>
        <w:rPr>
          <w:spacing w:val="32"/>
          <w:sz w:val="18"/>
        </w:rPr>
        <w:t> </w:t>
      </w:r>
      <w:r>
        <w:rPr>
          <w:rFonts w:ascii="Tahoma" w:hAnsi="Tahoma"/>
          <w:sz w:val="18"/>
        </w:rPr>
        <w:t>8</w:t>
      </w:r>
      <w:r>
        <w:rPr>
          <w:rFonts w:ascii="Lucida Sans Unicode" w:hAnsi="Lucida Sans Unicode"/>
          <w:sz w:val="18"/>
        </w:rPr>
        <w:t>—</w:t>
      </w:r>
      <w:r>
        <w:rPr>
          <w:rFonts w:ascii="Tahoma" w:hAnsi="Tahoma"/>
          <w:sz w:val="18"/>
        </w:rPr>
        <w:t>10</w:t>
      </w:r>
      <w:r>
        <w:rPr>
          <w:rFonts w:ascii="Tahoma" w:hAnsi="Tahoma"/>
          <w:spacing w:val="-15"/>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Силовые</w:t>
      </w:r>
      <w:r>
        <w:rPr>
          <w:rFonts w:ascii="Lucida Sans Unicode" w:hAnsi="Lucida Sans Unicode"/>
          <w:spacing w:val="-14"/>
          <w:sz w:val="18"/>
        </w:rPr>
        <w:t> </w:t>
      </w:r>
      <w:r>
        <w:rPr>
          <w:rFonts w:ascii="Lucida Sans Unicode" w:hAnsi="Lucida Sans Unicode"/>
          <w:sz w:val="18"/>
        </w:rPr>
        <w:t>упражнения</w:t>
      </w:r>
      <w:r>
        <w:rPr>
          <w:rFonts w:ascii="Lucida Sans Unicode" w:hAnsi="Lucida Sans Unicode"/>
          <w:spacing w:val="-14"/>
          <w:sz w:val="18"/>
        </w:rPr>
        <w:t> </w:t>
      </w:r>
      <w:r>
        <w:rPr>
          <w:rFonts w:ascii="Lucida Sans Unicode" w:hAnsi="Lucida Sans Unicode"/>
          <w:sz w:val="18"/>
        </w:rPr>
        <w:t>на</w:t>
      </w:r>
      <w:r>
        <w:rPr>
          <w:rFonts w:ascii="Lucida Sans Unicode" w:hAnsi="Lucida Sans Unicode"/>
          <w:spacing w:val="-14"/>
          <w:sz w:val="18"/>
        </w:rPr>
        <w:t> </w:t>
      </w:r>
      <w:r>
        <w:rPr>
          <w:rFonts w:ascii="Lucida Sans Unicode" w:hAnsi="Lucida Sans Unicode"/>
          <w:sz w:val="18"/>
        </w:rPr>
        <w:t>различные</w:t>
      </w:r>
      <w:r>
        <w:rPr>
          <w:rFonts w:ascii="Lucida Sans Unicode" w:hAnsi="Lucida Sans Unicode"/>
          <w:spacing w:val="-15"/>
          <w:sz w:val="18"/>
        </w:rPr>
        <w:t> </w:t>
      </w:r>
      <w:r>
        <w:rPr>
          <w:rFonts w:ascii="Lucida Sans Unicode" w:hAnsi="Lucida Sans Unicode"/>
          <w:sz w:val="18"/>
        </w:rPr>
        <w:t>группы</w:t>
      </w:r>
      <w:r>
        <w:rPr>
          <w:rFonts w:ascii="Lucida Sans Unicode" w:hAnsi="Lucida Sans Unicode"/>
          <w:spacing w:val="-14"/>
          <w:sz w:val="18"/>
        </w:rPr>
        <w:t> </w:t>
      </w:r>
      <w:r>
        <w:rPr>
          <w:rFonts w:ascii="Lucida Sans Unicode" w:hAnsi="Lucida Sans Unicode"/>
          <w:sz w:val="18"/>
        </w:rPr>
        <w:t>мышц</w:t>
      </w:r>
      <w:r>
        <w:rPr>
          <w:rFonts w:ascii="Tahoma" w:hAnsi="Tahoma"/>
          <w:sz w:val="18"/>
        </w:rPr>
        <w:t>.</w:t>
      </w:r>
      <w:r>
        <w:rPr>
          <w:rFonts w:ascii="Tahoma" w:hAnsi="Tahoma"/>
          <w:spacing w:val="-14"/>
          <w:sz w:val="18"/>
        </w:rPr>
        <w:t> </w:t>
      </w:r>
      <w:r>
        <w:rPr>
          <w:rFonts w:ascii="Lucida Sans Unicode" w:hAnsi="Lucida Sans Unicode"/>
          <w:sz w:val="18"/>
        </w:rPr>
        <w:t>Бег</w:t>
      </w:r>
      <w:r>
        <w:rPr>
          <w:rFonts w:ascii="Lucida Sans Unicode" w:hAnsi="Lucida Sans Unicode"/>
          <w:spacing w:val="-14"/>
          <w:sz w:val="18"/>
        </w:rPr>
        <w:t> </w:t>
      </w:r>
      <w:r>
        <w:rPr>
          <w:rFonts w:ascii="Tahoma" w:hAnsi="Tahoma"/>
          <w:sz w:val="18"/>
        </w:rPr>
        <w:t>600</w:t>
      </w:r>
      <w:r>
        <w:rPr>
          <w:rFonts w:ascii="Tahoma" w:hAnsi="Tahoma"/>
          <w:spacing w:val="-14"/>
          <w:sz w:val="18"/>
        </w:rPr>
        <w:t> </w:t>
      </w:r>
      <w:r>
        <w:rPr>
          <w:rFonts w:ascii="Lucida Sans Unicode" w:hAnsi="Lucida Sans Unicode"/>
          <w:sz w:val="18"/>
        </w:rPr>
        <w:t>м</w:t>
      </w:r>
      <w:r>
        <w:rPr>
          <w:rFonts w:ascii="Lucida Sans Unicode" w:hAnsi="Lucida Sans Unicode"/>
          <w:spacing w:val="-14"/>
          <w:sz w:val="18"/>
        </w:rPr>
        <w:t> </w:t>
      </w:r>
      <w:r>
        <w:rPr>
          <w:spacing w:val="58"/>
          <w:sz w:val="18"/>
          <w:u w:val="single"/>
        </w:rPr>
        <w:t> </w:t>
      </w:r>
      <w:r>
        <w:rPr>
          <w:spacing w:val="58"/>
          <w:sz w:val="18"/>
        </w:rPr>
        <w:t> </w:t>
      </w:r>
      <w:r>
        <w:rPr>
          <w:rFonts w:ascii="Tahoma" w:hAnsi="Tahoma"/>
          <w:sz w:val="18"/>
        </w:rPr>
        <w:t>3</w:t>
      </w:r>
      <w:r>
        <w:rPr>
          <w:rFonts w:ascii="Lucida Sans Unicode" w:hAnsi="Lucida Sans Unicode"/>
          <w:sz w:val="18"/>
        </w:rPr>
        <w:t>—</w:t>
      </w:r>
      <w:r>
        <w:rPr>
          <w:rFonts w:ascii="Tahoma" w:hAnsi="Tahoma"/>
          <w:sz w:val="18"/>
        </w:rPr>
        <w:t>4 </w:t>
      </w:r>
      <w:r>
        <w:rPr>
          <w:rFonts w:ascii="Lucida Sans Unicode" w:hAnsi="Lucida Sans Unicode"/>
          <w:sz w:val="18"/>
        </w:rPr>
        <w:t>раза</w:t>
      </w:r>
      <w:r>
        <w:rPr>
          <w:rFonts w:ascii="Tahoma" w:hAnsi="Tahoma"/>
          <w:sz w:val="18"/>
        </w:rPr>
        <w:t>.</w:t>
      </w:r>
    </w:p>
    <w:p>
      <w:pPr>
        <w:spacing w:line="187" w:lineRule="auto" w:before="2"/>
        <w:ind w:left="123" w:right="418" w:firstLine="288"/>
        <w:jc w:val="both"/>
        <w:rPr>
          <w:rFonts w:ascii="Tahoma" w:hAnsi="Tahoma"/>
          <w:sz w:val="18"/>
        </w:rPr>
      </w:pPr>
      <w:r>
        <w:rPr>
          <w:rFonts w:ascii="Tahoma" w:hAnsi="Tahoma"/>
          <w:spacing w:val="-6"/>
          <w:sz w:val="18"/>
        </w:rPr>
        <w:t>//</w:t>
      </w:r>
      <w:r>
        <w:rPr>
          <w:rFonts w:ascii="Tahoma" w:hAnsi="Tahoma"/>
          <w:spacing w:val="-9"/>
          <w:sz w:val="18"/>
        </w:rPr>
        <w:t> </w:t>
      </w:r>
      <w:r>
        <w:rPr>
          <w:rFonts w:ascii="Arial" w:hAnsi="Arial"/>
          <w:i/>
          <w:spacing w:val="-6"/>
          <w:sz w:val="18"/>
        </w:rPr>
        <w:t>день. </w:t>
      </w:r>
      <w:r>
        <w:rPr>
          <w:rFonts w:ascii="Lucida Sans Unicode" w:hAnsi="Lucida Sans Unicode"/>
          <w:spacing w:val="-6"/>
          <w:sz w:val="18"/>
        </w:rPr>
        <w:t>Разминка</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9"/>
          <w:sz w:val="18"/>
        </w:rPr>
        <w:t> </w:t>
      </w:r>
      <w:r>
        <w:rPr>
          <w:rFonts w:ascii="Lucida Sans Unicode" w:hAnsi="Lucida Sans Unicode"/>
          <w:spacing w:val="-6"/>
          <w:sz w:val="18"/>
        </w:rPr>
        <w:t>партнером</w:t>
      </w:r>
      <w:r>
        <w:rPr>
          <w:rFonts w:ascii="Lucida Sans Unicode" w:hAnsi="Lucida Sans Unicode"/>
          <w:spacing w:val="-7"/>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гибкость</w:t>
      </w:r>
      <w:r>
        <w:rPr>
          <w:rFonts w:ascii="Tahoma" w:hAnsi="Tahoma"/>
          <w:spacing w:val="-6"/>
          <w:sz w:val="18"/>
        </w:rPr>
        <w:t>.</w:t>
      </w:r>
      <w:r>
        <w:rPr>
          <w:rFonts w:ascii="Tahoma" w:hAnsi="Tahoma"/>
          <w:spacing w:val="-8"/>
          <w:sz w:val="18"/>
        </w:rPr>
        <w:t> </w:t>
      </w:r>
      <w:r>
        <w:rPr>
          <w:rFonts w:ascii="Lucida Sans Unicode" w:hAnsi="Lucida Sans Unicode"/>
          <w:spacing w:val="-6"/>
          <w:sz w:val="18"/>
        </w:rPr>
        <w:t>Ускорения</w:t>
      </w:r>
      <w:r>
        <w:rPr>
          <w:rFonts w:ascii="Lucida Sans Unicode" w:hAnsi="Lucida Sans Unicode"/>
          <w:spacing w:val="-9"/>
          <w:sz w:val="18"/>
        </w:rPr>
        <w:t> </w:t>
      </w:r>
      <w:r>
        <w:rPr>
          <w:rFonts w:ascii="Tahoma" w:hAnsi="Tahoma"/>
          <w:spacing w:val="-6"/>
          <w:sz w:val="18"/>
        </w:rPr>
        <w:t>60</w:t>
      </w:r>
      <w:r>
        <w:rPr>
          <w:rFonts w:ascii="Lucida Sans Unicode" w:hAnsi="Lucida Sans Unicode"/>
          <w:spacing w:val="-6"/>
          <w:sz w:val="18"/>
        </w:rPr>
        <w:t>—</w:t>
      </w:r>
      <w:r>
        <w:rPr>
          <w:rFonts w:ascii="Tahoma" w:hAnsi="Tahoma"/>
          <w:spacing w:val="-6"/>
          <w:sz w:val="18"/>
        </w:rPr>
        <w:t>80</w:t>
      </w:r>
      <w:r>
        <w:rPr>
          <w:rFonts w:ascii="Tahoma" w:hAnsi="Tahoma"/>
          <w:spacing w:val="-8"/>
          <w:sz w:val="18"/>
        </w:rPr>
        <w:t> </w:t>
      </w:r>
      <w:r>
        <w:rPr>
          <w:rFonts w:ascii="Lucida Sans Unicode" w:hAnsi="Lucida Sans Unicode"/>
          <w:spacing w:val="-6"/>
          <w:sz w:val="18"/>
        </w:rPr>
        <w:t>м</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6</w:t>
      </w:r>
      <w:r>
        <w:rPr>
          <w:rFonts w:ascii="Tahoma" w:hAnsi="Tahoma"/>
          <w:spacing w:val="-8"/>
          <w:sz w:val="18"/>
        </w:rPr>
        <w:t> </w:t>
      </w:r>
      <w:r>
        <w:rPr>
          <w:rFonts w:ascii="Lucida Sans Unicode" w:hAnsi="Lucida Sans Unicode"/>
          <w:spacing w:val="-6"/>
          <w:sz w:val="18"/>
        </w:rPr>
        <w:t>раз</w:t>
      </w:r>
      <w:r>
        <w:rPr>
          <w:rFonts w:ascii="Tahoma" w:hAnsi="Tahoma"/>
          <w:spacing w:val="-6"/>
          <w:sz w:val="18"/>
        </w:rPr>
        <w:t>. </w:t>
      </w:r>
      <w:r>
        <w:rPr>
          <w:rFonts w:ascii="Lucida Sans Unicode" w:hAnsi="Lucida Sans Unicode"/>
          <w:sz w:val="18"/>
        </w:rPr>
        <w:t>Старты </w:t>
      </w:r>
      <w:r>
        <w:rPr>
          <w:rFonts w:ascii="Tahoma" w:hAnsi="Tahoma"/>
          <w:sz w:val="18"/>
        </w:rPr>
        <w:t>10</w:t>
      </w:r>
      <w:r>
        <w:rPr>
          <w:rFonts w:ascii="Lucida Sans Unicode" w:hAnsi="Lucida Sans Unicode"/>
          <w:sz w:val="18"/>
        </w:rPr>
        <w:t>—</w:t>
      </w:r>
      <w:r>
        <w:rPr>
          <w:rFonts w:ascii="Tahoma" w:hAnsi="Tahoma"/>
          <w:sz w:val="18"/>
        </w:rPr>
        <w:t>30 </w:t>
      </w:r>
      <w:r>
        <w:rPr>
          <w:rFonts w:ascii="Lucida Sans Unicode" w:hAnsi="Lucida Sans Unicode"/>
          <w:sz w:val="18"/>
        </w:rPr>
        <w:t>м — </w:t>
      </w:r>
      <w:r>
        <w:rPr>
          <w:rFonts w:ascii="Tahoma" w:hAnsi="Tahoma"/>
          <w:sz w:val="18"/>
        </w:rPr>
        <w:t>6</w:t>
      </w:r>
      <w:r>
        <w:rPr>
          <w:rFonts w:ascii="Lucida Sans Unicode" w:hAnsi="Lucida Sans Unicode"/>
          <w:sz w:val="18"/>
        </w:rPr>
        <w:t>—</w:t>
      </w:r>
      <w:r>
        <w:rPr>
          <w:rFonts w:ascii="Tahoma" w:hAnsi="Tahoma"/>
          <w:sz w:val="18"/>
        </w:rPr>
        <w:t>10 </w:t>
      </w:r>
      <w:r>
        <w:rPr>
          <w:rFonts w:ascii="Lucida Sans Unicode" w:hAnsi="Lucida Sans Unicode"/>
          <w:sz w:val="18"/>
        </w:rPr>
        <w:t>раз</w:t>
      </w:r>
      <w:r>
        <w:rPr>
          <w:rFonts w:ascii="Tahoma" w:hAnsi="Tahoma"/>
          <w:sz w:val="18"/>
        </w:rPr>
        <w:t>. </w:t>
      </w:r>
      <w:r>
        <w:rPr>
          <w:rFonts w:ascii="Lucida Sans Unicode" w:hAnsi="Lucida Sans Unicode"/>
          <w:sz w:val="18"/>
        </w:rPr>
        <w:t>Бег </w:t>
      </w:r>
      <w:r>
        <w:rPr>
          <w:rFonts w:ascii="Tahoma" w:hAnsi="Tahoma"/>
          <w:sz w:val="18"/>
        </w:rPr>
        <w:t>200 </w:t>
      </w:r>
      <w:r>
        <w:rPr>
          <w:rFonts w:ascii="Lucida Sans Unicode" w:hAnsi="Lucida Sans Unicode"/>
          <w:sz w:val="18"/>
        </w:rPr>
        <w:t>м — </w:t>
      </w:r>
      <w:r>
        <w:rPr>
          <w:rFonts w:ascii="Tahoma" w:hAnsi="Tahoma"/>
          <w:sz w:val="18"/>
        </w:rPr>
        <w:t>6</w:t>
      </w:r>
      <w:r>
        <w:rPr>
          <w:rFonts w:ascii="Lucida Sans Unicode" w:hAnsi="Lucida Sans Unicode"/>
          <w:sz w:val="18"/>
        </w:rPr>
        <w:t>—</w:t>
      </w:r>
      <w:r>
        <w:rPr>
          <w:rFonts w:ascii="Tahoma" w:hAnsi="Tahoma"/>
          <w:sz w:val="18"/>
        </w:rPr>
        <w:t>10 </w:t>
      </w:r>
      <w:r>
        <w:rPr>
          <w:rFonts w:ascii="Lucida Sans Unicode" w:hAnsi="Lucida Sans Unicode"/>
          <w:sz w:val="18"/>
        </w:rPr>
        <w:t>раз</w:t>
      </w:r>
      <w:r>
        <w:rPr>
          <w:rFonts w:ascii="Tahoma" w:hAnsi="Tahoma"/>
          <w:sz w:val="18"/>
        </w:rPr>
        <w:t>. </w:t>
      </w:r>
      <w:r>
        <w:rPr>
          <w:rFonts w:ascii="Lucida Sans Unicode" w:hAnsi="Lucida Sans Unicode"/>
          <w:sz w:val="18"/>
        </w:rPr>
        <w:t>Десятикратные </w:t>
      </w:r>
      <w:r>
        <w:rPr>
          <w:rFonts w:ascii="Lucida Sans Unicode" w:hAnsi="Lucida Sans Unicode"/>
          <w:spacing w:val="-6"/>
          <w:sz w:val="18"/>
        </w:rPr>
        <w:t>прыжки на одной ноге и с</w:t>
      </w:r>
      <w:r>
        <w:rPr>
          <w:rFonts w:ascii="Lucida Sans Unicode" w:hAnsi="Lucida Sans Unicode"/>
          <w:spacing w:val="-7"/>
          <w:sz w:val="18"/>
        </w:rPr>
        <w:t> </w:t>
      </w:r>
      <w:r>
        <w:rPr>
          <w:rFonts w:ascii="Lucida Sans Unicode" w:hAnsi="Lucida Sans Unicode"/>
          <w:spacing w:val="-6"/>
          <w:sz w:val="18"/>
        </w:rPr>
        <w:t>ноги на ногу</w:t>
      </w:r>
      <w:r>
        <w:rPr>
          <w:rFonts w:ascii="Tahoma" w:hAnsi="Tahoma"/>
          <w:spacing w:val="-6"/>
          <w:sz w:val="18"/>
        </w:rPr>
        <w:t>, </w:t>
      </w:r>
      <w:r>
        <w:rPr>
          <w:rFonts w:ascii="Lucida Sans Unicode" w:hAnsi="Lucida Sans Unicode"/>
          <w:spacing w:val="-6"/>
          <w:sz w:val="18"/>
        </w:rPr>
        <w:t>всего </w:t>
      </w:r>
      <w:r>
        <w:rPr>
          <w:rFonts w:ascii="Tahoma" w:hAnsi="Tahoma"/>
          <w:spacing w:val="-6"/>
          <w:sz w:val="18"/>
        </w:rPr>
        <w:t>10</w:t>
      </w:r>
      <w:r>
        <w:rPr>
          <w:rFonts w:ascii="Tahoma" w:hAnsi="Tahoma"/>
          <w:spacing w:val="-7"/>
          <w:sz w:val="18"/>
        </w:rPr>
        <w:t> </w:t>
      </w:r>
      <w:r>
        <w:rPr>
          <w:rFonts w:ascii="Lucida Sans Unicode" w:hAnsi="Lucida Sans Unicode"/>
          <w:spacing w:val="-6"/>
          <w:sz w:val="18"/>
        </w:rPr>
        <w:t>раз</w:t>
      </w:r>
      <w:r>
        <w:rPr>
          <w:rFonts w:ascii="Lucida Sans Unicode" w:hAnsi="Lucida Sans Unicode"/>
          <w:spacing w:val="-7"/>
          <w:sz w:val="18"/>
        </w:rPr>
        <w:t> </w:t>
      </w:r>
      <w:r>
        <w:rPr>
          <w:rFonts w:ascii="Tahoma" w:hAnsi="Tahoma"/>
          <w:spacing w:val="-6"/>
          <w:sz w:val="18"/>
        </w:rPr>
        <w:t>(</w:t>
      </w:r>
      <w:r>
        <w:rPr>
          <w:rFonts w:ascii="Lucida Sans Unicode" w:hAnsi="Lucida Sans Unicode"/>
          <w:spacing w:val="-6"/>
          <w:sz w:val="18"/>
        </w:rPr>
        <w:t>с</w:t>
      </w:r>
      <w:r>
        <w:rPr>
          <w:rFonts w:ascii="Lucida Sans Unicode" w:hAnsi="Lucida Sans Unicode"/>
          <w:spacing w:val="-7"/>
          <w:sz w:val="18"/>
        </w:rPr>
        <w:t> </w:t>
      </w:r>
      <w:r>
        <w:rPr>
          <w:rFonts w:ascii="Lucida Sans Unicode" w:hAnsi="Lucida Sans Unicode"/>
          <w:spacing w:val="-6"/>
          <w:sz w:val="18"/>
        </w:rPr>
        <w:t>разбега </w:t>
      </w:r>
      <w:r>
        <w:rPr>
          <w:rFonts w:ascii="Tahoma" w:hAnsi="Tahoma"/>
          <w:spacing w:val="-6"/>
          <w:sz w:val="18"/>
        </w:rPr>
        <w:t>2</w:t>
      </w:r>
      <w:r>
        <w:rPr>
          <w:rFonts w:ascii="Lucida Sans Unicode" w:hAnsi="Lucida Sans Unicode"/>
          <w:spacing w:val="-6"/>
          <w:sz w:val="18"/>
        </w:rPr>
        <w:t>—</w:t>
      </w:r>
      <w:r>
        <w:rPr>
          <w:rFonts w:ascii="Tahoma" w:hAnsi="Tahoma"/>
          <w:spacing w:val="-6"/>
          <w:sz w:val="18"/>
        </w:rPr>
        <w:t>4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p>
    <w:p>
      <w:pPr>
        <w:spacing w:line="206" w:lineRule="exact" w:before="0"/>
        <w:ind w:left="411" w:right="0" w:firstLine="0"/>
        <w:jc w:val="both"/>
        <w:rPr>
          <w:rFonts w:ascii="Tahoma" w:hAnsi="Tahoma"/>
          <w:sz w:val="18"/>
        </w:rPr>
      </w:pPr>
      <w:r>
        <w:rPr>
          <w:rFonts w:ascii="Tahoma" w:hAnsi="Tahoma"/>
          <w:w w:val="90"/>
          <w:sz w:val="18"/>
        </w:rPr>
        <w:t>///</w:t>
      </w:r>
      <w:r>
        <w:rPr>
          <w:rFonts w:ascii="Tahoma" w:hAnsi="Tahoma"/>
          <w:spacing w:val="-6"/>
          <w:sz w:val="18"/>
        </w:rPr>
        <w:t> </w:t>
      </w:r>
      <w:r>
        <w:rPr>
          <w:rFonts w:ascii="Arial" w:hAnsi="Arial"/>
          <w:i/>
          <w:w w:val="90"/>
          <w:sz w:val="18"/>
        </w:rPr>
        <w:t>день.</w:t>
      </w:r>
      <w:r>
        <w:rPr>
          <w:rFonts w:ascii="Arial" w:hAnsi="Arial"/>
          <w:i/>
          <w:spacing w:val="1"/>
          <w:sz w:val="18"/>
        </w:rPr>
        <w:t> </w:t>
      </w:r>
      <w:r>
        <w:rPr>
          <w:rFonts w:ascii="Lucida Sans Unicode" w:hAnsi="Lucida Sans Unicode"/>
          <w:w w:val="90"/>
          <w:sz w:val="18"/>
        </w:rPr>
        <w:t>По</w:t>
      </w:r>
      <w:r>
        <w:rPr>
          <w:rFonts w:ascii="Lucida Sans Unicode" w:hAnsi="Lucida Sans Unicode"/>
          <w:spacing w:val="-5"/>
          <w:sz w:val="18"/>
        </w:rPr>
        <w:t> </w:t>
      </w:r>
      <w:r>
        <w:rPr>
          <w:rFonts w:ascii="Lucida Sans Unicode" w:hAnsi="Lucida Sans Unicode"/>
          <w:w w:val="90"/>
          <w:sz w:val="18"/>
        </w:rPr>
        <w:t>программе</w:t>
      </w:r>
      <w:r>
        <w:rPr>
          <w:rFonts w:ascii="Lucida Sans Unicode" w:hAnsi="Lucida Sans Unicode"/>
          <w:spacing w:val="-5"/>
          <w:sz w:val="18"/>
        </w:rPr>
        <w:t> </w:t>
      </w:r>
      <w:r>
        <w:rPr>
          <w:rFonts w:ascii="Lucida Sans Unicode" w:hAnsi="Lucida Sans Unicode"/>
          <w:w w:val="90"/>
          <w:sz w:val="18"/>
        </w:rPr>
        <w:t>первого</w:t>
      </w:r>
      <w:r>
        <w:rPr>
          <w:rFonts w:ascii="Lucida Sans Unicode" w:hAnsi="Lucida Sans Unicode"/>
          <w:spacing w:val="-5"/>
          <w:sz w:val="18"/>
        </w:rPr>
        <w:t> </w:t>
      </w:r>
      <w:r>
        <w:rPr>
          <w:rFonts w:ascii="Lucida Sans Unicode" w:hAnsi="Lucida Sans Unicode"/>
          <w:spacing w:val="-4"/>
          <w:w w:val="90"/>
          <w:sz w:val="18"/>
        </w:rPr>
        <w:t>дня</w:t>
      </w:r>
      <w:r>
        <w:rPr>
          <w:rFonts w:ascii="Tahoma" w:hAnsi="Tahoma"/>
          <w:spacing w:val="-4"/>
          <w:w w:val="90"/>
          <w:sz w:val="18"/>
        </w:rPr>
        <w:t>.</w:t>
      </w:r>
    </w:p>
    <w:p>
      <w:pPr>
        <w:spacing w:line="218" w:lineRule="exact" w:before="0"/>
        <w:ind w:left="416" w:right="0" w:firstLine="0"/>
        <w:jc w:val="left"/>
        <w:rPr>
          <w:rFonts w:ascii="Tahoma" w:hAnsi="Tahoma"/>
          <w:sz w:val="18"/>
        </w:rPr>
      </w:pPr>
      <w:r>
        <w:rPr>
          <w:rFonts w:ascii="Arial" w:hAnsi="Arial"/>
          <w:i/>
          <w:sz w:val="18"/>
        </w:rPr>
        <w:t>IV</w:t>
      </w:r>
      <w:r>
        <w:rPr>
          <w:rFonts w:ascii="Arial" w:hAnsi="Arial"/>
          <w:i/>
          <w:spacing w:val="-2"/>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87" w:lineRule="auto" w:before="14"/>
        <w:ind w:left="127" w:right="409" w:firstLine="302"/>
        <w:jc w:val="both"/>
        <w:rPr>
          <w:rFonts w:ascii="Tahoma" w:hAnsi="Tahoma"/>
          <w:sz w:val="18"/>
        </w:rPr>
      </w:pPr>
      <w:r>
        <w:rPr>
          <w:rFonts w:ascii="Arial" w:hAnsi="Arial"/>
          <w:i/>
          <w:spacing w:val="-8"/>
          <w:sz w:val="18"/>
        </w:rPr>
        <w:t>VdeHb.</w:t>
      </w:r>
      <w:r>
        <w:rPr>
          <w:rFonts w:ascii="Arial" w:hAnsi="Arial"/>
          <w:i/>
          <w:spacing w:val="-1"/>
          <w:sz w:val="18"/>
        </w:rPr>
        <w:t> </w:t>
      </w:r>
      <w:r>
        <w:rPr>
          <w:rFonts w:ascii="Lucida Sans Unicode" w:hAnsi="Lucida Sans Unicode"/>
          <w:spacing w:val="-8"/>
          <w:sz w:val="18"/>
        </w:rPr>
        <w:t>Разминка</w:t>
      </w:r>
      <w:r>
        <w:rPr>
          <w:rFonts w:ascii="Lucida Sans Unicode" w:hAnsi="Lucida Sans Unicode"/>
          <w:spacing w:val="-7"/>
          <w:sz w:val="18"/>
        </w:rPr>
        <w:t> </w:t>
      </w:r>
      <w:r>
        <w:rPr>
          <w:rFonts w:ascii="Lucida Sans Unicode" w:hAnsi="Lucida Sans Unicode"/>
          <w:spacing w:val="-8"/>
          <w:sz w:val="18"/>
        </w:rPr>
        <w:t>с</w:t>
      </w:r>
      <w:r>
        <w:rPr>
          <w:rFonts w:ascii="Lucida Sans Unicode" w:hAnsi="Lucida Sans Unicode"/>
          <w:spacing w:val="-4"/>
          <w:sz w:val="18"/>
        </w:rPr>
        <w:t> </w:t>
      </w:r>
      <w:r>
        <w:rPr>
          <w:rFonts w:ascii="Lucida Sans Unicode" w:hAnsi="Lucida Sans Unicode"/>
          <w:spacing w:val="-8"/>
          <w:sz w:val="18"/>
        </w:rPr>
        <w:t>партнером</w:t>
      </w:r>
      <w:r>
        <w:rPr>
          <w:rFonts w:ascii="Lucida Sans Unicode" w:hAnsi="Lucida Sans Unicode"/>
          <w:spacing w:val="-5"/>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гибкость</w:t>
      </w:r>
      <w:r>
        <w:rPr>
          <w:rFonts w:ascii="Tahoma" w:hAnsi="Tahoma"/>
          <w:spacing w:val="-8"/>
          <w:sz w:val="18"/>
        </w:rPr>
        <w:t>.</w:t>
      </w:r>
      <w:r>
        <w:rPr>
          <w:rFonts w:ascii="Tahoma" w:hAnsi="Tahoma"/>
          <w:spacing w:val="-5"/>
          <w:sz w:val="18"/>
        </w:rPr>
        <w:t> </w:t>
      </w:r>
      <w:r>
        <w:rPr>
          <w:rFonts w:ascii="Lucida Sans Unicode" w:hAnsi="Lucida Sans Unicode"/>
          <w:spacing w:val="-8"/>
          <w:sz w:val="18"/>
        </w:rPr>
        <w:t>Ускорения</w:t>
      </w:r>
      <w:r>
        <w:rPr>
          <w:rFonts w:ascii="Lucida Sans Unicode" w:hAnsi="Lucida Sans Unicode"/>
          <w:spacing w:val="-5"/>
          <w:sz w:val="18"/>
        </w:rPr>
        <w:t> </w:t>
      </w:r>
      <w:r>
        <w:rPr>
          <w:rFonts w:ascii="Tahoma" w:hAnsi="Tahoma"/>
          <w:spacing w:val="-8"/>
          <w:sz w:val="18"/>
        </w:rPr>
        <w:t>60</w:t>
      </w:r>
      <w:r>
        <w:rPr>
          <w:rFonts w:ascii="Lucida Sans Unicode" w:hAnsi="Lucida Sans Unicode"/>
          <w:spacing w:val="-8"/>
          <w:sz w:val="18"/>
        </w:rPr>
        <w:t>—</w:t>
      </w:r>
      <w:r>
        <w:rPr>
          <w:rFonts w:ascii="Tahoma" w:hAnsi="Tahoma"/>
          <w:spacing w:val="-8"/>
          <w:sz w:val="18"/>
        </w:rPr>
        <w:t>80</w:t>
      </w:r>
      <w:r>
        <w:rPr>
          <w:rFonts w:ascii="Tahoma" w:hAnsi="Tahoma"/>
          <w:spacing w:val="-7"/>
          <w:sz w:val="18"/>
        </w:rPr>
        <w:t> </w:t>
      </w:r>
      <w:r>
        <w:rPr>
          <w:rFonts w:ascii="Lucida Sans Unicode" w:hAnsi="Lucida Sans Unicode"/>
          <w:spacing w:val="-8"/>
          <w:sz w:val="18"/>
        </w:rPr>
        <w:t>м</w:t>
      </w:r>
      <w:r>
        <w:rPr>
          <w:rFonts w:ascii="Lucida Sans Unicode" w:hAnsi="Lucida Sans Unicode"/>
          <w:spacing w:val="-4"/>
          <w:sz w:val="18"/>
        </w:rPr>
        <w:t> </w:t>
      </w:r>
      <w:r>
        <w:rPr>
          <w:rFonts w:ascii="Lucida Sans Unicode" w:hAnsi="Lucida Sans Unicode"/>
          <w:spacing w:val="-8"/>
          <w:sz w:val="18"/>
        </w:rPr>
        <w:t>—</w:t>
      </w:r>
      <w:r>
        <w:rPr>
          <w:rFonts w:ascii="Lucida Sans Unicode" w:hAnsi="Lucida Sans Unicode"/>
          <w:spacing w:val="-6"/>
          <w:sz w:val="18"/>
        </w:rPr>
        <w:t> </w:t>
      </w:r>
      <w:r>
        <w:rPr>
          <w:rFonts w:ascii="Tahoma" w:hAnsi="Tahoma"/>
          <w:spacing w:val="-8"/>
          <w:sz w:val="18"/>
        </w:rPr>
        <w:t>10</w:t>
      </w:r>
      <w:r>
        <w:rPr>
          <w:rFonts w:ascii="Tahoma" w:hAnsi="Tahoma"/>
          <w:spacing w:val="-5"/>
          <w:sz w:val="18"/>
        </w:rPr>
        <w:t> </w:t>
      </w:r>
      <w:r>
        <w:rPr>
          <w:rFonts w:ascii="Lucida Sans Unicode" w:hAnsi="Lucida Sans Unicode"/>
          <w:spacing w:val="-8"/>
          <w:sz w:val="18"/>
        </w:rPr>
        <w:t>раз</w:t>
      </w:r>
      <w:r>
        <w:rPr>
          <w:rFonts w:ascii="Tahoma" w:hAnsi="Tahoma"/>
          <w:spacing w:val="-8"/>
          <w:sz w:val="18"/>
        </w:rPr>
        <w:t>, </w:t>
      </w:r>
      <w:r>
        <w:rPr>
          <w:rFonts w:ascii="Lucida Sans Unicode" w:hAnsi="Lucida Sans Unicode"/>
          <w:spacing w:val="-2"/>
          <w:sz w:val="18"/>
        </w:rPr>
        <w:t>старты</w:t>
      </w:r>
      <w:r>
        <w:rPr>
          <w:rFonts w:ascii="Lucida Sans Unicode" w:hAnsi="Lucida Sans Unicode"/>
          <w:spacing w:val="-7"/>
          <w:sz w:val="18"/>
        </w:rPr>
        <w:t> </w:t>
      </w:r>
      <w:r>
        <w:rPr>
          <w:rFonts w:ascii="Tahoma" w:hAnsi="Tahoma"/>
          <w:spacing w:val="-2"/>
          <w:sz w:val="18"/>
        </w:rPr>
        <w:t>20</w:t>
      </w:r>
      <w:r>
        <w:rPr>
          <w:rFonts w:ascii="Lucida Sans Unicode" w:hAnsi="Lucida Sans Unicode"/>
          <w:spacing w:val="-2"/>
          <w:sz w:val="18"/>
        </w:rPr>
        <w:t>—</w:t>
      </w:r>
      <w:r>
        <w:rPr>
          <w:rFonts w:ascii="Tahoma" w:hAnsi="Tahoma"/>
          <w:spacing w:val="-2"/>
          <w:sz w:val="18"/>
        </w:rPr>
        <w:t>30</w:t>
      </w:r>
      <w:r>
        <w:rPr>
          <w:rFonts w:ascii="Tahoma" w:hAnsi="Tahoma"/>
          <w:spacing w:val="-7"/>
          <w:sz w:val="18"/>
        </w:rPr>
        <w:t> </w:t>
      </w:r>
      <w:r>
        <w:rPr>
          <w:rFonts w:ascii="Lucida Sans Unicode" w:hAnsi="Lucida Sans Unicode"/>
          <w:spacing w:val="-2"/>
          <w:sz w:val="18"/>
        </w:rPr>
        <w:t>м</w:t>
      </w:r>
      <w:r>
        <w:rPr>
          <w:rFonts w:ascii="Lucida Sans Unicode" w:hAnsi="Lucida Sans Unicode"/>
          <w:spacing w:val="-10"/>
          <w:sz w:val="18"/>
        </w:rPr>
        <w:t> </w:t>
      </w:r>
      <w:r>
        <w:rPr>
          <w:rFonts w:ascii="Lucida Sans Unicode" w:hAnsi="Lucida Sans Unicode"/>
          <w:spacing w:val="-2"/>
          <w:sz w:val="18"/>
        </w:rPr>
        <w:t>—</w:t>
      </w:r>
      <w:r>
        <w:rPr>
          <w:rFonts w:ascii="Lucida Sans Unicode" w:hAnsi="Lucida Sans Unicode"/>
          <w:spacing w:val="-8"/>
          <w:sz w:val="18"/>
        </w:rPr>
        <w:t> </w:t>
      </w:r>
      <w:r>
        <w:rPr>
          <w:rFonts w:ascii="Tahoma" w:hAnsi="Tahoma"/>
          <w:spacing w:val="-2"/>
          <w:sz w:val="18"/>
        </w:rPr>
        <w:t>6</w:t>
      </w:r>
      <w:r>
        <w:rPr>
          <w:rFonts w:ascii="Lucida Sans Unicode" w:hAnsi="Lucida Sans Unicode"/>
          <w:spacing w:val="-2"/>
          <w:sz w:val="18"/>
        </w:rPr>
        <w:t>—</w:t>
      </w:r>
      <w:r>
        <w:rPr>
          <w:rFonts w:ascii="Tahoma" w:hAnsi="Tahoma"/>
          <w:spacing w:val="-2"/>
          <w:sz w:val="18"/>
        </w:rPr>
        <w:t>10</w:t>
      </w:r>
      <w:r>
        <w:rPr>
          <w:rFonts w:ascii="Tahoma" w:hAnsi="Tahoma"/>
          <w:spacing w:val="-7"/>
          <w:sz w:val="18"/>
        </w:rPr>
        <w:t> </w:t>
      </w:r>
      <w:r>
        <w:rPr>
          <w:rFonts w:ascii="Lucida Sans Unicode" w:hAnsi="Lucida Sans Unicode"/>
          <w:spacing w:val="-2"/>
          <w:sz w:val="18"/>
        </w:rPr>
        <w:t>раз</w:t>
      </w:r>
      <w:r>
        <w:rPr>
          <w:rFonts w:ascii="Tahoma" w:hAnsi="Tahoma"/>
          <w:spacing w:val="-2"/>
          <w:sz w:val="18"/>
        </w:rPr>
        <w:t>.</w:t>
      </w:r>
      <w:r>
        <w:rPr>
          <w:rFonts w:ascii="Tahoma" w:hAnsi="Tahoma"/>
          <w:spacing w:val="-7"/>
          <w:sz w:val="18"/>
        </w:rPr>
        <w:t> </w:t>
      </w:r>
      <w:r>
        <w:rPr>
          <w:rFonts w:ascii="Lucida Sans Unicode" w:hAnsi="Lucida Sans Unicode"/>
          <w:spacing w:val="-2"/>
          <w:sz w:val="18"/>
        </w:rPr>
        <w:t>Специальные</w:t>
      </w:r>
      <w:r>
        <w:rPr>
          <w:rFonts w:ascii="Lucida Sans Unicode" w:hAnsi="Lucida Sans Unicode"/>
          <w:spacing w:val="-8"/>
          <w:sz w:val="18"/>
        </w:rPr>
        <w:t> </w:t>
      </w:r>
      <w:r>
        <w:rPr>
          <w:rFonts w:ascii="Lucida Sans Unicode" w:hAnsi="Lucida Sans Unicode"/>
          <w:spacing w:val="-2"/>
          <w:sz w:val="18"/>
        </w:rPr>
        <w:t>силовые</w:t>
      </w:r>
      <w:r>
        <w:rPr>
          <w:rFonts w:ascii="Lucida Sans Unicode" w:hAnsi="Lucida Sans Unicode"/>
          <w:spacing w:val="-7"/>
          <w:sz w:val="18"/>
        </w:rPr>
        <w:t> </w:t>
      </w:r>
      <w:r>
        <w:rPr>
          <w:rFonts w:ascii="Lucida Sans Unicode" w:hAnsi="Lucida Sans Unicode"/>
          <w:spacing w:val="-2"/>
          <w:sz w:val="18"/>
        </w:rPr>
        <w:t>упражнения</w:t>
      </w:r>
      <w:r>
        <w:rPr>
          <w:rFonts w:ascii="Lucida Sans Unicode" w:hAnsi="Lucida Sans Unicode"/>
          <w:spacing w:val="-7"/>
          <w:sz w:val="18"/>
        </w:rPr>
        <w:t> </w:t>
      </w:r>
      <w:r>
        <w:rPr>
          <w:rFonts w:ascii="Lucida Sans Unicode" w:hAnsi="Lucida Sans Unicode"/>
          <w:spacing w:val="-2"/>
          <w:sz w:val="18"/>
        </w:rPr>
        <w:t>на</w:t>
      </w:r>
      <w:r>
        <w:rPr>
          <w:rFonts w:ascii="Lucida Sans Unicode" w:hAnsi="Lucida Sans Unicode"/>
          <w:spacing w:val="-8"/>
          <w:sz w:val="18"/>
        </w:rPr>
        <w:t> </w:t>
      </w:r>
      <w:r>
        <w:rPr>
          <w:rFonts w:ascii="Lucida Sans Unicode" w:hAnsi="Lucida Sans Unicode"/>
          <w:spacing w:val="-2"/>
          <w:sz w:val="18"/>
        </w:rPr>
        <w:t>гим</w:t>
      </w:r>
      <w:r>
        <w:rPr>
          <w:rFonts w:ascii="Tahoma" w:hAnsi="Tahoma"/>
          <w:spacing w:val="-2"/>
          <w:sz w:val="18"/>
        </w:rPr>
        <w:t>- </w:t>
      </w:r>
      <w:r>
        <w:rPr>
          <w:rFonts w:ascii="Lucida Sans Unicode" w:hAnsi="Lucida Sans Unicode"/>
          <w:sz w:val="18"/>
        </w:rPr>
        <w:t>настических</w:t>
      </w:r>
      <w:r>
        <w:rPr>
          <w:rFonts w:ascii="Lucida Sans Unicode" w:hAnsi="Lucida Sans Unicode"/>
          <w:spacing w:val="-12"/>
          <w:sz w:val="18"/>
        </w:rPr>
        <w:t> </w:t>
      </w:r>
      <w:r>
        <w:rPr>
          <w:rFonts w:ascii="Lucida Sans Unicode" w:hAnsi="Lucida Sans Unicode"/>
          <w:sz w:val="18"/>
        </w:rPr>
        <w:t>снарядах</w:t>
      </w:r>
      <w:r>
        <w:rPr>
          <w:rFonts w:ascii="Tahoma" w:hAnsi="Tahoma"/>
          <w:sz w:val="18"/>
        </w:rPr>
        <w:t>.</w:t>
      </w:r>
      <w:r>
        <w:rPr>
          <w:rFonts w:ascii="Tahoma" w:hAnsi="Tahoma"/>
          <w:spacing w:val="-10"/>
          <w:sz w:val="18"/>
        </w:rPr>
        <w:t> </w:t>
      </w:r>
      <w:r>
        <w:rPr>
          <w:rFonts w:ascii="Lucida Sans Unicode" w:hAnsi="Lucida Sans Unicode"/>
          <w:sz w:val="18"/>
        </w:rPr>
        <w:t>Бег</w:t>
      </w:r>
      <w:r>
        <w:rPr>
          <w:rFonts w:ascii="Lucida Sans Unicode" w:hAnsi="Lucida Sans Unicode"/>
          <w:spacing w:val="-11"/>
          <w:sz w:val="18"/>
        </w:rPr>
        <w:t> </w:t>
      </w:r>
      <w:r>
        <w:rPr>
          <w:rFonts w:ascii="Tahoma" w:hAnsi="Tahoma"/>
          <w:sz w:val="18"/>
        </w:rPr>
        <w:t>300</w:t>
      </w:r>
      <w:r>
        <w:rPr>
          <w:rFonts w:ascii="Lucida Sans Unicode" w:hAnsi="Lucida Sans Unicode"/>
          <w:sz w:val="18"/>
        </w:rPr>
        <w:t>—</w:t>
      </w:r>
      <w:r>
        <w:rPr>
          <w:rFonts w:ascii="Tahoma" w:hAnsi="Tahoma"/>
          <w:sz w:val="18"/>
        </w:rPr>
        <w:t>200</w:t>
      </w:r>
      <w:r>
        <w:rPr>
          <w:rFonts w:ascii="Tahoma" w:hAnsi="Tahoma"/>
          <w:spacing w:val="-11"/>
          <w:sz w:val="18"/>
        </w:rPr>
        <w:t> </w:t>
      </w:r>
      <w:r>
        <w:rPr>
          <w:rFonts w:ascii="Lucida Sans Unicode" w:hAnsi="Lucida Sans Unicode"/>
          <w:sz w:val="18"/>
        </w:rPr>
        <w:t>м</w:t>
      </w:r>
      <w:r>
        <w:rPr>
          <w:rFonts w:ascii="Lucida Sans Unicode" w:hAnsi="Lucida Sans Unicode"/>
          <w:spacing w:val="-10"/>
          <w:sz w:val="18"/>
        </w:rPr>
        <w:t> </w:t>
      </w:r>
      <w:r>
        <w:rPr>
          <w:rFonts w:ascii="Lucida Sans Unicode" w:hAnsi="Lucida Sans Unicode"/>
          <w:sz w:val="18"/>
        </w:rPr>
        <w:t>—</w:t>
      </w:r>
      <w:r>
        <w:rPr>
          <w:rFonts w:ascii="Lucida Sans Unicode" w:hAnsi="Lucida Sans Unicode"/>
          <w:spacing w:val="-12"/>
          <w:sz w:val="18"/>
        </w:rPr>
        <w:t> </w:t>
      </w:r>
      <w:r>
        <w:rPr>
          <w:rFonts w:ascii="Tahoma" w:hAnsi="Tahoma"/>
          <w:sz w:val="18"/>
        </w:rPr>
        <w:t>6</w:t>
      </w:r>
      <w:r>
        <w:rPr>
          <w:rFonts w:ascii="Tahoma" w:hAnsi="Tahoma"/>
          <w:spacing w:val="-10"/>
          <w:sz w:val="18"/>
        </w:rPr>
        <w:t> </w:t>
      </w:r>
      <w:r>
        <w:rPr>
          <w:rFonts w:ascii="Lucida Sans Unicode" w:hAnsi="Lucida Sans Unicode"/>
          <w:sz w:val="18"/>
        </w:rPr>
        <w:t>раз</w:t>
      </w:r>
      <w:r>
        <w:rPr>
          <w:rFonts w:ascii="Tahoma" w:hAnsi="Tahoma"/>
          <w:sz w:val="18"/>
        </w:rPr>
        <w:t>.</w:t>
      </w:r>
    </w:p>
    <w:p>
      <w:pPr>
        <w:spacing w:line="187" w:lineRule="auto" w:before="1"/>
        <w:ind w:left="137" w:right="408" w:firstLine="293"/>
        <w:jc w:val="both"/>
        <w:rPr>
          <w:rFonts w:ascii="Tahoma" w:hAnsi="Tahoma"/>
          <w:sz w:val="18"/>
        </w:rPr>
      </w:pPr>
      <w:r>
        <w:rPr>
          <w:rFonts w:ascii="Arial" w:hAnsi="Arial"/>
          <w:i/>
          <w:sz w:val="18"/>
        </w:rPr>
        <w:t>VI</w:t>
      </w:r>
      <w:r>
        <w:rPr>
          <w:rFonts w:ascii="Arial" w:hAnsi="Arial"/>
          <w:i/>
          <w:spacing w:val="-13"/>
          <w:sz w:val="18"/>
        </w:rPr>
        <w:t> </w:t>
      </w:r>
      <w:r>
        <w:rPr>
          <w:rFonts w:ascii="Arial" w:hAnsi="Arial"/>
          <w:i/>
          <w:sz w:val="18"/>
        </w:rPr>
        <w:t>день.</w:t>
      </w:r>
      <w:r>
        <w:rPr>
          <w:rFonts w:ascii="Arial" w:hAnsi="Arial"/>
          <w:i/>
          <w:spacing w:val="-5"/>
          <w:sz w:val="18"/>
        </w:rPr>
        <w:t> </w:t>
      </w:r>
      <w:r>
        <w:rPr>
          <w:rFonts w:ascii="Lucida Sans Unicode" w:hAnsi="Lucida Sans Unicode"/>
          <w:sz w:val="18"/>
        </w:rPr>
        <w:t>Кроссовый</w:t>
      </w:r>
      <w:r>
        <w:rPr>
          <w:rFonts w:ascii="Lucida Sans Unicode" w:hAnsi="Lucida Sans Unicode"/>
          <w:spacing w:val="-12"/>
          <w:sz w:val="18"/>
        </w:rPr>
        <w:t> </w:t>
      </w:r>
      <w:r>
        <w:rPr>
          <w:rFonts w:ascii="Lucida Sans Unicode" w:hAnsi="Lucida Sans Unicode"/>
          <w:sz w:val="18"/>
        </w:rPr>
        <w:t>равномерный</w:t>
      </w:r>
      <w:r>
        <w:rPr>
          <w:rFonts w:ascii="Lucida Sans Unicode" w:hAnsi="Lucida Sans Unicode"/>
          <w:spacing w:val="-12"/>
          <w:sz w:val="18"/>
        </w:rPr>
        <w:t> </w:t>
      </w:r>
      <w:r>
        <w:rPr>
          <w:rFonts w:ascii="Lucida Sans Unicode" w:hAnsi="Lucida Sans Unicode"/>
          <w:sz w:val="18"/>
        </w:rPr>
        <w:t>бег</w:t>
      </w:r>
      <w:r>
        <w:rPr>
          <w:rFonts w:ascii="Lucida Sans Unicode" w:hAnsi="Lucida Sans Unicode"/>
          <w:spacing w:val="-13"/>
          <w:sz w:val="18"/>
        </w:rPr>
        <w:t> </w:t>
      </w:r>
      <w:r>
        <w:rPr>
          <w:rFonts w:ascii="Tahoma" w:hAnsi="Tahoma"/>
          <w:sz w:val="18"/>
        </w:rPr>
        <w:t>30</w:t>
      </w:r>
      <w:r>
        <w:rPr>
          <w:rFonts w:ascii="Lucida Sans Unicode" w:hAnsi="Lucida Sans Unicode"/>
          <w:sz w:val="18"/>
        </w:rPr>
        <w:t>—</w:t>
      </w:r>
      <w:r>
        <w:rPr>
          <w:rFonts w:ascii="Tahoma" w:hAnsi="Tahoma"/>
          <w:sz w:val="18"/>
        </w:rPr>
        <w:t>40</w:t>
      </w:r>
      <w:r>
        <w:rPr>
          <w:rFonts w:ascii="Tahoma" w:hAnsi="Tahoma"/>
          <w:spacing w:val="-12"/>
          <w:sz w:val="18"/>
        </w:rPr>
        <w:t> </w:t>
      </w:r>
      <w:r>
        <w:rPr>
          <w:rFonts w:ascii="Lucida Sans Unicode" w:hAnsi="Lucida Sans Unicode"/>
          <w:sz w:val="18"/>
        </w:rPr>
        <w:t>мин</w:t>
      </w:r>
      <w:r>
        <w:rPr>
          <w:rFonts w:ascii="Tahoma" w:hAnsi="Tahoma"/>
          <w:sz w:val="18"/>
        </w:rPr>
        <w:t>,</w:t>
      </w:r>
      <w:r>
        <w:rPr>
          <w:rFonts w:ascii="Tahoma" w:hAnsi="Tahoma"/>
          <w:spacing w:val="-11"/>
          <w:sz w:val="18"/>
        </w:rPr>
        <w:t> </w:t>
      </w:r>
      <w:r>
        <w:rPr>
          <w:rFonts w:ascii="Lucida Sans Unicode" w:hAnsi="Lucida Sans Unicode"/>
          <w:sz w:val="18"/>
        </w:rPr>
        <w:t>метания</w:t>
      </w:r>
      <w:r>
        <w:rPr>
          <w:rFonts w:ascii="Lucida Sans Unicode" w:hAnsi="Lucida Sans Unicode"/>
          <w:spacing w:val="-12"/>
          <w:sz w:val="18"/>
        </w:rPr>
        <w:t> </w:t>
      </w:r>
      <w:r>
        <w:rPr>
          <w:rFonts w:ascii="Lucida Sans Unicode" w:hAnsi="Lucida Sans Unicode"/>
          <w:sz w:val="18"/>
        </w:rPr>
        <w:t>набивных </w:t>
      </w:r>
      <w:r>
        <w:rPr>
          <w:rFonts w:ascii="Lucida Sans Unicode" w:hAnsi="Lucida Sans Unicode"/>
          <w:spacing w:val="-2"/>
          <w:sz w:val="18"/>
        </w:rPr>
        <w:t>мячей</w:t>
      </w:r>
      <w:r>
        <w:rPr>
          <w:rFonts w:ascii="Tahoma" w:hAnsi="Tahoma"/>
          <w:spacing w:val="-2"/>
          <w:sz w:val="18"/>
        </w:rPr>
        <w:t>,</w:t>
      </w:r>
      <w:r>
        <w:rPr>
          <w:rFonts w:ascii="Tahoma" w:hAnsi="Tahoma"/>
          <w:spacing w:val="-13"/>
          <w:sz w:val="18"/>
        </w:rPr>
        <w:t> </w:t>
      </w:r>
      <w:r>
        <w:rPr>
          <w:rFonts w:ascii="Lucida Sans Unicode" w:hAnsi="Lucida Sans Unicode"/>
          <w:spacing w:val="-2"/>
          <w:sz w:val="18"/>
        </w:rPr>
        <w:t>камней</w:t>
      </w:r>
      <w:r>
        <w:rPr>
          <w:rFonts w:ascii="Tahoma" w:hAnsi="Tahoma"/>
          <w:spacing w:val="-2"/>
          <w:sz w:val="18"/>
        </w:rPr>
        <w:t>.</w:t>
      </w:r>
      <w:r>
        <w:rPr>
          <w:rFonts w:ascii="Tahoma" w:hAnsi="Tahoma"/>
          <w:spacing w:val="-12"/>
          <w:sz w:val="18"/>
        </w:rPr>
        <w:t> </w:t>
      </w:r>
      <w:r>
        <w:rPr>
          <w:rFonts w:ascii="Lucida Sans Unicode" w:hAnsi="Lucida Sans Unicode"/>
          <w:spacing w:val="-2"/>
          <w:sz w:val="18"/>
        </w:rPr>
        <w:t>Прыжковые</w:t>
      </w:r>
      <w:r>
        <w:rPr>
          <w:rFonts w:ascii="Lucida Sans Unicode" w:hAnsi="Lucida Sans Unicode"/>
          <w:spacing w:val="-12"/>
          <w:sz w:val="18"/>
        </w:rPr>
        <w:t> </w:t>
      </w:r>
      <w:r>
        <w:rPr>
          <w:rFonts w:ascii="Lucida Sans Unicode" w:hAnsi="Lucida Sans Unicode"/>
          <w:spacing w:val="-2"/>
          <w:sz w:val="18"/>
        </w:rPr>
        <w:t>упражнения</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200</w:t>
      </w:r>
      <w:r>
        <w:rPr>
          <w:rFonts w:ascii="Tahoma" w:hAnsi="Tahoma"/>
          <w:spacing w:val="-12"/>
          <w:sz w:val="18"/>
        </w:rPr>
        <w:t> </w:t>
      </w:r>
      <w:r>
        <w:rPr>
          <w:rFonts w:ascii="Lucida Sans Unicode" w:hAnsi="Lucida Sans Unicode"/>
          <w:spacing w:val="-2"/>
          <w:sz w:val="18"/>
        </w:rPr>
        <w:t>отталкиваний</w:t>
      </w:r>
      <w:r>
        <w:rPr>
          <w:rFonts w:ascii="Tahoma" w:hAnsi="Tahoma"/>
          <w:spacing w:val="-2"/>
          <w:sz w:val="18"/>
        </w:rPr>
        <w:t>.</w:t>
      </w:r>
    </w:p>
    <w:p>
      <w:pPr>
        <w:spacing w:line="208" w:lineRule="exact" w:before="0"/>
        <w:ind w:left="430" w:right="0" w:firstLine="0"/>
        <w:jc w:val="left"/>
        <w:rPr>
          <w:rFonts w:ascii="Tahoma" w:hAnsi="Tahoma"/>
          <w:sz w:val="18"/>
        </w:rPr>
      </w:pPr>
      <w:r>
        <w:rPr>
          <w:rFonts w:ascii="Arial" w:hAnsi="Arial"/>
          <w:i/>
          <w:spacing w:val="-2"/>
          <w:sz w:val="18"/>
        </w:rPr>
        <w:t>VII</w:t>
      </w:r>
      <w:r>
        <w:rPr>
          <w:rFonts w:ascii="Arial" w:hAnsi="Arial"/>
          <w:i/>
          <w:spacing w:val="-26"/>
          <w:sz w:val="18"/>
        </w:rPr>
        <w:t> </w:t>
      </w:r>
      <w:r>
        <w:rPr>
          <w:rFonts w:ascii="Arial" w:hAnsi="Arial"/>
          <w:i/>
          <w:spacing w:val="-2"/>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137" w:right="396" w:firstLine="288"/>
        <w:jc w:val="both"/>
        <w:rPr>
          <w:rFonts w:ascii="Tahoma" w:hAnsi="Tahoma"/>
          <w:sz w:val="18"/>
        </w:rPr>
      </w:pPr>
      <w:r>
        <w:rPr>
          <w:rFonts w:ascii="Lucida Sans Unicode" w:hAnsi="Lucida Sans Unicode"/>
          <w:spacing w:val="-6"/>
          <w:sz w:val="18"/>
        </w:rPr>
        <w:t>Всего</w:t>
      </w:r>
      <w:r>
        <w:rPr>
          <w:rFonts w:ascii="Tahoma" w:hAnsi="Tahoma"/>
          <w:spacing w:val="-6"/>
          <w:sz w:val="18"/>
        </w:rPr>
        <w:t>:</w:t>
      </w:r>
      <w:r>
        <w:rPr>
          <w:rFonts w:ascii="Tahoma" w:hAnsi="Tahoma"/>
          <w:spacing w:val="-9"/>
          <w:sz w:val="18"/>
        </w:rPr>
        <w:t> </w:t>
      </w:r>
      <w:r>
        <w:rPr>
          <w:rFonts w:ascii="Lucida Sans Unicode" w:hAnsi="Lucida Sans Unicode"/>
          <w:spacing w:val="-6"/>
          <w:sz w:val="18"/>
        </w:rPr>
        <w:t>кроссовый</w:t>
      </w:r>
      <w:r>
        <w:rPr>
          <w:rFonts w:ascii="Lucida Sans Unicode" w:hAnsi="Lucida Sans Unicode"/>
          <w:spacing w:val="-7"/>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30</w:t>
      </w:r>
      <w:r>
        <w:rPr>
          <w:rFonts w:ascii="Lucida Sans Unicode" w:hAnsi="Lucida Sans Unicode"/>
          <w:spacing w:val="-6"/>
          <w:sz w:val="18"/>
        </w:rPr>
        <w:t>—</w:t>
      </w:r>
      <w:r>
        <w:rPr>
          <w:rFonts w:ascii="Tahoma" w:hAnsi="Tahoma"/>
          <w:spacing w:val="-6"/>
          <w:sz w:val="18"/>
        </w:rPr>
        <w:t>40 </w:t>
      </w:r>
      <w:r>
        <w:rPr>
          <w:rFonts w:ascii="Lucida Sans Unicode" w:hAnsi="Lucida Sans Unicode"/>
          <w:spacing w:val="-6"/>
          <w:sz w:val="18"/>
        </w:rPr>
        <w:t>мин</w:t>
      </w:r>
      <w:r>
        <w:rPr>
          <w:rFonts w:ascii="Tahoma" w:hAnsi="Tahoma"/>
          <w:spacing w:val="-6"/>
          <w:sz w:val="18"/>
        </w:rPr>
        <w:t>,</w:t>
      </w:r>
      <w:r>
        <w:rPr>
          <w:rFonts w:ascii="Tahoma" w:hAnsi="Tahoma"/>
          <w:spacing w:val="-7"/>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7"/>
          <w:sz w:val="18"/>
        </w:rPr>
        <w:t> </w:t>
      </w:r>
      <w:r>
        <w:rPr>
          <w:rFonts w:ascii="Lucida Sans Unicode" w:hAnsi="Lucida Sans Unicode"/>
          <w:spacing w:val="-6"/>
          <w:sz w:val="18"/>
        </w:rPr>
        <w:t>длинный</w:t>
      </w:r>
      <w:r>
        <w:rPr>
          <w:rFonts w:ascii="Lucida Sans Unicode" w:hAnsi="Lucida Sans Unicode"/>
          <w:spacing w:val="-7"/>
          <w:sz w:val="18"/>
        </w:rPr>
        <w:t> </w:t>
      </w:r>
      <w:r>
        <w:rPr>
          <w:rFonts w:ascii="Lucida Sans Unicode" w:hAnsi="Lucida Sans Unicode"/>
          <w:spacing w:val="-6"/>
          <w:sz w:val="18"/>
        </w:rPr>
        <w:t>отрезках</w:t>
      </w:r>
      <w:r>
        <w:rPr>
          <w:rFonts w:ascii="Lucida Sans Unicode" w:hAnsi="Lucida Sans Unicode"/>
          <w:spacing w:val="-9"/>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6,6</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8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на коротких</w:t>
      </w:r>
      <w:r>
        <w:rPr>
          <w:rFonts w:ascii="Lucida Sans Unicode" w:hAnsi="Lucida Sans Unicode"/>
          <w:spacing w:val="-8"/>
          <w:sz w:val="18"/>
        </w:rPr>
        <w:t> </w:t>
      </w:r>
      <w:r>
        <w:rPr>
          <w:rFonts w:ascii="Lucida Sans Unicode" w:hAnsi="Lucida Sans Unicode"/>
          <w:spacing w:val="-6"/>
          <w:sz w:val="18"/>
        </w:rPr>
        <w:t>отрезках — </w:t>
      </w:r>
      <w:r>
        <w:rPr>
          <w:rFonts w:ascii="Tahoma" w:hAnsi="Tahoma"/>
          <w:spacing w:val="-6"/>
          <w:sz w:val="18"/>
        </w:rPr>
        <w:t>2</w:t>
      </w:r>
      <w:r>
        <w:rPr>
          <w:rFonts w:ascii="Lucida Sans Unicode" w:hAnsi="Lucida Sans Unicode"/>
          <w:spacing w:val="-6"/>
          <w:sz w:val="18"/>
        </w:rPr>
        <w:t>—</w:t>
      </w:r>
      <w:r>
        <w:rPr>
          <w:rFonts w:ascii="Tahoma" w:hAnsi="Tahoma"/>
          <w:spacing w:val="-6"/>
          <w:sz w:val="18"/>
        </w:rPr>
        <w:t>2,8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старты — </w:t>
      </w:r>
      <w:r>
        <w:rPr>
          <w:rFonts w:ascii="Tahoma" w:hAnsi="Tahoma"/>
          <w:spacing w:val="-6"/>
          <w:sz w:val="18"/>
        </w:rPr>
        <w:t>12</w:t>
      </w:r>
      <w:r>
        <w:rPr>
          <w:rFonts w:ascii="Lucida Sans Unicode" w:hAnsi="Lucida Sans Unicode"/>
          <w:spacing w:val="-6"/>
          <w:sz w:val="18"/>
        </w:rPr>
        <w:t>—</w:t>
      </w:r>
      <w:r>
        <w:rPr>
          <w:rFonts w:ascii="Tahoma" w:hAnsi="Tahoma"/>
          <w:spacing w:val="-6"/>
          <w:sz w:val="18"/>
        </w:rPr>
        <w:t>20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прыжки — </w:t>
      </w:r>
      <w:r>
        <w:rPr>
          <w:rFonts w:ascii="Tahoma" w:hAnsi="Tahoma"/>
          <w:spacing w:val="-6"/>
          <w:sz w:val="18"/>
        </w:rPr>
        <w:t>300 </w:t>
      </w:r>
      <w:r>
        <w:rPr>
          <w:rFonts w:ascii="Lucida Sans Unicode" w:hAnsi="Lucida Sans Unicode"/>
          <w:sz w:val="18"/>
        </w:rPr>
        <w:t>отталкиваний</w:t>
      </w:r>
      <w:r>
        <w:rPr>
          <w:rFonts w:ascii="Tahoma" w:hAnsi="Tahoma"/>
          <w:sz w:val="18"/>
        </w:rPr>
        <w:t>. </w:t>
      </w:r>
      <w:r>
        <w:rPr>
          <w:rFonts w:ascii="Lucida Sans Unicode" w:hAnsi="Lucida Sans Unicode"/>
          <w:sz w:val="18"/>
        </w:rPr>
        <w:t>Со второй половины этого периода </w:t>
      </w:r>
      <w:r>
        <w:rPr>
          <w:rFonts w:ascii="Tahoma" w:hAnsi="Tahoma"/>
          <w:sz w:val="18"/>
        </w:rPr>
        <w:t>(</w:t>
      </w:r>
      <w:r>
        <w:rPr>
          <w:rFonts w:ascii="Lucida Sans Unicode" w:hAnsi="Lucida Sans Unicode"/>
          <w:sz w:val="18"/>
        </w:rPr>
        <w:t>апрель—май</w:t>
      </w:r>
      <w:r>
        <w:rPr>
          <w:rFonts w:ascii="Tahoma" w:hAnsi="Tahoma"/>
          <w:sz w:val="18"/>
        </w:rPr>
        <w:t>) </w:t>
      </w:r>
      <w:r>
        <w:rPr>
          <w:rFonts w:ascii="Lucida Sans Unicode" w:hAnsi="Lucida Sans Unicode"/>
          <w:sz w:val="18"/>
        </w:rPr>
        <w:t>тре</w:t>
      </w:r>
      <w:r>
        <w:rPr>
          <w:rFonts w:ascii="Tahoma" w:hAnsi="Tahoma"/>
          <w:sz w:val="18"/>
        </w:rPr>
        <w:t>- </w:t>
      </w:r>
      <w:r>
        <w:rPr>
          <w:rFonts w:ascii="Lucida Sans Unicode" w:hAnsi="Lucida Sans Unicode"/>
          <w:spacing w:val="-10"/>
          <w:sz w:val="18"/>
        </w:rPr>
        <w:t>нировки</w:t>
      </w:r>
      <w:r>
        <w:rPr>
          <w:rFonts w:ascii="Lucida Sans Unicode" w:hAnsi="Lucida Sans Unicode"/>
          <w:spacing w:val="-3"/>
          <w:sz w:val="18"/>
        </w:rPr>
        <w:t> </w:t>
      </w:r>
      <w:r>
        <w:rPr>
          <w:rFonts w:ascii="Tahoma" w:hAnsi="Tahoma"/>
          <w:spacing w:val="-10"/>
          <w:sz w:val="18"/>
        </w:rPr>
        <w:t>I</w:t>
      </w:r>
      <w:r>
        <w:rPr>
          <w:rFonts w:ascii="Tahoma" w:hAnsi="Tahoma"/>
          <w:spacing w:val="-2"/>
          <w:sz w:val="18"/>
        </w:rPr>
        <w:t> </w:t>
      </w:r>
      <w:r>
        <w:rPr>
          <w:rFonts w:ascii="Lucida Sans Unicode" w:hAnsi="Lucida Sans Unicode"/>
          <w:spacing w:val="-10"/>
          <w:sz w:val="18"/>
        </w:rPr>
        <w:t>и</w:t>
      </w:r>
      <w:r>
        <w:rPr>
          <w:rFonts w:ascii="Lucida Sans Unicode" w:hAnsi="Lucida Sans Unicode"/>
          <w:spacing w:val="-3"/>
          <w:sz w:val="18"/>
        </w:rPr>
        <w:t> </w:t>
      </w:r>
      <w:r>
        <w:rPr>
          <w:rFonts w:ascii="Tahoma" w:hAnsi="Tahoma"/>
          <w:spacing w:val="-10"/>
          <w:sz w:val="18"/>
        </w:rPr>
        <w:t>II</w:t>
      </w:r>
      <w:r>
        <w:rPr>
          <w:rFonts w:ascii="Tahoma" w:hAnsi="Tahoma"/>
          <w:spacing w:val="-2"/>
          <w:sz w:val="18"/>
        </w:rPr>
        <w:t> </w:t>
      </w:r>
      <w:r>
        <w:rPr>
          <w:rFonts w:ascii="Lucida Sans Unicode" w:hAnsi="Lucida Sans Unicode"/>
          <w:spacing w:val="-10"/>
          <w:sz w:val="18"/>
        </w:rPr>
        <w:t>дня</w:t>
      </w:r>
      <w:r>
        <w:rPr>
          <w:rFonts w:ascii="Lucida Sans Unicode" w:hAnsi="Lucida Sans Unicode"/>
          <w:spacing w:val="-2"/>
          <w:sz w:val="18"/>
        </w:rPr>
        <w:t> </w:t>
      </w:r>
      <w:r>
        <w:rPr>
          <w:rFonts w:ascii="Lucida Sans Unicode" w:hAnsi="Lucida Sans Unicode"/>
          <w:spacing w:val="-10"/>
          <w:sz w:val="18"/>
        </w:rPr>
        <w:t>поменять</w:t>
      </w:r>
      <w:r>
        <w:rPr>
          <w:rFonts w:ascii="Lucida Sans Unicode" w:hAnsi="Lucida Sans Unicode"/>
          <w:spacing w:val="-3"/>
          <w:sz w:val="18"/>
        </w:rPr>
        <w:t> </w:t>
      </w:r>
      <w:r>
        <w:rPr>
          <w:rFonts w:ascii="Lucida Sans Unicode" w:hAnsi="Lucida Sans Unicode"/>
          <w:spacing w:val="-10"/>
          <w:sz w:val="18"/>
        </w:rPr>
        <w:t>местами</w:t>
      </w:r>
      <w:r>
        <w:rPr>
          <w:rFonts w:ascii="Tahoma" w:hAnsi="Tahoma"/>
          <w:spacing w:val="-10"/>
          <w:sz w:val="18"/>
        </w:rPr>
        <w:t>,</w:t>
      </w:r>
      <w:r>
        <w:rPr>
          <w:rFonts w:ascii="Tahoma" w:hAnsi="Tahoma"/>
          <w:spacing w:val="-2"/>
          <w:sz w:val="18"/>
        </w:rPr>
        <w:t> </w:t>
      </w:r>
      <w:r>
        <w:rPr>
          <w:rFonts w:ascii="Lucida Sans Unicode" w:hAnsi="Lucida Sans Unicode"/>
          <w:spacing w:val="-10"/>
          <w:sz w:val="18"/>
        </w:rPr>
        <w:t>а</w:t>
      </w:r>
      <w:r>
        <w:rPr>
          <w:rFonts w:ascii="Lucida Sans Unicode" w:hAnsi="Lucida Sans Unicode"/>
          <w:spacing w:val="-2"/>
          <w:sz w:val="18"/>
        </w:rPr>
        <w:t> </w:t>
      </w:r>
      <w:r>
        <w:rPr>
          <w:rFonts w:ascii="Lucida Sans Unicode" w:hAnsi="Lucida Sans Unicode"/>
          <w:spacing w:val="-10"/>
          <w:sz w:val="18"/>
        </w:rPr>
        <w:t>в</w:t>
      </w:r>
      <w:r>
        <w:rPr>
          <w:rFonts w:ascii="Lucida Sans Unicode" w:hAnsi="Lucida Sans Unicode"/>
          <w:spacing w:val="-3"/>
          <w:sz w:val="18"/>
        </w:rPr>
        <w:t> </w:t>
      </w:r>
      <w:r>
        <w:rPr>
          <w:rFonts w:ascii="Tahoma" w:hAnsi="Tahoma"/>
          <w:spacing w:val="-10"/>
          <w:sz w:val="18"/>
        </w:rPr>
        <w:t>III</w:t>
      </w:r>
      <w:r>
        <w:rPr>
          <w:rFonts w:ascii="Tahoma" w:hAnsi="Tahoma"/>
          <w:spacing w:val="-1"/>
          <w:sz w:val="18"/>
        </w:rPr>
        <w:t> </w:t>
      </w:r>
      <w:r>
        <w:rPr>
          <w:rFonts w:ascii="Lucida Sans Unicode" w:hAnsi="Lucida Sans Unicode"/>
          <w:spacing w:val="-10"/>
          <w:sz w:val="18"/>
        </w:rPr>
        <w:t>день</w:t>
      </w:r>
      <w:r>
        <w:rPr>
          <w:rFonts w:ascii="Lucida Sans Unicode" w:hAnsi="Lucida Sans Unicode"/>
          <w:spacing w:val="-3"/>
          <w:sz w:val="18"/>
        </w:rPr>
        <w:t> </w:t>
      </w:r>
      <w:r>
        <w:rPr>
          <w:rFonts w:ascii="Lucida Sans Unicode" w:hAnsi="Lucida Sans Unicode"/>
          <w:spacing w:val="-10"/>
          <w:sz w:val="18"/>
        </w:rPr>
        <w:t>—</w:t>
      </w:r>
      <w:r>
        <w:rPr>
          <w:rFonts w:ascii="Lucida Sans Unicode" w:hAnsi="Lucida Sans Unicode"/>
          <w:spacing w:val="-3"/>
          <w:sz w:val="18"/>
        </w:rPr>
        <w:t> </w:t>
      </w:r>
      <w:r>
        <w:rPr>
          <w:rFonts w:ascii="Lucida Sans Unicode" w:hAnsi="Lucida Sans Unicode"/>
          <w:spacing w:val="-10"/>
          <w:sz w:val="18"/>
        </w:rPr>
        <w:t>бег</w:t>
      </w:r>
      <w:r>
        <w:rPr>
          <w:rFonts w:ascii="Lucida Sans Unicode" w:hAnsi="Lucida Sans Unicode"/>
          <w:spacing w:val="-4"/>
          <w:sz w:val="18"/>
        </w:rPr>
        <w:t> </w:t>
      </w:r>
      <w:r>
        <w:rPr>
          <w:rFonts w:ascii="Tahoma" w:hAnsi="Tahoma"/>
          <w:spacing w:val="-10"/>
          <w:sz w:val="18"/>
        </w:rPr>
        <w:t>300</w:t>
      </w:r>
      <w:r>
        <w:rPr>
          <w:rFonts w:ascii="Tahoma" w:hAnsi="Tahoma"/>
          <w:spacing w:val="-2"/>
          <w:sz w:val="18"/>
        </w:rPr>
        <w:t> </w:t>
      </w:r>
      <w:r>
        <w:rPr>
          <w:rFonts w:ascii="Lucida Sans Unicode" w:hAnsi="Lucida Sans Unicode"/>
          <w:spacing w:val="-10"/>
          <w:sz w:val="18"/>
        </w:rPr>
        <w:t>м</w:t>
      </w:r>
      <w:r>
        <w:rPr>
          <w:rFonts w:ascii="Lucida Sans Unicode" w:hAnsi="Lucida Sans Unicode"/>
          <w:spacing w:val="-2"/>
          <w:sz w:val="18"/>
        </w:rPr>
        <w:t> </w:t>
      </w:r>
      <w:r>
        <w:rPr>
          <w:rFonts w:ascii="Lucida Sans Unicode" w:hAnsi="Lucida Sans Unicode"/>
          <w:spacing w:val="-10"/>
          <w:sz w:val="18"/>
        </w:rPr>
        <w:t>—</w:t>
      </w:r>
      <w:r>
        <w:rPr>
          <w:rFonts w:ascii="Lucida Sans Unicode" w:hAnsi="Lucida Sans Unicode"/>
          <w:spacing w:val="-3"/>
          <w:sz w:val="18"/>
        </w:rPr>
        <w:t> </w:t>
      </w:r>
      <w:r>
        <w:rPr>
          <w:rFonts w:ascii="Tahoma" w:hAnsi="Tahoma"/>
          <w:spacing w:val="-10"/>
          <w:sz w:val="18"/>
        </w:rPr>
        <w:t>6</w:t>
      </w:r>
      <w:r>
        <w:rPr>
          <w:rFonts w:ascii="Tahoma" w:hAnsi="Tahoma"/>
          <w:spacing w:val="-2"/>
          <w:sz w:val="18"/>
        </w:rPr>
        <w:t> </w:t>
      </w:r>
      <w:r>
        <w:rPr>
          <w:rFonts w:ascii="Lucida Sans Unicode" w:hAnsi="Lucida Sans Unicode"/>
          <w:spacing w:val="-10"/>
          <w:sz w:val="18"/>
        </w:rPr>
        <w:t>раз</w:t>
      </w:r>
      <w:r>
        <w:rPr>
          <w:rFonts w:ascii="Lucida Sans Unicode" w:hAnsi="Lucida Sans Unicode"/>
          <w:spacing w:val="-4"/>
          <w:sz w:val="18"/>
        </w:rPr>
        <w:t> </w:t>
      </w:r>
      <w:r>
        <w:rPr>
          <w:rFonts w:ascii="Lucida Sans Unicode" w:hAnsi="Lucida Sans Unicode"/>
          <w:spacing w:val="-10"/>
          <w:sz w:val="18"/>
        </w:rPr>
        <w:t>вместо </w:t>
      </w:r>
      <w:r>
        <w:rPr>
          <w:rFonts w:ascii="Lucida Sans Unicode" w:hAnsi="Lucida Sans Unicode"/>
          <w:sz w:val="18"/>
        </w:rPr>
        <w:t>бега на </w:t>
      </w:r>
      <w:r>
        <w:rPr>
          <w:rFonts w:ascii="Tahoma" w:hAnsi="Tahoma"/>
          <w:sz w:val="18"/>
        </w:rPr>
        <w:t>600 </w:t>
      </w:r>
      <w:r>
        <w:rPr>
          <w:rFonts w:ascii="Lucida Sans Unicode" w:hAnsi="Lucida Sans Unicode"/>
          <w:sz w:val="18"/>
        </w:rPr>
        <w:t>м</w:t>
      </w:r>
      <w:r>
        <w:rPr>
          <w:rFonts w:ascii="Tahoma" w:hAnsi="Tahoma"/>
          <w:sz w:val="18"/>
        </w:rPr>
        <w:t>.</w:t>
      </w:r>
    </w:p>
    <w:p>
      <w:pPr>
        <w:spacing w:before="32"/>
        <w:ind w:left="0" w:right="282" w:firstLine="0"/>
        <w:jc w:val="center"/>
        <w:rPr>
          <w:rFonts w:ascii="Arial" w:hAnsi="Arial"/>
          <w:b/>
          <w:i/>
          <w:sz w:val="18"/>
        </w:rPr>
      </w:pPr>
      <w:r>
        <w:rPr>
          <w:rFonts w:ascii="Arial" w:hAnsi="Arial"/>
          <w:b/>
          <w:i/>
          <w:sz w:val="18"/>
        </w:rPr>
        <w:t>Неделя</w:t>
      </w:r>
      <w:r>
        <w:rPr>
          <w:rFonts w:ascii="Arial" w:hAnsi="Arial"/>
          <w:b/>
          <w:i/>
          <w:spacing w:val="-6"/>
          <w:sz w:val="18"/>
        </w:rPr>
        <w:t> </w:t>
      </w:r>
      <w:r>
        <w:rPr>
          <w:rFonts w:ascii="Arial" w:hAnsi="Arial"/>
          <w:b/>
          <w:i/>
          <w:sz w:val="18"/>
        </w:rPr>
        <w:t>соревновательной</w:t>
      </w:r>
      <w:r>
        <w:rPr>
          <w:rFonts w:ascii="Arial" w:hAnsi="Arial"/>
          <w:b/>
          <w:i/>
          <w:spacing w:val="-3"/>
          <w:sz w:val="18"/>
        </w:rPr>
        <w:t> </w:t>
      </w:r>
      <w:r>
        <w:rPr>
          <w:rFonts w:ascii="Arial" w:hAnsi="Arial"/>
          <w:b/>
          <w:i/>
          <w:sz w:val="18"/>
        </w:rPr>
        <w:t>подготовки</w:t>
      </w:r>
      <w:r>
        <w:rPr>
          <w:rFonts w:ascii="Arial" w:hAnsi="Arial"/>
          <w:b/>
          <w:i/>
          <w:spacing w:val="-5"/>
          <w:sz w:val="18"/>
        </w:rPr>
        <w:t> </w:t>
      </w:r>
      <w:r>
        <w:rPr>
          <w:rFonts w:ascii="Arial" w:hAnsi="Arial"/>
          <w:b/>
          <w:i/>
          <w:spacing w:val="-4"/>
          <w:sz w:val="18"/>
        </w:rPr>
        <w:t>(СП)</w:t>
      </w:r>
    </w:p>
    <w:p>
      <w:pPr>
        <w:spacing w:line="187" w:lineRule="auto" w:before="53"/>
        <w:ind w:left="147" w:right="392" w:firstLine="288"/>
        <w:jc w:val="both"/>
        <w:rPr>
          <w:rFonts w:ascii="Tahoma" w:hAnsi="Tahoma"/>
          <w:sz w:val="18"/>
        </w:rPr>
      </w:pPr>
      <w:r>
        <w:rPr>
          <w:rFonts w:ascii="Arial" w:hAnsi="Arial"/>
          <w:i/>
          <w:spacing w:val="-2"/>
          <w:sz w:val="18"/>
        </w:rPr>
        <w:t>I</w:t>
      </w:r>
      <w:r>
        <w:rPr>
          <w:rFonts w:ascii="Arial" w:hAnsi="Arial"/>
          <w:i/>
          <w:spacing w:val="-11"/>
          <w:sz w:val="18"/>
        </w:rPr>
        <w:t> </w:t>
      </w:r>
      <w:r>
        <w:rPr>
          <w:rFonts w:ascii="Arial" w:hAnsi="Arial"/>
          <w:i/>
          <w:spacing w:val="-2"/>
          <w:sz w:val="18"/>
        </w:rPr>
        <w:t>день.</w:t>
      </w:r>
      <w:r>
        <w:rPr>
          <w:rFonts w:ascii="Arial" w:hAnsi="Arial"/>
          <w:i/>
          <w:spacing w:val="-10"/>
          <w:sz w:val="18"/>
        </w:rPr>
        <w:t> </w:t>
      </w:r>
      <w:r>
        <w:rPr>
          <w:rFonts w:ascii="Lucida Sans Unicode" w:hAnsi="Lucida Sans Unicode"/>
          <w:spacing w:val="-2"/>
          <w:sz w:val="18"/>
        </w:rPr>
        <w:t>Разминка</w:t>
      </w:r>
      <w:r>
        <w:rPr>
          <w:rFonts w:ascii="Lucida Sans Unicode" w:hAnsi="Lucida Sans Unicode"/>
          <w:spacing w:val="-13"/>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партнером</w:t>
      </w:r>
      <w:r>
        <w:rPr>
          <w:rFonts w:ascii="Lucida Sans Unicode" w:hAnsi="Lucida Sans Unicode"/>
          <w:spacing w:val="-12"/>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гибкость</w:t>
      </w:r>
      <w:r>
        <w:rPr>
          <w:rFonts w:ascii="Tahoma" w:hAnsi="Tahoma"/>
          <w:spacing w:val="-2"/>
          <w:sz w:val="18"/>
        </w:rPr>
        <w:t>.</w:t>
      </w:r>
      <w:r>
        <w:rPr>
          <w:rFonts w:ascii="Tahoma" w:hAnsi="Tahoma"/>
          <w:spacing w:val="-13"/>
          <w:sz w:val="18"/>
        </w:rPr>
        <w:t> </w:t>
      </w:r>
      <w:r>
        <w:rPr>
          <w:rFonts w:ascii="Lucida Sans Unicode" w:hAnsi="Lucida Sans Unicode"/>
          <w:spacing w:val="-2"/>
          <w:sz w:val="18"/>
        </w:rPr>
        <w:t>Ускорения</w:t>
      </w:r>
      <w:r>
        <w:rPr>
          <w:rFonts w:ascii="Lucida Sans Unicode" w:hAnsi="Lucida Sans Unicode"/>
          <w:spacing w:val="-12"/>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4</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5 </w:t>
      </w:r>
      <w:r>
        <w:rPr>
          <w:rFonts w:ascii="Lucida Sans Unicode" w:hAnsi="Lucida Sans Unicode"/>
          <w:sz w:val="18"/>
        </w:rPr>
        <w:t>раз</w:t>
      </w:r>
      <w:r>
        <w:rPr>
          <w:rFonts w:ascii="Tahoma" w:hAnsi="Tahoma"/>
          <w:sz w:val="18"/>
        </w:rPr>
        <w:t>.</w:t>
      </w:r>
      <w:r>
        <w:rPr>
          <w:rFonts w:ascii="Tahoma" w:hAnsi="Tahoma"/>
          <w:spacing w:val="-4"/>
          <w:sz w:val="18"/>
        </w:rPr>
        <w:t> </w:t>
      </w:r>
      <w:r>
        <w:rPr>
          <w:rFonts w:ascii="Lucida Sans Unicode" w:hAnsi="Lucida Sans Unicode"/>
          <w:sz w:val="18"/>
        </w:rPr>
        <w:t>Старты</w:t>
      </w:r>
      <w:r>
        <w:rPr>
          <w:rFonts w:ascii="Lucida Sans Unicode" w:hAnsi="Lucida Sans Unicode"/>
          <w:spacing w:val="-5"/>
          <w:sz w:val="18"/>
        </w:rPr>
        <w:t> </w:t>
      </w:r>
      <w:r>
        <w:rPr>
          <w:rFonts w:ascii="Tahoma" w:hAnsi="Tahoma"/>
          <w:sz w:val="18"/>
        </w:rPr>
        <w:t>30</w:t>
      </w:r>
      <w:r>
        <w:rPr>
          <w:rFonts w:ascii="Tahoma" w:hAnsi="Tahoma"/>
          <w:spacing w:val="-4"/>
          <w:sz w:val="18"/>
        </w:rPr>
        <w:t> </w:t>
      </w:r>
      <w:r>
        <w:rPr>
          <w:rFonts w:ascii="Lucida Sans Unicode" w:hAnsi="Lucida Sans Unicode"/>
          <w:sz w:val="18"/>
        </w:rPr>
        <w:t>м</w:t>
      </w:r>
      <w:r>
        <w:rPr>
          <w:rFonts w:ascii="Lucida Sans Unicode" w:hAnsi="Lucida Sans Unicode"/>
          <w:spacing w:val="-4"/>
          <w:sz w:val="18"/>
        </w:rPr>
        <w:t> </w:t>
      </w:r>
      <w:r>
        <w:rPr>
          <w:rFonts w:ascii="Lucida Sans Unicode" w:hAnsi="Lucida Sans Unicode"/>
          <w:sz w:val="18"/>
        </w:rPr>
        <w:t>—</w:t>
      </w:r>
      <w:r>
        <w:rPr>
          <w:rFonts w:ascii="Lucida Sans Unicode" w:hAnsi="Lucida Sans Unicode"/>
          <w:spacing w:val="-5"/>
          <w:sz w:val="18"/>
        </w:rPr>
        <w:t> </w:t>
      </w:r>
      <w:r>
        <w:rPr>
          <w:rFonts w:ascii="Tahoma" w:hAnsi="Tahoma"/>
          <w:sz w:val="18"/>
        </w:rPr>
        <w:t>5</w:t>
      </w:r>
      <w:r>
        <w:rPr>
          <w:rFonts w:ascii="Lucida Sans Unicode" w:hAnsi="Lucida Sans Unicode"/>
          <w:sz w:val="18"/>
        </w:rPr>
        <w:t>—</w:t>
      </w:r>
      <w:r>
        <w:rPr>
          <w:rFonts w:ascii="Tahoma" w:hAnsi="Tahoma"/>
          <w:sz w:val="18"/>
        </w:rPr>
        <w:t>8</w:t>
      </w:r>
      <w:r>
        <w:rPr>
          <w:rFonts w:ascii="Tahoma" w:hAnsi="Tahoma"/>
          <w:spacing w:val="-4"/>
          <w:sz w:val="18"/>
        </w:rPr>
        <w:t> </w:t>
      </w:r>
      <w:r>
        <w:rPr>
          <w:rFonts w:ascii="Lucida Sans Unicode" w:hAnsi="Lucida Sans Unicode"/>
          <w:sz w:val="18"/>
        </w:rPr>
        <w:t>раз</w:t>
      </w:r>
      <w:r>
        <w:rPr>
          <w:rFonts w:ascii="Tahoma" w:hAnsi="Tahoma"/>
          <w:sz w:val="18"/>
        </w:rPr>
        <w:t>.</w:t>
      </w:r>
      <w:r>
        <w:rPr>
          <w:rFonts w:ascii="Tahoma" w:hAnsi="Tahoma"/>
          <w:spacing w:val="-4"/>
          <w:sz w:val="18"/>
        </w:rPr>
        <w:t> </w:t>
      </w:r>
      <w:r>
        <w:rPr>
          <w:rFonts w:ascii="Lucida Sans Unicode" w:hAnsi="Lucida Sans Unicode"/>
          <w:sz w:val="18"/>
        </w:rPr>
        <w:t>Бег</w:t>
      </w:r>
      <w:r>
        <w:rPr>
          <w:rFonts w:ascii="Lucida Sans Unicode" w:hAnsi="Lucida Sans Unicode"/>
          <w:spacing w:val="-6"/>
          <w:sz w:val="18"/>
        </w:rPr>
        <w:t> </w:t>
      </w:r>
      <w:r>
        <w:rPr>
          <w:rFonts w:ascii="Tahoma" w:hAnsi="Tahoma"/>
          <w:sz w:val="18"/>
        </w:rPr>
        <w:t>200</w:t>
      </w:r>
      <w:r>
        <w:rPr>
          <w:rFonts w:ascii="Tahoma" w:hAnsi="Tahoma"/>
          <w:spacing w:val="-4"/>
          <w:sz w:val="18"/>
        </w:rPr>
        <w:t> </w:t>
      </w:r>
      <w:r>
        <w:rPr>
          <w:rFonts w:ascii="Lucida Sans Unicode" w:hAnsi="Lucida Sans Unicode"/>
          <w:sz w:val="18"/>
        </w:rPr>
        <w:t>м</w:t>
      </w:r>
      <w:r>
        <w:rPr>
          <w:rFonts w:ascii="Lucida Sans Unicode" w:hAnsi="Lucida Sans Unicode"/>
          <w:spacing w:val="-4"/>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4"/>
          <w:sz w:val="18"/>
        </w:rPr>
        <w:t> </w:t>
      </w:r>
      <w:r>
        <w:rPr>
          <w:rFonts w:ascii="Lucida Sans Unicode" w:hAnsi="Lucida Sans Unicode"/>
          <w:sz w:val="18"/>
        </w:rPr>
        <w:t>раза</w:t>
      </w:r>
      <w:r>
        <w:rPr>
          <w:rFonts w:ascii="Tahoma" w:hAnsi="Tahoma"/>
          <w:sz w:val="18"/>
        </w:rPr>
        <w:t>.</w:t>
      </w:r>
      <w:r>
        <w:rPr>
          <w:rFonts w:ascii="Tahoma" w:hAnsi="Tahoma"/>
          <w:spacing w:val="-4"/>
          <w:sz w:val="18"/>
        </w:rPr>
        <w:t> </w:t>
      </w:r>
      <w:r>
        <w:rPr>
          <w:rFonts w:ascii="Lucida Sans Unicode" w:hAnsi="Lucida Sans Unicode"/>
          <w:sz w:val="18"/>
        </w:rPr>
        <w:t>Прыжковые</w:t>
      </w:r>
      <w:r>
        <w:rPr>
          <w:rFonts w:ascii="Lucida Sans Unicode" w:hAnsi="Lucida Sans Unicode"/>
          <w:spacing w:val="-4"/>
          <w:sz w:val="18"/>
        </w:rPr>
        <w:t> </w:t>
      </w:r>
      <w:r>
        <w:rPr>
          <w:rFonts w:ascii="Lucida Sans Unicode" w:hAnsi="Lucida Sans Unicode"/>
          <w:sz w:val="18"/>
        </w:rPr>
        <w:t>упраж</w:t>
      </w:r>
      <w:r>
        <w:rPr>
          <w:rFonts w:ascii="Tahoma" w:hAnsi="Tahoma"/>
          <w:sz w:val="18"/>
        </w:rPr>
        <w:t>- </w:t>
      </w:r>
      <w:r>
        <w:rPr>
          <w:rFonts w:ascii="Lucida Sans Unicode" w:hAnsi="Lucida Sans Unicode"/>
          <w:spacing w:val="-2"/>
          <w:sz w:val="18"/>
        </w:rPr>
        <w:t>нения</w:t>
      </w:r>
      <w:r>
        <w:rPr>
          <w:rFonts w:ascii="Tahoma" w:hAnsi="Tahoma"/>
          <w:spacing w:val="-2"/>
          <w:sz w:val="18"/>
        </w:rPr>
        <w:t>.</w:t>
      </w:r>
    </w:p>
    <w:p>
      <w:pPr>
        <w:spacing w:line="187" w:lineRule="auto" w:before="1"/>
        <w:ind w:left="142" w:right="389" w:firstLine="293"/>
        <w:jc w:val="both"/>
        <w:rPr>
          <w:rFonts w:ascii="Tahoma" w:hAnsi="Tahoma"/>
          <w:sz w:val="18"/>
        </w:rPr>
      </w:pPr>
      <w:r>
        <w:rPr>
          <w:rFonts w:ascii="Tahoma" w:hAnsi="Tahoma"/>
          <w:spacing w:val="-2"/>
          <w:sz w:val="18"/>
        </w:rPr>
        <w:t>//</w:t>
      </w:r>
      <w:r>
        <w:rPr>
          <w:rFonts w:ascii="Tahoma" w:hAnsi="Tahoma"/>
          <w:spacing w:val="-9"/>
          <w:sz w:val="18"/>
        </w:rPr>
        <w:t> </w:t>
      </w:r>
      <w:r>
        <w:rPr>
          <w:rFonts w:ascii="Arial" w:hAnsi="Arial"/>
          <w:i/>
          <w:spacing w:val="-2"/>
          <w:sz w:val="18"/>
        </w:rPr>
        <w:t>день.</w:t>
      </w:r>
      <w:r>
        <w:rPr>
          <w:rFonts w:ascii="Arial" w:hAnsi="Arial"/>
          <w:i/>
          <w:spacing w:val="-3"/>
          <w:sz w:val="18"/>
        </w:rPr>
        <w:t> </w:t>
      </w:r>
      <w:r>
        <w:rPr>
          <w:rFonts w:ascii="Lucida Sans Unicode" w:hAnsi="Lucida Sans Unicode"/>
          <w:spacing w:val="-2"/>
          <w:sz w:val="18"/>
        </w:rPr>
        <w:t>Разминка</w:t>
      </w:r>
      <w:r>
        <w:rPr>
          <w:rFonts w:ascii="Lucida Sans Unicode" w:hAnsi="Lucida Sans Unicode"/>
          <w:spacing w:val="-9"/>
          <w:sz w:val="18"/>
        </w:rPr>
        <w:t> </w:t>
      </w:r>
      <w:r>
        <w:rPr>
          <w:rFonts w:ascii="Lucida Sans Unicode" w:hAnsi="Lucida Sans Unicode"/>
          <w:spacing w:val="-2"/>
          <w:sz w:val="18"/>
        </w:rPr>
        <w:t>из</w:t>
      </w:r>
      <w:r>
        <w:rPr>
          <w:rFonts w:ascii="Lucida Sans Unicode" w:hAnsi="Lucida Sans Unicode"/>
          <w:spacing w:val="-9"/>
          <w:sz w:val="18"/>
        </w:rPr>
        <w:t> </w:t>
      </w:r>
      <w:r>
        <w:rPr>
          <w:rFonts w:ascii="Lucida Sans Unicode" w:hAnsi="Lucida Sans Unicode"/>
          <w:spacing w:val="-2"/>
          <w:sz w:val="18"/>
        </w:rPr>
        <w:t>упражнений</w:t>
      </w:r>
      <w:r>
        <w:rPr>
          <w:rFonts w:ascii="Lucida Sans Unicode" w:hAnsi="Lucida Sans Unicode"/>
          <w:spacing w:val="-9"/>
          <w:sz w:val="18"/>
        </w:rPr>
        <w:t> </w:t>
      </w:r>
      <w:r>
        <w:rPr>
          <w:rFonts w:ascii="Lucida Sans Unicode" w:hAnsi="Lucida Sans Unicode"/>
          <w:spacing w:val="-2"/>
          <w:sz w:val="18"/>
        </w:rPr>
        <w:t>на</w:t>
      </w:r>
      <w:r>
        <w:rPr>
          <w:rFonts w:ascii="Lucida Sans Unicode" w:hAnsi="Lucida Sans Unicode"/>
          <w:spacing w:val="-10"/>
          <w:sz w:val="18"/>
        </w:rPr>
        <w:t> </w:t>
      </w:r>
      <w:r>
        <w:rPr>
          <w:rFonts w:ascii="Lucida Sans Unicode" w:hAnsi="Lucida Sans Unicode"/>
          <w:spacing w:val="-2"/>
          <w:sz w:val="18"/>
        </w:rPr>
        <w:t>гибкость</w:t>
      </w:r>
      <w:r>
        <w:rPr>
          <w:rFonts w:ascii="Tahoma" w:hAnsi="Tahoma"/>
          <w:spacing w:val="-2"/>
          <w:sz w:val="18"/>
        </w:rPr>
        <w:t>.</w:t>
      </w:r>
      <w:r>
        <w:rPr>
          <w:rFonts w:ascii="Tahoma" w:hAnsi="Tahoma"/>
          <w:spacing w:val="-9"/>
          <w:sz w:val="18"/>
        </w:rPr>
        <w:t> </w:t>
      </w:r>
      <w:r>
        <w:rPr>
          <w:rFonts w:ascii="Lucida Sans Unicode" w:hAnsi="Lucida Sans Unicode"/>
          <w:spacing w:val="-2"/>
          <w:sz w:val="18"/>
        </w:rPr>
        <w:t>Ускорения</w:t>
      </w:r>
      <w:r>
        <w:rPr>
          <w:rFonts w:ascii="Lucida Sans Unicode" w:hAnsi="Lucida Sans Unicode"/>
          <w:spacing w:val="-9"/>
          <w:sz w:val="18"/>
        </w:rPr>
        <w:t> </w:t>
      </w:r>
      <w:r>
        <w:rPr>
          <w:rFonts w:ascii="Tahoma" w:hAnsi="Tahoma"/>
          <w:spacing w:val="-2"/>
          <w:sz w:val="18"/>
        </w:rPr>
        <w:t>80</w:t>
      </w:r>
      <w:r>
        <w:rPr>
          <w:rFonts w:ascii="Lucida Sans Unicode" w:hAnsi="Lucida Sans Unicode"/>
          <w:spacing w:val="-2"/>
          <w:sz w:val="18"/>
        </w:rPr>
        <w:t>—</w:t>
      </w:r>
      <w:r>
        <w:rPr>
          <w:rFonts w:ascii="Tahoma" w:hAnsi="Tahoma"/>
          <w:spacing w:val="-2"/>
          <w:sz w:val="18"/>
        </w:rPr>
        <w:t>100</w:t>
      </w:r>
      <w:r>
        <w:rPr>
          <w:rFonts w:ascii="Tahoma" w:hAnsi="Tahoma"/>
          <w:spacing w:val="-9"/>
          <w:sz w:val="18"/>
        </w:rPr>
        <w:t> </w:t>
      </w:r>
      <w:r>
        <w:rPr>
          <w:rFonts w:ascii="Lucida Sans Unicode" w:hAnsi="Lucida Sans Unicode"/>
          <w:spacing w:val="-2"/>
          <w:sz w:val="18"/>
        </w:rPr>
        <w:t>м</w:t>
      </w:r>
      <w:r>
        <w:rPr>
          <w:rFonts w:ascii="Lucida Sans Unicode" w:hAnsi="Lucida Sans Unicode"/>
          <w:spacing w:val="-9"/>
          <w:sz w:val="18"/>
        </w:rPr>
        <w:t> </w:t>
      </w:r>
      <w:r>
        <w:rPr>
          <w:rFonts w:ascii="Lucida Sans Unicode" w:hAnsi="Lucida Sans Unicode"/>
          <w:spacing w:val="-2"/>
          <w:sz w:val="18"/>
        </w:rPr>
        <w:t>— </w:t>
      </w:r>
      <w:r>
        <w:rPr>
          <w:rFonts w:ascii="Tahoma" w:hAnsi="Tahoma"/>
          <w:sz w:val="18"/>
        </w:rPr>
        <w:t>4</w:t>
      </w:r>
      <w:r>
        <w:rPr>
          <w:rFonts w:ascii="Lucida Sans Unicode" w:hAnsi="Lucida Sans Unicode"/>
          <w:sz w:val="18"/>
        </w:rPr>
        <w:t>—</w:t>
      </w:r>
      <w:r>
        <w:rPr>
          <w:rFonts w:ascii="Tahoma" w:hAnsi="Tahoma"/>
          <w:sz w:val="18"/>
        </w:rPr>
        <w:t>5 </w:t>
      </w:r>
      <w:r>
        <w:rPr>
          <w:rFonts w:ascii="Lucida Sans Unicode" w:hAnsi="Lucida Sans Unicode"/>
          <w:sz w:val="18"/>
        </w:rPr>
        <w:t>раз</w:t>
      </w:r>
      <w:r>
        <w:rPr>
          <w:rFonts w:ascii="Tahoma" w:hAnsi="Tahoma"/>
          <w:sz w:val="18"/>
        </w:rPr>
        <w:t>. </w:t>
      </w:r>
      <w:r>
        <w:rPr>
          <w:rFonts w:ascii="Lucida Sans Unicode" w:hAnsi="Lucida Sans Unicode"/>
          <w:sz w:val="18"/>
        </w:rPr>
        <w:t>Бег </w:t>
      </w:r>
      <w:r>
        <w:rPr>
          <w:rFonts w:ascii="Tahoma" w:hAnsi="Tahoma"/>
          <w:sz w:val="18"/>
        </w:rPr>
        <w:t>600 </w:t>
      </w:r>
      <w:r>
        <w:rPr>
          <w:rFonts w:ascii="Lucida Sans Unicode" w:hAnsi="Lucida Sans Unicode"/>
          <w:sz w:val="18"/>
        </w:rPr>
        <w:t>м — </w:t>
      </w:r>
      <w:r>
        <w:rPr>
          <w:rFonts w:ascii="Tahoma" w:hAnsi="Tahoma"/>
          <w:sz w:val="18"/>
        </w:rPr>
        <w:t>2 </w:t>
      </w:r>
      <w:r>
        <w:rPr>
          <w:rFonts w:ascii="Lucida Sans Unicode" w:hAnsi="Lucida Sans Unicode"/>
          <w:sz w:val="18"/>
        </w:rPr>
        <w:t>раза</w:t>
      </w:r>
      <w:r>
        <w:rPr>
          <w:rFonts w:ascii="Tahoma" w:hAnsi="Tahoma"/>
          <w:sz w:val="18"/>
        </w:rPr>
        <w:t>.</w:t>
      </w:r>
    </w:p>
    <w:p>
      <w:pPr>
        <w:spacing w:line="187" w:lineRule="auto" w:before="1"/>
        <w:ind w:left="147" w:right="382" w:firstLine="283"/>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7"/>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набивными</w:t>
      </w:r>
      <w:r>
        <w:rPr>
          <w:rFonts w:ascii="Lucida Sans Unicode" w:hAnsi="Lucida Sans Unicode"/>
          <w:spacing w:val="-11"/>
          <w:sz w:val="18"/>
        </w:rPr>
        <w:t> </w:t>
      </w:r>
      <w:r>
        <w:rPr>
          <w:rFonts w:ascii="Lucida Sans Unicode" w:hAnsi="Lucida Sans Unicode"/>
          <w:spacing w:val="-4"/>
          <w:sz w:val="18"/>
        </w:rPr>
        <w:t>мячами</w:t>
      </w:r>
      <w:r>
        <w:rPr>
          <w:rFonts w:ascii="Tahoma" w:hAnsi="Tahoma"/>
          <w:spacing w:val="-4"/>
          <w:sz w:val="18"/>
        </w:rPr>
        <w:t>.</w:t>
      </w:r>
      <w:r>
        <w:rPr>
          <w:rFonts w:ascii="Tahoma" w:hAnsi="Tahoma"/>
          <w:spacing w:val="-10"/>
          <w:sz w:val="18"/>
        </w:rPr>
        <w:t> </w:t>
      </w:r>
      <w:r>
        <w:rPr>
          <w:rFonts w:ascii="Lucida Sans Unicode" w:hAnsi="Lucida Sans Unicode"/>
          <w:spacing w:val="-4"/>
          <w:sz w:val="18"/>
        </w:rPr>
        <w:t>Специальные</w:t>
      </w:r>
      <w:r>
        <w:rPr>
          <w:rFonts w:ascii="Lucida Sans Unicode" w:hAnsi="Lucida Sans Unicode"/>
          <w:spacing w:val="-10"/>
          <w:sz w:val="18"/>
        </w:rPr>
        <w:t> </w:t>
      </w:r>
      <w:r>
        <w:rPr>
          <w:rFonts w:ascii="Lucida Sans Unicode" w:hAnsi="Lucida Sans Unicode"/>
          <w:spacing w:val="-4"/>
          <w:sz w:val="18"/>
        </w:rPr>
        <w:t>скоростно</w:t>
      </w:r>
      <w:r>
        <w:rPr>
          <w:rFonts w:ascii="Tahoma" w:hAnsi="Tahoma"/>
          <w:spacing w:val="-4"/>
          <w:sz w:val="18"/>
        </w:rPr>
        <w:t>-</w:t>
      </w:r>
      <w:r>
        <w:rPr>
          <w:rFonts w:ascii="Lucida Sans Unicode" w:hAnsi="Lucida Sans Unicode"/>
          <w:spacing w:val="-4"/>
          <w:sz w:val="18"/>
        </w:rPr>
        <w:t>сило</w:t>
      </w:r>
      <w:r>
        <w:rPr>
          <w:rFonts w:ascii="Tahoma" w:hAnsi="Tahoma"/>
          <w:spacing w:val="-4"/>
          <w:sz w:val="18"/>
        </w:rPr>
        <w:t>- </w:t>
      </w:r>
      <w:r>
        <w:rPr>
          <w:rFonts w:ascii="Lucida Sans Unicode" w:hAnsi="Lucida Sans Unicode"/>
          <w:spacing w:val="-6"/>
          <w:sz w:val="18"/>
        </w:rPr>
        <w:t>вые упражнения с партнером на различные группы</w:t>
      </w:r>
      <w:r>
        <w:rPr>
          <w:rFonts w:ascii="Lucida Sans Unicode" w:hAnsi="Lucida Sans Unicode"/>
          <w:spacing w:val="-7"/>
          <w:sz w:val="18"/>
        </w:rPr>
        <w:t> </w:t>
      </w:r>
      <w:r>
        <w:rPr>
          <w:rFonts w:ascii="Lucida Sans Unicode" w:hAnsi="Lucida Sans Unicode"/>
          <w:spacing w:val="-6"/>
          <w:sz w:val="18"/>
        </w:rPr>
        <w:t>мышц</w:t>
      </w:r>
      <w:r>
        <w:rPr>
          <w:rFonts w:ascii="Tahoma" w:hAnsi="Tahoma"/>
          <w:spacing w:val="-6"/>
          <w:sz w:val="18"/>
        </w:rPr>
        <w:t>. </w:t>
      </w:r>
      <w:r>
        <w:rPr>
          <w:rFonts w:ascii="Lucida Sans Unicode" w:hAnsi="Lucida Sans Unicode"/>
          <w:spacing w:val="-6"/>
          <w:sz w:val="18"/>
        </w:rPr>
        <w:t>Бег </w:t>
      </w:r>
      <w:r>
        <w:rPr>
          <w:rFonts w:ascii="Tahoma" w:hAnsi="Tahoma"/>
          <w:spacing w:val="-6"/>
          <w:sz w:val="18"/>
        </w:rPr>
        <w:t>300 </w:t>
      </w:r>
      <w:r>
        <w:rPr>
          <w:rFonts w:ascii="Lucida Sans Unicode" w:hAnsi="Lucida Sans Unicode"/>
          <w:spacing w:val="-6"/>
          <w:sz w:val="18"/>
        </w:rPr>
        <w:t>м</w:t>
      </w:r>
      <w:r>
        <w:rPr>
          <w:rFonts w:ascii="Lucida Sans Unicode" w:hAnsi="Lucida Sans Unicode"/>
          <w:spacing w:val="-7"/>
          <w:sz w:val="18"/>
        </w:rPr>
        <w:t> </w:t>
      </w:r>
      <w:r>
        <w:rPr>
          <w:rFonts w:ascii="Lucida Sans Unicode" w:hAnsi="Lucida Sans Unicode"/>
          <w:spacing w:val="-6"/>
          <w:sz w:val="18"/>
        </w:rPr>
        <w:t>— </w:t>
      </w:r>
      <w:r>
        <w:rPr>
          <w:rFonts w:ascii="Tahoma" w:hAnsi="Tahoma"/>
          <w:spacing w:val="-6"/>
          <w:sz w:val="18"/>
        </w:rPr>
        <w:t>3</w:t>
      </w:r>
      <w:r>
        <w:rPr>
          <w:rFonts w:ascii="Lucida Sans Unicode" w:hAnsi="Lucida Sans Unicode"/>
          <w:spacing w:val="-6"/>
          <w:sz w:val="18"/>
        </w:rPr>
        <w:t>— </w:t>
      </w:r>
      <w:r>
        <w:rPr>
          <w:rFonts w:ascii="Tahoma" w:hAnsi="Tahoma"/>
          <w:sz w:val="18"/>
        </w:rPr>
        <w:t>4</w:t>
      </w:r>
      <w:r>
        <w:rPr>
          <w:rFonts w:ascii="Tahoma" w:hAnsi="Tahoma"/>
          <w:spacing w:val="-9"/>
          <w:sz w:val="18"/>
        </w:rPr>
        <w:t> </w:t>
      </w:r>
      <w:r>
        <w:rPr>
          <w:rFonts w:ascii="Lucida Sans Unicode" w:hAnsi="Lucida Sans Unicode"/>
          <w:sz w:val="18"/>
        </w:rPr>
        <w:t>раза</w:t>
      </w:r>
      <w:r>
        <w:rPr>
          <w:rFonts w:ascii="Tahoma" w:hAnsi="Tahoma"/>
          <w:sz w:val="18"/>
        </w:rPr>
        <w:t>.</w:t>
      </w:r>
      <w:r>
        <w:rPr>
          <w:rFonts w:ascii="Tahoma" w:hAnsi="Tahoma"/>
          <w:spacing w:val="-10"/>
          <w:sz w:val="18"/>
        </w:rPr>
        <w:t> </w:t>
      </w:r>
      <w:r>
        <w:rPr>
          <w:rFonts w:ascii="Lucida Sans Unicode" w:hAnsi="Lucida Sans Unicode"/>
          <w:sz w:val="18"/>
        </w:rPr>
        <w:t>Прыжковые</w:t>
      </w:r>
      <w:r>
        <w:rPr>
          <w:rFonts w:ascii="Lucida Sans Unicode" w:hAnsi="Lucida Sans Unicode"/>
          <w:spacing w:val="-10"/>
          <w:sz w:val="18"/>
        </w:rPr>
        <w:t> </w:t>
      </w:r>
      <w:r>
        <w:rPr>
          <w:rFonts w:ascii="Lucida Sans Unicode" w:hAnsi="Lucida Sans Unicode"/>
          <w:sz w:val="18"/>
        </w:rPr>
        <w:t>упражнения</w:t>
      </w:r>
      <w:r>
        <w:rPr>
          <w:rFonts w:ascii="Tahoma" w:hAnsi="Tahoma"/>
          <w:sz w:val="18"/>
        </w:rPr>
        <w:t>.</w:t>
      </w:r>
    </w:p>
    <w:p>
      <w:pPr>
        <w:spacing w:line="208" w:lineRule="exact" w:before="0"/>
        <w:ind w:left="445" w:right="0" w:firstLine="0"/>
        <w:jc w:val="left"/>
        <w:rPr>
          <w:rFonts w:ascii="Tahoma" w:hAnsi="Tahoma"/>
          <w:sz w:val="18"/>
        </w:rPr>
      </w:pPr>
      <w:r>
        <w:rPr>
          <w:rFonts w:ascii="Arial" w:hAnsi="Arial"/>
          <w:i/>
          <w:sz w:val="18"/>
        </w:rPr>
        <w:t>IV</w:t>
      </w:r>
      <w:r>
        <w:rPr>
          <w:rFonts w:ascii="Arial" w:hAnsi="Arial"/>
          <w:i/>
          <w:spacing w:val="-2"/>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152" w:right="347" w:firstLine="302"/>
        <w:jc w:val="left"/>
        <w:rPr>
          <w:rFonts w:ascii="Tahoma" w:hAnsi="Tahoma"/>
          <w:sz w:val="18"/>
        </w:rPr>
      </w:pPr>
      <w:r>
        <w:rPr>
          <w:rFonts w:ascii="Arial" w:hAnsi="Arial"/>
          <w:i/>
          <w:spacing w:val="-2"/>
          <w:sz w:val="18"/>
        </w:rPr>
        <w:t>V</w:t>
      </w:r>
      <w:r>
        <w:rPr>
          <w:rFonts w:ascii="Arial" w:hAnsi="Arial"/>
          <w:i/>
          <w:spacing w:val="-11"/>
          <w:sz w:val="18"/>
        </w:rPr>
        <w:t> </w:t>
      </w:r>
      <w:r>
        <w:rPr>
          <w:rFonts w:ascii="Arial" w:hAnsi="Arial"/>
          <w:i/>
          <w:spacing w:val="-2"/>
          <w:sz w:val="18"/>
        </w:rPr>
        <w:t>день.</w:t>
      </w:r>
      <w:r>
        <w:rPr>
          <w:rFonts w:ascii="Arial" w:hAnsi="Arial"/>
          <w:i/>
          <w:spacing w:val="-6"/>
          <w:sz w:val="18"/>
        </w:rPr>
        <w:t> </w:t>
      </w:r>
      <w:r>
        <w:rPr>
          <w:rFonts w:ascii="Lucida Sans Unicode" w:hAnsi="Lucida Sans Unicode"/>
          <w:spacing w:val="-2"/>
          <w:sz w:val="18"/>
        </w:rPr>
        <w:t>Разминка</w:t>
      </w:r>
      <w:r>
        <w:rPr>
          <w:rFonts w:ascii="Lucida Sans Unicode" w:hAnsi="Lucida Sans Unicode"/>
          <w:spacing w:val="-9"/>
          <w:sz w:val="18"/>
        </w:rPr>
        <w:t> </w:t>
      </w:r>
      <w:r>
        <w:rPr>
          <w:rFonts w:ascii="Lucida Sans Unicode" w:hAnsi="Lucida Sans Unicode"/>
          <w:spacing w:val="-2"/>
          <w:sz w:val="18"/>
        </w:rPr>
        <w:t>с</w:t>
      </w:r>
      <w:r>
        <w:rPr>
          <w:rFonts w:ascii="Lucida Sans Unicode" w:hAnsi="Lucida Sans Unicode"/>
          <w:spacing w:val="-7"/>
          <w:sz w:val="18"/>
        </w:rPr>
        <w:t> </w:t>
      </w:r>
      <w:r>
        <w:rPr>
          <w:rFonts w:ascii="Lucida Sans Unicode" w:hAnsi="Lucida Sans Unicode"/>
          <w:spacing w:val="-2"/>
          <w:sz w:val="18"/>
        </w:rPr>
        <w:t>партнером</w:t>
      </w:r>
      <w:r>
        <w:rPr>
          <w:rFonts w:ascii="Lucida Sans Unicode" w:hAnsi="Lucida Sans Unicode"/>
          <w:spacing w:val="-9"/>
          <w:sz w:val="18"/>
        </w:rPr>
        <w:t> </w:t>
      </w:r>
      <w:r>
        <w:rPr>
          <w:rFonts w:ascii="Lucida Sans Unicode" w:hAnsi="Lucida Sans Unicode"/>
          <w:spacing w:val="-2"/>
          <w:sz w:val="18"/>
        </w:rPr>
        <w:t>на</w:t>
      </w:r>
      <w:r>
        <w:rPr>
          <w:rFonts w:ascii="Lucida Sans Unicode" w:hAnsi="Lucida Sans Unicode"/>
          <w:spacing w:val="-8"/>
          <w:sz w:val="18"/>
        </w:rPr>
        <w:t> </w:t>
      </w:r>
      <w:r>
        <w:rPr>
          <w:rFonts w:ascii="Lucida Sans Unicode" w:hAnsi="Lucida Sans Unicode"/>
          <w:spacing w:val="-2"/>
          <w:sz w:val="18"/>
        </w:rPr>
        <w:t>гибкость</w:t>
      </w:r>
      <w:r>
        <w:rPr>
          <w:rFonts w:ascii="Tahoma" w:hAnsi="Tahoma"/>
          <w:spacing w:val="-2"/>
          <w:sz w:val="18"/>
        </w:rPr>
        <w:t>.</w:t>
      </w:r>
      <w:r>
        <w:rPr>
          <w:rFonts w:ascii="Tahoma" w:hAnsi="Tahoma"/>
          <w:spacing w:val="-7"/>
          <w:sz w:val="18"/>
        </w:rPr>
        <w:t> </w:t>
      </w:r>
      <w:r>
        <w:rPr>
          <w:rFonts w:ascii="Lucida Sans Unicode" w:hAnsi="Lucida Sans Unicode"/>
          <w:spacing w:val="-2"/>
          <w:sz w:val="18"/>
        </w:rPr>
        <w:t>Ускорения</w:t>
      </w:r>
      <w:r>
        <w:rPr>
          <w:rFonts w:ascii="Lucida Sans Unicode" w:hAnsi="Lucida Sans Unicode"/>
          <w:spacing w:val="-9"/>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7"/>
          <w:sz w:val="18"/>
        </w:rPr>
        <w:t> </w:t>
      </w:r>
      <w:r>
        <w:rPr>
          <w:rFonts w:ascii="Lucida Sans Unicode" w:hAnsi="Lucida Sans Unicode"/>
          <w:spacing w:val="-2"/>
          <w:sz w:val="18"/>
        </w:rPr>
        <w:t>м</w:t>
      </w:r>
      <w:r>
        <w:rPr>
          <w:rFonts w:ascii="Lucida Sans Unicode" w:hAnsi="Lucida Sans Unicode"/>
          <w:spacing w:val="-7"/>
          <w:sz w:val="18"/>
        </w:rPr>
        <w:t> </w:t>
      </w:r>
      <w:r>
        <w:rPr>
          <w:rFonts w:ascii="Lucida Sans Unicode" w:hAnsi="Lucida Sans Unicode"/>
          <w:spacing w:val="-2"/>
          <w:sz w:val="18"/>
        </w:rPr>
        <w:t>—</w:t>
      </w:r>
      <w:r>
        <w:rPr>
          <w:rFonts w:ascii="Lucida Sans Unicode" w:hAnsi="Lucida Sans Unicode"/>
          <w:spacing w:val="-8"/>
          <w:sz w:val="18"/>
        </w:rPr>
        <w:t> </w:t>
      </w:r>
      <w:r>
        <w:rPr>
          <w:rFonts w:ascii="Tahoma" w:hAnsi="Tahoma"/>
          <w:spacing w:val="-2"/>
          <w:sz w:val="18"/>
        </w:rPr>
        <w:t>3</w:t>
      </w:r>
      <w:r>
        <w:rPr>
          <w:rFonts w:ascii="Lucida Sans Unicode" w:hAnsi="Lucida Sans Unicode"/>
          <w:spacing w:val="-2"/>
          <w:sz w:val="18"/>
        </w:rPr>
        <w:t>— </w:t>
      </w:r>
      <w:r>
        <w:rPr>
          <w:rFonts w:ascii="Tahoma" w:hAnsi="Tahoma"/>
          <w:sz w:val="18"/>
        </w:rPr>
        <w:t>4 </w:t>
      </w:r>
      <w:r>
        <w:rPr>
          <w:rFonts w:ascii="Lucida Sans Unicode" w:hAnsi="Lucida Sans Unicode"/>
          <w:sz w:val="18"/>
        </w:rPr>
        <w:t>раза</w:t>
      </w:r>
      <w:r>
        <w:rPr>
          <w:rFonts w:ascii="Tahoma" w:hAnsi="Tahoma"/>
          <w:sz w:val="18"/>
        </w:rPr>
        <w:t>.</w:t>
      </w:r>
      <w:r>
        <w:rPr>
          <w:rFonts w:ascii="Tahoma" w:hAnsi="Tahoma"/>
          <w:spacing w:val="-2"/>
          <w:sz w:val="18"/>
        </w:rPr>
        <w:t> </w:t>
      </w:r>
      <w:r>
        <w:rPr>
          <w:rFonts w:ascii="Lucida Sans Unicode" w:hAnsi="Lucida Sans Unicode"/>
          <w:sz w:val="18"/>
        </w:rPr>
        <w:t>Старты</w:t>
      </w:r>
      <w:r>
        <w:rPr>
          <w:rFonts w:ascii="Lucida Sans Unicode" w:hAnsi="Lucida Sans Unicode"/>
          <w:spacing w:val="-1"/>
          <w:sz w:val="18"/>
        </w:rPr>
        <w:t> </w:t>
      </w:r>
      <w:r>
        <w:rPr>
          <w:rFonts w:ascii="Tahoma" w:hAnsi="Tahoma"/>
          <w:sz w:val="18"/>
        </w:rPr>
        <w:t>20</w:t>
      </w:r>
      <w:r>
        <w:rPr>
          <w:rFonts w:ascii="Lucida Sans Unicode" w:hAnsi="Lucida Sans Unicode"/>
          <w:sz w:val="18"/>
        </w:rPr>
        <w:t>—</w:t>
      </w:r>
      <w:r>
        <w:rPr>
          <w:rFonts w:ascii="Tahoma" w:hAnsi="Tahoma"/>
          <w:sz w:val="18"/>
        </w:rPr>
        <w:t>30</w:t>
      </w:r>
      <w:r>
        <w:rPr>
          <w:rFonts w:ascii="Tahoma" w:hAnsi="Tahoma"/>
          <w:spacing w:val="-4"/>
          <w:sz w:val="18"/>
        </w:rPr>
        <w:t> </w:t>
      </w:r>
      <w:r>
        <w:rPr>
          <w:rFonts w:ascii="Lucida Sans Unicode" w:hAnsi="Lucida Sans Unicode"/>
          <w:sz w:val="18"/>
        </w:rPr>
        <w:t>м</w:t>
      </w:r>
      <w:r>
        <w:rPr>
          <w:rFonts w:ascii="Lucida Sans Unicode" w:hAnsi="Lucida Sans Unicode"/>
          <w:spacing w:val="-1"/>
          <w:sz w:val="18"/>
        </w:rPr>
        <w:t> </w:t>
      </w:r>
      <w:r>
        <w:rPr>
          <w:rFonts w:ascii="Lucida Sans Unicode" w:hAnsi="Lucida Sans Unicode"/>
          <w:sz w:val="18"/>
        </w:rPr>
        <w:t>—</w:t>
      </w:r>
      <w:r>
        <w:rPr>
          <w:rFonts w:ascii="Lucida Sans Unicode" w:hAnsi="Lucida Sans Unicode"/>
          <w:spacing w:val="-5"/>
          <w:sz w:val="18"/>
        </w:rPr>
        <w:t> </w:t>
      </w:r>
      <w:r>
        <w:rPr>
          <w:rFonts w:ascii="Tahoma" w:hAnsi="Tahoma"/>
          <w:sz w:val="18"/>
        </w:rPr>
        <w:t>10</w:t>
      </w:r>
      <w:r>
        <w:rPr>
          <w:rFonts w:ascii="Tahoma" w:hAnsi="Tahoma"/>
          <w:spacing w:val="-2"/>
          <w:sz w:val="18"/>
        </w:rPr>
        <w:t> </w:t>
      </w:r>
      <w:r>
        <w:rPr>
          <w:rFonts w:ascii="Lucida Sans Unicode" w:hAnsi="Lucida Sans Unicode"/>
          <w:sz w:val="18"/>
        </w:rPr>
        <w:t>раз</w:t>
      </w:r>
      <w:r>
        <w:rPr>
          <w:rFonts w:ascii="Tahoma" w:hAnsi="Tahoma"/>
          <w:sz w:val="18"/>
        </w:rPr>
        <w:t>.</w:t>
      </w:r>
      <w:r>
        <w:rPr>
          <w:rFonts w:ascii="Tahoma" w:hAnsi="Tahoma"/>
          <w:spacing w:val="-2"/>
          <w:sz w:val="18"/>
        </w:rPr>
        <w:t> </w:t>
      </w:r>
      <w:r>
        <w:rPr>
          <w:rFonts w:ascii="Lucida Sans Unicode" w:hAnsi="Lucida Sans Unicode"/>
          <w:sz w:val="18"/>
        </w:rPr>
        <w:t>Бег</w:t>
      </w:r>
      <w:r>
        <w:rPr>
          <w:rFonts w:ascii="Lucida Sans Unicode" w:hAnsi="Lucida Sans Unicode"/>
          <w:spacing w:val="-4"/>
          <w:sz w:val="18"/>
        </w:rPr>
        <w:t> </w:t>
      </w:r>
      <w:r>
        <w:rPr>
          <w:rFonts w:ascii="Tahoma" w:hAnsi="Tahoma"/>
          <w:sz w:val="18"/>
        </w:rPr>
        <w:t>150 </w:t>
      </w:r>
      <w:r>
        <w:rPr>
          <w:rFonts w:ascii="Lucida Sans Unicode" w:hAnsi="Lucida Sans Unicode"/>
          <w:sz w:val="18"/>
        </w:rPr>
        <w:t>м</w:t>
      </w:r>
      <w:r>
        <w:rPr>
          <w:rFonts w:ascii="Lucida Sans Unicode" w:hAnsi="Lucida Sans Unicode"/>
          <w:spacing w:val="-1"/>
          <w:sz w:val="18"/>
        </w:rPr>
        <w:t> </w:t>
      </w:r>
      <w:r>
        <w:rPr>
          <w:rFonts w:ascii="Lucida Sans Unicode" w:hAnsi="Lucida Sans Unicode"/>
          <w:sz w:val="18"/>
        </w:rPr>
        <w:t>—</w:t>
      </w:r>
      <w:r>
        <w:rPr>
          <w:rFonts w:ascii="Lucida Sans Unicode" w:hAnsi="Lucida Sans Unicode"/>
          <w:spacing w:val="-5"/>
          <w:sz w:val="18"/>
        </w:rPr>
        <w:t> </w:t>
      </w:r>
      <w:r>
        <w:rPr>
          <w:rFonts w:ascii="Tahoma" w:hAnsi="Tahoma"/>
          <w:sz w:val="18"/>
        </w:rPr>
        <w:t>4</w:t>
      </w:r>
      <w:r>
        <w:rPr>
          <w:rFonts w:ascii="Lucida Sans Unicode" w:hAnsi="Lucida Sans Unicode"/>
          <w:sz w:val="18"/>
        </w:rPr>
        <w:t>—</w:t>
      </w:r>
      <w:r>
        <w:rPr>
          <w:rFonts w:ascii="Tahoma" w:hAnsi="Tahoma"/>
          <w:sz w:val="18"/>
        </w:rPr>
        <w:t>6</w:t>
      </w:r>
      <w:r>
        <w:rPr>
          <w:rFonts w:ascii="Tahoma" w:hAnsi="Tahoma"/>
          <w:spacing w:val="-4"/>
          <w:sz w:val="18"/>
        </w:rPr>
        <w:t> </w:t>
      </w:r>
      <w:r>
        <w:rPr>
          <w:rFonts w:ascii="Lucida Sans Unicode" w:hAnsi="Lucida Sans Unicode"/>
          <w:sz w:val="18"/>
        </w:rPr>
        <w:t>раз</w:t>
      </w:r>
      <w:r>
        <w:rPr>
          <w:rFonts w:ascii="Tahoma" w:hAnsi="Tahoma"/>
          <w:sz w:val="18"/>
        </w:rPr>
        <w:t>.</w:t>
      </w:r>
    </w:p>
    <w:p>
      <w:pPr>
        <w:spacing w:line="204" w:lineRule="exact" w:before="0"/>
        <w:ind w:left="454" w:right="0" w:firstLine="0"/>
        <w:jc w:val="left"/>
        <w:rPr>
          <w:rFonts w:ascii="Tahoma" w:hAnsi="Tahoma"/>
          <w:sz w:val="18"/>
        </w:rPr>
      </w:pPr>
      <w:r>
        <w:rPr>
          <w:rFonts w:ascii="Arial" w:hAnsi="Arial"/>
          <w:i/>
          <w:spacing w:val="-6"/>
          <w:sz w:val="18"/>
        </w:rPr>
        <w:t>VIдень.</w:t>
      </w:r>
      <w:r>
        <w:rPr>
          <w:rFonts w:ascii="Arial" w:hAnsi="Arial"/>
          <w:i/>
          <w:spacing w:val="2"/>
          <w:sz w:val="18"/>
        </w:rPr>
        <w:t> </w:t>
      </w:r>
      <w:r>
        <w:rPr>
          <w:rFonts w:ascii="Lucida Sans Unicode" w:hAnsi="Lucida Sans Unicode"/>
          <w:spacing w:val="-6"/>
          <w:sz w:val="18"/>
        </w:rPr>
        <w:t>Кроссовый</w:t>
      </w:r>
      <w:r>
        <w:rPr>
          <w:rFonts w:ascii="Lucida Sans Unicode" w:hAnsi="Lucida Sans Unicode"/>
          <w:spacing w:val="-5"/>
          <w:sz w:val="18"/>
        </w:rPr>
        <w:t> </w:t>
      </w:r>
      <w:r>
        <w:rPr>
          <w:rFonts w:ascii="Lucida Sans Unicode" w:hAnsi="Lucida Sans Unicode"/>
          <w:spacing w:val="-6"/>
          <w:sz w:val="18"/>
        </w:rPr>
        <w:t>бег </w:t>
      </w:r>
      <w:r>
        <w:rPr>
          <w:rFonts w:ascii="Tahoma" w:hAnsi="Tahoma"/>
          <w:spacing w:val="-6"/>
          <w:sz w:val="18"/>
        </w:rPr>
        <w:t>30</w:t>
      </w:r>
      <w:r>
        <w:rPr>
          <w:rFonts w:ascii="Tahoma" w:hAnsi="Tahoma"/>
          <w:sz w:val="18"/>
        </w:rPr>
        <w:t> </w:t>
      </w:r>
      <w:r>
        <w:rPr>
          <w:rFonts w:ascii="Lucida Sans Unicode" w:hAnsi="Lucida Sans Unicode"/>
          <w:spacing w:val="-6"/>
          <w:sz w:val="18"/>
        </w:rPr>
        <w:t>мин</w:t>
      </w:r>
      <w:r>
        <w:rPr>
          <w:rFonts w:ascii="Lucida Sans Unicode" w:hAnsi="Lucida Sans Unicode"/>
          <w:spacing w:val="-2"/>
          <w:sz w:val="18"/>
        </w:rPr>
        <w:t> </w:t>
      </w:r>
      <w:r>
        <w:rPr>
          <w:rFonts w:ascii="Lucida Sans Unicode" w:hAnsi="Lucida Sans Unicode"/>
          <w:spacing w:val="-6"/>
          <w:sz w:val="18"/>
        </w:rPr>
        <w:t>с</w:t>
      </w:r>
      <w:r>
        <w:rPr>
          <w:rFonts w:ascii="Lucida Sans Unicode" w:hAnsi="Lucida Sans Unicode"/>
          <w:spacing w:val="-4"/>
          <w:sz w:val="18"/>
        </w:rPr>
        <w:t> </w:t>
      </w:r>
      <w:r>
        <w:rPr>
          <w:rFonts w:ascii="Lucida Sans Unicode" w:hAnsi="Lucida Sans Unicode"/>
          <w:spacing w:val="-6"/>
          <w:sz w:val="18"/>
        </w:rPr>
        <w:t>ускорениями</w:t>
      </w:r>
      <w:r>
        <w:rPr>
          <w:rFonts w:ascii="Lucida Sans Unicode" w:hAnsi="Lucida Sans Unicode"/>
          <w:spacing w:val="-5"/>
          <w:sz w:val="18"/>
        </w:rPr>
        <w:t> </w:t>
      </w:r>
      <w:r>
        <w:rPr>
          <w:rFonts w:ascii="Lucida Sans Unicode" w:hAnsi="Lucida Sans Unicode"/>
          <w:spacing w:val="-6"/>
          <w:sz w:val="18"/>
        </w:rPr>
        <w:t>по</w:t>
      </w:r>
      <w:r>
        <w:rPr>
          <w:rFonts w:ascii="Lucida Sans Unicode" w:hAnsi="Lucida Sans Unicode"/>
          <w:spacing w:val="-3"/>
          <w:sz w:val="18"/>
        </w:rPr>
        <w:t> </w:t>
      </w:r>
      <w:r>
        <w:rPr>
          <w:rFonts w:ascii="Tahoma" w:hAnsi="Tahoma"/>
          <w:spacing w:val="-6"/>
          <w:sz w:val="18"/>
        </w:rPr>
        <w:t>150</w:t>
      </w:r>
      <w:r>
        <w:rPr>
          <w:rFonts w:ascii="Lucida Sans Unicode" w:hAnsi="Lucida Sans Unicode"/>
          <w:spacing w:val="-6"/>
          <w:sz w:val="18"/>
        </w:rPr>
        <w:t>—</w:t>
      </w:r>
      <w:r>
        <w:rPr>
          <w:rFonts w:ascii="Tahoma" w:hAnsi="Tahoma"/>
          <w:spacing w:val="-6"/>
          <w:sz w:val="18"/>
        </w:rPr>
        <w:t>200</w:t>
      </w:r>
      <w:r>
        <w:rPr>
          <w:rFonts w:ascii="Tahoma" w:hAnsi="Tahoma"/>
          <w:spacing w:val="-1"/>
          <w:sz w:val="18"/>
        </w:rPr>
        <w:t> </w:t>
      </w:r>
      <w:r>
        <w:rPr>
          <w:rFonts w:ascii="Lucida Sans Unicode" w:hAnsi="Lucida Sans Unicode"/>
          <w:spacing w:val="-6"/>
          <w:sz w:val="18"/>
        </w:rPr>
        <w:t>м</w:t>
      </w:r>
      <w:r>
        <w:rPr>
          <w:rFonts w:ascii="Lucida Sans Unicode" w:hAnsi="Lucida Sans Unicode"/>
          <w:spacing w:val="-4"/>
          <w:sz w:val="18"/>
        </w:rPr>
        <w:t> </w:t>
      </w:r>
      <w:r>
        <w:rPr>
          <w:rFonts w:ascii="Lucida Sans Unicode" w:hAnsi="Lucida Sans Unicode"/>
          <w:spacing w:val="-6"/>
          <w:sz w:val="18"/>
        </w:rPr>
        <w:t>—</w:t>
      </w:r>
      <w:r>
        <w:rPr>
          <w:rFonts w:ascii="Lucida Sans Unicode" w:hAnsi="Lucida Sans Unicode"/>
          <w:spacing w:val="-5"/>
          <w:sz w:val="18"/>
        </w:rPr>
        <w:t> </w:t>
      </w:r>
      <w:r>
        <w:rPr>
          <w:rFonts w:ascii="Tahoma" w:hAnsi="Tahoma"/>
          <w:spacing w:val="-6"/>
          <w:sz w:val="18"/>
        </w:rPr>
        <w:t>4</w:t>
      </w:r>
      <w:r>
        <w:rPr>
          <w:rFonts w:ascii="Lucida Sans Unicode" w:hAnsi="Lucida Sans Unicode"/>
          <w:spacing w:val="-6"/>
          <w:sz w:val="18"/>
        </w:rPr>
        <w:t>—</w:t>
      </w:r>
      <w:r>
        <w:rPr>
          <w:rFonts w:ascii="Tahoma" w:hAnsi="Tahoma"/>
          <w:spacing w:val="-6"/>
          <w:sz w:val="18"/>
        </w:rPr>
        <w:t>5</w:t>
      </w:r>
      <w:r>
        <w:rPr>
          <w:rFonts w:ascii="Tahoma" w:hAnsi="Tahoma"/>
          <w:spacing w:val="-3"/>
          <w:sz w:val="18"/>
        </w:rPr>
        <w:t> </w:t>
      </w:r>
      <w:r>
        <w:rPr>
          <w:rFonts w:ascii="Lucida Sans Unicode" w:hAnsi="Lucida Sans Unicode"/>
          <w:spacing w:val="-6"/>
          <w:sz w:val="18"/>
        </w:rPr>
        <w:t>раз</w:t>
      </w:r>
      <w:r>
        <w:rPr>
          <w:rFonts w:ascii="Tahoma" w:hAnsi="Tahoma"/>
          <w:spacing w:val="-6"/>
          <w:sz w:val="18"/>
        </w:rPr>
        <w:t>.</w:t>
      </w:r>
    </w:p>
    <w:p>
      <w:pPr>
        <w:spacing w:line="216" w:lineRule="exact" w:before="0"/>
        <w:ind w:left="152" w:right="0" w:firstLine="0"/>
        <w:jc w:val="left"/>
        <w:rPr>
          <w:rFonts w:ascii="Tahoma" w:hAnsi="Tahoma"/>
          <w:sz w:val="18"/>
        </w:rPr>
      </w:pPr>
      <w:r>
        <w:rPr>
          <w:rFonts w:ascii="Lucida Sans Unicode" w:hAnsi="Lucida Sans Unicode"/>
          <w:spacing w:val="-8"/>
          <w:sz w:val="18"/>
        </w:rPr>
        <w:t>Метание</w:t>
      </w:r>
      <w:r>
        <w:rPr>
          <w:rFonts w:ascii="Lucida Sans Unicode" w:hAnsi="Lucida Sans Unicode"/>
          <w:spacing w:val="6"/>
          <w:sz w:val="18"/>
        </w:rPr>
        <w:t> </w:t>
      </w:r>
      <w:r>
        <w:rPr>
          <w:rFonts w:ascii="Lucida Sans Unicode" w:hAnsi="Lucida Sans Unicode"/>
          <w:spacing w:val="-8"/>
          <w:sz w:val="18"/>
        </w:rPr>
        <w:t>набивных</w:t>
      </w:r>
      <w:r>
        <w:rPr>
          <w:rFonts w:ascii="Lucida Sans Unicode" w:hAnsi="Lucida Sans Unicode"/>
          <w:sz w:val="18"/>
        </w:rPr>
        <w:t> </w:t>
      </w:r>
      <w:r>
        <w:rPr>
          <w:rFonts w:ascii="Lucida Sans Unicode" w:hAnsi="Lucida Sans Unicode"/>
          <w:spacing w:val="-8"/>
          <w:sz w:val="18"/>
        </w:rPr>
        <w:t>мячей</w:t>
      </w:r>
      <w:r>
        <w:rPr>
          <w:rFonts w:ascii="Tahoma" w:hAnsi="Tahoma"/>
          <w:spacing w:val="-8"/>
          <w:sz w:val="18"/>
        </w:rPr>
        <w:t>,</w:t>
      </w:r>
      <w:r>
        <w:rPr>
          <w:rFonts w:ascii="Tahoma" w:hAnsi="Tahoma"/>
          <w:spacing w:val="5"/>
          <w:sz w:val="18"/>
        </w:rPr>
        <w:t> </w:t>
      </w:r>
      <w:r>
        <w:rPr>
          <w:rFonts w:ascii="Lucida Sans Unicode" w:hAnsi="Lucida Sans Unicode"/>
          <w:spacing w:val="-8"/>
          <w:sz w:val="18"/>
        </w:rPr>
        <w:t>камней</w:t>
      </w:r>
      <w:r>
        <w:rPr>
          <w:rFonts w:ascii="Tahoma" w:hAnsi="Tahoma"/>
          <w:spacing w:val="-8"/>
          <w:sz w:val="18"/>
        </w:rPr>
        <w:t>.</w:t>
      </w:r>
    </w:p>
    <w:p>
      <w:pPr>
        <w:spacing w:line="216" w:lineRule="exact" w:before="0"/>
        <w:ind w:left="464" w:right="0" w:firstLine="0"/>
        <w:jc w:val="left"/>
        <w:rPr>
          <w:rFonts w:ascii="Tahoma" w:hAnsi="Tahoma"/>
          <w:sz w:val="18"/>
        </w:rPr>
      </w:pPr>
      <w:r>
        <w:rPr>
          <w:rFonts w:ascii="Arial" w:hAnsi="Arial"/>
          <w:i/>
          <w:sz w:val="18"/>
        </w:rPr>
        <w:t>VII</w:t>
      </w:r>
      <w:r>
        <w:rPr>
          <w:rFonts w:ascii="Arial" w:hAnsi="Arial"/>
          <w:i/>
          <w:spacing w:val="-7"/>
          <w:sz w:val="18"/>
        </w:rPr>
        <w:t> </w:t>
      </w: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171" w:right="347" w:firstLine="283"/>
        <w:jc w:val="left"/>
        <w:rPr>
          <w:rFonts w:ascii="Tahoma" w:hAnsi="Tahoma"/>
          <w:sz w:val="18"/>
        </w:rPr>
      </w:pPr>
      <w:r>
        <w:rPr>
          <w:rFonts w:ascii="Lucida Sans Unicode" w:hAnsi="Lucida Sans Unicode"/>
          <w:spacing w:val="-2"/>
          <w:sz w:val="18"/>
        </w:rPr>
        <w:t>Всего</w:t>
      </w:r>
      <w:r>
        <w:rPr>
          <w:rFonts w:ascii="Tahoma" w:hAnsi="Tahoma"/>
          <w:spacing w:val="-2"/>
          <w:sz w:val="18"/>
        </w:rPr>
        <w:t>: </w:t>
      </w:r>
      <w:r>
        <w:rPr>
          <w:rFonts w:ascii="Lucida Sans Unicode" w:hAnsi="Lucida Sans Unicode"/>
          <w:spacing w:val="-2"/>
          <w:sz w:val="18"/>
        </w:rPr>
        <w:t>кроссовый бег </w:t>
      </w:r>
      <w:r>
        <w:rPr>
          <w:rFonts w:ascii="Tahoma" w:hAnsi="Tahoma"/>
          <w:spacing w:val="-2"/>
          <w:sz w:val="18"/>
        </w:rPr>
        <w:t>30 </w:t>
      </w:r>
      <w:r>
        <w:rPr>
          <w:rFonts w:ascii="Lucida Sans Unicode" w:hAnsi="Lucida Sans Unicode"/>
          <w:spacing w:val="-2"/>
          <w:sz w:val="18"/>
        </w:rPr>
        <w:t>мин на длинных отрезках — </w:t>
      </w:r>
      <w:r>
        <w:rPr>
          <w:rFonts w:ascii="Tahoma" w:hAnsi="Tahoma"/>
          <w:spacing w:val="-2"/>
          <w:sz w:val="18"/>
        </w:rPr>
        <w:t>5,1</w:t>
      </w:r>
      <w:r>
        <w:rPr>
          <w:rFonts w:ascii="Lucida Sans Unicode" w:hAnsi="Lucida Sans Unicode"/>
          <w:spacing w:val="-2"/>
          <w:sz w:val="18"/>
        </w:rPr>
        <w:t>—</w:t>
      </w:r>
      <w:r>
        <w:rPr>
          <w:rFonts w:ascii="Tahoma" w:hAnsi="Tahoma"/>
          <w:spacing w:val="-2"/>
          <w:sz w:val="18"/>
        </w:rPr>
        <w:t>3,9 </w:t>
      </w:r>
      <w:r>
        <w:rPr>
          <w:rFonts w:ascii="Lucida Sans Unicode" w:hAnsi="Lucida Sans Unicode"/>
          <w:spacing w:val="-2"/>
          <w:sz w:val="18"/>
        </w:rPr>
        <w:t>км</w:t>
      </w:r>
      <w:r>
        <w:rPr>
          <w:rFonts w:ascii="Tahoma" w:hAnsi="Tahoma"/>
          <w:spacing w:val="-2"/>
          <w:sz w:val="18"/>
        </w:rPr>
        <w:t>, </w:t>
      </w:r>
      <w:r>
        <w:rPr>
          <w:rFonts w:ascii="Lucida Sans Unicode" w:hAnsi="Lucida Sans Unicode"/>
          <w:spacing w:val="-2"/>
          <w:sz w:val="18"/>
        </w:rPr>
        <w:t>на коротких</w:t>
      </w:r>
      <w:r>
        <w:rPr>
          <w:rFonts w:ascii="Lucida Sans Unicode" w:hAnsi="Lucida Sans Unicode"/>
          <w:spacing w:val="-13"/>
          <w:sz w:val="18"/>
        </w:rPr>
        <w:t> </w:t>
      </w:r>
      <w:r>
        <w:rPr>
          <w:rFonts w:ascii="Lucida Sans Unicode" w:hAnsi="Lucida Sans Unicode"/>
          <w:spacing w:val="-2"/>
          <w:sz w:val="18"/>
        </w:rPr>
        <w:t>отрезках</w:t>
      </w:r>
      <w:r>
        <w:rPr>
          <w:rFonts w:ascii="Lucida Sans Unicode" w:hAnsi="Lucida Sans Unicode"/>
          <w:spacing w:val="-12"/>
          <w:sz w:val="18"/>
        </w:rPr>
        <w:t> </w:t>
      </w:r>
      <w:r>
        <w:rPr>
          <w:rFonts w:ascii="Tahoma" w:hAnsi="Tahoma"/>
          <w:spacing w:val="-2"/>
          <w:sz w:val="18"/>
        </w:rPr>
        <w:t>1,2</w:t>
      </w:r>
      <w:r>
        <w:rPr>
          <w:rFonts w:ascii="Lucida Sans Unicode" w:hAnsi="Lucida Sans Unicode"/>
          <w:spacing w:val="-2"/>
          <w:sz w:val="18"/>
        </w:rPr>
        <w:t>—</w:t>
      </w:r>
      <w:r>
        <w:rPr>
          <w:rFonts w:ascii="Tahoma" w:hAnsi="Tahoma"/>
          <w:spacing w:val="-2"/>
          <w:sz w:val="18"/>
        </w:rPr>
        <w:t>0,8</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r>
        <w:rPr>
          <w:rFonts w:ascii="Tahoma" w:hAnsi="Tahoma"/>
          <w:spacing w:val="-11"/>
          <w:sz w:val="18"/>
        </w:rPr>
        <w:t> </w:t>
      </w:r>
      <w:r>
        <w:rPr>
          <w:rFonts w:ascii="Lucida Sans Unicode" w:hAnsi="Lucida Sans Unicode"/>
          <w:spacing w:val="-2"/>
          <w:sz w:val="18"/>
        </w:rPr>
        <w:t>старты</w:t>
      </w:r>
      <w:r>
        <w:rPr>
          <w:rFonts w:ascii="Lucida Sans Unicode" w:hAnsi="Lucida Sans Unicode"/>
          <w:spacing w:val="-10"/>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18</w:t>
      </w:r>
      <w:r>
        <w:rPr>
          <w:rFonts w:ascii="Lucida Sans Unicode" w:hAnsi="Lucida Sans Unicode"/>
          <w:spacing w:val="-2"/>
          <w:sz w:val="18"/>
        </w:rPr>
        <w:t>—</w:t>
      </w:r>
      <w:r>
        <w:rPr>
          <w:rFonts w:ascii="Tahoma" w:hAnsi="Tahoma"/>
          <w:spacing w:val="-2"/>
          <w:sz w:val="18"/>
        </w:rPr>
        <w:t>15</w:t>
      </w:r>
      <w:r>
        <w:rPr>
          <w:rFonts w:ascii="Tahoma" w:hAnsi="Tahoma"/>
          <w:spacing w:val="-10"/>
          <w:sz w:val="18"/>
        </w:rPr>
        <w:t> </w:t>
      </w:r>
      <w:r>
        <w:rPr>
          <w:rFonts w:ascii="Lucida Sans Unicode" w:hAnsi="Lucida Sans Unicode"/>
          <w:spacing w:val="-2"/>
          <w:sz w:val="18"/>
        </w:rPr>
        <w:t>раз</w:t>
      </w:r>
      <w:r>
        <w:rPr>
          <w:rFonts w:ascii="Tahoma" w:hAnsi="Tahoma"/>
          <w:spacing w:val="-2"/>
          <w:sz w:val="18"/>
        </w:rPr>
        <w:t>.</w:t>
      </w:r>
    </w:p>
    <w:p>
      <w:pPr>
        <w:spacing w:line="285" w:lineRule="auto" w:before="117"/>
        <w:ind w:left="934" w:right="631" w:firstLine="729"/>
        <w:jc w:val="left"/>
        <w:rPr>
          <w:rFonts w:ascii="Arial" w:hAnsi="Arial"/>
          <w:b/>
          <w:i/>
          <w:sz w:val="18"/>
        </w:rPr>
      </w:pPr>
      <w:r>
        <w:rPr>
          <w:rFonts w:ascii="Arial" w:hAnsi="Arial"/>
          <w:b/>
          <w:sz w:val="18"/>
        </w:rPr>
        <w:t>Бег</w:t>
      </w:r>
      <w:r>
        <w:rPr>
          <w:rFonts w:ascii="Arial" w:hAnsi="Arial"/>
          <w:b/>
          <w:spacing w:val="-5"/>
          <w:sz w:val="18"/>
        </w:rPr>
        <w:t> </w:t>
      </w:r>
      <w:r>
        <w:rPr>
          <w:rFonts w:ascii="Arial" w:hAnsi="Arial"/>
          <w:b/>
          <w:sz w:val="18"/>
        </w:rPr>
        <w:t>на</w:t>
      </w:r>
      <w:r>
        <w:rPr>
          <w:rFonts w:ascii="Arial" w:hAnsi="Arial"/>
          <w:b/>
          <w:spacing w:val="-5"/>
          <w:sz w:val="18"/>
        </w:rPr>
        <w:t> </w:t>
      </w:r>
      <w:r>
        <w:rPr>
          <w:rFonts w:ascii="Arial" w:hAnsi="Arial"/>
          <w:b/>
          <w:sz w:val="18"/>
        </w:rPr>
        <w:t>средние</w:t>
      </w:r>
      <w:r>
        <w:rPr>
          <w:rFonts w:ascii="Arial" w:hAnsi="Arial"/>
          <w:b/>
          <w:spacing w:val="-5"/>
          <w:sz w:val="18"/>
        </w:rPr>
        <w:t> </w:t>
      </w:r>
      <w:r>
        <w:rPr>
          <w:rFonts w:ascii="Arial" w:hAnsi="Arial"/>
          <w:b/>
          <w:sz w:val="18"/>
        </w:rPr>
        <w:t>и</w:t>
      </w:r>
      <w:r>
        <w:rPr>
          <w:rFonts w:ascii="Arial" w:hAnsi="Arial"/>
          <w:b/>
          <w:spacing w:val="-5"/>
          <w:sz w:val="18"/>
        </w:rPr>
        <w:t> </w:t>
      </w:r>
      <w:r>
        <w:rPr>
          <w:rFonts w:ascii="Arial" w:hAnsi="Arial"/>
          <w:b/>
          <w:sz w:val="18"/>
        </w:rPr>
        <w:t>длинные</w:t>
      </w:r>
      <w:r>
        <w:rPr>
          <w:rFonts w:ascii="Arial" w:hAnsi="Arial"/>
          <w:b/>
          <w:spacing w:val="-6"/>
          <w:sz w:val="18"/>
        </w:rPr>
        <w:t> </w:t>
      </w:r>
      <w:r>
        <w:rPr>
          <w:rFonts w:ascii="Arial" w:hAnsi="Arial"/>
          <w:b/>
          <w:sz w:val="18"/>
        </w:rPr>
        <w:t>дистанции</w:t>
      </w:r>
      <w:r>
        <w:rPr>
          <w:rFonts w:ascii="Arial" w:hAnsi="Arial"/>
          <w:b/>
          <w:spacing w:val="-5"/>
          <w:sz w:val="18"/>
        </w:rPr>
        <w:t> </w:t>
      </w:r>
      <w:r>
        <w:rPr>
          <w:rFonts w:ascii="Arial" w:hAnsi="Arial"/>
          <w:b/>
          <w:i/>
          <w:sz w:val="18"/>
        </w:rPr>
        <w:t>Неделя общей функциональной подготовки (ОФП-2)</w:t>
      </w:r>
    </w:p>
    <w:p>
      <w:pPr>
        <w:spacing w:line="189" w:lineRule="auto" w:before="1"/>
        <w:ind w:left="171" w:right="369" w:firstLine="292"/>
        <w:jc w:val="both"/>
        <w:rPr>
          <w:rFonts w:ascii="Tahoma" w:hAnsi="Tahoma"/>
          <w:sz w:val="18"/>
        </w:rPr>
      </w:pPr>
      <w:r>
        <w:rPr>
          <w:rFonts w:ascii="Arial" w:hAnsi="Arial"/>
          <w:i/>
          <w:spacing w:val="-2"/>
          <w:sz w:val="18"/>
        </w:rPr>
        <w:t>I</w:t>
      </w:r>
      <w:r>
        <w:rPr>
          <w:rFonts w:ascii="Arial" w:hAnsi="Arial"/>
          <w:i/>
          <w:spacing w:val="-2"/>
          <w:sz w:val="18"/>
        </w:rPr>
        <w:t> день.</w:t>
      </w:r>
      <w:r>
        <w:rPr>
          <w:rFonts w:ascii="Arial" w:hAnsi="Arial"/>
          <w:i/>
          <w:spacing w:val="-2"/>
          <w:sz w:val="18"/>
        </w:rPr>
        <w:t> </w:t>
      </w:r>
      <w:r>
        <w:rPr>
          <w:rFonts w:ascii="Lucida Sans Unicode" w:hAnsi="Lucida Sans Unicode"/>
          <w:spacing w:val="-2"/>
          <w:sz w:val="18"/>
        </w:rPr>
        <w:t>Длительный</w:t>
      </w:r>
      <w:r>
        <w:rPr>
          <w:rFonts w:ascii="Lucida Sans Unicode" w:hAnsi="Lucida Sans Unicode"/>
          <w:spacing w:val="-7"/>
          <w:sz w:val="18"/>
        </w:rPr>
        <w:t> </w:t>
      </w:r>
      <w:r>
        <w:rPr>
          <w:rFonts w:ascii="Lucida Sans Unicode" w:hAnsi="Lucida Sans Unicode"/>
          <w:spacing w:val="-2"/>
          <w:sz w:val="18"/>
        </w:rPr>
        <w:t>равномерный</w:t>
      </w:r>
      <w:r>
        <w:rPr>
          <w:rFonts w:ascii="Lucida Sans Unicode" w:hAnsi="Lucida Sans Unicode"/>
          <w:spacing w:val="-7"/>
          <w:sz w:val="18"/>
        </w:rPr>
        <w:t> </w:t>
      </w:r>
      <w:r>
        <w:rPr>
          <w:rFonts w:ascii="Lucida Sans Unicode" w:hAnsi="Lucida Sans Unicode"/>
          <w:spacing w:val="-2"/>
          <w:sz w:val="18"/>
        </w:rPr>
        <w:t>кроссовый</w:t>
      </w:r>
      <w:r>
        <w:rPr>
          <w:rFonts w:ascii="Lucida Sans Unicode" w:hAnsi="Lucida Sans Unicode"/>
          <w:spacing w:val="-7"/>
          <w:sz w:val="18"/>
        </w:rPr>
        <w:t> </w:t>
      </w:r>
      <w:r>
        <w:rPr>
          <w:rFonts w:ascii="Lucida Sans Unicode" w:hAnsi="Lucida Sans Unicode"/>
          <w:spacing w:val="-2"/>
          <w:sz w:val="18"/>
        </w:rPr>
        <w:t>бег</w:t>
      </w:r>
      <w:r>
        <w:rPr>
          <w:rFonts w:ascii="Tahoma" w:hAnsi="Tahoma"/>
          <w:spacing w:val="-2"/>
          <w:sz w:val="18"/>
        </w:rPr>
        <w:t>.</w:t>
      </w:r>
      <w:r>
        <w:rPr>
          <w:rFonts w:ascii="Tahoma" w:hAnsi="Tahoma"/>
          <w:spacing w:val="-7"/>
          <w:sz w:val="18"/>
        </w:rPr>
        <w:t> </w:t>
      </w:r>
      <w:r>
        <w:rPr>
          <w:rFonts w:ascii="Lucida Sans Unicode" w:hAnsi="Lucida Sans Unicode"/>
          <w:spacing w:val="-2"/>
          <w:sz w:val="18"/>
        </w:rPr>
        <w:t>Средневики</w:t>
      </w:r>
      <w:r>
        <w:rPr>
          <w:rFonts w:ascii="Lucida Sans Unicode" w:hAnsi="Lucida Sans Unicode"/>
          <w:spacing w:val="-7"/>
          <w:sz w:val="18"/>
        </w:rPr>
        <w:t> </w:t>
      </w:r>
      <w:r>
        <w:rPr>
          <w:rFonts w:ascii="Lucida Sans Unicode" w:hAnsi="Lucida Sans Unicode"/>
          <w:spacing w:val="-2"/>
          <w:sz w:val="18"/>
        </w:rPr>
        <w:t>—</w:t>
      </w:r>
      <w:r>
        <w:rPr>
          <w:rFonts w:ascii="Lucida Sans Unicode" w:hAnsi="Lucida Sans Unicode"/>
          <w:spacing w:val="-8"/>
          <w:sz w:val="18"/>
        </w:rPr>
        <w:t> </w:t>
      </w:r>
      <w:r>
        <w:rPr>
          <w:rFonts w:ascii="Tahoma" w:hAnsi="Tahoma"/>
          <w:spacing w:val="-2"/>
          <w:sz w:val="18"/>
        </w:rPr>
        <w:t>40</w:t>
      </w:r>
      <w:r>
        <w:rPr>
          <w:rFonts w:ascii="Lucida Sans Unicode" w:hAnsi="Lucida Sans Unicode"/>
          <w:spacing w:val="-2"/>
          <w:sz w:val="18"/>
        </w:rPr>
        <w:t>— </w:t>
      </w:r>
      <w:r>
        <w:rPr>
          <w:rFonts w:ascii="Tahoma" w:hAnsi="Tahoma"/>
          <w:spacing w:val="-2"/>
          <w:sz w:val="18"/>
        </w:rPr>
        <w:t>80</w:t>
      </w:r>
      <w:r>
        <w:rPr>
          <w:rFonts w:ascii="Tahoma" w:hAnsi="Tahoma"/>
          <w:spacing w:val="-13"/>
          <w:sz w:val="18"/>
        </w:rPr>
        <w:t> </w:t>
      </w:r>
      <w:r>
        <w:rPr>
          <w:rFonts w:ascii="Lucida Sans Unicode" w:hAnsi="Lucida Sans Unicode"/>
          <w:spacing w:val="-2"/>
          <w:sz w:val="18"/>
        </w:rPr>
        <w:t>мин</w:t>
      </w:r>
      <w:r>
        <w:rPr>
          <w:rFonts w:ascii="Tahoma" w:hAnsi="Tahoma"/>
          <w:spacing w:val="-2"/>
          <w:sz w:val="18"/>
        </w:rPr>
        <w:t>,</w:t>
      </w:r>
      <w:r>
        <w:rPr>
          <w:rFonts w:ascii="Tahoma" w:hAnsi="Tahoma"/>
          <w:spacing w:val="-12"/>
          <w:sz w:val="18"/>
        </w:rPr>
        <w:t> </w:t>
      </w:r>
      <w:r>
        <w:rPr>
          <w:rFonts w:ascii="Lucida Sans Unicode" w:hAnsi="Lucida Sans Unicode"/>
          <w:spacing w:val="-2"/>
          <w:sz w:val="18"/>
        </w:rPr>
        <w:t>стайеры</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100</w:t>
      </w:r>
      <w:r>
        <w:rPr>
          <w:rFonts w:ascii="Tahoma" w:hAnsi="Tahoma"/>
          <w:spacing w:val="-12"/>
          <w:sz w:val="18"/>
        </w:rPr>
        <w:t> </w:t>
      </w:r>
      <w:r>
        <w:rPr>
          <w:rFonts w:ascii="Lucida Sans Unicode" w:hAnsi="Lucida Sans Unicode"/>
          <w:spacing w:val="-2"/>
          <w:sz w:val="18"/>
        </w:rPr>
        <w:t>мин</w:t>
      </w:r>
      <w:r>
        <w:rPr>
          <w:rFonts w:ascii="Tahoma" w:hAnsi="Tahoma"/>
          <w:spacing w:val="-2"/>
          <w:sz w:val="18"/>
        </w:rPr>
        <w:t>.</w:t>
      </w:r>
      <w:r>
        <w:rPr>
          <w:rFonts w:ascii="Tahoma" w:hAnsi="Tahoma"/>
          <w:spacing w:val="-12"/>
          <w:sz w:val="18"/>
        </w:rPr>
        <w:t> </w:t>
      </w:r>
      <w:r>
        <w:rPr>
          <w:rFonts w:ascii="Lucida Sans Unicode" w:hAnsi="Lucida Sans Unicode"/>
          <w:spacing w:val="-2"/>
          <w:sz w:val="18"/>
        </w:rPr>
        <w:t>Общеразвивающие</w:t>
      </w:r>
      <w:r>
        <w:rPr>
          <w:rFonts w:ascii="Lucida Sans Unicode" w:hAnsi="Lucida Sans Unicode"/>
          <w:spacing w:val="-12"/>
          <w:sz w:val="18"/>
        </w:rPr>
        <w:t> </w:t>
      </w:r>
      <w:r>
        <w:rPr>
          <w:rFonts w:ascii="Lucida Sans Unicode" w:hAnsi="Lucida Sans Unicode"/>
          <w:spacing w:val="-2"/>
          <w:sz w:val="18"/>
        </w:rPr>
        <w:t>упражнения</w:t>
      </w:r>
      <w:r>
        <w:rPr>
          <w:rFonts w:ascii="Lucida Sans Unicode" w:hAnsi="Lucida Sans Unicode"/>
          <w:spacing w:val="-13"/>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силу</w:t>
      </w:r>
      <w:r>
        <w:rPr>
          <w:rFonts w:ascii="Tahoma" w:hAnsi="Tahoma"/>
          <w:spacing w:val="-2"/>
          <w:sz w:val="18"/>
        </w:rPr>
        <w:t>, </w:t>
      </w:r>
      <w:r>
        <w:rPr>
          <w:rFonts w:ascii="Lucida Sans Unicode" w:hAnsi="Lucida Sans Unicode"/>
          <w:sz w:val="18"/>
        </w:rPr>
        <w:t>гибкость</w:t>
      </w:r>
      <w:r>
        <w:rPr>
          <w:rFonts w:ascii="Lucida Sans Unicode" w:hAnsi="Lucida Sans Unicode"/>
          <w:spacing w:val="-1"/>
          <w:sz w:val="18"/>
        </w:rPr>
        <w:t> </w:t>
      </w:r>
      <w:r>
        <w:rPr>
          <w:rFonts w:ascii="Lucida Sans Unicode" w:hAnsi="Lucida Sans Unicode"/>
          <w:sz w:val="18"/>
        </w:rPr>
        <w:t>и</w:t>
      </w:r>
      <w:r>
        <w:rPr>
          <w:rFonts w:ascii="Lucida Sans Unicode" w:hAnsi="Lucida Sans Unicode"/>
          <w:spacing w:val="-1"/>
          <w:sz w:val="18"/>
        </w:rPr>
        <w:t> </w:t>
      </w:r>
      <w:r>
        <w:rPr>
          <w:rFonts w:ascii="Lucida Sans Unicode" w:hAnsi="Lucida Sans Unicode"/>
          <w:sz w:val="18"/>
        </w:rPr>
        <w:t>расслабление</w:t>
      </w:r>
      <w:r>
        <w:rPr>
          <w:rFonts w:ascii="Tahoma" w:hAnsi="Tahoma"/>
          <w:sz w:val="18"/>
        </w:rPr>
        <w:t>.</w:t>
      </w:r>
    </w:p>
    <w:p>
      <w:pPr>
        <w:spacing w:line="187" w:lineRule="auto" w:before="0"/>
        <w:ind w:left="176" w:right="382" w:firstLine="288"/>
        <w:jc w:val="both"/>
        <w:rPr>
          <w:rFonts w:ascii="Tahoma" w:hAnsi="Tahoma"/>
          <w:sz w:val="18"/>
        </w:rPr>
      </w:pPr>
      <w:r>
        <w:rPr>
          <w:rFonts w:ascii="Tahoma" w:hAnsi="Tahoma"/>
          <w:spacing w:val="-2"/>
          <w:sz w:val="18"/>
        </w:rPr>
        <w:t>//</w:t>
      </w:r>
      <w:r>
        <w:rPr>
          <w:rFonts w:ascii="Tahoma" w:hAnsi="Tahoma"/>
          <w:spacing w:val="-7"/>
          <w:sz w:val="18"/>
        </w:rPr>
        <w:t> </w:t>
      </w:r>
      <w:r>
        <w:rPr>
          <w:rFonts w:ascii="Arial" w:hAnsi="Arial"/>
          <w:i/>
          <w:spacing w:val="-2"/>
          <w:sz w:val="18"/>
        </w:rPr>
        <w:t>день.</w:t>
      </w:r>
      <w:r>
        <w:rPr>
          <w:rFonts w:ascii="Arial" w:hAnsi="Arial"/>
          <w:i/>
          <w:spacing w:val="-2"/>
          <w:sz w:val="18"/>
        </w:rPr>
        <w:t> </w:t>
      </w:r>
      <w:r>
        <w:rPr>
          <w:rFonts w:ascii="Lucida Sans Unicode" w:hAnsi="Lucida Sans Unicode"/>
          <w:spacing w:val="-2"/>
          <w:sz w:val="18"/>
        </w:rPr>
        <w:t>Разминка</w:t>
      </w:r>
      <w:r>
        <w:rPr>
          <w:rFonts w:ascii="Tahoma" w:hAnsi="Tahoma"/>
          <w:spacing w:val="-2"/>
          <w:sz w:val="18"/>
        </w:rPr>
        <w:t>.</w:t>
      </w:r>
      <w:r>
        <w:rPr>
          <w:rFonts w:ascii="Tahoma" w:hAnsi="Tahoma"/>
          <w:spacing w:val="-7"/>
          <w:sz w:val="18"/>
        </w:rPr>
        <w:t> </w:t>
      </w:r>
      <w:r>
        <w:rPr>
          <w:rFonts w:ascii="Lucida Sans Unicode" w:hAnsi="Lucida Sans Unicode"/>
          <w:spacing w:val="-2"/>
          <w:sz w:val="18"/>
        </w:rPr>
        <w:t>Темповый</w:t>
      </w:r>
      <w:r>
        <w:rPr>
          <w:rFonts w:ascii="Lucida Sans Unicode" w:hAnsi="Lucida Sans Unicode"/>
          <w:spacing w:val="-7"/>
          <w:sz w:val="18"/>
        </w:rPr>
        <w:t> </w:t>
      </w:r>
      <w:r>
        <w:rPr>
          <w:rFonts w:ascii="Lucida Sans Unicode" w:hAnsi="Lucida Sans Unicode"/>
          <w:spacing w:val="-2"/>
          <w:sz w:val="18"/>
        </w:rPr>
        <w:t>кроссовый</w:t>
      </w:r>
      <w:r>
        <w:rPr>
          <w:rFonts w:ascii="Lucida Sans Unicode" w:hAnsi="Lucida Sans Unicode"/>
          <w:spacing w:val="-7"/>
          <w:sz w:val="18"/>
        </w:rPr>
        <w:t> </w:t>
      </w:r>
      <w:r>
        <w:rPr>
          <w:rFonts w:ascii="Lucida Sans Unicode" w:hAnsi="Lucida Sans Unicode"/>
          <w:spacing w:val="-2"/>
          <w:sz w:val="18"/>
        </w:rPr>
        <w:t>бег</w:t>
      </w:r>
      <w:r>
        <w:rPr>
          <w:rFonts w:ascii="Tahoma" w:hAnsi="Tahoma"/>
          <w:spacing w:val="-2"/>
          <w:sz w:val="18"/>
        </w:rPr>
        <w:t>.</w:t>
      </w:r>
      <w:r>
        <w:rPr>
          <w:rFonts w:ascii="Tahoma" w:hAnsi="Tahoma"/>
          <w:spacing w:val="-7"/>
          <w:sz w:val="18"/>
        </w:rPr>
        <w:t> </w:t>
      </w:r>
      <w:r>
        <w:rPr>
          <w:rFonts w:ascii="Lucida Sans Unicode" w:hAnsi="Lucida Sans Unicode"/>
          <w:spacing w:val="-2"/>
          <w:sz w:val="18"/>
        </w:rPr>
        <w:t>Средневики</w:t>
      </w:r>
      <w:r>
        <w:rPr>
          <w:rFonts w:ascii="Lucida Sans Unicode" w:hAnsi="Lucida Sans Unicode"/>
          <w:spacing w:val="-7"/>
          <w:sz w:val="18"/>
        </w:rPr>
        <w:t> </w:t>
      </w:r>
      <w:r>
        <w:rPr>
          <w:rFonts w:ascii="Lucida Sans Unicode" w:hAnsi="Lucida Sans Unicode"/>
          <w:spacing w:val="-2"/>
          <w:sz w:val="18"/>
        </w:rPr>
        <w:t>—</w:t>
      </w:r>
      <w:r>
        <w:rPr>
          <w:rFonts w:ascii="Lucida Sans Unicode" w:hAnsi="Lucida Sans Unicode"/>
          <w:spacing w:val="-8"/>
          <w:sz w:val="18"/>
        </w:rPr>
        <w:t> </w:t>
      </w:r>
      <w:r>
        <w:rPr>
          <w:rFonts w:ascii="Tahoma" w:hAnsi="Tahoma"/>
          <w:spacing w:val="-2"/>
          <w:sz w:val="18"/>
        </w:rPr>
        <w:t>8</w:t>
      </w:r>
      <w:r>
        <w:rPr>
          <w:rFonts w:ascii="Lucida Sans Unicode" w:hAnsi="Lucida Sans Unicode"/>
          <w:spacing w:val="-2"/>
          <w:sz w:val="18"/>
        </w:rPr>
        <w:t>—</w:t>
      </w:r>
      <w:r>
        <w:rPr>
          <w:rFonts w:ascii="Tahoma" w:hAnsi="Tahoma"/>
          <w:spacing w:val="-2"/>
          <w:sz w:val="18"/>
        </w:rPr>
        <w:t>10</w:t>
      </w:r>
      <w:r>
        <w:rPr>
          <w:rFonts w:ascii="Tahoma" w:hAnsi="Tahoma"/>
          <w:spacing w:val="-6"/>
          <w:sz w:val="18"/>
        </w:rPr>
        <w:t> </w:t>
      </w:r>
      <w:r>
        <w:rPr>
          <w:rFonts w:ascii="Lucida Sans Unicode" w:hAnsi="Lucida Sans Unicode"/>
          <w:spacing w:val="-2"/>
          <w:sz w:val="18"/>
        </w:rPr>
        <w:t>км</w:t>
      </w:r>
      <w:r>
        <w:rPr>
          <w:rFonts w:ascii="Tahoma" w:hAnsi="Tahoma"/>
          <w:spacing w:val="-2"/>
          <w:sz w:val="18"/>
        </w:rPr>
        <w:t>, </w:t>
      </w:r>
      <w:r>
        <w:rPr>
          <w:rFonts w:ascii="Lucida Sans Unicode" w:hAnsi="Lucida Sans Unicode"/>
          <w:spacing w:val="-2"/>
          <w:sz w:val="18"/>
        </w:rPr>
        <w:t>стайеры</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12</w:t>
      </w:r>
      <w:r>
        <w:rPr>
          <w:rFonts w:ascii="Lucida Sans Unicode" w:hAnsi="Lucida Sans Unicode"/>
          <w:spacing w:val="-2"/>
          <w:sz w:val="18"/>
        </w:rPr>
        <w:t>—</w:t>
      </w:r>
      <w:r>
        <w:rPr>
          <w:rFonts w:ascii="Tahoma" w:hAnsi="Tahoma"/>
          <w:spacing w:val="-2"/>
          <w:sz w:val="18"/>
        </w:rPr>
        <w:t>15</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r>
        <w:rPr>
          <w:rFonts w:ascii="Tahoma" w:hAnsi="Tahoma"/>
          <w:spacing w:val="-12"/>
          <w:sz w:val="18"/>
        </w:rPr>
        <w:t> </w:t>
      </w:r>
      <w:r>
        <w:rPr>
          <w:rFonts w:ascii="Lucida Sans Unicode" w:hAnsi="Lucida Sans Unicode"/>
          <w:spacing w:val="-2"/>
          <w:sz w:val="18"/>
        </w:rPr>
        <w:t>Общеразвивающие</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3"/>
          <w:sz w:val="18"/>
        </w:rPr>
        <w:t> </w:t>
      </w:r>
      <w:r>
        <w:rPr>
          <w:rFonts w:ascii="Lucida Sans Unicode" w:hAnsi="Lucida Sans Unicode"/>
          <w:spacing w:val="-2"/>
          <w:sz w:val="18"/>
        </w:rPr>
        <w:t>прыжковые</w:t>
      </w:r>
      <w:r>
        <w:rPr>
          <w:rFonts w:ascii="Lucida Sans Unicode" w:hAnsi="Lucida Sans Unicode"/>
          <w:spacing w:val="-12"/>
          <w:sz w:val="18"/>
        </w:rPr>
        <w:t> </w:t>
      </w:r>
      <w:r>
        <w:rPr>
          <w:rFonts w:ascii="Lucida Sans Unicode" w:hAnsi="Lucida Sans Unicode"/>
          <w:spacing w:val="-2"/>
          <w:sz w:val="18"/>
        </w:rPr>
        <w:t>упражнения</w:t>
      </w:r>
      <w:r>
        <w:rPr>
          <w:rFonts w:ascii="Tahoma" w:hAnsi="Tahoma"/>
          <w:spacing w:val="-2"/>
          <w:sz w:val="18"/>
        </w:rPr>
        <w:t>.</w:t>
      </w:r>
    </w:p>
    <w:p>
      <w:pPr>
        <w:spacing w:line="208" w:lineRule="exact" w:before="0"/>
        <w:ind w:left="469" w:right="0" w:firstLine="0"/>
        <w:jc w:val="both"/>
        <w:rPr>
          <w:rFonts w:ascii="Tahoma" w:hAnsi="Tahoma"/>
          <w:sz w:val="18"/>
        </w:rPr>
      </w:pPr>
      <w:r>
        <w:rPr>
          <w:rFonts w:ascii="Tahoma" w:hAnsi="Tahoma"/>
          <w:w w:val="90"/>
          <w:sz w:val="18"/>
        </w:rPr>
        <w:t>///</w:t>
      </w:r>
      <w:r>
        <w:rPr>
          <w:rFonts w:ascii="Tahoma" w:hAnsi="Tahoma"/>
          <w:spacing w:val="-6"/>
          <w:sz w:val="18"/>
        </w:rPr>
        <w:t> </w:t>
      </w:r>
      <w:r>
        <w:rPr>
          <w:rFonts w:ascii="Arial" w:hAnsi="Arial"/>
          <w:i/>
          <w:w w:val="90"/>
          <w:sz w:val="18"/>
        </w:rPr>
        <w:t>день.</w:t>
      </w:r>
      <w:r>
        <w:rPr>
          <w:rFonts w:ascii="Arial" w:hAnsi="Arial"/>
          <w:i/>
          <w:sz w:val="18"/>
        </w:rPr>
        <w:t> </w:t>
      </w:r>
      <w:r>
        <w:rPr>
          <w:rFonts w:ascii="Lucida Sans Unicode" w:hAnsi="Lucida Sans Unicode"/>
          <w:w w:val="90"/>
          <w:sz w:val="18"/>
        </w:rPr>
        <w:t>По</w:t>
      </w:r>
      <w:r>
        <w:rPr>
          <w:rFonts w:ascii="Lucida Sans Unicode" w:hAnsi="Lucida Sans Unicode"/>
          <w:spacing w:val="-5"/>
          <w:sz w:val="18"/>
        </w:rPr>
        <w:t> </w:t>
      </w:r>
      <w:r>
        <w:rPr>
          <w:rFonts w:ascii="Lucida Sans Unicode" w:hAnsi="Lucida Sans Unicode"/>
          <w:w w:val="90"/>
          <w:sz w:val="18"/>
        </w:rPr>
        <w:t>программе</w:t>
      </w:r>
      <w:r>
        <w:rPr>
          <w:rFonts w:ascii="Lucida Sans Unicode" w:hAnsi="Lucida Sans Unicode"/>
          <w:spacing w:val="-6"/>
          <w:sz w:val="18"/>
        </w:rPr>
        <w:t> </w:t>
      </w:r>
      <w:r>
        <w:rPr>
          <w:rFonts w:ascii="Tahoma" w:hAnsi="Tahoma"/>
          <w:w w:val="90"/>
          <w:sz w:val="18"/>
        </w:rPr>
        <w:t>I</w:t>
      </w:r>
      <w:r>
        <w:rPr>
          <w:rFonts w:ascii="Tahoma" w:hAnsi="Tahoma"/>
          <w:spacing w:val="-1"/>
          <w:w w:val="90"/>
          <w:sz w:val="18"/>
        </w:rPr>
        <w:t> </w:t>
      </w:r>
      <w:r>
        <w:rPr>
          <w:rFonts w:ascii="Lucida Sans Unicode" w:hAnsi="Lucida Sans Unicode"/>
          <w:spacing w:val="-4"/>
          <w:w w:val="90"/>
          <w:sz w:val="18"/>
        </w:rPr>
        <w:t>дня</w:t>
      </w:r>
      <w:r>
        <w:rPr>
          <w:rFonts w:ascii="Tahoma" w:hAnsi="Tahoma"/>
          <w:spacing w:val="-4"/>
          <w:w w:val="90"/>
          <w:sz w:val="18"/>
        </w:rPr>
        <w:t>.</w:t>
      </w:r>
    </w:p>
    <w:p>
      <w:pPr>
        <w:spacing w:line="246" w:lineRule="exact" w:before="0"/>
        <w:ind w:left="469" w:right="0" w:firstLine="0"/>
        <w:jc w:val="left"/>
        <w:rPr>
          <w:rFonts w:ascii="Tahoma" w:hAnsi="Tahoma"/>
          <w:sz w:val="18"/>
        </w:rPr>
      </w:pPr>
      <w:r>
        <w:rPr>
          <w:rFonts w:ascii="Arial" w:hAnsi="Arial"/>
          <w:i/>
          <w:sz w:val="18"/>
        </w:rPr>
        <w:t>IV</w:t>
      </w:r>
      <w:r>
        <w:rPr>
          <w:rFonts w:ascii="Arial" w:hAnsi="Arial"/>
          <w:i/>
          <w:spacing w:val="-2"/>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after="0" w:line="246" w:lineRule="exact"/>
        <w:jc w:val="left"/>
        <w:rPr>
          <w:rFonts w:ascii="Tahoma" w:hAnsi="Tahoma"/>
          <w:sz w:val="18"/>
        </w:rPr>
        <w:sectPr>
          <w:type w:val="continuous"/>
          <w:pgSz w:w="16840" w:h="11910" w:orient="landscape"/>
          <w:pgMar w:top="1420" w:bottom="280" w:left="1180" w:right="1380"/>
          <w:cols w:num="2" w:equalWidth="0">
            <w:col w:w="6661" w:space="684"/>
            <w:col w:w="6935"/>
          </w:cols>
        </w:sectPr>
      </w:pPr>
    </w:p>
    <w:p>
      <w:pPr>
        <w:tabs>
          <w:tab w:pos="13637" w:val="left" w:leader="none"/>
        </w:tabs>
        <w:spacing w:before="21"/>
        <w:ind w:left="118" w:right="0" w:firstLine="0"/>
        <w:jc w:val="left"/>
        <w:rPr>
          <w:sz w:val="20"/>
        </w:rPr>
      </w:pPr>
      <w:r>
        <w:rPr/>
        <mc:AlternateContent>
          <mc:Choice Requires="wps">
            <w:drawing>
              <wp:anchor distT="0" distB="0" distL="0" distR="0" allowOverlap="1" layoutInCell="1" locked="0" behindDoc="0" simplePos="0" relativeHeight="16051200">
                <wp:simplePos x="0" y="0"/>
                <wp:positionH relativeFrom="page">
                  <wp:posOffset>13334</wp:posOffset>
                </wp:positionH>
                <wp:positionV relativeFrom="page">
                  <wp:posOffset>5291454</wp:posOffset>
                </wp:positionV>
                <wp:extent cx="1270" cy="1898650"/>
                <wp:effectExtent l="0" t="0" r="0" b="0"/>
                <wp:wrapNone/>
                <wp:docPr id="1042" name="Graphic 1042"/>
                <wp:cNvGraphicFramePr>
                  <a:graphicFrameLocks/>
                </wp:cNvGraphicFramePr>
                <a:graphic>
                  <a:graphicData uri="http://schemas.microsoft.com/office/word/2010/wordprocessingShape">
                    <wps:wsp>
                      <wps:cNvPr id="1042" name="Graphic 1042"/>
                      <wps:cNvSpPr/>
                      <wps:spPr>
                        <a:xfrm>
                          <a:off x="0" y="0"/>
                          <a:ext cx="1270" cy="1898650"/>
                        </a:xfrm>
                        <a:custGeom>
                          <a:avLst/>
                          <a:gdLst/>
                          <a:ahLst/>
                          <a:cxnLst/>
                          <a:rect l="l" t="t" r="r" b="b"/>
                          <a:pathLst>
                            <a:path w="0" h="1898650">
                              <a:moveTo>
                                <a:pt x="0" y="0"/>
                              </a:moveTo>
                              <a:lnTo>
                                <a:pt x="0" y="1898649"/>
                              </a:lnTo>
                            </a:path>
                          </a:pathLst>
                        </a:custGeom>
                        <a:ln w="273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1200" from="1.05pt,416.649994pt" to="1.05pt,566.149994pt" stroked="true" strokeweight="2.15pt" strokecolor="#000000">
                <v:stroke dashstyle="solid"/>
                <w10:wrap type="none"/>
              </v:line>
            </w:pict>
          </mc:Fallback>
        </mc:AlternateContent>
      </w:r>
      <w:r>
        <w:rPr/>
        <mc:AlternateContent>
          <mc:Choice Requires="wps">
            <w:drawing>
              <wp:anchor distT="0" distB="0" distL="0" distR="0" allowOverlap="1" layoutInCell="1" locked="0" behindDoc="0" simplePos="0" relativeHeight="16051712">
                <wp:simplePos x="0" y="0"/>
                <wp:positionH relativeFrom="page">
                  <wp:posOffset>126047</wp:posOffset>
                </wp:positionH>
                <wp:positionV relativeFrom="page">
                  <wp:posOffset>0</wp:posOffset>
                </wp:positionV>
                <wp:extent cx="36830" cy="7010400"/>
                <wp:effectExtent l="0" t="0" r="0" b="0"/>
                <wp:wrapNone/>
                <wp:docPr id="1043" name="Graphic 1043"/>
                <wp:cNvGraphicFramePr>
                  <a:graphicFrameLocks/>
                </wp:cNvGraphicFramePr>
                <a:graphic>
                  <a:graphicData uri="http://schemas.microsoft.com/office/word/2010/wordprocessingShape">
                    <wps:wsp>
                      <wps:cNvPr id="1043" name="Graphic 1043"/>
                      <wps:cNvSpPr/>
                      <wps:spPr>
                        <a:xfrm>
                          <a:off x="0" y="0"/>
                          <a:ext cx="36830" cy="7010400"/>
                        </a:xfrm>
                        <a:custGeom>
                          <a:avLst/>
                          <a:gdLst/>
                          <a:ahLst/>
                          <a:cxnLst/>
                          <a:rect l="l" t="t" r="r" b="b"/>
                          <a:pathLst>
                            <a:path w="36830" h="7010400">
                              <a:moveTo>
                                <a:pt x="12065" y="0"/>
                              </a:moveTo>
                              <a:lnTo>
                                <a:pt x="0" y="0"/>
                              </a:lnTo>
                              <a:lnTo>
                                <a:pt x="0" y="368935"/>
                              </a:lnTo>
                              <a:lnTo>
                                <a:pt x="12065" y="368935"/>
                              </a:lnTo>
                              <a:lnTo>
                                <a:pt x="12065" y="0"/>
                              </a:lnTo>
                              <a:close/>
                            </a:path>
                            <a:path w="36830" h="7010400">
                              <a:moveTo>
                                <a:pt x="36830" y="0"/>
                              </a:moveTo>
                              <a:lnTo>
                                <a:pt x="28892" y="0"/>
                              </a:lnTo>
                              <a:lnTo>
                                <a:pt x="24765" y="0"/>
                              </a:lnTo>
                              <a:lnTo>
                                <a:pt x="20002" y="0"/>
                              </a:lnTo>
                              <a:lnTo>
                                <a:pt x="20002" y="585470"/>
                              </a:lnTo>
                              <a:lnTo>
                                <a:pt x="24765" y="585470"/>
                              </a:lnTo>
                              <a:lnTo>
                                <a:pt x="24765" y="7010400"/>
                              </a:lnTo>
                              <a:lnTo>
                                <a:pt x="36830" y="7010400"/>
                              </a:lnTo>
                              <a:lnTo>
                                <a:pt x="3683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9.925pt;margin-top:-.000026pt;width:2.9pt;height:552pt;mso-position-horizontal-relative:page;mso-position-vertical-relative:page;z-index:16051712" id="docshape451" coordorigin="199,0" coordsize="58,11040" path="m218,0l199,0,199,581,218,581,218,0xm257,0l244,0,238,0,230,0,230,922,238,922,238,11040,257,11040,257,0xe" filled="true" fillcolor="#000000" stroked="false">
                <v:path arrowok="t"/>
                <v:fill type="solid"/>
                <w10:wrap type="none"/>
              </v:shape>
            </w:pict>
          </mc:Fallback>
        </mc:AlternateContent>
      </w:r>
      <w:r>
        <w:rPr/>
        <mc:AlternateContent>
          <mc:Choice Requires="wps">
            <w:drawing>
              <wp:anchor distT="0" distB="0" distL="0" distR="0" allowOverlap="1" layoutInCell="1" locked="0" behindDoc="1" simplePos="0" relativeHeight="483836928">
                <wp:simplePos x="0" y="0"/>
                <wp:positionH relativeFrom="page">
                  <wp:posOffset>5147945</wp:posOffset>
                </wp:positionH>
                <wp:positionV relativeFrom="page">
                  <wp:posOffset>0</wp:posOffset>
                </wp:positionV>
                <wp:extent cx="8890" cy="7035165"/>
                <wp:effectExtent l="0" t="0" r="0" b="0"/>
                <wp:wrapNone/>
                <wp:docPr id="1044" name="Graphic 1044"/>
                <wp:cNvGraphicFramePr>
                  <a:graphicFrameLocks/>
                </wp:cNvGraphicFramePr>
                <a:graphic>
                  <a:graphicData uri="http://schemas.microsoft.com/office/word/2010/wordprocessingShape">
                    <wps:wsp>
                      <wps:cNvPr id="1044" name="Graphic 1044"/>
                      <wps:cNvSpPr/>
                      <wps:spPr>
                        <a:xfrm>
                          <a:off x="0" y="0"/>
                          <a:ext cx="8890" cy="7035165"/>
                        </a:xfrm>
                        <a:custGeom>
                          <a:avLst/>
                          <a:gdLst/>
                          <a:ahLst/>
                          <a:cxnLst/>
                          <a:rect l="l" t="t" r="r" b="b"/>
                          <a:pathLst>
                            <a:path w="8890" h="7035165">
                              <a:moveTo>
                                <a:pt x="0" y="7035165"/>
                              </a:moveTo>
                              <a:lnTo>
                                <a:pt x="8890" y="7035165"/>
                              </a:lnTo>
                              <a:lnTo>
                                <a:pt x="8890" y="0"/>
                              </a:lnTo>
                              <a:lnTo>
                                <a:pt x="0" y="0"/>
                              </a:lnTo>
                              <a:lnTo>
                                <a:pt x="0" y="703516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5.350006pt;margin-top:0pt;width:.7pt;height:553.950002pt;mso-position-horizontal-relative:page;mso-position-vertical-relative:page;z-index:-19479552" id="docshape452" filled="true" fillcolor="#000000" stroked="false">
                <v:fill type="solid"/>
                <w10:wrap type="none"/>
              </v:rect>
            </w:pict>
          </mc:Fallback>
        </mc:AlternateContent>
      </w:r>
      <w:r>
        <w:rPr>
          <w:spacing w:val="-5"/>
          <w:sz w:val="20"/>
        </w:rPr>
        <w:t>396</w:t>
      </w:r>
      <w:r>
        <w:rPr>
          <w:sz w:val="20"/>
        </w:rPr>
        <w:tab/>
      </w:r>
      <w:r>
        <w:rPr>
          <w:spacing w:val="-5"/>
          <w:position w:val="-2"/>
          <w:sz w:val="20"/>
        </w:rPr>
        <w:t>397</w:t>
      </w:r>
    </w:p>
    <w:p>
      <w:pPr>
        <w:spacing w:after="0"/>
        <w:jc w:val="left"/>
        <w:rPr>
          <w:sz w:val="20"/>
        </w:rPr>
        <w:sectPr>
          <w:type w:val="continuous"/>
          <w:pgSz w:w="16840" w:h="11910" w:orient="landscape"/>
          <w:pgMar w:top="1420" w:bottom="280" w:left="1180" w:right="1380"/>
        </w:sectPr>
      </w:pPr>
    </w:p>
    <w:p>
      <w:pPr>
        <w:pStyle w:val="BodyText"/>
        <w:spacing w:before="21"/>
        <w:jc w:val="left"/>
        <w:rPr>
          <w:sz w:val="20"/>
        </w:rPr>
      </w:pPr>
    </w:p>
    <w:p>
      <w:pPr>
        <w:spacing w:after="0"/>
        <w:jc w:val="left"/>
        <w:rPr>
          <w:sz w:val="20"/>
        </w:rPr>
        <w:sectPr>
          <w:pgSz w:w="16840" w:h="11910" w:orient="landscape"/>
          <w:pgMar w:top="0" w:bottom="280" w:left="1180" w:right="1380"/>
        </w:sectPr>
      </w:pPr>
    </w:p>
    <w:p>
      <w:pPr>
        <w:spacing w:line="180" w:lineRule="auto" w:before="115"/>
        <w:ind w:left="269" w:right="44" w:firstLine="302"/>
        <w:jc w:val="both"/>
        <w:rPr>
          <w:rFonts w:ascii="Tahoma" w:hAnsi="Tahoma"/>
          <w:sz w:val="18"/>
        </w:rPr>
      </w:pPr>
      <w:r>
        <w:rPr/>
        <mc:AlternateContent>
          <mc:Choice Requires="wps">
            <w:drawing>
              <wp:anchor distT="0" distB="0" distL="0" distR="0" allowOverlap="1" layoutInCell="1" locked="0" behindDoc="0" simplePos="0" relativeHeight="16052736">
                <wp:simplePos x="0" y="0"/>
                <wp:positionH relativeFrom="page">
                  <wp:posOffset>194945</wp:posOffset>
                </wp:positionH>
                <wp:positionV relativeFrom="page">
                  <wp:posOffset>5285104</wp:posOffset>
                </wp:positionV>
                <wp:extent cx="1270" cy="887094"/>
                <wp:effectExtent l="0" t="0" r="0" b="0"/>
                <wp:wrapNone/>
                <wp:docPr id="1045" name="Graphic 1045"/>
                <wp:cNvGraphicFramePr>
                  <a:graphicFrameLocks/>
                </wp:cNvGraphicFramePr>
                <a:graphic>
                  <a:graphicData uri="http://schemas.microsoft.com/office/word/2010/wordprocessingShape">
                    <wps:wsp>
                      <wps:cNvPr id="1045" name="Graphic 1045"/>
                      <wps:cNvSpPr/>
                      <wps:spPr>
                        <a:xfrm>
                          <a:off x="0" y="0"/>
                          <a:ext cx="1270" cy="887094"/>
                        </a:xfrm>
                        <a:custGeom>
                          <a:avLst/>
                          <a:gdLst/>
                          <a:ahLst/>
                          <a:cxnLst/>
                          <a:rect l="l" t="t" r="r" b="b"/>
                          <a:pathLst>
                            <a:path w="0" h="887094">
                              <a:moveTo>
                                <a:pt x="0" y="0"/>
                              </a:moveTo>
                              <a:lnTo>
                                <a:pt x="0" y="887094"/>
                              </a:lnTo>
                            </a:path>
                          </a:pathLst>
                        </a:custGeom>
                        <a:ln w="45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2736" from="15.35pt,416.149994pt" to="15.35pt,485.999994pt" stroked="true" strokeweight="3.6pt" strokecolor="#000000">
                <v:stroke dashstyle="solid"/>
                <w10:wrap type="none"/>
              </v:line>
            </w:pict>
          </mc:Fallback>
        </mc:AlternateContent>
      </w:r>
      <w:r>
        <w:rPr/>
        <mc:AlternateContent>
          <mc:Choice Requires="wps">
            <w:drawing>
              <wp:anchor distT="0" distB="0" distL="0" distR="0" allowOverlap="1" layoutInCell="1" locked="0" behindDoc="0" simplePos="0" relativeHeight="16053248">
                <wp:simplePos x="0" y="0"/>
                <wp:positionH relativeFrom="page">
                  <wp:posOffset>237490</wp:posOffset>
                </wp:positionH>
                <wp:positionV relativeFrom="page">
                  <wp:posOffset>2602864</wp:posOffset>
                </wp:positionV>
                <wp:extent cx="1270" cy="374650"/>
                <wp:effectExtent l="0" t="0" r="0" b="0"/>
                <wp:wrapNone/>
                <wp:docPr id="1046" name="Graphic 1046"/>
                <wp:cNvGraphicFramePr>
                  <a:graphicFrameLocks/>
                </wp:cNvGraphicFramePr>
                <a:graphic>
                  <a:graphicData uri="http://schemas.microsoft.com/office/word/2010/wordprocessingShape">
                    <wps:wsp>
                      <wps:cNvPr id="1046" name="Graphic 1046"/>
                      <wps:cNvSpPr/>
                      <wps:spPr>
                        <a:xfrm>
                          <a:off x="0" y="0"/>
                          <a:ext cx="1270" cy="374650"/>
                        </a:xfrm>
                        <a:custGeom>
                          <a:avLst/>
                          <a:gdLst/>
                          <a:ahLst/>
                          <a:cxnLst/>
                          <a:rect l="l" t="t" r="r" b="b"/>
                          <a:pathLst>
                            <a:path w="0" h="374650">
                              <a:moveTo>
                                <a:pt x="0" y="0"/>
                              </a:moveTo>
                              <a:lnTo>
                                <a:pt x="0" y="37465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3248" from="18.700001pt,204.949997pt" to="18.700001pt,234.449997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53760">
                <wp:simplePos x="0" y="0"/>
                <wp:positionH relativeFrom="page">
                  <wp:posOffset>304800</wp:posOffset>
                </wp:positionH>
                <wp:positionV relativeFrom="page">
                  <wp:posOffset>2621280</wp:posOffset>
                </wp:positionV>
                <wp:extent cx="1270" cy="228600"/>
                <wp:effectExtent l="0" t="0" r="0" b="0"/>
                <wp:wrapNone/>
                <wp:docPr id="1047" name="Graphic 1047"/>
                <wp:cNvGraphicFramePr>
                  <a:graphicFrameLocks/>
                </wp:cNvGraphicFramePr>
                <a:graphic>
                  <a:graphicData uri="http://schemas.microsoft.com/office/word/2010/wordprocessingShape">
                    <wps:wsp>
                      <wps:cNvPr id="1047" name="Graphic 1047"/>
                      <wps:cNvSpPr/>
                      <wps:spPr>
                        <a:xfrm>
                          <a:off x="0" y="0"/>
                          <a:ext cx="1270" cy="228600"/>
                        </a:xfrm>
                        <a:custGeom>
                          <a:avLst/>
                          <a:gdLst/>
                          <a:ahLst/>
                          <a:cxnLst/>
                          <a:rect l="l" t="t" r="r" b="b"/>
                          <a:pathLst>
                            <a:path w="0" h="228600">
                              <a:moveTo>
                                <a:pt x="0" y="0"/>
                              </a:moveTo>
                              <a:lnTo>
                                <a:pt x="0" y="22860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3760" from="24pt,206.400009pt" to="24pt,224.400009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54272">
                <wp:simplePos x="0" y="0"/>
                <wp:positionH relativeFrom="page">
                  <wp:posOffset>306704</wp:posOffset>
                </wp:positionH>
                <wp:positionV relativeFrom="page">
                  <wp:posOffset>5239384</wp:posOffset>
                </wp:positionV>
                <wp:extent cx="33655" cy="1941830"/>
                <wp:effectExtent l="0" t="0" r="0" b="0"/>
                <wp:wrapNone/>
                <wp:docPr id="1048" name="Group 1048"/>
                <wp:cNvGraphicFramePr>
                  <a:graphicFrameLocks/>
                </wp:cNvGraphicFramePr>
                <a:graphic>
                  <a:graphicData uri="http://schemas.microsoft.com/office/word/2010/wordprocessingGroup">
                    <wpg:wgp>
                      <wpg:cNvPr id="1048" name="Group 1048"/>
                      <wpg:cNvGrpSpPr/>
                      <wpg:grpSpPr>
                        <a:xfrm>
                          <a:off x="0" y="0"/>
                          <a:ext cx="33655" cy="1941830"/>
                          <a:chExt cx="33655" cy="1941830"/>
                        </a:xfrm>
                      </wpg:grpSpPr>
                      <wps:wsp>
                        <wps:cNvPr id="1049" name="Graphic 1049"/>
                        <wps:cNvSpPr/>
                        <wps:spPr>
                          <a:xfrm>
                            <a:off x="4444" y="73025"/>
                            <a:ext cx="1270" cy="304800"/>
                          </a:xfrm>
                          <a:custGeom>
                            <a:avLst/>
                            <a:gdLst/>
                            <a:ahLst/>
                            <a:cxnLst/>
                            <a:rect l="l" t="t" r="r" b="b"/>
                            <a:pathLst>
                              <a:path w="0" h="304800">
                                <a:moveTo>
                                  <a:pt x="0" y="0"/>
                                </a:moveTo>
                                <a:lnTo>
                                  <a:pt x="0" y="304800"/>
                                </a:lnTo>
                              </a:path>
                            </a:pathLst>
                          </a:custGeom>
                          <a:ln w="8890">
                            <a:solidFill>
                              <a:srgbClr val="000000"/>
                            </a:solidFill>
                            <a:prstDash val="solid"/>
                          </a:ln>
                        </wps:spPr>
                        <wps:bodyPr wrap="square" lIns="0" tIns="0" rIns="0" bIns="0" rtlCol="0">
                          <a:prstTxWarp prst="textNoShape">
                            <a:avLst/>
                          </a:prstTxWarp>
                          <a:noAutofit/>
                        </wps:bodyPr>
                      </wps:wsp>
                      <wps:wsp>
                        <wps:cNvPr id="1050" name="Graphic 1050"/>
                        <wps:cNvSpPr/>
                        <wps:spPr>
                          <a:xfrm>
                            <a:off x="19684" y="0"/>
                            <a:ext cx="1270" cy="1941830"/>
                          </a:xfrm>
                          <a:custGeom>
                            <a:avLst/>
                            <a:gdLst/>
                            <a:ahLst/>
                            <a:cxnLst/>
                            <a:rect l="l" t="t" r="r" b="b"/>
                            <a:pathLst>
                              <a:path w="0" h="1941830">
                                <a:moveTo>
                                  <a:pt x="0" y="0"/>
                                </a:moveTo>
                                <a:lnTo>
                                  <a:pt x="0" y="1941829"/>
                                </a:lnTo>
                              </a:path>
                            </a:pathLst>
                          </a:custGeom>
                          <a:ln w="273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15pt;margin-top:412.549988pt;width:2.65pt;height:152.9pt;mso-position-horizontal-relative:page;mso-position-vertical-relative:page;z-index:16054272" id="docshapegroup453" coordorigin="483,8251" coordsize="53,3058">
                <v:line style="position:absolute" from="490,8366" to="490,8846" stroked="true" strokeweight=".7pt" strokecolor="#000000">
                  <v:stroke dashstyle="solid"/>
                </v:line>
                <v:line style="position:absolute" from="514,8251" to="514,11309" stroked="true" strokeweight="2.1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54784">
                <wp:simplePos x="0" y="0"/>
                <wp:positionH relativeFrom="page">
                  <wp:posOffset>421957</wp:posOffset>
                </wp:positionH>
                <wp:positionV relativeFrom="page">
                  <wp:posOffset>0</wp:posOffset>
                </wp:positionV>
                <wp:extent cx="15240" cy="5489575"/>
                <wp:effectExtent l="0" t="0" r="0" b="0"/>
                <wp:wrapNone/>
                <wp:docPr id="1051" name="Group 1051"/>
                <wp:cNvGraphicFramePr>
                  <a:graphicFrameLocks/>
                </wp:cNvGraphicFramePr>
                <a:graphic>
                  <a:graphicData uri="http://schemas.microsoft.com/office/word/2010/wordprocessingGroup">
                    <wpg:wgp>
                      <wpg:cNvPr id="1051" name="Group 1051"/>
                      <wpg:cNvGrpSpPr/>
                      <wpg:grpSpPr>
                        <a:xfrm>
                          <a:off x="0" y="0"/>
                          <a:ext cx="15240" cy="5489575"/>
                          <a:chExt cx="15240" cy="5489575"/>
                        </a:xfrm>
                      </wpg:grpSpPr>
                      <wps:wsp>
                        <wps:cNvPr id="1052" name="Graphic 1052"/>
                        <wps:cNvSpPr/>
                        <wps:spPr>
                          <a:xfrm>
                            <a:off x="0" y="0"/>
                            <a:ext cx="3175" cy="1898650"/>
                          </a:xfrm>
                          <a:custGeom>
                            <a:avLst/>
                            <a:gdLst/>
                            <a:ahLst/>
                            <a:cxnLst/>
                            <a:rect l="l" t="t" r="r" b="b"/>
                            <a:pathLst>
                              <a:path w="3175" h="1898650">
                                <a:moveTo>
                                  <a:pt x="0" y="1898650"/>
                                </a:moveTo>
                                <a:lnTo>
                                  <a:pt x="3175" y="1898650"/>
                                </a:lnTo>
                                <a:lnTo>
                                  <a:pt x="3175" y="0"/>
                                </a:lnTo>
                                <a:lnTo>
                                  <a:pt x="0" y="0"/>
                                </a:lnTo>
                                <a:lnTo>
                                  <a:pt x="0" y="1898650"/>
                                </a:lnTo>
                                <a:close/>
                              </a:path>
                            </a:pathLst>
                          </a:custGeom>
                          <a:solidFill>
                            <a:srgbClr val="000000"/>
                          </a:solidFill>
                        </wps:spPr>
                        <wps:bodyPr wrap="square" lIns="0" tIns="0" rIns="0" bIns="0" rtlCol="0">
                          <a:prstTxWarp prst="textNoShape">
                            <a:avLst/>
                          </a:prstTxWarp>
                          <a:noAutofit/>
                        </wps:bodyPr>
                      </wps:wsp>
                      <wps:wsp>
                        <wps:cNvPr id="1053" name="Graphic 1053"/>
                        <wps:cNvSpPr/>
                        <wps:spPr>
                          <a:xfrm>
                            <a:off x="4762" y="15240"/>
                            <a:ext cx="8890" cy="5474335"/>
                          </a:xfrm>
                          <a:custGeom>
                            <a:avLst/>
                            <a:gdLst/>
                            <a:ahLst/>
                            <a:cxnLst/>
                            <a:rect l="l" t="t" r="r" b="b"/>
                            <a:pathLst>
                              <a:path w="8890" h="5474335">
                                <a:moveTo>
                                  <a:pt x="0" y="4956175"/>
                                </a:moveTo>
                                <a:lnTo>
                                  <a:pt x="0" y="5288280"/>
                                </a:lnTo>
                              </a:path>
                              <a:path w="8890" h="5474335">
                                <a:moveTo>
                                  <a:pt x="8889" y="0"/>
                                </a:moveTo>
                                <a:lnTo>
                                  <a:pt x="8889" y="547433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224998pt;margin-top:0pt;width:1.2pt;height:432.25pt;mso-position-horizontal-relative:page;mso-position-vertical-relative:page;z-index:16054784" id="docshapegroup454" coordorigin="664,0" coordsize="24,8645">
                <v:rect style="position:absolute;left:664;top:0;width:5;height:2990" id="docshape455" filled="true" fillcolor="#000000" stroked="false">
                  <v:fill type="solid"/>
                </v:rect>
                <v:shape style="position:absolute;left:672;top:24;width:14;height:8621" id="docshape456" coordorigin="672,24" coordsize="14,8621" path="m672,7829l672,8352m686,24l686,8645e" filled="false" stroked="true" strokeweight=".2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6055296">
                <wp:simplePos x="0" y="0"/>
                <wp:positionH relativeFrom="page">
                  <wp:posOffset>5319077</wp:posOffset>
                </wp:positionH>
                <wp:positionV relativeFrom="page">
                  <wp:posOffset>0</wp:posOffset>
                </wp:positionV>
                <wp:extent cx="12065" cy="7181215"/>
                <wp:effectExtent l="0" t="0" r="0" b="0"/>
                <wp:wrapNone/>
                <wp:docPr id="1054" name="Graphic 1054"/>
                <wp:cNvGraphicFramePr>
                  <a:graphicFrameLocks/>
                </wp:cNvGraphicFramePr>
                <a:graphic>
                  <a:graphicData uri="http://schemas.microsoft.com/office/word/2010/wordprocessingShape">
                    <wps:wsp>
                      <wps:cNvPr id="1054" name="Graphic 1054"/>
                      <wps:cNvSpPr/>
                      <wps:spPr>
                        <a:xfrm>
                          <a:off x="0" y="0"/>
                          <a:ext cx="12065" cy="7181215"/>
                        </a:xfrm>
                        <a:custGeom>
                          <a:avLst/>
                          <a:gdLst/>
                          <a:ahLst/>
                          <a:cxnLst/>
                          <a:rect l="l" t="t" r="r" b="b"/>
                          <a:pathLst>
                            <a:path w="12065" h="7181215">
                              <a:moveTo>
                                <a:pt x="0" y="7181215"/>
                              </a:moveTo>
                              <a:lnTo>
                                <a:pt x="12065" y="7181215"/>
                              </a:lnTo>
                              <a:lnTo>
                                <a:pt x="12065" y="0"/>
                              </a:lnTo>
                              <a:lnTo>
                                <a:pt x="0" y="0"/>
                              </a:lnTo>
                              <a:lnTo>
                                <a:pt x="0" y="718121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8.825012pt;margin-top:0pt;width:.95pt;height:565.450002pt;mso-position-horizontal-relative:page;mso-position-vertical-relative:page;z-index:16055296" id="docshape457" filled="true" fillcolor="#000000" stroked="false">
                <v:fill type="solid"/>
                <w10:wrap type="none"/>
              </v:rect>
            </w:pict>
          </mc:Fallback>
        </mc:AlternateContent>
      </w:r>
      <w:r>
        <w:rPr>
          <w:rFonts w:ascii="Arial" w:hAnsi="Arial"/>
          <w:i/>
          <w:sz w:val="18"/>
        </w:rPr>
        <w:t>V</w:t>
      </w:r>
      <w:r>
        <w:rPr>
          <w:rFonts w:ascii="Arial" w:hAnsi="Arial"/>
          <w:i/>
          <w:spacing w:val="-13"/>
          <w:sz w:val="18"/>
        </w:rPr>
        <w:t> </w:t>
      </w:r>
      <w:r>
        <w:rPr>
          <w:rFonts w:ascii="Arial" w:hAnsi="Arial"/>
          <w:i/>
          <w:sz w:val="18"/>
        </w:rPr>
        <w:t>день.</w:t>
      </w:r>
      <w:r>
        <w:rPr>
          <w:rFonts w:ascii="Arial" w:hAnsi="Arial"/>
          <w:i/>
          <w:spacing w:val="-12"/>
          <w:sz w:val="18"/>
        </w:rPr>
        <w:t> </w:t>
      </w:r>
      <w:r>
        <w:rPr>
          <w:rFonts w:ascii="Lucida Sans Unicode" w:hAnsi="Lucida Sans Unicode"/>
          <w:sz w:val="18"/>
        </w:rPr>
        <w:t>Разминка</w:t>
      </w:r>
      <w:r>
        <w:rPr>
          <w:rFonts w:ascii="Lucida Sans Unicode" w:hAnsi="Lucida Sans Unicode"/>
          <w:spacing w:val="-15"/>
          <w:sz w:val="18"/>
        </w:rPr>
        <w:t> </w:t>
      </w:r>
      <w:r>
        <w:rPr>
          <w:rFonts w:ascii="Lucida Sans Unicode" w:hAnsi="Lucida Sans Unicode"/>
          <w:sz w:val="18"/>
        </w:rPr>
        <w:t>с</w:t>
      </w:r>
      <w:r>
        <w:rPr>
          <w:rFonts w:ascii="Lucida Sans Unicode" w:hAnsi="Lucida Sans Unicode"/>
          <w:spacing w:val="-7"/>
          <w:sz w:val="18"/>
        </w:rPr>
        <w:t> </w:t>
      </w:r>
      <w:r>
        <w:rPr>
          <w:rFonts w:ascii="Lucida Sans Unicode" w:hAnsi="Lucida Sans Unicode"/>
          <w:sz w:val="18"/>
        </w:rPr>
        <w:t>партнером</w:t>
      </w:r>
      <w:r>
        <w:rPr>
          <w:rFonts w:ascii="Lucida Sans Unicode" w:hAnsi="Lucida Sans Unicode"/>
          <w:spacing w:val="-7"/>
          <w:sz w:val="18"/>
        </w:rPr>
        <w:t> </w:t>
      </w:r>
      <w:r>
        <w:rPr>
          <w:rFonts w:ascii="Tahoma" w:hAnsi="Tahoma"/>
          <w:sz w:val="18"/>
        </w:rPr>
        <w:t>(</w:t>
      </w:r>
      <w:r>
        <w:rPr>
          <w:rFonts w:ascii="Lucida Sans Unicode" w:hAnsi="Lucida Sans Unicode"/>
          <w:sz w:val="18"/>
        </w:rPr>
        <w:t>упражнения</w:t>
      </w:r>
      <w:r>
        <w:rPr>
          <w:rFonts w:ascii="Lucida Sans Unicode" w:hAnsi="Lucida Sans Unicode"/>
          <w:spacing w:val="-7"/>
          <w:sz w:val="18"/>
        </w:rPr>
        <w:t> </w:t>
      </w:r>
      <w:r>
        <w:rPr>
          <w:rFonts w:ascii="Lucida Sans Unicode" w:hAnsi="Lucida Sans Unicode"/>
          <w:sz w:val="18"/>
        </w:rPr>
        <w:t>на</w:t>
      </w:r>
      <w:r>
        <w:rPr>
          <w:rFonts w:ascii="Lucida Sans Unicode" w:hAnsi="Lucida Sans Unicode"/>
          <w:spacing w:val="-7"/>
          <w:sz w:val="18"/>
        </w:rPr>
        <w:t> </w:t>
      </w:r>
      <w:r>
        <w:rPr>
          <w:rFonts w:ascii="Lucida Sans Unicode" w:hAnsi="Lucida Sans Unicode"/>
          <w:sz w:val="18"/>
        </w:rPr>
        <w:t>гибкость</w:t>
      </w:r>
      <w:r>
        <w:rPr>
          <w:rFonts w:ascii="Tahoma" w:hAnsi="Tahoma"/>
          <w:sz w:val="18"/>
        </w:rPr>
        <w:t>,</w:t>
      </w:r>
      <w:r>
        <w:rPr>
          <w:rFonts w:ascii="Tahoma" w:hAnsi="Tahoma"/>
          <w:spacing w:val="-7"/>
          <w:sz w:val="18"/>
        </w:rPr>
        <w:t> </w:t>
      </w:r>
      <w:r>
        <w:rPr>
          <w:rFonts w:ascii="Lucida Sans Unicode" w:hAnsi="Lucida Sans Unicode"/>
          <w:sz w:val="18"/>
        </w:rPr>
        <w:t>ходьба</w:t>
      </w:r>
      <w:r>
        <w:rPr>
          <w:rFonts w:ascii="Tahoma" w:hAnsi="Tahoma"/>
          <w:sz w:val="18"/>
        </w:rPr>
        <w:t>,</w:t>
      </w:r>
      <w:r>
        <w:rPr>
          <w:rFonts w:ascii="Tahoma" w:hAnsi="Tahoma"/>
          <w:spacing w:val="-7"/>
          <w:sz w:val="18"/>
        </w:rPr>
        <w:t> </w:t>
      </w:r>
      <w:r>
        <w:rPr>
          <w:rFonts w:ascii="Lucida Sans Unicode" w:hAnsi="Lucida Sans Unicode"/>
          <w:sz w:val="18"/>
        </w:rPr>
        <w:t>бег </w:t>
      </w:r>
      <w:r>
        <w:rPr>
          <w:rFonts w:ascii="Lucida Sans Unicode" w:hAnsi="Lucida Sans Unicode"/>
          <w:spacing w:val="-6"/>
          <w:sz w:val="18"/>
        </w:rPr>
        <w:t>и прыжки с партнером на плечах</w:t>
      </w:r>
      <w:r>
        <w:rPr>
          <w:rFonts w:ascii="Tahoma" w:hAnsi="Tahoma"/>
          <w:spacing w:val="-6"/>
          <w:sz w:val="18"/>
        </w:rPr>
        <w:t>) </w:t>
      </w:r>
      <w:r>
        <w:rPr>
          <w:rFonts w:ascii="Lucida Sans Unicode" w:hAnsi="Lucida Sans Unicode"/>
          <w:spacing w:val="-6"/>
          <w:sz w:val="18"/>
        </w:rPr>
        <w:t>— </w:t>
      </w:r>
      <w:r>
        <w:rPr>
          <w:rFonts w:ascii="Tahoma" w:hAnsi="Tahoma"/>
          <w:spacing w:val="-6"/>
          <w:sz w:val="18"/>
        </w:rPr>
        <w:t>45</w:t>
      </w:r>
      <w:r>
        <w:rPr>
          <w:rFonts w:ascii="Lucida Sans Unicode" w:hAnsi="Lucida Sans Unicode"/>
          <w:spacing w:val="-6"/>
          <w:sz w:val="18"/>
        </w:rPr>
        <w:t>—</w:t>
      </w:r>
      <w:r>
        <w:rPr>
          <w:rFonts w:ascii="Tahoma" w:hAnsi="Tahoma"/>
          <w:spacing w:val="-6"/>
          <w:sz w:val="18"/>
        </w:rPr>
        <w:t>60 </w:t>
      </w:r>
      <w:r>
        <w:rPr>
          <w:rFonts w:ascii="Lucida Sans Unicode" w:hAnsi="Lucida Sans Unicode"/>
          <w:spacing w:val="-6"/>
          <w:sz w:val="18"/>
        </w:rPr>
        <w:t>мин</w:t>
      </w:r>
      <w:r>
        <w:rPr>
          <w:rFonts w:ascii="Tahoma" w:hAnsi="Tahoma"/>
          <w:spacing w:val="-6"/>
          <w:sz w:val="18"/>
        </w:rPr>
        <w:t>. </w:t>
      </w:r>
      <w:r>
        <w:rPr>
          <w:rFonts w:ascii="Lucida Sans Unicode" w:hAnsi="Lucida Sans Unicode"/>
          <w:spacing w:val="-6"/>
          <w:sz w:val="18"/>
        </w:rPr>
        <w:t>Игра на воздухе в ручной </w:t>
      </w:r>
      <w:r>
        <w:rPr>
          <w:rFonts w:ascii="Lucida Sans Unicode" w:hAnsi="Lucida Sans Unicode"/>
          <w:sz w:val="18"/>
        </w:rPr>
        <w:t>мяч</w:t>
      </w:r>
      <w:r>
        <w:rPr>
          <w:rFonts w:ascii="Tahoma" w:hAnsi="Tahoma"/>
          <w:sz w:val="18"/>
        </w:rPr>
        <w:t>, </w:t>
      </w:r>
      <w:r>
        <w:rPr>
          <w:rFonts w:ascii="Lucida Sans Unicode" w:hAnsi="Lucida Sans Unicode"/>
          <w:sz w:val="18"/>
        </w:rPr>
        <w:t>футбол</w:t>
      </w:r>
      <w:r>
        <w:rPr>
          <w:rFonts w:ascii="Tahoma" w:hAnsi="Tahoma"/>
          <w:sz w:val="18"/>
        </w:rPr>
        <w:t>, </w:t>
      </w:r>
      <w:r>
        <w:rPr>
          <w:rFonts w:ascii="Lucida Sans Unicode" w:hAnsi="Lucida Sans Unicode"/>
          <w:sz w:val="18"/>
        </w:rPr>
        <w:t>баскетбол —</w:t>
      </w:r>
      <w:r>
        <w:rPr>
          <w:rFonts w:ascii="Lucida Sans Unicode" w:hAnsi="Lucida Sans Unicode"/>
          <w:spacing w:val="-1"/>
          <w:sz w:val="18"/>
        </w:rPr>
        <w:t> </w:t>
      </w:r>
      <w:r>
        <w:rPr>
          <w:rFonts w:ascii="Tahoma" w:hAnsi="Tahoma"/>
          <w:sz w:val="18"/>
        </w:rPr>
        <w:t>45</w:t>
      </w:r>
      <w:r>
        <w:rPr>
          <w:rFonts w:ascii="Lucida Sans Unicode" w:hAnsi="Lucida Sans Unicode"/>
          <w:sz w:val="18"/>
        </w:rPr>
        <w:t>—</w:t>
      </w:r>
      <w:r>
        <w:rPr>
          <w:rFonts w:ascii="Tahoma" w:hAnsi="Tahoma"/>
          <w:sz w:val="18"/>
        </w:rPr>
        <w:t>60 </w:t>
      </w:r>
      <w:r>
        <w:rPr>
          <w:rFonts w:ascii="Lucida Sans Unicode" w:hAnsi="Lucida Sans Unicode"/>
          <w:sz w:val="18"/>
        </w:rPr>
        <w:t>мин</w:t>
      </w:r>
      <w:r>
        <w:rPr>
          <w:rFonts w:ascii="Tahoma" w:hAnsi="Tahoma"/>
          <w:sz w:val="18"/>
        </w:rPr>
        <w:t>.</w:t>
      </w:r>
    </w:p>
    <w:p>
      <w:pPr>
        <w:spacing w:line="177" w:lineRule="auto" w:before="19"/>
        <w:ind w:left="312" w:right="38" w:firstLine="293"/>
        <w:jc w:val="both"/>
        <w:rPr>
          <w:rFonts w:ascii="Tahoma" w:hAnsi="Tahoma"/>
          <w:sz w:val="18"/>
        </w:rPr>
      </w:pPr>
      <w:r>
        <w:rPr>
          <w:rFonts w:ascii="Arial" w:hAnsi="Arial"/>
          <w:i/>
          <w:spacing w:val="-4"/>
          <w:sz w:val="18"/>
        </w:rPr>
        <w:t>VI</w:t>
      </w:r>
      <w:r>
        <w:rPr>
          <w:rFonts w:ascii="Arial" w:hAnsi="Arial"/>
          <w:i/>
          <w:spacing w:val="-8"/>
          <w:sz w:val="18"/>
        </w:rPr>
        <w:t> </w:t>
      </w:r>
      <w:r>
        <w:rPr>
          <w:rFonts w:ascii="Arial" w:hAnsi="Arial"/>
          <w:i/>
          <w:spacing w:val="-4"/>
          <w:sz w:val="18"/>
        </w:rPr>
        <w:t>день. </w:t>
      </w:r>
      <w:r>
        <w:rPr>
          <w:rFonts w:ascii="Lucida Sans Unicode" w:hAnsi="Lucida Sans Unicode"/>
          <w:spacing w:val="-4"/>
          <w:sz w:val="18"/>
        </w:rPr>
        <w:t>Длительный</w:t>
      </w:r>
      <w:r>
        <w:rPr>
          <w:rFonts w:ascii="Lucida Sans Unicode" w:hAnsi="Lucida Sans Unicode"/>
          <w:spacing w:val="-7"/>
          <w:sz w:val="18"/>
        </w:rPr>
        <w:t> </w:t>
      </w:r>
      <w:r>
        <w:rPr>
          <w:rFonts w:ascii="Lucida Sans Unicode" w:hAnsi="Lucida Sans Unicode"/>
          <w:spacing w:val="-4"/>
          <w:sz w:val="18"/>
        </w:rPr>
        <w:t>равномерный</w:t>
      </w:r>
      <w:r>
        <w:rPr>
          <w:rFonts w:ascii="Lucida Sans Unicode" w:hAnsi="Lucida Sans Unicode"/>
          <w:spacing w:val="-8"/>
          <w:sz w:val="18"/>
        </w:rPr>
        <w:t> </w:t>
      </w:r>
      <w:r>
        <w:rPr>
          <w:rFonts w:ascii="Lucida Sans Unicode" w:hAnsi="Lucida Sans Unicode"/>
          <w:spacing w:val="-4"/>
          <w:sz w:val="18"/>
        </w:rPr>
        <w:t>кроссовый</w:t>
      </w:r>
      <w:r>
        <w:rPr>
          <w:rFonts w:ascii="Lucida Sans Unicode" w:hAnsi="Lucida Sans Unicode"/>
          <w:spacing w:val="-6"/>
          <w:sz w:val="18"/>
        </w:rPr>
        <w:t> </w:t>
      </w:r>
      <w:r>
        <w:rPr>
          <w:rFonts w:ascii="Lucida Sans Unicode" w:hAnsi="Lucida Sans Unicode"/>
          <w:spacing w:val="-4"/>
          <w:sz w:val="18"/>
        </w:rPr>
        <w:t>бег</w:t>
      </w:r>
      <w:r>
        <w:rPr>
          <w:rFonts w:ascii="Tahoma" w:hAnsi="Tahoma"/>
          <w:spacing w:val="-4"/>
          <w:sz w:val="18"/>
        </w:rPr>
        <w:t>.</w:t>
      </w:r>
      <w:r>
        <w:rPr>
          <w:rFonts w:ascii="Tahoma" w:hAnsi="Tahoma"/>
          <w:spacing w:val="-7"/>
          <w:sz w:val="18"/>
        </w:rPr>
        <w:t> </w:t>
      </w:r>
      <w:r>
        <w:rPr>
          <w:rFonts w:ascii="Lucida Sans Unicode" w:hAnsi="Lucida Sans Unicode"/>
          <w:spacing w:val="-4"/>
          <w:sz w:val="18"/>
        </w:rPr>
        <w:t>Средневики</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8"/>
          <w:sz w:val="18"/>
        </w:rPr>
        <w:t> </w:t>
      </w:r>
      <w:r>
        <w:rPr>
          <w:rFonts w:ascii="Tahoma" w:hAnsi="Tahoma"/>
          <w:spacing w:val="-4"/>
          <w:sz w:val="18"/>
        </w:rPr>
        <w:t>60</w:t>
      </w:r>
      <w:r>
        <w:rPr>
          <w:rFonts w:ascii="Lucida Sans Unicode" w:hAnsi="Lucida Sans Unicode"/>
          <w:spacing w:val="-4"/>
          <w:sz w:val="18"/>
        </w:rPr>
        <w:t>— </w:t>
      </w:r>
      <w:r>
        <w:rPr>
          <w:rFonts w:ascii="Tahoma" w:hAnsi="Tahoma"/>
          <w:sz w:val="18"/>
        </w:rPr>
        <w:t>90 </w:t>
      </w:r>
      <w:r>
        <w:rPr>
          <w:rFonts w:ascii="Lucida Sans Unicode" w:hAnsi="Lucida Sans Unicode"/>
          <w:sz w:val="18"/>
        </w:rPr>
        <w:t>мин</w:t>
      </w:r>
      <w:r>
        <w:rPr>
          <w:rFonts w:ascii="Tahoma" w:hAnsi="Tahoma"/>
          <w:sz w:val="18"/>
        </w:rPr>
        <w:t>, </w:t>
      </w:r>
      <w:r>
        <w:rPr>
          <w:rFonts w:ascii="Lucida Sans Unicode" w:hAnsi="Lucida Sans Unicode"/>
          <w:sz w:val="18"/>
        </w:rPr>
        <w:t>стайеры — </w:t>
      </w:r>
      <w:r>
        <w:rPr>
          <w:rFonts w:ascii="Tahoma" w:hAnsi="Tahoma"/>
          <w:sz w:val="18"/>
        </w:rPr>
        <w:t>90</w:t>
      </w:r>
      <w:r>
        <w:rPr>
          <w:rFonts w:ascii="Lucida Sans Unicode" w:hAnsi="Lucida Sans Unicode"/>
          <w:sz w:val="18"/>
        </w:rPr>
        <w:t>—</w:t>
      </w:r>
      <w:r>
        <w:rPr>
          <w:rFonts w:ascii="Tahoma" w:hAnsi="Tahoma"/>
          <w:sz w:val="18"/>
        </w:rPr>
        <w:t>120 </w:t>
      </w:r>
      <w:r>
        <w:rPr>
          <w:rFonts w:ascii="Lucida Sans Unicode" w:hAnsi="Lucida Sans Unicode"/>
          <w:sz w:val="18"/>
        </w:rPr>
        <w:t>мин</w:t>
      </w:r>
      <w:r>
        <w:rPr>
          <w:rFonts w:ascii="Tahoma" w:hAnsi="Tahoma"/>
          <w:sz w:val="18"/>
        </w:rPr>
        <w:t>.</w:t>
      </w:r>
    </w:p>
    <w:p>
      <w:pPr>
        <w:spacing w:line="206" w:lineRule="exact" w:before="0"/>
        <w:ind w:left="606" w:right="0" w:firstLine="0"/>
        <w:jc w:val="left"/>
        <w:rPr>
          <w:rFonts w:ascii="Tahoma" w:hAnsi="Tahoma"/>
          <w:sz w:val="18"/>
        </w:rPr>
      </w:pPr>
      <w:r>
        <w:rPr>
          <w:rFonts w:ascii="Arial" w:hAnsi="Arial"/>
          <w:i/>
          <w:sz w:val="18"/>
        </w:rPr>
        <w:t>VIIдень.</w:t>
      </w:r>
      <w:r>
        <w:rPr>
          <w:rFonts w:ascii="Arial" w:hAnsi="Arial"/>
          <w:i/>
          <w:spacing w:val="-5"/>
          <w:sz w:val="18"/>
        </w:rPr>
        <w:t> </w:t>
      </w:r>
      <w:r>
        <w:rPr>
          <w:rFonts w:ascii="Lucida Sans Unicode" w:hAnsi="Lucida Sans Unicode"/>
          <w:spacing w:val="-2"/>
          <w:sz w:val="18"/>
        </w:rPr>
        <w:t>Отдых</w:t>
      </w:r>
      <w:r>
        <w:rPr>
          <w:rFonts w:ascii="Tahoma" w:hAnsi="Tahoma"/>
          <w:spacing w:val="-2"/>
          <w:sz w:val="18"/>
        </w:rPr>
        <w:t>.</w:t>
      </w:r>
    </w:p>
    <w:p>
      <w:pPr>
        <w:spacing w:line="180" w:lineRule="auto" w:before="28"/>
        <w:ind w:left="308" w:right="38" w:firstLine="288"/>
        <w:jc w:val="both"/>
        <w:rPr>
          <w:rFonts w:ascii="Tahoma" w:hAnsi="Tahoma"/>
          <w:sz w:val="18"/>
        </w:rPr>
      </w:pPr>
      <w:r>
        <w:rPr>
          <w:rFonts w:ascii="Lucida Sans Unicode" w:hAnsi="Lucida Sans Unicode"/>
          <w:spacing w:val="-2"/>
          <w:sz w:val="18"/>
        </w:rPr>
        <w:t>Всего</w:t>
      </w:r>
      <w:r>
        <w:rPr>
          <w:rFonts w:ascii="Tahoma" w:hAnsi="Tahoma"/>
          <w:spacing w:val="-2"/>
          <w:sz w:val="18"/>
        </w:rPr>
        <w:t>:</w:t>
      </w:r>
      <w:r>
        <w:rPr>
          <w:rFonts w:ascii="Tahoma" w:hAnsi="Tahoma"/>
          <w:spacing w:val="-13"/>
          <w:sz w:val="18"/>
        </w:rPr>
        <w:t> </w:t>
      </w:r>
      <w:r>
        <w:rPr>
          <w:rFonts w:ascii="Lucida Sans Unicode" w:hAnsi="Lucida Sans Unicode"/>
          <w:spacing w:val="-2"/>
          <w:sz w:val="18"/>
        </w:rPr>
        <w:t>равномерный</w:t>
      </w:r>
      <w:r>
        <w:rPr>
          <w:rFonts w:ascii="Lucida Sans Unicode" w:hAnsi="Lucida Sans Unicode"/>
          <w:spacing w:val="-12"/>
          <w:sz w:val="18"/>
        </w:rPr>
        <w:t> </w:t>
      </w:r>
      <w:r>
        <w:rPr>
          <w:rFonts w:ascii="Lucida Sans Unicode" w:hAnsi="Lucida Sans Unicode"/>
          <w:spacing w:val="-2"/>
          <w:sz w:val="18"/>
        </w:rPr>
        <w:t>кросс</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Lucida Sans Unicode" w:hAnsi="Lucida Sans Unicode"/>
          <w:spacing w:val="-2"/>
          <w:sz w:val="18"/>
        </w:rPr>
        <w:t>средневики</w:t>
      </w:r>
      <w:r>
        <w:rPr>
          <w:rFonts w:ascii="Lucida Sans Unicode" w:hAnsi="Lucida Sans Unicode"/>
          <w:spacing w:val="-13"/>
          <w:sz w:val="18"/>
        </w:rPr>
        <w:t> </w:t>
      </w:r>
      <w:r>
        <w:rPr>
          <w:rFonts w:ascii="Lucida Sans Unicode" w:hAnsi="Lucida Sans Unicode"/>
          <w:spacing w:val="-2"/>
          <w:sz w:val="18"/>
        </w:rPr>
        <w:t>—</w:t>
      </w:r>
      <w:r>
        <w:rPr>
          <w:rFonts w:ascii="Tahoma" w:hAnsi="Tahoma"/>
          <w:spacing w:val="-2"/>
          <w:sz w:val="18"/>
        </w:rPr>
        <w:t>140</w:t>
      </w:r>
      <w:r>
        <w:rPr>
          <w:rFonts w:ascii="Lucida Sans Unicode" w:hAnsi="Lucida Sans Unicode"/>
          <w:spacing w:val="-2"/>
          <w:sz w:val="18"/>
        </w:rPr>
        <w:t>—</w:t>
      </w:r>
      <w:r>
        <w:rPr>
          <w:rFonts w:ascii="Tahoma" w:hAnsi="Tahoma"/>
          <w:spacing w:val="-2"/>
          <w:sz w:val="18"/>
        </w:rPr>
        <w:t>250</w:t>
      </w:r>
      <w:r>
        <w:rPr>
          <w:rFonts w:ascii="Tahoma" w:hAnsi="Tahoma"/>
          <w:spacing w:val="-12"/>
          <w:sz w:val="18"/>
        </w:rPr>
        <w:t> </w:t>
      </w:r>
      <w:r>
        <w:rPr>
          <w:rFonts w:ascii="Lucida Sans Unicode" w:hAnsi="Lucida Sans Unicode"/>
          <w:spacing w:val="-2"/>
          <w:sz w:val="18"/>
        </w:rPr>
        <w:t>мин</w:t>
      </w:r>
      <w:r>
        <w:rPr>
          <w:rFonts w:ascii="Lucida Sans Unicode" w:hAnsi="Lucida Sans Unicode"/>
          <w:spacing w:val="-12"/>
          <w:sz w:val="18"/>
        </w:rPr>
        <w:t> </w:t>
      </w:r>
      <w:r>
        <w:rPr>
          <w:rFonts w:ascii="Tahoma" w:hAnsi="Tahoma"/>
          <w:spacing w:val="-2"/>
          <w:sz w:val="18"/>
        </w:rPr>
        <w:t>(28</w:t>
      </w:r>
      <w:r>
        <w:rPr>
          <w:rFonts w:ascii="Lucida Sans Unicode" w:hAnsi="Lucida Sans Unicode"/>
          <w:spacing w:val="-2"/>
          <w:sz w:val="18"/>
        </w:rPr>
        <w:t>—</w:t>
      </w:r>
      <w:r>
        <w:rPr>
          <w:rFonts w:ascii="Tahoma" w:hAnsi="Tahoma"/>
          <w:spacing w:val="-2"/>
          <w:sz w:val="18"/>
        </w:rPr>
        <w:t>50</w:t>
      </w:r>
      <w:r>
        <w:rPr>
          <w:rFonts w:ascii="Tahoma" w:hAnsi="Tahoma"/>
          <w:spacing w:val="-12"/>
          <w:sz w:val="18"/>
        </w:rPr>
        <w:t> </w:t>
      </w:r>
      <w:r>
        <w:rPr>
          <w:rFonts w:ascii="Lucida Sans Unicode" w:hAnsi="Lucida Sans Unicode"/>
          <w:spacing w:val="-2"/>
          <w:sz w:val="18"/>
        </w:rPr>
        <w:t>км</w:t>
      </w:r>
      <w:r>
        <w:rPr>
          <w:rFonts w:ascii="Tahoma" w:hAnsi="Tahoma"/>
          <w:spacing w:val="-2"/>
          <w:sz w:val="18"/>
        </w:rPr>
        <w:t>), </w:t>
      </w:r>
      <w:r>
        <w:rPr>
          <w:rFonts w:ascii="Lucida Sans Unicode" w:hAnsi="Lucida Sans Unicode"/>
          <w:spacing w:val="-6"/>
          <w:sz w:val="18"/>
        </w:rPr>
        <w:t>стайеры — </w:t>
      </w:r>
      <w:r>
        <w:rPr>
          <w:rFonts w:ascii="Tahoma" w:hAnsi="Tahoma"/>
          <w:spacing w:val="-6"/>
          <w:sz w:val="18"/>
        </w:rPr>
        <w:t>210</w:t>
      </w:r>
      <w:r>
        <w:rPr>
          <w:rFonts w:ascii="Lucida Sans Unicode" w:hAnsi="Lucida Sans Unicode"/>
          <w:spacing w:val="-6"/>
          <w:sz w:val="18"/>
        </w:rPr>
        <w:t>—</w:t>
      </w:r>
      <w:r>
        <w:rPr>
          <w:rFonts w:ascii="Tahoma" w:hAnsi="Tahoma"/>
          <w:spacing w:val="-6"/>
          <w:sz w:val="18"/>
        </w:rPr>
        <w:t>320 </w:t>
      </w:r>
      <w:r>
        <w:rPr>
          <w:rFonts w:ascii="Lucida Sans Unicode" w:hAnsi="Lucida Sans Unicode"/>
          <w:spacing w:val="-6"/>
          <w:sz w:val="18"/>
        </w:rPr>
        <w:t>мин</w:t>
      </w:r>
      <w:r>
        <w:rPr>
          <w:rFonts w:ascii="Lucida Sans Unicode" w:hAnsi="Lucida Sans Unicode"/>
          <w:spacing w:val="-7"/>
          <w:sz w:val="18"/>
        </w:rPr>
        <w:t> </w:t>
      </w:r>
      <w:r>
        <w:rPr>
          <w:rFonts w:ascii="Tahoma" w:hAnsi="Tahoma"/>
          <w:spacing w:val="-6"/>
          <w:sz w:val="18"/>
        </w:rPr>
        <w:t>(44</w:t>
      </w:r>
      <w:r>
        <w:rPr>
          <w:rFonts w:ascii="Lucida Sans Unicode" w:hAnsi="Lucida Sans Unicode"/>
          <w:spacing w:val="-6"/>
          <w:sz w:val="18"/>
        </w:rPr>
        <w:t>—</w:t>
      </w:r>
      <w:r>
        <w:rPr>
          <w:rFonts w:ascii="Tahoma" w:hAnsi="Tahoma"/>
          <w:spacing w:val="-6"/>
          <w:sz w:val="18"/>
        </w:rPr>
        <w:t>65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темповый кросс —</w:t>
      </w:r>
      <w:r>
        <w:rPr>
          <w:rFonts w:ascii="Lucida Sans Unicode" w:hAnsi="Lucida Sans Unicode"/>
          <w:spacing w:val="-8"/>
          <w:sz w:val="18"/>
        </w:rPr>
        <w:t> </w:t>
      </w:r>
      <w:r>
        <w:rPr>
          <w:rFonts w:ascii="Lucida Sans Unicode" w:hAnsi="Lucida Sans Unicode"/>
          <w:spacing w:val="-6"/>
          <w:sz w:val="18"/>
        </w:rPr>
        <w:t>средневики — </w:t>
      </w:r>
      <w:r>
        <w:rPr>
          <w:rFonts w:ascii="Tahoma" w:hAnsi="Tahoma"/>
          <w:spacing w:val="-6"/>
          <w:sz w:val="18"/>
        </w:rPr>
        <w:t>8</w:t>
      </w:r>
      <w:r>
        <w:rPr>
          <w:rFonts w:ascii="Lucida Sans Unicode" w:hAnsi="Lucida Sans Unicode"/>
          <w:spacing w:val="-6"/>
          <w:sz w:val="18"/>
        </w:rPr>
        <w:t>— </w:t>
      </w:r>
      <w:r>
        <w:rPr>
          <w:rFonts w:ascii="Tahoma" w:hAnsi="Tahoma"/>
          <w:sz w:val="18"/>
        </w:rPr>
        <w:t>10 </w:t>
      </w:r>
      <w:r>
        <w:rPr>
          <w:rFonts w:ascii="Lucida Sans Unicode" w:hAnsi="Lucida Sans Unicode"/>
          <w:sz w:val="18"/>
        </w:rPr>
        <w:t>км</w:t>
      </w:r>
      <w:r>
        <w:rPr>
          <w:rFonts w:ascii="Tahoma" w:hAnsi="Tahoma"/>
          <w:sz w:val="18"/>
        </w:rPr>
        <w:t>, </w:t>
      </w:r>
      <w:r>
        <w:rPr>
          <w:rFonts w:ascii="Lucida Sans Unicode" w:hAnsi="Lucida Sans Unicode"/>
          <w:sz w:val="18"/>
        </w:rPr>
        <w:t>стайеры — </w:t>
      </w:r>
      <w:r>
        <w:rPr>
          <w:rFonts w:ascii="Tahoma" w:hAnsi="Tahoma"/>
          <w:sz w:val="18"/>
        </w:rPr>
        <w:t>12</w:t>
      </w:r>
      <w:r>
        <w:rPr>
          <w:rFonts w:ascii="Lucida Sans Unicode" w:hAnsi="Lucida Sans Unicode"/>
          <w:sz w:val="18"/>
        </w:rPr>
        <w:t>—</w:t>
      </w:r>
      <w:r>
        <w:rPr>
          <w:rFonts w:ascii="Tahoma" w:hAnsi="Tahoma"/>
          <w:sz w:val="18"/>
        </w:rPr>
        <w:t>15 </w:t>
      </w:r>
      <w:r>
        <w:rPr>
          <w:rFonts w:ascii="Lucida Sans Unicode" w:hAnsi="Lucida Sans Unicode"/>
          <w:sz w:val="18"/>
        </w:rPr>
        <w:t>км</w:t>
      </w:r>
      <w:r>
        <w:rPr>
          <w:rFonts w:ascii="Tahoma" w:hAnsi="Tahoma"/>
          <w:sz w:val="18"/>
        </w:rPr>
        <w:t>.</w:t>
      </w:r>
    </w:p>
    <w:p>
      <w:pPr>
        <w:spacing w:before="139"/>
        <w:ind w:left="248" w:right="0" w:firstLine="0"/>
        <w:jc w:val="center"/>
        <w:rPr>
          <w:rFonts w:ascii="Arial" w:hAnsi="Arial"/>
          <w:b/>
          <w:sz w:val="18"/>
        </w:rPr>
      </w:pPr>
      <w:r>
        <w:rPr>
          <w:rFonts w:ascii="Arial" w:hAnsi="Arial"/>
          <w:b/>
          <w:sz w:val="18"/>
        </w:rPr>
        <w:t>Бег</w:t>
      </w:r>
      <w:r>
        <w:rPr>
          <w:rFonts w:ascii="Arial" w:hAnsi="Arial"/>
          <w:b/>
          <w:spacing w:val="-3"/>
          <w:sz w:val="18"/>
        </w:rPr>
        <w:t> </w:t>
      </w:r>
      <w:r>
        <w:rPr>
          <w:rFonts w:ascii="Arial" w:hAnsi="Arial"/>
          <w:b/>
          <w:sz w:val="18"/>
        </w:rPr>
        <w:t>на</w:t>
      </w:r>
      <w:r>
        <w:rPr>
          <w:rFonts w:ascii="Arial" w:hAnsi="Arial"/>
          <w:b/>
          <w:spacing w:val="-1"/>
          <w:sz w:val="18"/>
        </w:rPr>
        <w:t> </w:t>
      </w:r>
      <w:r>
        <w:rPr>
          <w:rFonts w:ascii="Arial" w:hAnsi="Arial"/>
          <w:b/>
          <w:sz w:val="18"/>
        </w:rPr>
        <w:t>средние</w:t>
      </w:r>
      <w:r>
        <w:rPr>
          <w:rFonts w:ascii="Arial" w:hAnsi="Arial"/>
          <w:b/>
          <w:spacing w:val="-1"/>
          <w:sz w:val="18"/>
        </w:rPr>
        <w:t> </w:t>
      </w:r>
      <w:r>
        <w:rPr>
          <w:rFonts w:ascii="Arial" w:hAnsi="Arial"/>
          <w:b/>
          <w:spacing w:val="-2"/>
          <w:sz w:val="18"/>
        </w:rPr>
        <w:t>дистанции</w:t>
      </w:r>
    </w:p>
    <w:p>
      <w:pPr>
        <w:spacing w:line="244" w:lineRule="auto" w:before="41"/>
        <w:ind w:left="301" w:right="49" w:firstLine="0"/>
        <w:jc w:val="center"/>
        <w:rPr>
          <w:rFonts w:ascii="Arial" w:hAnsi="Arial"/>
          <w:b/>
          <w:i/>
          <w:sz w:val="18"/>
        </w:rPr>
      </w:pPr>
      <w:r>
        <w:rPr>
          <w:rFonts w:ascii="Arial" w:hAnsi="Arial"/>
          <w:b/>
          <w:i/>
          <w:sz w:val="18"/>
        </w:rPr>
        <w:t>Неделя</w:t>
      </w:r>
      <w:r>
        <w:rPr>
          <w:rFonts w:ascii="Arial" w:hAnsi="Arial"/>
          <w:b/>
          <w:i/>
          <w:spacing w:val="-7"/>
          <w:sz w:val="18"/>
        </w:rPr>
        <w:t> </w:t>
      </w:r>
      <w:r>
        <w:rPr>
          <w:rFonts w:ascii="Arial" w:hAnsi="Arial"/>
          <w:b/>
          <w:i/>
          <w:sz w:val="18"/>
        </w:rPr>
        <w:t>сочетания</w:t>
      </w:r>
      <w:r>
        <w:rPr>
          <w:rFonts w:ascii="Arial" w:hAnsi="Arial"/>
          <w:b/>
          <w:i/>
          <w:spacing w:val="-6"/>
          <w:sz w:val="18"/>
        </w:rPr>
        <w:t> </w:t>
      </w:r>
      <w:r>
        <w:rPr>
          <w:rFonts w:ascii="Arial" w:hAnsi="Arial"/>
          <w:b/>
          <w:i/>
          <w:sz w:val="18"/>
        </w:rPr>
        <w:t>общей</w:t>
      </w:r>
      <w:r>
        <w:rPr>
          <w:rFonts w:ascii="Arial" w:hAnsi="Arial"/>
          <w:b/>
          <w:i/>
          <w:spacing w:val="-9"/>
          <w:sz w:val="18"/>
        </w:rPr>
        <w:t> </w:t>
      </w:r>
      <w:r>
        <w:rPr>
          <w:rFonts w:ascii="Arial" w:hAnsi="Arial"/>
          <w:b/>
          <w:i/>
          <w:sz w:val="18"/>
        </w:rPr>
        <w:t>и</w:t>
      </w:r>
      <w:r>
        <w:rPr>
          <w:rFonts w:ascii="Arial" w:hAnsi="Arial"/>
          <w:b/>
          <w:i/>
          <w:spacing w:val="-7"/>
          <w:sz w:val="18"/>
        </w:rPr>
        <w:t> </w:t>
      </w:r>
      <w:r>
        <w:rPr>
          <w:rFonts w:ascii="Arial" w:hAnsi="Arial"/>
          <w:b/>
          <w:i/>
          <w:sz w:val="18"/>
        </w:rPr>
        <w:t>специальной</w:t>
      </w:r>
      <w:r>
        <w:rPr>
          <w:rFonts w:ascii="Arial" w:hAnsi="Arial"/>
          <w:b/>
          <w:i/>
          <w:spacing w:val="-7"/>
          <w:sz w:val="18"/>
        </w:rPr>
        <w:t> </w:t>
      </w:r>
      <w:r>
        <w:rPr>
          <w:rFonts w:ascii="Arial" w:hAnsi="Arial"/>
          <w:b/>
          <w:i/>
          <w:sz w:val="18"/>
        </w:rPr>
        <w:t>функциональной подготовки (ОСФП)</w:t>
      </w:r>
    </w:p>
    <w:p>
      <w:pPr>
        <w:spacing w:line="182" w:lineRule="auto" w:before="47"/>
        <w:ind w:left="303" w:right="53" w:firstLine="283"/>
        <w:jc w:val="both"/>
        <w:rPr>
          <w:rFonts w:ascii="Tahoma" w:hAnsi="Tahoma"/>
          <w:sz w:val="18"/>
        </w:rPr>
      </w:pPr>
      <w:r>
        <w:rPr>
          <w:rFonts w:ascii="Arial" w:hAnsi="Arial"/>
          <w:i/>
          <w:spacing w:val="-6"/>
          <w:sz w:val="18"/>
        </w:rPr>
        <w:t>I</w:t>
      </w:r>
      <w:r>
        <w:rPr>
          <w:rFonts w:ascii="Arial" w:hAnsi="Arial"/>
          <w:i/>
          <w:spacing w:val="-7"/>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w:t>
      </w:r>
      <w:r>
        <w:rPr>
          <w:rFonts w:ascii="Tahoma" w:hAnsi="Tahoma"/>
          <w:spacing w:val="-6"/>
          <w:sz w:val="18"/>
        </w:rPr>
        <w:t>(</w:t>
      </w:r>
      <w:r>
        <w:rPr>
          <w:rFonts w:ascii="Lucida Sans Unicode" w:hAnsi="Lucida Sans Unicode"/>
          <w:spacing w:val="-6"/>
          <w:sz w:val="18"/>
        </w:rPr>
        <w:t>бег на </w:t>
      </w:r>
      <w:r>
        <w:rPr>
          <w:rFonts w:ascii="Tahoma" w:hAnsi="Tahoma"/>
          <w:spacing w:val="-6"/>
          <w:sz w:val="18"/>
        </w:rPr>
        <w:t>3 </w:t>
      </w:r>
      <w:r>
        <w:rPr>
          <w:rFonts w:ascii="Lucida Sans Unicode" w:hAnsi="Lucida Sans Unicode"/>
          <w:spacing w:val="-6"/>
          <w:sz w:val="18"/>
        </w:rPr>
        <w:t>км и общеразвивающие упражнения</w:t>
      </w:r>
      <w:r>
        <w:rPr>
          <w:rFonts w:ascii="Tahoma" w:hAnsi="Tahoma"/>
          <w:spacing w:val="-6"/>
          <w:sz w:val="18"/>
        </w:rPr>
        <w:t>). </w:t>
      </w:r>
      <w:r>
        <w:rPr>
          <w:rFonts w:ascii="Lucida Sans Unicode" w:hAnsi="Lucida Sans Unicode"/>
          <w:spacing w:val="-6"/>
          <w:sz w:val="18"/>
        </w:rPr>
        <w:t>Ускоре </w:t>
      </w:r>
      <w:r>
        <w:rPr>
          <w:rFonts w:ascii="Lucida Sans Unicode" w:hAnsi="Lucida Sans Unicode"/>
          <w:spacing w:val="-2"/>
          <w:sz w:val="18"/>
        </w:rPr>
        <w:t>ния</w:t>
      </w:r>
      <w:r>
        <w:rPr>
          <w:rFonts w:ascii="Lucida Sans Unicode" w:hAnsi="Lucida Sans Unicode"/>
          <w:spacing w:val="-13"/>
          <w:sz w:val="18"/>
        </w:rPr>
        <w:t> </w:t>
      </w:r>
      <w:r>
        <w:rPr>
          <w:rFonts w:ascii="Tahoma" w:hAnsi="Tahoma"/>
          <w:spacing w:val="-2"/>
          <w:sz w:val="18"/>
        </w:rPr>
        <w:t>100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4</w:t>
      </w:r>
      <w:r>
        <w:rPr>
          <w:rFonts w:ascii="Lucida Sans Unicode" w:hAnsi="Lucida Sans Unicode"/>
          <w:spacing w:val="-2"/>
          <w:sz w:val="18"/>
        </w:rPr>
        <w:t>—</w:t>
      </w:r>
      <w:r>
        <w:rPr>
          <w:rFonts w:ascii="Tahoma" w:hAnsi="Tahoma"/>
          <w:spacing w:val="-2"/>
          <w:sz w:val="18"/>
        </w:rPr>
        <w:t>8</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3"/>
          <w:sz w:val="18"/>
        </w:rPr>
        <w:t> </w:t>
      </w:r>
      <w:r>
        <w:rPr>
          <w:rFonts w:ascii="Lucida Sans Unicode" w:hAnsi="Lucida Sans Unicode"/>
          <w:spacing w:val="-2"/>
          <w:sz w:val="18"/>
        </w:rPr>
        <w:t>или</w:t>
      </w:r>
      <w:r>
        <w:rPr>
          <w:rFonts w:ascii="Lucida Sans Unicode" w:hAnsi="Lucida Sans Unicode"/>
          <w:spacing w:val="-12"/>
          <w:sz w:val="18"/>
        </w:rPr>
        <w:t> </w:t>
      </w:r>
      <w:r>
        <w:rPr>
          <w:rFonts w:ascii="Tahoma" w:hAnsi="Tahoma"/>
          <w:spacing w:val="-2"/>
          <w:sz w:val="18"/>
        </w:rPr>
        <w:t>150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3</w:t>
      </w:r>
      <w:r>
        <w:rPr>
          <w:rFonts w:ascii="Lucida Sans Unicode" w:hAnsi="Lucida Sans Unicode"/>
          <w:spacing w:val="-2"/>
          <w:sz w:val="18"/>
        </w:rPr>
        <w:t>—</w:t>
      </w:r>
      <w:r>
        <w:rPr>
          <w:rFonts w:ascii="Tahoma" w:hAnsi="Tahoma"/>
          <w:spacing w:val="-2"/>
          <w:sz w:val="18"/>
        </w:rPr>
        <w:t>5</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Повторный</w:t>
      </w:r>
      <w:r>
        <w:rPr>
          <w:rFonts w:ascii="Lucida Sans Unicode" w:hAnsi="Lucida Sans Unicode"/>
          <w:spacing w:val="-12"/>
          <w:sz w:val="18"/>
        </w:rPr>
        <w:t> </w:t>
      </w:r>
      <w:r>
        <w:rPr>
          <w:rFonts w:ascii="Tahoma" w:hAnsi="Tahoma"/>
          <w:spacing w:val="-2"/>
          <w:sz w:val="18"/>
        </w:rPr>
        <w:t>(</w:t>
      </w:r>
      <w:r>
        <w:rPr>
          <w:rFonts w:ascii="Lucida Sans Unicode" w:hAnsi="Lucida Sans Unicode"/>
          <w:spacing w:val="-2"/>
          <w:sz w:val="18"/>
        </w:rPr>
        <w:t>переменный</w:t>
      </w:r>
      <w:r>
        <w:rPr>
          <w:rFonts w:ascii="Tahoma" w:hAnsi="Tahoma"/>
          <w:spacing w:val="-2"/>
          <w:sz w:val="18"/>
        </w:rPr>
        <w:t>)</w:t>
      </w:r>
      <w:r>
        <w:rPr>
          <w:rFonts w:ascii="Tahoma" w:hAnsi="Tahoma"/>
          <w:spacing w:val="-12"/>
          <w:sz w:val="18"/>
        </w:rPr>
        <w:t> </w:t>
      </w:r>
      <w:r>
        <w:rPr>
          <w:rFonts w:ascii="Lucida Sans Unicode" w:hAnsi="Lucida Sans Unicode"/>
          <w:spacing w:val="-2"/>
          <w:sz w:val="18"/>
        </w:rPr>
        <w:t>бег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длинных</w:t>
      </w:r>
      <w:r>
        <w:rPr>
          <w:rFonts w:ascii="Lucida Sans Unicode" w:hAnsi="Lucida Sans Unicode"/>
          <w:spacing w:val="-10"/>
          <w:sz w:val="18"/>
        </w:rPr>
        <w:t> </w:t>
      </w:r>
      <w:r>
        <w:rPr>
          <w:rFonts w:ascii="Lucida Sans Unicode" w:hAnsi="Lucida Sans Unicode"/>
          <w:spacing w:val="-4"/>
          <w:sz w:val="18"/>
        </w:rPr>
        <w:t>отрезках</w:t>
      </w:r>
      <w:r>
        <w:rPr>
          <w:rFonts w:ascii="Lucida Sans Unicode" w:hAnsi="Lucida Sans Unicode"/>
          <w:spacing w:val="-10"/>
          <w:sz w:val="18"/>
        </w:rPr>
        <w:t> </w:t>
      </w:r>
      <w:r>
        <w:rPr>
          <w:rFonts w:ascii="Lucida Sans Unicode" w:hAnsi="Lucida Sans Unicode"/>
          <w:spacing w:val="-4"/>
          <w:sz w:val="18"/>
        </w:rPr>
        <w:t>от</w:t>
      </w:r>
      <w:r>
        <w:rPr>
          <w:rFonts w:ascii="Lucida Sans Unicode" w:hAnsi="Lucida Sans Unicode"/>
          <w:spacing w:val="-10"/>
          <w:sz w:val="18"/>
        </w:rPr>
        <w:t> </w:t>
      </w:r>
      <w:r>
        <w:rPr>
          <w:rFonts w:ascii="Tahoma" w:hAnsi="Tahoma"/>
          <w:spacing w:val="-4"/>
          <w:sz w:val="18"/>
        </w:rPr>
        <w:t>1000</w:t>
      </w:r>
      <w:r>
        <w:rPr>
          <w:rFonts w:ascii="Tahoma" w:hAnsi="Tahoma"/>
          <w:spacing w:val="-8"/>
          <w:sz w:val="18"/>
        </w:rPr>
        <w:t> </w:t>
      </w:r>
      <w:r>
        <w:rPr>
          <w:rFonts w:ascii="Lucida Sans Unicode" w:hAnsi="Lucida Sans Unicode"/>
          <w:spacing w:val="-4"/>
          <w:sz w:val="18"/>
        </w:rPr>
        <w:t>до</w:t>
      </w:r>
      <w:r>
        <w:rPr>
          <w:rFonts w:ascii="Lucida Sans Unicode" w:hAnsi="Lucida Sans Unicode"/>
          <w:spacing w:val="-8"/>
          <w:sz w:val="18"/>
        </w:rPr>
        <w:t> </w:t>
      </w:r>
      <w:r>
        <w:rPr>
          <w:rFonts w:ascii="Tahoma" w:hAnsi="Tahoma"/>
          <w:spacing w:val="-4"/>
          <w:sz w:val="18"/>
        </w:rPr>
        <w:t>3000</w:t>
      </w:r>
      <w:r>
        <w:rPr>
          <w:rFonts w:ascii="Tahoma" w:hAnsi="Tahoma"/>
          <w:spacing w:val="-10"/>
          <w:sz w:val="18"/>
        </w:rPr>
        <w:t> </w:t>
      </w:r>
      <w:r>
        <w:rPr>
          <w:rFonts w:ascii="Lucida Sans Unicode" w:hAnsi="Lucida Sans Unicode"/>
          <w:spacing w:val="-4"/>
          <w:sz w:val="18"/>
        </w:rPr>
        <w:t>м</w:t>
      </w:r>
      <w:r>
        <w:rPr>
          <w:rFonts w:ascii="Tahoma" w:hAnsi="Tahoma"/>
          <w:spacing w:val="-4"/>
          <w:sz w:val="18"/>
        </w:rPr>
        <w:t>,</w:t>
      </w:r>
      <w:r>
        <w:rPr>
          <w:rFonts w:ascii="Tahoma" w:hAnsi="Tahoma"/>
          <w:spacing w:val="-8"/>
          <w:sz w:val="18"/>
        </w:rPr>
        <w:t> </w:t>
      </w:r>
      <w:r>
        <w:rPr>
          <w:rFonts w:ascii="Lucida Sans Unicode" w:hAnsi="Lucida Sans Unicode"/>
          <w:spacing w:val="-4"/>
          <w:sz w:val="18"/>
        </w:rPr>
        <w:t>общий</w:t>
      </w:r>
      <w:r>
        <w:rPr>
          <w:rFonts w:ascii="Lucida Sans Unicode" w:hAnsi="Lucida Sans Unicode"/>
          <w:spacing w:val="-8"/>
          <w:sz w:val="18"/>
        </w:rPr>
        <w:t> </w:t>
      </w:r>
      <w:r>
        <w:rPr>
          <w:rFonts w:ascii="Lucida Sans Unicode" w:hAnsi="Lucida Sans Unicode"/>
          <w:spacing w:val="-4"/>
          <w:sz w:val="18"/>
        </w:rPr>
        <w:t>объем</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8</w:t>
      </w:r>
      <w:r>
        <w:rPr>
          <w:rFonts w:ascii="Tahoma" w:hAnsi="Tahoma"/>
          <w:spacing w:val="-8"/>
          <w:sz w:val="18"/>
        </w:rPr>
        <w:t> </w:t>
      </w:r>
      <w:r>
        <w:rPr>
          <w:rFonts w:ascii="Lucida Sans Unicode" w:hAnsi="Lucida Sans Unicode"/>
          <w:spacing w:val="-4"/>
          <w:sz w:val="18"/>
        </w:rPr>
        <w:t>км</w:t>
      </w:r>
      <w:r>
        <w:rPr>
          <w:rFonts w:ascii="Tahoma" w:hAnsi="Tahoma"/>
          <w:spacing w:val="-4"/>
          <w:sz w:val="18"/>
        </w:rPr>
        <w:t>.</w:t>
      </w:r>
      <w:r>
        <w:rPr>
          <w:rFonts w:ascii="Tahoma" w:hAnsi="Tahoma"/>
          <w:spacing w:val="-8"/>
          <w:sz w:val="18"/>
        </w:rPr>
        <w:t> </w:t>
      </w:r>
      <w:r>
        <w:rPr>
          <w:rFonts w:ascii="Lucida Sans Unicode" w:hAnsi="Lucida Sans Unicode"/>
          <w:spacing w:val="-4"/>
          <w:sz w:val="18"/>
        </w:rPr>
        <w:t>Беговые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прыжковые</w:t>
      </w:r>
      <w:r>
        <w:rPr>
          <w:rFonts w:ascii="Lucida Sans Unicode" w:hAnsi="Lucida Sans Unicode"/>
          <w:spacing w:val="-12"/>
          <w:sz w:val="18"/>
        </w:rPr>
        <w:t> </w:t>
      </w:r>
      <w:r>
        <w:rPr>
          <w:rFonts w:ascii="Lucida Sans Unicode" w:hAnsi="Lucida Sans Unicode"/>
          <w:sz w:val="18"/>
        </w:rPr>
        <w:t>упражнения</w:t>
      </w:r>
      <w:r>
        <w:rPr>
          <w:rFonts w:ascii="Tahoma" w:hAnsi="Tahoma"/>
          <w:sz w:val="18"/>
        </w:rPr>
        <w:t>.</w:t>
      </w:r>
    </w:p>
    <w:p>
      <w:pPr>
        <w:spacing w:line="180" w:lineRule="auto" w:before="17"/>
        <w:ind w:left="298" w:right="54" w:firstLine="283"/>
        <w:jc w:val="both"/>
        <w:rPr>
          <w:rFonts w:ascii="Tahoma" w:hAnsi="Tahoma"/>
          <w:sz w:val="18"/>
        </w:rPr>
      </w:pPr>
      <w:r>
        <w:rPr>
          <w:rFonts w:ascii="Tahoma" w:hAnsi="Tahoma"/>
          <w:spacing w:val="-4"/>
          <w:sz w:val="18"/>
        </w:rPr>
        <w:t>// </w:t>
      </w:r>
      <w:r>
        <w:rPr>
          <w:rFonts w:ascii="Arial" w:hAnsi="Arial"/>
          <w:i/>
          <w:spacing w:val="-4"/>
          <w:sz w:val="18"/>
        </w:rPr>
        <w:t>день. </w:t>
      </w:r>
      <w:r>
        <w:rPr>
          <w:rFonts w:ascii="Lucida Sans Unicode" w:hAnsi="Lucida Sans Unicode"/>
          <w:spacing w:val="-4"/>
          <w:sz w:val="18"/>
        </w:rPr>
        <w:t>Длительный</w:t>
      </w:r>
      <w:r>
        <w:rPr>
          <w:rFonts w:ascii="Lucida Sans Unicode" w:hAnsi="Lucida Sans Unicode"/>
          <w:spacing w:val="-5"/>
          <w:sz w:val="18"/>
        </w:rPr>
        <w:t> </w:t>
      </w:r>
      <w:r>
        <w:rPr>
          <w:rFonts w:ascii="Lucida Sans Unicode" w:hAnsi="Lucida Sans Unicode"/>
          <w:spacing w:val="-4"/>
          <w:sz w:val="18"/>
        </w:rPr>
        <w:t>равномерный</w:t>
      </w:r>
      <w:r>
        <w:rPr>
          <w:rFonts w:ascii="Lucida Sans Unicode" w:hAnsi="Lucida Sans Unicode"/>
          <w:spacing w:val="-5"/>
          <w:sz w:val="18"/>
        </w:rPr>
        <w:t> </w:t>
      </w:r>
      <w:r>
        <w:rPr>
          <w:rFonts w:ascii="Lucida Sans Unicode" w:hAnsi="Lucida Sans Unicode"/>
          <w:spacing w:val="-4"/>
          <w:sz w:val="18"/>
        </w:rPr>
        <w:t>кроссовый бег</w:t>
      </w:r>
      <w:r>
        <w:rPr>
          <w:rFonts w:ascii="Lucida Sans Unicode" w:hAnsi="Lucida Sans Unicode"/>
          <w:spacing w:val="-5"/>
          <w:sz w:val="18"/>
        </w:rPr>
        <w:t> </w:t>
      </w:r>
      <w:r>
        <w:rPr>
          <w:rFonts w:ascii="Lucida Sans Unicode" w:hAnsi="Lucida Sans Unicode"/>
          <w:spacing w:val="-4"/>
          <w:sz w:val="18"/>
        </w:rPr>
        <w:t>до</w:t>
      </w:r>
      <w:r>
        <w:rPr>
          <w:rFonts w:ascii="Lucida Sans Unicode" w:hAnsi="Lucida Sans Unicode"/>
          <w:spacing w:val="-5"/>
          <w:sz w:val="18"/>
        </w:rPr>
        <w:t> </w:t>
      </w:r>
      <w:r>
        <w:rPr>
          <w:rFonts w:ascii="Tahoma" w:hAnsi="Tahoma"/>
          <w:spacing w:val="-4"/>
          <w:sz w:val="18"/>
        </w:rPr>
        <w:t>12</w:t>
      </w:r>
      <w:r>
        <w:rPr>
          <w:rFonts w:ascii="Lucida Sans Unicode" w:hAnsi="Lucida Sans Unicode"/>
          <w:spacing w:val="-4"/>
          <w:sz w:val="18"/>
        </w:rPr>
        <w:t>—</w:t>
      </w:r>
      <w:r>
        <w:rPr>
          <w:rFonts w:ascii="Tahoma" w:hAnsi="Tahoma"/>
          <w:spacing w:val="-4"/>
          <w:sz w:val="18"/>
        </w:rPr>
        <w:t>16 </w:t>
      </w:r>
      <w:r>
        <w:rPr>
          <w:rFonts w:ascii="Lucida Sans Unicode" w:hAnsi="Lucida Sans Unicode"/>
          <w:spacing w:val="-4"/>
          <w:sz w:val="18"/>
        </w:rPr>
        <w:t>км</w:t>
      </w:r>
      <w:r>
        <w:rPr>
          <w:rFonts w:ascii="Tahoma" w:hAnsi="Tahoma"/>
          <w:spacing w:val="-4"/>
          <w:sz w:val="18"/>
        </w:rPr>
        <w:t>. </w:t>
      </w:r>
      <w:r>
        <w:rPr>
          <w:rFonts w:ascii="Lucida Sans Unicode" w:hAnsi="Lucida Sans Unicode"/>
          <w:spacing w:val="-4"/>
          <w:sz w:val="18"/>
        </w:rPr>
        <w:t>Обще</w:t>
      </w:r>
      <w:r>
        <w:rPr>
          <w:rFonts w:ascii="Tahoma" w:hAnsi="Tahoma"/>
          <w:spacing w:val="-4"/>
          <w:sz w:val="18"/>
        </w:rPr>
        <w:t>- </w:t>
      </w:r>
      <w:r>
        <w:rPr>
          <w:rFonts w:ascii="Lucida Sans Unicode" w:hAnsi="Lucida Sans Unicode"/>
          <w:spacing w:val="-2"/>
          <w:sz w:val="18"/>
        </w:rPr>
        <w:t>развивающие</w:t>
      </w:r>
      <w:r>
        <w:rPr>
          <w:rFonts w:ascii="Lucida Sans Unicode" w:hAnsi="Lucida Sans Unicode"/>
          <w:spacing w:val="-10"/>
          <w:sz w:val="18"/>
        </w:rPr>
        <w:t> </w:t>
      </w:r>
      <w:r>
        <w:rPr>
          <w:rFonts w:ascii="Lucida Sans Unicode" w:hAnsi="Lucida Sans Unicode"/>
          <w:spacing w:val="-2"/>
          <w:sz w:val="18"/>
        </w:rPr>
        <w:t>упражнения</w:t>
      </w:r>
      <w:r>
        <w:rPr>
          <w:rFonts w:ascii="Lucida Sans Unicode" w:hAnsi="Lucida Sans Unicode"/>
          <w:spacing w:val="-10"/>
          <w:sz w:val="18"/>
        </w:rPr>
        <w:t> </w:t>
      </w:r>
      <w:r>
        <w:rPr>
          <w:rFonts w:ascii="Lucida Sans Unicode" w:hAnsi="Lucida Sans Unicode"/>
          <w:spacing w:val="-2"/>
          <w:sz w:val="18"/>
        </w:rPr>
        <w:t>с</w:t>
      </w:r>
      <w:r>
        <w:rPr>
          <w:rFonts w:ascii="Lucida Sans Unicode" w:hAnsi="Lucida Sans Unicode"/>
          <w:spacing w:val="-13"/>
          <w:sz w:val="18"/>
        </w:rPr>
        <w:t> </w:t>
      </w:r>
      <w:r>
        <w:rPr>
          <w:rFonts w:ascii="Lucida Sans Unicode" w:hAnsi="Lucida Sans Unicode"/>
          <w:spacing w:val="-2"/>
          <w:sz w:val="18"/>
        </w:rPr>
        <w:t>партнером</w:t>
      </w:r>
      <w:r>
        <w:rPr>
          <w:rFonts w:ascii="Tahoma" w:hAnsi="Tahoma"/>
          <w:spacing w:val="-2"/>
          <w:sz w:val="18"/>
        </w:rPr>
        <w:t>.</w:t>
      </w:r>
    </w:p>
    <w:p>
      <w:pPr>
        <w:spacing w:line="182" w:lineRule="auto" w:before="10"/>
        <w:ind w:left="293" w:right="57" w:firstLine="288"/>
        <w:jc w:val="both"/>
        <w:rPr>
          <w:rFonts w:ascii="Tahoma" w:hAnsi="Tahoma"/>
          <w:sz w:val="18"/>
        </w:rPr>
      </w:pPr>
      <w:r>
        <w:rPr>
          <w:rFonts w:ascii="Tahoma" w:hAnsi="Tahoma"/>
          <w:spacing w:val="-4"/>
          <w:sz w:val="18"/>
        </w:rPr>
        <w:t>///</w:t>
      </w:r>
      <w:r>
        <w:rPr>
          <w:rFonts w:ascii="Tahoma" w:hAnsi="Tahoma"/>
          <w:spacing w:val="-9"/>
          <w:sz w:val="18"/>
        </w:rPr>
        <w:t> </w:t>
      </w:r>
      <w:r>
        <w:rPr>
          <w:rFonts w:ascii="Arial" w:hAnsi="Arial"/>
          <w:i/>
          <w:spacing w:val="-4"/>
          <w:sz w:val="18"/>
        </w:rPr>
        <w:t>день. </w:t>
      </w:r>
      <w:r>
        <w:rPr>
          <w:rFonts w:ascii="Lucida Sans Unicode" w:hAnsi="Lucida Sans Unicode"/>
          <w:spacing w:val="-4"/>
          <w:sz w:val="18"/>
        </w:rPr>
        <w:t>Кроссовый</w:t>
      </w:r>
      <w:r>
        <w:rPr>
          <w:rFonts w:ascii="Lucida Sans Unicode" w:hAnsi="Lucida Sans Unicode"/>
          <w:spacing w:val="-9"/>
          <w:sz w:val="18"/>
        </w:rPr>
        <w:t> </w:t>
      </w:r>
      <w:r>
        <w:rPr>
          <w:rFonts w:ascii="Lucida Sans Unicode" w:hAnsi="Lucida Sans Unicode"/>
          <w:spacing w:val="-4"/>
          <w:sz w:val="18"/>
        </w:rPr>
        <w:t>бег</w:t>
      </w:r>
      <w:r>
        <w:rPr>
          <w:rFonts w:ascii="Lucida Sans Unicode" w:hAnsi="Lucida Sans Unicode"/>
          <w:spacing w:val="-11"/>
          <w:sz w:val="18"/>
        </w:rPr>
        <w:t> </w:t>
      </w:r>
      <w:r>
        <w:rPr>
          <w:rFonts w:ascii="Lucida Sans Unicode" w:hAnsi="Lucida Sans Unicode"/>
          <w:spacing w:val="-4"/>
          <w:sz w:val="18"/>
        </w:rPr>
        <w:t>в</w:t>
      </w:r>
      <w:r>
        <w:rPr>
          <w:rFonts w:ascii="Lucida Sans Unicode" w:hAnsi="Lucida Sans Unicode"/>
          <w:spacing w:val="-9"/>
          <w:sz w:val="18"/>
        </w:rPr>
        <w:t> </w:t>
      </w:r>
      <w:r>
        <w:rPr>
          <w:rFonts w:ascii="Lucida Sans Unicode" w:hAnsi="Lucida Sans Unicode"/>
          <w:spacing w:val="-4"/>
          <w:sz w:val="18"/>
        </w:rPr>
        <w:t>переменном</w:t>
      </w:r>
      <w:r>
        <w:rPr>
          <w:rFonts w:ascii="Lucida Sans Unicode" w:hAnsi="Lucida Sans Unicode"/>
          <w:spacing w:val="-8"/>
          <w:sz w:val="18"/>
        </w:rPr>
        <w:t> </w:t>
      </w:r>
      <w:r>
        <w:rPr>
          <w:rFonts w:ascii="Lucida Sans Unicode" w:hAnsi="Lucida Sans Unicode"/>
          <w:spacing w:val="-4"/>
          <w:sz w:val="18"/>
        </w:rPr>
        <w:t>темпе</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45</w:t>
      </w:r>
      <w:r>
        <w:rPr>
          <w:rFonts w:ascii="Lucida Sans Unicode" w:hAnsi="Lucida Sans Unicode"/>
          <w:spacing w:val="-4"/>
          <w:sz w:val="18"/>
        </w:rPr>
        <w:t>—</w:t>
      </w:r>
      <w:r>
        <w:rPr>
          <w:rFonts w:ascii="Tahoma" w:hAnsi="Tahoma"/>
          <w:spacing w:val="-4"/>
          <w:sz w:val="18"/>
        </w:rPr>
        <w:t>60</w:t>
      </w:r>
      <w:r>
        <w:rPr>
          <w:rFonts w:ascii="Tahoma" w:hAnsi="Tahoma"/>
          <w:spacing w:val="-10"/>
          <w:sz w:val="18"/>
        </w:rPr>
        <w:t> </w:t>
      </w:r>
      <w:r>
        <w:rPr>
          <w:rFonts w:ascii="Lucida Sans Unicode" w:hAnsi="Lucida Sans Unicode"/>
          <w:spacing w:val="-4"/>
          <w:sz w:val="18"/>
        </w:rPr>
        <w:t>мин</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ускорени</w:t>
      </w:r>
      <w:r>
        <w:rPr>
          <w:rFonts w:ascii="Tahoma" w:hAnsi="Tahoma"/>
          <w:spacing w:val="-4"/>
          <w:sz w:val="18"/>
        </w:rPr>
        <w:t>- </w:t>
      </w:r>
      <w:r>
        <w:rPr>
          <w:rFonts w:ascii="Lucida Sans Unicode" w:hAnsi="Lucida Sans Unicode"/>
          <w:spacing w:val="-4"/>
          <w:sz w:val="18"/>
        </w:rPr>
        <w:t>ями</w:t>
      </w:r>
      <w:r>
        <w:rPr>
          <w:rFonts w:ascii="Lucida Sans Unicode" w:hAnsi="Lucida Sans Unicode"/>
          <w:spacing w:val="-11"/>
          <w:sz w:val="18"/>
        </w:rPr>
        <w:t> </w:t>
      </w:r>
      <w:r>
        <w:rPr>
          <w:rFonts w:ascii="Tahoma" w:hAnsi="Tahoma"/>
          <w:spacing w:val="-4"/>
          <w:sz w:val="18"/>
        </w:rPr>
        <w:t>400</w:t>
      </w:r>
      <w:r>
        <w:rPr>
          <w:rFonts w:ascii="Lucida Sans Unicode" w:hAnsi="Lucida Sans Unicode"/>
          <w:spacing w:val="-4"/>
          <w:sz w:val="18"/>
        </w:rPr>
        <w:t>—</w:t>
      </w:r>
      <w:r>
        <w:rPr>
          <w:rFonts w:ascii="Tahoma" w:hAnsi="Tahoma"/>
          <w:spacing w:val="-4"/>
          <w:sz w:val="18"/>
        </w:rPr>
        <w:t>1000</w:t>
      </w:r>
      <w:r>
        <w:rPr>
          <w:rFonts w:ascii="Tahoma" w:hAnsi="Tahoma"/>
          <w:spacing w:val="-10"/>
          <w:sz w:val="18"/>
        </w:rPr>
        <w:t> </w:t>
      </w:r>
      <w:r>
        <w:rPr>
          <w:rFonts w:ascii="Lucida Sans Unicode" w:hAnsi="Lucida Sans Unicode"/>
          <w:spacing w:val="-4"/>
          <w:sz w:val="18"/>
        </w:rPr>
        <w:t>м</w:t>
      </w:r>
      <w:r>
        <w:rPr>
          <w:rFonts w:ascii="Lucida Sans Unicode" w:hAnsi="Lucida Sans Unicode"/>
          <w:spacing w:val="-10"/>
          <w:sz w:val="18"/>
        </w:rPr>
        <w:t> </w:t>
      </w:r>
      <w:r>
        <w:rPr>
          <w:rFonts w:ascii="Tahoma" w:hAnsi="Tahoma"/>
          <w:spacing w:val="-4"/>
          <w:sz w:val="18"/>
        </w:rPr>
        <w:t>(8</w:t>
      </w:r>
      <w:r>
        <w:rPr>
          <w:rFonts w:ascii="Lucida Sans Unicode" w:hAnsi="Lucida Sans Unicode"/>
          <w:spacing w:val="-4"/>
          <w:sz w:val="18"/>
        </w:rPr>
        <w:t>—</w:t>
      </w:r>
      <w:r>
        <w:rPr>
          <w:rFonts w:ascii="Tahoma" w:hAnsi="Tahoma"/>
          <w:spacing w:val="-4"/>
          <w:sz w:val="18"/>
        </w:rPr>
        <w:t>3</w:t>
      </w:r>
      <w:r>
        <w:rPr>
          <w:rFonts w:ascii="Tahoma" w:hAnsi="Tahoma"/>
          <w:spacing w:val="-10"/>
          <w:sz w:val="18"/>
        </w:rPr>
        <w:t> </w:t>
      </w:r>
      <w:r>
        <w:rPr>
          <w:rFonts w:ascii="Lucida Sans Unicode" w:hAnsi="Lucida Sans Unicode"/>
          <w:spacing w:val="-4"/>
          <w:sz w:val="18"/>
        </w:rPr>
        <w:t>раза</w:t>
      </w:r>
      <w:r>
        <w:rPr>
          <w:rFonts w:ascii="Tahoma" w:hAnsi="Tahoma"/>
          <w:spacing w:val="-4"/>
          <w:sz w:val="18"/>
        </w:rPr>
        <w:t>).</w:t>
      </w:r>
      <w:r>
        <w:rPr>
          <w:rFonts w:ascii="Tahoma" w:hAnsi="Tahoma"/>
          <w:spacing w:val="-10"/>
          <w:sz w:val="18"/>
        </w:rPr>
        <w:t> </w:t>
      </w:r>
      <w:r>
        <w:rPr>
          <w:rFonts w:ascii="Lucida Sans Unicode" w:hAnsi="Lucida Sans Unicode"/>
          <w:spacing w:val="-4"/>
          <w:sz w:val="18"/>
        </w:rPr>
        <w:t>Прыжковые</w:t>
      </w:r>
      <w:r>
        <w:rPr>
          <w:rFonts w:ascii="Lucida Sans Unicode" w:hAnsi="Lucida Sans Unicode"/>
          <w:spacing w:val="-10"/>
          <w:sz w:val="18"/>
        </w:rPr>
        <w:t> </w:t>
      </w:r>
      <w:r>
        <w:rPr>
          <w:rFonts w:ascii="Lucida Sans Unicode" w:hAnsi="Lucida Sans Unicode"/>
          <w:spacing w:val="-4"/>
          <w:sz w:val="18"/>
        </w:rPr>
        <w:t>упражнения</w:t>
      </w:r>
      <w:r>
        <w:rPr>
          <w:rFonts w:ascii="Tahoma" w:hAnsi="Tahoma"/>
          <w:spacing w:val="-4"/>
          <w:sz w:val="18"/>
        </w:rPr>
        <w:t>,</w:t>
      </w:r>
      <w:r>
        <w:rPr>
          <w:rFonts w:ascii="Tahoma" w:hAnsi="Tahoma"/>
          <w:spacing w:val="-10"/>
          <w:sz w:val="18"/>
        </w:rPr>
        <w:t> </w:t>
      </w:r>
      <w:r>
        <w:rPr>
          <w:rFonts w:ascii="Lucida Sans Unicode" w:hAnsi="Lucida Sans Unicode"/>
          <w:spacing w:val="-4"/>
          <w:sz w:val="18"/>
        </w:rPr>
        <w:t>меняя</w:t>
      </w:r>
      <w:r>
        <w:rPr>
          <w:rFonts w:ascii="Lucida Sans Unicode" w:hAnsi="Lucida Sans Unicode"/>
          <w:spacing w:val="-11"/>
          <w:sz w:val="18"/>
        </w:rPr>
        <w:t> </w:t>
      </w:r>
      <w:r>
        <w:rPr>
          <w:rFonts w:ascii="Lucida Sans Unicode" w:hAnsi="Lucida Sans Unicode"/>
          <w:spacing w:val="-4"/>
          <w:sz w:val="18"/>
        </w:rPr>
        <w:t>попеременно </w:t>
      </w:r>
      <w:r>
        <w:rPr>
          <w:rFonts w:ascii="Lucida Sans Unicode" w:hAnsi="Lucida Sans Unicode"/>
          <w:spacing w:val="-6"/>
          <w:sz w:val="18"/>
        </w:rPr>
        <w:t>ногу и на одной ноге с небольшим продвижением</w:t>
      </w:r>
      <w:r>
        <w:rPr>
          <w:rFonts w:ascii="Tahoma" w:hAnsi="Tahoma"/>
          <w:spacing w:val="-6"/>
          <w:sz w:val="18"/>
        </w:rPr>
        <w:t>.</w:t>
      </w:r>
    </w:p>
    <w:p>
      <w:pPr>
        <w:spacing w:line="205" w:lineRule="exact" w:before="0"/>
        <w:ind w:left="577"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217" w:lineRule="exact" w:before="0"/>
        <w:ind w:left="572" w:right="0" w:firstLine="0"/>
        <w:jc w:val="left"/>
        <w:rPr>
          <w:rFonts w:ascii="Tahoma" w:hAnsi="Tahoma"/>
          <w:sz w:val="18"/>
        </w:rPr>
      </w:pPr>
      <w:r>
        <w:rPr>
          <w:rFonts w:ascii="Arial" w:hAnsi="Arial"/>
          <w:i/>
          <w:w w:val="90"/>
          <w:sz w:val="18"/>
        </w:rPr>
        <w:t>V</w:t>
      </w:r>
      <w:r>
        <w:rPr>
          <w:rFonts w:ascii="Arial" w:hAnsi="Arial"/>
          <w:i/>
          <w:spacing w:val="-2"/>
          <w:w w:val="90"/>
          <w:sz w:val="18"/>
        </w:rPr>
        <w:t> </w:t>
      </w:r>
      <w:r>
        <w:rPr>
          <w:rFonts w:ascii="Arial" w:hAnsi="Arial"/>
          <w:i/>
          <w:w w:val="90"/>
          <w:sz w:val="18"/>
        </w:rPr>
        <w:t>день.</w:t>
      </w:r>
      <w:r>
        <w:rPr>
          <w:rFonts w:ascii="Arial" w:hAnsi="Arial"/>
          <w:i/>
          <w:spacing w:val="17"/>
          <w:sz w:val="18"/>
        </w:rPr>
        <w:t> </w:t>
      </w:r>
      <w:r>
        <w:rPr>
          <w:rFonts w:ascii="Lucida Sans Unicode" w:hAnsi="Lucida Sans Unicode"/>
          <w:w w:val="90"/>
          <w:sz w:val="18"/>
        </w:rPr>
        <w:t>По</w:t>
      </w:r>
      <w:r>
        <w:rPr>
          <w:rFonts w:ascii="Lucida Sans Unicode" w:hAnsi="Lucida Sans Unicode"/>
          <w:spacing w:val="10"/>
          <w:sz w:val="18"/>
        </w:rPr>
        <w:t> </w:t>
      </w:r>
      <w:r>
        <w:rPr>
          <w:rFonts w:ascii="Lucida Sans Unicode" w:hAnsi="Lucida Sans Unicode"/>
          <w:w w:val="90"/>
          <w:sz w:val="18"/>
        </w:rPr>
        <w:t>программе</w:t>
      </w:r>
      <w:r>
        <w:rPr>
          <w:rFonts w:ascii="Lucida Sans Unicode" w:hAnsi="Lucida Sans Unicode"/>
          <w:spacing w:val="8"/>
          <w:sz w:val="18"/>
        </w:rPr>
        <w:t> </w:t>
      </w:r>
      <w:r>
        <w:rPr>
          <w:rFonts w:ascii="Tahoma" w:hAnsi="Tahoma"/>
          <w:w w:val="90"/>
          <w:sz w:val="18"/>
        </w:rPr>
        <w:t>I</w:t>
      </w:r>
      <w:r>
        <w:rPr>
          <w:rFonts w:ascii="Tahoma" w:hAnsi="Tahoma"/>
          <w:spacing w:val="11"/>
          <w:sz w:val="18"/>
        </w:rPr>
        <w:t> </w:t>
      </w:r>
      <w:r>
        <w:rPr>
          <w:rFonts w:ascii="Lucida Sans Unicode" w:hAnsi="Lucida Sans Unicode"/>
          <w:w w:val="90"/>
          <w:sz w:val="18"/>
        </w:rPr>
        <w:t>дня</w:t>
      </w:r>
      <w:r>
        <w:rPr>
          <w:rFonts w:ascii="Tahoma" w:hAnsi="Tahoma"/>
          <w:w w:val="90"/>
          <w:sz w:val="18"/>
        </w:rPr>
        <w:t>.</w:t>
      </w:r>
      <w:r>
        <w:rPr>
          <w:rFonts w:ascii="Tahoma" w:hAnsi="Tahoma"/>
          <w:spacing w:val="10"/>
          <w:sz w:val="18"/>
        </w:rPr>
        <w:t> </w:t>
      </w:r>
      <w:r>
        <w:rPr>
          <w:rFonts w:ascii="Lucida Sans Unicode" w:hAnsi="Lucida Sans Unicode"/>
          <w:w w:val="90"/>
          <w:sz w:val="18"/>
        </w:rPr>
        <w:t>Поменять</w:t>
      </w:r>
      <w:r>
        <w:rPr>
          <w:rFonts w:ascii="Lucida Sans Unicode" w:hAnsi="Lucida Sans Unicode"/>
          <w:spacing w:val="10"/>
          <w:sz w:val="18"/>
        </w:rPr>
        <w:t> </w:t>
      </w:r>
      <w:r>
        <w:rPr>
          <w:rFonts w:ascii="Lucida Sans Unicode" w:hAnsi="Lucida Sans Unicode"/>
          <w:w w:val="90"/>
          <w:sz w:val="18"/>
        </w:rPr>
        <w:t>сочетания</w:t>
      </w:r>
      <w:r>
        <w:rPr>
          <w:rFonts w:ascii="Lucida Sans Unicode" w:hAnsi="Lucida Sans Unicode"/>
          <w:spacing w:val="12"/>
          <w:sz w:val="18"/>
        </w:rPr>
        <w:t> </w:t>
      </w:r>
      <w:r>
        <w:rPr>
          <w:rFonts w:ascii="Lucida Sans Unicode" w:hAnsi="Lucida Sans Unicode"/>
          <w:w w:val="90"/>
          <w:sz w:val="18"/>
        </w:rPr>
        <w:t>длинных</w:t>
      </w:r>
      <w:r>
        <w:rPr>
          <w:rFonts w:ascii="Lucida Sans Unicode" w:hAnsi="Lucida Sans Unicode"/>
          <w:spacing w:val="8"/>
          <w:sz w:val="18"/>
        </w:rPr>
        <w:t> </w:t>
      </w:r>
      <w:r>
        <w:rPr>
          <w:rFonts w:ascii="Lucida Sans Unicode" w:hAnsi="Lucida Sans Unicode"/>
          <w:spacing w:val="-2"/>
          <w:w w:val="90"/>
          <w:sz w:val="18"/>
        </w:rPr>
        <w:t>отрезков</w:t>
      </w:r>
      <w:r>
        <w:rPr>
          <w:rFonts w:ascii="Tahoma" w:hAnsi="Tahoma"/>
          <w:spacing w:val="-2"/>
          <w:w w:val="90"/>
          <w:sz w:val="18"/>
        </w:rPr>
        <w:t>.</w:t>
      </w:r>
    </w:p>
    <w:p>
      <w:pPr>
        <w:spacing w:line="207" w:lineRule="exact" w:before="0"/>
        <w:ind w:left="586" w:right="0" w:firstLine="0"/>
        <w:jc w:val="left"/>
        <w:rPr>
          <w:rFonts w:ascii="Tahoma" w:hAnsi="Tahoma"/>
          <w:sz w:val="18"/>
        </w:rPr>
      </w:pPr>
      <w:r>
        <w:rPr>
          <w:rFonts w:ascii="Arial" w:hAnsi="Arial"/>
          <w:i/>
          <w:spacing w:val="-8"/>
          <w:sz w:val="18"/>
        </w:rPr>
        <w:t>VI</w:t>
      </w:r>
      <w:r>
        <w:rPr>
          <w:rFonts w:ascii="Arial" w:hAnsi="Arial"/>
          <w:i/>
          <w:spacing w:val="5"/>
          <w:sz w:val="18"/>
        </w:rPr>
        <w:t> </w:t>
      </w:r>
      <w:r>
        <w:rPr>
          <w:rFonts w:ascii="Arial" w:hAnsi="Arial"/>
          <w:i/>
          <w:spacing w:val="-8"/>
          <w:sz w:val="18"/>
        </w:rPr>
        <w:t>день.</w:t>
      </w:r>
      <w:r>
        <w:rPr>
          <w:rFonts w:ascii="Arial" w:hAnsi="Arial"/>
          <w:i/>
          <w:spacing w:val="5"/>
          <w:sz w:val="18"/>
        </w:rPr>
        <w:t> </w:t>
      </w:r>
      <w:r>
        <w:rPr>
          <w:rFonts w:ascii="Lucida Sans Unicode" w:hAnsi="Lucida Sans Unicode"/>
          <w:spacing w:val="-8"/>
          <w:sz w:val="18"/>
        </w:rPr>
        <w:t>Длительный</w:t>
      </w:r>
      <w:r>
        <w:rPr>
          <w:rFonts w:ascii="Lucida Sans Unicode" w:hAnsi="Lucida Sans Unicode"/>
          <w:spacing w:val="-1"/>
          <w:sz w:val="18"/>
        </w:rPr>
        <w:t> </w:t>
      </w:r>
      <w:r>
        <w:rPr>
          <w:rFonts w:ascii="Lucida Sans Unicode" w:hAnsi="Lucida Sans Unicode"/>
          <w:spacing w:val="-8"/>
          <w:sz w:val="18"/>
        </w:rPr>
        <w:t>равномерный</w:t>
      </w:r>
      <w:r>
        <w:rPr>
          <w:rFonts w:ascii="Lucida Sans Unicode" w:hAnsi="Lucida Sans Unicode"/>
          <w:spacing w:val="-1"/>
          <w:sz w:val="18"/>
        </w:rPr>
        <w:t> </w:t>
      </w:r>
      <w:r>
        <w:rPr>
          <w:rFonts w:ascii="Lucida Sans Unicode" w:hAnsi="Lucida Sans Unicode"/>
          <w:spacing w:val="-8"/>
          <w:sz w:val="18"/>
        </w:rPr>
        <w:t>бег</w:t>
      </w:r>
      <w:r>
        <w:rPr>
          <w:rFonts w:ascii="Lucida Sans Unicode" w:hAnsi="Lucida Sans Unicode"/>
          <w:spacing w:val="-3"/>
          <w:sz w:val="18"/>
        </w:rPr>
        <w:t> </w:t>
      </w:r>
      <w:r>
        <w:rPr>
          <w:rFonts w:ascii="Tahoma" w:hAnsi="Tahoma"/>
          <w:spacing w:val="-8"/>
          <w:sz w:val="18"/>
        </w:rPr>
        <w:t>18</w:t>
      </w:r>
      <w:r>
        <w:rPr>
          <w:rFonts w:ascii="Lucida Sans Unicode" w:hAnsi="Lucida Sans Unicode"/>
          <w:spacing w:val="-8"/>
          <w:sz w:val="18"/>
        </w:rPr>
        <w:t>—</w:t>
      </w:r>
      <w:r>
        <w:rPr>
          <w:rFonts w:ascii="Tahoma" w:hAnsi="Tahoma"/>
          <w:spacing w:val="-8"/>
          <w:sz w:val="18"/>
        </w:rPr>
        <w:t>24</w:t>
      </w:r>
      <w:r>
        <w:rPr>
          <w:rFonts w:ascii="Tahoma" w:hAnsi="Tahoma"/>
          <w:spacing w:val="-3"/>
          <w:sz w:val="18"/>
        </w:rPr>
        <w:t> </w:t>
      </w:r>
      <w:r>
        <w:rPr>
          <w:rFonts w:ascii="Lucida Sans Unicode" w:hAnsi="Lucida Sans Unicode"/>
          <w:spacing w:val="-8"/>
          <w:sz w:val="18"/>
        </w:rPr>
        <w:t>км</w:t>
      </w:r>
      <w:r>
        <w:rPr>
          <w:rFonts w:ascii="Lucida Sans Unicode" w:hAnsi="Lucida Sans Unicode"/>
          <w:spacing w:val="-3"/>
          <w:sz w:val="18"/>
        </w:rPr>
        <w:t> </w:t>
      </w:r>
      <w:r>
        <w:rPr>
          <w:rFonts w:ascii="Lucida Sans Unicode" w:hAnsi="Lucida Sans Unicode"/>
          <w:spacing w:val="-8"/>
          <w:sz w:val="18"/>
        </w:rPr>
        <w:t>по</w:t>
      </w:r>
      <w:r>
        <w:rPr>
          <w:rFonts w:ascii="Lucida Sans Unicode" w:hAnsi="Lucida Sans Unicode"/>
          <w:sz w:val="18"/>
        </w:rPr>
        <w:t> </w:t>
      </w:r>
      <w:r>
        <w:rPr>
          <w:rFonts w:ascii="Lucida Sans Unicode" w:hAnsi="Lucida Sans Unicode"/>
          <w:spacing w:val="-8"/>
          <w:sz w:val="18"/>
        </w:rPr>
        <w:t>ровной</w:t>
      </w:r>
      <w:r>
        <w:rPr>
          <w:rFonts w:ascii="Lucida Sans Unicode" w:hAnsi="Lucida Sans Unicode"/>
          <w:spacing w:val="-4"/>
          <w:sz w:val="18"/>
        </w:rPr>
        <w:t> </w:t>
      </w:r>
      <w:r>
        <w:rPr>
          <w:rFonts w:ascii="Lucida Sans Unicode" w:hAnsi="Lucida Sans Unicode"/>
          <w:spacing w:val="-8"/>
          <w:sz w:val="18"/>
        </w:rPr>
        <w:t>местности</w:t>
      </w:r>
      <w:r>
        <w:rPr>
          <w:rFonts w:ascii="Tahoma" w:hAnsi="Tahoma"/>
          <w:spacing w:val="-8"/>
          <w:sz w:val="18"/>
        </w:rPr>
        <w:t>.</w:t>
      </w:r>
    </w:p>
    <w:p>
      <w:pPr>
        <w:spacing w:line="217" w:lineRule="exact" w:before="0"/>
        <w:ind w:left="586" w:right="0" w:firstLine="0"/>
        <w:jc w:val="left"/>
        <w:rPr>
          <w:rFonts w:ascii="Tahoma" w:hAnsi="Tahoma"/>
          <w:sz w:val="18"/>
        </w:rPr>
      </w:pPr>
      <w:r>
        <w:rPr>
          <w:rFonts w:ascii="Arial" w:hAnsi="Arial"/>
          <w:i/>
          <w:sz w:val="18"/>
        </w:rPr>
        <w:t>VII</w:t>
      </w:r>
      <w:r>
        <w:rPr>
          <w:rFonts w:ascii="Arial" w:hAnsi="Arial"/>
          <w:i/>
          <w:spacing w:val="-4"/>
          <w:sz w:val="18"/>
        </w:rPr>
        <w:t> </w:t>
      </w:r>
      <w:r>
        <w:rPr>
          <w:rFonts w:ascii="Arial" w:hAnsi="Arial"/>
          <w:i/>
          <w:sz w:val="18"/>
        </w:rPr>
        <w:t>день.</w:t>
      </w:r>
      <w:r>
        <w:rPr>
          <w:rFonts w:ascii="Arial" w:hAnsi="Arial"/>
          <w:i/>
          <w:spacing w:val="-10"/>
          <w:sz w:val="18"/>
        </w:rPr>
        <w:t> </w:t>
      </w:r>
      <w:r>
        <w:rPr>
          <w:rFonts w:ascii="Lucida Sans Unicode" w:hAnsi="Lucida Sans Unicode"/>
          <w:spacing w:val="-2"/>
          <w:sz w:val="18"/>
        </w:rPr>
        <w:t>Отдых</w:t>
      </w:r>
      <w:r>
        <w:rPr>
          <w:rFonts w:ascii="Tahoma" w:hAnsi="Tahoma"/>
          <w:spacing w:val="-2"/>
          <w:sz w:val="18"/>
        </w:rPr>
        <w:t>.</w:t>
      </w:r>
    </w:p>
    <w:p>
      <w:pPr>
        <w:spacing w:line="180" w:lineRule="auto" w:before="25"/>
        <w:ind w:left="284" w:right="74" w:firstLine="288"/>
        <w:jc w:val="both"/>
        <w:rPr>
          <w:rFonts w:ascii="Tahoma" w:hAnsi="Tahoma"/>
          <w:sz w:val="18"/>
        </w:rPr>
      </w:pPr>
      <w:r>
        <w:rPr>
          <w:rFonts w:ascii="Lucida Sans Unicode" w:hAnsi="Lucida Sans Unicode"/>
          <w:spacing w:val="15"/>
          <w:sz w:val="18"/>
        </w:rPr>
        <w:t>Всего</w:t>
      </w:r>
      <w:r>
        <w:rPr>
          <w:rFonts w:ascii="Tahoma" w:hAnsi="Tahoma"/>
          <w:spacing w:val="15"/>
          <w:sz w:val="18"/>
        </w:rPr>
        <w:t>:</w:t>
      </w:r>
      <w:r>
        <w:rPr>
          <w:rFonts w:ascii="Tahoma" w:hAnsi="Tahoma"/>
          <w:sz w:val="18"/>
        </w:rPr>
        <w:t> </w:t>
      </w:r>
      <w:r>
        <w:rPr>
          <w:rFonts w:ascii="Lucida Sans Unicode" w:hAnsi="Lucida Sans Unicode"/>
          <w:sz w:val="18"/>
        </w:rPr>
        <w:t>равномерный</w:t>
      </w:r>
      <w:r>
        <w:rPr>
          <w:rFonts w:ascii="Lucida Sans Unicode" w:hAnsi="Lucida Sans Unicode"/>
          <w:spacing w:val="-12"/>
          <w:sz w:val="18"/>
        </w:rPr>
        <w:t> </w:t>
      </w:r>
      <w:r>
        <w:rPr>
          <w:rFonts w:ascii="Lucida Sans Unicode" w:hAnsi="Lucida Sans Unicode"/>
          <w:sz w:val="18"/>
        </w:rPr>
        <w:t>бег</w:t>
      </w:r>
      <w:r>
        <w:rPr>
          <w:rFonts w:ascii="Lucida Sans Unicode" w:hAnsi="Lucida Sans Unicode"/>
          <w:spacing w:val="-13"/>
          <w:sz w:val="18"/>
        </w:rPr>
        <w:t> </w:t>
      </w:r>
      <w:r>
        <w:rPr>
          <w:rFonts w:ascii="Lucida Sans Unicode" w:hAnsi="Lucida Sans Unicode"/>
          <w:sz w:val="18"/>
        </w:rPr>
        <w:t>—</w:t>
      </w:r>
      <w:r>
        <w:rPr>
          <w:rFonts w:ascii="Lucida Sans Unicode" w:hAnsi="Lucida Sans Unicode"/>
          <w:spacing w:val="-12"/>
          <w:sz w:val="18"/>
        </w:rPr>
        <w:t> </w:t>
      </w:r>
      <w:r>
        <w:rPr>
          <w:rFonts w:ascii="Tahoma" w:hAnsi="Tahoma"/>
          <w:sz w:val="18"/>
        </w:rPr>
        <w:t>30</w:t>
      </w:r>
      <w:r>
        <w:rPr>
          <w:rFonts w:ascii="Lucida Sans Unicode" w:hAnsi="Lucida Sans Unicode"/>
          <w:sz w:val="18"/>
        </w:rPr>
        <w:t>—</w:t>
      </w:r>
      <w:r>
        <w:rPr>
          <w:rFonts w:ascii="Tahoma" w:hAnsi="Tahoma"/>
          <w:sz w:val="18"/>
        </w:rPr>
        <w:t>40</w:t>
      </w:r>
      <w:r>
        <w:rPr>
          <w:rFonts w:ascii="Tahoma" w:hAnsi="Tahoma"/>
          <w:spacing w:val="-11"/>
          <w:sz w:val="18"/>
        </w:rPr>
        <w:t> </w:t>
      </w:r>
      <w:r>
        <w:rPr>
          <w:rFonts w:ascii="Lucida Sans Unicode" w:hAnsi="Lucida Sans Unicode"/>
          <w:sz w:val="18"/>
        </w:rPr>
        <w:t>км</w:t>
      </w:r>
      <w:r>
        <w:rPr>
          <w:rFonts w:ascii="Tahoma" w:hAnsi="Tahoma"/>
          <w:sz w:val="18"/>
        </w:rPr>
        <w:t>;</w:t>
      </w:r>
      <w:r>
        <w:rPr>
          <w:rFonts w:ascii="Tahoma" w:hAnsi="Tahoma"/>
          <w:spacing w:val="-11"/>
          <w:sz w:val="18"/>
        </w:rPr>
        <w:t> </w:t>
      </w:r>
      <w:r>
        <w:rPr>
          <w:rFonts w:ascii="Lucida Sans Unicode" w:hAnsi="Lucida Sans Unicode"/>
          <w:sz w:val="18"/>
        </w:rPr>
        <w:t>темповый</w:t>
      </w:r>
      <w:r>
        <w:rPr>
          <w:rFonts w:ascii="Lucida Sans Unicode" w:hAnsi="Lucida Sans Unicode"/>
          <w:spacing w:val="-12"/>
          <w:sz w:val="18"/>
        </w:rPr>
        <w:t> </w:t>
      </w:r>
      <w:r>
        <w:rPr>
          <w:rFonts w:ascii="Lucida Sans Unicode" w:hAnsi="Lucida Sans Unicode"/>
          <w:sz w:val="18"/>
        </w:rPr>
        <w:t>кросс—</w:t>
      </w:r>
      <w:r>
        <w:rPr>
          <w:rFonts w:ascii="Lucida Sans Unicode" w:hAnsi="Lucida Sans Unicode"/>
          <w:spacing w:val="-12"/>
          <w:sz w:val="18"/>
        </w:rPr>
        <w:t> </w:t>
      </w:r>
      <w:r>
        <w:rPr>
          <w:rFonts w:ascii="Tahoma" w:hAnsi="Tahoma"/>
          <w:sz w:val="18"/>
        </w:rPr>
        <w:t>10</w:t>
      </w:r>
      <w:r>
        <w:rPr>
          <w:rFonts w:ascii="Lucida Sans Unicode" w:hAnsi="Lucida Sans Unicode"/>
          <w:sz w:val="18"/>
        </w:rPr>
        <w:t>—</w:t>
      </w:r>
      <w:r>
        <w:rPr>
          <w:rFonts w:ascii="Tahoma" w:hAnsi="Tahoma"/>
          <w:sz w:val="18"/>
        </w:rPr>
        <w:t>15</w:t>
      </w:r>
      <w:r>
        <w:rPr>
          <w:rFonts w:ascii="Tahoma" w:hAnsi="Tahoma"/>
          <w:spacing w:val="-11"/>
          <w:sz w:val="18"/>
        </w:rPr>
        <w:t> </w:t>
      </w:r>
      <w:r>
        <w:rPr>
          <w:rFonts w:ascii="Lucida Sans Unicode" w:hAnsi="Lucida Sans Unicode"/>
          <w:sz w:val="18"/>
        </w:rPr>
        <w:t>км</w:t>
      </w:r>
      <w:r>
        <w:rPr>
          <w:rFonts w:ascii="Tahoma" w:hAnsi="Tahoma"/>
          <w:sz w:val="18"/>
        </w:rPr>
        <w:t>, </w:t>
      </w:r>
      <w:r>
        <w:rPr>
          <w:rFonts w:ascii="Lucida Sans Unicode" w:hAnsi="Lucida Sans Unicode"/>
          <w:w w:val="90"/>
          <w:sz w:val="18"/>
        </w:rPr>
        <w:t>бег на длинных</w:t>
      </w:r>
      <w:r>
        <w:rPr>
          <w:rFonts w:ascii="Lucida Sans Unicode" w:hAnsi="Lucida Sans Unicode"/>
          <w:spacing w:val="-3"/>
          <w:w w:val="90"/>
          <w:sz w:val="18"/>
        </w:rPr>
        <w:t> </w:t>
      </w:r>
      <w:r>
        <w:rPr>
          <w:rFonts w:ascii="Lucida Sans Unicode" w:hAnsi="Lucida Sans Unicode"/>
          <w:w w:val="90"/>
          <w:sz w:val="18"/>
        </w:rPr>
        <w:t>отрезках</w:t>
      </w:r>
      <w:r>
        <w:rPr>
          <w:rFonts w:ascii="Lucida Sans Unicode" w:hAnsi="Lucida Sans Unicode"/>
          <w:spacing w:val="-3"/>
          <w:w w:val="90"/>
          <w:sz w:val="18"/>
        </w:rPr>
        <w:t> </w:t>
      </w:r>
      <w:r>
        <w:rPr>
          <w:rFonts w:ascii="Lucida Sans Unicode" w:hAnsi="Lucida Sans Unicode"/>
          <w:w w:val="90"/>
          <w:sz w:val="18"/>
        </w:rPr>
        <w:t>— </w:t>
      </w:r>
      <w:r>
        <w:rPr>
          <w:rFonts w:ascii="Tahoma" w:hAnsi="Tahoma"/>
          <w:w w:val="90"/>
          <w:sz w:val="18"/>
        </w:rPr>
        <w:t>8</w:t>
      </w:r>
      <w:r>
        <w:rPr>
          <w:rFonts w:ascii="Lucida Sans Unicode" w:hAnsi="Lucida Sans Unicode"/>
          <w:w w:val="90"/>
          <w:sz w:val="18"/>
        </w:rPr>
        <w:t>—</w:t>
      </w:r>
      <w:r>
        <w:rPr>
          <w:rFonts w:ascii="Tahoma" w:hAnsi="Tahoma"/>
          <w:w w:val="90"/>
          <w:sz w:val="18"/>
        </w:rPr>
        <w:t>16</w:t>
      </w:r>
      <w:r>
        <w:rPr>
          <w:rFonts w:ascii="Tahoma" w:hAnsi="Tahoma"/>
          <w:spacing w:val="-1"/>
          <w:w w:val="90"/>
          <w:sz w:val="18"/>
        </w:rPr>
        <w:t> </w:t>
      </w:r>
      <w:r>
        <w:rPr>
          <w:rFonts w:ascii="Lucida Sans Unicode" w:hAnsi="Lucida Sans Unicode"/>
          <w:w w:val="90"/>
          <w:sz w:val="18"/>
        </w:rPr>
        <w:t>км</w:t>
      </w:r>
      <w:r>
        <w:rPr>
          <w:rFonts w:ascii="Tahoma" w:hAnsi="Tahoma"/>
          <w:w w:val="90"/>
          <w:sz w:val="18"/>
        </w:rPr>
        <w:t>,</w:t>
      </w:r>
      <w:r>
        <w:rPr>
          <w:rFonts w:ascii="Tahoma" w:hAnsi="Tahoma"/>
          <w:spacing w:val="-1"/>
          <w:w w:val="90"/>
          <w:sz w:val="18"/>
        </w:rPr>
        <w:t> </w:t>
      </w:r>
      <w:r>
        <w:rPr>
          <w:rFonts w:ascii="Lucida Sans Unicode" w:hAnsi="Lucida Sans Unicode"/>
          <w:w w:val="90"/>
          <w:sz w:val="18"/>
        </w:rPr>
        <w:t>ускорения</w:t>
      </w:r>
      <w:r>
        <w:rPr>
          <w:rFonts w:ascii="Lucida Sans Unicode" w:hAnsi="Lucida Sans Unicode"/>
          <w:spacing w:val="-1"/>
          <w:w w:val="90"/>
          <w:sz w:val="18"/>
        </w:rPr>
        <w:t> </w:t>
      </w:r>
      <w:r>
        <w:rPr>
          <w:rFonts w:ascii="Lucida Sans Unicode" w:hAnsi="Lucida Sans Unicode"/>
          <w:w w:val="90"/>
          <w:sz w:val="18"/>
        </w:rPr>
        <w:t>на</w:t>
      </w:r>
      <w:r>
        <w:rPr>
          <w:rFonts w:ascii="Lucida Sans Unicode" w:hAnsi="Lucida Sans Unicode"/>
          <w:spacing w:val="-1"/>
          <w:w w:val="90"/>
          <w:sz w:val="18"/>
        </w:rPr>
        <w:t> </w:t>
      </w:r>
      <w:r>
        <w:rPr>
          <w:rFonts w:ascii="Lucida Sans Unicode" w:hAnsi="Lucida Sans Unicode"/>
          <w:w w:val="90"/>
          <w:sz w:val="18"/>
        </w:rPr>
        <w:t>средних</w:t>
      </w:r>
      <w:r>
        <w:rPr>
          <w:rFonts w:ascii="Lucida Sans Unicode" w:hAnsi="Lucida Sans Unicode"/>
          <w:spacing w:val="-3"/>
          <w:w w:val="90"/>
          <w:sz w:val="18"/>
        </w:rPr>
        <w:t> </w:t>
      </w:r>
      <w:r>
        <w:rPr>
          <w:rFonts w:ascii="Lucida Sans Unicode" w:hAnsi="Lucida Sans Unicode"/>
          <w:w w:val="90"/>
          <w:sz w:val="18"/>
        </w:rPr>
        <w:t>отрезках</w:t>
      </w:r>
      <w:r>
        <w:rPr>
          <w:rFonts w:ascii="Lucida Sans Unicode" w:hAnsi="Lucida Sans Unicode"/>
          <w:spacing w:val="-3"/>
          <w:w w:val="90"/>
          <w:sz w:val="18"/>
        </w:rPr>
        <w:t> </w:t>
      </w:r>
      <w:r>
        <w:rPr>
          <w:rFonts w:ascii="Lucida Sans Unicode" w:hAnsi="Lucida Sans Unicode"/>
          <w:w w:val="90"/>
          <w:sz w:val="18"/>
        </w:rPr>
        <w:t>— </w:t>
      </w:r>
      <w:r>
        <w:rPr>
          <w:rFonts w:ascii="Tahoma" w:hAnsi="Tahoma"/>
          <w:w w:val="90"/>
          <w:sz w:val="18"/>
        </w:rPr>
        <w:t>3</w:t>
      </w:r>
      <w:r>
        <w:rPr>
          <w:rFonts w:ascii="Tahoma" w:hAnsi="Tahoma"/>
          <w:spacing w:val="-1"/>
          <w:w w:val="90"/>
          <w:sz w:val="18"/>
        </w:rPr>
        <w:t> </w:t>
      </w:r>
      <w:r>
        <w:rPr>
          <w:rFonts w:ascii="Lucida Sans Unicode" w:hAnsi="Lucida Sans Unicode"/>
          <w:w w:val="90"/>
          <w:sz w:val="18"/>
        </w:rPr>
        <w:t>км</w:t>
      </w:r>
      <w:r>
        <w:rPr>
          <w:rFonts w:ascii="Tahoma" w:hAnsi="Tahoma"/>
          <w:w w:val="90"/>
          <w:sz w:val="18"/>
        </w:rPr>
        <w:t>, </w:t>
      </w:r>
      <w:r>
        <w:rPr>
          <w:rFonts w:ascii="Lucida Sans Unicode" w:hAnsi="Lucida Sans Unicode"/>
          <w:spacing w:val="-4"/>
          <w:sz w:val="18"/>
        </w:rPr>
        <w:t>ускорения на</w:t>
      </w:r>
      <w:r>
        <w:rPr>
          <w:rFonts w:ascii="Lucida Sans Unicode" w:hAnsi="Lucida Sans Unicode"/>
          <w:spacing w:val="-5"/>
          <w:sz w:val="18"/>
        </w:rPr>
        <w:t> </w:t>
      </w:r>
      <w:r>
        <w:rPr>
          <w:rFonts w:ascii="Lucida Sans Unicode" w:hAnsi="Lucida Sans Unicode"/>
          <w:spacing w:val="-4"/>
          <w:sz w:val="18"/>
        </w:rPr>
        <w:t>коротких</w:t>
      </w:r>
      <w:r>
        <w:rPr>
          <w:rFonts w:ascii="Lucida Sans Unicode" w:hAnsi="Lucida Sans Unicode"/>
          <w:spacing w:val="-9"/>
          <w:sz w:val="18"/>
        </w:rPr>
        <w:t> </w:t>
      </w:r>
      <w:r>
        <w:rPr>
          <w:rFonts w:ascii="Lucida Sans Unicode" w:hAnsi="Lucida Sans Unicode"/>
          <w:spacing w:val="-4"/>
          <w:sz w:val="18"/>
        </w:rPr>
        <w:t>отрезках</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6"/>
          <w:sz w:val="18"/>
        </w:rPr>
        <w:t> </w:t>
      </w:r>
      <w:r>
        <w:rPr>
          <w:rFonts w:ascii="Tahoma" w:hAnsi="Tahoma"/>
          <w:spacing w:val="-4"/>
          <w:sz w:val="18"/>
        </w:rPr>
        <w:t>0,8</w:t>
      </w:r>
      <w:r>
        <w:rPr>
          <w:rFonts w:ascii="Lucida Sans Unicode" w:hAnsi="Lucida Sans Unicode"/>
          <w:spacing w:val="-4"/>
          <w:sz w:val="18"/>
        </w:rPr>
        <w:t>—</w:t>
      </w:r>
      <w:r>
        <w:rPr>
          <w:rFonts w:ascii="Tahoma" w:hAnsi="Tahoma"/>
          <w:spacing w:val="-4"/>
          <w:sz w:val="18"/>
        </w:rPr>
        <w:t>1,6 </w:t>
      </w:r>
      <w:r>
        <w:rPr>
          <w:rFonts w:ascii="Lucida Sans Unicode" w:hAnsi="Lucida Sans Unicode"/>
          <w:spacing w:val="-4"/>
          <w:sz w:val="18"/>
        </w:rPr>
        <w:t>км</w:t>
      </w:r>
      <w:r>
        <w:rPr>
          <w:rFonts w:ascii="Tahoma" w:hAnsi="Tahoma"/>
          <w:spacing w:val="-4"/>
          <w:sz w:val="18"/>
        </w:rPr>
        <w:t>.</w:t>
      </w:r>
    </w:p>
    <w:p>
      <w:pPr>
        <w:spacing w:line="201" w:lineRule="exact" w:before="79"/>
        <w:ind w:left="730" w:right="0" w:firstLine="0"/>
        <w:jc w:val="left"/>
        <w:rPr>
          <w:rFonts w:ascii="Arial" w:hAnsi="Arial"/>
          <w:b/>
          <w:i/>
          <w:sz w:val="18"/>
        </w:rPr>
      </w:pPr>
      <w:r>
        <w:rPr>
          <w:rFonts w:ascii="Arial" w:hAnsi="Arial"/>
          <w:b/>
          <w:i/>
          <w:sz w:val="18"/>
        </w:rPr>
        <w:t>Неделя</w:t>
      </w:r>
      <w:r>
        <w:rPr>
          <w:rFonts w:ascii="Arial" w:hAnsi="Arial"/>
          <w:b/>
          <w:i/>
          <w:spacing w:val="-6"/>
          <w:sz w:val="18"/>
        </w:rPr>
        <w:t> </w:t>
      </w:r>
      <w:r>
        <w:rPr>
          <w:rFonts w:ascii="Arial" w:hAnsi="Arial"/>
          <w:b/>
          <w:i/>
          <w:sz w:val="18"/>
        </w:rPr>
        <w:t>специальной</w:t>
      </w:r>
      <w:r>
        <w:rPr>
          <w:rFonts w:ascii="Arial" w:hAnsi="Arial"/>
          <w:b/>
          <w:i/>
          <w:spacing w:val="-5"/>
          <w:sz w:val="18"/>
        </w:rPr>
        <w:t> </w:t>
      </w:r>
      <w:r>
        <w:rPr>
          <w:rFonts w:ascii="Arial" w:hAnsi="Arial"/>
          <w:b/>
          <w:i/>
          <w:sz w:val="18"/>
        </w:rPr>
        <w:t>(соревновательной)</w:t>
      </w:r>
      <w:r>
        <w:rPr>
          <w:rFonts w:ascii="Arial" w:hAnsi="Arial"/>
          <w:b/>
          <w:i/>
          <w:spacing w:val="-7"/>
          <w:sz w:val="18"/>
        </w:rPr>
        <w:t> </w:t>
      </w:r>
      <w:r>
        <w:rPr>
          <w:rFonts w:ascii="Arial" w:hAnsi="Arial"/>
          <w:b/>
          <w:i/>
          <w:sz w:val="18"/>
        </w:rPr>
        <w:t>подготовки</w:t>
      </w:r>
      <w:r>
        <w:rPr>
          <w:rFonts w:ascii="Arial" w:hAnsi="Arial"/>
          <w:b/>
          <w:i/>
          <w:spacing w:val="-5"/>
          <w:sz w:val="18"/>
        </w:rPr>
        <w:t> </w:t>
      </w:r>
      <w:r>
        <w:rPr>
          <w:rFonts w:ascii="Arial" w:hAnsi="Arial"/>
          <w:b/>
          <w:i/>
          <w:spacing w:val="-4"/>
          <w:sz w:val="18"/>
        </w:rPr>
        <w:t>(СП)</w:t>
      </w:r>
    </w:p>
    <w:p>
      <w:pPr>
        <w:spacing w:line="182" w:lineRule="auto" w:before="41"/>
        <w:ind w:left="288" w:right="74" w:firstLine="278"/>
        <w:jc w:val="both"/>
        <w:rPr>
          <w:rFonts w:ascii="Tahoma" w:hAnsi="Tahoma"/>
          <w:sz w:val="18"/>
        </w:rPr>
      </w:pPr>
      <w:r>
        <w:rPr>
          <w:rFonts w:ascii="Arial" w:hAnsi="Arial"/>
          <w:i/>
          <w:spacing w:val="-4"/>
          <w:sz w:val="18"/>
        </w:rPr>
        <w:t>/день.</w:t>
      </w:r>
      <w:r>
        <w:rPr>
          <w:rFonts w:ascii="Arial" w:hAnsi="Arial"/>
          <w:i/>
          <w:spacing w:val="-1"/>
          <w:sz w:val="18"/>
        </w:rPr>
        <w:t> </w:t>
      </w:r>
      <w:r>
        <w:rPr>
          <w:rFonts w:ascii="Lucida Sans Unicode" w:hAnsi="Lucida Sans Unicode"/>
          <w:spacing w:val="-4"/>
          <w:sz w:val="18"/>
        </w:rPr>
        <w:t>Разминка</w:t>
      </w:r>
      <w:r>
        <w:rPr>
          <w:rFonts w:ascii="Tahoma" w:hAnsi="Tahoma"/>
          <w:spacing w:val="-4"/>
          <w:sz w:val="18"/>
        </w:rPr>
        <w:t>.</w:t>
      </w:r>
      <w:r>
        <w:rPr>
          <w:rFonts w:ascii="Tahoma" w:hAnsi="Tahoma"/>
          <w:spacing w:val="-8"/>
          <w:sz w:val="18"/>
        </w:rPr>
        <w:t> </w:t>
      </w:r>
      <w:r>
        <w:rPr>
          <w:rFonts w:ascii="Lucida Sans Unicode" w:hAnsi="Lucida Sans Unicode"/>
          <w:spacing w:val="-4"/>
          <w:sz w:val="18"/>
        </w:rPr>
        <w:t>Ускорения</w:t>
      </w:r>
      <w:r>
        <w:rPr>
          <w:rFonts w:ascii="Lucida Sans Unicode" w:hAnsi="Lucida Sans Unicode"/>
          <w:spacing w:val="-8"/>
          <w:sz w:val="18"/>
        </w:rPr>
        <w:t> </w:t>
      </w:r>
      <w:r>
        <w:rPr>
          <w:rFonts w:ascii="Tahoma" w:hAnsi="Tahoma"/>
          <w:spacing w:val="-4"/>
          <w:sz w:val="18"/>
        </w:rPr>
        <w:t>100</w:t>
      </w:r>
      <w:r>
        <w:rPr>
          <w:rFonts w:ascii="Tahoma" w:hAnsi="Tahoma"/>
          <w:spacing w:val="-7"/>
          <w:sz w:val="18"/>
        </w:rPr>
        <w:t> </w:t>
      </w:r>
      <w:r>
        <w:rPr>
          <w:rFonts w:ascii="Lucida Sans Unicode" w:hAnsi="Lucida Sans Unicode"/>
          <w:spacing w:val="-4"/>
          <w:sz w:val="18"/>
        </w:rPr>
        <w:t>м</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5</w:t>
      </w:r>
      <w:r>
        <w:rPr>
          <w:rFonts w:ascii="Tahoma" w:hAnsi="Tahoma"/>
          <w:spacing w:val="-7"/>
          <w:sz w:val="18"/>
        </w:rPr>
        <w:t> </w:t>
      </w:r>
      <w:r>
        <w:rPr>
          <w:rFonts w:ascii="Lucida Sans Unicode" w:hAnsi="Lucida Sans Unicode"/>
          <w:spacing w:val="-4"/>
          <w:sz w:val="18"/>
        </w:rPr>
        <w:t>раз</w:t>
      </w:r>
      <w:r>
        <w:rPr>
          <w:rFonts w:ascii="Tahoma" w:hAnsi="Tahoma"/>
          <w:spacing w:val="-4"/>
          <w:sz w:val="18"/>
        </w:rPr>
        <w:t>.</w:t>
      </w:r>
      <w:r>
        <w:rPr>
          <w:rFonts w:ascii="Tahoma" w:hAnsi="Tahoma"/>
          <w:spacing w:val="-8"/>
          <w:sz w:val="18"/>
        </w:rPr>
        <w:t> </w:t>
      </w:r>
      <w:r>
        <w:rPr>
          <w:rFonts w:ascii="Lucida Sans Unicode" w:hAnsi="Lucida Sans Unicode"/>
          <w:spacing w:val="-4"/>
          <w:sz w:val="18"/>
        </w:rPr>
        <w:t>Старты</w:t>
      </w:r>
      <w:r>
        <w:rPr>
          <w:rFonts w:ascii="Lucida Sans Unicode" w:hAnsi="Lucida Sans Unicode"/>
          <w:spacing w:val="-9"/>
          <w:sz w:val="18"/>
        </w:rPr>
        <w:t> </w:t>
      </w:r>
      <w:r>
        <w:rPr>
          <w:rFonts w:ascii="Tahoma" w:hAnsi="Tahoma"/>
          <w:spacing w:val="-4"/>
          <w:sz w:val="18"/>
        </w:rPr>
        <w:t>30</w:t>
      </w:r>
      <w:r>
        <w:rPr>
          <w:rFonts w:ascii="Lucida Sans Unicode" w:hAnsi="Lucida Sans Unicode"/>
          <w:spacing w:val="-4"/>
          <w:sz w:val="18"/>
        </w:rPr>
        <w:t>—</w:t>
      </w:r>
      <w:r>
        <w:rPr>
          <w:rFonts w:ascii="Tahoma" w:hAnsi="Tahoma"/>
          <w:spacing w:val="-4"/>
          <w:sz w:val="18"/>
        </w:rPr>
        <w:t>50</w:t>
      </w:r>
      <w:r>
        <w:rPr>
          <w:rFonts w:ascii="Tahoma" w:hAnsi="Tahoma"/>
          <w:spacing w:val="-7"/>
          <w:sz w:val="18"/>
        </w:rPr>
        <w:t> </w:t>
      </w:r>
      <w:r>
        <w:rPr>
          <w:rFonts w:ascii="Lucida Sans Unicode" w:hAnsi="Lucida Sans Unicode"/>
          <w:spacing w:val="-4"/>
          <w:sz w:val="18"/>
        </w:rPr>
        <w:t>м</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5</w:t>
      </w:r>
      <w:r>
        <w:rPr>
          <w:rFonts w:ascii="Tahoma" w:hAnsi="Tahoma"/>
          <w:spacing w:val="-7"/>
          <w:sz w:val="18"/>
        </w:rPr>
        <w:t> </w:t>
      </w:r>
      <w:r>
        <w:rPr>
          <w:rFonts w:ascii="Lucida Sans Unicode" w:hAnsi="Lucida Sans Unicode"/>
          <w:spacing w:val="-4"/>
          <w:sz w:val="18"/>
        </w:rPr>
        <w:t>раз</w:t>
      </w:r>
      <w:r>
        <w:rPr>
          <w:rFonts w:ascii="Tahoma" w:hAnsi="Tahoma"/>
          <w:spacing w:val="-4"/>
          <w:sz w:val="18"/>
        </w:rPr>
        <w:t>. </w:t>
      </w:r>
      <w:r>
        <w:rPr>
          <w:rFonts w:ascii="Lucida Sans Unicode" w:hAnsi="Lucida Sans Unicode"/>
          <w:spacing w:val="-2"/>
          <w:sz w:val="18"/>
        </w:rPr>
        <w:t>Интервальный</w:t>
      </w:r>
      <w:r>
        <w:rPr>
          <w:rFonts w:ascii="Lucida Sans Unicode" w:hAnsi="Lucida Sans Unicode"/>
          <w:spacing w:val="-13"/>
          <w:sz w:val="18"/>
        </w:rPr>
        <w:t> </w:t>
      </w:r>
      <w:r>
        <w:rPr>
          <w:rFonts w:ascii="Lucida Sans Unicode" w:hAnsi="Lucida Sans Unicode"/>
          <w:spacing w:val="-2"/>
          <w:sz w:val="18"/>
        </w:rPr>
        <w:t>бег</w:t>
      </w:r>
      <w:r>
        <w:rPr>
          <w:rFonts w:ascii="Lucida Sans Unicode" w:hAnsi="Lucida Sans Unicode"/>
          <w:spacing w:val="-12"/>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отрезках</w:t>
      </w:r>
      <w:r>
        <w:rPr>
          <w:rFonts w:ascii="Lucida Sans Unicode" w:hAnsi="Lucida Sans Unicode"/>
          <w:spacing w:val="-12"/>
          <w:sz w:val="18"/>
        </w:rPr>
        <w:t> </w:t>
      </w:r>
      <w:r>
        <w:rPr>
          <w:rFonts w:ascii="Tahoma" w:hAnsi="Tahoma"/>
          <w:spacing w:val="-2"/>
          <w:sz w:val="18"/>
        </w:rPr>
        <w:t>400</w:t>
      </w:r>
      <w:r>
        <w:rPr>
          <w:rFonts w:ascii="Lucida Sans Unicode" w:hAnsi="Lucida Sans Unicode"/>
          <w:spacing w:val="-2"/>
          <w:sz w:val="18"/>
        </w:rPr>
        <w:t>—</w:t>
      </w:r>
      <w:r>
        <w:rPr>
          <w:rFonts w:ascii="Tahoma" w:hAnsi="Tahoma"/>
          <w:spacing w:val="-2"/>
          <w:sz w:val="18"/>
        </w:rPr>
        <w:t>600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со</w:t>
      </w:r>
      <w:r>
        <w:rPr>
          <w:rFonts w:ascii="Lucida Sans Unicode" w:hAnsi="Lucida Sans Unicode"/>
          <w:spacing w:val="-11"/>
          <w:sz w:val="18"/>
        </w:rPr>
        <w:t> </w:t>
      </w:r>
      <w:r>
        <w:rPr>
          <w:rFonts w:ascii="Lucida Sans Unicode" w:hAnsi="Lucida Sans Unicode"/>
          <w:spacing w:val="-2"/>
          <w:sz w:val="18"/>
        </w:rPr>
        <w:t>скоростью</w:t>
      </w:r>
      <w:r>
        <w:rPr>
          <w:rFonts w:ascii="Lucida Sans Unicode" w:hAnsi="Lucida Sans Unicode"/>
          <w:spacing w:val="-12"/>
          <w:sz w:val="18"/>
        </w:rPr>
        <w:t> </w:t>
      </w:r>
      <w:r>
        <w:rPr>
          <w:rFonts w:ascii="Tahoma" w:hAnsi="Tahoma"/>
          <w:spacing w:val="-2"/>
          <w:sz w:val="18"/>
        </w:rPr>
        <w:t>85</w:t>
      </w:r>
      <w:r>
        <w:rPr>
          <w:rFonts w:ascii="Lucida Sans Unicode" w:hAnsi="Lucida Sans Unicode"/>
          <w:spacing w:val="-2"/>
          <w:sz w:val="18"/>
        </w:rPr>
        <w:t>—</w:t>
      </w:r>
      <w:r>
        <w:rPr>
          <w:rFonts w:ascii="Tahoma" w:hAnsi="Tahoma"/>
          <w:spacing w:val="-2"/>
          <w:sz w:val="18"/>
        </w:rPr>
        <w:t>90</w:t>
      </w:r>
      <w:r>
        <w:rPr>
          <w:rFonts w:ascii="Tahoma" w:hAnsi="Tahoma"/>
          <w:spacing w:val="-12"/>
          <w:sz w:val="18"/>
        </w:rPr>
        <w:t> </w:t>
      </w:r>
      <w:r>
        <w:rPr>
          <w:rFonts w:ascii="Tahoma" w:hAnsi="Tahoma"/>
          <w:spacing w:val="-2"/>
          <w:sz w:val="18"/>
        </w:rPr>
        <w:t>%,</w:t>
      </w:r>
      <w:r>
        <w:rPr>
          <w:rFonts w:ascii="Tahoma" w:hAnsi="Tahoma"/>
          <w:spacing w:val="-12"/>
          <w:sz w:val="18"/>
        </w:rPr>
        <w:t> </w:t>
      </w:r>
      <w:r>
        <w:rPr>
          <w:rFonts w:ascii="Lucida Sans Unicode" w:hAnsi="Lucida Sans Unicode"/>
          <w:spacing w:val="-2"/>
          <w:sz w:val="18"/>
        </w:rPr>
        <w:t>объем </w:t>
      </w:r>
      <w:r>
        <w:rPr>
          <w:rFonts w:ascii="Tahoma" w:hAnsi="Tahoma"/>
          <w:sz w:val="18"/>
        </w:rPr>
        <w:t>1,5</w:t>
      </w:r>
      <w:r>
        <w:rPr>
          <w:rFonts w:ascii="Lucida Sans Unicode" w:hAnsi="Lucida Sans Unicode"/>
          <w:sz w:val="18"/>
        </w:rPr>
        <w:t>—</w:t>
      </w:r>
      <w:r>
        <w:rPr>
          <w:rFonts w:ascii="Tahoma" w:hAnsi="Tahoma"/>
          <w:sz w:val="18"/>
        </w:rPr>
        <w:t>3</w:t>
      </w:r>
      <w:r>
        <w:rPr>
          <w:rFonts w:ascii="Tahoma" w:hAnsi="Tahoma"/>
          <w:spacing w:val="-15"/>
          <w:sz w:val="18"/>
        </w:rPr>
        <w:t> </w:t>
      </w:r>
      <w:r>
        <w:rPr>
          <w:rFonts w:ascii="Lucida Sans Unicode" w:hAnsi="Lucida Sans Unicode"/>
          <w:sz w:val="18"/>
        </w:rPr>
        <w:t>км</w:t>
      </w:r>
      <w:r>
        <w:rPr>
          <w:rFonts w:ascii="Tahoma" w:hAnsi="Tahoma"/>
          <w:sz w:val="18"/>
        </w:rPr>
        <w:t>,</w:t>
      </w:r>
      <w:r>
        <w:rPr>
          <w:rFonts w:ascii="Tahoma" w:hAnsi="Tahoma"/>
          <w:spacing w:val="-14"/>
          <w:sz w:val="18"/>
        </w:rPr>
        <w:t> </w:t>
      </w:r>
      <w:r>
        <w:rPr>
          <w:rFonts w:ascii="Lucida Sans Unicode" w:hAnsi="Lucida Sans Unicode"/>
          <w:sz w:val="18"/>
        </w:rPr>
        <w:t>отдых</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w:t>
      </w:r>
      <w:r>
        <w:rPr>
          <w:rFonts w:ascii="Lucida Sans Unicode" w:hAnsi="Lucida Sans Unicode"/>
          <w:sz w:val="18"/>
        </w:rPr>
        <w:t>—</w:t>
      </w:r>
      <w:r>
        <w:rPr>
          <w:rFonts w:ascii="Tahoma" w:hAnsi="Tahoma"/>
          <w:sz w:val="18"/>
        </w:rPr>
        <w:t>5</w:t>
      </w:r>
      <w:r>
        <w:rPr>
          <w:rFonts w:ascii="Tahoma" w:hAnsi="Tahoma"/>
          <w:spacing w:val="-14"/>
          <w:sz w:val="18"/>
        </w:rPr>
        <w:t> </w:t>
      </w:r>
      <w:r>
        <w:rPr>
          <w:rFonts w:ascii="Lucida Sans Unicode" w:hAnsi="Lucida Sans Unicode"/>
          <w:sz w:val="18"/>
        </w:rPr>
        <w:t>мин</w:t>
      </w:r>
      <w:r>
        <w:rPr>
          <w:rFonts w:ascii="Tahoma" w:hAnsi="Tahoma"/>
          <w:sz w:val="18"/>
        </w:rPr>
        <w:t>.</w:t>
      </w:r>
      <w:r>
        <w:rPr>
          <w:rFonts w:ascii="Tahoma" w:hAnsi="Tahoma"/>
          <w:spacing w:val="-14"/>
          <w:sz w:val="18"/>
        </w:rPr>
        <w:t> </w:t>
      </w:r>
      <w:r>
        <w:rPr>
          <w:rFonts w:ascii="Lucida Sans Unicode" w:hAnsi="Lucida Sans Unicode"/>
          <w:sz w:val="18"/>
        </w:rPr>
        <w:t>Медленный</w:t>
      </w:r>
      <w:r>
        <w:rPr>
          <w:rFonts w:ascii="Lucida Sans Unicode" w:hAnsi="Lucida Sans Unicode"/>
          <w:spacing w:val="-14"/>
          <w:sz w:val="18"/>
        </w:rPr>
        <w:t> </w:t>
      </w:r>
      <w:r>
        <w:rPr>
          <w:rFonts w:ascii="Lucida Sans Unicode" w:hAnsi="Lucida Sans Unicode"/>
          <w:sz w:val="18"/>
        </w:rPr>
        <w:t>бег</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2</w:t>
      </w:r>
      <w:r>
        <w:rPr>
          <w:rFonts w:ascii="Tahoma" w:hAnsi="Tahoma"/>
          <w:spacing w:val="-14"/>
          <w:sz w:val="18"/>
        </w:rPr>
        <w:t> </w:t>
      </w:r>
      <w:r>
        <w:rPr>
          <w:rFonts w:ascii="Lucida Sans Unicode" w:hAnsi="Lucida Sans Unicode"/>
          <w:sz w:val="18"/>
        </w:rPr>
        <w:t>км</w:t>
      </w:r>
      <w:r>
        <w:rPr>
          <w:rFonts w:ascii="Tahoma" w:hAnsi="Tahoma"/>
          <w:sz w:val="18"/>
        </w:rPr>
        <w:t>.</w:t>
      </w:r>
    </w:p>
    <w:p>
      <w:pPr>
        <w:spacing w:line="182" w:lineRule="auto" w:before="11"/>
        <w:ind w:left="279" w:right="72" w:firstLine="283"/>
        <w:jc w:val="both"/>
        <w:rPr>
          <w:rFonts w:ascii="Tahoma" w:hAnsi="Tahoma"/>
          <w:sz w:val="18"/>
        </w:rPr>
      </w:pPr>
      <w:r>
        <w:rPr>
          <w:rFonts w:ascii="Arial" w:hAnsi="Arial"/>
          <w:i/>
          <w:sz w:val="18"/>
        </w:rPr>
        <w:t>II</w:t>
      </w:r>
      <w:r>
        <w:rPr>
          <w:rFonts w:ascii="Arial" w:hAnsi="Arial"/>
          <w:i/>
          <w:spacing w:val="-13"/>
          <w:sz w:val="18"/>
        </w:rPr>
        <w:t> </w:t>
      </w:r>
      <w:r>
        <w:rPr>
          <w:rFonts w:ascii="Arial" w:hAnsi="Arial"/>
          <w:i/>
          <w:sz w:val="18"/>
        </w:rPr>
        <w:t>день.</w:t>
      </w:r>
      <w:r>
        <w:rPr>
          <w:rFonts w:ascii="Arial" w:hAnsi="Arial"/>
          <w:i/>
          <w:spacing w:val="-11"/>
          <w:sz w:val="18"/>
        </w:rPr>
        <w:t> </w:t>
      </w:r>
      <w:r>
        <w:rPr>
          <w:rFonts w:ascii="Lucida Sans Unicode" w:hAnsi="Lucida Sans Unicode"/>
          <w:sz w:val="18"/>
        </w:rPr>
        <w:t>Равномерный</w:t>
      </w:r>
      <w:r>
        <w:rPr>
          <w:rFonts w:ascii="Lucida Sans Unicode" w:hAnsi="Lucida Sans Unicode"/>
          <w:spacing w:val="-11"/>
          <w:sz w:val="18"/>
        </w:rPr>
        <w:t> </w:t>
      </w:r>
      <w:r>
        <w:rPr>
          <w:rFonts w:ascii="Lucida Sans Unicode" w:hAnsi="Lucida Sans Unicode"/>
          <w:sz w:val="18"/>
        </w:rPr>
        <w:t>кроссовый</w:t>
      </w:r>
      <w:r>
        <w:rPr>
          <w:rFonts w:ascii="Lucida Sans Unicode" w:hAnsi="Lucida Sans Unicode"/>
          <w:spacing w:val="-11"/>
          <w:sz w:val="18"/>
        </w:rPr>
        <w:t> </w:t>
      </w:r>
      <w:r>
        <w:rPr>
          <w:rFonts w:ascii="Lucida Sans Unicode" w:hAnsi="Lucida Sans Unicode"/>
          <w:sz w:val="18"/>
        </w:rPr>
        <w:t>бег—</w:t>
      </w:r>
      <w:r>
        <w:rPr>
          <w:rFonts w:ascii="Lucida Sans Unicode" w:hAnsi="Lucida Sans Unicode"/>
          <w:spacing w:val="-12"/>
          <w:sz w:val="18"/>
        </w:rPr>
        <w:t> </w:t>
      </w:r>
      <w:r>
        <w:rPr>
          <w:rFonts w:ascii="Tahoma" w:hAnsi="Tahoma"/>
          <w:sz w:val="18"/>
        </w:rPr>
        <w:t>12</w:t>
      </w:r>
      <w:r>
        <w:rPr>
          <w:rFonts w:ascii="Lucida Sans Unicode" w:hAnsi="Lucida Sans Unicode"/>
          <w:sz w:val="18"/>
        </w:rPr>
        <w:t>—</w:t>
      </w:r>
      <w:r>
        <w:rPr>
          <w:rFonts w:ascii="Tahoma" w:hAnsi="Tahoma"/>
          <w:sz w:val="18"/>
        </w:rPr>
        <w:t>15</w:t>
      </w:r>
      <w:r>
        <w:rPr>
          <w:rFonts w:ascii="Tahoma" w:hAnsi="Tahoma"/>
          <w:spacing w:val="-11"/>
          <w:sz w:val="18"/>
        </w:rPr>
        <w:t> </w:t>
      </w:r>
      <w:r>
        <w:rPr>
          <w:rFonts w:ascii="Lucida Sans Unicode" w:hAnsi="Lucida Sans Unicode"/>
          <w:sz w:val="18"/>
        </w:rPr>
        <w:t>км</w:t>
      </w:r>
      <w:r>
        <w:rPr>
          <w:rFonts w:ascii="Tahoma" w:hAnsi="Tahoma"/>
          <w:sz w:val="18"/>
        </w:rPr>
        <w:t>.</w:t>
      </w:r>
      <w:r>
        <w:rPr>
          <w:rFonts w:ascii="Tahoma" w:hAnsi="Tahoma"/>
          <w:spacing w:val="-11"/>
          <w:sz w:val="18"/>
        </w:rPr>
        <w:t> </w:t>
      </w:r>
      <w:r>
        <w:rPr>
          <w:rFonts w:ascii="Lucida Sans Unicode" w:hAnsi="Lucida Sans Unicode"/>
          <w:sz w:val="18"/>
        </w:rPr>
        <w:t>Прыжковые</w:t>
      </w:r>
      <w:r>
        <w:rPr>
          <w:rFonts w:ascii="Lucida Sans Unicode" w:hAnsi="Lucida Sans Unicode"/>
          <w:spacing w:val="-11"/>
          <w:sz w:val="18"/>
        </w:rPr>
        <w:t> </w:t>
      </w:r>
      <w:r>
        <w:rPr>
          <w:rFonts w:ascii="Lucida Sans Unicode" w:hAnsi="Lucida Sans Unicode"/>
          <w:sz w:val="18"/>
        </w:rPr>
        <w:t>и</w:t>
      </w:r>
      <w:r>
        <w:rPr>
          <w:rFonts w:ascii="Lucida Sans Unicode" w:hAnsi="Lucida Sans Unicode"/>
          <w:spacing w:val="-12"/>
          <w:sz w:val="18"/>
        </w:rPr>
        <w:t> </w:t>
      </w:r>
      <w:r>
        <w:rPr>
          <w:rFonts w:ascii="Lucida Sans Unicode" w:hAnsi="Lucida Sans Unicode"/>
          <w:sz w:val="18"/>
        </w:rPr>
        <w:t>обще </w:t>
      </w:r>
      <w:r>
        <w:rPr>
          <w:rFonts w:ascii="Lucida Sans Unicode" w:hAnsi="Lucida Sans Unicode"/>
          <w:spacing w:val="-2"/>
          <w:sz w:val="18"/>
        </w:rPr>
        <w:t>развивающие</w:t>
      </w:r>
      <w:r>
        <w:rPr>
          <w:rFonts w:ascii="Lucida Sans Unicode" w:hAnsi="Lucida Sans Unicode"/>
          <w:spacing w:val="-10"/>
          <w:sz w:val="18"/>
        </w:rPr>
        <w:t> </w:t>
      </w:r>
      <w:r>
        <w:rPr>
          <w:rFonts w:ascii="Lucida Sans Unicode" w:hAnsi="Lucida Sans Unicode"/>
          <w:spacing w:val="-2"/>
          <w:sz w:val="18"/>
        </w:rPr>
        <w:t>упражнения</w:t>
      </w:r>
      <w:r>
        <w:rPr>
          <w:rFonts w:ascii="Lucida Sans Unicode" w:hAnsi="Lucida Sans Unicode"/>
          <w:spacing w:val="-10"/>
          <w:sz w:val="18"/>
        </w:rPr>
        <w:t> </w:t>
      </w:r>
      <w:r>
        <w:rPr>
          <w:rFonts w:ascii="Lucida Sans Unicode" w:hAnsi="Lucida Sans Unicode"/>
          <w:spacing w:val="-2"/>
          <w:sz w:val="18"/>
        </w:rPr>
        <w:t>с</w:t>
      </w:r>
      <w:r>
        <w:rPr>
          <w:rFonts w:ascii="Lucida Sans Unicode" w:hAnsi="Lucida Sans Unicode"/>
          <w:spacing w:val="-13"/>
          <w:sz w:val="18"/>
        </w:rPr>
        <w:t> </w:t>
      </w:r>
      <w:r>
        <w:rPr>
          <w:rFonts w:ascii="Lucida Sans Unicode" w:hAnsi="Lucida Sans Unicode"/>
          <w:spacing w:val="-2"/>
          <w:sz w:val="18"/>
        </w:rPr>
        <w:t>партнером</w:t>
      </w:r>
      <w:r>
        <w:rPr>
          <w:rFonts w:ascii="Tahoma" w:hAnsi="Tahoma"/>
          <w:spacing w:val="-2"/>
          <w:sz w:val="18"/>
        </w:rPr>
        <w:t>.</w:t>
      </w:r>
    </w:p>
    <w:p>
      <w:pPr>
        <w:spacing w:line="182" w:lineRule="auto" w:before="12"/>
        <w:ind w:left="260" w:right="71" w:firstLine="302"/>
        <w:jc w:val="both"/>
        <w:rPr>
          <w:rFonts w:ascii="Tahoma" w:hAnsi="Tahoma"/>
          <w:sz w:val="18"/>
        </w:rPr>
      </w:pPr>
      <w:r>
        <w:rPr>
          <w:rFonts w:ascii="Tahoma" w:hAnsi="Tahoma"/>
          <w:spacing w:val="-8"/>
          <w:sz w:val="18"/>
        </w:rPr>
        <w:t>///</w:t>
      </w:r>
      <w:r>
        <w:rPr>
          <w:rFonts w:ascii="Tahoma" w:hAnsi="Tahoma"/>
          <w:spacing w:val="-7"/>
          <w:sz w:val="18"/>
        </w:rPr>
        <w:t> </w:t>
      </w:r>
      <w:r>
        <w:rPr>
          <w:rFonts w:ascii="Arial" w:hAnsi="Arial"/>
          <w:i/>
          <w:spacing w:val="-8"/>
          <w:sz w:val="18"/>
        </w:rPr>
        <w:t>день.</w:t>
      </w:r>
      <w:r>
        <w:rPr>
          <w:rFonts w:ascii="Arial" w:hAnsi="Arial"/>
          <w:i/>
          <w:spacing w:val="1"/>
          <w:sz w:val="18"/>
        </w:rPr>
        <w:t> </w:t>
      </w:r>
      <w:r>
        <w:rPr>
          <w:rFonts w:ascii="Lucida Sans Unicode" w:hAnsi="Lucida Sans Unicode"/>
          <w:spacing w:val="-8"/>
          <w:sz w:val="18"/>
        </w:rPr>
        <w:t>Разминка</w:t>
      </w:r>
      <w:r>
        <w:rPr>
          <w:rFonts w:ascii="Tahoma" w:hAnsi="Tahoma"/>
          <w:spacing w:val="-8"/>
          <w:sz w:val="18"/>
        </w:rPr>
        <w:t>.</w:t>
      </w:r>
      <w:r>
        <w:rPr>
          <w:rFonts w:ascii="Tahoma" w:hAnsi="Tahoma"/>
          <w:spacing w:val="-6"/>
          <w:sz w:val="18"/>
        </w:rPr>
        <w:t> </w:t>
      </w:r>
      <w:r>
        <w:rPr>
          <w:rFonts w:ascii="Lucida Sans Unicode" w:hAnsi="Lucida Sans Unicode"/>
          <w:spacing w:val="-8"/>
          <w:sz w:val="18"/>
        </w:rPr>
        <w:t>Ускорения</w:t>
      </w:r>
      <w:r>
        <w:rPr>
          <w:rFonts w:ascii="Lucida Sans Unicode" w:hAnsi="Lucida Sans Unicode"/>
          <w:spacing w:val="-4"/>
          <w:sz w:val="18"/>
        </w:rPr>
        <w:t> </w:t>
      </w:r>
      <w:r>
        <w:rPr>
          <w:rFonts w:ascii="Tahoma" w:hAnsi="Tahoma"/>
          <w:spacing w:val="-8"/>
          <w:sz w:val="18"/>
        </w:rPr>
        <w:t>100</w:t>
      </w:r>
      <w:r>
        <w:rPr>
          <w:rFonts w:ascii="Tahoma" w:hAnsi="Tahoma"/>
          <w:spacing w:val="-6"/>
          <w:sz w:val="18"/>
        </w:rPr>
        <w:t> </w:t>
      </w:r>
      <w:r>
        <w:rPr>
          <w:rFonts w:ascii="Lucida Sans Unicode" w:hAnsi="Lucida Sans Unicode"/>
          <w:spacing w:val="-8"/>
          <w:sz w:val="18"/>
        </w:rPr>
        <w:t>м</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7"/>
          <w:sz w:val="18"/>
        </w:rPr>
        <w:t> </w:t>
      </w:r>
      <w:r>
        <w:rPr>
          <w:rFonts w:ascii="Tahoma" w:hAnsi="Tahoma"/>
          <w:spacing w:val="-8"/>
          <w:sz w:val="18"/>
        </w:rPr>
        <w:t>4</w:t>
      </w:r>
      <w:r>
        <w:rPr>
          <w:rFonts w:ascii="Lucida Sans Unicode" w:hAnsi="Lucida Sans Unicode"/>
          <w:spacing w:val="-8"/>
          <w:sz w:val="18"/>
        </w:rPr>
        <w:t>—</w:t>
      </w:r>
      <w:r>
        <w:rPr>
          <w:rFonts w:ascii="Tahoma" w:hAnsi="Tahoma"/>
          <w:spacing w:val="-8"/>
          <w:sz w:val="18"/>
        </w:rPr>
        <w:t>5</w:t>
      </w:r>
      <w:r>
        <w:rPr>
          <w:rFonts w:ascii="Tahoma" w:hAnsi="Tahoma"/>
          <w:spacing w:val="-4"/>
          <w:sz w:val="18"/>
        </w:rPr>
        <w:t> </w:t>
      </w:r>
      <w:r>
        <w:rPr>
          <w:rFonts w:ascii="Lucida Sans Unicode" w:hAnsi="Lucida Sans Unicode"/>
          <w:spacing w:val="-8"/>
          <w:sz w:val="18"/>
        </w:rPr>
        <w:t>раз</w:t>
      </w:r>
      <w:r>
        <w:rPr>
          <w:rFonts w:ascii="Tahoma" w:hAnsi="Tahoma"/>
          <w:spacing w:val="-8"/>
          <w:sz w:val="18"/>
        </w:rPr>
        <w:t>.</w:t>
      </w:r>
      <w:r>
        <w:rPr>
          <w:rFonts w:ascii="Tahoma" w:hAnsi="Tahoma"/>
          <w:spacing w:val="-4"/>
          <w:sz w:val="18"/>
        </w:rPr>
        <w:t> </w:t>
      </w:r>
      <w:r>
        <w:rPr>
          <w:rFonts w:ascii="Lucida Sans Unicode" w:hAnsi="Lucida Sans Unicode"/>
          <w:spacing w:val="-8"/>
          <w:sz w:val="18"/>
        </w:rPr>
        <w:t>Старты</w:t>
      </w:r>
      <w:r>
        <w:rPr>
          <w:rFonts w:ascii="Lucida Sans Unicode" w:hAnsi="Lucida Sans Unicode"/>
          <w:spacing w:val="-7"/>
          <w:sz w:val="18"/>
        </w:rPr>
        <w:t> </w:t>
      </w:r>
      <w:r>
        <w:rPr>
          <w:rFonts w:ascii="Tahoma" w:hAnsi="Tahoma"/>
          <w:spacing w:val="-8"/>
          <w:sz w:val="18"/>
        </w:rPr>
        <w:t>30</w:t>
      </w:r>
      <w:r>
        <w:rPr>
          <w:rFonts w:ascii="Lucida Sans Unicode" w:hAnsi="Lucida Sans Unicode"/>
          <w:spacing w:val="-8"/>
          <w:sz w:val="18"/>
        </w:rPr>
        <w:t>—</w:t>
      </w:r>
      <w:r>
        <w:rPr>
          <w:rFonts w:ascii="Tahoma" w:hAnsi="Tahoma"/>
          <w:spacing w:val="-8"/>
          <w:sz w:val="18"/>
        </w:rPr>
        <w:t>50</w:t>
      </w:r>
      <w:r>
        <w:rPr>
          <w:rFonts w:ascii="Tahoma" w:hAnsi="Tahoma"/>
          <w:spacing w:val="-5"/>
          <w:sz w:val="18"/>
        </w:rPr>
        <w:t> </w:t>
      </w:r>
      <w:r>
        <w:rPr>
          <w:rFonts w:ascii="Lucida Sans Unicode" w:hAnsi="Lucida Sans Unicode"/>
          <w:spacing w:val="-8"/>
          <w:sz w:val="18"/>
        </w:rPr>
        <w:t>м</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7"/>
          <w:sz w:val="18"/>
        </w:rPr>
        <w:t> </w:t>
      </w:r>
      <w:r>
        <w:rPr>
          <w:rFonts w:ascii="Tahoma" w:hAnsi="Tahoma"/>
          <w:spacing w:val="-8"/>
          <w:sz w:val="18"/>
        </w:rPr>
        <w:t>5</w:t>
      </w:r>
      <w:r>
        <w:rPr>
          <w:rFonts w:ascii="Tahoma" w:hAnsi="Tahoma"/>
          <w:spacing w:val="-5"/>
          <w:sz w:val="18"/>
        </w:rPr>
        <w:t> </w:t>
      </w:r>
      <w:r>
        <w:rPr>
          <w:rFonts w:ascii="Lucida Sans Unicode" w:hAnsi="Lucida Sans Unicode"/>
          <w:spacing w:val="-8"/>
          <w:sz w:val="18"/>
        </w:rPr>
        <w:t>раз</w:t>
      </w:r>
      <w:r>
        <w:rPr>
          <w:rFonts w:ascii="Tahoma" w:hAnsi="Tahoma"/>
          <w:spacing w:val="-8"/>
          <w:sz w:val="18"/>
        </w:rPr>
        <w:t>. </w:t>
      </w:r>
      <w:r>
        <w:rPr>
          <w:rFonts w:ascii="Lucida Sans Unicode" w:hAnsi="Lucida Sans Unicode"/>
          <w:spacing w:val="-4"/>
          <w:sz w:val="18"/>
        </w:rPr>
        <w:t>Интервальный</w:t>
      </w:r>
      <w:r>
        <w:rPr>
          <w:rFonts w:ascii="Lucida Sans Unicode" w:hAnsi="Lucida Sans Unicode"/>
          <w:spacing w:val="-6"/>
          <w:sz w:val="18"/>
        </w:rPr>
        <w:t> </w:t>
      </w:r>
      <w:r>
        <w:rPr>
          <w:rFonts w:ascii="Lucida Sans Unicode" w:hAnsi="Lucida Sans Unicode"/>
          <w:spacing w:val="-4"/>
          <w:sz w:val="18"/>
        </w:rPr>
        <w:t>бег</w:t>
      </w:r>
      <w:r>
        <w:rPr>
          <w:rFonts w:ascii="Lucida Sans Unicode" w:hAnsi="Lucida Sans Unicode"/>
          <w:spacing w:val="-9"/>
          <w:sz w:val="18"/>
        </w:rPr>
        <w:t> </w:t>
      </w:r>
      <w:r>
        <w:rPr>
          <w:rFonts w:ascii="Lucida Sans Unicode" w:hAnsi="Lucida Sans Unicode"/>
          <w:spacing w:val="-4"/>
          <w:sz w:val="18"/>
        </w:rPr>
        <w:t>на</w:t>
      </w:r>
      <w:r>
        <w:rPr>
          <w:rFonts w:ascii="Lucida Sans Unicode" w:hAnsi="Lucida Sans Unicode"/>
          <w:spacing w:val="-7"/>
          <w:sz w:val="18"/>
        </w:rPr>
        <w:t> </w:t>
      </w:r>
      <w:r>
        <w:rPr>
          <w:rFonts w:ascii="Lucida Sans Unicode" w:hAnsi="Lucida Sans Unicode"/>
          <w:spacing w:val="-4"/>
          <w:sz w:val="18"/>
        </w:rPr>
        <w:t>отрезках</w:t>
      </w:r>
      <w:r>
        <w:rPr>
          <w:rFonts w:ascii="Lucida Sans Unicode" w:hAnsi="Lucida Sans Unicode"/>
          <w:spacing w:val="-11"/>
          <w:sz w:val="18"/>
        </w:rPr>
        <w:t> </w:t>
      </w:r>
      <w:r>
        <w:rPr>
          <w:rFonts w:ascii="Tahoma" w:hAnsi="Tahoma"/>
          <w:spacing w:val="-4"/>
          <w:sz w:val="18"/>
        </w:rPr>
        <w:t>200</w:t>
      </w:r>
      <w:r>
        <w:rPr>
          <w:rFonts w:ascii="Lucida Sans Unicode" w:hAnsi="Lucida Sans Unicode"/>
          <w:spacing w:val="-4"/>
          <w:sz w:val="18"/>
        </w:rPr>
        <w:t>—</w:t>
      </w:r>
      <w:r>
        <w:rPr>
          <w:rFonts w:ascii="Tahoma" w:hAnsi="Tahoma"/>
          <w:spacing w:val="-4"/>
          <w:sz w:val="18"/>
        </w:rPr>
        <w:t>300</w:t>
      </w:r>
      <w:r>
        <w:rPr>
          <w:rFonts w:ascii="Tahoma" w:hAnsi="Tahoma"/>
          <w:spacing w:val="-6"/>
          <w:sz w:val="18"/>
        </w:rPr>
        <w:t> </w:t>
      </w:r>
      <w:r>
        <w:rPr>
          <w:rFonts w:ascii="Lucida Sans Unicode" w:hAnsi="Lucida Sans Unicode"/>
          <w:spacing w:val="-4"/>
          <w:sz w:val="18"/>
        </w:rPr>
        <w:t>м</w:t>
      </w:r>
      <w:r>
        <w:rPr>
          <w:rFonts w:ascii="Lucida Sans Unicode" w:hAnsi="Lucida Sans Unicode"/>
          <w:spacing w:val="-9"/>
          <w:sz w:val="18"/>
        </w:rPr>
        <w:t> </w:t>
      </w:r>
      <w:r>
        <w:rPr>
          <w:rFonts w:ascii="Lucida Sans Unicode" w:hAnsi="Lucida Sans Unicode"/>
          <w:spacing w:val="-4"/>
          <w:sz w:val="18"/>
        </w:rPr>
        <w:t>со</w:t>
      </w:r>
      <w:r>
        <w:rPr>
          <w:rFonts w:ascii="Lucida Sans Unicode" w:hAnsi="Lucida Sans Unicode"/>
          <w:spacing w:val="-9"/>
          <w:sz w:val="18"/>
        </w:rPr>
        <w:t> </w:t>
      </w:r>
      <w:r>
        <w:rPr>
          <w:rFonts w:ascii="Lucida Sans Unicode" w:hAnsi="Lucida Sans Unicode"/>
          <w:spacing w:val="-4"/>
          <w:sz w:val="18"/>
        </w:rPr>
        <w:t>скоростью</w:t>
      </w:r>
      <w:r>
        <w:rPr>
          <w:rFonts w:ascii="Lucida Sans Unicode" w:hAnsi="Lucida Sans Unicode"/>
          <w:spacing w:val="-11"/>
          <w:sz w:val="18"/>
        </w:rPr>
        <w:t> </w:t>
      </w:r>
      <w:r>
        <w:rPr>
          <w:rFonts w:ascii="Tahoma" w:hAnsi="Tahoma"/>
          <w:spacing w:val="-4"/>
          <w:sz w:val="18"/>
        </w:rPr>
        <w:t>85</w:t>
      </w:r>
      <w:r>
        <w:rPr>
          <w:rFonts w:ascii="Tahoma" w:hAnsi="Tahoma"/>
          <w:spacing w:val="-6"/>
          <w:sz w:val="18"/>
        </w:rPr>
        <w:t> </w:t>
      </w:r>
      <w:r>
        <w:rPr>
          <w:rFonts w:ascii="Tahoma" w:hAnsi="Tahoma"/>
          <w:spacing w:val="-4"/>
          <w:sz w:val="18"/>
        </w:rPr>
        <w:t>%,</w:t>
      </w:r>
      <w:r>
        <w:rPr>
          <w:rFonts w:ascii="Tahoma" w:hAnsi="Tahoma"/>
          <w:spacing w:val="-9"/>
          <w:sz w:val="18"/>
        </w:rPr>
        <w:t> </w:t>
      </w:r>
      <w:r>
        <w:rPr>
          <w:rFonts w:ascii="Lucida Sans Unicode" w:hAnsi="Lucida Sans Unicode"/>
          <w:spacing w:val="-4"/>
          <w:sz w:val="18"/>
        </w:rPr>
        <w:t>объем</w:t>
      </w:r>
      <w:r>
        <w:rPr>
          <w:rFonts w:ascii="Lucida Sans Unicode" w:hAnsi="Lucida Sans Unicode"/>
          <w:spacing w:val="-7"/>
          <w:sz w:val="18"/>
        </w:rPr>
        <w:t> </w:t>
      </w:r>
      <w:r>
        <w:rPr>
          <w:rFonts w:ascii="Tahoma" w:hAnsi="Tahoma"/>
          <w:spacing w:val="-4"/>
          <w:sz w:val="18"/>
        </w:rPr>
        <w:t>1,5</w:t>
      </w:r>
      <w:r>
        <w:rPr>
          <w:rFonts w:ascii="Lucida Sans Unicode" w:hAnsi="Lucida Sans Unicode"/>
          <w:spacing w:val="-4"/>
          <w:sz w:val="18"/>
        </w:rPr>
        <w:t>— </w:t>
      </w:r>
      <w:r>
        <w:rPr>
          <w:rFonts w:ascii="Tahoma" w:hAnsi="Tahoma"/>
          <w:sz w:val="18"/>
        </w:rPr>
        <w:t>3</w:t>
      </w:r>
      <w:r>
        <w:rPr>
          <w:rFonts w:ascii="Tahoma" w:hAnsi="Tahoma"/>
          <w:spacing w:val="-15"/>
          <w:sz w:val="18"/>
        </w:rPr>
        <w:t> </w:t>
      </w:r>
      <w:r>
        <w:rPr>
          <w:rFonts w:ascii="Lucida Sans Unicode" w:hAnsi="Lucida Sans Unicode"/>
          <w:sz w:val="18"/>
        </w:rPr>
        <w:t>км</w:t>
      </w:r>
      <w:r>
        <w:rPr>
          <w:rFonts w:ascii="Tahoma" w:hAnsi="Tahoma"/>
          <w:sz w:val="18"/>
        </w:rPr>
        <w:t>,</w:t>
      </w:r>
      <w:r>
        <w:rPr>
          <w:rFonts w:ascii="Tahoma" w:hAnsi="Tahoma"/>
          <w:spacing w:val="-14"/>
          <w:sz w:val="18"/>
        </w:rPr>
        <w:t> </w:t>
      </w:r>
      <w:r>
        <w:rPr>
          <w:rFonts w:ascii="Lucida Sans Unicode" w:hAnsi="Lucida Sans Unicode"/>
          <w:sz w:val="18"/>
        </w:rPr>
        <w:t>отдых</w:t>
      </w:r>
      <w:r>
        <w:rPr>
          <w:rFonts w:ascii="Lucida Sans Unicode" w:hAnsi="Lucida Sans Unicode"/>
          <w:spacing w:val="-14"/>
          <w:sz w:val="18"/>
        </w:rPr>
        <w:t> </w:t>
      </w:r>
      <w:r>
        <w:rPr>
          <w:rFonts w:ascii="Tahoma" w:hAnsi="Tahoma"/>
          <w:sz w:val="18"/>
        </w:rPr>
        <w:t>1,5</w:t>
      </w:r>
      <w:r>
        <w:rPr>
          <w:rFonts w:ascii="Lucida Sans Unicode" w:hAnsi="Lucida Sans Unicode"/>
          <w:sz w:val="18"/>
        </w:rPr>
        <w:t>—</w:t>
      </w:r>
      <w:r>
        <w:rPr>
          <w:rFonts w:ascii="Tahoma" w:hAnsi="Tahoma"/>
          <w:sz w:val="18"/>
        </w:rPr>
        <w:t>3</w:t>
      </w:r>
      <w:r>
        <w:rPr>
          <w:rFonts w:ascii="Tahoma" w:hAnsi="Tahoma"/>
          <w:spacing w:val="-14"/>
          <w:sz w:val="18"/>
        </w:rPr>
        <w:t> </w:t>
      </w:r>
      <w:r>
        <w:rPr>
          <w:rFonts w:ascii="Lucida Sans Unicode" w:hAnsi="Lucida Sans Unicode"/>
          <w:sz w:val="18"/>
        </w:rPr>
        <w:t>мин</w:t>
      </w:r>
      <w:r>
        <w:rPr>
          <w:rFonts w:ascii="Tahoma" w:hAnsi="Tahoma"/>
          <w:sz w:val="18"/>
        </w:rPr>
        <w:t>.</w:t>
      </w:r>
      <w:r>
        <w:rPr>
          <w:rFonts w:ascii="Tahoma" w:hAnsi="Tahoma"/>
          <w:spacing w:val="-14"/>
          <w:sz w:val="18"/>
        </w:rPr>
        <w:t> </w:t>
      </w:r>
      <w:r>
        <w:rPr>
          <w:rFonts w:ascii="Lucida Sans Unicode" w:hAnsi="Lucida Sans Unicode"/>
          <w:sz w:val="18"/>
        </w:rPr>
        <w:t>Медленный</w:t>
      </w:r>
      <w:r>
        <w:rPr>
          <w:rFonts w:ascii="Lucida Sans Unicode" w:hAnsi="Lucida Sans Unicode"/>
          <w:spacing w:val="-14"/>
          <w:sz w:val="18"/>
        </w:rPr>
        <w:t> </w:t>
      </w:r>
      <w:r>
        <w:rPr>
          <w:rFonts w:ascii="Lucida Sans Unicode" w:hAnsi="Lucida Sans Unicode"/>
          <w:sz w:val="18"/>
        </w:rPr>
        <w:t>бег</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2</w:t>
      </w:r>
      <w:r>
        <w:rPr>
          <w:rFonts w:ascii="Tahoma" w:hAnsi="Tahoma"/>
          <w:spacing w:val="-14"/>
          <w:sz w:val="18"/>
        </w:rPr>
        <w:t> </w:t>
      </w:r>
      <w:r>
        <w:rPr>
          <w:rFonts w:ascii="Lucida Sans Unicode" w:hAnsi="Lucida Sans Unicode"/>
          <w:sz w:val="18"/>
        </w:rPr>
        <w:t>км</w:t>
      </w:r>
      <w:r>
        <w:rPr>
          <w:rFonts w:ascii="Tahoma" w:hAnsi="Tahoma"/>
          <w:sz w:val="18"/>
        </w:rPr>
        <w:t>.</w:t>
      </w:r>
    </w:p>
    <w:p>
      <w:pPr>
        <w:spacing w:line="204" w:lineRule="exact" w:before="0"/>
        <w:ind w:left="557"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80" w:lineRule="auto" w:before="26"/>
        <w:ind w:left="269" w:right="83" w:firstLine="302"/>
        <w:jc w:val="both"/>
        <w:rPr>
          <w:rFonts w:ascii="Tahoma" w:hAnsi="Tahoma"/>
          <w:sz w:val="18"/>
        </w:rPr>
      </w:pPr>
      <w:r>
        <w:rPr>
          <w:rFonts w:ascii="Arial" w:hAnsi="Arial"/>
          <w:i/>
          <w:spacing w:val="-6"/>
          <w:sz w:val="18"/>
        </w:rPr>
        <w:t>V</w:t>
      </w:r>
      <w:r>
        <w:rPr>
          <w:rFonts w:ascii="Arial" w:hAnsi="Arial"/>
          <w:i/>
          <w:spacing w:val="-7"/>
          <w:sz w:val="18"/>
        </w:rPr>
        <w:t> </w:t>
      </w:r>
      <w:r>
        <w:rPr>
          <w:rFonts w:ascii="Arial" w:hAnsi="Arial"/>
          <w:i/>
          <w:spacing w:val="-6"/>
          <w:sz w:val="18"/>
        </w:rPr>
        <w:t>день. </w:t>
      </w:r>
      <w:r>
        <w:rPr>
          <w:rFonts w:ascii="Lucida Sans Unicode" w:hAnsi="Lucida Sans Unicode"/>
          <w:spacing w:val="-6"/>
          <w:sz w:val="18"/>
        </w:rPr>
        <w:t>Разминка</w:t>
      </w:r>
      <w:r>
        <w:rPr>
          <w:rFonts w:ascii="Tahoma" w:hAnsi="Tahoma"/>
          <w:spacing w:val="-6"/>
          <w:sz w:val="18"/>
        </w:rPr>
        <w:t>.</w:t>
      </w:r>
      <w:r>
        <w:rPr>
          <w:rFonts w:ascii="Tahoma" w:hAnsi="Tahoma"/>
          <w:spacing w:val="-9"/>
          <w:sz w:val="18"/>
        </w:rPr>
        <w:t> </w:t>
      </w:r>
      <w:r>
        <w:rPr>
          <w:rFonts w:ascii="Lucida Sans Unicode" w:hAnsi="Lucida Sans Unicode"/>
          <w:spacing w:val="-6"/>
          <w:sz w:val="18"/>
        </w:rPr>
        <w:t>Ускорение </w:t>
      </w:r>
      <w:r>
        <w:rPr>
          <w:rFonts w:ascii="Tahoma" w:hAnsi="Tahoma"/>
          <w:spacing w:val="-6"/>
          <w:sz w:val="18"/>
        </w:rPr>
        <w:t>100 </w:t>
      </w:r>
      <w:r>
        <w:rPr>
          <w:rFonts w:ascii="Lucida Sans Unicode" w:hAnsi="Lucida Sans Unicode"/>
          <w:spacing w:val="-6"/>
          <w:sz w:val="18"/>
        </w:rPr>
        <w:t>м — </w:t>
      </w:r>
      <w:r>
        <w:rPr>
          <w:rFonts w:ascii="Tahoma" w:hAnsi="Tahoma"/>
          <w:spacing w:val="-6"/>
          <w:sz w:val="18"/>
        </w:rPr>
        <w:t>5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Повторный</w:t>
      </w:r>
      <w:r>
        <w:rPr>
          <w:rFonts w:ascii="Lucida Sans Unicode" w:hAnsi="Lucida Sans Unicode"/>
          <w:spacing w:val="-4"/>
          <w:sz w:val="18"/>
        </w:rPr>
        <w:t> </w:t>
      </w:r>
      <w:r>
        <w:rPr>
          <w:rFonts w:ascii="Lucida Sans Unicode" w:hAnsi="Lucida Sans Unicode"/>
          <w:spacing w:val="-6"/>
          <w:sz w:val="18"/>
        </w:rPr>
        <w:t>бег на отрезках </w:t>
      </w:r>
      <w:r>
        <w:rPr>
          <w:rFonts w:ascii="Tahoma" w:hAnsi="Tahoma"/>
          <w:sz w:val="18"/>
        </w:rPr>
        <w:t>800</w:t>
      </w:r>
      <w:r>
        <w:rPr>
          <w:rFonts w:ascii="Lucida Sans Unicode" w:hAnsi="Lucida Sans Unicode"/>
          <w:sz w:val="18"/>
        </w:rPr>
        <w:t>—</w:t>
      </w:r>
      <w:r>
        <w:rPr>
          <w:rFonts w:ascii="Tahoma" w:hAnsi="Tahoma"/>
          <w:sz w:val="18"/>
        </w:rPr>
        <w:t>1600</w:t>
      </w:r>
      <w:r>
        <w:rPr>
          <w:rFonts w:ascii="Tahoma" w:hAnsi="Tahoma"/>
          <w:spacing w:val="-13"/>
          <w:sz w:val="18"/>
        </w:rPr>
        <w:t> </w:t>
      </w:r>
      <w:r>
        <w:rPr>
          <w:rFonts w:ascii="Lucida Sans Unicode" w:hAnsi="Lucida Sans Unicode"/>
          <w:sz w:val="18"/>
        </w:rPr>
        <w:t>м</w:t>
      </w:r>
      <w:r>
        <w:rPr>
          <w:rFonts w:ascii="Lucida Sans Unicode" w:hAnsi="Lucida Sans Unicode"/>
          <w:spacing w:val="-13"/>
          <w:sz w:val="18"/>
        </w:rPr>
        <w:t> </w:t>
      </w:r>
      <w:r>
        <w:rPr>
          <w:rFonts w:ascii="Lucida Sans Unicode" w:hAnsi="Lucida Sans Unicode"/>
          <w:sz w:val="18"/>
        </w:rPr>
        <w:t>со</w:t>
      </w:r>
      <w:r>
        <w:rPr>
          <w:rFonts w:ascii="Lucida Sans Unicode" w:hAnsi="Lucida Sans Unicode"/>
          <w:spacing w:val="-13"/>
          <w:sz w:val="18"/>
        </w:rPr>
        <w:t> </w:t>
      </w:r>
      <w:r>
        <w:rPr>
          <w:rFonts w:ascii="Lucida Sans Unicode" w:hAnsi="Lucida Sans Unicode"/>
          <w:sz w:val="18"/>
        </w:rPr>
        <w:t>скоростью</w:t>
      </w:r>
      <w:r>
        <w:rPr>
          <w:rFonts w:ascii="Lucida Sans Unicode" w:hAnsi="Lucida Sans Unicode"/>
          <w:spacing w:val="-13"/>
          <w:sz w:val="18"/>
        </w:rPr>
        <w:t> </w:t>
      </w:r>
      <w:r>
        <w:rPr>
          <w:rFonts w:ascii="Tahoma" w:hAnsi="Tahoma"/>
          <w:sz w:val="18"/>
        </w:rPr>
        <w:t>90</w:t>
      </w:r>
      <w:r>
        <w:rPr>
          <w:rFonts w:ascii="Tahoma" w:hAnsi="Tahoma"/>
          <w:spacing w:val="-13"/>
          <w:sz w:val="18"/>
        </w:rPr>
        <w:t> </w:t>
      </w:r>
      <w:r>
        <w:rPr>
          <w:rFonts w:ascii="Tahoma" w:hAnsi="Tahoma"/>
          <w:sz w:val="18"/>
        </w:rPr>
        <w:t>%,</w:t>
      </w:r>
      <w:r>
        <w:rPr>
          <w:rFonts w:ascii="Tahoma" w:hAnsi="Tahoma"/>
          <w:spacing w:val="-12"/>
          <w:sz w:val="18"/>
        </w:rPr>
        <w:t> </w:t>
      </w:r>
      <w:r>
        <w:rPr>
          <w:rFonts w:ascii="Lucida Sans Unicode" w:hAnsi="Lucida Sans Unicode"/>
          <w:sz w:val="18"/>
        </w:rPr>
        <w:t>объем</w:t>
      </w:r>
      <w:r>
        <w:rPr>
          <w:rFonts w:ascii="Lucida Sans Unicode" w:hAnsi="Lucida Sans Unicode"/>
          <w:spacing w:val="-13"/>
          <w:sz w:val="18"/>
        </w:rPr>
        <w:t> </w:t>
      </w:r>
      <w:r>
        <w:rPr>
          <w:rFonts w:ascii="Tahoma" w:hAnsi="Tahoma"/>
          <w:sz w:val="18"/>
        </w:rPr>
        <w:t>2</w:t>
      </w:r>
      <w:r>
        <w:rPr>
          <w:rFonts w:ascii="Lucida Sans Unicode" w:hAnsi="Lucida Sans Unicode"/>
          <w:sz w:val="18"/>
        </w:rPr>
        <w:t>—</w:t>
      </w:r>
      <w:r>
        <w:rPr>
          <w:rFonts w:ascii="Tahoma" w:hAnsi="Tahoma"/>
          <w:sz w:val="18"/>
        </w:rPr>
        <w:t>4</w:t>
      </w:r>
      <w:r>
        <w:rPr>
          <w:rFonts w:ascii="Tahoma" w:hAnsi="Tahoma"/>
          <w:spacing w:val="-13"/>
          <w:sz w:val="18"/>
        </w:rPr>
        <w:t> </w:t>
      </w:r>
      <w:r>
        <w:rPr>
          <w:rFonts w:ascii="Lucida Sans Unicode" w:hAnsi="Lucida Sans Unicode"/>
          <w:sz w:val="18"/>
        </w:rPr>
        <w:t>км</w:t>
      </w:r>
      <w:r>
        <w:rPr>
          <w:rFonts w:ascii="Tahoma" w:hAnsi="Tahoma"/>
          <w:sz w:val="18"/>
        </w:rPr>
        <w:t>,</w:t>
      </w:r>
      <w:r>
        <w:rPr>
          <w:rFonts w:ascii="Tahoma" w:hAnsi="Tahoma"/>
          <w:spacing w:val="-13"/>
          <w:sz w:val="18"/>
        </w:rPr>
        <w:t> </w:t>
      </w:r>
      <w:r>
        <w:rPr>
          <w:rFonts w:ascii="Lucida Sans Unicode" w:hAnsi="Lucida Sans Unicode"/>
          <w:sz w:val="18"/>
        </w:rPr>
        <w:t>отдых</w:t>
      </w:r>
      <w:r>
        <w:rPr>
          <w:rFonts w:ascii="Lucida Sans Unicode" w:hAnsi="Lucida Sans Unicode"/>
          <w:spacing w:val="-14"/>
          <w:sz w:val="18"/>
        </w:rPr>
        <w:t> </w:t>
      </w:r>
      <w:r>
        <w:rPr>
          <w:rFonts w:ascii="Tahoma" w:hAnsi="Tahoma"/>
          <w:sz w:val="18"/>
        </w:rPr>
        <w:t>5</w:t>
      </w:r>
      <w:r>
        <w:rPr>
          <w:rFonts w:ascii="Lucida Sans Unicode" w:hAnsi="Lucida Sans Unicode"/>
          <w:sz w:val="18"/>
        </w:rPr>
        <w:t>—</w:t>
      </w:r>
      <w:r>
        <w:rPr>
          <w:rFonts w:ascii="Tahoma" w:hAnsi="Tahoma"/>
          <w:sz w:val="18"/>
        </w:rPr>
        <w:t>6</w:t>
      </w:r>
      <w:r>
        <w:rPr>
          <w:rFonts w:ascii="Tahoma" w:hAnsi="Tahoma"/>
          <w:spacing w:val="-13"/>
          <w:sz w:val="18"/>
        </w:rPr>
        <w:t> </w:t>
      </w:r>
      <w:r>
        <w:rPr>
          <w:rFonts w:ascii="Lucida Sans Unicode" w:hAnsi="Lucida Sans Unicode"/>
          <w:sz w:val="18"/>
        </w:rPr>
        <w:t>мин</w:t>
      </w:r>
      <w:r>
        <w:rPr>
          <w:rFonts w:ascii="Tahoma" w:hAnsi="Tahoma"/>
          <w:sz w:val="18"/>
        </w:rPr>
        <w:t>.</w:t>
      </w:r>
      <w:r>
        <w:rPr>
          <w:rFonts w:ascii="Tahoma" w:hAnsi="Tahoma"/>
          <w:spacing w:val="-11"/>
          <w:sz w:val="18"/>
        </w:rPr>
        <w:t> </w:t>
      </w:r>
      <w:r>
        <w:rPr>
          <w:rFonts w:ascii="Lucida Sans Unicode" w:hAnsi="Lucida Sans Unicode"/>
          <w:sz w:val="18"/>
        </w:rPr>
        <w:t>Медлен ный бег — </w:t>
      </w:r>
      <w:r>
        <w:rPr>
          <w:rFonts w:ascii="Tahoma" w:hAnsi="Tahoma"/>
          <w:sz w:val="18"/>
        </w:rPr>
        <w:t>2 </w:t>
      </w:r>
      <w:r>
        <w:rPr>
          <w:rFonts w:ascii="Lucida Sans Unicode" w:hAnsi="Lucida Sans Unicode"/>
          <w:sz w:val="18"/>
        </w:rPr>
        <w:t>км</w:t>
      </w:r>
      <w:r>
        <w:rPr>
          <w:rFonts w:ascii="Tahoma" w:hAnsi="Tahoma"/>
          <w:sz w:val="18"/>
        </w:rPr>
        <w:t>.</w:t>
      </w:r>
    </w:p>
    <w:p>
      <w:pPr>
        <w:spacing w:line="180" w:lineRule="auto" w:before="16"/>
        <w:ind w:left="274" w:right="82" w:firstLine="293"/>
        <w:jc w:val="both"/>
        <w:rPr>
          <w:rFonts w:ascii="Tahoma" w:hAnsi="Tahoma"/>
          <w:sz w:val="18"/>
        </w:rPr>
      </w:pPr>
      <w:r>
        <w:rPr>
          <w:rFonts w:ascii="Arial" w:hAnsi="Arial"/>
          <w:i/>
          <w:spacing w:val="-2"/>
          <w:sz w:val="18"/>
        </w:rPr>
        <w:t>VI</w:t>
      </w:r>
      <w:r>
        <w:rPr>
          <w:rFonts w:ascii="Arial" w:hAnsi="Arial"/>
          <w:i/>
          <w:spacing w:val="-11"/>
          <w:sz w:val="18"/>
        </w:rPr>
        <w:t> </w:t>
      </w:r>
      <w:r>
        <w:rPr>
          <w:rFonts w:ascii="Arial" w:hAnsi="Arial"/>
          <w:i/>
          <w:spacing w:val="-2"/>
          <w:sz w:val="18"/>
        </w:rPr>
        <w:t>день.</w:t>
      </w:r>
      <w:r>
        <w:rPr>
          <w:rFonts w:ascii="Arial" w:hAnsi="Arial"/>
          <w:i/>
          <w:spacing w:val="-10"/>
          <w:sz w:val="18"/>
        </w:rPr>
        <w:t> </w:t>
      </w:r>
      <w:r>
        <w:rPr>
          <w:rFonts w:ascii="Lucida Sans Unicode" w:hAnsi="Lucida Sans Unicode"/>
          <w:spacing w:val="-2"/>
          <w:sz w:val="18"/>
        </w:rPr>
        <w:t>Равномерный</w:t>
      </w:r>
      <w:r>
        <w:rPr>
          <w:rFonts w:ascii="Lucida Sans Unicode" w:hAnsi="Lucida Sans Unicode"/>
          <w:spacing w:val="-9"/>
          <w:sz w:val="18"/>
        </w:rPr>
        <w:t> </w:t>
      </w:r>
      <w:r>
        <w:rPr>
          <w:rFonts w:ascii="Lucida Sans Unicode" w:hAnsi="Lucida Sans Unicode"/>
          <w:spacing w:val="-2"/>
          <w:sz w:val="18"/>
        </w:rPr>
        <w:t>кроссовый</w:t>
      </w:r>
      <w:r>
        <w:rPr>
          <w:rFonts w:ascii="Lucida Sans Unicode" w:hAnsi="Lucida Sans Unicode"/>
          <w:spacing w:val="-8"/>
          <w:sz w:val="18"/>
        </w:rPr>
        <w:t> </w:t>
      </w:r>
      <w:r>
        <w:rPr>
          <w:rFonts w:ascii="Lucida Sans Unicode" w:hAnsi="Lucida Sans Unicode"/>
          <w:spacing w:val="-2"/>
          <w:sz w:val="18"/>
        </w:rPr>
        <w:t>бег—</w:t>
      </w:r>
      <w:r>
        <w:rPr>
          <w:rFonts w:ascii="Lucida Sans Unicode" w:hAnsi="Lucida Sans Unicode"/>
          <w:spacing w:val="-9"/>
          <w:sz w:val="18"/>
        </w:rPr>
        <w:t> </w:t>
      </w:r>
      <w:r>
        <w:rPr>
          <w:rFonts w:ascii="Tahoma" w:hAnsi="Tahoma"/>
          <w:spacing w:val="-2"/>
          <w:sz w:val="18"/>
        </w:rPr>
        <w:t>15</w:t>
      </w:r>
      <w:r>
        <w:rPr>
          <w:rFonts w:ascii="Lucida Sans Unicode" w:hAnsi="Lucida Sans Unicode"/>
          <w:spacing w:val="-2"/>
          <w:sz w:val="18"/>
        </w:rPr>
        <w:t>—</w:t>
      </w:r>
      <w:r>
        <w:rPr>
          <w:rFonts w:ascii="Tahoma" w:hAnsi="Tahoma"/>
          <w:spacing w:val="-2"/>
          <w:sz w:val="18"/>
        </w:rPr>
        <w:t>18</w:t>
      </w:r>
      <w:r>
        <w:rPr>
          <w:rFonts w:ascii="Tahoma" w:hAnsi="Tahoma"/>
          <w:spacing w:val="-8"/>
          <w:sz w:val="18"/>
        </w:rPr>
        <w:t> </w:t>
      </w:r>
      <w:r>
        <w:rPr>
          <w:rFonts w:ascii="Lucida Sans Unicode" w:hAnsi="Lucida Sans Unicode"/>
          <w:spacing w:val="-2"/>
          <w:sz w:val="18"/>
        </w:rPr>
        <w:t>км</w:t>
      </w:r>
      <w:r>
        <w:rPr>
          <w:rFonts w:ascii="Tahoma" w:hAnsi="Tahoma"/>
          <w:spacing w:val="-2"/>
          <w:sz w:val="18"/>
        </w:rPr>
        <w:t>.</w:t>
      </w:r>
      <w:r>
        <w:rPr>
          <w:rFonts w:ascii="Tahoma" w:hAnsi="Tahoma"/>
          <w:spacing w:val="-8"/>
          <w:sz w:val="18"/>
        </w:rPr>
        <w:t> </w:t>
      </w:r>
      <w:r>
        <w:rPr>
          <w:rFonts w:ascii="Lucida Sans Unicode" w:hAnsi="Lucida Sans Unicode"/>
          <w:spacing w:val="-2"/>
          <w:sz w:val="18"/>
        </w:rPr>
        <w:t>Прыжковые</w:t>
      </w:r>
      <w:r>
        <w:rPr>
          <w:rFonts w:ascii="Lucida Sans Unicode" w:hAnsi="Lucida Sans Unicode"/>
          <w:spacing w:val="-8"/>
          <w:sz w:val="18"/>
        </w:rPr>
        <w:t> </w:t>
      </w:r>
      <w:r>
        <w:rPr>
          <w:rFonts w:ascii="Lucida Sans Unicode" w:hAnsi="Lucida Sans Unicode"/>
          <w:spacing w:val="-2"/>
          <w:sz w:val="18"/>
        </w:rPr>
        <w:t>и</w:t>
      </w:r>
      <w:r>
        <w:rPr>
          <w:rFonts w:ascii="Lucida Sans Unicode" w:hAnsi="Lucida Sans Unicode"/>
          <w:spacing w:val="-9"/>
          <w:sz w:val="18"/>
        </w:rPr>
        <w:t> </w:t>
      </w:r>
      <w:r>
        <w:rPr>
          <w:rFonts w:ascii="Lucida Sans Unicode" w:hAnsi="Lucida Sans Unicode"/>
          <w:spacing w:val="-2"/>
          <w:sz w:val="18"/>
        </w:rPr>
        <w:t>обще развивающие</w:t>
      </w:r>
      <w:r>
        <w:rPr>
          <w:rFonts w:ascii="Lucida Sans Unicode" w:hAnsi="Lucida Sans Unicode"/>
          <w:spacing w:val="-10"/>
          <w:sz w:val="18"/>
        </w:rPr>
        <w:t> </w:t>
      </w:r>
      <w:r>
        <w:rPr>
          <w:rFonts w:ascii="Lucida Sans Unicode" w:hAnsi="Lucida Sans Unicode"/>
          <w:spacing w:val="-2"/>
          <w:sz w:val="18"/>
        </w:rPr>
        <w:t>упражнения</w:t>
      </w:r>
      <w:r>
        <w:rPr>
          <w:rFonts w:ascii="Lucida Sans Unicode" w:hAnsi="Lucida Sans Unicode"/>
          <w:spacing w:val="-10"/>
          <w:sz w:val="18"/>
        </w:rPr>
        <w:t> </w:t>
      </w:r>
      <w:r>
        <w:rPr>
          <w:rFonts w:ascii="Lucida Sans Unicode" w:hAnsi="Lucida Sans Unicode"/>
          <w:spacing w:val="-2"/>
          <w:sz w:val="18"/>
        </w:rPr>
        <w:t>с</w:t>
      </w:r>
      <w:r>
        <w:rPr>
          <w:rFonts w:ascii="Lucida Sans Unicode" w:hAnsi="Lucida Sans Unicode"/>
          <w:spacing w:val="-13"/>
          <w:sz w:val="18"/>
        </w:rPr>
        <w:t> </w:t>
      </w:r>
      <w:r>
        <w:rPr>
          <w:rFonts w:ascii="Lucida Sans Unicode" w:hAnsi="Lucida Sans Unicode"/>
          <w:spacing w:val="-2"/>
          <w:sz w:val="18"/>
        </w:rPr>
        <w:t>партнером</w:t>
      </w:r>
      <w:r>
        <w:rPr>
          <w:rFonts w:ascii="Tahoma" w:hAnsi="Tahoma"/>
          <w:spacing w:val="-2"/>
          <w:sz w:val="18"/>
        </w:rPr>
        <w:t>.</w:t>
      </w:r>
    </w:p>
    <w:p>
      <w:pPr>
        <w:spacing w:line="197" w:lineRule="exact" w:before="0"/>
        <w:ind w:left="567" w:right="0" w:firstLine="0"/>
        <w:jc w:val="left"/>
        <w:rPr>
          <w:rFonts w:ascii="Tahoma" w:hAnsi="Tahoma"/>
          <w:sz w:val="18"/>
        </w:rPr>
      </w:pPr>
      <w:r>
        <w:rPr>
          <w:rFonts w:ascii="Arial" w:hAnsi="Arial"/>
          <w:i/>
          <w:sz w:val="18"/>
        </w:rPr>
        <w:t>VII</w:t>
      </w:r>
      <w:r>
        <w:rPr>
          <w:rFonts w:ascii="Arial" w:hAnsi="Arial"/>
          <w:i/>
          <w:spacing w:val="-7"/>
          <w:sz w:val="18"/>
        </w:rPr>
        <w:t> </w:t>
      </w: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spacing w:line="180" w:lineRule="auto" w:before="24"/>
        <w:ind w:left="260" w:right="254" w:firstLine="292"/>
        <w:jc w:val="both"/>
        <w:rPr>
          <w:rFonts w:ascii="Tahoma" w:hAnsi="Tahoma"/>
          <w:sz w:val="18"/>
        </w:rPr>
      </w:pPr>
      <w:r>
        <w:rPr>
          <w:rFonts w:ascii="Lucida Sans Unicode" w:hAnsi="Lucida Sans Unicode"/>
          <w:spacing w:val="-6"/>
          <w:sz w:val="18"/>
        </w:rPr>
        <w:t>Всего</w:t>
      </w:r>
      <w:r>
        <w:rPr>
          <w:rFonts w:ascii="Lucida Sans Unicode" w:hAnsi="Lucida Sans Unicode"/>
          <w:spacing w:val="-9"/>
          <w:sz w:val="18"/>
        </w:rPr>
        <w:t> </w:t>
      </w:r>
      <w:r>
        <w:rPr>
          <w:rFonts w:ascii="Tahoma" w:hAnsi="Tahoma"/>
          <w:spacing w:val="-6"/>
          <w:sz w:val="18"/>
        </w:rPr>
        <w:t>:</w:t>
      </w:r>
      <w:r>
        <w:rPr>
          <w:rFonts w:ascii="Tahoma" w:hAnsi="Tahoma"/>
          <w:spacing w:val="-8"/>
          <w:sz w:val="18"/>
        </w:rPr>
        <w:t> </w:t>
      </w:r>
      <w:r>
        <w:rPr>
          <w:rFonts w:ascii="Lucida Sans Unicode" w:hAnsi="Lucida Sans Unicode"/>
          <w:spacing w:val="-6"/>
          <w:sz w:val="18"/>
        </w:rPr>
        <w:t>равномерный</w:t>
      </w:r>
      <w:r>
        <w:rPr>
          <w:rFonts w:ascii="Lucida Sans Unicode" w:hAnsi="Lucida Sans Unicode"/>
          <w:spacing w:val="-4"/>
          <w:sz w:val="18"/>
        </w:rPr>
        <w:t> </w:t>
      </w:r>
      <w:r>
        <w:rPr>
          <w:rFonts w:ascii="Lucida Sans Unicode" w:hAnsi="Lucida Sans Unicode"/>
          <w:spacing w:val="-6"/>
          <w:sz w:val="18"/>
        </w:rPr>
        <w:t>бег—</w:t>
      </w:r>
      <w:r>
        <w:rPr>
          <w:rFonts w:ascii="Tahoma" w:hAnsi="Tahoma"/>
          <w:spacing w:val="-6"/>
          <w:sz w:val="18"/>
        </w:rPr>
        <w:t>33</w:t>
      </w:r>
      <w:r>
        <w:rPr>
          <w:rFonts w:ascii="Lucida Sans Unicode" w:hAnsi="Lucida Sans Unicode"/>
          <w:spacing w:val="-6"/>
          <w:sz w:val="18"/>
        </w:rPr>
        <w:t>—</w:t>
      </w:r>
      <w:r>
        <w:rPr>
          <w:rFonts w:ascii="Tahoma" w:hAnsi="Tahoma"/>
          <w:spacing w:val="-6"/>
          <w:sz w:val="18"/>
        </w:rPr>
        <w:t>39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бег на длинных</w:t>
      </w:r>
      <w:r>
        <w:rPr>
          <w:rFonts w:ascii="Lucida Sans Unicode" w:hAnsi="Lucida Sans Unicode"/>
          <w:spacing w:val="-8"/>
          <w:sz w:val="18"/>
        </w:rPr>
        <w:t> </w:t>
      </w:r>
      <w:r>
        <w:rPr>
          <w:rFonts w:ascii="Lucida Sans Unicode" w:hAnsi="Lucida Sans Unicode"/>
          <w:spacing w:val="-6"/>
          <w:sz w:val="18"/>
        </w:rPr>
        <w:t>отрезках</w:t>
      </w:r>
      <w:r>
        <w:rPr>
          <w:rFonts w:ascii="Lucida Sans Unicode" w:hAnsi="Lucida Sans Unicode"/>
          <w:spacing w:val="-8"/>
          <w:sz w:val="18"/>
        </w:rPr>
        <w:t> </w:t>
      </w:r>
      <w:r>
        <w:rPr>
          <w:rFonts w:ascii="Lucida Sans Unicode" w:hAnsi="Lucida Sans Unicode"/>
          <w:spacing w:val="-6"/>
          <w:sz w:val="18"/>
        </w:rPr>
        <w:t>— </w:t>
      </w:r>
      <w:r>
        <w:rPr>
          <w:rFonts w:ascii="Tahoma" w:hAnsi="Tahoma"/>
          <w:spacing w:val="-6"/>
          <w:sz w:val="18"/>
        </w:rPr>
        <w:t>2</w:t>
      </w:r>
      <w:r>
        <w:rPr>
          <w:rFonts w:ascii="Lucida Sans Unicode" w:hAnsi="Lucida Sans Unicode"/>
          <w:spacing w:val="-6"/>
          <w:sz w:val="18"/>
        </w:rPr>
        <w:t>— </w:t>
      </w:r>
      <w:r>
        <w:rPr>
          <w:rFonts w:ascii="Tahoma" w:hAnsi="Tahoma"/>
          <w:w w:val="90"/>
          <w:sz w:val="18"/>
        </w:rPr>
        <w:t>4</w:t>
      </w:r>
      <w:r>
        <w:rPr>
          <w:rFonts w:ascii="Tahoma" w:hAnsi="Tahoma"/>
          <w:sz w:val="18"/>
        </w:rPr>
        <w:t> </w:t>
      </w:r>
      <w:r>
        <w:rPr>
          <w:rFonts w:ascii="Lucida Sans Unicode" w:hAnsi="Lucida Sans Unicode"/>
          <w:w w:val="90"/>
          <w:sz w:val="18"/>
        </w:rPr>
        <w:t>км</w:t>
      </w:r>
      <w:r>
        <w:rPr>
          <w:rFonts w:ascii="Tahoma" w:hAnsi="Tahoma"/>
          <w:w w:val="90"/>
          <w:sz w:val="18"/>
        </w:rPr>
        <w:t>, </w:t>
      </w:r>
      <w:r>
        <w:rPr>
          <w:rFonts w:ascii="Lucida Sans Unicode" w:hAnsi="Lucida Sans Unicode"/>
          <w:w w:val="90"/>
          <w:sz w:val="18"/>
        </w:rPr>
        <w:t>на средних отрезках — </w:t>
      </w:r>
      <w:r>
        <w:rPr>
          <w:rFonts w:ascii="Tahoma" w:hAnsi="Tahoma"/>
          <w:w w:val="90"/>
          <w:sz w:val="18"/>
        </w:rPr>
        <w:t>3</w:t>
      </w:r>
      <w:r>
        <w:rPr>
          <w:rFonts w:ascii="Lucida Sans Unicode" w:hAnsi="Lucida Sans Unicode"/>
          <w:w w:val="90"/>
          <w:sz w:val="18"/>
        </w:rPr>
        <w:t>—</w:t>
      </w:r>
      <w:r>
        <w:rPr>
          <w:rFonts w:ascii="Tahoma" w:hAnsi="Tahoma"/>
          <w:w w:val="90"/>
          <w:sz w:val="18"/>
        </w:rPr>
        <w:t>6 </w:t>
      </w:r>
      <w:r>
        <w:rPr>
          <w:rFonts w:ascii="Lucida Sans Unicode" w:hAnsi="Lucida Sans Unicode"/>
          <w:w w:val="90"/>
          <w:sz w:val="18"/>
        </w:rPr>
        <w:t>км</w:t>
      </w:r>
      <w:r>
        <w:rPr>
          <w:rFonts w:ascii="Tahoma" w:hAnsi="Tahoma"/>
          <w:w w:val="90"/>
          <w:sz w:val="18"/>
        </w:rPr>
        <w:t>, </w:t>
      </w:r>
      <w:r>
        <w:rPr>
          <w:rFonts w:ascii="Lucida Sans Unicode" w:hAnsi="Lucida Sans Unicode"/>
          <w:w w:val="90"/>
          <w:sz w:val="18"/>
        </w:rPr>
        <w:t>на коротких отрезках — </w:t>
      </w:r>
      <w:r>
        <w:rPr>
          <w:rFonts w:ascii="Tahoma" w:hAnsi="Tahoma"/>
          <w:w w:val="90"/>
          <w:sz w:val="18"/>
        </w:rPr>
        <w:t>1,3</w:t>
      </w:r>
      <w:r>
        <w:rPr>
          <w:rFonts w:ascii="Lucida Sans Unicode" w:hAnsi="Lucida Sans Unicode"/>
          <w:w w:val="90"/>
          <w:sz w:val="18"/>
        </w:rPr>
        <w:t>—</w:t>
      </w:r>
      <w:r>
        <w:rPr>
          <w:rFonts w:ascii="Tahoma" w:hAnsi="Tahoma"/>
          <w:w w:val="90"/>
          <w:sz w:val="18"/>
        </w:rPr>
        <w:t>1,5 </w:t>
      </w:r>
      <w:r>
        <w:rPr>
          <w:rFonts w:ascii="Lucida Sans Unicode" w:hAnsi="Lucida Sans Unicode"/>
          <w:w w:val="90"/>
          <w:sz w:val="18"/>
        </w:rPr>
        <w:t>км</w:t>
      </w:r>
      <w:r>
        <w:rPr>
          <w:rFonts w:ascii="Tahoma" w:hAnsi="Tahoma"/>
          <w:w w:val="90"/>
          <w:sz w:val="18"/>
        </w:rPr>
        <w:t>, </w:t>
      </w:r>
      <w:r>
        <w:rPr>
          <w:rFonts w:ascii="Lucida Sans Unicode" w:hAnsi="Lucida Sans Unicode"/>
          <w:sz w:val="18"/>
        </w:rPr>
        <w:t>старты —</w:t>
      </w:r>
      <w:r>
        <w:rPr>
          <w:rFonts w:ascii="Tahoma" w:hAnsi="Tahoma"/>
          <w:sz w:val="18"/>
        </w:rPr>
        <w:t>10 </w:t>
      </w:r>
      <w:r>
        <w:rPr>
          <w:rFonts w:ascii="Lucida Sans Unicode" w:hAnsi="Lucida Sans Unicode"/>
          <w:sz w:val="18"/>
        </w:rPr>
        <w:t>раз</w:t>
      </w:r>
      <w:r>
        <w:rPr>
          <w:rFonts w:ascii="Tahoma" w:hAnsi="Tahoma"/>
          <w:sz w:val="18"/>
        </w:rPr>
        <w:t>.</w:t>
      </w:r>
    </w:p>
    <w:p>
      <w:pPr>
        <w:pStyle w:val="BodyText"/>
        <w:jc w:val="left"/>
        <w:rPr>
          <w:rFonts w:ascii="Tahoma"/>
          <w:sz w:val="18"/>
        </w:rPr>
      </w:pPr>
    </w:p>
    <w:p>
      <w:pPr>
        <w:pStyle w:val="BodyText"/>
        <w:spacing w:before="23"/>
        <w:jc w:val="left"/>
        <w:rPr>
          <w:rFonts w:ascii="Tahoma"/>
          <w:sz w:val="18"/>
        </w:rPr>
      </w:pPr>
    </w:p>
    <w:p>
      <w:pPr>
        <w:spacing w:before="0"/>
        <w:ind w:left="269" w:right="0" w:firstLine="0"/>
        <w:jc w:val="left"/>
        <w:rPr>
          <w:sz w:val="20"/>
        </w:rPr>
      </w:pPr>
      <w:r>
        <w:rPr>
          <w:spacing w:val="-5"/>
          <w:sz w:val="20"/>
        </w:rPr>
        <w:t>398</w:t>
      </w:r>
    </w:p>
    <w:p>
      <w:pPr>
        <w:spacing w:line="266" w:lineRule="auto" w:before="195"/>
        <w:ind w:left="768" w:right="834" w:hanging="19"/>
        <w:jc w:val="center"/>
        <w:rPr>
          <w:rFonts w:ascii="Arial" w:hAnsi="Arial"/>
          <w:b/>
          <w:i/>
          <w:sz w:val="18"/>
        </w:rPr>
      </w:pPr>
      <w:r>
        <w:rPr/>
        <w:br w:type="column"/>
      </w:r>
      <w:r>
        <w:rPr>
          <w:rFonts w:ascii="Arial" w:hAnsi="Arial"/>
          <w:b/>
          <w:sz w:val="18"/>
        </w:rPr>
        <w:t>Бег на длинные дистанции и 3000 м с препятствиями </w:t>
      </w:r>
      <w:r>
        <w:rPr>
          <w:rFonts w:ascii="Arial" w:hAnsi="Arial"/>
          <w:b/>
          <w:i/>
          <w:sz w:val="18"/>
        </w:rPr>
        <w:t>Неделя</w:t>
      </w:r>
      <w:r>
        <w:rPr>
          <w:rFonts w:ascii="Arial" w:hAnsi="Arial"/>
          <w:b/>
          <w:i/>
          <w:spacing w:val="-6"/>
          <w:sz w:val="18"/>
        </w:rPr>
        <w:t> </w:t>
      </w:r>
      <w:r>
        <w:rPr>
          <w:rFonts w:ascii="Arial" w:hAnsi="Arial"/>
          <w:b/>
          <w:i/>
          <w:sz w:val="18"/>
        </w:rPr>
        <w:t>сочетания</w:t>
      </w:r>
      <w:r>
        <w:rPr>
          <w:rFonts w:ascii="Arial" w:hAnsi="Arial"/>
          <w:b/>
          <w:i/>
          <w:spacing w:val="-6"/>
          <w:sz w:val="18"/>
        </w:rPr>
        <w:t> </w:t>
      </w:r>
      <w:r>
        <w:rPr>
          <w:rFonts w:ascii="Arial" w:hAnsi="Arial"/>
          <w:b/>
          <w:i/>
          <w:sz w:val="18"/>
        </w:rPr>
        <w:t>общей</w:t>
      </w:r>
      <w:r>
        <w:rPr>
          <w:rFonts w:ascii="Arial" w:hAnsi="Arial"/>
          <w:b/>
          <w:i/>
          <w:spacing w:val="-8"/>
          <w:sz w:val="18"/>
        </w:rPr>
        <w:t> </w:t>
      </w:r>
      <w:r>
        <w:rPr>
          <w:rFonts w:ascii="Arial" w:hAnsi="Arial"/>
          <w:b/>
          <w:i/>
          <w:sz w:val="18"/>
        </w:rPr>
        <w:t>и</w:t>
      </w:r>
      <w:r>
        <w:rPr>
          <w:rFonts w:ascii="Arial" w:hAnsi="Arial"/>
          <w:b/>
          <w:i/>
          <w:spacing w:val="-6"/>
          <w:sz w:val="18"/>
        </w:rPr>
        <w:t> </w:t>
      </w:r>
      <w:r>
        <w:rPr>
          <w:rFonts w:ascii="Arial" w:hAnsi="Arial"/>
          <w:b/>
          <w:i/>
          <w:sz w:val="18"/>
        </w:rPr>
        <w:t>специальной</w:t>
      </w:r>
      <w:r>
        <w:rPr>
          <w:rFonts w:ascii="Arial" w:hAnsi="Arial"/>
          <w:b/>
          <w:i/>
          <w:spacing w:val="-5"/>
          <w:sz w:val="18"/>
        </w:rPr>
        <w:t> </w:t>
      </w:r>
      <w:r>
        <w:rPr>
          <w:rFonts w:ascii="Arial" w:hAnsi="Arial"/>
          <w:b/>
          <w:i/>
          <w:sz w:val="18"/>
        </w:rPr>
        <w:t>функциональной подготовки (ОСФП)</w:t>
      </w:r>
    </w:p>
    <w:p>
      <w:pPr>
        <w:spacing w:line="192" w:lineRule="auto" w:before="21"/>
        <w:ind w:left="260" w:right="313" w:firstLine="288"/>
        <w:jc w:val="both"/>
        <w:rPr>
          <w:rFonts w:ascii="Tahoma" w:hAnsi="Tahoma"/>
          <w:sz w:val="18"/>
        </w:rPr>
      </w:pPr>
      <w:r>
        <w:rPr>
          <w:rFonts w:ascii="Arial" w:hAnsi="Arial"/>
          <w:i/>
          <w:spacing w:val="-4"/>
          <w:sz w:val="18"/>
        </w:rPr>
        <w:t>I день. </w:t>
      </w:r>
      <w:r>
        <w:rPr>
          <w:rFonts w:ascii="Lucida Sans Unicode" w:hAnsi="Lucida Sans Unicode"/>
          <w:spacing w:val="-4"/>
          <w:sz w:val="18"/>
        </w:rPr>
        <w:t>Длительный</w:t>
      </w:r>
      <w:r>
        <w:rPr>
          <w:rFonts w:ascii="Lucida Sans Unicode" w:hAnsi="Lucida Sans Unicode"/>
          <w:spacing w:val="-8"/>
          <w:sz w:val="18"/>
        </w:rPr>
        <w:t> </w:t>
      </w:r>
      <w:r>
        <w:rPr>
          <w:rFonts w:ascii="Lucida Sans Unicode" w:hAnsi="Lucida Sans Unicode"/>
          <w:spacing w:val="-4"/>
          <w:sz w:val="18"/>
        </w:rPr>
        <w:t>кроссовый</w:t>
      </w:r>
      <w:r>
        <w:rPr>
          <w:rFonts w:ascii="Lucida Sans Unicode" w:hAnsi="Lucida Sans Unicode"/>
          <w:spacing w:val="-8"/>
          <w:sz w:val="18"/>
        </w:rPr>
        <w:t> </w:t>
      </w:r>
      <w:r>
        <w:rPr>
          <w:rFonts w:ascii="Lucida Sans Unicode" w:hAnsi="Lucida Sans Unicode"/>
          <w:spacing w:val="-4"/>
          <w:sz w:val="18"/>
        </w:rPr>
        <w:t>бег</w:t>
      </w:r>
      <w:r>
        <w:rPr>
          <w:rFonts w:ascii="Lucida Sans Unicode" w:hAnsi="Lucida Sans Unicode"/>
          <w:spacing w:val="-9"/>
          <w:sz w:val="18"/>
        </w:rPr>
        <w:t> </w:t>
      </w:r>
      <w:r>
        <w:rPr>
          <w:rFonts w:ascii="Lucida Sans Unicode" w:hAnsi="Lucida Sans Unicode"/>
          <w:spacing w:val="-4"/>
          <w:sz w:val="18"/>
        </w:rPr>
        <w:t>в</w:t>
      </w:r>
      <w:r>
        <w:rPr>
          <w:rFonts w:ascii="Lucida Sans Unicode" w:hAnsi="Lucida Sans Unicode"/>
          <w:spacing w:val="-10"/>
          <w:sz w:val="18"/>
        </w:rPr>
        <w:t> </w:t>
      </w:r>
      <w:r>
        <w:rPr>
          <w:rFonts w:ascii="Lucida Sans Unicode" w:hAnsi="Lucida Sans Unicode"/>
          <w:spacing w:val="-4"/>
          <w:sz w:val="18"/>
        </w:rPr>
        <w:t>переменном</w:t>
      </w:r>
      <w:r>
        <w:rPr>
          <w:rFonts w:ascii="Lucida Sans Unicode" w:hAnsi="Lucida Sans Unicode"/>
          <w:spacing w:val="-9"/>
          <w:sz w:val="18"/>
        </w:rPr>
        <w:t> </w:t>
      </w:r>
      <w:r>
        <w:rPr>
          <w:rFonts w:ascii="Lucida Sans Unicode" w:hAnsi="Lucida Sans Unicode"/>
          <w:spacing w:val="-4"/>
          <w:sz w:val="18"/>
        </w:rPr>
        <w:t>темпе</w:t>
      </w:r>
      <w:r>
        <w:rPr>
          <w:rFonts w:ascii="Lucida Sans Unicode" w:hAnsi="Lucida Sans Unicode"/>
          <w:spacing w:val="-9"/>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ускорениями </w:t>
      </w:r>
      <w:r>
        <w:rPr>
          <w:rFonts w:ascii="Lucida Sans Unicode" w:hAnsi="Lucida Sans Unicode"/>
          <w:sz w:val="18"/>
        </w:rPr>
        <w:t>от</w:t>
      </w:r>
      <w:r>
        <w:rPr>
          <w:rFonts w:ascii="Lucida Sans Unicode" w:hAnsi="Lucida Sans Unicode"/>
          <w:spacing w:val="-2"/>
          <w:sz w:val="18"/>
        </w:rPr>
        <w:t> </w:t>
      </w:r>
      <w:r>
        <w:rPr>
          <w:rFonts w:ascii="Tahoma" w:hAnsi="Tahoma"/>
          <w:sz w:val="18"/>
        </w:rPr>
        <w:t>1 </w:t>
      </w:r>
      <w:r>
        <w:rPr>
          <w:rFonts w:ascii="Lucida Sans Unicode" w:hAnsi="Lucida Sans Unicode"/>
          <w:sz w:val="18"/>
        </w:rPr>
        <w:t>до</w:t>
      </w:r>
      <w:r>
        <w:rPr>
          <w:rFonts w:ascii="Lucida Sans Unicode" w:hAnsi="Lucida Sans Unicode"/>
          <w:spacing w:val="-1"/>
          <w:sz w:val="18"/>
        </w:rPr>
        <w:t> </w:t>
      </w:r>
      <w:r>
        <w:rPr>
          <w:rFonts w:ascii="Tahoma" w:hAnsi="Tahoma"/>
          <w:sz w:val="18"/>
        </w:rPr>
        <w:t>3 </w:t>
      </w:r>
      <w:r>
        <w:rPr>
          <w:rFonts w:ascii="Lucida Sans Unicode" w:hAnsi="Lucida Sans Unicode"/>
          <w:sz w:val="18"/>
        </w:rPr>
        <w:t>км </w:t>
      </w:r>
      <w:r>
        <w:rPr>
          <w:rFonts w:ascii="Tahoma" w:hAnsi="Tahoma"/>
          <w:sz w:val="18"/>
        </w:rPr>
        <w:t>(3</w:t>
      </w:r>
      <w:r>
        <w:rPr>
          <w:rFonts w:ascii="Lucida Sans Unicode" w:hAnsi="Lucida Sans Unicode"/>
          <w:sz w:val="18"/>
        </w:rPr>
        <w:t>—</w:t>
      </w:r>
      <w:r>
        <w:rPr>
          <w:rFonts w:ascii="Tahoma" w:hAnsi="Tahoma"/>
          <w:sz w:val="18"/>
        </w:rPr>
        <w:t>8 </w:t>
      </w:r>
      <w:r>
        <w:rPr>
          <w:rFonts w:ascii="Lucida Sans Unicode" w:hAnsi="Lucida Sans Unicode"/>
          <w:sz w:val="18"/>
        </w:rPr>
        <w:t>раз</w:t>
      </w:r>
      <w:r>
        <w:rPr>
          <w:rFonts w:ascii="Tahoma" w:hAnsi="Tahoma"/>
          <w:sz w:val="18"/>
        </w:rPr>
        <w:t>, </w:t>
      </w:r>
      <w:r>
        <w:rPr>
          <w:rFonts w:ascii="Lucida Sans Unicode" w:hAnsi="Lucida Sans Unicode"/>
          <w:sz w:val="18"/>
        </w:rPr>
        <w:t>объем </w:t>
      </w:r>
      <w:r>
        <w:rPr>
          <w:rFonts w:ascii="Tahoma" w:hAnsi="Tahoma"/>
          <w:sz w:val="18"/>
        </w:rPr>
        <w:t>5</w:t>
      </w:r>
      <w:r>
        <w:rPr>
          <w:rFonts w:ascii="Lucida Sans Unicode" w:hAnsi="Lucida Sans Unicode"/>
          <w:sz w:val="18"/>
        </w:rPr>
        <w:t>—</w:t>
      </w:r>
      <w:r>
        <w:rPr>
          <w:rFonts w:ascii="Tahoma" w:hAnsi="Tahoma"/>
          <w:sz w:val="18"/>
        </w:rPr>
        <w:t>8 </w:t>
      </w:r>
      <w:r>
        <w:rPr>
          <w:rFonts w:ascii="Lucida Sans Unicode" w:hAnsi="Lucida Sans Unicode"/>
          <w:sz w:val="18"/>
        </w:rPr>
        <w:t>км</w:t>
      </w:r>
      <w:r>
        <w:rPr>
          <w:rFonts w:ascii="Tahoma" w:hAnsi="Tahoma"/>
          <w:sz w:val="18"/>
        </w:rPr>
        <w:t>)</w:t>
      </w:r>
      <w:r>
        <w:rPr>
          <w:rFonts w:ascii="Tahoma" w:hAnsi="Tahoma"/>
          <w:spacing w:val="-1"/>
          <w:sz w:val="18"/>
        </w:rPr>
        <w:t> </w:t>
      </w:r>
      <w:r>
        <w:rPr>
          <w:rFonts w:ascii="Tahoma" w:hAnsi="Tahoma"/>
          <w:sz w:val="18"/>
        </w:rPr>
        <w:t>60</w:t>
      </w:r>
      <w:r>
        <w:rPr>
          <w:rFonts w:ascii="Lucida Sans Unicode" w:hAnsi="Lucida Sans Unicode"/>
          <w:sz w:val="18"/>
        </w:rPr>
        <w:t>—</w:t>
      </w:r>
      <w:r>
        <w:rPr>
          <w:rFonts w:ascii="Tahoma" w:hAnsi="Tahoma"/>
          <w:sz w:val="18"/>
        </w:rPr>
        <w:t>80 </w:t>
      </w:r>
      <w:r>
        <w:rPr>
          <w:rFonts w:ascii="Lucida Sans Unicode" w:hAnsi="Lucida Sans Unicode"/>
          <w:sz w:val="18"/>
        </w:rPr>
        <w:t>мин</w:t>
      </w:r>
      <w:r>
        <w:rPr>
          <w:rFonts w:ascii="Tahoma" w:hAnsi="Tahoma"/>
          <w:sz w:val="18"/>
        </w:rPr>
        <w:t>. </w:t>
      </w:r>
      <w:r>
        <w:rPr>
          <w:rFonts w:ascii="Lucida Sans Unicode" w:hAnsi="Lucida Sans Unicode"/>
          <w:sz w:val="18"/>
        </w:rPr>
        <w:t>Совершенствование </w:t>
      </w:r>
      <w:r>
        <w:rPr>
          <w:rFonts w:ascii="Lucida Sans Unicode" w:hAnsi="Lucida Sans Unicode"/>
          <w:spacing w:val="-4"/>
          <w:sz w:val="18"/>
        </w:rPr>
        <w:t>техники</w:t>
      </w:r>
      <w:r>
        <w:rPr>
          <w:rFonts w:ascii="Lucida Sans Unicode" w:hAnsi="Lucida Sans Unicode"/>
          <w:spacing w:val="-11"/>
          <w:sz w:val="18"/>
        </w:rPr>
        <w:t> </w:t>
      </w:r>
      <w:r>
        <w:rPr>
          <w:rFonts w:ascii="Lucida Sans Unicode" w:hAnsi="Lucida Sans Unicode"/>
          <w:spacing w:val="-4"/>
          <w:sz w:val="18"/>
        </w:rPr>
        <w:t>преодоления</w:t>
      </w:r>
      <w:r>
        <w:rPr>
          <w:rFonts w:ascii="Lucida Sans Unicode" w:hAnsi="Lucida Sans Unicode"/>
          <w:spacing w:val="-10"/>
          <w:sz w:val="18"/>
        </w:rPr>
        <w:t> </w:t>
      </w:r>
      <w:r>
        <w:rPr>
          <w:rFonts w:ascii="Lucida Sans Unicode" w:hAnsi="Lucida Sans Unicode"/>
          <w:spacing w:val="-4"/>
          <w:sz w:val="18"/>
        </w:rPr>
        <w:t>барьера</w:t>
      </w:r>
      <w:r>
        <w:rPr>
          <w:rFonts w:ascii="Lucida Sans Unicode" w:hAnsi="Lucida Sans Unicode"/>
          <w:spacing w:val="-10"/>
          <w:sz w:val="18"/>
        </w:rPr>
        <w:t> </w:t>
      </w:r>
      <w:r>
        <w:rPr>
          <w:rFonts w:ascii="Tahoma" w:hAnsi="Tahoma"/>
          <w:spacing w:val="-4"/>
          <w:sz w:val="18"/>
        </w:rPr>
        <w:t>(</w:t>
      </w:r>
      <w:r>
        <w:rPr>
          <w:rFonts w:ascii="Lucida Sans Unicode" w:hAnsi="Lucida Sans Unicode"/>
          <w:spacing w:val="-4"/>
          <w:sz w:val="18"/>
        </w:rPr>
        <w:t>для</w:t>
      </w:r>
      <w:r>
        <w:rPr>
          <w:rFonts w:ascii="Lucida Sans Unicode" w:hAnsi="Lucida Sans Unicode"/>
          <w:spacing w:val="-10"/>
          <w:sz w:val="18"/>
        </w:rPr>
        <w:t> </w:t>
      </w:r>
      <w:r>
        <w:rPr>
          <w:rFonts w:ascii="Lucida Sans Unicode" w:hAnsi="Lucida Sans Unicode"/>
          <w:spacing w:val="-4"/>
          <w:sz w:val="18"/>
        </w:rPr>
        <w:t>стипельчезистов</w:t>
      </w:r>
      <w:r>
        <w:rPr>
          <w:rFonts w:ascii="Tahoma" w:hAnsi="Tahoma"/>
          <w:spacing w:val="-4"/>
          <w:sz w:val="18"/>
        </w:rPr>
        <w:t>).</w:t>
      </w:r>
      <w:r>
        <w:rPr>
          <w:rFonts w:ascii="Tahoma" w:hAnsi="Tahoma"/>
          <w:spacing w:val="-11"/>
          <w:sz w:val="18"/>
        </w:rPr>
        <w:t> </w:t>
      </w:r>
      <w:r>
        <w:rPr>
          <w:rFonts w:ascii="Lucida Sans Unicode" w:hAnsi="Lucida Sans Unicode"/>
          <w:spacing w:val="-4"/>
          <w:sz w:val="18"/>
        </w:rPr>
        <w:t>Общеразвивающие </w:t>
      </w:r>
      <w:r>
        <w:rPr>
          <w:rFonts w:ascii="Lucida Sans Unicode" w:hAnsi="Lucida Sans Unicode"/>
          <w:spacing w:val="-2"/>
          <w:sz w:val="18"/>
        </w:rPr>
        <w:t>упражнения</w:t>
      </w:r>
      <w:r>
        <w:rPr>
          <w:rFonts w:ascii="Tahoma" w:hAnsi="Tahoma"/>
          <w:spacing w:val="-2"/>
          <w:sz w:val="18"/>
        </w:rPr>
        <w:t>.</w:t>
      </w:r>
    </w:p>
    <w:p>
      <w:pPr>
        <w:spacing w:line="192" w:lineRule="auto" w:before="0"/>
        <w:ind w:left="274" w:right="308" w:firstLine="283"/>
        <w:jc w:val="both"/>
        <w:rPr>
          <w:rFonts w:ascii="Tahoma" w:hAnsi="Tahoma"/>
          <w:sz w:val="18"/>
        </w:rPr>
      </w:pPr>
      <w:r>
        <w:rPr>
          <w:rFonts w:ascii="Tahoma" w:hAnsi="Tahoma"/>
          <w:spacing w:val="-2"/>
          <w:sz w:val="18"/>
        </w:rPr>
        <w:t>//</w:t>
      </w:r>
      <w:r>
        <w:rPr>
          <w:rFonts w:ascii="Tahoma" w:hAnsi="Tahoma"/>
          <w:spacing w:val="-13"/>
          <w:sz w:val="18"/>
        </w:rPr>
        <w:t> </w:t>
      </w:r>
      <w:r>
        <w:rPr>
          <w:rFonts w:ascii="Arial" w:hAnsi="Arial"/>
          <w:i/>
          <w:spacing w:val="-2"/>
          <w:sz w:val="18"/>
        </w:rPr>
        <w:t>день.</w:t>
      </w:r>
      <w:r>
        <w:rPr>
          <w:rFonts w:ascii="Arial" w:hAnsi="Arial"/>
          <w:i/>
          <w:spacing w:val="-10"/>
          <w:sz w:val="18"/>
        </w:rPr>
        <w:t> </w:t>
      </w:r>
      <w:r>
        <w:rPr>
          <w:rFonts w:ascii="Lucida Sans Unicode" w:hAnsi="Lucida Sans Unicode"/>
          <w:spacing w:val="-2"/>
          <w:sz w:val="18"/>
        </w:rPr>
        <w:t>Длительный</w:t>
      </w:r>
      <w:r>
        <w:rPr>
          <w:rFonts w:ascii="Lucida Sans Unicode" w:hAnsi="Lucida Sans Unicode"/>
          <w:spacing w:val="-12"/>
          <w:sz w:val="18"/>
        </w:rPr>
        <w:t> </w:t>
      </w:r>
      <w:r>
        <w:rPr>
          <w:rFonts w:ascii="Lucida Sans Unicode" w:hAnsi="Lucida Sans Unicode"/>
          <w:spacing w:val="-2"/>
          <w:sz w:val="18"/>
        </w:rPr>
        <w:t>кроссовый</w:t>
      </w:r>
      <w:r>
        <w:rPr>
          <w:rFonts w:ascii="Lucida Sans Unicode" w:hAnsi="Lucida Sans Unicode"/>
          <w:spacing w:val="-13"/>
          <w:sz w:val="18"/>
        </w:rPr>
        <w:t> </w:t>
      </w:r>
      <w:r>
        <w:rPr>
          <w:rFonts w:ascii="Lucida Sans Unicode" w:hAnsi="Lucida Sans Unicode"/>
          <w:spacing w:val="-2"/>
          <w:sz w:val="18"/>
        </w:rPr>
        <w:t>бег—</w:t>
      </w:r>
      <w:r>
        <w:rPr>
          <w:rFonts w:ascii="Lucida Sans Unicode" w:hAnsi="Lucida Sans Unicode"/>
          <w:spacing w:val="-12"/>
          <w:sz w:val="18"/>
        </w:rPr>
        <w:t> </w:t>
      </w:r>
      <w:r>
        <w:rPr>
          <w:rFonts w:ascii="Tahoma" w:hAnsi="Tahoma"/>
          <w:spacing w:val="-2"/>
          <w:sz w:val="18"/>
        </w:rPr>
        <w:t>18</w:t>
      </w:r>
      <w:r>
        <w:rPr>
          <w:rFonts w:ascii="Lucida Sans Unicode" w:hAnsi="Lucida Sans Unicode"/>
          <w:spacing w:val="-2"/>
          <w:sz w:val="18"/>
        </w:rPr>
        <w:t>—</w:t>
      </w:r>
      <w:r>
        <w:rPr>
          <w:rFonts w:ascii="Tahoma" w:hAnsi="Tahoma"/>
          <w:spacing w:val="-2"/>
          <w:sz w:val="18"/>
        </w:rPr>
        <w:t>24</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r>
        <w:rPr>
          <w:rFonts w:ascii="Tahoma" w:hAnsi="Tahoma"/>
          <w:spacing w:val="-12"/>
          <w:sz w:val="18"/>
        </w:rPr>
        <w:t> </w:t>
      </w:r>
      <w:r>
        <w:rPr>
          <w:rFonts w:ascii="Lucida Sans Unicode" w:hAnsi="Lucida Sans Unicode"/>
          <w:spacing w:val="-2"/>
          <w:sz w:val="18"/>
        </w:rPr>
        <w:t>Прыжковые</w:t>
      </w:r>
      <w:r>
        <w:rPr>
          <w:rFonts w:ascii="Lucida Sans Unicode" w:hAnsi="Lucida Sans Unicode"/>
          <w:spacing w:val="-12"/>
          <w:sz w:val="18"/>
        </w:rPr>
        <w:t> </w:t>
      </w:r>
      <w:r>
        <w:rPr>
          <w:rFonts w:ascii="Lucida Sans Unicode" w:hAnsi="Lucida Sans Unicode"/>
          <w:spacing w:val="-2"/>
          <w:sz w:val="18"/>
        </w:rPr>
        <w:t>упражне</w:t>
      </w:r>
      <w:r>
        <w:rPr>
          <w:rFonts w:ascii="Tahoma" w:hAnsi="Tahoma"/>
          <w:spacing w:val="-2"/>
          <w:sz w:val="18"/>
        </w:rPr>
        <w:t>- </w:t>
      </w:r>
      <w:r>
        <w:rPr>
          <w:rFonts w:ascii="Lucida Sans Unicode" w:hAnsi="Lucida Sans Unicode"/>
          <w:w w:val="90"/>
          <w:sz w:val="18"/>
        </w:rPr>
        <w:t>ния</w:t>
      </w:r>
      <w:r>
        <w:rPr>
          <w:rFonts w:ascii="Tahoma" w:hAnsi="Tahoma"/>
          <w:w w:val="90"/>
          <w:sz w:val="18"/>
        </w:rPr>
        <w:t>, </w:t>
      </w:r>
      <w:r>
        <w:rPr>
          <w:rFonts w:ascii="Lucida Sans Unicode" w:hAnsi="Lucida Sans Unicode"/>
          <w:w w:val="90"/>
          <w:sz w:val="18"/>
        </w:rPr>
        <w:t>меняя попеременно ногу и на одной ноге с небольшим продвижением</w:t>
      </w:r>
      <w:r>
        <w:rPr>
          <w:rFonts w:ascii="Tahoma" w:hAnsi="Tahoma"/>
          <w:w w:val="90"/>
          <w:sz w:val="18"/>
        </w:rPr>
        <w:t>.</w:t>
      </w:r>
    </w:p>
    <w:p>
      <w:pPr>
        <w:spacing w:line="208" w:lineRule="auto" w:before="0"/>
        <w:ind w:left="279" w:right="303" w:firstLine="283"/>
        <w:jc w:val="both"/>
        <w:rPr>
          <w:rFonts w:ascii="Tahoma" w:hAnsi="Tahoma"/>
          <w:sz w:val="18"/>
        </w:rPr>
      </w:pPr>
      <w:r>
        <w:rPr>
          <w:rFonts w:ascii="Tahoma" w:hAnsi="Tahoma"/>
          <w:spacing w:val="-2"/>
          <w:sz w:val="18"/>
        </w:rPr>
        <w:t>///</w:t>
      </w:r>
      <w:r>
        <w:rPr>
          <w:rFonts w:ascii="Tahoma" w:hAnsi="Tahoma"/>
          <w:spacing w:val="-13"/>
          <w:sz w:val="18"/>
        </w:rPr>
        <w:t> </w:t>
      </w:r>
      <w:r>
        <w:rPr>
          <w:rFonts w:ascii="Arial" w:hAnsi="Arial"/>
          <w:i/>
          <w:spacing w:val="-2"/>
          <w:sz w:val="18"/>
        </w:rPr>
        <w:t>день.</w:t>
      </w:r>
      <w:r>
        <w:rPr>
          <w:rFonts w:ascii="Arial" w:hAnsi="Arial"/>
          <w:i/>
          <w:spacing w:val="-10"/>
          <w:sz w:val="18"/>
        </w:rPr>
        <w:t> </w:t>
      </w:r>
      <w:r>
        <w:rPr>
          <w:rFonts w:ascii="Lucida Sans Unicode" w:hAnsi="Lucida Sans Unicode"/>
          <w:spacing w:val="-2"/>
          <w:sz w:val="18"/>
        </w:rPr>
        <w:t>Темповый</w:t>
      </w:r>
      <w:r>
        <w:rPr>
          <w:rFonts w:ascii="Lucida Sans Unicode" w:hAnsi="Lucida Sans Unicode"/>
          <w:spacing w:val="-12"/>
          <w:sz w:val="18"/>
        </w:rPr>
        <w:t> </w:t>
      </w:r>
      <w:r>
        <w:rPr>
          <w:rFonts w:ascii="Lucida Sans Unicode" w:hAnsi="Lucida Sans Unicode"/>
          <w:spacing w:val="-2"/>
          <w:sz w:val="18"/>
        </w:rPr>
        <w:t>кроссовый</w:t>
      </w:r>
      <w:r>
        <w:rPr>
          <w:rFonts w:ascii="Lucida Sans Unicode" w:hAnsi="Lucida Sans Unicode"/>
          <w:spacing w:val="-13"/>
          <w:sz w:val="18"/>
        </w:rPr>
        <w:t> </w:t>
      </w:r>
      <w:r>
        <w:rPr>
          <w:rFonts w:ascii="Lucida Sans Unicode" w:hAnsi="Lucida Sans Unicode"/>
          <w:spacing w:val="-2"/>
          <w:sz w:val="18"/>
        </w:rPr>
        <w:t>бег—</w:t>
      </w:r>
      <w:r>
        <w:rPr>
          <w:rFonts w:ascii="Lucida Sans Unicode" w:hAnsi="Lucida Sans Unicode"/>
          <w:spacing w:val="-12"/>
          <w:sz w:val="18"/>
        </w:rPr>
        <w:t> </w:t>
      </w:r>
      <w:r>
        <w:rPr>
          <w:rFonts w:ascii="Tahoma" w:hAnsi="Tahoma"/>
          <w:spacing w:val="-2"/>
          <w:sz w:val="18"/>
        </w:rPr>
        <w:t>15</w:t>
      </w:r>
      <w:r>
        <w:rPr>
          <w:rFonts w:ascii="Lucida Sans Unicode" w:hAnsi="Lucida Sans Unicode"/>
          <w:spacing w:val="-2"/>
          <w:sz w:val="18"/>
        </w:rPr>
        <w:t>—</w:t>
      </w:r>
      <w:r>
        <w:rPr>
          <w:rFonts w:ascii="Tahoma" w:hAnsi="Tahoma"/>
          <w:spacing w:val="-2"/>
          <w:sz w:val="18"/>
        </w:rPr>
        <w:t>18</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r>
        <w:rPr>
          <w:rFonts w:ascii="Tahoma" w:hAnsi="Tahoma"/>
          <w:spacing w:val="-12"/>
          <w:sz w:val="18"/>
        </w:rPr>
        <w:t> </w:t>
      </w:r>
      <w:r>
        <w:rPr>
          <w:rFonts w:ascii="Lucida Sans Unicode" w:hAnsi="Lucida Sans Unicode"/>
          <w:spacing w:val="-2"/>
          <w:sz w:val="18"/>
        </w:rPr>
        <w:t>Общеразвивающие</w:t>
      </w:r>
      <w:r>
        <w:rPr>
          <w:rFonts w:ascii="Lucida Sans Unicode" w:hAnsi="Lucida Sans Unicode"/>
          <w:spacing w:val="-12"/>
          <w:sz w:val="18"/>
        </w:rPr>
        <w:t> </w:t>
      </w:r>
      <w:r>
        <w:rPr>
          <w:rFonts w:ascii="Lucida Sans Unicode" w:hAnsi="Lucida Sans Unicode"/>
          <w:spacing w:val="-2"/>
          <w:sz w:val="18"/>
        </w:rPr>
        <w:t>уп</w:t>
      </w:r>
      <w:r>
        <w:rPr>
          <w:rFonts w:ascii="Tahoma" w:hAnsi="Tahoma"/>
          <w:spacing w:val="-2"/>
          <w:sz w:val="18"/>
        </w:rPr>
        <w:t>- </w:t>
      </w:r>
      <w:r>
        <w:rPr>
          <w:rFonts w:ascii="Lucida Sans Unicode" w:hAnsi="Lucida Sans Unicode"/>
          <w:spacing w:val="-2"/>
          <w:sz w:val="18"/>
        </w:rPr>
        <w:t>ражнения</w:t>
      </w:r>
      <w:r>
        <w:rPr>
          <w:rFonts w:ascii="Tahoma" w:hAnsi="Tahoma"/>
          <w:spacing w:val="-2"/>
          <w:sz w:val="18"/>
        </w:rPr>
        <w:t>.</w:t>
      </w:r>
    </w:p>
    <w:p>
      <w:pPr>
        <w:spacing w:line="194" w:lineRule="exact" w:before="0"/>
        <w:ind w:left="562" w:right="0" w:firstLine="0"/>
        <w:jc w:val="left"/>
        <w:rPr>
          <w:rFonts w:ascii="Tahoma" w:hAnsi="Tahoma"/>
          <w:sz w:val="18"/>
        </w:rPr>
      </w:pPr>
      <w:r>
        <w:rPr>
          <w:rFonts w:ascii="Arial" w:hAnsi="Arial"/>
          <w:i/>
          <w:sz w:val="18"/>
        </w:rPr>
        <w:t>IV</w:t>
      </w:r>
      <w:r>
        <w:rPr>
          <w:rFonts w:ascii="Arial" w:hAnsi="Arial"/>
          <w:i/>
          <w:spacing w:val="-15"/>
          <w:sz w:val="18"/>
        </w:rPr>
        <w:t> </w:t>
      </w:r>
      <w:r>
        <w:rPr>
          <w:rFonts w:ascii="Arial" w:hAnsi="Arial"/>
          <w:i/>
          <w:sz w:val="18"/>
        </w:rPr>
        <w:t>день.</w:t>
      </w:r>
      <w:r>
        <w:rPr>
          <w:rFonts w:ascii="Arial" w:hAnsi="Arial"/>
          <w:i/>
          <w:spacing w:val="-4"/>
          <w:sz w:val="18"/>
        </w:rPr>
        <w:t> </w:t>
      </w:r>
      <w:r>
        <w:rPr>
          <w:rFonts w:ascii="Lucida Sans Unicode" w:hAnsi="Lucida Sans Unicode"/>
          <w:spacing w:val="-2"/>
          <w:sz w:val="18"/>
        </w:rPr>
        <w:t>Отдых</w:t>
      </w:r>
      <w:r>
        <w:rPr>
          <w:rFonts w:ascii="Tahoma" w:hAnsi="Tahoma"/>
          <w:spacing w:val="-2"/>
          <w:sz w:val="18"/>
        </w:rPr>
        <w:t>.</w:t>
      </w:r>
    </w:p>
    <w:p>
      <w:pPr>
        <w:spacing w:line="192" w:lineRule="auto" w:before="10"/>
        <w:ind w:left="284" w:right="283" w:firstLine="278"/>
        <w:jc w:val="both"/>
        <w:rPr>
          <w:rFonts w:ascii="Tahoma" w:hAnsi="Tahoma"/>
          <w:sz w:val="18"/>
        </w:rPr>
      </w:pPr>
      <w:r>
        <w:rPr>
          <w:rFonts w:ascii="Arial" w:hAnsi="Arial"/>
          <w:i/>
          <w:sz w:val="18"/>
        </w:rPr>
        <w:t>V день. </w:t>
      </w:r>
      <w:r>
        <w:rPr>
          <w:rFonts w:ascii="Lucida Sans Unicode" w:hAnsi="Lucida Sans Unicode"/>
          <w:sz w:val="18"/>
        </w:rPr>
        <w:t>Разминка</w:t>
      </w:r>
      <w:r>
        <w:rPr>
          <w:rFonts w:ascii="Tahoma" w:hAnsi="Tahoma"/>
          <w:sz w:val="18"/>
        </w:rPr>
        <w:t>: </w:t>
      </w:r>
      <w:r>
        <w:rPr>
          <w:rFonts w:ascii="Lucida Sans Unicode" w:hAnsi="Lucida Sans Unicode"/>
          <w:sz w:val="18"/>
        </w:rPr>
        <w:t>бег </w:t>
      </w:r>
      <w:r>
        <w:rPr>
          <w:rFonts w:ascii="Tahoma" w:hAnsi="Tahoma"/>
          <w:sz w:val="18"/>
        </w:rPr>
        <w:t>3</w:t>
      </w:r>
      <w:r>
        <w:rPr>
          <w:rFonts w:ascii="Lucida Sans Unicode" w:hAnsi="Lucida Sans Unicode"/>
          <w:sz w:val="18"/>
        </w:rPr>
        <w:t>—</w:t>
      </w:r>
      <w:r>
        <w:rPr>
          <w:rFonts w:ascii="Tahoma" w:hAnsi="Tahoma"/>
          <w:sz w:val="18"/>
        </w:rPr>
        <w:t>4 </w:t>
      </w:r>
      <w:r>
        <w:rPr>
          <w:rFonts w:ascii="Lucida Sans Unicode" w:hAnsi="Lucida Sans Unicode"/>
          <w:sz w:val="18"/>
        </w:rPr>
        <w:t>км</w:t>
      </w:r>
      <w:r>
        <w:rPr>
          <w:rFonts w:ascii="Tahoma" w:hAnsi="Tahoma"/>
          <w:sz w:val="18"/>
        </w:rPr>
        <w:t>, </w:t>
      </w:r>
      <w:r>
        <w:rPr>
          <w:rFonts w:ascii="Lucida Sans Unicode" w:hAnsi="Lucida Sans Unicode"/>
          <w:sz w:val="18"/>
        </w:rPr>
        <w:t>общеразвивающие упражнения</w:t>
      </w:r>
      <w:r>
        <w:rPr>
          <w:rFonts w:ascii="Tahoma" w:hAnsi="Tahoma"/>
          <w:sz w:val="18"/>
        </w:rPr>
        <w:t>, </w:t>
      </w:r>
      <w:r>
        <w:rPr>
          <w:rFonts w:ascii="Lucida Sans Unicode" w:hAnsi="Lucida Sans Unicode"/>
          <w:sz w:val="18"/>
        </w:rPr>
        <w:t>со</w:t>
      </w:r>
      <w:r>
        <w:rPr>
          <w:rFonts w:ascii="Tahoma" w:hAnsi="Tahoma"/>
          <w:sz w:val="18"/>
        </w:rPr>
        <w:t>- </w:t>
      </w:r>
      <w:r>
        <w:rPr>
          <w:rFonts w:ascii="Lucida Sans Unicode" w:hAnsi="Lucida Sans Unicode"/>
          <w:spacing w:val="-6"/>
          <w:sz w:val="18"/>
        </w:rPr>
        <w:t>вершенствование техники преодоления барьера </w:t>
      </w:r>
      <w:r>
        <w:rPr>
          <w:rFonts w:ascii="Tahoma" w:hAnsi="Tahoma"/>
          <w:spacing w:val="-6"/>
          <w:sz w:val="18"/>
        </w:rPr>
        <w:t>(</w:t>
      </w:r>
      <w:r>
        <w:rPr>
          <w:rFonts w:ascii="Lucida Sans Unicode" w:hAnsi="Lucida Sans Unicode"/>
          <w:spacing w:val="-6"/>
          <w:sz w:val="18"/>
        </w:rPr>
        <w:t>для стипельчезистов</w:t>
      </w:r>
      <w:r>
        <w:rPr>
          <w:rFonts w:ascii="Tahoma" w:hAnsi="Tahoma"/>
          <w:spacing w:val="-6"/>
          <w:sz w:val="18"/>
        </w:rPr>
        <w:t>: </w:t>
      </w:r>
      <w:r>
        <w:rPr>
          <w:rFonts w:ascii="Lucida Sans Unicode" w:hAnsi="Lucida Sans Unicode"/>
          <w:spacing w:val="-6"/>
          <w:sz w:val="18"/>
        </w:rPr>
        <w:t>ус</w:t>
      </w:r>
      <w:r>
        <w:rPr>
          <w:rFonts w:ascii="Tahoma" w:hAnsi="Tahoma"/>
          <w:spacing w:val="-6"/>
          <w:sz w:val="18"/>
        </w:rPr>
        <w:t>- </w:t>
      </w:r>
      <w:r>
        <w:rPr>
          <w:rFonts w:ascii="Lucida Sans Unicode" w:hAnsi="Lucida Sans Unicode"/>
          <w:spacing w:val="-2"/>
          <w:sz w:val="18"/>
        </w:rPr>
        <w:t>корение</w:t>
      </w:r>
      <w:r>
        <w:rPr>
          <w:rFonts w:ascii="Lucida Sans Unicode" w:hAnsi="Lucida Sans Unicode"/>
          <w:spacing w:val="-13"/>
          <w:sz w:val="18"/>
        </w:rPr>
        <w:t> </w:t>
      </w:r>
      <w:r>
        <w:rPr>
          <w:rFonts w:ascii="Tahoma" w:hAnsi="Tahoma"/>
          <w:spacing w:val="-2"/>
          <w:sz w:val="18"/>
        </w:rPr>
        <w:t>100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6</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3"/>
          <w:sz w:val="18"/>
        </w:rPr>
        <w:t> </w:t>
      </w:r>
      <w:r>
        <w:rPr>
          <w:rFonts w:ascii="Lucida Sans Unicode" w:hAnsi="Lucida Sans Unicode"/>
          <w:spacing w:val="-2"/>
          <w:sz w:val="18"/>
        </w:rPr>
        <w:t>или</w:t>
      </w:r>
      <w:r>
        <w:rPr>
          <w:rFonts w:ascii="Lucida Sans Unicode" w:hAnsi="Lucida Sans Unicode"/>
          <w:spacing w:val="-12"/>
          <w:sz w:val="18"/>
        </w:rPr>
        <w:t> </w:t>
      </w:r>
      <w:r>
        <w:rPr>
          <w:rFonts w:ascii="Tahoma" w:hAnsi="Tahoma"/>
          <w:spacing w:val="-2"/>
          <w:sz w:val="18"/>
        </w:rPr>
        <w:t>150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4</w:t>
      </w:r>
      <w:r>
        <w:rPr>
          <w:rFonts w:ascii="Tahoma" w:hAnsi="Tahoma"/>
          <w:spacing w:val="-12"/>
          <w:sz w:val="18"/>
        </w:rPr>
        <w:t> </w:t>
      </w:r>
      <w:r>
        <w:rPr>
          <w:rFonts w:ascii="Lucida Sans Unicode" w:hAnsi="Lucida Sans Unicode"/>
          <w:spacing w:val="-2"/>
          <w:sz w:val="18"/>
        </w:rPr>
        <w:t>раза</w:t>
      </w:r>
      <w:r>
        <w:rPr>
          <w:rFonts w:ascii="Tahoma" w:hAnsi="Tahoma"/>
          <w:spacing w:val="-2"/>
          <w:sz w:val="18"/>
        </w:rPr>
        <w:t>).</w:t>
      </w:r>
      <w:r>
        <w:rPr>
          <w:rFonts w:ascii="Tahoma" w:hAnsi="Tahoma"/>
          <w:spacing w:val="-12"/>
          <w:sz w:val="18"/>
        </w:rPr>
        <w:t> </w:t>
      </w:r>
      <w:r>
        <w:rPr>
          <w:rFonts w:ascii="Lucida Sans Unicode" w:hAnsi="Lucida Sans Unicode"/>
          <w:spacing w:val="-2"/>
          <w:sz w:val="18"/>
        </w:rPr>
        <w:t>Повторный</w:t>
      </w:r>
      <w:r>
        <w:rPr>
          <w:rFonts w:ascii="Lucida Sans Unicode" w:hAnsi="Lucida Sans Unicode"/>
          <w:spacing w:val="-13"/>
          <w:sz w:val="18"/>
        </w:rPr>
        <w:t> </w:t>
      </w:r>
      <w:r>
        <w:rPr>
          <w:rFonts w:ascii="Tahoma" w:hAnsi="Tahoma"/>
          <w:spacing w:val="-2"/>
          <w:sz w:val="18"/>
        </w:rPr>
        <w:t>(</w:t>
      </w:r>
      <w:r>
        <w:rPr>
          <w:rFonts w:ascii="Lucida Sans Unicode" w:hAnsi="Lucida Sans Unicode"/>
          <w:spacing w:val="-2"/>
          <w:sz w:val="18"/>
        </w:rPr>
        <w:t>переменный</w:t>
      </w:r>
      <w:r>
        <w:rPr>
          <w:rFonts w:ascii="Tahoma" w:hAnsi="Tahoma"/>
          <w:spacing w:val="-2"/>
          <w:sz w:val="18"/>
        </w:rPr>
        <w:t>)</w:t>
      </w:r>
      <w:r>
        <w:rPr>
          <w:rFonts w:ascii="Tahoma" w:hAnsi="Tahoma"/>
          <w:spacing w:val="-12"/>
          <w:sz w:val="18"/>
        </w:rPr>
        <w:t> </w:t>
      </w:r>
      <w:r>
        <w:rPr>
          <w:rFonts w:ascii="Lucida Sans Unicode" w:hAnsi="Lucida Sans Unicode"/>
          <w:spacing w:val="-2"/>
          <w:sz w:val="18"/>
        </w:rPr>
        <w:t>бег </w:t>
      </w:r>
      <w:r>
        <w:rPr>
          <w:rFonts w:ascii="Lucida Sans Unicode" w:hAnsi="Lucida Sans Unicode"/>
          <w:spacing w:val="-4"/>
          <w:sz w:val="18"/>
        </w:rPr>
        <w:t>на</w:t>
      </w:r>
      <w:r>
        <w:rPr>
          <w:rFonts w:ascii="Lucida Sans Unicode" w:hAnsi="Lucida Sans Unicode"/>
          <w:spacing w:val="-11"/>
          <w:sz w:val="18"/>
        </w:rPr>
        <w:t> </w:t>
      </w:r>
      <w:r>
        <w:rPr>
          <w:rFonts w:ascii="Lucida Sans Unicode" w:hAnsi="Lucida Sans Unicode"/>
          <w:spacing w:val="-4"/>
          <w:sz w:val="18"/>
        </w:rPr>
        <w:t>длинных</w:t>
      </w:r>
      <w:r>
        <w:rPr>
          <w:rFonts w:ascii="Lucida Sans Unicode" w:hAnsi="Lucida Sans Unicode"/>
          <w:spacing w:val="-10"/>
          <w:sz w:val="18"/>
        </w:rPr>
        <w:t> </w:t>
      </w:r>
      <w:r>
        <w:rPr>
          <w:rFonts w:ascii="Lucida Sans Unicode" w:hAnsi="Lucida Sans Unicode"/>
          <w:spacing w:val="-4"/>
          <w:sz w:val="18"/>
        </w:rPr>
        <w:t>отрезках</w:t>
      </w:r>
      <w:r>
        <w:rPr>
          <w:rFonts w:ascii="Lucida Sans Unicode" w:hAnsi="Lucida Sans Unicode"/>
          <w:spacing w:val="-10"/>
          <w:sz w:val="18"/>
        </w:rPr>
        <w:t> </w:t>
      </w:r>
      <w:r>
        <w:rPr>
          <w:rFonts w:ascii="Lucida Sans Unicode" w:hAnsi="Lucida Sans Unicode"/>
          <w:spacing w:val="-4"/>
          <w:sz w:val="18"/>
        </w:rPr>
        <w:t>от</w:t>
      </w:r>
      <w:r>
        <w:rPr>
          <w:rFonts w:ascii="Lucida Sans Unicode" w:hAnsi="Lucida Sans Unicode"/>
          <w:spacing w:val="-10"/>
          <w:sz w:val="18"/>
        </w:rPr>
        <w:t> </w:t>
      </w:r>
      <w:r>
        <w:rPr>
          <w:rFonts w:ascii="Tahoma" w:hAnsi="Tahoma"/>
          <w:spacing w:val="-4"/>
          <w:sz w:val="18"/>
        </w:rPr>
        <w:t>1</w:t>
      </w:r>
      <w:r>
        <w:rPr>
          <w:rFonts w:ascii="Tahoma" w:hAnsi="Tahoma"/>
          <w:spacing w:val="-8"/>
          <w:sz w:val="18"/>
        </w:rPr>
        <w:t> </w:t>
      </w:r>
      <w:r>
        <w:rPr>
          <w:rFonts w:ascii="Lucida Sans Unicode" w:hAnsi="Lucida Sans Unicode"/>
          <w:spacing w:val="-4"/>
          <w:sz w:val="18"/>
        </w:rPr>
        <w:t>до</w:t>
      </w:r>
      <w:r>
        <w:rPr>
          <w:rFonts w:ascii="Lucida Sans Unicode" w:hAnsi="Lucida Sans Unicode"/>
          <w:spacing w:val="-9"/>
          <w:sz w:val="18"/>
        </w:rPr>
        <w:t> </w:t>
      </w:r>
      <w:r>
        <w:rPr>
          <w:rFonts w:ascii="Tahoma" w:hAnsi="Tahoma"/>
          <w:spacing w:val="-4"/>
          <w:sz w:val="18"/>
        </w:rPr>
        <w:t>4</w:t>
      </w:r>
      <w:r>
        <w:rPr>
          <w:rFonts w:ascii="Tahoma" w:hAnsi="Tahoma"/>
          <w:spacing w:val="-8"/>
          <w:sz w:val="18"/>
        </w:rPr>
        <w:t> </w:t>
      </w:r>
      <w:r>
        <w:rPr>
          <w:rFonts w:ascii="Lucida Sans Unicode" w:hAnsi="Lucida Sans Unicode"/>
          <w:spacing w:val="-4"/>
          <w:sz w:val="18"/>
        </w:rPr>
        <w:t>км</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w:t>
      </w:r>
      <w:r>
        <w:rPr>
          <w:rFonts w:ascii="Lucida Sans Unicode" w:hAnsi="Lucida Sans Unicode"/>
          <w:spacing w:val="-4"/>
          <w:sz w:val="18"/>
        </w:rPr>
        <w:t>—</w:t>
      </w:r>
      <w:r>
        <w:rPr>
          <w:rFonts w:ascii="Tahoma" w:hAnsi="Tahoma"/>
          <w:spacing w:val="-4"/>
          <w:sz w:val="18"/>
        </w:rPr>
        <w:t>6</w:t>
      </w:r>
      <w:r>
        <w:rPr>
          <w:rFonts w:ascii="Tahoma" w:hAnsi="Tahoma"/>
          <w:spacing w:val="-8"/>
          <w:sz w:val="18"/>
        </w:rPr>
        <w:t> </w:t>
      </w:r>
      <w:r>
        <w:rPr>
          <w:rFonts w:ascii="Lucida Sans Unicode" w:hAnsi="Lucida Sans Unicode"/>
          <w:spacing w:val="-4"/>
          <w:sz w:val="18"/>
        </w:rPr>
        <w:t>раз</w:t>
      </w:r>
      <w:r>
        <w:rPr>
          <w:rFonts w:ascii="Tahoma" w:hAnsi="Tahoma"/>
          <w:spacing w:val="-4"/>
          <w:sz w:val="18"/>
        </w:rPr>
        <w:t>,</w:t>
      </w:r>
      <w:r>
        <w:rPr>
          <w:rFonts w:ascii="Tahoma" w:hAnsi="Tahoma"/>
          <w:spacing w:val="-9"/>
          <w:sz w:val="18"/>
        </w:rPr>
        <w:t> </w:t>
      </w:r>
      <w:r>
        <w:rPr>
          <w:rFonts w:ascii="Lucida Sans Unicode" w:hAnsi="Lucida Sans Unicode"/>
          <w:spacing w:val="-4"/>
          <w:sz w:val="18"/>
        </w:rPr>
        <w:t>объем</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8</w:t>
      </w:r>
      <w:r>
        <w:rPr>
          <w:rFonts w:ascii="Lucida Sans Unicode" w:hAnsi="Lucida Sans Unicode"/>
          <w:spacing w:val="-4"/>
          <w:sz w:val="18"/>
        </w:rPr>
        <w:t>—</w:t>
      </w:r>
      <w:r>
        <w:rPr>
          <w:rFonts w:ascii="Tahoma" w:hAnsi="Tahoma"/>
          <w:spacing w:val="-4"/>
          <w:sz w:val="18"/>
        </w:rPr>
        <w:t>12</w:t>
      </w:r>
      <w:r>
        <w:rPr>
          <w:rFonts w:ascii="Tahoma" w:hAnsi="Tahoma"/>
          <w:spacing w:val="-8"/>
          <w:sz w:val="18"/>
        </w:rPr>
        <w:t> </w:t>
      </w:r>
      <w:r>
        <w:rPr>
          <w:rFonts w:ascii="Lucida Sans Unicode" w:hAnsi="Lucida Sans Unicode"/>
          <w:spacing w:val="-4"/>
          <w:sz w:val="18"/>
        </w:rPr>
        <w:t>км</w:t>
      </w:r>
      <w:r>
        <w:rPr>
          <w:rFonts w:ascii="Tahoma" w:hAnsi="Tahoma"/>
          <w:spacing w:val="-4"/>
          <w:sz w:val="18"/>
        </w:rPr>
        <w:t>.</w:t>
      </w:r>
      <w:r>
        <w:rPr>
          <w:rFonts w:ascii="Tahoma" w:hAnsi="Tahoma"/>
          <w:spacing w:val="-9"/>
          <w:sz w:val="18"/>
        </w:rPr>
        <w:t> </w:t>
      </w:r>
      <w:r>
        <w:rPr>
          <w:rFonts w:ascii="Lucida Sans Unicode" w:hAnsi="Lucida Sans Unicode"/>
          <w:spacing w:val="-4"/>
          <w:sz w:val="18"/>
        </w:rPr>
        <w:t>Прыжко</w:t>
      </w:r>
      <w:r>
        <w:rPr>
          <w:rFonts w:ascii="Tahoma" w:hAnsi="Tahoma"/>
          <w:spacing w:val="-4"/>
          <w:sz w:val="18"/>
        </w:rPr>
        <w:t>- </w:t>
      </w:r>
      <w:r>
        <w:rPr>
          <w:rFonts w:ascii="Lucida Sans Unicode" w:hAnsi="Lucida Sans Unicode"/>
          <w:sz w:val="18"/>
        </w:rPr>
        <w:t>вые упражнения</w:t>
      </w:r>
      <w:r>
        <w:rPr>
          <w:rFonts w:ascii="Tahoma" w:hAnsi="Tahoma"/>
          <w:sz w:val="18"/>
        </w:rPr>
        <w:t>.</w:t>
      </w:r>
    </w:p>
    <w:p>
      <w:pPr>
        <w:spacing w:line="187" w:lineRule="auto" w:before="0"/>
        <w:ind w:left="591" w:right="375" w:firstLine="0"/>
        <w:jc w:val="both"/>
        <w:rPr>
          <w:rFonts w:ascii="Tahoma" w:hAnsi="Tahoma"/>
          <w:sz w:val="18"/>
        </w:rPr>
      </w:pPr>
      <w:r>
        <w:rPr>
          <w:rFonts w:ascii="Arial" w:hAnsi="Arial"/>
          <w:i/>
          <w:spacing w:val="-10"/>
          <w:sz w:val="18"/>
        </w:rPr>
        <w:t>VI</w:t>
      </w:r>
      <w:r>
        <w:rPr>
          <w:rFonts w:ascii="Arial" w:hAnsi="Arial"/>
          <w:i/>
          <w:spacing w:val="-3"/>
          <w:sz w:val="18"/>
        </w:rPr>
        <w:t> </w:t>
      </w:r>
      <w:r>
        <w:rPr>
          <w:rFonts w:ascii="Arial" w:hAnsi="Arial"/>
          <w:i/>
          <w:spacing w:val="-10"/>
          <w:sz w:val="18"/>
        </w:rPr>
        <w:t>день.</w:t>
      </w:r>
      <w:r>
        <w:rPr>
          <w:rFonts w:ascii="Arial" w:hAnsi="Arial"/>
          <w:i/>
          <w:spacing w:val="3"/>
          <w:sz w:val="18"/>
        </w:rPr>
        <w:t> </w:t>
      </w:r>
      <w:r>
        <w:rPr>
          <w:rFonts w:ascii="Lucida Sans Unicode" w:hAnsi="Lucida Sans Unicode"/>
          <w:spacing w:val="-10"/>
          <w:sz w:val="18"/>
        </w:rPr>
        <w:t>Длительный</w:t>
      </w:r>
      <w:r>
        <w:rPr>
          <w:rFonts w:ascii="Lucida Sans Unicode" w:hAnsi="Lucida Sans Unicode"/>
          <w:sz w:val="18"/>
        </w:rPr>
        <w:t> </w:t>
      </w:r>
      <w:r>
        <w:rPr>
          <w:rFonts w:ascii="Lucida Sans Unicode" w:hAnsi="Lucida Sans Unicode"/>
          <w:spacing w:val="-10"/>
          <w:sz w:val="18"/>
        </w:rPr>
        <w:t>равномерный</w:t>
      </w:r>
      <w:r>
        <w:rPr>
          <w:rFonts w:ascii="Lucida Sans Unicode" w:hAnsi="Lucida Sans Unicode"/>
          <w:sz w:val="18"/>
        </w:rPr>
        <w:t> </w:t>
      </w:r>
      <w:r>
        <w:rPr>
          <w:rFonts w:ascii="Lucida Sans Unicode" w:hAnsi="Lucida Sans Unicode"/>
          <w:spacing w:val="-10"/>
          <w:sz w:val="18"/>
        </w:rPr>
        <w:t>бег—</w:t>
      </w:r>
      <w:r>
        <w:rPr>
          <w:rFonts w:ascii="Tahoma" w:hAnsi="Tahoma"/>
          <w:spacing w:val="-10"/>
          <w:sz w:val="18"/>
        </w:rPr>
        <w:t>20</w:t>
      </w:r>
      <w:r>
        <w:rPr>
          <w:rFonts w:ascii="Lucida Sans Unicode" w:hAnsi="Lucida Sans Unicode"/>
          <w:spacing w:val="-10"/>
          <w:sz w:val="18"/>
        </w:rPr>
        <w:t>—</w:t>
      </w:r>
      <w:r>
        <w:rPr>
          <w:rFonts w:ascii="Tahoma" w:hAnsi="Tahoma"/>
          <w:spacing w:val="-10"/>
          <w:sz w:val="18"/>
        </w:rPr>
        <w:t>25</w:t>
      </w:r>
      <w:r>
        <w:rPr>
          <w:rFonts w:ascii="Tahoma" w:hAnsi="Tahoma"/>
          <w:sz w:val="18"/>
        </w:rPr>
        <w:t> </w:t>
      </w:r>
      <w:r>
        <w:rPr>
          <w:rFonts w:ascii="Lucida Sans Unicode" w:hAnsi="Lucida Sans Unicode"/>
          <w:spacing w:val="-10"/>
          <w:sz w:val="18"/>
        </w:rPr>
        <w:t>км</w:t>
      </w:r>
      <w:r>
        <w:rPr>
          <w:rFonts w:ascii="Lucida Sans Unicode" w:hAnsi="Lucida Sans Unicode"/>
          <w:sz w:val="18"/>
        </w:rPr>
        <w:t> </w:t>
      </w:r>
      <w:r>
        <w:rPr>
          <w:rFonts w:ascii="Lucida Sans Unicode" w:hAnsi="Lucida Sans Unicode"/>
          <w:spacing w:val="-10"/>
          <w:sz w:val="18"/>
        </w:rPr>
        <w:t>по</w:t>
      </w:r>
      <w:r>
        <w:rPr>
          <w:rFonts w:ascii="Lucida Sans Unicode" w:hAnsi="Lucida Sans Unicode"/>
          <w:sz w:val="18"/>
        </w:rPr>
        <w:t> </w:t>
      </w:r>
      <w:r>
        <w:rPr>
          <w:rFonts w:ascii="Lucida Sans Unicode" w:hAnsi="Lucida Sans Unicode"/>
          <w:spacing w:val="-10"/>
          <w:sz w:val="18"/>
        </w:rPr>
        <w:t>ровной</w:t>
      </w:r>
      <w:r>
        <w:rPr>
          <w:rFonts w:ascii="Lucida Sans Unicode" w:hAnsi="Lucida Sans Unicode"/>
          <w:sz w:val="18"/>
        </w:rPr>
        <w:t> </w:t>
      </w:r>
      <w:r>
        <w:rPr>
          <w:rFonts w:ascii="Lucida Sans Unicode" w:hAnsi="Lucida Sans Unicode"/>
          <w:spacing w:val="-10"/>
          <w:sz w:val="18"/>
        </w:rPr>
        <w:t>местности</w:t>
      </w:r>
      <w:r>
        <w:rPr>
          <w:rFonts w:ascii="Tahoma" w:hAnsi="Tahoma"/>
          <w:spacing w:val="-10"/>
          <w:sz w:val="18"/>
        </w:rPr>
        <w:t>. </w:t>
      </w:r>
      <w:r>
        <w:rPr>
          <w:rFonts w:ascii="Tahoma" w:hAnsi="Tahoma"/>
          <w:sz w:val="18"/>
        </w:rPr>
        <w:t>V// </w:t>
      </w:r>
      <w:r>
        <w:rPr>
          <w:rFonts w:ascii="Arial" w:hAnsi="Arial"/>
          <w:i/>
          <w:sz w:val="18"/>
        </w:rPr>
        <w:t>день. </w:t>
      </w:r>
      <w:r>
        <w:rPr>
          <w:rFonts w:ascii="Lucida Sans Unicode" w:hAnsi="Lucida Sans Unicode"/>
          <w:sz w:val="18"/>
        </w:rPr>
        <w:t>Отдых</w:t>
      </w:r>
      <w:r>
        <w:rPr>
          <w:rFonts w:ascii="Tahoma" w:hAnsi="Tahoma"/>
          <w:sz w:val="18"/>
        </w:rPr>
        <w:t>.</w:t>
      </w:r>
    </w:p>
    <w:p>
      <w:pPr>
        <w:spacing w:line="187" w:lineRule="auto" w:before="0"/>
        <w:ind w:left="303" w:right="288" w:firstLine="283"/>
        <w:jc w:val="both"/>
        <w:rPr>
          <w:rFonts w:ascii="Tahoma" w:hAnsi="Tahoma"/>
          <w:sz w:val="18"/>
        </w:rPr>
      </w:pPr>
      <w:r>
        <w:rPr>
          <w:rFonts w:ascii="Lucida Sans Unicode" w:hAnsi="Lucida Sans Unicode"/>
          <w:spacing w:val="-6"/>
          <w:sz w:val="18"/>
        </w:rPr>
        <w:t>Всего</w:t>
      </w:r>
      <w:r>
        <w:rPr>
          <w:rFonts w:ascii="Tahoma" w:hAnsi="Tahoma"/>
          <w:spacing w:val="-6"/>
          <w:sz w:val="18"/>
        </w:rPr>
        <w:t>:</w:t>
      </w:r>
      <w:r>
        <w:rPr>
          <w:rFonts w:ascii="Tahoma" w:hAnsi="Tahoma"/>
          <w:spacing w:val="-9"/>
          <w:sz w:val="18"/>
        </w:rPr>
        <w:t> </w:t>
      </w:r>
      <w:r>
        <w:rPr>
          <w:rFonts w:ascii="Lucida Sans Unicode" w:hAnsi="Lucida Sans Unicode"/>
          <w:spacing w:val="-6"/>
          <w:sz w:val="18"/>
        </w:rPr>
        <w:t>равномерный</w:t>
      </w:r>
      <w:r>
        <w:rPr>
          <w:rFonts w:ascii="Lucida Sans Unicode" w:hAnsi="Lucida Sans Unicode"/>
          <w:spacing w:val="-8"/>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40</w:t>
      </w:r>
      <w:r>
        <w:rPr>
          <w:rFonts w:ascii="Lucida Sans Unicode" w:hAnsi="Lucida Sans Unicode"/>
          <w:spacing w:val="-6"/>
          <w:sz w:val="18"/>
        </w:rPr>
        <w:t>—</w:t>
      </w:r>
      <w:r>
        <w:rPr>
          <w:rFonts w:ascii="Tahoma" w:hAnsi="Tahoma"/>
          <w:spacing w:val="-6"/>
          <w:sz w:val="18"/>
        </w:rPr>
        <w:t>55</w:t>
      </w:r>
      <w:r>
        <w:rPr>
          <w:rFonts w:ascii="Tahoma" w:hAnsi="Tahoma"/>
          <w:spacing w:val="-7"/>
          <w:sz w:val="18"/>
        </w:rPr>
        <w:t> </w:t>
      </w:r>
      <w:r>
        <w:rPr>
          <w:rFonts w:ascii="Lucida Sans Unicode" w:hAnsi="Lucida Sans Unicode"/>
          <w:spacing w:val="-6"/>
          <w:sz w:val="18"/>
        </w:rPr>
        <w:t>км</w:t>
      </w:r>
      <w:r>
        <w:rPr>
          <w:rFonts w:ascii="Tahoma" w:hAnsi="Tahoma"/>
          <w:spacing w:val="-6"/>
          <w:sz w:val="18"/>
        </w:rPr>
        <w:t>,</w:t>
      </w:r>
      <w:r>
        <w:rPr>
          <w:rFonts w:ascii="Tahoma" w:hAnsi="Tahoma"/>
          <w:spacing w:val="-8"/>
          <w:sz w:val="18"/>
        </w:rPr>
        <w:t> </w:t>
      </w:r>
      <w:r>
        <w:rPr>
          <w:rFonts w:ascii="Lucida Sans Unicode" w:hAnsi="Lucida Sans Unicode"/>
          <w:spacing w:val="-6"/>
          <w:sz w:val="18"/>
        </w:rPr>
        <w:t>темповый</w:t>
      </w:r>
      <w:r>
        <w:rPr>
          <w:rFonts w:ascii="Lucida Sans Unicode" w:hAnsi="Lucida Sans Unicode"/>
          <w:spacing w:val="-7"/>
          <w:sz w:val="18"/>
        </w:rPr>
        <w:t> </w:t>
      </w:r>
      <w:r>
        <w:rPr>
          <w:rFonts w:ascii="Lucida Sans Unicode" w:hAnsi="Lucida Sans Unicode"/>
          <w:spacing w:val="-6"/>
          <w:sz w:val="18"/>
        </w:rPr>
        <w:t>кросс</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22</w:t>
      </w:r>
      <w:r>
        <w:rPr>
          <w:rFonts w:ascii="Lucida Sans Unicode" w:hAnsi="Lucida Sans Unicode"/>
          <w:spacing w:val="-6"/>
          <w:sz w:val="18"/>
        </w:rPr>
        <w:t>—</w:t>
      </w:r>
      <w:r>
        <w:rPr>
          <w:rFonts w:ascii="Tahoma" w:hAnsi="Tahoma"/>
          <w:spacing w:val="-6"/>
          <w:sz w:val="18"/>
        </w:rPr>
        <w:t>26</w:t>
      </w:r>
      <w:r>
        <w:rPr>
          <w:rFonts w:ascii="Tahoma" w:hAnsi="Tahoma"/>
          <w:spacing w:val="-7"/>
          <w:sz w:val="18"/>
        </w:rPr>
        <w:t> </w:t>
      </w:r>
      <w:r>
        <w:rPr>
          <w:rFonts w:ascii="Lucida Sans Unicode" w:hAnsi="Lucida Sans Unicode"/>
          <w:spacing w:val="-6"/>
          <w:sz w:val="18"/>
        </w:rPr>
        <w:t>км</w:t>
      </w:r>
      <w:r>
        <w:rPr>
          <w:rFonts w:ascii="Tahoma" w:hAnsi="Tahoma"/>
          <w:spacing w:val="-6"/>
          <w:sz w:val="18"/>
        </w:rPr>
        <w:t>,</w:t>
      </w:r>
      <w:r>
        <w:rPr>
          <w:rFonts w:ascii="Tahoma" w:hAnsi="Tahoma"/>
          <w:spacing w:val="-8"/>
          <w:sz w:val="18"/>
        </w:rPr>
        <w:t> </w:t>
      </w:r>
      <w:r>
        <w:rPr>
          <w:rFonts w:ascii="Lucida Sans Unicode" w:hAnsi="Lucida Sans Unicode"/>
          <w:spacing w:val="-6"/>
          <w:sz w:val="18"/>
        </w:rPr>
        <w:t>бег </w:t>
      </w:r>
      <w:r>
        <w:rPr>
          <w:rFonts w:ascii="Lucida Sans Unicode" w:hAnsi="Lucida Sans Unicode"/>
          <w:spacing w:val="-2"/>
          <w:sz w:val="18"/>
        </w:rPr>
        <w:t>на</w:t>
      </w:r>
      <w:r>
        <w:rPr>
          <w:rFonts w:ascii="Lucida Sans Unicode" w:hAnsi="Lucida Sans Unicode"/>
          <w:spacing w:val="-13"/>
          <w:sz w:val="18"/>
        </w:rPr>
        <w:t> </w:t>
      </w:r>
      <w:r>
        <w:rPr>
          <w:rFonts w:ascii="Lucida Sans Unicode" w:hAnsi="Lucida Sans Unicode"/>
          <w:spacing w:val="-2"/>
          <w:sz w:val="18"/>
        </w:rPr>
        <w:t>отрезках</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13</w:t>
      </w:r>
      <w:r>
        <w:rPr>
          <w:rFonts w:ascii="Lucida Sans Unicode" w:hAnsi="Lucida Sans Unicode"/>
          <w:spacing w:val="-2"/>
          <w:sz w:val="18"/>
        </w:rPr>
        <w:t>—</w:t>
      </w:r>
      <w:r>
        <w:rPr>
          <w:rFonts w:ascii="Tahoma" w:hAnsi="Tahoma"/>
          <w:spacing w:val="-2"/>
          <w:sz w:val="18"/>
        </w:rPr>
        <w:t>20</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r>
        <w:rPr>
          <w:rFonts w:ascii="Tahoma" w:hAnsi="Tahoma"/>
          <w:spacing w:val="-12"/>
          <w:sz w:val="18"/>
        </w:rPr>
        <w:t> </w:t>
      </w:r>
      <w:r>
        <w:rPr>
          <w:rFonts w:ascii="Lucida Sans Unicode" w:hAnsi="Lucida Sans Unicode"/>
          <w:spacing w:val="-2"/>
          <w:sz w:val="18"/>
        </w:rPr>
        <w:t>ускорения</w:t>
      </w:r>
      <w:r>
        <w:rPr>
          <w:rFonts w:ascii="Lucida Sans Unicode" w:hAnsi="Lucida Sans Unicode"/>
          <w:spacing w:val="-13"/>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отрезках</w:t>
      </w:r>
      <w:r>
        <w:rPr>
          <w:rFonts w:ascii="Lucida Sans Unicode" w:hAnsi="Lucida Sans Unicode"/>
          <w:spacing w:val="-12"/>
          <w:sz w:val="18"/>
        </w:rPr>
        <w:t> </w:t>
      </w:r>
      <w:r>
        <w:rPr>
          <w:rFonts w:ascii="Tahoma" w:hAnsi="Tahoma"/>
          <w:spacing w:val="-2"/>
          <w:sz w:val="18"/>
        </w:rPr>
        <w:t>0,6</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p>
    <w:p>
      <w:pPr>
        <w:spacing w:line="203" w:lineRule="exact" w:before="0"/>
        <w:ind w:left="152" w:right="178" w:firstLine="0"/>
        <w:jc w:val="center"/>
        <w:rPr>
          <w:rFonts w:ascii="Arial" w:hAnsi="Arial"/>
          <w:b/>
          <w:i/>
          <w:sz w:val="18"/>
        </w:rPr>
      </w:pPr>
      <w:r>
        <w:rPr>
          <w:rFonts w:ascii="Arial" w:hAnsi="Arial"/>
          <w:b/>
          <w:i/>
          <w:sz w:val="18"/>
        </w:rPr>
        <w:t>Неделя</w:t>
      </w:r>
      <w:r>
        <w:rPr>
          <w:rFonts w:ascii="Arial" w:hAnsi="Arial"/>
          <w:b/>
          <w:i/>
          <w:spacing w:val="-6"/>
          <w:sz w:val="18"/>
        </w:rPr>
        <w:t> </w:t>
      </w:r>
      <w:r>
        <w:rPr>
          <w:rFonts w:ascii="Arial" w:hAnsi="Arial"/>
          <w:b/>
          <w:i/>
          <w:sz w:val="18"/>
        </w:rPr>
        <w:t>специальной</w:t>
      </w:r>
      <w:r>
        <w:rPr>
          <w:rFonts w:ascii="Arial" w:hAnsi="Arial"/>
          <w:b/>
          <w:i/>
          <w:spacing w:val="-5"/>
          <w:sz w:val="18"/>
        </w:rPr>
        <w:t> </w:t>
      </w:r>
      <w:r>
        <w:rPr>
          <w:rFonts w:ascii="Arial" w:hAnsi="Arial"/>
          <w:b/>
          <w:i/>
          <w:sz w:val="18"/>
        </w:rPr>
        <w:t>(соревновательной)</w:t>
      </w:r>
      <w:r>
        <w:rPr>
          <w:rFonts w:ascii="Arial" w:hAnsi="Arial"/>
          <w:b/>
          <w:i/>
          <w:spacing w:val="-7"/>
          <w:sz w:val="18"/>
        </w:rPr>
        <w:t> </w:t>
      </w:r>
      <w:r>
        <w:rPr>
          <w:rFonts w:ascii="Arial" w:hAnsi="Arial"/>
          <w:b/>
          <w:i/>
          <w:sz w:val="18"/>
        </w:rPr>
        <w:t>подготовки</w:t>
      </w:r>
      <w:r>
        <w:rPr>
          <w:rFonts w:ascii="Arial" w:hAnsi="Arial"/>
          <w:b/>
          <w:i/>
          <w:spacing w:val="-5"/>
          <w:sz w:val="18"/>
        </w:rPr>
        <w:t> </w:t>
      </w:r>
      <w:r>
        <w:rPr>
          <w:rFonts w:ascii="Arial" w:hAnsi="Arial"/>
          <w:b/>
          <w:i/>
          <w:spacing w:val="-4"/>
          <w:sz w:val="18"/>
        </w:rPr>
        <w:t>(СП)</w:t>
      </w:r>
    </w:p>
    <w:p>
      <w:pPr>
        <w:spacing w:line="204" w:lineRule="auto" w:before="26"/>
        <w:ind w:left="312" w:right="269" w:firstLine="278"/>
        <w:jc w:val="both"/>
        <w:rPr>
          <w:rFonts w:ascii="Tahoma" w:hAnsi="Tahoma"/>
          <w:sz w:val="18"/>
        </w:rPr>
      </w:pPr>
      <w:r>
        <w:rPr>
          <w:rFonts w:ascii="Arial" w:hAnsi="Arial"/>
          <w:i/>
          <w:spacing w:val="-4"/>
          <w:sz w:val="18"/>
        </w:rPr>
        <w:t>I день. </w:t>
      </w:r>
      <w:r>
        <w:rPr>
          <w:rFonts w:ascii="Lucida Sans Unicode" w:hAnsi="Lucida Sans Unicode"/>
          <w:spacing w:val="-4"/>
          <w:sz w:val="18"/>
        </w:rPr>
        <w:t>Равномерный</w:t>
      </w:r>
      <w:r>
        <w:rPr>
          <w:rFonts w:ascii="Lucida Sans Unicode" w:hAnsi="Lucida Sans Unicode"/>
          <w:spacing w:val="-10"/>
          <w:sz w:val="18"/>
        </w:rPr>
        <w:t> </w:t>
      </w:r>
      <w:r>
        <w:rPr>
          <w:rFonts w:ascii="Lucida Sans Unicode" w:hAnsi="Lucida Sans Unicode"/>
          <w:spacing w:val="-4"/>
          <w:sz w:val="18"/>
        </w:rPr>
        <w:t>кроссовый</w:t>
      </w:r>
      <w:r>
        <w:rPr>
          <w:rFonts w:ascii="Lucida Sans Unicode" w:hAnsi="Lucida Sans Unicode"/>
          <w:spacing w:val="-10"/>
          <w:sz w:val="18"/>
        </w:rPr>
        <w:t> </w:t>
      </w:r>
      <w:r>
        <w:rPr>
          <w:rFonts w:ascii="Lucida Sans Unicode" w:hAnsi="Lucida Sans Unicode"/>
          <w:spacing w:val="-4"/>
          <w:sz w:val="18"/>
        </w:rPr>
        <w:t>бег</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15</w:t>
      </w:r>
      <w:r>
        <w:rPr>
          <w:rFonts w:ascii="Tahoma" w:hAnsi="Tahoma"/>
          <w:spacing w:val="-9"/>
          <w:sz w:val="18"/>
        </w:rPr>
        <w:t> </w:t>
      </w:r>
      <w:r>
        <w:rPr>
          <w:rFonts w:ascii="Lucida Sans Unicode" w:hAnsi="Lucida Sans Unicode"/>
          <w:spacing w:val="-4"/>
          <w:sz w:val="18"/>
        </w:rPr>
        <w:t>км</w:t>
      </w:r>
      <w:r>
        <w:rPr>
          <w:rFonts w:ascii="Tahoma" w:hAnsi="Tahoma"/>
          <w:spacing w:val="-4"/>
          <w:sz w:val="18"/>
        </w:rPr>
        <w:t>.</w:t>
      </w:r>
      <w:r>
        <w:rPr>
          <w:rFonts w:ascii="Tahoma" w:hAnsi="Tahoma"/>
          <w:spacing w:val="-10"/>
          <w:sz w:val="18"/>
        </w:rPr>
        <w:t> </w:t>
      </w:r>
      <w:r>
        <w:rPr>
          <w:rFonts w:ascii="Lucida Sans Unicode" w:hAnsi="Lucida Sans Unicode"/>
          <w:spacing w:val="-4"/>
          <w:sz w:val="18"/>
        </w:rPr>
        <w:t>Прыжковые</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11"/>
          <w:sz w:val="18"/>
        </w:rPr>
        <w:t> </w:t>
      </w:r>
      <w:r>
        <w:rPr>
          <w:rFonts w:ascii="Lucida Sans Unicode" w:hAnsi="Lucida Sans Unicode"/>
          <w:spacing w:val="-4"/>
          <w:sz w:val="18"/>
        </w:rPr>
        <w:t>общеразви</w:t>
      </w:r>
      <w:r>
        <w:rPr>
          <w:rFonts w:ascii="Tahoma" w:hAnsi="Tahoma"/>
          <w:spacing w:val="-4"/>
          <w:sz w:val="18"/>
        </w:rPr>
        <w:t>- </w:t>
      </w:r>
      <w:r>
        <w:rPr>
          <w:rFonts w:ascii="Lucida Sans Unicode" w:hAnsi="Lucida Sans Unicode"/>
          <w:sz w:val="18"/>
        </w:rPr>
        <w:t>вающие упражнения</w:t>
      </w:r>
      <w:r>
        <w:rPr>
          <w:rFonts w:ascii="Tahoma" w:hAnsi="Tahoma"/>
          <w:sz w:val="18"/>
        </w:rPr>
        <w:t>.</w:t>
      </w:r>
    </w:p>
    <w:p>
      <w:pPr>
        <w:spacing w:line="192" w:lineRule="auto" w:before="1"/>
        <w:ind w:left="317" w:right="260" w:firstLine="278"/>
        <w:jc w:val="both"/>
        <w:rPr>
          <w:rFonts w:ascii="Tahoma" w:hAnsi="Tahoma"/>
          <w:sz w:val="18"/>
        </w:rPr>
      </w:pP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w:t>
      </w:r>
      <w:r>
        <w:rPr>
          <w:rFonts w:ascii="Tahoma" w:hAnsi="Tahoma"/>
          <w:spacing w:val="-6"/>
          <w:sz w:val="18"/>
        </w:rPr>
        <w:t>. </w:t>
      </w:r>
      <w:r>
        <w:rPr>
          <w:rFonts w:ascii="Lucida Sans Unicode" w:hAnsi="Lucida Sans Unicode"/>
          <w:spacing w:val="-6"/>
          <w:sz w:val="18"/>
        </w:rPr>
        <w:t>Ускорения</w:t>
      </w:r>
      <w:r>
        <w:rPr>
          <w:rFonts w:ascii="Lucida Sans Unicode" w:hAnsi="Lucida Sans Unicode"/>
          <w:spacing w:val="-7"/>
          <w:sz w:val="18"/>
        </w:rPr>
        <w:t> </w:t>
      </w:r>
      <w:r>
        <w:rPr>
          <w:rFonts w:ascii="Tahoma" w:hAnsi="Tahoma"/>
          <w:spacing w:val="-6"/>
          <w:sz w:val="18"/>
        </w:rPr>
        <w:t>150 </w:t>
      </w:r>
      <w:r>
        <w:rPr>
          <w:rFonts w:ascii="Lucida Sans Unicode" w:hAnsi="Lucida Sans Unicode"/>
          <w:spacing w:val="-6"/>
          <w:sz w:val="18"/>
        </w:rPr>
        <w:t>м —</w:t>
      </w:r>
      <w:r>
        <w:rPr>
          <w:rFonts w:ascii="Lucida Sans Unicode" w:hAnsi="Lucida Sans Unicode"/>
          <w:spacing w:val="-7"/>
          <w:sz w:val="18"/>
        </w:rPr>
        <w:t> </w:t>
      </w:r>
      <w:r>
        <w:rPr>
          <w:rFonts w:ascii="Tahoma" w:hAnsi="Tahoma"/>
          <w:spacing w:val="-6"/>
          <w:sz w:val="18"/>
        </w:rPr>
        <w:t>3 </w:t>
      </w:r>
      <w:r>
        <w:rPr>
          <w:rFonts w:ascii="Lucida Sans Unicode" w:hAnsi="Lucida Sans Unicode"/>
          <w:spacing w:val="-6"/>
          <w:sz w:val="18"/>
        </w:rPr>
        <w:t>раза</w:t>
      </w:r>
      <w:r>
        <w:rPr>
          <w:rFonts w:ascii="Tahoma" w:hAnsi="Tahoma"/>
          <w:spacing w:val="-6"/>
          <w:sz w:val="18"/>
        </w:rPr>
        <w:t>.</w:t>
      </w:r>
      <w:r>
        <w:rPr>
          <w:rFonts w:ascii="Tahoma" w:hAnsi="Tahoma"/>
          <w:spacing w:val="-7"/>
          <w:sz w:val="18"/>
        </w:rPr>
        <w:t> </w:t>
      </w:r>
      <w:r>
        <w:rPr>
          <w:rFonts w:ascii="Lucida Sans Unicode" w:hAnsi="Lucida Sans Unicode"/>
          <w:spacing w:val="-6"/>
          <w:sz w:val="18"/>
        </w:rPr>
        <w:t>Переменный бег на</w:t>
      </w:r>
      <w:r>
        <w:rPr>
          <w:rFonts w:ascii="Lucida Sans Unicode" w:hAnsi="Lucida Sans Unicode"/>
          <w:spacing w:val="-7"/>
          <w:sz w:val="18"/>
        </w:rPr>
        <w:t> </w:t>
      </w:r>
      <w:r>
        <w:rPr>
          <w:rFonts w:ascii="Lucida Sans Unicode" w:hAnsi="Lucida Sans Unicode"/>
          <w:spacing w:val="-6"/>
          <w:sz w:val="18"/>
        </w:rPr>
        <w:t>отрез</w:t>
      </w:r>
      <w:r>
        <w:rPr>
          <w:rFonts w:ascii="Tahoma" w:hAnsi="Tahoma"/>
          <w:spacing w:val="-6"/>
          <w:sz w:val="18"/>
        </w:rPr>
        <w:t>- </w:t>
      </w:r>
      <w:r>
        <w:rPr>
          <w:rFonts w:ascii="Lucida Sans Unicode" w:hAnsi="Lucida Sans Unicode"/>
          <w:sz w:val="18"/>
        </w:rPr>
        <w:t>ках</w:t>
      </w:r>
      <w:r>
        <w:rPr>
          <w:rFonts w:ascii="Lucida Sans Unicode" w:hAnsi="Lucida Sans Unicode"/>
          <w:spacing w:val="-1"/>
          <w:sz w:val="18"/>
        </w:rPr>
        <w:t> </w:t>
      </w:r>
      <w:r>
        <w:rPr>
          <w:rFonts w:ascii="Tahoma" w:hAnsi="Tahoma"/>
          <w:sz w:val="18"/>
        </w:rPr>
        <w:t>200</w:t>
      </w:r>
      <w:r>
        <w:rPr>
          <w:rFonts w:ascii="Lucida Sans Unicode" w:hAnsi="Lucida Sans Unicode"/>
          <w:sz w:val="18"/>
        </w:rPr>
        <w:t>—</w:t>
      </w:r>
      <w:r>
        <w:rPr>
          <w:rFonts w:ascii="Tahoma" w:hAnsi="Tahoma"/>
          <w:sz w:val="18"/>
        </w:rPr>
        <w:t>600 </w:t>
      </w:r>
      <w:r>
        <w:rPr>
          <w:rFonts w:ascii="Lucida Sans Unicode" w:hAnsi="Lucida Sans Unicode"/>
          <w:sz w:val="18"/>
        </w:rPr>
        <w:t>м со скоростью </w:t>
      </w:r>
      <w:r>
        <w:rPr>
          <w:rFonts w:ascii="Tahoma" w:hAnsi="Tahoma"/>
          <w:sz w:val="18"/>
        </w:rPr>
        <w:t>80</w:t>
      </w:r>
      <w:r>
        <w:rPr>
          <w:rFonts w:ascii="Lucida Sans Unicode" w:hAnsi="Lucida Sans Unicode"/>
          <w:sz w:val="18"/>
        </w:rPr>
        <w:t>—</w:t>
      </w:r>
      <w:r>
        <w:rPr>
          <w:rFonts w:ascii="Tahoma" w:hAnsi="Tahoma"/>
          <w:sz w:val="18"/>
        </w:rPr>
        <w:t>85%, </w:t>
      </w:r>
      <w:r>
        <w:rPr>
          <w:rFonts w:ascii="Lucida Sans Unicode" w:hAnsi="Lucida Sans Unicode"/>
          <w:sz w:val="18"/>
        </w:rPr>
        <w:t>объем </w:t>
      </w:r>
      <w:r>
        <w:rPr>
          <w:rFonts w:ascii="Tahoma" w:hAnsi="Tahoma"/>
          <w:sz w:val="18"/>
        </w:rPr>
        <w:t>5</w:t>
      </w:r>
      <w:r>
        <w:rPr>
          <w:rFonts w:ascii="Lucida Sans Unicode" w:hAnsi="Lucida Sans Unicode"/>
          <w:sz w:val="18"/>
        </w:rPr>
        <w:t>—</w:t>
      </w:r>
      <w:r>
        <w:rPr>
          <w:rFonts w:ascii="Tahoma" w:hAnsi="Tahoma"/>
          <w:sz w:val="18"/>
        </w:rPr>
        <w:t>8 </w:t>
      </w:r>
      <w:r>
        <w:rPr>
          <w:rFonts w:ascii="Lucida Sans Unicode" w:hAnsi="Lucida Sans Unicode"/>
          <w:sz w:val="18"/>
        </w:rPr>
        <w:t>км</w:t>
      </w:r>
      <w:r>
        <w:rPr>
          <w:rFonts w:ascii="Tahoma" w:hAnsi="Tahoma"/>
          <w:sz w:val="18"/>
        </w:rPr>
        <w:t>, </w:t>
      </w:r>
      <w:r>
        <w:rPr>
          <w:rFonts w:ascii="Lucida Sans Unicode" w:hAnsi="Lucida Sans Unicode"/>
          <w:sz w:val="18"/>
        </w:rPr>
        <w:t>отдых </w:t>
      </w:r>
      <w:r>
        <w:rPr>
          <w:rFonts w:ascii="Tahoma" w:hAnsi="Tahoma"/>
          <w:sz w:val="18"/>
        </w:rPr>
        <w:t>1</w:t>
      </w:r>
      <w:r>
        <w:rPr>
          <w:rFonts w:ascii="Lucida Sans Unicode" w:hAnsi="Lucida Sans Unicode"/>
          <w:sz w:val="18"/>
        </w:rPr>
        <w:t>—</w:t>
      </w:r>
      <w:r>
        <w:rPr>
          <w:rFonts w:ascii="Tahoma" w:hAnsi="Tahoma"/>
          <w:sz w:val="18"/>
        </w:rPr>
        <w:t>3 </w:t>
      </w:r>
      <w:r>
        <w:rPr>
          <w:rFonts w:ascii="Lucida Sans Unicode" w:hAnsi="Lucida Sans Unicode"/>
          <w:sz w:val="18"/>
        </w:rPr>
        <w:t>мин</w:t>
      </w:r>
      <w:r>
        <w:rPr>
          <w:rFonts w:ascii="Tahoma" w:hAnsi="Tahoma"/>
          <w:sz w:val="18"/>
        </w:rPr>
        <w:t>. </w:t>
      </w:r>
      <w:r>
        <w:rPr>
          <w:rFonts w:ascii="Lucida Sans Unicode" w:hAnsi="Lucida Sans Unicode"/>
          <w:spacing w:val="-4"/>
          <w:sz w:val="18"/>
        </w:rPr>
        <w:t>Бегунам</w:t>
      </w:r>
      <w:r>
        <w:rPr>
          <w:rFonts w:ascii="Lucida Sans Unicode" w:hAnsi="Lucida Sans Unicode"/>
          <w:spacing w:val="-7"/>
          <w:sz w:val="18"/>
        </w:rPr>
        <w:t> </w:t>
      </w:r>
      <w:r>
        <w:rPr>
          <w:rFonts w:ascii="Lucida Sans Unicode" w:hAnsi="Lucida Sans Unicode"/>
          <w:spacing w:val="-4"/>
          <w:sz w:val="18"/>
        </w:rPr>
        <w:t>на</w:t>
      </w:r>
      <w:r>
        <w:rPr>
          <w:rFonts w:ascii="Lucida Sans Unicode" w:hAnsi="Lucida Sans Unicode"/>
          <w:spacing w:val="-7"/>
          <w:sz w:val="18"/>
        </w:rPr>
        <w:t> </w:t>
      </w:r>
      <w:r>
        <w:rPr>
          <w:rFonts w:ascii="Tahoma" w:hAnsi="Tahoma"/>
          <w:spacing w:val="-4"/>
          <w:sz w:val="18"/>
        </w:rPr>
        <w:t>3000</w:t>
      </w:r>
      <w:r>
        <w:rPr>
          <w:rFonts w:ascii="Tahoma" w:hAnsi="Tahoma"/>
          <w:spacing w:val="-7"/>
          <w:sz w:val="18"/>
        </w:rPr>
        <w:t> </w:t>
      </w:r>
      <w:r>
        <w:rPr>
          <w:rFonts w:ascii="Lucida Sans Unicode" w:hAnsi="Lucida Sans Unicode"/>
          <w:spacing w:val="-4"/>
          <w:sz w:val="18"/>
        </w:rPr>
        <w:t>м</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препятствиями</w:t>
      </w:r>
      <w:r>
        <w:rPr>
          <w:rFonts w:ascii="Lucida Sans Unicode" w:hAnsi="Lucida Sans Unicode"/>
          <w:spacing w:val="-7"/>
          <w:sz w:val="18"/>
        </w:rPr>
        <w:t> </w:t>
      </w:r>
      <w:r>
        <w:rPr>
          <w:rFonts w:ascii="Lucida Sans Unicode" w:hAnsi="Lucida Sans Unicode"/>
          <w:spacing w:val="-4"/>
          <w:sz w:val="18"/>
        </w:rPr>
        <w:t>в</w:t>
      </w:r>
      <w:r>
        <w:rPr>
          <w:rFonts w:ascii="Lucida Sans Unicode" w:hAnsi="Lucida Sans Unicode"/>
          <w:spacing w:val="-9"/>
          <w:sz w:val="18"/>
        </w:rPr>
        <w:t> </w:t>
      </w:r>
      <w:r>
        <w:rPr>
          <w:rFonts w:ascii="Lucida Sans Unicode" w:hAnsi="Lucida Sans Unicode"/>
          <w:spacing w:val="-4"/>
          <w:sz w:val="18"/>
        </w:rPr>
        <w:t>половине</w:t>
      </w:r>
      <w:r>
        <w:rPr>
          <w:rFonts w:ascii="Lucida Sans Unicode" w:hAnsi="Lucida Sans Unicode"/>
          <w:spacing w:val="-6"/>
          <w:sz w:val="18"/>
        </w:rPr>
        <w:t> </w:t>
      </w:r>
      <w:r>
        <w:rPr>
          <w:rFonts w:ascii="Lucida Sans Unicode" w:hAnsi="Lucida Sans Unicode"/>
          <w:spacing w:val="-4"/>
          <w:sz w:val="18"/>
        </w:rPr>
        <w:t>отрезков</w:t>
      </w:r>
      <w:r>
        <w:rPr>
          <w:rFonts w:ascii="Lucida Sans Unicode" w:hAnsi="Lucida Sans Unicode"/>
          <w:spacing w:val="-7"/>
          <w:sz w:val="18"/>
        </w:rPr>
        <w:t> </w:t>
      </w:r>
      <w:r>
        <w:rPr>
          <w:rFonts w:ascii="Lucida Sans Unicode" w:hAnsi="Lucida Sans Unicode"/>
          <w:spacing w:val="-4"/>
          <w:sz w:val="18"/>
        </w:rPr>
        <w:t>включать</w:t>
      </w:r>
      <w:r>
        <w:rPr>
          <w:rFonts w:ascii="Lucida Sans Unicode" w:hAnsi="Lucida Sans Unicode"/>
          <w:spacing w:val="-8"/>
          <w:sz w:val="18"/>
        </w:rPr>
        <w:t> </w:t>
      </w:r>
      <w:r>
        <w:rPr>
          <w:rFonts w:ascii="Lucida Sans Unicode" w:hAnsi="Lucida Sans Unicode"/>
          <w:spacing w:val="-4"/>
          <w:sz w:val="18"/>
        </w:rPr>
        <w:t>пробе</w:t>
      </w:r>
      <w:r>
        <w:rPr>
          <w:rFonts w:ascii="Tahoma" w:hAnsi="Tahoma"/>
          <w:spacing w:val="-4"/>
          <w:sz w:val="18"/>
        </w:rPr>
        <w:t>- </w:t>
      </w:r>
      <w:r>
        <w:rPr>
          <w:rFonts w:ascii="Lucida Sans Unicode" w:hAnsi="Lucida Sans Unicode"/>
          <w:spacing w:val="-2"/>
          <w:sz w:val="18"/>
        </w:rPr>
        <w:t>гание</w:t>
      </w:r>
      <w:r>
        <w:rPr>
          <w:rFonts w:ascii="Lucida Sans Unicode" w:hAnsi="Lucida Sans Unicode"/>
          <w:spacing w:val="-13"/>
          <w:sz w:val="18"/>
        </w:rPr>
        <w:t> </w:t>
      </w:r>
      <w:r>
        <w:rPr>
          <w:rFonts w:ascii="Lucida Sans Unicode" w:hAnsi="Lucida Sans Unicode"/>
          <w:spacing w:val="-2"/>
          <w:sz w:val="18"/>
        </w:rPr>
        <w:t>барьеров</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преодоление</w:t>
      </w:r>
      <w:r>
        <w:rPr>
          <w:rFonts w:ascii="Lucida Sans Unicode" w:hAnsi="Lucida Sans Unicode"/>
          <w:spacing w:val="-12"/>
          <w:sz w:val="18"/>
        </w:rPr>
        <w:t> </w:t>
      </w:r>
      <w:r>
        <w:rPr>
          <w:rFonts w:ascii="Lucida Sans Unicode" w:hAnsi="Lucida Sans Unicode"/>
          <w:spacing w:val="-2"/>
          <w:sz w:val="18"/>
        </w:rPr>
        <w:t>ямы</w:t>
      </w:r>
      <w:r>
        <w:rPr>
          <w:rFonts w:ascii="Tahoma" w:hAnsi="Tahoma"/>
          <w:spacing w:val="-2"/>
          <w:sz w:val="18"/>
        </w:rPr>
        <w:t>.</w:t>
      </w:r>
      <w:r>
        <w:rPr>
          <w:rFonts w:ascii="Tahoma" w:hAnsi="Tahoma"/>
          <w:spacing w:val="-13"/>
          <w:sz w:val="18"/>
        </w:rPr>
        <w:t> </w:t>
      </w:r>
      <w:r>
        <w:rPr>
          <w:rFonts w:ascii="Lucida Sans Unicode" w:hAnsi="Lucida Sans Unicode"/>
          <w:spacing w:val="-2"/>
          <w:sz w:val="18"/>
        </w:rPr>
        <w:t>Медленный</w:t>
      </w:r>
      <w:r>
        <w:rPr>
          <w:rFonts w:ascii="Lucida Sans Unicode" w:hAnsi="Lucida Sans Unicode"/>
          <w:spacing w:val="-12"/>
          <w:sz w:val="18"/>
        </w:rPr>
        <w:t> </w:t>
      </w:r>
      <w:r>
        <w:rPr>
          <w:rFonts w:ascii="Lucida Sans Unicode" w:hAnsi="Lucida Sans Unicode"/>
          <w:spacing w:val="-2"/>
          <w:sz w:val="18"/>
        </w:rPr>
        <w:t>бег</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w:t>
      </w:r>
      <w:r>
        <w:rPr>
          <w:rFonts w:ascii="Lucida Sans Unicode" w:hAnsi="Lucida Sans Unicode"/>
          <w:spacing w:val="-2"/>
          <w:sz w:val="18"/>
        </w:rPr>
        <w:t>—</w:t>
      </w:r>
      <w:r>
        <w:rPr>
          <w:rFonts w:ascii="Tahoma" w:hAnsi="Tahoma"/>
          <w:spacing w:val="-2"/>
          <w:sz w:val="18"/>
        </w:rPr>
        <w:t>3</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p>
    <w:p>
      <w:pPr>
        <w:spacing w:line="210" w:lineRule="exact" w:before="0"/>
        <w:ind w:left="605" w:right="0" w:firstLine="0"/>
        <w:jc w:val="both"/>
        <w:rPr>
          <w:rFonts w:ascii="Tahoma" w:hAnsi="Tahoma"/>
          <w:sz w:val="18"/>
        </w:rPr>
      </w:pPr>
      <w:r>
        <w:rPr>
          <w:rFonts w:ascii="Tahoma" w:hAnsi="Tahoma"/>
          <w:w w:val="90"/>
          <w:sz w:val="18"/>
        </w:rPr>
        <w:t>///</w:t>
      </w:r>
      <w:r>
        <w:rPr>
          <w:rFonts w:ascii="Tahoma" w:hAnsi="Tahoma"/>
          <w:spacing w:val="-6"/>
          <w:sz w:val="18"/>
        </w:rPr>
        <w:t> </w:t>
      </w:r>
      <w:r>
        <w:rPr>
          <w:rFonts w:ascii="Arial" w:hAnsi="Arial"/>
          <w:i/>
          <w:w w:val="90"/>
          <w:sz w:val="18"/>
        </w:rPr>
        <w:t>день.</w:t>
      </w:r>
      <w:r>
        <w:rPr>
          <w:rFonts w:ascii="Arial" w:hAnsi="Arial"/>
          <w:i/>
          <w:sz w:val="18"/>
        </w:rPr>
        <w:t> </w:t>
      </w:r>
      <w:r>
        <w:rPr>
          <w:rFonts w:ascii="Lucida Sans Unicode" w:hAnsi="Lucida Sans Unicode"/>
          <w:w w:val="90"/>
          <w:sz w:val="18"/>
        </w:rPr>
        <w:t>По</w:t>
      </w:r>
      <w:r>
        <w:rPr>
          <w:rFonts w:ascii="Lucida Sans Unicode" w:hAnsi="Lucida Sans Unicode"/>
          <w:spacing w:val="-5"/>
          <w:sz w:val="18"/>
        </w:rPr>
        <w:t> </w:t>
      </w:r>
      <w:r>
        <w:rPr>
          <w:rFonts w:ascii="Lucida Sans Unicode" w:hAnsi="Lucida Sans Unicode"/>
          <w:w w:val="90"/>
          <w:sz w:val="18"/>
        </w:rPr>
        <w:t>программе</w:t>
      </w:r>
      <w:r>
        <w:rPr>
          <w:rFonts w:ascii="Lucida Sans Unicode" w:hAnsi="Lucida Sans Unicode"/>
          <w:spacing w:val="-6"/>
          <w:sz w:val="18"/>
        </w:rPr>
        <w:t> </w:t>
      </w:r>
      <w:r>
        <w:rPr>
          <w:rFonts w:ascii="Tahoma" w:hAnsi="Tahoma"/>
          <w:w w:val="90"/>
          <w:sz w:val="18"/>
        </w:rPr>
        <w:t>I</w:t>
      </w:r>
      <w:r>
        <w:rPr>
          <w:rFonts w:ascii="Tahoma" w:hAnsi="Tahoma"/>
          <w:spacing w:val="-1"/>
          <w:w w:val="90"/>
          <w:sz w:val="18"/>
        </w:rPr>
        <w:t> </w:t>
      </w:r>
      <w:r>
        <w:rPr>
          <w:rFonts w:ascii="Lucida Sans Unicode" w:hAnsi="Lucida Sans Unicode"/>
          <w:spacing w:val="-4"/>
          <w:w w:val="90"/>
          <w:sz w:val="18"/>
        </w:rPr>
        <w:t>дня</w:t>
      </w:r>
      <w:r>
        <w:rPr>
          <w:rFonts w:ascii="Tahoma" w:hAnsi="Tahoma"/>
          <w:spacing w:val="-4"/>
          <w:w w:val="90"/>
          <w:sz w:val="18"/>
        </w:rPr>
        <w:t>.</w:t>
      </w:r>
    </w:p>
    <w:p>
      <w:pPr>
        <w:spacing w:line="218" w:lineRule="exact" w:before="0"/>
        <w:ind w:left="610" w:right="0" w:firstLine="0"/>
        <w:jc w:val="left"/>
        <w:rPr>
          <w:rFonts w:ascii="Tahoma" w:hAnsi="Tahoma"/>
          <w:sz w:val="18"/>
        </w:rPr>
      </w:pPr>
      <w:r>
        <w:rPr>
          <w:rFonts w:ascii="Arial" w:hAnsi="Arial"/>
          <w:i/>
          <w:sz w:val="18"/>
        </w:rPr>
        <w:t>IVдень.</w:t>
      </w:r>
      <w:r>
        <w:rPr>
          <w:rFonts w:ascii="Arial" w:hAnsi="Arial"/>
          <w:i/>
          <w:spacing w:val="-4"/>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332" w:right="255" w:firstLine="278"/>
        <w:jc w:val="both"/>
        <w:rPr>
          <w:rFonts w:ascii="Tahoma" w:hAnsi="Tahoma"/>
          <w:sz w:val="18"/>
        </w:rPr>
      </w:pPr>
      <w:r>
        <w:rPr>
          <w:rFonts w:ascii="Arial" w:hAnsi="Arial"/>
          <w:i/>
          <w:sz w:val="18"/>
        </w:rPr>
        <w:t>V</w:t>
      </w:r>
      <w:r>
        <w:rPr>
          <w:rFonts w:ascii="Arial" w:hAnsi="Arial"/>
          <w:i/>
          <w:spacing w:val="-10"/>
          <w:sz w:val="18"/>
        </w:rPr>
        <w:t> </w:t>
      </w:r>
      <w:r>
        <w:rPr>
          <w:rFonts w:ascii="Arial" w:hAnsi="Arial"/>
          <w:i/>
          <w:sz w:val="18"/>
        </w:rPr>
        <w:t>день.</w:t>
      </w:r>
      <w:r>
        <w:rPr>
          <w:rFonts w:ascii="Arial" w:hAnsi="Arial"/>
          <w:i/>
          <w:spacing w:val="-4"/>
          <w:sz w:val="18"/>
        </w:rPr>
        <w:t> </w:t>
      </w:r>
      <w:r>
        <w:rPr>
          <w:rFonts w:ascii="Lucida Sans Unicode" w:hAnsi="Lucida Sans Unicode"/>
          <w:sz w:val="18"/>
        </w:rPr>
        <w:t>Разминка</w:t>
      </w:r>
      <w:r>
        <w:rPr>
          <w:rFonts w:ascii="Tahoma" w:hAnsi="Tahoma"/>
          <w:sz w:val="18"/>
        </w:rPr>
        <w:t>,</w:t>
      </w:r>
      <w:r>
        <w:rPr>
          <w:rFonts w:ascii="Tahoma" w:hAnsi="Tahoma"/>
          <w:spacing w:val="-10"/>
          <w:sz w:val="18"/>
        </w:rPr>
        <w:t> </w:t>
      </w:r>
      <w:r>
        <w:rPr>
          <w:rFonts w:ascii="Lucida Sans Unicode" w:hAnsi="Lucida Sans Unicode"/>
          <w:sz w:val="18"/>
        </w:rPr>
        <w:t>ускорения</w:t>
      </w:r>
      <w:r>
        <w:rPr>
          <w:rFonts w:ascii="Lucida Sans Unicode" w:hAnsi="Lucida Sans Unicode"/>
          <w:spacing w:val="-11"/>
          <w:sz w:val="18"/>
        </w:rPr>
        <w:t> </w:t>
      </w:r>
      <w:r>
        <w:rPr>
          <w:rFonts w:ascii="Tahoma" w:hAnsi="Tahoma"/>
          <w:sz w:val="18"/>
        </w:rPr>
        <w:t>100</w:t>
      </w:r>
      <w:r>
        <w:rPr>
          <w:rFonts w:ascii="Tahoma" w:hAnsi="Tahoma"/>
          <w:spacing w:val="-10"/>
          <w:sz w:val="18"/>
        </w:rPr>
        <w:t> </w:t>
      </w:r>
      <w:r>
        <w:rPr>
          <w:rFonts w:ascii="Lucida Sans Unicode" w:hAnsi="Lucida Sans Unicode"/>
          <w:sz w:val="18"/>
        </w:rPr>
        <w:t>м</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5</w:t>
      </w:r>
      <w:r>
        <w:rPr>
          <w:rFonts w:ascii="Tahoma" w:hAnsi="Tahoma"/>
          <w:spacing w:val="-10"/>
          <w:sz w:val="18"/>
        </w:rPr>
        <w:t> </w:t>
      </w:r>
      <w:r>
        <w:rPr>
          <w:rFonts w:ascii="Lucida Sans Unicode" w:hAnsi="Lucida Sans Unicode"/>
          <w:sz w:val="18"/>
        </w:rPr>
        <w:t>раз</w:t>
      </w:r>
      <w:r>
        <w:rPr>
          <w:rFonts w:ascii="Tahoma" w:hAnsi="Tahoma"/>
          <w:sz w:val="18"/>
        </w:rPr>
        <w:t>.</w:t>
      </w:r>
      <w:r>
        <w:rPr>
          <w:rFonts w:ascii="Tahoma" w:hAnsi="Tahoma"/>
          <w:spacing w:val="-10"/>
          <w:sz w:val="18"/>
        </w:rPr>
        <w:t> </w:t>
      </w:r>
      <w:r>
        <w:rPr>
          <w:rFonts w:ascii="Lucida Sans Unicode" w:hAnsi="Lucida Sans Unicode"/>
          <w:sz w:val="18"/>
        </w:rPr>
        <w:t>Старты</w:t>
      </w:r>
      <w:r>
        <w:rPr>
          <w:rFonts w:ascii="Lucida Sans Unicode" w:hAnsi="Lucida Sans Unicode"/>
          <w:spacing w:val="-11"/>
          <w:sz w:val="18"/>
        </w:rPr>
        <w:t> </w:t>
      </w:r>
      <w:r>
        <w:rPr>
          <w:rFonts w:ascii="Tahoma" w:hAnsi="Tahoma"/>
          <w:sz w:val="18"/>
        </w:rPr>
        <w:t>30</w:t>
      </w:r>
      <w:r>
        <w:rPr>
          <w:rFonts w:ascii="Lucida Sans Unicode" w:hAnsi="Lucida Sans Unicode"/>
          <w:sz w:val="18"/>
        </w:rPr>
        <w:t>—</w:t>
      </w:r>
      <w:r>
        <w:rPr>
          <w:rFonts w:ascii="Tahoma" w:hAnsi="Tahoma"/>
          <w:sz w:val="18"/>
        </w:rPr>
        <w:t>50</w:t>
      </w:r>
      <w:r>
        <w:rPr>
          <w:rFonts w:ascii="Tahoma" w:hAnsi="Tahoma"/>
          <w:spacing w:val="-10"/>
          <w:sz w:val="18"/>
        </w:rPr>
        <w:t> </w:t>
      </w:r>
      <w:r>
        <w:rPr>
          <w:rFonts w:ascii="Lucida Sans Unicode" w:hAnsi="Lucida Sans Unicode"/>
          <w:sz w:val="18"/>
        </w:rPr>
        <w:t>м</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5</w:t>
      </w:r>
      <w:r>
        <w:rPr>
          <w:rFonts w:ascii="Tahoma" w:hAnsi="Tahoma"/>
          <w:spacing w:val="-10"/>
          <w:sz w:val="18"/>
        </w:rPr>
        <w:t> </w:t>
      </w:r>
      <w:r>
        <w:rPr>
          <w:rFonts w:ascii="Lucida Sans Unicode" w:hAnsi="Lucida Sans Unicode"/>
          <w:sz w:val="18"/>
        </w:rPr>
        <w:t>раз</w:t>
      </w:r>
      <w:r>
        <w:rPr>
          <w:rFonts w:ascii="Tahoma" w:hAnsi="Tahoma"/>
          <w:sz w:val="18"/>
        </w:rPr>
        <w:t>. </w:t>
      </w:r>
      <w:r>
        <w:rPr>
          <w:rFonts w:ascii="Lucida Sans Unicode" w:hAnsi="Lucida Sans Unicode"/>
          <w:spacing w:val="-8"/>
          <w:sz w:val="18"/>
        </w:rPr>
        <w:t>Повторный</w:t>
      </w:r>
      <w:r>
        <w:rPr>
          <w:rFonts w:ascii="Lucida Sans Unicode" w:hAnsi="Lucida Sans Unicode"/>
          <w:spacing w:val="-3"/>
          <w:sz w:val="18"/>
        </w:rPr>
        <w:t> </w:t>
      </w:r>
      <w:r>
        <w:rPr>
          <w:rFonts w:ascii="Lucida Sans Unicode" w:hAnsi="Lucida Sans Unicode"/>
          <w:spacing w:val="-8"/>
          <w:sz w:val="18"/>
        </w:rPr>
        <w:t>бег</w:t>
      </w:r>
      <w:r>
        <w:rPr>
          <w:rFonts w:ascii="Lucida Sans Unicode" w:hAnsi="Lucida Sans Unicode"/>
          <w:spacing w:val="-1"/>
          <w:sz w:val="18"/>
        </w:rPr>
        <w:t> </w:t>
      </w:r>
      <w:r>
        <w:rPr>
          <w:rFonts w:ascii="Lucida Sans Unicode" w:hAnsi="Lucida Sans Unicode"/>
          <w:spacing w:val="-8"/>
          <w:sz w:val="18"/>
        </w:rPr>
        <w:t>на</w:t>
      </w:r>
      <w:r>
        <w:rPr>
          <w:rFonts w:ascii="Lucida Sans Unicode" w:hAnsi="Lucida Sans Unicode"/>
          <w:sz w:val="18"/>
        </w:rPr>
        <w:t> </w:t>
      </w:r>
      <w:r>
        <w:rPr>
          <w:rFonts w:ascii="Lucida Sans Unicode" w:hAnsi="Lucida Sans Unicode"/>
          <w:spacing w:val="-8"/>
          <w:sz w:val="18"/>
        </w:rPr>
        <w:t>отрезках</w:t>
      </w:r>
      <w:r>
        <w:rPr>
          <w:rFonts w:ascii="Lucida Sans Unicode" w:hAnsi="Lucida Sans Unicode"/>
          <w:spacing w:val="-5"/>
          <w:sz w:val="18"/>
        </w:rPr>
        <w:t> </w:t>
      </w:r>
      <w:r>
        <w:rPr>
          <w:rFonts w:ascii="Tahoma" w:hAnsi="Tahoma"/>
          <w:spacing w:val="-8"/>
          <w:sz w:val="18"/>
        </w:rPr>
        <w:t>1</w:t>
      </w:r>
      <w:r>
        <w:rPr>
          <w:rFonts w:ascii="Tahoma" w:hAnsi="Tahoma"/>
          <w:spacing w:val="-3"/>
          <w:sz w:val="18"/>
        </w:rPr>
        <w:t> </w:t>
      </w:r>
      <w:r>
        <w:rPr>
          <w:rFonts w:ascii="Lucida Sans Unicode" w:hAnsi="Lucida Sans Unicode"/>
          <w:spacing w:val="-8"/>
          <w:sz w:val="18"/>
        </w:rPr>
        <w:t>—</w:t>
      </w:r>
      <w:r>
        <w:rPr>
          <w:rFonts w:ascii="Tahoma" w:hAnsi="Tahoma"/>
          <w:spacing w:val="-8"/>
          <w:sz w:val="18"/>
        </w:rPr>
        <w:t>3</w:t>
      </w:r>
      <w:r>
        <w:rPr>
          <w:rFonts w:ascii="Tahoma" w:hAnsi="Tahoma"/>
          <w:spacing w:val="-3"/>
          <w:sz w:val="18"/>
        </w:rPr>
        <w:t> </w:t>
      </w:r>
      <w:r>
        <w:rPr>
          <w:rFonts w:ascii="Lucida Sans Unicode" w:hAnsi="Lucida Sans Unicode"/>
          <w:spacing w:val="-8"/>
          <w:sz w:val="18"/>
        </w:rPr>
        <w:t>км</w:t>
      </w:r>
      <w:r>
        <w:rPr>
          <w:rFonts w:ascii="Lucida Sans Unicode" w:hAnsi="Lucida Sans Unicode"/>
          <w:spacing w:val="-3"/>
          <w:sz w:val="18"/>
        </w:rPr>
        <w:t> </w:t>
      </w:r>
      <w:r>
        <w:rPr>
          <w:rFonts w:ascii="Lucida Sans Unicode" w:hAnsi="Lucida Sans Unicode"/>
          <w:spacing w:val="-8"/>
          <w:sz w:val="18"/>
        </w:rPr>
        <w:t>со</w:t>
      </w:r>
      <w:r>
        <w:rPr>
          <w:rFonts w:ascii="Lucida Sans Unicode" w:hAnsi="Lucida Sans Unicode"/>
          <w:spacing w:val="-3"/>
          <w:sz w:val="18"/>
        </w:rPr>
        <w:t> </w:t>
      </w:r>
      <w:r>
        <w:rPr>
          <w:rFonts w:ascii="Lucida Sans Unicode" w:hAnsi="Lucida Sans Unicode"/>
          <w:spacing w:val="-8"/>
          <w:sz w:val="18"/>
        </w:rPr>
        <w:t>скоростью</w:t>
      </w:r>
      <w:r>
        <w:rPr>
          <w:rFonts w:ascii="Lucida Sans Unicode" w:hAnsi="Lucida Sans Unicode"/>
          <w:spacing w:val="-4"/>
          <w:sz w:val="18"/>
        </w:rPr>
        <w:t> </w:t>
      </w:r>
      <w:r>
        <w:rPr>
          <w:rFonts w:ascii="Tahoma" w:hAnsi="Tahoma"/>
          <w:spacing w:val="-8"/>
          <w:sz w:val="18"/>
        </w:rPr>
        <w:t>85</w:t>
      </w:r>
      <w:r>
        <w:rPr>
          <w:rFonts w:ascii="Lucida Sans Unicode" w:hAnsi="Lucida Sans Unicode"/>
          <w:spacing w:val="-8"/>
          <w:sz w:val="18"/>
        </w:rPr>
        <w:t>—</w:t>
      </w:r>
      <w:r>
        <w:rPr>
          <w:rFonts w:ascii="Tahoma" w:hAnsi="Tahoma"/>
          <w:spacing w:val="-8"/>
          <w:sz w:val="18"/>
        </w:rPr>
        <w:t>90</w:t>
      </w:r>
      <w:r>
        <w:rPr>
          <w:rFonts w:ascii="Tahoma" w:hAnsi="Tahoma"/>
          <w:spacing w:val="-5"/>
          <w:sz w:val="18"/>
        </w:rPr>
        <w:t> </w:t>
      </w:r>
      <w:r>
        <w:rPr>
          <w:rFonts w:ascii="Tahoma" w:hAnsi="Tahoma"/>
          <w:spacing w:val="-8"/>
          <w:sz w:val="18"/>
        </w:rPr>
        <w:t>%,</w:t>
      </w:r>
      <w:r>
        <w:rPr>
          <w:rFonts w:ascii="Tahoma" w:hAnsi="Tahoma"/>
          <w:spacing w:val="-3"/>
          <w:sz w:val="18"/>
        </w:rPr>
        <w:t> </w:t>
      </w:r>
      <w:r>
        <w:rPr>
          <w:rFonts w:ascii="Lucida Sans Unicode" w:hAnsi="Lucida Sans Unicode"/>
          <w:spacing w:val="-8"/>
          <w:sz w:val="18"/>
        </w:rPr>
        <w:t>объем</w:t>
      </w:r>
      <w:r>
        <w:rPr>
          <w:rFonts w:ascii="Lucida Sans Unicode" w:hAnsi="Lucida Sans Unicode"/>
          <w:spacing w:val="-3"/>
          <w:sz w:val="18"/>
        </w:rPr>
        <w:t> </w:t>
      </w:r>
      <w:r>
        <w:rPr>
          <w:rFonts w:ascii="Tahoma" w:hAnsi="Tahoma"/>
          <w:spacing w:val="-8"/>
          <w:sz w:val="18"/>
        </w:rPr>
        <w:t>5</w:t>
      </w:r>
      <w:r>
        <w:rPr>
          <w:rFonts w:ascii="Lucida Sans Unicode" w:hAnsi="Lucida Sans Unicode"/>
          <w:spacing w:val="-8"/>
          <w:sz w:val="18"/>
        </w:rPr>
        <w:t>—</w:t>
      </w:r>
      <w:r>
        <w:rPr>
          <w:rFonts w:ascii="Tahoma" w:hAnsi="Tahoma"/>
          <w:spacing w:val="-8"/>
          <w:sz w:val="18"/>
        </w:rPr>
        <w:t>8</w:t>
      </w:r>
      <w:r>
        <w:rPr>
          <w:rFonts w:ascii="Tahoma" w:hAnsi="Tahoma"/>
          <w:spacing w:val="-3"/>
          <w:sz w:val="18"/>
        </w:rPr>
        <w:t> </w:t>
      </w:r>
      <w:r>
        <w:rPr>
          <w:rFonts w:ascii="Lucida Sans Unicode" w:hAnsi="Lucida Sans Unicode"/>
          <w:spacing w:val="-8"/>
          <w:sz w:val="18"/>
        </w:rPr>
        <w:t>км</w:t>
      </w:r>
      <w:r>
        <w:rPr>
          <w:rFonts w:ascii="Tahoma" w:hAnsi="Tahoma"/>
          <w:spacing w:val="-8"/>
          <w:sz w:val="18"/>
        </w:rPr>
        <w:t>. </w:t>
      </w:r>
      <w:r>
        <w:rPr>
          <w:rFonts w:ascii="Lucida Sans Unicode" w:hAnsi="Lucida Sans Unicode"/>
          <w:sz w:val="18"/>
        </w:rPr>
        <w:t>Быстрый бег </w:t>
      </w:r>
      <w:r>
        <w:rPr>
          <w:rFonts w:ascii="Tahoma" w:hAnsi="Tahoma"/>
          <w:sz w:val="18"/>
        </w:rPr>
        <w:t>100</w:t>
      </w:r>
      <w:r>
        <w:rPr>
          <w:rFonts w:ascii="Lucida Sans Unicode" w:hAnsi="Lucida Sans Unicode"/>
          <w:sz w:val="18"/>
        </w:rPr>
        <w:t>—</w:t>
      </w:r>
      <w:r>
        <w:rPr>
          <w:rFonts w:ascii="Tahoma" w:hAnsi="Tahoma"/>
          <w:sz w:val="18"/>
        </w:rPr>
        <w:t>150 </w:t>
      </w:r>
      <w:r>
        <w:rPr>
          <w:rFonts w:ascii="Lucida Sans Unicode" w:hAnsi="Lucida Sans Unicode"/>
          <w:sz w:val="18"/>
        </w:rPr>
        <w:t>м — </w:t>
      </w:r>
      <w:r>
        <w:rPr>
          <w:rFonts w:ascii="Tahoma" w:hAnsi="Tahoma"/>
          <w:sz w:val="18"/>
        </w:rPr>
        <w:t>2 </w:t>
      </w:r>
      <w:r>
        <w:rPr>
          <w:rFonts w:ascii="Lucida Sans Unicode" w:hAnsi="Lucida Sans Unicode"/>
          <w:sz w:val="18"/>
        </w:rPr>
        <w:t>раза</w:t>
      </w:r>
      <w:r>
        <w:rPr>
          <w:rFonts w:ascii="Tahoma" w:hAnsi="Tahoma"/>
          <w:sz w:val="18"/>
        </w:rPr>
        <w:t>. </w:t>
      </w:r>
      <w:r>
        <w:rPr>
          <w:rFonts w:ascii="Lucida Sans Unicode" w:hAnsi="Lucida Sans Unicode"/>
          <w:sz w:val="18"/>
        </w:rPr>
        <w:t>Бегунам на </w:t>
      </w:r>
      <w:r>
        <w:rPr>
          <w:rFonts w:ascii="Tahoma" w:hAnsi="Tahoma"/>
          <w:sz w:val="18"/>
        </w:rPr>
        <w:t>3000 </w:t>
      </w:r>
      <w:r>
        <w:rPr>
          <w:rFonts w:ascii="Lucida Sans Unicode" w:hAnsi="Lucida Sans Unicode"/>
          <w:sz w:val="18"/>
        </w:rPr>
        <w:t>м с препятствиями </w:t>
      </w:r>
      <w:r>
        <w:rPr>
          <w:rFonts w:ascii="Lucida Sans Unicode" w:hAnsi="Lucida Sans Unicode"/>
          <w:spacing w:val="-2"/>
          <w:sz w:val="18"/>
        </w:rPr>
        <w:t>включать</w:t>
      </w:r>
      <w:r>
        <w:rPr>
          <w:rFonts w:ascii="Lucida Sans Unicode" w:hAnsi="Lucida Sans Unicode"/>
          <w:spacing w:val="-11"/>
          <w:sz w:val="18"/>
        </w:rPr>
        <w:t> </w:t>
      </w:r>
      <w:r>
        <w:rPr>
          <w:rFonts w:ascii="Lucida Sans Unicode" w:hAnsi="Lucida Sans Unicode"/>
          <w:spacing w:val="-2"/>
          <w:sz w:val="18"/>
        </w:rPr>
        <w:t>преодоление</w:t>
      </w:r>
      <w:r>
        <w:rPr>
          <w:rFonts w:ascii="Lucida Sans Unicode" w:hAnsi="Lucida Sans Unicode"/>
          <w:spacing w:val="-9"/>
          <w:sz w:val="18"/>
        </w:rPr>
        <w:t> </w:t>
      </w:r>
      <w:r>
        <w:rPr>
          <w:rFonts w:ascii="Lucida Sans Unicode" w:hAnsi="Lucida Sans Unicode"/>
          <w:spacing w:val="-2"/>
          <w:sz w:val="18"/>
        </w:rPr>
        <w:t>ямы</w:t>
      </w:r>
      <w:r>
        <w:rPr>
          <w:rFonts w:ascii="Tahoma" w:hAnsi="Tahoma"/>
          <w:spacing w:val="-2"/>
          <w:sz w:val="18"/>
        </w:rPr>
        <w:t>.</w:t>
      </w:r>
      <w:r>
        <w:rPr>
          <w:rFonts w:ascii="Tahoma" w:hAnsi="Tahoma"/>
          <w:spacing w:val="-12"/>
          <w:sz w:val="18"/>
        </w:rPr>
        <w:t> </w:t>
      </w:r>
      <w:r>
        <w:rPr>
          <w:rFonts w:ascii="Lucida Sans Unicode" w:hAnsi="Lucida Sans Unicode"/>
          <w:spacing w:val="-2"/>
          <w:sz w:val="18"/>
        </w:rPr>
        <w:t>Медленный</w:t>
      </w:r>
      <w:r>
        <w:rPr>
          <w:rFonts w:ascii="Lucida Sans Unicode" w:hAnsi="Lucida Sans Unicode"/>
          <w:spacing w:val="-9"/>
          <w:sz w:val="18"/>
        </w:rPr>
        <w:t> </w:t>
      </w:r>
      <w:r>
        <w:rPr>
          <w:rFonts w:ascii="Lucida Sans Unicode" w:hAnsi="Lucida Sans Unicode"/>
          <w:spacing w:val="-2"/>
          <w:sz w:val="18"/>
        </w:rPr>
        <w:t>бег</w:t>
      </w:r>
      <w:r>
        <w:rPr>
          <w:rFonts w:ascii="Lucida Sans Unicode" w:hAnsi="Lucida Sans Unicode"/>
          <w:spacing w:val="-12"/>
          <w:sz w:val="18"/>
        </w:rPr>
        <w:t> </w:t>
      </w:r>
      <w:r>
        <w:rPr>
          <w:rFonts w:ascii="Tahoma" w:hAnsi="Tahoma"/>
          <w:spacing w:val="-2"/>
          <w:sz w:val="18"/>
        </w:rPr>
        <w:t>2</w:t>
      </w:r>
      <w:r>
        <w:rPr>
          <w:rFonts w:ascii="Lucida Sans Unicode" w:hAnsi="Lucida Sans Unicode"/>
          <w:spacing w:val="-2"/>
          <w:sz w:val="18"/>
        </w:rPr>
        <w:t>—</w:t>
      </w:r>
      <w:r>
        <w:rPr>
          <w:rFonts w:ascii="Tahoma" w:hAnsi="Tahoma"/>
          <w:spacing w:val="-2"/>
          <w:sz w:val="18"/>
        </w:rPr>
        <w:t>3</w:t>
      </w:r>
      <w:r>
        <w:rPr>
          <w:rFonts w:ascii="Tahoma" w:hAnsi="Tahoma"/>
          <w:spacing w:val="-10"/>
          <w:sz w:val="18"/>
        </w:rPr>
        <w:t> </w:t>
      </w:r>
      <w:r>
        <w:rPr>
          <w:rFonts w:ascii="Lucida Sans Unicode" w:hAnsi="Lucida Sans Unicode"/>
          <w:spacing w:val="-2"/>
          <w:sz w:val="18"/>
        </w:rPr>
        <w:t>км</w:t>
      </w:r>
      <w:r>
        <w:rPr>
          <w:rFonts w:ascii="Tahoma" w:hAnsi="Tahoma"/>
          <w:spacing w:val="-2"/>
          <w:sz w:val="18"/>
        </w:rPr>
        <w:t>.</w:t>
      </w:r>
    </w:p>
    <w:p>
      <w:pPr>
        <w:spacing w:line="204" w:lineRule="auto" w:before="2"/>
        <w:ind w:left="341" w:right="241" w:firstLine="292"/>
        <w:jc w:val="both"/>
        <w:rPr>
          <w:rFonts w:ascii="Tahoma" w:hAnsi="Tahoma"/>
          <w:sz w:val="18"/>
        </w:rPr>
      </w:pPr>
      <w:r>
        <w:rPr>
          <w:rFonts w:ascii="Arial" w:hAnsi="Arial"/>
          <w:i/>
          <w:sz w:val="18"/>
        </w:rPr>
        <w:t>VI</w:t>
      </w:r>
      <w:r>
        <w:rPr>
          <w:rFonts w:ascii="Arial" w:hAnsi="Arial"/>
          <w:i/>
          <w:spacing w:val="-13"/>
          <w:sz w:val="18"/>
        </w:rPr>
        <w:t> </w:t>
      </w:r>
      <w:r>
        <w:rPr>
          <w:rFonts w:ascii="Arial" w:hAnsi="Arial"/>
          <w:i/>
          <w:sz w:val="18"/>
        </w:rPr>
        <w:t>день.</w:t>
      </w:r>
      <w:r>
        <w:rPr>
          <w:rFonts w:ascii="Arial" w:hAnsi="Arial"/>
          <w:i/>
          <w:spacing w:val="-12"/>
          <w:sz w:val="18"/>
        </w:rPr>
        <w:t> </w:t>
      </w:r>
      <w:r>
        <w:rPr>
          <w:rFonts w:ascii="Lucida Sans Unicode" w:hAnsi="Lucida Sans Unicode"/>
          <w:sz w:val="18"/>
        </w:rPr>
        <w:t>Длительный</w:t>
      </w:r>
      <w:r>
        <w:rPr>
          <w:rFonts w:ascii="Lucida Sans Unicode" w:hAnsi="Lucida Sans Unicode"/>
          <w:spacing w:val="-15"/>
          <w:sz w:val="18"/>
        </w:rPr>
        <w:t> </w:t>
      </w:r>
      <w:r>
        <w:rPr>
          <w:rFonts w:ascii="Lucida Sans Unicode" w:hAnsi="Lucida Sans Unicode"/>
          <w:sz w:val="18"/>
        </w:rPr>
        <w:t>равномерный</w:t>
      </w:r>
      <w:r>
        <w:rPr>
          <w:rFonts w:ascii="Lucida Sans Unicode" w:hAnsi="Lucida Sans Unicode"/>
          <w:spacing w:val="-14"/>
          <w:sz w:val="18"/>
        </w:rPr>
        <w:t> </w:t>
      </w:r>
      <w:r>
        <w:rPr>
          <w:rFonts w:ascii="Lucida Sans Unicode" w:hAnsi="Lucida Sans Unicode"/>
          <w:sz w:val="18"/>
        </w:rPr>
        <w:t>кроссовый</w:t>
      </w:r>
      <w:r>
        <w:rPr>
          <w:rFonts w:ascii="Lucida Sans Unicode" w:hAnsi="Lucida Sans Unicode"/>
          <w:spacing w:val="-14"/>
          <w:sz w:val="18"/>
        </w:rPr>
        <w:t> </w:t>
      </w:r>
      <w:r>
        <w:rPr>
          <w:rFonts w:ascii="Lucida Sans Unicode" w:hAnsi="Lucida Sans Unicode"/>
          <w:sz w:val="18"/>
        </w:rPr>
        <w:t>бег—</w:t>
      </w:r>
      <w:r>
        <w:rPr>
          <w:rFonts w:ascii="Lucida Sans Unicode" w:hAnsi="Lucida Sans Unicode"/>
          <w:spacing w:val="-14"/>
          <w:sz w:val="18"/>
        </w:rPr>
        <w:t> </w:t>
      </w:r>
      <w:r>
        <w:rPr>
          <w:rFonts w:ascii="Tahoma" w:hAnsi="Tahoma"/>
          <w:sz w:val="18"/>
        </w:rPr>
        <w:t>18</w:t>
      </w:r>
      <w:r>
        <w:rPr>
          <w:rFonts w:ascii="Lucida Sans Unicode" w:hAnsi="Lucida Sans Unicode"/>
          <w:sz w:val="18"/>
        </w:rPr>
        <w:t>—</w:t>
      </w:r>
      <w:r>
        <w:rPr>
          <w:rFonts w:ascii="Tahoma" w:hAnsi="Tahoma"/>
          <w:sz w:val="18"/>
        </w:rPr>
        <w:t>20</w:t>
      </w:r>
      <w:r>
        <w:rPr>
          <w:rFonts w:ascii="Tahoma" w:hAnsi="Tahoma"/>
          <w:spacing w:val="-15"/>
          <w:sz w:val="18"/>
        </w:rPr>
        <w:t> </w:t>
      </w:r>
      <w:r>
        <w:rPr>
          <w:rFonts w:ascii="Lucida Sans Unicode" w:hAnsi="Lucida Sans Unicode"/>
          <w:sz w:val="18"/>
        </w:rPr>
        <w:t>км</w:t>
      </w:r>
      <w:r>
        <w:rPr>
          <w:rFonts w:ascii="Tahoma" w:hAnsi="Tahoma"/>
          <w:sz w:val="18"/>
        </w:rPr>
        <w:t>.</w:t>
      </w:r>
      <w:r>
        <w:rPr>
          <w:rFonts w:ascii="Tahoma" w:hAnsi="Tahoma"/>
          <w:spacing w:val="-14"/>
          <w:sz w:val="18"/>
        </w:rPr>
        <w:t> </w:t>
      </w:r>
      <w:r>
        <w:rPr>
          <w:rFonts w:ascii="Lucida Sans Unicode" w:hAnsi="Lucida Sans Unicode"/>
          <w:sz w:val="18"/>
        </w:rPr>
        <w:t>Обще развивающие упражнения</w:t>
      </w:r>
      <w:r>
        <w:rPr>
          <w:rFonts w:ascii="Tahoma" w:hAnsi="Tahoma"/>
          <w:sz w:val="18"/>
        </w:rPr>
        <w:t>.</w:t>
      </w:r>
    </w:p>
    <w:p>
      <w:pPr>
        <w:spacing w:line="196" w:lineRule="exact" w:before="0"/>
        <w:ind w:left="639" w:right="0" w:firstLine="0"/>
        <w:jc w:val="left"/>
        <w:rPr>
          <w:rFonts w:ascii="Tahoma" w:hAnsi="Tahoma"/>
          <w:sz w:val="18"/>
        </w:rPr>
      </w:pPr>
      <w:r>
        <w:rPr>
          <w:rFonts w:ascii="Arial" w:hAnsi="Arial"/>
          <w:i/>
          <w:sz w:val="18"/>
        </w:rPr>
        <w:t>VII</w:t>
      </w:r>
      <w:r>
        <w:rPr>
          <w:rFonts w:ascii="Arial" w:hAnsi="Arial"/>
          <w:i/>
          <w:spacing w:val="-7"/>
          <w:sz w:val="18"/>
        </w:rPr>
        <w:t> </w:t>
      </w: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spacing w:line="192" w:lineRule="auto" w:before="11"/>
        <w:ind w:left="346" w:right="227" w:firstLine="283"/>
        <w:jc w:val="both"/>
        <w:rPr>
          <w:rFonts w:ascii="Tahoma" w:hAnsi="Tahoma"/>
          <w:sz w:val="18"/>
        </w:rPr>
      </w:pPr>
      <w:r>
        <w:rPr>
          <w:rFonts w:ascii="Lucida Sans Unicode" w:hAnsi="Lucida Sans Unicode"/>
          <w:spacing w:val="-6"/>
          <w:sz w:val="18"/>
        </w:rPr>
        <w:t>Всего</w:t>
      </w:r>
      <w:r>
        <w:rPr>
          <w:rFonts w:ascii="Tahoma" w:hAnsi="Tahoma"/>
          <w:spacing w:val="-6"/>
          <w:sz w:val="18"/>
        </w:rPr>
        <w:t>:</w:t>
      </w:r>
      <w:r>
        <w:rPr>
          <w:rFonts w:ascii="Tahoma" w:hAnsi="Tahoma"/>
          <w:spacing w:val="-9"/>
          <w:sz w:val="18"/>
        </w:rPr>
        <w:t> </w:t>
      </w:r>
      <w:r>
        <w:rPr>
          <w:rFonts w:ascii="Lucida Sans Unicode" w:hAnsi="Lucida Sans Unicode"/>
          <w:spacing w:val="-6"/>
          <w:sz w:val="18"/>
        </w:rPr>
        <w:t>равномерный</w:t>
      </w:r>
      <w:r>
        <w:rPr>
          <w:rFonts w:ascii="Lucida Sans Unicode" w:hAnsi="Lucida Sans Unicode"/>
          <w:spacing w:val="-8"/>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48</w:t>
      </w:r>
      <w:r>
        <w:rPr>
          <w:rFonts w:ascii="Lucida Sans Unicode" w:hAnsi="Lucida Sans Unicode"/>
          <w:spacing w:val="-6"/>
          <w:sz w:val="18"/>
        </w:rPr>
        <w:t>—</w:t>
      </w:r>
      <w:r>
        <w:rPr>
          <w:rFonts w:ascii="Tahoma" w:hAnsi="Tahoma"/>
          <w:spacing w:val="-6"/>
          <w:sz w:val="18"/>
        </w:rPr>
        <w:t>50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7"/>
          <w:sz w:val="18"/>
        </w:rPr>
        <w:t> </w:t>
      </w:r>
      <w:r>
        <w:rPr>
          <w:rFonts w:ascii="Lucida Sans Unicode" w:hAnsi="Lucida Sans Unicode"/>
          <w:spacing w:val="-6"/>
          <w:sz w:val="18"/>
        </w:rPr>
        <w:t>длинных</w:t>
      </w:r>
      <w:r>
        <w:rPr>
          <w:rFonts w:ascii="Lucida Sans Unicode" w:hAnsi="Lucida Sans Unicode"/>
          <w:spacing w:val="-9"/>
          <w:sz w:val="18"/>
        </w:rPr>
        <w:t> </w:t>
      </w:r>
      <w:r>
        <w:rPr>
          <w:rFonts w:ascii="Lucida Sans Unicode" w:hAnsi="Lucida Sans Unicode"/>
          <w:spacing w:val="-6"/>
          <w:sz w:val="18"/>
        </w:rPr>
        <w:t>отрезках</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5</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8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на средних</w:t>
      </w:r>
      <w:r>
        <w:rPr>
          <w:rFonts w:ascii="Lucida Sans Unicode" w:hAnsi="Lucida Sans Unicode"/>
          <w:spacing w:val="-9"/>
          <w:sz w:val="18"/>
        </w:rPr>
        <w:t> </w:t>
      </w:r>
      <w:r>
        <w:rPr>
          <w:rFonts w:ascii="Lucida Sans Unicode" w:hAnsi="Lucida Sans Unicode"/>
          <w:spacing w:val="-6"/>
          <w:sz w:val="18"/>
        </w:rPr>
        <w:t>отрезках</w:t>
      </w:r>
      <w:r>
        <w:rPr>
          <w:rFonts w:ascii="Lucida Sans Unicode" w:hAnsi="Lucida Sans Unicode"/>
          <w:spacing w:val="-9"/>
          <w:sz w:val="18"/>
        </w:rPr>
        <w:t> </w:t>
      </w:r>
      <w:r>
        <w:rPr>
          <w:rFonts w:ascii="Lucida Sans Unicode" w:hAnsi="Lucida Sans Unicode"/>
          <w:spacing w:val="-6"/>
          <w:sz w:val="18"/>
        </w:rPr>
        <w:t>— </w:t>
      </w:r>
      <w:r>
        <w:rPr>
          <w:rFonts w:ascii="Tahoma" w:hAnsi="Tahoma"/>
          <w:spacing w:val="-6"/>
          <w:sz w:val="18"/>
        </w:rPr>
        <w:t>5</w:t>
      </w:r>
      <w:r>
        <w:rPr>
          <w:rFonts w:ascii="Lucida Sans Unicode" w:hAnsi="Lucida Sans Unicode"/>
          <w:spacing w:val="-6"/>
          <w:sz w:val="18"/>
        </w:rPr>
        <w:t>—</w:t>
      </w:r>
      <w:r>
        <w:rPr>
          <w:rFonts w:ascii="Tahoma" w:hAnsi="Tahoma"/>
          <w:spacing w:val="-6"/>
          <w:sz w:val="18"/>
        </w:rPr>
        <w:t>8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коротких</w:t>
      </w:r>
      <w:r>
        <w:rPr>
          <w:rFonts w:ascii="Lucida Sans Unicode" w:hAnsi="Lucida Sans Unicode"/>
          <w:spacing w:val="-8"/>
          <w:sz w:val="18"/>
        </w:rPr>
        <w:t> </w:t>
      </w:r>
      <w:r>
        <w:rPr>
          <w:rFonts w:ascii="Lucida Sans Unicode" w:hAnsi="Lucida Sans Unicode"/>
          <w:spacing w:val="-6"/>
          <w:sz w:val="18"/>
        </w:rPr>
        <w:t>отрезках — </w:t>
      </w:r>
      <w:r>
        <w:rPr>
          <w:rFonts w:ascii="Tahoma" w:hAnsi="Tahoma"/>
          <w:spacing w:val="-6"/>
          <w:sz w:val="18"/>
        </w:rPr>
        <w:t>1,2 </w:t>
      </w:r>
      <w:r>
        <w:rPr>
          <w:rFonts w:ascii="Lucida Sans Unicode" w:hAnsi="Lucida Sans Unicode"/>
          <w:spacing w:val="-6"/>
          <w:sz w:val="18"/>
        </w:rPr>
        <w:t>км</w:t>
      </w:r>
      <w:r>
        <w:rPr>
          <w:rFonts w:ascii="Tahoma" w:hAnsi="Tahoma"/>
          <w:spacing w:val="-6"/>
          <w:sz w:val="18"/>
        </w:rPr>
        <w:t>.</w:t>
      </w:r>
    </w:p>
    <w:p>
      <w:pPr>
        <w:spacing w:line="254" w:lineRule="auto" w:before="0"/>
        <w:ind w:left="152" w:right="87" w:firstLine="0"/>
        <w:jc w:val="center"/>
        <w:rPr>
          <w:rFonts w:ascii="Arial" w:hAnsi="Arial"/>
          <w:b/>
          <w:i/>
          <w:sz w:val="18"/>
        </w:rPr>
      </w:pPr>
      <w:r>
        <w:rPr>
          <w:rFonts w:ascii="Arial" w:hAnsi="Arial"/>
          <w:b/>
          <w:i/>
          <w:sz w:val="18"/>
        </w:rPr>
        <w:t>Неделя</w:t>
      </w:r>
      <w:r>
        <w:rPr>
          <w:rFonts w:ascii="Arial" w:hAnsi="Arial"/>
          <w:b/>
          <w:i/>
          <w:spacing w:val="-6"/>
          <w:sz w:val="18"/>
        </w:rPr>
        <w:t> </w:t>
      </w:r>
      <w:r>
        <w:rPr>
          <w:rFonts w:ascii="Arial" w:hAnsi="Arial"/>
          <w:b/>
          <w:i/>
          <w:sz w:val="18"/>
        </w:rPr>
        <w:t>общей</w:t>
      </w:r>
      <w:r>
        <w:rPr>
          <w:rFonts w:ascii="Arial" w:hAnsi="Arial"/>
          <w:b/>
          <w:i/>
          <w:spacing w:val="-5"/>
          <w:sz w:val="18"/>
        </w:rPr>
        <w:t> </w:t>
      </w:r>
      <w:r>
        <w:rPr>
          <w:rFonts w:ascii="Arial" w:hAnsi="Arial"/>
          <w:b/>
          <w:i/>
          <w:sz w:val="18"/>
        </w:rPr>
        <w:t>физической</w:t>
      </w:r>
      <w:r>
        <w:rPr>
          <w:rFonts w:ascii="Arial" w:hAnsi="Arial"/>
          <w:b/>
          <w:i/>
          <w:spacing w:val="-7"/>
          <w:sz w:val="18"/>
        </w:rPr>
        <w:t> </w:t>
      </w:r>
      <w:r>
        <w:rPr>
          <w:rFonts w:ascii="Arial" w:hAnsi="Arial"/>
          <w:b/>
          <w:i/>
          <w:sz w:val="18"/>
        </w:rPr>
        <w:t>подготовки</w:t>
      </w:r>
      <w:r>
        <w:rPr>
          <w:rFonts w:ascii="Arial" w:hAnsi="Arial"/>
          <w:b/>
          <w:i/>
          <w:spacing w:val="-6"/>
          <w:sz w:val="18"/>
        </w:rPr>
        <w:t> </w:t>
      </w:r>
      <w:r>
        <w:rPr>
          <w:rFonts w:ascii="Arial" w:hAnsi="Arial"/>
          <w:b/>
          <w:i/>
          <w:sz w:val="18"/>
        </w:rPr>
        <w:t>(ОФП-1)</w:t>
      </w:r>
      <w:r>
        <w:rPr>
          <w:rFonts w:ascii="Arial" w:hAnsi="Arial"/>
          <w:b/>
          <w:i/>
          <w:spacing w:val="-7"/>
          <w:sz w:val="18"/>
        </w:rPr>
        <w:t> </w:t>
      </w:r>
      <w:r>
        <w:rPr>
          <w:rFonts w:ascii="Arial" w:hAnsi="Arial"/>
          <w:b/>
          <w:i/>
          <w:sz w:val="18"/>
        </w:rPr>
        <w:t>для</w:t>
      </w:r>
      <w:r>
        <w:rPr>
          <w:rFonts w:ascii="Arial" w:hAnsi="Arial"/>
          <w:b/>
          <w:i/>
          <w:spacing w:val="-6"/>
          <w:sz w:val="18"/>
        </w:rPr>
        <w:t> </w:t>
      </w:r>
      <w:r>
        <w:rPr>
          <w:rFonts w:ascii="Arial" w:hAnsi="Arial"/>
          <w:b/>
          <w:i/>
          <w:sz w:val="18"/>
        </w:rPr>
        <w:t>прыгунов, метателей и многоборцев</w:t>
      </w:r>
    </w:p>
    <w:p>
      <w:pPr>
        <w:spacing w:line="187" w:lineRule="auto" w:before="6"/>
        <w:ind w:left="356" w:right="216" w:firstLine="283"/>
        <w:jc w:val="both"/>
        <w:rPr>
          <w:rFonts w:ascii="Tahoma" w:hAnsi="Tahoma"/>
          <w:sz w:val="18"/>
        </w:rPr>
      </w:pPr>
      <w:r>
        <w:rPr>
          <w:rFonts w:ascii="Arial" w:hAnsi="Arial"/>
          <w:i/>
          <w:spacing w:val="-2"/>
          <w:sz w:val="18"/>
        </w:rPr>
        <w:t>I день. </w:t>
      </w:r>
      <w:r>
        <w:rPr>
          <w:rFonts w:ascii="Lucida Sans Unicode" w:hAnsi="Lucida Sans Unicode"/>
          <w:spacing w:val="-2"/>
          <w:sz w:val="18"/>
        </w:rPr>
        <w:t>Разминка</w:t>
      </w:r>
      <w:r>
        <w:rPr>
          <w:rFonts w:ascii="Tahoma" w:hAnsi="Tahoma"/>
          <w:spacing w:val="-2"/>
          <w:sz w:val="18"/>
        </w:rPr>
        <w:t>.</w:t>
      </w:r>
      <w:r>
        <w:rPr>
          <w:rFonts w:ascii="Tahoma" w:hAnsi="Tahoma"/>
          <w:spacing w:val="-8"/>
          <w:sz w:val="18"/>
        </w:rPr>
        <w:t> </w:t>
      </w:r>
      <w:r>
        <w:rPr>
          <w:rFonts w:ascii="Lucida Sans Unicode" w:hAnsi="Lucida Sans Unicode"/>
          <w:spacing w:val="-2"/>
          <w:sz w:val="18"/>
        </w:rPr>
        <w:t>Игра</w:t>
      </w:r>
      <w:r>
        <w:rPr>
          <w:rFonts w:ascii="Lucida Sans Unicode" w:hAnsi="Lucida Sans Unicode"/>
          <w:spacing w:val="-9"/>
          <w:sz w:val="18"/>
        </w:rPr>
        <w:t> </w:t>
      </w:r>
      <w:r>
        <w:rPr>
          <w:rFonts w:ascii="Lucida Sans Unicode" w:hAnsi="Lucida Sans Unicode"/>
          <w:spacing w:val="-2"/>
          <w:sz w:val="18"/>
        </w:rPr>
        <w:t>на</w:t>
      </w:r>
      <w:r>
        <w:rPr>
          <w:rFonts w:ascii="Lucida Sans Unicode" w:hAnsi="Lucida Sans Unicode"/>
          <w:spacing w:val="-9"/>
          <w:sz w:val="18"/>
        </w:rPr>
        <w:t> </w:t>
      </w:r>
      <w:r>
        <w:rPr>
          <w:rFonts w:ascii="Lucida Sans Unicode" w:hAnsi="Lucida Sans Unicode"/>
          <w:spacing w:val="-2"/>
          <w:sz w:val="18"/>
        </w:rPr>
        <w:t>воздухе</w:t>
      </w:r>
      <w:r>
        <w:rPr>
          <w:rFonts w:ascii="Lucida Sans Unicode" w:hAnsi="Lucida Sans Unicode"/>
          <w:spacing w:val="-8"/>
          <w:sz w:val="18"/>
        </w:rPr>
        <w:t> </w:t>
      </w:r>
      <w:r>
        <w:rPr>
          <w:rFonts w:ascii="Lucida Sans Unicode" w:hAnsi="Lucida Sans Unicode"/>
          <w:spacing w:val="-2"/>
          <w:sz w:val="18"/>
        </w:rPr>
        <w:t>в</w:t>
      </w:r>
      <w:r>
        <w:rPr>
          <w:rFonts w:ascii="Lucida Sans Unicode" w:hAnsi="Lucida Sans Unicode"/>
          <w:spacing w:val="-8"/>
          <w:sz w:val="18"/>
        </w:rPr>
        <w:t> </w:t>
      </w:r>
      <w:r>
        <w:rPr>
          <w:rFonts w:ascii="Lucida Sans Unicode" w:hAnsi="Lucida Sans Unicode"/>
          <w:spacing w:val="-2"/>
          <w:sz w:val="18"/>
        </w:rPr>
        <w:t>ручной</w:t>
      </w:r>
      <w:r>
        <w:rPr>
          <w:rFonts w:ascii="Lucida Sans Unicode" w:hAnsi="Lucida Sans Unicode"/>
          <w:spacing w:val="-9"/>
          <w:sz w:val="18"/>
        </w:rPr>
        <w:t> </w:t>
      </w:r>
      <w:r>
        <w:rPr>
          <w:rFonts w:ascii="Lucida Sans Unicode" w:hAnsi="Lucida Sans Unicode"/>
          <w:spacing w:val="-2"/>
          <w:sz w:val="18"/>
        </w:rPr>
        <w:t>мяч</w:t>
      </w:r>
      <w:r>
        <w:rPr>
          <w:rFonts w:ascii="Tahoma" w:hAnsi="Tahoma"/>
          <w:spacing w:val="-2"/>
          <w:sz w:val="18"/>
        </w:rPr>
        <w:t>,</w:t>
      </w:r>
      <w:r>
        <w:rPr>
          <w:rFonts w:ascii="Tahoma" w:hAnsi="Tahoma"/>
          <w:spacing w:val="-10"/>
          <w:sz w:val="18"/>
        </w:rPr>
        <w:t> </w:t>
      </w:r>
      <w:r>
        <w:rPr>
          <w:rFonts w:ascii="Lucida Sans Unicode" w:hAnsi="Lucida Sans Unicode"/>
          <w:spacing w:val="-2"/>
          <w:sz w:val="18"/>
        </w:rPr>
        <w:t>футбол</w:t>
      </w:r>
      <w:r>
        <w:rPr>
          <w:rFonts w:ascii="Tahoma" w:hAnsi="Tahoma"/>
          <w:spacing w:val="-2"/>
          <w:sz w:val="18"/>
        </w:rPr>
        <w:t>,</w:t>
      </w:r>
      <w:r>
        <w:rPr>
          <w:rFonts w:ascii="Tahoma" w:hAnsi="Tahoma"/>
          <w:spacing w:val="-8"/>
          <w:sz w:val="18"/>
        </w:rPr>
        <w:t> </w:t>
      </w:r>
      <w:r>
        <w:rPr>
          <w:rFonts w:ascii="Lucida Sans Unicode" w:hAnsi="Lucida Sans Unicode"/>
          <w:spacing w:val="-2"/>
          <w:sz w:val="18"/>
        </w:rPr>
        <w:t>баскетбол</w:t>
      </w:r>
      <w:r>
        <w:rPr>
          <w:rFonts w:ascii="Lucida Sans Unicode" w:hAnsi="Lucida Sans Unicode"/>
          <w:spacing w:val="-9"/>
          <w:sz w:val="18"/>
        </w:rPr>
        <w:t> </w:t>
      </w:r>
      <w:r>
        <w:rPr>
          <w:rFonts w:ascii="Lucida Sans Unicode" w:hAnsi="Lucida Sans Unicode"/>
          <w:spacing w:val="-2"/>
          <w:sz w:val="18"/>
        </w:rPr>
        <w:t>— </w:t>
      </w:r>
      <w:r>
        <w:rPr>
          <w:rFonts w:ascii="Tahoma" w:hAnsi="Tahoma"/>
          <w:spacing w:val="-4"/>
          <w:sz w:val="18"/>
        </w:rPr>
        <w:t>90 </w:t>
      </w:r>
      <w:r>
        <w:rPr>
          <w:rFonts w:ascii="Lucida Sans Unicode" w:hAnsi="Lucida Sans Unicode"/>
          <w:spacing w:val="-4"/>
          <w:sz w:val="18"/>
        </w:rPr>
        <w:t>мин</w:t>
      </w:r>
      <w:r>
        <w:rPr>
          <w:rFonts w:ascii="Tahoma" w:hAnsi="Tahoma"/>
          <w:spacing w:val="-4"/>
          <w:sz w:val="18"/>
        </w:rPr>
        <w:t>,</w:t>
      </w:r>
      <w:r>
        <w:rPr>
          <w:rFonts w:ascii="Tahoma" w:hAnsi="Tahoma"/>
          <w:spacing w:val="-6"/>
          <w:sz w:val="18"/>
        </w:rPr>
        <w:t> </w:t>
      </w:r>
      <w:r>
        <w:rPr>
          <w:rFonts w:ascii="Lucida Sans Unicode" w:hAnsi="Lucida Sans Unicode"/>
          <w:spacing w:val="-4"/>
          <w:sz w:val="18"/>
        </w:rPr>
        <w:t>парная</w:t>
      </w:r>
      <w:r>
        <w:rPr>
          <w:rFonts w:ascii="Lucida Sans Unicode" w:hAnsi="Lucida Sans Unicode"/>
          <w:spacing w:val="-5"/>
          <w:sz w:val="18"/>
        </w:rPr>
        <w:t> </w:t>
      </w:r>
      <w:r>
        <w:rPr>
          <w:rFonts w:ascii="Lucida Sans Unicode" w:hAnsi="Lucida Sans Unicode"/>
          <w:spacing w:val="-4"/>
          <w:sz w:val="18"/>
        </w:rPr>
        <w:t>баня </w:t>
      </w:r>
      <w:r>
        <w:rPr>
          <w:rFonts w:ascii="Tahoma" w:hAnsi="Tahoma"/>
          <w:spacing w:val="-4"/>
          <w:sz w:val="18"/>
        </w:rPr>
        <w:t>(</w:t>
      </w:r>
      <w:r>
        <w:rPr>
          <w:rFonts w:ascii="Lucida Sans Unicode" w:hAnsi="Lucida Sans Unicode"/>
          <w:spacing w:val="-4"/>
          <w:sz w:val="18"/>
        </w:rPr>
        <w:t>выполнить </w:t>
      </w:r>
      <w:r>
        <w:rPr>
          <w:rFonts w:ascii="Tahoma" w:hAnsi="Tahoma"/>
          <w:spacing w:val="-4"/>
          <w:sz w:val="18"/>
        </w:rPr>
        <w:t>3</w:t>
      </w:r>
      <w:r>
        <w:rPr>
          <w:rFonts w:ascii="Lucida Sans Unicode" w:hAnsi="Lucida Sans Unicode"/>
          <w:spacing w:val="-4"/>
          <w:sz w:val="18"/>
        </w:rPr>
        <w:t>—</w:t>
      </w:r>
      <w:r>
        <w:rPr>
          <w:rFonts w:ascii="Tahoma" w:hAnsi="Tahoma"/>
          <w:spacing w:val="-4"/>
          <w:sz w:val="18"/>
        </w:rPr>
        <w:t>4 </w:t>
      </w:r>
      <w:r>
        <w:rPr>
          <w:rFonts w:ascii="Lucida Sans Unicode" w:hAnsi="Lucida Sans Unicode"/>
          <w:spacing w:val="-4"/>
          <w:sz w:val="18"/>
        </w:rPr>
        <w:t>упражнения на гибкость</w:t>
      </w:r>
      <w:r>
        <w:rPr>
          <w:rFonts w:ascii="Tahoma" w:hAnsi="Tahoma"/>
          <w:spacing w:val="-4"/>
          <w:sz w:val="18"/>
        </w:rPr>
        <w:t>).</w:t>
      </w:r>
    </w:p>
    <w:p>
      <w:pPr>
        <w:spacing w:line="208" w:lineRule="auto" w:before="2"/>
        <w:ind w:left="360" w:right="1" w:firstLine="283"/>
        <w:jc w:val="left"/>
        <w:rPr>
          <w:rFonts w:ascii="Tahoma" w:hAnsi="Tahoma"/>
          <w:sz w:val="18"/>
        </w:rPr>
      </w:pPr>
      <w:r>
        <w:rPr>
          <w:rFonts w:ascii="Tahoma" w:hAnsi="Tahoma"/>
          <w:spacing w:val="-4"/>
          <w:sz w:val="18"/>
        </w:rPr>
        <w:t>// </w:t>
      </w:r>
      <w:r>
        <w:rPr>
          <w:rFonts w:ascii="Arial" w:hAnsi="Arial"/>
          <w:i/>
          <w:spacing w:val="-4"/>
          <w:sz w:val="18"/>
        </w:rPr>
        <w:t>день.</w:t>
      </w:r>
      <w:r>
        <w:rPr>
          <w:rFonts w:ascii="Arial" w:hAnsi="Arial"/>
          <w:i/>
          <w:sz w:val="18"/>
        </w:rPr>
        <w:t> </w:t>
      </w:r>
      <w:r>
        <w:rPr>
          <w:rFonts w:ascii="Lucida Sans Unicode" w:hAnsi="Lucida Sans Unicode"/>
          <w:spacing w:val="-4"/>
          <w:sz w:val="18"/>
        </w:rPr>
        <w:t>Прогулка в чередовании с медленным бегом на местности до </w:t>
      </w:r>
      <w:r>
        <w:rPr>
          <w:rFonts w:ascii="Tahoma" w:hAnsi="Tahoma"/>
          <w:sz w:val="18"/>
        </w:rPr>
        <w:t>90</w:t>
      </w:r>
      <w:r>
        <w:rPr>
          <w:rFonts w:ascii="Lucida Sans Unicode" w:hAnsi="Lucida Sans Unicode"/>
          <w:sz w:val="18"/>
        </w:rPr>
        <w:t>—</w:t>
      </w:r>
      <w:r>
        <w:rPr>
          <w:rFonts w:ascii="Tahoma" w:hAnsi="Tahoma"/>
          <w:sz w:val="18"/>
        </w:rPr>
        <w:t>120 </w:t>
      </w:r>
      <w:r>
        <w:rPr>
          <w:rFonts w:ascii="Lucida Sans Unicode" w:hAnsi="Lucida Sans Unicode"/>
          <w:sz w:val="18"/>
        </w:rPr>
        <w:t>мин</w:t>
      </w:r>
      <w:r>
        <w:rPr>
          <w:rFonts w:ascii="Tahoma" w:hAnsi="Tahoma"/>
          <w:sz w:val="18"/>
        </w:rPr>
        <w:t>.</w:t>
      </w:r>
    </w:p>
    <w:p>
      <w:pPr>
        <w:spacing w:line="188" w:lineRule="exact" w:before="0"/>
        <w:ind w:left="648" w:right="0" w:firstLine="0"/>
        <w:jc w:val="left"/>
        <w:rPr>
          <w:rFonts w:ascii="Tahoma" w:hAnsi="Tahoma"/>
          <w:sz w:val="18"/>
        </w:rPr>
      </w:pPr>
      <w:r>
        <w:rPr>
          <w:rFonts w:ascii="Tahoma" w:hAnsi="Tahoma"/>
          <w:w w:val="90"/>
          <w:sz w:val="18"/>
        </w:rPr>
        <w:t>///</w:t>
      </w:r>
      <w:r>
        <w:rPr>
          <w:rFonts w:ascii="Tahoma" w:hAnsi="Tahoma"/>
          <w:spacing w:val="-5"/>
          <w:sz w:val="18"/>
        </w:rPr>
        <w:t> </w:t>
      </w:r>
      <w:r>
        <w:rPr>
          <w:rFonts w:ascii="Arial" w:hAnsi="Arial"/>
          <w:i/>
          <w:w w:val="90"/>
          <w:sz w:val="18"/>
        </w:rPr>
        <w:t>день.</w:t>
      </w:r>
      <w:r>
        <w:rPr>
          <w:rFonts w:ascii="Arial" w:hAnsi="Arial"/>
          <w:i/>
          <w:spacing w:val="2"/>
          <w:sz w:val="18"/>
        </w:rPr>
        <w:t> </w:t>
      </w:r>
      <w:r>
        <w:rPr>
          <w:rFonts w:ascii="Lucida Sans Unicode" w:hAnsi="Lucida Sans Unicode"/>
          <w:spacing w:val="-2"/>
          <w:w w:val="90"/>
          <w:sz w:val="18"/>
        </w:rPr>
        <w:t>Отдых</w:t>
      </w:r>
      <w:r>
        <w:rPr>
          <w:rFonts w:ascii="Tahoma" w:hAnsi="Tahoma"/>
          <w:spacing w:val="-2"/>
          <w:w w:val="90"/>
          <w:sz w:val="18"/>
        </w:rPr>
        <w:t>.</w:t>
      </w:r>
    </w:p>
    <w:p>
      <w:pPr>
        <w:spacing w:line="216" w:lineRule="exact" w:before="0"/>
        <w:ind w:left="653" w:right="0" w:firstLine="0"/>
        <w:jc w:val="both"/>
        <w:rPr>
          <w:rFonts w:ascii="Tahoma" w:hAnsi="Tahoma"/>
          <w:sz w:val="18"/>
        </w:rPr>
      </w:pPr>
      <w:r>
        <w:rPr>
          <w:rFonts w:ascii="Arial" w:hAnsi="Arial"/>
          <w:i/>
          <w:spacing w:val="-4"/>
          <w:sz w:val="18"/>
        </w:rPr>
        <w:t>IVдень.</w:t>
      </w:r>
      <w:r>
        <w:rPr>
          <w:rFonts w:ascii="Arial" w:hAnsi="Arial"/>
          <w:i/>
          <w:spacing w:val="-2"/>
          <w:sz w:val="18"/>
        </w:rPr>
        <w:t> </w:t>
      </w:r>
      <w:r>
        <w:rPr>
          <w:rFonts w:ascii="Lucida Sans Unicode" w:hAnsi="Lucida Sans Unicode"/>
          <w:spacing w:val="-4"/>
          <w:sz w:val="18"/>
        </w:rPr>
        <w:t>Разминка</w:t>
      </w:r>
      <w:r>
        <w:rPr>
          <w:rFonts w:ascii="Tahoma" w:hAnsi="Tahoma"/>
          <w:spacing w:val="-4"/>
          <w:sz w:val="18"/>
        </w:rPr>
        <w:t>.</w:t>
      </w:r>
      <w:r>
        <w:rPr>
          <w:rFonts w:ascii="Tahoma" w:hAnsi="Tahoma"/>
          <w:spacing w:val="-8"/>
          <w:sz w:val="18"/>
        </w:rPr>
        <w:t> </w:t>
      </w:r>
      <w:r>
        <w:rPr>
          <w:rFonts w:ascii="Lucida Sans Unicode" w:hAnsi="Lucida Sans Unicode"/>
          <w:spacing w:val="-4"/>
          <w:sz w:val="18"/>
        </w:rPr>
        <w:t>Игры</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90</w:t>
      </w:r>
      <w:r>
        <w:rPr>
          <w:rFonts w:ascii="Lucida Sans Unicode" w:hAnsi="Lucida Sans Unicode"/>
          <w:spacing w:val="-4"/>
          <w:sz w:val="18"/>
        </w:rPr>
        <w:t>—</w:t>
      </w:r>
      <w:r>
        <w:rPr>
          <w:rFonts w:ascii="Tahoma" w:hAnsi="Tahoma"/>
          <w:spacing w:val="-4"/>
          <w:sz w:val="18"/>
        </w:rPr>
        <w:t>120</w:t>
      </w:r>
      <w:r>
        <w:rPr>
          <w:rFonts w:ascii="Tahoma" w:hAnsi="Tahoma"/>
          <w:spacing w:val="-8"/>
          <w:sz w:val="18"/>
        </w:rPr>
        <w:t> </w:t>
      </w:r>
      <w:r>
        <w:rPr>
          <w:rFonts w:ascii="Lucida Sans Unicode" w:hAnsi="Lucida Sans Unicode"/>
          <w:spacing w:val="-4"/>
          <w:sz w:val="18"/>
        </w:rPr>
        <w:t>мин</w:t>
      </w:r>
      <w:r>
        <w:rPr>
          <w:rFonts w:ascii="Tahoma" w:hAnsi="Tahoma"/>
          <w:spacing w:val="-4"/>
          <w:sz w:val="18"/>
        </w:rPr>
        <w:t>.</w:t>
      </w:r>
      <w:r>
        <w:rPr>
          <w:rFonts w:ascii="Tahoma" w:hAnsi="Tahoma"/>
          <w:spacing w:val="-7"/>
          <w:sz w:val="18"/>
        </w:rPr>
        <w:t> </w:t>
      </w:r>
      <w:r>
        <w:rPr>
          <w:rFonts w:ascii="Lucida Sans Unicode" w:hAnsi="Lucida Sans Unicode"/>
          <w:spacing w:val="-4"/>
          <w:sz w:val="18"/>
        </w:rPr>
        <w:t>Парная</w:t>
      </w:r>
      <w:r>
        <w:rPr>
          <w:rFonts w:ascii="Lucida Sans Unicode" w:hAnsi="Lucida Sans Unicode"/>
          <w:spacing w:val="-10"/>
          <w:sz w:val="18"/>
        </w:rPr>
        <w:t> </w:t>
      </w:r>
      <w:r>
        <w:rPr>
          <w:rFonts w:ascii="Lucida Sans Unicode" w:hAnsi="Lucida Sans Unicode"/>
          <w:spacing w:val="-4"/>
          <w:sz w:val="18"/>
        </w:rPr>
        <w:t>баня</w:t>
      </w:r>
      <w:r>
        <w:rPr>
          <w:rFonts w:ascii="Tahoma" w:hAnsi="Tahoma"/>
          <w:spacing w:val="-4"/>
          <w:sz w:val="18"/>
        </w:rPr>
        <w:t>.</w:t>
      </w:r>
    </w:p>
    <w:p>
      <w:pPr>
        <w:spacing w:line="251" w:lineRule="exact" w:before="0"/>
        <w:ind w:left="653" w:right="0" w:firstLine="0"/>
        <w:jc w:val="left"/>
        <w:rPr>
          <w:rFonts w:ascii="Tahoma" w:hAnsi="Tahoma"/>
          <w:sz w:val="18"/>
        </w:rPr>
      </w:pPr>
      <w:r>
        <w:rPr>
          <w:rFonts w:ascii="Arial" w:hAnsi="Arial"/>
          <w:i/>
          <w:sz w:val="18"/>
        </w:rPr>
        <w:t>V</w:t>
      </w:r>
      <w:r>
        <w:rPr>
          <w:rFonts w:ascii="Arial" w:hAnsi="Arial"/>
          <w:i/>
          <w:spacing w:val="-3"/>
          <w:sz w:val="18"/>
        </w:rPr>
        <w:t> </w:t>
      </w:r>
      <w:r>
        <w:rPr>
          <w:rFonts w:ascii="Arial" w:hAnsi="Arial"/>
          <w:i/>
          <w:sz w:val="18"/>
        </w:rPr>
        <w:t>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after="0" w:line="251" w:lineRule="exact"/>
        <w:jc w:val="left"/>
        <w:rPr>
          <w:rFonts w:ascii="Tahoma" w:hAnsi="Tahoma"/>
          <w:sz w:val="18"/>
        </w:rPr>
        <w:sectPr>
          <w:type w:val="continuous"/>
          <w:pgSz w:w="16840" w:h="11910" w:orient="landscape"/>
          <w:pgMar w:top="1420" w:bottom="280" w:left="1180" w:right="1380"/>
          <w:cols w:num="2" w:equalWidth="0">
            <w:col w:w="6746" w:space="566"/>
            <w:col w:w="6968"/>
          </w:cols>
        </w:sectPr>
      </w:pPr>
    </w:p>
    <w:p>
      <w:pPr>
        <w:pStyle w:val="BodyText"/>
        <w:spacing w:before="106"/>
        <w:jc w:val="left"/>
        <w:rPr>
          <w:rFonts w:ascii="Tahoma"/>
          <w:sz w:val="20"/>
        </w:rPr>
      </w:pPr>
    </w:p>
    <w:p>
      <w:pPr>
        <w:spacing w:after="0"/>
        <w:jc w:val="left"/>
        <w:rPr>
          <w:rFonts w:ascii="Tahoma"/>
          <w:sz w:val="20"/>
        </w:rPr>
        <w:sectPr>
          <w:pgSz w:w="16520" w:h="14220" w:orient="landscape"/>
          <w:pgMar w:top="980" w:bottom="280" w:left="1340" w:right="1140"/>
        </w:sectPr>
      </w:pPr>
    </w:p>
    <w:p>
      <w:pPr>
        <w:spacing w:line="180" w:lineRule="auto" w:before="115"/>
        <w:ind w:left="138" w:right="45" w:firstLine="298"/>
        <w:jc w:val="both"/>
        <w:rPr>
          <w:rFonts w:ascii="Tahoma" w:hAnsi="Tahoma"/>
          <w:sz w:val="18"/>
        </w:rPr>
      </w:pPr>
      <w:r>
        <w:rPr/>
        <mc:AlternateContent>
          <mc:Choice Requires="wps">
            <w:drawing>
              <wp:anchor distT="0" distB="0" distL="0" distR="0" allowOverlap="1" layoutInCell="1" locked="0" behindDoc="0" simplePos="0" relativeHeight="16055808">
                <wp:simplePos x="0" y="0"/>
                <wp:positionH relativeFrom="page">
                  <wp:posOffset>213359</wp:posOffset>
                </wp:positionH>
                <wp:positionV relativeFrom="page">
                  <wp:posOffset>1508760</wp:posOffset>
                </wp:positionV>
                <wp:extent cx="1270" cy="1981200"/>
                <wp:effectExtent l="0" t="0" r="0" b="0"/>
                <wp:wrapNone/>
                <wp:docPr id="1055" name="Graphic 1055"/>
                <wp:cNvGraphicFramePr>
                  <a:graphicFrameLocks/>
                </wp:cNvGraphicFramePr>
                <a:graphic>
                  <a:graphicData uri="http://schemas.microsoft.com/office/word/2010/wordprocessingShape">
                    <wps:wsp>
                      <wps:cNvPr id="1055" name="Graphic 1055"/>
                      <wps:cNvSpPr/>
                      <wps:spPr>
                        <a:xfrm>
                          <a:off x="0" y="0"/>
                          <a:ext cx="1270" cy="1981200"/>
                        </a:xfrm>
                        <a:custGeom>
                          <a:avLst/>
                          <a:gdLst/>
                          <a:ahLst/>
                          <a:cxnLst/>
                          <a:rect l="l" t="t" r="r" b="b"/>
                          <a:pathLst>
                            <a:path w="0" h="1981200">
                              <a:moveTo>
                                <a:pt x="0" y="0"/>
                              </a:moveTo>
                              <a:lnTo>
                                <a:pt x="0" y="198120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5808" from="16.799999pt,118.800018pt" to="16.799999pt,274.800018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56320">
                <wp:simplePos x="0" y="0"/>
                <wp:positionH relativeFrom="page">
                  <wp:posOffset>289559</wp:posOffset>
                </wp:positionH>
                <wp:positionV relativeFrom="page">
                  <wp:posOffset>1959610</wp:posOffset>
                </wp:positionV>
                <wp:extent cx="59690" cy="5913120"/>
                <wp:effectExtent l="0" t="0" r="0" b="0"/>
                <wp:wrapNone/>
                <wp:docPr id="1056" name="Group 1056"/>
                <wp:cNvGraphicFramePr>
                  <a:graphicFrameLocks/>
                </wp:cNvGraphicFramePr>
                <a:graphic>
                  <a:graphicData uri="http://schemas.microsoft.com/office/word/2010/wordprocessingGroup">
                    <wpg:wgp>
                      <wpg:cNvPr id="1056" name="Group 1056"/>
                      <wpg:cNvGrpSpPr/>
                      <wpg:grpSpPr>
                        <a:xfrm>
                          <a:off x="0" y="0"/>
                          <a:ext cx="59690" cy="5913120"/>
                          <a:chExt cx="59690" cy="5913120"/>
                        </a:xfrm>
                      </wpg:grpSpPr>
                      <wps:wsp>
                        <wps:cNvPr id="1057" name="Graphic 1057"/>
                        <wps:cNvSpPr/>
                        <wps:spPr>
                          <a:xfrm>
                            <a:off x="3175" y="0"/>
                            <a:ext cx="1270" cy="5913120"/>
                          </a:xfrm>
                          <a:custGeom>
                            <a:avLst/>
                            <a:gdLst/>
                            <a:ahLst/>
                            <a:cxnLst/>
                            <a:rect l="l" t="t" r="r" b="b"/>
                            <a:pathLst>
                              <a:path w="0" h="5913120">
                                <a:moveTo>
                                  <a:pt x="0" y="0"/>
                                </a:moveTo>
                                <a:lnTo>
                                  <a:pt x="0" y="5913120"/>
                                </a:lnTo>
                              </a:path>
                            </a:pathLst>
                          </a:custGeom>
                          <a:ln w="6350">
                            <a:solidFill>
                              <a:srgbClr val="000000"/>
                            </a:solidFill>
                            <a:prstDash val="solid"/>
                          </a:ln>
                        </wps:spPr>
                        <wps:bodyPr wrap="square" lIns="0" tIns="0" rIns="0" bIns="0" rtlCol="0">
                          <a:prstTxWarp prst="textNoShape">
                            <a:avLst/>
                          </a:prstTxWarp>
                          <a:noAutofit/>
                        </wps:bodyPr>
                      </wps:wsp>
                      <wps:wsp>
                        <wps:cNvPr id="1058" name="Graphic 1058"/>
                        <wps:cNvSpPr/>
                        <wps:spPr>
                          <a:xfrm>
                            <a:off x="52069" y="3667125"/>
                            <a:ext cx="5715" cy="2124710"/>
                          </a:xfrm>
                          <a:custGeom>
                            <a:avLst/>
                            <a:gdLst/>
                            <a:ahLst/>
                            <a:cxnLst/>
                            <a:rect l="l" t="t" r="r" b="b"/>
                            <a:pathLst>
                              <a:path w="5715" h="2124710">
                                <a:moveTo>
                                  <a:pt x="0" y="807719"/>
                                </a:moveTo>
                                <a:lnTo>
                                  <a:pt x="0" y="1222374"/>
                                </a:lnTo>
                              </a:path>
                              <a:path w="5715" h="2124710">
                                <a:moveTo>
                                  <a:pt x="5715" y="0"/>
                                </a:moveTo>
                                <a:lnTo>
                                  <a:pt x="5715" y="2124709"/>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799999pt;margin-top:154.300018pt;width:4.7pt;height:465.6pt;mso-position-horizontal-relative:page;mso-position-vertical-relative:page;z-index:16056320" id="docshapegroup458" coordorigin="456,3086" coordsize="94,9312">
                <v:line style="position:absolute" from="461,3086" to="461,12398" stroked="true" strokeweight=".5pt" strokecolor="#000000">
                  <v:stroke dashstyle="solid"/>
                </v:line>
                <v:shape style="position:absolute;left:538;top:8861;width:9;height:3346" id="docshape459" coordorigin="538,8861" coordsize="9,3346" path="m538,10133l538,10786m547,8861l547,12207e" filled="false" stroked="true" strokeweight=".25pt" strokecolor="#000000">
                  <v:path arrowok="t"/>
                  <v:stroke dashstyle="solid"/>
                </v:shape>
                <w10:wrap type="none"/>
              </v:group>
            </w:pict>
          </mc:Fallback>
        </mc:AlternateContent>
      </w:r>
      <w:r>
        <w:rPr>
          <w:rFonts w:ascii="Arial" w:hAnsi="Arial"/>
          <w:i/>
          <w:sz w:val="18"/>
        </w:rPr>
        <w:t>VI</w:t>
      </w:r>
      <w:r>
        <w:rPr>
          <w:rFonts w:ascii="Arial" w:hAnsi="Arial"/>
          <w:i/>
          <w:spacing w:val="-13"/>
          <w:sz w:val="18"/>
        </w:rPr>
        <w:t> </w:t>
      </w:r>
      <w:r>
        <w:rPr>
          <w:rFonts w:ascii="Arial" w:hAnsi="Arial"/>
          <w:i/>
          <w:sz w:val="18"/>
        </w:rPr>
        <w:t>день.</w:t>
      </w:r>
      <w:r>
        <w:rPr>
          <w:rFonts w:ascii="Arial" w:hAnsi="Arial"/>
          <w:i/>
          <w:spacing w:val="-12"/>
          <w:sz w:val="18"/>
        </w:rPr>
        <w:t> </w:t>
      </w:r>
      <w:r>
        <w:rPr>
          <w:rFonts w:ascii="Lucida Sans Unicode" w:hAnsi="Lucida Sans Unicode"/>
          <w:sz w:val="18"/>
        </w:rPr>
        <w:t>Разминка</w:t>
      </w:r>
      <w:r>
        <w:rPr>
          <w:rFonts w:ascii="Tahoma" w:hAnsi="Tahoma"/>
          <w:sz w:val="18"/>
        </w:rPr>
        <w:t>.</w:t>
      </w:r>
      <w:r>
        <w:rPr>
          <w:rFonts w:ascii="Tahoma" w:hAnsi="Tahoma"/>
          <w:spacing w:val="-15"/>
          <w:sz w:val="18"/>
        </w:rPr>
        <w:t> </w:t>
      </w:r>
      <w:r>
        <w:rPr>
          <w:rFonts w:ascii="Lucida Sans Unicode" w:hAnsi="Lucida Sans Unicode"/>
          <w:sz w:val="18"/>
        </w:rPr>
        <w:t>Игра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90</w:t>
      </w:r>
      <w:r>
        <w:rPr>
          <w:rFonts w:ascii="Tahoma" w:hAnsi="Tahoma"/>
          <w:spacing w:val="-14"/>
          <w:sz w:val="18"/>
        </w:rPr>
        <w:t> </w:t>
      </w:r>
      <w:r>
        <w:rPr>
          <w:rFonts w:ascii="Lucida Sans Unicode" w:hAnsi="Lucida Sans Unicode"/>
          <w:sz w:val="18"/>
        </w:rPr>
        <w:t>мин</w:t>
      </w:r>
      <w:r>
        <w:rPr>
          <w:rFonts w:ascii="Tahoma" w:hAnsi="Tahoma"/>
          <w:sz w:val="18"/>
        </w:rPr>
        <w:t>,</w:t>
      </w:r>
      <w:r>
        <w:rPr>
          <w:rFonts w:ascii="Tahoma" w:hAnsi="Tahoma"/>
          <w:spacing w:val="-14"/>
          <w:sz w:val="18"/>
        </w:rPr>
        <w:t> </w:t>
      </w:r>
      <w:r>
        <w:rPr>
          <w:rFonts w:ascii="Lucida Sans Unicode" w:hAnsi="Lucida Sans Unicode"/>
          <w:sz w:val="18"/>
        </w:rPr>
        <w:t>плавание</w:t>
      </w:r>
      <w:r>
        <w:rPr>
          <w:rFonts w:ascii="Lucida Sans Unicode" w:hAnsi="Lucida Sans Unicode"/>
          <w:spacing w:val="-14"/>
          <w:sz w:val="18"/>
        </w:rPr>
        <w:t> </w:t>
      </w:r>
      <w:r>
        <w:rPr>
          <w:rFonts w:ascii="Lucida Sans Unicode" w:hAnsi="Lucida Sans Unicode"/>
          <w:sz w:val="18"/>
        </w:rPr>
        <w:t>в</w:t>
      </w:r>
      <w:r>
        <w:rPr>
          <w:rFonts w:ascii="Lucida Sans Unicode" w:hAnsi="Lucida Sans Unicode"/>
          <w:spacing w:val="-15"/>
          <w:sz w:val="18"/>
        </w:rPr>
        <w:t> </w:t>
      </w:r>
      <w:r>
        <w:rPr>
          <w:rFonts w:ascii="Lucida Sans Unicode" w:hAnsi="Lucida Sans Unicode"/>
          <w:sz w:val="18"/>
        </w:rPr>
        <w:t>бассейне</w:t>
      </w:r>
      <w:r>
        <w:rPr>
          <w:rFonts w:ascii="Lucida Sans Unicode" w:hAnsi="Lucida Sans Unicode"/>
          <w:spacing w:val="-14"/>
          <w:sz w:val="18"/>
        </w:rPr>
        <w:t> </w:t>
      </w:r>
      <w:r>
        <w:rPr>
          <w:rFonts w:ascii="Lucida Sans Unicode" w:hAnsi="Lucida Sans Unicode"/>
          <w:sz w:val="18"/>
        </w:rPr>
        <w:t>или</w:t>
      </w:r>
      <w:r>
        <w:rPr>
          <w:rFonts w:ascii="Lucida Sans Unicode" w:hAnsi="Lucida Sans Unicode"/>
          <w:spacing w:val="-14"/>
          <w:sz w:val="18"/>
        </w:rPr>
        <w:t> </w:t>
      </w:r>
      <w:r>
        <w:rPr>
          <w:rFonts w:ascii="Lucida Sans Unicode" w:hAnsi="Lucida Sans Unicode"/>
          <w:sz w:val="18"/>
        </w:rPr>
        <w:t>длитель</w:t>
      </w:r>
      <w:r>
        <w:rPr>
          <w:rFonts w:ascii="Tahoma" w:hAnsi="Tahoma"/>
          <w:sz w:val="18"/>
        </w:rPr>
        <w:t>- </w:t>
      </w:r>
      <w:r>
        <w:rPr>
          <w:rFonts w:ascii="Lucida Sans Unicode" w:hAnsi="Lucida Sans Unicode"/>
          <w:spacing w:val="-2"/>
          <w:sz w:val="18"/>
        </w:rPr>
        <w:t>ный</w:t>
      </w:r>
      <w:r>
        <w:rPr>
          <w:rFonts w:ascii="Lucida Sans Unicode" w:hAnsi="Lucida Sans Unicode"/>
          <w:spacing w:val="-13"/>
          <w:sz w:val="18"/>
        </w:rPr>
        <w:t> </w:t>
      </w:r>
      <w:r>
        <w:rPr>
          <w:rFonts w:ascii="Lucida Sans Unicode" w:hAnsi="Lucida Sans Unicode"/>
          <w:spacing w:val="-2"/>
          <w:sz w:val="18"/>
        </w:rPr>
        <w:t>равномерный</w:t>
      </w:r>
      <w:r>
        <w:rPr>
          <w:rFonts w:ascii="Lucida Sans Unicode" w:hAnsi="Lucida Sans Unicode"/>
          <w:spacing w:val="-12"/>
          <w:sz w:val="18"/>
        </w:rPr>
        <w:t> </w:t>
      </w:r>
      <w:r>
        <w:rPr>
          <w:rFonts w:ascii="Lucida Sans Unicode" w:hAnsi="Lucida Sans Unicode"/>
          <w:spacing w:val="-2"/>
          <w:sz w:val="18"/>
        </w:rPr>
        <w:t>кроссовый</w:t>
      </w:r>
      <w:r>
        <w:rPr>
          <w:rFonts w:ascii="Lucida Sans Unicode" w:hAnsi="Lucida Sans Unicode"/>
          <w:spacing w:val="-12"/>
          <w:sz w:val="18"/>
        </w:rPr>
        <w:t> </w:t>
      </w:r>
      <w:r>
        <w:rPr>
          <w:rFonts w:ascii="Lucida Sans Unicode" w:hAnsi="Lucida Sans Unicode"/>
          <w:spacing w:val="-2"/>
          <w:sz w:val="18"/>
        </w:rPr>
        <w:t>бег</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30</w:t>
      </w:r>
      <w:r>
        <w:rPr>
          <w:rFonts w:ascii="Lucida Sans Unicode" w:hAnsi="Lucida Sans Unicode"/>
          <w:spacing w:val="-2"/>
          <w:sz w:val="18"/>
        </w:rPr>
        <w:t>—</w:t>
      </w:r>
      <w:r>
        <w:rPr>
          <w:rFonts w:ascii="Tahoma" w:hAnsi="Tahoma"/>
          <w:spacing w:val="-2"/>
          <w:sz w:val="18"/>
        </w:rPr>
        <w:t>40</w:t>
      </w:r>
      <w:r>
        <w:rPr>
          <w:rFonts w:ascii="Tahoma" w:hAnsi="Tahoma"/>
          <w:spacing w:val="-12"/>
          <w:sz w:val="18"/>
        </w:rPr>
        <w:t> </w:t>
      </w:r>
      <w:r>
        <w:rPr>
          <w:rFonts w:ascii="Lucida Sans Unicode" w:hAnsi="Lucida Sans Unicode"/>
          <w:spacing w:val="-2"/>
          <w:sz w:val="18"/>
        </w:rPr>
        <w:t>мин</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игра</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60</w:t>
      </w:r>
      <w:r>
        <w:rPr>
          <w:rFonts w:ascii="Tahoma" w:hAnsi="Tahoma"/>
          <w:spacing w:val="-12"/>
          <w:sz w:val="18"/>
        </w:rPr>
        <w:t> </w:t>
      </w:r>
      <w:r>
        <w:rPr>
          <w:rFonts w:ascii="Lucida Sans Unicode" w:hAnsi="Lucida Sans Unicode"/>
          <w:spacing w:val="-2"/>
          <w:sz w:val="18"/>
        </w:rPr>
        <w:t>мин</w:t>
      </w:r>
      <w:r>
        <w:rPr>
          <w:rFonts w:ascii="Tahoma" w:hAnsi="Tahoma"/>
          <w:spacing w:val="-2"/>
          <w:sz w:val="18"/>
        </w:rPr>
        <w:t>.</w:t>
      </w:r>
    </w:p>
    <w:p>
      <w:pPr>
        <w:spacing w:line="225" w:lineRule="exact" w:before="0"/>
        <w:ind w:left="436" w:right="0" w:firstLine="0"/>
        <w:jc w:val="left"/>
        <w:rPr>
          <w:rFonts w:ascii="Tahoma" w:hAnsi="Tahoma"/>
          <w:sz w:val="18"/>
        </w:rPr>
      </w:pPr>
      <w:r>
        <w:rPr>
          <w:rFonts w:ascii="Arial" w:hAnsi="Arial"/>
          <w:i/>
          <w:sz w:val="18"/>
        </w:rPr>
        <w:t>VIIдень.</w:t>
      </w:r>
      <w:r>
        <w:rPr>
          <w:rFonts w:ascii="Arial" w:hAnsi="Arial"/>
          <w:i/>
          <w:spacing w:val="-8"/>
          <w:sz w:val="18"/>
        </w:rPr>
        <w:t> </w:t>
      </w:r>
      <w:r>
        <w:rPr>
          <w:rFonts w:ascii="Lucida Sans Unicode" w:hAnsi="Lucida Sans Unicode"/>
          <w:spacing w:val="-2"/>
          <w:sz w:val="18"/>
        </w:rPr>
        <w:t>Отдых</w:t>
      </w:r>
      <w:r>
        <w:rPr>
          <w:rFonts w:ascii="Tahoma" w:hAnsi="Tahoma"/>
          <w:spacing w:val="-2"/>
          <w:sz w:val="18"/>
        </w:rPr>
        <w:t>.</w:t>
      </w:r>
    </w:p>
    <w:p>
      <w:pPr>
        <w:spacing w:line="290" w:lineRule="auto" w:before="93"/>
        <w:ind w:left="1127" w:right="386" w:firstLine="576"/>
        <w:jc w:val="left"/>
        <w:rPr>
          <w:rFonts w:ascii="Arial" w:hAnsi="Arial"/>
          <w:b/>
          <w:i/>
          <w:sz w:val="18"/>
        </w:rPr>
      </w:pPr>
      <w:r>
        <w:rPr>
          <w:rFonts w:ascii="Arial" w:hAnsi="Arial"/>
          <w:b/>
          <w:sz w:val="18"/>
        </w:rPr>
        <w:t>Прыжки</w:t>
      </w:r>
      <w:r>
        <w:rPr>
          <w:rFonts w:ascii="Arial" w:hAnsi="Arial"/>
          <w:b/>
          <w:spacing w:val="-6"/>
          <w:sz w:val="18"/>
        </w:rPr>
        <w:t> </w:t>
      </w:r>
      <w:r>
        <w:rPr>
          <w:rFonts w:ascii="Arial" w:hAnsi="Arial"/>
          <w:b/>
          <w:sz w:val="18"/>
        </w:rPr>
        <w:t>в</w:t>
      </w:r>
      <w:r>
        <w:rPr>
          <w:rFonts w:ascii="Arial" w:hAnsi="Arial"/>
          <w:b/>
          <w:spacing w:val="-6"/>
          <w:sz w:val="18"/>
        </w:rPr>
        <w:t> </w:t>
      </w:r>
      <w:r>
        <w:rPr>
          <w:rFonts w:ascii="Arial" w:hAnsi="Arial"/>
          <w:b/>
          <w:sz w:val="18"/>
        </w:rPr>
        <w:t>длину</w:t>
      </w:r>
      <w:r>
        <w:rPr>
          <w:rFonts w:ascii="Arial" w:hAnsi="Arial"/>
          <w:b/>
          <w:spacing w:val="-11"/>
          <w:sz w:val="18"/>
        </w:rPr>
        <w:t> </w:t>
      </w:r>
      <w:r>
        <w:rPr>
          <w:rFonts w:ascii="Arial" w:hAnsi="Arial"/>
          <w:b/>
          <w:sz w:val="18"/>
        </w:rPr>
        <w:t>и</w:t>
      </w:r>
      <w:r>
        <w:rPr>
          <w:rFonts w:ascii="Arial" w:hAnsi="Arial"/>
          <w:b/>
          <w:spacing w:val="-4"/>
          <w:sz w:val="18"/>
        </w:rPr>
        <w:t> </w:t>
      </w:r>
      <w:r>
        <w:rPr>
          <w:rFonts w:ascii="Arial" w:hAnsi="Arial"/>
          <w:b/>
          <w:sz w:val="18"/>
        </w:rPr>
        <w:t>тройные</w:t>
      </w:r>
      <w:r>
        <w:rPr>
          <w:rFonts w:ascii="Arial" w:hAnsi="Arial"/>
          <w:b/>
          <w:spacing w:val="-5"/>
          <w:sz w:val="18"/>
        </w:rPr>
        <w:t> </w:t>
      </w:r>
      <w:r>
        <w:rPr>
          <w:rFonts w:ascii="Arial" w:hAnsi="Arial"/>
          <w:b/>
          <w:sz w:val="18"/>
        </w:rPr>
        <w:t>прыжки</w:t>
      </w:r>
      <w:r>
        <w:rPr>
          <w:rFonts w:ascii="Arial" w:hAnsi="Arial"/>
          <w:b/>
          <w:spacing w:val="-6"/>
          <w:sz w:val="18"/>
        </w:rPr>
        <w:t> </w:t>
      </w:r>
      <w:r>
        <w:rPr>
          <w:rFonts w:ascii="Arial" w:hAnsi="Arial"/>
          <w:b/>
          <w:i/>
          <w:sz w:val="18"/>
        </w:rPr>
        <w:t>Неделя общей физической подготовки (ОФП-2)</w:t>
      </w:r>
    </w:p>
    <w:p>
      <w:pPr>
        <w:spacing w:line="187" w:lineRule="auto" w:before="8"/>
        <w:ind w:left="128" w:right="38" w:firstLine="288"/>
        <w:jc w:val="both"/>
        <w:rPr>
          <w:rFonts w:ascii="Tahoma" w:hAnsi="Tahoma"/>
          <w:sz w:val="18"/>
        </w:rPr>
      </w:pPr>
      <w:r>
        <w:rPr>
          <w:rFonts w:ascii="Arial" w:hAnsi="Arial"/>
          <w:i/>
          <w:spacing w:val="-2"/>
          <w:sz w:val="18"/>
        </w:rPr>
        <w:t>I</w:t>
      </w:r>
      <w:r>
        <w:rPr>
          <w:rFonts w:ascii="Arial" w:hAnsi="Arial"/>
          <w:i/>
          <w:spacing w:val="-11"/>
          <w:sz w:val="18"/>
        </w:rPr>
        <w:t> </w:t>
      </w:r>
      <w:r>
        <w:rPr>
          <w:rFonts w:ascii="Arial" w:hAnsi="Arial"/>
          <w:i/>
          <w:spacing w:val="-2"/>
          <w:sz w:val="18"/>
        </w:rPr>
        <w:t>день.</w:t>
      </w:r>
      <w:r>
        <w:rPr>
          <w:rFonts w:ascii="Arial" w:hAnsi="Arial"/>
          <w:i/>
          <w:spacing w:val="-10"/>
          <w:sz w:val="18"/>
        </w:rPr>
        <w:t> </w:t>
      </w:r>
      <w:r>
        <w:rPr>
          <w:rFonts w:ascii="Lucida Sans Unicode" w:hAnsi="Lucida Sans Unicode"/>
          <w:spacing w:val="-2"/>
          <w:sz w:val="18"/>
        </w:rPr>
        <w:t>Разминка</w:t>
      </w:r>
      <w:r>
        <w:rPr>
          <w:rFonts w:ascii="Lucida Sans Unicode" w:hAnsi="Lucida Sans Unicode"/>
          <w:spacing w:val="-13"/>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барьерами</w:t>
      </w:r>
      <w:r>
        <w:rPr>
          <w:rFonts w:ascii="Tahoma" w:hAnsi="Tahoma"/>
          <w:spacing w:val="-2"/>
          <w:sz w:val="18"/>
        </w:rPr>
        <w:t>.</w:t>
      </w:r>
      <w:r>
        <w:rPr>
          <w:rFonts w:ascii="Tahoma" w:hAnsi="Tahoma"/>
          <w:spacing w:val="-12"/>
          <w:sz w:val="18"/>
        </w:rPr>
        <w:t> </w:t>
      </w:r>
      <w:r>
        <w:rPr>
          <w:rFonts w:ascii="Lucida Sans Unicode" w:hAnsi="Lucida Sans Unicode"/>
          <w:spacing w:val="-2"/>
          <w:sz w:val="18"/>
        </w:rPr>
        <w:t>Ускорение</w:t>
      </w:r>
      <w:r>
        <w:rPr>
          <w:rFonts w:ascii="Lucida Sans Unicode" w:hAnsi="Lucida Sans Unicode"/>
          <w:spacing w:val="-12"/>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6</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2"/>
          <w:sz w:val="18"/>
        </w:rPr>
        <w:t> </w:t>
      </w:r>
      <w:r>
        <w:rPr>
          <w:rFonts w:ascii="Lucida Sans Unicode" w:hAnsi="Lucida Sans Unicode"/>
          <w:spacing w:val="-2"/>
          <w:sz w:val="18"/>
        </w:rPr>
        <w:t>чередуются </w:t>
      </w:r>
      <w:r>
        <w:rPr>
          <w:rFonts w:ascii="Lucida Sans Unicode" w:hAnsi="Lucida Sans Unicode"/>
          <w:spacing w:val="-6"/>
          <w:sz w:val="18"/>
        </w:rPr>
        <w:t>с</w:t>
      </w:r>
      <w:r>
        <w:rPr>
          <w:rFonts w:ascii="Lucida Sans Unicode" w:hAnsi="Lucida Sans Unicode"/>
          <w:spacing w:val="-9"/>
          <w:sz w:val="18"/>
        </w:rPr>
        <w:t> </w:t>
      </w:r>
      <w:r>
        <w:rPr>
          <w:rFonts w:ascii="Lucida Sans Unicode" w:hAnsi="Lucida Sans Unicode"/>
          <w:spacing w:val="-6"/>
          <w:sz w:val="18"/>
        </w:rPr>
        <w:t>прыжками</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одной</w:t>
      </w:r>
      <w:r>
        <w:rPr>
          <w:rFonts w:ascii="Lucida Sans Unicode" w:hAnsi="Lucida Sans Unicode"/>
          <w:spacing w:val="-8"/>
          <w:sz w:val="18"/>
        </w:rPr>
        <w:t> </w:t>
      </w:r>
      <w:r>
        <w:rPr>
          <w:rFonts w:ascii="Lucida Sans Unicode" w:hAnsi="Lucida Sans Unicode"/>
          <w:spacing w:val="-6"/>
          <w:sz w:val="18"/>
        </w:rPr>
        <w:t>ноге</w:t>
      </w:r>
      <w:r>
        <w:rPr>
          <w:rFonts w:ascii="Tahoma" w:hAnsi="Tahoma"/>
          <w:spacing w:val="-6"/>
          <w:sz w:val="18"/>
        </w:rPr>
        <w:t>,</w:t>
      </w:r>
      <w:r>
        <w:rPr>
          <w:rFonts w:ascii="Tahoma" w:hAnsi="Tahoma"/>
          <w:spacing w:val="-9"/>
          <w:sz w:val="18"/>
        </w:rPr>
        <w:t> </w:t>
      </w:r>
      <w:r>
        <w:rPr>
          <w:rFonts w:ascii="Lucida Sans Unicode" w:hAnsi="Lucida Sans Unicode"/>
          <w:spacing w:val="-6"/>
          <w:sz w:val="18"/>
        </w:rPr>
        <w:t>держа</w:t>
      </w:r>
      <w:r>
        <w:rPr>
          <w:rFonts w:ascii="Lucida Sans Unicode" w:hAnsi="Lucida Sans Unicode"/>
          <w:spacing w:val="-8"/>
          <w:sz w:val="18"/>
        </w:rPr>
        <w:t> </w:t>
      </w:r>
      <w:r>
        <w:rPr>
          <w:rFonts w:ascii="Lucida Sans Unicode" w:hAnsi="Lucida Sans Unicode"/>
          <w:spacing w:val="-6"/>
          <w:sz w:val="18"/>
        </w:rPr>
        <w:t>партнера</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спине</w:t>
      </w:r>
      <w:r>
        <w:rPr>
          <w:rFonts w:ascii="Tahoma" w:hAnsi="Tahoma"/>
          <w:spacing w:val="-6"/>
          <w:sz w:val="18"/>
        </w:rPr>
        <w:t>,</w:t>
      </w:r>
      <w:r>
        <w:rPr>
          <w:rFonts w:ascii="Tahoma" w:hAnsi="Tahoma"/>
          <w:spacing w:val="-8"/>
          <w:sz w:val="18"/>
        </w:rPr>
        <w:t> </w:t>
      </w:r>
      <w:r>
        <w:rPr>
          <w:rFonts w:ascii="Lucida Sans Unicode" w:hAnsi="Lucida Sans Unicode"/>
          <w:spacing w:val="-6"/>
          <w:sz w:val="18"/>
        </w:rPr>
        <w:t>по</w:t>
      </w:r>
      <w:r>
        <w:rPr>
          <w:rFonts w:ascii="Lucida Sans Unicode" w:hAnsi="Lucida Sans Unicode"/>
          <w:spacing w:val="-9"/>
          <w:sz w:val="18"/>
        </w:rPr>
        <w:t> </w:t>
      </w:r>
      <w:r>
        <w:rPr>
          <w:rFonts w:ascii="Tahoma" w:hAnsi="Tahoma"/>
          <w:spacing w:val="-6"/>
          <w:sz w:val="18"/>
        </w:rPr>
        <w:t>10</w:t>
      </w:r>
      <w:r>
        <w:rPr>
          <w:rFonts w:ascii="Tahoma" w:hAnsi="Tahoma"/>
          <w:spacing w:val="-8"/>
          <w:sz w:val="18"/>
        </w:rPr>
        <w:t> </w:t>
      </w:r>
      <w:r>
        <w:rPr>
          <w:rFonts w:ascii="Lucida Sans Unicode" w:hAnsi="Lucida Sans Unicode"/>
          <w:spacing w:val="-6"/>
          <w:sz w:val="18"/>
        </w:rPr>
        <w:t>раз</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каждой </w:t>
      </w:r>
      <w:r>
        <w:rPr>
          <w:rFonts w:ascii="Lucida Sans Unicode" w:hAnsi="Lucida Sans Unicode"/>
          <w:spacing w:val="-10"/>
          <w:sz w:val="18"/>
        </w:rPr>
        <w:t>ноге</w:t>
      </w:r>
      <w:r>
        <w:rPr>
          <w:rFonts w:ascii="Tahoma" w:hAnsi="Tahoma"/>
          <w:spacing w:val="-10"/>
          <w:sz w:val="18"/>
        </w:rPr>
        <w:t>,</w:t>
      </w:r>
      <w:r>
        <w:rPr>
          <w:rFonts w:ascii="Tahoma" w:hAnsi="Tahoma"/>
          <w:spacing w:val="-4"/>
          <w:sz w:val="18"/>
        </w:rPr>
        <w:t> </w:t>
      </w:r>
      <w:r>
        <w:rPr>
          <w:rFonts w:ascii="Tahoma" w:hAnsi="Tahoma"/>
          <w:spacing w:val="-10"/>
          <w:sz w:val="18"/>
        </w:rPr>
        <w:t>6</w:t>
      </w:r>
      <w:r>
        <w:rPr>
          <w:rFonts w:ascii="Tahoma" w:hAnsi="Tahoma"/>
          <w:spacing w:val="-3"/>
          <w:sz w:val="18"/>
        </w:rPr>
        <w:t> </w:t>
      </w:r>
      <w:r>
        <w:rPr>
          <w:rFonts w:ascii="Lucida Sans Unicode" w:hAnsi="Lucida Sans Unicode"/>
          <w:spacing w:val="-10"/>
          <w:sz w:val="18"/>
        </w:rPr>
        <w:t>подходов</w:t>
      </w:r>
      <w:r>
        <w:rPr>
          <w:rFonts w:ascii="Tahoma" w:hAnsi="Tahoma"/>
          <w:spacing w:val="-10"/>
          <w:sz w:val="18"/>
        </w:rPr>
        <w:t>.</w:t>
      </w:r>
      <w:r>
        <w:rPr>
          <w:rFonts w:ascii="Tahoma" w:hAnsi="Tahoma"/>
          <w:sz w:val="18"/>
        </w:rPr>
        <w:t> </w:t>
      </w:r>
      <w:r>
        <w:rPr>
          <w:rFonts w:ascii="Lucida Sans Unicode" w:hAnsi="Lucida Sans Unicode"/>
          <w:spacing w:val="-10"/>
          <w:sz w:val="18"/>
        </w:rPr>
        <w:t>Прыжки</w:t>
      </w:r>
      <w:r>
        <w:rPr>
          <w:rFonts w:ascii="Lucida Sans Unicode" w:hAnsi="Lucida Sans Unicode"/>
          <w:spacing w:val="-1"/>
          <w:sz w:val="18"/>
        </w:rPr>
        <w:t> </w:t>
      </w:r>
      <w:r>
        <w:rPr>
          <w:rFonts w:ascii="Lucida Sans Unicode" w:hAnsi="Lucida Sans Unicode"/>
          <w:spacing w:val="-10"/>
          <w:sz w:val="18"/>
        </w:rPr>
        <w:t>в</w:t>
      </w:r>
      <w:r>
        <w:rPr>
          <w:rFonts w:ascii="Lucida Sans Unicode" w:hAnsi="Lucida Sans Unicode"/>
          <w:spacing w:val="-4"/>
          <w:sz w:val="18"/>
        </w:rPr>
        <w:t> </w:t>
      </w:r>
      <w:r>
        <w:rPr>
          <w:rFonts w:ascii="Lucida Sans Unicode" w:hAnsi="Lucida Sans Unicode"/>
          <w:spacing w:val="-10"/>
          <w:sz w:val="18"/>
        </w:rPr>
        <w:t>высоту</w:t>
      </w:r>
      <w:r>
        <w:rPr>
          <w:rFonts w:ascii="Lucida Sans Unicode" w:hAnsi="Lucida Sans Unicode"/>
          <w:spacing w:val="-2"/>
          <w:sz w:val="18"/>
        </w:rPr>
        <w:t> </w:t>
      </w:r>
      <w:r>
        <w:rPr>
          <w:rFonts w:ascii="Lucida Sans Unicode" w:hAnsi="Lucida Sans Unicode"/>
          <w:spacing w:val="-10"/>
          <w:sz w:val="18"/>
        </w:rPr>
        <w:t>—</w:t>
      </w:r>
      <w:r>
        <w:rPr>
          <w:rFonts w:ascii="Tahoma" w:hAnsi="Tahoma"/>
          <w:spacing w:val="-10"/>
          <w:sz w:val="18"/>
        </w:rPr>
        <w:t>10</w:t>
      </w:r>
      <w:r>
        <w:rPr>
          <w:rFonts w:ascii="Lucida Sans Unicode" w:hAnsi="Lucida Sans Unicode"/>
          <w:spacing w:val="-10"/>
          <w:sz w:val="18"/>
        </w:rPr>
        <w:t>—</w:t>
      </w:r>
      <w:r>
        <w:rPr>
          <w:rFonts w:ascii="Tahoma" w:hAnsi="Tahoma"/>
          <w:spacing w:val="-10"/>
          <w:sz w:val="18"/>
        </w:rPr>
        <w:t>15</w:t>
      </w:r>
      <w:r>
        <w:rPr>
          <w:rFonts w:ascii="Tahoma" w:hAnsi="Tahoma"/>
          <w:spacing w:val="-1"/>
          <w:sz w:val="18"/>
        </w:rPr>
        <w:t> </w:t>
      </w:r>
      <w:r>
        <w:rPr>
          <w:rFonts w:ascii="Lucida Sans Unicode" w:hAnsi="Lucida Sans Unicode"/>
          <w:spacing w:val="-10"/>
          <w:sz w:val="18"/>
        </w:rPr>
        <w:t>раз</w:t>
      </w:r>
      <w:r>
        <w:rPr>
          <w:rFonts w:ascii="Tahoma" w:hAnsi="Tahoma"/>
          <w:spacing w:val="-10"/>
          <w:sz w:val="18"/>
        </w:rPr>
        <w:t>.</w:t>
      </w:r>
      <w:r>
        <w:rPr>
          <w:rFonts w:ascii="Tahoma" w:hAnsi="Tahoma"/>
          <w:sz w:val="18"/>
        </w:rPr>
        <w:t> </w:t>
      </w:r>
      <w:r>
        <w:rPr>
          <w:rFonts w:ascii="Lucida Sans Unicode" w:hAnsi="Lucida Sans Unicode"/>
          <w:spacing w:val="-10"/>
          <w:sz w:val="18"/>
        </w:rPr>
        <w:t>Метание</w:t>
      </w:r>
      <w:r>
        <w:rPr>
          <w:rFonts w:ascii="Lucida Sans Unicode" w:hAnsi="Lucida Sans Unicode"/>
          <w:spacing w:val="-4"/>
          <w:sz w:val="18"/>
        </w:rPr>
        <w:t> </w:t>
      </w:r>
      <w:r>
        <w:rPr>
          <w:rFonts w:ascii="Lucida Sans Unicode" w:hAnsi="Lucida Sans Unicode"/>
          <w:spacing w:val="-10"/>
          <w:sz w:val="18"/>
        </w:rPr>
        <w:t>мячей</w:t>
      </w:r>
      <w:r>
        <w:rPr>
          <w:rFonts w:ascii="Lucida Sans Unicode" w:hAnsi="Lucida Sans Unicode"/>
          <w:spacing w:val="-4"/>
          <w:sz w:val="18"/>
        </w:rPr>
        <w:t> </w:t>
      </w:r>
      <w:r>
        <w:rPr>
          <w:rFonts w:ascii="Lucida Sans Unicode" w:hAnsi="Lucida Sans Unicode"/>
          <w:spacing w:val="-10"/>
          <w:sz w:val="18"/>
        </w:rPr>
        <w:t>или</w:t>
      </w:r>
      <w:r>
        <w:rPr>
          <w:rFonts w:ascii="Lucida Sans Unicode" w:hAnsi="Lucida Sans Unicode"/>
          <w:spacing w:val="-1"/>
          <w:sz w:val="18"/>
        </w:rPr>
        <w:t> </w:t>
      </w:r>
      <w:r>
        <w:rPr>
          <w:rFonts w:ascii="Lucida Sans Unicode" w:hAnsi="Lucida Sans Unicode"/>
          <w:spacing w:val="-10"/>
          <w:sz w:val="18"/>
        </w:rPr>
        <w:t>ядер</w:t>
      </w:r>
      <w:r>
        <w:rPr>
          <w:rFonts w:ascii="Lucida Sans Unicode" w:hAnsi="Lucida Sans Unicode"/>
          <w:sz w:val="18"/>
        </w:rPr>
        <w:t> </w:t>
      </w:r>
      <w:r>
        <w:rPr>
          <w:rFonts w:ascii="Lucida Sans Unicode" w:hAnsi="Lucida Sans Unicode"/>
          <w:spacing w:val="-10"/>
          <w:sz w:val="18"/>
        </w:rPr>
        <w:t>— </w:t>
      </w:r>
      <w:r>
        <w:rPr>
          <w:rFonts w:ascii="Tahoma" w:hAnsi="Tahoma"/>
          <w:spacing w:val="-8"/>
          <w:sz w:val="18"/>
        </w:rPr>
        <w:t>30</w:t>
      </w:r>
      <w:r>
        <w:rPr>
          <w:rFonts w:ascii="Tahoma" w:hAnsi="Tahoma"/>
          <w:spacing w:val="-7"/>
          <w:sz w:val="18"/>
        </w:rPr>
        <w:t> </w:t>
      </w:r>
      <w:r>
        <w:rPr>
          <w:rFonts w:ascii="Lucida Sans Unicode" w:hAnsi="Lucida Sans Unicode"/>
          <w:spacing w:val="-8"/>
          <w:sz w:val="18"/>
        </w:rPr>
        <w:t>мин</w:t>
      </w:r>
      <w:r>
        <w:rPr>
          <w:rFonts w:ascii="Tahoma" w:hAnsi="Tahoma"/>
          <w:spacing w:val="-8"/>
          <w:sz w:val="18"/>
        </w:rPr>
        <w:t>.</w:t>
      </w:r>
      <w:r>
        <w:rPr>
          <w:rFonts w:ascii="Tahoma" w:hAnsi="Tahoma"/>
          <w:spacing w:val="-6"/>
          <w:sz w:val="18"/>
        </w:rPr>
        <w:t> </w:t>
      </w:r>
      <w:r>
        <w:rPr>
          <w:rFonts w:ascii="Lucida Sans Unicode" w:hAnsi="Lucida Sans Unicode"/>
          <w:spacing w:val="-8"/>
          <w:sz w:val="18"/>
        </w:rPr>
        <w:t>По</w:t>
      </w:r>
      <w:r>
        <w:rPr>
          <w:rFonts w:ascii="Lucida Sans Unicode" w:hAnsi="Lucida Sans Unicode"/>
          <w:spacing w:val="-6"/>
          <w:sz w:val="18"/>
        </w:rPr>
        <w:t> </w:t>
      </w:r>
      <w:r>
        <w:rPr>
          <w:rFonts w:ascii="Tahoma" w:hAnsi="Tahoma"/>
          <w:spacing w:val="-8"/>
          <w:sz w:val="18"/>
        </w:rPr>
        <w:t>2</w:t>
      </w:r>
      <w:r>
        <w:rPr>
          <w:rFonts w:ascii="Tahoma" w:hAnsi="Tahoma"/>
          <w:spacing w:val="-6"/>
          <w:sz w:val="18"/>
        </w:rPr>
        <w:t> </w:t>
      </w:r>
      <w:r>
        <w:rPr>
          <w:rFonts w:ascii="Lucida Sans Unicode" w:hAnsi="Lucida Sans Unicode"/>
          <w:spacing w:val="-8"/>
          <w:sz w:val="18"/>
        </w:rPr>
        <w:t>упражнения</w:t>
      </w:r>
      <w:r>
        <w:rPr>
          <w:rFonts w:ascii="Lucida Sans Unicode" w:hAnsi="Lucida Sans Unicode"/>
          <w:spacing w:val="-6"/>
          <w:sz w:val="18"/>
        </w:rPr>
        <w:t> </w:t>
      </w:r>
      <w:r>
        <w:rPr>
          <w:rFonts w:ascii="Lucida Sans Unicode" w:hAnsi="Lucida Sans Unicode"/>
          <w:spacing w:val="-8"/>
          <w:sz w:val="18"/>
        </w:rPr>
        <w:t>на</w:t>
      </w:r>
      <w:r>
        <w:rPr>
          <w:rFonts w:ascii="Lucida Sans Unicode" w:hAnsi="Lucida Sans Unicode"/>
          <w:spacing w:val="-6"/>
          <w:sz w:val="18"/>
        </w:rPr>
        <w:t> </w:t>
      </w:r>
      <w:r>
        <w:rPr>
          <w:rFonts w:ascii="Lucida Sans Unicode" w:hAnsi="Lucida Sans Unicode"/>
          <w:spacing w:val="-8"/>
          <w:sz w:val="18"/>
        </w:rPr>
        <w:t>развитие</w:t>
      </w:r>
      <w:r>
        <w:rPr>
          <w:rFonts w:ascii="Lucida Sans Unicode" w:hAnsi="Lucida Sans Unicode"/>
          <w:spacing w:val="-7"/>
          <w:sz w:val="18"/>
        </w:rPr>
        <w:t> </w:t>
      </w:r>
      <w:r>
        <w:rPr>
          <w:rFonts w:ascii="Lucida Sans Unicode" w:hAnsi="Lucida Sans Unicode"/>
          <w:spacing w:val="-8"/>
          <w:sz w:val="18"/>
        </w:rPr>
        <w:t>мышц</w:t>
      </w:r>
      <w:r>
        <w:rPr>
          <w:rFonts w:ascii="Lucida Sans Unicode" w:hAnsi="Lucida Sans Unicode"/>
          <w:spacing w:val="-6"/>
          <w:sz w:val="18"/>
        </w:rPr>
        <w:t> </w:t>
      </w:r>
      <w:r>
        <w:rPr>
          <w:rFonts w:ascii="Lucida Sans Unicode" w:hAnsi="Lucida Sans Unicode"/>
          <w:spacing w:val="-8"/>
          <w:sz w:val="18"/>
        </w:rPr>
        <w:t>живота</w:t>
      </w:r>
      <w:r>
        <w:rPr>
          <w:rFonts w:ascii="Lucida Sans Unicode" w:hAnsi="Lucida Sans Unicode"/>
          <w:spacing w:val="-6"/>
          <w:sz w:val="18"/>
        </w:rPr>
        <w:t> </w:t>
      </w:r>
      <w:r>
        <w:rPr>
          <w:rFonts w:ascii="Lucida Sans Unicode" w:hAnsi="Lucida Sans Unicode"/>
          <w:spacing w:val="-8"/>
          <w:sz w:val="18"/>
        </w:rPr>
        <w:t>и</w:t>
      </w:r>
      <w:r>
        <w:rPr>
          <w:rFonts w:ascii="Lucida Sans Unicode" w:hAnsi="Lucida Sans Unicode"/>
          <w:spacing w:val="-6"/>
          <w:sz w:val="18"/>
        </w:rPr>
        <w:t> </w:t>
      </w:r>
      <w:r>
        <w:rPr>
          <w:rFonts w:ascii="Lucida Sans Unicode" w:hAnsi="Lucida Sans Unicode"/>
          <w:spacing w:val="-8"/>
          <w:sz w:val="18"/>
        </w:rPr>
        <w:t>спины</w:t>
      </w:r>
      <w:r>
        <w:rPr>
          <w:rFonts w:ascii="Tahoma" w:hAnsi="Tahoma"/>
          <w:spacing w:val="-8"/>
          <w:sz w:val="18"/>
        </w:rPr>
        <w:t>,</w:t>
      </w:r>
      <w:r>
        <w:rPr>
          <w:rFonts w:ascii="Tahoma" w:hAnsi="Tahoma"/>
          <w:spacing w:val="-6"/>
          <w:sz w:val="18"/>
        </w:rPr>
        <w:t> </w:t>
      </w:r>
      <w:r>
        <w:rPr>
          <w:rFonts w:ascii="Lucida Sans Unicode" w:hAnsi="Lucida Sans Unicode"/>
          <w:spacing w:val="-8"/>
          <w:sz w:val="18"/>
        </w:rPr>
        <w:t>каждое</w:t>
      </w:r>
      <w:r>
        <w:rPr>
          <w:rFonts w:ascii="Lucida Sans Unicode" w:hAnsi="Lucida Sans Unicode"/>
          <w:spacing w:val="-7"/>
          <w:sz w:val="18"/>
        </w:rPr>
        <w:t> </w:t>
      </w:r>
      <w:r>
        <w:rPr>
          <w:rFonts w:ascii="Lucida Sans Unicode" w:hAnsi="Lucida Sans Unicode"/>
          <w:spacing w:val="-8"/>
          <w:sz w:val="18"/>
        </w:rPr>
        <w:t>упраж</w:t>
      </w:r>
      <w:r>
        <w:rPr>
          <w:rFonts w:ascii="Tahoma" w:hAnsi="Tahoma"/>
          <w:spacing w:val="-8"/>
          <w:sz w:val="18"/>
        </w:rPr>
        <w:t>- </w:t>
      </w:r>
      <w:r>
        <w:rPr>
          <w:rFonts w:ascii="Lucida Sans Unicode" w:hAnsi="Lucida Sans Unicode"/>
          <w:sz w:val="18"/>
        </w:rPr>
        <w:t>нение</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10</w:t>
      </w:r>
      <w:r>
        <w:rPr>
          <w:rFonts w:ascii="Tahoma" w:hAnsi="Tahoma"/>
          <w:spacing w:val="-14"/>
          <w:sz w:val="18"/>
        </w:rPr>
        <w:t> </w:t>
      </w:r>
      <w:r>
        <w:rPr>
          <w:rFonts w:ascii="Lucida Sans Unicode" w:hAnsi="Lucida Sans Unicode"/>
          <w:sz w:val="18"/>
        </w:rPr>
        <w:t>раз</w:t>
      </w:r>
      <w:r>
        <w:rPr>
          <w:rFonts w:ascii="Lucida Sans Unicode" w:hAnsi="Lucida Sans Unicode"/>
          <w:spacing w:val="-14"/>
          <w:sz w:val="18"/>
        </w:rPr>
        <w:t> </w:t>
      </w:r>
      <w:r>
        <w:rPr>
          <w:rFonts w:ascii="Lucida Sans Unicode" w:hAnsi="Lucida Sans Unicode"/>
          <w:sz w:val="18"/>
        </w:rPr>
        <w:t>по</w:t>
      </w:r>
      <w:r>
        <w:rPr>
          <w:rFonts w:ascii="Lucida Sans Unicode" w:hAnsi="Lucida Sans Unicode"/>
          <w:spacing w:val="-15"/>
          <w:sz w:val="18"/>
        </w:rPr>
        <w:t> </w:t>
      </w:r>
      <w:r>
        <w:rPr>
          <w:rFonts w:ascii="Tahoma" w:hAnsi="Tahoma"/>
          <w:sz w:val="18"/>
        </w:rPr>
        <w:t>3</w:t>
      </w:r>
      <w:r>
        <w:rPr>
          <w:rFonts w:ascii="Tahoma" w:hAnsi="Tahoma"/>
          <w:spacing w:val="-14"/>
          <w:sz w:val="18"/>
        </w:rPr>
        <w:t> </w:t>
      </w:r>
      <w:r>
        <w:rPr>
          <w:rFonts w:ascii="Lucida Sans Unicode" w:hAnsi="Lucida Sans Unicode"/>
          <w:sz w:val="18"/>
        </w:rPr>
        <w:t>подхода</w:t>
      </w:r>
      <w:r>
        <w:rPr>
          <w:rFonts w:ascii="Tahoma" w:hAnsi="Tahoma"/>
          <w:sz w:val="18"/>
        </w:rPr>
        <w:t>.</w:t>
      </w:r>
      <w:r>
        <w:rPr>
          <w:rFonts w:ascii="Tahoma" w:hAnsi="Tahoma"/>
          <w:spacing w:val="-14"/>
          <w:sz w:val="18"/>
        </w:rPr>
        <w:t> </w:t>
      </w:r>
      <w:r>
        <w:rPr>
          <w:rFonts w:ascii="Lucida Sans Unicode" w:hAnsi="Lucida Sans Unicode"/>
          <w:sz w:val="18"/>
        </w:rPr>
        <w:t>Игра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40</w:t>
      </w:r>
      <w:r>
        <w:rPr>
          <w:rFonts w:ascii="Lucida Sans Unicode" w:hAnsi="Lucida Sans Unicode"/>
          <w:sz w:val="18"/>
        </w:rPr>
        <w:t>—</w:t>
      </w:r>
      <w:r>
        <w:rPr>
          <w:rFonts w:ascii="Tahoma" w:hAnsi="Tahoma"/>
          <w:sz w:val="18"/>
        </w:rPr>
        <w:t>60</w:t>
      </w:r>
      <w:r>
        <w:rPr>
          <w:rFonts w:ascii="Tahoma" w:hAnsi="Tahoma"/>
          <w:spacing w:val="-14"/>
          <w:sz w:val="18"/>
        </w:rPr>
        <w:t> </w:t>
      </w:r>
      <w:r>
        <w:rPr>
          <w:rFonts w:ascii="Lucida Sans Unicode" w:hAnsi="Lucida Sans Unicode"/>
          <w:sz w:val="18"/>
        </w:rPr>
        <w:t>мин</w:t>
      </w:r>
      <w:r>
        <w:rPr>
          <w:rFonts w:ascii="Tahoma" w:hAnsi="Tahoma"/>
          <w:sz w:val="18"/>
        </w:rPr>
        <w:t>.</w:t>
      </w:r>
    </w:p>
    <w:p>
      <w:pPr>
        <w:spacing w:line="189" w:lineRule="auto" w:before="4"/>
        <w:ind w:left="109" w:right="12" w:firstLine="307"/>
        <w:jc w:val="left"/>
        <w:rPr>
          <w:rFonts w:ascii="Lucida Sans Unicode" w:hAnsi="Lucida Sans Unicode"/>
          <w:sz w:val="18"/>
        </w:rPr>
      </w:pPr>
      <w:r>
        <w:rPr>
          <w:rFonts w:ascii="Tahoma" w:hAnsi="Tahoma"/>
          <w:spacing w:val="-6"/>
          <w:sz w:val="18"/>
        </w:rPr>
        <w:t>//</w:t>
      </w:r>
      <w:r>
        <w:rPr>
          <w:rFonts w:ascii="Tahoma" w:hAnsi="Tahoma"/>
          <w:spacing w:val="-8"/>
          <w:sz w:val="18"/>
        </w:rPr>
        <w:t> </w:t>
      </w:r>
      <w:r>
        <w:rPr>
          <w:rFonts w:ascii="Arial" w:hAnsi="Arial"/>
          <w:i/>
          <w:spacing w:val="-6"/>
          <w:sz w:val="18"/>
        </w:rPr>
        <w:t>день.</w:t>
      </w:r>
      <w:r>
        <w:rPr>
          <w:rFonts w:ascii="Arial" w:hAnsi="Arial"/>
          <w:i/>
          <w:spacing w:val="-2"/>
          <w:sz w:val="18"/>
        </w:rPr>
        <w:t> </w:t>
      </w:r>
      <w:r>
        <w:rPr>
          <w:rFonts w:ascii="Lucida Sans Unicode" w:hAnsi="Lucida Sans Unicode"/>
          <w:spacing w:val="-6"/>
          <w:sz w:val="18"/>
        </w:rPr>
        <w:t>Разминка</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Lucida Sans Unicode" w:hAnsi="Lucida Sans Unicode"/>
          <w:spacing w:val="-6"/>
          <w:sz w:val="18"/>
        </w:rPr>
        <w:t>набивными</w:t>
      </w:r>
      <w:r>
        <w:rPr>
          <w:rFonts w:ascii="Lucida Sans Unicode" w:hAnsi="Lucida Sans Unicode"/>
          <w:spacing w:val="-8"/>
          <w:sz w:val="18"/>
        </w:rPr>
        <w:t> </w:t>
      </w:r>
      <w:r>
        <w:rPr>
          <w:rFonts w:ascii="Lucida Sans Unicode" w:hAnsi="Lucida Sans Unicode"/>
          <w:spacing w:val="-6"/>
          <w:sz w:val="18"/>
        </w:rPr>
        <w:t>мячами</w:t>
      </w:r>
      <w:r>
        <w:rPr>
          <w:rFonts w:ascii="Lucida Sans Unicode" w:hAnsi="Lucida Sans Unicode"/>
          <w:spacing w:val="-9"/>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30</w:t>
      </w:r>
      <w:r>
        <w:rPr>
          <w:rFonts w:ascii="Tahoma" w:hAnsi="Tahoma"/>
          <w:spacing w:val="-7"/>
          <w:sz w:val="18"/>
        </w:rPr>
        <w:t> </w:t>
      </w:r>
      <w:r>
        <w:rPr>
          <w:rFonts w:ascii="Lucida Sans Unicode" w:hAnsi="Lucida Sans Unicode"/>
          <w:spacing w:val="-6"/>
          <w:sz w:val="18"/>
        </w:rPr>
        <w:t>мин</w:t>
      </w:r>
      <w:r>
        <w:rPr>
          <w:rFonts w:ascii="Tahoma" w:hAnsi="Tahoma"/>
          <w:spacing w:val="-6"/>
          <w:sz w:val="18"/>
        </w:rPr>
        <w:t>.</w:t>
      </w:r>
      <w:r>
        <w:rPr>
          <w:rFonts w:ascii="Tahoma" w:hAnsi="Tahoma"/>
          <w:spacing w:val="-8"/>
          <w:sz w:val="18"/>
        </w:rPr>
        <w:t> </w:t>
      </w:r>
      <w:r>
        <w:rPr>
          <w:rFonts w:ascii="Lucida Sans Unicode" w:hAnsi="Lucida Sans Unicode"/>
          <w:spacing w:val="-6"/>
          <w:sz w:val="18"/>
        </w:rPr>
        <w:t>Ускорения</w:t>
      </w:r>
      <w:r>
        <w:rPr>
          <w:rFonts w:ascii="Lucida Sans Unicode" w:hAnsi="Lucida Sans Unicode"/>
          <w:spacing w:val="-8"/>
          <w:sz w:val="18"/>
        </w:rPr>
        <w:t> </w:t>
      </w:r>
      <w:r>
        <w:rPr>
          <w:rFonts w:ascii="Tahoma" w:hAnsi="Tahoma"/>
          <w:spacing w:val="-6"/>
          <w:sz w:val="18"/>
        </w:rPr>
        <w:t>60</w:t>
      </w:r>
      <w:r>
        <w:rPr>
          <w:rFonts w:ascii="Lucida Sans Unicode" w:hAnsi="Lucida Sans Unicode"/>
          <w:spacing w:val="-6"/>
          <w:sz w:val="18"/>
        </w:rPr>
        <w:t>—</w:t>
      </w:r>
      <w:r>
        <w:rPr>
          <w:rFonts w:ascii="Tahoma" w:hAnsi="Tahoma"/>
          <w:spacing w:val="-6"/>
          <w:sz w:val="18"/>
        </w:rPr>
        <w:t>80</w:t>
      </w:r>
      <w:r>
        <w:rPr>
          <w:rFonts w:ascii="Tahoma" w:hAnsi="Tahoma"/>
          <w:spacing w:val="-7"/>
          <w:sz w:val="18"/>
        </w:rPr>
        <w:t> </w:t>
      </w:r>
      <w:r>
        <w:rPr>
          <w:rFonts w:ascii="Lucida Sans Unicode" w:hAnsi="Lucida Sans Unicode"/>
          <w:spacing w:val="-6"/>
          <w:sz w:val="18"/>
        </w:rPr>
        <w:t>м</w:t>
      </w:r>
      <w:r>
        <w:rPr>
          <w:rFonts w:ascii="Lucida Sans Unicode" w:hAnsi="Lucida Sans Unicode"/>
          <w:spacing w:val="-8"/>
          <w:sz w:val="18"/>
        </w:rPr>
        <w:t> </w:t>
      </w:r>
      <w:r>
        <w:rPr>
          <w:rFonts w:ascii="Lucida Sans Unicode" w:hAnsi="Lucida Sans Unicode"/>
          <w:spacing w:val="-6"/>
          <w:sz w:val="18"/>
        </w:rPr>
        <w:t>— </w:t>
      </w:r>
      <w:r>
        <w:rPr>
          <w:rFonts w:ascii="Tahoma" w:hAnsi="Tahoma"/>
          <w:spacing w:val="-4"/>
          <w:sz w:val="18"/>
        </w:rPr>
        <w:t>4</w:t>
      </w:r>
      <w:r>
        <w:rPr>
          <w:rFonts w:ascii="Tahoma" w:hAnsi="Tahoma"/>
          <w:spacing w:val="-2"/>
          <w:sz w:val="18"/>
        </w:rPr>
        <w:t> </w:t>
      </w:r>
      <w:r>
        <w:rPr>
          <w:rFonts w:ascii="Lucida Sans Unicode" w:hAnsi="Lucida Sans Unicode"/>
          <w:spacing w:val="-4"/>
          <w:sz w:val="18"/>
        </w:rPr>
        <w:t>раза</w:t>
      </w:r>
      <w:r>
        <w:rPr>
          <w:rFonts w:ascii="Tahoma" w:hAnsi="Tahoma"/>
          <w:spacing w:val="-4"/>
          <w:sz w:val="18"/>
        </w:rPr>
        <w:t>.</w:t>
      </w:r>
      <w:r>
        <w:rPr>
          <w:rFonts w:ascii="Tahoma" w:hAnsi="Tahoma"/>
          <w:spacing w:val="-9"/>
          <w:sz w:val="18"/>
        </w:rPr>
        <w:t> </w:t>
      </w:r>
      <w:r>
        <w:rPr>
          <w:rFonts w:ascii="Lucida Sans Unicode" w:hAnsi="Lucida Sans Unicode"/>
          <w:spacing w:val="-4"/>
          <w:sz w:val="18"/>
        </w:rPr>
        <w:t>Прыжки</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разбега</w:t>
      </w:r>
      <w:r>
        <w:rPr>
          <w:rFonts w:ascii="Tahoma" w:hAnsi="Tahoma"/>
          <w:spacing w:val="-4"/>
          <w:sz w:val="18"/>
        </w:rPr>
        <w:t>:</w:t>
      </w:r>
      <w:r>
        <w:rPr>
          <w:rFonts w:ascii="Tahoma" w:hAnsi="Tahoma"/>
          <w:spacing w:val="-11"/>
          <w:sz w:val="18"/>
        </w:rPr>
        <w:t> </w:t>
      </w:r>
      <w:r>
        <w:rPr>
          <w:rFonts w:ascii="Lucida Sans Unicode" w:hAnsi="Lucida Sans Unicode"/>
          <w:spacing w:val="-4"/>
          <w:sz w:val="18"/>
        </w:rPr>
        <w:t>прыгунам</w:t>
      </w:r>
      <w:r>
        <w:rPr>
          <w:rFonts w:ascii="Lucida Sans Unicode" w:hAnsi="Lucida Sans Unicode"/>
          <w:spacing w:val="-8"/>
          <w:sz w:val="18"/>
        </w:rPr>
        <w:t> </w:t>
      </w:r>
      <w:r>
        <w:rPr>
          <w:rFonts w:ascii="Lucida Sans Unicode" w:hAnsi="Lucida Sans Unicode"/>
          <w:spacing w:val="-4"/>
          <w:sz w:val="18"/>
        </w:rPr>
        <w:t>в</w:t>
      </w:r>
      <w:r>
        <w:rPr>
          <w:rFonts w:ascii="Lucida Sans Unicode" w:hAnsi="Lucida Sans Unicode"/>
          <w:spacing w:val="-10"/>
          <w:sz w:val="18"/>
        </w:rPr>
        <w:t> </w:t>
      </w:r>
      <w:r>
        <w:rPr>
          <w:rFonts w:ascii="Lucida Sans Unicode" w:hAnsi="Lucida Sans Unicode"/>
          <w:spacing w:val="-4"/>
          <w:sz w:val="18"/>
        </w:rPr>
        <w:t>длину</w:t>
      </w:r>
      <w:r>
        <w:rPr>
          <w:rFonts w:ascii="Lucida Sans Unicode" w:hAnsi="Lucida Sans Unicode"/>
          <w:spacing w:val="-10"/>
          <w:sz w:val="18"/>
        </w:rPr>
        <w:t> </w:t>
      </w:r>
      <w:r>
        <w:rPr>
          <w:rFonts w:ascii="Tahoma" w:hAnsi="Tahoma"/>
          <w:spacing w:val="-4"/>
          <w:sz w:val="18"/>
        </w:rPr>
        <w:t>(</w:t>
      </w:r>
      <w:r>
        <w:rPr>
          <w:rFonts w:ascii="Lucida Sans Unicode" w:hAnsi="Lucida Sans Unicode"/>
          <w:spacing w:val="-4"/>
          <w:sz w:val="18"/>
        </w:rPr>
        <w:t>д</w:t>
      </w:r>
      <w:r>
        <w:rPr>
          <w:rFonts w:ascii="Tahoma" w:hAnsi="Tahoma"/>
          <w:spacing w:val="-4"/>
          <w:sz w:val="18"/>
        </w:rPr>
        <w:t>)</w:t>
      </w:r>
      <w:r>
        <w:rPr>
          <w:rFonts w:ascii="Tahoma" w:hAnsi="Tahoma"/>
          <w:spacing w:val="-9"/>
          <w:sz w:val="18"/>
        </w:rPr>
        <w:t> </w:t>
      </w:r>
      <w:r>
        <w:rPr>
          <w:rFonts w:ascii="Lucida Sans Unicode" w:hAnsi="Lucida Sans Unicode"/>
          <w:spacing w:val="-4"/>
          <w:sz w:val="18"/>
        </w:rPr>
        <w:t>до</w:t>
      </w:r>
      <w:r>
        <w:rPr>
          <w:rFonts w:ascii="Lucida Sans Unicode" w:hAnsi="Lucida Sans Unicode"/>
          <w:spacing w:val="-9"/>
          <w:sz w:val="18"/>
        </w:rPr>
        <w:t> </w:t>
      </w:r>
      <w:r>
        <w:rPr>
          <w:rFonts w:ascii="Tahoma" w:hAnsi="Tahoma"/>
          <w:spacing w:val="-4"/>
          <w:sz w:val="18"/>
        </w:rPr>
        <w:t>8</w:t>
      </w:r>
      <w:r>
        <w:rPr>
          <w:rFonts w:ascii="Tahoma" w:hAnsi="Tahoma"/>
          <w:spacing w:val="-9"/>
          <w:sz w:val="18"/>
        </w:rPr>
        <w:t>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11"/>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15</w:t>
      </w:r>
      <w:r>
        <w:rPr>
          <w:rFonts w:ascii="Tahoma" w:hAnsi="Tahoma"/>
          <w:spacing w:val="-9"/>
          <w:sz w:val="18"/>
        </w:rPr>
        <w:t> </w:t>
      </w:r>
      <w:r>
        <w:rPr>
          <w:rFonts w:ascii="Lucida Sans Unicode" w:hAnsi="Lucida Sans Unicode"/>
          <w:spacing w:val="-4"/>
          <w:sz w:val="18"/>
        </w:rPr>
        <w:t>раз</w:t>
      </w:r>
      <w:r>
        <w:rPr>
          <w:rFonts w:ascii="Tahoma" w:hAnsi="Tahoma"/>
          <w:spacing w:val="-4"/>
          <w:sz w:val="18"/>
        </w:rPr>
        <w:t>;</w:t>
      </w:r>
      <w:r>
        <w:rPr>
          <w:rFonts w:ascii="Tahoma" w:hAnsi="Tahoma"/>
          <w:spacing w:val="-9"/>
          <w:sz w:val="18"/>
        </w:rPr>
        <w:t> </w:t>
      </w:r>
      <w:r>
        <w:rPr>
          <w:rFonts w:ascii="Lucida Sans Unicode" w:hAnsi="Lucida Sans Unicode"/>
          <w:spacing w:val="-4"/>
          <w:sz w:val="18"/>
        </w:rPr>
        <w:t>прыгу </w:t>
      </w:r>
      <w:r>
        <w:rPr>
          <w:rFonts w:ascii="Lucida Sans Unicode" w:hAnsi="Lucida Sans Unicode"/>
          <w:spacing w:val="-10"/>
          <w:sz w:val="18"/>
        </w:rPr>
        <w:t>нам</w:t>
      </w:r>
      <w:r>
        <w:rPr>
          <w:rFonts w:ascii="Lucida Sans Unicode" w:hAnsi="Lucida Sans Unicode"/>
          <w:sz w:val="18"/>
        </w:rPr>
        <w:t> </w:t>
      </w:r>
      <w:r>
        <w:rPr>
          <w:rFonts w:ascii="Lucida Sans Unicode" w:hAnsi="Lucida Sans Unicode"/>
          <w:spacing w:val="-10"/>
          <w:sz w:val="18"/>
        </w:rPr>
        <w:t>тройным</w:t>
      </w:r>
      <w:r>
        <w:rPr>
          <w:rFonts w:ascii="Lucida Sans Unicode" w:hAnsi="Lucida Sans Unicode"/>
          <w:spacing w:val="-2"/>
          <w:sz w:val="18"/>
        </w:rPr>
        <w:t> </w:t>
      </w:r>
      <w:r>
        <w:rPr>
          <w:rFonts w:ascii="Tahoma" w:hAnsi="Tahoma"/>
          <w:spacing w:val="-10"/>
          <w:sz w:val="18"/>
        </w:rPr>
        <w:t>(</w:t>
      </w:r>
      <w:r>
        <w:rPr>
          <w:rFonts w:ascii="Lucida Sans Unicode" w:hAnsi="Lucida Sans Unicode"/>
          <w:spacing w:val="-10"/>
          <w:sz w:val="18"/>
        </w:rPr>
        <w:t>Т</w:t>
      </w:r>
      <w:r>
        <w:rPr>
          <w:rFonts w:ascii="Tahoma" w:hAnsi="Tahoma"/>
          <w:spacing w:val="-10"/>
          <w:sz w:val="18"/>
        </w:rPr>
        <w:t>)</w:t>
      </w:r>
      <w:r>
        <w:rPr>
          <w:rFonts w:ascii="Tahoma" w:hAnsi="Tahoma"/>
          <w:spacing w:val="-2"/>
          <w:sz w:val="18"/>
        </w:rPr>
        <w:t> </w:t>
      </w:r>
      <w:r>
        <w:rPr>
          <w:rFonts w:ascii="Lucida Sans Unicode" w:hAnsi="Lucida Sans Unicode"/>
          <w:spacing w:val="-10"/>
          <w:sz w:val="18"/>
        </w:rPr>
        <w:t>тройной</w:t>
      </w:r>
      <w:r>
        <w:rPr>
          <w:rFonts w:ascii="Lucida Sans Unicode" w:hAnsi="Lucida Sans Unicode"/>
          <w:spacing w:val="-2"/>
          <w:sz w:val="18"/>
        </w:rPr>
        <w:t> </w:t>
      </w:r>
      <w:r>
        <w:rPr>
          <w:rFonts w:ascii="Lucida Sans Unicode" w:hAnsi="Lucida Sans Unicode"/>
          <w:spacing w:val="-10"/>
          <w:sz w:val="18"/>
        </w:rPr>
        <w:t>с</w:t>
      </w:r>
      <w:r>
        <w:rPr>
          <w:rFonts w:ascii="Lucida Sans Unicode" w:hAnsi="Lucida Sans Unicode"/>
          <w:sz w:val="18"/>
        </w:rPr>
        <w:t> </w:t>
      </w:r>
      <w:r>
        <w:rPr>
          <w:rFonts w:ascii="Tahoma" w:hAnsi="Tahoma"/>
          <w:spacing w:val="-10"/>
          <w:sz w:val="18"/>
        </w:rPr>
        <w:t>4</w:t>
      </w:r>
      <w:r>
        <w:rPr>
          <w:rFonts w:ascii="Lucida Sans Unicode" w:hAnsi="Lucida Sans Unicode"/>
          <w:spacing w:val="-10"/>
          <w:sz w:val="18"/>
        </w:rPr>
        <w:t>—</w:t>
      </w:r>
      <w:r>
        <w:rPr>
          <w:rFonts w:ascii="Tahoma" w:hAnsi="Tahoma"/>
          <w:spacing w:val="-10"/>
          <w:sz w:val="18"/>
        </w:rPr>
        <w:t>6</w:t>
      </w:r>
      <w:r>
        <w:rPr>
          <w:rFonts w:ascii="Tahoma" w:hAnsi="Tahoma"/>
          <w:sz w:val="18"/>
        </w:rPr>
        <w:t> </w:t>
      </w:r>
      <w:r>
        <w:rPr>
          <w:rFonts w:ascii="Lucida Sans Unicode" w:hAnsi="Lucida Sans Unicode"/>
          <w:spacing w:val="-10"/>
          <w:sz w:val="18"/>
        </w:rPr>
        <w:t>б</w:t>
      </w:r>
      <w:r>
        <w:rPr>
          <w:rFonts w:ascii="Tahoma" w:hAnsi="Tahoma"/>
          <w:spacing w:val="-10"/>
          <w:sz w:val="18"/>
        </w:rPr>
        <w:t>.</w:t>
      </w:r>
      <w:r>
        <w:rPr>
          <w:rFonts w:ascii="Lucida Sans Unicode" w:hAnsi="Lucida Sans Unicode"/>
          <w:spacing w:val="-10"/>
          <w:sz w:val="18"/>
        </w:rPr>
        <w:t>ш</w:t>
      </w:r>
      <w:r>
        <w:rPr>
          <w:rFonts w:ascii="Tahoma" w:hAnsi="Tahoma"/>
          <w:spacing w:val="-10"/>
          <w:sz w:val="18"/>
        </w:rPr>
        <w:t>.</w:t>
      </w:r>
      <w:r>
        <w:rPr>
          <w:rFonts w:ascii="Tahoma" w:hAnsi="Tahoma"/>
          <w:spacing w:val="-2"/>
          <w:sz w:val="18"/>
        </w:rPr>
        <w:t> </w:t>
      </w:r>
      <w:r>
        <w:rPr>
          <w:rFonts w:ascii="Lucida Sans Unicode" w:hAnsi="Lucida Sans Unicode"/>
          <w:spacing w:val="-10"/>
          <w:sz w:val="18"/>
        </w:rPr>
        <w:t>—</w:t>
      </w:r>
      <w:r>
        <w:rPr>
          <w:rFonts w:ascii="Lucida Sans Unicode" w:hAnsi="Lucida Sans Unicode"/>
          <w:spacing w:val="-3"/>
          <w:sz w:val="18"/>
        </w:rPr>
        <w:t> </w:t>
      </w:r>
      <w:r>
        <w:rPr>
          <w:rFonts w:ascii="Tahoma" w:hAnsi="Tahoma"/>
          <w:spacing w:val="-10"/>
          <w:sz w:val="18"/>
        </w:rPr>
        <w:t>10</w:t>
      </w:r>
      <w:r>
        <w:rPr>
          <w:rFonts w:ascii="Tahoma" w:hAnsi="Tahoma"/>
          <w:spacing w:val="-4"/>
          <w:sz w:val="18"/>
        </w:rPr>
        <w:t> </w:t>
      </w:r>
      <w:r>
        <w:rPr>
          <w:rFonts w:ascii="Lucida Sans Unicode" w:hAnsi="Lucida Sans Unicode"/>
          <w:spacing w:val="-10"/>
          <w:sz w:val="18"/>
        </w:rPr>
        <w:t>раз</w:t>
      </w:r>
      <w:r>
        <w:rPr>
          <w:rFonts w:ascii="Tahoma" w:hAnsi="Tahoma"/>
          <w:spacing w:val="-10"/>
          <w:sz w:val="18"/>
        </w:rPr>
        <w:t>,</w:t>
      </w:r>
      <w:r>
        <w:rPr>
          <w:rFonts w:ascii="Tahoma" w:hAnsi="Tahoma"/>
          <w:spacing w:val="-2"/>
          <w:sz w:val="18"/>
        </w:rPr>
        <w:t> </w:t>
      </w:r>
      <w:r>
        <w:rPr>
          <w:rFonts w:ascii="Lucida Sans Unicode" w:hAnsi="Lucida Sans Unicode"/>
          <w:spacing w:val="-10"/>
          <w:sz w:val="18"/>
        </w:rPr>
        <w:t>длина</w:t>
      </w:r>
      <w:r>
        <w:rPr>
          <w:rFonts w:ascii="Lucida Sans Unicode" w:hAnsi="Lucida Sans Unicode"/>
          <w:spacing w:val="-2"/>
          <w:sz w:val="18"/>
        </w:rPr>
        <w:t> </w:t>
      </w:r>
      <w:r>
        <w:rPr>
          <w:rFonts w:ascii="Lucida Sans Unicode" w:hAnsi="Lucida Sans Unicode"/>
          <w:spacing w:val="-10"/>
          <w:sz w:val="18"/>
        </w:rPr>
        <w:t>с</w:t>
      </w:r>
      <w:r>
        <w:rPr>
          <w:rFonts w:ascii="Lucida Sans Unicode" w:hAnsi="Lucida Sans Unicode"/>
          <w:spacing w:val="-4"/>
          <w:sz w:val="18"/>
        </w:rPr>
        <w:t> </w:t>
      </w:r>
      <w:r>
        <w:rPr>
          <w:rFonts w:ascii="Tahoma" w:hAnsi="Tahoma"/>
          <w:spacing w:val="-10"/>
          <w:sz w:val="18"/>
        </w:rPr>
        <w:t>8</w:t>
      </w:r>
      <w:r>
        <w:rPr>
          <w:rFonts w:ascii="Tahoma" w:hAnsi="Tahoma"/>
          <w:spacing w:val="-4"/>
          <w:sz w:val="18"/>
        </w:rPr>
        <w:t> </w:t>
      </w:r>
      <w:r>
        <w:rPr>
          <w:rFonts w:ascii="Lucida Sans Unicode" w:hAnsi="Lucida Sans Unicode"/>
          <w:spacing w:val="-10"/>
          <w:sz w:val="18"/>
        </w:rPr>
        <w:t>б</w:t>
      </w:r>
      <w:r>
        <w:rPr>
          <w:rFonts w:ascii="Tahoma" w:hAnsi="Tahoma"/>
          <w:spacing w:val="-10"/>
          <w:sz w:val="18"/>
        </w:rPr>
        <w:t>.</w:t>
      </w:r>
      <w:r>
        <w:rPr>
          <w:rFonts w:ascii="Lucida Sans Unicode" w:hAnsi="Lucida Sans Unicode"/>
          <w:spacing w:val="-10"/>
          <w:sz w:val="18"/>
        </w:rPr>
        <w:t>ш</w:t>
      </w:r>
      <w:r>
        <w:rPr>
          <w:rFonts w:ascii="Tahoma" w:hAnsi="Tahoma"/>
          <w:spacing w:val="-10"/>
          <w:sz w:val="18"/>
        </w:rPr>
        <w:t>.</w:t>
      </w:r>
      <w:r>
        <w:rPr>
          <w:rFonts w:ascii="Tahoma" w:hAnsi="Tahoma"/>
          <w:spacing w:val="-2"/>
          <w:sz w:val="18"/>
        </w:rPr>
        <w:t> </w:t>
      </w:r>
      <w:r>
        <w:rPr>
          <w:rFonts w:ascii="Lucida Sans Unicode" w:hAnsi="Lucida Sans Unicode"/>
          <w:spacing w:val="-10"/>
          <w:sz w:val="18"/>
        </w:rPr>
        <w:t>с</w:t>
      </w:r>
      <w:r>
        <w:rPr>
          <w:rFonts w:ascii="Lucida Sans Unicode" w:hAnsi="Lucida Sans Unicode"/>
          <w:sz w:val="18"/>
        </w:rPr>
        <w:t> </w:t>
      </w:r>
      <w:r>
        <w:rPr>
          <w:rFonts w:ascii="Lucida Sans Unicode" w:hAnsi="Lucida Sans Unicode"/>
          <w:spacing w:val="-10"/>
          <w:sz w:val="18"/>
        </w:rPr>
        <w:t>обеих</w:t>
      </w:r>
      <w:r>
        <w:rPr>
          <w:rFonts w:ascii="Lucida Sans Unicode" w:hAnsi="Lucida Sans Unicode"/>
          <w:spacing w:val="-6"/>
          <w:sz w:val="18"/>
        </w:rPr>
        <w:t> </w:t>
      </w:r>
      <w:r>
        <w:rPr>
          <w:rFonts w:ascii="Lucida Sans Unicode" w:hAnsi="Lucida Sans Unicode"/>
          <w:spacing w:val="-10"/>
          <w:sz w:val="18"/>
        </w:rPr>
        <w:t>ног</w:t>
      </w:r>
      <w:r>
        <w:rPr>
          <w:rFonts w:ascii="Lucida Sans Unicode" w:hAnsi="Lucida Sans Unicode"/>
          <w:spacing w:val="-3"/>
          <w:sz w:val="18"/>
        </w:rPr>
        <w:t> </w:t>
      </w:r>
      <w:r>
        <w:rPr>
          <w:rFonts w:ascii="Lucida Sans Unicode" w:hAnsi="Lucida Sans Unicode"/>
          <w:spacing w:val="-10"/>
          <w:sz w:val="18"/>
        </w:rPr>
        <w:t>по </w:t>
      </w:r>
      <w:r>
        <w:rPr>
          <w:rFonts w:ascii="Tahoma" w:hAnsi="Tahoma"/>
          <w:spacing w:val="-2"/>
          <w:sz w:val="18"/>
        </w:rPr>
        <w:t>4</w:t>
      </w:r>
      <w:r>
        <w:rPr>
          <w:rFonts w:ascii="Lucida Sans Unicode" w:hAnsi="Lucida Sans Unicode"/>
          <w:spacing w:val="-2"/>
          <w:sz w:val="18"/>
        </w:rPr>
        <w:t>—</w:t>
      </w:r>
      <w:r>
        <w:rPr>
          <w:rFonts w:ascii="Tahoma" w:hAnsi="Tahoma"/>
          <w:spacing w:val="-2"/>
          <w:sz w:val="18"/>
        </w:rPr>
        <w:t>5</w:t>
      </w:r>
      <w:r>
        <w:rPr>
          <w:rFonts w:ascii="Tahoma" w:hAnsi="Tahoma"/>
          <w:spacing w:val="13"/>
          <w:sz w:val="18"/>
        </w:rPr>
        <w:t> </w:t>
      </w:r>
      <w:r>
        <w:rPr>
          <w:rFonts w:ascii="Lucida Sans Unicode" w:hAnsi="Lucida Sans Unicode"/>
          <w:spacing w:val="-2"/>
          <w:sz w:val="18"/>
        </w:rPr>
        <w:t>раз</w:t>
      </w:r>
      <w:r>
        <w:rPr>
          <w:rFonts w:ascii="Tahoma" w:hAnsi="Tahoma"/>
          <w:spacing w:val="-2"/>
          <w:sz w:val="18"/>
        </w:rPr>
        <w:t>.</w:t>
      </w:r>
      <w:r>
        <w:rPr>
          <w:rFonts w:ascii="Tahoma" w:hAnsi="Tahoma"/>
          <w:spacing w:val="13"/>
          <w:sz w:val="18"/>
        </w:rPr>
        <w:t> </w:t>
      </w:r>
      <w:r>
        <w:rPr>
          <w:rFonts w:ascii="Lucida Sans Unicode" w:hAnsi="Lucida Sans Unicode"/>
          <w:spacing w:val="-2"/>
          <w:sz w:val="18"/>
        </w:rPr>
        <w:t>Силовые</w:t>
      </w:r>
      <w:r>
        <w:rPr>
          <w:rFonts w:ascii="Lucida Sans Unicode" w:hAnsi="Lucida Sans Unicode"/>
          <w:spacing w:val="11"/>
          <w:sz w:val="18"/>
        </w:rPr>
        <w:t> </w:t>
      </w:r>
      <w:r>
        <w:rPr>
          <w:rFonts w:ascii="Lucida Sans Unicode" w:hAnsi="Lucida Sans Unicode"/>
          <w:spacing w:val="-2"/>
          <w:sz w:val="18"/>
        </w:rPr>
        <w:t>упражнения</w:t>
      </w:r>
      <w:r>
        <w:rPr>
          <w:rFonts w:ascii="Lucida Sans Unicode" w:hAnsi="Lucida Sans Unicode"/>
          <w:spacing w:val="13"/>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парах</w:t>
      </w:r>
      <w:r>
        <w:rPr>
          <w:rFonts w:ascii="Lucida Sans Unicode" w:hAnsi="Lucida Sans Unicode"/>
          <w:spacing w:val="9"/>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отдельные</w:t>
      </w:r>
      <w:r>
        <w:rPr>
          <w:rFonts w:ascii="Lucida Sans Unicode" w:hAnsi="Lucida Sans Unicode"/>
          <w:spacing w:val="13"/>
          <w:sz w:val="18"/>
        </w:rPr>
        <w:t> </w:t>
      </w:r>
      <w:r>
        <w:rPr>
          <w:rFonts w:ascii="Lucida Sans Unicode" w:hAnsi="Lucida Sans Unicode"/>
          <w:spacing w:val="-2"/>
          <w:sz w:val="18"/>
        </w:rPr>
        <w:t>группы</w:t>
      </w:r>
      <w:r>
        <w:rPr>
          <w:rFonts w:ascii="Lucida Sans Unicode" w:hAnsi="Lucida Sans Unicode"/>
          <w:spacing w:val="12"/>
          <w:sz w:val="18"/>
        </w:rPr>
        <w:t> </w:t>
      </w:r>
      <w:r>
        <w:rPr>
          <w:rFonts w:ascii="Lucida Sans Unicode" w:hAnsi="Lucida Sans Unicode"/>
          <w:spacing w:val="-2"/>
          <w:sz w:val="18"/>
        </w:rPr>
        <w:t>мышц</w:t>
      </w:r>
      <w:r>
        <w:rPr>
          <w:rFonts w:ascii="Lucida Sans Unicode" w:hAnsi="Lucida Sans Unicode"/>
          <w:spacing w:val="11"/>
          <w:sz w:val="18"/>
        </w:rPr>
        <w:t> </w:t>
      </w:r>
      <w:r>
        <w:rPr>
          <w:rFonts w:ascii="Lucida Sans Unicode" w:hAnsi="Lucida Sans Unicode"/>
          <w:spacing w:val="-10"/>
          <w:sz w:val="18"/>
        </w:rPr>
        <w:t>—</w:t>
      </w:r>
    </w:p>
    <w:p>
      <w:pPr>
        <w:spacing w:line="200" w:lineRule="exact" w:before="0"/>
        <w:ind w:left="109" w:right="0" w:firstLine="0"/>
        <w:jc w:val="left"/>
        <w:rPr>
          <w:rFonts w:ascii="Lucida Sans Unicode" w:hAnsi="Lucida Sans Unicode"/>
          <w:sz w:val="18"/>
        </w:rPr>
      </w:pPr>
      <w:r>
        <w:rPr>
          <w:rFonts w:ascii="Tahoma" w:hAnsi="Tahoma"/>
          <w:sz w:val="18"/>
        </w:rPr>
        <w:t>30</w:t>
      </w:r>
      <w:r>
        <w:rPr>
          <w:rFonts w:ascii="Tahoma" w:hAnsi="Tahoma"/>
          <w:spacing w:val="20"/>
          <w:sz w:val="18"/>
        </w:rPr>
        <w:t> </w:t>
      </w:r>
      <w:r>
        <w:rPr>
          <w:rFonts w:ascii="Lucida Sans Unicode" w:hAnsi="Lucida Sans Unicode"/>
          <w:sz w:val="18"/>
        </w:rPr>
        <w:t>мин</w:t>
      </w:r>
      <w:r>
        <w:rPr>
          <w:rFonts w:ascii="Tahoma" w:hAnsi="Tahoma"/>
          <w:sz w:val="18"/>
        </w:rPr>
        <w:t>.</w:t>
      </w:r>
      <w:r>
        <w:rPr>
          <w:rFonts w:ascii="Tahoma" w:hAnsi="Tahoma"/>
          <w:spacing w:val="21"/>
          <w:sz w:val="18"/>
        </w:rPr>
        <w:t> </w:t>
      </w:r>
      <w:r>
        <w:rPr>
          <w:rFonts w:ascii="Lucida Sans Unicode" w:hAnsi="Lucida Sans Unicode"/>
          <w:sz w:val="18"/>
        </w:rPr>
        <w:t>Бег</w:t>
      </w:r>
      <w:r>
        <w:rPr>
          <w:rFonts w:ascii="Lucida Sans Unicode" w:hAnsi="Lucida Sans Unicode"/>
          <w:spacing w:val="19"/>
          <w:sz w:val="18"/>
        </w:rPr>
        <w:t> </w:t>
      </w:r>
      <w:r>
        <w:rPr>
          <w:rFonts w:ascii="Tahoma" w:hAnsi="Tahoma"/>
          <w:sz w:val="18"/>
        </w:rPr>
        <w:t>300</w:t>
      </w:r>
      <w:r>
        <w:rPr>
          <w:rFonts w:ascii="Tahoma" w:hAnsi="Tahoma"/>
          <w:spacing w:val="19"/>
          <w:sz w:val="18"/>
        </w:rPr>
        <w:t> </w:t>
      </w:r>
      <w:r>
        <w:rPr>
          <w:rFonts w:ascii="Lucida Sans Unicode" w:hAnsi="Lucida Sans Unicode"/>
          <w:sz w:val="18"/>
        </w:rPr>
        <w:t>м</w:t>
      </w:r>
      <w:r>
        <w:rPr>
          <w:rFonts w:ascii="Tahoma" w:hAnsi="Tahoma"/>
          <w:sz w:val="18"/>
        </w:rPr>
        <w:t>,</w:t>
      </w:r>
      <w:r>
        <w:rPr>
          <w:rFonts w:ascii="Tahoma" w:hAnsi="Tahoma"/>
          <w:spacing w:val="20"/>
          <w:sz w:val="18"/>
        </w:rPr>
        <w:t> </w:t>
      </w:r>
      <w:r>
        <w:rPr>
          <w:rFonts w:ascii="Tahoma" w:hAnsi="Tahoma"/>
          <w:sz w:val="18"/>
        </w:rPr>
        <w:t>200</w:t>
      </w:r>
      <w:r>
        <w:rPr>
          <w:rFonts w:ascii="Tahoma" w:hAnsi="Tahoma"/>
          <w:spacing w:val="21"/>
          <w:sz w:val="18"/>
        </w:rPr>
        <w:t> </w:t>
      </w:r>
      <w:r>
        <w:rPr>
          <w:rFonts w:ascii="Lucida Sans Unicode" w:hAnsi="Lucida Sans Unicode"/>
          <w:sz w:val="18"/>
        </w:rPr>
        <w:t>м</w:t>
      </w:r>
      <w:r>
        <w:rPr>
          <w:rFonts w:ascii="Tahoma" w:hAnsi="Tahoma"/>
          <w:sz w:val="18"/>
        </w:rPr>
        <w:t>,</w:t>
      </w:r>
      <w:r>
        <w:rPr>
          <w:rFonts w:ascii="Tahoma" w:hAnsi="Tahoma"/>
          <w:spacing w:val="18"/>
          <w:sz w:val="18"/>
        </w:rPr>
        <w:t> </w:t>
      </w:r>
      <w:r>
        <w:rPr>
          <w:rFonts w:ascii="Tahoma" w:hAnsi="Tahoma"/>
          <w:sz w:val="18"/>
        </w:rPr>
        <w:t>150</w:t>
      </w:r>
      <w:r>
        <w:rPr>
          <w:rFonts w:ascii="Tahoma" w:hAnsi="Tahoma"/>
          <w:spacing w:val="22"/>
          <w:sz w:val="18"/>
        </w:rPr>
        <w:t> </w:t>
      </w:r>
      <w:r>
        <w:rPr>
          <w:rFonts w:ascii="Lucida Sans Unicode" w:hAnsi="Lucida Sans Unicode"/>
          <w:sz w:val="18"/>
        </w:rPr>
        <w:t>м</w:t>
      </w:r>
      <w:r>
        <w:rPr>
          <w:rFonts w:ascii="Lucida Sans Unicode" w:hAnsi="Lucida Sans Unicode"/>
          <w:spacing w:val="17"/>
          <w:sz w:val="18"/>
        </w:rPr>
        <w:t> </w:t>
      </w:r>
      <w:r>
        <w:rPr>
          <w:rFonts w:ascii="Lucida Sans Unicode" w:hAnsi="Lucida Sans Unicode"/>
          <w:sz w:val="18"/>
        </w:rPr>
        <w:t>—</w:t>
      </w:r>
      <w:r>
        <w:rPr>
          <w:rFonts w:ascii="Lucida Sans Unicode" w:hAnsi="Lucida Sans Unicode"/>
          <w:spacing w:val="19"/>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19"/>
          <w:sz w:val="18"/>
        </w:rPr>
        <w:t> </w:t>
      </w:r>
      <w:r>
        <w:rPr>
          <w:rFonts w:ascii="Lucida Sans Unicode" w:hAnsi="Lucida Sans Unicode"/>
          <w:sz w:val="18"/>
        </w:rPr>
        <w:t>раза</w:t>
      </w:r>
      <w:r>
        <w:rPr>
          <w:rFonts w:ascii="Tahoma" w:hAnsi="Tahoma"/>
          <w:sz w:val="18"/>
        </w:rPr>
        <w:t>.</w:t>
      </w:r>
      <w:r>
        <w:rPr>
          <w:rFonts w:ascii="Tahoma" w:hAnsi="Tahoma"/>
          <w:spacing w:val="21"/>
          <w:sz w:val="18"/>
        </w:rPr>
        <w:t> </w:t>
      </w:r>
      <w:r>
        <w:rPr>
          <w:rFonts w:ascii="Lucida Sans Unicode" w:hAnsi="Lucida Sans Unicode"/>
          <w:sz w:val="18"/>
        </w:rPr>
        <w:t>Медленный</w:t>
      </w:r>
      <w:r>
        <w:rPr>
          <w:rFonts w:ascii="Lucida Sans Unicode" w:hAnsi="Lucida Sans Unicode"/>
          <w:spacing w:val="20"/>
          <w:sz w:val="18"/>
        </w:rPr>
        <w:t> </w:t>
      </w:r>
      <w:r>
        <w:rPr>
          <w:rFonts w:ascii="Lucida Sans Unicode" w:hAnsi="Lucida Sans Unicode"/>
          <w:sz w:val="18"/>
        </w:rPr>
        <w:t>бег</w:t>
      </w:r>
      <w:r>
        <w:rPr>
          <w:rFonts w:ascii="Lucida Sans Unicode" w:hAnsi="Lucida Sans Unicode"/>
          <w:spacing w:val="18"/>
          <w:sz w:val="18"/>
        </w:rPr>
        <w:t> </w:t>
      </w:r>
      <w:r>
        <w:rPr>
          <w:rFonts w:ascii="Lucida Sans Unicode" w:hAnsi="Lucida Sans Unicode"/>
          <w:sz w:val="18"/>
        </w:rPr>
        <w:t>—</w:t>
      </w:r>
      <w:r>
        <w:rPr>
          <w:rFonts w:ascii="Lucida Sans Unicode" w:hAnsi="Lucida Sans Unicode"/>
          <w:spacing w:val="19"/>
          <w:sz w:val="18"/>
        </w:rPr>
        <w:t> </w:t>
      </w:r>
      <w:r>
        <w:rPr>
          <w:rFonts w:ascii="Tahoma" w:hAnsi="Tahoma"/>
          <w:spacing w:val="-5"/>
          <w:sz w:val="18"/>
        </w:rPr>
        <w:t>10</w:t>
      </w:r>
      <w:r>
        <w:rPr>
          <w:rFonts w:ascii="Lucida Sans Unicode" w:hAnsi="Lucida Sans Unicode"/>
          <w:spacing w:val="-5"/>
          <w:sz w:val="18"/>
        </w:rPr>
        <w:t>—</w:t>
      </w:r>
    </w:p>
    <w:p>
      <w:pPr>
        <w:spacing w:line="228" w:lineRule="exact" w:before="0"/>
        <w:ind w:left="109" w:right="0" w:firstLine="0"/>
        <w:jc w:val="left"/>
        <w:rPr>
          <w:rFonts w:ascii="Tahoma" w:hAnsi="Tahoma"/>
          <w:sz w:val="18"/>
        </w:rPr>
      </w:pPr>
      <w:r>
        <w:rPr>
          <w:rFonts w:ascii="Tahoma" w:hAnsi="Tahoma"/>
          <w:sz w:val="18"/>
        </w:rPr>
        <w:t>15</w:t>
      </w:r>
      <w:r>
        <w:rPr>
          <w:rFonts w:ascii="Tahoma" w:hAnsi="Tahoma"/>
          <w:spacing w:val="-5"/>
          <w:sz w:val="18"/>
        </w:rPr>
        <w:t> </w:t>
      </w:r>
      <w:r>
        <w:rPr>
          <w:rFonts w:ascii="Lucida Sans Unicode" w:hAnsi="Lucida Sans Unicode"/>
          <w:spacing w:val="-4"/>
          <w:sz w:val="18"/>
        </w:rPr>
        <w:t>мин</w:t>
      </w:r>
      <w:r>
        <w:rPr>
          <w:rFonts w:ascii="Tahoma" w:hAnsi="Tahoma"/>
          <w:spacing w:val="-4"/>
          <w:sz w:val="18"/>
        </w:rPr>
        <w:t>.</w:t>
      </w:r>
    </w:p>
    <w:p>
      <w:pPr>
        <w:spacing w:line="187" w:lineRule="auto" w:before="25"/>
        <w:ind w:left="114" w:right="47" w:firstLine="283"/>
        <w:jc w:val="both"/>
        <w:rPr>
          <w:rFonts w:ascii="Tahoma" w:hAnsi="Tahoma"/>
          <w:sz w:val="18"/>
        </w:rPr>
      </w:pP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w:t>
      </w:r>
      <w:r>
        <w:rPr>
          <w:rFonts w:ascii="Tahoma" w:hAnsi="Tahoma"/>
          <w:spacing w:val="-6"/>
          <w:sz w:val="18"/>
        </w:rPr>
        <w:t>(</w:t>
      </w:r>
      <w:r>
        <w:rPr>
          <w:rFonts w:ascii="Lucida Sans Unicode" w:hAnsi="Lucida Sans Unicode"/>
          <w:spacing w:val="-6"/>
          <w:sz w:val="18"/>
        </w:rPr>
        <w:t>упражнения на гибкость</w:t>
      </w:r>
      <w:r>
        <w:rPr>
          <w:rFonts w:ascii="Tahoma" w:hAnsi="Tahoma"/>
          <w:spacing w:val="-6"/>
          <w:sz w:val="18"/>
        </w:rPr>
        <w:t>, </w:t>
      </w:r>
      <w:r>
        <w:rPr>
          <w:rFonts w:ascii="Lucida Sans Unicode" w:hAnsi="Lucida Sans Unicode"/>
          <w:spacing w:val="-6"/>
          <w:sz w:val="18"/>
        </w:rPr>
        <w:t>с сопротивле</w:t>
      </w:r>
      <w:r>
        <w:rPr>
          <w:rFonts w:ascii="Tahoma" w:hAnsi="Tahoma"/>
          <w:spacing w:val="-6"/>
          <w:sz w:val="18"/>
        </w:rPr>
        <w:t>- </w:t>
      </w:r>
      <w:r>
        <w:rPr>
          <w:rFonts w:ascii="Lucida Sans Unicode" w:hAnsi="Lucida Sans Unicode"/>
          <w:spacing w:val="-8"/>
          <w:sz w:val="18"/>
        </w:rPr>
        <w:t>нием</w:t>
      </w:r>
      <w:r>
        <w:rPr>
          <w:rFonts w:ascii="Tahoma" w:hAnsi="Tahoma"/>
          <w:spacing w:val="-8"/>
          <w:sz w:val="18"/>
        </w:rPr>
        <w:t>,</w:t>
      </w:r>
      <w:r>
        <w:rPr>
          <w:rFonts w:ascii="Tahoma" w:hAnsi="Tahoma"/>
          <w:spacing w:val="-7"/>
          <w:sz w:val="18"/>
        </w:rPr>
        <w:t> </w:t>
      </w:r>
      <w:r>
        <w:rPr>
          <w:rFonts w:ascii="Lucida Sans Unicode" w:hAnsi="Lucida Sans Unicode"/>
          <w:spacing w:val="-8"/>
          <w:sz w:val="18"/>
        </w:rPr>
        <w:t>акробатические</w:t>
      </w:r>
      <w:r>
        <w:rPr>
          <w:rFonts w:ascii="Tahoma" w:hAnsi="Tahoma"/>
          <w:spacing w:val="-8"/>
          <w:sz w:val="18"/>
        </w:rPr>
        <w:t>).</w:t>
      </w:r>
      <w:r>
        <w:rPr>
          <w:rFonts w:ascii="Tahoma" w:hAnsi="Tahoma"/>
          <w:spacing w:val="-6"/>
          <w:sz w:val="18"/>
        </w:rPr>
        <w:t> </w:t>
      </w:r>
      <w:r>
        <w:rPr>
          <w:rFonts w:ascii="Lucida Sans Unicode" w:hAnsi="Lucida Sans Unicode"/>
          <w:spacing w:val="-8"/>
          <w:sz w:val="18"/>
        </w:rPr>
        <w:t>Рывки</w:t>
      </w:r>
      <w:r>
        <w:rPr>
          <w:rFonts w:ascii="Tahoma" w:hAnsi="Tahoma"/>
          <w:spacing w:val="-8"/>
          <w:sz w:val="18"/>
        </w:rPr>
        <w:t>,</w:t>
      </w:r>
      <w:r>
        <w:rPr>
          <w:rFonts w:ascii="Tahoma" w:hAnsi="Tahoma"/>
          <w:spacing w:val="-6"/>
          <w:sz w:val="18"/>
        </w:rPr>
        <w:t> </w:t>
      </w:r>
      <w:r>
        <w:rPr>
          <w:rFonts w:ascii="Lucida Sans Unicode" w:hAnsi="Lucida Sans Unicode"/>
          <w:spacing w:val="-8"/>
          <w:sz w:val="18"/>
        </w:rPr>
        <w:t>толчки</w:t>
      </w:r>
      <w:r>
        <w:rPr>
          <w:rFonts w:ascii="Tahoma" w:hAnsi="Tahoma"/>
          <w:spacing w:val="-8"/>
          <w:sz w:val="18"/>
        </w:rPr>
        <w:t>,</w:t>
      </w:r>
      <w:r>
        <w:rPr>
          <w:rFonts w:ascii="Tahoma" w:hAnsi="Tahoma"/>
          <w:spacing w:val="-5"/>
          <w:sz w:val="18"/>
        </w:rPr>
        <w:t> </w:t>
      </w:r>
      <w:r>
        <w:rPr>
          <w:rFonts w:ascii="Lucida Sans Unicode" w:hAnsi="Lucida Sans Unicode"/>
          <w:spacing w:val="-8"/>
          <w:sz w:val="18"/>
        </w:rPr>
        <w:t>взятие</w:t>
      </w:r>
      <w:r>
        <w:rPr>
          <w:rFonts w:ascii="Lucida Sans Unicode" w:hAnsi="Lucida Sans Unicode"/>
          <w:spacing w:val="-5"/>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грудь</w:t>
      </w:r>
      <w:r>
        <w:rPr>
          <w:rFonts w:ascii="Lucida Sans Unicode" w:hAnsi="Lucida Sans Unicode"/>
          <w:spacing w:val="-5"/>
          <w:sz w:val="18"/>
        </w:rPr>
        <w:t> </w:t>
      </w:r>
      <w:r>
        <w:rPr>
          <w:rFonts w:ascii="Lucida Sans Unicode" w:hAnsi="Lucida Sans Unicode"/>
          <w:spacing w:val="-8"/>
          <w:sz w:val="18"/>
        </w:rPr>
        <w:t>штанги</w:t>
      </w:r>
      <w:r>
        <w:rPr>
          <w:rFonts w:ascii="Tahoma" w:hAnsi="Tahoma"/>
          <w:spacing w:val="-8"/>
          <w:sz w:val="18"/>
        </w:rPr>
        <w:t>,</w:t>
      </w:r>
      <w:r>
        <w:rPr>
          <w:rFonts w:ascii="Tahoma" w:hAnsi="Tahoma"/>
          <w:spacing w:val="-4"/>
          <w:sz w:val="18"/>
        </w:rPr>
        <w:t> </w:t>
      </w:r>
      <w:r>
        <w:rPr>
          <w:rFonts w:ascii="Lucida Sans Unicode" w:hAnsi="Lucida Sans Unicode"/>
          <w:spacing w:val="-8"/>
          <w:sz w:val="18"/>
        </w:rPr>
        <w:t>всего</w:t>
      </w:r>
      <w:r>
        <w:rPr>
          <w:rFonts w:ascii="Lucida Sans Unicode" w:hAnsi="Lucida Sans Unicode"/>
          <w:spacing w:val="-7"/>
          <w:sz w:val="18"/>
        </w:rPr>
        <w:t> </w:t>
      </w:r>
      <w:r>
        <w:rPr>
          <w:rFonts w:ascii="Lucida Sans Unicode" w:hAnsi="Lucida Sans Unicode"/>
          <w:spacing w:val="-8"/>
          <w:sz w:val="18"/>
        </w:rPr>
        <w:t>—</w:t>
      </w:r>
      <w:r>
        <w:rPr>
          <w:rFonts w:ascii="Tahoma" w:hAnsi="Tahoma"/>
          <w:spacing w:val="-8"/>
          <w:sz w:val="18"/>
        </w:rPr>
        <w:t>1,5</w:t>
      </w:r>
      <w:r>
        <w:rPr>
          <w:rFonts w:ascii="Lucida Sans Unicode" w:hAnsi="Lucida Sans Unicode"/>
          <w:spacing w:val="-8"/>
          <w:sz w:val="18"/>
        </w:rPr>
        <w:t>— </w:t>
      </w:r>
      <w:r>
        <w:rPr>
          <w:rFonts w:ascii="Tahoma" w:hAnsi="Tahoma"/>
          <w:spacing w:val="-6"/>
          <w:sz w:val="18"/>
        </w:rPr>
        <w:t>2 </w:t>
      </w:r>
      <w:r>
        <w:rPr>
          <w:rFonts w:ascii="Lucida Sans Unicode" w:hAnsi="Lucida Sans Unicode"/>
          <w:spacing w:val="-6"/>
          <w:sz w:val="18"/>
        </w:rPr>
        <w:t>т</w:t>
      </w:r>
      <w:r>
        <w:rPr>
          <w:rFonts w:ascii="Tahoma" w:hAnsi="Tahoma"/>
          <w:spacing w:val="-6"/>
          <w:sz w:val="18"/>
        </w:rPr>
        <w:t>. </w:t>
      </w:r>
      <w:r>
        <w:rPr>
          <w:rFonts w:ascii="Lucida Sans Unicode" w:hAnsi="Lucida Sans Unicode"/>
          <w:spacing w:val="-6"/>
          <w:sz w:val="18"/>
        </w:rPr>
        <w:t>Ходьба</w:t>
      </w:r>
      <w:r>
        <w:rPr>
          <w:rFonts w:ascii="Tahoma" w:hAnsi="Tahoma"/>
          <w:spacing w:val="-6"/>
          <w:sz w:val="18"/>
        </w:rPr>
        <w:t>, </w:t>
      </w:r>
      <w:r>
        <w:rPr>
          <w:rFonts w:ascii="Lucida Sans Unicode" w:hAnsi="Lucida Sans Unicode"/>
          <w:spacing w:val="-6"/>
          <w:sz w:val="18"/>
        </w:rPr>
        <w:t>неся</w:t>
      </w:r>
      <w:r>
        <w:rPr>
          <w:rFonts w:ascii="Lucida Sans Unicode" w:hAnsi="Lucida Sans Unicode"/>
          <w:spacing w:val="-7"/>
          <w:sz w:val="18"/>
        </w:rPr>
        <w:t> </w:t>
      </w:r>
      <w:r>
        <w:rPr>
          <w:rFonts w:ascii="Lucida Sans Unicode" w:hAnsi="Lucida Sans Unicode"/>
          <w:spacing w:val="-6"/>
          <w:sz w:val="18"/>
        </w:rPr>
        <w:t>партнера на</w:t>
      </w:r>
      <w:r>
        <w:rPr>
          <w:rFonts w:ascii="Lucida Sans Unicode" w:hAnsi="Lucida Sans Unicode"/>
          <w:spacing w:val="-7"/>
          <w:sz w:val="18"/>
        </w:rPr>
        <w:t> </w:t>
      </w:r>
      <w:r>
        <w:rPr>
          <w:rFonts w:ascii="Lucida Sans Unicode" w:hAnsi="Lucida Sans Unicode"/>
          <w:spacing w:val="-6"/>
          <w:sz w:val="18"/>
        </w:rPr>
        <w:t>спине</w:t>
      </w:r>
      <w:r>
        <w:rPr>
          <w:rFonts w:ascii="Tahoma" w:hAnsi="Tahoma"/>
          <w:spacing w:val="-6"/>
          <w:sz w:val="18"/>
        </w:rPr>
        <w:t>,</w:t>
      </w:r>
      <w:r>
        <w:rPr>
          <w:rFonts w:ascii="Tahoma" w:hAnsi="Tahoma"/>
          <w:spacing w:val="-7"/>
          <w:sz w:val="18"/>
        </w:rPr>
        <w:t> </w:t>
      </w:r>
      <w:r>
        <w:rPr>
          <w:rFonts w:ascii="Tahoma" w:hAnsi="Tahoma"/>
          <w:spacing w:val="-6"/>
          <w:sz w:val="18"/>
        </w:rPr>
        <w:t>40</w:t>
      </w:r>
      <w:r>
        <w:rPr>
          <w:rFonts w:ascii="Tahoma" w:hAnsi="Tahoma"/>
          <w:spacing w:val="-8"/>
          <w:sz w:val="18"/>
        </w:rPr>
        <w:t> </w:t>
      </w:r>
      <w:r>
        <w:rPr>
          <w:rFonts w:ascii="Lucida Sans Unicode" w:hAnsi="Lucida Sans Unicode"/>
          <w:spacing w:val="-6"/>
          <w:sz w:val="18"/>
        </w:rPr>
        <w:t>м —</w:t>
      </w:r>
      <w:r>
        <w:rPr>
          <w:rFonts w:ascii="Lucida Sans Unicode" w:hAnsi="Lucida Sans Unicode"/>
          <w:spacing w:val="-7"/>
          <w:sz w:val="18"/>
        </w:rPr>
        <w:t> </w:t>
      </w:r>
      <w:r>
        <w:rPr>
          <w:rFonts w:ascii="Tahoma" w:hAnsi="Tahoma"/>
          <w:spacing w:val="-6"/>
          <w:sz w:val="18"/>
        </w:rPr>
        <w:t>10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или</w:t>
      </w:r>
      <w:r>
        <w:rPr>
          <w:rFonts w:ascii="Lucida Sans Unicode" w:hAnsi="Lucida Sans Unicode"/>
          <w:spacing w:val="-7"/>
          <w:sz w:val="18"/>
        </w:rPr>
        <w:t> </w:t>
      </w:r>
      <w:r>
        <w:rPr>
          <w:rFonts w:ascii="Lucida Sans Unicode" w:hAnsi="Lucida Sans Unicode"/>
          <w:spacing w:val="-6"/>
          <w:sz w:val="18"/>
        </w:rPr>
        <w:t>бег</w:t>
      </w:r>
      <w:r>
        <w:rPr>
          <w:rFonts w:ascii="Tahoma" w:hAnsi="Tahoma"/>
          <w:spacing w:val="-6"/>
          <w:sz w:val="18"/>
        </w:rPr>
        <w:t>, </w:t>
      </w:r>
      <w:r>
        <w:rPr>
          <w:rFonts w:ascii="Lucida Sans Unicode" w:hAnsi="Lucida Sans Unicode"/>
          <w:spacing w:val="-6"/>
          <w:sz w:val="18"/>
        </w:rPr>
        <w:t>неся</w:t>
      </w:r>
      <w:r>
        <w:rPr>
          <w:rFonts w:ascii="Lucida Sans Unicode" w:hAnsi="Lucida Sans Unicode"/>
          <w:spacing w:val="-7"/>
          <w:sz w:val="18"/>
        </w:rPr>
        <w:t> </w:t>
      </w:r>
      <w:r>
        <w:rPr>
          <w:rFonts w:ascii="Lucida Sans Unicode" w:hAnsi="Lucida Sans Unicode"/>
          <w:spacing w:val="-6"/>
          <w:sz w:val="18"/>
        </w:rPr>
        <w:t>партнера </w:t>
      </w:r>
      <w:r>
        <w:rPr>
          <w:rFonts w:ascii="Lucida Sans Unicode" w:hAnsi="Lucida Sans Unicode"/>
          <w:sz w:val="18"/>
        </w:rPr>
        <w:t>на</w:t>
      </w:r>
      <w:r>
        <w:rPr>
          <w:rFonts w:ascii="Lucida Sans Unicode" w:hAnsi="Lucida Sans Unicode"/>
          <w:spacing w:val="-15"/>
          <w:sz w:val="18"/>
        </w:rPr>
        <w:t> </w:t>
      </w:r>
      <w:r>
        <w:rPr>
          <w:rFonts w:ascii="Lucida Sans Unicode" w:hAnsi="Lucida Sans Unicode"/>
          <w:sz w:val="18"/>
        </w:rPr>
        <w:t>спине</w:t>
      </w:r>
      <w:r>
        <w:rPr>
          <w:rFonts w:ascii="Tahoma" w:hAnsi="Tahoma"/>
          <w:sz w:val="18"/>
        </w:rPr>
        <w:t>,</w:t>
      </w:r>
      <w:r>
        <w:rPr>
          <w:rFonts w:ascii="Tahoma" w:hAnsi="Tahoma"/>
          <w:spacing w:val="-14"/>
          <w:sz w:val="18"/>
        </w:rPr>
        <w:t> </w:t>
      </w:r>
      <w:r>
        <w:rPr>
          <w:rFonts w:ascii="Tahoma" w:hAnsi="Tahoma"/>
          <w:sz w:val="18"/>
        </w:rPr>
        <w:t>50</w:t>
      </w:r>
      <w:r>
        <w:rPr>
          <w:rFonts w:ascii="Tahoma" w:hAnsi="Tahoma"/>
          <w:spacing w:val="-14"/>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8</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или</w:t>
      </w:r>
      <w:r>
        <w:rPr>
          <w:rFonts w:ascii="Lucida Sans Unicode" w:hAnsi="Lucida Sans Unicode"/>
          <w:spacing w:val="-15"/>
          <w:sz w:val="18"/>
        </w:rPr>
        <w:t> </w:t>
      </w:r>
      <w:r>
        <w:rPr>
          <w:rFonts w:ascii="Lucida Sans Unicode" w:hAnsi="Lucida Sans Unicode"/>
          <w:sz w:val="18"/>
        </w:rPr>
        <w:t>приседания</w:t>
      </w:r>
      <w:r>
        <w:rPr>
          <w:rFonts w:ascii="Lucida Sans Unicode" w:hAnsi="Lucida Sans Unicode"/>
          <w:spacing w:val="-14"/>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полуприседания</w:t>
      </w:r>
      <w:r>
        <w:rPr>
          <w:rFonts w:ascii="Lucida Sans Unicode" w:hAnsi="Lucida Sans Unicode"/>
          <w:spacing w:val="-14"/>
          <w:sz w:val="18"/>
        </w:rPr>
        <w:t> </w:t>
      </w:r>
      <w:r>
        <w:rPr>
          <w:rFonts w:ascii="Lucida Sans Unicode" w:hAnsi="Lucida Sans Unicode"/>
          <w:sz w:val="18"/>
        </w:rPr>
        <w:t>со</w:t>
      </w:r>
      <w:r>
        <w:rPr>
          <w:rFonts w:ascii="Lucida Sans Unicode" w:hAnsi="Lucida Sans Unicode"/>
          <w:spacing w:val="-15"/>
          <w:sz w:val="18"/>
        </w:rPr>
        <w:t> </w:t>
      </w:r>
      <w:r>
        <w:rPr>
          <w:rFonts w:ascii="Lucida Sans Unicode" w:hAnsi="Lucida Sans Unicode"/>
          <w:sz w:val="18"/>
        </w:rPr>
        <w:t>штангой</w:t>
      </w:r>
      <w:r>
        <w:rPr>
          <w:rFonts w:ascii="Lucida Sans Unicode" w:hAnsi="Lucida Sans Unicode"/>
          <w:spacing w:val="-14"/>
          <w:sz w:val="18"/>
        </w:rPr>
        <w:t> </w:t>
      </w:r>
      <w:r>
        <w:rPr>
          <w:rFonts w:ascii="Lucida Sans Unicode" w:hAnsi="Lucida Sans Unicode"/>
          <w:sz w:val="18"/>
        </w:rPr>
        <w:t>с </w:t>
      </w:r>
      <w:r>
        <w:rPr>
          <w:rFonts w:ascii="Tahoma" w:hAnsi="Tahoma"/>
          <w:spacing w:val="-10"/>
          <w:sz w:val="18"/>
        </w:rPr>
        <w:t>80</w:t>
      </w:r>
      <w:r>
        <w:rPr>
          <w:rFonts w:ascii="Lucida Sans Unicode" w:hAnsi="Lucida Sans Unicode"/>
          <w:spacing w:val="-10"/>
          <w:sz w:val="18"/>
        </w:rPr>
        <w:t>—</w:t>
      </w:r>
      <w:r>
        <w:rPr>
          <w:rFonts w:ascii="Tahoma" w:hAnsi="Tahoma"/>
          <w:spacing w:val="-10"/>
          <w:sz w:val="18"/>
        </w:rPr>
        <w:t>95</w:t>
      </w:r>
      <w:r>
        <w:rPr>
          <w:rFonts w:ascii="Tahoma" w:hAnsi="Tahoma"/>
          <w:spacing w:val="-5"/>
          <w:sz w:val="18"/>
        </w:rPr>
        <w:t> </w:t>
      </w:r>
      <w:r>
        <w:rPr>
          <w:rFonts w:ascii="Tahoma" w:hAnsi="Tahoma"/>
          <w:spacing w:val="-10"/>
          <w:sz w:val="18"/>
        </w:rPr>
        <w:t>%</w:t>
      </w:r>
      <w:r>
        <w:rPr>
          <w:rFonts w:ascii="Tahoma" w:hAnsi="Tahoma"/>
          <w:spacing w:val="-4"/>
          <w:sz w:val="18"/>
        </w:rPr>
        <w:t> </w:t>
      </w:r>
      <w:r>
        <w:rPr>
          <w:rFonts w:ascii="Lucida Sans Unicode" w:hAnsi="Lucida Sans Unicode"/>
          <w:spacing w:val="-10"/>
          <w:sz w:val="18"/>
        </w:rPr>
        <w:t>от</w:t>
      </w:r>
      <w:r>
        <w:rPr>
          <w:rFonts w:ascii="Lucida Sans Unicode" w:hAnsi="Lucida Sans Unicode"/>
          <w:spacing w:val="-4"/>
          <w:sz w:val="18"/>
        </w:rPr>
        <w:t> </w:t>
      </w:r>
      <w:r>
        <w:rPr>
          <w:rFonts w:ascii="Lucida Sans Unicode" w:hAnsi="Lucida Sans Unicode"/>
          <w:spacing w:val="-10"/>
          <w:sz w:val="18"/>
        </w:rPr>
        <w:t>личного</w:t>
      </w:r>
      <w:r>
        <w:rPr>
          <w:rFonts w:ascii="Lucida Sans Unicode" w:hAnsi="Lucida Sans Unicode"/>
          <w:spacing w:val="-4"/>
          <w:sz w:val="18"/>
        </w:rPr>
        <w:t> </w:t>
      </w:r>
      <w:r>
        <w:rPr>
          <w:rFonts w:ascii="Lucida Sans Unicode" w:hAnsi="Lucida Sans Unicode"/>
          <w:spacing w:val="-10"/>
          <w:sz w:val="18"/>
        </w:rPr>
        <w:t>достижения</w:t>
      </w:r>
      <w:r>
        <w:rPr>
          <w:rFonts w:ascii="Lucida Sans Unicode" w:hAnsi="Lucida Sans Unicode"/>
          <w:spacing w:val="-4"/>
          <w:sz w:val="18"/>
        </w:rPr>
        <w:t> </w:t>
      </w:r>
      <w:r>
        <w:rPr>
          <w:rFonts w:ascii="Lucida Sans Unicode" w:hAnsi="Lucida Sans Unicode"/>
          <w:spacing w:val="-10"/>
          <w:sz w:val="18"/>
        </w:rPr>
        <w:t>—</w:t>
      </w:r>
      <w:r>
        <w:rPr>
          <w:rFonts w:ascii="Lucida Sans Unicode" w:hAnsi="Lucida Sans Unicode"/>
          <w:spacing w:val="-5"/>
          <w:sz w:val="18"/>
        </w:rPr>
        <w:t> </w:t>
      </w:r>
      <w:r>
        <w:rPr>
          <w:rFonts w:ascii="Lucida Sans Unicode" w:hAnsi="Lucida Sans Unicode"/>
          <w:spacing w:val="-10"/>
          <w:sz w:val="18"/>
        </w:rPr>
        <w:t>всего</w:t>
      </w:r>
      <w:r>
        <w:rPr>
          <w:rFonts w:ascii="Lucida Sans Unicode" w:hAnsi="Lucida Sans Unicode"/>
          <w:spacing w:val="-4"/>
          <w:sz w:val="18"/>
        </w:rPr>
        <w:t> </w:t>
      </w:r>
      <w:r>
        <w:rPr>
          <w:rFonts w:ascii="Tahoma" w:hAnsi="Tahoma"/>
          <w:spacing w:val="-10"/>
          <w:sz w:val="18"/>
        </w:rPr>
        <w:t>25</w:t>
      </w:r>
      <w:r>
        <w:rPr>
          <w:rFonts w:ascii="Lucida Sans Unicode" w:hAnsi="Lucida Sans Unicode"/>
          <w:spacing w:val="-10"/>
          <w:sz w:val="18"/>
        </w:rPr>
        <w:t>—</w:t>
      </w:r>
      <w:r>
        <w:rPr>
          <w:rFonts w:ascii="Tahoma" w:hAnsi="Tahoma"/>
          <w:spacing w:val="-10"/>
          <w:sz w:val="18"/>
        </w:rPr>
        <w:t>30</w:t>
      </w:r>
      <w:r>
        <w:rPr>
          <w:rFonts w:ascii="Tahoma" w:hAnsi="Tahoma"/>
          <w:spacing w:val="-4"/>
          <w:sz w:val="18"/>
        </w:rPr>
        <w:t> </w:t>
      </w:r>
      <w:r>
        <w:rPr>
          <w:rFonts w:ascii="Lucida Sans Unicode" w:hAnsi="Lucida Sans Unicode"/>
          <w:spacing w:val="-10"/>
          <w:sz w:val="18"/>
        </w:rPr>
        <w:t>раз</w:t>
      </w:r>
      <w:r>
        <w:rPr>
          <w:rFonts w:ascii="Lucida Sans Unicode" w:hAnsi="Lucida Sans Unicode"/>
          <w:spacing w:val="-4"/>
          <w:sz w:val="18"/>
        </w:rPr>
        <w:t> </w:t>
      </w:r>
      <w:r>
        <w:rPr>
          <w:rFonts w:ascii="Lucida Sans Unicode" w:hAnsi="Lucida Sans Unicode"/>
          <w:spacing w:val="-10"/>
          <w:sz w:val="18"/>
        </w:rPr>
        <w:t>и</w:t>
      </w:r>
      <w:r>
        <w:rPr>
          <w:rFonts w:ascii="Lucida Sans Unicode" w:hAnsi="Lucida Sans Unicode"/>
          <w:spacing w:val="-4"/>
          <w:sz w:val="18"/>
        </w:rPr>
        <w:t> </w:t>
      </w:r>
      <w:r>
        <w:rPr>
          <w:rFonts w:ascii="Lucida Sans Unicode" w:hAnsi="Lucida Sans Unicode"/>
          <w:spacing w:val="-10"/>
          <w:sz w:val="18"/>
        </w:rPr>
        <w:t>прыжки</w:t>
      </w:r>
      <w:r>
        <w:rPr>
          <w:rFonts w:ascii="Lucida Sans Unicode" w:hAnsi="Lucida Sans Unicode"/>
          <w:spacing w:val="-5"/>
          <w:sz w:val="18"/>
        </w:rPr>
        <w:t> </w:t>
      </w:r>
      <w:r>
        <w:rPr>
          <w:rFonts w:ascii="Lucida Sans Unicode" w:hAnsi="Lucida Sans Unicode"/>
          <w:spacing w:val="-10"/>
          <w:sz w:val="18"/>
        </w:rPr>
        <w:t>со</w:t>
      </w:r>
      <w:r>
        <w:rPr>
          <w:rFonts w:ascii="Lucida Sans Unicode" w:hAnsi="Lucida Sans Unicode"/>
          <w:spacing w:val="-3"/>
          <w:sz w:val="18"/>
        </w:rPr>
        <w:t> </w:t>
      </w:r>
      <w:r>
        <w:rPr>
          <w:rFonts w:ascii="Lucida Sans Unicode" w:hAnsi="Lucida Sans Unicode"/>
          <w:spacing w:val="-10"/>
          <w:sz w:val="18"/>
        </w:rPr>
        <w:t>штангвй</w:t>
      </w:r>
      <w:r>
        <w:rPr>
          <w:rFonts w:ascii="Lucida Sans Unicode" w:hAnsi="Lucida Sans Unicode"/>
          <w:spacing w:val="-4"/>
          <w:sz w:val="18"/>
        </w:rPr>
        <w:t> </w:t>
      </w:r>
      <w:r>
        <w:rPr>
          <w:rFonts w:ascii="Lucida Sans Unicode" w:hAnsi="Lucida Sans Unicode"/>
          <w:spacing w:val="-10"/>
          <w:sz w:val="18"/>
        </w:rPr>
        <w:t>— </w:t>
      </w:r>
      <w:r>
        <w:rPr>
          <w:rFonts w:ascii="Tahoma" w:hAnsi="Tahoma"/>
          <w:spacing w:val="-8"/>
          <w:sz w:val="18"/>
        </w:rPr>
        <w:t>10</w:t>
      </w:r>
      <w:r>
        <w:rPr>
          <w:rFonts w:ascii="Tahoma" w:hAnsi="Tahoma"/>
          <w:spacing w:val="-7"/>
          <w:sz w:val="18"/>
        </w:rPr>
        <w:t> </w:t>
      </w:r>
      <w:r>
        <w:rPr>
          <w:rFonts w:ascii="Lucida Sans Unicode" w:hAnsi="Lucida Sans Unicode"/>
          <w:spacing w:val="-8"/>
          <w:sz w:val="18"/>
        </w:rPr>
        <w:t>подскоков</w:t>
      </w:r>
      <w:r>
        <w:rPr>
          <w:rFonts w:ascii="Lucida Sans Unicode" w:hAnsi="Lucida Sans Unicode"/>
          <w:spacing w:val="-6"/>
          <w:sz w:val="18"/>
        </w:rPr>
        <w:t> </w:t>
      </w:r>
      <w:r>
        <w:rPr>
          <w:rFonts w:ascii="Lucida Sans Unicode" w:hAnsi="Lucida Sans Unicode"/>
          <w:spacing w:val="-8"/>
          <w:sz w:val="18"/>
        </w:rPr>
        <w:t>по</w:t>
      </w:r>
      <w:r>
        <w:rPr>
          <w:rFonts w:ascii="Lucida Sans Unicode" w:hAnsi="Lucida Sans Unicode"/>
          <w:spacing w:val="-6"/>
          <w:sz w:val="18"/>
        </w:rPr>
        <w:t> </w:t>
      </w:r>
      <w:r>
        <w:rPr>
          <w:rFonts w:ascii="Tahoma" w:hAnsi="Tahoma"/>
          <w:spacing w:val="-8"/>
          <w:sz w:val="18"/>
        </w:rPr>
        <w:t>4</w:t>
      </w:r>
      <w:r>
        <w:rPr>
          <w:rFonts w:ascii="Lucida Sans Unicode" w:hAnsi="Lucida Sans Unicode"/>
          <w:spacing w:val="-8"/>
          <w:sz w:val="18"/>
        </w:rPr>
        <w:t>—</w:t>
      </w:r>
      <w:r>
        <w:rPr>
          <w:rFonts w:ascii="Tahoma" w:hAnsi="Tahoma"/>
          <w:spacing w:val="-8"/>
          <w:sz w:val="18"/>
        </w:rPr>
        <w:t>6</w:t>
      </w:r>
      <w:r>
        <w:rPr>
          <w:rFonts w:ascii="Tahoma" w:hAnsi="Tahoma"/>
          <w:spacing w:val="-6"/>
          <w:sz w:val="18"/>
        </w:rPr>
        <w:t> </w:t>
      </w:r>
      <w:r>
        <w:rPr>
          <w:rFonts w:ascii="Lucida Sans Unicode" w:hAnsi="Lucida Sans Unicode"/>
          <w:spacing w:val="-8"/>
          <w:sz w:val="18"/>
        </w:rPr>
        <w:t>раз</w:t>
      </w:r>
      <w:r>
        <w:rPr>
          <w:rFonts w:ascii="Tahoma" w:hAnsi="Tahoma"/>
          <w:spacing w:val="-8"/>
          <w:sz w:val="18"/>
        </w:rPr>
        <w:t>.</w:t>
      </w:r>
      <w:r>
        <w:rPr>
          <w:rFonts w:ascii="Tahoma" w:hAnsi="Tahoma"/>
          <w:spacing w:val="-6"/>
          <w:sz w:val="18"/>
        </w:rPr>
        <w:t> </w:t>
      </w:r>
      <w:r>
        <w:rPr>
          <w:rFonts w:ascii="Lucida Sans Unicode" w:hAnsi="Lucida Sans Unicode"/>
          <w:spacing w:val="-8"/>
          <w:sz w:val="18"/>
        </w:rPr>
        <w:t>Д</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7"/>
          <w:sz w:val="18"/>
        </w:rPr>
        <w:t> </w:t>
      </w:r>
      <w:r>
        <w:rPr>
          <w:rFonts w:ascii="Lucida Sans Unicode" w:hAnsi="Lucida Sans Unicode"/>
          <w:spacing w:val="-8"/>
          <w:sz w:val="18"/>
        </w:rPr>
        <w:t>в</w:t>
      </w:r>
      <w:r>
        <w:rPr>
          <w:rFonts w:ascii="Lucida Sans Unicode" w:hAnsi="Lucida Sans Unicode"/>
          <w:spacing w:val="-6"/>
          <w:sz w:val="18"/>
        </w:rPr>
        <w:t> </w:t>
      </w:r>
      <w:r>
        <w:rPr>
          <w:rFonts w:ascii="Lucida Sans Unicode" w:hAnsi="Lucida Sans Unicode"/>
          <w:spacing w:val="-8"/>
          <w:sz w:val="18"/>
        </w:rPr>
        <w:t>беге</w:t>
      </w:r>
      <w:r>
        <w:rPr>
          <w:rFonts w:ascii="Lucida Sans Unicode" w:hAnsi="Lucida Sans Unicode"/>
          <w:spacing w:val="-6"/>
          <w:sz w:val="18"/>
        </w:rPr>
        <w:t> </w:t>
      </w:r>
      <w:r>
        <w:rPr>
          <w:rFonts w:ascii="Lucida Sans Unicode" w:hAnsi="Lucida Sans Unicode"/>
          <w:spacing w:val="-8"/>
          <w:sz w:val="18"/>
        </w:rPr>
        <w:t>отталкивание</w:t>
      </w:r>
      <w:r>
        <w:rPr>
          <w:rFonts w:ascii="Lucida Sans Unicode" w:hAnsi="Lucida Sans Unicode"/>
          <w:spacing w:val="-6"/>
          <w:sz w:val="18"/>
        </w:rPr>
        <w:t> </w:t>
      </w:r>
      <w:r>
        <w:rPr>
          <w:rFonts w:ascii="Lucida Sans Unicode" w:hAnsi="Lucida Sans Unicode"/>
          <w:spacing w:val="-8"/>
          <w:sz w:val="18"/>
        </w:rPr>
        <w:t>на</w:t>
      </w:r>
      <w:r>
        <w:rPr>
          <w:rFonts w:ascii="Lucida Sans Unicode" w:hAnsi="Lucida Sans Unicode"/>
          <w:spacing w:val="-7"/>
          <w:sz w:val="18"/>
        </w:rPr>
        <w:t> </w:t>
      </w:r>
      <w:r>
        <w:rPr>
          <w:rFonts w:ascii="Lucida Sans Unicode" w:hAnsi="Lucida Sans Unicode"/>
          <w:spacing w:val="-8"/>
          <w:sz w:val="18"/>
        </w:rPr>
        <w:t>каждый</w:t>
      </w:r>
      <w:r>
        <w:rPr>
          <w:rFonts w:ascii="Lucida Sans Unicode" w:hAnsi="Lucida Sans Unicode"/>
          <w:spacing w:val="-6"/>
          <w:sz w:val="18"/>
        </w:rPr>
        <w:t> </w:t>
      </w:r>
      <w:r>
        <w:rPr>
          <w:rFonts w:ascii="Tahoma" w:hAnsi="Tahoma"/>
          <w:spacing w:val="-8"/>
          <w:sz w:val="18"/>
        </w:rPr>
        <w:t>3</w:t>
      </w:r>
      <w:r>
        <w:rPr>
          <w:rFonts w:ascii="Lucida Sans Unicode" w:hAnsi="Lucida Sans Unicode"/>
          <w:spacing w:val="-8"/>
          <w:sz w:val="18"/>
        </w:rPr>
        <w:t>—</w:t>
      </w:r>
      <w:r>
        <w:rPr>
          <w:rFonts w:ascii="Tahoma" w:hAnsi="Tahoma"/>
          <w:spacing w:val="-8"/>
          <w:sz w:val="18"/>
        </w:rPr>
        <w:t>5-</w:t>
      </w:r>
      <w:r>
        <w:rPr>
          <w:rFonts w:ascii="Lucida Sans Unicode" w:hAnsi="Lucida Sans Unicode"/>
          <w:spacing w:val="-8"/>
          <w:sz w:val="18"/>
        </w:rPr>
        <w:t>й</w:t>
      </w:r>
      <w:r>
        <w:rPr>
          <w:rFonts w:ascii="Lucida Sans Unicode" w:hAnsi="Lucida Sans Unicode"/>
          <w:spacing w:val="-6"/>
          <w:sz w:val="18"/>
        </w:rPr>
        <w:t> </w:t>
      </w:r>
      <w:r>
        <w:rPr>
          <w:rFonts w:ascii="Lucida Sans Unicode" w:hAnsi="Lucida Sans Unicode"/>
          <w:spacing w:val="-8"/>
          <w:sz w:val="18"/>
        </w:rPr>
        <w:t>шаг</w:t>
      </w:r>
      <w:r>
        <w:rPr>
          <w:rFonts w:ascii="Lucida Sans Unicode" w:hAnsi="Lucida Sans Unicode"/>
          <w:spacing w:val="-6"/>
          <w:sz w:val="18"/>
        </w:rPr>
        <w:t> </w:t>
      </w:r>
      <w:r>
        <w:rPr>
          <w:rFonts w:ascii="Lucida Sans Unicode" w:hAnsi="Lucida Sans Unicode"/>
          <w:spacing w:val="-8"/>
          <w:sz w:val="18"/>
        </w:rPr>
        <w:t>— </w:t>
      </w:r>
      <w:r>
        <w:rPr>
          <w:rFonts w:ascii="Lucida Sans Unicode" w:hAnsi="Lucida Sans Unicode"/>
          <w:spacing w:val="-6"/>
          <w:sz w:val="18"/>
        </w:rPr>
        <w:t>по </w:t>
      </w:r>
      <w:r>
        <w:rPr>
          <w:rFonts w:ascii="Tahoma" w:hAnsi="Tahoma"/>
          <w:spacing w:val="-6"/>
          <w:sz w:val="18"/>
        </w:rPr>
        <w:t>8 </w:t>
      </w:r>
      <w:r>
        <w:rPr>
          <w:rFonts w:ascii="Lucida Sans Unicode" w:hAnsi="Lucida Sans Unicode"/>
          <w:spacing w:val="-6"/>
          <w:sz w:val="18"/>
        </w:rPr>
        <w:t>отталкиваний </w:t>
      </w:r>
      <w:r>
        <w:rPr>
          <w:rFonts w:ascii="Tahoma" w:hAnsi="Tahoma"/>
          <w:spacing w:val="-6"/>
          <w:sz w:val="18"/>
        </w:rPr>
        <w:t>4</w:t>
      </w:r>
      <w:r>
        <w:rPr>
          <w:rFonts w:ascii="Lucida Sans Unicode" w:hAnsi="Lucida Sans Unicode"/>
          <w:spacing w:val="-6"/>
          <w:sz w:val="18"/>
        </w:rPr>
        <w:t>—</w:t>
      </w:r>
      <w:r>
        <w:rPr>
          <w:rFonts w:ascii="Tahoma" w:hAnsi="Tahoma"/>
          <w:spacing w:val="-6"/>
          <w:sz w:val="18"/>
        </w:rPr>
        <w:t>5 </w:t>
      </w:r>
      <w:r>
        <w:rPr>
          <w:rFonts w:ascii="Lucida Sans Unicode" w:hAnsi="Lucida Sans Unicode"/>
          <w:spacing w:val="-6"/>
          <w:sz w:val="18"/>
        </w:rPr>
        <w:t>серий</w:t>
      </w:r>
      <w:r>
        <w:rPr>
          <w:rFonts w:ascii="Tahoma" w:hAnsi="Tahoma"/>
          <w:spacing w:val="-6"/>
          <w:sz w:val="18"/>
        </w:rPr>
        <w:t>, </w:t>
      </w:r>
      <w:r>
        <w:rPr>
          <w:rFonts w:ascii="Lucida Sans Unicode" w:hAnsi="Lucida Sans Unicode"/>
          <w:spacing w:val="-6"/>
          <w:sz w:val="18"/>
        </w:rPr>
        <w:t>прыжки по </w:t>
      </w:r>
      <w:r>
        <w:rPr>
          <w:rFonts w:ascii="Tahoma" w:hAnsi="Tahoma"/>
          <w:spacing w:val="-6"/>
          <w:sz w:val="18"/>
        </w:rPr>
        <w:t>40 </w:t>
      </w:r>
      <w:r>
        <w:rPr>
          <w:rFonts w:ascii="Lucida Sans Unicode" w:hAnsi="Lucida Sans Unicode"/>
          <w:spacing w:val="-6"/>
          <w:sz w:val="18"/>
        </w:rPr>
        <w:t>м</w:t>
      </w:r>
      <w:r>
        <w:rPr>
          <w:rFonts w:ascii="Tahoma" w:hAnsi="Tahoma"/>
          <w:spacing w:val="-6"/>
          <w:sz w:val="18"/>
        </w:rPr>
        <w:t>, </w:t>
      </w:r>
      <w:r>
        <w:rPr>
          <w:rFonts w:ascii="Lucida Sans Unicode" w:hAnsi="Lucida Sans Unicode"/>
          <w:spacing w:val="-6"/>
          <w:sz w:val="18"/>
        </w:rPr>
        <w:t>меняя попеременно ногу </w:t>
      </w:r>
      <w:r>
        <w:rPr>
          <w:rFonts w:ascii="Tahoma" w:hAnsi="Tahoma"/>
          <w:spacing w:val="-6"/>
          <w:sz w:val="18"/>
        </w:rPr>
        <w:t>2 </w:t>
      </w:r>
      <w:r>
        <w:rPr>
          <w:rFonts w:ascii="Lucida Sans Unicode" w:hAnsi="Lucida Sans Unicode"/>
          <w:sz w:val="18"/>
        </w:rPr>
        <w:t>раза</w:t>
      </w:r>
      <w:r>
        <w:rPr>
          <w:rFonts w:ascii="Tahoma" w:hAnsi="Tahoma"/>
          <w:sz w:val="18"/>
        </w:rPr>
        <w:t>,</w:t>
      </w:r>
      <w:r>
        <w:rPr>
          <w:rFonts w:ascii="Tahoma" w:hAnsi="Tahoma"/>
          <w:spacing w:val="-10"/>
          <w:sz w:val="18"/>
        </w:rPr>
        <w:t> </w:t>
      </w:r>
      <w:r>
        <w:rPr>
          <w:rFonts w:ascii="Lucida Sans Unicode" w:hAnsi="Lucida Sans Unicode"/>
          <w:sz w:val="18"/>
        </w:rPr>
        <w:t>на</w:t>
      </w:r>
      <w:r>
        <w:rPr>
          <w:rFonts w:ascii="Lucida Sans Unicode" w:hAnsi="Lucida Sans Unicode"/>
          <w:spacing w:val="-11"/>
          <w:sz w:val="18"/>
        </w:rPr>
        <w:t> </w:t>
      </w:r>
      <w:r>
        <w:rPr>
          <w:rFonts w:ascii="Lucida Sans Unicode" w:hAnsi="Lucida Sans Unicode"/>
          <w:sz w:val="18"/>
        </w:rPr>
        <w:t>одной</w:t>
      </w:r>
      <w:r>
        <w:rPr>
          <w:rFonts w:ascii="Lucida Sans Unicode" w:hAnsi="Lucida Sans Unicode"/>
          <w:spacing w:val="-11"/>
          <w:sz w:val="18"/>
        </w:rPr>
        <w:t> </w:t>
      </w:r>
      <w:r>
        <w:rPr>
          <w:rFonts w:ascii="Lucida Sans Unicode" w:hAnsi="Lucida Sans Unicode"/>
          <w:sz w:val="18"/>
        </w:rPr>
        <w:t>ноге</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1"/>
          <w:sz w:val="18"/>
        </w:rPr>
        <w:t> </w:t>
      </w:r>
      <w:r>
        <w:rPr>
          <w:rFonts w:ascii="Lucida Sans Unicode" w:hAnsi="Lucida Sans Unicode"/>
          <w:sz w:val="18"/>
        </w:rPr>
        <w:t>по</w:t>
      </w:r>
      <w:r>
        <w:rPr>
          <w:rFonts w:ascii="Lucida Sans Unicode" w:hAnsi="Lucida Sans Unicode"/>
          <w:spacing w:val="-11"/>
          <w:sz w:val="18"/>
        </w:rPr>
        <w:t> </w:t>
      </w:r>
      <w:r>
        <w:rPr>
          <w:rFonts w:ascii="Tahoma" w:hAnsi="Tahoma"/>
          <w:sz w:val="18"/>
        </w:rPr>
        <w:t>3</w:t>
      </w:r>
      <w:r>
        <w:rPr>
          <w:rFonts w:ascii="Tahoma" w:hAnsi="Tahoma"/>
          <w:spacing w:val="-9"/>
          <w:sz w:val="18"/>
        </w:rPr>
        <w:t> </w:t>
      </w:r>
      <w:r>
        <w:rPr>
          <w:rFonts w:ascii="Lucida Sans Unicode" w:hAnsi="Lucida Sans Unicode"/>
          <w:sz w:val="18"/>
        </w:rPr>
        <w:t>раза</w:t>
      </w:r>
      <w:r>
        <w:rPr>
          <w:rFonts w:ascii="Lucida Sans Unicode" w:hAnsi="Lucida Sans Unicode"/>
          <w:spacing w:val="-10"/>
          <w:sz w:val="18"/>
        </w:rPr>
        <w:t> </w:t>
      </w:r>
      <w:r>
        <w:rPr>
          <w:rFonts w:ascii="Lucida Sans Unicode" w:hAnsi="Lucida Sans Unicode"/>
          <w:sz w:val="18"/>
        </w:rPr>
        <w:t>на</w:t>
      </w:r>
      <w:r>
        <w:rPr>
          <w:rFonts w:ascii="Lucida Sans Unicode" w:hAnsi="Lucida Sans Unicode"/>
          <w:spacing w:val="-11"/>
          <w:sz w:val="18"/>
        </w:rPr>
        <w:t> </w:t>
      </w:r>
      <w:r>
        <w:rPr>
          <w:rFonts w:ascii="Lucida Sans Unicode" w:hAnsi="Lucida Sans Unicode"/>
          <w:sz w:val="18"/>
        </w:rPr>
        <w:t>каждой</w:t>
      </w:r>
      <w:r>
        <w:rPr>
          <w:rFonts w:ascii="Tahoma" w:hAnsi="Tahoma"/>
          <w:sz w:val="18"/>
        </w:rPr>
        <w:t>;</w:t>
      </w:r>
      <w:r>
        <w:rPr>
          <w:rFonts w:ascii="Tahoma" w:hAnsi="Tahoma"/>
          <w:spacing w:val="-10"/>
          <w:sz w:val="18"/>
        </w:rPr>
        <w:t> </w:t>
      </w:r>
      <w:r>
        <w:rPr>
          <w:rFonts w:ascii="Lucida Sans Unicode" w:hAnsi="Lucida Sans Unicode"/>
          <w:sz w:val="18"/>
        </w:rPr>
        <w:t>Т</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1"/>
          <w:sz w:val="18"/>
        </w:rPr>
        <w:t> </w:t>
      </w:r>
      <w:r>
        <w:rPr>
          <w:rFonts w:ascii="Lucida Sans Unicode" w:hAnsi="Lucida Sans Unicode"/>
          <w:sz w:val="18"/>
        </w:rPr>
        <w:t>прыжки</w:t>
      </w:r>
      <w:r>
        <w:rPr>
          <w:rFonts w:ascii="Lucida Sans Unicode" w:hAnsi="Lucida Sans Unicode"/>
          <w:spacing w:val="-11"/>
          <w:sz w:val="18"/>
        </w:rPr>
        <w:t> </w:t>
      </w:r>
      <w:r>
        <w:rPr>
          <w:rFonts w:ascii="Lucida Sans Unicode" w:hAnsi="Lucida Sans Unicode"/>
          <w:sz w:val="18"/>
        </w:rPr>
        <w:t>по</w:t>
      </w:r>
      <w:r>
        <w:rPr>
          <w:rFonts w:ascii="Lucida Sans Unicode" w:hAnsi="Lucida Sans Unicode"/>
          <w:spacing w:val="-11"/>
          <w:sz w:val="18"/>
        </w:rPr>
        <w:t> </w:t>
      </w:r>
      <w:r>
        <w:rPr>
          <w:rFonts w:ascii="Tahoma" w:hAnsi="Tahoma"/>
          <w:sz w:val="18"/>
        </w:rPr>
        <w:t>40</w:t>
      </w:r>
      <w:r>
        <w:rPr>
          <w:rFonts w:ascii="Tahoma" w:hAnsi="Tahoma"/>
          <w:spacing w:val="-10"/>
          <w:sz w:val="18"/>
        </w:rPr>
        <w:t> </w:t>
      </w:r>
      <w:r>
        <w:rPr>
          <w:rFonts w:ascii="Lucida Sans Unicode" w:hAnsi="Lucida Sans Unicode"/>
          <w:sz w:val="18"/>
        </w:rPr>
        <w:t>м</w:t>
      </w:r>
      <w:r>
        <w:rPr>
          <w:rFonts w:ascii="Tahoma" w:hAnsi="Tahoma"/>
          <w:sz w:val="18"/>
        </w:rPr>
        <w:t>,</w:t>
      </w:r>
      <w:r>
        <w:rPr>
          <w:rFonts w:ascii="Tahoma" w:hAnsi="Tahoma"/>
          <w:spacing w:val="-10"/>
          <w:sz w:val="18"/>
        </w:rPr>
        <w:t> </w:t>
      </w:r>
      <w:r>
        <w:rPr>
          <w:rFonts w:ascii="Lucida Sans Unicode" w:hAnsi="Lucida Sans Unicode"/>
          <w:sz w:val="18"/>
        </w:rPr>
        <w:t>меняя </w:t>
      </w:r>
      <w:r>
        <w:rPr>
          <w:rFonts w:ascii="Lucida Sans Unicode" w:hAnsi="Lucida Sans Unicode"/>
          <w:w w:val="90"/>
          <w:sz w:val="18"/>
        </w:rPr>
        <w:t>попеременно ногу — </w:t>
      </w:r>
      <w:r>
        <w:rPr>
          <w:rFonts w:ascii="Tahoma" w:hAnsi="Tahoma"/>
          <w:w w:val="90"/>
          <w:sz w:val="18"/>
        </w:rPr>
        <w:t>2</w:t>
      </w:r>
      <w:r>
        <w:rPr>
          <w:rFonts w:ascii="Lucida Sans Unicode" w:hAnsi="Lucida Sans Unicode"/>
          <w:w w:val="90"/>
          <w:sz w:val="18"/>
        </w:rPr>
        <w:t>—</w:t>
      </w:r>
      <w:r>
        <w:rPr>
          <w:rFonts w:ascii="Tahoma" w:hAnsi="Tahoma"/>
          <w:w w:val="90"/>
          <w:sz w:val="18"/>
        </w:rPr>
        <w:t>3 </w:t>
      </w:r>
      <w:r>
        <w:rPr>
          <w:rFonts w:ascii="Lucida Sans Unicode" w:hAnsi="Lucida Sans Unicode"/>
          <w:w w:val="90"/>
          <w:sz w:val="18"/>
        </w:rPr>
        <w:t>раза</w:t>
      </w:r>
      <w:r>
        <w:rPr>
          <w:rFonts w:ascii="Tahoma" w:hAnsi="Tahoma"/>
          <w:w w:val="90"/>
          <w:sz w:val="18"/>
        </w:rPr>
        <w:t>, </w:t>
      </w:r>
      <w:r>
        <w:rPr>
          <w:rFonts w:ascii="Lucida Sans Unicode" w:hAnsi="Lucida Sans Unicode"/>
          <w:w w:val="90"/>
          <w:sz w:val="18"/>
        </w:rPr>
        <w:t>на одной ноге — по </w:t>
      </w:r>
      <w:r>
        <w:rPr>
          <w:rFonts w:ascii="Tahoma" w:hAnsi="Tahoma"/>
          <w:w w:val="90"/>
          <w:sz w:val="18"/>
        </w:rPr>
        <w:t>4 </w:t>
      </w:r>
      <w:r>
        <w:rPr>
          <w:rFonts w:ascii="Lucida Sans Unicode" w:hAnsi="Lucida Sans Unicode"/>
          <w:w w:val="90"/>
          <w:sz w:val="18"/>
        </w:rPr>
        <w:t>раза</w:t>
      </w:r>
      <w:r>
        <w:rPr>
          <w:rFonts w:ascii="Tahoma" w:hAnsi="Tahoma"/>
          <w:w w:val="90"/>
          <w:sz w:val="18"/>
        </w:rPr>
        <w:t>, </w:t>
      </w:r>
      <w:r>
        <w:rPr>
          <w:rFonts w:ascii="Lucida Sans Unicode" w:hAnsi="Lucida Sans Unicode"/>
          <w:w w:val="90"/>
          <w:sz w:val="18"/>
        </w:rPr>
        <w:t>с ноги на ногу</w:t>
      </w:r>
      <w:r>
        <w:rPr>
          <w:rFonts w:ascii="Lucida Sans Unicode" w:hAnsi="Lucida Sans Unicode"/>
          <w:spacing w:val="-1"/>
          <w:w w:val="90"/>
          <w:sz w:val="18"/>
        </w:rPr>
        <w:t> </w:t>
      </w:r>
      <w:r>
        <w:rPr>
          <w:rFonts w:ascii="Lucida Sans Unicode" w:hAnsi="Lucida Sans Unicode"/>
          <w:w w:val="90"/>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15"/>
          <w:sz w:val="18"/>
        </w:rPr>
        <w:t> </w:t>
      </w:r>
      <w:r>
        <w:rPr>
          <w:rFonts w:ascii="Lucida Sans Unicode" w:hAnsi="Lucida Sans Unicode"/>
          <w:sz w:val="18"/>
        </w:rPr>
        <w:t>раза</w:t>
      </w:r>
      <w:r>
        <w:rPr>
          <w:rFonts w:ascii="Tahoma" w:hAnsi="Tahoma"/>
          <w:sz w:val="18"/>
        </w:rPr>
        <w:t>.</w:t>
      </w:r>
      <w:r>
        <w:rPr>
          <w:rFonts w:ascii="Tahoma" w:hAnsi="Tahoma"/>
          <w:spacing w:val="-14"/>
          <w:sz w:val="18"/>
        </w:rPr>
        <w:t> </w:t>
      </w:r>
      <w:r>
        <w:rPr>
          <w:rFonts w:ascii="Lucida Sans Unicode" w:hAnsi="Lucida Sans Unicode"/>
          <w:sz w:val="18"/>
        </w:rPr>
        <w:t>Выполнять</w:t>
      </w:r>
      <w:r>
        <w:rPr>
          <w:rFonts w:ascii="Lucida Sans Unicode" w:hAnsi="Lucida Sans Unicode"/>
          <w:spacing w:val="-14"/>
          <w:sz w:val="18"/>
        </w:rPr>
        <w:t> </w:t>
      </w:r>
      <w:r>
        <w:rPr>
          <w:rFonts w:ascii="Lucida Sans Unicode" w:hAnsi="Lucida Sans Unicode"/>
          <w:sz w:val="18"/>
        </w:rPr>
        <w:t>прыжки</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4"/>
          <w:sz w:val="18"/>
        </w:rPr>
        <w:t> </w:t>
      </w:r>
      <w:r>
        <w:rPr>
          <w:rFonts w:ascii="Tahoma" w:hAnsi="Tahoma"/>
          <w:sz w:val="18"/>
        </w:rPr>
        <w:t>2</w:t>
      </w:r>
      <w:r>
        <w:rPr>
          <w:rFonts w:ascii="Lucida Sans Unicode" w:hAnsi="Lucida Sans Unicode"/>
          <w:sz w:val="18"/>
        </w:rPr>
        <w:t>—</w:t>
      </w:r>
      <w:r>
        <w:rPr>
          <w:rFonts w:ascii="Tahoma" w:hAnsi="Tahoma"/>
          <w:sz w:val="18"/>
        </w:rPr>
        <w:t>4</w:t>
      </w:r>
      <w:r>
        <w:rPr>
          <w:rFonts w:ascii="Tahoma" w:hAnsi="Tahoma"/>
          <w:spacing w:val="-14"/>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w:t>
      </w:r>
      <w:r>
        <w:rPr>
          <w:rFonts w:ascii="Tahoma" w:hAnsi="Tahoma"/>
          <w:spacing w:val="-14"/>
          <w:sz w:val="18"/>
        </w:rPr>
        <w:t> </w:t>
      </w:r>
      <w:r>
        <w:rPr>
          <w:rFonts w:ascii="Lucida Sans Unicode" w:hAnsi="Lucida Sans Unicode"/>
          <w:sz w:val="18"/>
        </w:rPr>
        <w:t>разбега</w:t>
      </w:r>
      <w:r>
        <w:rPr>
          <w:rFonts w:ascii="Tahoma" w:hAnsi="Tahoma"/>
          <w:sz w:val="18"/>
        </w:rPr>
        <w:t>.</w:t>
      </w:r>
      <w:r>
        <w:rPr>
          <w:rFonts w:ascii="Tahoma" w:hAnsi="Tahoma"/>
          <w:spacing w:val="-15"/>
          <w:sz w:val="18"/>
        </w:rPr>
        <w:t> </w:t>
      </w:r>
      <w:r>
        <w:rPr>
          <w:rFonts w:ascii="Lucida Sans Unicode" w:hAnsi="Lucida Sans Unicode"/>
          <w:sz w:val="18"/>
        </w:rPr>
        <w:t>Медленный</w:t>
      </w:r>
      <w:r>
        <w:rPr>
          <w:rFonts w:ascii="Lucida Sans Unicode" w:hAnsi="Lucida Sans Unicode"/>
          <w:spacing w:val="-14"/>
          <w:sz w:val="18"/>
        </w:rPr>
        <w:t> </w:t>
      </w:r>
      <w:r>
        <w:rPr>
          <w:rFonts w:ascii="Lucida Sans Unicode" w:hAnsi="Lucida Sans Unicode"/>
          <w:sz w:val="18"/>
        </w:rPr>
        <w:t>бег—</w:t>
      </w:r>
      <w:r>
        <w:rPr>
          <w:rFonts w:ascii="Lucida Sans Unicode" w:hAnsi="Lucida Sans Unicode"/>
          <w:spacing w:val="-14"/>
          <w:sz w:val="18"/>
        </w:rPr>
        <w:t> </w:t>
      </w:r>
      <w:r>
        <w:rPr>
          <w:rFonts w:ascii="Tahoma" w:hAnsi="Tahoma"/>
          <w:sz w:val="18"/>
        </w:rPr>
        <w:t>10</w:t>
      </w:r>
      <w:r>
        <w:rPr>
          <w:rFonts w:ascii="Lucida Sans Unicode" w:hAnsi="Lucida Sans Unicode"/>
          <w:sz w:val="18"/>
        </w:rPr>
        <w:t>— </w:t>
      </w:r>
      <w:r>
        <w:rPr>
          <w:rFonts w:ascii="Tahoma" w:hAnsi="Tahoma"/>
          <w:sz w:val="18"/>
        </w:rPr>
        <w:t>12</w:t>
      </w:r>
      <w:r>
        <w:rPr>
          <w:rFonts w:ascii="Tahoma" w:hAnsi="Tahoma"/>
          <w:spacing w:val="-4"/>
          <w:sz w:val="18"/>
        </w:rPr>
        <w:t> </w:t>
      </w:r>
      <w:r>
        <w:rPr>
          <w:rFonts w:ascii="Lucida Sans Unicode" w:hAnsi="Lucida Sans Unicode"/>
          <w:sz w:val="18"/>
        </w:rPr>
        <w:t>мин</w:t>
      </w:r>
      <w:r>
        <w:rPr>
          <w:rFonts w:ascii="Lucida Sans Unicode" w:hAnsi="Lucida Sans Unicode"/>
          <w:spacing w:val="-9"/>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ускорениями</w:t>
      </w:r>
      <w:r>
        <w:rPr>
          <w:rFonts w:ascii="Lucida Sans Unicode" w:hAnsi="Lucida Sans Unicode"/>
          <w:spacing w:val="-7"/>
          <w:sz w:val="18"/>
        </w:rPr>
        <w:t> </w:t>
      </w:r>
      <w:r>
        <w:rPr>
          <w:rFonts w:ascii="Tahoma" w:hAnsi="Tahoma"/>
          <w:sz w:val="18"/>
        </w:rPr>
        <w:t>150</w:t>
      </w:r>
      <w:r>
        <w:rPr>
          <w:rFonts w:ascii="Tahoma" w:hAnsi="Tahoma"/>
          <w:spacing w:val="-7"/>
          <w:sz w:val="18"/>
        </w:rPr>
        <w:t> </w:t>
      </w:r>
      <w:r>
        <w:rPr>
          <w:rFonts w:ascii="Lucida Sans Unicode" w:hAnsi="Lucida Sans Unicode"/>
          <w:sz w:val="18"/>
        </w:rPr>
        <w:t>м</w:t>
      </w:r>
      <w:r>
        <w:rPr>
          <w:rFonts w:ascii="Lucida Sans Unicode" w:hAnsi="Lucida Sans Unicode"/>
          <w:spacing w:val="-7"/>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3</w:t>
      </w:r>
      <w:r>
        <w:rPr>
          <w:rFonts w:ascii="Tahoma" w:hAnsi="Tahoma"/>
          <w:spacing w:val="-5"/>
          <w:sz w:val="18"/>
        </w:rPr>
        <w:t> </w:t>
      </w:r>
      <w:r>
        <w:rPr>
          <w:rFonts w:ascii="Lucida Sans Unicode" w:hAnsi="Lucida Sans Unicode"/>
          <w:sz w:val="18"/>
        </w:rPr>
        <w:t>раза</w:t>
      </w:r>
      <w:r>
        <w:rPr>
          <w:rFonts w:ascii="Tahoma" w:hAnsi="Tahoma"/>
          <w:sz w:val="18"/>
        </w:rPr>
        <w:t>.</w:t>
      </w:r>
    </w:p>
    <w:p>
      <w:pPr>
        <w:spacing w:line="209" w:lineRule="exact" w:before="0"/>
        <w:ind w:left="402"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218" w:lineRule="exact" w:before="0"/>
        <w:ind w:left="417" w:right="0" w:firstLine="0"/>
        <w:jc w:val="left"/>
        <w:rPr>
          <w:rFonts w:ascii="Tahoma" w:hAnsi="Tahoma"/>
          <w:sz w:val="18"/>
        </w:rPr>
      </w:pPr>
      <w:r>
        <w:rPr>
          <w:rFonts w:ascii="Arial" w:hAnsi="Arial"/>
          <w:i/>
          <w:spacing w:val="-8"/>
          <w:sz w:val="18"/>
        </w:rPr>
        <w:t>VdeHb.</w:t>
      </w:r>
      <w:r>
        <w:rPr>
          <w:rFonts w:ascii="Arial" w:hAnsi="Arial"/>
          <w:i/>
          <w:spacing w:val="3"/>
          <w:sz w:val="18"/>
        </w:rPr>
        <w:t> </w:t>
      </w:r>
      <w:r>
        <w:rPr>
          <w:rFonts w:ascii="Lucida Sans Unicode" w:hAnsi="Lucida Sans Unicode"/>
          <w:spacing w:val="-8"/>
          <w:sz w:val="18"/>
        </w:rPr>
        <w:t>По</w:t>
      </w:r>
      <w:r>
        <w:rPr>
          <w:rFonts w:ascii="Lucida Sans Unicode" w:hAnsi="Lucida Sans Unicode"/>
          <w:spacing w:val="-6"/>
          <w:sz w:val="18"/>
        </w:rPr>
        <w:t> </w:t>
      </w:r>
      <w:r>
        <w:rPr>
          <w:rFonts w:ascii="Lucida Sans Unicode" w:hAnsi="Lucida Sans Unicode"/>
          <w:spacing w:val="-8"/>
          <w:sz w:val="18"/>
        </w:rPr>
        <w:t>программе</w:t>
      </w:r>
      <w:r>
        <w:rPr>
          <w:rFonts w:ascii="Lucida Sans Unicode" w:hAnsi="Lucida Sans Unicode"/>
          <w:spacing w:val="-3"/>
          <w:sz w:val="18"/>
        </w:rPr>
        <w:t> </w:t>
      </w:r>
      <w:r>
        <w:rPr>
          <w:rFonts w:ascii="Tahoma" w:hAnsi="Tahoma"/>
          <w:spacing w:val="-8"/>
          <w:sz w:val="18"/>
        </w:rPr>
        <w:t>I</w:t>
      </w:r>
      <w:r>
        <w:rPr>
          <w:rFonts w:ascii="Tahoma" w:hAnsi="Tahoma"/>
          <w:spacing w:val="-5"/>
          <w:sz w:val="18"/>
        </w:rPr>
        <w:t> </w:t>
      </w:r>
      <w:r>
        <w:rPr>
          <w:rFonts w:ascii="Lucida Sans Unicode" w:hAnsi="Lucida Sans Unicode"/>
          <w:spacing w:val="-8"/>
          <w:sz w:val="18"/>
        </w:rPr>
        <w:t>дня</w:t>
      </w:r>
      <w:r>
        <w:rPr>
          <w:rFonts w:ascii="Tahoma" w:hAnsi="Tahoma"/>
          <w:spacing w:val="-8"/>
          <w:sz w:val="18"/>
        </w:rPr>
        <w:t>.</w:t>
      </w:r>
    </w:p>
    <w:p>
      <w:pPr>
        <w:spacing w:line="216" w:lineRule="exact" w:before="0"/>
        <w:ind w:left="412" w:right="0" w:firstLine="0"/>
        <w:jc w:val="left"/>
        <w:rPr>
          <w:rFonts w:ascii="Tahoma" w:hAnsi="Tahoma"/>
          <w:sz w:val="18"/>
        </w:rPr>
      </w:pPr>
      <w:r>
        <w:rPr>
          <w:rFonts w:ascii="Arial" w:hAnsi="Arial"/>
          <w:i/>
          <w:w w:val="90"/>
          <w:sz w:val="18"/>
        </w:rPr>
        <w:t>VI</w:t>
      </w:r>
      <w:r>
        <w:rPr>
          <w:rFonts w:ascii="Arial" w:hAnsi="Arial"/>
          <w:i/>
          <w:spacing w:val="3"/>
          <w:sz w:val="18"/>
        </w:rPr>
        <w:t> </w:t>
      </w:r>
      <w:r>
        <w:rPr>
          <w:rFonts w:ascii="Arial" w:hAnsi="Arial"/>
          <w:i/>
          <w:w w:val="90"/>
          <w:sz w:val="18"/>
        </w:rPr>
        <w:t>день.</w:t>
      </w:r>
      <w:r>
        <w:rPr>
          <w:rFonts w:ascii="Arial" w:hAnsi="Arial"/>
          <w:i/>
          <w:spacing w:val="6"/>
          <w:sz w:val="18"/>
        </w:rPr>
        <w:t> </w:t>
      </w:r>
      <w:r>
        <w:rPr>
          <w:rFonts w:ascii="Lucida Sans Unicode" w:hAnsi="Lucida Sans Unicode"/>
          <w:w w:val="90"/>
          <w:sz w:val="18"/>
        </w:rPr>
        <w:t>По</w:t>
      </w:r>
      <w:r>
        <w:rPr>
          <w:rFonts w:ascii="Lucida Sans Unicode" w:hAnsi="Lucida Sans Unicode"/>
          <w:spacing w:val="-1"/>
          <w:sz w:val="18"/>
        </w:rPr>
        <w:t> </w:t>
      </w:r>
      <w:r>
        <w:rPr>
          <w:rFonts w:ascii="Lucida Sans Unicode" w:hAnsi="Lucida Sans Unicode"/>
          <w:w w:val="90"/>
          <w:sz w:val="18"/>
        </w:rPr>
        <w:t>программе</w:t>
      </w:r>
      <w:r>
        <w:rPr>
          <w:rFonts w:ascii="Lucida Sans Unicode" w:hAnsi="Lucida Sans Unicode"/>
          <w:spacing w:val="-2"/>
          <w:sz w:val="18"/>
        </w:rPr>
        <w:t> </w:t>
      </w:r>
      <w:r>
        <w:rPr>
          <w:rFonts w:ascii="Tahoma" w:hAnsi="Tahoma"/>
          <w:w w:val="90"/>
          <w:sz w:val="18"/>
        </w:rPr>
        <w:t>III</w:t>
      </w:r>
      <w:r>
        <w:rPr>
          <w:rFonts w:ascii="Tahoma" w:hAnsi="Tahoma"/>
          <w:sz w:val="18"/>
        </w:rPr>
        <w:t> </w:t>
      </w:r>
      <w:r>
        <w:rPr>
          <w:rFonts w:ascii="Lucida Sans Unicode" w:hAnsi="Lucida Sans Unicode"/>
          <w:spacing w:val="-4"/>
          <w:w w:val="90"/>
          <w:sz w:val="18"/>
        </w:rPr>
        <w:t>дня</w:t>
      </w:r>
      <w:r>
        <w:rPr>
          <w:rFonts w:ascii="Tahoma" w:hAnsi="Tahoma"/>
          <w:spacing w:val="-4"/>
          <w:w w:val="90"/>
          <w:sz w:val="18"/>
        </w:rPr>
        <w:t>.</w:t>
      </w:r>
    </w:p>
    <w:p>
      <w:pPr>
        <w:spacing w:line="222" w:lineRule="exact" w:before="0"/>
        <w:ind w:left="412" w:right="0" w:firstLine="0"/>
        <w:jc w:val="left"/>
        <w:rPr>
          <w:rFonts w:ascii="Tahoma" w:hAnsi="Tahoma"/>
          <w:sz w:val="18"/>
        </w:rPr>
      </w:pPr>
      <w:r>
        <w:rPr>
          <w:rFonts w:ascii="Arial" w:hAnsi="Arial"/>
          <w:i/>
          <w:sz w:val="18"/>
        </w:rPr>
        <w:t>VII</w:t>
      </w:r>
      <w:r>
        <w:rPr>
          <w:rFonts w:ascii="Arial" w:hAnsi="Arial"/>
          <w:i/>
          <w:spacing w:val="-5"/>
          <w:sz w:val="18"/>
        </w:rPr>
        <w:t> </w:t>
      </w:r>
      <w:r>
        <w:rPr>
          <w:rFonts w:ascii="Arial" w:hAnsi="Arial"/>
          <w:i/>
          <w:sz w:val="18"/>
        </w:rPr>
        <w:t>день.</w:t>
      </w:r>
      <w:r>
        <w:rPr>
          <w:rFonts w:ascii="Arial" w:hAnsi="Arial"/>
          <w:i/>
          <w:spacing w:val="-8"/>
          <w:sz w:val="18"/>
        </w:rPr>
        <w:t> </w:t>
      </w:r>
      <w:r>
        <w:rPr>
          <w:rFonts w:ascii="Lucida Sans Unicode" w:hAnsi="Lucida Sans Unicode"/>
          <w:spacing w:val="-2"/>
          <w:sz w:val="18"/>
        </w:rPr>
        <w:t>Отдых</w:t>
      </w:r>
      <w:r>
        <w:rPr>
          <w:rFonts w:ascii="Tahoma" w:hAnsi="Tahoma"/>
          <w:spacing w:val="-2"/>
          <w:sz w:val="18"/>
        </w:rPr>
        <w:t>.</w:t>
      </w:r>
    </w:p>
    <w:p>
      <w:pPr>
        <w:spacing w:line="189" w:lineRule="auto" w:before="18"/>
        <w:ind w:left="109" w:right="69" w:firstLine="288"/>
        <w:jc w:val="both"/>
        <w:rPr>
          <w:rFonts w:ascii="Tahoma" w:hAnsi="Tahoma"/>
          <w:sz w:val="18"/>
        </w:rPr>
      </w:pPr>
      <w:r>
        <w:rPr>
          <w:rFonts w:ascii="Lucida Sans Unicode" w:hAnsi="Lucida Sans Unicode"/>
          <w:sz w:val="18"/>
        </w:rPr>
        <w:t>Всего</w:t>
      </w:r>
      <w:r>
        <w:rPr>
          <w:rFonts w:ascii="Tahoma" w:hAnsi="Tahoma"/>
          <w:sz w:val="18"/>
        </w:rPr>
        <w:t>: </w:t>
      </w:r>
      <w:r>
        <w:rPr>
          <w:rFonts w:ascii="Lucida Sans Unicode" w:hAnsi="Lucida Sans Unicode"/>
          <w:sz w:val="18"/>
        </w:rPr>
        <w:t>ОФП — </w:t>
      </w:r>
      <w:r>
        <w:rPr>
          <w:rFonts w:ascii="Tahoma" w:hAnsi="Tahoma"/>
          <w:sz w:val="18"/>
        </w:rPr>
        <w:t>6 </w:t>
      </w:r>
      <w:r>
        <w:rPr>
          <w:rFonts w:ascii="Lucida Sans Unicode" w:hAnsi="Lucida Sans Unicode"/>
          <w:sz w:val="18"/>
        </w:rPr>
        <w:t>ч</w:t>
      </w:r>
      <w:r>
        <w:rPr>
          <w:rFonts w:ascii="Tahoma" w:hAnsi="Tahoma"/>
          <w:sz w:val="18"/>
        </w:rPr>
        <w:t>, </w:t>
      </w:r>
      <w:r>
        <w:rPr>
          <w:rFonts w:ascii="Lucida Sans Unicode" w:hAnsi="Lucida Sans Unicode"/>
          <w:sz w:val="18"/>
        </w:rPr>
        <w:t>спринт — </w:t>
      </w:r>
      <w:r>
        <w:rPr>
          <w:rFonts w:ascii="Tahoma" w:hAnsi="Tahoma"/>
          <w:sz w:val="18"/>
        </w:rPr>
        <w:t>2,8</w:t>
      </w:r>
      <w:r>
        <w:rPr>
          <w:rFonts w:ascii="Lucida Sans Unicode" w:hAnsi="Lucida Sans Unicode"/>
          <w:sz w:val="18"/>
        </w:rPr>
        <w:t>—</w:t>
      </w:r>
      <w:r>
        <w:rPr>
          <w:rFonts w:ascii="Tahoma" w:hAnsi="Tahoma"/>
          <w:sz w:val="18"/>
        </w:rPr>
        <w:t>3,5 </w:t>
      </w:r>
      <w:r>
        <w:rPr>
          <w:rFonts w:ascii="Lucida Sans Unicode" w:hAnsi="Lucida Sans Unicode"/>
          <w:sz w:val="18"/>
        </w:rPr>
        <w:t>км</w:t>
      </w:r>
      <w:r>
        <w:rPr>
          <w:rFonts w:ascii="Tahoma" w:hAnsi="Tahoma"/>
          <w:sz w:val="18"/>
        </w:rPr>
        <w:t>, </w:t>
      </w:r>
      <w:r>
        <w:rPr>
          <w:rFonts w:ascii="Lucida Sans Unicode" w:hAnsi="Lucida Sans Unicode"/>
          <w:sz w:val="18"/>
        </w:rPr>
        <w:t>прыжки в длину</w:t>
      </w:r>
      <w:r>
        <w:rPr>
          <w:rFonts w:ascii="Tahoma" w:hAnsi="Tahoma"/>
          <w:sz w:val="18"/>
        </w:rPr>
        <w:t>, </w:t>
      </w:r>
      <w:r>
        <w:rPr>
          <w:rFonts w:ascii="Lucida Sans Unicode" w:hAnsi="Lucida Sans Unicode"/>
          <w:sz w:val="18"/>
        </w:rPr>
        <w:t>высоту</w:t>
      </w:r>
      <w:r>
        <w:rPr>
          <w:rFonts w:ascii="Tahoma" w:hAnsi="Tahoma"/>
          <w:sz w:val="18"/>
        </w:rPr>
        <w:t>, </w:t>
      </w:r>
      <w:r>
        <w:rPr>
          <w:rFonts w:ascii="Lucida Sans Unicode" w:hAnsi="Lucida Sans Unicode"/>
          <w:sz w:val="18"/>
        </w:rPr>
        <w:t>тройным —</w:t>
      </w:r>
      <w:r>
        <w:rPr>
          <w:rFonts w:ascii="Lucida Sans Unicode" w:hAnsi="Lucida Sans Unicode"/>
          <w:spacing w:val="-2"/>
          <w:sz w:val="18"/>
        </w:rPr>
        <w:t> </w:t>
      </w:r>
      <w:r>
        <w:rPr>
          <w:rFonts w:ascii="Tahoma" w:hAnsi="Tahoma"/>
          <w:sz w:val="18"/>
        </w:rPr>
        <w:t>40 </w:t>
      </w:r>
      <w:r>
        <w:rPr>
          <w:rFonts w:ascii="Lucida Sans Unicode" w:hAnsi="Lucida Sans Unicode"/>
          <w:sz w:val="18"/>
        </w:rPr>
        <w:t>раз</w:t>
      </w:r>
      <w:r>
        <w:rPr>
          <w:rFonts w:ascii="Tahoma" w:hAnsi="Tahoma"/>
          <w:sz w:val="18"/>
        </w:rPr>
        <w:t>, </w:t>
      </w:r>
      <w:r>
        <w:rPr>
          <w:rFonts w:ascii="Lucida Sans Unicode" w:hAnsi="Lucida Sans Unicode"/>
          <w:sz w:val="18"/>
        </w:rPr>
        <w:t>прыжковые</w:t>
      </w:r>
      <w:r>
        <w:rPr>
          <w:rFonts w:ascii="Lucida Sans Unicode" w:hAnsi="Lucida Sans Unicode"/>
          <w:spacing w:val="-1"/>
          <w:sz w:val="18"/>
        </w:rPr>
        <w:t> </w:t>
      </w:r>
      <w:r>
        <w:rPr>
          <w:rFonts w:ascii="Lucida Sans Unicode" w:hAnsi="Lucida Sans Unicode"/>
          <w:sz w:val="18"/>
        </w:rPr>
        <w:t>упражнения —</w:t>
      </w:r>
      <w:r>
        <w:rPr>
          <w:rFonts w:ascii="Lucida Sans Unicode" w:hAnsi="Lucida Sans Unicode"/>
          <w:spacing w:val="-2"/>
          <w:sz w:val="18"/>
        </w:rPr>
        <w:t> </w:t>
      </w:r>
      <w:r>
        <w:rPr>
          <w:rFonts w:ascii="Tahoma" w:hAnsi="Tahoma"/>
          <w:sz w:val="18"/>
        </w:rPr>
        <w:t>800</w:t>
      </w:r>
      <w:r>
        <w:rPr>
          <w:rFonts w:ascii="Lucida Sans Unicode" w:hAnsi="Lucida Sans Unicode"/>
          <w:sz w:val="18"/>
        </w:rPr>
        <w:t>—</w:t>
      </w:r>
      <w:r>
        <w:rPr>
          <w:rFonts w:ascii="Tahoma" w:hAnsi="Tahoma"/>
          <w:sz w:val="18"/>
        </w:rPr>
        <w:t>1200 </w:t>
      </w:r>
      <w:r>
        <w:rPr>
          <w:rFonts w:ascii="Lucida Sans Unicode" w:hAnsi="Lucida Sans Unicode"/>
          <w:sz w:val="18"/>
        </w:rPr>
        <w:t>м</w:t>
      </w:r>
      <w:r>
        <w:rPr>
          <w:rFonts w:ascii="Tahoma" w:hAnsi="Tahoma"/>
          <w:sz w:val="18"/>
        </w:rPr>
        <w:t>, </w:t>
      </w:r>
      <w:r>
        <w:rPr>
          <w:rFonts w:ascii="Lucida Sans Unicode" w:hAnsi="Lucida Sans Unicode"/>
          <w:sz w:val="18"/>
        </w:rPr>
        <w:t>подъемы</w:t>
      </w:r>
      <w:r>
        <w:rPr>
          <w:rFonts w:ascii="Lucida Sans Unicode" w:hAnsi="Lucida Sans Unicode"/>
          <w:spacing w:val="-2"/>
          <w:sz w:val="18"/>
        </w:rPr>
        <w:t> </w:t>
      </w:r>
      <w:r>
        <w:rPr>
          <w:rFonts w:ascii="Lucida Sans Unicode" w:hAnsi="Lucida Sans Unicode"/>
          <w:sz w:val="18"/>
        </w:rPr>
        <w:t>и </w:t>
      </w:r>
      <w:r>
        <w:rPr>
          <w:rFonts w:ascii="Lucida Sans Unicode" w:hAnsi="Lucida Sans Unicode"/>
          <w:spacing w:val="-4"/>
          <w:sz w:val="18"/>
        </w:rPr>
        <w:t>приседания</w:t>
      </w:r>
      <w:r>
        <w:rPr>
          <w:rFonts w:ascii="Lucida Sans Unicode" w:hAnsi="Lucida Sans Unicode"/>
          <w:spacing w:val="-5"/>
          <w:sz w:val="18"/>
        </w:rPr>
        <w:t> </w:t>
      </w:r>
      <w:r>
        <w:rPr>
          <w:rFonts w:ascii="Lucida Sans Unicode" w:hAnsi="Lucida Sans Unicode"/>
          <w:spacing w:val="-4"/>
          <w:sz w:val="18"/>
        </w:rPr>
        <w:t>со штангой </w:t>
      </w:r>
      <w:r>
        <w:rPr>
          <w:rFonts w:ascii="Tahoma" w:hAnsi="Tahoma"/>
          <w:spacing w:val="-4"/>
          <w:sz w:val="18"/>
        </w:rPr>
        <w:t>6</w:t>
      </w:r>
      <w:r>
        <w:rPr>
          <w:rFonts w:ascii="Lucida Sans Unicode" w:hAnsi="Lucida Sans Unicode"/>
          <w:spacing w:val="-4"/>
          <w:sz w:val="18"/>
        </w:rPr>
        <w:t>—</w:t>
      </w:r>
      <w:r>
        <w:rPr>
          <w:rFonts w:ascii="Lucida Sans Unicode" w:hAnsi="Lucida Sans Unicode"/>
          <w:spacing w:val="-7"/>
          <w:sz w:val="18"/>
        </w:rPr>
        <w:t> </w:t>
      </w:r>
      <w:r>
        <w:rPr>
          <w:rFonts w:ascii="Lucida Sans Unicode" w:hAnsi="Lucida Sans Unicode"/>
          <w:spacing w:val="-4"/>
          <w:sz w:val="18"/>
        </w:rPr>
        <w:t>Ют</w:t>
      </w:r>
      <w:r>
        <w:rPr>
          <w:rFonts w:ascii="Tahoma" w:hAnsi="Tahoma"/>
          <w:spacing w:val="-4"/>
          <w:sz w:val="18"/>
        </w:rPr>
        <w:t>, </w:t>
      </w:r>
      <w:r>
        <w:rPr>
          <w:rFonts w:ascii="Lucida Sans Unicode" w:hAnsi="Lucida Sans Unicode"/>
          <w:spacing w:val="-4"/>
          <w:sz w:val="18"/>
        </w:rPr>
        <w:t>прыжки</w:t>
      </w:r>
      <w:r>
        <w:rPr>
          <w:rFonts w:ascii="Lucida Sans Unicode" w:hAnsi="Lucida Sans Unicode"/>
          <w:spacing w:val="-7"/>
          <w:sz w:val="18"/>
        </w:rPr>
        <w:t> </w:t>
      </w:r>
      <w:r>
        <w:rPr>
          <w:rFonts w:ascii="Lucida Sans Unicode" w:hAnsi="Lucida Sans Unicode"/>
          <w:spacing w:val="-4"/>
          <w:sz w:val="18"/>
        </w:rPr>
        <w:t>с отягощением</w:t>
      </w:r>
      <w:r>
        <w:rPr>
          <w:rFonts w:ascii="Lucida Sans Unicode" w:hAnsi="Lucida Sans Unicode"/>
          <w:spacing w:val="-5"/>
          <w:sz w:val="18"/>
        </w:rPr>
        <w:t> </w:t>
      </w:r>
      <w:r>
        <w:rPr>
          <w:rFonts w:ascii="Lucida Sans Unicode" w:hAnsi="Lucida Sans Unicode"/>
          <w:spacing w:val="-4"/>
          <w:sz w:val="18"/>
        </w:rPr>
        <w:t>—</w:t>
      </w:r>
      <w:r>
        <w:rPr>
          <w:rFonts w:ascii="Lucida Sans Unicode" w:hAnsi="Lucida Sans Unicode"/>
          <w:spacing w:val="-5"/>
          <w:sz w:val="18"/>
        </w:rPr>
        <w:t> </w:t>
      </w:r>
      <w:r>
        <w:rPr>
          <w:rFonts w:ascii="Tahoma" w:hAnsi="Tahoma"/>
          <w:spacing w:val="-4"/>
          <w:sz w:val="18"/>
        </w:rPr>
        <w:t>250</w:t>
      </w:r>
      <w:r>
        <w:rPr>
          <w:rFonts w:ascii="Lucida Sans Unicode" w:hAnsi="Lucida Sans Unicode"/>
          <w:spacing w:val="-4"/>
          <w:sz w:val="18"/>
        </w:rPr>
        <w:t>—</w:t>
      </w:r>
      <w:r>
        <w:rPr>
          <w:rFonts w:ascii="Tahoma" w:hAnsi="Tahoma"/>
          <w:spacing w:val="-4"/>
          <w:sz w:val="18"/>
        </w:rPr>
        <w:t>350 </w:t>
      </w:r>
      <w:r>
        <w:rPr>
          <w:rFonts w:ascii="Lucida Sans Unicode" w:hAnsi="Lucida Sans Unicode"/>
          <w:spacing w:val="-4"/>
          <w:sz w:val="18"/>
        </w:rPr>
        <w:t>раз</w:t>
      </w:r>
      <w:r>
        <w:rPr>
          <w:rFonts w:ascii="Tahoma" w:hAnsi="Tahoma"/>
          <w:spacing w:val="-4"/>
          <w:sz w:val="18"/>
        </w:rPr>
        <w:t>.</w:t>
      </w:r>
    </w:p>
    <w:p>
      <w:pPr>
        <w:spacing w:before="75"/>
        <w:ind w:left="2" w:right="0" w:firstLine="0"/>
        <w:jc w:val="center"/>
        <w:rPr>
          <w:rFonts w:ascii="Arial" w:hAnsi="Arial"/>
          <w:b/>
          <w:i/>
          <w:sz w:val="18"/>
        </w:rPr>
      </w:pPr>
      <w:r>
        <w:rPr>
          <w:rFonts w:ascii="Arial" w:hAnsi="Arial"/>
          <w:b/>
          <w:i/>
          <w:sz w:val="18"/>
        </w:rPr>
        <w:t>Неделя</w:t>
      </w:r>
      <w:r>
        <w:rPr>
          <w:rFonts w:ascii="Arial" w:hAnsi="Arial"/>
          <w:b/>
          <w:i/>
          <w:spacing w:val="-7"/>
          <w:sz w:val="18"/>
        </w:rPr>
        <w:t> </w:t>
      </w:r>
      <w:r>
        <w:rPr>
          <w:rFonts w:ascii="Arial" w:hAnsi="Arial"/>
          <w:b/>
          <w:i/>
          <w:sz w:val="18"/>
        </w:rPr>
        <w:t>специальной</w:t>
      </w:r>
      <w:r>
        <w:rPr>
          <w:rFonts w:ascii="Arial" w:hAnsi="Arial"/>
          <w:b/>
          <w:i/>
          <w:spacing w:val="-3"/>
          <w:sz w:val="18"/>
        </w:rPr>
        <w:t> </w:t>
      </w:r>
      <w:r>
        <w:rPr>
          <w:rFonts w:ascii="Arial" w:hAnsi="Arial"/>
          <w:b/>
          <w:i/>
          <w:sz w:val="18"/>
        </w:rPr>
        <w:t>физической</w:t>
      </w:r>
      <w:r>
        <w:rPr>
          <w:rFonts w:ascii="Arial" w:hAnsi="Arial"/>
          <w:b/>
          <w:i/>
          <w:spacing w:val="-5"/>
          <w:sz w:val="18"/>
        </w:rPr>
        <w:t> </w:t>
      </w:r>
      <w:r>
        <w:rPr>
          <w:rFonts w:ascii="Arial" w:hAnsi="Arial"/>
          <w:b/>
          <w:i/>
          <w:sz w:val="18"/>
        </w:rPr>
        <w:t>подготовки</w:t>
      </w:r>
      <w:r>
        <w:rPr>
          <w:rFonts w:ascii="Arial" w:hAnsi="Arial"/>
          <w:b/>
          <w:i/>
          <w:spacing w:val="-4"/>
          <w:sz w:val="18"/>
        </w:rPr>
        <w:t> </w:t>
      </w:r>
      <w:r>
        <w:rPr>
          <w:rFonts w:ascii="Arial" w:hAnsi="Arial"/>
          <w:b/>
          <w:i/>
          <w:spacing w:val="-2"/>
          <w:sz w:val="18"/>
        </w:rPr>
        <w:t>(СФП)</w:t>
      </w:r>
    </w:p>
    <w:p>
      <w:pPr>
        <w:spacing w:line="182" w:lineRule="auto" w:before="69"/>
        <w:ind w:left="104" w:right="54" w:firstLine="288"/>
        <w:jc w:val="both"/>
        <w:rPr>
          <w:rFonts w:ascii="Lucida Sans Unicode" w:hAnsi="Lucida Sans Unicode"/>
          <w:sz w:val="18"/>
        </w:rPr>
      </w:pPr>
      <w:r>
        <w:rPr>
          <w:rFonts w:ascii="Arial" w:hAnsi="Arial"/>
          <w:i/>
          <w:sz w:val="18"/>
        </w:rPr>
        <w:t>I</w:t>
      </w:r>
      <w:r>
        <w:rPr>
          <w:rFonts w:ascii="Arial" w:hAnsi="Arial"/>
          <w:i/>
          <w:spacing w:val="-6"/>
          <w:sz w:val="18"/>
        </w:rPr>
        <w:t> </w:t>
      </w:r>
      <w:r>
        <w:rPr>
          <w:rFonts w:ascii="Arial" w:hAnsi="Arial"/>
          <w:i/>
          <w:sz w:val="18"/>
        </w:rPr>
        <w:t>день.</w:t>
      </w:r>
      <w:r>
        <w:rPr>
          <w:rFonts w:ascii="Arial" w:hAnsi="Arial"/>
          <w:i/>
          <w:spacing w:val="-6"/>
          <w:sz w:val="18"/>
        </w:rPr>
        <w:t> </w:t>
      </w:r>
      <w:r>
        <w:rPr>
          <w:rFonts w:ascii="Lucida Sans Unicode" w:hAnsi="Lucida Sans Unicode"/>
          <w:sz w:val="18"/>
        </w:rPr>
        <w:t>Разминка</w:t>
      </w:r>
      <w:r>
        <w:rPr>
          <w:rFonts w:ascii="Lucida Sans Unicode" w:hAnsi="Lucida Sans Unicode"/>
          <w:spacing w:val="-12"/>
          <w:sz w:val="18"/>
        </w:rPr>
        <w:t> </w:t>
      </w:r>
      <w:r>
        <w:rPr>
          <w:rFonts w:ascii="Lucida Sans Unicode" w:hAnsi="Lucida Sans Unicode"/>
          <w:sz w:val="18"/>
        </w:rPr>
        <w:t>с</w:t>
      </w:r>
      <w:r>
        <w:rPr>
          <w:rFonts w:ascii="Lucida Sans Unicode" w:hAnsi="Lucida Sans Unicode"/>
          <w:spacing w:val="-12"/>
          <w:sz w:val="18"/>
        </w:rPr>
        <w:t> </w:t>
      </w:r>
      <w:r>
        <w:rPr>
          <w:rFonts w:ascii="Lucida Sans Unicode" w:hAnsi="Lucida Sans Unicode"/>
          <w:sz w:val="18"/>
        </w:rPr>
        <w:t>барьерами</w:t>
      </w:r>
      <w:r>
        <w:rPr>
          <w:rFonts w:ascii="Lucida Sans Unicode" w:hAnsi="Lucida Sans Unicode"/>
          <w:spacing w:val="-13"/>
          <w:sz w:val="18"/>
        </w:rPr>
        <w:t> </w:t>
      </w:r>
      <w:r>
        <w:rPr>
          <w:rFonts w:ascii="Lucida Sans Unicode" w:hAnsi="Lucida Sans Unicode"/>
          <w:sz w:val="18"/>
        </w:rPr>
        <w:t>и</w:t>
      </w:r>
      <w:r>
        <w:rPr>
          <w:rFonts w:ascii="Lucida Sans Unicode" w:hAnsi="Lucida Sans Unicode"/>
          <w:spacing w:val="-13"/>
          <w:sz w:val="18"/>
        </w:rPr>
        <w:t> </w:t>
      </w:r>
      <w:r>
        <w:rPr>
          <w:rFonts w:ascii="Lucida Sans Unicode" w:hAnsi="Lucida Sans Unicode"/>
          <w:sz w:val="18"/>
        </w:rPr>
        <w:t>барьерный</w:t>
      </w:r>
      <w:r>
        <w:rPr>
          <w:rFonts w:ascii="Lucida Sans Unicode" w:hAnsi="Lucida Sans Unicode"/>
          <w:spacing w:val="-12"/>
          <w:sz w:val="18"/>
        </w:rPr>
        <w:t> </w:t>
      </w:r>
      <w:r>
        <w:rPr>
          <w:rFonts w:ascii="Lucida Sans Unicode" w:hAnsi="Lucida Sans Unicode"/>
          <w:sz w:val="18"/>
        </w:rPr>
        <w:t>бег</w:t>
      </w:r>
      <w:r>
        <w:rPr>
          <w:rFonts w:ascii="Lucida Sans Unicode" w:hAnsi="Lucida Sans Unicode"/>
          <w:spacing w:val="-13"/>
          <w:sz w:val="18"/>
        </w:rPr>
        <w:t> </w:t>
      </w:r>
      <w:r>
        <w:rPr>
          <w:rFonts w:ascii="Lucida Sans Unicode" w:hAnsi="Lucida Sans Unicode"/>
          <w:sz w:val="18"/>
        </w:rPr>
        <w:t>—</w:t>
      </w:r>
      <w:r>
        <w:rPr>
          <w:rFonts w:ascii="Lucida Sans Unicode" w:hAnsi="Lucida Sans Unicode"/>
          <w:spacing w:val="-13"/>
          <w:sz w:val="18"/>
        </w:rPr>
        <w:t> </w:t>
      </w:r>
      <w:r>
        <w:rPr>
          <w:rFonts w:ascii="Tahoma" w:hAnsi="Tahoma"/>
          <w:sz w:val="18"/>
        </w:rPr>
        <w:t>4</w:t>
      </w:r>
      <w:r>
        <w:rPr>
          <w:rFonts w:ascii="Lucida Sans Unicode" w:hAnsi="Lucida Sans Unicode"/>
          <w:sz w:val="18"/>
        </w:rPr>
        <w:t>—</w:t>
      </w:r>
      <w:r>
        <w:rPr>
          <w:rFonts w:ascii="Tahoma" w:hAnsi="Tahoma"/>
          <w:sz w:val="18"/>
        </w:rPr>
        <w:t>5</w:t>
      </w:r>
      <w:r>
        <w:rPr>
          <w:rFonts w:ascii="Tahoma" w:hAnsi="Tahoma"/>
          <w:spacing w:val="-14"/>
          <w:sz w:val="18"/>
        </w:rPr>
        <w:t> </w:t>
      </w:r>
      <w:r>
        <w:rPr>
          <w:rFonts w:ascii="Lucida Sans Unicode" w:hAnsi="Lucida Sans Unicode"/>
          <w:sz w:val="18"/>
        </w:rPr>
        <w:t>барьеров</w:t>
      </w:r>
      <w:r>
        <w:rPr>
          <w:rFonts w:ascii="Lucida Sans Unicode" w:hAnsi="Lucida Sans Unicode"/>
          <w:spacing w:val="-13"/>
          <w:sz w:val="18"/>
        </w:rPr>
        <w:t> </w:t>
      </w:r>
      <w:r>
        <w:rPr>
          <w:rFonts w:ascii="Tahoma" w:hAnsi="Tahoma"/>
          <w:sz w:val="18"/>
        </w:rPr>
        <w:t>4</w:t>
      </w:r>
      <w:r>
        <w:rPr>
          <w:rFonts w:ascii="Lucida Sans Unicode" w:hAnsi="Lucida Sans Unicode"/>
          <w:sz w:val="18"/>
        </w:rPr>
        <w:t>—</w:t>
      </w:r>
      <w:r>
        <w:rPr>
          <w:rFonts w:ascii="Lucida Sans Unicode" w:hAnsi="Lucida Sans Unicode"/>
          <w:spacing w:val="-15"/>
          <w:sz w:val="18"/>
        </w:rPr>
        <w:t> </w:t>
      </w:r>
      <w:r>
        <w:rPr>
          <w:rFonts w:ascii="Tahoma" w:hAnsi="Tahoma"/>
          <w:sz w:val="18"/>
        </w:rPr>
        <w:t>6 </w:t>
      </w:r>
      <w:r>
        <w:rPr>
          <w:rFonts w:ascii="Lucida Sans Unicode" w:hAnsi="Lucida Sans Unicode"/>
          <w:sz w:val="18"/>
        </w:rPr>
        <w:t>раз</w:t>
      </w:r>
      <w:r>
        <w:rPr>
          <w:rFonts w:ascii="Tahoma" w:hAnsi="Tahoma"/>
          <w:sz w:val="18"/>
        </w:rPr>
        <w:t>. </w:t>
      </w:r>
      <w:r>
        <w:rPr>
          <w:rFonts w:ascii="Lucida Sans Unicode" w:hAnsi="Lucida Sans Unicode"/>
          <w:sz w:val="18"/>
        </w:rPr>
        <w:t>Прыжки</w:t>
      </w:r>
      <w:r>
        <w:rPr>
          <w:rFonts w:ascii="Tahoma" w:hAnsi="Tahoma"/>
          <w:sz w:val="18"/>
        </w:rPr>
        <w:t>, </w:t>
      </w:r>
      <w:r>
        <w:rPr>
          <w:rFonts w:ascii="Lucida Sans Unicode" w:hAnsi="Lucida Sans Unicode"/>
          <w:sz w:val="18"/>
        </w:rPr>
        <w:t>неся партнера на плечах</w:t>
      </w:r>
      <w:r>
        <w:rPr>
          <w:rFonts w:ascii="Tahoma" w:hAnsi="Tahoma"/>
          <w:sz w:val="18"/>
        </w:rPr>
        <w:t>, </w:t>
      </w:r>
      <w:r>
        <w:rPr>
          <w:rFonts w:ascii="Lucida Sans Unicode" w:hAnsi="Lucida Sans Unicode"/>
          <w:sz w:val="18"/>
        </w:rPr>
        <w:t>на одной ноге — по </w:t>
      </w:r>
      <w:r>
        <w:rPr>
          <w:rFonts w:ascii="Tahoma" w:hAnsi="Tahoma"/>
          <w:sz w:val="18"/>
        </w:rPr>
        <w:t>10 </w:t>
      </w:r>
      <w:r>
        <w:rPr>
          <w:rFonts w:ascii="Lucida Sans Unicode" w:hAnsi="Lucida Sans Unicode"/>
          <w:sz w:val="18"/>
        </w:rPr>
        <w:t>раз на </w:t>
      </w:r>
      <w:r>
        <w:rPr>
          <w:rFonts w:ascii="Lucida Sans Unicode" w:hAnsi="Lucida Sans Unicode"/>
          <w:spacing w:val="-8"/>
          <w:sz w:val="18"/>
        </w:rPr>
        <w:t>каждой</w:t>
      </w:r>
      <w:r>
        <w:rPr>
          <w:rFonts w:ascii="Tahoma" w:hAnsi="Tahoma"/>
          <w:spacing w:val="-8"/>
          <w:sz w:val="18"/>
        </w:rPr>
        <w:t>,</w:t>
      </w:r>
      <w:r>
        <w:rPr>
          <w:rFonts w:ascii="Tahoma" w:hAnsi="Tahoma"/>
          <w:spacing w:val="-3"/>
          <w:sz w:val="18"/>
        </w:rPr>
        <w:t> </w:t>
      </w:r>
      <w:r>
        <w:rPr>
          <w:rFonts w:ascii="Lucida Sans Unicode" w:hAnsi="Lucida Sans Unicode"/>
          <w:spacing w:val="-8"/>
          <w:sz w:val="18"/>
        </w:rPr>
        <w:t>упражнения</w:t>
      </w:r>
      <w:r>
        <w:rPr>
          <w:rFonts w:ascii="Lucida Sans Unicode" w:hAnsi="Lucida Sans Unicode"/>
          <w:spacing w:val="-2"/>
          <w:sz w:val="18"/>
        </w:rPr>
        <w:t> </w:t>
      </w:r>
      <w:r>
        <w:rPr>
          <w:rFonts w:ascii="Lucida Sans Unicode" w:hAnsi="Lucida Sans Unicode"/>
          <w:spacing w:val="-8"/>
          <w:sz w:val="18"/>
        </w:rPr>
        <w:t>на</w:t>
      </w:r>
      <w:r>
        <w:rPr>
          <w:rFonts w:ascii="Lucida Sans Unicode" w:hAnsi="Lucida Sans Unicode"/>
          <w:spacing w:val="-3"/>
          <w:sz w:val="18"/>
        </w:rPr>
        <w:t> </w:t>
      </w:r>
      <w:r>
        <w:rPr>
          <w:rFonts w:ascii="Lucida Sans Unicode" w:hAnsi="Lucida Sans Unicode"/>
          <w:spacing w:val="-8"/>
          <w:sz w:val="18"/>
        </w:rPr>
        <w:t>быстроту</w:t>
      </w:r>
      <w:r>
        <w:rPr>
          <w:rFonts w:ascii="Lucida Sans Unicode" w:hAnsi="Lucida Sans Unicode"/>
          <w:spacing w:val="-6"/>
          <w:sz w:val="18"/>
        </w:rPr>
        <w:t> </w:t>
      </w:r>
      <w:r>
        <w:rPr>
          <w:rFonts w:ascii="Lucida Sans Unicode" w:hAnsi="Lucida Sans Unicode"/>
          <w:spacing w:val="-8"/>
          <w:sz w:val="18"/>
        </w:rPr>
        <w:t>для</w:t>
      </w:r>
      <w:r>
        <w:rPr>
          <w:rFonts w:ascii="Lucida Sans Unicode" w:hAnsi="Lucida Sans Unicode"/>
          <w:spacing w:val="-5"/>
          <w:sz w:val="18"/>
        </w:rPr>
        <w:t> </w:t>
      </w:r>
      <w:r>
        <w:rPr>
          <w:rFonts w:ascii="Lucida Sans Unicode" w:hAnsi="Lucida Sans Unicode"/>
          <w:spacing w:val="-8"/>
          <w:sz w:val="18"/>
        </w:rPr>
        <w:t>рук</w:t>
      </w:r>
      <w:r>
        <w:rPr>
          <w:rFonts w:ascii="Lucida Sans Unicode" w:hAnsi="Lucida Sans Unicode"/>
          <w:spacing w:val="-5"/>
          <w:sz w:val="18"/>
        </w:rPr>
        <w:t> </w:t>
      </w:r>
      <w:r>
        <w:rPr>
          <w:rFonts w:ascii="Lucida Sans Unicode" w:hAnsi="Lucida Sans Unicode"/>
          <w:spacing w:val="-8"/>
          <w:sz w:val="18"/>
        </w:rPr>
        <w:t>и</w:t>
      </w:r>
      <w:r>
        <w:rPr>
          <w:rFonts w:ascii="Lucida Sans Unicode" w:hAnsi="Lucida Sans Unicode"/>
          <w:spacing w:val="-3"/>
          <w:sz w:val="18"/>
        </w:rPr>
        <w:t> </w:t>
      </w:r>
      <w:r>
        <w:rPr>
          <w:rFonts w:ascii="Lucida Sans Unicode" w:hAnsi="Lucida Sans Unicode"/>
          <w:spacing w:val="-8"/>
          <w:sz w:val="18"/>
        </w:rPr>
        <w:t>ног</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6"/>
          <w:sz w:val="18"/>
        </w:rPr>
        <w:t> </w:t>
      </w:r>
      <w:r>
        <w:rPr>
          <w:rFonts w:ascii="Lucida Sans Unicode" w:hAnsi="Lucida Sans Unicode"/>
          <w:spacing w:val="-8"/>
          <w:sz w:val="18"/>
        </w:rPr>
        <w:t>по</w:t>
      </w:r>
      <w:r>
        <w:rPr>
          <w:rFonts w:ascii="Lucida Sans Unicode" w:hAnsi="Lucida Sans Unicode"/>
          <w:spacing w:val="-5"/>
          <w:sz w:val="18"/>
        </w:rPr>
        <w:t> </w:t>
      </w:r>
      <w:r>
        <w:rPr>
          <w:rFonts w:ascii="Tahoma" w:hAnsi="Tahoma"/>
          <w:spacing w:val="-8"/>
          <w:sz w:val="18"/>
        </w:rPr>
        <w:t>10</w:t>
      </w:r>
      <w:r>
        <w:rPr>
          <w:rFonts w:ascii="Lucida Sans Unicode" w:hAnsi="Lucida Sans Unicode"/>
          <w:spacing w:val="-8"/>
          <w:sz w:val="18"/>
        </w:rPr>
        <w:t>—</w:t>
      </w:r>
      <w:r>
        <w:rPr>
          <w:rFonts w:ascii="Tahoma" w:hAnsi="Tahoma"/>
          <w:spacing w:val="-8"/>
          <w:sz w:val="18"/>
        </w:rPr>
        <w:t>15</w:t>
      </w:r>
      <w:r>
        <w:rPr>
          <w:rFonts w:ascii="Tahoma" w:hAnsi="Tahoma"/>
          <w:spacing w:val="-6"/>
          <w:sz w:val="18"/>
        </w:rPr>
        <w:t> </w:t>
      </w:r>
      <w:r>
        <w:rPr>
          <w:rFonts w:ascii="Lucida Sans Unicode" w:hAnsi="Lucida Sans Unicode"/>
          <w:spacing w:val="-8"/>
          <w:sz w:val="18"/>
        </w:rPr>
        <w:t>с</w:t>
      </w:r>
      <w:r>
        <w:rPr>
          <w:rFonts w:ascii="Tahoma" w:hAnsi="Tahoma"/>
          <w:spacing w:val="-8"/>
          <w:sz w:val="18"/>
        </w:rPr>
        <w:t>,</w:t>
      </w:r>
      <w:r>
        <w:rPr>
          <w:rFonts w:ascii="Tahoma" w:hAnsi="Tahoma"/>
          <w:spacing w:val="-5"/>
          <w:sz w:val="18"/>
        </w:rPr>
        <w:t> </w:t>
      </w:r>
      <w:r>
        <w:rPr>
          <w:rFonts w:ascii="Lucida Sans Unicode" w:hAnsi="Lucida Sans Unicode"/>
          <w:spacing w:val="-8"/>
          <w:sz w:val="18"/>
        </w:rPr>
        <w:t>бег</w:t>
      </w:r>
      <w:r>
        <w:rPr>
          <w:rFonts w:ascii="Lucida Sans Unicode" w:hAnsi="Lucida Sans Unicode"/>
          <w:spacing w:val="-6"/>
          <w:sz w:val="18"/>
        </w:rPr>
        <w:t> </w:t>
      </w:r>
      <w:r>
        <w:rPr>
          <w:rFonts w:ascii="Lucida Sans Unicode" w:hAnsi="Lucida Sans Unicode"/>
          <w:spacing w:val="-8"/>
          <w:sz w:val="18"/>
        </w:rPr>
        <w:t>со</w:t>
      </w:r>
      <w:r>
        <w:rPr>
          <w:rFonts w:ascii="Lucida Sans Unicode" w:hAnsi="Lucida Sans Unicode"/>
          <w:spacing w:val="-7"/>
          <w:sz w:val="18"/>
        </w:rPr>
        <w:t> </w:t>
      </w:r>
      <w:r>
        <w:rPr>
          <w:rFonts w:ascii="Lucida Sans Unicode" w:hAnsi="Lucida Sans Unicode"/>
          <w:spacing w:val="-8"/>
          <w:sz w:val="18"/>
        </w:rPr>
        <w:t>старта </w:t>
      </w:r>
      <w:r>
        <w:rPr>
          <w:rFonts w:ascii="Tahoma" w:hAnsi="Tahoma"/>
          <w:spacing w:val="-2"/>
          <w:sz w:val="18"/>
        </w:rPr>
        <w:t>20</w:t>
      </w:r>
      <w:r>
        <w:rPr>
          <w:rFonts w:ascii="Lucida Sans Unicode" w:hAnsi="Lucida Sans Unicode"/>
          <w:spacing w:val="-2"/>
          <w:sz w:val="18"/>
        </w:rPr>
        <w:t>—</w:t>
      </w:r>
      <w:r>
        <w:rPr>
          <w:rFonts w:ascii="Tahoma" w:hAnsi="Tahoma"/>
          <w:spacing w:val="-2"/>
          <w:sz w:val="18"/>
        </w:rPr>
        <w:t>40</w:t>
      </w:r>
      <w:r>
        <w:rPr>
          <w:rFonts w:ascii="Tahoma" w:hAnsi="Tahoma"/>
          <w:spacing w:val="-13"/>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w:t>
      </w:r>
      <w:r>
        <w:rPr>
          <w:rFonts w:ascii="Tahoma" w:hAnsi="Tahoma"/>
          <w:spacing w:val="-12"/>
          <w:sz w:val="18"/>
        </w:rPr>
        <w:t> </w:t>
      </w:r>
      <w:r>
        <w:rPr>
          <w:rFonts w:ascii="Lucida Sans Unicode" w:hAnsi="Lucida Sans Unicode"/>
          <w:spacing w:val="-2"/>
          <w:sz w:val="18"/>
        </w:rPr>
        <w:t>раза</w:t>
      </w:r>
      <w:r>
        <w:rPr>
          <w:rFonts w:ascii="Tahoma" w:hAnsi="Tahoma"/>
          <w:spacing w:val="-2"/>
          <w:sz w:val="18"/>
        </w:rPr>
        <w:t>,</w:t>
      </w:r>
      <w:r>
        <w:rPr>
          <w:rFonts w:ascii="Tahoma" w:hAnsi="Tahoma"/>
          <w:spacing w:val="-12"/>
          <w:sz w:val="18"/>
        </w:rPr>
        <w:t> </w:t>
      </w:r>
      <w:r>
        <w:rPr>
          <w:rFonts w:ascii="Lucida Sans Unicode" w:hAnsi="Lucida Sans Unicode"/>
          <w:spacing w:val="-2"/>
          <w:sz w:val="18"/>
        </w:rPr>
        <w:t>ходьба</w:t>
      </w:r>
      <w:r>
        <w:rPr>
          <w:rFonts w:ascii="Lucida Sans Unicode" w:hAnsi="Lucida Sans Unicode"/>
          <w:spacing w:val="-12"/>
          <w:sz w:val="18"/>
        </w:rPr>
        <w:t> </w:t>
      </w:r>
      <w:r>
        <w:rPr>
          <w:rFonts w:ascii="Lucida Sans Unicode" w:hAnsi="Lucida Sans Unicode"/>
          <w:spacing w:val="-2"/>
          <w:sz w:val="18"/>
        </w:rPr>
        <w:t>выпадами</w:t>
      </w:r>
      <w:r>
        <w:rPr>
          <w:rFonts w:ascii="Lucida Sans Unicode" w:hAnsi="Lucida Sans Unicode"/>
          <w:spacing w:val="-13"/>
          <w:sz w:val="18"/>
        </w:rPr>
        <w:t> </w:t>
      </w:r>
      <w:r>
        <w:rPr>
          <w:rFonts w:ascii="Tahoma" w:hAnsi="Tahoma"/>
          <w:spacing w:val="-2"/>
          <w:sz w:val="18"/>
        </w:rPr>
        <w:t>40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1"/>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2</w:t>
      </w:r>
      <w:r>
        <w:rPr>
          <w:rFonts w:ascii="Tahoma" w:hAnsi="Tahoma"/>
          <w:spacing w:val="-11"/>
          <w:sz w:val="18"/>
        </w:rPr>
        <w:t> </w:t>
      </w:r>
      <w:r>
        <w:rPr>
          <w:rFonts w:ascii="Lucida Sans Unicode" w:hAnsi="Lucida Sans Unicode"/>
          <w:spacing w:val="-2"/>
          <w:sz w:val="18"/>
        </w:rPr>
        <w:t>раза</w:t>
      </w:r>
      <w:r>
        <w:rPr>
          <w:rFonts w:ascii="Tahoma" w:hAnsi="Tahoma"/>
          <w:spacing w:val="-2"/>
          <w:sz w:val="18"/>
        </w:rPr>
        <w:t>.</w:t>
      </w:r>
      <w:r>
        <w:rPr>
          <w:rFonts w:ascii="Tahoma" w:hAnsi="Tahoma"/>
          <w:spacing w:val="-11"/>
          <w:sz w:val="18"/>
        </w:rPr>
        <w:t> </w:t>
      </w:r>
      <w:r>
        <w:rPr>
          <w:rFonts w:ascii="Lucida Sans Unicode" w:hAnsi="Lucida Sans Unicode"/>
          <w:spacing w:val="-2"/>
          <w:sz w:val="18"/>
        </w:rPr>
        <w:t>Повторить</w:t>
      </w:r>
      <w:r>
        <w:rPr>
          <w:rFonts w:ascii="Lucida Sans Unicode" w:hAnsi="Lucida Sans Unicode"/>
          <w:spacing w:val="-12"/>
          <w:sz w:val="18"/>
        </w:rPr>
        <w:t> </w:t>
      </w:r>
      <w:r>
        <w:rPr>
          <w:rFonts w:ascii="Lucida Sans Unicode" w:hAnsi="Lucida Sans Unicode"/>
          <w:spacing w:val="-2"/>
          <w:sz w:val="18"/>
        </w:rPr>
        <w:t>серию</w:t>
      </w:r>
      <w:r>
        <w:rPr>
          <w:rFonts w:ascii="Lucida Sans Unicode" w:hAnsi="Lucida Sans Unicode"/>
          <w:spacing w:val="-13"/>
          <w:sz w:val="18"/>
        </w:rPr>
        <w:t> </w:t>
      </w:r>
      <w:r>
        <w:rPr>
          <w:rFonts w:ascii="Tahoma" w:hAnsi="Tahoma"/>
          <w:spacing w:val="-5"/>
          <w:sz w:val="18"/>
        </w:rPr>
        <w:t>5</w:t>
      </w:r>
      <w:r>
        <w:rPr>
          <w:rFonts w:ascii="Lucida Sans Unicode" w:hAnsi="Lucida Sans Unicode"/>
          <w:spacing w:val="-5"/>
          <w:sz w:val="18"/>
        </w:rPr>
        <w:t>—</w:t>
      </w:r>
    </w:p>
    <w:p>
      <w:pPr>
        <w:spacing w:line="207" w:lineRule="exact" w:before="0"/>
        <w:ind w:left="104" w:right="0" w:firstLine="0"/>
        <w:jc w:val="both"/>
        <w:rPr>
          <w:rFonts w:ascii="Tahoma" w:hAnsi="Tahoma"/>
          <w:sz w:val="18"/>
        </w:rPr>
      </w:pPr>
      <w:r>
        <w:rPr>
          <w:rFonts w:ascii="Tahoma" w:hAnsi="Tahoma"/>
          <w:sz w:val="18"/>
        </w:rPr>
        <w:t>6</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3"/>
          <w:sz w:val="18"/>
        </w:rPr>
        <w:t> </w:t>
      </w:r>
      <w:r>
        <w:rPr>
          <w:rFonts w:ascii="Lucida Sans Unicode" w:hAnsi="Lucida Sans Unicode"/>
          <w:sz w:val="18"/>
        </w:rPr>
        <w:t>Бег</w:t>
      </w:r>
      <w:r>
        <w:rPr>
          <w:rFonts w:ascii="Lucida Sans Unicode" w:hAnsi="Lucida Sans Unicode"/>
          <w:spacing w:val="-14"/>
          <w:sz w:val="18"/>
        </w:rPr>
        <w:t> </w:t>
      </w:r>
      <w:r>
        <w:rPr>
          <w:rFonts w:ascii="Tahoma" w:hAnsi="Tahoma"/>
          <w:sz w:val="18"/>
        </w:rPr>
        <w:t>150</w:t>
      </w:r>
      <w:r>
        <w:rPr>
          <w:rFonts w:ascii="Tahoma" w:hAnsi="Tahoma"/>
          <w:spacing w:val="-13"/>
          <w:sz w:val="18"/>
        </w:rPr>
        <w:t> </w:t>
      </w:r>
      <w:r>
        <w:rPr>
          <w:rFonts w:ascii="Lucida Sans Unicode" w:hAnsi="Lucida Sans Unicode"/>
          <w:sz w:val="18"/>
        </w:rPr>
        <w:t>м</w:t>
      </w:r>
      <w:r>
        <w:rPr>
          <w:rFonts w:ascii="Lucida Sans Unicode" w:hAnsi="Lucida Sans Unicode"/>
          <w:spacing w:val="-14"/>
          <w:sz w:val="18"/>
        </w:rPr>
        <w:t> </w:t>
      </w:r>
      <w:r>
        <w:rPr>
          <w:rFonts w:ascii="Tahoma" w:hAnsi="Tahoma"/>
          <w:sz w:val="18"/>
        </w:rPr>
        <w:t>3</w:t>
      </w:r>
      <w:r>
        <w:rPr>
          <w:rFonts w:ascii="Tahoma" w:hAnsi="Tahoma"/>
          <w:spacing w:val="-13"/>
          <w:sz w:val="18"/>
        </w:rPr>
        <w:t> </w:t>
      </w:r>
      <w:r>
        <w:rPr>
          <w:rFonts w:ascii="Lucida Sans Unicode" w:hAnsi="Lucida Sans Unicode"/>
          <w:spacing w:val="-4"/>
          <w:sz w:val="18"/>
        </w:rPr>
        <w:t>раза</w:t>
      </w:r>
      <w:r>
        <w:rPr>
          <w:rFonts w:ascii="Tahoma" w:hAnsi="Tahoma"/>
          <w:spacing w:val="-4"/>
          <w:sz w:val="18"/>
        </w:rPr>
        <w:t>.</w:t>
      </w:r>
    </w:p>
    <w:p>
      <w:pPr>
        <w:spacing w:line="182" w:lineRule="auto" w:before="20"/>
        <w:ind w:left="104" w:right="57" w:firstLine="278"/>
        <w:jc w:val="both"/>
        <w:rPr>
          <w:rFonts w:ascii="Lucida Sans Unicode" w:hAnsi="Lucida Sans Unicode"/>
          <w:sz w:val="18"/>
        </w:rPr>
      </w:pPr>
      <w:r>
        <w:rPr>
          <w:rFonts w:ascii="Tahoma" w:hAnsi="Tahoma"/>
          <w:spacing w:val="-2"/>
          <w:sz w:val="18"/>
        </w:rPr>
        <w:t>//</w:t>
      </w:r>
      <w:r>
        <w:rPr>
          <w:rFonts w:ascii="Tahoma" w:hAnsi="Tahoma"/>
          <w:spacing w:val="-12"/>
          <w:sz w:val="18"/>
        </w:rPr>
        <w:t> </w:t>
      </w:r>
      <w:r>
        <w:rPr>
          <w:rFonts w:ascii="Arial" w:hAnsi="Arial"/>
          <w:i/>
          <w:spacing w:val="-2"/>
          <w:sz w:val="18"/>
        </w:rPr>
        <w:t>день.</w:t>
      </w:r>
      <w:r>
        <w:rPr>
          <w:rFonts w:ascii="Arial" w:hAnsi="Arial"/>
          <w:i/>
          <w:spacing w:val="-5"/>
          <w:sz w:val="18"/>
        </w:rPr>
        <w:t> </w:t>
      </w:r>
      <w:r>
        <w:rPr>
          <w:rFonts w:ascii="Lucida Sans Unicode" w:hAnsi="Lucida Sans Unicode"/>
          <w:spacing w:val="-2"/>
          <w:sz w:val="18"/>
        </w:rPr>
        <w:t>Разминка</w:t>
      </w:r>
      <w:r>
        <w:rPr>
          <w:rFonts w:ascii="Lucida Sans Unicode" w:hAnsi="Lucida Sans Unicode"/>
          <w:spacing w:val="-10"/>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гибкость</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1"/>
          <w:sz w:val="18"/>
        </w:rPr>
        <w:t> </w:t>
      </w:r>
      <w:r>
        <w:rPr>
          <w:rFonts w:ascii="Lucida Sans Unicode" w:hAnsi="Lucida Sans Unicode"/>
          <w:spacing w:val="-2"/>
          <w:sz w:val="18"/>
        </w:rPr>
        <w:t>партнером</w:t>
      </w:r>
      <w:r>
        <w:rPr>
          <w:rFonts w:ascii="Tahoma" w:hAnsi="Tahoma"/>
          <w:spacing w:val="-2"/>
          <w:sz w:val="18"/>
        </w:rPr>
        <w:t>.</w:t>
      </w:r>
      <w:r>
        <w:rPr>
          <w:rFonts w:ascii="Tahoma" w:hAnsi="Tahoma"/>
          <w:spacing w:val="-12"/>
          <w:sz w:val="18"/>
        </w:rPr>
        <w:t> </w:t>
      </w:r>
      <w:r>
        <w:rPr>
          <w:rFonts w:ascii="Lucida Sans Unicode" w:hAnsi="Lucida Sans Unicode"/>
          <w:spacing w:val="-2"/>
          <w:sz w:val="18"/>
        </w:rPr>
        <w:t>Ускорения</w:t>
      </w:r>
      <w:r>
        <w:rPr>
          <w:rFonts w:ascii="Lucida Sans Unicode" w:hAnsi="Lucida Sans Unicode"/>
          <w:spacing w:val="-11"/>
          <w:sz w:val="18"/>
        </w:rPr>
        <w:t> </w:t>
      </w:r>
      <w:r>
        <w:rPr>
          <w:rFonts w:ascii="Tahoma" w:hAnsi="Tahoma"/>
          <w:spacing w:val="-2"/>
          <w:sz w:val="18"/>
        </w:rPr>
        <w:t>100</w:t>
      </w:r>
      <w:r>
        <w:rPr>
          <w:rFonts w:ascii="Tahoma" w:hAnsi="Tahoma"/>
          <w:spacing w:val="-11"/>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4</w:t>
      </w:r>
      <w:r>
        <w:rPr>
          <w:rFonts w:ascii="Tahoma" w:hAnsi="Tahoma"/>
          <w:spacing w:val="-10"/>
          <w:sz w:val="18"/>
        </w:rPr>
        <w:t> </w:t>
      </w:r>
      <w:r>
        <w:rPr>
          <w:rFonts w:ascii="Lucida Sans Unicode" w:hAnsi="Lucida Sans Unicode"/>
          <w:spacing w:val="-2"/>
          <w:sz w:val="18"/>
        </w:rPr>
        <w:t>раза</w:t>
      </w:r>
      <w:r>
        <w:rPr>
          <w:rFonts w:ascii="Tahoma" w:hAnsi="Tahoma"/>
          <w:spacing w:val="-2"/>
          <w:sz w:val="18"/>
        </w:rPr>
        <w:t>. </w:t>
      </w:r>
      <w:r>
        <w:rPr>
          <w:rFonts w:ascii="Lucida Sans Unicode" w:hAnsi="Lucida Sans Unicode"/>
          <w:spacing w:val="-6"/>
          <w:sz w:val="18"/>
        </w:rPr>
        <w:t>Прыжки</w:t>
      </w:r>
      <w:r>
        <w:rPr>
          <w:rFonts w:ascii="Lucida Sans Unicode" w:hAnsi="Lucida Sans Unicode"/>
          <w:spacing w:val="-9"/>
          <w:sz w:val="18"/>
        </w:rPr>
        <w:t> </w:t>
      </w:r>
      <w:r>
        <w:rPr>
          <w:rFonts w:ascii="Lucida Sans Unicode" w:hAnsi="Lucida Sans Unicode"/>
          <w:spacing w:val="-6"/>
          <w:sz w:val="18"/>
        </w:rPr>
        <w:t>в</w:t>
      </w:r>
      <w:r>
        <w:rPr>
          <w:rFonts w:ascii="Lucida Sans Unicode" w:hAnsi="Lucida Sans Unicode"/>
          <w:spacing w:val="-8"/>
          <w:sz w:val="18"/>
        </w:rPr>
        <w:t> </w:t>
      </w:r>
      <w:r>
        <w:rPr>
          <w:rFonts w:ascii="Lucida Sans Unicode" w:hAnsi="Lucida Sans Unicode"/>
          <w:spacing w:val="-6"/>
          <w:sz w:val="18"/>
        </w:rPr>
        <w:t>длину</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Lucida Sans Unicode" w:hAnsi="Lucida Sans Unicode"/>
          <w:spacing w:val="-6"/>
          <w:sz w:val="18"/>
        </w:rPr>
        <w:t>разбега</w:t>
      </w:r>
      <w:r>
        <w:rPr>
          <w:rFonts w:ascii="Lucida Sans Unicode" w:hAnsi="Lucida Sans Unicode"/>
          <w:spacing w:val="-8"/>
          <w:sz w:val="18"/>
        </w:rPr>
        <w:t> </w:t>
      </w:r>
      <w:r>
        <w:rPr>
          <w:rFonts w:ascii="Lucida Sans Unicode" w:hAnsi="Lucida Sans Unicode"/>
          <w:spacing w:val="-6"/>
          <w:sz w:val="18"/>
        </w:rPr>
        <w:t>до </w:t>
      </w:r>
      <w:r>
        <w:rPr>
          <w:rFonts w:ascii="Tahoma" w:hAnsi="Tahoma"/>
          <w:spacing w:val="-6"/>
          <w:sz w:val="18"/>
        </w:rPr>
        <w:t>8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9"/>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5</w:t>
      </w:r>
      <w:r>
        <w:rPr>
          <w:rFonts w:ascii="Tahoma" w:hAnsi="Tahoma"/>
          <w:spacing w:val="-9"/>
          <w:sz w:val="18"/>
        </w:rPr>
        <w:t>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Д</w:t>
      </w:r>
      <w:r>
        <w:rPr>
          <w:rFonts w:ascii="Lucida Sans Unicode" w:hAnsi="Lucida Sans Unicode"/>
          <w:spacing w:val="-9"/>
          <w:sz w:val="18"/>
        </w:rPr>
        <w:t> </w:t>
      </w:r>
      <w:r>
        <w:rPr>
          <w:rFonts w:ascii="Lucida Sans Unicode" w:hAnsi="Lucida Sans Unicode"/>
          <w:spacing w:val="-6"/>
          <w:sz w:val="18"/>
        </w:rPr>
        <w:t>—</w:t>
      </w:r>
      <w:r>
        <w:rPr>
          <w:rFonts w:ascii="Lucida Sans Unicode" w:hAnsi="Lucida Sans Unicode"/>
          <w:spacing w:val="-7"/>
          <w:sz w:val="18"/>
        </w:rPr>
        <w:t> </w:t>
      </w:r>
      <w:r>
        <w:rPr>
          <w:rFonts w:ascii="Lucida Sans Unicode" w:hAnsi="Lucida Sans Unicode"/>
          <w:spacing w:val="-6"/>
          <w:sz w:val="18"/>
        </w:rPr>
        <w:t>прыжки</w:t>
      </w:r>
      <w:r>
        <w:rPr>
          <w:rFonts w:ascii="Lucida Sans Unicode" w:hAnsi="Lucida Sans Unicode"/>
          <w:spacing w:val="-7"/>
          <w:sz w:val="18"/>
        </w:rPr>
        <w:t> </w:t>
      </w:r>
      <w:r>
        <w:rPr>
          <w:rFonts w:ascii="Lucida Sans Unicode" w:hAnsi="Lucida Sans Unicode"/>
          <w:spacing w:val="-6"/>
          <w:sz w:val="18"/>
        </w:rPr>
        <w:t>в</w:t>
      </w:r>
      <w:r>
        <w:rPr>
          <w:rFonts w:ascii="Lucida Sans Unicode" w:hAnsi="Lucida Sans Unicode"/>
          <w:spacing w:val="-7"/>
          <w:sz w:val="18"/>
        </w:rPr>
        <w:t> </w:t>
      </w:r>
      <w:r>
        <w:rPr>
          <w:rFonts w:ascii="Lucida Sans Unicode" w:hAnsi="Lucida Sans Unicode"/>
          <w:spacing w:val="-6"/>
          <w:sz w:val="18"/>
        </w:rPr>
        <w:t>длину</w:t>
      </w:r>
      <w:r>
        <w:rPr>
          <w:rFonts w:ascii="Lucida Sans Unicode" w:hAnsi="Lucida Sans Unicode"/>
          <w:spacing w:val="-9"/>
          <w:sz w:val="18"/>
        </w:rPr>
        <w:t> </w:t>
      </w:r>
      <w:r>
        <w:rPr>
          <w:rFonts w:ascii="Lucida Sans Unicode" w:hAnsi="Lucida Sans Unicode"/>
          <w:spacing w:val="-6"/>
          <w:sz w:val="18"/>
        </w:rPr>
        <w:t>с</w:t>
      </w:r>
      <w:r>
        <w:rPr>
          <w:rFonts w:ascii="Lucida Sans Unicode" w:hAnsi="Lucida Sans Unicode"/>
          <w:spacing w:val="-8"/>
          <w:sz w:val="18"/>
        </w:rPr>
        <w:t> </w:t>
      </w:r>
      <w:r>
        <w:rPr>
          <w:rFonts w:ascii="Tahoma" w:hAnsi="Tahoma"/>
          <w:spacing w:val="-6"/>
          <w:sz w:val="18"/>
        </w:rPr>
        <w:t>10</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14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 </w:t>
      </w:r>
      <w:r>
        <w:rPr>
          <w:rFonts w:ascii="Lucida Sans Unicode" w:hAnsi="Lucida Sans Unicode"/>
          <w:sz w:val="18"/>
        </w:rPr>
        <w:t>— </w:t>
      </w:r>
      <w:r>
        <w:rPr>
          <w:rFonts w:ascii="Tahoma" w:hAnsi="Tahoma"/>
          <w:sz w:val="18"/>
        </w:rPr>
        <w:t>6</w:t>
      </w:r>
      <w:r>
        <w:rPr>
          <w:rFonts w:ascii="Lucida Sans Unicode" w:hAnsi="Lucida Sans Unicode"/>
          <w:sz w:val="18"/>
        </w:rPr>
        <w:t>—</w:t>
      </w:r>
      <w:r>
        <w:rPr>
          <w:rFonts w:ascii="Tahoma" w:hAnsi="Tahoma"/>
          <w:sz w:val="18"/>
        </w:rPr>
        <w:t>9 </w:t>
      </w:r>
      <w:r>
        <w:rPr>
          <w:rFonts w:ascii="Lucida Sans Unicode" w:hAnsi="Lucida Sans Unicode"/>
          <w:sz w:val="18"/>
        </w:rPr>
        <w:t>раз</w:t>
      </w:r>
      <w:r>
        <w:rPr>
          <w:rFonts w:ascii="Tahoma" w:hAnsi="Tahoma"/>
          <w:sz w:val="18"/>
        </w:rPr>
        <w:t>, </w:t>
      </w:r>
      <w:r>
        <w:rPr>
          <w:rFonts w:ascii="Lucida Sans Unicode" w:hAnsi="Lucida Sans Unicode"/>
          <w:sz w:val="18"/>
        </w:rPr>
        <w:t>бег по месту разбега — </w:t>
      </w:r>
      <w:r>
        <w:rPr>
          <w:rFonts w:ascii="Tahoma" w:hAnsi="Tahoma"/>
          <w:sz w:val="18"/>
        </w:rPr>
        <w:t>5</w:t>
      </w:r>
      <w:r>
        <w:rPr>
          <w:rFonts w:ascii="Lucida Sans Unicode" w:hAnsi="Lucida Sans Unicode"/>
          <w:sz w:val="18"/>
        </w:rPr>
        <w:t>—</w:t>
      </w:r>
      <w:r>
        <w:rPr>
          <w:rFonts w:ascii="Tahoma" w:hAnsi="Tahoma"/>
          <w:sz w:val="18"/>
        </w:rPr>
        <w:t>6 </w:t>
      </w:r>
      <w:r>
        <w:rPr>
          <w:rFonts w:ascii="Lucida Sans Unicode" w:hAnsi="Lucida Sans Unicode"/>
          <w:sz w:val="18"/>
        </w:rPr>
        <w:t>раз и </w:t>
      </w:r>
      <w:r>
        <w:rPr>
          <w:rFonts w:ascii="Tahoma" w:hAnsi="Tahoma"/>
          <w:sz w:val="18"/>
        </w:rPr>
        <w:t>4 </w:t>
      </w:r>
      <w:r>
        <w:rPr>
          <w:rFonts w:ascii="Lucida Sans Unicode" w:hAnsi="Lucida Sans Unicode"/>
          <w:sz w:val="18"/>
        </w:rPr>
        <w:t>раза с прыжком</w:t>
      </w:r>
      <w:r>
        <w:rPr>
          <w:rFonts w:ascii="Tahoma" w:hAnsi="Tahoma"/>
          <w:sz w:val="18"/>
        </w:rPr>
        <w:t>; </w:t>
      </w:r>
      <w:r>
        <w:rPr>
          <w:rFonts w:ascii="Lucida Sans Unicode" w:hAnsi="Lucida Sans Unicode"/>
          <w:spacing w:val="-2"/>
          <w:sz w:val="18"/>
        </w:rPr>
        <w:t>прыжки</w:t>
      </w:r>
      <w:r>
        <w:rPr>
          <w:rFonts w:ascii="Lucida Sans Unicode" w:hAnsi="Lucida Sans Unicode"/>
          <w:spacing w:val="-13"/>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длину</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маховой</w:t>
      </w:r>
      <w:r>
        <w:rPr>
          <w:rFonts w:ascii="Lucida Sans Unicode" w:hAnsi="Lucida Sans Unicode"/>
          <w:spacing w:val="-12"/>
          <w:sz w:val="18"/>
        </w:rPr>
        <w:t> </w:t>
      </w:r>
      <w:r>
        <w:rPr>
          <w:rFonts w:ascii="Lucida Sans Unicode" w:hAnsi="Lucida Sans Unicode"/>
          <w:spacing w:val="-2"/>
          <w:sz w:val="18"/>
        </w:rPr>
        <w:t>ноги</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2"/>
          <w:sz w:val="18"/>
        </w:rPr>
        <w:t> </w:t>
      </w:r>
      <w:r>
        <w:rPr>
          <w:rFonts w:ascii="Tahoma" w:hAnsi="Tahoma"/>
          <w:spacing w:val="-2"/>
          <w:sz w:val="18"/>
        </w:rPr>
        <w:t>8</w:t>
      </w:r>
      <w:r>
        <w:rPr>
          <w:rFonts w:ascii="Tahoma" w:hAnsi="Tahoma"/>
          <w:spacing w:val="-11"/>
          <w:sz w:val="18"/>
        </w:rPr>
        <w:t> </w:t>
      </w:r>
      <w:r>
        <w:rPr>
          <w:rFonts w:ascii="Lucida Sans Unicode" w:hAnsi="Lucida Sans Unicode"/>
          <w:spacing w:val="-2"/>
          <w:sz w:val="18"/>
        </w:rPr>
        <w:t>б</w:t>
      </w:r>
      <w:r>
        <w:rPr>
          <w:rFonts w:ascii="Tahoma" w:hAnsi="Tahoma"/>
          <w:spacing w:val="-2"/>
          <w:sz w:val="18"/>
        </w:rPr>
        <w:t>.</w:t>
      </w:r>
      <w:r>
        <w:rPr>
          <w:rFonts w:ascii="Lucida Sans Unicode" w:hAnsi="Lucida Sans Unicode"/>
          <w:spacing w:val="-2"/>
          <w:sz w:val="18"/>
        </w:rPr>
        <w:t>ш</w:t>
      </w:r>
      <w:r>
        <w:rPr>
          <w:rFonts w:ascii="Tahoma" w:hAnsi="Tahoma"/>
          <w:spacing w:val="-2"/>
          <w:sz w:val="18"/>
        </w:rPr>
        <w:t>.</w:t>
      </w:r>
      <w:r>
        <w:rPr>
          <w:rFonts w:ascii="Tahoma" w:hAnsi="Tahoma"/>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5</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1"/>
          <w:sz w:val="18"/>
        </w:rPr>
        <w:t> </w:t>
      </w:r>
      <w:r>
        <w:rPr>
          <w:rFonts w:ascii="Lucida Sans Unicode" w:hAnsi="Lucida Sans Unicode"/>
          <w:spacing w:val="-2"/>
          <w:sz w:val="18"/>
        </w:rPr>
        <w:t>тройной</w:t>
      </w:r>
      <w:r>
        <w:rPr>
          <w:rFonts w:ascii="Lucida Sans Unicode" w:hAnsi="Lucida Sans Unicode"/>
          <w:spacing w:val="-13"/>
          <w:sz w:val="18"/>
        </w:rPr>
        <w:t> </w:t>
      </w:r>
      <w:r>
        <w:rPr>
          <w:rFonts w:ascii="Lucida Sans Unicode" w:hAnsi="Lucida Sans Unicode"/>
          <w:spacing w:val="-2"/>
          <w:sz w:val="18"/>
        </w:rPr>
        <w:t>прыжок</w:t>
      </w:r>
      <w:r>
        <w:rPr>
          <w:rFonts w:ascii="Lucida Sans Unicode" w:hAnsi="Lucida Sans Unicode"/>
          <w:spacing w:val="-11"/>
          <w:sz w:val="18"/>
        </w:rPr>
        <w:t> </w:t>
      </w:r>
      <w:r>
        <w:rPr>
          <w:rFonts w:ascii="Lucida Sans Unicode" w:hAnsi="Lucida Sans Unicode"/>
          <w:spacing w:val="-2"/>
          <w:sz w:val="18"/>
        </w:rPr>
        <w:t>с</w:t>
      </w:r>
      <w:r>
        <w:rPr>
          <w:rFonts w:ascii="Lucida Sans Unicode" w:hAnsi="Lucida Sans Unicode"/>
          <w:spacing w:val="-13"/>
          <w:sz w:val="18"/>
        </w:rPr>
        <w:t> </w:t>
      </w:r>
      <w:r>
        <w:rPr>
          <w:rFonts w:ascii="Tahoma" w:hAnsi="Tahoma"/>
          <w:spacing w:val="-2"/>
          <w:sz w:val="18"/>
        </w:rPr>
        <w:t>4</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6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9"/>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6</w:t>
      </w:r>
      <w:r>
        <w:rPr>
          <w:rFonts w:ascii="Tahoma" w:hAnsi="Tahoma"/>
          <w:spacing w:val="-8"/>
          <w:sz w:val="18"/>
        </w:rPr>
        <w:t> </w:t>
      </w:r>
      <w:r>
        <w:rPr>
          <w:rFonts w:ascii="Lucida Sans Unicode" w:hAnsi="Lucida Sans Unicode"/>
          <w:spacing w:val="-4"/>
          <w:sz w:val="18"/>
        </w:rPr>
        <w:t>раз</w:t>
      </w:r>
      <w:r>
        <w:rPr>
          <w:rFonts w:ascii="Tahoma" w:hAnsi="Tahoma"/>
          <w:spacing w:val="-4"/>
          <w:sz w:val="18"/>
        </w:rPr>
        <w:t>.</w:t>
      </w:r>
      <w:r>
        <w:rPr>
          <w:rFonts w:ascii="Tahoma" w:hAnsi="Tahoma"/>
          <w:spacing w:val="-6"/>
          <w:sz w:val="18"/>
        </w:rPr>
        <w:t> </w:t>
      </w:r>
      <w:r>
        <w:rPr>
          <w:rFonts w:ascii="Lucida Sans Unicode" w:hAnsi="Lucida Sans Unicode"/>
          <w:spacing w:val="-4"/>
          <w:sz w:val="18"/>
        </w:rPr>
        <w:t>Т</w:t>
      </w:r>
      <w:r>
        <w:rPr>
          <w:rFonts w:ascii="Lucida Sans Unicode" w:hAnsi="Lucida Sans Unicode"/>
          <w:spacing w:val="-12"/>
          <w:sz w:val="18"/>
        </w:rPr>
        <w:t> </w:t>
      </w:r>
      <w:r>
        <w:rPr>
          <w:rFonts w:ascii="Lucida Sans Unicode" w:hAnsi="Lucida Sans Unicode"/>
          <w:spacing w:val="-4"/>
          <w:sz w:val="18"/>
        </w:rPr>
        <w:t>—</w:t>
      </w:r>
      <w:r>
        <w:rPr>
          <w:rFonts w:ascii="Lucida Sans Unicode" w:hAnsi="Lucida Sans Unicode"/>
          <w:spacing w:val="-7"/>
          <w:sz w:val="18"/>
        </w:rPr>
        <w:t> </w:t>
      </w:r>
      <w:r>
        <w:rPr>
          <w:rFonts w:ascii="Lucida Sans Unicode" w:hAnsi="Lucida Sans Unicode"/>
          <w:spacing w:val="-4"/>
          <w:sz w:val="18"/>
        </w:rPr>
        <w:t>тройной</w:t>
      </w:r>
      <w:r>
        <w:rPr>
          <w:rFonts w:ascii="Lucida Sans Unicode" w:hAnsi="Lucida Sans Unicode"/>
          <w:spacing w:val="-10"/>
          <w:sz w:val="18"/>
        </w:rPr>
        <w:t> </w:t>
      </w:r>
      <w:r>
        <w:rPr>
          <w:rFonts w:ascii="Lucida Sans Unicode" w:hAnsi="Lucida Sans Unicode"/>
          <w:spacing w:val="-4"/>
          <w:sz w:val="18"/>
        </w:rPr>
        <w:t>прыжок</w:t>
      </w:r>
      <w:r>
        <w:rPr>
          <w:rFonts w:ascii="Lucida Sans Unicode" w:hAnsi="Lucida Sans Unicode"/>
          <w:spacing w:val="-9"/>
          <w:sz w:val="18"/>
        </w:rPr>
        <w:t> </w:t>
      </w:r>
      <w:r>
        <w:rPr>
          <w:rFonts w:ascii="Lucida Sans Unicode" w:hAnsi="Lucida Sans Unicode"/>
          <w:spacing w:val="-4"/>
          <w:sz w:val="18"/>
        </w:rPr>
        <w:t>с</w:t>
      </w:r>
      <w:r>
        <w:rPr>
          <w:rFonts w:ascii="Lucida Sans Unicode" w:hAnsi="Lucida Sans Unicode"/>
          <w:spacing w:val="-9"/>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6</w:t>
      </w:r>
      <w:r>
        <w:rPr>
          <w:rFonts w:ascii="Tahoma" w:hAnsi="Tahoma"/>
          <w:spacing w:val="-8"/>
          <w:sz w:val="18"/>
        </w:rPr>
        <w:t>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9"/>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8</w:t>
      </w:r>
      <w:r>
        <w:rPr>
          <w:rFonts w:ascii="Lucida Sans Unicode" w:hAnsi="Lucida Sans Unicode"/>
          <w:spacing w:val="-4"/>
          <w:sz w:val="18"/>
        </w:rPr>
        <w:t>—</w:t>
      </w:r>
      <w:r>
        <w:rPr>
          <w:rFonts w:ascii="Tahoma" w:hAnsi="Tahoma"/>
          <w:spacing w:val="-4"/>
          <w:sz w:val="18"/>
        </w:rPr>
        <w:t>10</w:t>
      </w:r>
      <w:r>
        <w:rPr>
          <w:rFonts w:ascii="Tahoma" w:hAnsi="Tahoma"/>
          <w:spacing w:val="-8"/>
          <w:sz w:val="18"/>
        </w:rPr>
        <w:t> </w:t>
      </w:r>
      <w:r>
        <w:rPr>
          <w:rFonts w:ascii="Lucida Sans Unicode" w:hAnsi="Lucida Sans Unicode"/>
          <w:spacing w:val="-4"/>
          <w:sz w:val="18"/>
        </w:rPr>
        <w:t>раз</w:t>
      </w:r>
      <w:r>
        <w:rPr>
          <w:rFonts w:ascii="Tahoma" w:hAnsi="Tahoma"/>
          <w:spacing w:val="-4"/>
          <w:sz w:val="18"/>
        </w:rPr>
        <w:t>,</w:t>
      </w:r>
      <w:r>
        <w:rPr>
          <w:rFonts w:ascii="Tahoma" w:hAnsi="Tahoma"/>
          <w:spacing w:val="-9"/>
          <w:sz w:val="18"/>
        </w:rPr>
        <w:t> </w:t>
      </w:r>
      <w:r>
        <w:rPr>
          <w:rFonts w:ascii="Lucida Sans Unicode" w:hAnsi="Lucida Sans Unicode"/>
          <w:spacing w:val="-4"/>
          <w:sz w:val="18"/>
        </w:rPr>
        <w:t>с</w:t>
      </w:r>
      <w:r>
        <w:rPr>
          <w:rFonts w:ascii="Lucida Sans Unicode" w:hAnsi="Lucida Sans Unicode"/>
          <w:spacing w:val="-9"/>
          <w:sz w:val="18"/>
        </w:rPr>
        <w:t> </w:t>
      </w:r>
      <w:r>
        <w:rPr>
          <w:rFonts w:ascii="Tahoma" w:hAnsi="Tahoma"/>
          <w:spacing w:val="-4"/>
          <w:sz w:val="18"/>
        </w:rPr>
        <w:t>8</w:t>
      </w:r>
      <w:r>
        <w:rPr>
          <w:rFonts w:ascii="Lucida Sans Unicode" w:hAnsi="Lucida Sans Unicode"/>
          <w:spacing w:val="-4"/>
          <w:sz w:val="18"/>
        </w:rPr>
        <w:t>—</w:t>
      </w:r>
      <w:r>
        <w:rPr>
          <w:rFonts w:ascii="Tahoma" w:hAnsi="Tahoma"/>
          <w:spacing w:val="-4"/>
          <w:sz w:val="18"/>
        </w:rPr>
        <w:t>10</w:t>
      </w:r>
      <w:r>
        <w:rPr>
          <w:rFonts w:ascii="Tahoma" w:hAnsi="Tahoma"/>
          <w:spacing w:val="-8"/>
          <w:sz w:val="18"/>
        </w:rPr>
        <w:t>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9"/>
          <w:sz w:val="18"/>
        </w:rPr>
        <w:t> </w:t>
      </w:r>
      <w:r>
        <w:rPr>
          <w:rFonts w:ascii="Lucida Sans Unicode" w:hAnsi="Lucida Sans Unicode"/>
          <w:spacing w:val="-4"/>
          <w:sz w:val="18"/>
        </w:rPr>
        <w:t>—</w:t>
      </w:r>
    </w:p>
    <w:p>
      <w:pPr>
        <w:spacing w:line="182" w:lineRule="auto" w:before="3"/>
        <w:ind w:left="109" w:right="74" w:firstLine="0"/>
        <w:jc w:val="both"/>
        <w:rPr>
          <w:rFonts w:ascii="Tahoma" w:hAnsi="Tahoma"/>
          <w:sz w:val="18"/>
        </w:rPr>
      </w:pPr>
      <w:r>
        <w:rPr>
          <w:rFonts w:ascii="Tahoma" w:hAnsi="Tahoma"/>
          <w:sz w:val="18"/>
        </w:rPr>
        <w:t>5</w:t>
      </w:r>
      <w:r>
        <w:rPr>
          <w:rFonts w:ascii="Tahoma" w:hAnsi="Tahoma"/>
          <w:spacing w:val="-13"/>
          <w:sz w:val="18"/>
        </w:rPr>
        <w:t> </w:t>
      </w:r>
      <w:r>
        <w:rPr>
          <w:rFonts w:ascii="Lucida Sans Unicode" w:hAnsi="Lucida Sans Unicode"/>
          <w:sz w:val="18"/>
        </w:rPr>
        <w:t>раз</w:t>
      </w:r>
      <w:r>
        <w:rPr>
          <w:rFonts w:ascii="Tahoma" w:hAnsi="Tahoma"/>
          <w:sz w:val="18"/>
        </w:rPr>
        <w:t>;</w:t>
      </w:r>
      <w:r>
        <w:rPr>
          <w:rFonts w:ascii="Tahoma" w:hAnsi="Tahoma"/>
          <w:spacing w:val="-10"/>
          <w:sz w:val="18"/>
        </w:rPr>
        <w:t> </w:t>
      </w:r>
      <w:r>
        <w:rPr>
          <w:rFonts w:ascii="Lucida Sans Unicode" w:hAnsi="Lucida Sans Unicode"/>
          <w:sz w:val="18"/>
        </w:rPr>
        <w:t>бег</w:t>
      </w:r>
      <w:r>
        <w:rPr>
          <w:rFonts w:ascii="Lucida Sans Unicode" w:hAnsi="Lucida Sans Unicode"/>
          <w:spacing w:val="-11"/>
          <w:sz w:val="18"/>
        </w:rPr>
        <w:t> </w:t>
      </w:r>
      <w:r>
        <w:rPr>
          <w:rFonts w:ascii="Lucida Sans Unicode" w:hAnsi="Lucida Sans Unicode"/>
          <w:sz w:val="18"/>
        </w:rPr>
        <w:t>по</w:t>
      </w:r>
      <w:r>
        <w:rPr>
          <w:rFonts w:ascii="Lucida Sans Unicode" w:hAnsi="Lucida Sans Unicode"/>
          <w:spacing w:val="-11"/>
          <w:sz w:val="18"/>
        </w:rPr>
        <w:t> </w:t>
      </w:r>
      <w:r>
        <w:rPr>
          <w:rFonts w:ascii="Lucida Sans Unicode" w:hAnsi="Lucida Sans Unicode"/>
          <w:sz w:val="18"/>
        </w:rPr>
        <w:t>разбегу</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5</w:t>
      </w:r>
      <w:r>
        <w:rPr>
          <w:rFonts w:ascii="Lucida Sans Unicode" w:hAnsi="Lucida Sans Unicode"/>
          <w:sz w:val="18"/>
        </w:rPr>
        <w:t>—</w:t>
      </w:r>
      <w:r>
        <w:rPr>
          <w:rFonts w:ascii="Tahoma" w:hAnsi="Tahoma"/>
          <w:sz w:val="18"/>
        </w:rPr>
        <w:t>6</w:t>
      </w:r>
      <w:r>
        <w:rPr>
          <w:rFonts w:ascii="Tahoma" w:hAnsi="Tahoma"/>
          <w:spacing w:val="-9"/>
          <w:sz w:val="18"/>
        </w:rPr>
        <w:t> </w:t>
      </w:r>
      <w:r>
        <w:rPr>
          <w:rFonts w:ascii="Lucida Sans Unicode" w:hAnsi="Lucida Sans Unicode"/>
          <w:sz w:val="18"/>
        </w:rPr>
        <w:t>раз</w:t>
      </w:r>
      <w:r>
        <w:rPr>
          <w:rFonts w:ascii="Lucida Sans Unicode" w:hAnsi="Lucida Sans Unicode"/>
          <w:spacing w:val="-11"/>
          <w:sz w:val="18"/>
        </w:rPr>
        <w:t> </w:t>
      </w:r>
      <w:r>
        <w:rPr>
          <w:rFonts w:ascii="Lucida Sans Unicode" w:hAnsi="Lucida Sans Unicode"/>
          <w:sz w:val="18"/>
        </w:rPr>
        <w:t>и</w:t>
      </w:r>
      <w:r>
        <w:rPr>
          <w:rFonts w:ascii="Lucida Sans Unicode" w:hAnsi="Lucida Sans Unicode"/>
          <w:spacing w:val="-11"/>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10"/>
          <w:sz w:val="18"/>
        </w:rPr>
        <w:t> </w:t>
      </w:r>
      <w:r>
        <w:rPr>
          <w:rFonts w:ascii="Lucida Sans Unicode" w:hAnsi="Lucida Sans Unicode"/>
          <w:sz w:val="18"/>
        </w:rPr>
        <w:t>со</w:t>
      </w:r>
      <w:r>
        <w:rPr>
          <w:rFonts w:ascii="Lucida Sans Unicode" w:hAnsi="Lucida Sans Unicode"/>
          <w:spacing w:val="-10"/>
          <w:sz w:val="18"/>
        </w:rPr>
        <w:t> </w:t>
      </w:r>
      <w:r>
        <w:rPr>
          <w:rFonts w:ascii="Lucida Sans Unicode" w:hAnsi="Lucida Sans Unicode"/>
          <w:sz w:val="18"/>
        </w:rPr>
        <w:t>скачком</w:t>
      </w:r>
      <w:r>
        <w:rPr>
          <w:rFonts w:ascii="Lucida Sans Unicode" w:hAnsi="Lucida Sans Unicode"/>
          <w:spacing w:val="-10"/>
          <w:sz w:val="18"/>
        </w:rPr>
        <w:t> </w:t>
      </w:r>
      <w:r>
        <w:rPr>
          <w:rFonts w:ascii="Lucida Sans Unicode" w:hAnsi="Lucida Sans Unicode"/>
          <w:sz w:val="18"/>
        </w:rPr>
        <w:t>на</w:t>
      </w:r>
      <w:r>
        <w:rPr>
          <w:rFonts w:ascii="Lucida Sans Unicode" w:hAnsi="Lucida Sans Unicode"/>
          <w:spacing w:val="-12"/>
          <w:sz w:val="18"/>
        </w:rPr>
        <w:t> </w:t>
      </w:r>
      <w:r>
        <w:rPr>
          <w:rFonts w:ascii="Lucida Sans Unicode" w:hAnsi="Lucida Sans Unicode"/>
          <w:sz w:val="18"/>
        </w:rPr>
        <w:t>дорожку</w:t>
      </w:r>
      <w:r>
        <w:rPr>
          <w:rFonts w:ascii="Tahoma" w:hAnsi="Tahoma"/>
          <w:sz w:val="18"/>
        </w:rPr>
        <w:t>;</w:t>
      </w:r>
      <w:r>
        <w:rPr>
          <w:rFonts w:ascii="Tahoma" w:hAnsi="Tahoma"/>
          <w:spacing w:val="-10"/>
          <w:sz w:val="18"/>
        </w:rPr>
        <w:t> </w:t>
      </w:r>
      <w:r>
        <w:rPr>
          <w:rFonts w:ascii="Lucida Sans Unicode" w:hAnsi="Lucida Sans Unicode"/>
          <w:sz w:val="18"/>
        </w:rPr>
        <w:t>прыжки в</w:t>
      </w:r>
      <w:r>
        <w:rPr>
          <w:rFonts w:ascii="Lucida Sans Unicode" w:hAnsi="Lucida Sans Unicode"/>
          <w:spacing w:val="-9"/>
          <w:sz w:val="18"/>
        </w:rPr>
        <w:t> </w:t>
      </w:r>
      <w:r>
        <w:rPr>
          <w:rFonts w:ascii="Lucida Sans Unicode" w:hAnsi="Lucida Sans Unicode"/>
          <w:sz w:val="18"/>
        </w:rPr>
        <w:t>длину</w:t>
      </w:r>
      <w:r>
        <w:rPr>
          <w:rFonts w:ascii="Lucida Sans Unicode" w:hAnsi="Lucida Sans Unicode"/>
          <w:spacing w:val="-10"/>
          <w:sz w:val="18"/>
        </w:rPr>
        <w:t> </w:t>
      </w:r>
      <w:r>
        <w:rPr>
          <w:rFonts w:ascii="Lucida Sans Unicode" w:hAnsi="Lucida Sans Unicode"/>
          <w:sz w:val="18"/>
        </w:rPr>
        <w:t>с</w:t>
      </w:r>
      <w:r>
        <w:rPr>
          <w:rFonts w:ascii="Lucida Sans Unicode" w:hAnsi="Lucida Sans Unicode"/>
          <w:spacing w:val="-8"/>
          <w:sz w:val="18"/>
        </w:rPr>
        <w:t> </w:t>
      </w:r>
      <w:r>
        <w:rPr>
          <w:rFonts w:ascii="Tahoma" w:hAnsi="Tahoma"/>
          <w:sz w:val="18"/>
        </w:rPr>
        <w:t>10</w:t>
      </w:r>
      <w:r>
        <w:rPr>
          <w:rFonts w:ascii="Lucida Sans Unicode" w:hAnsi="Lucida Sans Unicode"/>
          <w:sz w:val="18"/>
        </w:rPr>
        <w:t>—</w:t>
      </w:r>
      <w:r>
        <w:rPr>
          <w:rFonts w:ascii="Tahoma" w:hAnsi="Tahoma"/>
          <w:sz w:val="18"/>
        </w:rPr>
        <w:t>14</w:t>
      </w:r>
      <w:r>
        <w:rPr>
          <w:rFonts w:ascii="Tahoma" w:hAnsi="Tahoma"/>
          <w:spacing w:val="-8"/>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w:t>
      </w:r>
      <w:r>
        <w:rPr>
          <w:rFonts w:ascii="Tahoma" w:hAnsi="Tahoma"/>
          <w:spacing w:val="-8"/>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6</w:t>
      </w:r>
      <w:r>
        <w:rPr>
          <w:rFonts w:ascii="Lucida Sans Unicode" w:hAnsi="Lucida Sans Unicode"/>
          <w:sz w:val="18"/>
        </w:rPr>
        <w:t>—</w:t>
      </w:r>
      <w:r>
        <w:rPr>
          <w:rFonts w:ascii="Tahoma" w:hAnsi="Tahoma"/>
          <w:sz w:val="18"/>
        </w:rPr>
        <w:t>8</w:t>
      </w:r>
      <w:r>
        <w:rPr>
          <w:rFonts w:ascii="Tahoma" w:hAnsi="Tahoma"/>
          <w:spacing w:val="-8"/>
          <w:sz w:val="18"/>
        </w:rPr>
        <w:t> </w:t>
      </w:r>
      <w:r>
        <w:rPr>
          <w:rFonts w:ascii="Lucida Sans Unicode" w:hAnsi="Lucida Sans Unicode"/>
          <w:sz w:val="18"/>
        </w:rPr>
        <w:t>раз</w:t>
      </w:r>
      <w:r>
        <w:rPr>
          <w:rFonts w:ascii="Tahoma" w:hAnsi="Tahoma"/>
          <w:sz w:val="18"/>
        </w:rPr>
        <w:t>.</w:t>
      </w:r>
      <w:r>
        <w:rPr>
          <w:rFonts w:ascii="Tahoma" w:hAnsi="Tahoma"/>
          <w:spacing w:val="-8"/>
          <w:sz w:val="18"/>
        </w:rPr>
        <w:t> </w:t>
      </w:r>
      <w:r>
        <w:rPr>
          <w:rFonts w:ascii="Lucida Sans Unicode" w:hAnsi="Lucida Sans Unicode"/>
          <w:sz w:val="18"/>
        </w:rPr>
        <w:t>Бег</w:t>
      </w:r>
      <w:r>
        <w:rPr>
          <w:rFonts w:ascii="Lucida Sans Unicode" w:hAnsi="Lucida Sans Unicode"/>
          <w:spacing w:val="-10"/>
          <w:sz w:val="18"/>
        </w:rPr>
        <w:t> </w:t>
      </w:r>
      <w:r>
        <w:rPr>
          <w:rFonts w:ascii="Tahoma" w:hAnsi="Tahoma"/>
          <w:sz w:val="18"/>
        </w:rPr>
        <w:t>100</w:t>
      </w:r>
      <w:r>
        <w:rPr>
          <w:rFonts w:ascii="Tahoma" w:hAnsi="Tahoma"/>
          <w:spacing w:val="-8"/>
          <w:sz w:val="18"/>
        </w:rPr>
        <w:t> </w:t>
      </w:r>
      <w:r>
        <w:rPr>
          <w:rFonts w:ascii="Lucida Sans Unicode" w:hAnsi="Lucida Sans Unicode"/>
          <w:sz w:val="18"/>
        </w:rPr>
        <w:t>м</w:t>
      </w:r>
      <w:r>
        <w:rPr>
          <w:rFonts w:ascii="Lucida Sans Unicode" w:hAnsi="Lucida Sans Unicode"/>
          <w:spacing w:val="-10"/>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8"/>
          <w:sz w:val="18"/>
        </w:rPr>
        <w:t> </w:t>
      </w:r>
      <w:r>
        <w:rPr>
          <w:rFonts w:ascii="Lucida Sans Unicode" w:hAnsi="Lucida Sans Unicode"/>
          <w:sz w:val="18"/>
        </w:rPr>
        <w:t>раза</w:t>
      </w:r>
      <w:r>
        <w:rPr>
          <w:rFonts w:ascii="Lucida Sans Unicode" w:hAnsi="Lucida Sans Unicode"/>
          <w:spacing w:val="-8"/>
          <w:sz w:val="18"/>
        </w:rPr>
        <w:t> </w:t>
      </w:r>
      <w:r>
        <w:rPr>
          <w:rFonts w:ascii="Lucida Sans Unicode" w:hAnsi="Lucida Sans Unicode"/>
          <w:sz w:val="18"/>
        </w:rPr>
        <w:t>легко</w:t>
      </w:r>
      <w:r>
        <w:rPr>
          <w:rFonts w:ascii="Tahoma" w:hAnsi="Tahoma"/>
          <w:sz w:val="18"/>
        </w:rPr>
        <w:t>.</w:t>
      </w:r>
    </w:p>
    <w:p>
      <w:pPr>
        <w:spacing w:before="123"/>
        <w:ind w:left="100" w:right="0" w:firstLine="0"/>
        <w:jc w:val="left"/>
        <w:rPr>
          <w:rFonts w:ascii="Tahoma"/>
          <w:sz w:val="18"/>
        </w:rPr>
      </w:pPr>
      <w:r>
        <w:rPr>
          <w:rFonts w:ascii="Tahoma"/>
          <w:spacing w:val="-5"/>
          <w:sz w:val="18"/>
        </w:rPr>
        <w:t>400</w:t>
      </w:r>
    </w:p>
    <w:p>
      <w:pPr>
        <w:spacing w:line="187" w:lineRule="auto" w:before="124"/>
        <w:ind w:left="100" w:right="344" w:firstLine="292"/>
        <w:jc w:val="both"/>
        <w:rPr>
          <w:rFonts w:ascii="Lucida Sans Unicode" w:hAnsi="Lucida Sans Unicode"/>
          <w:sz w:val="18"/>
        </w:rPr>
      </w:pPr>
      <w:r>
        <w:rPr/>
        <w:br w:type="column"/>
      </w: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w:t>
      </w:r>
      <w:r>
        <w:rPr>
          <w:rFonts w:ascii="Tahoma" w:hAnsi="Tahoma"/>
          <w:spacing w:val="-6"/>
          <w:sz w:val="18"/>
        </w:rPr>
        <w:t>(</w:t>
      </w:r>
      <w:r>
        <w:rPr>
          <w:rFonts w:ascii="Lucida Sans Unicode" w:hAnsi="Lucida Sans Unicode"/>
          <w:spacing w:val="-6"/>
          <w:sz w:val="18"/>
        </w:rPr>
        <w:t>упражнения с</w:t>
      </w:r>
      <w:r>
        <w:rPr>
          <w:rFonts w:ascii="Lucida Sans Unicode" w:hAnsi="Lucida Sans Unicode"/>
          <w:spacing w:val="-7"/>
          <w:sz w:val="18"/>
        </w:rPr>
        <w:t> </w:t>
      </w:r>
      <w:r>
        <w:rPr>
          <w:rFonts w:ascii="Lucida Sans Unicode" w:hAnsi="Lucida Sans Unicode"/>
          <w:spacing w:val="-6"/>
          <w:sz w:val="18"/>
        </w:rPr>
        <w:t>сопротивлением</w:t>
      </w:r>
      <w:r>
        <w:rPr>
          <w:rFonts w:ascii="Tahoma" w:hAnsi="Tahoma"/>
          <w:spacing w:val="-6"/>
          <w:sz w:val="18"/>
        </w:rPr>
        <w:t>, </w:t>
      </w:r>
      <w:r>
        <w:rPr>
          <w:rFonts w:ascii="Lucida Sans Unicode" w:hAnsi="Lucida Sans Unicode"/>
          <w:spacing w:val="-6"/>
          <w:sz w:val="18"/>
        </w:rPr>
        <w:t>акроба</w:t>
      </w:r>
      <w:r>
        <w:rPr>
          <w:rFonts w:ascii="Tahoma" w:hAnsi="Tahoma"/>
          <w:spacing w:val="-6"/>
          <w:sz w:val="18"/>
        </w:rPr>
        <w:t>- </w:t>
      </w:r>
      <w:r>
        <w:rPr>
          <w:rFonts w:ascii="Lucida Sans Unicode" w:hAnsi="Lucida Sans Unicode"/>
          <w:spacing w:val="-2"/>
          <w:sz w:val="18"/>
        </w:rPr>
        <w:t>тические</w:t>
      </w:r>
      <w:r>
        <w:rPr>
          <w:rFonts w:ascii="Tahoma" w:hAnsi="Tahoma"/>
          <w:spacing w:val="-2"/>
          <w:sz w:val="18"/>
        </w:rPr>
        <w:t>).</w:t>
      </w:r>
      <w:r>
        <w:rPr>
          <w:rFonts w:ascii="Tahoma" w:hAnsi="Tahoma"/>
          <w:spacing w:val="-9"/>
          <w:sz w:val="18"/>
        </w:rPr>
        <w:t> </w:t>
      </w:r>
      <w:r>
        <w:rPr>
          <w:rFonts w:ascii="Lucida Sans Unicode" w:hAnsi="Lucida Sans Unicode"/>
          <w:spacing w:val="-2"/>
          <w:sz w:val="18"/>
        </w:rPr>
        <w:t>Рывки</w:t>
      </w:r>
      <w:r>
        <w:rPr>
          <w:rFonts w:ascii="Tahoma" w:hAnsi="Tahoma"/>
          <w:spacing w:val="-2"/>
          <w:sz w:val="18"/>
        </w:rPr>
        <w:t>,</w:t>
      </w:r>
      <w:r>
        <w:rPr>
          <w:rFonts w:ascii="Tahoma" w:hAnsi="Tahoma"/>
          <w:spacing w:val="-9"/>
          <w:sz w:val="18"/>
        </w:rPr>
        <w:t> </w:t>
      </w:r>
      <w:r>
        <w:rPr>
          <w:rFonts w:ascii="Lucida Sans Unicode" w:hAnsi="Lucida Sans Unicode"/>
          <w:spacing w:val="-2"/>
          <w:sz w:val="18"/>
        </w:rPr>
        <w:t>тяги</w:t>
      </w:r>
      <w:r>
        <w:rPr>
          <w:rFonts w:ascii="Lucida Sans Unicode" w:hAnsi="Lucida Sans Unicode"/>
          <w:spacing w:val="-7"/>
          <w:sz w:val="18"/>
        </w:rPr>
        <w:t> </w:t>
      </w:r>
      <w:r>
        <w:rPr>
          <w:rFonts w:ascii="Lucida Sans Unicode" w:hAnsi="Lucida Sans Unicode"/>
          <w:spacing w:val="-2"/>
          <w:sz w:val="18"/>
        </w:rPr>
        <w:t>штанги</w:t>
      </w:r>
      <w:r>
        <w:rPr>
          <w:rFonts w:ascii="Tahoma" w:hAnsi="Tahoma"/>
          <w:spacing w:val="-2"/>
          <w:sz w:val="18"/>
        </w:rPr>
        <w:t>,</w:t>
      </w:r>
      <w:r>
        <w:rPr>
          <w:rFonts w:ascii="Tahoma" w:hAnsi="Tahoma"/>
          <w:spacing w:val="-7"/>
          <w:sz w:val="18"/>
        </w:rPr>
        <w:t> </w:t>
      </w:r>
      <w:r>
        <w:rPr>
          <w:rFonts w:ascii="Lucida Sans Unicode" w:hAnsi="Lucida Sans Unicode"/>
          <w:spacing w:val="-2"/>
          <w:sz w:val="18"/>
        </w:rPr>
        <w:t>всего</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9"/>
          <w:sz w:val="18"/>
        </w:rPr>
        <w:t> </w:t>
      </w:r>
      <w:r>
        <w:rPr>
          <w:rFonts w:ascii="Tahoma" w:hAnsi="Tahoma"/>
          <w:spacing w:val="-2"/>
          <w:sz w:val="18"/>
        </w:rPr>
        <w:t>1</w:t>
      </w:r>
      <w:r>
        <w:rPr>
          <w:rFonts w:ascii="Lucida Sans Unicode" w:hAnsi="Lucida Sans Unicode"/>
          <w:spacing w:val="-2"/>
          <w:sz w:val="18"/>
        </w:rPr>
        <w:t>—</w:t>
      </w:r>
      <w:r>
        <w:rPr>
          <w:rFonts w:ascii="Tahoma" w:hAnsi="Tahoma"/>
          <w:spacing w:val="-2"/>
          <w:sz w:val="18"/>
        </w:rPr>
        <w:t>2</w:t>
      </w:r>
      <w:r>
        <w:rPr>
          <w:rFonts w:ascii="Tahoma" w:hAnsi="Tahoma"/>
          <w:spacing w:val="-7"/>
          <w:sz w:val="18"/>
        </w:rPr>
        <w:t> </w:t>
      </w:r>
      <w:r>
        <w:rPr>
          <w:rFonts w:ascii="Lucida Sans Unicode" w:hAnsi="Lucida Sans Unicode"/>
          <w:spacing w:val="-2"/>
          <w:sz w:val="18"/>
        </w:rPr>
        <w:t>т</w:t>
      </w:r>
      <w:r>
        <w:rPr>
          <w:rFonts w:ascii="Tahoma" w:hAnsi="Tahoma"/>
          <w:spacing w:val="-2"/>
          <w:sz w:val="18"/>
        </w:rPr>
        <w:t>.</w:t>
      </w:r>
      <w:r>
        <w:rPr>
          <w:rFonts w:ascii="Tahoma" w:hAnsi="Tahoma"/>
          <w:spacing w:val="-9"/>
          <w:sz w:val="18"/>
        </w:rPr>
        <w:t> </w:t>
      </w:r>
      <w:r>
        <w:rPr>
          <w:rFonts w:ascii="Lucida Sans Unicode" w:hAnsi="Lucida Sans Unicode"/>
          <w:spacing w:val="-2"/>
          <w:sz w:val="18"/>
        </w:rPr>
        <w:t>Приседания</w:t>
      </w:r>
      <w:r>
        <w:rPr>
          <w:rFonts w:ascii="Tahoma" w:hAnsi="Tahoma"/>
          <w:spacing w:val="-2"/>
          <w:sz w:val="18"/>
        </w:rPr>
        <w:t>,</w:t>
      </w:r>
      <w:r>
        <w:rPr>
          <w:rFonts w:ascii="Tahoma" w:hAnsi="Tahoma"/>
          <w:spacing w:val="-7"/>
          <w:sz w:val="18"/>
        </w:rPr>
        <w:t> </w:t>
      </w:r>
      <w:r>
        <w:rPr>
          <w:rFonts w:ascii="Lucida Sans Unicode" w:hAnsi="Lucida Sans Unicode"/>
          <w:spacing w:val="-2"/>
          <w:sz w:val="18"/>
        </w:rPr>
        <w:t>всего</w:t>
      </w:r>
      <w:r>
        <w:rPr>
          <w:rFonts w:ascii="Lucida Sans Unicode" w:hAnsi="Lucida Sans Unicode"/>
          <w:spacing w:val="-7"/>
          <w:sz w:val="18"/>
        </w:rPr>
        <w:t> </w:t>
      </w:r>
      <w:r>
        <w:rPr>
          <w:rFonts w:ascii="Lucida Sans Unicode" w:hAnsi="Lucida Sans Unicode"/>
          <w:spacing w:val="-2"/>
          <w:sz w:val="18"/>
        </w:rPr>
        <w:t>—</w:t>
      </w:r>
      <w:r>
        <w:rPr>
          <w:rFonts w:ascii="Lucida Sans Unicode" w:hAnsi="Lucida Sans Unicode"/>
          <w:spacing w:val="-10"/>
          <w:sz w:val="18"/>
        </w:rPr>
        <w:t> </w:t>
      </w:r>
      <w:r>
        <w:rPr>
          <w:rFonts w:ascii="Tahoma" w:hAnsi="Tahoma"/>
          <w:spacing w:val="-2"/>
          <w:sz w:val="18"/>
        </w:rPr>
        <w:t>15</w:t>
      </w:r>
      <w:r>
        <w:rPr>
          <w:rFonts w:ascii="Lucida Sans Unicode" w:hAnsi="Lucida Sans Unicode"/>
          <w:spacing w:val="-2"/>
          <w:sz w:val="18"/>
        </w:rPr>
        <w:t>— </w:t>
      </w:r>
      <w:r>
        <w:rPr>
          <w:rFonts w:ascii="Tahoma" w:hAnsi="Tahoma"/>
          <w:spacing w:val="-6"/>
          <w:sz w:val="18"/>
        </w:rPr>
        <w:t>20</w:t>
      </w:r>
      <w:r>
        <w:rPr>
          <w:rFonts w:ascii="Tahoma" w:hAnsi="Tahoma"/>
          <w:spacing w:val="-9"/>
          <w:sz w:val="18"/>
        </w:rPr>
        <w:t> </w:t>
      </w:r>
      <w:r>
        <w:rPr>
          <w:rFonts w:ascii="Lucida Sans Unicode" w:hAnsi="Lucida Sans Unicode"/>
          <w:spacing w:val="-6"/>
          <w:sz w:val="18"/>
        </w:rPr>
        <w:t>раз</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7"/>
          <w:sz w:val="18"/>
        </w:rPr>
        <w:t> </w:t>
      </w:r>
      <w:r>
        <w:rPr>
          <w:rFonts w:ascii="Lucida Sans Unicode" w:hAnsi="Lucida Sans Unicode"/>
          <w:spacing w:val="-6"/>
          <w:sz w:val="18"/>
        </w:rPr>
        <w:t>весом</w:t>
      </w:r>
      <w:r>
        <w:rPr>
          <w:rFonts w:ascii="Lucida Sans Unicode" w:hAnsi="Lucida Sans Unicode"/>
          <w:spacing w:val="-7"/>
          <w:sz w:val="18"/>
        </w:rPr>
        <w:t> </w:t>
      </w:r>
      <w:r>
        <w:rPr>
          <w:rFonts w:ascii="Tahoma" w:hAnsi="Tahoma"/>
          <w:spacing w:val="-6"/>
          <w:sz w:val="18"/>
        </w:rPr>
        <w:t>85</w:t>
      </w:r>
      <w:r>
        <w:rPr>
          <w:rFonts w:ascii="Lucida Sans Unicode" w:hAnsi="Lucida Sans Unicode"/>
          <w:spacing w:val="-6"/>
          <w:sz w:val="18"/>
        </w:rPr>
        <w:t>—</w:t>
      </w:r>
      <w:r>
        <w:rPr>
          <w:rFonts w:ascii="Tahoma" w:hAnsi="Tahoma"/>
          <w:spacing w:val="-6"/>
          <w:sz w:val="18"/>
        </w:rPr>
        <w:t>95</w:t>
      </w:r>
      <w:r>
        <w:rPr>
          <w:rFonts w:ascii="Tahoma" w:hAnsi="Tahoma"/>
          <w:spacing w:val="-7"/>
          <w:sz w:val="18"/>
        </w:rPr>
        <w:t> </w:t>
      </w:r>
      <w:r>
        <w:rPr>
          <w:rFonts w:ascii="Tahoma" w:hAnsi="Tahoma"/>
          <w:spacing w:val="-6"/>
          <w:sz w:val="18"/>
        </w:rPr>
        <w:t>%.</w:t>
      </w:r>
      <w:r>
        <w:rPr>
          <w:rFonts w:ascii="Tahoma" w:hAnsi="Tahoma"/>
          <w:spacing w:val="-8"/>
          <w:sz w:val="18"/>
        </w:rPr>
        <w:t> </w:t>
      </w:r>
      <w:r>
        <w:rPr>
          <w:rFonts w:ascii="Lucida Sans Unicode" w:hAnsi="Lucida Sans Unicode"/>
          <w:spacing w:val="-6"/>
          <w:sz w:val="18"/>
        </w:rPr>
        <w:t>Прыжки</w:t>
      </w:r>
      <w:r>
        <w:rPr>
          <w:rFonts w:ascii="Lucida Sans Unicode" w:hAnsi="Lucida Sans Unicode"/>
          <w:spacing w:val="-8"/>
          <w:sz w:val="18"/>
        </w:rPr>
        <w:t> </w:t>
      </w:r>
      <w:r>
        <w:rPr>
          <w:rFonts w:ascii="Lucida Sans Unicode" w:hAnsi="Lucida Sans Unicode"/>
          <w:spacing w:val="-6"/>
          <w:sz w:val="18"/>
        </w:rPr>
        <w:t>со</w:t>
      </w:r>
      <w:r>
        <w:rPr>
          <w:rFonts w:ascii="Lucida Sans Unicode" w:hAnsi="Lucida Sans Unicode"/>
          <w:spacing w:val="-7"/>
          <w:sz w:val="18"/>
        </w:rPr>
        <w:t> </w:t>
      </w:r>
      <w:r>
        <w:rPr>
          <w:rFonts w:ascii="Lucida Sans Unicode" w:hAnsi="Lucida Sans Unicode"/>
          <w:spacing w:val="-6"/>
          <w:sz w:val="18"/>
        </w:rPr>
        <w:t>штангой</w:t>
      </w:r>
      <w:r>
        <w:rPr>
          <w:rFonts w:ascii="Lucida Sans Unicode" w:hAnsi="Lucida Sans Unicode"/>
          <w:spacing w:val="-7"/>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6</w:t>
      </w:r>
      <w:r>
        <w:rPr>
          <w:rFonts w:ascii="Lucida Sans Unicode" w:hAnsi="Lucida Sans Unicode"/>
          <w:spacing w:val="-6"/>
          <w:sz w:val="18"/>
        </w:rPr>
        <w:t>—</w:t>
      </w:r>
      <w:r>
        <w:rPr>
          <w:rFonts w:ascii="Tahoma" w:hAnsi="Tahoma"/>
          <w:spacing w:val="-6"/>
          <w:sz w:val="18"/>
        </w:rPr>
        <w:t>10</w:t>
      </w:r>
      <w:r>
        <w:rPr>
          <w:rFonts w:ascii="Tahoma" w:hAnsi="Tahoma"/>
          <w:spacing w:val="-8"/>
          <w:sz w:val="18"/>
        </w:rPr>
        <w:t> </w:t>
      </w:r>
      <w:r>
        <w:rPr>
          <w:rFonts w:ascii="Lucida Sans Unicode" w:hAnsi="Lucida Sans Unicode"/>
          <w:spacing w:val="-6"/>
          <w:sz w:val="18"/>
        </w:rPr>
        <w:t>раз</w:t>
      </w:r>
      <w:r>
        <w:rPr>
          <w:rFonts w:ascii="Tahoma" w:hAnsi="Tahoma"/>
          <w:spacing w:val="-6"/>
          <w:sz w:val="18"/>
        </w:rPr>
        <w:t>,</w:t>
      </w:r>
      <w:r>
        <w:rPr>
          <w:rFonts w:ascii="Tahoma" w:hAnsi="Tahoma"/>
          <w:spacing w:val="-7"/>
          <w:sz w:val="18"/>
        </w:rPr>
        <w:t> </w:t>
      </w:r>
      <w:r>
        <w:rPr>
          <w:rFonts w:ascii="Tahoma" w:hAnsi="Tahoma"/>
          <w:spacing w:val="-6"/>
          <w:sz w:val="18"/>
        </w:rPr>
        <w:t>1 </w:t>
      </w:r>
      <w:r>
        <w:rPr>
          <w:rFonts w:ascii="Lucida Sans Unicode" w:hAnsi="Lucida Sans Unicode"/>
          <w:spacing w:val="-6"/>
          <w:sz w:val="18"/>
        </w:rPr>
        <w:t>—</w:t>
      </w:r>
      <w:r>
        <w:rPr>
          <w:rFonts w:ascii="Tahoma" w:hAnsi="Tahoma"/>
          <w:spacing w:val="-6"/>
          <w:sz w:val="18"/>
        </w:rPr>
        <w:t>2</w:t>
      </w:r>
      <w:r>
        <w:rPr>
          <w:rFonts w:ascii="Tahoma" w:hAnsi="Tahoma"/>
          <w:spacing w:val="-7"/>
          <w:sz w:val="18"/>
        </w:rPr>
        <w:t> </w:t>
      </w:r>
      <w:r>
        <w:rPr>
          <w:rFonts w:ascii="Lucida Sans Unicode" w:hAnsi="Lucida Sans Unicode"/>
          <w:spacing w:val="-6"/>
          <w:sz w:val="18"/>
        </w:rPr>
        <w:t>подхода</w:t>
      </w:r>
      <w:r>
        <w:rPr>
          <w:rFonts w:ascii="Tahoma" w:hAnsi="Tahoma"/>
          <w:spacing w:val="-6"/>
          <w:sz w:val="18"/>
        </w:rPr>
        <w:t>.</w:t>
      </w:r>
      <w:r>
        <w:rPr>
          <w:rFonts w:ascii="Tahoma" w:hAnsi="Tahoma"/>
          <w:spacing w:val="-7"/>
          <w:sz w:val="18"/>
        </w:rPr>
        <w:t> </w:t>
      </w:r>
      <w:r>
        <w:rPr>
          <w:rFonts w:ascii="Lucida Sans Unicode" w:hAnsi="Lucida Sans Unicode"/>
          <w:spacing w:val="-10"/>
          <w:sz w:val="18"/>
        </w:rPr>
        <w:t>Д</w:t>
      </w:r>
    </w:p>
    <w:p>
      <w:pPr>
        <w:spacing w:line="187" w:lineRule="auto" w:before="0"/>
        <w:ind w:left="100" w:right="346" w:firstLine="0"/>
        <w:jc w:val="both"/>
        <w:rPr>
          <w:rFonts w:ascii="Tahoma" w:hAnsi="Tahoma"/>
          <w:sz w:val="18"/>
        </w:rPr>
      </w:pPr>
      <w:r>
        <w:rPr/>
        <mc:AlternateContent>
          <mc:Choice Requires="wps">
            <w:drawing>
              <wp:anchor distT="0" distB="0" distL="0" distR="0" allowOverlap="1" layoutInCell="1" locked="0" behindDoc="0" simplePos="0" relativeHeight="16056832">
                <wp:simplePos x="0" y="0"/>
                <wp:positionH relativeFrom="page">
                  <wp:posOffset>5242559</wp:posOffset>
                </wp:positionH>
                <wp:positionV relativeFrom="paragraph">
                  <wp:posOffset>-715918</wp:posOffset>
                </wp:positionV>
                <wp:extent cx="1270" cy="7193280"/>
                <wp:effectExtent l="0" t="0" r="0" b="0"/>
                <wp:wrapNone/>
                <wp:docPr id="1059" name="Graphic 1059"/>
                <wp:cNvGraphicFramePr>
                  <a:graphicFrameLocks/>
                </wp:cNvGraphicFramePr>
                <a:graphic>
                  <a:graphicData uri="http://schemas.microsoft.com/office/word/2010/wordprocessingShape">
                    <wps:wsp>
                      <wps:cNvPr id="1059" name="Graphic 1059"/>
                      <wps:cNvSpPr/>
                      <wps:spPr>
                        <a:xfrm>
                          <a:off x="0" y="0"/>
                          <a:ext cx="1270" cy="7193280"/>
                        </a:xfrm>
                        <a:custGeom>
                          <a:avLst/>
                          <a:gdLst/>
                          <a:ahLst/>
                          <a:cxnLst/>
                          <a:rect l="l" t="t" r="r" b="b"/>
                          <a:pathLst>
                            <a:path w="0" h="7193280">
                              <a:moveTo>
                                <a:pt x="0" y="0"/>
                              </a:moveTo>
                              <a:lnTo>
                                <a:pt x="0" y="719328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56832" from="412.799988pt,-56.371552pt" to="412.799988pt,510.028448pt" stroked="true" strokeweight=".7pt" strokecolor="#000000">
                <v:stroke dashstyle="solid"/>
                <w10:wrap type="none"/>
              </v:line>
            </w:pict>
          </mc:Fallback>
        </mc:AlternateContent>
      </w:r>
      <w:r>
        <w:rPr>
          <w:rFonts w:ascii="Lucida Sans Unicode" w:hAnsi="Lucida Sans Unicode"/>
          <w:sz w:val="18"/>
        </w:rPr>
        <w:t>—</w:t>
      </w:r>
      <w:r>
        <w:rPr>
          <w:rFonts w:ascii="Lucida Sans Unicode" w:hAnsi="Lucida Sans Unicode"/>
          <w:spacing w:val="-7"/>
          <w:sz w:val="18"/>
        </w:rPr>
        <w:t> </w:t>
      </w:r>
      <w:r>
        <w:rPr>
          <w:rFonts w:ascii="Lucida Sans Unicode" w:hAnsi="Lucida Sans Unicode"/>
          <w:sz w:val="18"/>
        </w:rPr>
        <w:t>специальные</w:t>
      </w:r>
      <w:r>
        <w:rPr>
          <w:rFonts w:ascii="Lucida Sans Unicode" w:hAnsi="Lucida Sans Unicode"/>
          <w:spacing w:val="-6"/>
          <w:sz w:val="18"/>
        </w:rPr>
        <w:t> </w:t>
      </w:r>
      <w:r>
        <w:rPr>
          <w:rFonts w:ascii="Lucida Sans Unicode" w:hAnsi="Lucida Sans Unicode"/>
          <w:sz w:val="18"/>
        </w:rPr>
        <w:t>прыжковые</w:t>
      </w:r>
      <w:r>
        <w:rPr>
          <w:rFonts w:ascii="Lucida Sans Unicode" w:hAnsi="Lucida Sans Unicode"/>
          <w:spacing w:val="-8"/>
          <w:sz w:val="18"/>
        </w:rPr>
        <w:t> </w:t>
      </w:r>
      <w:r>
        <w:rPr>
          <w:rFonts w:ascii="Lucida Sans Unicode" w:hAnsi="Lucida Sans Unicode"/>
          <w:sz w:val="18"/>
        </w:rPr>
        <w:t>упражнения</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40</w:t>
      </w:r>
      <w:r>
        <w:rPr>
          <w:rFonts w:ascii="Tahoma" w:hAnsi="Tahoma"/>
          <w:spacing w:val="-7"/>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1</w:t>
      </w:r>
      <w:r>
        <w:rPr>
          <w:rFonts w:ascii="Tahoma" w:hAnsi="Tahoma"/>
          <w:spacing w:val="-7"/>
          <w:sz w:val="18"/>
        </w:rPr>
        <w:t> </w:t>
      </w:r>
      <w:r>
        <w:rPr>
          <w:rFonts w:ascii="Lucida Sans Unicode" w:hAnsi="Lucida Sans Unicode"/>
          <w:sz w:val="18"/>
        </w:rPr>
        <w:t>—</w:t>
      </w:r>
      <w:r>
        <w:rPr>
          <w:rFonts w:ascii="Tahoma" w:hAnsi="Tahoma"/>
          <w:sz w:val="18"/>
        </w:rPr>
        <w:t>2</w:t>
      </w:r>
      <w:r>
        <w:rPr>
          <w:rFonts w:ascii="Tahoma" w:hAnsi="Tahoma"/>
          <w:spacing w:val="-6"/>
          <w:sz w:val="18"/>
        </w:rPr>
        <w:t> </w:t>
      </w:r>
      <w:r>
        <w:rPr>
          <w:rFonts w:ascii="Lucida Sans Unicode" w:hAnsi="Lucida Sans Unicode"/>
          <w:sz w:val="18"/>
        </w:rPr>
        <w:t>раза</w:t>
      </w:r>
      <w:r>
        <w:rPr>
          <w:rFonts w:ascii="Tahoma" w:hAnsi="Tahoma"/>
          <w:sz w:val="18"/>
        </w:rPr>
        <w:t>.</w:t>
      </w:r>
      <w:r>
        <w:rPr>
          <w:rFonts w:ascii="Tahoma" w:hAnsi="Tahoma"/>
          <w:spacing w:val="-6"/>
          <w:sz w:val="18"/>
        </w:rPr>
        <w:t> </w:t>
      </w:r>
      <w:r>
        <w:rPr>
          <w:rFonts w:ascii="Lucida Sans Unicode" w:hAnsi="Lucida Sans Unicode"/>
          <w:sz w:val="18"/>
        </w:rPr>
        <w:t>Т</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7"/>
          <w:sz w:val="18"/>
        </w:rPr>
        <w:t> </w:t>
      </w:r>
      <w:r>
        <w:rPr>
          <w:rFonts w:ascii="Lucida Sans Unicode" w:hAnsi="Lucida Sans Unicode"/>
          <w:sz w:val="18"/>
        </w:rPr>
        <w:t>деся</w:t>
      </w:r>
      <w:r>
        <w:rPr>
          <w:rFonts w:ascii="Tahoma" w:hAnsi="Tahoma"/>
          <w:sz w:val="18"/>
        </w:rPr>
        <w:t>- </w:t>
      </w:r>
      <w:r>
        <w:rPr>
          <w:rFonts w:ascii="Lucida Sans Unicode" w:hAnsi="Lucida Sans Unicode"/>
          <w:spacing w:val="-6"/>
          <w:sz w:val="18"/>
        </w:rPr>
        <w:t>тикратный</w:t>
      </w:r>
      <w:r>
        <w:rPr>
          <w:rFonts w:ascii="Lucida Sans Unicode" w:hAnsi="Lucida Sans Unicode"/>
          <w:spacing w:val="-9"/>
          <w:sz w:val="18"/>
        </w:rPr>
        <w:t> </w:t>
      </w:r>
      <w:r>
        <w:rPr>
          <w:rFonts w:ascii="Lucida Sans Unicode" w:hAnsi="Lucida Sans Unicode"/>
          <w:spacing w:val="-6"/>
          <w:sz w:val="18"/>
        </w:rPr>
        <w:t>прыжок</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одной</w:t>
      </w:r>
      <w:r>
        <w:rPr>
          <w:rFonts w:ascii="Lucida Sans Unicode" w:hAnsi="Lucida Sans Unicode"/>
          <w:spacing w:val="-8"/>
          <w:sz w:val="18"/>
        </w:rPr>
        <w:t> </w:t>
      </w:r>
      <w:r>
        <w:rPr>
          <w:rFonts w:ascii="Lucida Sans Unicode" w:hAnsi="Lucida Sans Unicode"/>
          <w:spacing w:val="-6"/>
          <w:sz w:val="18"/>
        </w:rPr>
        <w:t>ноге</w:t>
      </w:r>
      <w:r>
        <w:rPr>
          <w:rFonts w:ascii="Lucida Sans Unicode" w:hAnsi="Lucida Sans Unicode"/>
          <w:spacing w:val="-9"/>
          <w:sz w:val="18"/>
        </w:rPr>
        <w:t> </w:t>
      </w:r>
      <w:r>
        <w:rPr>
          <w:rFonts w:ascii="Lucida Sans Unicode" w:hAnsi="Lucida Sans Unicode"/>
          <w:spacing w:val="-6"/>
          <w:sz w:val="18"/>
        </w:rPr>
        <w:t>по</w:t>
      </w:r>
      <w:r>
        <w:rPr>
          <w:rFonts w:ascii="Lucida Sans Unicode" w:hAnsi="Lucida Sans Unicode"/>
          <w:spacing w:val="-8"/>
          <w:sz w:val="18"/>
        </w:rPr>
        <w:t> </w:t>
      </w:r>
      <w:r>
        <w:rPr>
          <w:rFonts w:ascii="Tahoma" w:hAnsi="Tahoma"/>
          <w:spacing w:val="-6"/>
          <w:sz w:val="18"/>
        </w:rPr>
        <w:t>1</w:t>
      </w:r>
      <w:r>
        <w:rPr>
          <w:rFonts w:ascii="Tahoma" w:hAnsi="Tahoma"/>
          <w:spacing w:val="-8"/>
          <w:sz w:val="18"/>
        </w:rPr>
        <w:t> </w:t>
      </w:r>
      <w:r>
        <w:rPr>
          <w:rFonts w:ascii="Lucida Sans Unicode" w:hAnsi="Lucida Sans Unicode"/>
          <w:spacing w:val="-6"/>
          <w:sz w:val="18"/>
        </w:rPr>
        <w:t>разу</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каждой</w:t>
      </w:r>
      <w:r>
        <w:rPr>
          <w:rFonts w:ascii="Lucida Sans Unicode" w:hAnsi="Lucida Sans Unicode"/>
          <w:spacing w:val="-9"/>
          <w:sz w:val="18"/>
        </w:rPr>
        <w:t> </w:t>
      </w:r>
      <w:r>
        <w:rPr>
          <w:rFonts w:ascii="Lucida Sans Unicode" w:hAnsi="Lucida Sans Unicode"/>
          <w:spacing w:val="-6"/>
          <w:sz w:val="18"/>
        </w:rPr>
        <w:t>с</w:t>
      </w:r>
      <w:r>
        <w:rPr>
          <w:rFonts w:ascii="Lucida Sans Unicode" w:hAnsi="Lucida Sans Unicode"/>
          <w:spacing w:val="-8"/>
          <w:sz w:val="18"/>
        </w:rPr>
        <w:t> </w:t>
      </w:r>
      <w:r>
        <w:rPr>
          <w:rFonts w:ascii="Tahoma" w:hAnsi="Tahoma"/>
          <w:spacing w:val="-6"/>
          <w:sz w:val="18"/>
        </w:rPr>
        <w:t>4</w:t>
      </w:r>
      <w:r>
        <w:rPr>
          <w:rFonts w:ascii="Lucida Sans Unicode" w:hAnsi="Lucida Sans Unicode"/>
          <w:spacing w:val="-6"/>
          <w:sz w:val="18"/>
        </w:rPr>
        <w:t>—</w:t>
      </w:r>
      <w:r>
        <w:rPr>
          <w:rFonts w:ascii="Tahoma" w:hAnsi="Tahoma"/>
          <w:spacing w:val="-6"/>
          <w:sz w:val="18"/>
        </w:rPr>
        <w:t>6</w:t>
      </w:r>
      <w:r>
        <w:rPr>
          <w:rFonts w:ascii="Tahoma" w:hAnsi="Tahoma"/>
          <w:spacing w:val="-8"/>
          <w:sz w:val="18"/>
        </w:rPr>
        <w:t>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8"/>
          <w:sz w:val="18"/>
        </w:rPr>
        <w:t> </w:t>
      </w:r>
      <w:r>
        <w:rPr>
          <w:rFonts w:ascii="Lucida Sans Unicode" w:hAnsi="Lucida Sans Unicode"/>
          <w:spacing w:val="-6"/>
          <w:sz w:val="18"/>
        </w:rPr>
        <w:t>Упражне</w:t>
      </w:r>
      <w:r>
        <w:rPr>
          <w:rFonts w:ascii="Tahoma" w:hAnsi="Tahoma"/>
          <w:spacing w:val="-6"/>
          <w:sz w:val="18"/>
        </w:rPr>
        <w:t>- </w:t>
      </w:r>
      <w:r>
        <w:rPr>
          <w:rFonts w:ascii="Lucida Sans Unicode" w:hAnsi="Lucida Sans Unicode"/>
          <w:spacing w:val="-2"/>
          <w:sz w:val="18"/>
        </w:rPr>
        <w:t>ния</w:t>
      </w:r>
      <w:r>
        <w:rPr>
          <w:rFonts w:ascii="Lucida Sans Unicode" w:hAnsi="Lucida Sans Unicode"/>
          <w:spacing w:val="-10"/>
          <w:sz w:val="18"/>
        </w:rPr>
        <w:t> </w:t>
      </w:r>
      <w:r>
        <w:rPr>
          <w:rFonts w:ascii="Lucida Sans Unicode" w:hAnsi="Lucida Sans Unicode"/>
          <w:spacing w:val="-2"/>
          <w:sz w:val="18"/>
        </w:rPr>
        <w:t>на</w:t>
      </w:r>
      <w:r>
        <w:rPr>
          <w:rFonts w:ascii="Lucida Sans Unicode" w:hAnsi="Lucida Sans Unicode"/>
          <w:spacing w:val="-10"/>
          <w:sz w:val="18"/>
        </w:rPr>
        <w:t> </w:t>
      </w:r>
      <w:r>
        <w:rPr>
          <w:rFonts w:ascii="Lucida Sans Unicode" w:hAnsi="Lucida Sans Unicode"/>
          <w:spacing w:val="-2"/>
          <w:sz w:val="18"/>
        </w:rPr>
        <w:t>быстроту</w:t>
      </w:r>
      <w:r>
        <w:rPr>
          <w:rFonts w:ascii="Lucida Sans Unicode" w:hAnsi="Lucida Sans Unicode"/>
          <w:spacing w:val="-11"/>
          <w:sz w:val="18"/>
        </w:rPr>
        <w:t> </w:t>
      </w:r>
      <w:r>
        <w:rPr>
          <w:rFonts w:ascii="Lucida Sans Unicode" w:hAnsi="Lucida Sans Unicode"/>
          <w:spacing w:val="-2"/>
          <w:sz w:val="18"/>
        </w:rPr>
        <w:t>рук</w:t>
      </w:r>
      <w:r>
        <w:rPr>
          <w:rFonts w:ascii="Lucida Sans Unicode" w:hAnsi="Lucida Sans Unicode"/>
          <w:spacing w:val="-10"/>
          <w:sz w:val="18"/>
        </w:rPr>
        <w:t> </w:t>
      </w:r>
      <w:r>
        <w:rPr>
          <w:rFonts w:ascii="Lucida Sans Unicode" w:hAnsi="Lucida Sans Unicode"/>
          <w:spacing w:val="-2"/>
          <w:sz w:val="18"/>
        </w:rPr>
        <w:t>и</w:t>
      </w:r>
      <w:r>
        <w:rPr>
          <w:rFonts w:ascii="Lucida Sans Unicode" w:hAnsi="Lucida Sans Unicode"/>
          <w:spacing w:val="-10"/>
          <w:sz w:val="18"/>
        </w:rPr>
        <w:t> </w:t>
      </w:r>
      <w:r>
        <w:rPr>
          <w:rFonts w:ascii="Lucida Sans Unicode" w:hAnsi="Lucida Sans Unicode"/>
          <w:spacing w:val="-2"/>
          <w:sz w:val="18"/>
        </w:rPr>
        <w:t>ног</w:t>
      </w:r>
      <w:r>
        <w:rPr>
          <w:rFonts w:ascii="Lucida Sans Unicode" w:hAnsi="Lucida Sans Unicode"/>
          <w:spacing w:val="-11"/>
          <w:sz w:val="18"/>
        </w:rPr>
        <w:t> </w:t>
      </w:r>
      <w:r>
        <w:rPr>
          <w:rFonts w:ascii="Lucida Sans Unicode" w:hAnsi="Lucida Sans Unicode"/>
          <w:spacing w:val="-2"/>
          <w:sz w:val="18"/>
        </w:rPr>
        <w:t>по</w:t>
      </w:r>
      <w:r>
        <w:rPr>
          <w:rFonts w:ascii="Lucida Sans Unicode" w:hAnsi="Lucida Sans Unicode"/>
          <w:spacing w:val="-10"/>
          <w:sz w:val="18"/>
        </w:rPr>
        <w:t> </w:t>
      </w:r>
      <w:r>
        <w:rPr>
          <w:rFonts w:ascii="Tahoma" w:hAnsi="Tahoma"/>
          <w:spacing w:val="-2"/>
          <w:sz w:val="18"/>
        </w:rPr>
        <w:t>10</w:t>
      </w:r>
      <w:r>
        <w:rPr>
          <w:rFonts w:ascii="Lucida Sans Unicode" w:hAnsi="Lucida Sans Unicode"/>
          <w:spacing w:val="-2"/>
          <w:sz w:val="18"/>
        </w:rPr>
        <w:t>—</w:t>
      </w:r>
      <w:r>
        <w:rPr>
          <w:rFonts w:ascii="Tahoma" w:hAnsi="Tahoma"/>
          <w:spacing w:val="-2"/>
          <w:sz w:val="18"/>
        </w:rPr>
        <w:t>20</w:t>
      </w:r>
      <w:r>
        <w:rPr>
          <w:rFonts w:ascii="Tahoma" w:hAnsi="Tahoma"/>
          <w:spacing w:val="-12"/>
          <w:sz w:val="18"/>
        </w:rPr>
        <w:t> </w:t>
      </w:r>
      <w:r>
        <w:rPr>
          <w:rFonts w:ascii="Lucida Sans Unicode" w:hAnsi="Lucida Sans Unicode"/>
          <w:spacing w:val="-2"/>
          <w:sz w:val="18"/>
        </w:rPr>
        <w:t>с</w:t>
      </w:r>
      <w:r>
        <w:rPr>
          <w:rFonts w:ascii="Tahoma" w:hAnsi="Tahoma"/>
          <w:spacing w:val="-2"/>
          <w:sz w:val="18"/>
        </w:rPr>
        <w:t>.</w:t>
      </w:r>
      <w:r>
        <w:rPr>
          <w:rFonts w:ascii="Tahoma" w:hAnsi="Tahoma"/>
          <w:spacing w:val="-9"/>
          <w:sz w:val="18"/>
        </w:rPr>
        <w:t> </w:t>
      </w:r>
      <w:r>
        <w:rPr>
          <w:rFonts w:ascii="Lucida Sans Unicode" w:hAnsi="Lucida Sans Unicode"/>
          <w:spacing w:val="-2"/>
          <w:sz w:val="18"/>
        </w:rPr>
        <w:t>Повторить</w:t>
      </w:r>
      <w:r>
        <w:rPr>
          <w:rFonts w:ascii="Lucida Sans Unicode" w:hAnsi="Lucida Sans Unicode"/>
          <w:spacing w:val="-13"/>
          <w:sz w:val="18"/>
        </w:rPr>
        <w:t> </w:t>
      </w:r>
      <w:r>
        <w:rPr>
          <w:rFonts w:ascii="Lucida Sans Unicode" w:hAnsi="Lucida Sans Unicode"/>
          <w:spacing w:val="-2"/>
          <w:sz w:val="18"/>
        </w:rPr>
        <w:t>серию</w:t>
      </w:r>
      <w:r>
        <w:rPr>
          <w:rFonts w:ascii="Lucida Sans Unicode" w:hAnsi="Lucida Sans Unicode"/>
          <w:spacing w:val="-10"/>
          <w:sz w:val="18"/>
        </w:rPr>
        <w:t> </w:t>
      </w:r>
      <w:r>
        <w:rPr>
          <w:rFonts w:ascii="Tahoma" w:hAnsi="Tahoma"/>
          <w:spacing w:val="-2"/>
          <w:sz w:val="18"/>
        </w:rPr>
        <w:t>4</w:t>
      </w:r>
      <w:r>
        <w:rPr>
          <w:rFonts w:ascii="Lucida Sans Unicode" w:hAnsi="Lucida Sans Unicode"/>
          <w:spacing w:val="-2"/>
          <w:sz w:val="18"/>
        </w:rPr>
        <w:t>—</w:t>
      </w:r>
      <w:r>
        <w:rPr>
          <w:rFonts w:ascii="Tahoma" w:hAnsi="Tahoma"/>
          <w:spacing w:val="-2"/>
          <w:sz w:val="18"/>
        </w:rPr>
        <w:t>6</w:t>
      </w:r>
      <w:r>
        <w:rPr>
          <w:rFonts w:ascii="Tahoma" w:hAnsi="Tahoma"/>
          <w:spacing w:val="-9"/>
          <w:sz w:val="18"/>
        </w:rPr>
        <w:t> </w:t>
      </w:r>
      <w:r>
        <w:rPr>
          <w:rFonts w:ascii="Lucida Sans Unicode" w:hAnsi="Lucida Sans Unicode"/>
          <w:spacing w:val="-2"/>
          <w:sz w:val="18"/>
        </w:rPr>
        <w:t>раз</w:t>
      </w:r>
      <w:r>
        <w:rPr>
          <w:rFonts w:ascii="Tahoma" w:hAnsi="Tahoma"/>
          <w:spacing w:val="-2"/>
          <w:sz w:val="18"/>
        </w:rPr>
        <w:t>.</w:t>
      </w:r>
      <w:r>
        <w:rPr>
          <w:rFonts w:ascii="Tahoma" w:hAnsi="Tahoma"/>
          <w:spacing w:val="-10"/>
          <w:sz w:val="18"/>
        </w:rPr>
        <w:t> </w:t>
      </w:r>
      <w:r>
        <w:rPr>
          <w:rFonts w:ascii="Lucida Sans Unicode" w:hAnsi="Lucida Sans Unicode"/>
          <w:spacing w:val="-2"/>
          <w:sz w:val="18"/>
        </w:rPr>
        <w:t>Бег</w:t>
      </w:r>
      <w:r>
        <w:rPr>
          <w:rFonts w:ascii="Lucida Sans Unicode" w:hAnsi="Lucida Sans Unicode"/>
          <w:spacing w:val="-11"/>
          <w:sz w:val="18"/>
        </w:rPr>
        <w:t> </w:t>
      </w:r>
      <w:r>
        <w:rPr>
          <w:rFonts w:ascii="Tahoma" w:hAnsi="Tahoma"/>
          <w:spacing w:val="-2"/>
          <w:sz w:val="18"/>
        </w:rPr>
        <w:t>200 </w:t>
      </w:r>
      <w:r>
        <w:rPr>
          <w:rFonts w:ascii="Lucida Sans Unicode" w:hAnsi="Lucida Sans Unicode"/>
          <w:sz w:val="18"/>
        </w:rPr>
        <w:t>м</w:t>
      </w:r>
      <w:r>
        <w:rPr>
          <w:rFonts w:ascii="Tahoma" w:hAnsi="Tahoma"/>
          <w:sz w:val="18"/>
        </w:rPr>
        <w:t>, 150 </w:t>
      </w:r>
      <w:r>
        <w:rPr>
          <w:rFonts w:ascii="Lucida Sans Unicode" w:hAnsi="Lucida Sans Unicode"/>
          <w:sz w:val="18"/>
        </w:rPr>
        <w:t>м — </w:t>
      </w:r>
      <w:r>
        <w:rPr>
          <w:rFonts w:ascii="Tahoma" w:hAnsi="Tahoma"/>
          <w:sz w:val="18"/>
        </w:rPr>
        <w:t>2 </w:t>
      </w:r>
      <w:r>
        <w:rPr>
          <w:rFonts w:ascii="Lucida Sans Unicode" w:hAnsi="Lucida Sans Unicode"/>
          <w:sz w:val="18"/>
        </w:rPr>
        <w:t>раза</w:t>
      </w:r>
      <w:r>
        <w:rPr>
          <w:rFonts w:ascii="Tahoma" w:hAnsi="Tahoma"/>
          <w:sz w:val="18"/>
        </w:rPr>
        <w:t>.</w:t>
      </w:r>
    </w:p>
    <w:p>
      <w:pPr>
        <w:spacing w:line="209" w:lineRule="exact" w:before="0"/>
        <w:ind w:left="402" w:right="0" w:firstLine="0"/>
        <w:jc w:val="left"/>
        <w:rPr>
          <w:rFonts w:ascii="Tahoma" w:hAnsi="Tahoma"/>
          <w:sz w:val="18"/>
        </w:rPr>
      </w:pPr>
      <w:r>
        <w:rPr>
          <w:rFonts w:ascii="Arial" w:hAnsi="Arial"/>
          <w:i/>
          <w:sz w:val="18"/>
        </w:rPr>
        <w:t>IV</w:t>
      </w:r>
      <w:r>
        <w:rPr>
          <w:rFonts w:ascii="Arial" w:hAnsi="Arial"/>
          <w:i/>
          <w:spacing w:val="-9"/>
          <w:sz w:val="18"/>
        </w:rPr>
        <w:t> </w:t>
      </w:r>
      <w:r>
        <w:rPr>
          <w:rFonts w:ascii="Arial" w:hAnsi="Arial"/>
          <w:i/>
          <w:sz w:val="18"/>
        </w:rPr>
        <w:t>день.</w:t>
      </w:r>
      <w:r>
        <w:rPr>
          <w:rFonts w:ascii="Arial" w:hAnsi="Arial"/>
          <w:i/>
          <w:spacing w:val="-5"/>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119" w:right="0" w:firstLine="297"/>
        <w:jc w:val="left"/>
        <w:rPr>
          <w:rFonts w:ascii="Tahoma" w:hAnsi="Tahoma"/>
          <w:sz w:val="18"/>
        </w:rPr>
      </w:pPr>
      <w:r>
        <w:rPr>
          <w:rFonts w:ascii="Arial" w:hAnsi="Arial"/>
          <w:i/>
          <w:spacing w:val="-6"/>
          <w:sz w:val="18"/>
        </w:rPr>
        <w:t>VdeHb.</w:t>
      </w:r>
      <w:r>
        <w:rPr>
          <w:rFonts w:ascii="Arial" w:hAnsi="Arial"/>
          <w:i/>
          <w:spacing w:val="-7"/>
          <w:sz w:val="18"/>
        </w:rPr>
        <w:t> </w:t>
      </w:r>
      <w:r>
        <w:rPr>
          <w:rFonts w:ascii="Lucida Sans Unicode" w:hAnsi="Lucida Sans Unicode"/>
          <w:spacing w:val="-6"/>
          <w:sz w:val="18"/>
        </w:rPr>
        <w:t>Разминка</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Lucida Sans Unicode" w:hAnsi="Lucida Sans Unicode"/>
          <w:spacing w:val="-6"/>
          <w:sz w:val="18"/>
        </w:rPr>
        <w:t>помощью</w:t>
      </w:r>
      <w:r>
        <w:rPr>
          <w:rFonts w:ascii="Lucida Sans Unicode" w:hAnsi="Lucida Sans Unicode"/>
          <w:spacing w:val="-9"/>
          <w:sz w:val="18"/>
        </w:rPr>
        <w:t> </w:t>
      </w:r>
      <w:r>
        <w:rPr>
          <w:rFonts w:ascii="Lucida Sans Unicode" w:hAnsi="Lucida Sans Unicode"/>
          <w:spacing w:val="-6"/>
          <w:sz w:val="18"/>
        </w:rPr>
        <w:t>барьеров</w:t>
      </w:r>
      <w:r>
        <w:rPr>
          <w:rFonts w:ascii="Lucida Sans Unicode" w:hAnsi="Lucida Sans Unicode"/>
          <w:spacing w:val="-8"/>
          <w:sz w:val="18"/>
        </w:rPr>
        <w:t> </w:t>
      </w:r>
      <w:r>
        <w:rPr>
          <w:rFonts w:ascii="Lucida Sans Unicode" w:hAnsi="Lucida Sans Unicode"/>
          <w:spacing w:val="-6"/>
          <w:sz w:val="18"/>
        </w:rPr>
        <w:t>и</w:t>
      </w:r>
      <w:r>
        <w:rPr>
          <w:rFonts w:ascii="Lucida Sans Unicode" w:hAnsi="Lucida Sans Unicode"/>
          <w:spacing w:val="-8"/>
          <w:sz w:val="18"/>
        </w:rPr>
        <w:t> </w:t>
      </w:r>
      <w:r>
        <w:rPr>
          <w:rFonts w:ascii="Lucida Sans Unicode" w:hAnsi="Lucida Sans Unicode"/>
          <w:spacing w:val="-6"/>
          <w:sz w:val="18"/>
        </w:rPr>
        <w:t>барьерный</w:t>
      </w:r>
      <w:r>
        <w:rPr>
          <w:rFonts w:ascii="Lucida Sans Unicode" w:hAnsi="Lucida Sans Unicode"/>
          <w:spacing w:val="-8"/>
          <w:sz w:val="18"/>
        </w:rPr>
        <w:t> </w:t>
      </w:r>
      <w:r>
        <w:rPr>
          <w:rFonts w:ascii="Lucida Sans Unicode" w:hAnsi="Lucida Sans Unicode"/>
          <w:spacing w:val="-6"/>
          <w:sz w:val="18"/>
        </w:rPr>
        <w:t>бег</w:t>
      </w:r>
      <w:r>
        <w:rPr>
          <w:rFonts w:ascii="Tahoma" w:hAnsi="Tahoma"/>
          <w:spacing w:val="-6"/>
          <w:sz w:val="18"/>
        </w:rPr>
        <w:t>.</w:t>
      </w:r>
      <w:r>
        <w:rPr>
          <w:rFonts w:ascii="Tahoma" w:hAnsi="Tahoma"/>
          <w:spacing w:val="-8"/>
          <w:sz w:val="18"/>
        </w:rPr>
        <w:t> </w:t>
      </w:r>
      <w:r>
        <w:rPr>
          <w:rFonts w:ascii="Lucida Sans Unicode" w:hAnsi="Lucida Sans Unicode"/>
          <w:spacing w:val="-6"/>
          <w:sz w:val="18"/>
        </w:rPr>
        <w:t>Повторить</w:t>
      </w:r>
      <w:r>
        <w:rPr>
          <w:rFonts w:ascii="Lucida Sans Unicode" w:hAnsi="Lucida Sans Unicode"/>
          <w:spacing w:val="-9"/>
          <w:sz w:val="18"/>
        </w:rPr>
        <w:t> </w:t>
      </w:r>
      <w:r>
        <w:rPr>
          <w:rFonts w:ascii="Lucida Sans Unicode" w:hAnsi="Lucida Sans Unicode"/>
          <w:spacing w:val="-6"/>
          <w:sz w:val="18"/>
        </w:rPr>
        <w:t>про</w:t>
      </w:r>
      <w:r>
        <w:rPr>
          <w:rFonts w:ascii="Tahoma" w:hAnsi="Tahoma"/>
          <w:spacing w:val="-6"/>
          <w:sz w:val="18"/>
        </w:rPr>
        <w:t>- </w:t>
      </w:r>
      <w:r>
        <w:rPr>
          <w:rFonts w:ascii="Lucida Sans Unicode" w:hAnsi="Lucida Sans Unicode"/>
          <w:sz w:val="18"/>
        </w:rPr>
        <w:t>грамму </w:t>
      </w:r>
      <w:r>
        <w:rPr>
          <w:rFonts w:ascii="Tahoma" w:hAnsi="Tahoma"/>
          <w:sz w:val="18"/>
        </w:rPr>
        <w:t>II </w:t>
      </w:r>
      <w:r>
        <w:rPr>
          <w:rFonts w:ascii="Lucida Sans Unicode" w:hAnsi="Lucida Sans Unicode"/>
          <w:sz w:val="18"/>
        </w:rPr>
        <w:t>дня</w:t>
      </w:r>
      <w:r>
        <w:rPr>
          <w:rFonts w:ascii="Tahoma" w:hAnsi="Tahoma"/>
          <w:sz w:val="18"/>
        </w:rPr>
        <w:t>.</w:t>
      </w:r>
    </w:p>
    <w:p>
      <w:pPr>
        <w:spacing w:line="187" w:lineRule="auto" w:before="1"/>
        <w:ind w:left="119" w:right="327" w:firstLine="302"/>
        <w:jc w:val="left"/>
        <w:rPr>
          <w:rFonts w:ascii="Tahoma" w:hAnsi="Tahoma"/>
          <w:sz w:val="18"/>
        </w:rPr>
      </w:pPr>
      <w:r>
        <w:rPr>
          <w:rFonts w:ascii="Arial" w:hAnsi="Arial"/>
          <w:i/>
          <w:spacing w:val="-2"/>
          <w:sz w:val="18"/>
        </w:rPr>
        <w:t>VI</w:t>
      </w:r>
      <w:r>
        <w:rPr>
          <w:rFonts w:ascii="Arial" w:hAnsi="Arial"/>
          <w:i/>
          <w:spacing w:val="10"/>
          <w:sz w:val="18"/>
        </w:rPr>
        <w:t> </w:t>
      </w:r>
      <w:r>
        <w:rPr>
          <w:rFonts w:ascii="Arial" w:hAnsi="Arial"/>
          <w:i/>
          <w:spacing w:val="-2"/>
          <w:sz w:val="18"/>
        </w:rPr>
        <w:t>день.</w:t>
      </w:r>
      <w:r>
        <w:rPr>
          <w:rFonts w:ascii="Arial" w:hAnsi="Arial"/>
          <w:i/>
          <w:spacing w:val="2"/>
          <w:sz w:val="18"/>
        </w:rPr>
        <w:t> </w:t>
      </w:r>
      <w:r>
        <w:rPr>
          <w:rFonts w:ascii="Lucida Sans Unicode" w:hAnsi="Lucida Sans Unicode"/>
          <w:spacing w:val="-2"/>
          <w:sz w:val="18"/>
        </w:rPr>
        <w:t>Разминка</w:t>
      </w:r>
      <w:r>
        <w:rPr>
          <w:rFonts w:ascii="Lucida Sans Unicode" w:hAnsi="Lucida Sans Unicode"/>
          <w:spacing w:val="-4"/>
          <w:sz w:val="18"/>
        </w:rPr>
        <w:t> </w:t>
      </w:r>
      <w:r>
        <w:rPr>
          <w:rFonts w:ascii="Lucida Sans Unicode" w:hAnsi="Lucida Sans Unicode"/>
          <w:spacing w:val="-2"/>
          <w:sz w:val="18"/>
        </w:rPr>
        <w:t>с</w:t>
      </w:r>
      <w:r>
        <w:rPr>
          <w:rFonts w:ascii="Lucida Sans Unicode" w:hAnsi="Lucida Sans Unicode"/>
          <w:spacing w:val="-4"/>
          <w:sz w:val="18"/>
        </w:rPr>
        <w:t> </w:t>
      </w:r>
      <w:r>
        <w:rPr>
          <w:rFonts w:ascii="Lucida Sans Unicode" w:hAnsi="Lucida Sans Unicode"/>
          <w:spacing w:val="-2"/>
          <w:sz w:val="18"/>
        </w:rPr>
        <w:t>партнером</w:t>
      </w:r>
      <w:r>
        <w:rPr>
          <w:rFonts w:ascii="Tahoma" w:hAnsi="Tahoma"/>
          <w:spacing w:val="-2"/>
          <w:sz w:val="18"/>
        </w:rPr>
        <w:t>,</w:t>
      </w:r>
      <w:r>
        <w:rPr>
          <w:rFonts w:ascii="Tahoma" w:hAnsi="Tahoma"/>
          <w:spacing w:val="-4"/>
          <w:sz w:val="18"/>
        </w:rPr>
        <w:t> </w:t>
      </w:r>
      <w:r>
        <w:rPr>
          <w:rFonts w:ascii="Lucida Sans Unicode" w:hAnsi="Lucida Sans Unicode"/>
          <w:spacing w:val="-2"/>
          <w:sz w:val="18"/>
        </w:rPr>
        <w:t>используя</w:t>
      </w:r>
      <w:r>
        <w:rPr>
          <w:rFonts w:ascii="Lucida Sans Unicode" w:hAnsi="Lucida Sans Unicode"/>
          <w:spacing w:val="-4"/>
          <w:sz w:val="18"/>
        </w:rPr>
        <w:t> </w:t>
      </w:r>
      <w:r>
        <w:rPr>
          <w:rFonts w:ascii="Lucida Sans Unicode" w:hAnsi="Lucida Sans Unicode"/>
          <w:spacing w:val="-2"/>
          <w:sz w:val="18"/>
        </w:rPr>
        <w:t>набивные</w:t>
      </w:r>
      <w:r>
        <w:rPr>
          <w:rFonts w:ascii="Lucida Sans Unicode" w:hAnsi="Lucida Sans Unicode"/>
          <w:spacing w:val="-6"/>
          <w:sz w:val="18"/>
        </w:rPr>
        <w:t> </w:t>
      </w:r>
      <w:r>
        <w:rPr>
          <w:rFonts w:ascii="Lucida Sans Unicode" w:hAnsi="Lucida Sans Unicode"/>
          <w:spacing w:val="-2"/>
          <w:sz w:val="18"/>
        </w:rPr>
        <w:t>мячи</w:t>
      </w:r>
      <w:r>
        <w:rPr>
          <w:rFonts w:ascii="Tahoma" w:hAnsi="Tahoma"/>
          <w:spacing w:val="-2"/>
          <w:sz w:val="18"/>
        </w:rPr>
        <w:t>.</w:t>
      </w:r>
      <w:r>
        <w:rPr>
          <w:rFonts w:ascii="Tahoma" w:hAnsi="Tahoma"/>
          <w:spacing w:val="-4"/>
          <w:sz w:val="18"/>
        </w:rPr>
        <w:t> </w:t>
      </w:r>
      <w:r>
        <w:rPr>
          <w:rFonts w:ascii="Lucida Sans Unicode" w:hAnsi="Lucida Sans Unicode"/>
          <w:spacing w:val="-2"/>
          <w:sz w:val="18"/>
        </w:rPr>
        <w:t>Ускорения </w:t>
      </w:r>
      <w:r>
        <w:rPr>
          <w:rFonts w:ascii="Tahoma" w:hAnsi="Tahoma"/>
          <w:spacing w:val="-2"/>
          <w:sz w:val="18"/>
        </w:rPr>
        <w:t>100</w:t>
      </w:r>
      <w:r>
        <w:rPr>
          <w:rFonts w:ascii="Tahoma" w:hAnsi="Tahoma"/>
          <w:spacing w:val="-8"/>
          <w:sz w:val="18"/>
        </w:rPr>
        <w:t> </w:t>
      </w:r>
      <w:r>
        <w:rPr>
          <w:rFonts w:ascii="Lucida Sans Unicode" w:hAnsi="Lucida Sans Unicode"/>
          <w:spacing w:val="-2"/>
          <w:sz w:val="18"/>
        </w:rPr>
        <w:t>м</w:t>
      </w:r>
      <w:r>
        <w:rPr>
          <w:rFonts w:ascii="Lucida Sans Unicode" w:hAnsi="Lucida Sans Unicode"/>
          <w:spacing w:val="-8"/>
          <w:sz w:val="18"/>
        </w:rPr>
        <w:t> </w:t>
      </w:r>
      <w:r>
        <w:rPr>
          <w:rFonts w:ascii="Tahoma" w:hAnsi="Tahoma"/>
          <w:spacing w:val="-2"/>
          <w:sz w:val="18"/>
        </w:rPr>
        <w:t>2</w:t>
      </w:r>
      <w:r>
        <w:rPr>
          <w:rFonts w:ascii="Tahoma" w:hAnsi="Tahoma"/>
          <w:spacing w:val="-8"/>
          <w:sz w:val="18"/>
        </w:rPr>
        <w:t> </w:t>
      </w:r>
      <w:r>
        <w:rPr>
          <w:rFonts w:ascii="Lucida Sans Unicode" w:hAnsi="Lucida Sans Unicode"/>
          <w:spacing w:val="-2"/>
          <w:sz w:val="18"/>
        </w:rPr>
        <w:t>раза</w:t>
      </w:r>
      <w:r>
        <w:rPr>
          <w:rFonts w:ascii="Tahoma" w:hAnsi="Tahoma"/>
          <w:spacing w:val="-2"/>
          <w:sz w:val="18"/>
        </w:rPr>
        <w:t>.</w:t>
      </w:r>
      <w:r>
        <w:rPr>
          <w:rFonts w:ascii="Tahoma" w:hAnsi="Tahoma"/>
          <w:spacing w:val="-8"/>
          <w:sz w:val="18"/>
        </w:rPr>
        <w:t> </w:t>
      </w:r>
      <w:r>
        <w:rPr>
          <w:rFonts w:ascii="Lucida Sans Unicode" w:hAnsi="Lucida Sans Unicode"/>
          <w:spacing w:val="-2"/>
          <w:sz w:val="18"/>
        </w:rPr>
        <w:t>Прыжки</w:t>
      </w:r>
      <w:r>
        <w:rPr>
          <w:rFonts w:ascii="Tahoma" w:hAnsi="Tahoma"/>
          <w:spacing w:val="-2"/>
          <w:sz w:val="18"/>
        </w:rPr>
        <w:t>,</w:t>
      </w:r>
      <w:r>
        <w:rPr>
          <w:rFonts w:ascii="Tahoma" w:hAnsi="Tahoma"/>
          <w:spacing w:val="-8"/>
          <w:sz w:val="18"/>
        </w:rPr>
        <w:t> </w:t>
      </w:r>
      <w:r>
        <w:rPr>
          <w:rFonts w:ascii="Lucida Sans Unicode" w:hAnsi="Lucida Sans Unicode"/>
          <w:spacing w:val="-2"/>
          <w:sz w:val="18"/>
        </w:rPr>
        <w:t>держа</w:t>
      </w:r>
      <w:r>
        <w:rPr>
          <w:rFonts w:ascii="Lucida Sans Unicode" w:hAnsi="Lucida Sans Unicode"/>
          <w:spacing w:val="-9"/>
          <w:sz w:val="18"/>
        </w:rPr>
        <w:t> </w:t>
      </w:r>
      <w:r>
        <w:rPr>
          <w:rFonts w:ascii="Lucida Sans Unicode" w:hAnsi="Lucida Sans Unicode"/>
          <w:spacing w:val="-2"/>
          <w:sz w:val="18"/>
        </w:rPr>
        <w:t>партнера</w:t>
      </w:r>
      <w:r>
        <w:rPr>
          <w:rFonts w:ascii="Lucida Sans Unicode" w:hAnsi="Lucida Sans Unicode"/>
          <w:spacing w:val="-8"/>
          <w:sz w:val="18"/>
        </w:rPr>
        <w:t> </w:t>
      </w:r>
      <w:r>
        <w:rPr>
          <w:rFonts w:ascii="Lucida Sans Unicode" w:hAnsi="Lucida Sans Unicode"/>
          <w:spacing w:val="-2"/>
          <w:sz w:val="18"/>
        </w:rPr>
        <w:t>на</w:t>
      </w:r>
      <w:r>
        <w:rPr>
          <w:rFonts w:ascii="Lucida Sans Unicode" w:hAnsi="Lucida Sans Unicode"/>
          <w:spacing w:val="-9"/>
          <w:sz w:val="18"/>
        </w:rPr>
        <w:t> </w:t>
      </w:r>
      <w:r>
        <w:rPr>
          <w:rFonts w:ascii="Lucida Sans Unicode" w:hAnsi="Lucida Sans Unicode"/>
          <w:spacing w:val="-2"/>
          <w:sz w:val="18"/>
        </w:rPr>
        <w:t>плечах</w:t>
      </w:r>
      <w:r>
        <w:rPr>
          <w:rFonts w:ascii="Tahoma" w:hAnsi="Tahoma"/>
          <w:spacing w:val="-2"/>
          <w:sz w:val="18"/>
        </w:rPr>
        <w:t>,</w:t>
      </w:r>
      <w:r>
        <w:rPr>
          <w:rFonts w:ascii="Tahoma" w:hAnsi="Tahoma"/>
          <w:spacing w:val="-8"/>
          <w:sz w:val="18"/>
        </w:rPr>
        <w:t> </w:t>
      </w:r>
      <w:r>
        <w:rPr>
          <w:rFonts w:ascii="Lucida Sans Unicode" w:hAnsi="Lucida Sans Unicode"/>
          <w:spacing w:val="-2"/>
          <w:sz w:val="18"/>
        </w:rPr>
        <w:t>—</w:t>
      </w:r>
      <w:r>
        <w:rPr>
          <w:rFonts w:ascii="Lucida Sans Unicode" w:hAnsi="Lucida Sans Unicode"/>
          <w:spacing w:val="-9"/>
          <w:sz w:val="18"/>
        </w:rPr>
        <w:t> </w:t>
      </w:r>
      <w:r>
        <w:rPr>
          <w:rFonts w:ascii="Lucida Sans Unicode" w:hAnsi="Lucida Sans Unicode"/>
          <w:spacing w:val="-2"/>
          <w:sz w:val="18"/>
        </w:rPr>
        <w:t>по</w:t>
      </w:r>
      <w:r>
        <w:rPr>
          <w:rFonts w:ascii="Lucida Sans Unicode" w:hAnsi="Lucida Sans Unicode"/>
          <w:spacing w:val="-8"/>
          <w:sz w:val="18"/>
        </w:rPr>
        <w:t> </w:t>
      </w:r>
      <w:r>
        <w:rPr>
          <w:rFonts w:ascii="Tahoma" w:hAnsi="Tahoma"/>
          <w:spacing w:val="-2"/>
          <w:sz w:val="18"/>
        </w:rPr>
        <w:t>10</w:t>
      </w:r>
      <w:r>
        <w:rPr>
          <w:rFonts w:ascii="Tahoma" w:hAnsi="Tahoma"/>
          <w:spacing w:val="-8"/>
          <w:sz w:val="18"/>
        </w:rPr>
        <w:t> </w:t>
      </w:r>
      <w:r>
        <w:rPr>
          <w:rFonts w:ascii="Lucida Sans Unicode" w:hAnsi="Lucida Sans Unicode"/>
          <w:spacing w:val="-2"/>
          <w:sz w:val="18"/>
        </w:rPr>
        <w:t>раз</w:t>
      </w:r>
      <w:r>
        <w:rPr>
          <w:rFonts w:ascii="Lucida Sans Unicode" w:hAnsi="Lucida Sans Unicode"/>
          <w:spacing w:val="-10"/>
          <w:sz w:val="18"/>
        </w:rPr>
        <w:t> </w:t>
      </w:r>
      <w:r>
        <w:rPr>
          <w:rFonts w:ascii="Lucida Sans Unicode" w:hAnsi="Lucida Sans Unicode"/>
          <w:spacing w:val="-2"/>
          <w:sz w:val="18"/>
        </w:rPr>
        <w:t>на</w:t>
      </w:r>
      <w:r>
        <w:rPr>
          <w:rFonts w:ascii="Lucida Sans Unicode" w:hAnsi="Lucida Sans Unicode"/>
          <w:spacing w:val="-9"/>
          <w:sz w:val="18"/>
        </w:rPr>
        <w:t> </w:t>
      </w:r>
      <w:r>
        <w:rPr>
          <w:rFonts w:ascii="Lucida Sans Unicode" w:hAnsi="Lucida Sans Unicode"/>
          <w:spacing w:val="-2"/>
          <w:sz w:val="18"/>
        </w:rPr>
        <w:t>каждой </w:t>
      </w:r>
      <w:r>
        <w:rPr>
          <w:rFonts w:ascii="Lucida Sans Unicode" w:hAnsi="Lucida Sans Unicode"/>
          <w:spacing w:val="-4"/>
          <w:sz w:val="18"/>
        </w:rPr>
        <w:t>ноге</w:t>
      </w:r>
      <w:r>
        <w:rPr>
          <w:rFonts w:ascii="Tahoma" w:hAnsi="Tahoma"/>
          <w:spacing w:val="-4"/>
          <w:sz w:val="18"/>
        </w:rPr>
        <w:t>.</w:t>
      </w:r>
      <w:r>
        <w:rPr>
          <w:rFonts w:ascii="Tahoma" w:hAnsi="Tahoma"/>
          <w:spacing w:val="-6"/>
          <w:sz w:val="18"/>
        </w:rPr>
        <w:t> </w:t>
      </w:r>
      <w:r>
        <w:rPr>
          <w:rFonts w:ascii="Lucida Sans Unicode" w:hAnsi="Lucida Sans Unicode"/>
          <w:spacing w:val="-4"/>
          <w:sz w:val="18"/>
        </w:rPr>
        <w:t>Упражнения</w:t>
      </w:r>
      <w:r>
        <w:rPr>
          <w:rFonts w:ascii="Lucida Sans Unicode" w:hAnsi="Lucida Sans Unicode"/>
          <w:spacing w:val="-5"/>
          <w:sz w:val="18"/>
        </w:rPr>
        <w:t> </w:t>
      </w:r>
      <w:r>
        <w:rPr>
          <w:rFonts w:ascii="Lucida Sans Unicode" w:hAnsi="Lucida Sans Unicode"/>
          <w:spacing w:val="-4"/>
          <w:sz w:val="18"/>
        </w:rPr>
        <w:t>на</w:t>
      </w:r>
      <w:r>
        <w:rPr>
          <w:rFonts w:ascii="Lucida Sans Unicode" w:hAnsi="Lucida Sans Unicode"/>
          <w:spacing w:val="-6"/>
          <w:sz w:val="18"/>
        </w:rPr>
        <w:t> </w:t>
      </w:r>
      <w:r>
        <w:rPr>
          <w:rFonts w:ascii="Lucida Sans Unicode" w:hAnsi="Lucida Sans Unicode"/>
          <w:spacing w:val="-4"/>
          <w:sz w:val="18"/>
        </w:rPr>
        <w:t>быстроту</w:t>
      </w:r>
      <w:r>
        <w:rPr>
          <w:rFonts w:ascii="Lucida Sans Unicode" w:hAnsi="Lucida Sans Unicode"/>
          <w:spacing w:val="-8"/>
          <w:sz w:val="18"/>
        </w:rPr>
        <w:t> </w:t>
      </w:r>
      <w:r>
        <w:rPr>
          <w:rFonts w:ascii="Lucida Sans Unicode" w:hAnsi="Lucida Sans Unicode"/>
          <w:spacing w:val="-4"/>
          <w:sz w:val="18"/>
        </w:rPr>
        <w:t>рук</w:t>
      </w:r>
      <w:r>
        <w:rPr>
          <w:rFonts w:ascii="Lucida Sans Unicode" w:hAnsi="Lucida Sans Unicode"/>
          <w:spacing w:val="-6"/>
          <w:sz w:val="18"/>
        </w:rPr>
        <w:t> </w:t>
      </w:r>
      <w:r>
        <w:rPr>
          <w:rFonts w:ascii="Lucida Sans Unicode" w:hAnsi="Lucida Sans Unicode"/>
          <w:spacing w:val="-4"/>
          <w:sz w:val="18"/>
        </w:rPr>
        <w:t>и</w:t>
      </w:r>
      <w:r>
        <w:rPr>
          <w:rFonts w:ascii="Lucida Sans Unicode" w:hAnsi="Lucida Sans Unicode"/>
          <w:spacing w:val="-7"/>
          <w:sz w:val="18"/>
        </w:rPr>
        <w:t> </w:t>
      </w:r>
      <w:r>
        <w:rPr>
          <w:rFonts w:ascii="Lucida Sans Unicode" w:hAnsi="Lucida Sans Unicode"/>
          <w:spacing w:val="-4"/>
          <w:sz w:val="18"/>
        </w:rPr>
        <w:t>ног</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7"/>
          <w:sz w:val="18"/>
        </w:rPr>
        <w:t> </w:t>
      </w:r>
      <w:r>
        <w:rPr>
          <w:rFonts w:ascii="Lucida Sans Unicode" w:hAnsi="Lucida Sans Unicode"/>
          <w:spacing w:val="-4"/>
          <w:sz w:val="18"/>
        </w:rPr>
        <w:t>по</w:t>
      </w:r>
      <w:r>
        <w:rPr>
          <w:rFonts w:ascii="Lucida Sans Unicode" w:hAnsi="Lucida Sans Unicode"/>
          <w:spacing w:val="-8"/>
          <w:sz w:val="18"/>
        </w:rPr>
        <w:t> </w:t>
      </w:r>
      <w:r>
        <w:rPr>
          <w:rFonts w:ascii="Tahoma" w:hAnsi="Tahoma"/>
          <w:spacing w:val="-4"/>
          <w:sz w:val="18"/>
        </w:rPr>
        <w:t>10</w:t>
      </w:r>
      <w:r>
        <w:rPr>
          <w:rFonts w:ascii="Lucida Sans Unicode" w:hAnsi="Lucida Sans Unicode"/>
          <w:spacing w:val="-4"/>
          <w:sz w:val="18"/>
        </w:rPr>
        <w:t>—</w:t>
      </w:r>
      <w:r>
        <w:rPr>
          <w:rFonts w:ascii="Tahoma" w:hAnsi="Tahoma"/>
          <w:spacing w:val="-4"/>
          <w:sz w:val="18"/>
        </w:rPr>
        <w:t>15</w:t>
      </w:r>
      <w:r>
        <w:rPr>
          <w:rFonts w:ascii="Tahoma" w:hAnsi="Tahoma"/>
          <w:spacing w:val="-7"/>
          <w:sz w:val="18"/>
        </w:rPr>
        <w:t> </w:t>
      </w:r>
      <w:r>
        <w:rPr>
          <w:rFonts w:ascii="Lucida Sans Unicode" w:hAnsi="Lucida Sans Unicode"/>
          <w:spacing w:val="-4"/>
          <w:sz w:val="18"/>
        </w:rPr>
        <w:t>с</w:t>
      </w:r>
      <w:r>
        <w:rPr>
          <w:rFonts w:ascii="Tahoma" w:hAnsi="Tahoma"/>
          <w:spacing w:val="-4"/>
          <w:sz w:val="18"/>
        </w:rPr>
        <w:t>.</w:t>
      </w:r>
      <w:r>
        <w:rPr>
          <w:rFonts w:ascii="Tahoma" w:hAnsi="Tahoma"/>
          <w:spacing w:val="-10"/>
          <w:sz w:val="18"/>
        </w:rPr>
        <w:t> </w:t>
      </w:r>
      <w:r>
        <w:rPr>
          <w:rFonts w:ascii="Lucida Sans Unicode" w:hAnsi="Lucida Sans Unicode"/>
          <w:spacing w:val="-4"/>
          <w:sz w:val="18"/>
        </w:rPr>
        <w:t>Бег</w:t>
      </w:r>
      <w:r>
        <w:rPr>
          <w:rFonts w:ascii="Lucida Sans Unicode" w:hAnsi="Lucida Sans Unicode"/>
          <w:spacing w:val="-8"/>
          <w:sz w:val="18"/>
        </w:rPr>
        <w:t> </w:t>
      </w:r>
      <w:r>
        <w:rPr>
          <w:rFonts w:ascii="Lucida Sans Unicode" w:hAnsi="Lucida Sans Unicode"/>
          <w:spacing w:val="-4"/>
          <w:sz w:val="18"/>
        </w:rPr>
        <w:t>со</w:t>
      </w:r>
      <w:r>
        <w:rPr>
          <w:rFonts w:ascii="Lucida Sans Unicode" w:hAnsi="Lucida Sans Unicode"/>
          <w:spacing w:val="-8"/>
          <w:sz w:val="18"/>
        </w:rPr>
        <w:t> </w:t>
      </w:r>
      <w:r>
        <w:rPr>
          <w:rFonts w:ascii="Lucida Sans Unicode" w:hAnsi="Lucida Sans Unicode"/>
          <w:spacing w:val="-4"/>
          <w:sz w:val="18"/>
        </w:rPr>
        <w:t>старта</w:t>
      </w:r>
      <w:r>
        <w:rPr>
          <w:rFonts w:ascii="Lucida Sans Unicode" w:hAnsi="Lucida Sans Unicode"/>
          <w:spacing w:val="-6"/>
          <w:sz w:val="18"/>
        </w:rPr>
        <w:t> </w:t>
      </w:r>
      <w:r>
        <w:rPr>
          <w:rFonts w:ascii="Tahoma" w:hAnsi="Tahoma"/>
          <w:spacing w:val="-4"/>
          <w:sz w:val="18"/>
        </w:rPr>
        <w:t>20</w:t>
      </w:r>
      <w:r>
        <w:rPr>
          <w:rFonts w:ascii="Lucida Sans Unicode" w:hAnsi="Lucida Sans Unicode"/>
          <w:spacing w:val="-4"/>
          <w:sz w:val="18"/>
        </w:rPr>
        <w:t>— </w:t>
      </w:r>
      <w:r>
        <w:rPr>
          <w:rFonts w:ascii="Tahoma" w:hAnsi="Tahoma"/>
          <w:spacing w:val="-4"/>
          <w:sz w:val="18"/>
        </w:rPr>
        <w:t>40</w:t>
      </w:r>
      <w:r>
        <w:rPr>
          <w:rFonts w:ascii="Tahoma" w:hAnsi="Tahoma"/>
          <w:spacing w:val="-11"/>
          <w:sz w:val="18"/>
        </w:rPr>
        <w:t> </w:t>
      </w:r>
      <w:r>
        <w:rPr>
          <w:rFonts w:ascii="Lucida Sans Unicode" w:hAnsi="Lucida Sans Unicode"/>
          <w:spacing w:val="-4"/>
          <w:sz w:val="18"/>
        </w:rPr>
        <w:t>м</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w:t>
      </w:r>
      <w:r>
        <w:rPr>
          <w:rFonts w:ascii="Lucida Sans Unicode" w:hAnsi="Lucida Sans Unicode"/>
          <w:spacing w:val="-4"/>
          <w:sz w:val="18"/>
        </w:rPr>
        <w:t>—</w:t>
      </w:r>
      <w:r>
        <w:rPr>
          <w:rFonts w:ascii="Tahoma" w:hAnsi="Tahoma"/>
          <w:spacing w:val="-4"/>
          <w:sz w:val="18"/>
        </w:rPr>
        <w:t>3</w:t>
      </w:r>
      <w:r>
        <w:rPr>
          <w:rFonts w:ascii="Tahoma" w:hAnsi="Tahoma"/>
          <w:spacing w:val="-10"/>
          <w:sz w:val="18"/>
        </w:rPr>
        <w:t> </w:t>
      </w:r>
      <w:r>
        <w:rPr>
          <w:rFonts w:ascii="Lucida Sans Unicode" w:hAnsi="Lucida Sans Unicode"/>
          <w:spacing w:val="-4"/>
          <w:sz w:val="18"/>
        </w:rPr>
        <w:t>раза</w:t>
      </w:r>
      <w:r>
        <w:rPr>
          <w:rFonts w:ascii="Tahoma" w:hAnsi="Tahoma"/>
          <w:spacing w:val="-4"/>
          <w:sz w:val="18"/>
        </w:rPr>
        <w:t>.</w:t>
      </w:r>
      <w:r>
        <w:rPr>
          <w:rFonts w:ascii="Tahoma" w:hAnsi="Tahoma"/>
          <w:spacing w:val="-10"/>
          <w:sz w:val="18"/>
        </w:rPr>
        <w:t> </w:t>
      </w:r>
      <w:r>
        <w:rPr>
          <w:rFonts w:ascii="Lucida Sans Unicode" w:hAnsi="Lucida Sans Unicode"/>
          <w:spacing w:val="-4"/>
          <w:sz w:val="18"/>
        </w:rPr>
        <w:t>Повторить</w:t>
      </w:r>
      <w:r>
        <w:rPr>
          <w:rFonts w:ascii="Lucida Sans Unicode" w:hAnsi="Lucida Sans Unicode"/>
          <w:spacing w:val="-10"/>
          <w:sz w:val="18"/>
        </w:rPr>
        <w:t> </w:t>
      </w:r>
      <w:r>
        <w:rPr>
          <w:rFonts w:ascii="Lucida Sans Unicode" w:hAnsi="Lucida Sans Unicode"/>
          <w:spacing w:val="-4"/>
          <w:sz w:val="18"/>
        </w:rPr>
        <w:t>серию</w:t>
      </w:r>
      <w:r>
        <w:rPr>
          <w:rFonts w:ascii="Lucida Sans Unicode" w:hAnsi="Lucida Sans Unicode"/>
          <w:spacing w:val="-11"/>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6</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Д</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Lucida Sans Unicode" w:hAnsi="Lucida Sans Unicode"/>
          <w:spacing w:val="-4"/>
          <w:sz w:val="18"/>
        </w:rPr>
        <w:t>отталкивания</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каждый </w:t>
      </w:r>
      <w:r>
        <w:rPr>
          <w:rFonts w:ascii="Tahoma" w:hAnsi="Tahoma"/>
          <w:spacing w:val="-8"/>
          <w:sz w:val="18"/>
        </w:rPr>
        <w:t>3</w:t>
      </w:r>
      <w:r>
        <w:rPr>
          <w:rFonts w:ascii="Lucida Sans Unicode" w:hAnsi="Lucida Sans Unicode"/>
          <w:spacing w:val="-8"/>
          <w:sz w:val="18"/>
        </w:rPr>
        <w:t>—</w:t>
      </w:r>
      <w:r>
        <w:rPr>
          <w:rFonts w:ascii="Tahoma" w:hAnsi="Tahoma"/>
          <w:spacing w:val="-8"/>
          <w:sz w:val="18"/>
        </w:rPr>
        <w:t>5-</w:t>
      </w:r>
      <w:r>
        <w:rPr>
          <w:rFonts w:ascii="Lucida Sans Unicode" w:hAnsi="Lucida Sans Unicode"/>
          <w:spacing w:val="-8"/>
          <w:sz w:val="18"/>
        </w:rPr>
        <w:t>й шаг </w:t>
      </w:r>
      <w:r>
        <w:rPr>
          <w:rFonts w:ascii="Tahoma" w:hAnsi="Tahoma"/>
          <w:spacing w:val="-8"/>
          <w:sz w:val="18"/>
        </w:rPr>
        <w:t>(8</w:t>
      </w:r>
      <w:r>
        <w:rPr>
          <w:rFonts w:ascii="Lucida Sans Unicode" w:hAnsi="Lucida Sans Unicode"/>
          <w:spacing w:val="-8"/>
          <w:sz w:val="18"/>
        </w:rPr>
        <w:t>—</w:t>
      </w:r>
      <w:r>
        <w:rPr>
          <w:rFonts w:ascii="Tahoma" w:hAnsi="Tahoma"/>
          <w:spacing w:val="-8"/>
          <w:sz w:val="18"/>
        </w:rPr>
        <w:t>10</w:t>
      </w:r>
      <w:r>
        <w:rPr>
          <w:rFonts w:ascii="Tahoma" w:hAnsi="Tahoma"/>
          <w:spacing w:val="-3"/>
          <w:sz w:val="18"/>
        </w:rPr>
        <w:t> </w:t>
      </w:r>
      <w:r>
        <w:rPr>
          <w:rFonts w:ascii="Lucida Sans Unicode" w:hAnsi="Lucida Sans Unicode"/>
          <w:spacing w:val="-8"/>
          <w:sz w:val="18"/>
        </w:rPr>
        <w:t>толчков</w:t>
      </w:r>
      <w:r>
        <w:rPr>
          <w:rFonts w:ascii="Tahoma" w:hAnsi="Tahoma"/>
          <w:spacing w:val="-8"/>
          <w:sz w:val="18"/>
        </w:rPr>
        <w:t>)</w:t>
      </w:r>
      <w:r>
        <w:rPr>
          <w:rFonts w:ascii="Lucida Sans Unicode" w:hAnsi="Lucida Sans Unicode"/>
          <w:spacing w:val="-8"/>
          <w:sz w:val="18"/>
        </w:rPr>
        <w:t>—</w:t>
      </w:r>
      <w:r>
        <w:rPr>
          <w:rFonts w:ascii="Tahoma" w:hAnsi="Tahoma"/>
          <w:spacing w:val="-8"/>
          <w:sz w:val="18"/>
        </w:rPr>
        <w:t>4 </w:t>
      </w:r>
      <w:r>
        <w:rPr>
          <w:rFonts w:ascii="Lucida Sans Unicode" w:hAnsi="Lucida Sans Unicode"/>
          <w:spacing w:val="-8"/>
          <w:sz w:val="18"/>
        </w:rPr>
        <w:t>раза</w:t>
      </w:r>
      <w:r>
        <w:rPr>
          <w:rFonts w:ascii="Tahoma" w:hAnsi="Tahoma"/>
          <w:spacing w:val="-8"/>
          <w:sz w:val="18"/>
        </w:rPr>
        <w:t>. </w:t>
      </w:r>
      <w:r>
        <w:rPr>
          <w:rFonts w:ascii="Lucida Sans Unicode" w:hAnsi="Lucida Sans Unicode"/>
          <w:spacing w:val="-8"/>
          <w:sz w:val="18"/>
        </w:rPr>
        <w:t>Десятикратный прыжок с</w:t>
      </w:r>
      <w:r>
        <w:rPr>
          <w:rFonts w:ascii="Lucida Sans Unicode" w:hAnsi="Lucida Sans Unicode"/>
          <w:sz w:val="18"/>
        </w:rPr>
        <w:t> </w:t>
      </w:r>
      <w:r>
        <w:rPr>
          <w:rFonts w:ascii="Lucida Sans Unicode" w:hAnsi="Lucida Sans Unicode"/>
          <w:spacing w:val="-8"/>
          <w:sz w:val="18"/>
        </w:rPr>
        <w:t>ноги</w:t>
      </w:r>
      <w:r>
        <w:rPr>
          <w:rFonts w:ascii="Lucida Sans Unicode" w:hAnsi="Lucida Sans Unicode"/>
          <w:spacing w:val="-1"/>
          <w:sz w:val="18"/>
        </w:rPr>
        <w:t> </w:t>
      </w:r>
      <w:r>
        <w:rPr>
          <w:rFonts w:ascii="Lucida Sans Unicode" w:hAnsi="Lucida Sans Unicode"/>
          <w:spacing w:val="-8"/>
          <w:sz w:val="18"/>
        </w:rPr>
        <w:t>на ногу— </w:t>
      </w:r>
      <w:r>
        <w:rPr>
          <w:rFonts w:ascii="Tahoma" w:hAnsi="Tahoma"/>
          <w:spacing w:val="-2"/>
          <w:sz w:val="18"/>
        </w:rPr>
        <w:t>2</w:t>
      </w:r>
      <w:r>
        <w:rPr>
          <w:rFonts w:ascii="Tahoma" w:hAnsi="Tahoma"/>
          <w:spacing w:val="5"/>
          <w:sz w:val="18"/>
        </w:rPr>
        <w:t> </w:t>
      </w:r>
      <w:r>
        <w:rPr>
          <w:rFonts w:ascii="Lucida Sans Unicode" w:hAnsi="Lucida Sans Unicode"/>
          <w:spacing w:val="-2"/>
          <w:sz w:val="18"/>
        </w:rPr>
        <w:t>раза</w:t>
      </w:r>
      <w:r>
        <w:rPr>
          <w:rFonts w:ascii="Tahoma" w:hAnsi="Tahoma"/>
          <w:spacing w:val="-2"/>
          <w:sz w:val="18"/>
        </w:rPr>
        <w:t>,</w:t>
      </w:r>
      <w:r>
        <w:rPr>
          <w:rFonts w:ascii="Tahoma" w:hAnsi="Tahoma"/>
          <w:spacing w:val="-11"/>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одной</w:t>
      </w:r>
      <w:r>
        <w:rPr>
          <w:rFonts w:ascii="Lucida Sans Unicode" w:hAnsi="Lucida Sans Unicode"/>
          <w:spacing w:val="-12"/>
          <w:sz w:val="18"/>
        </w:rPr>
        <w:t> </w:t>
      </w:r>
      <w:r>
        <w:rPr>
          <w:rFonts w:ascii="Lucida Sans Unicode" w:hAnsi="Lucida Sans Unicode"/>
          <w:spacing w:val="-2"/>
          <w:sz w:val="18"/>
        </w:rPr>
        <w:t>ноге</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Lucida Sans Unicode" w:hAnsi="Lucida Sans Unicode"/>
          <w:spacing w:val="-2"/>
          <w:sz w:val="18"/>
        </w:rPr>
        <w:t>по</w:t>
      </w:r>
      <w:r>
        <w:rPr>
          <w:rFonts w:ascii="Lucida Sans Unicode" w:hAnsi="Lucida Sans Unicode"/>
          <w:spacing w:val="-12"/>
          <w:sz w:val="18"/>
        </w:rPr>
        <w:t> </w:t>
      </w:r>
      <w:r>
        <w:rPr>
          <w:rFonts w:ascii="Tahoma" w:hAnsi="Tahoma"/>
          <w:spacing w:val="-2"/>
          <w:sz w:val="18"/>
        </w:rPr>
        <w:t>3</w:t>
      </w:r>
      <w:r>
        <w:rPr>
          <w:rFonts w:ascii="Tahoma" w:hAnsi="Tahoma"/>
          <w:spacing w:val="-11"/>
          <w:sz w:val="18"/>
        </w:rPr>
        <w:t> </w:t>
      </w:r>
      <w:r>
        <w:rPr>
          <w:rFonts w:ascii="Lucida Sans Unicode" w:hAnsi="Lucida Sans Unicode"/>
          <w:spacing w:val="-2"/>
          <w:sz w:val="18"/>
        </w:rPr>
        <w:t>раза</w:t>
      </w:r>
      <w:r>
        <w:rPr>
          <w:rFonts w:ascii="Lucida Sans Unicode" w:hAnsi="Lucida Sans Unicode"/>
          <w:spacing w:val="-11"/>
          <w:sz w:val="18"/>
        </w:rPr>
        <w:t> </w:t>
      </w:r>
      <w:r>
        <w:rPr>
          <w:rFonts w:ascii="Tahoma" w:hAnsi="Tahoma"/>
          <w:spacing w:val="-2"/>
          <w:sz w:val="18"/>
        </w:rPr>
        <w:t>(</w:t>
      </w:r>
      <w:r>
        <w:rPr>
          <w:rFonts w:ascii="Lucida Sans Unicode" w:hAnsi="Lucida Sans Unicode"/>
          <w:spacing w:val="-2"/>
          <w:sz w:val="18"/>
        </w:rPr>
        <w:t>Т</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1"/>
          <w:sz w:val="18"/>
        </w:rPr>
        <w:t> </w:t>
      </w:r>
      <w:r>
        <w:rPr>
          <w:rFonts w:ascii="Lucida Sans Unicode" w:hAnsi="Lucida Sans Unicode"/>
          <w:spacing w:val="-2"/>
          <w:sz w:val="18"/>
        </w:rPr>
        <w:t>по</w:t>
      </w:r>
      <w:r>
        <w:rPr>
          <w:rFonts w:ascii="Lucida Sans Unicode" w:hAnsi="Lucida Sans Unicode"/>
          <w:spacing w:val="-12"/>
          <w:sz w:val="18"/>
        </w:rPr>
        <w:t> </w:t>
      </w:r>
      <w:r>
        <w:rPr>
          <w:rFonts w:ascii="Tahoma" w:hAnsi="Tahoma"/>
          <w:spacing w:val="-2"/>
          <w:sz w:val="18"/>
        </w:rPr>
        <w:t>6</w:t>
      </w:r>
      <w:r>
        <w:rPr>
          <w:rFonts w:ascii="Tahoma" w:hAnsi="Tahoma"/>
          <w:spacing w:val="-11"/>
          <w:sz w:val="18"/>
        </w:rPr>
        <w:t> </w:t>
      </w:r>
      <w:r>
        <w:rPr>
          <w:rFonts w:ascii="Lucida Sans Unicode" w:hAnsi="Lucida Sans Unicode"/>
          <w:spacing w:val="-2"/>
          <w:sz w:val="18"/>
        </w:rPr>
        <w:t>раз</w:t>
      </w:r>
      <w:r>
        <w:rPr>
          <w:rFonts w:ascii="Tahoma" w:hAnsi="Tahoma"/>
          <w:spacing w:val="-2"/>
          <w:sz w:val="18"/>
        </w:rPr>
        <w:t>);</w:t>
      </w:r>
      <w:r>
        <w:rPr>
          <w:rFonts w:ascii="Tahoma" w:hAnsi="Tahoma"/>
          <w:spacing w:val="-11"/>
          <w:sz w:val="18"/>
        </w:rPr>
        <w:t> </w:t>
      </w:r>
      <w:r>
        <w:rPr>
          <w:rFonts w:ascii="Lucida Sans Unicode" w:hAnsi="Lucida Sans Unicode"/>
          <w:spacing w:val="-2"/>
          <w:sz w:val="18"/>
        </w:rPr>
        <w:t>с</w:t>
      </w:r>
      <w:r>
        <w:rPr>
          <w:rFonts w:ascii="Lucida Sans Unicode" w:hAnsi="Lucida Sans Unicode"/>
          <w:spacing w:val="-11"/>
          <w:sz w:val="18"/>
        </w:rPr>
        <w:t> </w:t>
      </w:r>
      <w:r>
        <w:rPr>
          <w:rFonts w:ascii="Lucida Sans Unicode" w:hAnsi="Lucida Sans Unicode"/>
          <w:spacing w:val="-2"/>
          <w:sz w:val="18"/>
        </w:rPr>
        <w:t>ноги</w:t>
      </w:r>
      <w:r>
        <w:rPr>
          <w:rFonts w:ascii="Lucida Sans Unicode" w:hAnsi="Lucida Sans Unicode"/>
          <w:spacing w:val="-11"/>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ногу</w:t>
      </w:r>
      <w:r>
        <w:rPr>
          <w:rFonts w:ascii="Lucida Sans Unicode" w:hAnsi="Lucida Sans Unicode"/>
          <w:spacing w:val="-11"/>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w:t>
      </w:r>
      <w:r>
        <w:rPr>
          <w:rFonts w:ascii="Tahoma" w:hAnsi="Tahoma"/>
          <w:spacing w:val="-11"/>
          <w:sz w:val="18"/>
        </w:rPr>
        <w:t> </w:t>
      </w:r>
      <w:r>
        <w:rPr>
          <w:rFonts w:ascii="Lucida Sans Unicode" w:hAnsi="Lucida Sans Unicode"/>
          <w:spacing w:val="-2"/>
          <w:sz w:val="18"/>
        </w:rPr>
        <w:t>раза </w:t>
      </w:r>
      <w:r>
        <w:rPr>
          <w:rFonts w:ascii="Lucida Sans Unicode" w:hAnsi="Lucida Sans Unicode"/>
          <w:sz w:val="18"/>
        </w:rPr>
        <w:t>с разбега </w:t>
      </w:r>
      <w:r>
        <w:rPr>
          <w:rFonts w:ascii="Tahoma" w:hAnsi="Tahoma"/>
          <w:sz w:val="18"/>
        </w:rPr>
        <w:t>4</w:t>
      </w:r>
      <w:r>
        <w:rPr>
          <w:rFonts w:ascii="Lucida Sans Unicode" w:hAnsi="Lucida Sans Unicode"/>
          <w:sz w:val="18"/>
        </w:rPr>
        <w:t>—</w:t>
      </w:r>
      <w:r>
        <w:rPr>
          <w:rFonts w:ascii="Tahoma" w:hAnsi="Tahoma"/>
          <w:sz w:val="18"/>
        </w:rPr>
        <w:t>6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 </w:t>
      </w:r>
      <w:r>
        <w:rPr>
          <w:rFonts w:ascii="Lucida Sans Unicode" w:hAnsi="Lucida Sans Unicode"/>
          <w:sz w:val="18"/>
        </w:rPr>
        <w:t>Бег</w:t>
      </w:r>
      <w:r>
        <w:rPr>
          <w:rFonts w:ascii="Lucida Sans Unicode" w:hAnsi="Lucida Sans Unicode"/>
          <w:spacing w:val="-1"/>
          <w:sz w:val="18"/>
        </w:rPr>
        <w:t> </w:t>
      </w:r>
      <w:r>
        <w:rPr>
          <w:rFonts w:ascii="Tahoma" w:hAnsi="Tahoma"/>
          <w:sz w:val="18"/>
        </w:rPr>
        <w:t>200</w:t>
      </w:r>
      <w:r>
        <w:rPr>
          <w:rFonts w:ascii="Tahoma" w:hAnsi="Tahoma"/>
          <w:spacing w:val="-1"/>
          <w:sz w:val="18"/>
        </w:rPr>
        <w:t> </w:t>
      </w:r>
      <w:r>
        <w:rPr>
          <w:rFonts w:ascii="Lucida Sans Unicode" w:hAnsi="Lucida Sans Unicode"/>
          <w:sz w:val="18"/>
        </w:rPr>
        <w:t>м</w:t>
      </w:r>
      <w:r>
        <w:rPr>
          <w:rFonts w:ascii="Tahoma" w:hAnsi="Tahoma"/>
          <w:sz w:val="18"/>
        </w:rPr>
        <w:t>,</w:t>
      </w:r>
      <w:r>
        <w:rPr>
          <w:rFonts w:ascii="Tahoma" w:hAnsi="Tahoma"/>
          <w:spacing w:val="-1"/>
          <w:sz w:val="18"/>
        </w:rPr>
        <w:t> </w:t>
      </w:r>
      <w:r>
        <w:rPr>
          <w:rFonts w:ascii="Tahoma" w:hAnsi="Tahoma"/>
          <w:sz w:val="18"/>
        </w:rPr>
        <w:t>150 </w:t>
      </w:r>
      <w:r>
        <w:rPr>
          <w:rFonts w:ascii="Lucida Sans Unicode" w:hAnsi="Lucida Sans Unicode"/>
          <w:sz w:val="18"/>
        </w:rPr>
        <w:t>м</w:t>
      </w:r>
      <w:r>
        <w:rPr>
          <w:rFonts w:ascii="Tahoma" w:hAnsi="Tahoma"/>
          <w:sz w:val="18"/>
        </w:rPr>
        <w:t>,</w:t>
      </w:r>
      <w:r>
        <w:rPr>
          <w:rFonts w:ascii="Tahoma" w:hAnsi="Tahoma"/>
          <w:spacing w:val="-2"/>
          <w:sz w:val="18"/>
        </w:rPr>
        <w:t> </w:t>
      </w:r>
      <w:r>
        <w:rPr>
          <w:rFonts w:ascii="Tahoma" w:hAnsi="Tahoma"/>
          <w:sz w:val="18"/>
        </w:rPr>
        <w:t>100 </w:t>
      </w:r>
      <w:r>
        <w:rPr>
          <w:rFonts w:ascii="Lucida Sans Unicode" w:hAnsi="Lucida Sans Unicode"/>
          <w:sz w:val="18"/>
        </w:rPr>
        <w:t>м</w:t>
      </w:r>
      <w:r>
        <w:rPr>
          <w:rFonts w:ascii="Tahoma" w:hAnsi="Tahoma"/>
          <w:sz w:val="18"/>
        </w:rPr>
        <w:t>. </w:t>
      </w:r>
      <w:r>
        <w:rPr>
          <w:rFonts w:ascii="Lucida Sans Unicode" w:hAnsi="Lucida Sans Unicode"/>
          <w:sz w:val="18"/>
        </w:rPr>
        <w:t>Повторить</w:t>
      </w:r>
      <w:r>
        <w:rPr>
          <w:rFonts w:ascii="Lucida Sans Unicode" w:hAnsi="Lucida Sans Unicode"/>
          <w:spacing w:val="-3"/>
          <w:sz w:val="18"/>
        </w:rPr>
        <w:t> </w:t>
      </w:r>
      <w:r>
        <w:rPr>
          <w:rFonts w:ascii="Lucida Sans Unicode" w:hAnsi="Lucida Sans Unicode"/>
          <w:sz w:val="18"/>
        </w:rPr>
        <w:t>серию</w:t>
      </w:r>
      <w:r>
        <w:rPr>
          <w:rFonts w:ascii="Lucida Sans Unicode" w:hAnsi="Lucida Sans Unicode"/>
          <w:spacing w:val="-1"/>
          <w:sz w:val="18"/>
        </w:rPr>
        <w:t> </w:t>
      </w:r>
      <w:r>
        <w:rPr>
          <w:rFonts w:ascii="Tahoma" w:hAnsi="Tahoma"/>
          <w:sz w:val="18"/>
        </w:rPr>
        <w:t>1</w:t>
      </w:r>
      <w:r>
        <w:rPr>
          <w:rFonts w:ascii="Lucida Sans Unicode" w:hAnsi="Lucida Sans Unicode"/>
          <w:sz w:val="18"/>
        </w:rPr>
        <w:t>—</w:t>
      </w:r>
      <w:r>
        <w:rPr>
          <w:rFonts w:ascii="Tahoma" w:hAnsi="Tahoma"/>
          <w:sz w:val="18"/>
        </w:rPr>
        <w:t>2 </w:t>
      </w:r>
      <w:r>
        <w:rPr>
          <w:rFonts w:ascii="Lucida Sans Unicode" w:hAnsi="Lucida Sans Unicode"/>
          <w:sz w:val="18"/>
        </w:rPr>
        <w:t>раза</w:t>
      </w:r>
      <w:r>
        <w:rPr>
          <w:rFonts w:ascii="Tahoma" w:hAnsi="Tahoma"/>
          <w:sz w:val="18"/>
        </w:rPr>
        <w:t>. </w:t>
      </w:r>
      <w:r>
        <w:rPr>
          <w:rFonts w:ascii="Lucida Sans Unicode" w:hAnsi="Lucida Sans Unicode"/>
          <w:spacing w:val="-6"/>
          <w:sz w:val="18"/>
        </w:rPr>
        <w:t>Можно</w:t>
      </w:r>
      <w:r>
        <w:rPr>
          <w:rFonts w:ascii="Lucida Sans Unicode" w:hAnsi="Lucida Sans Unicode"/>
          <w:spacing w:val="-8"/>
          <w:sz w:val="18"/>
        </w:rPr>
        <w:t> </w:t>
      </w:r>
      <w:r>
        <w:rPr>
          <w:rFonts w:ascii="Lucida Sans Unicode" w:hAnsi="Lucida Sans Unicode"/>
          <w:spacing w:val="-6"/>
          <w:sz w:val="18"/>
        </w:rPr>
        <w:t>провести</w:t>
      </w:r>
      <w:r>
        <w:rPr>
          <w:rFonts w:ascii="Lucida Sans Unicode" w:hAnsi="Lucida Sans Unicode"/>
          <w:spacing w:val="-7"/>
          <w:sz w:val="18"/>
        </w:rPr>
        <w:t> </w:t>
      </w:r>
      <w:r>
        <w:rPr>
          <w:rFonts w:ascii="Lucida Sans Unicode" w:hAnsi="Lucida Sans Unicode"/>
          <w:spacing w:val="-6"/>
          <w:sz w:val="18"/>
        </w:rPr>
        <w:t>тренировку</w:t>
      </w:r>
      <w:r>
        <w:rPr>
          <w:rFonts w:ascii="Lucida Sans Unicode" w:hAnsi="Lucida Sans Unicode"/>
          <w:spacing w:val="-10"/>
          <w:sz w:val="18"/>
        </w:rPr>
        <w:t> </w:t>
      </w:r>
      <w:r>
        <w:rPr>
          <w:rFonts w:ascii="Lucida Sans Unicode" w:hAnsi="Lucida Sans Unicode"/>
          <w:spacing w:val="-6"/>
          <w:sz w:val="18"/>
        </w:rPr>
        <w:t>по</w:t>
      </w:r>
      <w:r>
        <w:rPr>
          <w:rFonts w:ascii="Lucida Sans Unicode" w:hAnsi="Lucida Sans Unicode"/>
          <w:spacing w:val="-7"/>
          <w:sz w:val="18"/>
        </w:rPr>
        <w:t> </w:t>
      </w:r>
      <w:r>
        <w:rPr>
          <w:rFonts w:ascii="Lucida Sans Unicode" w:hAnsi="Lucida Sans Unicode"/>
          <w:spacing w:val="-6"/>
          <w:sz w:val="18"/>
        </w:rPr>
        <w:t>программе </w:t>
      </w:r>
      <w:r>
        <w:rPr>
          <w:rFonts w:ascii="Tahoma" w:hAnsi="Tahoma"/>
          <w:spacing w:val="-6"/>
          <w:sz w:val="18"/>
        </w:rPr>
        <w:t>III</w:t>
      </w:r>
      <w:r>
        <w:rPr>
          <w:rFonts w:ascii="Tahoma" w:hAnsi="Tahoma"/>
          <w:spacing w:val="-7"/>
          <w:sz w:val="18"/>
        </w:rPr>
        <w:t> </w:t>
      </w:r>
      <w:r>
        <w:rPr>
          <w:rFonts w:ascii="Lucida Sans Unicode" w:hAnsi="Lucida Sans Unicode"/>
          <w:spacing w:val="-6"/>
          <w:sz w:val="18"/>
        </w:rPr>
        <w:t>дня</w:t>
      </w:r>
      <w:r>
        <w:rPr>
          <w:rFonts w:ascii="Tahoma" w:hAnsi="Tahoma"/>
          <w:spacing w:val="-6"/>
          <w:sz w:val="18"/>
        </w:rPr>
        <w:t>.</w:t>
      </w:r>
    </w:p>
    <w:p>
      <w:pPr>
        <w:spacing w:line="215" w:lineRule="exact" w:before="0"/>
        <w:ind w:left="421" w:right="0" w:firstLine="0"/>
        <w:jc w:val="left"/>
        <w:rPr>
          <w:rFonts w:ascii="Tahoma" w:hAnsi="Tahoma"/>
          <w:sz w:val="18"/>
        </w:rPr>
      </w:pPr>
      <w:r>
        <w:rPr>
          <w:rFonts w:ascii="Arial" w:hAnsi="Arial"/>
          <w:i/>
          <w:spacing w:val="-2"/>
          <w:sz w:val="18"/>
        </w:rPr>
        <w:t>VII</w:t>
      </w:r>
      <w:r>
        <w:rPr>
          <w:rFonts w:ascii="Arial" w:hAnsi="Arial"/>
          <w:i/>
          <w:spacing w:val="-9"/>
          <w:sz w:val="18"/>
        </w:rPr>
        <w:t> </w:t>
      </w:r>
      <w:r>
        <w:rPr>
          <w:rFonts w:ascii="Arial" w:hAnsi="Arial"/>
          <w:i/>
          <w:spacing w:val="-2"/>
          <w:sz w:val="18"/>
        </w:rPr>
        <w:t>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138" w:right="327" w:firstLine="278"/>
        <w:jc w:val="both"/>
        <w:rPr>
          <w:rFonts w:ascii="Tahoma" w:hAnsi="Tahoma"/>
          <w:sz w:val="18"/>
        </w:rPr>
      </w:pPr>
      <w:r>
        <w:rPr>
          <w:rFonts w:ascii="Lucida Sans Unicode" w:hAnsi="Lucida Sans Unicode"/>
          <w:spacing w:val="-2"/>
          <w:sz w:val="18"/>
        </w:rPr>
        <w:t>Всего</w:t>
      </w:r>
      <w:r>
        <w:rPr>
          <w:rFonts w:ascii="Tahoma" w:hAnsi="Tahoma"/>
          <w:spacing w:val="-2"/>
          <w:sz w:val="18"/>
        </w:rPr>
        <w:t>:</w:t>
      </w:r>
      <w:r>
        <w:rPr>
          <w:rFonts w:ascii="Tahoma" w:hAnsi="Tahoma"/>
          <w:spacing w:val="-11"/>
          <w:sz w:val="18"/>
        </w:rPr>
        <w:t> </w:t>
      </w:r>
      <w:r>
        <w:rPr>
          <w:rFonts w:ascii="Lucida Sans Unicode" w:hAnsi="Lucida Sans Unicode"/>
          <w:spacing w:val="-2"/>
          <w:sz w:val="18"/>
        </w:rPr>
        <w:t>спринт</w:t>
      </w:r>
      <w:r>
        <w:rPr>
          <w:rFonts w:ascii="Lucida Sans Unicode" w:hAnsi="Lucida Sans Unicode"/>
          <w:spacing w:val="-10"/>
          <w:sz w:val="18"/>
        </w:rPr>
        <w:t> </w:t>
      </w:r>
      <w:r>
        <w:rPr>
          <w:rFonts w:ascii="Lucida Sans Unicode" w:hAnsi="Lucida Sans Unicode"/>
          <w:spacing w:val="-2"/>
          <w:sz w:val="18"/>
        </w:rPr>
        <w:t>—</w:t>
      </w:r>
      <w:r>
        <w:rPr>
          <w:rFonts w:ascii="Lucida Sans Unicode" w:hAnsi="Lucida Sans Unicode"/>
          <w:spacing w:val="-10"/>
          <w:sz w:val="18"/>
        </w:rPr>
        <w:t> </w:t>
      </w:r>
      <w:r>
        <w:rPr>
          <w:rFonts w:ascii="Tahoma" w:hAnsi="Tahoma"/>
          <w:spacing w:val="-2"/>
          <w:sz w:val="18"/>
        </w:rPr>
        <w:t>4</w:t>
      </w:r>
      <w:r>
        <w:rPr>
          <w:rFonts w:ascii="Lucida Sans Unicode" w:hAnsi="Lucida Sans Unicode"/>
          <w:spacing w:val="-2"/>
          <w:sz w:val="18"/>
        </w:rPr>
        <w:t>—</w:t>
      </w:r>
      <w:r>
        <w:rPr>
          <w:rFonts w:ascii="Tahoma" w:hAnsi="Tahoma"/>
          <w:spacing w:val="-2"/>
          <w:sz w:val="18"/>
        </w:rPr>
        <w:t>5</w:t>
      </w:r>
      <w:r>
        <w:rPr>
          <w:rFonts w:ascii="Tahoma" w:hAnsi="Tahoma"/>
          <w:spacing w:val="-8"/>
          <w:sz w:val="18"/>
        </w:rPr>
        <w:t> </w:t>
      </w:r>
      <w:r>
        <w:rPr>
          <w:rFonts w:ascii="Lucida Sans Unicode" w:hAnsi="Lucida Sans Unicode"/>
          <w:spacing w:val="-2"/>
          <w:sz w:val="18"/>
        </w:rPr>
        <w:t>км</w:t>
      </w:r>
      <w:r>
        <w:rPr>
          <w:rFonts w:ascii="Tahoma" w:hAnsi="Tahoma"/>
          <w:spacing w:val="-2"/>
          <w:sz w:val="18"/>
        </w:rPr>
        <w:t>,</w:t>
      </w:r>
      <w:r>
        <w:rPr>
          <w:rFonts w:ascii="Tahoma" w:hAnsi="Tahoma"/>
          <w:spacing w:val="-9"/>
          <w:sz w:val="18"/>
        </w:rPr>
        <w:t> </w:t>
      </w:r>
      <w:r>
        <w:rPr>
          <w:rFonts w:ascii="Lucida Sans Unicode" w:hAnsi="Lucida Sans Unicode"/>
          <w:spacing w:val="-2"/>
          <w:sz w:val="18"/>
        </w:rPr>
        <w:t>старты</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9"/>
          <w:sz w:val="18"/>
        </w:rPr>
        <w:t> </w:t>
      </w:r>
      <w:r>
        <w:rPr>
          <w:rFonts w:ascii="Tahoma" w:hAnsi="Tahoma"/>
          <w:spacing w:val="-2"/>
          <w:sz w:val="18"/>
        </w:rPr>
        <w:t>20</w:t>
      </w:r>
      <w:r>
        <w:rPr>
          <w:rFonts w:ascii="Lucida Sans Unicode" w:hAnsi="Lucida Sans Unicode"/>
          <w:spacing w:val="-2"/>
          <w:sz w:val="18"/>
        </w:rPr>
        <w:t>—</w:t>
      </w:r>
      <w:r>
        <w:rPr>
          <w:rFonts w:ascii="Tahoma" w:hAnsi="Tahoma"/>
          <w:spacing w:val="-2"/>
          <w:sz w:val="18"/>
        </w:rPr>
        <w:t>30</w:t>
      </w:r>
      <w:r>
        <w:rPr>
          <w:rFonts w:ascii="Tahoma" w:hAnsi="Tahoma"/>
          <w:spacing w:val="-8"/>
          <w:sz w:val="18"/>
        </w:rPr>
        <w:t> </w:t>
      </w:r>
      <w:r>
        <w:rPr>
          <w:rFonts w:ascii="Lucida Sans Unicode" w:hAnsi="Lucida Sans Unicode"/>
          <w:spacing w:val="-2"/>
          <w:sz w:val="18"/>
        </w:rPr>
        <w:t>раз</w:t>
      </w:r>
      <w:r>
        <w:rPr>
          <w:rFonts w:ascii="Tahoma" w:hAnsi="Tahoma"/>
          <w:spacing w:val="-2"/>
          <w:sz w:val="18"/>
        </w:rPr>
        <w:t>,</w:t>
      </w:r>
      <w:r>
        <w:rPr>
          <w:rFonts w:ascii="Tahoma" w:hAnsi="Tahoma"/>
          <w:spacing w:val="-9"/>
          <w:sz w:val="18"/>
        </w:rPr>
        <w:t> </w:t>
      </w:r>
      <w:r>
        <w:rPr>
          <w:rFonts w:ascii="Lucida Sans Unicode" w:hAnsi="Lucida Sans Unicode"/>
          <w:spacing w:val="-2"/>
          <w:sz w:val="18"/>
        </w:rPr>
        <w:t>прыжки</w:t>
      </w:r>
      <w:r>
        <w:rPr>
          <w:rFonts w:ascii="Lucida Sans Unicode" w:hAnsi="Lucida Sans Unicode"/>
          <w:spacing w:val="-11"/>
          <w:sz w:val="18"/>
        </w:rPr>
        <w:t> </w:t>
      </w:r>
      <w:r>
        <w:rPr>
          <w:rFonts w:ascii="Lucida Sans Unicode" w:hAnsi="Lucida Sans Unicode"/>
          <w:spacing w:val="-2"/>
          <w:sz w:val="18"/>
        </w:rPr>
        <w:t>в</w:t>
      </w:r>
      <w:r>
        <w:rPr>
          <w:rFonts w:ascii="Lucida Sans Unicode" w:hAnsi="Lucida Sans Unicode"/>
          <w:spacing w:val="-9"/>
          <w:sz w:val="18"/>
        </w:rPr>
        <w:t> </w:t>
      </w:r>
      <w:r>
        <w:rPr>
          <w:rFonts w:ascii="Lucida Sans Unicode" w:hAnsi="Lucida Sans Unicode"/>
          <w:spacing w:val="-2"/>
          <w:sz w:val="18"/>
        </w:rPr>
        <w:t>длину</w:t>
      </w:r>
      <w:r>
        <w:rPr>
          <w:rFonts w:ascii="Tahoma" w:hAnsi="Tahoma"/>
          <w:spacing w:val="-2"/>
          <w:sz w:val="18"/>
        </w:rPr>
        <w:t>,</w:t>
      </w:r>
      <w:r>
        <w:rPr>
          <w:rFonts w:ascii="Tahoma" w:hAnsi="Tahoma"/>
          <w:spacing w:val="-9"/>
          <w:sz w:val="18"/>
        </w:rPr>
        <w:t> </w:t>
      </w:r>
      <w:r>
        <w:rPr>
          <w:rFonts w:ascii="Lucida Sans Unicode" w:hAnsi="Lucida Sans Unicode"/>
          <w:spacing w:val="-2"/>
          <w:sz w:val="18"/>
        </w:rPr>
        <w:t>трой</w:t>
      </w:r>
      <w:r>
        <w:rPr>
          <w:rFonts w:ascii="Tahoma" w:hAnsi="Tahoma"/>
          <w:spacing w:val="-2"/>
          <w:sz w:val="18"/>
        </w:rPr>
        <w:t>- </w:t>
      </w:r>
      <w:r>
        <w:rPr>
          <w:rFonts w:ascii="Lucida Sans Unicode" w:hAnsi="Lucida Sans Unicode"/>
          <w:spacing w:val="-4"/>
          <w:sz w:val="18"/>
        </w:rPr>
        <w:t>ные</w:t>
      </w:r>
      <w:r>
        <w:rPr>
          <w:rFonts w:ascii="Lucida Sans Unicode" w:hAnsi="Lucida Sans Unicode"/>
          <w:spacing w:val="-6"/>
          <w:sz w:val="18"/>
        </w:rPr>
        <w:t> </w:t>
      </w:r>
      <w:r>
        <w:rPr>
          <w:rFonts w:ascii="Lucida Sans Unicode" w:hAnsi="Lucida Sans Unicode"/>
          <w:spacing w:val="-4"/>
          <w:sz w:val="18"/>
        </w:rPr>
        <w:t>—</w:t>
      </w:r>
      <w:r>
        <w:rPr>
          <w:rFonts w:ascii="Lucida Sans Unicode" w:hAnsi="Lucida Sans Unicode"/>
          <w:spacing w:val="-6"/>
          <w:sz w:val="18"/>
        </w:rPr>
        <w:t> </w:t>
      </w:r>
      <w:r>
        <w:rPr>
          <w:rFonts w:ascii="Tahoma" w:hAnsi="Tahoma"/>
          <w:spacing w:val="-4"/>
          <w:sz w:val="18"/>
        </w:rPr>
        <w:t>40</w:t>
      </w:r>
      <w:r>
        <w:rPr>
          <w:rFonts w:ascii="Lucida Sans Unicode" w:hAnsi="Lucida Sans Unicode"/>
          <w:spacing w:val="-4"/>
          <w:sz w:val="18"/>
        </w:rPr>
        <w:t>—</w:t>
      </w:r>
      <w:r>
        <w:rPr>
          <w:rFonts w:ascii="Tahoma" w:hAnsi="Tahoma"/>
          <w:spacing w:val="-4"/>
          <w:sz w:val="18"/>
        </w:rPr>
        <w:t>60</w:t>
      </w:r>
      <w:r>
        <w:rPr>
          <w:rFonts w:ascii="Tahoma" w:hAnsi="Tahoma"/>
          <w:spacing w:val="-5"/>
          <w:sz w:val="18"/>
        </w:rPr>
        <w:t> </w:t>
      </w:r>
      <w:r>
        <w:rPr>
          <w:rFonts w:ascii="Lucida Sans Unicode" w:hAnsi="Lucida Sans Unicode"/>
          <w:spacing w:val="-4"/>
          <w:sz w:val="18"/>
        </w:rPr>
        <w:t>раз</w:t>
      </w:r>
      <w:r>
        <w:rPr>
          <w:rFonts w:ascii="Tahoma" w:hAnsi="Tahoma"/>
          <w:spacing w:val="-4"/>
          <w:sz w:val="18"/>
        </w:rPr>
        <w:t>,</w:t>
      </w:r>
      <w:r>
        <w:rPr>
          <w:rFonts w:ascii="Tahoma" w:hAnsi="Tahoma"/>
          <w:spacing w:val="-5"/>
          <w:sz w:val="18"/>
        </w:rPr>
        <w:t> </w:t>
      </w:r>
      <w:r>
        <w:rPr>
          <w:rFonts w:ascii="Lucida Sans Unicode" w:hAnsi="Lucida Sans Unicode"/>
          <w:spacing w:val="-4"/>
          <w:sz w:val="18"/>
        </w:rPr>
        <w:t>прыжки</w:t>
      </w:r>
      <w:r>
        <w:rPr>
          <w:rFonts w:ascii="Lucida Sans Unicode" w:hAnsi="Lucida Sans Unicode"/>
          <w:spacing w:val="-6"/>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отягощением</w:t>
      </w:r>
      <w:r>
        <w:rPr>
          <w:rFonts w:ascii="Lucida Sans Unicode" w:hAnsi="Lucida Sans Unicode"/>
          <w:spacing w:val="-5"/>
          <w:sz w:val="18"/>
        </w:rPr>
        <w:t> </w:t>
      </w:r>
      <w:r>
        <w:rPr>
          <w:rFonts w:ascii="Lucida Sans Unicode" w:hAnsi="Lucida Sans Unicode"/>
          <w:spacing w:val="-4"/>
          <w:sz w:val="18"/>
        </w:rPr>
        <w:t>—</w:t>
      </w:r>
      <w:r>
        <w:rPr>
          <w:rFonts w:ascii="Lucida Sans Unicode" w:hAnsi="Lucida Sans Unicode"/>
          <w:spacing w:val="-6"/>
          <w:sz w:val="18"/>
        </w:rPr>
        <w:t> </w:t>
      </w:r>
      <w:r>
        <w:rPr>
          <w:rFonts w:ascii="Tahoma" w:hAnsi="Tahoma"/>
          <w:spacing w:val="-4"/>
          <w:sz w:val="18"/>
        </w:rPr>
        <w:t>300</w:t>
      </w:r>
      <w:r>
        <w:rPr>
          <w:rFonts w:ascii="Lucida Sans Unicode" w:hAnsi="Lucida Sans Unicode"/>
          <w:spacing w:val="-4"/>
          <w:sz w:val="18"/>
        </w:rPr>
        <w:t>—</w:t>
      </w:r>
      <w:r>
        <w:rPr>
          <w:rFonts w:ascii="Tahoma" w:hAnsi="Tahoma"/>
          <w:spacing w:val="-4"/>
          <w:sz w:val="18"/>
        </w:rPr>
        <w:t>350</w:t>
      </w:r>
      <w:r>
        <w:rPr>
          <w:rFonts w:ascii="Tahoma" w:hAnsi="Tahoma"/>
          <w:spacing w:val="-5"/>
          <w:sz w:val="18"/>
        </w:rPr>
        <w:t> </w:t>
      </w:r>
      <w:r>
        <w:rPr>
          <w:rFonts w:ascii="Lucida Sans Unicode" w:hAnsi="Lucida Sans Unicode"/>
          <w:spacing w:val="-4"/>
          <w:sz w:val="18"/>
        </w:rPr>
        <w:t>раз</w:t>
      </w:r>
      <w:r>
        <w:rPr>
          <w:rFonts w:ascii="Tahoma" w:hAnsi="Tahoma"/>
          <w:spacing w:val="-4"/>
          <w:sz w:val="18"/>
        </w:rPr>
        <w:t>,</w:t>
      </w:r>
      <w:r>
        <w:rPr>
          <w:rFonts w:ascii="Tahoma" w:hAnsi="Tahoma"/>
          <w:spacing w:val="-5"/>
          <w:sz w:val="18"/>
        </w:rPr>
        <w:t> </w:t>
      </w:r>
      <w:r>
        <w:rPr>
          <w:rFonts w:ascii="Lucida Sans Unicode" w:hAnsi="Lucida Sans Unicode"/>
          <w:spacing w:val="-4"/>
          <w:sz w:val="18"/>
        </w:rPr>
        <w:t>упражнения</w:t>
      </w:r>
      <w:r>
        <w:rPr>
          <w:rFonts w:ascii="Lucida Sans Unicode" w:hAnsi="Lucida Sans Unicode"/>
          <w:spacing w:val="-6"/>
          <w:sz w:val="18"/>
        </w:rPr>
        <w:t> </w:t>
      </w:r>
      <w:r>
        <w:rPr>
          <w:rFonts w:ascii="Lucida Sans Unicode" w:hAnsi="Lucida Sans Unicode"/>
          <w:spacing w:val="-4"/>
          <w:sz w:val="18"/>
        </w:rPr>
        <w:t>со </w:t>
      </w:r>
      <w:r>
        <w:rPr>
          <w:rFonts w:ascii="Lucida Sans Unicode" w:hAnsi="Lucida Sans Unicode"/>
          <w:sz w:val="18"/>
        </w:rPr>
        <w:t>штангой</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14"/>
          <w:sz w:val="18"/>
        </w:rPr>
        <w:t> </w:t>
      </w:r>
      <w:r>
        <w:rPr>
          <w:rFonts w:ascii="Lucida Sans Unicode" w:hAnsi="Lucida Sans Unicode"/>
          <w:sz w:val="18"/>
        </w:rPr>
        <w:t>т</w:t>
      </w:r>
      <w:r>
        <w:rPr>
          <w:rFonts w:ascii="Tahoma" w:hAnsi="Tahoma"/>
          <w:sz w:val="18"/>
        </w:rPr>
        <w:t>,</w:t>
      </w:r>
      <w:r>
        <w:rPr>
          <w:rFonts w:ascii="Tahoma" w:hAnsi="Tahoma"/>
          <w:spacing w:val="-14"/>
          <w:sz w:val="18"/>
        </w:rPr>
        <w:t> </w:t>
      </w:r>
      <w:r>
        <w:rPr>
          <w:rFonts w:ascii="Lucida Sans Unicode" w:hAnsi="Lucida Sans Unicode"/>
          <w:sz w:val="18"/>
        </w:rPr>
        <w:t>прыжковые</w:t>
      </w:r>
      <w:r>
        <w:rPr>
          <w:rFonts w:ascii="Lucida Sans Unicode" w:hAnsi="Lucida Sans Unicode"/>
          <w:spacing w:val="-14"/>
          <w:sz w:val="18"/>
        </w:rPr>
        <w:t> </w:t>
      </w:r>
      <w:r>
        <w:rPr>
          <w:rFonts w:ascii="Lucida Sans Unicode" w:hAnsi="Lucida Sans Unicode"/>
          <w:sz w:val="18"/>
        </w:rPr>
        <w:t>упражнения</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1000</w:t>
      </w:r>
      <w:r>
        <w:rPr>
          <w:rFonts w:ascii="Lucida Sans Unicode" w:hAnsi="Lucida Sans Unicode"/>
          <w:sz w:val="18"/>
        </w:rPr>
        <w:t>—</w:t>
      </w:r>
      <w:r>
        <w:rPr>
          <w:rFonts w:ascii="Tahoma" w:hAnsi="Tahoma"/>
          <w:sz w:val="18"/>
        </w:rPr>
        <w:t>1400</w:t>
      </w:r>
      <w:r>
        <w:rPr>
          <w:rFonts w:ascii="Tahoma" w:hAnsi="Tahoma"/>
          <w:spacing w:val="-14"/>
          <w:sz w:val="18"/>
        </w:rPr>
        <w:t> </w:t>
      </w:r>
      <w:r>
        <w:rPr>
          <w:rFonts w:ascii="Lucida Sans Unicode" w:hAnsi="Lucida Sans Unicode"/>
          <w:sz w:val="18"/>
        </w:rPr>
        <w:t>м</w:t>
      </w:r>
      <w:r>
        <w:rPr>
          <w:rFonts w:ascii="Tahoma" w:hAnsi="Tahoma"/>
          <w:sz w:val="18"/>
        </w:rPr>
        <w:t>.</w:t>
      </w:r>
    </w:p>
    <w:p>
      <w:pPr>
        <w:spacing w:before="65"/>
        <w:ind w:left="1616" w:right="0" w:firstLine="0"/>
        <w:jc w:val="left"/>
        <w:rPr>
          <w:rFonts w:ascii="Arial" w:hAnsi="Arial"/>
          <w:b/>
          <w:i/>
          <w:sz w:val="18"/>
        </w:rPr>
      </w:pPr>
      <w:r>
        <w:rPr>
          <w:rFonts w:ascii="Arial" w:hAnsi="Arial"/>
          <w:b/>
          <w:i/>
          <w:sz w:val="18"/>
        </w:rPr>
        <w:t>Неделя</w:t>
      </w:r>
      <w:r>
        <w:rPr>
          <w:rFonts w:ascii="Arial" w:hAnsi="Arial"/>
          <w:b/>
          <w:i/>
          <w:spacing w:val="-4"/>
          <w:sz w:val="18"/>
        </w:rPr>
        <w:t> </w:t>
      </w:r>
      <w:r>
        <w:rPr>
          <w:rFonts w:ascii="Arial" w:hAnsi="Arial"/>
          <w:b/>
          <w:i/>
          <w:sz w:val="18"/>
        </w:rPr>
        <w:t>технической</w:t>
      </w:r>
      <w:r>
        <w:rPr>
          <w:rFonts w:ascii="Arial" w:hAnsi="Arial"/>
          <w:b/>
          <w:i/>
          <w:spacing w:val="-3"/>
          <w:sz w:val="18"/>
        </w:rPr>
        <w:t> </w:t>
      </w:r>
      <w:r>
        <w:rPr>
          <w:rFonts w:ascii="Arial" w:hAnsi="Arial"/>
          <w:b/>
          <w:i/>
          <w:sz w:val="18"/>
        </w:rPr>
        <w:t>подготовки</w:t>
      </w:r>
      <w:r>
        <w:rPr>
          <w:rFonts w:ascii="Arial" w:hAnsi="Arial"/>
          <w:b/>
          <w:i/>
          <w:spacing w:val="-3"/>
          <w:sz w:val="18"/>
        </w:rPr>
        <w:t> </w:t>
      </w:r>
      <w:r>
        <w:rPr>
          <w:rFonts w:ascii="Arial" w:hAnsi="Arial"/>
          <w:b/>
          <w:i/>
          <w:spacing w:val="-4"/>
          <w:sz w:val="18"/>
        </w:rPr>
        <w:t>(ТП)</w:t>
      </w:r>
    </w:p>
    <w:p>
      <w:pPr>
        <w:spacing w:line="187" w:lineRule="auto" w:before="50"/>
        <w:ind w:left="138" w:right="308" w:firstLine="278"/>
        <w:jc w:val="both"/>
        <w:rPr>
          <w:rFonts w:ascii="Tahoma" w:hAnsi="Tahoma"/>
          <w:sz w:val="18"/>
        </w:rPr>
      </w:pPr>
      <w:r>
        <w:rPr>
          <w:rFonts w:ascii="Arial" w:hAnsi="Arial"/>
          <w:i/>
          <w:spacing w:val="-2"/>
          <w:sz w:val="18"/>
        </w:rPr>
        <w:t>I</w:t>
      </w:r>
      <w:r>
        <w:rPr>
          <w:rFonts w:ascii="Arial" w:hAnsi="Arial"/>
          <w:i/>
          <w:spacing w:val="-11"/>
          <w:sz w:val="18"/>
        </w:rPr>
        <w:t> </w:t>
      </w:r>
      <w:r>
        <w:rPr>
          <w:rFonts w:ascii="Arial" w:hAnsi="Arial"/>
          <w:i/>
          <w:spacing w:val="-2"/>
          <w:sz w:val="18"/>
        </w:rPr>
        <w:t>день.</w:t>
      </w:r>
      <w:r>
        <w:rPr>
          <w:rFonts w:ascii="Arial" w:hAnsi="Arial"/>
          <w:i/>
          <w:spacing w:val="-10"/>
          <w:sz w:val="18"/>
        </w:rPr>
        <w:t> </w:t>
      </w:r>
      <w:r>
        <w:rPr>
          <w:rFonts w:ascii="Lucida Sans Unicode" w:hAnsi="Lucida Sans Unicode"/>
          <w:spacing w:val="-2"/>
          <w:sz w:val="18"/>
        </w:rPr>
        <w:t>Разминка</w:t>
      </w:r>
      <w:r>
        <w:rPr>
          <w:rFonts w:ascii="Lucida Sans Unicode" w:hAnsi="Lucida Sans Unicode"/>
          <w:spacing w:val="-13"/>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помощью</w:t>
      </w:r>
      <w:r>
        <w:rPr>
          <w:rFonts w:ascii="Lucida Sans Unicode" w:hAnsi="Lucida Sans Unicode"/>
          <w:spacing w:val="-12"/>
          <w:sz w:val="18"/>
        </w:rPr>
        <w:t> </w:t>
      </w:r>
      <w:r>
        <w:rPr>
          <w:rFonts w:ascii="Lucida Sans Unicode" w:hAnsi="Lucida Sans Unicode"/>
          <w:spacing w:val="-2"/>
          <w:sz w:val="18"/>
        </w:rPr>
        <w:t>барьеров</w:t>
      </w:r>
      <w:r>
        <w:rPr>
          <w:rFonts w:ascii="Tahoma" w:hAnsi="Tahoma"/>
          <w:spacing w:val="-2"/>
          <w:sz w:val="18"/>
        </w:rPr>
        <w:t>.</w:t>
      </w:r>
      <w:r>
        <w:rPr>
          <w:rFonts w:ascii="Tahoma" w:hAnsi="Tahoma"/>
          <w:spacing w:val="-12"/>
          <w:sz w:val="18"/>
        </w:rPr>
        <w:t> </w:t>
      </w:r>
      <w:r>
        <w:rPr>
          <w:rFonts w:ascii="Lucida Sans Unicode" w:hAnsi="Lucida Sans Unicode"/>
          <w:spacing w:val="-2"/>
          <w:sz w:val="18"/>
        </w:rPr>
        <w:t>Ускорения</w:t>
      </w:r>
      <w:r>
        <w:rPr>
          <w:rFonts w:ascii="Lucida Sans Unicode" w:hAnsi="Lucida Sans Unicode"/>
          <w:spacing w:val="-13"/>
          <w:sz w:val="18"/>
        </w:rPr>
        <w:t> </w:t>
      </w:r>
      <w:r>
        <w:rPr>
          <w:rFonts w:ascii="Tahoma" w:hAnsi="Tahoma"/>
          <w:spacing w:val="-2"/>
          <w:sz w:val="18"/>
        </w:rPr>
        <w:t>100</w:t>
      </w:r>
      <w:r>
        <w:rPr>
          <w:rFonts w:ascii="Tahoma" w:hAnsi="Tahoma"/>
          <w:spacing w:val="-12"/>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w:t>
      </w:r>
      <w:r>
        <w:rPr>
          <w:rFonts w:ascii="Tahoma" w:hAnsi="Tahoma"/>
          <w:spacing w:val="-12"/>
          <w:sz w:val="18"/>
        </w:rPr>
        <w:t> </w:t>
      </w:r>
      <w:r>
        <w:rPr>
          <w:rFonts w:ascii="Lucida Sans Unicode" w:hAnsi="Lucida Sans Unicode"/>
          <w:spacing w:val="-2"/>
          <w:sz w:val="18"/>
        </w:rPr>
        <w:t>раза</w:t>
      </w:r>
      <w:r>
        <w:rPr>
          <w:rFonts w:ascii="Tahoma" w:hAnsi="Tahoma"/>
          <w:spacing w:val="-2"/>
          <w:sz w:val="18"/>
        </w:rPr>
        <w:t>.</w:t>
      </w:r>
      <w:r>
        <w:rPr>
          <w:rFonts w:ascii="Tahoma" w:hAnsi="Tahoma"/>
          <w:spacing w:val="-12"/>
          <w:sz w:val="18"/>
        </w:rPr>
        <w:t> </w:t>
      </w:r>
      <w:r>
        <w:rPr>
          <w:rFonts w:ascii="Lucida Sans Unicode" w:hAnsi="Lucida Sans Unicode"/>
          <w:spacing w:val="-2"/>
          <w:sz w:val="18"/>
        </w:rPr>
        <w:t>Бег</w:t>
      </w:r>
      <w:r>
        <w:rPr>
          <w:rFonts w:ascii="Lucida Sans Unicode" w:hAnsi="Lucida Sans Unicode"/>
          <w:spacing w:val="-12"/>
          <w:sz w:val="18"/>
        </w:rPr>
        <w:t> </w:t>
      </w:r>
      <w:r>
        <w:rPr>
          <w:rFonts w:ascii="Lucida Sans Unicode" w:hAnsi="Lucida Sans Unicode"/>
          <w:spacing w:val="-2"/>
          <w:sz w:val="18"/>
        </w:rPr>
        <w:t>в </w:t>
      </w:r>
      <w:r>
        <w:rPr>
          <w:rFonts w:ascii="Lucida Sans Unicode" w:hAnsi="Lucida Sans Unicode"/>
          <w:sz w:val="18"/>
        </w:rPr>
        <w:t>ритме</w:t>
      </w:r>
      <w:r>
        <w:rPr>
          <w:rFonts w:ascii="Lucida Sans Unicode" w:hAnsi="Lucida Sans Unicode"/>
          <w:spacing w:val="-10"/>
          <w:sz w:val="18"/>
        </w:rPr>
        <w:t> </w:t>
      </w:r>
      <w:r>
        <w:rPr>
          <w:rFonts w:ascii="Lucida Sans Unicode" w:hAnsi="Lucida Sans Unicode"/>
          <w:sz w:val="18"/>
        </w:rPr>
        <w:t>разбега</w:t>
      </w:r>
      <w:r>
        <w:rPr>
          <w:rFonts w:ascii="Lucida Sans Unicode" w:hAnsi="Lucida Sans Unicode"/>
          <w:spacing w:val="-11"/>
          <w:sz w:val="18"/>
        </w:rPr>
        <w:t> </w:t>
      </w:r>
      <w:r>
        <w:rPr>
          <w:rFonts w:ascii="Tahoma" w:hAnsi="Tahoma"/>
          <w:sz w:val="18"/>
        </w:rPr>
        <w:t>(</w:t>
      </w:r>
      <w:r>
        <w:rPr>
          <w:rFonts w:ascii="Lucida Sans Unicode" w:hAnsi="Lucida Sans Unicode"/>
          <w:sz w:val="18"/>
        </w:rPr>
        <w:t>с</w:t>
      </w:r>
      <w:r>
        <w:rPr>
          <w:rFonts w:ascii="Lucida Sans Unicode" w:hAnsi="Lucida Sans Unicode"/>
          <w:spacing w:val="-10"/>
          <w:sz w:val="18"/>
        </w:rPr>
        <w:t> </w:t>
      </w:r>
      <w:r>
        <w:rPr>
          <w:rFonts w:ascii="Lucida Sans Unicode" w:hAnsi="Lucida Sans Unicode"/>
          <w:sz w:val="18"/>
        </w:rPr>
        <w:t>добавлением</w:t>
      </w:r>
      <w:r>
        <w:rPr>
          <w:rFonts w:ascii="Lucida Sans Unicode" w:hAnsi="Lucida Sans Unicode"/>
          <w:spacing w:val="-10"/>
          <w:sz w:val="18"/>
        </w:rPr>
        <w:t> </w:t>
      </w:r>
      <w:r>
        <w:rPr>
          <w:rFonts w:ascii="Tahoma" w:hAnsi="Tahoma"/>
          <w:sz w:val="18"/>
        </w:rPr>
        <w:t>2</w:t>
      </w:r>
      <w:r>
        <w:rPr>
          <w:rFonts w:ascii="Lucida Sans Unicode" w:hAnsi="Lucida Sans Unicode"/>
          <w:sz w:val="18"/>
        </w:rPr>
        <w:t>—</w:t>
      </w:r>
      <w:r>
        <w:rPr>
          <w:rFonts w:ascii="Tahoma" w:hAnsi="Tahoma"/>
          <w:sz w:val="18"/>
        </w:rPr>
        <w:t>4</w:t>
      </w:r>
      <w:r>
        <w:rPr>
          <w:rFonts w:ascii="Tahoma" w:hAnsi="Tahoma"/>
          <w:spacing w:val="-9"/>
          <w:sz w:val="18"/>
        </w:rPr>
        <w:t> </w:t>
      </w:r>
      <w:r>
        <w:rPr>
          <w:rFonts w:ascii="Lucida Sans Unicode" w:hAnsi="Lucida Sans Unicode"/>
          <w:sz w:val="18"/>
        </w:rPr>
        <w:t>беговых</w:t>
      </w:r>
      <w:r>
        <w:rPr>
          <w:rFonts w:ascii="Lucida Sans Unicode" w:hAnsi="Lucida Sans Unicode"/>
          <w:spacing w:val="-12"/>
          <w:sz w:val="18"/>
        </w:rPr>
        <w:t> </w:t>
      </w:r>
      <w:r>
        <w:rPr>
          <w:rFonts w:ascii="Lucida Sans Unicode" w:hAnsi="Lucida Sans Unicode"/>
          <w:sz w:val="18"/>
        </w:rPr>
        <w:t>шагов</w:t>
      </w:r>
      <w:r>
        <w:rPr>
          <w:rFonts w:ascii="Tahoma" w:hAnsi="Tahoma"/>
          <w:sz w:val="18"/>
        </w:rPr>
        <w:t>)</w:t>
      </w:r>
      <w:r>
        <w:rPr>
          <w:rFonts w:ascii="Tahoma" w:hAnsi="Tahoma"/>
          <w:spacing w:val="-10"/>
          <w:sz w:val="18"/>
        </w:rPr>
        <w:t> </w:t>
      </w:r>
      <w:r>
        <w:rPr>
          <w:rFonts w:ascii="Lucida Sans Unicode" w:hAnsi="Lucida Sans Unicode"/>
          <w:sz w:val="18"/>
        </w:rPr>
        <w:t>на</w:t>
      </w:r>
      <w:r>
        <w:rPr>
          <w:rFonts w:ascii="Lucida Sans Unicode" w:hAnsi="Lucida Sans Unicode"/>
          <w:spacing w:val="-10"/>
          <w:sz w:val="18"/>
        </w:rPr>
        <w:t> </w:t>
      </w:r>
      <w:r>
        <w:rPr>
          <w:rFonts w:ascii="Lucida Sans Unicode" w:hAnsi="Lucida Sans Unicode"/>
          <w:sz w:val="18"/>
        </w:rPr>
        <w:t>дорожке</w:t>
      </w:r>
      <w:r>
        <w:rPr>
          <w:rFonts w:ascii="Lucida Sans Unicode" w:hAnsi="Lucida Sans Unicode"/>
          <w:spacing w:val="-10"/>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5</w:t>
      </w:r>
      <w:r>
        <w:rPr>
          <w:rFonts w:ascii="Lucida Sans Unicode" w:hAnsi="Lucida Sans Unicode"/>
          <w:sz w:val="18"/>
        </w:rPr>
        <w:t>—</w:t>
      </w:r>
      <w:r>
        <w:rPr>
          <w:rFonts w:ascii="Lucida Sans Unicode" w:hAnsi="Lucida Sans Unicode"/>
          <w:spacing w:val="-14"/>
          <w:sz w:val="18"/>
        </w:rPr>
        <w:t> </w:t>
      </w:r>
      <w:r>
        <w:rPr>
          <w:rFonts w:ascii="Tahoma" w:hAnsi="Tahoma"/>
          <w:sz w:val="18"/>
        </w:rPr>
        <w:t>6 </w:t>
      </w:r>
      <w:r>
        <w:rPr>
          <w:rFonts w:ascii="Lucida Sans Unicode" w:hAnsi="Lucida Sans Unicode"/>
          <w:spacing w:val="-6"/>
          <w:sz w:val="18"/>
        </w:rPr>
        <w:t>раз</w:t>
      </w:r>
      <w:r>
        <w:rPr>
          <w:rFonts w:ascii="Tahoma" w:hAnsi="Tahoma"/>
          <w:spacing w:val="-6"/>
          <w:sz w:val="18"/>
        </w:rPr>
        <w:t>.</w:t>
      </w:r>
      <w:r>
        <w:rPr>
          <w:rFonts w:ascii="Tahoma" w:hAnsi="Tahoma"/>
          <w:spacing w:val="-9"/>
          <w:sz w:val="18"/>
        </w:rPr>
        <w:t> </w:t>
      </w:r>
      <w:r>
        <w:rPr>
          <w:rFonts w:ascii="Lucida Sans Unicode" w:hAnsi="Lucida Sans Unicode"/>
          <w:spacing w:val="-6"/>
          <w:sz w:val="18"/>
        </w:rPr>
        <w:t>Д</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8"/>
          <w:sz w:val="18"/>
        </w:rPr>
        <w:t> </w:t>
      </w:r>
      <w:r>
        <w:rPr>
          <w:rFonts w:ascii="Lucida Sans Unicode" w:hAnsi="Lucida Sans Unicode"/>
          <w:spacing w:val="-6"/>
          <w:sz w:val="18"/>
        </w:rPr>
        <w:t>прыжки</w:t>
      </w:r>
      <w:r>
        <w:rPr>
          <w:rFonts w:ascii="Lucida Sans Unicode" w:hAnsi="Lucida Sans Unicode"/>
          <w:spacing w:val="-8"/>
          <w:sz w:val="18"/>
        </w:rPr>
        <w:t> </w:t>
      </w:r>
      <w:r>
        <w:rPr>
          <w:rFonts w:ascii="Lucida Sans Unicode" w:hAnsi="Lucida Sans Unicode"/>
          <w:spacing w:val="-6"/>
          <w:sz w:val="18"/>
        </w:rPr>
        <w:t>в</w:t>
      </w:r>
      <w:r>
        <w:rPr>
          <w:rFonts w:ascii="Lucida Sans Unicode" w:hAnsi="Lucida Sans Unicode"/>
          <w:spacing w:val="-9"/>
          <w:sz w:val="18"/>
        </w:rPr>
        <w:t> </w:t>
      </w:r>
      <w:r>
        <w:rPr>
          <w:rFonts w:ascii="Lucida Sans Unicode" w:hAnsi="Lucida Sans Unicode"/>
          <w:spacing w:val="-6"/>
          <w:sz w:val="18"/>
        </w:rPr>
        <w:t>длину</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Tahoma" w:hAnsi="Tahoma"/>
          <w:spacing w:val="-6"/>
          <w:sz w:val="18"/>
        </w:rPr>
        <w:t>8</w:t>
      </w:r>
      <w:r>
        <w:rPr>
          <w:rFonts w:ascii="Tahoma" w:hAnsi="Tahoma"/>
          <w:spacing w:val="-8"/>
          <w:sz w:val="18"/>
        </w:rPr>
        <w:t>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8"/>
          <w:sz w:val="18"/>
        </w:rPr>
        <w:t> </w:t>
      </w:r>
      <w:r>
        <w:rPr>
          <w:rFonts w:ascii="Lucida Sans Unicode" w:hAnsi="Lucida Sans Unicode"/>
          <w:spacing w:val="-6"/>
          <w:sz w:val="18"/>
        </w:rPr>
        <w:t>—</w:t>
      </w:r>
      <w:r>
        <w:rPr>
          <w:rFonts w:ascii="Lucida Sans Unicode" w:hAnsi="Lucida Sans Unicode"/>
          <w:spacing w:val="-8"/>
          <w:sz w:val="18"/>
        </w:rPr>
        <w:t> </w:t>
      </w:r>
      <w:r>
        <w:rPr>
          <w:rFonts w:ascii="Lucida Sans Unicode" w:hAnsi="Lucida Sans Unicode"/>
          <w:spacing w:val="-6"/>
          <w:sz w:val="18"/>
        </w:rPr>
        <w:t>Зраза</w:t>
      </w:r>
      <w:r>
        <w:rPr>
          <w:rFonts w:ascii="Tahoma" w:hAnsi="Tahoma"/>
          <w:spacing w:val="-6"/>
          <w:sz w:val="18"/>
        </w:rPr>
        <w:t>,</w:t>
      </w:r>
      <w:r>
        <w:rPr>
          <w:rFonts w:ascii="Tahoma" w:hAnsi="Tahoma"/>
          <w:spacing w:val="-8"/>
          <w:sz w:val="18"/>
        </w:rPr>
        <w:t> </w:t>
      </w:r>
      <w:r>
        <w:rPr>
          <w:rFonts w:ascii="Lucida Sans Unicode" w:hAnsi="Lucida Sans Unicode"/>
          <w:spacing w:val="-6"/>
          <w:sz w:val="18"/>
        </w:rPr>
        <w:t>с</w:t>
      </w:r>
      <w:r>
        <w:rPr>
          <w:rFonts w:ascii="Lucida Sans Unicode" w:hAnsi="Lucida Sans Unicode"/>
          <w:spacing w:val="-9"/>
          <w:sz w:val="18"/>
        </w:rPr>
        <w:t> </w:t>
      </w:r>
      <w:r>
        <w:rPr>
          <w:rFonts w:ascii="Tahoma" w:hAnsi="Tahoma"/>
          <w:spacing w:val="-6"/>
          <w:sz w:val="18"/>
        </w:rPr>
        <w:t>10</w:t>
      </w:r>
      <w:r>
        <w:rPr>
          <w:rFonts w:ascii="Lucida Sans Unicode" w:hAnsi="Lucida Sans Unicode"/>
          <w:spacing w:val="-6"/>
          <w:sz w:val="18"/>
        </w:rPr>
        <w:t>—</w:t>
      </w:r>
      <w:r>
        <w:rPr>
          <w:rFonts w:ascii="Tahoma" w:hAnsi="Tahoma"/>
          <w:spacing w:val="-6"/>
          <w:sz w:val="18"/>
        </w:rPr>
        <w:t>16</w:t>
      </w:r>
      <w:r>
        <w:rPr>
          <w:rFonts w:ascii="Tahoma" w:hAnsi="Tahoma"/>
          <w:spacing w:val="-8"/>
          <w:sz w:val="18"/>
        </w:rPr>
        <w:t>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9</w:t>
      </w:r>
      <w:r>
        <w:rPr>
          <w:rFonts w:ascii="Lucida Sans Unicode" w:hAnsi="Lucida Sans Unicode"/>
          <w:spacing w:val="-6"/>
          <w:sz w:val="18"/>
        </w:rPr>
        <w:t>—</w:t>
      </w:r>
      <w:r>
        <w:rPr>
          <w:rFonts w:ascii="Tahoma" w:hAnsi="Tahoma"/>
          <w:spacing w:val="-6"/>
          <w:sz w:val="18"/>
        </w:rPr>
        <w:t>12</w:t>
      </w:r>
      <w:r>
        <w:rPr>
          <w:rFonts w:ascii="Tahoma" w:hAnsi="Tahoma"/>
          <w:spacing w:val="-8"/>
          <w:sz w:val="18"/>
        </w:rPr>
        <w:t> </w:t>
      </w:r>
      <w:r>
        <w:rPr>
          <w:rFonts w:ascii="Lucida Sans Unicode" w:hAnsi="Lucida Sans Unicode"/>
          <w:spacing w:val="-6"/>
          <w:sz w:val="18"/>
        </w:rPr>
        <w:t>раз</w:t>
      </w:r>
      <w:r>
        <w:rPr>
          <w:rFonts w:ascii="Tahoma" w:hAnsi="Tahoma"/>
          <w:spacing w:val="-6"/>
          <w:sz w:val="18"/>
        </w:rPr>
        <w:t>,</w:t>
      </w:r>
      <w:r>
        <w:rPr>
          <w:rFonts w:ascii="Tahoma" w:hAnsi="Tahoma"/>
          <w:spacing w:val="-8"/>
          <w:sz w:val="18"/>
        </w:rPr>
        <w:t> </w:t>
      </w:r>
      <w:r>
        <w:rPr>
          <w:rFonts w:ascii="Lucida Sans Unicode" w:hAnsi="Lucida Sans Unicode"/>
          <w:spacing w:val="-6"/>
          <w:sz w:val="18"/>
        </w:rPr>
        <w:t>бег</w:t>
      </w:r>
      <w:r>
        <w:rPr>
          <w:rFonts w:ascii="Lucida Sans Unicode" w:hAnsi="Lucida Sans Unicode"/>
          <w:spacing w:val="-8"/>
          <w:sz w:val="18"/>
        </w:rPr>
        <w:t> </w:t>
      </w:r>
      <w:r>
        <w:rPr>
          <w:rFonts w:ascii="Lucida Sans Unicode" w:hAnsi="Lucida Sans Unicode"/>
          <w:spacing w:val="-6"/>
          <w:sz w:val="18"/>
        </w:rPr>
        <w:t>по </w:t>
      </w:r>
      <w:r>
        <w:rPr>
          <w:rFonts w:ascii="Lucida Sans Unicode" w:hAnsi="Lucida Sans Unicode"/>
          <w:sz w:val="18"/>
        </w:rPr>
        <w:t>разбегу на секторе — </w:t>
      </w:r>
      <w:r>
        <w:rPr>
          <w:rFonts w:ascii="Tahoma" w:hAnsi="Tahoma"/>
          <w:sz w:val="18"/>
        </w:rPr>
        <w:t>8</w:t>
      </w:r>
      <w:r>
        <w:rPr>
          <w:rFonts w:ascii="Lucida Sans Unicode" w:hAnsi="Lucida Sans Unicode"/>
          <w:sz w:val="18"/>
        </w:rPr>
        <w:t>—</w:t>
      </w:r>
      <w:r>
        <w:rPr>
          <w:rFonts w:ascii="Tahoma" w:hAnsi="Tahoma"/>
          <w:sz w:val="18"/>
        </w:rPr>
        <w:t>10 </w:t>
      </w:r>
      <w:r>
        <w:rPr>
          <w:rFonts w:ascii="Lucida Sans Unicode" w:hAnsi="Lucida Sans Unicode"/>
          <w:sz w:val="18"/>
        </w:rPr>
        <w:t>и </w:t>
      </w:r>
      <w:r>
        <w:rPr>
          <w:rFonts w:ascii="Tahoma" w:hAnsi="Tahoma"/>
          <w:sz w:val="18"/>
        </w:rPr>
        <w:t>5</w:t>
      </w:r>
      <w:r>
        <w:rPr>
          <w:rFonts w:ascii="Lucida Sans Unicode" w:hAnsi="Lucida Sans Unicode"/>
          <w:sz w:val="18"/>
        </w:rPr>
        <w:t>—</w:t>
      </w:r>
      <w:r>
        <w:rPr>
          <w:rFonts w:ascii="Tahoma" w:hAnsi="Tahoma"/>
          <w:sz w:val="18"/>
        </w:rPr>
        <w:t>6 </w:t>
      </w:r>
      <w:r>
        <w:rPr>
          <w:rFonts w:ascii="Lucida Sans Unicode" w:hAnsi="Lucida Sans Unicode"/>
          <w:sz w:val="18"/>
        </w:rPr>
        <w:t>раз с прыжком</w:t>
      </w:r>
      <w:r>
        <w:rPr>
          <w:rFonts w:ascii="Tahoma" w:hAnsi="Tahoma"/>
          <w:sz w:val="18"/>
        </w:rPr>
        <w:t>, </w:t>
      </w:r>
      <w:r>
        <w:rPr>
          <w:rFonts w:ascii="Lucida Sans Unicode" w:hAnsi="Lucida Sans Unicode"/>
          <w:sz w:val="18"/>
        </w:rPr>
        <w:t>прыжки в длину с маховой ноги с </w:t>
      </w:r>
      <w:r>
        <w:rPr>
          <w:rFonts w:ascii="Tahoma" w:hAnsi="Tahoma"/>
          <w:sz w:val="18"/>
        </w:rPr>
        <w:t>8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 </w:t>
      </w:r>
      <w:r>
        <w:rPr>
          <w:rFonts w:ascii="Lucida Sans Unicode" w:hAnsi="Lucida Sans Unicode"/>
          <w:sz w:val="18"/>
        </w:rPr>
        <w:t>— </w:t>
      </w:r>
      <w:r>
        <w:rPr>
          <w:rFonts w:ascii="Tahoma" w:hAnsi="Tahoma"/>
          <w:sz w:val="18"/>
        </w:rPr>
        <w:t>5 </w:t>
      </w:r>
      <w:r>
        <w:rPr>
          <w:rFonts w:ascii="Lucida Sans Unicode" w:hAnsi="Lucida Sans Unicode"/>
          <w:sz w:val="18"/>
        </w:rPr>
        <w:t>раз</w:t>
      </w:r>
      <w:r>
        <w:rPr>
          <w:rFonts w:ascii="Tahoma" w:hAnsi="Tahoma"/>
          <w:sz w:val="18"/>
        </w:rPr>
        <w:t>. </w:t>
      </w:r>
      <w:r>
        <w:rPr>
          <w:rFonts w:ascii="Lucida Sans Unicode" w:hAnsi="Lucida Sans Unicode"/>
          <w:sz w:val="18"/>
        </w:rPr>
        <w:t>Т — прыжки в длину с </w:t>
      </w:r>
      <w:r>
        <w:rPr>
          <w:rFonts w:ascii="Tahoma" w:hAnsi="Tahoma"/>
          <w:sz w:val="18"/>
        </w:rPr>
        <w:t>8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 </w:t>
      </w:r>
      <w:r>
        <w:rPr>
          <w:rFonts w:ascii="Lucida Sans Unicode" w:hAnsi="Lucida Sans Unicode"/>
          <w:sz w:val="18"/>
        </w:rPr>
        <w:t>— </w:t>
      </w:r>
      <w:r>
        <w:rPr>
          <w:rFonts w:ascii="Tahoma" w:hAnsi="Tahoma"/>
          <w:sz w:val="18"/>
        </w:rPr>
        <w:t>3 </w:t>
      </w:r>
      <w:r>
        <w:rPr>
          <w:rFonts w:ascii="Lucida Sans Unicode" w:hAnsi="Lucida Sans Unicode"/>
          <w:sz w:val="18"/>
        </w:rPr>
        <w:t>раза</w:t>
      </w:r>
      <w:r>
        <w:rPr>
          <w:rFonts w:ascii="Tahoma" w:hAnsi="Tahoma"/>
          <w:sz w:val="18"/>
        </w:rPr>
        <w:t>, </w:t>
      </w:r>
      <w:r>
        <w:rPr>
          <w:rFonts w:ascii="Lucida Sans Unicode" w:hAnsi="Lucida Sans Unicode"/>
          <w:spacing w:val="-6"/>
          <w:sz w:val="18"/>
        </w:rPr>
        <w:t>тройной</w:t>
      </w:r>
      <w:r>
        <w:rPr>
          <w:rFonts w:ascii="Lucida Sans Unicode" w:hAnsi="Lucida Sans Unicode"/>
          <w:spacing w:val="-9"/>
          <w:sz w:val="18"/>
        </w:rPr>
        <w:t> </w:t>
      </w:r>
      <w:r>
        <w:rPr>
          <w:rFonts w:ascii="Lucida Sans Unicode" w:hAnsi="Lucida Sans Unicode"/>
          <w:spacing w:val="-6"/>
          <w:sz w:val="18"/>
        </w:rPr>
        <w:t>прыжок</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Tahoma" w:hAnsi="Tahoma"/>
          <w:spacing w:val="-6"/>
          <w:sz w:val="18"/>
        </w:rPr>
        <w:t>6</w:t>
      </w:r>
      <w:r>
        <w:rPr>
          <w:rFonts w:ascii="Tahoma" w:hAnsi="Tahoma"/>
          <w:spacing w:val="-8"/>
          <w:sz w:val="18"/>
        </w:rPr>
        <w:t>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8"/>
          <w:sz w:val="18"/>
        </w:rPr>
        <w:t> </w:t>
      </w:r>
      <w:r>
        <w:rPr>
          <w:rFonts w:ascii="Tahoma" w:hAnsi="Tahoma"/>
          <w:spacing w:val="-6"/>
          <w:sz w:val="18"/>
        </w:rPr>
        <w:t>3</w:t>
      </w:r>
      <w:r>
        <w:rPr>
          <w:rFonts w:ascii="Lucida Sans Unicode" w:hAnsi="Lucida Sans Unicode"/>
          <w:spacing w:val="-6"/>
          <w:sz w:val="18"/>
        </w:rPr>
        <w:t>—</w:t>
      </w:r>
      <w:r>
        <w:rPr>
          <w:rFonts w:ascii="Tahoma" w:hAnsi="Tahoma"/>
          <w:spacing w:val="-6"/>
          <w:sz w:val="18"/>
        </w:rPr>
        <w:t>4</w:t>
      </w:r>
      <w:r>
        <w:rPr>
          <w:rFonts w:ascii="Tahoma" w:hAnsi="Tahoma"/>
          <w:spacing w:val="-8"/>
          <w:sz w:val="18"/>
        </w:rPr>
        <w:t> </w:t>
      </w:r>
      <w:r>
        <w:rPr>
          <w:rFonts w:ascii="Lucida Sans Unicode" w:hAnsi="Lucida Sans Unicode"/>
          <w:spacing w:val="-6"/>
          <w:sz w:val="18"/>
        </w:rPr>
        <w:t>раза</w:t>
      </w:r>
      <w:r>
        <w:rPr>
          <w:rFonts w:ascii="Tahoma" w:hAnsi="Tahoma"/>
          <w:spacing w:val="-6"/>
          <w:sz w:val="18"/>
        </w:rPr>
        <w:t>,</w:t>
      </w:r>
      <w:r>
        <w:rPr>
          <w:rFonts w:ascii="Tahoma" w:hAnsi="Tahoma"/>
          <w:spacing w:val="-8"/>
          <w:sz w:val="18"/>
        </w:rPr>
        <w:t> </w:t>
      </w:r>
      <w:r>
        <w:rPr>
          <w:rFonts w:ascii="Lucida Sans Unicode" w:hAnsi="Lucida Sans Unicode"/>
          <w:spacing w:val="-6"/>
          <w:sz w:val="18"/>
        </w:rPr>
        <w:t>с</w:t>
      </w:r>
      <w:r>
        <w:rPr>
          <w:rFonts w:ascii="Lucida Sans Unicode" w:hAnsi="Lucida Sans Unicode"/>
          <w:spacing w:val="-9"/>
          <w:sz w:val="18"/>
        </w:rPr>
        <w:t> </w:t>
      </w:r>
      <w:r>
        <w:rPr>
          <w:rFonts w:ascii="Tahoma" w:hAnsi="Tahoma"/>
          <w:spacing w:val="-6"/>
          <w:sz w:val="18"/>
        </w:rPr>
        <w:t>8</w:t>
      </w:r>
      <w:r>
        <w:rPr>
          <w:rFonts w:ascii="Lucida Sans Unicode" w:hAnsi="Lucida Sans Unicode"/>
          <w:spacing w:val="-6"/>
          <w:sz w:val="18"/>
        </w:rPr>
        <w:t>—</w:t>
      </w:r>
      <w:r>
        <w:rPr>
          <w:rFonts w:ascii="Tahoma" w:hAnsi="Tahoma"/>
          <w:spacing w:val="-6"/>
          <w:sz w:val="18"/>
        </w:rPr>
        <w:t>10</w:t>
      </w:r>
      <w:r>
        <w:rPr>
          <w:rFonts w:ascii="Tahoma" w:hAnsi="Tahoma"/>
          <w:spacing w:val="-8"/>
          <w:sz w:val="18"/>
        </w:rPr>
        <w:t>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8"/>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4</w:t>
      </w:r>
      <w:r>
        <w:rPr>
          <w:rFonts w:ascii="Lucida Sans Unicode" w:hAnsi="Lucida Sans Unicode"/>
          <w:spacing w:val="-6"/>
          <w:sz w:val="18"/>
        </w:rPr>
        <w:t>—</w:t>
      </w:r>
      <w:r>
        <w:rPr>
          <w:rFonts w:ascii="Tahoma" w:hAnsi="Tahoma"/>
          <w:spacing w:val="-6"/>
          <w:sz w:val="18"/>
        </w:rPr>
        <w:t>6</w:t>
      </w:r>
      <w:r>
        <w:rPr>
          <w:rFonts w:ascii="Tahoma" w:hAnsi="Tahoma"/>
          <w:spacing w:val="-8"/>
          <w:sz w:val="18"/>
        </w:rPr>
        <w:t> </w:t>
      </w:r>
      <w:r>
        <w:rPr>
          <w:rFonts w:ascii="Lucida Sans Unicode" w:hAnsi="Lucida Sans Unicode"/>
          <w:spacing w:val="-6"/>
          <w:sz w:val="18"/>
        </w:rPr>
        <w:t>раз</w:t>
      </w:r>
      <w:r>
        <w:rPr>
          <w:rFonts w:ascii="Tahoma" w:hAnsi="Tahoma"/>
          <w:spacing w:val="-6"/>
          <w:sz w:val="18"/>
        </w:rPr>
        <w:t>,</w:t>
      </w:r>
      <w:r>
        <w:rPr>
          <w:rFonts w:ascii="Tahoma" w:hAnsi="Tahoma"/>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Tahoma" w:hAnsi="Tahoma"/>
          <w:spacing w:val="-6"/>
          <w:sz w:val="18"/>
        </w:rPr>
        <w:t>12</w:t>
      </w:r>
      <w:r>
        <w:rPr>
          <w:rFonts w:ascii="Lucida Sans Unicode" w:hAnsi="Lucida Sans Unicode"/>
          <w:spacing w:val="-6"/>
          <w:sz w:val="18"/>
        </w:rPr>
        <w:t>—</w:t>
      </w:r>
      <w:r>
        <w:rPr>
          <w:rFonts w:ascii="Lucida Sans Unicode" w:hAnsi="Lucida Sans Unicode"/>
          <w:spacing w:val="-9"/>
          <w:sz w:val="18"/>
        </w:rPr>
        <w:t> </w:t>
      </w:r>
      <w:r>
        <w:rPr>
          <w:rFonts w:ascii="Tahoma" w:hAnsi="Tahoma"/>
          <w:spacing w:val="-6"/>
          <w:sz w:val="18"/>
        </w:rPr>
        <w:t>16</w:t>
      </w:r>
      <w:r>
        <w:rPr>
          <w:rFonts w:ascii="Tahoma" w:hAnsi="Tahoma"/>
          <w:spacing w:val="-8"/>
          <w:sz w:val="18"/>
        </w:rPr>
        <w:t>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8"/>
          <w:sz w:val="18"/>
        </w:rPr>
        <w:t> </w:t>
      </w:r>
      <w:r>
        <w:rPr>
          <w:rFonts w:ascii="Lucida Sans Unicode" w:hAnsi="Lucida Sans Unicode"/>
          <w:spacing w:val="-6"/>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6</w:t>
      </w:r>
      <w:r>
        <w:rPr>
          <w:rFonts w:ascii="Tahoma" w:hAnsi="Tahoma"/>
          <w:spacing w:val="-11"/>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бег</w:t>
      </w:r>
      <w:r>
        <w:rPr>
          <w:rFonts w:ascii="Lucida Sans Unicode" w:hAnsi="Lucida Sans Unicode"/>
          <w:spacing w:val="-10"/>
          <w:sz w:val="18"/>
        </w:rPr>
        <w:t> </w:t>
      </w:r>
      <w:r>
        <w:rPr>
          <w:rFonts w:ascii="Lucida Sans Unicode" w:hAnsi="Lucida Sans Unicode"/>
          <w:spacing w:val="-4"/>
          <w:sz w:val="18"/>
        </w:rPr>
        <w:t>по</w:t>
      </w:r>
      <w:r>
        <w:rPr>
          <w:rFonts w:ascii="Lucida Sans Unicode" w:hAnsi="Lucida Sans Unicode"/>
          <w:spacing w:val="-10"/>
          <w:sz w:val="18"/>
        </w:rPr>
        <w:t> </w:t>
      </w:r>
      <w:r>
        <w:rPr>
          <w:rFonts w:ascii="Lucida Sans Unicode" w:hAnsi="Lucida Sans Unicode"/>
          <w:spacing w:val="-4"/>
          <w:sz w:val="18"/>
        </w:rPr>
        <w:t>разбегу</w:t>
      </w:r>
      <w:r>
        <w:rPr>
          <w:rFonts w:ascii="Lucida Sans Unicode" w:hAnsi="Lucida Sans Unicode"/>
          <w:spacing w:val="-10"/>
          <w:sz w:val="18"/>
        </w:rPr>
        <w:t> </w:t>
      </w:r>
      <w:r>
        <w:rPr>
          <w:rFonts w:ascii="Tahoma" w:hAnsi="Tahoma"/>
          <w:spacing w:val="-4"/>
          <w:sz w:val="18"/>
        </w:rPr>
        <w:t>8</w:t>
      </w:r>
      <w:r>
        <w:rPr>
          <w:rFonts w:ascii="Lucida Sans Unicode" w:hAnsi="Lucida Sans Unicode"/>
          <w:spacing w:val="-4"/>
          <w:sz w:val="18"/>
        </w:rPr>
        <w:t>—</w:t>
      </w:r>
      <w:r>
        <w:rPr>
          <w:rFonts w:ascii="Tahoma" w:hAnsi="Tahoma"/>
          <w:spacing w:val="-4"/>
          <w:sz w:val="18"/>
        </w:rPr>
        <w:t>10</w:t>
      </w:r>
      <w:r>
        <w:rPr>
          <w:rFonts w:ascii="Tahoma" w:hAnsi="Tahoma"/>
          <w:spacing w:val="-10"/>
          <w:sz w:val="18"/>
        </w:rPr>
        <w:t> </w:t>
      </w:r>
      <w:r>
        <w:rPr>
          <w:rFonts w:ascii="Lucida Sans Unicode" w:hAnsi="Lucida Sans Unicode"/>
          <w:spacing w:val="-4"/>
          <w:sz w:val="18"/>
        </w:rPr>
        <w:t>и</w:t>
      </w:r>
      <w:r>
        <w:rPr>
          <w:rFonts w:ascii="Lucida Sans Unicode" w:hAnsi="Lucida Sans Unicode"/>
          <w:spacing w:val="-9"/>
          <w:sz w:val="18"/>
        </w:rPr>
        <w:t> </w:t>
      </w:r>
      <w:r>
        <w:rPr>
          <w:rFonts w:ascii="Tahoma" w:hAnsi="Tahoma"/>
          <w:spacing w:val="-4"/>
          <w:sz w:val="18"/>
        </w:rPr>
        <w:t>5</w:t>
      </w:r>
      <w:r>
        <w:rPr>
          <w:rFonts w:ascii="Lucida Sans Unicode" w:hAnsi="Lucida Sans Unicode"/>
          <w:spacing w:val="-4"/>
          <w:sz w:val="18"/>
        </w:rPr>
        <w:t>—</w:t>
      </w:r>
      <w:r>
        <w:rPr>
          <w:rFonts w:ascii="Tahoma" w:hAnsi="Tahoma"/>
          <w:spacing w:val="-4"/>
          <w:sz w:val="18"/>
        </w:rPr>
        <w:t>6</w:t>
      </w:r>
      <w:r>
        <w:rPr>
          <w:rFonts w:ascii="Tahoma" w:hAnsi="Tahoma"/>
          <w:spacing w:val="-9"/>
          <w:sz w:val="18"/>
        </w:rPr>
        <w:t> </w:t>
      </w:r>
      <w:r>
        <w:rPr>
          <w:rFonts w:ascii="Lucida Sans Unicode" w:hAnsi="Lucida Sans Unicode"/>
          <w:spacing w:val="-4"/>
          <w:sz w:val="18"/>
        </w:rPr>
        <w:t>раз</w:t>
      </w:r>
      <w:r>
        <w:rPr>
          <w:rFonts w:ascii="Lucida Sans Unicode" w:hAnsi="Lucida Sans Unicode"/>
          <w:spacing w:val="-11"/>
          <w:sz w:val="18"/>
        </w:rPr>
        <w:t> </w:t>
      </w:r>
      <w:r>
        <w:rPr>
          <w:rFonts w:ascii="Lucida Sans Unicode" w:hAnsi="Lucida Sans Unicode"/>
          <w:spacing w:val="-4"/>
          <w:sz w:val="18"/>
        </w:rPr>
        <w:t>со</w:t>
      </w:r>
      <w:r>
        <w:rPr>
          <w:rFonts w:ascii="Lucida Sans Unicode" w:hAnsi="Lucida Sans Unicode"/>
          <w:spacing w:val="-9"/>
          <w:sz w:val="18"/>
        </w:rPr>
        <w:t> </w:t>
      </w:r>
      <w:r>
        <w:rPr>
          <w:rFonts w:ascii="Lucida Sans Unicode" w:hAnsi="Lucida Sans Unicode"/>
          <w:spacing w:val="-4"/>
          <w:sz w:val="18"/>
        </w:rPr>
        <w:t>скачком</w:t>
      </w:r>
      <w:r>
        <w:rPr>
          <w:rFonts w:ascii="Lucida Sans Unicode" w:hAnsi="Lucida Sans Unicode"/>
          <w:spacing w:val="-9"/>
          <w:sz w:val="18"/>
        </w:rPr>
        <w:t> </w:t>
      </w:r>
      <w:r>
        <w:rPr>
          <w:rFonts w:ascii="Lucida Sans Unicode" w:hAnsi="Lucida Sans Unicode"/>
          <w:spacing w:val="-4"/>
          <w:sz w:val="18"/>
        </w:rPr>
        <w:t>на</w:t>
      </w:r>
      <w:r>
        <w:rPr>
          <w:rFonts w:ascii="Lucida Sans Unicode" w:hAnsi="Lucida Sans Unicode"/>
          <w:spacing w:val="-11"/>
          <w:sz w:val="18"/>
        </w:rPr>
        <w:t> </w:t>
      </w:r>
      <w:r>
        <w:rPr>
          <w:rFonts w:ascii="Lucida Sans Unicode" w:hAnsi="Lucida Sans Unicode"/>
          <w:spacing w:val="-4"/>
          <w:sz w:val="18"/>
        </w:rPr>
        <w:t>дорожку</w:t>
      </w:r>
      <w:r>
        <w:rPr>
          <w:rFonts w:ascii="Tahoma" w:hAnsi="Tahoma"/>
          <w:spacing w:val="-4"/>
          <w:sz w:val="18"/>
        </w:rPr>
        <w:t>,</w:t>
      </w:r>
      <w:r>
        <w:rPr>
          <w:rFonts w:ascii="Tahoma" w:hAnsi="Tahoma"/>
          <w:spacing w:val="-9"/>
          <w:sz w:val="18"/>
        </w:rPr>
        <w:t> </w:t>
      </w:r>
      <w:r>
        <w:rPr>
          <w:rFonts w:ascii="Lucida Sans Unicode" w:hAnsi="Lucida Sans Unicode"/>
          <w:spacing w:val="-4"/>
          <w:sz w:val="18"/>
        </w:rPr>
        <w:t>прыжки</w:t>
      </w:r>
      <w:r>
        <w:rPr>
          <w:rFonts w:ascii="Lucida Sans Unicode" w:hAnsi="Lucida Sans Unicode"/>
          <w:spacing w:val="-10"/>
          <w:sz w:val="18"/>
        </w:rPr>
        <w:t> </w:t>
      </w:r>
      <w:r>
        <w:rPr>
          <w:rFonts w:ascii="Lucida Sans Unicode" w:hAnsi="Lucida Sans Unicode"/>
          <w:spacing w:val="-4"/>
          <w:sz w:val="18"/>
        </w:rPr>
        <w:t>в длину</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маховой</w:t>
      </w:r>
      <w:r>
        <w:rPr>
          <w:rFonts w:ascii="Lucida Sans Unicode" w:hAnsi="Lucida Sans Unicode"/>
          <w:spacing w:val="-8"/>
          <w:sz w:val="18"/>
        </w:rPr>
        <w:t> </w:t>
      </w:r>
      <w:r>
        <w:rPr>
          <w:rFonts w:ascii="Lucida Sans Unicode" w:hAnsi="Lucida Sans Unicode"/>
          <w:spacing w:val="-4"/>
          <w:sz w:val="18"/>
        </w:rPr>
        <w:t>ноги</w:t>
      </w:r>
      <w:r>
        <w:rPr>
          <w:rFonts w:ascii="Lucida Sans Unicode" w:hAnsi="Lucida Sans Unicode"/>
          <w:spacing w:val="-9"/>
          <w:sz w:val="18"/>
        </w:rPr>
        <w:t> </w:t>
      </w:r>
      <w:r>
        <w:rPr>
          <w:rFonts w:ascii="Lucida Sans Unicode" w:hAnsi="Lucida Sans Unicode"/>
          <w:spacing w:val="-4"/>
          <w:sz w:val="18"/>
        </w:rPr>
        <w:t>с</w:t>
      </w:r>
      <w:r>
        <w:rPr>
          <w:rFonts w:ascii="Tahoma" w:hAnsi="Tahoma"/>
          <w:spacing w:val="-4"/>
          <w:sz w:val="18"/>
        </w:rPr>
        <w:t>8</w:t>
      </w:r>
      <w:r>
        <w:rPr>
          <w:rFonts w:ascii="Lucida Sans Unicode" w:hAnsi="Lucida Sans Unicode"/>
          <w:spacing w:val="-4"/>
          <w:sz w:val="18"/>
        </w:rPr>
        <w:t>—</w:t>
      </w:r>
      <w:r>
        <w:rPr>
          <w:rFonts w:ascii="Tahoma" w:hAnsi="Tahoma"/>
          <w:spacing w:val="-4"/>
          <w:sz w:val="18"/>
        </w:rPr>
        <w:t>12</w:t>
      </w:r>
      <w:r>
        <w:rPr>
          <w:rFonts w:ascii="Tahoma" w:hAnsi="Tahoma"/>
          <w:spacing w:val="-8"/>
          <w:sz w:val="18"/>
        </w:rPr>
        <w:t>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8"/>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6</w:t>
      </w:r>
      <w:r>
        <w:rPr>
          <w:rFonts w:ascii="Tahoma" w:hAnsi="Tahoma"/>
          <w:spacing w:val="-8"/>
          <w:sz w:val="18"/>
        </w:rPr>
        <w:t> </w:t>
      </w:r>
      <w:r>
        <w:rPr>
          <w:rFonts w:ascii="Lucida Sans Unicode" w:hAnsi="Lucida Sans Unicode"/>
          <w:spacing w:val="-4"/>
          <w:sz w:val="18"/>
        </w:rPr>
        <w:t>раз</w:t>
      </w:r>
      <w:r>
        <w:rPr>
          <w:rFonts w:ascii="Tahoma" w:hAnsi="Tahoma"/>
          <w:spacing w:val="-4"/>
          <w:sz w:val="18"/>
        </w:rPr>
        <w:t>.</w:t>
      </w:r>
      <w:r>
        <w:rPr>
          <w:rFonts w:ascii="Tahoma" w:hAnsi="Tahoma"/>
          <w:spacing w:val="-8"/>
          <w:sz w:val="18"/>
        </w:rPr>
        <w:t> </w:t>
      </w:r>
      <w:r>
        <w:rPr>
          <w:rFonts w:ascii="Lucida Sans Unicode" w:hAnsi="Lucida Sans Unicode"/>
          <w:spacing w:val="-4"/>
          <w:sz w:val="18"/>
        </w:rPr>
        <w:t>Метание</w:t>
      </w:r>
      <w:r>
        <w:rPr>
          <w:rFonts w:ascii="Lucida Sans Unicode" w:hAnsi="Lucida Sans Unicode"/>
          <w:spacing w:val="-8"/>
          <w:sz w:val="18"/>
        </w:rPr>
        <w:t> </w:t>
      </w:r>
      <w:r>
        <w:rPr>
          <w:rFonts w:ascii="Lucida Sans Unicode" w:hAnsi="Lucida Sans Unicode"/>
          <w:spacing w:val="-4"/>
          <w:sz w:val="18"/>
        </w:rPr>
        <w:t>ядра</w:t>
      </w:r>
      <w:r>
        <w:rPr>
          <w:rFonts w:ascii="Lucida Sans Unicode" w:hAnsi="Lucida Sans Unicode"/>
          <w:spacing w:val="-8"/>
          <w:sz w:val="18"/>
        </w:rPr>
        <w:t> </w:t>
      </w:r>
      <w:r>
        <w:rPr>
          <w:rFonts w:ascii="Lucida Sans Unicode" w:hAnsi="Lucida Sans Unicode"/>
          <w:spacing w:val="-4"/>
          <w:sz w:val="18"/>
        </w:rPr>
        <w:t>или</w:t>
      </w:r>
      <w:r>
        <w:rPr>
          <w:rFonts w:ascii="Lucida Sans Unicode" w:hAnsi="Lucida Sans Unicode"/>
          <w:spacing w:val="-11"/>
          <w:sz w:val="18"/>
        </w:rPr>
        <w:t> </w:t>
      </w:r>
      <w:r>
        <w:rPr>
          <w:rFonts w:ascii="Lucida Sans Unicode" w:hAnsi="Lucida Sans Unicode"/>
          <w:spacing w:val="-4"/>
          <w:sz w:val="18"/>
        </w:rPr>
        <w:t>рывки</w:t>
      </w:r>
      <w:r>
        <w:rPr>
          <w:rFonts w:ascii="Lucida Sans Unicode" w:hAnsi="Lucida Sans Unicode"/>
          <w:spacing w:val="-8"/>
          <w:sz w:val="18"/>
        </w:rPr>
        <w:t> </w:t>
      </w:r>
      <w:r>
        <w:rPr>
          <w:rFonts w:ascii="Lucida Sans Unicode" w:hAnsi="Lucida Sans Unicode"/>
          <w:spacing w:val="-4"/>
          <w:sz w:val="18"/>
        </w:rPr>
        <w:t>штан</w:t>
      </w:r>
      <w:r>
        <w:rPr>
          <w:rFonts w:ascii="Tahoma" w:hAnsi="Tahoma"/>
          <w:spacing w:val="-4"/>
          <w:sz w:val="18"/>
        </w:rPr>
        <w:t>- </w:t>
      </w:r>
      <w:r>
        <w:rPr>
          <w:rFonts w:ascii="Lucida Sans Unicode" w:hAnsi="Lucida Sans Unicode"/>
          <w:sz w:val="18"/>
        </w:rPr>
        <w:t>ги</w:t>
      </w:r>
      <w:r>
        <w:rPr>
          <w:rFonts w:ascii="Tahoma" w:hAnsi="Tahoma"/>
          <w:sz w:val="18"/>
        </w:rPr>
        <w:t>.</w:t>
      </w:r>
      <w:r>
        <w:rPr>
          <w:rFonts w:ascii="Tahoma" w:hAnsi="Tahoma"/>
          <w:spacing w:val="-10"/>
          <w:sz w:val="18"/>
        </w:rPr>
        <w:t> </w:t>
      </w:r>
      <w:r>
        <w:rPr>
          <w:rFonts w:ascii="Lucida Sans Unicode" w:hAnsi="Lucida Sans Unicode"/>
          <w:sz w:val="18"/>
        </w:rPr>
        <w:t>Медленный</w:t>
      </w:r>
      <w:r>
        <w:rPr>
          <w:rFonts w:ascii="Lucida Sans Unicode" w:hAnsi="Lucida Sans Unicode"/>
          <w:spacing w:val="-10"/>
          <w:sz w:val="18"/>
        </w:rPr>
        <w:t> </w:t>
      </w:r>
      <w:r>
        <w:rPr>
          <w:rFonts w:ascii="Lucida Sans Unicode" w:hAnsi="Lucida Sans Unicode"/>
          <w:sz w:val="18"/>
        </w:rPr>
        <w:t>бег</w:t>
      </w:r>
      <w:r>
        <w:rPr>
          <w:rFonts w:ascii="Lucida Sans Unicode" w:hAnsi="Lucida Sans Unicode"/>
          <w:spacing w:val="-12"/>
          <w:sz w:val="18"/>
        </w:rPr>
        <w:t> </w:t>
      </w:r>
      <w:r>
        <w:rPr>
          <w:rFonts w:ascii="Tahoma" w:hAnsi="Tahoma"/>
          <w:sz w:val="18"/>
        </w:rPr>
        <w:t>7</w:t>
      </w:r>
      <w:r>
        <w:rPr>
          <w:rFonts w:ascii="Lucida Sans Unicode" w:hAnsi="Lucida Sans Unicode"/>
          <w:sz w:val="18"/>
        </w:rPr>
        <w:t>—</w:t>
      </w:r>
      <w:r>
        <w:rPr>
          <w:rFonts w:ascii="Tahoma" w:hAnsi="Tahoma"/>
          <w:sz w:val="18"/>
        </w:rPr>
        <w:t>10</w:t>
      </w:r>
      <w:r>
        <w:rPr>
          <w:rFonts w:ascii="Tahoma" w:hAnsi="Tahoma"/>
          <w:spacing w:val="-10"/>
          <w:sz w:val="18"/>
        </w:rPr>
        <w:t> </w:t>
      </w:r>
      <w:r>
        <w:rPr>
          <w:rFonts w:ascii="Lucida Sans Unicode" w:hAnsi="Lucida Sans Unicode"/>
          <w:sz w:val="18"/>
        </w:rPr>
        <w:t>мин</w:t>
      </w:r>
      <w:r>
        <w:rPr>
          <w:rFonts w:ascii="Tahoma" w:hAnsi="Tahoma"/>
          <w:sz w:val="18"/>
        </w:rPr>
        <w:t>.</w:t>
      </w:r>
    </w:p>
    <w:p>
      <w:pPr>
        <w:spacing w:line="187" w:lineRule="auto" w:before="6"/>
        <w:ind w:left="152" w:right="304" w:firstLine="283"/>
        <w:jc w:val="both"/>
        <w:rPr>
          <w:rFonts w:ascii="Lucida Sans Unicode" w:hAnsi="Lucida Sans Unicode"/>
          <w:sz w:val="18"/>
        </w:rPr>
      </w:pPr>
      <w:r>
        <w:rPr>
          <w:rFonts w:ascii="Tahoma" w:hAnsi="Tahoma"/>
          <w:sz w:val="18"/>
        </w:rPr>
        <w:t>//</w:t>
      </w:r>
      <w:r>
        <w:rPr>
          <w:rFonts w:ascii="Tahoma" w:hAnsi="Tahoma"/>
          <w:spacing w:val="-15"/>
          <w:sz w:val="18"/>
        </w:rPr>
        <w:t> </w:t>
      </w:r>
      <w:r>
        <w:rPr>
          <w:rFonts w:ascii="Arial" w:hAnsi="Arial"/>
          <w:i/>
          <w:sz w:val="18"/>
        </w:rPr>
        <w:t>день.</w:t>
      </w:r>
      <w:r>
        <w:rPr>
          <w:rFonts w:ascii="Arial" w:hAnsi="Arial"/>
          <w:i/>
          <w:spacing w:val="-12"/>
          <w:sz w:val="18"/>
        </w:rPr>
        <w:t> </w:t>
      </w:r>
      <w:r>
        <w:rPr>
          <w:rFonts w:ascii="Lucida Sans Unicode" w:hAnsi="Lucida Sans Unicode"/>
          <w:sz w:val="18"/>
        </w:rPr>
        <w:t>Разминка</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5"/>
          <w:sz w:val="18"/>
        </w:rPr>
        <w:t> </w:t>
      </w:r>
      <w:r>
        <w:rPr>
          <w:rFonts w:ascii="Lucida Sans Unicode" w:hAnsi="Lucida Sans Unicode"/>
          <w:sz w:val="18"/>
        </w:rPr>
        <w:t>партнером</w:t>
      </w:r>
      <w:r>
        <w:rPr>
          <w:rFonts w:ascii="Tahoma" w:hAnsi="Tahoma"/>
          <w:sz w:val="18"/>
        </w:rPr>
        <w:t>.</w:t>
      </w:r>
      <w:r>
        <w:rPr>
          <w:rFonts w:ascii="Tahoma" w:hAnsi="Tahoma"/>
          <w:spacing w:val="-14"/>
          <w:sz w:val="18"/>
        </w:rPr>
        <w:t> </w:t>
      </w:r>
      <w:r>
        <w:rPr>
          <w:rFonts w:ascii="Lucida Sans Unicode" w:hAnsi="Lucida Sans Unicode"/>
          <w:sz w:val="18"/>
        </w:rPr>
        <w:t>Ускорения</w:t>
      </w:r>
      <w:r>
        <w:rPr>
          <w:rFonts w:ascii="Lucida Sans Unicode" w:hAnsi="Lucida Sans Unicode"/>
          <w:spacing w:val="-14"/>
          <w:sz w:val="18"/>
        </w:rPr>
        <w:t> </w:t>
      </w:r>
      <w:r>
        <w:rPr>
          <w:rFonts w:ascii="Tahoma" w:hAnsi="Tahoma"/>
          <w:sz w:val="18"/>
        </w:rPr>
        <w:t>100</w:t>
      </w:r>
      <w:r>
        <w:rPr>
          <w:rFonts w:ascii="Tahoma" w:hAnsi="Tahoma"/>
          <w:spacing w:val="-14"/>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2</w:t>
      </w:r>
      <w:r>
        <w:rPr>
          <w:rFonts w:ascii="Tahoma" w:hAnsi="Tahoma"/>
          <w:spacing w:val="-14"/>
          <w:sz w:val="18"/>
        </w:rPr>
        <w:t> </w:t>
      </w:r>
      <w:r>
        <w:rPr>
          <w:rFonts w:ascii="Lucida Sans Unicode" w:hAnsi="Lucida Sans Unicode"/>
          <w:sz w:val="18"/>
        </w:rPr>
        <w:t>раза</w:t>
      </w:r>
      <w:r>
        <w:rPr>
          <w:rFonts w:ascii="Tahoma" w:hAnsi="Tahoma"/>
          <w:sz w:val="18"/>
        </w:rPr>
        <w:t>.</w:t>
      </w:r>
      <w:r>
        <w:rPr>
          <w:rFonts w:ascii="Tahoma" w:hAnsi="Tahoma"/>
          <w:spacing w:val="-14"/>
          <w:sz w:val="18"/>
        </w:rPr>
        <w:t> </w:t>
      </w:r>
      <w:r>
        <w:rPr>
          <w:rFonts w:ascii="Lucida Sans Unicode" w:hAnsi="Lucida Sans Unicode"/>
          <w:sz w:val="18"/>
        </w:rPr>
        <w:t>Бег</w:t>
      </w:r>
      <w:r>
        <w:rPr>
          <w:rFonts w:ascii="Lucida Sans Unicode" w:hAnsi="Lucida Sans Unicode"/>
          <w:spacing w:val="-15"/>
          <w:sz w:val="18"/>
        </w:rPr>
        <w:t> </w:t>
      </w:r>
      <w:r>
        <w:rPr>
          <w:rFonts w:ascii="Lucida Sans Unicode" w:hAnsi="Lucida Sans Unicode"/>
          <w:sz w:val="18"/>
        </w:rPr>
        <w:t>в</w:t>
      </w:r>
      <w:r>
        <w:rPr>
          <w:rFonts w:ascii="Lucida Sans Unicode" w:hAnsi="Lucida Sans Unicode"/>
          <w:spacing w:val="-14"/>
          <w:sz w:val="18"/>
        </w:rPr>
        <w:t> </w:t>
      </w:r>
      <w:r>
        <w:rPr>
          <w:rFonts w:ascii="Lucida Sans Unicode" w:hAnsi="Lucida Sans Unicode"/>
          <w:sz w:val="18"/>
        </w:rPr>
        <w:t>ритме </w:t>
      </w:r>
      <w:r>
        <w:rPr>
          <w:rFonts w:ascii="Lucida Sans Unicode" w:hAnsi="Lucida Sans Unicode"/>
          <w:spacing w:val="-2"/>
          <w:sz w:val="18"/>
        </w:rPr>
        <w:t>разбега</w:t>
      </w:r>
      <w:r>
        <w:rPr>
          <w:rFonts w:ascii="Lucida Sans Unicode" w:hAnsi="Lucida Sans Unicode"/>
          <w:spacing w:val="-13"/>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дорожке</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5</w:t>
      </w:r>
      <w:r>
        <w:rPr>
          <w:rFonts w:ascii="Lucida Sans Unicode" w:hAnsi="Lucida Sans Unicode"/>
          <w:spacing w:val="-2"/>
          <w:sz w:val="18"/>
        </w:rPr>
        <w:t>—</w:t>
      </w:r>
      <w:r>
        <w:rPr>
          <w:rFonts w:ascii="Tahoma" w:hAnsi="Tahoma"/>
          <w:spacing w:val="-2"/>
          <w:sz w:val="18"/>
        </w:rPr>
        <w:t>6</w:t>
      </w:r>
      <w:r>
        <w:rPr>
          <w:rFonts w:ascii="Tahoma" w:hAnsi="Tahoma"/>
          <w:spacing w:val="-13"/>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секторе</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5</w:t>
      </w:r>
      <w:r>
        <w:rPr>
          <w:rFonts w:ascii="Lucida Sans Unicode" w:hAnsi="Lucida Sans Unicode"/>
          <w:spacing w:val="-2"/>
          <w:sz w:val="18"/>
        </w:rPr>
        <w:t>—</w:t>
      </w:r>
      <w:r>
        <w:rPr>
          <w:rFonts w:ascii="Tahoma" w:hAnsi="Tahoma"/>
          <w:spacing w:val="-2"/>
          <w:sz w:val="18"/>
        </w:rPr>
        <w:t>10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Д</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Lucida Sans Unicode" w:hAnsi="Lucida Sans Unicode"/>
          <w:spacing w:val="-2"/>
          <w:sz w:val="18"/>
        </w:rPr>
        <w:t>отталкивания </w:t>
      </w:r>
      <w:r>
        <w:rPr>
          <w:rFonts w:ascii="Lucida Sans Unicode" w:hAnsi="Lucida Sans Unicode"/>
          <w:spacing w:val="-10"/>
          <w:sz w:val="18"/>
        </w:rPr>
        <w:t>на</w:t>
      </w:r>
      <w:r>
        <w:rPr>
          <w:rFonts w:ascii="Lucida Sans Unicode" w:hAnsi="Lucida Sans Unicode"/>
          <w:spacing w:val="-12"/>
          <w:sz w:val="18"/>
        </w:rPr>
        <w:t> </w:t>
      </w:r>
      <w:r>
        <w:rPr>
          <w:rFonts w:ascii="Tahoma" w:hAnsi="Tahoma"/>
          <w:spacing w:val="-10"/>
          <w:sz w:val="18"/>
        </w:rPr>
        <w:t>5-</w:t>
      </w:r>
      <w:r>
        <w:rPr>
          <w:rFonts w:ascii="Lucida Sans Unicode" w:hAnsi="Lucida Sans Unicode"/>
          <w:spacing w:val="-10"/>
          <w:sz w:val="18"/>
        </w:rPr>
        <w:t>й</w:t>
      </w:r>
      <w:r>
        <w:rPr>
          <w:rFonts w:ascii="Lucida Sans Unicode" w:hAnsi="Lucida Sans Unicode"/>
          <w:spacing w:val="-12"/>
          <w:sz w:val="18"/>
        </w:rPr>
        <w:t> </w:t>
      </w:r>
      <w:r>
        <w:rPr>
          <w:rFonts w:ascii="Lucida Sans Unicode" w:hAnsi="Lucida Sans Unicode"/>
          <w:spacing w:val="-10"/>
          <w:sz w:val="18"/>
        </w:rPr>
        <w:t>шаг</w:t>
      </w:r>
      <w:r>
        <w:rPr>
          <w:rFonts w:ascii="Tahoma" w:hAnsi="Tahoma"/>
          <w:spacing w:val="-10"/>
          <w:sz w:val="18"/>
        </w:rPr>
        <w:t>,</w:t>
      </w:r>
      <w:r>
        <w:rPr>
          <w:rFonts w:ascii="Tahoma" w:hAnsi="Tahoma"/>
          <w:spacing w:val="-14"/>
          <w:sz w:val="18"/>
        </w:rPr>
        <w:t> </w:t>
      </w:r>
      <w:r>
        <w:rPr>
          <w:rFonts w:ascii="Tahoma" w:hAnsi="Tahoma"/>
          <w:spacing w:val="-10"/>
          <w:sz w:val="18"/>
        </w:rPr>
        <w:t>5</w:t>
      </w:r>
      <w:r>
        <w:rPr>
          <w:rFonts w:ascii="Tahoma" w:hAnsi="Tahoma"/>
          <w:spacing w:val="-11"/>
          <w:sz w:val="18"/>
        </w:rPr>
        <w:t> </w:t>
      </w:r>
      <w:r>
        <w:rPr>
          <w:rFonts w:ascii="Lucida Sans Unicode" w:hAnsi="Lucida Sans Unicode"/>
          <w:spacing w:val="-10"/>
          <w:sz w:val="18"/>
        </w:rPr>
        <w:t>толчков</w:t>
      </w:r>
      <w:r>
        <w:rPr>
          <w:rFonts w:ascii="Tahoma" w:hAnsi="Tahoma"/>
          <w:spacing w:val="-10"/>
          <w:sz w:val="18"/>
        </w:rPr>
        <w:t>,</w:t>
      </w:r>
      <w:r>
        <w:rPr>
          <w:rFonts w:ascii="Tahoma" w:hAnsi="Tahoma"/>
          <w:spacing w:val="-12"/>
          <w:sz w:val="18"/>
        </w:rPr>
        <w:t> </w:t>
      </w:r>
      <w:r>
        <w:rPr>
          <w:rFonts w:ascii="Tahoma" w:hAnsi="Tahoma"/>
          <w:spacing w:val="-10"/>
          <w:sz w:val="18"/>
        </w:rPr>
        <w:t>6</w:t>
      </w:r>
      <w:r>
        <w:rPr>
          <w:rFonts w:ascii="Tahoma" w:hAnsi="Tahoma"/>
          <w:spacing w:val="-14"/>
          <w:sz w:val="18"/>
        </w:rPr>
        <w:t> </w:t>
      </w:r>
      <w:r>
        <w:rPr>
          <w:rFonts w:ascii="Lucida Sans Unicode" w:hAnsi="Lucida Sans Unicode"/>
          <w:spacing w:val="-10"/>
          <w:sz w:val="18"/>
        </w:rPr>
        <w:t>серий</w:t>
      </w:r>
      <w:r>
        <w:rPr>
          <w:rFonts w:ascii="Tahoma" w:hAnsi="Tahoma"/>
          <w:spacing w:val="-10"/>
          <w:sz w:val="18"/>
        </w:rPr>
        <w:t>.</w:t>
      </w:r>
      <w:r>
        <w:rPr>
          <w:rFonts w:ascii="Tahoma" w:hAnsi="Tahoma"/>
          <w:spacing w:val="-14"/>
          <w:sz w:val="18"/>
        </w:rPr>
        <w:t> </w:t>
      </w:r>
      <w:r>
        <w:rPr>
          <w:rFonts w:ascii="Lucida Sans Unicode" w:hAnsi="Lucida Sans Unicode"/>
          <w:spacing w:val="-10"/>
          <w:sz w:val="18"/>
        </w:rPr>
        <w:t>Т</w:t>
      </w:r>
      <w:r>
        <w:rPr>
          <w:rFonts w:ascii="Lucida Sans Unicode" w:hAnsi="Lucida Sans Unicode"/>
          <w:spacing w:val="-15"/>
          <w:sz w:val="18"/>
        </w:rPr>
        <w:t> </w:t>
      </w:r>
      <w:r>
        <w:rPr>
          <w:rFonts w:ascii="Lucida Sans Unicode" w:hAnsi="Lucida Sans Unicode"/>
          <w:spacing w:val="-10"/>
          <w:sz w:val="18"/>
        </w:rPr>
        <w:t>—</w:t>
      </w:r>
      <w:r>
        <w:rPr>
          <w:rFonts w:ascii="Lucida Sans Unicode" w:hAnsi="Lucida Sans Unicode"/>
          <w:spacing w:val="-13"/>
          <w:sz w:val="18"/>
        </w:rPr>
        <w:t> </w:t>
      </w:r>
      <w:r>
        <w:rPr>
          <w:rFonts w:ascii="Lucida Sans Unicode" w:hAnsi="Lucida Sans Unicode"/>
          <w:spacing w:val="-10"/>
          <w:sz w:val="18"/>
        </w:rPr>
        <w:t>десятикратные</w:t>
      </w:r>
      <w:r>
        <w:rPr>
          <w:rFonts w:ascii="Lucida Sans Unicode" w:hAnsi="Lucida Sans Unicode"/>
          <w:spacing w:val="-11"/>
          <w:sz w:val="18"/>
        </w:rPr>
        <w:t> </w:t>
      </w:r>
      <w:r>
        <w:rPr>
          <w:rFonts w:ascii="Lucida Sans Unicode" w:hAnsi="Lucida Sans Unicode"/>
          <w:spacing w:val="-10"/>
          <w:sz w:val="18"/>
        </w:rPr>
        <w:t>или</w:t>
      </w:r>
      <w:r>
        <w:rPr>
          <w:rFonts w:ascii="Lucida Sans Unicode" w:hAnsi="Lucida Sans Unicode"/>
          <w:spacing w:val="-12"/>
          <w:sz w:val="18"/>
        </w:rPr>
        <w:t> </w:t>
      </w:r>
      <w:r>
        <w:rPr>
          <w:rFonts w:ascii="Lucida Sans Unicode" w:hAnsi="Lucida Sans Unicode"/>
          <w:spacing w:val="-10"/>
          <w:sz w:val="18"/>
        </w:rPr>
        <w:t>пятикратные</w:t>
      </w:r>
      <w:r>
        <w:rPr>
          <w:rFonts w:ascii="Lucida Sans Unicode" w:hAnsi="Lucida Sans Unicode"/>
          <w:spacing w:val="-12"/>
          <w:sz w:val="18"/>
        </w:rPr>
        <w:t> </w:t>
      </w:r>
      <w:r>
        <w:rPr>
          <w:rFonts w:ascii="Lucida Sans Unicode" w:hAnsi="Lucida Sans Unicode"/>
          <w:spacing w:val="-10"/>
          <w:sz w:val="18"/>
        </w:rPr>
        <w:t>прыжки</w:t>
      </w:r>
      <w:r>
        <w:rPr>
          <w:rFonts w:ascii="Lucida Sans Unicode" w:hAnsi="Lucida Sans Unicode"/>
          <w:spacing w:val="-15"/>
          <w:sz w:val="18"/>
        </w:rPr>
        <w:t> </w:t>
      </w:r>
      <w:r>
        <w:rPr>
          <w:rFonts w:ascii="Lucida Sans Unicode" w:hAnsi="Lucida Sans Unicode"/>
          <w:spacing w:val="-10"/>
          <w:sz w:val="18"/>
        </w:rPr>
        <w:t>—</w:t>
      </w:r>
    </w:p>
    <w:p>
      <w:pPr>
        <w:spacing w:line="187" w:lineRule="auto" w:before="0"/>
        <w:ind w:left="123" w:right="297" w:firstLine="0"/>
        <w:jc w:val="both"/>
        <w:rPr>
          <w:rFonts w:ascii="Tahoma" w:hAnsi="Tahoma"/>
          <w:sz w:val="18"/>
        </w:rPr>
      </w:pPr>
      <w:r>
        <w:rPr>
          <w:rFonts w:ascii="Tahoma" w:hAnsi="Tahoma"/>
          <w:sz w:val="18"/>
        </w:rPr>
        <w:t>3 </w:t>
      </w:r>
      <w:r>
        <w:rPr>
          <w:rFonts w:ascii="Lucida Sans Unicode" w:hAnsi="Lucida Sans Unicode"/>
          <w:sz w:val="18"/>
        </w:rPr>
        <w:t>раза</w:t>
      </w:r>
      <w:r>
        <w:rPr>
          <w:rFonts w:ascii="Tahoma" w:hAnsi="Tahoma"/>
          <w:sz w:val="18"/>
        </w:rPr>
        <w:t>,</w:t>
      </w:r>
      <w:r>
        <w:rPr>
          <w:rFonts w:ascii="Tahoma" w:hAnsi="Tahoma"/>
          <w:spacing w:val="-5"/>
          <w:sz w:val="18"/>
        </w:rPr>
        <w:t> </w:t>
      </w:r>
      <w:r>
        <w:rPr>
          <w:rFonts w:ascii="Lucida Sans Unicode" w:hAnsi="Lucida Sans Unicode"/>
          <w:sz w:val="18"/>
        </w:rPr>
        <w:t>на</w:t>
      </w:r>
      <w:r>
        <w:rPr>
          <w:rFonts w:ascii="Lucida Sans Unicode" w:hAnsi="Lucida Sans Unicode"/>
          <w:spacing w:val="-5"/>
          <w:sz w:val="18"/>
        </w:rPr>
        <w:t> </w:t>
      </w:r>
      <w:r>
        <w:rPr>
          <w:rFonts w:ascii="Lucida Sans Unicode" w:hAnsi="Lucida Sans Unicode"/>
          <w:sz w:val="18"/>
        </w:rPr>
        <w:t>одной</w:t>
      </w:r>
      <w:r>
        <w:rPr>
          <w:rFonts w:ascii="Lucida Sans Unicode" w:hAnsi="Lucida Sans Unicode"/>
          <w:spacing w:val="-6"/>
          <w:sz w:val="18"/>
        </w:rPr>
        <w:t> </w:t>
      </w:r>
      <w:r>
        <w:rPr>
          <w:rFonts w:ascii="Lucida Sans Unicode" w:hAnsi="Lucida Sans Unicode"/>
          <w:sz w:val="18"/>
        </w:rPr>
        <w:t>ноге</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6"/>
          <w:sz w:val="18"/>
        </w:rPr>
        <w:t> </w:t>
      </w:r>
      <w:r>
        <w:rPr>
          <w:rFonts w:ascii="Lucida Sans Unicode" w:hAnsi="Lucida Sans Unicode"/>
          <w:sz w:val="18"/>
        </w:rPr>
        <w:t>по</w:t>
      </w:r>
      <w:r>
        <w:rPr>
          <w:rFonts w:ascii="Lucida Sans Unicode" w:hAnsi="Lucida Sans Unicode"/>
          <w:spacing w:val="-5"/>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4"/>
          <w:sz w:val="18"/>
        </w:rPr>
        <w:t> </w:t>
      </w:r>
      <w:r>
        <w:rPr>
          <w:rFonts w:ascii="Lucida Sans Unicode" w:hAnsi="Lucida Sans Unicode"/>
          <w:sz w:val="18"/>
        </w:rPr>
        <w:t>раза</w:t>
      </w:r>
      <w:r>
        <w:rPr>
          <w:rFonts w:ascii="Lucida Sans Unicode" w:hAnsi="Lucida Sans Unicode"/>
          <w:spacing w:val="-4"/>
          <w:sz w:val="18"/>
        </w:rPr>
        <w:t> </w:t>
      </w:r>
      <w:r>
        <w:rPr>
          <w:rFonts w:ascii="Lucida Sans Unicode" w:hAnsi="Lucida Sans Unicode"/>
          <w:sz w:val="18"/>
        </w:rPr>
        <w:t>на</w:t>
      </w:r>
      <w:r>
        <w:rPr>
          <w:rFonts w:ascii="Lucida Sans Unicode" w:hAnsi="Lucida Sans Unicode"/>
          <w:spacing w:val="-5"/>
          <w:sz w:val="18"/>
        </w:rPr>
        <w:t> </w:t>
      </w:r>
      <w:r>
        <w:rPr>
          <w:rFonts w:ascii="Lucida Sans Unicode" w:hAnsi="Lucida Sans Unicode"/>
          <w:sz w:val="18"/>
        </w:rPr>
        <w:t>каждой</w:t>
      </w:r>
      <w:r>
        <w:rPr>
          <w:rFonts w:ascii="Lucida Sans Unicode" w:hAnsi="Lucida Sans Unicode"/>
          <w:spacing w:val="-6"/>
          <w:sz w:val="18"/>
        </w:rPr>
        <w:t> </w:t>
      </w:r>
      <w:r>
        <w:rPr>
          <w:rFonts w:ascii="Lucida Sans Unicode" w:hAnsi="Lucida Sans Unicode"/>
          <w:sz w:val="18"/>
        </w:rPr>
        <w:t>с</w:t>
      </w:r>
      <w:r>
        <w:rPr>
          <w:rFonts w:ascii="Lucida Sans Unicode" w:hAnsi="Lucida Sans Unicode"/>
          <w:spacing w:val="-4"/>
          <w:sz w:val="18"/>
        </w:rPr>
        <w:t> </w:t>
      </w:r>
      <w:r>
        <w:rPr>
          <w:rFonts w:ascii="Lucida Sans Unicode" w:hAnsi="Lucida Sans Unicode"/>
          <w:sz w:val="18"/>
        </w:rPr>
        <w:t>разбега</w:t>
      </w:r>
      <w:r>
        <w:rPr>
          <w:rFonts w:ascii="Lucida Sans Unicode" w:hAnsi="Lucida Sans Unicode"/>
          <w:spacing w:val="-5"/>
          <w:sz w:val="18"/>
        </w:rPr>
        <w:t> </w:t>
      </w:r>
      <w:r>
        <w:rPr>
          <w:rFonts w:ascii="Tahoma" w:hAnsi="Tahoma"/>
          <w:sz w:val="18"/>
        </w:rPr>
        <w:t>4</w:t>
      </w:r>
      <w:r>
        <w:rPr>
          <w:rFonts w:ascii="Lucida Sans Unicode" w:hAnsi="Lucida Sans Unicode"/>
          <w:sz w:val="18"/>
        </w:rPr>
        <w:t>—</w:t>
      </w:r>
      <w:r>
        <w:rPr>
          <w:rFonts w:ascii="Tahoma" w:hAnsi="Tahoma"/>
          <w:sz w:val="18"/>
        </w:rPr>
        <w:t>6</w:t>
      </w:r>
      <w:r>
        <w:rPr>
          <w:rFonts w:ascii="Tahoma" w:hAnsi="Tahoma"/>
          <w:spacing w:val="-4"/>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w:t>
      </w:r>
      <w:r>
        <w:rPr>
          <w:rFonts w:ascii="Tahoma" w:hAnsi="Tahoma"/>
          <w:spacing w:val="-5"/>
          <w:sz w:val="18"/>
        </w:rPr>
        <w:t> </w:t>
      </w:r>
      <w:r>
        <w:rPr>
          <w:rFonts w:ascii="Lucida Sans Unicode" w:hAnsi="Lucida Sans Unicode"/>
          <w:sz w:val="18"/>
        </w:rPr>
        <w:t>Бег </w:t>
      </w:r>
      <w:r>
        <w:rPr>
          <w:rFonts w:ascii="Tahoma" w:hAnsi="Tahoma"/>
          <w:sz w:val="18"/>
        </w:rPr>
        <w:t>150 </w:t>
      </w:r>
      <w:r>
        <w:rPr>
          <w:rFonts w:ascii="Lucida Sans Unicode" w:hAnsi="Lucida Sans Unicode"/>
          <w:sz w:val="18"/>
        </w:rPr>
        <w:t>м — </w:t>
      </w:r>
      <w:r>
        <w:rPr>
          <w:rFonts w:ascii="Tahoma" w:hAnsi="Tahoma"/>
          <w:sz w:val="18"/>
        </w:rPr>
        <w:t>2 </w:t>
      </w:r>
      <w:r>
        <w:rPr>
          <w:rFonts w:ascii="Lucida Sans Unicode" w:hAnsi="Lucida Sans Unicode"/>
          <w:sz w:val="18"/>
        </w:rPr>
        <w:t>раза на время</w:t>
      </w:r>
      <w:r>
        <w:rPr>
          <w:rFonts w:ascii="Tahoma" w:hAnsi="Tahoma"/>
          <w:sz w:val="18"/>
        </w:rPr>
        <w:t>.</w:t>
      </w:r>
    </w:p>
    <w:p>
      <w:pPr>
        <w:spacing w:line="206" w:lineRule="exact" w:before="0"/>
        <w:ind w:left="440" w:right="0" w:firstLine="0"/>
        <w:jc w:val="both"/>
        <w:rPr>
          <w:rFonts w:ascii="Tahoma" w:hAnsi="Tahoma"/>
          <w:sz w:val="18"/>
        </w:rPr>
      </w:pPr>
      <w:r>
        <w:rPr>
          <w:rFonts w:ascii="Tahoma" w:hAnsi="Tahoma"/>
          <w:w w:val="90"/>
          <w:sz w:val="18"/>
        </w:rPr>
        <w:t>///</w:t>
      </w:r>
      <w:r>
        <w:rPr>
          <w:rFonts w:ascii="Tahoma" w:hAnsi="Tahoma"/>
          <w:spacing w:val="-3"/>
          <w:w w:val="90"/>
          <w:sz w:val="18"/>
        </w:rPr>
        <w:t> </w:t>
      </w:r>
      <w:r>
        <w:rPr>
          <w:rFonts w:ascii="Arial" w:hAnsi="Arial"/>
          <w:i/>
          <w:w w:val="90"/>
          <w:sz w:val="18"/>
        </w:rPr>
        <w:t>день.</w:t>
      </w:r>
      <w:r>
        <w:rPr>
          <w:rFonts w:ascii="Arial" w:hAnsi="Arial"/>
          <w:i/>
          <w:spacing w:val="-2"/>
          <w:sz w:val="18"/>
        </w:rPr>
        <w:t> </w:t>
      </w:r>
      <w:r>
        <w:rPr>
          <w:rFonts w:ascii="Lucida Sans Unicode" w:hAnsi="Lucida Sans Unicode"/>
          <w:w w:val="90"/>
          <w:sz w:val="18"/>
        </w:rPr>
        <w:t>По</w:t>
      </w:r>
      <w:r>
        <w:rPr>
          <w:rFonts w:ascii="Lucida Sans Unicode" w:hAnsi="Lucida Sans Unicode"/>
          <w:spacing w:val="-3"/>
          <w:w w:val="90"/>
          <w:sz w:val="18"/>
        </w:rPr>
        <w:t> </w:t>
      </w:r>
      <w:r>
        <w:rPr>
          <w:rFonts w:ascii="Lucida Sans Unicode" w:hAnsi="Lucida Sans Unicode"/>
          <w:w w:val="90"/>
          <w:sz w:val="18"/>
        </w:rPr>
        <w:t>программе</w:t>
      </w:r>
      <w:r>
        <w:rPr>
          <w:rFonts w:ascii="Lucida Sans Unicode" w:hAnsi="Lucida Sans Unicode"/>
          <w:spacing w:val="-2"/>
          <w:w w:val="90"/>
          <w:sz w:val="18"/>
        </w:rPr>
        <w:t> </w:t>
      </w:r>
      <w:r>
        <w:rPr>
          <w:rFonts w:ascii="Tahoma" w:hAnsi="Tahoma"/>
          <w:w w:val="90"/>
          <w:sz w:val="18"/>
        </w:rPr>
        <w:t>I</w:t>
      </w:r>
      <w:r>
        <w:rPr>
          <w:rFonts w:ascii="Tahoma" w:hAnsi="Tahoma"/>
          <w:spacing w:val="-5"/>
          <w:w w:val="90"/>
          <w:sz w:val="18"/>
        </w:rPr>
        <w:t> </w:t>
      </w:r>
      <w:r>
        <w:rPr>
          <w:rFonts w:ascii="Lucida Sans Unicode" w:hAnsi="Lucida Sans Unicode"/>
          <w:w w:val="90"/>
          <w:sz w:val="18"/>
        </w:rPr>
        <w:t>или</w:t>
      </w:r>
      <w:r>
        <w:rPr>
          <w:rFonts w:ascii="Lucida Sans Unicode" w:hAnsi="Lucida Sans Unicode"/>
          <w:spacing w:val="-3"/>
          <w:w w:val="90"/>
          <w:sz w:val="18"/>
        </w:rPr>
        <w:t> </w:t>
      </w:r>
      <w:r>
        <w:rPr>
          <w:rFonts w:ascii="Tahoma" w:hAnsi="Tahoma"/>
          <w:w w:val="90"/>
          <w:sz w:val="18"/>
        </w:rPr>
        <w:t>II</w:t>
      </w:r>
      <w:r>
        <w:rPr>
          <w:rFonts w:ascii="Tahoma" w:hAnsi="Tahoma"/>
          <w:spacing w:val="-3"/>
          <w:w w:val="90"/>
          <w:sz w:val="18"/>
        </w:rPr>
        <w:t> </w:t>
      </w:r>
      <w:r>
        <w:rPr>
          <w:rFonts w:ascii="Lucida Sans Unicode" w:hAnsi="Lucida Sans Unicode"/>
          <w:spacing w:val="-4"/>
          <w:w w:val="90"/>
          <w:sz w:val="18"/>
        </w:rPr>
        <w:t>дня</w:t>
      </w:r>
      <w:r>
        <w:rPr>
          <w:rFonts w:ascii="Tahoma" w:hAnsi="Tahoma"/>
          <w:spacing w:val="-4"/>
          <w:w w:val="90"/>
          <w:sz w:val="18"/>
        </w:rPr>
        <w:t>.</w:t>
      </w:r>
    </w:p>
    <w:p>
      <w:pPr>
        <w:spacing w:line="218" w:lineRule="exact" w:before="0"/>
        <w:ind w:left="445" w:right="0" w:firstLine="0"/>
        <w:jc w:val="left"/>
        <w:rPr>
          <w:rFonts w:ascii="Tahoma" w:hAnsi="Tahoma"/>
          <w:sz w:val="18"/>
        </w:rPr>
      </w:pPr>
      <w:r>
        <w:rPr>
          <w:rFonts w:ascii="Arial" w:hAnsi="Arial"/>
          <w:i/>
          <w:sz w:val="18"/>
        </w:rPr>
        <w:t>IV</w:t>
      </w:r>
      <w:r>
        <w:rPr>
          <w:rFonts w:ascii="Arial" w:hAnsi="Arial"/>
          <w:i/>
          <w:spacing w:val="-2"/>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216" w:lineRule="exact" w:before="0"/>
        <w:ind w:left="460" w:right="0" w:firstLine="0"/>
        <w:jc w:val="both"/>
        <w:rPr>
          <w:rFonts w:ascii="Tahoma" w:hAnsi="Tahoma"/>
          <w:sz w:val="18"/>
        </w:rPr>
      </w:pPr>
      <w:r>
        <w:rPr>
          <w:rFonts w:ascii="Arial" w:hAnsi="Arial"/>
          <w:i/>
          <w:spacing w:val="-8"/>
          <w:sz w:val="18"/>
        </w:rPr>
        <w:t>VdeHb.</w:t>
      </w:r>
      <w:r>
        <w:rPr>
          <w:rFonts w:ascii="Arial" w:hAnsi="Arial"/>
          <w:i/>
          <w:spacing w:val="3"/>
          <w:sz w:val="18"/>
        </w:rPr>
        <w:t> </w:t>
      </w:r>
      <w:r>
        <w:rPr>
          <w:rFonts w:ascii="Lucida Sans Unicode" w:hAnsi="Lucida Sans Unicode"/>
          <w:spacing w:val="-8"/>
          <w:sz w:val="18"/>
        </w:rPr>
        <w:t>По</w:t>
      </w:r>
      <w:r>
        <w:rPr>
          <w:rFonts w:ascii="Lucida Sans Unicode" w:hAnsi="Lucida Sans Unicode"/>
          <w:spacing w:val="-6"/>
          <w:sz w:val="18"/>
        </w:rPr>
        <w:t> </w:t>
      </w:r>
      <w:r>
        <w:rPr>
          <w:rFonts w:ascii="Lucida Sans Unicode" w:hAnsi="Lucida Sans Unicode"/>
          <w:spacing w:val="-8"/>
          <w:sz w:val="18"/>
        </w:rPr>
        <w:t>программе</w:t>
      </w:r>
      <w:r>
        <w:rPr>
          <w:rFonts w:ascii="Lucida Sans Unicode" w:hAnsi="Lucida Sans Unicode"/>
          <w:spacing w:val="-3"/>
          <w:sz w:val="18"/>
        </w:rPr>
        <w:t> </w:t>
      </w:r>
      <w:r>
        <w:rPr>
          <w:rFonts w:ascii="Tahoma" w:hAnsi="Tahoma"/>
          <w:spacing w:val="-8"/>
          <w:sz w:val="18"/>
        </w:rPr>
        <w:t>I</w:t>
      </w:r>
      <w:r>
        <w:rPr>
          <w:rFonts w:ascii="Tahoma" w:hAnsi="Tahoma"/>
          <w:spacing w:val="-5"/>
          <w:sz w:val="18"/>
        </w:rPr>
        <w:t> </w:t>
      </w:r>
      <w:r>
        <w:rPr>
          <w:rFonts w:ascii="Lucida Sans Unicode" w:hAnsi="Lucida Sans Unicode"/>
          <w:spacing w:val="-8"/>
          <w:sz w:val="18"/>
        </w:rPr>
        <w:t>дня</w:t>
      </w:r>
      <w:r>
        <w:rPr>
          <w:rFonts w:ascii="Tahoma" w:hAnsi="Tahoma"/>
          <w:spacing w:val="-8"/>
          <w:sz w:val="18"/>
        </w:rPr>
        <w:t>.</w:t>
      </w:r>
    </w:p>
    <w:p>
      <w:pPr>
        <w:spacing w:line="187" w:lineRule="auto" w:before="14"/>
        <w:ind w:left="162" w:right="293" w:firstLine="292"/>
        <w:jc w:val="both"/>
        <w:rPr>
          <w:rFonts w:ascii="Lucida Sans Unicode" w:hAnsi="Lucida Sans Unicode"/>
          <w:sz w:val="18"/>
        </w:rPr>
      </w:pPr>
      <w:r>
        <w:rPr/>
        <mc:AlternateContent>
          <mc:Choice Requires="wps">
            <w:drawing>
              <wp:anchor distT="0" distB="0" distL="0" distR="0" allowOverlap="1" layoutInCell="1" locked="0" behindDoc="1" simplePos="0" relativeHeight="483842048">
                <wp:simplePos x="0" y="0"/>
                <wp:positionH relativeFrom="page">
                  <wp:posOffset>5459857</wp:posOffset>
                </wp:positionH>
                <wp:positionV relativeFrom="paragraph">
                  <wp:posOffset>388882</wp:posOffset>
                </wp:positionV>
                <wp:extent cx="209550" cy="1050925"/>
                <wp:effectExtent l="0" t="0" r="0" b="0"/>
                <wp:wrapNone/>
                <wp:docPr id="1060" name="Textbox 1060"/>
                <wp:cNvGraphicFramePr>
                  <a:graphicFrameLocks/>
                </wp:cNvGraphicFramePr>
                <a:graphic>
                  <a:graphicData uri="http://schemas.microsoft.com/office/word/2010/wordprocessingShape">
                    <wps:wsp>
                      <wps:cNvPr id="1060" name="Textbox 1060"/>
                      <wps:cNvSpPr txBox="1"/>
                      <wps:spPr>
                        <a:xfrm>
                          <a:off x="0" y="0"/>
                          <a:ext cx="209550" cy="1050925"/>
                        </a:xfrm>
                        <a:prstGeom prst="rect">
                          <a:avLst/>
                        </a:prstGeom>
                      </wps:spPr>
                      <wps:txbx>
                        <w:txbxContent>
                          <w:p>
                            <w:pPr>
                              <w:spacing w:line="1647" w:lineRule="exact" w:before="0"/>
                              <w:ind w:left="0" w:right="0" w:firstLine="0"/>
                              <w:jc w:val="left"/>
                              <w:rPr>
                                <w:rFonts w:ascii="Tahoma"/>
                                <w:sz w:val="148"/>
                              </w:rPr>
                            </w:pPr>
                            <w:r>
                              <w:rPr>
                                <w:rFonts w:ascii="Tahoma"/>
                                <w:spacing w:val="-20"/>
                                <w:sz w:val="148"/>
                              </w:rPr>
                              <w:t>i</w:t>
                            </w:r>
                          </w:p>
                        </w:txbxContent>
                      </wps:txbx>
                      <wps:bodyPr wrap="square" lIns="0" tIns="0" rIns="0" bIns="0" rtlCol="0">
                        <a:noAutofit/>
                      </wps:bodyPr>
                    </wps:wsp>
                  </a:graphicData>
                </a:graphic>
              </wp:anchor>
            </w:drawing>
          </mc:Choice>
          <mc:Fallback>
            <w:pict>
              <v:shape style="position:absolute;margin-left:429.910004pt;margin-top:30.620659pt;width:16.5pt;height:82.75pt;mso-position-horizontal-relative:page;mso-position-vertical-relative:paragraph;z-index:-19474432" type="#_x0000_t202" id="docshape460" filled="false" stroked="false">
                <v:textbox inset="0,0,0,0">
                  <w:txbxContent>
                    <w:p>
                      <w:pPr>
                        <w:spacing w:line="1647" w:lineRule="exact" w:before="0"/>
                        <w:ind w:left="0" w:right="0" w:firstLine="0"/>
                        <w:jc w:val="left"/>
                        <w:rPr>
                          <w:rFonts w:ascii="Tahoma"/>
                          <w:sz w:val="148"/>
                        </w:rPr>
                      </w:pPr>
                      <w:r>
                        <w:rPr>
                          <w:rFonts w:ascii="Tahoma"/>
                          <w:spacing w:val="-20"/>
                          <w:sz w:val="148"/>
                        </w:rPr>
                        <w:t>i</w:t>
                      </w:r>
                    </w:p>
                  </w:txbxContent>
                </v:textbox>
                <w10:wrap type="none"/>
              </v:shape>
            </w:pict>
          </mc:Fallback>
        </mc:AlternateContent>
      </w:r>
      <w:r>
        <w:rPr>
          <w:rFonts w:ascii="Arial" w:hAnsi="Arial"/>
          <w:i/>
          <w:sz w:val="18"/>
        </w:rPr>
        <w:t>VI</w:t>
      </w:r>
      <w:r>
        <w:rPr>
          <w:rFonts w:ascii="Arial" w:hAnsi="Arial"/>
          <w:i/>
          <w:spacing w:val="-13"/>
          <w:sz w:val="18"/>
        </w:rPr>
        <w:t> </w:t>
      </w:r>
      <w:r>
        <w:rPr>
          <w:rFonts w:ascii="Arial" w:hAnsi="Arial"/>
          <w:i/>
          <w:sz w:val="18"/>
        </w:rPr>
        <w:t>день.</w:t>
      </w:r>
      <w:r>
        <w:rPr>
          <w:rFonts w:ascii="Arial" w:hAnsi="Arial"/>
          <w:i/>
          <w:spacing w:val="-12"/>
          <w:sz w:val="18"/>
        </w:rPr>
        <w:t> </w:t>
      </w:r>
      <w:r>
        <w:rPr>
          <w:rFonts w:ascii="Lucida Sans Unicode" w:hAnsi="Lucida Sans Unicode"/>
          <w:sz w:val="18"/>
        </w:rPr>
        <w:t>По</w:t>
      </w:r>
      <w:r>
        <w:rPr>
          <w:rFonts w:ascii="Lucida Sans Unicode" w:hAnsi="Lucida Sans Unicode"/>
          <w:spacing w:val="-15"/>
          <w:sz w:val="18"/>
        </w:rPr>
        <w:t> </w:t>
      </w:r>
      <w:r>
        <w:rPr>
          <w:rFonts w:ascii="Lucida Sans Unicode" w:hAnsi="Lucida Sans Unicode"/>
          <w:sz w:val="18"/>
        </w:rPr>
        <w:t>программе</w:t>
      </w:r>
      <w:r>
        <w:rPr>
          <w:rFonts w:ascii="Lucida Sans Unicode" w:hAnsi="Lucida Sans Unicode"/>
          <w:spacing w:val="-14"/>
          <w:sz w:val="18"/>
        </w:rPr>
        <w:t> </w:t>
      </w:r>
      <w:r>
        <w:rPr>
          <w:rFonts w:ascii="Tahoma" w:hAnsi="Tahoma"/>
          <w:sz w:val="18"/>
        </w:rPr>
        <w:t>II</w:t>
      </w:r>
      <w:r>
        <w:rPr>
          <w:rFonts w:ascii="Tahoma" w:hAnsi="Tahoma"/>
          <w:spacing w:val="-14"/>
          <w:sz w:val="18"/>
        </w:rPr>
        <w:t> </w:t>
      </w:r>
      <w:r>
        <w:rPr>
          <w:rFonts w:ascii="Lucida Sans Unicode" w:hAnsi="Lucida Sans Unicode"/>
          <w:sz w:val="18"/>
        </w:rPr>
        <w:t>дня</w:t>
      </w:r>
      <w:r>
        <w:rPr>
          <w:rFonts w:ascii="Tahoma" w:hAnsi="Tahoma"/>
          <w:sz w:val="18"/>
        </w:rPr>
        <w:t>.</w:t>
      </w:r>
      <w:r>
        <w:rPr>
          <w:rFonts w:ascii="Tahoma" w:hAnsi="Tahoma"/>
          <w:spacing w:val="-14"/>
          <w:sz w:val="18"/>
        </w:rPr>
        <w:t> </w:t>
      </w:r>
      <w:r>
        <w:rPr>
          <w:rFonts w:ascii="Lucida Sans Unicode" w:hAnsi="Lucida Sans Unicode"/>
          <w:sz w:val="18"/>
        </w:rPr>
        <w:t>Вместо</w:t>
      </w:r>
      <w:r>
        <w:rPr>
          <w:rFonts w:ascii="Lucida Sans Unicode" w:hAnsi="Lucida Sans Unicode"/>
          <w:spacing w:val="-14"/>
          <w:sz w:val="18"/>
        </w:rPr>
        <w:t> </w:t>
      </w:r>
      <w:r>
        <w:rPr>
          <w:rFonts w:ascii="Lucida Sans Unicode" w:hAnsi="Lucida Sans Unicode"/>
          <w:sz w:val="18"/>
        </w:rPr>
        <w:t>бега</w:t>
      </w:r>
      <w:r>
        <w:rPr>
          <w:rFonts w:ascii="Lucida Sans Unicode" w:hAnsi="Lucida Sans Unicode"/>
          <w:spacing w:val="-15"/>
          <w:sz w:val="18"/>
        </w:rPr>
        <w:t> </w:t>
      </w:r>
      <w:r>
        <w:rPr>
          <w:rFonts w:ascii="Lucida Sans Unicode" w:hAnsi="Lucida Sans Unicode"/>
          <w:sz w:val="18"/>
        </w:rPr>
        <w:t>в</w:t>
      </w:r>
      <w:r>
        <w:rPr>
          <w:rFonts w:ascii="Lucida Sans Unicode" w:hAnsi="Lucida Sans Unicode"/>
          <w:spacing w:val="-14"/>
          <w:sz w:val="18"/>
        </w:rPr>
        <w:t> </w:t>
      </w:r>
      <w:r>
        <w:rPr>
          <w:rFonts w:ascii="Lucida Sans Unicode" w:hAnsi="Lucida Sans Unicode"/>
          <w:sz w:val="18"/>
        </w:rPr>
        <w:t>ритме</w:t>
      </w:r>
      <w:r>
        <w:rPr>
          <w:rFonts w:ascii="Lucida Sans Unicode" w:hAnsi="Lucida Sans Unicode"/>
          <w:spacing w:val="-14"/>
          <w:sz w:val="18"/>
        </w:rPr>
        <w:t> </w:t>
      </w:r>
      <w:r>
        <w:rPr>
          <w:rFonts w:ascii="Lucida Sans Unicode" w:hAnsi="Lucida Sans Unicode"/>
          <w:sz w:val="18"/>
        </w:rPr>
        <w:t>разбега</w:t>
      </w:r>
      <w:r>
        <w:rPr>
          <w:rFonts w:ascii="Lucida Sans Unicode" w:hAnsi="Lucida Sans Unicode"/>
          <w:spacing w:val="-14"/>
          <w:sz w:val="18"/>
        </w:rPr>
        <w:t> </w:t>
      </w:r>
      <w:r>
        <w:rPr>
          <w:rFonts w:ascii="Lucida Sans Unicode" w:hAnsi="Lucida Sans Unicode"/>
          <w:sz w:val="18"/>
        </w:rPr>
        <w:t>можно</w:t>
      </w:r>
      <w:r>
        <w:rPr>
          <w:rFonts w:ascii="Lucida Sans Unicode" w:hAnsi="Lucida Sans Unicode"/>
          <w:spacing w:val="-15"/>
          <w:sz w:val="18"/>
        </w:rPr>
        <w:t> </w:t>
      </w:r>
      <w:r>
        <w:rPr>
          <w:rFonts w:ascii="Lucida Sans Unicode" w:hAnsi="Lucida Sans Unicode"/>
          <w:sz w:val="18"/>
        </w:rPr>
        <w:t>вы</w:t>
      </w:r>
      <w:r>
        <w:rPr>
          <w:rFonts w:ascii="Tahoma" w:hAnsi="Tahoma"/>
          <w:sz w:val="18"/>
        </w:rPr>
        <w:t>- </w:t>
      </w:r>
      <w:r>
        <w:rPr>
          <w:rFonts w:ascii="Lucida Sans Unicode" w:hAnsi="Lucida Sans Unicode"/>
          <w:spacing w:val="-6"/>
          <w:sz w:val="18"/>
        </w:rPr>
        <w:t>полнить</w:t>
      </w:r>
      <w:r>
        <w:rPr>
          <w:rFonts w:ascii="Lucida Sans Unicode" w:hAnsi="Lucida Sans Unicode"/>
          <w:spacing w:val="-9"/>
          <w:sz w:val="18"/>
        </w:rPr>
        <w:t> </w:t>
      </w:r>
      <w:r>
        <w:rPr>
          <w:rFonts w:ascii="Lucida Sans Unicode" w:hAnsi="Lucida Sans Unicode"/>
          <w:spacing w:val="-6"/>
          <w:sz w:val="18"/>
        </w:rPr>
        <w:t>серию</w:t>
      </w:r>
      <w:r>
        <w:rPr>
          <w:rFonts w:ascii="Tahoma" w:hAnsi="Tahoma"/>
          <w:spacing w:val="-6"/>
          <w:sz w:val="18"/>
        </w:rPr>
        <w:t>:</w:t>
      </w:r>
      <w:r>
        <w:rPr>
          <w:rFonts w:ascii="Tahoma" w:hAnsi="Tahoma"/>
          <w:spacing w:val="-8"/>
          <w:sz w:val="18"/>
        </w:rPr>
        <w:t> </w:t>
      </w:r>
      <w:r>
        <w:rPr>
          <w:rFonts w:ascii="Tahoma" w:hAnsi="Tahoma"/>
          <w:spacing w:val="-6"/>
          <w:sz w:val="18"/>
        </w:rPr>
        <w:t>1)</w:t>
      </w:r>
      <w:r>
        <w:rPr>
          <w:rFonts w:ascii="Tahoma" w:hAnsi="Tahoma"/>
          <w:spacing w:val="-8"/>
          <w:sz w:val="18"/>
        </w:rPr>
        <w:t> </w:t>
      </w:r>
      <w:r>
        <w:rPr>
          <w:rFonts w:ascii="Lucida Sans Unicode" w:hAnsi="Lucida Sans Unicode"/>
          <w:spacing w:val="-6"/>
          <w:sz w:val="18"/>
        </w:rPr>
        <w:t>прыжки</w:t>
      </w:r>
      <w:r>
        <w:rPr>
          <w:rFonts w:ascii="Tahoma" w:hAnsi="Tahoma"/>
          <w:spacing w:val="-6"/>
          <w:sz w:val="18"/>
        </w:rPr>
        <w:t>,</w:t>
      </w:r>
      <w:r>
        <w:rPr>
          <w:rFonts w:ascii="Tahoma" w:hAnsi="Tahoma"/>
          <w:spacing w:val="-8"/>
          <w:sz w:val="18"/>
        </w:rPr>
        <w:t> </w:t>
      </w:r>
      <w:r>
        <w:rPr>
          <w:rFonts w:ascii="Lucida Sans Unicode" w:hAnsi="Lucida Sans Unicode"/>
          <w:spacing w:val="-6"/>
          <w:sz w:val="18"/>
        </w:rPr>
        <w:t>держа</w:t>
      </w:r>
      <w:r>
        <w:rPr>
          <w:rFonts w:ascii="Lucida Sans Unicode" w:hAnsi="Lucida Sans Unicode"/>
          <w:spacing w:val="-8"/>
          <w:sz w:val="18"/>
        </w:rPr>
        <w:t> </w:t>
      </w:r>
      <w:r>
        <w:rPr>
          <w:rFonts w:ascii="Lucida Sans Unicode" w:hAnsi="Lucida Sans Unicode"/>
          <w:spacing w:val="-6"/>
          <w:sz w:val="18"/>
        </w:rPr>
        <w:t>партнера</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9"/>
          <w:sz w:val="18"/>
        </w:rPr>
        <w:t> </w:t>
      </w:r>
      <w:r>
        <w:rPr>
          <w:rFonts w:ascii="Lucida Sans Unicode" w:hAnsi="Lucida Sans Unicode"/>
          <w:spacing w:val="-6"/>
          <w:sz w:val="18"/>
        </w:rPr>
        <w:t>плечах</w:t>
      </w:r>
      <w:r>
        <w:rPr>
          <w:rFonts w:ascii="Tahoma" w:hAnsi="Tahoma"/>
          <w:spacing w:val="-6"/>
          <w:sz w:val="18"/>
        </w:rPr>
        <w:t>,</w:t>
      </w:r>
      <w:r>
        <w:rPr>
          <w:rFonts w:ascii="Tahoma" w:hAnsi="Tahoma"/>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одной</w:t>
      </w:r>
      <w:r>
        <w:rPr>
          <w:rFonts w:ascii="Lucida Sans Unicode" w:hAnsi="Lucida Sans Unicode"/>
          <w:spacing w:val="-8"/>
          <w:sz w:val="18"/>
        </w:rPr>
        <w:t> </w:t>
      </w:r>
      <w:r>
        <w:rPr>
          <w:rFonts w:ascii="Lucida Sans Unicode" w:hAnsi="Lucida Sans Unicode"/>
          <w:spacing w:val="-6"/>
          <w:sz w:val="18"/>
        </w:rPr>
        <w:t>ноге</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9"/>
          <w:sz w:val="18"/>
        </w:rPr>
        <w:t> </w:t>
      </w:r>
      <w:r>
        <w:rPr>
          <w:rFonts w:ascii="Lucida Sans Unicode" w:hAnsi="Lucida Sans Unicode"/>
          <w:spacing w:val="-6"/>
          <w:sz w:val="18"/>
        </w:rPr>
        <w:t>по </w:t>
      </w:r>
      <w:r>
        <w:rPr>
          <w:rFonts w:ascii="Tahoma" w:hAnsi="Tahoma"/>
          <w:spacing w:val="-6"/>
          <w:sz w:val="18"/>
        </w:rPr>
        <w:t>10</w:t>
      </w:r>
      <w:r>
        <w:rPr>
          <w:rFonts w:ascii="Tahoma" w:hAnsi="Tahoma"/>
          <w:spacing w:val="-8"/>
          <w:sz w:val="18"/>
        </w:rPr>
        <w:t> </w:t>
      </w:r>
      <w:r>
        <w:rPr>
          <w:rFonts w:ascii="Lucida Sans Unicode" w:hAnsi="Lucida Sans Unicode"/>
          <w:spacing w:val="-6"/>
          <w:sz w:val="18"/>
        </w:rPr>
        <w:t>раз</w:t>
      </w:r>
      <w:r>
        <w:rPr>
          <w:rFonts w:ascii="Lucida Sans Unicode" w:hAnsi="Lucida Sans Unicode"/>
          <w:spacing w:val="-7"/>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каждой</w:t>
      </w:r>
      <w:r>
        <w:rPr>
          <w:rFonts w:ascii="Tahoma" w:hAnsi="Tahoma"/>
          <w:spacing w:val="-6"/>
          <w:sz w:val="18"/>
        </w:rPr>
        <w:t>;</w:t>
      </w:r>
      <w:r>
        <w:rPr>
          <w:rFonts w:ascii="Tahoma" w:hAnsi="Tahoma"/>
          <w:spacing w:val="-8"/>
          <w:sz w:val="18"/>
        </w:rPr>
        <w:t> </w:t>
      </w:r>
      <w:r>
        <w:rPr>
          <w:rFonts w:ascii="Tahoma" w:hAnsi="Tahoma"/>
          <w:spacing w:val="-6"/>
          <w:sz w:val="18"/>
        </w:rPr>
        <w:t>2) </w:t>
      </w:r>
      <w:r>
        <w:rPr>
          <w:rFonts w:ascii="Lucida Sans Unicode" w:hAnsi="Lucida Sans Unicode"/>
          <w:spacing w:val="-6"/>
          <w:sz w:val="18"/>
        </w:rPr>
        <w:t>упражнения на быстроту</w:t>
      </w:r>
      <w:r>
        <w:rPr>
          <w:rFonts w:ascii="Lucida Sans Unicode" w:hAnsi="Lucida Sans Unicode"/>
          <w:spacing w:val="-9"/>
          <w:sz w:val="18"/>
        </w:rPr>
        <w:t> </w:t>
      </w:r>
      <w:r>
        <w:rPr>
          <w:rFonts w:ascii="Lucida Sans Unicode" w:hAnsi="Lucida Sans Unicode"/>
          <w:spacing w:val="-6"/>
          <w:sz w:val="18"/>
        </w:rPr>
        <w:t>рук и ног—</w:t>
      </w:r>
      <w:r>
        <w:rPr>
          <w:rFonts w:ascii="Tahoma" w:hAnsi="Tahoma"/>
          <w:spacing w:val="-6"/>
          <w:sz w:val="18"/>
        </w:rPr>
        <w:t>10</w:t>
      </w:r>
      <w:r>
        <w:rPr>
          <w:rFonts w:ascii="Lucida Sans Unicode" w:hAnsi="Lucida Sans Unicode"/>
          <w:spacing w:val="-6"/>
          <w:sz w:val="18"/>
        </w:rPr>
        <w:t>—</w:t>
      </w:r>
      <w:r>
        <w:rPr>
          <w:rFonts w:ascii="Tahoma" w:hAnsi="Tahoma"/>
          <w:spacing w:val="-6"/>
          <w:sz w:val="18"/>
        </w:rPr>
        <w:t>15 </w:t>
      </w:r>
      <w:r>
        <w:rPr>
          <w:rFonts w:ascii="Lucida Sans Unicode" w:hAnsi="Lucida Sans Unicode"/>
          <w:spacing w:val="-6"/>
          <w:sz w:val="18"/>
        </w:rPr>
        <w:t>с</w:t>
      </w:r>
      <w:r>
        <w:rPr>
          <w:rFonts w:ascii="Tahoma" w:hAnsi="Tahoma"/>
          <w:spacing w:val="-6"/>
          <w:sz w:val="18"/>
        </w:rPr>
        <w:t>;</w:t>
      </w:r>
      <w:r>
        <w:rPr>
          <w:rFonts w:ascii="Tahoma" w:hAnsi="Tahoma"/>
          <w:spacing w:val="-8"/>
          <w:sz w:val="18"/>
        </w:rPr>
        <w:t> </w:t>
      </w:r>
      <w:r>
        <w:rPr>
          <w:rFonts w:ascii="Tahoma" w:hAnsi="Tahoma"/>
          <w:spacing w:val="-6"/>
          <w:sz w:val="18"/>
        </w:rPr>
        <w:t>3)</w:t>
      </w:r>
      <w:r>
        <w:rPr>
          <w:rFonts w:ascii="Tahoma" w:hAnsi="Tahoma"/>
          <w:spacing w:val="-8"/>
          <w:sz w:val="18"/>
        </w:rPr>
        <w:t> </w:t>
      </w:r>
      <w:r>
        <w:rPr>
          <w:rFonts w:ascii="Lucida Sans Unicode" w:hAnsi="Lucida Sans Unicode"/>
          <w:spacing w:val="-6"/>
          <w:sz w:val="18"/>
        </w:rPr>
        <w:t>бег</w:t>
      </w:r>
      <w:r>
        <w:rPr>
          <w:rFonts w:ascii="Lucida Sans Unicode" w:hAnsi="Lucida Sans Unicode"/>
          <w:spacing w:val="-9"/>
          <w:sz w:val="18"/>
        </w:rPr>
        <w:t> </w:t>
      </w:r>
      <w:r>
        <w:rPr>
          <w:rFonts w:ascii="Lucida Sans Unicode" w:hAnsi="Lucida Sans Unicode"/>
          <w:spacing w:val="-6"/>
          <w:sz w:val="18"/>
        </w:rPr>
        <w:t>со </w:t>
      </w:r>
      <w:r>
        <w:rPr>
          <w:rFonts w:ascii="Lucida Sans Unicode" w:hAnsi="Lucida Sans Unicode"/>
          <w:sz w:val="18"/>
        </w:rPr>
        <w:t>старта</w:t>
      </w:r>
      <w:r>
        <w:rPr>
          <w:rFonts w:ascii="Lucida Sans Unicode" w:hAnsi="Lucida Sans Unicode"/>
          <w:spacing w:val="-15"/>
          <w:sz w:val="18"/>
        </w:rPr>
        <w:t> </w:t>
      </w:r>
      <w:r>
        <w:rPr>
          <w:rFonts w:ascii="Tahoma" w:hAnsi="Tahoma"/>
          <w:sz w:val="18"/>
        </w:rPr>
        <w:t>20</w:t>
      </w:r>
      <w:r>
        <w:rPr>
          <w:rFonts w:ascii="Lucida Sans Unicode" w:hAnsi="Lucida Sans Unicode"/>
          <w:sz w:val="18"/>
        </w:rPr>
        <w:t>—</w:t>
      </w:r>
      <w:r>
        <w:rPr>
          <w:rFonts w:ascii="Tahoma" w:hAnsi="Tahoma"/>
          <w:sz w:val="18"/>
        </w:rPr>
        <w:t>30</w:t>
      </w:r>
      <w:r>
        <w:rPr>
          <w:rFonts w:ascii="Tahoma" w:hAnsi="Tahoma"/>
          <w:spacing w:val="-14"/>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w:t>
      </w:r>
      <w:r>
        <w:rPr>
          <w:rFonts w:ascii="Tahoma" w:hAnsi="Tahoma"/>
          <w:spacing w:val="-14"/>
          <w:sz w:val="18"/>
        </w:rPr>
        <w:t> </w:t>
      </w:r>
      <w:r>
        <w:rPr>
          <w:rFonts w:ascii="Lucida Sans Unicode" w:hAnsi="Lucida Sans Unicode"/>
          <w:sz w:val="18"/>
        </w:rPr>
        <w:t>раза</w:t>
      </w:r>
      <w:r>
        <w:rPr>
          <w:rFonts w:ascii="Lucida Sans Unicode" w:hAnsi="Lucida Sans Unicode"/>
          <w:spacing w:val="-15"/>
          <w:sz w:val="18"/>
        </w:rPr>
        <w:t> </w:t>
      </w:r>
      <w:r>
        <w:rPr>
          <w:rFonts w:ascii="Lucida Sans Unicode" w:hAnsi="Lucida Sans Unicode"/>
          <w:sz w:val="18"/>
        </w:rPr>
        <w:t>или</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ходу</w:t>
      </w:r>
      <w:r>
        <w:rPr>
          <w:rFonts w:ascii="Lucida Sans Unicode" w:hAnsi="Lucida Sans Unicode"/>
          <w:spacing w:val="-14"/>
          <w:sz w:val="18"/>
        </w:rPr>
        <w:t> </w:t>
      </w:r>
      <w:r>
        <w:rPr>
          <w:rFonts w:ascii="Tahoma" w:hAnsi="Tahoma"/>
          <w:sz w:val="18"/>
        </w:rPr>
        <w:t>20</w:t>
      </w:r>
      <w:r>
        <w:rPr>
          <w:rFonts w:ascii="Lucida Sans Unicode" w:hAnsi="Lucida Sans Unicode"/>
          <w:sz w:val="18"/>
        </w:rPr>
        <w:t>—</w:t>
      </w:r>
      <w:r>
        <w:rPr>
          <w:rFonts w:ascii="Tahoma" w:hAnsi="Tahoma"/>
          <w:sz w:val="18"/>
        </w:rPr>
        <w:t>30</w:t>
      </w:r>
      <w:r>
        <w:rPr>
          <w:rFonts w:ascii="Tahoma" w:hAnsi="Tahoma"/>
          <w:spacing w:val="-14"/>
          <w:sz w:val="18"/>
        </w:rPr>
        <w:t> </w:t>
      </w:r>
      <w:r>
        <w:rPr>
          <w:rFonts w:ascii="Lucida Sans Unicode" w:hAnsi="Lucida Sans Unicode"/>
          <w:sz w:val="18"/>
        </w:rPr>
        <w:t>м</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2</w:t>
      </w:r>
      <w:r>
        <w:rPr>
          <w:rFonts w:ascii="Tahoma" w:hAnsi="Tahoma"/>
          <w:spacing w:val="-14"/>
          <w:sz w:val="18"/>
        </w:rPr>
        <w:t> </w:t>
      </w:r>
      <w:r>
        <w:rPr>
          <w:rFonts w:ascii="Lucida Sans Unicode" w:hAnsi="Lucida Sans Unicode"/>
          <w:sz w:val="18"/>
        </w:rPr>
        <w:t>раза</w:t>
      </w:r>
      <w:r>
        <w:rPr>
          <w:rFonts w:ascii="Tahoma" w:hAnsi="Tahoma"/>
          <w:sz w:val="18"/>
        </w:rPr>
        <w:t>.</w:t>
      </w:r>
      <w:r>
        <w:rPr>
          <w:rFonts w:ascii="Tahoma" w:hAnsi="Tahoma"/>
          <w:spacing w:val="-14"/>
          <w:sz w:val="18"/>
        </w:rPr>
        <w:t> </w:t>
      </w:r>
      <w:r>
        <w:rPr>
          <w:rFonts w:ascii="Lucida Sans Unicode" w:hAnsi="Lucida Sans Unicode"/>
          <w:sz w:val="18"/>
        </w:rPr>
        <w:t>Повторить</w:t>
      </w:r>
      <w:r>
        <w:rPr>
          <w:rFonts w:ascii="Lucida Sans Unicode" w:hAnsi="Lucida Sans Unicode"/>
          <w:spacing w:val="-14"/>
          <w:sz w:val="18"/>
        </w:rPr>
        <w:t> </w:t>
      </w:r>
      <w:r>
        <w:rPr>
          <w:rFonts w:ascii="Lucida Sans Unicode" w:hAnsi="Lucida Sans Unicode"/>
          <w:sz w:val="18"/>
        </w:rPr>
        <w:t>серию</w:t>
      </w:r>
    </w:p>
    <w:p>
      <w:pPr>
        <w:spacing w:line="251" w:lineRule="exact" w:before="0"/>
        <w:ind w:left="428" w:right="0" w:firstLine="0"/>
        <w:jc w:val="both"/>
        <w:rPr>
          <w:rFonts w:ascii="Tahoma" w:hAnsi="Tahoma"/>
          <w:sz w:val="18"/>
        </w:rPr>
      </w:pPr>
      <w:r>
        <w:rPr>
          <w:rFonts w:ascii="Tahoma" w:hAnsi="Tahoma"/>
          <w:sz w:val="18"/>
        </w:rPr>
        <w:t>2</w:t>
      </w:r>
      <w:r>
        <w:rPr>
          <w:rFonts w:ascii="Lucida Sans Unicode" w:hAnsi="Lucida Sans Unicode"/>
          <w:sz w:val="18"/>
        </w:rPr>
        <w:t>—</w:t>
      </w:r>
      <w:r>
        <w:rPr>
          <w:rFonts w:ascii="Tahoma" w:hAnsi="Tahoma"/>
          <w:sz w:val="18"/>
        </w:rPr>
        <w:t>4</w:t>
      </w:r>
      <w:r>
        <w:rPr>
          <w:rFonts w:ascii="Tahoma" w:hAnsi="Tahoma"/>
          <w:spacing w:val="-5"/>
          <w:sz w:val="18"/>
        </w:rPr>
        <w:t> </w:t>
      </w:r>
      <w:r>
        <w:rPr>
          <w:rFonts w:ascii="Lucida Sans Unicode" w:hAnsi="Lucida Sans Unicode"/>
          <w:spacing w:val="-2"/>
          <w:sz w:val="18"/>
        </w:rPr>
        <w:t>раза</w:t>
      </w:r>
      <w:r>
        <w:rPr>
          <w:rFonts w:ascii="Tahoma" w:hAnsi="Tahoma"/>
          <w:spacing w:val="-2"/>
          <w:sz w:val="18"/>
        </w:rPr>
        <w:t>.</w:t>
      </w:r>
    </w:p>
    <w:p>
      <w:pPr>
        <w:spacing w:line="253" w:lineRule="exact" w:before="0"/>
        <w:ind w:left="428" w:right="0" w:firstLine="0"/>
        <w:jc w:val="left"/>
        <w:rPr>
          <w:rFonts w:ascii="Tahoma" w:hAnsi="Tahoma"/>
          <w:sz w:val="18"/>
        </w:rPr>
      </w:pPr>
      <w:r>
        <w:rPr>
          <w:rFonts w:ascii="Arial" w:hAnsi="Arial"/>
          <w:i/>
          <w:sz w:val="18"/>
        </w:rPr>
        <w:t>VII</w:t>
      </w:r>
      <w:r>
        <w:rPr>
          <w:rFonts w:ascii="Arial" w:hAnsi="Arial"/>
          <w:i/>
          <w:spacing w:val="-2"/>
          <w:sz w:val="18"/>
        </w:rPr>
        <w:t> </w:t>
      </w:r>
      <w:r>
        <w:rPr>
          <w:rFonts w:ascii="Arial" w:hAnsi="Arial"/>
          <w:i/>
          <w:sz w:val="18"/>
        </w:rPr>
        <w:t>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line="220" w:lineRule="auto" w:before="4"/>
        <w:ind w:left="428" w:right="0" w:firstLine="0"/>
        <w:jc w:val="left"/>
        <w:rPr>
          <w:rFonts w:ascii="Tahoma" w:hAnsi="Tahoma"/>
          <w:sz w:val="18"/>
        </w:rPr>
      </w:pPr>
      <w:r>
        <w:rPr>
          <w:rFonts w:ascii="Lucida Sans Unicode" w:hAnsi="Lucida Sans Unicode"/>
          <w:spacing w:val="-6"/>
          <w:sz w:val="18"/>
        </w:rPr>
        <w:t>Всего</w:t>
      </w:r>
      <w:r>
        <w:rPr>
          <w:rFonts w:ascii="Tahoma" w:hAnsi="Tahoma"/>
          <w:spacing w:val="-6"/>
          <w:sz w:val="18"/>
        </w:rPr>
        <w:t>: </w:t>
      </w:r>
      <w:r>
        <w:rPr>
          <w:rFonts w:ascii="Lucida Sans Unicode" w:hAnsi="Lucida Sans Unicode"/>
          <w:spacing w:val="-6"/>
          <w:sz w:val="18"/>
        </w:rPr>
        <w:t>разбег</w:t>
      </w:r>
      <w:r>
        <w:rPr>
          <w:rFonts w:ascii="Lucida Sans Unicode" w:hAnsi="Lucida Sans Unicode"/>
          <w:spacing w:val="-7"/>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30</w:t>
      </w:r>
      <w:r>
        <w:rPr>
          <w:rFonts w:ascii="Lucida Sans Unicode" w:hAnsi="Lucida Sans Unicode"/>
          <w:spacing w:val="-6"/>
          <w:sz w:val="18"/>
        </w:rPr>
        <w:t>—</w:t>
      </w:r>
      <w:r>
        <w:rPr>
          <w:rFonts w:ascii="Tahoma" w:hAnsi="Tahoma"/>
          <w:spacing w:val="-6"/>
          <w:sz w:val="18"/>
        </w:rPr>
        <w:t>40 </w:t>
      </w:r>
      <w:r>
        <w:rPr>
          <w:rFonts w:ascii="Lucida Sans Unicode" w:hAnsi="Lucida Sans Unicode"/>
          <w:spacing w:val="-6"/>
          <w:sz w:val="18"/>
        </w:rPr>
        <w:t>раз</w:t>
      </w:r>
      <w:r>
        <w:rPr>
          <w:rFonts w:ascii="Tahoma" w:hAnsi="Tahoma"/>
          <w:spacing w:val="-6"/>
          <w:sz w:val="18"/>
        </w:rPr>
        <w:t>,</w:t>
      </w:r>
      <w:r>
        <w:rPr>
          <w:rFonts w:ascii="Tahoma" w:hAnsi="Tahoma"/>
          <w:spacing w:val="-8"/>
          <w:sz w:val="18"/>
        </w:rPr>
        <w:t> </w:t>
      </w:r>
      <w:r>
        <w:rPr>
          <w:rFonts w:ascii="Lucida Sans Unicode" w:hAnsi="Lucida Sans Unicode"/>
          <w:spacing w:val="-6"/>
          <w:sz w:val="18"/>
        </w:rPr>
        <w:t>спринт</w:t>
      </w:r>
      <w:r>
        <w:rPr>
          <w:rFonts w:ascii="Lucida Sans Unicode" w:hAnsi="Lucida Sans Unicode"/>
          <w:spacing w:val="-7"/>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2,5</w:t>
      </w:r>
      <w:r>
        <w:rPr>
          <w:rFonts w:ascii="Lucida Sans Unicode" w:hAnsi="Lucida Sans Unicode"/>
          <w:spacing w:val="-6"/>
          <w:sz w:val="18"/>
        </w:rPr>
        <w:t>—</w:t>
      </w:r>
      <w:r>
        <w:rPr>
          <w:rFonts w:ascii="Tahoma" w:hAnsi="Tahoma"/>
          <w:spacing w:val="-6"/>
          <w:sz w:val="18"/>
        </w:rPr>
        <w:t>2 </w:t>
      </w:r>
      <w:r>
        <w:rPr>
          <w:rFonts w:ascii="Lucida Sans Unicode" w:hAnsi="Lucida Sans Unicode"/>
          <w:spacing w:val="-6"/>
          <w:sz w:val="18"/>
        </w:rPr>
        <w:t>км </w:t>
      </w:r>
      <w:r>
        <w:rPr>
          <w:rFonts w:ascii="Tahoma" w:hAnsi="Tahoma"/>
          <w:spacing w:val="-6"/>
          <w:sz w:val="18"/>
        </w:rPr>
        <w:t>(</w:t>
      </w:r>
      <w:r>
        <w:rPr>
          <w:rFonts w:ascii="Lucida Sans Unicode" w:hAnsi="Lucida Sans Unicode"/>
          <w:spacing w:val="-6"/>
          <w:sz w:val="18"/>
        </w:rPr>
        <w:t>в</w:t>
      </w:r>
      <w:r>
        <w:rPr>
          <w:rFonts w:ascii="Lucida Sans Unicode" w:hAnsi="Lucida Sans Unicode"/>
          <w:spacing w:val="-7"/>
          <w:sz w:val="18"/>
        </w:rPr>
        <w:t> </w:t>
      </w:r>
      <w:r>
        <w:rPr>
          <w:rFonts w:ascii="Lucida Sans Unicode" w:hAnsi="Lucida Sans Unicode"/>
          <w:spacing w:val="-6"/>
          <w:sz w:val="18"/>
        </w:rPr>
        <w:t>том</w:t>
      </w:r>
      <w:r>
        <w:rPr>
          <w:rFonts w:ascii="Lucida Sans Unicode" w:hAnsi="Lucida Sans Unicode"/>
          <w:spacing w:val="-8"/>
          <w:sz w:val="18"/>
        </w:rPr>
        <w:t> </w:t>
      </w:r>
      <w:r>
        <w:rPr>
          <w:rFonts w:ascii="Lucida Sans Unicode" w:hAnsi="Lucida Sans Unicode"/>
          <w:spacing w:val="-6"/>
          <w:sz w:val="18"/>
        </w:rPr>
        <w:t>числе разбеги</w:t>
      </w:r>
      <w:r>
        <w:rPr>
          <w:rFonts w:ascii="Tahoma" w:hAnsi="Tahoma"/>
          <w:spacing w:val="-6"/>
          <w:sz w:val="18"/>
        </w:rPr>
        <w:t>), </w:t>
      </w:r>
      <w:r>
        <w:rPr>
          <w:rFonts w:ascii="Lucida Sans Unicode" w:hAnsi="Lucida Sans Unicode"/>
          <w:sz w:val="18"/>
        </w:rPr>
        <w:t>прыжки — </w:t>
      </w:r>
      <w:r>
        <w:rPr>
          <w:rFonts w:ascii="Tahoma" w:hAnsi="Tahoma"/>
          <w:sz w:val="18"/>
        </w:rPr>
        <w:t>50</w:t>
      </w:r>
      <w:r>
        <w:rPr>
          <w:rFonts w:ascii="Lucida Sans Unicode" w:hAnsi="Lucida Sans Unicode"/>
          <w:sz w:val="18"/>
        </w:rPr>
        <w:t>—</w:t>
      </w:r>
      <w:r>
        <w:rPr>
          <w:rFonts w:ascii="Tahoma" w:hAnsi="Tahoma"/>
          <w:sz w:val="18"/>
        </w:rPr>
        <w:t>40 </w:t>
      </w:r>
      <w:r>
        <w:rPr>
          <w:rFonts w:ascii="Lucida Sans Unicode" w:hAnsi="Lucida Sans Unicode"/>
          <w:sz w:val="18"/>
        </w:rPr>
        <w:t>раз</w:t>
      </w:r>
      <w:r>
        <w:rPr>
          <w:rFonts w:ascii="Tahoma" w:hAnsi="Tahoma"/>
          <w:sz w:val="18"/>
        </w:rPr>
        <w:t>.</w:t>
      </w:r>
    </w:p>
    <w:p>
      <w:pPr>
        <w:pStyle w:val="ListParagraph"/>
        <w:numPr>
          <w:ilvl w:val="0"/>
          <w:numId w:val="113"/>
        </w:numPr>
        <w:tabs>
          <w:tab w:pos="628" w:val="left" w:leader="none"/>
          <w:tab w:pos="6635" w:val="left" w:leader="none"/>
        </w:tabs>
        <w:spacing w:line="240" w:lineRule="auto" w:before="50" w:after="0"/>
        <w:ind w:left="628" w:right="0" w:hanging="200"/>
        <w:jc w:val="left"/>
        <w:rPr>
          <w:rFonts w:ascii="Tahoma" w:hAnsi="Tahoma"/>
          <w:sz w:val="12"/>
        </w:rPr>
      </w:pPr>
      <w:r>
        <w:rPr>
          <w:rFonts w:ascii="Lucida Sans Unicode" w:hAnsi="Lucida Sans Unicode"/>
          <w:spacing w:val="-2"/>
          <w:sz w:val="12"/>
        </w:rPr>
        <w:t>Жшшин</w:t>
      </w:r>
      <w:r>
        <w:rPr>
          <w:rFonts w:ascii="Lucida Sans Unicode" w:hAnsi="Lucida Sans Unicode"/>
          <w:sz w:val="12"/>
        </w:rPr>
        <w:tab/>
      </w:r>
      <w:r>
        <w:rPr>
          <w:rFonts w:ascii="Tahoma" w:hAnsi="Tahoma"/>
          <w:spacing w:val="-5"/>
          <w:sz w:val="12"/>
          <w:vertAlign w:val="superscript"/>
        </w:rPr>
        <w:t>4</w:t>
      </w:r>
      <w:r>
        <w:rPr>
          <w:rFonts w:ascii="Lucida Sans Unicode" w:hAnsi="Lucida Sans Unicode"/>
          <w:spacing w:val="-5"/>
          <w:sz w:val="12"/>
          <w:vertAlign w:val="superscript"/>
        </w:rPr>
        <w:t>П</w:t>
      </w:r>
      <w:r>
        <w:rPr>
          <w:rFonts w:ascii="Tahoma" w:hAnsi="Tahoma"/>
          <w:spacing w:val="-5"/>
          <w:sz w:val="12"/>
          <w:vertAlign w:val="baseline"/>
        </w:rPr>
        <w:t>'</w:t>
      </w:r>
    </w:p>
    <w:p>
      <w:pPr>
        <w:spacing w:after="0" w:line="240" w:lineRule="auto"/>
        <w:jc w:val="left"/>
        <w:rPr>
          <w:rFonts w:ascii="Tahoma" w:hAnsi="Tahoma"/>
          <w:sz w:val="12"/>
        </w:rPr>
        <w:sectPr>
          <w:type w:val="continuous"/>
          <w:pgSz w:w="16520" w:h="14220" w:orient="landscape"/>
          <w:pgMar w:top="1420" w:bottom="280" w:left="1340" w:right="1140"/>
          <w:cols w:num="2" w:equalWidth="0">
            <w:col w:w="6564" w:space="594"/>
            <w:col w:w="6882"/>
          </w:cols>
        </w:sectPr>
      </w:pPr>
    </w:p>
    <w:p>
      <w:pPr>
        <w:pStyle w:val="BodyText"/>
        <w:spacing w:before="14"/>
        <w:jc w:val="left"/>
        <w:rPr>
          <w:rFonts w:ascii="Tahoma"/>
          <w:sz w:val="20"/>
        </w:rPr>
      </w:pPr>
    </w:p>
    <w:p>
      <w:pPr>
        <w:spacing w:after="0"/>
        <w:jc w:val="left"/>
        <w:rPr>
          <w:rFonts w:ascii="Tahoma"/>
          <w:sz w:val="20"/>
        </w:rPr>
        <w:sectPr>
          <w:pgSz w:w="16840" w:h="11910" w:orient="landscape"/>
          <w:pgMar w:top="0" w:bottom="280" w:left="1120" w:right="1460"/>
        </w:sectPr>
      </w:pPr>
    </w:p>
    <w:p>
      <w:pPr>
        <w:spacing w:line="249" w:lineRule="auto" w:before="157"/>
        <w:ind w:left="1302" w:right="88" w:firstLine="1396"/>
        <w:jc w:val="left"/>
        <w:rPr>
          <w:rFonts w:ascii="Arial" w:hAnsi="Arial"/>
          <w:b/>
          <w:i/>
          <w:sz w:val="18"/>
        </w:rPr>
      </w:pPr>
      <w:r>
        <w:rPr/>
        <mc:AlternateContent>
          <mc:Choice Requires="wps">
            <w:drawing>
              <wp:anchor distT="0" distB="0" distL="0" distR="0" allowOverlap="1" layoutInCell="1" locked="0" behindDoc="0" simplePos="0" relativeHeight="16057856">
                <wp:simplePos x="0" y="0"/>
                <wp:positionH relativeFrom="page">
                  <wp:posOffset>211454</wp:posOffset>
                </wp:positionH>
                <wp:positionV relativeFrom="page">
                  <wp:posOffset>12065</wp:posOffset>
                </wp:positionV>
                <wp:extent cx="1270" cy="530225"/>
                <wp:effectExtent l="0" t="0" r="0" b="0"/>
                <wp:wrapNone/>
                <wp:docPr id="1061" name="Graphic 1061"/>
                <wp:cNvGraphicFramePr>
                  <a:graphicFrameLocks/>
                </wp:cNvGraphicFramePr>
                <a:graphic>
                  <a:graphicData uri="http://schemas.microsoft.com/office/word/2010/wordprocessingShape">
                    <wps:wsp>
                      <wps:cNvPr id="1061" name="Graphic 1061"/>
                      <wps:cNvSpPr/>
                      <wps:spPr>
                        <a:xfrm>
                          <a:off x="0" y="0"/>
                          <a:ext cx="1270" cy="530225"/>
                        </a:xfrm>
                        <a:custGeom>
                          <a:avLst/>
                          <a:gdLst/>
                          <a:ahLst/>
                          <a:cxnLst/>
                          <a:rect l="l" t="t" r="r" b="b"/>
                          <a:pathLst>
                            <a:path w="0" h="530225">
                              <a:moveTo>
                                <a:pt x="0" y="0"/>
                              </a:moveTo>
                              <a:lnTo>
                                <a:pt x="0" y="53022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7856" from="16.650pt,.950002pt" to="16.650pt,42.700002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6058368">
                <wp:simplePos x="0" y="0"/>
                <wp:positionH relativeFrom="page">
                  <wp:posOffset>220979</wp:posOffset>
                </wp:positionH>
                <wp:positionV relativeFrom="page">
                  <wp:posOffset>2048510</wp:posOffset>
                </wp:positionV>
                <wp:extent cx="1270" cy="469265"/>
                <wp:effectExtent l="0" t="0" r="0" b="0"/>
                <wp:wrapNone/>
                <wp:docPr id="1062" name="Graphic 1062"/>
                <wp:cNvGraphicFramePr>
                  <a:graphicFrameLocks/>
                </wp:cNvGraphicFramePr>
                <a:graphic>
                  <a:graphicData uri="http://schemas.microsoft.com/office/word/2010/wordprocessingShape">
                    <wps:wsp>
                      <wps:cNvPr id="1062" name="Graphic 1062"/>
                      <wps:cNvSpPr/>
                      <wps:spPr>
                        <a:xfrm>
                          <a:off x="0" y="0"/>
                          <a:ext cx="1270" cy="469265"/>
                        </a:xfrm>
                        <a:custGeom>
                          <a:avLst/>
                          <a:gdLst/>
                          <a:ahLst/>
                          <a:cxnLst/>
                          <a:rect l="l" t="t" r="r" b="b"/>
                          <a:pathLst>
                            <a:path w="0" h="469265">
                              <a:moveTo>
                                <a:pt x="0" y="0"/>
                              </a:moveTo>
                              <a:lnTo>
                                <a:pt x="0" y="469264"/>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8368" from="17.4pt,161.300003pt" to="17.4pt,198.250003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6058880">
                <wp:simplePos x="0" y="0"/>
                <wp:positionH relativeFrom="page">
                  <wp:posOffset>353377</wp:posOffset>
                </wp:positionH>
                <wp:positionV relativeFrom="page">
                  <wp:posOffset>0</wp:posOffset>
                </wp:positionV>
                <wp:extent cx="3175" cy="356235"/>
                <wp:effectExtent l="0" t="0" r="0" b="0"/>
                <wp:wrapNone/>
                <wp:docPr id="1063" name="Graphic 1063"/>
                <wp:cNvGraphicFramePr>
                  <a:graphicFrameLocks/>
                </wp:cNvGraphicFramePr>
                <a:graphic>
                  <a:graphicData uri="http://schemas.microsoft.com/office/word/2010/wordprocessingShape">
                    <wps:wsp>
                      <wps:cNvPr id="1063" name="Graphic 1063"/>
                      <wps:cNvSpPr/>
                      <wps:spPr>
                        <a:xfrm>
                          <a:off x="0" y="0"/>
                          <a:ext cx="3175" cy="356235"/>
                        </a:xfrm>
                        <a:custGeom>
                          <a:avLst/>
                          <a:gdLst/>
                          <a:ahLst/>
                          <a:cxnLst/>
                          <a:rect l="l" t="t" r="r" b="b"/>
                          <a:pathLst>
                            <a:path w="3175" h="356235">
                              <a:moveTo>
                                <a:pt x="0" y="356235"/>
                              </a:moveTo>
                              <a:lnTo>
                                <a:pt x="3175" y="356235"/>
                              </a:lnTo>
                              <a:lnTo>
                                <a:pt x="3175" y="0"/>
                              </a:lnTo>
                              <a:lnTo>
                                <a:pt x="0" y="0"/>
                              </a:lnTo>
                              <a:lnTo>
                                <a:pt x="0" y="35623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825001pt;margin-top:0pt;width:.25pt;height:28.050002pt;mso-position-horizontal-relative:page;mso-position-vertical-relative:page;z-index:16058880" id="docshape461"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59392">
                <wp:simplePos x="0" y="0"/>
                <wp:positionH relativeFrom="page">
                  <wp:posOffset>5247004</wp:posOffset>
                </wp:positionH>
                <wp:positionV relativeFrom="page">
                  <wp:posOffset>0</wp:posOffset>
                </wp:positionV>
                <wp:extent cx="6350" cy="7145020"/>
                <wp:effectExtent l="0" t="0" r="0" b="0"/>
                <wp:wrapNone/>
                <wp:docPr id="1064" name="Graphic 1064"/>
                <wp:cNvGraphicFramePr>
                  <a:graphicFrameLocks/>
                </wp:cNvGraphicFramePr>
                <a:graphic>
                  <a:graphicData uri="http://schemas.microsoft.com/office/word/2010/wordprocessingShape">
                    <wps:wsp>
                      <wps:cNvPr id="1064" name="Graphic 1064"/>
                      <wps:cNvSpPr/>
                      <wps:spPr>
                        <a:xfrm>
                          <a:off x="0" y="0"/>
                          <a:ext cx="6350" cy="7145020"/>
                        </a:xfrm>
                        <a:custGeom>
                          <a:avLst/>
                          <a:gdLst/>
                          <a:ahLst/>
                          <a:cxnLst/>
                          <a:rect l="l" t="t" r="r" b="b"/>
                          <a:pathLst>
                            <a:path w="6350" h="7145020">
                              <a:moveTo>
                                <a:pt x="0" y="7145020"/>
                              </a:moveTo>
                              <a:lnTo>
                                <a:pt x="6350" y="7145020"/>
                              </a:lnTo>
                              <a:lnTo>
                                <a:pt x="6350" y="0"/>
                              </a:lnTo>
                              <a:lnTo>
                                <a:pt x="0" y="0"/>
                              </a:lnTo>
                              <a:lnTo>
                                <a:pt x="0" y="714502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3.149994pt;margin-top:0pt;width:.5pt;height:562.600002pt;mso-position-horizontal-relative:page;mso-position-vertical-relative:page;z-index:16059392" id="docshape462" filled="true" fillcolor="#000000" stroked="false">
                <v:fill type="solid"/>
                <w10:wrap type="none"/>
              </v:rect>
            </w:pict>
          </mc:Fallback>
        </mc:AlternateContent>
      </w:r>
      <w:r>
        <w:rPr>
          <w:rFonts w:ascii="Arial" w:hAnsi="Arial"/>
          <w:b/>
          <w:sz w:val="18"/>
        </w:rPr>
        <w:t>Прыжки</w:t>
      </w:r>
      <w:r>
        <w:rPr>
          <w:rFonts w:ascii="Arial" w:hAnsi="Arial"/>
          <w:b/>
          <w:spacing w:val="-9"/>
          <w:sz w:val="18"/>
        </w:rPr>
        <w:t> </w:t>
      </w:r>
      <w:r>
        <w:rPr>
          <w:rFonts w:ascii="Arial" w:hAnsi="Arial"/>
          <w:b/>
          <w:sz w:val="18"/>
        </w:rPr>
        <w:t>в</w:t>
      </w:r>
      <w:r>
        <w:rPr>
          <w:rFonts w:ascii="Arial" w:hAnsi="Arial"/>
          <w:b/>
          <w:spacing w:val="-9"/>
          <w:sz w:val="18"/>
        </w:rPr>
        <w:t> </w:t>
      </w:r>
      <w:r>
        <w:rPr>
          <w:rFonts w:ascii="Arial" w:hAnsi="Arial"/>
          <w:b/>
          <w:sz w:val="18"/>
        </w:rPr>
        <w:t>высоту</w:t>
      </w:r>
      <w:r>
        <w:rPr>
          <w:rFonts w:ascii="Arial" w:hAnsi="Arial"/>
          <w:b/>
          <w:spacing w:val="-11"/>
          <w:sz w:val="18"/>
        </w:rPr>
        <w:t> </w:t>
      </w:r>
      <w:r>
        <w:rPr>
          <w:rFonts w:ascii="Arial" w:hAnsi="Arial"/>
          <w:b/>
          <w:i/>
          <w:sz w:val="18"/>
        </w:rPr>
        <w:t>Неделя</w:t>
      </w:r>
      <w:r>
        <w:rPr>
          <w:rFonts w:ascii="Arial" w:hAnsi="Arial"/>
          <w:b/>
          <w:i/>
          <w:spacing w:val="-9"/>
          <w:sz w:val="18"/>
        </w:rPr>
        <w:t> </w:t>
      </w:r>
      <w:r>
        <w:rPr>
          <w:rFonts w:ascii="Arial" w:hAnsi="Arial"/>
          <w:b/>
          <w:i/>
          <w:sz w:val="18"/>
        </w:rPr>
        <w:t>общей физической подготовки (ОФП-2)</w:t>
      </w:r>
    </w:p>
    <w:p>
      <w:pPr>
        <w:spacing w:line="187" w:lineRule="auto" w:before="45"/>
        <w:ind w:left="303" w:right="66" w:firstLine="288"/>
        <w:jc w:val="both"/>
        <w:rPr>
          <w:rFonts w:ascii="Tahoma" w:hAnsi="Tahoma"/>
          <w:sz w:val="18"/>
        </w:rPr>
      </w:pPr>
      <w:r>
        <w:rPr>
          <w:rFonts w:ascii="Arial" w:hAnsi="Arial"/>
          <w:i/>
          <w:spacing w:val="-6"/>
          <w:sz w:val="18"/>
        </w:rPr>
        <w:t>I</w:t>
      </w:r>
      <w:r>
        <w:rPr>
          <w:rFonts w:ascii="Arial" w:hAnsi="Arial"/>
          <w:i/>
          <w:spacing w:val="-7"/>
          <w:sz w:val="18"/>
        </w:rPr>
        <w:t> </w:t>
      </w:r>
      <w:r>
        <w:rPr>
          <w:rFonts w:ascii="Arial" w:hAnsi="Arial"/>
          <w:i/>
          <w:spacing w:val="-6"/>
          <w:sz w:val="18"/>
        </w:rPr>
        <w:t>день. </w:t>
      </w:r>
      <w:r>
        <w:rPr>
          <w:rFonts w:ascii="Lucida Sans Unicode" w:hAnsi="Lucida Sans Unicode"/>
          <w:spacing w:val="-6"/>
          <w:sz w:val="18"/>
        </w:rPr>
        <w:t>Разминка</w:t>
      </w:r>
      <w:r>
        <w:rPr>
          <w:rFonts w:ascii="Tahoma" w:hAnsi="Tahoma"/>
          <w:spacing w:val="-6"/>
          <w:sz w:val="18"/>
        </w:rPr>
        <w:t>,</w:t>
      </w:r>
      <w:r>
        <w:rPr>
          <w:rFonts w:ascii="Tahoma" w:hAnsi="Tahoma"/>
          <w:spacing w:val="-9"/>
          <w:sz w:val="18"/>
        </w:rPr>
        <w:t> </w:t>
      </w:r>
      <w:r>
        <w:rPr>
          <w:rFonts w:ascii="Lucida Sans Unicode" w:hAnsi="Lucida Sans Unicode"/>
          <w:spacing w:val="-6"/>
          <w:sz w:val="18"/>
        </w:rPr>
        <w:t>состоящая</w:t>
      </w:r>
      <w:r>
        <w:rPr>
          <w:rFonts w:ascii="Lucida Sans Unicode" w:hAnsi="Lucida Sans Unicode"/>
          <w:spacing w:val="-8"/>
          <w:sz w:val="18"/>
        </w:rPr>
        <w:t> </w:t>
      </w:r>
      <w:r>
        <w:rPr>
          <w:rFonts w:ascii="Lucida Sans Unicode" w:hAnsi="Lucida Sans Unicode"/>
          <w:spacing w:val="-6"/>
          <w:sz w:val="18"/>
        </w:rPr>
        <w:t>из</w:t>
      </w:r>
      <w:r>
        <w:rPr>
          <w:rFonts w:ascii="Lucida Sans Unicode" w:hAnsi="Lucida Sans Unicode"/>
          <w:spacing w:val="-8"/>
          <w:sz w:val="18"/>
        </w:rPr>
        <w:t> </w:t>
      </w:r>
      <w:r>
        <w:rPr>
          <w:rFonts w:ascii="Lucida Sans Unicode" w:hAnsi="Lucida Sans Unicode"/>
          <w:spacing w:val="-6"/>
          <w:sz w:val="18"/>
        </w:rPr>
        <w:t>упражнений</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9"/>
          <w:sz w:val="18"/>
        </w:rPr>
        <w:t> </w:t>
      </w:r>
      <w:r>
        <w:rPr>
          <w:rFonts w:ascii="Lucida Sans Unicode" w:hAnsi="Lucida Sans Unicode"/>
          <w:spacing w:val="-6"/>
          <w:sz w:val="18"/>
        </w:rPr>
        <w:t>гибкость</w:t>
      </w:r>
      <w:r>
        <w:rPr>
          <w:rFonts w:ascii="Tahoma" w:hAnsi="Tahoma"/>
          <w:spacing w:val="-6"/>
          <w:sz w:val="18"/>
        </w:rPr>
        <w:t>.</w:t>
      </w:r>
      <w:r>
        <w:rPr>
          <w:rFonts w:ascii="Tahoma" w:hAnsi="Tahoma"/>
          <w:spacing w:val="-8"/>
          <w:sz w:val="18"/>
        </w:rPr>
        <w:t> </w:t>
      </w:r>
      <w:r>
        <w:rPr>
          <w:rFonts w:ascii="Lucida Sans Unicode" w:hAnsi="Lucida Sans Unicode"/>
          <w:spacing w:val="-6"/>
          <w:sz w:val="18"/>
        </w:rPr>
        <w:t>Ускорения</w:t>
      </w:r>
      <w:r>
        <w:rPr>
          <w:rFonts w:ascii="Lucida Sans Unicode" w:hAnsi="Lucida Sans Unicode"/>
          <w:spacing w:val="-8"/>
          <w:sz w:val="18"/>
        </w:rPr>
        <w:t> </w:t>
      </w:r>
      <w:r>
        <w:rPr>
          <w:rFonts w:ascii="Tahoma" w:hAnsi="Tahoma"/>
          <w:spacing w:val="-6"/>
          <w:sz w:val="18"/>
        </w:rPr>
        <w:t>60</w:t>
      </w:r>
      <w:r>
        <w:rPr>
          <w:rFonts w:ascii="Lucida Sans Unicode" w:hAnsi="Lucida Sans Unicode"/>
          <w:spacing w:val="-6"/>
          <w:sz w:val="18"/>
        </w:rPr>
        <w:t>— </w:t>
      </w:r>
      <w:r>
        <w:rPr>
          <w:rFonts w:ascii="Tahoma" w:hAnsi="Tahoma"/>
          <w:sz w:val="18"/>
        </w:rPr>
        <w:t>80</w:t>
      </w:r>
      <w:r>
        <w:rPr>
          <w:rFonts w:ascii="Tahoma" w:hAnsi="Tahoma"/>
          <w:spacing w:val="-15"/>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6</w:t>
      </w:r>
      <w:r>
        <w:rPr>
          <w:rFonts w:ascii="Tahoma" w:hAnsi="Tahoma"/>
          <w:spacing w:val="-14"/>
          <w:sz w:val="18"/>
        </w:rPr>
        <w:t> </w:t>
      </w:r>
      <w:r>
        <w:rPr>
          <w:rFonts w:ascii="Lucida Sans Unicode" w:hAnsi="Lucida Sans Unicode"/>
          <w:sz w:val="18"/>
        </w:rPr>
        <w:t>раз</w:t>
      </w:r>
      <w:r>
        <w:rPr>
          <w:rFonts w:ascii="Lucida Sans Unicode" w:hAnsi="Lucida Sans Unicode"/>
          <w:spacing w:val="-14"/>
          <w:sz w:val="18"/>
        </w:rPr>
        <w:t> </w:t>
      </w:r>
      <w:r>
        <w:rPr>
          <w:rFonts w:ascii="Lucida Sans Unicode" w:hAnsi="Lucida Sans Unicode"/>
          <w:sz w:val="18"/>
        </w:rPr>
        <w:t>чередуются</w:t>
      </w:r>
      <w:r>
        <w:rPr>
          <w:rFonts w:ascii="Lucida Sans Unicode" w:hAnsi="Lucida Sans Unicode"/>
          <w:spacing w:val="-15"/>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прыжками</w:t>
      </w:r>
      <w:r>
        <w:rPr>
          <w:rFonts w:ascii="Lucida Sans Unicode" w:hAnsi="Lucida Sans Unicode"/>
          <w:spacing w:val="-14"/>
          <w:sz w:val="18"/>
        </w:rPr>
        <w:t> </w:t>
      </w:r>
      <w:r>
        <w:rPr>
          <w:rFonts w:ascii="Lucida Sans Unicode" w:hAnsi="Lucida Sans Unicode"/>
          <w:sz w:val="18"/>
        </w:rPr>
        <w:t>на</w:t>
      </w:r>
      <w:r>
        <w:rPr>
          <w:rFonts w:ascii="Lucida Sans Unicode" w:hAnsi="Lucida Sans Unicode"/>
          <w:spacing w:val="-14"/>
          <w:sz w:val="18"/>
        </w:rPr>
        <w:t> </w:t>
      </w:r>
      <w:r>
        <w:rPr>
          <w:rFonts w:ascii="Lucida Sans Unicode" w:hAnsi="Lucida Sans Unicode"/>
          <w:sz w:val="18"/>
        </w:rPr>
        <w:t>одной</w:t>
      </w:r>
      <w:r>
        <w:rPr>
          <w:rFonts w:ascii="Lucida Sans Unicode" w:hAnsi="Lucida Sans Unicode"/>
          <w:spacing w:val="-15"/>
          <w:sz w:val="18"/>
        </w:rPr>
        <w:t> </w:t>
      </w:r>
      <w:r>
        <w:rPr>
          <w:rFonts w:ascii="Lucida Sans Unicode" w:hAnsi="Lucida Sans Unicode"/>
          <w:sz w:val="18"/>
        </w:rPr>
        <w:t>ноге</w:t>
      </w:r>
      <w:r>
        <w:rPr>
          <w:rFonts w:ascii="Tahoma" w:hAnsi="Tahoma"/>
          <w:sz w:val="18"/>
        </w:rPr>
        <w:t>,</w:t>
      </w:r>
      <w:r>
        <w:rPr>
          <w:rFonts w:ascii="Tahoma" w:hAnsi="Tahoma"/>
          <w:spacing w:val="-14"/>
          <w:sz w:val="18"/>
        </w:rPr>
        <w:t> </w:t>
      </w:r>
      <w:r>
        <w:rPr>
          <w:rFonts w:ascii="Lucida Sans Unicode" w:hAnsi="Lucida Sans Unicode"/>
          <w:sz w:val="18"/>
        </w:rPr>
        <w:t>держа</w:t>
      </w:r>
      <w:r>
        <w:rPr>
          <w:rFonts w:ascii="Lucida Sans Unicode" w:hAnsi="Lucida Sans Unicode"/>
          <w:spacing w:val="-14"/>
          <w:sz w:val="18"/>
        </w:rPr>
        <w:t> </w:t>
      </w:r>
      <w:r>
        <w:rPr>
          <w:rFonts w:ascii="Lucida Sans Unicode" w:hAnsi="Lucida Sans Unicode"/>
          <w:sz w:val="18"/>
        </w:rPr>
        <w:t>партнера</w:t>
      </w:r>
      <w:r>
        <w:rPr>
          <w:rFonts w:ascii="Lucida Sans Unicode" w:hAnsi="Lucida Sans Unicode"/>
          <w:spacing w:val="-14"/>
          <w:sz w:val="18"/>
        </w:rPr>
        <w:t> </w:t>
      </w:r>
      <w:r>
        <w:rPr>
          <w:rFonts w:ascii="Lucida Sans Unicode" w:hAnsi="Lucida Sans Unicode"/>
          <w:sz w:val="18"/>
        </w:rPr>
        <w:t>на </w:t>
      </w:r>
      <w:r>
        <w:rPr>
          <w:rFonts w:ascii="Lucida Sans Unicode" w:hAnsi="Lucida Sans Unicode"/>
          <w:spacing w:val="-2"/>
          <w:sz w:val="18"/>
        </w:rPr>
        <w:t>спине</w:t>
      </w:r>
      <w:r>
        <w:rPr>
          <w:rFonts w:ascii="Tahoma" w:hAnsi="Tahoma"/>
          <w:spacing w:val="-2"/>
          <w:sz w:val="18"/>
        </w:rPr>
        <w:t>,</w:t>
      </w:r>
      <w:r>
        <w:rPr>
          <w:rFonts w:ascii="Tahoma" w:hAnsi="Tahoma"/>
          <w:spacing w:val="-12"/>
          <w:sz w:val="18"/>
        </w:rPr>
        <w:t> </w:t>
      </w:r>
      <w:r>
        <w:rPr>
          <w:rFonts w:ascii="Lucida Sans Unicode" w:hAnsi="Lucida Sans Unicode"/>
          <w:spacing w:val="-2"/>
          <w:sz w:val="18"/>
        </w:rPr>
        <w:t>по</w:t>
      </w:r>
      <w:r>
        <w:rPr>
          <w:rFonts w:ascii="Lucida Sans Unicode" w:hAnsi="Lucida Sans Unicode"/>
          <w:spacing w:val="-12"/>
          <w:sz w:val="18"/>
        </w:rPr>
        <w:t> </w:t>
      </w:r>
      <w:r>
        <w:rPr>
          <w:rFonts w:ascii="Tahoma" w:hAnsi="Tahoma"/>
          <w:spacing w:val="-2"/>
          <w:sz w:val="18"/>
        </w:rPr>
        <w:t>10</w:t>
      </w:r>
      <w:r>
        <w:rPr>
          <w:rFonts w:ascii="Tahoma" w:hAnsi="Tahoma"/>
          <w:spacing w:val="-11"/>
          <w:sz w:val="18"/>
        </w:rPr>
        <w:t> </w:t>
      </w:r>
      <w:r>
        <w:rPr>
          <w:rFonts w:ascii="Lucida Sans Unicode" w:hAnsi="Lucida Sans Unicode"/>
          <w:spacing w:val="-2"/>
          <w:sz w:val="18"/>
        </w:rPr>
        <w:t>раз</w:t>
      </w:r>
      <w:r>
        <w:rPr>
          <w:rFonts w:ascii="Tahoma" w:hAnsi="Tahoma"/>
          <w:spacing w:val="-2"/>
          <w:sz w:val="18"/>
        </w:rPr>
        <w:t>,</w:t>
      </w:r>
      <w:r>
        <w:rPr>
          <w:rFonts w:ascii="Tahoma" w:hAnsi="Tahoma"/>
          <w:spacing w:val="-10"/>
          <w:sz w:val="18"/>
        </w:rPr>
        <w:t> </w:t>
      </w:r>
      <w:r>
        <w:rPr>
          <w:rFonts w:ascii="Tahoma" w:hAnsi="Tahoma"/>
          <w:spacing w:val="-2"/>
          <w:sz w:val="18"/>
        </w:rPr>
        <w:t>6</w:t>
      </w:r>
      <w:r>
        <w:rPr>
          <w:rFonts w:ascii="Tahoma" w:hAnsi="Tahoma"/>
          <w:spacing w:val="-11"/>
          <w:sz w:val="18"/>
        </w:rPr>
        <w:t> </w:t>
      </w:r>
      <w:r>
        <w:rPr>
          <w:rFonts w:ascii="Lucida Sans Unicode" w:hAnsi="Lucida Sans Unicode"/>
          <w:spacing w:val="-2"/>
          <w:sz w:val="18"/>
        </w:rPr>
        <w:t>подходов</w:t>
      </w:r>
      <w:r>
        <w:rPr>
          <w:rFonts w:ascii="Lucida Sans Unicode" w:hAnsi="Lucida Sans Unicode"/>
          <w:spacing w:val="-10"/>
          <w:sz w:val="18"/>
        </w:rPr>
        <w:t> </w:t>
      </w:r>
      <w:r>
        <w:rPr>
          <w:rFonts w:ascii="Lucida Sans Unicode" w:hAnsi="Lucida Sans Unicode"/>
          <w:spacing w:val="-2"/>
          <w:sz w:val="18"/>
        </w:rPr>
        <w:t>на</w:t>
      </w:r>
      <w:r>
        <w:rPr>
          <w:rFonts w:ascii="Lucida Sans Unicode" w:hAnsi="Lucida Sans Unicode"/>
          <w:spacing w:val="-11"/>
          <w:sz w:val="18"/>
        </w:rPr>
        <w:t> </w:t>
      </w:r>
      <w:r>
        <w:rPr>
          <w:rFonts w:ascii="Lucida Sans Unicode" w:hAnsi="Lucida Sans Unicode"/>
          <w:spacing w:val="-2"/>
          <w:sz w:val="18"/>
        </w:rPr>
        <w:t>каждый</w:t>
      </w:r>
      <w:r>
        <w:rPr>
          <w:rFonts w:ascii="Tahoma" w:hAnsi="Tahoma"/>
          <w:spacing w:val="-2"/>
          <w:sz w:val="18"/>
        </w:rPr>
        <w:t>.</w:t>
      </w:r>
      <w:r>
        <w:rPr>
          <w:rFonts w:ascii="Tahoma" w:hAnsi="Tahoma"/>
          <w:spacing w:val="-10"/>
          <w:sz w:val="18"/>
        </w:rPr>
        <w:t> </w:t>
      </w:r>
      <w:r>
        <w:rPr>
          <w:rFonts w:ascii="Lucida Sans Unicode" w:hAnsi="Lucida Sans Unicode"/>
          <w:spacing w:val="-2"/>
          <w:sz w:val="18"/>
        </w:rPr>
        <w:t>Прыжки</w:t>
      </w:r>
      <w:r>
        <w:rPr>
          <w:rFonts w:ascii="Lucida Sans Unicode" w:hAnsi="Lucida Sans Unicode"/>
          <w:spacing w:val="-10"/>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длину</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0"/>
          <w:sz w:val="18"/>
        </w:rPr>
        <w:t> </w:t>
      </w:r>
      <w:r>
        <w:rPr>
          <w:rFonts w:ascii="Tahoma" w:hAnsi="Tahoma"/>
          <w:spacing w:val="-2"/>
          <w:sz w:val="18"/>
        </w:rPr>
        <w:t>8</w:t>
      </w:r>
      <w:r>
        <w:rPr>
          <w:rFonts w:ascii="Tahoma" w:hAnsi="Tahoma"/>
          <w:spacing w:val="-10"/>
          <w:sz w:val="18"/>
        </w:rPr>
        <w:t> </w:t>
      </w:r>
      <w:r>
        <w:rPr>
          <w:rFonts w:ascii="Lucida Sans Unicode" w:hAnsi="Lucida Sans Unicode"/>
          <w:spacing w:val="-2"/>
          <w:sz w:val="18"/>
        </w:rPr>
        <w:t>б</w:t>
      </w:r>
      <w:r>
        <w:rPr>
          <w:rFonts w:ascii="Tahoma" w:hAnsi="Tahoma"/>
          <w:spacing w:val="-2"/>
          <w:sz w:val="18"/>
        </w:rPr>
        <w:t>.</w:t>
      </w:r>
      <w:r>
        <w:rPr>
          <w:rFonts w:ascii="Lucida Sans Unicode" w:hAnsi="Lucida Sans Unicode"/>
          <w:spacing w:val="-2"/>
          <w:sz w:val="18"/>
        </w:rPr>
        <w:t>ш</w:t>
      </w:r>
      <w:r>
        <w:rPr>
          <w:rFonts w:ascii="Tahoma" w:hAnsi="Tahoma"/>
          <w:spacing w:val="-2"/>
          <w:sz w:val="18"/>
        </w:rPr>
        <w:t>.</w:t>
      </w:r>
      <w:r>
        <w:rPr>
          <w:rFonts w:ascii="Tahoma" w:hAnsi="Tahoma"/>
          <w:spacing w:val="-10"/>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10</w:t>
      </w:r>
      <w:r>
        <w:rPr>
          <w:rFonts w:ascii="Lucida Sans Unicode" w:hAnsi="Lucida Sans Unicode"/>
          <w:spacing w:val="-2"/>
          <w:sz w:val="18"/>
        </w:rPr>
        <w:t>— </w:t>
      </w:r>
      <w:r>
        <w:rPr>
          <w:rFonts w:ascii="Tahoma" w:hAnsi="Tahoma"/>
          <w:spacing w:val="-8"/>
          <w:sz w:val="18"/>
        </w:rPr>
        <w:t>15</w:t>
      </w:r>
      <w:r>
        <w:rPr>
          <w:rFonts w:ascii="Tahoma" w:hAnsi="Tahoma"/>
          <w:spacing w:val="-4"/>
          <w:sz w:val="18"/>
        </w:rPr>
        <w:t> </w:t>
      </w:r>
      <w:r>
        <w:rPr>
          <w:rFonts w:ascii="Lucida Sans Unicode" w:hAnsi="Lucida Sans Unicode"/>
          <w:spacing w:val="-8"/>
          <w:sz w:val="18"/>
        </w:rPr>
        <w:t>раз</w:t>
      </w:r>
      <w:r>
        <w:rPr>
          <w:rFonts w:ascii="Tahoma" w:hAnsi="Tahoma"/>
          <w:spacing w:val="-8"/>
          <w:sz w:val="18"/>
        </w:rPr>
        <w:t>.</w:t>
      </w:r>
      <w:r>
        <w:rPr>
          <w:rFonts w:ascii="Tahoma" w:hAnsi="Tahoma"/>
          <w:spacing w:val="-2"/>
          <w:sz w:val="18"/>
        </w:rPr>
        <w:t> </w:t>
      </w:r>
      <w:r>
        <w:rPr>
          <w:rFonts w:ascii="Lucida Sans Unicode" w:hAnsi="Lucida Sans Unicode"/>
          <w:spacing w:val="-8"/>
          <w:sz w:val="18"/>
        </w:rPr>
        <w:t>Метания</w:t>
      </w:r>
      <w:r>
        <w:rPr>
          <w:rFonts w:ascii="Lucida Sans Unicode" w:hAnsi="Lucida Sans Unicode"/>
          <w:spacing w:val="-2"/>
          <w:sz w:val="18"/>
        </w:rPr>
        <w:t> </w:t>
      </w:r>
      <w:r>
        <w:rPr>
          <w:rFonts w:ascii="Lucida Sans Unicode" w:hAnsi="Lucida Sans Unicode"/>
          <w:spacing w:val="-8"/>
          <w:sz w:val="18"/>
        </w:rPr>
        <w:t>мячей</w:t>
      </w:r>
      <w:r>
        <w:rPr>
          <w:rFonts w:ascii="Lucida Sans Unicode" w:hAnsi="Lucida Sans Unicode"/>
          <w:spacing w:val="-5"/>
          <w:sz w:val="18"/>
        </w:rPr>
        <w:t> </w:t>
      </w:r>
      <w:r>
        <w:rPr>
          <w:rFonts w:ascii="Lucida Sans Unicode" w:hAnsi="Lucida Sans Unicode"/>
          <w:spacing w:val="-8"/>
          <w:sz w:val="18"/>
        </w:rPr>
        <w:t>или</w:t>
      </w:r>
      <w:r>
        <w:rPr>
          <w:rFonts w:ascii="Lucida Sans Unicode" w:hAnsi="Lucida Sans Unicode"/>
          <w:spacing w:val="-5"/>
          <w:sz w:val="18"/>
        </w:rPr>
        <w:t> </w:t>
      </w:r>
      <w:r>
        <w:rPr>
          <w:rFonts w:ascii="Lucida Sans Unicode" w:hAnsi="Lucida Sans Unicode"/>
          <w:spacing w:val="-8"/>
          <w:sz w:val="18"/>
        </w:rPr>
        <w:t>ядер</w:t>
      </w:r>
      <w:r>
        <w:rPr>
          <w:rFonts w:ascii="Lucida Sans Unicode" w:hAnsi="Lucida Sans Unicode"/>
          <w:spacing w:val="-4"/>
          <w:sz w:val="18"/>
        </w:rPr>
        <w:t> </w:t>
      </w:r>
      <w:r>
        <w:rPr>
          <w:rFonts w:ascii="Lucida Sans Unicode" w:hAnsi="Lucida Sans Unicode"/>
          <w:spacing w:val="-8"/>
          <w:sz w:val="18"/>
        </w:rPr>
        <w:t>—</w:t>
      </w:r>
      <w:r>
        <w:rPr>
          <w:rFonts w:ascii="Lucida Sans Unicode" w:hAnsi="Lucida Sans Unicode"/>
          <w:spacing w:val="-5"/>
          <w:sz w:val="18"/>
        </w:rPr>
        <w:t> </w:t>
      </w:r>
      <w:r>
        <w:rPr>
          <w:rFonts w:ascii="Tahoma" w:hAnsi="Tahoma"/>
          <w:spacing w:val="-8"/>
          <w:sz w:val="18"/>
        </w:rPr>
        <w:t>30</w:t>
      </w:r>
      <w:r>
        <w:rPr>
          <w:rFonts w:ascii="Tahoma" w:hAnsi="Tahoma"/>
          <w:spacing w:val="-4"/>
          <w:sz w:val="18"/>
        </w:rPr>
        <w:t> </w:t>
      </w:r>
      <w:r>
        <w:rPr>
          <w:rFonts w:ascii="Lucida Sans Unicode" w:hAnsi="Lucida Sans Unicode"/>
          <w:spacing w:val="-8"/>
          <w:sz w:val="18"/>
        </w:rPr>
        <w:t>мин</w:t>
      </w:r>
      <w:r>
        <w:rPr>
          <w:rFonts w:ascii="Tahoma" w:hAnsi="Tahoma"/>
          <w:spacing w:val="-8"/>
          <w:sz w:val="18"/>
        </w:rPr>
        <w:t>,</w:t>
      </w:r>
      <w:r>
        <w:rPr>
          <w:rFonts w:ascii="Tahoma" w:hAnsi="Tahoma"/>
          <w:spacing w:val="-2"/>
          <w:sz w:val="18"/>
        </w:rPr>
        <w:t> </w:t>
      </w:r>
      <w:r>
        <w:rPr>
          <w:rFonts w:ascii="Tahoma" w:hAnsi="Tahoma"/>
          <w:spacing w:val="-8"/>
          <w:sz w:val="18"/>
        </w:rPr>
        <w:t>2</w:t>
      </w:r>
      <w:r>
        <w:rPr>
          <w:rFonts w:ascii="Tahoma" w:hAnsi="Tahoma"/>
          <w:spacing w:val="-3"/>
          <w:sz w:val="18"/>
        </w:rPr>
        <w:t> </w:t>
      </w:r>
      <w:r>
        <w:rPr>
          <w:rFonts w:ascii="Lucida Sans Unicode" w:hAnsi="Lucida Sans Unicode"/>
          <w:spacing w:val="-8"/>
          <w:sz w:val="18"/>
        </w:rPr>
        <w:t>упражнения</w:t>
      </w:r>
      <w:r>
        <w:rPr>
          <w:rFonts w:ascii="Lucida Sans Unicode" w:hAnsi="Lucida Sans Unicode"/>
          <w:spacing w:val="-2"/>
          <w:sz w:val="18"/>
        </w:rPr>
        <w:t> </w:t>
      </w:r>
      <w:r>
        <w:rPr>
          <w:rFonts w:ascii="Lucida Sans Unicode" w:hAnsi="Lucida Sans Unicode"/>
          <w:spacing w:val="-8"/>
          <w:sz w:val="18"/>
        </w:rPr>
        <w:t>на</w:t>
      </w:r>
      <w:r>
        <w:rPr>
          <w:rFonts w:ascii="Lucida Sans Unicode" w:hAnsi="Lucida Sans Unicode"/>
          <w:spacing w:val="-4"/>
          <w:sz w:val="18"/>
        </w:rPr>
        <w:t> </w:t>
      </w:r>
      <w:r>
        <w:rPr>
          <w:rFonts w:ascii="Lucida Sans Unicode" w:hAnsi="Lucida Sans Unicode"/>
          <w:spacing w:val="-8"/>
          <w:sz w:val="18"/>
        </w:rPr>
        <w:t>развитие</w:t>
      </w:r>
      <w:r>
        <w:rPr>
          <w:rFonts w:ascii="Lucida Sans Unicode" w:hAnsi="Lucida Sans Unicode"/>
          <w:spacing w:val="-4"/>
          <w:sz w:val="18"/>
        </w:rPr>
        <w:t> </w:t>
      </w:r>
      <w:r>
        <w:rPr>
          <w:rFonts w:ascii="Lucida Sans Unicode" w:hAnsi="Lucida Sans Unicode"/>
          <w:spacing w:val="-8"/>
          <w:sz w:val="18"/>
        </w:rPr>
        <w:t>мышц </w:t>
      </w:r>
      <w:r>
        <w:rPr>
          <w:rFonts w:ascii="Lucida Sans Unicode" w:hAnsi="Lucida Sans Unicode"/>
          <w:spacing w:val="-4"/>
          <w:sz w:val="18"/>
        </w:rPr>
        <w:t>живота</w:t>
      </w:r>
      <w:r>
        <w:rPr>
          <w:rFonts w:ascii="Lucida Sans Unicode" w:hAnsi="Lucida Sans Unicode"/>
          <w:spacing w:val="-9"/>
          <w:sz w:val="18"/>
        </w:rPr>
        <w:t> </w:t>
      </w:r>
      <w:r>
        <w:rPr>
          <w:rFonts w:ascii="Lucida Sans Unicode" w:hAnsi="Lucida Sans Unicode"/>
          <w:spacing w:val="-4"/>
          <w:sz w:val="18"/>
        </w:rPr>
        <w:t>и</w:t>
      </w:r>
      <w:r>
        <w:rPr>
          <w:rFonts w:ascii="Lucida Sans Unicode" w:hAnsi="Lucida Sans Unicode"/>
          <w:spacing w:val="-9"/>
          <w:sz w:val="18"/>
        </w:rPr>
        <w:t> </w:t>
      </w:r>
      <w:r>
        <w:rPr>
          <w:rFonts w:ascii="Lucida Sans Unicode" w:hAnsi="Lucida Sans Unicode"/>
          <w:spacing w:val="-4"/>
          <w:sz w:val="18"/>
        </w:rPr>
        <w:t>спины</w:t>
      </w:r>
      <w:r>
        <w:rPr>
          <w:rFonts w:ascii="Tahoma" w:hAnsi="Tahoma"/>
          <w:spacing w:val="-4"/>
          <w:sz w:val="18"/>
        </w:rPr>
        <w:t>,</w:t>
      </w:r>
      <w:r>
        <w:rPr>
          <w:rFonts w:ascii="Tahoma" w:hAnsi="Tahoma"/>
          <w:spacing w:val="-8"/>
          <w:sz w:val="18"/>
        </w:rPr>
        <w:t> </w:t>
      </w:r>
      <w:r>
        <w:rPr>
          <w:rFonts w:ascii="Lucida Sans Unicode" w:hAnsi="Lucida Sans Unicode"/>
          <w:spacing w:val="-4"/>
          <w:sz w:val="18"/>
        </w:rPr>
        <w:t>каждое</w:t>
      </w:r>
      <w:r>
        <w:rPr>
          <w:rFonts w:ascii="Lucida Sans Unicode" w:hAnsi="Lucida Sans Unicode"/>
          <w:spacing w:val="-8"/>
          <w:sz w:val="18"/>
        </w:rPr>
        <w:t> </w:t>
      </w:r>
      <w:r>
        <w:rPr>
          <w:rFonts w:ascii="Lucida Sans Unicode" w:hAnsi="Lucida Sans Unicode"/>
          <w:spacing w:val="-4"/>
          <w:sz w:val="18"/>
        </w:rPr>
        <w:t>по</w:t>
      </w:r>
      <w:r>
        <w:rPr>
          <w:rFonts w:ascii="Lucida Sans Unicode" w:hAnsi="Lucida Sans Unicode"/>
          <w:spacing w:val="-8"/>
          <w:sz w:val="18"/>
        </w:rPr>
        <w:t> </w:t>
      </w:r>
      <w:r>
        <w:rPr>
          <w:rFonts w:ascii="Tahoma" w:hAnsi="Tahoma"/>
          <w:spacing w:val="-4"/>
          <w:sz w:val="18"/>
        </w:rPr>
        <w:t>10</w:t>
      </w:r>
      <w:r>
        <w:rPr>
          <w:rFonts w:ascii="Tahoma" w:hAnsi="Tahoma"/>
          <w:spacing w:val="-8"/>
          <w:sz w:val="18"/>
        </w:rPr>
        <w:t> </w:t>
      </w:r>
      <w:r>
        <w:rPr>
          <w:rFonts w:ascii="Lucida Sans Unicode" w:hAnsi="Lucida Sans Unicode"/>
          <w:spacing w:val="-4"/>
          <w:sz w:val="18"/>
        </w:rPr>
        <w:t>раз</w:t>
      </w:r>
      <w:r>
        <w:rPr>
          <w:rFonts w:ascii="Tahoma" w:hAnsi="Tahoma"/>
          <w:spacing w:val="-4"/>
          <w:sz w:val="18"/>
        </w:rPr>
        <w:t>,</w:t>
      </w:r>
      <w:r>
        <w:rPr>
          <w:rFonts w:ascii="Tahoma" w:hAnsi="Tahoma"/>
          <w:spacing w:val="-8"/>
          <w:sz w:val="18"/>
        </w:rPr>
        <w:t> </w:t>
      </w:r>
      <w:r>
        <w:rPr>
          <w:rFonts w:ascii="Tahoma" w:hAnsi="Tahoma"/>
          <w:spacing w:val="-4"/>
          <w:sz w:val="18"/>
        </w:rPr>
        <w:t>3</w:t>
      </w:r>
      <w:r>
        <w:rPr>
          <w:rFonts w:ascii="Tahoma" w:hAnsi="Tahoma"/>
          <w:spacing w:val="-10"/>
          <w:sz w:val="18"/>
        </w:rPr>
        <w:t> </w:t>
      </w:r>
      <w:r>
        <w:rPr>
          <w:rFonts w:ascii="Lucida Sans Unicode" w:hAnsi="Lucida Sans Unicode"/>
          <w:spacing w:val="-4"/>
          <w:sz w:val="18"/>
        </w:rPr>
        <w:t>подхода</w:t>
      </w:r>
      <w:r>
        <w:rPr>
          <w:rFonts w:ascii="Tahoma" w:hAnsi="Tahoma"/>
          <w:spacing w:val="-4"/>
          <w:sz w:val="18"/>
        </w:rPr>
        <w:t>.</w:t>
      </w:r>
      <w:r>
        <w:rPr>
          <w:rFonts w:ascii="Tahoma" w:hAnsi="Tahoma"/>
          <w:spacing w:val="-8"/>
          <w:sz w:val="18"/>
        </w:rPr>
        <w:t> </w:t>
      </w:r>
      <w:r>
        <w:rPr>
          <w:rFonts w:ascii="Lucida Sans Unicode" w:hAnsi="Lucida Sans Unicode"/>
          <w:spacing w:val="-4"/>
          <w:sz w:val="18"/>
        </w:rPr>
        <w:t>Игра</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40</w:t>
      </w:r>
      <w:r>
        <w:rPr>
          <w:rFonts w:ascii="Lucida Sans Unicode" w:hAnsi="Lucida Sans Unicode"/>
          <w:spacing w:val="-4"/>
          <w:sz w:val="18"/>
        </w:rPr>
        <w:t>—</w:t>
      </w:r>
      <w:r>
        <w:rPr>
          <w:rFonts w:ascii="Tahoma" w:hAnsi="Tahoma"/>
          <w:spacing w:val="-4"/>
          <w:sz w:val="18"/>
        </w:rPr>
        <w:t>60</w:t>
      </w:r>
      <w:r>
        <w:rPr>
          <w:rFonts w:ascii="Tahoma" w:hAnsi="Tahoma"/>
          <w:spacing w:val="-8"/>
          <w:sz w:val="18"/>
        </w:rPr>
        <w:t> </w:t>
      </w:r>
      <w:r>
        <w:rPr>
          <w:rFonts w:ascii="Lucida Sans Unicode" w:hAnsi="Lucida Sans Unicode"/>
          <w:spacing w:val="-4"/>
          <w:sz w:val="18"/>
        </w:rPr>
        <w:t>мин</w:t>
      </w:r>
      <w:r>
        <w:rPr>
          <w:rFonts w:ascii="Tahoma" w:hAnsi="Tahoma"/>
          <w:spacing w:val="-4"/>
          <w:sz w:val="18"/>
        </w:rPr>
        <w:t>.</w:t>
      </w:r>
    </w:p>
    <w:p>
      <w:pPr>
        <w:spacing w:line="189" w:lineRule="auto" w:before="0"/>
        <w:ind w:left="308" w:right="55" w:firstLine="292"/>
        <w:jc w:val="both"/>
        <w:rPr>
          <w:rFonts w:ascii="Lucida Sans Unicode" w:hAnsi="Lucida Sans Unicode"/>
          <w:sz w:val="18"/>
        </w:rPr>
      </w:pP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w:t>
      </w:r>
      <w:r>
        <w:rPr>
          <w:rFonts w:ascii="Lucida Sans Unicode" w:hAnsi="Lucida Sans Unicode"/>
          <w:spacing w:val="-7"/>
          <w:sz w:val="18"/>
        </w:rPr>
        <w:t> </w:t>
      </w:r>
      <w:r>
        <w:rPr>
          <w:rFonts w:ascii="Lucida Sans Unicode" w:hAnsi="Lucida Sans Unicode"/>
          <w:spacing w:val="-6"/>
          <w:sz w:val="18"/>
        </w:rPr>
        <w:t>с набивными</w:t>
      </w:r>
      <w:r>
        <w:rPr>
          <w:rFonts w:ascii="Lucida Sans Unicode" w:hAnsi="Lucida Sans Unicode"/>
          <w:spacing w:val="-9"/>
          <w:sz w:val="18"/>
        </w:rPr>
        <w:t> </w:t>
      </w:r>
      <w:r>
        <w:rPr>
          <w:rFonts w:ascii="Lucida Sans Unicode" w:hAnsi="Lucida Sans Unicode"/>
          <w:spacing w:val="-6"/>
          <w:sz w:val="18"/>
        </w:rPr>
        <w:t>мячами — </w:t>
      </w:r>
      <w:r>
        <w:rPr>
          <w:rFonts w:ascii="Tahoma" w:hAnsi="Tahoma"/>
          <w:spacing w:val="-6"/>
          <w:sz w:val="18"/>
        </w:rPr>
        <w:t>30 </w:t>
      </w:r>
      <w:r>
        <w:rPr>
          <w:rFonts w:ascii="Lucida Sans Unicode" w:hAnsi="Lucida Sans Unicode"/>
          <w:spacing w:val="-6"/>
          <w:sz w:val="18"/>
        </w:rPr>
        <w:t>мин</w:t>
      </w:r>
      <w:r>
        <w:rPr>
          <w:rFonts w:ascii="Tahoma" w:hAnsi="Tahoma"/>
          <w:spacing w:val="-6"/>
          <w:sz w:val="18"/>
        </w:rPr>
        <w:t>,</w:t>
      </w:r>
      <w:r>
        <w:rPr>
          <w:rFonts w:ascii="Tahoma" w:hAnsi="Tahoma"/>
          <w:spacing w:val="-2"/>
          <w:sz w:val="18"/>
        </w:rPr>
        <w:t> </w:t>
      </w:r>
      <w:r>
        <w:rPr>
          <w:rFonts w:ascii="Lucida Sans Unicode" w:hAnsi="Lucida Sans Unicode"/>
          <w:spacing w:val="-6"/>
          <w:sz w:val="18"/>
        </w:rPr>
        <w:t>ускорения</w:t>
      </w:r>
      <w:r>
        <w:rPr>
          <w:rFonts w:ascii="Lucida Sans Unicode" w:hAnsi="Lucida Sans Unicode"/>
          <w:spacing w:val="-8"/>
          <w:sz w:val="18"/>
        </w:rPr>
        <w:t> </w:t>
      </w:r>
      <w:r>
        <w:rPr>
          <w:rFonts w:ascii="Tahoma" w:hAnsi="Tahoma"/>
          <w:spacing w:val="-6"/>
          <w:sz w:val="18"/>
        </w:rPr>
        <w:t>50</w:t>
      </w:r>
      <w:r>
        <w:rPr>
          <w:rFonts w:ascii="Lucida Sans Unicode" w:hAnsi="Lucida Sans Unicode"/>
          <w:spacing w:val="-6"/>
          <w:sz w:val="18"/>
        </w:rPr>
        <w:t>—</w:t>
      </w:r>
      <w:r>
        <w:rPr>
          <w:rFonts w:ascii="Tahoma" w:hAnsi="Tahoma"/>
          <w:spacing w:val="-6"/>
          <w:sz w:val="18"/>
        </w:rPr>
        <w:t>60</w:t>
      </w:r>
      <w:r>
        <w:rPr>
          <w:rFonts w:ascii="Tahoma" w:hAnsi="Tahoma"/>
          <w:spacing w:val="-7"/>
          <w:sz w:val="18"/>
        </w:rPr>
        <w:t> </w:t>
      </w:r>
      <w:r>
        <w:rPr>
          <w:rFonts w:ascii="Lucida Sans Unicode" w:hAnsi="Lucida Sans Unicode"/>
          <w:spacing w:val="-6"/>
          <w:sz w:val="18"/>
        </w:rPr>
        <w:t>м — </w:t>
      </w:r>
      <w:r>
        <w:rPr>
          <w:rFonts w:ascii="Tahoma" w:hAnsi="Tahoma"/>
          <w:sz w:val="18"/>
        </w:rPr>
        <w:t>4</w:t>
      </w:r>
      <w:r>
        <w:rPr>
          <w:rFonts w:ascii="Tahoma" w:hAnsi="Tahoma"/>
          <w:spacing w:val="-8"/>
          <w:sz w:val="18"/>
        </w:rPr>
        <w:t> </w:t>
      </w:r>
      <w:r>
        <w:rPr>
          <w:rFonts w:ascii="Lucida Sans Unicode" w:hAnsi="Lucida Sans Unicode"/>
          <w:sz w:val="18"/>
        </w:rPr>
        <w:t>раза</w:t>
      </w:r>
      <w:r>
        <w:rPr>
          <w:rFonts w:ascii="Tahoma" w:hAnsi="Tahoma"/>
          <w:sz w:val="18"/>
        </w:rPr>
        <w:t>.</w:t>
      </w:r>
      <w:r>
        <w:rPr>
          <w:rFonts w:ascii="Tahoma" w:hAnsi="Tahoma"/>
          <w:spacing w:val="17"/>
          <w:sz w:val="18"/>
        </w:rPr>
        <w:t> </w:t>
      </w:r>
      <w:r>
        <w:rPr>
          <w:rFonts w:ascii="Lucida Sans Unicode" w:hAnsi="Lucida Sans Unicode"/>
          <w:sz w:val="18"/>
        </w:rPr>
        <w:t>Прыжки</w:t>
      </w:r>
      <w:r>
        <w:rPr>
          <w:rFonts w:ascii="Lucida Sans Unicode" w:hAnsi="Lucida Sans Unicode"/>
          <w:spacing w:val="16"/>
          <w:sz w:val="18"/>
        </w:rPr>
        <w:t> </w:t>
      </w:r>
      <w:r>
        <w:rPr>
          <w:rFonts w:ascii="Lucida Sans Unicode" w:hAnsi="Lucida Sans Unicode"/>
          <w:sz w:val="18"/>
        </w:rPr>
        <w:t>в</w:t>
      </w:r>
      <w:r>
        <w:rPr>
          <w:rFonts w:ascii="Lucida Sans Unicode" w:hAnsi="Lucida Sans Unicode"/>
          <w:spacing w:val="16"/>
          <w:sz w:val="18"/>
        </w:rPr>
        <w:t> </w:t>
      </w:r>
      <w:r>
        <w:rPr>
          <w:rFonts w:ascii="Lucida Sans Unicode" w:hAnsi="Lucida Sans Unicode"/>
          <w:sz w:val="18"/>
        </w:rPr>
        <w:t>высоту</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6"/>
          <w:sz w:val="18"/>
        </w:rPr>
        <w:t> </w:t>
      </w:r>
      <w:r>
        <w:rPr>
          <w:rFonts w:ascii="Tahoma" w:hAnsi="Tahoma"/>
          <w:sz w:val="18"/>
        </w:rPr>
        <w:t>20</w:t>
      </w:r>
      <w:r>
        <w:rPr>
          <w:rFonts w:ascii="Lucida Sans Unicode" w:hAnsi="Lucida Sans Unicode"/>
          <w:sz w:val="18"/>
        </w:rPr>
        <w:t>—</w:t>
      </w:r>
      <w:r>
        <w:rPr>
          <w:rFonts w:ascii="Tahoma" w:hAnsi="Tahoma"/>
          <w:sz w:val="18"/>
        </w:rPr>
        <w:t>25</w:t>
      </w:r>
      <w:r>
        <w:rPr>
          <w:rFonts w:ascii="Tahoma" w:hAnsi="Tahoma"/>
          <w:spacing w:val="18"/>
          <w:sz w:val="18"/>
        </w:rPr>
        <w:t> </w:t>
      </w:r>
      <w:r>
        <w:rPr>
          <w:rFonts w:ascii="Lucida Sans Unicode" w:hAnsi="Lucida Sans Unicode"/>
          <w:sz w:val="18"/>
        </w:rPr>
        <w:t>раз</w:t>
      </w:r>
      <w:r>
        <w:rPr>
          <w:rFonts w:ascii="Tahoma" w:hAnsi="Tahoma"/>
          <w:sz w:val="18"/>
        </w:rPr>
        <w:t>.</w:t>
      </w:r>
      <w:r>
        <w:rPr>
          <w:rFonts w:ascii="Tahoma" w:hAnsi="Tahoma"/>
          <w:spacing w:val="17"/>
          <w:sz w:val="18"/>
        </w:rPr>
        <w:t> </w:t>
      </w:r>
      <w:r>
        <w:rPr>
          <w:rFonts w:ascii="Lucida Sans Unicode" w:hAnsi="Lucida Sans Unicode"/>
          <w:sz w:val="18"/>
        </w:rPr>
        <w:t>Прыжки</w:t>
      </w:r>
      <w:r>
        <w:rPr>
          <w:rFonts w:ascii="Lucida Sans Unicode" w:hAnsi="Lucida Sans Unicode"/>
          <w:spacing w:val="17"/>
          <w:sz w:val="18"/>
        </w:rPr>
        <w:t> </w:t>
      </w:r>
      <w:r>
        <w:rPr>
          <w:rFonts w:ascii="Lucida Sans Unicode" w:hAnsi="Lucida Sans Unicode"/>
          <w:sz w:val="18"/>
        </w:rPr>
        <w:t>в</w:t>
      </w:r>
      <w:r>
        <w:rPr>
          <w:rFonts w:ascii="Lucida Sans Unicode" w:hAnsi="Lucida Sans Unicode"/>
          <w:spacing w:val="16"/>
          <w:sz w:val="18"/>
        </w:rPr>
        <w:t> </w:t>
      </w:r>
      <w:r>
        <w:rPr>
          <w:rFonts w:ascii="Lucida Sans Unicode" w:hAnsi="Lucida Sans Unicode"/>
          <w:sz w:val="18"/>
        </w:rPr>
        <w:t>длину</w:t>
      </w:r>
      <w:r>
        <w:rPr>
          <w:rFonts w:ascii="Lucida Sans Unicode" w:hAnsi="Lucida Sans Unicode"/>
          <w:spacing w:val="15"/>
          <w:sz w:val="18"/>
        </w:rPr>
        <w:t> </w:t>
      </w:r>
      <w:r>
        <w:rPr>
          <w:rFonts w:ascii="Lucida Sans Unicode" w:hAnsi="Lucida Sans Unicode"/>
          <w:sz w:val="18"/>
        </w:rPr>
        <w:t>по</w:t>
      </w:r>
      <w:r>
        <w:rPr>
          <w:rFonts w:ascii="Lucida Sans Unicode" w:hAnsi="Lucida Sans Unicode"/>
          <w:spacing w:val="16"/>
          <w:sz w:val="18"/>
        </w:rPr>
        <w:t> </w:t>
      </w:r>
      <w:r>
        <w:rPr>
          <w:rFonts w:ascii="Tahoma" w:hAnsi="Tahoma"/>
          <w:sz w:val="18"/>
        </w:rPr>
        <w:t>8</w:t>
      </w:r>
      <w:r>
        <w:rPr>
          <w:rFonts w:ascii="Lucida Sans Unicode" w:hAnsi="Lucida Sans Unicode"/>
          <w:sz w:val="18"/>
        </w:rPr>
        <w:t>—</w:t>
      </w:r>
      <w:r>
        <w:rPr>
          <w:rFonts w:ascii="Tahoma" w:hAnsi="Tahoma"/>
          <w:sz w:val="18"/>
        </w:rPr>
        <w:t>10</w:t>
      </w:r>
      <w:r>
        <w:rPr>
          <w:rFonts w:ascii="Tahoma" w:hAnsi="Tahoma"/>
          <w:spacing w:val="18"/>
          <w:sz w:val="18"/>
        </w:rPr>
        <w:t> </w:t>
      </w:r>
      <w:r>
        <w:rPr>
          <w:rFonts w:ascii="Lucida Sans Unicode" w:hAnsi="Lucida Sans Unicode"/>
          <w:sz w:val="18"/>
        </w:rPr>
        <w:t>раз </w:t>
      </w:r>
      <w:r>
        <w:rPr>
          <w:rFonts w:ascii="Lucida Sans Unicode" w:hAnsi="Lucida Sans Unicode"/>
          <w:spacing w:val="-8"/>
          <w:sz w:val="18"/>
        </w:rPr>
        <w:t>с</w:t>
      </w:r>
      <w:r>
        <w:rPr>
          <w:rFonts w:ascii="Lucida Sans Unicode" w:hAnsi="Lucida Sans Unicode"/>
          <w:spacing w:val="-7"/>
          <w:sz w:val="18"/>
        </w:rPr>
        <w:t> </w:t>
      </w:r>
      <w:r>
        <w:rPr>
          <w:rFonts w:ascii="Lucida Sans Unicode" w:hAnsi="Lucida Sans Unicode"/>
          <w:spacing w:val="-8"/>
          <w:sz w:val="18"/>
        </w:rPr>
        <w:t>каждой</w:t>
      </w:r>
      <w:r>
        <w:rPr>
          <w:rFonts w:ascii="Lucida Sans Unicode" w:hAnsi="Lucida Sans Unicode"/>
          <w:spacing w:val="-6"/>
          <w:sz w:val="18"/>
        </w:rPr>
        <w:t> </w:t>
      </w:r>
      <w:r>
        <w:rPr>
          <w:rFonts w:ascii="Lucida Sans Unicode" w:hAnsi="Lucida Sans Unicode"/>
          <w:spacing w:val="-8"/>
          <w:sz w:val="18"/>
        </w:rPr>
        <w:t>ноги</w:t>
      </w:r>
      <w:r>
        <w:rPr>
          <w:rFonts w:ascii="Tahoma" w:hAnsi="Tahoma"/>
          <w:spacing w:val="-8"/>
          <w:sz w:val="18"/>
        </w:rPr>
        <w:t>.</w:t>
      </w:r>
      <w:r>
        <w:rPr>
          <w:rFonts w:ascii="Tahoma" w:hAnsi="Tahoma"/>
          <w:spacing w:val="-6"/>
          <w:sz w:val="18"/>
        </w:rPr>
        <w:t> </w:t>
      </w:r>
      <w:r>
        <w:rPr>
          <w:rFonts w:ascii="Lucida Sans Unicode" w:hAnsi="Lucida Sans Unicode"/>
          <w:spacing w:val="-8"/>
          <w:sz w:val="18"/>
        </w:rPr>
        <w:t>Силовые</w:t>
      </w:r>
      <w:r>
        <w:rPr>
          <w:rFonts w:ascii="Lucida Sans Unicode" w:hAnsi="Lucida Sans Unicode"/>
          <w:spacing w:val="-6"/>
          <w:sz w:val="18"/>
        </w:rPr>
        <w:t> </w:t>
      </w:r>
      <w:r>
        <w:rPr>
          <w:rFonts w:ascii="Lucida Sans Unicode" w:hAnsi="Lucida Sans Unicode"/>
          <w:spacing w:val="-8"/>
          <w:sz w:val="18"/>
        </w:rPr>
        <w:t>упражнения</w:t>
      </w:r>
      <w:r>
        <w:rPr>
          <w:rFonts w:ascii="Lucida Sans Unicode" w:hAnsi="Lucida Sans Unicode"/>
          <w:spacing w:val="-7"/>
          <w:sz w:val="18"/>
        </w:rPr>
        <w:t> </w:t>
      </w:r>
      <w:r>
        <w:rPr>
          <w:rFonts w:ascii="Lucida Sans Unicode" w:hAnsi="Lucida Sans Unicode"/>
          <w:spacing w:val="-8"/>
          <w:sz w:val="18"/>
        </w:rPr>
        <w:t>в</w:t>
      </w:r>
      <w:r>
        <w:rPr>
          <w:rFonts w:ascii="Lucida Sans Unicode" w:hAnsi="Lucida Sans Unicode"/>
          <w:spacing w:val="-6"/>
          <w:sz w:val="18"/>
        </w:rPr>
        <w:t> </w:t>
      </w:r>
      <w:r>
        <w:rPr>
          <w:rFonts w:ascii="Lucida Sans Unicode" w:hAnsi="Lucida Sans Unicode"/>
          <w:spacing w:val="-8"/>
          <w:sz w:val="18"/>
        </w:rPr>
        <w:t>парах</w:t>
      </w:r>
      <w:r>
        <w:rPr>
          <w:rFonts w:ascii="Lucida Sans Unicode" w:hAnsi="Lucida Sans Unicode"/>
          <w:spacing w:val="-6"/>
          <w:sz w:val="18"/>
        </w:rPr>
        <w:t> </w:t>
      </w:r>
      <w:r>
        <w:rPr>
          <w:rFonts w:ascii="Lucida Sans Unicode" w:hAnsi="Lucida Sans Unicode"/>
          <w:spacing w:val="-8"/>
          <w:sz w:val="18"/>
        </w:rPr>
        <w:t>на</w:t>
      </w:r>
      <w:r>
        <w:rPr>
          <w:rFonts w:ascii="Lucida Sans Unicode" w:hAnsi="Lucida Sans Unicode"/>
          <w:spacing w:val="-6"/>
          <w:sz w:val="18"/>
        </w:rPr>
        <w:t> </w:t>
      </w:r>
      <w:r>
        <w:rPr>
          <w:rFonts w:ascii="Lucida Sans Unicode" w:hAnsi="Lucida Sans Unicode"/>
          <w:spacing w:val="-8"/>
          <w:sz w:val="18"/>
        </w:rPr>
        <w:t>отдельные</w:t>
      </w:r>
      <w:r>
        <w:rPr>
          <w:rFonts w:ascii="Lucida Sans Unicode" w:hAnsi="Lucida Sans Unicode"/>
          <w:spacing w:val="-6"/>
          <w:sz w:val="18"/>
        </w:rPr>
        <w:t> </w:t>
      </w:r>
      <w:r>
        <w:rPr>
          <w:rFonts w:ascii="Lucida Sans Unicode" w:hAnsi="Lucida Sans Unicode"/>
          <w:spacing w:val="-8"/>
          <w:sz w:val="18"/>
        </w:rPr>
        <w:t>группы</w:t>
      </w:r>
      <w:r>
        <w:rPr>
          <w:rFonts w:ascii="Lucida Sans Unicode" w:hAnsi="Lucida Sans Unicode"/>
          <w:spacing w:val="-7"/>
          <w:sz w:val="18"/>
        </w:rPr>
        <w:t> </w:t>
      </w:r>
      <w:r>
        <w:rPr>
          <w:rFonts w:ascii="Lucida Sans Unicode" w:hAnsi="Lucida Sans Unicode"/>
          <w:spacing w:val="-8"/>
          <w:sz w:val="18"/>
        </w:rPr>
        <w:t>мышц</w:t>
      </w:r>
      <w:r>
        <w:rPr>
          <w:rFonts w:ascii="Lucida Sans Unicode" w:hAnsi="Lucida Sans Unicode"/>
          <w:spacing w:val="-6"/>
          <w:sz w:val="18"/>
        </w:rPr>
        <w:t> </w:t>
      </w:r>
      <w:r>
        <w:rPr>
          <w:rFonts w:ascii="Lucida Sans Unicode" w:hAnsi="Lucida Sans Unicode"/>
          <w:spacing w:val="-8"/>
          <w:sz w:val="18"/>
        </w:rPr>
        <w:t>— </w:t>
      </w:r>
      <w:r>
        <w:rPr>
          <w:rFonts w:ascii="Tahoma" w:hAnsi="Tahoma"/>
          <w:sz w:val="18"/>
        </w:rPr>
        <w:t>30</w:t>
      </w:r>
      <w:r>
        <w:rPr>
          <w:rFonts w:ascii="Tahoma" w:hAnsi="Tahoma"/>
          <w:spacing w:val="9"/>
          <w:sz w:val="18"/>
        </w:rPr>
        <w:t> </w:t>
      </w:r>
      <w:r>
        <w:rPr>
          <w:rFonts w:ascii="Lucida Sans Unicode" w:hAnsi="Lucida Sans Unicode"/>
          <w:sz w:val="18"/>
        </w:rPr>
        <w:t>мин</w:t>
      </w:r>
      <w:r>
        <w:rPr>
          <w:rFonts w:ascii="Tahoma" w:hAnsi="Tahoma"/>
          <w:sz w:val="18"/>
        </w:rPr>
        <w:t>.</w:t>
      </w:r>
      <w:r>
        <w:rPr>
          <w:rFonts w:ascii="Tahoma" w:hAnsi="Tahoma"/>
          <w:spacing w:val="10"/>
          <w:sz w:val="18"/>
        </w:rPr>
        <w:t> </w:t>
      </w:r>
      <w:r>
        <w:rPr>
          <w:rFonts w:ascii="Lucida Sans Unicode" w:hAnsi="Lucida Sans Unicode"/>
          <w:sz w:val="18"/>
        </w:rPr>
        <w:t>Бег</w:t>
      </w:r>
      <w:r>
        <w:rPr>
          <w:rFonts w:ascii="Lucida Sans Unicode" w:hAnsi="Lucida Sans Unicode"/>
          <w:spacing w:val="7"/>
          <w:sz w:val="18"/>
        </w:rPr>
        <w:t> </w:t>
      </w:r>
      <w:r>
        <w:rPr>
          <w:rFonts w:ascii="Tahoma" w:hAnsi="Tahoma"/>
          <w:sz w:val="18"/>
        </w:rPr>
        <w:t>150</w:t>
      </w:r>
      <w:r>
        <w:rPr>
          <w:rFonts w:ascii="Tahoma" w:hAnsi="Tahoma"/>
          <w:spacing w:val="8"/>
          <w:sz w:val="18"/>
        </w:rPr>
        <w:t> </w:t>
      </w:r>
      <w:r>
        <w:rPr>
          <w:rFonts w:ascii="Lucida Sans Unicode" w:hAnsi="Lucida Sans Unicode"/>
          <w:sz w:val="18"/>
        </w:rPr>
        <w:t>м</w:t>
      </w:r>
      <w:r>
        <w:rPr>
          <w:rFonts w:ascii="Lucida Sans Unicode" w:hAnsi="Lucida Sans Unicode"/>
          <w:spacing w:val="9"/>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2</w:t>
      </w:r>
      <w:r>
        <w:rPr>
          <w:rFonts w:ascii="Tahoma" w:hAnsi="Tahoma"/>
          <w:spacing w:val="10"/>
          <w:sz w:val="18"/>
        </w:rPr>
        <w:t> </w:t>
      </w:r>
      <w:r>
        <w:rPr>
          <w:rFonts w:ascii="Lucida Sans Unicode" w:hAnsi="Lucida Sans Unicode"/>
          <w:sz w:val="18"/>
        </w:rPr>
        <w:t>раза</w:t>
      </w:r>
      <w:r>
        <w:rPr>
          <w:rFonts w:ascii="Tahoma" w:hAnsi="Tahoma"/>
          <w:sz w:val="18"/>
        </w:rPr>
        <w:t>,</w:t>
      </w:r>
      <w:r>
        <w:rPr>
          <w:rFonts w:ascii="Tahoma" w:hAnsi="Tahoma"/>
          <w:spacing w:val="9"/>
          <w:sz w:val="18"/>
        </w:rPr>
        <w:t> </w:t>
      </w:r>
      <w:r>
        <w:rPr>
          <w:rFonts w:ascii="Tahoma" w:hAnsi="Tahoma"/>
          <w:sz w:val="18"/>
        </w:rPr>
        <w:t>100</w:t>
      </w:r>
      <w:r>
        <w:rPr>
          <w:rFonts w:ascii="Tahoma" w:hAnsi="Tahoma"/>
          <w:spacing w:val="8"/>
          <w:sz w:val="18"/>
        </w:rPr>
        <w:t> </w:t>
      </w:r>
      <w:r>
        <w:rPr>
          <w:rFonts w:ascii="Lucida Sans Unicode" w:hAnsi="Lucida Sans Unicode"/>
          <w:sz w:val="18"/>
        </w:rPr>
        <w:t>м</w:t>
      </w:r>
      <w:r>
        <w:rPr>
          <w:rFonts w:ascii="Lucida Sans Unicode" w:hAnsi="Lucida Sans Unicode"/>
          <w:spacing w:val="9"/>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10"/>
          <w:sz w:val="18"/>
        </w:rPr>
        <w:t> </w:t>
      </w:r>
      <w:r>
        <w:rPr>
          <w:rFonts w:ascii="Lucida Sans Unicode" w:hAnsi="Lucida Sans Unicode"/>
          <w:sz w:val="18"/>
        </w:rPr>
        <w:t>раз</w:t>
      </w:r>
      <w:r>
        <w:rPr>
          <w:rFonts w:ascii="Tahoma" w:hAnsi="Tahoma"/>
          <w:sz w:val="18"/>
        </w:rPr>
        <w:t>.</w:t>
      </w:r>
      <w:r>
        <w:rPr>
          <w:rFonts w:ascii="Tahoma" w:hAnsi="Tahoma"/>
          <w:spacing w:val="10"/>
          <w:sz w:val="18"/>
        </w:rPr>
        <w:t> </w:t>
      </w:r>
      <w:r>
        <w:rPr>
          <w:rFonts w:ascii="Lucida Sans Unicode" w:hAnsi="Lucida Sans Unicode"/>
          <w:sz w:val="18"/>
        </w:rPr>
        <w:t>Медленный</w:t>
      </w:r>
      <w:r>
        <w:rPr>
          <w:rFonts w:ascii="Lucida Sans Unicode" w:hAnsi="Lucida Sans Unicode"/>
          <w:spacing w:val="9"/>
          <w:sz w:val="18"/>
        </w:rPr>
        <w:t> </w:t>
      </w:r>
      <w:r>
        <w:rPr>
          <w:rFonts w:ascii="Lucida Sans Unicode" w:hAnsi="Lucida Sans Unicode"/>
          <w:sz w:val="18"/>
        </w:rPr>
        <w:t>бег</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8"/>
          <w:sz w:val="18"/>
        </w:rPr>
        <w:t> </w:t>
      </w:r>
      <w:r>
        <w:rPr>
          <w:rFonts w:ascii="Tahoma" w:hAnsi="Tahoma"/>
          <w:spacing w:val="-5"/>
          <w:sz w:val="18"/>
        </w:rPr>
        <w:t>10</w:t>
      </w:r>
      <w:r>
        <w:rPr>
          <w:rFonts w:ascii="Lucida Sans Unicode" w:hAnsi="Lucida Sans Unicode"/>
          <w:spacing w:val="-5"/>
          <w:sz w:val="18"/>
        </w:rPr>
        <w:t>—</w:t>
      </w:r>
    </w:p>
    <w:p>
      <w:pPr>
        <w:pStyle w:val="ListParagraph"/>
        <w:numPr>
          <w:ilvl w:val="0"/>
          <w:numId w:val="113"/>
        </w:numPr>
        <w:tabs>
          <w:tab w:pos="558" w:val="left" w:leader="none"/>
        </w:tabs>
        <w:spacing w:line="200" w:lineRule="exact" w:before="0" w:after="0"/>
        <w:ind w:left="558" w:right="0" w:hanging="250"/>
        <w:jc w:val="both"/>
        <w:rPr>
          <w:rFonts w:ascii="Tahoma" w:hAnsi="Tahoma"/>
          <w:sz w:val="18"/>
        </w:rPr>
      </w:pPr>
      <w:r>
        <w:rPr>
          <w:rFonts w:ascii="Lucida Sans Unicode" w:hAnsi="Lucida Sans Unicode"/>
          <w:spacing w:val="-4"/>
          <w:sz w:val="18"/>
        </w:rPr>
        <w:t>мин</w:t>
      </w:r>
      <w:r>
        <w:rPr>
          <w:rFonts w:ascii="Tahoma" w:hAnsi="Tahoma"/>
          <w:spacing w:val="-4"/>
          <w:sz w:val="18"/>
        </w:rPr>
        <w:t>.</w:t>
      </w:r>
    </w:p>
    <w:p>
      <w:pPr>
        <w:spacing w:line="187" w:lineRule="auto" w:before="13"/>
        <w:ind w:left="312" w:right="54" w:firstLine="283"/>
        <w:jc w:val="both"/>
        <w:rPr>
          <w:rFonts w:ascii="Lucida Sans Unicode" w:hAnsi="Lucida Sans Unicode"/>
          <w:sz w:val="18"/>
        </w:rPr>
      </w:pP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w:t>
      </w:r>
      <w:r>
        <w:rPr>
          <w:rFonts w:ascii="Tahoma" w:hAnsi="Tahoma"/>
          <w:spacing w:val="-6"/>
          <w:sz w:val="18"/>
        </w:rPr>
        <w:t>(</w:t>
      </w:r>
      <w:r>
        <w:rPr>
          <w:rFonts w:ascii="Lucida Sans Unicode" w:hAnsi="Lucida Sans Unicode"/>
          <w:spacing w:val="-6"/>
          <w:sz w:val="18"/>
        </w:rPr>
        <w:t>упражнения на гибкость</w:t>
      </w:r>
      <w:r>
        <w:rPr>
          <w:rFonts w:ascii="Tahoma" w:hAnsi="Tahoma"/>
          <w:spacing w:val="-6"/>
          <w:sz w:val="18"/>
        </w:rPr>
        <w:t>, </w:t>
      </w:r>
      <w:r>
        <w:rPr>
          <w:rFonts w:ascii="Lucida Sans Unicode" w:hAnsi="Lucida Sans Unicode"/>
          <w:spacing w:val="-6"/>
          <w:sz w:val="18"/>
        </w:rPr>
        <w:t>с сопротивле</w:t>
      </w:r>
      <w:r>
        <w:rPr>
          <w:rFonts w:ascii="Tahoma" w:hAnsi="Tahoma"/>
          <w:spacing w:val="-6"/>
          <w:sz w:val="18"/>
        </w:rPr>
        <w:t>- </w:t>
      </w:r>
      <w:r>
        <w:rPr>
          <w:rFonts w:ascii="Lucida Sans Unicode" w:hAnsi="Lucida Sans Unicode"/>
          <w:spacing w:val="-10"/>
          <w:sz w:val="18"/>
        </w:rPr>
        <w:t>нием</w:t>
      </w:r>
      <w:r>
        <w:rPr>
          <w:rFonts w:ascii="Tahoma" w:hAnsi="Tahoma"/>
          <w:spacing w:val="-10"/>
          <w:sz w:val="18"/>
        </w:rPr>
        <w:t>,</w:t>
      </w:r>
      <w:r>
        <w:rPr>
          <w:rFonts w:ascii="Tahoma" w:hAnsi="Tahoma"/>
          <w:sz w:val="18"/>
        </w:rPr>
        <w:t> </w:t>
      </w:r>
      <w:r>
        <w:rPr>
          <w:rFonts w:ascii="Lucida Sans Unicode" w:hAnsi="Lucida Sans Unicode"/>
          <w:spacing w:val="-10"/>
          <w:sz w:val="18"/>
        </w:rPr>
        <w:t>акробатические</w:t>
      </w:r>
      <w:r>
        <w:rPr>
          <w:rFonts w:ascii="Tahoma" w:hAnsi="Tahoma"/>
          <w:spacing w:val="-10"/>
          <w:sz w:val="18"/>
        </w:rPr>
        <w:t>).</w:t>
      </w:r>
      <w:r>
        <w:rPr>
          <w:rFonts w:ascii="Tahoma" w:hAnsi="Tahoma"/>
          <w:sz w:val="18"/>
        </w:rPr>
        <w:t> </w:t>
      </w:r>
      <w:r>
        <w:rPr>
          <w:rFonts w:ascii="Lucida Sans Unicode" w:hAnsi="Lucida Sans Unicode"/>
          <w:spacing w:val="-10"/>
          <w:sz w:val="18"/>
        </w:rPr>
        <w:t>Рывки</w:t>
      </w:r>
      <w:r>
        <w:rPr>
          <w:rFonts w:ascii="Tahoma" w:hAnsi="Tahoma"/>
          <w:spacing w:val="-10"/>
          <w:sz w:val="18"/>
        </w:rPr>
        <w:t>,</w:t>
      </w:r>
      <w:r>
        <w:rPr>
          <w:rFonts w:ascii="Tahoma" w:hAnsi="Tahoma"/>
          <w:sz w:val="18"/>
        </w:rPr>
        <w:t> </w:t>
      </w:r>
      <w:r>
        <w:rPr>
          <w:rFonts w:ascii="Lucida Sans Unicode" w:hAnsi="Lucida Sans Unicode"/>
          <w:spacing w:val="-10"/>
          <w:sz w:val="18"/>
        </w:rPr>
        <w:t>толчки</w:t>
      </w:r>
      <w:r>
        <w:rPr>
          <w:rFonts w:ascii="Tahoma" w:hAnsi="Tahoma"/>
          <w:spacing w:val="-10"/>
          <w:sz w:val="18"/>
        </w:rPr>
        <w:t>,</w:t>
      </w:r>
      <w:r>
        <w:rPr>
          <w:rFonts w:ascii="Tahoma" w:hAnsi="Tahoma"/>
          <w:sz w:val="18"/>
        </w:rPr>
        <w:t> </w:t>
      </w:r>
      <w:r>
        <w:rPr>
          <w:rFonts w:ascii="Lucida Sans Unicode" w:hAnsi="Lucida Sans Unicode"/>
          <w:spacing w:val="-10"/>
          <w:sz w:val="18"/>
        </w:rPr>
        <w:t>взятие</w:t>
      </w:r>
      <w:r>
        <w:rPr>
          <w:rFonts w:ascii="Lucida Sans Unicode" w:hAnsi="Lucida Sans Unicode"/>
          <w:sz w:val="18"/>
        </w:rPr>
        <w:t> </w:t>
      </w:r>
      <w:r>
        <w:rPr>
          <w:rFonts w:ascii="Lucida Sans Unicode" w:hAnsi="Lucida Sans Unicode"/>
          <w:spacing w:val="-10"/>
          <w:sz w:val="18"/>
        </w:rPr>
        <w:t>на</w:t>
      </w:r>
      <w:r>
        <w:rPr>
          <w:rFonts w:ascii="Lucida Sans Unicode" w:hAnsi="Lucida Sans Unicode"/>
          <w:sz w:val="18"/>
        </w:rPr>
        <w:t> </w:t>
      </w:r>
      <w:r>
        <w:rPr>
          <w:rFonts w:ascii="Lucida Sans Unicode" w:hAnsi="Lucida Sans Unicode"/>
          <w:spacing w:val="-10"/>
          <w:sz w:val="18"/>
        </w:rPr>
        <w:t>грудь</w:t>
      </w:r>
      <w:r>
        <w:rPr>
          <w:rFonts w:ascii="Lucida Sans Unicode" w:hAnsi="Lucida Sans Unicode"/>
          <w:sz w:val="18"/>
        </w:rPr>
        <w:t> </w:t>
      </w:r>
      <w:r>
        <w:rPr>
          <w:rFonts w:ascii="Lucida Sans Unicode" w:hAnsi="Lucida Sans Unicode"/>
          <w:spacing w:val="-10"/>
          <w:sz w:val="18"/>
        </w:rPr>
        <w:t>штанги</w:t>
      </w:r>
      <w:r>
        <w:rPr>
          <w:rFonts w:ascii="Tahoma" w:hAnsi="Tahoma"/>
          <w:spacing w:val="-10"/>
          <w:sz w:val="18"/>
        </w:rPr>
        <w:t>,</w:t>
      </w:r>
      <w:r>
        <w:rPr>
          <w:rFonts w:ascii="Tahoma" w:hAnsi="Tahoma"/>
          <w:sz w:val="18"/>
        </w:rPr>
        <w:t> </w:t>
      </w:r>
      <w:r>
        <w:rPr>
          <w:rFonts w:ascii="Lucida Sans Unicode" w:hAnsi="Lucida Sans Unicode"/>
          <w:spacing w:val="-10"/>
          <w:sz w:val="18"/>
        </w:rPr>
        <w:t>всего</w:t>
      </w:r>
      <w:r>
        <w:rPr>
          <w:rFonts w:ascii="Lucida Sans Unicode" w:hAnsi="Lucida Sans Unicode"/>
          <w:sz w:val="18"/>
        </w:rPr>
        <w:t> </w:t>
      </w:r>
      <w:r>
        <w:rPr>
          <w:rFonts w:ascii="Lucida Sans Unicode" w:hAnsi="Lucida Sans Unicode"/>
          <w:spacing w:val="-10"/>
          <w:sz w:val="18"/>
        </w:rPr>
        <w:t>—</w:t>
      </w:r>
      <w:r>
        <w:rPr>
          <w:rFonts w:ascii="Lucida Sans Unicode" w:hAnsi="Lucida Sans Unicode"/>
          <w:sz w:val="18"/>
        </w:rPr>
        <w:t> </w:t>
      </w:r>
      <w:r>
        <w:rPr>
          <w:rFonts w:ascii="Tahoma" w:hAnsi="Tahoma"/>
          <w:spacing w:val="-10"/>
          <w:sz w:val="18"/>
        </w:rPr>
        <w:t>1,5</w:t>
      </w:r>
      <w:r>
        <w:rPr>
          <w:rFonts w:ascii="Lucida Sans Unicode" w:hAnsi="Lucida Sans Unicode"/>
          <w:spacing w:val="-10"/>
          <w:sz w:val="18"/>
        </w:rPr>
        <w:t>— </w:t>
      </w:r>
      <w:r>
        <w:rPr>
          <w:rFonts w:ascii="Tahoma" w:hAnsi="Tahoma"/>
          <w:spacing w:val="-2"/>
          <w:sz w:val="18"/>
        </w:rPr>
        <w:t>2</w:t>
      </w:r>
      <w:r>
        <w:rPr>
          <w:rFonts w:ascii="Tahoma" w:hAnsi="Tahoma"/>
          <w:spacing w:val="-7"/>
          <w:sz w:val="18"/>
        </w:rPr>
        <w:t> </w:t>
      </w:r>
      <w:r>
        <w:rPr>
          <w:rFonts w:ascii="Lucida Sans Unicode" w:hAnsi="Lucida Sans Unicode"/>
          <w:spacing w:val="-2"/>
          <w:sz w:val="18"/>
        </w:rPr>
        <w:t>т</w:t>
      </w:r>
      <w:r>
        <w:rPr>
          <w:rFonts w:ascii="Tahoma" w:hAnsi="Tahoma"/>
          <w:spacing w:val="-2"/>
          <w:sz w:val="18"/>
        </w:rPr>
        <w:t>.</w:t>
      </w:r>
      <w:r>
        <w:rPr>
          <w:rFonts w:ascii="Tahoma" w:hAnsi="Tahoma"/>
          <w:spacing w:val="-7"/>
          <w:sz w:val="18"/>
        </w:rPr>
        <w:t> </w:t>
      </w:r>
      <w:r>
        <w:rPr>
          <w:rFonts w:ascii="Lucida Sans Unicode" w:hAnsi="Lucida Sans Unicode"/>
          <w:spacing w:val="-2"/>
          <w:sz w:val="18"/>
        </w:rPr>
        <w:t>Приседания</w:t>
      </w:r>
      <w:r>
        <w:rPr>
          <w:rFonts w:ascii="Lucida Sans Unicode" w:hAnsi="Lucida Sans Unicode"/>
          <w:spacing w:val="-7"/>
          <w:sz w:val="18"/>
        </w:rPr>
        <w:t> </w:t>
      </w:r>
      <w:r>
        <w:rPr>
          <w:rFonts w:ascii="Lucida Sans Unicode" w:hAnsi="Lucida Sans Unicode"/>
          <w:spacing w:val="-2"/>
          <w:sz w:val="18"/>
        </w:rPr>
        <w:t>и</w:t>
      </w:r>
      <w:r>
        <w:rPr>
          <w:rFonts w:ascii="Lucida Sans Unicode" w:hAnsi="Lucida Sans Unicode"/>
          <w:spacing w:val="-9"/>
          <w:sz w:val="18"/>
        </w:rPr>
        <w:t> </w:t>
      </w:r>
      <w:r>
        <w:rPr>
          <w:rFonts w:ascii="Lucida Sans Unicode" w:hAnsi="Lucida Sans Unicode"/>
          <w:spacing w:val="-2"/>
          <w:sz w:val="18"/>
        </w:rPr>
        <w:t>полуприседания</w:t>
      </w:r>
      <w:r>
        <w:rPr>
          <w:rFonts w:ascii="Lucida Sans Unicode" w:hAnsi="Lucida Sans Unicode"/>
          <w:spacing w:val="-8"/>
          <w:sz w:val="18"/>
        </w:rPr>
        <w:t> </w:t>
      </w:r>
      <w:r>
        <w:rPr>
          <w:rFonts w:ascii="Lucida Sans Unicode" w:hAnsi="Lucida Sans Unicode"/>
          <w:spacing w:val="-2"/>
          <w:sz w:val="18"/>
        </w:rPr>
        <w:t>со</w:t>
      </w:r>
      <w:r>
        <w:rPr>
          <w:rFonts w:ascii="Lucida Sans Unicode" w:hAnsi="Lucida Sans Unicode"/>
          <w:spacing w:val="-7"/>
          <w:sz w:val="18"/>
        </w:rPr>
        <w:t> </w:t>
      </w:r>
      <w:r>
        <w:rPr>
          <w:rFonts w:ascii="Lucida Sans Unicode" w:hAnsi="Lucida Sans Unicode"/>
          <w:spacing w:val="-2"/>
          <w:sz w:val="18"/>
        </w:rPr>
        <w:t>штангой</w:t>
      </w:r>
      <w:r>
        <w:rPr>
          <w:rFonts w:ascii="Lucida Sans Unicode" w:hAnsi="Lucida Sans Unicode"/>
          <w:spacing w:val="-7"/>
          <w:sz w:val="18"/>
        </w:rPr>
        <w:t> </w:t>
      </w:r>
      <w:r>
        <w:rPr>
          <w:rFonts w:ascii="Tahoma" w:hAnsi="Tahoma"/>
          <w:spacing w:val="-2"/>
          <w:sz w:val="18"/>
        </w:rPr>
        <w:t>75</w:t>
      </w:r>
      <w:r>
        <w:rPr>
          <w:rFonts w:ascii="Lucida Sans Unicode" w:hAnsi="Lucida Sans Unicode"/>
          <w:spacing w:val="-2"/>
          <w:sz w:val="18"/>
        </w:rPr>
        <w:t>—</w:t>
      </w:r>
      <w:r>
        <w:rPr>
          <w:rFonts w:ascii="Tahoma" w:hAnsi="Tahoma"/>
          <w:spacing w:val="-2"/>
          <w:sz w:val="18"/>
        </w:rPr>
        <w:t>90%</w:t>
      </w:r>
      <w:r>
        <w:rPr>
          <w:rFonts w:ascii="Tahoma" w:hAnsi="Tahoma"/>
          <w:spacing w:val="-7"/>
          <w:sz w:val="18"/>
        </w:rPr>
        <w:t> </w:t>
      </w:r>
      <w:r>
        <w:rPr>
          <w:rFonts w:ascii="Lucida Sans Unicode" w:hAnsi="Lucida Sans Unicode"/>
          <w:spacing w:val="-2"/>
          <w:sz w:val="18"/>
        </w:rPr>
        <w:t>от</w:t>
      </w:r>
      <w:r>
        <w:rPr>
          <w:rFonts w:ascii="Lucida Sans Unicode" w:hAnsi="Lucida Sans Unicode"/>
          <w:spacing w:val="-8"/>
          <w:sz w:val="18"/>
        </w:rPr>
        <w:t> </w:t>
      </w:r>
      <w:r>
        <w:rPr>
          <w:rFonts w:ascii="Lucida Sans Unicode" w:hAnsi="Lucida Sans Unicode"/>
          <w:spacing w:val="-2"/>
          <w:sz w:val="18"/>
        </w:rPr>
        <w:t>личного</w:t>
      </w:r>
      <w:r>
        <w:rPr>
          <w:rFonts w:ascii="Lucida Sans Unicode" w:hAnsi="Lucida Sans Unicode"/>
          <w:spacing w:val="-7"/>
          <w:sz w:val="18"/>
        </w:rPr>
        <w:t> </w:t>
      </w:r>
      <w:r>
        <w:rPr>
          <w:rFonts w:ascii="Lucida Sans Unicode" w:hAnsi="Lucida Sans Unicode"/>
          <w:spacing w:val="-2"/>
          <w:sz w:val="18"/>
        </w:rPr>
        <w:t>дос</w:t>
      </w:r>
      <w:r>
        <w:rPr>
          <w:rFonts w:ascii="Tahoma" w:hAnsi="Tahoma"/>
          <w:spacing w:val="-2"/>
          <w:sz w:val="18"/>
        </w:rPr>
        <w:t>- </w:t>
      </w:r>
      <w:r>
        <w:rPr>
          <w:rFonts w:ascii="Lucida Sans Unicode" w:hAnsi="Lucida Sans Unicode"/>
          <w:spacing w:val="-4"/>
          <w:sz w:val="18"/>
        </w:rPr>
        <w:t>тижения</w:t>
      </w:r>
      <w:r>
        <w:rPr>
          <w:rFonts w:ascii="Tahoma" w:hAnsi="Tahoma"/>
          <w:spacing w:val="-4"/>
          <w:sz w:val="18"/>
        </w:rPr>
        <w:t>,</w:t>
      </w:r>
      <w:r>
        <w:rPr>
          <w:rFonts w:ascii="Tahoma" w:hAnsi="Tahoma"/>
          <w:spacing w:val="-11"/>
          <w:sz w:val="18"/>
        </w:rPr>
        <w:t> </w:t>
      </w:r>
      <w:r>
        <w:rPr>
          <w:rFonts w:ascii="Lucida Sans Unicode" w:hAnsi="Lucida Sans Unicode"/>
          <w:spacing w:val="-4"/>
          <w:sz w:val="18"/>
        </w:rPr>
        <w:t>всего</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35</w:t>
      </w:r>
      <w:r>
        <w:rPr>
          <w:rFonts w:ascii="Lucida Sans Unicode" w:hAnsi="Lucida Sans Unicode"/>
          <w:spacing w:val="-4"/>
          <w:sz w:val="18"/>
        </w:rPr>
        <w:t>—</w:t>
      </w:r>
      <w:r>
        <w:rPr>
          <w:rFonts w:ascii="Tahoma" w:hAnsi="Tahoma"/>
          <w:spacing w:val="-4"/>
          <w:sz w:val="18"/>
        </w:rPr>
        <w:t>40</w:t>
      </w:r>
      <w:r>
        <w:rPr>
          <w:rFonts w:ascii="Tahoma" w:hAnsi="Tahoma"/>
          <w:spacing w:val="-8"/>
          <w:sz w:val="18"/>
        </w:rPr>
        <w:t> </w:t>
      </w:r>
      <w:r>
        <w:rPr>
          <w:rFonts w:ascii="Lucida Sans Unicode" w:hAnsi="Lucida Sans Unicode"/>
          <w:spacing w:val="-4"/>
          <w:sz w:val="18"/>
        </w:rPr>
        <w:t>раз</w:t>
      </w:r>
      <w:r>
        <w:rPr>
          <w:rFonts w:ascii="Lucida Sans Unicode" w:hAnsi="Lucida Sans Unicode"/>
          <w:spacing w:val="-11"/>
          <w:sz w:val="18"/>
        </w:rPr>
        <w:t> </w:t>
      </w:r>
      <w:r>
        <w:rPr>
          <w:rFonts w:ascii="Lucida Sans Unicode" w:hAnsi="Lucida Sans Unicode"/>
          <w:spacing w:val="-4"/>
          <w:sz w:val="18"/>
        </w:rPr>
        <w:t>и</w:t>
      </w:r>
      <w:r>
        <w:rPr>
          <w:rFonts w:ascii="Lucida Sans Unicode" w:hAnsi="Lucida Sans Unicode"/>
          <w:spacing w:val="-9"/>
          <w:sz w:val="18"/>
        </w:rPr>
        <w:t> </w:t>
      </w:r>
      <w:r>
        <w:rPr>
          <w:rFonts w:ascii="Lucida Sans Unicode" w:hAnsi="Lucida Sans Unicode"/>
          <w:spacing w:val="-4"/>
          <w:sz w:val="18"/>
        </w:rPr>
        <w:t>прыжки</w:t>
      </w:r>
      <w:r>
        <w:rPr>
          <w:rFonts w:ascii="Lucida Sans Unicode" w:hAnsi="Lucida Sans Unicode"/>
          <w:spacing w:val="-11"/>
          <w:sz w:val="18"/>
        </w:rPr>
        <w:t> </w:t>
      </w:r>
      <w:r>
        <w:rPr>
          <w:rFonts w:ascii="Lucida Sans Unicode" w:hAnsi="Lucida Sans Unicode"/>
          <w:spacing w:val="-4"/>
          <w:sz w:val="18"/>
        </w:rPr>
        <w:t>со</w:t>
      </w:r>
      <w:r>
        <w:rPr>
          <w:rFonts w:ascii="Lucida Sans Unicode" w:hAnsi="Lucida Sans Unicode"/>
          <w:spacing w:val="-8"/>
          <w:sz w:val="18"/>
        </w:rPr>
        <w:t> </w:t>
      </w:r>
      <w:r>
        <w:rPr>
          <w:rFonts w:ascii="Lucida Sans Unicode" w:hAnsi="Lucida Sans Unicode"/>
          <w:spacing w:val="-4"/>
          <w:sz w:val="18"/>
        </w:rPr>
        <w:t>штангой</w:t>
      </w:r>
      <w:r>
        <w:rPr>
          <w:rFonts w:ascii="Lucida Sans Unicode" w:hAnsi="Lucida Sans Unicode"/>
          <w:spacing w:val="-8"/>
          <w:sz w:val="18"/>
        </w:rPr>
        <w:t> </w:t>
      </w:r>
      <w:r>
        <w:rPr>
          <w:rFonts w:ascii="Tahoma" w:hAnsi="Tahoma"/>
          <w:spacing w:val="-4"/>
          <w:sz w:val="18"/>
        </w:rPr>
        <w:t>10</w:t>
      </w:r>
      <w:r>
        <w:rPr>
          <w:rFonts w:ascii="Tahoma" w:hAnsi="Tahoma"/>
          <w:spacing w:val="-10"/>
          <w:sz w:val="18"/>
        </w:rPr>
        <w:t> </w:t>
      </w:r>
      <w:r>
        <w:rPr>
          <w:rFonts w:ascii="Lucida Sans Unicode" w:hAnsi="Lucida Sans Unicode"/>
          <w:spacing w:val="-4"/>
          <w:sz w:val="18"/>
        </w:rPr>
        <w:t>раз</w:t>
      </w:r>
      <w:r>
        <w:rPr>
          <w:rFonts w:ascii="Lucida Sans Unicode" w:hAnsi="Lucida Sans Unicode"/>
          <w:spacing w:val="-11"/>
          <w:sz w:val="18"/>
        </w:rPr>
        <w:t> </w:t>
      </w:r>
      <w:r>
        <w:rPr>
          <w:rFonts w:ascii="Lucida Sans Unicode" w:hAnsi="Lucida Sans Unicode"/>
          <w:spacing w:val="-4"/>
          <w:sz w:val="18"/>
        </w:rPr>
        <w:t>по</w:t>
      </w:r>
      <w:r>
        <w:rPr>
          <w:rFonts w:ascii="Lucida Sans Unicode" w:hAnsi="Lucida Sans Unicode"/>
          <w:spacing w:val="-8"/>
          <w:sz w:val="18"/>
        </w:rPr>
        <w:t> </w:t>
      </w:r>
      <w:r>
        <w:rPr>
          <w:rFonts w:ascii="Tahoma" w:hAnsi="Tahoma"/>
          <w:spacing w:val="-4"/>
          <w:sz w:val="18"/>
        </w:rPr>
        <w:t>4</w:t>
      </w:r>
      <w:r>
        <w:rPr>
          <w:rFonts w:ascii="Tahoma" w:hAnsi="Tahoma"/>
          <w:spacing w:val="-10"/>
          <w:sz w:val="18"/>
        </w:rPr>
        <w:t> </w:t>
      </w:r>
      <w:r>
        <w:rPr>
          <w:rFonts w:ascii="Lucida Sans Unicode" w:hAnsi="Lucida Sans Unicode"/>
          <w:spacing w:val="-4"/>
          <w:sz w:val="18"/>
        </w:rPr>
        <w:t>подхода</w:t>
      </w:r>
      <w:r>
        <w:rPr>
          <w:rFonts w:ascii="Lucida Sans Unicode" w:hAnsi="Lucida Sans Unicode"/>
          <w:spacing w:val="-8"/>
          <w:sz w:val="18"/>
        </w:rPr>
        <w:t> </w:t>
      </w:r>
      <w:r>
        <w:rPr>
          <w:rFonts w:ascii="Lucida Sans Unicode" w:hAnsi="Lucida Sans Unicode"/>
          <w:spacing w:val="-4"/>
          <w:sz w:val="18"/>
        </w:rPr>
        <w:t>—</w:t>
      </w:r>
    </w:p>
    <w:p>
      <w:pPr>
        <w:pStyle w:val="ListParagraph"/>
        <w:numPr>
          <w:ilvl w:val="0"/>
          <w:numId w:val="114"/>
        </w:numPr>
        <w:tabs>
          <w:tab w:pos="470" w:val="left" w:leader="none"/>
        </w:tabs>
        <w:spacing w:line="187" w:lineRule="auto" w:before="2" w:after="0"/>
        <w:ind w:left="308" w:right="52" w:firstLine="0"/>
        <w:jc w:val="both"/>
        <w:rPr>
          <w:rFonts w:ascii="Tahoma" w:hAnsi="Tahoma"/>
          <w:sz w:val="18"/>
        </w:rPr>
      </w:pPr>
      <w:r>
        <w:rPr>
          <w:rFonts w:ascii="Lucida Sans Unicode" w:hAnsi="Lucida Sans Unicode"/>
          <w:spacing w:val="-8"/>
          <w:sz w:val="18"/>
        </w:rPr>
        <w:t>раз</w:t>
      </w:r>
      <w:r>
        <w:rPr>
          <w:rFonts w:ascii="Tahoma" w:hAnsi="Tahoma"/>
          <w:spacing w:val="-8"/>
          <w:sz w:val="18"/>
        </w:rPr>
        <w:t>.</w:t>
      </w:r>
      <w:r>
        <w:rPr>
          <w:rFonts w:ascii="Tahoma" w:hAnsi="Tahoma"/>
          <w:spacing w:val="-7"/>
          <w:sz w:val="18"/>
        </w:rPr>
        <w:t> </w:t>
      </w:r>
      <w:r>
        <w:rPr>
          <w:rFonts w:ascii="Lucida Sans Unicode" w:hAnsi="Lucida Sans Unicode"/>
          <w:spacing w:val="-8"/>
          <w:sz w:val="18"/>
        </w:rPr>
        <w:t>Прыжки</w:t>
      </w:r>
      <w:r>
        <w:rPr>
          <w:rFonts w:ascii="Lucida Sans Unicode" w:hAnsi="Lucida Sans Unicode"/>
          <w:spacing w:val="-6"/>
          <w:sz w:val="18"/>
        </w:rPr>
        <w:t> </w:t>
      </w:r>
      <w:r>
        <w:rPr>
          <w:rFonts w:ascii="Lucida Sans Unicode" w:hAnsi="Lucida Sans Unicode"/>
          <w:spacing w:val="-8"/>
          <w:sz w:val="18"/>
        </w:rPr>
        <w:t>по</w:t>
      </w:r>
      <w:r>
        <w:rPr>
          <w:rFonts w:ascii="Lucida Sans Unicode" w:hAnsi="Lucida Sans Unicode"/>
          <w:spacing w:val="-6"/>
          <w:sz w:val="18"/>
        </w:rPr>
        <w:t> </w:t>
      </w:r>
      <w:r>
        <w:rPr>
          <w:rFonts w:ascii="Tahoma" w:hAnsi="Tahoma"/>
          <w:spacing w:val="-8"/>
          <w:sz w:val="18"/>
        </w:rPr>
        <w:t>40</w:t>
      </w:r>
      <w:r>
        <w:rPr>
          <w:rFonts w:ascii="Tahoma" w:hAnsi="Tahoma"/>
          <w:spacing w:val="-5"/>
          <w:sz w:val="18"/>
        </w:rPr>
        <w:t> </w:t>
      </w:r>
      <w:r>
        <w:rPr>
          <w:rFonts w:ascii="Lucida Sans Unicode" w:hAnsi="Lucida Sans Unicode"/>
          <w:spacing w:val="-8"/>
          <w:sz w:val="18"/>
        </w:rPr>
        <w:t>м</w:t>
      </w:r>
      <w:r>
        <w:rPr>
          <w:rFonts w:ascii="Tahoma" w:hAnsi="Tahoma"/>
          <w:spacing w:val="-8"/>
          <w:sz w:val="18"/>
        </w:rPr>
        <w:t>,</w:t>
      </w:r>
      <w:r>
        <w:rPr>
          <w:rFonts w:ascii="Tahoma" w:hAnsi="Tahoma"/>
          <w:spacing w:val="-6"/>
          <w:sz w:val="18"/>
        </w:rPr>
        <w:t> </w:t>
      </w:r>
      <w:r>
        <w:rPr>
          <w:rFonts w:ascii="Lucida Sans Unicode" w:hAnsi="Lucida Sans Unicode"/>
          <w:spacing w:val="-8"/>
          <w:sz w:val="18"/>
        </w:rPr>
        <w:t>меняя</w:t>
      </w:r>
      <w:r>
        <w:rPr>
          <w:rFonts w:ascii="Lucida Sans Unicode" w:hAnsi="Lucida Sans Unicode"/>
          <w:spacing w:val="-6"/>
          <w:sz w:val="18"/>
        </w:rPr>
        <w:t> </w:t>
      </w:r>
      <w:r>
        <w:rPr>
          <w:rFonts w:ascii="Lucida Sans Unicode" w:hAnsi="Lucida Sans Unicode"/>
          <w:spacing w:val="-8"/>
          <w:sz w:val="18"/>
        </w:rPr>
        <w:t>попеременно</w:t>
      </w:r>
      <w:r>
        <w:rPr>
          <w:rFonts w:ascii="Lucida Sans Unicode" w:hAnsi="Lucida Sans Unicode"/>
          <w:spacing w:val="-4"/>
          <w:sz w:val="18"/>
        </w:rPr>
        <w:t> </w:t>
      </w:r>
      <w:r>
        <w:rPr>
          <w:rFonts w:ascii="Lucida Sans Unicode" w:hAnsi="Lucida Sans Unicode"/>
          <w:spacing w:val="-8"/>
          <w:sz w:val="18"/>
        </w:rPr>
        <w:t>ногу</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7"/>
          <w:sz w:val="18"/>
        </w:rPr>
        <w:t> </w:t>
      </w:r>
      <w:r>
        <w:rPr>
          <w:rFonts w:ascii="Tahoma" w:hAnsi="Tahoma"/>
          <w:spacing w:val="-8"/>
          <w:sz w:val="18"/>
        </w:rPr>
        <w:t>2</w:t>
      </w:r>
      <w:r>
        <w:rPr>
          <w:rFonts w:ascii="Tahoma" w:hAnsi="Tahoma"/>
          <w:spacing w:val="-5"/>
          <w:sz w:val="18"/>
        </w:rPr>
        <w:t> </w:t>
      </w:r>
      <w:r>
        <w:rPr>
          <w:rFonts w:ascii="Lucida Sans Unicode" w:hAnsi="Lucida Sans Unicode"/>
          <w:spacing w:val="-8"/>
          <w:sz w:val="18"/>
        </w:rPr>
        <w:t>раза</w:t>
      </w:r>
      <w:r>
        <w:rPr>
          <w:rFonts w:ascii="Tahoma" w:hAnsi="Tahoma"/>
          <w:spacing w:val="-8"/>
          <w:sz w:val="18"/>
        </w:rPr>
        <w:t>,</w:t>
      </w:r>
      <w:r>
        <w:rPr>
          <w:rFonts w:ascii="Tahoma" w:hAnsi="Tahoma"/>
          <w:spacing w:val="-4"/>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одной</w:t>
      </w:r>
      <w:r>
        <w:rPr>
          <w:rFonts w:ascii="Lucida Sans Unicode" w:hAnsi="Lucida Sans Unicode"/>
          <w:spacing w:val="-5"/>
          <w:sz w:val="18"/>
        </w:rPr>
        <w:t> </w:t>
      </w:r>
      <w:r>
        <w:rPr>
          <w:rFonts w:ascii="Lucida Sans Unicode" w:hAnsi="Lucida Sans Unicode"/>
          <w:spacing w:val="-8"/>
          <w:sz w:val="18"/>
        </w:rPr>
        <w:t>ноге</w:t>
      </w:r>
      <w:r>
        <w:rPr>
          <w:rFonts w:ascii="Lucida Sans Unicode" w:hAnsi="Lucida Sans Unicode"/>
          <w:spacing w:val="-7"/>
          <w:sz w:val="18"/>
        </w:rPr>
        <w:t> </w:t>
      </w:r>
      <w:r>
        <w:rPr>
          <w:rFonts w:ascii="Lucida Sans Unicode" w:hAnsi="Lucida Sans Unicode"/>
          <w:spacing w:val="-8"/>
          <w:sz w:val="18"/>
        </w:rPr>
        <w:t>— </w:t>
      </w:r>
      <w:r>
        <w:rPr>
          <w:rFonts w:ascii="Lucida Sans Unicode" w:hAnsi="Lucida Sans Unicode"/>
          <w:spacing w:val="-6"/>
          <w:sz w:val="18"/>
        </w:rPr>
        <w:t>по </w:t>
      </w:r>
      <w:r>
        <w:rPr>
          <w:rFonts w:ascii="Tahoma" w:hAnsi="Tahoma"/>
          <w:spacing w:val="-6"/>
          <w:sz w:val="18"/>
        </w:rPr>
        <w:t>4 </w:t>
      </w:r>
      <w:r>
        <w:rPr>
          <w:rFonts w:ascii="Lucida Sans Unicode" w:hAnsi="Lucida Sans Unicode"/>
          <w:spacing w:val="-6"/>
          <w:sz w:val="18"/>
        </w:rPr>
        <w:t>раза</w:t>
      </w:r>
      <w:r>
        <w:rPr>
          <w:rFonts w:ascii="Tahoma" w:hAnsi="Tahoma"/>
          <w:spacing w:val="-6"/>
          <w:sz w:val="18"/>
        </w:rPr>
        <w:t>,</w:t>
      </w:r>
      <w:r>
        <w:rPr>
          <w:rFonts w:ascii="Tahoma" w:hAnsi="Tahoma"/>
          <w:spacing w:val="-8"/>
          <w:sz w:val="18"/>
        </w:rPr>
        <w:t> </w:t>
      </w:r>
      <w:r>
        <w:rPr>
          <w:rFonts w:ascii="Lucida Sans Unicode" w:hAnsi="Lucida Sans Unicode"/>
          <w:spacing w:val="-6"/>
          <w:sz w:val="18"/>
        </w:rPr>
        <w:t>с ноги</w:t>
      </w:r>
      <w:r>
        <w:rPr>
          <w:rFonts w:ascii="Lucida Sans Unicode" w:hAnsi="Lucida Sans Unicode"/>
          <w:spacing w:val="-7"/>
          <w:sz w:val="18"/>
        </w:rPr>
        <w:t> </w:t>
      </w:r>
      <w:r>
        <w:rPr>
          <w:rFonts w:ascii="Lucida Sans Unicode" w:hAnsi="Lucida Sans Unicode"/>
          <w:spacing w:val="-6"/>
          <w:sz w:val="18"/>
        </w:rPr>
        <w:t>на</w:t>
      </w:r>
      <w:r>
        <w:rPr>
          <w:rFonts w:ascii="Lucida Sans Unicode" w:hAnsi="Lucida Sans Unicode"/>
          <w:spacing w:val="-7"/>
          <w:sz w:val="18"/>
        </w:rPr>
        <w:t> </w:t>
      </w:r>
      <w:r>
        <w:rPr>
          <w:rFonts w:ascii="Lucida Sans Unicode" w:hAnsi="Lucida Sans Unicode"/>
          <w:spacing w:val="-6"/>
          <w:sz w:val="18"/>
        </w:rPr>
        <w:t>ногу</w:t>
      </w:r>
      <w:r>
        <w:rPr>
          <w:rFonts w:ascii="Lucida Sans Unicode" w:hAnsi="Lucida Sans Unicode"/>
          <w:spacing w:val="-8"/>
          <w:sz w:val="18"/>
        </w:rPr>
        <w:t> </w:t>
      </w:r>
      <w:r>
        <w:rPr>
          <w:rFonts w:ascii="Lucida Sans Unicode" w:hAnsi="Lucida Sans Unicode"/>
          <w:spacing w:val="-6"/>
          <w:sz w:val="18"/>
        </w:rPr>
        <w:t>—</w:t>
      </w:r>
      <w:r>
        <w:rPr>
          <w:rFonts w:ascii="Lucida Sans Unicode" w:hAnsi="Lucida Sans Unicode"/>
          <w:spacing w:val="-9"/>
          <w:sz w:val="18"/>
        </w:rPr>
        <w:t> </w:t>
      </w:r>
      <w:r>
        <w:rPr>
          <w:rFonts w:ascii="Tahoma" w:hAnsi="Tahoma"/>
          <w:spacing w:val="-6"/>
          <w:sz w:val="18"/>
        </w:rPr>
        <w:t>2</w:t>
      </w:r>
      <w:r>
        <w:rPr>
          <w:rFonts w:ascii="Tahoma" w:hAnsi="Tahoma"/>
          <w:spacing w:val="-7"/>
          <w:sz w:val="18"/>
        </w:rPr>
        <w:t> </w:t>
      </w:r>
      <w:r>
        <w:rPr>
          <w:rFonts w:ascii="Lucida Sans Unicode" w:hAnsi="Lucida Sans Unicode"/>
          <w:spacing w:val="-6"/>
          <w:sz w:val="18"/>
        </w:rPr>
        <w:t>раза</w:t>
      </w:r>
      <w:r>
        <w:rPr>
          <w:rFonts w:ascii="Tahoma" w:hAnsi="Tahoma"/>
          <w:spacing w:val="-6"/>
          <w:sz w:val="18"/>
        </w:rPr>
        <w:t>,</w:t>
      </w:r>
      <w:r>
        <w:rPr>
          <w:rFonts w:ascii="Tahoma" w:hAnsi="Tahoma"/>
          <w:spacing w:val="-8"/>
          <w:sz w:val="18"/>
        </w:rPr>
        <w:t> </w:t>
      </w:r>
      <w:r>
        <w:rPr>
          <w:rFonts w:ascii="Lucida Sans Unicode" w:hAnsi="Lucida Sans Unicode"/>
          <w:spacing w:val="-6"/>
          <w:sz w:val="18"/>
        </w:rPr>
        <w:t>с разбега </w:t>
      </w:r>
      <w:r>
        <w:rPr>
          <w:rFonts w:ascii="Tahoma" w:hAnsi="Tahoma"/>
          <w:spacing w:val="-6"/>
          <w:sz w:val="18"/>
        </w:rPr>
        <w:t>2</w:t>
      </w:r>
      <w:r>
        <w:rPr>
          <w:rFonts w:ascii="Lucida Sans Unicode" w:hAnsi="Lucida Sans Unicode"/>
          <w:spacing w:val="-6"/>
          <w:sz w:val="18"/>
        </w:rPr>
        <w:t>—</w:t>
      </w:r>
      <w:r>
        <w:rPr>
          <w:rFonts w:ascii="Tahoma" w:hAnsi="Tahoma"/>
          <w:spacing w:val="-6"/>
          <w:sz w:val="18"/>
        </w:rPr>
        <w:t>4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 </w:t>
      </w:r>
      <w:r>
        <w:rPr>
          <w:rFonts w:ascii="Lucida Sans Unicode" w:hAnsi="Lucida Sans Unicode"/>
          <w:spacing w:val="-6"/>
          <w:sz w:val="18"/>
        </w:rPr>
        <w:t>Медленный</w:t>
      </w:r>
      <w:r>
        <w:rPr>
          <w:rFonts w:ascii="Lucida Sans Unicode" w:hAnsi="Lucida Sans Unicode"/>
          <w:spacing w:val="-7"/>
          <w:sz w:val="18"/>
        </w:rPr>
        <w:t> </w:t>
      </w:r>
      <w:r>
        <w:rPr>
          <w:rFonts w:ascii="Lucida Sans Unicode" w:hAnsi="Lucida Sans Unicode"/>
          <w:spacing w:val="-6"/>
          <w:sz w:val="18"/>
        </w:rPr>
        <w:t>бег</w:t>
      </w:r>
      <w:r>
        <w:rPr>
          <w:rFonts w:ascii="Lucida Sans Unicode" w:hAnsi="Lucida Sans Unicode"/>
          <w:spacing w:val="-8"/>
          <w:sz w:val="18"/>
        </w:rPr>
        <w:t> </w:t>
      </w:r>
      <w:r>
        <w:rPr>
          <w:rFonts w:ascii="Tahoma" w:hAnsi="Tahoma"/>
          <w:spacing w:val="-6"/>
          <w:sz w:val="18"/>
        </w:rPr>
        <w:t>10</w:t>
      </w:r>
      <w:r>
        <w:rPr>
          <w:rFonts w:ascii="Lucida Sans Unicode" w:hAnsi="Lucida Sans Unicode"/>
          <w:spacing w:val="-6"/>
          <w:sz w:val="18"/>
        </w:rPr>
        <w:t>— </w:t>
      </w:r>
      <w:r>
        <w:rPr>
          <w:rFonts w:ascii="Tahoma" w:hAnsi="Tahoma"/>
          <w:sz w:val="18"/>
        </w:rPr>
        <w:t>12</w:t>
      </w:r>
      <w:r>
        <w:rPr>
          <w:rFonts w:ascii="Tahoma" w:hAnsi="Tahoma"/>
          <w:spacing w:val="-5"/>
          <w:sz w:val="18"/>
        </w:rPr>
        <w:t> </w:t>
      </w:r>
      <w:r>
        <w:rPr>
          <w:rFonts w:ascii="Lucida Sans Unicode" w:hAnsi="Lucida Sans Unicode"/>
          <w:sz w:val="18"/>
        </w:rPr>
        <w:t>мин</w:t>
      </w:r>
      <w:r>
        <w:rPr>
          <w:rFonts w:ascii="Lucida Sans Unicode" w:hAnsi="Lucida Sans Unicode"/>
          <w:spacing w:val="-9"/>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ускорениями</w:t>
      </w:r>
      <w:r>
        <w:rPr>
          <w:rFonts w:ascii="Lucida Sans Unicode" w:hAnsi="Lucida Sans Unicode"/>
          <w:spacing w:val="-7"/>
          <w:sz w:val="18"/>
        </w:rPr>
        <w:t> </w:t>
      </w:r>
      <w:r>
        <w:rPr>
          <w:rFonts w:ascii="Tahoma" w:hAnsi="Tahoma"/>
          <w:sz w:val="18"/>
        </w:rPr>
        <w:t>100</w:t>
      </w:r>
      <w:r>
        <w:rPr>
          <w:rFonts w:ascii="Tahoma" w:hAnsi="Tahoma"/>
          <w:spacing w:val="-7"/>
          <w:sz w:val="18"/>
        </w:rPr>
        <w:t> </w:t>
      </w:r>
      <w:r>
        <w:rPr>
          <w:rFonts w:ascii="Lucida Sans Unicode" w:hAnsi="Lucida Sans Unicode"/>
          <w:sz w:val="18"/>
        </w:rPr>
        <w:t>м</w:t>
      </w:r>
      <w:r>
        <w:rPr>
          <w:rFonts w:ascii="Lucida Sans Unicode" w:hAnsi="Lucida Sans Unicode"/>
          <w:spacing w:val="-7"/>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3</w:t>
      </w:r>
      <w:r>
        <w:rPr>
          <w:rFonts w:ascii="Tahoma" w:hAnsi="Tahoma"/>
          <w:spacing w:val="-5"/>
          <w:sz w:val="18"/>
        </w:rPr>
        <w:t> </w:t>
      </w:r>
      <w:r>
        <w:rPr>
          <w:rFonts w:ascii="Lucida Sans Unicode" w:hAnsi="Lucida Sans Unicode"/>
          <w:sz w:val="18"/>
        </w:rPr>
        <w:t>раза</w:t>
      </w:r>
      <w:r>
        <w:rPr>
          <w:rFonts w:ascii="Tahoma" w:hAnsi="Tahoma"/>
          <w:sz w:val="18"/>
        </w:rPr>
        <w:t>.</w:t>
      </w:r>
    </w:p>
    <w:p>
      <w:pPr>
        <w:pStyle w:val="ListParagraph"/>
        <w:numPr>
          <w:ilvl w:val="1"/>
          <w:numId w:val="114"/>
        </w:numPr>
        <w:tabs>
          <w:tab w:pos="825" w:val="left" w:leader="none"/>
        </w:tabs>
        <w:spacing w:line="206" w:lineRule="exact" w:before="0" w:after="0"/>
        <w:ind w:left="825" w:right="0" w:hanging="220"/>
        <w:jc w:val="left"/>
        <w:rPr>
          <w:rFonts w:ascii="Tahoma" w:hAnsi="Tahoma"/>
          <w:sz w:val="18"/>
        </w:rPr>
      </w:pPr>
      <w:r>
        <w:rPr>
          <w:rFonts w:ascii="Arial" w:hAnsi="Arial"/>
          <w:i/>
          <w:sz w:val="18"/>
        </w:rPr>
        <w:t>день.</w:t>
      </w:r>
      <w:r>
        <w:rPr>
          <w:rFonts w:ascii="Arial" w:hAnsi="Arial"/>
          <w:i/>
          <w:spacing w:val="-7"/>
          <w:sz w:val="18"/>
        </w:rPr>
        <w:t> </w:t>
      </w:r>
      <w:r>
        <w:rPr>
          <w:rFonts w:ascii="Lucida Sans Unicode" w:hAnsi="Lucida Sans Unicode"/>
          <w:spacing w:val="-2"/>
          <w:sz w:val="18"/>
        </w:rPr>
        <w:t>Отдых</w:t>
      </w:r>
      <w:r>
        <w:rPr>
          <w:rFonts w:ascii="Tahoma" w:hAnsi="Tahoma"/>
          <w:spacing w:val="-2"/>
          <w:sz w:val="18"/>
        </w:rPr>
        <w:t>.</w:t>
      </w:r>
    </w:p>
    <w:p>
      <w:pPr>
        <w:pStyle w:val="ListParagraph"/>
        <w:numPr>
          <w:ilvl w:val="1"/>
          <w:numId w:val="114"/>
        </w:numPr>
        <w:tabs>
          <w:tab w:pos="778" w:val="left" w:leader="none"/>
        </w:tabs>
        <w:spacing w:line="218" w:lineRule="exact" w:before="0" w:after="0"/>
        <w:ind w:left="778" w:right="0" w:hanging="158"/>
        <w:jc w:val="left"/>
        <w:rPr>
          <w:rFonts w:ascii="Tahoma" w:hAnsi="Tahoma"/>
          <w:sz w:val="18"/>
        </w:rPr>
      </w:pPr>
      <w:r>
        <w:rPr>
          <w:rFonts w:ascii="Arial" w:hAnsi="Arial"/>
          <w:i/>
          <w:w w:val="90"/>
          <w:sz w:val="18"/>
        </w:rPr>
        <w:t>день.</w:t>
      </w:r>
      <w:r>
        <w:rPr>
          <w:rFonts w:ascii="Arial" w:hAnsi="Arial"/>
          <w:i/>
          <w:spacing w:val="10"/>
          <w:sz w:val="18"/>
        </w:rPr>
        <w:t> </w:t>
      </w:r>
      <w:r>
        <w:rPr>
          <w:rFonts w:ascii="Lucida Sans Unicode" w:hAnsi="Lucida Sans Unicode"/>
          <w:w w:val="90"/>
          <w:sz w:val="18"/>
        </w:rPr>
        <w:t>По</w:t>
      </w:r>
      <w:r>
        <w:rPr>
          <w:rFonts w:ascii="Lucida Sans Unicode" w:hAnsi="Lucida Sans Unicode"/>
          <w:spacing w:val="4"/>
          <w:sz w:val="18"/>
        </w:rPr>
        <w:t> </w:t>
      </w:r>
      <w:r>
        <w:rPr>
          <w:rFonts w:ascii="Lucida Sans Unicode" w:hAnsi="Lucida Sans Unicode"/>
          <w:w w:val="90"/>
          <w:sz w:val="18"/>
        </w:rPr>
        <w:t>программе</w:t>
      </w:r>
      <w:r>
        <w:rPr>
          <w:rFonts w:ascii="Lucida Sans Unicode" w:hAnsi="Lucida Sans Unicode"/>
          <w:spacing w:val="2"/>
          <w:sz w:val="18"/>
        </w:rPr>
        <w:t> </w:t>
      </w:r>
      <w:r>
        <w:rPr>
          <w:rFonts w:ascii="Tahoma" w:hAnsi="Tahoma"/>
          <w:w w:val="90"/>
          <w:sz w:val="18"/>
        </w:rPr>
        <w:t>I</w:t>
      </w:r>
      <w:r>
        <w:rPr>
          <w:rFonts w:ascii="Tahoma" w:hAnsi="Tahoma"/>
          <w:spacing w:val="4"/>
          <w:sz w:val="18"/>
        </w:rPr>
        <w:t> </w:t>
      </w:r>
      <w:r>
        <w:rPr>
          <w:rFonts w:ascii="Lucida Sans Unicode" w:hAnsi="Lucida Sans Unicode"/>
          <w:spacing w:val="-4"/>
          <w:w w:val="90"/>
          <w:sz w:val="18"/>
        </w:rPr>
        <w:t>дня</w:t>
      </w:r>
      <w:r>
        <w:rPr>
          <w:rFonts w:ascii="Tahoma" w:hAnsi="Tahoma"/>
          <w:spacing w:val="-4"/>
          <w:w w:val="90"/>
          <w:sz w:val="18"/>
        </w:rPr>
        <w:t>.</w:t>
      </w:r>
    </w:p>
    <w:p>
      <w:pPr>
        <w:pStyle w:val="ListParagraph"/>
        <w:numPr>
          <w:ilvl w:val="1"/>
          <w:numId w:val="114"/>
        </w:numPr>
        <w:tabs>
          <w:tab w:pos="830" w:val="left" w:leader="none"/>
        </w:tabs>
        <w:spacing w:line="216" w:lineRule="exact" w:before="0" w:after="0"/>
        <w:ind w:left="830" w:right="0" w:hanging="210"/>
        <w:jc w:val="left"/>
        <w:rPr>
          <w:rFonts w:ascii="Tahoma" w:hAnsi="Tahoma"/>
          <w:sz w:val="18"/>
        </w:rPr>
      </w:pPr>
      <w:r>
        <w:rPr>
          <w:rFonts w:ascii="Arial" w:hAnsi="Arial"/>
          <w:i/>
          <w:w w:val="90"/>
          <w:sz w:val="18"/>
        </w:rPr>
        <w:t>день.</w:t>
      </w:r>
      <w:r>
        <w:rPr>
          <w:rFonts w:ascii="Arial" w:hAnsi="Arial"/>
          <w:i/>
          <w:spacing w:val="4"/>
          <w:sz w:val="18"/>
        </w:rPr>
        <w:t> </w:t>
      </w:r>
      <w:r>
        <w:rPr>
          <w:rFonts w:ascii="Lucida Sans Unicode" w:hAnsi="Lucida Sans Unicode"/>
          <w:w w:val="90"/>
          <w:sz w:val="18"/>
        </w:rPr>
        <w:t>По</w:t>
      </w:r>
      <w:r>
        <w:rPr>
          <w:rFonts w:ascii="Lucida Sans Unicode" w:hAnsi="Lucida Sans Unicode"/>
          <w:spacing w:val="-1"/>
          <w:sz w:val="18"/>
        </w:rPr>
        <w:t> </w:t>
      </w:r>
      <w:r>
        <w:rPr>
          <w:rFonts w:ascii="Lucida Sans Unicode" w:hAnsi="Lucida Sans Unicode"/>
          <w:w w:val="90"/>
          <w:sz w:val="18"/>
        </w:rPr>
        <w:t>программе</w:t>
      </w:r>
      <w:r>
        <w:rPr>
          <w:rFonts w:ascii="Lucida Sans Unicode" w:hAnsi="Lucida Sans Unicode"/>
          <w:spacing w:val="-3"/>
          <w:sz w:val="18"/>
        </w:rPr>
        <w:t> </w:t>
      </w:r>
      <w:r>
        <w:rPr>
          <w:rFonts w:ascii="Tahoma" w:hAnsi="Tahoma"/>
          <w:w w:val="90"/>
          <w:sz w:val="18"/>
        </w:rPr>
        <w:t>III</w:t>
      </w:r>
      <w:r>
        <w:rPr>
          <w:rFonts w:ascii="Tahoma" w:hAnsi="Tahoma"/>
          <w:spacing w:val="-1"/>
          <w:sz w:val="18"/>
        </w:rPr>
        <w:t> </w:t>
      </w:r>
      <w:r>
        <w:rPr>
          <w:rFonts w:ascii="Lucida Sans Unicode" w:hAnsi="Lucida Sans Unicode"/>
          <w:spacing w:val="-4"/>
          <w:w w:val="90"/>
          <w:sz w:val="18"/>
        </w:rPr>
        <w:t>дня</w:t>
      </w:r>
      <w:r>
        <w:rPr>
          <w:rFonts w:ascii="Tahoma" w:hAnsi="Tahoma"/>
          <w:spacing w:val="-4"/>
          <w:w w:val="90"/>
          <w:sz w:val="18"/>
        </w:rPr>
        <w:t>.</w:t>
      </w:r>
    </w:p>
    <w:p>
      <w:pPr>
        <w:pStyle w:val="ListParagraph"/>
        <w:numPr>
          <w:ilvl w:val="1"/>
          <w:numId w:val="114"/>
        </w:numPr>
        <w:tabs>
          <w:tab w:pos="882" w:val="left" w:leader="none"/>
        </w:tabs>
        <w:spacing w:line="216" w:lineRule="exact" w:before="0" w:after="0"/>
        <w:ind w:left="882" w:right="0" w:hanging="262"/>
        <w:jc w:val="left"/>
        <w:rPr>
          <w:rFonts w:ascii="Tahoma" w:hAnsi="Tahoma"/>
          <w:sz w:val="18"/>
        </w:rPr>
      </w:pPr>
      <w:r>
        <w:rPr>
          <w:rFonts w:ascii="Arial" w:hAnsi="Arial"/>
          <w:i/>
          <w:sz w:val="18"/>
        </w:rPr>
        <w:t>день.</w:t>
      </w:r>
      <w:r>
        <w:rPr>
          <w:rFonts w:ascii="Arial" w:hAnsi="Arial"/>
          <w:i/>
          <w:spacing w:val="-6"/>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322" w:right="52" w:firstLine="288"/>
        <w:jc w:val="both"/>
        <w:rPr>
          <w:rFonts w:ascii="Tahoma" w:hAnsi="Tahoma"/>
          <w:sz w:val="18"/>
        </w:rPr>
      </w:pPr>
      <w:r>
        <w:rPr>
          <w:rFonts w:ascii="Lucida Sans Unicode" w:hAnsi="Lucida Sans Unicode"/>
          <w:sz w:val="18"/>
        </w:rPr>
        <w:t>Всего</w:t>
      </w:r>
      <w:r>
        <w:rPr>
          <w:rFonts w:ascii="Tahoma" w:hAnsi="Tahoma"/>
          <w:sz w:val="18"/>
        </w:rPr>
        <w:t>:</w:t>
      </w:r>
      <w:r>
        <w:rPr>
          <w:rFonts w:ascii="Tahoma" w:hAnsi="Tahoma"/>
          <w:spacing w:val="-5"/>
          <w:sz w:val="18"/>
        </w:rPr>
        <w:t> </w:t>
      </w:r>
      <w:r>
        <w:rPr>
          <w:rFonts w:ascii="Lucida Sans Unicode" w:hAnsi="Lucida Sans Unicode"/>
          <w:sz w:val="18"/>
        </w:rPr>
        <w:t>ОФП</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6</w:t>
      </w:r>
      <w:r>
        <w:rPr>
          <w:rFonts w:ascii="Tahoma" w:hAnsi="Tahoma"/>
          <w:spacing w:val="-5"/>
          <w:sz w:val="18"/>
        </w:rPr>
        <w:t> </w:t>
      </w:r>
      <w:r>
        <w:rPr>
          <w:rFonts w:ascii="Lucida Sans Unicode" w:hAnsi="Lucida Sans Unicode"/>
          <w:sz w:val="18"/>
        </w:rPr>
        <w:t>ч</w:t>
      </w:r>
      <w:r>
        <w:rPr>
          <w:rFonts w:ascii="Tahoma" w:hAnsi="Tahoma"/>
          <w:sz w:val="18"/>
        </w:rPr>
        <w:t>,</w:t>
      </w:r>
      <w:r>
        <w:rPr>
          <w:rFonts w:ascii="Tahoma" w:hAnsi="Tahoma"/>
          <w:spacing w:val="-5"/>
          <w:sz w:val="18"/>
        </w:rPr>
        <w:t> </w:t>
      </w:r>
      <w:r>
        <w:rPr>
          <w:rFonts w:ascii="Lucida Sans Unicode" w:hAnsi="Lucida Sans Unicode"/>
          <w:sz w:val="18"/>
        </w:rPr>
        <w:t>спринт—</w:t>
      </w:r>
      <w:r>
        <w:rPr>
          <w:rFonts w:ascii="Lucida Sans Unicode" w:hAnsi="Lucida Sans Unicode"/>
          <w:spacing w:val="-6"/>
          <w:sz w:val="18"/>
        </w:rPr>
        <w:t> </w:t>
      </w:r>
      <w:r>
        <w:rPr>
          <w:rFonts w:ascii="Tahoma" w:hAnsi="Tahoma"/>
          <w:sz w:val="18"/>
        </w:rPr>
        <w:t>1,8</w:t>
      </w:r>
      <w:r>
        <w:rPr>
          <w:rFonts w:ascii="Lucida Sans Unicode" w:hAnsi="Lucida Sans Unicode"/>
          <w:sz w:val="18"/>
        </w:rPr>
        <w:t>—</w:t>
      </w:r>
      <w:r>
        <w:rPr>
          <w:rFonts w:ascii="Tahoma" w:hAnsi="Tahoma"/>
          <w:sz w:val="18"/>
        </w:rPr>
        <w:t>2,5</w:t>
      </w:r>
      <w:r>
        <w:rPr>
          <w:rFonts w:ascii="Tahoma" w:hAnsi="Tahoma"/>
          <w:spacing w:val="-5"/>
          <w:sz w:val="18"/>
        </w:rPr>
        <w:t> </w:t>
      </w:r>
      <w:r>
        <w:rPr>
          <w:rFonts w:ascii="Lucida Sans Unicode" w:hAnsi="Lucida Sans Unicode"/>
          <w:sz w:val="18"/>
        </w:rPr>
        <w:t>км</w:t>
      </w:r>
      <w:r>
        <w:rPr>
          <w:rFonts w:ascii="Tahoma" w:hAnsi="Tahoma"/>
          <w:sz w:val="18"/>
        </w:rPr>
        <w:t>,</w:t>
      </w:r>
      <w:r>
        <w:rPr>
          <w:rFonts w:ascii="Tahoma" w:hAnsi="Tahoma"/>
          <w:spacing w:val="-5"/>
          <w:sz w:val="18"/>
        </w:rPr>
        <w:t> </w:t>
      </w:r>
      <w:r>
        <w:rPr>
          <w:rFonts w:ascii="Lucida Sans Unicode" w:hAnsi="Lucida Sans Unicode"/>
          <w:sz w:val="18"/>
        </w:rPr>
        <w:t>прыжки</w:t>
      </w:r>
      <w:r>
        <w:rPr>
          <w:rFonts w:ascii="Lucida Sans Unicode" w:hAnsi="Lucida Sans Unicode"/>
          <w:spacing w:val="-6"/>
          <w:sz w:val="18"/>
        </w:rPr>
        <w:t> </w:t>
      </w:r>
      <w:r>
        <w:rPr>
          <w:rFonts w:ascii="Lucida Sans Unicode" w:hAnsi="Lucida Sans Unicode"/>
          <w:sz w:val="18"/>
        </w:rPr>
        <w:t>в</w:t>
      </w:r>
      <w:r>
        <w:rPr>
          <w:rFonts w:ascii="Lucida Sans Unicode" w:hAnsi="Lucida Sans Unicode"/>
          <w:spacing w:val="-6"/>
          <w:sz w:val="18"/>
        </w:rPr>
        <w:t> </w:t>
      </w:r>
      <w:r>
        <w:rPr>
          <w:rFonts w:ascii="Lucida Sans Unicode" w:hAnsi="Lucida Sans Unicode"/>
          <w:sz w:val="18"/>
        </w:rPr>
        <w:t>высоту</w:t>
      </w:r>
      <w:r>
        <w:rPr>
          <w:rFonts w:ascii="Lucida Sans Unicode" w:hAnsi="Lucida Sans Unicode"/>
          <w:spacing w:val="-7"/>
          <w:sz w:val="18"/>
        </w:rPr>
        <w:t> </w:t>
      </w:r>
      <w:r>
        <w:rPr>
          <w:rFonts w:ascii="Lucida Sans Unicode" w:hAnsi="Lucida Sans Unicode"/>
          <w:sz w:val="18"/>
        </w:rPr>
        <w:t>и</w:t>
      </w:r>
      <w:r>
        <w:rPr>
          <w:rFonts w:ascii="Lucida Sans Unicode" w:hAnsi="Lucida Sans Unicode"/>
          <w:spacing w:val="-6"/>
          <w:sz w:val="18"/>
        </w:rPr>
        <w:t> </w:t>
      </w:r>
      <w:r>
        <w:rPr>
          <w:rFonts w:ascii="Lucida Sans Unicode" w:hAnsi="Lucida Sans Unicode"/>
          <w:sz w:val="18"/>
        </w:rPr>
        <w:t>длину</w:t>
      </w:r>
      <w:r>
        <w:rPr>
          <w:rFonts w:ascii="Lucida Sans Unicode" w:hAnsi="Lucida Sans Unicode"/>
          <w:spacing w:val="-7"/>
          <w:sz w:val="18"/>
        </w:rPr>
        <w:t> </w:t>
      </w:r>
      <w:r>
        <w:rPr>
          <w:rFonts w:ascii="Lucida Sans Unicode" w:hAnsi="Lucida Sans Unicode"/>
          <w:sz w:val="18"/>
        </w:rPr>
        <w:t>— </w:t>
      </w:r>
      <w:r>
        <w:rPr>
          <w:rFonts w:ascii="Tahoma" w:hAnsi="Tahoma"/>
          <w:sz w:val="18"/>
        </w:rPr>
        <w:t>35</w:t>
      </w:r>
      <w:r>
        <w:rPr>
          <w:rFonts w:ascii="Lucida Sans Unicode" w:hAnsi="Lucida Sans Unicode"/>
          <w:sz w:val="18"/>
        </w:rPr>
        <w:t>—</w:t>
      </w:r>
      <w:r>
        <w:rPr>
          <w:rFonts w:ascii="Tahoma" w:hAnsi="Tahoma"/>
          <w:sz w:val="18"/>
        </w:rPr>
        <w:t>40</w:t>
      </w:r>
      <w:r>
        <w:rPr>
          <w:rFonts w:ascii="Tahoma" w:hAnsi="Tahoma"/>
          <w:spacing w:val="-15"/>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прыжковые</w:t>
      </w:r>
      <w:r>
        <w:rPr>
          <w:rFonts w:ascii="Lucida Sans Unicode" w:hAnsi="Lucida Sans Unicode"/>
          <w:spacing w:val="-14"/>
          <w:sz w:val="18"/>
        </w:rPr>
        <w:t> </w:t>
      </w:r>
      <w:r>
        <w:rPr>
          <w:rFonts w:ascii="Lucida Sans Unicode" w:hAnsi="Lucida Sans Unicode"/>
          <w:sz w:val="18"/>
        </w:rPr>
        <w:t>упражнения</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800</w:t>
      </w:r>
      <w:r>
        <w:rPr>
          <w:rFonts w:ascii="Lucida Sans Unicode" w:hAnsi="Lucida Sans Unicode"/>
          <w:sz w:val="18"/>
        </w:rPr>
        <w:t>—</w:t>
      </w:r>
      <w:r>
        <w:rPr>
          <w:rFonts w:ascii="Tahoma" w:hAnsi="Tahoma"/>
          <w:sz w:val="18"/>
        </w:rPr>
        <w:t>1000</w:t>
      </w:r>
      <w:r>
        <w:rPr>
          <w:rFonts w:ascii="Tahoma" w:hAnsi="Tahoma"/>
          <w:spacing w:val="-14"/>
          <w:sz w:val="18"/>
        </w:rPr>
        <w:t> </w:t>
      </w:r>
      <w:r>
        <w:rPr>
          <w:rFonts w:ascii="Lucida Sans Unicode" w:hAnsi="Lucida Sans Unicode"/>
          <w:sz w:val="18"/>
        </w:rPr>
        <w:t>м</w:t>
      </w:r>
      <w:r>
        <w:rPr>
          <w:rFonts w:ascii="Tahoma" w:hAnsi="Tahoma"/>
          <w:sz w:val="18"/>
        </w:rPr>
        <w:t>,</w:t>
      </w:r>
      <w:r>
        <w:rPr>
          <w:rFonts w:ascii="Tahoma" w:hAnsi="Tahoma"/>
          <w:spacing w:val="-14"/>
          <w:sz w:val="18"/>
        </w:rPr>
        <w:t> </w:t>
      </w:r>
      <w:r>
        <w:rPr>
          <w:rFonts w:ascii="Lucida Sans Unicode" w:hAnsi="Lucida Sans Unicode"/>
          <w:sz w:val="18"/>
        </w:rPr>
        <w:t>подъемы</w:t>
      </w:r>
      <w:r>
        <w:rPr>
          <w:rFonts w:ascii="Lucida Sans Unicode" w:hAnsi="Lucida Sans Unicode"/>
          <w:spacing w:val="-15"/>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приседа</w:t>
      </w:r>
      <w:r>
        <w:rPr>
          <w:rFonts w:ascii="Tahoma" w:hAnsi="Tahoma"/>
          <w:sz w:val="18"/>
        </w:rPr>
        <w:t>- </w:t>
      </w:r>
      <w:r>
        <w:rPr>
          <w:rFonts w:ascii="Lucida Sans Unicode" w:hAnsi="Lucida Sans Unicode"/>
          <w:spacing w:val="-2"/>
          <w:sz w:val="18"/>
        </w:rPr>
        <w:t>ния</w:t>
      </w:r>
      <w:r>
        <w:rPr>
          <w:rFonts w:ascii="Lucida Sans Unicode" w:hAnsi="Lucida Sans Unicode"/>
          <w:spacing w:val="-11"/>
          <w:sz w:val="18"/>
        </w:rPr>
        <w:t> </w:t>
      </w:r>
      <w:r>
        <w:rPr>
          <w:rFonts w:ascii="Lucida Sans Unicode" w:hAnsi="Lucida Sans Unicode"/>
          <w:spacing w:val="-2"/>
          <w:sz w:val="18"/>
        </w:rPr>
        <w:t>со</w:t>
      </w:r>
      <w:r>
        <w:rPr>
          <w:rFonts w:ascii="Lucida Sans Unicode" w:hAnsi="Lucida Sans Unicode"/>
          <w:spacing w:val="-11"/>
          <w:sz w:val="18"/>
        </w:rPr>
        <w:t> </w:t>
      </w:r>
      <w:r>
        <w:rPr>
          <w:rFonts w:ascii="Lucida Sans Unicode" w:hAnsi="Lucida Sans Unicode"/>
          <w:spacing w:val="-2"/>
          <w:sz w:val="18"/>
        </w:rPr>
        <w:t>штангой</w:t>
      </w:r>
      <w:r>
        <w:rPr>
          <w:rFonts w:ascii="Lucida Sans Unicode" w:hAnsi="Lucida Sans Unicode"/>
          <w:spacing w:val="-11"/>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8</w:t>
      </w:r>
      <w:r>
        <w:rPr>
          <w:rFonts w:ascii="Lucida Sans Unicode" w:hAnsi="Lucida Sans Unicode"/>
          <w:spacing w:val="-2"/>
          <w:sz w:val="18"/>
        </w:rPr>
        <w:t>—</w:t>
      </w:r>
      <w:r>
        <w:rPr>
          <w:rFonts w:ascii="Tahoma" w:hAnsi="Tahoma"/>
          <w:spacing w:val="-2"/>
          <w:sz w:val="18"/>
        </w:rPr>
        <w:t>12</w:t>
      </w:r>
      <w:r>
        <w:rPr>
          <w:rFonts w:ascii="Tahoma" w:hAnsi="Tahoma"/>
          <w:spacing w:val="-11"/>
          <w:sz w:val="18"/>
        </w:rPr>
        <w:t> </w:t>
      </w:r>
      <w:r>
        <w:rPr>
          <w:rFonts w:ascii="Lucida Sans Unicode" w:hAnsi="Lucida Sans Unicode"/>
          <w:spacing w:val="-2"/>
          <w:sz w:val="18"/>
        </w:rPr>
        <w:t>т</w:t>
      </w:r>
      <w:r>
        <w:rPr>
          <w:rFonts w:ascii="Tahoma" w:hAnsi="Tahoma"/>
          <w:spacing w:val="-2"/>
          <w:sz w:val="18"/>
        </w:rPr>
        <w:t>,</w:t>
      </w:r>
      <w:r>
        <w:rPr>
          <w:rFonts w:ascii="Tahoma" w:hAnsi="Tahoma"/>
          <w:spacing w:val="-11"/>
          <w:sz w:val="18"/>
        </w:rPr>
        <w:t> </w:t>
      </w:r>
      <w:r>
        <w:rPr>
          <w:rFonts w:ascii="Lucida Sans Unicode" w:hAnsi="Lucida Sans Unicode"/>
          <w:spacing w:val="-2"/>
          <w:sz w:val="18"/>
        </w:rPr>
        <w:t>прыжки</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3"/>
          <w:sz w:val="18"/>
        </w:rPr>
        <w:t> </w:t>
      </w:r>
      <w:r>
        <w:rPr>
          <w:rFonts w:ascii="Lucida Sans Unicode" w:hAnsi="Lucida Sans Unicode"/>
          <w:spacing w:val="-2"/>
          <w:sz w:val="18"/>
        </w:rPr>
        <w:t>отягощением</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200</w:t>
      </w:r>
      <w:r>
        <w:rPr>
          <w:rFonts w:ascii="Lucida Sans Unicode" w:hAnsi="Lucida Sans Unicode"/>
          <w:spacing w:val="-2"/>
          <w:sz w:val="18"/>
        </w:rPr>
        <w:t>—</w:t>
      </w:r>
      <w:r>
        <w:rPr>
          <w:rFonts w:ascii="Tahoma" w:hAnsi="Tahoma"/>
          <w:spacing w:val="-2"/>
          <w:sz w:val="18"/>
        </w:rPr>
        <w:t>300</w:t>
      </w:r>
      <w:r>
        <w:rPr>
          <w:rFonts w:ascii="Tahoma" w:hAnsi="Tahoma"/>
          <w:spacing w:val="-11"/>
          <w:sz w:val="18"/>
        </w:rPr>
        <w:t> </w:t>
      </w:r>
      <w:r>
        <w:rPr>
          <w:rFonts w:ascii="Lucida Sans Unicode" w:hAnsi="Lucida Sans Unicode"/>
          <w:spacing w:val="-2"/>
          <w:sz w:val="18"/>
        </w:rPr>
        <w:t>раз</w:t>
      </w:r>
      <w:r>
        <w:rPr>
          <w:rFonts w:ascii="Tahoma" w:hAnsi="Tahoma"/>
          <w:spacing w:val="-2"/>
          <w:sz w:val="18"/>
        </w:rPr>
        <w:t>.</w:t>
      </w:r>
    </w:p>
    <w:p>
      <w:pPr>
        <w:spacing w:line="207" w:lineRule="exact" w:before="56"/>
        <w:ind w:left="305" w:right="83" w:firstLine="0"/>
        <w:jc w:val="center"/>
        <w:rPr>
          <w:rFonts w:ascii="Arial" w:hAnsi="Arial"/>
          <w:b/>
          <w:i/>
          <w:sz w:val="18"/>
        </w:rPr>
      </w:pPr>
      <w:r>
        <w:rPr>
          <w:rFonts w:ascii="Arial" w:hAnsi="Arial"/>
          <w:b/>
          <w:i/>
          <w:sz w:val="18"/>
        </w:rPr>
        <w:t>Неделя</w:t>
      </w:r>
      <w:r>
        <w:rPr>
          <w:rFonts w:ascii="Arial" w:hAnsi="Arial"/>
          <w:b/>
          <w:i/>
          <w:spacing w:val="-7"/>
          <w:sz w:val="18"/>
        </w:rPr>
        <w:t> </w:t>
      </w:r>
      <w:r>
        <w:rPr>
          <w:rFonts w:ascii="Arial" w:hAnsi="Arial"/>
          <w:b/>
          <w:i/>
          <w:sz w:val="18"/>
        </w:rPr>
        <w:t>специальной</w:t>
      </w:r>
      <w:r>
        <w:rPr>
          <w:rFonts w:ascii="Arial" w:hAnsi="Arial"/>
          <w:b/>
          <w:i/>
          <w:spacing w:val="-3"/>
          <w:sz w:val="18"/>
        </w:rPr>
        <w:t> </w:t>
      </w:r>
      <w:r>
        <w:rPr>
          <w:rFonts w:ascii="Arial" w:hAnsi="Arial"/>
          <w:b/>
          <w:i/>
          <w:sz w:val="18"/>
        </w:rPr>
        <w:t>физической</w:t>
      </w:r>
      <w:r>
        <w:rPr>
          <w:rFonts w:ascii="Arial" w:hAnsi="Arial"/>
          <w:b/>
          <w:i/>
          <w:spacing w:val="-5"/>
          <w:sz w:val="18"/>
        </w:rPr>
        <w:t> </w:t>
      </w:r>
      <w:r>
        <w:rPr>
          <w:rFonts w:ascii="Arial" w:hAnsi="Arial"/>
          <w:b/>
          <w:i/>
          <w:sz w:val="18"/>
        </w:rPr>
        <w:t>подготовки</w:t>
      </w:r>
      <w:r>
        <w:rPr>
          <w:rFonts w:ascii="Arial" w:hAnsi="Arial"/>
          <w:b/>
          <w:i/>
          <w:spacing w:val="-4"/>
          <w:sz w:val="18"/>
        </w:rPr>
        <w:t> </w:t>
      </w:r>
      <w:r>
        <w:rPr>
          <w:rFonts w:ascii="Arial" w:hAnsi="Arial"/>
          <w:b/>
          <w:i/>
          <w:spacing w:val="-2"/>
          <w:sz w:val="18"/>
        </w:rPr>
        <w:t>(СФП)</w:t>
      </w:r>
    </w:p>
    <w:p>
      <w:pPr>
        <w:pStyle w:val="ListParagraph"/>
        <w:numPr>
          <w:ilvl w:val="0"/>
          <w:numId w:val="115"/>
        </w:numPr>
        <w:tabs>
          <w:tab w:pos="711" w:val="left" w:leader="none"/>
        </w:tabs>
        <w:spacing w:line="244" w:lineRule="exact" w:before="0" w:after="0"/>
        <w:ind w:left="711" w:right="0" w:hanging="101"/>
        <w:jc w:val="both"/>
        <w:rPr>
          <w:rFonts w:ascii="Lucida Sans Unicode" w:hAnsi="Lucida Sans Unicode"/>
          <w:sz w:val="18"/>
        </w:rPr>
      </w:pPr>
      <w:r>
        <w:rPr>
          <w:rFonts w:ascii="Arial" w:hAnsi="Arial"/>
          <w:i/>
          <w:spacing w:val="-6"/>
          <w:sz w:val="18"/>
        </w:rPr>
        <w:t>день.</w:t>
      </w:r>
      <w:r>
        <w:rPr>
          <w:rFonts w:ascii="Arial" w:hAnsi="Arial"/>
          <w:i/>
          <w:spacing w:val="2"/>
          <w:sz w:val="18"/>
        </w:rPr>
        <w:t> </w:t>
      </w:r>
      <w:r>
        <w:rPr>
          <w:rFonts w:ascii="Lucida Sans Unicode" w:hAnsi="Lucida Sans Unicode"/>
          <w:spacing w:val="-6"/>
          <w:sz w:val="18"/>
        </w:rPr>
        <w:t>Разминка</w:t>
      </w:r>
      <w:r>
        <w:rPr>
          <w:rFonts w:ascii="Lucida Sans Unicode" w:hAnsi="Lucida Sans Unicode"/>
          <w:spacing w:val="-1"/>
          <w:sz w:val="18"/>
        </w:rPr>
        <w:t> </w:t>
      </w:r>
      <w:r>
        <w:rPr>
          <w:rFonts w:ascii="Lucida Sans Unicode" w:hAnsi="Lucida Sans Unicode"/>
          <w:spacing w:val="-6"/>
          <w:sz w:val="18"/>
        </w:rPr>
        <w:t>с</w:t>
      </w:r>
      <w:r>
        <w:rPr>
          <w:rFonts w:ascii="Lucida Sans Unicode" w:hAnsi="Lucida Sans Unicode"/>
          <w:spacing w:val="-3"/>
          <w:sz w:val="18"/>
        </w:rPr>
        <w:t> </w:t>
      </w:r>
      <w:r>
        <w:rPr>
          <w:rFonts w:ascii="Lucida Sans Unicode" w:hAnsi="Lucida Sans Unicode"/>
          <w:spacing w:val="-6"/>
          <w:sz w:val="18"/>
        </w:rPr>
        <w:t>барьерами</w:t>
      </w:r>
      <w:r>
        <w:rPr>
          <w:rFonts w:ascii="Lucida Sans Unicode" w:hAnsi="Lucida Sans Unicode"/>
          <w:spacing w:val="-3"/>
          <w:sz w:val="18"/>
        </w:rPr>
        <w:t> </w:t>
      </w:r>
      <w:r>
        <w:rPr>
          <w:rFonts w:ascii="Lucida Sans Unicode" w:hAnsi="Lucida Sans Unicode"/>
          <w:spacing w:val="-6"/>
          <w:sz w:val="18"/>
        </w:rPr>
        <w:t>и</w:t>
      </w:r>
      <w:r>
        <w:rPr>
          <w:rFonts w:ascii="Lucida Sans Unicode" w:hAnsi="Lucida Sans Unicode"/>
          <w:spacing w:val="-5"/>
          <w:sz w:val="18"/>
        </w:rPr>
        <w:t> </w:t>
      </w:r>
      <w:r>
        <w:rPr>
          <w:rFonts w:ascii="Lucida Sans Unicode" w:hAnsi="Lucida Sans Unicode"/>
          <w:spacing w:val="-6"/>
          <w:sz w:val="18"/>
        </w:rPr>
        <w:t>барьерный</w:t>
      </w:r>
      <w:r>
        <w:rPr>
          <w:rFonts w:ascii="Lucida Sans Unicode" w:hAnsi="Lucida Sans Unicode"/>
          <w:spacing w:val="-1"/>
          <w:sz w:val="18"/>
        </w:rPr>
        <w:t> </w:t>
      </w:r>
      <w:r>
        <w:rPr>
          <w:rFonts w:ascii="Lucida Sans Unicode" w:hAnsi="Lucida Sans Unicode"/>
          <w:spacing w:val="-6"/>
          <w:sz w:val="18"/>
        </w:rPr>
        <w:t>бег —</w:t>
      </w:r>
      <w:r>
        <w:rPr>
          <w:rFonts w:ascii="Lucida Sans Unicode" w:hAnsi="Lucida Sans Unicode"/>
          <w:spacing w:val="-4"/>
          <w:sz w:val="18"/>
        </w:rPr>
        <w:t> </w:t>
      </w:r>
      <w:r>
        <w:rPr>
          <w:rFonts w:ascii="Tahoma" w:hAnsi="Tahoma"/>
          <w:spacing w:val="-6"/>
          <w:sz w:val="18"/>
        </w:rPr>
        <w:t>4</w:t>
      </w:r>
      <w:r>
        <w:rPr>
          <w:rFonts w:ascii="Lucida Sans Unicode" w:hAnsi="Lucida Sans Unicode"/>
          <w:spacing w:val="-6"/>
          <w:sz w:val="18"/>
        </w:rPr>
        <w:t>—</w:t>
      </w:r>
      <w:r>
        <w:rPr>
          <w:rFonts w:ascii="Tahoma" w:hAnsi="Tahoma"/>
          <w:spacing w:val="-6"/>
          <w:sz w:val="18"/>
        </w:rPr>
        <w:t>5</w:t>
      </w:r>
      <w:r>
        <w:rPr>
          <w:rFonts w:ascii="Tahoma" w:hAnsi="Tahoma"/>
          <w:spacing w:val="-5"/>
          <w:sz w:val="18"/>
        </w:rPr>
        <w:t> </w:t>
      </w:r>
      <w:r>
        <w:rPr>
          <w:rFonts w:ascii="Lucida Sans Unicode" w:hAnsi="Lucida Sans Unicode"/>
          <w:spacing w:val="-6"/>
          <w:sz w:val="18"/>
        </w:rPr>
        <w:t>барьеров</w:t>
      </w:r>
      <w:r>
        <w:rPr>
          <w:rFonts w:ascii="Lucida Sans Unicode" w:hAnsi="Lucida Sans Unicode"/>
          <w:spacing w:val="-3"/>
          <w:sz w:val="18"/>
        </w:rPr>
        <w:t> </w:t>
      </w:r>
      <w:r>
        <w:rPr>
          <w:rFonts w:ascii="Tahoma" w:hAnsi="Tahoma"/>
          <w:spacing w:val="-6"/>
          <w:sz w:val="18"/>
        </w:rPr>
        <w:t>4</w:t>
      </w:r>
      <w:r>
        <w:rPr>
          <w:rFonts w:ascii="Lucida Sans Unicode" w:hAnsi="Lucida Sans Unicode"/>
          <w:spacing w:val="-6"/>
          <w:sz w:val="18"/>
        </w:rPr>
        <w:t>—</w:t>
      </w:r>
    </w:p>
    <w:p>
      <w:pPr>
        <w:pStyle w:val="ListParagraph"/>
        <w:numPr>
          <w:ilvl w:val="0"/>
          <w:numId w:val="114"/>
        </w:numPr>
        <w:tabs>
          <w:tab w:pos="470" w:val="left" w:leader="none"/>
        </w:tabs>
        <w:spacing w:line="182" w:lineRule="auto" w:before="14" w:after="0"/>
        <w:ind w:left="308" w:right="38" w:firstLine="0"/>
        <w:jc w:val="both"/>
        <w:rPr>
          <w:rFonts w:ascii="Tahoma" w:hAnsi="Tahoma"/>
          <w:sz w:val="18"/>
        </w:rPr>
      </w:pPr>
      <w:r>
        <w:rPr>
          <w:rFonts w:ascii="Lucida Sans Unicode" w:hAnsi="Lucida Sans Unicode"/>
          <w:spacing w:val="-2"/>
          <w:sz w:val="18"/>
        </w:rPr>
        <w:t>раз</w:t>
      </w:r>
      <w:r>
        <w:rPr>
          <w:rFonts w:ascii="Tahoma" w:hAnsi="Tahoma"/>
          <w:spacing w:val="-2"/>
          <w:sz w:val="18"/>
        </w:rPr>
        <w:t>.</w:t>
      </w:r>
      <w:r>
        <w:rPr>
          <w:rFonts w:ascii="Tahoma" w:hAnsi="Tahoma"/>
          <w:spacing w:val="-13"/>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партнером</w:t>
      </w:r>
      <w:r>
        <w:rPr>
          <w:rFonts w:ascii="Lucida Sans Unicode" w:hAnsi="Lucida Sans Unicode"/>
          <w:spacing w:val="-12"/>
          <w:sz w:val="18"/>
        </w:rPr>
        <w:t> </w:t>
      </w:r>
      <w:r>
        <w:rPr>
          <w:rFonts w:ascii="Lucida Sans Unicode" w:hAnsi="Lucida Sans Unicode"/>
          <w:spacing w:val="-2"/>
          <w:sz w:val="18"/>
        </w:rPr>
        <w:t>или</w:t>
      </w:r>
      <w:r>
        <w:rPr>
          <w:rFonts w:ascii="Lucida Sans Unicode" w:hAnsi="Lucida Sans Unicode"/>
          <w:spacing w:val="-12"/>
          <w:sz w:val="18"/>
        </w:rPr>
        <w:t> </w:t>
      </w:r>
      <w:r>
        <w:rPr>
          <w:rFonts w:ascii="Lucida Sans Unicode" w:hAnsi="Lucida Sans Unicode"/>
          <w:spacing w:val="-2"/>
          <w:sz w:val="18"/>
        </w:rPr>
        <w:t>штангой</w:t>
      </w:r>
      <w:r>
        <w:rPr>
          <w:rFonts w:ascii="Lucida Sans Unicode" w:hAnsi="Lucida Sans Unicode"/>
          <w:spacing w:val="-13"/>
          <w:sz w:val="18"/>
        </w:rPr>
        <w:t> </w:t>
      </w:r>
      <w:r>
        <w:rPr>
          <w:rFonts w:ascii="Lucida Sans Unicode" w:hAnsi="Lucida Sans Unicode"/>
          <w:spacing w:val="-2"/>
          <w:sz w:val="18"/>
        </w:rPr>
        <w:t>серия</w:t>
      </w:r>
      <w:r>
        <w:rPr>
          <w:rFonts w:ascii="Tahoma" w:hAnsi="Tahoma"/>
          <w:spacing w:val="-2"/>
          <w:sz w:val="18"/>
        </w:rPr>
        <w:t>:</w:t>
      </w:r>
      <w:r>
        <w:rPr>
          <w:rFonts w:ascii="Tahoma" w:hAnsi="Tahoma"/>
          <w:spacing w:val="-12"/>
          <w:sz w:val="18"/>
        </w:rPr>
        <w:t> </w:t>
      </w:r>
      <w:r>
        <w:rPr>
          <w:rFonts w:ascii="Tahoma" w:hAnsi="Tahoma"/>
          <w:spacing w:val="-2"/>
          <w:sz w:val="18"/>
        </w:rPr>
        <w:t>1)</w:t>
      </w:r>
      <w:r>
        <w:rPr>
          <w:rFonts w:ascii="Tahoma" w:hAnsi="Tahoma"/>
          <w:spacing w:val="-12"/>
          <w:sz w:val="18"/>
        </w:rPr>
        <w:t> </w:t>
      </w:r>
      <w:r>
        <w:rPr>
          <w:rFonts w:ascii="Lucida Sans Unicode" w:hAnsi="Lucida Sans Unicode"/>
          <w:spacing w:val="-2"/>
          <w:sz w:val="18"/>
        </w:rPr>
        <w:t>приседания</w:t>
      </w:r>
      <w:r>
        <w:rPr>
          <w:rFonts w:ascii="Lucida Sans Unicode" w:hAnsi="Lucida Sans Unicode"/>
          <w:spacing w:val="-12"/>
          <w:sz w:val="18"/>
        </w:rPr>
        <w:t> </w:t>
      </w:r>
      <w:r>
        <w:rPr>
          <w:rFonts w:ascii="Lucida Sans Unicode" w:hAnsi="Lucida Sans Unicode"/>
          <w:spacing w:val="-2"/>
          <w:sz w:val="18"/>
        </w:rPr>
        <w:t>быстро</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5</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3"/>
          <w:sz w:val="18"/>
        </w:rPr>
        <w:t> </w:t>
      </w:r>
      <w:r>
        <w:rPr>
          <w:rFonts w:ascii="Lucida Sans Unicode" w:hAnsi="Lucida Sans Unicode"/>
          <w:spacing w:val="-2"/>
          <w:sz w:val="18"/>
        </w:rPr>
        <w:t>по </w:t>
      </w:r>
      <w:r>
        <w:rPr>
          <w:rFonts w:ascii="Tahoma" w:hAnsi="Tahoma"/>
          <w:w w:val="90"/>
          <w:sz w:val="18"/>
        </w:rPr>
        <w:t>2 </w:t>
      </w:r>
      <w:r>
        <w:rPr>
          <w:rFonts w:ascii="Lucida Sans Unicode" w:hAnsi="Lucida Sans Unicode"/>
          <w:w w:val="90"/>
          <w:sz w:val="18"/>
        </w:rPr>
        <w:t>подхода</w:t>
      </w:r>
      <w:r>
        <w:rPr>
          <w:rFonts w:ascii="Tahoma" w:hAnsi="Tahoma"/>
          <w:w w:val="90"/>
          <w:sz w:val="18"/>
        </w:rPr>
        <w:t>; 2) </w:t>
      </w:r>
      <w:r>
        <w:rPr>
          <w:rFonts w:ascii="Lucida Sans Unicode" w:hAnsi="Lucida Sans Unicode"/>
          <w:w w:val="90"/>
          <w:sz w:val="18"/>
        </w:rPr>
        <w:t>прыжки из полуприседа — </w:t>
      </w:r>
      <w:r>
        <w:rPr>
          <w:rFonts w:ascii="Tahoma" w:hAnsi="Tahoma"/>
          <w:w w:val="90"/>
          <w:sz w:val="18"/>
        </w:rPr>
        <w:t>10 </w:t>
      </w:r>
      <w:r>
        <w:rPr>
          <w:rFonts w:ascii="Lucida Sans Unicode" w:hAnsi="Lucida Sans Unicode"/>
          <w:w w:val="90"/>
          <w:sz w:val="18"/>
        </w:rPr>
        <w:t>раз</w:t>
      </w:r>
      <w:r>
        <w:rPr>
          <w:rFonts w:ascii="Tahoma" w:hAnsi="Tahoma"/>
          <w:w w:val="90"/>
          <w:sz w:val="18"/>
        </w:rPr>
        <w:t>; 3) </w:t>
      </w:r>
      <w:r>
        <w:rPr>
          <w:rFonts w:ascii="Lucida Sans Unicode" w:hAnsi="Lucida Sans Unicode"/>
          <w:w w:val="90"/>
          <w:sz w:val="18"/>
        </w:rPr>
        <w:t>прыжки на одной ноге — </w:t>
      </w:r>
      <w:r>
        <w:rPr>
          <w:rFonts w:ascii="Lucida Sans Unicode" w:hAnsi="Lucida Sans Unicode"/>
          <w:spacing w:val="-8"/>
          <w:sz w:val="18"/>
        </w:rPr>
        <w:t>по</w:t>
      </w:r>
      <w:r>
        <w:rPr>
          <w:rFonts w:ascii="Lucida Sans Unicode" w:hAnsi="Lucida Sans Unicode"/>
          <w:spacing w:val="-4"/>
          <w:sz w:val="18"/>
        </w:rPr>
        <w:t> </w:t>
      </w:r>
      <w:r>
        <w:rPr>
          <w:rFonts w:ascii="Tahoma" w:hAnsi="Tahoma"/>
          <w:spacing w:val="-8"/>
          <w:sz w:val="18"/>
        </w:rPr>
        <w:t>10</w:t>
      </w:r>
      <w:r>
        <w:rPr>
          <w:rFonts w:ascii="Tahoma" w:hAnsi="Tahoma"/>
          <w:spacing w:val="-4"/>
          <w:sz w:val="18"/>
        </w:rPr>
        <w:t> </w:t>
      </w:r>
      <w:r>
        <w:rPr>
          <w:rFonts w:ascii="Lucida Sans Unicode" w:hAnsi="Lucida Sans Unicode"/>
          <w:spacing w:val="-8"/>
          <w:sz w:val="18"/>
        </w:rPr>
        <w:t>раз</w:t>
      </w:r>
      <w:r>
        <w:rPr>
          <w:rFonts w:ascii="Lucida Sans Unicode" w:hAnsi="Lucida Sans Unicode"/>
          <w:spacing w:val="-5"/>
          <w:sz w:val="18"/>
        </w:rPr>
        <w:t> </w:t>
      </w:r>
      <w:r>
        <w:rPr>
          <w:rFonts w:ascii="Lucida Sans Unicode" w:hAnsi="Lucida Sans Unicode"/>
          <w:spacing w:val="-8"/>
          <w:sz w:val="18"/>
        </w:rPr>
        <w:t>на</w:t>
      </w:r>
      <w:r>
        <w:rPr>
          <w:rFonts w:ascii="Lucida Sans Unicode" w:hAnsi="Lucida Sans Unicode"/>
          <w:spacing w:val="-4"/>
          <w:sz w:val="18"/>
        </w:rPr>
        <w:t> </w:t>
      </w:r>
      <w:r>
        <w:rPr>
          <w:rFonts w:ascii="Lucida Sans Unicode" w:hAnsi="Lucida Sans Unicode"/>
          <w:spacing w:val="-8"/>
          <w:sz w:val="18"/>
        </w:rPr>
        <w:t>каждой</w:t>
      </w:r>
      <w:r>
        <w:rPr>
          <w:rFonts w:ascii="Tahoma" w:hAnsi="Tahoma"/>
          <w:spacing w:val="-8"/>
          <w:sz w:val="18"/>
        </w:rPr>
        <w:t>;</w:t>
      </w:r>
      <w:r>
        <w:rPr>
          <w:rFonts w:ascii="Tahoma" w:hAnsi="Tahoma"/>
          <w:spacing w:val="-4"/>
          <w:sz w:val="18"/>
        </w:rPr>
        <w:t> </w:t>
      </w:r>
      <w:r>
        <w:rPr>
          <w:rFonts w:ascii="Tahoma" w:hAnsi="Tahoma"/>
          <w:spacing w:val="-8"/>
          <w:sz w:val="18"/>
        </w:rPr>
        <w:t>4)</w:t>
      </w:r>
      <w:r>
        <w:rPr>
          <w:rFonts w:ascii="Tahoma" w:hAnsi="Tahoma"/>
          <w:spacing w:val="-4"/>
          <w:sz w:val="18"/>
        </w:rPr>
        <w:t> </w:t>
      </w:r>
      <w:r>
        <w:rPr>
          <w:rFonts w:ascii="Lucida Sans Unicode" w:hAnsi="Lucida Sans Unicode"/>
          <w:spacing w:val="-8"/>
          <w:sz w:val="18"/>
        </w:rPr>
        <w:t>упражнения</w:t>
      </w:r>
      <w:r>
        <w:rPr>
          <w:rFonts w:ascii="Lucida Sans Unicode" w:hAnsi="Lucida Sans Unicode"/>
          <w:spacing w:val="-4"/>
          <w:sz w:val="18"/>
        </w:rPr>
        <w:t> </w:t>
      </w:r>
      <w:r>
        <w:rPr>
          <w:rFonts w:ascii="Lucida Sans Unicode" w:hAnsi="Lucida Sans Unicode"/>
          <w:spacing w:val="-8"/>
          <w:sz w:val="18"/>
        </w:rPr>
        <w:t>на</w:t>
      </w:r>
      <w:r>
        <w:rPr>
          <w:rFonts w:ascii="Lucida Sans Unicode" w:hAnsi="Lucida Sans Unicode"/>
          <w:spacing w:val="-6"/>
          <w:sz w:val="18"/>
        </w:rPr>
        <w:t> </w:t>
      </w:r>
      <w:r>
        <w:rPr>
          <w:rFonts w:ascii="Lucida Sans Unicode" w:hAnsi="Lucida Sans Unicode"/>
          <w:spacing w:val="-8"/>
          <w:sz w:val="18"/>
        </w:rPr>
        <w:t>отдельные</w:t>
      </w:r>
      <w:r>
        <w:rPr>
          <w:rFonts w:ascii="Lucida Sans Unicode" w:hAnsi="Lucida Sans Unicode"/>
          <w:spacing w:val="-3"/>
          <w:sz w:val="18"/>
        </w:rPr>
        <w:t> </w:t>
      </w:r>
      <w:r>
        <w:rPr>
          <w:rFonts w:ascii="Lucida Sans Unicode" w:hAnsi="Lucida Sans Unicode"/>
          <w:spacing w:val="-8"/>
          <w:sz w:val="18"/>
        </w:rPr>
        <w:t>группы</w:t>
      </w:r>
      <w:r>
        <w:rPr>
          <w:rFonts w:ascii="Lucida Sans Unicode" w:hAnsi="Lucida Sans Unicode"/>
          <w:spacing w:val="-4"/>
          <w:sz w:val="18"/>
        </w:rPr>
        <w:t> </w:t>
      </w:r>
      <w:r>
        <w:rPr>
          <w:rFonts w:ascii="Lucida Sans Unicode" w:hAnsi="Lucida Sans Unicode"/>
          <w:spacing w:val="-8"/>
          <w:sz w:val="18"/>
        </w:rPr>
        <w:t>мышц</w:t>
      </w:r>
      <w:r>
        <w:rPr>
          <w:rFonts w:ascii="Tahoma" w:hAnsi="Tahoma"/>
          <w:spacing w:val="-8"/>
          <w:sz w:val="18"/>
        </w:rPr>
        <w:t>.</w:t>
      </w:r>
      <w:r>
        <w:rPr>
          <w:rFonts w:ascii="Tahoma" w:hAnsi="Tahoma"/>
          <w:spacing w:val="-4"/>
          <w:sz w:val="18"/>
        </w:rPr>
        <w:t> </w:t>
      </w:r>
      <w:r>
        <w:rPr>
          <w:rFonts w:ascii="Lucida Sans Unicode" w:hAnsi="Lucida Sans Unicode"/>
          <w:spacing w:val="-8"/>
          <w:sz w:val="18"/>
        </w:rPr>
        <w:t>Повторить </w:t>
      </w:r>
      <w:r>
        <w:rPr>
          <w:rFonts w:ascii="Lucida Sans Unicode" w:hAnsi="Lucida Sans Unicode"/>
          <w:spacing w:val="-4"/>
          <w:sz w:val="18"/>
        </w:rPr>
        <w:t>серию</w:t>
      </w:r>
      <w:r>
        <w:rPr>
          <w:rFonts w:ascii="Lucida Sans Unicode" w:hAnsi="Lucida Sans Unicode"/>
          <w:spacing w:val="-10"/>
          <w:sz w:val="18"/>
        </w:rPr>
        <w:t> </w:t>
      </w:r>
      <w:r>
        <w:rPr>
          <w:rFonts w:ascii="Tahoma" w:hAnsi="Tahoma"/>
          <w:spacing w:val="-4"/>
          <w:sz w:val="18"/>
        </w:rPr>
        <w:t>5</w:t>
      </w:r>
      <w:r>
        <w:rPr>
          <w:rFonts w:ascii="Lucida Sans Unicode" w:hAnsi="Lucida Sans Unicode"/>
          <w:spacing w:val="-4"/>
          <w:sz w:val="18"/>
        </w:rPr>
        <w:t>—</w:t>
      </w:r>
      <w:r>
        <w:rPr>
          <w:rFonts w:ascii="Tahoma" w:hAnsi="Tahoma"/>
          <w:spacing w:val="-4"/>
          <w:sz w:val="18"/>
        </w:rPr>
        <w:t>6</w:t>
      </w:r>
      <w:r>
        <w:rPr>
          <w:rFonts w:ascii="Tahoma" w:hAnsi="Tahoma"/>
          <w:spacing w:val="-9"/>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десятикратные</w:t>
      </w:r>
      <w:r>
        <w:rPr>
          <w:rFonts w:ascii="Lucida Sans Unicode" w:hAnsi="Lucida Sans Unicode"/>
          <w:spacing w:val="-9"/>
          <w:sz w:val="18"/>
        </w:rPr>
        <w:t> </w:t>
      </w:r>
      <w:r>
        <w:rPr>
          <w:rFonts w:ascii="Lucida Sans Unicode" w:hAnsi="Lucida Sans Unicode"/>
          <w:spacing w:val="-4"/>
          <w:sz w:val="18"/>
        </w:rPr>
        <w:t>прыжки</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9"/>
          <w:sz w:val="18"/>
        </w:rPr>
        <w:t> </w:t>
      </w:r>
      <w:r>
        <w:rPr>
          <w:rFonts w:ascii="Lucida Sans Unicode" w:hAnsi="Lucida Sans Unicode"/>
          <w:spacing w:val="-4"/>
          <w:sz w:val="18"/>
        </w:rPr>
        <w:t>ноги</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8"/>
          <w:sz w:val="18"/>
        </w:rPr>
        <w:t> </w:t>
      </w:r>
      <w:r>
        <w:rPr>
          <w:rFonts w:ascii="Lucida Sans Unicode" w:hAnsi="Lucida Sans Unicode"/>
          <w:spacing w:val="-4"/>
          <w:sz w:val="18"/>
        </w:rPr>
        <w:t>ногу</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2</w:t>
      </w:r>
      <w:r>
        <w:rPr>
          <w:rFonts w:ascii="Tahoma" w:hAnsi="Tahoma"/>
          <w:spacing w:val="-8"/>
          <w:sz w:val="18"/>
        </w:rPr>
        <w:t> </w:t>
      </w:r>
      <w:r>
        <w:rPr>
          <w:rFonts w:ascii="Lucida Sans Unicode" w:hAnsi="Lucida Sans Unicode"/>
          <w:spacing w:val="-4"/>
          <w:sz w:val="18"/>
        </w:rPr>
        <w:t>раза</w:t>
      </w:r>
      <w:r>
        <w:rPr>
          <w:rFonts w:ascii="Tahoma" w:hAnsi="Tahoma"/>
          <w:spacing w:val="-4"/>
          <w:sz w:val="18"/>
        </w:rPr>
        <w:t>,</w:t>
      </w:r>
      <w:r>
        <w:rPr>
          <w:rFonts w:ascii="Tahoma" w:hAnsi="Tahoma"/>
          <w:spacing w:val="-10"/>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одной </w:t>
      </w:r>
      <w:r>
        <w:rPr>
          <w:rFonts w:ascii="Lucida Sans Unicode" w:hAnsi="Lucida Sans Unicode"/>
          <w:sz w:val="18"/>
        </w:rPr>
        <w:t>ноге</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10"/>
          <w:sz w:val="18"/>
        </w:rPr>
        <w:t> </w:t>
      </w:r>
      <w:r>
        <w:rPr>
          <w:rFonts w:ascii="Lucida Sans Unicode" w:hAnsi="Lucida Sans Unicode"/>
          <w:sz w:val="18"/>
        </w:rPr>
        <w:t>по</w:t>
      </w:r>
      <w:r>
        <w:rPr>
          <w:rFonts w:ascii="Lucida Sans Unicode" w:hAnsi="Lucida Sans Unicode"/>
          <w:spacing w:val="-9"/>
          <w:sz w:val="18"/>
        </w:rPr>
        <w:t> </w:t>
      </w:r>
      <w:r>
        <w:rPr>
          <w:rFonts w:ascii="Tahoma" w:hAnsi="Tahoma"/>
          <w:sz w:val="18"/>
        </w:rPr>
        <w:t>4</w:t>
      </w:r>
      <w:r>
        <w:rPr>
          <w:rFonts w:ascii="Lucida Sans Unicode" w:hAnsi="Lucida Sans Unicode"/>
          <w:sz w:val="18"/>
        </w:rPr>
        <w:t>—</w:t>
      </w:r>
      <w:r>
        <w:rPr>
          <w:rFonts w:ascii="Tahoma" w:hAnsi="Tahoma"/>
          <w:sz w:val="18"/>
        </w:rPr>
        <w:t>6</w:t>
      </w:r>
      <w:r>
        <w:rPr>
          <w:rFonts w:ascii="Tahoma" w:hAnsi="Tahoma"/>
          <w:spacing w:val="-8"/>
          <w:sz w:val="18"/>
        </w:rPr>
        <w:t> </w:t>
      </w:r>
      <w:r>
        <w:rPr>
          <w:rFonts w:ascii="Lucida Sans Unicode" w:hAnsi="Lucida Sans Unicode"/>
          <w:sz w:val="18"/>
        </w:rPr>
        <w:t>раз</w:t>
      </w:r>
      <w:r>
        <w:rPr>
          <w:rFonts w:ascii="Lucida Sans Unicode" w:hAnsi="Lucida Sans Unicode"/>
          <w:spacing w:val="-8"/>
          <w:sz w:val="18"/>
        </w:rPr>
        <w:t> </w:t>
      </w:r>
      <w:r>
        <w:rPr>
          <w:rFonts w:ascii="Lucida Sans Unicode" w:hAnsi="Lucida Sans Unicode"/>
          <w:sz w:val="18"/>
        </w:rPr>
        <w:t>на</w:t>
      </w:r>
      <w:r>
        <w:rPr>
          <w:rFonts w:ascii="Lucida Sans Unicode" w:hAnsi="Lucida Sans Unicode"/>
          <w:spacing w:val="-9"/>
          <w:sz w:val="18"/>
        </w:rPr>
        <w:t> </w:t>
      </w:r>
      <w:r>
        <w:rPr>
          <w:rFonts w:ascii="Lucida Sans Unicode" w:hAnsi="Lucida Sans Unicode"/>
          <w:sz w:val="18"/>
        </w:rPr>
        <w:t>каждой</w:t>
      </w:r>
      <w:r>
        <w:rPr>
          <w:rFonts w:ascii="Tahoma" w:hAnsi="Tahoma"/>
          <w:sz w:val="18"/>
        </w:rPr>
        <w:t>,</w:t>
      </w:r>
      <w:r>
        <w:rPr>
          <w:rFonts w:ascii="Tahoma" w:hAnsi="Tahoma"/>
          <w:spacing w:val="-8"/>
          <w:sz w:val="18"/>
        </w:rPr>
        <w:t> </w:t>
      </w:r>
      <w:r>
        <w:rPr>
          <w:rFonts w:ascii="Lucida Sans Unicode" w:hAnsi="Lucida Sans Unicode"/>
          <w:sz w:val="18"/>
        </w:rPr>
        <w:t>с</w:t>
      </w:r>
      <w:r>
        <w:rPr>
          <w:rFonts w:ascii="Lucida Sans Unicode" w:hAnsi="Lucida Sans Unicode"/>
          <w:spacing w:val="-8"/>
          <w:sz w:val="18"/>
        </w:rPr>
        <w:t> </w:t>
      </w:r>
      <w:r>
        <w:rPr>
          <w:rFonts w:ascii="Lucida Sans Unicode" w:hAnsi="Lucida Sans Unicode"/>
          <w:sz w:val="18"/>
        </w:rPr>
        <w:t>ноги</w:t>
      </w:r>
      <w:r>
        <w:rPr>
          <w:rFonts w:ascii="Lucida Sans Unicode" w:hAnsi="Lucida Sans Unicode"/>
          <w:spacing w:val="-9"/>
          <w:sz w:val="18"/>
        </w:rPr>
        <w:t> </w:t>
      </w:r>
      <w:r>
        <w:rPr>
          <w:rFonts w:ascii="Lucida Sans Unicode" w:hAnsi="Lucida Sans Unicode"/>
          <w:sz w:val="18"/>
        </w:rPr>
        <w:t>на</w:t>
      </w:r>
      <w:r>
        <w:rPr>
          <w:rFonts w:ascii="Lucida Sans Unicode" w:hAnsi="Lucida Sans Unicode"/>
          <w:spacing w:val="-7"/>
          <w:sz w:val="18"/>
        </w:rPr>
        <w:t> </w:t>
      </w:r>
      <w:r>
        <w:rPr>
          <w:rFonts w:ascii="Lucida Sans Unicode" w:hAnsi="Lucida Sans Unicode"/>
          <w:sz w:val="18"/>
        </w:rPr>
        <w:t>ногу</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2</w:t>
      </w:r>
      <w:r>
        <w:rPr>
          <w:rFonts w:ascii="Tahoma" w:hAnsi="Tahoma"/>
          <w:spacing w:val="-7"/>
          <w:sz w:val="18"/>
        </w:rPr>
        <w:t> </w:t>
      </w:r>
      <w:r>
        <w:rPr>
          <w:rFonts w:ascii="Lucida Sans Unicode" w:hAnsi="Lucida Sans Unicode"/>
          <w:sz w:val="18"/>
        </w:rPr>
        <w:t>раза</w:t>
      </w:r>
      <w:r>
        <w:rPr>
          <w:rFonts w:ascii="Lucida Sans Unicode" w:hAnsi="Lucida Sans Unicode"/>
          <w:spacing w:val="-8"/>
          <w:sz w:val="18"/>
        </w:rPr>
        <w:t> </w:t>
      </w:r>
      <w:r>
        <w:rPr>
          <w:rFonts w:ascii="Lucida Sans Unicode" w:hAnsi="Lucida Sans Unicode"/>
          <w:sz w:val="18"/>
        </w:rPr>
        <w:t>с</w:t>
      </w:r>
      <w:r>
        <w:rPr>
          <w:rFonts w:ascii="Lucida Sans Unicode" w:hAnsi="Lucida Sans Unicode"/>
          <w:spacing w:val="-8"/>
          <w:sz w:val="18"/>
        </w:rPr>
        <w:t> </w:t>
      </w:r>
      <w:r>
        <w:rPr>
          <w:rFonts w:ascii="Tahoma" w:hAnsi="Tahoma"/>
          <w:sz w:val="18"/>
        </w:rPr>
        <w:t>4</w:t>
      </w:r>
      <w:r>
        <w:rPr>
          <w:rFonts w:ascii="Tahoma" w:hAnsi="Tahoma"/>
          <w:spacing w:val="-8"/>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w:t>
      </w:r>
      <w:r>
        <w:rPr>
          <w:rFonts w:ascii="Tahoma" w:hAnsi="Tahoma"/>
          <w:spacing w:val="-8"/>
          <w:sz w:val="18"/>
        </w:rPr>
        <w:t> </w:t>
      </w:r>
      <w:r>
        <w:rPr>
          <w:rFonts w:ascii="Lucida Sans Unicode" w:hAnsi="Lucida Sans Unicode"/>
          <w:sz w:val="18"/>
        </w:rPr>
        <w:t>разбега</w:t>
      </w:r>
      <w:r>
        <w:rPr>
          <w:rFonts w:ascii="Tahoma" w:hAnsi="Tahoma"/>
          <w:sz w:val="18"/>
        </w:rPr>
        <w:t>. </w:t>
      </w:r>
      <w:r>
        <w:rPr>
          <w:rFonts w:ascii="Lucida Sans Unicode" w:hAnsi="Lucida Sans Unicode"/>
          <w:spacing w:val="-2"/>
          <w:sz w:val="18"/>
        </w:rPr>
        <w:t>Упражнения</w:t>
      </w:r>
      <w:r>
        <w:rPr>
          <w:rFonts w:ascii="Lucida Sans Unicode" w:hAnsi="Lucida Sans Unicode"/>
          <w:spacing w:val="-8"/>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расслабление</w:t>
      </w:r>
      <w:r>
        <w:rPr>
          <w:rFonts w:ascii="Lucida Sans Unicode" w:hAnsi="Lucida Sans Unicode"/>
          <w:spacing w:val="-8"/>
          <w:sz w:val="18"/>
        </w:rPr>
        <w:t> </w:t>
      </w:r>
      <w:r>
        <w:rPr>
          <w:rFonts w:ascii="Lucida Sans Unicode" w:hAnsi="Lucida Sans Unicode"/>
          <w:spacing w:val="-2"/>
          <w:sz w:val="18"/>
        </w:rPr>
        <w:t>и</w:t>
      </w:r>
      <w:r>
        <w:rPr>
          <w:rFonts w:ascii="Lucida Sans Unicode" w:hAnsi="Lucida Sans Unicode"/>
          <w:spacing w:val="-10"/>
          <w:sz w:val="18"/>
        </w:rPr>
        <w:t> </w:t>
      </w:r>
      <w:r>
        <w:rPr>
          <w:rFonts w:ascii="Lucida Sans Unicode" w:hAnsi="Lucida Sans Unicode"/>
          <w:spacing w:val="-2"/>
          <w:sz w:val="18"/>
        </w:rPr>
        <w:t>гибкость</w:t>
      </w:r>
      <w:r>
        <w:rPr>
          <w:rFonts w:ascii="Tahoma" w:hAnsi="Tahoma"/>
          <w:spacing w:val="-2"/>
          <w:sz w:val="18"/>
        </w:rPr>
        <w:t>.</w:t>
      </w:r>
    </w:p>
    <w:p>
      <w:pPr>
        <w:spacing w:line="182" w:lineRule="auto" w:before="12"/>
        <w:ind w:left="331" w:right="40" w:firstLine="288"/>
        <w:jc w:val="both"/>
        <w:rPr>
          <w:rFonts w:ascii="Tahoma" w:hAnsi="Tahoma"/>
          <w:sz w:val="18"/>
        </w:rPr>
      </w:pPr>
      <w:r>
        <w:rPr>
          <w:rFonts w:ascii="Tahoma" w:hAnsi="Tahoma"/>
          <w:spacing w:val="-6"/>
          <w:sz w:val="18"/>
        </w:rPr>
        <w:t>//</w:t>
      </w:r>
      <w:r>
        <w:rPr>
          <w:rFonts w:ascii="Tahoma" w:hAnsi="Tahoma"/>
          <w:spacing w:val="-7"/>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на</w:t>
      </w:r>
      <w:r>
        <w:rPr>
          <w:rFonts w:ascii="Lucida Sans Unicode" w:hAnsi="Lucida Sans Unicode"/>
          <w:spacing w:val="-7"/>
          <w:sz w:val="18"/>
        </w:rPr>
        <w:t> </w:t>
      </w:r>
      <w:r>
        <w:rPr>
          <w:rFonts w:ascii="Lucida Sans Unicode" w:hAnsi="Lucida Sans Unicode"/>
          <w:spacing w:val="-6"/>
          <w:sz w:val="18"/>
        </w:rPr>
        <w:t>гибкость</w:t>
      </w:r>
      <w:r>
        <w:rPr>
          <w:rFonts w:ascii="Tahoma" w:hAnsi="Tahoma"/>
          <w:spacing w:val="-6"/>
          <w:sz w:val="18"/>
        </w:rPr>
        <w:t>.</w:t>
      </w:r>
      <w:r>
        <w:rPr>
          <w:rFonts w:ascii="Tahoma" w:hAnsi="Tahoma"/>
          <w:spacing w:val="-7"/>
          <w:sz w:val="18"/>
        </w:rPr>
        <w:t> </w:t>
      </w:r>
      <w:r>
        <w:rPr>
          <w:rFonts w:ascii="Lucida Sans Unicode" w:hAnsi="Lucida Sans Unicode"/>
          <w:spacing w:val="-6"/>
          <w:sz w:val="18"/>
        </w:rPr>
        <w:t>Ускорения </w:t>
      </w:r>
      <w:r>
        <w:rPr>
          <w:rFonts w:ascii="Tahoma" w:hAnsi="Tahoma"/>
          <w:spacing w:val="-6"/>
          <w:sz w:val="18"/>
        </w:rPr>
        <w:t>60</w:t>
      </w:r>
      <w:r>
        <w:rPr>
          <w:rFonts w:ascii="Tahoma" w:hAnsi="Tahoma"/>
          <w:spacing w:val="-9"/>
          <w:sz w:val="18"/>
        </w:rPr>
        <w:t> </w:t>
      </w:r>
      <w:r>
        <w:rPr>
          <w:rFonts w:ascii="Lucida Sans Unicode" w:hAnsi="Lucida Sans Unicode"/>
          <w:spacing w:val="-6"/>
          <w:sz w:val="18"/>
        </w:rPr>
        <w:t>м </w:t>
      </w:r>
      <w:r>
        <w:rPr>
          <w:rFonts w:ascii="Tahoma" w:hAnsi="Tahoma"/>
          <w:spacing w:val="-6"/>
          <w:sz w:val="18"/>
        </w:rPr>
        <w:t>4 </w:t>
      </w:r>
      <w:r>
        <w:rPr>
          <w:rFonts w:ascii="Lucida Sans Unicode" w:hAnsi="Lucida Sans Unicode"/>
          <w:spacing w:val="-6"/>
          <w:sz w:val="18"/>
        </w:rPr>
        <w:t>раза</w:t>
      </w:r>
      <w:r>
        <w:rPr>
          <w:rFonts w:ascii="Tahoma" w:hAnsi="Tahoma"/>
          <w:spacing w:val="-6"/>
          <w:sz w:val="18"/>
        </w:rPr>
        <w:t>.</w:t>
      </w:r>
      <w:r>
        <w:rPr>
          <w:rFonts w:ascii="Tahoma" w:hAnsi="Tahoma"/>
          <w:spacing w:val="-7"/>
          <w:sz w:val="18"/>
        </w:rPr>
        <w:t> </w:t>
      </w:r>
      <w:r>
        <w:rPr>
          <w:rFonts w:ascii="Lucida Sans Unicode" w:hAnsi="Lucida Sans Unicode"/>
          <w:spacing w:val="-6"/>
          <w:sz w:val="18"/>
        </w:rPr>
        <w:t>Ими</w:t>
      </w:r>
      <w:r>
        <w:rPr>
          <w:rFonts w:ascii="Tahoma" w:hAnsi="Tahoma"/>
          <w:spacing w:val="-6"/>
          <w:sz w:val="18"/>
        </w:rPr>
        <w:t>- </w:t>
      </w:r>
      <w:r>
        <w:rPr>
          <w:rFonts w:ascii="Lucida Sans Unicode" w:hAnsi="Lucida Sans Unicode"/>
          <w:spacing w:val="-8"/>
          <w:sz w:val="18"/>
        </w:rPr>
        <w:t>тационные</w:t>
      </w:r>
      <w:r>
        <w:rPr>
          <w:rFonts w:ascii="Lucida Sans Unicode" w:hAnsi="Lucida Sans Unicode"/>
          <w:sz w:val="18"/>
        </w:rPr>
        <w:t> </w:t>
      </w:r>
      <w:r>
        <w:rPr>
          <w:rFonts w:ascii="Lucida Sans Unicode" w:hAnsi="Lucida Sans Unicode"/>
          <w:spacing w:val="-8"/>
          <w:sz w:val="18"/>
        </w:rPr>
        <w:t>упражнения</w:t>
      </w:r>
      <w:r>
        <w:rPr>
          <w:rFonts w:ascii="Lucida Sans Unicode" w:hAnsi="Lucida Sans Unicode"/>
          <w:sz w:val="18"/>
        </w:rPr>
        <w:t> </w:t>
      </w:r>
      <w:r>
        <w:rPr>
          <w:rFonts w:ascii="Lucida Sans Unicode" w:hAnsi="Lucida Sans Unicode"/>
          <w:spacing w:val="-8"/>
          <w:sz w:val="18"/>
        </w:rPr>
        <w:t>отдельных</w:t>
      </w:r>
      <w:r>
        <w:rPr>
          <w:rFonts w:ascii="Lucida Sans Unicode" w:hAnsi="Lucida Sans Unicode"/>
          <w:spacing w:val="-3"/>
          <w:sz w:val="18"/>
        </w:rPr>
        <w:t> </w:t>
      </w:r>
      <w:r>
        <w:rPr>
          <w:rFonts w:ascii="Lucida Sans Unicode" w:hAnsi="Lucida Sans Unicode"/>
          <w:spacing w:val="-8"/>
          <w:sz w:val="18"/>
        </w:rPr>
        <w:t>элементов</w:t>
      </w:r>
      <w:r>
        <w:rPr>
          <w:rFonts w:ascii="Lucida Sans Unicode" w:hAnsi="Lucida Sans Unicode"/>
          <w:sz w:val="18"/>
        </w:rPr>
        <w:t> </w:t>
      </w:r>
      <w:r>
        <w:rPr>
          <w:rFonts w:ascii="Lucida Sans Unicode" w:hAnsi="Lucida Sans Unicode"/>
          <w:spacing w:val="-8"/>
          <w:sz w:val="18"/>
        </w:rPr>
        <w:t>и</w:t>
      </w:r>
      <w:r>
        <w:rPr>
          <w:rFonts w:ascii="Lucida Sans Unicode" w:hAnsi="Lucida Sans Unicode"/>
          <w:spacing w:val="-2"/>
          <w:sz w:val="18"/>
        </w:rPr>
        <w:t> </w:t>
      </w:r>
      <w:r>
        <w:rPr>
          <w:rFonts w:ascii="Lucida Sans Unicode" w:hAnsi="Lucida Sans Unicode"/>
          <w:spacing w:val="-8"/>
          <w:sz w:val="18"/>
        </w:rPr>
        <w:t>перехода</w:t>
      </w:r>
      <w:r>
        <w:rPr>
          <w:rFonts w:ascii="Lucida Sans Unicode" w:hAnsi="Lucida Sans Unicode"/>
          <w:sz w:val="18"/>
        </w:rPr>
        <w:t> </w:t>
      </w:r>
      <w:r>
        <w:rPr>
          <w:rFonts w:ascii="Lucida Sans Unicode" w:hAnsi="Lucida Sans Unicode"/>
          <w:spacing w:val="-8"/>
          <w:sz w:val="18"/>
        </w:rPr>
        <w:t>от</w:t>
      </w:r>
      <w:r>
        <w:rPr>
          <w:rFonts w:ascii="Lucida Sans Unicode" w:hAnsi="Lucida Sans Unicode"/>
          <w:spacing w:val="-1"/>
          <w:sz w:val="18"/>
        </w:rPr>
        <w:t> </w:t>
      </w:r>
      <w:r>
        <w:rPr>
          <w:rFonts w:ascii="Lucida Sans Unicode" w:hAnsi="Lucida Sans Unicode"/>
          <w:spacing w:val="-8"/>
          <w:sz w:val="18"/>
        </w:rPr>
        <w:t>разбега</w:t>
      </w:r>
      <w:r>
        <w:rPr>
          <w:rFonts w:ascii="Lucida Sans Unicode" w:hAnsi="Lucida Sans Unicode"/>
          <w:sz w:val="18"/>
        </w:rPr>
        <w:t> </w:t>
      </w:r>
      <w:r>
        <w:rPr>
          <w:rFonts w:ascii="Lucida Sans Unicode" w:hAnsi="Lucida Sans Unicode"/>
          <w:spacing w:val="-8"/>
          <w:sz w:val="18"/>
        </w:rPr>
        <w:t>к</w:t>
      </w:r>
      <w:r>
        <w:rPr>
          <w:rFonts w:ascii="Lucida Sans Unicode" w:hAnsi="Lucida Sans Unicode"/>
          <w:sz w:val="18"/>
        </w:rPr>
        <w:t> </w:t>
      </w:r>
      <w:r>
        <w:rPr>
          <w:rFonts w:ascii="Lucida Sans Unicode" w:hAnsi="Lucida Sans Unicode"/>
          <w:spacing w:val="-8"/>
          <w:sz w:val="18"/>
        </w:rPr>
        <w:t>тол</w:t>
      </w:r>
      <w:r>
        <w:rPr>
          <w:rFonts w:ascii="Tahoma" w:hAnsi="Tahoma"/>
          <w:spacing w:val="-8"/>
          <w:sz w:val="18"/>
        </w:rPr>
        <w:t>- </w:t>
      </w:r>
      <w:r>
        <w:rPr>
          <w:rFonts w:ascii="Lucida Sans Unicode" w:hAnsi="Lucida Sans Unicode"/>
          <w:spacing w:val="-4"/>
          <w:sz w:val="18"/>
        </w:rPr>
        <w:t>чку</w:t>
      </w:r>
      <w:r>
        <w:rPr>
          <w:rFonts w:ascii="Tahoma" w:hAnsi="Tahoma"/>
          <w:spacing w:val="-4"/>
          <w:sz w:val="18"/>
        </w:rPr>
        <w:t>.</w:t>
      </w:r>
      <w:r>
        <w:rPr>
          <w:rFonts w:ascii="Tahoma" w:hAnsi="Tahoma"/>
          <w:spacing w:val="-8"/>
          <w:sz w:val="18"/>
        </w:rPr>
        <w:t> </w:t>
      </w:r>
      <w:r>
        <w:rPr>
          <w:rFonts w:ascii="Lucida Sans Unicode" w:hAnsi="Lucida Sans Unicode"/>
          <w:spacing w:val="-4"/>
          <w:sz w:val="18"/>
        </w:rPr>
        <w:t>Прыжки</w:t>
      </w:r>
      <w:r>
        <w:rPr>
          <w:rFonts w:ascii="Lucida Sans Unicode" w:hAnsi="Lucida Sans Unicode"/>
          <w:spacing w:val="-9"/>
          <w:sz w:val="18"/>
        </w:rPr>
        <w:t> </w:t>
      </w:r>
      <w:r>
        <w:rPr>
          <w:rFonts w:ascii="Lucida Sans Unicode" w:hAnsi="Lucida Sans Unicode"/>
          <w:spacing w:val="-4"/>
          <w:sz w:val="18"/>
        </w:rPr>
        <w:t>в</w:t>
      </w:r>
      <w:r>
        <w:rPr>
          <w:rFonts w:ascii="Lucida Sans Unicode" w:hAnsi="Lucida Sans Unicode"/>
          <w:spacing w:val="-9"/>
          <w:sz w:val="18"/>
        </w:rPr>
        <w:t> </w:t>
      </w:r>
      <w:r>
        <w:rPr>
          <w:rFonts w:ascii="Lucida Sans Unicode" w:hAnsi="Lucida Sans Unicode"/>
          <w:spacing w:val="-4"/>
          <w:sz w:val="18"/>
        </w:rPr>
        <w:t>высоту</w:t>
      </w:r>
      <w:r>
        <w:rPr>
          <w:rFonts w:ascii="Lucida Sans Unicode" w:hAnsi="Lucida Sans Unicode"/>
          <w:spacing w:val="-9"/>
          <w:sz w:val="18"/>
        </w:rPr>
        <w:t> </w:t>
      </w:r>
      <w:r>
        <w:rPr>
          <w:rFonts w:ascii="Lucida Sans Unicode" w:hAnsi="Lucida Sans Unicode"/>
          <w:spacing w:val="-4"/>
          <w:sz w:val="18"/>
        </w:rPr>
        <w:t>с</w:t>
      </w:r>
      <w:r>
        <w:rPr>
          <w:rFonts w:ascii="Lucida Sans Unicode" w:hAnsi="Lucida Sans Unicode"/>
          <w:spacing w:val="-8"/>
          <w:sz w:val="18"/>
        </w:rPr>
        <w:t> </w:t>
      </w:r>
      <w:r>
        <w:rPr>
          <w:rFonts w:ascii="Tahoma" w:hAnsi="Tahoma"/>
          <w:spacing w:val="-4"/>
          <w:sz w:val="18"/>
        </w:rPr>
        <w:t>4</w:t>
      </w:r>
      <w:r>
        <w:rPr>
          <w:rFonts w:ascii="Tahoma" w:hAnsi="Tahoma"/>
          <w:spacing w:val="-8"/>
          <w:sz w:val="18"/>
        </w:rPr>
        <w:t>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8"/>
          <w:sz w:val="18"/>
        </w:rPr>
        <w:t> </w:t>
      </w:r>
      <w:r>
        <w:rPr>
          <w:rFonts w:ascii="Lucida Sans Unicode" w:hAnsi="Lucida Sans Unicode"/>
          <w:spacing w:val="-4"/>
          <w:sz w:val="18"/>
        </w:rPr>
        <w:t>и</w:t>
      </w:r>
      <w:r>
        <w:rPr>
          <w:rFonts w:ascii="Lucida Sans Unicode" w:hAnsi="Lucida Sans Unicode"/>
          <w:spacing w:val="-9"/>
          <w:sz w:val="18"/>
        </w:rPr>
        <w:t> </w:t>
      </w:r>
      <w:r>
        <w:rPr>
          <w:rFonts w:ascii="Lucida Sans Unicode" w:hAnsi="Lucida Sans Unicode"/>
          <w:spacing w:val="-4"/>
          <w:sz w:val="18"/>
        </w:rPr>
        <w:t>полного</w:t>
      </w:r>
      <w:r>
        <w:rPr>
          <w:rFonts w:ascii="Lucida Sans Unicode" w:hAnsi="Lucida Sans Unicode"/>
          <w:spacing w:val="-8"/>
          <w:sz w:val="18"/>
        </w:rPr>
        <w:t> </w:t>
      </w:r>
      <w:r>
        <w:rPr>
          <w:rFonts w:ascii="Lucida Sans Unicode" w:hAnsi="Lucida Sans Unicode"/>
          <w:spacing w:val="-4"/>
          <w:sz w:val="18"/>
        </w:rPr>
        <w:t>разбега</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16</w:t>
      </w:r>
      <w:r>
        <w:rPr>
          <w:rFonts w:ascii="Lucida Sans Unicode" w:hAnsi="Lucida Sans Unicode"/>
          <w:spacing w:val="-4"/>
          <w:sz w:val="18"/>
        </w:rPr>
        <w:t>—</w:t>
      </w:r>
      <w:r>
        <w:rPr>
          <w:rFonts w:ascii="Tahoma" w:hAnsi="Tahoma"/>
          <w:spacing w:val="-4"/>
          <w:sz w:val="18"/>
        </w:rPr>
        <w:t>20</w:t>
      </w:r>
      <w:r>
        <w:rPr>
          <w:rFonts w:ascii="Tahoma" w:hAnsi="Tahoma"/>
          <w:spacing w:val="-8"/>
          <w:sz w:val="18"/>
        </w:rPr>
        <w:t> </w:t>
      </w:r>
      <w:r>
        <w:rPr>
          <w:rFonts w:ascii="Lucida Sans Unicode" w:hAnsi="Lucida Sans Unicode"/>
          <w:spacing w:val="-4"/>
          <w:sz w:val="18"/>
        </w:rPr>
        <w:t>раз</w:t>
      </w:r>
      <w:r>
        <w:rPr>
          <w:rFonts w:ascii="Lucida Sans Unicode" w:hAnsi="Lucida Sans Unicode"/>
          <w:spacing w:val="-9"/>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средней </w:t>
      </w:r>
      <w:r>
        <w:rPr>
          <w:rFonts w:ascii="Lucida Sans Unicode" w:hAnsi="Lucida Sans Unicode"/>
          <w:sz w:val="18"/>
        </w:rPr>
        <w:t>высоте</w:t>
      </w:r>
      <w:r>
        <w:rPr>
          <w:rFonts w:ascii="Tahoma" w:hAnsi="Tahoma"/>
          <w:sz w:val="18"/>
        </w:rPr>
        <w:t>.</w:t>
      </w:r>
      <w:r>
        <w:rPr>
          <w:rFonts w:ascii="Tahoma" w:hAnsi="Tahoma"/>
          <w:spacing w:val="-8"/>
          <w:sz w:val="18"/>
        </w:rPr>
        <w:t> </w:t>
      </w:r>
      <w:r>
        <w:rPr>
          <w:rFonts w:ascii="Lucida Sans Unicode" w:hAnsi="Lucida Sans Unicode"/>
          <w:sz w:val="18"/>
        </w:rPr>
        <w:t>Бег</w:t>
      </w:r>
      <w:r>
        <w:rPr>
          <w:rFonts w:ascii="Lucida Sans Unicode" w:hAnsi="Lucida Sans Unicode"/>
          <w:spacing w:val="-10"/>
          <w:sz w:val="18"/>
        </w:rPr>
        <w:t> </w:t>
      </w:r>
      <w:r>
        <w:rPr>
          <w:rFonts w:ascii="Tahoma" w:hAnsi="Tahoma"/>
          <w:sz w:val="18"/>
        </w:rPr>
        <w:t>150,100</w:t>
      </w:r>
      <w:r>
        <w:rPr>
          <w:rFonts w:ascii="Tahoma" w:hAnsi="Tahoma"/>
          <w:spacing w:val="-7"/>
          <w:sz w:val="18"/>
        </w:rPr>
        <w:t> </w:t>
      </w:r>
      <w:r>
        <w:rPr>
          <w:rFonts w:ascii="Lucida Sans Unicode" w:hAnsi="Lucida Sans Unicode"/>
          <w:sz w:val="18"/>
        </w:rPr>
        <w:t>и</w:t>
      </w:r>
      <w:r>
        <w:rPr>
          <w:rFonts w:ascii="Lucida Sans Unicode" w:hAnsi="Lucida Sans Unicode"/>
          <w:spacing w:val="-11"/>
          <w:sz w:val="18"/>
        </w:rPr>
        <w:t> </w:t>
      </w:r>
      <w:r>
        <w:rPr>
          <w:rFonts w:ascii="Tahoma" w:hAnsi="Tahoma"/>
          <w:sz w:val="18"/>
        </w:rPr>
        <w:t>60</w:t>
      </w:r>
      <w:r>
        <w:rPr>
          <w:rFonts w:ascii="Tahoma" w:hAnsi="Tahoma"/>
          <w:spacing w:val="-10"/>
          <w:sz w:val="18"/>
        </w:rPr>
        <w:t> </w:t>
      </w:r>
      <w:r>
        <w:rPr>
          <w:rFonts w:ascii="Lucida Sans Unicode" w:hAnsi="Lucida Sans Unicode"/>
          <w:sz w:val="18"/>
        </w:rPr>
        <w:t>м</w:t>
      </w:r>
      <w:r>
        <w:rPr>
          <w:rFonts w:ascii="Tahoma" w:hAnsi="Tahoma"/>
          <w:sz w:val="18"/>
        </w:rPr>
        <w:t>.</w:t>
      </w:r>
      <w:r>
        <w:rPr>
          <w:rFonts w:ascii="Tahoma" w:hAnsi="Tahoma"/>
          <w:spacing w:val="-10"/>
          <w:sz w:val="18"/>
        </w:rPr>
        <w:t> </w:t>
      </w:r>
      <w:r>
        <w:rPr>
          <w:rFonts w:ascii="Lucida Sans Unicode" w:hAnsi="Lucida Sans Unicode"/>
          <w:sz w:val="18"/>
        </w:rPr>
        <w:t>Повторить</w:t>
      </w:r>
      <w:r>
        <w:rPr>
          <w:rFonts w:ascii="Lucida Sans Unicode" w:hAnsi="Lucida Sans Unicode"/>
          <w:spacing w:val="-9"/>
          <w:sz w:val="18"/>
        </w:rPr>
        <w:t> </w:t>
      </w:r>
      <w:r>
        <w:rPr>
          <w:rFonts w:ascii="Lucida Sans Unicode" w:hAnsi="Lucida Sans Unicode"/>
          <w:sz w:val="18"/>
        </w:rPr>
        <w:t>серию</w:t>
      </w:r>
      <w:r>
        <w:rPr>
          <w:rFonts w:ascii="Lucida Sans Unicode" w:hAnsi="Lucida Sans Unicode"/>
          <w:spacing w:val="-9"/>
          <w:sz w:val="18"/>
        </w:rPr>
        <w:t> </w:t>
      </w:r>
      <w:r>
        <w:rPr>
          <w:rFonts w:ascii="Tahoma" w:hAnsi="Tahoma"/>
          <w:sz w:val="18"/>
        </w:rPr>
        <w:t>2</w:t>
      </w:r>
      <w:r>
        <w:rPr>
          <w:rFonts w:ascii="Tahoma" w:hAnsi="Tahoma"/>
          <w:spacing w:val="-8"/>
          <w:sz w:val="18"/>
        </w:rPr>
        <w:t> </w:t>
      </w:r>
      <w:r>
        <w:rPr>
          <w:rFonts w:ascii="Lucida Sans Unicode" w:hAnsi="Lucida Sans Unicode"/>
          <w:sz w:val="18"/>
        </w:rPr>
        <w:t>раза</w:t>
      </w:r>
      <w:r>
        <w:rPr>
          <w:rFonts w:ascii="Tahoma" w:hAnsi="Tahoma"/>
          <w:sz w:val="18"/>
        </w:rPr>
        <w:t>.</w:t>
      </w:r>
    </w:p>
    <w:p>
      <w:pPr>
        <w:spacing w:line="182" w:lineRule="auto" w:before="1"/>
        <w:ind w:left="331" w:right="38" w:firstLine="283"/>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партнером</w:t>
      </w:r>
      <w:r>
        <w:rPr>
          <w:rFonts w:ascii="Lucida Sans Unicode" w:hAnsi="Lucida Sans Unicode"/>
          <w:spacing w:val="-10"/>
          <w:sz w:val="18"/>
        </w:rPr>
        <w:t> </w:t>
      </w:r>
      <w:r>
        <w:rPr>
          <w:rFonts w:ascii="Tahoma" w:hAnsi="Tahoma"/>
          <w:spacing w:val="-4"/>
          <w:sz w:val="18"/>
        </w:rPr>
        <w:t>(</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гибкость</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сопротивле</w:t>
      </w:r>
      <w:r>
        <w:rPr>
          <w:rFonts w:ascii="Tahoma" w:hAnsi="Tahoma"/>
          <w:spacing w:val="-4"/>
          <w:sz w:val="18"/>
        </w:rPr>
        <w:t>- </w:t>
      </w:r>
      <w:r>
        <w:rPr>
          <w:rFonts w:ascii="Lucida Sans Unicode" w:hAnsi="Lucida Sans Unicode"/>
          <w:spacing w:val="-4"/>
          <w:sz w:val="18"/>
        </w:rPr>
        <w:t>нием</w:t>
      </w:r>
      <w:r>
        <w:rPr>
          <w:rFonts w:ascii="Tahoma" w:hAnsi="Tahoma"/>
          <w:spacing w:val="-4"/>
          <w:sz w:val="18"/>
        </w:rPr>
        <w:t>,</w:t>
      </w:r>
      <w:r>
        <w:rPr>
          <w:rFonts w:ascii="Tahoma" w:hAnsi="Tahoma"/>
          <w:spacing w:val="-11"/>
          <w:sz w:val="18"/>
        </w:rPr>
        <w:t> </w:t>
      </w:r>
      <w:r>
        <w:rPr>
          <w:rFonts w:ascii="Lucida Sans Unicode" w:hAnsi="Lucida Sans Unicode"/>
          <w:spacing w:val="-4"/>
          <w:sz w:val="18"/>
        </w:rPr>
        <w:t>акробатические</w:t>
      </w:r>
      <w:r>
        <w:rPr>
          <w:rFonts w:ascii="Tahoma" w:hAnsi="Tahoma"/>
          <w:spacing w:val="-4"/>
          <w:sz w:val="18"/>
        </w:rPr>
        <w:t>).</w:t>
      </w:r>
      <w:r>
        <w:rPr>
          <w:rFonts w:ascii="Tahoma" w:hAnsi="Tahoma"/>
          <w:spacing w:val="-10"/>
          <w:sz w:val="18"/>
        </w:rPr>
        <w:t> </w:t>
      </w:r>
      <w:r>
        <w:rPr>
          <w:rFonts w:ascii="Lucida Sans Unicode" w:hAnsi="Lucida Sans Unicode"/>
          <w:spacing w:val="-4"/>
          <w:sz w:val="18"/>
        </w:rPr>
        <w:t>Повороты</w:t>
      </w:r>
      <w:r>
        <w:rPr>
          <w:rFonts w:ascii="Tahoma" w:hAnsi="Tahoma"/>
          <w:spacing w:val="-4"/>
          <w:sz w:val="18"/>
        </w:rPr>
        <w:t>,</w:t>
      </w:r>
      <w:r>
        <w:rPr>
          <w:rFonts w:ascii="Tahoma" w:hAnsi="Tahoma"/>
          <w:spacing w:val="-10"/>
          <w:sz w:val="18"/>
        </w:rPr>
        <w:t> </w:t>
      </w:r>
      <w:r>
        <w:rPr>
          <w:rFonts w:ascii="Lucida Sans Unicode" w:hAnsi="Lucida Sans Unicode"/>
          <w:spacing w:val="-4"/>
          <w:sz w:val="18"/>
        </w:rPr>
        <w:t>наклоны</w:t>
      </w:r>
      <w:r>
        <w:rPr>
          <w:rFonts w:ascii="Lucida Sans Unicode" w:hAnsi="Lucida Sans Unicode"/>
          <w:spacing w:val="-10"/>
          <w:sz w:val="18"/>
        </w:rPr>
        <w:t> </w:t>
      </w:r>
      <w:r>
        <w:rPr>
          <w:rFonts w:ascii="Lucida Sans Unicode" w:hAnsi="Lucida Sans Unicode"/>
          <w:spacing w:val="-4"/>
          <w:sz w:val="18"/>
        </w:rPr>
        <w:t>со</w:t>
      </w:r>
      <w:r>
        <w:rPr>
          <w:rFonts w:ascii="Lucida Sans Unicode" w:hAnsi="Lucida Sans Unicode"/>
          <w:spacing w:val="-10"/>
          <w:sz w:val="18"/>
        </w:rPr>
        <w:t> </w:t>
      </w:r>
      <w:r>
        <w:rPr>
          <w:rFonts w:ascii="Lucida Sans Unicode" w:hAnsi="Lucida Sans Unicode"/>
          <w:spacing w:val="-4"/>
          <w:sz w:val="18"/>
        </w:rPr>
        <w:t>штангой</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1"/>
          <w:sz w:val="18"/>
        </w:rPr>
        <w:t> </w:t>
      </w:r>
      <w:r>
        <w:rPr>
          <w:rFonts w:ascii="Lucida Sans Unicode" w:hAnsi="Lucida Sans Unicode"/>
          <w:spacing w:val="-4"/>
          <w:sz w:val="18"/>
        </w:rPr>
        <w:t>плечах</w:t>
      </w:r>
      <w:r>
        <w:rPr>
          <w:rFonts w:ascii="Tahoma" w:hAnsi="Tahoma"/>
          <w:spacing w:val="-4"/>
          <w:sz w:val="18"/>
        </w:rPr>
        <w:t>;</w:t>
      </w:r>
      <w:r>
        <w:rPr>
          <w:rFonts w:ascii="Tahoma" w:hAnsi="Tahoma"/>
          <w:spacing w:val="-10"/>
          <w:sz w:val="18"/>
        </w:rPr>
        <w:t> </w:t>
      </w:r>
      <w:r>
        <w:rPr>
          <w:rFonts w:ascii="Lucida Sans Unicode" w:hAnsi="Lucida Sans Unicode"/>
          <w:spacing w:val="-4"/>
          <w:sz w:val="18"/>
        </w:rPr>
        <w:t>рывки</w:t>
      </w:r>
      <w:r>
        <w:rPr>
          <w:rFonts w:ascii="Tahoma" w:hAnsi="Tahoma"/>
          <w:spacing w:val="-4"/>
          <w:sz w:val="18"/>
        </w:rPr>
        <w:t>, </w:t>
      </w:r>
      <w:r>
        <w:rPr>
          <w:rFonts w:ascii="Lucida Sans Unicode" w:hAnsi="Lucida Sans Unicode"/>
          <w:sz w:val="18"/>
        </w:rPr>
        <w:t>тяги</w:t>
      </w:r>
      <w:r>
        <w:rPr>
          <w:rFonts w:ascii="Tahoma" w:hAnsi="Tahoma"/>
          <w:sz w:val="18"/>
        </w:rPr>
        <w:t>, </w:t>
      </w:r>
      <w:r>
        <w:rPr>
          <w:rFonts w:ascii="Lucida Sans Unicode" w:hAnsi="Lucida Sans Unicode"/>
          <w:sz w:val="18"/>
        </w:rPr>
        <w:t>всего — </w:t>
      </w:r>
      <w:r>
        <w:rPr>
          <w:rFonts w:ascii="Tahoma" w:hAnsi="Tahoma"/>
          <w:sz w:val="18"/>
        </w:rPr>
        <w:t>2 </w:t>
      </w:r>
      <w:r>
        <w:rPr>
          <w:rFonts w:ascii="Lucida Sans Unicode" w:hAnsi="Lucida Sans Unicode"/>
          <w:sz w:val="18"/>
        </w:rPr>
        <w:t>т</w:t>
      </w:r>
      <w:r>
        <w:rPr>
          <w:rFonts w:ascii="Tahoma" w:hAnsi="Tahoma"/>
          <w:sz w:val="18"/>
        </w:rPr>
        <w:t>; </w:t>
      </w:r>
      <w:r>
        <w:rPr>
          <w:rFonts w:ascii="Lucida Sans Unicode" w:hAnsi="Lucida Sans Unicode"/>
          <w:sz w:val="18"/>
        </w:rPr>
        <w:t>приседания</w:t>
      </w:r>
      <w:r>
        <w:rPr>
          <w:rFonts w:ascii="Tahoma" w:hAnsi="Tahoma"/>
          <w:sz w:val="18"/>
        </w:rPr>
        <w:t>, </w:t>
      </w:r>
      <w:r>
        <w:rPr>
          <w:rFonts w:ascii="Lucida Sans Unicode" w:hAnsi="Lucida Sans Unicode"/>
          <w:sz w:val="18"/>
        </w:rPr>
        <w:t>всего — </w:t>
      </w:r>
      <w:r>
        <w:rPr>
          <w:rFonts w:ascii="Tahoma" w:hAnsi="Tahoma"/>
          <w:sz w:val="18"/>
        </w:rPr>
        <w:t>20</w:t>
      </w:r>
      <w:r>
        <w:rPr>
          <w:rFonts w:ascii="Lucida Sans Unicode" w:hAnsi="Lucida Sans Unicode"/>
          <w:sz w:val="18"/>
        </w:rPr>
        <w:t>—</w:t>
      </w:r>
      <w:r>
        <w:rPr>
          <w:rFonts w:ascii="Tahoma" w:hAnsi="Tahoma"/>
          <w:sz w:val="18"/>
        </w:rPr>
        <w:t>25 </w:t>
      </w:r>
      <w:r>
        <w:rPr>
          <w:rFonts w:ascii="Lucida Sans Unicode" w:hAnsi="Lucida Sans Unicode"/>
          <w:sz w:val="18"/>
        </w:rPr>
        <w:t>раз с весом </w:t>
      </w:r>
      <w:r>
        <w:rPr>
          <w:rFonts w:ascii="Tahoma" w:hAnsi="Tahoma"/>
          <w:sz w:val="18"/>
        </w:rPr>
        <w:t>85</w:t>
      </w:r>
      <w:r>
        <w:rPr>
          <w:rFonts w:ascii="Lucida Sans Unicode" w:hAnsi="Lucida Sans Unicode"/>
          <w:sz w:val="18"/>
        </w:rPr>
        <w:t>—</w:t>
      </w:r>
      <w:r>
        <w:rPr>
          <w:rFonts w:ascii="Tahoma" w:hAnsi="Tahoma"/>
          <w:sz w:val="18"/>
        </w:rPr>
        <w:t>95% </w:t>
      </w:r>
      <w:r>
        <w:rPr>
          <w:rFonts w:ascii="Lucida Sans Unicode" w:hAnsi="Lucida Sans Unicode"/>
          <w:sz w:val="18"/>
        </w:rPr>
        <w:t>от </w:t>
      </w:r>
      <w:r>
        <w:rPr>
          <w:rFonts w:ascii="Lucida Sans Unicode" w:hAnsi="Lucida Sans Unicode"/>
          <w:spacing w:val="-2"/>
          <w:sz w:val="18"/>
        </w:rPr>
        <w:t>лучшего</w:t>
      </w:r>
      <w:r>
        <w:rPr>
          <w:rFonts w:ascii="Lucida Sans Unicode" w:hAnsi="Lucida Sans Unicode"/>
          <w:spacing w:val="-11"/>
          <w:sz w:val="18"/>
        </w:rPr>
        <w:t> </w:t>
      </w:r>
      <w:r>
        <w:rPr>
          <w:rFonts w:ascii="Lucida Sans Unicode" w:hAnsi="Lucida Sans Unicode"/>
          <w:spacing w:val="-2"/>
          <w:sz w:val="18"/>
        </w:rPr>
        <w:t>в</w:t>
      </w:r>
      <w:r>
        <w:rPr>
          <w:rFonts w:ascii="Lucida Sans Unicode" w:hAnsi="Lucida Sans Unicode"/>
          <w:spacing w:val="-11"/>
          <w:sz w:val="18"/>
        </w:rPr>
        <w:t> </w:t>
      </w:r>
      <w:r>
        <w:rPr>
          <w:rFonts w:ascii="Lucida Sans Unicode" w:hAnsi="Lucida Sans Unicode"/>
          <w:spacing w:val="-2"/>
          <w:sz w:val="18"/>
        </w:rPr>
        <w:t>приседании</w:t>
      </w:r>
      <w:r>
        <w:rPr>
          <w:rFonts w:ascii="Tahoma" w:hAnsi="Tahoma"/>
          <w:spacing w:val="-2"/>
          <w:sz w:val="18"/>
        </w:rPr>
        <w:t>;</w:t>
      </w:r>
      <w:r>
        <w:rPr>
          <w:rFonts w:ascii="Tahoma" w:hAnsi="Tahoma"/>
          <w:spacing w:val="-11"/>
          <w:sz w:val="18"/>
        </w:rPr>
        <w:t> </w:t>
      </w:r>
      <w:r>
        <w:rPr>
          <w:rFonts w:ascii="Lucida Sans Unicode" w:hAnsi="Lucida Sans Unicode"/>
          <w:spacing w:val="-2"/>
          <w:sz w:val="18"/>
        </w:rPr>
        <w:t>прыжки</w:t>
      </w:r>
      <w:r>
        <w:rPr>
          <w:rFonts w:ascii="Lucida Sans Unicode" w:hAnsi="Lucida Sans Unicode"/>
          <w:spacing w:val="-11"/>
          <w:sz w:val="18"/>
        </w:rPr>
        <w:t> </w:t>
      </w:r>
      <w:r>
        <w:rPr>
          <w:rFonts w:ascii="Lucida Sans Unicode" w:hAnsi="Lucida Sans Unicode"/>
          <w:spacing w:val="-2"/>
          <w:sz w:val="18"/>
        </w:rPr>
        <w:t>до</w:t>
      </w:r>
      <w:r>
        <w:rPr>
          <w:rFonts w:ascii="Lucida Sans Unicode" w:hAnsi="Lucida Sans Unicode"/>
          <w:spacing w:val="-11"/>
          <w:sz w:val="18"/>
        </w:rPr>
        <w:t> </w:t>
      </w:r>
      <w:r>
        <w:rPr>
          <w:rFonts w:ascii="Lucida Sans Unicode" w:hAnsi="Lucida Sans Unicode"/>
          <w:spacing w:val="-2"/>
          <w:sz w:val="18"/>
        </w:rPr>
        <w:t>полуприседа</w:t>
      </w:r>
      <w:r>
        <w:rPr>
          <w:rFonts w:ascii="Lucida Sans Unicode" w:hAnsi="Lucida Sans Unicode"/>
          <w:spacing w:val="-11"/>
          <w:sz w:val="18"/>
        </w:rPr>
        <w:t> </w:t>
      </w:r>
      <w:r>
        <w:rPr>
          <w:rFonts w:ascii="Tahoma" w:hAnsi="Tahoma"/>
          <w:spacing w:val="-2"/>
          <w:sz w:val="18"/>
        </w:rPr>
        <w:t>(</w:t>
      </w:r>
      <w:r>
        <w:rPr>
          <w:rFonts w:ascii="Lucida Sans Unicode" w:hAnsi="Lucida Sans Unicode"/>
          <w:spacing w:val="-2"/>
          <w:sz w:val="18"/>
        </w:rPr>
        <w:t>вес</w:t>
      </w:r>
      <w:r>
        <w:rPr>
          <w:rFonts w:ascii="Lucida Sans Unicode" w:hAnsi="Lucida Sans Unicode"/>
          <w:spacing w:val="-11"/>
          <w:sz w:val="18"/>
        </w:rPr>
        <w:t> </w:t>
      </w:r>
      <w:r>
        <w:rPr>
          <w:rFonts w:ascii="Tahoma" w:hAnsi="Tahoma"/>
          <w:spacing w:val="-2"/>
          <w:sz w:val="18"/>
        </w:rPr>
        <w:t>75</w:t>
      </w:r>
      <w:r>
        <w:rPr>
          <w:rFonts w:ascii="Lucida Sans Unicode" w:hAnsi="Lucida Sans Unicode"/>
          <w:spacing w:val="-2"/>
          <w:sz w:val="18"/>
        </w:rPr>
        <w:t>—</w:t>
      </w:r>
      <w:r>
        <w:rPr>
          <w:rFonts w:ascii="Tahoma" w:hAnsi="Tahoma"/>
          <w:spacing w:val="-2"/>
          <w:sz w:val="18"/>
        </w:rPr>
        <w:t>85%)</w:t>
      </w:r>
      <w:r>
        <w:rPr>
          <w:rFonts w:ascii="Tahoma" w:hAnsi="Tahoma"/>
          <w:spacing w:val="-10"/>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60</w:t>
      </w:r>
      <w:r>
        <w:rPr>
          <w:rFonts w:ascii="Tahoma" w:hAnsi="Tahoma"/>
          <w:spacing w:val="-10"/>
          <w:sz w:val="18"/>
        </w:rPr>
        <w:t> </w:t>
      </w:r>
      <w:r>
        <w:rPr>
          <w:rFonts w:ascii="Lucida Sans Unicode" w:hAnsi="Lucida Sans Unicode"/>
          <w:spacing w:val="-2"/>
          <w:sz w:val="18"/>
        </w:rPr>
        <w:t>раз</w:t>
      </w:r>
      <w:r>
        <w:rPr>
          <w:rFonts w:ascii="Tahoma" w:hAnsi="Tahoma"/>
          <w:spacing w:val="-2"/>
          <w:sz w:val="18"/>
        </w:rPr>
        <w:t>; </w:t>
      </w:r>
      <w:r>
        <w:rPr>
          <w:rFonts w:ascii="Lucida Sans Unicode" w:hAnsi="Lucida Sans Unicode"/>
          <w:sz w:val="18"/>
        </w:rPr>
        <w:t>прыжки</w:t>
      </w:r>
      <w:r>
        <w:rPr>
          <w:rFonts w:ascii="Lucida Sans Unicode" w:hAnsi="Lucida Sans Unicode"/>
          <w:spacing w:val="-3"/>
          <w:sz w:val="18"/>
        </w:rPr>
        <w:t> </w:t>
      </w:r>
      <w:r>
        <w:rPr>
          <w:rFonts w:ascii="Lucida Sans Unicode" w:hAnsi="Lucida Sans Unicode"/>
          <w:sz w:val="18"/>
        </w:rPr>
        <w:t>на</w:t>
      </w:r>
      <w:r>
        <w:rPr>
          <w:rFonts w:ascii="Lucida Sans Unicode" w:hAnsi="Lucida Sans Unicode"/>
          <w:spacing w:val="-4"/>
          <w:sz w:val="18"/>
        </w:rPr>
        <w:t> </w:t>
      </w:r>
      <w:r>
        <w:rPr>
          <w:rFonts w:ascii="Lucida Sans Unicode" w:hAnsi="Lucida Sans Unicode"/>
          <w:sz w:val="18"/>
        </w:rPr>
        <w:t>стопе</w:t>
      </w:r>
      <w:r>
        <w:rPr>
          <w:rFonts w:ascii="Lucida Sans Unicode" w:hAnsi="Lucida Sans Unicode"/>
          <w:spacing w:val="-4"/>
          <w:sz w:val="18"/>
        </w:rPr>
        <w:t> </w:t>
      </w:r>
      <w:r>
        <w:rPr>
          <w:rFonts w:ascii="Tahoma" w:hAnsi="Tahoma"/>
          <w:sz w:val="18"/>
        </w:rPr>
        <w:t>(</w:t>
      </w:r>
      <w:r>
        <w:rPr>
          <w:rFonts w:ascii="Lucida Sans Unicode" w:hAnsi="Lucida Sans Unicode"/>
          <w:sz w:val="18"/>
        </w:rPr>
        <w:t>вес</w:t>
      </w:r>
      <w:r>
        <w:rPr>
          <w:rFonts w:ascii="Lucida Sans Unicode" w:hAnsi="Lucida Sans Unicode"/>
          <w:spacing w:val="-3"/>
          <w:sz w:val="18"/>
        </w:rPr>
        <w:t> </w:t>
      </w:r>
      <w:r>
        <w:rPr>
          <w:rFonts w:ascii="Tahoma" w:hAnsi="Tahoma"/>
          <w:sz w:val="18"/>
        </w:rPr>
        <w:t>60</w:t>
      </w:r>
      <w:r>
        <w:rPr>
          <w:rFonts w:ascii="Lucida Sans Unicode" w:hAnsi="Lucida Sans Unicode"/>
          <w:sz w:val="18"/>
        </w:rPr>
        <w:t>—</w:t>
      </w:r>
      <w:r>
        <w:rPr>
          <w:rFonts w:ascii="Tahoma" w:hAnsi="Tahoma"/>
          <w:sz w:val="18"/>
        </w:rPr>
        <w:t>80%)</w:t>
      </w:r>
      <w:r>
        <w:rPr>
          <w:rFonts w:ascii="Tahoma" w:hAnsi="Tahoma"/>
          <w:spacing w:val="-3"/>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120</w:t>
      </w:r>
      <w:r>
        <w:rPr>
          <w:rFonts w:ascii="Tahoma" w:hAnsi="Tahoma"/>
          <w:spacing w:val="-3"/>
          <w:sz w:val="18"/>
        </w:rPr>
        <w:t> </w:t>
      </w:r>
      <w:r>
        <w:rPr>
          <w:rFonts w:ascii="Lucida Sans Unicode" w:hAnsi="Lucida Sans Unicode"/>
          <w:sz w:val="18"/>
        </w:rPr>
        <w:t>раз</w:t>
      </w:r>
      <w:r>
        <w:rPr>
          <w:rFonts w:ascii="Tahoma" w:hAnsi="Tahoma"/>
          <w:sz w:val="18"/>
        </w:rPr>
        <w:t>.</w:t>
      </w:r>
      <w:r>
        <w:rPr>
          <w:rFonts w:ascii="Tahoma" w:hAnsi="Tahoma"/>
          <w:spacing w:val="-3"/>
          <w:sz w:val="18"/>
        </w:rPr>
        <w:t> </w:t>
      </w:r>
      <w:r>
        <w:rPr>
          <w:rFonts w:ascii="Lucida Sans Unicode" w:hAnsi="Lucida Sans Unicode"/>
          <w:sz w:val="18"/>
        </w:rPr>
        <w:t>Прыжки</w:t>
      </w:r>
      <w:r>
        <w:rPr>
          <w:rFonts w:ascii="Lucida Sans Unicode" w:hAnsi="Lucida Sans Unicode"/>
          <w:spacing w:val="-4"/>
          <w:sz w:val="18"/>
        </w:rPr>
        <w:t> </w:t>
      </w:r>
      <w:r>
        <w:rPr>
          <w:rFonts w:ascii="Lucida Sans Unicode" w:hAnsi="Lucida Sans Unicode"/>
          <w:sz w:val="18"/>
        </w:rPr>
        <w:t>в</w:t>
      </w:r>
      <w:r>
        <w:rPr>
          <w:rFonts w:ascii="Lucida Sans Unicode" w:hAnsi="Lucida Sans Unicode"/>
          <w:spacing w:val="-5"/>
          <w:sz w:val="18"/>
        </w:rPr>
        <w:t> </w:t>
      </w:r>
      <w:r>
        <w:rPr>
          <w:rFonts w:ascii="Lucida Sans Unicode" w:hAnsi="Lucida Sans Unicode"/>
          <w:sz w:val="18"/>
        </w:rPr>
        <w:t>длину</w:t>
      </w:r>
      <w:r>
        <w:rPr>
          <w:rFonts w:ascii="Tahoma" w:hAnsi="Tahoma"/>
          <w:sz w:val="18"/>
        </w:rPr>
        <w:t>,</w:t>
      </w:r>
      <w:r>
        <w:rPr>
          <w:rFonts w:ascii="Tahoma" w:hAnsi="Tahoma"/>
          <w:spacing w:val="-3"/>
          <w:sz w:val="18"/>
        </w:rPr>
        <w:t> </w:t>
      </w:r>
      <w:r>
        <w:rPr>
          <w:rFonts w:ascii="Lucida Sans Unicode" w:hAnsi="Lucida Sans Unicode"/>
          <w:sz w:val="18"/>
        </w:rPr>
        <w:t>тройным</w:t>
      </w:r>
      <w:r>
        <w:rPr>
          <w:rFonts w:ascii="Lucida Sans Unicode" w:hAnsi="Lucida Sans Unicode"/>
          <w:spacing w:val="-4"/>
          <w:sz w:val="18"/>
        </w:rPr>
        <w:t> </w:t>
      </w:r>
      <w:r>
        <w:rPr>
          <w:rFonts w:ascii="Lucida Sans Unicode" w:hAnsi="Lucida Sans Unicode"/>
          <w:sz w:val="18"/>
        </w:rPr>
        <w:t>с разбега</w:t>
      </w:r>
      <w:r>
        <w:rPr>
          <w:rFonts w:ascii="Lucida Sans Unicode" w:hAnsi="Lucida Sans Unicode"/>
          <w:spacing w:val="-5"/>
          <w:sz w:val="18"/>
        </w:rPr>
        <w:t> </w:t>
      </w:r>
      <w:r>
        <w:rPr>
          <w:rFonts w:ascii="Tahoma" w:hAnsi="Tahoma"/>
          <w:sz w:val="18"/>
        </w:rPr>
        <w:t>6</w:t>
      </w:r>
      <w:r>
        <w:rPr>
          <w:rFonts w:ascii="Lucida Sans Unicode" w:hAnsi="Lucida Sans Unicode"/>
          <w:sz w:val="18"/>
        </w:rPr>
        <w:t>—</w:t>
      </w:r>
      <w:r>
        <w:rPr>
          <w:rFonts w:ascii="Tahoma" w:hAnsi="Tahoma"/>
          <w:sz w:val="18"/>
        </w:rPr>
        <w:t>8</w:t>
      </w:r>
      <w:r>
        <w:rPr>
          <w:rFonts w:ascii="Tahoma" w:hAnsi="Tahoma"/>
          <w:spacing w:val="-6"/>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w:t>
      </w:r>
      <w:r>
        <w:rPr>
          <w:rFonts w:ascii="Tahoma" w:hAnsi="Tahoma"/>
          <w:spacing w:val="-6"/>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15</w:t>
      </w:r>
      <w:r>
        <w:rPr>
          <w:rFonts w:ascii="Lucida Sans Unicode" w:hAnsi="Lucida Sans Unicode"/>
          <w:sz w:val="18"/>
        </w:rPr>
        <w:t>—</w:t>
      </w:r>
      <w:r>
        <w:rPr>
          <w:rFonts w:ascii="Tahoma" w:hAnsi="Tahoma"/>
          <w:sz w:val="18"/>
        </w:rPr>
        <w:t>25</w:t>
      </w:r>
      <w:r>
        <w:rPr>
          <w:rFonts w:ascii="Tahoma" w:hAnsi="Tahoma"/>
          <w:spacing w:val="-8"/>
          <w:sz w:val="18"/>
        </w:rPr>
        <w:t> </w:t>
      </w:r>
      <w:r>
        <w:rPr>
          <w:rFonts w:ascii="Lucida Sans Unicode" w:hAnsi="Lucida Sans Unicode"/>
          <w:sz w:val="18"/>
        </w:rPr>
        <w:t>раз</w:t>
      </w:r>
      <w:r>
        <w:rPr>
          <w:rFonts w:ascii="Tahoma" w:hAnsi="Tahoma"/>
          <w:sz w:val="18"/>
        </w:rPr>
        <w:t>.</w:t>
      </w:r>
      <w:r>
        <w:rPr>
          <w:rFonts w:ascii="Tahoma" w:hAnsi="Tahoma"/>
          <w:spacing w:val="-6"/>
          <w:sz w:val="18"/>
        </w:rPr>
        <w:t> </w:t>
      </w:r>
      <w:r>
        <w:rPr>
          <w:rFonts w:ascii="Lucida Sans Unicode" w:hAnsi="Lucida Sans Unicode"/>
          <w:sz w:val="18"/>
        </w:rPr>
        <w:t>Бег</w:t>
      </w:r>
      <w:r>
        <w:rPr>
          <w:rFonts w:ascii="Lucida Sans Unicode" w:hAnsi="Lucida Sans Unicode"/>
          <w:spacing w:val="-8"/>
          <w:sz w:val="18"/>
        </w:rPr>
        <w:t> </w:t>
      </w:r>
      <w:r>
        <w:rPr>
          <w:rFonts w:ascii="Tahoma" w:hAnsi="Tahoma"/>
          <w:sz w:val="18"/>
        </w:rPr>
        <w:t>150</w:t>
      </w:r>
      <w:r>
        <w:rPr>
          <w:rFonts w:ascii="Tahoma" w:hAnsi="Tahoma"/>
          <w:spacing w:val="-8"/>
          <w:sz w:val="18"/>
        </w:rPr>
        <w:t> </w:t>
      </w:r>
      <w:r>
        <w:rPr>
          <w:rFonts w:ascii="Lucida Sans Unicode" w:hAnsi="Lucida Sans Unicode"/>
          <w:sz w:val="18"/>
        </w:rPr>
        <w:t>м</w:t>
      </w:r>
      <w:r>
        <w:rPr>
          <w:rFonts w:ascii="Tahoma" w:hAnsi="Tahoma"/>
          <w:sz w:val="18"/>
        </w:rPr>
        <w:t>,</w:t>
      </w:r>
      <w:r>
        <w:rPr>
          <w:rFonts w:ascii="Tahoma" w:hAnsi="Tahoma"/>
          <w:spacing w:val="-6"/>
          <w:sz w:val="18"/>
        </w:rPr>
        <w:t> </w:t>
      </w:r>
      <w:r>
        <w:rPr>
          <w:rFonts w:ascii="Tahoma" w:hAnsi="Tahoma"/>
          <w:sz w:val="18"/>
        </w:rPr>
        <w:t>100</w:t>
      </w:r>
      <w:r>
        <w:rPr>
          <w:rFonts w:ascii="Tahoma" w:hAnsi="Tahoma"/>
          <w:spacing w:val="-7"/>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2</w:t>
      </w:r>
      <w:r>
        <w:rPr>
          <w:rFonts w:ascii="Tahoma" w:hAnsi="Tahoma"/>
          <w:spacing w:val="-8"/>
          <w:sz w:val="18"/>
        </w:rPr>
        <w:t> </w:t>
      </w:r>
      <w:r>
        <w:rPr>
          <w:rFonts w:ascii="Lucida Sans Unicode" w:hAnsi="Lucida Sans Unicode"/>
          <w:sz w:val="18"/>
        </w:rPr>
        <w:t>раза</w:t>
      </w:r>
      <w:r>
        <w:rPr>
          <w:rFonts w:ascii="Lucida Sans Unicode" w:hAnsi="Lucida Sans Unicode"/>
          <w:spacing w:val="-6"/>
          <w:sz w:val="18"/>
        </w:rPr>
        <w:t> </w:t>
      </w:r>
      <w:r>
        <w:rPr>
          <w:rFonts w:ascii="Lucida Sans Unicode" w:hAnsi="Lucida Sans Unicode"/>
          <w:sz w:val="18"/>
        </w:rPr>
        <w:t>на</w:t>
      </w:r>
      <w:r>
        <w:rPr>
          <w:rFonts w:ascii="Lucida Sans Unicode" w:hAnsi="Lucida Sans Unicode"/>
          <w:spacing w:val="-6"/>
          <w:sz w:val="18"/>
        </w:rPr>
        <w:t> </w:t>
      </w:r>
      <w:r>
        <w:rPr>
          <w:rFonts w:ascii="Lucida Sans Unicode" w:hAnsi="Lucida Sans Unicode"/>
          <w:sz w:val="18"/>
        </w:rPr>
        <w:t>время</w:t>
      </w:r>
      <w:r>
        <w:rPr>
          <w:rFonts w:ascii="Tahoma" w:hAnsi="Tahoma"/>
          <w:sz w:val="18"/>
        </w:rPr>
        <w:t>.</w:t>
      </w:r>
    </w:p>
    <w:p>
      <w:pPr>
        <w:pStyle w:val="ListParagraph"/>
        <w:numPr>
          <w:ilvl w:val="1"/>
          <w:numId w:val="114"/>
        </w:numPr>
        <w:tabs>
          <w:tab w:pos="855" w:val="left" w:leader="none"/>
        </w:tabs>
        <w:spacing w:line="200" w:lineRule="exact" w:before="0" w:after="0"/>
        <w:ind w:left="855" w:right="0" w:hanging="225"/>
        <w:jc w:val="left"/>
        <w:rPr>
          <w:rFonts w:ascii="Tahoma" w:hAnsi="Tahoma"/>
          <w:sz w:val="18"/>
        </w:rPr>
      </w:pP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pStyle w:val="ListParagraph"/>
        <w:numPr>
          <w:ilvl w:val="1"/>
          <w:numId w:val="114"/>
        </w:numPr>
        <w:tabs>
          <w:tab w:pos="802" w:val="left" w:leader="none"/>
        </w:tabs>
        <w:spacing w:line="211" w:lineRule="exact" w:before="0" w:after="0"/>
        <w:ind w:left="802" w:right="0" w:hanging="158"/>
        <w:jc w:val="both"/>
        <w:rPr>
          <w:rFonts w:ascii="Tahoma" w:hAnsi="Tahoma"/>
          <w:sz w:val="18"/>
        </w:rPr>
      </w:pPr>
      <w:r>
        <w:rPr>
          <w:rFonts w:ascii="Arial" w:hAnsi="Arial"/>
          <w:i/>
          <w:w w:val="90"/>
          <w:sz w:val="18"/>
        </w:rPr>
        <w:t>день.</w:t>
      </w:r>
      <w:r>
        <w:rPr>
          <w:rFonts w:ascii="Arial" w:hAnsi="Arial"/>
          <w:i/>
          <w:spacing w:val="7"/>
          <w:sz w:val="18"/>
        </w:rPr>
        <w:t> </w:t>
      </w:r>
      <w:r>
        <w:rPr>
          <w:rFonts w:ascii="Lucida Sans Unicode" w:hAnsi="Lucida Sans Unicode"/>
          <w:w w:val="90"/>
          <w:sz w:val="18"/>
        </w:rPr>
        <w:t>По</w:t>
      </w:r>
      <w:r>
        <w:rPr>
          <w:rFonts w:ascii="Lucida Sans Unicode" w:hAnsi="Lucida Sans Unicode"/>
          <w:spacing w:val="2"/>
          <w:sz w:val="18"/>
        </w:rPr>
        <w:t> </w:t>
      </w:r>
      <w:r>
        <w:rPr>
          <w:rFonts w:ascii="Lucida Sans Unicode" w:hAnsi="Lucida Sans Unicode"/>
          <w:w w:val="90"/>
          <w:sz w:val="18"/>
        </w:rPr>
        <w:t>программе</w:t>
      </w:r>
      <w:r>
        <w:rPr>
          <w:rFonts w:ascii="Lucida Sans Unicode" w:hAnsi="Lucida Sans Unicode"/>
          <w:spacing w:val="-1"/>
          <w:sz w:val="18"/>
        </w:rPr>
        <w:t> </w:t>
      </w:r>
      <w:r>
        <w:rPr>
          <w:rFonts w:ascii="Tahoma" w:hAnsi="Tahoma"/>
          <w:w w:val="90"/>
          <w:sz w:val="18"/>
        </w:rPr>
        <w:t>II</w:t>
      </w:r>
      <w:r>
        <w:rPr>
          <w:rFonts w:ascii="Tahoma" w:hAnsi="Tahoma"/>
          <w:spacing w:val="1"/>
          <w:sz w:val="18"/>
        </w:rPr>
        <w:t> </w:t>
      </w:r>
      <w:r>
        <w:rPr>
          <w:rFonts w:ascii="Lucida Sans Unicode" w:hAnsi="Lucida Sans Unicode"/>
          <w:spacing w:val="-4"/>
          <w:w w:val="90"/>
          <w:sz w:val="18"/>
        </w:rPr>
        <w:t>дня</w:t>
      </w:r>
      <w:r>
        <w:rPr>
          <w:rFonts w:ascii="Tahoma" w:hAnsi="Tahoma"/>
          <w:spacing w:val="-4"/>
          <w:w w:val="90"/>
          <w:sz w:val="18"/>
        </w:rPr>
        <w:t>.</w:t>
      </w:r>
    </w:p>
    <w:p>
      <w:pPr>
        <w:pStyle w:val="ListParagraph"/>
        <w:numPr>
          <w:ilvl w:val="1"/>
          <w:numId w:val="114"/>
        </w:numPr>
        <w:tabs>
          <w:tab w:pos="854" w:val="left" w:leader="none"/>
        </w:tabs>
        <w:spacing w:line="211" w:lineRule="exact" w:before="0" w:after="0"/>
        <w:ind w:left="854" w:right="0" w:hanging="210"/>
        <w:jc w:val="both"/>
        <w:rPr>
          <w:rFonts w:ascii="Tahoma" w:hAnsi="Tahoma"/>
          <w:sz w:val="18"/>
        </w:rPr>
      </w:pPr>
      <w:r>
        <w:rPr>
          <w:rFonts w:ascii="Arial" w:hAnsi="Arial"/>
          <w:i/>
          <w:w w:val="90"/>
          <w:sz w:val="18"/>
        </w:rPr>
        <w:t>день.</w:t>
      </w:r>
      <w:r>
        <w:rPr>
          <w:rFonts w:ascii="Arial" w:hAnsi="Arial"/>
          <w:i/>
          <w:spacing w:val="4"/>
          <w:sz w:val="18"/>
        </w:rPr>
        <w:t> </w:t>
      </w:r>
      <w:r>
        <w:rPr>
          <w:rFonts w:ascii="Lucida Sans Unicode" w:hAnsi="Lucida Sans Unicode"/>
          <w:w w:val="90"/>
          <w:sz w:val="18"/>
        </w:rPr>
        <w:t>По</w:t>
      </w:r>
      <w:r>
        <w:rPr>
          <w:rFonts w:ascii="Lucida Sans Unicode" w:hAnsi="Lucida Sans Unicode"/>
          <w:spacing w:val="-1"/>
          <w:sz w:val="18"/>
        </w:rPr>
        <w:t> </w:t>
      </w:r>
      <w:r>
        <w:rPr>
          <w:rFonts w:ascii="Lucida Sans Unicode" w:hAnsi="Lucida Sans Unicode"/>
          <w:w w:val="90"/>
          <w:sz w:val="18"/>
        </w:rPr>
        <w:t>программе</w:t>
      </w:r>
      <w:r>
        <w:rPr>
          <w:rFonts w:ascii="Lucida Sans Unicode" w:hAnsi="Lucida Sans Unicode"/>
          <w:spacing w:val="-3"/>
          <w:sz w:val="18"/>
        </w:rPr>
        <w:t> </w:t>
      </w:r>
      <w:r>
        <w:rPr>
          <w:rFonts w:ascii="Tahoma" w:hAnsi="Tahoma"/>
          <w:w w:val="90"/>
          <w:sz w:val="18"/>
        </w:rPr>
        <w:t>III</w:t>
      </w:r>
      <w:r>
        <w:rPr>
          <w:rFonts w:ascii="Tahoma" w:hAnsi="Tahoma"/>
          <w:spacing w:val="-1"/>
          <w:sz w:val="18"/>
        </w:rPr>
        <w:t> </w:t>
      </w:r>
      <w:r>
        <w:rPr>
          <w:rFonts w:ascii="Lucida Sans Unicode" w:hAnsi="Lucida Sans Unicode"/>
          <w:spacing w:val="-4"/>
          <w:w w:val="90"/>
          <w:sz w:val="18"/>
        </w:rPr>
        <w:t>дня</w:t>
      </w:r>
      <w:r>
        <w:rPr>
          <w:rFonts w:ascii="Tahoma" w:hAnsi="Tahoma"/>
          <w:spacing w:val="-4"/>
          <w:w w:val="90"/>
          <w:sz w:val="18"/>
        </w:rPr>
        <w:t>.</w:t>
      </w:r>
    </w:p>
    <w:p>
      <w:pPr>
        <w:pStyle w:val="ListParagraph"/>
        <w:numPr>
          <w:ilvl w:val="1"/>
          <w:numId w:val="114"/>
        </w:numPr>
        <w:tabs>
          <w:tab w:pos="906" w:val="left" w:leader="none"/>
        </w:tabs>
        <w:spacing w:line="244" w:lineRule="exact" w:before="0" w:after="0"/>
        <w:ind w:left="906" w:right="0" w:hanging="262"/>
        <w:jc w:val="left"/>
        <w:rPr>
          <w:rFonts w:ascii="Tahoma" w:hAnsi="Tahoma"/>
          <w:sz w:val="18"/>
        </w:rPr>
      </w:pPr>
      <w:r>
        <w:rPr>
          <w:rFonts w:ascii="Arial" w:hAnsi="Arial"/>
          <w:i/>
          <w:sz w:val="18"/>
        </w:rPr>
        <w:t>день.</w:t>
      </w:r>
      <w:r>
        <w:rPr>
          <w:rFonts w:ascii="Arial" w:hAnsi="Arial"/>
          <w:i/>
          <w:spacing w:val="-6"/>
          <w:sz w:val="18"/>
        </w:rPr>
        <w:t> </w:t>
      </w:r>
      <w:r>
        <w:rPr>
          <w:rFonts w:ascii="Lucida Sans Unicode" w:hAnsi="Lucida Sans Unicode"/>
          <w:spacing w:val="-2"/>
          <w:sz w:val="18"/>
        </w:rPr>
        <w:t>Отдых</w:t>
      </w:r>
      <w:r>
        <w:rPr>
          <w:rFonts w:ascii="Tahoma" w:hAnsi="Tahoma"/>
          <w:spacing w:val="-2"/>
          <w:sz w:val="18"/>
        </w:rPr>
        <w:t>.</w:t>
      </w:r>
    </w:p>
    <w:p>
      <w:pPr>
        <w:spacing w:before="125"/>
        <w:ind w:left="341" w:right="0" w:firstLine="0"/>
        <w:jc w:val="left"/>
        <w:rPr>
          <w:rFonts w:ascii="Tahoma"/>
          <w:sz w:val="18"/>
        </w:rPr>
      </w:pPr>
      <w:r>
        <w:rPr>
          <w:rFonts w:ascii="Tahoma"/>
          <w:spacing w:val="-5"/>
          <w:sz w:val="18"/>
        </w:rPr>
        <w:t>402</w:t>
      </w:r>
    </w:p>
    <w:p>
      <w:pPr>
        <w:spacing w:line="182" w:lineRule="auto" w:before="113"/>
        <w:ind w:left="307" w:right="400" w:firstLine="283"/>
        <w:jc w:val="both"/>
        <w:rPr>
          <w:rFonts w:ascii="Tahoma" w:hAnsi="Tahoma"/>
          <w:sz w:val="18"/>
        </w:rPr>
      </w:pPr>
      <w:r>
        <w:rPr/>
        <w:br w:type="column"/>
      </w:r>
      <w:r>
        <w:rPr>
          <w:rFonts w:ascii="Lucida Sans Unicode" w:hAnsi="Lucida Sans Unicode"/>
          <w:spacing w:val="-4"/>
          <w:sz w:val="18"/>
        </w:rPr>
        <w:t>Всего</w:t>
      </w:r>
      <w:r>
        <w:rPr>
          <w:rFonts w:ascii="Lucida Sans Unicode" w:hAnsi="Lucida Sans Unicode"/>
          <w:spacing w:val="-11"/>
          <w:sz w:val="18"/>
        </w:rPr>
        <w:t> </w:t>
      </w:r>
      <w:r>
        <w:rPr>
          <w:rFonts w:ascii="Tahoma" w:hAnsi="Tahoma"/>
          <w:spacing w:val="-4"/>
          <w:sz w:val="18"/>
        </w:rPr>
        <w:t>:</w:t>
      </w:r>
      <w:r>
        <w:rPr>
          <w:rFonts w:ascii="Tahoma" w:hAnsi="Tahoma"/>
          <w:spacing w:val="-10"/>
          <w:sz w:val="18"/>
        </w:rPr>
        <w:t> </w:t>
      </w:r>
      <w:r>
        <w:rPr>
          <w:rFonts w:ascii="Lucida Sans Unicode" w:hAnsi="Lucida Sans Unicode"/>
          <w:spacing w:val="-4"/>
          <w:sz w:val="18"/>
        </w:rPr>
        <w:t>спринт</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2,2</w:t>
      </w:r>
      <w:r>
        <w:rPr>
          <w:rFonts w:ascii="Lucida Sans Unicode" w:hAnsi="Lucida Sans Unicode"/>
          <w:spacing w:val="-4"/>
          <w:sz w:val="18"/>
        </w:rPr>
        <w:t>—</w:t>
      </w:r>
      <w:r>
        <w:rPr>
          <w:rFonts w:ascii="Tahoma" w:hAnsi="Tahoma"/>
          <w:spacing w:val="-4"/>
          <w:sz w:val="18"/>
        </w:rPr>
        <w:t>2,6</w:t>
      </w:r>
      <w:r>
        <w:rPr>
          <w:rFonts w:ascii="Tahoma" w:hAnsi="Tahoma"/>
          <w:spacing w:val="-6"/>
          <w:sz w:val="18"/>
        </w:rPr>
        <w:t> </w:t>
      </w:r>
      <w:r>
        <w:rPr>
          <w:rFonts w:ascii="Lucida Sans Unicode" w:hAnsi="Lucida Sans Unicode"/>
          <w:spacing w:val="-4"/>
          <w:sz w:val="18"/>
        </w:rPr>
        <w:t>км</w:t>
      </w:r>
      <w:r>
        <w:rPr>
          <w:rFonts w:ascii="Tahoma" w:hAnsi="Tahoma"/>
          <w:spacing w:val="-4"/>
          <w:sz w:val="18"/>
        </w:rPr>
        <w:t>,</w:t>
      </w:r>
      <w:r>
        <w:rPr>
          <w:rFonts w:ascii="Tahoma" w:hAnsi="Tahoma"/>
          <w:spacing w:val="-6"/>
          <w:sz w:val="18"/>
        </w:rPr>
        <w:t> </w:t>
      </w:r>
      <w:r>
        <w:rPr>
          <w:rFonts w:ascii="Lucida Sans Unicode" w:hAnsi="Lucida Sans Unicode"/>
          <w:spacing w:val="-4"/>
          <w:sz w:val="18"/>
        </w:rPr>
        <w:t>прыжки</w:t>
      </w:r>
      <w:r>
        <w:rPr>
          <w:rFonts w:ascii="Lucida Sans Unicode" w:hAnsi="Lucida Sans Unicode"/>
          <w:spacing w:val="-7"/>
          <w:sz w:val="18"/>
        </w:rPr>
        <w:t> </w:t>
      </w:r>
      <w:r>
        <w:rPr>
          <w:rFonts w:ascii="Lucida Sans Unicode" w:hAnsi="Lucida Sans Unicode"/>
          <w:spacing w:val="-4"/>
          <w:sz w:val="18"/>
        </w:rPr>
        <w:t>в</w:t>
      </w:r>
      <w:r>
        <w:rPr>
          <w:rFonts w:ascii="Lucida Sans Unicode" w:hAnsi="Lucida Sans Unicode"/>
          <w:spacing w:val="-7"/>
          <w:sz w:val="18"/>
        </w:rPr>
        <w:t> </w:t>
      </w:r>
      <w:r>
        <w:rPr>
          <w:rFonts w:ascii="Lucida Sans Unicode" w:hAnsi="Lucida Sans Unicode"/>
          <w:spacing w:val="-4"/>
          <w:sz w:val="18"/>
        </w:rPr>
        <w:t>высоту</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50</w:t>
      </w:r>
      <w:r>
        <w:rPr>
          <w:rFonts w:ascii="Lucida Sans Unicode" w:hAnsi="Lucida Sans Unicode"/>
          <w:spacing w:val="-4"/>
          <w:sz w:val="18"/>
        </w:rPr>
        <w:t>—</w:t>
      </w:r>
      <w:r>
        <w:rPr>
          <w:rFonts w:ascii="Tahoma" w:hAnsi="Tahoma"/>
          <w:spacing w:val="-4"/>
          <w:sz w:val="18"/>
        </w:rPr>
        <w:t>60</w:t>
      </w:r>
      <w:r>
        <w:rPr>
          <w:rFonts w:ascii="Tahoma" w:hAnsi="Tahoma"/>
          <w:spacing w:val="-6"/>
          <w:sz w:val="18"/>
        </w:rPr>
        <w:t> </w:t>
      </w:r>
      <w:r>
        <w:rPr>
          <w:rFonts w:ascii="Lucida Sans Unicode" w:hAnsi="Lucida Sans Unicode"/>
          <w:spacing w:val="-4"/>
          <w:sz w:val="18"/>
        </w:rPr>
        <w:t>раз</w:t>
      </w:r>
      <w:r>
        <w:rPr>
          <w:rFonts w:ascii="Tahoma" w:hAnsi="Tahoma"/>
          <w:spacing w:val="-4"/>
          <w:sz w:val="18"/>
        </w:rPr>
        <w:t>,</w:t>
      </w:r>
      <w:r>
        <w:rPr>
          <w:rFonts w:ascii="Tahoma" w:hAnsi="Tahoma"/>
          <w:spacing w:val="-6"/>
          <w:sz w:val="18"/>
        </w:rPr>
        <w:t> </w:t>
      </w:r>
      <w:r>
        <w:rPr>
          <w:rFonts w:ascii="Lucida Sans Unicode" w:hAnsi="Lucida Sans Unicode"/>
          <w:spacing w:val="-4"/>
          <w:sz w:val="18"/>
        </w:rPr>
        <w:t>прыжки</w:t>
      </w:r>
      <w:r>
        <w:rPr>
          <w:rFonts w:ascii="Lucida Sans Unicode" w:hAnsi="Lucida Sans Unicode"/>
          <w:spacing w:val="-7"/>
          <w:sz w:val="18"/>
        </w:rPr>
        <w:t> </w:t>
      </w:r>
      <w:r>
        <w:rPr>
          <w:rFonts w:ascii="Lucida Sans Unicode" w:hAnsi="Lucida Sans Unicode"/>
          <w:spacing w:val="-4"/>
          <w:sz w:val="18"/>
        </w:rPr>
        <w:t>с </w:t>
      </w:r>
      <w:r>
        <w:rPr>
          <w:rFonts w:ascii="Lucida Sans Unicode" w:hAnsi="Lucida Sans Unicode"/>
          <w:spacing w:val="-6"/>
          <w:sz w:val="18"/>
        </w:rPr>
        <w:t>отягощением — </w:t>
      </w:r>
      <w:r>
        <w:rPr>
          <w:rFonts w:ascii="Tahoma" w:hAnsi="Tahoma"/>
          <w:spacing w:val="-6"/>
          <w:sz w:val="18"/>
        </w:rPr>
        <w:t>400</w:t>
      </w:r>
      <w:r>
        <w:rPr>
          <w:rFonts w:ascii="Lucida Sans Unicode" w:hAnsi="Lucida Sans Unicode"/>
          <w:spacing w:val="-6"/>
          <w:sz w:val="18"/>
        </w:rPr>
        <w:t>—</w:t>
      </w:r>
      <w:r>
        <w:rPr>
          <w:rFonts w:ascii="Tahoma" w:hAnsi="Tahoma"/>
          <w:spacing w:val="-6"/>
          <w:sz w:val="18"/>
        </w:rPr>
        <w:t>500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подъемы</w:t>
      </w:r>
      <w:r>
        <w:rPr>
          <w:rFonts w:ascii="Tahoma" w:hAnsi="Tahoma"/>
          <w:spacing w:val="-6"/>
          <w:sz w:val="18"/>
        </w:rPr>
        <w:t>, </w:t>
      </w:r>
      <w:r>
        <w:rPr>
          <w:rFonts w:ascii="Lucida Sans Unicode" w:hAnsi="Lucida Sans Unicode"/>
          <w:spacing w:val="-6"/>
          <w:sz w:val="18"/>
        </w:rPr>
        <w:t>приседания со</w:t>
      </w:r>
      <w:r>
        <w:rPr>
          <w:rFonts w:ascii="Lucida Sans Unicode" w:hAnsi="Lucida Sans Unicode"/>
          <w:spacing w:val="-8"/>
          <w:sz w:val="18"/>
        </w:rPr>
        <w:t> </w:t>
      </w:r>
      <w:r>
        <w:rPr>
          <w:rFonts w:ascii="Lucida Sans Unicode" w:hAnsi="Lucida Sans Unicode"/>
          <w:spacing w:val="-6"/>
          <w:sz w:val="18"/>
        </w:rPr>
        <w:t>штангой — </w:t>
      </w:r>
      <w:r>
        <w:rPr>
          <w:rFonts w:ascii="Tahoma" w:hAnsi="Tahoma"/>
          <w:spacing w:val="-6"/>
          <w:sz w:val="18"/>
        </w:rPr>
        <w:t>12</w:t>
      </w:r>
      <w:r>
        <w:rPr>
          <w:rFonts w:ascii="Lucida Sans Unicode" w:hAnsi="Lucida Sans Unicode"/>
          <w:spacing w:val="-6"/>
          <w:sz w:val="18"/>
        </w:rPr>
        <w:t>— </w:t>
      </w:r>
      <w:r>
        <w:rPr>
          <w:rFonts w:ascii="Tahoma" w:hAnsi="Tahoma"/>
          <w:spacing w:val="-6"/>
          <w:sz w:val="18"/>
        </w:rPr>
        <w:t>18 </w:t>
      </w:r>
      <w:r>
        <w:rPr>
          <w:rFonts w:ascii="Lucida Sans Unicode" w:hAnsi="Lucida Sans Unicode"/>
          <w:sz w:val="18"/>
        </w:rPr>
        <w:t>т</w:t>
      </w:r>
      <w:r>
        <w:rPr>
          <w:rFonts w:ascii="Tahoma" w:hAnsi="Tahoma"/>
          <w:sz w:val="18"/>
        </w:rPr>
        <w:t>,</w:t>
      </w:r>
      <w:r>
        <w:rPr>
          <w:rFonts w:ascii="Tahoma" w:hAnsi="Tahoma"/>
          <w:spacing w:val="-9"/>
          <w:sz w:val="18"/>
        </w:rPr>
        <w:t> </w:t>
      </w:r>
      <w:r>
        <w:rPr>
          <w:rFonts w:ascii="Lucida Sans Unicode" w:hAnsi="Lucida Sans Unicode"/>
          <w:sz w:val="18"/>
        </w:rPr>
        <w:t>прыжковые</w:t>
      </w:r>
      <w:r>
        <w:rPr>
          <w:rFonts w:ascii="Lucida Sans Unicode" w:hAnsi="Lucida Sans Unicode"/>
          <w:spacing w:val="-9"/>
          <w:sz w:val="18"/>
        </w:rPr>
        <w:t> </w:t>
      </w:r>
      <w:r>
        <w:rPr>
          <w:rFonts w:ascii="Lucida Sans Unicode" w:hAnsi="Lucida Sans Unicode"/>
          <w:sz w:val="18"/>
        </w:rPr>
        <w:t>упражнения</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12"/>
          <w:sz w:val="18"/>
        </w:rPr>
        <w:t> </w:t>
      </w:r>
      <w:r>
        <w:rPr>
          <w:rFonts w:ascii="Tahoma" w:hAnsi="Tahoma"/>
          <w:sz w:val="18"/>
        </w:rPr>
        <w:t>500</w:t>
      </w:r>
      <w:r>
        <w:rPr>
          <w:rFonts w:ascii="Lucida Sans Unicode" w:hAnsi="Lucida Sans Unicode"/>
          <w:sz w:val="18"/>
        </w:rPr>
        <w:t>—</w:t>
      </w:r>
      <w:r>
        <w:rPr>
          <w:rFonts w:ascii="Tahoma" w:hAnsi="Tahoma"/>
          <w:sz w:val="18"/>
        </w:rPr>
        <w:t>700</w:t>
      </w:r>
      <w:r>
        <w:rPr>
          <w:rFonts w:ascii="Tahoma" w:hAnsi="Tahoma"/>
          <w:spacing w:val="-9"/>
          <w:sz w:val="18"/>
        </w:rPr>
        <w:t> </w:t>
      </w:r>
      <w:r>
        <w:rPr>
          <w:rFonts w:ascii="Lucida Sans Unicode" w:hAnsi="Lucida Sans Unicode"/>
          <w:sz w:val="18"/>
        </w:rPr>
        <w:t>м</w:t>
      </w:r>
      <w:r>
        <w:rPr>
          <w:rFonts w:ascii="Tahoma" w:hAnsi="Tahoma"/>
          <w:sz w:val="18"/>
        </w:rPr>
        <w:t>.</w:t>
      </w:r>
    </w:p>
    <w:p>
      <w:pPr>
        <w:spacing w:before="98"/>
        <w:ind w:left="1738" w:right="0" w:firstLine="0"/>
        <w:jc w:val="left"/>
        <w:rPr>
          <w:rFonts w:ascii="Arial" w:hAnsi="Arial"/>
          <w:b/>
          <w:i/>
          <w:sz w:val="18"/>
        </w:rPr>
      </w:pPr>
      <w:r>
        <w:rPr>
          <w:rFonts w:ascii="Arial" w:hAnsi="Arial"/>
          <w:b/>
          <w:i/>
          <w:sz w:val="18"/>
        </w:rPr>
        <w:t>Неделя</w:t>
      </w:r>
      <w:r>
        <w:rPr>
          <w:rFonts w:ascii="Arial" w:hAnsi="Arial"/>
          <w:b/>
          <w:i/>
          <w:spacing w:val="-4"/>
          <w:sz w:val="18"/>
        </w:rPr>
        <w:t> </w:t>
      </w:r>
      <w:r>
        <w:rPr>
          <w:rFonts w:ascii="Arial" w:hAnsi="Arial"/>
          <w:b/>
          <w:i/>
          <w:sz w:val="18"/>
        </w:rPr>
        <w:t>технической</w:t>
      </w:r>
      <w:r>
        <w:rPr>
          <w:rFonts w:ascii="Arial" w:hAnsi="Arial"/>
          <w:b/>
          <w:i/>
          <w:spacing w:val="-4"/>
          <w:sz w:val="18"/>
        </w:rPr>
        <w:t> </w:t>
      </w:r>
      <w:r>
        <w:rPr>
          <w:rFonts w:ascii="Arial" w:hAnsi="Arial"/>
          <w:b/>
          <w:i/>
          <w:sz w:val="18"/>
        </w:rPr>
        <w:t>подготовки</w:t>
      </w:r>
      <w:r>
        <w:rPr>
          <w:rFonts w:ascii="Arial" w:hAnsi="Arial"/>
          <w:b/>
          <w:i/>
          <w:spacing w:val="-2"/>
          <w:sz w:val="18"/>
        </w:rPr>
        <w:t> </w:t>
      </w:r>
      <w:r>
        <w:rPr>
          <w:rFonts w:ascii="Arial" w:hAnsi="Arial"/>
          <w:b/>
          <w:i/>
          <w:spacing w:val="-4"/>
          <w:sz w:val="18"/>
        </w:rPr>
        <w:t>(ТП)</w:t>
      </w:r>
    </w:p>
    <w:p>
      <w:pPr>
        <w:pStyle w:val="ListParagraph"/>
        <w:numPr>
          <w:ilvl w:val="0"/>
          <w:numId w:val="116"/>
        </w:numPr>
        <w:tabs>
          <w:tab w:pos="701" w:val="left" w:leader="none"/>
        </w:tabs>
        <w:spacing w:line="187" w:lineRule="auto" w:before="55" w:after="0"/>
        <w:ind w:left="303" w:right="398" w:firstLine="288"/>
        <w:jc w:val="both"/>
        <w:rPr>
          <w:rFonts w:ascii="Tahoma" w:hAnsi="Tahoma"/>
          <w:sz w:val="18"/>
        </w:rPr>
      </w:pPr>
      <w:r>
        <w:rPr>
          <w:rFonts w:ascii="Arial" w:hAnsi="Arial"/>
          <w:i/>
          <w:spacing w:val="-6"/>
          <w:sz w:val="18"/>
        </w:rPr>
        <w:t>день.</w:t>
      </w:r>
      <w:r>
        <w:rPr>
          <w:rFonts w:ascii="Arial" w:hAnsi="Arial"/>
          <w:i/>
          <w:spacing w:val="-7"/>
          <w:sz w:val="18"/>
        </w:rPr>
        <w:t> </w:t>
      </w:r>
      <w:r>
        <w:rPr>
          <w:rFonts w:ascii="Lucida Sans Unicode" w:hAnsi="Lucida Sans Unicode"/>
          <w:spacing w:val="-6"/>
          <w:sz w:val="18"/>
        </w:rPr>
        <w:t>Разминка</w:t>
      </w:r>
      <w:r>
        <w:rPr>
          <w:rFonts w:ascii="Tahoma" w:hAnsi="Tahoma"/>
          <w:spacing w:val="-6"/>
          <w:sz w:val="18"/>
        </w:rPr>
        <w:t>,</w:t>
      </w:r>
      <w:r>
        <w:rPr>
          <w:rFonts w:ascii="Tahoma" w:hAnsi="Tahoma"/>
          <w:spacing w:val="-8"/>
          <w:sz w:val="18"/>
        </w:rPr>
        <w:t> </w:t>
      </w:r>
      <w:r>
        <w:rPr>
          <w:rFonts w:ascii="Lucida Sans Unicode" w:hAnsi="Lucida Sans Unicode"/>
          <w:spacing w:val="-6"/>
          <w:sz w:val="18"/>
        </w:rPr>
        <w:t>состоящая</w:t>
      </w:r>
      <w:r>
        <w:rPr>
          <w:rFonts w:ascii="Lucida Sans Unicode" w:hAnsi="Lucida Sans Unicode"/>
          <w:spacing w:val="-8"/>
          <w:sz w:val="18"/>
        </w:rPr>
        <w:t> </w:t>
      </w:r>
      <w:r>
        <w:rPr>
          <w:rFonts w:ascii="Lucida Sans Unicode" w:hAnsi="Lucida Sans Unicode"/>
          <w:spacing w:val="-6"/>
          <w:sz w:val="18"/>
        </w:rPr>
        <w:t>из</w:t>
      </w:r>
      <w:r>
        <w:rPr>
          <w:rFonts w:ascii="Lucida Sans Unicode" w:hAnsi="Lucida Sans Unicode"/>
          <w:spacing w:val="-9"/>
          <w:sz w:val="18"/>
        </w:rPr>
        <w:t> </w:t>
      </w:r>
      <w:r>
        <w:rPr>
          <w:rFonts w:ascii="Lucida Sans Unicode" w:hAnsi="Lucida Sans Unicode"/>
          <w:spacing w:val="-6"/>
          <w:sz w:val="18"/>
        </w:rPr>
        <w:t>упражнений</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гибкость</w:t>
      </w:r>
      <w:r>
        <w:rPr>
          <w:rFonts w:ascii="Tahoma" w:hAnsi="Tahoma"/>
          <w:spacing w:val="-6"/>
          <w:sz w:val="18"/>
        </w:rPr>
        <w:t>.</w:t>
      </w:r>
      <w:r>
        <w:rPr>
          <w:rFonts w:ascii="Tahoma" w:hAnsi="Tahoma"/>
          <w:spacing w:val="-8"/>
          <w:sz w:val="18"/>
        </w:rPr>
        <w:t> </w:t>
      </w:r>
      <w:r>
        <w:rPr>
          <w:rFonts w:ascii="Lucida Sans Unicode" w:hAnsi="Lucida Sans Unicode"/>
          <w:spacing w:val="-6"/>
          <w:sz w:val="18"/>
        </w:rPr>
        <w:t>Имитационные </w:t>
      </w:r>
      <w:r>
        <w:rPr>
          <w:rFonts w:ascii="Lucida Sans Unicode" w:hAnsi="Lucida Sans Unicode"/>
          <w:sz w:val="18"/>
        </w:rPr>
        <w:t>упражнения</w:t>
      </w:r>
      <w:r>
        <w:rPr>
          <w:rFonts w:ascii="Lucida Sans Unicode" w:hAnsi="Lucida Sans Unicode"/>
          <w:spacing w:val="-15"/>
          <w:sz w:val="18"/>
        </w:rPr>
        <w:t> </w:t>
      </w:r>
      <w:r>
        <w:rPr>
          <w:rFonts w:ascii="Lucida Sans Unicode" w:hAnsi="Lucida Sans Unicode"/>
          <w:sz w:val="18"/>
        </w:rPr>
        <w:t>на</w:t>
      </w:r>
      <w:r>
        <w:rPr>
          <w:rFonts w:ascii="Lucida Sans Unicode" w:hAnsi="Lucida Sans Unicode"/>
          <w:spacing w:val="-14"/>
          <w:sz w:val="18"/>
        </w:rPr>
        <w:t> </w:t>
      </w:r>
      <w:r>
        <w:rPr>
          <w:rFonts w:ascii="Lucida Sans Unicode" w:hAnsi="Lucida Sans Unicode"/>
          <w:sz w:val="18"/>
        </w:rPr>
        <w:t>сочетания</w:t>
      </w:r>
      <w:r>
        <w:rPr>
          <w:rFonts w:ascii="Lucida Sans Unicode" w:hAnsi="Lucida Sans Unicode"/>
          <w:spacing w:val="-14"/>
          <w:sz w:val="18"/>
        </w:rPr>
        <w:t> </w:t>
      </w:r>
      <w:r>
        <w:rPr>
          <w:rFonts w:ascii="Lucida Sans Unicode" w:hAnsi="Lucida Sans Unicode"/>
          <w:sz w:val="18"/>
        </w:rPr>
        <w:t>элементов</w:t>
      </w:r>
      <w:r>
        <w:rPr>
          <w:rFonts w:ascii="Lucida Sans Unicode" w:hAnsi="Lucida Sans Unicode"/>
          <w:spacing w:val="-14"/>
          <w:sz w:val="18"/>
        </w:rPr>
        <w:t> </w:t>
      </w:r>
      <w:r>
        <w:rPr>
          <w:rFonts w:ascii="Lucida Sans Unicode" w:hAnsi="Lucida Sans Unicode"/>
          <w:sz w:val="18"/>
        </w:rPr>
        <w:t>разбега</w:t>
      </w:r>
      <w:r>
        <w:rPr>
          <w:rFonts w:ascii="Lucida Sans Unicode" w:hAnsi="Lucida Sans Unicode"/>
          <w:spacing w:val="-15"/>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отталкивания</w:t>
      </w:r>
      <w:r>
        <w:rPr>
          <w:rFonts w:ascii="Tahoma" w:hAnsi="Tahoma"/>
          <w:sz w:val="18"/>
        </w:rPr>
        <w:t>.</w:t>
      </w:r>
      <w:r>
        <w:rPr>
          <w:rFonts w:ascii="Tahoma" w:hAnsi="Tahoma"/>
          <w:spacing w:val="-14"/>
          <w:sz w:val="18"/>
        </w:rPr>
        <w:t> </w:t>
      </w:r>
      <w:r>
        <w:rPr>
          <w:rFonts w:ascii="Lucida Sans Unicode" w:hAnsi="Lucida Sans Unicode"/>
          <w:sz w:val="18"/>
        </w:rPr>
        <w:t>Прыжки</w:t>
      </w:r>
      <w:r>
        <w:rPr>
          <w:rFonts w:ascii="Lucida Sans Unicode" w:hAnsi="Lucida Sans Unicode"/>
          <w:spacing w:val="-14"/>
          <w:sz w:val="18"/>
        </w:rPr>
        <w:t> </w:t>
      </w:r>
      <w:r>
        <w:rPr>
          <w:rFonts w:ascii="Lucida Sans Unicode" w:hAnsi="Lucida Sans Unicode"/>
          <w:sz w:val="18"/>
        </w:rPr>
        <w:t>в </w:t>
      </w:r>
      <w:r>
        <w:rPr>
          <w:rFonts w:ascii="Lucida Sans Unicode" w:hAnsi="Lucida Sans Unicode"/>
          <w:spacing w:val="-6"/>
          <w:sz w:val="18"/>
        </w:rPr>
        <w:t>высоту на</w:t>
      </w:r>
      <w:r>
        <w:rPr>
          <w:rFonts w:ascii="Lucida Sans Unicode" w:hAnsi="Lucida Sans Unicode"/>
          <w:spacing w:val="-7"/>
          <w:sz w:val="18"/>
        </w:rPr>
        <w:t> </w:t>
      </w:r>
      <w:r>
        <w:rPr>
          <w:rFonts w:ascii="Lucida Sans Unicode" w:hAnsi="Lucida Sans Unicode"/>
          <w:spacing w:val="-6"/>
          <w:sz w:val="18"/>
        </w:rPr>
        <w:t>средней</w:t>
      </w:r>
      <w:r>
        <w:rPr>
          <w:rFonts w:ascii="Lucida Sans Unicode" w:hAnsi="Lucida Sans Unicode"/>
          <w:spacing w:val="-7"/>
          <w:sz w:val="18"/>
        </w:rPr>
        <w:t> </w:t>
      </w:r>
      <w:r>
        <w:rPr>
          <w:rFonts w:ascii="Lucida Sans Unicode" w:hAnsi="Lucida Sans Unicode"/>
          <w:spacing w:val="-6"/>
          <w:sz w:val="18"/>
        </w:rPr>
        <w:t>и выше</w:t>
      </w:r>
      <w:r>
        <w:rPr>
          <w:rFonts w:ascii="Lucida Sans Unicode" w:hAnsi="Lucida Sans Unicode"/>
          <w:spacing w:val="-7"/>
          <w:sz w:val="18"/>
        </w:rPr>
        <w:t> </w:t>
      </w:r>
      <w:r>
        <w:rPr>
          <w:rFonts w:ascii="Lucida Sans Unicode" w:hAnsi="Lucida Sans Unicode"/>
          <w:spacing w:val="-6"/>
          <w:sz w:val="18"/>
        </w:rPr>
        <w:t>— </w:t>
      </w:r>
      <w:r>
        <w:rPr>
          <w:rFonts w:ascii="Tahoma" w:hAnsi="Tahoma"/>
          <w:spacing w:val="-6"/>
          <w:sz w:val="18"/>
        </w:rPr>
        <w:t>30</w:t>
      </w:r>
      <w:r>
        <w:rPr>
          <w:rFonts w:ascii="Lucida Sans Unicode" w:hAnsi="Lucida Sans Unicode"/>
          <w:spacing w:val="-6"/>
          <w:sz w:val="18"/>
        </w:rPr>
        <w:t>—</w:t>
      </w:r>
      <w:r>
        <w:rPr>
          <w:rFonts w:ascii="Tahoma" w:hAnsi="Tahoma"/>
          <w:spacing w:val="-6"/>
          <w:sz w:val="18"/>
        </w:rPr>
        <w:t>35 </w:t>
      </w:r>
      <w:r>
        <w:rPr>
          <w:rFonts w:ascii="Lucida Sans Unicode" w:hAnsi="Lucida Sans Unicode"/>
          <w:spacing w:val="-6"/>
          <w:sz w:val="18"/>
        </w:rPr>
        <w:t>прыжков</w:t>
      </w:r>
      <w:r>
        <w:rPr>
          <w:rFonts w:ascii="Tahoma" w:hAnsi="Tahoma"/>
          <w:spacing w:val="-6"/>
          <w:sz w:val="18"/>
        </w:rPr>
        <w:t>. </w:t>
      </w:r>
      <w:r>
        <w:rPr>
          <w:rFonts w:ascii="Lucida Sans Unicode" w:hAnsi="Lucida Sans Unicode"/>
          <w:spacing w:val="-6"/>
          <w:sz w:val="18"/>
        </w:rPr>
        <w:t>Отработка ритма разбега — </w:t>
      </w:r>
      <w:r>
        <w:rPr>
          <w:rFonts w:ascii="Tahoma" w:hAnsi="Tahoma"/>
          <w:spacing w:val="-6"/>
          <w:sz w:val="18"/>
        </w:rPr>
        <w:t>10</w:t>
      </w:r>
      <w:r>
        <w:rPr>
          <w:rFonts w:ascii="Lucida Sans Unicode" w:hAnsi="Lucida Sans Unicode"/>
          <w:spacing w:val="-6"/>
          <w:sz w:val="18"/>
        </w:rPr>
        <w:t>—</w:t>
      </w:r>
      <w:r>
        <w:rPr>
          <w:rFonts w:ascii="Tahoma" w:hAnsi="Tahoma"/>
          <w:spacing w:val="-6"/>
          <w:sz w:val="18"/>
        </w:rPr>
        <w:t>12</w:t>
      </w:r>
      <w:r>
        <w:rPr>
          <w:rFonts w:ascii="Tahoma" w:hAnsi="Tahoma"/>
          <w:spacing w:val="-8"/>
          <w:sz w:val="18"/>
        </w:rPr>
        <w:t>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Имитационные упражнения на элементы</w:t>
      </w:r>
      <w:r>
        <w:rPr>
          <w:rFonts w:ascii="Lucida Sans Unicode" w:hAnsi="Lucida Sans Unicode"/>
          <w:spacing w:val="-9"/>
          <w:sz w:val="18"/>
        </w:rPr>
        <w:t> </w:t>
      </w:r>
      <w:r>
        <w:rPr>
          <w:rFonts w:ascii="Lucida Sans Unicode" w:hAnsi="Lucida Sans Unicode"/>
          <w:spacing w:val="-6"/>
          <w:sz w:val="18"/>
        </w:rPr>
        <w:t>перехода</w:t>
      </w:r>
      <w:r>
        <w:rPr>
          <w:rFonts w:ascii="Lucida Sans Unicode" w:hAnsi="Lucida Sans Unicode"/>
          <w:spacing w:val="-4"/>
          <w:sz w:val="18"/>
        </w:rPr>
        <w:t> </w:t>
      </w:r>
      <w:r>
        <w:rPr>
          <w:rFonts w:ascii="Lucida Sans Unicode" w:hAnsi="Lucida Sans Unicode"/>
          <w:spacing w:val="-6"/>
          <w:sz w:val="18"/>
        </w:rPr>
        <w:t>через</w:t>
      </w:r>
      <w:r>
        <w:rPr>
          <w:rFonts w:ascii="Lucida Sans Unicode" w:hAnsi="Lucida Sans Unicode"/>
          <w:spacing w:val="-9"/>
          <w:sz w:val="18"/>
        </w:rPr>
        <w:t> </w:t>
      </w:r>
      <w:r>
        <w:rPr>
          <w:rFonts w:ascii="Lucida Sans Unicode" w:hAnsi="Lucida Sans Unicode"/>
          <w:spacing w:val="-6"/>
          <w:sz w:val="18"/>
        </w:rPr>
        <w:t>план</w:t>
      </w:r>
      <w:r>
        <w:rPr>
          <w:rFonts w:ascii="Tahoma" w:hAnsi="Tahoma"/>
          <w:spacing w:val="-6"/>
          <w:sz w:val="18"/>
        </w:rPr>
        <w:t>- </w:t>
      </w:r>
      <w:r>
        <w:rPr>
          <w:rFonts w:ascii="Lucida Sans Unicode" w:hAnsi="Lucida Sans Unicode"/>
          <w:sz w:val="18"/>
        </w:rPr>
        <w:t>ку</w:t>
      </w:r>
      <w:r>
        <w:rPr>
          <w:rFonts w:ascii="Tahoma" w:hAnsi="Tahoma"/>
          <w:sz w:val="18"/>
        </w:rPr>
        <w:t>.</w:t>
      </w:r>
      <w:r>
        <w:rPr>
          <w:rFonts w:ascii="Tahoma" w:hAnsi="Tahoma"/>
          <w:spacing w:val="-15"/>
          <w:sz w:val="18"/>
        </w:rPr>
        <w:t> </w:t>
      </w:r>
      <w:r>
        <w:rPr>
          <w:rFonts w:ascii="Lucida Sans Unicode" w:hAnsi="Lucida Sans Unicode"/>
          <w:sz w:val="18"/>
        </w:rPr>
        <w:t>Упражнения</w:t>
      </w:r>
      <w:r>
        <w:rPr>
          <w:rFonts w:ascii="Lucida Sans Unicode" w:hAnsi="Lucida Sans Unicode"/>
          <w:spacing w:val="-14"/>
          <w:sz w:val="18"/>
        </w:rPr>
        <w:t> </w:t>
      </w:r>
      <w:r>
        <w:rPr>
          <w:rFonts w:ascii="Lucida Sans Unicode" w:hAnsi="Lucida Sans Unicode"/>
          <w:sz w:val="18"/>
        </w:rPr>
        <w:t>на</w:t>
      </w:r>
      <w:r>
        <w:rPr>
          <w:rFonts w:ascii="Lucida Sans Unicode" w:hAnsi="Lucida Sans Unicode"/>
          <w:spacing w:val="-14"/>
          <w:sz w:val="18"/>
        </w:rPr>
        <w:t> </w:t>
      </w:r>
      <w:r>
        <w:rPr>
          <w:rFonts w:ascii="Lucida Sans Unicode" w:hAnsi="Lucida Sans Unicode"/>
          <w:sz w:val="18"/>
        </w:rPr>
        <w:t>гибкость</w:t>
      </w:r>
      <w:r>
        <w:rPr>
          <w:rFonts w:ascii="Tahoma" w:hAnsi="Tahoma"/>
          <w:sz w:val="18"/>
        </w:rPr>
        <w:t>.</w:t>
      </w:r>
      <w:r>
        <w:rPr>
          <w:rFonts w:ascii="Tahoma" w:hAnsi="Tahoma"/>
          <w:spacing w:val="-14"/>
          <w:sz w:val="18"/>
        </w:rPr>
        <w:t> </w:t>
      </w:r>
      <w:r>
        <w:rPr>
          <w:rFonts w:ascii="Lucida Sans Unicode" w:hAnsi="Lucida Sans Unicode"/>
          <w:sz w:val="18"/>
        </w:rPr>
        <w:t>Бег</w:t>
      </w:r>
      <w:r>
        <w:rPr>
          <w:rFonts w:ascii="Lucida Sans Unicode" w:hAnsi="Lucida Sans Unicode"/>
          <w:spacing w:val="-14"/>
          <w:sz w:val="18"/>
        </w:rPr>
        <w:t> </w:t>
      </w:r>
      <w:r>
        <w:rPr>
          <w:rFonts w:ascii="Lucida Sans Unicode" w:hAnsi="Lucida Sans Unicode"/>
          <w:sz w:val="18"/>
        </w:rPr>
        <w:t>на</w:t>
      </w:r>
      <w:r>
        <w:rPr>
          <w:rFonts w:ascii="Lucida Sans Unicode" w:hAnsi="Lucida Sans Unicode"/>
          <w:spacing w:val="-15"/>
          <w:sz w:val="18"/>
        </w:rPr>
        <w:t> </w:t>
      </w:r>
      <w:r>
        <w:rPr>
          <w:rFonts w:ascii="Tahoma" w:hAnsi="Tahoma"/>
          <w:sz w:val="18"/>
        </w:rPr>
        <w:t>60</w:t>
      </w:r>
      <w:r>
        <w:rPr>
          <w:rFonts w:ascii="Tahoma" w:hAnsi="Tahoma"/>
          <w:spacing w:val="-14"/>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4</w:t>
      </w:r>
      <w:r>
        <w:rPr>
          <w:rFonts w:ascii="Lucida Sans Unicode" w:hAnsi="Lucida Sans Unicode"/>
          <w:sz w:val="18"/>
        </w:rPr>
        <w:t>—</w:t>
      </w:r>
      <w:r>
        <w:rPr>
          <w:rFonts w:ascii="Tahoma" w:hAnsi="Tahoma"/>
          <w:sz w:val="18"/>
        </w:rPr>
        <w:t>5</w:t>
      </w:r>
      <w:r>
        <w:rPr>
          <w:rFonts w:ascii="Tahoma" w:hAnsi="Tahoma"/>
          <w:spacing w:val="-14"/>
          <w:sz w:val="18"/>
        </w:rPr>
        <w:t> </w:t>
      </w:r>
      <w:r>
        <w:rPr>
          <w:rFonts w:ascii="Lucida Sans Unicode" w:hAnsi="Lucida Sans Unicode"/>
          <w:sz w:val="18"/>
        </w:rPr>
        <w:t>раз</w:t>
      </w:r>
      <w:r>
        <w:rPr>
          <w:rFonts w:ascii="Tahoma" w:hAnsi="Tahoma"/>
          <w:sz w:val="18"/>
        </w:rPr>
        <w:t>.</w:t>
      </w:r>
    </w:p>
    <w:p>
      <w:pPr>
        <w:spacing w:line="187" w:lineRule="auto" w:before="6"/>
        <w:ind w:left="303" w:right="405" w:firstLine="283"/>
        <w:jc w:val="both"/>
        <w:rPr>
          <w:rFonts w:ascii="Tahoma" w:hAnsi="Tahoma"/>
          <w:sz w:val="18"/>
        </w:rPr>
      </w:pPr>
      <w:r>
        <w:rPr>
          <w:rFonts w:ascii="Tahoma" w:hAnsi="Tahoma"/>
          <w:spacing w:val="-2"/>
          <w:sz w:val="18"/>
        </w:rPr>
        <w:t>//</w:t>
      </w:r>
      <w:r>
        <w:rPr>
          <w:rFonts w:ascii="Tahoma" w:hAnsi="Tahoma"/>
          <w:spacing w:val="-13"/>
          <w:sz w:val="18"/>
        </w:rPr>
        <w:t> </w:t>
      </w:r>
      <w:r>
        <w:rPr>
          <w:rFonts w:ascii="Arial" w:hAnsi="Arial"/>
          <w:i/>
          <w:spacing w:val="-2"/>
          <w:sz w:val="18"/>
        </w:rPr>
        <w:t>день.</w:t>
      </w:r>
      <w:r>
        <w:rPr>
          <w:rFonts w:ascii="Arial" w:hAnsi="Arial"/>
          <w:i/>
          <w:spacing w:val="-5"/>
          <w:sz w:val="18"/>
        </w:rPr>
        <w:t> </w:t>
      </w:r>
      <w:r>
        <w:rPr>
          <w:rFonts w:ascii="Lucida Sans Unicode" w:hAnsi="Lucida Sans Unicode"/>
          <w:spacing w:val="-2"/>
          <w:sz w:val="18"/>
        </w:rPr>
        <w:t>Разминка</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3"/>
          <w:sz w:val="18"/>
        </w:rPr>
        <w:t> </w:t>
      </w:r>
      <w:r>
        <w:rPr>
          <w:rFonts w:ascii="Lucida Sans Unicode" w:hAnsi="Lucida Sans Unicode"/>
          <w:spacing w:val="-2"/>
          <w:sz w:val="18"/>
        </w:rPr>
        <w:t>партнером</w:t>
      </w:r>
      <w:r>
        <w:rPr>
          <w:rFonts w:ascii="Tahoma" w:hAnsi="Tahoma"/>
          <w:spacing w:val="-2"/>
          <w:sz w:val="18"/>
        </w:rPr>
        <w:t>.</w:t>
      </w:r>
      <w:r>
        <w:rPr>
          <w:rFonts w:ascii="Tahoma" w:hAnsi="Tahoma"/>
          <w:spacing w:val="-12"/>
          <w:sz w:val="18"/>
        </w:rPr>
        <w:t> </w:t>
      </w:r>
      <w:r>
        <w:rPr>
          <w:rFonts w:ascii="Lucida Sans Unicode" w:hAnsi="Lucida Sans Unicode"/>
          <w:spacing w:val="-2"/>
          <w:sz w:val="18"/>
        </w:rPr>
        <w:t>Прыжки</w:t>
      </w:r>
      <w:r>
        <w:rPr>
          <w:rFonts w:ascii="Tahoma" w:hAnsi="Tahoma"/>
          <w:spacing w:val="-2"/>
          <w:sz w:val="18"/>
        </w:rPr>
        <w:t>,</w:t>
      </w:r>
      <w:r>
        <w:rPr>
          <w:rFonts w:ascii="Tahoma" w:hAnsi="Tahoma"/>
          <w:spacing w:val="-12"/>
          <w:sz w:val="18"/>
        </w:rPr>
        <w:t> </w:t>
      </w:r>
      <w:r>
        <w:rPr>
          <w:rFonts w:ascii="Lucida Sans Unicode" w:hAnsi="Lucida Sans Unicode"/>
          <w:spacing w:val="-2"/>
          <w:sz w:val="18"/>
        </w:rPr>
        <w:t>держа</w:t>
      </w:r>
      <w:r>
        <w:rPr>
          <w:rFonts w:ascii="Lucida Sans Unicode" w:hAnsi="Lucida Sans Unicode"/>
          <w:spacing w:val="-12"/>
          <w:sz w:val="18"/>
        </w:rPr>
        <w:t> </w:t>
      </w:r>
      <w:r>
        <w:rPr>
          <w:rFonts w:ascii="Lucida Sans Unicode" w:hAnsi="Lucida Sans Unicode"/>
          <w:spacing w:val="-2"/>
          <w:sz w:val="18"/>
        </w:rPr>
        <w:t>партнера</w:t>
      </w:r>
      <w:r>
        <w:rPr>
          <w:rFonts w:ascii="Lucida Sans Unicode" w:hAnsi="Lucida Sans Unicode"/>
          <w:spacing w:val="-12"/>
          <w:sz w:val="18"/>
        </w:rPr>
        <w:t> </w:t>
      </w:r>
      <w:r>
        <w:rPr>
          <w:rFonts w:ascii="Lucida Sans Unicode" w:hAnsi="Lucida Sans Unicode"/>
          <w:spacing w:val="-2"/>
          <w:sz w:val="18"/>
        </w:rPr>
        <w:t>на</w:t>
      </w:r>
      <w:r>
        <w:rPr>
          <w:rFonts w:ascii="Lucida Sans Unicode" w:hAnsi="Lucida Sans Unicode"/>
          <w:spacing w:val="-13"/>
          <w:sz w:val="18"/>
        </w:rPr>
        <w:t> </w:t>
      </w:r>
      <w:r>
        <w:rPr>
          <w:rFonts w:ascii="Lucida Sans Unicode" w:hAnsi="Lucida Sans Unicode"/>
          <w:spacing w:val="-2"/>
          <w:sz w:val="18"/>
        </w:rPr>
        <w:t>спине</w:t>
      </w:r>
      <w:r>
        <w:rPr>
          <w:rFonts w:ascii="Tahoma" w:hAnsi="Tahoma"/>
          <w:spacing w:val="-2"/>
          <w:sz w:val="18"/>
        </w:rPr>
        <w:t>,</w:t>
      </w:r>
      <w:r>
        <w:rPr>
          <w:rFonts w:ascii="Tahoma" w:hAnsi="Tahoma"/>
          <w:spacing w:val="-12"/>
          <w:sz w:val="18"/>
        </w:rPr>
        <w:t> </w:t>
      </w:r>
      <w:r>
        <w:rPr>
          <w:rFonts w:ascii="Lucida Sans Unicode" w:hAnsi="Lucida Sans Unicode"/>
          <w:spacing w:val="-2"/>
          <w:sz w:val="18"/>
        </w:rPr>
        <w:t>на одной</w:t>
      </w:r>
      <w:r>
        <w:rPr>
          <w:rFonts w:ascii="Lucida Sans Unicode" w:hAnsi="Lucida Sans Unicode"/>
          <w:spacing w:val="-7"/>
          <w:sz w:val="18"/>
        </w:rPr>
        <w:t> </w:t>
      </w:r>
      <w:r>
        <w:rPr>
          <w:rFonts w:ascii="Lucida Sans Unicode" w:hAnsi="Lucida Sans Unicode"/>
          <w:spacing w:val="-2"/>
          <w:sz w:val="18"/>
        </w:rPr>
        <w:t>и</w:t>
      </w:r>
      <w:r>
        <w:rPr>
          <w:rFonts w:ascii="Lucida Sans Unicode" w:hAnsi="Lucida Sans Unicode"/>
          <w:spacing w:val="-8"/>
          <w:sz w:val="18"/>
        </w:rPr>
        <w:t> </w:t>
      </w:r>
      <w:r>
        <w:rPr>
          <w:rFonts w:ascii="Lucida Sans Unicode" w:hAnsi="Lucida Sans Unicode"/>
          <w:spacing w:val="-2"/>
          <w:sz w:val="18"/>
        </w:rPr>
        <w:t>двух</w:t>
      </w:r>
      <w:r>
        <w:rPr>
          <w:rFonts w:ascii="Lucida Sans Unicode" w:hAnsi="Lucida Sans Unicode"/>
          <w:spacing w:val="-8"/>
          <w:sz w:val="18"/>
        </w:rPr>
        <w:t> </w:t>
      </w:r>
      <w:r>
        <w:rPr>
          <w:rFonts w:ascii="Lucida Sans Unicode" w:hAnsi="Lucida Sans Unicode"/>
          <w:spacing w:val="-2"/>
          <w:sz w:val="18"/>
        </w:rPr>
        <w:t>ногах</w:t>
      </w:r>
      <w:r>
        <w:rPr>
          <w:rFonts w:ascii="Lucida Sans Unicode" w:hAnsi="Lucida Sans Unicode"/>
          <w:spacing w:val="-10"/>
          <w:sz w:val="18"/>
        </w:rPr>
        <w:t> </w:t>
      </w:r>
      <w:r>
        <w:rPr>
          <w:rFonts w:ascii="Lucida Sans Unicode" w:hAnsi="Lucida Sans Unicode"/>
          <w:spacing w:val="-2"/>
          <w:sz w:val="18"/>
        </w:rPr>
        <w:t>до</w:t>
      </w:r>
      <w:r>
        <w:rPr>
          <w:rFonts w:ascii="Lucida Sans Unicode" w:hAnsi="Lucida Sans Unicode"/>
          <w:spacing w:val="-8"/>
          <w:sz w:val="18"/>
        </w:rPr>
        <w:t> </w:t>
      </w:r>
      <w:r>
        <w:rPr>
          <w:rFonts w:ascii="Lucida Sans Unicode" w:hAnsi="Lucida Sans Unicode"/>
          <w:spacing w:val="-2"/>
          <w:sz w:val="18"/>
        </w:rPr>
        <w:t>полуприседа</w:t>
      </w:r>
      <w:r>
        <w:rPr>
          <w:rFonts w:ascii="Lucida Sans Unicode" w:hAnsi="Lucida Sans Unicode"/>
          <w:spacing w:val="-7"/>
          <w:sz w:val="18"/>
        </w:rPr>
        <w:t> </w:t>
      </w:r>
      <w:r>
        <w:rPr>
          <w:rFonts w:ascii="Lucida Sans Unicode" w:hAnsi="Lucida Sans Unicode"/>
          <w:spacing w:val="-2"/>
          <w:sz w:val="18"/>
        </w:rPr>
        <w:t>—</w:t>
      </w:r>
      <w:r>
        <w:rPr>
          <w:rFonts w:ascii="Lucida Sans Unicode" w:hAnsi="Lucida Sans Unicode"/>
          <w:spacing w:val="-8"/>
          <w:sz w:val="18"/>
        </w:rPr>
        <w:t> </w:t>
      </w:r>
      <w:r>
        <w:rPr>
          <w:rFonts w:ascii="Tahoma" w:hAnsi="Tahoma"/>
          <w:spacing w:val="-2"/>
          <w:sz w:val="18"/>
        </w:rPr>
        <w:t>120</w:t>
      </w:r>
      <w:r>
        <w:rPr>
          <w:rFonts w:ascii="Lucida Sans Unicode" w:hAnsi="Lucida Sans Unicode"/>
          <w:spacing w:val="-2"/>
          <w:sz w:val="18"/>
        </w:rPr>
        <w:t>—</w:t>
      </w:r>
      <w:r>
        <w:rPr>
          <w:rFonts w:ascii="Tahoma" w:hAnsi="Tahoma"/>
          <w:spacing w:val="-2"/>
          <w:sz w:val="18"/>
        </w:rPr>
        <w:t>180</w:t>
      </w:r>
      <w:r>
        <w:rPr>
          <w:rFonts w:ascii="Tahoma" w:hAnsi="Tahoma"/>
          <w:spacing w:val="-7"/>
          <w:sz w:val="18"/>
        </w:rPr>
        <w:t> </w:t>
      </w:r>
      <w:r>
        <w:rPr>
          <w:rFonts w:ascii="Lucida Sans Unicode" w:hAnsi="Lucida Sans Unicode"/>
          <w:spacing w:val="-2"/>
          <w:sz w:val="18"/>
        </w:rPr>
        <w:t>раз</w:t>
      </w:r>
      <w:r>
        <w:rPr>
          <w:rFonts w:ascii="Tahoma" w:hAnsi="Tahoma"/>
          <w:spacing w:val="-2"/>
          <w:sz w:val="18"/>
        </w:rPr>
        <w:t>.</w:t>
      </w:r>
      <w:r>
        <w:rPr>
          <w:rFonts w:ascii="Tahoma" w:hAnsi="Tahoma"/>
          <w:spacing w:val="-7"/>
          <w:sz w:val="18"/>
        </w:rPr>
        <w:t> </w:t>
      </w:r>
      <w:r>
        <w:rPr>
          <w:rFonts w:ascii="Lucida Sans Unicode" w:hAnsi="Lucida Sans Unicode"/>
          <w:spacing w:val="-2"/>
          <w:sz w:val="18"/>
        </w:rPr>
        <w:t>Упражнения</w:t>
      </w:r>
      <w:r>
        <w:rPr>
          <w:rFonts w:ascii="Lucida Sans Unicode" w:hAnsi="Lucida Sans Unicode"/>
          <w:spacing w:val="-7"/>
          <w:sz w:val="18"/>
        </w:rPr>
        <w:t> </w:t>
      </w:r>
      <w:r>
        <w:rPr>
          <w:rFonts w:ascii="Lucida Sans Unicode" w:hAnsi="Lucida Sans Unicode"/>
          <w:spacing w:val="-2"/>
          <w:sz w:val="18"/>
        </w:rPr>
        <w:t>на</w:t>
      </w:r>
      <w:r>
        <w:rPr>
          <w:rFonts w:ascii="Lucida Sans Unicode" w:hAnsi="Lucida Sans Unicode"/>
          <w:spacing w:val="-8"/>
          <w:sz w:val="18"/>
        </w:rPr>
        <w:t> </w:t>
      </w:r>
      <w:r>
        <w:rPr>
          <w:rFonts w:ascii="Lucida Sans Unicode" w:hAnsi="Lucida Sans Unicode"/>
          <w:spacing w:val="-2"/>
          <w:sz w:val="18"/>
        </w:rPr>
        <w:t>от</w:t>
      </w:r>
      <w:r>
        <w:rPr>
          <w:rFonts w:ascii="Tahoma" w:hAnsi="Tahoma"/>
          <w:spacing w:val="-2"/>
          <w:sz w:val="18"/>
        </w:rPr>
        <w:t>- </w:t>
      </w:r>
      <w:r>
        <w:rPr>
          <w:rFonts w:ascii="Lucida Sans Unicode" w:hAnsi="Lucida Sans Unicode"/>
          <w:spacing w:val="-2"/>
          <w:sz w:val="18"/>
        </w:rPr>
        <w:t>дельные</w:t>
      </w:r>
      <w:r>
        <w:rPr>
          <w:rFonts w:ascii="Lucida Sans Unicode" w:hAnsi="Lucida Sans Unicode"/>
          <w:spacing w:val="-13"/>
          <w:sz w:val="18"/>
        </w:rPr>
        <w:t> </w:t>
      </w:r>
      <w:r>
        <w:rPr>
          <w:rFonts w:ascii="Lucida Sans Unicode" w:hAnsi="Lucida Sans Unicode"/>
          <w:spacing w:val="-2"/>
          <w:sz w:val="18"/>
        </w:rPr>
        <w:t>группы</w:t>
      </w:r>
      <w:r>
        <w:rPr>
          <w:rFonts w:ascii="Lucida Sans Unicode" w:hAnsi="Lucida Sans Unicode"/>
          <w:spacing w:val="-12"/>
          <w:sz w:val="18"/>
        </w:rPr>
        <w:t> </w:t>
      </w:r>
      <w:r>
        <w:rPr>
          <w:rFonts w:ascii="Lucida Sans Unicode" w:hAnsi="Lucida Sans Unicode"/>
          <w:spacing w:val="-2"/>
          <w:sz w:val="18"/>
        </w:rPr>
        <w:t>мышц</w:t>
      </w:r>
      <w:r>
        <w:rPr>
          <w:rFonts w:ascii="Tahoma" w:hAnsi="Tahoma"/>
          <w:spacing w:val="-2"/>
          <w:sz w:val="18"/>
        </w:rPr>
        <w:t>,</w:t>
      </w:r>
      <w:r>
        <w:rPr>
          <w:rFonts w:ascii="Tahoma" w:hAnsi="Tahoma"/>
          <w:spacing w:val="-12"/>
          <w:sz w:val="18"/>
        </w:rPr>
        <w:t> </w:t>
      </w:r>
      <w:r>
        <w:rPr>
          <w:rFonts w:ascii="Lucida Sans Unicode" w:hAnsi="Lucida Sans Unicode"/>
          <w:spacing w:val="-2"/>
          <w:sz w:val="18"/>
        </w:rPr>
        <w:t>чередуя</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3"/>
          <w:sz w:val="18"/>
        </w:rPr>
        <w:t> </w:t>
      </w:r>
      <w:r>
        <w:rPr>
          <w:rFonts w:ascii="Lucida Sans Unicode" w:hAnsi="Lucida Sans Unicode"/>
          <w:spacing w:val="-2"/>
          <w:sz w:val="18"/>
        </w:rPr>
        <w:t>упражнениями</w:t>
      </w:r>
      <w:r>
        <w:rPr>
          <w:rFonts w:ascii="Lucida Sans Unicode" w:hAnsi="Lucida Sans Unicode"/>
          <w:spacing w:val="-12"/>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расслабление</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гиб</w:t>
      </w:r>
      <w:r>
        <w:rPr>
          <w:rFonts w:ascii="Tahoma" w:hAnsi="Tahoma"/>
          <w:spacing w:val="-2"/>
          <w:sz w:val="18"/>
        </w:rPr>
        <w:t>- </w:t>
      </w:r>
      <w:r>
        <w:rPr>
          <w:rFonts w:ascii="Lucida Sans Unicode" w:hAnsi="Lucida Sans Unicode"/>
          <w:sz w:val="18"/>
        </w:rPr>
        <w:t>кость</w:t>
      </w:r>
      <w:r>
        <w:rPr>
          <w:rFonts w:ascii="Tahoma" w:hAnsi="Tahoma"/>
          <w:sz w:val="18"/>
        </w:rPr>
        <w:t>.</w:t>
      </w:r>
      <w:r>
        <w:rPr>
          <w:rFonts w:ascii="Tahoma" w:hAnsi="Tahoma"/>
          <w:spacing w:val="-2"/>
          <w:sz w:val="18"/>
        </w:rPr>
        <w:t> </w:t>
      </w:r>
      <w:r>
        <w:rPr>
          <w:rFonts w:ascii="Lucida Sans Unicode" w:hAnsi="Lucida Sans Unicode"/>
          <w:sz w:val="18"/>
        </w:rPr>
        <w:t>Бег</w:t>
      </w:r>
      <w:r>
        <w:rPr>
          <w:rFonts w:ascii="Lucida Sans Unicode" w:hAnsi="Lucida Sans Unicode"/>
          <w:spacing w:val="-4"/>
          <w:sz w:val="18"/>
        </w:rPr>
        <w:t> </w:t>
      </w:r>
      <w:r>
        <w:rPr>
          <w:rFonts w:ascii="Tahoma" w:hAnsi="Tahoma"/>
          <w:sz w:val="18"/>
        </w:rPr>
        <w:t>100</w:t>
      </w:r>
      <w:r>
        <w:rPr>
          <w:rFonts w:ascii="Tahoma" w:hAnsi="Tahoma"/>
          <w:spacing w:val="-2"/>
          <w:sz w:val="18"/>
        </w:rPr>
        <w:t> </w:t>
      </w:r>
      <w:r>
        <w:rPr>
          <w:rFonts w:ascii="Lucida Sans Unicode" w:hAnsi="Lucida Sans Unicode"/>
          <w:sz w:val="18"/>
        </w:rPr>
        <w:t>м</w:t>
      </w:r>
      <w:r>
        <w:rPr>
          <w:rFonts w:ascii="Lucida Sans Unicode" w:hAnsi="Lucida Sans Unicode"/>
          <w:spacing w:val="-2"/>
          <w:sz w:val="18"/>
        </w:rPr>
        <w:t> </w:t>
      </w:r>
      <w:r>
        <w:rPr>
          <w:rFonts w:ascii="Lucida Sans Unicode" w:hAnsi="Lucida Sans Unicode"/>
          <w:sz w:val="18"/>
        </w:rPr>
        <w:t>—</w:t>
      </w:r>
      <w:r>
        <w:rPr>
          <w:rFonts w:ascii="Lucida Sans Unicode" w:hAnsi="Lucida Sans Unicode"/>
          <w:spacing w:val="-5"/>
          <w:sz w:val="18"/>
        </w:rPr>
        <w:t> </w:t>
      </w:r>
      <w:r>
        <w:rPr>
          <w:rFonts w:ascii="Tahoma" w:hAnsi="Tahoma"/>
          <w:sz w:val="18"/>
        </w:rPr>
        <w:t>2</w:t>
      </w:r>
      <w:r>
        <w:rPr>
          <w:rFonts w:ascii="Tahoma" w:hAnsi="Tahoma"/>
          <w:spacing w:val="-2"/>
          <w:sz w:val="18"/>
        </w:rPr>
        <w:t> </w:t>
      </w:r>
      <w:r>
        <w:rPr>
          <w:rFonts w:ascii="Lucida Sans Unicode" w:hAnsi="Lucida Sans Unicode"/>
          <w:sz w:val="18"/>
        </w:rPr>
        <w:t>раза</w:t>
      </w:r>
      <w:r>
        <w:rPr>
          <w:rFonts w:ascii="Lucida Sans Unicode" w:hAnsi="Lucida Sans Unicode"/>
          <w:spacing w:val="-2"/>
          <w:sz w:val="18"/>
        </w:rPr>
        <w:t> </w:t>
      </w:r>
      <w:r>
        <w:rPr>
          <w:rFonts w:ascii="Lucida Sans Unicode" w:hAnsi="Lucida Sans Unicode"/>
          <w:sz w:val="18"/>
        </w:rPr>
        <w:t>легко</w:t>
      </w:r>
      <w:r>
        <w:rPr>
          <w:rFonts w:ascii="Tahoma" w:hAnsi="Tahoma"/>
          <w:sz w:val="18"/>
        </w:rPr>
        <w:t>.</w:t>
      </w:r>
    </w:p>
    <w:p>
      <w:pPr>
        <w:spacing w:line="187" w:lineRule="auto" w:before="6"/>
        <w:ind w:left="307" w:right="398" w:firstLine="278"/>
        <w:jc w:val="both"/>
        <w:rPr>
          <w:rFonts w:ascii="Tahoma" w:hAnsi="Tahoma"/>
          <w:sz w:val="18"/>
        </w:rPr>
      </w:pP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на гибкость</w:t>
      </w:r>
      <w:r>
        <w:rPr>
          <w:rFonts w:ascii="Tahoma" w:hAnsi="Tahoma"/>
          <w:spacing w:val="-6"/>
          <w:sz w:val="18"/>
        </w:rPr>
        <w:t>. </w:t>
      </w:r>
      <w:r>
        <w:rPr>
          <w:rFonts w:ascii="Lucida Sans Unicode" w:hAnsi="Lucida Sans Unicode"/>
          <w:spacing w:val="-6"/>
          <w:sz w:val="18"/>
        </w:rPr>
        <w:t>Со штангой</w:t>
      </w:r>
      <w:r>
        <w:rPr>
          <w:rFonts w:ascii="Tahoma" w:hAnsi="Tahoma"/>
          <w:spacing w:val="-6"/>
          <w:sz w:val="18"/>
        </w:rPr>
        <w:t>: </w:t>
      </w:r>
      <w:r>
        <w:rPr>
          <w:rFonts w:ascii="Lucida Sans Unicode" w:hAnsi="Lucida Sans Unicode"/>
          <w:spacing w:val="-6"/>
          <w:sz w:val="18"/>
        </w:rPr>
        <w:t>повороты</w:t>
      </w:r>
      <w:r>
        <w:rPr>
          <w:rFonts w:ascii="Tahoma" w:hAnsi="Tahoma"/>
          <w:spacing w:val="-6"/>
          <w:sz w:val="18"/>
        </w:rPr>
        <w:t>, </w:t>
      </w:r>
      <w:r>
        <w:rPr>
          <w:rFonts w:ascii="Lucida Sans Unicode" w:hAnsi="Lucida Sans Unicode"/>
          <w:spacing w:val="-6"/>
          <w:sz w:val="18"/>
        </w:rPr>
        <w:t>на</w:t>
      </w:r>
      <w:r>
        <w:rPr>
          <w:rFonts w:ascii="Tahoma" w:hAnsi="Tahoma"/>
          <w:spacing w:val="-6"/>
          <w:sz w:val="18"/>
        </w:rPr>
        <w:t>- </w:t>
      </w:r>
      <w:r>
        <w:rPr>
          <w:rFonts w:ascii="Lucida Sans Unicode" w:hAnsi="Lucida Sans Unicode"/>
          <w:spacing w:val="-6"/>
          <w:sz w:val="18"/>
        </w:rPr>
        <w:t>клоны</w:t>
      </w:r>
      <w:r>
        <w:rPr>
          <w:rFonts w:ascii="Tahoma" w:hAnsi="Tahoma"/>
          <w:spacing w:val="-6"/>
          <w:sz w:val="18"/>
        </w:rPr>
        <w:t>,</w:t>
      </w:r>
      <w:r>
        <w:rPr>
          <w:rFonts w:ascii="Tahoma" w:hAnsi="Tahoma"/>
          <w:spacing w:val="-9"/>
          <w:sz w:val="18"/>
        </w:rPr>
        <w:t> </w:t>
      </w:r>
      <w:r>
        <w:rPr>
          <w:rFonts w:ascii="Lucida Sans Unicode" w:hAnsi="Lucida Sans Unicode"/>
          <w:spacing w:val="-6"/>
          <w:sz w:val="18"/>
        </w:rPr>
        <w:t>рывки</w:t>
      </w:r>
      <w:r>
        <w:rPr>
          <w:rFonts w:ascii="Tahoma" w:hAnsi="Tahoma"/>
          <w:spacing w:val="-6"/>
          <w:sz w:val="18"/>
        </w:rPr>
        <w:t>,</w:t>
      </w:r>
      <w:r>
        <w:rPr>
          <w:rFonts w:ascii="Tahoma" w:hAnsi="Tahoma"/>
          <w:spacing w:val="-8"/>
          <w:sz w:val="18"/>
        </w:rPr>
        <w:t> </w:t>
      </w:r>
      <w:r>
        <w:rPr>
          <w:rFonts w:ascii="Lucida Sans Unicode" w:hAnsi="Lucida Sans Unicode"/>
          <w:spacing w:val="-6"/>
          <w:sz w:val="18"/>
        </w:rPr>
        <w:t>взятие</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грудь</w:t>
      </w:r>
      <w:r>
        <w:rPr>
          <w:rFonts w:ascii="Tahoma" w:hAnsi="Tahoma"/>
          <w:spacing w:val="-6"/>
          <w:sz w:val="18"/>
        </w:rPr>
        <w:t>,</w:t>
      </w:r>
      <w:r>
        <w:rPr>
          <w:rFonts w:ascii="Tahoma" w:hAnsi="Tahoma"/>
          <w:spacing w:val="-8"/>
          <w:sz w:val="18"/>
        </w:rPr>
        <w:t> </w:t>
      </w:r>
      <w:r>
        <w:rPr>
          <w:rFonts w:ascii="Lucida Sans Unicode" w:hAnsi="Lucida Sans Unicode"/>
          <w:spacing w:val="-6"/>
          <w:sz w:val="18"/>
        </w:rPr>
        <w:t>тяги</w:t>
      </w:r>
      <w:r>
        <w:rPr>
          <w:rFonts w:ascii="Tahoma" w:hAnsi="Tahoma"/>
          <w:spacing w:val="-6"/>
          <w:sz w:val="18"/>
        </w:rPr>
        <w:t>,</w:t>
      </w:r>
      <w:r>
        <w:rPr>
          <w:rFonts w:ascii="Tahoma" w:hAnsi="Tahoma"/>
          <w:spacing w:val="-8"/>
          <w:sz w:val="18"/>
        </w:rPr>
        <w:t> </w:t>
      </w:r>
      <w:r>
        <w:rPr>
          <w:rFonts w:ascii="Lucida Sans Unicode" w:hAnsi="Lucida Sans Unicode"/>
          <w:spacing w:val="-6"/>
          <w:sz w:val="18"/>
        </w:rPr>
        <w:t>приседания</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9"/>
          <w:sz w:val="18"/>
        </w:rPr>
        <w:t> </w:t>
      </w:r>
      <w:r>
        <w:rPr>
          <w:rFonts w:ascii="Lucida Sans Unicode" w:hAnsi="Lucida Sans Unicode"/>
          <w:spacing w:val="-6"/>
          <w:sz w:val="18"/>
        </w:rPr>
        <w:t>весом</w:t>
      </w:r>
      <w:r>
        <w:rPr>
          <w:rFonts w:ascii="Lucida Sans Unicode" w:hAnsi="Lucida Sans Unicode"/>
          <w:spacing w:val="-8"/>
          <w:sz w:val="18"/>
        </w:rPr>
        <w:t> </w:t>
      </w:r>
      <w:r>
        <w:rPr>
          <w:rFonts w:ascii="Lucida Sans Unicode" w:hAnsi="Lucida Sans Unicode"/>
          <w:spacing w:val="-6"/>
          <w:sz w:val="18"/>
        </w:rPr>
        <w:t>от</w:t>
      </w:r>
      <w:r>
        <w:rPr>
          <w:rFonts w:ascii="Lucida Sans Unicode" w:hAnsi="Lucida Sans Unicode"/>
          <w:spacing w:val="-8"/>
          <w:sz w:val="18"/>
        </w:rPr>
        <w:t> </w:t>
      </w:r>
      <w:r>
        <w:rPr>
          <w:rFonts w:ascii="Tahoma" w:hAnsi="Tahoma"/>
          <w:spacing w:val="-6"/>
          <w:sz w:val="18"/>
        </w:rPr>
        <w:t>80</w:t>
      </w:r>
      <w:r>
        <w:rPr>
          <w:rFonts w:ascii="Tahoma" w:hAnsi="Tahoma"/>
          <w:spacing w:val="-8"/>
          <w:sz w:val="18"/>
        </w:rPr>
        <w:t> </w:t>
      </w:r>
      <w:r>
        <w:rPr>
          <w:rFonts w:ascii="Tahoma" w:hAnsi="Tahoma"/>
          <w:spacing w:val="-6"/>
          <w:sz w:val="18"/>
        </w:rPr>
        <w:t>%</w:t>
      </w:r>
      <w:r>
        <w:rPr>
          <w:rFonts w:ascii="Tahoma" w:hAnsi="Tahoma"/>
          <w:spacing w:val="-8"/>
          <w:sz w:val="18"/>
        </w:rPr>
        <w:t> </w:t>
      </w:r>
      <w:r>
        <w:rPr>
          <w:rFonts w:ascii="Lucida Sans Unicode" w:hAnsi="Lucida Sans Unicode"/>
          <w:spacing w:val="-6"/>
          <w:sz w:val="18"/>
        </w:rPr>
        <w:t>до</w:t>
      </w:r>
      <w:r>
        <w:rPr>
          <w:rFonts w:ascii="Lucida Sans Unicode" w:hAnsi="Lucida Sans Unicode"/>
          <w:spacing w:val="-9"/>
          <w:sz w:val="18"/>
        </w:rPr>
        <w:t> </w:t>
      </w:r>
      <w:r>
        <w:rPr>
          <w:rFonts w:ascii="Lucida Sans Unicode" w:hAnsi="Lucida Sans Unicode"/>
          <w:spacing w:val="-6"/>
          <w:sz w:val="18"/>
        </w:rPr>
        <w:t>макси</w:t>
      </w:r>
      <w:r>
        <w:rPr>
          <w:rFonts w:ascii="Tahoma" w:hAnsi="Tahoma"/>
          <w:spacing w:val="-6"/>
          <w:sz w:val="18"/>
        </w:rPr>
        <w:t>- </w:t>
      </w:r>
      <w:r>
        <w:rPr>
          <w:rFonts w:ascii="Lucida Sans Unicode" w:hAnsi="Lucida Sans Unicode"/>
          <w:sz w:val="18"/>
        </w:rPr>
        <w:t>мального</w:t>
      </w:r>
      <w:r>
        <w:rPr>
          <w:rFonts w:ascii="Tahoma" w:hAnsi="Tahoma"/>
          <w:sz w:val="18"/>
        </w:rPr>
        <w:t>,</w:t>
      </w:r>
      <w:r>
        <w:rPr>
          <w:rFonts w:ascii="Tahoma" w:hAnsi="Tahoma"/>
          <w:spacing w:val="-3"/>
          <w:sz w:val="18"/>
        </w:rPr>
        <w:t> </w:t>
      </w:r>
      <w:r>
        <w:rPr>
          <w:rFonts w:ascii="Lucida Sans Unicode" w:hAnsi="Lucida Sans Unicode"/>
          <w:sz w:val="18"/>
        </w:rPr>
        <w:t>всего</w:t>
      </w:r>
      <w:r>
        <w:rPr>
          <w:rFonts w:ascii="Lucida Sans Unicode" w:hAnsi="Lucida Sans Unicode"/>
          <w:spacing w:val="-3"/>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25</w:t>
      </w:r>
      <w:r>
        <w:rPr>
          <w:rFonts w:ascii="Lucida Sans Unicode" w:hAnsi="Lucida Sans Unicode"/>
          <w:sz w:val="18"/>
        </w:rPr>
        <w:t>—</w:t>
      </w:r>
      <w:r>
        <w:rPr>
          <w:rFonts w:ascii="Tahoma" w:hAnsi="Tahoma"/>
          <w:sz w:val="18"/>
        </w:rPr>
        <w:t>30</w:t>
      </w:r>
      <w:r>
        <w:rPr>
          <w:rFonts w:ascii="Tahoma" w:hAnsi="Tahoma"/>
          <w:spacing w:val="-5"/>
          <w:sz w:val="18"/>
        </w:rPr>
        <w:t> </w:t>
      </w:r>
      <w:r>
        <w:rPr>
          <w:rFonts w:ascii="Lucida Sans Unicode" w:hAnsi="Lucida Sans Unicode"/>
          <w:sz w:val="18"/>
        </w:rPr>
        <w:t>раз</w:t>
      </w:r>
      <w:r>
        <w:rPr>
          <w:rFonts w:ascii="Tahoma" w:hAnsi="Tahoma"/>
          <w:sz w:val="18"/>
        </w:rPr>
        <w:t>.</w:t>
      </w:r>
      <w:r>
        <w:rPr>
          <w:rFonts w:ascii="Tahoma" w:hAnsi="Tahoma"/>
          <w:spacing w:val="-3"/>
          <w:sz w:val="18"/>
        </w:rPr>
        <w:t> </w:t>
      </w:r>
      <w:r>
        <w:rPr>
          <w:rFonts w:ascii="Lucida Sans Unicode" w:hAnsi="Lucida Sans Unicode"/>
          <w:sz w:val="18"/>
        </w:rPr>
        <w:t>Прыжки</w:t>
      </w:r>
      <w:r>
        <w:rPr>
          <w:rFonts w:ascii="Lucida Sans Unicode" w:hAnsi="Lucida Sans Unicode"/>
          <w:spacing w:val="-4"/>
          <w:sz w:val="18"/>
        </w:rPr>
        <w:t> </w:t>
      </w:r>
      <w:r>
        <w:rPr>
          <w:rFonts w:ascii="Lucida Sans Unicode" w:hAnsi="Lucida Sans Unicode"/>
          <w:sz w:val="18"/>
        </w:rPr>
        <w:t>по</w:t>
      </w:r>
      <w:r>
        <w:rPr>
          <w:rFonts w:ascii="Lucida Sans Unicode" w:hAnsi="Lucida Sans Unicode"/>
          <w:spacing w:val="-3"/>
          <w:sz w:val="18"/>
        </w:rPr>
        <w:t> </w:t>
      </w:r>
      <w:r>
        <w:rPr>
          <w:rFonts w:ascii="Tahoma" w:hAnsi="Tahoma"/>
          <w:sz w:val="18"/>
        </w:rPr>
        <w:t>20</w:t>
      </w:r>
      <w:r>
        <w:rPr>
          <w:rFonts w:ascii="Lucida Sans Unicode" w:hAnsi="Lucida Sans Unicode"/>
          <w:sz w:val="18"/>
        </w:rPr>
        <w:t>—</w:t>
      </w:r>
      <w:r>
        <w:rPr>
          <w:rFonts w:ascii="Tahoma" w:hAnsi="Tahoma"/>
          <w:sz w:val="18"/>
        </w:rPr>
        <w:t>30</w:t>
      </w:r>
      <w:r>
        <w:rPr>
          <w:rFonts w:ascii="Tahoma" w:hAnsi="Tahoma"/>
          <w:spacing w:val="-3"/>
          <w:sz w:val="18"/>
        </w:rPr>
        <w:t> </w:t>
      </w:r>
      <w:r>
        <w:rPr>
          <w:rFonts w:ascii="Lucida Sans Unicode" w:hAnsi="Lucida Sans Unicode"/>
          <w:sz w:val="18"/>
        </w:rPr>
        <w:t>м</w:t>
      </w:r>
      <w:r>
        <w:rPr>
          <w:rFonts w:ascii="Lucida Sans Unicode" w:hAnsi="Lucida Sans Unicode"/>
          <w:spacing w:val="-3"/>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ноги</w:t>
      </w:r>
      <w:r>
        <w:rPr>
          <w:rFonts w:ascii="Lucida Sans Unicode" w:hAnsi="Lucida Sans Unicode"/>
          <w:spacing w:val="-2"/>
          <w:sz w:val="18"/>
        </w:rPr>
        <w:t> </w:t>
      </w:r>
      <w:r>
        <w:rPr>
          <w:rFonts w:ascii="Lucida Sans Unicode" w:hAnsi="Lucida Sans Unicode"/>
          <w:sz w:val="18"/>
        </w:rPr>
        <w:t>на</w:t>
      </w:r>
      <w:r>
        <w:rPr>
          <w:rFonts w:ascii="Lucida Sans Unicode" w:hAnsi="Lucida Sans Unicode"/>
          <w:spacing w:val="-4"/>
          <w:sz w:val="18"/>
        </w:rPr>
        <w:t> </w:t>
      </w:r>
      <w:r>
        <w:rPr>
          <w:rFonts w:ascii="Lucida Sans Unicode" w:hAnsi="Lucida Sans Unicode"/>
          <w:sz w:val="18"/>
        </w:rPr>
        <w:t>ногу</w:t>
      </w:r>
      <w:r>
        <w:rPr>
          <w:rFonts w:ascii="Lucida Sans Unicode" w:hAnsi="Lucida Sans Unicode"/>
          <w:spacing w:val="-5"/>
          <w:sz w:val="18"/>
        </w:rPr>
        <w:t> </w:t>
      </w:r>
      <w:r>
        <w:rPr>
          <w:rFonts w:ascii="Lucida Sans Unicode" w:hAnsi="Lucida Sans Unicode"/>
          <w:sz w:val="18"/>
        </w:rPr>
        <w:t>и</w:t>
      </w:r>
      <w:r>
        <w:rPr>
          <w:rFonts w:ascii="Lucida Sans Unicode" w:hAnsi="Lucida Sans Unicode"/>
          <w:spacing w:val="-3"/>
          <w:sz w:val="18"/>
        </w:rPr>
        <w:t> </w:t>
      </w:r>
      <w:r>
        <w:rPr>
          <w:rFonts w:ascii="Lucida Sans Unicode" w:hAnsi="Lucida Sans Unicode"/>
          <w:sz w:val="18"/>
        </w:rPr>
        <w:t>на одной</w:t>
      </w:r>
      <w:r>
        <w:rPr>
          <w:rFonts w:ascii="Tahoma" w:hAnsi="Tahoma"/>
          <w:sz w:val="18"/>
        </w:rPr>
        <w:t>,</w:t>
      </w:r>
      <w:r>
        <w:rPr>
          <w:rFonts w:ascii="Tahoma" w:hAnsi="Tahoma"/>
          <w:spacing w:val="-15"/>
          <w:sz w:val="18"/>
        </w:rPr>
        <w:t> </w:t>
      </w:r>
      <w:r>
        <w:rPr>
          <w:rFonts w:ascii="Lucida Sans Unicode" w:hAnsi="Lucida Sans Unicode"/>
          <w:sz w:val="18"/>
        </w:rPr>
        <w:t>всего</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8</w:t>
      </w:r>
      <w:r>
        <w:rPr>
          <w:rFonts w:ascii="Lucida Sans Unicode" w:hAnsi="Lucida Sans Unicode"/>
          <w:sz w:val="18"/>
        </w:rPr>
        <w:t>—</w:t>
      </w:r>
      <w:r>
        <w:rPr>
          <w:rFonts w:ascii="Tahoma" w:hAnsi="Tahoma"/>
          <w:sz w:val="18"/>
        </w:rPr>
        <w:t>10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Бег</w:t>
      </w:r>
      <w:r>
        <w:rPr>
          <w:rFonts w:ascii="Lucida Sans Unicode" w:hAnsi="Lucida Sans Unicode"/>
          <w:spacing w:val="-14"/>
          <w:sz w:val="18"/>
        </w:rPr>
        <w:t> </w:t>
      </w:r>
      <w:r>
        <w:rPr>
          <w:rFonts w:ascii="Tahoma" w:hAnsi="Tahoma"/>
          <w:sz w:val="18"/>
        </w:rPr>
        <w:t>100,</w:t>
      </w:r>
      <w:r>
        <w:rPr>
          <w:rFonts w:ascii="Tahoma" w:hAnsi="Tahoma"/>
          <w:spacing w:val="-14"/>
          <w:sz w:val="18"/>
        </w:rPr>
        <w:t> </w:t>
      </w:r>
      <w:r>
        <w:rPr>
          <w:rFonts w:ascii="Tahoma" w:hAnsi="Tahoma"/>
          <w:sz w:val="18"/>
        </w:rPr>
        <w:t>60,</w:t>
      </w:r>
      <w:r>
        <w:rPr>
          <w:rFonts w:ascii="Tahoma" w:hAnsi="Tahoma"/>
          <w:spacing w:val="-15"/>
          <w:sz w:val="18"/>
        </w:rPr>
        <w:t> </w:t>
      </w:r>
      <w:r>
        <w:rPr>
          <w:rFonts w:ascii="Tahoma" w:hAnsi="Tahoma"/>
          <w:sz w:val="18"/>
        </w:rPr>
        <w:t>40</w:t>
      </w:r>
      <w:r>
        <w:rPr>
          <w:rFonts w:ascii="Tahoma" w:hAnsi="Tahoma"/>
          <w:spacing w:val="-14"/>
          <w:sz w:val="18"/>
        </w:rPr>
        <w:t> </w:t>
      </w:r>
      <w:r>
        <w:rPr>
          <w:rFonts w:ascii="Lucida Sans Unicode" w:hAnsi="Lucida Sans Unicode"/>
          <w:sz w:val="18"/>
        </w:rPr>
        <w:t>м</w:t>
      </w:r>
      <w:r>
        <w:rPr>
          <w:rFonts w:ascii="Tahoma" w:hAnsi="Tahoma"/>
          <w:sz w:val="18"/>
        </w:rPr>
        <w:t>.</w:t>
      </w:r>
      <w:r>
        <w:rPr>
          <w:rFonts w:ascii="Tahoma" w:hAnsi="Tahoma"/>
          <w:spacing w:val="-14"/>
          <w:sz w:val="18"/>
        </w:rPr>
        <w:t> </w:t>
      </w:r>
      <w:r>
        <w:rPr>
          <w:rFonts w:ascii="Lucida Sans Unicode" w:hAnsi="Lucida Sans Unicode"/>
          <w:sz w:val="18"/>
        </w:rPr>
        <w:t>Повторить</w:t>
      </w:r>
      <w:r>
        <w:rPr>
          <w:rFonts w:ascii="Lucida Sans Unicode" w:hAnsi="Lucida Sans Unicode"/>
          <w:spacing w:val="-14"/>
          <w:sz w:val="18"/>
        </w:rPr>
        <w:t> </w:t>
      </w:r>
      <w:r>
        <w:rPr>
          <w:rFonts w:ascii="Lucida Sans Unicode" w:hAnsi="Lucida Sans Unicode"/>
          <w:sz w:val="18"/>
        </w:rPr>
        <w:t>серию</w:t>
      </w:r>
      <w:r>
        <w:rPr>
          <w:rFonts w:ascii="Lucida Sans Unicode" w:hAnsi="Lucida Sans Unicode"/>
          <w:spacing w:val="-14"/>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14"/>
          <w:sz w:val="18"/>
        </w:rPr>
        <w:t> </w:t>
      </w:r>
      <w:r>
        <w:rPr>
          <w:rFonts w:ascii="Lucida Sans Unicode" w:hAnsi="Lucida Sans Unicode"/>
          <w:sz w:val="18"/>
        </w:rPr>
        <w:t>раза</w:t>
      </w:r>
      <w:r>
        <w:rPr>
          <w:rFonts w:ascii="Tahoma" w:hAnsi="Tahoma"/>
          <w:sz w:val="18"/>
        </w:rPr>
        <w:t>.</w:t>
      </w:r>
    </w:p>
    <w:p>
      <w:pPr>
        <w:spacing w:line="209" w:lineRule="exact" w:before="0"/>
        <w:ind w:left="591" w:right="0" w:firstLine="0"/>
        <w:jc w:val="left"/>
        <w:rPr>
          <w:rFonts w:ascii="Tahoma" w:hAnsi="Tahoma"/>
          <w:sz w:val="18"/>
        </w:rPr>
      </w:pPr>
      <w:r>
        <w:rPr>
          <w:rFonts w:ascii="Arial" w:hAnsi="Arial"/>
          <w:i/>
          <w:sz w:val="18"/>
        </w:rPr>
        <w:t>IVдень.</w:t>
      </w:r>
      <w:r>
        <w:rPr>
          <w:rFonts w:ascii="Arial" w:hAnsi="Arial"/>
          <w:i/>
          <w:spacing w:val="17"/>
          <w:sz w:val="18"/>
        </w:rPr>
        <w:t> </w:t>
      </w:r>
      <w:r>
        <w:rPr>
          <w:rFonts w:ascii="Lucida Sans Unicode" w:hAnsi="Lucida Sans Unicode"/>
          <w:spacing w:val="-2"/>
          <w:sz w:val="18"/>
        </w:rPr>
        <w:t>Отдых</w:t>
      </w:r>
      <w:r>
        <w:rPr>
          <w:rFonts w:ascii="Tahoma" w:hAnsi="Tahoma"/>
          <w:spacing w:val="-2"/>
          <w:sz w:val="18"/>
        </w:rPr>
        <w:t>.</w:t>
      </w:r>
    </w:p>
    <w:p>
      <w:pPr>
        <w:spacing w:line="187" w:lineRule="auto" w:before="18"/>
        <w:ind w:left="312" w:right="405" w:firstLine="278"/>
        <w:jc w:val="both"/>
        <w:rPr>
          <w:rFonts w:ascii="Tahoma" w:hAnsi="Tahoma"/>
          <w:sz w:val="18"/>
        </w:rPr>
      </w:pPr>
      <w:r>
        <w:rPr>
          <w:rFonts w:ascii="Arial" w:hAnsi="Arial"/>
          <w:i/>
          <w:sz w:val="18"/>
        </w:rPr>
        <w:t>V</w:t>
      </w:r>
      <w:r>
        <w:rPr>
          <w:rFonts w:ascii="Arial" w:hAnsi="Arial"/>
          <w:i/>
          <w:spacing w:val="-8"/>
          <w:sz w:val="18"/>
        </w:rPr>
        <w:t> </w:t>
      </w:r>
      <w:r>
        <w:rPr>
          <w:rFonts w:ascii="Arial" w:hAnsi="Arial"/>
          <w:i/>
          <w:sz w:val="18"/>
        </w:rPr>
        <w:t>день.</w:t>
      </w:r>
      <w:r>
        <w:rPr>
          <w:rFonts w:ascii="Arial" w:hAnsi="Arial"/>
          <w:i/>
          <w:spacing w:val="-4"/>
          <w:sz w:val="18"/>
        </w:rPr>
        <w:t> </w:t>
      </w:r>
      <w:r>
        <w:rPr>
          <w:rFonts w:ascii="Lucida Sans Unicode" w:hAnsi="Lucida Sans Unicode"/>
          <w:sz w:val="18"/>
        </w:rPr>
        <w:t>По</w:t>
      </w:r>
      <w:r>
        <w:rPr>
          <w:rFonts w:ascii="Lucida Sans Unicode" w:hAnsi="Lucida Sans Unicode"/>
          <w:spacing w:val="-11"/>
          <w:sz w:val="18"/>
        </w:rPr>
        <w:t> </w:t>
      </w:r>
      <w:r>
        <w:rPr>
          <w:rFonts w:ascii="Lucida Sans Unicode" w:hAnsi="Lucida Sans Unicode"/>
          <w:sz w:val="18"/>
        </w:rPr>
        <w:t>программе</w:t>
      </w:r>
      <w:r>
        <w:rPr>
          <w:rFonts w:ascii="Lucida Sans Unicode" w:hAnsi="Lucida Sans Unicode"/>
          <w:spacing w:val="-10"/>
          <w:sz w:val="18"/>
        </w:rPr>
        <w:t> </w:t>
      </w:r>
      <w:r>
        <w:rPr>
          <w:rFonts w:ascii="Tahoma" w:hAnsi="Tahoma"/>
          <w:sz w:val="18"/>
        </w:rPr>
        <w:t>I</w:t>
      </w:r>
      <w:r>
        <w:rPr>
          <w:rFonts w:ascii="Tahoma" w:hAnsi="Tahoma"/>
          <w:spacing w:val="-11"/>
          <w:sz w:val="18"/>
        </w:rPr>
        <w:t> </w:t>
      </w:r>
      <w:r>
        <w:rPr>
          <w:rFonts w:ascii="Lucida Sans Unicode" w:hAnsi="Lucida Sans Unicode"/>
          <w:sz w:val="18"/>
        </w:rPr>
        <w:t>дня</w:t>
      </w:r>
      <w:r>
        <w:rPr>
          <w:rFonts w:ascii="Tahoma" w:hAnsi="Tahoma"/>
          <w:sz w:val="18"/>
        </w:rPr>
        <w:t>.</w:t>
      </w:r>
      <w:r>
        <w:rPr>
          <w:rFonts w:ascii="Tahoma" w:hAnsi="Tahoma"/>
          <w:spacing w:val="-12"/>
          <w:sz w:val="18"/>
        </w:rPr>
        <w:t> </w:t>
      </w:r>
      <w:r>
        <w:rPr>
          <w:rFonts w:ascii="Lucida Sans Unicode" w:hAnsi="Lucida Sans Unicode"/>
          <w:sz w:val="18"/>
        </w:rPr>
        <w:t>Прыжки</w:t>
      </w:r>
      <w:r>
        <w:rPr>
          <w:rFonts w:ascii="Lucida Sans Unicode" w:hAnsi="Lucida Sans Unicode"/>
          <w:spacing w:val="-10"/>
          <w:sz w:val="18"/>
        </w:rPr>
        <w:t> </w:t>
      </w:r>
      <w:r>
        <w:rPr>
          <w:rFonts w:ascii="Lucida Sans Unicode" w:hAnsi="Lucida Sans Unicode"/>
          <w:sz w:val="18"/>
        </w:rPr>
        <w:t>в</w:t>
      </w:r>
      <w:r>
        <w:rPr>
          <w:rFonts w:ascii="Lucida Sans Unicode" w:hAnsi="Lucida Sans Unicode"/>
          <w:spacing w:val="-11"/>
          <w:sz w:val="18"/>
        </w:rPr>
        <w:t> </w:t>
      </w:r>
      <w:r>
        <w:rPr>
          <w:rFonts w:ascii="Lucida Sans Unicode" w:hAnsi="Lucida Sans Unicode"/>
          <w:sz w:val="18"/>
        </w:rPr>
        <w:t>высоту</w:t>
      </w:r>
      <w:r>
        <w:rPr>
          <w:rFonts w:ascii="Lucida Sans Unicode" w:hAnsi="Lucida Sans Unicode"/>
          <w:spacing w:val="-12"/>
          <w:sz w:val="18"/>
        </w:rPr>
        <w:t> </w:t>
      </w:r>
      <w:r>
        <w:rPr>
          <w:rFonts w:ascii="Lucida Sans Unicode" w:hAnsi="Lucida Sans Unicode"/>
          <w:sz w:val="18"/>
        </w:rPr>
        <w:t>со</w:t>
      </w:r>
      <w:r>
        <w:rPr>
          <w:rFonts w:ascii="Lucida Sans Unicode" w:hAnsi="Lucida Sans Unicode"/>
          <w:spacing w:val="-11"/>
          <w:sz w:val="18"/>
        </w:rPr>
        <w:t> </w:t>
      </w:r>
      <w:r>
        <w:rPr>
          <w:rFonts w:ascii="Lucida Sans Unicode" w:hAnsi="Lucida Sans Unicode"/>
          <w:sz w:val="18"/>
        </w:rPr>
        <w:t>средней</w:t>
      </w:r>
      <w:r>
        <w:rPr>
          <w:rFonts w:ascii="Lucida Sans Unicode" w:hAnsi="Lucida Sans Unicode"/>
          <w:spacing w:val="-11"/>
          <w:sz w:val="18"/>
        </w:rPr>
        <w:t> </w:t>
      </w:r>
      <w:r>
        <w:rPr>
          <w:rFonts w:ascii="Lucida Sans Unicode" w:hAnsi="Lucida Sans Unicode"/>
          <w:sz w:val="18"/>
        </w:rPr>
        <w:t>высоты</w:t>
      </w:r>
      <w:r>
        <w:rPr>
          <w:rFonts w:ascii="Lucida Sans Unicode" w:hAnsi="Lucida Sans Unicode"/>
          <w:spacing w:val="-11"/>
          <w:sz w:val="18"/>
        </w:rPr>
        <w:t> </w:t>
      </w:r>
      <w:r>
        <w:rPr>
          <w:rFonts w:ascii="Lucida Sans Unicode" w:hAnsi="Lucida Sans Unicode"/>
          <w:sz w:val="18"/>
        </w:rPr>
        <w:t>до </w:t>
      </w:r>
      <w:r>
        <w:rPr>
          <w:rFonts w:ascii="Lucida Sans Unicode" w:hAnsi="Lucida Sans Unicode"/>
          <w:spacing w:val="-4"/>
          <w:sz w:val="18"/>
        </w:rPr>
        <w:t>максимальной</w:t>
      </w:r>
      <w:r>
        <w:rPr>
          <w:rFonts w:ascii="Tahoma" w:hAnsi="Tahoma"/>
          <w:spacing w:val="-4"/>
          <w:sz w:val="18"/>
        </w:rPr>
        <w:t>,</w:t>
      </w:r>
      <w:r>
        <w:rPr>
          <w:rFonts w:ascii="Tahoma" w:hAnsi="Tahoma"/>
          <w:spacing w:val="-11"/>
          <w:sz w:val="18"/>
        </w:rPr>
        <w:t> </w:t>
      </w:r>
      <w:r>
        <w:rPr>
          <w:rFonts w:ascii="Lucida Sans Unicode" w:hAnsi="Lucida Sans Unicode"/>
          <w:spacing w:val="-4"/>
          <w:sz w:val="18"/>
        </w:rPr>
        <w:t>всего</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20</w:t>
      </w:r>
      <w:r>
        <w:rPr>
          <w:rFonts w:ascii="Lucida Sans Unicode" w:hAnsi="Lucida Sans Unicode"/>
          <w:spacing w:val="-4"/>
          <w:sz w:val="18"/>
        </w:rPr>
        <w:t>—</w:t>
      </w:r>
      <w:r>
        <w:rPr>
          <w:rFonts w:ascii="Tahoma" w:hAnsi="Tahoma"/>
          <w:spacing w:val="-4"/>
          <w:sz w:val="18"/>
        </w:rPr>
        <w:t>25</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Отработка</w:t>
      </w:r>
      <w:r>
        <w:rPr>
          <w:rFonts w:ascii="Lucida Sans Unicode" w:hAnsi="Lucida Sans Unicode"/>
          <w:spacing w:val="-10"/>
          <w:sz w:val="18"/>
        </w:rPr>
        <w:t> </w:t>
      </w:r>
      <w:r>
        <w:rPr>
          <w:rFonts w:ascii="Lucida Sans Unicode" w:hAnsi="Lucida Sans Unicode"/>
          <w:spacing w:val="-4"/>
          <w:sz w:val="18"/>
        </w:rPr>
        <w:t>ритма</w:t>
      </w:r>
      <w:r>
        <w:rPr>
          <w:rFonts w:ascii="Lucida Sans Unicode" w:hAnsi="Lucida Sans Unicode"/>
          <w:spacing w:val="-11"/>
          <w:sz w:val="18"/>
        </w:rPr>
        <w:t> </w:t>
      </w:r>
      <w:r>
        <w:rPr>
          <w:rFonts w:ascii="Lucida Sans Unicode" w:hAnsi="Lucida Sans Unicode"/>
          <w:spacing w:val="-4"/>
          <w:sz w:val="18"/>
        </w:rPr>
        <w:t>разбега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отталкива</w:t>
      </w:r>
      <w:r>
        <w:rPr>
          <w:rFonts w:ascii="Tahoma" w:hAnsi="Tahoma"/>
          <w:spacing w:val="-4"/>
          <w:sz w:val="18"/>
        </w:rPr>
        <w:t>- </w:t>
      </w:r>
      <w:r>
        <w:rPr>
          <w:rFonts w:ascii="Lucida Sans Unicode" w:hAnsi="Lucida Sans Unicode"/>
          <w:sz w:val="18"/>
        </w:rPr>
        <w:t>нием — </w:t>
      </w:r>
      <w:r>
        <w:rPr>
          <w:rFonts w:ascii="Tahoma" w:hAnsi="Tahoma"/>
          <w:sz w:val="18"/>
        </w:rPr>
        <w:t>15</w:t>
      </w:r>
      <w:r>
        <w:rPr>
          <w:rFonts w:ascii="Lucida Sans Unicode" w:hAnsi="Lucida Sans Unicode"/>
          <w:sz w:val="18"/>
        </w:rPr>
        <w:t>—</w:t>
      </w:r>
      <w:r>
        <w:rPr>
          <w:rFonts w:ascii="Tahoma" w:hAnsi="Tahoma"/>
          <w:sz w:val="18"/>
        </w:rPr>
        <w:t>18 </w:t>
      </w:r>
      <w:r>
        <w:rPr>
          <w:rFonts w:ascii="Lucida Sans Unicode" w:hAnsi="Lucida Sans Unicode"/>
          <w:sz w:val="18"/>
        </w:rPr>
        <w:t>раз</w:t>
      </w:r>
      <w:r>
        <w:rPr>
          <w:rFonts w:ascii="Tahoma" w:hAnsi="Tahoma"/>
          <w:sz w:val="18"/>
        </w:rPr>
        <w:t>.</w:t>
      </w:r>
    </w:p>
    <w:p>
      <w:pPr>
        <w:spacing w:line="204" w:lineRule="exact" w:before="0"/>
        <w:ind w:left="591" w:right="0" w:firstLine="0"/>
        <w:jc w:val="both"/>
        <w:rPr>
          <w:rFonts w:ascii="Tahoma" w:hAnsi="Tahoma"/>
          <w:sz w:val="18"/>
        </w:rPr>
      </w:pPr>
      <w:r>
        <w:rPr>
          <w:rFonts w:ascii="Arial" w:hAnsi="Arial"/>
          <w:i/>
          <w:w w:val="90"/>
          <w:sz w:val="18"/>
        </w:rPr>
        <w:t>VI</w:t>
      </w:r>
      <w:r>
        <w:rPr>
          <w:rFonts w:ascii="Arial" w:hAnsi="Arial"/>
          <w:i/>
          <w:spacing w:val="-13"/>
          <w:w w:val="90"/>
          <w:sz w:val="18"/>
        </w:rPr>
        <w:t> </w:t>
      </w:r>
      <w:r>
        <w:rPr>
          <w:rFonts w:ascii="Arial" w:hAnsi="Arial"/>
          <w:i/>
          <w:w w:val="90"/>
          <w:sz w:val="18"/>
        </w:rPr>
        <w:t>день.</w:t>
      </w:r>
      <w:r>
        <w:rPr>
          <w:rFonts w:ascii="Arial" w:hAnsi="Arial"/>
          <w:i/>
          <w:spacing w:val="3"/>
          <w:sz w:val="18"/>
        </w:rPr>
        <w:t> </w:t>
      </w:r>
      <w:r>
        <w:rPr>
          <w:rFonts w:ascii="Lucida Sans Unicode" w:hAnsi="Lucida Sans Unicode"/>
          <w:w w:val="90"/>
          <w:sz w:val="18"/>
        </w:rPr>
        <w:t>Повторить</w:t>
      </w:r>
      <w:r>
        <w:rPr>
          <w:rFonts w:ascii="Lucida Sans Unicode" w:hAnsi="Lucida Sans Unicode"/>
          <w:spacing w:val="-5"/>
          <w:sz w:val="18"/>
        </w:rPr>
        <w:t> </w:t>
      </w:r>
      <w:r>
        <w:rPr>
          <w:rFonts w:ascii="Lucida Sans Unicode" w:hAnsi="Lucida Sans Unicode"/>
          <w:w w:val="90"/>
          <w:sz w:val="18"/>
        </w:rPr>
        <w:t>программу</w:t>
      </w:r>
      <w:r>
        <w:rPr>
          <w:rFonts w:ascii="Lucida Sans Unicode" w:hAnsi="Lucida Sans Unicode"/>
          <w:spacing w:val="-5"/>
          <w:sz w:val="18"/>
        </w:rPr>
        <w:t> </w:t>
      </w:r>
      <w:r>
        <w:rPr>
          <w:rFonts w:ascii="Tahoma" w:hAnsi="Tahoma"/>
          <w:w w:val="90"/>
          <w:sz w:val="18"/>
        </w:rPr>
        <w:t>II</w:t>
      </w:r>
      <w:r>
        <w:rPr>
          <w:rFonts w:ascii="Tahoma" w:hAnsi="Tahoma"/>
          <w:spacing w:val="-3"/>
          <w:sz w:val="18"/>
        </w:rPr>
        <w:t> </w:t>
      </w:r>
      <w:r>
        <w:rPr>
          <w:rFonts w:ascii="Lucida Sans Unicode" w:hAnsi="Lucida Sans Unicode"/>
          <w:w w:val="90"/>
          <w:sz w:val="18"/>
        </w:rPr>
        <w:t>или</w:t>
      </w:r>
      <w:r>
        <w:rPr>
          <w:rFonts w:ascii="Lucida Sans Unicode" w:hAnsi="Lucida Sans Unicode"/>
          <w:spacing w:val="-5"/>
          <w:sz w:val="18"/>
        </w:rPr>
        <w:t> </w:t>
      </w:r>
      <w:r>
        <w:rPr>
          <w:rFonts w:ascii="Tahoma" w:hAnsi="Tahoma"/>
          <w:w w:val="90"/>
          <w:sz w:val="18"/>
        </w:rPr>
        <w:t>III</w:t>
      </w:r>
      <w:r>
        <w:rPr>
          <w:rFonts w:ascii="Tahoma" w:hAnsi="Tahoma"/>
          <w:spacing w:val="-5"/>
          <w:sz w:val="18"/>
        </w:rPr>
        <w:t> </w:t>
      </w:r>
      <w:r>
        <w:rPr>
          <w:rFonts w:ascii="Lucida Sans Unicode" w:hAnsi="Lucida Sans Unicode"/>
          <w:spacing w:val="-4"/>
          <w:w w:val="90"/>
          <w:sz w:val="18"/>
        </w:rPr>
        <w:t>дня</w:t>
      </w:r>
      <w:r>
        <w:rPr>
          <w:rFonts w:ascii="Tahoma" w:hAnsi="Tahoma"/>
          <w:spacing w:val="-4"/>
          <w:w w:val="90"/>
          <w:sz w:val="18"/>
        </w:rPr>
        <w:t>.</w:t>
      </w:r>
    </w:p>
    <w:p>
      <w:pPr>
        <w:spacing w:line="216" w:lineRule="exact" w:before="0"/>
        <w:ind w:left="606" w:right="0" w:firstLine="0"/>
        <w:jc w:val="left"/>
        <w:rPr>
          <w:rFonts w:ascii="Tahoma" w:hAnsi="Tahoma"/>
          <w:sz w:val="18"/>
        </w:rPr>
      </w:pPr>
      <w:r>
        <w:rPr>
          <w:rFonts w:ascii="Arial" w:hAnsi="Arial"/>
          <w:i/>
          <w:sz w:val="18"/>
        </w:rPr>
        <w:t>VII</w:t>
      </w:r>
      <w:r>
        <w:rPr>
          <w:rFonts w:ascii="Arial" w:hAnsi="Arial"/>
          <w:i/>
          <w:spacing w:val="-7"/>
          <w:sz w:val="18"/>
        </w:rPr>
        <w:t> </w:t>
      </w: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spacing w:line="187" w:lineRule="auto" w:before="14"/>
        <w:ind w:left="307" w:right="406" w:firstLine="288"/>
        <w:jc w:val="both"/>
        <w:rPr>
          <w:rFonts w:ascii="Tahoma" w:hAnsi="Tahoma"/>
          <w:sz w:val="18"/>
        </w:rPr>
      </w:pPr>
      <w:r>
        <w:rPr>
          <w:rFonts w:ascii="Lucida Sans Unicode" w:hAnsi="Lucida Sans Unicode"/>
          <w:spacing w:val="-2"/>
          <w:sz w:val="18"/>
        </w:rPr>
        <w:t>Всего</w:t>
      </w:r>
      <w:r>
        <w:rPr>
          <w:rFonts w:ascii="Tahoma" w:hAnsi="Tahoma"/>
          <w:spacing w:val="-2"/>
          <w:sz w:val="18"/>
        </w:rPr>
        <w:t>:</w:t>
      </w:r>
      <w:r>
        <w:rPr>
          <w:rFonts w:ascii="Tahoma" w:hAnsi="Tahoma"/>
          <w:spacing w:val="-9"/>
          <w:sz w:val="18"/>
        </w:rPr>
        <w:t> </w:t>
      </w:r>
      <w:r>
        <w:rPr>
          <w:rFonts w:ascii="Lucida Sans Unicode" w:hAnsi="Lucida Sans Unicode"/>
          <w:spacing w:val="-2"/>
          <w:sz w:val="18"/>
        </w:rPr>
        <w:t>спринт—</w:t>
      </w:r>
      <w:r>
        <w:rPr>
          <w:rFonts w:ascii="Lucida Sans Unicode" w:hAnsi="Lucida Sans Unicode"/>
          <w:spacing w:val="-9"/>
          <w:sz w:val="18"/>
        </w:rPr>
        <w:t> </w:t>
      </w:r>
      <w:r>
        <w:rPr>
          <w:rFonts w:ascii="Tahoma" w:hAnsi="Tahoma"/>
          <w:spacing w:val="-2"/>
          <w:sz w:val="18"/>
        </w:rPr>
        <w:t>1,6</w:t>
      </w:r>
      <w:r>
        <w:rPr>
          <w:rFonts w:ascii="Lucida Sans Unicode" w:hAnsi="Lucida Sans Unicode"/>
          <w:spacing w:val="-2"/>
          <w:sz w:val="18"/>
        </w:rPr>
        <w:t>—</w:t>
      </w:r>
      <w:r>
        <w:rPr>
          <w:rFonts w:ascii="Tahoma" w:hAnsi="Tahoma"/>
          <w:spacing w:val="-2"/>
          <w:sz w:val="18"/>
        </w:rPr>
        <w:t>1,2</w:t>
      </w:r>
      <w:r>
        <w:rPr>
          <w:rFonts w:ascii="Tahoma" w:hAnsi="Tahoma"/>
          <w:spacing w:val="-7"/>
          <w:sz w:val="18"/>
        </w:rPr>
        <w:t> </w:t>
      </w:r>
      <w:r>
        <w:rPr>
          <w:rFonts w:ascii="Lucida Sans Unicode" w:hAnsi="Lucida Sans Unicode"/>
          <w:spacing w:val="-2"/>
          <w:sz w:val="18"/>
        </w:rPr>
        <w:t>км</w:t>
      </w:r>
      <w:r>
        <w:rPr>
          <w:rFonts w:ascii="Tahoma" w:hAnsi="Tahoma"/>
          <w:spacing w:val="-2"/>
          <w:sz w:val="18"/>
        </w:rPr>
        <w:t>,</w:t>
      </w:r>
      <w:r>
        <w:rPr>
          <w:rFonts w:ascii="Tahoma" w:hAnsi="Tahoma"/>
          <w:spacing w:val="-9"/>
          <w:sz w:val="18"/>
        </w:rPr>
        <w:t> </w:t>
      </w:r>
      <w:r>
        <w:rPr>
          <w:rFonts w:ascii="Lucida Sans Unicode" w:hAnsi="Lucida Sans Unicode"/>
          <w:spacing w:val="-2"/>
          <w:sz w:val="18"/>
        </w:rPr>
        <w:t>прыжки</w:t>
      </w:r>
      <w:r>
        <w:rPr>
          <w:rFonts w:ascii="Lucida Sans Unicode" w:hAnsi="Lucida Sans Unicode"/>
          <w:spacing w:val="-10"/>
          <w:sz w:val="18"/>
        </w:rPr>
        <w:t> </w:t>
      </w:r>
      <w:r>
        <w:rPr>
          <w:rFonts w:ascii="Lucida Sans Unicode" w:hAnsi="Lucida Sans Unicode"/>
          <w:spacing w:val="-2"/>
          <w:sz w:val="18"/>
        </w:rPr>
        <w:t>в</w:t>
      </w:r>
      <w:r>
        <w:rPr>
          <w:rFonts w:ascii="Lucida Sans Unicode" w:hAnsi="Lucida Sans Unicode"/>
          <w:spacing w:val="-8"/>
          <w:sz w:val="18"/>
        </w:rPr>
        <w:t> </w:t>
      </w:r>
      <w:r>
        <w:rPr>
          <w:rFonts w:ascii="Lucida Sans Unicode" w:hAnsi="Lucida Sans Unicode"/>
          <w:spacing w:val="-2"/>
          <w:sz w:val="18"/>
        </w:rPr>
        <w:t>высоту</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0"/>
          <w:sz w:val="18"/>
        </w:rPr>
        <w:t> </w:t>
      </w:r>
      <w:r>
        <w:rPr>
          <w:rFonts w:ascii="Tahoma" w:hAnsi="Tahoma"/>
          <w:spacing w:val="-2"/>
          <w:sz w:val="18"/>
        </w:rPr>
        <w:t>35</w:t>
      </w:r>
      <w:r>
        <w:rPr>
          <w:rFonts w:ascii="Lucida Sans Unicode" w:hAnsi="Lucida Sans Unicode"/>
          <w:spacing w:val="-2"/>
          <w:sz w:val="18"/>
        </w:rPr>
        <w:t>—</w:t>
      </w:r>
      <w:r>
        <w:rPr>
          <w:rFonts w:ascii="Tahoma" w:hAnsi="Tahoma"/>
          <w:spacing w:val="-2"/>
          <w:sz w:val="18"/>
        </w:rPr>
        <w:t>25</w:t>
      </w:r>
      <w:r>
        <w:rPr>
          <w:rFonts w:ascii="Tahoma" w:hAnsi="Tahoma"/>
          <w:spacing w:val="-9"/>
          <w:sz w:val="18"/>
        </w:rPr>
        <w:t> </w:t>
      </w:r>
      <w:r>
        <w:rPr>
          <w:rFonts w:ascii="Lucida Sans Unicode" w:hAnsi="Lucida Sans Unicode"/>
          <w:spacing w:val="-2"/>
          <w:sz w:val="18"/>
        </w:rPr>
        <w:t>раз</w:t>
      </w:r>
      <w:r>
        <w:rPr>
          <w:rFonts w:ascii="Tahoma" w:hAnsi="Tahoma"/>
          <w:spacing w:val="-2"/>
          <w:sz w:val="18"/>
        </w:rPr>
        <w:t>,</w:t>
      </w:r>
      <w:r>
        <w:rPr>
          <w:rFonts w:ascii="Tahoma" w:hAnsi="Tahoma"/>
          <w:spacing w:val="-9"/>
          <w:sz w:val="18"/>
        </w:rPr>
        <w:t> </w:t>
      </w:r>
      <w:r>
        <w:rPr>
          <w:rFonts w:ascii="Lucida Sans Unicode" w:hAnsi="Lucida Sans Unicode"/>
          <w:spacing w:val="-2"/>
          <w:sz w:val="18"/>
        </w:rPr>
        <w:t>прыжки</w:t>
      </w:r>
      <w:r>
        <w:rPr>
          <w:rFonts w:ascii="Lucida Sans Unicode" w:hAnsi="Lucida Sans Unicode"/>
          <w:spacing w:val="-10"/>
          <w:sz w:val="18"/>
        </w:rPr>
        <w:t> </w:t>
      </w:r>
      <w:r>
        <w:rPr>
          <w:rFonts w:ascii="Lucida Sans Unicode" w:hAnsi="Lucida Sans Unicode"/>
          <w:spacing w:val="-2"/>
          <w:sz w:val="18"/>
        </w:rPr>
        <w:t>с </w:t>
      </w:r>
      <w:r>
        <w:rPr>
          <w:rFonts w:ascii="Lucida Sans Unicode" w:hAnsi="Lucida Sans Unicode"/>
          <w:spacing w:val="-4"/>
          <w:sz w:val="18"/>
        </w:rPr>
        <w:t>отягощением</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240</w:t>
      </w:r>
      <w:r>
        <w:rPr>
          <w:rFonts w:ascii="Lucida Sans Unicode" w:hAnsi="Lucida Sans Unicode"/>
          <w:spacing w:val="-4"/>
          <w:sz w:val="18"/>
        </w:rPr>
        <w:t>—</w:t>
      </w:r>
      <w:r>
        <w:rPr>
          <w:rFonts w:ascii="Tahoma" w:hAnsi="Tahoma"/>
          <w:spacing w:val="-4"/>
          <w:sz w:val="18"/>
        </w:rPr>
        <w:t>120</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подъемы</w:t>
      </w:r>
      <w:r>
        <w:rPr>
          <w:rFonts w:ascii="Tahoma" w:hAnsi="Tahoma"/>
          <w:spacing w:val="-4"/>
          <w:sz w:val="18"/>
        </w:rPr>
        <w:t>,</w:t>
      </w:r>
      <w:r>
        <w:rPr>
          <w:rFonts w:ascii="Tahoma" w:hAnsi="Tahoma"/>
          <w:spacing w:val="-10"/>
          <w:sz w:val="18"/>
        </w:rPr>
        <w:t> </w:t>
      </w:r>
      <w:r>
        <w:rPr>
          <w:rFonts w:ascii="Lucida Sans Unicode" w:hAnsi="Lucida Sans Unicode"/>
          <w:spacing w:val="-4"/>
          <w:sz w:val="18"/>
        </w:rPr>
        <w:t>приседания</w:t>
      </w:r>
      <w:r>
        <w:rPr>
          <w:rFonts w:ascii="Lucida Sans Unicode" w:hAnsi="Lucida Sans Unicode"/>
          <w:spacing w:val="-10"/>
          <w:sz w:val="18"/>
        </w:rPr>
        <w:t> </w:t>
      </w:r>
      <w:r>
        <w:rPr>
          <w:rFonts w:ascii="Lucida Sans Unicode" w:hAnsi="Lucida Sans Unicode"/>
          <w:spacing w:val="-4"/>
          <w:sz w:val="18"/>
        </w:rPr>
        <w:t>со</w:t>
      </w:r>
      <w:r>
        <w:rPr>
          <w:rFonts w:ascii="Lucida Sans Unicode" w:hAnsi="Lucida Sans Unicode"/>
          <w:spacing w:val="-11"/>
          <w:sz w:val="18"/>
        </w:rPr>
        <w:t> </w:t>
      </w:r>
      <w:r>
        <w:rPr>
          <w:rFonts w:ascii="Lucida Sans Unicode" w:hAnsi="Lucida Sans Unicode"/>
          <w:spacing w:val="-4"/>
          <w:sz w:val="18"/>
        </w:rPr>
        <w:t>штангой</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8</w:t>
      </w:r>
      <w:r>
        <w:rPr>
          <w:rFonts w:ascii="Lucida Sans Unicode" w:hAnsi="Lucida Sans Unicode"/>
          <w:spacing w:val="-4"/>
          <w:sz w:val="18"/>
        </w:rPr>
        <w:t>—</w:t>
      </w:r>
      <w:r>
        <w:rPr>
          <w:rFonts w:ascii="Tahoma" w:hAnsi="Tahoma"/>
          <w:spacing w:val="-4"/>
          <w:sz w:val="18"/>
        </w:rPr>
        <w:t>3</w:t>
      </w:r>
      <w:r>
        <w:rPr>
          <w:rFonts w:ascii="Tahoma" w:hAnsi="Tahoma"/>
          <w:spacing w:val="-10"/>
          <w:sz w:val="18"/>
        </w:rPr>
        <w:t> </w:t>
      </w:r>
      <w:r>
        <w:rPr>
          <w:rFonts w:ascii="Lucida Sans Unicode" w:hAnsi="Lucida Sans Unicode"/>
          <w:spacing w:val="-4"/>
          <w:sz w:val="18"/>
        </w:rPr>
        <w:t>т</w:t>
      </w:r>
      <w:r>
        <w:rPr>
          <w:rFonts w:ascii="Tahoma" w:hAnsi="Tahoma"/>
          <w:spacing w:val="-4"/>
          <w:sz w:val="18"/>
        </w:rPr>
        <w:t>, </w:t>
      </w:r>
      <w:r>
        <w:rPr>
          <w:rFonts w:ascii="Lucida Sans Unicode" w:hAnsi="Lucida Sans Unicode"/>
          <w:sz w:val="18"/>
        </w:rPr>
        <w:t>прыжковые</w:t>
      </w:r>
      <w:r>
        <w:rPr>
          <w:rFonts w:ascii="Lucida Sans Unicode" w:hAnsi="Lucida Sans Unicode"/>
          <w:spacing w:val="-5"/>
          <w:sz w:val="18"/>
        </w:rPr>
        <w:t> </w:t>
      </w:r>
      <w:r>
        <w:rPr>
          <w:rFonts w:ascii="Lucida Sans Unicode" w:hAnsi="Lucida Sans Unicode"/>
          <w:sz w:val="18"/>
        </w:rPr>
        <w:t>упражнения</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300</w:t>
      </w:r>
      <w:r>
        <w:rPr>
          <w:rFonts w:ascii="Lucida Sans Unicode" w:hAnsi="Lucida Sans Unicode"/>
          <w:sz w:val="18"/>
        </w:rPr>
        <w:t>—</w:t>
      </w:r>
      <w:r>
        <w:rPr>
          <w:rFonts w:ascii="Tahoma" w:hAnsi="Tahoma"/>
          <w:sz w:val="18"/>
        </w:rPr>
        <w:t>160</w:t>
      </w:r>
      <w:r>
        <w:rPr>
          <w:rFonts w:ascii="Tahoma" w:hAnsi="Tahoma"/>
          <w:spacing w:val="-8"/>
          <w:sz w:val="18"/>
        </w:rPr>
        <w:t> </w:t>
      </w:r>
      <w:r>
        <w:rPr>
          <w:rFonts w:ascii="Lucida Sans Unicode" w:hAnsi="Lucida Sans Unicode"/>
          <w:sz w:val="18"/>
        </w:rPr>
        <w:t>м</w:t>
      </w:r>
      <w:r>
        <w:rPr>
          <w:rFonts w:ascii="Tahoma" w:hAnsi="Tahoma"/>
          <w:sz w:val="18"/>
        </w:rPr>
        <w:t>.</w:t>
      </w:r>
    </w:p>
    <w:p>
      <w:pPr>
        <w:spacing w:line="249" w:lineRule="auto" w:before="130"/>
        <w:ind w:left="1354" w:right="416" w:firstLine="1344"/>
        <w:jc w:val="left"/>
        <w:rPr>
          <w:rFonts w:ascii="Arial" w:hAnsi="Arial"/>
          <w:b/>
          <w:sz w:val="18"/>
        </w:rPr>
      </w:pPr>
      <w:r>
        <w:rPr>
          <w:rFonts w:ascii="Arial" w:hAnsi="Arial"/>
          <w:b/>
          <w:sz w:val="18"/>
        </w:rPr>
        <w:t>Прыжки</w:t>
      </w:r>
      <w:r>
        <w:rPr>
          <w:rFonts w:ascii="Arial" w:hAnsi="Arial"/>
          <w:b/>
          <w:spacing w:val="-8"/>
          <w:sz w:val="18"/>
        </w:rPr>
        <w:t> </w:t>
      </w:r>
      <w:r>
        <w:rPr>
          <w:rFonts w:ascii="Arial" w:hAnsi="Arial"/>
          <w:b/>
          <w:sz w:val="18"/>
        </w:rPr>
        <w:t>с</w:t>
      </w:r>
      <w:r>
        <w:rPr>
          <w:rFonts w:ascii="Arial" w:hAnsi="Arial"/>
          <w:b/>
          <w:spacing w:val="-7"/>
          <w:sz w:val="18"/>
        </w:rPr>
        <w:t> </w:t>
      </w:r>
      <w:r>
        <w:rPr>
          <w:rFonts w:ascii="Arial" w:hAnsi="Arial"/>
          <w:b/>
          <w:sz w:val="18"/>
        </w:rPr>
        <w:t>шестом</w:t>
      </w:r>
      <w:r>
        <w:rPr>
          <w:rFonts w:ascii="Arial" w:hAnsi="Arial"/>
          <w:b/>
          <w:spacing w:val="-9"/>
          <w:sz w:val="18"/>
        </w:rPr>
        <w:t> </w:t>
      </w:r>
      <w:r>
        <w:rPr>
          <w:rFonts w:ascii="Arial" w:hAnsi="Arial"/>
          <w:b/>
          <w:sz w:val="18"/>
        </w:rPr>
        <w:t>Неделя</w:t>
      </w:r>
      <w:r>
        <w:rPr>
          <w:rFonts w:ascii="Arial" w:hAnsi="Arial"/>
          <w:b/>
          <w:spacing w:val="-8"/>
          <w:sz w:val="18"/>
        </w:rPr>
        <w:t> </w:t>
      </w:r>
      <w:r>
        <w:rPr>
          <w:rFonts w:ascii="Arial" w:hAnsi="Arial"/>
          <w:b/>
          <w:sz w:val="18"/>
        </w:rPr>
        <w:t>общей физической подготовки (ОФП-2)</w:t>
      </w:r>
    </w:p>
    <w:p>
      <w:pPr>
        <w:spacing w:line="187" w:lineRule="auto" w:before="45"/>
        <w:ind w:left="317" w:right="398" w:firstLine="278"/>
        <w:jc w:val="both"/>
        <w:rPr>
          <w:rFonts w:ascii="Tahoma" w:hAnsi="Tahoma"/>
          <w:sz w:val="18"/>
        </w:rPr>
      </w:pPr>
      <w:r>
        <w:rPr>
          <w:rFonts w:ascii="Tahoma" w:hAnsi="Tahoma"/>
          <w:spacing w:val="-4"/>
          <w:sz w:val="18"/>
        </w:rPr>
        <w:t>/</w:t>
      </w:r>
      <w:r>
        <w:rPr>
          <w:rFonts w:ascii="Tahoma" w:hAnsi="Tahoma"/>
          <w:spacing w:val="-5"/>
          <w:sz w:val="18"/>
        </w:rPr>
        <w:t> </w:t>
      </w:r>
      <w:r>
        <w:rPr>
          <w:rFonts w:ascii="Arial" w:hAnsi="Arial"/>
          <w:i/>
          <w:spacing w:val="-4"/>
          <w:sz w:val="18"/>
        </w:rPr>
        <w:t>день. </w:t>
      </w:r>
      <w:r>
        <w:rPr>
          <w:rFonts w:ascii="Lucida Sans Unicode" w:hAnsi="Lucida Sans Unicode"/>
          <w:spacing w:val="-4"/>
          <w:sz w:val="18"/>
        </w:rPr>
        <w:t>Разминка</w:t>
      </w:r>
      <w:r>
        <w:rPr>
          <w:rFonts w:ascii="Lucida Sans Unicode" w:hAnsi="Lucida Sans Unicode"/>
          <w:spacing w:val="-5"/>
          <w:sz w:val="18"/>
        </w:rPr>
        <w:t> </w:t>
      </w:r>
      <w:r>
        <w:rPr>
          <w:rFonts w:ascii="Lucida Sans Unicode" w:hAnsi="Lucida Sans Unicode"/>
          <w:spacing w:val="-4"/>
          <w:sz w:val="18"/>
        </w:rPr>
        <w:t>с</w:t>
      </w:r>
      <w:r>
        <w:rPr>
          <w:rFonts w:ascii="Lucida Sans Unicode" w:hAnsi="Lucida Sans Unicode"/>
          <w:spacing w:val="-5"/>
          <w:sz w:val="18"/>
        </w:rPr>
        <w:t> </w:t>
      </w:r>
      <w:r>
        <w:rPr>
          <w:rFonts w:ascii="Lucida Sans Unicode" w:hAnsi="Lucida Sans Unicode"/>
          <w:spacing w:val="-4"/>
          <w:sz w:val="18"/>
        </w:rPr>
        <w:t>партнером</w:t>
      </w:r>
      <w:r>
        <w:rPr>
          <w:rFonts w:ascii="Lucida Sans Unicode" w:hAnsi="Lucida Sans Unicode"/>
          <w:spacing w:val="-5"/>
          <w:sz w:val="18"/>
        </w:rPr>
        <w:t> </w:t>
      </w:r>
      <w:r>
        <w:rPr>
          <w:rFonts w:ascii="Tahoma" w:hAnsi="Tahoma"/>
          <w:spacing w:val="-4"/>
          <w:sz w:val="18"/>
        </w:rPr>
        <w:t>(</w:t>
      </w:r>
      <w:r>
        <w:rPr>
          <w:rFonts w:ascii="Lucida Sans Unicode" w:hAnsi="Lucida Sans Unicode"/>
          <w:spacing w:val="-4"/>
          <w:sz w:val="18"/>
        </w:rPr>
        <w:t>упражнения</w:t>
      </w:r>
      <w:r>
        <w:rPr>
          <w:rFonts w:ascii="Lucida Sans Unicode" w:hAnsi="Lucida Sans Unicode"/>
          <w:spacing w:val="-5"/>
          <w:sz w:val="18"/>
        </w:rPr>
        <w:t> </w:t>
      </w:r>
      <w:r>
        <w:rPr>
          <w:rFonts w:ascii="Lucida Sans Unicode" w:hAnsi="Lucida Sans Unicode"/>
          <w:spacing w:val="-4"/>
          <w:sz w:val="18"/>
        </w:rPr>
        <w:t>на</w:t>
      </w:r>
      <w:r>
        <w:rPr>
          <w:rFonts w:ascii="Lucida Sans Unicode" w:hAnsi="Lucida Sans Unicode"/>
          <w:spacing w:val="-6"/>
          <w:sz w:val="18"/>
        </w:rPr>
        <w:t> </w:t>
      </w:r>
      <w:r>
        <w:rPr>
          <w:rFonts w:ascii="Lucida Sans Unicode" w:hAnsi="Lucida Sans Unicode"/>
          <w:spacing w:val="-4"/>
          <w:sz w:val="18"/>
        </w:rPr>
        <w:t>гибкость</w:t>
      </w:r>
      <w:r>
        <w:rPr>
          <w:rFonts w:ascii="Tahoma" w:hAnsi="Tahoma"/>
          <w:spacing w:val="-4"/>
          <w:sz w:val="18"/>
        </w:rPr>
        <w:t>,</w:t>
      </w:r>
      <w:r>
        <w:rPr>
          <w:rFonts w:ascii="Tahoma" w:hAnsi="Tahoma"/>
          <w:spacing w:val="-5"/>
          <w:sz w:val="18"/>
        </w:rPr>
        <w:t> </w:t>
      </w:r>
      <w:r>
        <w:rPr>
          <w:rFonts w:ascii="Lucida Sans Unicode" w:hAnsi="Lucida Sans Unicode"/>
          <w:spacing w:val="-4"/>
          <w:sz w:val="18"/>
        </w:rPr>
        <w:t>с</w:t>
      </w:r>
      <w:r>
        <w:rPr>
          <w:rFonts w:ascii="Lucida Sans Unicode" w:hAnsi="Lucida Sans Unicode"/>
          <w:spacing w:val="-5"/>
          <w:sz w:val="18"/>
        </w:rPr>
        <w:t> </w:t>
      </w:r>
      <w:r>
        <w:rPr>
          <w:rFonts w:ascii="Lucida Sans Unicode" w:hAnsi="Lucida Sans Unicode"/>
          <w:spacing w:val="-4"/>
          <w:sz w:val="18"/>
        </w:rPr>
        <w:t>сопротивле</w:t>
      </w:r>
      <w:r>
        <w:rPr>
          <w:rFonts w:ascii="Tahoma" w:hAnsi="Tahoma"/>
          <w:spacing w:val="-4"/>
          <w:sz w:val="18"/>
        </w:rPr>
        <w:t>- </w:t>
      </w:r>
      <w:r>
        <w:rPr>
          <w:rFonts w:ascii="Lucida Sans Unicode" w:hAnsi="Lucida Sans Unicode"/>
          <w:sz w:val="18"/>
        </w:rPr>
        <w:t>нием</w:t>
      </w:r>
      <w:r>
        <w:rPr>
          <w:rFonts w:ascii="Tahoma" w:hAnsi="Tahoma"/>
          <w:sz w:val="18"/>
        </w:rPr>
        <w:t>,</w:t>
      </w:r>
      <w:r>
        <w:rPr>
          <w:rFonts w:ascii="Tahoma" w:hAnsi="Tahoma"/>
          <w:spacing w:val="-10"/>
          <w:sz w:val="18"/>
        </w:rPr>
        <w:t> </w:t>
      </w:r>
      <w:r>
        <w:rPr>
          <w:rFonts w:ascii="Lucida Sans Unicode" w:hAnsi="Lucida Sans Unicode"/>
          <w:sz w:val="18"/>
        </w:rPr>
        <w:t>акробатические</w:t>
      </w:r>
      <w:r>
        <w:rPr>
          <w:rFonts w:ascii="Tahoma" w:hAnsi="Tahoma"/>
          <w:sz w:val="18"/>
        </w:rPr>
        <w:t>).</w:t>
      </w:r>
      <w:r>
        <w:rPr>
          <w:rFonts w:ascii="Tahoma" w:hAnsi="Tahoma"/>
          <w:spacing w:val="-11"/>
          <w:sz w:val="18"/>
        </w:rPr>
        <w:t> </w:t>
      </w:r>
      <w:r>
        <w:rPr>
          <w:rFonts w:ascii="Lucida Sans Unicode" w:hAnsi="Lucida Sans Unicode"/>
          <w:sz w:val="18"/>
        </w:rPr>
        <w:t>Ускорения</w:t>
      </w:r>
      <w:r>
        <w:rPr>
          <w:rFonts w:ascii="Lucida Sans Unicode" w:hAnsi="Lucida Sans Unicode"/>
          <w:spacing w:val="-10"/>
          <w:sz w:val="18"/>
        </w:rPr>
        <w:t> </w:t>
      </w:r>
      <w:r>
        <w:rPr>
          <w:rFonts w:ascii="Tahoma" w:hAnsi="Tahoma"/>
          <w:sz w:val="18"/>
        </w:rPr>
        <w:t>60</w:t>
      </w:r>
      <w:r>
        <w:rPr>
          <w:rFonts w:ascii="Lucida Sans Unicode" w:hAnsi="Lucida Sans Unicode"/>
          <w:sz w:val="18"/>
        </w:rPr>
        <w:t>—</w:t>
      </w:r>
      <w:r>
        <w:rPr>
          <w:rFonts w:ascii="Tahoma" w:hAnsi="Tahoma"/>
          <w:sz w:val="18"/>
        </w:rPr>
        <w:t>80</w:t>
      </w:r>
      <w:r>
        <w:rPr>
          <w:rFonts w:ascii="Tahoma" w:hAnsi="Tahoma"/>
          <w:spacing w:val="-11"/>
          <w:sz w:val="18"/>
        </w:rPr>
        <w:t> </w:t>
      </w:r>
      <w:r>
        <w:rPr>
          <w:rFonts w:ascii="Lucida Sans Unicode" w:hAnsi="Lucida Sans Unicode"/>
          <w:sz w:val="18"/>
        </w:rPr>
        <w:t>м</w:t>
      </w:r>
      <w:r>
        <w:rPr>
          <w:rFonts w:ascii="Lucida Sans Unicode" w:hAnsi="Lucida Sans Unicode"/>
          <w:spacing w:val="-10"/>
          <w:sz w:val="18"/>
        </w:rPr>
        <w:t> </w:t>
      </w:r>
      <w:r>
        <w:rPr>
          <w:rFonts w:ascii="Lucida Sans Unicode" w:hAnsi="Lucida Sans Unicode"/>
          <w:sz w:val="18"/>
        </w:rPr>
        <w:t>—</w:t>
      </w:r>
      <w:r>
        <w:rPr>
          <w:rFonts w:ascii="Lucida Sans Unicode" w:hAnsi="Lucida Sans Unicode"/>
          <w:spacing w:val="-10"/>
          <w:sz w:val="18"/>
        </w:rPr>
        <w:t> </w:t>
      </w:r>
      <w:r>
        <w:rPr>
          <w:rFonts w:ascii="Tahoma" w:hAnsi="Tahoma"/>
          <w:sz w:val="18"/>
        </w:rPr>
        <w:t>4</w:t>
      </w:r>
      <w:r>
        <w:rPr>
          <w:rFonts w:ascii="Tahoma" w:hAnsi="Tahoma"/>
          <w:spacing w:val="-11"/>
          <w:sz w:val="18"/>
        </w:rPr>
        <w:t> </w:t>
      </w:r>
      <w:r>
        <w:rPr>
          <w:rFonts w:ascii="Lucida Sans Unicode" w:hAnsi="Lucida Sans Unicode"/>
          <w:sz w:val="18"/>
        </w:rPr>
        <w:t>раза</w:t>
      </w:r>
      <w:r>
        <w:rPr>
          <w:rFonts w:ascii="Tahoma" w:hAnsi="Tahoma"/>
          <w:sz w:val="18"/>
        </w:rPr>
        <w:t>.</w:t>
      </w:r>
      <w:r>
        <w:rPr>
          <w:rFonts w:ascii="Tahoma" w:hAnsi="Tahoma"/>
          <w:spacing w:val="-11"/>
          <w:sz w:val="18"/>
        </w:rPr>
        <w:t> </w:t>
      </w:r>
      <w:r>
        <w:rPr>
          <w:rFonts w:ascii="Lucida Sans Unicode" w:hAnsi="Lucida Sans Unicode"/>
          <w:sz w:val="18"/>
        </w:rPr>
        <w:t>Специальные</w:t>
      </w:r>
      <w:r>
        <w:rPr>
          <w:rFonts w:ascii="Lucida Sans Unicode" w:hAnsi="Lucida Sans Unicode"/>
          <w:spacing w:val="-10"/>
          <w:sz w:val="18"/>
        </w:rPr>
        <w:t> </w:t>
      </w:r>
      <w:r>
        <w:rPr>
          <w:rFonts w:ascii="Lucida Sans Unicode" w:hAnsi="Lucida Sans Unicode"/>
          <w:sz w:val="18"/>
        </w:rPr>
        <w:t>уп</w:t>
      </w:r>
      <w:r>
        <w:rPr>
          <w:rFonts w:ascii="Tahoma" w:hAnsi="Tahoma"/>
          <w:sz w:val="18"/>
        </w:rPr>
        <w:t>- </w:t>
      </w:r>
      <w:r>
        <w:rPr>
          <w:rFonts w:ascii="Lucida Sans Unicode" w:hAnsi="Lucida Sans Unicode"/>
          <w:spacing w:val="-2"/>
          <w:sz w:val="18"/>
        </w:rPr>
        <w:t>ражнения</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20</w:t>
      </w:r>
      <w:r>
        <w:rPr>
          <w:rFonts w:ascii="Lucida Sans Unicode" w:hAnsi="Lucida Sans Unicode"/>
          <w:spacing w:val="-2"/>
          <w:sz w:val="18"/>
        </w:rPr>
        <w:t>—</w:t>
      </w:r>
      <w:r>
        <w:rPr>
          <w:rFonts w:ascii="Tahoma" w:hAnsi="Tahoma"/>
          <w:spacing w:val="-2"/>
          <w:sz w:val="18"/>
        </w:rPr>
        <w:t>25</w:t>
      </w:r>
      <w:r>
        <w:rPr>
          <w:rFonts w:ascii="Tahoma" w:hAnsi="Tahoma"/>
          <w:spacing w:val="-11"/>
          <w:sz w:val="18"/>
        </w:rPr>
        <w:t> </w:t>
      </w:r>
      <w:r>
        <w:rPr>
          <w:rFonts w:ascii="Lucida Sans Unicode" w:hAnsi="Lucida Sans Unicode"/>
          <w:spacing w:val="-2"/>
          <w:sz w:val="18"/>
        </w:rPr>
        <w:t>раз</w:t>
      </w:r>
      <w:r>
        <w:rPr>
          <w:rFonts w:ascii="Lucida Sans Unicode" w:hAnsi="Lucida Sans Unicode"/>
          <w:spacing w:val="-11"/>
          <w:sz w:val="18"/>
        </w:rPr>
        <w:t> </w:t>
      </w:r>
      <w:r>
        <w:rPr>
          <w:rFonts w:ascii="Lucida Sans Unicode" w:hAnsi="Lucida Sans Unicode"/>
          <w:spacing w:val="-2"/>
          <w:sz w:val="18"/>
        </w:rPr>
        <w:t>и</w:t>
      </w:r>
      <w:r>
        <w:rPr>
          <w:rFonts w:ascii="Lucida Sans Unicode" w:hAnsi="Lucida Sans Unicode"/>
          <w:spacing w:val="-10"/>
          <w:sz w:val="18"/>
        </w:rPr>
        <w:t> </w:t>
      </w:r>
      <w:r>
        <w:rPr>
          <w:rFonts w:ascii="Lucida Sans Unicode" w:hAnsi="Lucida Sans Unicode"/>
          <w:spacing w:val="-2"/>
          <w:sz w:val="18"/>
        </w:rPr>
        <w:t>прыжки</w:t>
      </w:r>
      <w:r>
        <w:rPr>
          <w:rFonts w:ascii="Lucida Sans Unicode" w:hAnsi="Lucida Sans Unicode"/>
          <w:spacing w:val="-10"/>
          <w:sz w:val="18"/>
        </w:rPr>
        <w:t> </w:t>
      </w:r>
      <w:r>
        <w:rPr>
          <w:rFonts w:ascii="Lucida Sans Unicode" w:hAnsi="Lucida Sans Unicode"/>
          <w:spacing w:val="-2"/>
          <w:sz w:val="18"/>
        </w:rPr>
        <w:t>с</w:t>
      </w:r>
      <w:r>
        <w:rPr>
          <w:rFonts w:ascii="Lucida Sans Unicode" w:hAnsi="Lucida Sans Unicode"/>
          <w:spacing w:val="-11"/>
          <w:sz w:val="18"/>
        </w:rPr>
        <w:t> </w:t>
      </w:r>
      <w:r>
        <w:rPr>
          <w:rFonts w:ascii="Lucida Sans Unicode" w:hAnsi="Lucida Sans Unicode"/>
          <w:spacing w:val="-2"/>
          <w:sz w:val="18"/>
        </w:rPr>
        <w:t>шестом</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12</w:t>
      </w:r>
      <w:r>
        <w:rPr>
          <w:rFonts w:ascii="Lucida Sans Unicode" w:hAnsi="Lucida Sans Unicode"/>
          <w:spacing w:val="-2"/>
          <w:sz w:val="18"/>
        </w:rPr>
        <w:t>—</w:t>
      </w:r>
      <w:r>
        <w:rPr>
          <w:rFonts w:ascii="Tahoma" w:hAnsi="Tahoma"/>
          <w:spacing w:val="-2"/>
          <w:sz w:val="18"/>
        </w:rPr>
        <w:t>15</w:t>
      </w:r>
      <w:r>
        <w:rPr>
          <w:rFonts w:ascii="Tahoma" w:hAnsi="Tahoma"/>
          <w:spacing w:val="-11"/>
          <w:sz w:val="18"/>
        </w:rPr>
        <w:t> </w:t>
      </w:r>
      <w:r>
        <w:rPr>
          <w:rFonts w:ascii="Lucida Sans Unicode" w:hAnsi="Lucida Sans Unicode"/>
          <w:spacing w:val="-2"/>
          <w:sz w:val="18"/>
        </w:rPr>
        <w:t>раз</w:t>
      </w:r>
      <w:r>
        <w:rPr>
          <w:rFonts w:ascii="Tahoma" w:hAnsi="Tahoma"/>
          <w:spacing w:val="-2"/>
          <w:sz w:val="18"/>
        </w:rPr>
        <w:t>.</w:t>
      </w:r>
      <w:r>
        <w:rPr>
          <w:rFonts w:ascii="Tahoma" w:hAnsi="Tahoma"/>
          <w:spacing w:val="-10"/>
          <w:sz w:val="18"/>
        </w:rPr>
        <w:t> </w:t>
      </w:r>
      <w:r>
        <w:rPr>
          <w:rFonts w:ascii="Lucida Sans Unicode" w:hAnsi="Lucida Sans Unicode"/>
          <w:spacing w:val="-2"/>
          <w:sz w:val="18"/>
        </w:rPr>
        <w:t>Прыжки</w:t>
      </w:r>
      <w:r>
        <w:rPr>
          <w:rFonts w:ascii="Lucida Sans Unicode" w:hAnsi="Lucida Sans Unicode"/>
          <w:spacing w:val="-10"/>
          <w:sz w:val="18"/>
        </w:rPr>
        <w:t> </w:t>
      </w:r>
      <w:r>
        <w:rPr>
          <w:rFonts w:ascii="Lucida Sans Unicode" w:hAnsi="Lucida Sans Unicode"/>
          <w:spacing w:val="-2"/>
          <w:sz w:val="18"/>
        </w:rPr>
        <w:t>на</w:t>
      </w:r>
      <w:r>
        <w:rPr>
          <w:rFonts w:ascii="Lucida Sans Unicode" w:hAnsi="Lucida Sans Unicode"/>
          <w:spacing w:val="-11"/>
          <w:sz w:val="18"/>
        </w:rPr>
        <w:t> </w:t>
      </w:r>
      <w:r>
        <w:rPr>
          <w:rFonts w:ascii="Lucida Sans Unicode" w:hAnsi="Lucida Sans Unicode"/>
          <w:spacing w:val="-2"/>
          <w:sz w:val="18"/>
        </w:rPr>
        <w:t>од</w:t>
      </w:r>
      <w:r>
        <w:rPr>
          <w:rFonts w:ascii="Tahoma" w:hAnsi="Tahoma"/>
          <w:spacing w:val="-2"/>
          <w:sz w:val="18"/>
        </w:rPr>
        <w:t>- </w:t>
      </w:r>
      <w:r>
        <w:rPr>
          <w:rFonts w:ascii="Lucida Sans Unicode" w:hAnsi="Lucida Sans Unicode"/>
          <w:spacing w:val="-2"/>
          <w:sz w:val="18"/>
        </w:rPr>
        <w:t>ной</w:t>
      </w:r>
      <w:r>
        <w:rPr>
          <w:rFonts w:ascii="Lucida Sans Unicode" w:hAnsi="Lucida Sans Unicode"/>
          <w:spacing w:val="-10"/>
          <w:sz w:val="18"/>
        </w:rPr>
        <w:t> </w:t>
      </w:r>
      <w:r>
        <w:rPr>
          <w:rFonts w:ascii="Lucida Sans Unicode" w:hAnsi="Lucida Sans Unicode"/>
          <w:spacing w:val="-2"/>
          <w:sz w:val="18"/>
        </w:rPr>
        <w:t>ноге</w:t>
      </w:r>
      <w:r>
        <w:rPr>
          <w:rFonts w:ascii="Tahoma" w:hAnsi="Tahoma"/>
          <w:spacing w:val="-2"/>
          <w:sz w:val="18"/>
        </w:rPr>
        <w:t>,</w:t>
      </w:r>
      <w:r>
        <w:rPr>
          <w:rFonts w:ascii="Tahoma" w:hAnsi="Tahoma"/>
          <w:spacing w:val="-9"/>
          <w:sz w:val="18"/>
        </w:rPr>
        <w:t> </w:t>
      </w:r>
      <w:r>
        <w:rPr>
          <w:rFonts w:ascii="Lucida Sans Unicode" w:hAnsi="Lucida Sans Unicode"/>
          <w:spacing w:val="-2"/>
          <w:sz w:val="18"/>
        </w:rPr>
        <w:t>держа</w:t>
      </w:r>
      <w:r>
        <w:rPr>
          <w:rFonts w:ascii="Lucida Sans Unicode" w:hAnsi="Lucida Sans Unicode"/>
          <w:spacing w:val="-10"/>
          <w:sz w:val="18"/>
        </w:rPr>
        <w:t> </w:t>
      </w:r>
      <w:r>
        <w:rPr>
          <w:rFonts w:ascii="Lucida Sans Unicode" w:hAnsi="Lucida Sans Unicode"/>
          <w:spacing w:val="-2"/>
          <w:sz w:val="18"/>
        </w:rPr>
        <w:t>партнера</w:t>
      </w:r>
      <w:r>
        <w:rPr>
          <w:rFonts w:ascii="Lucida Sans Unicode" w:hAnsi="Lucida Sans Unicode"/>
          <w:spacing w:val="-9"/>
          <w:sz w:val="18"/>
        </w:rPr>
        <w:t> </w:t>
      </w:r>
      <w:r>
        <w:rPr>
          <w:rFonts w:ascii="Lucida Sans Unicode" w:hAnsi="Lucida Sans Unicode"/>
          <w:spacing w:val="-2"/>
          <w:sz w:val="18"/>
        </w:rPr>
        <w:t>на</w:t>
      </w:r>
      <w:r>
        <w:rPr>
          <w:rFonts w:ascii="Lucida Sans Unicode" w:hAnsi="Lucida Sans Unicode"/>
          <w:spacing w:val="-10"/>
          <w:sz w:val="18"/>
        </w:rPr>
        <w:t> </w:t>
      </w:r>
      <w:r>
        <w:rPr>
          <w:rFonts w:ascii="Lucida Sans Unicode" w:hAnsi="Lucida Sans Unicode"/>
          <w:spacing w:val="-2"/>
          <w:sz w:val="18"/>
        </w:rPr>
        <w:t>спине</w:t>
      </w:r>
      <w:r>
        <w:rPr>
          <w:rFonts w:ascii="Tahoma" w:hAnsi="Tahoma"/>
          <w:spacing w:val="-2"/>
          <w:sz w:val="18"/>
        </w:rPr>
        <w:t>,</w:t>
      </w:r>
      <w:r>
        <w:rPr>
          <w:rFonts w:ascii="Tahoma" w:hAnsi="Tahoma"/>
          <w:spacing w:val="-9"/>
          <w:sz w:val="18"/>
        </w:rPr>
        <w:t> </w:t>
      </w:r>
      <w:r>
        <w:rPr>
          <w:rFonts w:ascii="Lucida Sans Unicode" w:hAnsi="Lucida Sans Unicode"/>
          <w:spacing w:val="-2"/>
          <w:sz w:val="18"/>
        </w:rPr>
        <w:t>—</w:t>
      </w:r>
      <w:r>
        <w:rPr>
          <w:rFonts w:ascii="Lucida Sans Unicode" w:hAnsi="Lucida Sans Unicode"/>
          <w:spacing w:val="-10"/>
          <w:sz w:val="18"/>
        </w:rPr>
        <w:t> </w:t>
      </w:r>
      <w:r>
        <w:rPr>
          <w:rFonts w:ascii="Tahoma" w:hAnsi="Tahoma"/>
          <w:spacing w:val="-2"/>
          <w:sz w:val="18"/>
        </w:rPr>
        <w:t>10</w:t>
      </w:r>
      <w:r>
        <w:rPr>
          <w:rFonts w:ascii="Tahoma" w:hAnsi="Tahoma"/>
          <w:spacing w:val="-10"/>
          <w:sz w:val="18"/>
        </w:rPr>
        <w:t> </w:t>
      </w:r>
      <w:r>
        <w:rPr>
          <w:rFonts w:ascii="Lucida Sans Unicode" w:hAnsi="Lucida Sans Unicode"/>
          <w:spacing w:val="-2"/>
          <w:sz w:val="18"/>
        </w:rPr>
        <w:t>раз</w:t>
      </w:r>
      <w:r>
        <w:rPr>
          <w:rFonts w:ascii="Lucida Sans Unicode" w:hAnsi="Lucida Sans Unicode"/>
          <w:spacing w:val="-10"/>
          <w:sz w:val="18"/>
        </w:rPr>
        <w:t> </w:t>
      </w:r>
      <w:r>
        <w:rPr>
          <w:rFonts w:ascii="Lucida Sans Unicode" w:hAnsi="Lucida Sans Unicode"/>
          <w:spacing w:val="-2"/>
          <w:sz w:val="18"/>
        </w:rPr>
        <w:t>по</w:t>
      </w:r>
      <w:r>
        <w:rPr>
          <w:rFonts w:ascii="Lucida Sans Unicode" w:hAnsi="Lucida Sans Unicode"/>
          <w:spacing w:val="-10"/>
          <w:sz w:val="18"/>
        </w:rPr>
        <w:t> </w:t>
      </w:r>
      <w:r>
        <w:rPr>
          <w:rFonts w:ascii="Tahoma" w:hAnsi="Tahoma"/>
          <w:spacing w:val="-2"/>
          <w:sz w:val="18"/>
        </w:rPr>
        <w:t>6</w:t>
      </w:r>
      <w:r>
        <w:rPr>
          <w:rFonts w:ascii="Tahoma" w:hAnsi="Tahoma"/>
          <w:spacing w:val="-9"/>
          <w:sz w:val="18"/>
        </w:rPr>
        <w:t> </w:t>
      </w:r>
      <w:r>
        <w:rPr>
          <w:rFonts w:ascii="Lucida Sans Unicode" w:hAnsi="Lucida Sans Unicode"/>
          <w:spacing w:val="-2"/>
          <w:sz w:val="18"/>
        </w:rPr>
        <w:t>подходов</w:t>
      </w:r>
      <w:r>
        <w:rPr>
          <w:rFonts w:ascii="Lucida Sans Unicode" w:hAnsi="Lucida Sans Unicode"/>
          <w:spacing w:val="-9"/>
          <w:sz w:val="18"/>
        </w:rPr>
        <w:t> </w:t>
      </w:r>
      <w:r>
        <w:rPr>
          <w:rFonts w:ascii="Lucida Sans Unicode" w:hAnsi="Lucida Sans Unicode"/>
          <w:spacing w:val="-2"/>
          <w:sz w:val="18"/>
        </w:rPr>
        <w:t>на</w:t>
      </w:r>
      <w:r>
        <w:rPr>
          <w:rFonts w:ascii="Lucida Sans Unicode" w:hAnsi="Lucida Sans Unicode"/>
          <w:spacing w:val="-10"/>
          <w:sz w:val="18"/>
        </w:rPr>
        <w:t> </w:t>
      </w:r>
      <w:r>
        <w:rPr>
          <w:rFonts w:ascii="Lucida Sans Unicode" w:hAnsi="Lucida Sans Unicode"/>
          <w:spacing w:val="-2"/>
          <w:sz w:val="18"/>
        </w:rPr>
        <w:t>каждой</w:t>
      </w:r>
      <w:r>
        <w:rPr>
          <w:rFonts w:ascii="Tahoma" w:hAnsi="Tahoma"/>
          <w:spacing w:val="-2"/>
          <w:sz w:val="18"/>
        </w:rPr>
        <w:t>. </w:t>
      </w:r>
      <w:r>
        <w:rPr>
          <w:rFonts w:ascii="Lucida Sans Unicode" w:hAnsi="Lucida Sans Unicode"/>
          <w:sz w:val="18"/>
        </w:rPr>
        <w:t>Медленный бег— </w:t>
      </w:r>
      <w:r>
        <w:rPr>
          <w:rFonts w:ascii="Tahoma" w:hAnsi="Tahoma"/>
          <w:sz w:val="18"/>
        </w:rPr>
        <w:t>12</w:t>
      </w:r>
      <w:r>
        <w:rPr>
          <w:rFonts w:ascii="Lucida Sans Unicode" w:hAnsi="Lucida Sans Unicode"/>
          <w:sz w:val="18"/>
        </w:rPr>
        <w:t>—</w:t>
      </w:r>
      <w:r>
        <w:rPr>
          <w:rFonts w:ascii="Tahoma" w:hAnsi="Tahoma"/>
          <w:sz w:val="18"/>
        </w:rPr>
        <w:t>15 </w:t>
      </w:r>
      <w:r>
        <w:rPr>
          <w:rFonts w:ascii="Lucida Sans Unicode" w:hAnsi="Lucida Sans Unicode"/>
          <w:sz w:val="18"/>
        </w:rPr>
        <w:t>мин</w:t>
      </w:r>
      <w:r>
        <w:rPr>
          <w:rFonts w:ascii="Tahoma" w:hAnsi="Tahoma"/>
          <w:sz w:val="18"/>
        </w:rPr>
        <w:t>.</w:t>
      </w:r>
    </w:p>
    <w:p>
      <w:pPr>
        <w:spacing w:line="187" w:lineRule="auto" w:before="9"/>
        <w:ind w:left="312" w:right="393" w:firstLine="288"/>
        <w:jc w:val="both"/>
        <w:rPr>
          <w:rFonts w:ascii="Tahoma" w:hAnsi="Tahoma"/>
          <w:sz w:val="18"/>
        </w:rPr>
      </w:pP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w:t>
      </w:r>
      <w:r>
        <w:rPr>
          <w:rFonts w:ascii="Tahoma" w:hAnsi="Tahoma"/>
          <w:spacing w:val="-6"/>
          <w:sz w:val="18"/>
        </w:rPr>
        <w:t>, </w:t>
      </w:r>
      <w:r>
        <w:rPr>
          <w:rFonts w:ascii="Lucida Sans Unicode" w:hAnsi="Lucida Sans Unicode"/>
          <w:spacing w:val="-6"/>
          <w:sz w:val="18"/>
        </w:rPr>
        <w:t>состоящая из упражнений на гибкость</w:t>
      </w:r>
      <w:r>
        <w:rPr>
          <w:rFonts w:ascii="Tahoma" w:hAnsi="Tahoma"/>
          <w:spacing w:val="-6"/>
          <w:sz w:val="18"/>
        </w:rPr>
        <w:t>. </w:t>
      </w:r>
      <w:r>
        <w:rPr>
          <w:rFonts w:ascii="Lucida Sans Unicode" w:hAnsi="Lucida Sans Unicode"/>
          <w:spacing w:val="-6"/>
          <w:sz w:val="18"/>
        </w:rPr>
        <w:t>Специальные </w:t>
      </w:r>
      <w:r>
        <w:rPr>
          <w:rFonts w:ascii="Lucida Sans Unicode" w:hAnsi="Lucida Sans Unicode"/>
          <w:sz w:val="18"/>
        </w:rPr>
        <w:t>упражнения</w:t>
      </w:r>
      <w:r>
        <w:rPr>
          <w:rFonts w:ascii="Lucida Sans Unicode" w:hAnsi="Lucida Sans Unicode"/>
          <w:spacing w:val="-6"/>
          <w:sz w:val="18"/>
        </w:rPr>
        <w:t> </w:t>
      </w:r>
      <w:r>
        <w:rPr>
          <w:rFonts w:ascii="Lucida Sans Unicode" w:hAnsi="Lucida Sans Unicode"/>
          <w:sz w:val="18"/>
        </w:rPr>
        <w:t>на</w:t>
      </w:r>
      <w:r>
        <w:rPr>
          <w:rFonts w:ascii="Lucida Sans Unicode" w:hAnsi="Lucida Sans Unicode"/>
          <w:spacing w:val="-7"/>
          <w:sz w:val="18"/>
        </w:rPr>
        <w:t> </w:t>
      </w:r>
      <w:r>
        <w:rPr>
          <w:rFonts w:ascii="Lucida Sans Unicode" w:hAnsi="Lucida Sans Unicode"/>
          <w:sz w:val="18"/>
        </w:rPr>
        <w:t>гимнастических</w:t>
      </w:r>
      <w:r>
        <w:rPr>
          <w:rFonts w:ascii="Lucida Sans Unicode" w:hAnsi="Lucida Sans Unicode"/>
          <w:spacing w:val="-9"/>
          <w:sz w:val="18"/>
        </w:rPr>
        <w:t> </w:t>
      </w:r>
      <w:r>
        <w:rPr>
          <w:rFonts w:ascii="Lucida Sans Unicode" w:hAnsi="Lucida Sans Unicode"/>
          <w:sz w:val="18"/>
        </w:rPr>
        <w:t>снарядах</w:t>
      </w:r>
      <w:r>
        <w:rPr>
          <w:rFonts w:ascii="Lucida Sans Unicode" w:hAnsi="Lucida Sans Unicode"/>
          <w:spacing w:val="-9"/>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1</w:t>
      </w:r>
      <w:r>
        <w:rPr>
          <w:rFonts w:ascii="Lucida Sans Unicode" w:hAnsi="Lucida Sans Unicode"/>
          <w:sz w:val="18"/>
        </w:rPr>
        <w:t>ч</w:t>
      </w:r>
      <w:r>
        <w:rPr>
          <w:rFonts w:ascii="Tahoma" w:hAnsi="Tahoma"/>
          <w:sz w:val="18"/>
        </w:rPr>
        <w:t>.</w:t>
      </w:r>
      <w:r>
        <w:rPr>
          <w:rFonts w:ascii="Tahoma" w:hAnsi="Tahoma"/>
          <w:spacing w:val="-6"/>
          <w:sz w:val="18"/>
        </w:rPr>
        <w:t> </w:t>
      </w:r>
      <w:r>
        <w:rPr>
          <w:rFonts w:ascii="Lucida Sans Unicode" w:hAnsi="Lucida Sans Unicode"/>
          <w:sz w:val="18"/>
        </w:rPr>
        <w:t>Прыжки</w:t>
      </w:r>
      <w:r>
        <w:rPr>
          <w:rFonts w:ascii="Lucida Sans Unicode" w:hAnsi="Lucida Sans Unicode"/>
          <w:spacing w:val="-7"/>
          <w:sz w:val="18"/>
        </w:rPr>
        <w:t> </w:t>
      </w:r>
      <w:r>
        <w:rPr>
          <w:rFonts w:ascii="Lucida Sans Unicode" w:hAnsi="Lucida Sans Unicode"/>
          <w:sz w:val="18"/>
        </w:rPr>
        <w:t>по</w:t>
      </w:r>
      <w:r>
        <w:rPr>
          <w:rFonts w:ascii="Lucida Sans Unicode" w:hAnsi="Lucida Sans Unicode"/>
          <w:spacing w:val="-9"/>
          <w:sz w:val="18"/>
        </w:rPr>
        <w:t> </w:t>
      </w:r>
      <w:r>
        <w:rPr>
          <w:rFonts w:ascii="Tahoma" w:hAnsi="Tahoma"/>
          <w:sz w:val="18"/>
        </w:rPr>
        <w:t>40</w:t>
      </w:r>
      <w:r>
        <w:rPr>
          <w:rFonts w:ascii="Tahoma" w:hAnsi="Tahoma"/>
          <w:spacing w:val="-7"/>
          <w:sz w:val="18"/>
        </w:rPr>
        <w:t> </w:t>
      </w:r>
      <w:r>
        <w:rPr>
          <w:rFonts w:ascii="Lucida Sans Unicode" w:hAnsi="Lucida Sans Unicode"/>
          <w:sz w:val="18"/>
        </w:rPr>
        <w:t>м</w:t>
      </w:r>
      <w:r>
        <w:rPr>
          <w:rFonts w:ascii="Tahoma" w:hAnsi="Tahoma"/>
          <w:sz w:val="18"/>
        </w:rPr>
        <w:t>,</w:t>
      </w:r>
      <w:r>
        <w:rPr>
          <w:rFonts w:ascii="Tahoma" w:hAnsi="Tahoma"/>
          <w:spacing w:val="-8"/>
          <w:sz w:val="18"/>
        </w:rPr>
        <w:t> </w:t>
      </w:r>
      <w:r>
        <w:rPr>
          <w:rFonts w:ascii="Lucida Sans Unicode" w:hAnsi="Lucida Sans Unicode"/>
          <w:sz w:val="18"/>
        </w:rPr>
        <w:t>меняя </w:t>
      </w:r>
      <w:r>
        <w:rPr>
          <w:rFonts w:ascii="Lucida Sans Unicode" w:hAnsi="Lucida Sans Unicode"/>
          <w:spacing w:val="-6"/>
          <w:sz w:val="18"/>
        </w:rPr>
        <w:t>попеременно ногу</w:t>
      </w:r>
      <w:r>
        <w:rPr>
          <w:rFonts w:ascii="Tahoma" w:hAnsi="Tahoma"/>
          <w:spacing w:val="-6"/>
          <w:sz w:val="18"/>
        </w:rPr>
        <w:t>, </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2</w:t>
      </w:r>
      <w:r>
        <w:rPr>
          <w:rFonts w:ascii="Lucida Sans Unicode" w:hAnsi="Lucida Sans Unicode"/>
          <w:spacing w:val="-6"/>
          <w:sz w:val="18"/>
        </w:rPr>
        <w:t>—</w:t>
      </w:r>
      <w:r>
        <w:rPr>
          <w:rFonts w:ascii="Tahoma" w:hAnsi="Tahoma"/>
          <w:spacing w:val="-6"/>
          <w:sz w:val="18"/>
        </w:rPr>
        <w:t>3 </w:t>
      </w:r>
      <w:r>
        <w:rPr>
          <w:rFonts w:ascii="Lucida Sans Unicode" w:hAnsi="Lucida Sans Unicode"/>
          <w:spacing w:val="-6"/>
          <w:sz w:val="18"/>
        </w:rPr>
        <w:t>раза</w:t>
      </w:r>
      <w:r>
        <w:rPr>
          <w:rFonts w:ascii="Tahoma" w:hAnsi="Tahoma"/>
          <w:spacing w:val="-6"/>
          <w:sz w:val="18"/>
        </w:rPr>
        <w:t>, </w:t>
      </w:r>
      <w:r>
        <w:rPr>
          <w:rFonts w:ascii="Lucida Sans Unicode" w:hAnsi="Lucida Sans Unicode"/>
          <w:spacing w:val="-6"/>
          <w:sz w:val="18"/>
        </w:rPr>
        <w:t>на</w:t>
      </w:r>
      <w:r>
        <w:rPr>
          <w:rFonts w:ascii="Lucida Sans Unicode" w:hAnsi="Lucida Sans Unicode"/>
          <w:spacing w:val="-7"/>
          <w:sz w:val="18"/>
        </w:rPr>
        <w:t> </w:t>
      </w:r>
      <w:r>
        <w:rPr>
          <w:rFonts w:ascii="Lucida Sans Unicode" w:hAnsi="Lucida Sans Unicode"/>
          <w:spacing w:val="-6"/>
          <w:sz w:val="18"/>
        </w:rPr>
        <w:t>одной</w:t>
      </w:r>
      <w:r>
        <w:rPr>
          <w:rFonts w:ascii="Lucida Sans Unicode" w:hAnsi="Lucida Sans Unicode"/>
          <w:spacing w:val="-9"/>
          <w:sz w:val="18"/>
        </w:rPr>
        <w:t> </w:t>
      </w:r>
      <w:r>
        <w:rPr>
          <w:rFonts w:ascii="Lucida Sans Unicode" w:hAnsi="Lucida Sans Unicode"/>
          <w:spacing w:val="-6"/>
          <w:sz w:val="18"/>
        </w:rPr>
        <w:t>ноге —</w:t>
      </w:r>
      <w:r>
        <w:rPr>
          <w:rFonts w:ascii="Lucida Sans Unicode" w:hAnsi="Lucida Sans Unicode"/>
          <w:spacing w:val="-7"/>
          <w:sz w:val="18"/>
        </w:rPr>
        <w:t> </w:t>
      </w:r>
      <w:r>
        <w:rPr>
          <w:rFonts w:ascii="Tahoma" w:hAnsi="Tahoma"/>
          <w:spacing w:val="-6"/>
          <w:sz w:val="18"/>
        </w:rPr>
        <w:t>4</w:t>
      </w:r>
      <w:r>
        <w:rPr>
          <w:rFonts w:ascii="Tahoma" w:hAnsi="Tahoma"/>
          <w:spacing w:val="-8"/>
          <w:sz w:val="18"/>
        </w:rPr>
        <w:t> </w:t>
      </w:r>
      <w:r>
        <w:rPr>
          <w:rFonts w:ascii="Lucida Sans Unicode" w:hAnsi="Lucida Sans Unicode"/>
          <w:spacing w:val="-6"/>
          <w:sz w:val="18"/>
        </w:rPr>
        <w:t>раза</w:t>
      </w:r>
      <w:r>
        <w:rPr>
          <w:rFonts w:ascii="Tahoma" w:hAnsi="Tahoma"/>
          <w:spacing w:val="-6"/>
          <w:sz w:val="18"/>
        </w:rPr>
        <w:t>, </w:t>
      </w:r>
      <w:r>
        <w:rPr>
          <w:rFonts w:ascii="Lucida Sans Unicode" w:hAnsi="Lucida Sans Unicode"/>
          <w:spacing w:val="-6"/>
          <w:sz w:val="18"/>
        </w:rPr>
        <w:t>с ноги</w:t>
      </w:r>
      <w:r>
        <w:rPr>
          <w:rFonts w:ascii="Lucida Sans Unicode" w:hAnsi="Lucida Sans Unicode"/>
          <w:spacing w:val="-7"/>
          <w:sz w:val="18"/>
        </w:rPr>
        <w:t> </w:t>
      </w:r>
      <w:r>
        <w:rPr>
          <w:rFonts w:ascii="Lucida Sans Unicode" w:hAnsi="Lucida Sans Unicode"/>
          <w:spacing w:val="-6"/>
          <w:sz w:val="18"/>
        </w:rPr>
        <w:t>на</w:t>
      </w:r>
      <w:r>
        <w:rPr>
          <w:rFonts w:ascii="Lucida Sans Unicode" w:hAnsi="Lucida Sans Unicode"/>
          <w:spacing w:val="-7"/>
          <w:sz w:val="18"/>
        </w:rPr>
        <w:t> </w:t>
      </w:r>
      <w:r>
        <w:rPr>
          <w:rFonts w:ascii="Lucida Sans Unicode" w:hAnsi="Lucida Sans Unicode"/>
          <w:spacing w:val="-6"/>
          <w:sz w:val="18"/>
        </w:rPr>
        <w:t>ногу</w:t>
      </w:r>
      <w:r>
        <w:rPr>
          <w:rFonts w:ascii="Lucida Sans Unicode" w:hAnsi="Lucida Sans Unicode"/>
          <w:spacing w:val="-9"/>
          <w:sz w:val="18"/>
        </w:rPr>
        <w:t> </w:t>
      </w:r>
      <w:r>
        <w:rPr>
          <w:rFonts w:ascii="Lucida Sans Unicode" w:hAnsi="Lucida Sans Unicode"/>
          <w:spacing w:val="-6"/>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6"/>
          <w:sz w:val="18"/>
        </w:rPr>
        <w:t> </w:t>
      </w:r>
      <w:r>
        <w:rPr>
          <w:rFonts w:ascii="Lucida Sans Unicode" w:hAnsi="Lucida Sans Unicode"/>
          <w:sz w:val="18"/>
        </w:rPr>
        <w:t>раза</w:t>
      </w:r>
      <w:r>
        <w:rPr>
          <w:rFonts w:ascii="Lucida Sans Unicode" w:hAnsi="Lucida Sans Unicode"/>
          <w:spacing w:val="-8"/>
          <w:sz w:val="18"/>
        </w:rPr>
        <w:t> </w:t>
      </w:r>
      <w:r>
        <w:rPr>
          <w:rFonts w:ascii="Lucida Sans Unicode" w:hAnsi="Lucida Sans Unicode"/>
          <w:sz w:val="18"/>
        </w:rPr>
        <w:t>с</w:t>
      </w:r>
      <w:r>
        <w:rPr>
          <w:rFonts w:ascii="Lucida Sans Unicode" w:hAnsi="Lucida Sans Unicode"/>
          <w:spacing w:val="-6"/>
          <w:sz w:val="18"/>
        </w:rPr>
        <w:t> </w:t>
      </w:r>
      <w:r>
        <w:rPr>
          <w:rFonts w:ascii="Tahoma" w:hAnsi="Tahoma"/>
          <w:sz w:val="18"/>
        </w:rPr>
        <w:t>2</w:t>
      </w:r>
      <w:r>
        <w:rPr>
          <w:rFonts w:ascii="Lucida Sans Unicode" w:hAnsi="Lucida Sans Unicode"/>
          <w:sz w:val="18"/>
        </w:rPr>
        <w:t>—</w:t>
      </w:r>
      <w:r>
        <w:rPr>
          <w:rFonts w:ascii="Tahoma" w:hAnsi="Tahoma"/>
          <w:sz w:val="18"/>
        </w:rPr>
        <w:t>4</w:t>
      </w:r>
      <w:r>
        <w:rPr>
          <w:rFonts w:ascii="Tahoma" w:hAnsi="Tahoma"/>
          <w:spacing w:val="-6"/>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w:t>
      </w:r>
      <w:r>
        <w:rPr>
          <w:rFonts w:ascii="Tahoma" w:hAnsi="Tahoma"/>
          <w:spacing w:val="-6"/>
          <w:sz w:val="18"/>
        </w:rPr>
        <w:t> </w:t>
      </w:r>
      <w:r>
        <w:rPr>
          <w:rFonts w:ascii="Lucida Sans Unicode" w:hAnsi="Lucida Sans Unicode"/>
          <w:sz w:val="18"/>
        </w:rPr>
        <w:t>разбега</w:t>
      </w:r>
      <w:r>
        <w:rPr>
          <w:rFonts w:ascii="Tahoma" w:hAnsi="Tahoma"/>
          <w:sz w:val="18"/>
        </w:rPr>
        <w:t>.</w:t>
      </w:r>
      <w:r>
        <w:rPr>
          <w:rFonts w:ascii="Tahoma" w:hAnsi="Tahoma"/>
          <w:spacing w:val="-6"/>
          <w:sz w:val="18"/>
        </w:rPr>
        <w:t> </w:t>
      </w:r>
      <w:r>
        <w:rPr>
          <w:rFonts w:ascii="Lucida Sans Unicode" w:hAnsi="Lucida Sans Unicode"/>
          <w:sz w:val="18"/>
        </w:rPr>
        <w:t>Бег</w:t>
      </w:r>
      <w:r>
        <w:rPr>
          <w:rFonts w:ascii="Lucida Sans Unicode" w:hAnsi="Lucida Sans Unicode"/>
          <w:spacing w:val="-8"/>
          <w:sz w:val="18"/>
        </w:rPr>
        <w:t> </w:t>
      </w:r>
      <w:r>
        <w:rPr>
          <w:rFonts w:ascii="Tahoma" w:hAnsi="Tahoma"/>
          <w:sz w:val="18"/>
        </w:rPr>
        <w:t>200</w:t>
      </w:r>
      <w:r>
        <w:rPr>
          <w:rFonts w:ascii="Tahoma" w:hAnsi="Tahoma"/>
          <w:spacing w:val="-8"/>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2</w:t>
      </w:r>
      <w:r>
        <w:rPr>
          <w:rFonts w:ascii="Tahoma" w:hAnsi="Tahoma"/>
          <w:spacing w:val="-6"/>
          <w:sz w:val="18"/>
        </w:rPr>
        <w:t> </w:t>
      </w:r>
      <w:r>
        <w:rPr>
          <w:rFonts w:ascii="Lucida Sans Unicode" w:hAnsi="Lucida Sans Unicode"/>
          <w:sz w:val="18"/>
        </w:rPr>
        <w:t>раза</w:t>
      </w:r>
      <w:r>
        <w:rPr>
          <w:rFonts w:ascii="Tahoma" w:hAnsi="Tahoma"/>
          <w:sz w:val="18"/>
        </w:rPr>
        <w:t>;</w:t>
      </w:r>
      <w:r>
        <w:rPr>
          <w:rFonts w:ascii="Tahoma" w:hAnsi="Tahoma"/>
          <w:spacing w:val="-8"/>
          <w:sz w:val="18"/>
        </w:rPr>
        <w:t> </w:t>
      </w:r>
      <w:r>
        <w:rPr>
          <w:rFonts w:ascii="Tahoma" w:hAnsi="Tahoma"/>
          <w:sz w:val="18"/>
        </w:rPr>
        <w:t>150</w:t>
      </w:r>
      <w:r>
        <w:rPr>
          <w:rFonts w:ascii="Tahoma" w:hAnsi="Tahoma"/>
          <w:spacing w:val="-8"/>
          <w:sz w:val="18"/>
        </w:rPr>
        <w:t> </w:t>
      </w:r>
      <w:r>
        <w:rPr>
          <w:rFonts w:ascii="Lucida Sans Unicode" w:hAnsi="Lucida Sans Unicode"/>
          <w:sz w:val="18"/>
        </w:rPr>
        <w:t>м</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6"/>
          <w:sz w:val="18"/>
        </w:rPr>
        <w:t> </w:t>
      </w:r>
      <w:r>
        <w:rPr>
          <w:rFonts w:ascii="Lucida Sans Unicode" w:hAnsi="Lucida Sans Unicode"/>
          <w:sz w:val="18"/>
        </w:rPr>
        <w:t>раза</w:t>
      </w:r>
      <w:r>
        <w:rPr>
          <w:rFonts w:ascii="Tahoma" w:hAnsi="Tahoma"/>
          <w:sz w:val="18"/>
        </w:rPr>
        <w:t>.</w:t>
      </w:r>
    </w:p>
    <w:p>
      <w:pPr>
        <w:spacing w:line="187" w:lineRule="auto" w:before="6"/>
        <w:ind w:left="307" w:right="393" w:firstLine="288"/>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2"/>
          <w:sz w:val="18"/>
        </w:rPr>
        <w:t> </w:t>
      </w:r>
      <w:r>
        <w:rPr>
          <w:rFonts w:ascii="Lucida Sans Unicode" w:hAnsi="Lucida Sans Unicode"/>
          <w:spacing w:val="-4"/>
          <w:sz w:val="18"/>
        </w:rPr>
        <w:t>Разминка</w:t>
      </w:r>
      <w:r>
        <w:rPr>
          <w:rFonts w:ascii="Lucida Sans Unicode" w:hAnsi="Lucida Sans Unicode"/>
          <w:spacing w:val="-9"/>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гимнастических</w:t>
      </w:r>
      <w:r>
        <w:rPr>
          <w:rFonts w:ascii="Lucida Sans Unicode" w:hAnsi="Lucida Sans Unicode"/>
          <w:spacing w:val="-11"/>
          <w:sz w:val="18"/>
        </w:rPr>
        <w:t> </w:t>
      </w:r>
      <w:r>
        <w:rPr>
          <w:rFonts w:ascii="Lucida Sans Unicode" w:hAnsi="Lucida Sans Unicode"/>
          <w:spacing w:val="-4"/>
          <w:sz w:val="18"/>
        </w:rPr>
        <w:t>снарядах</w:t>
      </w:r>
      <w:r>
        <w:rPr>
          <w:rFonts w:ascii="Tahoma" w:hAnsi="Tahoma"/>
          <w:spacing w:val="-4"/>
          <w:sz w:val="18"/>
        </w:rPr>
        <w:t>.</w:t>
      </w:r>
      <w:r>
        <w:rPr>
          <w:rFonts w:ascii="Tahoma" w:hAnsi="Tahoma"/>
          <w:spacing w:val="-9"/>
          <w:sz w:val="18"/>
        </w:rPr>
        <w:t> </w:t>
      </w:r>
      <w:r>
        <w:rPr>
          <w:rFonts w:ascii="Lucida Sans Unicode" w:hAnsi="Lucida Sans Unicode"/>
          <w:spacing w:val="-4"/>
          <w:sz w:val="18"/>
        </w:rPr>
        <w:t>Ускорения</w:t>
      </w:r>
      <w:r>
        <w:rPr>
          <w:rFonts w:ascii="Lucida Sans Unicode" w:hAnsi="Lucida Sans Unicode"/>
          <w:spacing w:val="-9"/>
          <w:sz w:val="18"/>
        </w:rPr>
        <w:t> </w:t>
      </w:r>
      <w:r>
        <w:rPr>
          <w:rFonts w:ascii="Tahoma" w:hAnsi="Tahoma"/>
          <w:spacing w:val="-4"/>
          <w:sz w:val="18"/>
        </w:rPr>
        <w:t>60</w:t>
      </w:r>
      <w:r>
        <w:rPr>
          <w:rFonts w:ascii="Lucida Sans Unicode" w:hAnsi="Lucida Sans Unicode"/>
          <w:spacing w:val="-4"/>
          <w:sz w:val="18"/>
        </w:rPr>
        <w:t>—</w:t>
      </w:r>
      <w:r>
        <w:rPr>
          <w:rFonts w:ascii="Tahoma" w:hAnsi="Tahoma"/>
          <w:spacing w:val="-4"/>
          <w:sz w:val="18"/>
        </w:rPr>
        <w:t>80</w:t>
      </w:r>
      <w:r>
        <w:rPr>
          <w:rFonts w:ascii="Tahoma" w:hAnsi="Tahoma"/>
          <w:spacing w:val="-9"/>
          <w:sz w:val="18"/>
        </w:rPr>
        <w:t> </w:t>
      </w:r>
      <w:r>
        <w:rPr>
          <w:rFonts w:ascii="Lucida Sans Unicode" w:hAnsi="Lucida Sans Unicode"/>
          <w:spacing w:val="-4"/>
          <w:sz w:val="18"/>
        </w:rPr>
        <w:t>м</w:t>
      </w:r>
      <w:r>
        <w:rPr>
          <w:rFonts w:ascii="Lucida Sans Unicode" w:hAnsi="Lucida Sans Unicode"/>
          <w:spacing w:val="-10"/>
          <w:sz w:val="18"/>
        </w:rPr>
        <w:t> </w:t>
      </w:r>
      <w:r>
        <w:rPr>
          <w:rFonts w:ascii="Lucida Sans Unicode" w:hAnsi="Lucida Sans Unicode"/>
          <w:spacing w:val="-4"/>
          <w:sz w:val="18"/>
        </w:rPr>
        <w:t>— </w:t>
      </w:r>
      <w:r>
        <w:rPr>
          <w:rFonts w:ascii="Tahoma" w:hAnsi="Tahoma"/>
          <w:sz w:val="18"/>
        </w:rPr>
        <w:t>6</w:t>
      </w:r>
      <w:r>
        <w:rPr>
          <w:rFonts w:ascii="Tahoma" w:hAnsi="Tahoma"/>
          <w:spacing w:val="-15"/>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Прыжки</w:t>
      </w:r>
      <w:r>
        <w:rPr>
          <w:rFonts w:ascii="Lucida Sans Unicode" w:hAnsi="Lucida Sans Unicode"/>
          <w:spacing w:val="-14"/>
          <w:sz w:val="18"/>
        </w:rPr>
        <w:t> </w:t>
      </w:r>
      <w:r>
        <w:rPr>
          <w:rFonts w:ascii="Lucida Sans Unicode" w:hAnsi="Lucida Sans Unicode"/>
          <w:sz w:val="18"/>
        </w:rPr>
        <w:t>в</w:t>
      </w:r>
      <w:r>
        <w:rPr>
          <w:rFonts w:ascii="Lucida Sans Unicode" w:hAnsi="Lucida Sans Unicode"/>
          <w:spacing w:val="-14"/>
          <w:sz w:val="18"/>
        </w:rPr>
        <w:t> </w:t>
      </w:r>
      <w:r>
        <w:rPr>
          <w:rFonts w:ascii="Lucida Sans Unicode" w:hAnsi="Lucida Sans Unicode"/>
          <w:sz w:val="18"/>
        </w:rPr>
        <w:t>длину</w:t>
      </w:r>
      <w:r>
        <w:rPr>
          <w:rFonts w:ascii="Tahoma" w:hAnsi="Tahoma"/>
          <w:sz w:val="18"/>
        </w:rPr>
        <w:t>,</w:t>
      </w:r>
      <w:r>
        <w:rPr>
          <w:rFonts w:ascii="Tahoma" w:hAnsi="Tahoma"/>
          <w:spacing w:val="-14"/>
          <w:sz w:val="18"/>
        </w:rPr>
        <w:t> </w:t>
      </w:r>
      <w:r>
        <w:rPr>
          <w:rFonts w:ascii="Lucida Sans Unicode" w:hAnsi="Lucida Sans Unicode"/>
          <w:sz w:val="18"/>
        </w:rPr>
        <w:t>высоту</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25</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Рывки</w:t>
      </w:r>
      <w:r>
        <w:rPr>
          <w:rFonts w:ascii="Tahoma" w:hAnsi="Tahoma"/>
          <w:sz w:val="18"/>
        </w:rPr>
        <w:t>,</w:t>
      </w:r>
      <w:r>
        <w:rPr>
          <w:rFonts w:ascii="Tahoma" w:hAnsi="Tahoma"/>
          <w:spacing w:val="-14"/>
          <w:sz w:val="18"/>
        </w:rPr>
        <w:t> </w:t>
      </w:r>
      <w:r>
        <w:rPr>
          <w:rFonts w:ascii="Lucida Sans Unicode" w:hAnsi="Lucida Sans Unicode"/>
          <w:sz w:val="18"/>
        </w:rPr>
        <w:t>толчки</w:t>
      </w:r>
      <w:r>
        <w:rPr>
          <w:rFonts w:ascii="Tahoma" w:hAnsi="Tahoma"/>
          <w:sz w:val="18"/>
        </w:rPr>
        <w:t>,</w:t>
      </w:r>
      <w:r>
        <w:rPr>
          <w:rFonts w:ascii="Tahoma" w:hAnsi="Tahoma"/>
          <w:spacing w:val="-14"/>
          <w:sz w:val="18"/>
        </w:rPr>
        <w:t> </w:t>
      </w:r>
      <w:r>
        <w:rPr>
          <w:rFonts w:ascii="Lucida Sans Unicode" w:hAnsi="Lucida Sans Unicode"/>
          <w:sz w:val="18"/>
        </w:rPr>
        <w:t>взятие</w:t>
      </w:r>
      <w:r>
        <w:rPr>
          <w:rFonts w:ascii="Lucida Sans Unicode" w:hAnsi="Lucida Sans Unicode"/>
          <w:spacing w:val="-14"/>
          <w:sz w:val="18"/>
        </w:rPr>
        <w:t> </w:t>
      </w:r>
      <w:r>
        <w:rPr>
          <w:rFonts w:ascii="Lucida Sans Unicode" w:hAnsi="Lucida Sans Unicode"/>
          <w:sz w:val="18"/>
        </w:rPr>
        <w:t>на</w:t>
      </w:r>
      <w:r>
        <w:rPr>
          <w:rFonts w:ascii="Lucida Sans Unicode" w:hAnsi="Lucida Sans Unicode"/>
          <w:spacing w:val="-14"/>
          <w:sz w:val="18"/>
        </w:rPr>
        <w:t> </w:t>
      </w:r>
      <w:r>
        <w:rPr>
          <w:rFonts w:ascii="Lucida Sans Unicode" w:hAnsi="Lucida Sans Unicode"/>
          <w:sz w:val="18"/>
        </w:rPr>
        <w:t>грудь</w:t>
      </w:r>
      <w:r>
        <w:rPr>
          <w:rFonts w:ascii="Tahoma" w:hAnsi="Tahoma"/>
          <w:sz w:val="18"/>
        </w:rPr>
        <w:t>, </w:t>
      </w:r>
      <w:r>
        <w:rPr>
          <w:rFonts w:ascii="Lucida Sans Unicode" w:hAnsi="Lucida Sans Unicode"/>
          <w:spacing w:val="-2"/>
          <w:sz w:val="18"/>
        </w:rPr>
        <w:t>жим</w:t>
      </w:r>
      <w:r>
        <w:rPr>
          <w:rFonts w:ascii="Lucida Sans Unicode" w:hAnsi="Lucida Sans Unicode"/>
          <w:spacing w:val="-13"/>
          <w:sz w:val="18"/>
        </w:rPr>
        <w:t> </w:t>
      </w:r>
      <w:r>
        <w:rPr>
          <w:rFonts w:ascii="Lucida Sans Unicode" w:hAnsi="Lucida Sans Unicode"/>
          <w:spacing w:val="-2"/>
          <w:sz w:val="18"/>
        </w:rPr>
        <w:t>штанги</w:t>
      </w:r>
      <w:r>
        <w:rPr>
          <w:rFonts w:ascii="Lucida Sans Unicode" w:hAnsi="Lucida Sans Unicode"/>
          <w:spacing w:val="-12"/>
          <w:sz w:val="18"/>
        </w:rPr>
        <w:t> </w:t>
      </w:r>
      <w:r>
        <w:rPr>
          <w:rFonts w:ascii="Lucida Sans Unicode" w:hAnsi="Lucida Sans Unicode"/>
          <w:spacing w:val="-2"/>
          <w:sz w:val="18"/>
        </w:rPr>
        <w:t>лежа</w:t>
      </w:r>
      <w:r>
        <w:rPr>
          <w:rFonts w:ascii="Tahoma" w:hAnsi="Tahoma"/>
          <w:spacing w:val="-2"/>
          <w:sz w:val="18"/>
        </w:rPr>
        <w:t>,</w:t>
      </w:r>
      <w:r>
        <w:rPr>
          <w:rFonts w:ascii="Tahoma" w:hAnsi="Tahoma"/>
          <w:spacing w:val="-12"/>
          <w:sz w:val="18"/>
        </w:rPr>
        <w:t> </w:t>
      </w:r>
      <w:r>
        <w:rPr>
          <w:rFonts w:ascii="Lucida Sans Unicode" w:hAnsi="Lucida Sans Unicode"/>
          <w:spacing w:val="-2"/>
          <w:sz w:val="18"/>
        </w:rPr>
        <w:t>всего</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3</w:t>
      </w:r>
      <w:r>
        <w:rPr>
          <w:rFonts w:ascii="Lucida Sans Unicode" w:hAnsi="Lucida Sans Unicode"/>
          <w:spacing w:val="-2"/>
          <w:sz w:val="18"/>
        </w:rPr>
        <w:t>—</w:t>
      </w:r>
      <w:r>
        <w:rPr>
          <w:rFonts w:ascii="Tahoma" w:hAnsi="Tahoma"/>
          <w:spacing w:val="-2"/>
          <w:sz w:val="18"/>
        </w:rPr>
        <w:t>3,5</w:t>
      </w:r>
      <w:r>
        <w:rPr>
          <w:rFonts w:ascii="Tahoma" w:hAnsi="Tahoma"/>
          <w:spacing w:val="-12"/>
          <w:sz w:val="18"/>
        </w:rPr>
        <w:t> </w:t>
      </w:r>
      <w:r>
        <w:rPr>
          <w:rFonts w:ascii="Lucida Sans Unicode" w:hAnsi="Lucida Sans Unicode"/>
          <w:spacing w:val="-2"/>
          <w:sz w:val="18"/>
        </w:rPr>
        <w:t>т</w:t>
      </w:r>
      <w:r>
        <w:rPr>
          <w:rFonts w:ascii="Tahoma" w:hAnsi="Tahoma"/>
          <w:spacing w:val="-2"/>
          <w:sz w:val="18"/>
        </w:rPr>
        <w:t>,</w:t>
      </w:r>
      <w:r>
        <w:rPr>
          <w:rFonts w:ascii="Tahoma" w:hAnsi="Tahoma"/>
          <w:spacing w:val="-12"/>
          <w:sz w:val="18"/>
        </w:rPr>
        <w:t> </w:t>
      </w:r>
      <w:r>
        <w:rPr>
          <w:rFonts w:ascii="Lucida Sans Unicode" w:hAnsi="Lucida Sans Unicode"/>
          <w:spacing w:val="-2"/>
          <w:sz w:val="18"/>
        </w:rPr>
        <w:t>приседания</w:t>
      </w:r>
      <w:r>
        <w:rPr>
          <w:rFonts w:ascii="Tahoma" w:hAnsi="Tahoma"/>
          <w:spacing w:val="-2"/>
          <w:sz w:val="18"/>
        </w:rPr>
        <w:t>,</w:t>
      </w:r>
      <w:r>
        <w:rPr>
          <w:rFonts w:ascii="Tahoma" w:hAnsi="Tahoma"/>
          <w:spacing w:val="-12"/>
          <w:sz w:val="18"/>
        </w:rPr>
        <w:t> </w:t>
      </w:r>
      <w:r>
        <w:rPr>
          <w:rFonts w:ascii="Lucida Sans Unicode" w:hAnsi="Lucida Sans Unicode"/>
          <w:spacing w:val="-2"/>
          <w:sz w:val="18"/>
        </w:rPr>
        <w:t>полуприседания</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25</w:t>
      </w:r>
      <w:r>
        <w:rPr>
          <w:rFonts w:ascii="Lucida Sans Unicode" w:hAnsi="Lucida Sans Unicode"/>
          <w:spacing w:val="-2"/>
          <w:sz w:val="18"/>
        </w:rPr>
        <w:t>— </w:t>
      </w:r>
      <w:r>
        <w:rPr>
          <w:rFonts w:ascii="Tahoma" w:hAnsi="Tahoma"/>
          <w:sz w:val="18"/>
        </w:rPr>
        <w:t>30</w:t>
      </w:r>
      <w:r>
        <w:rPr>
          <w:rFonts w:ascii="Tahoma" w:hAnsi="Tahoma"/>
          <w:spacing w:val="-15"/>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Медленный</w:t>
      </w:r>
      <w:r>
        <w:rPr>
          <w:rFonts w:ascii="Lucida Sans Unicode" w:hAnsi="Lucida Sans Unicode"/>
          <w:spacing w:val="-14"/>
          <w:sz w:val="18"/>
        </w:rPr>
        <w:t> </w:t>
      </w:r>
      <w:r>
        <w:rPr>
          <w:rFonts w:ascii="Lucida Sans Unicode" w:hAnsi="Lucida Sans Unicode"/>
          <w:sz w:val="18"/>
        </w:rPr>
        <w:t>бег—</w:t>
      </w:r>
      <w:r>
        <w:rPr>
          <w:rFonts w:ascii="Lucida Sans Unicode" w:hAnsi="Lucida Sans Unicode"/>
          <w:spacing w:val="-14"/>
          <w:sz w:val="18"/>
        </w:rPr>
        <w:t> </w:t>
      </w:r>
      <w:r>
        <w:rPr>
          <w:rFonts w:ascii="Tahoma" w:hAnsi="Tahoma"/>
          <w:sz w:val="18"/>
        </w:rPr>
        <w:t>10</w:t>
      </w:r>
      <w:r>
        <w:rPr>
          <w:rFonts w:ascii="Lucida Sans Unicode" w:hAnsi="Lucida Sans Unicode"/>
          <w:sz w:val="18"/>
        </w:rPr>
        <w:t>—</w:t>
      </w:r>
      <w:r>
        <w:rPr>
          <w:rFonts w:ascii="Tahoma" w:hAnsi="Tahoma"/>
          <w:sz w:val="18"/>
        </w:rPr>
        <w:t>12</w:t>
      </w:r>
      <w:r>
        <w:rPr>
          <w:rFonts w:ascii="Tahoma" w:hAnsi="Tahoma"/>
          <w:spacing w:val="-14"/>
          <w:sz w:val="18"/>
        </w:rPr>
        <w:t> </w:t>
      </w:r>
      <w:r>
        <w:rPr>
          <w:rFonts w:ascii="Lucida Sans Unicode" w:hAnsi="Lucida Sans Unicode"/>
          <w:sz w:val="18"/>
        </w:rPr>
        <w:t>мин</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5"/>
          <w:sz w:val="18"/>
        </w:rPr>
        <w:t> </w:t>
      </w:r>
      <w:r>
        <w:rPr>
          <w:rFonts w:ascii="Lucida Sans Unicode" w:hAnsi="Lucida Sans Unicode"/>
          <w:sz w:val="18"/>
        </w:rPr>
        <w:t>ускорениями</w:t>
      </w:r>
      <w:r>
        <w:rPr>
          <w:rFonts w:ascii="Lucida Sans Unicode" w:hAnsi="Lucida Sans Unicode"/>
          <w:spacing w:val="-14"/>
          <w:sz w:val="18"/>
        </w:rPr>
        <w:t> </w:t>
      </w:r>
      <w:r>
        <w:rPr>
          <w:rFonts w:ascii="Tahoma" w:hAnsi="Tahoma"/>
          <w:sz w:val="18"/>
        </w:rPr>
        <w:t>150</w:t>
      </w:r>
      <w:r>
        <w:rPr>
          <w:rFonts w:ascii="Tahoma" w:hAnsi="Tahoma"/>
          <w:spacing w:val="-14"/>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w:t>
      </w:r>
      <w:r>
        <w:rPr>
          <w:rFonts w:ascii="Tahoma" w:hAnsi="Tahoma"/>
          <w:spacing w:val="-14"/>
          <w:sz w:val="18"/>
        </w:rPr>
        <w:t> </w:t>
      </w:r>
      <w:r>
        <w:rPr>
          <w:rFonts w:ascii="Lucida Sans Unicode" w:hAnsi="Lucida Sans Unicode"/>
          <w:sz w:val="18"/>
        </w:rPr>
        <w:t>раза</w:t>
      </w:r>
      <w:r>
        <w:rPr>
          <w:rFonts w:ascii="Tahoma" w:hAnsi="Tahoma"/>
          <w:sz w:val="18"/>
        </w:rPr>
        <w:t>.</w:t>
      </w:r>
    </w:p>
    <w:p>
      <w:pPr>
        <w:spacing w:line="204" w:lineRule="exact" w:before="0"/>
        <w:ind w:left="601" w:right="0" w:firstLine="0"/>
        <w:jc w:val="left"/>
        <w:rPr>
          <w:rFonts w:ascii="Tahoma" w:hAnsi="Tahoma"/>
          <w:sz w:val="18"/>
        </w:rPr>
      </w:pPr>
      <w:r>
        <w:rPr>
          <w:rFonts w:ascii="Arial" w:hAnsi="Arial"/>
          <w:i/>
          <w:sz w:val="18"/>
        </w:rPr>
        <w:t>IV</w:t>
      </w:r>
      <w:r>
        <w:rPr>
          <w:rFonts w:ascii="Arial" w:hAnsi="Arial"/>
          <w:i/>
          <w:spacing w:val="-3"/>
          <w:sz w:val="18"/>
        </w:rPr>
        <w:t> </w:t>
      </w:r>
      <w:r>
        <w:rPr>
          <w:rFonts w:ascii="Arial" w:hAnsi="Arial"/>
          <w:i/>
          <w:sz w:val="18"/>
        </w:rPr>
        <w:t>день.</w:t>
      </w:r>
      <w:r>
        <w:rPr>
          <w:rFonts w:ascii="Arial" w:hAnsi="Arial"/>
          <w:i/>
          <w:spacing w:val="-3"/>
          <w:sz w:val="18"/>
        </w:rPr>
        <w:t> </w:t>
      </w:r>
      <w:r>
        <w:rPr>
          <w:rFonts w:ascii="Lucida Sans Unicode" w:hAnsi="Lucida Sans Unicode"/>
          <w:spacing w:val="-2"/>
          <w:sz w:val="18"/>
        </w:rPr>
        <w:t>Отдых</w:t>
      </w:r>
      <w:r>
        <w:rPr>
          <w:rFonts w:ascii="Tahoma" w:hAnsi="Tahoma"/>
          <w:spacing w:val="-2"/>
          <w:sz w:val="18"/>
        </w:rPr>
        <w:t>.</w:t>
      </w:r>
    </w:p>
    <w:p>
      <w:pPr>
        <w:spacing w:line="219" w:lineRule="exact" w:before="0"/>
        <w:ind w:left="615" w:right="0" w:firstLine="0"/>
        <w:jc w:val="both"/>
        <w:rPr>
          <w:rFonts w:ascii="Tahoma" w:hAnsi="Tahoma"/>
          <w:sz w:val="18"/>
        </w:rPr>
      </w:pPr>
      <w:r>
        <w:rPr>
          <w:rFonts w:ascii="Arial" w:hAnsi="Arial"/>
          <w:i/>
          <w:spacing w:val="-8"/>
          <w:sz w:val="18"/>
        </w:rPr>
        <w:t>V</w:t>
      </w:r>
      <w:r>
        <w:rPr>
          <w:rFonts w:ascii="Arial" w:hAnsi="Arial"/>
          <w:i/>
          <w:spacing w:val="-16"/>
          <w:sz w:val="18"/>
        </w:rPr>
        <w:t> </w:t>
      </w:r>
      <w:r>
        <w:rPr>
          <w:rFonts w:ascii="Arial" w:hAnsi="Arial"/>
          <w:i/>
          <w:spacing w:val="-8"/>
          <w:sz w:val="18"/>
        </w:rPr>
        <w:t>день.</w:t>
      </w:r>
      <w:r>
        <w:rPr>
          <w:rFonts w:ascii="Arial" w:hAnsi="Arial"/>
          <w:i/>
          <w:spacing w:val="2"/>
          <w:sz w:val="18"/>
        </w:rPr>
        <w:t> </w:t>
      </w:r>
      <w:r>
        <w:rPr>
          <w:rFonts w:ascii="Lucida Sans Unicode" w:hAnsi="Lucida Sans Unicode"/>
          <w:spacing w:val="-8"/>
          <w:sz w:val="18"/>
        </w:rPr>
        <w:t>По</w:t>
      </w:r>
      <w:r>
        <w:rPr>
          <w:rFonts w:ascii="Lucida Sans Unicode" w:hAnsi="Lucida Sans Unicode"/>
          <w:spacing w:val="-4"/>
          <w:sz w:val="18"/>
        </w:rPr>
        <w:t> </w:t>
      </w:r>
      <w:r>
        <w:rPr>
          <w:rFonts w:ascii="Lucida Sans Unicode" w:hAnsi="Lucida Sans Unicode"/>
          <w:spacing w:val="-8"/>
          <w:sz w:val="18"/>
        </w:rPr>
        <w:t>программе</w:t>
      </w:r>
      <w:r>
        <w:rPr>
          <w:rFonts w:ascii="Lucida Sans Unicode" w:hAnsi="Lucida Sans Unicode"/>
          <w:spacing w:val="-5"/>
          <w:sz w:val="18"/>
        </w:rPr>
        <w:t> </w:t>
      </w:r>
      <w:r>
        <w:rPr>
          <w:rFonts w:ascii="Tahoma" w:hAnsi="Tahoma"/>
          <w:spacing w:val="-8"/>
          <w:sz w:val="18"/>
        </w:rPr>
        <w:t>I</w:t>
      </w:r>
      <w:r>
        <w:rPr>
          <w:rFonts w:ascii="Tahoma" w:hAnsi="Tahoma"/>
          <w:spacing w:val="-4"/>
          <w:sz w:val="18"/>
        </w:rPr>
        <w:t> </w:t>
      </w:r>
      <w:r>
        <w:rPr>
          <w:rFonts w:ascii="Lucida Sans Unicode" w:hAnsi="Lucida Sans Unicode"/>
          <w:spacing w:val="-8"/>
          <w:sz w:val="18"/>
        </w:rPr>
        <w:t>дня</w:t>
      </w:r>
      <w:r>
        <w:rPr>
          <w:rFonts w:ascii="Tahoma" w:hAnsi="Tahoma"/>
          <w:spacing w:val="-8"/>
          <w:sz w:val="18"/>
        </w:rPr>
        <w:t>.</w:t>
      </w:r>
    </w:p>
    <w:p>
      <w:pPr>
        <w:spacing w:line="219" w:lineRule="exact" w:before="0"/>
        <w:ind w:left="615" w:right="0" w:firstLine="0"/>
        <w:jc w:val="both"/>
        <w:rPr>
          <w:rFonts w:ascii="Tahoma" w:hAnsi="Tahoma"/>
          <w:sz w:val="18"/>
        </w:rPr>
      </w:pPr>
      <w:r>
        <w:rPr>
          <w:rFonts w:ascii="Arial" w:hAnsi="Arial"/>
          <w:i/>
          <w:w w:val="90"/>
          <w:sz w:val="18"/>
        </w:rPr>
        <w:t>VI</w:t>
      </w:r>
      <w:r>
        <w:rPr>
          <w:rFonts w:ascii="Arial" w:hAnsi="Arial"/>
          <w:i/>
          <w:spacing w:val="-1"/>
          <w:sz w:val="18"/>
        </w:rPr>
        <w:t> </w:t>
      </w:r>
      <w:r>
        <w:rPr>
          <w:rFonts w:ascii="Arial" w:hAnsi="Arial"/>
          <w:i/>
          <w:w w:val="90"/>
          <w:sz w:val="18"/>
        </w:rPr>
        <w:t>день.</w:t>
      </w:r>
      <w:r>
        <w:rPr>
          <w:rFonts w:ascii="Arial" w:hAnsi="Arial"/>
          <w:i/>
          <w:spacing w:val="1"/>
          <w:sz w:val="18"/>
        </w:rPr>
        <w:t> </w:t>
      </w:r>
      <w:r>
        <w:rPr>
          <w:rFonts w:ascii="Lucida Sans Unicode" w:hAnsi="Lucida Sans Unicode"/>
          <w:w w:val="90"/>
          <w:sz w:val="18"/>
        </w:rPr>
        <w:t>По</w:t>
      </w:r>
      <w:r>
        <w:rPr>
          <w:rFonts w:ascii="Lucida Sans Unicode" w:hAnsi="Lucida Sans Unicode"/>
          <w:spacing w:val="-5"/>
          <w:sz w:val="18"/>
        </w:rPr>
        <w:t> </w:t>
      </w:r>
      <w:r>
        <w:rPr>
          <w:rFonts w:ascii="Lucida Sans Unicode" w:hAnsi="Lucida Sans Unicode"/>
          <w:w w:val="90"/>
          <w:sz w:val="18"/>
        </w:rPr>
        <w:t>программе</w:t>
      </w:r>
      <w:r>
        <w:rPr>
          <w:rFonts w:ascii="Lucida Sans Unicode" w:hAnsi="Lucida Sans Unicode"/>
          <w:spacing w:val="-1"/>
          <w:w w:val="90"/>
          <w:sz w:val="18"/>
        </w:rPr>
        <w:t> </w:t>
      </w:r>
      <w:r>
        <w:rPr>
          <w:rFonts w:ascii="Tahoma" w:hAnsi="Tahoma"/>
          <w:w w:val="90"/>
          <w:sz w:val="18"/>
        </w:rPr>
        <w:t>II</w:t>
      </w:r>
      <w:r>
        <w:rPr>
          <w:rFonts w:ascii="Tahoma" w:hAnsi="Tahoma"/>
          <w:spacing w:val="-4"/>
          <w:sz w:val="18"/>
        </w:rPr>
        <w:t> </w:t>
      </w:r>
      <w:r>
        <w:rPr>
          <w:rFonts w:ascii="Lucida Sans Unicode" w:hAnsi="Lucida Sans Unicode"/>
          <w:w w:val="90"/>
          <w:sz w:val="18"/>
        </w:rPr>
        <w:t>или</w:t>
      </w:r>
      <w:r>
        <w:rPr>
          <w:rFonts w:ascii="Lucida Sans Unicode" w:hAnsi="Lucida Sans Unicode"/>
          <w:spacing w:val="-2"/>
          <w:w w:val="90"/>
          <w:sz w:val="18"/>
        </w:rPr>
        <w:t> </w:t>
      </w:r>
      <w:r>
        <w:rPr>
          <w:rFonts w:ascii="Tahoma" w:hAnsi="Tahoma"/>
          <w:w w:val="90"/>
          <w:sz w:val="18"/>
        </w:rPr>
        <w:t>III</w:t>
      </w:r>
      <w:r>
        <w:rPr>
          <w:rFonts w:ascii="Tahoma" w:hAnsi="Tahoma"/>
          <w:spacing w:val="-1"/>
          <w:w w:val="90"/>
          <w:sz w:val="18"/>
        </w:rPr>
        <w:t> </w:t>
      </w:r>
      <w:r>
        <w:rPr>
          <w:rFonts w:ascii="Lucida Sans Unicode" w:hAnsi="Lucida Sans Unicode"/>
          <w:spacing w:val="-4"/>
          <w:w w:val="90"/>
          <w:sz w:val="18"/>
        </w:rPr>
        <w:t>дня</w:t>
      </w:r>
      <w:r>
        <w:rPr>
          <w:rFonts w:ascii="Tahoma" w:hAnsi="Tahoma"/>
          <w:spacing w:val="-4"/>
          <w:w w:val="90"/>
          <w:sz w:val="18"/>
        </w:rPr>
        <w:t>.</w:t>
      </w:r>
    </w:p>
    <w:p>
      <w:pPr>
        <w:spacing w:line="216" w:lineRule="exact" w:before="0"/>
        <w:ind w:left="615" w:right="0" w:firstLine="0"/>
        <w:jc w:val="left"/>
        <w:rPr>
          <w:rFonts w:ascii="Tahoma" w:hAnsi="Tahoma"/>
          <w:sz w:val="18"/>
        </w:rPr>
      </w:pPr>
      <w:r>
        <w:rPr>
          <w:rFonts w:ascii="Arial" w:hAnsi="Arial"/>
          <w:i/>
          <w:sz w:val="18"/>
        </w:rPr>
        <w:t>VII</w:t>
      </w:r>
      <w:r>
        <w:rPr>
          <w:rFonts w:ascii="Arial" w:hAnsi="Arial"/>
          <w:i/>
          <w:spacing w:val="-7"/>
          <w:sz w:val="18"/>
        </w:rPr>
        <w:t> </w:t>
      </w: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317" w:right="393" w:firstLine="288"/>
        <w:jc w:val="both"/>
        <w:rPr>
          <w:rFonts w:ascii="Lucida Sans Unicode" w:hAnsi="Lucida Sans Unicode"/>
          <w:sz w:val="18"/>
        </w:rPr>
      </w:pPr>
      <w:r>
        <w:rPr>
          <w:rFonts w:ascii="Lucida Sans Unicode" w:hAnsi="Lucida Sans Unicode"/>
          <w:spacing w:val="-8"/>
          <w:sz w:val="18"/>
        </w:rPr>
        <w:t>Всего</w:t>
      </w:r>
      <w:r>
        <w:rPr>
          <w:rFonts w:ascii="Tahoma" w:hAnsi="Tahoma"/>
          <w:spacing w:val="-8"/>
          <w:sz w:val="18"/>
        </w:rPr>
        <w:t>:</w:t>
      </w:r>
      <w:r>
        <w:rPr>
          <w:rFonts w:ascii="Tahoma" w:hAnsi="Tahoma"/>
          <w:spacing w:val="-1"/>
          <w:sz w:val="18"/>
        </w:rPr>
        <w:t> </w:t>
      </w:r>
      <w:r>
        <w:rPr>
          <w:rFonts w:ascii="Lucida Sans Unicode" w:hAnsi="Lucida Sans Unicode"/>
          <w:spacing w:val="-8"/>
          <w:sz w:val="18"/>
        </w:rPr>
        <w:t>упражнений</w:t>
      </w:r>
      <w:r>
        <w:rPr>
          <w:rFonts w:ascii="Lucida Sans Unicode" w:hAnsi="Lucida Sans Unicode"/>
          <w:spacing w:val="-1"/>
          <w:sz w:val="18"/>
        </w:rPr>
        <w:t> </w:t>
      </w:r>
      <w:r>
        <w:rPr>
          <w:rFonts w:ascii="Lucida Sans Unicode" w:hAnsi="Lucida Sans Unicode"/>
          <w:spacing w:val="-8"/>
          <w:sz w:val="18"/>
        </w:rPr>
        <w:t>на</w:t>
      </w:r>
      <w:r>
        <w:rPr>
          <w:rFonts w:ascii="Lucida Sans Unicode" w:hAnsi="Lucida Sans Unicode"/>
          <w:spacing w:val="-4"/>
          <w:sz w:val="18"/>
        </w:rPr>
        <w:t> </w:t>
      </w:r>
      <w:r>
        <w:rPr>
          <w:rFonts w:ascii="Lucida Sans Unicode" w:hAnsi="Lucida Sans Unicode"/>
          <w:spacing w:val="-8"/>
          <w:sz w:val="18"/>
        </w:rPr>
        <w:t>снарядах</w:t>
      </w:r>
      <w:r>
        <w:rPr>
          <w:rFonts w:ascii="Tahoma" w:hAnsi="Tahoma"/>
          <w:spacing w:val="-8"/>
          <w:sz w:val="18"/>
        </w:rPr>
        <w:t>,</w:t>
      </w:r>
      <w:r>
        <w:rPr>
          <w:rFonts w:ascii="Tahoma" w:hAnsi="Tahoma"/>
          <w:spacing w:val="-1"/>
          <w:sz w:val="18"/>
        </w:rPr>
        <w:t> </w:t>
      </w:r>
      <w:r>
        <w:rPr>
          <w:rFonts w:ascii="Lucida Sans Unicode" w:hAnsi="Lucida Sans Unicode"/>
          <w:spacing w:val="-8"/>
          <w:sz w:val="18"/>
        </w:rPr>
        <w:t>акробатических</w:t>
      </w:r>
      <w:r>
        <w:rPr>
          <w:rFonts w:ascii="Lucida Sans Unicode" w:hAnsi="Lucida Sans Unicode"/>
          <w:spacing w:val="-5"/>
          <w:sz w:val="18"/>
        </w:rPr>
        <w:t> </w:t>
      </w:r>
      <w:r>
        <w:rPr>
          <w:rFonts w:ascii="Lucida Sans Unicode" w:hAnsi="Lucida Sans Unicode"/>
          <w:spacing w:val="-8"/>
          <w:sz w:val="18"/>
        </w:rPr>
        <w:t>—</w:t>
      </w:r>
      <w:r>
        <w:rPr>
          <w:rFonts w:ascii="Lucida Sans Unicode" w:hAnsi="Lucida Sans Unicode"/>
          <w:spacing w:val="-2"/>
          <w:sz w:val="18"/>
        </w:rPr>
        <w:t> </w:t>
      </w:r>
      <w:r>
        <w:rPr>
          <w:rFonts w:ascii="Tahoma" w:hAnsi="Tahoma"/>
          <w:spacing w:val="-8"/>
          <w:sz w:val="18"/>
        </w:rPr>
        <w:t>2,5</w:t>
      </w:r>
      <w:r>
        <w:rPr>
          <w:rFonts w:ascii="Lucida Sans Unicode" w:hAnsi="Lucida Sans Unicode"/>
          <w:spacing w:val="-8"/>
          <w:sz w:val="18"/>
        </w:rPr>
        <w:t>—</w:t>
      </w:r>
      <w:r>
        <w:rPr>
          <w:rFonts w:ascii="Tahoma" w:hAnsi="Tahoma"/>
          <w:spacing w:val="-8"/>
          <w:sz w:val="18"/>
        </w:rPr>
        <w:t>3,5</w:t>
      </w:r>
      <w:r>
        <w:rPr>
          <w:rFonts w:ascii="Tahoma" w:hAnsi="Tahoma"/>
          <w:spacing w:val="-1"/>
          <w:sz w:val="18"/>
        </w:rPr>
        <w:t> </w:t>
      </w:r>
      <w:r>
        <w:rPr>
          <w:rFonts w:ascii="Lucida Sans Unicode" w:hAnsi="Lucida Sans Unicode"/>
          <w:spacing w:val="-8"/>
          <w:sz w:val="18"/>
        </w:rPr>
        <w:t>ч</w:t>
      </w:r>
      <w:r>
        <w:rPr>
          <w:rFonts w:ascii="Tahoma" w:hAnsi="Tahoma"/>
          <w:spacing w:val="-8"/>
          <w:sz w:val="18"/>
        </w:rPr>
        <w:t>,</w:t>
      </w:r>
      <w:r>
        <w:rPr>
          <w:rFonts w:ascii="Tahoma" w:hAnsi="Tahoma"/>
          <w:spacing w:val="-4"/>
          <w:sz w:val="18"/>
        </w:rPr>
        <w:t> </w:t>
      </w:r>
      <w:r>
        <w:rPr>
          <w:rFonts w:ascii="Lucida Sans Unicode" w:hAnsi="Lucida Sans Unicode"/>
          <w:spacing w:val="-8"/>
          <w:sz w:val="18"/>
        </w:rPr>
        <w:t>спринт</w:t>
      </w:r>
      <w:r>
        <w:rPr>
          <w:rFonts w:ascii="Lucida Sans Unicode" w:hAnsi="Lucida Sans Unicode"/>
          <w:spacing w:val="-3"/>
          <w:sz w:val="18"/>
        </w:rPr>
        <w:t> </w:t>
      </w:r>
      <w:r>
        <w:rPr>
          <w:rFonts w:ascii="Lucida Sans Unicode" w:hAnsi="Lucida Sans Unicode"/>
          <w:spacing w:val="-8"/>
          <w:sz w:val="18"/>
        </w:rPr>
        <w:t>— </w:t>
      </w:r>
      <w:r>
        <w:rPr>
          <w:rFonts w:ascii="Tahoma" w:hAnsi="Tahoma"/>
          <w:spacing w:val="-2"/>
          <w:sz w:val="18"/>
        </w:rPr>
        <w:t>2,5</w:t>
      </w:r>
      <w:r>
        <w:rPr>
          <w:rFonts w:ascii="Lucida Sans Unicode" w:hAnsi="Lucida Sans Unicode"/>
          <w:spacing w:val="-2"/>
          <w:sz w:val="18"/>
        </w:rPr>
        <w:t>—</w:t>
      </w:r>
      <w:r>
        <w:rPr>
          <w:rFonts w:ascii="Tahoma" w:hAnsi="Tahoma"/>
          <w:spacing w:val="-2"/>
          <w:sz w:val="18"/>
        </w:rPr>
        <w:t>3,5</w:t>
      </w:r>
      <w:r>
        <w:rPr>
          <w:rFonts w:ascii="Tahoma" w:hAnsi="Tahoma"/>
          <w:spacing w:val="-12"/>
          <w:sz w:val="18"/>
        </w:rPr>
        <w:t> </w:t>
      </w:r>
      <w:r>
        <w:rPr>
          <w:rFonts w:ascii="Lucida Sans Unicode" w:hAnsi="Lucida Sans Unicode"/>
          <w:spacing w:val="-2"/>
          <w:sz w:val="18"/>
        </w:rPr>
        <w:t>км</w:t>
      </w:r>
      <w:r>
        <w:rPr>
          <w:rFonts w:ascii="Tahoma" w:hAnsi="Tahoma"/>
          <w:spacing w:val="-2"/>
          <w:sz w:val="18"/>
        </w:rPr>
        <w:t>,</w:t>
      </w:r>
      <w:r>
        <w:rPr>
          <w:rFonts w:ascii="Tahoma" w:hAnsi="Tahoma"/>
          <w:spacing w:val="-12"/>
          <w:sz w:val="18"/>
        </w:rPr>
        <w:t> </w:t>
      </w:r>
      <w:r>
        <w:rPr>
          <w:rFonts w:ascii="Lucida Sans Unicode" w:hAnsi="Lucida Sans Unicode"/>
          <w:spacing w:val="-2"/>
          <w:sz w:val="18"/>
        </w:rPr>
        <w:t>прыжки</w:t>
      </w:r>
      <w:r>
        <w:rPr>
          <w:rFonts w:ascii="Lucida Sans Unicode" w:hAnsi="Lucida Sans Unicode"/>
          <w:spacing w:val="-13"/>
          <w:sz w:val="18"/>
        </w:rPr>
        <w:t> </w:t>
      </w:r>
      <w:r>
        <w:rPr>
          <w:rFonts w:ascii="Lucida Sans Unicode" w:hAnsi="Lucida Sans Unicode"/>
          <w:spacing w:val="-2"/>
          <w:sz w:val="18"/>
        </w:rPr>
        <w:t>с</w:t>
      </w:r>
      <w:r>
        <w:rPr>
          <w:rFonts w:ascii="Lucida Sans Unicode" w:hAnsi="Lucida Sans Unicode"/>
          <w:spacing w:val="-10"/>
          <w:sz w:val="18"/>
        </w:rPr>
        <w:t> </w:t>
      </w:r>
      <w:r>
        <w:rPr>
          <w:rFonts w:ascii="Lucida Sans Unicode" w:hAnsi="Lucida Sans Unicode"/>
          <w:spacing w:val="-2"/>
          <w:sz w:val="18"/>
        </w:rPr>
        <w:t>шестом</w:t>
      </w:r>
      <w:r>
        <w:rPr>
          <w:rFonts w:ascii="Lucida Sans Unicode" w:hAnsi="Lucida Sans Unicode"/>
          <w:spacing w:val="-11"/>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25</w:t>
      </w:r>
      <w:r>
        <w:rPr>
          <w:rFonts w:ascii="Lucida Sans Unicode" w:hAnsi="Lucida Sans Unicode"/>
          <w:spacing w:val="-2"/>
          <w:sz w:val="18"/>
        </w:rPr>
        <w:t>—</w:t>
      </w:r>
      <w:r>
        <w:rPr>
          <w:rFonts w:ascii="Tahoma" w:hAnsi="Tahoma"/>
          <w:spacing w:val="-2"/>
          <w:sz w:val="18"/>
        </w:rPr>
        <w:t>30</w:t>
      </w:r>
      <w:r>
        <w:rPr>
          <w:rFonts w:ascii="Tahoma" w:hAnsi="Tahoma"/>
          <w:spacing w:val="-10"/>
          <w:sz w:val="18"/>
        </w:rPr>
        <w:t> </w:t>
      </w:r>
      <w:r>
        <w:rPr>
          <w:rFonts w:ascii="Lucida Sans Unicode" w:hAnsi="Lucida Sans Unicode"/>
          <w:spacing w:val="-2"/>
          <w:sz w:val="18"/>
        </w:rPr>
        <w:t>раз</w:t>
      </w:r>
      <w:r>
        <w:rPr>
          <w:rFonts w:ascii="Tahoma" w:hAnsi="Tahoma"/>
          <w:spacing w:val="-2"/>
          <w:sz w:val="18"/>
        </w:rPr>
        <w:t>,</w:t>
      </w:r>
      <w:r>
        <w:rPr>
          <w:rFonts w:ascii="Tahoma" w:hAnsi="Tahoma"/>
          <w:spacing w:val="-10"/>
          <w:sz w:val="18"/>
        </w:rPr>
        <w:t> </w:t>
      </w:r>
      <w:r>
        <w:rPr>
          <w:rFonts w:ascii="Lucida Sans Unicode" w:hAnsi="Lucida Sans Unicode"/>
          <w:spacing w:val="-2"/>
          <w:sz w:val="18"/>
        </w:rPr>
        <w:t>специальные</w:t>
      </w:r>
      <w:r>
        <w:rPr>
          <w:rFonts w:ascii="Lucida Sans Unicode" w:hAnsi="Lucida Sans Unicode"/>
          <w:spacing w:val="-11"/>
          <w:sz w:val="18"/>
        </w:rPr>
        <w:t> </w:t>
      </w:r>
      <w:r>
        <w:rPr>
          <w:rFonts w:ascii="Lucida Sans Unicode" w:hAnsi="Lucida Sans Unicode"/>
          <w:spacing w:val="-2"/>
          <w:sz w:val="18"/>
        </w:rPr>
        <w:t>упражнения</w:t>
      </w:r>
      <w:r>
        <w:rPr>
          <w:rFonts w:ascii="Lucida Sans Unicode" w:hAnsi="Lucida Sans Unicode"/>
          <w:spacing w:val="-10"/>
          <w:sz w:val="18"/>
        </w:rPr>
        <w:t> </w:t>
      </w:r>
      <w:r>
        <w:rPr>
          <w:rFonts w:ascii="Lucida Sans Unicode" w:hAnsi="Lucida Sans Unicode"/>
          <w:spacing w:val="-2"/>
          <w:sz w:val="18"/>
        </w:rPr>
        <w:t>—</w:t>
      </w:r>
    </w:p>
    <w:p>
      <w:pPr>
        <w:spacing w:before="46"/>
        <w:ind w:left="0" w:right="377" w:firstLine="0"/>
        <w:jc w:val="right"/>
        <w:rPr>
          <w:rFonts w:ascii="Tahoma"/>
          <w:sz w:val="18"/>
        </w:rPr>
      </w:pPr>
      <w:r>
        <w:rPr>
          <w:rFonts w:ascii="Tahoma"/>
          <w:spacing w:val="-5"/>
          <w:sz w:val="18"/>
        </w:rPr>
        <w:t>403</w:t>
      </w:r>
    </w:p>
    <w:p>
      <w:pPr>
        <w:spacing w:after="0"/>
        <w:jc w:val="right"/>
        <w:rPr>
          <w:rFonts w:ascii="Tahoma"/>
          <w:sz w:val="18"/>
        </w:rPr>
        <w:sectPr>
          <w:type w:val="continuous"/>
          <w:pgSz w:w="16840" w:h="11910" w:orient="landscape"/>
          <w:pgMar w:top="1420" w:bottom="280" w:left="1120" w:right="1460"/>
          <w:cols w:num="2" w:equalWidth="0">
            <w:col w:w="6770" w:space="393"/>
            <w:col w:w="7097"/>
          </w:cols>
        </w:sectPr>
      </w:pPr>
    </w:p>
    <w:p>
      <w:pPr>
        <w:pStyle w:val="BodyText"/>
        <w:spacing w:before="10"/>
        <w:jc w:val="left"/>
        <w:rPr>
          <w:rFonts w:ascii="Tahoma"/>
          <w:sz w:val="20"/>
        </w:rPr>
      </w:pPr>
    </w:p>
    <w:p>
      <w:pPr>
        <w:spacing w:after="0"/>
        <w:jc w:val="left"/>
        <w:rPr>
          <w:rFonts w:ascii="Tahoma"/>
          <w:sz w:val="20"/>
        </w:rPr>
        <w:sectPr>
          <w:pgSz w:w="16840" w:h="11910" w:orient="landscape"/>
          <w:pgMar w:top="0" w:bottom="280" w:left="1120" w:right="1460"/>
        </w:sectPr>
      </w:pPr>
    </w:p>
    <w:p>
      <w:pPr>
        <w:spacing w:line="180" w:lineRule="auto" w:before="115"/>
        <w:ind w:left="372" w:right="0" w:firstLine="0"/>
        <w:jc w:val="left"/>
        <w:rPr>
          <w:rFonts w:ascii="Tahoma" w:hAnsi="Tahoma"/>
          <w:sz w:val="18"/>
        </w:rPr>
      </w:pPr>
      <w:r>
        <w:rPr/>
        <mc:AlternateContent>
          <mc:Choice Requires="wps">
            <w:drawing>
              <wp:anchor distT="0" distB="0" distL="0" distR="0" allowOverlap="1" layoutInCell="1" locked="0" behindDoc="0" simplePos="0" relativeHeight="16059904">
                <wp:simplePos x="0" y="0"/>
                <wp:positionH relativeFrom="page">
                  <wp:posOffset>155575</wp:posOffset>
                </wp:positionH>
                <wp:positionV relativeFrom="page">
                  <wp:posOffset>3535679</wp:posOffset>
                </wp:positionV>
                <wp:extent cx="1270" cy="533400"/>
                <wp:effectExtent l="0" t="0" r="0" b="0"/>
                <wp:wrapNone/>
                <wp:docPr id="1065" name="Graphic 1065"/>
                <wp:cNvGraphicFramePr>
                  <a:graphicFrameLocks/>
                </wp:cNvGraphicFramePr>
                <a:graphic>
                  <a:graphicData uri="http://schemas.microsoft.com/office/word/2010/wordprocessingShape">
                    <wps:wsp>
                      <wps:cNvPr id="1065" name="Graphic 1065"/>
                      <wps:cNvSpPr/>
                      <wps:spPr>
                        <a:xfrm>
                          <a:off x="0" y="0"/>
                          <a:ext cx="1270" cy="533400"/>
                        </a:xfrm>
                        <a:custGeom>
                          <a:avLst/>
                          <a:gdLst/>
                          <a:ahLst/>
                          <a:cxnLst/>
                          <a:rect l="l" t="t" r="r" b="b"/>
                          <a:pathLst>
                            <a:path w="0" h="533400">
                              <a:moveTo>
                                <a:pt x="0" y="0"/>
                              </a:moveTo>
                              <a:lnTo>
                                <a:pt x="0" y="53340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59904" from="12.25pt,278.399994pt" to="12.25pt,320.399994pt" stroked="true" strokeweight=".5pt" strokecolor="#000000">
                <v:stroke dashstyle="solid"/>
                <w10:wrap type="none"/>
              </v:line>
            </w:pict>
          </mc:Fallback>
        </mc:AlternateContent>
      </w:r>
      <w:r>
        <w:rPr/>
        <mc:AlternateContent>
          <mc:Choice Requires="wps">
            <w:drawing>
              <wp:anchor distT="0" distB="0" distL="0" distR="0" allowOverlap="1" layoutInCell="1" locked="0" behindDoc="0" simplePos="0" relativeHeight="16060416">
                <wp:simplePos x="0" y="0"/>
                <wp:positionH relativeFrom="page">
                  <wp:posOffset>334009</wp:posOffset>
                </wp:positionH>
                <wp:positionV relativeFrom="page">
                  <wp:posOffset>100330</wp:posOffset>
                </wp:positionV>
                <wp:extent cx="9525" cy="2639695"/>
                <wp:effectExtent l="0" t="0" r="0" b="0"/>
                <wp:wrapNone/>
                <wp:docPr id="1066" name="Group 1066"/>
                <wp:cNvGraphicFramePr>
                  <a:graphicFrameLocks/>
                </wp:cNvGraphicFramePr>
                <a:graphic>
                  <a:graphicData uri="http://schemas.microsoft.com/office/word/2010/wordprocessingGroup">
                    <wpg:wgp>
                      <wpg:cNvPr id="1066" name="Group 1066"/>
                      <wpg:cNvGrpSpPr/>
                      <wpg:grpSpPr>
                        <a:xfrm>
                          <a:off x="0" y="0"/>
                          <a:ext cx="9525" cy="2639695"/>
                          <a:chExt cx="9525" cy="2639695"/>
                        </a:xfrm>
                      </wpg:grpSpPr>
                      <wps:wsp>
                        <wps:cNvPr id="1067" name="Graphic 1067"/>
                        <wps:cNvSpPr/>
                        <wps:spPr>
                          <a:xfrm>
                            <a:off x="4444" y="60960"/>
                            <a:ext cx="1270" cy="301625"/>
                          </a:xfrm>
                          <a:custGeom>
                            <a:avLst/>
                            <a:gdLst/>
                            <a:ahLst/>
                            <a:cxnLst/>
                            <a:rect l="l" t="t" r="r" b="b"/>
                            <a:pathLst>
                              <a:path w="0" h="301625">
                                <a:moveTo>
                                  <a:pt x="0" y="0"/>
                                </a:moveTo>
                                <a:lnTo>
                                  <a:pt x="0" y="301625"/>
                                </a:lnTo>
                              </a:path>
                            </a:pathLst>
                          </a:custGeom>
                          <a:ln w="8890">
                            <a:solidFill>
                              <a:srgbClr val="000000"/>
                            </a:solidFill>
                            <a:prstDash val="solid"/>
                          </a:ln>
                        </wps:spPr>
                        <wps:bodyPr wrap="square" lIns="0" tIns="0" rIns="0" bIns="0" rtlCol="0">
                          <a:prstTxWarp prst="textNoShape">
                            <a:avLst/>
                          </a:prstTxWarp>
                          <a:noAutofit/>
                        </wps:bodyPr>
                      </wps:wsp>
                      <wps:wsp>
                        <wps:cNvPr id="1068" name="Graphic 1068"/>
                        <wps:cNvSpPr/>
                        <wps:spPr>
                          <a:xfrm>
                            <a:off x="7620" y="0"/>
                            <a:ext cx="1270" cy="2639695"/>
                          </a:xfrm>
                          <a:custGeom>
                            <a:avLst/>
                            <a:gdLst/>
                            <a:ahLst/>
                            <a:cxnLst/>
                            <a:rect l="l" t="t" r="r" b="b"/>
                            <a:pathLst>
                              <a:path w="0" h="2639695">
                                <a:moveTo>
                                  <a:pt x="0" y="0"/>
                                </a:moveTo>
                                <a:lnTo>
                                  <a:pt x="0" y="2639694"/>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6.299999pt;margin-top:7.900002pt;width:.75pt;height:207.85pt;mso-position-horizontal-relative:page;mso-position-vertical-relative:page;z-index:16060416" id="docshapegroup463" coordorigin="526,158" coordsize="15,4157">
                <v:line style="position:absolute" from="533,254" to="533,729" stroked="true" strokeweight=".7pt" strokecolor="#000000">
                  <v:stroke dashstyle="solid"/>
                </v:line>
                <v:line style="position:absolute" from="538,158" to="538,4315"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60928">
                <wp:simplePos x="0" y="0"/>
                <wp:positionH relativeFrom="page">
                  <wp:posOffset>5227637</wp:posOffset>
                </wp:positionH>
                <wp:positionV relativeFrom="page">
                  <wp:posOffset>0</wp:posOffset>
                </wp:positionV>
                <wp:extent cx="12065" cy="7153909"/>
                <wp:effectExtent l="0" t="0" r="0" b="0"/>
                <wp:wrapNone/>
                <wp:docPr id="1069" name="Graphic 1069"/>
                <wp:cNvGraphicFramePr>
                  <a:graphicFrameLocks/>
                </wp:cNvGraphicFramePr>
                <a:graphic>
                  <a:graphicData uri="http://schemas.microsoft.com/office/word/2010/wordprocessingShape">
                    <wps:wsp>
                      <wps:cNvPr id="1069" name="Graphic 1069"/>
                      <wps:cNvSpPr/>
                      <wps:spPr>
                        <a:xfrm>
                          <a:off x="0" y="0"/>
                          <a:ext cx="12065" cy="7153909"/>
                        </a:xfrm>
                        <a:custGeom>
                          <a:avLst/>
                          <a:gdLst/>
                          <a:ahLst/>
                          <a:cxnLst/>
                          <a:rect l="l" t="t" r="r" b="b"/>
                          <a:pathLst>
                            <a:path w="12065" h="7153909">
                              <a:moveTo>
                                <a:pt x="0" y="7153910"/>
                              </a:moveTo>
                              <a:lnTo>
                                <a:pt x="12065" y="7153910"/>
                              </a:lnTo>
                              <a:lnTo>
                                <a:pt x="12065" y="0"/>
                              </a:lnTo>
                              <a:lnTo>
                                <a:pt x="0" y="0"/>
                              </a:lnTo>
                              <a:lnTo>
                                <a:pt x="0" y="715391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1.625pt;margin-top:0pt;width:.95pt;height:563.300002pt;mso-position-horizontal-relative:page;mso-position-vertical-relative:page;z-index:16060928" id="docshape464" filled="true" fillcolor="#000000" stroked="false">
                <v:fill type="solid"/>
                <w10:wrap type="none"/>
              </v:rect>
            </w:pict>
          </mc:Fallback>
        </mc:AlternateContent>
      </w:r>
      <w:r>
        <w:rPr>
          <w:rFonts w:ascii="Tahoma" w:hAnsi="Tahoma"/>
          <w:sz w:val="18"/>
        </w:rPr>
        <w:t>40</w:t>
      </w:r>
      <w:r>
        <w:rPr>
          <w:rFonts w:ascii="Lucida Sans Unicode" w:hAnsi="Lucida Sans Unicode"/>
          <w:sz w:val="18"/>
        </w:rPr>
        <w:t>—</w:t>
      </w:r>
      <w:r>
        <w:rPr>
          <w:rFonts w:ascii="Tahoma" w:hAnsi="Tahoma"/>
          <w:sz w:val="18"/>
        </w:rPr>
        <w:t>50</w:t>
      </w:r>
      <w:r>
        <w:rPr>
          <w:rFonts w:ascii="Tahoma" w:hAnsi="Tahoma"/>
          <w:spacing w:val="-5"/>
          <w:sz w:val="18"/>
        </w:rPr>
        <w:t> </w:t>
      </w:r>
      <w:r>
        <w:rPr>
          <w:rFonts w:ascii="Lucida Sans Unicode" w:hAnsi="Lucida Sans Unicode"/>
          <w:sz w:val="18"/>
        </w:rPr>
        <w:t>раз</w:t>
      </w:r>
      <w:r>
        <w:rPr>
          <w:rFonts w:ascii="Tahoma" w:hAnsi="Tahoma"/>
          <w:sz w:val="18"/>
        </w:rPr>
        <w:t>,</w:t>
      </w:r>
      <w:r>
        <w:rPr>
          <w:rFonts w:ascii="Tahoma" w:hAnsi="Tahoma"/>
          <w:spacing w:val="-5"/>
          <w:sz w:val="18"/>
        </w:rPr>
        <w:t> </w:t>
      </w:r>
      <w:r>
        <w:rPr>
          <w:rFonts w:ascii="Lucida Sans Unicode" w:hAnsi="Lucida Sans Unicode"/>
          <w:sz w:val="18"/>
        </w:rPr>
        <w:t>прыжковые</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400</w:t>
      </w:r>
      <w:r>
        <w:rPr>
          <w:rFonts w:ascii="Lucida Sans Unicode" w:hAnsi="Lucida Sans Unicode"/>
          <w:sz w:val="18"/>
        </w:rPr>
        <w:t>—</w:t>
      </w:r>
      <w:r>
        <w:rPr>
          <w:rFonts w:ascii="Tahoma" w:hAnsi="Tahoma"/>
          <w:sz w:val="18"/>
        </w:rPr>
        <w:t>600</w:t>
      </w:r>
      <w:r>
        <w:rPr>
          <w:rFonts w:ascii="Tahoma" w:hAnsi="Tahoma"/>
          <w:spacing w:val="-7"/>
          <w:sz w:val="18"/>
        </w:rPr>
        <w:t> </w:t>
      </w:r>
      <w:r>
        <w:rPr>
          <w:rFonts w:ascii="Lucida Sans Unicode" w:hAnsi="Lucida Sans Unicode"/>
          <w:sz w:val="18"/>
        </w:rPr>
        <w:t>м</w:t>
      </w:r>
      <w:r>
        <w:rPr>
          <w:rFonts w:ascii="Tahoma" w:hAnsi="Tahoma"/>
          <w:sz w:val="18"/>
        </w:rPr>
        <w:t>,</w:t>
      </w:r>
      <w:r>
        <w:rPr>
          <w:rFonts w:ascii="Tahoma" w:hAnsi="Tahoma"/>
          <w:spacing w:val="-7"/>
          <w:sz w:val="18"/>
        </w:rPr>
        <w:t> </w:t>
      </w:r>
      <w:r>
        <w:rPr>
          <w:rFonts w:ascii="Lucida Sans Unicode" w:hAnsi="Lucida Sans Unicode"/>
          <w:sz w:val="18"/>
        </w:rPr>
        <w:t>со</w:t>
      </w:r>
      <w:r>
        <w:rPr>
          <w:rFonts w:ascii="Lucida Sans Unicode" w:hAnsi="Lucida Sans Unicode"/>
          <w:spacing w:val="-5"/>
          <w:sz w:val="18"/>
        </w:rPr>
        <w:t> </w:t>
      </w:r>
      <w:r>
        <w:rPr>
          <w:rFonts w:ascii="Lucida Sans Unicode" w:hAnsi="Lucida Sans Unicode"/>
          <w:sz w:val="18"/>
        </w:rPr>
        <w:t>штангой</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10</w:t>
      </w:r>
      <w:r>
        <w:rPr>
          <w:rFonts w:ascii="Lucida Sans Unicode" w:hAnsi="Lucida Sans Unicode"/>
          <w:sz w:val="18"/>
        </w:rPr>
        <w:t>—</w:t>
      </w:r>
      <w:r>
        <w:rPr>
          <w:rFonts w:ascii="Tahoma" w:hAnsi="Tahoma"/>
          <w:sz w:val="18"/>
        </w:rPr>
        <w:t>12</w:t>
      </w:r>
      <w:r>
        <w:rPr>
          <w:rFonts w:ascii="Tahoma" w:hAnsi="Tahoma"/>
          <w:spacing w:val="-5"/>
          <w:sz w:val="18"/>
        </w:rPr>
        <w:t> </w:t>
      </w:r>
      <w:r>
        <w:rPr>
          <w:rFonts w:ascii="Lucida Sans Unicode" w:hAnsi="Lucida Sans Unicode"/>
          <w:sz w:val="18"/>
        </w:rPr>
        <w:t>т</w:t>
      </w:r>
      <w:r>
        <w:rPr>
          <w:rFonts w:ascii="Tahoma" w:hAnsi="Tahoma"/>
          <w:sz w:val="18"/>
        </w:rPr>
        <w:t>,</w:t>
      </w:r>
      <w:r>
        <w:rPr>
          <w:rFonts w:ascii="Tahoma" w:hAnsi="Tahoma"/>
          <w:spacing w:val="-5"/>
          <w:sz w:val="18"/>
        </w:rPr>
        <w:t> </w:t>
      </w:r>
      <w:r>
        <w:rPr>
          <w:rFonts w:ascii="Lucida Sans Unicode" w:hAnsi="Lucida Sans Unicode"/>
          <w:sz w:val="18"/>
        </w:rPr>
        <w:t>прыжки</w:t>
      </w:r>
      <w:r>
        <w:rPr>
          <w:rFonts w:ascii="Lucida Sans Unicode" w:hAnsi="Lucida Sans Unicode"/>
          <w:spacing w:val="-6"/>
          <w:sz w:val="18"/>
        </w:rPr>
        <w:t> </w:t>
      </w:r>
      <w:r>
        <w:rPr>
          <w:rFonts w:ascii="Lucida Sans Unicode" w:hAnsi="Lucida Sans Unicode"/>
          <w:sz w:val="18"/>
        </w:rPr>
        <w:t>с отягощением — </w:t>
      </w:r>
      <w:r>
        <w:rPr>
          <w:rFonts w:ascii="Tahoma" w:hAnsi="Tahoma"/>
          <w:sz w:val="18"/>
        </w:rPr>
        <w:t>200</w:t>
      </w:r>
      <w:r>
        <w:rPr>
          <w:rFonts w:ascii="Lucida Sans Unicode" w:hAnsi="Lucida Sans Unicode"/>
          <w:sz w:val="18"/>
        </w:rPr>
        <w:t>—</w:t>
      </w:r>
      <w:r>
        <w:rPr>
          <w:rFonts w:ascii="Tahoma" w:hAnsi="Tahoma"/>
          <w:sz w:val="18"/>
        </w:rPr>
        <w:t>250 </w:t>
      </w:r>
      <w:r>
        <w:rPr>
          <w:rFonts w:ascii="Lucida Sans Unicode" w:hAnsi="Lucida Sans Unicode"/>
          <w:sz w:val="18"/>
        </w:rPr>
        <w:t>раз</w:t>
      </w:r>
      <w:r>
        <w:rPr>
          <w:rFonts w:ascii="Tahoma" w:hAnsi="Tahoma"/>
          <w:sz w:val="18"/>
        </w:rPr>
        <w:t>.</w:t>
      </w:r>
    </w:p>
    <w:p>
      <w:pPr>
        <w:spacing w:line="203" w:lineRule="exact" w:before="61"/>
        <w:ind w:left="298" w:right="15" w:firstLine="0"/>
        <w:jc w:val="center"/>
        <w:rPr>
          <w:rFonts w:ascii="Arial" w:hAnsi="Arial"/>
          <w:b/>
          <w:i/>
          <w:sz w:val="18"/>
        </w:rPr>
      </w:pPr>
      <w:r>
        <w:rPr>
          <w:rFonts w:ascii="Arial" w:hAnsi="Arial"/>
          <w:b/>
          <w:i/>
          <w:sz w:val="18"/>
        </w:rPr>
        <w:t>Неделя</w:t>
      </w:r>
      <w:r>
        <w:rPr>
          <w:rFonts w:ascii="Arial" w:hAnsi="Arial"/>
          <w:b/>
          <w:i/>
          <w:spacing w:val="-7"/>
          <w:sz w:val="18"/>
        </w:rPr>
        <w:t> </w:t>
      </w:r>
      <w:r>
        <w:rPr>
          <w:rFonts w:ascii="Arial" w:hAnsi="Arial"/>
          <w:b/>
          <w:i/>
          <w:sz w:val="18"/>
        </w:rPr>
        <w:t>специальной</w:t>
      </w:r>
      <w:r>
        <w:rPr>
          <w:rFonts w:ascii="Arial" w:hAnsi="Arial"/>
          <w:b/>
          <w:i/>
          <w:spacing w:val="-3"/>
          <w:sz w:val="18"/>
        </w:rPr>
        <w:t> </w:t>
      </w:r>
      <w:r>
        <w:rPr>
          <w:rFonts w:ascii="Arial" w:hAnsi="Arial"/>
          <w:b/>
          <w:i/>
          <w:sz w:val="18"/>
        </w:rPr>
        <w:t>физической</w:t>
      </w:r>
      <w:r>
        <w:rPr>
          <w:rFonts w:ascii="Arial" w:hAnsi="Arial"/>
          <w:b/>
          <w:i/>
          <w:spacing w:val="-5"/>
          <w:sz w:val="18"/>
        </w:rPr>
        <w:t> </w:t>
      </w:r>
      <w:r>
        <w:rPr>
          <w:rFonts w:ascii="Arial" w:hAnsi="Arial"/>
          <w:b/>
          <w:i/>
          <w:sz w:val="18"/>
        </w:rPr>
        <w:t>подготовки</w:t>
      </w:r>
      <w:r>
        <w:rPr>
          <w:rFonts w:ascii="Arial" w:hAnsi="Arial"/>
          <w:b/>
          <w:i/>
          <w:spacing w:val="-4"/>
          <w:sz w:val="18"/>
        </w:rPr>
        <w:t> </w:t>
      </w:r>
      <w:r>
        <w:rPr>
          <w:rFonts w:ascii="Arial" w:hAnsi="Arial"/>
          <w:b/>
          <w:i/>
          <w:spacing w:val="-2"/>
          <w:sz w:val="18"/>
        </w:rPr>
        <w:t>(СФП)</w:t>
      </w:r>
    </w:p>
    <w:p>
      <w:pPr>
        <w:spacing w:line="182" w:lineRule="auto" w:before="44"/>
        <w:ind w:left="368" w:right="39" w:firstLine="283"/>
        <w:jc w:val="both"/>
        <w:rPr>
          <w:rFonts w:ascii="Tahoma" w:hAnsi="Tahoma"/>
          <w:sz w:val="18"/>
        </w:rPr>
      </w:pPr>
      <w:r>
        <w:rPr>
          <w:rFonts w:ascii="Arial" w:hAnsi="Arial"/>
          <w:i/>
          <w:spacing w:val="-6"/>
          <w:sz w:val="18"/>
        </w:rPr>
        <w:t>I</w:t>
      </w:r>
      <w:r>
        <w:rPr>
          <w:rFonts w:ascii="Arial" w:hAnsi="Arial"/>
          <w:i/>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w:t>
      </w:r>
      <w:r>
        <w:rPr>
          <w:rFonts w:ascii="Tahoma" w:hAnsi="Tahoma"/>
          <w:spacing w:val="-6"/>
          <w:sz w:val="18"/>
        </w:rPr>
        <w:t>(</w:t>
      </w:r>
      <w:r>
        <w:rPr>
          <w:rFonts w:ascii="Lucida Sans Unicode" w:hAnsi="Lucida Sans Unicode"/>
          <w:spacing w:val="-6"/>
          <w:sz w:val="18"/>
        </w:rPr>
        <w:t>на гибкость</w:t>
      </w:r>
      <w:r>
        <w:rPr>
          <w:rFonts w:ascii="Tahoma" w:hAnsi="Tahoma"/>
          <w:spacing w:val="-6"/>
          <w:sz w:val="18"/>
        </w:rPr>
        <w:t>, </w:t>
      </w:r>
      <w:r>
        <w:rPr>
          <w:rFonts w:ascii="Lucida Sans Unicode" w:hAnsi="Lucida Sans Unicode"/>
          <w:spacing w:val="-6"/>
          <w:sz w:val="18"/>
        </w:rPr>
        <w:t>с сопротивлением</w:t>
      </w:r>
      <w:r>
        <w:rPr>
          <w:rFonts w:ascii="Tahoma" w:hAnsi="Tahoma"/>
          <w:spacing w:val="-6"/>
          <w:sz w:val="18"/>
        </w:rPr>
        <w:t>). </w:t>
      </w:r>
      <w:r>
        <w:rPr>
          <w:rFonts w:ascii="Lucida Sans Unicode" w:hAnsi="Lucida Sans Unicode"/>
          <w:spacing w:val="-6"/>
          <w:sz w:val="18"/>
        </w:rPr>
        <w:t>Ускоре</w:t>
      </w:r>
      <w:r>
        <w:rPr>
          <w:rFonts w:ascii="Tahoma" w:hAnsi="Tahoma"/>
          <w:spacing w:val="-6"/>
          <w:sz w:val="18"/>
        </w:rPr>
        <w:t>- </w:t>
      </w:r>
      <w:r>
        <w:rPr>
          <w:rFonts w:ascii="Lucida Sans Unicode" w:hAnsi="Lucida Sans Unicode"/>
          <w:sz w:val="18"/>
        </w:rPr>
        <w:t>ния</w:t>
      </w:r>
      <w:r>
        <w:rPr>
          <w:rFonts w:ascii="Lucida Sans Unicode" w:hAnsi="Lucida Sans Unicode"/>
          <w:spacing w:val="-5"/>
          <w:sz w:val="18"/>
        </w:rPr>
        <w:t> </w:t>
      </w:r>
      <w:r>
        <w:rPr>
          <w:rFonts w:ascii="Tahoma" w:hAnsi="Tahoma"/>
          <w:sz w:val="18"/>
        </w:rPr>
        <w:t>60</w:t>
      </w:r>
      <w:r>
        <w:rPr>
          <w:rFonts w:ascii="Lucida Sans Unicode" w:hAnsi="Lucida Sans Unicode"/>
          <w:sz w:val="18"/>
        </w:rPr>
        <w:t>—</w:t>
      </w:r>
      <w:r>
        <w:rPr>
          <w:rFonts w:ascii="Tahoma" w:hAnsi="Tahoma"/>
          <w:sz w:val="18"/>
        </w:rPr>
        <w:t>80</w:t>
      </w:r>
      <w:r>
        <w:rPr>
          <w:rFonts w:ascii="Tahoma" w:hAnsi="Tahoma"/>
          <w:spacing w:val="-5"/>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3</w:t>
      </w:r>
      <w:r>
        <w:rPr>
          <w:rFonts w:ascii="Tahoma" w:hAnsi="Tahoma"/>
          <w:spacing w:val="-7"/>
          <w:sz w:val="18"/>
        </w:rPr>
        <w:t> </w:t>
      </w:r>
      <w:r>
        <w:rPr>
          <w:rFonts w:ascii="Lucida Sans Unicode" w:hAnsi="Lucida Sans Unicode"/>
          <w:sz w:val="18"/>
        </w:rPr>
        <w:t>раза</w:t>
      </w:r>
      <w:r>
        <w:rPr>
          <w:rFonts w:ascii="Tahoma" w:hAnsi="Tahoma"/>
          <w:sz w:val="18"/>
        </w:rPr>
        <w:t>.</w:t>
      </w:r>
      <w:r>
        <w:rPr>
          <w:rFonts w:ascii="Tahoma" w:hAnsi="Tahoma"/>
          <w:spacing w:val="-5"/>
          <w:sz w:val="18"/>
        </w:rPr>
        <w:t> </w:t>
      </w:r>
      <w:r>
        <w:rPr>
          <w:rFonts w:ascii="Lucida Sans Unicode" w:hAnsi="Lucida Sans Unicode"/>
          <w:sz w:val="18"/>
        </w:rPr>
        <w:t>Специальные</w:t>
      </w:r>
      <w:r>
        <w:rPr>
          <w:rFonts w:ascii="Lucida Sans Unicode" w:hAnsi="Lucida Sans Unicode"/>
          <w:spacing w:val="-5"/>
          <w:sz w:val="18"/>
        </w:rPr>
        <w:t> </w:t>
      </w:r>
      <w:r>
        <w:rPr>
          <w:rFonts w:ascii="Lucida Sans Unicode" w:hAnsi="Lucida Sans Unicode"/>
          <w:sz w:val="18"/>
        </w:rPr>
        <w:t>упражнения</w:t>
      </w:r>
      <w:r>
        <w:rPr>
          <w:rFonts w:ascii="Lucida Sans Unicode" w:hAnsi="Lucida Sans Unicode"/>
          <w:spacing w:val="-6"/>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шестом</w:t>
      </w:r>
      <w:r>
        <w:rPr>
          <w:rFonts w:ascii="Tahoma" w:hAnsi="Tahoma"/>
          <w:sz w:val="18"/>
        </w:rPr>
        <w:t>,</w:t>
      </w:r>
      <w:r>
        <w:rPr>
          <w:rFonts w:ascii="Tahoma" w:hAnsi="Tahoma"/>
          <w:spacing w:val="-5"/>
          <w:sz w:val="18"/>
        </w:rPr>
        <w:t> </w:t>
      </w:r>
      <w:r>
        <w:rPr>
          <w:rFonts w:ascii="Lucida Sans Unicode" w:hAnsi="Lucida Sans Unicode"/>
          <w:sz w:val="18"/>
        </w:rPr>
        <w:t>до</w:t>
      </w:r>
      <w:r>
        <w:rPr>
          <w:rFonts w:ascii="Lucida Sans Unicode" w:hAnsi="Lucida Sans Unicode"/>
          <w:spacing w:val="-6"/>
          <w:sz w:val="18"/>
        </w:rPr>
        <w:t> </w:t>
      </w:r>
      <w:r>
        <w:rPr>
          <w:rFonts w:ascii="Lucida Sans Unicode" w:hAnsi="Lucida Sans Unicode"/>
          <w:sz w:val="18"/>
        </w:rPr>
        <w:t>и</w:t>
      </w:r>
      <w:r>
        <w:rPr>
          <w:rFonts w:ascii="Lucida Sans Unicode" w:hAnsi="Lucida Sans Unicode"/>
          <w:spacing w:val="-6"/>
          <w:sz w:val="18"/>
        </w:rPr>
        <w:t> </w:t>
      </w:r>
      <w:r>
        <w:rPr>
          <w:rFonts w:ascii="Lucida Sans Unicode" w:hAnsi="Lucida Sans Unicode"/>
          <w:sz w:val="18"/>
        </w:rPr>
        <w:t>после прыжков</w:t>
      </w:r>
      <w:r>
        <w:rPr>
          <w:rFonts w:ascii="Tahoma" w:hAnsi="Tahoma"/>
          <w:sz w:val="18"/>
        </w:rPr>
        <w:t>,</w:t>
      </w:r>
      <w:r>
        <w:rPr>
          <w:rFonts w:ascii="Tahoma" w:hAnsi="Tahoma"/>
          <w:spacing w:val="-10"/>
          <w:sz w:val="18"/>
        </w:rPr>
        <w:t> </w:t>
      </w:r>
      <w:r>
        <w:rPr>
          <w:rFonts w:ascii="Lucida Sans Unicode" w:hAnsi="Lucida Sans Unicode"/>
          <w:sz w:val="18"/>
        </w:rPr>
        <w:t>всего</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30</w:t>
      </w:r>
      <w:r>
        <w:rPr>
          <w:rFonts w:ascii="Lucida Sans Unicode" w:hAnsi="Lucida Sans Unicode"/>
          <w:sz w:val="18"/>
        </w:rPr>
        <w:t>—</w:t>
      </w:r>
      <w:r>
        <w:rPr>
          <w:rFonts w:ascii="Tahoma" w:hAnsi="Tahoma"/>
          <w:sz w:val="18"/>
        </w:rPr>
        <w:t>40</w:t>
      </w:r>
      <w:r>
        <w:rPr>
          <w:rFonts w:ascii="Tahoma" w:hAnsi="Tahoma"/>
          <w:spacing w:val="-8"/>
          <w:sz w:val="18"/>
        </w:rPr>
        <w:t> </w:t>
      </w:r>
      <w:r>
        <w:rPr>
          <w:rFonts w:ascii="Lucida Sans Unicode" w:hAnsi="Lucida Sans Unicode"/>
          <w:sz w:val="18"/>
        </w:rPr>
        <w:t>раз</w:t>
      </w:r>
      <w:r>
        <w:rPr>
          <w:rFonts w:ascii="Tahoma" w:hAnsi="Tahoma"/>
          <w:sz w:val="18"/>
        </w:rPr>
        <w:t>.</w:t>
      </w:r>
      <w:r>
        <w:rPr>
          <w:rFonts w:ascii="Tahoma" w:hAnsi="Tahoma"/>
          <w:spacing w:val="-8"/>
          <w:sz w:val="18"/>
        </w:rPr>
        <w:t> </w:t>
      </w:r>
      <w:r>
        <w:rPr>
          <w:rFonts w:ascii="Lucida Sans Unicode" w:hAnsi="Lucida Sans Unicode"/>
          <w:sz w:val="18"/>
        </w:rPr>
        <w:t>Прыжки</w:t>
      </w:r>
      <w:r>
        <w:rPr>
          <w:rFonts w:ascii="Lucida Sans Unicode" w:hAnsi="Lucida Sans Unicode"/>
          <w:spacing w:val="-10"/>
          <w:sz w:val="18"/>
        </w:rPr>
        <w:t> </w:t>
      </w:r>
      <w:r>
        <w:rPr>
          <w:rFonts w:ascii="Lucida Sans Unicode" w:hAnsi="Lucida Sans Unicode"/>
          <w:sz w:val="18"/>
        </w:rPr>
        <w:t>с</w:t>
      </w:r>
      <w:r>
        <w:rPr>
          <w:rFonts w:ascii="Lucida Sans Unicode" w:hAnsi="Lucida Sans Unicode"/>
          <w:spacing w:val="-8"/>
          <w:sz w:val="18"/>
        </w:rPr>
        <w:t> </w:t>
      </w:r>
      <w:r>
        <w:rPr>
          <w:rFonts w:ascii="Lucida Sans Unicode" w:hAnsi="Lucida Sans Unicode"/>
          <w:sz w:val="18"/>
        </w:rPr>
        <w:t>шестом</w:t>
      </w:r>
      <w:r>
        <w:rPr>
          <w:rFonts w:ascii="Lucida Sans Unicode" w:hAnsi="Lucida Sans Unicode"/>
          <w:spacing w:val="-9"/>
          <w:sz w:val="18"/>
        </w:rPr>
        <w:t> </w:t>
      </w:r>
      <w:r>
        <w:rPr>
          <w:rFonts w:ascii="Lucida Sans Unicode" w:hAnsi="Lucida Sans Unicode"/>
          <w:sz w:val="18"/>
        </w:rPr>
        <w:t>с</w:t>
      </w:r>
      <w:r>
        <w:rPr>
          <w:rFonts w:ascii="Lucida Sans Unicode" w:hAnsi="Lucida Sans Unicode"/>
          <w:spacing w:val="-9"/>
          <w:sz w:val="18"/>
        </w:rPr>
        <w:t> </w:t>
      </w:r>
      <w:r>
        <w:rPr>
          <w:rFonts w:ascii="Tahoma" w:hAnsi="Tahoma"/>
          <w:sz w:val="18"/>
        </w:rPr>
        <w:t>12</w:t>
      </w:r>
      <w:r>
        <w:rPr>
          <w:rFonts w:ascii="Tahoma" w:hAnsi="Tahoma"/>
          <w:spacing w:val="-10"/>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Tahoma" w:hAnsi="Tahoma"/>
          <w:sz w:val="18"/>
        </w:rPr>
        <w:t>.</w:t>
      </w:r>
      <w:r>
        <w:rPr>
          <w:rFonts w:ascii="Tahoma" w:hAnsi="Tahoma"/>
          <w:spacing w:val="-8"/>
          <w:sz w:val="18"/>
        </w:rPr>
        <w:t> </w:t>
      </w:r>
      <w:r>
        <w:rPr>
          <w:rFonts w:ascii="Lucida Sans Unicode" w:hAnsi="Lucida Sans Unicode"/>
          <w:sz w:val="18"/>
        </w:rPr>
        <w:t>и</w:t>
      </w:r>
      <w:r>
        <w:rPr>
          <w:rFonts w:ascii="Lucida Sans Unicode" w:hAnsi="Lucida Sans Unicode"/>
          <w:spacing w:val="-9"/>
          <w:sz w:val="18"/>
        </w:rPr>
        <w:t> </w:t>
      </w:r>
      <w:r>
        <w:rPr>
          <w:rFonts w:ascii="Lucida Sans Unicode" w:hAnsi="Lucida Sans Unicode"/>
          <w:sz w:val="18"/>
        </w:rPr>
        <w:t>до</w:t>
      </w:r>
      <w:r>
        <w:rPr>
          <w:rFonts w:ascii="Lucida Sans Unicode" w:hAnsi="Lucida Sans Unicode"/>
          <w:spacing w:val="-10"/>
          <w:sz w:val="18"/>
        </w:rPr>
        <w:t> </w:t>
      </w:r>
      <w:r>
        <w:rPr>
          <w:rFonts w:ascii="Lucida Sans Unicode" w:hAnsi="Lucida Sans Unicode"/>
          <w:sz w:val="18"/>
        </w:rPr>
        <w:t>полного</w:t>
      </w:r>
      <w:r>
        <w:rPr>
          <w:rFonts w:ascii="Tahoma" w:hAnsi="Tahoma"/>
          <w:sz w:val="18"/>
        </w:rPr>
        <w:t>, </w:t>
      </w:r>
      <w:r>
        <w:rPr>
          <w:rFonts w:ascii="Lucida Sans Unicode" w:hAnsi="Lucida Sans Unicode"/>
          <w:spacing w:val="-4"/>
          <w:sz w:val="18"/>
        </w:rPr>
        <w:t>всего</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25</w:t>
      </w:r>
      <w:r>
        <w:rPr>
          <w:rFonts w:ascii="Tahoma" w:hAnsi="Tahoma"/>
          <w:spacing w:val="-10"/>
          <w:sz w:val="18"/>
        </w:rPr>
        <w:t> </w:t>
      </w:r>
      <w:r>
        <w:rPr>
          <w:rFonts w:ascii="Lucida Sans Unicode" w:hAnsi="Lucida Sans Unicode"/>
          <w:spacing w:val="-4"/>
          <w:sz w:val="18"/>
        </w:rPr>
        <w:t>раз</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1"/>
          <w:sz w:val="18"/>
        </w:rPr>
        <w:t> </w:t>
      </w:r>
      <w:r>
        <w:rPr>
          <w:rFonts w:ascii="Lucida Sans Unicode" w:hAnsi="Lucida Sans Unicode"/>
          <w:spacing w:val="-4"/>
          <w:sz w:val="18"/>
        </w:rPr>
        <w:t>средней</w:t>
      </w:r>
      <w:r>
        <w:rPr>
          <w:rFonts w:ascii="Lucida Sans Unicode" w:hAnsi="Lucida Sans Unicode"/>
          <w:spacing w:val="-10"/>
          <w:sz w:val="18"/>
        </w:rPr>
        <w:t> </w:t>
      </w:r>
      <w:r>
        <w:rPr>
          <w:rFonts w:ascii="Lucida Sans Unicode" w:hAnsi="Lucida Sans Unicode"/>
          <w:spacing w:val="-4"/>
          <w:sz w:val="18"/>
        </w:rPr>
        <w:t>высоте</w:t>
      </w:r>
      <w:r>
        <w:rPr>
          <w:rFonts w:ascii="Tahoma" w:hAnsi="Tahoma"/>
          <w:spacing w:val="-4"/>
          <w:sz w:val="18"/>
        </w:rPr>
        <w:t>.</w:t>
      </w:r>
      <w:r>
        <w:rPr>
          <w:rFonts w:ascii="Tahoma" w:hAnsi="Tahoma"/>
          <w:spacing w:val="-10"/>
          <w:sz w:val="18"/>
        </w:rPr>
        <w:t> </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со</w:t>
      </w:r>
      <w:r>
        <w:rPr>
          <w:rFonts w:ascii="Lucida Sans Unicode" w:hAnsi="Lucida Sans Unicode"/>
          <w:spacing w:val="-10"/>
          <w:sz w:val="18"/>
        </w:rPr>
        <w:t> </w:t>
      </w:r>
      <w:r>
        <w:rPr>
          <w:rFonts w:ascii="Lucida Sans Unicode" w:hAnsi="Lucida Sans Unicode"/>
          <w:spacing w:val="-4"/>
          <w:sz w:val="18"/>
        </w:rPr>
        <w:t>штангой</w:t>
      </w:r>
      <w:r>
        <w:rPr>
          <w:rFonts w:ascii="Tahoma" w:hAnsi="Tahoma"/>
          <w:spacing w:val="-4"/>
          <w:sz w:val="18"/>
        </w:rPr>
        <w:t>,</w:t>
      </w:r>
      <w:r>
        <w:rPr>
          <w:rFonts w:ascii="Tahoma" w:hAnsi="Tahoma"/>
          <w:spacing w:val="-10"/>
          <w:sz w:val="18"/>
        </w:rPr>
        <w:t> </w:t>
      </w:r>
      <w:r>
        <w:rPr>
          <w:rFonts w:ascii="Lucida Sans Unicode" w:hAnsi="Lucida Sans Unicode"/>
          <w:spacing w:val="-4"/>
          <w:sz w:val="18"/>
        </w:rPr>
        <w:t>рывки</w:t>
      </w:r>
      <w:r>
        <w:rPr>
          <w:rFonts w:ascii="Tahoma" w:hAnsi="Tahoma"/>
          <w:spacing w:val="-4"/>
          <w:sz w:val="18"/>
        </w:rPr>
        <w:t>,</w:t>
      </w:r>
      <w:r>
        <w:rPr>
          <w:rFonts w:ascii="Tahoma" w:hAnsi="Tahoma"/>
          <w:spacing w:val="-10"/>
          <w:sz w:val="18"/>
        </w:rPr>
        <w:t> </w:t>
      </w:r>
      <w:r>
        <w:rPr>
          <w:rFonts w:ascii="Lucida Sans Unicode" w:hAnsi="Lucida Sans Unicode"/>
          <w:spacing w:val="-4"/>
          <w:sz w:val="18"/>
        </w:rPr>
        <w:t>взятие на</w:t>
      </w:r>
      <w:r>
        <w:rPr>
          <w:rFonts w:ascii="Lucida Sans Unicode" w:hAnsi="Lucida Sans Unicode"/>
          <w:spacing w:val="-9"/>
          <w:sz w:val="18"/>
        </w:rPr>
        <w:t> </w:t>
      </w:r>
      <w:r>
        <w:rPr>
          <w:rFonts w:ascii="Lucida Sans Unicode" w:hAnsi="Lucida Sans Unicode"/>
          <w:spacing w:val="-4"/>
          <w:sz w:val="18"/>
        </w:rPr>
        <w:t>грудь</w:t>
      </w:r>
      <w:r>
        <w:rPr>
          <w:rFonts w:ascii="Tahoma" w:hAnsi="Tahoma"/>
          <w:spacing w:val="-4"/>
          <w:sz w:val="18"/>
        </w:rPr>
        <w:t>,</w:t>
      </w:r>
      <w:r>
        <w:rPr>
          <w:rFonts w:ascii="Tahoma" w:hAnsi="Tahoma"/>
          <w:spacing w:val="-9"/>
          <w:sz w:val="18"/>
        </w:rPr>
        <w:t> </w:t>
      </w:r>
      <w:r>
        <w:rPr>
          <w:rFonts w:ascii="Lucida Sans Unicode" w:hAnsi="Lucida Sans Unicode"/>
          <w:spacing w:val="-4"/>
          <w:sz w:val="18"/>
        </w:rPr>
        <w:t>жим</w:t>
      </w:r>
      <w:r>
        <w:rPr>
          <w:rFonts w:ascii="Lucida Sans Unicode" w:hAnsi="Lucida Sans Unicode"/>
          <w:spacing w:val="-9"/>
          <w:sz w:val="18"/>
        </w:rPr>
        <w:t> </w:t>
      </w:r>
      <w:r>
        <w:rPr>
          <w:rFonts w:ascii="Lucida Sans Unicode" w:hAnsi="Lucida Sans Unicode"/>
          <w:spacing w:val="-4"/>
          <w:sz w:val="18"/>
        </w:rPr>
        <w:t>лежа</w:t>
      </w:r>
      <w:r>
        <w:rPr>
          <w:rFonts w:ascii="Lucida Sans Unicode" w:hAnsi="Lucida Sans Unicode"/>
          <w:spacing w:val="-9"/>
          <w:sz w:val="18"/>
        </w:rPr>
        <w:t> </w:t>
      </w:r>
      <w:r>
        <w:rPr>
          <w:rFonts w:ascii="Lucida Sans Unicode" w:hAnsi="Lucida Sans Unicode"/>
          <w:spacing w:val="-4"/>
          <w:sz w:val="18"/>
        </w:rPr>
        <w:t>и</w:t>
      </w:r>
      <w:r>
        <w:rPr>
          <w:rFonts w:ascii="Lucida Sans Unicode" w:hAnsi="Lucida Sans Unicode"/>
          <w:spacing w:val="-9"/>
          <w:sz w:val="18"/>
        </w:rPr>
        <w:t> </w:t>
      </w:r>
      <w:r>
        <w:rPr>
          <w:rFonts w:ascii="Lucida Sans Unicode" w:hAnsi="Lucida Sans Unicode"/>
          <w:spacing w:val="-4"/>
          <w:sz w:val="18"/>
        </w:rPr>
        <w:t>др</w:t>
      </w:r>
      <w:r>
        <w:rPr>
          <w:rFonts w:ascii="Tahoma" w:hAnsi="Tahoma"/>
          <w:spacing w:val="-4"/>
          <w:sz w:val="18"/>
        </w:rPr>
        <w:t>.,</w:t>
      </w:r>
      <w:r>
        <w:rPr>
          <w:rFonts w:ascii="Tahoma" w:hAnsi="Tahoma"/>
          <w:spacing w:val="-9"/>
          <w:sz w:val="18"/>
        </w:rPr>
        <w:t> </w:t>
      </w:r>
      <w:r>
        <w:rPr>
          <w:rFonts w:ascii="Lucida Sans Unicode" w:hAnsi="Lucida Sans Unicode"/>
          <w:spacing w:val="-4"/>
          <w:sz w:val="18"/>
        </w:rPr>
        <w:t>всего</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w:t>
      </w:r>
      <w:r>
        <w:rPr>
          <w:rFonts w:ascii="Tahoma" w:hAnsi="Tahoma"/>
          <w:spacing w:val="-8"/>
          <w:sz w:val="18"/>
        </w:rPr>
        <w:t> </w:t>
      </w:r>
      <w:r>
        <w:rPr>
          <w:rFonts w:ascii="Lucida Sans Unicode" w:hAnsi="Lucida Sans Unicode"/>
          <w:spacing w:val="-4"/>
          <w:sz w:val="18"/>
        </w:rPr>
        <w:t>т</w:t>
      </w:r>
      <w:r>
        <w:rPr>
          <w:rFonts w:ascii="Lucida Sans Unicode" w:hAnsi="Lucida Sans Unicode"/>
          <w:spacing w:val="-10"/>
          <w:sz w:val="18"/>
        </w:rPr>
        <w:t> </w:t>
      </w:r>
      <w:r>
        <w:rPr>
          <w:rFonts w:ascii="Tahoma" w:hAnsi="Tahoma"/>
          <w:spacing w:val="-4"/>
          <w:sz w:val="18"/>
        </w:rPr>
        <w:t>(</w:t>
      </w:r>
      <w:r>
        <w:rPr>
          <w:rFonts w:ascii="Lucida Sans Unicode" w:hAnsi="Lucida Sans Unicode"/>
          <w:spacing w:val="-4"/>
          <w:sz w:val="18"/>
        </w:rPr>
        <w:t>вес</w:t>
      </w:r>
      <w:r>
        <w:rPr>
          <w:rFonts w:ascii="Lucida Sans Unicode" w:hAnsi="Lucida Sans Unicode"/>
          <w:spacing w:val="-9"/>
          <w:sz w:val="18"/>
        </w:rPr>
        <w:t> </w:t>
      </w:r>
      <w:r>
        <w:rPr>
          <w:rFonts w:ascii="Tahoma" w:hAnsi="Tahoma"/>
          <w:spacing w:val="-4"/>
          <w:sz w:val="18"/>
        </w:rPr>
        <w:t>85</w:t>
      </w:r>
      <w:r>
        <w:rPr>
          <w:rFonts w:ascii="Lucida Sans Unicode" w:hAnsi="Lucida Sans Unicode"/>
          <w:spacing w:val="-4"/>
          <w:sz w:val="18"/>
        </w:rPr>
        <w:t>—</w:t>
      </w:r>
      <w:r>
        <w:rPr>
          <w:rFonts w:ascii="Tahoma" w:hAnsi="Tahoma"/>
          <w:spacing w:val="-4"/>
          <w:sz w:val="18"/>
        </w:rPr>
        <w:t>90</w:t>
      </w:r>
      <w:r>
        <w:rPr>
          <w:rFonts w:ascii="Tahoma" w:hAnsi="Tahoma"/>
          <w:spacing w:val="-9"/>
          <w:sz w:val="18"/>
        </w:rPr>
        <w:t> </w:t>
      </w:r>
      <w:r>
        <w:rPr>
          <w:rFonts w:ascii="Tahoma" w:hAnsi="Tahoma"/>
          <w:spacing w:val="-4"/>
          <w:sz w:val="18"/>
        </w:rPr>
        <w:t>%).</w:t>
      </w:r>
      <w:r>
        <w:rPr>
          <w:rFonts w:ascii="Tahoma" w:hAnsi="Tahoma"/>
          <w:spacing w:val="-8"/>
          <w:sz w:val="18"/>
        </w:rPr>
        <w:t> </w:t>
      </w:r>
      <w:r>
        <w:rPr>
          <w:rFonts w:ascii="Lucida Sans Unicode" w:hAnsi="Lucida Sans Unicode"/>
          <w:spacing w:val="-4"/>
          <w:sz w:val="18"/>
        </w:rPr>
        <w:t>Бег</w:t>
      </w:r>
      <w:r>
        <w:rPr>
          <w:rFonts w:ascii="Lucida Sans Unicode" w:hAnsi="Lucida Sans Unicode"/>
          <w:spacing w:val="-11"/>
          <w:sz w:val="18"/>
        </w:rPr>
        <w:t> </w:t>
      </w:r>
      <w:r>
        <w:rPr>
          <w:rFonts w:ascii="Lucida Sans Unicode" w:hAnsi="Lucida Sans Unicode"/>
          <w:spacing w:val="-4"/>
          <w:sz w:val="18"/>
        </w:rPr>
        <w:t>со</w:t>
      </w:r>
      <w:r>
        <w:rPr>
          <w:rFonts w:ascii="Lucida Sans Unicode" w:hAnsi="Lucida Sans Unicode"/>
          <w:spacing w:val="-9"/>
          <w:sz w:val="18"/>
        </w:rPr>
        <w:t> </w:t>
      </w:r>
      <w:r>
        <w:rPr>
          <w:rFonts w:ascii="Lucida Sans Unicode" w:hAnsi="Lucida Sans Unicode"/>
          <w:spacing w:val="-4"/>
          <w:sz w:val="18"/>
        </w:rPr>
        <w:t>старта</w:t>
      </w:r>
      <w:r>
        <w:rPr>
          <w:rFonts w:ascii="Lucida Sans Unicode" w:hAnsi="Lucida Sans Unicode"/>
          <w:spacing w:val="-9"/>
          <w:sz w:val="18"/>
        </w:rPr>
        <w:t> </w:t>
      </w:r>
      <w:r>
        <w:rPr>
          <w:rFonts w:ascii="Tahoma" w:hAnsi="Tahoma"/>
          <w:spacing w:val="-4"/>
          <w:sz w:val="18"/>
        </w:rPr>
        <w:t>60</w:t>
      </w:r>
      <w:r>
        <w:rPr>
          <w:rFonts w:ascii="Tahoma" w:hAnsi="Tahoma"/>
          <w:spacing w:val="-8"/>
          <w:sz w:val="18"/>
        </w:rPr>
        <w:t> </w:t>
      </w:r>
      <w:r>
        <w:rPr>
          <w:rFonts w:ascii="Lucida Sans Unicode" w:hAnsi="Lucida Sans Unicode"/>
          <w:spacing w:val="-4"/>
          <w:sz w:val="18"/>
        </w:rPr>
        <w:t>м</w:t>
      </w:r>
      <w:r>
        <w:rPr>
          <w:rFonts w:ascii="Lucida Sans Unicode" w:hAnsi="Lucida Sans Unicode"/>
          <w:spacing w:val="-9"/>
          <w:sz w:val="18"/>
        </w:rPr>
        <w:t> </w:t>
      </w:r>
      <w:r>
        <w:rPr>
          <w:rFonts w:ascii="Lucida Sans Unicode" w:hAnsi="Lucida Sans Unicode"/>
          <w:spacing w:val="-4"/>
          <w:sz w:val="18"/>
        </w:rPr>
        <w:t>— </w:t>
      </w:r>
      <w:r>
        <w:rPr>
          <w:rFonts w:ascii="Tahoma" w:hAnsi="Tahoma"/>
          <w:sz w:val="18"/>
        </w:rPr>
        <w:t>3 </w:t>
      </w:r>
      <w:r>
        <w:rPr>
          <w:rFonts w:ascii="Lucida Sans Unicode" w:hAnsi="Lucida Sans Unicode"/>
          <w:sz w:val="18"/>
        </w:rPr>
        <w:t>раза на время</w:t>
      </w:r>
      <w:r>
        <w:rPr>
          <w:rFonts w:ascii="Tahoma" w:hAnsi="Tahoma"/>
          <w:sz w:val="18"/>
        </w:rPr>
        <w:t>.</w:t>
      </w:r>
    </w:p>
    <w:p>
      <w:pPr>
        <w:spacing w:line="187" w:lineRule="auto" w:before="33"/>
        <w:ind w:left="363" w:right="46" w:firstLine="283"/>
        <w:jc w:val="both"/>
        <w:rPr>
          <w:rFonts w:ascii="Tahoma" w:hAnsi="Tahoma"/>
          <w:sz w:val="18"/>
        </w:rPr>
      </w:pPr>
      <w:r>
        <w:rPr>
          <w:rFonts w:ascii="Tahoma" w:hAnsi="Tahoma"/>
          <w:spacing w:val="-6"/>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w:t>
      </w:r>
      <w:r>
        <w:rPr>
          <w:rFonts w:ascii="Tahoma" w:hAnsi="Tahoma"/>
          <w:spacing w:val="-6"/>
          <w:sz w:val="18"/>
        </w:rPr>
        <w:t>, </w:t>
      </w:r>
      <w:r>
        <w:rPr>
          <w:rFonts w:ascii="Lucida Sans Unicode" w:hAnsi="Lucida Sans Unicode"/>
          <w:spacing w:val="-6"/>
          <w:sz w:val="18"/>
        </w:rPr>
        <w:t>состоящая из упражнений на гибкость</w:t>
      </w:r>
      <w:r>
        <w:rPr>
          <w:rFonts w:ascii="Tahoma" w:hAnsi="Tahoma"/>
          <w:spacing w:val="-6"/>
          <w:sz w:val="18"/>
        </w:rPr>
        <w:t>. </w:t>
      </w:r>
      <w:r>
        <w:rPr>
          <w:rFonts w:ascii="Lucida Sans Unicode" w:hAnsi="Lucida Sans Unicode"/>
          <w:spacing w:val="-6"/>
          <w:sz w:val="18"/>
        </w:rPr>
        <w:t>Специальные </w:t>
      </w:r>
      <w:r>
        <w:rPr>
          <w:rFonts w:ascii="Lucida Sans Unicode" w:hAnsi="Lucida Sans Unicode"/>
          <w:sz w:val="18"/>
        </w:rPr>
        <w:t>упражнения</w:t>
      </w:r>
      <w:r>
        <w:rPr>
          <w:rFonts w:ascii="Lucida Sans Unicode" w:hAnsi="Lucida Sans Unicode"/>
          <w:spacing w:val="-6"/>
          <w:sz w:val="18"/>
        </w:rPr>
        <w:t> </w:t>
      </w:r>
      <w:r>
        <w:rPr>
          <w:rFonts w:ascii="Lucida Sans Unicode" w:hAnsi="Lucida Sans Unicode"/>
          <w:sz w:val="18"/>
        </w:rPr>
        <w:t>на</w:t>
      </w:r>
      <w:r>
        <w:rPr>
          <w:rFonts w:ascii="Lucida Sans Unicode" w:hAnsi="Lucida Sans Unicode"/>
          <w:spacing w:val="-7"/>
          <w:sz w:val="18"/>
        </w:rPr>
        <w:t> </w:t>
      </w:r>
      <w:r>
        <w:rPr>
          <w:rFonts w:ascii="Lucida Sans Unicode" w:hAnsi="Lucida Sans Unicode"/>
          <w:sz w:val="18"/>
        </w:rPr>
        <w:t>гимнастических</w:t>
      </w:r>
      <w:r>
        <w:rPr>
          <w:rFonts w:ascii="Lucida Sans Unicode" w:hAnsi="Lucida Sans Unicode"/>
          <w:spacing w:val="-8"/>
          <w:sz w:val="18"/>
        </w:rPr>
        <w:t> </w:t>
      </w:r>
      <w:r>
        <w:rPr>
          <w:rFonts w:ascii="Lucida Sans Unicode" w:hAnsi="Lucida Sans Unicode"/>
          <w:sz w:val="18"/>
        </w:rPr>
        <w:t>снарядах</w:t>
      </w:r>
      <w:r>
        <w:rPr>
          <w:rFonts w:ascii="Tahoma" w:hAnsi="Tahoma"/>
          <w:sz w:val="18"/>
        </w:rPr>
        <w:t>,</w:t>
      </w:r>
      <w:r>
        <w:rPr>
          <w:rFonts w:ascii="Tahoma" w:hAnsi="Tahoma"/>
          <w:spacing w:val="-6"/>
          <w:sz w:val="18"/>
        </w:rPr>
        <w:t> </w:t>
      </w:r>
      <w:r>
        <w:rPr>
          <w:rFonts w:ascii="Lucida Sans Unicode" w:hAnsi="Lucida Sans Unicode"/>
          <w:sz w:val="18"/>
        </w:rPr>
        <w:t>акробатика</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1</w:t>
      </w:r>
      <w:r>
        <w:rPr>
          <w:rFonts w:ascii="Tahoma" w:hAnsi="Tahoma"/>
          <w:spacing w:val="-6"/>
          <w:sz w:val="18"/>
        </w:rPr>
        <w:t> </w:t>
      </w:r>
      <w:r>
        <w:rPr>
          <w:rFonts w:ascii="Lucida Sans Unicode" w:hAnsi="Lucida Sans Unicode"/>
          <w:sz w:val="18"/>
        </w:rPr>
        <w:t>ч</w:t>
      </w:r>
      <w:r>
        <w:rPr>
          <w:rFonts w:ascii="Tahoma" w:hAnsi="Tahoma"/>
          <w:sz w:val="18"/>
        </w:rPr>
        <w:t>.</w:t>
      </w:r>
      <w:r>
        <w:rPr>
          <w:rFonts w:ascii="Tahoma" w:hAnsi="Tahoma"/>
          <w:spacing w:val="-6"/>
          <w:sz w:val="18"/>
        </w:rPr>
        <w:t> </w:t>
      </w:r>
      <w:r>
        <w:rPr>
          <w:rFonts w:ascii="Lucida Sans Unicode" w:hAnsi="Lucida Sans Unicode"/>
          <w:sz w:val="18"/>
        </w:rPr>
        <w:t>Прыжки</w:t>
      </w:r>
      <w:r>
        <w:rPr>
          <w:rFonts w:ascii="Lucida Sans Unicode" w:hAnsi="Lucida Sans Unicode"/>
          <w:spacing w:val="-7"/>
          <w:sz w:val="18"/>
        </w:rPr>
        <w:t> </w:t>
      </w:r>
      <w:r>
        <w:rPr>
          <w:rFonts w:ascii="Lucida Sans Unicode" w:hAnsi="Lucida Sans Unicode"/>
          <w:sz w:val="18"/>
        </w:rPr>
        <w:t>в </w:t>
      </w:r>
      <w:r>
        <w:rPr>
          <w:rFonts w:ascii="Lucida Sans Unicode" w:hAnsi="Lucida Sans Unicode"/>
          <w:spacing w:val="-2"/>
          <w:sz w:val="18"/>
        </w:rPr>
        <w:t>длину</w:t>
      </w:r>
      <w:r>
        <w:rPr>
          <w:rFonts w:ascii="Lucida Sans Unicode" w:hAnsi="Lucida Sans Unicode"/>
          <w:spacing w:val="-13"/>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высоту</w:t>
      </w:r>
      <w:r>
        <w:rPr>
          <w:rFonts w:ascii="Lucida Sans Unicode" w:hAnsi="Lucida Sans Unicode"/>
          <w:spacing w:val="-12"/>
          <w:sz w:val="18"/>
        </w:rPr>
        <w:t> </w:t>
      </w:r>
      <w:r>
        <w:rPr>
          <w:rFonts w:ascii="Lucida Sans Unicode" w:hAnsi="Lucida Sans Unicode"/>
          <w:spacing w:val="-2"/>
          <w:sz w:val="18"/>
        </w:rPr>
        <w:t>по</w:t>
      </w:r>
      <w:r>
        <w:rPr>
          <w:rFonts w:ascii="Lucida Sans Unicode" w:hAnsi="Lucida Sans Unicode"/>
          <w:spacing w:val="-12"/>
          <w:sz w:val="18"/>
        </w:rPr>
        <w:t> </w:t>
      </w:r>
      <w:r>
        <w:rPr>
          <w:rFonts w:ascii="Tahoma" w:hAnsi="Tahoma"/>
          <w:spacing w:val="-2"/>
          <w:sz w:val="18"/>
        </w:rPr>
        <w:t>12</w:t>
      </w:r>
      <w:r>
        <w:rPr>
          <w:rFonts w:ascii="Lucida Sans Unicode" w:hAnsi="Lucida Sans Unicode"/>
          <w:spacing w:val="-2"/>
          <w:sz w:val="18"/>
        </w:rPr>
        <w:t>—</w:t>
      </w:r>
      <w:r>
        <w:rPr>
          <w:rFonts w:ascii="Tahoma" w:hAnsi="Tahoma"/>
          <w:spacing w:val="-2"/>
          <w:sz w:val="18"/>
        </w:rPr>
        <w:t>15</w:t>
      </w:r>
      <w:r>
        <w:rPr>
          <w:rFonts w:ascii="Tahoma" w:hAnsi="Tahoma"/>
          <w:spacing w:val="-13"/>
          <w:sz w:val="18"/>
        </w:rPr>
        <w:t> </w:t>
      </w:r>
      <w:r>
        <w:rPr>
          <w:rFonts w:ascii="Lucida Sans Unicode" w:hAnsi="Lucida Sans Unicode"/>
          <w:spacing w:val="-2"/>
          <w:sz w:val="18"/>
        </w:rPr>
        <w:t>раз</w:t>
      </w:r>
      <w:r>
        <w:rPr>
          <w:rFonts w:ascii="Lucida Sans Unicode" w:hAnsi="Lucida Sans Unicode"/>
          <w:spacing w:val="-12"/>
          <w:sz w:val="18"/>
        </w:rPr>
        <w:t> </w:t>
      </w:r>
      <w:r>
        <w:rPr>
          <w:rFonts w:ascii="Lucida Sans Unicode" w:hAnsi="Lucida Sans Unicode"/>
          <w:spacing w:val="-2"/>
          <w:sz w:val="18"/>
        </w:rPr>
        <w:t>или</w:t>
      </w:r>
      <w:r>
        <w:rPr>
          <w:rFonts w:ascii="Lucida Sans Unicode" w:hAnsi="Lucida Sans Unicode"/>
          <w:spacing w:val="-12"/>
          <w:sz w:val="18"/>
        </w:rPr>
        <w:t> </w:t>
      </w:r>
      <w:r>
        <w:rPr>
          <w:rFonts w:ascii="Lucida Sans Unicode" w:hAnsi="Lucida Sans Unicode"/>
          <w:spacing w:val="-2"/>
          <w:sz w:val="18"/>
        </w:rPr>
        <w:t>десятикратные</w:t>
      </w:r>
      <w:r>
        <w:rPr>
          <w:rFonts w:ascii="Lucida Sans Unicode" w:hAnsi="Lucida Sans Unicode"/>
          <w:spacing w:val="-12"/>
          <w:sz w:val="18"/>
        </w:rPr>
        <w:t> </w:t>
      </w:r>
      <w:r>
        <w:rPr>
          <w:rFonts w:ascii="Lucida Sans Unicode" w:hAnsi="Lucida Sans Unicode"/>
          <w:spacing w:val="-2"/>
          <w:sz w:val="18"/>
        </w:rPr>
        <w:t>прыжки</w:t>
      </w:r>
      <w:r>
        <w:rPr>
          <w:rFonts w:ascii="Tahoma" w:hAnsi="Tahoma"/>
          <w:spacing w:val="-2"/>
          <w:sz w:val="18"/>
        </w:rPr>
        <w:t>,</w:t>
      </w:r>
      <w:r>
        <w:rPr>
          <w:rFonts w:ascii="Tahoma" w:hAnsi="Tahoma"/>
          <w:spacing w:val="-12"/>
          <w:sz w:val="18"/>
        </w:rPr>
        <w:t> </w:t>
      </w:r>
      <w:r>
        <w:rPr>
          <w:rFonts w:ascii="Lucida Sans Unicode" w:hAnsi="Lucida Sans Unicode"/>
          <w:spacing w:val="-2"/>
          <w:sz w:val="18"/>
        </w:rPr>
        <w:t>меняя</w:t>
      </w:r>
      <w:r>
        <w:rPr>
          <w:rFonts w:ascii="Lucida Sans Unicode" w:hAnsi="Lucida Sans Unicode"/>
          <w:spacing w:val="-13"/>
          <w:sz w:val="18"/>
        </w:rPr>
        <w:t> </w:t>
      </w:r>
      <w:r>
        <w:rPr>
          <w:rFonts w:ascii="Lucida Sans Unicode" w:hAnsi="Lucida Sans Unicode"/>
          <w:spacing w:val="-2"/>
          <w:sz w:val="18"/>
        </w:rPr>
        <w:t>попере</w:t>
      </w:r>
      <w:r>
        <w:rPr>
          <w:rFonts w:ascii="Tahoma" w:hAnsi="Tahoma"/>
          <w:spacing w:val="-2"/>
          <w:sz w:val="18"/>
        </w:rPr>
        <w:t>- </w:t>
      </w:r>
      <w:r>
        <w:rPr>
          <w:rFonts w:ascii="Lucida Sans Unicode" w:hAnsi="Lucida Sans Unicode"/>
          <w:spacing w:val="-6"/>
          <w:sz w:val="18"/>
        </w:rPr>
        <w:t>менно ногу</w:t>
      </w:r>
      <w:r>
        <w:rPr>
          <w:rFonts w:ascii="Lucida Sans Unicode" w:hAnsi="Lucida Sans Unicode"/>
          <w:spacing w:val="-9"/>
          <w:sz w:val="18"/>
        </w:rPr>
        <w:t> </w:t>
      </w:r>
      <w:r>
        <w:rPr>
          <w:rFonts w:ascii="Lucida Sans Unicode" w:hAnsi="Lucida Sans Unicode"/>
          <w:spacing w:val="-6"/>
          <w:sz w:val="18"/>
        </w:rPr>
        <w:t>и на</w:t>
      </w:r>
      <w:r>
        <w:rPr>
          <w:rFonts w:ascii="Lucida Sans Unicode" w:hAnsi="Lucida Sans Unicode"/>
          <w:spacing w:val="-7"/>
          <w:sz w:val="18"/>
        </w:rPr>
        <w:t> </w:t>
      </w:r>
      <w:r>
        <w:rPr>
          <w:rFonts w:ascii="Lucida Sans Unicode" w:hAnsi="Lucida Sans Unicode"/>
          <w:spacing w:val="-6"/>
          <w:sz w:val="18"/>
        </w:rPr>
        <w:t>одной</w:t>
      </w:r>
      <w:r>
        <w:rPr>
          <w:rFonts w:ascii="Lucida Sans Unicode" w:hAnsi="Lucida Sans Unicode"/>
          <w:spacing w:val="-7"/>
          <w:sz w:val="18"/>
        </w:rPr>
        <w:t> </w:t>
      </w:r>
      <w:r>
        <w:rPr>
          <w:rFonts w:ascii="Lucida Sans Unicode" w:hAnsi="Lucida Sans Unicode"/>
          <w:spacing w:val="-6"/>
          <w:sz w:val="18"/>
        </w:rPr>
        <w:t>ноге</w:t>
      </w:r>
      <w:r>
        <w:rPr>
          <w:rFonts w:ascii="Tahoma" w:hAnsi="Tahoma"/>
          <w:spacing w:val="-6"/>
          <w:sz w:val="18"/>
        </w:rPr>
        <w:t>,</w:t>
      </w:r>
      <w:r>
        <w:rPr>
          <w:rFonts w:ascii="Tahoma" w:hAnsi="Tahoma"/>
          <w:spacing w:val="-7"/>
          <w:sz w:val="18"/>
        </w:rPr>
        <w:t> </w:t>
      </w:r>
      <w:r>
        <w:rPr>
          <w:rFonts w:ascii="Lucida Sans Unicode" w:hAnsi="Lucida Sans Unicode"/>
          <w:spacing w:val="-6"/>
          <w:sz w:val="18"/>
        </w:rPr>
        <w:t>всего—</w:t>
      </w:r>
      <w:r>
        <w:rPr>
          <w:rFonts w:ascii="Tahoma" w:hAnsi="Tahoma"/>
          <w:spacing w:val="-6"/>
          <w:sz w:val="18"/>
        </w:rPr>
        <w:t>10</w:t>
      </w:r>
      <w:r>
        <w:rPr>
          <w:rFonts w:ascii="Lucida Sans Unicode" w:hAnsi="Lucida Sans Unicode"/>
          <w:spacing w:val="-6"/>
          <w:sz w:val="18"/>
        </w:rPr>
        <w:t>—</w:t>
      </w:r>
      <w:r>
        <w:rPr>
          <w:rFonts w:ascii="Tahoma" w:hAnsi="Tahoma"/>
          <w:spacing w:val="-6"/>
          <w:sz w:val="18"/>
        </w:rPr>
        <w:t>12 </w:t>
      </w:r>
      <w:r>
        <w:rPr>
          <w:rFonts w:ascii="Lucida Sans Unicode" w:hAnsi="Lucida Sans Unicode"/>
          <w:spacing w:val="-6"/>
          <w:sz w:val="18"/>
        </w:rPr>
        <w:t>раз</w:t>
      </w:r>
      <w:r>
        <w:rPr>
          <w:rFonts w:ascii="Lucida Sans Unicode" w:hAnsi="Lucida Sans Unicode"/>
          <w:spacing w:val="-8"/>
          <w:sz w:val="18"/>
        </w:rPr>
        <w:t> </w:t>
      </w:r>
      <w:r>
        <w:rPr>
          <w:rFonts w:ascii="Lucida Sans Unicode" w:hAnsi="Lucida Sans Unicode"/>
          <w:spacing w:val="-6"/>
          <w:sz w:val="18"/>
        </w:rPr>
        <w:t>с </w:t>
      </w:r>
      <w:r>
        <w:rPr>
          <w:rFonts w:ascii="Tahoma" w:hAnsi="Tahoma"/>
          <w:spacing w:val="-6"/>
          <w:sz w:val="18"/>
        </w:rPr>
        <w:t>2</w:t>
      </w:r>
      <w:r>
        <w:rPr>
          <w:rFonts w:ascii="Lucida Sans Unicode" w:hAnsi="Lucida Sans Unicode"/>
          <w:spacing w:val="-6"/>
          <w:sz w:val="18"/>
        </w:rPr>
        <w:t>—</w:t>
      </w:r>
      <w:r>
        <w:rPr>
          <w:rFonts w:ascii="Tahoma" w:hAnsi="Tahoma"/>
          <w:spacing w:val="-6"/>
          <w:sz w:val="18"/>
        </w:rPr>
        <w:t>4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w:t>
      </w:r>
      <w:r>
        <w:rPr>
          <w:rFonts w:ascii="Tahoma" w:hAnsi="Tahoma"/>
          <w:spacing w:val="-7"/>
          <w:sz w:val="18"/>
        </w:rPr>
        <w:t> </w:t>
      </w:r>
      <w:r>
        <w:rPr>
          <w:rFonts w:ascii="Lucida Sans Unicode" w:hAnsi="Lucida Sans Unicode"/>
          <w:spacing w:val="-6"/>
          <w:sz w:val="18"/>
        </w:rPr>
        <w:t>разбега</w:t>
      </w:r>
      <w:r>
        <w:rPr>
          <w:rFonts w:ascii="Tahoma" w:hAnsi="Tahoma"/>
          <w:spacing w:val="-6"/>
          <w:sz w:val="18"/>
        </w:rPr>
        <w:t>.</w:t>
      </w:r>
      <w:r>
        <w:rPr>
          <w:rFonts w:ascii="Tahoma" w:hAnsi="Tahoma"/>
          <w:spacing w:val="-7"/>
          <w:sz w:val="18"/>
        </w:rPr>
        <w:t> </w:t>
      </w:r>
      <w:r>
        <w:rPr>
          <w:rFonts w:ascii="Lucida Sans Unicode" w:hAnsi="Lucida Sans Unicode"/>
          <w:spacing w:val="-6"/>
          <w:sz w:val="18"/>
        </w:rPr>
        <w:t>Бег</w:t>
      </w:r>
      <w:r>
        <w:rPr>
          <w:rFonts w:ascii="Lucida Sans Unicode" w:hAnsi="Lucida Sans Unicode"/>
          <w:spacing w:val="-8"/>
          <w:sz w:val="18"/>
        </w:rPr>
        <w:t> </w:t>
      </w:r>
      <w:r>
        <w:rPr>
          <w:rFonts w:ascii="Tahoma" w:hAnsi="Tahoma"/>
          <w:spacing w:val="-6"/>
          <w:sz w:val="18"/>
        </w:rPr>
        <w:t>150 </w:t>
      </w:r>
      <w:r>
        <w:rPr>
          <w:rFonts w:ascii="Lucida Sans Unicode" w:hAnsi="Lucida Sans Unicode"/>
          <w:sz w:val="18"/>
        </w:rPr>
        <w:t>и </w:t>
      </w:r>
      <w:r>
        <w:rPr>
          <w:rFonts w:ascii="Tahoma" w:hAnsi="Tahoma"/>
          <w:sz w:val="18"/>
        </w:rPr>
        <w:t>100 </w:t>
      </w:r>
      <w:r>
        <w:rPr>
          <w:rFonts w:ascii="Lucida Sans Unicode" w:hAnsi="Lucida Sans Unicode"/>
          <w:sz w:val="18"/>
        </w:rPr>
        <w:t>м повторить </w:t>
      </w:r>
      <w:r>
        <w:rPr>
          <w:rFonts w:ascii="Tahoma" w:hAnsi="Tahoma"/>
          <w:sz w:val="18"/>
        </w:rPr>
        <w:t>2</w:t>
      </w:r>
      <w:r>
        <w:rPr>
          <w:rFonts w:ascii="Lucida Sans Unicode" w:hAnsi="Lucida Sans Unicode"/>
          <w:sz w:val="18"/>
        </w:rPr>
        <w:t>—</w:t>
      </w:r>
      <w:r>
        <w:rPr>
          <w:rFonts w:ascii="Tahoma" w:hAnsi="Tahoma"/>
          <w:sz w:val="18"/>
        </w:rPr>
        <w:t>3 </w:t>
      </w:r>
      <w:r>
        <w:rPr>
          <w:rFonts w:ascii="Lucida Sans Unicode" w:hAnsi="Lucida Sans Unicode"/>
          <w:sz w:val="18"/>
        </w:rPr>
        <w:t>раза</w:t>
      </w:r>
      <w:r>
        <w:rPr>
          <w:rFonts w:ascii="Tahoma" w:hAnsi="Tahoma"/>
          <w:sz w:val="18"/>
        </w:rPr>
        <w:t>.</w:t>
      </w:r>
    </w:p>
    <w:p>
      <w:pPr>
        <w:spacing w:line="177" w:lineRule="auto" w:before="26"/>
        <w:ind w:left="363" w:right="53" w:firstLine="283"/>
        <w:jc w:val="both"/>
        <w:rPr>
          <w:rFonts w:ascii="Tahoma" w:hAnsi="Tahoma"/>
          <w:sz w:val="18"/>
        </w:rPr>
      </w:pPr>
      <w:r>
        <w:rPr>
          <w:rFonts w:ascii="Tahoma" w:hAnsi="Tahoma"/>
          <w:spacing w:val="-8"/>
          <w:sz w:val="18"/>
        </w:rPr>
        <w:t>///</w:t>
      </w:r>
      <w:r>
        <w:rPr>
          <w:rFonts w:ascii="Tahoma" w:hAnsi="Tahoma"/>
          <w:spacing w:val="-5"/>
          <w:sz w:val="18"/>
        </w:rPr>
        <w:t> </w:t>
      </w:r>
      <w:r>
        <w:rPr>
          <w:rFonts w:ascii="Arial" w:hAnsi="Arial"/>
          <w:i/>
          <w:spacing w:val="-8"/>
          <w:sz w:val="18"/>
        </w:rPr>
        <w:t>день.</w:t>
      </w:r>
      <w:r>
        <w:rPr>
          <w:rFonts w:ascii="Arial" w:hAnsi="Arial"/>
          <w:i/>
          <w:sz w:val="18"/>
        </w:rPr>
        <w:t> </w:t>
      </w:r>
      <w:r>
        <w:rPr>
          <w:rFonts w:ascii="Lucida Sans Unicode" w:hAnsi="Lucida Sans Unicode"/>
          <w:spacing w:val="-8"/>
          <w:sz w:val="18"/>
        </w:rPr>
        <w:t>По</w:t>
      </w:r>
      <w:r>
        <w:rPr>
          <w:rFonts w:ascii="Lucida Sans Unicode" w:hAnsi="Lucida Sans Unicode"/>
          <w:spacing w:val="-4"/>
          <w:sz w:val="18"/>
        </w:rPr>
        <w:t> </w:t>
      </w:r>
      <w:r>
        <w:rPr>
          <w:rFonts w:ascii="Lucida Sans Unicode" w:hAnsi="Lucida Sans Unicode"/>
          <w:spacing w:val="-8"/>
          <w:sz w:val="18"/>
        </w:rPr>
        <w:t>программе</w:t>
      </w:r>
      <w:r>
        <w:rPr>
          <w:rFonts w:ascii="Lucida Sans Unicode" w:hAnsi="Lucida Sans Unicode"/>
          <w:spacing w:val="-3"/>
          <w:sz w:val="18"/>
        </w:rPr>
        <w:t> </w:t>
      </w:r>
      <w:r>
        <w:rPr>
          <w:rFonts w:ascii="Tahoma" w:hAnsi="Tahoma"/>
          <w:spacing w:val="-8"/>
          <w:sz w:val="18"/>
        </w:rPr>
        <w:t>I</w:t>
      </w:r>
      <w:r>
        <w:rPr>
          <w:rFonts w:ascii="Tahoma" w:hAnsi="Tahoma"/>
          <w:spacing w:val="-4"/>
          <w:sz w:val="18"/>
        </w:rPr>
        <w:t> </w:t>
      </w:r>
      <w:r>
        <w:rPr>
          <w:rFonts w:ascii="Lucida Sans Unicode" w:hAnsi="Lucida Sans Unicode"/>
          <w:spacing w:val="-8"/>
          <w:sz w:val="18"/>
        </w:rPr>
        <w:t>дня</w:t>
      </w:r>
      <w:r>
        <w:rPr>
          <w:rFonts w:ascii="Tahoma" w:hAnsi="Tahoma"/>
          <w:spacing w:val="-8"/>
          <w:sz w:val="18"/>
        </w:rPr>
        <w:t>.</w:t>
      </w:r>
      <w:r>
        <w:rPr>
          <w:rFonts w:ascii="Tahoma" w:hAnsi="Tahoma"/>
          <w:spacing w:val="-7"/>
          <w:sz w:val="18"/>
        </w:rPr>
        <w:t> </w:t>
      </w:r>
      <w:r>
        <w:rPr>
          <w:rFonts w:ascii="Lucida Sans Unicode" w:hAnsi="Lucida Sans Unicode"/>
          <w:spacing w:val="-8"/>
          <w:sz w:val="18"/>
        </w:rPr>
        <w:t>Упражнения</w:t>
      </w:r>
      <w:r>
        <w:rPr>
          <w:rFonts w:ascii="Lucida Sans Unicode" w:hAnsi="Lucida Sans Unicode"/>
          <w:spacing w:val="-2"/>
          <w:sz w:val="18"/>
        </w:rPr>
        <w:t> </w:t>
      </w:r>
      <w:r>
        <w:rPr>
          <w:rFonts w:ascii="Lucida Sans Unicode" w:hAnsi="Lucida Sans Unicode"/>
          <w:spacing w:val="-8"/>
          <w:sz w:val="18"/>
        </w:rPr>
        <w:t>со</w:t>
      </w:r>
      <w:r>
        <w:rPr>
          <w:rFonts w:ascii="Lucida Sans Unicode" w:hAnsi="Lucida Sans Unicode"/>
          <w:spacing w:val="-5"/>
          <w:sz w:val="18"/>
        </w:rPr>
        <w:t> </w:t>
      </w:r>
      <w:r>
        <w:rPr>
          <w:rFonts w:ascii="Lucida Sans Unicode" w:hAnsi="Lucida Sans Unicode"/>
          <w:spacing w:val="-8"/>
          <w:sz w:val="18"/>
        </w:rPr>
        <w:t>штангой</w:t>
      </w:r>
      <w:r>
        <w:rPr>
          <w:rFonts w:ascii="Tahoma" w:hAnsi="Tahoma"/>
          <w:spacing w:val="-8"/>
          <w:sz w:val="18"/>
        </w:rPr>
        <w:t>:</w:t>
      </w:r>
      <w:r>
        <w:rPr>
          <w:rFonts w:ascii="Tahoma" w:hAnsi="Tahoma"/>
          <w:spacing w:val="-4"/>
          <w:sz w:val="18"/>
        </w:rPr>
        <w:t> </w:t>
      </w:r>
      <w:r>
        <w:rPr>
          <w:rFonts w:ascii="Lucida Sans Unicode" w:hAnsi="Lucida Sans Unicode"/>
          <w:spacing w:val="-8"/>
          <w:sz w:val="18"/>
        </w:rPr>
        <w:t>жим</w:t>
      </w:r>
      <w:r>
        <w:rPr>
          <w:rFonts w:ascii="Lucida Sans Unicode" w:hAnsi="Lucida Sans Unicode"/>
          <w:spacing w:val="-5"/>
          <w:sz w:val="18"/>
        </w:rPr>
        <w:t> </w:t>
      </w:r>
      <w:r>
        <w:rPr>
          <w:rFonts w:ascii="Lucida Sans Unicode" w:hAnsi="Lucida Sans Unicode"/>
          <w:spacing w:val="-8"/>
          <w:sz w:val="18"/>
        </w:rPr>
        <w:t>лежа</w:t>
      </w:r>
      <w:r>
        <w:rPr>
          <w:rFonts w:ascii="Lucida Sans Unicode" w:hAnsi="Lucida Sans Unicode"/>
          <w:spacing w:val="-5"/>
          <w:sz w:val="18"/>
        </w:rPr>
        <w:t> </w:t>
      </w:r>
      <w:r>
        <w:rPr>
          <w:rFonts w:ascii="Lucida Sans Unicode" w:hAnsi="Lucida Sans Unicode"/>
          <w:spacing w:val="-8"/>
          <w:sz w:val="18"/>
        </w:rPr>
        <w:t>и</w:t>
      </w:r>
      <w:r>
        <w:rPr>
          <w:rFonts w:ascii="Lucida Sans Unicode" w:hAnsi="Lucida Sans Unicode"/>
          <w:spacing w:val="-5"/>
          <w:sz w:val="18"/>
        </w:rPr>
        <w:t> </w:t>
      </w:r>
      <w:r>
        <w:rPr>
          <w:rFonts w:ascii="Lucida Sans Unicode" w:hAnsi="Lucida Sans Unicode"/>
          <w:spacing w:val="-8"/>
          <w:sz w:val="18"/>
        </w:rPr>
        <w:t>полу</w:t>
      </w:r>
      <w:r>
        <w:rPr>
          <w:rFonts w:ascii="Tahoma" w:hAnsi="Tahoma"/>
          <w:spacing w:val="-8"/>
          <w:sz w:val="18"/>
        </w:rPr>
        <w:t>- </w:t>
      </w:r>
      <w:r>
        <w:rPr>
          <w:rFonts w:ascii="Lucida Sans Unicode" w:hAnsi="Lucida Sans Unicode"/>
          <w:spacing w:val="-4"/>
          <w:sz w:val="18"/>
        </w:rPr>
        <w:t>приседания</w:t>
      </w:r>
      <w:r>
        <w:rPr>
          <w:rFonts w:ascii="Tahoma" w:hAnsi="Tahoma"/>
          <w:spacing w:val="-4"/>
          <w:sz w:val="18"/>
        </w:rPr>
        <w:t>,</w:t>
      </w:r>
      <w:r>
        <w:rPr>
          <w:rFonts w:ascii="Tahoma" w:hAnsi="Tahoma"/>
          <w:spacing w:val="-11"/>
          <w:sz w:val="18"/>
        </w:rPr>
        <w:t> </w:t>
      </w:r>
      <w:r>
        <w:rPr>
          <w:rFonts w:ascii="Lucida Sans Unicode" w:hAnsi="Lucida Sans Unicode"/>
          <w:spacing w:val="-4"/>
          <w:sz w:val="18"/>
        </w:rPr>
        <w:t>всего</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4</w:t>
      </w:r>
      <w:r>
        <w:rPr>
          <w:rFonts w:ascii="Tahoma" w:hAnsi="Tahoma"/>
          <w:spacing w:val="-8"/>
          <w:sz w:val="18"/>
        </w:rPr>
        <w:t> </w:t>
      </w:r>
      <w:r>
        <w:rPr>
          <w:rFonts w:ascii="Lucida Sans Unicode" w:hAnsi="Lucida Sans Unicode"/>
          <w:spacing w:val="-4"/>
          <w:sz w:val="18"/>
        </w:rPr>
        <w:t>т</w:t>
      </w:r>
      <w:r>
        <w:rPr>
          <w:rFonts w:ascii="Lucida Sans Unicode" w:hAnsi="Lucida Sans Unicode"/>
          <w:spacing w:val="-10"/>
          <w:sz w:val="18"/>
        </w:rPr>
        <w:t> </w:t>
      </w:r>
      <w:r>
        <w:rPr>
          <w:rFonts w:ascii="Lucida Sans Unicode" w:hAnsi="Lucida Sans Unicode"/>
          <w:spacing w:val="-4"/>
          <w:sz w:val="18"/>
        </w:rPr>
        <w:t>или</w:t>
      </w:r>
      <w:r>
        <w:rPr>
          <w:rFonts w:ascii="Lucida Sans Unicode" w:hAnsi="Lucida Sans Unicode"/>
          <w:spacing w:val="-11"/>
          <w:sz w:val="18"/>
        </w:rPr>
        <w:t> </w:t>
      </w:r>
      <w:r>
        <w:rPr>
          <w:rFonts w:ascii="Lucida Sans Unicode" w:hAnsi="Lucida Sans Unicode"/>
          <w:spacing w:val="-4"/>
          <w:sz w:val="18"/>
        </w:rPr>
        <w:t>по</w:t>
      </w:r>
      <w:r>
        <w:rPr>
          <w:rFonts w:ascii="Lucida Sans Unicode" w:hAnsi="Lucida Sans Unicode"/>
          <w:spacing w:val="-8"/>
          <w:sz w:val="18"/>
        </w:rPr>
        <w:t> </w:t>
      </w:r>
      <w:r>
        <w:rPr>
          <w:rFonts w:ascii="Lucida Sans Unicode" w:hAnsi="Lucida Sans Unicode"/>
          <w:spacing w:val="-4"/>
          <w:sz w:val="18"/>
        </w:rPr>
        <w:t>программе</w:t>
      </w:r>
      <w:r>
        <w:rPr>
          <w:rFonts w:ascii="Lucida Sans Unicode" w:hAnsi="Lucida Sans Unicode"/>
          <w:spacing w:val="-10"/>
          <w:sz w:val="18"/>
        </w:rPr>
        <w:t> </w:t>
      </w:r>
      <w:r>
        <w:rPr>
          <w:rFonts w:ascii="Tahoma" w:hAnsi="Tahoma"/>
          <w:spacing w:val="-4"/>
          <w:sz w:val="18"/>
        </w:rPr>
        <w:t>II</w:t>
      </w:r>
      <w:r>
        <w:rPr>
          <w:rFonts w:ascii="Tahoma" w:hAnsi="Tahoma"/>
          <w:spacing w:val="-7"/>
          <w:sz w:val="18"/>
        </w:rPr>
        <w:t> </w:t>
      </w:r>
      <w:r>
        <w:rPr>
          <w:rFonts w:ascii="Lucida Sans Unicode" w:hAnsi="Lucida Sans Unicode"/>
          <w:spacing w:val="-4"/>
          <w:sz w:val="18"/>
        </w:rPr>
        <w:t>дня</w:t>
      </w:r>
      <w:r>
        <w:rPr>
          <w:rFonts w:ascii="Tahoma" w:hAnsi="Tahoma"/>
          <w:spacing w:val="-4"/>
          <w:sz w:val="18"/>
        </w:rPr>
        <w:t>.</w:t>
      </w:r>
    </w:p>
    <w:p>
      <w:pPr>
        <w:spacing w:line="209" w:lineRule="exact" w:before="0"/>
        <w:ind w:left="642"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77" w:lineRule="auto" w:before="35"/>
        <w:ind w:left="353" w:right="56" w:firstLine="302"/>
        <w:jc w:val="both"/>
        <w:rPr>
          <w:rFonts w:ascii="Tahoma" w:hAnsi="Tahoma"/>
          <w:sz w:val="18"/>
        </w:rPr>
      </w:pPr>
      <w:r>
        <w:rPr>
          <w:rFonts w:ascii="Arial" w:hAnsi="Arial"/>
          <w:i/>
          <w:spacing w:val="-8"/>
          <w:sz w:val="18"/>
        </w:rPr>
        <w:t>Удень.</w:t>
      </w:r>
      <w:r>
        <w:rPr>
          <w:rFonts w:ascii="Arial" w:hAnsi="Arial"/>
          <w:i/>
          <w:spacing w:val="3"/>
          <w:sz w:val="18"/>
        </w:rPr>
        <w:t> </w:t>
      </w:r>
      <w:r>
        <w:rPr>
          <w:rFonts w:ascii="Lucida Sans Unicode" w:hAnsi="Lucida Sans Unicode"/>
          <w:spacing w:val="-8"/>
          <w:sz w:val="18"/>
        </w:rPr>
        <w:t>По</w:t>
      </w:r>
      <w:r>
        <w:rPr>
          <w:rFonts w:ascii="Lucida Sans Unicode" w:hAnsi="Lucida Sans Unicode"/>
          <w:spacing w:val="-5"/>
          <w:sz w:val="18"/>
        </w:rPr>
        <w:t> </w:t>
      </w:r>
      <w:r>
        <w:rPr>
          <w:rFonts w:ascii="Lucida Sans Unicode" w:hAnsi="Lucida Sans Unicode"/>
          <w:spacing w:val="-8"/>
          <w:sz w:val="18"/>
        </w:rPr>
        <w:t>программе</w:t>
      </w:r>
      <w:r>
        <w:rPr>
          <w:rFonts w:ascii="Lucida Sans Unicode" w:hAnsi="Lucida Sans Unicode"/>
          <w:spacing w:val="-5"/>
          <w:sz w:val="18"/>
        </w:rPr>
        <w:t> </w:t>
      </w:r>
      <w:r>
        <w:rPr>
          <w:rFonts w:ascii="Tahoma" w:hAnsi="Tahoma"/>
          <w:spacing w:val="-8"/>
          <w:sz w:val="18"/>
        </w:rPr>
        <w:t>I</w:t>
      </w:r>
      <w:r>
        <w:rPr>
          <w:rFonts w:ascii="Tahoma" w:hAnsi="Tahoma"/>
          <w:spacing w:val="-5"/>
          <w:sz w:val="18"/>
        </w:rPr>
        <w:t> </w:t>
      </w:r>
      <w:r>
        <w:rPr>
          <w:rFonts w:ascii="Lucida Sans Unicode" w:hAnsi="Lucida Sans Unicode"/>
          <w:spacing w:val="-8"/>
          <w:sz w:val="18"/>
        </w:rPr>
        <w:t>дня</w:t>
      </w:r>
      <w:r>
        <w:rPr>
          <w:rFonts w:ascii="Tahoma" w:hAnsi="Tahoma"/>
          <w:spacing w:val="-8"/>
          <w:sz w:val="18"/>
        </w:rPr>
        <w:t>.</w:t>
      </w:r>
      <w:r>
        <w:rPr>
          <w:rFonts w:ascii="Tahoma" w:hAnsi="Tahoma"/>
          <w:spacing w:val="-5"/>
          <w:sz w:val="18"/>
        </w:rPr>
        <w:t> </w:t>
      </w:r>
      <w:r>
        <w:rPr>
          <w:rFonts w:ascii="Lucida Sans Unicode" w:hAnsi="Lucida Sans Unicode"/>
          <w:spacing w:val="-8"/>
          <w:sz w:val="18"/>
        </w:rPr>
        <w:t>Прыжки</w:t>
      </w:r>
      <w:r>
        <w:rPr>
          <w:rFonts w:ascii="Lucida Sans Unicode" w:hAnsi="Lucida Sans Unicode"/>
          <w:spacing w:val="-5"/>
          <w:sz w:val="18"/>
        </w:rPr>
        <w:t> </w:t>
      </w:r>
      <w:r>
        <w:rPr>
          <w:rFonts w:ascii="Lucida Sans Unicode" w:hAnsi="Lucida Sans Unicode"/>
          <w:spacing w:val="-8"/>
          <w:sz w:val="18"/>
        </w:rPr>
        <w:t>с</w:t>
      </w:r>
      <w:r>
        <w:rPr>
          <w:rFonts w:ascii="Lucida Sans Unicode" w:hAnsi="Lucida Sans Unicode"/>
          <w:spacing w:val="-2"/>
          <w:sz w:val="18"/>
        </w:rPr>
        <w:t> </w:t>
      </w:r>
      <w:r>
        <w:rPr>
          <w:rFonts w:ascii="Lucida Sans Unicode" w:hAnsi="Lucida Sans Unicode"/>
          <w:spacing w:val="-8"/>
          <w:sz w:val="18"/>
        </w:rPr>
        <w:t>шестом</w:t>
      </w:r>
      <w:r>
        <w:rPr>
          <w:rFonts w:ascii="Lucida Sans Unicode" w:hAnsi="Lucida Sans Unicode"/>
          <w:spacing w:val="-2"/>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средней</w:t>
      </w:r>
      <w:r>
        <w:rPr>
          <w:rFonts w:ascii="Lucida Sans Unicode" w:hAnsi="Lucida Sans Unicode"/>
          <w:spacing w:val="-3"/>
          <w:sz w:val="18"/>
        </w:rPr>
        <w:t> </w:t>
      </w:r>
      <w:r>
        <w:rPr>
          <w:rFonts w:ascii="Lucida Sans Unicode" w:hAnsi="Lucida Sans Unicode"/>
          <w:spacing w:val="-8"/>
          <w:sz w:val="18"/>
        </w:rPr>
        <w:t>высоте</w:t>
      </w:r>
      <w:r>
        <w:rPr>
          <w:rFonts w:ascii="Tahoma" w:hAnsi="Tahoma"/>
          <w:spacing w:val="-8"/>
          <w:sz w:val="18"/>
        </w:rPr>
        <w:t>.</w:t>
      </w:r>
      <w:r>
        <w:rPr>
          <w:rFonts w:ascii="Tahoma" w:hAnsi="Tahoma"/>
          <w:spacing w:val="-3"/>
          <w:sz w:val="18"/>
        </w:rPr>
        <w:t> </w:t>
      </w:r>
      <w:r>
        <w:rPr>
          <w:rFonts w:ascii="Lucida Sans Unicode" w:hAnsi="Lucida Sans Unicode"/>
          <w:spacing w:val="-8"/>
          <w:sz w:val="18"/>
        </w:rPr>
        <w:t>Бег</w:t>
      </w:r>
      <w:r>
        <w:rPr>
          <w:rFonts w:ascii="Lucida Sans Unicode" w:hAnsi="Lucida Sans Unicode"/>
          <w:spacing w:val="-7"/>
          <w:sz w:val="18"/>
        </w:rPr>
        <w:t> </w:t>
      </w:r>
      <w:r>
        <w:rPr>
          <w:rFonts w:ascii="Lucida Sans Unicode" w:hAnsi="Lucida Sans Unicode"/>
          <w:spacing w:val="-8"/>
          <w:sz w:val="18"/>
        </w:rPr>
        <w:t>со </w:t>
      </w:r>
      <w:r>
        <w:rPr>
          <w:rFonts w:ascii="Lucida Sans Unicode" w:hAnsi="Lucida Sans Unicode"/>
          <w:sz w:val="18"/>
        </w:rPr>
        <w:t>старта</w:t>
      </w:r>
      <w:r>
        <w:rPr>
          <w:rFonts w:ascii="Lucida Sans Unicode" w:hAnsi="Lucida Sans Unicode"/>
          <w:spacing w:val="-3"/>
          <w:sz w:val="18"/>
        </w:rPr>
        <w:t> </w:t>
      </w:r>
      <w:r>
        <w:rPr>
          <w:rFonts w:ascii="Tahoma" w:hAnsi="Tahoma"/>
          <w:sz w:val="18"/>
        </w:rPr>
        <w:t>60,</w:t>
      </w:r>
      <w:r>
        <w:rPr>
          <w:rFonts w:ascii="Tahoma" w:hAnsi="Tahoma"/>
          <w:spacing w:val="-4"/>
          <w:sz w:val="18"/>
        </w:rPr>
        <w:t> </w:t>
      </w:r>
      <w:r>
        <w:rPr>
          <w:rFonts w:ascii="Tahoma" w:hAnsi="Tahoma"/>
          <w:sz w:val="18"/>
        </w:rPr>
        <w:t>40</w:t>
      </w:r>
      <w:r>
        <w:rPr>
          <w:rFonts w:ascii="Tahoma" w:hAnsi="Tahoma"/>
          <w:spacing w:val="-6"/>
          <w:sz w:val="18"/>
        </w:rPr>
        <w:t> </w:t>
      </w:r>
      <w:r>
        <w:rPr>
          <w:rFonts w:ascii="Lucida Sans Unicode" w:hAnsi="Lucida Sans Unicode"/>
          <w:sz w:val="18"/>
        </w:rPr>
        <w:t>и</w:t>
      </w:r>
      <w:r>
        <w:rPr>
          <w:rFonts w:ascii="Lucida Sans Unicode" w:hAnsi="Lucida Sans Unicode"/>
          <w:spacing w:val="-5"/>
          <w:sz w:val="18"/>
        </w:rPr>
        <w:t> </w:t>
      </w:r>
      <w:r>
        <w:rPr>
          <w:rFonts w:ascii="Tahoma" w:hAnsi="Tahoma"/>
          <w:sz w:val="18"/>
        </w:rPr>
        <w:t>20</w:t>
      </w:r>
      <w:r>
        <w:rPr>
          <w:rFonts w:ascii="Tahoma" w:hAnsi="Tahoma"/>
          <w:spacing w:val="-6"/>
          <w:sz w:val="18"/>
        </w:rPr>
        <w:t> </w:t>
      </w:r>
      <w:r>
        <w:rPr>
          <w:rFonts w:ascii="Lucida Sans Unicode" w:hAnsi="Lucida Sans Unicode"/>
          <w:sz w:val="18"/>
        </w:rPr>
        <w:t>м</w:t>
      </w:r>
      <w:r>
        <w:rPr>
          <w:rFonts w:ascii="Lucida Sans Unicode" w:hAnsi="Lucida Sans Unicode"/>
          <w:spacing w:val="-4"/>
          <w:sz w:val="18"/>
        </w:rPr>
        <w:t> </w:t>
      </w:r>
      <w:r>
        <w:rPr>
          <w:rFonts w:ascii="Lucida Sans Unicode" w:hAnsi="Lucida Sans Unicode"/>
          <w:sz w:val="18"/>
        </w:rPr>
        <w:t>повторить</w:t>
      </w:r>
      <w:r>
        <w:rPr>
          <w:rFonts w:ascii="Lucida Sans Unicode" w:hAnsi="Lucida Sans Unicode"/>
          <w:spacing w:val="-5"/>
          <w:sz w:val="18"/>
        </w:rPr>
        <w:t> </w:t>
      </w:r>
      <w:r>
        <w:rPr>
          <w:rFonts w:ascii="Tahoma" w:hAnsi="Tahoma"/>
          <w:sz w:val="18"/>
        </w:rPr>
        <w:t>2</w:t>
      </w:r>
      <w:r>
        <w:rPr>
          <w:rFonts w:ascii="Tahoma" w:hAnsi="Tahoma"/>
          <w:spacing w:val="-4"/>
          <w:sz w:val="18"/>
        </w:rPr>
        <w:t> </w:t>
      </w:r>
      <w:r>
        <w:rPr>
          <w:rFonts w:ascii="Lucida Sans Unicode" w:hAnsi="Lucida Sans Unicode"/>
          <w:sz w:val="18"/>
        </w:rPr>
        <w:t>раза</w:t>
      </w:r>
      <w:r>
        <w:rPr>
          <w:rFonts w:ascii="Tahoma" w:hAnsi="Tahoma"/>
          <w:sz w:val="18"/>
        </w:rPr>
        <w:t>.</w:t>
      </w:r>
    </w:p>
    <w:p>
      <w:pPr>
        <w:spacing w:line="213" w:lineRule="exact" w:before="0"/>
        <w:ind w:left="651" w:right="0" w:firstLine="0"/>
        <w:jc w:val="both"/>
        <w:rPr>
          <w:rFonts w:ascii="Tahoma" w:hAnsi="Tahoma"/>
          <w:sz w:val="18"/>
        </w:rPr>
      </w:pPr>
      <w:r>
        <w:rPr>
          <w:rFonts w:ascii="Arial" w:hAnsi="Arial"/>
          <w:i/>
          <w:spacing w:val="-6"/>
          <w:sz w:val="18"/>
        </w:rPr>
        <w:t>VI</w:t>
      </w:r>
      <w:r>
        <w:rPr>
          <w:rFonts w:ascii="Arial" w:hAnsi="Arial"/>
          <w:i/>
          <w:sz w:val="18"/>
        </w:rPr>
        <w:t> </w:t>
      </w:r>
      <w:r>
        <w:rPr>
          <w:rFonts w:ascii="Arial" w:hAnsi="Arial"/>
          <w:i/>
          <w:spacing w:val="-6"/>
          <w:sz w:val="18"/>
        </w:rPr>
        <w:t>день.</w:t>
      </w:r>
      <w:r>
        <w:rPr>
          <w:rFonts w:ascii="Arial" w:hAnsi="Arial"/>
          <w:i/>
          <w:spacing w:val="1"/>
          <w:sz w:val="18"/>
        </w:rPr>
        <w:t> </w:t>
      </w:r>
      <w:r>
        <w:rPr>
          <w:rFonts w:ascii="Lucida Sans Unicode" w:hAnsi="Lucida Sans Unicode"/>
          <w:spacing w:val="-6"/>
          <w:sz w:val="18"/>
        </w:rPr>
        <w:t>По</w:t>
      </w:r>
      <w:r>
        <w:rPr>
          <w:rFonts w:ascii="Lucida Sans Unicode" w:hAnsi="Lucida Sans Unicode"/>
          <w:spacing w:val="-5"/>
          <w:sz w:val="18"/>
        </w:rPr>
        <w:t> </w:t>
      </w:r>
      <w:r>
        <w:rPr>
          <w:rFonts w:ascii="Lucida Sans Unicode" w:hAnsi="Lucida Sans Unicode"/>
          <w:spacing w:val="-6"/>
          <w:sz w:val="18"/>
        </w:rPr>
        <w:t>программе</w:t>
      </w:r>
      <w:r>
        <w:rPr>
          <w:rFonts w:ascii="Lucida Sans Unicode" w:hAnsi="Lucida Sans Unicode"/>
          <w:spacing w:val="-7"/>
          <w:sz w:val="18"/>
        </w:rPr>
        <w:t> </w:t>
      </w:r>
      <w:r>
        <w:rPr>
          <w:rFonts w:ascii="Tahoma" w:hAnsi="Tahoma"/>
          <w:spacing w:val="-6"/>
          <w:sz w:val="18"/>
        </w:rPr>
        <w:t>II</w:t>
      </w:r>
      <w:r>
        <w:rPr>
          <w:rFonts w:ascii="Tahoma" w:hAnsi="Tahoma"/>
          <w:spacing w:val="-5"/>
          <w:sz w:val="18"/>
        </w:rPr>
        <w:t> </w:t>
      </w:r>
      <w:r>
        <w:rPr>
          <w:rFonts w:ascii="Lucida Sans Unicode" w:hAnsi="Lucida Sans Unicode"/>
          <w:spacing w:val="-6"/>
          <w:sz w:val="18"/>
        </w:rPr>
        <w:t>дня</w:t>
      </w:r>
      <w:r>
        <w:rPr>
          <w:rFonts w:ascii="Tahoma" w:hAnsi="Tahoma"/>
          <w:spacing w:val="-6"/>
          <w:sz w:val="18"/>
        </w:rPr>
        <w:t>.</w:t>
      </w:r>
      <w:r>
        <w:rPr>
          <w:rFonts w:ascii="Tahoma" w:hAnsi="Tahoma"/>
          <w:spacing w:val="-5"/>
          <w:sz w:val="18"/>
        </w:rPr>
        <w:t> </w:t>
      </w:r>
      <w:r>
        <w:rPr>
          <w:rFonts w:ascii="Lucida Sans Unicode" w:hAnsi="Lucida Sans Unicode"/>
          <w:spacing w:val="-6"/>
          <w:sz w:val="18"/>
        </w:rPr>
        <w:t>Бег</w:t>
      </w:r>
      <w:r>
        <w:rPr>
          <w:rFonts w:ascii="Lucida Sans Unicode" w:hAnsi="Lucida Sans Unicode"/>
          <w:spacing w:val="-7"/>
          <w:sz w:val="18"/>
        </w:rPr>
        <w:t> </w:t>
      </w:r>
      <w:r>
        <w:rPr>
          <w:rFonts w:ascii="Tahoma" w:hAnsi="Tahoma"/>
          <w:spacing w:val="-6"/>
          <w:sz w:val="18"/>
        </w:rPr>
        <w:t>200</w:t>
      </w:r>
      <w:r>
        <w:rPr>
          <w:rFonts w:ascii="Tahoma" w:hAnsi="Tahoma"/>
          <w:spacing w:val="-7"/>
          <w:sz w:val="18"/>
        </w:rPr>
        <w:t> </w:t>
      </w:r>
      <w:r>
        <w:rPr>
          <w:rFonts w:ascii="Lucida Sans Unicode" w:hAnsi="Lucida Sans Unicode"/>
          <w:spacing w:val="-6"/>
          <w:sz w:val="18"/>
        </w:rPr>
        <w:t>м</w:t>
      </w:r>
      <w:r>
        <w:rPr>
          <w:rFonts w:ascii="Tahoma" w:hAnsi="Tahoma"/>
          <w:spacing w:val="-6"/>
          <w:sz w:val="18"/>
        </w:rPr>
        <w:t>,</w:t>
      </w:r>
      <w:r>
        <w:rPr>
          <w:rFonts w:ascii="Tahoma" w:hAnsi="Tahoma"/>
          <w:spacing w:val="-5"/>
          <w:sz w:val="18"/>
        </w:rPr>
        <w:t> </w:t>
      </w:r>
      <w:r>
        <w:rPr>
          <w:rFonts w:ascii="Tahoma" w:hAnsi="Tahoma"/>
          <w:spacing w:val="-6"/>
          <w:sz w:val="18"/>
        </w:rPr>
        <w:t>150</w:t>
      </w:r>
      <w:r>
        <w:rPr>
          <w:rFonts w:ascii="Tahoma" w:hAnsi="Tahoma"/>
          <w:spacing w:val="-4"/>
          <w:sz w:val="18"/>
        </w:rPr>
        <w:t> </w:t>
      </w:r>
      <w:r>
        <w:rPr>
          <w:rFonts w:ascii="Lucida Sans Unicode" w:hAnsi="Lucida Sans Unicode"/>
          <w:spacing w:val="-6"/>
          <w:sz w:val="18"/>
        </w:rPr>
        <w:t>м</w:t>
      </w:r>
      <w:r>
        <w:rPr>
          <w:rFonts w:ascii="Lucida Sans Unicode" w:hAnsi="Lucida Sans Unicode"/>
          <w:spacing w:val="-7"/>
          <w:sz w:val="18"/>
        </w:rPr>
        <w:t> </w:t>
      </w:r>
      <w:r>
        <w:rPr>
          <w:rFonts w:ascii="Lucida Sans Unicode" w:hAnsi="Lucida Sans Unicode"/>
          <w:spacing w:val="-6"/>
          <w:sz w:val="18"/>
        </w:rPr>
        <w:t>и </w:t>
      </w:r>
      <w:r>
        <w:rPr>
          <w:rFonts w:ascii="Tahoma" w:hAnsi="Tahoma"/>
          <w:spacing w:val="-6"/>
          <w:sz w:val="18"/>
        </w:rPr>
        <w:t>100</w:t>
      </w:r>
      <w:r>
        <w:rPr>
          <w:rFonts w:ascii="Tahoma" w:hAnsi="Tahoma"/>
          <w:spacing w:val="-5"/>
          <w:sz w:val="18"/>
        </w:rPr>
        <w:t> </w:t>
      </w:r>
      <w:r>
        <w:rPr>
          <w:rFonts w:ascii="Lucida Sans Unicode" w:hAnsi="Lucida Sans Unicode"/>
          <w:spacing w:val="-6"/>
          <w:sz w:val="18"/>
        </w:rPr>
        <w:t>м</w:t>
      </w:r>
      <w:r>
        <w:rPr>
          <w:rFonts w:ascii="Lucida Sans Unicode" w:hAnsi="Lucida Sans Unicode"/>
          <w:spacing w:val="-5"/>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2</w:t>
      </w:r>
      <w:r>
        <w:rPr>
          <w:rFonts w:ascii="Tahoma" w:hAnsi="Tahoma"/>
          <w:spacing w:val="-7"/>
          <w:sz w:val="18"/>
        </w:rPr>
        <w:t> </w:t>
      </w:r>
      <w:r>
        <w:rPr>
          <w:rFonts w:ascii="Lucida Sans Unicode" w:hAnsi="Lucida Sans Unicode"/>
          <w:spacing w:val="-6"/>
          <w:sz w:val="18"/>
        </w:rPr>
        <w:t>раза</w:t>
      </w:r>
      <w:r>
        <w:rPr>
          <w:rFonts w:ascii="Tahoma" w:hAnsi="Tahoma"/>
          <w:spacing w:val="-6"/>
          <w:sz w:val="18"/>
        </w:rPr>
        <w:t>.</w:t>
      </w:r>
    </w:p>
    <w:p>
      <w:pPr>
        <w:spacing w:line="220" w:lineRule="exact" w:before="0"/>
        <w:ind w:left="651" w:right="0" w:firstLine="0"/>
        <w:jc w:val="left"/>
        <w:rPr>
          <w:rFonts w:ascii="Tahoma" w:hAnsi="Tahoma"/>
          <w:sz w:val="18"/>
        </w:rPr>
      </w:pPr>
      <w:r>
        <w:rPr>
          <w:rFonts w:ascii="Arial" w:hAnsi="Arial"/>
          <w:i/>
          <w:spacing w:val="-2"/>
          <w:sz w:val="18"/>
        </w:rPr>
        <w:t>VIIдень.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line="180" w:lineRule="auto" w:before="27"/>
        <w:ind w:left="353" w:right="51" w:firstLine="278"/>
        <w:jc w:val="both"/>
        <w:rPr>
          <w:rFonts w:ascii="Tahoma" w:hAnsi="Tahoma"/>
          <w:sz w:val="18"/>
        </w:rPr>
      </w:pPr>
      <w:r>
        <w:rPr>
          <w:rFonts w:ascii="Lucida Sans Unicode" w:hAnsi="Lucida Sans Unicode"/>
          <w:spacing w:val="-6"/>
          <w:sz w:val="18"/>
        </w:rPr>
        <w:t>Всего</w:t>
      </w:r>
      <w:r>
        <w:rPr>
          <w:rFonts w:ascii="Tahoma" w:hAnsi="Tahoma"/>
          <w:spacing w:val="-6"/>
          <w:sz w:val="18"/>
        </w:rPr>
        <w:t>: </w:t>
      </w:r>
      <w:r>
        <w:rPr>
          <w:rFonts w:ascii="Lucida Sans Unicode" w:hAnsi="Lucida Sans Unicode"/>
          <w:spacing w:val="-6"/>
          <w:sz w:val="18"/>
        </w:rPr>
        <w:t>спринт </w:t>
      </w:r>
      <w:r>
        <w:rPr>
          <w:rFonts w:ascii="Tahoma" w:hAnsi="Tahoma"/>
          <w:spacing w:val="-6"/>
          <w:sz w:val="18"/>
        </w:rPr>
        <w:t>2,4</w:t>
      </w:r>
      <w:r>
        <w:rPr>
          <w:rFonts w:ascii="Lucida Sans Unicode" w:hAnsi="Lucida Sans Unicode"/>
          <w:spacing w:val="-6"/>
          <w:sz w:val="18"/>
        </w:rPr>
        <w:t>—</w:t>
      </w:r>
      <w:r>
        <w:rPr>
          <w:rFonts w:ascii="Tahoma" w:hAnsi="Tahoma"/>
          <w:spacing w:val="-6"/>
          <w:sz w:val="18"/>
        </w:rPr>
        <w:t>3 </w:t>
      </w:r>
      <w:r>
        <w:rPr>
          <w:rFonts w:ascii="Lucida Sans Unicode" w:hAnsi="Lucida Sans Unicode"/>
          <w:spacing w:val="-6"/>
          <w:sz w:val="18"/>
        </w:rPr>
        <w:t>км</w:t>
      </w:r>
      <w:r>
        <w:rPr>
          <w:rFonts w:ascii="Tahoma" w:hAnsi="Tahoma"/>
          <w:spacing w:val="-6"/>
          <w:sz w:val="18"/>
        </w:rPr>
        <w:t>, </w:t>
      </w:r>
      <w:r>
        <w:rPr>
          <w:rFonts w:ascii="Lucida Sans Unicode" w:hAnsi="Lucida Sans Unicode"/>
          <w:spacing w:val="-6"/>
          <w:sz w:val="18"/>
        </w:rPr>
        <w:t>специальные упражнения с шестом — </w:t>
      </w:r>
      <w:r>
        <w:rPr>
          <w:rFonts w:ascii="Tahoma" w:hAnsi="Tahoma"/>
          <w:spacing w:val="-6"/>
          <w:sz w:val="18"/>
        </w:rPr>
        <w:t>80</w:t>
      </w:r>
      <w:r>
        <w:rPr>
          <w:rFonts w:ascii="Lucida Sans Unicode" w:hAnsi="Lucida Sans Unicode"/>
          <w:spacing w:val="-6"/>
          <w:sz w:val="18"/>
        </w:rPr>
        <w:t>—</w:t>
      </w:r>
      <w:r>
        <w:rPr>
          <w:rFonts w:ascii="Lucida Sans Unicode" w:hAnsi="Lucida Sans Unicode"/>
          <w:spacing w:val="-7"/>
          <w:sz w:val="18"/>
        </w:rPr>
        <w:t> </w:t>
      </w:r>
      <w:r>
        <w:rPr>
          <w:rFonts w:ascii="Tahoma" w:hAnsi="Tahoma"/>
          <w:spacing w:val="-6"/>
          <w:sz w:val="18"/>
        </w:rPr>
        <w:t>100 </w:t>
      </w:r>
      <w:r>
        <w:rPr>
          <w:rFonts w:ascii="Lucida Sans Unicode" w:hAnsi="Lucida Sans Unicode"/>
          <w:sz w:val="18"/>
        </w:rPr>
        <w:t>раз</w:t>
      </w:r>
      <w:r>
        <w:rPr>
          <w:rFonts w:ascii="Tahoma" w:hAnsi="Tahoma"/>
          <w:sz w:val="18"/>
        </w:rPr>
        <w:t>,</w:t>
      </w:r>
      <w:r>
        <w:rPr>
          <w:rFonts w:ascii="Tahoma" w:hAnsi="Tahoma"/>
          <w:spacing w:val="-7"/>
          <w:sz w:val="18"/>
        </w:rPr>
        <w:t> </w:t>
      </w:r>
      <w:r>
        <w:rPr>
          <w:rFonts w:ascii="Lucida Sans Unicode" w:hAnsi="Lucida Sans Unicode"/>
          <w:sz w:val="18"/>
        </w:rPr>
        <w:t>прыжки</w:t>
      </w:r>
      <w:r>
        <w:rPr>
          <w:rFonts w:ascii="Lucida Sans Unicode" w:hAnsi="Lucida Sans Unicode"/>
          <w:spacing w:val="-8"/>
          <w:sz w:val="18"/>
        </w:rPr>
        <w:t> </w:t>
      </w:r>
      <w:r>
        <w:rPr>
          <w:rFonts w:ascii="Lucida Sans Unicode" w:hAnsi="Lucida Sans Unicode"/>
          <w:sz w:val="18"/>
        </w:rPr>
        <w:t>с</w:t>
      </w:r>
      <w:r>
        <w:rPr>
          <w:rFonts w:ascii="Lucida Sans Unicode" w:hAnsi="Lucida Sans Unicode"/>
          <w:spacing w:val="-8"/>
          <w:sz w:val="18"/>
        </w:rPr>
        <w:t> </w:t>
      </w:r>
      <w:r>
        <w:rPr>
          <w:rFonts w:ascii="Lucida Sans Unicode" w:hAnsi="Lucida Sans Unicode"/>
          <w:sz w:val="18"/>
        </w:rPr>
        <w:t>шестом</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50</w:t>
      </w:r>
      <w:r>
        <w:rPr>
          <w:rFonts w:ascii="Tahoma" w:hAnsi="Tahoma"/>
          <w:spacing w:val="-7"/>
          <w:sz w:val="18"/>
        </w:rPr>
        <w:t> </w:t>
      </w:r>
      <w:r>
        <w:rPr>
          <w:rFonts w:ascii="Lucida Sans Unicode" w:hAnsi="Lucida Sans Unicode"/>
          <w:sz w:val="18"/>
        </w:rPr>
        <w:t>раз</w:t>
      </w:r>
      <w:r>
        <w:rPr>
          <w:rFonts w:ascii="Tahoma" w:hAnsi="Tahoma"/>
          <w:sz w:val="18"/>
        </w:rPr>
        <w:t>,</w:t>
      </w:r>
      <w:r>
        <w:rPr>
          <w:rFonts w:ascii="Tahoma" w:hAnsi="Tahoma"/>
          <w:spacing w:val="-9"/>
          <w:sz w:val="18"/>
        </w:rPr>
        <w:t> </w:t>
      </w:r>
      <w:r>
        <w:rPr>
          <w:rFonts w:ascii="Lucida Sans Unicode" w:hAnsi="Lucida Sans Unicode"/>
          <w:sz w:val="18"/>
        </w:rPr>
        <w:t>специальная</w:t>
      </w:r>
      <w:r>
        <w:rPr>
          <w:rFonts w:ascii="Lucida Sans Unicode" w:hAnsi="Lucida Sans Unicode"/>
          <w:spacing w:val="-8"/>
          <w:sz w:val="18"/>
        </w:rPr>
        <w:t> </w:t>
      </w:r>
      <w:r>
        <w:rPr>
          <w:rFonts w:ascii="Lucida Sans Unicode" w:hAnsi="Lucida Sans Unicode"/>
          <w:sz w:val="18"/>
        </w:rPr>
        <w:t>гимнастика</w:t>
      </w:r>
      <w:r>
        <w:rPr>
          <w:rFonts w:ascii="Lucida Sans Unicode" w:hAnsi="Lucida Sans Unicode"/>
          <w:spacing w:val="-8"/>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2</w:t>
      </w:r>
      <w:r>
        <w:rPr>
          <w:rFonts w:ascii="Tahoma" w:hAnsi="Tahoma"/>
          <w:spacing w:val="-7"/>
          <w:sz w:val="18"/>
        </w:rPr>
        <w:t> </w:t>
      </w:r>
      <w:r>
        <w:rPr>
          <w:rFonts w:ascii="Lucida Sans Unicode" w:hAnsi="Lucida Sans Unicode"/>
          <w:sz w:val="18"/>
        </w:rPr>
        <w:t>ч</w:t>
      </w:r>
      <w:r>
        <w:rPr>
          <w:rFonts w:ascii="Tahoma" w:hAnsi="Tahoma"/>
          <w:sz w:val="18"/>
        </w:rPr>
        <w:t>,</w:t>
      </w:r>
      <w:r>
        <w:rPr>
          <w:rFonts w:ascii="Tahoma" w:hAnsi="Tahoma"/>
          <w:spacing w:val="-7"/>
          <w:sz w:val="18"/>
        </w:rPr>
        <w:t> </w:t>
      </w:r>
      <w:r>
        <w:rPr>
          <w:rFonts w:ascii="Lucida Sans Unicode" w:hAnsi="Lucida Sans Unicode"/>
          <w:sz w:val="18"/>
        </w:rPr>
        <w:t>упраж</w:t>
      </w:r>
      <w:r>
        <w:rPr>
          <w:rFonts w:ascii="Tahoma" w:hAnsi="Tahoma"/>
          <w:sz w:val="18"/>
        </w:rPr>
        <w:t>- </w:t>
      </w:r>
      <w:r>
        <w:rPr>
          <w:rFonts w:ascii="Lucida Sans Unicode" w:hAnsi="Lucida Sans Unicode"/>
          <w:sz w:val="18"/>
        </w:rPr>
        <w:t>нения со</w:t>
      </w:r>
      <w:r>
        <w:rPr>
          <w:rFonts w:ascii="Lucida Sans Unicode" w:hAnsi="Lucida Sans Unicode"/>
          <w:spacing w:val="-1"/>
          <w:sz w:val="18"/>
        </w:rPr>
        <w:t> </w:t>
      </w:r>
      <w:r>
        <w:rPr>
          <w:rFonts w:ascii="Lucida Sans Unicode" w:hAnsi="Lucida Sans Unicode"/>
          <w:sz w:val="18"/>
        </w:rPr>
        <w:t>штангой</w:t>
      </w:r>
      <w:r>
        <w:rPr>
          <w:rFonts w:ascii="Lucida Sans Unicode" w:hAnsi="Lucida Sans Unicode"/>
          <w:spacing w:val="-1"/>
          <w:sz w:val="18"/>
        </w:rPr>
        <w:t> </w:t>
      </w:r>
      <w:r>
        <w:rPr>
          <w:rFonts w:ascii="Lucida Sans Unicode" w:hAnsi="Lucida Sans Unicode"/>
          <w:sz w:val="18"/>
        </w:rPr>
        <w:t>—</w:t>
      </w:r>
      <w:r>
        <w:rPr>
          <w:rFonts w:ascii="Lucida Sans Unicode" w:hAnsi="Lucida Sans Unicode"/>
          <w:spacing w:val="-2"/>
          <w:sz w:val="18"/>
        </w:rPr>
        <w:t> </w:t>
      </w:r>
      <w:r>
        <w:rPr>
          <w:rFonts w:ascii="Tahoma" w:hAnsi="Tahoma"/>
          <w:sz w:val="18"/>
        </w:rPr>
        <w:t>6</w:t>
      </w:r>
      <w:r>
        <w:rPr>
          <w:rFonts w:ascii="Tahoma" w:hAnsi="Tahoma"/>
          <w:spacing w:val="-1"/>
          <w:sz w:val="18"/>
        </w:rPr>
        <w:t> </w:t>
      </w:r>
      <w:r>
        <w:rPr>
          <w:rFonts w:ascii="Lucida Sans Unicode" w:hAnsi="Lucida Sans Unicode"/>
          <w:sz w:val="18"/>
        </w:rPr>
        <w:t>т</w:t>
      </w:r>
      <w:r>
        <w:rPr>
          <w:rFonts w:ascii="Tahoma" w:hAnsi="Tahoma"/>
          <w:sz w:val="18"/>
        </w:rPr>
        <w:t>.</w:t>
      </w:r>
    </w:p>
    <w:p>
      <w:pPr>
        <w:spacing w:line="206" w:lineRule="exact" w:before="65"/>
        <w:ind w:left="298" w:right="0" w:firstLine="0"/>
        <w:jc w:val="center"/>
        <w:rPr>
          <w:rFonts w:ascii="Arial" w:hAnsi="Arial"/>
          <w:b/>
          <w:i/>
          <w:sz w:val="18"/>
        </w:rPr>
      </w:pPr>
      <w:r>
        <w:rPr>
          <w:rFonts w:ascii="Arial" w:hAnsi="Arial"/>
          <w:b/>
          <w:i/>
          <w:sz w:val="18"/>
        </w:rPr>
        <w:t>Неделя</w:t>
      </w:r>
      <w:r>
        <w:rPr>
          <w:rFonts w:ascii="Arial" w:hAnsi="Arial"/>
          <w:b/>
          <w:i/>
          <w:spacing w:val="-4"/>
          <w:sz w:val="18"/>
        </w:rPr>
        <w:t> </w:t>
      </w:r>
      <w:r>
        <w:rPr>
          <w:rFonts w:ascii="Arial" w:hAnsi="Arial"/>
          <w:b/>
          <w:i/>
          <w:sz w:val="18"/>
        </w:rPr>
        <w:t>технической</w:t>
      </w:r>
      <w:r>
        <w:rPr>
          <w:rFonts w:ascii="Arial" w:hAnsi="Arial"/>
          <w:b/>
          <w:i/>
          <w:spacing w:val="-4"/>
          <w:sz w:val="18"/>
        </w:rPr>
        <w:t> </w:t>
      </w:r>
      <w:r>
        <w:rPr>
          <w:rFonts w:ascii="Arial" w:hAnsi="Arial"/>
          <w:b/>
          <w:i/>
          <w:sz w:val="18"/>
        </w:rPr>
        <w:t>подготовки</w:t>
      </w:r>
      <w:r>
        <w:rPr>
          <w:rFonts w:ascii="Arial" w:hAnsi="Arial"/>
          <w:b/>
          <w:i/>
          <w:spacing w:val="-2"/>
          <w:sz w:val="18"/>
        </w:rPr>
        <w:t> </w:t>
      </w:r>
      <w:r>
        <w:rPr>
          <w:rFonts w:ascii="Arial" w:hAnsi="Arial"/>
          <w:b/>
          <w:i/>
          <w:spacing w:val="-4"/>
          <w:sz w:val="18"/>
        </w:rPr>
        <w:t>(ТП)</w:t>
      </w:r>
    </w:p>
    <w:p>
      <w:pPr>
        <w:spacing w:line="182" w:lineRule="auto" w:before="46"/>
        <w:ind w:left="344" w:right="57" w:firstLine="278"/>
        <w:jc w:val="both"/>
        <w:rPr>
          <w:rFonts w:ascii="Tahoma" w:hAnsi="Tahoma"/>
          <w:sz w:val="18"/>
        </w:rPr>
      </w:pPr>
      <w:r>
        <w:rPr>
          <w:rFonts w:ascii="Arial" w:hAnsi="Arial"/>
          <w:i/>
          <w:spacing w:val="-6"/>
          <w:sz w:val="18"/>
        </w:rPr>
        <w:t>I</w:t>
      </w:r>
      <w:r>
        <w:rPr>
          <w:rFonts w:ascii="Arial" w:hAnsi="Arial"/>
          <w:i/>
          <w:spacing w:val="-5"/>
          <w:sz w:val="18"/>
        </w:rPr>
        <w:t> </w:t>
      </w:r>
      <w:r>
        <w:rPr>
          <w:rFonts w:ascii="Arial" w:hAnsi="Arial"/>
          <w:i/>
          <w:spacing w:val="-6"/>
          <w:sz w:val="18"/>
        </w:rPr>
        <w:t>день.</w:t>
      </w:r>
      <w:r>
        <w:rPr>
          <w:rFonts w:ascii="Arial" w:hAnsi="Arial"/>
          <w:i/>
          <w:spacing w:val="-2"/>
          <w:sz w:val="18"/>
        </w:rPr>
        <w:t> </w:t>
      </w:r>
      <w:r>
        <w:rPr>
          <w:rFonts w:ascii="Lucida Sans Unicode" w:hAnsi="Lucida Sans Unicode"/>
          <w:spacing w:val="-6"/>
          <w:sz w:val="18"/>
        </w:rPr>
        <w:t>Разминка</w:t>
      </w:r>
      <w:r>
        <w:rPr>
          <w:rFonts w:ascii="Tahoma" w:hAnsi="Tahoma"/>
          <w:spacing w:val="-6"/>
          <w:sz w:val="18"/>
        </w:rPr>
        <w:t>,</w:t>
      </w:r>
      <w:r>
        <w:rPr>
          <w:rFonts w:ascii="Tahoma" w:hAnsi="Tahoma"/>
          <w:spacing w:val="-9"/>
          <w:sz w:val="18"/>
        </w:rPr>
        <w:t> </w:t>
      </w:r>
      <w:r>
        <w:rPr>
          <w:rFonts w:ascii="Lucida Sans Unicode" w:hAnsi="Lucida Sans Unicode"/>
          <w:spacing w:val="-6"/>
          <w:sz w:val="18"/>
        </w:rPr>
        <w:t>состоящая</w:t>
      </w:r>
      <w:r>
        <w:rPr>
          <w:rFonts w:ascii="Lucida Sans Unicode" w:hAnsi="Lucida Sans Unicode"/>
          <w:spacing w:val="-8"/>
          <w:sz w:val="18"/>
        </w:rPr>
        <w:t> </w:t>
      </w:r>
      <w:r>
        <w:rPr>
          <w:rFonts w:ascii="Lucida Sans Unicode" w:hAnsi="Lucida Sans Unicode"/>
          <w:spacing w:val="-6"/>
          <w:sz w:val="18"/>
        </w:rPr>
        <w:t>из</w:t>
      </w:r>
      <w:r>
        <w:rPr>
          <w:rFonts w:ascii="Lucida Sans Unicode" w:hAnsi="Lucida Sans Unicode"/>
          <w:spacing w:val="-8"/>
          <w:sz w:val="18"/>
        </w:rPr>
        <w:t> </w:t>
      </w:r>
      <w:r>
        <w:rPr>
          <w:rFonts w:ascii="Lucida Sans Unicode" w:hAnsi="Lucida Sans Unicode"/>
          <w:spacing w:val="-6"/>
          <w:sz w:val="18"/>
        </w:rPr>
        <w:t>упражнений</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9"/>
          <w:sz w:val="18"/>
        </w:rPr>
        <w:t> </w:t>
      </w:r>
      <w:r>
        <w:rPr>
          <w:rFonts w:ascii="Lucida Sans Unicode" w:hAnsi="Lucida Sans Unicode"/>
          <w:spacing w:val="-6"/>
          <w:sz w:val="18"/>
        </w:rPr>
        <w:t>гибкость</w:t>
      </w:r>
      <w:r>
        <w:rPr>
          <w:rFonts w:ascii="Tahoma" w:hAnsi="Tahoma"/>
          <w:spacing w:val="-6"/>
          <w:sz w:val="18"/>
        </w:rPr>
        <w:t>.</w:t>
      </w:r>
      <w:r>
        <w:rPr>
          <w:rFonts w:ascii="Tahoma" w:hAnsi="Tahoma"/>
          <w:spacing w:val="-8"/>
          <w:sz w:val="18"/>
        </w:rPr>
        <w:t> </w:t>
      </w:r>
      <w:r>
        <w:rPr>
          <w:rFonts w:ascii="Lucida Sans Unicode" w:hAnsi="Lucida Sans Unicode"/>
          <w:spacing w:val="-6"/>
          <w:sz w:val="18"/>
        </w:rPr>
        <w:t>Ускорения</w:t>
      </w:r>
      <w:r>
        <w:rPr>
          <w:rFonts w:ascii="Lucida Sans Unicode" w:hAnsi="Lucida Sans Unicode"/>
          <w:spacing w:val="-8"/>
          <w:sz w:val="18"/>
        </w:rPr>
        <w:t> </w:t>
      </w:r>
      <w:r>
        <w:rPr>
          <w:rFonts w:ascii="Tahoma" w:hAnsi="Tahoma"/>
          <w:spacing w:val="-6"/>
          <w:sz w:val="18"/>
        </w:rPr>
        <w:t>80</w:t>
      </w:r>
      <w:r>
        <w:rPr>
          <w:rFonts w:ascii="Lucida Sans Unicode" w:hAnsi="Lucida Sans Unicode"/>
          <w:spacing w:val="-6"/>
          <w:sz w:val="18"/>
        </w:rPr>
        <w:t>— </w:t>
      </w:r>
      <w:r>
        <w:rPr>
          <w:rFonts w:ascii="Tahoma" w:hAnsi="Tahoma"/>
          <w:sz w:val="18"/>
        </w:rPr>
        <w:t>100</w:t>
      </w:r>
      <w:r>
        <w:rPr>
          <w:rFonts w:ascii="Tahoma" w:hAnsi="Tahoma"/>
          <w:spacing w:val="-15"/>
          <w:sz w:val="18"/>
        </w:rPr>
        <w:t> </w:t>
      </w:r>
      <w:r>
        <w:rPr>
          <w:rFonts w:ascii="Lucida Sans Unicode" w:hAnsi="Lucida Sans Unicode"/>
          <w:sz w:val="18"/>
        </w:rPr>
        <w:t>м</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2</w:t>
      </w:r>
      <w:r>
        <w:rPr>
          <w:rFonts w:ascii="Tahoma" w:hAnsi="Tahoma"/>
          <w:spacing w:val="-14"/>
          <w:sz w:val="18"/>
        </w:rPr>
        <w:t> </w:t>
      </w:r>
      <w:r>
        <w:rPr>
          <w:rFonts w:ascii="Lucida Sans Unicode" w:hAnsi="Lucida Sans Unicode"/>
          <w:sz w:val="18"/>
        </w:rPr>
        <w:t>раза</w:t>
      </w:r>
      <w:r>
        <w:rPr>
          <w:rFonts w:ascii="Tahoma" w:hAnsi="Tahoma"/>
          <w:sz w:val="18"/>
        </w:rPr>
        <w:t>.</w:t>
      </w:r>
      <w:r>
        <w:rPr>
          <w:rFonts w:ascii="Tahoma" w:hAnsi="Tahoma"/>
          <w:spacing w:val="-14"/>
          <w:sz w:val="18"/>
        </w:rPr>
        <w:t> </w:t>
      </w:r>
      <w:r>
        <w:rPr>
          <w:rFonts w:ascii="Lucida Sans Unicode" w:hAnsi="Lucida Sans Unicode"/>
          <w:sz w:val="18"/>
        </w:rPr>
        <w:t>Специальные</w:t>
      </w:r>
      <w:r>
        <w:rPr>
          <w:rFonts w:ascii="Lucida Sans Unicode" w:hAnsi="Lucida Sans Unicode"/>
          <w:spacing w:val="-14"/>
          <w:sz w:val="18"/>
        </w:rPr>
        <w:t> </w:t>
      </w:r>
      <w:r>
        <w:rPr>
          <w:rFonts w:ascii="Lucida Sans Unicode" w:hAnsi="Lucida Sans Unicode"/>
          <w:sz w:val="18"/>
        </w:rPr>
        <w:t>упражнения</w:t>
      </w:r>
      <w:r>
        <w:rPr>
          <w:rFonts w:ascii="Lucida Sans Unicode" w:hAnsi="Lucida Sans Unicode"/>
          <w:spacing w:val="-15"/>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шестом</w:t>
      </w:r>
      <w:r>
        <w:rPr>
          <w:rFonts w:ascii="Lucida Sans Unicode" w:hAnsi="Lucida Sans Unicode"/>
          <w:spacing w:val="-14"/>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прыжки</w:t>
      </w:r>
      <w:r>
        <w:rPr>
          <w:rFonts w:ascii="Lucida Sans Unicode" w:hAnsi="Lucida Sans Unicode"/>
          <w:spacing w:val="-15"/>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полного </w:t>
      </w:r>
      <w:r>
        <w:rPr>
          <w:rFonts w:ascii="Lucida Sans Unicode" w:hAnsi="Lucida Sans Unicode"/>
          <w:spacing w:val="-4"/>
          <w:sz w:val="18"/>
        </w:rPr>
        <w:t>разбега</w:t>
      </w:r>
      <w:r>
        <w:rPr>
          <w:rFonts w:ascii="Lucida Sans Unicode" w:hAnsi="Lucida Sans Unicode"/>
          <w:spacing w:val="-11"/>
          <w:sz w:val="18"/>
        </w:rPr>
        <w:t> </w:t>
      </w:r>
      <w:r>
        <w:rPr>
          <w:rFonts w:ascii="Lucida Sans Unicode" w:hAnsi="Lucida Sans Unicode"/>
          <w:spacing w:val="-4"/>
          <w:sz w:val="18"/>
        </w:rPr>
        <w:t>через</w:t>
      </w:r>
      <w:r>
        <w:rPr>
          <w:rFonts w:ascii="Lucida Sans Unicode" w:hAnsi="Lucida Sans Unicode"/>
          <w:spacing w:val="-10"/>
          <w:sz w:val="18"/>
        </w:rPr>
        <w:t> </w:t>
      </w:r>
      <w:r>
        <w:rPr>
          <w:rFonts w:ascii="Lucida Sans Unicode" w:hAnsi="Lucida Sans Unicode"/>
          <w:spacing w:val="-4"/>
          <w:sz w:val="18"/>
        </w:rPr>
        <w:t>планку</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средней</w:t>
      </w:r>
      <w:r>
        <w:rPr>
          <w:rFonts w:ascii="Lucida Sans Unicode" w:hAnsi="Lucida Sans Unicode"/>
          <w:spacing w:val="-11"/>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выше</w:t>
      </w:r>
      <w:r>
        <w:rPr>
          <w:rFonts w:ascii="Lucida Sans Unicode" w:hAnsi="Lucida Sans Unicode"/>
          <w:spacing w:val="-10"/>
          <w:sz w:val="18"/>
        </w:rPr>
        <w:t> </w:t>
      </w:r>
      <w:r>
        <w:rPr>
          <w:rFonts w:ascii="Lucida Sans Unicode" w:hAnsi="Lucida Sans Unicode"/>
          <w:spacing w:val="-4"/>
          <w:sz w:val="18"/>
        </w:rPr>
        <w:t>средней</w:t>
      </w:r>
      <w:r>
        <w:rPr>
          <w:rFonts w:ascii="Lucida Sans Unicode" w:hAnsi="Lucida Sans Unicode"/>
          <w:spacing w:val="-10"/>
          <w:sz w:val="18"/>
        </w:rPr>
        <w:t> </w:t>
      </w:r>
      <w:r>
        <w:rPr>
          <w:rFonts w:ascii="Lucida Sans Unicode" w:hAnsi="Lucida Sans Unicode"/>
          <w:spacing w:val="-4"/>
          <w:sz w:val="18"/>
        </w:rPr>
        <w:t>высоте</w:t>
      </w:r>
      <w:r>
        <w:rPr>
          <w:rFonts w:ascii="Tahoma" w:hAnsi="Tahoma"/>
          <w:spacing w:val="-4"/>
          <w:sz w:val="18"/>
        </w:rPr>
        <w:t>,</w:t>
      </w:r>
      <w:r>
        <w:rPr>
          <w:rFonts w:ascii="Tahoma" w:hAnsi="Tahoma"/>
          <w:spacing w:val="-10"/>
          <w:sz w:val="18"/>
        </w:rPr>
        <w:t> </w:t>
      </w:r>
      <w:r>
        <w:rPr>
          <w:rFonts w:ascii="Lucida Sans Unicode" w:hAnsi="Lucida Sans Unicode"/>
          <w:spacing w:val="-4"/>
          <w:sz w:val="18"/>
        </w:rPr>
        <w:t>всего</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15</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20 </w:t>
      </w:r>
      <w:r>
        <w:rPr>
          <w:rFonts w:ascii="Lucida Sans Unicode" w:hAnsi="Lucida Sans Unicode"/>
          <w:sz w:val="18"/>
        </w:rPr>
        <w:t>раз</w:t>
      </w:r>
      <w:r>
        <w:rPr>
          <w:rFonts w:ascii="Tahoma" w:hAnsi="Tahoma"/>
          <w:sz w:val="18"/>
        </w:rPr>
        <w:t>.</w:t>
      </w:r>
      <w:r>
        <w:rPr>
          <w:rFonts w:ascii="Tahoma" w:hAnsi="Tahoma"/>
          <w:spacing w:val="-3"/>
          <w:sz w:val="18"/>
        </w:rPr>
        <w:t> </w:t>
      </w:r>
      <w:r>
        <w:rPr>
          <w:rFonts w:ascii="Lucida Sans Unicode" w:hAnsi="Lucida Sans Unicode"/>
          <w:sz w:val="18"/>
        </w:rPr>
        <w:t>Бег</w:t>
      </w:r>
      <w:r>
        <w:rPr>
          <w:rFonts w:ascii="Lucida Sans Unicode" w:hAnsi="Lucida Sans Unicode"/>
          <w:spacing w:val="-5"/>
          <w:sz w:val="18"/>
        </w:rPr>
        <w:t> </w:t>
      </w:r>
      <w:r>
        <w:rPr>
          <w:rFonts w:ascii="Lucida Sans Unicode" w:hAnsi="Lucida Sans Unicode"/>
          <w:sz w:val="18"/>
        </w:rPr>
        <w:t>со</w:t>
      </w:r>
      <w:r>
        <w:rPr>
          <w:rFonts w:ascii="Lucida Sans Unicode" w:hAnsi="Lucida Sans Unicode"/>
          <w:spacing w:val="-6"/>
          <w:sz w:val="18"/>
        </w:rPr>
        <w:t> </w:t>
      </w:r>
      <w:r>
        <w:rPr>
          <w:rFonts w:ascii="Lucida Sans Unicode" w:hAnsi="Lucida Sans Unicode"/>
          <w:sz w:val="18"/>
        </w:rPr>
        <w:t>старта</w:t>
      </w:r>
      <w:r>
        <w:rPr>
          <w:rFonts w:ascii="Lucida Sans Unicode" w:hAnsi="Lucida Sans Unicode"/>
          <w:spacing w:val="-3"/>
          <w:sz w:val="18"/>
        </w:rPr>
        <w:t> </w:t>
      </w:r>
      <w:r>
        <w:rPr>
          <w:rFonts w:ascii="Tahoma" w:hAnsi="Tahoma"/>
          <w:sz w:val="18"/>
        </w:rPr>
        <w:t>60</w:t>
      </w:r>
      <w:r>
        <w:rPr>
          <w:rFonts w:ascii="Tahoma" w:hAnsi="Tahoma"/>
          <w:spacing w:val="-3"/>
          <w:sz w:val="18"/>
        </w:rPr>
        <w:t> </w:t>
      </w:r>
      <w:r>
        <w:rPr>
          <w:rFonts w:ascii="Lucida Sans Unicode" w:hAnsi="Lucida Sans Unicode"/>
          <w:sz w:val="18"/>
        </w:rPr>
        <w:t>м</w:t>
      </w:r>
      <w:r>
        <w:rPr>
          <w:rFonts w:ascii="Tahoma" w:hAnsi="Tahoma"/>
          <w:sz w:val="18"/>
        </w:rPr>
        <w:t>,</w:t>
      </w:r>
      <w:r>
        <w:rPr>
          <w:rFonts w:ascii="Tahoma" w:hAnsi="Tahoma"/>
          <w:spacing w:val="-6"/>
          <w:sz w:val="18"/>
        </w:rPr>
        <w:t> </w:t>
      </w:r>
      <w:r>
        <w:rPr>
          <w:rFonts w:ascii="Tahoma" w:hAnsi="Tahoma"/>
          <w:sz w:val="18"/>
        </w:rPr>
        <w:t>40</w:t>
      </w:r>
      <w:r>
        <w:rPr>
          <w:rFonts w:ascii="Tahoma" w:hAnsi="Tahoma"/>
          <w:spacing w:val="-5"/>
          <w:sz w:val="18"/>
        </w:rPr>
        <w:t> </w:t>
      </w:r>
      <w:r>
        <w:rPr>
          <w:rFonts w:ascii="Lucida Sans Unicode" w:hAnsi="Lucida Sans Unicode"/>
          <w:sz w:val="18"/>
        </w:rPr>
        <w:t>м</w:t>
      </w:r>
      <w:r>
        <w:rPr>
          <w:rFonts w:ascii="Lucida Sans Unicode" w:hAnsi="Lucida Sans Unicode"/>
          <w:spacing w:val="-5"/>
          <w:sz w:val="18"/>
        </w:rPr>
        <w:t> </w:t>
      </w:r>
      <w:r>
        <w:rPr>
          <w:rFonts w:ascii="Lucida Sans Unicode" w:hAnsi="Lucida Sans Unicode"/>
          <w:sz w:val="18"/>
        </w:rPr>
        <w:t>и</w:t>
      </w:r>
      <w:r>
        <w:rPr>
          <w:rFonts w:ascii="Lucida Sans Unicode" w:hAnsi="Lucida Sans Unicode"/>
          <w:spacing w:val="-4"/>
          <w:sz w:val="18"/>
        </w:rPr>
        <w:t> </w:t>
      </w:r>
      <w:r>
        <w:rPr>
          <w:rFonts w:ascii="Tahoma" w:hAnsi="Tahoma"/>
          <w:sz w:val="18"/>
        </w:rPr>
        <w:t>20</w:t>
      </w:r>
      <w:r>
        <w:rPr>
          <w:rFonts w:ascii="Tahoma" w:hAnsi="Tahoma"/>
          <w:spacing w:val="-5"/>
          <w:sz w:val="18"/>
        </w:rPr>
        <w:t> </w:t>
      </w:r>
      <w:r>
        <w:rPr>
          <w:rFonts w:ascii="Lucida Sans Unicode" w:hAnsi="Lucida Sans Unicode"/>
          <w:sz w:val="18"/>
        </w:rPr>
        <w:t>м</w:t>
      </w:r>
      <w:r>
        <w:rPr>
          <w:rFonts w:ascii="Lucida Sans Unicode" w:hAnsi="Lucida Sans Unicode"/>
          <w:spacing w:val="-3"/>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5"/>
          <w:sz w:val="18"/>
        </w:rPr>
        <w:t> </w:t>
      </w:r>
      <w:r>
        <w:rPr>
          <w:rFonts w:ascii="Lucida Sans Unicode" w:hAnsi="Lucida Sans Unicode"/>
          <w:sz w:val="18"/>
        </w:rPr>
        <w:t>раза</w:t>
      </w:r>
      <w:r>
        <w:rPr>
          <w:rFonts w:ascii="Tahoma" w:hAnsi="Tahoma"/>
          <w:sz w:val="18"/>
        </w:rPr>
        <w:t>.</w:t>
      </w:r>
    </w:p>
    <w:p>
      <w:pPr>
        <w:spacing w:line="182" w:lineRule="auto" w:before="11"/>
        <w:ind w:left="339" w:right="70" w:firstLine="283"/>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партнером</w:t>
      </w:r>
      <w:r>
        <w:rPr>
          <w:rFonts w:ascii="Lucida Sans Unicode" w:hAnsi="Lucida Sans Unicode"/>
          <w:spacing w:val="-10"/>
          <w:sz w:val="18"/>
        </w:rPr>
        <w:t> </w:t>
      </w:r>
      <w:r>
        <w:rPr>
          <w:rFonts w:ascii="Tahoma" w:hAnsi="Tahoma"/>
          <w:spacing w:val="-4"/>
          <w:sz w:val="18"/>
        </w:rPr>
        <w:t>(</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гибкость</w:t>
      </w:r>
      <w:r>
        <w:rPr>
          <w:rFonts w:ascii="Tahoma" w:hAnsi="Tahoma"/>
          <w:spacing w:val="-4"/>
          <w:sz w:val="18"/>
        </w:rPr>
        <w:t>,</w:t>
      </w:r>
      <w:r>
        <w:rPr>
          <w:rFonts w:ascii="Tahoma" w:hAnsi="Tahoma"/>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сопротивле</w:t>
      </w:r>
      <w:r>
        <w:rPr>
          <w:rFonts w:ascii="Tahoma" w:hAnsi="Tahoma"/>
          <w:spacing w:val="-4"/>
          <w:sz w:val="18"/>
        </w:rPr>
        <w:t>- </w:t>
      </w:r>
      <w:r>
        <w:rPr>
          <w:rFonts w:ascii="Lucida Sans Unicode" w:hAnsi="Lucida Sans Unicode"/>
          <w:spacing w:val="-2"/>
          <w:sz w:val="18"/>
        </w:rPr>
        <w:t>нием</w:t>
      </w:r>
      <w:r>
        <w:rPr>
          <w:rFonts w:ascii="Tahoma" w:hAnsi="Tahoma"/>
          <w:spacing w:val="-2"/>
          <w:sz w:val="18"/>
        </w:rPr>
        <w:t>,</w:t>
      </w:r>
      <w:r>
        <w:rPr>
          <w:rFonts w:ascii="Tahoma" w:hAnsi="Tahoma"/>
          <w:spacing w:val="-7"/>
          <w:sz w:val="18"/>
        </w:rPr>
        <w:t> </w:t>
      </w:r>
      <w:r>
        <w:rPr>
          <w:rFonts w:ascii="Lucida Sans Unicode" w:hAnsi="Lucida Sans Unicode"/>
          <w:spacing w:val="-2"/>
          <w:sz w:val="18"/>
        </w:rPr>
        <w:t>акробатические</w:t>
      </w:r>
      <w:r>
        <w:rPr>
          <w:rFonts w:ascii="Tahoma" w:hAnsi="Tahoma"/>
          <w:spacing w:val="-2"/>
          <w:sz w:val="18"/>
        </w:rPr>
        <w:t>).</w:t>
      </w:r>
      <w:r>
        <w:rPr>
          <w:rFonts w:ascii="Tahoma" w:hAnsi="Tahoma"/>
          <w:spacing w:val="-8"/>
          <w:sz w:val="18"/>
        </w:rPr>
        <w:t> </w:t>
      </w:r>
      <w:r>
        <w:rPr>
          <w:rFonts w:ascii="Lucida Sans Unicode" w:hAnsi="Lucida Sans Unicode"/>
          <w:spacing w:val="-2"/>
          <w:sz w:val="18"/>
        </w:rPr>
        <w:t>Ускорения</w:t>
      </w:r>
      <w:r>
        <w:rPr>
          <w:rFonts w:ascii="Lucida Sans Unicode" w:hAnsi="Lucida Sans Unicode"/>
          <w:spacing w:val="-7"/>
          <w:sz w:val="18"/>
        </w:rPr>
        <w:t> </w:t>
      </w:r>
      <w:r>
        <w:rPr>
          <w:rFonts w:ascii="Tahoma" w:hAnsi="Tahoma"/>
          <w:spacing w:val="-2"/>
          <w:sz w:val="18"/>
        </w:rPr>
        <w:t>80</w:t>
      </w:r>
      <w:r>
        <w:rPr>
          <w:rFonts w:ascii="Lucida Sans Unicode" w:hAnsi="Lucida Sans Unicode"/>
          <w:spacing w:val="-2"/>
          <w:sz w:val="18"/>
        </w:rPr>
        <w:t>—</w:t>
      </w:r>
      <w:r>
        <w:rPr>
          <w:rFonts w:ascii="Tahoma" w:hAnsi="Tahoma"/>
          <w:spacing w:val="-2"/>
          <w:sz w:val="18"/>
        </w:rPr>
        <w:t>100</w:t>
      </w:r>
      <w:r>
        <w:rPr>
          <w:rFonts w:ascii="Tahoma" w:hAnsi="Tahoma"/>
          <w:spacing w:val="-8"/>
          <w:sz w:val="18"/>
        </w:rPr>
        <w:t> </w:t>
      </w:r>
      <w:r>
        <w:rPr>
          <w:rFonts w:ascii="Lucida Sans Unicode" w:hAnsi="Lucida Sans Unicode"/>
          <w:spacing w:val="-2"/>
          <w:sz w:val="18"/>
        </w:rPr>
        <w:t>м</w:t>
      </w:r>
      <w:r>
        <w:rPr>
          <w:rFonts w:ascii="Lucida Sans Unicode" w:hAnsi="Lucida Sans Unicode"/>
          <w:spacing w:val="-7"/>
          <w:sz w:val="18"/>
        </w:rPr>
        <w:t> </w:t>
      </w:r>
      <w:r>
        <w:rPr>
          <w:rFonts w:ascii="Lucida Sans Unicode" w:hAnsi="Lucida Sans Unicode"/>
          <w:spacing w:val="-2"/>
          <w:sz w:val="18"/>
        </w:rPr>
        <w:t>—</w:t>
      </w:r>
      <w:r>
        <w:rPr>
          <w:rFonts w:ascii="Lucida Sans Unicode" w:hAnsi="Lucida Sans Unicode"/>
          <w:spacing w:val="-8"/>
          <w:sz w:val="18"/>
        </w:rPr>
        <w:t> </w:t>
      </w:r>
      <w:r>
        <w:rPr>
          <w:rFonts w:ascii="Tahoma" w:hAnsi="Tahoma"/>
          <w:spacing w:val="-2"/>
          <w:sz w:val="18"/>
        </w:rPr>
        <w:t>2</w:t>
      </w:r>
      <w:r>
        <w:rPr>
          <w:rFonts w:ascii="Tahoma" w:hAnsi="Tahoma"/>
          <w:spacing w:val="-8"/>
          <w:sz w:val="18"/>
        </w:rPr>
        <w:t> </w:t>
      </w:r>
      <w:r>
        <w:rPr>
          <w:rFonts w:ascii="Lucida Sans Unicode" w:hAnsi="Lucida Sans Unicode"/>
          <w:spacing w:val="-2"/>
          <w:sz w:val="18"/>
        </w:rPr>
        <w:t>раза</w:t>
      </w:r>
      <w:r>
        <w:rPr>
          <w:rFonts w:ascii="Tahoma" w:hAnsi="Tahoma"/>
          <w:spacing w:val="-2"/>
          <w:sz w:val="18"/>
        </w:rPr>
        <w:t>.</w:t>
      </w:r>
      <w:r>
        <w:rPr>
          <w:rFonts w:ascii="Tahoma" w:hAnsi="Tahoma"/>
          <w:spacing w:val="-8"/>
          <w:sz w:val="18"/>
        </w:rPr>
        <w:t> </w:t>
      </w:r>
      <w:r>
        <w:rPr>
          <w:rFonts w:ascii="Lucida Sans Unicode" w:hAnsi="Lucida Sans Unicode"/>
          <w:spacing w:val="-2"/>
          <w:sz w:val="18"/>
        </w:rPr>
        <w:t>Специальные</w:t>
      </w:r>
      <w:r>
        <w:rPr>
          <w:rFonts w:ascii="Lucida Sans Unicode" w:hAnsi="Lucida Sans Unicode"/>
          <w:spacing w:val="-7"/>
          <w:sz w:val="18"/>
        </w:rPr>
        <w:t> </w:t>
      </w:r>
      <w:r>
        <w:rPr>
          <w:rFonts w:ascii="Lucida Sans Unicode" w:hAnsi="Lucida Sans Unicode"/>
          <w:spacing w:val="-2"/>
          <w:sz w:val="18"/>
        </w:rPr>
        <w:t>уп</w:t>
      </w:r>
      <w:r>
        <w:rPr>
          <w:rFonts w:ascii="Tahoma" w:hAnsi="Tahoma"/>
          <w:spacing w:val="-2"/>
          <w:sz w:val="18"/>
        </w:rPr>
        <w:t>- </w:t>
      </w:r>
      <w:r>
        <w:rPr>
          <w:rFonts w:ascii="Lucida Sans Unicode" w:hAnsi="Lucida Sans Unicode"/>
          <w:spacing w:val="-4"/>
          <w:sz w:val="18"/>
        </w:rPr>
        <w:t>ражнения</w:t>
      </w:r>
      <w:r>
        <w:rPr>
          <w:rFonts w:ascii="Lucida Sans Unicode" w:hAnsi="Lucida Sans Unicode"/>
          <w:spacing w:val="-8"/>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снарядах</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30</w:t>
      </w:r>
      <w:r>
        <w:rPr>
          <w:rFonts w:ascii="Tahoma" w:hAnsi="Tahoma"/>
          <w:spacing w:val="-8"/>
          <w:sz w:val="18"/>
        </w:rPr>
        <w:t> </w:t>
      </w:r>
      <w:r>
        <w:rPr>
          <w:rFonts w:ascii="Lucida Sans Unicode" w:hAnsi="Lucida Sans Unicode"/>
          <w:spacing w:val="-4"/>
          <w:sz w:val="18"/>
        </w:rPr>
        <w:t>мин</w:t>
      </w:r>
      <w:r>
        <w:rPr>
          <w:rFonts w:ascii="Tahoma" w:hAnsi="Tahoma"/>
          <w:spacing w:val="-4"/>
          <w:sz w:val="18"/>
        </w:rPr>
        <w:t>.</w:t>
      </w:r>
      <w:r>
        <w:rPr>
          <w:rFonts w:ascii="Tahoma" w:hAnsi="Tahoma"/>
          <w:spacing w:val="-9"/>
          <w:sz w:val="18"/>
        </w:rPr>
        <w:t> </w:t>
      </w:r>
      <w:r>
        <w:rPr>
          <w:rFonts w:ascii="Lucida Sans Unicode" w:hAnsi="Lucida Sans Unicode"/>
          <w:spacing w:val="-4"/>
          <w:sz w:val="18"/>
        </w:rPr>
        <w:t>Бег</w:t>
      </w:r>
      <w:r>
        <w:rPr>
          <w:rFonts w:ascii="Lucida Sans Unicode" w:hAnsi="Lucida Sans Unicode"/>
          <w:spacing w:val="-10"/>
          <w:sz w:val="18"/>
        </w:rPr>
        <w:t> </w:t>
      </w:r>
      <w:r>
        <w:rPr>
          <w:rFonts w:ascii="Lucida Sans Unicode" w:hAnsi="Lucida Sans Unicode"/>
          <w:spacing w:val="-4"/>
          <w:sz w:val="18"/>
        </w:rPr>
        <w:t>по</w:t>
      </w:r>
      <w:r>
        <w:rPr>
          <w:rFonts w:ascii="Lucida Sans Unicode" w:hAnsi="Lucida Sans Unicode"/>
          <w:spacing w:val="-9"/>
          <w:sz w:val="18"/>
        </w:rPr>
        <w:t> </w:t>
      </w:r>
      <w:r>
        <w:rPr>
          <w:rFonts w:ascii="Lucida Sans Unicode" w:hAnsi="Lucida Sans Unicode"/>
          <w:spacing w:val="-4"/>
          <w:sz w:val="18"/>
        </w:rPr>
        <w:t>разбегу</w:t>
      </w:r>
      <w:r>
        <w:rPr>
          <w:rFonts w:ascii="Lucida Sans Unicode" w:hAnsi="Lucida Sans Unicode"/>
          <w:spacing w:val="-7"/>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дорожке</w:t>
      </w:r>
      <w:r>
        <w:rPr>
          <w:rFonts w:ascii="Lucida Sans Unicode" w:hAnsi="Lucida Sans Unicode"/>
          <w:spacing w:val="-8"/>
          <w:sz w:val="18"/>
        </w:rPr>
        <w:t> </w:t>
      </w:r>
      <w:r>
        <w:rPr>
          <w:rFonts w:ascii="Lucida Sans Unicode" w:hAnsi="Lucida Sans Unicode"/>
          <w:spacing w:val="-4"/>
          <w:sz w:val="18"/>
        </w:rPr>
        <w:t>и</w:t>
      </w:r>
      <w:r>
        <w:rPr>
          <w:rFonts w:ascii="Lucida Sans Unicode" w:hAnsi="Lucida Sans Unicode"/>
          <w:spacing w:val="-9"/>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секторе </w:t>
      </w:r>
      <w:r>
        <w:rPr>
          <w:rFonts w:ascii="Lucida Sans Unicode" w:hAnsi="Lucida Sans Unicode"/>
          <w:spacing w:val="-2"/>
          <w:sz w:val="18"/>
        </w:rPr>
        <w:t>без</w:t>
      </w:r>
      <w:r>
        <w:rPr>
          <w:rFonts w:ascii="Lucida Sans Unicode" w:hAnsi="Lucida Sans Unicode"/>
          <w:spacing w:val="-10"/>
          <w:sz w:val="18"/>
        </w:rPr>
        <w:t> </w:t>
      </w:r>
      <w:r>
        <w:rPr>
          <w:rFonts w:ascii="Lucida Sans Unicode" w:hAnsi="Lucida Sans Unicode"/>
          <w:spacing w:val="-2"/>
          <w:sz w:val="18"/>
        </w:rPr>
        <w:t>прыжка</w:t>
      </w:r>
      <w:r>
        <w:rPr>
          <w:rFonts w:ascii="Tahoma" w:hAnsi="Tahoma"/>
          <w:spacing w:val="-2"/>
          <w:sz w:val="18"/>
        </w:rPr>
        <w:t>,</w:t>
      </w:r>
      <w:r>
        <w:rPr>
          <w:rFonts w:ascii="Tahoma" w:hAnsi="Tahoma"/>
          <w:spacing w:val="-9"/>
          <w:sz w:val="18"/>
        </w:rPr>
        <w:t> </w:t>
      </w:r>
      <w:r>
        <w:rPr>
          <w:rFonts w:ascii="Lucida Sans Unicode" w:hAnsi="Lucida Sans Unicode"/>
          <w:spacing w:val="-2"/>
          <w:sz w:val="18"/>
        </w:rPr>
        <w:t>всего</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10</w:t>
      </w:r>
      <w:r>
        <w:rPr>
          <w:rFonts w:ascii="Tahoma" w:hAnsi="Tahoma"/>
          <w:spacing w:val="-11"/>
          <w:sz w:val="18"/>
        </w:rPr>
        <w:t> </w:t>
      </w:r>
      <w:r>
        <w:rPr>
          <w:rFonts w:ascii="Lucida Sans Unicode" w:hAnsi="Lucida Sans Unicode"/>
          <w:spacing w:val="-2"/>
          <w:sz w:val="18"/>
        </w:rPr>
        <w:t>—</w:t>
      </w:r>
      <w:r>
        <w:rPr>
          <w:rFonts w:ascii="Lucida Sans Unicode" w:hAnsi="Lucida Sans Unicode"/>
          <w:spacing w:val="-10"/>
          <w:sz w:val="18"/>
        </w:rPr>
        <w:t> </w:t>
      </w:r>
      <w:r>
        <w:rPr>
          <w:rFonts w:ascii="Tahoma" w:hAnsi="Tahoma"/>
          <w:spacing w:val="-2"/>
          <w:sz w:val="18"/>
        </w:rPr>
        <w:t>12</w:t>
      </w:r>
      <w:r>
        <w:rPr>
          <w:rFonts w:ascii="Tahoma" w:hAnsi="Tahoma"/>
          <w:spacing w:val="-9"/>
          <w:sz w:val="18"/>
        </w:rPr>
        <w:t> </w:t>
      </w:r>
      <w:r>
        <w:rPr>
          <w:rFonts w:ascii="Lucida Sans Unicode" w:hAnsi="Lucida Sans Unicode"/>
          <w:spacing w:val="-2"/>
          <w:sz w:val="18"/>
        </w:rPr>
        <w:t>раз</w:t>
      </w:r>
      <w:r>
        <w:rPr>
          <w:rFonts w:ascii="Lucida Sans Unicode" w:hAnsi="Lucida Sans Unicode"/>
          <w:spacing w:val="-11"/>
          <w:sz w:val="18"/>
        </w:rPr>
        <w:t> </w:t>
      </w:r>
      <w:r>
        <w:rPr>
          <w:rFonts w:ascii="Lucida Sans Unicode" w:hAnsi="Lucida Sans Unicode"/>
          <w:spacing w:val="-2"/>
          <w:sz w:val="18"/>
        </w:rPr>
        <w:t>или</w:t>
      </w:r>
      <w:r>
        <w:rPr>
          <w:rFonts w:ascii="Lucida Sans Unicode" w:hAnsi="Lucida Sans Unicode"/>
          <w:spacing w:val="-10"/>
          <w:sz w:val="18"/>
        </w:rPr>
        <w:t> </w:t>
      </w:r>
      <w:r>
        <w:rPr>
          <w:rFonts w:ascii="Lucida Sans Unicode" w:hAnsi="Lucida Sans Unicode"/>
          <w:spacing w:val="-2"/>
          <w:sz w:val="18"/>
        </w:rPr>
        <w:t>бег</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9"/>
          <w:sz w:val="18"/>
        </w:rPr>
        <w:t> </w:t>
      </w:r>
      <w:r>
        <w:rPr>
          <w:rFonts w:ascii="Lucida Sans Unicode" w:hAnsi="Lucida Sans Unicode"/>
          <w:spacing w:val="-2"/>
          <w:sz w:val="18"/>
        </w:rPr>
        <w:t>ходу</w:t>
      </w:r>
      <w:r>
        <w:rPr>
          <w:rFonts w:ascii="Lucida Sans Unicode" w:hAnsi="Lucida Sans Unicode"/>
          <w:spacing w:val="-11"/>
          <w:sz w:val="18"/>
        </w:rPr>
        <w:t> </w:t>
      </w:r>
      <w:r>
        <w:rPr>
          <w:rFonts w:ascii="Lucida Sans Unicode" w:hAnsi="Lucida Sans Unicode"/>
          <w:spacing w:val="-2"/>
          <w:sz w:val="18"/>
        </w:rPr>
        <w:t>с</w:t>
      </w:r>
      <w:r>
        <w:rPr>
          <w:rFonts w:ascii="Lucida Sans Unicode" w:hAnsi="Lucida Sans Unicode"/>
          <w:spacing w:val="-9"/>
          <w:sz w:val="18"/>
        </w:rPr>
        <w:t> </w:t>
      </w:r>
      <w:r>
        <w:rPr>
          <w:rFonts w:ascii="Lucida Sans Unicode" w:hAnsi="Lucida Sans Unicode"/>
          <w:spacing w:val="-2"/>
          <w:sz w:val="18"/>
        </w:rPr>
        <w:t>шестом</w:t>
      </w:r>
      <w:r>
        <w:rPr>
          <w:rFonts w:ascii="Lucida Sans Unicode" w:hAnsi="Lucida Sans Unicode"/>
          <w:spacing w:val="-9"/>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без</w:t>
      </w:r>
      <w:r>
        <w:rPr>
          <w:rFonts w:ascii="Lucida Sans Unicode" w:hAnsi="Lucida Sans Unicode"/>
          <w:spacing w:val="-11"/>
          <w:sz w:val="18"/>
        </w:rPr>
        <w:t> </w:t>
      </w:r>
      <w:r>
        <w:rPr>
          <w:rFonts w:ascii="Lucida Sans Unicode" w:hAnsi="Lucida Sans Unicode"/>
          <w:spacing w:val="-2"/>
          <w:sz w:val="18"/>
        </w:rPr>
        <w:t>шеста</w:t>
      </w:r>
      <w:r>
        <w:rPr>
          <w:rFonts w:ascii="Lucida Sans Unicode" w:hAnsi="Lucida Sans Unicode"/>
          <w:spacing w:val="-9"/>
          <w:sz w:val="18"/>
        </w:rPr>
        <w:t> </w:t>
      </w:r>
      <w:r>
        <w:rPr>
          <w:rFonts w:ascii="Lucida Sans Unicode" w:hAnsi="Lucida Sans Unicode"/>
          <w:spacing w:val="-2"/>
          <w:sz w:val="18"/>
        </w:rPr>
        <w:t>по </w:t>
      </w:r>
      <w:r>
        <w:rPr>
          <w:rFonts w:ascii="Tahoma" w:hAnsi="Tahoma"/>
          <w:spacing w:val="-4"/>
          <w:sz w:val="18"/>
        </w:rPr>
        <w:t>20</w:t>
      </w:r>
      <w:r>
        <w:rPr>
          <w:rFonts w:ascii="Tahoma" w:hAnsi="Tahoma"/>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40</w:t>
      </w:r>
      <w:r>
        <w:rPr>
          <w:rFonts w:ascii="Tahoma" w:hAnsi="Tahoma"/>
          <w:spacing w:val="-10"/>
          <w:sz w:val="18"/>
        </w:rPr>
        <w:t> </w:t>
      </w:r>
      <w:r>
        <w:rPr>
          <w:rFonts w:ascii="Lucida Sans Unicode" w:hAnsi="Lucida Sans Unicode"/>
          <w:spacing w:val="-4"/>
          <w:sz w:val="18"/>
        </w:rPr>
        <w:t>м</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4</w:t>
      </w:r>
      <w:r>
        <w:rPr>
          <w:rFonts w:ascii="Tahoma" w:hAnsi="Tahoma"/>
          <w:spacing w:val="-10"/>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6</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Метание</w:t>
      </w:r>
      <w:r>
        <w:rPr>
          <w:rFonts w:ascii="Lucida Sans Unicode" w:hAnsi="Lucida Sans Unicode"/>
          <w:spacing w:val="-10"/>
          <w:sz w:val="18"/>
        </w:rPr>
        <w:t> </w:t>
      </w:r>
      <w:r>
        <w:rPr>
          <w:rFonts w:ascii="Lucida Sans Unicode" w:hAnsi="Lucida Sans Unicode"/>
          <w:spacing w:val="-4"/>
          <w:sz w:val="18"/>
        </w:rPr>
        <w:t>ядер</w:t>
      </w:r>
      <w:r>
        <w:rPr>
          <w:rFonts w:ascii="Lucida Sans Unicode" w:hAnsi="Lucida Sans Unicode"/>
          <w:spacing w:val="-10"/>
          <w:sz w:val="18"/>
        </w:rPr>
        <w:t> </w:t>
      </w:r>
      <w:r>
        <w:rPr>
          <w:rFonts w:ascii="Lucida Sans Unicode" w:hAnsi="Lucida Sans Unicode"/>
          <w:spacing w:val="-4"/>
          <w:sz w:val="18"/>
        </w:rPr>
        <w:t>или</w:t>
      </w:r>
      <w:r>
        <w:rPr>
          <w:rFonts w:ascii="Lucida Sans Unicode" w:hAnsi="Lucida Sans Unicode"/>
          <w:spacing w:val="-10"/>
          <w:sz w:val="18"/>
        </w:rPr>
        <w:t> </w:t>
      </w:r>
      <w:r>
        <w:rPr>
          <w:rFonts w:ascii="Lucida Sans Unicode" w:hAnsi="Lucida Sans Unicode"/>
          <w:spacing w:val="-4"/>
          <w:sz w:val="18"/>
        </w:rPr>
        <w:t>использование</w:t>
      </w:r>
      <w:r>
        <w:rPr>
          <w:rFonts w:ascii="Lucida Sans Unicode" w:hAnsi="Lucida Sans Unicode"/>
          <w:spacing w:val="-11"/>
          <w:sz w:val="18"/>
        </w:rPr>
        <w:t> </w:t>
      </w:r>
      <w:r>
        <w:rPr>
          <w:rFonts w:ascii="Lucida Sans Unicode" w:hAnsi="Lucida Sans Unicode"/>
          <w:spacing w:val="-4"/>
          <w:sz w:val="18"/>
        </w:rPr>
        <w:t>специальных</w:t>
      </w:r>
      <w:r>
        <w:rPr>
          <w:rFonts w:ascii="Lucida Sans Unicode" w:hAnsi="Lucida Sans Unicode"/>
          <w:spacing w:val="-10"/>
          <w:sz w:val="18"/>
        </w:rPr>
        <w:t> </w:t>
      </w:r>
      <w:r>
        <w:rPr>
          <w:rFonts w:ascii="Lucida Sans Unicode" w:hAnsi="Lucida Sans Unicode"/>
          <w:spacing w:val="-4"/>
          <w:sz w:val="18"/>
        </w:rPr>
        <w:t>уп</w:t>
      </w:r>
      <w:r>
        <w:rPr>
          <w:rFonts w:ascii="Tahoma" w:hAnsi="Tahoma"/>
          <w:spacing w:val="-4"/>
          <w:sz w:val="18"/>
        </w:rPr>
        <w:t>- </w:t>
      </w:r>
      <w:r>
        <w:rPr>
          <w:rFonts w:ascii="Lucida Sans Unicode" w:hAnsi="Lucida Sans Unicode"/>
          <w:spacing w:val="-2"/>
          <w:sz w:val="18"/>
        </w:rPr>
        <w:t>ражнений</w:t>
      </w:r>
      <w:r>
        <w:rPr>
          <w:rFonts w:ascii="Lucida Sans Unicode" w:hAnsi="Lucida Sans Unicode"/>
          <w:spacing w:val="-13"/>
          <w:sz w:val="18"/>
        </w:rPr>
        <w:t> </w:t>
      </w:r>
      <w:r>
        <w:rPr>
          <w:rFonts w:ascii="Lucida Sans Unicode" w:hAnsi="Lucida Sans Unicode"/>
          <w:spacing w:val="-2"/>
          <w:sz w:val="18"/>
        </w:rPr>
        <w:t>со</w:t>
      </w:r>
      <w:r>
        <w:rPr>
          <w:rFonts w:ascii="Lucida Sans Unicode" w:hAnsi="Lucida Sans Unicode"/>
          <w:spacing w:val="-12"/>
          <w:sz w:val="18"/>
        </w:rPr>
        <w:t> </w:t>
      </w:r>
      <w:r>
        <w:rPr>
          <w:rFonts w:ascii="Lucida Sans Unicode" w:hAnsi="Lucida Sans Unicode"/>
          <w:spacing w:val="-2"/>
          <w:sz w:val="18"/>
        </w:rPr>
        <w:t>штангой</w:t>
      </w:r>
      <w:r>
        <w:rPr>
          <w:rFonts w:ascii="Tahoma" w:hAnsi="Tahoma"/>
          <w:spacing w:val="-2"/>
          <w:sz w:val="18"/>
        </w:rPr>
        <w:t>.</w:t>
      </w:r>
      <w:r>
        <w:rPr>
          <w:rFonts w:ascii="Tahoma" w:hAnsi="Tahoma"/>
          <w:spacing w:val="-12"/>
          <w:sz w:val="18"/>
        </w:rPr>
        <w:t> </w:t>
      </w:r>
      <w:r>
        <w:rPr>
          <w:rFonts w:ascii="Lucida Sans Unicode" w:hAnsi="Lucida Sans Unicode"/>
          <w:spacing w:val="-2"/>
          <w:sz w:val="18"/>
        </w:rPr>
        <w:t>Медленный</w:t>
      </w:r>
      <w:r>
        <w:rPr>
          <w:rFonts w:ascii="Lucida Sans Unicode" w:hAnsi="Lucida Sans Unicode"/>
          <w:spacing w:val="-12"/>
          <w:sz w:val="18"/>
        </w:rPr>
        <w:t> </w:t>
      </w:r>
      <w:r>
        <w:rPr>
          <w:rFonts w:ascii="Lucida Sans Unicode" w:hAnsi="Lucida Sans Unicode"/>
          <w:spacing w:val="-2"/>
          <w:sz w:val="18"/>
        </w:rPr>
        <w:t>бег</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7</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10</w:t>
      </w:r>
      <w:r>
        <w:rPr>
          <w:rFonts w:ascii="Tahoma" w:hAnsi="Tahoma"/>
          <w:spacing w:val="-12"/>
          <w:sz w:val="18"/>
        </w:rPr>
        <w:t> </w:t>
      </w:r>
      <w:r>
        <w:rPr>
          <w:rFonts w:ascii="Lucida Sans Unicode" w:hAnsi="Lucida Sans Unicode"/>
          <w:spacing w:val="-2"/>
          <w:sz w:val="18"/>
        </w:rPr>
        <w:t>мин</w:t>
      </w:r>
      <w:r>
        <w:rPr>
          <w:rFonts w:ascii="Tahoma" w:hAnsi="Tahoma"/>
          <w:spacing w:val="-2"/>
          <w:sz w:val="18"/>
        </w:rPr>
        <w:t>.</w:t>
      </w:r>
    </w:p>
    <w:p>
      <w:pPr>
        <w:spacing w:line="198" w:lineRule="exact" w:before="0"/>
        <w:ind w:left="627" w:right="0" w:firstLine="0"/>
        <w:jc w:val="both"/>
        <w:rPr>
          <w:rFonts w:ascii="Tahoma" w:hAnsi="Tahoma"/>
          <w:sz w:val="18"/>
        </w:rPr>
      </w:pPr>
      <w:r>
        <w:rPr>
          <w:rFonts w:ascii="Tahoma" w:hAnsi="Tahoma"/>
          <w:w w:val="90"/>
          <w:sz w:val="18"/>
        </w:rPr>
        <w:t>///</w:t>
      </w:r>
      <w:r>
        <w:rPr>
          <w:rFonts w:ascii="Tahoma" w:hAnsi="Tahoma"/>
          <w:spacing w:val="-3"/>
          <w:w w:val="90"/>
          <w:sz w:val="18"/>
        </w:rPr>
        <w:t> </w:t>
      </w:r>
      <w:r>
        <w:rPr>
          <w:rFonts w:ascii="Arial" w:hAnsi="Arial"/>
          <w:i/>
          <w:w w:val="90"/>
          <w:sz w:val="18"/>
        </w:rPr>
        <w:t>день.</w:t>
      </w:r>
      <w:r>
        <w:rPr>
          <w:rFonts w:ascii="Arial" w:hAnsi="Arial"/>
          <w:i/>
          <w:spacing w:val="-3"/>
          <w:sz w:val="18"/>
        </w:rPr>
        <w:t> </w:t>
      </w:r>
      <w:r>
        <w:rPr>
          <w:rFonts w:ascii="Lucida Sans Unicode" w:hAnsi="Lucida Sans Unicode"/>
          <w:w w:val="90"/>
          <w:sz w:val="18"/>
        </w:rPr>
        <w:t>По</w:t>
      </w:r>
      <w:r>
        <w:rPr>
          <w:rFonts w:ascii="Lucida Sans Unicode" w:hAnsi="Lucida Sans Unicode"/>
          <w:spacing w:val="-2"/>
          <w:w w:val="90"/>
          <w:sz w:val="18"/>
        </w:rPr>
        <w:t> </w:t>
      </w:r>
      <w:r>
        <w:rPr>
          <w:rFonts w:ascii="Lucida Sans Unicode" w:hAnsi="Lucida Sans Unicode"/>
          <w:w w:val="90"/>
          <w:sz w:val="18"/>
        </w:rPr>
        <w:t>программе</w:t>
      </w:r>
      <w:r>
        <w:rPr>
          <w:rFonts w:ascii="Lucida Sans Unicode" w:hAnsi="Lucida Sans Unicode"/>
          <w:spacing w:val="-3"/>
          <w:w w:val="90"/>
          <w:sz w:val="18"/>
        </w:rPr>
        <w:t> </w:t>
      </w:r>
      <w:r>
        <w:rPr>
          <w:rFonts w:ascii="Tahoma" w:hAnsi="Tahoma"/>
          <w:w w:val="90"/>
          <w:sz w:val="18"/>
        </w:rPr>
        <w:t>I</w:t>
      </w:r>
      <w:r>
        <w:rPr>
          <w:rFonts w:ascii="Tahoma" w:hAnsi="Tahoma"/>
          <w:spacing w:val="-5"/>
          <w:w w:val="90"/>
          <w:sz w:val="18"/>
        </w:rPr>
        <w:t> </w:t>
      </w:r>
      <w:r>
        <w:rPr>
          <w:rFonts w:ascii="Lucida Sans Unicode" w:hAnsi="Lucida Sans Unicode"/>
          <w:w w:val="90"/>
          <w:sz w:val="18"/>
        </w:rPr>
        <w:t>или</w:t>
      </w:r>
      <w:r>
        <w:rPr>
          <w:rFonts w:ascii="Lucida Sans Unicode" w:hAnsi="Lucida Sans Unicode"/>
          <w:spacing w:val="-3"/>
          <w:w w:val="90"/>
          <w:sz w:val="18"/>
        </w:rPr>
        <w:t> </w:t>
      </w:r>
      <w:r>
        <w:rPr>
          <w:rFonts w:ascii="Tahoma" w:hAnsi="Tahoma"/>
          <w:w w:val="90"/>
          <w:sz w:val="18"/>
        </w:rPr>
        <w:t>II</w:t>
      </w:r>
      <w:r>
        <w:rPr>
          <w:rFonts w:ascii="Tahoma" w:hAnsi="Tahoma"/>
          <w:spacing w:val="-3"/>
          <w:w w:val="90"/>
          <w:sz w:val="18"/>
        </w:rPr>
        <w:t> </w:t>
      </w:r>
      <w:r>
        <w:rPr>
          <w:rFonts w:ascii="Lucida Sans Unicode" w:hAnsi="Lucida Sans Unicode"/>
          <w:spacing w:val="-4"/>
          <w:w w:val="90"/>
          <w:sz w:val="18"/>
        </w:rPr>
        <w:t>дня</w:t>
      </w:r>
      <w:r>
        <w:rPr>
          <w:rFonts w:ascii="Tahoma" w:hAnsi="Tahoma"/>
          <w:spacing w:val="-4"/>
          <w:w w:val="90"/>
          <w:sz w:val="18"/>
        </w:rPr>
        <w:t>.</w:t>
      </w:r>
    </w:p>
    <w:p>
      <w:pPr>
        <w:spacing w:line="221" w:lineRule="exact" w:before="0"/>
        <w:ind w:left="627"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80" w:lineRule="auto" w:before="27"/>
        <w:ind w:left="329" w:right="80" w:firstLine="307"/>
        <w:jc w:val="both"/>
        <w:rPr>
          <w:rFonts w:ascii="Tahoma" w:hAnsi="Tahoma"/>
          <w:sz w:val="18"/>
        </w:rPr>
      </w:pPr>
      <w:r>
        <w:rPr>
          <w:rFonts w:ascii="Arial" w:hAnsi="Arial"/>
          <w:i/>
          <w:spacing w:val="-8"/>
          <w:sz w:val="18"/>
        </w:rPr>
        <w:t>VdeHb.</w:t>
      </w:r>
      <w:r>
        <w:rPr>
          <w:rFonts w:ascii="Arial" w:hAnsi="Arial"/>
          <w:i/>
          <w:sz w:val="18"/>
        </w:rPr>
        <w:t> </w:t>
      </w:r>
      <w:r>
        <w:rPr>
          <w:rFonts w:ascii="Lucida Sans Unicode" w:hAnsi="Lucida Sans Unicode"/>
          <w:spacing w:val="-8"/>
          <w:sz w:val="18"/>
        </w:rPr>
        <w:t>По</w:t>
      </w:r>
      <w:r>
        <w:rPr>
          <w:rFonts w:ascii="Lucida Sans Unicode" w:hAnsi="Lucida Sans Unicode"/>
          <w:spacing w:val="-5"/>
          <w:sz w:val="18"/>
        </w:rPr>
        <w:t> </w:t>
      </w:r>
      <w:r>
        <w:rPr>
          <w:rFonts w:ascii="Lucida Sans Unicode" w:hAnsi="Lucida Sans Unicode"/>
          <w:spacing w:val="-8"/>
          <w:sz w:val="18"/>
        </w:rPr>
        <w:t>программе</w:t>
      </w:r>
      <w:r>
        <w:rPr>
          <w:rFonts w:ascii="Lucida Sans Unicode" w:hAnsi="Lucida Sans Unicode"/>
          <w:spacing w:val="-2"/>
          <w:sz w:val="18"/>
        </w:rPr>
        <w:t> </w:t>
      </w:r>
      <w:r>
        <w:rPr>
          <w:rFonts w:ascii="Tahoma" w:hAnsi="Tahoma"/>
          <w:spacing w:val="-8"/>
          <w:sz w:val="18"/>
        </w:rPr>
        <w:t>I</w:t>
      </w:r>
      <w:r>
        <w:rPr>
          <w:rFonts w:ascii="Tahoma" w:hAnsi="Tahoma"/>
          <w:spacing w:val="-5"/>
          <w:sz w:val="18"/>
        </w:rPr>
        <w:t> </w:t>
      </w:r>
      <w:r>
        <w:rPr>
          <w:rFonts w:ascii="Lucida Sans Unicode" w:hAnsi="Lucida Sans Unicode"/>
          <w:spacing w:val="-8"/>
          <w:sz w:val="18"/>
        </w:rPr>
        <w:t>дня</w:t>
      </w:r>
      <w:r>
        <w:rPr>
          <w:rFonts w:ascii="Tahoma" w:hAnsi="Tahoma"/>
          <w:spacing w:val="-8"/>
          <w:sz w:val="18"/>
        </w:rPr>
        <w:t>.</w:t>
      </w:r>
      <w:r>
        <w:rPr>
          <w:rFonts w:ascii="Tahoma" w:hAnsi="Tahoma"/>
          <w:spacing w:val="-5"/>
          <w:sz w:val="18"/>
        </w:rPr>
        <w:t> </w:t>
      </w:r>
      <w:r>
        <w:rPr>
          <w:rFonts w:ascii="Lucida Sans Unicode" w:hAnsi="Lucida Sans Unicode"/>
          <w:spacing w:val="-8"/>
          <w:sz w:val="18"/>
        </w:rPr>
        <w:t>Прыжки</w:t>
      </w:r>
      <w:r>
        <w:rPr>
          <w:rFonts w:ascii="Lucida Sans Unicode" w:hAnsi="Lucida Sans Unicode"/>
          <w:spacing w:val="-5"/>
          <w:sz w:val="18"/>
        </w:rPr>
        <w:t> </w:t>
      </w:r>
      <w:r>
        <w:rPr>
          <w:rFonts w:ascii="Lucida Sans Unicode" w:hAnsi="Lucida Sans Unicode"/>
          <w:spacing w:val="-8"/>
          <w:sz w:val="18"/>
        </w:rPr>
        <w:t>с</w:t>
      </w:r>
      <w:r>
        <w:rPr>
          <w:rFonts w:ascii="Lucida Sans Unicode" w:hAnsi="Lucida Sans Unicode"/>
          <w:spacing w:val="-2"/>
          <w:sz w:val="18"/>
        </w:rPr>
        <w:t> </w:t>
      </w:r>
      <w:r>
        <w:rPr>
          <w:rFonts w:ascii="Lucida Sans Unicode" w:hAnsi="Lucida Sans Unicode"/>
          <w:spacing w:val="-8"/>
          <w:sz w:val="18"/>
        </w:rPr>
        <w:t>шестом</w:t>
      </w:r>
      <w:r>
        <w:rPr>
          <w:rFonts w:ascii="Lucida Sans Unicode" w:hAnsi="Lucida Sans Unicode"/>
          <w:spacing w:val="-2"/>
          <w:sz w:val="18"/>
        </w:rPr>
        <w:t> </w:t>
      </w:r>
      <w:r>
        <w:rPr>
          <w:rFonts w:ascii="Lucida Sans Unicode" w:hAnsi="Lucida Sans Unicode"/>
          <w:spacing w:val="-8"/>
          <w:sz w:val="18"/>
        </w:rPr>
        <w:t>через</w:t>
      </w:r>
      <w:r>
        <w:rPr>
          <w:rFonts w:ascii="Lucida Sans Unicode" w:hAnsi="Lucida Sans Unicode"/>
          <w:spacing w:val="-6"/>
          <w:sz w:val="18"/>
        </w:rPr>
        <w:t> </w:t>
      </w:r>
      <w:r>
        <w:rPr>
          <w:rFonts w:ascii="Lucida Sans Unicode" w:hAnsi="Lucida Sans Unicode"/>
          <w:spacing w:val="-8"/>
          <w:sz w:val="18"/>
        </w:rPr>
        <w:t>планку</w:t>
      </w:r>
      <w:r>
        <w:rPr>
          <w:rFonts w:ascii="Lucida Sans Unicode" w:hAnsi="Lucida Sans Unicode"/>
          <w:spacing w:val="-4"/>
          <w:sz w:val="18"/>
        </w:rPr>
        <w:t> </w:t>
      </w:r>
      <w:r>
        <w:rPr>
          <w:rFonts w:ascii="Tahoma" w:hAnsi="Tahoma"/>
          <w:spacing w:val="-8"/>
          <w:sz w:val="18"/>
        </w:rPr>
        <w:t>(</w:t>
      </w:r>
      <w:r>
        <w:rPr>
          <w:rFonts w:ascii="Lucida Sans Unicode" w:hAnsi="Lucida Sans Unicode"/>
          <w:spacing w:val="-8"/>
          <w:sz w:val="18"/>
        </w:rPr>
        <w:t>от</w:t>
      </w:r>
      <w:r>
        <w:rPr>
          <w:rFonts w:ascii="Lucida Sans Unicode" w:hAnsi="Lucida Sans Unicode"/>
          <w:spacing w:val="-7"/>
          <w:sz w:val="18"/>
        </w:rPr>
        <w:t> </w:t>
      </w:r>
      <w:r>
        <w:rPr>
          <w:rFonts w:ascii="Lucida Sans Unicode" w:hAnsi="Lucida Sans Unicode"/>
          <w:spacing w:val="-8"/>
          <w:sz w:val="18"/>
        </w:rPr>
        <w:t>средней </w:t>
      </w:r>
      <w:r>
        <w:rPr>
          <w:rFonts w:ascii="Lucida Sans Unicode" w:hAnsi="Lucida Sans Unicode"/>
          <w:sz w:val="18"/>
        </w:rPr>
        <w:t>до максимальной высоты</w:t>
      </w:r>
      <w:r>
        <w:rPr>
          <w:rFonts w:ascii="Tahoma" w:hAnsi="Tahoma"/>
          <w:sz w:val="18"/>
        </w:rPr>
        <w:t>).</w:t>
      </w:r>
    </w:p>
    <w:p>
      <w:pPr>
        <w:spacing w:line="195" w:lineRule="exact" w:before="0"/>
        <w:ind w:left="637" w:right="0" w:firstLine="0"/>
        <w:jc w:val="both"/>
        <w:rPr>
          <w:rFonts w:ascii="Tahoma" w:hAnsi="Tahoma"/>
          <w:sz w:val="18"/>
        </w:rPr>
      </w:pPr>
      <w:r>
        <w:rPr>
          <w:rFonts w:ascii="Arial" w:hAnsi="Arial"/>
          <w:i/>
          <w:w w:val="90"/>
          <w:sz w:val="18"/>
        </w:rPr>
        <w:t>VI</w:t>
      </w:r>
      <w:r>
        <w:rPr>
          <w:rFonts w:ascii="Arial" w:hAnsi="Arial"/>
          <w:i/>
          <w:spacing w:val="1"/>
          <w:sz w:val="18"/>
        </w:rPr>
        <w:t> </w:t>
      </w:r>
      <w:r>
        <w:rPr>
          <w:rFonts w:ascii="Arial" w:hAnsi="Arial"/>
          <w:i/>
          <w:w w:val="90"/>
          <w:sz w:val="18"/>
        </w:rPr>
        <w:t>день.</w:t>
      </w:r>
      <w:r>
        <w:rPr>
          <w:rFonts w:ascii="Arial" w:hAnsi="Arial"/>
          <w:i/>
          <w:spacing w:val="8"/>
          <w:sz w:val="18"/>
        </w:rPr>
        <w:t> </w:t>
      </w:r>
      <w:r>
        <w:rPr>
          <w:rFonts w:ascii="Lucida Sans Unicode" w:hAnsi="Lucida Sans Unicode"/>
          <w:w w:val="90"/>
          <w:sz w:val="18"/>
        </w:rPr>
        <w:t>По</w:t>
      </w:r>
      <w:r>
        <w:rPr>
          <w:rFonts w:ascii="Lucida Sans Unicode" w:hAnsi="Lucida Sans Unicode"/>
          <w:spacing w:val="1"/>
          <w:sz w:val="18"/>
        </w:rPr>
        <w:t> </w:t>
      </w:r>
      <w:r>
        <w:rPr>
          <w:rFonts w:ascii="Lucida Sans Unicode" w:hAnsi="Lucida Sans Unicode"/>
          <w:w w:val="90"/>
          <w:sz w:val="18"/>
        </w:rPr>
        <w:t>программе</w:t>
      </w:r>
      <w:r>
        <w:rPr>
          <w:rFonts w:ascii="Lucida Sans Unicode" w:hAnsi="Lucida Sans Unicode"/>
          <w:sz w:val="18"/>
        </w:rPr>
        <w:t> </w:t>
      </w:r>
      <w:r>
        <w:rPr>
          <w:rFonts w:ascii="Tahoma" w:hAnsi="Tahoma"/>
          <w:w w:val="90"/>
          <w:sz w:val="18"/>
        </w:rPr>
        <w:t>II</w:t>
      </w:r>
      <w:r>
        <w:rPr>
          <w:rFonts w:ascii="Tahoma" w:hAnsi="Tahoma"/>
          <w:spacing w:val="1"/>
          <w:sz w:val="18"/>
        </w:rPr>
        <w:t> </w:t>
      </w:r>
      <w:r>
        <w:rPr>
          <w:rFonts w:ascii="Lucida Sans Unicode" w:hAnsi="Lucida Sans Unicode"/>
          <w:spacing w:val="-4"/>
          <w:w w:val="90"/>
          <w:sz w:val="18"/>
        </w:rPr>
        <w:t>дня</w:t>
      </w:r>
      <w:r>
        <w:rPr>
          <w:rFonts w:ascii="Tahoma" w:hAnsi="Tahoma"/>
          <w:spacing w:val="-4"/>
          <w:w w:val="90"/>
          <w:sz w:val="18"/>
        </w:rPr>
        <w:t>.</w:t>
      </w:r>
    </w:p>
    <w:p>
      <w:pPr>
        <w:spacing w:line="241" w:lineRule="exact" w:before="0"/>
        <w:ind w:left="637" w:right="0" w:firstLine="0"/>
        <w:jc w:val="left"/>
        <w:rPr>
          <w:rFonts w:ascii="Tahoma" w:hAnsi="Tahoma"/>
          <w:sz w:val="18"/>
        </w:rPr>
      </w:pPr>
      <w:r>
        <w:rPr>
          <w:rFonts w:ascii="Arial" w:hAnsi="Arial"/>
          <w:i/>
          <w:sz w:val="18"/>
        </w:rPr>
        <w:t>VII</w:t>
      </w:r>
      <w:r>
        <w:rPr>
          <w:rFonts w:ascii="Arial" w:hAnsi="Arial"/>
          <w:i/>
          <w:spacing w:val="-7"/>
          <w:sz w:val="18"/>
        </w:rPr>
        <w:t> </w:t>
      </w:r>
      <w:r>
        <w:rPr>
          <w:rFonts w:ascii="Arial" w:hAnsi="Arial"/>
          <w:i/>
          <w:sz w:val="18"/>
        </w:rPr>
        <w:t>день.</w:t>
      </w:r>
      <w:r>
        <w:rPr>
          <w:rFonts w:ascii="Arial" w:hAnsi="Arial"/>
          <w:i/>
          <w:spacing w:val="-11"/>
          <w:sz w:val="18"/>
        </w:rPr>
        <w:t> </w:t>
      </w:r>
      <w:r>
        <w:rPr>
          <w:rFonts w:ascii="Lucida Sans Unicode" w:hAnsi="Lucida Sans Unicode"/>
          <w:spacing w:val="-2"/>
          <w:sz w:val="18"/>
        </w:rPr>
        <w:t>Отдых</w:t>
      </w:r>
      <w:r>
        <w:rPr>
          <w:rFonts w:ascii="Tahoma" w:hAnsi="Tahoma"/>
          <w:spacing w:val="-2"/>
          <w:sz w:val="18"/>
        </w:rPr>
        <w:t>.</w:t>
      </w:r>
    </w:p>
    <w:p>
      <w:pPr>
        <w:spacing w:line="254" w:lineRule="auto" w:before="66"/>
        <w:ind w:left="1333" w:right="229" w:firstLine="1526"/>
        <w:jc w:val="left"/>
        <w:rPr>
          <w:rFonts w:ascii="Arial" w:hAnsi="Arial"/>
          <w:b/>
          <w:i/>
          <w:sz w:val="18"/>
        </w:rPr>
      </w:pPr>
      <w:r>
        <w:rPr>
          <w:rFonts w:ascii="Arial" w:hAnsi="Arial"/>
          <w:b/>
          <w:sz w:val="18"/>
        </w:rPr>
        <w:t>Толкание</w:t>
      </w:r>
      <w:r>
        <w:rPr>
          <w:rFonts w:ascii="Arial" w:hAnsi="Arial"/>
          <w:b/>
          <w:spacing w:val="-13"/>
          <w:sz w:val="18"/>
        </w:rPr>
        <w:t> </w:t>
      </w:r>
      <w:r>
        <w:rPr>
          <w:rFonts w:ascii="Arial" w:hAnsi="Arial"/>
          <w:b/>
          <w:sz w:val="18"/>
        </w:rPr>
        <w:t>ядра</w:t>
      </w:r>
      <w:r>
        <w:rPr>
          <w:rFonts w:ascii="Arial" w:hAnsi="Arial"/>
          <w:b/>
          <w:spacing w:val="-12"/>
          <w:sz w:val="18"/>
        </w:rPr>
        <w:t> </w:t>
      </w:r>
      <w:r>
        <w:rPr>
          <w:rFonts w:ascii="Arial" w:hAnsi="Arial"/>
          <w:b/>
          <w:i/>
          <w:sz w:val="18"/>
        </w:rPr>
        <w:t>Неделя</w:t>
      </w:r>
      <w:r>
        <w:rPr>
          <w:rFonts w:ascii="Arial" w:hAnsi="Arial"/>
          <w:b/>
          <w:i/>
          <w:spacing w:val="-13"/>
          <w:sz w:val="18"/>
        </w:rPr>
        <w:t> </w:t>
      </w:r>
      <w:r>
        <w:rPr>
          <w:rFonts w:ascii="Arial" w:hAnsi="Arial"/>
          <w:b/>
          <w:i/>
          <w:sz w:val="18"/>
        </w:rPr>
        <w:t>общей физической подготовки (ОФП-2)</w:t>
      </w:r>
    </w:p>
    <w:p>
      <w:pPr>
        <w:spacing w:line="182" w:lineRule="auto" w:before="25"/>
        <w:ind w:left="320" w:right="81" w:firstLine="283"/>
        <w:jc w:val="both"/>
        <w:rPr>
          <w:rFonts w:ascii="Lucida Sans Unicode" w:hAnsi="Lucida Sans Unicode"/>
          <w:sz w:val="18"/>
        </w:rPr>
      </w:pPr>
      <w:r>
        <w:rPr>
          <w:rFonts w:ascii="Arial" w:hAnsi="Arial"/>
          <w:i/>
          <w:sz w:val="18"/>
        </w:rPr>
        <w:t>I день. </w:t>
      </w:r>
      <w:r>
        <w:rPr>
          <w:rFonts w:ascii="Lucida Sans Unicode" w:hAnsi="Lucida Sans Unicode"/>
          <w:sz w:val="18"/>
        </w:rPr>
        <w:t>Разминка</w:t>
      </w:r>
      <w:r>
        <w:rPr>
          <w:rFonts w:ascii="Lucida Sans Unicode" w:hAnsi="Lucida Sans Unicode"/>
          <w:spacing w:val="-5"/>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партнером</w:t>
      </w:r>
      <w:r>
        <w:rPr>
          <w:rFonts w:ascii="Lucida Sans Unicode" w:hAnsi="Lucida Sans Unicode"/>
          <w:spacing w:val="-5"/>
          <w:sz w:val="18"/>
        </w:rPr>
        <w:t> </w:t>
      </w:r>
      <w:r>
        <w:rPr>
          <w:rFonts w:ascii="Lucida Sans Unicode" w:hAnsi="Lucida Sans Unicode"/>
          <w:sz w:val="18"/>
        </w:rPr>
        <w:t>на</w:t>
      </w:r>
      <w:r>
        <w:rPr>
          <w:rFonts w:ascii="Lucida Sans Unicode" w:hAnsi="Lucida Sans Unicode"/>
          <w:spacing w:val="-5"/>
          <w:sz w:val="18"/>
        </w:rPr>
        <w:t> </w:t>
      </w:r>
      <w:r>
        <w:rPr>
          <w:rFonts w:ascii="Lucida Sans Unicode" w:hAnsi="Lucida Sans Unicode"/>
          <w:sz w:val="18"/>
        </w:rPr>
        <w:t>гибкость</w:t>
      </w:r>
      <w:r>
        <w:rPr>
          <w:rFonts w:ascii="Tahoma" w:hAnsi="Tahoma"/>
          <w:sz w:val="18"/>
        </w:rPr>
        <w:t>.</w:t>
      </w:r>
      <w:r>
        <w:rPr>
          <w:rFonts w:ascii="Tahoma" w:hAnsi="Tahoma"/>
          <w:spacing w:val="-4"/>
          <w:sz w:val="18"/>
        </w:rPr>
        <w:t> </w:t>
      </w:r>
      <w:r>
        <w:rPr>
          <w:rFonts w:ascii="Lucida Sans Unicode" w:hAnsi="Lucida Sans Unicode"/>
          <w:sz w:val="18"/>
        </w:rPr>
        <w:t>Упражнение</w:t>
      </w:r>
      <w:r>
        <w:rPr>
          <w:rFonts w:ascii="Lucida Sans Unicode" w:hAnsi="Lucida Sans Unicode"/>
          <w:spacing w:val="-5"/>
          <w:sz w:val="18"/>
        </w:rPr>
        <w:t> </w:t>
      </w:r>
      <w:r>
        <w:rPr>
          <w:rFonts w:ascii="Lucida Sans Unicode" w:hAnsi="Lucida Sans Unicode"/>
          <w:sz w:val="18"/>
        </w:rPr>
        <w:t>со</w:t>
      </w:r>
      <w:r>
        <w:rPr>
          <w:rFonts w:ascii="Lucida Sans Unicode" w:hAnsi="Lucida Sans Unicode"/>
          <w:spacing w:val="-5"/>
          <w:sz w:val="18"/>
        </w:rPr>
        <w:t> </w:t>
      </w:r>
      <w:r>
        <w:rPr>
          <w:rFonts w:ascii="Lucida Sans Unicode" w:hAnsi="Lucida Sans Unicode"/>
          <w:sz w:val="18"/>
        </w:rPr>
        <w:t>штангой</w:t>
      </w:r>
      <w:r>
        <w:rPr>
          <w:rFonts w:ascii="Tahoma" w:hAnsi="Tahoma"/>
          <w:sz w:val="18"/>
        </w:rPr>
        <w:t>: </w:t>
      </w:r>
      <w:r>
        <w:rPr>
          <w:rFonts w:ascii="Lucida Sans Unicode" w:hAnsi="Lucida Sans Unicode"/>
          <w:spacing w:val="-6"/>
          <w:sz w:val="18"/>
        </w:rPr>
        <w:t>повороты с наклоном в обе стороны</w:t>
      </w:r>
      <w:r>
        <w:rPr>
          <w:rFonts w:ascii="Tahoma" w:hAnsi="Tahoma"/>
          <w:spacing w:val="-6"/>
          <w:sz w:val="18"/>
        </w:rPr>
        <w:t>, </w:t>
      </w:r>
      <w:r>
        <w:rPr>
          <w:rFonts w:ascii="Lucida Sans Unicode" w:hAnsi="Lucida Sans Unicode"/>
          <w:spacing w:val="-6"/>
          <w:sz w:val="18"/>
        </w:rPr>
        <w:t>рывки</w:t>
      </w:r>
      <w:r>
        <w:rPr>
          <w:rFonts w:ascii="Tahoma" w:hAnsi="Tahoma"/>
          <w:spacing w:val="-6"/>
          <w:sz w:val="18"/>
        </w:rPr>
        <w:t>, </w:t>
      </w:r>
      <w:r>
        <w:rPr>
          <w:rFonts w:ascii="Lucida Sans Unicode" w:hAnsi="Lucida Sans Unicode"/>
          <w:spacing w:val="-6"/>
          <w:sz w:val="18"/>
        </w:rPr>
        <w:t>жим лежа</w:t>
      </w:r>
      <w:r>
        <w:rPr>
          <w:rFonts w:ascii="Tahoma" w:hAnsi="Tahoma"/>
          <w:spacing w:val="-6"/>
          <w:sz w:val="18"/>
        </w:rPr>
        <w:t>, </w:t>
      </w:r>
      <w:r>
        <w:rPr>
          <w:rFonts w:ascii="Lucida Sans Unicode" w:hAnsi="Lucida Sans Unicode"/>
          <w:spacing w:val="-6"/>
          <w:sz w:val="18"/>
        </w:rPr>
        <w:t>приседание по </w:t>
      </w:r>
      <w:r>
        <w:rPr>
          <w:rFonts w:ascii="Tahoma" w:hAnsi="Tahoma"/>
          <w:spacing w:val="-6"/>
          <w:sz w:val="18"/>
        </w:rPr>
        <w:t>5</w:t>
      </w:r>
      <w:r>
        <w:rPr>
          <w:rFonts w:ascii="Lucida Sans Unicode" w:hAnsi="Lucida Sans Unicode"/>
          <w:spacing w:val="-6"/>
          <w:sz w:val="18"/>
        </w:rPr>
        <w:t>— </w:t>
      </w:r>
      <w:r>
        <w:rPr>
          <w:rFonts w:ascii="Tahoma" w:hAnsi="Tahoma"/>
          <w:sz w:val="18"/>
        </w:rPr>
        <w:t>6</w:t>
      </w:r>
      <w:r>
        <w:rPr>
          <w:rFonts w:ascii="Tahoma" w:hAnsi="Tahoma"/>
          <w:spacing w:val="-6"/>
          <w:sz w:val="18"/>
        </w:rPr>
        <w:t> </w:t>
      </w:r>
      <w:r>
        <w:rPr>
          <w:rFonts w:ascii="Lucida Sans Unicode" w:hAnsi="Lucida Sans Unicode"/>
          <w:sz w:val="18"/>
        </w:rPr>
        <w:t>повторений</w:t>
      </w:r>
      <w:r>
        <w:rPr>
          <w:rFonts w:ascii="Tahoma" w:hAnsi="Tahoma"/>
          <w:sz w:val="18"/>
        </w:rPr>
        <w:t>,</w:t>
      </w:r>
      <w:r>
        <w:rPr>
          <w:rFonts w:ascii="Tahoma" w:hAnsi="Tahoma"/>
          <w:spacing w:val="-7"/>
          <w:sz w:val="18"/>
        </w:rPr>
        <w:t> </w:t>
      </w:r>
      <w:r>
        <w:rPr>
          <w:rFonts w:ascii="Lucida Sans Unicode" w:hAnsi="Lucida Sans Unicode"/>
          <w:sz w:val="18"/>
        </w:rPr>
        <w:t>всего</w:t>
      </w:r>
      <w:r>
        <w:rPr>
          <w:rFonts w:ascii="Lucida Sans Unicode" w:hAnsi="Lucida Sans Unicode"/>
          <w:spacing w:val="-7"/>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20</w:t>
      </w:r>
      <w:r>
        <w:rPr>
          <w:rFonts w:ascii="Tahoma" w:hAnsi="Tahoma"/>
          <w:spacing w:val="-6"/>
          <w:sz w:val="18"/>
        </w:rPr>
        <w:t> </w:t>
      </w:r>
      <w:r>
        <w:rPr>
          <w:rFonts w:ascii="Lucida Sans Unicode" w:hAnsi="Lucida Sans Unicode"/>
          <w:sz w:val="18"/>
        </w:rPr>
        <w:t>подходов</w:t>
      </w:r>
      <w:r>
        <w:rPr>
          <w:rFonts w:ascii="Lucida Sans Unicode" w:hAnsi="Lucida Sans Unicode"/>
          <w:spacing w:val="-7"/>
          <w:sz w:val="18"/>
        </w:rPr>
        <w:t> </w:t>
      </w:r>
      <w:r>
        <w:rPr>
          <w:rFonts w:ascii="Tahoma" w:hAnsi="Tahoma"/>
          <w:sz w:val="18"/>
        </w:rPr>
        <w:t>(65</w:t>
      </w:r>
      <w:r>
        <w:rPr>
          <w:rFonts w:ascii="Lucida Sans Unicode" w:hAnsi="Lucida Sans Unicode"/>
          <w:sz w:val="18"/>
        </w:rPr>
        <w:t>—</w:t>
      </w:r>
      <w:r>
        <w:rPr>
          <w:rFonts w:ascii="Tahoma" w:hAnsi="Tahoma"/>
          <w:sz w:val="18"/>
        </w:rPr>
        <w:t>80%</w:t>
      </w:r>
      <w:r>
        <w:rPr>
          <w:rFonts w:ascii="Tahoma" w:hAnsi="Tahoma"/>
          <w:spacing w:val="-6"/>
          <w:sz w:val="18"/>
        </w:rPr>
        <w:t> </w:t>
      </w:r>
      <w:r>
        <w:rPr>
          <w:rFonts w:ascii="Lucida Sans Unicode" w:hAnsi="Lucida Sans Unicode"/>
          <w:sz w:val="18"/>
        </w:rPr>
        <w:t>от</w:t>
      </w:r>
      <w:r>
        <w:rPr>
          <w:rFonts w:ascii="Lucida Sans Unicode" w:hAnsi="Lucida Sans Unicode"/>
          <w:spacing w:val="-8"/>
          <w:sz w:val="18"/>
        </w:rPr>
        <w:t> </w:t>
      </w:r>
      <w:r>
        <w:rPr>
          <w:rFonts w:ascii="Lucida Sans Unicode" w:hAnsi="Lucida Sans Unicode"/>
          <w:sz w:val="18"/>
        </w:rPr>
        <w:t>максимального</w:t>
      </w:r>
      <w:r>
        <w:rPr>
          <w:rFonts w:ascii="Lucida Sans Unicode" w:hAnsi="Lucida Sans Unicode"/>
          <w:spacing w:val="-7"/>
          <w:sz w:val="18"/>
        </w:rPr>
        <w:t> </w:t>
      </w:r>
      <w:r>
        <w:rPr>
          <w:rFonts w:ascii="Lucida Sans Unicode" w:hAnsi="Lucida Sans Unicode"/>
          <w:sz w:val="18"/>
        </w:rPr>
        <w:t>веса</w:t>
      </w:r>
      <w:r>
        <w:rPr>
          <w:rFonts w:ascii="Lucida Sans Unicode" w:hAnsi="Lucida Sans Unicode"/>
          <w:spacing w:val="-7"/>
          <w:sz w:val="18"/>
        </w:rPr>
        <w:t> </w:t>
      </w:r>
      <w:r>
        <w:rPr>
          <w:rFonts w:ascii="Lucida Sans Unicode" w:hAnsi="Lucida Sans Unicode"/>
          <w:sz w:val="18"/>
        </w:rPr>
        <w:t>в </w:t>
      </w:r>
      <w:r>
        <w:rPr>
          <w:rFonts w:ascii="Lucida Sans Unicode" w:hAnsi="Lucida Sans Unicode"/>
          <w:w w:val="90"/>
          <w:sz w:val="18"/>
        </w:rPr>
        <w:t>данном</w:t>
      </w:r>
      <w:r>
        <w:rPr>
          <w:rFonts w:ascii="Lucida Sans Unicode" w:hAnsi="Lucida Sans Unicode"/>
          <w:spacing w:val="-3"/>
          <w:w w:val="90"/>
          <w:sz w:val="18"/>
        </w:rPr>
        <w:t> </w:t>
      </w:r>
      <w:r>
        <w:rPr>
          <w:rFonts w:ascii="Lucida Sans Unicode" w:hAnsi="Lucida Sans Unicode"/>
          <w:w w:val="90"/>
          <w:sz w:val="18"/>
        </w:rPr>
        <w:t>упражнении</w:t>
      </w:r>
      <w:r>
        <w:rPr>
          <w:rFonts w:ascii="Tahoma" w:hAnsi="Tahoma"/>
          <w:w w:val="90"/>
          <w:sz w:val="18"/>
        </w:rPr>
        <w:t>).</w:t>
      </w:r>
      <w:r>
        <w:rPr>
          <w:rFonts w:ascii="Tahoma" w:hAnsi="Tahoma"/>
          <w:spacing w:val="-6"/>
          <w:w w:val="90"/>
          <w:sz w:val="18"/>
        </w:rPr>
        <w:t> </w:t>
      </w:r>
      <w:r>
        <w:rPr>
          <w:rFonts w:ascii="Lucida Sans Unicode" w:hAnsi="Lucida Sans Unicode"/>
          <w:w w:val="90"/>
          <w:sz w:val="18"/>
        </w:rPr>
        <w:t>Прыжки</w:t>
      </w:r>
      <w:r>
        <w:rPr>
          <w:rFonts w:ascii="Lucida Sans Unicode" w:hAnsi="Lucida Sans Unicode"/>
          <w:spacing w:val="-7"/>
          <w:w w:val="90"/>
          <w:sz w:val="18"/>
        </w:rPr>
        <w:t> </w:t>
      </w:r>
      <w:r>
        <w:rPr>
          <w:rFonts w:ascii="Lucida Sans Unicode" w:hAnsi="Lucida Sans Unicode"/>
          <w:w w:val="90"/>
          <w:sz w:val="18"/>
        </w:rPr>
        <w:t>на</w:t>
      </w:r>
      <w:r>
        <w:rPr>
          <w:rFonts w:ascii="Lucida Sans Unicode" w:hAnsi="Lucida Sans Unicode"/>
          <w:spacing w:val="-7"/>
          <w:w w:val="90"/>
          <w:sz w:val="18"/>
        </w:rPr>
        <w:t> </w:t>
      </w:r>
      <w:r>
        <w:rPr>
          <w:rFonts w:ascii="Lucida Sans Unicode" w:hAnsi="Lucida Sans Unicode"/>
          <w:w w:val="90"/>
          <w:sz w:val="18"/>
        </w:rPr>
        <w:t>одной</w:t>
      </w:r>
      <w:r>
        <w:rPr>
          <w:rFonts w:ascii="Lucida Sans Unicode" w:hAnsi="Lucida Sans Unicode"/>
          <w:spacing w:val="-5"/>
          <w:w w:val="90"/>
          <w:sz w:val="18"/>
        </w:rPr>
        <w:t> </w:t>
      </w:r>
      <w:r>
        <w:rPr>
          <w:rFonts w:ascii="Lucida Sans Unicode" w:hAnsi="Lucida Sans Unicode"/>
          <w:w w:val="90"/>
          <w:sz w:val="18"/>
        </w:rPr>
        <w:t>ноге</w:t>
      </w:r>
      <w:r>
        <w:rPr>
          <w:rFonts w:ascii="Lucida Sans Unicode" w:hAnsi="Lucida Sans Unicode"/>
          <w:spacing w:val="-7"/>
          <w:w w:val="90"/>
          <w:sz w:val="18"/>
        </w:rPr>
        <w:t> </w:t>
      </w:r>
      <w:r>
        <w:rPr>
          <w:rFonts w:ascii="Lucida Sans Unicode" w:hAnsi="Lucida Sans Unicode"/>
          <w:w w:val="90"/>
          <w:sz w:val="18"/>
        </w:rPr>
        <w:t>на</w:t>
      </w:r>
      <w:r>
        <w:rPr>
          <w:rFonts w:ascii="Lucida Sans Unicode" w:hAnsi="Lucida Sans Unicode"/>
          <w:spacing w:val="-6"/>
          <w:w w:val="90"/>
          <w:sz w:val="18"/>
        </w:rPr>
        <w:t> </w:t>
      </w:r>
      <w:r>
        <w:rPr>
          <w:rFonts w:ascii="Lucida Sans Unicode" w:hAnsi="Lucida Sans Unicode"/>
          <w:w w:val="90"/>
          <w:sz w:val="18"/>
        </w:rPr>
        <w:t>месте</w:t>
      </w:r>
      <w:r>
        <w:rPr>
          <w:rFonts w:ascii="Lucida Sans Unicode" w:hAnsi="Lucida Sans Unicode"/>
          <w:spacing w:val="-4"/>
          <w:w w:val="90"/>
          <w:sz w:val="18"/>
        </w:rPr>
        <w:t> </w:t>
      </w:r>
      <w:r>
        <w:rPr>
          <w:rFonts w:ascii="Lucida Sans Unicode" w:hAnsi="Lucida Sans Unicode"/>
          <w:w w:val="90"/>
          <w:sz w:val="18"/>
        </w:rPr>
        <w:t>или</w:t>
      </w:r>
      <w:r>
        <w:rPr>
          <w:rFonts w:ascii="Lucida Sans Unicode" w:hAnsi="Lucida Sans Unicode"/>
          <w:spacing w:val="-7"/>
          <w:w w:val="90"/>
          <w:sz w:val="18"/>
        </w:rPr>
        <w:t> </w:t>
      </w:r>
      <w:r>
        <w:rPr>
          <w:rFonts w:ascii="Lucida Sans Unicode" w:hAnsi="Lucida Sans Unicode"/>
          <w:w w:val="90"/>
          <w:sz w:val="18"/>
        </w:rPr>
        <w:t>с</w:t>
      </w:r>
      <w:r>
        <w:rPr>
          <w:rFonts w:ascii="Lucida Sans Unicode" w:hAnsi="Lucida Sans Unicode"/>
          <w:spacing w:val="-6"/>
          <w:w w:val="90"/>
          <w:sz w:val="18"/>
        </w:rPr>
        <w:t> </w:t>
      </w:r>
      <w:r>
        <w:rPr>
          <w:rFonts w:ascii="Lucida Sans Unicode" w:hAnsi="Lucida Sans Unicode"/>
          <w:w w:val="90"/>
          <w:sz w:val="18"/>
        </w:rPr>
        <w:t>продвижением</w:t>
      </w:r>
      <w:r>
        <w:rPr>
          <w:rFonts w:ascii="Lucida Sans Unicode" w:hAnsi="Lucida Sans Unicode"/>
          <w:spacing w:val="-6"/>
          <w:w w:val="90"/>
          <w:sz w:val="18"/>
        </w:rPr>
        <w:t> </w:t>
      </w:r>
      <w:r>
        <w:rPr>
          <w:rFonts w:ascii="Lucida Sans Unicode" w:hAnsi="Lucida Sans Unicode"/>
          <w:w w:val="90"/>
          <w:sz w:val="18"/>
        </w:rPr>
        <w:t>—</w:t>
      </w:r>
    </w:p>
    <w:p>
      <w:pPr>
        <w:spacing w:before="101"/>
        <w:ind w:left="324" w:right="0" w:firstLine="0"/>
        <w:jc w:val="left"/>
        <w:rPr>
          <w:rFonts w:ascii="Tahoma"/>
          <w:sz w:val="18"/>
        </w:rPr>
      </w:pPr>
      <w:r>
        <w:rPr>
          <w:rFonts w:ascii="Tahoma"/>
          <w:spacing w:val="-5"/>
          <w:sz w:val="18"/>
        </w:rPr>
        <w:t>404</w:t>
      </w:r>
    </w:p>
    <w:p>
      <w:pPr>
        <w:spacing w:line="187" w:lineRule="auto" w:before="147"/>
        <w:ind w:left="320" w:right="333" w:firstLine="0"/>
        <w:jc w:val="both"/>
        <w:rPr>
          <w:rFonts w:ascii="Tahoma" w:hAnsi="Tahoma"/>
          <w:sz w:val="18"/>
        </w:rPr>
      </w:pPr>
      <w:r>
        <w:rPr/>
        <w:br w:type="column"/>
      </w:r>
      <w:r>
        <w:rPr>
          <w:rFonts w:ascii="Lucida Sans Unicode" w:hAnsi="Lucida Sans Unicode"/>
          <w:spacing w:val="-8"/>
          <w:sz w:val="18"/>
        </w:rPr>
        <w:t>по</w:t>
      </w:r>
      <w:r>
        <w:rPr>
          <w:rFonts w:ascii="Lucida Sans Unicode" w:hAnsi="Lucida Sans Unicode"/>
          <w:spacing w:val="-2"/>
          <w:sz w:val="18"/>
        </w:rPr>
        <w:t> </w:t>
      </w:r>
      <w:r>
        <w:rPr>
          <w:rFonts w:ascii="Tahoma" w:hAnsi="Tahoma"/>
          <w:spacing w:val="-8"/>
          <w:sz w:val="18"/>
        </w:rPr>
        <w:t>15</w:t>
      </w:r>
      <w:r>
        <w:rPr>
          <w:rFonts w:ascii="Tahoma" w:hAnsi="Tahoma"/>
          <w:spacing w:val="-2"/>
          <w:sz w:val="18"/>
        </w:rPr>
        <w:t> </w:t>
      </w:r>
      <w:r>
        <w:rPr>
          <w:rFonts w:ascii="Lucida Sans Unicode" w:hAnsi="Lucida Sans Unicode"/>
          <w:spacing w:val="-8"/>
          <w:sz w:val="18"/>
        </w:rPr>
        <w:t>раз</w:t>
      </w:r>
      <w:r>
        <w:rPr>
          <w:rFonts w:ascii="Lucida Sans Unicode" w:hAnsi="Lucida Sans Unicode"/>
          <w:spacing w:val="-4"/>
          <w:sz w:val="18"/>
        </w:rPr>
        <w:t> </w:t>
      </w:r>
      <w:r>
        <w:rPr>
          <w:rFonts w:ascii="Lucida Sans Unicode" w:hAnsi="Lucida Sans Unicode"/>
          <w:spacing w:val="-8"/>
          <w:sz w:val="18"/>
        </w:rPr>
        <w:t>по</w:t>
      </w:r>
      <w:r>
        <w:rPr>
          <w:rFonts w:ascii="Lucida Sans Unicode" w:hAnsi="Lucida Sans Unicode"/>
          <w:spacing w:val="-3"/>
          <w:sz w:val="18"/>
        </w:rPr>
        <w:t> </w:t>
      </w:r>
      <w:r>
        <w:rPr>
          <w:rFonts w:ascii="Tahoma" w:hAnsi="Tahoma"/>
          <w:spacing w:val="-8"/>
          <w:sz w:val="18"/>
        </w:rPr>
        <w:t>6</w:t>
      </w:r>
      <w:r>
        <w:rPr>
          <w:rFonts w:ascii="Lucida Sans Unicode" w:hAnsi="Lucida Sans Unicode"/>
          <w:spacing w:val="-8"/>
          <w:sz w:val="18"/>
        </w:rPr>
        <w:t>—</w:t>
      </w:r>
      <w:r>
        <w:rPr>
          <w:rFonts w:ascii="Tahoma" w:hAnsi="Tahoma"/>
          <w:spacing w:val="-8"/>
          <w:sz w:val="18"/>
        </w:rPr>
        <w:t>8</w:t>
      </w:r>
      <w:r>
        <w:rPr>
          <w:rFonts w:ascii="Tahoma" w:hAnsi="Tahoma"/>
          <w:spacing w:val="-5"/>
          <w:sz w:val="18"/>
        </w:rPr>
        <w:t> </w:t>
      </w:r>
      <w:r>
        <w:rPr>
          <w:rFonts w:ascii="Lucida Sans Unicode" w:hAnsi="Lucida Sans Unicode"/>
          <w:spacing w:val="-8"/>
          <w:sz w:val="18"/>
        </w:rPr>
        <w:t>повторений</w:t>
      </w:r>
      <w:r>
        <w:rPr>
          <w:rFonts w:ascii="Lucida Sans Unicode" w:hAnsi="Lucida Sans Unicode"/>
          <w:spacing w:val="-1"/>
          <w:sz w:val="18"/>
        </w:rPr>
        <w:t> </w:t>
      </w:r>
      <w:r>
        <w:rPr>
          <w:rFonts w:ascii="Lucida Sans Unicode" w:hAnsi="Lucida Sans Unicode"/>
          <w:spacing w:val="-8"/>
          <w:sz w:val="18"/>
        </w:rPr>
        <w:t>на</w:t>
      </w:r>
      <w:r>
        <w:rPr>
          <w:rFonts w:ascii="Lucida Sans Unicode" w:hAnsi="Lucida Sans Unicode"/>
          <w:spacing w:val="-3"/>
          <w:sz w:val="18"/>
        </w:rPr>
        <w:t> </w:t>
      </w:r>
      <w:r>
        <w:rPr>
          <w:rFonts w:ascii="Lucida Sans Unicode" w:hAnsi="Lucida Sans Unicode"/>
          <w:spacing w:val="-8"/>
          <w:sz w:val="18"/>
        </w:rPr>
        <w:t>каждой</w:t>
      </w:r>
      <w:r>
        <w:rPr>
          <w:rFonts w:ascii="Tahoma" w:hAnsi="Tahoma"/>
          <w:spacing w:val="-8"/>
          <w:sz w:val="18"/>
        </w:rPr>
        <w:t>.</w:t>
      </w:r>
      <w:r>
        <w:rPr>
          <w:rFonts w:ascii="Tahoma" w:hAnsi="Tahoma"/>
          <w:spacing w:val="-3"/>
          <w:sz w:val="18"/>
        </w:rPr>
        <w:t> </w:t>
      </w:r>
      <w:r>
        <w:rPr>
          <w:rFonts w:ascii="Lucida Sans Unicode" w:hAnsi="Lucida Sans Unicode"/>
          <w:spacing w:val="-8"/>
          <w:sz w:val="18"/>
        </w:rPr>
        <w:t>В</w:t>
      </w:r>
      <w:r>
        <w:rPr>
          <w:rFonts w:ascii="Lucida Sans Unicode" w:hAnsi="Lucida Sans Unicode"/>
          <w:spacing w:val="-3"/>
          <w:sz w:val="18"/>
        </w:rPr>
        <w:t> </w:t>
      </w:r>
      <w:r>
        <w:rPr>
          <w:rFonts w:ascii="Lucida Sans Unicode" w:hAnsi="Lucida Sans Unicode"/>
          <w:spacing w:val="-8"/>
          <w:sz w:val="18"/>
        </w:rPr>
        <w:t>перерывах</w:t>
      </w:r>
      <w:r>
        <w:rPr>
          <w:rFonts w:ascii="Lucida Sans Unicode" w:hAnsi="Lucida Sans Unicode"/>
          <w:spacing w:val="-4"/>
          <w:sz w:val="18"/>
        </w:rPr>
        <w:t> </w:t>
      </w:r>
      <w:r>
        <w:rPr>
          <w:rFonts w:ascii="Lucida Sans Unicode" w:hAnsi="Lucida Sans Unicode"/>
          <w:spacing w:val="-8"/>
          <w:sz w:val="18"/>
        </w:rPr>
        <w:t>—</w:t>
      </w:r>
      <w:r>
        <w:rPr>
          <w:rFonts w:ascii="Lucida Sans Unicode" w:hAnsi="Lucida Sans Unicode"/>
          <w:spacing w:val="-1"/>
          <w:sz w:val="18"/>
        </w:rPr>
        <w:t> </w:t>
      </w:r>
      <w:r>
        <w:rPr>
          <w:rFonts w:ascii="Lucida Sans Unicode" w:hAnsi="Lucida Sans Unicode"/>
          <w:spacing w:val="-8"/>
          <w:sz w:val="18"/>
        </w:rPr>
        <w:t>имитация</w:t>
      </w:r>
      <w:r>
        <w:rPr>
          <w:rFonts w:ascii="Lucida Sans Unicode" w:hAnsi="Lucida Sans Unicode"/>
          <w:sz w:val="18"/>
        </w:rPr>
        <w:t> </w:t>
      </w:r>
      <w:r>
        <w:rPr>
          <w:rFonts w:ascii="Lucida Sans Unicode" w:hAnsi="Lucida Sans Unicode"/>
          <w:spacing w:val="-8"/>
          <w:sz w:val="18"/>
        </w:rPr>
        <w:t>элемен</w:t>
      </w:r>
      <w:r>
        <w:rPr>
          <w:rFonts w:ascii="Tahoma" w:hAnsi="Tahoma"/>
          <w:spacing w:val="-8"/>
          <w:sz w:val="18"/>
        </w:rPr>
        <w:t>- </w:t>
      </w:r>
      <w:r>
        <w:rPr>
          <w:rFonts w:ascii="Lucida Sans Unicode" w:hAnsi="Lucida Sans Unicode"/>
          <w:spacing w:val="-2"/>
          <w:sz w:val="18"/>
        </w:rPr>
        <w:t>тов</w:t>
      </w:r>
      <w:r>
        <w:rPr>
          <w:rFonts w:ascii="Lucida Sans Unicode" w:hAnsi="Lucida Sans Unicode"/>
          <w:spacing w:val="-6"/>
          <w:sz w:val="18"/>
        </w:rPr>
        <w:t> </w:t>
      </w:r>
      <w:r>
        <w:rPr>
          <w:rFonts w:ascii="Lucida Sans Unicode" w:hAnsi="Lucida Sans Unicode"/>
          <w:spacing w:val="-2"/>
          <w:sz w:val="18"/>
        </w:rPr>
        <w:t>толкания</w:t>
      </w:r>
      <w:r>
        <w:rPr>
          <w:rFonts w:ascii="Lucida Sans Unicode" w:hAnsi="Lucida Sans Unicode"/>
          <w:spacing w:val="-5"/>
          <w:sz w:val="18"/>
        </w:rPr>
        <w:t> </w:t>
      </w:r>
      <w:r>
        <w:rPr>
          <w:rFonts w:ascii="Lucida Sans Unicode" w:hAnsi="Lucida Sans Unicode"/>
          <w:spacing w:val="-2"/>
          <w:sz w:val="18"/>
        </w:rPr>
        <w:t>ядра</w:t>
      </w:r>
      <w:r>
        <w:rPr>
          <w:rFonts w:ascii="Tahoma" w:hAnsi="Tahoma"/>
          <w:spacing w:val="-2"/>
          <w:sz w:val="18"/>
        </w:rPr>
        <w:t>,</w:t>
      </w:r>
      <w:r>
        <w:rPr>
          <w:rFonts w:ascii="Tahoma" w:hAnsi="Tahoma"/>
          <w:spacing w:val="-8"/>
          <w:sz w:val="18"/>
        </w:rPr>
        <w:t> </w:t>
      </w:r>
      <w:r>
        <w:rPr>
          <w:rFonts w:ascii="Lucida Sans Unicode" w:hAnsi="Lucida Sans Unicode"/>
          <w:spacing w:val="-2"/>
          <w:sz w:val="18"/>
        </w:rPr>
        <w:t>всего</w:t>
      </w:r>
      <w:r>
        <w:rPr>
          <w:rFonts w:ascii="Lucida Sans Unicode" w:hAnsi="Lucida Sans Unicode"/>
          <w:spacing w:val="-6"/>
          <w:sz w:val="18"/>
        </w:rPr>
        <w:t> </w:t>
      </w:r>
      <w:r>
        <w:rPr>
          <w:rFonts w:ascii="Lucida Sans Unicode" w:hAnsi="Lucida Sans Unicode"/>
          <w:spacing w:val="-2"/>
          <w:sz w:val="18"/>
        </w:rPr>
        <w:t>—</w:t>
      </w:r>
      <w:r>
        <w:rPr>
          <w:rFonts w:ascii="Lucida Sans Unicode" w:hAnsi="Lucida Sans Unicode"/>
          <w:spacing w:val="-9"/>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8"/>
          <w:sz w:val="18"/>
        </w:rPr>
        <w:t> </w:t>
      </w:r>
      <w:r>
        <w:rPr>
          <w:rFonts w:ascii="Lucida Sans Unicode" w:hAnsi="Lucida Sans Unicode"/>
          <w:spacing w:val="-2"/>
          <w:sz w:val="18"/>
        </w:rPr>
        <w:t>повторений</w:t>
      </w:r>
      <w:r>
        <w:rPr>
          <w:rFonts w:ascii="Tahoma" w:hAnsi="Tahoma"/>
          <w:spacing w:val="-2"/>
          <w:sz w:val="18"/>
        </w:rPr>
        <w:t>.</w:t>
      </w:r>
    </w:p>
    <w:p>
      <w:pPr>
        <w:spacing w:line="187" w:lineRule="auto" w:before="5"/>
        <w:ind w:left="324" w:right="325" w:firstLine="288"/>
        <w:jc w:val="both"/>
        <w:rPr>
          <w:rFonts w:ascii="Tahoma" w:hAnsi="Tahoma"/>
          <w:sz w:val="18"/>
        </w:rPr>
      </w:pPr>
      <w:r>
        <w:rPr>
          <w:rFonts w:ascii="Tahoma" w:hAnsi="Tahoma"/>
          <w:sz w:val="18"/>
        </w:rPr>
        <w:t>//</w:t>
      </w:r>
      <w:r>
        <w:rPr>
          <w:rFonts w:ascii="Tahoma" w:hAnsi="Tahoma"/>
          <w:spacing w:val="-12"/>
          <w:sz w:val="18"/>
        </w:rPr>
        <w:t> </w:t>
      </w:r>
      <w:r>
        <w:rPr>
          <w:rFonts w:ascii="Arial" w:hAnsi="Arial"/>
          <w:i/>
          <w:sz w:val="18"/>
        </w:rPr>
        <w:t>день.</w:t>
      </w:r>
      <w:r>
        <w:rPr>
          <w:rFonts w:ascii="Arial" w:hAnsi="Arial"/>
          <w:i/>
          <w:spacing w:val="-6"/>
          <w:sz w:val="18"/>
        </w:rPr>
        <w:t> </w:t>
      </w:r>
      <w:r>
        <w:rPr>
          <w:rFonts w:ascii="Lucida Sans Unicode" w:hAnsi="Lucida Sans Unicode"/>
          <w:sz w:val="18"/>
        </w:rPr>
        <w:t>Разминка</w:t>
      </w:r>
      <w:r>
        <w:rPr>
          <w:rFonts w:ascii="Lucida Sans Unicode" w:hAnsi="Lucida Sans Unicode"/>
          <w:spacing w:val="-12"/>
          <w:sz w:val="18"/>
        </w:rPr>
        <w:t> </w:t>
      </w:r>
      <w:r>
        <w:rPr>
          <w:rFonts w:ascii="Lucida Sans Unicode" w:hAnsi="Lucida Sans Unicode"/>
          <w:sz w:val="18"/>
        </w:rPr>
        <w:t>с</w:t>
      </w:r>
      <w:r>
        <w:rPr>
          <w:rFonts w:ascii="Lucida Sans Unicode" w:hAnsi="Lucida Sans Unicode"/>
          <w:spacing w:val="-12"/>
          <w:sz w:val="18"/>
        </w:rPr>
        <w:t> </w:t>
      </w:r>
      <w:r>
        <w:rPr>
          <w:rFonts w:ascii="Lucida Sans Unicode" w:hAnsi="Lucida Sans Unicode"/>
          <w:sz w:val="18"/>
        </w:rPr>
        <w:t>набивными</w:t>
      </w:r>
      <w:r>
        <w:rPr>
          <w:rFonts w:ascii="Lucida Sans Unicode" w:hAnsi="Lucida Sans Unicode"/>
          <w:spacing w:val="-12"/>
          <w:sz w:val="18"/>
        </w:rPr>
        <w:t> </w:t>
      </w:r>
      <w:r>
        <w:rPr>
          <w:rFonts w:ascii="Lucida Sans Unicode" w:hAnsi="Lucida Sans Unicode"/>
          <w:sz w:val="18"/>
        </w:rPr>
        <w:t>мячами</w:t>
      </w:r>
      <w:r>
        <w:rPr>
          <w:rFonts w:ascii="Lucida Sans Unicode" w:hAnsi="Lucida Sans Unicode"/>
          <w:spacing w:val="-12"/>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метание</w:t>
      </w:r>
      <w:r>
        <w:rPr>
          <w:rFonts w:ascii="Lucida Sans Unicode" w:hAnsi="Lucida Sans Unicode"/>
          <w:spacing w:val="-12"/>
          <w:sz w:val="18"/>
        </w:rPr>
        <w:t> </w:t>
      </w:r>
      <w:r>
        <w:rPr>
          <w:rFonts w:ascii="Lucida Sans Unicode" w:hAnsi="Lucida Sans Unicode"/>
          <w:sz w:val="18"/>
        </w:rPr>
        <w:t>мячей</w:t>
      </w:r>
      <w:r>
        <w:rPr>
          <w:rFonts w:ascii="Lucida Sans Unicode" w:hAnsi="Lucida Sans Unicode"/>
          <w:spacing w:val="-13"/>
          <w:sz w:val="18"/>
        </w:rPr>
        <w:t> </w:t>
      </w:r>
      <w:r>
        <w:rPr>
          <w:rFonts w:ascii="Lucida Sans Unicode" w:hAnsi="Lucida Sans Unicode"/>
          <w:sz w:val="18"/>
        </w:rPr>
        <w:t>различными </w:t>
      </w:r>
      <w:r>
        <w:rPr>
          <w:rFonts w:ascii="Lucida Sans Unicode" w:hAnsi="Lucida Sans Unicode"/>
          <w:spacing w:val="-4"/>
          <w:sz w:val="18"/>
        </w:rPr>
        <w:t>способами</w:t>
      </w:r>
      <w:r>
        <w:rPr>
          <w:rFonts w:ascii="Lucida Sans Unicode" w:hAnsi="Lucida Sans Unicode"/>
          <w:spacing w:val="-11"/>
          <w:sz w:val="18"/>
        </w:rPr>
        <w:t> </w:t>
      </w:r>
      <w:r>
        <w:rPr>
          <w:rFonts w:ascii="Lucida Sans Unicode" w:hAnsi="Lucida Sans Unicode"/>
          <w:spacing w:val="-4"/>
          <w:sz w:val="18"/>
        </w:rPr>
        <w:t>партнеру</w:t>
      </w:r>
      <w:r>
        <w:rPr>
          <w:rFonts w:ascii="Lucida Sans Unicode" w:hAnsi="Lucida Sans Unicode"/>
          <w:spacing w:val="-10"/>
          <w:sz w:val="18"/>
        </w:rPr>
        <w:t> </w:t>
      </w:r>
      <w:r>
        <w:rPr>
          <w:rFonts w:ascii="Lucida Sans Unicode" w:hAnsi="Lucida Sans Unicode"/>
          <w:spacing w:val="-4"/>
          <w:sz w:val="18"/>
        </w:rPr>
        <w:t>или</w:t>
      </w:r>
      <w:r>
        <w:rPr>
          <w:rFonts w:ascii="Lucida Sans Unicode" w:hAnsi="Lucida Sans Unicode"/>
          <w:spacing w:val="-10"/>
          <w:sz w:val="18"/>
        </w:rPr>
        <w:t> </w:t>
      </w:r>
      <w:r>
        <w:rPr>
          <w:rFonts w:ascii="Lucida Sans Unicode" w:hAnsi="Lucida Sans Unicode"/>
          <w:spacing w:val="-4"/>
          <w:sz w:val="18"/>
        </w:rPr>
        <w:t>в</w:t>
      </w:r>
      <w:r>
        <w:rPr>
          <w:rFonts w:ascii="Lucida Sans Unicode" w:hAnsi="Lucida Sans Unicode"/>
          <w:spacing w:val="-10"/>
          <w:sz w:val="18"/>
        </w:rPr>
        <w:t> </w:t>
      </w:r>
      <w:r>
        <w:rPr>
          <w:rFonts w:ascii="Lucida Sans Unicode" w:hAnsi="Lucida Sans Unicode"/>
          <w:spacing w:val="-4"/>
          <w:sz w:val="18"/>
        </w:rPr>
        <w:t>стенку</w:t>
      </w:r>
      <w:r>
        <w:rPr>
          <w:rFonts w:ascii="Tahoma" w:hAnsi="Tahoma"/>
          <w:spacing w:val="-4"/>
          <w:sz w:val="18"/>
        </w:rPr>
        <w:t>,</w:t>
      </w:r>
      <w:r>
        <w:rPr>
          <w:rFonts w:ascii="Tahoma" w:hAnsi="Tahoma"/>
          <w:spacing w:val="-11"/>
          <w:sz w:val="18"/>
        </w:rPr>
        <w:t> </w:t>
      </w:r>
      <w:r>
        <w:rPr>
          <w:rFonts w:ascii="Lucida Sans Unicode" w:hAnsi="Lucida Sans Unicode"/>
          <w:spacing w:val="-4"/>
          <w:sz w:val="18"/>
        </w:rPr>
        <w:t>всего</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40</w:t>
      </w:r>
      <w:r>
        <w:rPr>
          <w:rFonts w:ascii="Lucida Sans Unicode" w:hAnsi="Lucida Sans Unicode"/>
          <w:spacing w:val="-4"/>
          <w:sz w:val="18"/>
        </w:rPr>
        <w:t>—</w:t>
      </w:r>
      <w:r>
        <w:rPr>
          <w:rFonts w:ascii="Tahoma" w:hAnsi="Tahoma"/>
          <w:spacing w:val="-4"/>
          <w:sz w:val="18"/>
        </w:rPr>
        <w:t>60</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Силовые</w:t>
      </w:r>
      <w:r>
        <w:rPr>
          <w:rFonts w:ascii="Lucida Sans Unicode" w:hAnsi="Lucida Sans Unicode"/>
          <w:spacing w:val="-10"/>
          <w:sz w:val="18"/>
        </w:rPr>
        <w:t> </w:t>
      </w:r>
      <w:r>
        <w:rPr>
          <w:rFonts w:ascii="Lucida Sans Unicode" w:hAnsi="Lucida Sans Unicode"/>
          <w:spacing w:val="-4"/>
          <w:sz w:val="18"/>
        </w:rPr>
        <w:t>имитации по</w:t>
      </w:r>
      <w:r>
        <w:rPr>
          <w:rFonts w:ascii="Lucida Sans Unicode" w:hAnsi="Lucida Sans Unicode"/>
          <w:spacing w:val="-9"/>
          <w:sz w:val="18"/>
        </w:rPr>
        <w:t> </w:t>
      </w:r>
      <w:r>
        <w:rPr>
          <w:rFonts w:ascii="Tahoma" w:hAnsi="Tahoma"/>
          <w:spacing w:val="-4"/>
          <w:sz w:val="18"/>
        </w:rPr>
        <w:t>10</w:t>
      </w:r>
      <w:r>
        <w:rPr>
          <w:rFonts w:ascii="Tahoma" w:hAnsi="Tahoma"/>
          <w:spacing w:val="-10"/>
          <w:sz w:val="18"/>
        </w:rPr>
        <w:t> </w:t>
      </w:r>
      <w:r>
        <w:rPr>
          <w:rFonts w:ascii="Lucida Sans Unicode" w:hAnsi="Lucida Sans Unicode"/>
          <w:spacing w:val="-4"/>
          <w:sz w:val="18"/>
        </w:rPr>
        <w:t>раз</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5</w:t>
      </w:r>
      <w:r>
        <w:rPr>
          <w:rFonts w:ascii="Lucida Sans Unicode" w:hAnsi="Lucida Sans Unicode"/>
          <w:spacing w:val="-4"/>
          <w:sz w:val="18"/>
        </w:rPr>
        <w:t>—</w:t>
      </w:r>
      <w:r>
        <w:rPr>
          <w:rFonts w:ascii="Tahoma" w:hAnsi="Tahoma"/>
          <w:spacing w:val="-4"/>
          <w:sz w:val="18"/>
        </w:rPr>
        <w:t>6</w:t>
      </w:r>
      <w:r>
        <w:rPr>
          <w:rFonts w:ascii="Tahoma" w:hAnsi="Tahoma"/>
          <w:spacing w:val="-8"/>
          <w:sz w:val="18"/>
        </w:rPr>
        <w:t> </w:t>
      </w:r>
      <w:r>
        <w:rPr>
          <w:rFonts w:ascii="Lucida Sans Unicode" w:hAnsi="Lucida Sans Unicode"/>
          <w:spacing w:val="-4"/>
          <w:sz w:val="18"/>
        </w:rPr>
        <w:t>подходов</w:t>
      </w:r>
      <w:r>
        <w:rPr>
          <w:rFonts w:ascii="Tahoma" w:hAnsi="Tahoma"/>
          <w:spacing w:val="-4"/>
          <w:sz w:val="18"/>
        </w:rPr>
        <w:t>.</w:t>
      </w:r>
      <w:r>
        <w:rPr>
          <w:rFonts w:ascii="Tahoma" w:hAnsi="Tahoma"/>
          <w:spacing w:val="-10"/>
          <w:sz w:val="18"/>
        </w:rPr>
        <w:t> </w:t>
      </w:r>
      <w:r>
        <w:rPr>
          <w:rFonts w:ascii="Lucida Sans Unicode" w:hAnsi="Lucida Sans Unicode"/>
          <w:spacing w:val="-4"/>
          <w:sz w:val="18"/>
        </w:rPr>
        <w:t>Толкание</w:t>
      </w:r>
      <w:r>
        <w:rPr>
          <w:rFonts w:ascii="Lucida Sans Unicode" w:hAnsi="Lucida Sans Unicode"/>
          <w:spacing w:val="-9"/>
          <w:sz w:val="18"/>
        </w:rPr>
        <w:t> </w:t>
      </w:r>
      <w:r>
        <w:rPr>
          <w:rFonts w:ascii="Lucida Sans Unicode" w:hAnsi="Lucida Sans Unicode"/>
          <w:spacing w:val="-4"/>
          <w:sz w:val="18"/>
        </w:rPr>
        <w:t>утяжеленного</w:t>
      </w:r>
      <w:r>
        <w:rPr>
          <w:rFonts w:ascii="Lucida Sans Unicode" w:hAnsi="Lucida Sans Unicode"/>
          <w:spacing w:val="-8"/>
          <w:sz w:val="18"/>
        </w:rPr>
        <w:t> </w:t>
      </w:r>
      <w:r>
        <w:rPr>
          <w:rFonts w:ascii="Lucida Sans Unicode" w:hAnsi="Lucida Sans Unicode"/>
          <w:spacing w:val="-4"/>
          <w:sz w:val="18"/>
        </w:rPr>
        <w:t>ядра</w:t>
      </w:r>
      <w:r>
        <w:rPr>
          <w:rFonts w:ascii="Lucida Sans Unicode" w:hAnsi="Lucida Sans Unicode"/>
          <w:spacing w:val="-9"/>
          <w:sz w:val="18"/>
        </w:rPr>
        <w:t> </w:t>
      </w:r>
      <w:r>
        <w:rPr>
          <w:rFonts w:ascii="Tahoma" w:hAnsi="Tahoma"/>
          <w:spacing w:val="-4"/>
          <w:sz w:val="18"/>
        </w:rPr>
        <w:t>(6</w:t>
      </w:r>
      <w:r>
        <w:rPr>
          <w:rFonts w:ascii="Lucida Sans Unicode" w:hAnsi="Lucida Sans Unicode"/>
          <w:spacing w:val="-4"/>
          <w:sz w:val="18"/>
        </w:rPr>
        <w:t>—</w:t>
      </w:r>
      <w:r>
        <w:rPr>
          <w:rFonts w:ascii="Tahoma" w:hAnsi="Tahoma"/>
          <w:spacing w:val="-4"/>
          <w:sz w:val="18"/>
        </w:rPr>
        <w:t>9</w:t>
      </w:r>
      <w:r>
        <w:rPr>
          <w:rFonts w:ascii="Tahoma" w:hAnsi="Tahoma"/>
          <w:spacing w:val="-8"/>
          <w:sz w:val="18"/>
        </w:rPr>
        <w:t> </w:t>
      </w:r>
      <w:r>
        <w:rPr>
          <w:rFonts w:ascii="Lucida Sans Unicode" w:hAnsi="Lucida Sans Unicode"/>
          <w:spacing w:val="-4"/>
          <w:sz w:val="18"/>
        </w:rPr>
        <w:t>кг</w:t>
      </w:r>
      <w:r>
        <w:rPr>
          <w:rFonts w:ascii="Tahoma" w:hAnsi="Tahoma"/>
          <w:spacing w:val="-4"/>
          <w:sz w:val="18"/>
        </w:rPr>
        <w:t>)</w:t>
      </w:r>
      <w:r>
        <w:rPr>
          <w:rFonts w:ascii="Tahoma" w:hAnsi="Tahoma"/>
          <w:spacing w:val="-8"/>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20</w:t>
      </w:r>
      <w:r>
        <w:rPr>
          <w:rFonts w:ascii="Lucida Sans Unicode" w:hAnsi="Lucida Sans Unicode"/>
          <w:spacing w:val="-4"/>
          <w:sz w:val="18"/>
        </w:rPr>
        <w:t>— </w:t>
      </w:r>
      <w:r>
        <w:rPr>
          <w:rFonts w:ascii="Tahoma" w:hAnsi="Tahoma"/>
          <w:spacing w:val="-4"/>
          <w:sz w:val="18"/>
        </w:rPr>
        <w:t>25</w:t>
      </w:r>
      <w:r>
        <w:rPr>
          <w:rFonts w:ascii="Tahoma" w:hAnsi="Tahoma"/>
          <w:spacing w:val="-11"/>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Акробатические</w:t>
      </w:r>
      <w:r>
        <w:rPr>
          <w:rFonts w:ascii="Lucida Sans Unicode" w:hAnsi="Lucida Sans Unicode"/>
          <w:spacing w:val="-9"/>
          <w:sz w:val="18"/>
        </w:rPr>
        <w:t> </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или</w:t>
      </w:r>
      <w:r>
        <w:rPr>
          <w:rFonts w:ascii="Lucida Sans Unicode" w:hAnsi="Lucida Sans Unicode"/>
          <w:spacing w:val="-10"/>
          <w:sz w:val="18"/>
        </w:rPr>
        <w:t> </w:t>
      </w:r>
      <w:r>
        <w:rPr>
          <w:rFonts w:ascii="Lucida Sans Unicode" w:hAnsi="Lucida Sans Unicode"/>
          <w:spacing w:val="-4"/>
          <w:sz w:val="18"/>
        </w:rPr>
        <w:t>борьба</w:t>
      </w:r>
      <w:r>
        <w:rPr>
          <w:rFonts w:ascii="Tahoma" w:hAnsi="Tahoma"/>
          <w:spacing w:val="-4"/>
          <w:sz w:val="18"/>
        </w:rPr>
        <w:t>.</w:t>
      </w:r>
      <w:r>
        <w:rPr>
          <w:rFonts w:ascii="Tahoma" w:hAnsi="Tahoma"/>
          <w:spacing w:val="-10"/>
          <w:sz w:val="18"/>
        </w:rPr>
        <w:t> </w:t>
      </w:r>
      <w:r>
        <w:rPr>
          <w:rFonts w:ascii="Lucida Sans Unicode" w:hAnsi="Lucida Sans Unicode"/>
          <w:spacing w:val="-4"/>
          <w:sz w:val="18"/>
        </w:rPr>
        <w:t>Бег</w:t>
      </w:r>
      <w:r>
        <w:rPr>
          <w:rFonts w:ascii="Lucida Sans Unicode" w:hAnsi="Lucida Sans Unicode"/>
          <w:spacing w:val="-10"/>
          <w:sz w:val="18"/>
        </w:rPr>
        <w:t> </w:t>
      </w:r>
      <w:r>
        <w:rPr>
          <w:rFonts w:ascii="Lucida Sans Unicode" w:hAnsi="Lucida Sans Unicode"/>
          <w:spacing w:val="-4"/>
          <w:sz w:val="18"/>
        </w:rPr>
        <w:t>со</w:t>
      </w:r>
      <w:r>
        <w:rPr>
          <w:rFonts w:ascii="Lucida Sans Unicode" w:hAnsi="Lucida Sans Unicode"/>
          <w:spacing w:val="-11"/>
          <w:sz w:val="18"/>
        </w:rPr>
        <w:t> </w:t>
      </w:r>
      <w:r>
        <w:rPr>
          <w:rFonts w:ascii="Lucida Sans Unicode" w:hAnsi="Lucida Sans Unicode"/>
          <w:spacing w:val="-4"/>
          <w:sz w:val="18"/>
        </w:rPr>
        <w:t>старта</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6</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8</w:t>
      </w:r>
      <w:r>
        <w:rPr>
          <w:rFonts w:ascii="Tahoma" w:hAnsi="Tahoma"/>
          <w:spacing w:val="-10"/>
          <w:sz w:val="18"/>
        </w:rPr>
        <w:t> </w:t>
      </w:r>
      <w:r>
        <w:rPr>
          <w:rFonts w:ascii="Lucida Sans Unicode" w:hAnsi="Lucida Sans Unicode"/>
          <w:spacing w:val="-4"/>
          <w:sz w:val="18"/>
        </w:rPr>
        <w:t>раз </w:t>
      </w:r>
      <w:r>
        <w:rPr>
          <w:rFonts w:ascii="Lucida Sans Unicode" w:hAnsi="Lucida Sans Unicode"/>
          <w:sz w:val="18"/>
        </w:rPr>
        <w:t>и</w:t>
      </w:r>
      <w:r>
        <w:rPr>
          <w:rFonts w:ascii="Lucida Sans Unicode" w:hAnsi="Lucida Sans Unicode"/>
          <w:spacing w:val="-2"/>
          <w:sz w:val="18"/>
        </w:rPr>
        <w:t> </w:t>
      </w:r>
      <w:r>
        <w:rPr>
          <w:rFonts w:ascii="Lucida Sans Unicode" w:hAnsi="Lucida Sans Unicode"/>
          <w:sz w:val="18"/>
        </w:rPr>
        <w:t>ускорения</w:t>
      </w:r>
      <w:r>
        <w:rPr>
          <w:rFonts w:ascii="Lucida Sans Unicode" w:hAnsi="Lucida Sans Unicode"/>
          <w:spacing w:val="-5"/>
          <w:sz w:val="18"/>
        </w:rPr>
        <w:t> </w:t>
      </w:r>
      <w:r>
        <w:rPr>
          <w:rFonts w:ascii="Lucida Sans Unicode" w:hAnsi="Lucida Sans Unicode"/>
          <w:sz w:val="18"/>
        </w:rPr>
        <w:t>по</w:t>
      </w:r>
      <w:r>
        <w:rPr>
          <w:rFonts w:ascii="Lucida Sans Unicode" w:hAnsi="Lucida Sans Unicode"/>
          <w:spacing w:val="-6"/>
          <w:sz w:val="18"/>
        </w:rPr>
        <w:t> </w:t>
      </w:r>
      <w:r>
        <w:rPr>
          <w:rFonts w:ascii="Tahoma" w:hAnsi="Tahoma"/>
          <w:sz w:val="18"/>
        </w:rPr>
        <w:t>100</w:t>
      </w:r>
      <w:r>
        <w:rPr>
          <w:rFonts w:ascii="Tahoma" w:hAnsi="Tahoma"/>
          <w:spacing w:val="-5"/>
          <w:sz w:val="18"/>
        </w:rPr>
        <w:t> </w:t>
      </w:r>
      <w:r>
        <w:rPr>
          <w:rFonts w:ascii="Lucida Sans Unicode" w:hAnsi="Lucida Sans Unicode"/>
          <w:sz w:val="18"/>
        </w:rPr>
        <w:t>м</w:t>
      </w:r>
      <w:r>
        <w:rPr>
          <w:rFonts w:ascii="Lucida Sans Unicode" w:hAnsi="Lucida Sans Unicode"/>
          <w:spacing w:val="-2"/>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2</w:t>
      </w:r>
      <w:r>
        <w:rPr>
          <w:rFonts w:ascii="Tahoma" w:hAnsi="Tahoma"/>
          <w:spacing w:val="-5"/>
          <w:sz w:val="18"/>
        </w:rPr>
        <w:t> </w:t>
      </w:r>
      <w:r>
        <w:rPr>
          <w:rFonts w:ascii="Lucida Sans Unicode" w:hAnsi="Lucida Sans Unicode"/>
          <w:sz w:val="18"/>
        </w:rPr>
        <w:t>раза</w:t>
      </w:r>
      <w:r>
        <w:rPr>
          <w:rFonts w:ascii="Tahoma" w:hAnsi="Tahoma"/>
          <w:sz w:val="18"/>
        </w:rPr>
        <w:t>.</w:t>
      </w:r>
    </w:p>
    <w:p>
      <w:pPr>
        <w:spacing w:line="187" w:lineRule="auto" w:before="2"/>
        <w:ind w:left="339" w:right="310" w:firstLine="283"/>
        <w:jc w:val="both"/>
        <w:rPr>
          <w:rFonts w:ascii="Tahoma" w:hAnsi="Tahoma"/>
          <w:sz w:val="18"/>
        </w:rPr>
      </w:pPr>
      <w:r>
        <w:rPr>
          <w:rFonts w:ascii="Tahoma" w:hAnsi="Tahoma"/>
          <w:spacing w:val="-6"/>
          <w:sz w:val="18"/>
        </w:rPr>
        <w:t>///</w:t>
      </w:r>
      <w:r>
        <w:rPr>
          <w:rFonts w:ascii="Tahoma" w:hAnsi="Tahoma"/>
          <w:spacing w:val="-9"/>
          <w:sz w:val="18"/>
        </w:rPr>
        <w:t> </w:t>
      </w:r>
      <w:r>
        <w:rPr>
          <w:rFonts w:ascii="Arial" w:hAnsi="Arial"/>
          <w:i/>
          <w:spacing w:val="-6"/>
          <w:sz w:val="18"/>
        </w:rPr>
        <w:t>день. </w:t>
      </w:r>
      <w:r>
        <w:rPr>
          <w:rFonts w:ascii="Lucida Sans Unicode" w:hAnsi="Lucida Sans Unicode"/>
          <w:spacing w:val="-6"/>
          <w:sz w:val="18"/>
        </w:rPr>
        <w:t>Разминка</w:t>
      </w:r>
      <w:r>
        <w:rPr>
          <w:rFonts w:ascii="Tahoma" w:hAnsi="Tahoma"/>
          <w:spacing w:val="-6"/>
          <w:sz w:val="18"/>
        </w:rPr>
        <w:t>,</w:t>
      </w:r>
      <w:r>
        <w:rPr>
          <w:rFonts w:ascii="Tahoma" w:hAnsi="Tahoma"/>
          <w:spacing w:val="-8"/>
          <w:sz w:val="18"/>
        </w:rPr>
        <w:t> </w:t>
      </w:r>
      <w:r>
        <w:rPr>
          <w:rFonts w:ascii="Lucida Sans Unicode" w:hAnsi="Lucida Sans Unicode"/>
          <w:spacing w:val="-6"/>
          <w:sz w:val="18"/>
        </w:rPr>
        <w:t>состоящая</w:t>
      </w:r>
      <w:r>
        <w:rPr>
          <w:rFonts w:ascii="Lucida Sans Unicode" w:hAnsi="Lucida Sans Unicode"/>
          <w:spacing w:val="-8"/>
          <w:sz w:val="18"/>
        </w:rPr>
        <w:t> </w:t>
      </w:r>
      <w:r>
        <w:rPr>
          <w:rFonts w:ascii="Lucida Sans Unicode" w:hAnsi="Lucida Sans Unicode"/>
          <w:spacing w:val="-6"/>
          <w:sz w:val="18"/>
        </w:rPr>
        <w:t>из</w:t>
      </w:r>
      <w:r>
        <w:rPr>
          <w:rFonts w:ascii="Lucida Sans Unicode" w:hAnsi="Lucida Sans Unicode"/>
          <w:spacing w:val="-9"/>
          <w:sz w:val="18"/>
        </w:rPr>
        <w:t> </w:t>
      </w:r>
      <w:r>
        <w:rPr>
          <w:rFonts w:ascii="Lucida Sans Unicode" w:hAnsi="Lucida Sans Unicode"/>
          <w:spacing w:val="-6"/>
          <w:sz w:val="18"/>
        </w:rPr>
        <w:t>упражнений</w:t>
      </w:r>
      <w:r>
        <w:rPr>
          <w:rFonts w:ascii="Lucida Sans Unicode" w:hAnsi="Lucida Sans Unicode"/>
          <w:spacing w:val="-8"/>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гимнастической</w:t>
      </w:r>
      <w:r>
        <w:rPr>
          <w:rFonts w:ascii="Lucida Sans Unicode" w:hAnsi="Lucida Sans Unicode"/>
          <w:spacing w:val="-8"/>
          <w:sz w:val="18"/>
        </w:rPr>
        <w:t> </w:t>
      </w:r>
      <w:r>
        <w:rPr>
          <w:rFonts w:ascii="Lucida Sans Unicode" w:hAnsi="Lucida Sans Unicode"/>
          <w:spacing w:val="-6"/>
          <w:sz w:val="18"/>
        </w:rPr>
        <w:t>стенке</w:t>
      </w:r>
      <w:r>
        <w:rPr>
          <w:rFonts w:ascii="Tahoma" w:hAnsi="Tahoma"/>
          <w:spacing w:val="-6"/>
          <w:sz w:val="18"/>
        </w:rPr>
        <w:t>, </w:t>
      </w:r>
      <w:r>
        <w:rPr>
          <w:rFonts w:ascii="Lucida Sans Unicode" w:hAnsi="Lucida Sans Unicode"/>
          <w:sz w:val="18"/>
        </w:rPr>
        <w:t>брусьях</w:t>
      </w:r>
      <w:r>
        <w:rPr>
          <w:rFonts w:ascii="Tahoma" w:hAnsi="Tahoma"/>
          <w:sz w:val="18"/>
        </w:rPr>
        <w:t>,</w:t>
      </w:r>
      <w:r>
        <w:rPr>
          <w:rFonts w:ascii="Tahoma" w:hAnsi="Tahoma"/>
          <w:spacing w:val="-4"/>
          <w:sz w:val="18"/>
        </w:rPr>
        <w:t> </w:t>
      </w:r>
      <w:r>
        <w:rPr>
          <w:rFonts w:ascii="Lucida Sans Unicode" w:hAnsi="Lucida Sans Unicode"/>
          <w:sz w:val="18"/>
        </w:rPr>
        <w:t>перекладине</w:t>
      </w:r>
      <w:r>
        <w:rPr>
          <w:rFonts w:ascii="Tahoma" w:hAnsi="Tahoma"/>
          <w:sz w:val="18"/>
        </w:rPr>
        <w:t>.</w:t>
      </w:r>
      <w:r>
        <w:rPr>
          <w:rFonts w:ascii="Tahoma" w:hAnsi="Tahoma"/>
          <w:spacing w:val="-5"/>
          <w:sz w:val="18"/>
        </w:rPr>
        <w:t> </w:t>
      </w:r>
      <w:r>
        <w:rPr>
          <w:rFonts w:ascii="Lucida Sans Unicode" w:hAnsi="Lucida Sans Unicode"/>
          <w:sz w:val="18"/>
        </w:rPr>
        <w:t>Упражнения</w:t>
      </w:r>
      <w:r>
        <w:rPr>
          <w:rFonts w:ascii="Lucida Sans Unicode" w:hAnsi="Lucida Sans Unicode"/>
          <w:spacing w:val="-4"/>
          <w:sz w:val="18"/>
        </w:rPr>
        <w:t> </w:t>
      </w:r>
      <w:r>
        <w:rPr>
          <w:rFonts w:ascii="Lucida Sans Unicode" w:hAnsi="Lucida Sans Unicode"/>
          <w:sz w:val="18"/>
        </w:rPr>
        <w:t>со</w:t>
      </w:r>
      <w:r>
        <w:rPr>
          <w:rFonts w:ascii="Lucida Sans Unicode" w:hAnsi="Lucida Sans Unicode"/>
          <w:spacing w:val="-6"/>
          <w:sz w:val="18"/>
        </w:rPr>
        <w:t> </w:t>
      </w:r>
      <w:r>
        <w:rPr>
          <w:rFonts w:ascii="Lucida Sans Unicode" w:hAnsi="Lucida Sans Unicode"/>
          <w:sz w:val="18"/>
        </w:rPr>
        <w:t>штангой</w:t>
      </w:r>
      <w:r>
        <w:rPr>
          <w:rFonts w:ascii="Tahoma" w:hAnsi="Tahoma"/>
          <w:sz w:val="18"/>
        </w:rPr>
        <w:t>:</w:t>
      </w:r>
      <w:r>
        <w:rPr>
          <w:rFonts w:ascii="Tahoma" w:hAnsi="Tahoma"/>
          <w:spacing w:val="-4"/>
          <w:sz w:val="18"/>
        </w:rPr>
        <w:t> </w:t>
      </w:r>
      <w:r>
        <w:rPr>
          <w:rFonts w:ascii="Lucida Sans Unicode" w:hAnsi="Lucida Sans Unicode"/>
          <w:sz w:val="18"/>
        </w:rPr>
        <w:t>рывки</w:t>
      </w:r>
      <w:r>
        <w:rPr>
          <w:rFonts w:ascii="Lucida Sans Unicode" w:hAnsi="Lucida Sans Unicode"/>
          <w:spacing w:val="-5"/>
          <w:sz w:val="18"/>
        </w:rPr>
        <w:t> </w:t>
      </w:r>
      <w:r>
        <w:rPr>
          <w:rFonts w:ascii="Lucida Sans Unicode" w:hAnsi="Lucida Sans Unicode"/>
          <w:sz w:val="18"/>
        </w:rPr>
        <w:t>в</w:t>
      </w:r>
      <w:r>
        <w:rPr>
          <w:rFonts w:ascii="Lucida Sans Unicode" w:hAnsi="Lucida Sans Unicode"/>
          <w:spacing w:val="-6"/>
          <w:sz w:val="18"/>
        </w:rPr>
        <w:t> </w:t>
      </w:r>
      <w:r>
        <w:rPr>
          <w:rFonts w:ascii="Lucida Sans Unicode" w:hAnsi="Lucida Sans Unicode"/>
          <w:sz w:val="18"/>
        </w:rPr>
        <w:t>стойку</w:t>
      </w:r>
      <w:r>
        <w:rPr>
          <w:rFonts w:ascii="Tahoma" w:hAnsi="Tahoma"/>
          <w:sz w:val="18"/>
        </w:rPr>
        <w:t>,</w:t>
      </w:r>
      <w:r>
        <w:rPr>
          <w:rFonts w:ascii="Tahoma" w:hAnsi="Tahoma"/>
          <w:spacing w:val="-4"/>
          <w:sz w:val="18"/>
        </w:rPr>
        <w:t> </w:t>
      </w:r>
      <w:r>
        <w:rPr>
          <w:rFonts w:ascii="Lucida Sans Unicode" w:hAnsi="Lucida Sans Unicode"/>
          <w:sz w:val="18"/>
        </w:rPr>
        <w:t>тяги</w:t>
      </w:r>
      <w:r>
        <w:rPr>
          <w:rFonts w:ascii="Lucida Sans Unicode" w:hAnsi="Lucida Sans Unicode"/>
          <w:spacing w:val="-6"/>
          <w:sz w:val="18"/>
        </w:rPr>
        <w:t> </w:t>
      </w:r>
      <w:r>
        <w:rPr>
          <w:rFonts w:ascii="Lucida Sans Unicode" w:hAnsi="Lucida Sans Unicode"/>
          <w:sz w:val="18"/>
        </w:rPr>
        <w:t>в положении выпада</w:t>
      </w:r>
      <w:r>
        <w:rPr>
          <w:rFonts w:ascii="Tahoma" w:hAnsi="Tahoma"/>
          <w:sz w:val="18"/>
        </w:rPr>
        <w:t>, </w:t>
      </w:r>
      <w:r>
        <w:rPr>
          <w:rFonts w:ascii="Lucida Sans Unicode" w:hAnsi="Lucida Sans Unicode"/>
          <w:sz w:val="18"/>
        </w:rPr>
        <w:t>приседания</w:t>
      </w:r>
      <w:r>
        <w:rPr>
          <w:rFonts w:ascii="Tahoma" w:hAnsi="Tahoma"/>
          <w:sz w:val="18"/>
        </w:rPr>
        <w:t>, </w:t>
      </w:r>
      <w:r>
        <w:rPr>
          <w:rFonts w:ascii="Lucida Sans Unicode" w:hAnsi="Lucida Sans Unicode"/>
          <w:sz w:val="18"/>
        </w:rPr>
        <w:t>подъем на носки с весом — по </w:t>
      </w:r>
      <w:r>
        <w:rPr>
          <w:rFonts w:ascii="Tahoma" w:hAnsi="Tahoma"/>
          <w:sz w:val="18"/>
        </w:rPr>
        <w:t>5</w:t>
      </w:r>
      <w:r>
        <w:rPr>
          <w:rFonts w:ascii="Lucida Sans Unicode" w:hAnsi="Lucida Sans Unicode"/>
          <w:sz w:val="18"/>
        </w:rPr>
        <w:t>— </w:t>
      </w:r>
      <w:r>
        <w:rPr>
          <w:rFonts w:ascii="Tahoma" w:hAnsi="Tahoma"/>
          <w:sz w:val="18"/>
        </w:rPr>
        <w:t>8 </w:t>
      </w:r>
      <w:r>
        <w:rPr>
          <w:rFonts w:ascii="Lucida Sans Unicode" w:hAnsi="Lucida Sans Unicode"/>
          <w:sz w:val="18"/>
        </w:rPr>
        <w:t>повторений</w:t>
      </w:r>
      <w:r>
        <w:rPr>
          <w:rFonts w:ascii="Tahoma" w:hAnsi="Tahoma"/>
          <w:sz w:val="18"/>
        </w:rPr>
        <w:t>,</w:t>
      </w:r>
      <w:r>
        <w:rPr>
          <w:rFonts w:ascii="Tahoma" w:hAnsi="Tahoma"/>
          <w:spacing w:val="-15"/>
          <w:sz w:val="18"/>
        </w:rPr>
        <w:t> </w:t>
      </w:r>
      <w:r>
        <w:rPr>
          <w:rFonts w:ascii="Lucida Sans Unicode" w:hAnsi="Lucida Sans Unicode"/>
          <w:sz w:val="18"/>
        </w:rPr>
        <w:t>всего</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20</w:t>
      </w:r>
      <w:r>
        <w:rPr>
          <w:rFonts w:ascii="Lucida Sans Unicode" w:hAnsi="Lucida Sans Unicode"/>
          <w:sz w:val="18"/>
        </w:rPr>
        <w:t>—</w:t>
      </w:r>
      <w:r>
        <w:rPr>
          <w:rFonts w:ascii="Tahoma" w:hAnsi="Tahoma"/>
          <w:sz w:val="18"/>
        </w:rPr>
        <w:t>24</w:t>
      </w:r>
      <w:r>
        <w:rPr>
          <w:rFonts w:ascii="Tahoma" w:hAnsi="Tahoma"/>
          <w:spacing w:val="-14"/>
          <w:sz w:val="18"/>
        </w:rPr>
        <w:t> </w:t>
      </w:r>
      <w:r>
        <w:rPr>
          <w:rFonts w:ascii="Lucida Sans Unicode" w:hAnsi="Lucida Sans Unicode"/>
          <w:sz w:val="18"/>
        </w:rPr>
        <w:t>подхода</w:t>
      </w:r>
      <w:r>
        <w:rPr>
          <w:rFonts w:ascii="Lucida Sans Unicode" w:hAnsi="Lucida Sans Unicode"/>
          <w:spacing w:val="-14"/>
          <w:sz w:val="18"/>
        </w:rPr>
        <w:t> </w:t>
      </w:r>
      <w:r>
        <w:rPr>
          <w:rFonts w:ascii="Tahoma" w:hAnsi="Tahoma"/>
          <w:sz w:val="18"/>
        </w:rPr>
        <w:t>(70</w:t>
      </w:r>
      <w:r>
        <w:rPr>
          <w:rFonts w:ascii="Lucida Sans Unicode" w:hAnsi="Lucida Sans Unicode"/>
          <w:sz w:val="18"/>
        </w:rPr>
        <w:t>—</w:t>
      </w:r>
      <w:r>
        <w:rPr>
          <w:rFonts w:ascii="Tahoma" w:hAnsi="Tahoma"/>
          <w:sz w:val="18"/>
        </w:rPr>
        <w:t>80</w:t>
      </w:r>
      <w:r>
        <w:rPr>
          <w:rFonts w:ascii="Tahoma" w:hAnsi="Tahoma"/>
          <w:spacing w:val="-14"/>
          <w:sz w:val="18"/>
        </w:rPr>
        <w:t> </w:t>
      </w:r>
      <w:r>
        <w:rPr>
          <w:rFonts w:ascii="Tahoma" w:hAnsi="Tahoma"/>
          <w:sz w:val="18"/>
        </w:rPr>
        <w:t>%).</w:t>
      </w:r>
      <w:r>
        <w:rPr>
          <w:rFonts w:ascii="Tahoma" w:hAnsi="Tahoma"/>
          <w:spacing w:val="-14"/>
          <w:sz w:val="18"/>
        </w:rPr>
        <w:t> </w:t>
      </w:r>
      <w:r>
        <w:rPr>
          <w:rFonts w:ascii="Lucida Sans Unicode" w:hAnsi="Lucida Sans Unicode"/>
          <w:sz w:val="18"/>
        </w:rPr>
        <w:t>Игра</w:t>
      </w:r>
      <w:r>
        <w:rPr>
          <w:rFonts w:ascii="Lucida Sans Unicode" w:hAnsi="Lucida Sans Unicode"/>
          <w:spacing w:val="-15"/>
          <w:sz w:val="18"/>
        </w:rPr>
        <w:t> </w:t>
      </w:r>
      <w:r>
        <w:rPr>
          <w:rFonts w:ascii="Lucida Sans Unicode" w:hAnsi="Lucida Sans Unicode"/>
          <w:sz w:val="18"/>
        </w:rPr>
        <w:t>в</w:t>
      </w:r>
      <w:r>
        <w:rPr>
          <w:rFonts w:ascii="Lucida Sans Unicode" w:hAnsi="Lucida Sans Unicode"/>
          <w:spacing w:val="-14"/>
          <w:sz w:val="18"/>
        </w:rPr>
        <w:t> </w:t>
      </w:r>
      <w:r>
        <w:rPr>
          <w:rFonts w:ascii="Lucida Sans Unicode" w:hAnsi="Lucida Sans Unicode"/>
          <w:sz w:val="18"/>
        </w:rPr>
        <w:t>баскетбол</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30 </w:t>
      </w:r>
      <w:r>
        <w:rPr>
          <w:rFonts w:ascii="Lucida Sans Unicode" w:hAnsi="Lucida Sans Unicode"/>
          <w:spacing w:val="-4"/>
          <w:sz w:val="18"/>
        </w:rPr>
        <w:t>мин</w:t>
      </w:r>
      <w:r>
        <w:rPr>
          <w:rFonts w:ascii="Tahoma" w:hAnsi="Tahoma"/>
          <w:spacing w:val="-4"/>
          <w:sz w:val="18"/>
        </w:rPr>
        <w:t>.</w:t>
      </w:r>
    </w:p>
    <w:p>
      <w:pPr>
        <w:spacing w:line="204" w:lineRule="exact" w:before="0"/>
        <w:ind w:left="627" w:right="0" w:firstLine="0"/>
        <w:jc w:val="left"/>
        <w:rPr>
          <w:rFonts w:ascii="Tahoma" w:hAnsi="Tahoma"/>
          <w:sz w:val="18"/>
        </w:rPr>
      </w:pPr>
      <w:r>
        <w:rPr>
          <w:rFonts w:ascii="Arial" w:hAnsi="Arial"/>
          <w:i/>
          <w:sz w:val="18"/>
        </w:rPr>
        <w:t>IVдень.</w:t>
      </w:r>
      <w:r>
        <w:rPr>
          <w:rFonts w:ascii="Arial" w:hAnsi="Arial"/>
          <w:i/>
          <w:spacing w:val="7"/>
          <w:sz w:val="18"/>
        </w:rPr>
        <w:t> </w:t>
      </w:r>
      <w:r>
        <w:rPr>
          <w:rFonts w:ascii="Lucida Sans Unicode" w:hAnsi="Lucida Sans Unicode"/>
          <w:spacing w:val="-2"/>
          <w:sz w:val="18"/>
        </w:rPr>
        <w:t>Отдых</w:t>
      </w:r>
      <w:r>
        <w:rPr>
          <w:rFonts w:ascii="Tahoma" w:hAnsi="Tahoma"/>
          <w:spacing w:val="-2"/>
          <w:sz w:val="18"/>
        </w:rPr>
        <w:t>.</w:t>
      </w:r>
    </w:p>
    <w:p>
      <w:pPr>
        <w:spacing w:line="187" w:lineRule="auto" w:before="14"/>
        <w:ind w:left="344" w:right="313" w:firstLine="283"/>
        <w:jc w:val="both"/>
        <w:rPr>
          <w:rFonts w:ascii="Tahoma" w:hAnsi="Tahoma"/>
          <w:sz w:val="18"/>
        </w:rPr>
      </w:pPr>
      <w:r>
        <w:rPr>
          <w:rFonts w:ascii="Arial" w:hAnsi="Arial"/>
          <w:i/>
          <w:spacing w:val="-4"/>
          <w:sz w:val="18"/>
        </w:rPr>
        <w:t>V</w:t>
      </w:r>
      <w:r>
        <w:rPr>
          <w:rFonts w:ascii="Arial" w:hAnsi="Arial"/>
          <w:i/>
          <w:spacing w:val="-6"/>
          <w:sz w:val="18"/>
        </w:rPr>
        <w:t> </w:t>
      </w:r>
      <w:r>
        <w:rPr>
          <w:rFonts w:ascii="Arial" w:hAnsi="Arial"/>
          <w:i/>
          <w:spacing w:val="-4"/>
          <w:sz w:val="18"/>
        </w:rPr>
        <w:t>день.</w:t>
      </w:r>
      <w:r>
        <w:rPr>
          <w:rFonts w:ascii="Arial" w:hAnsi="Arial"/>
          <w:i/>
          <w:sz w:val="18"/>
        </w:rPr>
        <w:t> </w:t>
      </w:r>
      <w:r>
        <w:rPr>
          <w:rFonts w:ascii="Lucida Sans Unicode" w:hAnsi="Lucida Sans Unicode"/>
          <w:spacing w:val="-4"/>
          <w:sz w:val="18"/>
        </w:rPr>
        <w:t>По</w:t>
      </w:r>
      <w:r>
        <w:rPr>
          <w:rFonts w:ascii="Lucida Sans Unicode" w:hAnsi="Lucida Sans Unicode"/>
          <w:spacing w:val="-6"/>
          <w:sz w:val="18"/>
        </w:rPr>
        <w:t> </w:t>
      </w:r>
      <w:r>
        <w:rPr>
          <w:rFonts w:ascii="Lucida Sans Unicode" w:hAnsi="Lucida Sans Unicode"/>
          <w:spacing w:val="-4"/>
          <w:sz w:val="18"/>
        </w:rPr>
        <w:t>программе</w:t>
      </w:r>
      <w:r>
        <w:rPr>
          <w:rFonts w:ascii="Lucida Sans Unicode" w:hAnsi="Lucida Sans Unicode"/>
          <w:spacing w:val="-5"/>
          <w:sz w:val="18"/>
        </w:rPr>
        <w:t> </w:t>
      </w:r>
      <w:r>
        <w:rPr>
          <w:rFonts w:ascii="Tahoma" w:hAnsi="Tahoma"/>
          <w:spacing w:val="-4"/>
          <w:sz w:val="18"/>
        </w:rPr>
        <w:t>I</w:t>
      </w:r>
      <w:r>
        <w:rPr>
          <w:rFonts w:ascii="Tahoma" w:hAnsi="Tahoma"/>
          <w:spacing w:val="-5"/>
          <w:sz w:val="18"/>
        </w:rPr>
        <w:t> </w:t>
      </w:r>
      <w:r>
        <w:rPr>
          <w:rFonts w:ascii="Lucida Sans Unicode" w:hAnsi="Lucida Sans Unicode"/>
          <w:spacing w:val="-4"/>
          <w:sz w:val="18"/>
        </w:rPr>
        <w:t>дня</w:t>
      </w:r>
      <w:r>
        <w:rPr>
          <w:rFonts w:ascii="Tahoma" w:hAnsi="Tahoma"/>
          <w:spacing w:val="-4"/>
          <w:sz w:val="18"/>
        </w:rPr>
        <w:t>.</w:t>
      </w:r>
      <w:r>
        <w:rPr>
          <w:rFonts w:ascii="Tahoma" w:hAnsi="Tahoma"/>
          <w:spacing w:val="-5"/>
          <w:sz w:val="18"/>
        </w:rPr>
        <w:t> </w:t>
      </w:r>
      <w:r>
        <w:rPr>
          <w:rFonts w:ascii="Lucida Sans Unicode" w:hAnsi="Lucida Sans Unicode"/>
          <w:spacing w:val="-4"/>
          <w:sz w:val="18"/>
        </w:rPr>
        <w:t>Вместо</w:t>
      </w:r>
      <w:r>
        <w:rPr>
          <w:rFonts w:ascii="Lucida Sans Unicode" w:hAnsi="Lucida Sans Unicode"/>
          <w:spacing w:val="-5"/>
          <w:sz w:val="18"/>
        </w:rPr>
        <w:t> </w:t>
      </w:r>
      <w:r>
        <w:rPr>
          <w:rFonts w:ascii="Lucida Sans Unicode" w:hAnsi="Lucida Sans Unicode"/>
          <w:spacing w:val="-4"/>
          <w:sz w:val="18"/>
        </w:rPr>
        <w:t>имитаций</w:t>
      </w:r>
      <w:r>
        <w:rPr>
          <w:rFonts w:ascii="Lucida Sans Unicode" w:hAnsi="Lucida Sans Unicode"/>
          <w:spacing w:val="-6"/>
          <w:sz w:val="18"/>
        </w:rPr>
        <w:t> </w:t>
      </w:r>
      <w:r>
        <w:rPr>
          <w:rFonts w:ascii="Lucida Sans Unicode" w:hAnsi="Lucida Sans Unicode"/>
          <w:spacing w:val="-4"/>
          <w:sz w:val="18"/>
        </w:rPr>
        <w:t>толкания</w:t>
      </w:r>
      <w:r>
        <w:rPr>
          <w:rFonts w:ascii="Lucida Sans Unicode" w:hAnsi="Lucida Sans Unicode"/>
          <w:spacing w:val="-7"/>
          <w:sz w:val="18"/>
        </w:rPr>
        <w:t> </w:t>
      </w:r>
      <w:r>
        <w:rPr>
          <w:rFonts w:ascii="Lucida Sans Unicode" w:hAnsi="Lucida Sans Unicode"/>
          <w:spacing w:val="-4"/>
          <w:sz w:val="18"/>
        </w:rPr>
        <w:t>утяжеленного </w:t>
      </w:r>
      <w:r>
        <w:rPr>
          <w:rFonts w:ascii="Lucida Sans Unicode" w:hAnsi="Lucida Sans Unicode"/>
          <w:sz w:val="18"/>
        </w:rPr>
        <w:t>ядра</w:t>
      </w:r>
      <w:r>
        <w:rPr>
          <w:rFonts w:ascii="Lucida Sans Unicode" w:hAnsi="Lucida Sans Unicode"/>
          <w:spacing w:val="-9"/>
          <w:sz w:val="18"/>
        </w:rPr>
        <w:t> </w:t>
      </w:r>
      <w:r>
        <w:rPr>
          <w:rFonts w:ascii="Lucida Sans Unicode" w:hAnsi="Lucida Sans Unicode"/>
          <w:sz w:val="18"/>
        </w:rPr>
        <w:t>—</w:t>
      </w:r>
      <w:r>
        <w:rPr>
          <w:rFonts w:ascii="Lucida Sans Unicode" w:hAnsi="Lucida Sans Unicode"/>
          <w:spacing w:val="-12"/>
          <w:sz w:val="18"/>
        </w:rPr>
        <w:t> </w:t>
      </w:r>
      <w:r>
        <w:rPr>
          <w:rFonts w:ascii="Tahoma" w:hAnsi="Tahoma"/>
          <w:sz w:val="18"/>
        </w:rPr>
        <w:t>20</w:t>
      </w:r>
      <w:r>
        <w:rPr>
          <w:rFonts w:ascii="Lucida Sans Unicode" w:hAnsi="Lucida Sans Unicode"/>
          <w:sz w:val="18"/>
        </w:rPr>
        <w:t>—</w:t>
      </w:r>
      <w:r>
        <w:rPr>
          <w:rFonts w:ascii="Tahoma" w:hAnsi="Tahoma"/>
          <w:sz w:val="18"/>
        </w:rPr>
        <w:t>25</w:t>
      </w:r>
      <w:r>
        <w:rPr>
          <w:rFonts w:ascii="Tahoma" w:hAnsi="Tahoma"/>
          <w:spacing w:val="-9"/>
          <w:sz w:val="18"/>
        </w:rPr>
        <w:t> </w:t>
      </w:r>
      <w:r>
        <w:rPr>
          <w:rFonts w:ascii="Lucida Sans Unicode" w:hAnsi="Lucida Sans Unicode"/>
          <w:sz w:val="18"/>
        </w:rPr>
        <w:t>раз</w:t>
      </w:r>
      <w:r>
        <w:rPr>
          <w:rFonts w:ascii="Lucida Sans Unicode" w:hAnsi="Lucida Sans Unicode"/>
          <w:spacing w:val="-11"/>
          <w:sz w:val="18"/>
        </w:rPr>
        <w:t> </w:t>
      </w:r>
      <w:r>
        <w:rPr>
          <w:rFonts w:ascii="Tahoma" w:hAnsi="Tahoma"/>
          <w:sz w:val="18"/>
        </w:rPr>
        <w:t>(</w:t>
      </w:r>
      <w:r>
        <w:rPr>
          <w:rFonts w:ascii="Lucida Sans Unicode" w:hAnsi="Lucida Sans Unicode"/>
          <w:sz w:val="18"/>
        </w:rPr>
        <w:t>в</w:t>
      </w:r>
      <w:r>
        <w:rPr>
          <w:rFonts w:ascii="Lucida Sans Unicode" w:hAnsi="Lucida Sans Unicode"/>
          <w:spacing w:val="-10"/>
          <w:sz w:val="18"/>
        </w:rPr>
        <w:t> </w:t>
      </w:r>
      <w:r>
        <w:rPr>
          <w:rFonts w:ascii="Lucida Sans Unicode" w:hAnsi="Lucida Sans Unicode"/>
          <w:sz w:val="18"/>
        </w:rPr>
        <w:t>начале</w:t>
      </w:r>
      <w:r>
        <w:rPr>
          <w:rFonts w:ascii="Lucida Sans Unicode" w:hAnsi="Lucida Sans Unicode"/>
          <w:spacing w:val="-11"/>
          <w:sz w:val="18"/>
        </w:rPr>
        <w:t> </w:t>
      </w:r>
      <w:r>
        <w:rPr>
          <w:rFonts w:ascii="Lucida Sans Unicode" w:hAnsi="Lucida Sans Unicode"/>
          <w:sz w:val="18"/>
        </w:rPr>
        <w:t>тренировки</w:t>
      </w:r>
      <w:r>
        <w:rPr>
          <w:rFonts w:ascii="Tahoma" w:hAnsi="Tahoma"/>
          <w:sz w:val="18"/>
        </w:rPr>
        <w:t>).</w:t>
      </w:r>
    </w:p>
    <w:p>
      <w:pPr>
        <w:spacing w:line="206" w:lineRule="exact" w:before="0"/>
        <w:ind w:left="627" w:right="0" w:firstLine="0"/>
        <w:jc w:val="left"/>
        <w:rPr>
          <w:rFonts w:ascii="Tahoma" w:hAnsi="Tahoma"/>
          <w:sz w:val="18"/>
        </w:rPr>
      </w:pPr>
      <w:r>
        <w:rPr>
          <w:rFonts w:ascii="Arial" w:hAnsi="Arial"/>
          <w:i/>
          <w:w w:val="90"/>
          <w:sz w:val="18"/>
        </w:rPr>
        <w:t>VI</w:t>
      </w:r>
      <w:r>
        <w:rPr>
          <w:rFonts w:ascii="Arial" w:hAnsi="Arial"/>
          <w:i/>
          <w:spacing w:val="-24"/>
          <w:w w:val="90"/>
          <w:sz w:val="18"/>
        </w:rPr>
        <w:t> </w:t>
      </w:r>
      <w:r>
        <w:rPr>
          <w:rFonts w:ascii="Arial" w:hAnsi="Arial"/>
          <w:i/>
          <w:w w:val="90"/>
          <w:sz w:val="18"/>
        </w:rPr>
        <w:t>день.</w:t>
      </w:r>
      <w:r>
        <w:rPr>
          <w:rFonts w:ascii="Arial" w:hAnsi="Arial"/>
          <w:i/>
          <w:spacing w:val="7"/>
          <w:sz w:val="18"/>
        </w:rPr>
        <w:t> </w:t>
      </w:r>
      <w:r>
        <w:rPr>
          <w:rFonts w:ascii="Lucida Sans Unicode" w:hAnsi="Lucida Sans Unicode"/>
          <w:w w:val="90"/>
          <w:sz w:val="18"/>
        </w:rPr>
        <w:t>По</w:t>
      </w:r>
      <w:r>
        <w:rPr>
          <w:rFonts w:ascii="Lucida Sans Unicode" w:hAnsi="Lucida Sans Unicode"/>
          <w:sz w:val="18"/>
        </w:rPr>
        <w:t> </w:t>
      </w:r>
      <w:r>
        <w:rPr>
          <w:rFonts w:ascii="Lucida Sans Unicode" w:hAnsi="Lucida Sans Unicode"/>
          <w:w w:val="90"/>
          <w:sz w:val="18"/>
        </w:rPr>
        <w:t>программе</w:t>
      </w:r>
      <w:r>
        <w:rPr>
          <w:rFonts w:ascii="Lucida Sans Unicode" w:hAnsi="Lucida Sans Unicode"/>
          <w:spacing w:val="-1"/>
          <w:sz w:val="18"/>
        </w:rPr>
        <w:t> </w:t>
      </w:r>
      <w:r>
        <w:rPr>
          <w:rFonts w:ascii="Tahoma" w:hAnsi="Tahoma"/>
          <w:w w:val="90"/>
          <w:sz w:val="18"/>
        </w:rPr>
        <w:t>III</w:t>
      </w:r>
      <w:r>
        <w:rPr>
          <w:rFonts w:ascii="Tahoma" w:hAnsi="Tahoma"/>
          <w:spacing w:val="1"/>
          <w:sz w:val="18"/>
        </w:rPr>
        <w:t> </w:t>
      </w:r>
      <w:r>
        <w:rPr>
          <w:rFonts w:ascii="Lucida Sans Unicode" w:hAnsi="Lucida Sans Unicode"/>
          <w:spacing w:val="-4"/>
          <w:w w:val="90"/>
          <w:sz w:val="18"/>
        </w:rPr>
        <w:t>дня</w:t>
      </w:r>
      <w:r>
        <w:rPr>
          <w:rFonts w:ascii="Tahoma" w:hAnsi="Tahoma"/>
          <w:spacing w:val="-4"/>
          <w:w w:val="90"/>
          <w:sz w:val="18"/>
        </w:rPr>
        <w:t>.</w:t>
      </w:r>
    </w:p>
    <w:p>
      <w:pPr>
        <w:spacing w:line="218" w:lineRule="exact" w:before="0"/>
        <w:ind w:left="646" w:right="0" w:firstLine="0"/>
        <w:jc w:val="left"/>
        <w:rPr>
          <w:rFonts w:ascii="Tahoma" w:hAnsi="Tahoma"/>
          <w:sz w:val="18"/>
        </w:rPr>
      </w:pPr>
      <w:r>
        <w:rPr>
          <w:rFonts w:ascii="Arial" w:hAnsi="Arial"/>
          <w:i/>
          <w:sz w:val="18"/>
        </w:rPr>
        <w:t>VII</w:t>
      </w:r>
      <w:r>
        <w:rPr>
          <w:rFonts w:ascii="Arial" w:hAnsi="Arial"/>
          <w:i/>
          <w:spacing w:val="-4"/>
          <w:sz w:val="18"/>
        </w:rPr>
        <w:t> </w:t>
      </w:r>
      <w:r>
        <w:rPr>
          <w:rFonts w:ascii="Arial" w:hAnsi="Arial"/>
          <w:i/>
          <w:sz w:val="18"/>
        </w:rPr>
        <w:t>день.</w:t>
      </w:r>
      <w:r>
        <w:rPr>
          <w:rFonts w:ascii="Arial" w:hAnsi="Arial"/>
          <w:i/>
          <w:spacing w:val="-8"/>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353" w:right="295" w:firstLine="283"/>
        <w:jc w:val="both"/>
        <w:rPr>
          <w:rFonts w:ascii="Tahoma" w:hAnsi="Tahoma"/>
          <w:sz w:val="18"/>
        </w:rPr>
      </w:pPr>
      <w:r>
        <w:rPr>
          <w:rFonts w:ascii="Lucida Sans Unicode" w:hAnsi="Lucida Sans Unicode"/>
          <w:spacing w:val="-4"/>
          <w:sz w:val="18"/>
        </w:rPr>
        <w:t>Всего</w:t>
      </w:r>
      <w:r>
        <w:rPr>
          <w:rFonts w:ascii="Tahoma" w:hAnsi="Tahoma"/>
          <w:spacing w:val="-4"/>
          <w:sz w:val="18"/>
        </w:rPr>
        <w:t>:</w:t>
      </w:r>
      <w:r>
        <w:rPr>
          <w:rFonts w:ascii="Tahoma" w:hAnsi="Tahoma"/>
          <w:spacing w:val="-7"/>
          <w:sz w:val="18"/>
        </w:rPr>
        <w:t> </w:t>
      </w:r>
      <w:r>
        <w:rPr>
          <w:rFonts w:ascii="Lucida Sans Unicode" w:hAnsi="Lucida Sans Unicode"/>
          <w:spacing w:val="-4"/>
          <w:sz w:val="18"/>
        </w:rPr>
        <w:t>толкание</w:t>
      </w:r>
      <w:r>
        <w:rPr>
          <w:rFonts w:ascii="Lucida Sans Unicode" w:hAnsi="Lucida Sans Unicode"/>
          <w:spacing w:val="-7"/>
          <w:sz w:val="18"/>
        </w:rPr>
        <w:t> </w:t>
      </w:r>
      <w:r>
        <w:rPr>
          <w:rFonts w:ascii="Lucida Sans Unicode" w:hAnsi="Lucida Sans Unicode"/>
          <w:spacing w:val="-4"/>
          <w:sz w:val="18"/>
        </w:rPr>
        <w:t>тяжелого</w:t>
      </w:r>
      <w:r>
        <w:rPr>
          <w:rFonts w:ascii="Lucida Sans Unicode" w:hAnsi="Lucida Sans Unicode"/>
          <w:spacing w:val="-7"/>
          <w:sz w:val="18"/>
        </w:rPr>
        <w:t> </w:t>
      </w:r>
      <w:r>
        <w:rPr>
          <w:rFonts w:ascii="Lucida Sans Unicode" w:hAnsi="Lucida Sans Unicode"/>
          <w:spacing w:val="-4"/>
          <w:sz w:val="18"/>
        </w:rPr>
        <w:t>ядра</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8"/>
          <w:sz w:val="18"/>
        </w:rPr>
        <w:t> </w:t>
      </w:r>
      <w:r>
        <w:rPr>
          <w:rFonts w:ascii="Tahoma" w:hAnsi="Tahoma"/>
          <w:spacing w:val="-4"/>
          <w:sz w:val="18"/>
        </w:rPr>
        <w:t>50</w:t>
      </w:r>
      <w:r>
        <w:rPr>
          <w:rFonts w:ascii="Tahoma" w:hAnsi="Tahoma"/>
          <w:spacing w:val="-7"/>
          <w:sz w:val="18"/>
        </w:rPr>
        <w:t> </w:t>
      </w:r>
      <w:r>
        <w:rPr>
          <w:rFonts w:ascii="Lucida Sans Unicode" w:hAnsi="Lucida Sans Unicode"/>
          <w:spacing w:val="-4"/>
          <w:sz w:val="18"/>
        </w:rPr>
        <w:t>раз</w:t>
      </w:r>
      <w:r>
        <w:rPr>
          <w:rFonts w:ascii="Tahoma" w:hAnsi="Tahoma"/>
          <w:spacing w:val="-4"/>
          <w:sz w:val="18"/>
        </w:rPr>
        <w:t>,</w:t>
      </w:r>
      <w:r>
        <w:rPr>
          <w:rFonts w:ascii="Tahoma" w:hAnsi="Tahoma"/>
          <w:spacing w:val="-7"/>
          <w:sz w:val="18"/>
        </w:rPr>
        <w:t> </w:t>
      </w:r>
      <w:r>
        <w:rPr>
          <w:rFonts w:ascii="Lucida Sans Unicode" w:hAnsi="Lucida Sans Unicode"/>
          <w:spacing w:val="-4"/>
          <w:sz w:val="18"/>
        </w:rPr>
        <w:t>метание</w:t>
      </w:r>
      <w:r>
        <w:rPr>
          <w:rFonts w:ascii="Lucida Sans Unicode" w:hAnsi="Lucida Sans Unicode"/>
          <w:spacing w:val="-7"/>
          <w:sz w:val="18"/>
        </w:rPr>
        <w:t> </w:t>
      </w:r>
      <w:r>
        <w:rPr>
          <w:rFonts w:ascii="Lucida Sans Unicode" w:hAnsi="Lucida Sans Unicode"/>
          <w:spacing w:val="-4"/>
          <w:sz w:val="18"/>
        </w:rPr>
        <w:t>мячей</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8"/>
          <w:sz w:val="18"/>
        </w:rPr>
        <w:t> </w:t>
      </w:r>
      <w:r>
        <w:rPr>
          <w:rFonts w:ascii="Tahoma" w:hAnsi="Tahoma"/>
          <w:spacing w:val="-4"/>
          <w:sz w:val="18"/>
        </w:rPr>
        <w:t>40</w:t>
      </w:r>
      <w:r>
        <w:rPr>
          <w:rFonts w:ascii="Lucida Sans Unicode" w:hAnsi="Lucida Sans Unicode"/>
          <w:spacing w:val="-4"/>
          <w:sz w:val="18"/>
        </w:rPr>
        <w:t>—</w:t>
      </w:r>
      <w:r>
        <w:rPr>
          <w:rFonts w:ascii="Tahoma" w:hAnsi="Tahoma"/>
          <w:spacing w:val="-4"/>
          <w:sz w:val="18"/>
        </w:rPr>
        <w:t>60</w:t>
      </w:r>
      <w:r>
        <w:rPr>
          <w:rFonts w:ascii="Tahoma" w:hAnsi="Tahoma"/>
          <w:spacing w:val="-7"/>
          <w:sz w:val="18"/>
        </w:rPr>
        <w:t> </w:t>
      </w:r>
      <w:r>
        <w:rPr>
          <w:rFonts w:ascii="Lucida Sans Unicode" w:hAnsi="Lucida Sans Unicode"/>
          <w:spacing w:val="-4"/>
          <w:sz w:val="18"/>
        </w:rPr>
        <w:t>раз</w:t>
      </w:r>
      <w:r>
        <w:rPr>
          <w:rFonts w:ascii="Tahoma" w:hAnsi="Tahoma"/>
          <w:spacing w:val="-4"/>
          <w:sz w:val="18"/>
        </w:rPr>
        <w:t>, </w:t>
      </w:r>
      <w:r>
        <w:rPr>
          <w:rFonts w:ascii="Lucida Sans Unicode" w:hAnsi="Lucida Sans Unicode"/>
          <w:sz w:val="18"/>
        </w:rPr>
        <w:t>имитации</w:t>
      </w:r>
      <w:r>
        <w:rPr>
          <w:rFonts w:ascii="Lucida Sans Unicode" w:hAnsi="Lucida Sans Unicode"/>
          <w:spacing w:val="-12"/>
          <w:sz w:val="18"/>
        </w:rPr>
        <w:t> </w:t>
      </w:r>
      <w:r>
        <w:rPr>
          <w:rFonts w:ascii="Lucida Sans Unicode" w:hAnsi="Lucida Sans Unicode"/>
          <w:sz w:val="18"/>
        </w:rPr>
        <w:t>—</w:t>
      </w:r>
      <w:r>
        <w:rPr>
          <w:rFonts w:ascii="Lucida Sans Unicode" w:hAnsi="Lucida Sans Unicode"/>
          <w:spacing w:val="-13"/>
          <w:sz w:val="18"/>
        </w:rPr>
        <w:t> </w:t>
      </w:r>
      <w:r>
        <w:rPr>
          <w:rFonts w:ascii="Tahoma" w:hAnsi="Tahoma"/>
          <w:sz w:val="18"/>
        </w:rPr>
        <w:t>170</w:t>
      </w:r>
      <w:r>
        <w:rPr>
          <w:rFonts w:ascii="Lucida Sans Unicode" w:hAnsi="Lucida Sans Unicode"/>
          <w:sz w:val="18"/>
        </w:rPr>
        <w:t>—</w:t>
      </w:r>
      <w:r>
        <w:rPr>
          <w:rFonts w:ascii="Tahoma" w:hAnsi="Tahoma"/>
          <w:sz w:val="18"/>
        </w:rPr>
        <w:t>220</w:t>
      </w:r>
      <w:r>
        <w:rPr>
          <w:rFonts w:ascii="Tahoma" w:hAnsi="Tahoma"/>
          <w:spacing w:val="-12"/>
          <w:sz w:val="18"/>
        </w:rPr>
        <w:t> </w:t>
      </w:r>
      <w:r>
        <w:rPr>
          <w:rFonts w:ascii="Lucida Sans Unicode" w:hAnsi="Lucida Sans Unicode"/>
          <w:sz w:val="18"/>
        </w:rPr>
        <w:t>раз</w:t>
      </w:r>
      <w:r>
        <w:rPr>
          <w:rFonts w:ascii="Tahoma" w:hAnsi="Tahoma"/>
          <w:sz w:val="18"/>
        </w:rPr>
        <w:t>,</w:t>
      </w:r>
      <w:r>
        <w:rPr>
          <w:rFonts w:ascii="Tahoma" w:hAnsi="Tahoma"/>
          <w:spacing w:val="-13"/>
          <w:sz w:val="18"/>
        </w:rPr>
        <w:t> </w:t>
      </w:r>
      <w:r>
        <w:rPr>
          <w:rFonts w:ascii="Lucida Sans Unicode" w:hAnsi="Lucida Sans Unicode"/>
          <w:sz w:val="18"/>
        </w:rPr>
        <w:t>специальные</w:t>
      </w:r>
      <w:r>
        <w:rPr>
          <w:rFonts w:ascii="Lucida Sans Unicode" w:hAnsi="Lucida Sans Unicode"/>
          <w:spacing w:val="-12"/>
          <w:sz w:val="18"/>
        </w:rPr>
        <w:t> </w:t>
      </w:r>
      <w:r>
        <w:rPr>
          <w:rFonts w:ascii="Lucida Sans Unicode" w:hAnsi="Lucida Sans Unicode"/>
          <w:sz w:val="18"/>
        </w:rPr>
        <w:t>упражнения</w:t>
      </w:r>
      <w:r>
        <w:rPr>
          <w:rFonts w:ascii="Lucida Sans Unicode" w:hAnsi="Lucida Sans Unicode"/>
          <w:spacing w:val="-12"/>
          <w:sz w:val="18"/>
        </w:rPr>
        <w:t> </w:t>
      </w:r>
      <w:r>
        <w:rPr>
          <w:rFonts w:ascii="Lucida Sans Unicode" w:hAnsi="Lucida Sans Unicode"/>
          <w:sz w:val="18"/>
        </w:rPr>
        <w:t>—</w:t>
      </w:r>
      <w:r>
        <w:rPr>
          <w:rFonts w:ascii="Lucida Sans Unicode" w:hAnsi="Lucida Sans Unicode"/>
          <w:spacing w:val="-13"/>
          <w:sz w:val="18"/>
        </w:rPr>
        <w:t> </w:t>
      </w:r>
      <w:r>
        <w:rPr>
          <w:rFonts w:ascii="Tahoma" w:hAnsi="Tahoma"/>
          <w:sz w:val="18"/>
        </w:rPr>
        <w:t>120</w:t>
      </w:r>
      <w:r>
        <w:rPr>
          <w:rFonts w:ascii="Lucida Sans Unicode" w:hAnsi="Lucida Sans Unicode"/>
          <w:sz w:val="18"/>
        </w:rPr>
        <w:t>—</w:t>
      </w:r>
      <w:r>
        <w:rPr>
          <w:rFonts w:ascii="Tahoma" w:hAnsi="Tahoma"/>
          <w:sz w:val="18"/>
        </w:rPr>
        <w:t>150</w:t>
      </w:r>
      <w:r>
        <w:rPr>
          <w:rFonts w:ascii="Tahoma" w:hAnsi="Tahoma"/>
          <w:spacing w:val="-12"/>
          <w:sz w:val="18"/>
        </w:rPr>
        <w:t> </w:t>
      </w:r>
      <w:r>
        <w:rPr>
          <w:rFonts w:ascii="Lucida Sans Unicode" w:hAnsi="Lucida Sans Unicode"/>
          <w:sz w:val="18"/>
        </w:rPr>
        <w:t>раз</w:t>
      </w:r>
      <w:r>
        <w:rPr>
          <w:rFonts w:ascii="Tahoma" w:hAnsi="Tahoma"/>
          <w:sz w:val="18"/>
        </w:rPr>
        <w:t>,</w:t>
      </w:r>
      <w:r>
        <w:rPr>
          <w:rFonts w:ascii="Tahoma" w:hAnsi="Tahoma"/>
          <w:spacing w:val="-12"/>
          <w:sz w:val="18"/>
        </w:rPr>
        <w:t> </w:t>
      </w:r>
      <w:r>
        <w:rPr>
          <w:rFonts w:ascii="Lucida Sans Unicode" w:hAnsi="Lucida Sans Unicode"/>
          <w:sz w:val="18"/>
        </w:rPr>
        <w:t>со </w:t>
      </w:r>
      <w:r>
        <w:rPr>
          <w:rFonts w:ascii="Lucida Sans Unicode" w:hAnsi="Lucida Sans Unicode"/>
          <w:spacing w:val="-4"/>
          <w:sz w:val="18"/>
        </w:rPr>
        <w:t>штангой</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70</w:t>
      </w:r>
      <w:r>
        <w:rPr>
          <w:rFonts w:ascii="Lucida Sans Unicode" w:hAnsi="Lucida Sans Unicode"/>
          <w:spacing w:val="-4"/>
          <w:sz w:val="18"/>
        </w:rPr>
        <w:t>—</w:t>
      </w:r>
      <w:r>
        <w:rPr>
          <w:rFonts w:ascii="Tahoma" w:hAnsi="Tahoma"/>
          <w:spacing w:val="-4"/>
          <w:sz w:val="18"/>
        </w:rPr>
        <w:t>80</w:t>
      </w:r>
      <w:r>
        <w:rPr>
          <w:rFonts w:ascii="Tahoma" w:hAnsi="Tahoma"/>
          <w:spacing w:val="-10"/>
          <w:sz w:val="18"/>
        </w:rPr>
        <w:t> </w:t>
      </w:r>
      <w:r>
        <w:rPr>
          <w:rFonts w:ascii="Lucida Sans Unicode" w:hAnsi="Lucida Sans Unicode"/>
          <w:spacing w:val="-4"/>
          <w:sz w:val="18"/>
        </w:rPr>
        <w:t>подходов</w:t>
      </w:r>
      <w:r>
        <w:rPr>
          <w:rFonts w:ascii="Tahoma" w:hAnsi="Tahoma"/>
          <w:spacing w:val="-4"/>
          <w:sz w:val="18"/>
        </w:rPr>
        <w:t>,</w:t>
      </w:r>
      <w:r>
        <w:rPr>
          <w:rFonts w:ascii="Tahoma" w:hAnsi="Tahoma"/>
          <w:spacing w:val="-10"/>
          <w:sz w:val="18"/>
        </w:rPr>
        <w:t> </w:t>
      </w:r>
      <w:r>
        <w:rPr>
          <w:rFonts w:ascii="Lucida Sans Unicode" w:hAnsi="Lucida Sans Unicode"/>
          <w:spacing w:val="-4"/>
          <w:sz w:val="18"/>
        </w:rPr>
        <w:t>повторений</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400</w:t>
      </w:r>
      <w:r>
        <w:rPr>
          <w:rFonts w:ascii="Lucida Sans Unicode" w:hAnsi="Lucida Sans Unicode"/>
          <w:spacing w:val="-4"/>
          <w:sz w:val="18"/>
        </w:rPr>
        <w:t>—</w:t>
      </w:r>
      <w:r>
        <w:rPr>
          <w:rFonts w:ascii="Tahoma" w:hAnsi="Tahoma"/>
          <w:spacing w:val="-4"/>
          <w:sz w:val="18"/>
        </w:rPr>
        <w:t>500</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прыжки</w:t>
      </w:r>
      <w:r>
        <w:rPr>
          <w:rFonts w:ascii="Lucida Sans Unicode" w:hAnsi="Lucida Sans Unicode"/>
          <w:spacing w:val="-10"/>
          <w:sz w:val="18"/>
        </w:rPr>
        <w:t> </w:t>
      </w:r>
      <w:r>
        <w:rPr>
          <w:rFonts w:ascii="Lucida Sans Unicode" w:hAnsi="Lucida Sans Unicode"/>
          <w:spacing w:val="-4"/>
          <w:sz w:val="18"/>
        </w:rPr>
        <w:t>—</w:t>
      </w:r>
      <w:r>
        <w:rPr>
          <w:rFonts w:ascii="Tahoma" w:hAnsi="Tahoma"/>
          <w:spacing w:val="-4"/>
          <w:sz w:val="18"/>
        </w:rPr>
        <w:t>180</w:t>
      </w:r>
      <w:r>
        <w:rPr>
          <w:rFonts w:ascii="Lucida Sans Unicode" w:hAnsi="Lucida Sans Unicode"/>
          <w:spacing w:val="-4"/>
          <w:sz w:val="18"/>
        </w:rPr>
        <w:t>— </w:t>
      </w:r>
      <w:r>
        <w:rPr>
          <w:rFonts w:ascii="Tahoma" w:hAnsi="Tahoma"/>
          <w:sz w:val="18"/>
        </w:rPr>
        <w:t>240 </w:t>
      </w:r>
      <w:r>
        <w:rPr>
          <w:rFonts w:ascii="Lucida Sans Unicode" w:hAnsi="Lucida Sans Unicode"/>
          <w:sz w:val="18"/>
        </w:rPr>
        <w:t>раз</w:t>
      </w:r>
      <w:r>
        <w:rPr>
          <w:rFonts w:ascii="Tahoma" w:hAnsi="Tahoma"/>
          <w:sz w:val="18"/>
        </w:rPr>
        <w:t>.</w:t>
      </w:r>
    </w:p>
    <w:p>
      <w:pPr>
        <w:spacing w:line="193" w:lineRule="exact" w:before="0"/>
        <w:ind w:left="20" w:right="0" w:firstLine="0"/>
        <w:jc w:val="center"/>
        <w:rPr>
          <w:rFonts w:ascii="Arial" w:hAnsi="Arial"/>
          <w:b/>
          <w:i/>
          <w:sz w:val="18"/>
        </w:rPr>
      </w:pPr>
      <w:r>
        <w:rPr>
          <w:rFonts w:ascii="Arial" w:hAnsi="Arial"/>
          <w:b/>
          <w:i/>
          <w:sz w:val="18"/>
        </w:rPr>
        <w:t>Неделя</w:t>
      </w:r>
      <w:r>
        <w:rPr>
          <w:rFonts w:ascii="Arial" w:hAnsi="Arial"/>
          <w:b/>
          <w:i/>
          <w:spacing w:val="-5"/>
          <w:sz w:val="18"/>
        </w:rPr>
        <w:t> </w:t>
      </w:r>
      <w:r>
        <w:rPr>
          <w:rFonts w:ascii="Arial" w:hAnsi="Arial"/>
          <w:b/>
          <w:i/>
          <w:sz w:val="18"/>
        </w:rPr>
        <w:t>специальной</w:t>
      </w:r>
      <w:r>
        <w:rPr>
          <w:rFonts w:ascii="Arial" w:hAnsi="Arial"/>
          <w:b/>
          <w:i/>
          <w:spacing w:val="-2"/>
          <w:sz w:val="18"/>
        </w:rPr>
        <w:t> </w:t>
      </w:r>
      <w:r>
        <w:rPr>
          <w:rFonts w:ascii="Arial" w:hAnsi="Arial"/>
          <w:b/>
          <w:i/>
          <w:sz w:val="18"/>
        </w:rPr>
        <w:t>физической</w:t>
      </w:r>
      <w:r>
        <w:rPr>
          <w:rFonts w:ascii="Arial" w:hAnsi="Arial"/>
          <w:b/>
          <w:i/>
          <w:spacing w:val="-6"/>
          <w:sz w:val="18"/>
        </w:rPr>
        <w:t> </w:t>
      </w:r>
      <w:r>
        <w:rPr>
          <w:rFonts w:ascii="Arial" w:hAnsi="Arial"/>
          <w:b/>
          <w:i/>
          <w:sz w:val="18"/>
        </w:rPr>
        <w:t>подготовки</w:t>
      </w:r>
      <w:r>
        <w:rPr>
          <w:rFonts w:ascii="Arial" w:hAnsi="Arial"/>
          <w:b/>
          <w:i/>
          <w:spacing w:val="-4"/>
          <w:sz w:val="18"/>
        </w:rPr>
        <w:t> </w:t>
      </w:r>
      <w:r>
        <w:rPr>
          <w:rFonts w:ascii="Arial" w:hAnsi="Arial"/>
          <w:b/>
          <w:i/>
          <w:spacing w:val="-2"/>
          <w:sz w:val="18"/>
        </w:rPr>
        <w:t>(СФП)</w:t>
      </w:r>
    </w:p>
    <w:p>
      <w:pPr>
        <w:spacing w:line="187" w:lineRule="auto" w:before="57"/>
        <w:ind w:left="358" w:right="290" w:firstLine="288"/>
        <w:jc w:val="both"/>
        <w:rPr>
          <w:rFonts w:ascii="Tahoma" w:hAnsi="Tahoma"/>
          <w:sz w:val="18"/>
        </w:rPr>
      </w:pPr>
      <w:r>
        <w:rPr>
          <w:rFonts w:ascii="Arial" w:hAnsi="Arial"/>
          <w:i/>
          <w:spacing w:val="-2"/>
          <w:sz w:val="18"/>
        </w:rPr>
        <w:t>I день. </w:t>
      </w:r>
      <w:r>
        <w:rPr>
          <w:rFonts w:ascii="Lucida Sans Unicode" w:hAnsi="Lucida Sans Unicode"/>
          <w:spacing w:val="-2"/>
          <w:sz w:val="18"/>
        </w:rPr>
        <w:t>Разминка</w:t>
      </w:r>
      <w:r>
        <w:rPr>
          <w:rFonts w:ascii="Lucida Sans Unicode" w:hAnsi="Lucida Sans Unicode"/>
          <w:spacing w:val="-8"/>
          <w:sz w:val="18"/>
        </w:rPr>
        <w:t> </w:t>
      </w:r>
      <w:r>
        <w:rPr>
          <w:rFonts w:ascii="Lucida Sans Unicode" w:hAnsi="Lucida Sans Unicode"/>
          <w:spacing w:val="-2"/>
          <w:sz w:val="18"/>
        </w:rPr>
        <w:t>с</w:t>
      </w:r>
      <w:r>
        <w:rPr>
          <w:rFonts w:ascii="Lucida Sans Unicode" w:hAnsi="Lucida Sans Unicode"/>
          <w:spacing w:val="-8"/>
          <w:sz w:val="18"/>
        </w:rPr>
        <w:t> </w:t>
      </w:r>
      <w:r>
        <w:rPr>
          <w:rFonts w:ascii="Lucida Sans Unicode" w:hAnsi="Lucida Sans Unicode"/>
          <w:spacing w:val="-2"/>
          <w:sz w:val="18"/>
        </w:rPr>
        <w:t>партнером</w:t>
      </w:r>
      <w:r>
        <w:rPr>
          <w:rFonts w:ascii="Lucida Sans Unicode" w:hAnsi="Lucida Sans Unicode"/>
          <w:spacing w:val="-8"/>
          <w:sz w:val="18"/>
        </w:rPr>
        <w:t> </w:t>
      </w:r>
      <w:r>
        <w:rPr>
          <w:rFonts w:ascii="Lucida Sans Unicode" w:hAnsi="Lucida Sans Unicode"/>
          <w:spacing w:val="-2"/>
          <w:sz w:val="18"/>
        </w:rPr>
        <w:t>на</w:t>
      </w:r>
      <w:r>
        <w:rPr>
          <w:rFonts w:ascii="Lucida Sans Unicode" w:hAnsi="Lucida Sans Unicode"/>
          <w:spacing w:val="-9"/>
          <w:sz w:val="18"/>
        </w:rPr>
        <w:t> </w:t>
      </w:r>
      <w:r>
        <w:rPr>
          <w:rFonts w:ascii="Lucida Sans Unicode" w:hAnsi="Lucida Sans Unicode"/>
          <w:spacing w:val="-2"/>
          <w:sz w:val="18"/>
        </w:rPr>
        <w:t>гибкость</w:t>
      </w:r>
      <w:r>
        <w:rPr>
          <w:rFonts w:ascii="Tahoma" w:hAnsi="Tahoma"/>
          <w:spacing w:val="-2"/>
          <w:sz w:val="18"/>
        </w:rPr>
        <w:t>.</w:t>
      </w:r>
      <w:r>
        <w:rPr>
          <w:rFonts w:ascii="Tahoma" w:hAnsi="Tahoma"/>
          <w:spacing w:val="-8"/>
          <w:sz w:val="18"/>
        </w:rPr>
        <w:t> </w:t>
      </w:r>
      <w:r>
        <w:rPr>
          <w:rFonts w:ascii="Lucida Sans Unicode" w:hAnsi="Lucida Sans Unicode"/>
          <w:spacing w:val="-2"/>
          <w:sz w:val="18"/>
        </w:rPr>
        <w:t>Повороты</w:t>
      </w:r>
      <w:r>
        <w:rPr>
          <w:rFonts w:ascii="Lucida Sans Unicode" w:hAnsi="Lucida Sans Unicode"/>
          <w:spacing w:val="-9"/>
          <w:sz w:val="18"/>
        </w:rPr>
        <w:t> </w:t>
      </w:r>
      <w:r>
        <w:rPr>
          <w:rFonts w:ascii="Lucida Sans Unicode" w:hAnsi="Lucida Sans Unicode"/>
          <w:spacing w:val="-2"/>
          <w:sz w:val="18"/>
        </w:rPr>
        <w:t>и</w:t>
      </w:r>
      <w:r>
        <w:rPr>
          <w:rFonts w:ascii="Lucida Sans Unicode" w:hAnsi="Lucida Sans Unicode"/>
          <w:spacing w:val="-11"/>
          <w:sz w:val="18"/>
        </w:rPr>
        <w:t> </w:t>
      </w:r>
      <w:r>
        <w:rPr>
          <w:rFonts w:ascii="Lucida Sans Unicode" w:hAnsi="Lucida Sans Unicode"/>
          <w:spacing w:val="-2"/>
          <w:sz w:val="18"/>
        </w:rPr>
        <w:t>наклоны</w:t>
      </w:r>
      <w:r>
        <w:rPr>
          <w:rFonts w:ascii="Lucida Sans Unicode" w:hAnsi="Lucida Sans Unicode"/>
          <w:spacing w:val="-9"/>
          <w:sz w:val="18"/>
        </w:rPr>
        <w:t> </w:t>
      </w:r>
      <w:r>
        <w:rPr>
          <w:rFonts w:ascii="Lucida Sans Unicode" w:hAnsi="Lucida Sans Unicode"/>
          <w:spacing w:val="-2"/>
          <w:sz w:val="18"/>
        </w:rPr>
        <w:t>в</w:t>
      </w:r>
      <w:r>
        <w:rPr>
          <w:rFonts w:ascii="Lucida Sans Unicode" w:hAnsi="Lucida Sans Unicode"/>
          <w:spacing w:val="-9"/>
          <w:sz w:val="18"/>
        </w:rPr>
        <w:t> </w:t>
      </w:r>
      <w:r>
        <w:rPr>
          <w:rFonts w:ascii="Lucida Sans Unicode" w:hAnsi="Lucida Sans Unicode"/>
          <w:spacing w:val="-2"/>
          <w:sz w:val="18"/>
        </w:rPr>
        <w:t>обе </w:t>
      </w:r>
      <w:r>
        <w:rPr>
          <w:rFonts w:ascii="Lucida Sans Unicode" w:hAnsi="Lucida Sans Unicode"/>
          <w:spacing w:val="-8"/>
          <w:sz w:val="18"/>
        </w:rPr>
        <w:t>стороны</w:t>
      </w:r>
      <w:r>
        <w:rPr>
          <w:rFonts w:ascii="Lucida Sans Unicode" w:hAnsi="Lucida Sans Unicode"/>
          <w:spacing w:val="-3"/>
          <w:sz w:val="18"/>
        </w:rPr>
        <w:t> </w:t>
      </w:r>
      <w:r>
        <w:rPr>
          <w:rFonts w:ascii="Lucida Sans Unicode" w:hAnsi="Lucida Sans Unicode"/>
          <w:spacing w:val="-8"/>
          <w:sz w:val="18"/>
        </w:rPr>
        <w:t>со</w:t>
      </w:r>
      <w:r>
        <w:rPr>
          <w:rFonts w:ascii="Lucida Sans Unicode" w:hAnsi="Lucida Sans Unicode"/>
          <w:spacing w:val="-3"/>
          <w:sz w:val="18"/>
        </w:rPr>
        <w:t> </w:t>
      </w:r>
      <w:r>
        <w:rPr>
          <w:rFonts w:ascii="Lucida Sans Unicode" w:hAnsi="Lucida Sans Unicode"/>
          <w:spacing w:val="-8"/>
          <w:sz w:val="18"/>
        </w:rPr>
        <w:t>штангой</w:t>
      </w:r>
      <w:r>
        <w:rPr>
          <w:rFonts w:ascii="Lucida Sans Unicode" w:hAnsi="Lucida Sans Unicode"/>
          <w:spacing w:val="-3"/>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плечах</w:t>
      </w:r>
      <w:r>
        <w:rPr>
          <w:rFonts w:ascii="Tahoma" w:hAnsi="Tahoma"/>
          <w:spacing w:val="-8"/>
          <w:sz w:val="18"/>
        </w:rPr>
        <w:t>,</w:t>
      </w:r>
      <w:r>
        <w:rPr>
          <w:rFonts w:ascii="Tahoma" w:hAnsi="Tahoma"/>
          <w:spacing w:val="-3"/>
          <w:sz w:val="18"/>
        </w:rPr>
        <w:t> </w:t>
      </w:r>
      <w:r>
        <w:rPr>
          <w:rFonts w:ascii="Lucida Sans Unicode" w:hAnsi="Lucida Sans Unicode"/>
          <w:spacing w:val="-8"/>
          <w:sz w:val="18"/>
        </w:rPr>
        <w:t>всего</w:t>
      </w:r>
      <w:r>
        <w:rPr>
          <w:rFonts w:ascii="Lucida Sans Unicode" w:hAnsi="Lucida Sans Unicode"/>
          <w:spacing w:val="-5"/>
          <w:sz w:val="18"/>
        </w:rPr>
        <w:t> </w:t>
      </w:r>
      <w:r>
        <w:rPr>
          <w:rFonts w:ascii="Lucida Sans Unicode" w:hAnsi="Lucida Sans Unicode"/>
          <w:spacing w:val="-8"/>
          <w:sz w:val="18"/>
        </w:rPr>
        <w:t>—</w:t>
      </w:r>
      <w:r>
        <w:rPr>
          <w:rFonts w:ascii="Lucida Sans Unicode" w:hAnsi="Lucida Sans Unicode"/>
          <w:spacing w:val="-4"/>
          <w:sz w:val="18"/>
        </w:rPr>
        <w:t> </w:t>
      </w:r>
      <w:r>
        <w:rPr>
          <w:rFonts w:ascii="Tahoma" w:hAnsi="Tahoma"/>
          <w:spacing w:val="-8"/>
          <w:sz w:val="18"/>
        </w:rPr>
        <w:t>40</w:t>
      </w:r>
      <w:r>
        <w:rPr>
          <w:rFonts w:ascii="Lucida Sans Unicode" w:hAnsi="Lucida Sans Unicode"/>
          <w:spacing w:val="-8"/>
          <w:sz w:val="18"/>
        </w:rPr>
        <w:t>—</w:t>
      </w:r>
      <w:r>
        <w:rPr>
          <w:rFonts w:ascii="Tahoma" w:hAnsi="Tahoma"/>
          <w:spacing w:val="-8"/>
          <w:sz w:val="18"/>
        </w:rPr>
        <w:t>60</w:t>
      </w:r>
      <w:r>
        <w:rPr>
          <w:rFonts w:ascii="Tahoma" w:hAnsi="Tahoma"/>
          <w:spacing w:val="-2"/>
          <w:sz w:val="18"/>
        </w:rPr>
        <w:t> </w:t>
      </w:r>
      <w:r>
        <w:rPr>
          <w:rFonts w:ascii="Lucida Sans Unicode" w:hAnsi="Lucida Sans Unicode"/>
          <w:spacing w:val="-8"/>
          <w:sz w:val="18"/>
        </w:rPr>
        <w:t>раз</w:t>
      </w:r>
      <w:r>
        <w:rPr>
          <w:rFonts w:ascii="Tahoma" w:hAnsi="Tahoma"/>
          <w:spacing w:val="-8"/>
          <w:sz w:val="18"/>
        </w:rPr>
        <w:t>;</w:t>
      </w:r>
      <w:r>
        <w:rPr>
          <w:rFonts w:ascii="Tahoma" w:hAnsi="Tahoma"/>
          <w:spacing w:val="-3"/>
          <w:sz w:val="18"/>
        </w:rPr>
        <w:t> </w:t>
      </w:r>
      <w:r>
        <w:rPr>
          <w:rFonts w:ascii="Lucida Sans Unicode" w:hAnsi="Lucida Sans Unicode"/>
          <w:spacing w:val="-8"/>
          <w:sz w:val="18"/>
        </w:rPr>
        <w:t>рывки</w:t>
      </w:r>
      <w:r>
        <w:rPr>
          <w:rFonts w:ascii="Tahoma" w:hAnsi="Tahoma"/>
          <w:spacing w:val="-8"/>
          <w:sz w:val="18"/>
        </w:rPr>
        <w:t>,</w:t>
      </w:r>
      <w:r>
        <w:rPr>
          <w:rFonts w:ascii="Tahoma" w:hAnsi="Tahoma"/>
          <w:spacing w:val="-3"/>
          <w:sz w:val="18"/>
        </w:rPr>
        <w:t> </w:t>
      </w:r>
      <w:r>
        <w:rPr>
          <w:rFonts w:ascii="Lucida Sans Unicode" w:hAnsi="Lucida Sans Unicode"/>
          <w:spacing w:val="-8"/>
          <w:sz w:val="18"/>
        </w:rPr>
        <w:t>жим</w:t>
      </w:r>
      <w:r>
        <w:rPr>
          <w:rFonts w:ascii="Lucida Sans Unicode" w:hAnsi="Lucida Sans Unicode"/>
          <w:spacing w:val="-5"/>
          <w:sz w:val="18"/>
        </w:rPr>
        <w:t> </w:t>
      </w:r>
      <w:r>
        <w:rPr>
          <w:rFonts w:ascii="Lucida Sans Unicode" w:hAnsi="Lucida Sans Unicode"/>
          <w:spacing w:val="-8"/>
          <w:sz w:val="18"/>
        </w:rPr>
        <w:t>стоя</w:t>
      </w:r>
      <w:r>
        <w:rPr>
          <w:rFonts w:ascii="Lucida Sans Unicode" w:hAnsi="Lucida Sans Unicode"/>
          <w:spacing w:val="-5"/>
          <w:sz w:val="18"/>
        </w:rPr>
        <w:t> </w:t>
      </w:r>
      <w:r>
        <w:rPr>
          <w:rFonts w:ascii="Lucida Sans Unicode" w:hAnsi="Lucida Sans Unicode"/>
          <w:spacing w:val="-8"/>
          <w:sz w:val="18"/>
        </w:rPr>
        <w:t>и</w:t>
      </w:r>
      <w:r>
        <w:rPr>
          <w:rFonts w:ascii="Lucida Sans Unicode" w:hAnsi="Lucida Sans Unicode"/>
          <w:spacing w:val="-3"/>
          <w:sz w:val="18"/>
        </w:rPr>
        <w:t> </w:t>
      </w:r>
      <w:r>
        <w:rPr>
          <w:rFonts w:ascii="Lucida Sans Unicode" w:hAnsi="Lucida Sans Unicode"/>
          <w:spacing w:val="-8"/>
          <w:sz w:val="18"/>
        </w:rPr>
        <w:t>лежа </w:t>
      </w:r>
      <w:r>
        <w:rPr>
          <w:rFonts w:ascii="Lucida Sans Unicode" w:hAnsi="Lucida Sans Unicode"/>
          <w:spacing w:val="-6"/>
          <w:sz w:val="18"/>
        </w:rPr>
        <w:t>под углом</w:t>
      </w:r>
      <w:r>
        <w:rPr>
          <w:rFonts w:ascii="Tahoma" w:hAnsi="Tahoma"/>
          <w:spacing w:val="-6"/>
          <w:sz w:val="18"/>
        </w:rPr>
        <w:t>, </w:t>
      </w:r>
      <w:r>
        <w:rPr>
          <w:rFonts w:ascii="Lucida Sans Unicode" w:hAnsi="Lucida Sans Unicode"/>
          <w:spacing w:val="-6"/>
          <w:sz w:val="18"/>
        </w:rPr>
        <w:t>тяги рывковые</w:t>
      </w:r>
      <w:r>
        <w:rPr>
          <w:rFonts w:ascii="Lucida Sans Unicode" w:hAnsi="Lucida Sans Unicode"/>
          <w:spacing w:val="-7"/>
          <w:sz w:val="18"/>
        </w:rPr>
        <w:t> </w:t>
      </w:r>
      <w:r>
        <w:rPr>
          <w:rFonts w:ascii="Lucida Sans Unicode" w:hAnsi="Lucida Sans Unicode"/>
          <w:spacing w:val="-6"/>
          <w:sz w:val="18"/>
        </w:rPr>
        <w:t>с</w:t>
      </w:r>
      <w:r>
        <w:rPr>
          <w:rFonts w:ascii="Lucida Sans Unicode" w:hAnsi="Lucida Sans Unicode"/>
          <w:spacing w:val="-7"/>
          <w:sz w:val="18"/>
        </w:rPr>
        <w:t> </w:t>
      </w:r>
      <w:r>
        <w:rPr>
          <w:rFonts w:ascii="Lucida Sans Unicode" w:hAnsi="Lucida Sans Unicode"/>
          <w:spacing w:val="-6"/>
          <w:sz w:val="18"/>
        </w:rPr>
        <w:t>подставок и без</w:t>
      </w:r>
      <w:r>
        <w:rPr>
          <w:rFonts w:ascii="Lucida Sans Unicode" w:hAnsi="Lucida Sans Unicode"/>
          <w:spacing w:val="-7"/>
          <w:sz w:val="18"/>
        </w:rPr>
        <w:t> </w:t>
      </w:r>
      <w:r>
        <w:rPr>
          <w:rFonts w:ascii="Lucida Sans Unicode" w:hAnsi="Lucida Sans Unicode"/>
          <w:spacing w:val="-6"/>
          <w:sz w:val="18"/>
        </w:rPr>
        <w:t>них</w:t>
      </w:r>
      <w:r>
        <w:rPr>
          <w:rFonts w:ascii="Tahoma" w:hAnsi="Tahoma"/>
          <w:spacing w:val="-6"/>
          <w:sz w:val="18"/>
        </w:rPr>
        <w:t>, </w:t>
      </w:r>
      <w:r>
        <w:rPr>
          <w:rFonts w:ascii="Lucida Sans Unicode" w:hAnsi="Lucida Sans Unicode"/>
          <w:spacing w:val="-6"/>
          <w:sz w:val="18"/>
        </w:rPr>
        <w:t>полуприседания по </w:t>
      </w:r>
      <w:r>
        <w:rPr>
          <w:rFonts w:ascii="Tahoma" w:hAnsi="Tahoma"/>
          <w:spacing w:val="-6"/>
          <w:sz w:val="18"/>
        </w:rPr>
        <w:t>5</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6 </w:t>
      </w:r>
      <w:r>
        <w:rPr>
          <w:rFonts w:ascii="Lucida Sans Unicode" w:hAnsi="Lucida Sans Unicode"/>
          <w:sz w:val="18"/>
        </w:rPr>
        <w:t>раз</w:t>
      </w:r>
      <w:r>
        <w:rPr>
          <w:rFonts w:ascii="Tahoma" w:hAnsi="Tahoma"/>
          <w:sz w:val="18"/>
        </w:rPr>
        <w:t>,</w:t>
      </w:r>
      <w:r>
        <w:rPr>
          <w:rFonts w:ascii="Tahoma" w:hAnsi="Tahoma"/>
          <w:spacing w:val="-15"/>
          <w:sz w:val="18"/>
        </w:rPr>
        <w:t> </w:t>
      </w:r>
      <w:r>
        <w:rPr>
          <w:rFonts w:ascii="Lucida Sans Unicode" w:hAnsi="Lucida Sans Unicode"/>
          <w:sz w:val="18"/>
        </w:rPr>
        <w:t>всего</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25</w:t>
      </w:r>
      <w:r>
        <w:rPr>
          <w:rFonts w:ascii="Lucida Sans Unicode" w:hAnsi="Lucida Sans Unicode"/>
          <w:sz w:val="18"/>
        </w:rPr>
        <w:t>—</w:t>
      </w:r>
      <w:r>
        <w:rPr>
          <w:rFonts w:ascii="Tahoma" w:hAnsi="Tahoma"/>
          <w:sz w:val="18"/>
        </w:rPr>
        <w:t>30</w:t>
      </w:r>
      <w:r>
        <w:rPr>
          <w:rFonts w:ascii="Tahoma" w:hAnsi="Tahoma"/>
          <w:spacing w:val="-14"/>
          <w:sz w:val="18"/>
        </w:rPr>
        <w:t> </w:t>
      </w:r>
      <w:r>
        <w:rPr>
          <w:rFonts w:ascii="Lucida Sans Unicode" w:hAnsi="Lucida Sans Unicode"/>
          <w:sz w:val="18"/>
        </w:rPr>
        <w:t>подходов</w:t>
      </w:r>
      <w:r>
        <w:rPr>
          <w:rFonts w:ascii="Lucida Sans Unicode" w:hAnsi="Lucida Sans Unicode"/>
          <w:spacing w:val="-14"/>
          <w:sz w:val="18"/>
        </w:rPr>
        <w:t> </w:t>
      </w:r>
      <w:r>
        <w:rPr>
          <w:rFonts w:ascii="Tahoma" w:hAnsi="Tahoma"/>
          <w:sz w:val="18"/>
        </w:rPr>
        <w:t>(70</w:t>
      </w:r>
      <w:r>
        <w:rPr>
          <w:rFonts w:ascii="Lucida Sans Unicode" w:hAnsi="Lucida Sans Unicode"/>
          <w:sz w:val="18"/>
        </w:rPr>
        <w:t>—</w:t>
      </w:r>
      <w:r>
        <w:rPr>
          <w:rFonts w:ascii="Tahoma" w:hAnsi="Tahoma"/>
          <w:sz w:val="18"/>
        </w:rPr>
        <w:t>85</w:t>
      </w:r>
      <w:r>
        <w:rPr>
          <w:rFonts w:ascii="Tahoma" w:hAnsi="Tahoma"/>
          <w:spacing w:val="-14"/>
          <w:sz w:val="18"/>
        </w:rPr>
        <w:t> </w:t>
      </w:r>
      <w:r>
        <w:rPr>
          <w:rFonts w:ascii="Tahoma" w:hAnsi="Tahoma"/>
          <w:sz w:val="18"/>
        </w:rPr>
        <w:t>%).</w:t>
      </w:r>
      <w:r>
        <w:rPr>
          <w:rFonts w:ascii="Tahoma" w:hAnsi="Tahoma"/>
          <w:spacing w:val="-14"/>
          <w:sz w:val="18"/>
        </w:rPr>
        <w:t> </w:t>
      </w:r>
      <w:r>
        <w:rPr>
          <w:rFonts w:ascii="Lucida Sans Unicode" w:hAnsi="Lucida Sans Unicode"/>
          <w:sz w:val="18"/>
        </w:rPr>
        <w:t>В</w:t>
      </w:r>
      <w:r>
        <w:rPr>
          <w:rFonts w:ascii="Lucida Sans Unicode" w:hAnsi="Lucida Sans Unicode"/>
          <w:spacing w:val="-15"/>
          <w:sz w:val="18"/>
        </w:rPr>
        <w:t> </w:t>
      </w:r>
      <w:r>
        <w:rPr>
          <w:rFonts w:ascii="Lucida Sans Unicode" w:hAnsi="Lucida Sans Unicode"/>
          <w:sz w:val="18"/>
        </w:rPr>
        <w:t>перерывах</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Lucida Sans Unicode" w:hAnsi="Lucida Sans Unicode"/>
          <w:sz w:val="18"/>
        </w:rPr>
        <w:t>имитация</w:t>
      </w:r>
      <w:r>
        <w:rPr>
          <w:rFonts w:ascii="Lucida Sans Unicode" w:hAnsi="Lucida Sans Unicode"/>
          <w:spacing w:val="-14"/>
          <w:sz w:val="18"/>
        </w:rPr>
        <w:t> </w:t>
      </w:r>
      <w:r>
        <w:rPr>
          <w:rFonts w:ascii="Lucida Sans Unicode" w:hAnsi="Lucida Sans Unicode"/>
          <w:sz w:val="18"/>
        </w:rPr>
        <w:t>эле</w:t>
      </w:r>
      <w:r>
        <w:rPr>
          <w:rFonts w:ascii="Tahoma" w:hAnsi="Tahoma"/>
          <w:sz w:val="18"/>
        </w:rPr>
        <w:t>- </w:t>
      </w:r>
      <w:r>
        <w:rPr>
          <w:rFonts w:ascii="Lucida Sans Unicode" w:hAnsi="Lucida Sans Unicode"/>
          <w:spacing w:val="-2"/>
          <w:sz w:val="18"/>
        </w:rPr>
        <w:t>ментов</w:t>
      </w:r>
      <w:r>
        <w:rPr>
          <w:rFonts w:ascii="Lucida Sans Unicode" w:hAnsi="Lucida Sans Unicode"/>
          <w:spacing w:val="-9"/>
          <w:sz w:val="18"/>
        </w:rPr>
        <w:t> </w:t>
      </w:r>
      <w:r>
        <w:rPr>
          <w:rFonts w:ascii="Lucida Sans Unicode" w:hAnsi="Lucida Sans Unicode"/>
          <w:spacing w:val="-2"/>
          <w:sz w:val="18"/>
        </w:rPr>
        <w:t>толкания</w:t>
      </w:r>
      <w:r>
        <w:rPr>
          <w:rFonts w:ascii="Lucida Sans Unicode" w:hAnsi="Lucida Sans Unicode"/>
          <w:spacing w:val="-11"/>
          <w:sz w:val="18"/>
        </w:rPr>
        <w:t> </w:t>
      </w:r>
      <w:r>
        <w:rPr>
          <w:rFonts w:ascii="Lucida Sans Unicode" w:hAnsi="Lucida Sans Unicode"/>
          <w:spacing w:val="-2"/>
          <w:sz w:val="18"/>
        </w:rPr>
        <w:t>ядра</w:t>
      </w:r>
      <w:r>
        <w:rPr>
          <w:rFonts w:ascii="Tahoma" w:hAnsi="Tahoma"/>
          <w:spacing w:val="-2"/>
          <w:sz w:val="18"/>
        </w:rPr>
        <w:t>,</w:t>
      </w:r>
      <w:r>
        <w:rPr>
          <w:rFonts w:ascii="Tahoma" w:hAnsi="Tahoma"/>
          <w:spacing w:val="-9"/>
          <w:sz w:val="18"/>
        </w:rPr>
        <w:t> </w:t>
      </w:r>
      <w:r>
        <w:rPr>
          <w:rFonts w:ascii="Lucida Sans Unicode" w:hAnsi="Lucida Sans Unicode"/>
          <w:spacing w:val="-2"/>
          <w:sz w:val="18"/>
        </w:rPr>
        <w:t>всего</w:t>
      </w:r>
      <w:r>
        <w:rPr>
          <w:rFonts w:ascii="Lucida Sans Unicode" w:hAnsi="Lucida Sans Unicode"/>
          <w:spacing w:val="-11"/>
          <w:sz w:val="18"/>
        </w:rPr>
        <w:t> </w:t>
      </w:r>
      <w:r>
        <w:rPr>
          <w:rFonts w:ascii="Lucida Sans Unicode" w:hAnsi="Lucida Sans Unicode"/>
          <w:spacing w:val="-2"/>
          <w:sz w:val="18"/>
        </w:rPr>
        <w:t>—</w:t>
      </w:r>
      <w:r>
        <w:rPr>
          <w:rFonts w:ascii="Lucida Sans Unicode" w:hAnsi="Lucida Sans Unicode"/>
          <w:spacing w:val="-10"/>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11"/>
          <w:sz w:val="18"/>
        </w:rPr>
        <w:t> </w:t>
      </w:r>
      <w:r>
        <w:rPr>
          <w:rFonts w:ascii="Lucida Sans Unicode" w:hAnsi="Lucida Sans Unicode"/>
          <w:spacing w:val="-2"/>
          <w:sz w:val="18"/>
        </w:rPr>
        <w:t>повторений</w:t>
      </w:r>
      <w:r>
        <w:rPr>
          <w:rFonts w:ascii="Tahoma" w:hAnsi="Tahoma"/>
          <w:spacing w:val="-2"/>
          <w:sz w:val="18"/>
        </w:rPr>
        <w:t>.</w:t>
      </w:r>
    </w:p>
    <w:p>
      <w:pPr>
        <w:spacing w:line="187" w:lineRule="auto" w:before="2"/>
        <w:ind w:left="368" w:right="279" w:firstLine="288"/>
        <w:jc w:val="both"/>
        <w:rPr>
          <w:rFonts w:ascii="Tahoma" w:hAnsi="Tahoma"/>
          <w:sz w:val="18"/>
        </w:rPr>
      </w:pPr>
      <w:r>
        <w:rPr>
          <w:rFonts w:ascii="Tahoma" w:hAnsi="Tahoma"/>
          <w:spacing w:val="-8"/>
          <w:sz w:val="18"/>
        </w:rPr>
        <w:t>//</w:t>
      </w:r>
      <w:r>
        <w:rPr>
          <w:rFonts w:ascii="Tahoma" w:hAnsi="Tahoma"/>
          <w:spacing w:val="-7"/>
          <w:sz w:val="18"/>
        </w:rPr>
        <w:t> </w:t>
      </w:r>
      <w:r>
        <w:rPr>
          <w:rFonts w:ascii="Arial" w:hAnsi="Arial"/>
          <w:i/>
          <w:spacing w:val="-8"/>
          <w:sz w:val="18"/>
        </w:rPr>
        <w:t>день.</w:t>
      </w:r>
      <w:r>
        <w:rPr>
          <w:rFonts w:ascii="Arial" w:hAnsi="Arial"/>
          <w:i/>
          <w:spacing w:val="-4"/>
          <w:sz w:val="18"/>
        </w:rPr>
        <w:t> </w:t>
      </w:r>
      <w:r>
        <w:rPr>
          <w:rFonts w:ascii="Lucida Sans Unicode" w:hAnsi="Lucida Sans Unicode"/>
          <w:spacing w:val="-8"/>
          <w:sz w:val="18"/>
        </w:rPr>
        <w:t>Разминка</w:t>
      </w:r>
      <w:r>
        <w:rPr>
          <w:rFonts w:ascii="Lucida Sans Unicode" w:hAnsi="Lucida Sans Unicode"/>
          <w:spacing w:val="-6"/>
          <w:sz w:val="18"/>
        </w:rPr>
        <w:t> </w:t>
      </w:r>
      <w:r>
        <w:rPr>
          <w:rFonts w:ascii="Lucida Sans Unicode" w:hAnsi="Lucida Sans Unicode"/>
          <w:spacing w:val="-8"/>
          <w:sz w:val="18"/>
        </w:rPr>
        <w:t>с</w:t>
      </w:r>
      <w:r>
        <w:rPr>
          <w:rFonts w:ascii="Lucida Sans Unicode" w:hAnsi="Lucida Sans Unicode"/>
          <w:spacing w:val="-7"/>
          <w:sz w:val="18"/>
        </w:rPr>
        <w:t> </w:t>
      </w:r>
      <w:r>
        <w:rPr>
          <w:rFonts w:ascii="Lucida Sans Unicode" w:hAnsi="Lucida Sans Unicode"/>
          <w:spacing w:val="-8"/>
          <w:sz w:val="18"/>
        </w:rPr>
        <w:t>набивными</w:t>
      </w:r>
      <w:r>
        <w:rPr>
          <w:rFonts w:ascii="Lucida Sans Unicode" w:hAnsi="Lucida Sans Unicode"/>
          <w:spacing w:val="-6"/>
          <w:sz w:val="18"/>
        </w:rPr>
        <w:t> </w:t>
      </w:r>
      <w:r>
        <w:rPr>
          <w:rFonts w:ascii="Lucida Sans Unicode" w:hAnsi="Lucida Sans Unicode"/>
          <w:spacing w:val="-8"/>
          <w:sz w:val="18"/>
        </w:rPr>
        <w:t>мячами</w:t>
      </w:r>
      <w:r>
        <w:rPr>
          <w:rFonts w:ascii="Lucida Sans Unicode" w:hAnsi="Lucida Sans Unicode"/>
          <w:spacing w:val="-6"/>
          <w:sz w:val="18"/>
        </w:rPr>
        <w:t> </w:t>
      </w:r>
      <w:r>
        <w:rPr>
          <w:rFonts w:ascii="Lucida Sans Unicode" w:hAnsi="Lucida Sans Unicode"/>
          <w:spacing w:val="-8"/>
          <w:sz w:val="18"/>
        </w:rPr>
        <w:t>и</w:t>
      </w:r>
      <w:r>
        <w:rPr>
          <w:rFonts w:ascii="Lucida Sans Unicode" w:hAnsi="Lucida Sans Unicode"/>
          <w:spacing w:val="-6"/>
          <w:sz w:val="18"/>
        </w:rPr>
        <w:t> </w:t>
      </w:r>
      <w:r>
        <w:rPr>
          <w:rFonts w:ascii="Lucida Sans Unicode" w:hAnsi="Lucida Sans Unicode"/>
          <w:spacing w:val="-8"/>
          <w:sz w:val="18"/>
        </w:rPr>
        <w:t>метания</w:t>
      </w:r>
      <w:r>
        <w:rPr>
          <w:rFonts w:ascii="Tahoma" w:hAnsi="Tahoma"/>
          <w:spacing w:val="-8"/>
          <w:sz w:val="18"/>
        </w:rPr>
        <w:t>.</w:t>
      </w:r>
      <w:r>
        <w:rPr>
          <w:rFonts w:ascii="Tahoma" w:hAnsi="Tahoma"/>
          <w:spacing w:val="-6"/>
          <w:sz w:val="18"/>
        </w:rPr>
        <w:t> </w:t>
      </w:r>
      <w:r>
        <w:rPr>
          <w:rFonts w:ascii="Lucida Sans Unicode" w:hAnsi="Lucida Sans Unicode"/>
          <w:spacing w:val="-8"/>
          <w:sz w:val="18"/>
        </w:rPr>
        <w:t>Метание</w:t>
      </w:r>
      <w:r>
        <w:rPr>
          <w:rFonts w:ascii="Lucida Sans Unicode" w:hAnsi="Lucida Sans Unicode"/>
          <w:spacing w:val="-7"/>
          <w:sz w:val="18"/>
        </w:rPr>
        <w:t> </w:t>
      </w:r>
      <w:r>
        <w:rPr>
          <w:rFonts w:ascii="Lucida Sans Unicode" w:hAnsi="Lucida Sans Unicode"/>
          <w:spacing w:val="-8"/>
          <w:sz w:val="18"/>
        </w:rPr>
        <w:t>утяжеленного </w:t>
      </w:r>
      <w:r>
        <w:rPr>
          <w:rFonts w:ascii="Lucida Sans Unicode" w:hAnsi="Lucida Sans Unicode"/>
          <w:spacing w:val="-6"/>
          <w:sz w:val="18"/>
        </w:rPr>
        <w:t>снаряда</w:t>
      </w:r>
      <w:r>
        <w:rPr>
          <w:rFonts w:ascii="Lucida Sans Unicode" w:hAnsi="Lucida Sans Unicode"/>
          <w:spacing w:val="-9"/>
          <w:sz w:val="18"/>
        </w:rPr>
        <w:t> </w:t>
      </w:r>
      <w:r>
        <w:rPr>
          <w:rFonts w:ascii="Lucida Sans Unicode" w:hAnsi="Lucida Sans Unicode"/>
          <w:spacing w:val="-6"/>
          <w:sz w:val="18"/>
        </w:rPr>
        <w:t>вперед</w:t>
      </w:r>
      <w:r>
        <w:rPr>
          <w:rFonts w:ascii="Lucida Sans Unicode" w:hAnsi="Lucida Sans Unicode"/>
          <w:spacing w:val="-8"/>
          <w:sz w:val="18"/>
        </w:rPr>
        <w:t> </w:t>
      </w:r>
      <w:r>
        <w:rPr>
          <w:rFonts w:ascii="Lucida Sans Unicode" w:hAnsi="Lucida Sans Unicode"/>
          <w:spacing w:val="-6"/>
          <w:sz w:val="18"/>
        </w:rPr>
        <w:t>и назад</w:t>
      </w:r>
      <w:r>
        <w:rPr>
          <w:rFonts w:ascii="Lucida Sans Unicode" w:hAnsi="Lucida Sans Unicode"/>
          <w:spacing w:val="-8"/>
          <w:sz w:val="18"/>
        </w:rPr>
        <w:t> </w:t>
      </w:r>
      <w:r>
        <w:rPr>
          <w:rFonts w:ascii="Lucida Sans Unicode" w:hAnsi="Lucida Sans Unicode"/>
          <w:spacing w:val="-6"/>
          <w:sz w:val="18"/>
        </w:rPr>
        <w:t>—</w:t>
      </w:r>
      <w:r>
        <w:rPr>
          <w:rFonts w:ascii="Tahoma" w:hAnsi="Tahoma"/>
          <w:spacing w:val="-6"/>
          <w:sz w:val="18"/>
        </w:rPr>
        <w:t>10</w:t>
      </w:r>
      <w:r>
        <w:rPr>
          <w:rFonts w:ascii="Lucida Sans Unicode" w:hAnsi="Lucida Sans Unicode"/>
          <w:spacing w:val="-6"/>
          <w:sz w:val="18"/>
        </w:rPr>
        <w:t>—</w:t>
      </w:r>
      <w:r>
        <w:rPr>
          <w:rFonts w:ascii="Tahoma" w:hAnsi="Tahoma"/>
          <w:spacing w:val="-6"/>
          <w:sz w:val="18"/>
        </w:rPr>
        <w:t>12</w:t>
      </w:r>
      <w:r>
        <w:rPr>
          <w:rFonts w:ascii="Tahoma" w:hAnsi="Tahoma"/>
          <w:spacing w:val="-8"/>
          <w:sz w:val="18"/>
        </w:rPr>
        <w:t> </w:t>
      </w:r>
      <w:r>
        <w:rPr>
          <w:rFonts w:ascii="Lucida Sans Unicode" w:hAnsi="Lucida Sans Unicode"/>
          <w:spacing w:val="-6"/>
          <w:sz w:val="18"/>
        </w:rPr>
        <w:t>раз</w:t>
      </w:r>
      <w:r>
        <w:rPr>
          <w:rFonts w:ascii="Tahoma" w:hAnsi="Tahoma"/>
          <w:spacing w:val="-6"/>
          <w:sz w:val="18"/>
        </w:rPr>
        <w:t>.</w:t>
      </w:r>
      <w:r>
        <w:rPr>
          <w:rFonts w:ascii="Tahoma" w:hAnsi="Tahoma"/>
          <w:spacing w:val="-7"/>
          <w:sz w:val="18"/>
        </w:rPr>
        <w:t> </w:t>
      </w:r>
      <w:r>
        <w:rPr>
          <w:rFonts w:ascii="Lucida Sans Unicode" w:hAnsi="Lucida Sans Unicode"/>
          <w:spacing w:val="-6"/>
          <w:sz w:val="18"/>
        </w:rPr>
        <w:t>Толкание</w:t>
      </w:r>
      <w:r>
        <w:rPr>
          <w:rFonts w:ascii="Lucida Sans Unicode" w:hAnsi="Lucida Sans Unicode"/>
          <w:spacing w:val="-8"/>
          <w:sz w:val="18"/>
        </w:rPr>
        <w:t> </w:t>
      </w:r>
      <w:r>
        <w:rPr>
          <w:rFonts w:ascii="Lucida Sans Unicode" w:hAnsi="Lucida Sans Unicode"/>
          <w:spacing w:val="-6"/>
          <w:sz w:val="18"/>
        </w:rPr>
        <w:t>ядра</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Lucida Sans Unicode" w:hAnsi="Lucida Sans Unicode"/>
          <w:spacing w:val="-6"/>
          <w:sz w:val="18"/>
        </w:rPr>
        <w:t>места</w:t>
      </w:r>
      <w:r>
        <w:rPr>
          <w:rFonts w:ascii="Lucida Sans Unicode" w:hAnsi="Lucida Sans Unicode"/>
          <w:spacing w:val="-8"/>
          <w:sz w:val="18"/>
        </w:rPr>
        <w:t> </w:t>
      </w:r>
      <w:r>
        <w:rPr>
          <w:rFonts w:ascii="Lucida Sans Unicode" w:hAnsi="Lucida Sans Unicode"/>
          <w:spacing w:val="-6"/>
          <w:sz w:val="18"/>
        </w:rPr>
        <w:t>и</w:t>
      </w:r>
      <w:r>
        <w:rPr>
          <w:rFonts w:ascii="Lucida Sans Unicode" w:hAnsi="Lucida Sans Unicode"/>
          <w:spacing w:val="-9"/>
          <w:sz w:val="18"/>
        </w:rPr>
        <w:t> </w:t>
      </w:r>
      <w:r>
        <w:rPr>
          <w:rFonts w:ascii="Lucida Sans Unicode" w:hAnsi="Lucida Sans Unicode"/>
          <w:spacing w:val="-6"/>
          <w:sz w:val="18"/>
        </w:rPr>
        <w:t>со</w:t>
      </w:r>
      <w:r>
        <w:rPr>
          <w:rFonts w:ascii="Lucida Sans Unicode" w:hAnsi="Lucida Sans Unicode"/>
          <w:spacing w:val="-8"/>
          <w:sz w:val="18"/>
        </w:rPr>
        <w:t> </w:t>
      </w:r>
      <w:r>
        <w:rPr>
          <w:rFonts w:ascii="Lucida Sans Unicode" w:hAnsi="Lucida Sans Unicode"/>
          <w:spacing w:val="-6"/>
          <w:sz w:val="18"/>
        </w:rPr>
        <w:t>скачка</w:t>
      </w:r>
      <w:r>
        <w:rPr>
          <w:rFonts w:ascii="Lucida Sans Unicode" w:hAnsi="Lucida Sans Unicode"/>
          <w:spacing w:val="-8"/>
          <w:sz w:val="18"/>
        </w:rPr>
        <w:t> </w:t>
      </w:r>
      <w:r>
        <w:rPr>
          <w:rFonts w:ascii="Lucida Sans Unicode" w:hAnsi="Lucida Sans Unicode"/>
          <w:spacing w:val="-6"/>
          <w:sz w:val="18"/>
        </w:rPr>
        <w:t>— </w:t>
      </w:r>
      <w:r>
        <w:rPr>
          <w:rFonts w:ascii="Tahoma" w:hAnsi="Tahoma"/>
          <w:sz w:val="18"/>
        </w:rPr>
        <w:t>15</w:t>
      </w:r>
      <w:r>
        <w:rPr>
          <w:rFonts w:ascii="Lucida Sans Unicode" w:hAnsi="Lucida Sans Unicode"/>
          <w:sz w:val="18"/>
        </w:rPr>
        <w:t>—</w:t>
      </w:r>
      <w:r>
        <w:rPr>
          <w:rFonts w:ascii="Tahoma" w:hAnsi="Tahoma"/>
          <w:sz w:val="18"/>
        </w:rPr>
        <w:t>25 </w:t>
      </w:r>
      <w:r>
        <w:rPr>
          <w:rFonts w:ascii="Lucida Sans Unicode" w:hAnsi="Lucida Sans Unicode"/>
          <w:sz w:val="18"/>
        </w:rPr>
        <w:t>раз</w:t>
      </w:r>
      <w:r>
        <w:rPr>
          <w:rFonts w:ascii="Tahoma" w:hAnsi="Tahoma"/>
          <w:sz w:val="18"/>
        </w:rPr>
        <w:t>, </w:t>
      </w:r>
      <w:r>
        <w:rPr>
          <w:rFonts w:ascii="Lucida Sans Unicode" w:hAnsi="Lucida Sans Unicode"/>
          <w:sz w:val="18"/>
        </w:rPr>
        <w:t>утяжеленного ядра</w:t>
      </w:r>
      <w:r>
        <w:rPr>
          <w:rFonts w:ascii="Lucida Sans Unicode" w:hAnsi="Lucida Sans Unicode"/>
          <w:spacing w:val="-1"/>
          <w:sz w:val="18"/>
        </w:rPr>
        <w:t> </w:t>
      </w:r>
      <w:r>
        <w:rPr>
          <w:rFonts w:ascii="Lucida Sans Unicode" w:hAnsi="Lucida Sans Unicode"/>
          <w:sz w:val="18"/>
        </w:rPr>
        <w:t>со</w:t>
      </w:r>
      <w:r>
        <w:rPr>
          <w:rFonts w:ascii="Lucida Sans Unicode" w:hAnsi="Lucida Sans Unicode"/>
          <w:spacing w:val="-2"/>
          <w:sz w:val="18"/>
        </w:rPr>
        <w:t> </w:t>
      </w:r>
      <w:r>
        <w:rPr>
          <w:rFonts w:ascii="Lucida Sans Unicode" w:hAnsi="Lucida Sans Unicode"/>
          <w:sz w:val="18"/>
        </w:rPr>
        <w:t>скачка —</w:t>
      </w:r>
      <w:r>
        <w:rPr>
          <w:rFonts w:ascii="Lucida Sans Unicode" w:hAnsi="Lucida Sans Unicode"/>
          <w:spacing w:val="-2"/>
          <w:sz w:val="18"/>
        </w:rPr>
        <w:t> </w:t>
      </w:r>
      <w:r>
        <w:rPr>
          <w:rFonts w:ascii="Tahoma" w:hAnsi="Tahoma"/>
          <w:sz w:val="18"/>
        </w:rPr>
        <w:t>20</w:t>
      </w:r>
      <w:r>
        <w:rPr>
          <w:rFonts w:ascii="Lucida Sans Unicode" w:hAnsi="Lucida Sans Unicode"/>
          <w:sz w:val="18"/>
        </w:rPr>
        <w:t>—</w:t>
      </w:r>
      <w:r>
        <w:rPr>
          <w:rFonts w:ascii="Tahoma" w:hAnsi="Tahoma"/>
          <w:sz w:val="18"/>
        </w:rPr>
        <w:t>25 </w:t>
      </w:r>
      <w:r>
        <w:rPr>
          <w:rFonts w:ascii="Lucida Sans Unicode" w:hAnsi="Lucida Sans Unicode"/>
          <w:sz w:val="18"/>
        </w:rPr>
        <w:t>раз</w:t>
      </w:r>
      <w:r>
        <w:rPr>
          <w:rFonts w:ascii="Tahoma" w:hAnsi="Tahoma"/>
          <w:sz w:val="18"/>
        </w:rPr>
        <w:t>. </w:t>
      </w:r>
      <w:r>
        <w:rPr>
          <w:rFonts w:ascii="Lucida Sans Unicode" w:hAnsi="Lucida Sans Unicode"/>
          <w:sz w:val="18"/>
        </w:rPr>
        <w:t>Десятикратные </w:t>
      </w:r>
      <w:r>
        <w:rPr>
          <w:rFonts w:ascii="Lucida Sans Unicode" w:hAnsi="Lucida Sans Unicode"/>
          <w:spacing w:val="-4"/>
          <w:sz w:val="18"/>
        </w:rPr>
        <w:t>прыжки</w:t>
      </w:r>
      <w:r>
        <w:rPr>
          <w:rFonts w:ascii="Tahoma" w:hAnsi="Tahoma"/>
          <w:spacing w:val="-4"/>
          <w:sz w:val="18"/>
        </w:rPr>
        <w:t>,</w:t>
      </w:r>
      <w:r>
        <w:rPr>
          <w:rFonts w:ascii="Tahoma" w:hAnsi="Tahoma"/>
          <w:spacing w:val="-11"/>
          <w:sz w:val="18"/>
        </w:rPr>
        <w:t> </w:t>
      </w:r>
      <w:r>
        <w:rPr>
          <w:rFonts w:ascii="Lucida Sans Unicode" w:hAnsi="Lucida Sans Unicode"/>
          <w:spacing w:val="-4"/>
          <w:sz w:val="18"/>
        </w:rPr>
        <w:t>меняя</w:t>
      </w:r>
      <w:r>
        <w:rPr>
          <w:rFonts w:ascii="Lucida Sans Unicode" w:hAnsi="Lucida Sans Unicode"/>
          <w:spacing w:val="-10"/>
          <w:sz w:val="18"/>
        </w:rPr>
        <w:t> </w:t>
      </w:r>
      <w:r>
        <w:rPr>
          <w:rFonts w:ascii="Lucida Sans Unicode" w:hAnsi="Lucida Sans Unicode"/>
          <w:spacing w:val="-4"/>
          <w:sz w:val="18"/>
        </w:rPr>
        <w:t>попеременно</w:t>
      </w:r>
      <w:r>
        <w:rPr>
          <w:rFonts w:ascii="Lucida Sans Unicode" w:hAnsi="Lucida Sans Unicode"/>
          <w:spacing w:val="-10"/>
          <w:sz w:val="18"/>
        </w:rPr>
        <w:t> </w:t>
      </w:r>
      <w:r>
        <w:rPr>
          <w:rFonts w:ascii="Lucida Sans Unicode" w:hAnsi="Lucida Sans Unicode"/>
          <w:spacing w:val="-4"/>
          <w:sz w:val="18"/>
        </w:rPr>
        <w:t>ногу</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9"/>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одной</w:t>
      </w:r>
      <w:r>
        <w:rPr>
          <w:rFonts w:ascii="Lucida Sans Unicode" w:hAnsi="Lucida Sans Unicode"/>
          <w:spacing w:val="-9"/>
          <w:sz w:val="18"/>
        </w:rPr>
        <w:t> </w:t>
      </w:r>
      <w:r>
        <w:rPr>
          <w:rFonts w:ascii="Lucida Sans Unicode" w:hAnsi="Lucida Sans Unicode"/>
          <w:spacing w:val="-4"/>
          <w:sz w:val="18"/>
        </w:rPr>
        <w:t>ноге</w:t>
      </w:r>
      <w:r>
        <w:rPr>
          <w:rFonts w:ascii="Tahoma" w:hAnsi="Tahoma"/>
          <w:spacing w:val="-4"/>
          <w:sz w:val="18"/>
        </w:rPr>
        <w:t>,</w:t>
      </w:r>
      <w:r>
        <w:rPr>
          <w:rFonts w:ascii="Tahoma" w:hAnsi="Tahoma"/>
          <w:spacing w:val="-10"/>
          <w:sz w:val="18"/>
        </w:rPr>
        <w:t> </w:t>
      </w:r>
      <w:r>
        <w:rPr>
          <w:rFonts w:ascii="Lucida Sans Unicode" w:hAnsi="Lucida Sans Unicode"/>
          <w:spacing w:val="-4"/>
          <w:sz w:val="18"/>
        </w:rPr>
        <w:t>всего</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10</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8"/>
          <w:sz w:val="18"/>
        </w:rPr>
        <w:t> </w:t>
      </w:r>
      <w:r>
        <w:rPr>
          <w:rFonts w:ascii="Lucida Sans Unicode" w:hAnsi="Lucida Sans Unicode"/>
          <w:spacing w:val="-4"/>
          <w:sz w:val="18"/>
        </w:rPr>
        <w:t>Бег</w:t>
      </w:r>
      <w:r>
        <w:rPr>
          <w:rFonts w:ascii="Lucida Sans Unicode" w:hAnsi="Lucida Sans Unicode"/>
          <w:spacing w:val="-11"/>
          <w:sz w:val="18"/>
        </w:rPr>
        <w:t> </w:t>
      </w:r>
      <w:r>
        <w:rPr>
          <w:rFonts w:ascii="Lucida Sans Unicode" w:hAnsi="Lucida Sans Unicode"/>
          <w:spacing w:val="-4"/>
          <w:sz w:val="18"/>
        </w:rPr>
        <w:t>со </w:t>
      </w:r>
      <w:r>
        <w:rPr>
          <w:rFonts w:ascii="Lucida Sans Unicode" w:hAnsi="Lucida Sans Unicode"/>
          <w:sz w:val="18"/>
        </w:rPr>
        <w:t>старта</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6</w:t>
      </w:r>
      <w:r>
        <w:rPr>
          <w:rFonts w:ascii="Lucida Sans Unicode" w:hAnsi="Lucida Sans Unicode"/>
          <w:sz w:val="18"/>
        </w:rPr>
        <w:t>—</w:t>
      </w:r>
      <w:r>
        <w:rPr>
          <w:rFonts w:ascii="Tahoma" w:hAnsi="Tahoma"/>
          <w:sz w:val="18"/>
        </w:rPr>
        <w:t>8</w:t>
      </w:r>
      <w:r>
        <w:rPr>
          <w:rFonts w:ascii="Tahoma" w:hAnsi="Tahoma"/>
          <w:spacing w:val="-6"/>
          <w:sz w:val="18"/>
        </w:rPr>
        <w:t> </w:t>
      </w:r>
      <w:r>
        <w:rPr>
          <w:rFonts w:ascii="Lucida Sans Unicode" w:hAnsi="Lucida Sans Unicode"/>
          <w:sz w:val="18"/>
        </w:rPr>
        <w:t>раз</w:t>
      </w:r>
      <w:r>
        <w:rPr>
          <w:rFonts w:ascii="Lucida Sans Unicode" w:hAnsi="Lucida Sans Unicode"/>
          <w:spacing w:val="-8"/>
          <w:sz w:val="18"/>
        </w:rPr>
        <w:t> </w:t>
      </w:r>
      <w:r>
        <w:rPr>
          <w:rFonts w:ascii="Lucida Sans Unicode" w:hAnsi="Lucida Sans Unicode"/>
          <w:sz w:val="18"/>
        </w:rPr>
        <w:t>и</w:t>
      </w:r>
      <w:r>
        <w:rPr>
          <w:rFonts w:ascii="Lucida Sans Unicode" w:hAnsi="Lucida Sans Unicode"/>
          <w:spacing w:val="-7"/>
          <w:sz w:val="18"/>
        </w:rPr>
        <w:t> </w:t>
      </w:r>
      <w:r>
        <w:rPr>
          <w:rFonts w:ascii="Lucida Sans Unicode" w:hAnsi="Lucida Sans Unicode"/>
          <w:sz w:val="18"/>
        </w:rPr>
        <w:t>ускорения</w:t>
      </w:r>
      <w:r>
        <w:rPr>
          <w:rFonts w:ascii="Lucida Sans Unicode" w:hAnsi="Lucida Sans Unicode"/>
          <w:spacing w:val="-5"/>
          <w:sz w:val="18"/>
        </w:rPr>
        <w:t> </w:t>
      </w:r>
      <w:r>
        <w:rPr>
          <w:rFonts w:ascii="Tahoma" w:hAnsi="Tahoma"/>
          <w:sz w:val="18"/>
        </w:rPr>
        <w:t>100</w:t>
      </w:r>
      <w:r>
        <w:rPr>
          <w:rFonts w:ascii="Tahoma" w:hAnsi="Tahoma"/>
          <w:spacing w:val="-6"/>
          <w:sz w:val="18"/>
        </w:rPr>
        <w:t> </w:t>
      </w:r>
      <w:r>
        <w:rPr>
          <w:rFonts w:ascii="Lucida Sans Unicode" w:hAnsi="Lucida Sans Unicode"/>
          <w:sz w:val="18"/>
        </w:rPr>
        <w:t>м</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9"/>
          <w:sz w:val="18"/>
        </w:rPr>
        <w:t> </w:t>
      </w:r>
      <w:r>
        <w:rPr>
          <w:rFonts w:ascii="Tahoma" w:hAnsi="Tahoma"/>
          <w:sz w:val="18"/>
        </w:rPr>
        <w:t>2</w:t>
      </w:r>
      <w:r>
        <w:rPr>
          <w:rFonts w:ascii="Tahoma" w:hAnsi="Tahoma"/>
          <w:spacing w:val="-5"/>
          <w:sz w:val="18"/>
        </w:rPr>
        <w:t> </w:t>
      </w:r>
      <w:r>
        <w:rPr>
          <w:rFonts w:ascii="Lucida Sans Unicode" w:hAnsi="Lucida Sans Unicode"/>
          <w:sz w:val="18"/>
        </w:rPr>
        <w:t>раза</w:t>
      </w:r>
      <w:r>
        <w:rPr>
          <w:rFonts w:ascii="Tahoma" w:hAnsi="Tahoma"/>
          <w:sz w:val="18"/>
        </w:rPr>
        <w:t>.</w:t>
      </w:r>
    </w:p>
    <w:p>
      <w:pPr>
        <w:pStyle w:val="ListParagraph"/>
        <w:numPr>
          <w:ilvl w:val="0"/>
          <w:numId w:val="117"/>
        </w:numPr>
        <w:tabs>
          <w:tab w:pos="846" w:val="left" w:leader="none"/>
        </w:tabs>
        <w:spacing w:line="187" w:lineRule="auto" w:before="1" w:after="0"/>
        <w:ind w:left="382" w:right="281" w:firstLine="283"/>
        <w:jc w:val="both"/>
        <w:rPr>
          <w:rFonts w:ascii="Tahoma" w:hAnsi="Tahoma"/>
          <w:sz w:val="18"/>
        </w:rPr>
      </w:pPr>
      <w:r>
        <w:rPr>
          <w:rFonts w:ascii="Arial" w:hAnsi="Arial"/>
          <w:i/>
          <w:spacing w:val="-8"/>
          <w:sz w:val="18"/>
        </w:rPr>
        <w:t>день.</w:t>
      </w:r>
      <w:r>
        <w:rPr>
          <w:rFonts w:ascii="Arial" w:hAnsi="Arial"/>
          <w:i/>
          <w:spacing w:val="4"/>
          <w:sz w:val="18"/>
        </w:rPr>
        <w:t> </w:t>
      </w:r>
      <w:r>
        <w:rPr>
          <w:rFonts w:ascii="Lucida Sans Unicode" w:hAnsi="Lucida Sans Unicode"/>
          <w:spacing w:val="-8"/>
          <w:sz w:val="18"/>
        </w:rPr>
        <w:t>Разминка</w:t>
      </w:r>
      <w:r>
        <w:rPr>
          <w:rFonts w:ascii="Lucida Sans Unicode" w:hAnsi="Lucida Sans Unicode"/>
          <w:spacing w:val="-2"/>
          <w:sz w:val="18"/>
        </w:rPr>
        <w:t> </w:t>
      </w:r>
      <w:r>
        <w:rPr>
          <w:rFonts w:ascii="Lucida Sans Unicode" w:hAnsi="Lucida Sans Unicode"/>
          <w:spacing w:val="-8"/>
          <w:sz w:val="18"/>
        </w:rPr>
        <w:t>на</w:t>
      </w:r>
      <w:r>
        <w:rPr>
          <w:rFonts w:ascii="Lucida Sans Unicode" w:hAnsi="Lucida Sans Unicode"/>
          <w:spacing w:val="-2"/>
          <w:sz w:val="18"/>
        </w:rPr>
        <w:t> </w:t>
      </w:r>
      <w:r>
        <w:rPr>
          <w:rFonts w:ascii="Lucida Sans Unicode" w:hAnsi="Lucida Sans Unicode"/>
          <w:spacing w:val="-8"/>
          <w:sz w:val="18"/>
        </w:rPr>
        <w:t>гимнастических</w:t>
      </w:r>
      <w:r>
        <w:rPr>
          <w:rFonts w:ascii="Lucida Sans Unicode" w:hAnsi="Lucida Sans Unicode"/>
          <w:spacing w:val="-6"/>
          <w:sz w:val="18"/>
        </w:rPr>
        <w:t> </w:t>
      </w:r>
      <w:r>
        <w:rPr>
          <w:rFonts w:ascii="Lucida Sans Unicode" w:hAnsi="Lucida Sans Unicode"/>
          <w:spacing w:val="-8"/>
          <w:sz w:val="18"/>
        </w:rPr>
        <w:t>снарядах</w:t>
      </w:r>
      <w:r>
        <w:rPr>
          <w:rFonts w:ascii="Tahoma" w:hAnsi="Tahoma"/>
          <w:spacing w:val="-8"/>
          <w:sz w:val="18"/>
        </w:rPr>
        <w:t>.</w:t>
      </w:r>
      <w:r>
        <w:rPr>
          <w:rFonts w:ascii="Tahoma" w:hAnsi="Tahoma"/>
          <w:spacing w:val="-2"/>
          <w:sz w:val="18"/>
        </w:rPr>
        <w:t> </w:t>
      </w:r>
      <w:r>
        <w:rPr>
          <w:rFonts w:ascii="Lucida Sans Unicode" w:hAnsi="Lucida Sans Unicode"/>
          <w:spacing w:val="-8"/>
          <w:sz w:val="18"/>
        </w:rPr>
        <w:t>Упражнения</w:t>
      </w:r>
      <w:r>
        <w:rPr>
          <w:rFonts w:ascii="Lucida Sans Unicode" w:hAnsi="Lucida Sans Unicode"/>
          <w:spacing w:val="-4"/>
          <w:sz w:val="18"/>
        </w:rPr>
        <w:t> </w:t>
      </w:r>
      <w:r>
        <w:rPr>
          <w:rFonts w:ascii="Lucida Sans Unicode" w:hAnsi="Lucida Sans Unicode"/>
          <w:spacing w:val="-8"/>
          <w:sz w:val="18"/>
        </w:rPr>
        <w:t>со</w:t>
      </w:r>
      <w:r>
        <w:rPr>
          <w:rFonts w:ascii="Lucida Sans Unicode" w:hAnsi="Lucida Sans Unicode"/>
          <w:spacing w:val="-2"/>
          <w:sz w:val="18"/>
        </w:rPr>
        <w:t> </w:t>
      </w:r>
      <w:r>
        <w:rPr>
          <w:rFonts w:ascii="Lucida Sans Unicode" w:hAnsi="Lucida Sans Unicode"/>
          <w:spacing w:val="-8"/>
          <w:sz w:val="18"/>
        </w:rPr>
        <w:t>штангой</w:t>
      </w:r>
      <w:r>
        <w:rPr>
          <w:rFonts w:ascii="Tahoma" w:hAnsi="Tahoma"/>
          <w:spacing w:val="-8"/>
          <w:sz w:val="18"/>
        </w:rPr>
        <w:t>: </w:t>
      </w:r>
      <w:r>
        <w:rPr>
          <w:rFonts w:ascii="Lucida Sans Unicode" w:hAnsi="Lucida Sans Unicode"/>
          <w:spacing w:val="-2"/>
          <w:sz w:val="18"/>
        </w:rPr>
        <w:t>рывки</w:t>
      </w:r>
      <w:r>
        <w:rPr>
          <w:rFonts w:ascii="Lucida Sans Unicode" w:hAnsi="Lucida Sans Unicode"/>
          <w:spacing w:val="-13"/>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стойку</w:t>
      </w:r>
      <w:r>
        <w:rPr>
          <w:rFonts w:ascii="Tahoma" w:hAnsi="Tahoma"/>
          <w:spacing w:val="-2"/>
          <w:sz w:val="18"/>
        </w:rPr>
        <w:t>,</w:t>
      </w:r>
      <w:r>
        <w:rPr>
          <w:rFonts w:ascii="Tahoma" w:hAnsi="Tahoma"/>
          <w:spacing w:val="-12"/>
          <w:sz w:val="18"/>
        </w:rPr>
        <w:t> </w:t>
      </w:r>
      <w:r>
        <w:rPr>
          <w:rFonts w:ascii="Lucida Sans Unicode" w:hAnsi="Lucida Sans Unicode"/>
          <w:spacing w:val="-2"/>
          <w:sz w:val="18"/>
        </w:rPr>
        <w:t>жим</w:t>
      </w:r>
      <w:r>
        <w:rPr>
          <w:rFonts w:ascii="Lucida Sans Unicode" w:hAnsi="Lucida Sans Unicode"/>
          <w:spacing w:val="-12"/>
          <w:sz w:val="18"/>
        </w:rPr>
        <w:t> </w:t>
      </w:r>
      <w:r>
        <w:rPr>
          <w:rFonts w:ascii="Lucida Sans Unicode" w:hAnsi="Lucida Sans Unicode"/>
          <w:spacing w:val="-2"/>
          <w:sz w:val="18"/>
        </w:rPr>
        <w:t>лежа</w:t>
      </w:r>
      <w:r>
        <w:rPr>
          <w:rFonts w:ascii="Lucida Sans Unicode" w:hAnsi="Lucida Sans Unicode"/>
          <w:spacing w:val="-13"/>
          <w:sz w:val="18"/>
        </w:rPr>
        <w:t> </w:t>
      </w:r>
      <w:r>
        <w:rPr>
          <w:rFonts w:ascii="Lucida Sans Unicode" w:hAnsi="Lucida Sans Unicode"/>
          <w:spacing w:val="-2"/>
          <w:sz w:val="18"/>
        </w:rPr>
        <w:t>или</w:t>
      </w:r>
      <w:r>
        <w:rPr>
          <w:rFonts w:ascii="Lucida Sans Unicode" w:hAnsi="Lucida Sans Unicode"/>
          <w:spacing w:val="-12"/>
          <w:sz w:val="18"/>
        </w:rPr>
        <w:t> </w:t>
      </w:r>
      <w:r>
        <w:rPr>
          <w:rFonts w:ascii="Lucida Sans Unicode" w:hAnsi="Lucida Sans Unicode"/>
          <w:spacing w:val="-2"/>
          <w:sz w:val="18"/>
        </w:rPr>
        <w:t>под</w:t>
      </w:r>
      <w:r>
        <w:rPr>
          <w:rFonts w:ascii="Lucida Sans Unicode" w:hAnsi="Lucida Sans Unicode"/>
          <w:spacing w:val="-12"/>
          <w:sz w:val="18"/>
        </w:rPr>
        <w:t> </w:t>
      </w:r>
      <w:r>
        <w:rPr>
          <w:rFonts w:ascii="Lucida Sans Unicode" w:hAnsi="Lucida Sans Unicode"/>
          <w:spacing w:val="-2"/>
          <w:sz w:val="18"/>
        </w:rPr>
        <w:t>углом</w:t>
      </w:r>
      <w:r>
        <w:rPr>
          <w:rFonts w:ascii="Tahoma" w:hAnsi="Tahoma"/>
          <w:spacing w:val="-2"/>
          <w:sz w:val="18"/>
        </w:rPr>
        <w:t>,</w:t>
      </w:r>
      <w:r>
        <w:rPr>
          <w:rFonts w:ascii="Tahoma" w:hAnsi="Tahoma"/>
          <w:spacing w:val="-12"/>
          <w:sz w:val="18"/>
        </w:rPr>
        <w:t> </w:t>
      </w:r>
      <w:r>
        <w:rPr>
          <w:rFonts w:ascii="Lucida Sans Unicode" w:hAnsi="Lucida Sans Unicode"/>
          <w:spacing w:val="-2"/>
          <w:sz w:val="18"/>
        </w:rPr>
        <w:t>наклоны</w:t>
      </w:r>
      <w:r>
        <w:rPr>
          <w:rFonts w:ascii="Lucida Sans Unicode" w:hAnsi="Lucida Sans Unicode"/>
          <w:spacing w:val="-12"/>
          <w:sz w:val="18"/>
        </w:rPr>
        <w:t> </w:t>
      </w:r>
      <w:r>
        <w:rPr>
          <w:rFonts w:ascii="Lucida Sans Unicode" w:hAnsi="Lucida Sans Unicode"/>
          <w:spacing w:val="-2"/>
          <w:sz w:val="18"/>
        </w:rPr>
        <w:t>или</w:t>
      </w:r>
      <w:r>
        <w:rPr>
          <w:rFonts w:ascii="Lucida Sans Unicode" w:hAnsi="Lucida Sans Unicode"/>
          <w:spacing w:val="-13"/>
          <w:sz w:val="18"/>
        </w:rPr>
        <w:t> </w:t>
      </w:r>
      <w:r>
        <w:rPr>
          <w:rFonts w:ascii="Lucida Sans Unicode" w:hAnsi="Lucida Sans Unicode"/>
          <w:spacing w:val="-2"/>
          <w:sz w:val="18"/>
        </w:rPr>
        <w:t>пресс</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4x10</w:t>
      </w:r>
      <w:r>
        <w:rPr>
          <w:rFonts w:ascii="Tahoma" w:hAnsi="Tahoma"/>
          <w:spacing w:val="-12"/>
          <w:sz w:val="18"/>
        </w:rPr>
        <w:t> </w:t>
      </w:r>
      <w:r>
        <w:rPr>
          <w:rFonts w:ascii="Lucida Sans Unicode" w:hAnsi="Lucida Sans Unicode"/>
          <w:spacing w:val="-2"/>
          <w:sz w:val="18"/>
        </w:rPr>
        <w:t>раз</w:t>
      </w:r>
      <w:r>
        <w:rPr>
          <w:rFonts w:ascii="Tahoma" w:hAnsi="Tahoma"/>
          <w:spacing w:val="-2"/>
          <w:sz w:val="18"/>
        </w:rPr>
        <w:t>. </w:t>
      </w:r>
      <w:r>
        <w:rPr>
          <w:rFonts w:ascii="Lucida Sans Unicode" w:hAnsi="Lucida Sans Unicode"/>
          <w:sz w:val="18"/>
        </w:rPr>
        <w:t>Прыжки</w:t>
      </w:r>
      <w:r>
        <w:rPr>
          <w:rFonts w:ascii="Lucida Sans Unicode" w:hAnsi="Lucida Sans Unicode"/>
          <w:spacing w:val="-15"/>
          <w:sz w:val="18"/>
        </w:rPr>
        <w:t> </w:t>
      </w:r>
      <w:r>
        <w:rPr>
          <w:rFonts w:ascii="Lucida Sans Unicode" w:hAnsi="Lucida Sans Unicode"/>
          <w:sz w:val="18"/>
        </w:rPr>
        <w:t>на</w:t>
      </w:r>
      <w:r>
        <w:rPr>
          <w:rFonts w:ascii="Lucida Sans Unicode" w:hAnsi="Lucida Sans Unicode"/>
          <w:spacing w:val="-13"/>
          <w:sz w:val="18"/>
        </w:rPr>
        <w:t> </w:t>
      </w:r>
      <w:r>
        <w:rPr>
          <w:rFonts w:ascii="Lucida Sans Unicode" w:hAnsi="Lucida Sans Unicode"/>
          <w:sz w:val="18"/>
        </w:rPr>
        <w:t>одной</w:t>
      </w:r>
      <w:r>
        <w:rPr>
          <w:rFonts w:ascii="Lucida Sans Unicode" w:hAnsi="Lucida Sans Unicode"/>
          <w:spacing w:val="-15"/>
          <w:sz w:val="18"/>
        </w:rPr>
        <w:t> </w:t>
      </w:r>
      <w:r>
        <w:rPr>
          <w:rFonts w:ascii="Lucida Sans Unicode" w:hAnsi="Lucida Sans Unicode"/>
          <w:sz w:val="18"/>
        </w:rPr>
        <w:t>и</w:t>
      </w:r>
      <w:r>
        <w:rPr>
          <w:rFonts w:ascii="Lucida Sans Unicode" w:hAnsi="Lucida Sans Unicode"/>
          <w:spacing w:val="-13"/>
          <w:sz w:val="18"/>
        </w:rPr>
        <w:t> </w:t>
      </w:r>
      <w:r>
        <w:rPr>
          <w:rFonts w:ascii="Lucida Sans Unicode" w:hAnsi="Lucida Sans Unicode"/>
          <w:sz w:val="18"/>
        </w:rPr>
        <w:t>двух</w:t>
      </w:r>
      <w:r>
        <w:rPr>
          <w:rFonts w:ascii="Lucida Sans Unicode" w:hAnsi="Lucida Sans Unicode"/>
          <w:spacing w:val="-15"/>
          <w:sz w:val="18"/>
        </w:rPr>
        <w:t> </w:t>
      </w:r>
      <w:r>
        <w:rPr>
          <w:rFonts w:ascii="Lucida Sans Unicode" w:hAnsi="Lucida Sans Unicode"/>
          <w:sz w:val="18"/>
        </w:rPr>
        <w:t>ногах</w:t>
      </w:r>
      <w:r>
        <w:rPr>
          <w:rFonts w:ascii="Tahoma" w:hAnsi="Tahoma"/>
          <w:sz w:val="18"/>
        </w:rPr>
        <w:t>,</w:t>
      </w:r>
      <w:r>
        <w:rPr>
          <w:rFonts w:ascii="Tahoma" w:hAnsi="Tahoma"/>
          <w:spacing w:val="-12"/>
          <w:sz w:val="18"/>
        </w:rPr>
        <w:t> </w:t>
      </w:r>
      <w:r>
        <w:rPr>
          <w:rFonts w:ascii="Lucida Sans Unicode" w:hAnsi="Lucida Sans Unicode"/>
          <w:sz w:val="18"/>
        </w:rPr>
        <w:t>всего</w:t>
      </w:r>
      <w:r>
        <w:rPr>
          <w:rFonts w:ascii="Lucida Sans Unicode" w:hAnsi="Lucida Sans Unicode"/>
          <w:spacing w:val="-13"/>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80</w:t>
      </w:r>
      <w:r>
        <w:rPr>
          <w:rFonts w:ascii="Lucida Sans Unicode" w:hAnsi="Lucida Sans Unicode"/>
          <w:sz w:val="18"/>
        </w:rPr>
        <w:t>—</w:t>
      </w:r>
      <w:r>
        <w:rPr>
          <w:rFonts w:ascii="Tahoma" w:hAnsi="Tahoma"/>
          <w:sz w:val="18"/>
        </w:rPr>
        <w:t>100</w:t>
      </w:r>
      <w:r>
        <w:rPr>
          <w:rFonts w:ascii="Tahoma" w:hAnsi="Tahoma"/>
          <w:spacing w:val="-12"/>
          <w:sz w:val="18"/>
        </w:rPr>
        <w:t> </w:t>
      </w:r>
      <w:r>
        <w:rPr>
          <w:rFonts w:ascii="Lucida Sans Unicode" w:hAnsi="Lucida Sans Unicode"/>
          <w:sz w:val="18"/>
        </w:rPr>
        <w:t>раз</w:t>
      </w:r>
      <w:r>
        <w:rPr>
          <w:rFonts w:ascii="Tahoma" w:hAnsi="Tahoma"/>
          <w:sz w:val="18"/>
        </w:rPr>
        <w:t>.</w:t>
      </w:r>
      <w:r>
        <w:rPr>
          <w:rFonts w:ascii="Tahoma" w:hAnsi="Tahoma"/>
          <w:spacing w:val="-15"/>
          <w:sz w:val="18"/>
        </w:rPr>
        <w:t> </w:t>
      </w:r>
      <w:r>
        <w:rPr>
          <w:rFonts w:ascii="Lucida Sans Unicode" w:hAnsi="Lucida Sans Unicode"/>
          <w:sz w:val="18"/>
        </w:rPr>
        <w:t>Медленный</w:t>
      </w:r>
      <w:r>
        <w:rPr>
          <w:rFonts w:ascii="Lucida Sans Unicode" w:hAnsi="Lucida Sans Unicode"/>
          <w:spacing w:val="-12"/>
          <w:sz w:val="18"/>
        </w:rPr>
        <w:t> </w:t>
      </w:r>
      <w:r>
        <w:rPr>
          <w:rFonts w:ascii="Lucida Sans Unicode" w:hAnsi="Lucida Sans Unicode"/>
          <w:sz w:val="18"/>
        </w:rPr>
        <w:t>бег</w:t>
      </w:r>
      <w:r>
        <w:rPr>
          <w:rFonts w:ascii="Lucida Sans Unicode" w:hAnsi="Lucida Sans Unicode"/>
          <w:spacing w:val="-14"/>
          <w:sz w:val="18"/>
        </w:rPr>
        <w:t> </w:t>
      </w:r>
      <w:r>
        <w:rPr>
          <w:rFonts w:ascii="Lucida Sans Unicode" w:hAnsi="Lucida Sans Unicode"/>
          <w:sz w:val="18"/>
        </w:rPr>
        <w:t>— </w:t>
      </w:r>
      <w:r>
        <w:rPr>
          <w:rFonts w:ascii="Tahoma" w:hAnsi="Tahoma"/>
          <w:sz w:val="18"/>
        </w:rPr>
        <w:t>15</w:t>
      </w:r>
      <w:r>
        <w:rPr>
          <w:rFonts w:ascii="Lucida Sans Unicode" w:hAnsi="Lucida Sans Unicode"/>
          <w:sz w:val="18"/>
        </w:rPr>
        <w:t>—</w:t>
      </w:r>
      <w:r>
        <w:rPr>
          <w:rFonts w:ascii="Tahoma" w:hAnsi="Tahoma"/>
          <w:sz w:val="18"/>
        </w:rPr>
        <w:t>20 </w:t>
      </w:r>
      <w:r>
        <w:rPr>
          <w:rFonts w:ascii="Lucida Sans Unicode" w:hAnsi="Lucida Sans Unicode"/>
          <w:sz w:val="18"/>
        </w:rPr>
        <w:t>мин</w:t>
      </w:r>
      <w:r>
        <w:rPr>
          <w:rFonts w:ascii="Tahoma" w:hAnsi="Tahoma"/>
          <w:sz w:val="18"/>
        </w:rPr>
        <w:t>.</w:t>
      </w:r>
    </w:p>
    <w:p>
      <w:pPr>
        <w:spacing w:line="205" w:lineRule="exact" w:before="0"/>
        <w:ind w:left="666" w:right="0" w:firstLine="0"/>
        <w:jc w:val="left"/>
        <w:rPr>
          <w:rFonts w:ascii="Tahoma" w:hAnsi="Tahoma"/>
          <w:sz w:val="18"/>
        </w:rPr>
      </w:pPr>
      <w:r>
        <w:rPr>
          <w:rFonts w:ascii="Arial" w:hAnsi="Arial"/>
          <w:i/>
          <w:sz w:val="18"/>
        </w:rPr>
        <w:t>IVдень.</w:t>
      </w:r>
      <w:r>
        <w:rPr>
          <w:rFonts w:ascii="Arial" w:hAnsi="Arial"/>
          <w:i/>
          <w:spacing w:val="7"/>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382" w:right="276" w:firstLine="283"/>
        <w:jc w:val="both"/>
        <w:rPr>
          <w:rFonts w:ascii="Tahoma" w:hAnsi="Tahoma"/>
          <w:sz w:val="18"/>
        </w:rPr>
      </w:pPr>
      <w:r>
        <w:rPr>
          <w:rFonts w:ascii="Arial" w:hAnsi="Arial"/>
          <w:i/>
          <w:spacing w:val="-6"/>
          <w:sz w:val="18"/>
        </w:rPr>
        <w:t>V</w:t>
      </w:r>
      <w:r>
        <w:rPr>
          <w:rFonts w:ascii="Arial" w:hAnsi="Arial"/>
          <w:i/>
          <w:spacing w:val="5"/>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По программе </w:t>
      </w:r>
      <w:r>
        <w:rPr>
          <w:rFonts w:ascii="Tahoma" w:hAnsi="Tahoma"/>
          <w:spacing w:val="-6"/>
          <w:sz w:val="18"/>
        </w:rPr>
        <w:t>I </w:t>
      </w:r>
      <w:r>
        <w:rPr>
          <w:rFonts w:ascii="Lucida Sans Unicode" w:hAnsi="Lucida Sans Unicode"/>
          <w:spacing w:val="-6"/>
          <w:sz w:val="18"/>
        </w:rPr>
        <w:t>дня</w:t>
      </w:r>
      <w:r>
        <w:rPr>
          <w:rFonts w:ascii="Tahoma" w:hAnsi="Tahoma"/>
          <w:spacing w:val="-6"/>
          <w:sz w:val="18"/>
        </w:rPr>
        <w:t>. </w:t>
      </w:r>
      <w:r>
        <w:rPr>
          <w:rFonts w:ascii="Lucida Sans Unicode" w:hAnsi="Lucida Sans Unicode"/>
          <w:spacing w:val="-6"/>
          <w:sz w:val="18"/>
        </w:rPr>
        <w:t>В</w:t>
      </w:r>
      <w:r>
        <w:rPr>
          <w:rFonts w:ascii="Lucida Sans Unicode" w:hAnsi="Lucida Sans Unicode"/>
          <w:spacing w:val="-9"/>
          <w:sz w:val="18"/>
        </w:rPr>
        <w:t> </w:t>
      </w:r>
      <w:r>
        <w:rPr>
          <w:rFonts w:ascii="Lucida Sans Unicode" w:hAnsi="Lucida Sans Unicode"/>
          <w:spacing w:val="-6"/>
          <w:sz w:val="18"/>
        </w:rPr>
        <w:t>упражнениях сократить жим лежа и рыв</w:t>
      </w:r>
      <w:r>
        <w:rPr>
          <w:rFonts w:ascii="Tahoma" w:hAnsi="Tahoma"/>
          <w:spacing w:val="-6"/>
          <w:sz w:val="18"/>
        </w:rPr>
        <w:t>- </w:t>
      </w:r>
      <w:r>
        <w:rPr>
          <w:rFonts w:ascii="Lucida Sans Unicode" w:hAnsi="Lucida Sans Unicode"/>
          <w:spacing w:val="-2"/>
          <w:sz w:val="18"/>
        </w:rPr>
        <w:t>ковые</w:t>
      </w:r>
      <w:r>
        <w:rPr>
          <w:rFonts w:ascii="Lucida Sans Unicode" w:hAnsi="Lucida Sans Unicode"/>
          <w:spacing w:val="-13"/>
          <w:sz w:val="18"/>
        </w:rPr>
        <w:t> </w:t>
      </w:r>
      <w:r>
        <w:rPr>
          <w:rFonts w:ascii="Lucida Sans Unicode" w:hAnsi="Lucida Sans Unicode"/>
          <w:spacing w:val="-2"/>
          <w:sz w:val="18"/>
        </w:rPr>
        <w:t>тяги</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добавить</w:t>
      </w:r>
      <w:r>
        <w:rPr>
          <w:rFonts w:ascii="Lucida Sans Unicode" w:hAnsi="Lucida Sans Unicode"/>
          <w:spacing w:val="-12"/>
          <w:sz w:val="18"/>
        </w:rPr>
        <w:t> </w:t>
      </w:r>
      <w:r>
        <w:rPr>
          <w:rFonts w:ascii="Lucida Sans Unicode" w:hAnsi="Lucida Sans Unicode"/>
          <w:spacing w:val="-2"/>
          <w:sz w:val="18"/>
        </w:rPr>
        <w:t>тяги</w:t>
      </w:r>
      <w:r>
        <w:rPr>
          <w:rFonts w:ascii="Lucida Sans Unicode" w:hAnsi="Lucida Sans Unicode"/>
          <w:spacing w:val="-13"/>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выпаде</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приседания</w:t>
      </w:r>
      <w:r>
        <w:rPr>
          <w:rFonts w:ascii="Tahoma" w:hAnsi="Tahoma"/>
          <w:spacing w:val="-2"/>
          <w:sz w:val="18"/>
        </w:rPr>
        <w:t>.</w:t>
      </w:r>
    </w:p>
    <w:p>
      <w:pPr>
        <w:spacing w:line="230" w:lineRule="exact" w:before="0"/>
        <w:ind w:left="690" w:right="0" w:firstLine="0"/>
        <w:jc w:val="left"/>
        <w:rPr>
          <w:rFonts w:ascii="Tahoma" w:hAnsi="Tahoma"/>
          <w:sz w:val="18"/>
        </w:rPr>
      </w:pPr>
      <w:r>
        <w:rPr>
          <w:rFonts w:ascii="Arial" w:hAnsi="Arial"/>
          <w:i/>
          <w:w w:val="90"/>
          <w:sz w:val="18"/>
        </w:rPr>
        <w:t>VI</w:t>
      </w:r>
      <w:r>
        <w:rPr>
          <w:rFonts w:ascii="Arial" w:hAnsi="Arial"/>
          <w:i/>
          <w:spacing w:val="7"/>
          <w:sz w:val="18"/>
        </w:rPr>
        <w:t> </w:t>
      </w:r>
      <w:r>
        <w:rPr>
          <w:rFonts w:ascii="Arial" w:hAnsi="Arial"/>
          <w:i/>
          <w:w w:val="90"/>
          <w:sz w:val="18"/>
        </w:rPr>
        <w:t>день.</w:t>
      </w:r>
      <w:r>
        <w:rPr>
          <w:rFonts w:ascii="Arial" w:hAnsi="Arial"/>
          <w:i/>
          <w:spacing w:val="8"/>
          <w:sz w:val="18"/>
        </w:rPr>
        <w:t> </w:t>
      </w:r>
      <w:r>
        <w:rPr>
          <w:rFonts w:ascii="Lucida Sans Unicode" w:hAnsi="Lucida Sans Unicode"/>
          <w:w w:val="90"/>
          <w:sz w:val="18"/>
        </w:rPr>
        <w:t>По</w:t>
      </w:r>
      <w:r>
        <w:rPr>
          <w:rFonts w:ascii="Lucida Sans Unicode" w:hAnsi="Lucida Sans Unicode"/>
          <w:spacing w:val="2"/>
          <w:sz w:val="18"/>
        </w:rPr>
        <w:t> </w:t>
      </w:r>
      <w:r>
        <w:rPr>
          <w:rFonts w:ascii="Lucida Sans Unicode" w:hAnsi="Lucida Sans Unicode"/>
          <w:w w:val="90"/>
          <w:sz w:val="18"/>
        </w:rPr>
        <w:t>программе</w:t>
      </w:r>
      <w:r>
        <w:rPr>
          <w:rFonts w:ascii="Lucida Sans Unicode" w:hAnsi="Lucida Sans Unicode"/>
          <w:spacing w:val="-1"/>
          <w:sz w:val="18"/>
        </w:rPr>
        <w:t> </w:t>
      </w:r>
      <w:r>
        <w:rPr>
          <w:rFonts w:ascii="Tahoma" w:hAnsi="Tahoma"/>
          <w:w w:val="90"/>
          <w:sz w:val="18"/>
        </w:rPr>
        <w:t>II</w:t>
      </w:r>
      <w:r>
        <w:rPr>
          <w:rFonts w:ascii="Tahoma" w:hAnsi="Tahoma"/>
          <w:spacing w:val="1"/>
          <w:sz w:val="18"/>
        </w:rPr>
        <w:t> </w:t>
      </w:r>
      <w:r>
        <w:rPr>
          <w:rFonts w:ascii="Lucida Sans Unicode" w:hAnsi="Lucida Sans Unicode"/>
          <w:spacing w:val="-4"/>
          <w:w w:val="90"/>
          <w:sz w:val="18"/>
        </w:rPr>
        <w:t>дня</w:t>
      </w:r>
      <w:r>
        <w:rPr>
          <w:rFonts w:ascii="Tahoma" w:hAnsi="Tahoma"/>
          <w:spacing w:val="-4"/>
          <w:w w:val="90"/>
          <w:sz w:val="18"/>
        </w:rPr>
        <w:t>.</w:t>
      </w:r>
    </w:p>
    <w:p>
      <w:pPr>
        <w:spacing w:line="218" w:lineRule="exact" w:before="0"/>
        <w:ind w:left="690" w:right="0" w:firstLine="0"/>
        <w:jc w:val="left"/>
        <w:rPr>
          <w:rFonts w:ascii="Tahoma" w:hAnsi="Tahoma"/>
          <w:sz w:val="18"/>
        </w:rPr>
      </w:pPr>
      <w:r>
        <w:rPr>
          <w:rFonts w:ascii="Arial" w:hAnsi="Arial"/>
          <w:i/>
          <w:spacing w:val="-2"/>
          <w:sz w:val="18"/>
        </w:rPr>
        <w:t>VIIдень.</w:t>
      </w:r>
      <w:r>
        <w:rPr>
          <w:rFonts w:ascii="Arial" w:hAnsi="Arial"/>
          <w:i/>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392" w:right="261" w:firstLine="288"/>
        <w:jc w:val="both"/>
        <w:rPr>
          <w:rFonts w:ascii="Tahoma" w:hAnsi="Tahoma"/>
          <w:sz w:val="18"/>
        </w:rPr>
      </w:pPr>
      <w:r>
        <w:rPr>
          <w:rFonts w:ascii="Lucida Sans Unicode" w:hAnsi="Lucida Sans Unicode"/>
          <w:spacing w:val="15"/>
          <w:sz w:val="18"/>
        </w:rPr>
        <w:t>Всего</w:t>
      </w:r>
      <w:r>
        <w:rPr>
          <w:rFonts w:ascii="Tahoma" w:hAnsi="Tahoma"/>
          <w:spacing w:val="15"/>
          <w:sz w:val="18"/>
        </w:rPr>
        <w:t>:</w:t>
      </w:r>
      <w:r>
        <w:rPr>
          <w:rFonts w:ascii="Tahoma" w:hAnsi="Tahoma"/>
          <w:spacing w:val="-10"/>
          <w:sz w:val="18"/>
        </w:rPr>
        <w:t> </w:t>
      </w:r>
      <w:r>
        <w:rPr>
          <w:rFonts w:ascii="Lucida Sans Unicode" w:hAnsi="Lucida Sans Unicode"/>
          <w:sz w:val="18"/>
        </w:rPr>
        <w:t>толкание</w:t>
      </w:r>
      <w:r>
        <w:rPr>
          <w:rFonts w:ascii="Lucida Sans Unicode" w:hAnsi="Lucida Sans Unicode"/>
          <w:spacing w:val="-15"/>
          <w:sz w:val="18"/>
        </w:rPr>
        <w:t> </w:t>
      </w:r>
      <w:r>
        <w:rPr>
          <w:rFonts w:ascii="Lucida Sans Unicode" w:hAnsi="Lucida Sans Unicode"/>
          <w:sz w:val="18"/>
        </w:rPr>
        <w:t>тяжелого</w:t>
      </w:r>
      <w:r>
        <w:rPr>
          <w:rFonts w:ascii="Lucida Sans Unicode" w:hAnsi="Lucida Sans Unicode"/>
          <w:spacing w:val="-14"/>
          <w:sz w:val="18"/>
        </w:rPr>
        <w:t> </w:t>
      </w:r>
      <w:r>
        <w:rPr>
          <w:rFonts w:ascii="Lucida Sans Unicode" w:hAnsi="Lucida Sans Unicode"/>
          <w:sz w:val="18"/>
        </w:rPr>
        <w:t>ядра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40</w:t>
      </w:r>
      <w:r>
        <w:rPr>
          <w:rFonts w:ascii="Lucida Sans Unicode" w:hAnsi="Lucida Sans Unicode"/>
          <w:sz w:val="18"/>
        </w:rPr>
        <w:t>—</w:t>
      </w:r>
      <w:r>
        <w:rPr>
          <w:rFonts w:ascii="Tahoma" w:hAnsi="Tahoma"/>
          <w:sz w:val="18"/>
        </w:rPr>
        <w:t>50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стандартного</w:t>
      </w:r>
      <w:r>
        <w:rPr>
          <w:rFonts w:ascii="Lucida Sans Unicode" w:hAnsi="Lucida Sans Unicode"/>
          <w:spacing w:val="-15"/>
          <w:sz w:val="18"/>
        </w:rPr>
        <w:t> </w:t>
      </w:r>
      <w:r>
        <w:rPr>
          <w:rFonts w:ascii="Lucida Sans Unicode" w:hAnsi="Lucida Sans Unicode"/>
          <w:sz w:val="18"/>
        </w:rPr>
        <w:t>ядра</w:t>
      </w:r>
      <w:r>
        <w:rPr>
          <w:rFonts w:ascii="Lucida Sans Unicode" w:hAnsi="Lucida Sans Unicode"/>
          <w:spacing w:val="-14"/>
          <w:sz w:val="18"/>
        </w:rPr>
        <w:t> </w:t>
      </w:r>
      <w:r>
        <w:rPr>
          <w:rFonts w:ascii="Lucida Sans Unicode" w:hAnsi="Lucida Sans Unicode"/>
          <w:sz w:val="18"/>
        </w:rPr>
        <w:t>— </w:t>
      </w:r>
      <w:r>
        <w:rPr>
          <w:rFonts w:ascii="Tahoma" w:hAnsi="Tahoma"/>
          <w:spacing w:val="-2"/>
          <w:sz w:val="18"/>
        </w:rPr>
        <w:t>30</w:t>
      </w:r>
      <w:r>
        <w:rPr>
          <w:rFonts w:ascii="Lucida Sans Unicode" w:hAnsi="Lucida Sans Unicode"/>
          <w:spacing w:val="-2"/>
          <w:sz w:val="18"/>
        </w:rPr>
        <w:t>—</w:t>
      </w:r>
      <w:r>
        <w:rPr>
          <w:rFonts w:ascii="Tahoma" w:hAnsi="Tahoma"/>
          <w:spacing w:val="-2"/>
          <w:sz w:val="18"/>
        </w:rPr>
        <w:t>50</w:t>
      </w:r>
      <w:r>
        <w:rPr>
          <w:rFonts w:ascii="Tahoma" w:hAnsi="Tahoma"/>
          <w:spacing w:val="-6"/>
          <w:sz w:val="18"/>
        </w:rPr>
        <w:t> </w:t>
      </w:r>
      <w:r>
        <w:rPr>
          <w:rFonts w:ascii="Lucida Sans Unicode" w:hAnsi="Lucida Sans Unicode"/>
          <w:spacing w:val="-2"/>
          <w:sz w:val="18"/>
        </w:rPr>
        <w:t>раз</w:t>
      </w:r>
      <w:r>
        <w:rPr>
          <w:rFonts w:ascii="Tahoma" w:hAnsi="Tahoma"/>
          <w:spacing w:val="-2"/>
          <w:sz w:val="18"/>
        </w:rPr>
        <w:t>,</w:t>
      </w:r>
      <w:r>
        <w:rPr>
          <w:rFonts w:ascii="Tahoma" w:hAnsi="Tahoma"/>
          <w:spacing w:val="-7"/>
          <w:sz w:val="18"/>
        </w:rPr>
        <w:t> </w:t>
      </w:r>
      <w:r>
        <w:rPr>
          <w:rFonts w:ascii="Lucida Sans Unicode" w:hAnsi="Lucida Sans Unicode"/>
          <w:spacing w:val="-2"/>
          <w:sz w:val="18"/>
        </w:rPr>
        <w:t>имитация</w:t>
      </w:r>
      <w:r>
        <w:rPr>
          <w:rFonts w:ascii="Lucida Sans Unicode" w:hAnsi="Lucida Sans Unicode"/>
          <w:spacing w:val="-6"/>
          <w:sz w:val="18"/>
        </w:rPr>
        <w:t> </w:t>
      </w:r>
      <w:r>
        <w:rPr>
          <w:rFonts w:ascii="Lucida Sans Unicode" w:hAnsi="Lucida Sans Unicode"/>
          <w:spacing w:val="-2"/>
          <w:sz w:val="18"/>
        </w:rPr>
        <w:t>—</w:t>
      </w:r>
      <w:r>
        <w:rPr>
          <w:rFonts w:ascii="Lucida Sans Unicode" w:hAnsi="Lucida Sans Unicode"/>
          <w:spacing w:val="-9"/>
          <w:sz w:val="18"/>
        </w:rPr>
        <w:t> </w:t>
      </w:r>
      <w:r>
        <w:rPr>
          <w:rFonts w:ascii="Tahoma" w:hAnsi="Tahoma"/>
          <w:spacing w:val="-2"/>
          <w:sz w:val="18"/>
        </w:rPr>
        <w:t>180</w:t>
      </w:r>
      <w:r>
        <w:rPr>
          <w:rFonts w:ascii="Lucida Sans Unicode" w:hAnsi="Lucida Sans Unicode"/>
          <w:spacing w:val="-2"/>
          <w:sz w:val="18"/>
        </w:rPr>
        <w:t>—</w:t>
      </w:r>
      <w:r>
        <w:rPr>
          <w:rFonts w:ascii="Tahoma" w:hAnsi="Tahoma"/>
          <w:spacing w:val="-2"/>
          <w:sz w:val="18"/>
        </w:rPr>
        <w:t>240</w:t>
      </w:r>
      <w:r>
        <w:rPr>
          <w:rFonts w:ascii="Tahoma" w:hAnsi="Tahoma"/>
          <w:spacing w:val="-6"/>
          <w:sz w:val="18"/>
        </w:rPr>
        <w:t> </w:t>
      </w:r>
      <w:r>
        <w:rPr>
          <w:rFonts w:ascii="Lucida Sans Unicode" w:hAnsi="Lucida Sans Unicode"/>
          <w:spacing w:val="-2"/>
          <w:sz w:val="18"/>
        </w:rPr>
        <w:t>раз</w:t>
      </w:r>
      <w:r>
        <w:rPr>
          <w:rFonts w:ascii="Tahoma" w:hAnsi="Tahoma"/>
          <w:spacing w:val="-2"/>
          <w:sz w:val="18"/>
        </w:rPr>
        <w:t>,</w:t>
      </w:r>
      <w:r>
        <w:rPr>
          <w:rFonts w:ascii="Tahoma" w:hAnsi="Tahoma"/>
          <w:spacing w:val="-7"/>
          <w:sz w:val="18"/>
        </w:rPr>
        <w:t> </w:t>
      </w:r>
      <w:r>
        <w:rPr>
          <w:rFonts w:ascii="Lucida Sans Unicode" w:hAnsi="Lucida Sans Unicode"/>
          <w:spacing w:val="-2"/>
          <w:sz w:val="18"/>
        </w:rPr>
        <w:t>специальные</w:t>
      </w:r>
      <w:r>
        <w:rPr>
          <w:rFonts w:ascii="Lucida Sans Unicode" w:hAnsi="Lucida Sans Unicode"/>
          <w:spacing w:val="-6"/>
          <w:sz w:val="18"/>
        </w:rPr>
        <w:t> </w:t>
      </w:r>
      <w:r>
        <w:rPr>
          <w:rFonts w:ascii="Lucida Sans Unicode" w:hAnsi="Lucida Sans Unicode"/>
          <w:spacing w:val="-2"/>
          <w:sz w:val="18"/>
        </w:rPr>
        <w:t>упражнения</w:t>
      </w:r>
      <w:r>
        <w:rPr>
          <w:rFonts w:ascii="Lucida Sans Unicode" w:hAnsi="Lucida Sans Unicode"/>
          <w:spacing w:val="-6"/>
          <w:sz w:val="18"/>
        </w:rPr>
        <w:t> </w:t>
      </w:r>
      <w:r>
        <w:rPr>
          <w:rFonts w:ascii="Lucida Sans Unicode" w:hAnsi="Lucida Sans Unicode"/>
          <w:spacing w:val="-2"/>
          <w:sz w:val="18"/>
        </w:rPr>
        <w:t>—</w:t>
      </w:r>
      <w:r>
        <w:rPr>
          <w:rFonts w:ascii="Lucida Sans Unicode" w:hAnsi="Lucida Sans Unicode"/>
          <w:spacing w:val="-8"/>
          <w:sz w:val="18"/>
        </w:rPr>
        <w:t> </w:t>
      </w:r>
      <w:r>
        <w:rPr>
          <w:rFonts w:ascii="Tahoma" w:hAnsi="Tahoma"/>
          <w:spacing w:val="-2"/>
          <w:sz w:val="18"/>
        </w:rPr>
        <w:t>100</w:t>
      </w:r>
      <w:r>
        <w:rPr>
          <w:rFonts w:ascii="Lucida Sans Unicode" w:hAnsi="Lucida Sans Unicode"/>
          <w:spacing w:val="-2"/>
          <w:sz w:val="18"/>
        </w:rPr>
        <w:t>— </w:t>
      </w:r>
      <w:r>
        <w:rPr>
          <w:rFonts w:ascii="Tahoma" w:hAnsi="Tahoma"/>
          <w:spacing w:val="-4"/>
          <w:sz w:val="18"/>
        </w:rPr>
        <w:t>150</w:t>
      </w:r>
      <w:r>
        <w:rPr>
          <w:rFonts w:ascii="Tahoma" w:hAnsi="Tahoma"/>
          <w:spacing w:val="-11"/>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со</w:t>
      </w:r>
      <w:r>
        <w:rPr>
          <w:rFonts w:ascii="Lucida Sans Unicode" w:hAnsi="Lucida Sans Unicode"/>
          <w:spacing w:val="-10"/>
          <w:sz w:val="18"/>
        </w:rPr>
        <w:t> </w:t>
      </w:r>
      <w:r>
        <w:rPr>
          <w:rFonts w:ascii="Lucida Sans Unicode" w:hAnsi="Lucida Sans Unicode"/>
          <w:spacing w:val="-4"/>
          <w:sz w:val="18"/>
        </w:rPr>
        <w:t>штангой</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75</w:t>
      </w:r>
      <w:r>
        <w:rPr>
          <w:rFonts w:ascii="Lucida Sans Unicode" w:hAnsi="Lucida Sans Unicode"/>
          <w:spacing w:val="-4"/>
          <w:sz w:val="18"/>
        </w:rPr>
        <w:t>—</w:t>
      </w:r>
      <w:r>
        <w:rPr>
          <w:rFonts w:ascii="Tahoma" w:hAnsi="Tahoma"/>
          <w:spacing w:val="-4"/>
          <w:sz w:val="18"/>
        </w:rPr>
        <w:t>85</w:t>
      </w:r>
      <w:r>
        <w:rPr>
          <w:rFonts w:ascii="Tahoma" w:hAnsi="Tahoma"/>
          <w:spacing w:val="-10"/>
          <w:sz w:val="18"/>
        </w:rPr>
        <w:t> </w:t>
      </w:r>
      <w:r>
        <w:rPr>
          <w:rFonts w:ascii="Lucida Sans Unicode" w:hAnsi="Lucida Sans Unicode"/>
          <w:spacing w:val="-4"/>
          <w:sz w:val="18"/>
        </w:rPr>
        <w:t>подходов</w:t>
      </w:r>
      <w:r>
        <w:rPr>
          <w:rFonts w:ascii="Tahoma" w:hAnsi="Tahoma"/>
          <w:spacing w:val="-4"/>
          <w:sz w:val="18"/>
        </w:rPr>
        <w:t>,</w:t>
      </w:r>
      <w:r>
        <w:rPr>
          <w:rFonts w:ascii="Tahoma" w:hAnsi="Tahoma"/>
          <w:spacing w:val="-10"/>
          <w:sz w:val="18"/>
        </w:rPr>
        <w:t> </w:t>
      </w:r>
      <w:r>
        <w:rPr>
          <w:rFonts w:ascii="Lucida Sans Unicode" w:hAnsi="Lucida Sans Unicode"/>
          <w:spacing w:val="-4"/>
          <w:sz w:val="18"/>
        </w:rPr>
        <w:t>повторений</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300</w:t>
      </w:r>
      <w:r>
        <w:rPr>
          <w:rFonts w:ascii="Lucida Sans Unicode" w:hAnsi="Lucida Sans Unicode"/>
          <w:spacing w:val="-4"/>
          <w:sz w:val="18"/>
        </w:rPr>
        <w:t>— </w:t>
      </w:r>
      <w:r>
        <w:rPr>
          <w:rFonts w:ascii="Tahoma" w:hAnsi="Tahoma"/>
          <w:sz w:val="18"/>
        </w:rPr>
        <w:t>480, </w:t>
      </w:r>
      <w:r>
        <w:rPr>
          <w:rFonts w:ascii="Lucida Sans Unicode" w:hAnsi="Lucida Sans Unicode"/>
          <w:sz w:val="18"/>
        </w:rPr>
        <w:t>прыжки — </w:t>
      </w:r>
      <w:r>
        <w:rPr>
          <w:rFonts w:ascii="Tahoma" w:hAnsi="Tahoma"/>
          <w:sz w:val="18"/>
        </w:rPr>
        <w:t>160</w:t>
      </w:r>
      <w:r>
        <w:rPr>
          <w:rFonts w:ascii="Lucida Sans Unicode" w:hAnsi="Lucida Sans Unicode"/>
          <w:sz w:val="18"/>
        </w:rPr>
        <w:t>—</w:t>
      </w:r>
      <w:r>
        <w:rPr>
          <w:rFonts w:ascii="Tahoma" w:hAnsi="Tahoma"/>
          <w:sz w:val="18"/>
        </w:rPr>
        <w:t>180 </w:t>
      </w:r>
      <w:r>
        <w:rPr>
          <w:rFonts w:ascii="Lucida Sans Unicode" w:hAnsi="Lucida Sans Unicode"/>
          <w:sz w:val="18"/>
        </w:rPr>
        <w:t>раз</w:t>
      </w:r>
      <w:r>
        <w:rPr>
          <w:rFonts w:ascii="Tahoma" w:hAnsi="Tahoma"/>
          <w:sz w:val="18"/>
        </w:rPr>
        <w:t>.</w:t>
      </w:r>
    </w:p>
    <w:p>
      <w:pPr>
        <w:spacing w:line="203" w:lineRule="exact" w:before="33"/>
        <w:ind w:left="1854" w:right="0" w:firstLine="0"/>
        <w:jc w:val="left"/>
        <w:rPr>
          <w:rFonts w:ascii="Arial" w:hAnsi="Arial"/>
          <w:b/>
          <w:i/>
          <w:sz w:val="18"/>
        </w:rPr>
      </w:pPr>
      <w:r>
        <w:rPr>
          <w:rFonts w:ascii="Arial" w:hAnsi="Arial"/>
          <w:b/>
          <w:i/>
          <w:sz w:val="18"/>
        </w:rPr>
        <w:t>Неделя</w:t>
      </w:r>
      <w:r>
        <w:rPr>
          <w:rFonts w:ascii="Arial" w:hAnsi="Arial"/>
          <w:b/>
          <w:i/>
          <w:spacing w:val="-4"/>
          <w:sz w:val="18"/>
        </w:rPr>
        <w:t> </w:t>
      </w:r>
      <w:r>
        <w:rPr>
          <w:rFonts w:ascii="Arial" w:hAnsi="Arial"/>
          <w:b/>
          <w:i/>
          <w:sz w:val="18"/>
        </w:rPr>
        <w:t>технической</w:t>
      </w:r>
      <w:r>
        <w:rPr>
          <w:rFonts w:ascii="Arial" w:hAnsi="Arial"/>
          <w:b/>
          <w:i/>
          <w:spacing w:val="-4"/>
          <w:sz w:val="18"/>
        </w:rPr>
        <w:t> </w:t>
      </w:r>
      <w:r>
        <w:rPr>
          <w:rFonts w:ascii="Arial" w:hAnsi="Arial"/>
          <w:b/>
          <w:i/>
          <w:sz w:val="18"/>
        </w:rPr>
        <w:t>подготовки</w:t>
      </w:r>
      <w:r>
        <w:rPr>
          <w:rFonts w:ascii="Arial" w:hAnsi="Arial"/>
          <w:b/>
          <w:i/>
          <w:spacing w:val="-2"/>
          <w:sz w:val="18"/>
        </w:rPr>
        <w:t> </w:t>
      </w:r>
      <w:r>
        <w:rPr>
          <w:rFonts w:ascii="Arial" w:hAnsi="Arial"/>
          <w:b/>
          <w:i/>
          <w:spacing w:val="-4"/>
          <w:sz w:val="18"/>
        </w:rPr>
        <w:t>(ТП)</w:t>
      </w:r>
    </w:p>
    <w:p>
      <w:pPr>
        <w:spacing w:line="182" w:lineRule="auto" w:before="43"/>
        <w:ind w:left="406" w:right="267" w:firstLine="283"/>
        <w:jc w:val="both"/>
        <w:rPr>
          <w:rFonts w:ascii="Lucida Sans Unicode" w:hAnsi="Lucida Sans Unicode"/>
          <w:sz w:val="18"/>
        </w:rPr>
      </w:pPr>
      <w:r>
        <w:rPr>
          <w:rFonts w:ascii="Arial" w:hAnsi="Arial"/>
          <w:i/>
          <w:spacing w:val="-4"/>
          <w:sz w:val="18"/>
        </w:rPr>
        <w:t>I</w:t>
      </w:r>
      <w:r>
        <w:rPr>
          <w:rFonts w:ascii="Arial" w:hAnsi="Arial"/>
          <w:i/>
          <w:spacing w:val="-9"/>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Разминка</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партнером</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гибкость</w:t>
      </w:r>
      <w:r>
        <w:rPr>
          <w:rFonts w:ascii="Tahoma" w:hAnsi="Tahoma"/>
          <w:spacing w:val="-4"/>
          <w:sz w:val="18"/>
        </w:rPr>
        <w:t>.</w:t>
      </w:r>
      <w:r>
        <w:rPr>
          <w:rFonts w:ascii="Tahoma" w:hAnsi="Tahoma"/>
          <w:spacing w:val="-11"/>
          <w:sz w:val="18"/>
        </w:rPr>
        <w:t> </w:t>
      </w:r>
      <w:r>
        <w:rPr>
          <w:rFonts w:ascii="Lucida Sans Unicode" w:hAnsi="Lucida Sans Unicode"/>
          <w:spacing w:val="-4"/>
          <w:sz w:val="18"/>
        </w:rPr>
        <w:t>Метание</w:t>
      </w:r>
      <w:r>
        <w:rPr>
          <w:rFonts w:ascii="Lucida Sans Unicode" w:hAnsi="Lucida Sans Unicode"/>
          <w:spacing w:val="-10"/>
          <w:sz w:val="18"/>
        </w:rPr>
        <w:t> </w:t>
      </w:r>
      <w:r>
        <w:rPr>
          <w:rFonts w:ascii="Lucida Sans Unicode" w:hAnsi="Lucida Sans Unicode"/>
          <w:spacing w:val="-4"/>
          <w:sz w:val="18"/>
        </w:rPr>
        <w:t>утяжеленного</w:t>
      </w:r>
      <w:r>
        <w:rPr>
          <w:rFonts w:ascii="Lucida Sans Unicode" w:hAnsi="Lucida Sans Unicode"/>
          <w:spacing w:val="-10"/>
          <w:sz w:val="18"/>
        </w:rPr>
        <w:t> </w:t>
      </w:r>
      <w:r>
        <w:rPr>
          <w:rFonts w:ascii="Lucida Sans Unicode" w:hAnsi="Lucida Sans Unicode"/>
          <w:spacing w:val="-4"/>
          <w:sz w:val="18"/>
        </w:rPr>
        <w:t>ядра вперед</w:t>
      </w:r>
      <w:r>
        <w:rPr>
          <w:rFonts w:ascii="Lucida Sans Unicode" w:hAnsi="Lucida Sans Unicode"/>
          <w:spacing w:val="-11"/>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назад</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10</w:t>
      </w:r>
      <w:r>
        <w:rPr>
          <w:rFonts w:ascii="Tahoma" w:hAnsi="Tahoma"/>
          <w:spacing w:val="-11"/>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Толкание</w:t>
      </w:r>
      <w:r>
        <w:rPr>
          <w:rFonts w:ascii="Lucida Sans Unicode" w:hAnsi="Lucida Sans Unicode"/>
          <w:spacing w:val="-10"/>
          <w:sz w:val="18"/>
        </w:rPr>
        <w:t> </w:t>
      </w:r>
      <w:r>
        <w:rPr>
          <w:rFonts w:ascii="Lucida Sans Unicode" w:hAnsi="Lucida Sans Unicode"/>
          <w:spacing w:val="-4"/>
          <w:sz w:val="18"/>
        </w:rPr>
        <w:t>облегченного</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стандартного</w:t>
      </w:r>
      <w:r>
        <w:rPr>
          <w:rFonts w:ascii="Lucida Sans Unicode" w:hAnsi="Lucida Sans Unicode"/>
          <w:spacing w:val="-11"/>
          <w:sz w:val="18"/>
        </w:rPr>
        <w:t> </w:t>
      </w:r>
      <w:r>
        <w:rPr>
          <w:rFonts w:ascii="Lucida Sans Unicode" w:hAnsi="Lucida Sans Unicode"/>
          <w:spacing w:val="-4"/>
          <w:sz w:val="18"/>
        </w:rPr>
        <w:t>ядра</w:t>
      </w:r>
    </w:p>
    <w:p>
      <w:pPr>
        <w:spacing w:before="73"/>
        <w:ind w:left="0" w:right="261" w:firstLine="0"/>
        <w:jc w:val="right"/>
        <w:rPr>
          <w:rFonts w:ascii="Tahoma"/>
          <w:sz w:val="18"/>
        </w:rPr>
      </w:pPr>
      <w:r>
        <w:rPr>
          <w:rFonts w:ascii="Tahoma"/>
          <w:spacing w:val="-5"/>
          <w:sz w:val="18"/>
        </w:rPr>
        <w:t>405</w:t>
      </w:r>
    </w:p>
    <w:p>
      <w:pPr>
        <w:spacing w:after="0"/>
        <w:jc w:val="right"/>
        <w:rPr>
          <w:rFonts w:ascii="Tahoma"/>
          <w:sz w:val="18"/>
        </w:rPr>
        <w:sectPr>
          <w:type w:val="continuous"/>
          <w:pgSz w:w="16840" w:h="11910" w:orient="landscape"/>
          <w:pgMar w:top="1420" w:bottom="280" w:left="1120" w:right="1460"/>
          <w:cols w:num="2" w:equalWidth="0">
            <w:col w:w="6800" w:space="411"/>
            <w:col w:w="7049"/>
          </w:cols>
        </w:sectPr>
      </w:pPr>
    </w:p>
    <w:p>
      <w:pPr>
        <w:pStyle w:val="BodyText"/>
        <w:spacing w:before="19"/>
        <w:jc w:val="left"/>
        <w:rPr>
          <w:rFonts w:ascii="Tahoma"/>
          <w:sz w:val="20"/>
        </w:rPr>
      </w:pPr>
    </w:p>
    <w:p>
      <w:pPr>
        <w:spacing w:after="0"/>
        <w:jc w:val="left"/>
        <w:rPr>
          <w:rFonts w:ascii="Tahoma"/>
          <w:sz w:val="20"/>
        </w:rPr>
        <w:sectPr>
          <w:pgSz w:w="16840" w:h="11910" w:orient="landscape"/>
          <w:pgMar w:top="0" w:bottom="280" w:left="1120" w:right="1460"/>
        </w:sectPr>
      </w:pPr>
    </w:p>
    <w:p>
      <w:pPr>
        <w:spacing w:line="187" w:lineRule="auto" w:before="109"/>
        <w:ind w:left="226" w:right="57" w:firstLine="0"/>
        <w:jc w:val="both"/>
        <w:rPr>
          <w:rFonts w:ascii="Tahoma" w:hAnsi="Tahoma"/>
          <w:sz w:val="18"/>
        </w:rPr>
      </w:pPr>
      <w:r>
        <w:rPr/>
        <mc:AlternateContent>
          <mc:Choice Requires="wps">
            <w:drawing>
              <wp:anchor distT="0" distB="0" distL="0" distR="0" allowOverlap="1" layoutInCell="1" locked="0" behindDoc="0" simplePos="0" relativeHeight="16061440">
                <wp:simplePos x="0" y="0"/>
                <wp:positionH relativeFrom="page">
                  <wp:posOffset>130175</wp:posOffset>
                </wp:positionH>
                <wp:positionV relativeFrom="page">
                  <wp:posOffset>5523229</wp:posOffset>
                </wp:positionV>
                <wp:extent cx="1270" cy="328930"/>
                <wp:effectExtent l="0" t="0" r="0" b="0"/>
                <wp:wrapNone/>
                <wp:docPr id="1070" name="Graphic 1070"/>
                <wp:cNvGraphicFramePr>
                  <a:graphicFrameLocks/>
                </wp:cNvGraphicFramePr>
                <a:graphic>
                  <a:graphicData uri="http://schemas.microsoft.com/office/word/2010/wordprocessingShape">
                    <wps:wsp>
                      <wps:cNvPr id="1070" name="Graphic 1070"/>
                      <wps:cNvSpPr/>
                      <wps:spPr>
                        <a:xfrm>
                          <a:off x="0" y="0"/>
                          <a:ext cx="1270" cy="328930"/>
                        </a:xfrm>
                        <a:custGeom>
                          <a:avLst/>
                          <a:gdLst/>
                          <a:ahLst/>
                          <a:cxnLst/>
                          <a:rect l="l" t="t" r="r" b="b"/>
                          <a:pathLst>
                            <a:path w="0" h="328930">
                              <a:moveTo>
                                <a:pt x="0" y="0"/>
                              </a:moveTo>
                              <a:lnTo>
                                <a:pt x="0" y="32892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1440" from="10.25pt,434.899994pt" to="10.25pt,460.799994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61952">
                <wp:simplePos x="0" y="0"/>
                <wp:positionH relativeFrom="page">
                  <wp:posOffset>283527</wp:posOffset>
                </wp:positionH>
                <wp:positionV relativeFrom="page">
                  <wp:posOffset>0</wp:posOffset>
                </wp:positionV>
                <wp:extent cx="33655" cy="7178040"/>
                <wp:effectExtent l="0" t="0" r="0" b="0"/>
                <wp:wrapNone/>
                <wp:docPr id="1071" name="Group 1071"/>
                <wp:cNvGraphicFramePr>
                  <a:graphicFrameLocks/>
                </wp:cNvGraphicFramePr>
                <a:graphic>
                  <a:graphicData uri="http://schemas.microsoft.com/office/word/2010/wordprocessingGroup">
                    <wpg:wgp>
                      <wpg:cNvPr id="1071" name="Group 1071"/>
                      <wpg:cNvGrpSpPr/>
                      <wpg:grpSpPr>
                        <a:xfrm>
                          <a:off x="0" y="0"/>
                          <a:ext cx="33655" cy="7178040"/>
                          <a:chExt cx="33655" cy="7178040"/>
                        </a:xfrm>
                      </wpg:grpSpPr>
                      <wps:wsp>
                        <wps:cNvPr id="1072" name="Graphic 1072"/>
                        <wps:cNvSpPr/>
                        <wps:spPr>
                          <a:xfrm>
                            <a:off x="0" y="0"/>
                            <a:ext cx="3175" cy="347980"/>
                          </a:xfrm>
                          <a:custGeom>
                            <a:avLst/>
                            <a:gdLst/>
                            <a:ahLst/>
                            <a:cxnLst/>
                            <a:rect l="l" t="t" r="r" b="b"/>
                            <a:pathLst>
                              <a:path w="3175" h="347980">
                                <a:moveTo>
                                  <a:pt x="0" y="347980"/>
                                </a:moveTo>
                                <a:lnTo>
                                  <a:pt x="3175" y="347980"/>
                                </a:lnTo>
                                <a:lnTo>
                                  <a:pt x="3175" y="0"/>
                                </a:lnTo>
                                <a:lnTo>
                                  <a:pt x="0" y="0"/>
                                </a:lnTo>
                                <a:lnTo>
                                  <a:pt x="0" y="347980"/>
                                </a:lnTo>
                                <a:close/>
                              </a:path>
                            </a:pathLst>
                          </a:custGeom>
                          <a:solidFill>
                            <a:srgbClr val="000000"/>
                          </a:solidFill>
                        </wps:spPr>
                        <wps:bodyPr wrap="square" lIns="0" tIns="0" rIns="0" bIns="0" rtlCol="0">
                          <a:prstTxWarp prst="textNoShape">
                            <a:avLst/>
                          </a:prstTxWarp>
                          <a:noAutofit/>
                        </wps:bodyPr>
                      </wps:wsp>
                      <wps:wsp>
                        <wps:cNvPr id="1073" name="Graphic 1073"/>
                        <wps:cNvSpPr/>
                        <wps:spPr>
                          <a:xfrm>
                            <a:off x="32067" y="82550"/>
                            <a:ext cx="1270" cy="7095490"/>
                          </a:xfrm>
                          <a:custGeom>
                            <a:avLst/>
                            <a:gdLst/>
                            <a:ahLst/>
                            <a:cxnLst/>
                            <a:rect l="l" t="t" r="r" b="b"/>
                            <a:pathLst>
                              <a:path w="0" h="7095490">
                                <a:moveTo>
                                  <a:pt x="0" y="0"/>
                                </a:moveTo>
                                <a:lnTo>
                                  <a:pt x="0" y="7095490"/>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325001pt;margin-top:0pt;width:2.65pt;height:565.2pt;mso-position-horizontal-relative:page;mso-position-vertical-relative:page;z-index:16061952" id="docshapegroup465" coordorigin="447,0" coordsize="53,11304">
                <v:rect style="position:absolute;left:446;top:0;width:5;height:548" id="docshape466" filled="true" fillcolor="#000000" stroked="false">
                  <v:fill type="solid"/>
                </v:rect>
                <v:line style="position:absolute" from="497,130" to="497,11304" stroked="true" strokeweight=".2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62464">
                <wp:simplePos x="0" y="0"/>
                <wp:positionH relativeFrom="page">
                  <wp:posOffset>5220017</wp:posOffset>
                </wp:positionH>
                <wp:positionV relativeFrom="page">
                  <wp:posOffset>0</wp:posOffset>
                </wp:positionV>
                <wp:extent cx="12065" cy="7153909"/>
                <wp:effectExtent l="0" t="0" r="0" b="0"/>
                <wp:wrapNone/>
                <wp:docPr id="1074" name="Graphic 1074"/>
                <wp:cNvGraphicFramePr>
                  <a:graphicFrameLocks/>
                </wp:cNvGraphicFramePr>
                <a:graphic>
                  <a:graphicData uri="http://schemas.microsoft.com/office/word/2010/wordprocessingShape">
                    <wps:wsp>
                      <wps:cNvPr id="1074" name="Graphic 1074"/>
                      <wps:cNvSpPr/>
                      <wps:spPr>
                        <a:xfrm>
                          <a:off x="0" y="0"/>
                          <a:ext cx="12065" cy="7153909"/>
                        </a:xfrm>
                        <a:custGeom>
                          <a:avLst/>
                          <a:gdLst/>
                          <a:ahLst/>
                          <a:cxnLst/>
                          <a:rect l="l" t="t" r="r" b="b"/>
                          <a:pathLst>
                            <a:path w="12065" h="7153909">
                              <a:moveTo>
                                <a:pt x="0" y="7153910"/>
                              </a:moveTo>
                              <a:lnTo>
                                <a:pt x="12065" y="7153910"/>
                              </a:lnTo>
                              <a:lnTo>
                                <a:pt x="12065" y="0"/>
                              </a:lnTo>
                              <a:lnTo>
                                <a:pt x="0" y="0"/>
                              </a:lnTo>
                              <a:lnTo>
                                <a:pt x="0" y="715391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1.024994pt;margin-top:0pt;width:.95pt;height:563.300002pt;mso-position-horizontal-relative:page;mso-position-vertical-relative:page;z-index:16062464" id="docshape467" filled="true" fillcolor="#000000" stroked="false">
                <v:fill type="solid"/>
                <w10:wrap type="none"/>
              </v:rect>
            </w:pict>
          </mc:Fallback>
        </mc:AlternateContent>
      </w:r>
      <w:r>
        <w:rPr>
          <w:rFonts w:ascii="Lucida Sans Unicode" w:hAnsi="Lucida Sans Unicode"/>
          <w:sz w:val="18"/>
        </w:rPr>
        <w:t>с</w:t>
      </w:r>
      <w:r>
        <w:rPr>
          <w:rFonts w:ascii="Lucida Sans Unicode" w:hAnsi="Lucida Sans Unicode"/>
          <w:spacing w:val="-2"/>
          <w:sz w:val="18"/>
        </w:rPr>
        <w:t> </w:t>
      </w:r>
      <w:r>
        <w:rPr>
          <w:rFonts w:ascii="Lucida Sans Unicode" w:hAnsi="Lucida Sans Unicode"/>
          <w:sz w:val="18"/>
        </w:rPr>
        <w:t>места</w:t>
      </w:r>
      <w:r>
        <w:rPr>
          <w:rFonts w:ascii="Lucida Sans Unicode" w:hAnsi="Lucida Sans Unicode"/>
          <w:spacing w:val="-2"/>
          <w:sz w:val="18"/>
        </w:rPr>
        <w:t> </w:t>
      </w:r>
      <w:r>
        <w:rPr>
          <w:rFonts w:ascii="Lucida Sans Unicode" w:hAnsi="Lucida Sans Unicode"/>
          <w:sz w:val="18"/>
        </w:rPr>
        <w:t>—</w:t>
      </w:r>
      <w:r>
        <w:rPr>
          <w:rFonts w:ascii="Lucida Sans Unicode" w:hAnsi="Lucida Sans Unicode"/>
          <w:spacing w:val="-3"/>
          <w:sz w:val="18"/>
        </w:rPr>
        <w:t> </w:t>
      </w:r>
      <w:r>
        <w:rPr>
          <w:rFonts w:ascii="Tahoma" w:hAnsi="Tahoma"/>
          <w:sz w:val="18"/>
        </w:rPr>
        <w:t>10</w:t>
      </w:r>
      <w:r>
        <w:rPr>
          <w:rFonts w:ascii="Lucida Sans Unicode" w:hAnsi="Lucida Sans Unicode"/>
          <w:sz w:val="18"/>
        </w:rPr>
        <w:t>—</w:t>
      </w:r>
      <w:r>
        <w:rPr>
          <w:rFonts w:ascii="Tahoma" w:hAnsi="Tahoma"/>
          <w:sz w:val="18"/>
        </w:rPr>
        <w:t>15</w:t>
      </w:r>
      <w:r>
        <w:rPr>
          <w:rFonts w:ascii="Tahoma" w:hAnsi="Tahoma"/>
          <w:spacing w:val="-3"/>
          <w:sz w:val="18"/>
        </w:rPr>
        <w:t> </w:t>
      </w:r>
      <w:r>
        <w:rPr>
          <w:rFonts w:ascii="Lucida Sans Unicode" w:hAnsi="Lucida Sans Unicode"/>
          <w:sz w:val="18"/>
        </w:rPr>
        <w:t>раз</w:t>
      </w:r>
      <w:r>
        <w:rPr>
          <w:rFonts w:ascii="Lucida Sans Unicode" w:hAnsi="Lucida Sans Unicode"/>
          <w:spacing w:val="-3"/>
          <w:sz w:val="18"/>
        </w:rPr>
        <w:t> </w:t>
      </w:r>
      <w:r>
        <w:rPr>
          <w:rFonts w:ascii="Lucida Sans Unicode" w:hAnsi="Lucida Sans Unicode"/>
          <w:sz w:val="18"/>
        </w:rPr>
        <w:t>и</w:t>
      </w:r>
      <w:r>
        <w:rPr>
          <w:rFonts w:ascii="Lucida Sans Unicode" w:hAnsi="Lucida Sans Unicode"/>
          <w:spacing w:val="-3"/>
          <w:sz w:val="18"/>
        </w:rPr>
        <w:t> </w:t>
      </w:r>
      <w:r>
        <w:rPr>
          <w:rFonts w:ascii="Lucida Sans Unicode" w:hAnsi="Lucida Sans Unicode"/>
          <w:sz w:val="18"/>
        </w:rPr>
        <w:t>со</w:t>
      </w:r>
      <w:r>
        <w:rPr>
          <w:rFonts w:ascii="Lucida Sans Unicode" w:hAnsi="Lucida Sans Unicode"/>
          <w:spacing w:val="-4"/>
          <w:sz w:val="18"/>
        </w:rPr>
        <w:t> </w:t>
      </w:r>
      <w:r>
        <w:rPr>
          <w:rFonts w:ascii="Lucida Sans Unicode" w:hAnsi="Lucida Sans Unicode"/>
          <w:sz w:val="18"/>
        </w:rPr>
        <w:t>скачка</w:t>
      </w:r>
      <w:r>
        <w:rPr>
          <w:rFonts w:ascii="Lucida Sans Unicode" w:hAnsi="Lucida Sans Unicode"/>
          <w:spacing w:val="-3"/>
          <w:sz w:val="18"/>
        </w:rPr>
        <w:t> </w:t>
      </w:r>
      <w:r>
        <w:rPr>
          <w:rFonts w:ascii="Lucida Sans Unicode" w:hAnsi="Lucida Sans Unicode"/>
          <w:sz w:val="18"/>
        </w:rPr>
        <w:t>—</w:t>
      </w:r>
      <w:r>
        <w:rPr>
          <w:rFonts w:ascii="Lucida Sans Unicode" w:hAnsi="Lucida Sans Unicode"/>
          <w:spacing w:val="-3"/>
          <w:sz w:val="18"/>
        </w:rPr>
        <w:t> </w:t>
      </w:r>
      <w:r>
        <w:rPr>
          <w:rFonts w:ascii="Tahoma" w:hAnsi="Tahoma"/>
          <w:sz w:val="18"/>
        </w:rPr>
        <w:t>30</w:t>
      </w:r>
      <w:r>
        <w:rPr>
          <w:rFonts w:ascii="Lucida Sans Unicode" w:hAnsi="Lucida Sans Unicode"/>
          <w:sz w:val="18"/>
        </w:rPr>
        <w:t>—</w:t>
      </w:r>
      <w:r>
        <w:rPr>
          <w:rFonts w:ascii="Tahoma" w:hAnsi="Tahoma"/>
          <w:sz w:val="18"/>
        </w:rPr>
        <w:t>35</w:t>
      </w:r>
      <w:r>
        <w:rPr>
          <w:rFonts w:ascii="Tahoma" w:hAnsi="Tahoma"/>
          <w:spacing w:val="-1"/>
          <w:sz w:val="18"/>
        </w:rPr>
        <w:t> </w:t>
      </w:r>
      <w:r>
        <w:rPr>
          <w:rFonts w:ascii="Lucida Sans Unicode" w:hAnsi="Lucida Sans Unicode"/>
          <w:sz w:val="18"/>
        </w:rPr>
        <w:t>раз</w:t>
      </w:r>
      <w:r>
        <w:rPr>
          <w:rFonts w:ascii="Tahoma" w:hAnsi="Tahoma"/>
          <w:sz w:val="18"/>
        </w:rPr>
        <w:t>.</w:t>
      </w:r>
      <w:r>
        <w:rPr>
          <w:rFonts w:ascii="Tahoma" w:hAnsi="Tahoma"/>
          <w:spacing w:val="-2"/>
          <w:sz w:val="18"/>
        </w:rPr>
        <w:t> </w:t>
      </w:r>
      <w:r>
        <w:rPr>
          <w:rFonts w:ascii="Lucida Sans Unicode" w:hAnsi="Lucida Sans Unicode"/>
          <w:sz w:val="18"/>
        </w:rPr>
        <w:t>Бег</w:t>
      </w:r>
      <w:r>
        <w:rPr>
          <w:rFonts w:ascii="Lucida Sans Unicode" w:hAnsi="Lucida Sans Unicode"/>
          <w:spacing w:val="-5"/>
          <w:sz w:val="18"/>
        </w:rPr>
        <w:t> </w:t>
      </w:r>
      <w:r>
        <w:rPr>
          <w:rFonts w:ascii="Lucida Sans Unicode" w:hAnsi="Lucida Sans Unicode"/>
          <w:sz w:val="18"/>
        </w:rPr>
        <w:t>со</w:t>
      </w:r>
      <w:r>
        <w:rPr>
          <w:rFonts w:ascii="Lucida Sans Unicode" w:hAnsi="Lucida Sans Unicode"/>
          <w:spacing w:val="-4"/>
          <w:sz w:val="18"/>
        </w:rPr>
        <w:t> </w:t>
      </w:r>
      <w:r>
        <w:rPr>
          <w:rFonts w:ascii="Lucida Sans Unicode" w:hAnsi="Lucida Sans Unicode"/>
          <w:sz w:val="18"/>
        </w:rPr>
        <w:t>старта</w:t>
      </w:r>
      <w:r>
        <w:rPr>
          <w:rFonts w:ascii="Lucida Sans Unicode" w:hAnsi="Lucida Sans Unicode"/>
          <w:spacing w:val="-2"/>
          <w:sz w:val="18"/>
        </w:rPr>
        <w:t> </w:t>
      </w:r>
      <w:r>
        <w:rPr>
          <w:rFonts w:ascii="Lucida Sans Unicode" w:hAnsi="Lucida Sans Unicode"/>
          <w:sz w:val="18"/>
        </w:rPr>
        <w:t>—</w:t>
      </w:r>
      <w:r>
        <w:rPr>
          <w:rFonts w:ascii="Lucida Sans Unicode" w:hAnsi="Lucida Sans Unicode"/>
          <w:spacing w:val="-3"/>
          <w:sz w:val="18"/>
        </w:rPr>
        <w:t> </w:t>
      </w:r>
      <w:r>
        <w:rPr>
          <w:rFonts w:ascii="Tahoma" w:hAnsi="Tahoma"/>
          <w:sz w:val="18"/>
        </w:rPr>
        <w:t>5</w:t>
      </w:r>
      <w:r>
        <w:rPr>
          <w:rFonts w:ascii="Tahoma" w:hAnsi="Tahoma"/>
          <w:spacing w:val="-3"/>
          <w:sz w:val="18"/>
        </w:rPr>
        <w:t> </w:t>
      </w:r>
      <w:r>
        <w:rPr>
          <w:rFonts w:ascii="Lucida Sans Unicode" w:hAnsi="Lucida Sans Unicode"/>
          <w:sz w:val="18"/>
        </w:rPr>
        <w:t>раз</w:t>
      </w:r>
      <w:r>
        <w:rPr>
          <w:rFonts w:ascii="Lucida Sans Unicode" w:hAnsi="Lucida Sans Unicode"/>
          <w:spacing w:val="-3"/>
          <w:sz w:val="18"/>
        </w:rPr>
        <w:t> </w:t>
      </w:r>
      <w:r>
        <w:rPr>
          <w:rFonts w:ascii="Lucida Sans Unicode" w:hAnsi="Lucida Sans Unicode"/>
          <w:sz w:val="18"/>
        </w:rPr>
        <w:t>и ускорения</w:t>
      </w:r>
      <w:r>
        <w:rPr>
          <w:rFonts w:ascii="Lucida Sans Unicode" w:hAnsi="Lucida Sans Unicode"/>
          <w:spacing w:val="-1"/>
          <w:sz w:val="18"/>
        </w:rPr>
        <w:t> </w:t>
      </w:r>
      <w:r>
        <w:rPr>
          <w:rFonts w:ascii="Lucida Sans Unicode" w:hAnsi="Lucida Sans Unicode"/>
          <w:sz w:val="18"/>
        </w:rPr>
        <w:t>по </w:t>
      </w:r>
      <w:r>
        <w:rPr>
          <w:rFonts w:ascii="Tahoma" w:hAnsi="Tahoma"/>
          <w:sz w:val="18"/>
        </w:rPr>
        <w:t>100</w:t>
      </w:r>
      <w:r>
        <w:rPr>
          <w:rFonts w:ascii="Tahoma" w:hAnsi="Tahoma"/>
          <w:spacing w:val="-2"/>
          <w:sz w:val="18"/>
        </w:rPr>
        <w:t> </w:t>
      </w:r>
      <w:r>
        <w:rPr>
          <w:rFonts w:ascii="Lucida Sans Unicode" w:hAnsi="Lucida Sans Unicode"/>
          <w:sz w:val="18"/>
        </w:rPr>
        <w:t>м —</w:t>
      </w:r>
      <w:r>
        <w:rPr>
          <w:rFonts w:ascii="Lucida Sans Unicode" w:hAnsi="Lucida Sans Unicode"/>
          <w:spacing w:val="-1"/>
          <w:sz w:val="18"/>
        </w:rPr>
        <w:t> </w:t>
      </w:r>
      <w:r>
        <w:rPr>
          <w:rFonts w:ascii="Tahoma" w:hAnsi="Tahoma"/>
          <w:sz w:val="18"/>
        </w:rPr>
        <w:t>2</w:t>
      </w:r>
      <w:r>
        <w:rPr>
          <w:rFonts w:ascii="Tahoma" w:hAnsi="Tahoma"/>
          <w:spacing w:val="-2"/>
          <w:sz w:val="18"/>
        </w:rPr>
        <w:t> </w:t>
      </w:r>
      <w:r>
        <w:rPr>
          <w:rFonts w:ascii="Lucida Sans Unicode" w:hAnsi="Lucida Sans Unicode"/>
          <w:sz w:val="18"/>
        </w:rPr>
        <w:t>раза</w:t>
      </w:r>
      <w:r>
        <w:rPr>
          <w:rFonts w:ascii="Tahoma" w:hAnsi="Tahoma"/>
          <w:sz w:val="18"/>
        </w:rPr>
        <w:t>.</w:t>
      </w:r>
    </w:p>
    <w:p>
      <w:pPr>
        <w:spacing w:line="187" w:lineRule="auto" w:before="10"/>
        <w:ind w:left="231" w:right="43" w:firstLine="283"/>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набивными</w:t>
      </w:r>
      <w:r>
        <w:rPr>
          <w:rFonts w:ascii="Lucida Sans Unicode" w:hAnsi="Lucida Sans Unicode"/>
          <w:spacing w:val="-10"/>
          <w:sz w:val="18"/>
        </w:rPr>
        <w:t> </w:t>
      </w:r>
      <w:r>
        <w:rPr>
          <w:rFonts w:ascii="Lucida Sans Unicode" w:hAnsi="Lucida Sans Unicode"/>
          <w:spacing w:val="-4"/>
          <w:sz w:val="18"/>
        </w:rPr>
        <w:t>мячами</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метания</w:t>
      </w:r>
      <w:r>
        <w:rPr>
          <w:rFonts w:ascii="Tahoma" w:hAnsi="Tahoma"/>
          <w:spacing w:val="-4"/>
          <w:sz w:val="18"/>
        </w:rPr>
        <w:t>.</w:t>
      </w:r>
      <w:r>
        <w:rPr>
          <w:rFonts w:ascii="Tahoma" w:hAnsi="Tahoma"/>
          <w:spacing w:val="-10"/>
          <w:sz w:val="18"/>
        </w:rPr>
        <w:t> </w:t>
      </w:r>
      <w:r>
        <w:rPr>
          <w:rFonts w:ascii="Lucida Sans Unicode" w:hAnsi="Lucida Sans Unicode"/>
          <w:spacing w:val="-4"/>
          <w:sz w:val="18"/>
        </w:rPr>
        <w:t>Повороты</w:t>
      </w:r>
      <w:r>
        <w:rPr>
          <w:rFonts w:ascii="Lucida Sans Unicode" w:hAnsi="Lucida Sans Unicode"/>
          <w:spacing w:val="-11"/>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наклоны </w:t>
      </w:r>
      <w:r>
        <w:rPr>
          <w:rFonts w:ascii="Lucida Sans Unicode" w:hAnsi="Lucida Sans Unicode"/>
          <w:spacing w:val="-2"/>
          <w:sz w:val="18"/>
        </w:rPr>
        <w:t>со</w:t>
      </w:r>
      <w:r>
        <w:rPr>
          <w:rFonts w:ascii="Lucida Sans Unicode" w:hAnsi="Lucida Sans Unicode"/>
          <w:spacing w:val="-13"/>
          <w:sz w:val="18"/>
        </w:rPr>
        <w:t> </w:t>
      </w:r>
      <w:r>
        <w:rPr>
          <w:rFonts w:ascii="Lucida Sans Unicode" w:hAnsi="Lucida Sans Unicode"/>
          <w:spacing w:val="-2"/>
          <w:sz w:val="18"/>
        </w:rPr>
        <w:t>штангой</w:t>
      </w:r>
      <w:r>
        <w:rPr>
          <w:rFonts w:ascii="Lucida Sans Unicode" w:hAnsi="Lucida Sans Unicode"/>
          <w:spacing w:val="-12"/>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плечах</w:t>
      </w:r>
      <w:r>
        <w:rPr>
          <w:rFonts w:ascii="Tahoma" w:hAnsi="Tahoma"/>
          <w:spacing w:val="-2"/>
          <w:sz w:val="18"/>
        </w:rPr>
        <w:t>,</w:t>
      </w:r>
      <w:r>
        <w:rPr>
          <w:rFonts w:ascii="Tahoma" w:hAnsi="Tahoma"/>
          <w:spacing w:val="-11"/>
          <w:sz w:val="18"/>
        </w:rPr>
        <w:t> </w:t>
      </w:r>
      <w:r>
        <w:rPr>
          <w:rFonts w:ascii="Lucida Sans Unicode" w:hAnsi="Lucida Sans Unicode"/>
          <w:spacing w:val="-2"/>
          <w:sz w:val="18"/>
        </w:rPr>
        <w:t>всего</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30</w:t>
      </w:r>
      <w:r>
        <w:rPr>
          <w:rFonts w:ascii="Lucida Sans Unicode" w:hAnsi="Lucida Sans Unicode"/>
          <w:spacing w:val="-2"/>
          <w:sz w:val="18"/>
        </w:rPr>
        <w:t>—</w:t>
      </w:r>
      <w:r>
        <w:rPr>
          <w:rFonts w:ascii="Tahoma" w:hAnsi="Tahoma"/>
          <w:spacing w:val="-2"/>
          <w:sz w:val="18"/>
        </w:rPr>
        <w:t>40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1"/>
          <w:sz w:val="18"/>
        </w:rPr>
        <w:t> </w:t>
      </w:r>
      <w:r>
        <w:rPr>
          <w:rFonts w:ascii="Lucida Sans Unicode" w:hAnsi="Lucida Sans Unicode"/>
          <w:spacing w:val="-2"/>
          <w:sz w:val="18"/>
        </w:rPr>
        <w:t>рывки</w:t>
      </w:r>
      <w:r>
        <w:rPr>
          <w:rFonts w:ascii="Lucida Sans Unicode" w:hAnsi="Lucida Sans Unicode"/>
          <w:spacing w:val="-11"/>
          <w:sz w:val="18"/>
        </w:rPr>
        <w:t> </w:t>
      </w:r>
      <w:r>
        <w:rPr>
          <w:rFonts w:ascii="Lucida Sans Unicode" w:hAnsi="Lucida Sans Unicode"/>
          <w:spacing w:val="-2"/>
          <w:sz w:val="18"/>
        </w:rPr>
        <w:t>в</w:t>
      </w:r>
      <w:r>
        <w:rPr>
          <w:rFonts w:ascii="Lucida Sans Unicode" w:hAnsi="Lucida Sans Unicode"/>
          <w:spacing w:val="-13"/>
          <w:sz w:val="18"/>
        </w:rPr>
        <w:t> </w:t>
      </w:r>
      <w:r>
        <w:rPr>
          <w:rFonts w:ascii="Lucida Sans Unicode" w:hAnsi="Lucida Sans Unicode"/>
          <w:spacing w:val="-2"/>
          <w:sz w:val="18"/>
        </w:rPr>
        <w:t>стойку</w:t>
      </w:r>
      <w:r>
        <w:rPr>
          <w:rFonts w:ascii="Tahoma" w:hAnsi="Tahoma"/>
          <w:spacing w:val="-2"/>
          <w:sz w:val="18"/>
        </w:rPr>
        <w:t>,</w:t>
      </w:r>
      <w:r>
        <w:rPr>
          <w:rFonts w:ascii="Tahoma" w:hAnsi="Tahoma"/>
          <w:spacing w:val="-10"/>
          <w:sz w:val="18"/>
        </w:rPr>
        <w:t> </w:t>
      </w:r>
      <w:r>
        <w:rPr>
          <w:rFonts w:ascii="Lucida Sans Unicode" w:hAnsi="Lucida Sans Unicode"/>
          <w:spacing w:val="-2"/>
          <w:sz w:val="18"/>
        </w:rPr>
        <w:t>жим</w:t>
      </w:r>
      <w:r>
        <w:rPr>
          <w:rFonts w:ascii="Lucida Sans Unicode" w:hAnsi="Lucida Sans Unicode"/>
          <w:spacing w:val="-12"/>
          <w:sz w:val="18"/>
        </w:rPr>
        <w:t> </w:t>
      </w:r>
      <w:r>
        <w:rPr>
          <w:rFonts w:ascii="Lucida Sans Unicode" w:hAnsi="Lucida Sans Unicode"/>
          <w:spacing w:val="-2"/>
          <w:sz w:val="18"/>
        </w:rPr>
        <w:t>лежа</w:t>
      </w:r>
      <w:r>
        <w:rPr>
          <w:rFonts w:ascii="Lucida Sans Unicode" w:hAnsi="Lucida Sans Unicode"/>
          <w:spacing w:val="-12"/>
          <w:sz w:val="18"/>
        </w:rPr>
        <w:t> </w:t>
      </w:r>
      <w:r>
        <w:rPr>
          <w:rFonts w:ascii="Lucida Sans Unicode" w:hAnsi="Lucida Sans Unicode"/>
          <w:spacing w:val="-2"/>
          <w:sz w:val="18"/>
        </w:rPr>
        <w:t>или </w:t>
      </w:r>
      <w:r>
        <w:rPr>
          <w:rFonts w:ascii="Lucida Sans Unicode" w:hAnsi="Lucida Sans Unicode"/>
          <w:spacing w:val="-8"/>
          <w:sz w:val="18"/>
        </w:rPr>
        <w:t>под</w:t>
      </w:r>
      <w:r>
        <w:rPr>
          <w:rFonts w:ascii="Lucida Sans Unicode" w:hAnsi="Lucida Sans Unicode"/>
          <w:spacing w:val="-7"/>
          <w:sz w:val="18"/>
        </w:rPr>
        <w:t> </w:t>
      </w:r>
      <w:r>
        <w:rPr>
          <w:rFonts w:ascii="Lucida Sans Unicode" w:hAnsi="Lucida Sans Unicode"/>
          <w:spacing w:val="-8"/>
          <w:sz w:val="18"/>
        </w:rPr>
        <w:t>углом</w:t>
      </w:r>
      <w:r>
        <w:rPr>
          <w:rFonts w:ascii="Tahoma" w:hAnsi="Tahoma"/>
          <w:spacing w:val="-8"/>
          <w:sz w:val="18"/>
        </w:rPr>
        <w:t>,</w:t>
      </w:r>
      <w:r>
        <w:rPr>
          <w:rFonts w:ascii="Tahoma" w:hAnsi="Tahoma"/>
          <w:spacing w:val="-6"/>
          <w:sz w:val="18"/>
        </w:rPr>
        <w:t> </w:t>
      </w:r>
      <w:r>
        <w:rPr>
          <w:rFonts w:ascii="Lucida Sans Unicode" w:hAnsi="Lucida Sans Unicode"/>
          <w:spacing w:val="-8"/>
          <w:sz w:val="18"/>
        </w:rPr>
        <w:t>приседания</w:t>
      </w:r>
      <w:r>
        <w:rPr>
          <w:rFonts w:ascii="Lucida Sans Unicode" w:hAnsi="Lucida Sans Unicode"/>
          <w:spacing w:val="-6"/>
          <w:sz w:val="18"/>
        </w:rPr>
        <w:t> </w:t>
      </w:r>
      <w:r>
        <w:rPr>
          <w:rFonts w:ascii="Lucida Sans Unicode" w:hAnsi="Lucida Sans Unicode"/>
          <w:spacing w:val="-8"/>
          <w:sz w:val="18"/>
        </w:rPr>
        <w:t>и</w:t>
      </w:r>
      <w:r>
        <w:rPr>
          <w:rFonts w:ascii="Lucida Sans Unicode" w:hAnsi="Lucida Sans Unicode"/>
          <w:spacing w:val="-6"/>
          <w:sz w:val="18"/>
        </w:rPr>
        <w:t> </w:t>
      </w:r>
      <w:r>
        <w:rPr>
          <w:rFonts w:ascii="Lucida Sans Unicode" w:hAnsi="Lucida Sans Unicode"/>
          <w:spacing w:val="-8"/>
          <w:sz w:val="18"/>
        </w:rPr>
        <w:t>полуприседания</w:t>
      </w:r>
      <w:r>
        <w:rPr>
          <w:rFonts w:ascii="Lucida Sans Unicode" w:hAnsi="Lucida Sans Unicode"/>
          <w:spacing w:val="-7"/>
          <w:sz w:val="18"/>
        </w:rPr>
        <w:t> </w:t>
      </w:r>
      <w:r>
        <w:rPr>
          <w:rFonts w:ascii="Lucida Sans Unicode" w:hAnsi="Lucida Sans Unicode"/>
          <w:spacing w:val="-8"/>
          <w:sz w:val="18"/>
        </w:rPr>
        <w:t>с</w:t>
      </w:r>
      <w:r>
        <w:rPr>
          <w:rFonts w:ascii="Lucida Sans Unicode" w:hAnsi="Lucida Sans Unicode"/>
          <w:spacing w:val="-6"/>
          <w:sz w:val="18"/>
        </w:rPr>
        <w:t> </w:t>
      </w:r>
      <w:r>
        <w:rPr>
          <w:rFonts w:ascii="Lucida Sans Unicode" w:hAnsi="Lucida Sans Unicode"/>
          <w:spacing w:val="-8"/>
          <w:sz w:val="18"/>
        </w:rPr>
        <w:t>подъемом</w:t>
      </w:r>
      <w:r>
        <w:rPr>
          <w:rFonts w:ascii="Lucida Sans Unicode" w:hAnsi="Lucida Sans Unicode"/>
          <w:spacing w:val="-6"/>
          <w:sz w:val="18"/>
        </w:rPr>
        <w:t> </w:t>
      </w:r>
      <w:r>
        <w:rPr>
          <w:rFonts w:ascii="Lucida Sans Unicode" w:hAnsi="Lucida Sans Unicode"/>
          <w:spacing w:val="-8"/>
          <w:sz w:val="18"/>
        </w:rPr>
        <w:t>на</w:t>
      </w:r>
      <w:r>
        <w:rPr>
          <w:rFonts w:ascii="Lucida Sans Unicode" w:hAnsi="Lucida Sans Unicode"/>
          <w:spacing w:val="-6"/>
          <w:sz w:val="18"/>
        </w:rPr>
        <w:t> </w:t>
      </w:r>
      <w:r>
        <w:rPr>
          <w:rFonts w:ascii="Lucida Sans Unicode" w:hAnsi="Lucida Sans Unicode"/>
          <w:spacing w:val="-8"/>
          <w:sz w:val="18"/>
        </w:rPr>
        <w:t>носки</w:t>
      </w:r>
      <w:r>
        <w:rPr>
          <w:rFonts w:ascii="Lucida Sans Unicode" w:hAnsi="Lucida Sans Unicode"/>
          <w:spacing w:val="-6"/>
          <w:sz w:val="18"/>
        </w:rPr>
        <w:t> </w:t>
      </w:r>
      <w:r>
        <w:rPr>
          <w:rFonts w:ascii="Lucida Sans Unicode" w:hAnsi="Lucida Sans Unicode"/>
          <w:spacing w:val="-8"/>
          <w:sz w:val="18"/>
        </w:rPr>
        <w:t>по</w:t>
      </w:r>
      <w:r>
        <w:rPr>
          <w:rFonts w:ascii="Lucida Sans Unicode" w:hAnsi="Lucida Sans Unicode"/>
          <w:spacing w:val="-7"/>
          <w:sz w:val="18"/>
        </w:rPr>
        <w:t> </w:t>
      </w:r>
      <w:r>
        <w:rPr>
          <w:rFonts w:ascii="Tahoma" w:hAnsi="Tahoma"/>
          <w:spacing w:val="-8"/>
          <w:sz w:val="18"/>
        </w:rPr>
        <w:t>3</w:t>
      </w:r>
      <w:r>
        <w:rPr>
          <w:rFonts w:ascii="Lucida Sans Unicode" w:hAnsi="Lucida Sans Unicode"/>
          <w:spacing w:val="-8"/>
          <w:sz w:val="18"/>
        </w:rPr>
        <w:t>—</w:t>
      </w:r>
      <w:r>
        <w:rPr>
          <w:rFonts w:ascii="Tahoma" w:hAnsi="Tahoma"/>
          <w:spacing w:val="-8"/>
          <w:sz w:val="18"/>
        </w:rPr>
        <w:t>5</w:t>
      </w:r>
      <w:r>
        <w:rPr>
          <w:rFonts w:ascii="Tahoma" w:hAnsi="Tahoma"/>
          <w:spacing w:val="-6"/>
          <w:sz w:val="18"/>
        </w:rPr>
        <w:t> </w:t>
      </w:r>
      <w:r>
        <w:rPr>
          <w:rFonts w:ascii="Lucida Sans Unicode" w:hAnsi="Lucida Sans Unicode"/>
          <w:spacing w:val="-8"/>
          <w:sz w:val="18"/>
        </w:rPr>
        <w:t>раз</w:t>
      </w:r>
      <w:r>
        <w:rPr>
          <w:rFonts w:ascii="Tahoma" w:hAnsi="Tahoma"/>
          <w:spacing w:val="-8"/>
          <w:sz w:val="18"/>
        </w:rPr>
        <w:t>, </w:t>
      </w:r>
      <w:r>
        <w:rPr>
          <w:rFonts w:ascii="Lucida Sans Unicode" w:hAnsi="Lucida Sans Unicode"/>
          <w:sz w:val="18"/>
        </w:rPr>
        <w:t>всего</w:t>
      </w:r>
      <w:r>
        <w:rPr>
          <w:rFonts w:ascii="Lucida Sans Unicode" w:hAnsi="Lucida Sans Unicode"/>
          <w:spacing w:val="-3"/>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18</w:t>
      </w:r>
      <w:r>
        <w:rPr>
          <w:rFonts w:ascii="Lucida Sans Unicode" w:hAnsi="Lucida Sans Unicode"/>
          <w:sz w:val="18"/>
        </w:rPr>
        <w:t>—</w:t>
      </w:r>
      <w:r>
        <w:rPr>
          <w:rFonts w:ascii="Tahoma" w:hAnsi="Tahoma"/>
          <w:sz w:val="18"/>
        </w:rPr>
        <w:t>20</w:t>
      </w:r>
      <w:r>
        <w:rPr>
          <w:rFonts w:ascii="Tahoma" w:hAnsi="Tahoma"/>
          <w:spacing w:val="-3"/>
          <w:sz w:val="18"/>
        </w:rPr>
        <w:t> </w:t>
      </w:r>
      <w:r>
        <w:rPr>
          <w:rFonts w:ascii="Lucida Sans Unicode" w:hAnsi="Lucida Sans Unicode"/>
          <w:sz w:val="18"/>
        </w:rPr>
        <w:t>подходов</w:t>
      </w:r>
      <w:r>
        <w:rPr>
          <w:rFonts w:ascii="Lucida Sans Unicode" w:hAnsi="Lucida Sans Unicode"/>
          <w:spacing w:val="-3"/>
          <w:sz w:val="18"/>
        </w:rPr>
        <w:t> </w:t>
      </w:r>
      <w:r>
        <w:rPr>
          <w:rFonts w:ascii="Tahoma" w:hAnsi="Tahoma"/>
          <w:sz w:val="18"/>
        </w:rPr>
        <w:t>(80</w:t>
      </w:r>
      <w:r>
        <w:rPr>
          <w:rFonts w:ascii="Lucida Sans Unicode" w:hAnsi="Lucida Sans Unicode"/>
          <w:sz w:val="18"/>
        </w:rPr>
        <w:t>—</w:t>
      </w:r>
      <w:r>
        <w:rPr>
          <w:rFonts w:ascii="Tahoma" w:hAnsi="Tahoma"/>
          <w:sz w:val="18"/>
        </w:rPr>
        <w:t>90%).</w:t>
      </w:r>
      <w:r>
        <w:rPr>
          <w:rFonts w:ascii="Tahoma" w:hAnsi="Tahoma"/>
          <w:spacing w:val="-3"/>
          <w:sz w:val="18"/>
        </w:rPr>
        <w:t> </w:t>
      </w:r>
      <w:r>
        <w:rPr>
          <w:rFonts w:ascii="Lucida Sans Unicode" w:hAnsi="Lucida Sans Unicode"/>
          <w:sz w:val="18"/>
        </w:rPr>
        <w:t>В</w:t>
      </w:r>
      <w:r>
        <w:rPr>
          <w:rFonts w:ascii="Lucida Sans Unicode" w:hAnsi="Lucida Sans Unicode"/>
          <w:spacing w:val="-4"/>
          <w:sz w:val="18"/>
        </w:rPr>
        <w:t> </w:t>
      </w:r>
      <w:r>
        <w:rPr>
          <w:rFonts w:ascii="Lucida Sans Unicode" w:hAnsi="Lucida Sans Unicode"/>
          <w:sz w:val="18"/>
        </w:rPr>
        <w:t>перерывах</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4"/>
          <w:sz w:val="18"/>
        </w:rPr>
        <w:t> </w:t>
      </w:r>
      <w:r>
        <w:rPr>
          <w:rFonts w:ascii="Lucida Sans Unicode" w:hAnsi="Lucida Sans Unicode"/>
          <w:sz w:val="18"/>
        </w:rPr>
        <w:t>имитация</w:t>
      </w:r>
      <w:r>
        <w:rPr>
          <w:rFonts w:ascii="Lucida Sans Unicode" w:hAnsi="Lucida Sans Unicode"/>
          <w:spacing w:val="-3"/>
          <w:sz w:val="18"/>
        </w:rPr>
        <w:t> </w:t>
      </w:r>
      <w:r>
        <w:rPr>
          <w:rFonts w:ascii="Tahoma" w:hAnsi="Tahoma"/>
          <w:sz w:val="18"/>
        </w:rPr>
        <w:t>20</w:t>
      </w:r>
      <w:r>
        <w:rPr>
          <w:rFonts w:ascii="Tahoma" w:hAnsi="Tahoma"/>
          <w:spacing w:val="-3"/>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25 </w:t>
      </w:r>
      <w:r>
        <w:rPr>
          <w:rFonts w:ascii="Lucida Sans Unicode" w:hAnsi="Lucida Sans Unicode"/>
          <w:sz w:val="18"/>
        </w:rPr>
        <w:t>раз</w:t>
      </w:r>
      <w:r>
        <w:rPr>
          <w:rFonts w:ascii="Tahoma" w:hAnsi="Tahoma"/>
          <w:sz w:val="18"/>
        </w:rPr>
        <w:t>.</w:t>
      </w:r>
      <w:r>
        <w:rPr>
          <w:rFonts w:ascii="Tahoma" w:hAnsi="Tahoma"/>
          <w:spacing w:val="-15"/>
          <w:sz w:val="18"/>
        </w:rPr>
        <w:t> </w:t>
      </w:r>
      <w:r>
        <w:rPr>
          <w:rFonts w:ascii="Lucida Sans Unicode" w:hAnsi="Lucida Sans Unicode"/>
          <w:sz w:val="18"/>
        </w:rPr>
        <w:t>Упражнения</w:t>
      </w:r>
      <w:r>
        <w:rPr>
          <w:rFonts w:ascii="Lucida Sans Unicode" w:hAnsi="Lucida Sans Unicode"/>
          <w:spacing w:val="-14"/>
          <w:sz w:val="18"/>
        </w:rPr>
        <w:t> </w:t>
      </w:r>
      <w:r>
        <w:rPr>
          <w:rFonts w:ascii="Lucida Sans Unicode" w:hAnsi="Lucida Sans Unicode"/>
          <w:sz w:val="18"/>
        </w:rPr>
        <w:t>на</w:t>
      </w:r>
      <w:r>
        <w:rPr>
          <w:rFonts w:ascii="Lucida Sans Unicode" w:hAnsi="Lucida Sans Unicode"/>
          <w:spacing w:val="-14"/>
          <w:sz w:val="18"/>
        </w:rPr>
        <w:t> </w:t>
      </w:r>
      <w:r>
        <w:rPr>
          <w:rFonts w:ascii="Lucida Sans Unicode" w:hAnsi="Lucida Sans Unicode"/>
          <w:sz w:val="18"/>
        </w:rPr>
        <w:t>пресс</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2</w:t>
      </w:r>
      <w:r>
        <w:rPr>
          <w:rFonts w:ascii="Tahoma" w:hAnsi="Tahoma"/>
          <w:spacing w:val="-14"/>
          <w:sz w:val="18"/>
        </w:rPr>
        <w:t> </w:t>
      </w:r>
      <w:r>
        <w:rPr>
          <w:rFonts w:ascii="Tahoma" w:hAnsi="Tahoma"/>
          <w:sz w:val="18"/>
        </w:rPr>
        <w:t>x</w:t>
      </w:r>
      <w:r>
        <w:rPr>
          <w:rFonts w:ascii="Tahoma" w:hAnsi="Tahoma"/>
          <w:spacing w:val="-14"/>
          <w:sz w:val="18"/>
        </w:rPr>
        <w:t> </w:t>
      </w:r>
      <w:r>
        <w:rPr>
          <w:rFonts w:ascii="Tahoma" w:hAnsi="Tahoma"/>
          <w:spacing w:val="11"/>
          <w:sz w:val="18"/>
        </w:rPr>
        <w:t>10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0"/>
          <w:sz w:val="18"/>
        </w:rPr>
        <w:t> </w:t>
      </w:r>
      <w:r>
        <w:rPr>
          <w:rFonts w:ascii="Lucida Sans Unicode" w:hAnsi="Lucida Sans Unicode"/>
          <w:sz w:val="18"/>
        </w:rPr>
        <w:t>Прыжки</w:t>
      </w:r>
      <w:r>
        <w:rPr>
          <w:rFonts w:ascii="Lucida Sans Unicode" w:hAnsi="Lucida Sans Unicode"/>
          <w:spacing w:val="-6"/>
          <w:sz w:val="18"/>
        </w:rPr>
        <w:t> </w:t>
      </w:r>
      <w:r>
        <w:rPr>
          <w:rFonts w:ascii="Lucida Sans Unicode" w:hAnsi="Lucida Sans Unicode"/>
          <w:sz w:val="18"/>
        </w:rPr>
        <w:t>на</w:t>
      </w:r>
      <w:r>
        <w:rPr>
          <w:rFonts w:ascii="Lucida Sans Unicode" w:hAnsi="Lucida Sans Unicode"/>
          <w:spacing w:val="-8"/>
          <w:sz w:val="18"/>
        </w:rPr>
        <w:t> </w:t>
      </w:r>
      <w:r>
        <w:rPr>
          <w:rFonts w:ascii="Lucida Sans Unicode" w:hAnsi="Lucida Sans Unicode"/>
          <w:sz w:val="18"/>
        </w:rPr>
        <w:t>одной</w:t>
      </w:r>
      <w:r>
        <w:rPr>
          <w:rFonts w:ascii="Lucida Sans Unicode" w:hAnsi="Lucida Sans Unicode"/>
          <w:spacing w:val="-8"/>
          <w:sz w:val="18"/>
        </w:rPr>
        <w:t> </w:t>
      </w:r>
      <w:r>
        <w:rPr>
          <w:rFonts w:ascii="Lucida Sans Unicode" w:hAnsi="Lucida Sans Unicode"/>
          <w:sz w:val="18"/>
        </w:rPr>
        <w:t>и</w:t>
      </w:r>
      <w:r>
        <w:rPr>
          <w:rFonts w:ascii="Lucida Sans Unicode" w:hAnsi="Lucida Sans Unicode"/>
          <w:spacing w:val="-8"/>
          <w:sz w:val="18"/>
        </w:rPr>
        <w:t> </w:t>
      </w:r>
      <w:r>
        <w:rPr>
          <w:rFonts w:ascii="Lucida Sans Unicode" w:hAnsi="Lucida Sans Unicode"/>
          <w:sz w:val="18"/>
        </w:rPr>
        <w:t>двух</w:t>
      </w:r>
      <w:r>
        <w:rPr>
          <w:rFonts w:ascii="Lucida Sans Unicode" w:hAnsi="Lucida Sans Unicode"/>
          <w:spacing w:val="-8"/>
          <w:sz w:val="18"/>
        </w:rPr>
        <w:t> </w:t>
      </w:r>
      <w:r>
        <w:rPr>
          <w:rFonts w:ascii="Lucida Sans Unicode" w:hAnsi="Lucida Sans Unicode"/>
          <w:sz w:val="18"/>
        </w:rPr>
        <w:t>ногах</w:t>
      </w:r>
      <w:r>
        <w:rPr>
          <w:rFonts w:ascii="Tahoma" w:hAnsi="Tahoma"/>
          <w:sz w:val="18"/>
        </w:rPr>
        <w:t>, </w:t>
      </w:r>
      <w:r>
        <w:rPr>
          <w:rFonts w:ascii="Lucida Sans Unicode" w:hAnsi="Lucida Sans Unicode"/>
          <w:sz w:val="18"/>
        </w:rPr>
        <w:t>всего — </w:t>
      </w:r>
      <w:r>
        <w:rPr>
          <w:rFonts w:ascii="Tahoma" w:hAnsi="Tahoma"/>
          <w:sz w:val="18"/>
        </w:rPr>
        <w:t>60 </w:t>
      </w:r>
      <w:r>
        <w:rPr>
          <w:rFonts w:ascii="Lucida Sans Unicode" w:hAnsi="Lucida Sans Unicode"/>
          <w:sz w:val="18"/>
        </w:rPr>
        <w:t>раз</w:t>
      </w:r>
      <w:r>
        <w:rPr>
          <w:rFonts w:ascii="Tahoma" w:hAnsi="Tahoma"/>
          <w:sz w:val="18"/>
        </w:rPr>
        <w:t>.</w:t>
      </w:r>
    </w:p>
    <w:p>
      <w:pPr>
        <w:spacing w:line="205" w:lineRule="exact" w:before="0"/>
        <w:ind w:left="524" w:right="0" w:firstLine="0"/>
        <w:jc w:val="both"/>
        <w:rPr>
          <w:rFonts w:ascii="Tahoma" w:hAnsi="Tahoma"/>
          <w:sz w:val="18"/>
        </w:rPr>
      </w:pPr>
      <w:r>
        <w:rPr>
          <w:rFonts w:ascii="Arial" w:hAnsi="Arial"/>
          <w:i/>
          <w:spacing w:val="-6"/>
          <w:sz w:val="18"/>
        </w:rPr>
        <w:t>III</w:t>
      </w:r>
      <w:r>
        <w:rPr>
          <w:rFonts w:ascii="Arial" w:hAnsi="Arial"/>
          <w:i/>
          <w:spacing w:val="-3"/>
          <w:sz w:val="18"/>
        </w:rPr>
        <w:t> </w:t>
      </w:r>
      <w:r>
        <w:rPr>
          <w:rFonts w:ascii="Arial" w:hAnsi="Arial"/>
          <w:i/>
          <w:spacing w:val="-6"/>
          <w:sz w:val="18"/>
        </w:rPr>
        <w:t>день.</w:t>
      </w:r>
      <w:r>
        <w:rPr>
          <w:rFonts w:ascii="Arial" w:hAnsi="Arial"/>
          <w:i/>
          <w:spacing w:val="-2"/>
          <w:sz w:val="18"/>
        </w:rPr>
        <w:t> </w:t>
      </w:r>
      <w:r>
        <w:rPr>
          <w:rFonts w:ascii="Lucida Sans Unicode" w:hAnsi="Lucida Sans Unicode"/>
          <w:spacing w:val="-6"/>
          <w:sz w:val="18"/>
        </w:rPr>
        <w:t>По</w:t>
      </w:r>
      <w:r>
        <w:rPr>
          <w:rFonts w:ascii="Lucida Sans Unicode" w:hAnsi="Lucida Sans Unicode"/>
          <w:spacing w:val="-8"/>
          <w:sz w:val="18"/>
        </w:rPr>
        <w:t> </w:t>
      </w:r>
      <w:r>
        <w:rPr>
          <w:rFonts w:ascii="Lucida Sans Unicode" w:hAnsi="Lucida Sans Unicode"/>
          <w:spacing w:val="-6"/>
          <w:sz w:val="18"/>
        </w:rPr>
        <w:t>программе</w:t>
      </w:r>
      <w:r>
        <w:rPr>
          <w:rFonts w:ascii="Lucida Sans Unicode" w:hAnsi="Lucida Sans Unicode"/>
          <w:spacing w:val="-9"/>
          <w:sz w:val="18"/>
        </w:rPr>
        <w:t> </w:t>
      </w:r>
      <w:r>
        <w:rPr>
          <w:rFonts w:ascii="Tahoma" w:hAnsi="Tahoma"/>
          <w:spacing w:val="-6"/>
          <w:sz w:val="18"/>
        </w:rPr>
        <w:t>I</w:t>
      </w:r>
      <w:r>
        <w:rPr>
          <w:rFonts w:ascii="Tahoma" w:hAnsi="Tahoma"/>
          <w:spacing w:val="-8"/>
          <w:sz w:val="18"/>
        </w:rPr>
        <w:t> </w:t>
      </w:r>
      <w:r>
        <w:rPr>
          <w:rFonts w:ascii="Lucida Sans Unicode" w:hAnsi="Lucida Sans Unicode"/>
          <w:spacing w:val="-6"/>
          <w:sz w:val="18"/>
        </w:rPr>
        <w:t>дня</w:t>
      </w:r>
      <w:r>
        <w:rPr>
          <w:rFonts w:ascii="Tahoma" w:hAnsi="Tahoma"/>
          <w:spacing w:val="-6"/>
          <w:sz w:val="18"/>
        </w:rPr>
        <w:t>.</w:t>
      </w:r>
      <w:r>
        <w:rPr>
          <w:rFonts w:ascii="Tahoma" w:hAnsi="Tahoma"/>
          <w:spacing w:val="-8"/>
          <w:sz w:val="18"/>
        </w:rPr>
        <w:t> </w:t>
      </w:r>
      <w:r>
        <w:rPr>
          <w:rFonts w:ascii="Lucida Sans Unicode" w:hAnsi="Lucida Sans Unicode"/>
          <w:spacing w:val="-6"/>
          <w:sz w:val="18"/>
        </w:rPr>
        <w:t>Медленный</w:t>
      </w:r>
      <w:r>
        <w:rPr>
          <w:rFonts w:ascii="Lucida Sans Unicode" w:hAnsi="Lucida Sans Unicode"/>
          <w:spacing w:val="-8"/>
          <w:sz w:val="18"/>
        </w:rPr>
        <w:t> </w:t>
      </w:r>
      <w:r>
        <w:rPr>
          <w:rFonts w:ascii="Lucida Sans Unicode" w:hAnsi="Lucida Sans Unicode"/>
          <w:spacing w:val="-6"/>
          <w:sz w:val="18"/>
        </w:rPr>
        <w:t>бег—</w:t>
      </w:r>
      <w:r>
        <w:rPr>
          <w:rFonts w:ascii="Lucida Sans Unicode" w:hAnsi="Lucida Sans Unicode"/>
          <w:spacing w:val="-8"/>
          <w:sz w:val="18"/>
        </w:rPr>
        <w:t> </w:t>
      </w:r>
      <w:r>
        <w:rPr>
          <w:rFonts w:ascii="Tahoma" w:hAnsi="Tahoma"/>
          <w:spacing w:val="-6"/>
          <w:sz w:val="18"/>
        </w:rPr>
        <w:t>10</w:t>
      </w:r>
      <w:r>
        <w:rPr>
          <w:rFonts w:ascii="Lucida Sans Unicode" w:hAnsi="Lucida Sans Unicode"/>
          <w:spacing w:val="-6"/>
          <w:sz w:val="18"/>
        </w:rPr>
        <w:t>—</w:t>
      </w:r>
      <w:r>
        <w:rPr>
          <w:rFonts w:ascii="Tahoma" w:hAnsi="Tahoma"/>
          <w:spacing w:val="-6"/>
          <w:sz w:val="18"/>
        </w:rPr>
        <w:t>12</w:t>
      </w:r>
      <w:r>
        <w:rPr>
          <w:rFonts w:ascii="Tahoma" w:hAnsi="Tahoma"/>
          <w:spacing w:val="-8"/>
          <w:sz w:val="18"/>
        </w:rPr>
        <w:t> </w:t>
      </w:r>
      <w:r>
        <w:rPr>
          <w:rFonts w:ascii="Lucida Sans Unicode" w:hAnsi="Lucida Sans Unicode"/>
          <w:spacing w:val="-6"/>
          <w:sz w:val="18"/>
        </w:rPr>
        <w:t>мин</w:t>
      </w:r>
      <w:r>
        <w:rPr>
          <w:rFonts w:ascii="Tahoma" w:hAnsi="Tahoma"/>
          <w:spacing w:val="-6"/>
          <w:sz w:val="18"/>
        </w:rPr>
        <w:t>.</w:t>
      </w:r>
    </w:p>
    <w:p>
      <w:pPr>
        <w:spacing w:line="218" w:lineRule="exact" w:before="0"/>
        <w:ind w:left="524" w:right="0" w:firstLine="0"/>
        <w:jc w:val="left"/>
        <w:rPr>
          <w:rFonts w:ascii="Tahoma" w:hAnsi="Tahoma"/>
          <w:sz w:val="18"/>
        </w:rPr>
      </w:pPr>
      <w:r>
        <w:rPr>
          <w:rFonts w:ascii="Arial" w:hAnsi="Arial"/>
          <w:i/>
          <w:sz w:val="18"/>
        </w:rPr>
        <w:t>IV</w:t>
      </w:r>
      <w:r>
        <w:rPr>
          <w:rFonts w:ascii="Arial" w:hAnsi="Arial"/>
          <w:i/>
          <w:spacing w:val="-19"/>
          <w:sz w:val="18"/>
        </w:rPr>
        <w:t> </w:t>
      </w:r>
      <w:r>
        <w:rPr>
          <w:rFonts w:ascii="Arial" w:hAnsi="Arial"/>
          <w:i/>
          <w:sz w:val="18"/>
        </w:rPr>
        <w:t>день.</w:t>
      </w:r>
      <w:r>
        <w:rPr>
          <w:rFonts w:ascii="Arial" w:hAnsi="Arial"/>
          <w:i/>
          <w:spacing w:val="-5"/>
          <w:sz w:val="18"/>
        </w:rPr>
        <w:t> </w:t>
      </w:r>
      <w:r>
        <w:rPr>
          <w:rFonts w:ascii="Lucida Sans Unicode" w:hAnsi="Lucida Sans Unicode"/>
          <w:spacing w:val="-2"/>
          <w:sz w:val="18"/>
        </w:rPr>
        <w:t>Отдых</w:t>
      </w:r>
      <w:r>
        <w:rPr>
          <w:rFonts w:ascii="Tahoma" w:hAnsi="Tahoma"/>
          <w:spacing w:val="-2"/>
          <w:sz w:val="18"/>
        </w:rPr>
        <w:t>.</w:t>
      </w:r>
    </w:p>
    <w:p>
      <w:pPr>
        <w:spacing w:line="189" w:lineRule="auto" w:before="14"/>
        <w:ind w:left="528" w:right="3740" w:firstLine="4"/>
        <w:jc w:val="both"/>
        <w:rPr>
          <w:rFonts w:ascii="Tahoma" w:hAnsi="Tahoma"/>
          <w:sz w:val="18"/>
        </w:rPr>
      </w:pPr>
      <w:r>
        <w:rPr>
          <w:rFonts w:ascii="Arial" w:hAnsi="Arial"/>
          <w:i/>
          <w:spacing w:val="-4"/>
          <w:sz w:val="18"/>
        </w:rPr>
        <w:t>V</w:t>
      </w:r>
      <w:r>
        <w:rPr>
          <w:rFonts w:ascii="Arial" w:hAnsi="Arial"/>
          <w:i/>
          <w:spacing w:val="-9"/>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По</w:t>
      </w:r>
      <w:r>
        <w:rPr>
          <w:rFonts w:ascii="Lucida Sans Unicode" w:hAnsi="Lucida Sans Unicode"/>
          <w:spacing w:val="-11"/>
          <w:sz w:val="18"/>
        </w:rPr>
        <w:t> </w:t>
      </w:r>
      <w:r>
        <w:rPr>
          <w:rFonts w:ascii="Lucida Sans Unicode" w:hAnsi="Lucida Sans Unicode"/>
          <w:spacing w:val="-4"/>
          <w:sz w:val="18"/>
        </w:rPr>
        <w:t>программе</w:t>
      </w:r>
      <w:r>
        <w:rPr>
          <w:rFonts w:ascii="Lucida Sans Unicode" w:hAnsi="Lucida Sans Unicode"/>
          <w:spacing w:val="-10"/>
          <w:sz w:val="18"/>
        </w:rPr>
        <w:t> </w:t>
      </w:r>
      <w:r>
        <w:rPr>
          <w:rFonts w:ascii="Tahoma" w:hAnsi="Tahoma"/>
          <w:spacing w:val="-4"/>
          <w:sz w:val="18"/>
        </w:rPr>
        <w:t>I</w:t>
      </w:r>
      <w:r>
        <w:rPr>
          <w:rFonts w:ascii="Tahoma" w:hAnsi="Tahoma"/>
          <w:spacing w:val="-10"/>
          <w:sz w:val="18"/>
        </w:rPr>
        <w:t> </w:t>
      </w:r>
      <w:r>
        <w:rPr>
          <w:rFonts w:ascii="Lucida Sans Unicode" w:hAnsi="Lucida Sans Unicode"/>
          <w:spacing w:val="-4"/>
          <w:sz w:val="18"/>
        </w:rPr>
        <w:t>дня</w:t>
      </w:r>
      <w:r>
        <w:rPr>
          <w:rFonts w:ascii="Tahoma" w:hAnsi="Tahoma"/>
          <w:spacing w:val="-4"/>
          <w:sz w:val="18"/>
        </w:rPr>
        <w:t>. </w:t>
      </w:r>
      <w:r>
        <w:rPr>
          <w:rFonts w:ascii="Arial" w:hAnsi="Arial"/>
          <w:i/>
          <w:spacing w:val="-8"/>
          <w:sz w:val="18"/>
        </w:rPr>
        <w:t>VIдень.</w:t>
      </w:r>
      <w:r>
        <w:rPr>
          <w:rFonts w:ascii="Arial" w:hAnsi="Arial"/>
          <w:i/>
          <w:spacing w:val="-5"/>
          <w:sz w:val="18"/>
        </w:rPr>
        <w:t> </w:t>
      </w:r>
      <w:r>
        <w:rPr>
          <w:rFonts w:ascii="Lucida Sans Unicode" w:hAnsi="Lucida Sans Unicode"/>
          <w:spacing w:val="-8"/>
          <w:sz w:val="18"/>
        </w:rPr>
        <w:t>По</w:t>
      </w:r>
      <w:r>
        <w:rPr>
          <w:rFonts w:ascii="Lucida Sans Unicode" w:hAnsi="Lucida Sans Unicode"/>
          <w:spacing w:val="-6"/>
          <w:sz w:val="18"/>
        </w:rPr>
        <w:t> </w:t>
      </w:r>
      <w:r>
        <w:rPr>
          <w:rFonts w:ascii="Lucida Sans Unicode" w:hAnsi="Lucida Sans Unicode"/>
          <w:spacing w:val="-8"/>
          <w:sz w:val="18"/>
        </w:rPr>
        <w:t>программе</w:t>
      </w:r>
      <w:r>
        <w:rPr>
          <w:rFonts w:ascii="Lucida Sans Unicode" w:hAnsi="Lucida Sans Unicode"/>
          <w:spacing w:val="-6"/>
          <w:sz w:val="18"/>
        </w:rPr>
        <w:t> </w:t>
      </w:r>
      <w:r>
        <w:rPr>
          <w:rFonts w:ascii="Tahoma" w:hAnsi="Tahoma"/>
          <w:spacing w:val="-8"/>
          <w:sz w:val="18"/>
        </w:rPr>
        <w:t>II</w:t>
      </w:r>
      <w:r>
        <w:rPr>
          <w:rFonts w:ascii="Tahoma" w:hAnsi="Tahoma"/>
          <w:spacing w:val="-7"/>
          <w:sz w:val="18"/>
        </w:rPr>
        <w:t> </w:t>
      </w:r>
      <w:r>
        <w:rPr>
          <w:rFonts w:ascii="Lucida Sans Unicode" w:hAnsi="Lucida Sans Unicode"/>
          <w:spacing w:val="-8"/>
          <w:sz w:val="18"/>
        </w:rPr>
        <w:t>дня</w:t>
      </w:r>
      <w:r>
        <w:rPr>
          <w:rFonts w:ascii="Tahoma" w:hAnsi="Tahoma"/>
          <w:spacing w:val="-8"/>
          <w:sz w:val="18"/>
        </w:rPr>
        <w:t>. </w:t>
      </w:r>
      <w:r>
        <w:rPr>
          <w:rFonts w:ascii="Arial" w:hAnsi="Arial"/>
          <w:i/>
          <w:sz w:val="18"/>
        </w:rPr>
        <w:t>VII день. </w:t>
      </w:r>
      <w:r>
        <w:rPr>
          <w:rFonts w:ascii="Lucida Sans Unicode" w:hAnsi="Lucida Sans Unicode"/>
          <w:sz w:val="18"/>
        </w:rPr>
        <w:t>Отдых</w:t>
      </w:r>
      <w:r>
        <w:rPr>
          <w:rFonts w:ascii="Tahoma" w:hAnsi="Tahoma"/>
          <w:sz w:val="18"/>
        </w:rPr>
        <w:t>.</w:t>
      </w:r>
    </w:p>
    <w:p>
      <w:pPr>
        <w:spacing w:line="189" w:lineRule="auto" w:before="7"/>
        <w:ind w:left="235" w:right="43" w:firstLine="288"/>
        <w:jc w:val="both"/>
        <w:rPr>
          <w:rFonts w:ascii="Lucida Sans Unicode" w:hAnsi="Lucida Sans Unicode"/>
          <w:sz w:val="18"/>
        </w:rPr>
      </w:pPr>
      <w:r>
        <w:rPr>
          <w:rFonts w:ascii="Lucida Sans Unicode" w:hAnsi="Lucida Sans Unicode"/>
          <w:sz w:val="18"/>
        </w:rPr>
        <w:t>Всего</w:t>
      </w:r>
      <w:r>
        <w:rPr>
          <w:rFonts w:ascii="Lucida Sans Unicode" w:hAnsi="Lucida Sans Unicode"/>
          <w:spacing w:val="-15"/>
          <w:sz w:val="18"/>
        </w:rPr>
        <w:t> </w:t>
      </w:r>
      <w:r>
        <w:rPr>
          <w:rFonts w:ascii="Tahoma" w:hAnsi="Tahoma"/>
          <w:sz w:val="18"/>
        </w:rPr>
        <w:t>:</w:t>
      </w:r>
      <w:r>
        <w:rPr>
          <w:rFonts w:ascii="Tahoma" w:hAnsi="Tahoma"/>
          <w:spacing w:val="-14"/>
          <w:sz w:val="18"/>
        </w:rPr>
        <w:t> </w:t>
      </w:r>
      <w:r>
        <w:rPr>
          <w:rFonts w:ascii="Lucida Sans Unicode" w:hAnsi="Lucida Sans Unicode"/>
          <w:sz w:val="18"/>
        </w:rPr>
        <w:t>толкание</w:t>
      </w:r>
      <w:r>
        <w:rPr>
          <w:rFonts w:ascii="Lucida Sans Unicode" w:hAnsi="Lucida Sans Unicode"/>
          <w:spacing w:val="-14"/>
          <w:sz w:val="18"/>
        </w:rPr>
        <w:t> </w:t>
      </w:r>
      <w:r>
        <w:rPr>
          <w:rFonts w:ascii="Lucida Sans Unicode" w:hAnsi="Lucida Sans Unicode"/>
          <w:sz w:val="18"/>
        </w:rPr>
        <w:t>стандартного</w:t>
      </w:r>
      <w:r>
        <w:rPr>
          <w:rFonts w:ascii="Lucida Sans Unicode" w:hAnsi="Lucida Sans Unicode"/>
          <w:spacing w:val="-14"/>
          <w:sz w:val="18"/>
        </w:rPr>
        <w:t> </w:t>
      </w:r>
      <w:r>
        <w:rPr>
          <w:rFonts w:ascii="Lucida Sans Unicode" w:hAnsi="Lucida Sans Unicode"/>
          <w:sz w:val="18"/>
        </w:rPr>
        <w:t>ядра</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100</w:t>
      </w:r>
      <w:r>
        <w:rPr>
          <w:rFonts w:ascii="Lucida Sans Unicode" w:hAnsi="Lucida Sans Unicode"/>
          <w:sz w:val="18"/>
        </w:rPr>
        <w:t>—</w:t>
      </w:r>
      <w:r>
        <w:rPr>
          <w:rFonts w:ascii="Tahoma" w:hAnsi="Tahoma"/>
          <w:sz w:val="18"/>
        </w:rPr>
        <w:t>80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1"/>
          <w:sz w:val="18"/>
        </w:rPr>
        <w:t> </w:t>
      </w:r>
      <w:r>
        <w:rPr>
          <w:rFonts w:ascii="Lucida Sans Unicode" w:hAnsi="Lucida Sans Unicode"/>
          <w:sz w:val="18"/>
        </w:rPr>
        <w:t>облегченного</w:t>
      </w:r>
      <w:r>
        <w:rPr>
          <w:rFonts w:ascii="Lucida Sans Unicode" w:hAnsi="Lucida Sans Unicode"/>
          <w:spacing w:val="-11"/>
          <w:sz w:val="18"/>
        </w:rPr>
        <w:t> </w:t>
      </w:r>
      <w:r>
        <w:rPr>
          <w:rFonts w:ascii="Lucida Sans Unicode" w:hAnsi="Lucida Sans Unicode"/>
          <w:sz w:val="18"/>
        </w:rPr>
        <w:t>— </w:t>
      </w:r>
      <w:r>
        <w:rPr>
          <w:rFonts w:ascii="Tahoma" w:hAnsi="Tahoma"/>
          <w:sz w:val="18"/>
        </w:rPr>
        <w:t>50</w:t>
      </w:r>
      <w:r>
        <w:rPr>
          <w:rFonts w:ascii="Lucida Sans Unicode" w:hAnsi="Lucida Sans Unicode"/>
          <w:sz w:val="18"/>
        </w:rPr>
        <w:t>—</w:t>
      </w:r>
      <w:r>
        <w:rPr>
          <w:rFonts w:ascii="Tahoma" w:hAnsi="Tahoma"/>
          <w:sz w:val="18"/>
        </w:rPr>
        <w:t>40 </w:t>
      </w:r>
      <w:r>
        <w:rPr>
          <w:rFonts w:ascii="Lucida Sans Unicode" w:hAnsi="Lucida Sans Unicode"/>
          <w:sz w:val="18"/>
        </w:rPr>
        <w:t>раз</w:t>
      </w:r>
      <w:r>
        <w:rPr>
          <w:rFonts w:ascii="Tahoma" w:hAnsi="Tahoma"/>
          <w:sz w:val="18"/>
        </w:rPr>
        <w:t>, </w:t>
      </w:r>
      <w:r>
        <w:rPr>
          <w:rFonts w:ascii="Lucida Sans Unicode" w:hAnsi="Lucida Sans Unicode"/>
          <w:sz w:val="18"/>
        </w:rPr>
        <w:t>имитация — </w:t>
      </w:r>
      <w:r>
        <w:rPr>
          <w:rFonts w:ascii="Tahoma" w:hAnsi="Tahoma"/>
          <w:sz w:val="18"/>
        </w:rPr>
        <w:t>50</w:t>
      </w:r>
      <w:r>
        <w:rPr>
          <w:rFonts w:ascii="Lucida Sans Unicode" w:hAnsi="Lucida Sans Unicode"/>
          <w:sz w:val="18"/>
        </w:rPr>
        <w:t>—</w:t>
      </w:r>
      <w:r>
        <w:rPr>
          <w:rFonts w:ascii="Tahoma" w:hAnsi="Tahoma"/>
          <w:sz w:val="18"/>
        </w:rPr>
        <w:t>40 </w:t>
      </w:r>
      <w:r>
        <w:rPr>
          <w:rFonts w:ascii="Lucida Sans Unicode" w:hAnsi="Lucida Sans Unicode"/>
          <w:sz w:val="18"/>
        </w:rPr>
        <w:t>раз</w:t>
      </w:r>
      <w:r>
        <w:rPr>
          <w:rFonts w:ascii="Tahoma" w:hAnsi="Tahoma"/>
          <w:sz w:val="18"/>
        </w:rPr>
        <w:t>, </w:t>
      </w:r>
      <w:r>
        <w:rPr>
          <w:rFonts w:ascii="Lucida Sans Unicode" w:hAnsi="Lucida Sans Unicode"/>
          <w:sz w:val="18"/>
        </w:rPr>
        <w:t>специальные упражнения — </w:t>
      </w:r>
      <w:r>
        <w:rPr>
          <w:rFonts w:ascii="Tahoma" w:hAnsi="Tahoma"/>
          <w:sz w:val="18"/>
        </w:rPr>
        <w:t>120</w:t>
      </w:r>
      <w:r>
        <w:rPr>
          <w:rFonts w:ascii="Lucida Sans Unicode" w:hAnsi="Lucida Sans Unicode"/>
          <w:sz w:val="18"/>
        </w:rPr>
        <w:t>— </w:t>
      </w:r>
      <w:r>
        <w:rPr>
          <w:rFonts w:ascii="Tahoma" w:hAnsi="Tahoma"/>
          <w:w w:val="90"/>
          <w:sz w:val="18"/>
        </w:rPr>
        <w:t>100</w:t>
      </w:r>
      <w:r>
        <w:rPr>
          <w:rFonts w:ascii="Tahoma" w:hAnsi="Tahoma"/>
          <w:spacing w:val="8"/>
          <w:sz w:val="18"/>
        </w:rPr>
        <w:t> </w:t>
      </w:r>
      <w:r>
        <w:rPr>
          <w:rFonts w:ascii="Lucida Sans Unicode" w:hAnsi="Lucida Sans Unicode"/>
          <w:w w:val="90"/>
          <w:sz w:val="18"/>
        </w:rPr>
        <w:t>раз</w:t>
      </w:r>
      <w:r>
        <w:rPr>
          <w:rFonts w:ascii="Tahoma" w:hAnsi="Tahoma"/>
          <w:w w:val="90"/>
          <w:sz w:val="18"/>
        </w:rPr>
        <w:t>,</w:t>
      </w:r>
      <w:r>
        <w:rPr>
          <w:rFonts w:ascii="Tahoma" w:hAnsi="Tahoma"/>
          <w:spacing w:val="8"/>
          <w:sz w:val="18"/>
        </w:rPr>
        <w:t> </w:t>
      </w:r>
      <w:r>
        <w:rPr>
          <w:rFonts w:ascii="Lucida Sans Unicode" w:hAnsi="Lucida Sans Unicode"/>
          <w:w w:val="90"/>
          <w:sz w:val="18"/>
        </w:rPr>
        <w:t>упражнения</w:t>
      </w:r>
      <w:r>
        <w:rPr>
          <w:rFonts w:ascii="Lucida Sans Unicode" w:hAnsi="Lucida Sans Unicode"/>
          <w:spacing w:val="10"/>
          <w:sz w:val="18"/>
        </w:rPr>
        <w:t> </w:t>
      </w:r>
      <w:r>
        <w:rPr>
          <w:rFonts w:ascii="Lucida Sans Unicode" w:hAnsi="Lucida Sans Unicode"/>
          <w:w w:val="90"/>
          <w:sz w:val="18"/>
        </w:rPr>
        <w:t>со</w:t>
      </w:r>
      <w:r>
        <w:rPr>
          <w:rFonts w:ascii="Lucida Sans Unicode" w:hAnsi="Lucida Sans Unicode"/>
          <w:spacing w:val="8"/>
          <w:sz w:val="18"/>
        </w:rPr>
        <w:t> </w:t>
      </w:r>
      <w:r>
        <w:rPr>
          <w:rFonts w:ascii="Lucida Sans Unicode" w:hAnsi="Lucida Sans Unicode"/>
          <w:w w:val="90"/>
          <w:sz w:val="18"/>
        </w:rPr>
        <w:t>штангой</w:t>
      </w:r>
      <w:r>
        <w:rPr>
          <w:rFonts w:ascii="Tahoma" w:hAnsi="Tahoma"/>
          <w:w w:val="90"/>
          <w:sz w:val="18"/>
        </w:rPr>
        <w:t>,</w:t>
      </w:r>
      <w:r>
        <w:rPr>
          <w:rFonts w:ascii="Tahoma" w:hAnsi="Tahoma"/>
          <w:spacing w:val="8"/>
          <w:sz w:val="18"/>
        </w:rPr>
        <w:t> </w:t>
      </w:r>
      <w:r>
        <w:rPr>
          <w:rFonts w:ascii="Lucida Sans Unicode" w:hAnsi="Lucida Sans Unicode"/>
          <w:w w:val="90"/>
          <w:sz w:val="18"/>
        </w:rPr>
        <w:t>всего</w:t>
      </w:r>
      <w:r>
        <w:rPr>
          <w:rFonts w:ascii="Lucida Sans Unicode" w:hAnsi="Lucida Sans Unicode"/>
          <w:spacing w:val="6"/>
          <w:sz w:val="18"/>
        </w:rPr>
        <w:t> </w:t>
      </w:r>
      <w:r>
        <w:rPr>
          <w:rFonts w:ascii="Lucida Sans Unicode" w:hAnsi="Lucida Sans Unicode"/>
          <w:w w:val="90"/>
          <w:sz w:val="18"/>
        </w:rPr>
        <w:t>подходов</w:t>
      </w:r>
      <w:r>
        <w:rPr>
          <w:rFonts w:ascii="Lucida Sans Unicode" w:hAnsi="Lucida Sans Unicode"/>
          <w:spacing w:val="10"/>
          <w:sz w:val="18"/>
        </w:rPr>
        <w:t> </w:t>
      </w:r>
      <w:r>
        <w:rPr>
          <w:rFonts w:ascii="Lucida Sans Unicode" w:hAnsi="Lucida Sans Unicode"/>
          <w:w w:val="90"/>
          <w:sz w:val="18"/>
        </w:rPr>
        <w:t>—</w:t>
      </w:r>
      <w:r>
        <w:rPr>
          <w:rFonts w:ascii="Lucida Sans Unicode" w:hAnsi="Lucida Sans Unicode"/>
          <w:spacing w:val="7"/>
          <w:sz w:val="18"/>
        </w:rPr>
        <w:t> </w:t>
      </w:r>
      <w:r>
        <w:rPr>
          <w:rFonts w:ascii="Tahoma" w:hAnsi="Tahoma"/>
          <w:w w:val="90"/>
          <w:sz w:val="18"/>
        </w:rPr>
        <w:t>40</w:t>
      </w:r>
      <w:r>
        <w:rPr>
          <w:rFonts w:ascii="Lucida Sans Unicode" w:hAnsi="Lucida Sans Unicode"/>
          <w:w w:val="90"/>
          <w:sz w:val="18"/>
        </w:rPr>
        <w:t>—</w:t>
      </w:r>
      <w:r>
        <w:rPr>
          <w:rFonts w:ascii="Tahoma" w:hAnsi="Tahoma"/>
          <w:w w:val="90"/>
          <w:sz w:val="18"/>
        </w:rPr>
        <w:t>35</w:t>
      </w:r>
      <w:r>
        <w:rPr>
          <w:rFonts w:ascii="Tahoma" w:hAnsi="Tahoma"/>
          <w:spacing w:val="9"/>
          <w:sz w:val="18"/>
        </w:rPr>
        <w:t> </w:t>
      </w:r>
      <w:r>
        <w:rPr>
          <w:rFonts w:ascii="Lucida Sans Unicode" w:hAnsi="Lucida Sans Unicode"/>
          <w:w w:val="90"/>
          <w:sz w:val="18"/>
        </w:rPr>
        <w:t>раз</w:t>
      </w:r>
      <w:r>
        <w:rPr>
          <w:rFonts w:ascii="Tahoma" w:hAnsi="Tahoma"/>
          <w:w w:val="90"/>
          <w:sz w:val="18"/>
        </w:rPr>
        <w:t>,</w:t>
      </w:r>
      <w:r>
        <w:rPr>
          <w:rFonts w:ascii="Tahoma" w:hAnsi="Tahoma"/>
          <w:spacing w:val="8"/>
          <w:sz w:val="18"/>
        </w:rPr>
        <w:t> </w:t>
      </w:r>
      <w:r>
        <w:rPr>
          <w:rFonts w:ascii="Lucida Sans Unicode" w:hAnsi="Lucida Sans Unicode"/>
          <w:spacing w:val="-2"/>
          <w:w w:val="90"/>
          <w:sz w:val="18"/>
        </w:rPr>
        <w:t>повторений</w:t>
      </w:r>
    </w:p>
    <w:p>
      <w:pPr>
        <w:pStyle w:val="ListParagraph"/>
        <w:numPr>
          <w:ilvl w:val="0"/>
          <w:numId w:val="118"/>
        </w:numPr>
        <w:tabs>
          <w:tab w:pos="464" w:val="left" w:leader="none"/>
        </w:tabs>
        <w:spacing w:line="230" w:lineRule="exact" w:before="0" w:after="0"/>
        <w:ind w:left="464" w:right="0" w:hanging="229"/>
        <w:jc w:val="both"/>
        <w:rPr>
          <w:rFonts w:ascii="Tahoma" w:hAnsi="Tahoma"/>
          <w:sz w:val="18"/>
        </w:rPr>
      </w:pPr>
      <w:r>
        <w:rPr>
          <w:rFonts w:ascii="Tahoma" w:hAnsi="Tahoma"/>
          <w:spacing w:val="-6"/>
          <w:sz w:val="18"/>
        </w:rPr>
        <w:t>150</w:t>
      </w:r>
      <w:r>
        <w:rPr>
          <w:rFonts w:ascii="Lucida Sans Unicode" w:hAnsi="Lucida Sans Unicode"/>
          <w:spacing w:val="-6"/>
          <w:sz w:val="18"/>
        </w:rPr>
        <w:t>—</w:t>
      </w:r>
      <w:r>
        <w:rPr>
          <w:rFonts w:ascii="Tahoma" w:hAnsi="Tahoma"/>
          <w:spacing w:val="-6"/>
          <w:sz w:val="18"/>
        </w:rPr>
        <w:t>130</w:t>
      </w:r>
      <w:r>
        <w:rPr>
          <w:rFonts w:ascii="Tahoma" w:hAnsi="Tahoma"/>
          <w:spacing w:val="-9"/>
          <w:sz w:val="18"/>
        </w:rPr>
        <w:t> </w:t>
      </w:r>
      <w:r>
        <w:rPr>
          <w:rFonts w:ascii="Lucida Sans Unicode" w:hAnsi="Lucida Sans Unicode"/>
          <w:spacing w:val="-6"/>
          <w:sz w:val="18"/>
        </w:rPr>
        <w:t>раз</w:t>
      </w:r>
      <w:r>
        <w:rPr>
          <w:rFonts w:ascii="Tahoma" w:hAnsi="Tahoma"/>
          <w:spacing w:val="-6"/>
          <w:sz w:val="18"/>
        </w:rPr>
        <w:t>,</w:t>
      </w:r>
      <w:r>
        <w:rPr>
          <w:rFonts w:ascii="Tahoma" w:hAnsi="Tahoma"/>
          <w:spacing w:val="-7"/>
          <w:sz w:val="18"/>
        </w:rPr>
        <w:t> </w:t>
      </w:r>
      <w:r>
        <w:rPr>
          <w:rFonts w:ascii="Lucida Sans Unicode" w:hAnsi="Lucida Sans Unicode"/>
          <w:spacing w:val="-6"/>
          <w:sz w:val="18"/>
        </w:rPr>
        <w:t>прыжки</w:t>
      </w:r>
      <w:r>
        <w:rPr>
          <w:rFonts w:ascii="Lucida Sans Unicode" w:hAnsi="Lucida Sans Unicode"/>
          <w:spacing w:val="-9"/>
          <w:sz w:val="18"/>
        </w:rPr>
        <w:t> </w:t>
      </w:r>
      <w:r>
        <w:rPr>
          <w:rFonts w:ascii="Lucida Sans Unicode" w:hAnsi="Lucida Sans Unicode"/>
          <w:spacing w:val="-6"/>
          <w:sz w:val="18"/>
        </w:rPr>
        <w:t>—</w:t>
      </w:r>
      <w:r>
        <w:rPr>
          <w:rFonts w:ascii="Lucida Sans Unicode" w:hAnsi="Lucida Sans Unicode"/>
          <w:spacing w:val="-8"/>
          <w:sz w:val="18"/>
        </w:rPr>
        <w:t> </w:t>
      </w:r>
      <w:r>
        <w:rPr>
          <w:rFonts w:ascii="Tahoma" w:hAnsi="Tahoma"/>
          <w:spacing w:val="-6"/>
          <w:sz w:val="18"/>
        </w:rPr>
        <w:t>120 </w:t>
      </w:r>
      <w:r>
        <w:rPr>
          <w:rFonts w:ascii="Lucida Sans Unicode" w:hAnsi="Lucida Sans Unicode"/>
          <w:spacing w:val="-6"/>
          <w:sz w:val="18"/>
        </w:rPr>
        <w:t>раз</w:t>
      </w:r>
      <w:r>
        <w:rPr>
          <w:rFonts w:ascii="Tahoma" w:hAnsi="Tahoma"/>
          <w:spacing w:val="-6"/>
          <w:sz w:val="18"/>
        </w:rPr>
        <w:t>,</w:t>
      </w:r>
      <w:r>
        <w:rPr>
          <w:rFonts w:ascii="Tahoma" w:hAnsi="Tahoma"/>
          <w:spacing w:val="-8"/>
          <w:sz w:val="18"/>
        </w:rPr>
        <w:t> </w:t>
      </w:r>
      <w:r>
        <w:rPr>
          <w:rFonts w:ascii="Lucida Sans Unicode" w:hAnsi="Lucida Sans Unicode"/>
          <w:spacing w:val="-6"/>
          <w:sz w:val="18"/>
        </w:rPr>
        <w:t>спринтерский бег—</w:t>
      </w:r>
      <w:r>
        <w:rPr>
          <w:rFonts w:ascii="Lucida Sans Unicode" w:hAnsi="Lucida Sans Unicode"/>
          <w:spacing w:val="-8"/>
          <w:sz w:val="18"/>
        </w:rPr>
        <w:t> </w:t>
      </w:r>
      <w:r>
        <w:rPr>
          <w:rFonts w:ascii="Tahoma" w:hAnsi="Tahoma"/>
          <w:spacing w:val="-6"/>
          <w:sz w:val="18"/>
        </w:rPr>
        <w:t>1</w:t>
      </w:r>
      <w:r>
        <w:rPr>
          <w:rFonts w:ascii="Lucida Sans Unicode" w:hAnsi="Lucida Sans Unicode"/>
          <w:spacing w:val="-6"/>
          <w:sz w:val="18"/>
        </w:rPr>
        <w:t>—</w:t>
      </w:r>
      <w:r>
        <w:rPr>
          <w:rFonts w:ascii="Tahoma" w:hAnsi="Tahoma"/>
          <w:spacing w:val="-6"/>
          <w:sz w:val="18"/>
        </w:rPr>
        <w:t>0,6 </w:t>
      </w:r>
      <w:r>
        <w:rPr>
          <w:rFonts w:ascii="Lucida Sans Unicode" w:hAnsi="Lucida Sans Unicode"/>
          <w:spacing w:val="-6"/>
          <w:sz w:val="18"/>
        </w:rPr>
        <w:t>км</w:t>
      </w:r>
      <w:r>
        <w:rPr>
          <w:rFonts w:ascii="Tahoma" w:hAnsi="Tahoma"/>
          <w:spacing w:val="-6"/>
          <w:sz w:val="18"/>
        </w:rPr>
        <w:t>.</w:t>
      </w:r>
    </w:p>
    <w:p>
      <w:pPr>
        <w:spacing w:line="256" w:lineRule="auto" w:before="127"/>
        <w:ind w:left="1230" w:right="195" w:firstLine="1536"/>
        <w:jc w:val="left"/>
        <w:rPr>
          <w:rFonts w:ascii="Arial" w:hAnsi="Arial"/>
          <w:b/>
          <w:i/>
          <w:sz w:val="18"/>
        </w:rPr>
      </w:pPr>
      <w:r>
        <w:rPr>
          <w:rFonts w:ascii="Arial" w:hAnsi="Arial"/>
          <w:b/>
          <w:sz w:val="18"/>
        </w:rPr>
        <w:t>Метание</w:t>
      </w:r>
      <w:r>
        <w:rPr>
          <w:rFonts w:ascii="Arial" w:hAnsi="Arial"/>
          <w:b/>
          <w:spacing w:val="-13"/>
          <w:sz w:val="18"/>
        </w:rPr>
        <w:t> </w:t>
      </w:r>
      <w:r>
        <w:rPr>
          <w:rFonts w:ascii="Arial" w:hAnsi="Arial"/>
          <w:b/>
          <w:sz w:val="18"/>
        </w:rPr>
        <w:t>диска</w:t>
      </w:r>
      <w:r>
        <w:rPr>
          <w:rFonts w:ascii="Arial" w:hAnsi="Arial"/>
          <w:b/>
          <w:spacing w:val="-11"/>
          <w:sz w:val="18"/>
        </w:rPr>
        <w:t> </w:t>
      </w:r>
      <w:r>
        <w:rPr>
          <w:rFonts w:ascii="Arial" w:hAnsi="Arial"/>
          <w:b/>
          <w:i/>
          <w:sz w:val="18"/>
        </w:rPr>
        <w:t>Неделя</w:t>
      </w:r>
      <w:r>
        <w:rPr>
          <w:rFonts w:ascii="Arial" w:hAnsi="Arial"/>
          <w:b/>
          <w:i/>
          <w:spacing w:val="-13"/>
          <w:sz w:val="18"/>
        </w:rPr>
        <w:t> </w:t>
      </w:r>
      <w:r>
        <w:rPr>
          <w:rFonts w:ascii="Arial" w:hAnsi="Arial"/>
          <w:b/>
          <w:i/>
          <w:sz w:val="18"/>
        </w:rPr>
        <w:t>общей физической подготовки (ОФП-2)</w:t>
      </w:r>
    </w:p>
    <w:p>
      <w:pPr>
        <w:spacing w:line="187" w:lineRule="auto" w:before="45"/>
        <w:ind w:left="226" w:right="38" w:firstLine="283"/>
        <w:jc w:val="both"/>
        <w:rPr>
          <w:rFonts w:ascii="Tahoma" w:hAnsi="Tahoma"/>
          <w:sz w:val="18"/>
        </w:rPr>
      </w:pPr>
      <w:r>
        <w:rPr>
          <w:rFonts w:ascii="Arial" w:hAnsi="Arial"/>
          <w:i/>
          <w:spacing w:val="-2"/>
          <w:sz w:val="18"/>
        </w:rPr>
        <w:t>I</w:t>
      </w:r>
      <w:r>
        <w:rPr>
          <w:rFonts w:ascii="Arial" w:hAnsi="Arial"/>
          <w:i/>
          <w:spacing w:val="-3"/>
          <w:sz w:val="18"/>
        </w:rPr>
        <w:t> </w:t>
      </w:r>
      <w:r>
        <w:rPr>
          <w:rFonts w:ascii="Arial" w:hAnsi="Arial"/>
          <w:i/>
          <w:spacing w:val="-2"/>
          <w:sz w:val="18"/>
        </w:rPr>
        <w:t>день.</w:t>
      </w:r>
      <w:r>
        <w:rPr>
          <w:rFonts w:ascii="Arial" w:hAnsi="Arial"/>
          <w:i/>
          <w:spacing w:val="-4"/>
          <w:sz w:val="18"/>
        </w:rPr>
        <w:t> </w:t>
      </w:r>
      <w:r>
        <w:rPr>
          <w:rFonts w:ascii="Lucida Sans Unicode" w:hAnsi="Lucida Sans Unicode"/>
          <w:spacing w:val="-2"/>
          <w:sz w:val="18"/>
        </w:rPr>
        <w:t>Разминка</w:t>
      </w:r>
      <w:r>
        <w:rPr>
          <w:rFonts w:ascii="Lucida Sans Unicode" w:hAnsi="Lucida Sans Unicode"/>
          <w:spacing w:val="-9"/>
          <w:sz w:val="18"/>
        </w:rPr>
        <w:t> </w:t>
      </w:r>
      <w:r>
        <w:rPr>
          <w:rFonts w:ascii="Lucida Sans Unicode" w:hAnsi="Lucida Sans Unicode"/>
          <w:spacing w:val="-2"/>
          <w:sz w:val="18"/>
        </w:rPr>
        <w:t>с</w:t>
      </w:r>
      <w:r>
        <w:rPr>
          <w:rFonts w:ascii="Lucida Sans Unicode" w:hAnsi="Lucida Sans Unicode"/>
          <w:spacing w:val="-10"/>
          <w:sz w:val="18"/>
        </w:rPr>
        <w:t> </w:t>
      </w:r>
      <w:r>
        <w:rPr>
          <w:rFonts w:ascii="Lucida Sans Unicode" w:hAnsi="Lucida Sans Unicode"/>
          <w:spacing w:val="-2"/>
          <w:sz w:val="18"/>
        </w:rPr>
        <w:t>набивными</w:t>
      </w:r>
      <w:r>
        <w:rPr>
          <w:rFonts w:ascii="Lucida Sans Unicode" w:hAnsi="Lucida Sans Unicode"/>
          <w:spacing w:val="-10"/>
          <w:sz w:val="18"/>
        </w:rPr>
        <w:t> </w:t>
      </w:r>
      <w:r>
        <w:rPr>
          <w:rFonts w:ascii="Lucida Sans Unicode" w:hAnsi="Lucida Sans Unicode"/>
          <w:spacing w:val="-2"/>
          <w:sz w:val="18"/>
        </w:rPr>
        <w:t>мячами</w:t>
      </w:r>
      <w:r>
        <w:rPr>
          <w:rFonts w:ascii="Lucida Sans Unicode" w:hAnsi="Lucida Sans Unicode"/>
          <w:spacing w:val="-10"/>
          <w:sz w:val="18"/>
        </w:rPr>
        <w:t> </w:t>
      </w:r>
      <w:r>
        <w:rPr>
          <w:rFonts w:ascii="Lucida Sans Unicode" w:hAnsi="Lucida Sans Unicode"/>
          <w:spacing w:val="-2"/>
          <w:sz w:val="18"/>
        </w:rPr>
        <w:t>и</w:t>
      </w:r>
      <w:r>
        <w:rPr>
          <w:rFonts w:ascii="Lucida Sans Unicode" w:hAnsi="Lucida Sans Unicode"/>
          <w:spacing w:val="-11"/>
          <w:sz w:val="18"/>
        </w:rPr>
        <w:t> </w:t>
      </w:r>
      <w:r>
        <w:rPr>
          <w:rFonts w:ascii="Lucida Sans Unicode" w:hAnsi="Lucida Sans Unicode"/>
          <w:spacing w:val="-2"/>
          <w:sz w:val="18"/>
        </w:rPr>
        <w:t>метания</w:t>
      </w:r>
      <w:r>
        <w:rPr>
          <w:rFonts w:ascii="Tahoma" w:hAnsi="Tahoma"/>
          <w:spacing w:val="-2"/>
          <w:sz w:val="18"/>
        </w:rPr>
        <w:t>,</w:t>
      </w:r>
      <w:r>
        <w:rPr>
          <w:rFonts w:ascii="Tahoma" w:hAnsi="Tahoma"/>
          <w:spacing w:val="-10"/>
          <w:sz w:val="18"/>
        </w:rPr>
        <w:t> </w:t>
      </w:r>
      <w:r>
        <w:rPr>
          <w:rFonts w:ascii="Lucida Sans Unicode" w:hAnsi="Lucida Sans Unicode"/>
          <w:spacing w:val="-2"/>
          <w:sz w:val="18"/>
        </w:rPr>
        <w:t>всего</w:t>
      </w:r>
      <w:r>
        <w:rPr>
          <w:rFonts w:ascii="Lucida Sans Unicode" w:hAnsi="Lucida Sans Unicode"/>
          <w:spacing w:val="-12"/>
          <w:sz w:val="18"/>
        </w:rPr>
        <w:t> </w:t>
      </w:r>
      <w:r>
        <w:rPr>
          <w:rFonts w:ascii="Lucida Sans Unicode" w:hAnsi="Lucida Sans Unicode"/>
          <w:spacing w:val="-2"/>
          <w:sz w:val="18"/>
        </w:rPr>
        <w:t>—до</w:t>
      </w:r>
      <w:r>
        <w:rPr>
          <w:rFonts w:ascii="Lucida Sans Unicode" w:hAnsi="Lucida Sans Unicode"/>
          <w:spacing w:val="-10"/>
          <w:sz w:val="18"/>
        </w:rPr>
        <w:t> </w:t>
      </w:r>
      <w:r>
        <w:rPr>
          <w:rFonts w:ascii="Tahoma" w:hAnsi="Tahoma"/>
          <w:spacing w:val="-2"/>
          <w:sz w:val="18"/>
        </w:rPr>
        <w:t>100</w:t>
      </w:r>
      <w:r>
        <w:rPr>
          <w:rFonts w:ascii="Tahoma" w:hAnsi="Tahoma"/>
          <w:spacing w:val="-10"/>
          <w:sz w:val="18"/>
        </w:rPr>
        <w:t> </w:t>
      </w:r>
      <w:r>
        <w:rPr>
          <w:rFonts w:ascii="Lucida Sans Unicode" w:hAnsi="Lucida Sans Unicode"/>
          <w:spacing w:val="-2"/>
          <w:sz w:val="18"/>
        </w:rPr>
        <w:t>брос</w:t>
      </w:r>
      <w:r>
        <w:rPr>
          <w:rFonts w:ascii="Tahoma" w:hAnsi="Tahoma"/>
          <w:spacing w:val="-2"/>
          <w:sz w:val="18"/>
        </w:rPr>
        <w:t>- </w:t>
      </w:r>
      <w:r>
        <w:rPr>
          <w:rFonts w:ascii="Lucida Sans Unicode" w:hAnsi="Lucida Sans Unicode"/>
          <w:spacing w:val="-4"/>
          <w:sz w:val="18"/>
        </w:rPr>
        <w:t>ков</w:t>
      </w:r>
      <w:r>
        <w:rPr>
          <w:rFonts w:ascii="Lucida Sans Unicode" w:hAnsi="Lucida Sans Unicode"/>
          <w:spacing w:val="-11"/>
          <w:sz w:val="18"/>
        </w:rPr>
        <w:t> </w:t>
      </w:r>
      <w:r>
        <w:rPr>
          <w:rFonts w:ascii="Lucida Sans Unicode" w:hAnsi="Lucida Sans Unicode"/>
          <w:spacing w:val="-4"/>
          <w:sz w:val="18"/>
        </w:rPr>
        <w:t>различными</w:t>
      </w:r>
      <w:r>
        <w:rPr>
          <w:rFonts w:ascii="Lucida Sans Unicode" w:hAnsi="Lucida Sans Unicode"/>
          <w:spacing w:val="-10"/>
          <w:sz w:val="18"/>
        </w:rPr>
        <w:t> </w:t>
      </w:r>
      <w:r>
        <w:rPr>
          <w:rFonts w:ascii="Lucida Sans Unicode" w:hAnsi="Lucida Sans Unicode"/>
          <w:spacing w:val="-4"/>
          <w:sz w:val="18"/>
        </w:rPr>
        <w:t>способами</w:t>
      </w:r>
      <w:r>
        <w:rPr>
          <w:rFonts w:ascii="Lucida Sans Unicode" w:hAnsi="Lucida Sans Unicode"/>
          <w:spacing w:val="-10"/>
          <w:sz w:val="18"/>
        </w:rPr>
        <w:t> </w:t>
      </w:r>
      <w:r>
        <w:rPr>
          <w:rFonts w:ascii="Tahoma" w:hAnsi="Tahoma"/>
          <w:spacing w:val="-4"/>
          <w:sz w:val="18"/>
        </w:rPr>
        <w:t>(</w:t>
      </w:r>
      <w:r>
        <w:rPr>
          <w:rFonts w:ascii="Lucida Sans Unicode" w:hAnsi="Lucida Sans Unicode"/>
          <w:spacing w:val="-4"/>
          <w:sz w:val="18"/>
        </w:rPr>
        <w:t>партнеру</w:t>
      </w:r>
      <w:r>
        <w:rPr>
          <w:rFonts w:ascii="Lucida Sans Unicode" w:hAnsi="Lucida Sans Unicode"/>
          <w:spacing w:val="-10"/>
          <w:sz w:val="18"/>
        </w:rPr>
        <w:t> </w:t>
      </w:r>
      <w:r>
        <w:rPr>
          <w:rFonts w:ascii="Lucida Sans Unicode" w:hAnsi="Lucida Sans Unicode"/>
          <w:spacing w:val="-4"/>
          <w:sz w:val="18"/>
        </w:rPr>
        <w:t>или</w:t>
      </w:r>
      <w:r>
        <w:rPr>
          <w:rFonts w:ascii="Lucida Sans Unicode" w:hAnsi="Lucida Sans Unicode"/>
          <w:spacing w:val="-11"/>
          <w:sz w:val="18"/>
        </w:rPr>
        <w:t> </w:t>
      </w:r>
      <w:r>
        <w:rPr>
          <w:rFonts w:ascii="Lucida Sans Unicode" w:hAnsi="Lucida Sans Unicode"/>
          <w:spacing w:val="-4"/>
          <w:sz w:val="18"/>
        </w:rPr>
        <w:t>в</w:t>
      </w:r>
      <w:r>
        <w:rPr>
          <w:rFonts w:ascii="Lucida Sans Unicode" w:hAnsi="Lucida Sans Unicode"/>
          <w:spacing w:val="-9"/>
          <w:sz w:val="18"/>
        </w:rPr>
        <w:t> </w:t>
      </w:r>
      <w:r>
        <w:rPr>
          <w:rFonts w:ascii="Lucida Sans Unicode" w:hAnsi="Lucida Sans Unicode"/>
          <w:spacing w:val="-4"/>
          <w:sz w:val="18"/>
        </w:rPr>
        <w:t>стенку</w:t>
      </w:r>
      <w:r>
        <w:rPr>
          <w:rFonts w:ascii="Tahoma" w:hAnsi="Tahoma"/>
          <w:spacing w:val="-4"/>
          <w:sz w:val="18"/>
        </w:rPr>
        <w:t>).</w:t>
      </w:r>
      <w:r>
        <w:rPr>
          <w:rFonts w:ascii="Tahoma" w:hAnsi="Tahoma"/>
          <w:spacing w:val="-9"/>
          <w:sz w:val="18"/>
        </w:rPr>
        <w:t> </w:t>
      </w:r>
      <w:r>
        <w:rPr>
          <w:rFonts w:ascii="Lucida Sans Unicode" w:hAnsi="Lucida Sans Unicode"/>
          <w:spacing w:val="-4"/>
          <w:sz w:val="18"/>
        </w:rPr>
        <w:t>Специальные</w:t>
      </w:r>
      <w:r>
        <w:rPr>
          <w:rFonts w:ascii="Lucida Sans Unicode" w:hAnsi="Lucida Sans Unicode"/>
          <w:spacing w:val="-10"/>
          <w:sz w:val="18"/>
        </w:rPr>
        <w:t> </w:t>
      </w:r>
      <w:r>
        <w:rPr>
          <w:rFonts w:ascii="Lucida Sans Unicode" w:hAnsi="Lucida Sans Unicode"/>
          <w:spacing w:val="-4"/>
          <w:sz w:val="18"/>
        </w:rPr>
        <w:t>упраж</w:t>
      </w:r>
      <w:r>
        <w:rPr>
          <w:rFonts w:ascii="Tahoma" w:hAnsi="Tahoma"/>
          <w:spacing w:val="-4"/>
          <w:sz w:val="18"/>
        </w:rPr>
        <w:t>- </w:t>
      </w:r>
      <w:r>
        <w:rPr>
          <w:rFonts w:ascii="Lucida Sans Unicode" w:hAnsi="Lucida Sans Unicode"/>
          <w:spacing w:val="-2"/>
          <w:sz w:val="18"/>
        </w:rPr>
        <w:t>нения</w:t>
      </w:r>
      <w:r>
        <w:rPr>
          <w:rFonts w:ascii="Lucida Sans Unicode" w:hAnsi="Lucida Sans Unicode"/>
          <w:spacing w:val="-7"/>
          <w:sz w:val="18"/>
        </w:rPr>
        <w:t> </w:t>
      </w:r>
      <w:r>
        <w:rPr>
          <w:rFonts w:ascii="Tahoma" w:hAnsi="Tahoma"/>
          <w:spacing w:val="-2"/>
          <w:sz w:val="18"/>
        </w:rPr>
        <w:t>(5</w:t>
      </w:r>
      <w:r>
        <w:rPr>
          <w:rFonts w:ascii="Lucida Sans Unicode" w:hAnsi="Lucida Sans Unicode"/>
          <w:spacing w:val="-2"/>
          <w:sz w:val="18"/>
        </w:rPr>
        <w:t>—</w:t>
      </w:r>
      <w:r>
        <w:rPr>
          <w:rFonts w:ascii="Tahoma" w:hAnsi="Tahoma"/>
          <w:spacing w:val="-2"/>
          <w:sz w:val="18"/>
        </w:rPr>
        <w:t>6)</w:t>
      </w:r>
      <w:r>
        <w:rPr>
          <w:rFonts w:ascii="Tahoma" w:hAnsi="Tahoma"/>
          <w:spacing w:val="-7"/>
          <w:sz w:val="18"/>
        </w:rPr>
        <w:t> </w:t>
      </w:r>
      <w:r>
        <w:rPr>
          <w:rFonts w:ascii="Lucida Sans Unicode" w:hAnsi="Lucida Sans Unicode"/>
          <w:spacing w:val="-2"/>
          <w:sz w:val="18"/>
        </w:rPr>
        <w:t>на</w:t>
      </w:r>
      <w:r>
        <w:rPr>
          <w:rFonts w:ascii="Lucida Sans Unicode" w:hAnsi="Lucida Sans Unicode"/>
          <w:spacing w:val="-9"/>
          <w:sz w:val="18"/>
        </w:rPr>
        <w:t> </w:t>
      </w:r>
      <w:r>
        <w:rPr>
          <w:rFonts w:ascii="Lucida Sans Unicode" w:hAnsi="Lucida Sans Unicode"/>
          <w:spacing w:val="-2"/>
          <w:sz w:val="18"/>
        </w:rPr>
        <w:t>различные</w:t>
      </w:r>
      <w:r>
        <w:rPr>
          <w:rFonts w:ascii="Lucida Sans Unicode" w:hAnsi="Lucida Sans Unicode"/>
          <w:spacing w:val="-10"/>
          <w:sz w:val="18"/>
        </w:rPr>
        <w:t> </w:t>
      </w:r>
      <w:r>
        <w:rPr>
          <w:rFonts w:ascii="Lucida Sans Unicode" w:hAnsi="Lucida Sans Unicode"/>
          <w:spacing w:val="-2"/>
          <w:sz w:val="18"/>
        </w:rPr>
        <w:t>группы</w:t>
      </w:r>
      <w:r>
        <w:rPr>
          <w:rFonts w:ascii="Lucida Sans Unicode" w:hAnsi="Lucida Sans Unicode"/>
          <w:spacing w:val="-8"/>
          <w:sz w:val="18"/>
        </w:rPr>
        <w:t> </w:t>
      </w:r>
      <w:r>
        <w:rPr>
          <w:rFonts w:ascii="Lucida Sans Unicode" w:hAnsi="Lucida Sans Unicode"/>
          <w:spacing w:val="-2"/>
          <w:sz w:val="18"/>
        </w:rPr>
        <w:t>мышц</w:t>
      </w:r>
      <w:r>
        <w:rPr>
          <w:rFonts w:ascii="Lucida Sans Unicode" w:hAnsi="Lucida Sans Unicode"/>
          <w:spacing w:val="-10"/>
          <w:sz w:val="18"/>
        </w:rPr>
        <w:t> </w:t>
      </w:r>
      <w:r>
        <w:rPr>
          <w:rFonts w:ascii="Lucida Sans Unicode" w:hAnsi="Lucida Sans Unicode"/>
          <w:spacing w:val="-2"/>
          <w:sz w:val="18"/>
        </w:rPr>
        <w:t>с</w:t>
      </w:r>
      <w:r>
        <w:rPr>
          <w:rFonts w:ascii="Lucida Sans Unicode" w:hAnsi="Lucida Sans Unicode"/>
          <w:spacing w:val="-8"/>
          <w:sz w:val="18"/>
        </w:rPr>
        <w:t> </w:t>
      </w:r>
      <w:r>
        <w:rPr>
          <w:rFonts w:ascii="Lucida Sans Unicode" w:hAnsi="Lucida Sans Unicode"/>
          <w:spacing w:val="-2"/>
          <w:sz w:val="18"/>
        </w:rPr>
        <w:t>блинами</w:t>
      </w:r>
      <w:r>
        <w:rPr>
          <w:rFonts w:ascii="Lucida Sans Unicode" w:hAnsi="Lucida Sans Unicode"/>
          <w:spacing w:val="-8"/>
          <w:sz w:val="18"/>
        </w:rPr>
        <w:t> </w:t>
      </w:r>
      <w:r>
        <w:rPr>
          <w:rFonts w:ascii="Tahoma" w:hAnsi="Tahoma"/>
          <w:spacing w:val="-2"/>
          <w:sz w:val="18"/>
        </w:rPr>
        <w:t>(5</w:t>
      </w:r>
      <w:r>
        <w:rPr>
          <w:rFonts w:ascii="Lucida Sans Unicode" w:hAnsi="Lucida Sans Unicode"/>
          <w:spacing w:val="-2"/>
          <w:sz w:val="18"/>
        </w:rPr>
        <w:t>—</w:t>
      </w:r>
      <w:r>
        <w:rPr>
          <w:rFonts w:ascii="Tahoma" w:hAnsi="Tahoma"/>
          <w:spacing w:val="-2"/>
          <w:sz w:val="18"/>
        </w:rPr>
        <w:t>15</w:t>
      </w:r>
      <w:r>
        <w:rPr>
          <w:rFonts w:ascii="Tahoma" w:hAnsi="Tahoma"/>
          <w:spacing w:val="-7"/>
          <w:sz w:val="18"/>
        </w:rPr>
        <w:t> </w:t>
      </w:r>
      <w:r>
        <w:rPr>
          <w:rFonts w:ascii="Lucida Sans Unicode" w:hAnsi="Lucida Sans Unicode"/>
          <w:spacing w:val="-2"/>
          <w:sz w:val="18"/>
        </w:rPr>
        <w:t>кг</w:t>
      </w:r>
      <w:r>
        <w:rPr>
          <w:rFonts w:ascii="Tahoma" w:hAnsi="Tahoma"/>
          <w:spacing w:val="-2"/>
          <w:sz w:val="18"/>
        </w:rPr>
        <w:t>)</w:t>
      </w:r>
      <w:r>
        <w:rPr>
          <w:rFonts w:ascii="Tahoma" w:hAnsi="Tahoma"/>
          <w:spacing w:val="-7"/>
          <w:sz w:val="18"/>
        </w:rPr>
        <w:t> </w:t>
      </w:r>
      <w:r>
        <w:rPr>
          <w:rFonts w:ascii="Lucida Sans Unicode" w:hAnsi="Lucida Sans Unicode"/>
          <w:spacing w:val="-2"/>
          <w:sz w:val="18"/>
        </w:rPr>
        <w:t>и</w:t>
      </w:r>
      <w:r>
        <w:rPr>
          <w:rFonts w:ascii="Lucida Sans Unicode" w:hAnsi="Lucida Sans Unicode"/>
          <w:spacing w:val="-9"/>
          <w:sz w:val="18"/>
        </w:rPr>
        <w:t> </w:t>
      </w:r>
      <w:r>
        <w:rPr>
          <w:rFonts w:ascii="Lucida Sans Unicode" w:hAnsi="Lucida Sans Unicode"/>
          <w:spacing w:val="-2"/>
          <w:sz w:val="18"/>
        </w:rPr>
        <w:t>грифом</w:t>
      </w:r>
      <w:r>
        <w:rPr>
          <w:rFonts w:ascii="Tahoma" w:hAnsi="Tahoma"/>
          <w:spacing w:val="-2"/>
          <w:sz w:val="18"/>
        </w:rPr>
        <w:t>, </w:t>
      </w:r>
      <w:r>
        <w:rPr>
          <w:rFonts w:ascii="Lucida Sans Unicode" w:hAnsi="Lucida Sans Unicode"/>
          <w:spacing w:val="-6"/>
          <w:sz w:val="18"/>
        </w:rPr>
        <w:t>всего</w:t>
      </w:r>
      <w:r>
        <w:rPr>
          <w:rFonts w:ascii="Lucida Sans Unicode" w:hAnsi="Lucida Sans Unicode"/>
          <w:spacing w:val="-9"/>
          <w:sz w:val="18"/>
        </w:rPr>
        <w:t> </w:t>
      </w:r>
      <w:r>
        <w:rPr>
          <w:rFonts w:ascii="Lucida Sans Unicode" w:hAnsi="Lucida Sans Unicode"/>
          <w:spacing w:val="-6"/>
          <w:sz w:val="18"/>
        </w:rPr>
        <w:t>—</w:t>
      </w:r>
      <w:r>
        <w:rPr>
          <w:rFonts w:ascii="Tahoma" w:hAnsi="Tahoma"/>
          <w:spacing w:val="-6"/>
          <w:sz w:val="18"/>
        </w:rPr>
        <w:t>100</w:t>
      </w:r>
      <w:r>
        <w:rPr>
          <w:rFonts w:ascii="Lucida Sans Unicode" w:hAnsi="Lucida Sans Unicode"/>
          <w:spacing w:val="-6"/>
          <w:sz w:val="18"/>
        </w:rPr>
        <w:t>—</w:t>
      </w:r>
      <w:r>
        <w:rPr>
          <w:rFonts w:ascii="Tahoma" w:hAnsi="Tahoma"/>
          <w:spacing w:val="-6"/>
          <w:sz w:val="18"/>
        </w:rPr>
        <w:t>120</w:t>
      </w:r>
      <w:r>
        <w:rPr>
          <w:rFonts w:ascii="Tahoma" w:hAnsi="Tahoma"/>
          <w:spacing w:val="-8"/>
          <w:sz w:val="18"/>
        </w:rPr>
        <w:t> </w:t>
      </w:r>
      <w:r>
        <w:rPr>
          <w:rFonts w:ascii="Lucida Sans Unicode" w:hAnsi="Lucida Sans Unicode"/>
          <w:spacing w:val="-6"/>
          <w:sz w:val="18"/>
        </w:rPr>
        <w:t>повторений</w:t>
      </w:r>
      <w:r>
        <w:rPr>
          <w:rFonts w:ascii="Tahoma" w:hAnsi="Tahoma"/>
          <w:spacing w:val="-6"/>
          <w:sz w:val="18"/>
        </w:rPr>
        <w:t>.</w:t>
      </w:r>
      <w:r>
        <w:rPr>
          <w:rFonts w:ascii="Tahoma" w:hAnsi="Tahoma"/>
          <w:spacing w:val="-8"/>
          <w:sz w:val="18"/>
        </w:rPr>
        <w:t> </w:t>
      </w:r>
      <w:r>
        <w:rPr>
          <w:rFonts w:ascii="Lucida Sans Unicode" w:hAnsi="Lucida Sans Unicode"/>
          <w:spacing w:val="-6"/>
          <w:sz w:val="18"/>
        </w:rPr>
        <w:t>Упражнение</w:t>
      </w:r>
      <w:r>
        <w:rPr>
          <w:rFonts w:ascii="Lucida Sans Unicode" w:hAnsi="Lucida Sans Unicode"/>
          <w:spacing w:val="-8"/>
          <w:sz w:val="18"/>
        </w:rPr>
        <w:t> </w:t>
      </w:r>
      <w:r>
        <w:rPr>
          <w:rFonts w:ascii="Lucida Sans Unicode" w:hAnsi="Lucida Sans Unicode"/>
          <w:spacing w:val="-6"/>
          <w:sz w:val="18"/>
        </w:rPr>
        <w:t>со</w:t>
      </w:r>
      <w:r>
        <w:rPr>
          <w:rFonts w:ascii="Lucida Sans Unicode" w:hAnsi="Lucida Sans Unicode"/>
          <w:spacing w:val="-8"/>
          <w:sz w:val="18"/>
        </w:rPr>
        <w:t> </w:t>
      </w:r>
      <w:r>
        <w:rPr>
          <w:rFonts w:ascii="Lucida Sans Unicode" w:hAnsi="Lucida Sans Unicode"/>
          <w:spacing w:val="-6"/>
          <w:sz w:val="18"/>
        </w:rPr>
        <w:t>штангой</w:t>
      </w:r>
      <w:r>
        <w:rPr>
          <w:rFonts w:ascii="Tahoma" w:hAnsi="Tahoma"/>
          <w:spacing w:val="-6"/>
          <w:sz w:val="18"/>
        </w:rPr>
        <w:t>:</w:t>
      </w:r>
      <w:r>
        <w:rPr>
          <w:rFonts w:ascii="Tahoma" w:hAnsi="Tahoma"/>
          <w:spacing w:val="-8"/>
          <w:sz w:val="18"/>
        </w:rPr>
        <w:t> </w:t>
      </w:r>
      <w:r>
        <w:rPr>
          <w:rFonts w:ascii="Lucida Sans Unicode" w:hAnsi="Lucida Sans Unicode"/>
          <w:spacing w:val="-6"/>
          <w:sz w:val="18"/>
        </w:rPr>
        <w:t>рывки</w:t>
      </w:r>
      <w:r>
        <w:rPr>
          <w:rFonts w:ascii="Tahoma" w:hAnsi="Tahoma"/>
          <w:spacing w:val="-6"/>
          <w:sz w:val="18"/>
        </w:rPr>
        <w:t>,</w:t>
      </w:r>
      <w:r>
        <w:rPr>
          <w:rFonts w:ascii="Tahoma" w:hAnsi="Tahoma"/>
          <w:spacing w:val="-8"/>
          <w:sz w:val="18"/>
        </w:rPr>
        <w:t> </w:t>
      </w:r>
      <w:r>
        <w:rPr>
          <w:rFonts w:ascii="Lucida Sans Unicode" w:hAnsi="Lucida Sans Unicode"/>
          <w:spacing w:val="-6"/>
          <w:sz w:val="18"/>
        </w:rPr>
        <w:t>толчки</w:t>
      </w:r>
      <w:r>
        <w:rPr>
          <w:rFonts w:ascii="Tahoma" w:hAnsi="Tahoma"/>
          <w:spacing w:val="-6"/>
          <w:sz w:val="18"/>
        </w:rPr>
        <w:t>,</w:t>
      </w:r>
      <w:r>
        <w:rPr>
          <w:rFonts w:ascii="Tahoma" w:hAnsi="Tahoma"/>
          <w:spacing w:val="-8"/>
          <w:sz w:val="18"/>
        </w:rPr>
        <w:t> </w:t>
      </w:r>
      <w:r>
        <w:rPr>
          <w:rFonts w:ascii="Lucida Sans Unicode" w:hAnsi="Lucida Sans Unicode"/>
          <w:spacing w:val="-6"/>
          <w:sz w:val="18"/>
        </w:rPr>
        <w:t>жим лежа</w:t>
      </w:r>
      <w:r>
        <w:rPr>
          <w:rFonts w:ascii="Tahoma" w:hAnsi="Tahoma"/>
          <w:spacing w:val="-6"/>
          <w:sz w:val="18"/>
        </w:rPr>
        <w:t>, </w:t>
      </w:r>
      <w:r>
        <w:rPr>
          <w:rFonts w:ascii="Lucida Sans Unicode" w:hAnsi="Lucida Sans Unicode"/>
          <w:spacing w:val="-6"/>
          <w:sz w:val="18"/>
        </w:rPr>
        <w:t>тяги</w:t>
      </w:r>
      <w:r>
        <w:rPr>
          <w:rFonts w:ascii="Tahoma" w:hAnsi="Tahoma"/>
          <w:spacing w:val="-6"/>
          <w:sz w:val="18"/>
        </w:rPr>
        <w:t>,</w:t>
      </w:r>
      <w:r>
        <w:rPr>
          <w:rFonts w:ascii="Tahoma" w:hAnsi="Tahoma"/>
          <w:spacing w:val="-5"/>
          <w:sz w:val="18"/>
        </w:rPr>
        <w:t> </w:t>
      </w:r>
      <w:r>
        <w:rPr>
          <w:rFonts w:ascii="Lucida Sans Unicode" w:hAnsi="Lucida Sans Unicode"/>
          <w:spacing w:val="-6"/>
          <w:sz w:val="18"/>
        </w:rPr>
        <w:t>приседания</w:t>
      </w:r>
      <w:r>
        <w:rPr>
          <w:rFonts w:ascii="Lucida Sans Unicode" w:hAnsi="Lucida Sans Unicode"/>
          <w:spacing w:val="-5"/>
          <w:sz w:val="18"/>
        </w:rPr>
        <w:t> </w:t>
      </w:r>
      <w:r>
        <w:rPr>
          <w:rFonts w:ascii="Lucida Sans Unicode" w:hAnsi="Lucida Sans Unicode"/>
          <w:spacing w:val="-6"/>
          <w:sz w:val="18"/>
        </w:rPr>
        <w:t>по </w:t>
      </w:r>
      <w:r>
        <w:rPr>
          <w:rFonts w:ascii="Tahoma" w:hAnsi="Tahoma"/>
          <w:spacing w:val="-6"/>
          <w:sz w:val="18"/>
        </w:rPr>
        <w:t>5</w:t>
      </w:r>
      <w:r>
        <w:rPr>
          <w:rFonts w:ascii="Lucida Sans Unicode" w:hAnsi="Lucida Sans Unicode"/>
          <w:spacing w:val="-6"/>
          <w:sz w:val="18"/>
        </w:rPr>
        <w:t>—</w:t>
      </w:r>
      <w:r>
        <w:rPr>
          <w:rFonts w:ascii="Tahoma" w:hAnsi="Tahoma"/>
          <w:spacing w:val="-6"/>
          <w:sz w:val="18"/>
        </w:rPr>
        <w:t>8 </w:t>
      </w:r>
      <w:r>
        <w:rPr>
          <w:rFonts w:ascii="Lucida Sans Unicode" w:hAnsi="Lucida Sans Unicode"/>
          <w:spacing w:val="-6"/>
          <w:sz w:val="18"/>
        </w:rPr>
        <w:t>повторений</w:t>
      </w:r>
      <w:r>
        <w:rPr>
          <w:rFonts w:ascii="Tahoma" w:hAnsi="Tahoma"/>
          <w:spacing w:val="-6"/>
          <w:sz w:val="18"/>
        </w:rPr>
        <w:t>,</w:t>
      </w:r>
      <w:r>
        <w:rPr>
          <w:rFonts w:ascii="Tahoma" w:hAnsi="Tahoma"/>
          <w:spacing w:val="-5"/>
          <w:sz w:val="18"/>
        </w:rPr>
        <w:t> </w:t>
      </w:r>
      <w:r>
        <w:rPr>
          <w:rFonts w:ascii="Lucida Sans Unicode" w:hAnsi="Lucida Sans Unicode"/>
          <w:spacing w:val="-6"/>
          <w:sz w:val="18"/>
        </w:rPr>
        <w:t>всего</w:t>
      </w:r>
      <w:r>
        <w:rPr>
          <w:rFonts w:ascii="Lucida Sans Unicode" w:hAnsi="Lucida Sans Unicode"/>
          <w:spacing w:val="-5"/>
          <w:sz w:val="18"/>
        </w:rPr>
        <w:t> </w:t>
      </w:r>
      <w:r>
        <w:rPr>
          <w:rFonts w:ascii="Lucida Sans Unicode" w:hAnsi="Lucida Sans Unicode"/>
          <w:spacing w:val="-6"/>
          <w:sz w:val="18"/>
        </w:rPr>
        <w:t>— </w:t>
      </w:r>
      <w:r>
        <w:rPr>
          <w:rFonts w:ascii="Tahoma" w:hAnsi="Tahoma"/>
          <w:spacing w:val="-6"/>
          <w:sz w:val="18"/>
        </w:rPr>
        <w:t>20 </w:t>
      </w:r>
      <w:r>
        <w:rPr>
          <w:rFonts w:ascii="Lucida Sans Unicode" w:hAnsi="Lucida Sans Unicode"/>
          <w:spacing w:val="-6"/>
          <w:sz w:val="18"/>
        </w:rPr>
        <w:t>подходов</w:t>
      </w:r>
      <w:r>
        <w:rPr>
          <w:rFonts w:ascii="Lucida Sans Unicode" w:hAnsi="Lucida Sans Unicode"/>
          <w:spacing w:val="-5"/>
          <w:sz w:val="18"/>
        </w:rPr>
        <w:t> </w:t>
      </w:r>
      <w:r>
        <w:rPr>
          <w:rFonts w:ascii="Tahoma" w:hAnsi="Tahoma"/>
          <w:spacing w:val="-6"/>
          <w:sz w:val="18"/>
        </w:rPr>
        <w:t>(65</w:t>
      </w:r>
      <w:r>
        <w:rPr>
          <w:rFonts w:ascii="Lucida Sans Unicode" w:hAnsi="Lucida Sans Unicode"/>
          <w:spacing w:val="-6"/>
          <w:sz w:val="18"/>
        </w:rPr>
        <w:t>— </w:t>
      </w:r>
      <w:r>
        <w:rPr>
          <w:rFonts w:ascii="Tahoma" w:hAnsi="Tahoma"/>
          <w:spacing w:val="-6"/>
          <w:sz w:val="18"/>
        </w:rPr>
        <w:t>80</w:t>
      </w:r>
    </w:p>
    <w:p>
      <w:pPr>
        <w:spacing w:line="187" w:lineRule="auto" w:before="4"/>
        <w:ind w:left="226" w:right="40" w:firstLine="0"/>
        <w:jc w:val="both"/>
        <w:rPr>
          <w:rFonts w:ascii="Tahoma" w:hAnsi="Tahoma"/>
          <w:sz w:val="18"/>
        </w:rPr>
      </w:pPr>
      <w:r>
        <w:rPr>
          <w:rFonts w:ascii="Tahoma" w:hAnsi="Tahoma"/>
          <w:sz w:val="18"/>
        </w:rPr>
        <w:t>%</w:t>
      </w:r>
      <w:r>
        <w:rPr>
          <w:rFonts w:ascii="Tahoma" w:hAnsi="Tahoma"/>
          <w:spacing w:val="-3"/>
          <w:sz w:val="18"/>
        </w:rPr>
        <w:t> </w:t>
      </w:r>
      <w:r>
        <w:rPr>
          <w:rFonts w:ascii="Lucida Sans Unicode" w:hAnsi="Lucida Sans Unicode"/>
          <w:sz w:val="18"/>
        </w:rPr>
        <w:t>от</w:t>
      </w:r>
      <w:r>
        <w:rPr>
          <w:rFonts w:ascii="Lucida Sans Unicode" w:hAnsi="Lucida Sans Unicode"/>
          <w:spacing w:val="-5"/>
          <w:sz w:val="18"/>
        </w:rPr>
        <w:t> </w:t>
      </w:r>
      <w:r>
        <w:rPr>
          <w:rFonts w:ascii="Lucida Sans Unicode" w:hAnsi="Lucida Sans Unicode"/>
          <w:sz w:val="18"/>
        </w:rPr>
        <w:t>максимального</w:t>
      </w:r>
      <w:r>
        <w:rPr>
          <w:rFonts w:ascii="Lucida Sans Unicode" w:hAnsi="Lucida Sans Unicode"/>
          <w:spacing w:val="-4"/>
          <w:sz w:val="18"/>
        </w:rPr>
        <w:t> </w:t>
      </w:r>
      <w:r>
        <w:rPr>
          <w:rFonts w:ascii="Lucida Sans Unicode" w:hAnsi="Lucida Sans Unicode"/>
          <w:sz w:val="18"/>
        </w:rPr>
        <w:t>веса</w:t>
      </w:r>
      <w:r>
        <w:rPr>
          <w:rFonts w:ascii="Tahoma" w:hAnsi="Tahoma"/>
          <w:sz w:val="18"/>
        </w:rPr>
        <w:t>).</w:t>
      </w:r>
      <w:r>
        <w:rPr>
          <w:rFonts w:ascii="Tahoma" w:hAnsi="Tahoma"/>
          <w:spacing w:val="-4"/>
          <w:sz w:val="18"/>
        </w:rPr>
        <w:t> </w:t>
      </w:r>
      <w:r>
        <w:rPr>
          <w:rFonts w:ascii="Lucida Sans Unicode" w:hAnsi="Lucida Sans Unicode"/>
          <w:sz w:val="18"/>
        </w:rPr>
        <w:t>Прыжки</w:t>
      </w:r>
      <w:r>
        <w:rPr>
          <w:rFonts w:ascii="Lucida Sans Unicode" w:hAnsi="Lucida Sans Unicode"/>
          <w:spacing w:val="-4"/>
          <w:sz w:val="18"/>
        </w:rPr>
        <w:t> </w:t>
      </w:r>
      <w:r>
        <w:rPr>
          <w:rFonts w:ascii="Lucida Sans Unicode" w:hAnsi="Lucida Sans Unicode"/>
          <w:sz w:val="18"/>
        </w:rPr>
        <w:t>на</w:t>
      </w:r>
      <w:r>
        <w:rPr>
          <w:rFonts w:ascii="Lucida Sans Unicode" w:hAnsi="Lucida Sans Unicode"/>
          <w:spacing w:val="-4"/>
          <w:sz w:val="18"/>
        </w:rPr>
        <w:t> </w:t>
      </w:r>
      <w:r>
        <w:rPr>
          <w:rFonts w:ascii="Lucida Sans Unicode" w:hAnsi="Lucida Sans Unicode"/>
          <w:sz w:val="18"/>
        </w:rPr>
        <w:t>одной</w:t>
      </w:r>
      <w:r>
        <w:rPr>
          <w:rFonts w:ascii="Lucida Sans Unicode" w:hAnsi="Lucida Sans Unicode"/>
          <w:spacing w:val="-4"/>
          <w:sz w:val="18"/>
        </w:rPr>
        <w:t> </w:t>
      </w:r>
      <w:r>
        <w:rPr>
          <w:rFonts w:ascii="Lucida Sans Unicode" w:hAnsi="Lucida Sans Unicode"/>
          <w:sz w:val="18"/>
        </w:rPr>
        <w:t>ноге</w:t>
      </w:r>
      <w:r>
        <w:rPr>
          <w:rFonts w:ascii="Lucida Sans Unicode" w:hAnsi="Lucida Sans Unicode"/>
          <w:spacing w:val="-2"/>
          <w:sz w:val="18"/>
        </w:rPr>
        <w:t> </w:t>
      </w:r>
      <w:r>
        <w:rPr>
          <w:rFonts w:ascii="Lucida Sans Unicode" w:hAnsi="Lucida Sans Unicode"/>
          <w:sz w:val="18"/>
        </w:rPr>
        <w:t>на</w:t>
      </w:r>
      <w:r>
        <w:rPr>
          <w:rFonts w:ascii="Lucida Sans Unicode" w:hAnsi="Lucida Sans Unicode"/>
          <w:spacing w:val="-4"/>
          <w:sz w:val="18"/>
        </w:rPr>
        <w:t> </w:t>
      </w:r>
      <w:r>
        <w:rPr>
          <w:rFonts w:ascii="Lucida Sans Unicode" w:hAnsi="Lucida Sans Unicode"/>
          <w:sz w:val="18"/>
        </w:rPr>
        <w:t>месте</w:t>
      </w:r>
      <w:r>
        <w:rPr>
          <w:rFonts w:ascii="Lucida Sans Unicode" w:hAnsi="Lucida Sans Unicode"/>
          <w:spacing w:val="-4"/>
          <w:sz w:val="18"/>
        </w:rPr>
        <w:t> </w:t>
      </w:r>
      <w:r>
        <w:rPr>
          <w:rFonts w:ascii="Lucida Sans Unicode" w:hAnsi="Lucida Sans Unicode"/>
          <w:sz w:val="18"/>
        </w:rPr>
        <w:t>или</w:t>
      </w:r>
      <w:r>
        <w:rPr>
          <w:rFonts w:ascii="Lucida Sans Unicode" w:hAnsi="Lucida Sans Unicode"/>
          <w:spacing w:val="-4"/>
          <w:sz w:val="18"/>
        </w:rPr>
        <w:t> </w:t>
      </w:r>
      <w:r>
        <w:rPr>
          <w:rFonts w:ascii="Lucida Sans Unicode" w:hAnsi="Lucida Sans Unicode"/>
          <w:sz w:val="18"/>
        </w:rPr>
        <w:t>с</w:t>
      </w:r>
      <w:r>
        <w:rPr>
          <w:rFonts w:ascii="Lucida Sans Unicode" w:hAnsi="Lucida Sans Unicode"/>
          <w:spacing w:val="-4"/>
          <w:sz w:val="18"/>
        </w:rPr>
        <w:t> </w:t>
      </w:r>
      <w:r>
        <w:rPr>
          <w:rFonts w:ascii="Lucida Sans Unicode" w:hAnsi="Lucida Sans Unicode"/>
          <w:sz w:val="18"/>
        </w:rPr>
        <w:t>про</w:t>
      </w:r>
      <w:r>
        <w:rPr>
          <w:rFonts w:ascii="Tahoma" w:hAnsi="Tahoma"/>
          <w:sz w:val="18"/>
        </w:rPr>
        <w:t>- </w:t>
      </w:r>
      <w:r>
        <w:rPr>
          <w:rFonts w:ascii="Lucida Sans Unicode" w:hAnsi="Lucida Sans Unicode"/>
          <w:spacing w:val="-4"/>
          <w:sz w:val="18"/>
        </w:rPr>
        <w:t>движением</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Lucida Sans Unicode" w:hAnsi="Lucida Sans Unicode"/>
          <w:spacing w:val="-4"/>
          <w:sz w:val="18"/>
        </w:rPr>
        <w:t>по</w:t>
      </w:r>
      <w:r>
        <w:rPr>
          <w:rFonts w:ascii="Lucida Sans Unicode" w:hAnsi="Lucida Sans Unicode"/>
          <w:spacing w:val="-10"/>
          <w:sz w:val="18"/>
        </w:rPr>
        <w:t> </w:t>
      </w:r>
      <w:r>
        <w:rPr>
          <w:rFonts w:ascii="Tahoma" w:hAnsi="Tahoma"/>
          <w:spacing w:val="-4"/>
          <w:sz w:val="18"/>
        </w:rPr>
        <w:t>15</w:t>
      </w:r>
      <w:r>
        <w:rPr>
          <w:rFonts w:ascii="Tahoma" w:hAnsi="Tahoma"/>
          <w:spacing w:val="-10"/>
          <w:sz w:val="18"/>
        </w:rPr>
        <w:t> </w:t>
      </w:r>
      <w:r>
        <w:rPr>
          <w:rFonts w:ascii="Lucida Sans Unicode" w:hAnsi="Lucida Sans Unicode"/>
          <w:spacing w:val="-4"/>
          <w:sz w:val="18"/>
        </w:rPr>
        <w:t>раз</w:t>
      </w:r>
      <w:r>
        <w:rPr>
          <w:rFonts w:ascii="Lucida Sans Unicode" w:hAnsi="Lucida Sans Unicode"/>
          <w:spacing w:val="-10"/>
          <w:sz w:val="18"/>
        </w:rPr>
        <w:t> </w:t>
      </w:r>
      <w:r>
        <w:rPr>
          <w:rFonts w:ascii="Lucida Sans Unicode" w:hAnsi="Lucida Sans Unicode"/>
          <w:spacing w:val="-4"/>
          <w:sz w:val="18"/>
        </w:rPr>
        <w:t>по</w:t>
      </w:r>
      <w:r>
        <w:rPr>
          <w:rFonts w:ascii="Lucida Sans Unicode" w:hAnsi="Lucida Sans Unicode"/>
          <w:spacing w:val="-11"/>
          <w:sz w:val="18"/>
        </w:rPr>
        <w:t> </w:t>
      </w:r>
      <w:r>
        <w:rPr>
          <w:rFonts w:ascii="Tahoma" w:hAnsi="Tahoma"/>
          <w:spacing w:val="-4"/>
          <w:sz w:val="18"/>
        </w:rPr>
        <w:t>5</w:t>
      </w:r>
      <w:r>
        <w:rPr>
          <w:rFonts w:ascii="Lucida Sans Unicode" w:hAnsi="Lucida Sans Unicode"/>
          <w:spacing w:val="-4"/>
          <w:sz w:val="18"/>
        </w:rPr>
        <w:t>—</w:t>
      </w:r>
      <w:r>
        <w:rPr>
          <w:rFonts w:ascii="Tahoma" w:hAnsi="Tahoma"/>
          <w:spacing w:val="-4"/>
          <w:sz w:val="18"/>
        </w:rPr>
        <w:t>6</w:t>
      </w:r>
      <w:r>
        <w:rPr>
          <w:rFonts w:ascii="Tahoma" w:hAnsi="Tahoma"/>
          <w:spacing w:val="-7"/>
          <w:sz w:val="18"/>
        </w:rPr>
        <w:t> </w:t>
      </w:r>
      <w:r>
        <w:rPr>
          <w:rFonts w:ascii="Lucida Sans Unicode" w:hAnsi="Lucida Sans Unicode"/>
          <w:spacing w:val="-4"/>
          <w:sz w:val="18"/>
        </w:rPr>
        <w:t>повторений</w:t>
      </w:r>
      <w:r>
        <w:rPr>
          <w:rFonts w:ascii="Lucida Sans Unicode" w:hAnsi="Lucida Sans Unicode"/>
          <w:spacing w:val="-8"/>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каждой</w:t>
      </w:r>
      <w:r>
        <w:rPr>
          <w:rFonts w:ascii="Tahoma" w:hAnsi="Tahoma"/>
          <w:spacing w:val="-4"/>
          <w:sz w:val="18"/>
        </w:rPr>
        <w:t>.</w:t>
      </w:r>
      <w:r>
        <w:rPr>
          <w:rFonts w:ascii="Tahoma" w:hAnsi="Tahoma"/>
          <w:spacing w:val="-10"/>
          <w:sz w:val="18"/>
        </w:rPr>
        <w:t> </w:t>
      </w:r>
      <w:r>
        <w:rPr>
          <w:rFonts w:ascii="Lucida Sans Unicode" w:hAnsi="Lucida Sans Unicode"/>
          <w:spacing w:val="-4"/>
          <w:sz w:val="18"/>
        </w:rPr>
        <w:t>В</w:t>
      </w:r>
      <w:r>
        <w:rPr>
          <w:rFonts w:ascii="Lucida Sans Unicode" w:hAnsi="Lucida Sans Unicode"/>
          <w:spacing w:val="-10"/>
          <w:sz w:val="18"/>
        </w:rPr>
        <w:t> </w:t>
      </w:r>
      <w:r>
        <w:rPr>
          <w:rFonts w:ascii="Lucida Sans Unicode" w:hAnsi="Lucida Sans Unicode"/>
          <w:spacing w:val="-4"/>
          <w:sz w:val="18"/>
        </w:rPr>
        <w:t>перерывах</w:t>
      </w:r>
      <w:r>
        <w:rPr>
          <w:rFonts w:ascii="Lucida Sans Unicode" w:hAnsi="Lucida Sans Unicode"/>
          <w:spacing w:val="-11"/>
          <w:sz w:val="18"/>
        </w:rPr>
        <w:t> </w:t>
      </w:r>
      <w:r>
        <w:rPr>
          <w:rFonts w:ascii="Lucida Sans Unicode" w:hAnsi="Lucida Sans Unicode"/>
          <w:spacing w:val="-4"/>
          <w:sz w:val="18"/>
        </w:rPr>
        <w:t>ими</w:t>
      </w:r>
      <w:r>
        <w:rPr>
          <w:rFonts w:ascii="Tahoma" w:hAnsi="Tahoma"/>
          <w:spacing w:val="-4"/>
          <w:sz w:val="18"/>
        </w:rPr>
        <w:t>- </w:t>
      </w:r>
      <w:r>
        <w:rPr>
          <w:rFonts w:ascii="Lucida Sans Unicode" w:hAnsi="Lucida Sans Unicode"/>
          <w:spacing w:val="-4"/>
          <w:sz w:val="18"/>
        </w:rPr>
        <w:t>тационные</w:t>
      </w:r>
      <w:r>
        <w:rPr>
          <w:rFonts w:ascii="Lucida Sans Unicode" w:hAnsi="Lucida Sans Unicode"/>
          <w:spacing w:val="-11"/>
          <w:sz w:val="18"/>
        </w:rPr>
        <w:t> </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в</w:t>
      </w:r>
      <w:r>
        <w:rPr>
          <w:rFonts w:ascii="Lucida Sans Unicode" w:hAnsi="Lucida Sans Unicode"/>
          <w:spacing w:val="-9"/>
          <w:sz w:val="18"/>
        </w:rPr>
        <w:t> </w:t>
      </w:r>
      <w:r>
        <w:rPr>
          <w:rFonts w:ascii="Lucida Sans Unicode" w:hAnsi="Lucida Sans Unicode"/>
          <w:spacing w:val="-4"/>
          <w:sz w:val="18"/>
        </w:rPr>
        <w:t>метании</w:t>
      </w:r>
      <w:r>
        <w:rPr>
          <w:rFonts w:ascii="Lucida Sans Unicode" w:hAnsi="Lucida Sans Unicode"/>
          <w:spacing w:val="-9"/>
          <w:sz w:val="18"/>
        </w:rPr>
        <w:t> </w:t>
      </w:r>
      <w:r>
        <w:rPr>
          <w:rFonts w:ascii="Lucida Sans Unicode" w:hAnsi="Lucida Sans Unicode"/>
          <w:spacing w:val="-4"/>
          <w:sz w:val="18"/>
        </w:rPr>
        <w:t>диска</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5</w:t>
      </w:r>
      <w:r>
        <w:rPr>
          <w:rFonts w:ascii="Tahoma" w:hAnsi="Tahoma"/>
          <w:spacing w:val="-10"/>
          <w:sz w:val="18"/>
        </w:rPr>
        <w:t> </w:t>
      </w:r>
      <w:r>
        <w:rPr>
          <w:rFonts w:ascii="Lucida Sans Unicode" w:hAnsi="Lucida Sans Unicode"/>
          <w:spacing w:val="-4"/>
          <w:sz w:val="18"/>
        </w:rPr>
        <w:t>раз</w:t>
      </w:r>
      <w:r>
        <w:rPr>
          <w:rFonts w:ascii="Lucida Sans Unicode" w:hAnsi="Lucida Sans Unicode"/>
          <w:spacing w:val="-10"/>
          <w:sz w:val="18"/>
        </w:rPr>
        <w:t> </w:t>
      </w:r>
      <w:r>
        <w:rPr>
          <w:rFonts w:ascii="Lucida Sans Unicode" w:hAnsi="Lucida Sans Unicode"/>
          <w:spacing w:val="-4"/>
          <w:sz w:val="18"/>
        </w:rPr>
        <w:t>по</w:t>
      </w:r>
      <w:r>
        <w:rPr>
          <w:rFonts w:ascii="Lucida Sans Unicode" w:hAnsi="Lucida Sans Unicode"/>
          <w:spacing w:val="-10"/>
          <w:sz w:val="18"/>
        </w:rPr>
        <w:t> </w:t>
      </w:r>
      <w:r>
        <w:rPr>
          <w:rFonts w:ascii="Tahoma" w:hAnsi="Tahoma"/>
          <w:spacing w:val="-4"/>
          <w:sz w:val="18"/>
        </w:rPr>
        <w:t>8</w:t>
      </w:r>
      <w:r>
        <w:rPr>
          <w:rFonts w:ascii="Lucida Sans Unicode" w:hAnsi="Lucida Sans Unicode"/>
          <w:spacing w:val="-4"/>
          <w:sz w:val="18"/>
        </w:rPr>
        <w:t>—</w:t>
      </w:r>
      <w:r>
        <w:rPr>
          <w:rFonts w:ascii="Tahoma" w:hAnsi="Tahoma"/>
          <w:spacing w:val="-4"/>
          <w:sz w:val="18"/>
        </w:rPr>
        <w:t>10</w:t>
      </w:r>
      <w:r>
        <w:rPr>
          <w:rFonts w:ascii="Tahoma" w:hAnsi="Tahoma"/>
          <w:spacing w:val="-9"/>
          <w:sz w:val="18"/>
        </w:rPr>
        <w:t> </w:t>
      </w:r>
      <w:r>
        <w:rPr>
          <w:rFonts w:ascii="Lucida Sans Unicode" w:hAnsi="Lucida Sans Unicode"/>
          <w:spacing w:val="-4"/>
          <w:sz w:val="18"/>
        </w:rPr>
        <w:t>повторений</w:t>
      </w:r>
      <w:r>
        <w:rPr>
          <w:rFonts w:ascii="Tahoma" w:hAnsi="Tahoma"/>
          <w:spacing w:val="-4"/>
          <w:sz w:val="18"/>
        </w:rPr>
        <w:t>.</w:t>
      </w:r>
    </w:p>
    <w:p>
      <w:pPr>
        <w:spacing w:line="187" w:lineRule="auto" w:before="0"/>
        <w:ind w:left="235" w:right="43" w:firstLine="283"/>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использованием</w:t>
      </w:r>
      <w:r>
        <w:rPr>
          <w:rFonts w:ascii="Lucida Sans Unicode" w:hAnsi="Lucida Sans Unicode"/>
          <w:spacing w:val="-10"/>
          <w:sz w:val="18"/>
        </w:rPr>
        <w:t> </w:t>
      </w:r>
      <w:r>
        <w:rPr>
          <w:rFonts w:ascii="Lucida Sans Unicode" w:hAnsi="Lucida Sans Unicode"/>
          <w:spacing w:val="-4"/>
          <w:sz w:val="18"/>
        </w:rPr>
        <w:t>упражнений</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гибкость</w:t>
      </w:r>
      <w:r>
        <w:rPr>
          <w:rFonts w:ascii="Tahoma" w:hAnsi="Tahoma"/>
          <w:spacing w:val="-4"/>
          <w:sz w:val="18"/>
        </w:rPr>
        <w:t>,</w:t>
      </w:r>
      <w:r>
        <w:rPr>
          <w:rFonts w:ascii="Tahoma" w:hAnsi="Tahoma"/>
          <w:spacing w:val="-10"/>
          <w:sz w:val="18"/>
        </w:rPr>
        <w:t> </w:t>
      </w:r>
      <w:r>
        <w:rPr>
          <w:rFonts w:ascii="Lucida Sans Unicode" w:hAnsi="Lucida Sans Unicode"/>
          <w:spacing w:val="-4"/>
          <w:sz w:val="18"/>
        </w:rPr>
        <w:t>упражне</w:t>
      </w:r>
      <w:r>
        <w:rPr>
          <w:rFonts w:ascii="Tahoma" w:hAnsi="Tahoma"/>
          <w:spacing w:val="-4"/>
          <w:sz w:val="18"/>
        </w:rPr>
        <w:t>- </w:t>
      </w:r>
      <w:r>
        <w:rPr>
          <w:rFonts w:ascii="Lucida Sans Unicode" w:hAnsi="Lucida Sans Unicode"/>
          <w:spacing w:val="-4"/>
          <w:sz w:val="18"/>
        </w:rPr>
        <w:t>ния</w:t>
      </w:r>
      <w:r>
        <w:rPr>
          <w:rFonts w:ascii="Lucida Sans Unicode" w:hAnsi="Lucida Sans Unicode"/>
          <w:spacing w:val="-11"/>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перекладине</w:t>
      </w:r>
      <w:r>
        <w:rPr>
          <w:rFonts w:ascii="Tahoma" w:hAnsi="Tahoma"/>
          <w:spacing w:val="-4"/>
          <w:sz w:val="18"/>
        </w:rPr>
        <w:t>,</w:t>
      </w:r>
      <w:r>
        <w:rPr>
          <w:rFonts w:ascii="Tahoma" w:hAnsi="Tahoma"/>
          <w:spacing w:val="-10"/>
          <w:sz w:val="18"/>
        </w:rPr>
        <w:t> </w:t>
      </w:r>
      <w:r>
        <w:rPr>
          <w:rFonts w:ascii="Lucida Sans Unicode" w:hAnsi="Lucida Sans Unicode"/>
          <w:spacing w:val="-4"/>
          <w:sz w:val="18"/>
        </w:rPr>
        <w:t>брусьях</w:t>
      </w:r>
      <w:r>
        <w:rPr>
          <w:rFonts w:ascii="Tahoma" w:hAnsi="Tahoma"/>
          <w:spacing w:val="-4"/>
          <w:sz w:val="18"/>
        </w:rPr>
        <w:t>.</w:t>
      </w:r>
      <w:r>
        <w:rPr>
          <w:rFonts w:ascii="Tahoma" w:hAnsi="Tahoma"/>
          <w:spacing w:val="-10"/>
          <w:sz w:val="18"/>
        </w:rPr>
        <w:t> </w:t>
      </w:r>
      <w:r>
        <w:rPr>
          <w:rFonts w:ascii="Lucida Sans Unicode" w:hAnsi="Lucida Sans Unicode"/>
          <w:spacing w:val="-4"/>
          <w:sz w:val="18"/>
        </w:rPr>
        <w:t>Акробатические</w:t>
      </w:r>
      <w:r>
        <w:rPr>
          <w:rFonts w:ascii="Lucida Sans Unicode" w:hAnsi="Lucida Sans Unicode"/>
          <w:spacing w:val="-10"/>
          <w:sz w:val="18"/>
        </w:rPr>
        <w:t> </w:t>
      </w:r>
      <w:r>
        <w:rPr>
          <w:rFonts w:ascii="Lucida Sans Unicode" w:hAnsi="Lucida Sans Unicode"/>
          <w:spacing w:val="-4"/>
          <w:sz w:val="18"/>
        </w:rPr>
        <w:t>упражнения</w:t>
      </w:r>
      <w:r>
        <w:rPr>
          <w:rFonts w:ascii="Tahoma" w:hAnsi="Tahoma"/>
          <w:spacing w:val="-4"/>
          <w:sz w:val="18"/>
        </w:rPr>
        <w:t>.</w:t>
      </w:r>
      <w:r>
        <w:rPr>
          <w:rFonts w:ascii="Tahoma" w:hAnsi="Tahoma"/>
          <w:spacing w:val="-10"/>
          <w:sz w:val="18"/>
        </w:rPr>
        <w:t> </w:t>
      </w:r>
      <w:r>
        <w:rPr>
          <w:rFonts w:ascii="Lucida Sans Unicode" w:hAnsi="Lucida Sans Unicode"/>
          <w:spacing w:val="-4"/>
          <w:sz w:val="18"/>
        </w:rPr>
        <w:t>Метание</w:t>
      </w:r>
      <w:r>
        <w:rPr>
          <w:rFonts w:ascii="Lucida Sans Unicode" w:hAnsi="Lucida Sans Unicode"/>
          <w:spacing w:val="-11"/>
          <w:sz w:val="18"/>
        </w:rPr>
        <w:t> </w:t>
      </w:r>
      <w:r>
        <w:rPr>
          <w:rFonts w:ascii="Lucida Sans Unicode" w:hAnsi="Lucida Sans Unicode"/>
          <w:spacing w:val="-4"/>
          <w:sz w:val="18"/>
        </w:rPr>
        <w:t>ядра </w:t>
      </w:r>
      <w:r>
        <w:rPr>
          <w:rFonts w:ascii="Tahoma" w:hAnsi="Tahoma"/>
          <w:spacing w:val="-4"/>
          <w:sz w:val="18"/>
        </w:rPr>
        <w:t>3</w:t>
      </w:r>
      <w:r>
        <w:rPr>
          <w:rFonts w:ascii="Lucida Sans Unicode" w:hAnsi="Lucida Sans Unicode"/>
          <w:spacing w:val="-4"/>
          <w:sz w:val="18"/>
        </w:rPr>
        <w:t>—</w:t>
      </w:r>
      <w:r>
        <w:rPr>
          <w:rFonts w:ascii="Tahoma" w:hAnsi="Tahoma"/>
          <w:spacing w:val="-4"/>
          <w:sz w:val="18"/>
        </w:rPr>
        <w:t>5</w:t>
      </w:r>
      <w:r>
        <w:rPr>
          <w:rFonts w:ascii="Tahoma" w:hAnsi="Tahoma"/>
          <w:spacing w:val="-5"/>
          <w:sz w:val="18"/>
        </w:rPr>
        <w:t> </w:t>
      </w:r>
      <w:r>
        <w:rPr>
          <w:rFonts w:ascii="Lucida Sans Unicode" w:hAnsi="Lucida Sans Unicode"/>
          <w:spacing w:val="-4"/>
          <w:sz w:val="18"/>
        </w:rPr>
        <w:t>кг</w:t>
      </w:r>
      <w:r>
        <w:rPr>
          <w:rFonts w:ascii="Lucida Sans Unicode" w:hAnsi="Lucida Sans Unicode"/>
          <w:spacing w:val="-7"/>
          <w:sz w:val="18"/>
        </w:rPr>
        <w:t> </w:t>
      </w:r>
      <w:r>
        <w:rPr>
          <w:rFonts w:ascii="Tahoma" w:hAnsi="Tahoma"/>
          <w:spacing w:val="-4"/>
          <w:sz w:val="18"/>
        </w:rPr>
        <w:t>(</w:t>
      </w:r>
      <w:r>
        <w:rPr>
          <w:rFonts w:ascii="Lucida Sans Unicode" w:hAnsi="Lucida Sans Unicode"/>
          <w:spacing w:val="-4"/>
          <w:sz w:val="18"/>
        </w:rPr>
        <w:t>в</w:t>
      </w:r>
      <w:r>
        <w:rPr>
          <w:rFonts w:ascii="Lucida Sans Unicode" w:hAnsi="Lucida Sans Unicode"/>
          <w:spacing w:val="-8"/>
          <w:sz w:val="18"/>
        </w:rPr>
        <w:t> </w:t>
      </w:r>
      <w:r>
        <w:rPr>
          <w:rFonts w:ascii="Lucida Sans Unicode" w:hAnsi="Lucida Sans Unicode"/>
          <w:spacing w:val="-4"/>
          <w:sz w:val="18"/>
        </w:rPr>
        <w:t>сетку</w:t>
      </w:r>
      <w:r>
        <w:rPr>
          <w:rFonts w:ascii="Lucida Sans Unicode" w:hAnsi="Lucida Sans Unicode"/>
          <w:spacing w:val="-7"/>
          <w:sz w:val="18"/>
        </w:rPr>
        <w:t> </w:t>
      </w:r>
      <w:r>
        <w:rPr>
          <w:rFonts w:ascii="Lucida Sans Unicode" w:hAnsi="Lucida Sans Unicode"/>
          <w:spacing w:val="-4"/>
          <w:sz w:val="18"/>
        </w:rPr>
        <w:t>или</w:t>
      </w:r>
      <w:r>
        <w:rPr>
          <w:rFonts w:ascii="Lucida Sans Unicode" w:hAnsi="Lucida Sans Unicode"/>
          <w:spacing w:val="-6"/>
          <w:sz w:val="18"/>
        </w:rPr>
        <w:t> </w:t>
      </w:r>
      <w:r>
        <w:rPr>
          <w:rFonts w:ascii="Lucida Sans Unicode" w:hAnsi="Lucida Sans Unicode"/>
          <w:spacing w:val="-4"/>
          <w:sz w:val="18"/>
        </w:rPr>
        <w:t>в</w:t>
      </w:r>
      <w:r>
        <w:rPr>
          <w:rFonts w:ascii="Lucida Sans Unicode" w:hAnsi="Lucida Sans Unicode"/>
          <w:spacing w:val="-8"/>
          <w:sz w:val="18"/>
        </w:rPr>
        <w:t> </w:t>
      </w:r>
      <w:r>
        <w:rPr>
          <w:rFonts w:ascii="Lucida Sans Unicode" w:hAnsi="Lucida Sans Unicode"/>
          <w:spacing w:val="-4"/>
          <w:sz w:val="18"/>
        </w:rPr>
        <w:t>песок</w:t>
      </w:r>
      <w:r>
        <w:rPr>
          <w:rFonts w:ascii="Tahoma" w:hAnsi="Tahoma"/>
          <w:spacing w:val="-4"/>
          <w:sz w:val="18"/>
        </w:rPr>
        <w:t>)</w:t>
      </w:r>
      <w:r>
        <w:rPr>
          <w:rFonts w:ascii="Tahoma" w:hAnsi="Tahoma"/>
          <w:spacing w:val="-8"/>
          <w:sz w:val="18"/>
        </w:rPr>
        <w:t> </w:t>
      </w:r>
      <w:r>
        <w:rPr>
          <w:rFonts w:ascii="Lucida Sans Unicode" w:hAnsi="Lucida Sans Unicode"/>
          <w:spacing w:val="-4"/>
          <w:sz w:val="18"/>
        </w:rPr>
        <w:t>до</w:t>
      </w:r>
      <w:r>
        <w:rPr>
          <w:rFonts w:ascii="Lucida Sans Unicode" w:hAnsi="Lucida Sans Unicode"/>
          <w:spacing w:val="-8"/>
          <w:sz w:val="18"/>
        </w:rPr>
        <w:t> </w:t>
      </w:r>
      <w:r>
        <w:rPr>
          <w:rFonts w:ascii="Tahoma" w:hAnsi="Tahoma"/>
          <w:spacing w:val="-4"/>
          <w:sz w:val="18"/>
        </w:rPr>
        <w:t>50</w:t>
      </w:r>
      <w:r>
        <w:rPr>
          <w:rFonts w:ascii="Lucida Sans Unicode" w:hAnsi="Lucida Sans Unicode"/>
          <w:spacing w:val="-4"/>
          <w:sz w:val="18"/>
        </w:rPr>
        <w:t>—</w:t>
      </w:r>
      <w:r>
        <w:rPr>
          <w:rFonts w:ascii="Tahoma" w:hAnsi="Tahoma"/>
          <w:spacing w:val="-4"/>
          <w:sz w:val="18"/>
        </w:rPr>
        <w:t>80</w:t>
      </w:r>
      <w:r>
        <w:rPr>
          <w:rFonts w:ascii="Tahoma" w:hAnsi="Tahoma"/>
          <w:spacing w:val="-7"/>
          <w:sz w:val="18"/>
        </w:rPr>
        <w:t> </w:t>
      </w:r>
      <w:r>
        <w:rPr>
          <w:rFonts w:ascii="Lucida Sans Unicode" w:hAnsi="Lucida Sans Unicode"/>
          <w:spacing w:val="-4"/>
          <w:sz w:val="18"/>
        </w:rPr>
        <w:t>раз</w:t>
      </w:r>
      <w:r>
        <w:rPr>
          <w:rFonts w:ascii="Tahoma" w:hAnsi="Tahoma"/>
          <w:spacing w:val="-4"/>
          <w:sz w:val="18"/>
        </w:rPr>
        <w:t>.</w:t>
      </w:r>
      <w:r>
        <w:rPr>
          <w:rFonts w:ascii="Tahoma" w:hAnsi="Tahoma"/>
          <w:spacing w:val="-8"/>
          <w:sz w:val="18"/>
        </w:rPr>
        <w:t> </w:t>
      </w:r>
      <w:r>
        <w:rPr>
          <w:rFonts w:ascii="Lucida Sans Unicode" w:hAnsi="Lucida Sans Unicode"/>
          <w:spacing w:val="-4"/>
          <w:sz w:val="18"/>
        </w:rPr>
        <w:t>Игра</w:t>
      </w:r>
      <w:r>
        <w:rPr>
          <w:rFonts w:ascii="Lucida Sans Unicode" w:hAnsi="Lucida Sans Unicode"/>
          <w:spacing w:val="-6"/>
          <w:sz w:val="18"/>
        </w:rPr>
        <w:t> </w:t>
      </w:r>
      <w:r>
        <w:rPr>
          <w:rFonts w:ascii="Lucida Sans Unicode" w:hAnsi="Lucida Sans Unicode"/>
          <w:spacing w:val="-4"/>
          <w:sz w:val="18"/>
        </w:rPr>
        <w:t>в</w:t>
      </w:r>
      <w:r>
        <w:rPr>
          <w:rFonts w:ascii="Lucida Sans Unicode" w:hAnsi="Lucida Sans Unicode"/>
          <w:spacing w:val="-8"/>
          <w:sz w:val="18"/>
        </w:rPr>
        <w:t> </w:t>
      </w:r>
      <w:r>
        <w:rPr>
          <w:rFonts w:ascii="Lucida Sans Unicode" w:hAnsi="Lucida Sans Unicode"/>
          <w:spacing w:val="-4"/>
          <w:sz w:val="18"/>
        </w:rPr>
        <w:t>баскетбол</w:t>
      </w:r>
      <w:r>
        <w:rPr>
          <w:rFonts w:ascii="Tahoma" w:hAnsi="Tahoma"/>
          <w:spacing w:val="-4"/>
          <w:sz w:val="18"/>
        </w:rPr>
        <w:t>,</w:t>
      </w:r>
      <w:r>
        <w:rPr>
          <w:rFonts w:ascii="Tahoma" w:hAnsi="Tahoma"/>
          <w:spacing w:val="-5"/>
          <w:sz w:val="18"/>
        </w:rPr>
        <w:t> </w:t>
      </w:r>
      <w:r>
        <w:rPr>
          <w:rFonts w:ascii="Lucida Sans Unicode" w:hAnsi="Lucida Sans Unicode"/>
          <w:spacing w:val="-4"/>
          <w:sz w:val="18"/>
        </w:rPr>
        <w:t>волейбол</w:t>
      </w:r>
      <w:r>
        <w:rPr>
          <w:rFonts w:ascii="Lucida Sans Unicode" w:hAnsi="Lucida Sans Unicode"/>
          <w:spacing w:val="-7"/>
          <w:sz w:val="18"/>
        </w:rPr>
        <w:t> </w:t>
      </w:r>
      <w:r>
        <w:rPr>
          <w:rFonts w:ascii="Lucida Sans Unicode" w:hAnsi="Lucida Sans Unicode"/>
          <w:spacing w:val="-4"/>
          <w:sz w:val="18"/>
        </w:rPr>
        <w:t>— </w:t>
      </w:r>
      <w:r>
        <w:rPr>
          <w:rFonts w:ascii="Tahoma" w:hAnsi="Tahoma"/>
          <w:sz w:val="18"/>
        </w:rPr>
        <w:t>30</w:t>
      </w:r>
      <w:r>
        <w:rPr>
          <w:rFonts w:ascii="Lucida Sans Unicode" w:hAnsi="Lucida Sans Unicode"/>
          <w:sz w:val="18"/>
        </w:rPr>
        <w:t>—</w:t>
      </w:r>
      <w:r>
        <w:rPr>
          <w:rFonts w:ascii="Tahoma" w:hAnsi="Tahoma"/>
          <w:sz w:val="18"/>
        </w:rPr>
        <w:t>45 </w:t>
      </w:r>
      <w:r>
        <w:rPr>
          <w:rFonts w:ascii="Lucida Sans Unicode" w:hAnsi="Lucida Sans Unicode"/>
          <w:sz w:val="18"/>
        </w:rPr>
        <w:t>мин</w:t>
      </w:r>
      <w:r>
        <w:rPr>
          <w:rFonts w:ascii="Tahoma" w:hAnsi="Tahoma"/>
          <w:sz w:val="18"/>
        </w:rPr>
        <w:t>.</w:t>
      </w:r>
    </w:p>
    <w:p>
      <w:pPr>
        <w:spacing w:line="209" w:lineRule="exact" w:before="0"/>
        <w:ind w:left="524" w:right="0" w:firstLine="0"/>
        <w:jc w:val="both"/>
        <w:rPr>
          <w:rFonts w:ascii="Tahoma" w:hAnsi="Tahoma"/>
          <w:sz w:val="18"/>
        </w:rPr>
      </w:pPr>
      <w:r>
        <w:rPr>
          <w:rFonts w:ascii="Tahoma" w:hAnsi="Tahoma"/>
          <w:w w:val="90"/>
          <w:sz w:val="18"/>
        </w:rPr>
        <w:t>///</w:t>
      </w:r>
      <w:r>
        <w:rPr>
          <w:rFonts w:ascii="Tahoma" w:hAnsi="Tahoma"/>
          <w:spacing w:val="-1"/>
          <w:sz w:val="18"/>
        </w:rPr>
        <w:t> </w:t>
      </w:r>
      <w:r>
        <w:rPr>
          <w:rFonts w:ascii="Arial" w:hAnsi="Arial"/>
          <w:i/>
          <w:w w:val="90"/>
          <w:sz w:val="18"/>
        </w:rPr>
        <w:t>день.</w:t>
      </w:r>
      <w:r>
        <w:rPr>
          <w:rFonts w:ascii="Arial" w:hAnsi="Arial"/>
          <w:i/>
          <w:spacing w:val="6"/>
          <w:sz w:val="18"/>
        </w:rPr>
        <w:t> </w:t>
      </w:r>
      <w:r>
        <w:rPr>
          <w:rFonts w:ascii="Lucida Sans Unicode" w:hAnsi="Lucida Sans Unicode"/>
          <w:w w:val="90"/>
          <w:sz w:val="18"/>
        </w:rPr>
        <w:t>По</w:t>
      </w:r>
      <w:r>
        <w:rPr>
          <w:rFonts w:ascii="Lucida Sans Unicode" w:hAnsi="Lucida Sans Unicode"/>
          <w:spacing w:val="-1"/>
          <w:sz w:val="18"/>
        </w:rPr>
        <w:t> </w:t>
      </w:r>
      <w:r>
        <w:rPr>
          <w:rFonts w:ascii="Lucida Sans Unicode" w:hAnsi="Lucida Sans Unicode"/>
          <w:w w:val="90"/>
          <w:sz w:val="18"/>
        </w:rPr>
        <w:t>программе</w:t>
      </w:r>
      <w:r>
        <w:rPr>
          <w:rFonts w:ascii="Lucida Sans Unicode" w:hAnsi="Lucida Sans Unicode"/>
          <w:sz w:val="18"/>
        </w:rPr>
        <w:t> </w:t>
      </w:r>
      <w:r>
        <w:rPr>
          <w:rFonts w:ascii="Tahoma" w:hAnsi="Tahoma"/>
          <w:w w:val="90"/>
          <w:sz w:val="18"/>
        </w:rPr>
        <w:t>I</w:t>
      </w:r>
      <w:r>
        <w:rPr>
          <w:rFonts w:ascii="Tahoma" w:hAnsi="Tahoma"/>
          <w:spacing w:val="-3"/>
          <w:sz w:val="18"/>
        </w:rPr>
        <w:t> </w:t>
      </w:r>
      <w:r>
        <w:rPr>
          <w:rFonts w:ascii="Lucida Sans Unicode" w:hAnsi="Lucida Sans Unicode"/>
          <w:w w:val="90"/>
          <w:sz w:val="18"/>
        </w:rPr>
        <w:t>дня</w:t>
      </w:r>
      <w:r>
        <w:rPr>
          <w:rFonts w:ascii="Tahoma" w:hAnsi="Tahoma"/>
          <w:w w:val="90"/>
          <w:sz w:val="18"/>
        </w:rPr>
        <w:t>.</w:t>
      </w:r>
      <w:r>
        <w:rPr>
          <w:rFonts w:ascii="Tahoma" w:hAnsi="Tahoma"/>
          <w:spacing w:val="-3"/>
          <w:sz w:val="18"/>
        </w:rPr>
        <w:t> </w:t>
      </w:r>
      <w:r>
        <w:rPr>
          <w:rFonts w:ascii="Lucida Sans Unicode" w:hAnsi="Lucida Sans Unicode"/>
          <w:w w:val="90"/>
          <w:sz w:val="18"/>
        </w:rPr>
        <w:t>Медленный</w:t>
      </w:r>
      <w:r>
        <w:rPr>
          <w:rFonts w:ascii="Lucida Sans Unicode" w:hAnsi="Lucida Sans Unicode"/>
          <w:sz w:val="18"/>
        </w:rPr>
        <w:t> </w:t>
      </w:r>
      <w:r>
        <w:rPr>
          <w:rFonts w:ascii="Lucida Sans Unicode" w:hAnsi="Lucida Sans Unicode"/>
          <w:w w:val="90"/>
          <w:sz w:val="18"/>
        </w:rPr>
        <w:t>бег</w:t>
      </w:r>
      <w:r>
        <w:rPr>
          <w:rFonts w:ascii="Lucida Sans Unicode" w:hAnsi="Lucida Sans Unicode"/>
          <w:spacing w:val="-1"/>
          <w:sz w:val="18"/>
        </w:rPr>
        <w:t> </w:t>
      </w:r>
      <w:r>
        <w:rPr>
          <w:rFonts w:ascii="Lucida Sans Unicode" w:hAnsi="Lucida Sans Unicode"/>
          <w:w w:val="90"/>
          <w:sz w:val="18"/>
        </w:rPr>
        <w:t>до</w:t>
      </w:r>
      <w:r>
        <w:rPr>
          <w:rFonts w:ascii="Lucida Sans Unicode" w:hAnsi="Lucida Sans Unicode"/>
          <w:spacing w:val="-1"/>
          <w:sz w:val="18"/>
        </w:rPr>
        <w:t> </w:t>
      </w:r>
      <w:r>
        <w:rPr>
          <w:rFonts w:ascii="Tahoma" w:hAnsi="Tahoma"/>
          <w:w w:val="90"/>
          <w:sz w:val="18"/>
        </w:rPr>
        <w:t>30</w:t>
      </w:r>
      <w:r>
        <w:rPr>
          <w:rFonts w:ascii="Tahoma" w:hAnsi="Tahoma"/>
          <w:sz w:val="18"/>
        </w:rPr>
        <w:t> </w:t>
      </w:r>
      <w:r>
        <w:rPr>
          <w:rFonts w:ascii="Lucida Sans Unicode" w:hAnsi="Lucida Sans Unicode"/>
          <w:spacing w:val="-4"/>
          <w:w w:val="90"/>
          <w:sz w:val="18"/>
        </w:rPr>
        <w:t>мин</w:t>
      </w:r>
      <w:r>
        <w:rPr>
          <w:rFonts w:ascii="Tahoma" w:hAnsi="Tahoma"/>
          <w:spacing w:val="-4"/>
          <w:w w:val="90"/>
          <w:sz w:val="18"/>
        </w:rPr>
        <w:t>.</w:t>
      </w:r>
    </w:p>
    <w:p>
      <w:pPr>
        <w:spacing w:line="221" w:lineRule="exact" w:before="0"/>
        <w:ind w:left="524"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4"/>
          <w:sz w:val="18"/>
        </w:rPr>
        <w:t> </w:t>
      </w:r>
      <w:r>
        <w:rPr>
          <w:rFonts w:ascii="Lucida Sans Unicode" w:hAnsi="Lucida Sans Unicode"/>
          <w:spacing w:val="-2"/>
          <w:sz w:val="18"/>
        </w:rPr>
        <w:t>Отдых</w:t>
      </w:r>
      <w:r>
        <w:rPr>
          <w:rFonts w:ascii="Tahoma" w:hAnsi="Tahoma"/>
          <w:spacing w:val="-2"/>
          <w:sz w:val="18"/>
        </w:rPr>
        <w:t>.</w:t>
      </w:r>
    </w:p>
    <w:p>
      <w:pPr>
        <w:spacing w:line="187" w:lineRule="auto" w:before="19"/>
        <w:ind w:left="235" w:right="49" w:firstLine="297"/>
        <w:jc w:val="both"/>
        <w:rPr>
          <w:rFonts w:ascii="Tahoma" w:hAnsi="Tahoma"/>
          <w:sz w:val="18"/>
        </w:rPr>
      </w:pPr>
      <w:r>
        <w:rPr>
          <w:rFonts w:ascii="Arial" w:hAnsi="Arial"/>
          <w:i/>
          <w:spacing w:val="-6"/>
          <w:sz w:val="18"/>
        </w:rPr>
        <w:t>V</w:t>
      </w:r>
      <w:r>
        <w:rPr>
          <w:rFonts w:ascii="Arial" w:hAnsi="Arial"/>
          <w:i/>
          <w:spacing w:val="-7"/>
          <w:sz w:val="18"/>
        </w:rPr>
        <w:t> </w:t>
      </w:r>
      <w:r>
        <w:rPr>
          <w:rFonts w:ascii="Arial" w:hAnsi="Arial"/>
          <w:i/>
          <w:spacing w:val="-6"/>
          <w:sz w:val="18"/>
        </w:rPr>
        <w:t>день. </w:t>
      </w:r>
      <w:r>
        <w:rPr>
          <w:rFonts w:ascii="Lucida Sans Unicode" w:hAnsi="Lucida Sans Unicode"/>
          <w:spacing w:val="-6"/>
          <w:sz w:val="18"/>
        </w:rPr>
        <w:t>По</w:t>
      </w:r>
      <w:r>
        <w:rPr>
          <w:rFonts w:ascii="Lucida Sans Unicode" w:hAnsi="Lucida Sans Unicode"/>
          <w:spacing w:val="-8"/>
          <w:sz w:val="18"/>
        </w:rPr>
        <w:t> </w:t>
      </w:r>
      <w:r>
        <w:rPr>
          <w:rFonts w:ascii="Lucida Sans Unicode" w:hAnsi="Lucida Sans Unicode"/>
          <w:spacing w:val="-6"/>
          <w:sz w:val="18"/>
        </w:rPr>
        <w:t>программе</w:t>
      </w:r>
      <w:r>
        <w:rPr>
          <w:rFonts w:ascii="Lucida Sans Unicode" w:hAnsi="Lucida Sans Unicode"/>
          <w:spacing w:val="-7"/>
          <w:sz w:val="18"/>
        </w:rPr>
        <w:t> </w:t>
      </w:r>
      <w:r>
        <w:rPr>
          <w:rFonts w:ascii="Tahoma" w:hAnsi="Tahoma"/>
          <w:spacing w:val="-6"/>
          <w:sz w:val="18"/>
        </w:rPr>
        <w:t>I </w:t>
      </w:r>
      <w:r>
        <w:rPr>
          <w:rFonts w:ascii="Lucida Sans Unicode" w:hAnsi="Lucida Sans Unicode"/>
          <w:spacing w:val="-6"/>
          <w:sz w:val="18"/>
        </w:rPr>
        <w:t>дня</w:t>
      </w:r>
      <w:r>
        <w:rPr>
          <w:rFonts w:ascii="Tahoma" w:hAnsi="Tahoma"/>
          <w:spacing w:val="-6"/>
          <w:sz w:val="18"/>
        </w:rPr>
        <w:t>, </w:t>
      </w:r>
      <w:r>
        <w:rPr>
          <w:rFonts w:ascii="Lucida Sans Unicode" w:hAnsi="Lucida Sans Unicode"/>
          <w:spacing w:val="-6"/>
          <w:sz w:val="18"/>
        </w:rPr>
        <w:t>использовать разнообразные специальные </w:t>
      </w:r>
      <w:r>
        <w:rPr>
          <w:rFonts w:ascii="Lucida Sans Unicode" w:hAnsi="Lucida Sans Unicode"/>
          <w:spacing w:val="-2"/>
          <w:sz w:val="18"/>
        </w:rPr>
        <w:t>упражнения</w:t>
      </w:r>
      <w:r>
        <w:rPr>
          <w:rFonts w:ascii="Tahoma" w:hAnsi="Tahoma"/>
          <w:spacing w:val="-2"/>
          <w:sz w:val="18"/>
        </w:rPr>
        <w:t>.</w:t>
      </w:r>
    </w:p>
    <w:p>
      <w:pPr>
        <w:spacing w:line="208" w:lineRule="exact" w:before="0"/>
        <w:ind w:left="533" w:right="0" w:firstLine="0"/>
        <w:jc w:val="both"/>
        <w:rPr>
          <w:rFonts w:ascii="Tahoma" w:hAnsi="Tahoma"/>
          <w:sz w:val="18"/>
        </w:rPr>
      </w:pPr>
      <w:r>
        <w:rPr>
          <w:rFonts w:ascii="Arial" w:hAnsi="Arial"/>
          <w:i/>
          <w:w w:val="90"/>
          <w:sz w:val="18"/>
        </w:rPr>
        <w:t>VIдень.</w:t>
      </w:r>
      <w:r>
        <w:rPr>
          <w:rFonts w:ascii="Arial" w:hAnsi="Arial"/>
          <w:i/>
          <w:spacing w:val="8"/>
          <w:sz w:val="18"/>
        </w:rPr>
        <w:t> </w:t>
      </w:r>
      <w:r>
        <w:rPr>
          <w:rFonts w:ascii="Lucida Sans Unicode" w:hAnsi="Lucida Sans Unicode"/>
          <w:w w:val="90"/>
          <w:sz w:val="18"/>
        </w:rPr>
        <w:t>По</w:t>
      </w:r>
      <w:r>
        <w:rPr>
          <w:rFonts w:ascii="Lucida Sans Unicode" w:hAnsi="Lucida Sans Unicode"/>
          <w:spacing w:val="3"/>
          <w:sz w:val="18"/>
        </w:rPr>
        <w:t> </w:t>
      </w:r>
      <w:r>
        <w:rPr>
          <w:rFonts w:ascii="Lucida Sans Unicode" w:hAnsi="Lucida Sans Unicode"/>
          <w:w w:val="90"/>
          <w:sz w:val="18"/>
        </w:rPr>
        <w:t>программе</w:t>
      </w:r>
      <w:r>
        <w:rPr>
          <w:rFonts w:ascii="Lucida Sans Unicode" w:hAnsi="Lucida Sans Unicode"/>
          <w:spacing w:val="1"/>
          <w:sz w:val="18"/>
        </w:rPr>
        <w:t> </w:t>
      </w:r>
      <w:r>
        <w:rPr>
          <w:rFonts w:ascii="Tahoma" w:hAnsi="Tahoma"/>
          <w:w w:val="90"/>
          <w:sz w:val="18"/>
        </w:rPr>
        <w:t>II</w:t>
      </w:r>
      <w:r>
        <w:rPr>
          <w:rFonts w:ascii="Tahoma" w:hAnsi="Tahoma"/>
          <w:spacing w:val="2"/>
          <w:sz w:val="18"/>
        </w:rPr>
        <w:t> </w:t>
      </w:r>
      <w:r>
        <w:rPr>
          <w:rFonts w:ascii="Lucida Sans Unicode" w:hAnsi="Lucida Sans Unicode"/>
          <w:spacing w:val="-4"/>
          <w:w w:val="90"/>
          <w:sz w:val="18"/>
        </w:rPr>
        <w:t>дня</w:t>
      </w:r>
      <w:r>
        <w:rPr>
          <w:rFonts w:ascii="Tahoma" w:hAnsi="Tahoma"/>
          <w:spacing w:val="-4"/>
          <w:w w:val="90"/>
          <w:sz w:val="18"/>
        </w:rPr>
        <w:t>.</w:t>
      </w:r>
    </w:p>
    <w:p>
      <w:pPr>
        <w:spacing w:line="218" w:lineRule="exact" w:before="0"/>
        <w:ind w:left="538" w:right="0" w:firstLine="0"/>
        <w:jc w:val="left"/>
        <w:rPr>
          <w:rFonts w:ascii="Tahoma" w:hAnsi="Tahoma"/>
          <w:sz w:val="18"/>
        </w:rPr>
      </w:pPr>
      <w:r>
        <w:rPr>
          <w:rFonts w:ascii="Arial" w:hAnsi="Arial"/>
          <w:i/>
          <w:sz w:val="18"/>
        </w:rPr>
        <w:t>VII</w:t>
      </w:r>
      <w:r>
        <w:rPr>
          <w:rFonts w:ascii="Arial" w:hAnsi="Arial"/>
          <w:i/>
          <w:spacing w:val="-8"/>
          <w:sz w:val="18"/>
        </w:rPr>
        <w:t> </w:t>
      </w:r>
      <w:r>
        <w:rPr>
          <w:rFonts w:ascii="Arial" w:hAnsi="Arial"/>
          <w:i/>
          <w:sz w:val="18"/>
        </w:rPr>
        <w:t>день.</w:t>
      </w:r>
      <w:r>
        <w:rPr>
          <w:rFonts w:ascii="Arial" w:hAnsi="Arial"/>
          <w:i/>
          <w:spacing w:val="-11"/>
          <w:sz w:val="18"/>
        </w:rPr>
        <w:t> </w:t>
      </w:r>
      <w:r>
        <w:rPr>
          <w:rFonts w:ascii="Lucida Sans Unicode" w:hAnsi="Lucida Sans Unicode"/>
          <w:spacing w:val="-2"/>
          <w:sz w:val="18"/>
        </w:rPr>
        <w:t>Отдых</w:t>
      </w:r>
      <w:r>
        <w:rPr>
          <w:rFonts w:ascii="Tahoma" w:hAnsi="Tahoma"/>
          <w:spacing w:val="-2"/>
          <w:sz w:val="18"/>
        </w:rPr>
        <w:t>.</w:t>
      </w:r>
    </w:p>
    <w:p>
      <w:pPr>
        <w:spacing w:line="187" w:lineRule="auto" w:before="15"/>
        <w:ind w:left="235" w:right="40" w:firstLine="288"/>
        <w:jc w:val="both"/>
        <w:rPr>
          <w:rFonts w:ascii="Tahoma" w:hAnsi="Tahoma"/>
          <w:sz w:val="18"/>
        </w:rPr>
      </w:pPr>
      <w:r>
        <w:rPr>
          <w:rFonts w:ascii="Lucida Sans Unicode" w:hAnsi="Lucida Sans Unicode"/>
          <w:sz w:val="18"/>
        </w:rPr>
        <w:t>Всего</w:t>
      </w:r>
      <w:r>
        <w:rPr>
          <w:rFonts w:ascii="Tahoma" w:hAnsi="Tahoma"/>
          <w:sz w:val="18"/>
        </w:rPr>
        <w:t>: </w:t>
      </w:r>
      <w:r>
        <w:rPr>
          <w:rFonts w:ascii="Lucida Sans Unicode" w:hAnsi="Lucida Sans Unicode"/>
          <w:sz w:val="18"/>
        </w:rPr>
        <w:t>броски мячей — </w:t>
      </w:r>
      <w:r>
        <w:rPr>
          <w:rFonts w:ascii="Tahoma" w:hAnsi="Tahoma"/>
          <w:sz w:val="18"/>
        </w:rPr>
        <w:t>240</w:t>
      </w:r>
      <w:r>
        <w:rPr>
          <w:rFonts w:ascii="Lucida Sans Unicode" w:hAnsi="Lucida Sans Unicode"/>
          <w:sz w:val="18"/>
        </w:rPr>
        <w:t>—</w:t>
      </w:r>
      <w:r>
        <w:rPr>
          <w:rFonts w:ascii="Tahoma" w:hAnsi="Tahoma"/>
          <w:sz w:val="18"/>
        </w:rPr>
        <w:t>300 </w:t>
      </w:r>
      <w:r>
        <w:rPr>
          <w:rFonts w:ascii="Lucida Sans Unicode" w:hAnsi="Lucida Sans Unicode"/>
          <w:sz w:val="18"/>
        </w:rPr>
        <w:t>раз</w:t>
      </w:r>
      <w:r>
        <w:rPr>
          <w:rFonts w:ascii="Tahoma" w:hAnsi="Tahoma"/>
          <w:sz w:val="18"/>
        </w:rPr>
        <w:t>, </w:t>
      </w:r>
      <w:r>
        <w:rPr>
          <w:rFonts w:ascii="Lucida Sans Unicode" w:hAnsi="Lucida Sans Unicode"/>
          <w:sz w:val="18"/>
        </w:rPr>
        <w:t>метание ядра —</w:t>
      </w:r>
      <w:r>
        <w:rPr>
          <w:rFonts w:ascii="Lucida Sans Unicode" w:hAnsi="Lucida Sans Unicode"/>
          <w:spacing w:val="-3"/>
          <w:sz w:val="18"/>
        </w:rPr>
        <w:t> </w:t>
      </w:r>
      <w:r>
        <w:rPr>
          <w:rFonts w:ascii="Tahoma" w:hAnsi="Tahoma"/>
          <w:sz w:val="18"/>
        </w:rPr>
        <w:t>100</w:t>
      </w:r>
      <w:r>
        <w:rPr>
          <w:rFonts w:ascii="Lucida Sans Unicode" w:hAnsi="Lucida Sans Unicode"/>
          <w:sz w:val="18"/>
        </w:rPr>
        <w:t>—</w:t>
      </w:r>
      <w:r>
        <w:rPr>
          <w:rFonts w:ascii="Tahoma" w:hAnsi="Tahoma"/>
          <w:sz w:val="18"/>
        </w:rPr>
        <w:t>160 </w:t>
      </w:r>
      <w:r>
        <w:rPr>
          <w:rFonts w:ascii="Lucida Sans Unicode" w:hAnsi="Lucida Sans Unicode"/>
          <w:sz w:val="18"/>
        </w:rPr>
        <w:t>раз</w:t>
      </w:r>
      <w:r>
        <w:rPr>
          <w:rFonts w:ascii="Tahoma" w:hAnsi="Tahoma"/>
          <w:sz w:val="18"/>
        </w:rPr>
        <w:t>, </w:t>
      </w:r>
      <w:r>
        <w:rPr>
          <w:rFonts w:ascii="Lucida Sans Unicode" w:hAnsi="Lucida Sans Unicode"/>
          <w:spacing w:val="-4"/>
          <w:sz w:val="18"/>
        </w:rPr>
        <w:t>специальные</w:t>
      </w:r>
      <w:r>
        <w:rPr>
          <w:rFonts w:ascii="Lucida Sans Unicode" w:hAnsi="Lucida Sans Unicode"/>
          <w:spacing w:val="-11"/>
          <w:sz w:val="18"/>
        </w:rPr>
        <w:t> </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300</w:t>
      </w:r>
      <w:r>
        <w:rPr>
          <w:rFonts w:ascii="Lucida Sans Unicode" w:hAnsi="Lucida Sans Unicode"/>
          <w:spacing w:val="-4"/>
          <w:sz w:val="18"/>
        </w:rPr>
        <w:t>—</w:t>
      </w:r>
      <w:r>
        <w:rPr>
          <w:rFonts w:ascii="Tahoma" w:hAnsi="Tahoma"/>
          <w:spacing w:val="-4"/>
          <w:sz w:val="18"/>
        </w:rPr>
        <w:t>360</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упражнения</w:t>
      </w:r>
      <w:r>
        <w:rPr>
          <w:rFonts w:ascii="Lucida Sans Unicode" w:hAnsi="Lucida Sans Unicode"/>
          <w:spacing w:val="-11"/>
          <w:sz w:val="18"/>
        </w:rPr>
        <w:t> </w:t>
      </w:r>
      <w:r>
        <w:rPr>
          <w:rFonts w:ascii="Lucida Sans Unicode" w:hAnsi="Lucida Sans Unicode"/>
          <w:spacing w:val="-4"/>
          <w:sz w:val="18"/>
        </w:rPr>
        <w:t>со</w:t>
      </w:r>
      <w:r>
        <w:rPr>
          <w:rFonts w:ascii="Lucida Sans Unicode" w:hAnsi="Lucida Sans Unicode"/>
          <w:spacing w:val="-10"/>
          <w:sz w:val="18"/>
        </w:rPr>
        <w:t> </w:t>
      </w:r>
      <w:r>
        <w:rPr>
          <w:rFonts w:ascii="Lucida Sans Unicode" w:hAnsi="Lucida Sans Unicode"/>
          <w:spacing w:val="-4"/>
          <w:sz w:val="18"/>
        </w:rPr>
        <w:t>штангой</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50</w:t>
      </w:r>
      <w:r>
        <w:rPr>
          <w:rFonts w:ascii="Lucida Sans Unicode" w:hAnsi="Lucida Sans Unicode"/>
          <w:spacing w:val="-4"/>
          <w:sz w:val="18"/>
        </w:rPr>
        <w:t>— </w:t>
      </w:r>
      <w:r>
        <w:rPr>
          <w:rFonts w:ascii="Tahoma" w:hAnsi="Tahoma"/>
          <w:spacing w:val="-2"/>
          <w:sz w:val="18"/>
        </w:rPr>
        <w:t>60</w:t>
      </w:r>
      <w:r>
        <w:rPr>
          <w:rFonts w:ascii="Tahoma" w:hAnsi="Tahoma"/>
          <w:spacing w:val="-10"/>
          <w:sz w:val="18"/>
        </w:rPr>
        <w:t> </w:t>
      </w:r>
      <w:r>
        <w:rPr>
          <w:rFonts w:ascii="Lucida Sans Unicode" w:hAnsi="Lucida Sans Unicode"/>
          <w:spacing w:val="-2"/>
          <w:sz w:val="18"/>
        </w:rPr>
        <w:t>подходов</w:t>
      </w:r>
      <w:r>
        <w:rPr>
          <w:rFonts w:ascii="Tahoma" w:hAnsi="Tahoma"/>
          <w:spacing w:val="-2"/>
          <w:sz w:val="18"/>
        </w:rPr>
        <w:t>,</w:t>
      </w:r>
      <w:r>
        <w:rPr>
          <w:rFonts w:ascii="Tahoma" w:hAnsi="Tahoma"/>
          <w:spacing w:val="-10"/>
          <w:sz w:val="18"/>
        </w:rPr>
        <w:t> </w:t>
      </w:r>
      <w:r>
        <w:rPr>
          <w:rFonts w:ascii="Lucida Sans Unicode" w:hAnsi="Lucida Sans Unicode"/>
          <w:spacing w:val="-2"/>
          <w:sz w:val="18"/>
        </w:rPr>
        <w:t>повторений</w:t>
      </w:r>
      <w:r>
        <w:rPr>
          <w:rFonts w:ascii="Lucida Sans Unicode" w:hAnsi="Lucida Sans Unicode"/>
          <w:spacing w:val="-10"/>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300</w:t>
      </w:r>
      <w:r>
        <w:rPr>
          <w:rFonts w:ascii="Lucida Sans Unicode" w:hAnsi="Lucida Sans Unicode"/>
          <w:spacing w:val="-2"/>
          <w:sz w:val="18"/>
        </w:rPr>
        <w:t>—</w:t>
      </w:r>
      <w:r>
        <w:rPr>
          <w:rFonts w:ascii="Tahoma" w:hAnsi="Tahoma"/>
          <w:spacing w:val="-2"/>
          <w:sz w:val="18"/>
        </w:rPr>
        <w:t>360,</w:t>
      </w:r>
      <w:r>
        <w:rPr>
          <w:rFonts w:ascii="Tahoma" w:hAnsi="Tahoma"/>
          <w:spacing w:val="-9"/>
          <w:sz w:val="18"/>
        </w:rPr>
        <w:t> </w:t>
      </w:r>
      <w:r>
        <w:rPr>
          <w:rFonts w:ascii="Lucida Sans Unicode" w:hAnsi="Lucida Sans Unicode"/>
          <w:spacing w:val="-2"/>
          <w:sz w:val="18"/>
        </w:rPr>
        <w:t>прыжки</w:t>
      </w:r>
      <w:r>
        <w:rPr>
          <w:rFonts w:ascii="Lucida Sans Unicode" w:hAnsi="Lucida Sans Unicode"/>
          <w:spacing w:val="-10"/>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225</w:t>
      </w:r>
      <w:r>
        <w:rPr>
          <w:rFonts w:ascii="Lucida Sans Unicode" w:hAnsi="Lucida Sans Unicode"/>
          <w:spacing w:val="-2"/>
          <w:sz w:val="18"/>
        </w:rPr>
        <w:t>—</w:t>
      </w:r>
      <w:r>
        <w:rPr>
          <w:rFonts w:ascii="Tahoma" w:hAnsi="Tahoma"/>
          <w:spacing w:val="-2"/>
          <w:sz w:val="18"/>
        </w:rPr>
        <w:t>270</w:t>
      </w:r>
      <w:r>
        <w:rPr>
          <w:rFonts w:ascii="Tahoma" w:hAnsi="Tahoma"/>
          <w:spacing w:val="-9"/>
          <w:sz w:val="18"/>
        </w:rPr>
        <w:t> </w:t>
      </w:r>
      <w:r>
        <w:rPr>
          <w:rFonts w:ascii="Lucida Sans Unicode" w:hAnsi="Lucida Sans Unicode"/>
          <w:spacing w:val="-2"/>
          <w:sz w:val="18"/>
        </w:rPr>
        <w:t>раз</w:t>
      </w:r>
      <w:r>
        <w:rPr>
          <w:rFonts w:ascii="Tahoma" w:hAnsi="Tahoma"/>
          <w:spacing w:val="-2"/>
          <w:sz w:val="18"/>
        </w:rPr>
        <w:t>.</w:t>
      </w:r>
    </w:p>
    <w:p>
      <w:pPr>
        <w:spacing w:before="46"/>
        <w:ind w:left="135" w:right="0" w:firstLine="0"/>
        <w:jc w:val="center"/>
        <w:rPr>
          <w:rFonts w:ascii="Arial" w:hAnsi="Arial"/>
          <w:b/>
          <w:i/>
          <w:sz w:val="18"/>
        </w:rPr>
      </w:pPr>
      <w:r>
        <w:rPr>
          <w:rFonts w:ascii="Arial" w:hAnsi="Arial"/>
          <w:b/>
          <w:i/>
          <w:sz w:val="18"/>
        </w:rPr>
        <w:t>Неделя</w:t>
      </w:r>
      <w:r>
        <w:rPr>
          <w:rFonts w:ascii="Arial" w:hAnsi="Arial"/>
          <w:b/>
          <w:i/>
          <w:spacing w:val="-7"/>
          <w:sz w:val="18"/>
        </w:rPr>
        <w:t> </w:t>
      </w:r>
      <w:r>
        <w:rPr>
          <w:rFonts w:ascii="Arial" w:hAnsi="Arial"/>
          <w:b/>
          <w:i/>
          <w:sz w:val="18"/>
        </w:rPr>
        <w:t>специальной</w:t>
      </w:r>
      <w:r>
        <w:rPr>
          <w:rFonts w:ascii="Arial" w:hAnsi="Arial"/>
          <w:b/>
          <w:i/>
          <w:spacing w:val="-3"/>
          <w:sz w:val="18"/>
        </w:rPr>
        <w:t> </w:t>
      </w:r>
      <w:r>
        <w:rPr>
          <w:rFonts w:ascii="Arial" w:hAnsi="Arial"/>
          <w:b/>
          <w:i/>
          <w:sz w:val="18"/>
        </w:rPr>
        <w:t>физической</w:t>
      </w:r>
      <w:r>
        <w:rPr>
          <w:rFonts w:ascii="Arial" w:hAnsi="Arial"/>
          <w:b/>
          <w:i/>
          <w:spacing w:val="-5"/>
          <w:sz w:val="18"/>
        </w:rPr>
        <w:t> </w:t>
      </w:r>
      <w:r>
        <w:rPr>
          <w:rFonts w:ascii="Arial" w:hAnsi="Arial"/>
          <w:b/>
          <w:i/>
          <w:sz w:val="18"/>
        </w:rPr>
        <w:t>подготовки</w:t>
      </w:r>
      <w:r>
        <w:rPr>
          <w:rFonts w:ascii="Arial" w:hAnsi="Arial"/>
          <w:b/>
          <w:i/>
          <w:spacing w:val="-4"/>
          <w:sz w:val="18"/>
        </w:rPr>
        <w:t> </w:t>
      </w:r>
      <w:r>
        <w:rPr>
          <w:rFonts w:ascii="Arial" w:hAnsi="Arial"/>
          <w:b/>
          <w:i/>
          <w:spacing w:val="-2"/>
          <w:sz w:val="18"/>
        </w:rPr>
        <w:t>(СФП)</w:t>
      </w:r>
    </w:p>
    <w:p>
      <w:pPr>
        <w:spacing w:line="187" w:lineRule="auto" w:before="62"/>
        <w:ind w:left="235" w:right="38" w:firstLine="278"/>
        <w:jc w:val="both"/>
        <w:rPr>
          <w:rFonts w:ascii="Tahoma" w:hAnsi="Tahoma"/>
          <w:sz w:val="18"/>
        </w:rPr>
      </w:pPr>
      <w:r>
        <w:rPr>
          <w:rFonts w:ascii="Arial" w:hAnsi="Arial"/>
          <w:i/>
          <w:spacing w:val="-4"/>
          <w:sz w:val="18"/>
        </w:rPr>
        <w:t>I день. </w:t>
      </w:r>
      <w:r>
        <w:rPr>
          <w:rFonts w:ascii="Lucida Sans Unicode" w:hAnsi="Lucida Sans Unicode"/>
          <w:spacing w:val="-4"/>
          <w:sz w:val="18"/>
        </w:rPr>
        <w:t>Разминка</w:t>
      </w:r>
      <w:r>
        <w:rPr>
          <w:rFonts w:ascii="Lucida Sans Unicode" w:hAnsi="Lucida Sans Unicode"/>
          <w:spacing w:val="-6"/>
          <w:sz w:val="18"/>
        </w:rPr>
        <w:t> </w:t>
      </w:r>
      <w:r>
        <w:rPr>
          <w:rFonts w:ascii="Lucida Sans Unicode" w:hAnsi="Lucida Sans Unicode"/>
          <w:spacing w:val="-4"/>
          <w:sz w:val="18"/>
        </w:rPr>
        <w:t>с</w:t>
      </w:r>
      <w:r>
        <w:rPr>
          <w:rFonts w:ascii="Lucida Sans Unicode" w:hAnsi="Lucida Sans Unicode"/>
          <w:spacing w:val="-6"/>
          <w:sz w:val="18"/>
        </w:rPr>
        <w:t> </w:t>
      </w:r>
      <w:r>
        <w:rPr>
          <w:rFonts w:ascii="Lucida Sans Unicode" w:hAnsi="Lucida Sans Unicode"/>
          <w:spacing w:val="-4"/>
          <w:sz w:val="18"/>
        </w:rPr>
        <w:t>партнером</w:t>
      </w:r>
      <w:r>
        <w:rPr>
          <w:rFonts w:ascii="Lucida Sans Unicode" w:hAnsi="Lucida Sans Unicode"/>
          <w:spacing w:val="-6"/>
          <w:sz w:val="18"/>
        </w:rPr>
        <w:t> </w:t>
      </w:r>
      <w:r>
        <w:rPr>
          <w:rFonts w:ascii="Lucida Sans Unicode" w:hAnsi="Lucida Sans Unicode"/>
          <w:spacing w:val="-4"/>
          <w:sz w:val="18"/>
        </w:rPr>
        <w:t>на</w:t>
      </w:r>
      <w:r>
        <w:rPr>
          <w:rFonts w:ascii="Lucida Sans Unicode" w:hAnsi="Lucida Sans Unicode"/>
          <w:spacing w:val="-6"/>
          <w:sz w:val="18"/>
        </w:rPr>
        <w:t> </w:t>
      </w:r>
      <w:r>
        <w:rPr>
          <w:rFonts w:ascii="Lucida Sans Unicode" w:hAnsi="Lucida Sans Unicode"/>
          <w:spacing w:val="-4"/>
          <w:sz w:val="18"/>
        </w:rPr>
        <w:t>гибкость</w:t>
      </w:r>
      <w:r>
        <w:rPr>
          <w:rFonts w:ascii="Tahoma" w:hAnsi="Tahoma"/>
          <w:spacing w:val="-4"/>
          <w:sz w:val="18"/>
        </w:rPr>
        <w:t>.</w:t>
      </w:r>
      <w:r>
        <w:rPr>
          <w:rFonts w:ascii="Tahoma" w:hAnsi="Tahoma"/>
          <w:spacing w:val="-6"/>
          <w:sz w:val="18"/>
        </w:rPr>
        <w:t> </w:t>
      </w:r>
      <w:r>
        <w:rPr>
          <w:rFonts w:ascii="Lucida Sans Unicode" w:hAnsi="Lucida Sans Unicode"/>
          <w:spacing w:val="-4"/>
          <w:sz w:val="18"/>
        </w:rPr>
        <w:t>Метание</w:t>
      </w:r>
      <w:r>
        <w:rPr>
          <w:rFonts w:ascii="Lucida Sans Unicode" w:hAnsi="Lucida Sans Unicode"/>
          <w:spacing w:val="-6"/>
          <w:sz w:val="18"/>
        </w:rPr>
        <w:t> </w:t>
      </w:r>
      <w:r>
        <w:rPr>
          <w:rFonts w:ascii="Lucida Sans Unicode" w:hAnsi="Lucida Sans Unicode"/>
          <w:spacing w:val="-4"/>
          <w:sz w:val="18"/>
        </w:rPr>
        <w:t>ядра</w:t>
      </w:r>
      <w:r>
        <w:rPr>
          <w:rFonts w:ascii="Lucida Sans Unicode" w:hAnsi="Lucida Sans Unicode"/>
          <w:spacing w:val="-7"/>
          <w:sz w:val="18"/>
        </w:rPr>
        <w:t> </w:t>
      </w:r>
      <w:r>
        <w:rPr>
          <w:rFonts w:ascii="Lucida Sans Unicode" w:hAnsi="Lucida Sans Unicode"/>
          <w:spacing w:val="-4"/>
          <w:sz w:val="18"/>
        </w:rPr>
        <w:t>весом</w:t>
      </w:r>
      <w:r>
        <w:rPr>
          <w:rFonts w:ascii="Lucida Sans Unicode" w:hAnsi="Lucida Sans Unicode"/>
          <w:spacing w:val="-6"/>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7</w:t>
      </w:r>
      <w:r>
        <w:rPr>
          <w:rFonts w:ascii="Tahoma" w:hAnsi="Tahoma"/>
          <w:spacing w:val="-6"/>
          <w:sz w:val="18"/>
        </w:rPr>
        <w:t> </w:t>
      </w:r>
      <w:r>
        <w:rPr>
          <w:rFonts w:ascii="Lucida Sans Unicode" w:hAnsi="Lucida Sans Unicode"/>
          <w:spacing w:val="-4"/>
          <w:sz w:val="18"/>
        </w:rPr>
        <w:t>кг </w:t>
      </w:r>
      <w:r>
        <w:rPr>
          <w:rFonts w:ascii="Lucida Sans Unicode" w:hAnsi="Lucida Sans Unicode"/>
          <w:spacing w:val="-8"/>
          <w:sz w:val="18"/>
        </w:rPr>
        <w:t>или</w:t>
      </w:r>
      <w:r>
        <w:rPr>
          <w:rFonts w:ascii="Lucida Sans Unicode" w:hAnsi="Lucida Sans Unicode"/>
          <w:spacing w:val="-5"/>
          <w:sz w:val="18"/>
        </w:rPr>
        <w:t> </w:t>
      </w:r>
      <w:r>
        <w:rPr>
          <w:rFonts w:ascii="Lucida Sans Unicode" w:hAnsi="Lucida Sans Unicode"/>
          <w:spacing w:val="-8"/>
          <w:sz w:val="18"/>
        </w:rPr>
        <w:t>гири</w:t>
      </w:r>
      <w:r>
        <w:rPr>
          <w:rFonts w:ascii="Lucida Sans Unicode" w:hAnsi="Lucida Sans Unicode"/>
          <w:spacing w:val="-5"/>
          <w:sz w:val="18"/>
        </w:rPr>
        <w:t> </w:t>
      </w:r>
      <w:r>
        <w:rPr>
          <w:rFonts w:ascii="Tahoma" w:hAnsi="Tahoma"/>
          <w:spacing w:val="-8"/>
          <w:sz w:val="18"/>
        </w:rPr>
        <w:t>16</w:t>
      </w:r>
      <w:r>
        <w:rPr>
          <w:rFonts w:ascii="Tahoma" w:hAnsi="Tahoma"/>
          <w:spacing w:val="-4"/>
          <w:sz w:val="18"/>
        </w:rPr>
        <w:t> </w:t>
      </w:r>
      <w:r>
        <w:rPr>
          <w:rFonts w:ascii="Lucida Sans Unicode" w:hAnsi="Lucida Sans Unicode"/>
          <w:spacing w:val="-8"/>
          <w:sz w:val="18"/>
        </w:rPr>
        <w:t>кг</w:t>
      </w:r>
      <w:r>
        <w:rPr>
          <w:rFonts w:ascii="Lucida Sans Unicode" w:hAnsi="Lucida Sans Unicode"/>
          <w:spacing w:val="-6"/>
          <w:sz w:val="18"/>
        </w:rPr>
        <w:t> </w:t>
      </w:r>
      <w:r>
        <w:rPr>
          <w:rFonts w:ascii="Lucida Sans Unicode" w:hAnsi="Lucida Sans Unicode"/>
          <w:spacing w:val="-8"/>
          <w:sz w:val="18"/>
        </w:rPr>
        <w:t>разными</w:t>
      </w:r>
      <w:r>
        <w:rPr>
          <w:rFonts w:ascii="Lucida Sans Unicode" w:hAnsi="Lucida Sans Unicode"/>
          <w:spacing w:val="-5"/>
          <w:sz w:val="18"/>
        </w:rPr>
        <w:t> </w:t>
      </w:r>
      <w:r>
        <w:rPr>
          <w:rFonts w:ascii="Lucida Sans Unicode" w:hAnsi="Lucida Sans Unicode"/>
          <w:spacing w:val="-8"/>
          <w:sz w:val="18"/>
        </w:rPr>
        <w:t>способами</w:t>
      </w:r>
      <w:r>
        <w:rPr>
          <w:rFonts w:ascii="Tahoma" w:hAnsi="Tahoma"/>
          <w:spacing w:val="-8"/>
          <w:sz w:val="18"/>
        </w:rPr>
        <w:t>,</w:t>
      </w:r>
      <w:r>
        <w:rPr>
          <w:rFonts w:ascii="Tahoma" w:hAnsi="Tahoma"/>
          <w:spacing w:val="-5"/>
          <w:sz w:val="18"/>
        </w:rPr>
        <w:t> </w:t>
      </w:r>
      <w:r>
        <w:rPr>
          <w:rFonts w:ascii="Lucida Sans Unicode" w:hAnsi="Lucida Sans Unicode"/>
          <w:spacing w:val="-8"/>
          <w:sz w:val="18"/>
        </w:rPr>
        <w:t>всего</w:t>
      </w:r>
      <w:r>
        <w:rPr>
          <w:rFonts w:ascii="Lucida Sans Unicode" w:hAnsi="Lucida Sans Unicode"/>
          <w:spacing w:val="-5"/>
          <w:sz w:val="18"/>
        </w:rPr>
        <w:t> </w:t>
      </w:r>
      <w:r>
        <w:rPr>
          <w:rFonts w:ascii="Lucida Sans Unicode" w:hAnsi="Lucida Sans Unicode"/>
          <w:spacing w:val="-8"/>
          <w:sz w:val="18"/>
        </w:rPr>
        <w:t>—</w:t>
      </w:r>
      <w:r>
        <w:rPr>
          <w:rFonts w:ascii="Lucida Sans Unicode" w:hAnsi="Lucida Sans Unicode"/>
          <w:spacing w:val="-6"/>
          <w:sz w:val="18"/>
        </w:rPr>
        <w:t> </w:t>
      </w:r>
      <w:r>
        <w:rPr>
          <w:rFonts w:ascii="Tahoma" w:hAnsi="Tahoma"/>
          <w:spacing w:val="-8"/>
          <w:sz w:val="18"/>
        </w:rPr>
        <w:t>30</w:t>
      </w:r>
      <w:r>
        <w:rPr>
          <w:rFonts w:ascii="Lucida Sans Unicode" w:hAnsi="Lucida Sans Unicode"/>
          <w:spacing w:val="-8"/>
          <w:sz w:val="18"/>
        </w:rPr>
        <w:t>—</w:t>
      </w:r>
      <w:r>
        <w:rPr>
          <w:rFonts w:ascii="Tahoma" w:hAnsi="Tahoma"/>
          <w:spacing w:val="-8"/>
          <w:sz w:val="18"/>
        </w:rPr>
        <w:t>50</w:t>
      </w:r>
      <w:r>
        <w:rPr>
          <w:rFonts w:ascii="Tahoma" w:hAnsi="Tahoma"/>
          <w:spacing w:val="-4"/>
          <w:sz w:val="18"/>
        </w:rPr>
        <w:t> </w:t>
      </w:r>
      <w:r>
        <w:rPr>
          <w:rFonts w:ascii="Lucida Sans Unicode" w:hAnsi="Lucida Sans Unicode"/>
          <w:spacing w:val="-8"/>
          <w:sz w:val="18"/>
        </w:rPr>
        <w:t>раз</w:t>
      </w:r>
      <w:r>
        <w:rPr>
          <w:rFonts w:ascii="Tahoma" w:hAnsi="Tahoma"/>
          <w:spacing w:val="-8"/>
          <w:sz w:val="18"/>
        </w:rPr>
        <w:t>.</w:t>
      </w:r>
      <w:r>
        <w:rPr>
          <w:rFonts w:ascii="Tahoma" w:hAnsi="Tahoma"/>
          <w:spacing w:val="-2"/>
          <w:sz w:val="18"/>
        </w:rPr>
        <w:t> </w:t>
      </w:r>
      <w:r>
        <w:rPr>
          <w:rFonts w:ascii="Lucida Sans Unicode" w:hAnsi="Lucida Sans Unicode"/>
          <w:spacing w:val="-8"/>
          <w:sz w:val="18"/>
        </w:rPr>
        <w:t>Ускорения</w:t>
      </w:r>
      <w:r>
        <w:rPr>
          <w:rFonts w:ascii="Lucida Sans Unicode" w:hAnsi="Lucida Sans Unicode"/>
          <w:spacing w:val="-5"/>
          <w:sz w:val="18"/>
        </w:rPr>
        <w:t> </w:t>
      </w:r>
      <w:r>
        <w:rPr>
          <w:rFonts w:ascii="Tahoma" w:hAnsi="Tahoma"/>
          <w:spacing w:val="-8"/>
          <w:sz w:val="18"/>
        </w:rPr>
        <w:t>50</w:t>
      </w:r>
      <w:r>
        <w:rPr>
          <w:rFonts w:ascii="Lucida Sans Unicode" w:hAnsi="Lucida Sans Unicode"/>
          <w:spacing w:val="-8"/>
          <w:sz w:val="18"/>
        </w:rPr>
        <w:t>—</w:t>
      </w:r>
      <w:r>
        <w:rPr>
          <w:rFonts w:ascii="Tahoma" w:hAnsi="Tahoma"/>
          <w:spacing w:val="-8"/>
          <w:sz w:val="18"/>
        </w:rPr>
        <w:t>80</w:t>
      </w:r>
      <w:r>
        <w:rPr>
          <w:rFonts w:ascii="Tahoma" w:hAnsi="Tahoma"/>
          <w:spacing w:val="-4"/>
          <w:sz w:val="18"/>
        </w:rPr>
        <w:t> </w:t>
      </w:r>
      <w:r>
        <w:rPr>
          <w:rFonts w:ascii="Lucida Sans Unicode" w:hAnsi="Lucida Sans Unicode"/>
          <w:spacing w:val="-8"/>
          <w:sz w:val="18"/>
        </w:rPr>
        <w:t>м </w:t>
      </w:r>
      <w:r>
        <w:rPr>
          <w:rFonts w:ascii="Tahoma" w:hAnsi="Tahoma"/>
          <w:spacing w:val="-4"/>
          <w:sz w:val="18"/>
        </w:rPr>
        <w:t>3</w:t>
      </w:r>
      <w:r>
        <w:rPr>
          <w:rFonts w:ascii="Lucida Sans Unicode" w:hAnsi="Lucida Sans Unicode"/>
          <w:spacing w:val="-4"/>
          <w:sz w:val="18"/>
        </w:rPr>
        <w:t>—</w:t>
      </w:r>
      <w:r>
        <w:rPr>
          <w:rFonts w:ascii="Tahoma" w:hAnsi="Tahoma"/>
          <w:spacing w:val="-4"/>
          <w:sz w:val="18"/>
        </w:rPr>
        <w:t>4</w:t>
      </w:r>
      <w:r>
        <w:rPr>
          <w:rFonts w:ascii="Tahoma" w:hAnsi="Tahoma"/>
          <w:spacing w:val="-9"/>
          <w:sz w:val="18"/>
        </w:rPr>
        <w:t> </w:t>
      </w:r>
      <w:r>
        <w:rPr>
          <w:rFonts w:ascii="Lucida Sans Unicode" w:hAnsi="Lucida Sans Unicode"/>
          <w:spacing w:val="-4"/>
          <w:sz w:val="18"/>
        </w:rPr>
        <w:t>раза</w:t>
      </w:r>
      <w:r>
        <w:rPr>
          <w:rFonts w:ascii="Tahoma" w:hAnsi="Tahoma"/>
          <w:spacing w:val="-4"/>
          <w:sz w:val="18"/>
        </w:rPr>
        <w:t>.</w:t>
      </w:r>
      <w:r>
        <w:rPr>
          <w:rFonts w:ascii="Tahoma" w:hAnsi="Tahoma"/>
          <w:spacing w:val="-8"/>
          <w:sz w:val="18"/>
        </w:rPr>
        <w:t> </w:t>
      </w:r>
      <w:r>
        <w:rPr>
          <w:rFonts w:ascii="Lucida Sans Unicode" w:hAnsi="Lucida Sans Unicode"/>
          <w:spacing w:val="-4"/>
          <w:sz w:val="18"/>
        </w:rPr>
        <w:t>Метание</w:t>
      </w:r>
      <w:r>
        <w:rPr>
          <w:rFonts w:ascii="Lucida Sans Unicode" w:hAnsi="Lucida Sans Unicode"/>
          <w:spacing w:val="-9"/>
          <w:sz w:val="18"/>
        </w:rPr>
        <w:t> </w:t>
      </w:r>
      <w:r>
        <w:rPr>
          <w:rFonts w:ascii="Lucida Sans Unicode" w:hAnsi="Lucida Sans Unicode"/>
          <w:spacing w:val="-4"/>
          <w:sz w:val="18"/>
        </w:rPr>
        <w:t>диска</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места</w:t>
      </w:r>
      <w:r>
        <w:rPr>
          <w:rFonts w:ascii="Lucida Sans Unicode" w:hAnsi="Lucida Sans Unicode"/>
          <w:spacing w:val="-10"/>
          <w:sz w:val="18"/>
        </w:rPr>
        <w:t> </w:t>
      </w:r>
      <w:r>
        <w:rPr>
          <w:rFonts w:ascii="Lucida Sans Unicode" w:hAnsi="Lucida Sans Unicode"/>
          <w:spacing w:val="-4"/>
          <w:sz w:val="18"/>
        </w:rPr>
        <w:t>—</w:t>
      </w:r>
      <w:r>
        <w:rPr>
          <w:rFonts w:ascii="Tahoma" w:hAnsi="Tahoma"/>
          <w:spacing w:val="-4"/>
          <w:sz w:val="18"/>
        </w:rPr>
        <w:t>15</w:t>
      </w:r>
      <w:r>
        <w:rPr>
          <w:rFonts w:ascii="Lucida Sans Unicode" w:hAnsi="Lucida Sans Unicode"/>
          <w:spacing w:val="-4"/>
          <w:sz w:val="18"/>
        </w:rPr>
        <w:t>—</w:t>
      </w:r>
      <w:r>
        <w:rPr>
          <w:rFonts w:ascii="Tahoma" w:hAnsi="Tahoma"/>
          <w:spacing w:val="-4"/>
          <w:sz w:val="18"/>
        </w:rPr>
        <w:t>20</w:t>
      </w:r>
      <w:r>
        <w:rPr>
          <w:rFonts w:ascii="Tahoma" w:hAnsi="Tahoma"/>
          <w:spacing w:val="-8"/>
          <w:sz w:val="18"/>
        </w:rPr>
        <w:t> </w:t>
      </w:r>
      <w:r>
        <w:rPr>
          <w:rFonts w:ascii="Lucida Sans Unicode" w:hAnsi="Lucida Sans Unicode"/>
          <w:spacing w:val="-4"/>
          <w:sz w:val="18"/>
        </w:rPr>
        <w:t>раз</w:t>
      </w:r>
      <w:r>
        <w:rPr>
          <w:rFonts w:ascii="Tahoma" w:hAnsi="Tahoma"/>
          <w:spacing w:val="-4"/>
          <w:sz w:val="18"/>
        </w:rPr>
        <w:t>,</w:t>
      </w:r>
      <w:r>
        <w:rPr>
          <w:rFonts w:ascii="Tahoma" w:hAnsi="Tahoma"/>
          <w:spacing w:val="-9"/>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поворотом</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40</w:t>
      </w:r>
      <w:r>
        <w:rPr>
          <w:rFonts w:ascii="Lucida Sans Unicode" w:hAnsi="Lucida Sans Unicode"/>
          <w:spacing w:val="-4"/>
          <w:sz w:val="18"/>
        </w:rPr>
        <w:t>—</w:t>
      </w:r>
      <w:r>
        <w:rPr>
          <w:rFonts w:ascii="Tahoma" w:hAnsi="Tahoma"/>
          <w:spacing w:val="-4"/>
          <w:sz w:val="18"/>
        </w:rPr>
        <w:t>50</w:t>
      </w:r>
      <w:r>
        <w:rPr>
          <w:rFonts w:ascii="Tahoma" w:hAnsi="Tahoma"/>
          <w:spacing w:val="-9"/>
          <w:sz w:val="18"/>
        </w:rPr>
        <w:t> </w:t>
      </w:r>
      <w:r>
        <w:rPr>
          <w:rFonts w:ascii="Lucida Sans Unicode" w:hAnsi="Lucida Sans Unicode"/>
          <w:spacing w:val="-4"/>
          <w:sz w:val="18"/>
        </w:rPr>
        <w:t>раз</w:t>
      </w:r>
      <w:r>
        <w:rPr>
          <w:rFonts w:ascii="Tahoma" w:hAnsi="Tahoma"/>
          <w:spacing w:val="-4"/>
          <w:sz w:val="18"/>
        </w:rPr>
        <w:t>. </w:t>
      </w:r>
      <w:r>
        <w:rPr>
          <w:rFonts w:ascii="Lucida Sans Unicode" w:hAnsi="Lucida Sans Unicode"/>
          <w:spacing w:val="-2"/>
          <w:sz w:val="18"/>
        </w:rPr>
        <w:t>Бег</w:t>
      </w:r>
      <w:r>
        <w:rPr>
          <w:rFonts w:ascii="Lucida Sans Unicode" w:hAnsi="Lucida Sans Unicode"/>
          <w:spacing w:val="-13"/>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низкого</w:t>
      </w:r>
      <w:r>
        <w:rPr>
          <w:rFonts w:ascii="Lucida Sans Unicode" w:hAnsi="Lucida Sans Unicode"/>
          <w:spacing w:val="-12"/>
          <w:sz w:val="18"/>
        </w:rPr>
        <w:t> </w:t>
      </w:r>
      <w:r>
        <w:rPr>
          <w:rFonts w:ascii="Lucida Sans Unicode" w:hAnsi="Lucida Sans Unicode"/>
          <w:spacing w:val="-2"/>
          <w:sz w:val="18"/>
        </w:rPr>
        <w:t>старта</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6</w:t>
      </w:r>
      <w:r>
        <w:rPr>
          <w:rFonts w:ascii="Lucida Sans Unicode" w:hAnsi="Lucida Sans Unicode"/>
          <w:spacing w:val="-2"/>
          <w:sz w:val="18"/>
        </w:rPr>
        <w:t>—</w:t>
      </w:r>
      <w:r>
        <w:rPr>
          <w:rFonts w:ascii="Tahoma" w:hAnsi="Tahoma"/>
          <w:spacing w:val="-2"/>
          <w:sz w:val="18"/>
        </w:rPr>
        <w:t>8</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2"/>
          <w:sz w:val="18"/>
        </w:rPr>
        <w:t> </w:t>
      </w:r>
      <w:r>
        <w:rPr>
          <w:rFonts w:ascii="Lucida Sans Unicode" w:hAnsi="Lucida Sans Unicode"/>
          <w:spacing w:val="-2"/>
          <w:sz w:val="18"/>
        </w:rPr>
        <w:t>по</w:t>
      </w:r>
      <w:r>
        <w:rPr>
          <w:rFonts w:ascii="Lucida Sans Unicode" w:hAnsi="Lucida Sans Unicode"/>
          <w:spacing w:val="-12"/>
          <w:sz w:val="18"/>
        </w:rPr>
        <w:t> </w:t>
      </w:r>
      <w:r>
        <w:rPr>
          <w:rFonts w:ascii="Tahoma" w:hAnsi="Tahoma"/>
          <w:spacing w:val="-2"/>
          <w:sz w:val="18"/>
        </w:rPr>
        <w:t>20</w:t>
      </w:r>
      <w:r>
        <w:rPr>
          <w:rFonts w:ascii="Lucida Sans Unicode" w:hAnsi="Lucida Sans Unicode"/>
          <w:spacing w:val="-2"/>
          <w:sz w:val="18"/>
        </w:rPr>
        <w:t>—</w:t>
      </w:r>
      <w:r>
        <w:rPr>
          <w:rFonts w:ascii="Tahoma" w:hAnsi="Tahoma"/>
          <w:spacing w:val="-2"/>
          <w:sz w:val="18"/>
        </w:rPr>
        <w:t>30</w:t>
      </w:r>
      <w:r>
        <w:rPr>
          <w:rFonts w:ascii="Tahoma" w:hAnsi="Tahoma"/>
          <w:spacing w:val="-12"/>
          <w:sz w:val="18"/>
        </w:rPr>
        <w:t> </w:t>
      </w:r>
      <w:r>
        <w:rPr>
          <w:rFonts w:ascii="Lucida Sans Unicode" w:hAnsi="Lucida Sans Unicode"/>
          <w:spacing w:val="-2"/>
          <w:sz w:val="18"/>
        </w:rPr>
        <w:t>м</w:t>
      </w:r>
      <w:r>
        <w:rPr>
          <w:rFonts w:ascii="Tahoma" w:hAnsi="Tahoma"/>
          <w:spacing w:val="-2"/>
          <w:sz w:val="18"/>
        </w:rPr>
        <w:t>.</w:t>
      </w:r>
      <w:r>
        <w:rPr>
          <w:rFonts w:ascii="Tahoma" w:hAnsi="Tahoma"/>
          <w:spacing w:val="-12"/>
          <w:sz w:val="18"/>
        </w:rPr>
        <w:t> </w:t>
      </w:r>
      <w:r>
        <w:rPr>
          <w:rFonts w:ascii="Lucida Sans Unicode" w:hAnsi="Lucida Sans Unicode"/>
          <w:spacing w:val="-2"/>
          <w:sz w:val="18"/>
        </w:rPr>
        <w:t>Десятикратные</w:t>
      </w:r>
      <w:r>
        <w:rPr>
          <w:rFonts w:ascii="Lucida Sans Unicode" w:hAnsi="Lucida Sans Unicode"/>
          <w:spacing w:val="-11"/>
          <w:sz w:val="18"/>
        </w:rPr>
        <w:t> </w:t>
      </w:r>
      <w:r>
        <w:rPr>
          <w:rFonts w:ascii="Lucida Sans Unicode" w:hAnsi="Lucida Sans Unicode"/>
          <w:spacing w:val="-2"/>
          <w:sz w:val="18"/>
        </w:rPr>
        <w:t>прыжки</w:t>
      </w:r>
      <w:r>
        <w:rPr>
          <w:rFonts w:ascii="Tahoma" w:hAnsi="Tahoma"/>
          <w:spacing w:val="-2"/>
          <w:sz w:val="18"/>
        </w:rPr>
        <w:t>,</w:t>
      </w:r>
      <w:r>
        <w:rPr>
          <w:rFonts w:ascii="Tahoma" w:hAnsi="Tahoma"/>
          <w:spacing w:val="-12"/>
          <w:sz w:val="18"/>
        </w:rPr>
        <w:t> </w:t>
      </w:r>
      <w:r>
        <w:rPr>
          <w:rFonts w:ascii="Lucida Sans Unicode" w:hAnsi="Lucida Sans Unicode"/>
          <w:spacing w:val="-2"/>
          <w:sz w:val="18"/>
        </w:rPr>
        <w:t>ме</w:t>
      </w:r>
      <w:r>
        <w:rPr>
          <w:rFonts w:ascii="Tahoma" w:hAnsi="Tahoma"/>
          <w:spacing w:val="-2"/>
          <w:sz w:val="18"/>
        </w:rPr>
        <w:t>- </w:t>
      </w:r>
      <w:r>
        <w:rPr>
          <w:rFonts w:ascii="Lucida Sans Unicode" w:hAnsi="Lucida Sans Unicode"/>
          <w:spacing w:val="-6"/>
          <w:sz w:val="18"/>
        </w:rPr>
        <w:t>няя попеременно ногу и на одной ноге</w:t>
      </w:r>
      <w:r>
        <w:rPr>
          <w:rFonts w:ascii="Tahoma" w:hAnsi="Tahoma"/>
          <w:spacing w:val="-6"/>
          <w:sz w:val="18"/>
        </w:rPr>
        <w:t>, </w:t>
      </w:r>
      <w:r>
        <w:rPr>
          <w:rFonts w:ascii="Lucida Sans Unicode" w:hAnsi="Lucida Sans Unicode"/>
          <w:spacing w:val="-6"/>
          <w:sz w:val="18"/>
        </w:rPr>
        <w:t>всего —</w:t>
      </w:r>
      <w:r>
        <w:rPr>
          <w:rFonts w:ascii="Lucida Sans Unicode" w:hAnsi="Lucida Sans Unicode"/>
          <w:spacing w:val="-7"/>
          <w:sz w:val="18"/>
        </w:rPr>
        <w:t> </w:t>
      </w:r>
      <w:r>
        <w:rPr>
          <w:rFonts w:ascii="Tahoma" w:hAnsi="Tahoma"/>
          <w:spacing w:val="-6"/>
          <w:sz w:val="18"/>
        </w:rPr>
        <w:t>10 </w:t>
      </w:r>
      <w:r>
        <w:rPr>
          <w:rFonts w:ascii="Lucida Sans Unicode" w:hAnsi="Lucida Sans Unicode"/>
          <w:spacing w:val="-6"/>
          <w:sz w:val="18"/>
        </w:rPr>
        <w:t>раз с разбега </w:t>
      </w:r>
      <w:r>
        <w:rPr>
          <w:rFonts w:ascii="Tahoma" w:hAnsi="Tahoma"/>
          <w:spacing w:val="-6"/>
          <w:sz w:val="18"/>
        </w:rPr>
        <w:t>2</w:t>
      </w:r>
      <w:r>
        <w:rPr>
          <w:rFonts w:ascii="Lucida Sans Unicode" w:hAnsi="Lucida Sans Unicode"/>
          <w:spacing w:val="-6"/>
          <w:sz w:val="18"/>
        </w:rPr>
        <w:t>—</w:t>
      </w:r>
      <w:r>
        <w:rPr>
          <w:rFonts w:ascii="Tahoma" w:hAnsi="Tahoma"/>
          <w:spacing w:val="-6"/>
          <w:sz w:val="18"/>
        </w:rPr>
        <w:t>4 </w:t>
      </w:r>
      <w:r>
        <w:rPr>
          <w:rFonts w:ascii="Lucida Sans Unicode" w:hAnsi="Lucida Sans Unicode"/>
          <w:spacing w:val="-6"/>
          <w:sz w:val="18"/>
        </w:rPr>
        <w:t>б</w:t>
      </w:r>
      <w:r>
        <w:rPr>
          <w:rFonts w:ascii="Tahoma" w:hAnsi="Tahoma"/>
          <w:spacing w:val="-6"/>
          <w:sz w:val="18"/>
        </w:rPr>
        <w:t>.</w:t>
      </w:r>
      <w:r>
        <w:rPr>
          <w:rFonts w:ascii="Lucida Sans Unicode" w:hAnsi="Lucida Sans Unicode"/>
          <w:spacing w:val="-6"/>
          <w:sz w:val="18"/>
        </w:rPr>
        <w:t>ш</w:t>
      </w:r>
      <w:r>
        <w:rPr>
          <w:rFonts w:ascii="Tahoma" w:hAnsi="Tahoma"/>
          <w:spacing w:val="-6"/>
          <w:sz w:val="18"/>
        </w:rPr>
        <w:t>. </w:t>
      </w:r>
      <w:r>
        <w:rPr>
          <w:rFonts w:ascii="Lucida Sans Unicode" w:hAnsi="Lucida Sans Unicode"/>
          <w:sz w:val="18"/>
        </w:rPr>
        <w:t>Ускорения —</w:t>
      </w:r>
      <w:r>
        <w:rPr>
          <w:rFonts w:ascii="Lucida Sans Unicode" w:hAnsi="Lucida Sans Unicode"/>
          <w:spacing w:val="-2"/>
          <w:sz w:val="18"/>
        </w:rPr>
        <w:t> </w:t>
      </w:r>
      <w:r>
        <w:rPr>
          <w:rFonts w:ascii="Tahoma" w:hAnsi="Tahoma"/>
          <w:sz w:val="18"/>
        </w:rPr>
        <w:t>2 </w:t>
      </w:r>
      <w:r>
        <w:rPr>
          <w:rFonts w:ascii="Lucida Sans Unicode" w:hAnsi="Lucida Sans Unicode"/>
          <w:sz w:val="18"/>
        </w:rPr>
        <w:t>раза</w:t>
      </w:r>
      <w:r>
        <w:rPr>
          <w:rFonts w:ascii="Lucida Sans Unicode" w:hAnsi="Lucida Sans Unicode"/>
          <w:spacing w:val="-1"/>
          <w:sz w:val="18"/>
        </w:rPr>
        <w:t> </w:t>
      </w:r>
      <w:r>
        <w:rPr>
          <w:rFonts w:ascii="Lucida Sans Unicode" w:hAnsi="Lucida Sans Unicode"/>
          <w:sz w:val="18"/>
        </w:rPr>
        <w:t>по </w:t>
      </w:r>
      <w:r>
        <w:rPr>
          <w:rFonts w:ascii="Tahoma" w:hAnsi="Tahoma"/>
          <w:sz w:val="18"/>
        </w:rPr>
        <w:t>150</w:t>
      </w:r>
      <w:r>
        <w:rPr>
          <w:rFonts w:ascii="Tahoma" w:hAnsi="Tahoma"/>
          <w:spacing w:val="-1"/>
          <w:sz w:val="18"/>
        </w:rPr>
        <w:t> </w:t>
      </w:r>
      <w:r>
        <w:rPr>
          <w:rFonts w:ascii="Lucida Sans Unicode" w:hAnsi="Lucida Sans Unicode"/>
          <w:sz w:val="18"/>
        </w:rPr>
        <w:t>м</w:t>
      </w:r>
      <w:r>
        <w:rPr>
          <w:rFonts w:ascii="Tahoma" w:hAnsi="Tahoma"/>
          <w:sz w:val="18"/>
        </w:rPr>
        <w:t>.</w:t>
      </w:r>
    </w:p>
    <w:p>
      <w:pPr>
        <w:spacing w:before="106"/>
        <w:ind w:left="235" w:right="0" w:firstLine="0"/>
        <w:jc w:val="left"/>
        <w:rPr>
          <w:sz w:val="20"/>
        </w:rPr>
      </w:pPr>
      <w:r>
        <w:rPr>
          <w:spacing w:val="-5"/>
          <w:sz w:val="20"/>
        </w:rPr>
        <w:t>406</w:t>
      </w:r>
    </w:p>
    <w:p>
      <w:pPr>
        <w:spacing w:line="192" w:lineRule="auto" w:before="201"/>
        <w:ind w:left="226" w:right="379" w:firstLine="288"/>
        <w:jc w:val="both"/>
        <w:rPr>
          <w:rFonts w:ascii="Tahoma" w:hAnsi="Tahoma"/>
          <w:sz w:val="18"/>
        </w:rPr>
      </w:pPr>
      <w:r>
        <w:rPr/>
        <w:br w:type="column"/>
      </w:r>
      <w:r>
        <w:rPr>
          <w:rFonts w:ascii="Tahoma" w:hAnsi="Tahoma"/>
          <w:spacing w:val="-2"/>
          <w:sz w:val="18"/>
        </w:rPr>
        <w:t>//</w:t>
      </w:r>
      <w:r>
        <w:rPr>
          <w:rFonts w:ascii="Tahoma" w:hAnsi="Tahoma"/>
          <w:spacing w:val="-13"/>
          <w:sz w:val="18"/>
        </w:rPr>
        <w:t> </w:t>
      </w:r>
      <w:r>
        <w:rPr>
          <w:rFonts w:ascii="Arial" w:hAnsi="Arial"/>
          <w:i/>
          <w:spacing w:val="-2"/>
          <w:sz w:val="18"/>
        </w:rPr>
        <w:t>день.</w:t>
      </w:r>
      <w:r>
        <w:rPr>
          <w:rFonts w:ascii="Arial" w:hAnsi="Arial"/>
          <w:i/>
          <w:spacing w:val="-5"/>
          <w:sz w:val="18"/>
        </w:rPr>
        <w:t> </w:t>
      </w:r>
      <w:r>
        <w:rPr>
          <w:rFonts w:ascii="Lucida Sans Unicode" w:hAnsi="Lucida Sans Unicode"/>
          <w:spacing w:val="-2"/>
          <w:sz w:val="18"/>
        </w:rPr>
        <w:t>Разминка</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набивными</w:t>
      </w:r>
      <w:r>
        <w:rPr>
          <w:rFonts w:ascii="Lucida Sans Unicode" w:hAnsi="Lucida Sans Unicode"/>
          <w:spacing w:val="-12"/>
          <w:sz w:val="18"/>
        </w:rPr>
        <w:t> </w:t>
      </w:r>
      <w:r>
        <w:rPr>
          <w:rFonts w:ascii="Lucida Sans Unicode" w:hAnsi="Lucida Sans Unicode"/>
          <w:spacing w:val="-2"/>
          <w:sz w:val="18"/>
        </w:rPr>
        <w:t>мячами</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метания</w:t>
      </w:r>
      <w:r>
        <w:rPr>
          <w:rFonts w:ascii="Tahoma" w:hAnsi="Tahoma"/>
          <w:spacing w:val="-2"/>
          <w:sz w:val="18"/>
        </w:rPr>
        <w:t>,</w:t>
      </w:r>
      <w:r>
        <w:rPr>
          <w:rFonts w:ascii="Tahoma" w:hAnsi="Tahoma"/>
          <w:spacing w:val="-12"/>
          <w:sz w:val="18"/>
        </w:rPr>
        <w:t> </w:t>
      </w:r>
      <w:r>
        <w:rPr>
          <w:rFonts w:ascii="Lucida Sans Unicode" w:hAnsi="Lucida Sans Unicode"/>
          <w:spacing w:val="-2"/>
          <w:sz w:val="18"/>
        </w:rPr>
        <w:t>всего</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11"/>
          <w:sz w:val="18"/>
        </w:rPr>
        <w:t> </w:t>
      </w:r>
      <w:r>
        <w:rPr>
          <w:rFonts w:ascii="Lucida Sans Unicode" w:hAnsi="Lucida Sans Unicode"/>
          <w:spacing w:val="-2"/>
          <w:sz w:val="18"/>
        </w:rPr>
        <w:t>раз</w:t>
      </w:r>
      <w:r>
        <w:rPr>
          <w:rFonts w:ascii="Tahoma" w:hAnsi="Tahoma"/>
          <w:spacing w:val="-2"/>
          <w:sz w:val="18"/>
        </w:rPr>
        <w:t>. </w:t>
      </w:r>
      <w:r>
        <w:rPr>
          <w:rFonts w:ascii="Lucida Sans Unicode" w:hAnsi="Lucida Sans Unicode"/>
          <w:sz w:val="18"/>
        </w:rPr>
        <w:t>Специальные</w:t>
      </w:r>
      <w:r>
        <w:rPr>
          <w:rFonts w:ascii="Lucida Sans Unicode" w:hAnsi="Lucida Sans Unicode"/>
          <w:spacing w:val="-2"/>
          <w:sz w:val="18"/>
        </w:rPr>
        <w:t> </w:t>
      </w:r>
      <w:r>
        <w:rPr>
          <w:rFonts w:ascii="Lucida Sans Unicode" w:hAnsi="Lucida Sans Unicode"/>
          <w:sz w:val="18"/>
        </w:rPr>
        <w:t>силовые</w:t>
      </w:r>
      <w:r>
        <w:rPr>
          <w:rFonts w:ascii="Lucida Sans Unicode" w:hAnsi="Lucida Sans Unicode"/>
          <w:spacing w:val="-2"/>
          <w:sz w:val="18"/>
        </w:rPr>
        <w:t> </w:t>
      </w:r>
      <w:r>
        <w:rPr>
          <w:rFonts w:ascii="Lucida Sans Unicode" w:hAnsi="Lucida Sans Unicode"/>
          <w:sz w:val="18"/>
        </w:rPr>
        <w:t>упражнения</w:t>
      </w:r>
      <w:r>
        <w:rPr>
          <w:rFonts w:ascii="Lucida Sans Unicode" w:hAnsi="Lucida Sans Unicode"/>
          <w:spacing w:val="-2"/>
          <w:sz w:val="18"/>
        </w:rPr>
        <w:t> </w:t>
      </w:r>
      <w:r>
        <w:rPr>
          <w:rFonts w:ascii="Tahoma" w:hAnsi="Tahoma"/>
          <w:sz w:val="18"/>
        </w:rPr>
        <w:t>(4</w:t>
      </w:r>
      <w:r>
        <w:rPr>
          <w:rFonts w:ascii="Lucida Sans Unicode" w:hAnsi="Lucida Sans Unicode"/>
          <w:sz w:val="18"/>
        </w:rPr>
        <w:t>—</w:t>
      </w:r>
      <w:r>
        <w:rPr>
          <w:rFonts w:ascii="Tahoma" w:hAnsi="Tahoma"/>
          <w:sz w:val="18"/>
        </w:rPr>
        <w:t>5),</w:t>
      </w:r>
      <w:r>
        <w:rPr>
          <w:rFonts w:ascii="Tahoma" w:hAnsi="Tahoma"/>
          <w:spacing w:val="-1"/>
          <w:sz w:val="18"/>
        </w:rPr>
        <w:t> </w:t>
      </w:r>
      <w:r>
        <w:rPr>
          <w:rFonts w:ascii="Lucida Sans Unicode" w:hAnsi="Lucida Sans Unicode"/>
          <w:sz w:val="18"/>
        </w:rPr>
        <w:t>всего</w:t>
      </w:r>
      <w:r>
        <w:rPr>
          <w:rFonts w:ascii="Lucida Sans Unicode" w:hAnsi="Lucida Sans Unicode"/>
          <w:spacing w:val="-3"/>
          <w:sz w:val="18"/>
        </w:rPr>
        <w:t> </w:t>
      </w:r>
      <w:r>
        <w:rPr>
          <w:rFonts w:ascii="Lucida Sans Unicode" w:hAnsi="Lucida Sans Unicode"/>
          <w:sz w:val="18"/>
        </w:rPr>
        <w:t>—</w:t>
      </w:r>
      <w:r>
        <w:rPr>
          <w:rFonts w:ascii="Lucida Sans Unicode" w:hAnsi="Lucida Sans Unicode"/>
          <w:spacing w:val="-3"/>
          <w:sz w:val="18"/>
        </w:rPr>
        <w:t> </w:t>
      </w:r>
      <w:r>
        <w:rPr>
          <w:rFonts w:ascii="Tahoma" w:hAnsi="Tahoma"/>
          <w:sz w:val="18"/>
        </w:rPr>
        <w:t>60</w:t>
      </w:r>
      <w:r>
        <w:rPr>
          <w:rFonts w:ascii="Lucida Sans Unicode" w:hAnsi="Lucida Sans Unicode"/>
          <w:sz w:val="18"/>
        </w:rPr>
        <w:t>—</w:t>
      </w:r>
      <w:r>
        <w:rPr>
          <w:rFonts w:ascii="Tahoma" w:hAnsi="Tahoma"/>
          <w:sz w:val="18"/>
        </w:rPr>
        <w:t>80</w:t>
      </w:r>
      <w:r>
        <w:rPr>
          <w:rFonts w:ascii="Tahoma" w:hAnsi="Tahoma"/>
          <w:spacing w:val="-1"/>
          <w:sz w:val="18"/>
        </w:rPr>
        <w:t> </w:t>
      </w:r>
      <w:r>
        <w:rPr>
          <w:rFonts w:ascii="Lucida Sans Unicode" w:hAnsi="Lucida Sans Unicode"/>
          <w:sz w:val="18"/>
        </w:rPr>
        <w:t>повторений</w:t>
      </w:r>
      <w:r>
        <w:rPr>
          <w:rFonts w:ascii="Tahoma" w:hAnsi="Tahoma"/>
          <w:sz w:val="18"/>
        </w:rPr>
        <w:t>. </w:t>
      </w:r>
      <w:r>
        <w:rPr>
          <w:rFonts w:ascii="Lucida Sans Unicode" w:hAnsi="Lucida Sans Unicode"/>
          <w:w w:val="90"/>
          <w:sz w:val="18"/>
        </w:rPr>
        <w:t>Упражнения</w:t>
      </w:r>
      <w:r>
        <w:rPr>
          <w:rFonts w:ascii="Lucida Sans Unicode" w:hAnsi="Lucida Sans Unicode"/>
          <w:spacing w:val="-8"/>
          <w:w w:val="90"/>
          <w:sz w:val="18"/>
        </w:rPr>
        <w:t> </w:t>
      </w:r>
      <w:r>
        <w:rPr>
          <w:rFonts w:ascii="Lucida Sans Unicode" w:hAnsi="Lucida Sans Unicode"/>
          <w:w w:val="90"/>
          <w:sz w:val="18"/>
        </w:rPr>
        <w:t>со</w:t>
      </w:r>
      <w:r>
        <w:rPr>
          <w:rFonts w:ascii="Lucida Sans Unicode" w:hAnsi="Lucida Sans Unicode"/>
          <w:spacing w:val="-9"/>
          <w:w w:val="90"/>
          <w:sz w:val="18"/>
        </w:rPr>
        <w:t> </w:t>
      </w:r>
      <w:r>
        <w:rPr>
          <w:rFonts w:ascii="Lucida Sans Unicode" w:hAnsi="Lucida Sans Unicode"/>
          <w:w w:val="90"/>
          <w:sz w:val="18"/>
        </w:rPr>
        <w:t>штангой</w:t>
      </w:r>
      <w:r>
        <w:rPr>
          <w:rFonts w:ascii="Tahoma" w:hAnsi="Tahoma"/>
          <w:w w:val="90"/>
          <w:sz w:val="18"/>
        </w:rPr>
        <w:t>:</w:t>
      </w:r>
      <w:r>
        <w:rPr>
          <w:rFonts w:ascii="Tahoma" w:hAnsi="Tahoma"/>
          <w:spacing w:val="-7"/>
          <w:w w:val="90"/>
          <w:sz w:val="18"/>
        </w:rPr>
        <w:t> </w:t>
      </w:r>
      <w:r>
        <w:rPr>
          <w:rFonts w:ascii="Lucida Sans Unicode" w:hAnsi="Lucida Sans Unicode"/>
          <w:w w:val="90"/>
          <w:sz w:val="18"/>
        </w:rPr>
        <w:t>жим</w:t>
      </w:r>
      <w:r>
        <w:rPr>
          <w:rFonts w:ascii="Lucida Sans Unicode" w:hAnsi="Lucida Sans Unicode"/>
          <w:spacing w:val="-6"/>
          <w:w w:val="90"/>
          <w:sz w:val="18"/>
        </w:rPr>
        <w:t> </w:t>
      </w:r>
      <w:r>
        <w:rPr>
          <w:rFonts w:ascii="Lucida Sans Unicode" w:hAnsi="Lucida Sans Unicode"/>
          <w:w w:val="90"/>
          <w:sz w:val="18"/>
        </w:rPr>
        <w:t>лежа</w:t>
      </w:r>
      <w:r>
        <w:rPr>
          <w:rFonts w:ascii="Lucida Sans Unicode" w:hAnsi="Lucida Sans Unicode"/>
          <w:spacing w:val="-9"/>
          <w:w w:val="90"/>
          <w:sz w:val="18"/>
        </w:rPr>
        <w:t> </w:t>
      </w:r>
      <w:r>
        <w:rPr>
          <w:rFonts w:ascii="Lucida Sans Unicode" w:hAnsi="Lucida Sans Unicode"/>
          <w:w w:val="90"/>
          <w:sz w:val="18"/>
        </w:rPr>
        <w:t>по</w:t>
      </w:r>
      <w:r>
        <w:rPr>
          <w:rFonts w:ascii="Lucida Sans Unicode" w:hAnsi="Lucida Sans Unicode"/>
          <w:spacing w:val="-8"/>
          <w:w w:val="90"/>
          <w:sz w:val="18"/>
        </w:rPr>
        <w:t> </w:t>
      </w:r>
      <w:r>
        <w:rPr>
          <w:rFonts w:ascii="Tahoma" w:hAnsi="Tahoma"/>
          <w:w w:val="90"/>
          <w:sz w:val="18"/>
        </w:rPr>
        <w:t>5</w:t>
      </w:r>
      <w:r>
        <w:rPr>
          <w:rFonts w:ascii="Tahoma" w:hAnsi="Tahoma"/>
          <w:spacing w:val="-8"/>
          <w:w w:val="90"/>
          <w:sz w:val="18"/>
        </w:rPr>
        <w:t> </w:t>
      </w:r>
      <w:r>
        <w:rPr>
          <w:rFonts w:ascii="Lucida Sans Unicode" w:hAnsi="Lucida Sans Unicode"/>
          <w:w w:val="90"/>
          <w:sz w:val="18"/>
        </w:rPr>
        <w:t>раз</w:t>
      </w:r>
      <w:r>
        <w:rPr>
          <w:rFonts w:ascii="Tahoma" w:hAnsi="Tahoma"/>
          <w:w w:val="90"/>
          <w:sz w:val="18"/>
        </w:rPr>
        <w:t>,</w:t>
      </w:r>
      <w:r>
        <w:rPr>
          <w:rFonts w:ascii="Tahoma" w:hAnsi="Tahoma"/>
          <w:spacing w:val="-8"/>
          <w:w w:val="90"/>
          <w:sz w:val="18"/>
        </w:rPr>
        <w:t> </w:t>
      </w:r>
      <w:r>
        <w:rPr>
          <w:rFonts w:ascii="Tahoma" w:hAnsi="Tahoma"/>
          <w:w w:val="90"/>
          <w:sz w:val="18"/>
        </w:rPr>
        <w:t>10</w:t>
      </w:r>
      <w:r>
        <w:rPr>
          <w:rFonts w:ascii="Tahoma" w:hAnsi="Tahoma"/>
          <w:spacing w:val="-8"/>
          <w:w w:val="90"/>
          <w:sz w:val="18"/>
        </w:rPr>
        <w:t> </w:t>
      </w:r>
      <w:r>
        <w:rPr>
          <w:rFonts w:ascii="Lucida Sans Unicode" w:hAnsi="Lucida Sans Unicode"/>
          <w:w w:val="90"/>
          <w:sz w:val="18"/>
        </w:rPr>
        <w:t>подходов</w:t>
      </w:r>
      <w:r>
        <w:rPr>
          <w:rFonts w:ascii="Tahoma" w:hAnsi="Tahoma"/>
          <w:w w:val="90"/>
          <w:sz w:val="18"/>
        </w:rPr>
        <w:t>;</w:t>
      </w:r>
      <w:r>
        <w:rPr>
          <w:rFonts w:ascii="Tahoma" w:hAnsi="Tahoma"/>
          <w:spacing w:val="-8"/>
          <w:w w:val="90"/>
          <w:sz w:val="18"/>
        </w:rPr>
        <w:t> </w:t>
      </w:r>
      <w:r>
        <w:rPr>
          <w:rFonts w:ascii="Lucida Sans Unicode" w:hAnsi="Lucida Sans Unicode"/>
          <w:w w:val="90"/>
          <w:sz w:val="18"/>
        </w:rPr>
        <w:t>тяги</w:t>
      </w:r>
      <w:r>
        <w:rPr>
          <w:rFonts w:ascii="Lucida Sans Unicode" w:hAnsi="Lucida Sans Unicode"/>
          <w:spacing w:val="-9"/>
          <w:w w:val="90"/>
          <w:sz w:val="18"/>
        </w:rPr>
        <w:t> </w:t>
      </w:r>
      <w:r>
        <w:rPr>
          <w:rFonts w:ascii="Lucida Sans Unicode" w:hAnsi="Lucida Sans Unicode"/>
          <w:w w:val="90"/>
          <w:sz w:val="18"/>
        </w:rPr>
        <w:t>по</w:t>
      </w:r>
      <w:r>
        <w:rPr>
          <w:rFonts w:ascii="Lucida Sans Unicode" w:hAnsi="Lucida Sans Unicode"/>
          <w:spacing w:val="-8"/>
          <w:w w:val="90"/>
          <w:sz w:val="18"/>
        </w:rPr>
        <w:t> </w:t>
      </w:r>
      <w:r>
        <w:rPr>
          <w:rFonts w:ascii="Tahoma" w:hAnsi="Tahoma"/>
          <w:w w:val="90"/>
          <w:sz w:val="18"/>
        </w:rPr>
        <w:t>5</w:t>
      </w:r>
      <w:r>
        <w:rPr>
          <w:rFonts w:ascii="Tahoma" w:hAnsi="Tahoma"/>
          <w:spacing w:val="-8"/>
          <w:w w:val="90"/>
          <w:sz w:val="18"/>
        </w:rPr>
        <w:t> </w:t>
      </w:r>
      <w:r>
        <w:rPr>
          <w:rFonts w:ascii="Lucida Sans Unicode" w:hAnsi="Lucida Sans Unicode"/>
          <w:w w:val="90"/>
          <w:sz w:val="18"/>
        </w:rPr>
        <w:t>раз</w:t>
      </w:r>
      <w:r>
        <w:rPr>
          <w:rFonts w:ascii="Tahoma" w:hAnsi="Tahoma"/>
          <w:w w:val="90"/>
          <w:sz w:val="18"/>
        </w:rPr>
        <w:t>,</w:t>
      </w:r>
      <w:r>
        <w:rPr>
          <w:rFonts w:ascii="Tahoma" w:hAnsi="Tahoma"/>
          <w:spacing w:val="-9"/>
          <w:w w:val="90"/>
          <w:sz w:val="18"/>
        </w:rPr>
        <w:t> </w:t>
      </w:r>
      <w:r>
        <w:rPr>
          <w:rFonts w:ascii="Tahoma" w:hAnsi="Tahoma"/>
          <w:w w:val="90"/>
          <w:sz w:val="18"/>
        </w:rPr>
        <w:t>6</w:t>
      </w:r>
      <w:r>
        <w:rPr>
          <w:rFonts w:ascii="Tahoma" w:hAnsi="Tahoma"/>
          <w:spacing w:val="-7"/>
          <w:w w:val="90"/>
          <w:sz w:val="18"/>
        </w:rPr>
        <w:t> </w:t>
      </w:r>
      <w:r>
        <w:rPr>
          <w:rFonts w:ascii="Lucida Sans Unicode" w:hAnsi="Lucida Sans Unicode"/>
          <w:w w:val="90"/>
          <w:sz w:val="18"/>
        </w:rPr>
        <w:t>под</w:t>
      </w:r>
      <w:r>
        <w:rPr>
          <w:rFonts w:ascii="Tahoma" w:hAnsi="Tahoma"/>
          <w:w w:val="90"/>
          <w:sz w:val="18"/>
        </w:rPr>
        <w:t>- </w:t>
      </w:r>
      <w:r>
        <w:rPr>
          <w:rFonts w:ascii="Lucida Sans Unicode" w:hAnsi="Lucida Sans Unicode"/>
          <w:spacing w:val="-8"/>
          <w:sz w:val="18"/>
        </w:rPr>
        <w:t>ходов</w:t>
      </w:r>
      <w:r>
        <w:rPr>
          <w:rFonts w:ascii="Tahoma" w:hAnsi="Tahoma"/>
          <w:spacing w:val="-8"/>
          <w:sz w:val="18"/>
        </w:rPr>
        <w:t>;</w:t>
      </w:r>
      <w:r>
        <w:rPr>
          <w:rFonts w:ascii="Tahoma" w:hAnsi="Tahoma"/>
          <w:spacing w:val="-2"/>
          <w:sz w:val="18"/>
        </w:rPr>
        <w:t> </w:t>
      </w:r>
      <w:r>
        <w:rPr>
          <w:rFonts w:ascii="Lucida Sans Unicode" w:hAnsi="Lucida Sans Unicode"/>
          <w:spacing w:val="-8"/>
          <w:sz w:val="18"/>
        </w:rPr>
        <w:t>приседания</w:t>
      </w:r>
      <w:r>
        <w:rPr>
          <w:rFonts w:ascii="Lucida Sans Unicode" w:hAnsi="Lucida Sans Unicode"/>
          <w:spacing w:val="-1"/>
          <w:sz w:val="18"/>
        </w:rPr>
        <w:t> </w:t>
      </w:r>
      <w:r>
        <w:rPr>
          <w:rFonts w:ascii="Lucida Sans Unicode" w:hAnsi="Lucida Sans Unicode"/>
          <w:spacing w:val="-8"/>
          <w:sz w:val="18"/>
        </w:rPr>
        <w:t>или</w:t>
      </w:r>
      <w:r>
        <w:rPr>
          <w:rFonts w:ascii="Lucida Sans Unicode" w:hAnsi="Lucida Sans Unicode"/>
          <w:spacing w:val="-3"/>
          <w:sz w:val="18"/>
        </w:rPr>
        <w:t> </w:t>
      </w:r>
      <w:r>
        <w:rPr>
          <w:rFonts w:ascii="Lucida Sans Unicode" w:hAnsi="Lucida Sans Unicode"/>
          <w:spacing w:val="-8"/>
          <w:sz w:val="18"/>
        </w:rPr>
        <w:t>полуприседания</w:t>
      </w:r>
      <w:r>
        <w:rPr>
          <w:rFonts w:ascii="Lucida Sans Unicode" w:hAnsi="Lucida Sans Unicode"/>
          <w:spacing w:val="-1"/>
          <w:sz w:val="18"/>
        </w:rPr>
        <w:t> </w:t>
      </w:r>
      <w:r>
        <w:rPr>
          <w:rFonts w:ascii="Lucida Sans Unicode" w:hAnsi="Lucida Sans Unicode"/>
          <w:spacing w:val="-8"/>
          <w:sz w:val="18"/>
        </w:rPr>
        <w:t>по</w:t>
      </w:r>
      <w:r>
        <w:rPr>
          <w:rFonts w:ascii="Lucida Sans Unicode" w:hAnsi="Lucida Sans Unicode"/>
          <w:spacing w:val="-2"/>
          <w:sz w:val="18"/>
        </w:rPr>
        <w:t> </w:t>
      </w:r>
      <w:r>
        <w:rPr>
          <w:rFonts w:ascii="Tahoma" w:hAnsi="Tahoma"/>
          <w:spacing w:val="-8"/>
          <w:sz w:val="18"/>
        </w:rPr>
        <w:t>4</w:t>
      </w:r>
      <w:r>
        <w:rPr>
          <w:rFonts w:ascii="Lucida Sans Unicode" w:hAnsi="Lucida Sans Unicode"/>
          <w:spacing w:val="-8"/>
          <w:sz w:val="18"/>
        </w:rPr>
        <w:t>—</w:t>
      </w:r>
      <w:r>
        <w:rPr>
          <w:rFonts w:ascii="Tahoma" w:hAnsi="Tahoma"/>
          <w:spacing w:val="-8"/>
          <w:sz w:val="18"/>
        </w:rPr>
        <w:t>6</w:t>
      </w:r>
      <w:r>
        <w:rPr>
          <w:rFonts w:ascii="Tahoma" w:hAnsi="Tahoma"/>
          <w:spacing w:val="-2"/>
          <w:sz w:val="18"/>
        </w:rPr>
        <w:t> </w:t>
      </w:r>
      <w:r>
        <w:rPr>
          <w:rFonts w:ascii="Lucida Sans Unicode" w:hAnsi="Lucida Sans Unicode"/>
          <w:spacing w:val="-8"/>
          <w:sz w:val="18"/>
        </w:rPr>
        <w:t>раз</w:t>
      </w:r>
      <w:r>
        <w:rPr>
          <w:rFonts w:ascii="Tahoma" w:hAnsi="Tahoma"/>
          <w:spacing w:val="-8"/>
          <w:sz w:val="18"/>
        </w:rPr>
        <w:t>,</w:t>
      </w:r>
      <w:r>
        <w:rPr>
          <w:rFonts w:ascii="Tahoma" w:hAnsi="Tahoma"/>
          <w:spacing w:val="-2"/>
          <w:sz w:val="18"/>
        </w:rPr>
        <w:t> </w:t>
      </w:r>
      <w:r>
        <w:rPr>
          <w:rFonts w:ascii="Tahoma" w:hAnsi="Tahoma"/>
          <w:spacing w:val="-8"/>
          <w:sz w:val="18"/>
        </w:rPr>
        <w:t>6</w:t>
      </w:r>
      <w:r>
        <w:rPr>
          <w:rFonts w:ascii="Tahoma" w:hAnsi="Tahoma"/>
          <w:spacing w:val="-2"/>
          <w:sz w:val="18"/>
        </w:rPr>
        <w:t> </w:t>
      </w:r>
      <w:r>
        <w:rPr>
          <w:rFonts w:ascii="Lucida Sans Unicode" w:hAnsi="Lucida Sans Unicode"/>
          <w:spacing w:val="-8"/>
          <w:sz w:val="18"/>
        </w:rPr>
        <w:t>подходов</w:t>
      </w:r>
      <w:r>
        <w:rPr>
          <w:rFonts w:ascii="Lucida Sans Unicode" w:hAnsi="Lucida Sans Unicode"/>
          <w:spacing w:val="-2"/>
          <w:sz w:val="18"/>
        </w:rPr>
        <w:t> </w:t>
      </w:r>
      <w:r>
        <w:rPr>
          <w:rFonts w:ascii="Tahoma" w:hAnsi="Tahoma"/>
          <w:spacing w:val="-8"/>
          <w:sz w:val="18"/>
        </w:rPr>
        <w:t>(70</w:t>
      </w:r>
      <w:r>
        <w:rPr>
          <w:rFonts w:ascii="Lucida Sans Unicode" w:hAnsi="Lucida Sans Unicode"/>
          <w:spacing w:val="-8"/>
          <w:sz w:val="18"/>
        </w:rPr>
        <w:t>—</w:t>
      </w:r>
      <w:r>
        <w:rPr>
          <w:rFonts w:ascii="Tahoma" w:hAnsi="Tahoma"/>
          <w:spacing w:val="-8"/>
          <w:sz w:val="18"/>
        </w:rPr>
        <w:t>85</w:t>
      </w:r>
      <w:r>
        <w:rPr>
          <w:rFonts w:ascii="Tahoma" w:hAnsi="Tahoma"/>
          <w:spacing w:val="-2"/>
          <w:sz w:val="18"/>
        </w:rPr>
        <w:t> </w:t>
      </w:r>
      <w:r>
        <w:rPr>
          <w:rFonts w:ascii="Tahoma" w:hAnsi="Tahoma"/>
          <w:spacing w:val="-8"/>
          <w:sz w:val="18"/>
        </w:rPr>
        <w:t>% </w:t>
      </w:r>
      <w:r>
        <w:rPr>
          <w:rFonts w:ascii="Lucida Sans Unicode" w:hAnsi="Lucida Sans Unicode"/>
          <w:spacing w:val="-8"/>
          <w:sz w:val="18"/>
        </w:rPr>
        <w:t>от</w:t>
      </w:r>
      <w:r>
        <w:rPr>
          <w:rFonts w:ascii="Lucida Sans Unicode" w:hAnsi="Lucida Sans Unicode"/>
          <w:spacing w:val="-7"/>
          <w:sz w:val="18"/>
        </w:rPr>
        <w:t> </w:t>
      </w:r>
      <w:r>
        <w:rPr>
          <w:rFonts w:ascii="Lucida Sans Unicode" w:hAnsi="Lucida Sans Unicode"/>
          <w:spacing w:val="-8"/>
          <w:sz w:val="18"/>
        </w:rPr>
        <w:t>максимального</w:t>
      </w:r>
      <w:r>
        <w:rPr>
          <w:rFonts w:ascii="Lucida Sans Unicode" w:hAnsi="Lucida Sans Unicode"/>
          <w:spacing w:val="-6"/>
          <w:sz w:val="18"/>
        </w:rPr>
        <w:t> </w:t>
      </w:r>
      <w:r>
        <w:rPr>
          <w:rFonts w:ascii="Lucida Sans Unicode" w:hAnsi="Lucida Sans Unicode"/>
          <w:spacing w:val="-8"/>
          <w:sz w:val="18"/>
        </w:rPr>
        <w:t>веса</w:t>
      </w:r>
      <w:r>
        <w:rPr>
          <w:rFonts w:ascii="Tahoma" w:hAnsi="Tahoma"/>
          <w:spacing w:val="-8"/>
          <w:sz w:val="18"/>
        </w:rPr>
        <w:t>).</w:t>
      </w:r>
      <w:r>
        <w:rPr>
          <w:rFonts w:ascii="Tahoma" w:hAnsi="Tahoma"/>
          <w:spacing w:val="-6"/>
          <w:sz w:val="18"/>
        </w:rPr>
        <w:t> </w:t>
      </w:r>
      <w:r>
        <w:rPr>
          <w:rFonts w:ascii="Lucida Sans Unicode" w:hAnsi="Lucida Sans Unicode"/>
          <w:spacing w:val="-8"/>
          <w:sz w:val="18"/>
        </w:rPr>
        <w:t>В</w:t>
      </w:r>
      <w:r>
        <w:rPr>
          <w:rFonts w:ascii="Lucida Sans Unicode" w:hAnsi="Lucida Sans Unicode"/>
          <w:spacing w:val="-6"/>
          <w:sz w:val="18"/>
        </w:rPr>
        <w:t> </w:t>
      </w:r>
      <w:r>
        <w:rPr>
          <w:rFonts w:ascii="Lucida Sans Unicode" w:hAnsi="Lucida Sans Unicode"/>
          <w:spacing w:val="-8"/>
          <w:sz w:val="18"/>
        </w:rPr>
        <w:t>перерывах</w:t>
      </w:r>
      <w:r>
        <w:rPr>
          <w:rFonts w:ascii="Lucida Sans Unicode" w:hAnsi="Lucida Sans Unicode"/>
          <w:spacing w:val="-7"/>
          <w:sz w:val="18"/>
        </w:rPr>
        <w:t> </w:t>
      </w:r>
      <w:r>
        <w:rPr>
          <w:rFonts w:ascii="Lucida Sans Unicode" w:hAnsi="Lucida Sans Unicode"/>
          <w:spacing w:val="-8"/>
          <w:sz w:val="18"/>
        </w:rPr>
        <w:t>имитация</w:t>
      </w:r>
      <w:r>
        <w:rPr>
          <w:rFonts w:ascii="Lucida Sans Unicode" w:hAnsi="Lucida Sans Unicode"/>
          <w:spacing w:val="-6"/>
          <w:sz w:val="18"/>
        </w:rPr>
        <w:t> </w:t>
      </w:r>
      <w:r>
        <w:rPr>
          <w:rFonts w:ascii="Lucida Sans Unicode" w:hAnsi="Lucida Sans Unicode"/>
          <w:spacing w:val="-8"/>
          <w:sz w:val="18"/>
        </w:rPr>
        <w:t>с</w:t>
      </w:r>
      <w:r>
        <w:rPr>
          <w:rFonts w:ascii="Lucida Sans Unicode" w:hAnsi="Lucida Sans Unicode"/>
          <w:spacing w:val="-6"/>
          <w:sz w:val="18"/>
        </w:rPr>
        <w:t> </w:t>
      </w:r>
      <w:r>
        <w:rPr>
          <w:rFonts w:ascii="Lucida Sans Unicode" w:hAnsi="Lucida Sans Unicode"/>
          <w:spacing w:val="-8"/>
          <w:sz w:val="18"/>
        </w:rPr>
        <w:t>диском</w:t>
      </w:r>
      <w:r>
        <w:rPr>
          <w:rFonts w:ascii="Tahoma" w:hAnsi="Tahoma"/>
          <w:spacing w:val="-8"/>
          <w:sz w:val="18"/>
        </w:rPr>
        <w:t>.</w:t>
      </w:r>
      <w:r>
        <w:rPr>
          <w:rFonts w:ascii="Tahoma" w:hAnsi="Tahoma"/>
          <w:spacing w:val="-6"/>
          <w:sz w:val="18"/>
        </w:rPr>
        <w:t> </w:t>
      </w:r>
      <w:r>
        <w:rPr>
          <w:rFonts w:ascii="Lucida Sans Unicode" w:hAnsi="Lucida Sans Unicode"/>
          <w:spacing w:val="-8"/>
          <w:sz w:val="18"/>
        </w:rPr>
        <w:t>Прыжки</w:t>
      </w:r>
      <w:r>
        <w:rPr>
          <w:rFonts w:ascii="Lucida Sans Unicode" w:hAnsi="Lucida Sans Unicode"/>
          <w:spacing w:val="-6"/>
          <w:sz w:val="18"/>
        </w:rPr>
        <w:t> </w:t>
      </w:r>
      <w:r>
        <w:rPr>
          <w:rFonts w:ascii="Lucida Sans Unicode" w:hAnsi="Lucida Sans Unicode"/>
          <w:spacing w:val="-8"/>
          <w:sz w:val="18"/>
        </w:rPr>
        <w:t>на</w:t>
      </w:r>
      <w:r>
        <w:rPr>
          <w:rFonts w:ascii="Lucida Sans Unicode" w:hAnsi="Lucida Sans Unicode"/>
          <w:spacing w:val="-7"/>
          <w:sz w:val="18"/>
        </w:rPr>
        <w:t> </w:t>
      </w:r>
      <w:r>
        <w:rPr>
          <w:rFonts w:ascii="Lucida Sans Unicode" w:hAnsi="Lucida Sans Unicode"/>
          <w:spacing w:val="-8"/>
          <w:sz w:val="18"/>
        </w:rPr>
        <w:t>одной </w:t>
      </w:r>
      <w:r>
        <w:rPr>
          <w:rFonts w:ascii="Lucida Sans Unicode" w:hAnsi="Lucida Sans Unicode"/>
          <w:sz w:val="18"/>
        </w:rPr>
        <w:t>и</w:t>
      </w:r>
      <w:r>
        <w:rPr>
          <w:rFonts w:ascii="Lucida Sans Unicode" w:hAnsi="Lucida Sans Unicode"/>
          <w:spacing w:val="-10"/>
          <w:sz w:val="18"/>
        </w:rPr>
        <w:t> </w:t>
      </w:r>
      <w:r>
        <w:rPr>
          <w:rFonts w:ascii="Lucida Sans Unicode" w:hAnsi="Lucida Sans Unicode"/>
          <w:sz w:val="18"/>
        </w:rPr>
        <w:t>двух</w:t>
      </w:r>
      <w:r>
        <w:rPr>
          <w:rFonts w:ascii="Lucida Sans Unicode" w:hAnsi="Lucida Sans Unicode"/>
          <w:spacing w:val="-12"/>
          <w:sz w:val="18"/>
        </w:rPr>
        <w:t> </w:t>
      </w:r>
      <w:r>
        <w:rPr>
          <w:rFonts w:ascii="Lucida Sans Unicode" w:hAnsi="Lucida Sans Unicode"/>
          <w:sz w:val="18"/>
        </w:rPr>
        <w:t>ногах</w:t>
      </w:r>
      <w:r>
        <w:rPr>
          <w:rFonts w:ascii="Tahoma" w:hAnsi="Tahoma"/>
          <w:sz w:val="18"/>
        </w:rPr>
        <w:t>,</w:t>
      </w:r>
      <w:r>
        <w:rPr>
          <w:rFonts w:ascii="Tahoma" w:hAnsi="Tahoma"/>
          <w:spacing w:val="-10"/>
          <w:sz w:val="18"/>
        </w:rPr>
        <w:t> </w:t>
      </w:r>
      <w:r>
        <w:rPr>
          <w:rFonts w:ascii="Lucida Sans Unicode" w:hAnsi="Lucida Sans Unicode"/>
          <w:sz w:val="18"/>
        </w:rPr>
        <w:t>всего—</w:t>
      </w:r>
      <w:r>
        <w:rPr>
          <w:rFonts w:ascii="Lucida Sans Unicode" w:hAnsi="Lucida Sans Unicode"/>
          <w:spacing w:val="-11"/>
          <w:sz w:val="18"/>
        </w:rPr>
        <w:t> </w:t>
      </w:r>
      <w:r>
        <w:rPr>
          <w:rFonts w:ascii="Tahoma" w:hAnsi="Tahoma"/>
          <w:sz w:val="18"/>
        </w:rPr>
        <w:t>100</w:t>
      </w:r>
      <w:r>
        <w:rPr>
          <w:rFonts w:ascii="Lucida Sans Unicode" w:hAnsi="Lucida Sans Unicode"/>
          <w:sz w:val="18"/>
        </w:rPr>
        <w:t>—</w:t>
      </w:r>
      <w:r>
        <w:rPr>
          <w:rFonts w:ascii="Tahoma" w:hAnsi="Tahoma"/>
          <w:sz w:val="18"/>
        </w:rPr>
        <w:t>120</w:t>
      </w:r>
      <w:r>
        <w:rPr>
          <w:rFonts w:ascii="Tahoma" w:hAnsi="Tahoma"/>
          <w:spacing w:val="-10"/>
          <w:sz w:val="18"/>
        </w:rPr>
        <w:t> </w:t>
      </w:r>
      <w:r>
        <w:rPr>
          <w:rFonts w:ascii="Lucida Sans Unicode" w:hAnsi="Lucida Sans Unicode"/>
          <w:sz w:val="18"/>
        </w:rPr>
        <w:t>раз</w:t>
      </w:r>
      <w:r>
        <w:rPr>
          <w:rFonts w:ascii="Tahoma" w:hAnsi="Tahoma"/>
          <w:sz w:val="18"/>
        </w:rPr>
        <w:t>.</w:t>
      </w:r>
    </w:p>
    <w:p>
      <w:pPr>
        <w:spacing w:line="208" w:lineRule="exact" w:before="0"/>
        <w:ind w:left="519" w:right="0" w:firstLine="0"/>
        <w:jc w:val="both"/>
        <w:rPr>
          <w:rFonts w:ascii="Tahoma" w:hAnsi="Tahoma"/>
          <w:sz w:val="18"/>
        </w:rPr>
      </w:pPr>
      <w:r>
        <w:rPr>
          <w:rFonts w:ascii="Tahoma" w:hAnsi="Tahoma"/>
          <w:w w:val="90"/>
          <w:sz w:val="18"/>
        </w:rPr>
        <w:t>///</w:t>
      </w:r>
      <w:r>
        <w:rPr>
          <w:rFonts w:ascii="Tahoma" w:hAnsi="Tahoma"/>
          <w:spacing w:val="-3"/>
          <w:sz w:val="18"/>
        </w:rPr>
        <w:t> </w:t>
      </w:r>
      <w:r>
        <w:rPr>
          <w:rFonts w:ascii="Arial" w:hAnsi="Arial"/>
          <w:i/>
          <w:w w:val="90"/>
          <w:sz w:val="18"/>
        </w:rPr>
        <w:t>день.</w:t>
      </w:r>
      <w:r>
        <w:rPr>
          <w:rFonts w:ascii="Arial" w:hAnsi="Arial"/>
          <w:i/>
          <w:spacing w:val="4"/>
          <w:sz w:val="18"/>
        </w:rPr>
        <w:t> </w:t>
      </w:r>
      <w:r>
        <w:rPr>
          <w:rFonts w:ascii="Lucida Sans Unicode" w:hAnsi="Lucida Sans Unicode"/>
          <w:w w:val="90"/>
          <w:sz w:val="18"/>
        </w:rPr>
        <w:t>По</w:t>
      </w:r>
      <w:r>
        <w:rPr>
          <w:rFonts w:ascii="Lucida Sans Unicode" w:hAnsi="Lucida Sans Unicode"/>
          <w:spacing w:val="-3"/>
          <w:sz w:val="18"/>
        </w:rPr>
        <w:t> </w:t>
      </w:r>
      <w:r>
        <w:rPr>
          <w:rFonts w:ascii="Lucida Sans Unicode" w:hAnsi="Lucida Sans Unicode"/>
          <w:w w:val="90"/>
          <w:sz w:val="18"/>
        </w:rPr>
        <w:t>программе</w:t>
      </w:r>
      <w:r>
        <w:rPr>
          <w:rFonts w:ascii="Lucida Sans Unicode" w:hAnsi="Lucida Sans Unicode"/>
          <w:spacing w:val="-2"/>
          <w:sz w:val="18"/>
        </w:rPr>
        <w:t> </w:t>
      </w:r>
      <w:r>
        <w:rPr>
          <w:rFonts w:ascii="Tahoma" w:hAnsi="Tahoma"/>
          <w:w w:val="90"/>
          <w:sz w:val="18"/>
        </w:rPr>
        <w:t>I</w:t>
      </w:r>
      <w:r>
        <w:rPr>
          <w:rFonts w:ascii="Tahoma" w:hAnsi="Tahoma"/>
          <w:spacing w:val="-4"/>
          <w:sz w:val="18"/>
        </w:rPr>
        <w:t> </w:t>
      </w:r>
      <w:r>
        <w:rPr>
          <w:rFonts w:ascii="Lucida Sans Unicode" w:hAnsi="Lucida Sans Unicode"/>
          <w:w w:val="90"/>
          <w:sz w:val="18"/>
        </w:rPr>
        <w:t>или</w:t>
      </w:r>
      <w:r>
        <w:rPr>
          <w:rFonts w:ascii="Lucida Sans Unicode" w:hAnsi="Lucida Sans Unicode"/>
          <w:spacing w:val="-4"/>
          <w:sz w:val="18"/>
        </w:rPr>
        <w:t> </w:t>
      </w:r>
      <w:r>
        <w:rPr>
          <w:rFonts w:ascii="Tahoma" w:hAnsi="Tahoma"/>
          <w:w w:val="90"/>
          <w:sz w:val="18"/>
        </w:rPr>
        <w:t>II</w:t>
      </w:r>
      <w:r>
        <w:rPr>
          <w:rFonts w:ascii="Tahoma" w:hAnsi="Tahoma"/>
          <w:spacing w:val="-2"/>
          <w:sz w:val="18"/>
        </w:rPr>
        <w:t> </w:t>
      </w:r>
      <w:r>
        <w:rPr>
          <w:rFonts w:ascii="Lucida Sans Unicode" w:hAnsi="Lucida Sans Unicode"/>
          <w:w w:val="90"/>
          <w:sz w:val="18"/>
        </w:rPr>
        <w:t>дня</w:t>
      </w:r>
      <w:r>
        <w:rPr>
          <w:rFonts w:ascii="Tahoma" w:hAnsi="Tahoma"/>
          <w:w w:val="90"/>
          <w:sz w:val="18"/>
        </w:rPr>
        <w:t>.</w:t>
      </w:r>
      <w:r>
        <w:rPr>
          <w:rFonts w:ascii="Tahoma" w:hAnsi="Tahoma"/>
          <w:spacing w:val="-2"/>
          <w:sz w:val="18"/>
        </w:rPr>
        <w:t> </w:t>
      </w:r>
      <w:r>
        <w:rPr>
          <w:rFonts w:ascii="Lucida Sans Unicode" w:hAnsi="Lucida Sans Unicode"/>
          <w:w w:val="90"/>
          <w:sz w:val="18"/>
        </w:rPr>
        <w:t>В</w:t>
      </w:r>
      <w:r>
        <w:rPr>
          <w:rFonts w:ascii="Lucida Sans Unicode" w:hAnsi="Lucida Sans Unicode"/>
          <w:spacing w:val="-4"/>
          <w:sz w:val="18"/>
        </w:rPr>
        <w:t> </w:t>
      </w:r>
      <w:r>
        <w:rPr>
          <w:rFonts w:ascii="Lucida Sans Unicode" w:hAnsi="Lucida Sans Unicode"/>
          <w:w w:val="90"/>
          <w:sz w:val="18"/>
        </w:rPr>
        <w:t>конце</w:t>
      </w:r>
      <w:r>
        <w:rPr>
          <w:rFonts w:ascii="Lucida Sans Unicode" w:hAnsi="Lucida Sans Unicode"/>
          <w:spacing w:val="-4"/>
          <w:sz w:val="18"/>
        </w:rPr>
        <w:t> </w:t>
      </w:r>
      <w:r>
        <w:rPr>
          <w:rFonts w:ascii="Lucida Sans Unicode" w:hAnsi="Lucida Sans Unicode"/>
          <w:w w:val="90"/>
          <w:sz w:val="18"/>
        </w:rPr>
        <w:t>медленный</w:t>
      </w:r>
      <w:r>
        <w:rPr>
          <w:rFonts w:ascii="Lucida Sans Unicode" w:hAnsi="Lucida Sans Unicode"/>
          <w:spacing w:val="-3"/>
          <w:sz w:val="18"/>
        </w:rPr>
        <w:t> </w:t>
      </w:r>
      <w:r>
        <w:rPr>
          <w:rFonts w:ascii="Lucida Sans Unicode" w:hAnsi="Lucida Sans Unicode"/>
          <w:w w:val="90"/>
          <w:sz w:val="18"/>
        </w:rPr>
        <w:t>бег</w:t>
      </w:r>
      <w:r>
        <w:rPr>
          <w:rFonts w:ascii="Lucida Sans Unicode" w:hAnsi="Lucida Sans Unicode"/>
          <w:spacing w:val="-4"/>
          <w:sz w:val="18"/>
        </w:rPr>
        <w:t> </w:t>
      </w:r>
      <w:r>
        <w:rPr>
          <w:rFonts w:ascii="Lucida Sans Unicode" w:hAnsi="Lucida Sans Unicode"/>
          <w:w w:val="90"/>
          <w:sz w:val="18"/>
        </w:rPr>
        <w:t>до</w:t>
      </w:r>
      <w:r>
        <w:rPr>
          <w:rFonts w:ascii="Lucida Sans Unicode" w:hAnsi="Lucida Sans Unicode"/>
          <w:spacing w:val="-2"/>
          <w:sz w:val="18"/>
        </w:rPr>
        <w:t> </w:t>
      </w:r>
      <w:r>
        <w:rPr>
          <w:rFonts w:ascii="Tahoma" w:hAnsi="Tahoma"/>
          <w:w w:val="90"/>
          <w:sz w:val="18"/>
        </w:rPr>
        <w:t>20</w:t>
      </w:r>
      <w:r>
        <w:rPr>
          <w:rFonts w:ascii="Tahoma" w:hAnsi="Tahoma"/>
          <w:spacing w:val="-5"/>
          <w:sz w:val="18"/>
        </w:rPr>
        <w:t> </w:t>
      </w:r>
      <w:r>
        <w:rPr>
          <w:rFonts w:ascii="Lucida Sans Unicode" w:hAnsi="Lucida Sans Unicode"/>
          <w:spacing w:val="-4"/>
          <w:w w:val="90"/>
          <w:sz w:val="18"/>
        </w:rPr>
        <w:t>мин</w:t>
      </w:r>
      <w:r>
        <w:rPr>
          <w:rFonts w:ascii="Tahoma" w:hAnsi="Tahoma"/>
          <w:spacing w:val="-4"/>
          <w:w w:val="90"/>
          <w:sz w:val="18"/>
        </w:rPr>
        <w:t>.</w:t>
      </w:r>
    </w:p>
    <w:p>
      <w:pPr>
        <w:spacing w:line="222" w:lineRule="exact" w:before="0"/>
        <w:ind w:left="524" w:right="0" w:firstLine="0"/>
        <w:jc w:val="left"/>
        <w:rPr>
          <w:rFonts w:ascii="Tahoma" w:hAnsi="Tahoma"/>
          <w:sz w:val="18"/>
        </w:rPr>
      </w:pPr>
      <w:r>
        <w:rPr>
          <w:rFonts w:ascii="Arial" w:hAnsi="Arial"/>
          <w:i/>
          <w:sz w:val="18"/>
        </w:rPr>
        <w:t>IV</w:t>
      </w:r>
      <w:r>
        <w:rPr>
          <w:rFonts w:ascii="Arial" w:hAnsi="Arial"/>
          <w:i/>
          <w:spacing w:val="-2"/>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221" w:lineRule="exact" w:before="0"/>
        <w:ind w:left="538" w:right="0" w:firstLine="0"/>
        <w:jc w:val="both"/>
        <w:rPr>
          <w:rFonts w:ascii="Tahoma" w:hAnsi="Tahoma"/>
          <w:sz w:val="18"/>
        </w:rPr>
      </w:pPr>
      <w:r>
        <w:rPr>
          <w:rFonts w:ascii="Arial" w:hAnsi="Arial"/>
          <w:i/>
          <w:spacing w:val="-8"/>
          <w:sz w:val="18"/>
        </w:rPr>
        <w:t>V</w:t>
      </w:r>
      <w:r>
        <w:rPr>
          <w:rFonts w:ascii="Arial" w:hAnsi="Arial"/>
          <w:i/>
          <w:spacing w:val="-16"/>
          <w:sz w:val="18"/>
        </w:rPr>
        <w:t> </w:t>
      </w:r>
      <w:r>
        <w:rPr>
          <w:rFonts w:ascii="Arial" w:hAnsi="Arial"/>
          <w:i/>
          <w:spacing w:val="-8"/>
          <w:sz w:val="18"/>
        </w:rPr>
        <w:t>день.</w:t>
      </w:r>
      <w:r>
        <w:rPr>
          <w:rFonts w:ascii="Arial" w:hAnsi="Arial"/>
          <w:i/>
          <w:spacing w:val="2"/>
          <w:sz w:val="18"/>
        </w:rPr>
        <w:t> </w:t>
      </w:r>
      <w:r>
        <w:rPr>
          <w:rFonts w:ascii="Lucida Sans Unicode" w:hAnsi="Lucida Sans Unicode"/>
          <w:spacing w:val="-8"/>
          <w:sz w:val="18"/>
        </w:rPr>
        <w:t>По</w:t>
      </w:r>
      <w:r>
        <w:rPr>
          <w:rFonts w:ascii="Lucida Sans Unicode" w:hAnsi="Lucida Sans Unicode"/>
          <w:spacing w:val="-4"/>
          <w:sz w:val="18"/>
        </w:rPr>
        <w:t> </w:t>
      </w:r>
      <w:r>
        <w:rPr>
          <w:rFonts w:ascii="Lucida Sans Unicode" w:hAnsi="Lucida Sans Unicode"/>
          <w:spacing w:val="-8"/>
          <w:sz w:val="18"/>
        </w:rPr>
        <w:t>программе</w:t>
      </w:r>
      <w:r>
        <w:rPr>
          <w:rFonts w:ascii="Lucida Sans Unicode" w:hAnsi="Lucida Sans Unicode"/>
          <w:spacing w:val="-5"/>
          <w:sz w:val="18"/>
        </w:rPr>
        <w:t> </w:t>
      </w:r>
      <w:r>
        <w:rPr>
          <w:rFonts w:ascii="Tahoma" w:hAnsi="Tahoma"/>
          <w:spacing w:val="-8"/>
          <w:sz w:val="18"/>
        </w:rPr>
        <w:t>I</w:t>
      </w:r>
      <w:r>
        <w:rPr>
          <w:rFonts w:ascii="Tahoma" w:hAnsi="Tahoma"/>
          <w:spacing w:val="-4"/>
          <w:sz w:val="18"/>
        </w:rPr>
        <w:t> </w:t>
      </w:r>
      <w:r>
        <w:rPr>
          <w:rFonts w:ascii="Lucida Sans Unicode" w:hAnsi="Lucida Sans Unicode"/>
          <w:spacing w:val="-8"/>
          <w:sz w:val="18"/>
        </w:rPr>
        <w:t>дня</w:t>
      </w:r>
      <w:r>
        <w:rPr>
          <w:rFonts w:ascii="Tahoma" w:hAnsi="Tahoma"/>
          <w:spacing w:val="-8"/>
          <w:sz w:val="18"/>
        </w:rPr>
        <w:t>.</w:t>
      </w:r>
    </w:p>
    <w:p>
      <w:pPr>
        <w:spacing w:line="221" w:lineRule="exact" w:before="0"/>
        <w:ind w:left="538" w:right="0" w:firstLine="0"/>
        <w:jc w:val="both"/>
        <w:rPr>
          <w:rFonts w:ascii="Tahoma" w:hAnsi="Tahoma"/>
          <w:sz w:val="18"/>
        </w:rPr>
      </w:pPr>
      <w:r>
        <w:rPr>
          <w:rFonts w:ascii="Tahoma" w:hAnsi="Tahoma"/>
          <w:w w:val="90"/>
          <w:sz w:val="18"/>
        </w:rPr>
        <w:t>W</w:t>
      </w:r>
      <w:r>
        <w:rPr>
          <w:rFonts w:ascii="Tahoma" w:hAnsi="Tahoma"/>
          <w:spacing w:val="6"/>
          <w:sz w:val="18"/>
        </w:rPr>
        <w:t> </w:t>
      </w:r>
      <w:r>
        <w:rPr>
          <w:rFonts w:ascii="Arial" w:hAnsi="Arial"/>
          <w:i/>
          <w:w w:val="90"/>
          <w:sz w:val="18"/>
        </w:rPr>
        <w:t>день.</w:t>
      </w:r>
      <w:r>
        <w:rPr>
          <w:rFonts w:ascii="Arial" w:hAnsi="Arial"/>
          <w:i/>
          <w:spacing w:val="10"/>
          <w:sz w:val="18"/>
        </w:rPr>
        <w:t> </w:t>
      </w:r>
      <w:r>
        <w:rPr>
          <w:rFonts w:ascii="Lucida Sans Unicode" w:hAnsi="Lucida Sans Unicode"/>
          <w:w w:val="90"/>
          <w:sz w:val="18"/>
        </w:rPr>
        <w:t>По</w:t>
      </w:r>
      <w:r>
        <w:rPr>
          <w:rFonts w:ascii="Lucida Sans Unicode" w:hAnsi="Lucida Sans Unicode"/>
          <w:sz w:val="18"/>
        </w:rPr>
        <w:t> </w:t>
      </w:r>
      <w:r>
        <w:rPr>
          <w:rFonts w:ascii="Lucida Sans Unicode" w:hAnsi="Lucida Sans Unicode"/>
          <w:w w:val="90"/>
          <w:sz w:val="18"/>
        </w:rPr>
        <w:t>программе</w:t>
      </w:r>
      <w:r>
        <w:rPr>
          <w:rFonts w:ascii="Lucida Sans Unicode" w:hAnsi="Lucida Sans Unicode"/>
          <w:spacing w:val="3"/>
          <w:sz w:val="18"/>
        </w:rPr>
        <w:t> </w:t>
      </w:r>
      <w:r>
        <w:rPr>
          <w:rFonts w:ascii="Tahoma" w:hAnsi="Tahoma"/>
          <w:w w:val="90"/>
          <w:sz w:val="18"/>
        </w:rPr>
        <w:t>II</w:t>
      </w:r>
      <w:r>
        <w:rPr>
          <w:rFonts w:ascii="Tahoma" w:hAnsi="Tahoma"/>
          <w:spacing w:val="1"/>
          <w:sz w:val="18"/>
        </w:rPr>
        <w:t> </w:t>
      </w:r>
      <w:r>
        <w:rPr>
          <w:rFonts w:ascii="Lucida Sans Unicode" w:hAnsi="Lucida Sans Unicode"/>
          <w:w w:val="90"/>
          <w:sz w:val="18"/>
        </w:rPr>
        <w:t>дня</w:t>
      </w:r>
      <w:r>
        <w:rPr>
          <w:rFonts w:ascii="Tahoma" w:hAnsi="Tahoma"/>
          <w:w w:val="90"/>
          <w:sz w:val="18"/>
        </w:rPr>
        <w:t>.</w:t>
      </w:r>
      <w:r>
        <w:rPr>
          <w:rFonts w:ascii="Tahoma" w:hAnsi="Tahoma"/>
          <w:spacing w:val="1"/>
          <w:sz w:val="18"/>
        </w:rPr>
        <w:t> </w:t>
      </w:r>
      <w:r>
        <w:rPr>
          <w:rFonts w:ascii="Lucida Sans Unicode" w:hAnsi="Lucida Sans Unicode"/>
          <w:w w:val="90"/>
          <w:sz w:val="18"/>
        </w:rPr>
        <w:t>Закончить</w:t>
      </w:r>
      <w:r>
        <w:rPr>
          <w:rFonts w:ascii="Lucida Sans Unicode" w:hAnsi="Lucida Sans Unicode"/>
          <w:spacing w:val="4"/>
          <w:sz w:val="18"/>
        </w:rPr>
        <w:t> </w:t>
      </w:r>
      <w:r>
        <w:rPr>
          <w:rFonts w:ascii="Lucida Sans Unicode" w:hAnsi="Lucida Sans Unicode"/>
          <w:w w:val="90"/>
          <w:sz w:val="18"/>
        </w:rPr>
        <w:t>игрой</w:t>
      </w:r>
      <w:r>
        <w:rPr>
          <w:rFonts w:ascii="Lucida Sans Unicode" w:hAnsi="Lucida Sans Unicode"/>
          <w:spacing w:val="3"/>
          <w:sz w:val="18"/>
        </w:rPr>
        <w:t> </w:t>
      </w:r>
      <w:r>
        <w:rPr>
          <w:rFonts w:ascii="Lucida Sans Unicode" w:hAnsi="Lucida Sans Unicode"/>
          <w:w w:val="90"/>
          <w:sz w:val="18"/>
        </w:rPr>
        <w:t>в</w:t>
      </w:r>
      <w:r>
        <w:rPr>
          <w:rFonts w:ascii="Lucida Sans Unicode" w:hAnsi="Lucida Sans Unicode"/>
          <w:spacing w:val="3"/>
          <w:sz w:val="18"/>
        </w:rPr>
        <w:t> </w:t>
      </w:r>
      <w:r>
        <w:rPr>
          <w:rFonts w:ascii="Lucida Sans Unicode" w:hAnsi="Lucida Sans Unicode"/>
          <w:spacing w:val="-2"/>
          <w:w w:val="90"/>
          <w:sz w:val="18"/>
        </w:rPr>
        <w:t>баскетбол</w:t>
      </w:r>
      <w:r>
        <w:rPr>
          <w:rFonts w:ascii="Tahoma" w:hAnsi="Tahoma"/>
          <w:spacing w:val="-2"/>
          <w:w w:val="90"/>
          <w:sz w:val="18"/>
        </w:rPr>
        <w:t>.</w:t>
      </w:r>
    </w:p>
    <w:p>
      <w:pPr>
        <w:spacing w:line="221" w:lineRule="exact" w:before="0"/>
        <w:ind w:left="538" w:right="0" w:firstLine="0"/>
        <w:jc w:val="left"/>
        <w:rPr>
          <w:rFonts w:ascii="Tahoma" w:hAnsi="Tahoma"/>
          <w:sz w:val="18"/>
        </w:rPr>
      </w:pPr>
      <w:r>
        <w:rPr>
          <w:rFonts w:ascii="Arial" w:hAnsi="Arial"/>
          <w:i/>
          <w:sz w:val="18"/>
        </w:rPr>
        <w:t>VII</w:t>
      </w:r>
      <w:r>
        <w:rPr>
          <w:rFonts w:ascii="Arial" w:hAnsi="Arial"/>
          <w:i/>
          <w:spacing w:val="-5"/>
          <w:sz w:val="18"/>
        </w:rPr>
        <w:t> </w:t>
      </w:r>
      <w:r>
        <w:rPr>
          <w:rFonts w:ascii="Arial" w:hAnsi="Arial"/>
          <w:i/>
          <w:sz w:val="18"/>
        </w:rPr>
        <w:t>день.</w:t>
      </w:r>
      <w:r>
        <w:rPr>
          <w:rFonts w:ascii="Arial" w:hAnsi="Arial"/>
          <w:i/>
          <w:spacing w:val="-6"/>
          <w:sz w:val="18"/>
        </w:rPr>
        <w:t> </w:t>
      </w:r>
      <w:r>
        <w:rPr>
          <w:rFonts w:ascii="Lucida Sans Unicode" w:hAnsi="Lucida Sans Unicode"/>
          <w:spacing w:val="-2"/>
          <w:sz w:val="18"/>
        </w:rPr>
        <w:t>Отдых</w:t>
      </w:r>
      <w:r>
        <w:rPr>
          <w:rFonts w:ascii="Tahoma" w:hAnsi="Tahoma"/>
          <w:spacing w:val="-2"/>
          <w:sz w:val="18"/>
        </w:rPr>
        <w:t>.</w:t>
      </w:r>
    </w:p>
    <w:p>
      <w:pPr>
        <w:spacing w:line="192" w:lineRule="auto" w:before="12"/>
        <w:ind w:left="245" w:right="380" w:firstLine="0"/>
        <w:jc w:val="left"/>
        <w:rPr>
          <w:rFonts w:ascii="Tahoma" w:hAnsi="Tahoma"/>
          <w:sz w:val="18"/>
        </w:rPr>
      </w:pPr>
      <w:r>
        <w:rPr>
          <w:rFonts w:ascii="Lucida Sans Unicode" w:hAnsi="Lucida Sans Unicode"/>
          <w:spacing w:val="-2"/>
          <w:sz w:val="18"/>
        </w:rPr>
        <w:t>Вс</w:t>
      </w:r>
      <w:r>
        <w:rPr>
          <w:rFonts w:ascii="Lucida Sans Unicode" w:hAnsi="Lucida Sans Unicode"/>
          <w:spacing w:val="-35"/>
          <w:sz w:val="18"/>
        </w:rPr>
        <w:t> </w:t>
      </w:r>
      <w:r>
        <w:rPr>
          <w:rFonts w:ascii="Lucida Sans Unicode" w:hAnsi="Lucida Sans Unicode"/>
          <w:spacing w:val="-2"/>
          <w:sz w:val="18"/>
        </w:rPr>
        <w:t>его</w:t>
      </w:r>
      <w:r>
        <w:rPr>
          <w:rFonts w:ascii="Lucida Sans Unicode" w:hAnsi="Lucida Sans Unicode"/>
          <w:spacing w:val="-34"/>
          <w:sz w:val="18"/>
        </w:rPr>
        <w:t> </w:t>
      </w:r>
      <w:r>
        <w:rPr>
          <w:rFonts w:ascii="Tahoma" w:hAnsi="Tahoma"/>
          <w:spacing w:val="-2"/>
          <w:sz w:val="18"/>
        </w:rPr>
        <w:t>:</w:t>
      </w:r>
      <w:r>
        <w:rPr>
          <w:rFonts w:ascii="Tahoma" w:hAnsi="Tahoma"/>
          <w:spacing w:val="-10"/>
          <w:sz w:val="18"/>
        </w:rPr>
        <w:t> </w:t>
      </w:r>
      <w:r>
        <w:rPr>
          <w:rFonts w:ascii="Lucida Sans Unicode" w:hAnsi="Lucida Sans Unicode"/>
          <w:spacing w:val="-2"/>
          <w:sz w:val="18"/>
        </w:rPr>
        <w:t>броски</w:t>
      </w:r>
      <w:r>
        <w:rPr>
          <w:rFonts w:ascii="Lucida Sans Unicode" w:hAnsi="Lucida Sans Unicode"/>
          <w:spacing w:val="-12"/>
          <w:sz w:val="18"/>
        </w:rPr>
        <w:t> </w:t>
      </w:r>
      <w:r>
        <w:rPr>
          <w:rFonts w:ascii="Lucida Sans Unicode" w:hAnsi="Lucida Sans Unicode"/>
          <w:spacing w:val="-2"/>
          <w:sz w:val="18"/>
        </w:rPr>
        <w:t>мячей</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120</w:t>
      </w:r>
      <w:r>
        <w:rPr>
          <w:rFonts w:ascii="Lucida Sans Unicode" w:hAnsi="Lucida Sans Unicode"/>
          <w:spacing w:val="-2"/>
          <w:sz w:val="18"/>
        </w:rPr>
        <w:t>—</w:t>
      </w:r>
      <w:r>
        <w:rPr>
          <w:rFonts w:ascii="Tahoma" w:hAnsi="Tahoma"/>
          <w:spacing w:val="-2"/>
          <w:sz w:val="18"/>
        </w:rPr>
        <w:t>160</w:t>
      </w:r>
      <w:r>
        <w:rPr>
          <w:rFonts w:ascii="Tahoma" w:hAnsi="Tahoma"/>
          <w:spacing w:val="-13"/>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метание</w:t>
      </w:r>
      <w:r>
        <w:rPr>
          <w:rFonts w:ascii="Lucida Sans Unicode" w:hAnsi="Lucida Sans Unicode"/>
          <w:spacing w:val="-12"/>
          <w:sz w:val="18"/>
        </w:rPr>
        <w:t> </w:t>
      </w:r>
      <w:r>
        <w:rPr>
          <w:rFonts w:ascii="Lucida Sans Unicode" w:hAnsi="Lucida Sans Unicode"/>
          <w:spacing w:val="-2"/>
          <w:sz w:val="18"/>
        </w:rPr>
        <w:t>ядра</w:t>
      </w:r>
      <w:r>
        <w:rPr>
          <w:rFonts w:ascii="Tahoma" w:hAnsi="Tahoma"/>
          <w:spacing w:val="-2"/>
          <w:sz w:val="18"/>
        </w:rPr>
        <w:t>,</w:t>
      </w:r>
      <w:r>
        <w:rPr>
          <w:rFonts w:ascii="Tahoma" w:hAnsi="Tahoma"/>
          <w:spacing w:val="-12"/>
          <w:sz w:val="18"/>
        </w:rPr>
        <w:t> </w:t>
      </w:r>
      <w:r>
        <w:rPr>
          <w:rFonts w:ascii="Lucida Sans Unicode" w:hAnsi="Lucida Sans Unicode"/>
          <w:spacing w:val="-2"/>
          <w:sz w:val="18"/>
        </w:rPr>
        <w:t>гири</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100</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150 </w:t>
      </w:r>
      <w:r>
        <w:rPr>
          <w:rFonts w:ascii="Lucida Sans Unicode" w:hAnsi="Lucida Sans Unicode"/>
          <w:spacing w:val="-4"/>
          <w:sz w:val="18"/>
        </w:rPr>
        <w:t>раз</w:t>
      </w:r>
      <w:r>
        <w:rPr>
          <w:rFonts w:ascii="Tahoma" w:hAnsi="Tahoma"/>
          <w:spacing w:val="-4"/>
          <w:sz w:val="18"/>
        </w:rPr>
        <w:t>,</w:t>
      </w:r>
      <w:r>
        <w:rPr>
          <w:rFonts w:ascii="Tahoma" w:hAnsi="Tahoma"/>
          <w:spacing w:val="-6"/>
          <w:sz w:val="18"/>
        </w:rPr>
        <w:t> </w:t>
      </w:r>
      <w:r>
        <w:rPr>
          <w:rFonts w:ascii="Lucida Sans Unicode" w:hAnsi="Lucida Sans Unicode"/>
          <w:spacing w:val="-4"/>
          <w:sz w:val="18"/>
        </w:rPr>
        <w:t>метание</w:t>
      </w:r>
      <w:r>
        <w:rPr>
          <w:rFonts w:ascii="Lucida Sans Unicode" w:hAnsi="Lucida Sans Unicode"/>
          <w:spacing w:val="-7"/>
          <w:sz w:val="18"/>
        </w:rPr>
        <w:t> </w:t>
      </w:r>
      <w:r>
        <w:rPr>
          <w:rFonts w:ascii="Lucida Sans Unicode" w:hAnsi="Lucida Sans Unicode"/>
          <w:spacing w:val="-4"/>
          <w:sz w:val="18"/>
        </w:rPr>
        <w:t>диска</w:t>
      </w:r>
      <w:r>
        <w:rPr>
          <w:rFonts w:ascii="Lucida Sans Unicode" w:hAnsi="Lucida Sans Unicode"/>
          <w:spacing w:val="-9"/>
          <w:sz w:val="18"/>
        </w:rPr>
        <w:t> </w:t>
      </w:r>
      <w:r>
        <w:rPr>
          <w:rFonts w:ascii="Lucida Sans Unicode" w:hAnsi="Lucida Sans Unicode"/>
          <w:spacing w:val="-4"/>
          <w:sz w:val="18"/>
        </w:rPr>
        <w:t>с</w:t>
      </w:r>
      <w:r>
        <w:rPr>
          <w:rFonts w:ascii="Lucida Sans Unicode" w:hAnsi="Lucida Sans Unicode"/>
          <w:spacing w:val="-6"/>
          <w:sz w:val="18"/>
        </w:rPr>
        <w:t> </w:t>
      </w:r>
      <w:r>
        <w:rPr>
          <w:rFonts w:ascii="Lucida Sans Unicode" w:hAnsi="Lucida Sans Unicode"/>
          <w:spacing w:val="-4"/>
          <w:sz w:val="18"/>
        </w:rPr>
        <w:t>места</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30</w:t>
      </w:r>
      <w:r>
        <w:rPr>
          <w:rFonts w:ascii="Lucida Sans Unicode" w:hAnsi="Lucida Sans Unicode"/>
          <w:spacing w:val="-4"/>
          <w:sz w:val="18"/>
        </w:rPr>
        <w:t>—</w:t>
      </w:r>
      <w:r>
        <w:rPr>
          <w:rFonts w:ascii="Tahoma" w:hAnsi="Tahoma"/>
          <w:spacing w:val="-4"/>
          <w:sz w:val="18"/>
        </w:rPr>
        <w:t>45</w:t>
      </w:r>
      <w:r>
        <w:rPr>
          <w:rFonts w:ascii="Tahoma" w:hAnsi="Tahoma"/>
          <w:spacing w:val="-6"/>
          <w:sz w:val="18"/>
        </w:rPr>
        <w:t> </w:t>
      </w:r>
      <w:r>
        <w:rPr>
          <w:rFonts w:ascii="Lucida Sans Unicode" w:hAnsi="Lucida Sans Unicode"/>
          <w:spacing w:val="-4"/>
          <w:sz w:val="18"/>
        </w:rPr>
        <w:t>раз</w:t>
      </w:r>
      <w:r>
        <w:rPr>
          <w:rFonts w:ascii="Tahoma" w:hAnsi="Tahoma"/>
          <w:spacing w:val="-4"/>
          <w:sz w:val="18"/>
        </w:rPr>
        <w:t>,</w:t>
      </w:r>
      <w:r>
        <w:rPr>
          <w:rFonts w:ascii="Tahoma" w:hAnsi="Tahoma"/>
          <w:spacing w:val="-6"/>
          <w:sz w:val="18"/>
        </w:rPr>
        <w:t> </w:t>
      </w:r>
      <w:r>
        <w:rPr>
          <w:rFonts w:ascii="Lucida Sans Unicode" w:hAnsi="Lucida Sans Unicode"/>
          <w:spacing w:val="-4"/>
          <w:sz w:val="18"/>
        </w:rPr>
        <w:t>с</w:t>
      </w:r>
      <w:r>
        <w:rPr>
          <w:rFonts w:ascii="Lucida Sans Unicode" w:hAnsi="Lucida Sans Unicode"/>
          <w:spacing w:val="-9"/>
          <w:sz w:val="18"/>
        </w:rPr>
        <w:t> </w:t>
      </w:r>
      <w:r>
        <w:rPr>
          <w:rFonts w:ascii="Lucida Sans Unicode" w:hAnsi="Lucida Sans Unicode"/>
          <w:spacing w:val="-4"/>
          <w:sz w:val="18"/>
        </w:rPr>
        <w:t>поворотом</w:t>
      </w:r>
      <w:r>
        <w:rPr>
          <w:rFonts w:ascii="Lucida Sans Unicode" w:hAnsi="Lucida Sans Unicode"/>
          <w:spacing w:val="-7"/>
          <w:sz w:val="18"/>
        </w:rPr>
        <w:t> </w:t>
      </w:r>
      <w:r>
        <w:rPr>
          <w:rFonts w:ascii="Lucida Sans Unicode" w:hAnsi="Lucida Sans Unicode"/>
          <w:spacing w:val="-4"/>
          <w:sz w:val="18"/>
        </w:rPr>
        <w:t>—</w:t>
      </w:r>
      <w:r>
        <w:rPr>
          <w:rFonts w:ascii="Tahoma" w:hAnsi="Tahoma"/>
          <w:spacing w:val="-4"/>
          <w:sz w:val="18"/>
        </w:rPr>
        <w:t>100</w:t>
      </w:r>
      <w:r>
        <w:rPr>
          <w:rFonts w:ascii="Lucida Sans Unicode" w:hAnsi="Lucida Sans Unicode"/>
          <w:spacing w:val="-4"/>
          <w:sz w:val="18"/>
        </w:rPr>
        <w:t>—</w:t>
      </w:r>
      <w:r>
        <w:rPr>
          <w:rFonts w:ascii="Tahoma" w:hAnsi="Tahoma"/>
          <w:spacing w:val="-4"/>
          <w:sz w:val="18"/>
        </w:rPr>
        <w:t>120</w:t>
      </w:r>
      <w:r>
        <w:rPr>
          <w:rFonts w:ascii="Tahoma" w:hAnsi="Tahoma"/>
          <w:spacing w:val="-6"/>
          <w:sz w:val="18"/>
        </w:rPr>
        <w:t> </w:t>
      </w:r>
      <w:r>
        <w:rPr>
          <w:rFonts w:ascii="Lucida Sans Unicode" w:hAnsi="Lucida Sans Unicode"/>
          <w:spacing w:val="-4"/>
          <w:sz w:val="18"/>
        </w:rPr>
        <w:t>раз</w:t>
      </w:r>
      <w:r>
        <w:rPr>
          <w:rFonts w:ascii="Tahoma" w:hAnsi="Tahoma"/>
          <w:spacing w:val="-4"/>
          <w:sz w:val="18"/>
        </w:rPr>
        <w:t>,</w:t>
      </w:r>
    </w:p>
    <w:p>
      <w:pPr>
        <w:spacing w:line="201" w:lineRule="auto" w:before="0"/>
        <w:ind w:left="245" w:right="380" w:firstLine="0"/>
        <w:jc w:val="left"/>
        <w:rPr>
          <w:rFonts w:ascii="Arial" w:hAnsi="Arial"/>
          <w:b/>
          <w:i/>
          <w:sz w:val="18"/>
        </w:rPr>
      </w:pPr>
      <w:r>
        <w:rPr>
          <w:rFonts w:ascii="Lucida Sans Unicode" w:hAnsi="Lucida Sans Unicode"/>
          <w:spacing w:val="-6"/>
          <w:sz w:val="18"/>
        </w:rPr>
        <w:t>специальные упражнения —</w:t>
      </w:r>
      <w:r>
        <w:rPr>
          <w:rFonts w:ascii="Lucida Sans Unicode" w:hAnsi="Lucida Sans Unicode"/>
          <w:spacing w:val="-9"/>
          <w:sz w:val="18"/>
        </w:rPr>
        <w:t> </w:t>
      </w:r>
      <w:r>
        <w:rPr>
          <w:rFonts w:ascii="Tahoma" w:hAnsi="Tahoma"/>
          <w:spacing w:val="-6"/>
          <w:sz w:val="18"/>
        </w:rPr>
        <w:t>120</w:t>
      </w:r>
      <w:r>
        <w:rPr>
          <w:rFonts w:ascii="Lucida Sans Unicode" w:hAnsi="Lucida Sans Unicode"/>
          <w:spacing w:val="-6"/>
          <w:sz w:val="18"/>
        </w:rPr>
        <w:t>—</w:t>
      </w:r>
      <w:r>
        <w:rPr>
          <w:rFonts w:ascii="Tahoma" w:hAnsi="Tahoma"/>
          <w:spacing w:val="-6"/>
          <w:sz w:val="18"/>
        </w:rPr>
        <w:t>160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упражнения со штангой —</w:t>
      </w:r>
      <w:r>
        <w:rPr>
          <w:rFonts w:ascii="Lucida Sans Unicode" w:hAnsi="Lucida Sans Unicode"/>
          <w:spacing w:val="-7"/>
          <w:sz w:val="18"/>
        </w:rPr>
        <w:t> </w:t>
      </w:r>
      <w:r>
        <w:rPr>
          <w:rFonts w:ascii="Tahoma" w:hAnsi="Tahoma"/>
          <w:spacing w:val="-6"/>
          <w:sz w:val="18"/>
        </w:rPr>
        <w:t>44</w:t>
      </w:r>
      <w:r>
        <w:rPr>
          <w:rFonts w:ascii="Lucida Sans Unicode" w:hAnsi="Lucida Sans Unicode"/>
          <w:spacing w:val="-6"/>
          <w:sz w:val="18"/>
        </w:rPr>
        <w:t>— </w:t>
      </w:r>
      <w:r>
        <w:rPr>
          <w:rFonts w:ascii="Tahoma" w:hAnsi="Tahoma"/>
          <w:spacing w:val="-2"/>
          <w:sz w:val="18"/>
        </w:rPr>
        <w:t>66</w:t>
      </w:r>
      <w:r>
        <w:rPr>
          <w:rFonts w:ascii="Tahoma" w:hAnsi="Tahoma"/>
          <w:spacing w:val="-8"/>
          <w:sz w:val="18"/>
        </w:rPr>
        <w:t> </w:t>
      </w:r>
      <w:r>
        <w:rPr>
          <w:rFonts w:ascii="Lucida Sans Unicode" w:hAnsi="Lucida Sans Unicode"/>
          <w:spacing w:val="-2"/>
          <w:sz w:val="18"/>
        </w:rPr>
        <w:t>подходов</w:t>
      </w:r>
      <w:r>
        <w:rPr>
          <w:rFonts w:ascii="Tahoma" w:hAnsi="Tahoma"/>
          <w:spacing w:val="-2"/>
          <w:sz w:val="18"/>
        </w:rPr>
        <w:t>,</w:t>
      </w:r>
      <w:r>
        <w:rPr>
          <w:rFonts w:ascii="Tahoma" w:hAnsi="Tahoma"/>
          <w:spacing w:val="-9"/>
          <w:sz w:val="18"/>
        </w:rPr>
        <w:t> </w:t>
      </w:r>
      <w:r>
        <w:rPr>
          <w:rFonts w:ascii="Lucida Sans Unicode" w:hAnsi="Lucida Sans Unicode"/>
          <w:spacing w:val="-2"/>
          <w:sz w:val="18"/>
        </w:rPr>
        <w:t>повторений</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220</w:t>
      </w:r>
      <w:r>
        <w:rPr>
          <w:rFonts w:ascii="Lucida Sans Unicode" w:hAnsi="Lucida Sans Unicode"/>
          <w:spacing w:val="-2"/>
          <w:sz w:val="18"/>
        </w:rPr>
        <w:t>—</w:t>
      </w:r>
      <w:r>
        <w:rPr>
          <w:rFonts w:ascii="Tahoma" w:hAnsi="Tahoma"/>
          <w:spacing w:val="-2"/>
          <w:sz w:val="18"/>
        </w:rPr>
        <w:t>330,</w:t>
      </w:r>
      <w:r>
        <w:rPr>
          <w:rFonts w:ascii="Tahoma" w:hAnsi="Tahoma"/>
          <w:spacing w:val="-9"/>
          <w:sz w:val="18"/>
        </w:rPr>
        <w:t> </w:t>
      </w:r>
      <w:r>
        <w:rPr>
          <w:rFonts w:ascii="Lucida Sans Unicode" w:hAnsi="Lucida Sans Unicode"/>
          <w:spacing w:val="-2"/>
          <w:sz w:val="18"/>
        </w:rPr>
        <w:t>прыжки</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450</w:t>
      </w:r>
      <w:r>
        <w:rPr>
          <w:rFonts w:ascii="Lucida Sans Unicode" w:hAnsi="Lucida Sans Unicode"/>
          <w:spacing w:val="-2"/>
          <w:sz w:val="18"/>
        </w:rPr>
        <w:t>—</w:t>
      </w:r>
      <w:r>
        <w:rPr>
          <w:rFonts w:ascii="Tahoma" w:hAnsi="Tahoma"/>
          <w:spacing w:val="-2"/>
          <w:sz w:val="18"/>
        </w:rPr>
        <w:t>540</w:t>
      </w:r>
      <w:r>
        <w:rPr>
          <w:rFonts w:ascii="Tahoma" w:hAnsi="Tahoma"/>
          <w:spacing w:val="-9"/>
          <w:sz w:val="18"/>
        </w:rPr>
        <w:t> </w:t>
      </w:r>
      <w:r>
        <w:rPr>
          <w:rFonts w:ascii="Lucida Sans Unicode" w:hAnsi="Lucida Sans Unicode"/>
          <w:spacing w:val="-2"/>
          <w:sz w:val="18"/>
        </w:rPr>
        <w:t>раз</w:t>
      </w:r>
      <w:r>
        <w:rPr>
          <w:rFonts w:ascii="Tahoma" w:hAnsi="Tahoma"/>
          <w:spacing w:val="-2"/>
          <w:sz w:val="18"/>
        </w:rPr>
        <w:t>.</w:t>
      </w:r>
      <w:r>
        <w:rPr>
          <w:rFonts w:ascii="Tahoma" w:hAnsi="Tahoma"/>
          <w:spacing w:val="-9"/>
          <w:sz w:val="18"/>
        </w:rPr>
        <w:t> </w:t>
      </w:r>
      <w:r>
        <w:rPr>
          <w:rFonts w:ascii="Arial" w:hAnsi="Arial"/>
          <w:b/>
          <w:i/>
          <w:spacing w:val="-2"/>
          <w:sz w:val="18"/>
        </w:rPr>
        <w:t>Неделя </w:t>
      </w:r>
      <w:r>
        <w:rPr>
          <w:rFonts w:ascii="Arial" w:hAnsi="Arial"/>
          <w:b/>
          <w:i/>
          <w:sz w:val="18"/>
        </w:rPr>
        <w:t>технической подготовки (ТП)</w:t>
      </w:r>
    </w:p>
    <w:p>
      <w:pPr>
        <w:spacing w:line="187" w:lineRule="auto" w:before="47"/>
        <w:ind w:left="255" w:right="355" w:firstLine="278"/>
        <w:jc w:val="both"/>
        <w:rPr>
          <w:rFonts w:ascii="Tahoma" w:hAnsi="Tahoma"/>
          <w:sz w:val="18"/>
        </w:rPr>
      </w:pPr>
      <w:r>
        <w:rPr>
          <w:rFonts w:ascii="Arial" w:hAnsi="Arial"/>
          <w:i/>
          <w:sz w:val="18"/>
        </w:rPr>
        <w:t>I</w:t>
      </w:r>
      <w:r>
        <w:rPr>
          <w:rFonts w:ascii="Arial" w:hAnsi="Arial"/>
          <w:i/>
          <w:spacing w:val="-13"/>
          <w:sz w:val="18"/>
        </w:rPr>
        <w:t> </w:t>
      </w:r>
      <w:r>
        <w:rPr>
          <w:rFonts w:ascii="Arial" w:hAnsi="Arial"/>
          <w:i/>
          <w:sz w:val="18"/>
        </w:rPr>
        <w:t>день.</w:t>
      </w:r>
      <w:r>
        <w:rPr>
          <w:rFonts w:ascii="Arial" w:hAnsi="Arial"/>
          <w:i/>
          <w:spacing w:val="-12"/>
          <w:sz w:val="18"/>
        </w:rPr>
        <w:t> </w:t>
      </w:r>
      <w:r>
        <w:rPr>
          <w:rFonts w:ascii="Lucida Sans Unicode" w:hAnsi="Lucida Sans Unicode"/>
          <w:sz w:val="18"/>
        </w:rPr>
        <w:t>Разминка</w:t>
      </w:r>
      <w:r>
        <w:rPr>
          <w:rFonts w:ascii="Lucida Sans Unicode" w:hAnsi="Lucida Sans Unicode"/>
          <w:spacing w:val="-15"/>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помощью</w:t>
      </w:r>
      <w:r>
        <w:rPr>
          <w:rFonts w:ascii="Lucida Sans Unicode" w:hAnsi="Lucida Sans Unicode"/>
          <w:spacing w:val="-14"/>
          <w:sz w:val="18"/>
        </w:rPr>
        <w:t> </w:t>
      </w:r>
      <w:r>
        <w:rPr>
          <w:rFonts w:ascii="Lucida Sans Unicode" w:hAnsi="Lucida Sans Unicode"/>
          <w:sz w:val="18"/>
        </w:rPr>
        <w:t>набивных</w:t>
      </w:r>
      <w:r>
        <w:rPr>
          <w:rFonts w:ascii="Lucida Sans Unicode" w:hAnsi="Lucida Sans Unicode"/>
          <w:spacing w:val="-14"/>
          <w:sz w:val="18"/>
        </w:rPr>
        <w:t> </w:t>
      </w:r>
      <w:r>
        <w:rPr>
          <w:rFonts w:ascii="Lucida Sans Unicode" w:hAnsi="Lucida Sans Unicode"/>
          <w:sz w:val="18"/>
        </w:rPr>
        <w:t>мячей</w:t>
      </w:r>
      <w:r>
        <w:rPr>
          <w:rFonts w:ascii="Lucida Sans Unicode" w:hAnsi="Lucida Sans Unicode"/>
          <w:spacing w:val="-15"/>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метания</w:t>
      </w:r>
      <w:r>
        <w:rPr>
          <w:rFonts w:ascii="Tahoma" w:hAnsi="Tahoma"/>
          <w:sz w:val="18"/>
        </w:rPr>
        <w:t>,</w:t>
      </w:r>
      <w:r>
        <w:rPr>
          <w:rFonts w:ascii="Tahoma" w:hAnsi="Tahoma"/>
          <w:spacing w:val="-14"/>
          <w:sz w:val="18"/>
        </w:rPr>
        <w:t> </w:t>
      </w:r>
      <w:r>
        <w:rPr>
          <w:rFonts w:ascii="Lucida Sans Unicode" w:hAnsi="Lucida Sans Unicode"/>
          <w:sz w:val="18"/>
        </w:rPr>
        <w:t>всего</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30</w:t>
      </w:r>
      <w:r>
        <w:rPr>
          <w:rFonts w:ascii="Lucida Sans Unicode" w:hAnsi="Lucida Sans Unicode"/>
          <w:sz w:val="18"/>
        </w:rPr>
        <w:t>— </w:t>
      </w:r>
      <w:r>
        <w:rPr>
          <w:rFonts w:ascii="Tahoma" w:hAnsi="Tahoma"/>
          <w:sz w:val="18"/>
        </w:rPr>
        <w:t>50</w:t>
      </w:r>
      <w:r>
        <w:rPr>
          <w:rFonts w:ascii="Tahoma" w:hAnsi="Tahoma"/>
          <w:spacing w:val="-5"/>
          <w:sz w:val="18"/>
        </w:rPr>
        <w:t> </w:t>
      </w:r>
      <w:r>
        <w:rPr>
          <w:rFonts w:ascii="Lucida Sans Unicode" w:hAnsi="Lucida Sans Unicode"/>
          <w:sz w:val="18"/>
        </w:rPr>
        <w:t>раз</w:t>
      </w:r>
      <w:r>
        <w:rPr>
          <w:rFonts w:ascii="Tahoma" w:hAnsi="Tahoma"/>
          <w:sz w:val="18"/>
        </w:rPr>
        <w:t>.</w:t>
      </w:r>
      <w:r>
        <w:rPr>
          <w:rFonts w:ascii="Tahoma" w:hAnsi="Tahoma"/>
          <w:spacing w:val="-7"/>
          <w:sz w:val="18"/>
        </w:rPr>
        <w:t> </w:t>
      </w:r>
      <w:r>
        <w:rPr>
          <w:rFonts w:ascii="Lucida Sans Unicode" w:hAnsi="Lucida Sans Unicode"/>
          <w:sz w:val="18"/>
        </w:rPr>
        <w:t>Метание</w:t>
      </w:r>
      <w:r>
        <w:rPr>
          <w:rFonts w:ascii="Lucida Sans Unicode" w:hAnsi="Lucida Sans Unicode"/>
          <w:spacing w:val="-5"/>
          <w:sz w:val="18"/>
        </w:rPr>
        <w:t> </w:t>
      </w:r>
      <w:r>
        <w:rPr>
          <w:rFonts w:ascii="Lucida Sans Unicode" w:hAnsi="Lucida Sans Unicode"/>
          <w:sz w:val="18"/>
        </w:rPr>
        <w:t>диска</w:t>
      </w:r>
      <w:r>
        <w:rPr>
          <w:rFonts w:ascii="Lucida Sans Unicode" w:hAnsi="Lucida Sans Unicode"/>
          <w:spacing w:val="-6"/>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места</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5"/>
          <w:sz w:val="18"/>
        </w:rPr>
        <w:t> </w:t>
      </w:r>
      <w:r>
        <w:rPr>
          <w:rFonts w:ascii="Tahoma" w:hAnsi="Tahoma"/>
          <w:sz w:val="18"/>
        </w:rPr>
        <w:t>10</w:t>
      </w:r>
      <w:r>
        <w:rPr>
          <w:rFonts w:ascii="Lucida Sans Unicode" w:hAnsi="Lucida Sans Unicode"/>
          <w:sz w:val="18"/>
        </w:rPr>
        <w:t>—</w:t>
      </w:r>
      <w:r>
        <w:rPr>
          <w:rFonts w:ascii="Tahoma" w:hAnsi="Tahoma"/>
          <w:sz w:val="18"/>
        </w:rPr>
        <w:t>15</w:t>
      </w:r>
      <w:r>
        <w:rPr>
          <w:rFonts w:ascii="Tahoma" w:hAnsi="Tahoma"/>
          <w:spacing w:val="-6"/>
          <w:sz w:val="18"/>
        </w:rPr>
        <w:t> </w:t>
      </w:r>
      <w:r>
        <w:rPr>
          <w:rFonts w:ascii="Lucida Sans Unicode" w:hAnsi="Lucida Sans Unicode"/>
          <w:sz w:val="18"/>
        </w:rPr>
        <w:t>раз</w:t>
      </w:r>
      <w:r>
        <w:rPr>
          <w:rFonts w:ascii="Tahoma" w:hAnsi="Tahoma"/>
          <w:sz w:val="18"/>
        </w:rPr>
        <w:t>,</w:t>
      </w:r>
      <w:r>
        <w:rPr>
          <w:rFonts w:ascii="Tahoma" w:hAnsi="Tahoma"/>
          <w:spacing w:val="-7"/>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поворотом</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5"/>
          <w:sz w:val="18"/>
        </w:rPr>
        <w:t> </w:t>
      </w:r>
      <w:r>
        <w:rPr>
          <w:rFonts w:ascii="Tahoma" w:hAnsi="Tahoma"/>
          <w:sz w:val="18"/>
        </w:rPr>
        <w:t>30</w:t>
      </w:r>
      <w:r>
        <w:rPr>
          <w:rFonts w:ascii="Lucida Sans Unicode" w:hAnsi="Lucida Sans Unicode"/>
          <w:sz w:val="18"/>
        </w:rPr>
        <w:t>—</w:t>
      </w:r>
      <w:r>
        <w:rPr>
          <w:rFonts w:ascii="Tahoma" w:hAnsi="Tahoma"/>
          <w:sz w:val="18"/>
        </w:rPr>
        <w:t>40</w:t>
      </w:r>
      <w:r>
        <w:rPr>
          <w:rFonts w:ascii="Tahoma" w:hAnsi="Tahoma"/>
          <w:spacing w:val="-6"/>
          <w:sz w:val="18"/>
        </w:rPr>
        <w:t> </w:t>
      </w:r>
      <w:r>
        <w:rPr>
          <w:rFonts w:ascii="Lucida Sans Unicode" w:hAnsi="Lucida Sans Unicode"/>
          <w:sz w:val="18"/>
        </w:rPr>
        <w:t>раз </w:t>
      </w:r>
      <w:r>
        <w:rPr>
          <w:rFonts w:ascii="Tahoma" w:hAnsi="Tahoma"/>
          <w:sz w:val="18"/>
        </w:rPr>
        <w:t>(</w:t>
      </w:r>
      <w:r>
        <w:rPr>
          <w:rFonts w:ascii="Lucida Sans Unicode" w:hAnsi="Lucida Sans Unicode"/>
          <w:sz w:val="18"/>
        </w:rPr>
        <w:t>половина</w:t>
      </w:r>
      <w:r>
        <w:rPr>
          <w:rFonts w:ascii="Lucida Sans Unicode" w:hAnsi="Lucida Sans Unicode"/>
          <w:spacing w:val="-15"/>
          <w:sz w:val="18"/>
        </w:rPr>
        <w:t> </w:t>
      </w:r>
      <w:r>
        <w:rPr>
          <w:rFonts w:ascii="Lucida Sans Unicode" w:hAnsi="Lucida Sans Unicode"/>
          <w:sz w:val="18"/>
        </w:rPr>
        <w:t>бросков</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Lucida Sans Unicode" w:hAnsi="Lucida Sans Unicode"/>
          <w:sz w:val="18"/>
        </w:rPr>
        <w:t>облегченного</w:t>
      </w:r>
      <w:r>
        <w:rPr>
          <w:rFonts w:ascii="Lucida Sans Unicode" w:hAnsi="Lucida Sans Unicode"/>
          <w:spacing w:val="-14"/>
          <w:sz w:val="18"/>
        </w:rPr>
        <w:t> </w:t>
      </w:r>
      <w:r>
        <w:rPr>
          <w:rFonts w:ascii="Lucida Sans Unicode" w:hAnsi="Lucida Sans Unicode"/>
          <w:sz w:val="18"/>
        </w:rPr>
        <w:t>снаряда</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0,75</w:t>
      </w:r>
      <w:r>
        <w:rPr>
          <w:rFonts w:ascii="Lucida Sans Unicode" w:hAnsi="Lucida Sans Unicode"/>
          <w:sz w:val="18"/>
        </w:rPr>
        <w:t>—</w:t>
      </w:r>
      <w:r>
        <w:rPr>
          <w:rFonts w:ascii="Tahoma" w:hAnsi="Tahoma"/>
          <w:sz w:val="18"/>
        </w:rPr>
        <w:t>1,5</w:t>
      </w:r>
      <w:r>
        <w:rPr>
          <w:rFonts w:ascii="Tahoma" w:hAnsi="Tahoma"/>
          <w:spacing w:val="-14"/>
          <w:sz w:val="18"/>
        </w:rPr>
        <w:t> </w:t>
      </w:r>
      <w:r>
        <w:rPr>
          <w:rFonts w:ascii="Lucida Sans Unicode" w:hAnsi="Lucida Sans Unicode"/>
          <w:sz w:val="18"/>
        </w:rPr>
        <w:t>кг</w:t>
      </w:r>
      <w:r>
        <w:rPr>
          <w:rFonts w:ascii="Tahoma" w:hAnsi="Tahoma"/>
          <w:sz w:val="18"/>
        </w:rPr>
        <w:t>).</w:t>
      </w:r>
      <w:r>
        <w:rPr>
          <w:rFonts w:ascii="Tahoma" w:hAnsi="Tahoma"/>
          <w:spacing w:val="-14"/>
          <w:sz w:val="18"/>
        </w:rPr>
        <w:t> </w:t>
      </w:r>
      <w:r>
        <w:rPr>
          <w:rFonts w:ascii="Lucida Sans Unicode" w:hAnsi="Lucida Sans Unicode"/>
          <w:sz w:val="18"/>
        </w:rPr>
        <w:t>Ускорения </w:t>
      </w:r>
      <w:r>
        <w:rPr>
          <w:rFonts w:ascii="Tahoma" w:hAnsi="Tahoma"/>
          <w:sz w:val="18"/>
        </w:rPr>
        <w:t>50</w:t>
      </w:r>
      <w:r>
        <w:rPr>
          <w:rFonts w:ascii="Lucida Sans Unicode" w:hAnsi="Lucida Sans Unicode"/>
          <w:sz w:val="18"/>
        </w:rPr>
        <w:t>—</w:t>
      </w:r>
      <w:r>
        <w:rPr>
          <w:rFonts w:ascii="Tahoma" w:hAnsi="Tahoma"/>
          <w:sz w:val="18"/>
        </w:rPr>
        <w:t>80</w:t>
      </w:r>
      <w:r>
        <w:rPr>
          <w:rFonts w:ascii="Tahoma" w:hAnsi="Tahoma"/>
          <w:spacing w:val="-7"/>
          <w:sz w:val="18"/>
        </w:rPr>
        <w:t> </w:t>
      </w:r>
      <w:r>
        <w:rPr>
          <w:rFonts w:ascii="Lucida Sans Unicode" w:hAnsi="Lucida Sans Unicode"/>
          <w:sz w:val="18"/>
        </w:rPr>
        <w:t>м</w:t>
      </w:r>
      <w:r>
        <w:rPr>
          <w:rFonts w:ascii="Lucida Sans Unicode" w:hAnsi="Lucida Sans Unicode"/>
          <w:spacing w:val="-7"/>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5"/>
          <w:sz w:val="18"/>
        </w:rPr>
        <w:t> </w:t>
      </w:r>
      <w:r>
        <w:rPr>
          <w:rFonts w:ascii="Lucida Sans Unicode" w:hAnsi="Lucida Sans Unicode"/>
          <w:sz w:val="18"/>
        </w:rPr>
        <w:t>раза</w:t>
      </w:r>
      <w:r>
        <w:rPr>
          <w:rFonts w:ascii="Tahoma" w:hAnsi="Tahoma"/>
          <w:sz w:val="18"/>
        </w:rPr>
        <w:t>;</w:t>
      </w:r>
      <w:r>
        <w:rPr>
          <w:rFonts w:ascii="Tahoma" w:hAnsi="Tahoma"/>
          <w:spacing w:val="-7"/>
          <w:sz w:val="18"/>
        </w:rPr>
        <w:t> </w:t>
      </w:r>
      <w:r>
        <w:rPr>
          <w:rFonts w:ascii="Lucida Sans Unicode" w:hAnsi="Lucida Sans Unicode"/>
          <w:sz w:val="18"/>
        </w:rPr>
        <w:t>старты</w:t>
      </w:r>
      <w:r>
        <w:rPr>
          <w:rFonts w:ascii="Lucida Sans Unicode" w:hAnsi="Lucida Sans Unicode"/>
          <w:spacing w:val="-5"/>
          <w:sz w:val="18"/>
        </w:rPr>
        <w:t> </w:t>
      </w:r>
      <w:r>
        <w:rPr>
          <w:rFonts w:ascii="Tahoma" w:hAnsi="Tahoma"/>
          <w:sz w:val="18"/>
        </w:rPr>
        <w:t>20</w:t>
      </w:r>
      <w:r>
        <w:rPr>
          <w:rFonts w:ascii="Lucida Sans Unicode" w:hAnsi="Lucida Sans Unicode"/>
          <w:sz w:val="18"/>
        </w:rPr>
        <w:t>—</w:t>
      </w:r>
      <w:r>
        <w:rPr>
          <w:rFonts w:ascii="Tahoma" w:hAnsi="Tahoma"/>
          <w:sz w:val="18"/>
        </w:rPr>
        <w:t>30</w:t>
      </w:r>
      <w:r>
        <w:rPr>
          <w:rFonts w:ascii="Tahoma" w:hAnsi="Tahoma"/>
          <w:spacing w:val="-7"/>
          <w:sz w:val="18"/>
        </w:rPr>
        <w:t> </w:t>
      </w:r>
      <w:r>
        <w:rPr>
          <w:rFonts w:ascii="Lucida Sans Unicode" w:hAnsi="Lucida Sans Unicode"/>
          <w:sz w:val="18"/>
        </w:rPr>
        <w:t>м</w:t>
      </w:r>
      <w:r>
        <w:rPr>
          <w:rFonts w:ascii="Lucida Sans Unicode" w:hAnsi="Lucida Sans Unicode"/>
          <w:spacing w:val="-7"/>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6</w:t>
      </w:r>
      <w:r>
        <w:rPr>
          <w:rFonts w:ascii="Tahoma" w:hAnsi="Tahoma"/>
          <w:spacing w:val="-5"/>
          <w:sz w:val="18"/>
        </w:rPr>
        <w:t> </w:t>
      </w:r>
      <w:r>
        <w:rPr>
          <w:rFonts w:ascii="Lucida Sans Unicode" w:hAnsi="Lucida Sans Unicode"/>
          <w:sz w:val="18"/>
        </w:rPr>
        <w:t>раз</w:t>
      </w:r>
      <w:r>
        <w:rPr>
          <w:rFonts w:ascii="Lucida Sans Unicode" w:hAnsi="Lucida Sans Unicode"/>
          <w:spacing w:val="-7"/>
          <w:sz w:val="18"/>
        </w:rPr>
        <w:t> </w:t>
      </w:r>
      <w:r>
        <w:rPr>
          <w:rFonts w:ascii="Lucida Sans Unicode" w:hAnsi="Lucida Sans Unicode"/>
          <w:sz w:val="18"/>
        </w:rPr>
        <w:t>и</w:t>
      </w:r>
      <w:r>
        <w:rPr>
          <w:rFonts w:ascii="Lucida Sans Unicode" w:hAnsi="Lucida Sans Unicode"/>
          <w:spacing w:val="-6"/>
          <w:sz w:val="18"/>
        </w:rPr>
        <w:t> </w:t>
      </w:r>
      <w:r>
        <w:rPr>
          <w:rFonts w:ascii="Lucida Sans Unicode" w:hAnsi="Lucida Sans Unicode"/>
          <w:sz w:val="18"/>
        </w:rPr>
        <w:t>бег</w:t>
      </w:r>
      <w:r>
        <w:rPr>
          <w:rFonts w:ascii="Lucida Sans Unicode" w:hAnsi="Lucida Sans Unicode"/>
          <w:spacing w:val="-7"/>
          <w:sz w:val="18"/>
        </w:rPr>
        <w:t> </w:t>
      </w:r>
      <w:r>
        <w:rPr>
          <w:rFonts w:ascii="Lucida Sans Unicode" w:hAnsi="Lucida Sans Unicode"/>
          <w:sz w:val="18"/>
        </w:rPr>
        <w:t>с</w:t>
      </w:r>
      <w:r>
        <w:rPr>
          <w:rFonts w:ascii="Lucida Sans Unicode" w:hAnsi="Lucida Sans Unicode"/>
          <w:spacing w:val="-7"/>
          <w:sz w:val="18"/>
        </w:rPr>
        <w:t> </w:t>
      </w:r>
      <w:r>
        <w:rPr>
          <w:rFonts w:ascii="Lucida Sans Unicode" w:hAnsi="Lucida Sans Unicode"/>
          <w:sz w:val="18"/>
        </w:rPr>
        <w:t>ходу</w:t>
      </w:r>
      <w:r>
        <w:rPr>
          <w:rFonts w:ascii="Lucida Sans Unicode" w:hAnsi="Lucida Sans Unicode"/>
          <w:spacing w:val="-7"/>
          <w:sz w:val="18"/>
        </w:rPr>
        <w:t> </w:t>
      </w:r>
      <w:r>
        <w:rPr>
          <w:rFonts w:ascii="Tahoma" w:hAnsi="Tahoma"/>
          <w:sz w:val="18"/>
        </w:rPr>
        <w:t>20</w:t>
      </w:r>
      <w:r>
        <w:rPr>
          <w:rFonts w:ascii="Tahoma" w:hAnsi="Tahoma"/>
          <w:spacing w:val="-5"/>
          <w:sz w:val="18"/>
        </w:rPr>
        <w:t> </w:t>
      </w:r>
      <w:r>
        <w:rPr>
          <w:rFonts w:ascii="Lucida Sans Unicode" w:hAnsi="Lucida Sans Unicode"/>
          <w:sz w:val="18"/>
        </w:rPr>
        <w:t>м</w:t>
      </w:r>
      <w:r>
        <w:rPr>
          <w:rFonts w:ascii="Lucida Sans Unicode" w:hAnsi="Lucida Sans Unicode"/>
          <w:spacing w:val="-7"/>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2</w:t>
      </w:r>
      <w:r>
        <w:rPr>
          <w:rFonts w:ascii="Lucida Sans Unicode" w:hAnsi="Lucida Sans Unicode"/>
          <w:sz w:val="18"/>
        </w:rPr>
        <w:t>—</w:t>
      </w:r>
      <w:r>
        <w:rPr>
          <w:rFonts w:ascii="Tahoma" w:hAnsi="Tahoma"/>
          <w:sz w:val="18"/>
        </w:rPr>
        <w:t>3 </w:t>
      </w:r>
      <w:r>
        <w:rPr>
          <w:rFonts w:ascii="Lucida Sans Unicode" w:hAnsi="Lucida Sans Unicode"/>
          <w:spacing w:val="-2"/>
          <w:sz w:val="18"/>
        </w:rPr>
        <w:t>раза</w:t>
      </w:r>
      <w:r>
        <w:rPr>
          <w:rFonts w:ascii="Tahoma" w:hAnsi="Tahoma"/>
          <w:spacing w:val="-2"/>
          <w:sz w:val="18"/>
        </w:rPr>
        <w:t>.</w:t>
      </w:r>
      <w:r>
        <w:rPr>
          <w:rFonts w:ascii="Tahoma" w:hAnsi="Tahoma"/>
          <w:spacing w:val="-5"/>
          <w:sz w:val="18"/>
        </w:rPr>
        <w:t> </w:t>
      </w:r>
      <w:r>
        <w:rPr>
          <w:rFonts w:ascii="Lucida Sans Unicode" w:hAnsi="Lucida Sans Unicode"/>
          <w:spacing w:val="-2"/>
          <w:sz w:val="18"/>
        </w:rPr>
        <w:t>Прыжковые</w:t>
      </w:r>
      <w:r>
        <w:rPr>
          <w:rFonts w:ascii="Lucida Sans Unicode" w:hAnsi="Lucida Sans Unicode"/>
          <w:spacing w:val="-5"/>
          <w:sz w:val="18"/>
        </w:rPr>
        <w:t> </w:t>
      </w:r>
      <w:r>
        <w:rPr>
          <w:rFonts w:ascii="Lucida Sans Unicode" w:hAnsi="Lucida Sans Unicode"/>
          <w:spacing w:val="-2"/>
          <w:sz w:val="18"/>
        </w:rPr>
        <w:t>упражнения</w:t>
      </w:r>
      <w:r>
        <w:rPr>
          <w:rFonts w:ascii="Tahoma" w:hAnsi="Tahoma"/>
          <w:spacing w:val="-2"/>
          <w:sz w:val="18"/>
        </w:rPr>
        <w:t>,</w:t>
      </w:r>
      <w:r>
        <w:rPr>
          <w:rFonts w:ascii="Tahoma" w:hAnsi="Tahoma"/>
          <w:spacing w:val="-5"/>
          <w:sz w:val="18"/>
        </w:rPr>
        <w:t> </w:t>
      </w:r>
      <w:r>
        <w:rPr>
          <w:rFonts w:ascii="Lucida Sans Unicode" w:hAnsi="Lucida Sans Unicode"/>
          <w:spacing w:val="-2"/>
          <w:sz w:val="18"/>
        </w:rPr>
        <w:t>всего</w:t>
      </w:r>
      <w:r>
        <w:rPr>
          <w:rFonts w:ascii="Lucida Sans Unicode" w:hAnsi="Lucida Sans Unicode"/>
          <w:spacing w:val="-6"/>
          <w:sz w:val="18"/>
        </w:rPr>
        <w:t> </w:t>
      </w:r>
      <w:r>
        <w:rPr>
          <w:rFonts w:ascii="Lucida Sans Unicode" w:hAnsi="Lucida Sans Unicode"/>
          <w:spacing w:val="-2"/>
          <w:sz w:val="18"/>
        </w:rPr>
        <w:t>—</w:t>
      </w:r>
      <w:r>
        <w:rPr>
          <w:rFonts w:ascii="Lucida Sans Unicode" w:hAnsi="Lucida Sans Unicode"/>
          <w:spacing w:val="-6"/>
          <w:sz w:val="18"/>
        </w:rPr>
        <w:t> </w:t>
      </w:r>
      <w:r>
        <w:rPr>
          <w:rFonts w:ascii="Tahoma" w:hAnsi="Tahoma"/>
          <w:spacing w:val="-2"/>
          <w:sz w:val="18"/>
        </w:rPr>
        <w:t>50</w:t>
      </w:r>
      <w:r>
        <w:rPr>
          <w:rFonts w:ascii="Lucida Sans Unicode" w:hAnsi="Lucida Sans Unicode"/>
          <w:spacing w:val="-2"/>
          <w:sz w:val="18"/>
        </w:rPr>
        <w:t>—</w:t>
      </w:r>
      <w:r>
        <w:rPr>
          <w:rFonts w:ascii="Tahoma" w:hAnsi="Tahoma"/>
          <w:spacing w:val="-2"/>
          <w:sz w:val="18"/>
        </w:rPr>
        <w:t>80</w:t>
      </w:r>
      <w:r>
        <w:rPr>
          <w:rFonts w:ascii="Tahoma" w:hAnsi="Tahoma"/>
          <w:spacing w:val="-4"/>
          <w:sz w:val="18"/>
        </w:rPr>
        <w:t> </w:t>
      </w:r>
      <w:r>
        <w:rPr>
          <w:rFonts w:ascii="Lucida Sans Unicode" w:hAnsi="Lucida Sans Unicode"/>
          <w:spacing w:val="-2"/>
          <w:sz w:val="18"/>
        </w:rPr>
        <w:t>отталкиваний</w:t>
      </w:r>
      <w:r>
        <w:rPr>
          <w:rFonts w:ascii="Tahoma" w:hAnsi="Tahoma"/>
          <w:spacing w:val="-2"/>
          <w:sz w:val="18"/>
        </w:rPr>
        <w:t>.</w:t>
      </w:r>
      <w:r>
        <w:rPr>
          <w:rFonts w:ascii="Tahoma" w:hAnsi="Tahoma"/>
          <w:spacing w:val="-5"/>
          <w:sz w:val="18"/>
        </w:rPr>
        <w:t> </w:t>
      </w:r>
      <w:r>
        <w:rPr>
          <w:rFonts w:ascii="Lucida Sans Unicode" w:hAnsi="Lucida Sans Unicode"/>
          <w:spacing w:val="-2"/>
          <w:sz w:val="18"/>
        </w:rPr>
        <w:t>Ускорения </w:t>
      </w:r>
      <w:r>
        <w:rPr>
          <w:rFonts w:ascii="Tahoma" w:hAnsi="Tahoma"/>
          <w:sz w:val="18"/>
        </w:rPr>
        <w:t>80</w:t>
      </w:r>
      <w:r>
        <w:rPr>
          <w:rFonts w:ascii="Lucida Sans Unicode" w:hAnsi="Lucida Sans Unicode"/>
          <w:sz w:val="18"/>
        </w:rPr>
        <w:t>—</w:t>
      </w:r>
      <w:r>
        <w:rPr>
          <w:rFonts w:ascii="Tahoma" w:hAnsi="Tahoma"/>
          <w:sz w:val="18"/>
        </w:rPr>
        <w:t>100 </w:t>
      </w:r>
      <w:r>
        <w:rPr>
          <w:rFonts w:ascii="Lucida Sans Unicode" w:hAnsi="Lucida Sans Unicode"/>
          <w:sz w:val="18"/>
        </w:rPr>
        <w:t>м — </w:t>
      </w:r>
      <w:r>
        <w:rPr>
          <w:rFonts w:ascii="Tahoma" w:hAnsi="Tahoma"/>
          <w:sz w:val="18"/>
        </w:rPr>
        <w:t>2 </w:t>
      </w:r>
      <w:r>
        <w:rPr>
          <w:rFonts w:ascii="Lucida Sans Unicode" w:hAnsi="Lucida Sans Unicode"/>
          <w:sz w:val="18"/>
        </w:rPr>
        <w:t>раза легко</w:t>
      </w:r>
      <w:r>
        <w:rPr>
          <w:rFonts w:ascii="Tahoma" w:hAnsi="Tahoma"/>
          <w:sz w:val="18"/>
        </w:rPr>
        <w:t>.</w:t>
      </w:r>
    </w:p>
    <w:p>
      <w:pPr>
        <w:spacing w:line="187" w:lineRule="auto" w:before="1"/>
        <w:ind w:left="260" w:right="351" w:firstLine="283"/>
        <w:jc w:val="both"/>
        <w:rPr>
          <w:rFonts w:ascii="Lucida Sans Unicode" w:hAnsi="Lucida Sans Unicode"/>
          <w:sz w:val="18"/>
        </w:rPr>
      </w:pPr>
      <w:r>
        <w:rPr>
          <w:rFonts w:ascii="Tahoma" w:hAnsi="Tahoma"/>
          <w:spacing w:val="-4"/>
          <w:sz w:val="18"/>
        </w:rPr>
        <w:t>//</w:t>
      </w:r>
      <w:r>
        <w:rPr>
          <w:rFonts w:ascii="Tahoma" w:hAnsi="Tahoma"/>
          <w:spacing w:val="-5"/>
          <w:sz w:val="18"/>
        </w:rPr>
        <w:t> </w:t>
      </w:r>
      <w:r>
        <w:rPr>
          <w:rFonts w:ascii="Arial" w:hAnsi="Arial"/>
          <w:i/>
          <w:spacing w:val="-4"/>
          <w:sz w:val="18"/>
        </w:rPr>
        <w:t>день.</w:t>
      </w:r>
      <w:r>
        <w:rPr>
          <w:rFonts w:ascii="Arial" w:hAnsi="Arial"/>
          <w:i/>
          <w:sz w:val="18"/>
        </w:rPr>
        <w:t> </w:t>
      </w:r>
      <w:r>
        <w:rPr>
          <w:rFonts w:ascii="Lucida Sans Unicode" w:hAnsi="Lucida Sans Unicode"/>
          <w:spacing w:val="-4"/>
          <w:sz w:val="18"/>
        </w:rPr>
        <w:t>Разминка</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использованием</w:t>
      </w:r>
      <w:r>
        <w:rPr>
          <w:rFonts w:ascii="Lucida Sans Unicode" w:hAnsi="Lucida Sans Unicode"/>
          <w:spacing w:val="-6"/>
          <w:sz w:val="18"/>
        </w:rPr>
        <w:t> </w:t>
      </w:r>
      <w:r>
        <w:rPr>
          <w:rFonts w:ascii="Lucida Sans Unicode" w:hAnsi="Lucida Sans Unicode"/>
          <w:spacing w:val="-4"/>
          <w:sz w:val="18"/>
        </w:rPr>
        <w:t>упражнения</w:t>
      </w:r>
      <w:r>
        <w:rPr>
          <w:rFonts w:ascii="Lucida Sans Unicode" w:hAnsi="Lucida Sans Unicode"/>
          <w:spacing w:val="-5"/>
          <w:sz w:val="18"/>
        </w:rPr>
        <w:t> </w:t>
      </w:r>
      <w:r>
        <w:rPr>
          <w:rFonts w:ascii="Lucida Sans Unicode" w:hAnsi="Lucida Sans Unicode"/>
          <w:spacing w:val="-4"/>
          <w:sz w:val="18"/>
        </w:rPr>
        <w:t>на</w:t>
      </w:r>
      <w:r>
        <w:rPr>
          <w:rFonts w:ascii="Lucida Sans Unicode" w:hAnsi="Lucida Sans Unicode"/>
          <w:spacing w:val="-8"/>
          <w:sz w:val="18"/>
        </w:rPr>
        <w:t> </w:t>
      </w:r>
      <w:r>
        <w:rPr>
          <w:rFonts w:ascii="Lucida Sans Unicode" w:hAnsi="Lucida Sans Unicode"/>
          <w:spacing w:val="-4"/>
          <w:sz w:val="18"/>
        </w:rPr>
        <w:t>гибкость</w:t>
      </w:r>
      <w:r>
        <w:rPr>
          <w:rFonts w:ascii="Tahoma" w:hAnsi="Tahoma"/>
          <w:spacing w:val="-4"/>
          <w:sz w:val="18"/>
        </w:rPr>
        <w:t>.</w:t>
      </w:r>
      <w:r>
        <w:rPr>
          <w:rFonts w:ascii="Tahoma" w:hAnsi="Tahoma"/>
          <w:spacing w:val="-5"/>
          <w:sz w:val="18"/>
        </w:rPr>
        <w:t> </w:t>
      </w:r>
      <w:r>
        <w:rPr>
          <w:rFonts w:ascii="Lucida Sans Unicode" w:hAnsi="Lucida Sans Unicode"/>
          <w:spacing w:val="-4"/>
          <w:sz w:val="18"/>
        </w:rPr>
        <w:t>Метание </w:t>
      </w:r>
      <w:r>
        <w:rPr>
          <w:rFonts w:ascii="Lucida Sans Unicode" w:hAnsi="Lucida Sans Unicode"/>
          <w:spacing w:val="-6"/>
          <w:sz w:val="18"/>
        </w:rPr>
        <w:t>ядра</w:t>
      </w:r>
      <w:r>
        <w:rPr>
          <w:rFonts w:ascii="Tahoma" w:hAnsi="Tahoma"/>
          <w:spacing w:val="-6"/>
          <w:sz w:val="18"/>
        </w:rPr>
        <w:t>,</w:t>
      </w:r>
      <w:r>
        <w:rPr>
          <w:rFonts w:ascii="Tahoma" w:hAnsi="Tahoma"/>
          <w:spacing w:val="-2"/>
          <w:sz w:val="18"/>
        </w:rPr>
        <w:t> </w:t>
      </w:r>
      <w:r>
        <w:rPr>
          <w:rFonts w:ascii="Lucida Sans Unicode" w:hAnsi="Lucida Sans Unicode"/>
          <w:spacing w:val="-6"/>
          <w:sz w:val="18"/>
        </w:rPr>
        <w:t>всего</w:t>
      </w:r>
      <w:r>
        <w:rPr>
          <w:rFonts w:ascii="Lucida Sans Unicode" w:hAnsi="Lucida Sans Unicode"/>
          <w:spacing w:val="3"/>
          <w:sz w:val="18"/>
        </w:rPr>
        <w:t> </w:t>
      </w:r>
      <w:r>
        <w:rPr>
          <w:rFonts w:ascii="Lucida Sans Unicode" w:hAnsi="Lucida Sans Unicode"/>
          <w:spacing w:val="-6"/>
          <w:sz w:val="18"/>
        </w:rPr>
        <w:t>—</w:t>
      </w:r>
      <w:r>
        <w:rPr>
          <w:rFonts w:ascii="Lucida Sans Unicode" w:hAnsi="Lucida Sans Unicode"/>
          <w:spacing w:val="-3"/>
          <w:sz w:val="18"/>
        </w:rPr>
        <w:t> </w:t>
      </w:r>
      <w:r>
        <w:rPr>
          <w:rFonts w:ascii="Tahoma" w:hAnsi="Tahoma"/>
          <w:spacing w:val="-6"/>
          <w:sz w:val="18"/>
        </w:rPr>
        <w:t>30</w:t>
      </w:r>
      <w:r>
        <w:rPr>
          <w:rFonts w:ascii="Lucida Sans Unicode" w:hAnsi="Lucida Sans Unicode"/>
          <w:spacing w:val="-6"/>
          <w:sz w:val="18"/>
        </w:rPr>
        <w:t>—</w:t>
      </w:r>
      <w:r>
        <w:rPr>
          <w:rFonts w:ascii="Tahoma" w:hAnsi="Tahoma"/>
          <w:spacing w:val="-6"/>
          <w:sz w:val="18"/>
        </w:rPr>
        <w:t>40</w:t>
      </w:r>
      <w:r>
        <w:rPr>
          <w:rFonts w:ascii="Tahoma" w:hAnsi="Tahoma"/>
          <w:spacing w:val="2"/>
          <w:sz w:val="18"/>
        </w:rPr>
        <w:t> </w:t>
      </w:r>
      <w:r>
        <w:rPr>
          <w:rFonts w:ascii="Lucida Sans Unicode" w:hAnsi="Lucida Sans Unicode"/>
          <w:spacing w:val="-6"/>
          <w:sz w:val="18"/>
        </w:rPr>
        <w:t>раз</w:t>
      </w:r>
      <w:r>
        <w:rPr>
          <w:rFonts w:ascii="Tahoma" w:hAnsi="Tahoma"/>
          <w:spacing w:val="-6"/>
          <w:sz w:val="18"/>
        </w:rPr>
        <w:t>.</w:t>
      </w:r>
      <w:r>
        <w:rPr>
          <w:rFonts w:ascii="Tahoma" w:hAnsi="Tahoma"/>
          <w:spacing w:val="2"/>
          <w:sz w:val="18"/>
        </w:rPr>
        <w:t> </w:t>
      </w:r>
      <w:r>
        <w:rPr>
          <w:rFonts w:ascii="Lucida Sans Unicode" w:hAnsi="Lucida Sans Unicode"/>
          <w:spacing w:val="-6"/>
          <w:sz w:val="18"/>
        </w:rPr>
        <w:t>Специальные</w:t>
      </w:r>
      <w:r>
        <w:rPr>
          <w:rFonts w:ascii="Lucida Sans Unicode" w:hAnsi="Lucida Sans Unicode"/>
          <w:sz w:val="18"/>
        </w:rPr>
        <w:t> </w:t>
      </w:r>
      <w:r>
        <w:rPr>
          <w:rFonts w:ascii="Lucida Sans Unicode" w:hAnsi="Lucida Sans Unicode"/>
          <w:spacing w:val="-6"/>
          <w:sz w:val="18"/>
        </w:rPr>
        <w:t>силовые</w:t>
      </w:r>
      <w:r>
        <w:rPr>
          <w:rFonts w:ascii="Lucida Sans Unicode" w:hAnsi="Lucida Sans Unicode"/>
          <w:spacing w:val="4"/>
          <w:sz w:val="18"/>
        </w:rPr>
        <w:t> </w:t>
      </w:r>
      <w:r>
        <w:rPr>
          <w:rFonts w:ascii="Lucida Sans Unicode" w:hAnsi="Lucida Sans Unicode"/>
          <w:spacing w:val="-6"/>
          <w:sz w:val="18"/>
        </w:rPr>
        <w:t>упражнения</w:t>
      </w:r>
      <w:r>
        <w:rPr>
          <w:rFonts w:ascii="Lucida Sans Unicode" w:hAnsi="Lucida Sans Unicode"/>
          <w:spacing w:val="3"/>
          <w:sz w:val="18"/>
        </w:rPr>
        <w:t> </w:t>
      </w:r>
      <w:r>
        <w:rPr>
          <w:rFonts w:ascii="Tahoma" w:hAnsi="Tahoma"/>
          <w:spacing w:val="-6"/>
          <w:sz w:val="18"/>
        </w:rPr>
        <w:t>(3</w:t>
      </w:r>
      <w:r>
        <w:rPr>
          <w:rFonts w:ascii="Lucida Sans Unicode" w:hAnsi="Lucida Sans Unicode"/>
          <w:spacing w:val="-6"/>
          <w:sz w:val="18"/>
        </w:rPr>
        <w:t>—</w:t>
      </w:r>
      <w:r>
        <w:rPr>
          <w:rFonts w:ascii="Tahoma" w:hAnsi="Tahoma"/>
          <w:spacing w:val="-6"/>
          <w:sz w:val="18"/>
        </w:rPr>
        <w:t>4),</w:t>
      </w:r>
      <w:r>
        <w:rPr>
          <w:rFonts w:ascii="Tahoma" w:hAnsi="Tahoma"/>
          <w:spacing w:val="2"/>
          <w:sz w:val="18"/>
        </w:rPr>
        <w:t> </w:t>
      </w:r>
      <w:r>
        <w:rPr>
          <w:rFonts w:ascii="Lucida Sans Unicode" w:hAnsi="Lucida Sans Unicode"/>
          <w:spacing w:val="-6"/>
          <w:sz w:val="18"/>
        </w:rPr>
        <w:t>всего</w:t>
      </w:r>
    </w:p>
    <w:p>
      <w:pPr>
        <w:pStyle w:val="ListParagraph"/>
        <w:numPr>
          <w:ilvl w:val="0"/>
          <w:numId w:val="118"/>
        </w:numPr>
        <w:tabs>
          <w:tab w:pos="521" w:val="left" w:leader="none"/>
        </w:tabs>
        <w:spacing w:line="187" w:lineRule="auto" w:before="1" w:after="0"/>
        <w:ind w:left="260" w:right="351" w:firstLine="0"/>
        <w:jc w:val="both"/>
        <w:rPr>
          <w:rFonts w:ascii="Tahoma" w:hAnsi="Tahoma"/>
          <w:sz w:val="18"/>
        </w:rPr>
      </w:pPr>
      <w:r>
        <w:rPr>
          <w:rFonts w:ascii="Tahoma" w:hAnsi="Tahoma"/>
          <w:spacing w:val="-2"/>
          <w:sz w:val="18"/>
        </w:rPr>
        <w:t>30</w:t>
      </w:r>
      <w:r>
        <w:rPr>
          <w:rFonts w:ascii="Lucida Sans Unicode" w:hAnsi="Lucida Sans Unicode"/>
          <w:spacing w:val="-2"/>
          <w:sz w:val="18"/>
        </w:rPr>
        <w:t>—</w:t>
      </w:r>
      <w:r>
        <w:rPr>
          <w:rFonts w:ascii="Tahoma" w:hAnsi="Tahoma"/>
          <w:spacing w:val="-2"/>
          <w:sz w:val="18"/>
        </w:rPr>
        <w:t>40</w:t>
      </w:r>
      <w:r>
        <w:rPr>
          <w:rFonts w:ascii="Tahoma" w:hAnsi="Tahoma"/>
          <w:spacing w:val="-6"/>
          <w:sz w:val="18"/>
        </w:rPr>
        <w:t> </w:t>
      </w:r>
      <w:r>
        <w:rPr>
          <w:rFonts w:ascii="Lucida Sans Unicode" w:hAnsi="Lucida Sans Unicode"/>
          <w:spacing w:val="-2"/>
          <w:sz w:val="18"/>
        </w:rPr>
        <w:t>раз</w:t>
      </w:r>
      <w:r>
        <w:rPr>
          <w:rFonts w:ascii="Tahoma" w:hAnsi="Tahoma"/>
          <w:spacing w:val="-2"/>
          <w:sz w:val="18"/>
        </w:rPr>
        <w:t>.</w:t>
      </w:r>
      <w:r>
        <w:rPr>
          <w:rFonts w:ascii="Tahoma" w:hAnsi="Tahoma"/>
          <w:spacing w:val="-6"/>
          <w:sz w:val="18"/>
        </w:rPr>
        <w:t> </w:t>
      </w:r>
      <w:r>
        <w:rPr>
          <w:rFonts w:ascii="Lucida Sans Unicode" w:hAnsi="Lucida Sans Unicode"/>
          <w:spacing w:val="-2"/>
          <w:sz w:val="18"/>
        </w:rPr>
        <w:t>Упражнения</w:t>
      </w:r>
      <w:r>
        <w:rPr>
          <w:rFonts w:ascii="Lucida Sans Unicode" w:hAnsi="Lucida Sans Unicode"/>
          <w:spacing w:val="-6"/>
          <w:sz w:val="18"/>
        </w:rPr>
        <w:t> </w:t>
      </w:r>
      <w:r>
        <w:rPr>
          <w:rFonts w:ascii="Lucida Sans Unicode" w:hAnsi="Lucida Sans Unicode"/>
          <w:spacing w:val="-2"/>
          <w:sz w:val="18"/>
        </w:rPr>
        <w:t>со</w:t>
      </w:r>
      <w:r>
        <w:rPr>
          <w:rFonts w:ascii="Lucida Sans Unicode" w:hAnsi="Lucida Sans Unicode"/>
          <w:spacing w:val="-7"/>
          <w:sz w:val="18"/>
        </w:rPr>
        <w:t> </w:t>
      </w:r>
      <w:r>
        <w:rPr>
          <w:rFonts w:ascii="Lucida Sans Unicode" w:hAnsi="Lucida Sans Unicode"/>
          <w:spacing w:val="-2"/>
          <w:sz w:val="18"/>
        </w:rPr>
        <w:t>штангой</w:t>
      </w:r>
      <w:r>
        <w:rPr>
          <w:rFonts w:ascii="Tahoma" w:hAnsi="Tahoma"/>
          <w:spacing w:val="-2"/>
          <w:sz w:val="18"/>
        </w:rPr>
        <w:t>:</w:t>
      </w:r>
      <w:r>
        <w:rPr>
          <w:rFonts w:ascii="Tahoma" w:hAnsi="Tahoma"/>
          <w:spacing w:val="-6"/>
          <w:sz w:val="18"/>
        </w:rPr>
        <w:t> </w:t>
      </w:r>
      <w:r>
        <w:rPr>
          <w:rFonts w:ascii="Lucida Sans Unicode" w:hAnsi="Lucida Sans Unicode"/>
          <w:spacing w:val="-2"/>
          <w:sz w:val="18"/>
        </w:rPr>
        <w:t>жим</w:t>
      </w:r>
      <w:r>
        <w:rPr>
          <w:rFonts w:ascii="Lucida Sans Unicode" w:hAnsi="Lucida Sans Unicode"/>
          <w:spacing w:val="-7"/>
          <w:sz w:val="18"/>
        </w:rPr>
        <w:t> </w:t>
      </w:r>
      <w:r>
        <w:rPr>
          <w:rFonts w:ascii="Lucida Sans Unicode" w:hAnsi="Lucida Sans Unicode"/>
          <w:spacing w:val="-2"/>
          <w:sz w:val="18"/>
        </w:rPr>
        <w:t>лежа</w:t>
      </w:r>
      <w:r>
        <w:rPr>
          <w:rFonts w:ascii="Tahoma" w:hAnsi="Tahoma"/>
          <w:spacing w:val="-2"/>
          <w:sz w:val="18"/>
        </w:rPr>
        <w:t>,</w:t>
      </w:r>
      <w:r>
        <w:rPr>
          <w:rFonts w:ascii="Tahoma" w:hAnsi="Tahoma"/>
          <w:spacing w:val="-6"/>
          <w:sz w:val="18"/>
        </w:rPr>
        <w:t> </w:t>
      </w:r>
      <w:r>
        <w:rPr>
          <w:rFonts w:ascii="Lucida Sans Unicode" w:hAnsi="Lucida Sans Unicode"/>
          <w:spacing w:val="-2"/>
          <w:sz w:val="18"/>
        </w:rPr>
        <w:t>полуприседания</w:t>
      </w:r>
      <w:r>
        <w:rPr>
          <w:rFonts w:ascii="Lucida Sans Unicode" w:hAnsi="Lucida Sans Unicode"/>
          <w:spacing w:val="-5"/>
          <w:sz w:val="18"/>
        </w:rPr>
        <w:t> </w:t>
      </w:r>
      <w:r>
        <w:rPr>
          <w:rFonts w:ascii="Lucida Sans Unicode" w:hAnsi="Lucida Sans Unicode"/>
          <w:spacing w:val="-2"/>
          <w:sz w:val="18"/>
        </w:rPr>
        <w:t>по</w:t>
      </w:r>
      <w:r>
        <w:rPr>
          <w:rFonts w:ascii="Lucida Sans Unicode" w:hAnsi="Lucida Sans Unicode"/>
          <w:spacing w:val="-8"/>
          <w:sz w:val="18"/>
        </w:rPr>
        <w:t> </w:t>
      </w:r>
      <w:r>
        <w:rPr>
          <w:rFonts w:ascii="Tahoma" w:hAnsi="Tahoma"/>
          <w:spacing w:val="-2"/>
          <w:sz w:val="18"/>
        </w:rPr>
        <w:t>3 </w:t>
      </w:r>
      <w:r>
        <w:rPr>
          <w:rFonts w:ascii="Lucida Sans Unicode" w:hAnsi="Lucida Sans Unicode"/>
          <w:spacing w:val="-4"/>
          <w:sz w:val="18"/>
        </w:rPr>
        <w:t>раза ■—</w:t>
      </w:r>
      <w:r>
        <w:rPr>
          <w:rFonts w:ascii="Lucida Sans Unicode" w:hAnsi="Lucida Sans Unicode"/>
          <w:spacing w:val="-6"/>
          <w:sz w:val="18"/>
        </w:rPr>
        <w:t> </w:t>
      </w:r>
      <w:r>
        <w:rPr>
          <w:rFonts w:ascii="Tahoma" w:hAnsi="Tahoma"/>
          <w:spacing w:val="-4"/>
          <w:sz w:val="18"/>
        </w:rPr>
        <w:t>6</w:t>
      </w:r>
      <w:r>
        <w:rPr>
          <w:rFonts w:ascii="Lucida Sans Unicode" w:hAnsi="Lucida Sans Unicode"/>
          <w:spacing w:val="-4"/>
          <w:sz w:val="18"/>
        </w:rPr>
        <w:t>—</w:t>
      </w:r>
      <w:r>
        <w:rPr>
          <w:rFonts w:ascii="Tahoma" w:hAnsi="Tahoma"/>
          <w:spacing w:val="-4"/>
          <w:sz w:val="18"/>
        </w:rPr>
        <w:t>8 </w:t>
      </w:r>
      <w:r>
        <w:rPr>
          <w:rFonts w:ascii="Lucida Sans Unicode" w:hAnsi="Lucida Sans Unicode"/>
          <w:spacing w:val="-4"/>
          <w:sz w:val="18"/>
        </w:rPr>
        <w:t>подходов </w:t>
      </w:r>
      <w:r>
        <w:rPr>
          <w:rFonts w:ascii="Tahoma" w:hAnsi="Tahoma"/>
          <w:spacing w:val="-4"/>
          <w:sz w:val="18"/>
        </w:rPr>
        <w:t>(80</w:t>
      </w:r>
      <w:r>
        <w:rPr>
          <w:rFonts w:ascii="Lucida Sans Unicode" w:hAnsi="Lucida Sans Unicode"/>
          <w:spacing w:val="-4"/>
          <w:sz w:val="18"/>
        </w:rPr>
        <w:t>—</w:t>
      </w:r>
      <w:r>
        <w:rPr>
          <w:rFonts w:ascii="Tahoma" w:hAnsi="Tahoma"/>
          <w:spacing w:val="-4"/>
          <w:sz w:val="18"/>
        </w:rPr>
        <w:t>90</w:t>
      </w:r>
      <w:r>
        <w:rPr>
          <w:rFonts w:ascii="Tahoma" w:hAnsi="Tahoma"/>
          <w:spacing w:val="-5"/>
          <w:sz w:val="18"/>
        </w:rPr>
        <w:t> </w:t>
      </w:r>
      <w:r>
        <w:rPr>
          <w:rFonts w:ascii="Tahoma" w:hAnsi="Tahoma"/>
          <w:spacing w:val="-4"/>
          <w:sz w:val="18"/>
        </w:rPr>
        <w:t>%). </w:t>
      </w:r>
      <w:r>
        <w:rPr>
          <w:rFonts w:ascii="Lucida Sans Unicode" w:hAnsi="Lucida Sans Unicode"/>
          <w:spacing w:val="-4"/>
          <w:sz w:val="18"/>
        </w:rPr>
        <w:t>Поочередные отталкивания в</w:t>
      </w:r>
      <w:r>
        <w:rPr>
          <w:rFonts w:ascii="Lucida Sans Unicode" w:hAnsi="Lucida Sans Unicode"/>
          <w:spacing w:val="-5"/>
          <w:sz w:val="18"/>
        </w:rPr>
        <w:t> </w:t>
      </w:r>
      <w:r>
        <w:rPr>
          <w:rFonts w:ascii="Lucida Sans Unicode" w:hAnsi="Lucida Sans Unicode"/>
          <w:spacing w:val="-4"/>
          <w:sz w:val="18"/>
        </w:rPr>
        <w:t>легком </w:t>
      </w:r>
      <w:r>
        <w:rPr>
          <w:rFonts w:ascii="Lucida Sans Unicode" w:hAnsi="Lucida Sans Unicode"/>
          <w:sz w:val="18"/>
        </w:rPr>
        <w:t>беге</w:t>
      </w:r>
      <w:r>
        <w:rPr>
          <w:rFonts w:ascii="Lucida Sans Unicode" w:hAnsi="Lucida Sans Unicode"/>
          <w:spacing w:val="-7"/>
          <w:sz w:val="18"/>
        </w:rPr>
        <w:t> </w:t>
      </w:r>
      <w:r>
        <w:rPr>
          <w:rFonts w:ascii="Lucida Sans Unicode" w:hAnsi="Lucida Sans Unicode"/>
          <w:sz w:val="18"/>
        </w:rPr>
        <w:t>на</w:t>
      </w:r>
      <w:r>
        <w:rPr>
          <w:rFonts w:ascii="Lucida Sans Unicode" w:hAnsi="Lucida Sans Unicode"/>
          <w:spacing w:val="-7"/>
          <w:sz w:val="18"/>
        </w:rPr>
        <w:t> </w:t>
      </w:r>
      <w:r>
        <w:rPr>
          <w:rFonts w:ascii="Lucida Sans Unicode" w:hAnsi="Lucida Sans Unicode"/>
          <w:sz w:val="18"/>
        </w:rPr>
        <w:t>каждый</w:t>
      </w:r>
      <w:r>
        <w:rPr>
          <w:rFonts w:ascii="Lucida Sans Unicode" w:hAnsi="Lucida Sans Unicode"/>
          <w:spacing w:val="-10"/>
          <w:sz w:val="18"/>
        </w:rPr>
        <w:t> </w:t>
      </w:r>
      <w:r>
        <w:rPr>
          <w:rFonts w:ascii="Tahoma" w:hAnsi="Tahoma"/>
          <w:sz w:val="18"/>
        </w:rPr>
        <w:t>3-</w:t>
      </w:r>
      <w:r>
        <w:rPr>
          <w:rFonts w:ascii="Lucida Sans Unicode" w:hAnsi="Lucida Sans Unicode"/>
          <w:sz w:val="18"/>
        </w:rPr>
        <w:t>й</w:t>
      </w:r>
      <w:r>
        <w:rPr>
          <w:rFonts w:ascii="Lucida Sans Unicode" w:hAnsi="Lucida Sans Unicode"/>
          <w:spacing w:val="-8"/>
          <w:sz w:val="18"/>
        </w:rPr>
        <w:t> </w:t>
      </w:r>
      <w:r>
        <w:rPr>
          <w:rFonts w:ascii="Lucida Sans Unicode" w:hAnsi="Lucida Sans Unicode"/>
          <w:sz w:val="18"/>
        </w:rPr>
        <w:t>шаг</w:t>
      </w:r>
      <w:r>
        <w:rPr>
          <w:rFonts w:ascii="Lucida Sans Unicode" w:hAnsi="Lucida Sans Unicode"/>
          <w:spacing w:val="-9"/>
          <w:sz w:val="18"/>
        </w:rPr>
        <w:t> </w:t>
      </w:r>
      <w:r>
        <w:rPr>
          <w:rFonts w:ascii="Tahoma" w:hAnsi="Tahoma"/>
          <w:sz w:val="18"/>
        </w:rPr>
        <w:t>100</w:t>
      </w:r>
      <w:r>
        <w:rPr>
          <w:rFonts w:ascii="Tahoma" w:hAnsi="Tahoma"/>
          <w:spacing w:val="-9"/>
          <w:sz w:val="18"/>
        </w:rPr>
        <w:t> </w:t>
      </w:r>
      <w:r>
        <w:rPr>
          <w:rFonts w:ascii="Lucida Sans Unicode" w:hAnsi="Lucida Sans Unicode"/>
          <w:sz w:val="18"/>
        </w:rPr>
        <w:t>м</w:t>
      </w:r>
      <w:r>
        <w:rPr>
          <w:rFonts w:ascii="Lucida Sans Unicode" w:hAnsi="Lucida Sans Unicode"/>
          <w:spacing w:val="-7"/>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9"/>
          <w:sz w:val="18"/>
        </w:rPr>
        <w:t> </w:t>
      </w:r>
      <w:r>
        <w:rPr>
          <w:rFonts w:ascii="Lucida Sans Unicode" w:hAnsi="Lucida Sans Unicode"/>
          <w:sz w:val="18"/>
        </w:rPr>
        <w:t>раза</w:t>
      </w:r>
      <w:r>
        <w:rPr>
          <w:rFonts w:ascii="Tahoma" w:hAnsi="Tahoma"/>
          <w:sz w:val="18"/>
        </w:rPr>
        <w:t>.</w:t>
      </w:r>
    </w:p>
    <w:p>
      <w:pPr>
        <w:spacing w:line="208" w:lineRule="exact" w:before="0"/>
        <w:ind w:left="553" w:right="0" w:firstLine="0"/>
        <w:jc w:val="both"/>
        <w:rPr>
          <w:rFonts w:ascii="Tahoma" w:hAnsi="Tahoma"/>
          <w:sz w:val="18"/>
        </w:rPr>
      </w:pPr>
      <w:r>
        <w:rPr>
          <w:rFonts w:ascii="Tahoma" w:hAnsi="Tahoma"/>
          <w:w w:val="90"/>
          <w:sz w:val="18"/>
        </w:rPr>
        <w:t>///</w:t>
      </w:r>
      <w:r>
        <w:rPr>
          <w:rFonts w:ascii="Tahoma" w:hAnsi="Tahoma"/>
          <w:spacing w:val="5"/>
          <w:sz w:val="18"/>
        </w:rPr>
        <w:t> </w:t>
      </w:r>
      <w:r>
        <w:rPr>
          <w:rFonts w:ascii="Arial" w:hAnsi="Arial"/>
          <w:i/>
          <w:w w:val="90"/>
          <w:sz w:val="18"/>
        </w:rPr>
        <w:t>день.</w:t>
      </w:r>
      <w:r>
        <w:rPr>
          <w:rFonts w:ascii="Arial" w:hAnsi="Arial"/>
          <w:i/>
          <w:spacing w:val="12"/>
          <w:sz w:val="18"/>
        </w:rPr>
        <w:t> </w:t>
      </w:r>
      <w:r>
        <w:rPr>
          <w:rFonts w:ascii="Lucida Sans Unicode" w:hAnsi="Lucida Sans Unicode"/>
          <w:w w:val="90"/>
          <w:sz w:val="18"/>
        </w:rPr>
        <w:t>По</w:t>
      </w:r>
      <w:r>
        <w:rPr>
          <w:rFonts w:ascii="Lucida Sans Unicode" w:hAnsi="Lucida Sans Unicode"/>
          <w:spacing w:val="6"/>
          <w:sz w:val="18"/>
        </w:rPr>
        <w:t> </w:t>
      </w:r>
      <w:r>
        <w:rPr>
          <w:rFonts w:ascii="Lucida Sans Unicode" w:hAnsi="Lucida Sans Unicode"/>
          <w:w w:val="90"/>
          <w:sz w:val="18"/>
        </w:rPr>
        <w:t>программе</w:t>
      </w:r>
      <w:r>
        <w:rPr>
          <w:rFonts w:ascii="Lucida Sans Unicode" w:hAnsi="Lucida Sans Unicode"/>
          <w:spacing w:val="6"/>
          <w:sz w:val="18"/>
        </w:rPr>
        <w:t> </w:t>
      </w:r>
      <w:r>
        <w:rPr>
          <w:rFonts w:ascii="Tahoma" w:hAnsi="Tahoma"/>
          <w:w w:val="90"/>
          <w:sz w:val="18"/>
        </w:rPr>
        <w:t>I</w:t>
      </w:r>
      <w:r>
        <w:rPr>
          <w:rFonts w:ascii="Tahoma" w:hAnsi="Tahoma"/>
          <w:spacing w:val="4"/>
          <w:sz w:val="18"/>
        </w:rPr>
        <w:t> </w:t>
      </w:r>
      <w:r>
        <w:rPr>
          <w:rFonts w:ascii="Lucida Sans Unicode" w:hAnsi="Lucida Sans Unicode"/>
          <w:w w:val="90"/>
          <w:sz w:val="18"/>
        </w:rPr>
        <w:t>дня</w:t>
      </w:r>
      <w:r>
        <w:rPr>
          <w:rFonts w:ascii="Tahoma" w:hAnsi="Tahoma"/>
          <w:w w:val="90"/>
          <w:sz w:val="18"/>
        </w:rPr>
        <w:t>.</w:t>
      </w:r>
      <w:r>
        <w:rPr>
          <w:rFonts w:ascii="Tahoma" w:hAnsi="Tahoma"/>
          <w:spacing w:val="3"/>
          <w:sz w:val="18"/>
        </w:rPr>
        <w:t> </w:t>
      </w:r>
      <w:r>
        <w:rPr>
          <w:rFonts w:ascii="Lucida Sans Unicode" w:hAnsi="Lucida Sans Unicode"/>
          <w:w w:val="90"/>
          <w:sz w:val="18"/>
        </w:rPr>
        <w:t>Медленный</w:t>
      </w:r>
      <w:r>
        <w:rPr>
          <w:rFonts w:ascii="Lucida Sans Unicode" w:hAnsi="Lucida Sans Unicode"/>
          <w:spacing w:val="8"/>
          <w:sz w:val="18"/>
        </w:rPr>
        <w:t> </w:t>
      </w:r>
      <w:r>
        <w:rPr>
          <w:rFonts w:ascii="Lucida Sans Unicode" w:hAnsi="Lucida Sans Unicode"/>
          <w:w w:val="90"/>
          <w:sz w:val="18"/>
        </w:rPr>
        <w:t>бег</w:t>
      </w:r>
      <w:r>
        <w:rPr>
          <w:rFonts w:ascii="Lucida Sans Unicode" w:hAnsi="Lucida Sans Unicode"/>
          <w:spacing w:val="3"/>
          <w:sz w:val="18"/>
        </w:rPr>
        <w:t> </w:t>
      </w:r>
      <w:r>
        <w:rPr>
          <w:rFonts w:ascii="Lucida Sans Unicode" w:hAnsi="Lucida Sans Unicode"/>
          <w:w w:val="90"/>
          <w:sz w:val="18"/>
        </w:rPr>
        <w:t>—</w:t>
      </w:r>
      <w:r>
        <w:rPr>
          <w:rFonts w:ascii="Lucida Sans Unicode" w:hAnsi="Lucida Sans Unicode"/>
          <w:spacing w:val="5"/>
          <w:sz w:val="18"/>
        </w:rPr>
        <w:t> </w:t>
      </w:r>
      <w:r>
        <w:rPr>
          <w:rFonts w:ascii="Tahoma" w:hAnsi="Tahoma"/>
          <w:w w:val="90"/>
          <w:sz w:val="18"/>
        </w:rPr>
        <w:t>10</w:t>
      </w:r>
      <w:r>
        <w:rPr>
          <w:rFonts w:ascii="Lucida Sans Unicode" w:hAnsi="Lucida Sans Unicode"/>
          <w:w w:val="90"/>
          <w:sz w:val="18"/>
        </w:rPr>
        <w:t>—</w:t>
      </w:r>
      <w:r>
        <w:rPr>
          <w:rFonts w:ascii="Tahoma" w:hAnsi="Tahoma"/>
          <w:w w:val="90"/>
          <w:sz w:val="18"/>
        </w:rPr>
        <w:t>12</w:t>
      </w:r>
      <w:r>
        <w:rPr>
          <w:rFonts w:ascii="Tahoma" w:hAnsi="Tahoma"/>
          <w:spacing w:val="6"/>
          <w:sz w:val="18"/>
        </w:rPr>
        <w:t> </w:t>
      </w:r>
      <w:r>
        <w:rPr>
          <w:rFonts w:ascii="Lucida Sans Unicode" w:hAnsi="Lucida Sans Unicode"/>
          <w:spacing w:val="-4"/>
          <w:w w:val="90"/>
          <w:sz w:val="18"/>
        </w:rPr>
        <w:t>мин</w:t>
      </w:r>
      <w:r>
        <w:rPr>
          <w:rFonts w:ascii="Tahoma" w:hAnsi="Tahoma"/>
          <w:spacing w:val="-4"/>
          <w:w w:val="90"/>
          <w:sz w:val="18"/>
        </w:rPr>
        <w:t>.</w:t>
      </w:r>
    </w:p>
    <w:p>
      <w:pPr>
        <w:spacing w:line="221" w:lineRule="exact" w:before="0"/>
        <w:ind w:left="553" w:right="0" w:firstLine="0"/>
        <w:jc w:val="left"/>
        <w:rPr>
          <w:rFonts w:ascii="Tahoma" w:hAnsi="Tahoma"/>
          <w:sz w:val="18"/>
        </w:rPr>
      </w:pPr>
      <w:r>
        <w:rPr>
          <w:rFonts w:ascii="Arial" w:hAnsi="Arial"/>
          <w:i/>
          <w:sz w:val="18"/>
        </w:rPr>
        <w:t>IV</w:t>
      </w:r>
      <w:r>
        <w:rPr>
          <w:rFonts w:ascii="Arial" w:hAnsi="Arial"/>
          <w:i/>
          <w:spacing w:val="-2"/>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264" w:right="352" w:firstLine="298"/>
        <w:jc w:val="both"/>
        <w:rPr>
          <w:rFonts w:ascii="Tahoma" w:hAnsi="Tahoma"/>
          <w:sz w:val="18"/>
        </w:rPr>
      </w:pPr>
      <w:r>
        <w:rPr>
          <w:rFonts w:ascii="Arial" w:hAnsi="Arial"/>
          <w:i/>
          <w:spacing w:val="-8"/>
          <w:sz w:val="18"/>
        </w:rPr>
        <w:t>VdeHb.</w:t>
      </w:r>
      <w:r>
        <w:rPr>
          <w:rFonts w:ascii="Arial" w:hAnsi="Arial"/>
          <w:i/>
          <w:sz w:val="18"/>
        </w:rPr>
        <w:t> </w:t>
      </w:r>
      <w:r>
        <w:rPr>
          <w:rFonts w:ascii="Lucida Sans Unicode" w:hAnsi="Lucida Sans Unicode"/>
          <w:spacing w:val="-8"/>
          <w:sz w:val="18"/>
        </w:rPr>
        <w:t>По</w:t>
      </w:r>
      <w:r>
        <w:rPr>
          <w:rFonts w:ascii="Lucida Sans Unicode" w:hAnsi="Lucida Sans Unicode"/>
          <w:spacing w:val="-3"/>
          <w:sz w:val="18"/>
        </w:rPr>
        <w:t> </w:t>
      </w:r>
      <w:r>
        <w:rPr>
          <w:rFonts w:ascii="Lucida Sans Unicode" w:hAnsi="Lucida Sans Unicode"/>
          <w:spacing w:val="-8"/>
          <w:sz w:val="18"/>
        </w:rPr>
        <w:t>программе</w:t>
      </w:r>
      <w:r>
        <w:rPr>
          <w:rFonts w:ascii="Lucida Sans Unicode" w:hAnsi="Lucida Sans Unicode"/>
          <w:spacing w:val="-3"/>
          <w:sz w:val="18"/>
        </w:rPr>
        <w:t> </w:t>
      </w:r>
      <w:r>
        <w:rPr>
          <w:rFonts w:ascii="Tahoma" w:hAnsi="Tahoma"/>
          <w:spacing w:val="-8"/>
          <w:sz w:val="18"/>
        </w:rPr>
        <w:t>I</w:t>
      </w:r>
      <w:r>
        <w:rPr>
          <w:rFonts w:ascii="Tahoma" w:hAnsi="Tahoma"/>
          <w:spacing w:val="-3"/>
          <w:sz w:val="18"/>
        </w:rPr>
        <w:t> </w:t>
      </w:r>
      <w:r>
        <w:rPr>
          <w:rFonts w:ascii="Lucida Sans Unicode" w:hAnsi="Lucida Sans Unicode"/>
          <w:spacing w:val="-8"/>
          <w:sz w:val="18"/>
        </w:rPr>
        <w:t>или</w:t>
      </w:r>
      <w:r>
        <w:rPr>
          <w:rFonts w:ascii="Lucida Sans Unicode" w:hAnsi="Lucida Sans Unicode"/>
          <w:spacing w:val="-3"/>
          <w:sz w:val="18"/>
        </w:rPr>
        <w:t> </w:t>
      </w:r>
      <w:r>
        <w:rPr>
          <w:rFonts w:ascii="Tahoma" w:hAnsi="Tahoma"/>
          <w:spacing w:val="-8"/>
          <w:sz w:val="18"/>
        </w:rPr>
        <w:t>II</w:t>
      </w:r>
      <w:r>
        <w:rPr>
          <w:rFonts w:ascii="Tahoma" w:hAnsi="Tahoma"/>
          <w:spacing w:val="-3"/>
          <w:sz w:val="18"/>
        </w:rPr>
        <w:t> </w:t>
      </w:r>
      <w:r>
        <w:rPr>
          <w:rFonts w:ascii="Lucida Sans Unicode" w:hAnsi="Lucida Sans Unicode"/>
          <w:spacing w:val="-8"/>
          <w:sz w:val="18"/>
        </w:rPr>
        <w:t>дня</w:t>
      </w:r>
      <w:r>
        <w:rPr>
          <w:rFonts w:ascii="Tahoma" w:hAnsi="Tahoma"/>
          <w:spacing w:val="-8"/>
          <w:sz w:val="18"/>
        </w:rPr>
        <w:t>,</w:t>
      </w:r>
      <w:r>
        <w:rPr>
          <w:rFonts w:ascii="Tahoma" w:hAnsi="Tahoma"/>
          <w:spacing w:val="-3"/>
          <w:sz w:val="18"/>
        </w:rPr>
        <w:t> </w:t>
      </w:r>
      <w:r>
        <w:rPr>
          <w:rFonts w:ascii="Lucida Sans Unicode" w:hAnsi="Lucida Sans Unicode"/>
          <w:spacing w:val="-8"/>
          <w:sz w:val="18"/>
        </w:rPr>
        <w:t>если</w:t>
      </w:r>
      <w:r>
        <w:rPr>
          <w:rFonts w:ascii="Lucida Sans Unicode" w:hAnsi="Lucida Sans Unicode"/>
          <w:sz w:val="18"/>
        </w:rPr>
        <w:t> </w:t>
      </w:r>
      <w:r>
        <w:rPr>
          <w:rFonts w:ascii="Lucida Sans Unicode" w:hAnsi="Lucida Sans Unicode"/>
          <w:spacing w:val="-8"/>
          <w:sz w:val="18"/>
        </w:rPr>
        <w:t>в</w:t>
      </w:r>
      <w:r>
        <w:rPr>
          <w:rFonts w:ascii="Lucida Sans Unicode" w:hAnsi="Lucida Sans Unicode"/>
          <w:spacing w:val="-3"/>
          <w:sz w:val="18"/>
        </w:rPr>
        <w:t> </w:t>
      </w:r>
      <w:r>
        <w:rPr>
          <w:rFonts w:ascii="Tahoma" w:hAnsi="Tahoma"/>
          <w:spacing w:val="-8"/>
          <w:sz w:val="18"/>
        </w:rPr>
        <w:t>VI</w:t>
      </w:r>
      <w:r>
        <w:rPr>
          <w:rFonts w:ascii="Tahoma" w:hAnsi="Tahoma"/>
          <w:spacing w:val="-3"/>
          <w:sz w:val="18"/>
        </w:rPr>
        <w:t> </w:t>
      </w:r>
      <w:r>
        <w:rPr>
          <w:rFonts w:ascii="Lucida Sans Unicode" w:hAnsi="Lucida Sans Unicode"/>
          <w:spacing w:val="-8"/>
          <w:sz w:val="18"/>
        </w:rPr>
        <w:t>день</w:t>
      </w:r>
      <w:r>
        <w:rPr>
          <w:rFonts w:ascii="Lucida Sans Unicode" w:hAnsi="Lucida Sans Unicode"/>
          <w:spacing w:val="-1"/>
          <w:sz w:val="18"/>
        </w:rPr>
        <w:t> </w:t>
      </w:r>
      <w:r>
        <w:rPr>
          <w:rFonts w:ascii="Lucida Sans Unicode" w:hAnsi="Lucida Sans Unicode"/>
          <w:spacing w:val="-8"/>
          <w:sz w:val="18"/>
        </w:rPr>
        <w:t>намечена</w:t>
      </w:r>
      <w:r>
        <w:rPr>
          <w:rFonts w:ascii="Lucida Sans Unicode" w:hAnsi="Lucida Sans Unicode"/>
          <w:spacing w:val="-3"/>
          <w:sz w:val="18"/>
        </w:rPr>
        <w:t> </w:t>
      </w:r>
      <w:r>
        <w:rPr>
          <w:rFonts w:ascii="Lucida Sans Unicode" w:hAnsi="Lucida Sans Unicode"/>
          <w:spacing w:val="-8"/>
          <w:sz w:val="18"/>
        </w:rPr>
        <w:t>контрольная </w:t>
      </w:r>
      <w:r>
        <w:rPr>
          <w:rFonts w:ascii="Lucida Sans Unicode" w:hAnsi="Lucida Sans Unicode"/>
          <w:spacing w:val="-2"/>
          <w:sz w:val="18"/>
        </w:rPr>
        <w:t>тренировка</w:t>
      </w:r>
      <w:r>
        <w:rPr>
          <w:rFonts w:ascii="Tahoma" w:hAnsi="Tahoma"/>
          <w:spacing w:val="-2"/>
          <w:sz w:val="18"/>
        </w:rPr>
        <w:t>.</w:t>
      </w:r>
    </w:p>
    <w:p>
      <w:pPr>
        <w:spacing w:line="187" w:lineRule="auto" w:before="1"/>
        <w:ind w:left="264" w:right="351" w:firstLine="307"/>
        <w:jc w:val="both"/>
        <w:rPr>
          <w:rFonts w:ascii="Tahoma" w:hAnsi="Tahoma"/>
          <w:sz w:val="18"/>
        </w:rPr>
      </w:pPr>
      <w:r>
        <w:rPr>
          <w:rFonts w:ascii="Arial" w:hAnsi="Arial"/>
          <w:i/>
          <w:spacing w:val="-2"/>
          <w:sz w:val="18"/>
        </w:rPr>
        <w:t>VI</w:t>
      </w:r>
      <w:r>
        <w:rPr>
          <w:rFonts w:ascii="Arial" w:hAnsi="Arial"/>
          <w:i/>
          <w:spacing w:val="-8"/>
          <w:sz w:val="18"/>
        </w:rPr>
        <w:t> </w:t>
      </w:r>
      <w:r>
        <w:rPr>
          <w:rFonts w:ascii="Arial" w:hAnsi="Arial"/>
          <w:i/>
          <w:spacing w:val="-2"/>
          <w:sz w:val="18"/>
        </w:rPr>
        <w:t>день.</w:t>
      </w:r>
      <w:r>
        <w:rPr>
          <w:rFonts w:ascii="Arial" w:hAnsi="Arial"/>
          <w:i/>
          <w:spacing w:val="-3"/>
          <w:sz w:val="18"/>
        </w:rPr>
        <w:t> </w:t>
      </w:r>
      <w:r>
        <w:rPr>
          <w:rFonts w:ascii="Lucida Sans Unicode" w:hAnsi="Lucida Sans Unicode"/>
          <w:spacing w:val="-2"/>
          <w:sz w:val="18"/>
        </w:rPr>
        <w:t>По</w:t>
      </w:r>
      <w:r>
        <w:rPr>
          <w:rFonts w:ascii="Lucida Sans Unicode" w:hAnsi="Lucida Sans Unicode"/>
          <w:spacing w:val="-9"/>
          <w:sz w:val="18"/>
        </w:rPr>
        <w:t> </w:t>
      </w:r>
      <w:r>
        <w:rPr>
          <w:rFonts w:ascii="Lucida Sans Unicode" w:hAnsi="Lucida Sans Unicode"/>
          <w:spacing w:val="-2"/>
          <w:sz w:val="18"/>
        </w:rPr>
        <w:t>программе</w:t>
      </w:r>
      <w:r>
        <w:rPr>
          <w:rFonts w:ascii="Lucida Sans Unicode" w:hAnsi="Lucida Sans Unicode"/>
          <w:spacing w:val="-9"/>
          <w:sz w:val="18"/>
        </w:rPr>
        <w:t> </w:t>
      </w:r>
      <w:r>
        <w:rPr>
          <w:rFonts w:ascii="Tahoma" w:hAnsi="Tahoma"/>
          <w:spacing w:val="-2"/>
          <w:sz w:val="18"/>
        </w:rPr>
        <w:t>II</w:t>
      </w:r>
      <w:r>
        <w:rPr>
          <w:rFonts w:ascii="Tahoma" w:hAnsi="Tahoma"/>
          <w:spacing w:val="-10"/>
          <w:sz w:val="18"/>
        </w:rPr>
        <w:t> </w:t>
      </w:r>
      <w:r>
        <w:rPr>
          <w:rFonts w:ascii="Lucida Sans Unicode" w:hAnsi="Lucida Sans Unicode"/>
          <w:spacing w:val="-2"/>
          <w:sz w:val="18"/>
        </w:rPr>
        <w:t>дня</w:t>
      </w:r>
      <w:r>
        <w:rPr>
          <w:rFonts w:ascii="Lucida Sans Unicode" w:hAnsi="Lucida Sans Unicode"/>
          <w:spacing w:val="-10"/>
          <w:sz w:val="18"/>
        </w:rPr>
        <w:t> </w:t>
      </w:r>
      <w:r>
        <w:rPr>
          <w:rFonts w:ascii="Lucida Sans Unicode" w:hAnsi="Lucida Sans Unicode"/>
          <w:spacing w:val="-2"/>
          <w:sz w:val="18"/>
        </w:rPr>
        <w:t>или</w:t>
      </w:r>
      <w:r>
        <w:rPr>
          <w:rFonts w:ascii="Lucida Sans Unicode" w:hAnsi="Lucida Sans Unicode"/>
          <w:spacing w:val="-10"/>
          <w:sz w:val="18"/>
        </w:rPr>
        <w:t> </w:t>
      </w:r>
      <w:r>
        <w:rPr>
          <w:rFonts w:ascii="Lucida Sans Unicode" w:hAnsi="Lucida Sans Unicode"/>
          <w:spacing w:val="-2"/>
          <w:sz w:val="18"/>
        </w:rPr>
        <w:t>контрольная</w:t>
      </w:r>
      <w:r>
        <w:rPr>
          <w:rFonts w:ascii="Lucida Sans Unicode" w:hAnsi="Lucida Sans Unicode"/>
          <w:spacing w:val="-10"/>
          <w:sz w:val="18"/>
        </w:rPr>
        <w:t> </w:t>
      </w:r>
      <w:r>
        <w:rPr>
          <w:rFonts w:ascii="Lucida Sans Unicode" w:hAnsi="Lucida Sans Unicode"/>
          <w:spacing w:val="-2"/>
          <w:sz w:val="18"/>
        </w:rPr>
        <w:t>тренировка</w:t>
      </w:r>
      <w:r>
        <w:rPr>
          <w:rFonts w:ascii="Lucida Sans Unicode" w:hAnsi="Lucida Sans Unicode"/>
          <w:spacing w:val="-9"/>
          <w:sz w:val="18"/>
        </w:rPr>
        <w:t> </w:t>
      </w:r>
      <w:r>
        <w:rPr>
          <w:rFonts w:ascii="Lucida Sans Unicode" w:hAnsi="Lucida Sans Unicode"/>
          <w:spacing w:val="-2"/>
          <w:sz w:val="18"/>
        </w:rPr>
        <w:t>в</w:t>
      </w:r>
      <w:r>
        <w:rPr>
          <w:rFonts w:ascii="Lucida Sans Unicode" w:hAnsi="Lucida Sans Unicode"/>
          <w:spacing w:val="-9"/>
          <w:sz w:val="18"/>
        </w:rPr>
        <w:t> </w:t>
      </w:r>
      <w:r>
        <w:rPr>
          <w:rFonts w:ascii="Lucida Sans Unicode" w:hAnsi="Lucida Sans Unicode"/>
          <w:spacing w:val="-2"/>
          <w:sz w:val="18"/>
        </w:rPr>
        <w:t>метании </w:t>
      </w:r>
      <w:r>
        <w:rPr>
          <w:rFonts w:ascii="Lucida Sans Unicode" w:hAnsi="Lucida Sans Unicode"/>
          <w:sz w:val="18"/>
        </w:rPr>
        <w:t>диска</w:t>
      </w:r>
      <w:r>
        <w:rPr>
          <w:rFonts w:ascii="Lucida Sans Unicode" w:hAnsi="Lucida Sans Unicode"/>
          <w:spacing w:val="-15"/>
          <w:sz w:val="18"/>
        </w:rPr>
        <w:t> </w:t>
      </w:r>
      <w:r>
        <w:rPr>
          <w:rFonts w:ascii="Lucida Sans Unicode" w:hAnsi="Lucida Sans Unicode"/>
          <w:sz w:val="18"/>
        </w:rPr>
        <w:t>по</w:t>
      </w:r>
      <w:r>
        <w:rPr>
          <w:rFonts w:ascii="Lucida Sans Unicode" w:hAnsi="Lucida Sans Unicode"/>
          <w:spacing w:val="-14"/>
          <w:sz w:val="18"/>
        </w:rPr>
        <w:t> </w:t>
      </w:r>
      <w:r>
        <w:rPr>
          <w:rFonts w:ascii="Lucida Sans Unicode" w:hAnsi="Lucida Sans Unicode"/>
          <w:sz w:val="18"/>
        </w:rPr>
        <w:t>программе</w:t>
      </w:r>
      <w:r>
        <w:rPr>
          <w:rFonts w:ascii="Lucida Sans Unicode" w:hAnsi="Lucida Sans Unicode"/>
          <w:spacing w:val="-14"/>
          <w:sz w:val="18"/>
        </w:rPr>
        <w:t> </w:t>
      </w:r>
      <w:r>
        <w:rPr>
          <w:rFonts w:ascii="Tahoma" w:hAnsi="Tahoma"/>
          <w:sz w:val="18"/>
        </w:rPr>
        <w:t>I</w:t>
      </w:r>
      <w:r>
        <w:rPr>
          <w:rFonts w:ascii="Tahoma" w:hAnsi="Tahoma"/>
          <w:spacing w:val="-14"/>
          <w:sz w:val="18"/>
        </w:rPr>
        <w:t> </w:t>
      </w:r>
      <w:r>
        <w:rPr>
          <w:rFonts w:ascii="Lucida Sans Unicode" w:hAnsi="Lucida Sans Unicode"/>
          <w:sz w:val="18"/>
        </w:rPr>
        <w:t>дня</w:t>
      </w:r>
      <w:r>
        <w:rPr>
          <w:rFonts w:ascii="Tahoma" w:hAnsi="Tahoma"/>
          <w:sz w:val="18"/>
        </w:rPr>
        <w:t>.</w:t>
      </w:r>
    </w:p>
    <w:p>
      <w:pPr>
        <w:spacing w:line="210" w:lineRule="exact" w:before="0"/>
        <w:ind w:left="572" w:right="0" w:firstLine="0"/>
        <w:jc w:val="left"/>
        <w:rPr>
          <w:rFonts w:ascii="Tahoma" w:hAnsi="Tahoma"/>
          <w:sz w:val="18"/>
        </w:rPr>
      </w:pPr>
      <w:r>
        <w:rPr>
          <w:rFonts w:ascii="Arial" w:hAnsi="Arial"/>
          <w:i/>
          <w:spacing w:val="-2"/>
          <w:sz w:val="18"/>
        </w:rPr>
        <w:t>VII</w:t>
      </w:r>
      <w:r>
        <w:rPr>
          <w:rFonts w:ascii="Arial" w:hAnsi="Arial"/>
          <w:i/>
          <w:spacing w:val="-26"/>
          <w:sz w:val="18"/>
        </w:rPr>
        <w:t> </w:t>
      </w:r>
      <w:r>
        <w:rPr>
          <w:rFonts w:ascii="Arial" w:hAnsi="Arial"/>
          <w:i/>
          <w:spacing w:val="-2"/>
          <w:sz w:val="18"/>
        </w:rPr>
        <w:t>день.</w:t>
      </w:r>
      <w:r>
        <w:rPr>
          <w:rFonts w:ascii="Arial" w:hAnsi="Arial"/>
          <w:i/>
          <w:spacing w:val="-3"/>
          <w:sz w:val="18"/>
        </w:rPr>
        <w:t> </w:t>
      </w:r>
      <w:r>
        <w:rPr>
          <w:rFonts w:ascii="Lucida Sans Unicode" w:hAnsi="Lucida Sans Unicode"/>
          <w:spacing w:val="-2"/>
          <w:sz w:val="18"/>
        </w:rPr>
        <w:t>Отдых</w:t>
      </w:r>
      <w:r>
        <w:rPr>
          <w:rFonts w:ascii="Tahoma" w:hAnsi="Tahoma"/>
          <w:spacing w:val="-2"/>
          <w:sz w:val="18"/>
        </w:rPr>
        <w:t>.</w:t>
      </w:r>
    </w:p>
    <w:p>
      <w:pPr>
        <w:spacing w:line="187" w:lineRule="auto" w:before="14"/>
        <w:ind w:left="274" w:right="333" w:firstLine="288"/>
        <w:jc w:val="both"/>
        <w:rPr>
          <w:rFonts w:ascii="Tahoma" w:hAnsi="Tahoma"/>
          <w:sz w:val="18"/>
        </w:rPr>
      </w:pPr>
      <w:r>
        <w:rPr>
          <w:rFonts w:ascii="Lucida Sans Unicode" w:hAnsi="Lucida Sans Unicode"/>
          <w:spacing w:val="16"/>
          <w:sz w:val="18"/>
        </w:rPr>
        <w:t>Всего</w:t>
      </w:r>
      <w:r>
        <w:rPr>
          <w:rFonts w:ascii="Lucida Sans Unicode" w:hAnsi="Lucida Sans Unicode"/>
          <w:spacing w:val="-15"/>
          <w:sz w:val="18"/>
        </w:rPr>
        <w:t> </w:t>
      </w:r>
      <w:r>
        <w:rPr>
          <w:rFonts w:ascii="Tahoma" w:hAnsi="Tahoma"/>
          <w:sz w:val="18"/>
        </w:rPr>
        <w:t>:</w:t>
      </w:r>
      <w:r>
        <w:rPr>
          <w:rFonts w:ascii="Tahoma" w:hAnsi="Tahoma"/>
          <w:spacing w:val="-14"/>
          <w:sz w:val="18"/>
        </w:rPr>
        <w:t> </w:t>
      </w:r>
      <w:r>
        <w:rPr>
          <w:rFonts w:ascii="Lucida Sans Unicode" w:hAnsi="Lucida Sans Unicode"/>
          <w:sz w:val="18"/>
        </w:rPr>
        <w:t>броски</w:t>
      </w:r>
      <w:r>
        <w:rPr>
          <w:rFonts w:ascii="Lucida Sans Unicode" w:hAnsi="Lucida Sans Unicode"/>
          <w:spacing w:val="-14"/>
          <w:sz w:val="18"/>
        </w:rPr>
        <w:t> </w:t>
      </w:r>
      <w:r>
        <w:rPr>
          <w:rFonts w:ascii="Lucida Sans Unicode" w:hAnsi="Lucida Sans Unicode"/>
          <w:sz w:val="18"/>
        </w:rPr>
        <w:t>мячей</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150</w:t>
      </w:r>
      <w:r>
        <w:rPr>
          <w:rFonts w:ascii="Lucida Sans Unicode" w:hAnsi="Lucida Sans Unicode"/>
          <w:sz w:val="18"/>
        </w:rPr>
        <w:t>—</w:t>
      </w:r>
      <w:r>
        <w:rPr>
          <w:rFonts w:ascii="Tahoma" w:hAnsi="Tahoma"/>
          <w:sz w:val="18"/>
        </w:rPr>
        <w:t>90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метание</w:t>
      </w:r>
      <w:r>
        <w:rPr>
          <w:rFonts w:ascii="Lucida Sans Unicode" w:hAnsi="Lucida Sans Unicode"/>
          <w:spacing w:val="-14"/>
          <w:sz w:val="18"/>
        </w:rPr>
        <w:t> </w:t>
      </w:r>
      <w:r>
        <w:rPr>
          <w:rFonts w:ascii="Lucida Sans Unicode" w:hAnsi="Lucida Sans Unicode"/>
          <w:sz w:val="18"/>
        </w:rPr>
        <w:t>ядра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80</w:t>
      </w:r>
      <w:r>
        <w:rPr>
          <w:rFonts w:ascii="Lucida Sans Unicode" w:hAnsi="Lucida Sans Unicode"/>
          <w:sz w:val="18"/>
        </w:rPr>
        <w:t>—</w:t>
      </w:r>
      <w:r>
        <w:rPr>
          <w:rFonts w:ascii="Tahoma" w:hAnsi="Tahoma"/>
          <w:sz w:val="18"/>
        </w:rPr>
        <w:t>60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ме</w:t>
      </w:r>
      <w:r>
        <w:rPr>
          <w:rFonts w:ascii="Tahoma" w:hAnsi="Tahoma"/>
          <w:sz w:val="18"/>
        </w:rPr>
        <w:t>- </w:t>
      </w:r>
      <w:r>
        <w:rPr>
          <w:rFonts w:ascii="Lucida Sans Unicode" w:hAnsi="Lucida Sans Unicode"/>
          <w:spacing w:val="-2"/>
          <w:sz w:val="18"/>
        </w:rPr>
        <w:t>тание</w:t>
      </w:r>
      <w:r>
        <w:rPr>
          <w:rFonts w:ascii="Lucida Sans Unicode" w:hAnsi="Lucida Sans Unicode"/>
          <w:spacing w:val="-13"/>
          <w:sz w:val="18"/>
        </w:rPr>
        <w:t> </w:t>
      </w:r>
      <w:r>
        <w:rPr>
          <w:rFonts w:ascii="Lucida Sans Unicode" w:hAnsi="Lucida Sans Unicode"/>
          <w:spacing w:val="-2"/>
          <w:sz w:val="18"/>
        </w:rPr>
        <w:t>диска</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места</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45</w:t>
      </w:r>
      <w:r>
        <w:rPr>
          <w:rFonts w:ascii="Lucida Sans Unicode" w:hAnsi="Lucida Sans Unicode"/>
          <w:spacing w:val="-2"/>
          <w:sz w:val="18"/>
        </w:rPr>
        <w:t>—</w:t>
      </w:r>
      <w:r>
        <w:rPr>
          <w:rFonts w:ascii="Tahoma" w:hAnsi="Tahoma"/>
          <w:spacing w:val="-2"/>
          <w:sz w:val="18"/>
        </w:rPr>
        <w:t>30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1"/>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поворотом</w:t>
      </w:r>
      <w:r>
        <w:rPr>
          <w:rFonts w:ascii="Lucida Sans Unicode" w:hAnsi="Lucida Sans Unicode"/>
          <w:spacing w:val="-11"/>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120</w:t>
      </w:r>
      <w:r>
        <w:rPr>
          <w:rFonts w:ascii="Lucida Sans Unicode" w:hAnsi="Lucida Sans Unicode"/>
          <w:spacing w:val="-2"/>
          <w:sz w:val="18"/>
        </w:rPr>
        <w:t>—</w:t>
      </w:r>
      <w:r>
        <w:rPr>
          <w:rFonts w:ascii="Tahoma" w:hAnsi="Tahoma"/>
          <w:spacing w:val="-2"/>
          <w:sz w:val="18"/>
        </w:rPr>
        <w:t>90</w:t>
      </w:r>
      <w:r>
        <w:rPr>
          <w:rFonts w:ascii="Tahoma" w:hAnsi="Tahoma"/>
          <w:spacing w:val="-11"/>
          <w:sz w:val="18"/>
        </w:rPr>
        <w:t> </w:t>
      </w:r>
      <w:r>
        <w:rPr>
          <w:rFonts w:ascii="Lucida Sans Unicode" w:hAnsi="Lucida Sans Unicode"/>
          <w:spacing w:val="-2"/>
          <w:sz w:val="18"/>
        </w:rPr>
        <w:t>раз</w:t>
      </w:r>
      <w:r>
        <w:rPr>
          <w:rFonts w:ascii="Tahoma" w:hAnsi="Tahoma"/>
          <w:spacing w:val="-2"/>
          <w:sz w:val="18"/>
        </w:rPr>
        <w:t>,</w:t>
      </w:r>
      <w:r>
        <w:rPr>
          <w:rFonts w:ascii="Tahoma" w:hAnsi="Tahoma"/>
          <w:spacing w:val="-11"/>
          <w:sz w:val="18"/>
        </w:rPr>
        <w:t> </w:t>
      </w:r>
      <w:r>
        <w:rPr>
          <w:rFonts w:ascii="Lucida Sans Unicode" w:hAnsi="Lucida Sans Unicode"/>
          <w:spacing w:val="-2"/>
          <w:sz w:val="18"/>
        </w:rPr>
        <w:t>специаль</w:t>
      </w:r>
      <w:r>
        <w:rPr>
          <w:rFonts w:ascii="Tahoma" w:hAnsi="Tahoma"/>
          <w:spacing w:val="-2"/>
          <w:sz w:val="18"/>
        </w:rPr>
        <w:t>- </w:t>
      </w:r>
      <w:r>
        <w:rPr>
          <w:rFonts w:ascii="Lucida Sans Unicode" w:hAnsi="Lucida Sans Unicode"/>
          <w:spacing w:val="-8"/>
          <w:sz w:val="18"/>
        </w:rPr>
        <w:t>ные</w:t>
      </w:r>
      <w:r>
        <w:rPr>
          <w:rFonts w:ascii="Lucida Sans Unicode" w:hAnsi="Lucida Sans Unicode"/>
          <w:spacing w:val="-4"/>
          <w:sz w:val="18"/>
        </w:rPr>
        <w:t> </w:t>
      </w:r>
      <w:r>
        <w:rPr>
          <w:rFonts w:ascii="Lucida Sans Unicode" w:hAnsi="Lucida Sans Unicode"/>
          <w:spacing w:val="-8"/>
          <w:sz w:val="18"/>
        </w:rPr>
        <w:t>силовые</w:t>
      </w:r>
      <w:r>
        <w:rPr>
          <w:rFonts w:ascii="Lucida Sans Unicode" w:hAnsi="Lucida Sans Unicode"/>
          <w:spacing w:val="-1"/>
          <w:sz w:val="18"/>
        </w:rPr>
        <w:t> </w:t>
      </w:r>
      <w:r>
        <w:rPr>
          <w:rFonts w:ascii="Lucida Sans Unicode" w:hAnsi="Lucida Sans Unicode"/>
          <w:spacing w:val="-8"/>
          <w:sz w:val="18"/>
        </w:rPr>
        <w:t>упражнения</w:t>
      </w:r>
      <w:r>
        <w:rPr>
          <w:rFonts w:ascii="Lucida Sans Unicode" w:hAnsi="Lucida Sans Unicode"/>
          <w:spacing w:val="-1"/>
          <w:sz w:val="18"/>
        </w:rPr>
        <w:t> </w:t>
      </w:r>
      <w:r>
        <w:rPr>
          <w:rFonts w:ascii="Lucida Sans Unicode" w:hAnsi="Lucida Sans Unicode"/>
          <w:spacing w:val="-8"/>
          <w:sz w:val="18"/>
        </w:rPr>
        <w:t>—</w:t>
      </w:r>
      <w:r>
        <w:rPr>
          <w:rFonts w:ascii="Lucida Sans Unicode" w:hAnsi="Lucida Sans Unicode"/>
          <w:spacing w:val="-5"/>
          <w:sz w:val="18"/>
        </w:rPr>
        <w:t> </w:t>
      </w:r>
      <w:r>
        <w:rPr>
          <w:rFonts w:ascii="Tahoma" w:hAnsi="Tahoma"/>
          <w:spacing w:val="-8"/>
          <w:sz w:val="18"/>
        </w:rPr>
        <w:t>80</w:t>
      </w:r>
      <w:r>
        <w:rPr>
          <w:rFonts w:ascii="Lucida Sans Unicode" w:hAnsi="Lucida Sans Unicode"/>
          <w:spacing w:val="-8"/>
          <w:sz w:val="18"/>
        </w:rPr>
        <w:t>—</w:t>
      </w:r>
      <w:r>
        <w:rPr>
          <w:rFonts w:ascii="Tahoma" w:hAnsi="Tahoma"/>
          <w:spacing w:val="-8"/>
          <w:sz w:val="18"/>
        </w:rPr>
        <w:t>60</w:t>
      </w:r>
      <w:r>
        <w:rPr>
          <w:rFonts w:ascii="Tahoma" w:hAnsi="Tahoma"/>
          <w:spacing w:val="-1"/>
          <w:sz w:val="18"/>
        </w:rPr>
        <w:t> </w:t>
      </w:r>
      <w:r>
        <w:rPr>
          <w:rFonts w:ascii="Lucida Sans Unicode" w:hAnsi="Lucida Sans Unicode"/>
          <w:spacing w:val="-8"/>
          <w:sz w:val="18"/>
        </w:rPr>
        <w:t>раз</w:t>
      </w:r>
      <w:r>
        <w:rPr>
          <w:rFonts w:ascii="Tahoma" w:hAnsi="Tahoma"/>
          <w:spacing w:val="-8"/>
          <w:sz w:val="18"/>
        </w:rPr>
        <w:t>,</w:t>
      </w:r>
      <w:r>
        <w:rPr>
          <w:rFonts w:ascii="Tahoma" w:hAnsi="Tahoma"/>
          <w:spacing w:val="-2"/>
          <w:sz w:val="18"/>
        </w:rPr>
        <w:t> </w:t>
      </w:r>
      <w:r>
        <w:rPr>
          <w:rFonts w:ascii="Lucida Sans Unicode" w:hAnsi="Lucida Sans Unicode"/>
          <w:spacing w:val="-8"/>
          <w:sz w:val="18"/>
        </w:rPr>
        <w:t>упражнения</w:t>
      </w:r>
      <w:r>
        <w:rPr>
          <w:rFonts w:ascii="Lucida Sans Unicode" w:hAnsi="Lucida Sans Unicode"/>
          <w:spacing w:val="-1"/>
          <w:sz w:val="18"/>
        </w:rPr>
        <w:t> </w:t>
      </w:r>
      <w:r>
        <w:rPr>
          <w:rFonts w:ascii="Lucida Sans Unicode" w:hAnsi="Lucida Sans Unicode"/>
          <w:spacing w:val="-8"/>
          <w:sz w:val="18"/>
        </w:rPr>
        <w:t>со</w:t>
      </w:r>
      <w:r>
        <w:rPr>
          <w:rFonts w:ascii="Lucida Sans Unicode" w:hAnsi="Lucida Sans Unicode"/>
          <w:spacing w:val="-2"/>
          <w:sz w:val="18"/>
        </w:rPr>
        <w:t> </w:t>
      </w:r>
      <w:r>
        <w:rPr>
          <w:rFonts w:ascii="Lucida Sans Unicode" w:hAnsi="Lucida Sans Unicode"/>
          <w:spacing w:val="-8"/>
          <w:sz w:val="18"/>
        </w:rPr>
        <w:t>штангой</w:t>
      </w:r>
      <w:r>
        <w:rPr>
          <w:rFonts w:ascii="Tahoma" w:hAnsi="Tahoma"/>
          <w:spacing w:val="-8"/>
          <w:sz w:val="18"/>
        </w:rPr>
        <w:t>,</w:t>
      </w:r>
      <w:r>
        <w:rPr>
          <w:rFonts w:ascii="Tahoma" w:hAnsi="Tahoma"/>
          <w:spacing w:val="-2"/>
          <w:sz w:val="18"/>
        </w:rPr>
        <w:t> </w:t>
      </w:r>
      <w:r>
        <w:rPr>
          <w:rFonts w:ascii="Lucida Sans Unicode" w:hAnsi="Lucida Sans Unicode"/>
          <w:spacing w:val="-8"/>
          <w:sz w:val="18"/>
        </w:rPr>
        <w:t>всего</w:t>
      </w:r>
      <w:r>
        <w:rPr>
          <w:rFonts w:ascii="Lucida Sans Unicode" w:hAnsi="Lucida Sans Unicode"/>
          <w:spacing w:val="-4"/>
          <w:sz w:val="18"/>
        </w:rPr>
        <w:t> </w:t>
      </w:r>
      <w:r>
        <w:rPr>
          <w:rFonts w:ascii="Lucida Sans Unicode" w:hAnsi="Lucida Sans Unicode"/>
          <w:spacing w:val="-8"/>
          <w:sz w:val="18"/>
        </w:rPr>
        <w:t>под</w:t>
      </w:r>
      <w:r>
        <w:rPr>
          <w:rFonts w:ascii="Tahoma" w:hAnsi="Tahoma"/>
          <w:spacing w:val="-8"/>
          <w:sz w:val="18"/>
        </w:rPr>
        <w:t>- </w:t>
      </w:r>
      <w:r>
        <w:rPr>
          <w:rFonts w:ascii="Lucida Sans Unicode" w:hAnsi="Lucida Sans Unicode"/>
          <w:spacing w:val="-2"/>
          <w:sz w:val="18"/>
        </w:rPr>
        <w:t>ходов—</w:t>
      </w:r>
      <w:r>
        <w:rPr>
          <w:rFonts w:ascii="Lucida Sans Unicode" w:hAnsi="Lucida Sans Unicode"/>
          <w:spacing w:val="-13"/>
          <w:sz w:val="18"/>
        </w:rPr>
        <w:t> </w:t>
      </w:r>
      <w:r>
        <w:rPr>
          <w:rFonts w:ascii="Tahoma" w:hAnsi="Tahoma"/>
          <w:spacing w:val="-2"/>
          <w:sz w:val="18"/>
        </w:rPr>
        <w:t>32</w:t>
      </w:r>
      <w:r>
        <w:rPr>
          <w:rFonts w:ascii="Lucida Sans Unicode" w:hAnsi="Lucida Sans Unicode"/>
          <w:spacing w:val="-2"/>
          <w:sz w:val="18"/>
        </w:rPr>
        <w:t>—</w:t>
      </w:r>
      <w:r>
        <w:rPr>
          <w:rFonts w:ascii="Tahoma" w:hAnsi="Tahoma"/>
          <w:spacing w:val="-2"/>
          <w:sz w:val="18"/>
        </w:rPr>
        <w:t>24,</w:t>
      </w:r>
      <w:r>
        <w:rPr>
          <w:rFonts w:ascii="Tahoma" w:hAnsi="Tahoma"/>
          <w:spacing w:val="-12"/>
          <w:sz w:val="18"/>
        </w:rPr>
        <w:t> </w:t>
      </w:r>
      <w:r>
        <w:rPr>
          <w:rFonts w:ascii="Lucida Sans Unicode" w:hAnsi="Lucida Sans Unicode"/>
          <w:spacing w:val="-2"/>
          <w:sz w:val="18"/>
        </w:rPr>
        <w:t>повторений</w:t>
      </w:r>
      <w:r>
        <w:rPr>
          <w:rFonts w:ascii="Lucida Sans Unicode" w:hAnsi="Lucida Sans Unicode"/>
          <w:spacing w:val="-12"/>
          <w:sz w:val="18"/>
        </w:rPr>
        <w:t> </w:t>
      </w:r>
      <w:r>
        <w:rPr>
          <w:rFonts w:ascii="Lucida Sans Unicode" w:hAnsi="Lucida Sans Unicode"/>
          <w:spacing w:val="-2"/>
          <w:sz w:val="18"/>
        </w:rPr>
        <w:t>—</w:t>
      </w:r>
      <w:r>
        <w:rPr>
          <w:rFonts w:ascii="Tahoma" w:hAnsi="Tahoma"/>
          <w:spacing w:val="-2"/>
          <w:sz w:val="18"/>
        </w:rPr>
        <w:t>130</w:t>
      </w:r>
      <w:r>
        <w:rPr>
          <w:rFonts w:ascii="Lucida Sans Unicode" w:hAnsi="Lucida Sans Unicode"/>
          <w:spacing w:val="-2"/>
          <w:sz w:val="18"/>
        </w:rPr>
        <w:t>—</w:t>
      </w:r>
      <w:r>
        <w:rPr>
          <w:rFonts w:ascii="Tahoma" w:hAnsi="Tahoma"/>
          <w:spacing w:val="-2"/>
          <w:sz w:val="18"/>
        </w:rPr>
        <w:t>100,</w:t>
      </w:r>
      <w:r>
        <w:rPr>
          <w:rFonts w:ascii="Tahoma" w:hAnsi="Tahoma"/>
          <w:spacing w:val="-12"/>
          <w:sz w:val="18"/>
        </w:rPr>
        <w:t> </w:t>
      </w:r>
      <w:r>
        <w:rPr>
          <w:rFonts w:ascii="Lucida Sans Unicode" w:hAnsi="Lucida Sans Unicode"/>
          <w:spacing w:val="-2"/>
          <w:sz w:val="18"/>
        </w:rPr>
        <w:t>прыжков</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250</w:t>
      </w:r>
      <w:r>
        <w:rPr>
          <w:rFonts w:ascii="Lucida Sans Unicode" w:hAnsi="Lucida Sans Unicode"/>
          <w:spacing w:val="-2"/>
          <w:sz w:val="18"/>
        </w:rPr>
        <w:t>—</w:t>
      </w:r>
      <w:r>
        <w:rPr>
          <w:rFonts w:ascii="Tahoma" w:hAnsi="Tahoma"/>
          <w:spacing w:val="-2"/>
          <w:sz w:val="18"/>
        </w:rPr>
        <w:t>200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сприн</w:t>
      </w:r>
      <w:r>
        <w:rPr>
          <w:rFonts w:ascii="Tahoma" w:hAnsi="Tahoma"/>
          <w:spacing w:val="-2"/>
          <w:sz w:val="18"/>
        </w:rPr>
        <w:t>- </w:t>
      </w:r>
      <w:r>
        <w:rPr>
          <w:rFonts w:ascii="Lucida Sans Unicode" w:hAnsi="Lucida Sans Unicode"/>
          <w:sz w:val="18"/>
        </w:rPr>
        <w:t>терского</w:t>
      </w:r>
      <w:r>
        <w:rPr>
          <w:rFonts w:ascii="Lucida Sans Unicode" w:hAnsi="Lucida Sans Unicode"/>
          <w:spacing w:val="-3"/>
          <w:sz w:val="18"/>
        </w:rPr>
        <w:t> </w:t>
      </w:r>
      <w:r>
        <w:rPr>
          <w:rFonts w:ascii="Lucida Sans Unicode" w:hAnsi="Lucida Sans Unicode"/>
          <w:sz w:val="18"/>
        </w:rPr>
        <w:t>бега</w:t>
      </w:r>
      <w:r>
        <w:rPr>
          <w:rFonts w:ascii="Lucida Sans Unicode" w:hAnsi="Lucida Sans Unicode"/>
          <w:spacing w:val="-4"/>
          <w:sz w:val="18"/>
        </w:rPr>
        <w:t> </w:t>
      </w:r>
      <w:r>
        <w:rPr>
          <w:rFonts w:ascii="Lucida Sans Unicode" w:hAnsi="Lucida Sans Unicode"/>
          <w:sz w:val="18"/>
        </w:rPr>
        <w:t>—</w:t>
      </w:r>
      <w:r>
        <w:rPr>
          <w:rFonts w:ascii="Lucida Sans Unicode" w:hAnsi="Lucida Sans Unicode"/>
          <w:spacing w:val="-5"/>
          <w:sz w:val="18"/>
        </w:rPr>
        <w:t> </w:t>
      </w:r>
      <w:r>
        <w:rPr>
          <w:rFonts w:ascii="Tahoma" w:hAnsi="Tahoma"/>
          <w:sz w:val="18"/>
        </w:rPr>
        <w:t>1,5</w:t>
      </w:r>
      <w:r>
        <w:rPr>
          <w:rFonts w:ascii="Lucida Sans Unicode" w:hAnsi="Lucida Sans Unicode"/>
          <w:sz w:val="18"/>
        </w:rPr>
        <w:t>—</w:t>
      </w:r>
      <w:r>
        <w:rPr>
          <w:rFonts w:ascii="Arial" w:hAnsi="Arial"/>
          <w:b/>
          <w:sz w:val="18"/>
        </w:rPr>
        <w:t>1 </w:t>
      </w:r>
      <w:r>
        <w:rPr>
          <w:rFonts w:ascii="Lucida Sans Unicode" w:hAnsi="Lucida Sans Unicode"/>
          <w:sz w:val="18"/>
        </w:rPr>
        <w:t>км</w:t>
      </w:r>
      <w:r>
        <w:rPr>
          <w:rFonts w:ascii="Tahoma" w:hAnsi="Tahoma"/>
          <w:sz w:val="18"/>
        </w:rPr>
        <w:t>.</w:t>
      </w:r>
    </w:p>
    <w:p>
      <w:pPr>
        <w:spacing w:line="193" w:lineRule="exact" w:before="0"/>
        <w:ind w:left="2814" w:right="0" w:firstLine="0"/>
        <w:jc w:val="left"/>
        <w:rPr>
          <w:rFonts w:ascii="Arial" w:hAnsi="Arial"/>
          <w:b/>
          <w:i/>
          <w:sz w:val="18"/>
        </w:rPr>
      </w:pPr>
      <w:r>
        <w:rPr>
          <w:rFonts w:ascii="Arial" w:hAnsi="Arial"/>
          <w:b/>
          <w:sz w:val="18"/>
        </w:rPr>
        <w:t>Метание</w:t>
      </w:r>
      <w:r>
        <w:rPr>
          <w:rFonts w:ascii="Arial" w:hAnsi="Arial"/>
          <w:b/>
          <w:spacing w:val="-3"/>
          <w:sz w:val="18"/>
        </w:rPr>
        <w:t> </w:t>
      </w:r>
      <w:r>
        <w:rPr>
          <w:rFonts w:ascii="Arial" w:hAnsi="Arial"/>
          <w:b/>
          <w:sz w:val="18"/>
        </w:rPr>
        <w:t>копья</w:t>
      </w:r>
      <w:r>
        <w:rPr>
          <w:rFonts w:ascii="Arial" w:hAnsi="Arial"/>
          <w:b/>
          <w:spacing w:val="-2"/>
          <w:sz w:val="18"/>
        </w:rPr>
        <w:t> </w:t>
      </w:r>
      <w:r>
        <w:rPr>
          <w:rFonts w:ascii="Arial" w:hAnsi="Arial"/>
          <w:b/>
          <w:i/>
          <w:sz w:val="18"/>
        </w:rPr>
        <w:t>Неделя</w:t>
      </w:r>
      <w:r>
        <w:rPr>
          <w:rFonts w:ascii="Arial" w:hAnsi="Arial"/>
          <w:b/>
          <w:i/>
          <w:spacing w:val="-3"/>
          <w:sz w:val="18"/>
        </w:rPr>
        <w:t> </w:t>
      </w:r>
      <w:r>
        <w:rPr>
          <w:rFonts w:ascii="Arial" w:hAnsi="Arial"/>
          <w:b/>
          <w:i/>
          <w:spacing w:val="-2"/>
          <w:sz w:val="18"/>
        </w:rPr>
        <w:t>общей</w:t>
      </w:r>
    </w:p>
    <w:p>
      <w:pPr>
        <w:spacing w:line="197" w:lineRule="exact" w:before="9"/>
        <w:ind w:left="1244" w:right="0" w:firstLine="0"/>
        <w:jc w:val="left"/>
        <w:rPr>
          <w:rFonts w:ascii="Arial" w:hAnsi="Arial"/>
          <w:b/>
          <w:i/>
          <w:sz w:val="18"/>
        </w:rPr>
      </w:pPr>
      <w:r>
        <w:rPr>
          <w:rFonts w:ascii="Arial" w:hAnsi="Arial"/>
          <w:b/>
          <w:i/>
          <w:sz w:val="18"/>
        </w:rPr>
        <w:t>физической</w:t>
      </w:r>
      <w:r>
        <w:rPr>
          <w:rFonts w:ascii="Arial" w:hAnsi="Arial"/>
          <w:b/>
          <w:i/>
          <w:spacing w:val="-4"/>
          <w:sz w:val="18"/>
        </w:rPr>
        <w:t> </w:t>
      </w:r>
      <w:r>
        <w:rPr>
          <w:rFonts w:ascii="Arial" w:hAnsi="Arial"/>
          <w:b/>
          <w:i/>
          <w:sz w:val="18"/>
        </w:rPr>
        <w:t>подготовки</w:t>
      </w:r>
      <w:r>
        <w:rPr>
          <w:rFonts w:ascii="Arial" w:hAnsi="Arial"/>
          <w:b/>
          <w:i/>
          <w:spacing w:val="-4"/>
          <w:sz w:val="18"/>
        </w:rPr>
        <w:t> </w:t>
      </w:r>
      <w:r>
        <w:rPr>
          <w:rFonts w:ascii="Arial" w:hAnsi="Arial"/>
          <w:b/>
          <w:i/>
          <w:sz w:val="18"/>
        </w:rPr>
        <w:t>(ОФП-</w:t>
      </w:r>
      <w:r>
        <w:rPr>
          <w:rFonts w:ascii="Arial" w:hAnsi="Arial"/>
          <w:b/>
          <w:i/>
          <w:spacing w:val="-5"/>
          <w:sz w:val="18"/>
        </w:rPr>
        <w:t>2)</w:t>
      </w:r>
    </w:p>
    <w:p>
      <w:pPr>
        <w:spacing w:line="187" w:lineRule="auto" w:before="34"/>
        <w:ind w:left="283" w:right="331" w:firstLine="283"/>
        <w:jc w:val="both"/>
        <w:rPr>
          <w:rFonts w:ascii="Tahoma" w:hAnsi="Tahoma"/>
          <w:sz w:val="18"/>
        </w:rPr>
      </w:pPr>
      <w:r>
        <w:rPr>
          <w:rFonts w:ascii="Arial" w:hAnsi="Arial"/>
          <w:i/>
          <w:spacing w:val="-8"/>
          <w:sz w:val="18"/>
        </w:rPr>
        <w:t>1день.</w:t>
      </w:r>
      <w:r>
        <w:rPr>
          <w:rFonts w:ascii="Arial" w:hAnsi="Arial"/>
          <w:i/>
          <w:sz w:val="18"/>
        </w:rPr>
        <w:t> </w:t>
      </w:r>
      <w:r>
        <w:rPr>
          <w:rFonts w:ascii="Lucida Sans Unicode" w:hAnsi="Lucida Sans Unicode"/>
          <w:spacing w:val="-8"/>
          <w:sz w:val="18"/>
        </w:rPr>
        <w:t>Разминка</w:t>
      </w:r>
      <w:r>
        <w:rPr>
          <w:rFonts w:ascii="Lucida Sans Unicode" w:hAnsi="Lucida Sans Unicode"/>
          <w:spacing w:val="-2"/>
          <w:sz w:val="18"/>
        </w:rPr>
        <w:t> </w:t>
      </w:r>
      <w:r>
        <w:rPr>
          <w:rFonts w:ascii="Lucida Sans Unicode" w:hAnsi="Lucida Sans Unicode"/>
          <w:spacing w:val="-8"/>
          <w:sz w:val="18"/>
        </w:rPr>
        <w:t>с</w:t>
      </w:r>
      <w:r>
        <w:rPr>
          <w:rFonts w:ascii="Lucida Sans Unicode" w:hAnsi="Lucida Sans Unicode"/>
          <w:sz w:val="18"/>
        </w:rPr>
        <w:t> </w:t>
      </w:r>
      <w:r>
        <w:rPr>
          <w:rFonts w:ascii="Lucida Sans Unicode" w:hAnsi="Lucida Sans Unicode"/>
          <w:spacing w:val="-8"/>
          <w:sz w:val="18"/>
        </w:rPr>
        <w:t>использованием</w:t>
      </w:r>
      <w:r>
        <w:rPr>
          <w:rFonts w:ascii="Lucida Sans Unicode" w:hAnsi="Lucida Sans Unicode"/>
          <w:sz w:val="18"/>
        </w:rPr>
        <w:t> </w:t>
      </w:r>
      <w:r>
        <w:rPr>
          <w:rFonts w:ascii="Lucida Sans Unicode" w:hAnsi="Lucida Sans Unicode"/>
          <w:spacing w:val="-8"/>
          <w:sz w:val="18"/>
        </w:rPr>
        <w:t>упражнений</w:t>
      </w:r>
      <w:r>
        <w:rPr>
          <w:rFonts w:ascii="Lucida Sans Unicode" w:hAnsi="Lucida Sans Unicode"/>
          <w:sz w:val="18"/>
        </w:rPr>
        <w:t> </w:t>
      </w:r>
      <w:r>
        <w:rPr>
          <w:rFonts w:ascii="Lucida Sans Unicode" w:hAnsi="Lucida Sans Unicode"/>
          <w:spacing w:val="-8"/>
          <w:sz w:val="18"/>
        </w:rPr>
        <w:t>на</w:t>
      </w:r>
      <w:r>
        <w:rPr>
          <w:rFonts w:ascii="Lucida Sans Unicode" w:hAnsi="Lucida Sans Unicode"/>
          <w:spacing w:val="-1"/>
          <w:sz w:val="18"/>
        </w:rPr>
        <w:t> </w:t>
      </w:r>
      <w:r>
        <w:rPr>
          <w:rFonts w:ascii="Lucida Sans Unicode" w:hAnsi="Lucida Sans Unicode"/>
          <w:spacing w:val="-8"/>
          <w:sz w:val="18"/>
        </w:rPr>
        <w:t>гибкость</w:t>
      </w:r>
      <w:r>
        <w:rPr>
          <w:rFonts w:ascii="Lucida Sans Unicode" w:hAnsi="Lucida Sans Unicode"/>
          <w:spacing w:val="-1"/>
          <w:sz w:val="18"/>
        </w:rPr>
        <w:t> </w:t>
      </w:r>
      <w:r>
        <w:rPr>
          <w:rFonts w:ascii="Tahoma" w:hAnsi="Tahoma"/>
          <w:spacing w:val="-8"/>
          <w:sz w:val="18"/>
        </w:rPr>
        <w:t>(</w:t>
      </w:r>
      <w:r>
        <w:rPr>
          <w:rFonts w:ascii="Lucida Sans Unicode" w:hAnsi="Lucida Sans Unicode"/>
          <w:spacing w:val="-8"/>
          <w:sz w:val="18"/>
        </w:rPr>
        <w:t>переклади</w:t>
      </w:r>
      <w:r>
        <w:rPr>
          <w:rFonts w:ascii="Tahoma" w:hAnsi="Tahoma"/>
          <w:spacing w:val="-8"/>
          <w:sz w:val="18"/>
        </w:rPr>
        <w:t>- </w:t>
      </w:r>
      <w:r>
        <w:rPr>
          <w:rFonts w:ascii="Lucida Sans Unicode" w:hAnsi="Lucida Sans Unicode"/>
          <w:spacing w:val="-2"/>
          <w:sz w:val="18"/>
        </w:rPr>
        <w:t>на</w:t>
      </w:r>
      <w:r>
        <w:rPr>
          <w:rFonts w:ascii="Tahoma" w:hAnsi="Tahoma"/>
          <w:spacing w:val="-2"/>
          <w:sz w:val="18"/>
        </w:rPr>
        <w:t>,</w:t>
      </w:r>
      <w:r>
        <w:rPr>
          <w:rFonts w:ascii="Tahoma" w:hAnsi="Tahoma"/>
          <w:spacing w:val="-9"/>
          <w:sz w:val="18"/>
        </w:rPr>
        <w:t> </w:t>
      </w:r>
      <w:r>
        <w:rPr>
          <w:rFonts w:ascii="Lucida Sans Unicode" w:hAnsi="Lucida Sans Unicode"/>
          <w:spacing w:val="-2"/>
          <w:sz w:val="18"/>
        </w:rPr>
        <w:t>кольца</w:t>
      </w:r>
      <w:r>
        <w:rPr>
          <w:rFonts w:ascii="Lucida Sans Unicode" w:hAnsi="Lucida Sans Unicode"/>
          <w:spacing w:val="-9"/>
          <w:sz w:val="18"/>
        </w:rPr>
        <w:t> </w:t>
      </w:r>
      <w:r>
        <w:rPr>
          <w:rFonts w:ascii="Lucida Sans Unicode" w:hAnsi="Lucida Sans Unicode"/>
          <w:spacing w:val="-2"/>
          <w:sz w:val="18"/>
        </w:rPr>
        <w:t>или</w:t>
      </w:r>
      <w:r>
        <w:rPr>
          <w:rFonts w:ascii="Lucida Sans Unicode" w:hAnsi="Lucida Sans Unicode"/>
          <w:spacing w:val="-9"/>
          <w:sz w:val="18"/>
        </w:rPr>
        <w:t> </w:t>
      </w:r>
      <w:r>
        <w:rPr>
          <w:rFonts w:ascii="Lucida Sans Unicode" w:hAnsi="Lucida Sans Unicode"/>
          <w:spacing w:val="-2"/>
          <w:sz w:val="18"/>
        </w:rPr>
        <w:t>брусья</w:t>
      </w:r>
      <w:r>
        <w:rPr>
          <w:rFonts w:ascii="Tahoma" w:hAnsi="Tahoma"/>
          <w:spacing w:val="-2"/>
          <w:sz w:val="18"/>
        </w:rPr>
        <w:t>).</w:t>
      </w:r>
      <w:r>
        <w:rPr>
          <w:rFonts w:ascii="Tahoma" w:hAnsi="Tahoma"/>
          <w:spacing w:val="-10"/>
          <w:sz w:val="18"/>
        </w:rPr>
        <w:t> </w:t>
      </w:r>
      <w:r>
        <w:rPr>
          <w:rFonts w:ascii="Lucida Sans Unicode" w:hAnsi="Lucida Sans Unicode"/>
          <w:spacing w:val="-2"/>
          <w:sz w:val="18"/>
        </w:rPr>
        <w:t>Упражнения</w:t>
      </w:r>
      <w:r>
        <w:rPr>
          <w:rFonts w:ascii="Lucida Sans Unicode" w:hAnsi="Lucida Sans Unicode"/>
          <w:spacing w:val="-8"/>
          <w:sz w:val="18"/>
        </w:rPr>
        <w:t> </w:t>
      </w:r>
      <w:r>
        <w:rPr>
          <w:rFonts w:ascii="Lucida Sans Unicode" w:hAnsi="Lucida Sans Unicode"/>
          <w:spacing w:val="-2"/>
          <w:sz w:val="18"/>
        </w:rPr>
        <w:t>с</w:t>
      </w:r>
      <w:r>
        <w:rPr>
          <w:rFonts w:ascii="Lucida Sans Unicode" w:hAnsi="Lucida Sans Unicode"/>
          <w:spacing w:val="-8"/>
          <w:sz w:val="18"/>
        </w:rPr>
        <w:t> </w:t>
      </w:r>
      <w:r>
        <w:rPr>
          <w:rFonts w:ascii="Lucida Sans Unicode" w:hAnsi="Lucida Sans Unicode"/>
          <w:spacing w:val="-2"/>
          <w:sz w:val="18"/>
        </w:rPr>
        <w:t>«блином»</w:t>
      </w:r>
      <w:r>
        <w:rPr>
          <w:rFonts w:ascii="Lucida Sans Unicode" w:hAnsi="Lucida Sans Unicode"/>
          <w:spacing w:val="-8"/>
          <w:sz w:val="18"/>
        </w:rPr>
        <w:t> </w:t>
      </w:r>
      <w:r>
        <w:rPr>
          <w:rFonts w:ascii="Tahoma" w:hAnsi="Tahoma"/>
          <w:spacing w:val="-2"/>
          <w:sz w:val="18"/>
        </w:rPr>
        <w:t>(15</w:t>
      </w:r>
      <w:r>
        <w:rPr>
          <w:rFonts w:ascii="Lucida Sans Unicode" w:hAnsi="Lucida Sans Unicode"/>
          <w:spacing w:val="-2"/>
          <w:sz w:val="18"/>
        </w:rPr>
        <w:t>—</w:t>
      </w:r>
      <w:r>
        <w:rPr>
          <w:rFonts w:ascii="Tahoma" w:hAnsi="Tahoma"/>
          <w:spacing w:val="-2"/>
          <w:sz w:val="18"/>
        </w:rPr>
        <w:t>20</w:t>
      </w:r>
      <w:r>
        <w:rPr>
          <w:rFonts w:ascii="Tahoma" w:hAnsi="Tahoma"/>
          <w:spacing w:val="-8"/>
          <w:sz w:val="18"/>
        </w:rPr>
        <w:t> </w:t>
      </w:r>
      <w:r>
        <w:rPr>
          <w:rFonts w:ascii="Lucida Sans Unicode" w:hAnsi="Lucida Sans Unicode"/>
          <w:spacing w:val="-2"/>
          <w:sz w:val="18"/>
        </w:rPr>
        <w:t>кг</w:t>
      </w:r>
      <w:r>
        <w:rPr>
          <w:rFonts w:ascii="Tahoma" w:hAnsi="Tahoma"/>
          <w:spacing w:val="-2"/>
          <w:sz w:val="18"/>
        </w:rPr>
        <w:t>),</w:t>
      </w:r>
      <w:r>
        <w:rPr>
          <w:rFonts w:ascii="Tahoma" w:hAnsi="Tahoma"/>
          <w:spacing w:val="-9"/>
          <w:sz w:val="18"/>
        </w:rPr>
        <w:t> </w:t>
      </w:r>
      <w:r>
        <w:rPr>
          <w:rFonts w:ascii="Lucida Sans Unicode" w:hAnsi="Lucida Sans Unicode"/>
          <w:spacing w:val="-2"/>
          <w:sz w:val="18"/>
        </w:rPr>
        <w:t>со</w:t>
      </w:r>
      <w:r>
        <w:rPr>
          <w:rFonts w:ascii="Lucida Sans Unicode" w:hAnsi="Lucida Sans Unicode"/>
          <w:spacing w:val="-9"/>
          <w:sz w:val="18"/>
        </w:rPr>
        <w:t> </w:t>
      </w:r>
      <w:r>
        <w:rPr>
          <w:rFonts w:ascii="Lucida Sans Unicode" w:hAnsi="Lucida Sans Unicode"/>
          <w:spacing w:val="-2"/>
          <w:sz w:val="18"/>
        </w:rPr>
        <w:t>штангой</w:t>
      </w:r>
      <w:r>
        <w:rPr>
          <w:rFonts w:ascii="Tahoma" w:hAnsi="Tahoma"/>
          <w:spacing w:val="-2"/>
          <w:sz w:val="18"/>
        </w:rPr>
        <w:t>: </w:t>
      </w:r>
      <w:r>
        <w:rPr>
          <w:rFonts w:ascii="Lucida Sans Unicode" w:hAnsi="Lucida Sans Unicode"/>
          <w:spacing w:val="-4"/>
          <w:sz w:val="18"/>
        </w:rPr>
        <w:t>жим</w:t>
      </w:r>
      <w:r>
        <w:rPr>
          <w:rFonts w:ascii="Tahoma" w:hAnsi="Tahoma"/>
          <w:spacing w:val="-4"/>
          <w:sz w:val="18"/>
        </w:rPr>
        <w:t>,</w:t>
      </w:r>
      <w:r>
        <w:rPr>
          <w:rFonts w:ascii="Tahoma" w:hAnsi="Tahoma"/>
          <w:spacing w:val="-11"/>
          <w:sz w:val="18"/>
        </w:rPr>
        <w:t> </w:t>
      </w:r>
      <w:r>
        <w:rPr>
          <w:rFonts w:ascii="Lucida Sans Unicode" w:hAnsi="Lucida Sans Unicode"/>
          <w:spacing w:val="-4"/>
          <w:sz w:val="18"/>
        </w:rPr>
        <w:t>рывок</w:t>
      </w:r>
      <w:r>
        <w:rPr>
          <w:rFonts w:ascii="Lucida Sans Unicode" w:hAnsi="Lucida Sans Unicode"/>
          <w:spacing w:val="-10"/>
          <w:sz w:val="18"/>
        </w:rPr>
        <w:t> </w:t>
      </w:r>
      <w:r>
        <w:rPr>
          <w:rFonts w:ascii="Lucida Sans Unicode" w:hAnsi="Lucida Sans Unicode"/>
          <w:spacing w:val="-4"/>
          <w:sz w:val="18"/>
        </w:rPr>
        <w:t>одной</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двумя</w:t>
      </w:r>
      <w:r>
        <w:rPr>
          <w:rFonts w:ascii="Lucida Sans Unicode" w:hAnsi="Lucida Sans Unicode"/>
          <w:spacing w:val="-11"/>
          <w:sz w:val="18"/>
        </w:rPr>
        <w:t> </w:t>
      </w:r>
      <w:r>
        <w:rPr>
          <w:rFonts w:ascii="Lucida Sans Unicode" w:hAnsi="Lucida Sans Unicode"/>
          <w:spacing w:val="-4"/>
          <w:sz w:val="18"/>
        </w:rPr>
        <w:t>руками</w:t>
      </w:r>
      <w:r>
        <w:rPr>
          <w:rFonts w:ascii="Tahoma" w:hAnsi="Tahoma"/>
          <w:spacing w:val="-4"/>
          <w:sz w:val="18"/>
        </w:rPr>
        <w:t>,</w:t>
      </w:r>
      <w:r>
        <w:rPr>
          <w:rFonts w:ascii="Tahoma" w:hAnsi="Tahoma"/>
          <w:spacing w:val="-10"/>
          <w:sz w:val="18"/>
        </w:rPr>
        <w:t> </w:t>
      </w:r>
      <w:r>
        <w:rPr>
          <w:rFonts w:ascii="Lucida Sans Unicode" w:hAnsi="Lucida Sans Unicode"/>
          <w:spacing w:val="-4"/>
          <w:sz w:val="18"/>
        </w:rPr>
        <w:t>тяги</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взятие</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1"/>
          <w:sz w:val="18"/>
        </w:rPr>
        <w:t> </w:t>
      </w:r>
      <w:r>
        <w:rPr>
          <w:rFonts w:ascii="Lucida Sans Unicode" w:hAnsi="Lucida Sans Unicode"/>
          <w:spacing w:val="-4"/>
          <w:sz w:val="18"/>
        </w:rPr>
        <w:t>грудь</w:t>
      </w:r>
      <w:r>
        <w:rPr>
          <w:rFonts w:ascii="Tahoma" w:hAnsi="Tahoma"/>
          <w:spacing w:val="-4"/>
          <w:sz w:val="18"/>
        </w:rPr>
        <w:t>,</w:t>
      </w:r>
      <w:r>
        <w:rPr>
          <w:rFonts w:ascii="Tahoma" w:hAnsi="Tahoma"/>
          <w:spacing w:val="-10"/>
          <w:sz w:val="18"/>
        </w:rPr>
        <w:t> </w:t>
      </w:r>
      <w:r>
        <w:rPr>
          <w:rFonts w:ascii="Lucida Sans Unicode" w:hAnsi="Lucida Sans Unicode"/>
          <w:spacing w:val="-4"/>
          <w:sz w:val="18"/>
        </w:rPr>
        <w:t>приседания</w:t>
      </w:r>
      <w:r>
        <w:rPr>
          <w:rFonts w:ascii="Lucida Sans Unicode" w:hAnsi="Lucida Sans Unicode"/>
          <w:spacing w:val="-10"/>
          <w:sz w:val="18"/>
        </w:rPr>
        <w:t> </w:t>
      </w:r>
      <w:r>
        <w:rPr>
          <w:rFonts w:ascii="Lucida Sans Unicode" w:hAnsi="Lucida Sans Unicode"/>
          <w:spacing w:val="-4"/>
          <w:sz w:val="18"/>
        </w:rPr>
        <w:t>по </w:t>
      </w:r>
      <w:r>
        <w:rPr>
          <w:rFonts w:ascii="Tahoma" w:hAnsi="Tahoma"/>
          <w:spacing w:val="-6"/>
          <w:sz w:val="18"/>
        </w:rPr>
        <w:t>6</w:t>
      </w:r>
      <w:r>
        <w:rPr>
          <w:rFonts w:ascii="Lucida Sans Unicode" w:hAnsi="Lucida Sans Unicode"/>
          <w:spacing w:val="-6"/>
          <w:sz w:val="18"/>
        </w:rPr>
        <w:t>—</w:t>
      </w:r>
      <w:r>
        <w:rPr>
          <w:rFonts w:ascii="Tahoma" w:hAnsi="Tahoma"/>
          <w:spacing w:val="-6"/>
          <w:sz w:val="18"/>
        </w:rPr>
        <w:t>8 </w:t>
      </w:r>
      <w:r>
        <w:rPr>
          <w:rFonts w:ascii="Lucida Sans Unicode" w:hAnsi="Lucida Sans Unicode"/>
          <w:spacing w:val="-6"/>
          <w:sz w:val="18"/>
        </w:rPr>
        <w:t>раз</w:t>
      </w:r>
      <w:r>
        <w:rPr>
          <w:rFonts w:ascii="Tahoma" w:hAnsi="Tahoma"/>
          <w:spacing w:val="-6"/>
          <w:sz w:val="18"/>
        </w:rPr>
        <w:t>, </w:t>
      </w:r>
      <w:r>
        <w:rPr>
          <w:rFonts w:ascii="Lucida Sans Unicode" w:hAnsi="Lucida Sans Unicode"/>
          <w:spacing w:val="-6"/>
          <w:sz w:val="18"/>
        </w:rPr>
        <w:t>всего —</w:t>
      </w:r>
      <w:r>
        <w:rPr>
          <w:rFonts w:ascii="Lucida Sans Unicode" w:hAnsi="Lucida Sans Unicode"/>
          <w:spacing w:val="-7"/>
          <w:sz w:val="18"/>
        </w:rPr>
        <w:t> </w:t>
      </w:r>
      <w:r>
        <w:rPr>
          <w:rFonts w:ascii="Tahoma" w:hAnsi="Tahoma"/>
          <w:spacing w:val="-6"/>
          <w:sz w:val="18"/>
        </w:rPr>
        <w:t>20</w:t>
      </w:r>
      <w:r>
        <w:rPr>
          <w:rFonts w:ascii="Tahoma" w:hAnsi="Tahoma"/>
          <w:spacing w:val="-8"/>
          <w:sz w:val="18"/>
        </w:rPr>
        <w:t> </w:t>
      </w:r>
      <w:r>
        <w:rPr>
          <w:rFonts w:ascii="Lucida Sans Unicode" w:hAnsi="Lucida Sans Unicode"/>
          <w:spacing w:val="-6"/>
          <w:sz w:val="18"/>
        </w:rPr>
        <w:t>подходов</w:t>
      </w:r>
      <w:r>
        <w:rPr>
          <w:rFonts w:ascii="Tahoma" w:hAnsi="Tahoma"/>
          <w:spacing w:val="-6"/>
          <w:sz w:val="18"/>
        </w:rPr>
        <w:t>. </w:t>
      </w:r>
      <w:r>
        <w:rPr>
          <w:rFonts w:ascii="Lucida Sans Unicode" w:hAnsi="Lucida Sans Unicode"/>
          <w:spacing w:val="-6"/>
          <w:sz w:val="18"/>
        </w:rPr>
        <w:t>Прыжки</w:t>
      </w:r>
      <w:r>
        <w:rPr>
          <w:rFonts w:ascii="Tahoma" w:hAnsi="Tahoma"/>
          <w:spacing w:val="-6"/>
          <w:sz w:val="18"/>
        </w:rPr>
        <w:t>,</w:t>
      </w:r>
      <w:r>
        <w:rPr>
          <w:rFonts w:ascii="Tahoma" w:hAnsi="Tahoma"/>
          <w:spacing w:val="-8"/>
          <w:sz w:val="18"/>
        </w:rPr>
        <w:t> </w:t>
      </w:r>
      <w:r>
        <w:rPr>
          <w:rFonts w:ascii="Lucida Sans Unicode" w:hAnsi="Lucida Sans Unicode"/>
          <w:spacing w:val="-6"/>
          <w:sz w:val="18"/>
        </w:rPr>
        <w:t>меняя</w:t>
      </w:r>
      <w:r>
        <w:rPr>
          <w:rFonts w:ascii="Lucida Sans Unicode" w:hAnsi="Lucida Sans Unicode"/>
          <w:spacing w:val="-8"/>
          <w:sz w:val="18"/>
        </w:rPr>
        <w:t> </w:t>
      </w:r>
      <w:r>
        <w:rPr>
          <w:rFonts w:ascii="Lucida Sans Unicode" w:hAnsi="Lucida Sans Unicode"/>
          <w:spacing w:val="-6"/>
          <w:sz w:val="18"/>
        </w:rPr>
        <w:t>попеременно ногу</w:t>
      </w:r>
      <w:r>
        <w:rPr>
          <w:rFonts w:ascii="Lucida Sans Unicode" w:hAnsi="Lucida Sans Unicode"/>
          <w:spacing w:val="-9"/>
          <w:sz w:val="18"/>
        </w:rPr>
        <w:t> </w:t>
      </w:r>
      <w:r>
        <w:rPr>
          <w:rFonts w:ascii="Lucida Sans Unicode" w:hAnsi="Lucida Sans Unicode"/>
          <w:spacing w:val="-6"/>
          <w:sz w:val="18"/>
        </w:rPr>
        <w:t>и</w:t>
      </w:r>
      <w:r>
        <w:rPr>
          <w:rFonts w:ascii="Lucida Sans Unicode" w:hAnsi="Lucida Sans Unicode"/>
          <w:spacing w:val="-4"/>
          <w:sz w:val="18"/>
        </w:rPr>
        <w:t> </w:t>
      </w:r>
      <w:r>
        <w:rPr>
          <w:rFonts w:ascii="Lucida Sans Unicode" w:hAnsi="Lucida Sans Unicode"/>
          <w:spacing w:val="-6"/>
          <w:sz w:val="18"/>
        </w:rPr>
        <w:t>на</w:t>
      </w:r>
      <w:r>
        <w:rPr>
          <w:rFonts w:ascii="Lucida Sans Unicode" w:hAnsi="Lucida Sans Unicode"/>
          <w:spacing w:val="-7"/>
          <w:sz w:val="18"/>
        </w:rPr>
        <w:t> </w:t>
      </w:r>
      <w:r>
        <w:rPr>
          <w:rFonts w:ascii="Lucida Sans Unicode" w:hAnsi="Lucida Sans Unicode"/>
          <w:spacing w:val="-6"/>
          <w:sz w:val="18"/>
        </w:rPr>
        <w:t>од</w:t>
      </w:r>
      <w:r>
        <w:rPr>
          <w:rFonts w:ascii="Tahoma" w:hAnsi="Tahoma"/>
          <w:spacing w:val="-6"/>
          <w:sz w:val="18"/>
        </w:rPr>
        <w:t>- </w:t>
      </w:r>
      <w:r>
        <w:rPr>
          <w:rFonts w:ascii="Lucida Sans Unicode" w:hAnsi="Lucida Sans Unicode"/>
          <w:spacing w:val="-2"/>
          <w:sz w:val="18"/>
        </w:rPr>
        <w:t>ной</w:t>
      </w:r>
      <w:r>
        <w:rPr>
          <w:rFonts w:ascii="Lucida Sans Unicode" w:hAnsi="Lucida Sans Unicode"/>
          <w:spacing w:val="-13"/>
          <w:sz w:val="18"/>
        </w:rPr>
        <w:t> </w:t>
      </w:r>
      <w:r>
        <w:rPr>
          <w:rFonts w:ascii="Lucida Sans Unicode" w:hAnsi="Lucida Sans Unicode"/>
          <w:spacing w:val="-2"/>
          <w:sz w:val="18"/>
        </w:rPr>
        <w:t>ноге</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Lucida Sans Unicode" w:hAnsi="Lucida Sans Unicode"/>
          <w:spacing w:val="-2"/>
          <w:sz w:val="18"/>
        </w:rPr>
        <w:t>по</w:t>
      </w:r>
      <w:r>
        <w:rPr>
          <w:rFonts w:ascii="Lucida Sans Unicode" w:hAnsi="Lucida Sans Unicode"/>
          <w:spacing w:val="-12"/>
          <w:sz w:val="18"/>
        </w:rPr>
        <w:t> </w:t>
      </w:r>
      <w:r>
        <w:rPr>
          <w:rFonts w:ascii="Tahoma" w:hAnsi="Tahoma"/>
          <w:spacing w:val="-2"/>
          <w:sz w:val="18"/>
        </w:rPr>
        <w:t>40</w:t>
      </w:r>
      <w:r>
        <w:rPr>
          <w:rFonts w:ascii="Tahoma" w:hAnsi="Tahoma"/>
          <w:spacing w:val="-11"/>
          <w:sz w:val="18"/>
        </w:rPr>
        <w:t> </w:t>
      </w:r>
      <w:r>
        <w:rPr>
          <w:rFonts w:ascii="Lucida Sans Unicode" w:hAnsi="Lucida Sans Unicode"/>
          <w:spacing w:val="-2"/>
          <w:sz w:val="18"/>
        </w:rPr>
        <w:t>м</w:t>
      </w:r>
      <w:r>
        <w:rPr>
          <w:rFonts w:ascii="Tahoma" w:hAnsi="Tahoma"/>
          <w:spacing w:val="-2"/>
          <w:sz w:val="18"/>
        </w:rPr>
        <w:t>,</w:t>
      </w:r>
      <w:r>
        <w:rPr>
          <w:rFonts w:ascii="Tahoma" w:hAnsi="Tahoma"/>
          <w:spacing w:val="-13"/>
          <w:sz w:val="18"/>
        </w:rPr>
        <w:t> </w:t>
      </w:r>
      <w:r>
        <w:rPr>
          <w:rFonts w:ascii="Lucida Sans Unicode" w:hAnsi="Lucida Sans Unicode"/>
          <w:spacing w:val="-2"/>
          <w:sz w:val="18"/>
        </w:rPr>
        <w:t>всего</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10</w:t>
      </w:r>
      <w:r>
        <w:rPr>
          <w:rFonts w:ascii="Lucida Sans Unicode" w:hAnsi="Lucida Sans Unicode"/>
          <w:spacing w:val="-2"/>
          <w:sz w:val="18"/>
        </w:rPr>
        <w:t>—</w:t>
      </w:r>
      <w:r>
        <w:rPr>
          <w:rFonts w:ascii="Tahoma" w:hAnsi="Tahoma"/>
          <w:spacing w:val="-2"/>
          <w:sz w:val="18"/>
        </w:rPr>
        <w:t>12</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1"/>
          <w:sz w:val="18"/>
        </w:rPr>
        <w:t> </w:t>
      </w:r>
      <w:r>
        <w:rPr>
          <w:rFonts w:ascii="Lucida Sans Unicode" w:hAnsi="Lucida Sans Unicode"/>
          <w:spacing w:val="-2"/>
          <w:sz w:val="18"/>
        </w:rPr>
        <w:t>Ускорения</w:t>
      </w:r>
      <w:r>
        <w:rPr>
          <w:rFonts w:ascii="Lucida Sans Unicode" w:hAnsi="Lucida Sans Unicode"/>
          <w:spacing w:val="-11"/>
          <w:sz w:val="18"/>
        </w:rPr>
        <w:t> </w:t>
      </w:r>
      <w:r>
        <w:rPr>
          <w:rFonts w:ascii="Lucida Sans Unicode" w:hAnsi="Lucida Sans Unicode"/>
          <w:spacing w:val="-2"/>
          <w:sz w:val="18"/>
        </w:rPr>
        <w:t>по</w:t>
      </w:r>
      <w:r>
        <w:rPr>
          <w:rFonts w:ascii="Lucida Sans Unicode" w:hAnsi="Lucida Sans Unicode"/>
          <w:spacing w:val="-11"/>
          <w:sz w:val="18"/>
        </w:rPr>
        <w:t> </w:t>
      </w:r>
      <w:r>
        <w:rPr>
          <w:rFonts w:ascii="Tahoma" w:hAnsi="Tahoma"/>
          <w:spacing w:val="-2"/>
          <w:sz w:val="18"/>
        </w:rPr>
        <w:t>100</w:t>
      </w:r>
      <w:r>
        <w:rPr>
          <w:rFonts w:ascii="Tahoma" w:hAnsi="Tahoma"/>
          <w:spacing w:val="-11"/>
          <w:sz w:val="18"/>
        </w:rPr>
        <w:t> </w:t>
      </w:r>
      <w:r>
        <w:rPr>
          <w:rFonts w:ascii="Lucida Sans Unicode" w:hAnsi="Lucida Sans Unicode"/>
          <w:spacing w:val="-2"/>
          <w:sz w:val="18"/>
        </w:rPr>
        <w:t>м</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3</w:t>
      </w:r>
      <w:r>
        <w:rPr>
          <w:rFonts w:ascii="Lucida Sans Unicode" w:hAnsi="Lucida Sans Unicode"/>
          <w:spacing w:val="-2"/>
          <w:sz w:val="18"/>
        </w:rPr>
        <w:t>—</w:t>
      </w:r>
      <w:r>
        <w:rPr>
          <w:rFonts w:ascii="Tahoma" w:hAnsi="Tahoma"/>
          <w:spacing w:val="-2"/>
          <w:sz w:val="18"/>
        </w:rPr>
        <w:t>4</w:t>
      </w:r>
      <w:r>
        <w:rPr>
          <w:rFonts w:ascii="Tahoma" w:hAnsi="Tahoma"/>
          <w:spacing w:val="-11"/>
          <w:sz w:val="18"/>
        </w:rPr>
        <w:t> </w:t>
      </w:r>
      <w:r>
        <w:rPr>
          <w:rFonts w:ascii="Lucida Sans Unicode" w:hAnsi="Lucida Sans Unicode"/>
          <w:spacing w:val="-2"/>
          <w:sz w:val="18"/>
        </w:rPr>
        <w:t>раза</w:t>
      </w:r>
      <w:r>
        <w:rPr>
          <w:rFonts w:ascii="Tahoma" w:hAnsi="Tahoma"/>
          <w:spacing w:val="-2"/>
          <w:sz w:val="18"/>
        </w:rPr>
        <w:t>.</w:t>
      </w:r>
    </w:p>
    <w:p>
      <w:pPr>
        <w:spacing w:line="187" w:lineRule="auto" w:before="1"/>
        <w:ind w:left="303" w:right="334" w:firstLine="283"/>
        <w:jc w:val="both"/>
        <w:rPr>
          <w:rFonts w:ascii="Tahoma" w:hAnsi="Tahoma"/>
          <w:sz w:val="18"/>
        </w:rPr>
      </w:pPr>
      <w:r>
        <w:rPr>
          <w:rFonts w:ascii="Tahoma" w:hAnsi="Tahoma"/>
          <w:sz w:val="18"/>
        </w:rPr>
        <w:t>//</w:t>
      </w:r>
      <w:r>
        <w:rPr>
          <w:rFonts w:ascii="Tahoma" w:hAnsi="Tahoma"/>
          <w:spacing w:val="-15"/>
          <w:sz w:val="18"/>
        </w:rPr>
        <w:t> </w:t>
      </w:r>
      <w:r>
        <w:rPr>
          <w:rFonts w:ascii="Arial" w:hAnsi="Arial"/>
          <w:i/>
          <w:sz w:val="18"/>
        </w:rPr>
        <w:t>день.</w:t>
      </w:r>
      <w:r>
        <w:rPr>
          <w:rFonts w:ascii="Arial" w:hAnsi="Arial"/>
          <w:i/>
          <w:spacing w:val="-12"/>
          <w:sz w:val="18"/>
        </w:rPr>
        <w:t> </w:t>
      </w:r>
      <w:r>
        <w:rPr>
          <w:rFonts w:ascii="Lucida Sans Unicode" w:hAnsi="Lucida Sans Unicode"/>
          <w:sz w:val="18"/>
        </w:rPr>
        <w:t>Разминка</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5"/>
          <w:sz w:val="18"/>
        </w:rPr>
        <w:t> </w:t>
      </w:r>
      <w:r>
        <w:rPr>
          <w:rFonts w:ascii="Lucida Sans Unicode" w:hAnsi="Lucida Sans Unicode"/>
          <w:sz w:val="18"/>
        </w:rPr>
        <w:t>набивными</w:t>
      </w:r>
      <w:r>
        <w:rPr>
          <w:rFonts w:ascii="Lucida Sans Unicode" w:hAnsi="Lucida Sans Unicode"/>
          <w:spacing w:val="-14"/>
          <w:sz w:val="18"/>
        </w:rPr>
        <w:t> </w:t>
      </w:r>
      <w:r>
        <w:rPr>
          <w:rFonts w:ascii="Lucida Sans Unicode" w:hAnsi="Lucida Sans Unicode"/>
          <w:sz w:val="18"/>
        </w:rPr>
        <w:t>мячами</w:t>
      </w:r>
      <w:r>
        <w:rPr>
          <w:rFonts w:ascii="Tahoma" w:hAnsi="Tahoma"/>
          <w:sz w:val="18"/>
        </w:rPr>
        <w:t>.</w:t>
      </w:r>
      <w:r>
        <w:rPr>
          <w:rFonts w:ascii="Tahoma" w:hAnsi="Tahoma"/>
          <w:spacing w:val="-14"/>
          <w:sz w:val="18"/>
        </w:rPr>
        <w:t> </w:t>
      </w:r>
      <w:r>
        <w:rPr>
          <w:rFonts w:ascii="Lucida Sans Unicode" w:hAnsi="Lucida Sans Unicode"/>
          <w:sz w:val="18"/>
        </w:rPr>
        <w:t>Метание</w:t>
      </w:r>
      <w:r>
        <w:rPr>
          <w:rFonts w:ascii="Lucida Sans Unicode" w:hAnsi="Lucida Sans Unicode"/>
          <w:spacing w:val="-14"/>
          <w:sz w:val="18"/>
        </w:rPr>
        <w:t> </w:t>
      </w:r>
      <w:r>
        <w:rPr>
          <w:rFonts w:ascii="Lucida Sans Unicode" w:hAnsi="Lucida Sans Unicode"/>
          <w:sz w:val="18"/>
        </w:rPr>
        <w:t>специальных</w:t>
      </w:r>
      <w:r>
        <w:rPr>
          <w:rFonts w:ascii="Lucida Sans Unicode" w:hAnsi="Lucida Sans Unicode"/>
          <w:spacing w:val="-14"/>
          <w:sz w:val="18"/>
        </w:rPr>
        <w:t> </w:t>
      </w:r>
      <w:r>
        <w:rPr>
          <w:rFonts w:ascii="Lucida Sans Unicode" w:hAnsi="Lucida Sans Unicode"/>
          <w:sz w:val="18"/>
        </w:rPr>
        <w:t>мячей </w:t>
      </w:r>
      <w:r>
        <w:rPr>
          <w:rFonts w:ascii="Tahoma" w:hAnsi="Tahoma"/>
          <w:spacing w:val="-4"/>
          <w:sz w:val="18"/>
        </w:rPr>
        <w:t>(0,8</w:t>
      </w:r>
      <w:r>
        <w:rPr>
          <w:rFonts w:ascii="Lucida Sans Unicode" w:hAnsi="Lucida Sans Unicode"/>
          <w:spacing w:val="-4"/>
          <w:sz w:val="18"/>
        </w:rPr>
        <w:t>—</w:t>
      </w:r>
      <w:r>
        <w:rPr>
          <w:rFonts w:ascii="Tahoma" w:hAnsi="Tahoma"/>
          <w:spacing w:val="-4"/>
          <w:sz w:val="18"/>
        </w:rPr>
        <w:t>1</w:t>
      </w:r>
      <w:r>
        <w:rPr>
          <w:rFonts w:ascii="Tahoma" w:hAnsi="Tahoma"/>
          <w:spacing w:val="-11"/>
          <w:sz w:val="18"/>
        </w:rPr>
        <w:t> </w:t>
      </w:r>
      <w:r>
        <w:rPr>
          <w:rFonts w:ascii="Lucida Sans Unicode" w:hAnsi="Lucida Sans Unicode"/>
          <w:spacing w:val="-4"/>
          <w:sz w:val="18"/>
        </w:rPr>
        <w:t>кг</w:t>
      </w:r>
      <w:r>
        <w:rPr>
          <w:rFonts w:ascii="Tahoma" w:hAnsi="Tahoma"/>
          <w:spacing w:val="-4"/>
          <w:sz w:val="18"/>
        </w:rPr>
        <w:t>)</w:t>
      </w:r>
      <w:r>
        <w:rPr>
          <w:rFonts w:ascii="Tahoma" w:hAnsi="Tahoma"/>
          <w:spacing w:val="-10"/>
          <w:sz w:val="18"/>
        </w:rPr>
        <w:t> </w:t>
      </w:r>
      <w:r>
        <w:rPr>
          <w:rFonts w:ascii="Lucida Sans Unicode" w:hAnsi="Lucida Sans Unicode"/>
          <w:spacing w:val="-4"/>
          <w:sz w:val="18"/>
        </w:rPr>
        <w:t>одной</w:t>
      </w:r>
      <w:r>
        <w:rPr>
          <w:rFonts w:ascii="Lucida Sans Unicode" w:hAnsi="Lucida Sans Unicode"/>
          <w:spacing w:val="-10"/>
          <w:sz w:val="18"/>
        </w:rPr>
        <w:t> </w:t>
      </w:r>
      <w:r>
        <w:rPr>
          <w:rFonts w:ascii="Lucida Sans Unicode" w:hAnsi="Lucida Sans Unicode"/>
          <w:spacing w:val="-4"/>
          <w:sz w:val="18"/>
        </w:rPr>
        <w:t>рукой</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места</w:t>
      </w:r>
      <w:r>
        <w:rPr>
          <w:rFonts w:ascii="Lucida Sans Unicode" w:hAnsi="Lucida Sans Unicode"/>
          <w:spacing w:val="-11"/>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трех</w:t>
      </w:r>
      <w:r>
        <w:rPr>
          <w:rFonts w:ascii="Lucida Sans Unicode" w:hAnsi="Lucida Sans Unicode"/>
          <w:spacing w:val="-10"/>
          <w:sz w:val="18"/>
        </w:rPr>
        <w:t> </w:t>
      </w:r>
      <w:r>
        <w:rPr>
          <w:rFonts w:ascii="Lucida Sans Unicode" w:hAnsi="Lucida Sans Unicode"/>
          <w:spacing w:val="-4"/>
          <w:sz w:val="18"/>
        </w:rPr>
        <w:t>шагов</w:t>
      </w:r>
      <w:r>
        <w:rPr>
          <w:rFonts w:ascii="Lucida Sans Unicode" w:hAnsi="Lucida Sans Unicode"/>
          <w:spacing w:val="-9"/>
          <w:sz w:val="18"/>
        </w:rPr>
        <w:t> </w:t>
      </w:r>
      <w:r>
        <w:rPr>
          <w:rFonts w:ascii="Lucida Sans Unicode" w:hAnsi="Lucida Sans Unicode"/>
          <w:spacing w:val="-4"/>
          <w:sz w:val="18"/>
        </w:rPr>
        <w:t>разбега</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30</w:t>
      </w:r>
      <w:r>
        <w:rPr>
          <w:rFonts w:ascii="Lucida Sans Unicode" w:hAnsi="Lucida Sans Unicode"/>
          <w:spacing w:val="-4"/>
          <w:sz w:val="18"/>
        </w:rPr>
        <w:t>—</w:t>
      </w:r>
      <w:r>
        <w:rPr>
          <w:rFonts w:ascii="Tahoma" w:hAnsi="Tahoma"/>
          <w:spacing w:val="-4"/>
          <w:sz w:val="18"/>
        </w:rPr>
        <w:t>50</w:t>
      </w:r>
      <w:r>
        <w:rPr>
          <w:rFonts w:ascii="Tahoma" w:hAnsi="Tahoma"/>
          <w:spacing w:val="-9"/>
          <w:sz w:val="18"/>
        </w:rPr>
        <w:t> </w:t>
      </w:r>
      <w:r>
        <w:rPr>
          <w:rFonts w:ascii="Lucida Sans Unicode" w:hAnsi="Lucida Sans Unicode"/>
          <w:spacing w:val="-4"/>
          <w:sz w:val="18"/>
        </w:rPr>
        <w:t>бросков</w:t>
      </w:r>
      <w:r>
        <w:rPr>
          <w:rFonts w:ascii="Tahoma" w:hAnsi="Tahoma"/>
          <w:spacing w:val="-4"/>
          <w:sz w:val="18"/>
        </w:rPr>
        <w:t>.</w:t>
      </w:r>
    </w:p>
    <w:p>
      <w:pPr>
        <w:spacing w:before="115"/>
        <w:ind w:left="0" w:right="355" w:firstLine="0"/>
        <w:jc w:val="right"/>
        <w:rPr>
          <w:b/>
          <w:i/>
          <w:sz w:val="14"/>
        </w:rPr>
      </w:pPr>
      <w:r>
        <w:rPr>
          <w:b/>
          <w:i/>
          <w:spacing w:val="-4"/>
          <w:sz w:val="14"/>
        </w:rPr>
        <w:t>А(\1</w:t>
      </w:r>
    </w:p>
    <w:p>
      <w:pPr>
        <w:spacing w:after="0"/>
        <w:jc w:val="right"/>
        <w:rPr>
          <w:sz w:val="14"/>
        </w:rPr>
        <w:sectPr>
          <w:type w:val="continuous"/>
          <w:pgSz w:w="16840" w:h="11910" w:orient="landscape"/>
          <w:pgMar w:top="1420" w:bottom="280" w:left="1120" w:right="1460"/>
          <w:cols w:num="2" w:equalWidth="0">
            <w:col w:w="6674" w:space="585"/>
            <w:col w:w="7001"/>
          </w:cols>
        </w:sectPr>
      </w:pPr>
    </w:p>
    <w:p>
      <w:pPr>
        <w:pStyle w:val="BodyText"/>
        <w:spacing w:before="31"/>
        <w:jc w:val="left"/>
        <w:rPr>
          <w:b/>
          <w:i/>
          <w:sz w:val="20"/>
        </w:rPr>
      </w:pPr>
    </w:p>
    <w:p>
      <w:pPr>
        <w:spacing w:after="0"/>
        <w:jc w:val="left"/>
        <w:rPr>
          <w:sz w:val="20"/>
        </w:rPr>
        <w:sectPr>
          <w:pgSz w:w="16840" w:h="11910" w:orient="landscape"/>
          <w:pgMar w:top="0" w:bottom="280" w:left="1120" w:right="1460"/>
        </w:sectPr>
      </w:pPr>
    </w:p>
    <w:p>
      <w:pPr>
        <w:spacing w:line="187" w:lineRule="auto" w:before="109"/>
        <w:ind w:left="226" w:right="43" w:firstLine="0"/>
        <w:jc w:val="both"/>
        <w:rPr>
          <w:rFonts w:ascii="Tahoma" w:hAnsi="Tahoma"/>
          <w:sz w:val="18"/>
        </w:rPr>
      </w:pPr>
      <w:r>
        <w:rPr/>
        <mc:AlternateContent>
          <mc:Choice Requires="wps">
            <w:drawing>
              <wp:anchor distT="0" distB="0" distL="0" distR="0" allowOverlap="1" layoutInCell="1" locked="0" behindDoc="0" simplePos="0" relativeHeight="16062976">
                <wp:simplePos x="0" y="0"/>
                <wp:positionH relativeFrom="page">
                  <wp:posOffset>144779</wp:posOffset>
                </wp:positionH>
                <wp:positionV relativeFrom="page">
                  <wp:posOffset>280670</wp:posOffset>
                </wp:positionV>
                <wp:extent cx="1270" cy="240665"/>
                <wp:effectExtent l="0" t="0" r="0" b="0"/>
                <wp:wrapNone/>
                <wp:docPr id="1075" name="Graphic 1075"/>
                <wp:cNvGraphicFramePr>
                  <a:graphicFrameLocks/>
                </wp:cNvGraphicFramePr>
                <a:graphic>
                  <a:graphicData uri="http://schemas.microsoft.com/office/word/2010/wordprocessingShape">
                    <wps:wsp>
                      <wps:cNvPr id="1075" name="Graphic 1075"/>
                      <wps:cNvSpPr/>
                      <wps:spPr>
                        <a:xfrm>
                          <a:off x="0" y="0"/>
                          <a:ext cx="1270" cy="240665"/>
                        </a:xfrm>
                        <a:custGeom>
                          <a:avLst/>
                          <a:gdLst/>
                          <a:ahLst/>
                          <a:cxnLst/>
                          <a:rect l="l" t="t" r="r" b="b"/>
                          <a:pathLst>
                            <a:path w="0" h="240665">
                              <a:moveTo>
                                <a:pt x="0" y="0"/>
                              </a:moveTo>
                              <a:lnTo>
                                <a:pt x="0" y="24066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2976" from="11.4pt,22.100002pt" to="11.4pt,41.050002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63488">
                <wp:simplePos x="0" y="0"/>
                <wp:positionH relativeFrom="page">
                  <wp:posOffset>5194300</wp:posOffset>
                </wp:positionH>
                <wp:positionV relativeFrom="page">
                  <wp:posOffset>0</wp:posOffset>
                </wp:positionV>
                <wp:extent cx="8890" cy="7113905"/>
                <wp:effectExtent l="0" t="0" r="0" b="0"/>
                <wp:wrapNone/>
                <wp:docPr id="1076" name="Graphic 1076"/>
                <wp:cNvGraphicFramePr>
                  <a:graphicFrameLocks/>
                </wp:cNvGraphicFramePr>
                <a:graphic>
                  <a:graphicData uri="http://schemas.microsoft.com/office/word/2010/wordprocessingShape">
                    <wps:wsp>
                      <wps:cNvPr id="1076" name="Graphic 1076"/>
                      <wps:cNvSpPr/>
                      <wps:spPr>
                        <a:xfrm>
                          <a:off x="0" y="0"/>
                          <a:ext cx="8890" cy="7113905"/>
                        </a:xfrm>
                        <a:custGeom>
                          <a:avLst/>
                          <a:gdLst/>
                          <a:ahLst/>
                          <a:cxnLst/>
                          <a:rect l="l" t="t" r="r" b="b"/>
                          <a:pathLst>
                            <a:path w="8890" h="7113905">
                              <a:moveTo>
                                <a:pt x="0" y="7113905"/>
                              </a:moveTo>
                              <a:lnTo>
                                <a:pt x="8890" y="7113905"/>
                              </a:lnTo>
                              <a:lnTo>
                                <a:pt x="8890" y="0"/>
                              </a:lnTo>
                              <a:lnTo>
                                <a:pt x="0" y="0"/>
                              </a:lnTo>
                              <a:lnTo>
                                <a:pt x="0" y="71139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9pt;margin-top:0pt;width:.7pt;height:560.150002pt;mso-position-horizontal-relative:page;mso-position-vertical-relative:page;z-index:16063488" id="docshape468" filled="true" fillcolor="#000000" stroked="false">
                <v:fill type="solid"/>
                <w10:wrap type="none"/>
              </v:rect>
            </w:pict>
          </mc:Fallback>
        </mc:AlternateContent>
      </w:r>
      <w:r>
        <w:rPr>
          <w:rFonts w:ascii="Lucida Sans Unicode" w:hAnsi="Lucida Sans Unicode"/>
          <w:sz w:val="18"/>
        </w:rPr>
        <w:t>Метание</w:t>
      </w:r>
      <w:r>
        <w:rPr>
          <w:rFonts w:ascii="Lucida Sans Unicode" w:hAnsi="Lucida Sans Unicode"/>
          <w:spacing w:val="-15"/>
          <w:sz w:val="18"/>
        </w:rPr>
        <w:t> </w:t>
      </w:r>
      <w:r>
        <w:rPr>
          <w:rFonts w:ascii="Lucida Sans Unicode" w:hAnsi="Lucida Sans Unicode"/>
          <w:sz w:val="18"/>
        </w:rPr>
        <w:t>теннисных</w:t>
      </w:r>
      <w:r>
        <w:rPr>
          <w:rFonts w:ascii="Lucida Sans Unicode" w:hAnsi="Lucida Sans Unicode"/>
          <w:spacing w:val="-14"/>
          <w:sz w:val="18"/>
        </w:rPr>
        <w:t> </w:t>
      </w:r>
      <w:r>
        <w:rPr>
          <w:rFonts w:ascii="Lucida Sans Unicode" w:hAnsi="Lucida Sans Unicode"/>
          <w:sz w:val="18"/>
        </w:rPr>
        <w:t>мячей</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10</w:t>
      </w:r>
      <w:r>
        <w:rPr>
          <w:rFonts w:ascii="Lucida Sans Unicode" w:hAnsi="Lucida Sans Unicode"/>
          <w:sz w:val="18"/>
        </w:rPr>
        <w:t>—</w:t>
      </w:r>
      <w:r>
        <w:rPr>
          <w:rFonts w:ascii="Tahoma" w:hAnsi="Tahoma"/>
          <w:sz w:val="18"/>
        </w:rPr>
        <w:t>15</w:t>
      </w:r>
      <w:r>
        <w:rPr>
          <w:rFonts w:ascii="Tahoma" w:hAnsi="Tahoma"/>
          <w:spacing w:val="-15"/>
          <w:sz w:val="18"/>
        </w:rPr>
        <w:t> </w:t>
      </w:r>
      <w:r>
        <w:rPr>
          <w:rFonts w:ascii="Lucida Sans Unicode" w:hAnsi="Lucida Sans Unicode"/>
          <w:sz w:val="18"/>
        </w:rPr>
        <w:t>бросков</w:t>
      </w:r>
      <w:r>
        <w:rPr>
          <w:rFonts w:ascii="Tahoma" w:hAnsi="Tahoma"/>
          <w:sz w:val="18"/>
        </w:rPr>
        <w:t>.</w:t>
      </w:r>
      <w:r>
        <w:rPr>
          <w:rFonts w:ascii="Tahoma" w:hAnsi="Tahoma"/>
          <w:spacing w:val="-14"/>
          <w:sz w:val="18"/>
        </w:rPr>
        <w:t> </w:t>
      </w:r>
      <w:r>
        <w:rPr>
          <w:rFonts w:ascii="Lucida Sans Unicode" w:hAnsi="Lucida Sans Unicode"/>
          <w:sz w:val="18"/>
        </w:rPr>
        <w:t>Бег</w:t>
      </w:r>
      <w:r>
        <w:rPr>
          <w:rFonts w:ascii="Lucida Sans Unicode" w:hAnsi="Lucida Sans Unicode"/>
          <w:spacing w:val="-14"/>
          <w:sz w:val="18"/>
        </w:rPr>
        <w:t> </w:t>
      </w:r>
      <w:r>
        <w:rPr>
          <w:rFonts w:ascii="Lucida Sans Unicode" w:hAnsi="Lucida Sans Unicode"/>
          <w:sz w:val="18"/>
        </w:rPr>
        <w:t>со</w:t>
      </w:r>
      <w:r>
        <w:rPr>
          <w:rFonts w:ascii="Lucida Sans Unicode" w:hAnsi="Lucida Sans Unicode"/>
          <w:spacing w:val="-14"/>
          <w:sz w:val="18"/>
        </w:rPr>
        <w:t> </w:t>
      </w:r>
      <w:r>
        <w:rPr>
          <w:rFonts w:ascii="Lucida Sans Unicode" w:hAnsi="Lucida Sans Unicode"/>
          <w:sz w:val="18"/>
        </w:rPr>
        <w:t>старта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8</w:t>
      </w:r>
      <w:r>
        <w:rPr>
          <w:rFonts w:ascii="Lucida Sans Unicode" w:hAnsi="Lucida Sans Unicode"/>
          <w:sz w:val="18"/>
        </w:rPr>
        <w:t>—</w:t>
      </w:r>
      <w:r>
        <w:rPr>
          <w:rFonts w:ascii="Tahoma" w:hAnsi="Tahoma"/>
          <w:sz w:val="18"/>
        </w:rPr>
        <w:t>10</w:t>
      </w:r>
      <w:r>
        <w:rPr>
          <w:rFonts w:ascii="Tahoma" w:hAnsi="Tahoma"/>
          <w:spacing w:val="-14"/>
          <w:sz w:val="18"/>
        </w:rPr>
        <w:t> </w:t>
      </w:r>
      <w:r>
        <w:rPr>
          <w:rFonts w:ascii="Lucida Sans Unicode" w:hAnsi="Lucida Sans Unicode"/>
          <w:sz w:val="18"/>
        </w:rPr>
        <w:t>раз</w:t>
      </w:r>
      <w:r>
        <w:rPr>
          <w:rFonts w:ascii="Tahoma" w:hAnsi="Tahoma"/>
          <w:sz w:val="18"/>
        </w:rPr>
        <w:t>. </w:t>
      </w:r>
      <w:r>
        <w:rPr>
          <w:rFonts w:ascii="Lucida Sans Unicode" w:hAnsi="Lucida Sans Unicode"/>
          <w:spacing w:val="-4"/>
          <w:sz w:val="18"/>
        </w:rPr>
        <w:t>Метание набивных</w:t>
      </w:r>
      <w:r>
        <w:rPr>
          <w:rFonts w:ascii="Lucida Sans Unicode" w:hAnsi="Lucida Sans Unicode"/>
          <w:spacing w:val="-8"/>
          <w:sz w:val="18"/>
        </w:rPr>
        <w:t> </w:t>
      </w:r>
      <w:r>
        <w:rPr>
          <w:rFonts w:ascii="Lucida Sans Unicode" w:hAnsi="Lucida Sans Unicode"/>
          <w:spacing w:val="-4"/>
          <w:sz w:val="18"/>
        </w:rPr>
        <w:t>мячей</w:t>
      </w:r>
      <w:r>
        <w:rPr>
          <w:rFonts w:ascii="Lucida Sans Unicode" w:hAnsi="Lucida Sans Unicode"/>
          <w:spacing w:val="-7"/>
          <w:sz w:val="18"/>
        </w:rPr>
        <w:t> </w:t>
      </w:r>
      <w:r>
        <w:rPr>
          <w:rFonts w:ascii="Tahoma" w:hAnsi="Tahoma"/>
          <w:spacing w:val="-4"/>
          <w:sz w:val="18"/>
        </w:rPr>
        <w:t>(3</w:t>
      </w:r>
      <w:r>
        <w:rPr>
          <w:rFonts w:ascii="Lucida Sans Unicode" w:hAnsi="Lucida Sans Unicode"/>
          <w:spacing w:val="-4"/>
          <w:sz w:val="18"/>
        </w:rPr>
        <w:t>—</w:t>
      </w:r>
      <w:r>
        <w:rPr>
          <w:rFonts w:ascii="Tahoma" w:hAnsi="Tahoma"/>
          <w:spacing w:val="-4"/>
          <w:sz w:val="18"/>
        </w:rPr>
        <w:t>5 </w:t>
      </w:r>
      <w:r>
        <w:rPr>
          <w:rFonts w:ascii="Lucida Sans Unicode" w:hAnsi="Lucida Sans Unicode"/>
          <w:spacing w:val="-4"/>
          <w:sz w:val="18"/>
        </w:rPr>
        <w:t>кг</w:t>
      </w:r>
      <w:r>
        <w:rPr>
          <w:rFonts w:ascii="Tahoma" w:hAnsi="Tahoma"/>
          <w:spacing w:val="-4"/>
          <w:sz w:val="18"/>
        </w:rPr>
        <w:t>)</w:t>
      </w:r>
      <w:r>
        <w:rPr>
          <w:rFonts w:ascii="Tahoma" w:hAnsi="Tahoma"/>
          <w:spacing w:val="-5"/>
          <w:sz w:val="18"/>
        </w:rPr>
        <w:t> </w:t>
      </w:r>
      <w:r>
        <w:rPr>
          <w:rFonts w:ascii="Lucida Sans Unicode" w:hAnsi="Lucida Sans Unicode"/>
          <w:spacing w:val="-4"/>
          <w:sz w:val="18"/>
        </w:rPr>
        <w:t>двумя</w:t>
      </w:r>
      <w:r>
        <w:rPr>
          <w:rFonts w:ascii="Lucida Sans Unicode" w:hAnsi="Lucida Sans Unicode"/>
          <w:spacing w:val="-7"/>
          <w:sz w:val="18"/>
        </w:rPr>
        <w:t> </w:t>
      </w:r>
      <w:r>
        <w:rPr>
          <w:rFonts w:ascii="Lucida Sans Unicode" w:hAnsi="Lucida Sans Unicode"/>
          <w:spacing w:val="-4"/>
          <w:sz w:val="18"/>
        </w:rPr>
        <w:t>руками</w:t>
      </w:r>
      <w:r>
        <w:rPr>
          <w:rFonts w:ascii="Lucida Sans Unicode" w:hAnsi="Lucida Sans Unicode"/>
          <w:spacing w:val="-6"/>
          <w:sz w:val="18"/>
        </w:rPr>
        <w:t> </w:t>
      </w:r>
      <w:r>
        <w:rPr>
          <w:rFonts w:ascii="Lucida Sans Unicode" w:hAnsi="Lucida Sans Unicode"/>
          <w:spacing w:val="-4"/>
          <w:sz w:val="18"/>
        </w:rPr>
        <w:t>из</w:t>
      </w:r>
      <w:r>
        <w:rPr>
          <w:rFonts w:ascii="Tahoma" w:hAnsi="Tahoma"/>
          <w:spacing w:val="-4"/>
          <w:sz w:val="18"/>
        </w:rPr>
        <w:t>-</w:t>
      </w:r>
      <w:r>
        <w:rPr>
          <w:rFonts w:ascii="Lucida Sans Unicode" w:hAnsi="Lucida Sans Unicode"/>
          <w:spacing w:val="-4"/>
          <w:sz w:val="18"/>
        </w:rPr>
        <w:t>за</w:t>
      </w:r>
      <w:r>
        <w:rPr>
          <w:rFonts w:ascii="Lucida Sans Unicode" w:hAnsi="Lucida Sans Unicode"/>
          <w:spacing w:val="-5"/>
          <w:sz w:val="18"/>
        </w:rPr>
        <w:t> </w:t>
      </w:r>
      <w:r>
        <w:rPr>
          <w:rFonts w:ascii="Lucida Sans Unicode" w:hAnsi="Lucida Sans Unicode"/>
          <w:spacing w:val="-4"/>
          <w:sz w:val="18"/>
        </w:rPr>
        <w:t>головы</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7"/>
          <w:sz w:val="18"/>
        </w:rPr>
        <w:t> </w:t>
      </w:r>
      <w:r>
        <w:rPr>
          <w:rFonts w:ascii="Lucida Sans Unicode" w:hAnsi="Lucida Sans Unicode"/>
          <w:spacing w:val="-4"/>
          <w:sz w:val="18"/>
        </w:rPr>
        <w:t>места</w:t>
      </w:r>
      <w:r>
        <w:rPr>
          <w:rFonts w:ascii="Lucida Sans Unicode" w:hAnsi="Lucida Sans Unicode"/>
          <w:spacing w:val="-5"/>
          <w:sz w:val="18"/>
        </w:rPr>
        <w:t> </w:t>
      </w:r>
      <w:r>
        <w:rPr>
          <w:rFonts w:ascii="Lucida Sans Unicode" w:hAnsi="Lucida Sans Unicode"/>
          <w:spacing w:val="-4"/>
          <w:sz w:val="18"/>
        </w:rPr>
        <w:t>и</w:t>
      </w:r>
      <w:r>
        <w:rPr>
          <w:rFonts w:ascii="Lucida Sans Unicode" w:hAnsi="Lucida Sans Unicode"/>
          <w:spacing w:val="-8"/>
          <w:sz w:val="18"/>
        </w:rPr>
        <w:t> </w:t>
      </w:r>
      <w:r>
        <w:rPr>
          <w:rFonts w:ascii="Lucida Sans Unicode" w:hAnsi="Lucida Sans Unicode"/>
          <w:spacing w:val="-4"/>
          <w:sz w:val="18"/>
        </w:rPr>
        <w:t>с </w:t>
      </w:r>
      <w:r>
        <w:rPr>
          <w:rFonts w:ascii="Lucida Sans Unicode" w:hAnsi="Lucida Sans Unicode"/>
          <w:sz w:val="18"/>
        </w:rPr>
        <w:t>трех</w:t>
      </w:r>
      <w:r>
        <w:rPr>
          <w:rFonts w:ascii="Lucida Sans Unicode" w:hAnsi="Lucida Sans Unicode"/>
          <w:spacing w:val="-15"/>
          <w:sz w:val="18"/>
        </w:rPr>
        <w:t> </w:t>
      </w:r>
      <w:r>
        <w:rPr>
          <w:rFonts w:ascii="Lucida Sans Unicode" w:hAnsi="Lucida Sans Unicode"/>
          <w:sz w:val="18"/>
        </w:rPr>
        <w:t>шагов</w:t>
      </w:r>
      <w:r>
        <w:rPr>
          <w:rFonts w:ascii="Lucida Sans Unicode" w:hAnsi="Lucida Sans Unicode"/>
          <w:spacing w:val="-14"/>
          <w:sz w:val="18"/>
        </w:rPr>
        <w:t> </w:t>
      </w:r>
      <w:r>
        <w:rPr>
          <w:rFonts w:ascii="Lucida Sans Unicode" w:hAnsi="Lucida Sans Unicode"/>
          <w:sz w:val="18"/>
        </w:rPr>
        <w:t>разбега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30</w:t>
      </w:r>
      <w:r>
        <w:rPr>
          <w:rFonts w:ascii="Lucida Sans Unicode" w:hAnsi="Lucida Sans Unicode"/>
          <w:sz w:val="18"/>
        </w:rPr>
        <w:t>—</w:t>
      </w:r>
      <w:r>
        <w:rPr>
          <w:rFonts w:ascii="Tahoma" w:hAnsi="Tahoma"/>
          <w:sz w:val="18"/>
        </w:rPr>
        <w:t>40</w:t>
      </w:r>
      <w:r>
        <w:rPr>
          <w:rFonts w:ascii="Tahoma" w:hAnsi="Tahoma"/>
          <w:spacing w:val="-15"/>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Прыжки</w:t>
      </w:r>
      <w:r>
        <w:rPr>
          <w:rFonts w:ascii="Lucida Sans Unicode" w:hAnsi="Lucida Sans Unicode"/>
          <w:spacing w:val="-14"/>
          <w:sz w:val="18"/>
        </w:rPr>
        <w:t> </w:t>
      </w:r>
      <w:r>
        <w:rPr>
          <w:rFonts w:ascii="Lucida Sans Unicode" w:hAnsi="Lucida Sans Unicode"/>
          <w:sz w:val="18"/>
        </w:rPr>
        <w:t>в</w:t>
      </w:r>
      <w:r>
        <w:rPr>
          <w:rFonts w:ascii="Lucida Sans Unicode" w:hAnsi="Lucida Sans Unicode"/>
          <w:spacing w:val="-14"/>
          <w:sz w:val="18"/>
        </w:rPr>
        <w:t> </w:t>
      </w:r>
      <w:r>
        <w:rPr>
          <w:rFonts w:ascii="Lucida Sans Unicode" w:hAnsi="Lucida Sans Unicode"/>
          <w:sz w:val="18"/>
        </w:rPr>
        <w:t>длину</w:t>
      </w:r>
      <w:r>
        <w:rPr>
          <w:rFonts w:ascii="Lucida Sans Unicode" w:hAnsi="Lucida Sans Unicode"/>
          <w:spacing w:val="-14"/>
          <w:sz w:val="18"/>
        </w:rPr>
        <w:t> </w:t>
      </w:r>
      <w:r>
        <w:rPr>
          <w:rFonts w:ascii="Lucida Sans Unicode" w:hAnsi="Lucida Sans Unicode"/>
          <w:sz w:val="18"/>
        </w:rPr>
        <w:t>или</w:t>
      </w:r>
      <w:r>
        <w:rPr>
          <w:rFonts w:ascii="Lucida Sans Unicode" w:hAnsi="Lucida Sans Unicode"/>
          <w:spacing w:val="-15"/>
          <w:sz w:val="18"/>
        </w:rPr>
        <w:t> </w:t>
      </w:r>
      <w:r>
        <w:rPr>
          <w:rFonts w:ascii="Lucida Sans Unicode" w:hAnsi="Lucida Sans Unicode"/>
          <w:sz w:val="18"/>
        </w:rPr>
        <w:t>высоту</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10</w:t>
      </w:r>
      <w:r>
        <w:rPr>
          <w:rFonts w:ascii="Tahoma" w:hAnsi="Tahoma"/>
          <w:spacing w:val="-13"/>
          <w:sz w:val="18"/>
        </w:rPr>
        <w:t> </w:t>
      </w:r>
      <w:r>
        <w:rPr>
          <w:rFonts w:ascii="Lucida Sans Unicode" w:hAnsi="Lucida Sans Unicode"/>
          <w:sz w:val="18"/>
        </w:rPr>
        <w:t>раз</w:t>
      </w:r>
      <w:r>
        <w:rPr>
          <w:rFonts w:ascii="Tahoma" w:hAnsi="Tahoma"/>
          <w:sz w:val="18"/>
        </w:rPr>
        <w:t>. </w:t>
      </w:r>
      <w:r>
        <w:rPr>
          <w:rFonts w:ascii="Lucida Sans Unicode" w:hAnsi="Lucida Sans Unicode"/>
          <w:spacing w:val="-2"/>
          <w:sz w:val="18"/>
        </w:rPr>
        <w:t>Упражнения</w:t>
      </w:r>
      <w:r>
        <w:rPr>
          <w:rFonts w:ascii="Lucida Sans Unicode" w:hAnsi="Lucida Sans Unicode"/>
          <w:spacing w:val="-13"/>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гимнастической</w:t>
      </w:r>
      <w:r>
        <w:rPr>
          <w:rFonts w:ascii="Lucida Sans Unicode" w:hAnsi="Lucida Sans Unicode"/>
          <w:spacing w:val="-12"/>
          <w:sz w:val="18"/>
        </w:rPr>
        <w:t> </w:t>
      </w:r>
      <w:r>
        <w:rPr>
          <w:rFonts w:ascii="Lucida Sans Unicode" w:hAnsi="Lucida Sans Unicode"/>
          <w:spacing w:val="-2"/>
          <w:sz w:val="18"/>
        </w:rPr>
        <w:t>стенке</w:t>
      </w:r>
      <w:r>
        <w:rPr>
          <w:rFonts w:ascii="Tahoma" w:hAnsi="Tahoma"/>
          <w:spacing w:val="-2"/>
          <w:sz w:val="18"/>
        </w:rPr>
        <w:t>.</w:t>
      </w:r>
    </w:p>
    <w:p>
      <w:pPr>
        <w:spacing w:line="187" w:lineRule="auto" w:before="13"/>
        <w:ind w:left="226" w:right="38" w:firstLine="288"/>
        <w:jc w:val="both"/>
        <w:rPr>
          <w:rFonts w:ascii="Tahoma" w:hAnsi="Tahoma"/>
          <w:sz w:val="18"/>
        </w:rPr>
      </w:pPr>
      <w:r>
        <w:rPr>
          <w:rFonts w:ascii="Tahoma" w:hAnsi="Tahoma"/>
          <w:spacing w:val="-8"/>
          <w:sz w:val="18"/>
        </w:rPr>
        <w:t>///</w:t>
      </w:r>
      <w:r>
        <w:rPr>
          <w:rFonts w:ascii="Tahoma" w:hAnsi="Tahoma"/>
          <w:spacing w:val="-4"/>
          <w:sz w:val="18"/>
        </w:rPr>
        <w:t> </w:t>
      </w:r>
      <w:r>
        <w:rPr>
          <w:rFonts w:ascii="Arial" w:hAnsi="Arial"/>
          <w:i/>
          <w:spacing w:val="-8"/>
          <w:sz w:val="18"/>
        </w:rPr>
        <w:t>день.</w:t>
      </w:r>
      <w:r>
        <w:rPr>
          <w:rFonts w:ascii="Arial" w:hAnsi="Arial"/>
          <w:i/>
          <w:spacing w:val="2"/>
          <w:sz w:val="18"/>
        </w:rPr>
        <w:t> </w:t>
      </w:r>
      <w:r>
        <w:rPr>
          <w:rFonts w:ascii="Lucida Sans Unicode" w:hAnsi="Lucida Sans Unicode"/>
          <w:spacing w:val="-8"/>
          <w:sz w:val="18"/>
        </w:rPr>
        <w:t>Разминка</w:t>
      </w:r>
      <w:r>
        <w:rPr>
          <w:rFonts w:ascii="Lucida Sans Unicode" w:hAnsi="Lucida Sans Unicode"/>
          <w:spacing w:val="-6"/>
          <w:sz w:val="18"/>
        </w:rPr>
        <w:t> </w:t>
      </w:r>
      <w:r>
        <w:rPr>
          <w:rFonts w:ascii="Lucida Sans Unicode" w:hAnsi="Lucida Sans Unicode"/>
          <w:spacing w:val="-8"/>
          <w:sz w:val="18"/>
        </w:rPr>
        <w:t>с</w:t>
      </w:r>
      <w:r>
        <w:rPr>
          <w:rFonts w:ascii="Lucida Sans Unicode" w:hAnsi="Lucida Sans Unicode"/>
          <w:spacing w:val="-6"/>
          <w:sz w:val="18"/>
        </w:rPr>
        <w:t> </w:t>
      </w:r>
      <w:r>
        <w:rPr>
          <w:rFonts w:ascii="Lucida Sans Unicode" w:hAnsi="Lucida Sans Unicode"/>
          <w:spacing w:val="-8"/>
          <w:sz w:val="18"/>
        </w:rPr>
        <w:t>партнером</w:t>
      </w:r>
      <w:r>
        <w:rPr>
          <w:rFonts w:ascii="Lucida Sans Unicode" w:hAnsi="Lucida Sans Unicode"/>
          <w:spacing w:val="-4"/>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гибкость</w:t>
      </w:r>
      <w:r>
        <w:rPr>
          <w:rFonts w:ascii="Tahoma" w:hAnsi="Tahoma"/>
          <w:spacing w:val="-8"/>
          <w:sz w:val="18"/>
        </w:rPr>
        <w:t>.</w:t>
      </w:r>
      <w:r>
        <w:rPr>
          <w:rFonts w:ascii="Tahoma" w:hAnsi="Tahoma"/>
          <w:spacing w:val="-4"/>
          <w:sz w:val="18"/>
        </w:rPr>
        <w:t> </w:t>
      </w:r>
      <w:r>
        <w:rPr>
          <w:rFonts w:ascii="Lucida Sans Unicode" w:hAnsi="Lucida Sans Unicode"/>
          <w:spacing w:val="-8"/>
          <w:sz w:val="18"/>
        </w:rPr>
        <w:t>Акробатические</w:t>
      </w:r>
      <w:r>
        <w:rPr>
          <w:rFonts w:ascii="Lucida Sans Unicode" w:hAnsi="Lucida Sans Unicode"/>
          <w:spacing w:val="-4"/>
          <w:sz w:val="18"/>
        </w:rPr>
        <w:t> </w:t>
      </w:r>
      <w:r>
        <w:rPr>
          <w:rFonts w:ascii="Lucida Sans Unicode" w:hAnsi="Lucida Sans Unicode"/>
          <w:spacing w:val="-8"/>
          <w:sz w:val="18"/>
        </w:rPr>
        <w:t>и</w:t>
      </w:r>
      <w:r>
        <w:rPr>
          <w:rFonts w:ascii="Lucida Sans Unicode" w:hAnsi="Lucida Sans Unicode"/>
          <w:spacing w:val="-7"/>
          <w:sz w:val="18"/>
        </w:rPr>
        <w:t> </w:t>
      </w:r>
      <w:r>
        <w:rPr>
          <w:rFonts w:ascii="Lucida Sans Unicode" w:hAnsi="Lucida Sans Unicode"/>
          <w:spacing w:val="-8"/>
          <w:sz w:val="18"/>
        </w:rPr>
        <w:t>специаль</w:t>
      </w:r>
      <w:r>
        <w:rPr>
          <w:rFonts w:ascii="Tahoma" w:hAnsi="Tahoma"/>
          <w:spacing w:val="-8"/>
          <w:sz w:val="18"/>
        </w:rPr>
        <w:t>- </w:t>
      </w:r>
      <w:r>
        <w:rPr>
          <w:rFonts w:ascii="Lucida Sans Unicode" w:hAnsi="Lucida Sans Unicode"/>
          <w:spacing w:val="-4"/>
          <w:sz w:val="18"/>
        </w:rPr>
        <w:t>ные</w:t>
      </w:r>
      <w:r>
        <w:rPr>
          <w:rFonts w:ascii="Lucida Sans Unicode" w:hAnsi="Lucida Sans Unicode"/>
          <w:spacing w:val="-7"/>
          <w:sz w:val="18"/>
        </w:rPr>
        <w:t> </w:t>
      </w:r>
      <w:r>
        <w:rPr>
          <w:rFonts w:ascii="Lucida Sans Unicode" w:hAnsi="Lucida Sans Unicode"/>
          <w:spacing w:val="-4"/>
          <w:sz w:val="18"/>
        </w:rPr>
        <w:t>упражнения</w:t>
      </w:r>
      <w:r>
        <w:rPr>
          <w:rFonts w:ascii="Lucida Sans Unicode" w:hAnsi="Lucida Sans Unicode"/>
          <w:spacing w:val="-6"/>
          <w:sz w:val="18"/>
        </w:rPr>
        <w:t> </w:t>
      </w:r>
      <w:r>
        <w:rPr>
          <w:rFonts w:ascii="Lucida Sans Unicode" w:hAnsi="Lucida Sans Unicode"/>
          <w:spacing w:val="-4"/>
          <w:sz w:val="18"/>
        </w:rPr>
        <w:t>с</w:t>
      </w:r>
      <w:r>
        <w:rPr>
          <w:rFonts w:ascii="Lucida Sans Unicode" w:hAnsi="Lucida Sans Unicode"/>
          <w:spacing w:val="-7"/>
          <w:sz w:val="18"/>
        </w:rPr>
        <w:t> </w:t>
      </w:r>
      <w:r>
        <w:rPr>
          <w:rFonts w:ascii="Lucida Sans Unicode" w:hAnsi="Lucida Sans Unicode"/>
          <w:spacing w:val="-4"/>
          <w:sz w:val="18"/>
        </w:rPr>
        <w:t>партнером</w:t>
      </w:r>
      <w:r>
        <w:rPr>
          <w:rFonts w:ascii="Lucida Sans Unicode" w:hAnsi="Lucida Sans Unicode"/>
          <w:spacing w:val="-6"/>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1</w:t>
      </w:r>
      <w:r>
        <w:rPr>
          <w:rFonts w:ascii="Lucida Sans Unicode" w:hAnsi="Lucida Sans Unicode"/>
          <w:spacing w:val="-4"/>
          <w:sz w:val="18"/>
        </w:rPr>
        <w:t>ч</w:t>
      </w:r>
      <w:r>
        <w:rPr>
          <w:rFonts w:ascii="Tahoma" w:hAnsi="Tahoma"/>
          <w:spacing w:val="-4"/>
          <w:sz w:val="18"/>
        </w:rPr>
        <w:t>.</w:t>
      </w:r>
      <w:r>
        <w:rPr>
          <w:rFonts w:ascii="Tahoma" w:hAnsi="Tahoma"/>
          <w:spacing w:val="-6"/>
          <w:sz w:val="18"/>
        </w:rPr>
        <w:t> </w:t>
      </w:r>
      <w:r>
        <w:rPr>
          <w:rFonts w:ascii="Lucida Sans Unicode" w:hAnsi="Lucida Sans Unicode"/>
          <w:spacing w:val="-4"/>
          <w:sz w:val="18"/>
        </w:rPr>
        <w:t>Прыжки</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одной</w:t>
      </w:r>
      <w:r>
        <w:rPr>
          <w:rFonts w:ascii="Lucida Sans Unicode" w:hAnsi="Lucida Sans Unicode"/>
          <w:spacing w:val="-7"/>
          <w:sz w:val="18"/>
        </w:rPr>
        <w:t> </w:t>
      </w:r>
      <w:r>
        <w:rPr>
          <w:rFonts w:ascii="Lucida Sans Unicode" w:hAnsi="Lucida Sans Unicode"/>
          <w:spacing w:val="-4"/>
          <w:sz w:val="18"/>
        </w:rPr>
        <w:t>и</w:t>
      </w:r>
      <w:r>
        <w:rPr>
          <w:rFonts w:ascii="Lucida Sans Unicode" w:hAnsi="Lucida Sans Unicode"/>
          <w:spacing w:val="-9"/>
          <w:sz w:val="18"/>
        </w:rPr>
        <w:t> </w:t>
      </w:r>
      <w:r>
        <w:rPr>
          <w:rFonts w:ascii="Lucida Sans Unicode" w:hAnsi="Lucida Sans Unicode"/>
          <w:spacing w:val="-4"/>
          <w:sz w:val="18"/>
        </w:rPr>
        <w:t>двух</w:t>
      </w:r>
      <w:r>
        <w:rPr>
          <w:rFonts w:ascii="Lucida Sans Unicode" w:hAnsi="Lucida Sans Unicode"/>
          <w:spacing w:val="-10"/>
          <w:sz w:val="18"/>
        </w:rPr>
        <w:t> </w:t>
      </w:r>
      <w:r>
        <w:rPr>
          <w:rFonts w:ascii="Lucida Sans Unicode" w:hAnsi="Lucida Sans Unicode"/>
          <w:spacing w:val="-4"/>
          <w:sz w:val="18"/>
        </w:rPr>
        <w:t>ног</w:t>
      </w:r>
      <w:r>
        <w:rPr>
          <w:rFonts w:ascii="Lucida Sans Unicode" w:hAnsi="Lucida Sans Unicode"/>
          <w:spacing w:val="-8"/>
          <w:sz w:val="18"/>
        </w:rPr>
        <w:t> </w:t>
      </w:r>
      <w:r>
        <w:rPr>
          <w:rFonts w:ascii="Lucida Sans Unicode" w:hAnsi="Lucida Sans Unicode"/>
          <w:spacing w:val="-4"/>
          <w:sz w:val="18"/>
        </w:rPr>
        <w:t>с</w:t>
      </w:r>
      <w:r>
        <w:rPr>
          <w:rFonts w:ascii="Lucida Sans Unicode" w:hAnsi="Lucida Sans Unicode"/>
          <w:spacing w:val="-7"/>
          <w:sz w:val="18"/>
        </w:rPr>
        <w:t> </w:t>
      </w:r>
      <w:r>
        <w:rPr>
          <w:rFonts w:ascii="Lucida Sans Unicode" w:hAnsi="Lucida Sans Unicode"/>
          <w:spacing w:val="-4"/>
          <w:sz w:val="18"/>
        </w:rPr>
        <w:t>места</w:t>
      </w:r>
      <w:r>
        <w:rPr>
          <w:rFonts w:ascii="Lucida Sans Unicode" w:hAnsi="Lucida Sans Unicode"/>
          <w:spacing w:val="-7"/>
          <w:sz w:val="18"/>
        </w:rPr>
        <w:t> </w:t>
      </w:r>
      <w:r>
        <w:rPr>
          <w:rFonts w:ascii="Lucida Sans Unicode" w:hAnsi="Lucida Sans Unicode"/>
          <w:spacing w:val="-4"/>
          <w:sz w:val="18"/>
        </w:rPr>
        <w:t>и </w:t>
      </w:r>
      <w:r>
        <w:rPr>
          <w:rFonts w:ascii="Lucida Sans Unicode" w:hAnsi="Lucida Sans Unicode"/>
          <w:sz w:val="18"/>
        </w:rPr>
        <w:t>разбега</w:t>
      </w:r>
      <w:r>
        <w:rPr>
          <w:rFonts w:ascii="Lucida Sans Unicode" w:hAnsi="Lucida Sans Unicode"/>
          <w:spacing w:val="-9"/>
          <w:sz w:val="18"/>
        </w:rPr>
        <w:t> </w:t>
      </w:r>
      <w:r>
        <w:rPr>
          <w:rFonts w:ascii="Lucida Sans Unicode" w:hAnsi="Lucida Sans Unicode"/>
          <w:sz w:val="18"/>
        </w:rPr>
        <w:t>с</w:t>
      </w:r>
      <w:r>
        <w:rPr>
          <w:rFonts w:ascii="Lucida Sans Unicode" w:hAnsi="Lucida Sans Unicode"/>
          <w:spacing w:val="-10"/>
          <w:sz w:val="18"/>
        </w:rPr>
        <w:t> </w:t>
      </w:r>
      <w:r>
        <w:rPr>
          <w:rFonts w:ascii="Lucida Sans Unicode" w:hAnsi="Lucida Sans Unicode"/>
          <w:sz w:val="18"/>
        </w:rPr>
        <w:t>доставанием</w:t>
      </w:r>
      <w:r>
        <w:rPr>
          <w:rFonts w:ascii="Lucida Sans Unicode" w:hAnsi="Lucida Sans Unicode"/>
          <w:spacing w:val="-9"/>
          <w:sz w:val="18"/>
        </w:rPr>
        <w:t> </w:t>
      </w:r>
      <w:r>
        <w:rPr>
          <w:rFonts w:ascii="Lucida Sans Unicode" w:hAnsi="Lucida Sans Unicode"/>
          <w:sz w:val="18"/>
        </w:rPr>
        <w:t>баскетбольного</w:t>
      </w:r>
      <w:r>
        <w:rPr>
          <w:rFonts w:ascii="Lucida Sans Unicode" w:hAnsi="Lucida Sans Unicode"/>
          <w:spacing w:val="-10"/>
          <w:sz w:val="18"/>
        </w:rPr>
        <w:t> </w:t>
      </w:r>
      <w:r>
        <w:rPr>
          <w:rFonts w:ascii="Lucida Sans Unicode" w:hAnsi="Lucida Sans Unicode"/>
          <w:sz w:val="18"/>
        </w:rPr>
        <w:t>щита</w:t>
      </w:r>
      <w:r>
        <w:rPr>
          <w:rFonts w:ascii="Lucida Sans Unicode" w:hAnsi="Lucida Sans Unicode"/>
          <w:spacing w:val="-9"/>
          <w:sz w:val="18"/>
        </w:rPr>
        <w:t> </w:t>
      </w:r>
      <w:r>
        <w:rPr>
          <w:rFonts w:ascii="Lucida Sans Unicode" w:hAnsi="Lucida Sans Unicode"/>
          <w:sz w:val="18"/>
        </w:rPr>
        <w:t>и</w:t>
      </w:r>
      <w:r>
        <w:rPr>
          <w:rFonts w:ascii="Lucida Sans Unicode" w:hAnsi="Lucida Sans Unicode"/>
          <w:spacing w:val="-11"/>
          <w:sz w:val="18"/>
        </w:rPr>
        <w:t> </w:t>
      </w:r>
      <w:r>
        <w:rPr>
          <w:rFonts w:ascii="Lucida Sans Unicode" w:hAnsi="Lucida Sans Unicode"/>
          <w:sz w:val="18"/>
        </w:rPr>
        <w:t>кольца</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60</w:t>
      </w:r>
      <w:r>
        <w:rPr>
          <w:rFonts w:ascii="Tahoma" w:hAnsi="Tahoma"/>
          <w:spacing w:val="-9"/>
          <w:sz w:val="18"/>
        </w:rPr>
        <w:t> </w:t>
      </w:r>
      <w:r>
        <w:rPr>
          <w:rFonts w:ascii="Lucida Sans Unicode" w:hAnsi="Lucida Sans Unicode"/>
          <w:sz w:val="18"/>
        </w:rPr>
        <w:t>раз</w:t>
      </w:r>
      <w:r>
        <w:rPr>
          <w:rFonts w:ascii="Tahoma" w:hAnsi="Tahoma"/>
          <w:sz w:val="18"/>
        </w:rPr>
        <w:t>.</w:t>
      </w:r>
      <w:r>
        <w:rPr>
          <w:rFonts w:ascii="Tahoma" w:hAnsi="Tahoma"/>
          <w:spacing w:val="-10"/>
          <w:sz w:val="18"/>
        </w:rPr>
        <w:t> </w:t>
      </w:r>
      <w:r>
        <w:rPr>
          <w:rFonts w:ascii="Lucida Sans Unicode" w:hAnsi="Lucida Sans Unicode"/>
          <w:sz w:val="18"/>
        </w:rPr>
        <w:t>Игра</w:t>
      </w:r>
      <w:r>
        <w:rPr>
          <w:rFonts w:ascii="Lucida Sans Unicode" w:hAnsi="Lucida Sans Unicode"/>
          <w:spacing w:val="-10"/>
          <w:sz w:val="18"/>
        </w:rPr>
        <w:t> </w:t>
      </w:r>
      <w:r>
        <w:rPr>
          <w:rFonts w:ascii="Lucida Sans Unicode" w:hAnsi="Lucida Sans Unicode"/>
          <w:sz w:val="18"/>
        </w:rPr>
        <w:t>в баскетбол</w:t>
      </w:r>
      <w:r>
        <w:rPr>
          <w:rFonts w:ascii="Lucida Sans Unicode" w:hAnsi="Lucida Sans Unicode"/>
          <w:spacing w:val="-6"/>
          <w:sz w:val="18"/>
        </w:rPr>
        <w:t> </w:t>
      </w:r>
      <w:r>
        <w:rPr>
          <w:rFonts w:ascii="Lucida Sans Unicode" w:hAnsi="Lucida Sans Unicode"/>
          <w:sz w:val="18"/>
        </w:rPr>
        <w:t>или</w:t>
      </w:r>
      <w:r>
        <w:rPr>
          <w:rFonts w:ascii="Lucida Sans Unicode" w:hAnsi="Lucida Sans Unicode"/>
          <w:spacing w:val="-6"/>
          <w:sz w:val="18"/>
        </w:rPr>
        <w:t> </w:t>
      </w:r>
      <w:r>
        <w:rPr>
          <w:rFonts w:ascii="Lucida Sans Unicode" w:hAnsi="Lucida Sans Unicode"/>
          <w:sz w:val="18"/>
        </w:rPr>
        <w:t>волейбол</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45</w:t>
      </w:r>
      <w:r>
        <w:rPr>
          <w:rFonts w:ascii="Lucida Sans Unicode" w:hAnsi="Lucida Sans Unicode"/>
          <w:sz w:val="18"/>
        </w:rPr>
        <w:t>—</w:t>
      </w:r>
      <w:r>
        <w:rPr>
          <w:rFonts w:ascii="Tahoma" w:hAnsi="Tahoma"/>
          <w:sz w:val="18"/>
        </w:rPr>
        <w:t>60</w:t>
      </w:r>
      <w:r>
        <w:rPr>
          <w:rFonts w:ascii="Tahoma" w:hAnsi="Tahoma"/>
          <w:spacing w:val="-7"/>
          <w:sz w:val="18"/>
        </w:rPr>
        <w:t> </w:t>
      </w:r>
      <w:r>
        <w:rPr>
          <w:rFonts w:ascii="Lucida Sans Unicode" w:hAnsi="Lucida Sans Unicode"/>
          <w:sz w:val="18"/>
        </w:rPr>
        <w:t>мин</w:t>
      </w:r>
      <w:r>
        <w:rPr>
          <w:rFonts w:ascii="Tahoma" w:hAnsi="Tahoma"/>
          <w:sz w:val="18"/>
        </w:rPr>
        <w:t>.</w:t>
      </w:r>
    </w:p>
    <w:p>
      <w:pPr>
        <w:spacing w:line="211" w:lineRule="exact" w:before="0"/>
        <w:ind w:left="514" w:right="0" w:firstLine="0"/>
        <w:jc w:val="left"/>
        <w:rPr>
          <w:rFonts w:ascii="Tahoma" w:hAnsi="Tahoma"/>
          <w:sz w:val="18"/>
        </w:rPr>
      </w:pPr>
      <w:r>
        <w:rPr>
          <w:rFonts w:ascii="Arial" w:hAnsi="Arial"/>
          <w:i/>
          <w:sz w:val="18"/>
        </w:rPr>
        <w:t>IV день.</w:t>
      </w:r>
      <w:r>
        <w:rPr>
          <w:rFonts w:ascii="Arial" w:hAnsi="Arial"/>
          <w:i/>
          <w:spacing w:val="-4"/>
          <w:sz w:val="18"/>
        </w:rPr>
        <w:t> </w:t>
      </w:r>
      <w:r>
        <w:rPr>
          <w:rFonts w:ascii="Lucida Sans Unicode" w:hAnsi="Lucida Sans Unicode"/>
          <w:spacing w:val="-2"/>
          <w:sz w:val="18"/>
        </w:rPr>
        <w:t>Отдых</w:t>
      </w:r>
      <w:r>
        <w:rPr>
          <w:rFonts w:ascii="Tahoma" w:hAnsi="Tahoma"/>
          <w:spacing w:val="-2"/>
          <w:sz w:val="18"/>
        </w:rPr>
        <w:t>.</w:t>
      </w:r>
    </w:p>
    <w:p>
      <w:pPr>
        <w:spacing w:line="223" w:lineRule="exact" w:before="0"/>
        <w:ind w:left="524" w:right="0" w:firstLine="0"/>
        <w:jc w:val="left"/>
        <w:rPr>
          <w:rFonts w:ascii="Tahoma" w:hAnsi="Tahoma"/>
          <w:sz w:val="18"/>
        </w:rPr>
      </w:pPr>
      <w:r>
        <w:rPr>
          <w:rFonts w:ascii="Arial" w:hAnsi="Arial"/>
          <w:i/>
          <w:spacing w:val="-8"/>
          <w:sz w:val="18"/>
        </w:rPr>
        <w:t>V</w:t>
      </w:r>
      <w:r>
        <w:rPr>
          <w:rFonts w:ascii="Arial" w:hAnsi="Arial"/>
          <w:i/>
          <w:spacing w:val="-11"/>
          <w:sz w:val="18"/>
        </w:rPr>
        <w:t> </w:t>
      </w:r>
      <w:r>
        <w:rPr>
          <w:rFonts w:ascii="Arial" w:hAnsi="Arial"/>
          <w:i/>
          <w:spacing w:val="-8"/>
          <w:sz w:val="18"/>
        </w:rPr>
        <w:t>день.</w:t>
      </w:r>
      <w:r>
        <w:rPr>
          <w:rFonts w:ascii="Arial" w:hAnsi="Arial"/>
          <w:i/>
          <w:spacing w:val="2"/>
          <w:sz w:val="18"/>
        </w:rPr>
        <w:t> </w:t>
      </w:r>
      <w:r>
        <w:rPr>
          <w:rFonts w:ascii="Lucida Sans Unicode" w:hAnsi="Lucida Sans Unicode"/>
          <w:spacing w:val="-8"/>
          <w:sz w:val="18"/>
        </w:rPr>
        <w:t>По</w:t>
      </w:r>
      <w:r>
        <w:rPr>
          <w:rFonts w:ascii="Lucida Sans Unicode" w:hAnsi="Lucida Sans Unicode"/>
          <w:spacing w:val="-4"/>
          <w:sz w:val="18"/>
        </w:rPr>
        <w:t> </w:t>
      </w:r>
      <w:r>
        <w:rPr>
          <w:rFonts w:ascii="Lucida Sans Unicode" w:hAnsi="Lucida Sans Unicode"/>
          <w:spacing w:val="-8"/>
          <w:sz w:val="18"/>
        </w:rPr>
        <w:t>программе</w:t>
      </w:r>
      <w:r>
        <w:rPr>
          <w:rFonts w:ascii="Lucida Sans Unicode" w:hAnsi="Lucida Sans Unicode"/>
          <w:spacing w:val="-6"/>
          <w:sz w:val="18"/>
        </w:rPr>
        <w:t> </w:t>
      </w:r>
      <w:r>
        <w:rPr>
          <w:rFonts w:ascii="Tahoma" w:hAnsi="Tahoma"/>
          <w:spacing w:val="-8"/>
          <w:sz w:val="18"/>
        </w:rPr>
        <w:t>I</w:t>
      </w:r>
      <w:r>
        <w:rPr>
          <w:rFonts w:ascii="Tahoma" w:hAnsi="Tahoma"/>
          <w:spacing w:val="-4"/>
          <w:sz w:val="18"/>
        </w:rPr>
        <w:t> </w:t>
      </w:r>
      <w:r>
        <w:rPr>
          <w:rFonts w:ascii="Lucida Sans Unicode" w:hAnsi="Lucida Sans Unicode"/>
          <w:spacing w:val="-8"/>
          <w:sz w:val="18"/>
        </w:rPr>
        <w:t>дня</w:t>
      </w:r>
      <w:r>
        <w:rPr>
          <w:rFonts w:ascii="Tahoma" w:hAnsi="Tahoma"/>
          <w:spacing w:val="-8"/>
          <w:sz w:val="18"/>
        </w:rPr>
        <w:t>.</w:t>
      </w:r>
    </w:p>
    <w:p>
      <w:pPr>
        <w:spacing w:line="218" w:lineRule="exact" w:before="0"/>
        <w:ind w:left="524" w:right="0" w:firstLine="0"/>
        <w:jc w:val="left"/>
        <w:rPr>
          <w:rFonts w:ascii="Tahoma" w:hAnsi="Tahoma"/>
          <w:sz w:val="18"/>
        </w:rPr>
      </w:pPr>
      <w:r>
        <w:rPr>
          <w:rFonts w:ascii="Arial" w:hAnsi="Arial"/>
          <w:i/>
          <w:w w:val="90"/>
          <w:sz w:val="18"/>
        </w:rPr>
        <w:t>VI</w:t>
      </w:r>
      <w:r>
        <w:rPr>
          <w:rFonts w:ascii="Arial" w:hAnsi="Arial"/>
          <w:i/>
          <w:spacing w:val="2"/>
          <w:sz w:val="18"/>
        </w:rPr>
        <w:t> </w:t>
      </w:r>
      <w:r>
        <w:rPr>
          <w:rFonts w:ascii="Arial" w:hAnsi="Arial"/>
          <w:i/>
          <w:w w:val="90"/>
          <w:sz w:val="18"/>
        </w:rPr>
        <w:t>день.</w:t>
      </w:r>
      <w:r>
        <w:rPr>
          <w:rFonts w:ascii="Arial" w:hAnsi="Arial"/>
          <w:i/>
          <w:spacing w:val="2"/>
          <w:sz w:val="18"/>
        </w:rPr>
        <w:t> </w:t>
      </w:r>
      <w:r>
        <w:rPr>
          <w:rFonts w:ascii="Lucida Sans Unicode" w:hAnsi="Lucida Sans Unicode"/>
          <w:w w:val="90"/>
          <w:sz w:val="18"/>
        </w:rPr>
        <w:t>По</w:t>
      </w:r>
      <w:r>
        <w:rPr>
          <w:rFonts w:ascii="Lucida Sans Unicode" w:hAnsi="Lucida Sans Unicode"/>
          <w:spacing w:val="-5"/>
          <w:sz w:val="18"/>
        </w:rPr>
        <w:t> </w:t>
      </w:r>
      <w:r>
        <w:rPr>
          <w:rFonts w:ascii="Lucida Sans Unicode" w:hAnsi="Lucida Sans Unicode"/>
          <w:w w:val="90"/>
          <w:sz w:val="18"/>
        </w:rPr>
        <w:t>программе</w:t>
      </w:r>
      <w:r>
        <w:rPr>
          <w:rFonts w:ascii="Lucida Sans Unicode" w:hAnsi="Lucida Sans Unicode"/>
          <w:spacing w:val="-6"/>
          <w:sz w:val="18"/>
        </w:rPr>
        <w:t> </w:t>
      </w:r>
      <w:r>
        <w:rPr>
          <w:rFonts w:ascii="Tahoma" w:hAnsi="Tahoma"/>
          <w:w w:val="90"/>
          <w:sz w:val="18"/>
        </w:rPr>
        <w:t>II</w:t>
      </w:r>
      <w:r>
        <w:rPr>
          <w:rFonts w:ascii="Tahoma" w:hAnsi="Tahoma"/>
          <w:spacing w:val="-4"/>
          <w:sz w:val="18"/>
        </w:rPr>
        <w:t> </w:t>
      </w:r>
      <w:r>
        <w:rPr>
          <w:rFonts w:ascii="Lucida Sans Unicode" w:hAnsi="Lucida Sans Unicode"/>
          <w:w w:val="90"/>
          <w:sz w:val="18"/>
        </w:rPr>
        <w:t>или</w:t>
      </w:r>
      <w:r>
        <w:rPr>
          <w:rFonts w:ascii="Lucida Sans Unicode" w:hAnsi="Lucida Sans Unicode"/>
          <w:spacing w:val="-2"/>
          <w:w w:val="90"/>
          <w:sz w:val="18"/>
        </w:rPr>
        <w:t> </w:t>
      </w:r>
      <w:r>
        <w:rPr>
          <w:rFonts w:ascii="Tahoma" w:hAnsi="Tahoma"/>
          <w:w w:val="90"/>
          <w:sz w:val="18"/>
        </w:rPr>
        <w:t>III</w:t>
      </w:r>
      <w:r>
        <w:rPr>
          <w:rFonts w:ascii="Tahoma" w:hAnsi="Tahoma"/>
          <w:spacing w:val="-1"/>
          <w:w w:val="90"/>
          <w:sz w:val="18"/>
        </w:rPr>
        <w:t> </w:t>
      </w:r>
      <w:r>
        <w:rPr>
          <w:rFonts w:ascii="Lucida Sans Unicode" w:hAnsi="Lucida Sans Unicode"/>
          <w:spacing w:val="-4"/>
          <w:w w:val="90"/>
          <w:sz w:val="18"/>
        </w:rPr>
        <w:t>дня</w:t>
      </w:r>
      <w:r>
        <w:rPr>
          <w:rFonts w:ascii="Tahoma" w:hAnsi="Tahoma"/>
          <w:spacing w:val="-4"/>
          <w:w w:val="90"/>
          <w:sz w:val="18"/>
        </w:rPr>
        <w:t>.</w:t>
      </w:r>
    </w:p>
    <w:p>
      <w:pPr>
        <w:spacing w:line="222" w:lineRule="exact" w:before="0"/>
        <w:ind w:left="524" w:right="0" w:firstLine="0"/>
        <w:jc w:val="left"/>
        <w:rPr>
          <w:rFonts w:ascii="Tahoma" w:hAnsi="Tahoma"/>
          <w:sz w:val="18"/>
        </w:rPr>
      </w:pPr>
      <w:r>
        <w:rPr>
          <w:rFonts w:ascii="Arial" w:hAnsi="Arial"/>
          <w:i/>
          <w:spacing w:val="-2"/>
          <w:sz w:val="18"/>
        </w:rPr>
        <w:t>VIIдень.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line="224" w:lineRule="exact" w:before="0"/>
        <w:ind w:left="509" w:right="0" w:firstLine="0"/>
        <w:jc w:val="both"/>
        <w:rPr>
          <w:rFonts w:ascii="Lucida Sans Unicode" w:hAnsi="Lucida Sans Unicode"/>
          <w:sz w:val="18"/>
        </w:rPr>
      </w:pPr>
      <w:r>
        <w:rPr>
          <w:rFonts w:ascii="Lucida Sans Unicode" w:hAnsi="Lucida Sans Unicode"/>
          <w:spacing w:val="-4"/>
          <w:sz w:val="18"/>
        </w:rPr>
        <w:t>Всего</w:t>
      </w:r>
      <w:r>
        <w:rPr>
          <w:rFonts w:ascii="Tahoma" w:hAnsi="Tahoma"/>
          <w:spacing w:val="-4"/>
          <w:sz w:val="18"/>
        </w:rPr>
        <w:t>:</w:t>
      </w:r>
      <w:r>
        <w:rPr>
          <w:rFonts w:ascii="Tahoma" w:hAnsi="Tahoma"/>
          <w:spacing w:val="-7"/>
          <w:sz w:val="18"/>
        </w:rPr>
        <w:t> </w:t>
      </w:r>
      <w:r>
        <w:rPr>
          <w:rFonts w:ascii="Lucida Sans Unicode" w:hAnsi="Lucida Sans Unicode"/>
          <w:spacing w:val="-4"/>
          <w:sz w:val="18"/>
        </w:rPr>
        <w:t>метание</w:t>
      </w:r>
      <w:r>
        <w:rPr>
          <w:rFonts w:ascii="Lucida Sans Unicode" w:hAnsi="Lucida Sans Unicode"/>
          <w:spacing w:val="-6"/>
          <w:sz w:val="18"/>
        </w:rPr>
        <w:t> </w:t>
      </w:r>
      <w:r>
        <w:rPr>
          <w:rFonts w:ascii="Lucida Sans Unicode" w:hAnsi="Lucida Sans Unicode"/>
          <w:spacing w:val="-4"/>
          <w:sz w:val="18"/>
        </w:rPr>
        <w:t>одной</w:t>
      </w:r>
      <w:r>
        <w:rPr>
          <w:rFonts w:ascii="Lucida Sans Unicode" w:hAnsi="Lucida Sans Unicode"/>
          <w:spacing w:val="-7"/>
          <w:sz w:val="18"/>
        </w:rPr>
        <w:t> </w:t>
      </w:r>
      <w:r>
        <w:rPr>
          <w:rFonts w:ascii="Lucida Sans Unicode" w:hAnsi="Lucida Sans Unicode"/>
          <w:spacing w:val="-4"/>
          <w:sz w:val="18"/>
        </w:rPr>
        <w:t>рукой</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65</w:t>
      </w:r>
      <w:r>
        <w:rPr>
          <w:rFonts w:ascii="Lucida Sans Unicode" w:hAnsi="Lucida Sans Unicode"/>
          <w:spacing w:val="-4"/>
          <w:sz w:val="18"/>
        </w:rPr>
        <w:t>—</w:t>
      </w:r>
      <w:r>
        <w:rPr>
          <w:rFonts w:ascii="Tahoma" w:hAnsi="Tahoma"/>
          <w:spacing w:val="-4"/>
          <w:sz w:val="18"/>
        </w:rPr>
        <w:t>80</w:t>
      </w:r>
      <w:r>
        <w:rPr>
          <w:rFonts w:ascii="Tahoma" w:hAnsi="Tahoma"/>
          <w:spacing w:val="-6"/>
          <w:sz w:val="18"/>
        </w:rPr>
        <w:t> </w:t>
      </w:r>
      <w:r>
        <w:rPr>
          <w:rFonts w:ascii="Lucida Sans Unicode" w:hAnsi="Lucida Sans Unicode"/>
          <w:spacing w:val="-4"/>
          <w:sz w:val="18"/>
        </w:rPr>
        <w:t>бросков</w:t>
      </w:r>
      <w:r>
        <w:rPr>
          <w:rFonts w:ascii="Tahoma" w:hAnsi="Tahoma"/>
          <w:spacing w:val="-4"/>
          <w:sz w:val="18"/>
        </w:rPr>
        <w:t>,</w:t>
      </w:r>
      <w:r>
        <w:rPr>
          <w:rFonts w:ascii="Tahoma" w:hAnsi="Tahoma"/>
          <w:spacing w:val="-9"/>
          <w:sz w:val="18"/>
        </w:rPr>
        <w:t> </w:t>
      </w:r>
      <w:r>
        <w:rPr>
          <w:rFonts w:ascii="Lucida Sans Unicode" w:hAnsi="Lucida Sans Unicode"/>
          <w:spacing w:val="-4"/>
          <w:sz w:val="18"/>
        </w:rPr>
        <w:t>метание</w:t>
      </w:r>
      <w:r>
        <w:rPr>
          <w:rFonts w:ascii="Lucida Sans Unicode" w:hAnsi="Lucida Sans Unicode"/>
          <w:spacing w:val="-8"/>
          <w:sz w:val="18"/>
        </w:rPr>
        <w:t> </w:t>
      </w:r>
      <w:r>
        <w:rPr>
          <w:rFonts w:ascii="Lucida Sans Unicode" w:hAnsi="Lucida Sans Unicode"/>
          <w:spacing w:val="-4"/>
          <w:sz w:val="18"/>
        </w:rPr>
        <w:t>двумя</w:t>
      </w:r>
      <w:r>
        <w:rPr>
          <w:rFonts w:ascii="Lucida Sans Unicode" w:hAnsi="Lucida Sans Unicode"/>
          <w:spacing w:val="-6"/>
          <w:sz w:val="18"/>
        </w:rPr>
        <w:t> </w:t>
      </w:r>
      <w:r>
        <w:rPr>
          <w:rFonts w:ascii="Lucida Sans Unicode" w:hAnsi="Lucida Sans Unicode"/>
          <w:spacing w:val="-4"/>
          <w:sz w:val="18"/>
        </w:rPr>
        <w:t>руками</w:t>
      </w:r>
    </w:p>
    <w:p>
      <w:pPr>
        <w:pStyle w:val="ListParagraph"/>
        <w:numPr>
          <w:ilvl w:val="0"/>
          <w:numId w:val="118"/>
        </w:numPr>
        <w:tabs>
          <w:tab w:pos="476" w:val="left" w:leader="none"/>
        </w:tabs>
        <w:spacing w:line="187" w:lineRule="auto" w:before="15" w:after="0"/>
        <w:ind w:left="221" w:right="38" w:firstLine="0"/>
        <w:jc w:val="both"/>
        <w:rPr>
          <w:rFonts w:ascii="Tahoma" w:hAnsi="Tahoma"/>
          <w:sz w:val="18"/>
        </w:rPr>
      </w:pPr>
      <w:r>
        <w:rPr>
          <w:rFonts w:ascii="Tahoma" w:hAnsi="Tahoma"/>
          <w:sz w:val="18"/>
        </w:rPr>
        <w:t>40</w:t>
      </w:r>
      <w:r>
        <w:rPr>
          <w:rFonts w:ascii="Lucida Sans Unicode" w:hAnsi="Lucida Sans Unicode"/>
          <w:sz w:val="18"/>
        </w:rPr>
        <w:t>—</w:t>
      </w:r>
      <w:r>
        <w:rPr>
          <w:rFonts w:ascii="Tahoma" w:hAnsi="Tahoma"/>
          <w:sz w:val="18"/>
        </w:rPr>
        <w:t>60</w:t>
      </w:r>
      <w:r>
        <w:rPr>
          <w:rFonts w:ascii="Tahoma" w:hAnsi="Tahoma"/>
          <w:spacing w:val="-15"/>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специальные</w:t>
      </w:r>
      <w:r>
        <w:rPr>
          <w:rFonts w:ascii="Lucida Sans Unicode" w:hAnsi="Lucida Sans Unicode"/>
          <w:spacing w:val="-14"/>
          <w:sz w:val="18"/>
        </w:rPr>
        <w:t> </w:t>
      </w:r>
      <w:r>
        <w:rPr>
          <w:rFonts w:ascii="Lucida Sans Unicode" w:hAnsi="Lucida Sans Unicode"/>
          <w:sz w:val="18"/>
        </w:rPr>
        <w:t>упражнения</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150</w:t>
      </w:r>
      <w:r>
        <w:rPr>
          <w:rFonts w:ascii="Lucida Sans Unicode" w:hAnsi="Lucida Sans Unicode"/>
          <w:sz w:val="18"/>
        </w:rPr>
        <w:t>—</w:t>
      </w:r>
      <w:r>
        <w:rPr>
          <w:rFonts w:ascii="Tahoma" w:hAnsi="Tahoma"/>
          <w:sz w:val="18"/>
        </w:rPr>
        <w:t>200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упражнения</w:t>
      </w:r>
      <w:r>
        <w:rPr>
          <w:rFonts w:ascii="Lucida Sans Unicode" w:hAnsi="Lucida Sans Unicode"/>
          <w:spacing w:val="-15"/>
          <w:sz w:val="18"/>
        </w:rPr>
        <w:t> </w:t>
      </w:r>
      <w:r>
        <w:rPr>
          <w:rFonts w:ascii="Lucida Sans Unicode" w:hAnsi="Lucida Sans Unicode"/>
          <w:sz w:val="18"/>
        </w:rPr>
        <w:t>со штангой</w:t>
      </w:r>
      <w:r>
        <w:rPr>
          <w:rFonts w:ascii="Tahoma" w:hAnsi="Tahoma"/>
          <w:sz w:val="18"/>
        </w:rPr>
        <w:t>,</w:t>
      </w:r>
      <w:r>
        <w:rPr>
          <w:rFonts w:ascii="Tahoma" w:hAnsi="Tahoma"/>
          <w:spacing w:val="-9"/>
          <w:sz w:val="18"/>
        </w:rPr>
        <w:t> </w:t>
      </w:r>
      <w:r>
        <w:rPr>
          <w:rFonts w:ascii="Lucida Sans Unicode" w:hAnsi="Lucida Sans Unicode"/>
          <w:sz w:val="18"/>
        </w:rPr>
        <w:t>всего</w:t>
      </w:r>
      <w:r>
        <w:rPr>
          <w:rFonts w:ascii="Lucida Sans Unicode" w:hAnsi="Lucida Sans Unicode"/>
          <w:spacing w:val="-10"/>
          <w:sz w:val="18"/>
        </w:rPr>
        <w:t> </w:t>
      </w:r>
      <w:r>
        <w:rPr>
          <w:rFonts w:ascii="Lucida Sans Unicode" w:hAnsi="Lucida Sans Unicode"/>
          <w:sz w:val="18"/>
        </w:rPr>
        <w:t>подходов</w:t>
      </w:r>
      <w:r>
        <w:rPr>
          <w:rFonts w:ascii="Lucida Sans Unicode" w:hAnsi="Lucida Sans Unicode"/>
          <w:spacing w:val="-9"/>
          <w:sz w:val="18"/>
        </w:rPr>
        <w:t> </w:t>
      </w:r>
      <w:r>
        <w:rPr>
          <w:rFonts w:ascii="Lucida Sans Unicode" w:hAnsi="Lucida Sans Unicode"/>
          <w:sz w:val="18"/>
        </w:rPr>
        <w:t>—</w:t>
      </w:r>
      <w:r>
        <w:rPr>
          <w:rFonts w:ascii="Lucida Sans Unicode" w:hAnsi="Lucida Sans Unicode"/>
          <w:spacing w:val="-10"/>
          <w:sz w:val="18"/>
        </w:rPr>
        <w:t> </w:t>
      </w:r>
      <w:r>
        <w:rPr>
          <w:rFonts w:ascii="Tahoma" w:hAnsi="Tahoma"/>
          <w:sz w:val="18"/>
        </w:rPr>
        <w:t>40,</w:t>
      </w:r>
      <w:r>
        <w:rPr>
          <w:rFonts w:ascii="Tahoma" w:hAnsi="Tahoma"/>
          <w:spacing w:val="-8"/>
          <w:sz w:val="18"/>
        </w:rPr>
        <w:t> </w:t>
      </w:r>
      <w:r>
        <w:rPr>
          <w:rFonts w:ascii="Lucida Sans Unicode" w:hAnsi="Lucida Sans Unicode"/>
          <w:sz w:val="18"/>
        </w:rPr>
        <w:t>повторений</w:t>
      </w:r>
      <w:r>
        <w:rPr>
          <w:rFonts w:ascii="Lucida Sans Unicode" w:hAnsi="Lucida Sans Unicode"/>
          <w:spacing w:val="-9"/>
          <w:sz w:val="18"/>
        </w:rPr>
        <w:t> </w:t>
      </w:r>
      <w:r>
        <w:rPr>
          <w:rFonts w:ascii="Lucida Sans Unicode" w:hAnsi="Lucida Sans Unicode"/>
          <w:sz w:val="18"/>
        </w:rPr>
        <w:t>—</w:t>
      </w:r>
      <w:r>
        <w:rPr>
          <w:rFonts w:ascii="Lucida Sans Unicode" w:hAnsi="Lucida Sans Unicode"/>
          <w:spacing w:val="-10"/>
          <w:sz w:val="18"/>
        </w:rPr>
        <w:t> </w:t>
      </w:r>
      <w:r>
        <w:rPr>
          <w:rFonts w:ascii="Tahoma" w:hAnsi="Tahoma"/>
          <w:sz w:val="18"/>
        </w:rPr>
        <w:t>140</w:t>
      </w:r>
      <w:r>
        <w:rPr>
          <w:rFonts w:ascii="Lucida Sans Unicode" w:hAnsi="Lucida Sans Unicode"/>
          <w:sz w:val="18"/>
        </w:rPr>
        <w:t>—</w:t>
      </w:r>
      <w:r>
        <w:rPr>
          <w:rFonts w:ascii="Tahoma" w:hAnsi="Tahoma"/>
          <w:sz w:val="18"/>
        </w:rPr>
        <w:t>160</w:t>
      </w:r>
      <w:r>
        <w:rPr>
          <w:rFonts w:ascii="Tahoma" w:hAnsi="Tahoma"/>
          <w:spacing w:val="-8"/>
          <w:sz w:val="18"/>
        </w:rPr>
        <w:t> </w:t>
      </w:r>
      <w:r>
        <w:rPr>
          <w:rFonts w:ascii="Lucida Sans Unicode" w:hAnsi="Lucida Sans Unicode"/>
          <w:sz w:val="18"/>
        </w:rPr>
        <w:t>раз</w:t>
      </w:r>
      <w:r>
        <w:rPr>
          <w:rFonts w:ascii="Tahoma" w:hAnsi="Tahoma"/>
          <w:sz w:val="18"/>
        </w:rPr>
        <w:t>,</w:t>
      </w:r>
      <w:r>
        <w:rPr>
          <w:rFonts w:ascii="Tahoma" w:hAnsi="Tahoma"/>
          <w:spacing w:val="-9"/>
          <w:sz w:val="18"/>
        </w:rPr>
        <w:t> </w:t>
      </w:r>
      <w:r>
        <w:rPr>
          <w:rFonts w:ascii="Lucida Sans Unicode" w:hAnsi="Lucida Sans Unicode"/>
          <w:sz w:val="18"/>
        </w:rPr>
        <w:t>прыжки</w:t>
      </w:r>
      <w:r>
        <w:rPr>
          <w:rFonts w:ascii="Lucida Sans Unicode" w:hAnsi="Lucida Sans Unicode"/>
          <w:spacing w:val="-10"/>
          <w:sz w:val="18"/>
        </w:rPr>
        <w:t> </w:t>
      </w:r>
      <w:r>
        <w:rPr>
          <w:rFonts w:ascii="Lucida Sans Unicode" w:hAnsi="Lucida Sans Unicode"/>
          <w:sz w:val="18"/>
        </w:rPr>
        <w:t>— </w:t>
      </w:r>
      <w:r>
        <w:rPr>
          <w:rFonts w:ascii="Tahoma" w:hAnsi="Tahoma"/>
          <w:sz w:val="18"/>
        </w:rPr>
        <w:t>220</w:t>
      </w:r>
      <w:r>
        <w:rPr>
          <w:rFonts w:ascii="Lucida Sans Unicode" w:hAnsi="Lucida Sans Unicode"/>
          <w:sz w:val="18"/>
        </w:rPr>
        <w:t>—</w:t>
      </w:r>
      <w:r>
        <w:rPr>
          <w:rFonts w:ascii="Tahoma" w:hAnsi="Tahoma"/>
          <w:sz w:val="18"/>
        </w:rPr>
        <w:t>300 </w:t>
      </w:r>
      <w:r>
        <w:rPr>
          <w:rFonts w:ascii="Lucida Sans Unicode" w:hAnsi="Lucida Sans Unicode"/>
          <w:sz w:val="18"/>
        </w:rPr>
        <w:t>раз</w:t>
      </w:r>
      <w:r>
        <w:rPr>
          <w:rFonts w:ascii="Tahoma" w:hAnsi="Tahoma"/>
          <w:sz w:val="18"/>
        </w:rPr>
        <w:t>.</w:t>
      </w:r>
    </w:p>
    <w:p>
      <w:pPr>
        <w:spacing w:before="36"/>
        <w:ind w:left="126" w:right="0" w:firstLine="0"/>
        <w:jc w:val="center"/>
        <w:rPr>
          <w:rFonts w:ascii="Arial" w:hAnsi="Arial"/>
          <w:b/>
          <w:i/>
          <w:sz w:val="18"/>
        </w:rPr>
      </w:pPr>
      <w:r>
        <w:rPr>
          <w:rFonts w:ascii="Arial" w:hAnsi="Arial"/>
          <w:b/>
          <w:i/>
          <w:sz w:val="18"/>
        </w:rPr>
        <w:t>Неделя</w:t>
      </w:r>
      <w:r>
        <w:rPr>
          <w:rFonts w:ascii="Arial" w:hAnsi="Arial"/>
          <w:b/>
          <w:i/>
          <w:spacing w:val="-5"/>
          <w:sz w:val="18"/>
        </w:rPr>
        <w:t> </w:t>
      </w:r>
      <w:r>
        <w:rPr>
          <w:rFonts w:ascii="Arial" w:hAnsi="Arial"/>
          <w:b/>
          <w:i/>
          <w:sz w:val="18"/>
        </w:rPr>
        <w:t>специальной</w:t>
      </w:r>
      <w:r>
        <w:rPr>
          <w:rFonts w:ascii="Arial" w:hAnsi="Arial"/>
          <w:b/>
          <w:i/>
          <w:spacing w:val="-3"/>
          <w:sz w:val="18"/>
        </w:rPr>
        <w:t> </w:t>
      </w:r>
      <w:r>
        <w:rPr>
          <w:rFonts w:ascii="Arial" w:hAnsi="Arial"/>
          <w:b/>
          <w:i/>
          <w:sz w:val="18"/>
        </w:rPr>
        <w:t>физической</w:t>
      </w:r>
      <w:r>
        <w:rPr>
          <w:rFonts w:ascii="Arial" w:hAnsi="Arial"/>
          <w:b/>
          <w:i/>
          <w:spacing w:val="-5"/>
          <w:sz w:val="18"/>
        </w:rPr>
        <w:t> </w:t>
      </w:r>
      <w:r>
        <w:rPr>
          <w:rFonts w:ascii="Arial" w:hAnsi="Arial"/>
          <w:b/>
          <w:i/>
          <w:sz w:val="18"/>
        </w:rPr>
        <w:t>подготовки</w:t>
      </w:r>
      <w:r>
        <w:rPr>
          <w:rFonts w:ascii="Arial" w:hAnsi="Arial"/>
          <w:b/>
          <w:i/>
          <w:spacing w:val="-3"/>
          <w:sz w:val="18"/>
        </w:rPr>
        <w:t> </w:t>
      </w:r>
      <w:r>
        <w:rPr>
          <w:rFonts w:ascii="Arial" w:hAnsi="Arial"/>
          <w:b/>
          <w:i/>
          <w:spacing w:val="-2"/>
          <w:sz w:val="18"/>
        </w:rPr>
        <w:t>(СФП)</w:t>
      </w:r>
    </w:p>
    <w:p>
      <w:pPr>
        <w:spacing w:line="187" w:lineRule="auto" w:before="46"/>
        <w:ind w:left="216" w:right="42" w:firstLine="283"/>
        <w:jc w:val="both"/>
        <w:rPr>
          <w:rFonts w:ascii="Tahoma" w:hAnsi="Tahoma"/>
          <w:sz w:val="18"/>
        </w:rPr>
      </w:pPr>
      <w:r>
        <w:rPr>
          <w:rFonts w:ascii="Arial" w:hAnsi="Arial"/>
          <w:i/>
          <w:spacing w:val="-6"/>
          <w:sz w:val="18"/>
        </w:rPr>
        <w:t>I</w:t>
      </w:r>
      <w:r>
        <w:rPr>
          <w:rFonts w:ascii="Arial" w:hAnsi="Arial"/>
          <w:i/>
          <w:sz w:val="18"/>
        </w:rPr>
        <w:t> </w:t>
      </w: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на гибкость</w:t>
      </w:r>
      <w:r>
        <w:rPr>
          <w:rFonts w:ascii="Tahoma" w:hAnsi="Tahoma"/>
          <w:spacing w:val="-6"/>
          <w:sz w:val="18"/>
        </w:rPr>
        <w:t>. </w:t>
      </w:r>
      <w:r>
        <w:rPr>
          <w:rFonts w:ascii="Lucida Sans Unicode" w:hAnsi="Lucida Sans Unicode"/>
          <w:spacing w:val="-6"/>
          <w:sz w:val="18"/>
        </w:rPr>
        <w:t>Подготовительные упражне</w:t>
      </w:r>
      <w:r>
        <w:rPr>
          <w:rFonts w:ascii="Tahoma" w:hAnsi="Tahoma"/>
          <w:spacing w:val="-6"/>
          <w:sz w:val="18"/>
        </w:rPr>
        <w:t>- </w:t>
      </w:r>
      <w:r>
        <w:rPr>
          <w:rFonts w:ascii="Lucida Sans Unicode" w:hAnsi="Lucida Sans Unicode"/>
          <w:spacing w:val="-4"/>
          <w:sz w:val="18"/>
        </w:rPr>
        <w:t>ния</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копьем</w:t>
      </w:r>
      <w:r>
        <w:rPr>
          <w:rFonts w:ascii="Tahoma" w:hAnsi="Tahoma"/>
          <w:spacing w:val="-4"/>
          <w:sz w:val="18"/>
        </w:rPr>
        <w:t>.</w:t>
      </w:r>
      <w:r>
        <w:rPr>
          <w:rFonts w:ascii="Tahoma" w:hAnsi="Tahoma"/>
          <w:spacing w:val="-10"/>
          <w:sz w:val="18"/>
        </w:rPr>
        <w:t> </w:t>
      </w:r>
      <w:r>
        <w:rPr>
          <w:rFonts w:ascii="Lucida Sans Unicode" w:hAnsi="Lucida Sans Unicode"/>
          <w:spacing w:val="-4"/>
          <w:sz w:val="18"/>
        </w:rPr>
        <w:t>Метание</w:t>
      </w:r>
      <w:r>
        <w:rPr>
          <w:rFonts w:ascii="Lucida Sans Unicode" w:hAnsi="Lucida Sans Unicode"/>
          <w:spacing w:val="-8"/>
          <w:sz w:val="18"/>
        </w:rPr>
        <w:t> </w:t>
      </w:r>
      <w:r>
        <w:rPr>
          <w:rFonts w:ascii="Lucida Sans Unicode" w:hAnsi="Lucida Sans Unicode"/>
          <w:spacing w:val="-4"/>
          <w:sz w:val="18"/>
        </w:rPr>
        <w:t>копья</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места</w:t>
      </w:r>
      <w:r>
        <w:rPr>
          <w:rFonts w:ascii="Lucida Sans Unicode" w:hAnsi="Lucida Sans Unicode"/>
          <w:spacing w:val="-9"/>
          <w:sz w:val="18"/>
        </w:rPr>
        <w:t> </w:t>
      </w:r>
      <w:r>
        <w:rPr>
          <w:rFonts w:ascii="Lucida Sans Unicode" w:hAnsi="Lucida Sans Unicode"/>
          <w:spacing w:val="-4"/>
          <w:sz w:val="18"/>
        </w:rPr>
        <w:t>и</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подбега</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11"/>
          <w:sz w:val="18"/>
        </w:rPr>
        <w:t> </w:t>
      </w:r>
      <w:r>
        <w:rPr>
          <w:rFonts w:ascii="Tahoma" w:hAnsi="Tahoma"/>
          <w:spacing w:val="-4"/>
          <w:sz w:val="18"/>
        </w:rPr>
        <w:t>40</w:t>
      </w:r>
      <w:r>
        <w:rPr>
          <w:rFonts w:ascii="Lucida Sans Unicode" w:hAnsi="Lucida Sans Unicode"/>
          <w:spacing w:val="-4"/>
          <w:sz w:val="18"/>
        </w:rPr>
        <w:t>—</w:t>
      </w:r>
      <w:r>
        <w:rPr>
          <w:rFonts w:ascii="Tahoma" w:hAnsi="Tahoma"/>
          <w:spacing w:val="-4"/>
          <w:sz w:val="18"/>
        </w:rPr>
        <w:t>50</w:t>
      </w:r>
      <w:r>
        <w:rPr>
          <w:rFonts w:ascii="Tahoma" w:hAnsi="Tahoma"/>
          <w:spacing w:val="-8"/>
          <w:sz w:val="18"/>
        </w:rPr>
        <w:t> </w:t>
      </w:r>
      <w:r>
        <w:rPr>
          <w:rFonts w:ascii="Lucida Sans Unicode" w:hAnsi="Lucida Sans Unicode"/>
          <w:spacing w:val="-4"/>
          <w:sz w:val="18"/>
        </w:rPr>
        <w:t>бросков</w:t>
      </w:r>
      <w:r>
        <w:rPr>
          <w:rFonts w:ascii="Tahoma" w:hAnsi="Tahoma"/>
          <w:spacing w:val="-4"/>
          <w:sz w:val="18"/>
        </w:rPr>
        <w:t>.</w:t>
      </w:r>
      <w:r>
        <w:rPr>
          <w:rFonts w:ascii="Tahoma" w:hAnsi="Tahoma"/>
          <w:spacing w:val="-10"/>
          <w:sz w:val="18"/>
        </w:rPr>
        <w:t> </w:t>
      </w:r>
      <w:r>
        <w:rPr>
          <w:rFonts w:ascii="Lucida Sans Unicode" w:hAnsi="Lucida Sans Unicode"/>
          <w:spacing w:val="-4"/>
          <w:sz w:val="18"/>
        </w:rPr>
        <w:t>Мета</w:t>
      </w:r>
      <w:r>
        <w:rPr>
          <w:rFonts w:ascii="Tahoma" w:hAnsi="Tahoma"/>
          <w:spacing w:val="-4"/>
          <w:sz w:val="18"/>
        </w:rPr>
        <w:t>- </w:t>
      </w:r>
      <w:r>
        <w:rPr>
          <w:rFonts w:ascii="Lucida Sans Unicode" w:hAnsi="Lucida Sans Unicode"/>
          <w:spacing w:val="-2"/>
          <w:sz w:val="18"/>
        </w:rPr>
        <w:t>ние</w:t>
      </w:r>
      <w:r>
        <w:rPr>
          <w:rFonts w:ascii="Lucida Sans Unicode" w:hAnsi="Lucida Sans Unicode"/>
          <w:spacing w:val="-10"/>
          <w:sz w:val="18"/>
        </w:rPr>
        <w:t> </w:t>
      </w:r>
      <w:r>
        <w:rPr>
          <w:rFonts w:ascii="Lucida Sans Unicode" w:hAnsi="Lucida Sans Unicode"/>
          <w:spacing w:val="-2"/>
          <w:sz w:val="18"/>
        </w:rPr>
        <w:t>специальных</w:t>
      </w:r>
      <w:r>
        <w:rPr>
          <w:rFonts w:ascii="Lucida Sans Unicode" w:hAnsi="Lucida Sans Unicode"/>
          <w:spacing w:val="-12"/>
          <w:sz w:val="18"/>
        </w:rPr>
        <w:t> </w:t>
      </w:r>
      <w:r>
        <w:rPr>
          <w:rFonts w:ascii="Lucida Sans Unicode" w:hAnsi="Lucida Sans Unicode"/>
          <w:spacing w:val="-2"/>
          <w:sz w:val="18"/>
        </w:rPr>
        <w:t>мячей</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0"/>
          <w:sz w:val="18"/>
        </w:rPr>
        <w:t> </w:t>
      </w:r>
      <w:r>
        <w:rPr>
          <w:rFonts w:ascii="Lucida Sans Unicode" w:hAnsi="Lucida Sans Unicode"/>
          <w:spacing w:val="-2"/>
          <w:sz w:val="18"/>
        </w:rPr>
        <w:t>трех</w:t>
      </w:r>
      <w:r>
        <w:rPr>
          <w:rFonts w:ascii="Lucida Sans Unicode" w:hAnsi="Lucida Sans Unicode"/>
          <w:spacing w:val="-13"/>
          <w:sz w:val="18"/>
        </w:rPr>
        <w:t> </w:t>
      </w:r>
      <w:r>
        <w:rPr>
          <w:rFonts w:ascii="Lucida Sans Unicode" w:hAnsi="Lucida Sans Unicode"/>
          <w:spacing w:val="-2"/>
          <w:sz w:val="18"/>
        </w:rPr>
        <w:t>шагов</w:t>
      </w:r>
      <w:r>
        <w:rPr>
          <w:rFonts w:ascii="Lucida Sans Unicode" w:hAnsi="Lucida Sans Unicode"/>
          <w:spacing w:val="-10"/>
          <w:sz w:val="18"/>
        </w:rPr>
        <w:t> </w:t>
      </w:r>
      <w:r>
        <w:rPr>
          <w:rFonts w:ascii="Lucida Sans Unicode" w:hAnsi="Lucida Sans Unicode"/>
          <w:spacing w:val="-2"/>
          <w:sz w:val="18"/>
        </w:rPr>
        <w:t>разбега</w:t>
      </w:r>
      <w:r>
        <w:rPr>
          <w:rFonts w:ascii="Lucida Sans Unicode" w:hAnsi="Lucida Sans Unicode"/>
          <w:spacing w:val="-10"/>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40</w:t>
      </w:r>
      <w:r>
        <w:rPr>
          <w:rFonts w:ascii="Lucida Sans Unicode" w:hAnsi="Lucida Sans Unicode"/>
          <w:spacing w:val="-2"/>
          <w:sz w:val="18"/>
        </w:rPr>
        <w:t>—</w:t>
      </w:r>
      <w:r>
        <w:rPr>
          <w:rFonts w:ascii="Tahoma" w:hAnsi="Tahoma"/>
          <w:spacing w:val="-2"/>
          <w:sz w:val="18"/>
        </w:rPr>
        <w:t>50</w:t>
      </w:r>
      <w:r>
        <w:rPr>
          <w:rFonts w:ascii="Tahoma" w:hAnsi="Tahoma"/>
          <w:spacing w:val="-10"/>
          <w:sz w:val="18"/>
        </w:rPr>
        <w:t> </w:t>
      </w:r>
      <w:r>
        <w:rPr>
          <w:rFonts w:ascii="Lucida Sans Unicode" w:hAnsi="Lucida Sans Unicode"/>
          <w:spacing w:val="-2"/>
          <w:sz w:val="18"/>
        </w:rPr>
        <w:t>бросков</w:t>
      </w:r>
      <w:r>
        <w:rPr>
          <w:rFonts w:ascii="Tahoma" w:hAnsi="Tahoma"/>
          <w:spacing w:val="-2"/>
          <w:sz w:val="18"/>
        </w:rPr>
        <w:t>,</w:t>
      </w:r>
      <w:r>
        <w:rPr>
          <w:rFonts w:ascii="Tahoma" w:hAnsi="Tahoma"/>
          <w:spacing w:val="-10"/>
          <w:sz w:val="18"/>
        </w:rPr>
        <w:t> </w:t>
      </w:r>
      <w:r>
        <w:rPr>
          <w:rFonts w:ascii="Lucida Sans Unicode" w:hAnsi="Lucida Sans Unicode"/>
          <w:spacing w:val="-2"/>
          <w:sz w:val="18"/>
        </w:rPr>
        <w:t>теннис</w:t>
      </w:r>
      <w:r>
        <w:rPr>
          <w:rFonts w:ascii="Tahoma" w:hAnsi="Tahoma"/>
          <w:spacing w:val="-2"/>
          <w:sz w:val="18"/>
        </w:rPr>
        <w:t>- </w:t>
      </w:r>
      <w:r>
        <w:rPr>
          <w:rFonts w:ascii="Lucida Sans Unicode" w:hAnsi="Lucida Sans Unicode"/>
          <w:spacing w:val="-8"/>
          <w:sz w:val="18"/>
        </w:rPr>
        <w:t>ных</w:t>
      </w:r>
      <w:r>
        <w:rPr>
          <w:rFonts w:ascii="Lucida Sans Unicode" w:hAnsi="Lucida Sans Unicode"/>
          <w:spacing w:val="-6"/>
          <w:sz w:val="18"/>
        </w:rPr>
        <w:t> </w:t>
      </w:r>
      <w:r>
        <w:rPr>
          <w:rFonts w:ascii="Lucida Sans Unicode" w:hAnsi="Lucida Sans Unicode"/>
          <w:spacing w:val="-8"/>
          <w:sz w:val="18"/>
        </w:rPr>
        <w:t>мячей</w:t>
      </w:r>
      <w:r>
        <w:rPr>
          <w:rFonts w:ascii="Lucida Sans Unicode" w:hAnsi="Lucida Sans Unicode"/>
          <w:spacing w:val="-2"/>
          <w:sz w:val="18"/>
        </w:rPr>
        <w:t> </w:t>
      </w:r>
      <w:r>
        <w:rPr>
          <w:rFonts w:ascii="Lucida Sans Unicode" w:hAnsi="Lucida Sans Unicode"/>
          <w:spacing w:val="-8"/>
          <w:sz w:val="18"/>
        </w:rPr>
        <w:t>—</w:t>
      </w:r>
      <w:r>
        <w:rPr>
          <w:rFonts w:ascii="Tahoma" w:hAnsi="Tahoma"/>
          <w:spacing w:val="-8"/>
          <w:sz w:val="18"/>
        </w:rPr>
        <w:t>10</w:t>
      </w:r>
      <w:r>
        <w:rPr>
          <w:rFonts w:ascii="Lucida Sans Unicode" w:hAnsi="Lucida Sans Unicode"/>
          <w:spacing w:val="-8"/>
          <w:sz w:val="18"/>
        </w:rPr>
        <w:t>—</w:t>
      </w:r>
      <w:r>
        <w:rPr>
          <w:rFonts w:ascii="Tahoma" w:hAnsi="Tahoma"/>
          <w:spacing w:val="-8"/>
          <w:sz w:val="18"/>
        </w:rPr>
        <w:t>15</w:t>
      </w:r>
      <w:r>
        <w:rPr>
          <w:rFonts w:ascii="Tahoma" w:hAnsi="Tahoma"/>
          <w:spacing w:val="-1"/>
          <w:sz w:val="18"/>
        </w:rPr>
        <w:t> </w:t>
      </w:r>
      <w:r>
        <w:rPr>
          <w:rFonts w:ascii="Lucida Sans Unicode" w:hAnsi="Lucida Sans Unicode"/>
          <w:spacing w:val="-8"/>
          <w:sz w:val="18"/>
        </w:rPr>
        <w:t>бросков</w:t>
      </w:r>
      <w:r>
        <w:rPr>
          <w:rFonts w:ascii="Tahoma" w:hAnsi="Tahoma"/>
          <w:spacing w:val="-8"/>
          <w:sz w:val="18"/>
        </w:rPr>
        <w:t>.</w:t>
      </w:r>
      <w:r>
        <w:rPr>
          <w:rFonts w:ascii="Tahoma" w:hAnsi="Tahoma"/>
          <w:sz w:val="18"/>
        </w:rPr>
        <w:t> </w:t>
      </w:r>
      <w:r>
        <w:rPr>
          <w:rFonts w:ascii="Lucida Sans Unicode" w:hAnsi="Lucida Sans Unicode"/>
          <w:spacing w:val="-8"/>
          <w:sz w:val="18"/>
        </w:rPr>
        <w:t>В</w:t>
      </w:r>
      <w:r>
        <w:rPr>
          <w:rFonts w:ascii="Lucida Sans Unicode" w:hAnsi="Lucida Sans Unicode"/>
          <w:spacing w:val="-3"/>
          <w:sz w:val="18"/>
        </w:rPr>
        <w:t> </w:t>
      </w:r>
      <w:r>
        <w:rPr>
          <w:rFonts w:ascii="Lucida Sans Unicode" w:hAnsi="Lucida Sans Unicode"/>
          <w:spacing w:val="-8"/>
          <w:sz w:val="18"/>
        </w:rPr>
        <w:t>беге</w:t>
      </w:r>
      <w:r>
        <w:rPr>
          <w:rFonts w:ascii="Lucida Sans Unicode" w:hAnsi="Lucida Sans Unicode"/>
          <w:spacing w:val="-2"/>
          <w:sz w:val="18"/>
        </w:rPr>
        <w:t> </w:t>
      </w:r>
      <w:r>
        <w:rPr>
          <w:rFonts w:ascii="Lucida Sans Unicode" w:hAnsi="Lucida Sans Unicode"/>
          <w:spacing w:val="-8"/>
          <w:sz w:val="18"/>
        </w:rPr>
        <w:t>с</w:t>
      </w:r>
      <w:r>
        <w:rPr>
          <w:rFonts w:ascii="Lucida Sans Unicode" w:hAnsi="Lucida Sans Unicode"/>
          <w:spacing w:val="-1"/>
          <w:sz w:val="18"/>
        </w:rPr>
        <w:t> </w:t>
      </w:r>
      <w:r>
        <w:rPr>
          <w:rFonts w:ascii="Lucida Sans Unicode" w:hAnsi="Lucida Sans Unicode"/>
          <w:spacing w:val="-8"/>
          <w:sz w:val="18"/>
        </w:rPr>
        <w:t>копьем</w:t>
      </w:r>
      <w:r>
        <w:rPr>
          <w:rFonts w:ascii="Lucida Sans Unicode" w:hAnsi="Lucida Sans Unicode"/>
          <w:spacing w:val="-2"/>
          <w:sz w:val="18"/>
        </w:rPr>
        <w:t> </w:t>
      </w:r>
      <w:r>
        <w:rPr>
          <w:rFonts w:ascii="Lucida Sans Unicode" w:hAnsi="Lucida Sans Unicode"/>
          <w:spacing w:val="-8"/>
          <w:sz w:val="18"/>
        </w:rPr>
        <w:t>повторные</w:t>
      </w:r>
      <w:r>
        <w:rPr>
          <w:rFonts w:ascii="Lucida Sans Unicode" w:hAnsi="Lucida Sans Unicode"/>
          <w:sz w:val="18"/>
        </w:rPr>
        <w:t> </w:t>
      </w:r>
      <w:r>
        <w:rPr>
          <w:rFonts w:ascii="Lucida Sans Unicode" w:hAnsi="Lucida Sans Unicode"/>
          <w:spacing w:val="-8"/>
          <w:sz w:val="18"/>
        </w:rPr>
        <w:t>отведения</w:t>
      </w:r>
      <w:r>
        <w:rPr>
          <w:rFonts w:ascii="Lucida Sans Unicode" w:hAnsi="Lucida Sans Unicode"/>
          <w:spacing w:val="-2"/>
          <w:sz w:val="18"/>
        </w:rPr>
        <w:t> </w:t>
      </w:r>
      <w:r>
        <w:rPr>
          <w:rFonts w:ascii="Lucida Sans Unicode" w:hAnsi="Lucida Sans Unicode"/>
          <w:spacing w:val="-8"/>
          <w:sz w:val="18"/>
        </w:rPr>
        <w:t>в</w:t>
      </w:r>
      <w:r>
        <w:rPr>
          <w:rFonts w:ascii="Lucida Sans Unicode" w:hAnsi="Lucida Sans Unicode"/>
          <w:spacing w:val="-2"/>
          <w:sz w:val="18"/>
        </w:rPr>
        <w:t> </w:t>
      </w:r>
      <w:r>
        <w:rPr>
          <w:rFonts w:ascii="Lucida Sans Unicode" w:hAnsi="Lucida Sans Unicode"/>
          <w:spacing w:val="-8"/>
          <w:sz w:val="18"/>
        </w:rPr>
        <w:t>«скре</w:t>
      </w:r>
      <w:r>
        <w:rPr>
          <w:rFonts w:ascii="Tahoma" w:hAnsi="Tahoma"/>
          <w:spacing w:val="-8"/>
          <w:sz w:val="18"/>
        </w:rPr>
        <w:t>- </w:t>
      </w:r>
      <w:r>
        <w:rPr>
          <w:rFonts w:ascii="Lucida Sans Unicode" w:hAnsi="Lucida Sans Unicode"/>
          <w:spacing w:val="-2"/>
          <w:sz w:val="18"/>
        </w:rPr>
        <w:t>стном»</w:t>
      </w:r>
      <w:r>
        <w:rPr>
          <w:rFonts w:ascii="Lucida Sans Unicode" w:hAnsi="Lucida Sans Unicode"/>
          <w:spacing w:val="-8"/>
          <w:sz w:val="18"/>
        </w:rPr>
        <w:t> </w:t>
      </w:r>
      <w:r>
        <w:rPr>
          <w:rFonts w:ascii="Lucida Sans Unicode" w:hAnsi="Lucida Sans Unicode"/>
          <w:spacing w:val="-2"/>
          <w:sz w:val="18"/>
        </w:rPr>
        <w:t>шаге</w:t>
      </w:r>
      <w:r>
        <w:rPr>
          <w:rFonts w:ascii="Lucida Sans Unicode" w:hAnsi="Lucida Sans Unicode"/>
          <w:spacing w:val="-9"/>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30</w:t>
      </w:r>
      <w:r>
        <w:rPr>
          <w:rFonts w:ascii="Lucida Sans Unicode" w:hAnsi="Lucida Sans Unicode"/>
          <w:spacing w:val="-2"/>
          <w:sz w:val="18"/>
        </w:rPr>
        <w:t>—</w:t>
      </w:r>
      <w:r>
        <w:rPr>
          <w:rFonts w:ascii="Tahoma" w:hAnsi="Tahoma"/>
          <w:spacing w:val="-2"/>
          <w:sz w:val="18"/>
        </w:rPr>
        <w:t>50</w:t>
      </w:r>
      <w:r>
        <w:rPr>
          <w:rFonts w:ascii="Tahoma" w:hAnsi="Tahoma"/>
          <w:spacing w:val="-10"/>
          <w:sz w:val="18"/>
        </w:rPr>
        <w:t> </w:t>
      </w:r>
      <w:r>
        <w:rPr>
          <w:rFonts w:ascii="Lucida Sans Unicode" w:hAnsi="Lucida Sans Unicode"/>
          <w:spacing w:val="-2"/>
          <w:sz w:val="18"/>
        </w:rPr>
        <w:t>раз</w:t>
      </w:r>
      <w:r>
        <w:rPr>
          <w:rFonts w:ascii="Tahoma" w:hAnsi="Tahoma"/>
          <w:spacing w:val="-2"/>
          <w:sz w:val="18"/>
        </w:rPr>
        <w:t>.</w:t>
      </w:r>
      <w:r>
        <w:rPr>
          <w:rFonts w:ascii="Tahoma" w:hAnsi="Tahoma"/>
          <w:spacing w:val="-10"/>
          <w:sz w:val="18"/>
        </w:rPr>
        <w:t> </w:t>
      </w:r>
      <w:r>
        <w:rPr>
          <w:rFonts w:ascii="Lucida Sans Unicode" w:hAnsi="Lucida Sans Unicode"/>
          <w:spacing w:val="-2"/>
          <w:sz w:val="18"/>
        </w:rPr>
        <w:t>Метание</w:t>
      </w:r>
      <w:r>
        <w:rPr>
          <w:rFonts w:ascii="Lucida Sans Unicode" w:hAnsi="Lucida Sans Unicode"/>
          <w:spacing w:val="-8"/>
          <w:sz w:val="18"/>
        </w:rPr>
        <w:t> </w:t>
      </w:r>
      <w:r>
        <w:rPr>
          <w:rFonts w:ascii="Lucida Sans Unicode" w:hAnsi="Lucida Sans Unicode"/>
          <w:spacing w:val="-2"/>
          <w:sz w:val="18"/>
        </w:rPr>
        <w:t>набивных</w:t>
      </w:r>
      <w:r>
        <w:rPr>
          <w:rFonts w:ascii="Lucida Sans Unicode" w:hAnsi="Lucida Sans Unicode"/>
          <w:spacing w:val="-11"/>
          <w:sz w:val="18"/>
        </w:rPr>
        <w:t> </w:t>
      </w:r>
      <w:r>
        <w:rPr>
          <w:rFonts w:ascii="Lucida Sans Unicode" w:hAnsi="Lucida Sans Unicode"/>
          <w:spacing w:val="-2"/>
          <w:sz w:val="18"/>
        </w:rPr>
        <w:t>мячей</w:t>
      </w:r>
      <w:r>
        <w:rPr>
          <w:rFonts w:ascii="Lucida Sans Unicode" w:hAnsi="Lucida Sans Unicode"/>
          <w:spacing w:val="-9"/>
          <w:sz w:val="18"/>
        </w:rPr>
        <w:t> </w:t>
      </w:r>
      <w:r>
        <w:rPr>
          <w:rFonts w:ascii="Lucida Sans Unicode" w:hAnsi="Lucida Sans Unicode"/>
          <w:spacing w:val="-2"/>
          <w:sz w:val="18"/>
        </w:rPr>
        <w:t>двумя</w:t>
      </w:r>
      <w:r>
        <w:rPr>
          <w:rFonts w:ascii="Lucida Sans Unicode" w:hAnsi="Lucida Sans Unicode"/>
          <w:spacing w:val="-9"/>
          <w:sz w:val="18"/>
        </w:rPr>
        <w:t> </w:t>
      </w:r>
      <w:r>
        <w:rPr>
          <w:rFonts w:ascii="Lucida Sans Unicode" w:hAnsi="Lucida Sans Unicode"/>
          <w:spacing w:val="-2"/>
          <w:sz w:val="18"/>
        </w:rPr>
        <w:t>руками</w:t>
      </w:r>
      <w:r>
        <w:rPr>
          <w:rFonts w:ascii="Lucida Sans Unicode" w:hAnsi="Lucida Sans Unicode"/>
          <w:spacing w:val="-10"/>
          <w:sz w:val="18"/>
        </w:rPr>
        <w:t> </w:t>
      </w:r>
      <w:r>
        <w:rPr>
          <w:rFonts w:ascii="Lucida Sans Unicode" w:hAnsi="Lucida Sans Unicode"/>
          <w:spacing w:val="-2"/>
          <w:sz w:val="18"/>
        </w:rPr>
        <w:t>из</w:t>
      </w:r>
      <w:r>
        <w:rPr>
          <w:rFonts w:ascii="Tahoma" w:hAnsi="Tahoma"/>
          <w:spacing w:val="-2"/>
          <w:sz w:val="18"/>
        </w:rPr>
        <w:t>-</w:t>
      </w:r>
      <w:r>
        <w:rPr>
          <w:rFonts w:ascii="Lucida Sans Unicode" w:hAnsi="Lucida Sans Unicode"/>
          <w:spacing w:val="-2"/>
          <w:sz w:val="18"/>
        </w:rPr>
        <w:t>за </w:t>
      </w:r>
      <w:r>
        <w:rPr>
          <w:rFonts w:ascii="Lucida Sans Unicode" w:hAnsi="Lucida Sans Unicode"/>
          <w:sz w:val="18"/>
        </w:rPr>
        <w:t>головы</w:t>
      </w:r>
      <w:r>
        <w:rPr>
          <w:rFonts w:ascii="Lucida Sans Unicode" w:hAnsi="Lucida Sans Unicode"/>
          <w:spacing w:val="-11"/>
          <w:sz w:val="18"/>
        </w:rPr>
        <w:t> </w:t>
      </w:r>
      <w:r>
        <w:rPr>
          <w:rFonts w:ascii="Lucida Sans Unicode" w:hAnsi="Lucida Sans Unicode"/>
          <w:sz w:val="18"/>
        </w:rPr>
        <w:t>с</w:t>
      </w:r>
      <w:r>
        <w:rPr>
          <w:rFonts w:ascii="Lucida Sans Unicode" w:hAnsi="Lucida Sans Unicode"/>
          <w:spacing w:val="-13"/>
          <w:sz w:val="18"/>
        </w:rPr>
        <w:t> </w:t>
      </w:r>
      <w:r>
        <w:rPr>
          <w:rFonts w:ascii="Lucida Sans Unicode" w:hAnsi="Lucida Sans Unicode"/>
          <w:sz w:val="18"/>
        </w:rPr>
        <w:t>трех</w:t>
      </w:r>
      <w:r>
        <w:rPr>
          <w:rFonts w:ascii="Lucida Sans Unicode" w:hAnsi="Lucida Sans Unicode"/>
          <w:spacing w:val="-15"/>
          <w:sz w:val="18"/>
        </w:rPr>
        <w:t> </w:t>
      </w:r>
      <w:r>
        <w:rPr>
          <w:rFonts w:ascii="Lucida Sans Unicode" w:hAnsi="Lucida Sans Unicode"/>
          <w:sz w:val="18"/>
        </w:rPr>
        <w:t>шагов</w:t>
      </w:r>
      <w:r>
        <w:rPr>
          <w:rFonts w:ascii="Lucida Sans Unicode" w:hAnsi="Lucida Sans Unicode"/>
          <w:spacing w:val="-11"/>
          <w:sz w:val="18"/>
        </w:rPr>
        <w:t> </w:t>
      </w:r>
      <w:r>
        <w:rPr>
          <w:rFonts w:ascii="Lucida Sans Unicode" w:hAnsi="Lucida Sans Unicode"/>
          <w:sz w:val="18"/>
        </w:rPr>
        <w:t>разбега</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2"/>
          <w:sz w:val="18"/>
        </w:rPr>
        <w:t> </w:t>
      </w:r>
      <w:r>
        <w:rPr>
          <w:rFonts w:ascii="Tahoma" w:hAnsi="Tahoma"/>
          <w:sz w:val="18"/>
        </w:rPr>
        <w:t>30</w:t>
      </w:r>
      <w:r>
        <w:rPr>
          <w:rFonts w:ascii="Lucida Sans Unicode" w:hAnsi="Lucida Sans Unicode"/>
          <w:sz w:val="18"/>
        </w:rPr>
        <w:t>—</w:t>
      </w:r>
      <w:r>
        <w:rPr>
          <w:rFonts w:ascii="Tahoma" w:hAnsi="Tahoma"/>
          <w:sz w:val="18"/>
        </w:rPr>
        <w:t>40</w:t>
      </w:r>
      <w:r>
        <w:rPr>
          <w:rFonts w:ascii="Tahoma" w:hAnsi="Tahoma"/>
          <w:spacing w:val="-13"/>
          <w:sz w:val="18"/>
        </w:rPr>
        <w:t> </w:t>
      </w:r>
      <w:r>
        <w:rPr>
          <w:rFonts w:ascii="Lucida Sans Unicode" w:hAnsi="Lucida Sans Unicode"/>
          <w:sz w:val="18"/>
        </w:rPr>
        <w:t>раз</w:t>
      </w:r>
      <w:r>
        <w:rPr>
          <w:rFonts w:ascii="Tahoma" w:hAnsi="Tahoma"/>
          <w:sz w:val="18"/>
        </w:rPr>
        <w:t>.</w:t>
      </w:r>
    </w:p>
    <w:p>
      <w:pPr>
        <w:spacing w:line="187" w:lineRule="auto" w:before="11"/>
        <w:ind w:left="211" w:right="52" w:firstLine="283"/>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1"/>
          <w:sz w:val="18"/>
        </w:rPr>
        <w:t> </w:t>
      </w:r>
      <w:r>
        <w:rPr>
          <w:rFonts w:ascii="Lucida Sans Unicode" w:hAnsi="Lucida Sans Unicode"/>
          <w:spacing w:val="-4"/>
          <w:sz w:val="18"/>
        </w:rPr>
        <w:t>гибкость</w:t>
      </w:r>
      <w:r>
        <w:rPr>
          <w:rFonts w:ascii="Tahoma" w:hAnsi="Tahoma"/>
          <w:spacing w:val="-4"/>
          <w:sz w:val="18"/>
        </w:rPr>
        <w:t>.</w:t>
      </w:r>
      <w:r>
        <w:rPr>
          <w:rFonts w:ascii="Tahoma" w:hAnsi="Tahoma"/>
          <w:spacing w:val="-10"/>
          <w:sz w:val="18"/>
        </w:rPr>
        <w:t> </w:t>
      </w:r>
      <w:r>
        <w:rPr>
          <w:rFonts w:ascii="Lucida Sans Unicode" w:hAnsi="Lucida Sans Unicode"/>
          <w:spacing w:val="-4"/>
          <w:sz w:val="18"/>
        </w:rPr>
        <w:t>Повороты</w:t>
      </w:r>
      <w:r>
        <w:rPr>
          <w:rFonts w:ascii="Tahoma" w:hAnsi="Tahoma"/>
          <w:spacing w:val="-4"/>
          <w:sz w:val="18"/>
        </w:rPr>
        <w:t>,</w:t>
      </w:r>
      <w:r>
        <w:rPr>
          <w:rFonts w:ascii="Tahoma" w:hAnsi="Tahoma"/>
          <w:spacing w:val="-10"/>
          <w:sz w:val="18"/>
        </w:rPr>
        <w:t> </w:t>
      </w:r>
      <w:r>
        <w:rPr>
          <w:rFonts w:ascii="Lucida Sans Unicode" w:hAnsi="Lucida Sans Unicode"/>
          <w:spacing w:val="-4"/>
          <w:sz w:val="18"/>
        </w:rPr>
        <w:t>наклоны</w:t>
      </w:r>
      <w:r>
        <w:rPr>
          <w:rFonts w:ascii="Tahoma" w:hAnsi="Tahoma"/>
          <w:spacing w:val="-4"/>
          <w:sz w:val="18"/>
        </w:rPr>
        <w:t>,</w:t>
      </w:r>
      <w:r>
        <w:rPr>
          <w:rFonts w:ascii="Tahoma" w:hAnsi="Tahoma"/>
          <w:spacing w:val="-10"/>
          <w:sz w:val="18"/>
        </w:rPr>
        <w:t> </w:t>
      </w:r>
      <w:r>
        <w:rPr>
          <w:rFonts w:ascii="Lucida Sans Unicode" w:hAnsi="Lucida Sans Unicode"/>
          <w:spacing w:val="-4"/>
          <w:sz w:val="18"/>
        </w:rPr>
        <w:t>выпады</w:t>
      </w:r>
      <w:r>
        <w:rPr>
          <w:rFonts w:ascii="Lucida Sans Unicode" w:hAnsi="Lucida Sans Unicode"/>
          <w:spacing w:val="-10"/>
          <w:sz w:val="18"/>
        </w:rPr>
        <w:t> </w:t>
      </w:r>
      <w:r>
        <w:rPr>
          <w:rFonts w:ascii="Lucida Sans Unicode" w:hAnsi="Lucida Sans Unicode"/>
          <w:spacing w:val="-4"/>
          <w:sz w:val="18"/>
        </w:rPr>
        <w:t>со</w:t>
      </w:r>
      <w:r>
        <w:rPr>
          <w:rFonts w:ascii="Lucida Sans Unicode" w:hAnsi="Lucida Sans Unicode"/>
          <w:spacing w:val="-10"/>
          <w:sz w:val="18"/>
        </w:rPr>
        <w:t> </w:t>
      </w:r>
      <w:r>
        <w:rPr>
          <w:rFonts w:ascii="Lucida Sans Unicode" w:hAnsi="Lucida Sans Unicode"/>
          <w:spacing w:val="-4"/>
          <w:sz w:val="18"/>
        </w:rPr>
        <w:t>штангой </w:t>
      </w:r>
      <w:r>
        <w:rPr>
          <w:rFonts w:ascii="Tahoma" w:hAnsi="Tahoma"/>
          <w:spacing w:val="-2"/>
          <w:sz w:val="18"/>
        </w:rPr>
        <w:t>(35</w:t>
      </w:r>
      <w:r>
        <w:rPr>
          <w:rFonts w:ascii="Lucida Sans Unicode" w:hAnsi="Lucida Sans Unicode"/>
          <w:spacing w:val="-2"/>
          <w:sz w:val="18"/>
        </w:rPr>
        <w:t>—</w:t>
      </w:r>
      <w:r>
        <w:rPr>
          <w:rFonts w:ascii="Tahoma" w:hAnsi="Tahoma"/>
          <w:spacing w:val="-2"/>
          <w:sz w:val="18"/>
        </w:rPr>
        <w:t>50</w:t>
      </w:r>
      <w:r>
        <w:rPr>
          <w:rFonts w:ascii="Tahoma" w:hAnsi="Tahoma"/>
          <w:spacing w:val="-13"/>
          <w:sz w:val="18"/>
        </w:rPr>
        <w:t> </w:t>
      </w:r>
      <w:r>
        <w:rPr>
          <w:rFonts w:ascii="Lucida Sans Unicode" w:hAnsi="Lucida Sans Unicode"/>
          <w:spacing w:val="-2"/>
          <w:sz w:val="18"/>
        </w:rPr>
        <w:t>кг</w:t>
      </w:r>
      <w:r>
        <w:rPr>
          <w:rFonts w:ascii="Tahoma" w:hAnsi="Tahoma"/>
          <w:spacing w:val="-2"/>
          <w:sz w:val="18"/>
        </w:rPr>
        <w:t>)</w:t>
      </w:r>
      <w:r>
        <w:rPr>
          <w:rFonts w:ascii="Tahoma" w:hAnsi="Tahoma"/>
          <w:spacing w:val="-12"/>
          <w:sz w:val="18"/>
        </w:rPr>
        <w:t> </w:t>
      </w:r>
      <w:r>
        <w:rPr>
          <w:rFonts w:ascii="Lucida Sans Unicode" w:hAnsi="Lucida Sans Unicode"/>
          <w:spacing w:val="-2"/>
          <w:sz w:val="18"/>
        </w:rPr>
        <w:t>на</w:t>
      </w:r>
      <w:r>
        <w:rPr>
          <w:rFonts w:ascii="Lucida Sans Unicode" w:hAnsi="Lucida Sans Unicode"/>
          <w:spacing w:val="-11"/>
          <w:sz w:val="18"/>
        </w:rPr>
        <w:t> </w:t>
      </w:r>
      <w:r>
        <w:rPr>
          <w:rFonts w:ascii="Lucida Sans Unicode" w:hAnsi="Lucida Sans Unicode"/>
          <w:spacing w:val="-2"/>
          <w:sz w:val="18"/>
        </w:rPr>
        <w:t>плечах</w:t>
      </w:r>
      <w:r>
        <w:rPr>
          <w:rFonts w:ascii="Tahoma" w:hAnsi="Tahoma"/>
          <w:spacing w:val="-2"/>
          <w:sz w:val="18"/>
        </w:rPr>
        <w:t>,</w:t>
      </w:r>
      <w:r>
        <w:rPr>
          <w:rFonts w:ascii="Tahoma" w:hAnsi="Tahoma"/>
          <w:spacing w:val="-12"/>
          <w:sz w:val="18"/>
        </w:rPr>
        <w:t> </w:t>
      </w:r>
      <w:r>
        <w:rPr>
          <w:rFonts w:ascii="Lucida Sans Unicode" w:hAnsi="Lucida Sans Unicode"/>
          <w:spacing w:val="-2"/>
          <w:sz w:val="18"/>
        </w:rPr>
        <w:t>рывки</w:t>
      </w:r>
      <w:r>
        <w:rPr>
          <w:rFonts w:ascii="Tahoma" w:hAnsi="Tahoma"/>
          <w:spacing w:val="-2"/>
          <w:sz w:val="18"/>
        </w:rPr>
        <w:t>,</w:t>
      </w:r>
      <w:r>
        <w:rPr>
          <w:rFonts w:ascii="Tahoma" w:hAnsi="Tahoma"/>
          <w:spacing w:val="-12"/>
          <w:sz w:val="18"/>
        </w:rPr>
        <w:t> </w:t>
      </w:r>
      <w:r>
        <w:rPr>
          <w:rFonts w:ascii="Lucida Sans Unicode" w:hAnsi="Lucida Sans Unicode"/>
          <w:spacing w:val="-2"/>
          <w:sz w:val="18"/>
        </w:rPr>
        <w:t>приседания</w:t>
      </w:r>
      <w:r>
        <w:rPr>
          <w:rFonts w:ascii="Lucida Sans Unicode" w:hAnsi="Lucida Sans Unicode"/>
          <w:spacing w:val="-11"/>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полуприседания</w:t>
      </w:r>
      <w:r>
        <w:rPr>
          <w:rFonts w:ascii="Lucida Sans Unicode" w:hAnsi="Lucida Sans Unicode"/>
          <w:spacing w:val="-11"/>
          <w:sz w:val="18"/>
        </w:rPr>
        <w:t> </w:t>
      </w:r>
      <w:r>
        <w:rPr>
          <w:rFonts w:ascii="Lucida Sans Unicode" w:hAnsi="Lucida Sans Unicode"/>
          <w:spacing w:val="-2"/>
          <w:sz w:val="18"/>
        </w:rPr>
        <w:t>по</w:t>
      </w:r>
      <w:r>
        <w:rPr>
          <w:rFonts w:ascii="Lucida Sans Unicode" w:hAnsi="Lucida Sans Unicode"/>
          <w:spacing w:val="-13"/>
          <w:sz w:val="18"/>
        </w:rPr>
        <w:t> </w:t>
      </w:r>
      <w:r>
        <w:rPr>
          <w:rFonts w:ascii="Tahoma" w:hAnsi="Tahoma"/>
          <w:spacing w:val="-2"/>
          <w:sz w:val="18"/>
        </w:rPr>
        <w:t>5</w:t>
      </w:r>
      <w:r>
        <w:rPr>
          <w:rFonts w:ascii="Lucida Sans Unicode" w:hAnsi="Lucida Sans Unicode"/>
          <w:spacing w:val="-2"/>
          <w:sz w:val="18"/>
        </w:rPr>
        <w:t>—</w:t>
      </w:r>
      <w:r>
        <w:rPr>
          <w:rFonts w:ascii="Tahoma" w:hAnsi="Tahoma"/>
          <w:spacing w:val="-2"/>
          <w:sz w:val="18"/>
        </w:rPr>
        <w:t>6</w:t>
      </w:r>
      <w:r>
        <w:rPr>
          <w:rFonts w:ascii="Tahoma" w:hAnsi="Tahoma"/>
          <w:spacing w:val="-12"/>
          <w:sz w:val="18"/>
        </w:rPr>
        <w:t> </w:t>
      </w:r>
      <w:r>
        <w:rPr>
          <w:rFonts w:ascii="Lucida Sans Unicode" w:hAnsi="Lucida Sans Unicode"/>
          <w:spacing w:val="-2"/>
          <w:sz w:val="18"/>
        </w:rPr>
        <w:t>раз</w:t>
      </w:r>
      <w:r>
        <w:rPr>
          <w:rFonts w:ascii="Tahoma" w:hAnsi="Tahoma"/>
          <w:spacing w:val="-2"/>
          <w:sz w:val="18"/>
        </w:rPr>
        <w:t>, </w:t>
      </w:r>
      <w:r>
        <w:rPr>
          <w:rFonts w:ascii="Lucida Sans Unicode" w:hAnsi="Lucida Sans Unicode"/>
          <w:spacing w:val="-4"/>
          <w:sz w:val="18"/>
        </w:rPr>
        <w:t>всего</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20</w:t>
      </w:r>
      <w:r>
        <w:rPr>
          <w:rFonts w:ascii="Lucida Sans Unicode" w:hAnsi="Lucida Sans Unicode"/>
          <w:spacing w:val="-4"/>
          <w:sz w:val="18"/>
        </w:rPr>
        <w:t>—</w:t>
      </w:r>
      <w:r>
        <w:rPr>
          <w:rFonts w:ascii="Tahoma" w:hAnsi="Tahoma"/>
          <w:spacing w:val="-4"/>
          <w:sz w:val="18"/>
        </w:rPr>
        <w:t>25</w:t>
      </w:r>
      <w:r>
        <w:rPr>
          <w:rFonts w:ascii="Tahoma" w:hAnsi="Tahoma"/>
          <w:spacing w:val="-10"/>
          <w:sz w:val="18"/>
        </w:rPr>
        <w:t> </w:t>
      </w:r>
      <w:r>
        <w:rPr>
          <w:rFonts w:ascii="Lucida Sans Unicode" w:hAnsi="Lucida Sans Unicode"/>
          <w:spacing w:val="-4"/>
          <w:sz w:val="18"/>
        </w:rPr>
        <w:t>подходов</w:t>
      </w:r>
      <w:r>
        <w:rPr>
          <w:rFonts w:ascii="Tahoma" w:hAnsi="Tahoma"/>
          <w:spacing w:val="-4"/>
          <w:sz w:val="18"/>
        </w:rPr>
        <w:t>.</w:t>
      </w:r>
      <w:r>
        <w:rPr>
          <w:rFonts w:ascii="Tahoma" w:hAnsi="Tahoma"/>
          <w:spacing w:val="-8"/>
          <w:sz w:val="18"/>
        </w:rPr>
        <w:t> </w:t>
      </w:r>
      <w:r>
        <w:rPr>
          <w:rFonts w:ascii="Lucida Sans Unicode" w:hAnsi="Lucida Sans Unicode"/>
          <w:spacing w:val="-4"/>
          <w:sz w:val="18"/>
        </w:rPr>
        <w:t>Специальные</w:t>
      </w:r>
      <w:r>
        <w:rPr>
          <w:rFonts w:ascii="Lucida Sans Unicode" w:hAnsi="Lucida Sans Unicode"/>
          <w:spacing w:val="-11"/>
          <w:sz w:val="18"/>
        </w:rPr>
        <w:t> </w:t>
      </w:r>
      <w:r>
        <w:rPr>
          <w:rFonts w:ascii="Lucida Sans Unicode" w:hAnsi="Lucida Sans Unicode"/>
          <w:spacing w:val="-4"/>
          <w:sz w:val="18"/>
        </w:rPr>
        <w:t>упражнения</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11"/>
          <w:sz w:val="18"/>
        </w:rPr>
        <w:t> </w:t>
      </w:r>
      <w:r>
        <w:rPr>
          <w:rFonts w:ascii="Lucida Sans Unicode" w:hAnsi="Lucida Sans Unicode"/>
          <w:spacing w:val="-4"/>
          <w:sz w:val="18"/>
        </w:rPr>
        <w:t>силовые</w:t>
      </w:r>
      <w:r>
        <w:rPr>
          <w:rFonts w:ascii="Lucida Sans Unicode" w:hAnsi="Lucida Sans Unicode"/>
          <w:spacing w:val="-8"/>
          <w:sz w:val="18"/>
        </w:rPr>
        <w:t> </w:t>
      </w:r>
      <w:r>
        <w:rPr>
          <w:rFonts w:ascii="Lucida Sans Unicode" w:hAnsi="Lucida Sans Unicode"/>
          <w:spacing w:val="-4"/>
          <w:sz w:val="18"/>
        </w:rPr>
        <w:t>и</w:t>
      </w:r>
      <w:r>
        <w:rPr>
          <w:rFonts w:ascii="Lucida Sans Unicode" w:hAnsi="Lucida Sans Unicode"/>
          <w:spacing w:val="-11"/>
          <w:sz w:val="18"/>
        </w:rPr>
        <w:t> </w:t>
      </w:r>
      <w:r>
        <w:rPr>
          <w:rFonts w:ascii="Lucida Sans Unicode" w:hAnsi="Lucida Sans Unicode"/>
          <w:spacing w:val="-4"/>
          <w:sz w:val="18"/>
        </w:rPr>
        <w:t>на</w:t>
      </w:r>
      <w:r>
        <w:rPr>
          <w:rFonts w:ascii="Lucida Sans Unicode" w:hAnsi="Lucida Sans Unicode"/>
          <w:spacing w:val="-8"/>
          <w:sz w:val="18"/>
        </w:rPr>
        <w:t> </w:t>
      </w:r>
      <w:r>
        <w:rPr>
          <w:rFonts w:ascii="Lucida Sans Unicode" w:hAnsi="Lucida Sans Unicode"/>
          <w:spacing w:val="-4"/>
          <w:sz w:val="18"/>
        </w:rPr>
        <w:t>рас</w:t>
      </w:r>
      <w:r>
        <w:rPr>
          <w:rFonts w:ascii="Tahoma" w:hAnsi="Tahoma"/>
          <w:spacing w:val="-4"/>
          <w:sz w:val="18"/>
        </w:rPr>
        <w:t>- </w:t>
      </w:r>
      <w:r>
        <w:rPr>
          <w:rFonts w:ascii="Lucida Sans Unicode" w:hAnsi="Lucida Sans Unicode"/>
          <w:spacing w:val="-8"/>
          <w:sz w:val="18"/>
        </w:rPr>
        <w:t>тягивание</w:t>
      </w:r>
      <w:r>
        <w:rPr>
          <w:rFonts w:ascii="Lucida Sans Unicode" w:hAnsi="Lucida Sans Unicode"/>
          <w:spacing w:val="-7"/>
          <w:sz w:val="18"/>
        </w:rPr>
        <w:t> </w:t>
      </w:r>
      <w:r>
        <w:rPr>
          <w:rFonts w:ascii="Lucida Sans Unicode" w:hAnsi="Lucida Sans Unicode"/>
          <w:spacing w:val="-8"/>
          <w:sz w:val="18"/>
        </w:rPr>
        <w:t>с</w:t>
      </w:r>
      <w:r>
        <w:rPr>
          <w:rFonts w:ascii="Lucida Sans Unicode" w:hAnsi="Lucida Sans Unicode"/>
          <w:spacing w:val="-6"/>
          <w:sz w:val="18"/>
        </w:rPr>
        <w:t> </w:t>
      </w:r>
      <w:r>
        <w:rPr>
          <w:rFonts w:ascii="Lucida Sans Unicode" w:hAnsi="Lucida Sans Unicode"/>
          <w:spacing w:val="-8"/>
          <w:sz w:val="18"/>
        </w:rPr>
        <w:t>партнером</w:t>
      </w:r>
      <w:r>
        <w:rPr>
          <w:rFonts w:ascii="Lucida Sans Unicode" w:hAnsi="Lucida Sans Unicode"/>
          <w:spacing w:val="-6"/>
          <w:sz w:val="18"/>
        </w:rPr>
        <w:t> </w:t>
      </w:r>
      <w:r>
        <w:rPr>
          <w:rFonts w:ascii="Lucida Sans Unicode" w:hAnsi="Lucida Sans Unicode"/>
          <w:spacing w:val="-8"/>
          <w:sz w:val="18"/>
        </w:rPr>
        <w:t>у</w:t>
      </w:r>
      <w:r>
        <w:rPr>
          <w:rFonts w:ascii="Lucida Sans Unicode" w:hAnsi="Lucida Sans Unicode"/>
          <w:spacing w:val="-6"/>
          <w:sz w:val="18"/>
        </w:rPr>
        <w:t> </w:t>
      </w:r>
      <w:r>
        <w:rPr>
          <w:rFonts w:ascii="Lucida Sans Unicode" w:hAnsi="Lucida Sans Unicode"/>
          <w:spacing w:val="-8"/>
          <w:sz w:val="18"/>
        </w:rPr>
        <w:t>стенки</w:t>
      </w:r>
      <w:r>
        <w:rPr>
          <w:rFonts w:ascii="Tahoma" w:hAnsi="Tahoma"/>
          <w:spacing w:val="-8"/>
          <w:sz w:val="18"/>
        </w:rPr>
        <w:t>,</w:t>
      </w:r>
      <w:r>
        <w:rPr>
          <w:rFonts w:ascii="Tahoma" w:hAnsi="Tahoma"/>
          <w:spacing w:val="-7"/>
          <w:sz w:val="18"/>
        </w:rPr>
        <w:t> </w:t>
      </w:r>
      <w:r>
        <w:rPr>
          <w:rFonts w:ascii="Lucida Sans Unicode" w:hAnsi="Lucida Sans Unicode"/>
          <w:spacing w:val="-8"/>
          <w:sz w:val="18"/>
        </w:rPr>
        <w:t>всего</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6"/>
          <w:sz w:val="18"/>
        </w:rPr>
        <w:t> </w:t>
      </w:r>
      <w:r>
        <w:rPr>
          <w:rFonts w:ascii="Tahoma" w:hAnsi="Tahoma"/>
          <w:spacing w:val="-8"/>
          <w:sz w:val="18"/>
        </w:rPr>
        <w:t>80</w:t>
      </w:r>
      <w:r>
        <w:rPr>
          <w:rFonts w:ascii="Lucida Sans Unicode" w:hAnsi="Lucida Sans Unicode"/>
          <w:spacing w:val="-8"/>
          <w:sz w:val="18"/>
        </w:rPr>
        <w:t>—</w:t>
      </w:r>
      <w:r>
        <w:rPr>
          <w:rFonts w:ascii="Tahoma" w:hAnsi="Tahoma"/>
          <w:spacing w:val="-8"/>
          <w:sz w:val="18"/>
        </w:rPr>
        <w:t>100</w:t>
      </w:r>
      <w:r>
        <w:rPr>
          <w:rFonts w:ascii="Tahoma" w:hAnsi="Tahoma"/>
          <w:spacing w:val="-6"/>
          <w:sz w:val="18"/>
        </w:rPr>
        <w:t> </w:t>
      </w:r>
      <w:r>
        <w:rPr>
          <w:rFonts w:ascii="Lucida Sans Unicode" w:hAnsi="Lucida Sans Unicode"/>
          <w:spacing w:val="-8"/>
          <w:sz w:val="18"/>
        </w:rPr>
        <w:t>раз</w:t>
      </w:r>
      <w:r>
        <w:rPr>
          <w:rFonts w:ascii="Tahoma" w:hAnsi="Tahoma"/>
          <w:spacing w:val="-8"/>
          <w:sz w:val="18"/>
        </w:rPr>
        <w:t>,</w:t>
      </w:r>
      <w:r>
        <w:rPr>
          <w:rFonts w:ascii="Tahoma" w:hAnsi="Tahoma"/>
          <w:spacing w:val="-6"/>
          <w:sz w:val="18"/>
        </w:rPr>
        <w:t> </w:t>
      </w:r>
      <w:r>
        <w:rPr>
          <w:rFonts w:ascii="Lucida Sans Unicode" w:hAnsi="Lucida Sans Unicode"/>
          <w:spacing w:val="-8"/>
          <w:sz w:val="18"/>
        </w:rPr>
        <w:t>в</w:t>
      </w:r>
      <w:r>
        <w:rPr>
          <w:rFonts w:ascii="Lucida Sans Unicode" w:hAnsi="Lucida Sans Unicode"/>
          <w:spacing w:val="-6"/>
          <w:sz w:val="18"/>
        </w:rPr>
        <w:t> </w:t>
      </w:r>
      <w:r>
        <w:rPr>
          <w:rFonts w:ascii="Lucida Sans Unicode" w:hAnsi="Lucida Sans Unicode"/>
          <w:spacing w:val="-8"/>
          <w:sz w:val="18"/>
        </w:rPr>
        <w:t>перерывах</w:t>
      </w:r>
      <w:r>
        <w:rPr>
          <w:rFonts w:ascii="Lucida Sans Unicode" w:hAnsi="Lucida Sans Unicode"/>
          <w:spacing w:val="-7"/>
          <w:sz w:val="18"/>
        </w:rPr>
        <w:t> </w:t>
      </w:r>
      <w:r>
        <w:rPr>
          <w:rFonts w:ascii="Lucida Sans Unicode" w:hAnsi="Lucida Sans Unicode"/>
          <w:spacing w:val="-8"/>
          <w:sz w:val="18"/>
        </w:rPr>
        <w:t>—</w:t>
      </w:r>
      <w:r>
        <w:rPr>
          <w:rFonts w:ascii="Lucida Sans Unicode" w:hAnsi="Lucida Sans Unicode"/>
          <w:spacing w:val="-6"/>
          <w:sz w:val="18"/>
        </w:rPr>
        <w:t> </w:t>
      </w:r>
      <w:r>
        <w:rPr>
          <w:rFonts w:ascii="Lucida Sans Unicode" w:hAnsi="Lucida Sans Unicode"/>
          <w:spacing w:val="-8"/>
          <w:sz w:val="18"/>
        </w:rPr>
        <w:t>прыж</w:t>
      </w:r>
      <w:r>
        <w:rPr>
          <w:rFonts w:ascii="Tahoma" w:hAnsi="Tahoma"/>
          <w:spacing w:val="-8"/>
          <w:sz w:val="18"/>
        </w:rPr>
        <w:t>- </w:t>
      </w:r>
      <w:r>
        <w:rPr>
          <w:rFonts w:ascii="Lucida Sans Unicode" w:hAnsi="Lucida Sans Unicode"/>
          <w:spacing w:val="-2"/>
          <w:sz w:val="18"/>
        </w:rPr>
        <w:t>ки</w:t>
      </w:r>
      <w:r>
        <w:rPr>
          <w:rFonts w:ascii="Tahoma" w:hAnsi="Tahoma"/>
          <w:spacing w:val="-2"/>
          <w:sz w:val="18"/>
        </w:rPr>
        <w:t>,</w:t>
      </w:r>
      <w:r>
        <w:rPr>
          <w:rFonts w:ascii="Tahoma" w:hAnsi="Tahoma"/>
          <w:spacing w:val="-13"/>
          <w:sz w:val="18"/>
        </w:rPr>
        <w:t> </w:t>
      </w:r>
      <w:r>
        <w:rPr>
          <w:rFonts w:ascii="Lucida Sans Unicode" w:hAnsi="Lucida Sans Unicode"/>
          <w:spacing w:val="-2"/>
          <w:sz w:val="18"/>
        </w:rPr>
        <w:t>держа</w:t>
      </w:r>
      <w:r>
        <w:rPr>
          <w:rFonts w:ascii="Lucida Sans Unicode" w:hAnsi="Lucida Sans Unicode"/>
          <w:spacing w:val="-12"/>
          <w:sz w:val="18"/>
        </w:rPr>
        <w:t> </w:t>
      </w:r>
      <w:r>
        <w:rPr>
          <w:rFonts w:ascii="Lucida Sans Unicode" w:hAnsi="Lucida Sans Unicode"/>
          <w:spacing w:val="-2"/>
          <w:sz w:val="18"/>
        </w:rPr>
        <w:t>партнера</w:t>
      </w:r>
      <w:r>
        <w:rPr>
          <w:rFonts w:ascii="Lucida Sans Unicode" w:hAnsi="Lucida Sans Unicode"/>
          <w:spacing w:val="-12"/>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плечах</w:t>
      </w:r>
      <w:r>
        <w:rPr>
          <w:rFonts w:ascii="Tahoma" w:hAnsi="Tahoma"/>
          <w:spacing w:val="-2"/>
          <w:sz w:val="18"/>
        </w:rPr>
        <w:t>,</w:t>
      </w:r>
      <w:r>
        <w:rPr>
          <w:rFonts w:ascii="Tahoma" w:hAnsi="Tahoma"/>
          <w:spacing w:val="-12"/>
          <w:sz w:val="18"/>
        </w:rPr>
        <w:t> </w:t>
      </w:r>
      <w:r>
        <w:rPr>
          <w:rFonts w:ascii="Lucida Sans Unicode" w:hAnsi="Lucida Sans Unicode"/>
          <w:spacing w:val="-2"/>
          <w:sz w:val="18"/>
        </w:rPr>
        <w:t>на</w:t>
      </w:r>
      <w:r>
        <w:rPr>
          <w:rFonts w:ascii="Lucida Sans Unicode" w:hAnsi="Lucida Sans Unicode"/>
          <w:spacing w:val="-13"/>
          <w:sz w:val="18"/>
        </w:rPr>
        <w:t> </w:t>
      </w:r>
      <w:r>
        <w:rPr>
          <w:rFonts w:ascii="Lucida Sans Unicode" w:hAnsi="Lucida Sans Unicode"/>
          <w:spacing w:val="-2"/>
          <w:sz w:val="18"/>
        </w:rPr>
        <w:t>одной</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12"/>
          <w:sz w:val="18"/>
        </w:rPr>
        <w:t> </w:t>
      </w:r>
      <w:r>
        <w:rPr>
          <w:rFonts w:ascii="Lucida Sans Unicode" w:hAnsi="Lucida Sans Unicode"/>
          <w:spacing w:val="-2"/>
          <w:sz w:val="18"/>
        </w:rPr>
        <w:t>двух</w:t>
      </w:r>
      <w:r>
        <w:rPr>
          <w:rFonts w:ascii="Lucida Sans Unicode" w:hAnsi="Lucida Sans Unicode"/>
          <w:spacing w:val="-12"/>
          <w:sz w:val="18"/>
        </w:rPr>
        <w:t> </w:t>
      </w:r>
      <w:r>
        <w:rPr>
          <w:rFonts w:ascii="Lucida Sans Unicode" w:hAnsi="Lucida Sans Unicode"/>
          <w:spacing w:val="-2"/>
          <w:sz w:val="18"/>
        </w:rPr>
        <w:t>ногах</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80</w:t>
      </w:r>
      <w:r>
        <w:rPr>
          <w:rFonts w:ascii="Lucida Sans Unicode" w:hAnsi="Lucida Sans Unicode"/>
          <w:spacing w:val="-2"/>
          <w:sz w:val="18"/>
        </w:rPr>
        <w:t>—</w:t>
      </w:r>
      <w:r>
        <w:rPr>
          <w:rFonts w:ascii="Tahoma" w:hAnsi="Tahoma"/>
          <w:spacing w:val="-2"/>
          <w:sz w:val="18"/>
        </w:rPr>
        <w:t>100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Уп</w:t>
      </w:r>
      <w:r>
        <w:rPr>
          <w:rFonts w:ascii="Tahoma" w:hAnsi="Tahoma"/>
          <w:spacing w:val="-2"/>
          <w:sz w:val="18"/>
        </w:rPr>
        <w:t>- </w:t>
      </w:r>
      <w:r>
        <w:rPr>
          <w:rFonts w:ascii="Lucida Sans Unicode" w:hAnsi="Lucida Sans Unicode"/>
          <w:sz w:val="18"/>
        </w:rPr>
        <w:t>ражнения на расслабление</w:t>
      </w:r>
      <w:r>
        <w:rPr>
          <w:rFonts w:ascii="Tahoma" w:hAnsi="Tahoma"/>
          <w:sz w:val="18"/>
        </w:rPr>
        <w:t>.</w:t>
      </w:r>
    </w:p>
    <w:p>
      <w:pPr>
        <w:spacing w:line="187" w:lineRule="auto" w:before="14"/>
        <w:ind w:left="197" w:right="52" w:firstLine="288"/>
        <w:jc w:val="both"/>
        <w:rPr>
          <w:rFonts w:ascii="Tahoma" w:hAnsi="Tahoma"/>
          <w:sz w:val="18"/>
        </w:rPr>
      </w:pPr>
      <w:r>
        <w:rPr>
          <w:rFonts w:ascii="Tahoma" w:hAnsi="Tahoma"/>
          <w:spacing w:val="-4"/>
          <w:sz w:val="18"/>
        </w:rPr>
        <w:t>///</w:t>
      </w:r>
      <w:r>
        <w:rPr>
          <w:rFonts w:ascii="Tahoma" w:hAnsi="Tahoma"/>
          <w:spacing w:val="-11"/>
          <w:sz w:val="18"/>
        </w:rPr>
        <w:t> </w:t>
      </w:r>
      <w:r>
        <w:rPr>
          <w:rFonts w:ascii="Arial" w:hAnsi="Arial"/>
          <w:i/>
          <w:spacing w:val="-4"/>
          <w:sz w:val="18"/>
        </w:rPr>
        <w:t>день.</w:t>
      </w:r>
      <w:r>
        <w:rPr>
          <w:rFonts w:ascii="Arial" w:hAnsi="Arial"/>
          <w:i/>
          <w:spacing w:val="-7"/>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набивными</w:t>
      </w:r>
      <w:r>
        <w:rPr>
          <w:rFonts w:ascii="Lucida Sans Unicode" w:hAnsi="Lucida Sans Unicode"/>
          <w:spacing w:val="-11"/>
          <w:sz w:val="18"/>
        </w:rPr>
        <w:t> </w:t>
      </w:r>
      <w:r>
        <w:rPr>
          <w:rFonts w:ascii="Lucida Sans Unicode" w:hAnsi="Lucida Sans Unicode"/>
          <w:spacing w:val="-4"/>
          <w:sz w:val="18"/>
        </w:rPr>
        <w:t>мячами</w:t>
      </w:r>
      <w:r>
        <w:rPr>
          <w:rFonts w:ascii="Tahoma" w:hAnsi="Tahoma"/>
          <w:spacing w:val="-4"/>
          <w:sz w:val="18"/>
        </w:rPr>
        <w:t>.</w:t>
      </w:r>
      <w:r>
        <w:rPr>
          <w:rFonts w:ascii="Tahoma" w:hAnsi="Tahoma"/>
          <w:spacing w:val="-9"/>
          <w:sz w:val="18"/>
        </w:rPr>
        <w:t> </w:t>
      </w:r>
      <w:r>
        <w:rPr>
          <w:rFonts w:ascii="Lucida Sans Unicode" w:hAnsi="Lucida Sans Unicode"/>
          <w:spacing w:val="-4"/>
          <w:sz w:val="18"/>
        </w:rPr>
        <w:t>Метание</w:t>
      </w:r>
      <w:r>
        <w:rPr>
          <w:rFonts w:ascii="Lucida Sans Unicode" w:hAnsi="Lucida Sans Unicode"/>
          <w:spacing w:val="-9"/>
          <w:sz w:val="18"/>
        </w:rPr>
        <w:t> </w:t>
      </w:r>
      <w:r>
        <w:rPr>
          <w:rFonts w:ascii="Lucida Sans Unicode" w:hAnsi="Lucida Sans Unicode"/>
          <w:spacing w:val="-4"/>
          <w:sz w:val="18"/>
        </w:rPr>
        <w:t>специальных</w:t>
      </w:r>
      <w:r>
        <w:rPr>
          <w:rFonts w:ascii="Lucida Sans Unicode" w:hAnsi="Lucida Sans Unicode"/>
          <w:spacing w:val="-11"/>
          <w:sz w:val="18"/>
        </w:rPr>
        <w:t> </w:t>
      </w:r>
      <w:r>
        <w:rPr>
          <w:rFonts w:ascii="Lucida Sans Unicode" w:hAnsi="Lucida Sans Unicode"/>
          <w:spacing w:val="-4"/>
          <w:sz w:val="18"/>
        </w:rPr>
        <w:t>мячей</w:t>
      </w:r>
      <w:r>
        <w:rPr>
          <w:rFonts w:ascii="Lucida Sans Unicode" w:hAnsi="Lucida Sans Unicode"/>
          <w:spacing w:val="-10"/>
          <w:sz w:val="18"/>
        </w:rPr>
        <w:t> </w:t>
      </w:r>
      <w:r>
        <w:rPr>
          <w:rFonts w:ascii="Lucida Sans Unicode" w:hAnsi="Lucida Sans Unicode"/>
          <w:spacing w:val="-4"/>
          <w:sz w:val="18"/>
        </w:rPr>
        <w:t>с </w:t>
      </w:r>
      <w:r>
        <w:rPr>
          <w:rFonts w:ascii="Lucida Sans Unicode" w:hAnsi="Lucida Sans Unicode"/>
          <w:sz w:val="18"/>
        </w:rPr>
        <w:t>трех</w:t>
      </w:r>
      <w:r>
        <w:rPr>
          <w:rFonts w:ascii="Lucida Sans Unicode" w:hAnsi="Lucida Sans Unicode"/>
          <w:spacing w:val="-12"/>
          <w:sz w:val="18"/>
        </w:rPr>
        <w:t> </w:t>
      </w:r>
      <w:r>
        <w:rPr>
          <w:rFonts w:ascii="Lucida Sans Unicode" w:hAnsi="Lucida Sans Unicode"/>
          <w:sz w:val="18"/>
        </w:rPr>
        <w:t>шагов</w:t>
      </w:r>
      <w:r>
        <w:rPr>
          <w:rFonts w:ascii="Lucida Sans Unicode" w:hAnsi="Lucida Sans Unicode"/>
          <w:spacing w:val="-11"/>
          <w:sz w:val="18"/>
        </w:rPr>
        <w:t> </w:t>
      </w:r>
      <w:r>
        <w:rPr>
          <w:rFonts w:ascii="Lucida Sans Unicode" w:hAnsi="Lucida Sans Unicode"/>
          <w:sz w:val="18"/>
        </w:rPr>
        <w:t>разбега</w:t>
      </w:r>
      <w:r>
        <w:rPr>
          <w:rFonts w:ascii="Lucida Sans Unicode" w:hAnsi="Lucida Sans Unicode"/>
          <w:spacing w:val="-10"/>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60</w:t>
      </w:r>
      <w:r>
        <w:rPr>
          <w:rFonts w:ascii="Lucida Sans Unicode" w:hAnsi="Lucida Sans Unicode"/>
          <w:sz w:val="18"/>
        </w:rPr>
        <w:t>—</w:t>
      </w:r>
      <w:r>
        <w:rPr>
          <w:rFonts w:ascii="Tahoma" w:hAnsi="Tahoma"/>
          <w:sz w:val="18"/>
        </w:rPr>
        <w:t>80</w:t>
      </w:r>
      <w:r>
        <w:rPr>
          <w:rFonts w:ascii="Tahoma" w:hAnsi="Tahoma"/>
          <w:spacing w:val="-10"/>
          <w:sz w:val="18"/>
        </w:rPr>
        <w:t> </w:t>
      </w:r>
      <w:r>
        <w:rPr>
          <w:rFonts w:ascii="Lucida Sans Unicode" w:hAnsi="Lucida Sans Unicode"/>
          <w:sz w:val="18"/>
        </w:rPr>
        <w:t>бросков</w:t>
      </w:r>
      <w:r>
        <w:rPr>
          <w:rFonts w:ascii="Lucida Sans Unicode" w:hAnsi="Lucida Sans Unicode"/>
          <w:spacing w:val="-11"/>
          <w:sz w:val="18"/>
        </w:rPr>
        <w:t> </w:t>
      </w:r>
      <w:r>
        <w:rPr>
          <w:rFonts w:ascii="Lucida Sans Unicode" w:hAnsi="Lucida Sans Unicode"/>
          <w:sz w:val="18"/>
        </w:rPr>
        <w:t>и</w:t>
      </w:r>
      <w:r>
        <w:rPr>
          <w:rFonts w:ascii="Lucida Sans Unicode" w:hAnsi="Lucida Sans Unicode"/>
          <w:spacing w:val="-11"/>
          <w:sz w:val="18"/>
        </w:rPr>
        <w:t> </w:t>
      </w:r>
      <w:r>
        <w:rPr>
          <w:rFonts w:ascii="Lucida Sans Unicode" w:hAnsi="Lucida Sans Unicode"/>
          <w:sz w:val="18"/>
        </w:rPr>
        <w:t>теннисных</w:t>
      </w:r>
      <w:r>
        <w:rPr>
          <w:rFonts w:ascii="Lucida Sans Unicode" w:hAnsi="Lucida Sans Unicode"/>
          <w:spacing w:val="-12"/>
          <w:sz w:val="18"/>
        </w:rPr>
        <w:t> </w:t>
      </w:r>
      <w:r>
        <w:rPr>
          <w:rFonts w:ascii="Lucida Sans Unicode" w:hAnsi="Lucida Sans Unicode"/>
          <w:sz w:val="18"/>
        </w:rPr>
        <w:t>мячей</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1"/>
          <w:sz w:val="18"/>
        </w:rPr>
        <w:t> </w:t>
      </w:r>
      <w:r>
        <w:rPr>
          <w:rFonts w:ascii="Tahoma" w:hAnsi="Tahoma"/>
          <w:sz w:val="18"/>
        </w:rPr>
        <w:t>15</w:t>
      </w:r>
      <w:r>
        <w:rPr>
          <w:rFonts w:ascii="Lucida Sans Unicode" w:hAnsi="Lucida Sans Unicode"/>
          <w:sz w:val="18"/>
        </w:rPr>
        <w:t>—</w:t>
      </w:r>
      <w:r>
        <w:rPr>
          <w:rFonts w:ascii="Tahoma" w:hAnsi="Tahoma"/>
          <w:sz w:val="18"/>
        </w:rPr>
        <w:t>20</w:t>
      </w:r>
      <w:r>
        <w:rPr>
          <w:rFonts w:ascii="Tahoma" w:hAnsi="Tahoma"/>
          <w:spacing w:val="-10"/>
          <w:sz w:val="18"/>
        </w:rPr>
        <w:t> </w:t>
      </w:r>
      <w:r>
        <w:rPr>
          <w:rFonts w:ascii="Lucida Sans Unicode" w:hAnsi="Lucida Sans Unicode"/>
          <w:sz w:val="18"/>
        </w:rPr>
        <w:t>раз</w:t>
      </w:r>
      <w:r>
        <w:rPr>
          <w:rFonts w:ascii="Tahoma" w:hAnsi="Tahoma"/>
          <w:sz w:val="18"/>
        </w:rPr>
        <w:t>. </w:t>
      </w:r>
      <w:r>
        <w:rPr>
          <w:rFonts w:ascii="Lucida Sans Unicode" w:hAnsi="Lucida Sans Unicode"/>
          <w:sz w:val="18"/>
        </w:rPr>
        <w:t>Бег</w:t>
      </w:r>
      <w:r>
        <w:rPr>
          <w:rFonts w:ascii="Lucida Sans Unicode" w:hAnsi="Lucida Sans Unicode"/>
          <w:spacing w:val="-5"/>
          <w:sz w:val="18"/>
        </w:rPr>
        <w:t> </w:t>
      </w:r>
      <w:r>
        <w:rPr>
          <w:rFonts w:ascii="Lucida Sans Unicode" w:hAnsi="Lucida Sans Unicode"/>
          <w:sz w:val="18"/>
        </w:rPr>
        <w:t>со</w:t>
      </w:r>
      <w:r>
        <w:rPr>
          <w:rFonts w:ascii="Lucida Sans Unicode" w:hAnsi="Lucida Sans Unicode"/>
          <w:spacing w:val="-4"/>
          <w:sz w:val="18"/>
        </w:rPr>
        <w:t> </w:t>
      </w:r>
      <w:r>
        <w:rPr>
          <w:rFonts w:ascii="Lucida Sans Unicode" w:hAnsi="Lucida Sans Unicode"/>
          <w:sz w:val="18"/>
        </w:rPr>
        <w:t>старта</w:t>
      </w:r>
      <w:r>
        <w:rPr>
          <w:rFonts w:ascii="Lucida Sans Unicode" w:hAnsi="Lucida Sans Unicode"/>
          <w:spacing w:val="-4"/>
          <w:sz w:val="18"/>
        </w:rPr>
        <w:t> </w:t>
      </w:r>
      <w:r>
        <w:rPr>
          <w:rFonts w:ascii="Lucida Sans Unicode" w:hAnsi="Lucida Sans Unicode"/>
          <w:sz w:val="18"/>
        </w:rPr>
        <w:t>—</w:t>
      </w:r>
      <w:r>
        <w:rPr>
          <w:rFonts w:ascii="Lucida Sans Unicode" w:hAnsi="Lucida Sans Unicode"/>
          <w:spacing w:val="-4"/>
          <w:sz w:val="18"/>
        </w:rPr>
        <w:t> </w:t>
      </w:r>
      <w:r>
        <w:rPr>
          <w:rFonts w:ascii="Tahoma" w:hAnsi="Tahoma"/>
          <w:sz w:val="18"/>
        </w:rPr>
        <w:t>8</w:t>
      </w:r>
      <w:r>
        <w:rPr>
          <w:rFonts w:ascii="Lucida Sans Unicode" w:hAnsi="Lucida Sans Unicode"/>
          <w:sz w:val="18"/>
        </w:rPr>
        <w:t>—</w:t>
      </w:r>
      <w:r>
        <w:rPr>
          <w:rFonts w:ascii="Tahoma" w:hAnsi="Tahoma"/>
          <w:sz w:val="18"/>
        </w:rPr>
        <w:t>10</w:t>
      </w:r>
      <w:r>
        <w:rPr>
          <w:rFonts w:ascii="Tahoma" w:hAnsi="Tahoma"/>
          <w:spacing w:val="-3"/>
          <w:sz w:val="18"/>
        </w:rPr>
        <w:t> </w:t>
      </w:r>
      <w:r>
        <w:rPr>
          <w:rFonts w:ascii="Lucida Sans Unicode" w:hAnsi="Lucida Sans Unicode"/>
          <w:sz w:val="18"/>
        </w:rPr>
        <w:t>раз</w:t>
      </w:r>
      <w:r>
        <w:rPr>
          <w:rFonts w:ascii="Tahoma" w:hAnsi="Tahoma"/>
          <w:sz w:val="18"/>
        </w:rPr>
        <w:t>.</w:t>
      </w:r>
      <w:r>
        <w:rPr>
          <w:rFonts w:ascii="Tahoma" w:hAnsi="Tahoma"/>
          <w:spacing w:val="-3"/>
          <w:sz w:val="18"/>
        </w:rPr>
        <w:t> </w:t>
      </w:r>
      <w:r>
        <w:rPr>
          <w:rFonts w:ascii="Lucida Sans Unicode" w:hAnsi="Lucida Sans Unicode"/>
          <w:sz w:val="18"/>
        </w:rPr>
        <w:t>Метание</w:t>
      </w:r>
      <w:r>
        <w:rPr>
          <w:rFonts w:ascii="Lucida Sans Unicode" w:hAnsi="Lucida Sans Unicode"/>
          <w:spacing w:val="-4"/>
          <w:sz w:val="18"/>
        </w:rPr>
        <w:t> </w:t>
      </w:r>
      <w:r>
        <w:rPr>
          <w:rFonts w:ascii="Lucida Sans Unicode" w:hAnsi="Lucida Sans Unicode"/>
          <w:sz w:val="18"/>
        </w:rPr>
        <w:t>набивных</w:t>
      </w:r>
      <w:r>
        <w:rPr>
          <w:rFonts w:ascii="Lucida Sans Unicode" w:hAnsi="Lucida Sans Unicode"/>
          <w:spacing w:val="-4"/>
          <w:sz w:val="18"/>
        </w:rPr>
        <w:t> </w:t>
      </w:r>
      <w:r>
        <w:rPr>
          <w:rFonts w:ascii="Lucida Sans Unicode" w:hAnsi="Lucida Sans Unicode"/>
          <w:sz w:val="18"/>
        </w:rPr>
        <w:t>мячей</w:t>
      </w:r>
      <w:r>
        <w:rPr>
          <w:rFonts w:ascii="Lucida Sans Unicode" w:hAnsi="Lucida Sans Unicode"/>
          <w:spacing w:val="-4"/>
          <w:sz w:val="18"/>
        </w:rPr>
        <w:t> </w:t>
      </w:r>
      <w:r>
        <w:rPr>
          <w:rFonts w:ascii="Lucida Sans Unicode" w:hAnsi="Lucida Sans Unicode"/>
          <w:sz w:val="18"/>
        </w:rPr>
        <w:t>или</w:t>
      </w:r>
      <w:r>
        <w:rPr>
          <w:rFonts w:ascii="Lucida Sans Unicode" w:hAnsi="Lucida Sans Unicode"/>
          <w:spacing w:val="-4"/>
          <w:sz w:val="18"/>
        </w:rPr>
        <w:t> </w:t>
      </w:r>
      <w:r>
        <w:rPr>
          <w:rFonts w:ascii="Lucida Sans Unicode" w:hAnsi="Lucida Sans Unicode"/>
          <w:sz w:val="18"/>
        </w:rPr>
        <w:t>ядер</w:t>
      </w:r>
      <w:r>
        <w:rPr>
          <w:rFonts w:ascii="Lucida Sans Unicode" w:hAnsi="Lucida Sans Unicode"/>
          <w:spacing w:val="-4"/>
          <w:sz w:val="18"/>
        </w:rPr>
        <w:t> </w:t>
      </w:r>
      <w:r>
        <w:rPr>
          <w:rFonts w:ascii="Tahoma" w:hAnsi="Tahoma"/>
          <w:sz w:val="18"/>
        </w:rPr>
        <w:t>(3</w:t>
      </w:r>
      <w:r>
        <w:rPr>
          <w:rFonts w:ascii="Lucida Sans Unicode" w:hAnsi="Lucida Sans Unicode"/>
          <w:sz w:val="18"/>
        </w:rPr>
        <w:t>—</w:t>
      </w:r>
      <w:r>
        <w:rPr>
          <w:rFonts w:ascii="Tahoma" w:hAnsi="Tahoma"/>
          <w:sz w:val="18"/>
        </w:rPr>
        <w:t>5</w:t>
      </w:r>
      <w:r>
        <w:rPr>
          <w:rFonts w:ascii="Tahoma" w:hAnsi="Tahoma"/>
          <w:spacing w:val="-3"/>
          <w:sz w:val="18"/>
        </w:rPr>
        <w:t> </w:t>
      </w:r>
      <w:r>
        <w:rPr>
          <w:rFonts w:ascii="Lucida Sans Unicode" w:hAnsi="Lucida Sans Unicode"/>
          <w:sz w:val="18"/>
        </w:rPr>
        <w:t>кг</w:t>
      </w:r>
      <w:r>
        <w:rPr>
          <w:rFonts w:ascii="Tahoma" w:hAnsi="Tahoma"/>
          <w:sz w:val="18"/>
        </w:rPr>
        <w:t>) </w:t>
      </w:r>
      <w:r>
        <w:rPr>
          <w:rFonts w:ascii="Lucida Sans Unicode" w:hAnsi="Lucida Sans Unicode"/>
          <w:spacing w:val="-10"/>
          <w:sz w:val="18"/>
        </w:rPr>
        <w:t>двумя</w:t>
      </w:r>
      <w:r>
        <w:rPr>
          <w:rFonts w:ascii="Lucida Sans Unicode" w:hAnsi="Lucida Sans Unicode"/>
          <w:spacing w:val="-3"/>
          <w:sz w:val="18"/>
        </w:rPr>
        <w:t> </w:t>
      </w:r>
      <w:r>
        <w:rPr>
          <w:rFonts w:ascii="Lucida Sans Unicode" w:hAnsi="Lucida Sans Unicode"/>
          <w:spacing w:val="-10"/>
          <w:sz w:val="18"/>
        </w:rPr>
        <w:t>руками</w:t>
      </w:r>
      <w:r>
        <w:rPr>
          <w:rFonts w:ascii="Lucida Sans Unicode" w:hAnsi="Lucida Sans Unicode"/>
          <w:spacing w:val="-2"/>
          <w:sz w:val="18"/>
        </w:rPr>
        <w:t> </w:t>
      </w:r>
      <w:r>
        <w:rPr>
          <w:rFonts w:ascii="Lucida Sans Unicode" w:hAnsi="Lucida Sans Unicode"/>
          <w:spacing w:val="-10"/>
          <w:sz w:val="18"/>
        </w:rPr>
        <w:t>из</w:t>
      </w:r>
      <w:r>
        <w:rPr>
          <w:rFonts w:ascii="Tahoma" w:hAnsi="Tahoma"/>
          <w:spacing w:val="-10"/>
          <w:sz w:val="18"/>
        </w:rPr>
        <w:t>-</w:t>
      </w:r>
      <w:r>
        <w:rPr>
          <w:rFonts w:ascii="Lucida Sans Unicode" w:hAnsi="Lucida Sans Unicode"/>
          <w:spacing w:val="-10"/>
          <w:sz w:val="18"/>
        </w:rPr>
        <w:t>за</w:t>
      </w:r>
      <w:r>
        <w:rPr>
          <w:rFonts w:ascii="Lucida Sans Unicode" w:hAnsi="Lucida Sans Unicode"/>
          <w:sz w:val="18"/>
        </w:rPr>
        <w:t> </w:t>
      </w:r>
      <w:r>
        <w:rPr>
          <w:rFonts w:ascii="Lucida Sans Unicode" w:hAnsi="Lucida Sans Unicode"/>
          <w:spacing w:val="-10"/>
          <w:sz w:val="18"/>
        </w:rPr>
        <w:t>головы</w:t>
      </w:r>
      <w:r>
        <w:rPr>
          <w:rFonts w:ascii="Lucida Sans Unicode" w:hAnsi="Lucida Sans Unicode"/>
          <w:spacing w:val="-2"/>
          <w:sz w:val="18"/>
        </w:rPr>
        <w:t> </w:t>
      </w:r>
      <w:r>
        <w:rPr>
          <w:rFonts w:ascii="Lucida Sans Unicode" w:hAnsi="Lucida Sans Unicode"/>
          <w:spacing w:val="-10"/>
          <w:sz w:val="18"/>
        </w:rPr>
        <w:t>с</w:t>
      </w:r>
      <w:r>
        <w:rPr>
          <w:rFonts w:ascii="Lucida Sans Unicode" w:hAnsi="Lucida Sans Unicode"/>
          <w:spacing w:val="-1"/>
          <w:sz w:val="18"/>
        </w:rPr>
        <w:t> </w:t>
      </w:r>
      <w:r>
        <w:rPr>
          <w:rFonts w:ascii="Lucida Sans Unicode" w:hAnsi="Lucida Sans Unicode"/>
          <w:spacing w:val="-10"/>
          <w:sz w:val="18"/>
        </w:rPr>
        <w:t>места</w:t>
      </w:r>
      <w:r>
        <w:rPr>
          <w:rFonts w:ascii="Lucida Sans Unicode" w:hAnsi="Lucida Sans Unicode"/>
          <w:spacing w:val="-2"/>
          <w:sz w:val="18"/>
        </w:rPr>
        <w:t> </w:t>
      </w:r>
      <w:r>
        <w:rPr>
          <w:rFonts w:ascii="Lucida Sans Unicode" w:hAnsi="Lucida Sans Unicode"/>
          <w:spacing w:val="-10"/>
          <w:sz w:val="18"/>
        </w:rPr>
        <w:t>и</w:t>
      </w:r>
      <w:r>
        <w:rPr>
          <w:rFonts w:ascii="Lucida Sans Unicode" w:hAnsi="Lucida Sans Unicode"/>
          <w:spacing w:val="-2"/>
          <w:sz w:val="18"/>
        </w:rPr>
        <w:t> </w:t>
      </w:r>
      <w:r>
        <w:rPr>
          <w:rFonts w:ascii="Lucida Sans Unicode" w:hAnsi="Lucida Sans Unicode"/>
          <w:spacing w:val="-10"/>
          <w:sz w:val="18"/>
        </w:rPr>
        <w:t>с</w:t>
      </w:r>
      <w:r>
        <w:rPr>
          <w:rFonts w:ascii="Lucida Sans Unicode" w:hAnsi="Lucida Sans Unicode"/>
          <w:spacing w:val="-1"/>
          <w:sz w:val="18"/>
        </w:rPr>
        <w:t> </w:t>
      </w:r>
      <w:r>
        <w:rPr>
          <w:rFonts w:ascii="Lucida Sans Unicode" w:hAnsi="Lucida Sans Unicode"/>
          <w:spacing w:val="-10"/>
          <w:sz w:val="18"/>
        </w:rPr>
        <w:t>трех</w:t>
      </w:r>
      <w:r>
        <w:rPr>
          <w:rFonts w:ascii="Lucida Sans Unicode" w:hAnsi="Lucida Sans Unicode"/>
          <w:spacing w:val="-5"/>
          <w:sz w:val="18"/>
        </w:rPr>
        <w:t> </w:t>
      </w:r>
      <w:r>
        <w:rPr>
          <w:rFonts w:ascii="Lucida Sans Unicode" w:hAnsi="Lucida Sans Unicode"/>
          <w:spacing w:val="-10"/>
          <w:sz w:val="18"/>
        </w:rPr>
        <w:t>шагов</w:t>
      </w:r>
      <w:r>
        <w:rPr>
          <w:rFonts w:ascii="Lucida Sans Unicode" w:hAnsi="Lucida Sans Unicode"/>
          <w:sz w:val="18"/>
        </w:rPr>
        <w:t> </w:t>
      </w:r>
      <w:r>
        <w:rPr>
          <w:rFonts w:ascii="Lucida Sans Unicode" w:hAnsi="Lucida Sans Unicode"/>
          <w:spacing w:val="-10"/>
          <w:sz w:val="18"/>
        </w:rPr>
        <w:t>разбега</w:t>
      </w:r>
      <w:r>
        <w:rPr>
          <w:rFonts w:ascii="Lucida Sans Unicode" w:hAnsi="Lucida Sans Unicode"/>
          <w:spacing w:val="-2"/>
          <w:sz w:val="18"/>
        </w:rPr>
        <w:t> </w:t>
      </w:r>
      <w:r>
        <w:rPr>
          <w:rFonts w:ascii="Lucida Sans Unicode" w:hAnsi="Lucida Sans Unicode"/>
          <w:spacing w:val="-10"/>
          <w:sz w:val="18"/>
        </w:rPr>
        <w:t>—</w:t>
      </w:r>
      <w:r>
        <w:rPr>
          <w:rFonts w:ascii="Lucida Sans Unicode" w:hAnsi="Lucida Sans Unicode"/>
          <w:spacing w:val="-2"/>
          <w:sz w:val="18"/>
        </w:rPr>
        <w:t> </w:t>
      </w:r>
      <w:r>
        <w:rPr>
          <w:rFonts w:ascii="Tahoma" w:hAnsi="Tahoma"/>
          <w:spacing w:val="-10"/>
          <w:sz w:val="18"/>
        </w:rPr>
        <w:t>40</w:t>
      </w:r>
      <w:r>
        <w:rPr>
          <w:rFonts w:ascii="Tahoma" w:hAnsi="Tahoma"/>
          <w:spacing w:val="-1"/>
          <w:sz w:val="18"/>
        </w:rPr>
        <w:t> </w:t>
      </w:r>
      <w:r>
        <w:rPr>
          <w:rFonts w:ascii="Lucida Sans Unicode" w:hAnsi="Lucida Sans Unicode"/>
          <w:spacing w:val="-10"/>
          <w:sz w:val="18"/>
        </w:rPr>
        <w:t>раз</w:t>
      </w:r>
      <w:r>
        <w:rPr>
          <w:rFonts w:ascii="Tahoma" w:hAnsi="Tahoma"/>
          <w:spacing w:val="-10"/>
          <w:sz w:val="18"/>
        </w:rPr>
        <w:t>.</w:t>
      </w:r>
      <w:r>
        <w:rPr>
          <w:rFonts w:ascii="Tahoma" w:hAnsi="Tahoma"/>
          <w:spacing w:val="-1"/>
          <w:sz w:val="18"/>
        </w:rPr>
        <w:t> </w:t>
      </w:r>
      <w:r>
        <w:rPr>
          <w:rFonts w:ascii="Lucida Sans Unicode" w:hAnsi="Lucida Sans Unicode"/>
          <w:spacing w:val="-10"/>
          <w:sz w:val="18"/>
        </w:rPr>
        <w:t>Прыжки </w:t>
      </w:r>
      <w:r>
        <w:rPr>
          <w:rFonts w:ascii="Lucida Sans Unicode" w:hAnsi="Lucida Sans Unicode"/>
          <w:sz w:val="18"/>
        </w:rPr>
        <w:t>в</w:t>
      </w:r>
      <w:r>
        <w:rPr>
          <w:rFonts w:ascii="Lucida Sans Unicode" w:hAnsi="Lucida Sans Unicode"/>
          <w:spacing w:val="-15"/>
          <w:sz w:val="18"/>
        </w:rPr>
        <w:t> </w:t>
      </w:r>
      <w:r>
        <w:rPr>
          <w:rFonts w:ascii="Lucida Sans Unicode" w:hAnsi="Lucida Sans Unicode"/>
          <w:sz w:val="18"/>
        </w:rPr>
        <w:t>длину</w:t>
      </w:r>
      <w:r>
        <w:rPr>
          <w:rFonts w:ascii="Tahoma" w:hAnsi="Tahoma"/>
          <w:sz w:val="18"/>
        </w:rPr>
        <w:t>,</w:t>
      </w:r>
      <w:r>
        <w:rPr>
          <w:rFonts w:ascii="Tahoma" w:hAnsi="Tahoma"/>
          <w:spacing w:val="-14"/>
          <w:sz w:val="18"/>
        </w:rPr>
        <w:t> </w:t>
      </w:r>
      <w:r>
        <w:rPr>
          <w:rFonts w:ascii="Lucida Sans Unicode" w:hAnsi="Lucida Sans Unicode"/>
          <w:sz w:val="18"/>
        </w:rPr>
        <w:t>высоту</w:t>
      </w:r>
      <w:r>
        <w:rPr>
          <w:rFonts w:ascii="Lucida Sans Unicode" w:hAnsi="Lucida Sans Unicode"/>
          <w:spacing w:val="-14"/>
          <w:sz w:val="18"/>
        </w:rPr>
        <w:t> </w:t>
      </w:r>
      <w:r>
        <w:rPr>
          <w:rFonts w:ascii="Lucida Sans Unicode" w:hAnsi="Lucida Sans Unicode"/>
          <w:sz w:val="18"/>
        </w:rPr>
        <w:t>или</w:t>
      </w:r>
      <w:r>
        <w:rPr>
          <w:rFonts w:ascii="Lucida Sans Unicode" w:hAnsi="Lucida Sans Unicode"/>
          <w:spacing w:val="-14"/>
          <w:sz w:val="18"/>
        </w:rPr>
        <w:t> </w:t>
      </w:r>
      <w:r>
        <w:rPr>
          <w:rFonts w:ascii="Lucida Sans Unicode" w:hAnsi="Lucida Sans Unicode"/>
          <w:sz w:val="18"/>
        </w:rPr>
        <w:t>тройным</w:t>
      </w:r>
      <w:r>
        <w:rPr>
          <w:rFonts w:ascii="Tahoma" w:hAnsi="Tahoma"/>
          <w:sz w:val="18"/>
        </w:rPr>
        <w:t>,</w:t>
      </w:r>
      <w:r>
        <w:rPr>
          <w:rFonts w:ascii="Tahoma" w:hAnsi="Tahoma"/>
          <w:spacing w:val="-14"/>
          <w:sz w:val="18"/>
        </w:rPr>
        <w:t> </w:t>
      </w:r>
      <w:r>
        <w:rPr>
          <w:rFonts w:ascii="Lucida Sans Unicode" w:hAnsi="Lucida Sans Unicode"/>
          <w:sz w:val="18"/>
        </w:rPr>
        <w:t>всего</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12</w:t>
      </w:r>
      <w:r>
        <w:rPr>
          <w:rFonts w:ascii="Lucida Sans Unicode" w:hAnsi="Lucida Sans Unicode"/>
          <w:sz w:val="18"/>
        </w:rPr>
        <w:t>—</w:t>
      </w:r>
      <w:r>
        <w:rPr>
          <w:rFonts w:ascii="Tahoma" w:hAnsi="Tahoma"/>
          <w:sz w:val="18"/>
        </w:rPr>
        <w:t>15</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Игра</w:t>
      </w:r>
      <w:r>
        <w:rPr>
          <w:rFonts w:ascii="Lucida Sans Unicode" w:hAnsi="Lucida Sans Unicode"/>
          <w:spacing w:val="-14"/>
          <w:sz w:val="18"/>
        </w:rPr>
        <w:t> </w:t>
      </w:r>
      <w:r>
        <w:rPr>
          <w:rFonts w:ascii="Lucida Sans Unicode" w:hAnsi="Lucida Sans Unicode"/>
          <w:sz w:val="18"/>
        </w:rPr>
        <w:t>в</w:t>
      </w:r>
      <w:r>
        <w:rPr>
          <w:rFonts w:ascii="Lucida Sans Unicode" w:hAnsi="Lucida Sans Unicode"/>
          <w:spacing w:val="-14"/>
          <w:sz w:val="18"/>
        </w:rPr>
        <w:t> </w:t>
      </w:r>
      <w:r>
        <w:rPr>
          <w:rFonts w:ascii="Lucida Sans Unicode" w:hAnsi="Lucida Sans Unicode"/>
          <w:sz w:val="18"/>
        </w:rPr>
        <w:t>баскетбол</w:t>
      </w:r>
      <w:r>
        <w:rPr>
          <w:rFonts w:ascii="Lucida Sans Unicode" w:hAnsi="Lucida Sans Unicode"/>
          <w:spacing w:val="-14"/>
          <w:sz w:val="18"/>
        </w:rPr>
        <w:t> </w:t>
      </w:r>
      <w:r>
        <w:rPr>
          <w:rFonts w:ascii="Lucida Sans Unicode" w:hAnsi="Lucida Sans Unicode"/>
          <w:sz w:val="18"/>
        </w:rPr>
        <w:t>или волейбол — </w:t>
      </w:r>
      <w:r>
        <w:rPr>
          <w:rFonts w:ascii="Tahoma" w:hAnsi="Tahoma"/>
          <w:sz w:val="18"/>
        </w:rPr>
        <w:t>30 </w:t>
      </w:r>
      <w:r>
        <w:rPr>
          <w:rFonts w:ascii="Lucida Sans Unicode" w:hAnsi="Lucida Sans Unicode"/>
          <w:sz w:val="18"/>
        </w:rPr>
        <w:t>мин</w:t>
      </w:r>
      <w:r>
        <w:rPr>
          <w:rFonts w:ascii="Tahoma" w:hAnsi="Tahoma"/>
          <w:sz w:val="18"/>
        </w:rPr>
        <w:t>.</w:t>
      </w:r>
    </w:p>
    <w:p>
      <w:pPr>
        <w:spacing w:line="207" w:lineRule="exact" w:before="0"/>
        <w:ind w:left="490"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221" w:lineRule="exact" w:before="0"/>
        <w:ind w:left="500" w:right="0" w:firstLine="0"/>
        <w:jc w:val="both"/>
        <w:rPr>
          <w:rFonts w:ascii="Tahoma" w:hAnsi="Tahoma"/>
          <w:sz w:val="18"/>
        </w:rPr>
      </w:pPr>
      <w:r>
        <w:rPr>
          <w:rFonts w:ascii="Arial" w:hAnsi="Arial"/>
          <w:i/>
          <w:w w:val="90"/>
          <w:sz w:val="18"/>
        </w:rPr>
        <w:t>V</w:t>
      </w:r>
      <w:r>
        <w:rPr>
          <w:rFonts w:ascii="Arial" w:hAnsi="Arial"/>
          <w:i/>
          <w:spacing w:val="-1"/>
          <w:w w:val="90"/>
          <w:sz w:val="18"/>
        </w:rPr>
        <w:t> </w:t>
      </w:r>
      <w:r>
        <w:rPr>
          <w:rFonts w:ascii="Arial" w:hAnsi="Arial"/>
          <w:i/>
          <w:w w:val="90"/>
          <w:sz w:val="18"/>
        </w:rPr>
        <w:t>день.</w:t>
      </w:r>
      <w:r>
        <w:rPr>
          <w:rFonts w:ascii="Arial" w:hAnsi="Arial"/>
          <w:i/>
          <w:spacing w:val="9"/>
          <w:sz w:val="18"/>
        </w:rPr>
        <w:t> </w:t>
      </w:r>
      <w:r>
        <w:rPr>
          <w:rFonts w:ascii="Lucida Sans Unicode" w:hAnsi="Lucida Sans Unicode"/>
          <w:w w:val="90"/>
          <w:sz w:val="18"/>
        </w:rPr>
        <w:t>По</w:t>
      </w:r>
      <w:r>
        <w:rPr>
          <w:rFonts w:ascii="Lucida Sans Unicode" w:hAnsi="Lucida Sans Unicode"/>
          <w:spacing w:val="3"/>
          <w:sz w:val="18"/>
        </w:rPr>
        <w:t> </w:t>
      </w:r>
      <w:r>
        <w:rPr>
          <w:rFonts w:ascii="Lucida Sans Unicode" w:hAnsi="Lucida Sans Unicode"/>
          <w:w w:val="90"/>
          <w:sz w:val="18"/>
        </w:rPr>
        <w:t>программе</w:t>
      </w:r>
      <w:r>
        <w:rPr>
          <w:rFonts w:ascii="Lucida Sans Unicode" w:hAnsi="Lucida Sans Unicode"/>
          <w:spacing w:val="1"/>
          <w:sz w:val="18"/>
        </w:rPr>
        <w:t> </w:t>
      </w:r>
      <w:r>
        <w:rPr>
          <w:rFonts w:ascii="Tahoma" w:hAnsi="Tahoma"/>
          <w:w w:val="90"/>
          <w:sz w:val="18"/>
        </w:rPr>
        <w:t>II</w:t>
      </w:r>
      <w:r>
        <w:rPr>
          <w:rFonts w:ascii="Tahoma" w:hAnsi="Tahoma"/>
          <w:spacing w:val="2"/>
          <w:sz w:val="18"/>
        </w:rPr>
        <w:t> </w:t>
      </w:r>
      <w:r>
        <w:rPr>
          <w:rFonts w:ascii="Lucida Sans Unicode" w:hAnsi="Lucida Sans Unicode"/>
          <w:spacing w:val="-4"/>
          <w:w w:val="90"/>
          <w:sz w:val="18"/>
        </w:rPr>
        <w:t>дня</w:t>
      </w:r>
      <w:r>
        <w:rPr>
          <w:rFonts w:ascii="Tahoma" w:hAnsi="Tahoma"/>
          <w:spacing w:val="-4"/>
          <w:w w:val="90"/>
          <w:sz w:val="18"/>
        </w:rPr>
        <w:t>.</w:t>
      </w:r>
    </w:p>
    <w:p>
      <w:pPr>
        <w:spacing w:line="218" w:lineRule="exact" w:before="0"/>
        <w:ind w:left="504" w:right="0" w:firstLine="0"/>
        <w:jc w:val="both"/>
        <w:rPr>
          <w:rFonts w:ascii="Tahoma" w:hAnsi="Tahoma"/>
          <w:sz w:val="18"/>
        </w:rPr>
      </w:pPr>
      <w:r>
        <w:rPr>
          <w:rFonts w:ascii="Arial" w:hAnsi="Arial"/>
          <w:i/>
          <w:w w:val="90"/>
          <w:sz w:val="18"/>
        </w:rPr>
        <w:t>VI</w:t>
      </w:r>
      <w:r>
        <w:rPr>
          <w:rFonts w:ascii="Arial" w:hAnsi="Arial"/>
          <w:i/>
          <w:spacing w:val="3"/>
          <w:sz w:val="18"/>
        </w:rPr>
        <w:t> </w:t>
      </w:r>
      <w:r>
        <w:rPr>
          <w:rFonts w:ascii="Arial" w:hAnsi="Arial"/>
          <w:i/>
          <w:w w:val="90"/>
          <w:sz w:val="18"/>
        </w:rPr>
        <w:t>день.</w:t>
      </w:r>
      <w:r>
        <w:rPr>
          <w:rFonts w:ascii="Arial" w:hAnsi="Arial"/>
          <w:i/>
          <w:spacing w:val="3"/>
          <w:sz w:val="18"/>
        </w:rPr>
        <w:t> </w:t>
      </w:r>
      <w:r>
        <w:rPr>
          <w:rFonts w:ascii="Lucida Sans Unicode" w:hAnsi="Lucida Sans Unicode"/>
          <w:w w:val="90"/>
          <w:sz w:val="18"/>
        </w:rPr>
        <w:t>По</w:t>
      </w:r>
      <w:r>
        <w:rPr>
          <w:rFonts w:ascii="Lucida Sans Unicode" w:hAnsi="Lucida Sans Unicode"/>
          <w:spacing w:val="-3"/>
          <w:sz w:val="18"/>
        </w:rPr>
        <w:t> </w:t>
      </w:r>
      <w:r>
        <w:rPr>
          <w:rFonts w:ascii="Lucida Sans Unicode" w:hAnsi="Lucida Sans Unicode"/>
          <w:w w:val="90"/>
          <w:sz w:val="18"/>
        </w:rPr>
        <w:t>программе</w:t>
      </w:r>
      <w:r>
        <w:rPr>
          <w:rFonts w:ascii="Lucida Sans Unicode" w:hAnsi="Lucida Sans Unicode"/>
          <w:spacing w:val="-5"/>
          <w:sz w:val="18"/>
        </w:rPr>
        <w:t> </w:t>
      </w:r>
      <w:r>
        <w:rPr>
          <w:rFonts w:ascii="Tahoma" w:hAnsi="Tahoma"/>
          <w:w w:val="90"/>
          <w:sz w:val="18"/>
        </w:rPr>
        <w:t>III</w:t>
      </w:r>
      <w:r>
        <w:rPr>
          <w:rFonts w:ascii="Tahoma" w:hAnsi="Tahoma"/>
          <w:spacing w:val="-3"/>
          <w:sz w:val="18"/>
        </w:rPr>
        <w:t> </w:t>
      </w:r>
      <w:r>
        <w:rPr>
          <w:rFonts w:ascii="Lucida Sans Unicode" w:hAnsi="Lucida Sans Unicode"/>
          <w:w w:val="90"/>
          <w:sz w:val="18"/>
        </w:rPr>
        <w:t>или</w:t>
      </w:r>
      <w:r>
        <w:rPr>
          <w:rFonts w:ascii="Lucida Sans Unicode" w:hAnsi="Lucida Sans Unicode"/>
          <w:spacing w:val="-4"/>
          <w:sz w:val="18"/>
        </w:rPr>
        <w:t> </w:t>
      </w:r>
      <w:r>
        <w:rPr>
          <w:rFonts w:ascii="Tahoma" w:hAnsi="Tahoma"/>
          <w:w w:val="90"/>
          <w:sz w:val="18"/>
        </w:rPr>
        <w:t>I</w:t>
      </w:r>
      <w:r>
        <w:rPr>
          <w:rFonts w:ascii="Tahoma" w:hAnsi="Tahoma"/>
          <w:spacing w:val="-6"/>
          <w:sz w:val="18"/>
        </w:rPr>
        <w:t> </w:t>
      </w:r>
      <w:r>
        <w:rPr>
          <w:rFonts w:ascii="Lucida Sans Unicode" w:hAnsi="Lucida Sans Unicode"/>
          <w:spacing w:val="-4"/>
          <w:w w:val="90"/>
          <w:sz w:val="18"/>
        </w:rPr>
        <w:t>дня</w:t>
      </w:r>
      <w:r>
        <w:rPr>
          <w:rFonts w:ascii="Tahoma" w:hAnsi="Tahoma"/>
          <w:spacing w:val="-4"/>
          <w:w w:val="90"/>
          <w:sz w:val="18"/>
        </w:rPr>
        <w:t>.</w:t>
      </w:r>
    </w:p>
    <w:p>
      <w:pPr>
        <w:spacing w:line="222" w:lineRule="exact" w:before="0"/>
        <w:ind w:left="504" w:right="0" w:firstLine="0"/>
        <w:jc w:val="left"/>
        <w:rPr>
          <w:rFonts w:ascii="Tahoma" w:hAnsi="Tahoma"/>
          <w:sz w:val="18"/>
        </w:rPr>
      </w:pPr>
      <w:r>
        <w:rPr>
          <w:rFonts w:ascii="Arial" w:hAnsi="Arial"/>
          <w:i/>
          <w:spacing w:val="-2"/>
          <w:sz w:val="18"/>
        </w:rPr>
        <w:t>VIIдень.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line="187" w:lineRule="auto" w:before="19"/>
        <w:ind w:left="197" w:right="57" w:firstLine="292"/>
        <w:jc w:val="both"/>
        <w:rPr>
          <w:rFonts w:ascii="Tahoma" w:hAnsi="Tahoma"/>
          <w:sz w:val="18"/>
        </w:rPr>
      </w:pPr>
      <w:r>
        <w:rPr>
          <w:rFonts w:ascii="Lucida Sans Unicode" w:hAnsi="Lucida Sans Unicode"/>
          <w:spacing w:val="-4"/>
          <w:sz w:val="18"/>
        </w:rPr>
        <w:t>Всего</w:t>
      </w:r>
      <w:r>
        <w:rPr>
          <w:rFonts w:ascii="Tahoma" w:hAnsi="Tahoma"/>
          <w:spacing w:val="-4"/>
          <w:sz w:val="18"/>
        </w:rPr>
        <w:t>:</w:t>
      </w:r>
      <w:r>
        <w:rPr>
          <w:rFonts w:ascii="Tahoma" w:hAnsi="Tahoma"/>
          <w:spacing w:val="-11"/>
          <w:sz w:val="18"/>
        </w:rPr>
        <w:t> </w:t>
      </w:r>
      <w:r>
        <w:rPr>
          <w:rFonts w:ascii="Lucida Sans Unicode" w:hAnsi="Lucida Sans Unicode"/>
          <w:spacing w:val="-4"/>
          <w:sz w:val="18"/>
        </w:rPr>
        <w:t>метание</w:t>
      </w:r>
      <w:r>
        <w:rPr>
          <w:rFonts w:ascii="Lucida Sans Unicode" w:hAnsi="Lucida Sans Unicode"/>
          <w:spacing w:val="-10"/>
          <w:sz w:val="18"/>
        </w:rPr>
        <w:t> </w:t>
      </w:r>
      <w:r>
        <w:rPr>
          <w:rFonts w:ascii="Lucida Sans Unicode" w:hAnsi="Lucida Sans Unicode"/>
          <w:spacing w:val="-4"/>
          <w:sz w:val="18"/>
        </w:rPr>
        <w:t>копья</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50</w:t>
      </w:r>
      <w:r>
        <w:rPr>
          <w:rFonts w:ascii="Lucida Sans Unicode" w:hAnsi="Lucida Sans Unicode"/>
          <w:spacing w:val="-4"/>
          <w:sz w:val="18"/>
        </w:rPr>
        <w:t>—</w:t>
      </w:r>
      <w:r>
        <w:rPr>
          <w:rFonts w:ascii="Tahoma" w:hAnsi="Tahoma"/>
          <w:spacing w:val="-4"/>
          <w:sz w:val="18"/>
        </w:rPr>
        <w:t>80</w:t>
      </w:r>
      <w:r>
        <w:rPr>
          <w:rFonts w:ascii="Tahoma" w:hAnsi="Tahoma"/>
          <w:spacing w:val="-10"/>
          <w:sz w:val="18"/>
        </w:rPr>
        <w:t> </w:t>
      </w:r>
      <w:r>
        <w:rPr>
          <w:rFonts w:ascii="Lucida Sans Unicode" w:hAnsi="Lucida Sans Unicode"/>
          <w:spacing w:val="-4"/>
          <w:sz w:val="18"/>
        </w:rPr>
        <w:t>бросков</w:t>
      </w:r>
      <w:r>
        <w:rPr>
          <w:rFonts w:ascii="Tahoma" w:hAnsi="Tahoma"/>
          <w:spacing w:val="-4"/>
          <w:sz w:val="18"/>
        </w:rPr>
        <w:t>,</w:t>
      </w:r>
      <w:r>
        <w:rPr>
          <w:rFonts w:ascii="Tahoma" w:hAnsi="Tahoma"/>
          <w:spacing w:val="-10"/>
          <w:sz w:val="18"/>
        </w:rPr>
        <w:t> </w:t>
      </w:r>
      <w:r>
        <w:rPr>
          <w:rFonts w:ascii="Lucida Sans Unicode" w:hAnsi="Lucida Sans Unicode"/>
          <w:spacing w:val="-4"/>
          <w:sz w:val="18"/>
        </w:rPr>
        <w:t>метание</w:t>
      </w:r>
      <w:r>
        <w:rPr>
          <w:rFonts w:ascii="Lucida Sans Unicode" w:hAnsi="Lucida Sans Unicode"/>
          <w:spacing w:val="-11"/>
          <w:sz w:val="18"/>
        </w:rPr>
        <w:t> </w:t>
      </w:r>
      <w:r>
        <w:rPr>
          <w:rFonts w:ascii="Lucida Sans Unicode" w:hAnsi="Lucida Sans Unicode"/>
          <w:spacing w:val="-4"/>
          <w:sz w:val="18"/>
        </w:rPr>
        <w:t>одной</w:t>
      </w:r>
      <w:r>
        <w:rPr>
          <w:rFonts w:ascii="Lucida Sans Unicode" w:hAnsi="Lucida Sans Unicode"/>
          <w:spacing w:val="-10"/>
          <w:sz w:val="18"/>
        </w:rPr>
        <w:t> </w:t>
      </w:r>
      <w:r>
        <w:rPr>
          <w:rFonts w:ascii="Lucida Sans Unicode" w:hAnsi="Lucida Sans Unicode"/>
          <w:spacing w:val="-4"/>
          <w:sz w:val="18"/>
        </w:rPr>
        <w:t>рукой</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200</w:t>
      </w:r>
      <w:r>
        <w:rPr>
          <w:rFonts w:ascii="Lucida Sans Unicode" w:hAnsi="Lucida Sans Unicode"/>
          <w:spacing w:val="-4"/>
          <w:sz w:val="18"/>
        </w:rPr>
        <w:t>— </w:t>
      </w:r>
      <w:r>
        <w:rPr>
          <w:rFonts w:ascii="Tahoma" w:hAnsi="Tahoma"/>
          <w:spacing w:val="-2"/>
          <w:sz w:val="18"/>
        </w:rPr>
        <w:t>260</w:t>
      </w:r>
      <w:r>
        <w:rPr>
          <w:rFonts w:ascii="Tahoma" w:hAnsi="Tahoma"/>
          <w:spacing w:val="-13"/>
          <w:sz w:val="18"/>
        </w:rPr>
        <w:t> </w:t>
      </w:r>
      <w:r>
        <w:rPr>
          <w:rFonts w:ascii="Lucida Sans Unicode" w:hAnsi="Lucida Sans Unicode"/>
          <w:spacing w:val="-2"/>
          <w:sz w:val="18"/>
        </w:rPr>
        <w:t>бросков</w:t>
      </w:r>
      <w:r>
        <w:rPr>
          <w:rFonts w:ascii="Tahoma" w:hAnsi="Tahoma"/>
          <w:spacing w:val="-2"/>
          <w:sz w:val="18"/>
        </w:rPr>
        <w:t>,</w:t>
      </w:r>
      <w:r>
        <w:rPr>
          <w:rFonts w:ascii="Tahoma" w:hAnsi="Tahoma"/>
          <w:spacing w:val="-12"/>
          <w:sz w:val="18"/>
        </w:rPr>
        <w:t> </w:t>
      </w:r>
      <w:r>
        <w:rPr>
          <w:rFonts w:ascii="Lucida Sans Unicode" w:hAnsi="Lucida Sans Unicode"/>
          <w:spacing w:val="-2"/>
          <w:sz w:val="18"/>
        </w:rPr>
        <w:t>метание</w:t>
      </w:r>
      <w:r>
        <w:rPr>
          <w:rFonts w:ascii="Lucida Sans Unicode" w:hAnsi="Lucida Sans Unicode"/>
          <w:spacing w:val="-12"/>
          <w:sz w:val="18"/>
        </w:rPr>
        <w:t> </w:t>
      </w:r>
      <w:r>
        <w:rPr>
          <w:rFonts w:ascii="Lucida Sans Unicode" w:hAnsi="Lucida Sans Unicode"/>
          <w:spacing w:val="-2"/>
          <w:sz w:val="18"/>
        </w:rPr>
        <w:t>двумя</w:t>
      </w:r>
      <w:r>
        <w:rPr>
          <w:rFonts w:ascii="Lucida Sans Unicode" w:hAnsi="Lucida Sans Unicode"/>
          <w:spacing w:val="-12"/>
          <w:sz w:val="18"/>
        </w:rPr>
        <w:t> </w:t>
      </w:r>
      <w:r>
        <w:rPr>
          <w:rFonts w:ascii="Lucida Sans Unicode" w:hAnsi="Lucida Sans Unicode"/>
          <w:spacing w:val="-2"/>
          <w:sz w:val="18"/>
        </w:rPr>
        <w:t>руками</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120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специальные</w:t>
      </w:r>
      <w:r>
        <w:rPr>
          <w:rFonts w:ascii="Lucida Sans Unicode" w:hAnsi="Lucida Sans Unicode"/>
          <w:spacing w:val="-12"/>
          <w:sz w:val="18"/>
        </w:rPr>
        <w:t> </w:t>
      </w:r>
      <w:r>
        <w:rPr>
          <w:rFonts w:ascii="Lucida Sans Unicode" w:hAnsi="Lucida Sans Unicode"/>
          <w:spacing w:val="-2"/>
          <w:sz w:val="18"/>
        </w:rPr>
        <w:t>упражнения </w:t>
      </w:r>
      <w:r>
        <w:rPr>
          <w:rFonts w:ascii="Tahoma" w:hAnsi="Tahoma"/>
          <w:spacing w:val="-4"/>
          <w:sz w:val="18"/>
        </w:rPr>
        <w:t>220</w:t>
      </w:r>
      <w:r>
        <w:rPr>
          <w:rFonts w:ascii="Lucida Sans Unicode" w:hAnsi="Lucida Sans Unicode"/>
          <w:spacing w:val="-4"/>
          <w:sz w:val="18"/>
        </w:rPr>
        <w:t>—</w:t>
      </w:r>
      <w:r>
        <w:rPr>
          <w:rFonts w:ascii="Tahoma" w:hAnsi="Tahoma"/>
          <w:spacing w:val="-4"/>
          <w:sz w:val="18"/>
        </w:rPr>
        <w:t>260</w:t>
      </w:r>
      <w:r>
        <w:rPr>
          <w:rFonts w:ascii="Tahoma" w:hAnsi="Tahoma"/>
          <w:spacing w:val="-5"/>
          <w:sz w:val="18"/>
        </w:rPr>
        <w:t> </w:t>
      </w:r>
      <w:r>
        <w:rPr>
          <w:rFonts w:ascii="Lucida Sans Unicode" w:hAnsi="Lucida Sans Unicode"/>
          <w:spacing w:val="-4"/>
          <w:sz w:val="18"/>
        </w:rPr>
        <w:t>раз</w:t>
      </w:r>
      <w:r>
        <w:rPr>
          <w:rFonts w:ascii="Tahoma" w:hAnsi="Tahoma"/>
          <w:spacing w:val="-4"/>
          <w:sz w:val="18"/>
        </w:rPr>
        <w:t>,</w:t>
      </w:r>
      <w:r>
        <w:rPr>
          <w:rFonts w:ascii="Tahoma" w:hAnsi="Tahoma"/>
          <w:spacing w:val="-6"/>
          <w:sz w:val="18"/>
        </w:rPr>
        <w:t> </w:t>
      </w:r>
      <w:r>
        <w:rPr>
          <w:rFonts w:ascii="Lucida Sans Unicode" w:hAnsi="Lucida Sans Unicode"/>
          <w:spacing w:val="-4"/>
          <w:sz w:val="18"/>
        </w:rPr>
        <w:t>упражнения</w:t>
      </w:r>
      <w:r>
        <w:rPr>
          <w:rFonts w:ascii="Lucida Sans Unicode" w:hAnsi="Lucida Sans Unicode"/>
          <w:spacing w:val="-5"/>
          <w:sz w:val="18"/>
        </w:rPr>
        <w:t> </w:t>
      </w:r>
      <w:r>
        <w:rPr>
          <w:rFonts w:ascii="Lucida Sans Unicode" w:hAnsi="Lucida Sans Unicode"/>
          <w:spacing w:val="-4"/>
          <w:sz w:val="18"/>
        </w:rPr>
        <w:t>со</w:t>
      </w:r>
      <w:r>
        <w:rPr>
          <w:rFonts w:ascii="Lucida Sans Unicode" w:hAnsi="Lucida Sans Unicode"/>
          <w:spacing w:val="-6"/>
          <w:sz w:val="18"/>
        </w:rPr>
        <w:t> </w:t>
      </w:r>
      <w:r>
        <w:rPr>
          <w:rFonts w:ascii="Lucida Sans Unicode" w:hAnsi="Lucida Sans Unicode"/>
          <w:spacing w:val="-4"/>
          <w:sz w:val="18"/>
        </w:rPr>
        <w:t>штангой</w:t>
      </w:r>
      <w:r>
        <w:rPr>
          <w:rFonts w:ascii="Lucida Sans Unicode" w:hAnsi="Lucida Sans Unicode"/>
          <w:spacing w:val="-6"/>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40</w:t>
      </w:r>
      <w:r>
        <w:rPr>
          <w:rFonts w:ascii="Lucida Sans Unicode" w:hAnsi="Lucida Sans Unicode"/>
          <w:spacing w:val="-4"/>
          <w:sz w:val="18"/>
        </w:rPr>
        <w:t>—</w:t>
      </w:r>
      <w:r>
        <w:rPr>
          <w:rFonts w:ascii="Tahoma" w:hAnsi="Tahoma"/>
          <w:spacing w:val="-4"/>
          <w:sz w:val="18"/>
        </w:rPr>
        <w:t>50</w:t>
      </w:r>
      <w:r>
        <w:rPr>
          <w:rFonts w:ascii="Tahoma" w:hAnsi="Tahoma"/>
          <w:spacing w:val="-5"/>
          <w:sz w:val="18"/>
        </w:rPr>
        <w:t> </w:t>
      </w:r>
      <w:r>
        <w:rPr>
          <w:rFonts w:ascii="Lucida Sans Unicode" w:hAnsi="Lucida Sans Unicode"/>
          <w:spacing w:val="-4"/>
          <w:sz w:val="18"/>
        </w:rPr>
        <w:t>подходов</w:t>
      </w:r>
      <w:r>
        <w:rPr>
          <w:rFonts w:ascii="Tahoma" w:hAnsi="Tahoma"/>
          <w:spacing w:val="-4"/>
          <w:sz w:val="18"/>
        </w:rPr>
        <w:t>,</w:t>
      </w:r>
      <w:r>
        <w:rPr>
          <w:rFonts w:ascii="Tahoma" w:hAnsi="Tahoma"/>
          <w:spacing w:val="-6"/>
          <w:sz w:val="18"/>
        </w:rPr>
        <w:t> </w:t>
      </w:r>
      <w:r>
        <w:rPr>
          <w:rFonts w:ascii="Lucida Sans Unicode" w:hAnsi="Lucida Sans Unicode"/>
          <w:spacing w:val="-4"/>
          <w:sz w:val="18"/>
        </w:rPr>
        <w:t>повторений</w:t>
      </w:r>
      <w:r>
        <w:rPr>
          <w:rFonts w:ascii="Lucida Sans Unicode" w:hAnsi="Lucida Sans Unicode"/>
          <w:spacing w:val="-6"/>
          <w:sz w:val="18"/>
        </w:rPr>
        <w:t> </w:t>
      </w:r>
      <w:r>
        <w:rPr>
          <w:rFonts w:ascii="Lucida Sans Unicode" w:hAnsi="Lucida Sans Unicode"/>
          <w:spacing w:val="-4"/>
          <w:sz w:val="18"/>
        </w:rPr>
        <w:t>— </w:t>
      </w:r>
      <w:r>
        <w:rPr>
          <w:rFonts w:ascii="Tahoma" w:hAnsi="Tahoma"/>
          <w:sz w:val="18"/>
        </w:rPr>
        <w:t>240</w:t>
      </w:r>
      <w:r>
        <w:rPr>
          <w:rFonts w:ascii="Lucida Sans Unicode" w:hAnsi="Lucida Sans Unicode"/>
          <w:sz w:val="18"/>
        </w:rPr>
        <w:t>—</w:t>
      </w:r>
      <w:r>
        <w:rPr>
          <w:rFonts w:ascii="Tahoma" w:hAnsi="Tahoma"/>
          <w:sz w:val="18"/>
        </w:rPr>
        <w:t>300, </w:t>
      </w:r>
      <w:r>
        <w:rPr>
          <w:rFonts w:ascii="Lucida Sans Unicode" w:hAnsi="Lucida Sans Unicode"/>
          <w:sz w:val="18"/>
        </w:rPr>
        <w:t>прыжки — </w:t>
      </w:r>
      <w:r>
        <w:rPr>
          <w:rFonts w:ascii="Tahoma" w:hAnsi="Tahoma"/>
          <w:sz w:val="18"/>
        </w:rPr>
        <w:t>180</w:t>
      </w:r>
      <w:r>
        <w:rPr>
          <w:rFonts w:ascii="Lucida Sans Unicode" w:hAnsi="Lucida Sans Unicode"/>
          <w:sz w:val="18"/>
        </w:rPr>
        <w:t>—</w:t>
      </w:r>
      <w:r>
        <w:rPr>
          <w:rFonts w:ascii="Tahoma" w:hAnsi="Tahoma"/>
          <w:sz w:val="18"/>
        </w:rPr>
        <w:t>210 </w:t>
      </w:r>
      <w:r>
        <w:rPr>
          <w:rFonts w:ascii="Lucida Sans Unicode" w:hAnsi="Lucida Sans Unicode"/>
          <w:sz w:val="18"/>
        </w:rPr>
        <w:t>раз</w:t>
      </w:r>
      <w:r>
        <w:rPr>
          <w:rFonts w:ascii="Tahoma" w:hAnsi="Tahoma"/>
          <w:sz w:val="18"/>
        </w:rPr>
        <w:t>.</w:t>
      </w:r>
    </w:p>
    <w:p>
      <w:pPr>
        <w:spacing w:line="206" w:lineRule="exact" w:before="25"/>
        <w:ind w:left="126" w:right="29" w:firstLine="0"/>
        <w:jc w:val="center"/>
        <w:rPr>
          <w:rFonts w:ascii="Arial" w:hAnsi="Arial"/>
          <w:b/>
          <w:i/>
          <w:sz w:val="18"/>
        </w:rPr>
      </w:pPr>
      <w:r>
        <w:rPr>
          <w:rFonts w:ascii="Arial" w:hAnsi="Arial"/>
          <w:b/>
          <w:i/>
          <w:sz w:val="18"/>
        </w:rPr>
        <w:t>Неделя</w:t>
      </w:r>
      <w:r>
        <w:rPr>
          <w:rFonts w:ascii="Arial" w:hAnsi="Arial"/>
          <w:b/>
          <w:i/>
          <w:spacing w:val="-4"/>
          <w:sz w:val="18"/>
        </w:rPr>
        <w:t> </w:t>
      </w:r>
      <w:r>
        <w:rPr>
          <w:rFonts w:ascii="Arial" w:hAnsi="Arial"/>
          <w:b/>
          <w:i/>
          <w:sz w:val="18"/>
        </w:rPr>
        <w:t>технической</w:t>
      </w:r>
      <w:r>
        <w:rPr>
          <w:rFonts w:ascii="Arial" w:hAnsi="Arial"/>
          <w:b/>
          <w:i/>
          <w:spacing w:val="-4"/>
          <w:sz w:val="18"/>
        </w:rPr>
        <w:t> </w:t>
      </w:r>
      <w:r>
        <w:rPr>
          <w:rFonts w:ascii="Arial" w:hAnsi="Arial"/>
          <w:b/>
          <w:i/>
          <w:sz w:val="18"/>
        </w:rPr>
        <w:t>подготовки</w:t>
      </w:r>
      <w:r>
        <w:rPr>
          <w:rFonts w:ascii="Arial" w:hAnsi="Arial"/>
          <w:b/>
          <w:i/>
          <w:spacing w:val="-2"/>
          <w:sz w:val="18"/>
        </w:rPr>
        <w:t> </w:t>
      </w:r>
      <w:r>
        <w:rPr>
          <w:rFonts w:ascii="Arial" w:hAnsi="Arial"/>
          <w:b/>
          <w:i/>
          <w:spacing w:val="-4"/>
          <w:sz w:val="18"/>
        </w:rPr>
        <w:t>(ТП)</w:t>
      </w:r>
    </w:p>
    <w:p>
      <w:pPr>
        <w:spacing w:line="182" w:lineRule="auto" w:before="46"/>
        <w:ind w:left="197" w:right="62" w:firstLine="288"/>
        <w:jc w:val="both"/>
        <w:rPr>
          <w:rFonts w:ascii="Tahoma" w:hAnsi="Tahoma"/>
          <w:sz w:val="18"/>
        </w:rPr>
      </w:pPr>
      <w:r>
        <w:rPr>
          <w:rFonts w:ascii="Arial" w:hAnsi="Arial"/>
          <w:i/>
          <w:w w:val="90"/>
          <w:sz w:val="18"/>
        </w:rPr>
        <w:t>I</w:t>
      </w:r>
      <w:r>
        <w:rPr>
          <w:rFonts w:ascii="Arial" w:hAnsi="Arial"/>
          <w:i/>
          <w:spacing w:val="-1"/>
          <w:w w:val="90"/>
          <w:sz w:val="18"/>
        </w:rPr>
        <w:t> </w:t>
      </w:r>
      <w:r>
        <w:rPr>
          <w:rFonts w:ascii="Arial" w:hAnsi="Arial"/>
          <w:i/>
          <w:w w:val="90"/>
          <w:sz w:val="18"/>
        </w:rPr>
        <w:t>день.</w:t>
      </w:r>
      <w:r>
        <w:rPr>
          <w:rFonts w:ascii="Arial" w:hAnsi="Arial"/>
          <w:i/>
          <w:spacing w:val="-1"/>
          <w:w w:val="90"/>
          <w:sz w:val="18"/>
        </w:rPr>
        <w:t> </w:t>
      </w:r>
      <w:r>
        <w:rPr>
          <w:rFonts w:ascii="Lucida Sans Unicode" w:hAnsi="Lucida Sans Unicode"/>
          <w:w w:val="90"/>
          <w:sz w:val="18"/>
        </w:rPr>
        <w:t>Разминка</w:t>
      </w:r>
      <w:r>
        <w:rPr>
          <w:rFonts w:ascii="Lucida Sans Unicode" w:hAnsi="Lucida Sans Unicode"/>
          <w:spacing w:val="-6"/>
          <w:w w:val="90"/>
          <w:sz w:val="18"/>
        </w:rPr>
        <w:t> </w:t>
      </w:r>
      <w:r>
        <w:rPr>
          <w:rFonts w:ascii="Lucida Sans Unicode" w:hAnsi="Lucida Sans Unicode"/>
          <w:w w:val="90"/>
          <w:sz w:val="18"/>
        </w:rPr>
        <w:t>на</w:t>
      </w:r>
      <w:r>
        <w:rPr>
          <w:rFonts w:ascii="Lucida Sans Unicode" w:hAnsi="Lucida Sans Unicode"/>
          <w:spacing w:val="-6"/>
          <w:w w:val="90"/>
          <w:sz w:val="18"/>
        </w:rPr>
        <w:t> </w:t>
      </w:r>
      <w:r>
        <w:rPr>
          <w:rFonts w:ascii="Lucida Sans Unicode" w:hAnsi="Lucida Sans Unicode"/>
          <w:w w:val="90"/>
          <w:sz w:val="18"/>
        </w:rPr>
        <w:t>гибкость</w:t>
      </w:r>
      <w:r>
        <w:rPr>
          <w:rFonts w:ascii="Lucida Sans Unicode" w:hAnsi="Lucida Sans Unicode"/>
          <w:spacing w:val="-7"/>
          <w:w w:val="90"/>
          <w:sz w:val="18"/>
        </w:rPr>
        <w:t> </w:t>
      </w:r>
      <w:r>
        <w:rPr>
          <w:rFonts w:ascii="Lucida Sans Unicode" w:hAnsi="Lucida Sans Unicode"/>
          <w:w w:val="90"/>
          <w:sz w:val="18"/>
        </w:rPr>
        <w:t>с</w:t>
      </w:r>
      <w:r>
        <w:rPr>
          <w:rFonts w:ascii="Lucida Sans Unicode" w:hAnsi="Lucida Sans Unicode"/>
          <w:spacing w:val="-8"/>
          <w:w w:val="90"/>
          <w:sz w:val="18"/>
        </w:rPr>
        <w:t> </w:t>
      </w:r>
      <w:r>
        <w:rPr>
          <w:rFonts w:ascii="Lucida Sans Unicode" w:hAnsi="Lucida Sans Unicode"/>
          <w:w w:val="90"/>
          <w:sz w:val="18"/>
        </w:rPr>
        <w:t>копьем</w:t>
      </w:r>
      <w:r>
        <w:rPr>
          <w:rFonts w:ascii="Tahoma" w:hAnsi="Tahoma"/>
          <w:w w:val="90"/>
          <w:sz w:val="18"/>
        </w:rPr>
        <w:t>.</w:t>
      </w:r>
      <w:r>
        <w:rPr>
          <w:rFonts w:ascii="Tahoma" w:hAnsi="Tahoma"/>
          <w:spacing w:val="-6"/>
          <w:w w:val="90"/>
          <w:sz w:val="18"/>
        </w:rPr>
        <w:t> </w:t>
      </w:r>
      <w:r>
        <w:rPr>
          <w:rFonts w:ascii="Lucida Sans Unicode" w:hAnsi="Lucida Sans Unicode"/>
          <w:w w:val="90"/>
          <w:sz w:val="18"/>
        </w:rPr>
        <w:t>Метание</w:t>
      </w:r>
      <w:r>
        <w:rPr>
          <w:rFonts w:ascii="Lucida Sans Unicode" w:hAnsi="Lucida Sans Unicode"/>
          <w:spacing w:val="-5"/>
          <w:w w:val="90"/>
          <w:sz w:val="18"/>
        </w:rPr>
        <w:t> </w:t>
      </w:r>
      <w:r>
        <w:rPr>
          <w:rFonts w:ascii="Lucida Sans Unicode" w:hAnsi="Lucida Sans Unicode"/>
          <w:w w:val="90"/>
          <w:sz w:val="18"/>
        </w:rPr>
        <w:t>копья</w:t>
      </w:r>
      <w:r>
        <w:rPr>
          <w:rFonts w:ascii="Lucida Sans Unicode" w:hAnsi="Lucida Sans Unicode"/>
          <w:spacing w:val="-8"/>
          <w:w w:val="90"/>
          <w:sz w:val="18"/>
        </w:rPr>
        <w:t> </w:t>
      </w:r>
      <w:r>
        <w:rPr>
          <w:rFonts w:ascii="Lucida Sans Unicode" w:hAnsi="Lucida Sans Unicode"/>
          <w:w w:val="90"/>
          <w:sz w:val="18"/>
        </w:rPr>
        <w:t>с</w:t>
      </w:r>
      <w:r>
        <w:rPr>
          <w:rFonts w:ascii="Lucida Sans Unicode" w:hAnsi="Lucida Sans Unicode"/>
          <w:spacing w:val="-6"/>
          <w:w w:val="90"/>
          <w:sz w:val="18"/>
        </w:rPr>
        <w:t> </w:t>
      </w:r>
      <w:r>
        <w:rPr>
          <w:rFonts w:ascii="Lucida Sans Unicode" w:hAnsi="Lucida Sans Unicode"/>
          <w:w w:val="90"/>
          <w:sz w:val="18"/>
        </w:rPr>
        <w:t>подбега</w:t>
      </w:r>
      <w:r>
        <w:rPr>
          <w:rFonts w:ascii="Lucida Sans Unicode" w:hAnsi="Lucida Sans Unicode"/>
          <w:spacing w:val="-6"/>
          <w:w w:val="90"/>
          <w:sz w:val="18"/>
        </w:rPr>
        <w:t> </w:t>
      </w:r>
      <w:r>
        <w:rPr>
          <w:rFonts w:ascii="Lucida Sans Unicode" w:hAnsi="Lucida Sans Unicode"/>
          <w:w w:val="90"/>
          <w:sz w:val="18"/>
        </w:rPr>
        <w:t>—</w:t>
      </w:r>
      <w:r>
        <w:rPr>
          <w:rFonts w:ascii="Lucida Sans Unicode" w:hAnsi="Lucida Sans Unicode"/>
          <w:spacing w:val="-7"/>
          <w:w w:val="90"/>
          <w:sz w:val="18"/>
        </w:rPr>
        <w:t> </w:t>
      </w:r>
      <w:r>
        <w:rPr>
          <w:rFonts w:ascii="Tahoma" w:hAnsi="Tahoma"/>
          <w:w w:val="90"/>
          <w:sz w:val="18"/>
        </w:rPr>
        <w:t>25</w:t>
      </w:r>
      <w:r>
        <w:rPr>
          <w:rFonts w:ascii="Tahoma" w:hAnsi="Tahoma"/>
          <w:spacing w:val="-5"/>
          <w:w w:val="90"/>
          <w:sz w:val="18"/>
        </w:rPr>
        <w:t> </w:t>
      </w:r>
      <w:r>
        <w:rPr>
          <w:rFonts w:ascii="Lucida Sans Unicode" w:hAnsi="Lucida Sans Unicode"/>
          <w:w w:val="90"/>
          <w:sz w:val="18"/>
        </w:rPr>
        <w:t>брос</w:t>
      </w:r>
      <w:r>
        <w:rPr>
          <w:rFonts w:ascii="Tahoma" w:hAnsi="Tahoma"/>
          <w:w w:val="90"/>
          <w:sz w:val="18"/>
        </w:rPr>
        <w:t>- </w:t>
      </w:r>
      <w:r>
        <w:rPr>
          <w:rFonts w:ascii="Lucida Sans Unicode" w:hAnsi="Lucida Sans Unicode"/>
          <w:spacing w:val="-8"/>
          <w:sz w:val="18"/>
        </w:rPr>
        <w:t>ков</w:t>
      </w:r>
      <w:r>
        <w:rPr>
          <w:rFonts w:ascii="Tahoma" w:hAnsi="Tahoma"/>
          <w:spacing w:val="-8"/>
          <w:sz w:val="18"/>
        </w:rPr>
        <w:t>,</w:t>
      </w:r>
      <w:r>
        <w:rPr>
          <w:rFonts w:ascii="Tahoma" w:hAnsi="Tahoma"/>
          <w:spacing w:val="-5"/>
          <w:sz w:val="18"/>
        </w:rPr>
        <w:t> </w:t>
      </w:r>
      <w:r>
        <w:rPr>
          <w:rFonts w:ascii="Lucida Sans Unicode" w:hAnsi="Lucida Sans Unicode"/>
          <w:spacing w:val="-8"/>
          <w:sz w:val="18"/>
        </w:rPr>
        <w:t>с</w:t>
      </w:r>
      <w:r>
        <w:rPr>
          <w:rFonts w:ascii="Lucida Sans Unicode" w:hAnsi="Lucida Sans Unicode"/>
          <w:spacing w:val="-2"/>
          <w:sz w:val="18"/>
        </w:rPr>
        <w:t> </w:t>
      </w:r>
      <w:r>
        <w:rPr>
          <w:rFonts w:ascii="Lucida Sans Unicode" w:hAnsi="Lucida Sans Unicode"/>
          <w:spacing w:val="-8"/>
          <w:sz w:val="18"/>
        </w:rPr>
        <w:t>разбега</w:t>
      </w:r>
      <w:r>
        <w:rPr>
          <w:rFonts w:ascii="Lucida Sans Unicode" w:hAnsi="Lucida Sans Unicode"/>
          <w:spacing w:val="-3"/>
          <w:sz w:val="18"/>
        </w:rPr>
        <w:t> </w:t>
      </w:r>
      <w:r>
        <w:rPr>
          <w:rFonts w:ascii="Lucida Sans Unicode" w:hAnsi="Lucida Sans Unicode"/>
          <w:spacing w:val="-8"/>
          <w:sz w:val="18"/>
        </w:rPr>
        <w:t>—</w:t>
      </w:r>
      <w:r>
        <w:rPr>
          <w:rFonts w:ascii="Lucida Sans Unicode" w:hAnsi="Lucida Sans Unicode"/>
          <w:spacing w:val="-4"/>
          <w:sz w:val="18"/>
        </w:rPr>
        <w:t> </w:t>
      </w:r>
      <w:r>
        <w:rPr>
          <w:rFonts w:ascii="Tahoma" w:hAnsi="Tahoma"/>
          <w:spacing w:val="-8"/>
          <w:sz w:val="18"/>
        </w:rPr>
        <w:t>35</w:t>
      </w:r>
      <w:r>
        <w:rPr>
          <w:rFonts w:ascii="Tahoma" w:hAnsi="Tahoma"/>
          <w:spacing w:val="-2"/>
          <w:sz w:val="18"/>
        </w:rPr>
        <w:t> </w:t>
      </w:r>
      <w:r>
        <w:rPr>
          <w:rFonts w:ascii="Lucida Sans Unicode" w:hAnsi="Lucida Sans Unicode"/>
          <w:spacing w:val="-8"/>
          <w:sz w:val="18"/>
        </w:rPr>
        <w:t>бросков</w:t>
      </w:r>
      <w:r>
        <w:rPr>
          <w:rFonts w:ascii="Lucida Sans Unicode" w:hAnsi="Lucida Sans Unicode"/>
          <w:spacing w:val="-3"/>
          <w:sz w:val="18"/>
        </w:rPr>
        <w:t> </w:t>
      </w:r>
      <w:r>
        <w:rPr>
          <w:rFonts w:ascii="Tahoma" w:hAnsi="Tahoma"/>
          <w:spacing w:val="-8"/>
          <w:sz w:val="18"/>
        </w:rPr>
        <w:t>(</w:t>
      </w:r>
      <w:r>
        <w:rPr>
          <w:rFonts w:ascii="Lucida Sans Unicode" w:hAnsi="Lucida Sans Unicode"/>
          <w:spacing w:val="-8"/>
          <w:sz w:val="18"/>
        </w:rPr>
        <w:t>в</w:t>
      </w:r>
      <w:r>
        <w:rPr>
          <w:rFonts w:ascii="Lucida Sans Unicode" w:hAnsi="Lucida Sans Unicode"/>
          <w:spacing w:val="-3"/>
          <w:sz w:val="18"/>
        </w:rPr>
        <w:t> </w:t>
      </w:r>
      <w:r>
        <w:rPr>
          <w:rFonts w:ascii="Lucida Sans Unicode" w:hAnsi="Lucida Sans Unicode"/>
          <w:spacing w:val="-8"/>
          <w:sz w:val="18"/>
        </w:rPr>
        <w:t>том</w:t>
      </w:r>
      <w:r>
        <w:rPr>
          <w:rFonts w:ascii="Lucida Sans Unicode" w:hAnsi="Lucida Sans Unicode"/>
          <w:spacing w:val="-3"/>
          <w:sz w:val="18"/>
        </w:rPr>
        <w:t> </w:t>
      </w:r>
      <w:r>
        <w:rPr>
          <w:rFonts w:ascii="Lucida Sans Unicode" w:hAnsi="Lucida Sans Unicode"/>
          <w:spacing w:val="-8"/>
          <w:sz w:val="18"/>
        </w:rPr>
        <w:t>числе</w:t>
      </w:r>
      <w:r>
        <w:rPr>
          <w:rFonts w:ascii="Lucida Sans Unicode" w:hAnsi="Lucida Sans Unicode"/>
          <w:spacing w:val="-3"/>
          <w:sz w:val="18"/>
        </w:rPr>
        <w:t> </w:t>
      </w:r>
      <w:r>
        <w:rPr>
          <w:rFonts w:ascii="Lucida Sans Unicode" w:hAnsi="Lucida Sans Unicode"/>
          <w:spacing w:val="-8"/>
          <w:sz w:val="18"/>
        </w:rPr>
        <w:t>облегченного</w:t>
      </w:r>
      <w:r>
        <w:rPr>
          <w:rFonts w:ascii="Lucida Sans Unicode" w:hAnsi="Lucida Sans Unicode"/>
          <w:spacing w:val="-4"/>
          <w:sz w:val="18"/>
        </w:rPr>
        <w:t> </w:t>
      </w:r>
      <w:r>
        <w:rPr>
          <w:rFonts w:ascii="Lucida Sans Unicode" w:hAnsi="Lucida Sans Unicode"/>
          <w:spacing w:val="-8"/>
          <w:sz w:val="18"/>
        </w:rPr>
        <w:t>копья</w:t>
      </w:r>
      <w:r>
        <w:rPr>
          <w:rFonts w:ascii="Tahoma" w:hAnsi="Tahoma"/>
          <w:spacing w:val="-8"/>
          <w:sz w:val="18"/>
        </w:rPr>
        <w:t>).</w:t>
      </w:r>
      <w:r>
        <w:rPr>
          <w:rFonts w:ascii="Tahoma" w:hAnsi="Tahoma"/>
          <w:spacing w:val="-3"/>
          <w:sz w:val="18"/>
        </w:rPr>
        <w:t> </w:t>
      </w:r>
      <w:r>
        <w:rPr>
          <w:rFonts w:ascii="Lucida Sans Unicode" w:hAnsi="Lucida Sans Unicode"/>
          <w:spacing w:val="-8"/>
          <w:sz w:val="18"/>
        </w:rPr>
        <w:t>Бег</w:t>
      </w:r>
      <w:r>
        <w:rPr>
          <w:rFonts w:ascii="Lucida Sans Unicode" w:hAnsi="Lucida Sans Unicode"/>
          <w:spacing w:val="-7"/>
          <w:sz w:val="18"/>
        </w:rPr>
        <w:t> </w:t>
      </w:r>
      <w:r>
        <w:rPr>
          <w:rFonts w:ascii="Lucida Sans Unicode" w:hAnsi="Lucida Sans Unicode"/>
          <w:spacing w:val="-8"/>
          <w:sz w:val="18"/>
        </w:rPr>
        <w:t>с</w:t>
      </w:r>
      <w:r>
        <w:rPr>
          <w:rFonts w:ascii="Lucida Sans Unicode" w:hAnsi="Lucida Sans Unicode"/>
          <w:spacing w:val="-1"/>
          <w:sz w:val="18"/>
        </w:rPr>
        <w:t> </w:t>
      </w:r>
      <w:r>
        <w:rPr>
          <w:rFonts w:ascii="Lucida Sans Unicode" w:hAnsi="Lucida Sans Unicode"/>
          <w:spacing w:val="-8"/>
          <w:sz w:val="18"/>
        </w:rPr>
        <w:t>копьем с</w:t>
      </w:r>
      <w:r>
        <w:rPr>
          <w:rFonts w:ascii="Lucida Sans Unicode" w:hAnsi="Lucida Sans Unicode"/>
          <w:spacing w:val="-1"/>
          <w:sz w:val="18"/>
        </w:rPr>
        <w:t> </w:t>
      </w:r>
      <w:r>
        <w:rPr>
          <w:rFonts w:ascii="Lucida Sans Unicode" w:hAnsi="Lucida Sans Unicode"/>
          <w:spacing w:val="-8"/>
          <w:sz w:val="18"/>
        </w:rPr>
        <w:t>повторными</w:t>
      </w:r>
      <w:r>
        <w:rPr>
          <w:rFonts w:ascii="Lucida Sans Unicode" w:hAnsi="Lucida Sans Unicode"/>
          <w:spacing w:val="-2"/>
          <w:sz w:val="18"/>
        </w:rPr>
        <w:t> </w:t>
      </w:r>
      <w:r>
        <w:rPr>
          <w:rFonts w:ascii="Lucida Sans Unicode" w:hAnsi="Lucida Sans Unicode"/>
          <w:spacing w:val="-8"/>
          <w:sz w:val="18"/>
        </w:rPr>
        <w:t>отведениями</w:t>
      </w:r>
      <w:r>
        <w:rPr>
          <w:rFonts w:ascii="Lucida Sans Unicode" w:hAnsi="Lucida Sans Unicode"/>
          <w:spacing w:val="-2"/>
          <w:sz w:val="18"/>
        </w:rPr>
        <w:t> </w:t>
      </w:r>
      <w:r>
        <w:rPr>
          <w:rFonts w:ascii="Lucida Sans Unicode" w:hAnsi="Lucida Sans Unicode"/>
          <w:spacing w:val="-8"/>
          <w:sz w:val="18"/>
        </w:rPr>
        <w:t>в</w:t>
      </w:r>
      <w:r>
        <w:rPr>
          <w:rFonts w:ascii="Lucida Sans Unicode" w:hAnsi="Lucida Sans Unicode"/>
          <w:spacing w:val="-2"/>
          <w:sz w:val="18"/>
        </w:rPr>
        <w:t> </w:t>
      </w:r>
      <w:r>
        <w:rPr>
          <w:rFonts w:ascii="Lucida Sans Unicode" w:hAnsi="Lucida Sans Unicode"/>
          <w:spacing w:val="-8"/>
          <w:sz w:val="18"/>
        </w:rPr>
        <w:t>«скрестном»</w:t>
      </w:r>
      <w:r>
        <w:rPr>
          <w:rFonts w:ascii="Lucida Sans Unicode" w:hAnsi="Lucida Sans Unicode"/>
          <w:spacing w:val="-2"/>
          <w:sz w:val="18"/>
        </w:rPr>
        <w:t> </w:t>
      </w:r>
      <w:r>
        <w:rPr>
          <w:rFonts w:ascii="Lucida Sans Unicode" w:hAnsi="Lucida Sans Unicode"/>
          <w:spacing w:val="-8"/>
          <w:sz w:val="18"/>
        </w:rPr>
        <w:t>шаге</w:t>
      </w:r>
      <w:r>
        <w:rPr>
          <w:rFonts w:ascii="Tahoma" w:hAnsi="Tahoma"/>
          <w:spacing w:val="-8"/>
          <w:sz w:val="18"/>
        </w:rPr>
        <w:t>,</w:t>
      </w:r>
      <w:r>
        <w:rPr>
          <w:rFonts w:ascii="Tahoma" w:hAnsi="Tahoma"/>
          <w:spacing w:val="-1"/>
          <w:sz w:val="18"/>
        </w:rPr>
        <w:t> </w:t>
      </w:r>
      <w:r>
        <w:rPr>
          <w:rFonts w:ascii="Lucida Sans Unicode" w:hAnsi="Lucida Sans Unicode"/>
          <w:spacing w:val="-8"/>
          <w:sz w:val="18"/>
        </w:rPr>
        <w:t>всего</w:t>
      </w:r>
      <w:r>
        <w:rPr>
          <w:rFonts w:ascii="Lucida Sans Unicode" w:hAnsi="Lucida Sans Unicode"/>
          <w:spacing w:val="-2"/>
          <w:sz w:val="18"/>
        </w:rPr>
        <w:t> </w:t>
      </w:r>
      <w:r>
        <w:rPr>
          <w:rFonts w:ascii="Lucida Sans Unicode" w:hAnsi="Lucida Sans Unicode"/>
          <w:spacing w:val="-8"/>
          <w:sz w:val="18"/>
        </w:rPr>
        <w:t>—</w:t>
      </w:r>
      <w:r>
        <w:rPr>
          <w:rFonts w:ascii="Lucida Sans Unicode" w:hAnsi="Lucida Sans Unicode"/>
          <w:spacing w:val="-2"/>
          <w:sz w:val="18"/>
        </w:rPr>
        <w:t> </w:t>
      </w:r>
      <w:r>
        <w:rPr>
          <w:rFonts w:ascii="Tahoma" w:hAnsi="Tahoma"/>
          <w:spacing w:val="-8"/>
          <w:sz w:val="18"/>
        </w:rPr>
        <w:t>30</w:t>
      </w:r>
      <w:r>
        <w:rPr>
          <w:rFonts w:ascii="Lucida Sans Unicode" w:hAnsi="Lucida Sans Unicode"/>
          <w:spacing w:val="-8"/>
          <w:sz w:val="18"/>
        </w:rPr>
        <w:t>—</w:t>
      </w:r>
      <w:r>
        <w:rPr>
          <w:rFonts w:ascii="Tahoma" w:hAnsi="Tahoma"/>
          <w:spacing w:val="-8"/>
          <w:sz w:val="18"/>
        </w:rPr>
        <w:t>40</w:t>
      </w:r>
      <w:r>
        <w:rPr>
          <w:rFonts w:ascii="Tahoma" w:hAnsi="Tahoma"/>
          <w:spacing w:val="-1"/>
          <w:sz w:val="18"/>
        </w:rPr>
        <w:t> </w:t>
      </w:r>
      <w:r>
        <w:rPr>
          <w:rFonts w:ascii="Lucida Sans Unicode" w:hAnsi="Lucida Sans Unicode"/>
          <w:spacing w:val="-8"/>
          <w:sz w:val="18"/>
        </w:rPr>
        <w:t>раз</w:t>
      </w:r>
      <w:r>
        <w:rPr>
          <w:rFonts w:ascii="Tahoma" w:hAnsi="Tahoma"/>
          <w:spacing w:val="-8"/>
          <w:sz w:val="18"/>
        </w:rPr>
        <w:t>.</w:t>
      </w:r>
      <w:r>
        <w:rPr>
          <w:rFonts w:ascii="Tahoma" w:hAnsi="Tahoma"/>
          <w:spacing w:val="-1"/>
          <w:sz w:val="18"/>
        </w:rPr>
        <w:t> </w:t>
      </w:r>
      <w:r>
        <w:rPr>
          <w:rFonts w:ascii="Lucida Sans Unicode" w:hAnsi="Lucida Sans Unicode"/>
          <w:spacing w:val="-8"/>
          <w:sz w:val="18"/>
        </w:rPr>
        <w:t>Прыж</w:t>
      </w:r>
      <w:r>
        <w:rPr>
          <w:rFonts w:ascii="Tahoma" w:hAnsi="Tahoma"/>
          <w:spacing w:val="-8"/>
          <w:sz w:val="18"/>
        </w:rPr>
        <w:t>- </w:t>
      </w:r>
      <w:r>
        <w:rPr>
          <w:rFonts w:ascii="Lucida Sans Unicode" w:hAnsi="Lucida Sans Unicode"/>
          <w:sz w:val="18"/>
        </w:rPr>
        <w:t>ки</w:t>
      </w:r>
      <w:r>
        <w:rPr>
          <w:rFonts w:ascii="Lucida Sans Unicode" w:hAnsi="Lucida Sans Unicode"/>
          <w:spacing w:val="-15"/>
          <w:sz w:val="18"/>
        </w:rPr>
        <w:t> </w:t>
      </w:r>
      <w:r>
        <w:rPr>
          <w:rFonts w:ascii="Lucida Sans Unicode" w:hAnsi="Lucida Sans Unicode"/>
          <w:sz w:val="18"/>
        </w:rPr>
        <w:t>в</w:t>
      </w:r>
      <w:r>
        <w:rPr>
          <w:rFonts w:ascii="Lucida Sans Unicode" w:hAnsi="Lucida Sans Unicode"/>
          <w:spacing w:val="-14"/>
          <w:sz w:val="18"/>
        </w:rPr>
        <w:t> </w:t>
      </w:r>
      <w:r>
        <w:rPr>
          <w:rFonts w:ascii="Lucida Sans Unicode" w:hAnsi="Lucida Sans Unicode"/>
          <w:sz w:val="18"/>
        </w:rPr>
        <w:t>длину</w:t>
      </w:r>
      <w:r>
        <w:rPr>
          <w:rFonts w:ascii="Lucida Sans Unicode" w:hAnsi="Lucida Sans Unicode"/>
          <w:spacing w:val="-14"/>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тройным</w:t>
      </w:r>
      <w:r>
        <w:rPr>
          <w:rFonts w:ascii="Lucida Sans Unicode" w:hAnsi="Lucida Sans Unicode"/>
          <w:spacing w:val="-15"/>
          <w:sz w:val="18"/>
        </w:rPr>
        <w:t> </w:t>
      </w:r>
      <w:r>
        <w:rPr>
          <w:rFonts w:ascii="Lucida Sans Unicode" w:hAnsi="Lucida Sans Unicode"/>
          <w:sz w:val="18"/>
        </w:rPr>
        <w:t>с</w:t>
      </w:r>
      <w:r>
        <w:rPr>
          <w:rFonts w:ascii="Lucida Sans Unicode" w:hAnsi="Lucida Sans Unicode"/>
          <w:spacing w:val="-14"/>
          <w:sz w:val="18"/>
        </w:rPr>
        <w:t> </w:t>
      </w:r>
      <w:r>
        <w:rPr>
          <w:rFonts w:ascii="Tahoma" w:hAnsi="Tahoma"/>
          <w:sz w:val="18"/>
        </w:rPr>
        <w:t>4</w:t>
      </w:r>
      <w:r>
        <w:rPr>
          <w:rFonts w:ascii="Lucida Sans Unicode" w:hAnsi="Lucida Sans Unicode"/>
          <w:sz w:val="18"/>
        </w:rPr>
        <w:t>—</w:t>
      </w:r>
      <w:r>
        <w:rPr>
          <w:rFonts w:ascii="Tahoma" w:hAnsi="Tahoma"/>
          <w:sz w:val="18"/>
        </w:rPr>
        <w:t>6</w:t>
      </w:r>
      <w:r>
        <w:rPr>
          <w:rFonts w:ascii="Tahoma" w:hAnsi="Tahoma"/>
          <w:spacing w:val="-14"/>
          <w:sz w:val="18"/>
        </w:rPr>
        <w:t> </w:t>
      </w:r>
      <w:r>
        <w:rPr>
          <w:rFonts w:ascii="Lucida Sans Unicode" w:hAnsi="Lucida Sans Unicode"/>
          <w:sz w:val="18"/>
        </w:rPr>
        <w:t>б</w:t>
      </w:r>
      <w:r>
        <w:rPr>
          <w:rFonts w:ascii="Tahoma" w:hAnsi="Tahoma"/>
          <w:sz w:val="18"/>
        </w:rPr>
        <w:t>.</w:t>
      </w:r>
      <w:r>
        <w:rPr>
          <w:rFonts w:ascii="Lucida Sans Unicode" w:hAnsi="Lucida Sans Unicode"/>
          <w:sz w:val="18"/>
        </w:rPr>
        <w:t>ш</w:t>
      </w:r>
      <w:r>
        <w:rPr>
          <w:rFonts w:ascii="Lucida Sans Unicode" w:hAnsi="Lucida Sans Unicode"/>
          <w:spacing w:val="-14"/>
          <w:sz w:val="18"/>
        </w:rPr>
        <w:t> </w:t>
      </w:r>
      <w:r>
        <w:rPr>
          <w:rFonts w:ascii="Lucida Sans Unicode" w:hAnsi="Lucida Sans Unicode"/>
          <w:sz w:val="18"/>
        </w:rPr>
        <w:t>разбега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12</w:t>
      </w:r>
      <w:r>
        <w:rPr>
          <w:rFonts w:ascii="Lucida Sans Unicode" w:hAnsi="Lucida Sans Unicode"/>
          <w:sz w:val="18"/>
        </w:rPr>
        <w:t>—</w:t>
      </w:r>
      <w:r>
        <w:rPr>
          <w:rFonts w:ascii="Tahoma" w:hAnsi="Tahoma"/>
          <w:sz w:val="18"/>
        </w:rPr>
        <w:t>15</w:t>
      </w:r>
      <w:r>
        <w:rPr>
          <w:rFonts w:ascii="Tahoma" w:hAnsi="Tahoma"/>
          <w:spacing w:val="-14"/>
          <w:sz w:val="18"/>
        </w:rPr>
        <w:t> </w:t>
      </w:r>
      <w:r>
        <w:rPr>
          <w:rFonts w:ascii="Lucida Sans Unicode" w:hAnsi="Lucida Sans Unicode"/>
          <w:sz w:val="18"/>
        </w:rPr>
        <w:t>раз</w:t>
      </w:r>
      <w:r>
        <w:rPr>
          <w:rFonts w:ascii="Tahoma" w:hAnsi="Tahoma"/>
          <w:sz w:val="18"/>
        </w:rPr>
        <w:t>.</w:t>
      </w:r>
    </w:p>
    <w:p>
      <w:pPr>
        <w:spacing w:before="103"/>
        <w:ind w:left="192" w:right="0" w:firstLine="0"/>
        <w:jc w:val="left"/>
        <w:rPr>
          <w:rFonts w:ascii="Tahoma"/>
          <w:sz w:val="18"/>
        </w:rPr>
      </w:pPr>
      <w:r>
        <w:rPr>
          <w:rFonts w:ascii="Tahoma"/>
          <w:spacing w:val="-5"/>
          <w:sz w:val="18"/>
        </w:rPr>
        <w:t>408</w:t>
      </w:r>
    </w:p>
    <w:p>
      <w:pPr>
        <w:spacing w:line="246" w:lineRule="exact" w:before="99"/>
        <w:ind w:left="471" w:right="0" w:firstLine="0"/>
        <w:jc w:val="both"/>
        <w:rPr>
          <w:rFonts w:ascii="Lucida Sans Unicode" w:hAnsi="Lucida Sans Unicode"/>
          <w:sz w:val="18"/>
        </w:rPr>
      </w:pPr>
      <w:r>
        <w:rPr/>
        <w:br w:type="column"/>
      </w:r>
      <w:r>
        <w:rPr>
          <w:rFonts w:ascii="Tahoma" w:hAnsi="Tahoma"/>
          <w:spacing w:val="-6"/>
          <w:sz w:val="18"/>
        </w:rPr>
        <w:t>//</w:t>
      </w:r>
      <w:r>
        <w:rPr>
          <w:rFonts w:ascii="Tahoma" w:hAnsi="Tahoma"/>
          <w:spacing w:val="-5"/>
          <w:sz w:val="18"/>
        </w:rPr>
        <w:t> </w:t>
      </w:r>
      <w:r>
        <w:rPr>
          <w:rFonts w:ascii="Arial" w:hAnsi="Arial"/>
          <w:i/>
          <w:spacing w:val="-6"/>
          <w:sz w:val="18"/>
        </w:rPr>
        <w:t>день.</w:t>
      </w:r>
      <w:r>
        <w:rPr>
          <w:rFonts w:ascii="Arial" w:hAnsi="Arial"/>
          <w:i/>
          <w:spacing w:val="2"/>
          <w:sz w:val="18"/>
        </w:rPr>
        <w:t> </w:t>
      </w:r>
      <w:r>
        <w:rPr>
          <w:rFonts w:ascii="Lucida Sans Unicode" w:hAnsi="Lucida Sans Unicode"/>
          <w:spacing w:val="-6"/>
          <w:sz w:val="18"/>
        </w:rPr>
        <w:t>Разминка</w:t>
      </w:r>
      <w:r>
        <w:rPr>
          <w:rFonts w:ascii="Lucida Sans Unicode" w:hAnsi="Lucida Sans Unicode"/>
          <w:spacing w:val="-4"/>
          <w:sz w:val="18"/>
        </w:rPr>
        <w:t> </w:t>
      </w:r>
      <w:r>
        <w:rPr>
          <w:rFonts w:ascii="Lucida Sans Unicode" w:hAnsi="Lucida Sans Unicode"/>
          <w:spacing w:val="-6"/>
          <w:sz w:val="18"/>
        </w:rPr>
        <w:t>с</w:t>
      </w:r>
      <w:r>
        <w:rPr>
          <w:rFonts w:ascii="Lucida Sans Unicode" w:hAnsi="Lucida Sans Unicode"/>
          <w:spacing w:val="-4"/>
          <w:sz w:val="18"/>
        </w:rPr>
        <w:t> </w:t>
      </w:r>
      <w:r>
        <w:rPr>
          <w:rFonts w:ascii="Lucida Sans Unicode" w:hAnsi="Lucida Sans Unicode"/>
          <w:spacing w:val="-6"/>
          <w:sz w:val="18"/>
        </w:rPr>
        <w:t>блином</w:t>
      </w:r>
      <w:r>
        <w:rPr>
          <w:rFonts w:ascii="Lucida Sans Unicode" w:hAnsi="Lucida Sans Unicode"/>
          <w:spacing w:val="-4"/>
          <w:sz w:val="18"/>
        </w:rPr>
        <w:t> </w:t>
      </w:r>
      <w:r>
        <w:rPr>
          <w:rFonts w:ascii="Tahoma" w:hAnsi="Tahoma"/>
          <w:spacing w:val="-6"/>
          <w:sz w:val="18"/>
        </w:rPr>
        <w:t>(15</w:t>
      </w:r>
      <w:r>
        <w:rPr>
          <w:rFonts w:ascii="Lucida Sans Unicode" w:hAnsi="Lucida Sans Unicode"/>
          <w:spacing w:val="-6"/>
          <w:sz w:val="18"/>
        </w:rPr>
        <w:t>—</w:t>
      </w:r>
      <w:r>
        <w:rPr>
          <w:rFonts w:ascii="Tahoma" w:hAnsi="Tahoma"/>
          <w:spacing w:val="-6"/>
          <w:sz w:val="18"/>
        </w:rPr>
        <w:t>20</w:t>
      </w:r>
      <w:r>
        <w:rPr>
          <w:rFonts w:ascii="Tahoma" w:hAnsi="Tahoma"/>
          <w:spacing w:val="-3"/>
          <w:sz w:val="18"/>
        </w:rPr>
        <w:t> </w:t>
      </w:r>
      <w:r>
        <w:rPr>
          <w:rFonts w:ascii="Lucida Sans Unicode" w:hAnsi="Lucida Sans Unicode"/>
          <w:spacing w:val="-6"/>
          <w:sz w:val="18"/>
        </w:rPr>
        <w:t>кг</w:t>
      </w:r>
      <w:r>
        <w:rPr>
          <w:rFonts w:ascii="Tahoma" w:hAnsi="Tahoma"/>
          <w:spacing w:val="-6"/>
          <w:sz w:val="18"/>
        </w:rPr>
        <w:t>),</w:t>
      </w:r>
      <w:r>
        <w:rPr>
          <w:rFonts w:ascii="Tahoma" w:hAnsi="Tahoma"/>
          <w:spacing w:val="-7"/>
          <w:sz w:val="18"/>
        </w:rPr>
        <w:t> </w:t>
      </w:r>
      <w:r>
        <w:rPr>
          <w:rFonts w:ascii="Lucida Sans Unicode" w:hAnsi="Lucida Sans Unicode"/>
          <w:spacing w:val="-6"/>
          <w:sz w:val="18"/>
        </w:rPr>
        <w:t>специальные</w:t>
      </w:r>
      <w:r>
        <w:rPr>
          <w:rFonts w:ascii="Lucida Sans Unicode" w:hAnsi="Lucida Sans Unicode"/>
          <w:spacing w:val="-3"/>
          <w:sz w:val="18"/>
        </w:rPr>
        <w:t> </w:t>
      </w:r>
      <w:r>
        <w:rPr>
          <w:rFonts w:ascii="Lucida Sans Unicode" w:hAnsi="Lucida Sans Unicode"/>
          <w:spacing w:val="-6"/>
          <w:sz w:val="18"/>
        </w:rPr>
        <w:t>упражнения</w:t>
      </w:r>
      <w:r>
        <w:rPr>
          <w:rFonts w:ascii="Tahoma" w:hAnsi="Tahoma"/>
          <w:spacing w:val="-6"/>
          <w:sz w:val="18"/>
        </w:rPr>
        <w:t>,</w:t>
      </w:r>
      <w:r>
        <w:rPr>
          <w:rFonts w:ascii="Tahoma" w:hAnsi="Tahoma"/>
          <w:spacing w:val="-5"/>
          <w:sz w:val="18"/>
        </w:rPr>
        <w:t> </w:t>
      </w:r>
      <w:r>
        <w:rPr>
          <w:rFonts w:ascii="Lucida Sans Unicode" w:hAnsi="Lucida Sans Unicode"/>
          <w:spacing w:val="-6"/>
          <w:sz w:val="18"/>
        </w:rPr>
        <w:t>всего</w:t>
      </w:r>
    </w:p>
    <w:p>
      <w:pPr>
        <w:pStyle w:val="ListParagraph"/>
        <w:numPr>
          <w:ilvl w:val="0"/>
          <w:numId w:val="118"/>
        </w:numPr>
        <w:tabs>
          <w:tab w:pos="462" w:val="left" w:leader="none"/>
        </w:tabs>
        <w:spacing w:line="187" w:lineRule="auto" w:before="13" w:after="0"/>
        <w:ind w:left="192" w:right="352" w:firstLine="0"/>
        <w:jc w:val="both"/>
        <w:rPr>
          <w:rFonts w:ascii="Tahoma" w:hAnsi="Tahoma"/>
          <w:sz w:val="18"/>
        </w:rPr>
      </w:pPr>
      <w:r>
        <w:rPr>
          <w:rFonts w:ascii="Tahoma" w:hAnsi="Tahoma"/>
          <w:sz w:val="18"/>
        </w:rPr>
        <w:t>40</w:t>
      </w:r>
      <w:r>
        <w:rPr>
          <w:rFonts w:ascii="Lucida Sans Unicode" w:hAnsi="Lucida Sans Unicode"/>
          <w:sz w:val="18"/>
        </w:rPr>
        <w:t>—</w:t>
      </w:r>
      <w:r>
        <w:rPr>
          <w:rFonts w:ascii="Tahoma" w:hAnsi="Tahoma"/>
          <w:sz w:val="18"/>
        </w:rPr>
        <w:t>60</w:t>
      </w:r>
      <w:r>
        <w:rPr>
          <w:rFonts w:ascii="Tahoma" w:hAnsi="Tahoma"/>
          <w:spacing w:val="-4"/>
          <w:sz w:val="18"/>
        </w:rPr>
        <w:t> </w:t>
      </w:r>
      <w:r>
        <w:rPr>
          <w:rFonts w:ascii="Lucida Sans Unicode" w:hAnsi="Lucida Sans Unicode"/>
          <w:sz w:val="18"/>
        </w:rPr>
        <w:t>раз</w:t>
      </w:r>
      <w:r>
        <w:rPr>
          <w:rFonts w:ascii="Tahoma" w:hAnsi="Tahoma"/>
          <w:sz w:val="18"/>
        </w:rPr>
        <w:t>.</w:t>
      </w:r>
      <w:r>
        <w:rPr>
          <w:rFonts w:ascii="Tahoma" w:hAnsi="Tahoma"/>
          <w:spacing w:val="-4"/>
          <w:sz w:val="18"/>
        </w:rPr>
        <w:t> </w:t>
      </w:r>
      <w:r>
        <w:rPr>
          <w:rFonts w:ascii="Lucida Sans Unicode" w:hAnsi="Lucida Sans Unicode"/>
          <w:sz w:val="18"/>
        </w:rPr>
        <w:t>Упражнения</w:t>
      </w:r>
      <w:r>
        <w:rPr>
          <w:rFonts w:ascii="Lucida Sans Unicode" w:hAnsi="Lucida Sans Unicode"/>
          <w:spacing w:val="-4"/>
          <w:sz w:val="18"/>
        </w:rPr>
        <w:t> </w:t>
      </w:r>
      <w:r>
        <w:rPr>
          <w:rFonts w:ascii="Lucida Sans Unicode" w:hAnsi="Lucida Sans Unicode"/>
          <w:sz w:val="18"/>
        </w:rPr>
        <w:t>со</w:t>
      </w:r>
      <w:r>
        <w:rPr>
          <w:rFonts w:ascii="Lucida Sans Unicode" w:hAnsi="Lucida Sans Unicode"/>
          <w:spacing w:val="-4"/>
          <w:sz w:val="18"/>
        </w:rPr>
        <w:t> </w:t>
      </w:r>
      <w:r>
        <w:rPr>
          <w:rFonts w:ascii="Lucida Sans Unicode" w:hAnsi="Lucida Sans Unicode"/>
          <w:sz w:val="18"/>
        </w:rPr>
        <w:t>штангой</w:t>
      </w:r>
      <w:r>
        <w:rPr>
          <w:rFonts w:ascii="Tahoma" w:hAnsi="Tahoma"/>
          <w:sz w:val="18"/>
        </w:rPr>
        <w:t>:</w:t>
      </w:r>
      <w:r>
        <w:rPr>
          <w:rFonts w:ascii="Tahoma" w:hAnsi="Tahoma"/>
          <w:spacing w:val="-4"/>
          <w:sz w:val="18"/>
        </w:rPr>
        <w:t> </w:t>
      </w:r>
      <w:r>
        <w:rPr>
          <w:rFonts w:ascii="Lucida Sans Unicode" w:hAnsi="Lucida Sans Unicode"/>
          <w:sz w:val="18"/>
        </w:rPr>
        <w:t>рывки</w:t>
      </w:r>
      <w:r>
        <w:rPr>
          <w:rFonts w:ascii="Tahoma" w:hAnsi="Tahoma"/>
          <w:sz w:val="18"/>
        </w:rPr>
        <w:t>,</w:t>
      </w:r>
      <w:r>
        <w:rPr>
          <w:rFonts w:ascii="Tahoma" w:hAnsi="Tahoma"/>
          <w:spacing w:val="-4"/>
          <w:sz w:val="18"/>
        </w:rPr>
        <w:t> </w:t>
      </w:r>
      <w:r>
        <w:rPr>
          <w:rFonts w:ascii="Lucida Sans Unicode" w:hAnsi="Lucida Sans Unicode"/>
          <w:sz w:val="18"/>
        </w:rPr>
        <w:t>взятие</w:t>
      </w:r>
      <w:r>
        <w:rPr>
          <w:rFonts w:ascii="Lucida Sans Unicode" w:hAnsi="Lucida Sans Unicode"/>
          <w:spacing w:val="-5"/>
          <w:sz w:val="18"/>
        </w:rPr>
        <w:t> </w:t>
      </w:r>
      <w:r>
        <w:rPr>
          <w:rFonts w:ascii="Lucida Sans Unicode" w:hAnsi="Lucida Sans Unicode"/>
          <w:sz w:val="18"/>
        </w:rPr>
        <w:t>на</w:t>
      </w:r>
      <w:r>
        <w:rPr>
          <w:rFonts w:ascii="Lucida Sans Unicode" w:hAnsi="Lucida Sans Unicode"/>
          <w:spacing w:val="-5"/>
          <w:sz w:val="18"/>
        </w:rPr>
        <w:t> </w:t>
      </w:r>
      <w:r>
        <w:rPr>
          <w:rFonts w:ascii="Lucida Sans Unicode" w:hAnsi="Lucida Sans Unicode"/>
          <w:sz w:val="18"/>
        </w:rPr>
        <w:t>грудь</w:t>
      </w:r>
      <w:r>
        <w:rPr>
          <w:rFonts w:ascii="Lucida Sans Unicode" w:hAnsi="Lucida Sans Unicode"/>
          <w:spacing w:val="-4"/>
          <w:sz w:val="18"/>
        </w:rPr>
        <w:t> </w:t>
      </w:r>
      <w:r>
        <w:rPr>
          <w:rFonts w:ascii="Lucida Sans Unicode" w:hAnsi="Lucida Sans Unicode"/>
          <w:sz w:val="18"/>
        </w:rPr>
        <w:t>и</w:t>
      </w:r>
      <w:r>
        <w:rPr>
          <w:rFonts w:ascii="Lucida Sans Unicode" w:hAnsi="Lucida Sans Unicode"/>
          <w:spacing w:val="-5"/>
          <w:sz w:val="18"/>
        </w:rPr>
        <w:t> </w:t>
      </w:r>
      <w:r>
        <w:rPr>
          <w:rFonts w:ascii="Lucida Sans Unicode" w:hAnsi="Lucida Sans Unicode"/>
          <w:sz w:val="18"/>
        </w:rPr>
        <w:t>полу</w:t>
      </w:r>
      <w:r>
        <w:rPr>
          <w:rFonts w:ascii="Tahoma" w:hAnsi="Tahoma"/>
          <w:sz w:val="18"/>
        </w:rPr>
        <w:t>- </w:t>
      </w:r>
      <w:r>
        <w:rPr>
          <w:rFonts w:ascii="Lucida Sans Unicode" w:hAnsi="Lucida Sans Unicode"/>
          <w:spacing w:val="-4"/>
          <w:sz w:val="18"/>
        </w:rPr>
        <w:t>приседания</w:t>
      </w:r>
      <w:r>
        <w:rPr>
          <w:rFonts w:ascii="Lucida Sans Unicode" w:hAnsi="Lucida Sans Unicode"/>
          <w:spacing w:val="-6"/>
          <w:sz w:val="18"/>
        </w:rPr>
        <w:t> </w:t>
      </w:r>
      <w:r>
        <w:rPr>
          <w:rFonts w:ascii="Lucida Sans Unicode" w:hAnsi="Lucida Sans Unicode"/>
          <w:spacing w:val="-4"/>
          <w:sz w:val="18"/>
        </w:rPr>
        <w:t>по</w:t>
      </w:r>
      <w:r>
        <w:rPr>
          <w:rFonts w:ascii="Lucida Sans Unicode" w:hAnsi="Lucida Sans Unicode"/>
          <w:spacing w:val="-7"/>
          <w:sz w:val="18"/>
        </w:rPr>
        <w:t> </w:t>
      </w:r>
      <w:r>
        <w:rPr>
          <w:rFonts w:ascii="Tahoma" w:hAnsi="Tahoma"/>
          <w:spacing w:val="-4"/>
          <w:sz w:val="18"/>
        </w:rPr>
        <w:t>3</w:t>
      </w:r>
      <w:r>
        <w:rPr>
          <w:rFonts w:ascii="Lucida Sans Unicode" w:hAnsi="Lucida Sans Unicode"/>
          <w:spacing w:val="-4"/>
          <w:sz w:val="18"/>
        </w:rPr>
        <w:t>—</w:t>
      </w:r>
      <w:r>
        <w:rPr>
          <w:rFonts w:ascii="Tahoma" w:hAnsi="Tahoma"/>
          <w:spacing w:val="-4"/>
          <w:sz w:val="18"/>
        </w:rPr>
        <w:t>5</w:t>
      </w:r>
      <w:r>
        <w:rPr>
          <w:rFonts w:ascii="Tahoma" w:hAnsi="Tahoma"/>
          <w:spacing w:val="-7"/>
          <w:sz w:val="18"/>
        </w:rPr>
        <w:t> </w:t>
      </w:r>
      <w:r>
        <w:rPr>
          <w:rFonts w:ascii="Lucida Sans Unicode" w:hAnsi="Lucida Sans Unicode"/>
          <w:spacing w:val="-4"/>
          <w:sz w:val="18"/>
        </w:rPr>
        <w:t>раз</w:t>
      </w:r>
      <w:r>
        <w:rPr>
          <w:rFonts w:ascii="Tahoma" w:hAnsi="Tahoma"/>
          <w:spacing w:val="-4"/>
          <w:sz w:val="18"/>
        </w:rPr>
        <w:t>,</w:t>
      </w:r>
      <w:r>
        <w:rPr>
          <w:rFonts w:ascii="Tahoma" w:hAnsi="Tahoma"/>
          <w:spacing w:val="-7"/>
          <w:sz w:val="18"/>
        </w:rPr>
        <w:t> </w:t>
      </w:r>
      <w:r>
        <w:rPr>
          <w:rFonts w:ascii="Lucida Sans Unicode" w:hAnsi="Lucida Sans Unicode"/>
          <w:spacing w:val="-4"/>
          <w:sz w:val="18"/>
        </w:rPr>
        <w:t>всего</w:t>
      </w:r>
      <w:r>
        <w:rPr>
          <w:rFonts w:ascii="Lucida Sans Unicode" w:hAnsi="Lucida Sans Unicode"/>
          <w:spacing w:val="-8"/>
          <w:sz w:val="18"/>
        </w:rPr>
        <w:t> </w:t>
      </w:r>
      <w:r>
        <w:rPr>
          <w:rFonts w:ascii="Lucida Sans Unicode" w:hAnsi="Lucida Sans Unicode"/>
          <w:spacing w:val="-4"/>
          <w:sz w:val="18"/>
        </w:rPr>
        <w:t>—</w:t>
      </w:r>
      <w:r>
        <w:rPr>
          <w:rFonts w:ascii="Lucida Sans Unicode" w:hAnsi="Lucida Sans Unicode"/>
          <w:spacing w:val="-8"/>
          <w:sz w:val="18"/>
        </w:rPr>
        <w:t> </w:t>
      </w:r>
      <w:r>
        <w:rPr>
          <w:rFonts w:ascii="Tahoma" w:hAnsi="Tahoma"/>
          <w:spacing w:val="-4"/>
          <w:sz w:val="18"/>
        </w:rPr>
        <w:t>15</w:t>
      </w:r>
      <w:r>
        <w:rPr>
          <w:rFonts w:ascii="Lucida Sans Unicode" w:hAnsi="Lucida Sans Unicode"/>
          <w:spacing w:val="-4"/>
          <w:sz w:val="18"/>
        </w:rPr>
        <w:t>—</w:t>
      </w:r>
      <w:r>
        <w:rPr>
          <w:rFonts w:ascii="Tahoma" w:hAnsi="Tahoma"/>
          <w:spacing w:val="-4"/>
          <w:sz w:val="18"/>
        </w:rPr>
        <w:t>20</w:t>
      </w:r>
      <w:r>
        <w:rPr>
          <w:rFonts w:ascii="Tahoma" w:hAnsi="Tahoma"/>
          <w:spacing w:val="-6"/>
          <w:sz w:val="18"/>
        </w:rPr>
        <w:t> </w:t>
      </w:r>
      <w:r>
        <w:rPr>
          <w:rFonts w:ascii="Lucida Sans Unicode" w:hAnsi="Lucida Sans Unicode"/>
          <w:spacing w:val="-4"/>
          <w:sz w:val="18"/>
        </w:rPr>
        <w:t>подходов</w:t>
      </w:r>
      <w:r>
        <w:rPr>
          <w:rFonts w:ascii="Tahoma" w:hAnsi="Tahoma"/>
          <w:spacing w:val="-4"/>
          <w:sz w:val="18"/>
        </w:rPr>
        <w:t>.</w:t>
      </w:r>
      <w:r>
        <w:rPr>
          <w:rFonts w:ascii="Tahoma" w:hAnsi="Tahoma"/>
          <w:spacing w:val="-7"/>
          <w:sz w:val="18"/>
        </w:rPr>
        <w:t> </w:t>
      </w:r>
      <w:r>
        <w:rPr>
          <w:rFonts w:ascii="Lucida Sans Unicode" w:hAnsi="Lucida Sans Unicode"/>
          <w:spacing w:val="-4"/>
          <w:sz w:val="18"/>
        </w:rPr>
        <w:t>Бег</w:t>
      </w:r>
      <w:r>
        <w:rPr>
          <w:rFonts w:ascii="Lucida Sans Unicode" w:hAnsi="Lucida Sans Unicode"/>
          <w:spacing w:val="-6"/>
          <w:sz w:val="18"/>
        </w:rPr>
        <w:t> </w:t>
      </w:r>
      <w:r>
        <w:rPr>
          <w:rFonts w:ascii="Lucida Sans Unicode" w:hAnsi="Lucida Sans Unicode"/>
          <w:spacing w:val="-4"/>
          <w:sz w:val="18"/>
        </w:rPr>
        <w:t>со</w:t>
      </w:r>
      <w:r>
        <w:rPr>
          <w:rFonts w:ascii="Lucida Sans Unicode" w:hAnsi="Lucida Sans Unicode"/>
          <w:spacing w:val="-7"/>
          <w:sz w:val="18"/>
        </w:rPr>
        <w:t> </w:t>
      </w:r>
      <w:r>
        <w:rPr>
          <w:rFonts w:ascii="Lucida Sans Unicode" w:hAnsi="Lucida Sans Unicode"/>
          <w:spacing w:val="-4"/>
          <w:sz w:val="18"/>
        </w:rPr>
        <w:t>старта</w:t>
      </w:r>
      <w:r>
        <w:rPr>
          <w:rFonts w:ascii="Lucida Sans Unicode" w:hAnsi="Lucida Sans Unicode"/>
          <w:spacing w:val="-7"/>
          <w:sz w:val="18"/>
        </w:rPr>
        <w:t> </w:t>
      </w:r>
      <w:r>
        <w:rPr>
          <w:rFonts w:ascii="Lucida Sans Unicode" w:hAnsi="Lucida Sans Unicode"/>
          <w:spacing w:val="-4"/>
          <w:sz w:val="18"/>
        </w:rPr>
        <w:t>и</w:t>
      </w:r>
      <w:r>
        <w:rPr>
          <w:rFonts w:ascii="Lucida Sans Unicode" w:hAnsi="Lucida Sans Unicode"/>
          <w:spacing w:val="-8"/>
          <w:sz w:val="18"/>
        </w:rPr>
        <w:t> </w:t>
      </w:r>
      <w:r>
        <w:rPr>
          <w:rFonts w:ascii="Lucida Sans Unicode" w:hAnsi="Lucida Sans Unicode"/>
          <w:spacing w:val="-4"/>
          <w:sz w:val="18"/>
        </w:rPr>
        <w:t>с</w:t>
      </w:r>
      <w:r>
        <w:rPr>
          <w:rFonts w:ascii="Lucida Sans Unicode" w:hAnsi="Lucida Sans Unicode"/>
          <w:spacing w:val="-7"/>
          <w:sz w:val="18"/>
        </w:rPr>
        <w:t> </w:t>
      </w:r>
      <w:r>
        <w:rPr>
          <w:rFonts w:ascii="Lucida Sans Unicode" w:hAnsi="Lucida Sans Unicode"/>
          <w:spacing w:val="-4"/>
          <w:sz w:val="18"/>
        </w:rPr>
        <w:t>ходу </w:t>
      </w:r>
      <w:r>
        <w:rPr>
          <w:rFonts w:ascii="Tahoma" w:hAnsi="Tahoma"/>
          <w:sz w:val="18"/>
        </w:rPr>
        <w:t>20</w:t>
      </w:r>
      <w:r>
        <w:rPr>
          <w:rFonts w:ascii="Lucida Sans Unicode" w:hAnsi="Lucida Sans Unicode"/>
          <w:sz w:val="18"/>
        </w:rPr>
        <w:t>—</w:t>
      </w:r>
      <w:r>
        <w:rPr>
          <w:rFonts w:ascii="Tahoma" w:hAnsi="Tahoma"/>
          <w:sz w:val="18"/>
        </w:rPr>
        <w:t>30</w:t>
      </w:r>
      <w:r>
        <w:rPr>
          <w:rFonts w:ascii="Tahoma" w:hAnsi="Tahoma"/>
          <w:spacing w:val="-2"/>
          <w:sz w:val="18"/>
        </w:rPr>
        <w:t> </w:t>
      </w:r>
      <w:r>
        <w:rPr>
          <w:rFonts w:ascii="Lucida Sans Unicode" w:hAnsi="Lucida Sans Unicode"/>
          <w:sz w:val="18"/>
        </w:rPr>
        <w:t>м</w:t>
      </w:r>
      <w:r>
        <w:rPr>
          <w:rFonts w:ascii="Tahoma" w:hAnsi="Tahoma"/>
          <w:sz w:val="18"/>
        </w:rPr>
        <w:t>, </w:t>
      </w:r>
      <w:r>
        <w:rPr>
          <w:rFonts w:ascii="Lucida Sans Unicode" w:hAnsi="Lucida Sans Unicode"/>
          <w:sz w:val="18"/>
        </w:rPr>
        <w:t>всего —</w:t>
      </w:r>
      <w:r>
        <w:rPr>
          <w:rFonts w:ascii="Lucida Sans Unicode" w:hAnsi="Lucida Sans Unicode"/>
          <w:spacing w:val="-3"/>
          <w:sz w:val="18"/>
        </w:rPr>
        <w:t> </w:t>
      </w:r>
      <w:r>
        <w:rPr>
          <w:rFonts w:ascii="Tahoma" w:hAnsi="Tahoma"/>
          <w:sz w:val="18"/>
        </w:rPr>
        <w:t>8</w:t>
      </w:r>
      <w:r>
        <w:rPr>
          <w:rFonts w:ascii="Lucida Sans Unicode" w:hAnsi="Lucida Sans Unicode"/>
          <w:sz w:val="18"/>
        </w:rPr>
        <w:t>—</w:t>
      </w:r>
      <w:r>
        <w:rPr>
          <w:rFonts w:ascii="Tahoma" w:hAnsi="Tahoma"/>
          <w:sz w:val="18"/>
        </w:rPr>
        <w:t>10</w:t>
      </w:r>
      <w:r>
        <w:rPr>
          <w:rFonts w:ascii="Tahoma" w:hAnsi="Tahoma"/>
          <w:spacing w:val="-2"/>
          <w:sz w:val="18"/>
        </w:rPr>
        <w:t> </w:t>
      </w:r>
      <w:r>
        <w:rPr>
          <w:rFonts w:ascii="Lucida Sans Unicode" w:hAnsi="Lucida Sans Unicode"/>
          <w:sz w:val="18"/>
        </w:rPr>
        <w:t>раз</w:t>
      </w:r>
      <w:r>
        <w:rPr>
          <w:rFonts w:ascii="Tahoma" w:hAnsi="Tahoma"/>
          <w:sz w:val="18"/>
        </w:rPr>
        <w:t>.</w:t>
      </w:r>
      <w:r>
        <w:rPr>
          <w:rFonts w:ascii="Tahoma" w:hAnsi="Tahoma"/>
          <w:spacing w:val="-2"/>
          <w:sz w:val="18"/>
        </w:rPr>
        <w:t> </w:t>
      </w:r>
      <w:r>
        <w:rPr>
          <w:rFonts w:ascii="Lucida Sans Unicode" w:hAnsi="Lucida Sans Unicode"/>
          <w:sz w:val="18"/>
        </w:rPr>
        <w:t>Бег</w:t>
      </w:r>
      <w:r>
        <w:rPr>
          <w:rFonts w:ascii="Lucida Sans Unicode" w:hAnsi="Lucida Sans Unicode"/>
          <w:spacing w:val="-2"/>
          <w:sz w:val="18"/>
        </w:rPr>
        <w:t> </w:t>
      </w:r>
      <w:r>
        <w:rPr>
          <w:rFonts w:ascii="Tahoma" w:hAnsi="Tahoma"/>
          <w:sz w:val="18"/>
        </w:rPr>
        <w:t>100 </w:t>
      </w:r>
      <w:r>
        <w:rPr>
          <w:rFonts w:ascii="Lucida Sans Unicode" w:hAnsi="Lucida Sans Unicode"/>
          <w:sz w:val="18"/>
        </w:rPr>
        <w:t>м</w:t>
      </w:r>
      <w:r>
        <w:rPr>
          <w:rFonts w:ascii="Lucida Sans Unicode" w:hAnsi="Lucida Sans Unicode"/>
          <w:spacing w:val="-2"/>
          <w:sz w:val="18"/>
        </w:rPr>
        <w:t> </w:t>
      </w:r>
      <w:r>
        <w:rPr>
          <w:rFonts w:ascii="Lucida Sans Unicode" w:hAnsi="Lucida Sans Unicode"/>
          <w:sz w:val="18"/>
        </w:rPr>
        <w:t>— </w:t>
      </w:r>
      <w:r>
        <w:rPr>
          <w:rFonts w:ascii="Tahoma" w:hAnsi="Tahoma"/>
          <w:sz w:val="18"/>
        </w:rPr>
        <w:t>2</w:t>
      </w:r>
      <w:r>
        <w:rPr>
          <w:rFonts w:ascii="Tahoma" w:hAnsi="Tahoma"/>
          <w:spacing w:val="-2"/>
          <w:sz w:val="18"/>
        </w:rPr>
        <w:t> </w:t>
      </w:r>
      <w:r>
        <w:rPr>
          <w:rFonts w:ascii="Lucida Sans Unicode" w:hAnsi="Lucida Sans Unicode"/>
          <w:sz w:val="18"/>
        </w:rPr>
        <w:t>раза</w:t>
      </w:r>
      <w:r>
        <w:rPr>
          <w:rFonts w:ascii="Tahoma" w:hAnsi="Tahoma"/>
          <w:sz w:val="18"/>
        </w:rPr>
        <w:t>.</w:t>
      </w:r>
    </w:p>
    <w:p>
      <w:pPr>
        <w:spacing w:line="187" w:lineRule="auto" w:before="1"/>
        <w:ind w:left="197" w:right="345" w:firstLine="288"/>
        <w:jc w:val="both"/>
        <w:rPr>
          <w:rFonts w:ascii="Tahoma" w:hAnsi="Tahoma"/>
          <w:sz w:val="18"/>
        </w:rPr>
      </w:pPr>
      <w:r>
        <w:rPr>
          <w:rFonts w:ascii="Tahoma" w:hAnsi="Tahoma"/>
          <w:sz w:val="18"/>
        </w:rPr>
        <w:t>///</w:t>
      </w:r>
      <w:r>
        <w:rPr>
          <w:rFonts w:ascii="Tahoma" w:hAnsi="Tahoma"/>
          <w:spacing w:val="-15"/>
          <w:sz w:val="18"/>
        </w:rPr>
        <w:t> </w:t>
      </w:r>
      <w:r>
        <w:rPr>
          <w:rFonts w:ascii="Arial" w:hAnsi="Arial"/>
          <w:i/>
          <w:sz w:val="18"/>
        </w:rPr>
        <w:t>день.</w:t>
      </w:r>
      <w:r>
        <w:rPr>
          <w:rFonts w:ascii="Arial" w:hAnsi="Arial"/>
          <w:i/>
          <w:spacing w:val="-12"/>
          <w:sz w:val="18"/>
        </w:rPr>
        <w:t> </w:t>
      </w:r>
      <w:r>
        <w:rPr>
          <w:rFonts w:ascii="Lucida Sans Unicode" w:hAnsi="Lucida Sans Unicode"/>
          <w:sz w:val="18"/>
        </w:rPr>
        <w:t>Разминка</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5"/>
          <w:sz w:val="18"/>
        </w:rPr>
        <w:t> </w:t>
      </w:r>
      <w:r>
        <w:rPr>
          <w:rFonts w:ascii="Lucida Sans Unicode" w:hAnsi="Lucida Sans Unicode"/>
          <w:sz w:val="18"/>
        </w:rPr>
        <w:t>набивными</w:t>
      </w:r>
      <w:r>
        <w:rPr>
          <w:rFonts w:ascii="Lucida Sans Unicode" w:hAnsi="Lucida Sans Unicode"/>
          <w:spacing w:val="-14"/>
          <w:sz w:val="18"/>
        </w:rPr>
        <w:t> </w:t>
      </w:r>
      <w:r>
        <w:rPr>
          <w:rFonts w:ascii="Lucida Sans Unicode" w:hAnsi="Lucida Sans Unicode"/>
          <w:sz w:val="18"/>
        </w:rPr>
        <w:t>мячами</w:t>
      </w:r>
      <w:r>
        <w:rPr>
          <w:rFonts w:ascii="Tahoma" w:hAnsi="Tahoma"/>
          <w:sz w:val="18"/>
        </w:rPr>
        <w:t>.</w:t>
      </w:r>
      <w:r>
        <w:rPr>
          <w:rFonts w:ascii="Tahoma" w:hAnsi="Tahoma"/>
          <w:spacing w:val="-14"/>
          <w:sz w:val="18"/>
        </w:rPr>
        <w:t> </w:t>
      </w:r>
      <w:r>
        <w:rPr>
          <w:rFonts w:ascii="Lucida Sans Unicode" w:hAnsi="Lucida Sans Unicode"/>
          <w:sz w:val="18"/>
        </w:rPr>
        <w:t>Метание</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подбега</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15</w:t>
      </w:r>
      <w:r>
        <w:rPr>
          <w:rFonts w:ascii="Lucida Sans Unicode" w:hAnsi="Lucida Sans Unicode"/>
          <w:sz w:val="18"/>
        </w:rPr>
        <w:t>—</w:t>
      </w:r>
      <w:r>
        <w:rPr>
          <w:rFonts w:ascii="Tahoma" w:hAnsi="Tahoma"/>
          <w:sz w:val="18"/>
        </w:rPr>
        <w:t>20 </w:t>
      </w:r>
      <w:r>
        <w:rPr>
          <w:rFonts w:ascii="Lucida Sans Unicode" w:hAnsi="Lucida Sans Unicode"/>
          <w:sz w:val="18"/>
        </w:rPr>
        <w:t>бросков</w:t>
      </w:r>
      <w:r>
        <w:rPr>
          <w:rFonts w:ascii="Tahoma" w:hAnsi="Tahoma"/>
          <w:sz w:val="18"/>
        </w:rPr>
        <w:t>,</w:t>
      </w:r>
      <w:r>
        <w:rPr>
          <w:rFonts w:ascii="Tahoma" w:hAnsi="Tahoma"/>
          <w:spacing w:val="-15"/>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разбега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45</w:t>
      </w:r>
      <w:r>
        <w:rPr>
          <w:rFonts w:ascii="Tahoma" w:hAnsi="Tahoma"/>
          <w:spacing w:val="-14"/>
          <w:sz w:val="18"/>
        </w:rPr>
        <w:t> </w:t>
      </w:r>
      <w:r>
        <w:rPr>
          <w:rFonts w:ascii="Lucida Sans Unicode" w:hAnsi="Lucida Sans Unicode"/>
          <w:sz w:val="18"/>
        </w:rPr>
        <w:t>бросков</w:t>
      </w:r>
      <w:r>
        <w:rPr>
          <w:rFonts w:ascii="Tahoma" w:hAnsi="Tahoma"/>
          <w:sz w:val="18"/>
        </w:rPr>
        <w:t>.</w:t>
      </w:r>
      <w:r>
        <w:rPr>
          <w:rFonts w:ascii="Tahoma" w:hAnsi="Tahoma"/>
          <w:spacing w:val="-14"/>
          <w:sz w:val="18"/>
        </w:rPr>
        <w:t> </w:t>
      </w:r>
      <w:r>
        <w:rPr>
          <w:rFonts w:ascii="Lucida Sans Unicode" w:hAnsi="Lucida Sans Unicode"/>
          <w:sz w:val="18"/>
        </w:rPr>
        <w:t>Пятикратные</w:t>
      </w:r>
      <w:r>
        <w:rPr>
          <w:rFonts w:ascii="Lucida Sans Unicode" w:hAnsi="Lucida Sans Unicode"/>
          <w:spacing w:val="-15"/>
          <w:sz w:val="18"/>
        </w:rPr>
        <w:t> </w:t>
      </w:r>
      <w:r>
        <w:rPr>
          <w:rFonts w:ascii="Lucida Sans Unicode" w:hAnsi="Lucida Sans Unicode"/>
          <w:sz w:val="18"/>
        </w:rPr>
        <w:t>прыжки</w:t>
      </w:r>
      <w:r>
        <w:rPr>
          <w:rFonts w:ascii="Lucida Sans Unicode" w:hAnsi="Lucida Sans Unicode"/>
          <w:spacing w:val="-14"/>
          <w:sz w:val="18"/>
        </w:rPr>
        <w:t> </w:t>
      </w:r>
      <w:r>
        <w:rPr>
          <w:rFonts w:ascii="Lucida Sans Unicode" w:hAnsi="Lucida Sans Unicode"/>
          <w:sz w:val="18"/>
        </w:rPr>
        <w:t>на</w:t>
      </w:r>
      <w:r>
        <w:rPr>
          <w:rFonts w:ascii="Lucida Sans Unicode" w:hAnsi="Lucida Sans Unicode"/>
          <w:spacing w:val="-14"/>
          <w:sz w:val="18"/>
        </w:rPr>
        <w:t> </w:t>
      </w:r>
      <w:r>
        <w:rPr>
          <w:rFonts w:ascii="Lucida Sans Unicode" w:hAnsi="Lucida Sans Unicode"/>
          <w:sz w:val="18"/>
        </w:rPr>
        <w:t>одной</w:t>
      </w:r>
      <w:r>
        <w:rPr>
          <w:rFonts w:ascii="Lucida Sans Unicode" w:hAnsi="Lucida Sans Unicode"/>
          <w:spacing w:val="-14"/>
          <w:sz w:val="18"/>
        </w:rPr>
        <w:t> </w:t>
      </w:r>
      <w:r>
        <w:rPr>
          <w:rFonts w:ascii="Lucida Sans Unicode" w:hAnsi="Lucida Sans Unicode"/>
          <w:sz w:val="18"/>
        </w:rPr>
        <w:t>и</w:t>
      </w:r>
      <w:r>
        <w:rPr>
          <w:rFonts w:ascii="Lucida Sans Unicode" w:hAnsi="Lucida Sans Unicode"/>
          <w:spacing w:val="-15"/>
          <w:sz w:val="18"/>
        </w:rPr>
        <w:t> </w:t>
      </w:r>
      <w:r>
        <w:rPr>
          <w:rFonts w:ascii="Lucida Sans Unicode" w:hAnsi="Lucida Sans Unicode"/>
          <w:sz w:val="18"/>
        </w:rPr>
        <w:t>двух </w:t>
      </w:r>
      <w:r>
        <w:rPr>
          <w:rFonts w:ascii="Lucida Sans Unicode" w:hAnsi="Lucida Sans Unicode"/>
          <w:spacing w:val="-2"/>
          <w:sz w:val="18"/>
        </w:rPr>
        <w:t>ногах</w:t>
      </w:r>
      <w:r>
        <w:rPr>
          <w:rFonts w:ascii="Lucida Sans Unicode" w:hAnsi="Lucida Sans Unicode"/>
          <w:spacing w:val="-13"/>
          <w:sz w:val="18"/>
        </w:rPr>
        <w:t> </w:t>
      </w:r>
      <w:r>
        <w:rPr>
          <w:rFonts w:ascii="Lucida Sans Unicode" w:hAnsi="Lucida Sans Unicode"/>
          <w:spacing w:val="-2"/>
          <w:sz w:val="18"/>
        </w:rPr>
        <w:t>разбега</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w:t>
      </w:r>
      <w:r>
        <w:rPr>
          <w:rFonts w:ascii="Lucida Sans Unicode" w:hAnsi="Lucida Sans Unicode"/>
          <w:spacing w:val="-2"/>
          <w:sz w:val="18"/>
        </w:rPr>
        <w:t>—</w:t>
      </w:r>
      <w:r>
        <w:rPr>
          <w:rFonts w:ascii="Tahoma" w:hAnsi="Tahoma"/>
          <w:spacing w:val="-2"/>
          <w:sz w:val="18"/>
        </w:rPr>
        <w:t>4</w:t>
      </w:r>
      <w:r>
        <w:rPr>
          <w:rFonts w:ascii="Tahoma" w:hAnsi="Tahoma"/>
          <w:spacing w:val="-12"/>
          <w:sz w:val="18"/>
        </w:rPr>
        <w:t> </w:t>
      </w:r>
      <w:r>
        <w:rPr>
          <w:rFonts w:ascii="Lucida Sans Unicode" w:hAnsi="Lucida Sans Unicode"/>
          <w:spacing w:val="-2"/>
          <w:sz w:val="18"/>
        </w:rPr>
        <w:t>б</w:t>
      </w:r>
      <w:r>
        <w:rPr>
          <w:rFonts w:ascii="Tahoma" w:hAnsi="Tahoma"/>
          <w:spacing w:val="-2"/>
          <w:sz w:val="18"/>
        </w:rPr>
        <w:t>.</w:t>
      </w:r>
      <w:r>
        <w:rPr>
          <w:rFonts w:ascii="Lucida Sans Unicode" w:hAnsi="Lucida Sans Unicode"/>
          <w:spacing w:val="-2"/>
          <w:sz w:val="18"/>
        </w:rPr>
        <w:t>ш</w:t>
      </w:r>
      <w:r>
        <w:rPr>
          <w:rFonts w:ascii="Tahoma" w:hAnsi="Tahoma"/>
          <w:spacing w:val="-2"/>
          <w:sz w:val="18"/>
        </w:rPr>
        <w:t>.</w:t>
      </w:r>
      <w:r>
        <w:rPr>
          <w:rFonts w:ascii="Tahoma" w:hAnsi="Tahoma"/>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10</w:t>
      </w:r>
      <w:r>
        <w:rPr>
          <w:rFonts w:ascii="Lucida Sans Unicode" w:hAnsi="Lucida Sans Unicode"/>
          <w:spacing w:val="-2"/>
          <w:sz w:val="18"/>
        </w:rPr>
        <w:t>—</w:t>
      </w:r>
      <w:r>
        <w:rPr>
          <w:rFonts w:ascii="Tahoma" w:hAnsi="Tahoma"/>
          <w:spacing w:val="-2"/>
          <w:sz w:val="18"/>
        </w:rPr>
        <w:t>12</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2"/>
          <w:sz w:val="18"/>
        </w:rPr>
        <w:t> </w:t>
      </w:r>
      <w:r>
        <w:rPr>
          <w:rFonts w:ascii="Lucida Sans Unicode" w:hAnsi="Lucida Sans Unicode"/>
          <w:spacing w:val="-2"/>
          <w:sz w:val="18"/>
        </w:rPr>
        <w:t>или</w:t>
      </w:r>
      <w:r>
        <w:rPr>
          <w:rFonts w:ascii="Lucida Sans Unicode" w:hAnsi="Lucida Sans Unicode"/>
          <w:spacing w:val="-12"/>
          <w:sz w:val="18"/>
        </w:rPr>
        <w:t> </w:t>
      </w:r>
      <w:r>
        <w:rPr>
          <w:rFonts w:ascii="Lucida Sans Unicode" w:hAnsi="Lucida Sans Unicode"/>
          <w:spacing w:val="-2"/>
          <w:sz w:val="18"/>
        </w:rPr>
        <w:t>прыжки</w:t>
      </w:r>
      <w:r>
        <w:rPr>
          <w:rFonts w:ascii="Lucida Sans Unicode" w:hAnsi="Lucida Sans Unicode"/>
          <w:spacing w:val="-12"/>
          <w:sz w:val="18"/>
        </w:rPr>
        <w:t> </w:t>
      </w:r>
      <w:r>
        <w:rPr>
          <w:rFonts w:ascii="Lucida Sans Unicode" w:hAnsi="Lucida Sans Unicode"/>
          <w:spacing w:val="-2"/>
          <w:sz w:val="18"/>
        </w:rPr>
        <w:t>через</w:t>
      </w:r>
      <w:r>
        <w:rPr>
          <w:rFonts w:ascii="Lucida Sans Unicode" w:hAnsi="Lucida Sans Unicode"/>
          <w:spacing w:val="-13"/>
          <w:sz w:val="18"/>
        </w:rPr>
        <w:t> </w:t>
      </w:r>
      <w:r>
        <w:rPr>
          <w:rFonts w:ascii="Lucida Sans Unicode" w:hAnsi="Lucida Sans Unicode"/>
          <w:spacing w:val="-2"/>
          <w:sz w:val="18"/>
        </w:rPr>
        <w:t>средние</w:t>
      </w:r>
      <w:r>
        <w:rPr>
          <w:rFonts w:ascii="Lucida Sans Unicode" w:hAnsi="Lucida Sans Unicode"/>
          <w:spacing w:val="-12"/>
          <w:sz w:val="18"/>
        </w:rPr>
        <w:t> </w:t>
      </w:r>
      <w:r>
        <w:rPr>
          <w:rFonts w:ascii="Lucida Sans Unicode" w:hAnsi="Lucida Sans Unicode"/>
          <w:spacing w:val="-2"/>
          <w:sz w:val="18"/>
        </w:rPr>
        <w:t>барь</w:t>
      </w:r>
      <w:r>
        <w:rPr>
          <w:rFonts w:ascii="Tahoma" w:hAnsi="Tahoma"/>
          <w:spacing w:val="-2"/>
          <w:sz w:val="18"/>
        </w:rPr>
        <w:t>- </w:t>
      </w:r>
      <w:r>
        <w:rPr>
          <w:rFonts w:ascii="Lucida Sans Unicode" w:hAnsi="Lucida Sans Unicode"/>
          <w:spacing w:val="-4"/>
          <w:sz w:val="18"/>
        </w:rPr>
        <w:t>еры</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30</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0"/>
          <w:sz w:val="18"/>
        </w:rPr>
        <w:t> </w:t>
      </w:r>
      <w:r>
        <w:rPr>
          <w:rFonts w:ascii="Lucida Sans Unicode" w:hAnsi="Lucida Sans Unicode"/>
          <w:spacing w:val="-4"/>
          <w:sz w:val="18"/>
        </w:rPr>
        <w:t>Метание</w:t>
      </w:r>
      <w:r>
        <w:rPr>
          <w:rFonts w:ascii="Lucida Sans Unicode" w:hAnsi="Lucida Sans Unicode"/>
          <w:spacing w:val="-10"/>
          <w:sz w:val="18"/>
        </w:rPr>
        <w:t> </w:t>
      </w:r>
      <w:r>
        <w:rPr>
          <w:rFonts w:ascii="Lucida Sans Unicode" w:hAnsi="Lucida Sans Unicode"/>
          <w:spacing w:val="-4"/>
          <w:sz w:val="18"/>
        </w:rPr>
        <w:t>ядра</w:t>
      </w:r>
      <w:r>
        <w:rPr>
          <w:rFonts w:ascii="Lucida Sans Unicode" w:hAnsi="Lucida Sans Unicode"/>
          <w:spacing w:val="-11"/>
          <w:sz w:val="18"/>
        </w:rPr>
        <w:t> </w:t>
      </w:r>
      <w:r>
        <w:rPr>
          <w:rFonts w:ascii="Tahoma" w:hAnsi="Tahoma"/>
          <w:spacing w:val="-4"/>
          <w:sz w:val="18"/>
        </w:rPr>
        <w:t>(4</w:t>
      </w:r>
      <w:r>
        <w:rPr>
          <w:rFonts w:ascii="Lucida Sans Unicode" w:hAnsi="Lucida Sans Unicode"/>
          <w:spacing w:val="-4"/>
          <w:sz w:val="18"/>
        </w:rPr>
        <w:t>—</w:t>
      </w:r>
      <w:r>
        <w:rPr>
          <w:rFonts w:ascii="Tahoma" w:hAnsi="Tahoma"/>
          <w:spacing w:val="-4"/>
          <w:sz w:val="18"/>
        </w:rPr>
        <w:t>7</w:t>
      </w:r>
      <w:r>
        <w:rPr>
          <w:rFonts w:ascii="Tahoma" w:hAnsi="Tahoma"/>
          <w:spacing w:val="-10"/>
          <w:sz w:val="18"/>
        </w:rPr>
        <w:t> </w:t>
      </w:r>
      <w:r>
        <w:rPr>
          <w:rFonts w:ascii="Lucida Sans Unicode" w:hAnsi="Lucida Sans Unicode"/>
          <w:spacing w:val="-4"/>
          <w:sz w:val="18"/>
        </w:rPr>
        <w:t>кг</w:t>
      </w:r>
      <w:r>
        <w:rPr>
          <w:rFonts w:ascii="Tahoma" w:hAnsi="Tahoma"/>
          <w:spacing w:val="-4"/>
          <w:sz w:val="18"/>
        </w:rPr>
        <w:t>)</w:t>
      </w:r>
      <w:r>
        <w:rPr>
          <w:rFonts w:ascii="Tahoma" w:hAnsi="Tahoma"/>
          <w:spacing w:val="-10"/>
          <w:sz w:val="18"/>
        </w:rPr>
        <w:t> </w:t>
      </w:r>
      <w:r>
        <w:rPr>
          <w:rFonts w:ascii="Lucida Sans Unicode" w:hAnsi="Lucida Sans Unicode"/>
          <w:spacing w:val="-4"/>
          <w:sz w:val="18"/>
        </w:rPr>
        <w:t>разными</w:t>
      </w:r>
      <w:r>
        <w:rPr>
          <w:rFonts w:ascii="Lucida Sans Unicode" w:hAnsi="Lucida Sans Unicode"/>
          <w:spacing w:val="-10"/>
          <w:sz w:val="18"/>
        </w:rPr>
        <w:t> </w:t>
      </w:r>
      <w:r>
        <w:rPr>
          <w:rFonts w:ascii="Lucida Sans Unicode" w:hAnsi="Lucida Sans Unicode"/>
          <w:spacing w:val="-4"/>
          <w:sz w:val="18"/>
        </w:rPr>
        <w:t>способами</w:t>
      </w:r>
      <w:r>
        <w:rPr>
          <w:rFonts w:ascii="Tahoma" w:hAnsi="Tahoma"/>
          <w:spacing w:val="-4"/>
          <w:sz w:val="18"/>
        </w:rPr>
        <w:t>,</w:t>
      </w:r>
      <w:r>
        <w:rPr>
          <w:rFonts w:ascii="Tahoma" w:hAnsi="Tahoma"/>
          <w:spacing w:val="-10"/>
          <w:sz w:val="18"/>
        </w:rPr>
        <w:t> </w:t>
      </w:r>
      <w:r>
        <w:rPr>
          <w:rFonts w:ascii="Lucida Sans Unicode" w:hAnsi="Lucida Sans Unicode"/>
          <w:spacing w:val="-4"/>
          <w:sz w:val="18"/>
        </w:rPr>
        <w:t>всего</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30</w:t>
      </w:r>
      <w:r>
        <w:rPr>
          <w:rFonts w:ascii="Tahoma" w:hAnsi="Tahoma"/>
          <w:spacing w:val="-11"/>
          <w:sz w:val="18"/>
        </w:rPr>
        <w:t> </w:t>
      </w:r>
      <w:r>
        <w:rPr>
          <w:rFonts w:ascii="Lucida Sans Unicode" w:hAnsi="Lucida Sans Unicode"/>
          <w:spacing w:val="-4"/>
          <w:sz w:val="18"/>
        </w:rPr>
        <w:t>раз</w:t>
      </w:r>
      <w:r>
        <w:rPr>
          <w:rFonts w:ascii="Tahoma" w:hAnsi="Tahoma"/>
          <w:spacing w:val="-4"/>
          <w:sz w:val="18"/>
        </w:rPr>
        <w:t>. </w:t>
      </w:r>
      <w:r>
        <w:rPr>
          <w:rFonts w:ascii="Lucida Sans Unicode" w:hAnsi="Lucida Sans Unicode"/>
          <w:sz w:val="18"/>
        </w:rPr>
        <w:t>Бег</w:t>
      </w:r>
      <w:r>
        <w:rPr>
          <w:rFonts w:ascii="Lucida Sans Unicode" w:hAnsi="Lucida Sans Unicode"/>
          <w:spacing w:val="-6"/>
          <w:sz w:val="18"/>
        </w:rPr>
        <w:t> </w:t>
      </w:r>
      <w:r>
        <w:rPr>
          <w:rFonts w:ascii="Lucida Sans Unicode" w:hAnsi="Lucida Sans Unicode"/>
          <w:sz w:val="18"/>
        </w:rPr>
        <w:t>с</w:t>
      </w:r>
      <w:r>
        <w:rPr>
          <w:rFonts w:ascii="Lucida Sans Unicode" w:hAnsi="Lucida Sans Unicode"/>
          <w:spacing w:val="-5"/>
          <w:sz w:val="18"/>
        </w:rPr>
        <w:t> </w:t>
      </w:r>
      <w:r>
        <w:rPr>
          <w:rFonts w:ascii="Lucida Sans Unicode" w:hAnsi="Lucida Sans Unicode"/>
          <w:sz w:val="18"/>
        </w:rPr>
        <w:t>ускорением</w:t>
      </w:r>
      <w:r>
        <w:rPr>
          <w:rFonts w:ascii="Lucida Sans Unicode" w:hAnsi="Lucida Sans Unicode"/>
          <w:spacing w:val="-7"/>
          <w:sz w:val="18"/>
        </w:rPr>
        <w:t> </w:t>
      </w:r>
      <w:r>
        <w:rPr>
          <w:rFonts w:ascii="Lucida Sans Unicode" w:hAnsi="Lucida Sans Unicode"/>
          <w:sz w:val="18"/>
        </w:rPr>
        <w:t>по</w:t>
      </w:r>
      <w:r>
        <w:rPr>
          <w:rFonts w:ascii="Lucida Sans Unicode" w:hAnsi="Lucida Sans Unicode"/>
          <w:spacing w:val="-5"/>
          <w:sz w:val="18"/>
        </w:rPr>
        <w:t> </w:t>
      </w:r>
      <w:r>
        <w:rPr>
          <w:rFonts w:ascii="Tahoma" w:hAnsi="Tahoma"/>
          <w:sz w:val="18"/>
        </w:rPr>
        <w:t>100</w:t>
      </w:r>
      <w:r>
        <w:rPr>
          <w:rFonts w:ascii="Tahoma" w:hAnsi="Tahoma"/>
          <w:spacing w:val="-5"/>
          <w:sz w:val="18"/>
        </w:rPr>
        <w:t> </w:t>
      </w:r>
      <w:r>
        <w:rPr>
          <w:rFonts w:ascii="Lucida Sans Unicode" w:hAnsi="Lucida Sans Unicode"/>
          <w:sz w:val="18"/>
        </w:rPr>
        <w:t>м</w:t>
      </w:r>
      <w:r>
        <w:rPr>
          <w:rFonts w:ascii="Lucida Sans Unicode" w:hAnsi="Lucida Sans Unicode"/>
          <w:spacing w:val="-10"/>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5"/>
          <w:sz w:val="18"/>
        </w:rPr>
        <w:t> </w:t>
      </w:r>
      <w:r>
        <w:rPr>
          <w:rFonts w:ascii="Lucida Sans Unicode" w:hAnsi="Lucida Sans Unicode"/>
          <w:sz w:val="18"/>
        </w:rPr>
        <w:t>раза</w:t>
      </w:r>
      <w:r>
        <w:rPr>
          <w:rFonts w:ascii="Tahoma" w:hAnsi="Tahoma"/>
          <w:sz w:val="18"/>
        </w:rPr>
        <w:t>.</w:t>
      </w:r>
    </w:p>
    <w:p>
      <w:pPr>
        <w:spacing w:line="211" w:lineRule="exact" w:before="0"/>
        <w:ind w:left="490" w:right="0" w:firstLine="0"/>
        <w:jc w:val="left"/>
        <w:rPr>
          <w:rFonts w:ascii="Tahoma" w:hAnsi="Tahoma"/>
          <w:sz w:val="18"/>
        </w:rPr>
      </w:pPr>
      <w:r>
        <w:rPr>
          <w:rFonts w:ascii="Arial" w:hAnsi="Arial"/>
          <w:i/>
          <w:sz w:val="18"/>
        </w:rPr>
        <w:t>IV</w:t>
      </w:r>
      <w:r>
        <w:rPr>
          <w:rFonts w:ascii="Arial" w:hAnsi="Arial"/>
          <w:i/>
          <w:spacing w:val="-2"/>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218" w:lineRule="exact" w:before="0"/>
        <w:ind w:left="505" w:right="0" w:firstLine="0"/>
        <w:jc w:val="both"/>
        <w:rPr>
          <w:rFonts w:ascii="Tahoma" w:hAnsi="Tahoma"/>
          <w:sz w:val="18"/>
        </w:rPr>
      </w:pPr>
      <w:r>
        <w:rPr>
          <w:rFonts w:ascii="Arial" w:hAnsi="Arial"/>
          <w:i/>
          <w:spacing w:val="-8"/>
          <w:sz w:val="18"/>
        </w:rPr>
        <w:t>V</w:t>
      </w:r>
      <w:r>
        <w:rPr>
          <w:rFonts w:ascii="Arial" w:hAnsi="Arial"/>
          <w:i/>
          <w:spacing w:val="-11"/>
          <w:sz w:val="18"/>
        </w:rPr>
        <w:t> </w:t>
      </w:r>
      <w:r>
        <w:rPr>
          <w:rFonts w:ascii="Arial" w:hAnsi="Arial"/>
          <w:i/>
          <w:spacing w:val="-8"/>
          <w:sz w:val="18"/>
        </w:rPr>
        <w:t>день.</w:t>
      </w:r>
      <w:r>
        <w:rPr>
          <w:rFonts w:ascii="Arial" w:hAnsi="Arial"/>
          <w:i/>
          <w:spacing w:val="2"/>
          <w:sz w:val="18"/>
        </w:rPr>
        <w:t> </w:t>
      </w:r>
      <w:r>
        <w:rPr>
          <w:rFonts w:ascii="Lucida Sans Unicode" w:hAnsi="Lucida Sans Unicode"/>
          <w:spacing w:val="-8"/>
          <w:sz w:val="18"/>
        </w:rPr>
        <w:t>По</w:t>
      </w:r>
      <w:r>
        <w:rPr>
          <w:rFonts w:ascii="Lucida Sans Unicode" w:hAnsi="Lucida Sans Unicode"/>
          <w:spacing w:val="-4"/>
          <w:sz w:val="18"/>
        </w:rPr>
        <w:t> </w:t>
      </w:r>
      <w:r>
        <w:rPr>
          <w:rFonts w:ascii="Lucida Sans Unicode" w:hAnsi="Lucida Sans Unicode"/>
          <w:spacing w:val="-8"/>
          <w:sz w:val="18"/>
        </w:rPr>
        <w:t>программе</w:t>
      </w:r>
      <w:r>
        <w:rPr>
          <w:rFonts w:ascii="Lucida Sans Unicode" w:hAnsi="Lucida Sans Unicode"/>
          <w:spacing w:val="-5"/>
          <w:sz w:val="18"/>
        </w:rPr>
        <w:t> </w:t>
      </w:r>
      <w:r>
        <w:rPr>
          <w:rFonts w:ascii="Tahoma" w:hAnsi="Tahoma"/>
          <w:spacing w:val="-8"/>
          <w:sz w:val="18"/>
        </w:rPr>
        <w:t>I</w:t>
      </w:r>
      <w:r>
        <w:rPr>
          <w:rFonts w:ascii="Tahoma" w:hAnsi="Tahoma"/>
          <w:spacing w:val="-4"/>
          <w:sz w:val="18"/>
        </w:rPr>
        <w:t> </w:t>
      </w:r>
      <w:r>
        <w:rPr>
          <w:rFonts w:ascii="Lucida Sans Unicode" w:hAnsi="Lucida Sans Unicode"/>
          <w:spacing w:val="-8"/>
          <w:sz w:val="18"/>
        </w:rPr>
        <w:t>дня</w:t>
      </w:r>
      <w:r>
        <w:rPr>
          <w:rFonts w:ascii="Tahoma" w:hAnsi="Tahoma"/>
          <w:spacing w:val="-8"/>
          <w:sz w:val="18"/>
        </w:rPr>
        <w:t>.</w:t>
      </w:r>
    </w:p>
    <w:p>
      <w:pPr>
        <w:spacing w:line="216" w:lineRule="exact" w:before="0"/>
        <w:ind w:left="505" w:right="0" w:firstLine="0"/>
        <w:jc w:val="both"/>
        <w:rPr>
          <w:rFonts w:ascii="Tahoma" w:hAnsi="Tahoma"/>
          <w:sz w:val="18"/>
        </w:rPr>
      </w:pPr>
      <w:r>
        <w:rPr>
          <w:rFonts w:ascii="Arial" w:hAnsi="Arial"/>
          <w:i/>
          <w:w w:val="90"/>
          <w:sz w:val="18"/>
        </w:rPr>
        <w:t>VI</w:t>
      </w:r>
      <w:r>
        <w:rPr>
          <w:rFonts w:ascii="Arial" w:hAnsi="Arial"/>
          <w:i/>
          <w:spacing w:val="5"/>
          <w:sz w:val="18"/>
        </w:rPr>
        <w:t> </w:t>
      </w:r>
      <w:r>
        <w:rPr>
          <w:rFonts w:ascii="Arial" w:hAnsi="Arial"/>
          <w:i/>
          <w:w w:val="90"/>
          <w:sz w:val="18"/>
        </w:rPr>
        <w:t>день.</w:t>
      </w:r>
      <w:r>
        <w:rPr>
          <w:rFonts w:ascii="Arial" w:hAnsi="Arial"/>
          <w:i/>
          <w:spacing w:val="8"/>
          <w:sz w:val="18"/>
        </w:rPr>
        <w:t> </w:t>
      </w:r>
      <w:r>
        <w:rPr>
          <w:rFonts w:ascii="Lucida Sans Unicode" w:hAnsi="Lucida Sans Unicode"/>
          <w:w w:val="90"/>
          <w:sz w:val="18"/>
        </w:rPr>
        <w:t>По</w:t>
      </w:r>
      <w:r>
        <w:rPr>
          <w:rFonts w:ascii="Lucida Sans Unicode" w:hAnsi="Lucida Sans Unicode"/>
          <w:spacing w:val="2"/>
          <w:sz w:val="18"/>
        </w:rPr>
        <w:t> </w:t>
      </w:r>
      <w:r>
        <w:rPr>
          <w:rFonts w:ascii="Lucida Sans Unicode" w:hAnsi="Lucida Sans Unicode"/>
          <w:w w:val="90"/>
          <w:sz w:val="18"/>
        </w:rPr>
        <w:t>программе</w:t>
      </w:r>
      <w:r>
        <w:rPr>
          <w:rFonts w:ascii="Lucida Sans Unicode" w:hAnsi="Lucida Sans Unicode"/>
          <w:sz w:val="18"/>
        </w:rPr>
        <w:t> </w:t>
      </w:r>
      <w:r>
        <w:rPr>
          <w:rFonts w:ascii="Tahoma" w:hAnsi="Tahoma"/>
          <w:w w:val="90"/>
          <w:sz w:val="18"/>
        </w:rPr>
        <w:t>II</w:t>
      </w:r>
      <w:r>
        <w:rPr>
          <w:rFonts w:ascii="Tahoma" w:hAnsi="Tahoma"/>
          <w:spacing w:val="2"/>
          <w:sz w:val="18"/>
        </w:rPr>
        <w:t> </w:t>
      </w:r>
      <w:r>
        <w:rPr>
          <w:rFonts w:ascii="Lucida Sans Unicode" w:hAnsi="Lucida Sans Unicode"/>
          <w:spacing w:val="-4"/>
          <w:w w:val="90"/>
          <w:sz w:val="18"/>
        </w:rPr>
        <w:t>дня</w:t>
      </w:r>
      <w:r>
        <w:rPr>
          <w:rFonts w:ascii="Tahoma" w:hAnsi="Tahoma"/>
          <w:spacing w:val="-4"/>
          <w:w w:val="90"/>
          <w:sz w:val="18"/>
        </w:rPr>
        <w:t>.</w:t>
      </w:r>
    </w:p>
    <w:p>
      <w:pPr>
        <w:spacing w:line="216" w:lineRule="exact" w:before="0"/>
        <w:ind w:left="510" w:right="0" w:firstLine="0"/>
        <w:jc w:val="left"/>
        <w:rPr>
          <w:rFonts w:ascii="Tahoma" w:hAnsi="Tahoma"/>
          <w:sz w:val="18"/>
        </w:rPr>
      </w:pPr>
      <w:r>
        <w:rPr>
          <w:rFonts w:ascii="Arial" w:hAnsi="Arial"/>
          <w:i/>
          <w:sz w:val="18"/>
        </w:rPr>
        <w:t>VII</w:t>
      </w:r>
      <w:r>
        <w:rPr>
          <w:rFonts w:ascii="Arial" w:hAnsi="Arial"/>
          <w:i/>
          <w:spacing w:val="-7"/>
          <w:sz w:val="18"/>
        </w:rPr>
        <w:t> </w:t>
      </w: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spacing w:line="187" w:lineRule="auto" w:before="14"/>
        <w:ind w:left="207" w:right="326" w:firstLine="293"/>
        <w:jc w:val="both"/>
        <w:rPr>
          <w:rFonts w:ascii="Tahoma" w:hAnsi="Tahoma"/>
          <w:sz w:val="18"/>
        </w:rPr>
      </w:pPr>
      <w:r>
        <w:rPr>
          <w:rFonts w:ascii="Lucida Sans Unicode" w:hAnsi="Lucida Sans Unicode"/>
          <w:sz w:val="18"/>
        </w:rPr>
        <w:t>Всего</w:t>
      </w:r>
      <w:r>
        <w:rPr>
          <w:rFonts w:ascii="Tahoma" w:hAnsi="Tahoma"/>
          <w:sz w:val="18"/>
        </w:rPr>
        <w:t>:</w:t>
      </w:r>
      <w:r>
        <w:rPr>
          <w:rFonts w:ascii="Tahoma" w:hAnsi="Tahoma"/>
          <w:spacing w:val="-15"/>
          <w:sz w:val="18"/>
        </w:rPr>
        <w:t> </w:t>
      </w:r>
      <w:r>
        <w:rPr>
          <w:rFonts w:ascii="Lucida Sans Unicode" w:hAnsi="Lucida Sans Unicode"/>
          <w:sz w:val="18"/>
        </w:rPr>
        <w:t>метание</w:t>
      </w:r>
      <w:r>
        <w:rPr>
          <w:rFonts w:ascii="Lucida Sans Unicode" w:hAnsi="Lucida Sans Unicode"/>
          <w:spacing w:val="-14"/>
          <w:sz w:val="18"/>
        </w:rPr>
        <w:t> </w:t>
      </w:r>
      <w:r>
        <w:rPr>
          <w:rFonts w:ascii="Lucida Sans Unicode" w:hAnsi="Lucida Sans Unicode"/>
          <w:sz w:val="18"/>
        </w:rPr>
        <w:t>копья</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180</w:t>
      </w:r>
      <w:r>
        <w:rPr>
          <w:rFonts w:ascii="Lucida Sans Unicode" w:hAnsi="Lucida Sans Unicode"/>
          <w:sz w:val="18"/>
        </w:rPr>
        <w:t>—</w:t>
      </w:r>
      <w:r>
        <w:rPr>
          <w:rFonts w:ascii="Tahoma" w:hAnsi="Tahoma"/>
          <w:sz w:val="18"/>
        </w:rPr>
        <w:t>150</w:t>
      </w:r>
      <w:r>
        <w:rPr>
          <w:rFonts w:ascii="Tahoma" w:hAnsi="Tahoma"/>
          <w:spacing w:val="-14"/>
          <w:sz w:val="18"/>
        </w:rPr>
        <w:t> </w:t>
      </w:r>
      <w:r>
        <w:rPr>
          <w:rFonts w:ascii="Lucida Sans Unicode" w:hAnsi="Lucida Sans Unicode"/>
          <w:sz w:val="18"/>
        </w:rPr>
        <w:t>бросков</w:t>
      </w:r>
      <w:r>
        <w:rPr>
          <w:rFonts w:ascii="Tahoma" w:hAnsi="Tahoma"/>
          <w:sz w:val="18"/>
        </w:rPr>
        <w:t>,</w:t>
      </w:r>
      <w:r>
        <w:rPr>
          <w:rFonts w:ascii="Tahoma" w:hAnsi="Tahoma"/>
          <w:spacing w:val="-14"/>
          <w:sz w:val="18"/>
        </w:rPr>
        <w:t> </w:t>
      </w:r>
      <w:r>
        <w:rPr>
          <w:rFonts w:ascii="Lucida Sans Unicode" w:hAnsi="Lucida Sans Unicode"/>
          <w:sz w:val="18"/>
        </w:rPr>
        <w:t>метание</w:t>
      </w:r>
      <w:r>
        <w:rPr>
          <w:rFonts w:ascii="Lucida Sans Unicode" w:hAnsi="Lucida Sans Unicode"/>
          <w:spacing w:val="-15"/>
          <w:sz w:val="18"/>
        </w:rPr>
        <w:t> </w:t>
      </w:r>
      <w:r>
        <w:rPr>
          <w:rFonts w:ascii="Lucida Sans Unicode" w:hAnsi="Lucida Sans Unicode"/>
          <w:sz w:val="18"/>
        </w:rPr>
        <w:t>набивных</w:t>
      </w:r>
      <w:r>
        <w:rPr>
          <w:rFonts w:ascii="Lucida Sans Unicode" w:hAnsi="Lucida Sans Unicode"/>
          <w:spacing w:val="-14"/>
          <w:sz w:val="18"/>
        </w:rPr>
        <w:t> </w:t>
      </w:r>
      <w:r>
        <w:rPr>
          <w:rFonts w:ascii="Lucida Sans Unicode" w:hAnsi="Lucida Sans Unicode"/>
          <w:sz w:val="18"/>
        </w:rPr>
        <w:t>мячей</w:t>
      </w:r>
      <w:r>
        <w:rPr>
          <w:rFonts w:ascii="Tahoma" w:hAnsi="Tahoma"/>
          <w:sz w:val="18"/>
        </w:rPr>
        <w:t>, </w:t>
      </w:r>
      <w:r>
        <w:rPr>
          <w:rFonts w:ascii="Lucida Sans Unicode" w:hAnsi="Lucida Sans Unicode"/>
          <w:sz w:val="18"/>
        </w:rPr>
        <w:t>ядер</w:t>
      </w:r>
      <w:r>
        <w:rPr>
          <w:rFonts w:ascii="Lucida Sans Unicode" w:hAnsi="Lucida Sans Unicode"/>
          <w:spacing w:val="-1"/>
          <w:sz w:val="18"/>
        </w:rPr>
        <w:t> </w:t>
      </w:r>
      <w:r>
        <w:rPr>
          <w:rFonts w:ascii="Lucida Sans Unicode" w:hAnsi="Lucida Sans Unicode"/>
          <w:sz w:val="18"/>
        </w:rPr>
        <w:t>двумя</w:t>
      </w:r>
      <w:r>
        <w:rPr>
          <w:rFonts w:ascii="Lucida Sans Unicode" w:hAnsi="Lucida Sans Unicode"/>
          <w:spacing w:val="-1"/>
          <w:sz w:val="18"/>
        </w:rPr>
        <w:t> </w:t>
      </w:r>
      <w:r>
        <w:rPr>
          <w:rFonts w:ascii="Lucida Sans Unicode" w:hAnsi="Lucida Sans Unicode"/>
          <w:sz w:val="18"/>
        </w:rPr>
        <w:t>руками —</w:t>
      </w:r>
      <w:r>
        <w:rPr>
          <w:rFonts w:ascii="Lucida Sans Unicode" w:hAnsi="Lucida Sans Unicode"/>
          <w:spacing w:val="-1"/>
          <w:sz w:val="18"/>
        </w:rPr>
        <w:t> </w:t>
      </w:r>
      <w:r>
        <w:rPr>
          <w:rFonts w:ascii="Tahoma" w:hAnsi="Tahoma"/>
          <w:sz w:val="18"/>
        </w:rPr>
        <w:t>30 </w:t>
      </w:r>
      <w:r>
        <w:rPr>
          <w:rFonts w:ascii="Lucida Sans Unicode" w:hAnsi="Lucida Sans Unicode"/>
          <w:sz w:val="18"/>
        </w:rPr>
        <w:t>раз</w:t>
      </w:r>
      <w:r>
        <w:rPr>
          <w:rFonts w:ascii="Tahoma" w:hAnsi="Tahoma"/>
          <w:sz w:val="18"/>
        </w:rPr>
        <w:t>, </w:t>
      </w:r>
      <w:r>
        <w:rPr>
          <w:rFonts w:ascii="Lucida Sans Unicode" w:hAnsi="Lucida Sans Unicode"/>
          <w:sz w:val="18"/>
        </w:rPr>
        <w:t>специальные упражнения —</w:t>
      </w:r>
      <w:r>
        <w:rPr>
          <w:rFonts w:ascii="Lucida Sans Unicode" w:hAnsi="Lucida Sans Unicode"/>
          <w:spacing w:val="-1"/>
          <w:sz w:val="18"/>
        </w:rPr>
        <w:t> </w:t>
      </w:r>
      <w:r>
        <w:rPr>
          <w:rFonts w:ascii="Tahoma" w:hAnsi="Tahoma"/>
          <w:sz w:val="18"/>
        </w:rPr>
        <w:t>120</w:t>
      </w:r>
      <w:r>
        <w:rPr>
          <w:rFonts w:ascii="Lucida Sans Unicode" w:hAnsi="Lucida Sans Unicode"/>
          <w:sz w:val="18"/>
        </w:rPr>
        <w:t>—</w:t>
      </w:r>
      <w:r>
        <w:rPr>
          <w:rFonts w:ascii="Tahoma" w:hAnsi="Tahoma"/>
          <w:sz w:val="18"/>
        </w:rPr>
        <w:t>80</w:t>
      </w:r>
      <w:r>
        <w:rPr>
          <w:rFonts w:ascii="Tahoma" w:hAnsi="Tahoma"/>
          <w:spacing w:val="-1"/>
          <w:sz w:val="18"/>
        </w:rPr>
        <w:t> </w:t>
      </w:r>
      <w:r>
        <w:rPr>
          <w:rFonts w:ascii="Lucida Sans Unicode" w:hAnsi="Lucida Sans Unicode"/>
          <w:sz w:val="18"/>
        </w:rPr>
        <w:t>раз</w:t>
      </w:r>
      <w:r>
        <w:rPr>
          <w:rFonts w:ascii="Tahoma" w:hAnsi="Tahoma"/>
          <w:sz w:val="18"/>
        </w:rPr>
        <w:t>, </w:t>
      </w:r>
      <w:r>
        <w:rPr>
          <w:rFonts w:ascii="Lucida Sans Unicode" w:hAnsi="Lucida Sans Unicode"/>
          <w:sz w:val="18"/>
        </w:rPr>
        <w:t>упражнения</w:t>
      </w:r>
      <w:r>
        <w:rPr>
          <w:rFonts w:ascii="Lucida Sans Unicode" w:hAnsi="Lucida Sans Unicode"/>
          <w:spacing w:val="-15"/>
          <w:sz w:val="18"/>
        </w:rPr>
        <w:t> </w:t>
      </w:r>
      <w:r>
        <w:rPr>
          <w:rFonts w:ascii="Lucida Sans Unicode" w:hAnsi="Lucida Sans Unicode"/>
          <w:sz w:val="18"/>
        </w:rPr>
        <w:t>со</w:t>
      </w:r>
      <w:r>
        <w:rPr>
          <w:rFonts w:ascii="Lucida Sans Unicode" w:hAnsi="Lucida Sans Unicode"/>
          <w:spacing w:val="-14"/>
          <w:sz w:val="18"/>
        </w:rPr>
        <w:t> </w:t>
      </w:r>
      <w:r>
        <w:rPr>
          <w:rFonts w:ascii="Lucida Sans Unicode" w:hAnsi="Lucida Sans Unicode"/>
          <w:sz w:val="18"/>
        </w:rPr>
        <w:t>штангой</w:t>
      </w:r>
      <w:r>
        <w:rPr>
          <w:rFonts w:ascii="Tahoma" w:hAnsi="Tahoma"/>
          <w:sz w:val="18"/>
        </w:rPr>
        <w:t>,</w:t>
      </w:r>
      <w:r>
        <w:rPr>
          <w:rFonts w:ascii="Tahoma" w:hAnsi="Tahoma"/>
          <w:spacing w:val="-14"/>
          <w:sz w:val="18"/>
        </w:rPr>
        <w:t> </w:t>
      </w:r>
      <w:r>
        <w:rPr>
          <w:rFonts w:ascii="Lucida Sans Unicode" w:hAnsi="Lucida Sans Unicode"/>
          <w:sz w:val="18"/>
        </w:rPr>
        <w:t>всего</w:t>
      </w:r>
      <w:r>
        <w:rPr>
          <w:rFonts w:ascii="Lucida Sans Unicode" w:hAnsi="Lucida Sans Unicode"/>
          <w:spacing w:val="-14"/>
          <w:sz w:val="18"/>
        </w:rPr>
        <w:t> </w:t>
      </w:r>
      <w:r>
        <w:rPr>
          <w:rFonts w:ascii="Lucida Sans Unicode" w:hAnsi="Lucida Sans Unicode"/>
          <w:sz w:val="18"/>
        </w:rPr>
        <w:t>подходов</w:t>
      </w:r>
      <w:r>
        <w:rPr>
          <w:rFonts w:ascii="Lucida Sans Unicode" w:hAnsi="Lucida Sans Unicode"/>
          <w:spacing w:val="-15"/>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40</w:t>
      </w:r>
      <w:r>
        <w:rPr>
          <w:rFonts w:ascii="Lucida Sans Unicode" w:hAnsi="Lucida Sans Unicode"/>
          <w:sz w:val="18"/>
        </w:rPr>
        <w:t>—</w:t>
      </w:r>
      <w:r>
        <w:rPr>
          <w:rFonts w:ascii="Tahoma" w:hAnsi="Tahoma"/>
          <w:sz w:val="18"/>
        </w:rPr>
        <w:t>30,</w:t>
      </w:r>
      <w:r>
        <w:rPr>
          <w:rFonts w:ascii="Tahoma" w:hAnsi="Tahoma"/>
          <w:spacing w:val="-14"/>
          <w:sz w:val="18"/>
        </w:rPr>
        <w:t> </w:t>
      </w:r>
      <w:r>
        <w:rPr>
          <w:rFonts w:ascii="Lucida Sans Unicode" w:hAnsi="Lucida Sans Unicode"/>
          <w:sz w:val="18"/>
        </w:rPr>
        <w:t>повторений</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150</w:t>
      </w:r>
      <w:r>
        <w:rPr>
          <w:rFonts w:ascii="Lucida Sans Unicode" w:hAnsi="Lucida Sans Unicode"/>
          <w:sz w:val="18"/>
        </w:rPr>
        <w:t>— </w:t>
      </w:r>
      <w:r>
        <w:rPr>
          <w:rFonts w:ascii="Tahoma" w:hAnsi="Tahoma"/>
          <w:spacing w:val="-2"/>
          <w:sz w:val="18"/>
        </w:rPr>
        <w:t>120,</w:t>
      </w:r>
      <w:r>
        <w:rPr>
          <w:rFonts w:ascii="Tahoma" w:hAnsi="Tahoma"/>
          <w:spacing w:val="-12"/>
          <w:sz w:val="18"/>
        </w:rPr>
        <w:t> </w:t>
      </w:r>
      <w:r>
        <w:rPr>
          <w:rFonts w:ascii="Lucida Sans Unicode" w:hAnsi="Lucida Sans Unicode"/>
          <w:spacing w:val="-2"/>
          <w:sz w:val="18"/>
        </w:rPr>
        <w:t>прыжков</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1"/>
          <w:sz w:val="18"/>
        </w:rPr>
        <w:t> </w:t>
      </w:r>
      <w:r>
        <w:rPr>
          <w:rFonts w:ascii="Tahoma" w:hAnsi="Tahoma"/>
          <w:spacing w:val="-2"/>
          <w:sz w:val="18"/>
        </w:rPr>
        <w:t>100</w:t>
      </w:r>
      <w:r>
        <w:rPr>
          <w:rFonts w:ascii="Lucida Sans Unicode" w:hAnsi="Lucida Sans Unicode"/>
          <w:spacing w:val="-2"/>
          <w:sz w:val="18"/>
        </w:rPr>
        <w:t>—</w:t>
      </w:r>
      <w:r>
        <w:rPr>
          <w:rFonts w:ascii="Tahoma" w:hAnsi="Tahoma"/>
          <w:spacing w:val="-2"/>
          <w:sz w:val="18"/>
        </w:rPr>
        <w:t>80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1"/>
          <w:sz w:val="18"/>
        </w:rPr>
        <w:t> </w:t>
      </w:r>
      <w:r>
        <w:rPr>
          <w:rFonts w:ascii="Lucida Sans Unicode" w:hAnsi="Lucida Sans Unicode"/>
          <w:spacing w:val="-2"/>
          <w:sz w:val="18"/>
        </w:rPr>
        <w:t>спринтерского</w:t>
      </w:r>
      <w:r>
        <w:rPr>
          <w:rFonts w:ascii="Lucida Sans Unicode" w:hAnsi="Lucida Sans Unicode"/>
          <w:spacing w:val="-10"/>
          <w:sz w:val="18"/>
        </w:rPr>
        <w:t> </w:t>
      </w:r>
      <w:r>
        <w:rPr>
          <w:rFonts w:ascii="Lucida Sans Unicode" w:hAnsi="Lucida Sans Unicode"/>
          <w:spacing w:val="-2"/>
          <w:sz w:val="18"/>
        </w:rPr>
        <w:t>бега</w:t>
      </w:r>
      <w:r>
        <w:rPr>
          <w:rFonts w:ascii="Lucida Sans Unicode" w:hAnsi="Lucida Sans Unicode"/>
          <w:spacing w:val="-11"/>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1,5</w:t>
      </w:r>
      <w:r>
        <w:rPr>
          <w:rFonts w:ascii="Lucida Sans Unicode" w:hAnsi="Lucida Sans Unicode"/>
          <w:spacing w:val="-2"/>
          <w:sz w:val="18"/>
        </w:rPr>
        <w:t>—</w:t>
      </w:r>
      <w:r>
        <w:rPr>
          <w:rFonts w:ascii="Tahoma" w:hAnsi="Tahoma"/>
          <w:spacing w:val="-2"/>
          <w:sz w:val="18"/>
        </w:rPr>
        <w:t>1,3</w:t>
      </w:r>
      <w:r>
        <w:rPr>
          <w:rFonts w:ascii="Tahoma" w:hAnsi="Tahoma"/>
          <w:spacing w:val="-10"/>
          <w:sz w:val="18"/>
        </w:rPr>
        <w:t> </w:t>
      </w:r>
      <w:r>
        <w:rPr>
          <w:rFonts w:ascii="Lucida Sans Unicode" w:hAnsi="Lucida Sans Unicode"/>
          <w:spacing w:val="-2"/>
          <w:sz w:val="18"/>
        </w:rPr>
        <w:t>км</w:t>
      </w:r>
      <w:r>
        <w:rPr>
          <w:rFonts w:ascii="Tahoma" w:hAnsi="Tahoma"/>
          <w:spacing w:val="-2"/>
          <w:sz w:val="18"/>
        </w:rPr>
        <w:t>.</w:t>
      </w:r>
    </w:p>
    <w:p>
      <w:pPr>
        <w:spacing w:line="249" w:lineRule="auto" w:before="58"/>
        <w:ind w:left="1210" w:right="414" w:firstLine="1468"/>
        <w:jc w:val="left"/>
        <w:rPr>
          <w:rFonts w:ascii="Arial" w:hAnsi="Arial"/>
          <w:b/>
          <w:i/>
          <w:sz w:val="18"/>
        </w:rPr>
      </w:pPr>
      <w:r>
        <w:rPr>
          <w:rFonts w:ascii="Arial" w:hAnsi="Arial"/>
          <w:b/>
          <w:sz w:val="18"/>
        </w:rPr>
        <w:t>Метание</w:t>
      </w:r>
      <w:r>
        <w:rPr>
          <w:rFonts w:ascii="Arial" w:hAnsi="Arial"/>
          <w:b/>
          <w:spacing w:val="-13"/>
          <w:sz w:val="18"/>
        </w:rPr>
        <w:t> </w:t>
      </w:r>
      <w:r>
        <w:rPr>
          <w:rFonts w:ascii="Arial" w:hAnsi="Arial"/>
          <w:b/>
          <w:sz w:val="18"/>
        </w:rPr>
        <w:t>молота</w:t>
      </w:r>
      <w:r>
        <w:rPr>
          <w:rFonts w:ascii="Arial" w:hAnsi="Arial"/>
          <w:b/>
          <w:spacing w:val="-12"/>
          <w:sz w:val="18"/>
        </w:rPr>
        <w:t> </w:t>
      </w:r>
      <w:r>
        <w:rPr>
          <w:rFonts w:ascii="Arial" w:hAnsi="Arial"/>
          <w:b/>
          <w:i/>
          <w:sz w:val="18"/>
        </w:rPr>
        <w:t>Неделя</w:t>
      </w:r>
      <w:r>
        <w:rPr>
          <w:rFonts w:ascii="Arial" w:hAnsi="Arial"/>
          <w:b/>
          <w:i/>
          <w:spacing w:val="-13"/>
          <w:sz w:val="18"/>
        </w:rPr>
        <w:t> </w:t>
      </w:r>
      <w:r>
        <w:rPr>
          <w:rFonts w:ascii="Arial" w:hAnsi="Arial"/>
          <w:b/>
          <w:i/>
          <w:sz w:val="18"/>
        </w:rPr>
        <w:t>общей физической подготовки (ОФП-2)</w:t>
      </w:r>
    </w:p>
    <w:p>
      <w:pPr>
        <w:spacing w:line="187" w:lineRule="auto" w:before="16"/>
        <w:ind w:left="216" w:right="325" w:firstLine="288"/>
        <w:jc w:val="both"/>
        <w:rPr>
          <w:rFonts w:ascii="Tahoma" w:hAnsi="Tahoma"/>
          <w:sz w:val="18"/>
        </w:rPr>
      </w:pPr>
      <w:r>
        <w:rPr>
          <w:rFonts w:ascii="Arial" w:hAnsi="Arial"/>
          <w:i/>
          <w:w w:val="90"/>
          <w:sz w:val="18"/>
        </w:rPr>
        <w:t>/день.</w:t>
      </w:r>
      <w:r>
        <w:rPr>
          <w:rFonts w:ascii="Arial" w:hAnsi="Arial"/>
          <w:i/>
          <w:spacing w:val="-3"/>
          <w:w w:val="90"/>
          <w:sz w:val="18"/>
        </w:rPr>
        <w:t> </w:t>
      </w:r>
      <w:r>
        <w:rPr>
          <w:rFonts w:ascii="Lucida Sans Unicode" w:hAnsi="Lucida Sans Unicode"/>
          <w:w w:val="90"/>
          <w:sz w:val="18"/>
        </w:rPr>
        <w:t>Разминка</w:t>
      </w:r>
      <w:r>
        <w:rPr>
          <w:rFonts w:ascii="Lucida Sans Unicode" w:hAnsi="Lucida Sans Unicode"/>
          <w:spacing w:val="-9"/>
          <w:w w:val="90"/>
          <w:sz w:val="18"/>
        </w:rPr>
        <w:t> </w:t>
      </w:r>
      <w:r>
        <w:rPr>
          <w:rFonts w:ascii="Lucida Sans Unicode" w:hAnsi="Lucida Sans Unicode"/>
          <w:w w:val="90"/>
          <w:sz w:val="18"/>
        </w:rPr>
        <w:t>с</w:t>
      </w:r>
      <w:r>
        <w:rPr>
          <w:rFonts w:ascii="Lucida Sans Unicode" w:hAnsi="Lucida Sans Unicode"/>
          <w:spacing w:val="-7"/>
          <w:w w:val="90"/>
          <w:sz w:val="18"/>
        </w:rPr>
        <w:t> </w:t>
      </w:r>
      <w:r>
        <w:rPr>
          <w:rFonts w:ascii="Lucida Sans Unicode" w:hAnsi="Lucida Sans Unicode"/>
          <w:w w:val="90"/>
          <w:sz w:val="18"/>
        </w:rPr>
        <w:t>партнером</w:t>
      </w:r>
      <w:r>
        <w:rPr>
          <w:rFonts w:ascii="Lucida Sans Unicode" w:hAnsi="Lucida Sans Unicode"/>
          <w:spacing w:val="-6"/>
          <w:w w:val="90"/>
          <w:sz w:val="18"/>
        </w:rPr>
        <w:t> </w:t>
      </w:r>
      <w:r>
        <w:rPr>
          <w:rFonts w:ascii="Lucida Sans Unicode" w:hAnsi="Lucida Sans Unicode"/>
          <w:w w:val="90"/>
          <w:sz w:val="18"/>
        </w:rPr>
        <w:t>на</w:t>
      </w:r>
      <w:r>
        <w:rPr>
          <w:rFonts w:ascii="Lucida Sans Unicode" w:hAnsi="Lucida Sans Unicode"/>
          <w:spacing w:val="-6"/>
          <w:w w:val="90"/>
          <w:sz w:val="18"/>
        </w:rPr>
        <w:t> </w:t>
      </w:r>
      <w:r>
        <w:rPr>
          <w:rFonts w:ascii="Lucida Sans Unicode" w:hAnsi="Lucida Sans Unicode"/>
          <w:w w:val="90"/>
          <w:sz w:val="18"/>
        </w:rPr>
        <w:t>гибкость</w:t>
      </w:r>
      <w:r>
        <w:rPr>
          <w:rFonts w:ascii="Tahoma" w:hAnsi="Tahoma"/>
          <w:w w:val="90"/>
          <w:sz w:val="18"/>
        </w:rPr>
        <w:t>.</w:t>
      </w:r>
      <w:r>
        <w:rPr>
          <w:rFonts w:ascii="Tahoma" w:hAnsi="Tahoma"/>
          <w:spacing w:val="-8"/>
          <w:w w:val="90"/>
          <w:sz w:val="18"/>
        </w:rPr>
        <w:t> </w:t>
      </w:r>
      <w:r>
        <w:rPr>
          <w:rFonts w:ascii="Lucida Sans Unicode" w:hAnsi="Lucida Sans Unicode"/>
          <w:w w:val="90"/>
          <w:sz w:val="18"/>
        </w:rPr>
        <w:t>Упражнения</w:t>
      </w:r>
      <w:r>
        <w:rPr>
          <w:rFonts w:ascii="Lucida Sans Unicode" w:hAnsi="Lucida Sans Unicode"/>
          <w:spacing w:val="-8"/>
          <w:w w:val="90"/>
          <w:sz w:val="18"/>
        </w:rPr>
        <w:t> </w:t>
      </w:r>
      <w:r>
        <w:rPr>
          <w:rFonts w:ascii="Lucida Sans Unicode" w:hAnsi="Lucida Sans Unicode"/>
          <w:w w:val="90"/>
          <w:sz w:val="18"/>
        </w:rPr>
        <w:t>со</w:t>
      </w:r>
      <w:r>
        <w:rPr>
          <w:rFonts w:ascii="Lucida Sans Unicode" w:hAnsi="Lucida Sans Unicode"/>
          <w:spacing w:val="-9"/>
          <w:w w:val="90"/>
          <w:sz w:val="18"/>
        </w:rPr>
        <w:t> </w:t>
      </w:r>
      <w:r>
        <w:rPr>
          <w:rFonts w:ascii="Lucida Sans Unicode" w:hAnsi="Lucida Sans Unicode"/>
          <w:w w:val="90"/>
          <w:sz w:val="18"/>
        </w:rPr>
        <w:t>штангой</w:t>
      </w:r>
      <w:r>
        <w:rPr>
          <w:rFonts w:ascii="Tahoma" w:hAnsi="Tahoma"/>
          <w:w w:val="90"/>
          <w:sz w:val="18"/>
        </w:rPr>
        <w:t>:</w:t>
      </w:r>
      <w:r>
        <w:rPr>
          <w:rFonts w:ascii="Tahoma" w:hAnsi="Tahoma"/>
          <w:spacing w:val="-7"/>
          <w:w w:val="90"/>
          <w:sz w:val="18"/>
        </w:rPr>
        <w:t> </w:t>
      </w:r>
      <w:r>
        <w:rPr>
          <w:rFonts w:ascii="Lucida Sans Unicode" w:hAnsi="Lucida Sans Unicode"/>
          <w:w w:val="90"/>
          <w:sz w:val="18"/>
        </w:rPr>
        <w:t>поворо</w:t>
      </w:r>
      <w:r>
        <w:rPr>
          <w:rFonts w:ascii="Tahoma" w:hAnsi="Tahoma"/>
          <w:w w:val="90"/>
          <w:sz w:val="18"/>
        </w:rPr>
        <w:t>- </w:t>
      </w:r>
      <w:r>
        <w:rPr>
          <w:rFonts w:ascii="Lucida Sans Unicode" w:hAnsi="Lucida Sans Unicode"/>
          <w:spacing w:val="-8"/>
          <w:sz w:val="18"/>
        </w:rPr>
        <w:t>ты</w:t>
      </w:r>
      <w:r>
        <w:rPr>
          <w:rFonts w:ascii="Tahoma" w:hAnsi="Tahoma"/>
          <w:spacing w:val="-8"/>
          <w:sz w:val="18"/>
        </w:rPr>
        <w:t>,</w:t>
      </w:r>
      <w:r>
        <w:rPr>
          <w:rFonts w:ascii="Tahoma" w:hAnsi="Tahoma"/>
          <w:spacing w:val="-2"/>
          <w:sz w:val="18"/>
        </w:rPr>
        <w:t> </w:t>
      </w:r>
      <w:r>
        <w:rPr>
          <w:rFonts w:ascii="Lucida Sans Unicode" w:hAnsi="Lucida Sans Unicode"/>
          <w:spacing w:val="-8"/>
          <w:sz w:val="18"/>
        </w:rPr>
        <w:t>наклоны</w:t>
      </w:r>
      <w:r>
        <w:rPr>
          <w:rFonts w:ascii="Lucida Sans Unicode" w:hAnsi="Lucida Sans Unicode"/>
          <w:spacing w:val="-5"/>
          <w:sz w:val="18"/>
        </w:rPr>
        <w:t> </w:t>
      </w:r>
      <w:r>
        <w:rPr>
          <w:rFonts w:ascii="Lucida Sans Unicode" w:hAnsi="Lucida Sans Unicode"/>
          <w:spacing w:val="-8"/>
          <w:sz w:val="18"/>
        </w:rPr>
        <w:t>со</w:t>
      </w:r>
      <w:r>
        <w:rPr>
          <w:rFonts w:ascii="Lucida Sans Unicode" w:hAnsi="Lucida Sans Unicode"/>
          <w:spacing w:val="-2"/>
          <w:sz w:val="18"/>
        </w:rPr>
        <w:t> </w:t>
      </w:r>
      <w:r>
        <w:rPr>
          <w:rFonts w:ascii="Lucida Sans Unicode" w:hAnsi="Lucida Sans Unicode"/>
          <w:spacing w:val="-8"/>
          <w:sz w:val="18"/>
        </w:rPr>
        <w:t>штангой</w:t>
      </w:r>
      <w:r>
        <w:rPr>
          <w:rFonts w:ascii="Lucida Sans Unicode" w:hAnsi="Lucida Sans Unicode"/>
          <w:spacing w:val="-2"/>
          <w:sz w:val="18"/>
        </w:rPr>
        <w:t> </w:t>
      </w:r>
      <w:r>
        <w:rPr>
          <w:rFonts w:ascii="Lucida Sans Unicode" w:hAnsi="Lucida Sans Unicode"/>
          <w:spacing w:val="-8"/>
          <w:sz w:val="18"/>
        </w:rPr>
        <w:t>на</w:t>
      </w:r>
      <w:r>
        <w:rPr>
          <w:rFonts w:ascii="Lucida Sans Unicode" w:hAnsi="Lucida Sans Unicode"/>
          <w:spacing w:val="-2"/>
          <w:sz w:val="18"/>
        </w:rPr>
        <w:t> </w:t>
      </w:r>
      <w:r>
        <w:rPr>
          <w:rFonts w:ascii="Lucida Sans Unicode" w:hAnsi="Lucida Sans Unicode"/>
          <w:spacing w:val="-8"/>
          <w:sz w:val="18"/>
        </w:rPr>
        <w:t>плечах</w:t>
      </w:r>
      <w:r>
        <w:rPr>
          <w:rFonts w:ascii="Tahoma" w:hAnsi="Tahoma"/>
          <w:spacing w:val="-8"/>
          <w:sz w:val="18"/>
        </w:rPr>
        <w:t>;</w:t>
      </w:r>
      <w:r>
        <w:rPr>
          <w:rFonts w:ascii="Tahoma" w:hAnsi="Tahoma"/>
          <w:spacing w:val="-2"/>
          <w:sz w:val="18"/>
        </w:rPr>
        <w:t> </w:t>
      </w:r>
      <w:r>
        <w:rPr>
          <w:rFonts w:ascii="Lucida Sans Unicode" w:hAnsi="Lucida Sans Unicode"/>
          <w:spacing w:val="-8"/>
          <w:sz w:val="18"/>
        </w:rPr>
        <w:t>рывки</w:t>
      </w:r>
      <w:r>
        <w:rPr>
          <w:rFonts w:ascii="Tahoma" w:hAnsi="Tahoma"/>
          <w:spacing w:val="-8"/>
          <w:sz w:val="18"/>
        </w:rPr>
        <w:t>,</w:t>
      </w:r>
      <w:r>
        <w:rPr>
          <w:rFonts w:ascii="Tahoma" w:hAnsi="Tahoma"/>
          <w:spacing w:val="-1"/>
          <w:sz w:val="18"/>
        </w:rPr>
        <w:t> </w:t>
      </w:r>
      <w:r>
        <w:rPr>
          <w:rFonts w:ascii="Lucida Sans Unicode" w:hAnsi="Lucida Sans Unicode"/>
          <w:spacing w:val="-8"/>
          <w:sz w:val="18"/>
        </w:rPr>
        <w:t>тяги</w:t>
      </w:r>
      <w:r>
        <w:rPr>
          <w:rFonts w:ascii="Lucida Sans Unicode" w:hAnsi="Lucida Sans Unicode"/>
          <w:spacing w:val="-5"/>
          <w:sz w:val="18"/>
        </w:rPr>
        <w:t> </w:t>
      </w:r>
      <w:r>
        <w:rPr>
          <w:rFonts w:ascii="Lucida Sans Unicode" w:hAnsi="Lucida Sans Unicode"/>
          <w:spacing w:val="-8"/>
          <w:sz w:val="18"/>
        </w:rPr>
        <w:t>рывковые</w:t>
      </w:r>
      <w:r>
        <w:rPr>
          <w:rFonts w:ascii="Lucida Sans Unicode" w:hAnsi="Lucida Sans Unicode"/>
          <w:spacing w:val="-5"/>
          <w:sz w:val="18"/>
        </w:rPr>
        <w:t> </w:t>
      </w:r>
      <w:r>
        <w:rPr>
          <w:rFonts w:ascii="Lucida Sans Unicode" w:hAnsi="Lucida Sans Unicode"/>
          <w:spacing w:val="-8"/>
          <w:sz w:val="18"/>
        </w:rPr>
        <w:t>с</w:t>
      </w:r>
      <w:r>
        <w:rPr>
          <w:rFonts w:ascii="Lucida Sans Unicode" w:hAnsi="Lucida Sans Unicode"/>
          <w:spacing w:val="-2"/>
          <w:sz w:val="18"/>
        </w:rPr>
        <w:t> </w:t>
      </w:r>
      <w:r>
        <w:rPr>
          <w:rFonts w:ascii="Lucida Sans Unicode" w:hAnsi="Lucida Sans Unicode"/>
          <w:spacing w:val="-8"/>
          <w:sz w:val="18"/>
        </w:rPr>
        <w:t>подставок</w:t>
      </w:r>
      <w:r>
        <w:rPr>
          <w:rFonts w:ascii="Lucida Sans Unicode" w:hAnsi="Lucida Sans Unicode"/>
          <w:spacing w:val="-2"/>
          <w:sz w:val="18"/>
        </w:rPr>
        <w:t> </w:t>
      </w:r>
      <w:r>
        <w:rPr>
          <w:rFonts w:ascii="Lucida Sans Unicode" w:hAnsi="Lucida Sans Unicode"/>
          <w:spacing w:val="-8"/>
          <w:sz w:val="18"/>
        </w:rPr>
        <w:t>и</w:t>
      </w:r>
      <w:r>
        <w:rPr>
          <w:rFonts w:ascii="Lucida Sans Unicode" w:hAnsi="Lucida Sans Unicode"/>
          <w:spacing w:val="-3"/>
          <w:sz w:val="18"/>
        </w:rPr>
        <w:t> </w:t>
      </w:r>
      <w:r>
        <w:rPr>
          <w:rFonts w:ascii="Lucida Sans Unicode" w:hAnsi="Lucida Sans Unicode"/>
          <w:spacing w:val="-8"/>
          <w:sz w:val="18"/>
        </w:rPr>
        <w:t>без </w:t>
      </w:r>
      <w:r>
        <w:rPr>
          <w:rFonts w:ascii="Lucida Sans Unicode" w:hAnsi="Lucida Sans Unicode"/>
          <w:w w:val="90"/>
          <w:sz w:val="18"/>
        </w:rPr>
        <w:t>них</w:t>
      </w:r>
      <w:r>
        <w:rPr>
          <w:rFonts w:ascii="Tahoma" w:hAnsi="Tahoma"/>
          <w:w w:val="90"/>
          <w:sz w:val="18"/>
        </w:rPr>
        <w:t>, </w:t>
      </w:r>
      <w:r>
        <w:rPr>
          <w:rFonts w:ascii="Lucida Sans Unicode" w:hAnsi="Lucida Sans Unicode"/>
          <w:w w:val="90"/>
          <w:sz w:val="18"/>
        </w:rPr>
        <w:t>приседания со штангой на плечах и на груди по </w:t>
      </w:r>
      <w:r>
        <w:rPr>
          <w:rFonts w:ascii="Tahoma" w:hAnsi="Tahoma"/>
          <w:w w:val="90"/>
          <w:sz w:val="18"/>
        </w:rPr>
        <w:t>6</w:t>
      </w:r>
      <w:r>
        <w:rPr>
          <w:rFonts w:ascii="Lucida Sans Unicode" w:hAnsi="Lucida Sans Unicode"/>
          <w:w w:val="90"/>
          <w:sz w:val="18"/>
        </w:rPr>
        <w:t>—</w:t>
      </w:r>
      <w:r>
        <w:rPr>
          <w:rFonts w:ascii="Tahoma" w:hAnsi="Tahoma"/>
          <w:w w:val="90"/>
          <w:sz w:val="18"/>
        </w:rPr>
        <w:t>10 </w:t>
      </w:r>
      <w:r>
        <w:rPr>
          <w:rFonts w:ascii="Lucida Sans Unicode" w:hAnsi="Lucida Sans Unicode"/>
          <w:w w:val="90"/>
          <w:sz w:val="18"/>
        </w:rPr>
        <w:t>повторений</w:t>
      </w:r>
      <w:r>
        <w:rPr>
          <w:rFonts w:ascii="Tahoma" w:hAnsi="Tahoma"/>
          <w:w w:val="90"/>
          <w:sz w:val="18"/>
        </w:rPr>
        <w:t>, </w:t>
      </w:r>
      <w:r>
        <w:rPr>
          <w:rFonts w:ascii="Lucida Sans Unicode" w:hAnsi="Lucida Sans Unicode"/>
          <w:w w:val="90"/>
          <w:sz w:val="18"/>
        </w:rPr>
        <w:t>все</w:t>
      </w:r>
      <w:r>
        <w:rPr>
          <w:rFonts w:ascii="Tahoma" w:hAnsi="Tahoma"/>
          <w:w w:val="90"/>
          <w:sz w:val="18"/>
        </w:rPr>
        <w:t>- </w:t>
      </w:r>
      <w:r>
        <w:rPr>
          <w:rFonts w:ascii="Lucida Sans Unicode" w:hAnsi="Lucida Sans Unicode"/>
          <w:spacing w:val="-8"/>
          <w:sz w:val="18"/>
        </w:rPr>
        <w:t>го</w:t>
      </w:r>
      <w:r>
        <w:rPr>
          <w:rFonts w:ascii="Lucida Sans Unicode" w:hAnsi="Lucida Sans Unicode"/>
          <w:spacing w:val="-11"/>
          <w:sz w:val="18"/>
        </w:rPr>
        <w:t> </w:t>
      </w:r>
      <w:r>
        <w:rPr>
          <w:rFonts w:ascii="Lucida Sans Unicode" w:hAnsi="Lucida Sans Unicode"/>
          <w:spacing w:val="-8"/>
          <w:sz w:val="18"/>
        </w:rPr>
        <w:t>—</w:t>
      </w:r>
      <w:r>
        <w:rPr>
          <w:rFonts w:ascii="Lucida Sans Unicode" w:hAnsi="Lucida Sans Unicode"/>
          <w:spacing w:val="-12"/>
          <w:sz w:val="18"/>
        </w:rPr>
        <w:t> </w:t>
      </w:r>
      <w:r>
        <w:rPr>
          <w:rFonts w:ascii="Tahoma" w:hAnsi="Tahoma"/>
          <w:spacing w:val="-8"/>
          <w:sz w:val="18"/>
        </w:rPr>
        <w:t>20</w:t>
      </w:r>
      <w:r>
        <w:rPr>
          <w:rFonts w:ascii="Lucida Sans Unicode" w:hAnsi="Lucida Sans Unicode"/>
          <w:spacing w:val="-8"/>
          <w:sz w:val="18"/>
        </w:rPr>
        <w:t>—</w:t>
      </w:r>
      <w:r>
        <w:rPr>
          <w:rFonts w:ascii="Tahoma" w:hAnsi="Tahoma"/>
          <w:spacing w:val="-8"/>
          <w:sz w:val="18"/>
        </w:rPr>
        <w:t>25</w:t>
      </w:r>
      <w:r>
        <w:rPr>
          <w:rFonts w:ascii="Tahoma" w:hAnsi="Tahoma"/>
          <w:spacing w:val="-10"/>
          <w:sz w:val="18"/>
        </w:rPr>
        <w:t> </w:t>
      </w:r>
      <w:r>
        <w:rPr>
          <w:rFonts w:ascii="Lucida Sans Unicode" w:hAnsi="Lucida Sans Unicode"/>
          <w:spacing w:val="-8"/>
          <w:sz w:val="18"/>
        </w:rPr>
        <w:t>подходов</w:t>
      </w:r>
      <w:r>
        <w:rPr>
          <w:rFonts w:ascii="Lucida Sans Unicode" w:hAnsi="Lucida Sans Unicode"/>
          <w:spacing w:val="-11"/>
          <w:sz w:val="18"/>
        </w:rPr>
        <w:t> </w:t>
      </w:r>
      <w:r>
        <w:rPr>
          <w:rFonts w:ascii="Tahoma" w:hAnsi="Tahoma"/>
          <w:spacing w:val="-8"/>
          <w:sz w:val="18"/>
        </w:rPr>
        <w:t>(65</w:t>
      </w:r>
      <w:r>
        <w:rPr>
          <w:rFonts w:ascii="Lucida Sans Unicode" w:hAnsi="Lucida Sans Unicode"/>
          <w:spacing w:val="-8"/>
          <w:sz w:val="18"/>
        </w:rPr>
        <w:t>—</w:t>
      </w:r>
      <w:r>
        <w:rPr>
          <w:rFonts w:ascii="Tahoma" w:hAnsi="Tahoma"/>
          <w:spacing w:val="-8"/>
          <w:sz w:val="18"/>
        </w:rPr>
        <w:t>80</w:t>
      </w:r>
      <w:r>
        <w:rPr>
          <w:rFonts w:ascii="Tahoma" w:hAnsi="Tahoma"/>
          <w:spacing w:val="-10"/>
          <w:sz w:val="18"/>
        </w:rPr>
        <w:t> </w:t>
      </w:r>
      <w:r>
        <w:rPr>
          <w:rFonts w:ascii="Tahoma" w:hAnsi="Tahoma"/>
          <w:spacing w:val="-8"/>
          <w:sz w:val="18"/>
        </w:rPr>
        <w:t>%).</w:t>
      </w:r>
      <w:r>
        <w:rPr>
          <w:rFonts w:ascii="Tahoma" w:hAnsi="Tahoma"/>
          <w:spacing w:val="-11"/>
          <w:sz w:val="18"/>
        </w:rPr>
        <w:t> </w:t>
      </w:r>
      <w:r>
        <w:rPr>
          <w:rFonts w:ascii="Lucida Sans Unicode" w:hAnsi="Lucida Sans Unicode"/>
          <w:spacing w:val="-8"/>
          <w:sz w:val="18"/>
        </w:rPr>
        <w:t>Упражнения</w:t>
      </w:r>
      <w:r>
        <w:rPr>
          <w:rFonts w:ascii="Lucida Sans Unicode" w:hAnsi="Lucida Sans Unicode"/>
          <w:spacing w:val="-10"/>
          <w:sz w:val="18"/>
        </w:rPr>
        <w:t> </w:t>
      </w:r>
      <w:r>
        <w:rPr>
          <w:rFonts w:ascii="Lucida Sans Unicode" w:hAnsi="Lucida Sans Unicode"/>
          <w:spacing w:val="-8"/>
          <w:sz w:val="18"/>
        </w:rPr>
        <w:t>на</w:t>
      </w:r>
      <w:r>
        <w:rPr>
          <w:rFonts w:ascii="Lucida Sans Unicode" w:hAnsi="Lucida Sans Unicode"/>
          <w:spacing w:val="-11"/>
          <w:sz w:val="18"/>
        </w:rPr>
        <w:t> </w:t>
      </w:r>
      <w:r>
        <w:rPr>
          <w:rFonts w:ascii="Lucida Sans Unicode" w:hAnsi="Lucida Sans Unicode"/>
          <w:spacing w:val="-8"/>
          <w:sz w:val="18"/>
        </w:rPr>
        <w:t>гимнастических</w:t>
      </w:r>
      <w:r>
        <w:rPr>
          <w:rFonts w:ascii="Lucida Sans Unicode" w:hAnsi="Lucida Sans Unicode"/>
          <w:spacing w:val="-15"/>
          <w:sz w:val="18"/>
        </w:rPr>
        <w:t> </w:t>
      </w:r>
      <w:r>
        <w:rPr>
          <w:rFonts w:ascii="Lucida Sans Unicode" w:hAnsi="Lucida Sans Unicode"/>
          <w:spacing w:val="-8"/>
          <w:sz w:val="18"/>
        </w:rPr>
        <w:t>снарядах</w:t>
      </w:r>
      <w:r>
        <w:rPr>
          <w:rFonts w:ascii="Tahoma" w:hAnsi="Tahoma"/>
          <w:spacing w:val="-8"/>
          <w:sz w:val="18"/>
        </w:rPr>
        <w:t>.</w:t>
      </w:r>
    </w:p>
    <w:p>
      <w:pPr>
        <w:spacing w:line="187" w:lineRule="auto" w:before="2"/>
        <w:ind w:left="231" w:right="313" w:firstLine="283"/>
        <w:jc w:val="both"/>
        <w:rPr>
          <w:rFonts w:ascii="Tahoma" w:hAnsi="Tahoma"/>
          <w:sz w:val="18"/>
        </w:rPr>
      </w:pPr>
      <w:r>
        <w:rPr>
          <w:rFonts w:ascii="Arial" w:hAnsi="Arial"/>
          <w:i/>
          <w:spacing w:val="-4"/>
          <w:sz w:val="18"/>
        </w:rPr>
        <w:t>II</w:t>
      </w:r>
      <w:r>
        <w:rPr>
          <w:rFonts w:ascii="Arial" w:hAnsi="Arial"/>
          <w:i/>
          <w:spacing w:val="-9"/>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Разминка</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набивными</w:t>
      </w:r>
      <w:r>
        <w:rPr>
          <w:rFonts w:ascii="Lucida Sans Unicode" w:hAnsi="Lucida Sans Unicode"/>
          <w:spacing w:val="-10"/>
          <w:sz w:val="18"/>
        </w:rPr>
        <w:t> </w:t>
      </w:r>
      <w:r>
        <w:rPr>
          <w:rFonts w:ascii="Lucida Sans Unicode" w:hAnsi="Lucida Sans Unicode"/>
          <w:spacing w:val="-4"/>
          <w:sz w:val="18"/>
        </w:rPr>
        <w:t>мячами</w:t>
      </w:r>
      <w:r>
        <w:rPr>
          <w:rFonts w:ascii="Tahoma" w:hAnsi="Tahoma"/>
          <w:spacing w:val="-4"/>
          <w:sz w:val="18"/>
        </w:rPr>
        <w:t>.</w:t>
      </w:r>
      <w:r>
        <w:rPr>
          <w:rFonts w:ascii="Tahoma" w:hAnsi="Tahoma"/>
          <w:spacing w:val="-10"/>
          <w:sz w:val="18"/>
        </w:rPr>
        <w:t> </w:t>
      </w:r>
      <w:r>
        <w:rPr>
          <w:rFonts w:ascii="Lucida Sans Unicode" w:hAnsi="Lucida Sans Unicode"/>
          <w:spacing w:val="-4"/>
          <w:sz w:val="18"/>
        </w:rPr>
        <w:t>Вращение</w:t>
      </w:r>
      <w:r>
        <w:rPr>
          <w:rFonts w:ascii="Lucida Sans Unicode" w:hAnsi="Lucida Sans Unicode"/>
          <w:spacing w:val="-10"/>
          <w:sz w:val="18"/>
        </w:rPr>
        <w:t> </w:t>
      </w:r>
      <w:r>
        <w:rPr>
          <w:rFonts w:ascii="Lucida Sans Unicode" w:hAnsi="Lucida Sans Unicode"/>
          <w:spacing w:val="-4"/>
          <w:sz w:val="18"/>
        </w:rPr>
        <w:t>гири</w:t>
      </w:r>
      <w:r>
        <w:rPr>
          <w:rFonts w:ascii="Lucida Sans Unicode" w:hAnsi="Lucida Sans Unicode"/>
          <w:spacing w:val="-10"/>
          <w:sz w:val="18"/>
        </w:rPr>
        <w:t> </w:t>
      </w:r>
      <w:r>
        <w:rPr>
          <w:rFonts w:ascii="Lucida Sans Unicode" w:hAnsi="Lucida Sans Unicode"/>
          <w:spacing w:val="-4"/>
          <w:sz w:val="18"/>
        </w:rPr>
        <w:t>—</w:t>
      </w:r>
      <w:r>
        <w:rPr>
          <w:rFonts w:ascii="Tahoma" w:hAnsi="Tahoma"/>
          <w:spacing w:val="-4"/>
          <w:sz w:val="18"/>
        </w:rPr>
        <w:t>16</w:t>
      </w:r>
      <w:r>
        <w:rPr>
          <w:rFonts w:ascii="Lucida Sans Unicode" w:hAnsi="Lucida Sans Unicode"/>
          <w:spacing w:val="-4"/>
          <w:sz w:val="18"/>
        </w:rPr>
        <w:t>—</w:t>
      </w:r>
      <w:r>
        <w:rPr>
          <w:rFonts w:ascii="Tahoma" w:hAnsi="Tahoma"/>
          <w:spacing w:val="-4"/>
          <w:sz w:val="18"/>
        </w:rPr>
        <w:t>32</w:t>
      </w:r>
      <w:r>
        <w:rPr>
          <w:rFonts w:ascii="Tahoma" w:hAnsi="Tahoma"/>
          <w:spacing w:val="-10"/>
          <w:sz w:val="18"/>
        </w:rPr>
        <w:t> </w:t>
      </w:r>
      <w:r>
        <w:rPr>
          <w:rFonts w:ascii="Lucida Sans Unicode" w:hAnsi="Lucida Sans Unicode"/>
          <w:spacing w:val="-4"/>
          <w:sz w:val="18"/>
        </w:rPr>
        <w:t>кг</w:t>
      </w:r>
      <w:r>
        <w:rPr>
          <w:rFonts w:ascii="Lucida Sans Unicode" w:hAnsi="Lucida Sans Unicode"/>
          <w:spacing w:val="-10"/>
          <w:sz w:val="18"/>
        </w:rPr>
        <w:t> </w:t>
      </w:r>
      <w:r>
        <w:rPr>
          <w:rFonts w:ascii="Lucida Sans Unicode" w:hAnsi="Lucida Sans Unicode"/>
          <w:spacing w:val="-4"/>
          <w:sz w:val="18"/>
        </w:rPr>
        <w:t>дву</w:t>
      </w:r>
      <w:r>
        <w:rPr>
          <w:rFonts w:ascii="Tahoma" w:hAnsi="Tahoma"/>
          <w:spacing w:val="-4"/>
          <w:sz w:val="18"/>
        </w:rPr>
        <w:t>- </w:t>
      </w:r>
      <w:r>
        <w:rPr>
          <w:rFonts w:ascii="Lucida Sans Unicode" w:hAnsi="Lucida Sans Unicode"/>
          <w:spacing w:val="-6"/>
          <w:sz w:val="18"/>
        </w:rPr>
        <w:t>мя</w:t>
      </w:r>
      <w:r>
        <w:rPr>
          <w:rFonts w:ascii="Lucida Sans Unicode" w:hAnsi="Lucida Sans Unicode"/>
          <w:spacing w:val="-9"/>
          <w:sz w:val="18"/>
        </w:rPr>
        <w:t> </w:t>
      </w:r>
      <w:r>
        <w:rPr>
          <w:rFonts w:ascii="Lucida Sans Unicode" w:hAnsi="Lucida Sans Unicode"/>
          <w:spacing w:val="-6"/>
          <w:sz w:val="18"/>
        </w:rPr>
        <w:t>руками</w:t>
      </w:r>
      <w:r>
        <w:rPr>
          <w:rFonts w:ascii="Lucida Sans Unicode" w:hAnsi="Lucida Sans Unicode"/>
          <w:spacing w:val="-8"/>
          <w:sz w:val="18"/>
        </w:rPr>
        <w:t> </w:t>
      </w:r>
      <w:r>
        <w:rPr>
          <w:rFonts w:ascii="Lucida Sans Unicode" w:hAnsi="Lucida Sans Unicode"/>
          <w:spacing w:val="-6"/>
          <w:sz w:val="18"/>
        </w:rPr>
        <w:t>в</w:t>
      </w:r>
      <w:r>
        <w:rPr>
          <w:rFonts w:ascii="Lucida Sans Unicode" w:hAnsi="Lucida Sans Unicode"/>
          <w:spacing w:val="-8"/>
          <w:sz w:val="18"/>
        </w:rPr>
        <w:t> </w:t>
      </w:r>
      <w:r>
        <w:rPr>
          <w:rFonts w:ascii="Lucida Sans Unicode" w:hAnsi="Lucida Sans Unicode"/>
          <w:spacing w:val="-6"/>
          <w:sz w:val="18"/>
        </w:rPr>
        <w:t>обе</w:t>
      </w:r>
      <w:r>
        <w:rPr>
          <w:rFonts w:ascii="Lucida Sans Unicode" w:hAnsi="Lucida Sans Unicode"/>
          <w:spacing w:val="-8"/>
          <w:sz w:val="18"/>
        </w:rPr>
        <w:t> </w:t>
      </w:r>
      <w:r>
        <w:rPr>
          <w:rFonts w:ascii="Lucida Sans Unicode" w:hAnsi="Lucida Sans Unicode"/>
          <w:spacing w:val="-6"/>
          <w:sz w:val="18"/>
        </w:rPr>
        <w:t>стороны</w:t>
      </w:r>
      <w:r>
        <w:rPr>
          <w:rFonts w:ascii="Lucida Sans Unicode" w:hAnsi="Lucida Sans Unicode"/>
          <w:spacing w:val="-9"/>
          <w:sz w:val="18"/>
        </w:rPr>
        <w:t> </w:t>
      </w:r>
      <w:r>
        <w:rPr>
          <w:rFonts w:ascii="Lucida Sans Unicode" w:hAnsi="Lucida Sans Unicode"/>
          <w:spacing w:val="-6"/>
          <w:sz w:val="18"/>
        </w:rPr>
        <w:t>по</w:t>
      </w:r>
      <w:r>
        <w:rPr>
          <w:rFonts w:ascii="Lucida Sans Unicode" w:hAnsi="Lucida Sans Unicode"/>
          <w:spacing w:val="-8"/>
          <w:sz w:val="18"/>
        </w:rPr>
        <w:t> </w:t>
      </w:r>
      <w:r>
        <w:rPr>
          <w:rFonts w:ascii="Tahoma" w:hAnsi="Tahoma"/>
          <w:spacing w:val="-6"/>
          <w:sz w:val="18"/>
        </w:rPr>
        <w:t>8</w:t>
      </w:r>
      <w:r>
        <w:rPr>
          <w:rFonts w:ascii="Lucida Sans Unicode" w:hAnsi="Lucida Sans Unicode"/>
          <w:spacing w:val="-6"/>
          <w:sz w:val="18"/>
        </w:rPr>
        <w:t>—</w:t>
      </w:r>
      <w:r>
        <w:rPr>
          <w:rFonts w:ascii="Tahoma" w:hAnsi="Tahoma"/>
          <w:spacing w:val="-6"/>
          <w:sz w:val="18"/>
        </w:rPr>
        <w:t>10</w:t>
      </w:r>
      <w:r>
        <w:rPr>
          <w:rFonts w:ascii="Tahoma" w:hAnsi="Tahoma"/>
          <w:spacing w:val="-8"/>
          <w:sz w:val="18"/>
        </w:rPr>
        <w:t> </w:t>
      </w:r>
      <w:r>
        <w:rPr>
          <w:rFonts w:ascii="Lucida Sans Unicode" w:hAnsi="Lucida Sans Unicode"/>
          <w:spacing w:val="-6"/>
          <w:sz w:val="18"/>
        </w:rPr>
        <w:t>раз</w:t>
      </w:r>
      <w:r>
        <w:rPr>
          <w:rFonts w:ascii="Tahoma" w:hAnsi="Tahoma"/>
          <w:spacing w:val="-6"/>
          <w:sz w:val="18"/>
        </w:rPr>
        <w:t>,</w:t>
      </w:r>
      <w:r>
        <w:rPr>
          <w:rFonts w:ascii="Tahoma" w:hAnsi="Tahoma"/>
          <w:spacing w:val="-8"/>
          <w:sz w:val="18"/>
        </w:rPr>
        <w:t> </w:t>
      </w:r>
      <w:r>
        <w:rPr>
          <w:rFonts w:ascii="Lucida Sans Unicode" w:hAnsi="Lucida Sans Unicode"/>
          <w:spacing w:val="-6"/>
          <w:sz w:val="18"/>
        </w:rPr>
        <w:t>всего</w:t>
      </w:r>
      <w:r>
        <w:rPr>
          <w:rFonts w:ascii="Lucida Sans Unicode" w:hAnsi="Lucida Sans Unicode"/>
          <w:spacing w:val="-8"/>
          <w:sz w:val="18"/>
        </w:rPr>
        <w:t> </w:t>
      </w:r>
      <w:r>
        <w:rPr>
          <w:rFonts w:ascii="Lucida Sans Unicode" w:hAnsi="Lucida Sans Unicode"/>
          <w:spacing w:val="-6"/>
          <w:sz w:val="18"/>
        </w:rPr>
        <w:t>—</w:t>
      </w:r>
      <w:r>
        <w:rPr>
          <w:rFonts w:ascii="Tahoma" w:hAnsi="Tahoma"/>
          <w:spacing w:val="-6"/>
          <w:sz w:val="18"/>
        </w:rPr>
        <w:t>10</w:t>
      </w:r>
      <w:r>
        <w:rPr>
          <w:rFonts w:ascii="Tahoma" w:hAnsi="Tahoma"/>
          <w:spacing w:val="-8"/>
          <w:sz w:val="18"/>
        </w:rPr>
        <w:t> </w:t>
      </w:r>
      <w:r>
        <w:rPr>
          <w:rFonts w:ascii="Lucida Sans Unicode" w:hAnsi="Lucida Sans Unicode"/>
          <w:spacing w:val="-6"/>
          <w:sz w:val="18"/>
        </w:rPr>
        <w:t>подходов</w:t>
      </w:r>
      <w:r>
        <w:rPr>
          <w:rFonts w:ascii="Tahoma" w:hAnsi="Tahoma"/>
          <w:spacing w:val="-6"/>
          <w:sz w:val="18"/>
        </w:rPr>
        <w:t>.</w:t>
      </w:r>
      <w:r>
        <w:rPr>
          <w:rFonts w:ascii="Tahoma" w:hAnsi="Tahoma"/>
          <w:spacing w:val="-8"/>
          <w:sz w:val="18"/>
        </w:rPr>
        <w:t> </w:t>
      </w:r>
      <w:r>
        <w:rPr>
          <w:rFonts w:ascii="Lucida Sans Unicode" w:hAnsi="Lucida Sans Unicode"/>
          <w:spacing w:val="-6"/>
          <w:sz w:val="18"/>
        </w:rPr>
        <w:t>Метание</w:t>
      </w:r>
      <w:r>
        <w:rPr>
          <w:rFonts w:ascii="Lucida Sans Unicode" w:hAnsi="Lucida Sans Unicode"/>
          <w:spacing w:val="-9"/>
          <w:sz w:val="18"/>
        </w:rPr>
        <w:t> </w:t>
      </w:r>
      <w:r>
        <w:rPr>
          <w:rFonts w:ascii="Lucida Sans Unicode" w:hAnsi="Lucida Sans Unicode"/>
          <w:spacing w:val="-6"/>
          <w:sz w:val="18"/>
        </w:rPr>
        <w:t>ядер</w:t>
      </w:r>
      <w:r>
        <w:rPr>
          <w:rFonts w:ascii="Tahoma" w:hAnsi="Tahoma"/>
          <w:spacing w:val="-6"/>
          <w:sz w:val="18"/>
        </w:rPr>
        <w:t>, </w:t>
      </w:r>
      <w:r>
        <w:rPr>
          <w:rFonts w:ascii="Lucida Sans Unicode" w:hAnsi="Lucida Sans Unicode"/>
          <w:sz w:val="18"/>
        </w:rPr>
        <w:t>гирь</w:t>
      </w:r>
      <w:r>
        <w:rPr>
          <w:rFonts w:ascii="Lucida Sans Unicode" w:hAnsi="Lucida Sans Unicode"/>
          <w:spacing w:val="-3"/>
          <w:sz w:val="18"/>
        </w:rPr>
        <w:t> </w:t>
      </w:r>
      <w:r>
        <w:rPr>
          <w:rFonts w:ascii="Lucida Sans Unicode" w:hAnsi="Lucida Sans Unicode"/>
          <w:sz w:val="18"/>
        </w:rPr>
        <w:t>или</w:t>
      </w:r>
      <w:r>
        <w:rPr>
          <w:rFonts w:ascii="Lucida Sans Unicode" w:hAnsi="Lucida Sans Unicode"/>
          <w:spacing w:val="-3"/>
          <w:sz w:val="18"/>
        </w:rPr>
        <w:t> </w:t>
      </w:r>
      <w:r>
        <w:rPr>
          <w:rFonts w:ascii="Lucida Sans Unicode" w:hAnsi="Lucida Sans Unicode"/>
          <w:sz w:val="18"/>
        </w:rPr>
        <w:t>веса</w:t>
      </w:r>
      <w:r>
        <w:rPr>
          <w:rFonts w:ascii="Lucida Sans Unicode" w:hAnsi="Lucida Sans Unicode"/>
          <w:spacing w:val="-3"/>
          <w:sz w:val="18"/>
        </w:rPr>
        <w:t> </w:t>
      </w:r>
      <w:r>
        <w:rPr>
          <w:rFonts w:ascii="Tahoma" w:hAnsi="Tahoma"/>
          <w:sz w:val="18"/>
        </w:rPr>
        <w:t>(16</w:t>
      </w:r>
      <w:r>
        <w:rPr>
          <w:rFonts w:ascii="Tahoma" w:hAnsi="Tahoma"/>
          <w:spacing w:val="-2"/>
          <w:sz w:val="18"/>
        </w:rPr>
        <w:t> </w:t>
      </w:r>
      <w:r>
        <w:rPr>
          <w:rFonts w:ascii="Lucida Sans Unicode" w:hAnsi="Lucida Sans Unicode"/>
          <w:sz w:val="18"/>
        </w:rPr>
        <w:t>кг</w:t>
      </w:r>
      <w:r>
        <w:rPr>
          <w:rFonts w:ascii="Tahoma" w:hAnsi="Tahoma"/>
          <w:sz w:val="18"/>
        </w:rPr>
        <w:t>)</w:t>
      </w:r>
      <w:r>
        <w:rPr>
          <w:rFonts w:ascii="Tahoma" w:hAnsi="Tahoma"/>
          <w:spacing w:val="-2"/>
          <w:sz w:val="18"/>
        </w:rPr>
        <w:t> </w:t>
      </w:r>
      <w:r>
        <w:rPr>
          <w:rFonts w:ascii="Lucida Sans Unicode" w:hAnsi="Lucida Sans Unicode"/>
          <w:sz w:val="18"/>
        </w:rPr>
        <w:t>с</w:t>
      </w:r>
      <w:r>
        <w:rPr>
          <w:rFonts w:ascii="Lucida Sans Unicode" w:hAnsi="Lucida Sans Unicode"/>
          <w:spacing w:val="-3"/>
          <w:sz w:val="18"/>
        </w:rPr>
        <w:t> </w:t>
      </w:r>
      <w:r>
        <w:rPr>
          <w:rFonts w:ascii="Lucida Sans Unicode" w:hAnsi="Lucida Sans Unicode"/>
          <w:sz w:val="18"/>
        </w:rPr>
        <w:t>места</w:t>
      </w:r>
      <w:r>
        <w:rPr>
          <w:rFonts w:ascii="Lucida Sans Unicode" w:hAnsi="Lucida Sans Unicode"/>
          <w:spacing w:val="-3"/>
          <w:sz w:val="18"/>
        </w:rPr>
        <w:t> </w:t>
      </w:r>
      <w:r>
        <w:rPr>
          <w:rFonts w:ascii="Lucida Sans Unicode" w:hAnsi="Lucida Sans Unicode"/>
          <w:sz w:val="18"/>
        </w:rPr>
        <w:t>и</w:t>
      </w:r>
      <w:r>
        <w:rPr>
          <w:rFonts w:ascii="Lucida Sans Unicode" w:hAnsi="Lucida Sans Unicode"/>
          <w:spacing w:val="-3"/>
          <w:sz w:val="18"/>
        </w:rPr>
        <w:t> </w:t>
      </w:r>
      <w:r>
        <w:rPr>
          <w:rFonts w:ascii="Lucida Sans Unicode" w:hAnsi="Lucida Sans Unicode"/>
          <w:sz w:val="18"/>
        </w:rPr>
        <w:t>с</w:t>
      </w:r>
      <w:r>
        <w:rPr>
          <w:rFonts w:ascii="Lucida Sans Unicode" w:hAnsi="Lucida Sans Unicode"/>
          <w:spacing w:val="-3"/>
          <w:sz w:val="18"/>
        </w:rPr>
        <w:t> </w:t>
      </w:r>
      <w:r>
        <w:rPr>
          <w:rFonts w:ascii="Lucida Sans Unicode" w:hAnsi="Lucida Sans Unicode"/>
          <w:sz w:val="18"/>
        </w:rPr>
        <w:t>одного</w:t>
      </w:r>
      <w:r>
        <w:rPr>
          <w:rFonts w:ascii="Lucida Sans Unicode" w:hAnsi="Lucida Sans Unicode"/>
          <w:spacing w:val="-2"/>
          <w:sz w:val="18"/>
        </w:rPr>
        <w:t> </w:t>
      </w:r>
      <w:r>
        <w:rPr>
          <w:rFonts w:ascii="Lucida Sans Unicode" w:hAnsi="Lucida Sans Unicode"/>
          <w:sz w:val="18"/>
        </w:rPr>
        <w:t>поворота</w:t>
      </w:r>
      <w:r>
        <w:rPr>
          <w:rFonts w:ascii="Tahoma" w:hAnsi="Tahoma"/>
          <w:sz w:val="18"/>
        </w:rPr>
        <w:t>,</w:t>
      </w:r>
      <w:r>
        <w:rPr>
          <w:rFonts w:ascii="Tahoma" w:hAnsi="Tahoma"/>
          <w:spacing w:val="-2"/>
          <w:sz w:val="18"/>
        </w:rPr>
        <w:t> </w:t>
      </w:r>
      <w:r>
        <w:rPr>
          <w:rFonts w:ascii="Lucida Sans Unicode" w:hAnsi="Lucida Sans Unicode"/>
          <w:sz w:val="18"/>
        </w:rPr>
        <w:t>всего</w:t>
      </w:r>
      <w:r>
        <w:rPr>
          <w:rFonts w:ascii="Lucida Sans Unicode" w:hAnsi="Lucida Sans Unicode"/>
          <w:spacing w:val="-3"/>
          <w:sz w:val="18"/>
        </w:rPr>
        <w:t> </w:t>
      </w:r>
      <w:r>
        <w:rPr>
          <w:rFonts w:ascii="Lucida Sans Unicode" w:hAnsi="Lucida Sans Unicode"/>
          <w:sz w:val="18"/>
        </w:rPr>
        <w:t>—</w:t>
      </w:r>
      <w:r>
        <w:rPr>
          <w:rFonts w:ascii="Lucida Sans Unicode" w:hAnsi="Lucida Sans Unicode"/>
          <w:spacing w:val="-3"/>
          <w:sz w:val="18"/>
        </w:rPr>
        <w:t> </w:t>
      </w:r>
      <w:r>
        <w:rPr>
          <w:rFonts w:ascii="Tahoma" w:hAnsi="Tahoma"/>
          <w:sz w:val="18"/>
        </w:rPr>
        <w:t>60</w:t>
      </w:r>
      <w:r>
        <w:rPr>
          <w:rFonts w:ascii="Lucida Sans Unicode" w:hAnsi="Lucida Sans Unicode"/>
          <w:sz w:val="18"/>
        </w:rPr>
        <w:t>—</w:t>
      </w:r>
      <w:r>
        <w:rPr>
          <w:rFonts w:ascii="Tahoma" w:hAnsi="Tahoma"/>
          <w:sz w:val="18"/>
        </w:rPr>
        <w:t>80</w:t>
      </w:r>
      <w:r>
        <w:rPr>
          <w:rFonts w:ascii="Tahoma" w:hAnsi="Tahoma"/>
          <w:spacing w:val="-2"/>
          <w:sz w:val="18"/>
        </w:rPr>
        <w:t> </w:t>
      </w:r>
      <w:r>
        <w:rPr>
          <w:rFonts w:ascii="Lucida Sans Unicode" w:hAnsi="Lucida Sans Unicode"/>
          <w:sz w:val="18"/>
        </w:rPr>
        <w:t>раз</w:t>
      </w:r>
      <w:r>
        <w:rPr>
          <w:rFonts w:ascii="Tahoma" w:hAnsi="Tahoma"/>
          <w:sz w:val="18"/>
        </w:rPr>
        <w:t>. </w:t>
      </w:r>
      <w:r>
        <w:rPr>
          <w:rFonts w:ascii="Lucida Sans Unicode" w:hAnsi="Lucida Sans Unicode"/>
          <w:spacing w:val="-8"/>
          <w:sz w:val="18"/>
        </w:rPr>
        <w:t>Прыжки</w:t>
      </w:r>
      <w:r>
        <w:rPr>
          <w:rFonts w:ascii="Lucida Sans Unicode" w:hAnsi="Lucida Sans Unicode"/>
          <w:spacing w:val="-5"/>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одной</w:t>
      </w:r>
      <w:r>
        <w:rPr>
          <w:rFonts w:ascii="Lucida Sans Unicode" w:hAnsi="Lucida Sans Unicode"/>
          <w:spacing w:val="-5"/>
          <w:sz w:val="18"/>
        </w:rPr>
        <w:t> </w:t>
      </w:r>
      <w:r>
        <w:rPr>
          <w:rFonts w:ascii="Lucida Sans Unicode" w:hAnsi="Lucida Sans Unicode"/>
          <w:spacing w:val="-8"/>
          <w:sz w:val="18"/>
        </w:rPr>
        <w:t>ноге</w:t>
      </w:r>
      <w:r>
        <w:rPr>
          <w:rFonts w:ascii="Lucida Sans Unicode" w:hAnsi="Lucida Sans Unicode"/>
          <w:spacing w:val="-5"/>
          <w:sz w:val="18"/>
        </w:rPr>
        <w:t> </w:t>
      </w:r>
      <w:r>
        <w:rPr>
          <w:rFonts w:ascii="Lucida Sans Unicode" w:hAnsi="Lucida Sans Unicode"/>
          <w:spacing w:val="-8"/>
          <w:sz w:val="18"/>
        </w:rPr>
        <w:t>на</w:t>
      </w:r>
      <w:r>
        <w:rPr>
          <w:rFonts w:ascii="Lucida Sans Unicode" w:hAnsi="Lucida Sans Unicode"/>
          <w:spacing w:val="-5"/>
          <w:sz w:val="18"/>
        </w:rPr>
        <w:t> </w:t>
      </w:r>
      <w:r>
        <w:rPr>
          <w:rFonts w:ascii="Lucida Sans Unicode" w:hAnsi="Lucida Sans Unicode"/>
          <w:spacing w:val="-8"/>
          <w:sz w:val="18"/>
        </w:rPr>
        <w:t>месте</w:t>
      </w:r>
      <w:r>
        <w:rPr>
          <w:rFonts w:ascii="Lucida Sans Unicode" w:hAnsi="Lucida Sans Unicode"/>
          <w:spacing w:val="-5"/>
          <w:sz w:val="18"/>
        </w:rPr>
        <w:t> </w:t>
      </w:r>
      <w:r>
        <w:rPr>
          <w:rFonts w:ascii="Lucida Sans Unicode" w:hAnsi="Lucida Sans Unicode"/>
          <w:spacing w:val="-8"/>
          <w:sz w:val="18"/>
        </w:rPr>
        <w:t>и</w:t>
      </w:r>
      <w:r>
        <w:rPr>
          <w:rFonts w:ascii="Lucida Sans Unicode" w:hAnsi="Lucida Sans Unicode"/>
          <w:spacing w:val="-5"/>
          <w:sz w:val="18"/>
        </w:rPr>
        <w:t> </w:t>
      </w:r>
      <w:r>
        <w:rPr>
          <w:rFonts w:ascii="Lucida Sans Unicode" w:hAnsi="Lucida Sans Unicode"/>
          <w:spacing w:val="-8"/>
          <w:sz w:val="18"/>
        </w:rPr>
        <w:t>с</w:t>
      </w:r>
      <w:r>
        <w:rPr>
          <w:rFonts w:ascii="Lucida Sans Unicode" w:hAnsi="Lucida Sans Unicode"/>
          <w:spacing w:val="-4"/>
          <w:sz w:val="18"/>
        </w:rPr>
        <w:t> </w:t>
      </w:r>
      <w:r>
        <w:rPr>
          <w:rFonts w:ascii="Lucida Sans Unicode" w:hAnsi="Lucida Sans Unicode"/>
          <w:spacing w:val="-8"/>
          <w:sz w:val="18"/>
        </w:rPr>
        <w:t>продвижением</w:t>
      </w:r>
      <w:r>
        <w:rPr>
          <w:rFonts w:ascii="Lucida Sans Unicode" w:hAnsi="Lucida Sans Unicode"/>
          <w:spacing w:val="-3"/>
          <w:sz w:val="18"/>
        </w:rPr>
        <w:t> </w:t>
      </w:r>
      <w:r>
        <w:rPr>
          <w:rFonts w:ascii="Lucida Sans Unicode" w:hAnsi="Lucida Sans Unicode"/>
          <w:spacing w:val="-8"/>
          <w:sz w:val="18"/>
        </w:rPr>
        <w:t>вперед</w:t>
      </w:r>
      <w:r>
        <w:rPr>
          <w:rFonts w:ascii="Lucida Sans Unicode" w:hAnsi="Lucida Sans Unicode"/>
          <w:spacing w:val="-5"/>
          <w:sz w:val="18"/>
        </w:rPr>
        <w:t> </w:t>
      </w:r>
      <w:r>
        <w:rPr>
          <w:rFonts w:ascii="Lucida Sans Unicode" w:hAnsi="Lucida Sans Unicode"/>
          <w:spacing w:val="-8"/>
          <w:sz w:val="18"/>
        </w:rPr>
        <w:t>—</w:t>
      </w:r>
      <w:r>
        <w:rPr>
          <w:rFonts w:ascii="Lucida Sans Unicode" w:hAnsi="Lucida Sans Unicode"/>
          <w:spacing w:val="-6"/>
          <w:sz w:val="18"/>
        </w:rPr>
        <w:t> </w:t>
      </w:r>
      <w:r>
        <w:rPr>
          <w:rFonts w:ascii="Lucida Sans Unicode" w:hAnsi="Lucida Sans Unicode"/>
          <w:spacing w:val="-8"/>
          <w:sz w:val="18"/>
        </w:rPr>
        <w:t>по</w:t>
      </w:r>
      <w:r>
        <w:rPr>
          <w:rFonts w:ascii="Lucida Sans Unicode" w:hAnsi="Lucida Sans Unicode"/>
          <w:spacing w:val="-5"/>
          <w:sz w:val="18"/>
        </w:rPr>
        <w:t> </w:t>
      </w:r>
      <w:r>
        <w:rPr>
          <w:rFonts w:ascii="Tahoma" w:hAnsi="Tahoma"/>
          <w:spacing w:val="-8"/>
          <w:sz w:val="18"/>
        </w:rPr>
        <w:t>15</w:t>
      </w:r>
      <w:r>
        <w:rPr>
          <w:rFonts w:ascii="Tahoma" w:hAnsi="Tahoma"/>
          <w:spacing w:val="-4"/>
          <w:sz w:val="18"/>
        </w:rPr>
        <w:t> </w:t>
      </w:r>
      <w:r>
        <w:rPr>
          <w:rFonts w:ascii="Lucida Sans Unicode" w:hAnsi="Lucida Sans Unicode"/>
          <w:spacing w:val="-8"/>
          <w:sz w:val="18"/>
        </w:rPr>
        <w:t>раз</w:t>
      </w:r>
      <w:r>
        <w:rPr>
          <w:rFonts w:ascii="Tahoma" w:hAnsi="Tahoma"/>
          <w:spacing w:val="-8"/>
          <w:sz w:val="18"/>
        </w:rPr>
        <w:t>,</w:t>
      </w:r>
      <w:r>
        <w:rPr>
          <w:rFonts w:ascii="Tahoma" w:hAnsi="Tahoma"/>
          <w:spacing w:val="-5"/>
          <w:sz w:val="18"/>
        </w:rPr>
        <w:t> </w:t>
      </w:r>
      <w:r>
        <w:rPr>
          <w:rFonts w:ascii="Tahoma" w:hAnsi="Tahoma"/>
          <w:spacing w:val="-8"/>
          <w:sz w:val="18"/>
        </w:rPr>
        <w:t>4</w:t>
      </w:r>
      <w:r>
        <w:rPr>
          <w:rFonts w:ascii="Lucida Sans Unicode" w:hAnsi="Lucida Sans Unicode"/>
          <w:spacing w:val="-8"/>
          <w:sz w:val="18"/>
        </w:rPr>
        <w:t>— </w:t>
      </w:r>
      <w:r>
        <w:rPr>
          <w:rFonts w:ascii="Tahoma" w:hAnsi="Tahoma"/>
          <w:spacing w:val="-10"/>
          <w:sz w:val="18"/>
        </w:rPr>
        <w:t>5</w:t>
      </w:r>
      <w:r>
        <w:rPr>
          <w:rFonts w:ascii="Tahoma" w:hAnsi="Tahoma"/>
          <w:spacing w:val="-2"/>
          <w:sz w:val="18"/>
        </w:rPr>
        <w:t> </w:t>
      </w:r>
      <w:r>
        <w:rPr>
          <w:rFonts w:ascii="Lucida Sans Unicode" w:hAnsi="Lucida Sans Unicode"/>
          <w:spacing w:val="-10"/>
          <w:sz w:val="18"/>
        </w:rPr>
        <w:t>повторений</w:t>
      </w:r>
      <w:r>
        <w:rPr>
          <w:rFonts w:ascii="Lucida Sans Unicode" w:hAnsi="Lucida Sans Unicode"/>
          <w:spacing w:val="-1"/>
          <w:sz w:val="18"/>
        </w:rPr>
        <w:t> </w:t>
      </w:r>
      <w:r>
        <w:rPr>
          <w:rFonts w:ascii="Lucida Sans Unicode" w:hAnsi="Lucida Sans Unicode"/>
          <w:spacing w:val="-10"/>
          <w:sz w:val="18"/>
        </w:rPr>
        <w:t>на</w:t>
      </w:r>
      <w:r>
        <w:rPr>
          <w:rFonts w:ascii="Lucida Sans Unicode" w:hAnsi="Lucida Sans Unicode"/>
          <w:spacing w:val="-3"/>
          <w:sz w:val="18"/>
        </w:rPr>
        <w:t> </w:t>
      </w:r>
      <w:r>
        <w:rPr>
          <w:rFonts w:ascii="Lucida Sans Unicode" w:hAnsi="Lucida Sans Unicode"/>
          <w:spacing w:val="-10"/>
          <w:sz w:val="18"/>
        </w:rPr>
        <w:t>каждой</w:t>
      </w:r>
      <w:r>
        <w:rPr>
          <w:rFonts w:ascii="Lucida Sans Unicode" w:hAnsi="Lucida Sans Unicode"/>
          <w:spacing w:val="-1"/>
          <w:sz w:val="18"/>
        </w:rPr>
        <w:t> </w:t>
      </w:r>
      <w:r>
        <w:rPr>
          <w:rFonts w:ascii="Lucida Sans Unicode" w:hAnsi="Lucida Sans Unicode"/>
          <w:spacing w:val="-10"/>
          <w:sz w:val="18"/>
        </w:rPr>
        <w:t>ноге</w:t>
      </w:r>
      <w:r>
        <w:rPr>
          <w:rFonts w:ascii="Tahoma" w:hAnsi="Tahoma"/>
          <w:spacing w:val="-10"/>
          <w:sz w:val="18"/>
        </w:rPr>
        <w:t>.</w:t>
      </w:r>
      <w:r>
        <w:rPr>
          <w:rFonts w:ascii="Tahoma" w:hAnsi="Tahoma"/>
          <w:sz w:val="18"/>
        </w:rPr>
        <w:t> </w:t>
      </w:r>
      <w:r>
        <w:rPr>
          <w:rFonts w:ascii="Lucida Sans Unicode" w:hAnsi="Lucida Sans Unicode"/>
          <w:spacing w:val="-10"/>
          <w:sz w:val="18"/>
        </w:rPr>
        <w:t>Бег</w:t>
      </w:r>
      <w:r>
        <w:rPr>
          <w:rFonts w:ascii="Lucida Sans Unicode" w:hAnsi="Lucida Sans Unicode"/>
          <w:spacing w:val="-2"/>
          <w:sz w:val="18"/>
        </w:rPr>
        <w:t> </w:t>
      </w:r>
      <w:r>
        <w:rPr>
          <w:rFonts w:ascii="Lucida Sans Unicode" w:hAnsi="Lucida Sans Unicode"/>
          <w:spacing w:val="-10"/>
          <w:sz w:val="18"/>
        </w:rPr>
        <w:t>со</w:t>
      </w:r>
      <w:r>
        <w:rPr>
          <w:rFonts w:ascii="Lucida Sans Unicode" w:hAnsi="Lucida Sans Unicode"/>
          <w:spacing w:val="-3"/>
          <w:sz w:val="18"/>
        </w:rPr>
        <w:t> </w:t>
      </w:r>
      <w:r>
        <w:rPr>
          <w:rFonts w:ascii="Lucida Sans Unicode" w:hAnsi="Lucida Sans Unicode"/>
          <w:spacing w:val="-10"/>
          <w:sz w:val="18"/>
        </w:rPr>
        <w:t>старта</w:t>
      </w:r>
      <w:r>
        <w:rPr>
          <w:rFonts w:ascii="Lucida Sans Unicode" w:hAnsi="Lucida Sans Unicode"/>
          <w:sz w:val="18"/>
        </w:rPr>
        <w:t> </w:t>
      </w:r>
      <w:r>
        <w:rPr>
          <w:rFonts w:ascii="Lucida Sans Unicode" w:hAnsi="Lucida Sans Unicode"/>
          <w:spacing w:val="-10"/>
          <w:sz w:val="18"/>
        </w:rPr>
        <w:t>—</w:t>
      </w:r>
      <w:r>
        <w:rPr>
          <w:rFonts w:ascii="Lucida Sans Unicode" w:hAnsi="Lucida Sans Unicode"/>
          <w:spacing w:val="-3"/>
          <w:sz w:val="18"/>
        </w:rPr>
        <w:t> </w:t>
      </w:r>
      <w:r>
        <w:rPr>
          <w:rFonts w:ascii="Tahoma" w:hAnsi="Tahoma"/>
          <w:spacing w:val="-10"/>
          <w:sz w:val="18"/>
        </w:rPr>
        <w:t>6</w:t>
      </w:r>
      <w:r>
        <w:rPr>
          <w:rFonts w:ascii="Lucida Sans Unicode" w:hAnsi="Lucida Sans Unicode"/>
          <w:spacing w:val="-10"/>
          <w:sz w:val="18"/>
        </w:rPr>
        <w:t>—</w:t>
      </w:r>
      <w:r>
        <w:rPr>
          <w:rFonts w:ascii="Tahoma" w:hAnsi="Tahoma"/>
          <w:spacing w:val="-10"/>
          <w:sz w:val="18"/>
        </w:rPr>
        <w:t>8</w:t>
      </w:r>
      <w:r>
        <w:rPr>
          <w:rFonts w:ascii="Tahoma" w:hAnsi="Tahoma"/>
          <w:sz w:val="18"/>
        </w:rPr>
        <w:t> </w:t>
      </w:r>
      <w:r>
        <w:rPr>
          <w:rFonts w:ascii="Lucida Sans Unicode" w:hAnsi="Lucida Sans Unicode"/>
          <w:spacing w:val="-10"/>
          <w:sz w:val="18"/>
        </w:rPr>
        <w:t>раз</w:t>
      </w:r>
      <w:r>
        <w:rPr>
          <w:rFonts w:ascii="Lucida Sans Unicode" w:hAnsi="Lucida Sans Unicode"/>
          <w:spacing w:val="-2"/>
          <w:sz w:val="18"/>
        </w:rPr>
        <w:t> </w:t>
      </w:r>
      <w:r>
        <w:rPr>
          <w:rFonts w:ascii="Lucida Sans Unicode" w:hAnsi="Lucida Sans Unicode"/>
          <w:spacing w:val="-10"/>
          <w:sz w:val="18"/>
        </w:rPr>
        <w:t>и</w:t>
      </w:r>
      <w:r>
        <w:rPr>
          <w:rFonts w:ascii="Lucida Sans Unicode" w:hAnsi="Lucida Sans Unicode"/>
          <w:spacing w:val="-1"/>
          <w:sz w:val="18"/>
        </w:rPr>
        <w:t> </w:t>
      </w:r>
      <w:r>
        <w:rPr>
          <w:rFonts w:ascii="Lucida Sans Unicode" w:hAnsi="Lucida Sans Unicode"/>
          <w:spacing w:val="-10"/>
          <w:sz w:val="18"/>
        </w:rPr>
        <w:t>ускорения</w:t>
      </w:r>
      <w:r>
        <w:rPr>
          <w:rFonts w:ascii="Lucida Sans Unicode" w:hAnsi="Lucida Sans Unicode"/>
          <w:spacing w:val="-3"/>
          <w:sz w:val="18"/>
        </w:rPr>
        <w:t> </w:t>
      </w:r>
      <w:r>
        <w:rPr>
          <w:rFonts w:ascii="Tahoma" w:hAnsi="Tahoma"/>
          <w:spacing w:val="-10"/>
          <w:sz w:val="18"/>
        </w:rPr>
        <w:t>100</w:t>
      </w:r>
      <w:r>
        <w:rPr>
          <w:rFonts w:ascii="Tahoma" w:hAnsi="Tahoma"/>
          <w:spacing w:val="-2"/>
          <w:sz w:val="18"/>
        </w:rPr>
        <w:t> </w:t>
      </w:r>
      <w:r>
        <w:rPr>
          <w:rFonts w:ascii="Lucida Sans Unicode" w:hAnsi="Lucida Sans Unicode"/>
          <w:spacing w:val="-10"/>
          <w:sz w:val="18"/>
        </w:rPr>
        <w:t>м</w:t>
      </w:r>
      <w:r>
        <w:rPr>
          <w:rFonts w:ascii="Lucida Sans Unicode" w:hAnsi="Lucida Sans Unicode"/>
          <w:spacing w:val="-2"/>
          <w:sz w:val="18"/>
        </w:rPr>
        <w:t> </w:t>
      </w:r>
      <w:r>
        <w:rPr>
          <w:rFonts w:ascii="Lucida Sans Unicode" w:hAnsi="Lucida Sans Unicode"/>
          <w:spacing w:val="-10"/>
          <w:sz w:val="18"/>
        </w:rPr>
        <w:t>— </w:t>
      </w:r>
      <w:r>
        <w:rPr>
          <w:rFonts w:ascii="Tahoma" w:hAnsi="Tahoma"/>
          <w:sz w:val="18"/>
        </w:rPr>
        <w:t>2 </w:t>
      </w:r>
      <w:r>
        <w:rPr>
          <w:rFonts w:ascii="Lucida Sans Unicode" w:hAnsi="Lucida Sans Unicode"/>
          <w:sz w:val="18"/>
        </w:rPr>
        <w:t>раза</w:t>
      </w:r>
      <w:r>
        <w:rPr>
          <w:rFonts w:ascii="Tahoma" w:hAnsi="Tahoma"/>
          <w:sz w:val="18"/>
        </w:rPr>
        <w:t>.</w:t>
      </w:r>
    </w:p>
    <w:p>
      <w:pPr>
        <w:spacing w:line="187" w:lineRule="auto" w:before="1"/>
        <w:ind w:left="236" w:right="312" w:firstLine="278"/>
        <w:jc w:val="both"/>
        <w:rPr>
          <w:rFonts w:ascii="Tahoma" w:hAnsi="Tahoma"/>
          <w:sz w:val="18"/>
        </w:rPr>
      </w:pPr>
      <w:r>
        <w:rPr>
          <w:rFonts w:ascii="Tahoma" w:hAnsi="Tahoma"/>
          <w:spacing w:val="-6"/>
          <w:sz w:val="18"/>
        </w:rPr>
        <w:t>///</w:t>
      </w:r>
      <w:r>
        <w:rPr>
          <w:rFonts w:ascii="Tahoma" w:hAnsi="Tahoma"/>
          <w:spacing w:val="-7"/>
          <w:sz w:val="18"/>
        </w:rPr>
        <w:t> </w:t>
      </w:r>
      <w:r>
        <w:rPr>
          <w:rFonts w:ascii="Arial" w:hAnsi="Arial"/>
          <w:i/>
          <w:spacing w:val="-6"/>
          <w:sz w:val="18"/>
        </w:rPr>
        <w:t>день.</w:t>
      </w:r>
      <w:r>
        <w:rPr>
          <w:rFonts w:ascii="Arial" w:hAnsi="Arial"/>
          <w:i/>
          <w:spacing w:val="-1"/>
          <w:sz w:val="18"/>
        </w:rPr>
        <w:t> </w:t>
      </w:r>
      <w:r>
        <w:rPr>
          <w:rFonts w:ascii="Lucida Sans Unicode" w:hAnsi="Lucida Sans Unicode"/>
          <w:spacing w:val="-6"/>
          <w:sz w:val="18"/>
        </w:rPr>
        <w:t>Разминка</w:t>
      </w:r>
      <w:r>
        <w:rPr>
          <w:rFonts w:ascii="Tahoma" w:hAnsi="Tahoma"/>
          <w:spacing w:val="-6"/>
          <w:sz w:val="18"/>
        </w:rPr>
        <w:t>.</w:t>
      </w:r>
      <w:r>
        <w:rPr>
          <w:rFonts w:ascii="Tahoma" w:hAnsi="Tahoma"/>
          <w:spacing w:val="-7"/>
          <w:sz w:val="18"/>
        </w:rPr>
        <w:t> </w:t>
      </w:r>
      <w:r>
        <w:rPr>
          <w:rFonts w:ascii="Lucida Sans Unicode" w:hAnsi="Lucida Sans Unicode"/>
          <w:spacing w:val="-6"/>
          <w:sz w:val="18"/>
        </w:rPr>
        <w:t>Упражнения на</w:t>
      </w:r>
      <w:r>
        <w:rPr>
          <w:rFonts w:ascii="Lucida Sans Unicode" w:hAnsi="Lucida Sans Unicode"/>
          <w:spacing w:val="-7"/>
          <w:sz w:val="18"/>
        </w:rPr>
        <w:t> </w:t>
      </w:r>
      <w:r>
        <w:rPr>
          <w:rFonts w:ascii="Lucida Sans Unicode" w:hAnsi="Lucida Sans Unicode"/>
          <w:spacing w:val="-6"/>
          <w:sz w:val="18"/>
        </w:rPr>
        <w:t>гимнастической стенке и</w:t>
      </w:r>
      <w:r>
        <w:rPr>
          <w:rFonts w:ascii="Lucida Sans Unicode" w:hAnsi="Lucida Sans Unicode"/>
          <w:spacing w:val="-8"/>
          <w:sz w:val="18"/>
        </w:rPr>
        <w:t> </w:t>
      </w:r>
      <w:r>
        <w:rPr>
          <w:rFonts w:ascii="Lucida Sans Unicode" w:hAnsi="Lucida Sans Unicode"/>
          <w:spacing w:val="-6"/>
          <w:sz w:val="18"/>
        </w:rPr>
        <w:t>переклади</w:t>
      </w:r>
      <w:r>
        <w:rPr>
          <w:rFonts w:ascii="Tahoma" w:hAnsi="Tahoma"/>
          <w:spacing w:val="-6"/>
          <w:sz w:val="18"/>
        </w:rPr>
        <w:t>- </w:t>
      </w:r>
      <w:r>
        <w:rPr>
          <w:rFonts w:ascii="Lucida Sans Unicode" w:hAnsi="Lucida Sans Unicode"/>
          <w:spacing w:val="-8"/>
          <w:sz w:val="18"/>
        </w:rPr>
        <w:t>не</w:t>
      </w:r>
      <w:r>
        <w:rPr>
          <w:rFonts w:ascii="Lucida Sans Unicode" w:hAnsi="Lucida Sans Unicode"/>
          <w:spacing w:val="-3"/>
          <w:sz w:val="18"/>
        </w:rPr>
        <w:t> </w:t>
      </w:r>
      <w:r>
        <w:rPr>
          <w:rFonts w:ascii="Lucida Sans Unicode" w:hAnsi="Lucida Sans Unicode"/>
          <w:spacing w:val="-8"/>
          <w:sz w:val="18"/>
        </w:rPr>
        <w:t>на</w:t>
      </w:r>
      <w:r>
        <w:rPr>
          <w:rFonts w:ascii="Lucida Sans Unicode" w:hAnsi="Lucida Sans Unicode"/>
          <w:spacing w:val="-4"/>
          <w:sz w:val="18"/>
        </w:rPr>
        <w:t> </w:t>
      </w:r>
      <w:r>
        <w:rPr>
          <w:rFonts w:ascii="Lucida Sans Unicode" w:hAnsi="Lucida Sans Unicode"/>
          <w:spacing w:val="-8"/>
          <w:sz w:val="18"/>
        </w:rPr>
        <w:t>развитие</w:t>
      </w:r>
      <w:r>
        <w:rPr>
          <w:rFonts w:ascii="Lucida Sans Unicode" w:hAnsi="Lucida Sans Unicode"/>
          <w:spacing w:val="-5"/>
          <w:sz w:val="18"/>
        </w:rPr>
        <w:t> </w:t>
      </w:r>
      <w:r>
        <w:rPr>
          <w:rFonts w:ascii="Lucida Sans Unicode" w:hAnsi="Lucida Sans Unicode"/>
          <w:spacing w:val="-8"/>
          <w:sz w:val="18"/>
        </w:rPr>
        <w:t>мышц</w:t>
      </w:r>
      <w:r>
        <w:rPr>
          <w:rFonts w:ascii="Lucida Sans Unicode" w:hAnsi="Lucida Sans Unicode"/>
          <w:spacing w:val="-4"/>
          <w:sz w:val="18"/>
        </w:rPr>
        <w:t> </w:t>
      </w:r>
      <w:r>
        <w:rPr>
          <w:rFonts w:ascii="Lucida Sans Unicode" w:hAnsi="Lucida Sans Unicode"/>
          <w:spacing w:val="-8"/>
          <w:sz w:val="18"/>
        </w:rPr>
        <w:t>живота</w:t>
      </w:r>
      <w:r>
        <w:rPr>
          <w:rFonts w:ascii="Tahoma" w:hAnsi="Tahoma"/>
          <w:spacing w:val="-8"/>
          <w:sz w:val="18"/>
        </w:rPr>
        <w:t>,</w:t>
      </w:r>
      <w:r>
        <w:rPr>
          <w:rFonts w:ascii="Tahoma" w:hAnsi="Tahoma"/>
          <w:spacing w:val="-5"/>
          <w:sz w:val="18"/>
        </w:rPr>
        <w:t> </w:t>
      </w:r>
      <w:r>
        <w:rPr>
          <w:rFonts w:ascii="Lucida Sans Unicode" w:hAnsi="Lucida Sans Unicode"/>
          <w:spacing w:val="-8"/>
          <w:sz w:val="18"/>
        </w:rPr>
        <w:t>спины</w:t>
      </w:r>
      <w:r>
        <w:rPr>
          <w:rFonts w:ascii="Lucida Sans Unicode" w:hAnsi="Lucida Sans Unicode"/>
          <w:spacing w:val="-4"/>
          <w:sz w:val="18"/>
        </w:rPr>
        <w:t> </w:t>
      </w:r>
      <w:r>
        <w:rPr>
          <w:rFonts w:ascii="Lucida Sans Unicode" w:hAnsi="Lucida Sans Unicode"/>
          <w:spacing w:val="-8"/>
          <w:sz w:val="18"/>
        </w:rPr>
        <w:t>и</w:t>
      </w:r>
      <w:r>
        <w:rPr>
          <w:rFonts w:ascii="Lucida Sans Unicode" w:hAnsi="Lucida Sans Unicode"/>
          <w:spacing w:val="-4"/>
          <w:sz w:val="18"/>
        </w:rPr>
        <w:t> </w:t>
      </w:r>
      <w:r>
        <w:rPr>
          <w:rFonts w:ascii="Lucida Sans Unicode" w:hAnsi="Lucida Sans Unicode"/>
          <w:spacing w:val="-8"/>
          <w:sz w:val="18"/>
        </w:rPr>
        <w:t>плечевого</w:t>
      </w:r>
      <w:r>
        <w:rPr>
          <w:rFonts w:ascii="Lucida Sans Unicode" w:hAnsi="Lucida Sans Unicode"/>
          <w:spacing w:val="-3"/>
          <w:sz w:val="18"/>
        </w:rPr>
        <w:t> </w:t>
      </w:r>
      <w:r>
        <w:rPr>
          <w:rFonts w:ascii="Lucida Sans Unicode" w:hAnsi="Lucida Sans Unicode"/>
          <w:spacing w:val="-8"/>
          <w:sz w:val="18"/>
        </w:rPr>
        <w:t>пояса</w:t>
      </w:r>
      <w:r>
        <w:rPr>
          <w:rFonts w:ascii="Tahoma" w:hAnsi="Tahoma"/>
          <w:spacing w:val="-8"/>
          <w:sz w:val="18"/>
        </w:rPr>
        <w:t>.</w:t>
      </w:r>
      <w:r>
        <w:rPr>
          <w:rFonts w:ascii="Tahoma" w:hAnsi="Tahoma"/>
          <w:spacing w:val="-3"/>
          <w:sz w:val="18"/>
        </w:rPr>
        <w:t> </w:t>
      </w:r>
      <w:r>
        <w:rPr>
          <w:rFonts w:ascii="Lucida Sans Unicode" w:hAnsi="Lucida Sans Unicode"/>
          <w:spacing w:val="-8"/>
          <w:sz w:val="18"/>
        </w:rPr>
        <w:t>Акробатика</w:t>
      </w:r>
      <w:r>
        <w:rPr>
          <w:rFonts w:ascii="Tahoma" w:hAnsi="Tahoma"/>
          <w:spacing w:val="-8"/>
          <w:sz w:val="18"/>
        </w:rPr>
        <w:t>.</w:t>
      </w:r>
      <w:r>
        <w:rPr>
          <w:rFonts w:ascii="Tahoma" w:hAnsi="Tahoma"/>
          <w:spacing w:val="-3"/>
          <w:sz w:val="18"/>
        </w:rPr>
        <w:t> </w:t>
      </w:r>
      <w:r>
        <w:rPr>
          <w:rFonts w:ascii="Lucida Sans Unicode" w:hAnsi="Lucida Sans Unicode"/>
          <w:spacing w:val="-8"/>
          <w:sz w:val="18"/>
        </w:rPr>
        <w:t>Игра</w:t>
      </w:r>
      <w:r>
        <w:rPr>
          <w:rFonts w:ascii="Lucida Sans Unicode" w:hAnsi="Lucida Sans Unicode"/>
          <w:spacing w:val="-4"/>
          <w:sz w:val="18"/>
        </w:rPr>
        <w:t> </w:t>
      </w:r>
      <w:r>
        <w:rPr>
          <w:rFonts w:ascii="Lucida Sans Unicode" w:hAnsi="Lucida Sans Unicode"/>
          <w:spacing w:val="-8"/>
          <w:sz w:val="18"/>
        </w:rPr>
        <w:t>в </w:t>
      </w:r>
      <w:r>
        <w:rPr>
          <w:rFonts w:ascii="Lucida Sans Unicode" w:hAnsi="Lucida Sans Unicode"/>
          <w:sz w:val="18"/>
        </w:rPr>
        <w:t>баскетбол</w:t>
      </w:r>
      <w:r>
        <w:rPr>
          <w:rFonts w:ascii="Tahoma" w:hAnsi="Tahoma"/>
          <w:sz w:val="18"/>
        </w:rPr>
        <w:t>, </w:t>
      </w:r>
      <w:r>
        <w:rPr>
          <w:rFonts w:ascii="Lucida Sans Unicode" w:hAnsi="Lucida Sans Unicode"/>
          <w:sz w:val="18"/>
        </w:rPr>
        <w:t>волейбол</w:t>
      </w:r>
      <w:r>
        <w:rPr>
          <w:rFonts w:ascii="Lucida Sans Unicode" w:hAnsi="Lucida Sans Unicode"/>
          <w:spacing w:val="-2"/>
          <w:sz w:val="18"/>
        </w:rPr>
        <w:t> </w:t>
      </w:r>
      <w:r>
        <w:rPr>
          <w:rFonts w:ascii="Lucida Sans Unicode" w:hAnsi="Lucida Sans Unicode"/>
          <w:sz w:val="18"/>
        </w:rPr>
        <w:t>—</w:t>
      </w:r>
      <w:r>
        <w:rPr>
          <w:rFonts w:ascii="Lucida Sans Unicode" w:hAnsi="Lucida Sans Unicode"/>
          <w:spacing w:val="-1"/>
          <w:sz w:val="18"/>
        </w:rPr>
        <w:t> </w:t>
      </w:r>
      <w:r>
        <w:rPr>
          <w:rFonts w:ascii="Tahoma" w:hAnsi="Tahoma"/>
          <w:sz w:val="18"/>
        </w:rPr>
        <w:t>45</w:t>
      </w:r>
      <w:r>
        <w:rPr>
          <w:rFonts w:ascii="Tahoma" w:hAnsi="Tahoma"/>
          <w:spacing w:val="-2"/>
          <w:sz w:val="18"/>
        </w:rPr>
        <w:t> </w:t>
      </w:r>
      <w:r>
        <w:rPr>
          <w:rFonts w:ascii="Lucida Sans Unicode" w:hAnsi="Lucida Sans Unicode"/>
          <w:sz w:val="18"/>
        </w:rPr>
        <w:t>мин</w:t>
      </w:r>
      <w:r>
        <w:rPr>
          <w:rFonts w:ascii="Tahoma" w:hAnsi="Tahoma"/>
          <w:sz w:val="18"/>
        </w:rPr>
        <w:t>.</w:t>
      </w:r>
    </w:p>
    <w:p>
      <w:pPr>
        <w:spacing w:line="208" w:lineRule="exact" w:before="0"/>
        <w:ind w:left="524" w:right="0" w:firstLine="0"/>
        <w:jc w:val="left"/>
        <w:rPr>
          <w:rFonts w:ascii="Tahoma" w:hAnsi="Tahoma"/>
          <w:sz w:val="18"/>
        </w:rPr>
      </w:pPr>
      <w:r>
        <w:rPr>
          <w:rFonts w:ascii="Arial" w:hAnsi="Arial"/>
          <w:i/>
          <w:sz w:val="18"/>
        </w:rPr>
        <w:t>IVдень.</w:t>
      </w:r>
      <w:r>
        <w:rPr>
          <w:rFonts w:ascii="Arial" w:hAnsi="Arial"/>
          <w:i/>
          <w:spacing w:val="1"/>
          <w:sz w:val="18"/>
        </w:rPr>
        <w:t> </w:t>
      </w:r>
      <w:r>
        <w:rPr>
          <w:rFonts w:ascii="Lucida Sans Unicode" w:hAnsi="Lucida Sans Unicode"/>
          <w:spacing w:val="-2"/>
          <w:sz w:val="18"/>
        </w:rPr>
        <w:t>Отдых</w:t>
      </w:r>
      <w:r>
        <w:rPr>
          <w:rFonts w:ascii="Tahoma" w:hAnsi="Tahoma"/>
          <w:spacing w:val="-2"/>
          <w:sz w:val="18"/>
        </w:rPr>
        <w:t>.</w:t>
      </w:r>
    </w:p>
    <w:p>
      <w:pPr>
        <w:spacing w:line="216" w:lineRule="exact" w:before="0"/>
        <w:ind w:left="524" w:right="0" w:firstLine="0"/>
        <w:jc w:val="both"/>
        <w:rPr>
          <w:rFonts w:ascii="Tahoma" w:hAnsi="Tahoma"/>
          <w:sz w:val="18"/>
        </w:rPr>
      </w:pPr>
      <w:r>
        <w:rPr>
          <w:rFonts w:ascii="Arial" w:hAnsi="Arial"/>
          <w:i/>
          <w:spacing w:val="-8"/>
          <w:sz w:val="18"/>
        </w:rPr>
        <w:t>V</w:t>
      </w:r>
      <w:r>
        <w:rPr>
          <w:rFonts w:ascii="Arial" w:hAnsi="Arial"/>
          <w:i/>
          <w:spacing w:val="9"/>
          <w:sz w:val="18"/>
        </w:rPr>
        <w:t> </w:t>
      </w:r>
      <w:r>
        <w:rPr>
          <w:rFonts w:ascii="Arial" w:hAnsi="Arial"/>
          <w:i/>
          <w:spacing w:val="-8"/>
          <w:sz w:val="18"/>
        </w:rPr>
        <w:t>день.</w:t>
      </w:r>
      <w:r>
        <w:rPr>
          <w:rFonts w:ascii="Arial" w:hAnsi="Arial"/>
          <w:i/>
          <w:spacing w:val="2"/>
          <w:sz w:val="18"/>
        </w:rPr>
        <w:t> </w:t>
      </w:r>
      <w:r>
        <w:rPr>
          <w:rFonts w:ascii="Lucida Sans Unicode" w:hAnsi="Lucida Sans Unicode"/>
          <w:spacing w:val="-8"/>
          <w:sz w:val="18"/>
        </w:rPr>
        <w:t>По</w:t>
      </w:r>
      <w:r>
        <w:rPr>
          <w:rFonts w:ascii="Lucida Sans Unicode" w:hAnsi="Lucida Sans Unicode"/>
          <w:spacing w:val="-4"/>
          <w:sz w:val="18"/>
        </w:rPr>
        <w:t> </w:t>
      </w:r>
      <w:r>
        <w:rPr>
          <w:rFonts w:ascii="Lucida Sans Unicode" w:hAnsi="Lucida Sans Unicode"/>
          <w:spacing w:val="-8"/>
          <w:sz w:val="18"/>
        </w:rPr>
        <w:t>программе</w:t>
      </w:r>
      <w:r>
        <w:rPr>
          <w:rFonts w:ascii="Lucida Sans Unicode" w:hAnsi="Lucida Sans Unicode"/>
          <w:spacing w:val="-6"/>
          <w:sz w:val="18"/>
        </w:rPr>
        <w:t> </w:t>
      </w:r>
      <w:r>
        <w:rPr>
          <w:rFonts w:ascii="Tahoma" w:hAnsi="Tahoma"/>
          <w:spacing w:val="-8"/>
          <w:sz w:val="18"/>
        </w:rPr>
        <w:t>I</w:t>
      </w:r>
      <w:r>
        <w:rPr>
          <w:rFonts w:ascii="Tahoma" w:hAnsi="Tahoma"/>
          <w:spacing w:val="-4"/>
          <w:sz w:val="18"/>
        </w:rPr>
        <w:t> </w:t>
      </w:r>
      <w:r>
        <w:rPr>
          <w:rFonts w:ascii="Lucida Sans Unicode" w:hAnsi="Lucida Sans Unicode"/>
          <w:spacing w:val="-8"/>
          <w:sz w:val="18"/>
        </w:rPr>
        <w:t>дня</w:t>
      </w:r>
      <w:r>
        <w:rPr>
          <w:rFonts w:ascii="Tahoma" w:hAnsi="Tahoma"/>
          <w:spacing w:val="-8"/>
          <w:sz w:val="18"/>
        </w:rPr>
        <w:t>.</w:t>
      </w:r>
    </w:p>
    <w:p>
      <w:pPr>
        <w:spacing w:line="221" w:lineRule="exact" w:before="0"/>
        <w:ind w:left="524" w:right="0" w:firstLine="0"/>
        <w:jc w:val="both"/>
        <w:rPr>
          <w:rFonts w:ascii="Tahoma" w:hAnsi="Tahoma"/>
          <w:sz w:val="18"/>
        </w:rPr>
      </w:pPr>
      <w:r>
        <w:rPr>
          <w:rFonts w:ascii="Arial" w:hAnsi="Arial"/>
          <w:i/>
          <w:spacing w:val="-8"/>
          <w:sz w:val="18"/>
        </w:rPr>
        <w:t>VIдень.</w:t>
      </w:r>
      <w:r>
        <w:rPr>
          <w:rFonts w:ascii="Arial" w:hAnsi="Arial"/>
          <w:i/>
          <w:spacing w:val="6"/>
          <w:sz w:val="18"/>
        </w:rPr>
        <w:t> </w:t>
      </w:r>
      <w:r>
        <w:rPr>
          <w:rFonts w:ascii="Lucida Sans Unicode" w:hAnsi="Lucida Sans Unicode"/>
          <w:spacing w:val="-8"/>
          <w:sz w:val="18"/>
        </w:rPr>
        <w:t>По</w:t>
      </w:r>
      <w:r>
        <w:rPr>
          <w:rFonts w:ascii="Lucida Sans Unicode" w:hAnsi="Lucida Sans Unicode"/>
          <w:spacing w:val="1"/>
          <w:sz w:val="18"/>
        </w:rPr>
        <w:t> </w:t>
      </w:r>
      <w:r>
        <w:rPr>
          <w:rFonts w:ascii="Lucida Sans Unicode" w:hAnsi="Lucida Sans Unicode"/>
          <w:spacing w:val="-8"/>
          <w:sz w:val="18"/>
        </w:rPr>
        <w:t>программе</w:t>
      </w:r>
      <w:r>
        <w:rPr>
          <w:rFonts w:ascii="Lucida Sans Unicode" w:hAnsi="Lucida Sans Unicode"/>
          <w:spacing w:val="-1"/>
          <w:sz w:val="18"/>
        </w:rPr>
        <w:t> </w:t>
      </w:r>
      <w:r>
        <w:rPr>
          <w:rFonts w:ascii="Tahoma" w:hAnsi="Tahoma"/>
          <w:spacing w:val="-8"/>
          <w:sz w:val="18"/>
        </w:rPr>
        <w:t>II</w:t>
      </w:r>
      <w:r>
        <w:rPr>
          <w:rFonts w:ascii="Tahoma" w:hAnsi="Tahoma"/>
          <w:spacing w:val="1"/>
          <w:sz w:val="18"/>
        </w:rPr>
        <w:t> </w:t>
      </w:r>
      <w:r>
        <w:rPr>
          <w:rFonts w:ascii="Lucida Sans Unicode" w:hAnsi="Lucida Sans Unicode"/>
          <w:spacing w:val="-8"/>
          <w:sz w:val="18"/>
        </w:rPr>
        <w:t>дня</w:t>
      </w:r>
      <w:r>
        <w:rPr>
          <w:rFonts w:ascii="Tahoma" w:hAnsi="Tahoma"/>
          <w:spacing w:val="-8"/>
          <w:sz w:val="18"/>
        </w:rPr>
        <w:t>.</w:t>
      </w:r>
      <w:r>
        <w:rPr>
          <w:rFonts w:ascii="Tahoma" w:hAnsi="Tahoma"/>
          <w:spacing w:val="1"/>
          <w:sz w:val="18"/>
        </w:rPr>
        <w:t> </w:t>
      </w:r>
      <w:r>
        <w:rPr>
          <w:rFonts w:ascii="Lucida Sans Unicode" w:hAnsi="Lucida Sans Unicode"/>
          <w:spacing w:val="-8"/>
          <w:sz w:val="18"/>
        </w:rPr>
        <w:t>Медленный</w:t>
      </w:r>
      <w:r>
        <w:rPr>
          <w:rFonts w:ascii="Lucida Sans Unicode" w:hAnsi="Lucida Sans Unicode"/>
          <w:spacing w:val="2"/>
          <w:sz w:val="18"/>
        </w:rPr>
        <w:t> </w:t>
      </w:r>
      <w:r>
        <w:rPr>
          <w:rFonts w:ascii="Lucida Sans Unicode" w:hAnsi="Lucida Sans Unicode"/>
          <w:spacing w:val="-8"/>
          <w:sz w:val="18"/>
        </w:rPr>
        <w:t>бег—</w:t>
      </w:r>
      <w:r>
        <w:rPr>
          <w:rFonts w:ascii="Lucida Sans Unicode" w:hAnsi="Lucida Sans Unicode"/>
          <w:spacing w:val="-1"/>
          <w:sz w:val="18"/>
        </w:rPr>
        <w:t> </w:t>
      </w:r>
      <w:r>
        <w:rPr>
          <w:rFonts w:ascii="Tahoma" w:hAnsi="Tahoma"/>
          <w:spacing w:val="-8"/>
          <w:sz w:val="18"/>
        </w:rPr>
        <w:t>15</w:t>
      </w:r>
      <w:r>
        <w:rPr>
          <w:rFonts w:ascii="Lucida Sans Unicode" w:hAnsi="Lucida Sans Unicode"/>
          <w:spacing w:val="-8"/>
          <w:sz w:val="18"/>
        </w:rPr>
        <w:t>—</w:t>
      </w:r>
      <w:r>
        <w:rPr>
          <w:rFonts w:ascii="Tahoma" w:hAnsi="Tahoma"/>
          <w:spacing w:val="-8"/>
          <w:sz w:val="18"/>
        </w:rPr>
        <w:t>20</w:t>
      </w:r>
      <w:r>
        <w:rPr>
          <w:rFonts w:ascii="Tahoma" w:hAnsi="Tahoma"/>
          <w:spacing w:val="1"/>
          <w:sz w:val="18"/>
        </w:rPr>
        <w:t> </w:t>
      </w:r>
      <w:r>
        <w:rPr>
          <w:rFonts w:ascii="Lucida Sans Unicode" w:hAnsi="Lucida Sans Unicode"/>
          <w:spacing w:val="-8"/>
          <w:sz w:val="18"/>
        </w:rPr>
        <w:t>мин</w:t>
      </w:r>
      <w:r>
        <w:rPr>
          <w:rFonts w:ascii="Tahoma" w:hAnsi="Tahoma"/>
          <w:spacing w:val="-8"/>
          <w:sz w:val="18"/>
        </w:rPr>
        <w:t>.</w:t>
      </w:r>
    </w:p>
    <w:p>
      <w:pPr>
        <w:spacing w:line="222" w:lineRule="exact" w:before="0"/>
        <w:ind w:left="538" w:right="0" w:firstLine="0"/>
        <w:jc w:val="left"/>
        <w:rPr>
          <w:rFonts w:ascii="Tahoma" w:hAnsi="Tahoma"/>
          <w:sz w:val="18"/>
        </w:rPr>
      </w:pPr>
      <w:r>
        <w:rPr>
          <w:rFonts w:ascii="Arial" w:hAnsi="Arial"/>
          <w:i/>
          <w:sz w:val="18"/>
        </w:rPr>
        <w:t>VII</w:t>
      </w:r>
      <w:r>
        <w:rPr>
          <w:rFonts w:ascii="Arial" w:hAnsi="Arial"/>
          <w:i/>
          <w:spacing w:val="-4"/>
          <w:sz w:val="18"/>
        </w:rPr>
        <w:t> </w:t>
      </w:r>
      <w:r>
        <w:rPr>
          <w:rFonts w:ascii="Arial" w:hAnsi="Arial"/>
          <w:i/>
          <w:sz w:val="18"/>
        </w:rPr>
        <w:t>день.</w:t>
      </w:r>
      <w:r>
        <w:rPr>
          <w:rFonts w:ascii="Arial" w:hAnsi="Arial"/>
          <w:i/>
          <w:spacing w:val="-8"/>
          <w:sz w:val="18"/>
        </w:rPr>
        <w:t> </w:t>
      </w:r>
      <w:r>
        <w:rPr>
          <w:rFonts w:ascii="Lucida Sans Unicode" w:hAnsi="Lucida Sans Unicode"/>
          <w:spacing w:val="-2"/>
          <w:sz w:val="18"/>
        </w:rPr>
        <w:t>Отдых</w:t>
      </w:r>
      <w:r>
        <w:rPr>
          <w:rFonts w:ascii="Tahoma" w:hAnsi="Tahoma"/>
          <w:spacing w:val="-2"/>
          <w:sz w:val="18"/>
        </w:rPr>
        <w:t>.</w:t>
      </w:r>
    </w:p>
    <w:p>
      <w:pPr>
        <w:spacing w:line="187" w:lineRule="auto" w:before="14"/>
        <w:ind w:left="250" w:right="302" w:firstLine="269"/>
        <w:jc w:val="both"/>
        <w:rPr>
          <w:rFonts w:ascii="Tahoma" w:hAnsi="Tahoma"/>
          <w:sz w:val="18"/>
        </w:rPr>
      </w:pPr>
      <w:r>
        <w:rPr>
          <w:rFonts w:ascii="Lucida Sans Unicode" w:hAnsi="Lucida Sans Unicode"/>
          <w:spacing w:val="-4"/>
          <w:sz w:val="18"/>
        </w:rPr>
        <w:t>Всего</w:t>
      </w:r>
      <w:r>
        <w:rPr>
          <w:rFonts w:ascii="Tahoma" w:hAnsi="Tahoma"/>
          <w:spacing w:val="-4"/>
          <w:sz w:val="18"/>
        </w:rPr>
        <w:t>:</w:t>
      </w:r>
      <w:r>
        <w:rPr>
          <w:rFonts w:ascii="Tahoma" w:hAnsi="Tahoma"/>
          <w:spacing w:val="-6"/>
          <w:sz w:val="18"/>
        </w:rPr>
        <w:t> </w:t>
      </w:r>
      <w:r>
        <w:rPr>
          <w:rFonts w:ascii="Lucida Sans Unicode" w:hAnsi="Lucida Sans Unicode"/>
          <w:spacing w:val="-4"/>
          <w:sz w:val="18"/>
        </w:rPr>
        <w:t>вращение</w:t>
      </w:r>
      <w:r>
        <w:rPr>
          <w:rFonts w:ascii="Lucida Sans Unicode" w:hAnsi="Lucida Sans Unicode"/>
          <w:spacing w:val="-7"/>
          <w:sz w:val="18"/>
        </w:rPr>
        <w:t> </w:t>
      </w:r>
      <w:r>
        <w:rPr>
          <w:rFonts w:ascii="Lucida Sans Unicode" w:hAnsi="Lucida Sans Unicode"/>
          <w:spacing w:val="-4"/>
          <w:sz w:val="18"/>
        </w:rPr>
        <w:t>гири</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160</w:t>
      </w:r>
      <w:r>
        <w:rPr>
          <w:rFonts w:ascii="Lucida Sans Unicode" w:hAnsi="Lucida Sans Unicode"/>
          <w:spacing w:val="-4"/>
          <w:sz w:val="18"/>
        </w:rPr>
        <w:t>—</w:t>
      </w:r>
      <w:r>
        <w:rPr>
          <w:rFonts w:ascii="Tahoma" w:hAnsi="Tahoma"/>
          <w:spacing w:val="-4"/>
          <w:sz w:val="18"/>
        </w:rPr>
        <w:t>200</w:t>
      </w:r>
      <w:r>
        <w:rPr>
          <w:rFonts w:ascii="Tahoma" w:hAnsi="Tahoma"/>
          <w:spacing w:val="-6"/>
          <w:sz w:val="18"/>
        </w:rPr>
        <w:t> </w:t>
      </w:r>
      <w:r>
        <w:rPr>
          <w:rFonts w:ascii="Lucida Sans Unicode" w:hAnsi="Lucida Sans Unicode"/>
          <w:spacing w:val="-4"/>
          <w:sz w:val="18"/>
        </w:rPr>
        <w:t>раз</w:t>
      </w:r>
      <w:r>
        <w:rPr>
          <w:rFonts w:ascii="Tahoma" w:hAnsi="Tahoma"/>
          <w:spacing w:val="-4"/>
          <w:sz w:val="18"/>
        </w:rPr>
        <w:t>,</w:t>
      </w:r>
      <w:r>
        <w:rPr>
          <w:rFonts w:ascii="Tahoma" w:hAnsi="Tahoma"/>
          <w:spacing w:val="-7"/>
          <w:sz w:val="18"/>
        </w:rPr>
        <w:t> </w:t>
      </w:r>
      <w:r>
        <w:rPr>
          <w:rFonts w:ascii="Lucida Sans Unicode" w:hAnsi="Lucida Sans Unicode"/>
          <w:spacing w:val="-4"/>
          <w:sz w:val="18"/>
        </w:rPr>
        <w:t>метание</w:t>
      </w:r>
      <w:r>
        <w:rPr>
          <w:rFonts w:ascii="Lucida Sans Unicode" w:hAnsi="Lucida Sans Unicode"/>
          <w:spacing w:val="-7"/>
          <w:sz w:val="18"/>
        </w:rPr>
        <w:t> </w:t>
      </w:r>
      <w:r>
        <w:rPr>
          <w:rFonts w:ascii="Lucida Sans Unicode" w:hAnsi="Lucida Sans Unicode"/>
          <w:spacing w:val="-4"/>
          <w:sz w:val="18"/>
        </w:rPr>
        <w:t>гири</w:t>
      </w:r>
      <w:r>
        <w:rPr>
          <w:rFonts w:ascii="Tahoma" w:hAnsi="Tahoma"/>
          <w:spacing w:val="-4"/>
          <w:sz w:val="18"/>
        </w:rPr>
        <w:t>,</w:t>
      </w:r>
      <w:r>
        <w:rPr>
          <w:rFonts w:ascii="Tahoma" w:hAnsi="Tahoma"/>
          <w:spacing w:val="-6"/>
          <w:sz w:val="18"/>
        </w:rPr>
        <w:t> </w:t>
      </w:r>
      <w:r>
        <w:rPr>
          <w:rFonts w:ascii="Lucida Sans Unicode" w:hAnsi="Lucida Sans Unicode"/>
          <w:spacing w:val="-4"/>
          <w:sz w:val="18"/>
        </w:rPr>
        <w:t>веса</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120</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160 </w:t>
      </w:r>
      <w:r>
        <w:rPr>
          <w:rFonts w:ascii="Lucida Sans Unicode" w:hAnsi="Lucida Sans Unicode"/>
          <w:sz w:val="18"/>
        </w:rPr>
        <w:t>раз</w:t>
      </w:r>
      <w:r>
        <w:rPr>
          <w:rFonts w:ascii="Tahoma" w:hAnsi="Tahoma"/>
          <w:sz w:val="18"/>
        </w:rPr>
        <w:t>,</w:t>
      </w:r>
      <w:r>
        <w:rPr>
          <w:rFonts w:ascii="Tahoma" w:hAnsi="Tahoma"/>
          <w:spacing w:val="-6"/>
          <w:sz w:val="18"/>
        </w:rPr>
        <w:t> </w:t>
      </w:r>
      <w:r>
        <w:rPr>
          <w:rFonts w:ascii="Lucida Sans Unicode" w:hAnsi="Lucida Sans Unicode"/>
          <w:sz w:val="18"/>
        </w:rPr>
        <w:t>упражнения</w:t>
      </w:r>
      <w:r>
        <w:rPr>
          <w:rFonts w:ascii="Lucida Sans Unicode" w:hAnsi="Lucida Sans Unicode"/>
          <w:spacing w:val="-6"/>
          <w:sz w:val="18"/>
        </w:rPr>
        <w:t> </w:t>
      </w:r>
      <w:r>
        <w:rPr>
          <w:rFonts w:ascii="Lucida Sans Unicode" w:hAnsi="Lucida Sans Unicode"/>
          <w:sz w:val="18"/>
        </w:rPr>
        <w:t>со</w:t>
      </w:r>
      <w:r>
        <w:rPr>
          <w:rFonts w:ascii="Lucida Sans Unicode" w:hAnsi="Lucida Sans Unicode"/>
          <w:spacing w:val="-6"/>
          <w:sz w:val="18"/>
        </w:rPr>
        <w:t> </w:t>
      </w:r>
      <w:r>
        <w:rPr>
          <w:rFonts w:ascii="Lucida Sans Unicode" w:hAnsi="Lucida Sans Unicode"/>
          <w:sz w:val="18"/>
        </w:rPr>
        <w:t>штангой</w:t>
      </w:r>
      <w:r>
        <w:rPr>
          <w:rFonts w:ascii="Tahoma" w:hAnsi="Tahoma"/>
          <w:sz w:val="18"/>
        </w:rPr>
        <w:t>,</w:t>
      </w:r>
      <w:r>
        <w:rPr>
          <w:rFonts w:ascii="Tahoma" w:hAnsi="Tahoma"/>
          <w:spacing w:val="-6"/>
          <w:sz w:val="18"/>
        </w:rPr>
        <w:t> </w:t>
      </w:r>
      <w:r>
        <w:rPr>
          <w:rFonts w:ascii="Lucida Sans Unicode" w:hAnsi="Lucida Sans Unicode"/>
          <w:sz w:val="18"/>
        </w:rPr>
        <w:t>всего</w:t>
      </w:r>
      <w:r>
        <w:rPr>
          <w:rFonts w:ascii="Lucida Sans Unicode" w:hAnsi="Lucida Sans Unicode"/>
          <w:spacing w:val="-6"/>
          <w:sz w:val="18"/>
        </w:rPr>
        <w:t> </w:t>
      </w:r>
      <w:r>
        <w:rPr>
          <w:rFonts w:ascii="Lucida Sans Unicode" w:hAnsi="Lucida Sans Unicode"/>
          <w:sz w:val="18"/>
        </w:rPr>
        <w:t>подходов</w:t>
      </w:r>
      <w:r>
        <w:rPr>
          <w:rFonts w:ascii="Lucida Sans Unicode" w:hAnsi="Lucida Sans Unicode"/>
          <w:spacing w:val="-6"/>
          <w:sz w:val="18"/>
        </w:rPr>
        <w:t> </w:t>
      </w:r>
      <w:r>
        <w:rPr>
          <w:rFonts w:ascii="Lucida Sans Unicode" w:hAnsi="Lucida Sans Unicode"/>
          <w:sz w:val="18"/>
        </w:rPr>
        <w:t>—</w:t>
      </w:r>
      <w:r>
        <w:rPr>
          <w:rFonts w:ascii="Lucida Sans Unicode" w:hAnsi="Lucida Sans Unicode"/>
          <w:spacing w:val="-7"/>
          <w:sz w:val="18"/>
        </w:rPr>
        <w:t> </w:t>
      </w:r>
      <w:r>
        <w:rPr>
          <w:rFonts w:ascii="Tahoma" w:hAnsi="Tahoma"/>
          <w:sz w:val="18"/>
        </w:rPr>
        <w:t>40</w:t>
      </w:r>
      <w:r>
        <w:rPr>
          <w:rFonts w:ascii="Lucida Sans Unicode" w:hAnsi="Lucida Sans Unicode"/>
          <w:sz w:val="18"/>
        </w:rPr>
        <w:t>—</w:t>
      </w:r>
      <w:r>
        <w:rPr>
          <w:rFonts w:ascii="Tahoma" w:hAnsi="Tahoma"/>
          <w:sz w:val="18"/>
        </w:rPr>
        <w:t>50,</w:t>
      </w:r>
      <w:r>
        <w:rPr>
          <w:rFonts w:ascii="Tahoma" w:hAnsi="Tahoma"/>
          <w:spacing w:val="-6"/>
          <w:sz w:val="18"/>
        </w:rPr>
        <w:t> </w:t>
      </w:r>
      <w:r>
        <w:rPr>
          <w:rFonts w:ascii="Lucida Sans Unicode" w:hAnsi="Lucida Sans Unicode"/>
          <w:sz w:val="18"/>
        </w:rPr>
        <w:t>повторений</w:t>
      </w:r>
      <w:r>
        <w:rPr>
          <w:rFonts w:ascii="Lucida Sans Unicode" w:hAnsi="Lucida Sans Unicode"/>
          <w:spacing w:val="-6"/>
          <w:sz w:val="18"/>
        </w:rPr>
        <w:t> </w:t>
      </w:r>
      <w:r>
        <w:rPr>
          <w:rFonts w:ascii="Lucida Sans Unicode" w:hAnsi="Lucida Sans Unicode"/>
          <w:sz w:val="18"/>
        </w:rPr>
        <w:t>— </w:t>
      </w:r>
      <w:r>
        <w:rPr>
          <w:rFonts w:ascii="Tahoma" w:hAnsi="Tahoma"/>
          <w:sz w:val="18"/>
        </w:rPr>
        <w:t>300</w:t>
      </w:r>
      <w:r>
        <w:rPr>
          <w:rFonts w:ascii="Lucida Sans Unicode" w:hAnsi="Lucida Sans Unicode"/>
          <w:sz w:val="18"/>
        </w:rPr>
        <w:t>—</w:t>
      </w:r>
      <w:r>
        <w:rPr>
          <w:rFonts w:ascii="Tahoma" w:hAnsi="Tahoma"/>
          <w:sz w:val="18"/>
        </w:rPr>
        <w:t>500, </w:t>
      </w:r>
      <w:r>
        <w:rPr>
          <w:rFonts w:ascii="Lucida Sans Unicode" w:hAnsi="Lucida Sans Unicode"/>
          <w:sz w:val="18"/>
        </w:rPr>
        <w:t>прыжков — </w:t>
      </w:r>
      <w:r>
        <w:rPr>
          <w:rFonts w:ascii="Tahoma" w:hAnsi="Tahoma"/>
          <w:sz w:val="18"/>
        </w:rPr>
        <w:t>240</w:t>
      </w:r>
      <w:r>
        <w:rPr>
          <w:rFonts w:ascii="Lucida Sans Unicode" w:hAnsi="Lucida Sans Unicode"/>
          <w:sz w:val="18"/>
        </w:rPr>
        <w:t>—</w:t>
      </w:r>
      <w:r>
        <w:rPr>
          <w:rFonts w:ascii="Tahoma" w:hAnsi="Tahoma"/>
          <w:sz w:val="18"/>
        </w:rPr>
        <w:t>300.</w:t>
      </w:r>
    </w:p>
    <w:p>
      <w:pPr>
        <w:spacing w:line="195" w:lineRule="exact" w:before="0"/>
        <w:ind w:left="0" w:right="87" w:firstLine="0"/>
        <w:jc w:val="center"/>
        <w:rPr>
          <w:rFonts w:ascii="Arial" w:hAnsi="Arial"/>
          <w:b/>
          <w:i/>
          <w:sz w:val="18"/>
        </w:rPr>
      </w:pPr>
      <w:r>
        <w:rPr>
          <w:rFonts w:ascii="Arial" w:hAnsi="Arial"/>
          <w:b/>
          <w:i/>
          <w:sz w:val="18"/>
        </w:rPr>
        <w:t>Неделя</w:t>
      </w:r>
      <w:r>
        <w:rPr>
          <w:rFonts w:ascii="Arial" w:hAnsi="Arial"/>
          <w:b/>
          <w:i/>
          <w:spacing w:val="-7"/>
          <w:sz w:val="18"/>
        </w:rPr>
        <w:t> </w:t>
      </w:r>
      <w:r>
        <w:rPr>
          <w:rFonts w:ascii="Arial" w:hAnsi="Arial"/>
          <w:b/>
          <w:i/>
          <w:sz w:val="18"/>
        </w:rPr>
        <w:t>специальной</w:t>
      </w:r>
      <w:r>
        <w:rPr>
          <w:rFonts w:ascii="Arial" w:hAnsi="Arial"/>
          <w:b/>
          <w:i/>
          <w:spacing w:val="-3"/>
          <w:sz w:val="18"/>
        </w:rPr>
        <w:t> </w:t>
      </w:r>
      <w:r>
        <w:rPr>
          <w:rFonts w:ascii="Arial" w:hAnsi="Arial"/>
          <w:b/>
          <w:i/>
          <w:sz w:val="18"/>
        </w:rPr>
        <w:t>физической</w:t>
      </w:r>
      <w:r>
        <w:rPr>
          <w:rFonts w:ascii="Arial" w:hAnsi="Arial"/>
          <w:b/>
          <w:i/>
          <w:spacing w:val="-5"/>
          <w:sz w:val="18"/>
        </w:rPr>
        <w:t> </w:t>
      </w:r>
      <w:r>
        <w:rPr>
          <w:rFonts w:ascii="Arial" w:hAnsi="Arial"/>
          <w:b/>
          <w:i/>
          <w:sz w:val="18"/>
        </w:rPr>
        <w:t>подготовки</w:t>
      </w:r>
      <w:r>
        <w:rPr>
          <w:rFonts w:ascii="Arial" w:hAnsi="Arial"/>
          <w:b/>
          <w:i/>
          <w:spacing w:val="-4"/>
          <w:sz w:val="18"/>
        </w:rPr>
        <w:t> </w:t>
      </w:r>
      <w:r>
        <w:rPr>
          <w:rFonts w:ascii="Arial" w:hAnsi="Arial"/>
          <w:b/>
          <w:i/>
          <w:spacing w:val="-2"/>
          <w:sz w:val="18"/>
        </w:rPr>
        <w:t>(СФП)</w:t>
      </w:r>
    </w:p>
    <w:p>
      <w:pPr>
        <w:spacing w:line="187" w:lineRule="auto" w:before="34"/>
        <w:ind w:left="245" w:right="290" w:firstLine="278"/>
        <w:jc w:val="both"/>
        <w:rPr>
          <w:rFonts w:ascii="Tahoma" w:hAnsi="Tahoma"/>
          <w:sz w:val="18"/>
        </w:rPr>
      </w:pPr>
      <w:r>
        <w:rPr>
          <w:rFonts w:ascii="Arial" w:hAnsi="Arial"/>
          <w:i/>
          <w:spacing w:val="-10"/>
          <w:sz w:val="18"/>
        </w:rPr>
        <w:t>1день.</w:t>
      </w:r>
      <w:r>
        <w:rPr>
          <w:rFonts w:ascii="Arial" w:hAnsi="Arial"/>
          <w:i/>
          <w:spacing w:val="6"/>
          <w:sz w:val="18"/>
        </w:rPr>
        <w:t> </w:t>
      </w:r>
      <w:r>
        <w:rPr>
          <w:rFonts w:ascii="Lucida Sans Unicode" w:hAnsi="Lucida Sans Unicode"/>
          <w:spacing w:val="-10"/>
          <w:sz w:val="18"/>
        </w:rPr>
        <w:t>Разминка</w:t>
      </w:r>
      <w:r>
        <w:rPr>
          <w:rFonts w:ascii="Lucida Sans Unicode" w:hAnsi="Lucida Sans Unicode"/>
          <w:spacing w:val="-1"/>
          <w:sz w:val="18"/>
        </w:rPr>
        <w:t> </w:t>
      </w:r>
      <w:r>
        <w:rPr>
          <w:rFonts w:ascii="Lucida Sans Unicode" w:hAnsi="Lucida Sans Unicode"/>
          <w:spacing w:val="-10"/>
          <w:sz w:val="18"/>
        </w:rPr>
        <w:t>с</w:t>
      </w:r>
      <w:r>
        <w:rPr>
          <w:rFonts w:ascii="Lucida Sans Unicode" w:hAnsi="Lucida Sans Unicode"/>
          <w:spacing w:val="-3"/>
          <w:sz w:val="18"/>
        </w:rPr>
        <w:t> </w:t>
      </w:r>
      <w:r>
        <w:rPr>
          <w:rFonts w:ascii="Lucida Sans Unicode" w:hAnsi="Lucida Sans Unicode"/>
          <w:spacing w:val="-10"/>
          <w:sz w:val="18"/>
        </w:rPr>
        <w:t>партнером</w:t>
      </w:r>
      <w:r>
        <w:rPr>
          <w:rFonts w:ascii="Lucida Sans Unicode" w:hAnsi="Lucida Sans Unicode"/>
          <w:spacing w:val="-4"/>
          <w:sz w:val="18"/>
        </w:rPr>
        <w:t> </w:t>
      </w:r>
      <w:r>
        <w:rPr>
          <w:rFonts w:ascii="Lucida Sans Unicode" w:hAnsi="Lucida Sans Unicode"/>
          <w:spacing w:val="-10"/>
          <w:sz w:val="18"/>
        </w:rPr>
        <w:t>на</w:t>
      </w:r>
      <w:r>
        <w:rPr>
          <w:rFonts w:ascii="Lucida Sans Unicode" w:hAnsi="Lucida Sans Unicode"/>
          <w:spacing w:val="-1"/>
          <w:sz w:val="18"/>
        </w:rPr>
        <w:t> </w:t>
      </w:r>
      <w:r>
        <w:rPr>
          <w:rFonts w:ascii="Lucida Sans Unicode" w:hAnsi="Lucida Sans Unicode"/>
          <w:spacing w:val="-10"/>
          <w:sz w:val="18"/>
        </w:rPr>
        <w:t>гибкость</w:t>
      </w:r>
      <w:r>
        <w:rPr>
          <w:rFonts w:ascii="Tahoma" w:hAnsi="Tahoma"/>
          <w:spacing w:val="-10"/>
          <w:sz w:val="18"/>
        </w:rPr>
        <w:t>.</w:t>
      </w:r>
      <w:r>
        <w:rPr>
          <w:rFonts w:ascii="Tahoma" w:hAnsi="Tahoma"/>
          <w:spacing w:val="-1"/>
          <w:sz w:val="18"/>
        </w:rPr>
        <w:t> </w:t>
      </w:r>
      <w:r>
        <w:rPr>
          <w:rFonts w:ascii="Lucida Sans Unicode" w:hAnsi="Lucida Sans Unicode"/>
          <w:spacing w:val="-10"/>
          <w:sz w:val="18"/>
        </w:rPr>
        <w:t>Повороты</w:t>
      </w:r>
      <w:r>
        <w:rPr>
          <w:rFonts w:ascii="Tahoma" w:hAnsi="Tahoma"/>
          <w:spacing w:val="-10"/>
          <w:sz w:val="18"/>
        </w:rPr>
        <w:t>,</w:t>
      </w:r>
      <w:r>
        <w:rPr>
          <w:rFonts w:ascii="Tahoma" w:hAnsi="Tahoma"/>
          <w:spacing w:val="-1"/>
          <w:sz w:val="18"/>
        </w:rPr>
        <w:t> </w:t>
      </w:r>
      <w:r>
        <w:rPr>
          <w:rFonts w:ascii="Lucida Sans Unicode" w:hAnsi="Lucida Sans Unicode"/>
          <w:spacing w:val="-10"/>
          <w:sz w:val="18"/>
        </w:rPr>
        <w:t>наклоны</w:t>
      </w:r>
      <w:r>
        <w:rPr>
          <w:rFonts w:ascii="Lucida Sans Unicode" w:hAnsi="Lucida Sans Unicode"/>
          <w:spacing w:val="-1"/>
          <w:sz w:val="18"/>
        </w:rPr>
        <w:t> </w:t>
      </w:r>
      <w:r>
        <w:rPr>
          <w:rFonts w:ascii="Lucida Sans Unicode" w:hAnsi="Lucida Sans Unicode"/>
          <w:spacing w:val="-10"/>
          <w:sz w:val="18"/>
        </w:rPr>
        <w:t>со</w:t>
      </w:r>
      <w:r>
        <w:rPr>
          <w:rFonts w:ascii="Lucida Sans Unicode" w:hAnsi="Lucida Sans Unicode"/>
          <w:spacing w:val="-1"/>
          <w:sz w:val="18"/>
        </w:rPr>
        <w:t> </w:t>
      </w:r>
      <w:r>
        <w:rPr>
          <w:rFonts w:ascii="Lucida Sans Unicode" w:hAnsi="Lucida Sans Unicode"/>
          <w:spacing w:val="-10"/>
          <w:sz w:val="18"/>
        </w:rPr>
        <w:t>штангой </w:t>
      </w:r>
      <w:r>
        <w:rPr>
          <w:rFonts w:ascii="Lucida Sans Unicode" w:hAnsi="Lucida Sans Unicode"/>
          <w:spacing w:val="-8"/>
          <w:sz w:val="18"/>
        </w:rPr>
        <w:t>на</w:t>
      </w:r>
      <w:r>
        <w:rPr>
          <w:rFonts w:ascii="Lucida Sans Unicode" w:hAnsi="Lucida Sans Unicode"/>
          <w:spacing w:val="-7"/>
          <w:sz w:val="18"/>
        </w:rPr>
        <w:t> </w:t>
      </w:r>
      <w:r>
        <w:rPr>
          <w:rFonts w:ascii="Lucida Sans Unicode" w:hAnsi="Lucida Sans Unicode"/>
          <w:spacing w:val="-8"/>
          <w:sz w:val="18"/>
        </w:rPr>
        <w:t>плечах</w:t>
      </w:r>
      <w:r>
        <w:rPr>
          <w:rFonts w:ascii="Tahoma" w:hAnsi="Tahoma"/>
          <w:spacing w:val="-8"/>
          <w:sz w:val="18"/>
        </w:rPr>
        <w:t>.</w:t>
      </w:r>
      <w:r>
        <w:rPr>
          <w:rFonts w:ascii="Tahoma" w:hAnsi="Tahoma"/>
          <w:spacing w:val="-6"/>
          <w:sz w:val="18"/>
        </w:rPr>
        <w:t> </w:t>
      </w:r>
      <w:r>
        <w:rPr>
          <w:rFonts w:ascii="Lucida Sans Unicode" w:hAnsi="Lucida Sans Unicode"/>
          <w:spacing w:val="-8"/>
          <w:sz w:val="18"/>
        </w:rPr>
        <w:t>Упражнения</w:t>
      </w:r>
      <w:r>
        <w:rPr>
          <w:rFonts w:ascii="Lucida Sans Unicode" w:hAnsi="Lucida Sans Unicode"/>
          <w:spacing w:val="-6"/>
          <w:sz w:val="18"/>
        </w:rPr>
        <w:t> </w:t>
      </w:r>
      <w:r>
        <w:rPr>
          <w:rFonts w:ascii="Lucida Sans Unicode" w:hAnsi="Lucida Sans Unicode"/>
          <w:spacing w:val="-8"/>
          <w:sz w:val="18"/>
        </w:rPr>
        <w:t>со</w:t>
      </w:r>
      <w:r>
        <w:rPr>
          <w:rFonts w:ascii="Lucida Sans Unicode" w:hAnsi="Lucida Sans Unicode"/>
          <w:spacing w:val="-6"/>
          <w:sz w:val="18"/>
        </w:rPr>
        <w:t> </w:t>
      </w:r>
      <w:r>
        <w:rPr>
          <w:rFonts w:ascii="Lucida Sans Unicode" w:hAnsi="Lucida Sans Unicode"/>
          <w:spacing w:val="-8"/>
          <w:sz w:val="18"/>
        </w:rPr>
        <w:t>штангой</w:t>
      </w:r>
      <w:r>
        <w:rPr>
          <w:rFonts w:ascii="Tahoma" w:hAnsi="Tahoma"/>
          <w:spacing w:val="-8"/>
          <w:sz w:val="18"/>
        </w:rPr>
        <w:t>.</w:t>
      </w:r>
      <w:r>
        <w:rPr>
          <w:rFonts w:ascii="Tahoma" w:hAnsi="Tahoma"/>
          <w:spacing w:val="-6"/>
          <w:sz w:val="18"/>
        </w:rPr>
        <w:t> </w:t>
      </w:r>
      <w:r>
        <w:rPr>
          <w:rFonts w:ascii="Lucida Sans Unicode" w:hAnsi="Lucida Sans Unicode"/>
          <w:spacing w:val="-8"/>
          <w:sz w:val="18"/>
        </w:rPr>
        <w:t>Рывки</w:t>
      </w:r>
      <w:r>
        <w:rPr>
          <w:rFonts w:ascii="Lucida Sans Unicode" w:hAnsi="Lucida Sans Unicode"/>
          <w:spacing w:val="-7"/>
          <w:sz w:val="18"/>
        </w:rPr>
        <w:t> </w:t>
      </w:r>
      <w:r>
        <w:rPr>
          <w:rFonts w:ascii="Lucida Sans Unicode" w:hAnsi="Lucida Sans Unicode"/>
          <w:spacing w:val="-8"/>
          <w:sz w:val="18"/>
        </w:rPr>
        <w:t>в</w:t>
      </w:r>
      <w:r>
        <w:rPr>
          <w:rFonts w:ascii="Lucida Sans Unicode" w:hAnsi="Lucida Sans Unicode"/>
          <w:spacing w:val="-6"/>
          <w:sz w:val="18"/>
        </w:rPr>
        <w:t> </w:t>
      </w:r>
      <w:r>
        <w:rPr>
          <w:rFonts w:ascii="Lucida Sans Unicode" w:hAnsi="Lucida Sans Unicode"/>
          <w:spacing w:val="-8"/>
          <w:sz w:val="18"/>
        </w:rPr>
        <w:t>стойку</w:t>
      </w:r>
      <w:r>
        <w:rPr>
          <w:rFonts w:ascii="Lucida Sans Unicode" w:hAnsi="Lucida Sans Unicode"/>
          <w:spacing w:val="-6"/>
          <w:sz w:val="18"/>
        </w:rPr>
        <w:t> </w:t>
      </w:r>
      <w:r>
        <w:rPr>
          <w:rFonts w:ascii="Lucida Sans Unicode" w:hAnsi="Lucida Sans Unicode"/>
          <w:spacing w:val="-8"/>
          <w:sz w:val="18"/>
        </w:rPr>
        <w:t>без</w:t>
      </w:r>
      <w:r>
        <w:rPr>
          <w:rFonts w:ascii="Lucida Sans Unicode" w:hAnsi="Lucida Sans Unicode"/>
          <w:spacing w:val="-6"/>
          <w:sz w:val="18"/>
        </w:rPr>
        <w:t> </w:t>
      </w:r>
      <w:r>
        <w:rPr>
          <w:rFonts w:ascii="Lucida Sans Unicode" w:hAnsi="Lucida Sans Unicode"/>
          <w:spacing w:val="-8"/>
          <w:sz w:val="18"/>
        </w:rPr>
        <w:t>подседа</w:t>
      </w:r>
      <w:r>
        <w:rPr>
          <w:rFonts w:ascii="Lucida Sans Unicode" w:hAnsi="Lucida Sans Unicode"/>
          <w:spacing w:val="-7"/>
          <w:sz w:val="18"/>
        </w:rPr>
        <w:t> </w:t>
      </w:r>
      <w:r>
        <w:rPr>
          <w:rFonts w:ascii="Lucida Sans Unicode" w:hAnsi="Lucida Sans Unicode"/>
          <w:spacing w:val="-8"/>
          <w:sz w:val="18"/>
        </w:rPr>
        <w:t>узким</w:t>
      </w:r>
      <w:r>
        <w:rPr>
          <w:rFonts w:ascii="Lucida Sans Unicode" w:hAnsi="Lucida Sans Unicode"/>
          <w:spacing w:val="-6"/>
          <w:sz w:val="18"/>
        </w:rPr>
        <w:t> </w:t>
      </w:r>
      <w:r>
        <w:rPr>
          <w:rFonts w:ascii="Lucida Sans Unicode" w:hAnsi="Lucida Sans Unicode"/>
          <w:spacing w:val="-8"/>
          <w:sz w:val="18"/>
        </w:rPr>
        <w:t>и</w:t>
      </w:r>
      <w:r>
        <w:rPr>
          <w:rFonts w:ascii="Lucida Sans Unicode" w:hAnsi="Lucida Sans Unicode"/>
          <w:spacing w:val="-6"/>
          <w:sz w:val="18"/>
        </w:rPr>
        <w:t> </w:t>
      </w:r>
      <w:r>
        <w:rPr>
          <w:rFonts w:ascii="Lucida Sans Unicode" w:hAnsi="Lucida Sans Unicode"/>
          <w:spacing w:val="-8"/>
          <w:sz w:val="18"/>
        </w:rPr>
        <w:t>ши</w:t>
      </w:r>
      <w:r>
        <w:rPr>
          <w:rFonts w:ascii="Tahoma" w:hAnsi="Tahoma"/>
          <w:spacing w:val="-8"/>
          <w:sz w:val="18"/>
        </w:rPr>
        <w:t>- </w:t>
      </w:r>
      <w:r>
        <w:rPr>
          <w:rFonts w:ascii="Lucida Sans Unicode" w:hAnsi="Lucida Sans Unicode"/>
          <w:spacing w:val="-6"/>
          <w:sz w:val="18"/>
        </w:rPr>
        <w:t>роким</w:t>
      </w:r>
      <w:r>
        <w:rPr>
          <w:rFonts w:ascii="Lucida Sans Unicode" w:hAnsi="Lucida Sans Unicode"/>
          <w:spacing w:val="-9"/>
          <w:sz w:val="18"/>
        </w:rPr>
        <w:t> </w:t>
      </w:r>
      <w:r>
        <w:rPr>
          <w:rFonts w:ascii="Lucida Sans Unicode" w:hAnsi="Lucida Sans Unicode"/>
          <w:spacing w:val="-6"/>
          <w:sz w:val="18"/>
        </w:rPr>
        <w:t>хватом</w:t>
      </w:r>
      <w:r>
        <w:rPr>
          <w:rFonts w:ascii="Tahoma" w:hAnsi="Tahoma"/>
          <w:spacing w:val="-6"/>
          <w:sz w:val="18"/>
        </w:rPr>
        <w:t>,</w:t>
      </w:r>
      <w:r>
        <w:rPr>
          <w:rFonts w:ascii="Tahoma" w:hAnsi="Tahoma"/>
          <w:spacing w:val="-8"/>
          <w:sz w:val="18"/>
        </w:rPr>
        <w:t> </w:t>
      </w:r>
      <w:r>
        <w:rPr>
          <w:rFonts w:ascii="Lucida Sans Unicode" w:hAnsi="Lucida Sans Unicode"/>
          <w:spacing w:val="-6"/>
          <w:sz w:val="18"/>
        </w:rPr>
        <w:t>тяги</w:t>
      </w:r>
      <w:r>
        <w:rPr>
          <w:rFonts w:ascii="Lucida Sans Unicode" w:hAnsi="Lucida Sans Unicode"/>
          <w:spacing w:val="-8"/>
          <w:sz w:val="18"/>
        </w:rPr>
        <w:t> </w:t>
      </w:r>
      <w:r>
        <w:rPr>
          <w:rFonts w:ascii="Lucida Sans Unicode" w:hAnsi="Lucida Sans Unicode"/>
          <w:spacing w:val="-6"/>
          <w:sz w:val="18"/>
        </w:rPr>
        <w:t>рывковые</w:t>
      </w:r>
      <w:r>
        <w:rPr>
          <w:rFonts w:ascii="Tahoma" w:hAnsi="Tahoma"/>
          <w:spacing w:val="-6"/>
          <w:sz w:val="18"/>
        </w:rPr>
        <w:t>,</w:t>
      </w:r>
      <w:r>
        <w:rPr>
          <w:rFonts w:ascii="Tahoma" w:hAnsi="Tahoma"/>
          <w:spacing w:val="-8"/>
          <w:sz w:val="18"/>
        </w:rPr>
        <w:t> </w:t>
      </w:r>
      <w:r>
        <w:rPr>
          <w:rFonts w:ascii="Lucida Sans Unicode" w:hAnsi="Lucida Sans Unicode"/>
          <w:spacing w:val="-6"/>
          <w:sz w:val="18"/>
        </w:rPr>
        <w:t>приседания</w:t>
      </w:r>
      <w:r>
        <w:rPr>
          <w:rFonts w:ascii="Lucida Sans Unicode" w:hAnsi="Lucida Sans Unicode"/>
          <w:spacing w:val="-8"/>
          <w:sz w:val="18"/>
        </w:rPr>
        <w:t> </w:t>
      </w:r>
      <w:r>
        <w:rPr>
          <w:rFonts w:ascii="Lucida Sans Unicode" w:hAnsi="Lucida Sans Unicode"/>
          <w:spacing w:val="-6"/>
          <w:sz w:val="18"/>
        </w:rPr>
        <w:t>со</w:t>
      </w:r>
      <w:r>
        <w:rPr>
          <w:rFonts w:ascii="Lucida Sans Unicode" w:hAnsi="Lucida Sans Unicode"/>
          <w:spacing w:val="-9"/>
          <w:sz w:val="18"/>
        </w:rPr>
        <w:t> </w:t>
      </w:r>
      <w:r>
        <w:rPr>
          <w:rFonts w:ascii="Lucida Sans Unicode" w:hAnsi="Lucida Sans Unicode"/>
          <w:spacing w:val="-6"/>
          <w:sz w:val="18"/>
        </w:rPr>
        <w:t>штангой</w:t>
      </w:r>
      <w:r>
        <w:rPr>
          <w:rFonts w:ascii="Lucida Sans Unicode" w:hAnsi="Lucida Sans Unicode"/>
          <w:spacing w:val="-8"/>
          <w:sz w:val="18"/>
        </w:rPr>
        <w:t> </w:t>
      </w:r>
      <w:r>
        <w:rPr>
          <w:rFonts w:ascii="Lucida Sans Unicode" w:hAnsi="Lucida Sans Unicode"/>
          <w:spacing w:val="-6"/>
          <w:sz w:val="18"/>
        </w:rPr>
        <w:t>по</w:t>
      </w:r>
      <w:r>
        <w:rPr>
          <w:rFonts w:ascii="Lucida Sans Unicode" w:hAnsi="Lucida Sans Unicode"/>
          <w:spacing w:val="-8"/>
          <w:sz w:val="18"/>
        </w:rPr>
        <w:t> </w:t>
      </w:r>
      <w:r>
        <w:rPr>
          <w:rFonts w:ascii="Tahoma" w:hAnsi="Tahoma"/>
          <w:spacing w:val="-6"/>
          <w:sz w:val="18"/>
        </w:rPr>
        <w:t>6</w:t>
      </w:r>
      <w:r>
        <w:rPr>
          <w:rFonts w:ascii="Lucida Sans Unicode" w:hAnsi="Lucida Sans Unicode"/>
          <w:spacing w:val="-6"/>
          <w:sz w:val="18"/>
        </w:rPr>
        <w:t>—</w:t>
      </w:r>
      <w:r>
        <w:rPr>
          <w:rFonts w:ascii="Tahoma" w:hAnsi="Tahoma"/>
          <w:spacing w:val="-6"/>
          <w:sz w:val="18"/>
        </w:rPr>
        <w:t>8</w:t>
      </w:r>
      <w:r>
        <w:rPr>
          <w:rFonts w:ascii="Tahoma" w:hAnsi="Tahoma"/>
          <w:spacing w:val="-8"/>
          <w:sz w:val="18"/>
        </w:rPr>
        <w:t> </w:t>
      </w:r>
      <w:r>
        <w:rPr>
          <w:rFonts w:ascii="Lucida Sans Unicode" w:hAnsi="Lucida Sans Unicode"/>
          <w:spacing w:val="-6"/>
          <w:sz w:val="18"/>
        </w:rPr>
        <w:t>раз</w:t>
      </w:r>
      <w:r>
        <w:rPr>
          <w:rFonts w:ascii="Tahoma" w:hAnsi="Tahoma"/>
          <w:spacing w:val="-6"/>
          <w:sz w:val="18"/>
        </w:rPr>
        <w:t>,</w:t>
      </w:r>
      <w:r>
        <w:rPr>
          <w:rFonts w:ascii="Tahoma" w:hAnsi="Tahoma"/>
          <w:spacing w:val="-8"/>
          <w:sz w:val="18"/>
        </w:rPr>
        <w:t> </w:t>
      </w:r>
      <w:r>
        <w:rPr>
          <w:rFonts w:ascii="Lucida Sans Unicode" w:hAnsi="Lucida Sans Unicode"/>
          <w:spacing w:val="-6"/>
          <w:sz w:val="18"/>
        </w:rPr>
        <w:t>всего</w:t>
      </w:r>
      <w:r>
        <w:rPr>
          <w:rFonts w:ascii="Lucida Sans Unicode" w:hAnsi="Lucida Sans Unicode"/>
          <w:spacing w:val="-8"/>
          <w:sz w:val="18"/>
        </w:rPr>
        <w:t> </w:t>
      </w:r>
      <w:r>
        <w:rPr>
          <w:rFonts w:ascii="Lucida Sans Unicode" w:hAnsi="Lucida Sans Unicode"/>
          <w:spacing w:val="-6"/>
          <w:sz w:val="18"/>
        </w:rPr>
        <w:t>— </w:t>
      </w:r>
      <w:r>
        <w:rPr>
          <w:rFonts w:ascii="Lucida Sans Unicode" w:hAnsi="Lucida Sans Unicode"/>
          <w:spacing w:val="-8"/>
          <w:sz w:val="18"/>
        </w:rPr>
        <w:t>до</w:t>
      </w:r>
      <w:r>
        <w:rPr>
          <w:rFonts w:ascii="Lucida Sans Unicode" w:hAnsi="Lucida Sans Unicode"/>
          <w:spacing w:val="-1"/>
          <w:sz w:val="18"/>
        </w:rPr>
        <w:t> </w:t>
      </w:r>
      <w:r>
        <w:rPr>
          <w:rFonts w:ascii="Tahoma" w:hAnsi="Tahoma"/>
          <w:spacing w:val="-8"/>
          <w:sz w:val="18"/>
        </w:rPr>
        <w:t>20</w:t>
      </w:r>
      <w:r>
        <w:rPr>
          <w:rFonts w:ascii="Tahoma" w:hAnsi="Tahoma"/>
          <w:spacing w:val="-1"/>
          <w:sz w:val="18"/>
        </w:rPr>
        <w:t> </w:t>
      </w:r>
      <w:r>
        <w:rPr>
          <w:rFonts w:ascii="Lucida Sans Unicode" w:hAnsi="Lucida Sans Unicode"/>
          <w:spacing w:val="-8"/>
          <w:sz w:val="18"/>
        </w:rPr>
        <w:t>подходов</w:t>
      </w:r>
      <w:r>
        <w:rPr>
          <w:rFonts w:ascii="Lucida Sans Unicode" w:hAnsi="Lucida Sans Unicode"/>
          <w:spacing w:val="-1"/>
          <w:sz w:val="18"/>
        </w:rPr>
        <w:t> </w:t>
      </w:r>
      <w:r>
        <w:rPr>
          <w:rFonts w:ascii="Tahoma" w:hAnsi="Tahoma"/>
          <w:spacing w:val="-8"/>
          <w:sz w:val="18"/>
        </w:rPr>
        <w:t>(70</w:t>
      </w:r>
      <w:r>
        <w:rPr>
          <w:rFonts w:ascii="Lucida Sans Unicode" w:hAnsi="Lucida Sans Unicode"/>
          <w:spacing w:val="-8"/>
          <w:sz w:val="18"/>
        </w:rPr>
        <w:t>—</w:t>
      </w:r>
      <w:r>
        <w:rPr>
          <w:rFonts w:ascii="Tahoma" w:hAnsi="Tahoma"/>
          <w:spacing w:val="-8"/>
          <w:sz w:val="18"/>
        </w:rPr>
        <w:t>85%).</w:t>
      </w:r>
      <w:r>
        <w:rPr>
          <w:rFonts w:ascii="Tahoma" w:hAnsi="Tahoma"/>
          <w:spacing w:val="-1"/>
          <w:sz w:val="18"/>
        </w:rPr>
        <w:t> </w:t>
      </w:r>
      <w:r>
        <w:rPr>
          <w:rFonts w:ascii="Lucida Sans Unicode" w:hAnsi="Lucida Sans Unicode"/>
          <w:spacing w:val="-8"/>
          <w:sz w:val="18"/>
        </w:rPr>
        <w:t>Вращение</w:t>
      </w:r>
      <w:r>
        <w:rPr>
          <w:rFonts w:ascii="Lucida Sans Unicode" w:hAnsi="Lucida Sans Unicode"/>
          <w:spacing w:val="-1"/>
          <w:sz w:val="18"/>
        </w:rPr>
        <w:t> </w:t>
      </w:r>
      <w:r>
        <w:rPr>
          <w:rFonts w:ascii="Lucida Sans Unicode" w:hAnsi="Lucida Sans Unicode"/>
          <w:spacing w:val="-8"/>
          <w:sz w:val="18"/>
        </w:rPr>
        <w:t>гири</w:t>
      </w:r>
      <w:r>
        <w:rPr>
          <w:rFonts w:ascii="Lucida Sans Unicode" w:hAnsi="Lucida Sans Unicode"/>
          <w:spacing w:val="-1"/>
          <w:sz w:val="18"/>
        </w:rPr>
        <w:t> </w:t>
      </w:r>
      <w:r>
        <w:rPr>
          <w:rFonts w:ascii="Tahoma" w:hAnsi="Tahoma"/>
          <w:spacing w:val="-8"/>
          <w:sz w:val="18"/>
        </w:rPr>
        <w:t>16</w:t>
      </w:r>
      <w:r>
        <w:rPr>
          <w:rFonts w:ascii="Lucida Sans Unicode" w:hAnsi="Lucida Sans Unicode"/>
          <w:spacing w:val="-8"/>
          <w:sz w:val="18"/>
        </w:rPr>
        <w:t>—</w:t>
      </w:r>
      <w:r>
        <w:rPr>
          <w:rFonts w:ascii="Tahoma" w:hAnsi="Tahoma"/>
          <w:spacing w:val="-8"/>
          <w:sz w:val="18"/>
        </w:rPr>
        <w:t>32</w:t>
      </w:r>
      <w:r>
        <w:rPr>
          <w:rFonts w:ascii="Tahoma" w:hAnsi="Tahoma"/>
          <w:spacing w:val="-1"/>
          <w:sz w:val="18"/>
        </w:rPr>
        <w:t> </w:t>
      </w:r>
      <w:r>
        <w:rPr>
          <w:rFonts w:ascii="Lucida Sans Unicode" w:hAnsi="Lucida Sans Unicode"/>
          <w:spacing w:val="-8"/>
          <w:sz w:val="18"/>
        </w:rPr>
        <w:t>кг</w:t>
      </w:r>
      <w:r>
        <w:rPr>
          <w:rFonts w:ascii="Lucida Sans Unicode" w:hAnsi="Lucida Sans Unicode"/>
          <w:spacing w:val="-3"/>
          <w:sz w:val="18"/>
        </w:rPr>
        <w:t> </w:t>
      </w:r>
      <w:r>
        <w:rPr>
          <w:rFonts w:ascii="Lucida Sans Unicode" w:hAnsi="Lucida Sans Unicode"/>
          <w:spacing w:val="-8"/>
          <w:sz w:val="18"/>
        </w:rPr>
        <w:t>одной</w:t>
      </w:r>
      <w:r>
        <w:rPr>
          <w:rFonts w:ascii="Lucida Sans Unicode" w:hAnsi="Lucida Sans Unicode"/>
          <w:spacing w:val="-2"/>
          <w:sz w:val="18"/>
        </w:rPr>
        <w:t> </w:t>
      </w:r>
      <w:r>
        <w:rPr>
          <w:rFonts w:ascii="Lucida Sans Unicode" w:hAnsi="Lucida Sans Unicode"/>
          <w:spacing w:val="-8"/>
          <w:sz w:val="18"/>
        </w:rPr>
        <w:t>и</w:t>
      </w:r>
      <w:r>
        <w:rPr>
          <w:rFonts w:ascii="Lucida Sans Unicode" w:hAnsi="Lucida Sans Unicode"/>
          <w:spacing w:val="-2"/>
          <w:sz w:val="18"/>
        </w:rPr>
        <w:t> </w:t>
      </w:r>
      <w:r>
        <w:rPr>
          <w:rFonts w:ascii="Lucida Sans Unicode" w:hAnsi="Lucida Sans Unicode"/>
          <w:spacing w:val="-8"/>
          <w:sz w:val="18"/>
        </w:rPr>
        <w:t>двумя</w:t>
      </w:r>
      <w:r>
        <w:rPr>
          <w:rFonts w:ascii="Lucida Sans Unicode" w:hAnsi="Lucida Sans Unicode"/>
          <w:spacing w:val="-1"/>
          <w:sz w:val="18"/>
        </w:rPr>
        <w:t> </w:t>
      </w:r>
      <w:r>
        <w:rPr>
          <w:rFonts w:ascii="Lucida Sans Unicode" w:hAnsi="Lucida Sans Unicode"/>
          <w:spacing w:val="-8"/>
          <w:sz w:val="18"/>
        </w:rPr>
        <w:t>руками </w:t>
      </w:r>
      <w:r>
        <w:rPr>
          <w:rFonts w:ascii="Tahoma" w:hAnsi="Tahoma"/>
          <w:spacing w:val="-2"/>
          <w:sz w:val="18"/>
        </w:rPr>
        <w:t>(</w:t>
      </w:r>
      <w:r>
        <w:rPr>
          <w:rFonts w:ascii="Lucida Sans Unicode" w:hAnsi="Lucida Sans Unicode"/>
          <w:spacing w:val="-2"/>
          <w:sz w:val="18"/>
        </w:rPr>
        <w:t>как</w:t>
      </w:r>
      <w:r>
        <w:rPr>
          <w:rFonts w:ascii="Lucida Sans Unicode" w:hAnsi="Lucida Sans Unicode"/>
          <w:spacing w:val="-13"/>
          <w:sz w:val="18"/>
        </w:rPr>
        <w:t> </w:t>
      </w:r>
      <w:r>
        <w:rPr>
          <w:rFonts w:ascii="Lucida Sans Unicode" w:hAnsi="Lucida Sans Unicode"/>
          <w:spacing w:val="-2"/>
          <w:sz w:val="18"/>
        </w:rPr>
        <w:t>молота</w:t>
      </w:r>
      <w:r>
        <w:rPr>
          <w:rFonts w:ascii="Tahoma" w:hAnsi="Tahoma"/>
          <w:spacing w:val="-2"/>
          <w:sz w:val="18"/>
        </w:rPr>
        <w:t>)</w:t>
      </w:r>
      <w:r>
        <w:rPr>
          <w:rFonts w:ascii="Tahoma" w:hAnsi="Tahoma"/>
          <w:spacing w:val="-12"/>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обе</w:t>
      </w:r>
      <w:r>
        <w:rPr>
          <w:rFonts w:ascii="Lucida Sans Unicode" w:hAnsi="Lucida Sans Unicode"/>
          <w:spacing w:val="-12"/>
          <w:sz w:val="18"/>
        </w:rPr>
        <w:t> </w:t>
      </w:r>
      <w:r>
        <w:rPr>
          <w:rFonts w:ascii="Lucida Sans Unicode" w:hAnsi="Lucida Sans Unicode"/>
          <w:spacing w:val="-2"/>
          <w:sz w:val="18"/>
        </w:rPr>
        <w:t>стороны</w:t>
      </w:r>
      <w:r>
        <w:rPr>
          <w:rFonts w:ascii="Lucida Sans Unicode" w:hAnsi="Lucida Sans Unicode"/>
          <w:spacing w:val="-13"/>
          <w:sz w:val="18"/>
        </w:rPr>
        <w:t> </w:t>
      </w:r>
      <w:r>
        <w:rPr>
          <w:rFonts w:ascii="Lucida Sans Unicode" w:hAnsi="Lucida Sans Unicode"/>
          <w:spacing w:val="-2"/>
          <w:sz w:val="18"/>
        </w:rPr>
        <w:t>по</w:t>
      </w:r>
      <w:r>
        <w:rPr>
          <w:rFonts w:ascii="Lucida Sans Unicode" w:hAnsi="Lucida Sans Unicode"/>
          <w:spacing w:val="-12"/>
          <w:sz w:val="18"/>
        </w:rPr>
        <w:t> </w:t>
      </w:r>
      <w:r>
        <w:rPr>
          <w:rFonts w:ascii="Tahoma" w:hAnsi="Tahoma"/>
          <w:spacing w:val="-2"/>
          <w:sz w:val="18"/>
        </w:rPr>
        <w:t>8</w:t>
      </w:r>
      <w:r>
        <w:rPr>
          <w:rFonts w:ascii="Lucida Sans Unicode" w:hAnsi="Lucida Sans Unicode"/>
          <w:spacing w:val="-2"/>
          <w:sz w:val="18"/>
        </w:rPr>
        <w:t>—</w:t>
      </w:r>
      <w:r>
        <w:rPr>
          <w:rFonts w:ascii="Tahoma" w:hAnsi="Tahoma"/>
          <w:spacing w:val="-2"/>
          <w:sz w:val="18"/>
        </w:rPr>
        <w:t>10</w:t>
      </w:r>
      <w:r>
        <w:rPr>
          <w:rFonts w:ascii="Tahoma" w:hAnsi="Tahoma"/>
          <w:spacing w:val="-12"/>
          <w:sz w:val="18"/>
        </w:rPr>
        <w:t> </w:t>
      </w:r>
      <w:r>
        <w:rPr>
          <w:rFonts w:ascii="Lucida Sans Unicode" w:hAnsi="Lucida Sans Unicode"/>
          <w:spacing w:val="-2"/>
          <w:sz w:val="18"/>
        </w:rPr>
        <w:t>раз</w:t>
      </w:r>
      <w:r>
        <w:rPr>
          <w:rFonts w:ascii="Tahoma" w:hAnsi="Tahoma"/>
          <w:spacing w:val="-2"/>
          <w:sz w:val="18"/>
        </w:rPr>
        <w:t>,</w:t>
      </w:r>
      <w:r>
        <w:rPr>
          <w:rFonts w:ascii="Tahoma" w:hAnsi="Tahoma"/>
          <w:spacing w:val="-12"/>
          <w:sz w:val="18"/>
        </w:rPr>
        <w:t> </w:t>
      </w:r>
      <w:r>
        <w:rPr>
          <w:rFonts w:ascii="Lucida Sans Unicode" w:hAnsi="Lucida Sans Unicode"/>
          <w:spacing w:val="-2"/>
          <w:sz w:val="18"/>
        </w:rPr>
        <w:t>всего</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8</w:t>
      </w:r>
      <w:r>
        <w:rPr>
          <w:rFonts w:ascii="Lucida Sans Unicode" w:hAnsi="Lucida Sans Unicode"/>
          <w:spacing w:val="-2"/>
          <w:sz w:val="18"/>
        </w:rPr>
        <w:t>—</w:t>
      </w:r>
      <w:r>
        <w:rPr>
          <w:rFonts w:ascii="Tahoma" w:hAnsi="Tahoma"/>
          <w:spacing w:val="-2"/>
          <w:sz w:val="18"/>
        </w:rPr>
        <w:t>10</w:t>
      </w:r>
      <w:r>
        <w:rPr>
          <w:rFonts w:ascii="Tahoma" w:hAnsi="Tahoma"/>
          <w:spacing w:val="-12"/>
          <w:sz w:val="18"/>
        </w:rPr>
        <w:t> </w:t>
      </w:r>
      <w:r>
        <w:rPr>
          <w:rFonts w:ascii="Lucida Sans Unicode" w:hAnsi="Lucida Sans Unicode"/>
          <w:spacing w:val="-2"/>
          <w:sz w:val="18"/>
        </w:rPr>
        <w:t>подходов</w:t>
      </w:r>
      <w:r>
        <w:rPr>
          <w:rFonts w:ascii="Tahoma" w:hAnsi="Tahoma"/>
          <w:spacing w:val="-2"/>
          <w:sz w:val="18"/>
        </w:rPr>
        <w:t>.</w:t>
      </w:r>
    </w:p>
    <w:p>
      <w:pPr>
        <w:spacing w:line="187" w:lineRule="auto" w:before="2"/>
        <w:ind w:left="265" w:right="305" w:firstLine="283"/>
        <w:jc w:val="both"/>
        <w:rPr>
          <w:rFonts w:ascii="Lucida Sans Unicode" w:hAnsi="Lucida Sans Unicode"/>
          <w:sz w:val="18"/>
        </w:rPr>
      </w:pPr>
      <w:r>
        <w:rPr>
          <w:rFonts w:ascii="Tahoma" w:hAnsi="Tahoma"/>
          <w:sz w:val="18"/>
        </w:rPr>
        <w:t>//</w:t>
      </w:r>
      <w:r>
        <w:rPr>
          <w:rFonts w:ascii="Tahoma" w:hAnsi="Tahoma"/>
          <w:spacing w:val="-12"/>
          <w:sz w:val="18"/>
        </w:rPr>
        <w:t> </w:t>
      </w:r>
      <w:r>
        <w:rPr>
          <w:rFonts w:ascii="Arial" w:hAnsi="Arial"/>
          <w:i/>
          <w:sz w:val="18"/>
        </w:rPr>
        <w:t>день.</w:t>
      </w:r>
      <w:r>
        <w:rPr>
          <w:rFonts w:ascii="Arial" w:hAnsi="Arial"/>
          <w:i/>
          <w:spacing w:val="-6"/>
          <w:sz w:val="18"/>
        </w:rPr>
        <w:t> </w:t>
      </w:r>
      <w:r>
        <w:rPr>
          <w:rFonts w:ascii="Lucida Sans Unicode" w:hAnsi="Lucida Sans Unicode"/>
          <w:sz w:val="18"/>
        </w:rPr>
        <w:t>Разминка</w:t>
      </w:r>
      <w:r>
        <w:rPr>
          <w:rFonts w:ascii="Lucida Sans Unicode" w:hAnsi="Lucida Sans Unicode"/>
          <w:spacing w:val="-13"/>
          <w:sz w:val="18"/>
        </w:rPr>
        <w:t> </w:t>
      </w:r>
      <w:r>
        <w:rPr>
          <w:rFonts w:ascii="Lucida Sans Unicode" w:hAnsi="Lucida Sans Unicode"/>
          <w:sz w:val="18"/>
        </w:rPr>
        <w:t>с</w:t>
      </w:r>
      <w:r>
        <w:rPr>
          <w:rFonts w:ascii="Lucida Sans Unicode" w:hAnsi="Lucida Sans Unicode"/>
          <w:spacing w:val="-13"/>
          <w:sz w:val="18"/>
        </w:rPr>
        <w:t> </w:t>
      </w:r>
      <w:r>
        <w:rPr>
          <w:rFonts w:ascii="Lucida Sans Unicode" w:hAnsi="Lucida Sans Unicode"/>
          <w:sz w:val="18"/>
        </w:rPr>
        <w:t>набивными</w:t>
      </w:r>
      <w:r>
        <w:rPr>
          <w:rFonts w:ascii="Lucida Sans Unicode" w:hAnsi="Lucida Sans Unicode"/>
          <w:spacing w:val="-13"/>
          <w:sz w:val="18"/>
        </w:rPr>
        <w:t> </w:t>
      </w:r>
      <w:r>
        <w:rPr>
          <w:rFonts w:ascii="Lucida Sans Unicode" w:hAnsi="Lucida Sans Unicode"/>
          <w:sz w:val="18"/>
        </w:rPr>
        <w:t>мячами</w:t>
      </w:r>
      <w:r>
        <w:rPr>
          <w:rFonts w:ascii="Tahoma" w:hAnsi="Tahoma"/>
          <w:sz w:val="18"/>
        </w:rPr>
        <w:t>.</w:t>
      </w:r>
      <w:r>
        <w:rPr>
          <w:rFonts w:ascii="Tahoma" w:hAnsi="Tahoma"/>
          <w:spacing w:val="-12"/>
          <w:sz w:val="18"/>
        </w:rPr>
        <w:t> </w:t>
      </w:r>
      <w:r>
        <w:rPr>
          <w:rFonts w:ascii="Lucida Sans Unicode" w:hAnsi="Lucida Sans Unicode"/>
          <w:sz w:val="18"/>
        </w:rPr>
        <w:t>Предварительные</w:t>
      </w:r>
      <w:r>
        <w:rPr>
          <w:rFonts w:ascii="Lucida Sans Unicode" w:hAnsi="Lucida Sans Unicode"/>
          <w:spacing w:val="-13"/>
          <w:sz w:val="18"/>
        </w:rPr>
        <w:t> </w:t>
      </w:r>
      <w:r>
        <w:rPr>
          <w:rFonts w:ascii="Lucida Sans Unicode" w:hAnsi="Lucida Sans Unicode"/>
          <w:sz w:val="18"/>
        </w:rPr>
        <w:t>вращения </w:t>
      </w:r>
      <w:r>
        <w:rPr>
          <w:rFonts w:ascii="Lucida Sans Unicode" w:hAnsi="Lucida Sans Unicode"/>
          <w:spacing w:val="-4"/>
          <w:sz w:val="18"/>
        </w:rPr>
        <w:t>молота</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поворотами</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30</w:t>
      </w:r>
      <w:r>
        <w:rPr>
          <w:rFonts w:ascii="Tahoma" w:hAnsi="Tahoma"/>
          <w:spacing w:val="-11"/>
          <w:sz w:val="18"/>
        </w:rPr>
        <w:t> </w:t>
      </w:r>
      <w:r>
        <w:rPr>
          <w:rFonts w:ascii="Lucida Sans Unicode" w:hAnsi="Lucida Sans Unicode"/>
          <w:spacing w:val="-4"/>
          <w:sz w:val="18"/>
        </w:rPr>
        <w:t>мин</w:t>
      </w:r>
      <w:r>
        <w:rPr>
          <w:rFonts w:ascii="Tahoma" w:hAnsi="Tahoma"/>
          <w:spacing w:val="-4"/>
          <w:sz w:val="18"/>
        </w:rPr>
        <w:t>.</w:t>
      </w:r>
      <w:r>
        <w:rPr>
          <w:rFonts w:ascii="Tahoma" w:hAnsi="Tahoma"/>
          <w:spacing w:val="-10"/>
          <w:sz w:val="18"/>
        </w:rPr>
        <w:t> </w:t>
      </w:r>
      <w:r>
        <w:rPr>
          <w:rFonts w:ascii="Lucida Sans Unicode" w:hAnsi="Lucida Sans Unicode"/>
          <w:spacing w:val="-4"/>
          <w:sz w:val="18"/>
        </w:rPr>
        <w:t>Метание</w:t>
      </w:r>
      <w:r>
        <w:rPr>
          <w:rFonts w:ascii="Lucida Sans Unicode" w:hAnsi="Lucida Sans Unicode"/>
          <w:spacing w:val="-10"/>
          <w:sz w:val="18"/>
        </w:rPr>
        <w:t> </w:t>
      </w:r>
      <w:r>
        <w:rPr>
          <w:rFonts w:ascii="Lucida Sans Unicode" w:hAnsi="Lucida Sans Unicode"/>
          <w:spacing w:val="-4"/>
          <w:sz w:val="18"/>
        </w:rPr>
        <w:t>ядер</w:t>
      </w:r>
      <w:r>
        <w:rPr>
          <w:rFonts w:ascii="Tahoma" w:hAnsi="Tahoma"/>
          <w:spacing w:val="-4"/>
          <w:sz w:val="18"/>
        </w:rPr>
        <w:t>,</w:t>
      </w:r>
      <w:r>
        <w:rPr>
          <w:rFonts w:ascii="Tahoma" w:hAnsi="Tahoma"/>
          <w:spacing w:val="-10"/>
          <w:sz w:val="18"/>
        </w:rPr>
        <w:t> </w:t>
      </w:r>
      <w:r>
        <w:rPr>
          <w:rFonts w:ascii="Lucida Sans Unicode" w:hAnsi="Lucida Sans Unicode"/>
          <w:spacing w:val="-4"/>
          <w:sz w:val="18"/>
        </w:rPr>
        <w:t>набивных</w:t>
      </w:r>
      <w:r>
        <w:rPr>
          <w:rFonts w:ascii="Lucida Sans Unicode" w:hAnsi="Lucida Sans Unicode"/>
          <w:spacing w:val="-10"/>
          <w:sz w:val="18"/>
        </w:rPr>
        <w:t> </w:t>
      </w:r>
      <w:r>
        <w:rPr>
          <w:rFonts w:ascii="Lucida Sans Unicode" w:hAnsi="Lucida Sans Unicode"/>
          <w:spacing w:val="-4"/>
          <w:sz w:val="18"/>
        </w:rPr>
        <w:t>мячей</w:t>
      </w:r>
      <w:r>
        <w:rPr>
          <w:rFonts w:ascii="Tahoma" w:hAnsi="Tahoma"/>
          <w:spacing w:val="-4"/>
          <w:sz w:val="18"/>
        </w:rPr>
        <w:t>,</w:t>
      </w:r>
      <w:r>
        <w:rPr>
          <w:rFonts w:ascii="Tahoma" w:hAnsi="Tahoma"/>
          <w:spacing w:val="-10"/>
          <w:sz w:val="18"/>
        </w:rPr>
        <w:t> </w:t>
      </w:r>
      <w:r>
        <w:rPr>
          <w:rFonts w:ascii="Lucida Sans Unicode" w:hAnsi="Lucida Sans Unicode"/>
          <w:spacing w:val="-4"/>
          <w:sz w:val="18"/>
        </w:rPr>
        <w:t>гирь</w:t>
      </w:r>
      <w:r>
        <w:rPr>
          <w:rFonts w:ascii="Lucida Sans Unicode" w:hAnsi="Lucida Sans Unicode"/>
          <w:spacing w:val="-10"/>
          <w:sz w:val="18"/>
        </w:rPr>
        <w:t> </w:t>
      </w:r>
      <w:r>
        <w:rPr>
          <w:rFonts w:ascii="Lucida Sans Unicode" w:hAnsi="Lucida Sans Unicode"/>
          <w:spacing w:val="-4"/>
          <w:sz w:val="18"/>
        </w:rPr>
        <w:t>или веса</w:t>
      </w:r>
      <w:r>
        <w:rPr>
          <w:rFonts w:ascii="Lucida Sans Unicode" w:hAnsi="Lucida Sans Unicode"/>
          <w:spacing w:val="-11"/>
          <w:sz w:val="18"/>
        </w:rPr>
        <w:t> </w:t>
      </w:r>
      <w:r>
        <w:rPr>
          <w:rFonts w:ascii="Lucida Sans Unicode" w:hAnsi="Lucida Sans Unicode"/>
          <w:spacing w:val="-4"/>
          <w:sz w:val="18"/>
        </w:rPr>
        <w:t>с</w:t>
      </w:r>
      <w:r>
        <w:rPr>
          <w:rFonts w:ascii="Lucida Sans Unicode" w:hAnsi="Lucida Sans Unicode"/>
          <w:spacing w:val="-10"/>
          <w:sz w:val="18"/>
        </w:rPr>
        <w:t> </w:t>
      </w:r>
      <w:r>
        <w:rPr>
          <w:rFonts w:ascii="Lucida Sans Unicode" w:hAnsi="Lucida Sans Unicode"/>
          <w:spacing w:val="-4"/>
          <w:sz w:val="18"/>
        </w:rPr>
        <w:t>места</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с</w:t>
      </w:r>
      <w:r>
        <w:rPr>
          <w:rFonts w:ascii="Lucida Sans Unicode" w:hAnsi="Lucida Sans Unicode"/>
          <w:spacing w:val="-11"/>
          <w:sz w:val="18"/>
        </w:rPr>
        <w:t> </w:t>
      </w:r>
      <w:r>
        <w:rPr>
          <w:rFonts w:ascii="Lucida Sans Unicode" w:hAnsi="Lucida Sans Unicode"/>
          <w:spacing w:val="-4"/>
          <w:sz w:val="18"/>
        </w:rPr>
        <w:t>одного</w:t>
      </w:r>
      <w:r>
        <w:rPr>
          <w:rFonts w:ascii="Lucida Sans Unicode" w:hAnsi="Lucida Sans Unicode"/>
          <w:spacing w:val="-10"/>
          <w:sz w:val="18"/>
        </w:rPr>
        <w:t> </w:t>
      </w:r>
      <w:r>
        <w:rPr>
          <w:rFonts w:ascii="Lucida Sans Unicode" w:hAnsi="Lucida Sans Unicode"/>
          <w:spacing w:val="-4"/>
          <w:sz w:val="18"/>
        </w:rPr>
        <w:t>поворота</w:t>
      </w:r>
      <w:r>
        <w:rPr>
          <w:rFonts w:ascii="Lucida Sans Unicode" w:hAnsi="Lucida Sans Unicode"/>
          <w:spacing w:val="-10"/>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100</w:t>
      </w:r>
      <w:r>
        <w:rPr>
          <w:rFonts w:ascii="Lucida Sans Unicode" w:hAnsi="Lucida Sans Unicode"/>
          <w:spacing w:val="-4"/>
          <w:sz w:val="18"/>
        </w:rPr>
        <w:t>—</w:t>
      </w:r>
      <w:r>
        <w:rPr>
          <w:rFonts w:ascii="Tahoma" w:hAnsi="Tahoma"/>
          <w:spacing w:val="-4"/>
          <w:sz w:val="18"/>
        </w:rPr>
        <w:t>120</w:t>
      </w:r>
      <w:r>
        <w:rPr>
          <w:rFonts w:ascii="Tahoma" w:hAnsi="Tahoma"/>
          <w:spacing w:val="-10"/>
          <w:sz w:val="18"/>
        </w:rPr>
        <w:t> </w:t>
      </w:r>
      <w:r>
        <w:rPr>
          <w:rFonts w:ascii="Lucida Sans Unicode" w:hAnsi="Lucida Sans Unicode"/>
          <w:spacing w:val="-4"/>
          <w:sz w:val="18"/>
        </w:rPr>
        <w:t>раз</w:t>
      </w:r>
      <w:r>
        <w:rPr>
          <w:rFonts w:ascii="Tahoma" w:hAnsi="Tahoma"/>
          <w:spacing w:val="-4"/>
          <w:sz w:val="18"/>
        </w:rPr>
        <w:t>.</w:t>
      </w:r>
      <w:r>
        <w:rPr>
          <w:rFonts w:ascii="Tahoma" w:hAnsi="Tahoma"/>
          <w:spacing w:val="-11"/>
          <w:sz w:val="18"/>
        </w:rPr>
        <w:t> </w:t>
      </w:r>
      <w:r>
        <w:rPr>
          <w:rFonts w:ascii="Lucida Sans Unicode" w:hAnsi="Lucida Sans Unicode"/>
          <w:spacing w:val="-4"/>
          <w:sz w:val="18"/>
        </w:rPr>
        <w:t>Десятикратные</w:t>
      </w:r>
      <w:r>
        <w:rPr>
          <w:rFonts w:ascii="Lucida Sans Unicode" w:hAnsi="Lucida Sans Unicode"/>
          <w:spacing w:val="-10"/>
          <w:sz w:val="18"/>
        </w:rPr>
        <w:t> </w:t>
      </w:r>
      <w:r>
        <w:rPr>
          <w:rFonts w:ascii="Lucida Sans Unicode" w:hAnsi="Lucida Sans Unicode"/>
          <w:spacing w:val="-4"/>
          <w:sz w:val="18"/>
        </w:rPr>
        <w:t>прыжки</w:t>
      </w:r>
    </w:p>
    <w:p>
      <w:pPr>
        <w:spacing w:before="179"/>
        <w:ind w:left="0" w:right="328" w:firstLine="0"/>
        <w:jc w:val="right"/>
        <w:rPr>
          <w:b/>
          <w:i/>
          <w:sz w:val="12"/>
        </w:rPr>
      </w:pPr>
      <w:r>
        <w:rPr>
          <w:b/>
          <w:i/>
          <w:spacing w:val="-4"/>
          <w:sz w:val="12"/>
        </w:rPr>
        <w:t>A(\Q</w:t>
      </w:r>
    </w:p>
    <w:p>
      <w:pPr>
        <w:spacing w:after="0"/>
        <w:jc w:val="right"/>
        <w:rPr>
          <w:sz w:val="12"/>
        </w:rPr>
        <w:sectPr>
          <w:type w:val="continuous"/>
          <w:pgSz w:w="16840" w:h="11910" w:orient="landscape"/>
          <w:pgMar w:top="1420" w:bottom="280" w:left="1120" w:right="1460"/>
          <w:cols w:num="2" w:equalWidth="0">
            <w:col w:w="6654" w:space="662"/>
            <w:col w:w="6944"/>
          </w:cols>
        </w:sectPr>
      </w:pPr>
    </w:p>
    <w:p>
      <w:pPr>
        <w:pStyle w:val="BodyText"/>
        <w:spacing w:before="1"/>
        <w:jc w:val="left"/>
        <w:rPr>
          <w:b/>
          <w:i/>
          <w:sz w:val="19"/>
        </w:rPr>
      </w:pPr>
    </w:p>
    <w:p>
      <w:pPr>
        <w:spacing w:after="0"/>
        <w:jc w:val="left"/>
        <w:rPr>
          <w:sz w:val="19"/>
        </w:rPr>
        <w:sectPr>
          <w:pgSz w:w="16840" w:h="11910" w:orient="landscape"/>
          <w:pgMar w:top="0" w:bottom="0" w:left="1120" w:right="1460"/>
        </w:sectPr>
      </w:pPr>
    </w:p>
    <w:p>
      <w:pPr>
        <w:pStyle w:val="BodyText"/>
        <w:spacing w:before="26"/>
        <w:jc w:val="left"/>
        <w:rPr>
          <w:b/>
          <w:i/>
          <w:sz w:val="18"/>
        </w:rPr>
      </w:pPr>
      <w:r>
        <w:rPr/>
        <mc:AlternateContent>
          <mc:Choice Requires="wps">
            <w:drawing>
              <wp:anchor distT="0" distB="0" distL="0" distR="0" allowOverlap="1" layoutInCell="1" locked="0" behindDoc="0" simplePos="0" relativeHeight="16064512">
                <wp:simplePos x="0" y="0"/>
                <wp:positionH relativeFrom="page">
                  <wp:posOffset>367347</wp:posOffset>
                </wp:positionH>
                <wp:positionV relativeFrom="page">
                  <wp:posOffset>0</wp:posOffset>
                </wp:positionV>
                <wp:extent cx="3175" cy="874394"/>
                <wp:effectExtent l="0" t="0" r="0" b="0"/>
                <wp:wrapNone/>
                <wp:docPr id="1077" name="Graphic 1077"/>
                <wp:cNvGraphicFramePr>
                  <a:graphicFrameLocks/>
                </wp:cNvGraphicFramePr>
                <a:graphic>
                  <a:graphicData uri="http://schemas.microsoft.com/office/word/2010/wordprocessingShape">
                    <wps:wsp>
                      <wps:cNvPr id="1077" name="Graphic 1077"/>
                      <wps:cNvSpPr/>
                      <wps:spPr>
                        <a:xfrm>
                          <a:off x="0" y="0"/>
                          <a:ext cx="3175" cy="874394"/>
                        </a:xfrm>
                        <a:custGeom>
                          <a:avLst/>
                          <a:gdLst/>
                          <a:ahLst/>
                          <a:cxnLst/>
                          <a:rect l="l" t="t" r="r" b="b"/>
                          <a:pathLst>
                            <a:path w="3175" h="874394">
                              <a:moveTo>
                                <a:pt x="0" y="874395"/>
                              </a:moveTo>
                              <a:lnTo>
                                <a:pt x="3175" y="874395"/>
                              </a:lnTo>
                              <a:lnTo>
                                <a:pt x="3175" y="0"/>
                              </a:lnTo>
                              <a:lnTo>
                                <a:pt x="0" y="0"/>
                              </a:lnTo>
                              <a:lnTo>
                                <a:pt x="0" y="87439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8.924999pt;margin-top:0pt;width:.25pt;height:68.850002pt;mso-position-horizontal-relative:page;mso-position-vertical-relative:page;z-index:16064512" id="docshape469"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65024">
                <wp:simplePos x="0" y="0"/>
                <wp:positionH relativeFrom="page">
                  <wp:posOffset>381000</wp:posOffset>
                </wp:positionH>
                <wp:positionV relativeFrom="page">
                  <wp:posOffset>4072254</wp:posOffset>
                </wp:positionV>
                <wp:extent cx="1270" cy="3197225"/>
                <wp:effectExtent l="0" t="0" r="0" b="0"/>
                <wp:wrapNone/>
                <wp:docPr id="1078" name="Graphic 1078"/>
                <wp:cNvGraphicFramePr>
                  <a:graphicFrameLocks/>
                </wp:cNvGraphicFramePr>
                <a:graphic>
                  <a:graphicData uri="http://schemas.microsoft.com/office/word/2010/wordprocessingShape">
                    <wps:wsp>
                      <wps:cNvPr id="1078" name="Graphic 1078"/>
                      <wps:cNvSpPr/>
                      <wps:spPr>
                        <a:xfrm>
                          <a:off x="0" y="0"/>
                          <a:ext cx="1270" cy="3197225"/>
                        </a:xfrm>
                        <a:custGeom>
                          <a:avLst/>
                          <a:gdLst/>
                          <a:ahLst/>
                          <a:cxnLst/>
                          <a:rect l="l" t="t" r="r" b="b"/>
                          <a:pathLst>
                            <a:path w="0" h="3197225">
                              <a:moveTo>
                                <a:pt x="0" y="0"/>
                              </a:moveTo>
                              <a:lnTo>
                                <a:pt x="0" y="3197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5024" from="30pt,320.649994pt" to="30pt,572.399994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65536">
                <wp:simplePos x="0" y="0"/>
                <wp:positionH relativeFrom="page">
                  <wp:posOffset>5281929</wp:posOffset>
                </wp:positionH>
                <wp:positionV relativeFrom="page">
                  <wp:posOffset>100330</wp:posOffset>
                </wp:positionV>
                <wp:extent cx="1270" cy="7266305"/>
                <wp:effectExtent l="0" t="0" r="0" b="0"/>
                <wp:wrapNone/>
                <wp:docPr id="1079" name="Graphic 1079"/>
                <wp:cNvGraphicFramePr>
                  <a:graphicFrameLocks/>
                </wp:cNvGraphicFramePr>
                <a:graphic>
                  <a:graphicData uri="http://schemas.microsoft.com/office/word/2010/wordprocessingShape">
                    <wps:wsp>
                      <wps:cNvPr id="1079" name="Graphic 1079"/>
                      <wps:cNvSpPr/>
                      <wps:spPr>
                        <a:xfrm>
                          <a:off x="0" y="0"/>
                          <a:ext cx="1270" cy="7266305"/>
                        </a:xfrm>
                        <a:custGeom>
                          <a:avLst/>
                          <a:gdLst/>
                          <a:ahLst/>
                          <a:cxnLst/>
                          <a:rect l="l" t="t" r="r" b="b"/>
                          <a:pathLst>
                            <a:path w="0" h="7266305">
                              <a:moveTo>
                                <a:pt x="0" y="0"/>
                              </a:moveTo>
                              <a:lnTo>
                                <a:pt x="0" y="7266305"/>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5536" from="415.899994pt,7.900002pt" to="415.899994pt,580.050002pt" stroked="true" strokeweight=".7pt" strokecolor="#000000">
                <v:stroke dashstyle="solid"/>
                <w10:wrap type="none"/>
              </v:line>
            </w:pict>
          </mc:Fallback>
        </mc:AlternateContent>
      </w:r>
    </w:p>
    <w:p>
      <w:pPr>
        <w:spacing w:line="194" w:lineRule="auto" w:before="0"/>
        <w:ind w:left="320" w:right="76" w:firstLine="0"/>
        <w:jc w:val="both"/>
        <w:rPr>
          <w:rFonts w:ascii="Tahoma" w:hAnsi="Tahoma"/>
          <w:sz w:val="18"/>
        </w:rPr>
      </w:pPr>
      <w:r>
        <w:rPr>
          <w:rFonts w:ascii="Lucida Sans Unicode" w:hAnsi="Lucida Sans Unicode"/>
          <w:spacing w:val="-4"/>
          <w:sz w:val="18"/>
        </w:rPr>
        <w:t>с</w:t>
      </w:r>
      <w:r>
        <w:rPr>
          <w:rFonts w:ascii="Lucida Sans Unicode" w:hAnsi="Lucida Sans Unicode"/>
          <w:spacing w:val="-8"/>
          <w:sz w:val="18"/>
        </w:rPr>
        <w:t> </w:t>
      </w:r>
      <w:r>
        <w:rPr>
          <w:rFonts w:ascii="Lucida Sans Unicode" w:hAnsi="Lucida Sans Unicode"/>
          <w:spacing w:val="-4"/>
          <w:sz w:val="18"/>
        </w:rPr>
        <w:t>ноги</w:t>
      </w:r>
      <w:r>
        <w:rPr>
          <w:rFonts w:ascii="Lucida Sans Unicode" w:hAnsi="Lucida Sans Unicode"/>
          <w:spacing w:val="-8"/>
          <w:sz w:val="18"/>
        </w:rPr>
        <w:t> </w:t>
      </w:r>
      <w:r>
        <w:rPr>
          <w:rFonts w:ascii="Lucida Sans Unicode" w:hAnsi="Lucida Sans Unicode"/>
          <w:spacing w:val="-4"/>
          <w:sz w:val="18"/>
        </w:rPr>
        <w:t>на</w:t>
      </w:r>
      <w:r>
        <w:rPr>
          <w:rFonts w:ascii="Lucida Sans Unicode" w:hAnsi="Lucida Sans Unicode"/>
          <w:spacing w:val="-8"/>
          <w:sz w:val="18"/>
        </w:rPr>
        <w:t> </w:t>
      </w:r>
      <w:r>
        <w:rPr>
          <w:rFonts w:ascii="Lucida Sans Unicode" w:hAnsi="Lucida Sans Unicode"/>
          <w:spacing w:val="-4"/>
          <w:sz w:val="18"/>
        </w:rPr>
        <w:t>ногу</w:t>
      </w:r>
      <w:r>
        <w:rPr>
          <w:rFonts w:ascii="Lucida Sans Unicode" w:hAnsi="Lucida Sans Unicode"/>
          <w:spacing w:val="-9"/>
          <w:sz w:val="18"/>
        </w:rPr>
        <w:t> </w:t>
      </w:r>
      <w:r>
        <w:rPr>
          <w:rFonts w:ascii="Lucida Sans Unicode" w:hAnsi="Lucida Sans Unicode"/>
          <w:spacing w:val="-4"/>
          <w:sz w:val="18"/>
        </w:rPr>
        <w:t>и</w:t>
      </w:r>
      <w:r>
        <w:rPr>
          <w:rFonts w:ascii="Lucida Sans Unicode" w:hAnsi="Lucida Sans Unicode"/>
          <w:spacing w:val="-8"/>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одной</w:t>
      </w:r>
      <w:r>
        <w:rPr>
          <w:rFonts w:ascii="Lucida Sans Unicode" w:hAnsi="Lucida Sans Unicode"/>
          <w:spacing w:val="-8"/>
          <w:sz w:val="18"/>
        </w:rPr>
        <w:t> </w:t>
      </w:r>
      <w:r>
        <w:rPr>
          <w:rFonts w:ascii="Lucida Sans Unicode" w:hAnsi="Lucida Sans Unicode"/>
          <w:spacing w:val="-4"/>
          <w:sz w:val="18"/>
        </w:rPr>
        <w:t>ноге</w:t>
      </w:r>
      <w:r>
        <w:rPr>
          <w:rFonts w:ascii="Tahoma" w:hAnsi="Tahoma"/>
          <w:spacing w:val="-4"/>
          <w:sz w:val="18"/>
        </w:rPr>
        <w:t>,</w:t>
      </w:r>
      <w:r>
        <w:rPr>
          <w:rFonts w:ascii="Tahoma" w:hAnsi="Tahoma"/>
          <w:spacing w:val="-7"/>
          <w:sz w:val="18"/>
        </w:rPr>
        <w:t> </w:t>
      </w:r>
      <w:r>
        <w:rPr>
          <w:rFonts w:ascii="Lucida Sans Unicode" w:hAnsi="Lucida Sans Unicode"/>
          <w:spacing w:val="-4"/>
          <w:sz w:val="18"/>
        </w:rPr>
        <w:t>всего</w:t>
      </w:r>
      <w:r>
        <w:rPr>
          <w:rFonts w:ascii="Lucida Sans Unicode" w:hAnsi="Lucida Sans Unicode"/>
          <w:spacing w:val="-9"/>
          <w:sz w:val="18"/>
        </w:rPr>
        <w:t> </w:t>
      </w:r>
      <w:r>
        <w:rPr>
          <w:rFonts w:ascii="Lucida Sans Unicode" w:hAnsi="Lucida Sans Unicode"/>
          <w:spacing w:val="-4"/>
          <w:sz w:val="18"/>
        </w:rPr>
        <w:t>—</w:t>
      </w:r>
      <w:r>
        <w:rPr>
          <w:rFonts w:ascii="Lucida Sans Unicode" w:hAnsi="Lucida Sans Unicode"/>
          <w:spacing w:val="-8"/>
          <w:sz w:val="18"/>
        </w:rPr>
        <w:t> </w:t>
      </w:r>
      <w:r>
        <w:rPr>
          <w:rFonts w:ascii="Tahoma" w:hAnsi="Tahoma"/>
          <w:spacing w:val="-4"/>
          <w:sz w:val="18"/>
        </w:rPr>
        <w:t>10</w:t>
      </w:r>
      <w:r>
        <w:rPr>
          <w:rFonts w:ascii="Tahoma" w:hAnsi="Tahoma"/>
          <w:spacing w:val="-7"/>
          <w:sz w:val="18"/>
        </w:rPr>
        <w:t> </w:t>
      </w:r>
      <w:r>
        <w:rPr>
          <w:rFonts w:ascii="Lucida Sans Unicode" w:hAnsi="Lucida Sans Unicode"/>
          <w:spacing w:val="-4"/>
          <w:sz w:val="18"/>
        </w:rPr>
        <w:t>раз</w:t>
      </w:r>
      <w:r>
        <w:rPr>
          <w:rFonts w:ascii="Tahoma" w:hAnsi="Tahoma"/>
          <w:spacing w:val="-4"/>
          <w:sz w:val="18"/>
        </w:rPr>
        <w:t>,</w:t>
      </w:r>
      <w:r>
        <w:rPr>
          <w:rFonts w:ascii="Tahoma" w:hAnsi="Tahoma"/>
          <w:spacing w:val="-7"/>
          <w:sz w:val="18"/>
        </w:rPr>
        <w:t> </w:t>
      </w:r>
      <w:r>
        <w:rPr>
          <w:rFonts w:ascii="Lucida Sans Unicode" w:hAnsi="Lucida Sans Unicode"/>
          <w:spacing w:val="-4"/>
          <w:sz w:val="18"/>
        </w:rPr>
        <w:t>с</w:t>
      </w:r>
      <w:r>
        <w:rPr>
          <w:rFonts w:ascii="Lucida Sans Unicode" w:hAnsi="Lucida Sans Unicode"/>
          <w:spacing w:val="-9"/>
          <w:sz w:val="18"/>
        </w:rPr>
        <w:t> </w:t>
      </w:r>
      <w:r>
        <w:rPr>
          <w:rFonts w:ascii="Lucida Sans Unicode" w:hAnsi="Lucida Sans Unicode"/>
          <w:spacing w:val="-4"/>
          <w:sz w:val="18"/>
        </w:rPr>
        <w:t>разбега</w:t>
      </w:r>
      <w:r>
        <w:rPr>
          <w:rFonts w:ascii="Lucida Sans Unicode" w:hAnsi="Lucida Sans Unicode"/>
          <w:spacing w:val="-8"/>
          <w:sz w:val="18"/>
        </w:rPr>
        <w:t> </w:t>
      </w:r>
      <w:r>
        <w:rPr>
          <w:rFonts w:ascii="Tahoma" w:hAnsi="Tahoma"/>
          <w:spacing w:val="-4"/>
          <w:sz w:val="18"/>
        </w:rPr>
        <w:t>2</w:t>
      </w:r>
      <w:r>
        <w:rPr>
          <w:rFonts w:ascii="Lucida Sans Unicode" w:hAnsi="Lucida Sans Unicode"/>
          <w:spacing w:val="-4"/>
          <w:sz w:val="18"/>
        </w:rPr>
        <w:t>—</w:t>
      </w:r>
      <w:r>
        <w:rPr>
          <w:rFonts w:ascii="Tahoma" w:hAnsi="Tahoma"/>
          <w:spacing w:val="-4"/>
          <w:sz w:val="18"/>
        </w:rPr>
        <w:t>4</w:t>
      </w:r>
      <w:r>
        <w:rPr>
          <w:rFonts w:ascii="Tahoma" w:hAnsi="Tahoma"/>
          <w:spacing w:val="-9"/>
          <w:sz w:val="18"/>
        </w:rPr>
        <w:t>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7"/>
          <w:sz w:val="18"/>
        </w:rPr>
        <w:t> </w:t>
      </w:r>
      <w:r>
        <w:rPr>
          <w:rFonts w:ascii="Lucida Sans Unicode" w:hAnsi="Lucida Sans Unicode"/>
          <w:spacing w:val="-4"/>
          <w:sz w:val="18"/>
        </w:rPr>
        <w:t>Бег</w:t>
      </w:r>
      <w:r>
        <w:rPr>
          <w:rFonts w:ascii="Lucida Sans Unicode" w:hAnsi="Lucida Sans Unicode"/>
          <w:spacing w:val="-11"/>
          <w:sz w:val="18"/>
        </w:rPr>
        <w:t> </w:t>
      </w:r>
      <w:r>
        <w:rPr>
          <w:rFonts w:ascii="Lucida Sans Unicode" w:hAnsi="Lucida Sans Unicode"/>
          <w:spacing w:val="-4"/>
          <w:sz w:val="18"/>
        </w:rPr>
        <w:t>со </w:t>
      </w:r>
      <w:r>
        <w:rPr>
          <w:rFonts w:ascii="Lucida Sans Unicode" w:hAnsi="Lucida Sans Unicode"/>
          <w:sz w:val="18"/>
        </w:rPr>
        <w:t>старта</w:t>
      </w:r>
      <w:r>
        <w:rPr>
          <w:rFonts w:ascii="Lucida Sans Unicode" w:hAnsi="Lucida Sans Unicode"/>
          <w:spacing w:val="-4"/>
          <w:sz w:val="18"/>
        </w:rPr>
        <w:t> </w:t>
      </w:r>
      <w:r>
        <w:rPr>
          <w:rFonts w:ascii="Lucida Sans Unicode" w:hAnsi="Lucida Sans Unicode"/>
          <w:sz w:val="18"/>
        </w:rPr>
        <w:t>—</w:t>
      </w:r>
      <w:r>
        <w:rPr>
          <w:rFonts w:ascii="Lucida Sans Unicode" w:hAnsi="Lucida Sans Unicode"/>
          <w:spacing w:val="-6"/>
          <w:sz w:val="18"/>
        </w:rPr>
        <w:t> </w:t>
      </w:r>
      <w:r>
        <w:rPr>
          <w:rFonts w:ascii="Tahoma" w:hAnsi="Tahoma"/>
          <w:sz w:val="18"/>
        </w:rPr>
        <w:t>6</w:t>
      </w:r>
      <w:r>
        <w:rPr>
          <w:rFonts w:ascii="Lucida Sans Unicode" w:hAnsi="Lucida Sans Unicode"/>
          <w:sz w:val="18"/>
        </w:rPr>
        <w:t>—</w:t>
      </w:r>
      <w:r>
        <w:rPr>
          <w:rFonts w:ascii="Tahoma" w:hAnsi="Tahoma"/>
          <w:sz w:val="18"/>
        </w:rPr>
        <w:t>8</w:t>
      </w:r>
      <w:r>
        <w:rPr>
          <w:rFonts w:ascii="Tahoma" w:hAnsi="Tahoma"/>
          <w:spacing w:val="-5"/>
          <w:sz w:val="18"/>
        </w:rPr>
        <w:t> </w:t>
      </w:r>
      <w:r>
        <w:rPr>
          <w:rFonts w:ascii="Lucida Sans Unicode" w:hAnsi="Lucida Sans Unicode"/>
          <w:sz w:val="18"/>
        </w:rPr>
        <w:t>раз</w:t>
      </w:r>
      <w:r>
        <w:rPr>
          <w:rFonts w:ascii="Tahoma" w:hAnsi="Tahoma"/>
          <w:sz w:val="18"/>
        </w:rPr>
        <w:t>,</w:t>
      </w:r>
      <w:r>
        <w:rPr>
          <w:rFonts w:ascii="Tahoma" w:hAnsi="Tahoma"/>
          <w:spacing w:val="-5"/>
          <w:sz w:val="18"/>
        </w:rPr>
        <w:t> </w:t>
      </w:r>
      <w:r>
        <w:rPr>
          <w:rFonts w:ascii="Lucida Sans Unicode" w:hAnsi="Lucida Sans Unicode"/>
          <w:sz w:val="18"/>
        </w:rPr>
        <w:t>ускорения</w:t>
      </w:r>
      <w:r>
        <w:rPr>
          <w:rFonts w:ascii="Lucida Sans Unicode" w:hAnsi="Lucida Sans Unicode"/>
          <w:spacing w:val="-5"/>
          <w:sz w:val="18"/>
        </w:rPr>
        <w:t> </w:t>
      </w:r>
      <w:r>
        <w:rPr>
          <w:rFonts w:ascii="Tahoma" w:hAnsi="Tahoma"/>
          <w:sz w:val="18"/>
        </w:rPr>
        <w:t>60</w:t>
      </w:r>
      <w:r>
        <w:rPr>
          <w:rFonts w:ascii="Lucida Sans Unicode" w:hAnsi="Lucida Sans Unicode"/>
          <w:sz w:val="18"/>
        </w:rPr>
        <w:t>—</w:t>
      </w:r>
      <w:r>
        <w:rPr>
          <w:rFonts w:ascii="Tahoma" w:hAnsi="Tahoma"/>
          <w:sz w:val="18"/>
        </w:rPr>
        <w:t>80</w:t>
      </w:r>
      <w:r>
        <w:rPr>
          <w:rFonts w:ascii="Tahoma" w:hAnsi="Tahoma"/>
          <w:spacing w:val="-5"/>
          <w:sz w:val="18"/>
        </w:rPr>
        <w:t> </w:t>
      </w:r>
      <w:r>
        <w:rPr>
          <w:rFonts w:ascii="Lucida Sans Unicode" w:hAnsi="Lucida Sans Unicode"/>
          <w:sz w:val="18"/>
        </w:rPr>
        <w:t>м</w:t>
      </w:r>
      <w:r>
        <w:rPr>
          <w:rFonts w:ascii="Lucida Sans Unicode" w:hAnsi="Lucida Sans Unicode"/>
          <w:spacing w:val="-5"/>
          <w:sz w:val="18"/>
        </w:rPr>
        <w:t> </w:t>
      </w:r>
      <w:r>
        <w:rPr>
          <w:rFonts w:ascii="Lucida Sans Unicode" w:hAnsi="Lucida Sans Unicode"/>
          <w:sz w:val="18"/>
        </w:rPr>
        <w:t>—</w:t>
      </w:r>
      <w:r>
        <w:rPr>
          <w:rFonts w:ascii="Lucida Sans Unicode" w:hAnsi="Lucida Sans Unicode"/>
          <w:spacing w:val="-8"/>
          <w:sz w:val="18"/>
        </w:rPr>
        <w:t> </w:t>
      </w:r>
      <w:r>
        <w:rPr>
          <w:rFonts w:ascii="Tahoma" w:hAnsi="Tahoma"/>
          <w:sz w:val="18"/>
        </w:rPr>
        <w:t>3</w:t>
      </w:r>
      <w:r>
        <w:rPr>
          <w:rFonts w:ascii="Lucida Sans Unicode" w:hAnsi="Lucida Sans Unicode"/>
          <w:sz w:val="18"/>
        </w:rPr>
        <w:t>—</w:t>
      </w:r>
      <w:r>
        <w:rPr>
          <w:rFonts w:ascii="Tahoma" w:hAnsi="Tahoma"/>
          <w:sz w:val="18"/>
        </w:rPr>
        <w:t>4</w:t>
      </w:r>
      <w:r>
        <w:rPr>
          <w:rFonts w:ascii="Tahoma" w:hAnsi="Tahoma"/>
          <w:spacing w:val="-7"/>
          <w:sz w:val="18"/>
        </w:rPr>
        <w:t> </w:t>
      </w:r>
      <w:r>
        <w:rPr>
          <w:rFonts w:ascii="Lucida Sans Unicode" w:hAnsi="Lucida Sans Unicode"/>
          <w:sz w:val="18"/>
        </w:rPr>
        <w:t>раза</w:t>
      </w:r>
      <w:r>
        <w:rPr>
          <w:rFonts w:ascii="Tahoma" w:hAnsi="Tahoma"/>
          <w:sz w:val="18"/>
        </w:rPr>
        <w:t>.</w:t>
      </w:r>
    </w:p>
    <w:p>
      <w:pPr>
        <w:spacing w:line="192" w:lineRule="auto" w:before="0"/>
        <w:ind w:left="324" w:right="70" w:firstLine="283"/>
        <w:jc w:val="both"/>
        <w:rPr>
          <w:rFonts w:ascii="Tahoma" w:hAnsi="Tahoma"/>
          <w:sz w:val="18"/>
        </w:rPr>
      </w:pPr>
      <w:r>
        <w:rPr>
          <w:rFonts w:ascii="Tahoma" w:hAnsi="Tahoma"/>
          <w:spacing w:val="-8"/>
          <w:sz w:val="18"/>
        </w:rPr>
        <w:t>///</w:t>
      </w:r>
      <w:r>
        <w:rPr>
          <w:rFonts w:ascii="Tahoma" w:hAnsi="Tahoma"/>
          <w:sz w:val="18"/>
        </w:rPr>
        <w:t> </w:t>
      </w:r>
      <w:r>
        <w:rPr>
          <w:rFonts w:ascii="Arial" w:hAnsi="Arial"/>
          <w:i/>
          <w:spacing w:val="-8"/>
          <w:sz w:val="18"/>
        </w:rPr>
        <w:t>день.</w:t>
      </w:r>
      <w:r>
        <w:rPr>
          <w:rFonts w:ascii="Arial" w:hAnsi="Arial"/>
          <w:i/>
          <w:spacing w:val="6"/>
          <w:sz w:val="18"/>
        </w:rPr>
        <w:t> </w:t>
      </w:r>
      <w:r>
        <w:rPr>
          <w:rFonts w:ascii="Lucida Sans Unicode" w:hAnsi="Lucida Sans Unicode"/>
          <w:spacing w:val="-8"/>
          <w:sz w:val="18"/>
        </w:rPr>
        <w:t>Разминка</w:t>
      </w:r>
      <w:r>
        <w:rPr>
          <w:rFonts w:ascii="Lucida Sans Unicode" w:hAnsi="Lucida Sans Unicode"/>
          <w:spacing w:val="-2"/>
          <w:sz w:val="18"/>
        </w:rPr>
        <w:t> </w:t>
      </w:r>
      <w:r>
        <w:rPr>
          <w:rFonts w:ascii="Lucida Sans Unicode" w:hAnsi="Lucida Sans Unicode"/>
          <w:spacing w:val="-8"/>
          <w:sz w:val="18"/>
        </w:rPr>
        <w:t>с</w:t>
      </w:r>
      <w:r>
        <w:rPr>
          <w:rFonts w:ascii="Lucida Sans Unicode" w:hAnsi="Lucida Sans Unicode"/>
          <w:spacing w:val="-3"/>
          <w:sz w:val="18"/>
        </w:rPr>
        <w:t> </w:t>
      </w:r>
      <w:r>
        <w:rPr>
          <w:rFonts w:ascii="Lucida Sans Unicode" w:hAnsi="Lucida Sans Unicode"/>
          <w:spacing w:val="-8"/>
          <w:sz w:val="18"/>
        </w:rPr>
        <w:t>использованием</w:t>
      </w:r>
      <w:r>
        <w:rPr>
          <w:rFonts w:ascii="Lucida Sans Unicode" w:hAnsi="Lucida Sans Unicode"/>
          <w:spacing w:val="-2"/>
          <w:sz w:val="18"/>
        </w:rPr>
        <w:t> </w:t>
      </w:r>
      <w:r>
        <w:rPr>
          <w:rFonts w:ascii="Lucida Sans Unicode" w:hAnsi="Lucida Sans Unicode"/>
          <w:spacing w:val="-8"/>
          <w:sz w:val="18"/>
        </w:rPr>
        <w:t>упражнений</w:t>
      </w:r>
      <w:r>
        <w:rPr>
          <w:rFonts w:ascii="Lucida Sans Unicode" w:hAnsi="Lucida Sans Unicode"/>
          <w:sz w:val="18"/>
        </w:rPr>
        <w:t> </w:t>
      </w:r>
      <w:r>
        <w:rPr>
          <w:rFonts w:ascii="Lucida Sans Unicode" w:hAnsi="Lucida Sans Unicode"/>
          <w:spacing w:val="-8"/>
          <w:sz w:val="18"/>
        </w:rPr>
        <w:t>на</w:t>
      </w:r>
      <w:r>
        <w:rPr>
          <w:rFonts w:ascii="Lucida Sans Unicode" w:hAnsi="Lucida Sans Unicode"/>
          <w:spacing w:val="-1"/>
          <w:sz w:val="18"/>
        </w:rPr>
        <w:t> </w:t>
      </w:r>
      <w:r>
        <w:rPr>
          <w:rFonts w:ascii="Lucida Sans Unicode" w:hAnsi="Lucida Sans Unicode"/>
          <w:spacing w:val="-8"/>
          <w:sz w:val="18"/>
        </w:rPr>
        <w:t>гибкость</w:t>
      </w:r>
      <w:r>
        <w:rPr>
          <w:rFonts w:ascii="Tahoma" w:hAnsi="Tahoma"/>
          <w:spacing w:val="-8"/>
          <w:sz w:val="18"/>
        </w:rPr>
        <w:t>.</w:t>
      </w:r>
      <w:r>
        <w:rPr>
          <w:rFonts w:ascii="Tahoma" w:hAnsi="Tahoma"/>
          <w:spacing w:val="-1"/>
          <w:sz w:val="18"/>
        </w:rPr>
        <w:t> </w:t>
      </w:r>
      <w:r>
        <w:rPr>
          <w:rFonts w:ascii="Lucida Sans Unicode" w:hAnsi="Lucida Sans Unicode"/>
          <w:spacing w:val="-8"/>
          <w:sz w:val="18"/>
        </w:rPr>
        <w:t>Повороты </w:t>
      </w:r>
      <w:r>
        <w:rPr>
          <w:rFonts w:ascii="Lucida Sans Unicode" w:hAnsi="Lucida Sans Unicode"/>
          <w:spacing w:val="-6"/>
          <w:sz w:val="18"/>
        </w:rPr>
        <w:t>и</w:t>
      </w:r>
      <w:r>
        <w:rPr>
          <w:rFonts w:ascii="Lucida Sans Unicode" w:hAnsi="Lucida Sans Unicode"/>
          <w:spacing w:val="-9"/>
          <w:sz w:val="18"/>
        </w:rPr>
        <w:t> </w:t>
      </w:r>
      <w:r>
        <w:rPr>
          <w:rFonts w:ascii="Lucida Sans Unicode" w:hAnsi="Lucida Sans Unicode"/>
          <w:spacing w:val="-6"/>
          <w:sz w:val="18"/>
        </w:rPr>
        <w:t>наклоны</w:t>
      </w:r>
      <w:r>
        <w:rPr>
          <w:rFonts w:ascii="Lucida Sans Unicode" w:hAnsi="Lucida Sans Unicode"/>
          <w:spacing w:val="-8"/>
          <w:sz w:val="18"/>
        </w:rPr>
        <w:t> </w:t>
      </w:r>
      <w:r>
        <w:rPr>
          <w:rFonts w:ascii="Lucida Sans Unicode" w:hAnsi="Lucida Sans Unicode"/>
          <w:spacing w:val="-6"/>
          <w:sz w:val="18"/>
        </w:rPr>
        <w:t>со</w:t>
      </w:r>
      <w:r>
        <w:rPr>
          <w:rFonts w:ascii="Lucida Sans Unicode" w:hAnsi="Lucida Sans Unicode"/>
          <w:spacing w:val="-7"/>
          <w:sz w:val="18"/>
        </w:rPr>
        <w:t> </w:t>
      </w:r>
      <w:r>
        <w:rPr>
          <w:rFonts w:ascii="Lucida Sans Unicode" w:hAnsi="Lucida Sans Unicode"/>
          <w:spacing w:val="-6"/>
          <w:sz w:val="18"/>
        </w:rPr>
        <w:t>штангой</w:t>
      </w:r>
      <w:r>
        <w:rPr>
          <w:rFonts w:ascii="Tahoma" w:hAnsi="Tahoma"/>
          <w:spacing w:val="-6"/>
          <w:sz w:val="18"/>
        </w:rPr>
        <w:t>;</w:t>
      </w:r>
      <w:r>
        <w:rPr>
          <w:rFonts w:ascii="Tahoma" w:hAnsi="Tahoma"/>
          <w:spacing w:val="-8"/>
          <w:sz w:val="18"/>
        </w:rPr>
        <w:t> </w:t>
      </w:r>
      <w:r>
        <w:rPr>
          <w:rFonts w:ascii="Lucida Sans Unicode" w:hAnsi="Lucida Sans Unicode"/>
          <w:spacing w:val="-6"/>
          <w:sz w:val="18"/>
        </w:rPr>
        <w:t>взятие</w:t>
      </w:r>
      <w:r>
        <w:rPr>
          <w:rFonts w:ascii="Lucida Sans Unicode" w:hAnsi="Lucida Sans Unicode"/>
          <w:spacing w:val="-7"/>
          <w:sz w:val="18"/>
        </w:rPr>
        <w:t> </w:t>
      </w:r>
      <w:r>
        <w:rPr>
          <w:rFonts w:ascii="Lucida Sans Unicode" w:hAnsi="Lucida Sans Unicode"/>
          <w:spacing w:val="-6"/>
          <w:sz w:val="18"/>
        </w:rPr>
        <w:t>на</w:t>
      </w:r>
      <w:r>
        <w:rPr>
          <w:rFonts w:ascii="Lucida Sans Unicode" w:hAnsi="Lucida Sans Unicode"/>
          <w:spacing w:val="-8"/>
          <w:sz w:val="18"/>
        </w:rPr>
        <w:t> </w:t>
      </w:r>
      <w:r>
        <w:rPr>
          <w:rFonts w:ascii="Lucida Sans Unicode" w:hAnsi="Lucida Sans Unicode"/>
          <w:spacing w:val="-6"/>
          <w:sz w:val="18"/>
        </w:rPr>
        <w:t>грудь</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Lucida Sans Unicode" w:hAnsi="Lucida Sans Unicode"/>
          <w:spacing w:val="-6"/>
          <w:sz w:val="18"/>
        </w:rPr>
        <w:t>разножкой</w:t>
      </w:r>
      <w:r>
        <w:rPr>
          <w:rFonts w:ascii="Lucida Sans Unicode" w:hAnsi="Lucida Sans Unicode"/>
          <w:spacing w:val="-8"/>
          <w:sz w:val="18"/>
        </w:rPr>
        <w:t> </w:t>
      </w:r>
      <w:r>
        <w:rPr>
          <w:rFonts w:ascii="Lucida Sans Unicode" w:hAnsi="Lucida Sans Unicode"/>
          <w:spacing w:val="-6"/>
          <w:sz w:val="18"/>
        </w:rPr>
        <w:t>и</w:t>
      </w:r>
      <w:r>
        <w:rPr>
          <w:rFonts w:ascii="Lucida Sans Unicode" w:hAnsi="Lucida Sans Unicode"/>
          <w:spacing w:val="-8"/>
          <w:sz w:val="18"/>
        </w:rPr>
        <w:t> </w:t>
      </w:r>
      <w:r>
        <w:rPr>
          <w:rFonts w:ascii="Lucida Sans Unicode" w:hAnsi="Lucida Sans Unicode"/>
          <w:spacing w:val="-6"/>
          <w:sz w:val="18"/>
        </w:rPr>
        <w:t>в</w:t>
      </w:r>
      <w:r>
        <w:rPr>
          <w:rFonts w:ascii="Lucida Sans Unicode" w:hAnsi="Lucida Sans Unicode"/>
          <w:spacing w:val="-9"/>
          <w:sz w:val="18"/>
        </w:rPr>
        <w:t> </w:t>
      </w:r>
      <w:r>
        <w:rPr>
          <w:rFonts w:ascii="Lucida Sans Unicode" w:hAnsi="Lucida Sans Unicode"/>
          <w:spacing w:val="-6"/>
          <w:sz w:val="18"/>
        </w:rPr>
        <w:t>стойку</w:t>
      </w:r>
      <w:r>
        <w:rPr>
          <w:rFonts w:ascii="Tahoma" w:hAnsi="Tahoma"/>
          <w:spacing w:val="-6"/>
          <w:sz w:val="18"/>
        </w:rPr>
        <w:t>,</w:t>
      </w:r>
      <w:r>
        <w:rPr>
          <w:rFonts w:ascii="Tahoma" w:hAnsi="Tahoma"/>
          <w:spacing w:val="-7"/>
          <w:sz w:val="18"/>
        </w:rPr>
        <w:t> </w:t>
      </w:r>
      <w:r>
        <w:rPr>
          <w:rFonts w:ascii="Lucida Sans Unicode" w:hAnsi="Lucida Sans Unicode"/>
          <w:spacing w:val="-6"/>
          <w:sz w:val="18"/>
        </w:rPr>
        <w:t>тяги</w:t>
      </w:r>
      <w:r>
        <w:rPr>
          <w:rFonts w:ascii="Lucida Sans Unicode" w:hAnsi="Lucida Sans Unicode"/>
          <w:spacing w:val="-8"/>
          <w:sz w:val="18"/>
        </w:rPr>
        <w:t> </w:t>
      </w:r>
      <w:r>
        <w:rPr>
          <w:rFonts w:ascii="Lucida Sans Unicode" w:hAnsi="Lucida Sans Unicode"/>
          <w:spacing w:val="-6"/>
          <w:sz w:val="18"/>
        </w:rPr>
        <w:t>с</w:t>
      </w:r>
      <w:r>
        <w:rPr>
          <w:rFonts w:ascii="Lucida Sans Unicode" w:hAnsi="Lucida Sans Unicode"/>
          <w:spacing w:val="-8"/>
          <w:sz w:val="18"/>
        </w:rPr>
        <w:t> </w:t>
      </w:r>
      <w:r>
        <w:rPr>
          <w:rFonts w:ascii="Lucida Sans Unicode" w:hAnsi="Lucida Sans Unicode"/>
          <w:spacing w:val="-6"/>
          <w:sz w:val="18"/>
        </w:rPr>
        <w:t>под</w:t>
      </w:r>
      <w:r>
        <w:rPr>
          <w:rFonts w:ascii="Tahoma" w:hAnsi="Tahoma"/>
          <w:spacing w:val="-6"/>
          <w:sz w:val="18"/>
        </w:rPr>
        <w:t>- </w:t>
      </w:r>
      <w:r>
        <w:rPr>
          <w:rFonts w:ascii="Lucida Sans Unicode" w:hAnsi="Lucida Sans Unicode"/>
          <w:spacing w:val="-10"/>
          <w:sz w:val="18"/>
        </w:rPr>
        <w:t>ставок</w:t>
      </w:r>
      <w:r>
        <w:rPr>
          <w:rFonts w:ascii="Lucida Sans Unicode" w:hAnsi="Lucida Sans Unicode"/>
          <w:spacing w:val="-5"/>
          <w:sz w:val="18"/>
        </w:rPr>
        <w:t> </w:t>
      </w:r>
      <w:r>
        <w:rPr>
          <w:rFonts w:ascii="Lucida Sans Unicode" w:hAnsi="Lucida Sans Unicode"/>
          <w:spacing w:val="-10"/>
          <w:sz w:val="18"/>
        </w:rPr>
        <w:t>и</w:t>
      </w:r>
      <w:r>
        <w:rPr>
          <w:rFonts w:ascii="Lucida Sans Unicode" w:hAnsi="Lucida Sans Unicode"/>
          <w:spacing w:val="-4"/>
          <w:sz w:val="18"/>
        </w:rPr>
        <w:t> </w:t>
      </w:r>
      <w:r>
        <w:rPr>
          <w:rFonts w:ascii="Lucida Sans Unicode" w:hAnsi="Lucida Sans Unicode"/>
          <w:spacing w:val="-10"/>
          <w:sz w:val="18"/>
        </w:rPr>
        <w:t>без</w:t>
      </w:r>
      <w:r>
        <w:rPr>
          <w:rFonts w:ascii="Lucida Sans Unicode" w:hAnsi="Lucida Sans Unicode"/>
          <w:spacing w:val="-4"/>
          <w:sz w:val="18"/>
        </w:rPr>
        <w:t> </w:t>
      </w:r>
      <w:r>
        <w:rPr>
          <w:rFonts w:ascii="Lucida Sans Unicode" w:hAnsi="Lucida Sans Unicode"/>
          <w:spacing w:val="-10"/>
          <w:sz w:val="18"/>
        </w:rPr>
        <w:t>них</w:t>
      </w:r>
      <w:r>
        <w:rPr>
          <w:rFonts w:ascii="Tahoma" w:hAnsi="Tahoma"/>
          <w:spacing w:val="-10"/>
          <w:sz w:val="18"/>
        </w:rPr>
        <w:t>,</w:t>
      </w:r>
      <w:r>
        <w:rPr>
          <w:rFonts w:ascii="Tahoma" w:hAnsi="Tahoma"/>
          <w:spacing w:val="-4"/>
          <w:sz w:val="18"/>
        </w:rPr>
        <w:t> </w:t>
      </w:r>
      <w:r>
        <w:rPr>
          <w:rFonts w:ascii="Lucida Sans Unicode" w:hAnsi="Lucida Sans Unicode"/>
          <w:spacing w:val="-10"/>
          <w:sz w:val="18"/>
        </w:rPr>
        <w:t>приседания</w:t>
      </w:r>
      <w:r>
        <w:rPr>
          <w:rFonts w:ascii="Lucida Sans Unicode" w:hAnsi="Lucida Sans Unicode"/>
          <w:spacing w:val="-5"/>
          <w:sz w:val="18"/>
        </w:rPr>
        <w:t> </w:t>
      </w:r>
      <w:r>
        <w:rPr>
          <w:rFonts w:ascii="Lucida Sans Unicode" w:hAnsi="Lucida Sans Unicode"/>
          <w:spacing w:val="-10"/>
          <w:sz w:val="18"/>
        </w:rPr>
        <w:t>и</w:t>
      </w:r>
      <w:r>
        <w:rPr>
          <w:rFonts w:ascii="Lucida Sans Unicode" w:hAnsi="Lucida Sans Unicode"/>
          <w:spacing w:val="-4"/>
          <w:sz w:val="18"/>
        </w:rPr>
        <w:t> </w:t>
      </w:r>
      <w:r>
        <w:rPr>
          <w:rFonts w:ascii="Lucida Sans Unicode" w:hAnsi="Lucida Sans Unicode"/>
          <w:spacing w:val="-10"/>
          <w:sz w:val="18"/>
        </w:rPr>
        <w:t>полуприседания</w:t>
      </w:r>
      <w:r>
        <w:rPr>
          <w:rFonts w:ascii="Lucida Sans Unicode" w:hAnsi="Lucida Sans Unicode"/>
          <w:spacing w:val="-4"/>
          <w:sz w:val="18"/>
        </w:rPr>
        <w:t> </w:t>
      </w:r>
      <w:r>
        <w:rPr>
          <w:rFonts w:ascii="Lucida Sans Unicode" w:hAnsi="Lucida Sans Unicode"/>
          <w:spacing w:val="-10"/>
          <w:sz w:val="18"/>
        </w:rPr>
        <w:t>по</w:t>
      </w:r>
      <w:r>
        <w:rPr>
          <w:rFonts w:ascii="Lucida Sans Unicode" w:hAnsi="Lucida Sans Unicode"/>
          <w:spacing w:val="-4"/>
          <w:sz w:val="18"/>
        </w:rPr>
        <w:t> </w:t>
      </w:r>
      <w:r>
        <w:rPr>
          <w:rFonts w:ascii="Tahoma" w:hAnsi="Tahoma"/>
          <w:spacing w:val="-10"/>
          <w:sz w:val="18"/>
        </w:rPr>
        <w:t>5</w:t>
      </w:r>
      <w:r>
        <w:rPr>
          <w:rFonts w:ascii="Lucida Sans Unicode" w:hAnsi="Lucida Sans Unicode"/>
          <w:spacing w:val="-10"/>
          <w:sz w:val="18"/>
        </w:rPr>
        <w:t>—</w:t>
      </w:r>
      <w:r>
        <w:rPr>
          <w:rFonts w:ascii="Tahoma" w:hAnsi="Tahoma"/>
          <w:spacing w:val="-10"/>
          <w:sz w:val="18"/>
        </w:rPr>
        <w:t>6</w:t>
      </w:r>
      <w:r>
        <w:rPr>
          <w:rFonts w:ascii="Tahoma" w:hAnsi="Tahoma"/>
          <w:spacing w:val="-4"/>
          <w:sz w:val="18"/>
        </w:rPr>
        <w:t> </w:t>
      </w:r>
      <w:r>
        <w:rPr>
          <w:rFonts w:ascii="Lucida Sans Unicode" w:hAnsi="Lucida Sans Unicode"/>
          <w:spacing w:val="-10"/>
          <w:sz w:val="18"/>
        </w:rPr>
        <w:t>раз</w:t>
      </w:r>
      <w:r>
        <w:rPr>
          <w:rFonts w:ascii="Tahoma" w:hAnsi="Tahoma"/>
          <w:spacing w:val="-10"/>
          <w:sz w:val="18"/>
        </w:rPr>
        <w:t>,</w:t>
      </w:r>
      <w:r>
        <w:rPr>
          <w:rFonts w:ascii="Tahoma" w:hAnsi="Tahoma"/>
          <w:spacing w:val="-4"/>
          <w:sz w:val="18"/>
        </w:rPr>
        <w:t> </w:t>
      </w:r>
      <w:r>
        <w:rPr>
          <w:rFonts w:ascii="Lucida Sans Unicode" w:hAnsi="Lucida Sans Unicode"/>
          <w:spacing w:val="-10"/>
          <w:sz w:val="18"/>
        </w:rPr>
        <w:t>всего</w:t>
      </w:r>
      <w:r>
        <w:rPr>
          <w:rFonts w:ascii="Lucida Sans Unicode" w:hAnsi="Lucida Sans Unicode"/>
          <w:spacing w:val="-5"/>
          <w:sz w:val="18"/>
        </w:rPr>
        <w:t> </w:t>
      </w:r>
      <w:r>
        <w:rPr>
          <w:rFonts w:ascii="Lucida Sans Unicode" w:hAnsi="Lucida Sans Unicode"/>
          <w:spacing w:val="-10"/>
          <w:sz w:val="18"/>
        </w:rPr>
        <w:t>—</w:t>
      </w:r>
      <w:r>
        <w:rPr>
          <w:rFonts w:ascii="Lucida Sans Unicode" w:hAnsi="Lucida Sans Unicode"/>
          <w:spacing w:val="-4"/>
          <w:sz w:val="18"/>
        </w:rPr>
        <w:t> </w:t>
      </w:r>
      <w:r>
        <w:rPr>
          <w:rFonts w:ascii="Tahoma" w:hAnsi="Tahoma"/>
          <w:spacing w:val="-10"/>
          <w:sz w:val="18"/>
        </w:rPr>
        <w:t>25</w:t>
      </w:r>
      <w:r>
        <w:rPr>
          <w:rFonts w:ascii="Tahoma" w:hAnsi="Tahoma"/>
          <w:spacing w:val="-4"/>
          <w:sz w:val="18"/>
        </w:rPr>
        <w:t> </w:t>
      </w:r>
      <w:r>
        <w:rPr>
          <w:rFonts w:ascii="Lucida Sans Unicode" w:hAnsi="Lucida Sans Unicode"/>
          <w:spacing w:val="-10"/>
          <w:sz w:val="18"/>
        </w:rPr>
        <w:t>под</w:t>
      </w:r>
      <w:r>
        <w:rPr>
          <w:rFonts w:ascii="Tahoma" w:hAnsi="Tahoma"/>
          <w:spacing w:val="-10"/>
          <w:sz w:val="18"/>
        </w:rPr>
        <w:t>- </w:t>
      </w:r>
      <w:r>
        <w:rPr>
          <w:rFonts w:ascii="Lucida Sans Unicode" w:hAnsi="Lucida Sans Unicode"/>
          <w:spacing w:val="-4"/>
          <w:sz w:val="18"/>
        </w:rPr>
        <w:t>ходов</w:t>
      </w:r>
      <w:r>
        <w:rPr>
          <w:rFonts w:ascii="Lucida Sans Unicode" w:hAnsi="Lucida Sans Unicode"/>
          <w:spacing w:val="-11"/>
          <w:sz w:val="18"/>
        </w:rPr>
        <w:t> </w:t>
      </w:r>
      <w:r>
        <w:rPr>
          <w:rFonts w:ascii="Tahoma" w:hAnsi="Tahoma"/>
          <w:spacing w:val="-4"/>
          <w:sz w:val="18"/>
        </w:rPr>
        <w:t>(70</w:t>
      </w:r>
      <w:r>
        <w:rPr>
          <w:rFonts w:ascii="Lucida Sans Unicode" w:hAnsi="Lucida Sans Unicode"/>
          <w:spacing w:val="-4"/>
          <w:sz w:val="18"/>
        </w:rPr>
        <w:t>—</w:t>
      </w:r>
      <w:r>
        <w:rPr>
          <w:rFonts w:ascii="Tahoma" w:hAnsi="Tahoma"/>
          <w:spacing w:val="-4"/>
          <w:sz w:val="18"/>
        </w:rPr>
        <w:t>90</w:t>
      </w:r>
      <w:r>
        <w:rPr>
          <w:rFonts w:ascii="Tahoma" w:hAnsi="Tahoma"/>
          <w:spacing w:val="-10"/>
          <w:sz w:val="18"/>
        </w:rPr>
        <w:t> </w:t>
      </w:r>
      <w:r>
        <w:rPr>
          <w:rFonts w:ascii="Tahoma" w:hAnsi="Tahoma"/>
          <w:spacing w:val="-4"/>
          <w:sz w:val="18"/>
        </w:rPr>
        <w:t>%).</w:t>
      </w:r>
      <w:r>
        <w:rPr>
          <w:rFonts w:ascii="Tahoma" w:hAnsi="Tahoma"/>
          <w:spacing w:val="-10"/>
          <w:sz w:val="18"/>
        </w:rPr>
        <w:t> </w:t>
      </w:r>
      <w:r>
        <w:rPr>
          <w:rFonts w:ascii="Lucida Sans Unicode" w:hAnsi="Lucida Sans Unicode"/>
          <w:spacing w:val="-4"/>
          <w:sz w:val="18"/>
        </w:rPr>
        <w:t>Упражнения</w:t>
      </w:r>
      <w:r>
        <w:rPr>
          <w:rFonts w:ascii="Lucida Sans Unicode" w:hAnsi="Lucida Sans Unicode"/>
          <w:spacing w:val="-10"/>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гимнастической</w:t>
      </w:r>
      <w:r>
        <w:rPr>
          <w:rFonts w:ascii="Lucida Sans Unicode" w:hAnsi="Lucida Sans Unicode"/>
          <w:spacing w:val="-11"/>
          <w:sz w:val="18"/>
        </w:rPr>
        <w:t> </w:t>
      </w:r>
      <w:r>
        <w:rPr>
          <w:rFonts w:ascii="Lucida Sans Unicode" w:hAnsi="Lucida Sans Unicode"/>
          <w:spacing w:val="-4"/>
          <w:sz w:val="18"/>
        </w:rPr>
        <w:t>стенке</w:t>
      </w:r>
      <w:r>
        <w:rPr>
          <w:rFonts w:ascii="Lucida Sans Unicode" w:hAnsi="Lucida Sans Unicode"/>
          <w:spacing w:val="-10"/>
          <w:sz w:val="18"/>
        </w:rPr>
        <w:t> </w:t>
      </w:r>
      <w:r>
        <w:rPr>
          <w:rFonts w:ascii="Lucida Sans Unicode" w:hAnsi="Lucida Sans Unicode"/>
          <w:spacing w:val="-4"/>
          <w:sz w:val="18"/>
        </w:rPr>
        <w:t>и</w:t>
      </w:r>
      <w:r>
        <w:rPr>
          <w:rFonts w:ascii="Lucida Sans Unicode" w:hAnsi="Lucida Sans Unicode"/>
          <w:spacing w:val="-10"/>
          <w:sz w:val="18"/>
        </w:rPr>
        <w:t> </w:t>
      </w:r>
      <w:r>
        <w:rPr>
          <w:rFonts w:ascii="Lucida Sans Unicode" w:hAnsi="Lucida Sans Unicode"/>
          <w:spacing w:val="-4"/>
          <w:sz w:val="18"/>
        </w:rPr>
        <w:t>кольцах</w:t>
      </w:r>
      <w:r>
        <w:rPr>
          <w:rFonts w:ascii="Tahoma" w:hAnsi="Tahoma"/>
          <w:spacing w:val="-4"/>
          <w:sz w:val="18"/>
        </w:rPr>
        <w:t>.</w:t>
      </w:r>
    </w:p>
    <w:p>
      <w:pPr>
        <w:pStyle w:val="ListParagraph"/>
        <w:numPr>
          <w:ilvl w:val="0"/>
          <w:numId w:val="117"/>
        </w:numPr>
        <w:tabs>
          <w:tab w:pos="833" w:val="left" w:leader="none"/>
        </w:tabs>
        <w:spacing w:line="210" w:lineRule="exact" w:before="0" w:after="0"/>
        <w:ind w:left="833" w:right="0" w:hanging="225"/>
        <w:jc w:val="left"/>
        <w:rPr>
          <w:rFonts w:ascii="Tahoma" w:hAnsi="Tahoma"/>
          <w:sz w:val="18"/>
        </w:rPr>
      </w:pPr>
      <w:r>
        <w:rPr>
          <w:rFonts w:ascii="Arial" w:hAnsi="Arial"/>
          <w:i/>
          <w:sz w:val="18"/>
        </w:rPr>
        <w:t>день.</w:t>
      </w:r>
      <w:r>
        <w:rPr>
          <w:rFonts w:ascii="Arial" w:hAnsi="Arial"/>
          <w:i/>
          <w:spacing w:val="-9"/>
          <w:sz w:val="18"/>
        </w:rPr>
        <w:t> </w:t>
      </w:r>
      <w:r>
        <w:rPr>
          <w:rFonts w:ascii="Lucida Sans Unicode" w:hAnsi="Lucida Sans Unicode"/>
          <w:spacing w:val="-2"/>
          <w:sz w:val="18"/>
        </w:rPr>
        <w:t>Отдых</w:t>
      </w:r>
      <w:r>
        <w:rPr>
          <w:rFonts w:ascii="Tahoma" w:hAnsi="Tahoma"/>
          <w:spacing w:val="-2"/>
          <w:sz w:val="18"/>
        </w:rPr>
        <w:t>.</w:t>
      </w:r>
    </w:p>
    <w:p>
      <w:pPr>
        <w:pStyle w:val="ListParagraph"/>
        <w:numPr>
          <w:ilvl w:val="0"/>
          <w:numId w:val="117"/>
        </w:numPr>
        <w:tabs>
          <w:tab w:pos="785" w:val="left" w:leader="none"/>
        </w:tabs>
        <w:spacing w:line="192" w:lineRule="auto" w:before="10" w:after="0"/>
        <w:ind w:left="320" w:right="71" w:firstLine="302"/>
        <w:jc w:val="both"/>
        <w:rPr>
          <w:rFonts w:ascii="Tahoma" w:hAnsi="Tahoma"/>
          <w:sz w:val="18"/>
        </w:rPr>
      </w:pPr>
      <w:r>
        <w:rPr>
          <w:rFonts w:ascii="Arial" w:hAnsi="Arial"/>
          <w:i/>
          <w:spacing w:val="-6"/>
          <w:sz w:val="18"/>
        </w:rPr>
        <w:t>день.</w:t>
      </w:r>
      <w:r>
        <w:rPr>
          <w:rFonts w:ascii="Arial" w:hAnsi="Arial"/>
          <w:i/>
          <w:sz w:val="18"/>
        </w:rPr>
        <w:t> </w:t>
      </w:r>
      <w:r>
        <w:rPr>
          <w:rFonts w:ascii="Lucida Sans Unicode" w:hAnsi="Lucida Sans Unicode"/>
          <w:spacing w:val="-6"/>
          <w:sz w:val="18"/>
        </w:rPr>
        <w:t>Разминка с партнером на гибкость</w:t>
      </w:r>
      <w:r>
        <w:rPr>
          <w:rFonts w:ascii="Tahoma" w:hAnsi="Tahoma"/>
          <w:spacing w:val="-6"/>
          <w:sz w:val="18"/>
        </w:rPr>
        <w:t>. </w:t>
      </w:r>
      <w:r>
        <w:rPr>
          <w:rFonts w:ascii="Lucida Sans Unicode" w:hAnsi="Lucida Sans Unicode"/>
          <w:spacing w:val="-6"/>
          <w:sz w:val="18"/>
        </w:rPr>
        <w:t>Метание молота с одного и </w:t>
      </w:r>
      <w:r>
        <w:rPr>
          <w:rFonts w:ascii="Lucida Sans Unicode" w:hAnsi="Lucida Sans Unicode"/>
          <w:sz w:val="18"/>
        </w:rPr>
        <w:t>трех</w:t>
      </w:r>
      <w:r>
        <w:rPr>
          <w:rFonts w:ascii="Lucida Sans Unicode" w:hAnsi="Lucida Sans Unicode"/>
          <w:spacing w:val="-13"/>
          <w:sz w:val="18"/>
        </w:rPr>
        <w:t> </w:t>
      </w:r>
      <w:r>
        <w:rPr>
          <w:rFonts w:ascii="Lucida Sans Unicode" w:hAnsi="Lucida Sans Unicode"/>
          <w:sz w:val="18"/>
        </w:rPr>
        <w:t>поворотов</w:t>
      </w:r>
      <w:r>
        <w:rPr>
          <w:rFonts w:ascii="Lucida Sans Unicode" w:hAnsi="Lucida Sans Unicode"/>
          <w:spacing w:val="-11"/>
          <w:sz w:val="18"/>
        </w:rPr>
        <w:t> </w:t>
      </w:r>
      <w:r>
        <w:rPr>
          <w:rFonts w:ascii="Lucida Sans Unicode" w:hAnsi="Lucida Sans Unicode"/>
          <w:sz w:val="18"/>
        </w:rPr>
        <w:t>—</w:t>
      </w:r>
      <w:r>
        <w:rPr>
          <w:rFonts w:ascii="Lucida Sans Unicode" w:hAnsi="Lucida Sans Unicode"/>
          <w:spacing w:val="-12"/>
          <w:sz w:val="18"/>
        </w:rPr>
        <w:t> </w:t>
      </w:r>
      <w:r>
        <w:rPr>
          <w:rFonts w:ascii="Tahoma" w:hAnsi="Tahoma"/>
          <w:sz w:val="18"/>
        </w:rPr>
        <w:t>25</w:t>
      </w:r>
      <w:r>
        <w:rPr>
          <w:rFonts w:ascii="Lucida Sans Unicode" w:hAnsi="Lucida Sans Unicode"/>
          <w:sz w:val="18"/>
        </w:rPr>
        <w:t>—</w:t>
      </w:r>
      <w:r>
        <w:rPr>
          <w:rFonts w:ascii="Tahoma" w:hAnsi="Tahoma"/>
          <w:sz w:val="18"/>
        </w:rPr>
        <w:t>30</w:t>
      </w:r>
      <w:r>
        <w:rPr>
          <w:rFonts w:ascii="Tahoma" w:hAnsi="Tahoma"/>
          <w:spacing w:val="-11"/>
          <w:sz w:val="18"/>
        </w:rPr>
        <w:t> </w:t>
      </w:r>
      <w:r>
        <w:rPr>
          <w:rFonts w:ascii="Lucida Sans Unicode" w:hAnsi="Lucida Sans Unicode"/>
          <w:sz w:val="18"/>
        </w:rPr>
        <w:t>раз</w:t>
      </w:r>
      <w:r>
        <w:rPr>
          <w:rFonts w:ascii="Lucida Sans Unicode" w:hAnsi="Lucida Sans Unicode"/>
          <w:spacing w:val="-12"/>
          <w:sz w:val="18"/>
        </w:rPr>
        <w:t> </w:t>
      </w:r>
      <w:r>
        <w:rPr>
          <w:rFonts w:ascii="Tahoma" w:hAnsi="Tahoma"/>
          <w:sz w:val="18"/>
        </w:rPr>
        <w:t>(</w:t>
      </w:r>
      <w:r>
        <w:rPr>
          <w:rFonts w:ascii="Lucida Sans Unicode" w:hAnsi="Lucida Sans Unicode"/>
          <w:sz w:val="18"/>
        </w:rPr>
        <w:t>лучше</w:t>
      </w:r>
      <w:r>
        <w:rPr>
          <w:rFonts w:ascii="Lucida Sans Unicode" w:hAnsi="Lucida Sans Unicode"/>
          <w:spacing w:val="-11"/>
          <w:sz w:val="18"/>
        </w:rPr>
        <w:t> </w:t>
      </w:r>
      <w:r>
        <w:rPr>
          <w:rFonts w:ascii="Lucida Sans Unicode" w:hAnsi="Lucida Sans Unicode"/>
          <w:sz w:val="18"/>
        </w:rPr>
        <w:t>на</w:t>
      </w:r>
      <w:r>
        <w:rPr>
          <w:rFonts w:ascii="Lucida Sans Unicode" w:hAnsi="Lucida Sans Unicode"/>
          <w:spacing w:val="-12"/>
          <w:sz w:val="18"/>
        </w:rPr>
        <w:t> </w:t>
      </w:r>
      <w:r>
        <w:rPr>
          <w:rFonts w:ascii="Lucida Sans Unicode" w:hAnsi="Lucida Sans Unicode"/>
          <w:sz w:val="18"/>
        </w:rPr>
        <w:t>воздухе</w:t>
      </w:r>
      <w:r>
        <w:rPr>
          <w:rFonts w:ascii="Tahoma" w:hAnsi="Tahoma"/>
          <w:sz w:val="18"/>
        </w:rPr>
        <w:t>).</w:t>
      </w:r>
      <w:r>
        <w:rPr>
          <w:rFonts w:ascii="Tahoma" w:hAnsi="Tahoma"/>
          <w:spacing w:val="-11"/>
          <w:sz w:val="18"/>
        </w:rPr>
        <w:t> </w:t>
      </w:r>
      <w:r>
        <w:rPr>
          <w:rFonts w:ascii="Lucida Sans Unicode" w:hAnsi="Lucida Sans Unicode"/>
          <w:sz w:val="18"/>
        </w:rPr>
        <w:t>Игра</w:t>
      </w:r>
      <w:r>
        <w:rPr>
          <w:rFonts w:ascii="Lucida Sans Unicode" w:hAnsi="Lucida Sans Unicode"/>
          <w:spacing w:val="-11"/>
          <w:sz w:val="18"/>
        </w:rPr>
        <w:t> </w:t>
      </w:r>
      <w:r>
        <w:rPr>
          <w:rFonts w:ascii="Lucida Sans Unicode" w:hAnsi="Lucida Sans Unicode"/>
          <w:sz w:val="18"/>
        </w:rPr>
        <w:t>в</w:t>
      </w:r>
      <w:r>
        <w:rPr>
          <w:rFonts w:ascii="Lucida Sans Unicode" w:hAnsi="Lucida Sans Unicode"/>
          <w:spacing w:val="-12"/>
          <w:sz w:val="18"/>
        </w:rPr>
        <w:t> </w:t>
      </w:r>
      <w:r>
        <w:rPr>
          <w:rFonts w:ascii="Lucida Sans Unicode" w:hAnsi="Lucida Sans Unicode"/>
          <w:sz w:val="18"/>
        </w:rPr>
        <w:t>баскетбол</w:t>
      </w:r>
      <w:r>
        <w:rPr>
          <w:rFonts w:ascii="Lucida Sans Unicode" w:hAnsi="Lucida Sans Unicode"/>
          <w:spacing w:val="-11"/>
          <w:sz w:val="18"/>
        </w:rPr>
        <w:t> </w:t>
      </w:r>
      <w:r>
        <w:rPr>
          <w:rFonts w:ascii="Lucida Sans Unicode" w:hAnsi="Lucida Sans Unicode"/>
          <w:sz w:val="18"/>
        </w:rPr>
        <w:t>или медленный бег— </w:t>
      </w:r>
      <w:r>
        <w:rPr>
          <w:rFonts w:ascii="Tahoma" w:hAnsi="Tahoma"/>
          <w:sz w:val="18"/>
        </w:rPr>
        <w:t>15</w:t>
      </w:r>
      <w:r>
        <w:rPr>
          <w:rFonts w:ascii="Lucida Sans Unicode" w:hAnsi="Lucida Sans Unicode"/>
          <w:sz w:val="18"/>
        </w:rPr>
        <w:t>—</w:t>
      </w:r>
      <w:r>
        <w:rPr>
          <w:rFonts w:ascii="Tahoma" w:hAnsi="Tahoma"/>
          <w:sz w:val="18"/>
        </w:rPr>
        <w:t>20 </w:t>
      </w:r>
      <w:r>
        <w:rPr>
          <w:rFonts w:ascii="Lucida Sans Unicode" w:hAnsi="Lucida Sans Unicode"/>
          <w:sz w:val="18"/>
        </w:rPr>
        <w:t>мин</w:t>
      </w:r>
      <w:r>
        <w:rPr>
          <w:rFonts w:ascii="Tahoma" w:hAnsi="Tahoma"/>
          <w:sz w:val="18"/>
        </w:rPr>
        <w:t>.</w:t>
      </w:r>
    </w:p>
    <w:p>
      <w:pPr>
        <w:pStyle w:val="ListParagraph"/>
        <w:numPr>
          <w:ilvl w:val="0"/>
          <w:numId w:val="117"/>
        </w:numPr>
        <w:tabs>
          <w:tab w:pos="856" w:val="left" w:leader="none"/>
        </w:tabs>
        <w:spacing w:line="192" w:lineRule="auto" w:before="0" w:after="0"/>
        <w:ind w:left="320" w:right="66" w:firstLine="302"/>
        <w:jc w:val="both"/>
        <w:rPr>
          <w:rFonts w:ascii="Tahoma" w:hAnsi="Tahoma"/>
          <w:sz w:val="18"/>
        </w:rPr>
      </w:pPr>
      <w:r>
        <w:rPr>
          <w:rFonts w:ascii="Arial" w:hAnsi="Arial"/>
          <w:i/>
          <w:sz w:val="18"/>
        </w:rPr>
        <w:t>день.</w:t>
      </w:r>
      <w:r>
        <w:rPr>
          <w:rFonts w:ascii="Arial" w:hAnsi="Arial"/>
          <w:i/>
          <w:spacing w:val="-13"/>
          <w:sz w:val="18"/>
        </w:rPr>
        <w:t> </w:t>
      </w:r>
      <w:r>
        <w:rPr>
          <w:rFonts w:ascii="Lucida Sans Unicode" w:hAnsi="Lucida Sans Unicode"/>
          <w:sz w:val="18"/>
        </w:rPr>
        <w:t>Разминка</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набивными</w:t>
      </w:r>
      <w:r>
        <w:rPr>
          <w:rFonts w:ascii="Lucida Sans Unicode" w:hAnsi="Lucida Sans Unicode"/>
          <w:spacing w:val="-15"/>
          <w:sz w:val="18"/>
        </w:rPr>
        <w:t> </w:t>
      </w:r>
      <w:r>
        <w:rPr>
          <w:rFonts w:ascii="Lucida Sans Unicode" w:hAnsi="Lucida Sans Unicode"/>
          <w:sz w:val="18"/>
        </w:rPr>
        <w:t>мячами</w:t>
      </w:r>
      <w:r>
        <w:rPr>
          <w:rFonts w:ascii="Tahoma" w:hAnsi="Tahoma"/>
          <w:sz w:val="18"/>
        </w:rPr>
        <w:t>.</w:t>
      </w:r>
      <w:r>
        <w:rPr>
          <w:rFonts w:ascii="Tahoma" w:hAnsi="Tahoma"/>
          <w:spacing w:val="-14"/>
          <w:sz w:val="18"/>
        </w:rPr>
        <w:t> </w:t>
      </w:r>
      <w:r>
        <w:rPr>
          <w:rFonts w:ascii="Lucida Sans Unicode" w:hAnsi="Lucida Sans Unicode"/>
          <w:sz w:val="18"/>
        </w:rPr>
        <w:t>Упражнения</w:t>
      </w:r>
      <w:r>
        <w:rPr>
          <w:rFonts w:ascii="Lucida Sans Unicode" w:hAnsi="Lucida Sans Unicode"/>
          <w:spacing w:val="-14"/>
          <w:sz w:val="18"/>
        </w:rPr>
        <w:t> </w:t>
      </w:r>
      <w:r>
        <w:rPr>
          <w:rFonts w:ascii="Lucida Sans Unicode" w:hAnsi="Lucida Sans Unicode"/>
          <w:sz w:val="18"/>
        </w:rPr>
        <w:t>с</w:t>
      </w:r>
      <w:r>
        <w:rPr>
          <w:rFonts w:ascii="Lucida Sans Unicode" w:hAnsi="Lucida Sans Unicode"/>
          <w:spacing w:val="-14"/>
          <w:sz w:val="18"/>
        </w:rPr>
        <w:t> </w:t>
      </w:r>
      <w:r>
        <w:rPr>
          <w:rFonts w:ascii="Lucida Sans Unicode" w:hAnsi="Lucida Sans Unicode"/>
          <w:sz w:val="18"/>
        </w:rPr>
        <w:t>гирей</w:t>
      </w:r>
      <w:r>
        <w:rPr>
          <w:rFonts w:ascii="Tahoma" w:hAnsi="Tahoma"/>
          <w:sz w:val="18"/>
        </w:rPr>
        <w:t>:</w:t>
      </w:r>
      <w:r>
        <w:rPr>
          <w:rFonts w:ascii="Tahoma" w:hAnsi="Tahoma"/>
          <w:spacing w:val="-14"/>
          <w:sz w:val="18"/>
        </w:rPr>
        <w:t> </w:t>
      </w:r>
      <w:r>
        <w:rPr>
          <w:rFonts w:ascii="Lucida Sans Unicode" w:hAnsi="Lucida Sans Unicode"/>
          <w:sz w:val="18"/>
        </w:rPr>
        <w:t>рывки</w:t>
      </w:r>
      <w:r>
        <w:rPr>
          <w:rFonts w:ascii="Tahoma" w:hAnsi="Tahoma"/>
          <w:sz w:val="18"/>
        </w:rPr>
        <w:t>, </w:t>
      </w:r>
      <w:r>
        <w:rPr>
          <w:rFonts w:ascii="Lucida Sans Unicode" w:hAnsi="Lucida Sans Unicode"/>
          <w:spacing w:val="-8"/>
          <w:sz w:val="18"/>
        </w:rPr>
        <w:t>жонглирование</w:t>
      </w:r>
      <w:r>
        <w:rPr>
          <w:rFonts w:ascii="Tahoma" w:hAnsi="Tahoma"/>
          <w:spacing w:val="-8"/>
          <w:sz w:val="18"/>
        </w:rPr>
        <w:t>,</w:t>
      </w:r>
      <w:r>
        <w:rPr>
          <w:rFonts w:ascii="Tahoma" w:hAnsi="Tahoma"/>
          <w:spacing w:val="-4"/>
          <w:sz w:val="18"/>
        </w:rPr>
        <w:t> </w:t>
      </w:r>
      <w:r>
        <w:rPr>
          <w:rFonts w:ascii="Lucida Sans Unicode" w:hAnsi="Lucida Sans Unicode"/>
          <w:spacing w:val="-8"/>
          <w:sz w:val="18"/>
        </w:rPr>
        <w:t>вращение</w:t>
      </w:r>
      <w:r>
        <w:rPr>
          <w:rFonts w:ascii="Lucida Sans Unicode" w:hAnsi="Lucida Sans Unicode"/>
          <w:spacing w:val="-4"/>
          <w:sz w:val="18"/>
        </w:rPr>
        <w:t> </w:t>
      </w:r>
      <w:r>
        <w:rPr>
          <w:rFonts w:ascii="Lucida Sans Unicode" w:hAnsi="Lucida Sans Unicode"/>
          <w:spacing w:val="-8"/>
          <w:sz w:val="18"/>
        </w:rPr>
        <w:t>одной</w:t>
      </w:r>
      <w:r>
        <w:rPr>
          <w:rFonts w:ascii="Lucida Sans Unicode" w:hAnsi="Lucida Sans Unicode"/>
          <w:spacing w:val="-4"/>
          <w:sz w:val="18"/>
        </w:rPr>
        <w:t> </w:t>
      </w:r>
      <w:r>
        <w:rPr>
          <w:rFonts w:ascii="Lucida Sans Unicode" w:hAnsi="Lucida Sans Unicode"/>
          <w:spacing w:val="-8"/>
          <w:sz w:val="18"/>
        </w:rPr>
        <w:t>и</w:t>
      </w:r>
      <w:r>
        <w:rPr>
          <w:rFonts w:ascii="Lucida Sans Unicode" w:hAnsi="Lucida Sans Unicode"/>
          <w:spacing w:val="-4"/>
          <w:sz w:val="18"/>
        </w:rPr>
        <w:t> </w:t>
      </w:r>
      <w:r>
        <w:rPr>
          <w:rFonts w:ascii="Lucida Sans Unicode" w:hAnsi="Lucida Sans Unicode"/>
          <w:spacing w:val="-8"/>
          <w:sz w:val="18"/>
        </w:rPr>
        <w:t>двумя</w:t>
      </w:r>
      <w:r>
        <w:rPr>
          <w:rFonts w:ascii="Lucida Sans Unicode" w:hAnsi="Lucida Sans Unicode"/>
          <w:spacing w:val="-4"/>
          <w:sz w:val="18"/>
        </w:rPr>
        <w:t> </w:t>
      </w:r>
      <w:r>
        <w:rPr>
          <w:rFonts w:ascii="Lucida Sans Unicode" w:hAnsi="Lucida Sans Unicode"/>
          <w:spacing w:val="-8"/>
          <w:sz w:val="18"/>
        </w:rPr>
        <w:t>руками</w:t>
      </w:r>
      <w:r>
        <w:rPr>
          <w:rFonts w:ascii="Tahoma" w:hAnsi="Tahoma"/>
          <w:spacing w:val="-8"/>
          <w:sz w:val="18"/>
        </w:rPr>
        <w:t>,</w:t>
      </w:r>
      <w:r>
        <w:rPr>
          <w:rFonts w:ascii="Tahoma" w:hAnsi="Tahoma"/>
          <w:spacing w:val="-4"/>
          <w:sz w:val="18"/>
        </w:rPr>
        <w:t> </w:t>
      </w:r>
      <w:r>
        <w:rPr>
          <w:rFonts w:ascii="Lucida Sans Unicode" w:hAnsi="Lucida Sans Unicode"/>
          <w:spacing w:val="-8"/>
          <w:sz w:val="18"/>
        </w:rPr>
        <w:t>всего</w:t>
      </w:r>
      <w:r>
        <w:rPr>
          <w:rFonts w:ascii="Lucida Sans Unicode" w:hAnsi="Lucida Sans Unicode"/>
          <w:spacing w:val="-6"/>
          <w:sz w:val="18"/>
        </w:rPr>
        <w:t> </w:t>
      </w:r>
      <w:r>
        <w:rPr>
          <w:rFonts w:ascii="Lucida Sans Unicode" w:hAnsi="Lucida Sans Unicode"/>
          <w:spacing w:val="-8"/>
          <w:sz w:val="18"/>
        </w:rPr>
        <w:t>—</w:t>
      </w:r>
      <w:r>
        <w:rPr>
          <w:rFonts w:ascii="Lucida Sans Unicode" w:hAnsi="Lucida Sans Unicode"/>
          <w:spacing w:val="-4"/>
          <w:sz w:val="18"/>
        </w:rPr>
        <w:t> </w:t>
      </w:r>
      <w:r>
        <w:rPr>
          <w:rFonts w:ascii="Tahoma" w:hAnsi="Tahoma"/>
          <w:spacing w:val="-8"/>
          <w:sz w:val="18"/>
        </w:rPr>
        <w:t>8</w:t>
      </w:r>
      <w:r>
        <w:rPr>
          <w:rFonts w:ascii="Lucida Sans Unicode" w:hAnsi="Lucida Sans Unicode"/>
          <w:spacing w:val="-8"/>
          <w:sz w:val="18"/>
        </w:rPr>
        <w:t>—</w:t>
      </w:r>
      <w:r>
        <w:rPr>
          <w:rFonts w:ascii="Tahoma" w:hAnsi="Tahoma"/>
          <w:spacing w:val="-8"/>
          <w:sz w:val="18"/>
        </w:rPr>
        <w:t>10</w:t>
      </w:r>
      <w:r>
        <w:rPr>
          <w:rFonts w:ascii="Tahoma" w:hAnsi="Tahoma"/>
          <w:spacing w:val="-4"/>
          <w:sz w:val="18"/>
        </w:rPr>
        <w:t> </w:t>
      </w:r>
      <w:r>
        <w:rPr>
          <w:rFonts w:ascii="Lucida Sans Unicode" w:hAnsi="Lucida Sans Unicode"/>
          <w:spacing w:val="-8"/>
          <w:sz w:val="18"/>
        </w:rPr>
        <w:t>подходов</w:t>
      </w:r>
      <w:r>
        <w:rPr>
          <w:rFonts w:ascii="Tahoma" w:hAnsi="Tahoma"/>
          <w:spacing w:val="-8"/>
          <w:sz w:val="18"/>
        </w:rPr>
        <w:t>. </w:t>
      </w:r>
      <w:r>
        <w:rPr>
          <w:rFonts w:ascii="Lucida Sans Unicode" w:hAnsi="Lucida Sans Unicode"/>
          <w:w w:val="90"/>
          <w:sz w:val="18"/>
        </w:rPr>
        <w:t>Приседание и полуприседание со штангой на плечах и на груди по </w:t>
      </w:r>
      <w:r>
        <w:rPr>
          <w:rFonts w:ascii="Tahoma" w:hAnsi="Tahoma"/>
          <w:w w:val="90"/>
          <w:sz w:val="18"/>
        </w:rPr>
        <w:t>5</w:t>
      </w:r>
      <w:r>
        <w:rPr>
          <w:rFonts w:ascii="Lucida Sans Unicode" w:hAnsi="Lucida Sans Unicode"/>
          <w:w w:val="90"/>
          <w:sz w:val="18"/>
        </w:rPr>
        <w:t>—</w:t>
      </w:r>
      <w:r>
        <w:rPr>
          <w:rFonts w:ascii="Tahoma" w:hAnsi="Tahoma"/>
          <w:w w:val="90"/>
          <w:sz w:val="18"/>
        </w:rPr>
        <w:t>8 </w:t>
      </w:r>
      <w:r>
        <w:rPr>
          <w:rFonts w:ascii="Lucida Sans Unicode" w:hAnsi="Lucida Sans Unicode"/>
          <w:w w:val="90"/>
          <w:sz w:val="18"/>
        </w:rPr>
        <w:t>раз</w:t>
      </w:r>
      <w:r>
        <w:rPr>
          <w:rFonts w:ascii="Tahoma" w:hAnsi="Tahoma"/>
          <w:w w:val="90"/>
          <w:sz w:val="18"/>
        </w:rPr>
        <w:t>, </w:t>
      </w:r>
      <w:r>
        <w:rPr>
          <w:rFonts w:ascii="Lucida Sans Unicode" w:hAnsi="Lucida Sans Unicode"/>
          <w:spacing w:val="-4"/>
          <w:sz w:val="18"/>
        </w:rPr>
        <w:t>всего</w:t>
      </w:r>
      <w:r>
        <w:rPr>
          <w:rFonts w:ascii="Lucida Sans Unicode" w:hAnsi="Lucida Sans Unicode"/>
          <w:spacing w:val="-6"/>
          <w:sz w:val="18"/>
        </w:rPr>
        <w:t> </w:t>
      </w:r>
      <w:r>
        <w:rPr>
          <w:rFonts w:ascii="Lucida Sans Unicode" w:hAnsi="Lucida Sans Unicode"/>
          <w:spacing w:val="-4"/>
          <w:sz w:val="18"/>
        </w:rPr>
        <w:t>—</w:t>
      </w:r>
      <w:r>
        <w:rPr>
          <w:rFonts w:ascii="Lucida Sans Unicode" w:hAnsi="Lucida Sans Unicode"/>
          <w:spacing w:val="-7"/>
          <w:sz w:val="18"/>
        </w:rPr>
        <w:t> </w:t>
      </w:r>
      <w:r>
        <w:rPr>
          <w:rFonts w:ascii="Lucida Sans Unicode" w:hAnsi="Lucida Sans Unicode"/>
          <w:spacing w:val="-4"/>
          <w:sz w:val="18"/>
        </w:rPr>
        <w:t>до</w:t>
      </w:r>
      <w:r>
        <w:rPr>
          <w:rFonts w:ascii="Lucida Sans Unicode" w:hAnsi="Lucida Sans Unicode"/>
          <w:spacing w:val="-6"/>
          <w:sz w:val="18"/>
        </w:rPr>
        <w:t> </w:t>
      </w:r>
      <w:r>
        <w:rPr>
          <w:rFonts w:ascii="Tahoma" w:hAnsi="Tahoma"/>
          <w:spacing w:val="-4"/>
          <w:sz w:val="18"/>
        </w:rPr>
        <w:t>20</w:t>
      </w:r>
      <w:r>
        <w:rPr>
          <w:rFonts w:ascii="Tahoma" w:hAnsi="Tahoma"/>
          <w:spacing w:val="-6"/>
          <w:sz w:val="18"/>
        </w:rPr>
        <w:t> </w:t>
      </w:r>
      <w:r>
        <w:rPr>
          <w:rFonts w:ascii="Lucida Sans Unicode" w:hAnsi="Lucida Sans Unicode"/>
          <w:spacing w:val="-4"/>
          <w:sz w:val="18"/>
        </w:rPr>
        <w:t>подходов</w:t>
      </w:r>
      <w:r>
        <w:rPr>
          <w:rFonts w:ascii="Lucida Sans Unicode" w:hAnsi="Lucida Sans Unicode"/>
          <w:spacing w:val="-6"/>
          <w:sz w:val="18"/>
        </w:rPr>
        <w:t> </w:t>
      </w:r>
      <w:r>
        <w:rPr>
          <w:rFonts w:ascii="Tahoma" w:hAnsi="Tahoma"/>
          <w:spacing w:val="-4"/>
          <w:sz w:val="18"/>
        </w:rPr>
        <w:t>(70</w:t>
      </w:r>
      <w:r>
        <w:rPr>
          <w:rFonts w:ascii="Lucida Sans Unicode" w:hAnsi="Lucida Sans Unicode"/>
          <w:spacing w:val="-4"/>
          <w:sz w:val="18"/>
        </w:rPr>
        <w:t>—</w:t>
      </w:r>
      <w:r>
        <w:rPr>
          <w:rFonts w:ascii="Tahoma" w:hAnsi="Tahoma"/>
          <w:spacing w:val="-4"/>
          <w:sz w:val="18"/>
        </w:rPr>
        <w:t>85</w:t>
      </w:r>
      <w:r>
        <w:rPr>
          <w:rFonts w:ascii="Tahoma" w:hAnsi="Tahoma"/>
          <w:spacing w:val="-6"/>
          <w:sz w:val="18"/>
        </w:rPr>
        <w:t> </w:t>
      </w:r>
      <w:r>
        <w:rPr>
          <w:rFonts w:ascii="Tahoma" w:hAnsi="Tahoma"/>
          <w:spacing w:val="-4"/>
          <w:sz w:val="18"/>
        </w:rPr>
        <w:t>%).</w:t>
      </w:r>
      <w:r>
        <w:rPr>
          <w:rFonts w:ascii="Tahoma" w:hAnsi="Tahoma"/>
          <w:spacing w:val="-5"/>
          <w:sz w:val="18"/>
        </w:rPr>
        <w:t> </w:t>
      </w:r>
      <w:r>
        <w:rPr>
          <w:rFonts w:ascii="Lucida Sans Unicode" w:hAnsi="Lucida Sans Unicode"/>
          <w:spacing w:val="-4"/>
          <w:sz w:val="18"/>
        </w:rPr>
        <w:t>Разные</w:t>
      </w:r>
      <w:r>
        <w:rPr>
          <w:rFonts w:ascii="Lucida Sans Unicode" w:hAnsi="Lucida Sans Unicode"/>
          <w:spacing w:val="-5"/>
          <w:sz w:val="18"/>
        </w:rPr>
        <w:t> </w:t>
      </w:r>
      <w:r>
        <w:rPr>
          <w:rFonts w:ascii="Lucida Sans Unicode" w:hAnsi="Lucida Sans Unicode"/>
          <w:spacing w:val="-4"/>
          <w:sz w:val="18"/>
        </w:rPr>
        <w:t>прыжки</w:t>
      </w:r>
      <w:r>
        <w:rPr>
          <w:rFonts w:ascii="Lucida Sans Unicode" w:hAnsi="Lucida Sans Unicode"/>
          <w:spacing w:val="-6"/>
          <w:sz w:val="18"/>
        </w:rPr>
        <w:t> </w:t>
      </w:r>
      <w:r>
        <w:rPr>
          <w:rFonts w:ascii="Lucida Sans Unicode" w:hAnsi="Lucida Sans Unicode"/>
          <w:spacing w:val="-4"/>
          <w:sz w:val="18"/>
        </w:rPr>
        <w:t>до</w:t>
      </w:r>
      <w:r>
        <w:rPr>
          <w:rFonts w:ascii="Lucida Sans Unicode" w:hAnsi="Lucida Sans Unicode"/>
          <w:spacing w:val="-6"/>
          <w:sz w:val="18"/>
        </w:rPr>
        <w:t> </w:t>
      </w:r>
      <w:r>
        <w:rPr>
          <w:rFonts w:ascii="Tahoma" w:hAnsi="Tahoma"/>
          <w:spacing w:val="-4"/>
          <w:sz w:val="18"/>
        </w:rPr>
        <w:t>100</w:t>
      </w:r>
      <w:r>
        <w:rPr>
          <w:rFonts w:ascii="Lucida Sans Unicode" w:hAnsi="Lucida Sans Unicode"/>
          <w:spacing w:val="-4"/>
          <w:sz w:val="18"/>
        </w:rPr>
        <w:t>—</w:t>
      </w:r>
      <w:r>
        <w:rPr>
          <w:rFonts w:ascii="Tahoma" w:hAnsi="Tahoma"/>
          <w:spacing w:val="-4"/>
          <w:sz w:val="18"/>
        </w:rPr>
        <w:t>120</w:t>
      </w:r>
      <w:r>
        <w:rPr>
          <w:rFonts w:ascii="Tahoma" w:hAnsi="Tahoma"/>
          <w:spacing w:val="-6"/>
          <w:sz w:val="18"/>
        </w:rPr>
        <w:t> </w:t>
      </w:r>
      <w:r>
        <w:rPr>
          <w:rFonts w:ascii="Lucida Sans Unicode" w:hAnsi="Lucida Sans Unicode"/>
          <w:spacing w:val="-4"/>
          <w:sz w:val="18"/>
        </w:rPr>
        <w:t>отталки</w:t>
      </w:r>
      <w:r>
        <w:rPr>
          <w:rFonts w:ascii="Tahoma" w:hAnsi="Tahoma"/>
          <w:spacing w:val="-4"/>
          <w:sz w:val="18"/>
        </w:rPr>
        <w:t>- </w:t>
      </w:r>
      <w:r>
        <w:rPr>
          <w:rFonts w:ascii="Lucida Sans Unicode" w:hAnsi="Lucida Sans Unicode"/>
          <w:spacing w:val="-4"/>
          <w:sz w:val="18"/>
        </w:rPr>
        <w:t>ваний</w:t>
      </w:r>
      <w:r>
        <w:rPr>
          <w:rFonts w:ascii="Tahoma" w:hAnsi="Tahoma"/>
          <w:spacing w:val="-4"/>
          <w:sz w:val="18"/>
        </w:rPr>
        <w:t>.</w:t>
      </w:r>
      <w:r>
        <w:rPr>
          <w:rFonts w:ascii="Tahoma" w:hAnsi="Tahoma"/>
          <w:spacing w:val="-11"/>
          <w:sz w:val="18"/>
        </w:rPr>
        <w:t> </w:t>
      </w:r>
      <w:r>
        <w:rPr>
          <w:rFonts w:ascii="Lucida Sans Unicode" w:hAnsi="Lucida Sans Unicode"/>
          <w:spacing w:val="-4"/>
          <w:sz w:val="18"/>
        </w:rPr>
        <w:t>Упражнения</w:t>
      </w:r>
      <w:r>
        <w:rPr>
          <w:rFonts w:ascii="Lucida Sans Unicode" w:hAnsi="Lucida Sans Unicode"/>
          <w:spacing w:val="-7"/>
          <w:sz w:val="18"/>
        </w:rPr>
        <w:t> </w:t>
      </w:r>
      <w:r>
        <w:rPr>
          <w:rFonts w:ascii="Lucida Sans Unicode" w:hAnsi="Lucida Sans Unicode"/>
          <w:spacing w:val="-4"/>
          <w:sz w:val="18"/>
        </w:rPr>
        <w:t>на</w:t>
      </w:r>
      <w:r>
        <w:rPr>
          <w:rFonts w:ascii="Lucida Sans Unicode" w:hAnsi="Lucida Sans Unicode"/>
          <w:spacing w:val="-9"/>
          <w:sz w:val="18"/>
        </w:rPr>
        <w:t> </w:t>
      </w:r>
      <w:r>
        <w:rPr>
          <w:rFonts w:ascii="Lucida Sans Unicode" w:hAnsi="Lucida Sans Unicode"/>
          <w:spacing w:val="-4"/>
          <w:sz w:val="18"/>
        </w:rPr>
        <w:t>гимнастических</w:t>
      </w:r>
      <w:r>
        <w:rPr>
          <w:rFonts w:ascii="Lucida Sans Unicode" w:hAnsi="Lucida Sans Unicode"/>
          <w:spacing w:val="-11"/>
          <w:sz w:val="18"/>
        </w:rPr>
        <w:t> </w:t>
      </w:r>
      <w:r>
        <w:rPr>
          <w:rFonts w:ascii="Lucida Sans Unicode" w:hAnsi="Lucida Sans Unicode"/>
          <w:spacing w:val="-4"/>
          <w:sz w:val="18"/>
        </w:rPr>
        <w:t>снарядах</w:t>
      </w:r>
      <w:r>
        <w:rPr>
          <w:rFonts w:ascii="Tahoma" w:hAnsi="Tahoma"/>
          <w:spacing w:val="-4"/>
          <w:sz w:val="18"/>
        </w:rPr>
        <w:t>.</w:t>
      </w:r>
    </w:p>
    <w:p>
      <w:pPr>
        <w:pStyle w:val="ListParagraph"/>
        <w:numPr>
          <w:ilvl w:val="0"/>
          <w:numId w:val="117"/>
        </w:numPr>
        <w:tabs>
          <w:tab w:pos="856" w:val="left" w:leader="none"/>
        </w:tabs>
        <w:spacing w:line="210" w:lineRule="exact" w:before="0" w:after="0"/>
        <w:ind w:left="856" w:right="0" w:hanging="234"/>
        <w:jc w:val="left"/>
        <w:rPr>
          <w:rFonts w:ascii="Tahoma" w:hAnsi="Tahoma"/>
          <w:sz w:val="18"/>
        </w:rPr>
      </w:pPr>
      <w:r>
        <w:rPr>
          <w:rFonts w:ascii="Arial" w:hAnsi="Arial"/>
          <w:i/>
          <w:sz w:val="18"/>
        </w:rPr>
        <w:t>день.</w:t>
      </w:r>
      <w:r>
        <w:rPr>
          <w:rFonts w:ascii="Arial" w:hAnsi="Arial"/>
          <w:i/>
          <w:spacing w:val="-7"/>
          <w:sz w:val="18"/>
        </w:rPr>
        <w:t> </w:t>
      </w:r>
      <w:r>
        <w:rPr>
          <w:rFonts w:ascii="Lucida Sans Unicode" w:hAnsi="Lucida Sans Unicode"/>
          <w:spacing w:val="-2"/>
          <w:sz w:val="18"/>
        </w:rPr>
        <w:t>Отдых</w:t>
      </w:r>
      <w:r>
        <w:rPr>
          <w:rFonts w:ascii="Tahoma" w:hAnsi="Tahoma"/>
          <w:spacing w:val="-2"/>
          <w:sz w:val="18"/>
        </w:rPr>
        <w:t>.</w:t>
      </w:r>
    </w:p>
    <w:p>
      <w:pPr>
        <w:spacing w:line="199" w:lineRule="auto" w:before="4"/>
        <w:ind w:left="324" w:right="0" w:firstLine="0"/>
        <w:jc w:val="left"/>
        <w:rPr>
          <w:rFonts w:ascii="Arial" w:hAnsi="Arial"/>
          <w:b/>
          <w:i/>
          <w:sz w:val="18"/>
        </w:rPr>
      </w:pPr>
      <w:r>
        <w:rPr>
          <w:rFonts w:ascii="Lucida Sans Unicode" w:hAnsi="Lucida Sans Unicode"/>
          <w:sz w:val="18"/>
        </w:rPr>
        <w:t>Всего</w:t>
      </w:r>
      <w:r>
        <w:rPr>
          <w:rFonts w:ascii="Tahoma" w:hAnsi="Tahoma"/>
          <w:sz w:val="18"/>
        </w:rPr>
        <w:t>:</w:t>
      </w:r>
      <w:r>
        <w:rPr>
          <w:rFonts w:ascii="Tahoma" w:hAnsi="Tahoma"/>
          <w:spacing w:val="-15"/>
          <w:sz w:val="18"/>
        </w:rPr>
        <w:t> </w:t>
      </w:r>
      <w:r>
        <w:rPr>
          <w:rFonts w:ascii="Lucida Sans Unicode" w:hAnsi="Lucida Sans Unicode"/>
          <w:sz w:val="18"/>
        </w:rPr>
        <w:t>метание</w:t>
      </w:r>
      <w:r>
        <w:rPr>
          <w:rFonts w:ascii="Lucida Sans Unicode" w:hAnsi="Lucida Sans Unicode"/>
          <w:spacing w:val="-14"/>
          <w:sz w:val="18"/>
        </w:rPr>
        <w:t> </w:t>
      </w:r>
      <w:r>
        <w:rPr>
          <w:rFonts w:ascii="Lucida Sans Unicode" w:hAnsi="Lucida Sans Unicode"/>
          <w:sz w:val="18"/>
        </w:rPr>
        <w:t>молота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25</w:t>
      </w:r>
      <w:r>
        <w:rPr>
          <w:rFonts w:ascii="Lucida Sans Unicode" w:hAnsi="Lucida Sans Unicode"/>
          <w:sz w:val="18"/>
        </w:rPr>
        <w:t>—</w:t>
      </w:r>
      <w:r>
        <w:rPr>
          <w:rFonts w:ascii="Tahoma" w:hAnsi="Tahoma"/>
          <w:sz w:val="18"/>
        </w:rPr>
        <w:t>30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Lucida Sans Unicode" w:hAnsi="Lucida Sans Unicode"/>
          <w:sz w:val="18"/>
        </w:rPr>
        <w:t>вращение</w:t>
      </w:r>
      <w:r>
        <w:rPr>
          <w:rFonts w:ascii="Lucida Sans Unicode" w:hAnsi="Lucida Sans Unicode"/>
          <w:spacing w:val="-15"/>
          <w:sz w:val="18"/>
        </w:rPr>
        <w:t> </w:t>
      </w:r>
      <w:r>
        <w:rPr>
          <w:rFonts w:ascii="Lucida Sans Unicode" w:hAnsi="Lucida Sans Unicode"/>
          <w:sz w:val="18"/>
        </w:rPr>
        <w:t>гири</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130</w:t>
      </w:r>
      <w:r>
        <w:rPr>
          <w:rFonts w:ascii="Lucida Sans Unicode" w:hAnsi="Lucida Sans Unicode"/>
          <w:sz w:val="18"/>
        </w:rPr>
        <w:t>—</w:t>
      </w:r>
      <w:r>
        <w:rPr>
          <w:rFonts w:ascii="Tahoma" w:hAnsi="Tahoma"/>
          <w:sz w:val="18"/>
        </w:rPr>
        <w:t>200</w:t>
      </w:r>
      <w:r>
        <w:rPr>
          <w:rFonts w:ascii="Tahoma" w:hAnsi="Tahoma"/>
          <w:spacing w:val="-14"/>
          <w:sz w:val="18"/>
        </w:rPr>
        <w:t> </w:t>
      </w:r>
      <w:r>
        <w:rPr>
          <w:rFonts w:ascii="Lucida Sans Unicode" w:hAnsi="Lucida Sans Unicode"/>
          <w:sz w:val="18"/>
        </w:rPr>
        <w:t>раз</w:t>
      </w:r>
      <w:r>
        <w:rPr>
          <w:rFonts w:ascii="Tahoma" w:hAnsi="Tahoma"/>
          <w:sz w:val="18"/>
        </w:rPr>
        <w:t>, </w:t>
      </w:r>
      <w:r>
        <w:rPr>
          <w:rFonts w:ascii="Lucida Sans Unicode" w:hAnsi="Lucida Sans Unicode"/>
          <w:spacing w:val="-8"/>
          <w:sz w:val="18"/>
        </w:rPr>
        <w:t>метание</w:t>
      </w:r>
      <w:r>
        <w:rPr>
          <w:rFonts w:ascii="Lucida Sans Unicode" w:hAnsi="Lucida Sans Unicode"/>
          <w:spacing w:val="-1"/>
          <w:sz w:val="18"/>
        </w:rPr>
        <w:t> </w:t>
      </w:r>
      <w:r>
        <w:rPr>
          <w:rFonts w:ascii="Lucida Sans Unicode" w:hAnsi="Lucida Sans Unicode"/>
          <w:spacing w:val="-8"/>
          <w:sz w:val="18"/>
        </w:rPr>
        <w:t>гири</w:t>
      </w:r>
      <w:r>
        <w:rPr>
          <w:rFonts w:ascii="Tahoma" w:hAnsi="Tahoma"/>
          <w:spacing w:val="-8"/>
          <w:sz w:val="18"/>
        </w:rPr>
        <w:t>, </w:t>
      </w:r>
      <w:r>
        <w:rPr>
          <w:rFonts w:ascii="Lucida Sans Unicode" w:hAnsi="Lucida Sans Unicode"/>
          <w:spacing w:val="-8"/>
          <w:sz w:val="18"/>
        </w:rPr>
        <w:t>веса — </w:t>
      </w:r>
      <w:r>
        <w:rPr>
          <w:rFonts w:ascii="Tahoma" w:hAnsi="Tahoma"/>
          <w:spacing w:val="-8"/>
          <w:sz w:val="18"/>
        </w:rPr>
        <w:t>100</w:t>
      </w:r>
      <w:r>
        <w:rPr>
          <w:rFonts w:ascii="Lucida Sans Unicode" w:hAnsi="Lucida Sans Unicode"/>
          <w:spacing w:val="-8"/>
          <w:sz w:val="18"/>
        </w:rPr>
        <w:t>— </w:t>
      </w:r>
      <w:r>
        <w:rPr>
          <w:rFonts w:ascii="Tahoma" w:hAnsi="Tahoma"/>
          <w:spacing w:val="-8"/>
          <w:sz w:val="18"/>
        </w:rPr>
        <w:t>120 </w:t>
      </w:r>
      <w:r>
        <w:rPr>
          <w:rFonts w:ascii="Lucida Sans Unicode" w:hAnsi="Lucida Sans Unicode"/>
          <w:spacing w:val="-8"/>
          <w:sz w:val="18"/>
        </w:rPr>
        <w:t>раз</w:t>
      </w:r>
      <w:r>
        <w:rPr>
          <w:rFonts w:ascii="Tahoma" w:hAnsi="Tahoma"/>
          <w:spacing w:val="-8"/>
          <w:sz w:val="18"/>
        </w:rPr>
        <w:t>,</w:t>
      </w:r>
      <w:r>
        <w:rPr>
          <w:rFonts w:ascii="Tahoma" w:hAnsi="Tahoma"/>
          <w:spacing w:val="-1"/>
          <w:sz w:val="18"/>
        </w:rPr>
        <w:t> </w:t>
      </w:r>
      <w:r>
        <w:rPr>
          <w:rFonts w:ascii="Lucida Sans Unicode" w:hAnsi="Lucida Sans Unicode"/>
          <w:spacing w:val="-8"/>
          <w:sz w:val="18"/>
        </w:rPr>
        <w:t>упражнения</w:t>
      </w:r>
      <w:r>
        <w:rPr>
          <w:rFonts w:ascii="Lucida Sans Unicode" w:hAnsi="Lucida Sans Unicode"/>
          <w:spacing w:val="-3"/>
          <w:sz w:val="18"/>
        </w:rPr>
        <w:t> </w:t>
      </w:r>
      <w:r>
        <w:rPr>
          <w:rFonts w:ascii="Lucida Sans Unicode" w:hAnsi="Lucida Sans Unicode"/>
          <w:spacing w:val="-8"/>
          <w:sz w:val="18"/>
        </w:rPr>
        <w:t>со штангой — </w:t>
      </w:r>
      <w:r>
        <w:rPr>
          <w:rFonts w:ascii="Tahoma" w:hAnsi="Tahoma"/>
          <w:spacing w:val="-8"/>
          <w:sz w:val="18"/>
        </w:rPr>
        <w:t>55</w:t>
      </w:r>
      <w:r>
        <w:rPr>
          <w:rFonts w:ascii="Lucida Sans Unicode" w:hAnsi="Lucida Sans Unicode"/>
          <w:spacing w:val="-8"/>
          <w:sz w:val="18"/>
        </w:rPr>
        <w:t>—</w:t>
      </w:r>
      <w:r>
        <w:rPr>
          <w:rFonts w:ascii="Tahoma" w:hAnsi="Tahoma"/>
          <w:spacing w:val="-8"/>
          <w:sz w:val="18"/>
        </w:rPr>
        <w:t>65</w:t>
      </w:r>
      <w:r>
        <w:rPr>
          <w:rFonts w:ascii="Tahoma" w:hAnsi="Tahoma"/>
          <w:spacing w:val="-3"/>
          <w:sz w:val="18"/>
        </w:rPr>
        <w:t> </w:t>
      </w:r>
      <w:r>
        <w:rPr>
          <w:rFonts w:ascii="Lucida Sans Unicode" w:hAnsi="Lucida Sans Unicode"/>
          <w:spacing w:val="-8"/>
          <w:sz w:val="18"/>
        </w:rPr>
        <w:t>под</w:t>
      </w:r>
      <w:r>
        <w:rPr>
          <w:rFonts w:ascii="Tahoma" w:hAnsi="Tahoma"/>
          <w:spacing w:val="-8"/>
          <w:sz w:val="18"/>
        </w:rPr>
        <w:t>- </w:t>
      </w:r>
      <w:r>
        <w:rPr>
          <w:rFonts w:ascii="Lucida Sans Unicode" w:hAnsi="Lucida Sans Unicode"/>
          <w:sz w:val="18"/>
        </w:rPr>
        <w:t>ходов</w:t>
      </w:r>
      <w:r>
        <w:rPr>
          <w:rFonts w:ascii="Tahoma" w:hAnsi="Tahoma"/>
          <w:sz w:val="18"/>
        </w:rPr>
        <w:t>,</w:t>
      </w:r>
      <w:r>
        <w:rPr>
          <w:rFonts w:ascii="Tahoma" w:hAnsi="Tahoma"/>
          <w:spacing w:val="-15"/>
          <w:sz w:val="18"/>
        </w:rPr>
        <w:t> </w:t>
      </w:r>
      <w:r>
        <w:rPr>
          <w:rFonts w:ascii="Lucida Sans Unicode" w:hAnsi="Lucida Sans Unicode"/>
          <w:sz w:val="18"/>
        </w:rPr>
        <w:t>повторений</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345</w:t>
      </w:r>
      <w:r>
        <w:rPr>
          <w:rFonts w:ascii="Lucida Sans Unicode" w:hAnsi="Lucida Sans Unicode"/>
          <w:sz w:val="18"/>
        </w:rPr>
        <w:t>—</w:t>
      </w:r>
      <w:r>
        <w:rPr>
          <w:rFonts w:ascii="Tahoma" w:hAnsi="Tahoma"/>
          <w:sz w:val="18"/>
        </w:rPr>
        <w:t>455,</w:t>
      </w:r>
      <w:r>
        <w:rPr>
          <w:rFonts w:ascii="Tahoma" w:hAnsi="Tahoma"/>
          <w:spacing w:val="-14"/>
          <w:sz w:val="18"/>
        </w:rPr>
        <w:t> </w:t>
      </w:r>
      <w:r>
        <w:rPr>
          <w:rFonts w:ascii="Lucida Sans Unicode" w:hAnsi="Lucida Sans Unicode"/>
          <w:sz w:val="18"/>
        </w:rPr>
        <w:t>прыжков</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5"/>
          <w:sz w:val="18"/>
        </w:rPr>
        <w:t> </w:t>
      </w:r>
      <w:r>
        <w:rPr>
          <w:rFonts w:ascii="Tahoma" w:hAnsi="Tahoma"/>
          <w:sz w:val="18"/>
        </w:rPr>
        <w:t>200</w:t>
      </w:r>
      <w:r>
        <w:rPr>
          <w:rFonts w:ascii="Lucida Sans Unicode" w:hAnsi="Lucida Sans Unicode"/>
          <w:sz w:val="18"/>
        </w:rPr>
        <w:t>—</w:t>
      </w:r>
      <w:r>
        <w:rPr>
          <w:rFonts w:ascii="Tahoma" w:hAnsi="Tahoma"/>
          <w:sz w:val="18"/>
        </w:rPr>
        <w:t>220</w:t>
      </w:r>
      <w:r>
        <w:rPr>
          <w:rFonts w:ascii="Tahoma" w:hAnsi="Tahoma"/>
          <w:spacing w:val="-14"/>
          <w:sz w:val="18"/>
        </w:rPr>
        <w:t> </w:t>
      </w:r>
      <w:r>
        <w:rPr>
          <w:rFonts w:ascii="Lucida Sans Unicode" w:hAnsi="Lucida Sans Unicode"/>
          <w:sz w:val="18"/>
        </w:rPr>
        <w:t>раз</w:t>
      </w:r>
      <w:r>
        <w:rPr>
          <w:rFonts w:ascii="Tahoma" w:hAnsi="Tahoma"/>
          <w:sz w:val="18"/>
        </w:rPr>
        <w:t>.</w:t>
      </w:r>
      <w:r>
        <w:rPr>
          <w:rFonts w:ascii="Tahoma" w:hAnsi="Tahoma"/>
          <w:spacing w:val="-14"/>
          <w:sz w:val="18"/>
        </w:rPr>
        <w:t> </w:t>
      </w:r>
      <w:r>
        <w:rPr>
          <w:rFonts w:ascii="Arial" w:hAnsi="Arial"/>
          <w:b/>
          <w:i/>
          <w:sz w:val="18"/>
        </w:rPr>
        <w:t>Неделя технической подготовки (ТП)</w:t>
      </w:r>
    </w:p>
    <w:p>
      <w:pPr>
        <w:pStyle w:val="ListParagraph"/>
        <w:numPr>
          <w:ilvl w:val="0"/>
          <w:numId w:val="119"/>
        </w:numPr>
        <w:tabs>
          <w:tab w:pos="744" w:val="left" w:leader="none"/>
        </w:tabs>
        <w:spacing w:line="187" w:lineRule="auto" w:before="56" w:after="0"/>
        <w:ind w:left="334" w:right="61" w:firstLine="283"/>
        <w:jc w:val="both"/>
        <w:rPr>
          <w:rFonts w:ascii="Tahoma" w:hAnsi="Tahoma"/>
          <w:sz w:val="18"/>
        </w:rPr>
      </w:pPr>
      <w:r>
        <w:rPr>
          <w:rFonts w:ascii="Arial" w:hAnsi="Arial"/>
          <w:i/>
          <w:spacing w:val="-2"/>
          <w:sz w:val="18"/>
        </w:rPr>
        <w:t>день.</w:t>
      </w:r>
      <w:r>
        <w:rPr>
          <w:rFonts w:ascii="Arial" w:hAnsi="Arial"/>
          <w:i/>
          <w:spacing w:val="-11"/>
          <w:sz w:val="18"/>
        </w:rPr>
        <w:t> </w:t>
      </w:r>
      <w:r>
        <w:rPr>
          <w:rFonts w:ascii="Lucida Sans Unicode" w:hAnsi="Lucida Sans Unicode"/>
          <w:spacing w:val="-2"/>
          <w:sz w:val="18"/>
        </w:rPr>
        <w:t>Разминка</w:t>
      </w:r>
      <w:r>
        <w:rPr>
          <w:rFonts w:ascii="Lucida Sans Unicode" w:hAnsi="Lucida Sans Unicode"/>
          <w:spacing w:val="-12"/>
          <w:sz w:val="18"/>
        </w:rPr>
        <w:t> </w:t>
      </w:r>
      <w:r>
        <w:rPr>
          <w:rFonts w:ascii="Lucida Sans Unicode" w:hAnsi="Lucida Sans Unicode"/>
          <w:spacing w:val="-2"/>
          <w:sz w:val="18"/>
        </w:rPr>
        <w:t>с</w:t>
      </w:r>
      <w:r>
        <w:rPr>
          <w:rFonts w:ascii="Lucida Sans Unicode" w:hAnsi="Lucida Sans Unicode"/>
          <w:spacing w:val="-12"/>
          <w:sz w:val="18"/>
        </w:rPr>
        <w:t> </w:t>
      </w:r>
      <w:r>
        <w:rPr>
          <w:rFonts w:ascii="Lucida Sans Unicode" w:hAnsi="Lucida Sans Unicode"/>
          <w:spacing w:val="-2"/>
          <w:sz w:val="18"/>
        </w:rPr>
        <w:t>использованием</w:t>
      </w:r>
      <w:r>
        <w:rPr>
          <w:rFonts w:ascii="Lucida Sans Unicode" w:hAnsi="Lucida Sans Unicode"/>
          <w:spacing w:val="-13"/>
          <w:sz w:val="18"/>
        </w:rPr>
        <w:t> </w:t>
      </w:r>
      <w:r>
        <w:rPr>
          <w:rFonts w:ascii="Lucida Sans Unicode" w:hAnsi="Lucida Sans Unicode"/>
          <w:spacing w:val="-2"/>
          <w:sz w:val="18"/>
        </w:rPr>
        <w:t>упражнений</w:t>
      </w:r>
      <w:r>
        <w:rPr>
          <w:rFonts w:ascii="Lucida Sans Unicode" w:hAnsi="Lucida Sans Unicode"/>
          <w:spacing w:val="-12"/>
          <w:sz w:val="18"/>
        </w:rPr>
        <w:t> </w:t>
      </w:r>
      <w:r>
        <w:rPr>
          <w:rFonts w:ascii="Lucida Sans Unicode" w:hAnsi="Lucida Sans Unicode"/>
          <w:spacing w:val="-2"/>
          <w:sz w:val="18"/>
        </w:rPr>
        <w:t>на</w:t>
      </w:r>
      <w:r>
        <w:rPr>
          <w:rFonts w:ascii="Lucida Sans Unicode" w:hAnsi="Lucida Sans Unicode"/>
          <w:spacing w:val="-12"/>
          <w:sz w:val="18"/>
        </w:rPr>
        <w:t> </w:t>
      </w:r>
      <w:r>
        <w:rPr>
          <w:rFonts w:ascii="Lucida Sans Unicode" w:hAnsi="Lucida Sans Unicode"/>
          <w:spacing w:val="-2"/>
          <w:sz w:val="18"/>
        </w:rPr>
        <w:t>гибкость</w:t>
      </w:r>
      <w:r>
        <w:rPr>
          <w:rFonts w:ascii="Tahoma" w:hAnsi="Tahoma"/>
          <w:spacing w:val="-2"/>
          <w:sz w:val="18"/>
        </w:rPr>
        <w:t>.</w:t>
      </w:r>
      <w:r>
        <w:rPr>
          <w:rFonts w:ascii="Tahoma" w:hAnsi="Tahoma"/>
          <w:spacing w:val="-12"/>
          <w:sz w:val="18"/>
        </w:rPr>
        <w:t> </w:t>
      </w:r>
      <w:r>
        <w:rPr>
          <w:rFonts w:ascii="Lucida Sans Unicode" w:hAnsi="Lucida Sans Unicode"/>
          <w:spacing w:val="-2"/>
          <w:sz w:val="18"/>
        </w:rPr>
        <w:t>Метание </w:t>
      </w:r>
      <w:r>
        <w:rPr>
          <w:rFonts w:ascii="Lucida Sans Unicode" w:hAnsi="Lucida Sans Unicode"/>
          <w:spacing w:val="-8"/>
          <w:sz w:val="18"/>
        </w:rPr>
        <w:t>молота</w:t>
      </w:r>
      <w:r>
        <w:rPr>
          <w:rFonts w:ascii="Lucida Sans Unicode" w:hAnsi="Lucida Sans Unicode"/>
          <w:spacing w:val="-3"/>
          <w:sz w:val="18"/>
        </w:rPr>
        <w:t> </w:t>
      </w:r>
      <w:r>
        <w:rPr>
          <w:rFonts w:ascii="Lucida Sans Unicode" w:hAnsi="Lucida Sans Unicode"/>
          <w:spacing w:val="-8"/>
          <w:sz w:val="18"/>
        </w:rPr>
        <w:t>с</w:t>
      </w:r>
      <w:r>
        <w:rPr>
          <w:rFonts w:ascii="Lucida Sans Unicode" w:hAnsi="Lucida Sans Unicode"/>
          <w:spacing w:val="-3"/>
          <w:sz w:val="18"/>
        </w:rPr>
        <w:t> </w:t>
      </w:r>
      <w:r>
        <w:rPr>
          <w:rFonts w:ascii="Lucida Sans Unicode" w:hAnsi="Lucida Sans Unicode"/>
          <w:spacing w:val="-8"/>
          <w:sz w:val="18"/>
        </w:rPr>
        <w:t>одного</w:t>
      </w:r>
      <w:r>
        <w:rPr>
          <w:rFonts w:ascii="Lucida Sans Unicode" w:hAnsi="Lucida Sans Unicode"/>
          <w:spacing w:val="-4"/>
          <w:sz w:val="18"/>
        </w:rPr>
        <w:t> </w:t>
      </w:r>
      <w:r>
        <w:rPr>
          <w:rFonts w:ascii="Lucida Sans Unicode" w:hAnsi="Lucida Sans Unicode"/>
          <w:spacing w:val="-8"/>
          <w:sz w:val="18"/>
        </w:rPr>
        <w:t>и</w:t>
      </w:r>
      <w:r>
        <w:rPr>
          <w:rFonts w:ascii="Lucida Sans Unicode" w:hAnsi="Lucida Sans Unicode"/>
          <w:spacing w:val="-4"/>
          <w:sz w:val="18"/>
        </w:rPr>
        <w:t> </w:t>
      </w:r>
      <w:r>
        <w:rPr>
          <w:rFonts w:ascii="Lucida Sans Unicode" w:hAnsi="Lucida Sans Unicode"/>
          <w:spacing w:val="-8"/>
          <w:sz w:val="18"/>
        </w:rPr>
        <w:t>трех</w:t>
      </w:r>
      <w:r>
        <w:rPr>
          <w:rFonts w:ascii="Lucida Sans Unicode" w:hAnsi="Lucida Sans Unicode"/>
          <w:spacing w:val="-5"/>
          <w:sz w:val="18"/>
        </w:rPr>
        <w:t> </w:t>
      </w:r>
      <w:r>
        <w:rPr>
          <w:rFonts w:ascii="Lucida Sans Unicode" w:hAnsi="Lucida Sans Unicode"/>
          <w:spacing w:val="-8"/>
          <w:sz w:val="18"/>
        </w:rPr>
        <w:t>поворотов</w:t>
      </w:r>
      <w:r>
        <w:rPr>
          <w:rFonts w:ascii="Lucida Sans Unicode" w:hAnsi="Lucida Sans Unicode"/>
          <w:spacing w:val="-3"/>
          <w:sz w:val="18"/>
        </w:rPr>
        <w:t> </w:t>
      </w:r>
      <w:r>
        <w:rPr>
          <w:rFonts w:ascii="Lucida Sans Unicode" w:hAnsi="Lucida Sans Unicode"/>
          <w:spacing w:val="-8"/>
          <w:sz w:val="18"/>
        </w:rPr>
        <w:t>—</w:t>
      </w:r>
      <w:r>
        <w:rPr>
          <w:rFonts w:ascii="Lucida Sans Unicode" w:hAnsi="Lucida Sans Unicode"/>
          <w:spacing w:val="-4"/>
          <w:sz w:val="18"/>
        </w:rPr>
        <w:t> </w:t>
      </w:r>
      <w:r>
        <w:rPr>
          <w:rFonts w:ascii="Tahoma" w:hAnsi="Tahoma"/>
          <w:spacing w:val="-8"/>
          <w:sz w:val="18"/>
        </w:rPr>
        <w:t>25</w:t>
      </w:r>
      <w:r>
        <w:rPr>
          <w:rFonts w:ascii="Lucida Sans Unicode" w:hAnsi="Lucida Sans Unicode"/>
          <w:spacing w:val="-8"/>
          <w:sz w:val="18"/>
        </w:rPr>
        <w:t>—</w:t>
      </w:r>
      <w:r>
        <w:rPr>
          <w:rFonts w:ascii="Tahoma" w:hAnsi="Tahoma"/>
          <w:spacing w:val="-8"/>
          <w:sz w:val="18"/>
        </w:rPr>
        <w:t>30</w:t>
      </w:r>
      <w:r>
        <w:rPr>
          <w:rFonts w:ascii="Tahoma" w:hAnsi="Tahoma"/>
          <w:spacing w:val="-2"/>
          <w:sz w:val="18"/>
        </w:rPr>
        <w:t> </w:t>
      </w:r>
      <w:r>
        <w:rPr>
          <w:rFonts w:ascii="Lucida Sans Unicode" w:hAnsi="Lucida Sans Unicode"/>
          <w:spacing w:val="-8"/>
          <w:sz w:val="18"/>
        </w:rPr>
        <w:t>раз</w:t>
      </w:r>
      <w:r>
        <w:rPr>
          <w:rFonts w:ascii="Lucida Sans Unicode" w:hAnsi="Lucida Sans Unicode"/>
          <w:spacing w:val="-5"/>
          <w:sz w:val="18"/>
        </w:rPr>
        <w:t> </w:t>
      </w:r>
      <w:r>
        <w:rPr>
          <w:rFonts w:ascii="Tahoma" w:hAnsi="Tahoma"/>
          <w:spacing w:val="-8"/>
          <w:sz w:val="18"/>
        </w:rPr>
        <w:t>(6</w:t>
      </w:r>
      <w:r>
        <w:rPr>
          <w:rFonts w:ascii="Tahoma" w:hAnsi="Tahoma"/>
          <w:sz w:val="18"/>
        </w:rPr>
        <w:t> </w:t>
      </w:r>
      <w:r>
        <w:rPr>
          <w:rFonts w:ascii="Lucida Sans Unicode" w:hAnsi="Lucida Sans Unicode"/>
          <w:spacing w:val="-8"/>
          <w:sz w:val="18"/>
        </w:rPr>
        <w:t>бросков</w:t>
      </w:r>
      <w:r>
        <w:rPr>
          <w:rFonts w:ascii="Lucida Sans Unicode" w:hAnsi="Lucida Sans Unicode"/>
          <w:spacing w:val="-4"/>
          <w:sz w:val="18"/>
        </w:rPr>
        <w:t> </w:t>
      </w:r>
      <w:r>
        <w:rPr>
          <w:rFonts w:ascii="Lucida Sans Unicode" w:hAnsi="Lucida Sans Unicode"/>
          <w:spacing w:val="-8"/>
          <w:sz w:val="18"/>
        </w:rPr>
        <w:t>в</w:t>
      </w:r>
      <w:r>
        <w:rPr>
          <w:rFonts w:ascii="Lucida Sans Unicode" w:hAnsi="Lucida Sans Unicode"/>
          <w:spacing w:val="-4"/>
          <w:sz w:val="18"/>
        </w:rPr>
        <w:t> </w:t>
      </w:r>
      <w:r>
        <w:rPr>
          <w:rFonts w:ascii="Lucida Sans Unicode" w:hAnsi="Lucida Sans Unicode"/>
          <w:spacing w:val="-8"/>
          <w:sz w:val="18"/>
        </w:rPr>
        <w:t>полную</w:t>
      </w:r>
      <w:r>
        <w:rPr>
          <w:rFonts w:ascii="Lucida Sans Unicode" w:hAnsi="Lucida Sans Unicode"/>
          <w:spacing w:val="-5"/>
          <w:sz w:val="18"/>
        </w:rPr>
        <w:t> </w:t>
      </w:r>
      <w:r>
        <w:rPr>
          <w:rFonts w:ascii="Lucida Sans Unicode" w:hAnsi="Lucida Sans Unicode"/>
          <w:spacing w:val="-8"/>
          <w:sz w:val="18"/>
        </w:rPr>
        <w:t>силу</w:t>
      </w:r>
      <w:r>
        <w:rPr>
          <w:rFonts w:ascii="Tahoma" w:hAnsi="Tahoma"/>
          <w:spacing w:val="-8"/>
          <w:sz w:val="18"/>
        </w:rPr>
        <w:t>). </w:t>
      </w:r>
      <w:r>
        <w:rPr>
          <w:rFonts w:ascii="Lucida Sans Unicode" w:hAnsi="Lucida Sans Unicode"/>
          <w:spacing w:val="-4"/>
          <w:sz w:val="18"/>
        </w:rPr>
        <w:t>Прыжки</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9"/>
          <w:sz w:val="18"/>
        </w:rPr>
        <w:t> </w:t>
      </w:r>
      <w:r>
        <w:rPr>
          <w:rFonts w:ascii="Lucida Sans Unicode" w:hAnsi="Lucida Sans Unicode"/>
          <w:spacing w:val="-4"/>
          <w:sz w:val="18"/>
        </w:rPr>
        <w:t>места</w:t>
      </w:r>
      <w:r>
        <w:rPr>
          <w:rFonts w:ascii="Tahoma" w:hAnsi="Tahoma"/>
          <w:spacing w:val="-4"/>
          <w:sz w:val="18"/>
        </w:rPr>
        <w:t>,</w:t>
      </w:r>
      <w:r>
        <w:rPr>
          <w:rFonts w:ascii="Tahoma" w:hAnsi="Tahoma"/>
          <w:spacing w:val="-6"/>
          <w:sz w:val="18"/>
        </w:rPr>
        <w:t> </w:t>
      </w:r>
      <w:r>
        <w:rPr>
          <w:rFonts w:ascii="Lucida Sans Unicode" w:hAnsi="Lucida Sans Unicode"/>
          <w:spacing w:val="-4"/>
          <w:sz w:val="18"/>
        </w:rPr>
        <w:t>тройные</w:t>
      </w:r>
      <w:r>
        <w:rPr>
          <w:rFonts w:ascii="Lucida Sans Unicode" w:hAnsi="Lucida Sans Unicode"/>
          <w:spacing w:val="-6"/>
          <w:sz w:val="18"/>
        </w:rPr>
        <w:t> </w:t>
      </w:r>
      <w:r>
        <w:rPr>
          <w:rFonts w:ascii="Lucida Sans Unicode" w:hAnsi="Lucida Sans Unicode"/>
          <w:spacing w:val="-4"/>
          <w:sz w:val="18"/>
        </w:rPr>
        <w:t>и</w:t>
      </w:r>
      <w:r>
        <w:rPr>
          <w:rFonts w:ascii="Lucida Sans Unicode" w:hAnsi="Lucida Sans Unicode"/>
          <w:spacing w:val="-11"/>
          <w:sz w:val="18"/>
        </w:rPr>
        <w:t> </w:t>
      </w:r>
      <w:r>
        <w:rPr>
          <w:rFonts w:ascii="Lucida Sans Unicode" w:hAnsi="Lucida Sans Unicode"/>
          <w:spacing w:val="-4"/>
          <w:sz w:val="18"/>
        </w:rPr>
        <w:t>пятерные</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6"/>
          <w:sz w:val="18"/>
        </w:rPr>
        <w:t> </w:t>
      </w:r>
      <w:r>
        <w:rPr>
          <w:rFonts w:ascii="Lucida Sans Unicode" w:hAnsi="Lucida Sans Unicode"/>
          <w:spacing w:val="-4"/>
          <w:sz w:val="18"/>
        </w:rPr>
        <w:t>разбега</w:t>
      </w:r>
      <w:r>
        <w:rPr>
          <w:rFonts w:ascii="Lucida Sans Unicode" w:hAnsi="Lucida Sans Unicode"/>
          <w:spacing w:val="-8"/>
          <w:sz w:val="18"/>
        </w:rPr>
        <w:t> </w:t>
      </w:r>
      <w:r>
        <w:rPr>
          <w:rFonts w:ascii="Tahoma" w:hAnsi="Tahoma"/>
          <w:spacing w:val="-4"/>
          <w:sz w:val="18"/>
        </w:rPr>
        <w:t>2</w:t>
      </w:r>
      <w:r>
        <w:rPr>
          <w:rFonts w:ascii="Lucida Sans Unicode" w:hAnsi="Lucida Sans Unicode"/>
          <w:spacing w:val="-4"/>
          <w:sz w:val="18"/>
        </w:rPr>
        <w:t>—</w:t>
      </w:r>
      <w:r>
        <w:rPr>
          <w:rFonts w:ascii="Tahoma" w:hAnsi="Tahoma"/>
          <w:spacing w:val="-4"/>
          <w:sz w:val="18"/>
        </w:rPr>
        <w:t>4</w:t>
      </w:r>
      <w:r>
        <w:rPr>
          <w:rFonts w:ascii="Tahoma" w:hAnsi="Tahoma"/>
          <w:spacing w:val="-6"/>
          <w:sz w:val="18"/>
        </w:rPr>
        <w:t> </w:t>
      </w:r>
      <w:r>
        <w:rPr>
          <w:rFonts w:ascii="Lucida Sans Unicode" w:hAnsi="Lucida Sans Unicode"/>
          <w:spacing w:val="-4"/>
          <w:sz w:val="18"/>
        </w:rPr>
        <w:t>б</w:t>
      </w:r>
      <w:r>
        <w:rPr>
          <w:rFonts w:ascii="Tahoma" w:hAnsi="Tahoma"/>
          <w:spacing w:val="-4"/>
          <w:sz w:val="18"/>
        </w:rPr>
        <w:t>.</w:t>
      </w:r>
      <w:r>
        <w:rPr>
          <w:rFonts w:ascii="Lucida Sans Unicode" w:hAnsi="Lucida Sans Unicode"/>
          <w:spacing w:val="-4"/>
          <w:sz w:val="18"/>
        </w:rPr>
        <w:t>ш</w:t>
      </w:r>
      <w:r>
        <w:rPr>
          <w:rFonts w:ascii="Tahoma" w:hAnsi="Tahoma"/>
          <w:spacing w:val="-4"/>
          <w:sz w:val="18"/>
        </w:rPr>
        <w:t>.</w:t>
      </w:r>
      <w:r>
        <w:rPr>
          <w:rFonts w:ascii="Tahoma" w:hAnsi="Tahoma"/>
          <w:spacing w:val="-6"/>
          <w:sz w:val="18"/>
        </w:rPr>
        <w:t> </w:t>
      </w:r>
      <w:r>
        <w:rPr>
          <w:rFonts w:ascii="Lucida Sans Unicode" w:hAnsi="Lucida Sans Unicode"/>
          <w:spacing w:val="-4"/>
          <w:sz w:val="18"/>
        </w:rPr>
        <w:t>—</w:t>
      </w:r>
      <w:r>
        <w:rPr>
          <w:rFonts w:ascii="Lucida Sans Unicode" w:hAnsi="Lucida Sans Unicode"/>
          <w:spacing w:val="-7"/>
          <w:sz w:val="18"/>
        </w:rPr>
        <w:t> </w:t>
      </w:r>
      <w:r>
        <w:rPr>
          <w:rFonts w:ascii="Tahoma" w:hAnsi="Tahoma"/>
          <w:spacing w:val="-4"/>
          <w:sz w:val="18"/>
        </w:rPr>
        <w:t>50</w:t>
      </w:r>
      <w:r>
        <w:rPr>
          <w:rFonts w:ascii="Tahoma" w:hAnsi="Tahoma"/>
          <w:spacing w:val="-6"/>
          <w:sz w:val="18"/>
        </w:rPr>
        <w:t> </w:t>
      </w:r>
      <w:r>
        <w:rPr>
          <w:rFonts w:ascii="Lucida Sans Unicode" w:hAnsi="Lucida Sans Unicode"/>
          <w:spacing w:val="-4"/>
          <w:sz w:val="18"/>
        </w:rPr>
        <w:t>отталкива</w:t>
      </w:r>
      <w:r>
        <w:rPr>
          <w:rFonts w:ascii="Tahoma" w:hAnsi="Tahoma"/>
          <w:spacing w:val="-4"/>
          <w:sz w:val="18"/>
        </w:rPr>
        <w:t>- </w:t>
      </w:r>
      <w:r>
        <w:rPr>
          <w:rFonts w:ascii="Lucida Sans Unicode" w:hAnsi="Lucida Sans Unicode"/>
          <w:sz w:val="18"/>
        </w:rPr>
        <w:t>ний</w:t>
      </w:r>
      <w:r>
        <w:rPr>
          <w:rFonts w:ascii="Tahoma" w:hAnsi="Tahoma"/>
          <w:sz w:val="18"/>
        </w:rPr>
        <w:t>.</w:t>
      </w:r>
      <w:r>
        <w:rPr>
          <w:rFonts w:ascii="Tahoma" w:hAnsi="Tahoma"/>
          <w:spacing w:val="-11"/>
          <w:sz w:val="18"/>
        </w:rPr>
        <w:t> </w:t>
      </w:r>
      <w:r>
        <w:rPr>
          <w:rFonts w:ascii="Lucida Sans Unicode" w:hAnsi="Lucida Sans Unicode"/>
          <w:sz w:val="18"/>
        </w:rPr>
        <w:t>Бег</w:t>
      </w:r>
      <w:r>
        <w:rPr>
          <w:rFonts w:ascii="Lucida Sans Unicode" w:hAnsi="Lucida Sans Unicode"/>
          <w:spacing w:val="-13"/>
          <w:sz w:val="18"/>
        </w:rPr>
        <w:t> </w:t>
      </w:r>
      <w:r>
        <w:rPr>
          <w:rFonts w:ascii="Lucida Sans Unicode" w:hAnsi="Lucida Sans Unicode"/>
          <w:sz w:val="18"/>
        </w:rPr>
        <w:t>со</w:t>
      </w:r>
      <w:r>
        <w:rPr>
          <w:rFonts w:ascii="Lucida Sans Unicode" w:hAnsi="Lucida Sans Unicode"/>
          <w:spacing w:val="-11"/>
          <w:sz w:val="18"/>
        </w:rPr>
        <w:t> </w:t>
      </w:r>
      <w:r>
        <w:rPr>
          <w:rFonts w:ascii="Lucida Sans Unicode" w:hAnsi="Lucida Sans Unicode"/>
          <w:sz w:val="18"/>
        </w:rPr>
        <w:t>старта</w:t>
      </w:r>
      <w:r>
        <w:rPr>
          <w:rFonts w:ascii="Lucida Sans Unicode" w:hAnsi="Lucida Sans Unicode"/>
          <w:spacing w:val="-11"/>
          <w:sz w:val="18"/>
        </w:rPr>
        <w:t> </w:t>
      </w:r>
      <w:r>
        <w:rPr>
          <w:rFonts w:ascii="Tahoma" w:hAnsi="Tahoma"/>
          <w:sz w:val="18"/>
        </w:rPr>
        <w:t>6</w:t>
      </w:r>
      <w:r>
        <w:rPr>
          <w:rFonts w:ascii="Lucida Sans Unicode" w:hAnsi="Lucida Sans Unicode"/>
          <w:sz w:val="18"/>
        </w:rPr>
        <w:t>—</w:t>
      </w:r>
      <w:r>
        <w:rPr>
          <w:rFonts w:ascii="Tahoma" w:hAnsi="Tahoma"/>
          <w:sz w:val="18"/>
        </w:rPr>
        <w:t>8</w:t>
      </w:r>
      <w:r>
        <w:rPr>
          <w:rFonts w:ascii="Tahoma" w:hAnsi="Tahoma"/>
          <w:spacing w:val="-13"/>
          <w:sz w:val="18"/>
        </w:rPr>
        <w:t> </w:t>
      </w:r>
      <w:r>
        <w:rPr>
          <w:rFonts w:ascii="Lucida Sans Unicode" w:hAnsi="Lucida Sans Unicode"/>
          <w:sz w:val="18"/>
        </w:rPr>
        <w:t>раз</w:t>
      </w:r>
      <w:r>
        <w:rPr>
          <w:rFonts w:ascii="Lucida Sans Unicode" w:hAnsi="Lucida Sans Unicode"/>
          <w:spacing w:val="-13"/>
          <w:sz w:val="18"/>
        </w:rPr>
        <w:t> </w:t>
      </w:r>
      <w:r>
        <w:rPr>
          <w:rFonts w:ascii="Lucida Sans Unicode" w:hAnsi="Lucida Sans Unicode"/>
          <w:sz w:val="18"/>
        </w:rPr>
        <w:t>и</w:t>
      </w:r>
      <w:r>
        <w:rPr>
          <w:rFonts w:ascii="Lucida Sans Unicode" w:hAnsi="Lucida Sans Unicode"/>
          <w:spacing w:val="-14"/>
          <w:sz w:val="18"/>
        </w:rPr>
        <w:t> </w:t>
      </w:r>
      <w:r>
        <w:rPr>
          <w:rFonts w:ascii="Lucida Sans Unicode" w:hAnsi="Lucida Sans Unicode"/>
          <w:sz w:val="18"/>
        </w:rPr>
        <w:t>ускорения</w:t>
      </w:r>
      <w:r>
        <w:rPr>
          <w:rFonts w:ascii="Lucida Sans Unicode" w:hAnsi="Lucida Sans Unicode"/>
          <w:spacing w:val="-13"/>
          <w:sz w:val="18"/>
        </w:rPr>
        <w:t> </w:t>
      </w:r>
      <w:r>
        <w:rPr>
          <w:rFonts w:ascii="Tahoma" w:hAnsi="Tahoma"/>
          <w:sz w:val="18"/>
        </w:rPr>
        <w:t>60</w:t>
      </w:r>
      <w:r>
        <w:rPr>
          <w:rFonts w:ascii="Tahoma" w:hAnsi="Tahoma"/>
          <w:spacing w:val="-13"/>
          <w:sz w:val="18"/>
        </w:rPr>
        <w:t> </w:t>
      </w:r>
      <w:r>
        <w:rPr>
          <w:rFonts w:ascii="Lucida Sans Unicode" w:hAnsi="Lucida Sans Unicode"/>
          <w:sz w:val="18"/>
        </w:rPr>
        <w:t>м</w:t>
      </w:r>
      <w:r>
        <w:rPr>
          <w:rFonts w:ascii="Lucida Sans Unicode" w:hAnsi="Lucida Sans Unicode"/>
          <w:spacing w:val="-10"/>
          <w:sz w:val="18"/>
        </w:rPr>
        <w:t> </w:t>
      </w:r>
      <w:r>
        <w:rPr>
          <w:rFonts w:ascii="Lucida Sans Unicode" w:hAnsi="Lucida Sans Unicode"/>
          <w:sz w:val="18"/>
        </w:rPr>
        <w:t>—</w:t>
      </w:r>
      <w:r>
        <w:rPr>
          <w:rFonts w:ascii="Lucida Sans Unicode" w:hAnsi="Lucida Sans Unicode"/>
          <w:spacing w:val="-12"/>
          <w:sz w:val="18"/>
        </w:rPr>
        <w:t> </w:t>
      </w:r>
      <w:r>
        <w:rPr>
          <w:rFonts w:ascii="Tahoma" w:hAnsi="Tahoma"/>
          <w:sz w:val="18"/>
        </w:rPr>
        <w:t>2</w:t>
      </w:r>
      <w:r>
        <w:rPr>
          <w:rFonts w:ascii="Lucida Sans Unicode" w:hAnsi="Lucida Sans Unicode"/>
          <w:sz w:val="18"/>
        </w:rPr>
        <w:t>—</w:t>
      </w:r>
      <w:r>
        <w:rPr>
          <w:rFonts w:ascii="Tahoma" w:hAnsi="Tahoma"/>
          <w:sz w:val="18"/>
        </w:rPr>
        <w:t>3</w:t>
      </w:r>
      <w:r>
        <w:rPr>
          <w:rFonts w:ascii="Tahoma" w:hAnsi="Tahoma"/>
          <w:spacing w:val="-13"/>
          <w:sz w:val="18"/>
        </w:rPr>
        <w:t> </w:t>
      </w:r>
      <w:r>
        <w:rPr>
          <w:rFonts w:ascii="Lucida Sans Unicode" w:hAnsi="Lucida Sans Unicode"/>
          <w:sz w:val="18"/>
        </w:rPr>
        <w:t>раза</w:t>
      </w:r>
      <w:r>
        <w:rPr>
          <w:rFonts w:ascii="Tahoma" w:hAnsi="Tahoma"/>
          <w:sz w:val="18"/>
        </w:rPr>
        <w:t>.</w:t>
      </w:r>
    </w:p>
    <w:p>
      <w:pPr>
        <w:spacing w:line="187" w:lineRule="auto" w:before="7"/>
        <w:ind w:left="329" w:right="54" w:firstLine="283"/>
        <w:jc w:val="both"/>
        <w:rPr>
          <w:rFonts w:ascii="Tahoma" w:hAnsi="Tahoma"/>
          <w:sz w:val="18"/>
        </w:rPr>
      </w:pPr>
      <w:r>
        <w:rPr>
          <w:rFonts w:ascii="Tahoma" w:hAnsi="Tahoma"/>
          <w:spacing w:val="-10"/>
          <w:sz w:val="18"/>
        </w:rPr>
        <w:t>//</w:t>
      </w:r>
      <w:r>
        <w:rPr>
          <w:rFonts w:ascii="Tahoma" w:hAnsi="Tahoma"/>
          <w:spacing w:val="-2"/>
          <w:sz w:val="18"/>
        </w:rPr>
        <w:t> </w:t>
      </w:r>
      <w:r>
        <w:rPr>
          <w:rFonts w:ascii="Arial" w:hAnsi="Arial"/>
          <w:i/>
          <w:spacing w:val="-10"/>
          <w:sz w:val="18"/>
        </w:rPr>
        <w:t>день.</w:t>
      </w:r>
      <w:r>
        <w:rPr>
          <w:rFonts w:ascii="Arial" w:hAnsi="Arial"/>
          <w:i/>
          <w:spacing w:val="4"/>
          <w:sz w:val="18"/>
        </w:rPr>
        <w:t> </w:t>
      </w:r>
      <w:r>
        <w:rPr>
          <w:rFonts w:ascii="Lucida Sans Unicode" w:hAnsi="Lucida Sans Unicode"/>
          <w:spacing w:val="-10"/>
          <w:sz w:val="18"/>
        </w:rPr>
        <w:t>Разминка</w:t>
      </w:r>
      <w:r>
        <w:rPr>
          <w:rFonts w:ascii="Lucida Sans Unicode" w:hAnsi="Lucida Sans Unicode"/>
          <w:spacing w:val="-3"/>
          <w:sz w:val="18"/>
        </w:rPr>
        <w:t> </w:t>
      </w:r>
      <w:r>
        <w:rPr>
          <w:rFonts w:ascii="Lucida Sans Unicode" w:hAnsi="Lucida Sans Unicode"/>
          <w:spacing w:val="-10"/>
          <w:sz w:val="18"/>
        </w:rPr>
        <w:t>с</w:t>
      </w:r>
      <w:r>
        <w:rPr>
          <w:rFonts w:ascii="Lucida Sans Unicode" w:hAnsi="Lucida Sans Unicode"/>
          <w:spacing w:val="-1"/>
          <w:sz w:val="18"/>
        </w:rPr>
        <w:t> </w:t>
      </w:r>
      <w:r>
        <w:rPr>
          <w:rFonts w:ascii="Lucida Sans Unicode" w:hAnsi="Lucida Sans Unicode"/>
          <w:spacing w:val="-10"/>
          <w:sz w:val="18"/>
        </w:rPr>
        <w:t>набивными</w:t>
      </w:r>
      <w:r>
        <w:rPr>
          <w:rFonts w:ascii="Lucida Sans Unicode" w:hAnsi="Lucida Sans Unicode"/>
          <w:spacing w:val="-3"/>
          <w:sz w:val="18"/>
        </w:rPr>
        <w:t> </w:t>
      </w:r>
      <w:r>
        <w:rPr>
          <w:rFonts w:ascii="Lucida Sans Unicode" w:hAnsi="Lucida Sans Unicode"/>
          <w:spacing w:val="-10"/>
          <w:sz w:val="18"/>
        </w:rPr>
        <w:t>мячами</w:t>
      </w:r>
      <w:r>
        <w:rPr>
          <w:rFonts w:ascii="Tahoma" w:hAnsi="Tahoma"/>
          <w:spacing w:val="-10"/>
          <w:sz w:val="18"/>
        </w:rPr>
        <w:t>.</w:t>
      </w:r>
      <w:r>
        <w:rPr>
          <w:rFonts w:ascii="Tahoma" w:hAnsi="Tahoma"/>
          <w:spacing w:val="-2"/>
          <w:sz w:val="18"/>
        </w:rPr>
        <w:t> </w:t>
      </w:r>
      <w:r>
        <w:rPr>
          <w:rFonts w:ascii="Lucida Sans Unicode" w:hAnsi="Lucida Sans Unicode"/>
          <w:spacing w:val="-10"/>
          <w:sz w:val="18"/>
        </w:rPr>
        <w:t>Повороты</w:t>
      </w:r>
      <w:r>
        <w:rPr>
          <w:rFonts w:ascii="Lucida Sans Unicode" w:hAnsi="Lucida Sans Unicode"/>
          <w:sz w:val="18"/>
        </w:rPr>
        <w:t> </w:t>
      </w:r>
      <w:r>
        <w:rPr>
          <w:rFonts w:ascii="Tahoma" w:hAnsi="Tahoma"/>
          <w:spacing w:val="-10"/>
          <w:sz w:val="18"/>
        </w:rPr>
        <w:t>(1</w:t>
      </w:r>
      <w:r>
        <w:rPr>
          <w:rFonts w:ascii="Tahoma" w:hAnsi="Tahoma"/>
          <w:spacing w:val="-2"/>
          <w:sz w:val="18"/>
        </w:rPr>
        <w:t> </w:t>
      </w:r>
      <w:r>
        <w:rPr>
          <w:rFonts w:ascii="Lucida Sans Unicode" w:hAnsi="Lucida Sans Unicode"/>
          <w:spacing w:val="-10"/>
          <w:sz w:val="18"/>
        </w:rPr>
        <w:t>—</w:t>
      </w:r>
      <w:r>
        <w:rPr>
          <w:rFonts w:ascii="Tahoma" w:hAnsi="Tahoma"/>
          <w:spacing w:val="-10"/>
          <w:sz w:val="18"/>
        </w:rPr>
        <w:t>3)</w:t>
      </w:r>
      <w:r>
        <w:rPr>
          <w:rFonts w:ascii="Tahoma" w:hAnsi="Tahoma"/>
          <w:spacing w:val="-2"/>
          <w:sz w:val="18"/>
        </w:rPr>
        <w:t> </w:t>
      </w:r>
      <w:r>
        <w:rPr>
          <w:rFonts w:ascii="Lucida Sans Unicode" w:hAnsi="Lucida Sans Unicode"/>
          <w:spacing w:val="-10"/>
          <w:sz w:val="18"/>
        </w:rPr>
        <w:t>с</w:t>
      </w:r>
      <w:r>
        <w:rPr>
          <w:rFonts w:ascii="Lucida Sans Unicode" w:hAnsi="Lucida Sans Unicode"/>
          <w:sz w:val="18"/>
        </w:rPr>
        <w:t> </w:t>
      </w:r>
      <w:r>
        <w:rPr>
          <w:rFonts w:ascii="Lucida Sans Unicode" w:hAnsi="Lucida Sans Unicode"/>
          <w:spacing w:val="-10"/>
          <w:sz w:val="18"/>
        </w:rPr>
        <w:t>молотом</w:t>
      </w:r>
      <w:r>
        <w:rPr>
          <w:rFonts w:ascii="Lucida Sans Unicode" w:hAnsi="Lucida Sans Unicode"/>
          <w:spacing w:val="-1"/>
          <w:sz w:val="18"/>
        </w:rPr>
        <w:t> </w:t>
      </w:r>
      <w:r>
        <w:rPr>
          <w:rFonts w:ascii="Lucida Sans Unicode" w:hAnsi="Lucida Sans Unicode"/>
          <w:spacing w:val="-10"/>
          <w:sz w:val="18"/>
        </w:rPr>
        <w:t>после </w:t>
      </w:r>
      <w:r>
        <w:rPr>
          <w:rFonts w:ascii="Lucida Sans Unicode" w:hAnsi="Lucida Sans Unicode"/>
          <w:w w:val="90"/>
          <w:sz w:val="18"/>
        </w:rPr>
        <w:t>предварительных вращений</w:t>
      </w:r>
      <w:r>
        <w:rPr>
          <w:rFonts w:ascii="Tahoma" w:hAnsi="Tahoma"/>
          <w:w w:val="90"/>
          <w:sz w:val="18"/>
        </w:rPr>
        <w:t>, </w:t>
      </w:r>
      <w:r>
        <w:rPr>
          <w:rFonts w:ascii="Lucida Sans Unicode" w:hAnsi="Lucida Sans Unicode"/>
          <w:w w:val="90"/>
          <w:sz w:val="18"/>
        </w:rPr>
        <w:t>всего — до </w:t>
      </w:r>
      <w:r>
        <w:rPr>
          <w:rFonts w:ascii="Tahoma" w:hAnsi="Tahoma"/>
          <w:w w:val="90"/>
          <w:sz w:val="18"/>
        </w:rPr>
        <w:t>100 </w:t>
      </w:r>
      <w:r>
        <w:rPr>
          <w:rFonts w:ascii="Lucida Sans Unicode" w:hAnsi="Lucida Sans Unicode"/>
          <w:w w:val="90"/>
          <w:sz w:val="18"/>
        </w:rPr>
        <w:t>поворотов</w:t>
      </w:r>
      <w:r>
        <w:rPr>
          <w:rFonts w:ascii="Tahoma" w:hAnsi="Tahoma"/>
          <w:w w:val="90"/>
          <w:sz w:val="18"/>
        </w:rPr>
        <w:t>. </w:t>
      </w:r>
      <w:r>
        <w:rPr>
          <w:rFonts w:ascii="Lucida Sans Unicode" w:hAnsi="Lucida Sans Unicode"/>
          <w:w w:val="90"/>
          <w:sz w:val="18"/>
        </w:rPr>
        <w:t>Метание гири и веса </w:t>
      </w:r>
      <w:r>
        <w:rPr>
          <w:rFonts w:ascii="Tahoma" w:hAnsi="Tahoma"/>
          <w:spacing w:val="-12"/>
          <w:sz w:val="18"/>
        </w:rPr>
        <w:t>(16</w:t>
      </w:r>
      <w:r>
        <w:rPr>
          <w:rFonts w:ascii="Tahoma" w:hAnsi="Tahoma"/>
          <w:sz w:val="18"/>
        </w:rPr>
        <w:t> </w:t>
      </w:r>
      <w:r>
        <w:rPr>
          <w:rFonts w:ascii="Lucida Sans Unicode" w:hAnsi="Lucida Sans Unicode"/>
          <w:spacing w:val="-12"/>
          <w:sz w:val="18"/>
        </w:rPr>
        <w:t>кг</w:t>
      </w:r>
      <w:r>
        <w:rPr>
          <w:rFonts w:ascii="Tahoma" w:hAnsi="Tahoma"/>
          <w:spacing w:val="-12"/>
          <w:sz w:val="18"/>
        </w:rPr>
        <w:t>)</w:t>
      </w:r>
      <w:r>
        <w:rPr>
          <w:rFonts w:ascii="Tahoma" w:hAnsi="Tahoma"/>
          <w:sz w:val="18"/>
        </w:rPr>
        <w:t> </w:t>
      </w:r>
      <w:r>
        <w:rPr>
          <w:rFonts w:ascii="Lucida Sans Unicode" w:hAnsi="Lucida Sans Unicode"/>
          <w:spacing w:val="-12"/>
          <w:sz w:val="18"/>
        </w:rPr>
        <w:t>одной</w:t>
      </w:r>
      <w:r>
        <w:rPr>
          <w:rFonts w:ascii="Lucida Sans Unicode" w:hAnsi="Lucida Sans Unicode"/>
          <w:spacing w:val="-1"/>
          <w:sz w:val="18"/>
        </w:rPr>
        <w:t> </w:t>
      </w:r>
      <w:r>
        <w:rPr>
          <w:rFonts w:ascii="Lucida Sans Unicode" w:hAnsi="Lucida Sans Unicode"/>
          <w:spacing w:val="-12"/>
          <w:sz w:val="18"/>
        </w:rPr>
        <w:t>и</w:t>
      </w:r>
      <w:r>
        <w:rPr>
          <w:rFonts w:ascii="Lucida Sans Unicode" w:hAnsi="Lucida Sans Unicode"/>
          <w:spacing w:val="-1"/>
          <w:sz w:val="18"/>
        </w:rPr>
        <w:t> </w:t>
      </w:r>
      <w:r>
        <w:rPr>
          <w:rFonts w:ascii="Lucida Sans Unicode" w:hAnsi="Lucida Sans Unicode"/>
          <w:spacing w:val="-12"/>
          <w:sz w:val="18"/>
        </w:rPr>
        <w:t>двумя</w:t>
      </w:r>
      <w:r>
        <w:rPr>
          <w:rFonts w:ascii="Lucida Sans Unicode" w:hAnsi="Lucida Sans Unicode"/>
          <w:sz w:val="18"/>
        </w:rPr>
        <w:t> </w:t>
      </w:r>
      <w:r>
        <w:rPr>
          <w:rFonts w:ascii="Lucida Sans Unicode" w:hAnsi="Lucida Sans Unicode"/>
          <w:spacing w:val="-12"/>
          <w:sz w:val="18"/>
        </w:rPr>
        <w:t>руками</w:t>
      </w:r>
      <w:r>
        <w:rPr>
          <w:rFonts w:ascii="Lucida Sans Unicode" w:hAnsi="Lucida Sans Unicode"/>
          <w:spacing w:val="3"/>
          <w:sz w:val="18"/>
        </w:rPr>
        <w:t> </w:t>
      </w:r>
      <w:r>
        <w:rPr>
          <w:rFonts w:ascii="Lucida Sans Unicode" w:hAnsi="Lucida Sans Unicode"/>
          <w:spacing w:val="-12"/>
          <w:sz w:val="18"/>
        </w:rPr>
        <w:t>вперед</w:t>
      </w:r>
      <w:r>
        <w:rPr>
          <w:rFonts w:ascii="Tahoma" w:hAnsi="Tahoma"/>
          <w:spacing w:val="-12"/>
          <w:sz w:val="18"/>
        </w:rPr>
        <w:t>,</w:t>
      </w:r>
      <w:r>
        <w:rPr>
          <w:rFonts w:ascii="Tahoma" w:hAnsi="Tahoma"/>
          <w:sz w:val="18"/>
        </w:rPr>
        <w:t> </w:t>
      </w:r>
      <w:r>
        <w:rPr>
          <w:rFonts w:ascii="Lucida Sans Unicode" w:hAnsi="Lucida Sans Unicode"/>
          <w:spacing w:val="-12"/>
          <w:sz w:val="18"/>
        </w:rPr>
        <w:t>назад</w:t>
      </w:r>
      <w:r>
        <w:rPr>
          <w:rFonts w:ascii="Lucida Sans Unicode" w:hAnsi="Lucida Sans Unicode"/>
          <w:spacing w:val="-1"/>
          <w:sz w:val="18"/>
        </w:rPr>
        <w:t> </w:t>
      </w:r>
      <w:r>
        <w:rPr>
          <w:rFonts w:ascii="Lucida Sans Unicode" w:hAnsi="Lucida Sans Unicode"/>
          <w:spacing w:val="-12"/>
          <w:sz w:val="18"/>
        </w:rPr>
        <w:t>и</w:t>
      </w:r>
      <w:r>
        <w:rPr>
          <w:rFonts w:ascii="Lucida Sans Unicode" w:hAnsi="Lucida Sans Unicode"/>
          <w:spacing w:val="-1"/>
          <w:sz w:val="18"/>
        </w:rPr>
        <w:t> </w:t>
      </w:r>
      <w:r>
        <w:rPr>
          <w:rFonts w:ascii="Lucida Sans Unicode" w:hAnsi="Lucida Sans Unicode"/>
          <w:spacing w:val="-12"/>
          <w:sz w:val="18"/>
        </w:rPr>
        <w:t>с</w:t>
      </w:r>
      <w:r>
        <w:rPr>
          <w:rFonts w:ascii="Lucida Sans Unicode" w:hAnsi="Lucida Sans Unicode"/>
          <w:sz w:val="18"/>
        </w:rPr>
        <w:t> </w:t>
      </w:r>
      <w:r>
        <w:rPr>
          <w:rFonts w:ascii="Lucida Sans Unicode" w:hAnsi="Lucida Sans Unicode"/>
          <w:spacing w:val="-12"/>
          <w:sz w:val="18"/>
        </w:rPr>
        <w:t>поворота</w:t>
      </w:r>
      <w:r>
        <w:rPr>
          <w:rFonts w:ascii="Tahoma" w:hAnsi="Tahoma"/>
          <w:spacing w:val="-12"/>
          <w:sz w:val="18"/>
        </w:rPr>
        <w:t>,</w:t>
      </w:r>
      <w:r>
        <w:rPr>
          <w:rFonts w:ascii="Tahoma" w:hAnsi="Tahoma"/>
          <w:sz w:val="18"/>
        </w:rPr>
        <w:t> </w:t>
      </w:r>
      <w:r>
        <w:rPr>
          <w:rFonts w:ascii="Lucida Sans Unicode" w:hAnsi="Lucida Sans Unicode"/>
          <w:spacing w:val="-12"/>
          <w:sz w:val="18"/>
        </w:rPr>
        <w:t>всего</w:t>
      </w:r>
      <w:r>
        <w:rPr>
          <w:rFonts w:ascii="Lucida Sans Unicode" w:hAnsi="Lucida Sans Unicode"/>
          <w:sz w:val="18"/>
        </w:rPr>
        <w:t> </w:t>
      </w:r>
      <w:r>
        <w:rPr>
          <w:rFonts w:ascii="Lucida Sans Unicode" w:hAnsi="Lucida Sans Unicode"/>
          <w:spacing w:val="-12"/>
          <w:sz w:val="18"/>
        </w:rPr>
        <w:t>—</w:t>
      </w:r>
      <w:r>
        <w:rPr>
          <w:rFonts w:ascii="Lucida Sans Unicode" w:hAnsi="Lucida Sans Unicode"/>
          <w:spacing w:val="-1"/>
          <w:sz w:val="18"/>
        </w:rPr>
        <w:t> </w:t>
      </w:r>
      <w:r>
        <w:rPr>
          <w:rFonts w:ascii="Tahoma" w:hAnsi="Tahoma"/>
          <w:spacing w:val="-12"/>
          <w:sz w:val="18"/>
        </w:rPr>
        <w:t>30</w:t>
      </w:r>
      <w:r>
        <w:rPr>
          <w:rFonts w:ascii="Lucida Sans Unicode" w:hAnsi="Lucida Sans Unicode"/>
          <w:spacing w:val="-12"/>
          <w:sz w:val="18"/>
        </w:rPr>
        <w:t>—</w:t>
      </w:r>
      <w:r>
        <w:rPr>
          <w:rFonts w:ascii="Tahoma" w:hAnsi="Tahoma"/>
          <w:spacing w:val="-12"/>
          <w:sz w:val="18"/>
        </w:rPr>
        <w:t>40</w:t>
      </w:r>
      <w:r>
        <w:rPr>
          <w:rFonts w:ascii="Tahoma" w:hAnsi="Tahoma"/>
          <w:sz w:val="18"/>
        </w:rPr>
        <w:t> </w:t>
      </w:r>
      <w:r>
        <w:rPr>
          <w:rFonts w:ascii="Lucida Sans Unicode" w:hAnsi="Lucida Sans Unicode"/>
          <w:spacing w:val="-12"/>
          <w:sz w:val="18"/>
        </w:rPr>
        <w:t>раз</w:t>
      </w:r>
      <w:r>
        <w:rPr>
          <w:rFonts w:ascii="Tahoma" w:hAnsi="Tahoma"/>
          <w:spacing w:val="-12"/>
          <w:sz w:val="18"/>
        </w:rPr>
        <w:t>. </w:t>
      </w:r>
      <w:r>
        <w:rPr>
          <w:rFonts w:ascii="Lucida Sans Unicode" w:hAnsi="Lucida Sans Unicode"/>
          <w:w w:val="90"/>
          <w:sz w:val="18"/>
        </w:rPr>
        <w:t>Упражнения</w:t>
      </w:r>
      <w:r>
        <w:rPr>
          <w:rFonts w:ascii="Lucida Sans Unicode" w:hAnsi="Lucida Sans Unicode"/>
          <w:spacing w:val="-3"/>
          <w:w w:val="90"/>
          <w:sz w:val="18"/>
        </w:rPr>
        <w:t> </w:t>
      </w:r>
      <w:r>
        <w:rPr>
          <w:rFonts w:ascii="Lucida Sans Unicode" w:hAnsi="Lucida Sans Unicode"/>
          <w:w w:val="90"/>
          <w:sz w:val="18"/>
        </w:rPr>
        <w:t>со</w:t>
      </w:r>
      <w:r>
        <w:rPr>
          <w:rFonts w:ascii="Lucida Sans Unicode" w:hAnsi="Lucida Sans Unicode"/>
          <w:spacing w:val="-3"/>
          <w:w w:val="90"/>
          <w:sz w:val="18"/>
        </w:rPr>
        <w:t> </w:t>
      </w:r>
      <w:r>
        <w:rPr>
          <w:rFonts w:ascii="Lucida Sans Unicode" w:hAnsi="Lucida Sans Unicode"/>
          <w:w w:val="90"/>
          <w:sz w:val="18"/>
        </w:rPr>
        <w:t>штангой</w:t>
      </w:r>
      <w:r>
        <w:rPr>
          <w:rFonts w:ascii="Tahoma" w:hAnsi="Tahoma"/>
          <w:w w:val="90"/>
          <w:sz w:val="18"/>
        </w:rPr>
        <w:t>:</w:t>
      </w:r>
      <w:r>
        <w:rPr>
          <w:rFonts w:ascii="Tahoma" w:hAnsi="Tahoma"/>
          <w:spacing w:val="-3"/>
          <w:w w:val="90"/>
          <w:sz w:val="18"/>
        </w:rPr>
        <w:t> </w:t>
      </w:r>
      <w:r>
        <w:rPr>
          <w:rFonts w:ascii="Lucida Sans Unicode" w:hAnsi="Lucida Sans Unicode"/>
          <w:w w:val="90"/>
          <w:sz w:val="18"/>
        </w:rPr>
        <w:t>рывки</w:t>
      </w:r>
      <w:r>
        <w:rPr>
          <w:rFonts w:ascii="Tahoma" w:hAnsi="Tahoma"/>
          <w:w w:val="90"/>
          <w:sz w:val="18"/>
        </w:rPr>
        <w:t>,</w:t>
      </w:r>
      <w:r>
        <w:rPr>
          <w:rFonts w:ascii="Tahoma" w:hAnsi="Tahoma"/>
          <w:spacing w:val="-3"/>
          <w:w w:val="90"/>
          <w:sz w:val="18"/>
        </w:rPr>
        <w:t> </w:t>
      </w:r>
      <w:r>
        <w:rPr>
          <w:rFonts w:ascii="Lucida Sans Unicode" w:hAnsi="Lucida Sans Unicode"/>
          <w:w w:val="90"/>
          <w:sz w:val="18"/>
        </w:rPr>
        <w:t>тяги</w:t>
      </w:r>
      <w:r>
        <w:rPr>
          <w:rFonts w:ascii="Lucida Sans Unicode" w:hAnsi="Lucida Sans Unicode"/>
          <w:spacing w:val="-4"/>
          <w:w w:val="90"/>
          <w:sz w:val="18"/>
        </w:rPr>
        <w:t> </w:t>
      </w:r>
      <w:r>
        <w:rPr>
          <w:rFonts w:ascii="Lucida Sans Unicode" w:hAnsi="Lucida Sans Unicode"/>
          <w:w w:val="90"/>
          <w:sz w:val="18"/>
        </w:rPr>
        <w:t>рывковые</w:t>
      </w:r>
      <w:r>
        <w:rPr>
          <w:rFonts w:ascii="Lucida Sans Unicode" w:hAnsi="Lucida Sans Unicode"/>
          <w:spacing w:val="-3"/>
          <w:w w:val="90"/>
          <w:sz w:val="18"/>
        </w:rPr>
        <w:t> </w:t>
      </w:r>
      <w:r>
        <w:rPr>
          <w:rFonts w:ascii="Lucida Sans Unicode" w:hAnsi="Lucida Sans Unicode"/>
          <w:w w:val="90"/>
          <w:sz w:val="18"/>
        </w:rPr>
        <w:t>и</w:t>
      </w:r>
      <w:r>
        <w:rPr>
          <w:rFonts w:ascii="Lucida Sans Unicode" w:hAnsi="Lucida Sans Unicode"/>
          <w:spacing w:val="-4"/>
          <w:w w:val="90"/>
          <w:sz w:val="18"/>
        </w:rPr>
        <w:t> </w:t>
      </w:r>
      <w:r>
        <w:rPr>
          <w:rFonts w:ascii="Lucida Sans Unicode" w:hAnsi="Lucida Sans Unicode"/>
          <w:w w:val="90"/>
          <w:sz w:val="18"/>
        </w:rPr>
        <w:t>приседания</w:t>
      </w:r>
      <w:r>
        <w:rPr>
          <w:rFonts w:ascii="Lucida Sans Unicode" w:hAnsi="Lucida Sans Unicode"/>
          <w:spacing w:val="-3"/>
          <w:w w:val="90"/>
          <w:sz w:val="18"/>
        </w:rPr>
        <w:t> </w:t>
      </w:r>
      <w:r>
        <w:rPr>
          <w:rFonts w:ascii="Lucida Sans Unicode" w:hAnsi="Lucida Sans Unicode"/>
          <w:w w:val="90"/>
          <w:sz w:val="18"/>
        </w:rPr>
        <w:t>по</w:t>
      </w:r>
      <w:r>
        <w:rPr>
          <w:rFonts w:ascii="Lucida Sans Unicode" w:hAnsi="Lucida Sans Unicode"/>
          <w:spacing w:val="-3"/>
          <w:w w:val="90"/>
          <w:sz w:val="18"/>
        </w:rPr>
        <w:t> </w:t>
      </w:r>
      <w:r>
        <w:rPr>
          <w:rFonts w:ascii="Tahoma" w:hAnsi="Tahoma"/>
          <w:w w:val="90"/>
          <w:sz w:val="18"/>
        </w:rPr>
        <w:t>3</w:t>
      </w:r>
      <w:r>
        <w:rPr>
          <w:rFonts w:ascii="Lucida Sans Unicode" w:hAnsi="Lucida Sans Unicode"/>
          <w:w w:val="90"/>
          <w:sz w:val="18"/>
        </w:rPr>
        <w:t>—</w:t>
      </w:r>
      <w:r>
        <w:rPr>
          <w:rFonts w:ascii="Tahoma" w:hAnsi="Tahoma"/>
          <w:w w:val="90"/>
          <w:sz w:val="18"/>
        </w:rPr>
        <w:t>5</w:t>
      </w:r>
      <w:r>
        <w:rPr>
          <w:rFonts w:ascii="Tahoma" w:hAnsi="Tahoma"/>
          <w:spacing w:val="-3"/>
          <w:w w:val="90"/>
          <w:sz w:val="18"/>
        </w:rPr>
        <w:t> </w:t>
      </w:r>
      <w:r>
        <w:rPr>
          <w:rFonts w:ascii="Lucida Sans Unicode" w:hAnsi="Lucida Sans Unicode"/>
          <w:w w:val="90"/>
          <w:sz w:val="18"/>
        </w:rPr>
        <w:t>раз</w:t>
      </w:r>
      <w:r>
        <w:rPr>
          <w:rFonts w:ascii="Tahoma" w:hAnsi="Tahoma"/>
          <w:w w:val="90"/>
          <w:sz w:val="18"/>
        </w:rPr>
        <w:t>,</w:t>
      </w:r>
      <w:r>
        <w:rPr>
          <w:rFonts w:ascii="Tahoma" w:hAnsi="Tahoma"/>
          <w:spacing w:val="-3"/>
          <w:w w:val="90"/>
          <w:sz w:val="18"/>
        </w:rPr>
        <w:t> </w:t>
      </w:r>
      <w:r>
        <w:rPr>
          <w:rFonts w:ascii="Lucida Sans Unicode" w:hAnsi="Lucida Sans Unicode"/>
          <w:w w:val="90"/>
          <w:sz w:val="18"/>
        </w:rPr>
        <w:t>все</w:t>
      </w:r>
      <w:r>
        <w:rPr>
          <w:rFonts w:ascii="Tahoma" w:hAnsi="Tahoma"/>
          <w:w w:val="90"/>
          <w:sz w:val="18"/>
        </w:rPr>
        <w:t>- </w:t>
      </w:r>
      <w:r>
        <w:rPr>
          <w:rFonts w:ascii="Lucida Sans Unicode" w:hAnsi="Lucida Sans Unicode"/>
          <w:spacing w:val="-4"/>
          <w:sz w:val="18"/>
        </w:rPr>
        <w:t>го</w:t>
      </w:r>
      <w:r>
        <w:rPr>
          <w:rFonts w:ascii="Lucida Sans Unicode" w:hAnsi="Lucida Sans Unicode"/>
          <w:spacing w:val="-11"/>
          <w:sz w:val="18"/>
        </w:rPr>
        <w:t> </w:t>
      </w:r>
      <w:r>
        <w:rPr>
          <w:rFonts w:ascii="Lucida Sans Unicode" w:hAnsi="Lucida Sans Unicode"/>
          <w:spacing w:val="-4"/>
          <w:sz w:val="18"/>
        </w:rPr>
        <w:t>—</w:t>
      </w:r>
      <w:r>
        <w:rPr>
          <w:rFonts w:ascii="Lucida Sans Unicode" w:hAnsi="Lucida Sans Unicode"/>
          <w:spacing w:val="-10"/>
          <w:sz w:val="18"/>
        </w:rPr>
        <w:t> </w:t>
      </w:r>
      <w:r>
        <w:rPr>
          <w:rFonts w:ascii="Tahoma" w:hAnsi="Tahoma"/>
          <w:spacing w:val="-4"/>
          <w:sz w:val="18"/>
        </w:rPr>
        <w:t>12</w:t>
      </w:r>
      <w:r>
        <w:rPr>
          <w:rFonts w:ascii="Lucida Sans Unicode" w:hAnsi="Lucida Sans Unicode"/>
          <w:spacing w:val="-4"/>
          <w:sz w:val="18"/>
        </w:rPr>
        <w:t>—</w:t>
      </w:r>
      <w:r>
        <w:rPr>
          <w:rFonts w:ascii="Tahoma" w:hAnsi="Tahoma"/>
          <w:spacing w:val="-4"/>
          <w:sz w:val="18"/>
        </w:rPr>
        <w:t>16</w:t>
      </w:r>
      <w:r>
        <w:rPr>
          <w:rFonts w:ascii="Tahoma" w:hAnsi="Tahoma"/>
          <w:spacing w:val="-10"/>
          <w:sz w:val="18"/>
        </w:rPr>
        <w:t> </w:t>
      </w:r>
      <w:r>
        <w:rPr>
          <w:rFonts w:ascii="Lucida Sans Unicode" w:hAnsi="Lucida Sans Unicode"/>
          <w:spacing w:val="-4"/>
          <w:sz w:val="18"/>
        </w:rPr>
        <w:t>подходов</w:t>
      </w:r>
      <w:r>
        <w:rPr>
          <w:rFonts w:ascii="Lucida Sans Unicode" w:hAnsi="Lucida Sans Unicode"/>
          <w:spacing w:val="-10"/>
          <w:sz w:val="18"/>
        </w:rPr>
        <w:t> </w:t>
      </w:r>
      <w:r>
        <w:rPr>
          <w:rFonts w:ascii="Tahoma" w:hAnsi="Tahoma"/>
          <w:spacing w:val="-4"/>
          <w:sz w:val="18"/>
        </w:rPr>
        <w:t>(80</w:t>
      </w:r>
      <w:r>
        <w:rPr>
          <w:rFonts w:ascii="Lucida Sans Unicode" w:hAnsi="Lucida Sans Unicode"/>
          <w:spacing w:val="-4"/>
          <w:sz w:val="18"/>
        </w:rPr>
        <w:t>—</w:t>
      </w:r>
      <w:r>
        <w:rPr>
          <w:rFonts w:ascii="Tahoma" w:hAnsi="Tahoma"/>
          <w:spacing w:val="-4"/>
          <w:sz w:val="18"/>
        </w:rPr>
        <w:t>90</w:t>
      </w:r>
      <w:r>
        <w:rPr>
          <w:rFonts w:ascii="Tahoma" w:hAnsi="Tahoma"/>
          <w:spacing w:val="-10"/>
          <w:sz w:val="18"/>
        </w:rPr>
        <w:t> </w:t>
      </w:r>
      <w:r>
        <w:rPr>
          <w:rFonts w:ascii="Tahoma" w:hAnsi="Tahoma"/>
          <w:spacing w:val="-4"/>
          <w:sz w:val="18"/>
        </w:rPr>
        <w:t>%).</w:t>
      </w:r>
      <w:r>
        <w:rPr>
          <w:rFonts w:ascii="Tahoma" w:hAnsi="Tahoma"/>
          <w:spacing w:val="-10"/>
          <w:sz w:val="18"/>
        </w:rPr>
        <w:t> </w:t>
      </w:r>
      <w:r>
        <w:rPr>
          <w:rFonts w:ascii="Lucida Sans Unicode" w:hAnsi="Lucida Sans Unicode"/>
          <w:spacing w:val="-4"/>
          <w:sz w:val="18"/>
        </w:rPr>
        <w:t>Упражнения</w:t>
      </w:r>
      <w:r>
        <w:rPr>
          <w:rFonts w:ascii="Lucida Sans Unicode" w:hAnsi="Lucida Sans Unicode"/>
          <w:spacing w:val="-11"/>
          <w:sz w:val="18"/>
        </w:rPr>
        <w:t> </w:t>
      </w:r>
      <w:r>
        <w:rPr>
          <w:rFonts w:ascii="Lucida Sans Unicode" w:hAnsi="Lucida Sans Unicode"/>
          <w:spacing w:val="-4"/>
          <w:sz w:val="18"/>
        </w:rPr>
        <w:t>на</w:t>
      </w:r>
      <w:r>
        <w:rPr>
          <w:rFonts w:ascii="Lucida Sans Unicode" w:hAnsi="Lucida Sans Unicode"/>
          <w:spacing w:val="-10"/>
          <w:sz w:val="18"/>
        </w:rPr>
        <w:t> </w:t>
      </w:r>
      <w:r>
        <w:rPr>
          <w:rFonts w:ascii="Lucida Sans Unicode" w:hAnsi="Lucida Sans Unicode"/>
          <w:spacing w:val="-4"/>
          <w:sz w:val="18"/>
        </w:rPr>
        <w:t>развитие</w:t>
      </w:r>
      <w:r>
        <w:rPr>
          <w:rFonts w:ascii="Lucida Sans Unicode" w:hAnsi="Lucida Sans Unicode"/>
          <w:spacing w:val="-10"/>
          <w:sz w:val="18"/>
        </w:rPr>
        <w:t> </w:t>
      </w:r>
      <w:r>
        <w:rPr>
          <w:rFonts w:ascii="Lucida Sans Unicode" w:hAnsi="Lucida Sans Unicode"/>
          <w:spacing w:val="-4"/>
          <w:sz w:val="18"/>
        </w:rPr>
        <w:t>мышц</w:t>
      </w:r>
      <w:r>
        <w:rPr>
          <w:rFonts w:ascii="Lucida Sans Unicode" w:hAnsi="Lucida Sans Unicode"/>
          <w:spacing w:val="-10"/>
          <w:sz w:val="18"/>
        </w:rPr>
        <w:t> </w:t>
      </w:r>
      <w:r>
        <w:rPr>
          <w:rFonts w:ascii="Lucida Sans Unicode" w:hAnsi="Lucida Sans Unicode"/>
          <w:spacing w:val="-4"/>
          <w:sz w:val="18"/>
        </w:rPr>
        <w:t>живота</w:t>
      </w:r>
      <w:r>
        <w:rPr>
          <w:rFonts w:ascii="Tahoma" w:hAnsi="Tahoma"/>
          <w:spacing w:val="-4"/>
          <w:sz w:val="18"/>
        </w:rPr>
        <w:t>.</w:t>
      </w:r>
    </w:p>
    <w:p>
      <w:pPr>
        <w:spacing w:line="187" w:lineRule="auto" w:before="6"/>
        <w:ind w:left="334" w:right="47" w:firstLine="283"/>
        <w:jc w:val="both"/>
        <w:rPr>
          <w:rFonts w:ascii="Tahoma" w:hAnsi="Tahoma"/>
          <w:sz w:val="18"/>
        </w:rPr>
      </w:pPr>
      <w:r>
        <w:rPr>
          <w:rFonts w:ascii="Tahoma" w:hAnsi="Tahoma"/>
          <w:spacing w:val="-8"/>
          <w:sz w:val="18"/>
        </w:rPr>
        <w:t>///</w:t>
      </w:r>
      <w:r>
        <w:rPr>
          <w:rFonts w:ascii="Tahoma" w:hAnsi="Tahoma"/>
          <w:sz w:val="18"/>
        </w:rPr>
        <w:t> </w:t>
      </w:r>
      <w:r>
        <w:rPr>
          <w:rFonts w:ascii="Arial" w:hAnsi="Arial"/>
          <w:i/>
          <w:spacing w:val="-8"/>
          <w:sz w:val="18"/>
        </w:rPr>
        <w:t>день.</w:t>
      </w:r>
      <w:r>
        <w:rPr>
          <w:rFonts w:ascii="Arial" w:hAnsi="Arial"/>
          <w:i/>
          <w:spacing w:val="7"/>
          <w:sz w:val="18"/>
        </w:rPr>
        <w:t> </w:t>
      </w:r>
      <w:r>
        <w:rPr>
          <w:rFonts w:ascii="Lucida Sans Unicode" w:hAnsi="Lucida Sans Unicode"/>
          <w:spacing w:val="-8"/>
          <w:sz w:val="18"/>
        </w:rPr>
        <w:t>Разминка</w:t>
      </w:r>
      <w:r>
        <w:rPr>
          <w:rFonts w:ascii="Lucida Sans Unicode" w:hAnsi="Lucida Sans Unicode"/>
          <w:spacing w:val="-1"/>
          <w:sz w:val="18"/>
        </w:rPr>
        <w:t> </w:t>
      </w:r>
      <w:r>
        <w:rPr>
          <w:rFonts w:ascii="Lucida Sans Unicode" w:hAnsi="Lucida Sans Unicode"/>
          <w:spacing w:val="-8"/>
          <w:sz w:val="18"/>
        </w:rPr>
        <w:t>с</w:t>
      </w:r>
      <w:r>
        <w:rPr>
          <w:rFonts w:ascii="Lucida Sans Unicode" w:hAnsi="Lucida Sans Unicode"/>
          <w:sz w:val="18"/>
        </w:rPr>
        <w:t> </w:t>
      </w:r>
      <w:r>
        <w:rPr>
          <w:rFonts w:ascii="Lucida Sans Unicode" w:hAnsi="Lucida Sans Unicode"/>
          <w:spacing w:val="-8"/>
          <w:sz w:val="18"/>
        </w:rPr>
        <w:t>партнером</w:t>
      </w:r>
      <w:r>
        <w:rPr>
          <w:rFonts w:ascii="Tahoma" w:hAnsi="Tahoma"/>
          <w:spacing w:val="-8"/>
          <w:sz w:val="18"/>
        </w:rPr>
        <w:t>.</w:t>
      </w:r>
      <w:r>
        <w:rPr>
          <w:rFonts w:ascii="Tahoma" w:hAnsi="Tahoma"/>
          <w:spacing w:val="-2"/>
          <w:sz w:val="18"/>
        </w:rPr>
        <w:t> </w:t>
      </w:r>
      <w:r>
        <w:rPr>
          <w:rFonts w:ascii="Lucida Sans Unicode" w:hAnsi="Lucida Sans Unicode"/>
          <w:spacing w:val="-8"/>
          <w:sz w:val="18"/>
        </w:rPr>
        <w:t>Предварительные</w:t>
      </w:r>
      <w:r>
        <w:rPr>
          <w:rFonts w:ascii="Lucida Sans Unicode" w:hAnsi="Lucida Sans Unicode"/>
          <w:spacing w:val="-1"/>
          <w:sz w:val="18"/>
        </w:rPr>
        <w:t> </w:t>
      </w:r>
      <w:r>
        <w:rPr>
          <w:rFonts w:ascii="Lucida Sans Unicode" w:hAnsi="Lucida Sans Unicode"/>
          <w:spacing w:val="-8"/>
          <w:sz w:val="18"/>
        </w:rPr>
        <w:t>вращения</w:t>
      </w:r>
      <w:r>
        <w:rPr>
          <w:rFonts w:ascii="Lucida Sans Unicode" w:hAnsi="Lucida Sans Unicode"/>
          <w:spacing w:val="-2"/>
          <w:sz w:val="18"/>
        </w:rPr>
        <w:t> </w:t>
      </w:r>
      <w:r>
        <w:rPr>
          <w:rFonts w:ascii="Lucida Sans Unicode" w:hAnsi="Lucida Sans Unicode"/>
          <w:spacing w:val="-8"/>
          <w:sz w:val="18"/>
        </w:rPr>
        <w:t>и</w:t>
      </w:r>
      <w:r>
        <w:rPr>
          <w:rFonts w:ascii="Lucida Sans Unicode" w:hAnsi="Lucida Sans Unicode"/>
          <w:sz w:val="18"/>
        </w:rPr>
        <w:t> </w:t>
      </w:r>
      <w:r>
        <w:rPr>
          <w:rFonts w:ascii="Lucida Sans Unicode" w:hAnsi="Lucida Sans Unicode"/>
          <w:spacing w:val="-8"/>
          <w:sz w:val="18"/>
        </w:rPr>
        <w:t>повороты </w:t>
      </w:r>
      <w:r>
        <w:rPr>
          <w:rFonts w:ascii="Lucida Sans Unicode" w:hAnsi="Lucida Sans Unicode"/>
          <w:spacing w:val="-2"/>
          <w:sz w:val="18"/>
        </w:rPr>
        <w:t>с</w:t>
      </w:r>
      <w:r>
        <w:rPr>
          <w:rFonts w:ascii="Lucida Sans Unicode" w:hAnsi="Lucida Sans Unicode"/>
          <w:spacing w:val="-7"/>
          <w:sz w:val="18"/>
        </w:rPr>
        <w:t> </w:t>
      </w:r>
      <w:r>
        <w:rPr>
          <w:rFonts w:ascii="Lucida Sans Unicode" w:hAnsi="Lucida Sans Unicode"/>
          <w:spacing w:val="-2"/>
          <w:sz w:val="18"/>
        </w:rPr>
        <w:t>молотом</w:t>
      </w:r>
      <w:r>
        <w:rPr>
          <w:rFonts w:ascii="Tahoma" w:hAnsi="Tahoma"/>
          <w:spacing w:val="-2"/>
          <w:sz w:val="18"/>
        </w:rPr>
        <w:t>,</w:t>
      </w:r>
      <w:r>
        <w:rPr>
          <w:rFonts w:ascii="Tahoma" w:hAnsi="Tahoma"/>
          <w:spacing w:val="-7"/>
          <w:sz w:val="18"/>
        </w:rPr>
        <w:t> </w:t>
      </w:r>
      <w:r>
        <w:rPr>
          <w:rFonts w:ascii="Lucida Sans Unicode" w:hAnsi="Lucida Sans Unicode"/>
          <w:spacing w:val="-2"/>
          <w:sz w:val="18"/>
        </w:rPr>
        <w:t>всего</w:t>
      </w:r>
      <w:r>
        <w:rPr>
          <w:rFonts w:ascii="Lucida Sans Unicode" w:hAnsi="Lucida Sans Unicode"/>
          <w:spacing w:val="-7"/>
          <w:sz w:val="18"/>
        </w:rPr>
        <w:t> </w:t>
      </w:r>
      <w:r>
        <w:rPr>
          <w:rFonts w:ascii="Lucida Sans Unicode" w:hAnsi="Lucida Sans Unicode"/>
          <w:spacing w:val="-2"/>
          <w:sz w:val="18"/>
        </w:rPr>
        <w:t>—</w:t>
      </w:r>
      <w:r>
        <w:rPr>
          <w:rFonts w:ascii="Lucida Sans Unicode" w:hAnsi="Lucida Sans Unicode"/>
          <w:spacing w:val="-10"/>
          <w:sz w:val="18"/>
        </w:rPr>
        <w:t> </w:t>
      </w:r>
      <w:r>
        <w:rPr>
          <w:rFonts w:ascii="Tahoma" w:hAnsi="Tahoma"/>
          <w:spacing w:val="-2"/>
          <w:sz w:val="18"/>
        </w:rPr>
        <w:t>60</w:t>
      </w:r>
      <w:r>
        <w:rPr>
          <w:rFonts w:ascii="Lucida Sans Unicode" w:hAnsi="Lucida Sans Unicode"/>
          <w:spacing w:val="-2"/>
          <w:sz w:val="18"/>
        </w:rPr>
        <w:t>—</w:t>
      </w:r>
      <w:r>
        <w:rPr>
          <w:rFonts w:ascii="Tahoma" w:hAnsi="Tahoma"/>
          <w:spacing w:val="-2"/>
          <w:sz w:val="18"/>
        </w:rPr>
        <w:t>80</w:t>
      </w:r>
      <w:r>
        <w:rPr>
          <w:rFonts w:ascii="Tahoma" w:hAnsi="Tahoma"/>
          <w:spacing w:val="-8"/>
          <w:sz w:val="18"/>
        </w:rPr>
        <w:t> </w:t>
      </w:r>
      <w:r>
        <w:rPr>
          <w:rFonts w:ascii="Lucida Sans Unicode" w:hAnsi="Lucida Sans Unicode"/>
          <w:spacing w:val="-2"/>
          <w:sz w:val="18"/>
        </w:rPr>
        <w:t>поворотов</w:t>
      </w:r>
      <w:r>
        <w:rPr>
          <w:rFonts w:ascii="Lucida Sans Unicode" w:hAnsi="Lucida Sans Unicode"/>
          <w:spacing w:val="-7"/>
          <w:sz w:val="18"/>
        </w:rPr>
        <w:t> </w:t>
      </w:r>
      <w:r>
        <w:rPr>
          <w:rFonts w:ascii="Lucida Sans Unicode" w:hAnsi="Lucida Sans Unicode"/>
          <w:spacing w:val="-2"/>
          <w:sz w:val="18"/>
        </w:rPr>
        <w:t>до</w:t>
      </w:r>
      <w:r>
        <w:rPr>
          <w:rFonts w:ascii="Lucida Sans Unicode" w:hAnsi="Lucida Sans Unicode"/>
          <w:spacing w:val="-8"/>
          <w:sz w:val="18"/>
        </w:rPr>
        <w:t> </w:t>
      </w:r>
      <w:r>
        <w:rPr>
          <w:rFonts w:ascii="Lucida Sans Unicode" w:hAnsi="Lucida Sans Unicode"/>
          <w:spacing w:val="-2"/>
          <w:sz w:val="18"/>
        </w:rPr>
        <w:t>и</w:t>
      </w:r>
      <w:r>
        <w:rPr>
          <w:rFonts w:ascii="Lucida Sans Unicode" w:hAnsi="Lucida Sans Unicode"/>
          <w:spacing w:val="-9"/>
          <w:sz w:val="18"/>
        </w:rPr>
        <w:t> </w:t>
      </w:r>
      <w:r>
        <w:rPr>
          <w:rFonts w:ascii="Lucida Sans Unicode" w:hAnsi="Lucida Sans Unicode"/>
          <w:spacing w:val="-2"/>
          <w:sz w:val="18"/>
        </w:rPr>
        <w:t>после</w:t>
      </w:r>
      <w:r>
        <w:rPr>
          <w:rFonts w:ascii="Lucida Sans Unicode" w:hAnsi="Lucida Sans Unicode"/>
          <w:spacing w:val="-9"/>
          <w:sz w:val="18"/>
        </w:rPr>
        <w:t> </w:t>
      </w:r>
      <w:r>
        <w:rPr>
          <w:rFonts w:ascii="Lucida Sans Unicode" w:hAnsi="Lucida Sans Unicode"/>
          <w:spacing w:val="-2"/>
          <w:sz w:val="18"/>
        </w:rPr>
        <w:t>метания</w:t>
      </w:r>
      <w:r>
        <w:rPr>
          <w:rFonts w:ascii="Lucida Sans Unicode" w:hAnsi="Lucida Sans Unicode"/>
          <w:spacing w:val="-7"/>
          <w:sz w:val="18"/>
        </w:rPr>
        <w:t> </w:t>
      </w:r>
      <w:r>
        <w:rPr>
          <w:rFonts w:ascii="Lucida Sans Unicode" w:hAnsi="Lucida Sans Unicode"/>
          <w:spacing w:val="-2"/>
          <w:sz w:val="18"/>
        </w:rPr>
        <w:t>молота</w:t>
      </w:r>
      <w:r>
        <w:rPr>
          <w:rFonts w:ascii="Tahoma" w:hAnsi="Tahoma"/>
          <w:spacing w:val="-2"/>
          <w:sz w:val="18"/>
        </w:rPr>
        <w:t>.</w:t>
      </w:r>
      <w:r>
        <w:rPr>
          <w:rFonts w:ascii="Tahoma" w:hAnsi="Tahoma"/>
          <w:spacing w:val="-7"/>
          <w:sz w:val="18"/>
        </w:rPr>
        <w:t> </w:t>
      </w:r>
      <w:r>
        <w:rPr>
          <w:rFonts w:ascii="Lucida Sans Unicode" w:hAnsi="Lucida Sans Unicode"/>
          <w:spacing w:val="-2"/>
          <w:sz w:val="18"/>
        </w:rPr>
        <w:t>Мета</w:t>
      </w:r>
      <w:r>
        <w:rPr>
          <w:rFonts w:ascii="Tahoma" w:hAnsi="Tahoma"/>
          <w:spacing w:val="-2"/>
          <w:sz w:val="18"/>
        </w:rPr>
        <w:t>- </w:t>
      </w:r>
      <w:r>
        <w:rPr>
          <w:rFonts w:ascii="Lucida Sans Unicode" w:hAnsi="Lucida Sans Unicode"/>
          <w:spacing w:val="-2"/>
          <w:sz w:val="18"/>
        </w:rPr>
        <w:t>ние</w:t>
      </w:r>
      <w:r>
        <w:rPr>
          <w:rFonts w:ascii="Lucida Sans Unicode" w:hAnsi="Lucida Sans Unicode"/>
          <w:spacing w:val="-13"/>
          <w:sz w:val="18"/>
        </w:rPr>
        <w:t> </w:t>
      </w:r>
      <w:r>
        <w:rPr>
          <w:rFonts w:ascii="Lucida Sans Unicode" w:hAnsi="Lucida Sans Unicode"/>
          <w:spacing w:val="-2"/>
          <w:sz w:val="18"/>
        </w:rPr>
        <w:t>молота</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25</w:t>
      </w:r>
      <w:r>
        <w:rPr>
          <w:rFonts w:ascii="Tahoma" w:hAnsi="Tahoma"/>
          <w:spacing w:val="-12"/>
          <w:sz w:val="18"/>
        </w:rPr>
        <w:t> </w:t>
      </w:r>
      <w:r>
        <w:rPr>
          <w:rFonts w:ascii="Lucida Sans Unicode" w:hAnsi="Lucida Sans Unicode"/>
          <w:spacing w:val="-2"/>
          <w:sz w:val="18"/>
        </w:rPr>
        <w:t>раз</w:t>
      </w:r>
      <w:r>
        <w:rPr>
          <w:rFonts w:ascii="Lucida Sans Unicode" w:hAnsi="Lucida Sans Unicode"/>
          <w:spacing w:val="-12"/>
          <w:sz w:val="18"/>
        </w:rPr>
        <w:t> </w:t>
      </w:r>
      <w:r>
        <w:rPr>
          <w:rFonts w:ascii="Tahoma" w:hAnsi="Tahoma"/>
          <w:spacing w:val="-2"/>
          <w:sz w:val="18"/>
        </w:rPr>
        <w:t>(6</w:t>
      </w:r>
      <w:r>
        <w:rPr>
          <w:rFonts w:ascii="Tahoma" w:hAnsi="Tahoma"/>
          <w:spacing w:val="-11"/>
          <w:sz w:val="18"/>
        </w:rPr>
        <w:t> </w:t>
      </w:r>
      <w:r>
        <w:rPr>
          <w:rFonts w:ascii="Lucida Sans Unicode" w:hAnsi="Lucida Sans Unicode"/>
          <w:spacing w:val="-2"/>
          <w:sz w:val="18"/>
        </w:rPr>
        <w:t>бросков</w:t>
      </w:r>
      <w:r>
        <w:rPr>
          <w:rFonts w:ascii="Lucida Sans Unicode" w:hAnsi="Lucida Sans Unicode"/>
          <w:spacing w:val="-12"/>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полную</w:t>
      </w:r>
      <w:r>
        <w:rPr>
          <w:rFonts w:ascii="Lucida Sans Unicode" w:hAnsi="Lucida Sans Unicode"/>
          <w:spacing w:val="-12"/>
          <w:sz w:val="18"/>
        </w:rPr>
        <w:t> </w:t>
      </w:r>
      <w:r>
        <w:rPr>
          <w:rFonts w:ascii="Lucida Sans Unicode" w:hAnsi="Lucida Sans Unicode"/>
          <w:spacing w:val="-2"/>
          <w:sz w:val="18"/>
        </w:rPr>
        <w:t>силу</w:t>
      </w:r>
      <w:r>
        <w:rPr>
          <w:rFonts w:ascii="Tahoma" w:hAnsi="Tahoma"/>
          <w:spacing w:val="-2"/>
          <w:sz w:val="18"/>
        </w:rPr>
        <w:t>).</w:t>
      </w:r>
      <w:r>
        <w:rPr>
          <w:rFonts w:ascii="Tahoma" w:hAnsi="Tahoma"/>
          <w:spacing w:val="-12"/>
          <w:sz w:val="18"/>
        </w:rPr>
        <w:t> </w:t>
      </w:r>
      <w:r>
        <w:rPr>
          <w:rFonts w:ascii="Lucida Sans Unicode" w:hAnsi="Lucida Sans Unicode"/>
          <w:spacing w:val="-2"/>
          <w:sz w:val="18"/>
        </w:rPr>
        <w:t>Разные</w:t>
      </w:r>
      <w:r>
        <w:rPr>
          <w:rFonts w:ascii="Lucida Sans Unicode" w:hAnsi="Lucida Sans Unicode"/>
          <w:spacing w:val="-11"/>
          <w:sz w:val="18"/>
        </w:rPr>
        <w:t> </w:t>
      </w:r>
      <w:r>
        <w:rPr>
          <w:rFonts w:ascii="Lucida Sans Unicode" w:hAnsi="Lucida Sans Unicode"/>
          <w:spacing w:val="-2"/>
          <w:sz w:val="18"/>
        </w:rPr>
        <w:t>прыжки</w:t>
      </w:r>
      <w:r>
        <w:rPr>
          <w:rFonts w:ascii="Tahoma" w:hAnsi="Tahoma"/>
          <w:spacing w:val="-2"/>
          <w:sz w:val="18"/>
        </w:rPr>
        <w:t>,</w:t>
      </w:r>
      <w:r>
        <w:rPr>
          <w:rFonts w:ascii="Tahoma" w:hAnsi="Tahoma"/>
          <w:spacing w:val="-13"/>
          <w:sz w:val="18"/>
        </w:rPr>
        <w:t> </w:t>
      </w:r>
      <w:r>
        <w:rPr>
          <w:rFonts w:ascii="Lucida Sans Unicode" w:hAnsi="Lucida Sans Unicode"/>
          <w:spacing w:val="-2"/>
          <w:sz w:val="18"/>
        </w:rPr>
        <w:t>всего</w:t>
      </w:r>
      <w:r>
        <w:rPr>
          <w:rFonts w:ascii="Lucida Sans Unicode" w:hAnsi="Lucida Sans Unicode"/>
          <w:spacing w:val="-11"/>
          <w:sz w:val="18"/>
        </w:rPr>
        <w:t> </w:t>
      </w:r>
      <w:r>
        <w:rPr>
          <w:rFonts w:ascii="Lucida Sans Unicode" w:hAnsi="Lucida Sans Unicode"/>
          <w:spacing w:val="-2"/>
          <w:sz w:val="18"/>
        </w:rPr>
        <w:t>— </w:t>
      </w:r>
      <w:r>
        <w:rPr>
          <w:rFonts w:ascii="Tahoma" w:hAnsi="Tahoma"/>
          <w:spacing w:val="-2"/>
          <w:sz w:val="18"/>
        </w:rPr>
        <w:t>50</w:t>
      </w:r>
      <w:r>
        <w:rPr>
          <w:rFonts w:ascii="Lucida Sans Unicode" w:hAnsi="Lucida Sans Unicode"/>
          <w:spacing w:val="-2"/>
          <w:sz w:val="18"/>
        </w:rPr>
        <w:t>—</w:t>
      </w:r>
      <w:r>
        <w:rPr>
          <w:rFonts w:ascii="Tahoma" w:hAnsi="Tahoma"/>
          <w:spacing w:val="-2"/>
          <w:sz w:val="18"/>
        </w:rPr>
        <w:t>60</w:t>
      </w:r>
      <w:r>
        <w:rPr>
          <w:rFonts w:ascii="Tahoma" w:hAnsi="Tahoma"/>
          <w:spacing w:val="-10"/>
          <w:sz w:val="18"/>
        </w:rPr>
        <w:t> </w:t>
      </w:r>
      <w:r>
        <w:rPr>
          <w:rFonts w:ascii="Lucida Sans Unicode" w:hAnsi="Lucida Sans Unicode"/>
          <w:spacing w:val="-2"/>
          <w:sz w:val="18"/>
        </w:rPr>
        <w:t>отталкиваний</w:t>
      </w:r>
      <w:r>
        <w:rPr>
          <w:rFonts w:ascii="Tahoma" w:hAnsi="Tahoma"/>
          <w:spacing w:val="-2"/>
          <w:sz w:val="18"/>
        </w:rPr>
        <w:t>.</w:t>
      </w:r>
      <w:r>
        <w:rPr>
          <w:rFonts w:ascii="Tahoma" w:hAnsi="Tahoma"/>
          <w:spacing w:val="-10"/>
          <w:sz w:val="18"/>
        </w:rPr>
        <w:t> </w:t>
      </w:r>
      <w:r>
        <w:rPr>
          <w:rFonts w:ascii="Lucida Sans Unicode" w:hAnsi="Lucida Sans Unicode"/>
          <w:spacing w:val="-2"/>
          <w:sz w:val="18"/>
        </w:rPr>
        <w:t>Бег</w:t>
      </w:r>
      <w:r>
        <w:rPr>
          <w:rFonts w:ascii="Lucida Sans Unicode" w:hAnsi="Lucida Sans Unicode"/>
          <w:spacing w:val="-12"/>
          <w:sz w:val="18"/>
        </w:rPr>
        <w:t> </w:t>
      </w:r>
      <w:r>
        <w:rPr>
          <w:rFonts w:ascii="Lucida Sans Unicode" w:hAnsi="Lucida Sans Unicode"/>
          <w:spacing w:val="-2"/>
          <w:sz w:val="18"/>
        </w:rPr>
        <w:t>со</w:t>
      </w:r>
      <w:r>
        <w:rPr>
          <w:rFonts w:ascii="Lucida Sans Unicode" w:hAnsi="Lucida Sans Unicode"/>
          <w:spacing w:val="-12"/>
          <w:sz w:val="18"/>
        </w:rPr>
        <w:t> </w:t>
      </w:r>
      <w:r>
        <w:rPr>
          <w:rFonts w:ascii="Lucida Sans Unicode" w:hAnsi="Lucida Sans Unicode"/>
          <w:spacing w:val="-2"/>
          <w:sz w:val="18"/>
        </w:rPr>
        <w:t>старта</w:t>
      </w:r>
      <w:r>
        <w:rPr>
          <w:rFonts w:ascii="Lucida Sans Unicode" w:hAnsi="Lucida Sans Unicode"/>
          <w:spacing w:val="-10"/>
          <w:sz w:val="18"/>
        </w:rPr>
        <w:t> </w:t>
      </w:r>
      <w:r>
        <w:rPr>
          <w:rFonts w:ascii="Lucida Sans Unicode" w:hAnsi="Lucida Sans Unicode"/>
          <w:spacing w:val="-2"/>
          <w:sz w:val="18"/>
        </w:rPr>
        <w:t>и</w:t>
      </w:r>
      <w:r>
        <w:rPr>
          <w:rFonts w:ascii="Lucida Sans Unicode" w:hAnsi="Lucida Sans Unicode"/>
          <w:spacing w:val="-11"/>
          <w:sz w:val="18"/>
        </w:rPr>
        <w:t> </w:t>
      </w:r>
      <w:r>
        <w:rPr>
          <w:rFonts w:ascii="Lucida Sans Unicode" w:hAnsi="Lucida Sans Unicode"/>
          <w:spacing w:val="-2"/>
          <w:sz w:val="18"/>
        </w:rPr>
        <w:t>с</w:t>
      </w:r>
      <w:r>
        <w:rPr>
          <w:rFonts w:ascii="Lucida Sans Unicode" w:hAnsi="Lucida Sans Unicode"/>
          <w:spacing w:val="-10"/>
          <w:sz w:val="18"/>
        </w:rPr>
        <w:t> </w:t>
      </w:r>
      <w:r>
        <w:rPr>
          <w:rFonts w:ascii="Lucida Sans Unicode" w:hAnsi="Lucida Sans Unicode"/>
          <w:spacing w:val="-2"/>
          <w:sz w:val="18"/>
        </w:rPr>
        <w:t>ходу</w:t>
      </w:r>
      <w:r>
        <w:rPr>
          <w:rFonts w:ascii="Lucida Sans Unicode" w:hAnsi="Lucida Sans Unicode"/>
          <w:spacing w:val="-11"/>
          <w:sz w:val="18"/>
        </w:rPr>
        <w:t> </w:t>
      </w:r>
      <w:r>
        <w:rPr>
          <w:rFonts w:ascii="Tahoma" w:hAnsi="Tahoma"/>
          <w:spacing w:val="-2"/>
          <w:sz w:val="18"/>
        </w:rPr>
        <w:t>6</w:t>
      </w:r>
      <w:r>
        <w:rPr>
          <w:rFonts w:ascii="Lucida Sans Unicode" w:hAnsi="Lucida Sans Unicode"/>
          <w:spacing w:val="-2"/>
          <w:sz w:val="18"/>
        </w:rPr>
        <w:t>—</w:t>
      </w:r>
      <w:r>
        <w:rPr>
          <w:rFonts w:ascii="Tahoma" w:hAnsi="Tahoma"/>
          <w:spacing w:val="-2"/>
          <w:sz w:val="18"/>
        </w:rPr>
        <w:t>8</w:t>
      </w:r>
      <w:r>
        <w:rPr>
          <w:rFonts w:ascii="Tahoma" w:hAnsi="Tahoma"/>
          <w:spacing w:val="-10"/>
          <w:sz w:val="18"/>
        </w:rPr>
        <w:t> </w:t>
      </w:r>
      <w:r>
        <w:rPr>
          <w:rFonts w:ascii="Lucida Sans Unicode" w:hAnsi="Lucida Sans Unicode"/>
          <w:spacing w:val="-2"/>
          <w:sz w:val="18"/>
        </w:rPr>
        <w:t>раз</w:t>
      </w:r>
      <w:r>
        <w:rPr>
          <w:rFonts w:ascii="Lucida Sans Unicode" w:hAnsi="Lucida Sans Unicode"/>
          <w:spacing w:val="-12"/>
          <w:sz w:val="18"/>
        </w:rPr>
        <w:t> </w:t>
      </w:r>
      <w:r>
        <w:rPr>
          <w:rFonts w:ascii="Lucida Sans Unicode" w:hAnsi="Lucida Sans Unicode"/>
          <w:spacing w:val="-2"/>
          <w:sz w:val="18"/>
        </w:rPr>
        <w:t>и</w:t>
      </w:r>
      <w:r>
        <w:rPr>
          <w:rFonts w:ascii="Lucida Sans Unicode" w:hAnsi="Lucida Sans Unicode"/>
          <w:spacing w:val="-9"/>
          <w:sz w:val="18"/>
        </w:rPr>
        <w:t> </w:t>
      </w:r>
      <w:r>
        <w:rPr>
          <w:rFonts w:ascii="Lucida Sans Unicode" w:hAnsi="Lucida Sans Unicode"/>
          <w:spacing w:val="-2"/>
          <w:sz w:val="18"/>
        </w:rPr>
        <w:t>ускорения</w:t>
      </w:r>
      <w:r>
        <w:rPr>
          <w:rFonts w:ascii="Lucida Sans Unicode" w:hAnsi="Lucida Sans Unicode"/>
          <w:spacing w:val="-9"/>
          <w:sz w:val="18"/>
        </w:rPr>
        <w:t> </w:t>
      </w:r>
      <w:r>
        <w:rPr>
          <w:rFonts w:ascii="Tahoma" w:hAnsi="Tahoma"/>
          <w:spacing w:val="-2"/>
          <w:sz w:val="18"/>
        </w:rPr>
        <w:t>60</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80 </w:t>
      </w:r>
      <w:r>
        <w:rPr>
          <w:rFonts w:ascii="Lucida Sans Unicode" w:hAnsi="Lucida Sans Unicode"/>
          <w:sz w:val="18"/>
        </w:rPr>
        <w:t>м — </w:t>
      </w:r>
      <w:r>
        <w:rPr>
          <w:rFonts w:ascii="Tahoma" w:hAnsi="Tahoma"/>
          <w:sz w:val="18"/>
        </w:rPr>
        <w:t>2 </w:t>
      </w:r>
      <w:r>
        <w:rPr>
          <w:rFonts w:ascii="Lucida Sans Unicode" w:hAnsi="Lucida Sans Unicode"/>
          <w:sz w:val="18"/>
        </w:rPr>
        <w:t>раза</w:t>
      </w:r>
      <w:r>
        <w:rPr>
          <w:rFonts w:ascii="Tahoma" w:hAnsi="Tahoma"/>
          <w:sz w:val="18"/>
        </w:rPr>
        <w:t>.</w:t>
      </w:r>
    </w:p>
    <w:p>
      <w:pPr>
        <w:spacing w:line="205" w:lineRule="exact" w:before="0"/>
        <w:ind w:left="622" w:right="0" w:firstLine="0"/>
        <w:jc w:val="left"/>
        <w:rPr>
          <w:rFonts w:ascii="Tahoma" w:hAnsi="Tahoma"/>
          <w:sz w:val="18"/>
        </w:rPr>
      </w:pPr>
      <w:r>
        <w:rPr>
          <w:rFonts w:ascii="Arial" w:hAnsi="Arial"/>
          <w:i/>
          <w:sz w:val="18"/>
        </w:rPr>
        <w:t>IV</w:t>
      </w:r>
      <w:r>
        <w:rPr>
          <w:rFonts w:ascii="Arial" w:hAnsi="Arial"/>
          <w:i/>
          <w:spacing w:val="-5"/>
          <w:sz w:val="18"/>
        </w:rPr>
        <w:t> </w:t>
      </w:r>
      <w:r>
        <w:rPr>
          <w:rFonts w:ascii="Arial" w:hAnsi="Arial"/>
          <w:i/>
          <w:sz w:val="18"/>
        </w:rPr>
        <w:t>день.</w:t>
      </w:r>
      <w:r>
        <w:rPr>
          <w:rFonts w:ascii="Arial" w:hAnsi="Arial"/>
          <w:i/>
          <w:spacing w:val="-2"/>
          <w:sz w:val="18"/>
        </w:rPr>
        <w:t> </w:t>
      </w:r>
      <w:r>
        <w:rPr>
          <w:rFonts w:ascii="Lucida Sans Unicode" w:hAnsi="Lucida Sans Unicode"/>
          <w:spacing w:val="-2"/>
          <w:sz w:val="18"/>
        </w:rPr>
        <w:t>Отдых</w:t>
      </w:r>
      <w:r>
        <w:rPr>
          <w:rFonts w:ascii="Tahoma" w:hAnsi="Tahoma"/>
          <w:spacing w:val="-2"/>
          <w:sz w:val="18"/>
        </w:rPr>
        <w:t>.</w:t>
      </w:r>
    </w:p>
    <w:p>
      <w:pPr>
        <w:spacing w:line="187" w:lineRule="auto" w:before="13"/>
        <w:ind w:left="632" w:right="3748" w:firstLine="0"/>
        <w:jc w:val="both"/>
        <w:rPr>
          <w:rFonts w:ascii="Tahoma" w:hAnsi="Tahoma"/>
          <w:sz w:val="18"/>
        </w:rPr>
      </w:pPr>
      <w:r>
        <w:rPr>
          <w:rFonts w:ascii="Arial" w:hAnsi="Arial"/>
          <w:i/>
          <w:spacing w:val="-4"/>
          <w:sz w:val="18"/>
        </w:rPr>
        <w:t>V</w:t>
      </w:r>
      <w:r>
        <w:rPr>
          <w:rFonts w:ascii="Arial" w:hAnsi="Arial"/>
          <w:i/>
          <w:spacing w:val="-9"/>
          <w:sz w:val="18"/>
        </w:rPr>
        <w:t> </w:t>
      </w:r>
      <w:r>
        <w:rPr>
          <w:rFonts w:ascii="Arial" w:hAnsi="Arial"/>
          <w:i/>
          <w:spacing w:val="-4"/>
          <w:sz w:val="18"/>
        </w:rPr>
        <w:t>день.</w:t>
      </w:r>
      <w:r>
        <w:rPr>
          <w:rFonts w:ascii="Arial" w:hAnsi="Arial"/>
          <w:i/>
          <w:spacing w:val="-8"/>
          <w:sz w:val="18"/>
        </w:rPr>
        <w:t> </w:t>
      </w:r>
      <w:r>
        <w:rPr>
          <w:rFonts w:ascii="Lucida Sans Unicode" w:hAnsi="Lucida Sans Unicode"/>
          <w:spacing w:val="-4"/>
          <w:sz w:val="18"/>
        </w:rPr>
        <w:t>По</w:t>
      </w:r>
      <w:r>
        <w:rPr>
          <w:rFonts w:ascii="Lucida Sans Unicode" w:hAnsi="Lucida Sans Unicode"/>
          <w:spacing w:val="-11"/>
          <w:sz w:val="18"/>
        </w:rPr>
        <w:t> </w:t>
      </w:r>
      <w:r>
        <w:rPr>
          <w:rFonts w:ascii="Lucida Sans Unicode" w:hAnsi="Lucida Sans Unicode"/>
          <w:spacing w:val="-4"/>
          <w:sz w:val="18"/>
        </w:rPr>
        <w:t>программе</w:t>
      </w:r>
      <w:r>
        <w:rPr>
          <w:rFonts w:ascii="Lucida Sans Unicode" w:hAnsi="Lucida Sans Unicode"/>
          <w:spacing w:val="-10"/>
          <w:sz w:val="18"/>
        </w:rPr>
        <w:t> </w:t>
      </w:r>
      <w:r>
        <w:rPr>
          <w:rFonts w:ascii="Tahoma" w:hAnsi="Tahoma"/>
          <w:spacing w:val="-4"/>
          <w:sz w:val="18"/>
        </w:rPr>
        <w:t>I</w:t>
      </w:r>
      <w:r>
        <w:rPr>
          <w:rFonts w:ascii="Tahoma" w:hAnsi="Tahoma"/>
          <w:spacing w:val="-10"/>
          <w:sz w:val="18"/>
        </w:rPr>
        <w:t> </w:t>
      </w:r>
      <w:r>
        <w:rPr>
          <w:rFonts w:ascii="Lucida Sans Unicode" w:hAnsi="Lucida Sans Unicode"/>
          <w:spacing w:val="-4"/>
          <w:sz w:val="18"/>
        </w:rPr>
        <w:t>дня</w:t>
      </w:r>
      <w:r>
        <w:rPr>
          <w:rFonts w:ascii="Tahoma" w:hAnsi="Tahoma"/>
          <w:spacing w:val="-4"/>
          <w:sz w:val="18"/>
        </w:rPr>
        <w:t>. </w:t>
      </w:r>
      <w:r>
        <w:rPr>
          <w:rFonts w:ascii="Arial" w:hAnsi="Arial"/>
          <w:i/>
          <w:spacing w:val="-8"/>
          <w:sz w:val="18"/>
        </w:rPr>
        <w:t>VIдень.</w:t>
      </w:r>
      <w:r>
        <w:rPr>
          <w:rFonts w:ascii="Arial" w:hAnsi="Arial"/>
          <w:i/>
          <w:spacing w:val="-5"/>
          <w:sz w:val="18"/>
        </w:rPr>
        <w:t> </w:t>
      </w:r>
      <w:r>
        <w:rPr>
          <w:rFonts w:ascii="Lucida Sans Unicode" w:hAnsi="Lucida Sans Unicode"/>
          <w:spacing w:val="-8"/>
          <w:sz w:val="18"/>
        </w:rPr>
        <w:t>По</w:t>
      </w:r>
      <w:r>
        <w:rPr>
          <w:rFonts w:ascii="Lucida Sans Unicode" w:hAnsi="Lucida Sans Unicode"/>
          <w:spacing w:val="-6"/>
          <w:sz w:val="18"/>
        </w:rPr>
        <w:t> </w:t>
      </w:r>
      <w:r>
        <w:rPr>
          <w:rFonts w:ascii="Lucida Sans Unicode" w:hAnsi="Lucida Sans Unicode"/>
          <w:spacing w:val="-8"/>
          <w:sz w:val="18"/>
        </w:rPr>
        <w:t>программе</w:t>
      </w:r>
      <w:r>
        <w:rPr>
          <w:rFonts w:ascii="Lucida Sans Unicode" w:hAnsi="Lucida Sans Unicode"/>
          <w:spacing w:val="-6"/>
          <w:sz w:val="18"/>
        </w:rPr>
        <w:t> </w:t>
      </w:r>
      <w:r>
        <w:rPr>
          <w:rFonts w:ascii="Tahoma" w:hAnsi="Tahoma"/>
          <w:spacing w:val="-8"/>
          <w:sz w:val="18"/>
        </w:rPr>
        <w:t>II</w:t>
      </w:r>
      <w:r>
        <w:rPr>
          <w:rFonts w:ascii="Tahoma" w:hAnsi="Tahoma"/>
          <w:spacing w:val="-7"/>
          <w:sz w:val="18"/>
        </w:rPr>
        <w:t> </w:t>
      </w:r>
      <w:r>
        <w:rPr>
          <w:rFonts w:ascii="Lucida Sans Unicode" w:hAnsi="Lucida Sans Unicode"/>
          <w:spacing w:val="-8"/>
          <w:sz w:val="18"/>
        </w:rPr>
        <w:t>дня</w:t>
      </w:r>
      <w:r>
        <w:rPr>
          <w:rFonts w:ascii="Tahoma" w:hAnsi="Tahoma"/>
          <w:spacing w:val="-8"/>
          <w:sz w:val="18"/>
        </w:rPr>
        <w:t>. </w:t>
      </w:r>
      <w:r>
        <w:rPr>
          <w:rFonts w:ascii="Arial" w:hAnsi="Arial"/>
          <w:i/>
          <w:sz w:val="18"/>
        </w:rPr>
        <w:t>VII день. </w:t>
      </w:r>
      <w:r>
        <w:rPr>
          <w:rFonts w:ascii="Lucida Sans Unicode" w:hAnsi="Lucida Sans Unicode"/>
          <w:sz w:val="18"/>
        </w:rPr>
        <w:t>Отдых</w:t>
      </w:r>
      <w:r>
        <w:rPr>
          <w:rFonts w:ascii="Tahoma" w:hAnsi="Tahoma"/>
          <w:sz w:val="18"/>
        </w:rPr>
        <w:t>.</w:t>
      </w:r>
    </w:p>
    <w:p>
      <w:pPr>
        <w:spacing w:line="187" w:lineRule="auto" w:before="5"/>
        <w:ind w:left="344" w:right="47" w:firstLine="273"/>
        <w:jc w:val="both"/>
        <w:rPr>
          <w:rFonts w:ascii="Tahoma" w:hAnsi="Tahoma"/>
          <w:sz w:val="18"/>
        </w:rPr>
      </w:pPr>
      <w:r>
        <w:rPr>
          <w:rFonts w:ascii="Lucida Sans Unicode" w:hAnsi="Lucida Sans Unicode"/>
          <w:spacing w:val="-4"/>
          <w:sz w:val="18"/>
        </w:rPr>
        <w:t>Всего</w:t>
      </w:r>
      <w:r>
        <w:rPr>
          <w:rFonts w:ascii="Tahoma" w:hAnsi="Tahoma"/>
          <w:spacing w:val="-4"/>
          <w:sz w:val="18"/>
        </w:rPr>
        <w:t>:</w:t>
      </w:r>
      <w:r>
        <w:rPr>
          <w:rFonts w:ascii="Tahoma" w:hAnsi="Tahoma"/>
          <w:spacing w:val="-8"/>
          <w:sz w:val="18"/>
        </w:rPr>
        <w:t> </w:t>
      </w:r>
      <w:r>
        <w:rPr>
          <w:rFonts w:ascii="Lucida Sans Unicode" w:hAnsi="Lucida Sans Unicode"/>
          <w:spacing w:val="-4"/>
          <w:sz w:val="18"/>
        </w:rPr>
        <w:t>метания</w:t>
      </w:r>
      <w:r>
        <w:rPr>
          <w:rFonts w:ascii="Lucida Sans Unicode" w:hAnsi="Lucida Sans Unicode"/>
          <w:spacing w:val="-7"/>
          <w:sz w:val="18"/>
        </w:rPr>
        <w:t> </w:t>
      </w:r>
      <w:r>
        <w:rPr>
          <w:rFonts w:ascii="Lucida Sans Unicode" w:hAnsi="Lucida Sans Unicode"/>
          <w:spacing w:val="-4"/>
          <w:sz w:val="18"/>
        </w:rPr>
        <w:t>молота</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85</w:t>
      </w:r>
      <w:r>
        <w:rPr>
          <w:rFonts w:ascii="Lucida Sans Unicode" w:hAnsi="Lucida Sans Unicode"/>
          <w:spacing w:val="-4"/>
          <w:sz w:val="18"/>
        </w:rPr>
        <w:t>—</w:t>
      </w:r>
      <w:r>
        <w:rPr>
          <w:rFonts w:ascii="Tahoma" w:hAnsi="Tahoma"/>
          <w:spacing w:val="-4"/>
          <w:sz w:val="18"/>
        </w:rPr>
        <w:t>60</w:t>
      </w:r>
      <w:r>
        <w:rPr>
          <w:rFonts w:ascii="Tahoma" w:hAnsi="Tahoma"/>
          <w:spacing w:val="-7"/>
          <w:sz w:val="18"/>
        </w:rPr>
        <w:t> </w:t>
      </w:r>
      <w:r>
        <w:rPr>
          <w:rFonts w:ascii="Lucida Sans Unicode" w:hAnsi="Lucida Sans Unicode"/>
          <w:spacing w:val="-4"/>
          <w:sz w:val="18"/>
        </w:rPr>
        <w:t>раз</w:t>
      </w:r>
      <w:r>
        <w:rPr>
          <w:rFonts w:ascii="Tahoma" w:hAnsi="Tahoma"/>
          <w:spacing w:val="-4"/>
          <w:sz w:val="18"/>
        </w:rPr>
        <w:t>,</w:t>
      </w:r>
      <w:r>
        <w:rPr>
          <w:rFonts w:ascii="Tahoma" w:hAnsi="Tahoma"/>
          <w:spacing w:val="-8"/>
          <w:sz w:val="18"/>
        </w:rPr>
        <w:t> </w:t>
      </w:r>
      <w:r>
        <w:rPr>
          <w:rFonts w:ascii="Lucida Sans Unicode" w:hAnsi="Lucida Sans Unicode"/>
          <w:spacing w:val="-4"/>
          <w:sz w:val="18"/>
        </w:rPr>
        <w:t>повороты</w:t>
      </w:r>
      <w:r>
        <w:rPr>
          <w:rFonts w:ascii="Lucida Sans Unicode" w:hAnsi="Lucida Sans Unicode"/>
          <w:spacing w:val="-7"/>
          <w:sz w:val="18"/>
        </w:rPr>
        <w:t> </w:t>
      </w:r>
      <w:r>
        <w:rPr>
          <w:rFonts w:ascii="Lucida Sans Unicode" w:hAnsi="Lucida Sans Unicode"/>
          <w:spacing w:val="-4"/>
          <w:sz w:val="18"/>
        </w:rPr>
        <w:t>с</w:t>
      </w:r>
      <w:r>
        <w:rPr>
          <w:rFonts w:ascii="Lucida Sans Unicode" w:hAnsi="Lucida Sans Unicode"/>
          <w:spacing w:val="-7"/>
          <w:sz w:val="18"/>
        </w:rPr>
        <w:t> </w:t>
      </w:r>
      <w:r>
        <w:rPr>
          <w:rFonts w:ascii="Lucida Sans Unicode" w:hAnsi="Lucida Sans Unicode"/>
          <w:spacing w:val="-4"/>
          <w:sz w:val="18"/>
        </w:rPr>
        <w:t>молотом</w:t>
      </w:r>
      <w:r>
        <w:rPr>
          <w:rFonts w:ascii="Lucida Sans Unicode" w:hAnsi="Lucida Sans Unicode"/>
          <w:spacing w:val="-7"/>
          <w:sz w:val="18"/>
        </w:rPr>
        <w:t> </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200</w:t>
      </w:r>
      <w:r>
        <w:rPr>
          <w:rFonts w:ascii="Lucida Sans Unicode" w:hAnsi="Lucida Sans Unicode"/>
          <w:spacing w:val="-4"/>
          <w:sz w:val="18"/>
        </w:rPr>
        <w:t>—</w:t>
      </w:r>
      <w:r>
        <w:rPr>
          <w:rFonts w:ascii="Lucida Sans Unicode" w:hAnsi="Lucida Sans Unicode"/>
          <w:spacing w:val="-9"/>
          <w:sz w:val="18"/>
        </w:rPr>
        <w:t> </w:t>
      </w:r>
      <w:r>
        <w:rPr>
          <w:rFonts w:ascii="Tahoma" w:hAnsi="Tahoma"/>
          <w:spacing w:val="-4"/>
          <w:sz w:val="18"/>
        </w:rPr>
        <w:t>120 </w:t>
      </w:r>
      <w:r>
        <w:rPr>
          <w:rFonts w:ascii="Lucida Sans Unicode" w:hAnsi="Lucida Sans Unicode"/>
          <w:sz w:val="18"/>
        </w:rPr>
        <w:t>раз</w:t>
      </w:r>
      <w:r>
        <w:rPr>
          <w:rFonts w:ascii="Tahoma" w:hAnsi="Tahoma"/>
          <w:sz w:val="18"/>
        </w:rPr>
        <w:t>, </w:t>
      </w:r>
      <w:r>
        <w:rPr>
          <w:rFonts w:ascii="Lucida Sans Unicode" w:hAnsi="Lucida Sans Unicode"/>
          <w:sz w:val="18"/>
        </w:rPr>
        <w:t>метание гири</w:t>
      </w:r>
      <w:r>
        <w:rPr>
          <w:rFonts w:ascii="Tahoma" w:hAnsi="Tahoma"/>
          <w:sz w:val="18"/>
        </w:rPr>
        <w:t>, </w:t>
      </w:r>
      <w:r>
        <w:rPr>
          <w:rFonts w:ascii="Lucida Sans Unicode" w:hAnsi="Lucida Sans Unicode"/>
          <w:sz w:val="18"/>
        </w:rPr>
        <w:t>веса — </w:t>
      </w:r>
      <w:r>
        <w:rPr>
          <w:rFonts w:ascii="Tahoma" w:hAnsi="Tahoma"/>
          <w:sz w:val="18"/>
        </w:rPr>
        <w:t>80</w:t>
      </w:r>
      <w:r>
        <w:rPr>
          <w:rFonts w:ascii="Lucida Sans Unicode" w:hAnsi="Lucida Sans Unicode"/>
          <w:sz w:val="18"/>
        </w:rPr>
        <w:t>—</w:t>
      </w:r>
      <w:r>
        <w:rPr>
          <w:rFonts w:ascii="Tahoma" w:hAnsi="Tahoma"/>
          <w:sz w:val="18"/>
        </w:rPr>
        <w:t>60 </w:t>
      </w:r>
      <w:r>
        <w:rPr>
          <w:rFonts w:ascii="Lucida Sans Unicode" w:hAnsi="Lucida Sans Unicode"/>
          <w:sz w:val="18"/>
        </w:rPr>
        <w:t>раз</w:t>
      </w:r>
      <w:r>
        <w:rPr>
          <w:rFonts w:ascii="Tahoma" w:hAnsi="Tahoma"/>
          <w:sz w:val="18"/>
        </w:rPr>
        <w:t>, </w:t>
      </w:r>
      <w:r>
        <w:rPr>
          <w:rFonts w:ascii="Lucida Sans Unicode" w:hAnsi="Lucida Sans Unicode"/>
          <w:sz w:val="18"/>
        </w:rPr>
        <w:t>упражнения со штангой</w:t>
      </w:r>
      <w:r>
        <w:rPr>
          <w:rFonts w:ascii="Tahoma" w:hAnsi="Tahoma"/>
          <w:sz w:val="18"/>
        </w:rPr>
        <w:t>, </w:t>
      </w:r>
      <w:r>
        <w:rPr>
          <w:rFonts w:ascii="Lucida Sans Unicode" w:hAnsi="Lucida Sans Unicode"/>
          <w:sz w:val="18"/>
        </w:rPr>
        <w:t>всего </w:t>
      </w:r>
      <w:r>
        <w:rPr>
          <w:rFonts w:ascii="Lucida Sans Unicode" w:hAnsi="Lucida Sans Unicode"/>
          <w:spacing w:val="-2"/>
          <w:sz w:val="18"/>
        </w:rPr>
        <w:t>подходов</w:t>
      </w:r>
      <w:r>
        <w:rPr>
          <w:rFonts w:ascii="Lucida Sans Unicode" w:hAnsi="Lucida Sans Unicode"/>
          <w:spacing w:val="-13"/>
          <w:sz w:val="18"/>
        </w:rPr>
        <w:t> </w:t>
      </w:r>
      <w:r>
        <w:rPr>
          <w:rFonts w:ascii="Lucida Sans Unicode" w:hAnsi="Lucida Sans Unicode"/>
          <w:spacing w:val="-2"/>
          <w:sz w:val="18"/>
        </w:rPr>
        <w:t>—</w:t>
      </w:r>
      <w:r>
        <w:rPr>
          <w:rFonts w:ascii="Lucida Sans Unicode" w:hAnsi="Lucida Sans Unicode"/>
          <w:spacing w:val="-12"/>
          <w:sz w:val="18"/>
        </w:rPr>
        <w:t> </w:t>
      </w:r>
      <w:r>
        <w:rPr>
          <w:rFonts w:ascii="Tahoma" w:hAnsi="Tahoma"/>
          <w:spacing w:val="-2"/>
          <w:sz w:val="18"/>
        </w:rPr>
        <w:t>32</w:t>
      </w:r>
      <w:r>
        <w:rPr>
          <w:rFonts w:ascii="Lucida Sans Unicode" w:hAnsi="Lucida Sans Unicode"/>
          <w:spacing w:val="-2"/>
          <w:sz w:val="18"/>
        </w:rPr>
        <w:t>—</w:t>
      </w:r>
      <w:r>
        <w:rPr>
          <w:rFonts w:ascii="Tahoma" w:hAnsi="Tahoma"/>
          <w:spacing w:val="-2"/>
          <w:sz w:val="18"/>
        </w:rPr>
        <w:t>24,</w:t>
      </w:r>
      <w:r>
        <w:rPr>
          <w:rFonts w:ascii="Tahoma" w:hAnsi="Tahoma"/>
          <w:spacing w:val="-12"/>
          <w:sz w:val="18"/>
        </w:rPr>
        <w:t> </w:t>
      </w:r>
      <w:r>
        <w:rPr>
          <w:rFonts w:ascii="Lucida Sans Unicode" w:hAnsi="Lucida Sans Unicode"/>
          <w:spacing w:val="-2"/>
          <w:sz w:val="18"/>
        </w:rPr>
        <w:t>повторений</w:t>
      </w:r>
      <w:r>
        <w:rPr>
          <w:rFonts w:ascii="Lucida Sans Unicode" w:hAnsi="Lucida Sans Unicode"/>
          <w:spacing w:val="-12"/>
          <w:sz w:val="18"/>
        </w:rPr>
        <w:t> </w:t>
      </w:r>
      <w:r>
        <w:rPr>
          <w:rFonts w:ascii="Lucida Sans Unicode" w:hAnsi="Lucida Sans Unicode"/>
          <w:spacing w:val="-2"/>
          <w:sz w:val="18"/>
        </w:rPr>
        <w:t>—</w:t>
      </w:r>
      <w:r>
        <w:rPr>
          <w:rFonts w:ascii="Lucida Sans Unicode" w:hAnsi="Lucida Sans Unicode"/>
          <w:spacing w:val="-13"/>
          <w:sz w:val="18"/>
        </w:rPr>
        <w:t> </w:t>
      </w:r>
      <w:r>
        <w:rPr>
          <w:rFonts w:ascii="Tahoma" w:hAnsi="Tahoma"/>
          <w:spacing w:val="-2"/>
          <w:sz w:val="18"/>
        </w:rPr>
        <w:t>130</w:t>
      </w:r>
      <w:r>
        <w:rPr>
          <w:rFonts w:ascii="Lucida Sans Unicode" w:hAnsi="Lucida Sans Unicode"/>
          <w:spacing w:val="-2"/>
          <w:sz w:val="18"/>
        </w:rPr>
        <w:t>—</w:t>
      </w:r>
      <w:r>
        <w:rPr>
          <w:rFonts w:ascii="Tahoma" w:hAnsi="Tahoma"/>
          <w:spacing w:val="-2"/>
          <w:sz w:val="18"/>
        </w:rPr>
        <w:t>100,</w:t>
      </w:r>
      <w:r>
        <w:rPr>
          <w:rFonts w:ascii="Tahoma" w:hAnsi="Tahoma"/>
          <w:spacing w:val="-12"/>
          <w:sz w:val="18"/>
        </w:rPr>
        <w:t> </w:t>
      </w:r>
      <w:r>
        <w:rPr>
          <w:rFonts w:ascii="Lucida Sans Unicode" w:hAnsi="Lucida Sans Unicode"/>
          <w:spacing w:val="-2"/>
          <w:sz w:val="18"/>
        </w:rPr>
        <w:t>отталкиваний</w:t>
      </w:r>
      <w:r>
        <w:rPr>
          <w:rFonts w:ascii="Lucida Sans Unicode" w:hAnsi="Lucida Sans Unicode"/>
          <w:spacing w:val="-12"/>
          <w:sz w:val="18"/>
        </w:rPr>
        <w:t> </w:t>
      </w:r>
      <w:r>
        <w:rPr>
          <w:rFonts w:ascii="Lucida Sans Unicode" w:hAnsi="Lucida Sans Unicode"/>
          <w:spacing w:val="-2"/>
          <w:sz w:val="18"/>
        </w:rPr>
        <w:t>в</w:t>
      </w:r>
      <w:r>
        <w:rPr>
          <w:rFonts w:ascii="Lucida Sans Unicode" w:hAnsi="Lucida Sans Unicode"/>
          <w:spacing w:val="-12"/>
          <w:sz w:val="18"/>
        </w:rPr>
        <w:t> </w:t>
      </w:r>
      <w:r>
        <w:rPr>
          <w:rFonts w:ascii="Lucida Sans Unicode" w:hAnsi="Lucida Sans Unicode"/>
          <w:spacing w:val="-2"/>
          <w:sz w:val="18"/>
        </w:rPr>
        <w:t>прыжках</w:t>
      </w:r>
      <w:r>
        <w:rPr>
          <w:rFonts w:ascii="Lucida Sans Unicode" w:hAnsi="Lucida Sans Unicode"/>
          <w:spacing w:val="-12"/>
          <w:sz w:val="18"/>
        </w:rPr>
        <w:t> </w:t>
      </w:r>
      <w:r>
        <w:rPr>
          <w:rFonts w:ascii="Lucida Sans Unicode" w:hAnsi="Lucida Sans Unicode"/>
          <w:spacing w:val="-2"/>
          <w:sz w:val="18"/>
        </w:rPr>
        <w:t>— </w:t>
      </w:r>
      <w:r>
        <w:rPr>
          <w:rFonts w:ascii="Tahoma" w:hAnsi="Tahoma"/>
          <w:sz w:val="18"/>
        </w:rPr>
        <w:t>150,</w:t>
      </w:r>
      <w:r>
        <w:rPr>
          <w:rFonts w:ascii="Tahoma" w:hAnsi="Tahoma"/>
          <w:spacing w:val="-15"/>
          <w:sz w:val="18"/>
        </w:rPr>
        <w:t> </w:t>
      </w:r>
      <w:r>
        <w:rPr>
          <w:rFonts w:ascii="Lucida Sans Unicode" w:hAnsi="Lucida Sans Unicode"/>
          <w:sz w:val="18"/>
        </w:rPr>
        <w:t>спринтерского</w:t>
      </w:r>
      <w:r>
        <w:rPr>
          <w:rFonts w:ascii="Lucida Sans Unicode" w:hAnsi="Lucida Sans Unicode"/>
          <w:spacing w:val="-14"/>
          <w:sz w:val="18"/>
        </w:rPr>
        <w:t> </w:t>
      </w:r>
      <w:r>
        <w:rPr>
          <w:rFonts w:ascii="Lucida Sans Unicode" w:hAnsi="Lucida Sans Unicode"/>
          <w:sz w:val="18"/>
        </w:rPr>
        <w:t>бега</w:t>
      </w:r>
      <w:r>
        <w:rPr>
          <w:rFonts w:ascii="Lucida Sans Unicode" w:hAnsi="Lucida Sans Unicode"/>
          <w:spacing w:val="-14"/>
          <w:sz w:val="18"/>
        </w:rPr>
        <w:t> </w:t>
      </w:r>
      <w:r>
        <w:rPr>
          <w:rFonts w:ascii="Lucida Sans Unicode" w:hAnsi="Lucida Sans Unicode"/>
          <w:sz w:val="18"/>
        </w:rPr>
        <w:t>—</w:t>
      </w:r>
      <w:r>
        <w:rPr>
          <w:rFonts w:ascii="Lucida Sans Unicode" w:hAnsi="Lucida Sans Unicode"/>
          <w:spacing w:val="-14"/>
          <w:sz w:val="18"/>
        </w:rPr>
        <w:t> </w:t>
      </w:r>
      <w:r>
        <w:rPr>
          <w:rFonts w:ascii="Tahoma" w:hAnsi="Tahoma"/>
          <w:sz w:val="18"/>
        </w:rPr>
        <w:t>1</w:t>
      </w:r>
      <w:r>
        <w:rPr>
          <w:rFonts w:ascii="Lucida Sans Unicode" w:hAnsi="Lucida Sans Unicode"/>
          <w:sz w:val="18"/>
        </w:rPr>
        <w:t>—</w:t>
      </w:r>
      <w:r>
        <w:rPr>
          <w:rFonts w:ascii="Tahoma" w:hAnsi="Tahoma"/>
          <w:sz w:val="18"/>
        </w:rPr>
        <w:t>0,6</w:t>
      </w:r>
      <w:r>
        <w:rPr>
          <w:rFonts w:ascii="Tahoma" w:hAnsi="Tahoma"/>
          <w:spacing w:val="-14"/>
          <w:sz w:val="18"/>
        </w:rPr>
        <w:t> </w:t>
      </w:r>
      <w:r>
        <w:rPr>
          <w:rFonts w:ascii="Lucida Sans Unicode" w:hAnsi="Lucida Sans Unicode"/>
          <w:sz w:val="18"/>
        </w:rPr>
        <w:t>км</w:t>
      </w:r>
      <w:r>
        <w:rPr>
          <w:rFonts w:ascii="Tahoma" w:hAnsi="Tahoma"/>
          <w:sz w:val="18"/>
        </w:rPr>
        <w:t>.</w:t>
      </w:r>
    </w:p>
    <w:p>
      <w:pPr>
        <w:pStyle w:val="BodyText"/>
        <w:spacing w:before="74"/>
        <w:jc w:val="left"/>
        <w:rPr>
          <w:rFonts w:ascii="Tahoma"/>
          <w:sz w:val="18"/>
        </w:rPr>
      </w:pPr>
    </w:p>
    <w:p>
      <w:pPr>
        <w:pStyle w:val="ListParagraph"/>
        <w:numPr>
          <w:ilvl w:val="1"/>
          <w:numId w:val="103"/>
        </w:numPr>
        <w:tabs>
          <w:tab w:pos="1306" w:val="left" w:leader="none"/>
        </w:tabs>
        <w:spacing w:line="240" w:lineRule="auto" w:before="0" w:after="0"/>
        <w:ind w:left="1306" w:right="0" w:hanging="549"/>
        <w:jc w:val="left"/>
        <w:rPr>
          <w:rFonts w:ascii="Tahoma" w:hAnsi="Tahoma"/>
          <w:sz w:val="22"/>
        </w:rPr>
      </w:pPr>
      <w:r>
        <w:rPr>
          <w:rFonts w:ascii="Lucida Sans Unicode" w:hAnsi="Lucida Sans Unicode"/>
          <w:w w:val="90"/>
          <w:sz w:val="22"/>
        </w:rPr>
        <w:t>Этапы</w:t>
      </w:r>
      <w:r>
        <w:rPr>
          <w:rFonts w:ascii="Lucida Sans Unicode" w:hAnsi="Lucida Sans Unicode"/>
          <w:spacing w:val="4"/>
          <w:sz w:val="22"/>
        </w:rPr>
        <w:t> </w:t>
      </w:r>
      <w:r>
        <w:rPr>
          <w:rFonts w:ascii="Lucida Sans Unicode" w:hAnsi="Lucida Sans Unicode"/>
          <w:w w:val="90"/>
          <w:sz w:val="22"/>
        </w:rPr>
        <w:t>многолетней</w:t>
      </w:r>
      <w:r>
        <w:rPr>
          <w:rFonts w:ascii="Lucida Sans Unicode" w:hAnsi="Lucida Sans Unicode"/>
          <w:spacing w:val="5"/>
          <w:sz w:val="22"/>
        </w:rPr>
        <w:t> </w:t>
      </w:r>
      <w:r>
        <w:rPr>
          <w:rFonts w:ascii="Lucida Sans Unicode" w:hAnsi="Lucida Sans Unicode"/>
          <w:w w:val="90"/>
          <w:sz w:val="22"/>
        </w:rPr>
        <w:t>подготовки</w:t>
      </w:r>
      <w:r>
        <w:rPr>
          <w:rFonts w:ascii="Lucida Sans Unicode" w:hAnsi="Lucida Sans Unicode"/>
          <w:spacing w:val="5"/>
          <w:sz w:val="22"/>
        </w:rPr>
        <w:t> </w:t>
      </w:r>
      <w:r>
        <w:rPr>
          <w:rFonts w:ascii="Lucida Sans Unicode" w:hAnsi="Lucida Sans Unicode"/>
          <w:spacing w:val="-2"/>
          <w:w w:val="90"/>
          <w:sz w:val="22"/>
        </w:rPr>
        <w:t>легкоатлета</w:t>
      </w:r>
    </w:p>
    <w:p>
      <w:pPr>
        <w:spacing w:line="196" w:lineRule="auto" w:before="183"/>
        <w:ind w:left="339" w:right="38" w:firstLine="273"/>
        <w:jc w:val="both"/>
        <w:rPr>
          <w:sz w:val="24"/>
        </w:rPr>
      </w:pPr>
      <w:r>
        <w:rPr>
          <w:spacing w:val="-6"/>
          <w:sz w:val="24"/>
        </w:rPr>
        <w:t>Достижение</w:t>
      </w:r>
      <w:r>
        <w:rPr>
          <w:spacing w:val="-8"/>
          <w:sz w:val="24"/>
        </w:rPr>
        <w:t> </w:t>
      </w:r>
      <w:r>
        <w:rPr>
          <w:spacing w:val="-6"/>
          <w:sz w:val="24"/>
        </w:rPr>
        <w:t>высоких</w:t>
      </w:r>
      <w:r>
        <w:rPr>
          <w:spacing w:val="-7"/>
          <w:sz w:val="24"/>
        </w:rPr>
        <w:t> </w:t>
      </w:r>
      <w:r>
        <w:rPr>
          <w:spacing w:val="-6"/>
          <w:sz w:val="24"/>
        </w:rPr>
        <w:t>спортивных</w:t>
      </w:r>
      <w:r>
        <w:rPr>
          <w:spacing w:val="-7"/>
          <w:sz w:val="24"/>
        </w:rPr>
        <w:t> </w:t>
      </w:r>
      <w:r>
        <w:rPr>
          <w:spacing w:val="-6"/>
          <w:sz w:val="24"/>
        </w:rPr>
        <w:t>результатов</w:t>
      </w:r>
      <w:r>
        <w:rPr>
          <w:spacing w:val="-9"/>
          <w:sz w:val="24"/>
        </w:rPr>
        <w:t> </w:t>
      </w:r>
      <w:r>
        <w:rPr>
          <w:spacing w:val="-6"/>
          <w:sz w:val="24"/>
        </w:rPr>
        <w:t>возможно</w:t>
      </w:r>
      <w:r>
        <w:rPr>
          <w:spacing w:val="-7"/>
          <w:sz w:val="24"/>
        </w:rPr>
        <w:t> </w:t>
      </w:r>
      <w:r>
        <w:rPr>
          <w:spacing w:val="-6"/>
          <w:sz w:val="24"/>
        </w:rPr>
        <w:t>лишь </w:t>
      </w:r>
      <w:r>
        <w:rPr>
          <w:sz w:val="24"/>
        </w:rPr>
        <w:t>при</w:t>
      </w:r>
      <w:r>
        <w:rPr>
          <w:spacing w:val="-12"/>
          <w:sz w:val="24"/>
        </w:rPr>
        <w:t> </w:t>
      </w:r>
      <w:r>
        <w:rPr>
          <w:sz w:val="24"/>
        </w:rPr>
        <w:t>настойчивых</w:t>
      </w:r>
      <w:r>
        <w:rPr>
          <w:spacing w:val="-11"/>
          <w:sz w:val="24"/>
        </w:rPr>
        <w:t> </w:t>
      </w:r>
      <w:r>
        <w:rPr>
          <w:sz w:val="24"/>
        </w:rPr>
        <w:t>и</w:t>
      </w:r>
      <w:r>
        <w:rPr>
          <w:spacing w:val="-10"/>
          <w:sz w:val="24"/>
        </w:rPr>
        <w:t> </w:t>
      </w:r>
      <w:r>
        <w:rPr>
          <w:sz w:val="24"/>
        </w:rPr>
        <w:t>рационально</w:t>
      </w:r>
      <w:r>
        <w:rPr>
          <w:spacing w:val="-11"/>
          <w:sz w:val="24"/>
        </w:rPr>
        <w:t> </w:t>
      </w:r>
      <w:r>
        <w:rPr>
          <w:sz w:val="24"/>
        </w:rPr>
        <w:t>организованных</w:t>
      </w:r>
      <w:r>
        <w:rPr>
          <w:spacing w:val="-9"/>
          <w:sz w:val="24"/>
        </w:rPr>
        <w:t> </w:t>
      </w:r>
      <w:r>
        <w:rPr>
          <w:sz w:val="24"/>
        </w:rPr>
        <w:t>тренировках</w:t>
      </w:r>
    </w:p>
    <w:p>
      <w:pPr>
        <w:spacing w:before="146"/>
        <w:ind w:left="339" w:right="0" w:firstLine="0"/>
        <w:jc w:val="left"/>
        <w:rPr>
          <w:rFonts w:ascii="Tahoma"/>
          <w:sz w:val="18"/>
        </w:rPr>
      </w:pPr>
      <w:r>
        <w:rPr>
          <w:rFonts w:ascii="Tahoma"/>
          <w:spacing w:val="-5"/>
          <w:sz w:val="18"/>
        </w:rPr>
        <w:t>410</w:t>
      </w:r>
    </w:p>
    <w:p>
      <w:pPr>
        <w:spacing w:line="196" w:lineRule="auto" w:before="130"/>
        <w:ind w:left="320" w:right="282" w:firstLine="0"/>
        <w:jc w:val="both"/>
        <w:rPr>
          <w:sz w:val="24"/>
        </w:rPr>
      </w:pPr>
      <w:r>
        <w:rPr/>
        <w:br w:type="column"/>
      </w:r>
      <w:r>
        <w:rPr>
          <w:spacing w:val="-4"/>
          <w:sz w:val="24"/>
        </w:rPr>
        <w:t>спортсмена</w:t>
      </w:r>
      <w:r>
        <w:rPr>
          <w:spacing w:val="-11"/>
          <w:sz w:val="24"/>
        </w:rPr>
        <w:t> </w:t>
      </w:r>
      <w:r>
        <w:rPr>
          <w:spacing w:val="-4"/>
          <w:sz w:val="24"/>
        </w:rPr>
        <w:t>в</w:t>
      </w:r>
      <w:r>
        <w:rPr>
          <w:spacing w:val="-11"/>
          <w:sz w:val="24"/>
        </w:rPr>
        <w:t> </w:t>
      </w:r>
      <w:r>
        <w:rPr>
          <w:spacing w:val="-4"/>
          <w:sz w:val="24"/>
        </w:rPr>
        <w:t>течение</w:t>
      </w:r>
      <w:r>
        <w:rPr>
          <w:spacing w:val="-11"/>
          <w:sz w:val="24"/>
        </w:rPr>
        <w:t> </w:t>
      </w:r>
      <w:r>
        <w:rPr>
          <w:spacing w:val="-4"/>
          <w:sz w:val="24"/>
        </w:rPr>
        <w:t>ряда</w:t>
      </w:r>
      <w:r>
        <w:rPr>
          <w:spacing w:val="-11"/>
          <w:sz w:val="24"/>
        </w:rPr>
        <w:t> </w:t>
      </w:r>
      <w:r>
        <w:rPr>
          <w:spacing w:val="-4"/>
          <w:sz w:val="24"/>
        </w:rPr>
        <w:t>лет.</w:t>
      </w:r>
      <w:r>
        <w:rPr>
          <w:spacing w:val="-11"/>
          <w:sz w:val="24"/>
        </w:rPr>
        <w:t> </w:t>
      </w:r>
      <w:r>
        <w:rPr>
          <w:spacing w:val="-4"/>
          <w:sz w:val="24"/>
        </w:rPr>
        <w:t>Структура</w:t>
      </w:r>
      <w:r>
        <w:rPr>
          <w:spacing w:val="-11"/>
          <w:sz w:val="24"/>
        </w:rPr>
        <w:t> </w:t>
      </w:r>
      <w:r>
        <w:rPr>
          <w:spacing w:val="-4"/>
          <w:sz w:val="24"/>
        </w:rPr>
        <w:t>многолетних</w:t>
      </w:r>
      <w:r>
        <w:rPr>
          <w:spacing w:val="-11"/>
          <w:sz w:val="24"/>
        </w:rPr>
        <w:t> </w:t>
      </w:r>
      <w:r>
        <w:rPr>
          <w:spacing w:val="-4"/>
          <w:sz w:val="24"/>
        </w:rPr>
        <w:t>трениро- </w:t>
      </w:r>
      <w:r>
        <w:rPr>
          <w:spacing w:val="-6"/>
          <w:sz w:val="24"/>
        </w:rPr>
        <w:t>вок</w:t>
      </w:r>
      <w:r>
        <w:rPr>
          <w:spacing w:val="-11"/>
          <w:sz w:val="24"/>
        </w:rPr>
        <w:t> </w:t>
      </w:r>
      <w:r>
        <w:rPr>
          <w:spacing w:val="-6"/>
          <w:sz w:val="24"/>
        </w:rPr>
        <w:t>обуславливается</w:t>
      </w:r>
      <w:r>
        <w:rPr>
          <w:spacing w:val="-9"/>
          <w:sz w:val="24"/>
        </w:rPr>
        <w:t> </w:t>
      </w:r>
      <w:r>
        <w:rPr>
          <w:spacing w:val="-6"/>
          <w:sz w:val="24"/>
        </w:rPr>
        <w:t>многими</w:t>
      </w:r>
      <w:r>
        <w:rPr>
          <w:spacing w:val="-9"/>
          <w:sz w:val="24"/>
        </w:rPr>
        <w:t> </w:t>
      </w:r>
      <w:r>
        <w:rPr>
          <w:spacing w:val="-6"/>
          <w:sz w:val="24"/>
        </w:rPr>
        <w:t>факторами.</w:t>
      </w:r>
      <w:r>
        <w:rPr>
          <w:spacing w:val="-9"/>
          <w:sz w:val="24"/>
        </w:rPr>
        <w:t> </w:t>
      </w:r>
      <w:r>
        <w:rPr>
          <w:spacing w:val="-6"/>
          <w:sz w:val="24"/>
        </w:rPr>
        <w:t>В</w:t>
      </w:r>
      <w:r>
        <w:rPr>
          <w:spacing w:val="-9"/>
          <w:sz w:val="24"/>
        </w:rPr>
        <w:t> </w:t>
      </w:r>
      <w:r>
        <w:rPr>
          <w:spacing w:val="-6"/>
          <w:sz w:val="24"/>
        </w:rPr>
        <w:t>их</w:t>
      </w:r>
      <w:r>
        <w:rPr>
          <w:spacing w:val="-9"/>
          <w:sz w:val="24"/>
        </w:rPr>
        <w:t> </w:t>
      </w:r>
      <w:r>
        <w:rPr>
          <w:spacing w:val="-6"/>
          <w:sz w:val="24"/>
        </w:rPr>
        <w:t>числе:</w:t>
      </w:r>
      <w:r>
        <w:rPr>
          <w:spacing w:val="-9"/>
          <w:sz w:val="24"/>
        </w:rPr>
        <w:t> </w:t>
      </w:r>
      <w:r>
        <w:rPr>
          <w:spacing w:val="-6"/>
          <w:sz w:val="24"/>
        </w:rPr>
        <w:t>среднее</w:t>
      </w:r>
      <w:r>
        <w:rPr>
          <w:spacing w:val="-9"/>
          <w:sz w:val="24"/>
        </w:rPr>
        <w:t> </w:t>
      </w:r>
      <w:r>
        <w:rPr>
          <w:spacing w:val="-6"/>
          <w:sz w:val="24"/>
        </w:rPr>
        <w:t>ко- личество лет регулярных тренировок, необходимое для достиже- ния</w:t>
      </w:r>
      <w:r>
        <w:rPr>
          <w:spacing w:val="-11"/>
          <w:sz w:val="24"/>
        </w:rPr>
        <w:t> </w:t>
      </w:r>
      <w:r>
        <w:rPr>
          <w:spacing w:val="-6"/>
          <w:sz w:val="24"/>
        </w:rPr>
        <w:t>наивысших</w:t>
      </w:r>
      <w:r>
        <w:rPr>
          <w:spacing w:val="-9"/>
          <w:sz w:val="24"/>
        </w:rPr>
        <w:t> </w:t>
      </w:r>
      <w:r>
        <w:rPr>
          <w:spacing w:val="-6"/>
          <w:sz w:val="24"/>
        </w:rPr>
        <w:t>результатов;</w:t>
      </w:r>
      <w:r>
        <w:rPr>
          <w:spacing w:val="-9"/>
          <w:sz w:val="24"/>
        </w:rPr>
        <w:t> </w:t>
      </w:r>
      <w:r>
        <w:rPr>
          <w:spacing w:val="-6"/>
          <w:sz w:val="24"/>
        </w:rPr>
        <w:t>оптимальные</w:t>
      </w:r>
      <w:r>
        <w:rPr>
          <w:spacing w:val="-9"/>
          <w:sz w:val="24"/>
        </w:rPr>
        <w:t> </w:t>
      </w:r>
      <w:r>
        <w:rPr>
          <w:spacing w:val="-6"/>
          <w:sz w:val="24"/>
        </w:rPr>
        <w:t>возрастные</w:t>
      </w:r>
      <w:r>
        <w:rPr>
          <w:spacing w:val="-9"/>
          <w:sz w:val="24"/>
        </w:rPr>
        <w:t> </w:t>
      </w:r>
      <w:r>
        <w:rPr>
          <w:spacing w:val="-6"/>
          <w:sz w:val="24"/>
        </w:rPr>
        <w:t>границы,</w:t>
      </w:r>
      <w:r>
        <w:rPr>
          <w:spacing w:val="-9"/>
          <w:sz w:val="24"/>
        </w:rPr>
        <w:t> </w:t>
      </w:r>
      <w:r>
        <w:rPr>
          <w:spacing w:val="-6"/>
          <w:sz w:val="24"/>
        </w:rPr>
        <w:t>в </w:t>
      </w:r>
      <w:r>
        <w:rPr>
          <w:spacing w:val="-10"/>
          <w:sz w:val="24"/>
        </w:rPr>
        <w:t>которых</w:t>
      </w:r>
      <w:r>
        <w:rPr>
          <w:spacing w:val="-5"/>
          <w:sz w:val="24"/>
        </w:rPr>
        <w:t> </w:t>
      </w:r>
      <w:r>
        <w:rPr>
          <w:spacing w:val="-10"/>
          <w:sz w:val="24"/>
        </w:rPr>
        <w:t>обычно</w:t>
      </w:r>
      <w:r>
        <w:rPr>
          <w:spacing w:val="-5"/>
          <w:sz w:val="24"/>
        </w:rPr>
        <w:t> </w:t>
      </w:r>
      <w:r>
        <w:rPr>
          <w:spacing w:val="-10"/>
          <w:sz w:val="24"/>
        </w:rPr>
        <w:t>наиболее</w:t>
      </w:r>
      <w:r>
        <w:rPr>
          <w:spacing w:val="-5"/>
          <w:sz w:val="24"/>
        </w:rPr>
        <w:t> </w:t>
      </w:r>
      <w:r>
        <w:rPr>
          <w:spacing w:val="-10"/>
          <w:sz w:val="24"/>
        </w:rPr>
        <w:t>полно</w:t>
      </w:r>
      <w:r>
        <w:rPr>
          <w:spacing w:val="-5"/>
          <w:sz w:val="24"/>
        </w:rPr>
        <w:t> </w:t>
      </w:r>
      <w:r>
        <w:rPr>
          <w:spacing w:val="-10"/>
          <w:sz w:val="24"/>
        </w:rPr>
        <w:t>раскрываются</w:t>
      </w:r>
      <w:r>
        <w:rPr>
          <w:spacing w:val="-5"/>
          <w:sz w:val="24"/>
        </w:rPr>
        <w:t> </w:t>
      </w:r>
      <w:r>
        <w:rPr>
          <w:spacing w:val="-10"/>
          <w:sz w:val="24"/>
        </w:rPr>
        <w:t>способности</w:t>
      </w:r>
      <w:r>
        <w:rPr>
          <w:spacing w:val="-5"/>
          <w:sz w:val="24"/>
        </w:rPr>
        <w:t> </w:t>
      </w:r>
      <w:r>
        <w:rPr>
          <w:spacing w:val="-10"/>
          <w:sz w:val="24"/>
        </w:rPr>
        <w:t>спорт- смена</w:t>
      </w:r>
      <w:r>
        <w:rPr>
          <w:sz w:val="24"/>
        </w:rPr>
        <w:t> </w:t>
      </w:r>
      <w:r>
        <w:rPr>
          <w:spacing w:val="-10"/>
          <w:sz w:val="24"/>
        </w:rPr>
        <w:t>и</w:t>
      </w:r>
      <w:r>
        <w:rPr>
          <w:sz w:val="24"/>
        </w:rPr>
        <w:t> </w:t>
      </w:r>
      <w:r>
        <w:rPr>
          <w:spacing w:val="-10"/>
          <w:sz w:val="24"/>
        </w:rPr>
        <w:t>достигаются</w:t>
      </w:r>
      <w:r>
        <w:rPr>
          <w:sz w:val="24"/>
        </w:rPr>
        <w:t> </w:t>
      </w:r>
      <w:r>
        <w:rPr>
          <w:spacing w:val="-10"/>
          <w:sz w:val="24"/>
        </w:rPr>
        <w:t>наивысшие</w:t>
      </w:r>
      <w:r>
        <w:rPr>
          <w:sz w:val="24"/>
        </w:rPr>
        <w:t> </w:t>
      </w:r>
      <w:r>
        <w:rPr>
          <w:spacing w:val="-10"/>
          <w:sz w:val="24"/>
        </w:rPr>
        <w:t>результаты;</w:t>
      </w:r>
      <w:r>
        <w:rPr>
          <w:spacing w:val="-1"/>
          <w:sz w:val="24"/>
        </w:rPr>
        <w:t> </w:t>
      </w:r>
      <w:r>
        <w:rPr>
          <w:spacing w:val="-10"/>
          <w:sz w:val="24"/>
        </w:rPr>
        <w:t>индивидуальные</w:t>
      </w:r>
      <w:r>
        <w:rPr>
          <w:sz w:val="24"/>
        </w:rPr>
        <w:t> </w:t>
      </w:r>
      <w:r>
        <w:rPr>
          <w:spacing w:val="-10"/>
          <w:sz w:val="24"/>
        </w:rPr>
        <w:t>осо- </w:t>
      </w:r>
      <w:r>
        <w:rPr>
          <w:spacing w:val="-6"/>
          <w:sz w:val="24"/>
        </w:rPr>
        <w:t>бенности спортсмена и темпы роста его спортивного мастерства; </w:t>
      </w:r>
      <w:r>
        <w:rPr>
          <w:sz w:val="24"/>
        </w:rPr>
        <w:t>возраст</w:t>
      </w:r>
      <w:r>
        <w:rPr>
          <w:spacing w:val="-1"/>
          <w:sz w:val="24"/>
        </w:rPr>
        <w:t> </w:t>
      </w:r>
      <w:r>
        <w:rPr>
          <w:sz w:val="24"/>
        </w:rPr>
        <w:t>начала</w:t>
      </w:r>
      <w:r>
        <w:rPr>
          <w:spacing w:val="-2"/>
          <w:sz w:val="24"/>
        </w:rPr>
        <w:t> </w:t>
      </w:r>
      <w:r>
        <w:rPr>
          <w:sz w:val="24"/>
        </w:rPr>
        <w:t>спортивных</w:t>
      </w:r>
      <w:r>
        <w:rPr>
          <w:spacing w:val="-2"/>
          <w:sz w:val="24"/>
        </w:rPr>
        <w:t> </w:t>
      </w:r>
      <w:r>
        <w:rPr>
          <w:sz w:val="24"/>
        </w:rPr>
        <w:t>занятий,</w:t>
      </w:r>
      <w:r>
        <w:rPr>
          <w:spacing w:val="-2"/>
          <w:sz w:val="24"/>
        </w:rPr>
        <w:t> </w:t>
      </w:r>
      <w:r>
        <w:rPr>
          <w:sz w:val="24"/>
        </w:rPr>
        <w:t>а</w:t>
      </w:r>
      <w:r>
        <w:rPr>
          <w:spacing w:val="-2"/>
          <w:sz w:val="24"/>
        </w:rPr>
        <w:t> </w:t>
      </w:r>
      <w:r>
        <w:rPr>
          <w:sz w:val="24"/>
        </w:rPr>
        <w:t>также</w:t>
      </w:r>
      <w:r>
        <w:rPr>
          <w:spacing w:val="-2"/>
          <w:sz w:val="24"/>
        </w:rPr>
        <w:t> </w:t>
      </w:r>
      <w:r>
        <w:rPr>
          <w:sz w:val="24"/>
        </w:rPr>
        <w:t>возраст,</w:t>
      </w:r>
      <w:r>
        <w:rPr>
          <w:spacing w:val="-2"/>
          <w:sz w:val="24"/>
        </w:rPr>
        <w:t> </w:t>
      </w:r>
      <w:r>
        <w:rPr>
          <w:sz w:val="24"/>
        </w:rPr>
        <w:t>когда</w:t>
      </w:r>
      <w:r>
        <w:rPr>
          <w:spacing w:val="-2"/>
          <w:sz w:val="24"/>
        </w:rPr>
        <w:t> </w:t>
      </w:r>
      <w:r>
        <w:rPr>
          <w:sz w:val="24"/>
        </w:rPr>
        <w:t>он приступил к специальным тренировкам.</w:t>
      </w:r>
    </w:p>
    <w:p>
      <w:pPr>
        <w:spacing w:line="196" w:lineRule="auto" w:before="0"/>
        <w:ind w:left="329" w:right="270" w:firstLine="268"/>
        <w:jc w:val="both"/>
        <w:rPr>
          <w:sz w:val="24"/>
        </w:rPr>
      </w:pPr>
      <w:r>
        <w:rPr/>
        <mc:AlternateContent>
          <mc:Choice Requires="wps">
            <w:drawing>
              <wp:anchor distT="0" distB="0" distL="0" distR="0" allowOverlap="1" layoutInCell="1" locked="0" behindDoc="0" simplePos="0" relativeHeight="16066048">
                <wp:simplePos x="0" y="0"/>
                <wp:positionH relativeFrom="page">
                  <wp:posOffset>5367654</wp:posOffset>
                </wp:positionH>
                <wp:positionV relativeFrom="paragraph">
                  <wp:posOffset>-313682</wp:posOffset>
                </wp:positionV>
                <wp:extent cx="1270" cy="831850"/>
                <wp:effectExtent l="0" t="0" r="0" b="0"/>
                <wp:wrapNone/>
                <wp:docPr id="1080" name="Graphic 1080"/>
                <wp:cNvGraphicFramePr>
                  <a:graphicFrameLocks/>
                </wp:cNvGraphicFramePr>
                <a:graphic>
                  <a:graphicData uri="http://schemas.microsoft.com/office/word/2010/wordprocessingShape">
                    <wps:wsp>
                      <wps:cNvPr id="1080" name="Graphic 1080"/>
                      <wps:cNvSpPr/>
                      <wps:spPr>
                        <a:xfrm>
                          <a:off x="0" y="0"/>
                          <a:ext cx="1270" cy="831850"/>
                        </a:xfrm>
                        <a:custGeom>
                          <a:avLst/>
                          <a:gdLst/>
                          <a:ahLst/>
                          <a:cxnLst/>
                          <a:rect l="l" t="t" r="r" b="b"/>
                          <a:pathLst>
                            <a:path w="0" h="831850">
                              <a:moveTo>
                                <a:pt x="0" y="0"/>
                              </a:moveTo>
                              <a:lnTo>
                                <a:pt x="0" y="831850"/>
                              </a:lnTo>
                            </a:path>
                          </a:pathLst>
                        </a:custGeom>
                        <a:ln w="5461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66048" from="422.649994pt,-24.699425pt" to="422.649994pt,40.800575pt" stroked="true" strokeweight="4.3pt" strokecolor="#000000">
                <v:stroke dashstyle="solid"/>
                <w10:wrap type="none"/>
              </v:line>
            </w:pict>
          </mc:Fallback>
        </mc:AlternateContent>
      </w:r>
      <w:r>
        <w:rPr>
          <w:spacing w:val="-10"/>
          <w:sz w:val="24"/>
        </w:rPr>
        <w:t>Для</w:t>
      </w:r>
      <w:r>
        <w:rPr>
          <w:sz w:val="24"/>
        </w:rPr>
        <w:t> </w:t>
      </w:r>
      <w:r>
        <w:rPr>
          <w:spacing w:val="-10"/>
          <w:sz w:val="24"/>
        </w:rPr>
        <w:t>рационального</w:t>
      </w:r>
      <w:r>
        <w:rPr>
          <w:sz w:val="24"/>
        </w:rPr>
        <w:t> </w:t>
      </w:r>
      <w:r>
        <w:rPr>
          <w:spacing w:val="-10"/>
          <w:sz w:val="24"/>
        </w:rPr>
        <w:t>планирования</w:t>
      </w:r>
      <w:r>
        <w:rPr>
          <w:sz w:val="24"/>
        </w:rPr>
        <w:t> </w:t>
      </w:r>
      <w:r>
        <w:rPr>
          <w:spacing w:val="-10"/>
          <w:sz w:val="24"/>
        </w:rPr>
        <w:t>многолетней</w:t>
      </w:r>
      <w:r>
        <w:rPr>
          <w:sz w:val="24"/>
        </w:rPr>
        <w:t> </w:t>
      </w:r>
      <w:r>
        <w:rPr>
          <w:spacing w:val="-10"/>
          <w:sz w:val="24"/>
        </w:rPr>
        <w:t>подготовки</w:t>
      </w:r>
      <w:r>
        <w:rPr>
          <w:sz w:val="24"/>
        </w:rPr>
        <w:t> </w:t>
      </w:r>
      <w:r>
        <w:rPr>
          <w:spacing w:val="-10"/>
          <w:sz w:val="24"/>
        </w:rPr>
        <w:t>важ- </w:t>
      </w:r>
      <w:r>
        <w:rPr>
          <w:spacing w:val="-6"/>
          <w:sz w:val="24"/>
        </w:rPr>
        <w:t>ным</w:t>
      </w:r>
      <w:r>
        <w:rPr>
          <w:spacing w:val="-9"/>
          <w:sz w:val="24"/>
        </w:rPr>
        <w:t> </w:t>
      </w:r>
      <w:r>
        <w:rPr>
          <w:spacing w:val="-6"/>
          <w:sz w:val="24"/>
        </w:rPr>
        <w:t>является</w:t>
      </w:r>
      <w:r>
        <w:rPr>
          <w:spacing w:val="-8"/>
          <w:sz w:val="24"/>
        </w:rPr>
        <w:t> </w:t>
      </w:r>
      <w:r>
        <w:rPr>
          <w:spacing w:val="-6"/>
          <w:sz w:val="24"/>
        </w:rPr>
        <w:t>точное установление</w:t>
      </w:r>
      <w:r>
        <w:rPr>
          <w:spacing w:val="-9"/>
          <w:sz w:val="24"/>
        </w:rPr>
        <w:t> </w:t>
      </w:r>
      <w:r>
        <w:rPr>
          <w:spacing w:val="-6"/>
          <w:sz w:val="24"/>
        </w:rPr>
        <w:t>оптимальных</w:t>
      </w:r>
      <w:r>
        <w:rPr>
          <w:spacing w:val="-8"/>
          <w:sz w:val="24"/>
        </w:rPr>
        <w:t> </w:t>
      </w:r>
      <w:r>
        <w:rPr>
          <w:spacing w:val="-6"/>
          <w:sz w:val="24"/>
        </w:rPr>
        <w:t>возрастных</w:t>
      </w:r>
      <w:r>
        <w:rPr>
          <w:spacing w:val="-7"/>
          <w:sz w:val="24"/>
        </w:rPr>
        <w:t> </w:t>
      </w:r>
      <w:r>
        <w:rPr>
          <w:spacing w:val="-6"/>
          <w:sz w:val="24"/>
        </w:rPr>
        <w:t>гра- </w:t>
      </w:r>
      <w:r>
        <w:rPr>
          <w:spacing w:val="-8"/>
          <w:sz w:val="24"/>
        </w:rPr>
        <w:t>ниц,</w:t>
      </w:r>
      <w:r>
        <w:rPr>
          <w:sz w:val="24"/>
        </w:rPr>
        <w:t> </w:t>
      </w:r>
      <w:r>
        <w:rPr>
          <w:spacing w:val="-8"/>
          <w:sz w:val="24"/>
        </w:rPr>
        <w:t>в</w:t>
      </w:r>
      <w:r>
        <w:rPr>
          <w:sz w:val="24"/>
        </w:rPr>
        <w:t> </w:t>
      </w:r>
      <w:r>
        <w:rPr>
          <w:spacing w:val="-8"/>
          <w:sz w:val="24"/>
        </w:rPr>
        <w:t>которых</w:t>
      </w:r>
      <w:r>
        <w:rPr>
          <w:sz w:val="24"/>
        </w:rPr>
        <w:t> </w:t>
      </w:r>
      <w:r>
        <w:rPr>
          <w:spacing w:val="-8"/>
          <w:sz w:val="24"/>
        </w:rPr>
        <w:t>обычно</w:t>
      </w:r>
      <w:r>
        <w:rPr>
          <w:sz w:val="24"/>
        </w:rPr>
        <w:t> </w:t>
      </w:r>
      <w:r>
        <w:rPr>
          <w:spacing w:val="-8"/>
          <w:sz w:val="24"/>
        </w:rPr>
        <w:t>демонстрируются</w:t>
      </w:r>
      <w:r>
        <w:rPr>
          <w:sz w:val="24"/>
        </w:rPr>
        <w:t> </w:t>
      </w:r>
      <w:r>
        <w:rPr>
          <w:spacing w:val="-8"/>
          <w:sz w:val="24"/>
        </w:rPr>
        <w:t>наивысшие</w:t>
      </w:r>
      <w:r>
        <w:rPr>
          <w:sz w:val="24"/>
        </w:rPr>
        <w:t> </w:t>
      </w:r>
      <w:r>
        <w:rPr>
          <w:spacing w:val="-8"/>
          <w:sz w:val="24"/>
        </w:rPr>
        <w:t>спортивные </w:t>
      </w:r>
      <w:r>
        <w:rPr>
          <w:spacing w:val="-2"/>
          <w:sz w:val="24"/>
        </w:rPr>
        <w:t>достижения.</w:t>
      </w:r>
    </w:p>
    <w:p>
      <w:pPr>
        <w:spacing w:line="196" w:lineRule="auto" w:before="0"/>
        <w:ind w:left="339" w:right="272" w:firstLine="283"/>
        <w:jc w:val="both"/>
        <w:rPr>
          <w:sz w:val="24"/>
        </w:rPr>
      </w:pPr>
      <w:r>
        <w:rPr/>
        <mc:AlternateContent>
          <mc:Choice Requires="wps">
            <w:drawing>
              <wp:anchor distT="0" distB="0" distL="0" distR="0" allowOverlap="1" layoutInCell="1" locked="0" behindDoc="0" simplePos="0" relativeHeight="16066560">
                <wp:simplePos x="0" y="0"/>
                <wp:positionH relativeFrom="page">
                  <wp:posOffset>5388609</wp:posOffset>
                </wp:positionH>
                <wp:positionV relativeFrom="paragraph">
                  <wp:posOffset>2903098</wp:posOffset>
                </wp:positionV>
                <wp:extent cx="1270" cy="1283335"/>
                <wp:effectExtent l="0" t="0" r="0" b="0"/>
                <wp:wrapNone/>
                <wp:docPr id="1081" name="Graphic 1081"/>
                <wp:cNvGraphicFramePr>
                  <a:graphicFrameLocks/>
                </wp:cNvGraphicFramePr>
                <a:graphic>
                  <a:graphicData uri="http://schemas.microsoft.com/office/word/2010/wordprocessingShape">
                    <wps:wsp>
                      <wps:cNvPr id="1081" name="Graphic 1081"/>
                      <wps:cNvSpPr/>
                      <wps:spPr>
                        <a:xfrm>
                          <a:off x="0" y="0"/>
                          <a:ext cx="1270" cy="1283335"/>
                        </a:xfrm>
                        <a:custGeom>
                          <a:avLst/>
                          <a:gdLst/>
                          <a:ahLst/>
                          <a:cxnLst/>
                          <a:rect l="l" t="t" r="r" b="b"/>
                          <a:pathLst>
                            <a:path w="0" h="1283335">
                              <a:moveTo>
                                <a:pt x="0" y="0"/>
                              </a:moveTo>
                              <a:lnTo>
                                <a:pt x="0" y="1283335"/>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66560" from="424.299988pt,228.590424pt" to="424.299988pt,329.640424pt" stroked="true" strokeweight="1.2pt" strokecolor="#000000">
                <v:stroke dashstyle="solid"/>
                <w10:wrap type="none"/>
              </v:line>
            </w:pict>
          </mc:Fallback>
        </mc:AlternateContent>
      </w:r>
      <w:r>
        <w:rPr>
          <w:spacing w:val="-6"/>
          <w:sz w:val="24"/>
        </w:rPr>
        <w:t>Обычно</w:t>
      </w:r>
      <w:r>
        <w:rPr>
          <w:spacing w:val="-11"/>
          <w:sz w:val="24"/>
        </w:rPr>
        <w:t> </w:t>
      </w:r>
      <w:r>
        <w:rPr>
          <w:spacing w:val="-6"/>
          <w:sz w:val="24"/>
        </w:rPr>
        <w:t>выделяют</w:t>
      </w:r>
      <w:r>
        <w:rPr>
          <w:spacing w:val="-9"/>
          <w:sz w:val="24"/>
        </w:rPr>
        <w:t> </w:t>
      </w:r>
      <w:r>
        <w:rPr>
          <w:spacing w:val="-6"/>
          <w:sz w:val="24"/>
        </w:rPr>
        <w:t>три</w:t>
      </w:r>
      <w:r>
        <w:rPr>
          <w:spacing w:val="-9"/>
          <w:sz w:val="24"/>
        </w:rPr>
        <w:t> </w:t>
      </w:r>
      <w:r>
        <w:rPr>
          <w:spacing w:val="-6"/>
          <w:sz w:val="24"/>
        </w:rPr>
        <w:t>возрастные</w:t>
      </w:r>
      <w:r>
        <w:rPr>
          <w:spacing w:val="-9"/>
          <w:sz w:val="24"/>
        </w:rPr>
        <w:t> </w:t>
      </w:r>
      <w:r>
        <w:rPr>
          <w:spacing w:val="-6"/>
          <w:sz w:val="24"/>
        </w:rPr>
        <w:t>зоны</w:t>
      </w:r>
      <w:r>
        <w:rPr>
          <w:spacing w:val="-9"/>
          <w:sz w:val="24"/>
        </w:rPr>
        <w:t> </w:t>
      </w:r>
      <w:r>
        <w:rPr>
          <w:spacing w:val="-6"/>
          <w:sz w:val="24"/>
        </w:rPr>
        <w:t>спортивных</w:t>
      </w:r>
      <w:r>
        <w:rPr>
          <w:spacing w:val="-9"/>
          <w:sz w:val="24"/>
        </w:rPr>
        <w:t> </w:t>
      </w:r>
      <w:r>
        <w:rPr>
          <w:spacing w:val="-6"/>
          <w:sz w:val="24"/>
        </w:rPr>
        <w:t>успехов</w:t>
      </w:r>
      <w:r>
        <w:rPr>
          <w:spacing w:val="-9"/>
          <w:sz w:val="24"/>
        </w:rPr>
        <w:t> </w:t>
      </w:r>
      <w:r>
        <w:rPr>
          <w:spacing w:val="-6"/>
          <w:sz w:val="24"/>
        </w:rPr>
        <w:t>в процессе</w:t>
      </w:r>
      <w:r>
        <w:rPr>
          <w:spacing w:val="-9"/>
          <w:sz w:val="24"/>
        </w:rPr>
        <w:t> </w:t>
      </w:r>
      <w:r>
        <w:rPr>
          <w:spacing w:val="-6"/>
          <w:sz w:val="24"/>
        </w:rPr>
        <w:t>многолетней</w:t>
      </w:r>
      <w:r>
        <w:rPr>
          <w:spacing w:val="-9"/>
          <w:sz w:val="24"/>
        </w:rPr>
        <w:t> </w:t>
      </w:r>
      <w:r>
        <w:rPr>
          <w:spacing w:val="-6"/>
          <w:sz w:val="24"/>
        </w:rPr>
        <w:t>подготовки:</w:t>
      </w:r>
      <w:r>
        <w:rPr>
          <w:spacing w:val="-9"/>
          <w:sz w:val="24"/>
        </w:rPr>
        <w:t> </w:t>
      </w:r>
      <w:r>
        <w:rPr>
          <w:spacing w:val="-6"/>
          <w:sz w:val="24"/>
        </w:rPr>
        <w:t>1)</w:t>
      </w:r>
      <w:r>
        <w:rPr>
          <w:spacing w:val="-9"/>
          <w:sz w:val="24"/>
        </w:rPr>
        <w:t> </w:t>
      </w:r>
      <w:r>
        <w:rPr>
          <w:spacing w:val="-6"/>
          <w:sz w:val="24"/>
        </w:rPr>
        <w:t>зона</w:t>
      </w:r>
      <w:r>
        <w:rPr>
          <w:spacing w:val="-9"/>
          <w:sz w:val="24"/>
        </w:rPr>
        <w:t> </w:t>
      </w:r>
      <w:r>
        <w:rPr>
          <w:spacing w:val="-6"/>
          <w:sz w:val="24"/>
        </w:rPr>
        <w:t>первых</w:t>
      </w:r>
      <w:r>
        <w:rPr>
          <w:spacing w:val="-9"/>
          <w:sz w:val="24"/>
        </w:rPr>
        <w:t> </w:t>
      </w:r>
      <w:r>
        <w:rPr>
          <w:spacing w:val="-6"/>
          <w:sz w:val="24"/>
        </w:rPr>
        <w:t>больших</w:t>
      </w:r>
      <w:r>
        <w:rPr>
          <w:spacing w:val="-9"/>
          <w:sz w:val="24"/>
        </w:rPr>
        <w:t> </w:t>
      </w:r>
      <w:r>
        <w:rPr>
          <w:spacing w:val="-6"/>
          <w:sz w:val="24"/>
        </w:rPr>
        <w:t>успе- хов; 2)</w:t>
      </w:r>
      <w:r>
        <w:rPr>
          <w:spacing w:val="-8"/>
          <w:sz w:val="24"/>
        </w:rPr>
        <w:t> </w:t>
      </w:r>
      <w:r>
        <w:rPr>
          <w:spacing w:val="-6"/>
          <w:sz w:val="24"/>
        </w:rPr>
        <w:t>зона оптимальных возможностей; 3) зона</w:t>
      </w:r>
      <w:r>
        <w:rPr>
          <w:spacing w:val="-9"/>
          <w:sz w:val="24"/>
        </w:rPr>
        <w:t> </w:t>
      </w:r>
      <w:r>
        <w:rPr>
          <w:spacing w:val="-6"/>
          <w:sz w:val="24"/>
        </w:rPr>
        <w:t>высоких резуль- </w:t>
      </w:r>
      <w:r>
        <w:rPr>
          <w:spacing w:val="-12"/>
          <w:sz w:val="24"/>
        </w:rPr>
        <w:t>татов.</w:t>
      </w:r>
      <w:r>
        <w:rPr>
          <w:sz w:val="24"/>
        </w:rPr>
        <w:t> </w:t>
      </w:r>
      <w:r>
        <w:rPr>
          <w:spacing w:val="-12"/>
          <w:sz w:val="24"/>
        </w:rPr>
        <w:t>В</w:t>
      </w:r>
      <w:r>
        <w:rPr>
          <w:spacing w:val="-2"/>
          <w:sz w:val="24"/>
        </w:rPr>
        <w:t> </w:t>
      </w:r>
      <w:r>
        <w:rPr>
          <w:spacing w:val="-12"/>
          <w:sz w:val="24"/>
        </w:rPr>
        <w:t>таблице</w:t>
      </w:r>
      <w:r>
        <w:rPr>
          <w:spacing w:val="-1"/>
          <w:sz w:val="24"/>
        </w:rPr>
        <w:t> </w:t>
      </w:r>
      <w:r>
        <w:rPr>
          <w:spacing w:val="-12"/>
          <w:sz w:val="24"/>
        </w:rPr>
        <w:t>15</w:t>
      </w:r>
      <w:r>
        <w:rPr>
          <w:sz w:val="24"/>
        </w:rPr>
        <w:t> </w:t>
      </w:r>
      <w:r>
        <w:rPr>
          <w:spacing w:val="-12"/>
          <w:sz w:val="24"/>
        </w:rPr>
        <w:t>представлены</w:t>
      </w:r>
      <w:r>
        <w:rPr>
          <w:sz w:val="24"/>
        </w:rPr>
        <w:t> </w:t>
      </w:r>
      <w:r>
        <w:rPr>
          <w:spacing w:val="-12"/>
          <w:sz w:val="24"/>
        </w:rPr>
        <w:t>возрастные</w:t>
      </w:r>
      <w:r>
        <w:rPr>
          <w:spacing w:val="-1"/>
          <w:sz w:val="24"/>
        </w:rPr>
        <w:t> </w:t>
      </w:r>
      <w:r>
        <w:rPr>
          <w:spacing w:val="-12"/>
          <w:sz w:val="24"/>
        </w:rPr>
        <w:t>границы</w:t>
      </w:r>
      <w:r>
        <w:rPr>
          <w:sz w:val="24"/>
        </w:rPr>
        <w:t> </w:t>
      </w:r>
      <w:r>
        <w:rPr>
          <w:spacing w:val="-12"/>
          <w:sz w:val="24"/>
        </w:rPr>
        <w:t>зон</w:t>
      </w:r>
      <w:r>
        <w:rPr>
          <w:spacing w:val="6"/>
          <w:sz w:val="24"/>
        </w:rPr>
        <w:t> </w:t>
      </w:r>
      <w:r>
        <w:rPr>
          <w:spacing w:val="-12"/>
          <w:sz w:val="24"/>
        </w:rPr>
        <w:t>спортив- </w:t>
      </w:r>
      <w:r>
        <w:rPr>
          <w:spacing w:val="-2"/>
          <w:sz w:val="24"/>
        </w:rPr>
        <w:t>ных</w:t>
      </w:r>
      <w:r>
        <w:rPr>
          <w:spacing w:val="-11"/>
          <w:sz w:val="24"/>
        </w:rPr>
        <w:t> </w:t>
      </w:r>
      <w:r>
        <w:rPr>
          <w:spacing w:val="-2"/>
          <w:sz w:val="24"/>
        </w:rPr>
        <w:t>достижений</w:t>
      </w:r>
      <w:r>
        <w:rPr>
          <w:spacing w:val="-10"/>
          <w:sz w:val="24"/>
        </w:rPr>
        <w:t> </w:t>
      </w:r>
      <w:r>
        <w:rPr>
          <w:spacing w:val="-2"/>
          <w:sz w:val="24"/>
        </w:rPr>
        <w:t>в</w:t>
      </w:r>
      <w:r>
        <w:rPr>
          <w:spacing w:val="-12"/>
          <w:sz w:val="24"/>
        </w:rPr>
        <w:t> </w:t>
      </w:r>
      <w:r>
        <w:rPr>
          <w:spacing w:val="-2"/>
          <w:sz w:val="24"/>
        </w:rPr>
        <w:t>различных</w:t>
      </w:r>
      <w:r>
        <w:rPr>
          <w:spacing w:val="-11"/>
          <w:sz w:val="24"/>
        </w:rPr>
        <w:t> </w:t>
      </w:r>
      <w:r>
        <w:rPr>
          <w:spacing w:val="-2"/>
          <w:sz w:val="24"/>
        </w:rPr>
        <w:t>видах</w:t>
      </w:r>
      <w:r>
        <w:rPr>
          <w:spacing w:val="-11"/>
          <w:sz w:val="24"/>
        </w:rPr>
        <w:t> </w:t>
      </w:r>
      <w:r>
        <w:rPr>
          <w:spacing w:val="-2"/>
          <w:sz w:val="24"/>
        </w:rPr>
        <w:t>легкой</w:t>
      </w:r>
      <w:r>
        <w:rPr>
          <w:spacing w:val="-10"/>
          <w:sz w:val="24"/>
        </w:rPr>
        <w:t> </w:t>
      </w:r>
      <w:r>
        <w:rPr>
          <w:spacing w:val="-2"/>
          <w:sz w:val="24"/>
        </w:rPr>
        <w:t>атлетики.</w:t>
      </w:r>
    </w:p>
    <w:p>
      <w:pPr>
        <w:pStyle w:val="BodyText"/>
        <w:spacing w:before="1"/>
        <w:jc w:val="left"/>
        <w:rPr>
          <w:sz w:val="8"/>
        </w:rPr>
      </w:pPr>
      <w:r>
        <w:rPr/>
        <mc:AlternateContent>
          <mc:Choice Requires="wps">
            <w:drawing>
              <wp:anchor distT="0" distB="0" distL="0" distR="0" allowOverlap="1" layoutInCell="1" locked="0" behindDoc="1" simplePos="0" relativeHeight="487923200">
                <wp:simplePos x="0" y="0"/>
                <wp:positionH relativeFrom="page">
                  <wp:posOffset>5492750</wp:posOffset>
                </wp:positionH>
                <wp:positionV relativeFrom="paragraph">
                  <wp:posOffset>74488</wp:posOffset>
                </wp:positionV>
                <wp:extent cx="4185920" cy="4172585"/>
                <wp:effectExtent l="0" t="0" r="0" b="0"/>
                <wp:wrapTopAndBottom/>
                <wp:docPr id="1082" name="Group 1082"/>
                <wp:cNvGraphicFramePr>
                  <a:graphicFrameLocks/>
                </wp:cNvGraphicFramePr>
                <a:graphic>
                  <a:graphicData uri="http://schemas.microsoft.com/office/word/2010/wordprocessingGroup">
                    <wpg:wgp>
                      <wpg:cNvPr id="1082" name="Group 1082"/>
                      <wpg:cNvGrpSpPr/>
                      <wpg:grpSpPr>
                        <a:xfrm>
                          <a:off x="0" y="0"/>
                          <a:ext cx="4185920" cy="4172585"/>
                          <a:chExt cx="4185920" cy="4172585"/>
                        </a:xfrm>
                      </wpg:grpSpPr>
                      <pic:pic>
                        <pic:nvPicPr>
                          <pic:cNvPr id="1083" name="Image 1083"/>
                          <pic:cNvPicPr/>
                        </pic:nvPicPr>
                        <pic:blipFill>
                          <a:blip r:embed="rId223" cstate="print"/>
                          <a:stretch>
                            <a:fillRect/>
                          </a:stretch>
                        </pic:blipFill>
                        <pic:spPr>
                          <a:xfrm>
                            <a:off x="0" y="0"/>
                            <a:ext cx="4145279" cy="4083685"/>
                          </a:xfrm>
                          <a:prstGeom prst="rect">
                            <a:avLst/>
                          </a:prstGeom>
                        </pic:spPr>
                      </pic:pic>
                      <wps:wsp>
                        <wps:cNvPr id="1084" name="Graphic 1084"/>
                        <wps:cNvSpPr/>
                        <wps:spPr>
                          <a:xfrm>
                            <a:off x="3920744" y="3998340"/>
                            <a:ext cx="265430" cy="173990"/>
                          </a:xfrm>
                          <a:custGeom>
                            <a:avLst/>
                            <a:gdLst/>
                            <a:ahLst/>
                            <a:cxnLst/>
                            <a:rect l="l" t="t" r="r" b="b"/>
                            <a:pathLst>
                              <a:path w="265430" h="173990">
                                <a:moveTo>
                                  <a:pt x="265175" y="0"/>
                                </a:moveTo>
                                <a:lnTo>
                                  <a:pt x="0" y="0"/>
                                </a:lnTo>
                                <a:lnTo>
                                  <a:pt x="0" y="173735"/>
                                </a:lnTo>
                                <a:lnTo>
                                  <a:pt x="265175" y="173735"/>
                                </a:lnTo>
                                <a:lnTo>
                                  <a:pt x="265175" y="0"/>
                                </a:lnTo>
                                <a:close/>
                              </a:path>
                            </a:pathLst>
                          </a:custGeom>
                          <a:solidFill>
                            <a:srgbClr val="FFFFFF"/>
                          </a:solidFill>
                        </wps:spPr>
                        <wps:bodyPr wrap="square" lIns="0" tIns="0" rIns="0" bIns="0" rtlCol="0">
                          <a:prstTxWarp prst="textNoShape">
                            <a:avLst/>
                          </a:prstTxWarp>
                          <a:noAutofit/>
                        </wps:bodyPr>
                      </wps:wsp>
                      <wps:wsp>
                        <wps:cNvPr id="1085" name="Textbox 1085"/>
                        <wps:cNvSpPr txBox="1"/>
                        <wps:spPr>
                          <a:xfrm>
                            <a:off x="3939032" y="3999695"/>
                            <a:ext cx="241300" cy="168910"/>
                          </a:xfrm>
                          <a:prstGeom prst="rect">
                            <a:avLst/>
                          </a:prstGeom>
                        </wps:spPr>
                        <wps:txbx>
                          <w:txbxContent>
                            <w:p>
                              <w:pPr>
                                <w:spacing w:line="266" w:lineRule="exact" w:before="0"/>
                                <w:ind w:left="0" w:right="0" w:firstLine="0"/>
                                <w:jc w:val="left"/>
                                <w:rPr>
                                  <w:sz w:val="24"/>
                                </w:rPr>
                              </w:pPr>
                              <w:r>
                                <w:rPr>
                                  <w:spacing w:val="-5"/>
                                  <w:sz w:val="24"/>
                                </w:rPr>
                                <w:t>411</w:t>
                              </w:r>
                            </w:p>
                          </w:txbxContent>
                        </wps:txbx>
                        <wps:bodyPr wrap="square" lIns="0" tIns="0" rIns="0" bIns="0" rtlCol="0">
                          <a:noAutofit/>
                        </wps:bodyPr>
                      </wps:wsp>
                    </wpg:wgp>
                  </a:graphicData>
                </a:graphic>
              </wp:anchor>
            </w:drawing>
          </mc:Choice>
          <mc:Fallback>
            <w:pict>
              <v:group style="position:absolute;margin-left:432.5pt;margin-top:5.865225pt;width:329.6pt;height:328.55pt;mso-position-horizontal-relative:page;mso-position-vertical-relative:paragraph;z-index:-15393280;mso-wrap-distance-left:0;mso-wrap-distance-right:0" id="docshapegroup470" coordorigin="8650,117" coordsize="6592,6571">
                <v:shape style="position:absolute;left:8650;top:117;width:6528;height:6431" type="#_x0000_t75" id="docshape471" stroked="false">
                  <v:imagedata r:id="rId223" o:title=""/>
                </v:shape>
                <v:rect style="position:absolute;left:14824;top:6413;width:418;height:274" id="docshape472" filled="true" fillcolor="#ffffff" stroked="false">
                  <v:fill type="solid"/>
                </v:rect>
                <v:shape style="position:absolute;left:14853;top:6416;width:380;height:266" type="#_x0000_t202" id="docshape473" filled="false" stroked="false">
                  <v:textbox inset="0,0,0,0">
                    <w:txbxContent>
                      <w:p>
                        <w:pPr>
                          <w:spacing w:line="266" w:lineRule="exact" w:before="0"/>
                          <w:ind w:left="0" w:right="0" w:firstLine="0"/>
                          <w:jc w:val="left"/>
                          <w:rPr>
                            <w:sz w:val="24"/>
                          </w:rPr>
                        </w:pPr>
                        <w:r>
                          <w:rPr>
                            <w:spacing w:val="-5"/>
                            <w:sz w:val="24"/>
                          </w:rPr>
                          <w:t>411</w:t>
                        </w:r>
                      </w:p>
                    </w:txbxContent>
                  </v:textbox>
                  <w10:wrap type="none"/>
                </v:shape>
                <w10:wrap type="topAndBottom"/>
              </v:group>
            </w:pict>
          </mc:Fallback>
        </mc:AlternateContent>
      </w:r>
    </w:p>
    <w:p>
      <w:pPr>
        <w:spacing w:before="1"/>
        <w:ind w:left="0" w:right="273" w:firstLine="0"/>
        <w:jc w:val="right"/>
        <w:rPr>
          <w:sz w:val="24"/>
        </w:rPr>
      </w:pPr>
      <w:r>
        <w:rPr>
          <w:sz w:val="24"/>
        </w:rPr>
        <w:t>Таблица</w:t>
      </w:r>
      <w:r>
        <w:rPr>
          <w:spacing w:val="58"/>
          <w:w w:val="150"/>
          <w:sz w:val="24"/>
        </w:rPr>
        <w:t> </w:t>
      </w:r>
      <w:r>
        <w:rPr>
          <w:spacing w:val="-5"/>
          <w:sz w:val="24"/>
        </w:rPr>
        <w:t>15</w:t>
      </w:r>
    </w:p>
    <w:p>
      <w:pPr>
        <w:spacing w:after="0"/>
        <w:jc w:val="right"/>
        <w:rPr>
          <w:sz w:val="24"/>
        </w:rPr>
        <w:sectPr>
          <w:type w:val="continuous"/>
          <w:pgSz w:w="16840" w:h="11910" w:orient="landscape"/>
          <w:pgMar w:top="1420" w:bottom="280" w:left="1120" w:right="1460"/>
          <w:cols w:num="2" w:equalWidth="0">
            <w:col w:w="6786" w:space="469"/>
            <w:col w:w="7005"/>
          </w:cols>
        </w:sectPr>
      </w:pPr>
    </w:p>
    <w:p>
      <w:pPr>
        <w:pStyle w:val="BodyText"/>
        <w:spacing w:before="160"/>
        <w:jc w:val="left"/>
        <w:rPr>
          <w:sz w:val="20"/>
        </w:rPr>
      </w:pPr>
    </w:p>
    <w:p>
      <w:pPr>
        <w:spacing w:after="0"/>
        <w:jc w:val="left"/>
        <w:rPr>
          <w:sz w:val="20"/>
        </w:rPr>
        <w:sectPr>
          <w:pgSz w:w="16840" w:h="11910" w:orient="landscape"/>
          <w:pgMar w:top="0" w:bottom="280" w:left="1120" w:right="1460"/>
        </w:sectPr>
      </w:pPr>
    </w:p>
    <w:p>
      <w:pPr>
        <w:pStyle w:val="BodyText"/>
        <w:jc w:val="left"/>
      </w:pPr>
      <w:r>
        <w:rPr/>
        <mc:AlternateContent>
          <mc:Choice Requires="wps">
            <w:drawing>
              <wp:anchor distT="0" distB="0" distL="0" distR="0" allowOverlap="1" layoutInCell="1" locked="0" behindDoc="0" simplePos="0" relativeHeight="16067584">
                <wp:simplePos x="0" y="0"/>
                <wp:positionH relativeFrom="page">
                  <wp:posOffset>33019</wp:posOffset>
                </wp:positionH>
                <wp:positionV relativeFrom="page">
                  <wp:posOffset>4614545</wp:posOffset>
                </wp:positionV>
                <wp:extent cx="1270" cy="944880"/>
                <wp:effectExtent l="0" t="0" r="0" b="0"/>
                <wp:wrapNone/>
                <wp:docPr id="1086" name="Graphic 1086"/>
                <wp:cNvGraphicFramePr>
                  <a:graphicFrameLocks/>
                </wp:cNvGraphicFramePr>
                <a:graphic>
                  <a:graphicData uri="http://schemas.microsoft.com/office/word/2010/wordprocessingShape">
                    <wps:wsp>
                      <wps:cNvPr id="1086" name="Graphic 1086"/>
                      <wps:cNvSpPr/>
                      <wps:spPr>
                        <a:xfrm>
                          <a:off x="0" y="0"/>
                          <a:ext cx="1270" cy="944880"/>
                        </a:xfrm>
                        <a:custGeom>
                          <a:avLst/>
                          <a:gdLst/>
                          <a:ahLst/>
                          <a:cxnLst/>
                          <a:rect l="l" t="t" r="r" b="b"/>
                          <a:pathLst>
                            <a:path w="0" h="944880">
                              <a:moveTo>
                                <a:pt x="0" y="0"/>
                              </a:moveTo>
                              <a:lnTo>
                                <a:pt x="0" y="944880"/>
                              </a:lnTo>
                            </a:path>
                          </a:pathLst>
                        </a:custGeom>
                        <a:ln w="393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7584" from="2.6pt,363.350006pt" to="2.6pt,437.750006pt" stroked="true" strokeweight="3.1pt" strokecolor="#000000">
                <v:stroke dashstyle="solid"/>
                <w10:wrap type="none"/>
              </v:line>
            </w:pict>
          </mc:Fallback>
        </mc:AlternateContent>
      </w:r>
      <w:r>
        <w:rPr/>
        <mc:AlternateContent>
          <mc:Choice Requires="wps">
            <w:drawing>
              <wp:anchor distT="0" distB="0" distL="0" distR="0" allowOverlap="1" layoutInCell="1" locked="0" behindDoc="0" simplePos="0" relativeHeight="16068096">
                <wp:simplePos x="0" y="0"/>
                <wp:positionH relativeFrom="page">
                  <wp:posOffset>237172</wp:posOffset>
                </wp:positionH>
                <wp:positionV relativeFrom="page">
                  <wp:posOffset>0</wp:posOffset>
                </wp:positionV>
                <wp:extent cx="47625" cy="3420110"/>
                <wp:effectExtent l="0" t="0" r="0" b="0"/>
                <wp:wrapNone/>
                <wp:docPr id="1087" name="Group 1087"/>
                <wp:cNvGraphicFramePr>
                  <a:graphicFrameLocks/>
                </wp:cNvGraphicFramePr>
                <a:graphic>
                  <a:graphicData uri="http://schemas.microsoft.com/office/word/2010/wordprocessingGroup">
                    <wpg:wgp>
                      <wpg:cNvPr id="1087" name="Group 1087"/>
                      <wpg:cNvGrpSpPr/>
                      <wpg:grpSpPr>
                        <a:xfrm>
                          <a:off x="0" y="0"/>
                          <a:ext cx="47625" cy="3420110"/>
                          <a:chExt cx="47625" cy="3420110"/>
                        </a:xfrm>
                      </wpg:grpSpPr>
                      <wps:wsp>
                        <wps:cNvPr id="1088" name="Graphic 1088"/>
                        <wps:cNvSpPr/>
                        <wps:spPr>
                          <a:xfrm>
                            <a:off x="0" y="0"/>
                            <a:ext cx="18415" cy="509270"/>
                          </a:xfrm>
                          <a:custGeom>
                            <a:avLst/>
                            <a:gdLst/>
                            <a:ahLst/>
                            <a:cxnLst/>
                            <a:rect l="l" t="t" r="r" b="b"/>
                            <a:pathLst>
                              <a:path w="18415" h="509270">
                                <a:moveTo>
                                  <a:pt x="0" y="509270"/>
                                </a:moveTo>
                                <a:lnTo>
                                  <a:pt x="18415" y="509270"/>
                                </a:lnTo>
                                <a:lnTo>
                                  <a:pt x="18415" y="0"/>
                                </a:lnTo>
                                <a:lnTo>
                                  <a:pt x="0" y="0"/>
                                </a:lnTo>
                                <a:lnTo>
                                  <a:pt x="0" y="509270"/>
                                </a:lnTo>
                                <a:close/>
                              </a:path>
                            </a:pathLst>
                          </a:custGeom>
                          <a:solidFill>
                            <a:srgbClr val="000000"/>
                          </a:solidFill>
                        </wps:spPr>
                        <wps:bodyPr wrap="square" lIns="0" tIns="0" rIns="0" bIns="0" rtlCol="0">
                          <a:prstTxWarp prst="textNoShape">
                            <a:avLst/>
                          </a:prstTxWarp>
                          <a:noAutofit/>
                        </wps:bodyPr>
                      </wps:wsp>
                      <wps:wsp>
                        <wps:cNvPr id="1089" name="Graphic 1089"/>
                        <wps:cNvSpPr/>
                        <wps:spPr>
                          <a:xfrm>
                            <a:off x="44450" y="0"/>
                            <a:ext cx="3175" cy="3420110"/>
                          </a:xfrm>
                          <a:custGeom>
                            <a:avLst/>
                            <a:gdLst/>
                            <a:ahLst/>
                            <a:cxnLst/>
                            <a:rect l="l" t="t" r="r" b="b"/>
                            <a:pathLst>
                              <a:path w="3175" h="3420110">
                                <a:moveTo>
                                  <a:pt x="0" y="3420110"/>
                                </a:moveTo>
                                <a:lnTo>
                                  <a:pt x="3175" y="3420110"/>
                                </a:lnTo>
                                <a:lnTo>
                                  <a:pt x="3175" y="0"/>
                                </a:lnTo>
                                <a:lnTo>
                                  <a:pt x="0" y="0"/>
                                </a:lnTo>
                                <a:lnTo>
                                  <a:pt x="0" y="342011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8.674999pt;margin-top:0pt;width:3.75pt;height:269.3pt;mso-position-horizontal-relative:page;mso-position-vertical-relative:page;z-index:16068096" id="docshapegroup474" coordorigin="373,0" coordsize="75,5386">
                <v:rect style="position:absolute;left:373;top:0;width:29;height:802" id="docshape475" filled="true" fillcolor="#000000" stroked="false">
                  <v:fill type="solid"/>
                </v:rect>
                <v:rect style="position:absolute;left:443;top:0;width:5;height:5386" id="docshape476"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6068608">
                <wp:simplePos x="0" y="0"/>
                <wp:positionH relativeFrom="page">
                  <wp:posOffset>286384</wp:posOffset>
                </wp:positionH>
                <wp:positionV relativeFrom="page">
                  <wp:posOffset>5885815</wp:posOffset>
                </wp:positionV>
                <wp:extent cx="1270" cy="1353185"/>
                <wp:effectExtent l="0" t="0" r="0" b="0"/>
                <wp:wrapNone/>
                <wp:docPr id="1090" name="Graphic 1090"/>
                <wp:cNvGraphicFramePr>
                  <a:graphicFrameLocks/>
                </wp:cNvGraphicFramePr>
                <a:graphic>
                  <a:graphicData uri="http://schemas.microsoft.com/office/word/2010/wordprocessingShape">
                    <wps:wsp>
                      <wps:cNvPr id="1090" name="Graphic 1090"/>
                      <wps:cNvSpPr/>
                      <wps:spPr>
                        <a:xfrm>
                          <a:off x="0" y="0"/>
                          <a:ext cx="1270" cy="1353185"/>
                        </a:xfrm>
                        <a:custGeom>
                          <a:avLst/>
                          <a:gdLst/>
                          <a:ahLst/>
                          <a:cxnLst/>
                          <a:rect l="l" t="t" r="r" b="b"/>
                          <a:pathLst>
                            <a:path w="0" h="1353185">
                              <a:moveTo>
                                <a:pt x="0" y="0"/>
                              </a:moveTo>
                              <a:lnTo>
                                <a:pt x="0" y="13531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8608" from="22.549999pt,463.450012pt" to="22.549999pt,570.000012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69120">
                <wp:simplePos x="0" y="0"/>
                <wp:positionH relativeFrom="page">
                  <wp:posOffset>5187315</wp:posOffset>
                </wp:positionH>
                <wp:positionV relativeFrom="page">
                  <wp:posOffset>21590</wp:posOffset>
                </wp:positionV>
                <wp:extent cx="1270" cy="7193280"/>
                <wp:effectExtent l="0" t="0" r="0" b="0"/>
                <wp:wrapNone/>
                <wp:docPr id="1091" name="Graphic 1091"/>
                <wp:cNvGraphicFramePr>
                  <a:graphicFrameLocks/>
                </wp:cNvGraphicFramePr>
                <a:graphic>
                  <a:graphicData uri="http://schemas.microsoft.com/office/word/2010/wordprocessingShape">
                    <wps:wsp>
                      <wps:cNvPr id="1091" name="Graphic 1091"/>
                      <wps:cNvSpPr/>
                      <wps:spPr>
                        <a:xfrm>
                          <a:off x="0" y="0"/>
                          <a:ext cx="1270" cy="7193280"/>
                        </a:xfrm>
                        <a:custGeom>
                          <a:avLst/>
                          <a:gdLst/>
                          <a:ahLst/>
                          <a:cxnLst/>
                          <a:rect l="l" t="t" r="r" b="b"/>
                          <a:pathLst>
                            <a:path w="0" h="7193280">
                              <a:moveTo>
                                <a:pt x="0" y="0"/>
                              </a:moveTo>
                              <a:lnTo>
                                <a:pt x="0" y="719328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9120" from="408.450012pt,1.700002pt" to="408.450012pt,568.100002pt" stroked="true" strokeweight=".95pt" strokecolor="#000000">
                <v:stroke dashstyle="solid"/>
                <w10:wrap type="none"/>
              </v:line>
            </w:pict>
          </mc:Fallback>
        </mc:AlternateConten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58"/>
        <w:jc w:val="left"/>
      </w:pPr>
    </w:p>
    <w:p>
      <w:pPr>
        <w:pStyle w:val="BodyText"/>
        <w:spacing w:line="213" w:lineRule="auto"/>
        <w:ind w:left="257" w:right="57" w:firstLine="288"/>
      </w:pPr>
      <w:r>
        <w:rPr/>
        <w:drawing>
          <wp:anchor distT="0" distB="0" distL="0" distR="0" allowOverlap="1" layoutInCell="1" locked="0" behindDoc="0" simplePos="0" relativeHeight="16067072">
            <wp:simplePos x="0" y="0"/>
            <wp:positionH relativeFrom="page">
              <wp:posOffset>798830</wp:posOffset>
            </wp:positionH>
            <wp:positionV relativeFrom="paragraph">
              <wp:posOffset>-1989151</wp:posOffset>
            </wp:positionV>
            <wp:extent cx="4142289" cy="1965960"/>
            <wp:effectExtent l="0" t="0" r="0" b="0"/>
            <wp:wrapNone/>
            <wp:docPr id="1092" name="Image 1092"/>
            <wp:cNvGraphicFramePr>
              <a:graphicFrameLocks/>
            </wp:cNvGraphicFramePr>
            <a:graphic>
              <a:graphicData uri="http://schemas.openxmlformats.org/drawingml/2006/picture">
                <pic:pic>
                  <pic:nvPicPr>
                    <pic:cNvPr id="1092" name="Image 1092"/>
                    <pic:cNvPicPr/>
                  </pic:nvPicPr>
                  <pic:blipFill>
                    <a:blip r:embed="rId224" cstate="print"/>
                    <a:stretch>
                      <a:fillRect/>
                    </a:stretch>
                  </pic:blipFill>
                  <pic:spPr>
                    <a:xfrm>
                      <a:off x="0" y="0"/>
                      <a:ext cx="4142289" cy="1965960"/>
                    </a:xfrm>
                    <a:prstGeom prst="rect">
                      <a:avLst/>
                    </a:prstGeom>
                  </pic:spPr>
                </pic:pic>
              </a:graphicData>
            </a:graphic>
          </wp:anchor>
        </w:drawing>
      </w:r>
      <w:r>
        <w:rPr/>
        <w:t>Оптимальные возрастные границы для наивысших достижений</w:t>
      </w:r>
      <w:r>
        <w:rPr>
          <w:spacing w:val="40"/>
        </w:rPr>
        <w:t> </w:t>
      </w:r>
      <w:r>
        <w:rPr/>
        <w:t>в большинстве видов легкой атлетики достаточно стабильны, на них не оказывает серьезного влияния ни система отбора и трени- ровок, ни время начала занятий, ни другие факторы. Зная возраст ученика и пользуясь данными таблицы, можно определить то ко- личество лет, которое он может затратить на пути к мастерству. Обычно путь от новичка</w:t>
      </w:r>
      <w:r>
        <w:rPr>
          <w:spacing w:val="-2"/>
        </w:rPr>
        <w:t> </w:t>
      </w:r>
      <w:r>
        <w:rPr/>
        <w:t>до мастера спорта международного</w:t>
      </w:r>
      <w:r>
        <w:rPr>
          <w:spacing w:val="-2"/>
        </w:rPr>
        <w:t> </w:t>
      </w:r>
      <w:r>
        <w:rPr/>
        <w:t>класса занимает 8—10 лет. При этом надо учитывать, что в зависимости</w:t>
      </w:r>
      <w:r>
        <w:rPr>
          <w:spacing w:val="40"/>
        </w:rPr>
        <w:t> </w:t>
      </w:r>
      <w:r>
        <w:rPr/>
        <w:t>от индивидуальных особенностей спортсмена, условий</w:t>
      </w:r>
      <w:r>
        <w:rPr>
          <w:spacing w:val="-1"/>
        </w:rPr>
        <w:t> </w:t>
      </w:r>
      <w:r>
        <w:rPr/>
        <w:t>его жизни</w:t>
      </w:r>
      <w:r>
        <w:rPr>
          <w:spacing w:val="-3"/>
        </w:rPr>
        <w:t> </w:t>
      </w:r>
      <w:r>
        <w:rPr/>
        <w:t>и режима тренировок могут быть и некоторые отклонения от пред- ставленных в таблице возрастных зон. У женщин путь к достиже- нию высокого спортивного мастерства обычно короче, чем у муж- чин. Спринтеры и прыгуны проходят более короткий путь подго- товки к вершинам мастерства, чем стайеры и ходоки. Способные спортсмены достигают первых больших успехов в большинстве случаев через 4 — 6 лет после начала занятий.</w:t>
      </w:r>
    </w:p>
    <w:p>
      <w:pPr>
        <w:pStyle w:val="BodyText"/>
        <w:spacing w:line="213" w:lineRule="auto" w:before="17"/>
        <w:ind w:left="276" w:right="56" w:firstLine="292"/>
      </w:pPr>
      <w:r>
        <w:rPr/>
        <w:t>Многолетняя спортивная подготовка может быть подразделена на этапы:</w:t>
      </w:r>
    </w:p>
    <w:p>
      <w:pPr>
        <w:pStyle w:val="ListParagraph"/>
        <w:numPr>
          <w:ilvl w:val="0"/>
          <w:numId w:val="120"/>
        </w:numPr>
        <w:tabs>
          <w:tab w:pos="742" w:val="left" w:leader="none"/>
        </w:tabs>
        <w:spacing w:line="218" w:lineRule="exact" w:before="0" w:after="0"/>
        <w:ind w:left="742" w:right="0" w:hanging="182"/>
        <w:jc w:val="left"/>
        <w:rPr>
          <w:sz w:val="22"/>
        </w:rPr>
      </w:pPr>
      <w:r>
        <w:rPr>
          <w:sz w:val="22"/>
        </w:rPr>
        <w:t>предварительной</w:t>
      </w:r>
      <w:r>
        <w:rPr>
          <w:spacing w:val="-12"/>
          <w:sz w:val="22"/>
        </w:rPr>
        <w:t> </w:t>
      </w:r>
      <w:r>
        <w:rPr>
          <w:spacing w:val="-2"/>
          <w:sz w:val="22"/>
        </w:rPr>
        <w:t>подготовки;</w:t>
      </w:r>
    </w:p>
    <w:p>
      <w:pPr>
        <w:pStyle w:val="ListParagraph"/>
        <w:numPr>
          <w:ilvl w:val="0"/>
          <w:numId w:val="120"/>
        </w:numPr>
        <w:tabs>
          <w:tab w:pos="742" w:val="left" w:leader="none"/>
        </w:tabs>
        <w:spacing w:line="226" w:lineRule="exact" w:before="0" w:after="0"/>
        <w:ind w:left="742" w:right="0" w:hanging="182"/>
        <w:jc w:val="left"/>
        <w:rPr>
          <w:sz w:val="22"/>
        </w:rPr>
      </w:pPr>
      <w:r>
        <w:rPr>
          <w:sz w:val="22"/>
        </w:rPr>
        <w:t>начальной</w:t>
      </w:r>
      <w:r>
        <w:rPr>
          <w:spacing w:val="-9"/>
          <w:sz w:val="22"/>
        </w:rPr>
        <w:t> </w:t>
      </w:r>
      <w:r>
        <w:rPr>
          <w:sz w:val="22"/>
        </w:rPr>
        <w:t>спортивной</w:t>
      </w:r>
      <w:r>
        <w:rPr>
          <w:spacing w:val="-9"/>
          <w:sz w:val="22"/>
        </w:rPr>
        <w:t> </w:t>
      </w:r>
      <w:r>
        <w:rPr>
          <w:spacing w:val="-2"/>
          <w:sz w:val="22"/>
        </w:rPr>
        <w:t>специализации;</w:t>
      </w:r>
    </w:p>
    <w:p>
      <w:pPr>
        <w:pStyle w:val="ListParagraph"/>
        <w:numPr>
          <w:ilvl w:val="0"/>
          <w:numId w:val="120"/>
        </w:numPr>
        <w:tabs>
          <w:tab w:pos="742" w:val="left" w:leader="none"/>
        </w:tabs>
        <w:spacing w:line="226" w:lineRule="exact" w:before="0" w:after="0"/>
        <w:ind w:left="742" w:right="0" w:hanging="182"/>
        <w:jc w:val="left"/>
        <w:rPr>
          <w:sz w:val="22"/>
        </w:rPr>
      </w:pPr>
      <w:r>
        <w:rPr>
          <w:sz w:val="22"/>
        </w:rPr>
        <w:t>углубленной</w:t>
      </w:r>
      <w:r>
        <w:rPr>
          <w:spacing w:val="-6"/>
          <w:sz w:val="22"/>
        </w:rPr>
        <w:t> </w:t>
      </w:r>
      <w:r>
        <w:rPr>
          <w:sz w:val="22"/>
        </w:rPr>
        <w:t>тренировки</w:t>
      </w:r>
      <w:r>
        <w:rPr>
          <w:spacing w:val="-8"/>
          <w:sz w:val="22"/>
        </w:rPr>
        <w:t> </w:t>
      </w:r>
      <w:r>
        <w:rPr>
          <w:sz w:val="22"/>
        </w:rPr>
        <w:t>в</w:t>
      </w:r>
      <w:r>
        <w:rPr>
          <w:spacing w:val="-7"/>
          <w:sz w:val="22"/>
        </w:rPr>
        <w:t> </w:t>
      </w:r>
      <w:r>
        <w:rPr>
          <w:sz w:val="22"/>
        </w:rPr>
        <w:t>избранном</w:t>
      </w:r>
      <w:r>
        <w:rPr>
          <w:spacing w:val="-5"/>
          <w:sz w:val="22"/>
        </w:rPr>
        <w:t> </w:t>
      </w:r>
      <w:r>
        <w:rPr>
          <w:sz w:val="22"/>
        </w:rPr>
        <w:t>виде</w:t>
      </w:r>
      <w:r>
        <w:rPr>
          <w:spacing w:val="-5"/>
          <w:sz w:val="22"/>
        </w:rPr>
        <w:t> </w:t>
      </w:r>
      <w:r>
        <w:rPr>
          <w:spacing w:val="-2"/>
          <w:sz w:val="22"/>
        </w:rPr>
        <w:t>спорта;</w:t>
      </w:r>
    </w:p>
    <w:p>
      <w:pPr>
        <w:pStyle w:val="ListParagraph"/>
        <w:numPr>
          <w:ilvl w:val="0"/>
          <w:numId w:val="120"/>
        </w:numPr>
        <w:tabs>
          <w:tab w:pos="742" w:val="left" w:leader="none"/>
        </w:tabs>
        <w:spacing w:line="227" w:lineRule="exact" w:before="0" w:after="0"/>
        <w:ind w:left="742" w:right="0" w:hanging="182"/>
        <w:jc w:val="left"/>
        <w:rPr>
          <w:sz w:val="22"/>
        </w:rPr>
      </w:pPr>
      <w:r>
        <w:rPr>
          <w:sz w:val="22"/>
        </w:rPr>
        <w:t>спортивного</w:t>
      </w:r>
      <w:r>
        <w:rPr>
          <w:spacing w:val="-9"/>
          <w:sz w:val="22"/>
        </w:rPr>
        <w:t> </w:t>
      </w:r>
      <w:r>
        <w:rPr>
          <w:spacing w:val="-2"/>
          <w:sz w:val="22"/>
        </w:rPr>
        <w:t>совершенствования;</w:t>
      </w:r>
    </w:p>
    <w:p>
      <w:pPr>
        <w:pStyle w:val="ListParagraph"/>
        <w:numPr>
          <w:ilvl w:val="0"/>
          <w:numId w:val="120"/>
        </w:numPr>
        <w:tabs>
          <w:tab w:pos="742" w:val="left" w:leader="none"/>
        </w:tabs>
        <w:spacing w:line="227" w:lineRule="exact" w:before="0" w:after="0"/>
        <w:ind w:left="742" w:right="0" w:hanging="182"/>
        <w:jc w:val="left"/>
        <w:rPr>
          <w:sz w:val="22"/>
        </w:rPr>
      </w:pPr>
      <w:r>
        <w:rPr>
          <w:sz w:val="22"/>
        </w:rPr>
        <w:t>спортивного</w:t>
      </w:r>
      <w:r>
        <w:rPr>
          <w:spacing w:val="-9"/>
          <w:sz w:val="22"/>
        </w:rPr>
        <w:t> </w:t>
      </w:r>
      <w:r>
        <w:rPr>
          <w:spacing w:val="-2"/>
          <w:sz w:val="22"/>
        </w:rPr>
        <w:t>долголетия.</w:t>
      </w:r>
    </w:p>
    <w:p>
      <w:pPr>
        <w:pStyle w:val="BodyText"/>
        <w:spacing w:line="213" w:lineRule="auto" w:before="9"/>
        <w:ind w:left="286" w:right="38" w:firstLine="288"/>
      </w:pPr>
      <w:r>
        <w:rPr/>
        <w:t>Между этапами многолетней подготовки нет четких границ, их продолжительность может в определенной мере варьироваться, прежде всего, в силу индивидуальных особенностей спортсмена, а также структуры и содержания учебно-тренировочного процесса. Не существует четких различий и в методике подготовки легко- атлетов на смежных этапах многолетней подготовки. Например, методика тренировок во второй половине этапа углубленной тре- нировки имеет много общего как в постановке задач, так и в составе, объеме и соотношении средств, применяемых в первой половине этапа спортивного совершенствования и т.д.</w:t>
      </w:r>
    </w:p>
    <w:p>
      <w:pPr>
        <w:pStyle w:val="BodyText"/>
        <w:spacing w:before="105"/>
        <w:ind w:left="300"/>
        <w:jc w:val="left"/>
      </w:pPr>
      <w:r>
        <w:rPr>
          <w:spacing w:val="-5"/>
        </w:rPr>
        <w:t>412</w:t>
      </w:r>
    </w:p>
    <w:p>
      <w:pPr>
        <w:pStyle w:val="BodyText"/>
        <w:spacing w:line="213" w:lineRule="auto" w:before="114"/>
        <w:ind w:left="142" w:right="312" w:firstLine="283"/>
      </w:pPr>
      <w:r>
        <w:rPr/>
        <w:br w:type="column"/>
      </w:r>
      <w:r>
        <w:rPr/>
        <w:t>Процесс многолетней подготовки спортсмена должен осу- ществляться на основных методических положениях:</w:t>
      </w:r>
    </w:p>
    <w:p>
      <w:pPr>
        <w:pStyle w:val="ListParagraph"/>
        <w:numPr>
          <w:ilvl w:val="0"/>
          <w:numId w:val="121"/>
        </w:numPr>
        <w:tabs>
          <w:tab w:pos="635" w:val="left" w:leader="none"/>
        </w:tabs>
        <w:spacing w:line="213" w:lineRule="auto" w:before="4" w:after="0"/>
        <w:ind w:left="137" w:right="308" w:firstLine="298"/>
        <w:jc w:val="both"/>
        <w:rPr>
          <w:sz w:val="22"/>
        </w:rPr>
      </w:pPr>
      <w:r>
        <w:rPr>
          <w:sz w:val="22"/>
        </w:rPr>
        <w:t>Преемственность задач, средств и методов тренировки детей, подростков, юношей, девушек, юниоров, мужчин и женщин.</w:t>
      </w:r>
    </w:p>
    <w:p>
      <w:pPr>
        <w:pStyle w:val="ListParagraph"/>
        <w:numPr>
          <w:ilvl w:val="0"/>
          <w:numId w:val="121"/>
        </w:numPr>
        <w:tabs>
          <w:tab w:pos="636" w:val="left" w:leader="none"/>
        </w:tabs>
        <w:spacing w:line="213" w:lineRule="auto" w:before="1" w:after="0"/>
        <w:ind w:left="137" w:right="300" w:firstLine="298"/>
        <w:jc w:val="both"/>
        <w:rPr>
          <w:sz w:val="22"/>
        </w:rPr>
      </w:pPr>
      <w:r>
        <w:rPr>
          <w:sz w:val="22"/>
        </w:rPr>
        <w:t>Постепенный рост объема средств общей и специальной фи- зической подготовки, соотношения между которыми из года в год изменяются в пользу последних, доводя до минимума удельный</w:t>
      </w:r>
      <w:r>
        <w:rPr>
          <w:spacing w:val="80"/>
          <w:sz w:val="22"/>
        </w:rPr>
        <w:t> </w:t>
      </w:r>
      <w:r>
        <w:rPr>
          <w:sz w:val="22"/>
        </w:rPr>
        <w:t>вес объема ОФП.</w:t>
      </w:r>
    </w:p>
    <w:p>
      <w:pPr>
        <w:pStyle w:val="ListParagraph"/>
        <w:numPr>
          <w:ilvl w:val="0"/>
          <w:numId w:val="121"/>
        </w:numPr>
        <w:tabs>
          <w:tab w:pos="636" w:val="left" w:leader="none"/>
        </w:tabs>
        <w:spacing w:line="213" w:lineRule="auto" w:before="4" w:after="0"/>
        <w:ind w:left="137" w:right="288" w:firstLine="298"/>
        <w:jc w:val="both"/>
        <w:rPr>
          <w:sz w:val="22"/>
        </w:rPr>
      </w:pPr>
      <w:r>
        <w:rPr>
          <w:sz w:val="22"/>
        </w:rPr>
        <w:t>Непрерывное совершенствование в спортивной технике. На первом этапе обучения главная задача — овладение основами ра- циональной спортивной техники. На других этапах — «шлифовка» отдельных деталей техники, достижение высокой степени коор- динации движений.</w:t>
      </w:r>
    </w:p>
    <w:p>
      <w:pPr>
        <w:pStyle w:val="ListParagraph"/>
        <w:numPr>
          <w:ilvl w:val="0"/>
          <w:numId w:val="121"/>
        </w:numPr>
        <w:tabs>
          <w:tab w:pos="635" w:val="left" w:leader="none"/>
        </w:tabs>
        <w:spacing w:line="213" w:lineRule="auto" w:before="3" w:after="0"/>
        <w:ind w:left="137" w:right="274" w:firstLine="298"/>
        <w:jc w:val="both"/>
        <w:rPr>
          <w:sz w:val="22"/>
        </w:rPr>
      </w:pPr>
      <w:r>
        <w:rPr>
          <w:sz w:val="22"/>
        </w:rPr>
        <w:t>Правильное планирование тренировочных и соревнователь- ных нагрузок, предусматривающее поступательное и постепенное увеличение их объема и интенсивности, так, чтобы каждый период начинался и завершался на более высоком уровне, чем соот- ветствующий период предыдущего года. Тем самым обеспечивать преемственность нагрузок из года в год и их повышение на протя- жении ряда лет.</w:t>
      </w:r>
    </w:p>
    <w:p>
      <w:pPr>
        <w:pStyle w:val="ListParagraph"/>
        <w:numPr>
          <w:ilvl w:val="0"/>
          <w:numId w:val="121"/>
        </w:numPr>
        <w:tabs>
          <w:tab w:pos="635" w:val="left" w:leader="none"/>
        </w:tabs>
        <w:spacing w:line="213" w:lineRule="auto" w:before="8" w:after="0"/>
        <w:ind w:left="137" w:right="262" w:firstLine="298"/>
        <w:jc w:val="both"/>
        <w:rPr>
          <w:sz w:val="22"/>
        </w:rPr>
      </w:pPr>
      <w:r>
        <w:rPr>
          <w:sz w:val="22"/>
        </w:rPr>
        <w:t>Строгое соблюдение принципа постепенного возрастания тре- нировочных и соревновательных нагрузок в процессе многолетней подготовки спортсменов. Подготовленность спортсмена будет улучшаться лишь в том случае, если нагрузки на всех этапах мно- голетней подготовки будут полностью соответствовать возрастным и индивидуальным функциональным возможностям организма спортсмена и будут направлены на совершенствование адаптации (приспосабливаемости) организма спортсмена к выполнению физических упражнений различной продолжительности и интен- </w:t>
      </w:r>
      <w:r>
        <w:rPr>
          <w:spacing w:val="-2"/>
          <w:sz w:val="22"/>
        </w:rPr>
        <w:t>сивности.</w:t>
      </w:r>
    </w:p>
    <w:p>
      <w:pPr>
        <w:pStyle w:val="ListParagraph"/>
        <w:numPr>
          <w:ilvl w:val="0"/>
          <w:numId w:val="121"/>
        </w:numPr>
        <w:tabs>
          <w:tab w:pos="635" w:val="left" w:leader="none"/>
        </w:tabs>
        <w:spacing w:line="213" w:lineRule="auto" w:before="7" w:after="0"/>
        <w:ind w:left="137" w:right="248" w:firstLine="298"/>
        <w:jc w:val="both"/>
        <w:rPr>
          <w:sz w:val="22"/>
        </w:rPr>
      </w:pPr>
      <w:r>
        <w:rPr>
          <w:sz w:val="22"/>
        </w:rPr>
        <w:t>Педагогическое воздействие на развитие физических качеств должно способствовать полному проявлению тех из них, рост ко- торых значительно выражен на той или иной ступени развития, в наиболее</w:t>
      </w:r>
      <w:r>
        <w:rPr>
          <w:spacing w:val="-2"/>
          <w:sz w:val="22"/>
        </w:rPr>
        <w:t> </w:t>
      </w:r>
      <w:r>
        <w:rPr>
          <w:sz w:val="22"/>
        </w:rPr>
        <w:t>благоприятные</w:t>
      </w:r>
      <w:r>
        <w:rPr>
          <w:spacing w:val="-2"/>
          <w:sz w:val="22"/>
        </w:rPr>
        <w:t> </w:t>
      </w:r>
      <w:r>
        <w:rPr>
          <w:sz w:val="22"/>
        </w:rPr>
        <w:t>возрастные</w:t>
      </w:r>
      <w:r>
        <w:rPr>
          <w:spacing w:val="-2"/>
          <w:sz w:val="22"/>
        </w:rPr>
        <w:t> </w:t>
      </w:r>
      <w:r>
        <w:rPr>
          <w:sz w:val="22"/>
        </w:rPr>
        <w:t>периоды.</w:t>
      </w:r>
      <w:r>
        <w:rPr>
          <w:spacing w:val="-2"/>
          <w:sz w:val="22"/>
        </w:rPr>
        <w:t> </w:t>
      </w:r>
      <w:r>
        <w:rPr>
          <w:sz w:val="22"/>
        </w:rPr>
        <w:t>Следует</w:t>
      </w:r>
      <w:r>
        <w:rPr>
          <w:spacing w:val="-2"/>
          <w:sz w:val="22"/>
        </w:rPr>
        <w:t> </w:t>
      </w:r>
      <w:r>
        <w:rPr>
          <w:sz w:val="22"/>
        </w:rPr>
        <w:t>противодей- ствовать узкой специализации в развитии физических качеств на различных этапах подготовки, устранять отклонения в нормальном физическом развитии и в становлении двигательных навыков.</w:t>
      </w:r>
    </w:p>
    <w:p>
      <w:pPr>
        <w:pStyle w:val="BodyText"/>
        <w:spacing w:line="213" w:lineRule="auto" w:before="6"/>
        <w:ind w:left="205" w:right="245" w:firstLine="283"/>
      </w:pPr>
      <w:r>
        <w:rPr/>
        <w:t>На основе теоретических и экспериментальных исследований разработаны модели построения многолетней подготовки в раз- личных видах легкой атлетики, которые включают в себя следую- щие компоненты:</w:t>
      </w:r>
    </w:p>
    <w:p>
      <w:pPr>
        <w:pStyle w:val="ListParagraph"/>
        <w:numPr>
          <w:ilvl w:val="1"/>
          <w:numId w:val="121"/>
        </w:numPr>
        <w:tabs>
          <w:tab w:pos="679" w:val="left" w:leader="none"/>
        </w:tabs>
        <w:spacing w:line="221" w:lineRule="exact" w:before="0" w:after="0"/>
        <w:ind w:left="679" w:right="0" w:hanging="181"/>
        <w:jc w:val="left"/>
        <w:rPr>
          <w:sz w:val="22"/>
        </w:rPr>
      </w:pPr>
      <w:r>
        <w:rPr>
          <w:sz w:val="22"/>
        </w:rPr>
        <w:t>этапы</w:t>
      </w:r>
      <w:r>
        <w:rPr>
          <w:spacing w:val="-5"/>
          <w:sz w:val="22"/>
        </w:rPr>
        <w:t> </w:t>
      </w:r>
      <w:r>
        <w:rPr>
          <w:sz w:val="22"/>
        </w:rPr>
        <w:t>многолетней</w:t>
      </w:r>
      <w:r>
        <w:rPr>
          <w:spacing w:val="-5"/>
          <w:sz w:val="22"/>
        </w:rPr>
        <w:t> </w:t>
      </w:r>
      <w:r>
        <w:rPr>
          <w:spacing w:val="-2"/>
          <w:sz w:val="22"/>
        </w:rPr>
        <w:t>подготовки;</w:t>
      </w:r>
    </w:p>
    <w:p>
      <w:pPr>
        <w:pStyle w:val="ListParagraph"/>
        <w:numPr>
          <w:ilvl w:val="1"/>
          <w:numId w:val="121"/>
        </w:numPr>
        <w:tabs>
          <w:tab w:pos="679" w:val="left" w:leader="none"/>
        </w:tabs>
        <w:spacing w:line="226" w:lineRule="exact" w:before="0" w:after="0"/>
        <w:ind w:left="679" w:right="0" w:hanging="181"/>
        <w:jc w:val="left"/>
        <w:rPr>
          <w:sz w:val="22"/>
        </w:rPr>
      </w:pPr>
      <w:r>
        <w:rPr>
          <w:sz w:val="22"/>
        </w:rPr>
        <w:t>возраст</w:t>
      </w:r>
      <w:r>
        <w:rPr>
          <w:spacing w:val="-4"/>
          <w:sz w:val="22"/>
        </w:rPr>
        <w:t> </w:t>
      </w:r>
      <w:r>
        <w:rPr>
          <w:sz w:val="22"/>
        </w:rPr>
        <w:t>спортсменов</w:t>
      </w:r>
      <w:r>
        <w:rPr>
          <w:spacing w:val="-4"/>
          <w:sz w:val="22"/>
        </w:rPr>
        <w:t> </w:t>
      </w:r>
      <w:r>
        <w:rPr>
          <w:sz w:val="22"/>
        </w:rPr>
        <w:t>на</w:t>
      </w:r>
      <w:r>
        <w:rPr>
          <w:spacing w:val="-3"/>
          <w:sz w:val="22"/>
        </w:rPr>
        <w:t> </w:t>
      </w:r>
      <w:r>
        <w:rPr>
          <w:sz w:val="22"/>
        </w:rPr>
        <w:t>этом</w:t>
      </w:r>
      <w:r>
        <w:rPr>
          <w:spacing w:val="-4"/>
          <w:sz w:val="22"/>
        </w:rPr>
        <w:t> </w:t>
      </w:r>
      <w:r>
        <w:rPr>
          <w:spacing w:val="-2"/>
          <w:sz w:val="22"/>
        </w:rPr>
        <w:t>этапе;</w:t>
      </w:r>
    </w:p>
    <w:p>
      <w:pPr>
        <w:pStyle w:val="ListParagraph"/>
        <w:numPr>
          <w:ilvl w:val="1"/>
          <w:numId w:val="121"/>
        </w:numPr>
        <w:tabs>
          <w:tab w:pos="679" w:val="left" w:leader="none"/>
        </w:tabs>
        <w:spacing w:line="227" w:lineRule="exact" w:before="0" w:after="0"/>
        <w:ind w:left="679" w:right="0" w:hanging="181"/>
        <w:jc w:val="left"/>
        <w:rPr>
          <w:sz w:val="22"/>
        </w:rPr>
      </w:pPr>
      <w:r>
        <w:rPr>
          <w:sz w:val="22"/>
        </w:rPr>
        <w:t>основные</w:t>
      </w:r>
      <w:r>
        <w:rPr>
          <w:spacing w:val="-6"/>
          <w:sz w:val="22"/>
        </w:rPr>
        <w:t> </w:t>
      </w:r>
      <w:r>
        <w:rPr>
          <w:sz w:val="22"/>
        </w:rPr>
        <w:t>задачи</w:t>
      </w:r>
      <w:r>
        <w:rPr>
          <w:spacing w:val="-6"/>
          <w:sz w:val="22"/>
        </w:rPr>
        <w:t> </w:t>
      </w:r>
      <w:r>
        <w:rPr>
          <w:spacing w:val="-2"/>
          <w:sz w:val="22"/>
        </w:rPr>
        <w:t>подготовки;</w:t>
      </w:r>
    </w:p>
    <w:p>
      <w:pPr>
        <w:pStyle w:val="ListParagraph"/>
        <w:numPr>
          <w:ilvl w:val="1"/>
          <w:numId w:val="121"/>
        </w:numPr>
        <w:tabs>
          <w:tab w:pos="679" w:val="left" w:leader="none"/>
        </w:tabs>
        <w:spacing w:line="240" w:lineRule="exact" w:before="0" w:after="0"/>
        <w:ind w:left="679" w:right="0" w:hanging="181"/>
        <w:jc w:val="left"/>
        <w:rPr>
          <w:sz w:val="22"/>
        </w:rPr>
      </w:pPr>
      <w:r>
        <w:rPr>
          <w:sz w:val="22"/>
        </w:rPr>
        <w:t>основные</w:t>
      </w:r>
      <w:r>
        <w:rPr>
          <w:spacing w:val="-5"/>
          <w:sz w:val="22"/>
        </w:rPr>
        <w:t> </w:t>
      </w:r>
      <w:r>
        <w:rPr>
          <w:sz w:val="22"/>
        </w:rPr>
        <w:t>средства</w:t>
      </w:r>
      <w:r>
        <w:rPr>
          <w:spacing w:val="-6"/>
          <w:sz w:val="22"/>
        </w:rPr>
        <w:t> </w:t>
      </w:r>
      <w:r>
        <w:rPr>
          <w:sz w:val="22"/>
        </w:rPr>
        <w:t>и</w:t>
      </w:r>
      <w:r>
        <w:rPr>
          <w:spacing w:val="-4"/>
          <w:sz w:val="22"/>
        </w:rPr>
        <w:t> </w:t>
      </w:r>
      <w:r>
        <w:rPr>
          <w:sz w:val="22"/>
        </w:rPr>
        <w:t>методы</w:t>
      </w:r>
      <w:r>
        <w:rPr>
          <w:spacing w:val="-4"/>
          <w:sz w:val="22"/>
        </w:rPr>
        <w:t> </w:t>
      </w:r>
      <w:r>
        <w:rPr>
          <w:spacing w:val="-2"/>
          <w:sz w:val="22"/>
        </w:rPr>
        <w:t>тренировки;</w:t>
      </w:r>
    </w:p>
    <w:p>
      <w:pPr>
        <w:pStyle w:val="BodyText"/>
        <w:spacing w:before="105"/>
        <w:jc w:val="left"/>
      </w:pPr>
    </w:p>
    <w:p>
      <w:pPr>
        <w:spacing w:before="0"/>
        <w:ind w:left="0" w:right="211" w:firstLine="0"/>
        <w:jc w:val="right"/>
        <w:rPr>
          <w:rFonts w:ascii="Tahoma"/>
          <w:sz w:val="18"/>
        </w:rPr>
      </w:pPr>
      <w:r>
        <w:rPr>
          <w:rFonts w:ascii="Tahoma"/>
          <w:spacing w:val="-5"/>
          <w:sz w:val="18"/>
        </w:rPr>
        <w:t>413</w:t>
      </w:r>
    </w:p>
    <w:p>
      <w:pPr>
        <w:spacing w:after="0"/>
        <w:jc w:val="right"/>
        <w:rPr>
          <w:rFonts w:ascii="Tahoma"/>
          <w:sz w:val="18"/>
        </w:rPr>
        <w:sectPr>
          <w:type w:val="continuous"/>
          <w:pgSz w:w="16840" w:h="11910" w:orient="landscape"/>
          <w:pgMar w:top="1420" w:bottom="280" w:left="1120" w:right="1460"/>
          <w:cols w:num="2" w:equalWidth="0">
            <w:col w:w="6730" w:space="682"/>
            <w:col w:w="6848"/>
          </w:cols>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120" w:right="1460"/>
        </w:sectPr>
      </w:pPr>
    </w:p>
    <w:p>
      <w:pPr>
        <w:pStyle w:val="ListParagraph"/>
        <w:numPr>
          <w:ilvl w:val="1"/>
          <w:numId w:val="121"/>
        </w:numPr>
        <w:tabs>
          <w:tab w:pos="638" w:val="left" w:leader="none"/>
        </w:tabs>
        <w:spacing w:line="239" w:lineRule="exact" w:before="92" w:after="0"/>
        <w:ind w:left="638" w:right="0" w:hanging="172"/>
        <w:jc w:val="both"/>
        <w:rPr>
          <w:sz w:val="22"/>
        </w:rPr>
      </w:pPr>
      <w:r>
        <w:rPr/>
        <mc:AlternateContent>
          <mc:Choice Requires="wps">
            <w:drawing>
              <wp:anchor distT="0" distB="0" distL="0" distR="0" allowOverlap="1" layoutInCell="1" locked="0" behindDoc="0" simplePos="0" relativeHeight="16069632">
                <wp:simplePos x="0" y="0"/>
                <wp:positionH relativeFrom="page">
                  <wp:posOffset>56514</wp:posOffset>
                </wp:positionH>
                <wp:positionV relativeFrom="page">
                  <wp:posOffset>4517390</wp:posOffset>
                </wp:positionV>
                <wp:extent cx="1270" cy="859790"/>
                <wp:effectExtent l="0" t="0" r="0" b="0"/>
                <wp:wrapNone/>
                <wp:docPr id="1093" name="Graphic 1093"/>
                <wp:cNvGraphicFramePr>
                  <a:graphicFrameLocks/>
                </wp:cNvGraphicFramePr>
                <a:graphic>
                  <a:graphicData uri="http://schemas.microsoft.com/office/word/2010/wordprocessingShape">
                    <wps:wsp>
                      <wps:cNvPr id="1093" name="Graphic 1093"/>
                      <wps:cNvSpPr/>
                      <wps:spPr>
                        <a:xfrm>
                          <a:off x="0" y="0"/>
                          <a:ext cx="1270" cy="859790"/>
                        </a:xfrm>
                        <a:custGeom>
                          <a:avLst/>
                          <a:gdLst/>
                          <a:ahLst/>
                          <a:cxnLst/>
                          <a:rect l="l" t="t" r="r" b="b"/>
                          <a:pathLst>
                            <a:path w="0" h="859790">
                              <a:moveTo>
                                <a:pt x="0" y="0"/>
                              </a:moveTo>
                              <a:lnTo>
                                <a:pt x="0" y="859790"/>
                              </a:lnTo>
                            </a:path>
                          </a:pathLst>
                        </a:custGeom>
                        <a:ln w="393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9632" from="4.45pt,355.700012pt" to="4.45pt,423.400012pt" stroked="true" strokeweight="3.1pt" strokecolor="#000000">
                <v:stroke dashstyle="solid"/>
                <w10:wrap type="none"/>
              </v:line>
            </w:pict>
          </mc:Fallback>
        </mc:AlternateContent>
      </w:r>
      <w:r>
        <w:rPr/>
        <mc:AlternateContent>
          <mc:Choice Requires="wps">
            <w:drawing>
              <wp:anchor distT="0" distB="0" distL="0" distR="0" allowOverlap="1" layoutInCell="1" locked="0" behindDoc="0" simplePos="0" relativeHeight="16070144">
                <wp:simplePos x="0" y="0"/>
                <wp:positionH relativeFrom="page">
                  <wp:posOffset>143510</wp:posOffset>
                </wp:positionH>
                <wp:positionV relativeFrom="page">
                  <wp:posOffset>0</wp:posOffset>
                </wp:positionV>
                <wp:extent cx="59690" cy="536575"/>
                <wp:effectExtent l="0" t="0" r="0" b="0"/>
                <wp:wrapNone/>
                <wp:docPr id="1094" name="Group 1094"/>
                <wp:cNvGraphicFramePr>
                  <a:graphicFrameLocks/>
                </wp:cNvGraphicFramePr>
                <a:graphic>
                  <a:graphicData uri="http://schemas.microsoft.com/office/word/2010/wordprocessingGroup">
                    <wpg:wgp>
                      <wpg:cNvPr id="1094" name="Group 1094"/>
                      <wpg:cNvGrpSpPr/>
                      <wpg:grpSpPr>
                        <a:xfrm>
                          <a:off x="0" y="0"/>
                          <a:ext cx="59690" cy="536575"/>
                          <a:chExt cx="59690" cy="536575"/>
                        </a:xfrm>
                      </wpg:grpSpPr>
                      <wps:wsp>
                        <wps:cNvPr id="1095" name="Graphic 1095"/>
                        <wps:cNvSpPr/>
                        <wps:spPr>
                          <a:xfrm>
                            <a:off x="4444" y="265430"/>
                            <a:ext cx="1270" cy="271145"/>
                          </a:xfrm>
                          <a:custGeom>
                            <a:avLst/>
                            <a:gdLst/>
                            <a:ahLst/>
                            <a:cxnLst/>
                            <a:rect l="l" t="t" r="r" b="b"/>
                            <a:pathLst>
                              <a:path w="0" h="271145">
                                <a:moveTo>
                                  <a:pt x="0" y="0"/>
                                </a:moveTo>
                                <a:lnTo>
                                  <a:pt x="0" y="271144"/>
                                </a:lnTo>
                              </a:path>
                            </a:pathLst>
                          </a:custGeom>
                          <a:ln w="8890">
                            <a:solidFill>
                              <a:srgbClr val="000000"/>
                            </a:solidFill>
                            <a:prstDash val="solid"/>
                          </a:ln>
                        </wps:spPr>
                        <wps:bodyPr wrap="square" lIns="0" tIns="0" rIns="0" bIns="0" rtlCol="0">
                          <a:prstTxWarp prst="textNoShape">
                            <a:avLst/>
                          </a:prstTxWarp>
                          <a:noAutofit/>
                        </wps:bodyPr>
                      </wps:wsp>
                      <wps:wsp>
                        <wps:cNvPr id="1096" name="Graphic 1096"/>
                        <wps:cNvSpPr/>
                        <wps:spPr>
                          <a:xfrm>
                            <a:off x="47307" y="0"/>
                            <a:ext cx="12065" cy="338455"/>
                          </a:xfrm>
                          <a:custGeom>
                            <a:avLst/>
                            <a:gdLst/>
                            <a:ahLst/>
                            <a:cxnLst/>
                            <a:rect l="l" t="t" r="r" b="b"/>
                            <a:pathLst>
                              <a:path w="12065" h="338455">
                                <a:moveTo>
                                  <a:pt x="0" y="338455"/>
                                </a:moveTo>
                                <a:lnTo>
                                  <a:pt x="12064" y="338455"/>
                                </a:lnTo>
                                <a:lnTo>
                                  <a:pt x="12064" y="0"/>
                                </a:lnTo>
                                <a:lnTo>
                                  <a:pt x="0" y="0"/>
                                </a:lnTo>
                                <a:lnTo>
                                  <a:pt x="0" y="33845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1.3pt;margin-top:0pt;width:4.7pt;height:42.25pt;mso-position-horizontal-relative:page;mso-position-vertical-relative:page;z-index:16070144" id="docshapegroup477" coordorigin="226,0" coordsize="94,845">
                <v:line style="position:absolute" from="233,418" to="233,845" stroked="true" strokeweight=".7pt" strokecolor="#000000">
                  <v:stroke dashstyle="solid"/>
                </v:line>
                <v:rect style="position:absolute;left:300;top:0;width:19;height:533" id="docshape478" filled="true" fillcolor="#000000" stroked="false">
                  <v:fill type="solid"/>
                </v:rect>
                <w10:wrap type="none"/>
              </v:group>
            </w:pict>
          </mc:Fallback>
        </mc:AlternateContent>
      </w:r>
      <w:r>
        <w:rPr/>
        <mc:AlternateContent>
          <mc:Choice Requires="wps">
            <w:drawing>
              <wp:anchor distT="0" distB="0" distL="0" distR="0" allowOverlap="1" layoutInCell="1" locked="0" behindDoc="0" simplePos="0" relativeHeight="16070656">
                <wp:simplePos x="0" y="0"/>
                <wp:positionH relativeFrom="page">
                  <wp:posOffset>255904</wp:posOffset>
                </wp:positionH>
                <wp:positionV relativeFrom="page">
                  <wp:posOffset>0</wp:posOffset>
                </wp:positionV>
                <wp:extent cx="70485" cy="7160259"/>
                <wp:effectExtent l="0" t="0" r="0" b="0"/>
                <wp:wrapNone/>
                <wp:docPr id="1097" name="Group 1097"/>
                <wp:cNvGraphicFramePr>
                  <a:graphicFrameLocks/>
                </wp:cNvGraphicFramePr>
                <a:graphic>
                  <a:graphicData uri="http://schemas.microsoft.com/office/word/2010/wordprocessingGroup">
                    <wpg:wgp>
                      <wpg:cNvPr id="1097" name="Group 1097"/>
                      <wpg:cNvGrpSpPr/>
                      <wpg:grpSpPr>
                        <a:xfrm>
                          <a:off x="0" y="0"/>
                          <a:ext cx="70485" cy="7160259"/>
                          <a:chExt cx="70485" cy="7160259"/>
                        </a:xfrm>
                      </wpg:grpSpPr>
                      <wps:wsp>
                        <wps:cNvPr id="1098" name="Graphic 1098"/>
                        <wps:cNvSpPr/>
                        <wps:spPr>
                          <a:xfrm>
                            <a:off x="0" y="0"/>
                            <a:ext cx="15240" cy="7160259"/>
                          </a:xfrm>
                          <a:custGeom>
                            <a:avLst/>
                            <a:gdLst/>
                            <a:ahLst/>
                            <a:cxnLst/>
                            <a:rect l="l" t="t" r="r" b="b"/>
                            <a:pathLst>
                              <a:path w="15240" h="7160259">
                                <a:moveTo>
                                  <a:pt x="0" y="7160260"/>
                                </a:moveTo>
                                <a:lnTo>
                                  <a:pt x="15240" y="7160260"/>
                                </a:lnTo>
                                <a:lnTo>
                                  <a:pt x="15240" y="0"/>
                                </a:lnTo>
                                <a:lnTo>
                                  <a:pt x="0" y="0"/>
                                </a:lnTo>
                                <a:lnTo>
                                  <a:pt x="0" y="7160260"/>
                                </a:lnTo>
                                <a:close/>
                              </a:path>
                            </a:pathLst>
                          </a:custGeom>
                          <a:solidFill>
                            <a:srgbClr val="000000"/>
                          </a:solidFill>
                        </wps:spPr>
                        <wps:bodyPr wrap="square" lIns="0" tIns="0" rIns="0" bIns="0" rtlCol="0">
                          <a:prstTxWarp prst="textNoShape">
                            <a:avLst/>
                          </a:prstTxWarp>
                          <a:noAutofit/>
                        </wps:bodyPr>
                      </wps:wsp>
                      <wps:wsp>
                        <wps:cNvPr id="1099" name="Graphic 1099"/>
                        <wps:cNvSpPr/>
                        <wps:spPr>
                          <a:xfrm>
                            <a:off x="38100" y="484505"/>
                            <a:ext cx="30480" cy="6559550"/>
                          </a:xfrm>
                          <a:custGeom>
                            <a:avLst/>
                            <a:gdLst/>
                            <a:ahLst/>
                            <a:cxnLst/>
                            <a:rect l="l" t="t" r="r" b="b"/>
                            <a:pathLst>
                              <a:path w="30480" h="6559550">
                                <a:moveTo>
                                  <a:pt x="0" y="5779134"/>
                                </a:moveTo>
                                <a:lnTo>
                                  <a:pt x="0" y="6559550"/>
                                </a:lnTo>
                              </a:path>
                              <a:path w="30480" h="6559550">
                                <a:moveTo>
                                  <a:pt x="30480" y="0"/>
                                </a:moveTo>
                                <a:lnTo>
                                  <a:pt x="30480" y="332104"/>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150pt;margin-top:0pt;width:5.55pt;height:563.8pt;mso-position-horizontal-relative:page;mso-position-vertical-relative:page;z-index:16070656" id="docshapegroup479" coordorigin="403,0" coordsize="111,11276">
                <v:rect style="position:absolute;left:403;top:0;width:24;height:11276" id="docshape480" filled="true" fillcolor="#000000" stroked="false">
                  <v:fill type="solid"/>
                </v:rect>
                <v:shape style="position:absolute;left:463;top:763;width:48;height:10330" id="docshape481" coordorigin="463,763" coordsize="48,10330" path="m463,9864l463,11093m511,763l511,1286e" filled="false" stroked="true" strokeweight=".2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6071168">
                <wp:simplePos x="0" y="0"/>
                <wp:positionH relativeFrom="page">
                  <wp:posOffset>5213667</wp:posOffset>
                </wp:positionH>
                <wp:positionV relativeFrom="page">
                  <wp:posOffset>0</wp:posOffset>
                </wp:positionV>
                <wp:extent cx="12065" cy="7138670"/>
                <wp:effectExtent l="0" t="0" r="0" b="0"/>
                <wp:wrapNone/>
                <wp:docPr id="1100" name="Graphic 1100"/>
                <wp:cNvGraphicFramePr>
                  <a:graphicFrameLocks/>
                </wp:cNvGraphicFramePr>
                <a:graphic>
                  <a:graphicData uri="http://schemas.microsoft.com/office/word/2010/wordprocessingShape">
                    <wps:wsp>
                      <wps:cNvPr id="1100" name="Graphic 1100"/>
                      <wps:cNvSpPr/>
                      <wps:spPr>
                        <a:xfrm>
                          <a:off x="0" y="0"/>
                          <a:ext cx="12065" cy="7138670"/>
                        </a:xfrm>
                        <a:custGeom>
                          <a:avLst/>
                          <a:gdLst/>
                          <a:ahLst/>
                          <a:cxnLst/>
                          <a:rect l="l" t="t" r="r" b="b"/>
                          <a:pathLst>
                            <a:path w="12065" h="7138670">
                              <a:moveTo>
                                <a:pt x="0" y="7138670"/>
                              </a:moveTo>
                              <a:lnTo>
                                <a:pt x="12065" y="7138670"/>
                              </a:lnTo>
                              <a:lnTo>
                                <a:pt x="12065" y="0"/>
                              </a:lnTo>
                              <a:lnTo>
                                <a:pt x="0" y="0"/>
                              </a:lnTo>
                              <a:lnTo>
                                <a:pt x="0" y="71386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0.524994pt;margin-top:0pt;width:.95pt;height:562.100002pt;mso-position-horizontal-relative:page;mso-position-vertical-relative:page;z-index:16071168" id="docshape482" filled="true" fillcolor="#000000" stroked="false">
                <v:fill type="solid"/>
                <w10:wrap type="none"/>
              </v:rect>
            </w:pict>
          </mc:Fallback>
        </mc:AlternateContent>
      </w:r>
      <w:r>
        <w:rPr>
          <w:sz w:val="22"/>
        </w:rPr>
        <w:t>допустимые</w:t>
      </w:r>
      <w:r>
        <w:rPr>
          <w:spacing w:val="-12"/>
          <w:sz w:val="22"/>
        </w:rPr>
        <w:t> </w:t>
      </w:r>
      <w:r>
        <w:rPr>
          <w:sz w:val="22"/>
        </w:rPr>
        <w:t>тренировочные</w:t>
      </w:r>
      <w:r>
        <w:rPr>
          <w:spacing w:val="-9"/>
          <w:sz w:val="22"/>
        </w:rPr>
        <w:t> </w:t>
      </w:r>
      <w:r>
        <w:rPr>
          <w:sz w:val="22"/>
        </w:rPr>
        <w:t>и</w:t>
      </w:r>
      <w:r>
        <w:rPr>
          <w:spacing w:val="-9"/>
          <w:sz w:val="22"/>
        </w:rPr>
        <w:t> </w:t>
      </w:r>
      <w:r>
        <w:rPr>
          <w:sz w:val="22"/>
        </w:rPr>
        <w:t>соревновательные</w:t>
      </w:r>
      <w:r>
        <w:rPr>
          <w:spacing w:val="-9"/>
          <w:sz w:val="22"/>
        </w:rPr>
        <w:t> </w:t>
      </w:r>
      <w:r>
        <w:rPr>
          <w:spacing w:val="-2"/>
          <w:sz w:val="22"/>
        </w:rPr>
        <w:t>нагрузки;</w:t>
      </w:r>
    </w:p>
    <w:p>
      <w:pPr>
        <w:pStyle w:val="ListParagraph"/>
        <w:numPr>
          <w:ilvl w:val="1"/>
          <w:numId w:val="121"/>
        </w:numPr>
        <w:tabs>
          <w:tab w:pos="638" w:val="left" w:leader="none"/>
        </w:tabs>
        <w:spacing w:line="228" w:lineRule="exact" w:before="0" w:after="0"/>
        <w:ind w:left="638" w:right="0" w:hanging="172"/>
        <w:jc w:val="both"/>
        <w:rPr>
          <w:sz w:val="22"/>
        </w:rPr>
      </w:pPr>
      <w:r>
        <w:rPr>
          <w:sz w:val="22"/>
        </w:rPr>
        <w:t>примерные</w:t>
      </w:r>
      <w:r>
        <w:rPr>
          <w:spacing w:val="-9"/>
          <w:sz w:val="22"/>
        </w:rPr>
        <w:t> </w:t>
      </w:r>
      <w:r>
        <w:rPr>
          <w:sz w:val="22"/>
        </w:rPr>
        <w:t>контрольные</w:t>
      </w:r>
      <w:r>
        <w:rPr>
          <w:spacing w:val="-8"/>
          <w:sz w:val="22"/>
        </w:rPr>
        <w:t> </w:t>
      </w:r>
      <w:r>
        <w:rPr>
          <w:spacing w:val="-2"/>
          <w:sz w:val="22"/>
        </w:rPr>
        <w:t>нормативы.</w:t>
      </w:r>
    </w:p>
    <w:p>
      <w:pPr>
        <w:pStyle w:val="BodyText"/>
        <w:spacing w:line="213" w:lineRule="auto" w:before="11"/>
        <w:ind w:left="183" w:right="38" w:firstLine="278"/>
      </w:pPr>
      <w:r>
        <w:rPr/>
        <w:t>Этап предварительной подготовки легкоатлета приходится на средний школьный возраст (10—13 лет). В процессе воспитания новых спортсменов решаются следующие основные задачи: ук- репление здоровья, всестороннее физическое развитие, обучение различным физическим упражнениям, привитие интереса к заня- тиям физкультурой и спортом.</w:t>
      </w:r>
    </w:p>
    <w:p>
      <w:pPr>
        <w:pStyle w:val="BodyText"/>
        <w:spacing w:line="213" w:lineRule="auto" w:before="10"/>
        <w:ind w:left="183" w:right="38" w:firstLine="283"/>
      </w:pPr>
      <w:r>
        <w:rPr/>
        <w:t>Большое внимание следует уделять воспитанию активной жиз- ненной позиции детей, формированию у них должных норм об- щественного поведения, осознанного отношения к занятиям фи- зическими упражнениями, способности соизмерять свои возмож- ности с требованиями общества. К концу этого этапа дети обычно начинают проявлять устойчивый интерес к своей спортивной спе- циализации. В</w:t>
      </w:r>
      <w:r>
        <w:rPr>
          <w:spacing w:val="-1"/>
        </w:rPr>
        <w:t> </w:t>
      </w:r>
      <w:r>
        <w:rPr/>
        <w:t>это время</w:t>
      </w:r>
      <w:r>
        <w:rPr>
          <w:spacing w:val="-3"/>
        </w:rPr>
        <w:t> </w:t>
      </w:r>
      <w:r>
        <w:rPr/>
        <w:t>осуществляется</w:t>
      </w:r>
      <w:r>
        <w:rPr>
          <w:spacing w:val="-1"/>
        </w:rPr>
        <w:t> </w:t>
      </w:r>
      <w:r>
        <w:rPr/>
        <w:t>отбор детей в</w:t>
      </w:r>
      <w:r>
        <w:rPr>
          <w:spacing w:val="-1"/>
        </w:rPr>
        <w:t> </w:t>
      </w:r>
      <w:r>
        <w:rPr/>
        <w:t>спортивные </w:t>
      </w:r>
      <w:r>
        <w:rPr>
          <w:spacing w:val="-2"/>
        </w:rPr>
        <w:t>школы.</w:t>
      </w:r>
    </w:p>
    <w:p>
      <w:pPr>
        <w:pStyle w:val="BodyText"/>
        <w:spacing w:line="213" w:lineRule="auto" w:before="24"/>
        <w:ind w:left="178" w:right="42" w:firstLine="288"/>
      </w:pPr>
      <w:r>
        <w:rPr/>
        <w:t>Подготовка юных спортсменов должна характеризоваться раз- нообразием средств и методов тренировки, широким использова- нием упражнений из различных видов спорта и подвижных игр, применением игрового метода и урочных форм занятий. На этом этапе не должны планироваться занятия со значительными физи- ческими и психическими нагрузками.</w:t>
      </w:r>
    </w:p>
    <w:p>
      <w:pPr>
        <w:pStyle w:val="BodyText"/>
        <w:spacing w:line="213" w:lineRule="auto" w:before="14"/>
        <w:ind w:left="168" w:right="47" w:firstLine="288"/>
      </w:pPr>
      <w:r>
        <w:rPr/>
        <w:t>В области технического совершенствования следует ориенти- роваться на необходимость освоения самых разнообразных техни- ческих элементов в различных видах спорта — плавании, гребле, ходьбе на лыжах, катании на коньках, спортивных играх, гим- настике и т.д., создавая своеобразную «школу движений». В это время у юного спортсмена закладывается разносторонняя техни- ческая основа для дальнейшего совершенствования в своем виде специализации. Это положение распространяется и на следующий этап многолетней подготовки, однако особенно строго оно должно учитываться на этапе предварительной спортивной подготовки.</w:t>
      </w:r>
    </w:p>
    <w:p>
      <w:pPr>
        <w:pStyle w:val="BodyText"/>
        <w:spacing w:line="213" w:lineRule="auto" w:before="20"/>
        <w:ind w:left="173" w:right="49" w:firstLine="278"/>
      </w:pPr>
      <w:r>
        <w:rPr/>
        <w:t>Тренировочные занятия проводятся не чаще 2 — 3</w:t>
      </w:r>
      <w:r>
        <w:rPr>
          <w:spacing w:val="-1"/>
        </w:rPr>
        <w:t> </w:t>
      </w:r>
      <w:r>
        <w:rPr/>
        <w:t>раз в неделю по 30 — 60 мин. Они должны органично сочетаться с уроками фи- зической культуры в школе и носить преимущественно игровой характер. Годовой объем нагрузок у юных спортсменов невелик — 100—150 ч, а с учетом уроков физкультуры в школе может дости- гать 200 — 250 ч в год.</w:t>
      </w:r>
    </w:p>
    <w:p>
      <w:pPr>
        <w:pStyle w:val="BodyText"/>
        <w:spacing w:line="213" w:lineRule="auto" w:before="10"/>
        <w:ind w:left="168" w:right="47" w:firstLine="288"/>
      </w:pPr>
      <w:r>
        <w:rPr>
          <w:i/>
        </w:rPr>
        <w:t>Этап начальной спортивной специализации </w:t>
      </w:r>
      <w:r>
        <w:rPr/>
        <w:t>обычно охватывает первые</w:t>
      </w:r>
      <w:r>
        <w:rPr>
          <w:spacing w:val="-8"/>
        </w:rPr>
        <w:t> </w:t>
      </w:r>
      <w:r>
        <w:rPr/>
        <w:t>годы</w:t>
      </w:r>
      <w:r>
        <w:rPr>
          <w:spacing w:val="-8"/>
        </w:rPr>
        <w:t> </w:t>
      </w:r>
      <w:r>
        <w:rPr/>
        <w:t>пребывания</w:t>
      </w:r>
      <w:r>
        <w:rPr>
          <w:spacing w:val="-10"/>
        </w:rPr>
        <w:t> </w:t>
      </w:r>
      <w:r>
        <w:rPr/>
        <w:t>занимающихся</w:t>
      </w:r>
      <w:r>
        <w:rPr>
          <w:spacing w:val="-9"/>
        </w:rPr>
        <w:t> </w:t>
      </w:r>
      <w:r>
        <w:rPr/>
        <w:t>в</w:t>
      </w:r>
      <w:r>
        <w:rPr>
          <w:spacing w:val="-9"/>
        </w:rPr>
        <w:t> </w:t>
      </w:r>
      <w:r>
        <w:rPr/>
        <w:t>спортивной</w:t>
      </w:r>
      <w:r>
        <w:rPr>
          <w:spacing w:val="-9"/>
        </w:rPr>
        <w:t> </w:t>
      </w:r>
      <w:r>
        <w:rPr/>
        <w:t>школе</w:t>
      </w:r>
      <w:r>
        <w:rPr>
          <w:spacing w:val="-8"/>
        </w:rPr>
        <w:t> </w:t>
      </w:r>
      <w:r>
        <w:rPr/>
        <w:t>(13</w:t>
      </w:r>
      <w:r>
        <w:rPr>
          <w:spacing w:val="-8"/>
        </w:rPr>
        <w:t> </w:t>
      </w:r>
      <w:r>
        <w:rPr/>
        <w:t>— 15 лет). Основные задачи на этом этапе тренировки: разно- стороннее развитие физических возможностей организма; устра- нение недостатков физической подготовленности; освоение раз- нообразных двигательных навыков (в том числе соответствующих специфике будущей спортивной специализации); создание благо-</w:t>
      </w:r>
    </w:p>
    <w:p>
      <w:pPr>
        <w:pStyle w:val="BodyText"/>
        <w:spacing w:before="69"/>
        <w:jc w:val="left"/>
      </w:pPr>
    </w:p>
    <w:p>
      <w:pPr>
        <w:spacing w:before="0"/>
        <w:ind w:left="168" w:right="0" w:firstLine="0"/>
        <w:jc w:val="left"/>
        <w:rPr>
          <w:rFonts w:ascii="Tahoma"/>
          <w:sz w:val="20"/>
        </w:rPr>
      </w:pPr>
      <w:r>
        <w:rPr>
          <w:rFonts w:ascii="Tahoma"/>
          <w:spacing w:val="-5"/>
          <w:sz w:val="20"/>
        </w:rPr>
        <w:t>414</w:t>
      </w:r>
    </w:p>
    <w:p>
      <w:pPr>
        <w:pStyle w:val="BodyText"/>
        <w:spacing w:line="213" w:lineRule="auto" w:before="205"/>
        <w:ind w:left="168" w:right="346"/>
      </w:pPr>
      <w:r>
        <w:rPr/>
        <w:br w:type="column"/>
      </w:r>
      <w:r>
        <w:rPr/>
        <w:t>приятных условий для углубленной специальной спортивной под- готовки. Особое внимание следует уделять формированию устой- чивого интереса юного спортсмена к целенаправленной много- летней спортивной подготовке.</w:t>
      </w:r>
    </w:p>
    <w:p>
      <w:pPr>
        <w:pStyle w:val="BodyText"/>
        <w:spacing w:line="213" w:lineRule="auto" w:before="5"/>
        <w:ind w:left="178" w:right="333" w:firstLine="288"/>
      </w:pPr>
      <w:r>
        <w:rPr/>
        <w:t>Многочисленными исследованиями доказано, что на начальном этапе занятий спортом наибольший эффект дают разносторонние тренировки. Поэтому на занятиях с подростками наряду с обучением спортивной технике необходимо развивать физические качества, применяя разнообразные средства и методы физического </w:t>
      </w:r>
      <w:r>
        <w:rPr>
          <w:spacing w:val="-2"/>
        </w:rPr>
        <w:t>воспитания.</w:t>
      </w:r>
    </w:p>
    <w:p>
      <w:pPr>
        <w:pStyle w:val="BodyText"/>
        <w:spacing w:line="213" w:lineRule="auto" w:before="5"/>
        <w:ind w:left="187" w:right="300" w:firstLine="283"/>
      </w:pPr>
      <w:r>
        <w:rPr/>
        <w:t>Физическая подготовка на этом этапе при небольшом объеме специальных упражнений более благоприятна для последующего спортивного совершенствования. Чрезмерное увлечение узкоспе- циализированными упражнениями приводит к преждевременной стабилизации</w:t>
      </w:r>
      <w:r>
        <w:rPr>
          <w:spacing w:val="-14"/>
        </w:rPr>
        <w:t> </w:t>
      </w:r>
      <w:r>
        <w:rPr/>
        <w:t>спортивных</w:t>
      </w:r>
      <w:r>
        <w:rPr>
          <w:spacing w:val="-14"/>
        </w:rPr>
        <w:t> </w:t>
      </w:r>
      <w:r>
        <w:rPr/>
        <w:t>результатов</w:t>
      </w:r>
      <w:r>
        <w:rPr>
          <w:spacing w:val="-14"/>
        </w:rPr>
        <w:t> </w:t>
      </w:r>
      <w:r>
        <w:rPr/>
        <w:t>на</w:t>
      </w:r>
      <w:r>
        <w:rPr>
          <w:spacing w:val="-13"/>
        </w:rPr>
        <w:t> </w:t>
      </w:r>
      <w:r>
        <w:rPr/>
        <w:t>других</w:t>
      </w:r>
      <w:r>
        <w:rPr>
          <w:spacing w:val="-14"/>
        </w:rPr>
        <w:t> </w:t>
      </w:r>
      <w:r>
        <w:rPr/>
        <w:t>этапах</w:t>
      </w:r>
      <w:r>
        <w:rPr>
          <w:spacing w:val="-14"/>
        </w:rPr>
        <w:t> </w:t>
      </w:r>
      <w:r>
        <w:rPr/>
        <w:t>тренировки. Поэтому техническое совершенствование на этом этапе должно строиться на разнообразном материале для избранного вида спе- циализации. В результате спортсмен должен достаточно хорошо овладеть техникой многих специально-подготовительных упраж- нений с тем, чтобы сформировать у себя способности к быстрому освоению техники избранного вида легкой атлетики, соответству- ющей его морфологическим и функциональным возможностям. Такой подход обеспечивает в дальнейшем умение варьировать ос- новными параметрами технического мастерства в зависимости от условий конкретных соревнований и функционального состояния </w:t>
      </w:r>
      <w:r>
        <w:rPr>
          <w:spacing w:val="-2"/>
        </w:rPr>
        <w:t>спортсмена.</w:t>
      </w:r>
    </w:p>
    <w:p>
      <w:pPr>
        <w:pStyle w:val="BodyText"/>
        <w:spacing w:line="213" w:lineRule="auto" w:before="13"/>
        <w:ind w:left="211" w:right="292" w:firstLine="278"/>
      </w:pPr>
      <w:r>
        <w:rPr/>
        <w:t>Тренировочные занятия в зависимости от вида легкой атлетики проводятся 3 — 5 раз в неделю по</w:t>
      </w:r>
      <w:r>
        <w:rPr>
          <w:spacing w:val="-1"/>
        </w:rPr>
        <w:t> </w:t>
      </w:r>
      <w:r>
        <w:rPr/>
        <w:t>60 — 90 мин.</w:t>
      </w:r>
      <w:r>
        <w:rPr>
          <w:spacing w:val="-1"/>
        </w:rPr>
        <w:t> </w:t>
      </w:r>
      <w:r>
        <w:rPr/>
        <w:t>Суммарный объем годовой нагрузки достигает 200 — 250 ч, а с учетом уроков физ- культуры —</w:t>
      </w:r>
      <w:r>
        <w:rPr>
          <w:spacing w:val="-1"/>
        </w:rPr>
        <w:t> </w:t>
      </w:r>
      <w:r>
        <w:rPr/>
        <w:t>400</w:t>
      </w:r>
      <w:r>
        <w:rPr>
          <w:spacing w:val="-4"/>
        </w:rPr>
        <w:t> </w:t>
      </w:r>
      <w:r>
        <w:rPr/>
        <w:t>ч.</w:t>
      </w:r>
      <w:r>
        <w:rPr>
          <w:spacing w:val="-1"/>
        </w:rPr>
        <w:t> </w:t>
      </w:r>
      <w:r>
        <w:rPr/>
        <w:t>При</w:t>
      </w:r>
      <w:r>
        <w:rPr>
          <w:spacing w:val="-2"/>
        </w:rPr>
        <w:t> </w:t>
      </w:r>
      <w:r>
        <w:rPr/>
        <w:t>планировании</w:t>
      </w:r>
      <w:r>
        <w:rPr>
          <w:spacing w:val="-2"/>
        </w:rPr>
        <w:t> </w:t>
      </w:r>
      <w:r>
        <w:rPr/>
        <w:t>отдельных</w:t>
      </w:r>
      <w:r>
        <w:rPr>
          <w:spacing w:val="-1"/>
        </w:rPr>
        <w:t> </w:t>
      </w:r>
      <w:r>
        <w:rPr/>
        <w:t>занятий</w:t>
      </w:r>
      <w:r>
        <w:rPr>
          <w:spacing w:val="-2"/>
        </w:rPr>
        <w:t> </w:t>
      </w:r>
      <w:r>
        <w:rPr/>
        <w:t>основное место, как и на первом этапе многолетнего совершенствования, занимают уроки комплексной направленности. Занятия же избирательной</w:t>
      </w:r>
      <w:r>
        <w:rPr>
          <w:spacing w:val="-10"/>
        </w:rPr>
        <w:t> </w:t>
      </w:r>
      <w:r>
        <w:rPr/>
        <w:t>направленности</w:t>
      </w:r>
      <w:r>
        <w:rPr>
          <w:spacing w:val="-13"/>
        </w:rPr>
        <w:t> </w:t>
      </w:r>
      <w:r>
        <w:rPr/>
        <w:t>должны</w:t>
      </w:r>
      <w:r>
        <w:rPr>
          <w:spacing w:val="-12"/>
        </w:rPr>
        <w:t> </w:t>
      </w:r>
      <w:r>
        <w:rPr/>
        <w:t>составлять</w:t>
      </w:r>
      <w:r>
        <w:rPr>
          <w:spacing w:val="-8"/>
        </w:rPr>
        <w:t> </w:t>
      </w:r>
      <w:r>
        <w:rPr/>
        <w:t>всего</w:t>
      </w:r>
      <w:r>
        <w:rPr>
          <w:spacing w:val="-12"/>
        </w:rPr>
        <w:t> </w:t>
      </w:r>
      <w:r>
        <w:rPr/>
        <w:t>20</w:t>
      </w:r>
      <w:r>
        <w:rPr>
          <w:spacing w:val="-11"/>
        </w:rPr>
        <w:t> </w:t>
      </w:r>
      <w:r>
        <w:rPr/>
        <w:t>—</w:t>
      </w:r>
      <w:r>
        <w:rPr>
          <w:spacing w:val="-12"/>
        </w:rPr>
        <w:t> </w:t>
      </w:r>
      <w:r>
        <w:rPr/>
        <w:t>25</w:t>
      </w:r>
      <w:r>
        <w:rPr>
          <w:spacing w:val="-10"/>
        </w:rPr>
        <w:t> </w:t>
      </w:r>
      <w:r>
        <w:rPr/>
        <w:t>% от общего количества, а занятия с большими нагрузками должны проводиться не чаще одного раза в неделю.</w:t>
      </w:r>
    </w:p>
    <w:p>
      <w:pPr>
        <w:pStyle w:val="BodyText"/>
        <w:spacing w:line="213" w:lineRule="auto" w:before="9"/>
        <w:ind w:left="231" w:right="276" w:firstLine="278"/>
      </w:pPr>
      <w:r>
        <w:rPr/>
        <w:t>Учитывая высокий естественный темп роста физических спо- собностей, на этом этапе нецелесообразно широко использовать островоздействующие тренировочные средства: комплексы упраж- нений</w:t>
      </w:r>
      <w:r>
        <w:rPr>
          <w:spacing w:val="-3"/>
        </w:rPr>
        <w:t> </w:t>
      </w:r>
      <w:r>
        <w:rPr/>
        <w:t>с высокой</w:t>
      </w:r>
      <w:r>
        <w:rPr>
          <w:spacing w:val="-3"/>
        </w:rPr>
        <w:t> </w:t>
      </w:r>
      <w:r>
        <w:rPr/>
        <w:t>интенсивностью и</w:t>
      </w:r>
      <w:r>
        <w:rPr>
          <w:spacing w:val="-3"/>
        </w:rPr>
        <w:t> </w:t>
      </w:r>
      <w:r>
        <w:rPr/>
        <w:t>непродолжительными</w:t>
      </w:r>
      <w:r>
        <w:rPr>
          <w:spacing w:val="-3"/>
        </w:rPr>
        <w:t> </w:t>
      </w:r>
      <w:r>
        <w:rPr/>
        <w:t>паузами, тренировочные занятия с большими нагрузками, ответственные соревнования и т. п.</w:t>
      </w:r>
    </w:p>
    <w:p>
      <w:pPr>
        <w:pStyle w:val="BodyText"/>
        <w:spacing w:line="213" w:lineRule="auto" w:before="6"/>
        <w:ind w:left="241" w:right="271" w:firstLine="292"/>
      </w:pPr>
      <w:r>
        <w:rPr>
          <w:i/>
        </w:rPr>
        <w:t>Этап</w:t>
      </w:r>
      <w:r>
        <w:rPr>
          <w:i/>
          <w:spacing w:val="-14"/>
        </w:rPr>
        <w:t> </w:t>
      </w:r>
      <w:r>
        <w:rPr>
          <w:i/>
        </w:rPr>
        <w:t>углубленной</w:t>
      </w:r>
      <w:r>
        <w:rPr>
          <w:i/>
          <w:spacing w:val="-14"/>
        </w:rPr>
        <w:t> </w:t>
      </w:r>
      <w:r>
        <w:rPr>
          <w:i/>
        </w:rPr>
        <w:t>тренировки</w:t>
      </w:r>
      <w:r>
        <w:rPr>
          <w:i/>
          <w:spacing w:val="-14"/>
        </w:rPr>
        <w:t> </w:t>
      </w:r>
      <w:r>
        <w:rPr/>
        <w:t>в</w:t>
      </w:r>
      <w:r>
        <w:rPr>
          <w:spacing w:val="-13"/>
        </w:rPr>
        <w:t> </w:t>
      </w:r>
      <w:r>
        <w:rPr/>
        <w:t>избранном</w:t>
      </w:r>
      <w:r>
        <w:rPr>
          <w:spacing w:val="-14"/>
        </w:rPr>
        <w:t> </w:t>
      </w:r>
      <w:r>
        <w:rPr/>
        <w:t>виде</w:t>
      </w:r>
      <w:r>
        <w:rPr>
          <w:spacing w:val="-14"/>
        </w:rPr>
        <w:t> </w:t>
      </w:r>
      <w:r>
        <w:rPr/>
        <w:t>легкой</w:t>
      </w:r>
      <w:r>
        <w:rPr>
          <w:spacing w:val="-14"/>
        </w:rPr>
        <w:t> </w:t>
      </w:r>
      <w:r>
        <w:rPr/>
        <w:t>атлетики направлен на создание всех необходимых предпосылок для ис- ключительно напряженной подготовки с целью максимальной реализации индивидуальных возможностей. Это требует прежде всего целенаправленной работы по формированию прочного фун-</w:t>
      </w:r>
    </w:p>
    <w:p>
      <w:pPr>
        <w:spacing w:before="128"/>
        <w:ind w:left="0" w:right="314" w:firstLine="0"/>
        <w:jc w:val="right"/>
        <w:rPr>
          <w:rFonts w:ascii="Arial"/>
          <w:b/>
          <w:sz w:val="14"/>
        </w:rPr>
      </w:pPr>
      <w:r>
        <w:rPr>
          <w:rFonts w:ascii="Arial"/>
          <w:b/>
          <w:spacing w:val="-5"/>
          <w:sz w:val="14"/>
        </w:rPr>
        <w:t>411</w:t>
      </w:r>
    </w:p>
    <w:p>
      <w:pPr>
        <w:spacing w:after="0"/>
        <w:jc w:val="right"/>
        <w:rPr>
          <w:rFonts w:ascii="Arial"/>
          <w:sz w:val="14"/>
        </w:rPr>
        <w:sectPr>
          <w:type w:val="continuous"/>
          <w:pgSz w:w="16840" w:h="11910" w:orient="landscape"/>
          <w:pgMar w:top="1420" w:bottom="280" w:left="1120" w:right="1460"/>
          <w:cols w:num="2" w:equalWidth="0">
            <w:col w:w="6617" w:space="742"/>
            <w:col w:w="6901"/>
          </w:cols>
        </w:sectPr>
      </w:pPr>
    </w:p>
    <w:p>
      <w:pPr>
        <w:pStyle w:val="BodyText"/>
        <w:spacing w:before="6"/>
        <w:jc w:val="left"/>
        <w:rPr>
          <w:rFonts w:ascii="Arial"/>
          <w:b/>
          <w:sz w:val="20"/>
        </w:rPr>
      </w:pPr>
    </w:p>
    <w:p>
      <w:pPr>
        <w:spacing w:after="0"/>
        <w:jc w:val="left"/>
        <w:rPr>
          <w:rFonts w:ascii="Arial"/>
          <w:sz w:val="20"/>
        </w:rPr>
        <w:sectPr>
          <w:pgSz w:w="16840" w:h="11910" w:orient="landscape"/>
          <w:pgMar w:top="0" w:bottom="280" w:left="1120" w:right="1460"/>
        </w:sectPr>
      </w:pPr>
    </w:p>
    <w:p>
      <w:pPr>
        <w:pStyle w:val="BodyText"/>
        <w:spacing w:line="216" w:lineRule="auto" w:before="136"/>
        <w:ind w:left="339" w:right="42"/>
      </w:pPr>
      <w:r>
        <w:rPr/>
        <mc:AlternateContent>
          <mc:Choice Requires="wps">
            <w:drawing>
              <wp:anchor distT="0" distB="0" distL="0" distR="0" allowOverlap="1" layoutInCell="1" locked="0" behindDoc="0" simplePos="0" relativeHeight="16071680">
                <wp:simplePos x="0" y="0"/>
                <wp:positionH relativeFrom="page">
                  <wp:posOffset>191770</wp:posOffset>
                </wp:positionH>
                <wp:positionV relativeFrom="page">
                  <wp:posOffset>2538730</wp:posOffset>
                </wp:positionV>
                <wp:extent cx="1270" cy="3145790"/>
                <wp:effectExtent l="0" t="0" r="0" b="0"/>
                <wp:wrapNone/>
                <wp:docPr id="1101" name="Graphic 1101"/>
                <wp:cNvGraphicFramePr>
                  <a:graphicFrameLocks/>
                </wp:cNvGraphicFramePr>
                <a:graphic>
                  <a:graphicData uri="http://schemas.microsoft.com/office/word/2010/wordprocessingShape">
                    <wps:wsp>
                      <wps:cNvPr id="1101" name="Graphic 1101"/>
                      <wps:cNvSpPr/>
                      <wps:spPr>
                        <a:xfrm>
                          <a:off x="0" y="0"/>
                          <a:ext cx="1270" cy="3145790"/>
                        </a:xfrm>
                        <a:custGeom>
                          <a:avLst/>
                          <a:gdLst/>
                          <a:ahLst/>
                          <a:cxnLst/>
                          <a:rect l="l" t="t" r="r" b="b"/>
                          <a:pathLst>
                            <a:path w="0" h="3145790">
                              <a:moveTo>
                                <a:pt x="0" y="0"/>
                              </a:moveTo>
                              <a:lnTo>
                                <a:pt x="0" y="3145790"/>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71680" from="15.1pt,199.900009pt" to="15.1pt,447.600009pt" stroked="true" strokeweight="1.7pt" strokecolor="#000000">
                <v:stroke dashstyle="solid"/>
                <w10:wrap type="none"/>
              </v:line>
            </w:pict>
          </mc:Fallback>
        </mc:AlternateContent>
      </w:r>
      <w:r>
        <w:rPr/>
        <mc:AlternateContent>
          <mc:Choice Requires="wps">
            <w:drawing>
              <wp:anchor distT="0" distB="0" distL="0" distR="0" allowOverlap="1" layoutInCell="1" locked="0" behindDoc="0" simplePos="0" relativeHeight="16072192">
                <wp:simplePos x="0" y="0"/>
                <wp:positionH relativeFrom="page">
                  <wp:posOffset>234950</wp:posOffset>
                </wp:positionH>
                <wp:positionV relativeFrom="page">
                  <wp:posOffset>972185</wp:posOffset>
                </wp:positionV>
                <wp:extent cx="1270" cy="579120"/>
                <wp:effectExtent l="0" t="0" r="0" b="0"/>
                <wp:wrapNone/>
                <wp:docPr id="1102" name="Graphic 1102"/>
                <wp:cNvGraphicFramePr>
                  <a:graphicFrameLocks/>
                </wp:cNvGraphicFramePr>
                <a:graphic>
                  <a:graphicData uri="http://schemas.microsoft.com/office/word/2010/wordprocessingShape">
                    <wps:wsp>
                      <wps:cNvPr id="1102" name="Graphic 1102"/>
                      <wps:cNvSpPr/>
                      <wps:spPr>
                        <a:xfrm>
                          <a:off x="0" y="0"/>
                          <a:ext cx="1270" cy="579120"/>
                        </a:xfrm>
                        <a:custGeom>
                          <a:avLst/>
                          <a:gdLst/>
                          <a:ahLst/>
                          <a:cxnLst/>
                          <a:rect l="l" t="t" r="r" b="b"/>
                          <a:pathLst>
                            <a:path w="0" h="579120">
                              <a:moveTo>
                                <a:pt x="0" y="0"/>
                              </a:moveTo>
                              <a:lnTo>
                                <a:pt x="0" y="579119"/>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72192" from="18.5pt,76.550003pt" to="18.5pt,122.150003pt" stroked="true" strokeweight=".7pt" strokecolor="#000000">
                <v:stroke dashstyle="solid"/>
                <w10:wrap type="none"/>
              </v:line>
            </w:pict>
          </mc:Fallback>
        </mc:AlternateContent>
      </w:r>
      <w:r>
        <w:rPr/>
        <mc:AlternateContent>
          <mc:Choice Requires="wps">
            <w:drawing>
              <wp:anchor distT="0" distB="0" distL="0" distR="0" allowOverlap="1" layoutInCell="1" locked="0" behindDoc="0" simplePos="0" relativeHeight="16072704">
                <wp:simplePos x="0" y="0"/>
                <wp:positionH relativeFrom="page">
                  <wp:posOffset>384175</wp:posOffset>
                </wp:positionH>
                <wp:positionV relativeFrom="page">
                  <wp:posOffset>2331720</wp:posOffset>
                </wp:positionV>
                <wp:extent cx="1270" cy="1435735"/>
                <wp:effectExtent l="0" t="0" r="0" b="0"/>
                <wp:wrapNone/>
                <wp:docPr id="1103" name="Graphic 1103"/>
                <wp:cNvGraphicFramePr>
                  <a:graphicFrameLocks/>
                </wp:cNvGraphicFramePr>
                <a:graphic>
                  <a:graphicData uri="http://schemas.microsoft.com/office/word/2010/wordprocessingShape">
                    <wps:wsp>
                      <wps:cNvPr id="1103" name="Graphic 1103"/>
                      <wps:cNvSpPr/>
                      <wps:spPr>
                        <a:xfrm>
                          <a:off x="0" y="0"/>
                          <a:ext cx="1270" cy="1435735"/>
                        </a:xfrm>
                        <a:custGeom>
                          <a:avLst/>
                          <a:gdLst/>
                          <a:ahLst/>
                          <a:cxnLst/>
                          <a:rect l="l" t="t" r="r" b="b"/>
                          <a:pathLst>
                            <a:path w="0" h="1435735">
                              <a:moveTo>
                                <a:pt x="0" y="0"/>
                              </a:moveTo>
                              <a:lnTo>
                                <a:pt x="0" y="143573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72704" from="30.25pt,183.600006pt" to="30.25pt,296.650006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73216">
                <wp:simplePos x="0" y="0"/>
                <wp:positionH relativeFrom="page">
                  <wp:posOffset>385762</wp:posOffset>
                </wp:positionH>
                <wp:positionV relativeFrom="page">
                  <wp:posOffset>0</wp:posOffset>
                </wp:positionV>
                <wp:extent cx="3175" cy="1039494"/>
                <wp:effectExtent l="0" t="0" r="0" b="0"/>
                <wp:wrapNone/>
                <wp:docPr id="1104" name="Graphic 1104"/>
                <wp:cNvGraphicFramePr>
                  <a:graphicFrameLocks/>
                </wp:cNvGraphicFramePr>
                <a:graphic>
                  <a:graphicData uri="http://schemas.microsoft.com/office/word/2010/wordprocessingShape">
                    <wps:wsp>
                      <wps:cNvPr id="1104" name="Graphic 1104"/>
                      <wps:cNvSpPr/>
                      <wps:spPr>
                        <a:xfrm>
                          <a:off x="0" y="0"/>
                          <a:ext cx="3175" cy="1039494"/>
                        </a:xfrm>
                        <a:custGeom>
                          <a:avLst/>
                          <a:gdLst/>
                          <a:ahLst/>
                          <a:cxnLst/>
                          <a:rect l="l" t="t" r="r" b="b"/>
                          <a:pathLst>
                            <a:path w="3175" h="1039494">
                              <a:moveTo>
                                <a:pt x="0" y="1039495"/>
                              </a:moveTo>
                              <a:lnTo>
                                <a:pt x="3175" y="1039495"/>
                              </a:lnTo>
                              <a:lnTo>
                                <a:pt x="3175" y="0"/>
                              </a:lnTo>
                              <a:lnTo>
                                <a:pt x="0" y="0"/>
                              </a:lnTo>
                              <a:lnTo>
                                <a:pt x="0" y="103949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0.375pt;margin-top:0pt;width:.25pt;height:81.850002pt;mso-position-horizontal-relative:page;mso-position-vertical-relative:page;z-index:16073216" id="docshape483"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73728">
                <wp:simplePos x="0" y="0"/>
                <wp:positionH relativeFrom="page">
                  <wp:posOffset>5282247</wp:posOffset>
                </wp:positionH>
                <wp:positionV relativeFrom="page">
                  <wp:posOffset>0</wp:posOffset>
                </wp:positionV>
                <wp:extent cx="18415" cy="7242175"/>
                <wp:effectExtent l="0" t="0" r="0" b="0"/>
                <wp:wrapNone/>
                <wp:docPr id="1105" name="Graphic 1105"/>
                <wp:cNvGraphicFramePr>
                  <a:graphicFrameLocks/>
                </wp:cNvGraphicFramePr>
                <a:graphic>
                  <a:graphicData uri="http://schemas.microsoft.com/office/word/2010/wordprocessingShape">
                    <wps:wsp>
                      <wps:cNvPr id="1105" name="Graphic 1105"/>
                      <wps:cNvSpPr/>
                      <wps:spPr>
                        <a:xfrm>
                          <a:off x="0" y="0"/>
                          <a:ext cx="18415" cy="7242175"/>
                        </a:xfrm>
                        <a:custGeom>
                          <a:avLst/>
                          <a:gdLst/>
                          <a:ahLst/>
                          <a:cxnLst/>
                          <a:rect l="l" t="t" r="r" b="b"/>
                          <a:pathLst>
                            <a:path w="18415" h="7242175">
                              <a:moveTo>
                                <a:pt x="0" y="7242175"/>
                              </a:moveTo>
                              <a:lnTo>
                                <a:pt x="18415" y="7242175"/>
                              </a:lnTo>
                              <a:lnTo>
                                <a:pt x="18415" y="0"/>
                              </a:lnTo>
                              <a:lnTo>
                                <a:pt x="0" y="0"/>
                              </a:lnTo>
                              <a:lnTo>
                                <a:pt x="0" y="7242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15.924988pt;margin-top:0pt;width:1.45pt;height:570.250002pt;mso-position-horizontal-relative:page;mso-position-vertical-relative:page;z-index:16073728" id="docshape484" filled="true" fillcolor="#000000" stroked="false">
                <v:fill type="solid"/>
                <w10:wrap type="none"/>
              </v:rect>
            </w:pict>
          </mc:Fallback>
        </mc:AlternateContent>
      </w:r>
      <w:r>
        <w:rPr/>
        <w:t>дамента специальной подготовленности и устойчивой мотивации достижения высоких результатов. Этот этап приходится, в боль- шинстве видов легкой атлетики, на период окончания обучения в школе и соответствует возрасту 16 — 20 лет.</w:t>
      </w:r>
    </w:p>
    <w:p>
      <w:pPr>
        <w:pStyle w:val="BodyText"/>
        <w:spacing w:line="213" w:lineRule="auto" w:before="2"/>
        <w:ind w:left="334" w:right="38" w:firstLine="288"/>
      </w:pPr>
      <w:r>
        <w:rPr/>
        <w:t>В начале этапа применяется в основном еще общая подготовка, где широко используются элементы различных видов спорта, а к концу этапа она становится более специализированная. Здесь обычно определяется предмет будущей узкой специализации, при этом спортсмены приходят к ней через тренировку в смежных дисциплинах. Например, будущие марафонцы вначале часто спе- циализируются в беге на средние дистанции, прыгуны тройным прыжком — в спринтерском беге или прыжках в длину и т.д.</w:t>
      </w:r>
    </w:p>
    <w:p>
      <w:pPr>
        <w:pStyle w:val="BodyText"/>
        <w:spacing w:line="213" w:lineRule="auto" w:before="6"/>
        <w:ind w:left="339" w:right="47" w:firstLine="283"/>
      </w:pPr>
      <w:r>
        <w:rPr/>
        <w:t>На этом этапе важно выбрать такую меру тренировочных и со- ревновательных</w:t>
      </w:r>
      <w:r>
        <w:rPr>
          <w:spacing w:val="-4"/>
        </w:rPr>
        <w:t> </w:t>
      </w:r>
      <w:r>
        <w:rPr/>
        <w:t>нагрузок,</w:t>
      </w:r>
      <w:r>
        <w:rPr>
          <w:spacing w:val="-4"/>
        </w:rPr>
        <w:t> </w:t>
      </w:r>
      <w:r>
        <w:rPr/>
        <w:t>чтобы,</w:t>
      </w:r>
      <w:r>
        <w:rPr>
          <w:spacing w:val="-4"/>
        </w:rPr>
        <w:t> </w:t>
      </w:r>
      <w:r>
        <w:rPr/>
        <w:t>с</w:t>
      </w:r>
      <w:r>
        <w:rPr>
          <w:spacing w:val="-4"/>
        </w:rPr>
        <w:t> </w:t>
      </w:r>
      <w:r>
        <w:rPr/>
        <w:t>одной</w:t>
      </w:r>
      <w:r>
        <w:rPr>
          <w:spacing w:val="-5"/>
        </w:rPr>
        <w:t> </w:t>
      </w:r>
      <w:r>
        <w:rPr/>
        <w:t>стороны,</w:t>
      </w:r>
      <w:r>
        <w:rPr>
          <w:spacing w:val="-4"/>
        </w:rPr>
        <w:t> </w:t>
      </w:r>
      <w:r>
        <w:rPr/>
        <w:t>создать</w:t>
      </w:r>
      <w:r>
        <w:rPr>
          <w:spacing w:val="-4"/>
        </w:rPr>
        <w:t> </w:t>
      </w:r>
      <w:r>
        <w:rPr/>
        <w:t>предпо- сылки</w:t>
      </w:r>
      <w:r>
        <w:rPr>
          <w:spacing w:val="-4"/>
        </w:rPr>
        <w:t> </w:t>
      </w:r>
      <w:r>
        <w:rPr/>
        <w:t>для</w:t>
      </w:r>
      <w:r>
        <w:rPr>
          <w:spacing w:val="-4"/>
        </w:rPr>
        <w:t> </w:t>
      </w:r>
      <w:r>
        <w:rPr/>
        <w:t>начальной</w:t>
      </w:r>
      <w:r>
        <w:rPr>
          <w:spacing w:val="-4"/>
        </w:rPr>
        <w:t> </w:t>
      </w:r>
      <w:r>
        <w:rPr/>
        <w:t>реализации</w:t>
      </w:r>
      <w:r>
        <w:rPr>
          <w:spacing w:val="-4"/>
        </w:rPr>
        <w:t> </w:t>
      </w:r>
      <w:r>
        <w:rPr/>
        <w:t>индивидуальных</w:t>
      </w:r>
      <w:r>
        <w:rPr>
          <w:spacing w:val="-4"/>
        </w:rPr>
        <w:t> </w:t>
      </w:r>
      <w:r>
        <w:rPr/>
        <w:t>возможностей,</w:t>
      </w:r>
      <w:r>
        <w:rPr>
          <w:spacing w:val="-4"/>
        </w:rPr>
        <w:t> </w:t>
      </w:r>
      <w:r>
        <w:rPr/>
        <w:t>а с другой — оставить значительные резервы для усложнения тре- нировочного процесса и соревновательной практики.</w:t>
      </w:r>
    </w:p>
    <w:p>
      <w:pPr>
        <w:pStyle w:val="BodyText"/>
        <w:spacing w:line="213" w:lineRule="auto" w:before="5"/>
        <w:ind w:left="334" w:right="38" w:firstLine="283"/>
      </w:pPr>
      <w:r>
        <w:rPr/>
        <w:t>Удельный вес специальной физической, технической и такти- ческой подготовки значительно увеличивается благодаря увели- чению времени, отводимого на специальную подготовку, за счет увеличения количества занятий избирательной направленности. Занятия комплексной направленности широко применяются в начале подготовительного периода. Среднее процентное соотно'- шение занятий комплексной и избирательной направленности примерно 40^-60, а доля занятий с большими и значительными нагрузками на этом этапе достигает 50 — 60 % от общего объема тренировочных средств.</w:t>
      </w:r>
    </w:p>
    <w:p>
      <w:pPr>
        <w:pStyle w:val="BodyText"/>
        <w:spacing w:line="213" w:lineRule="auto" w:before="19"/>
        <w:ind w:left="324" w:right="41" w:firstLine="288"/>
      </w:pPr>
      <w:r>
        <w:rPr/>
        <w:t>Тренировочные занятия в неделю могут доходить в этот период до</w:t>
      </w:r>
      <w:r>
        <w:rPr>
          <w:spacing w:val="-8"/>
        </w:rPr>
        <w:t> </w:t>
      </w:r>
      <w:r>
        <w:rPr/>
        <w:t>6</w:t>
      </w:r>
      <w:r>
        <w:rPr>
          <w:spacing w:val="-7"/>
        </w:rPr>
        <w:t> </w:t>
      </w:r>
      <w:r>
        <w:rPr/>
        <w:t>—10</w:t>
      </w:r>
      <w:r>
        <w:rPr>
          <w:spacing w:val="-8"/>
        </w:rPr>
        <w:t> </w:t>
      </w:r>
      <w:r>
        <w:rPr/>
        <w:t>раз</w:t>
      </w:r>
      <w:r>
        <w:rPr>
          <w:spacing w:val="-8"/>
        </w:rPr>
        <w:t> </w:t>
      </w:r>
      <w:r>
        <w:rPr/>
        <w:t>по</w:t>
      </w:r>
      <w:r>
        <w:rPr>
          <w:spacing w:val="-8"/>
        </w:rPr>
        <w:t> </w:t>
      </w:r>
      <w:r>
        <w:rPr/>
        <w:t>1,5</w:t>
      </w:r>
      <w:r>
        <w:rPr>
          <w:spacing w:val="-6"/>
        </w:rPr>
        <w:t> </w:t>
      </w:r>
      <w:r>
        <w:rPr/>
        <w:t>—</w:t>
      </w:r>
      <w:r>
        <w:rPr>
          <w:spacing w:val="-7"/>
        </w:rPr>
        <w:t> </w:t>
      </w:r>
      <w:r>
        <w:rPr/>
        <w:t>3</w:t>
      </w:r>
      <w:r>
        <w:rPr>
          <w:spacing w:val="-8"/>
        </w:rPr>
        <w:t> </w:t>
      </w:r>
      <w:r>
        <w:rPr/>
        <w:t>ч</w:t>
      </w:r>
      <w:r>
        <w:rPr>
          <w:spacing w:val="-11"/>
        </w:rPr>
        <w:t> </w:t>
      </w:r>
      <w:r>
        <w:rPr/>
        <w:t>в</w:t>
      </w:r>
      <w:r>
        <w:rPr>
          <w:spacing w:val="-8"/>
        </w:rPr>
        <w:t> </w:t>
      </w:r>
      <w:r>
        <w:rPr/>
        <w:t>день,</w:t>
      </w:r>
      <w:r>
        <w:rPr>
          <w:spacing w:val="-10"/>
        </w:rPr>
        <w:t> </w:t>
      </w:r>
      <w:r>
        <w:rPr/>
        <w:t>составляя</w:t>
      </w:r>
      <w:r>
        <w:rPr>
          <w:spacing w:val="-8"/>
        </w:rPr>
        <w:t> </w:t>
      </w:r>
      <w:r>
        <w:rPr/>
        <w:t>годовой</w:t>
      </w:r>
      <w:r>
        <w:rPr>
          <w:spacing w:val="-10"/>
        </w:rPr>
        <w:t> </w:t>
      </w:r>
      <w:r>
        <w:rPr/>
        <w:t>объем</w:t>
      </w:r>
      <w:r>
        <w:rPr>
          <w:spacing w:val="-10"/>
        </w:rPr>
        <w:t> </w:t>
      </w:r>
      <w:r>
        <w:rPr/>
        <w:t>до</w:t>
      </w:r>
      <w:r>
        <w:rPr>
          <w:spacing w:val="-8"/>
        </w:rPr>
        <w:t> </w:t>
      </w:r>
      <w:r>
        <w:rPr/>
        <w:t>550</w:t>
      </w:r>
      <w:r>
        <w:rPr>
          <w:spacing w:val="-8"/>
        </w:rPr>
        <w:t> </w:t>
      </w:r>
      <w:r>
        <w:rPr/>
        <w:t>— 800 ч. Количество соревнований достигает 13 — 18. Минимальные величины относятся к специалистам бега на короткие дистанции и</w:t>
      </w:r>
      <w:r>
        <w:rPr>
          <w:spacing w:val="40"/>
        </w:rPr>
        <w:t> </w:t>
      </w:r>
      <w:r>
        <w:rPr/>
        <w:t>в прыжках, а максимальные — к бегунам на средние и длинные </w:t>
      </w:r>
      <w:r>
        <w:rPr>
          <w:spacing w:val="-2"/>
        </w:rPr>
        <w:t>дистанции.</w:t>
      </w:r>
    </w:p>
    <w:p>
      <w:pPr>
        <w:pStyle w:val="BodyText"/>
        <w:spacing w:line="213" w:lineRule="auto" w:before="11"/>
        <w:ind w:left="320" w:right="53" w:firstLine="283"/>
      </w:pPr>
      <w:r>
        <w:rPr/>
        <w:t>Таким образом, все специфические закономерности спортивной тренировки на этапе спортивного совершенствования проявляются весьма заметно. Тренировочный процесс приобретает выраженные черты углубленной спортивной специализации.</w:t>
      </w:r>
    </w:p>
    <w:p>
      <w:pPr>
        <w:pStyle w:val="BodyText"/>
        <w:spacing w:line="213" w:lineRule="auto" w:before="4"/>
        <w:ind w:left="320" w:right="42" w:firstLine="288"/>
      </w:pPr>
      <w:r>
        <w:rPr>
          <w:i/>
          <w:spacing w:val="-2"/>
        </w:rPr>
        <w:t>Этап</w:t>
      </w:r>
      <w:r>
        <w:rPr>
          <w:i/>
          <w:spacing w:val="-4"/>
        </w:rPr>
        <w:t> </w:t>
      </w:r>
      <w:r>
        <w:rPr>
          <w:i/>
          <w:spacing w:val="-2"/>
        </w:rPr>
        <w:t>спортивного совершенствования </w:t>
      </w:r>
      <w:r>
        <w:rPr>
          <w:spacing w:val="-2"/>
        </w:rPr>
        <w:t>предполагает достижение </w:t>
      </w:r>
      <w:r>
        <w:rPr/>
        <w:t>максимальных результатов в номерах программы, изображенных для углубленной специализации. Он начинается с 18 — 20 лет и длится</w:t>
      </w:r>
      <w:r>
        <w:rPr>
          <w:spacing w:val="-3"/>
        </w:rPr>
        <w:t> </w:t>
      </w:r>
      <w:r>
        <w:rPr/>
        <w:t>8</w:t>
      </w:r>
      <w:r>
        <w:rPr>
          <w:spacing w:val="-2"/>
        </w:rPr>
        <w:t> </w:t>
      </w:r>
      <w:r>
        <w:rPr/>
        <w:t>—</w:t>
      </w:r>
      <w:r>
        <w:rPr>
          <w:spacing w:val="-2"/>
        </w:rPr>
        <w:t> </w:t>
      </w:r>
      <w:r>
        <w:rPr/>
        <w:t>10</w:t>
      </w:r>
      <w:r>
        <w:rPr>
          <w:spacing w:val="-3"/>
        </w:rPr>
        <w:t> </w:t>
      </w:r>
      <w:r>
        <w:rPr/>
        <w:t>лет. Основная</w:t>
      </w:r>
      <w:r>
        <w:rPr>
          <w:spacing w:val="-4"/>
        </w:rPr>
        <w:t> </w:t>
      </w:r>
      <w:r>
        <w:rPr/>
        <w:t>задача этапа</w:t>
      </w:r>
      <w:r>
        <w:rPr>
          <w:spacing w:val="-2"/>
        </w:rPr>
        <w:t> </w:t>
      </w:r>
      <w:r>
        <w:rPr/>
        <w:t>—</w:t>
      </w:r>
      <w:r>
        <w:rPr>
          <w:spacing w:val="-2"/>
        </w:rPr>
        <w:t> </w:t>
      </w:r>
      <w:r>
        <w:rPr/>
        <w:t>максимальное</w:t>
      </w:r>
      <w:r>
        <w:rPr>
          <w:spacing w:val="-2"/>
        </w:rPr>
        <w:t> </w:t>
      </w:r>
      <w:r>
        <w:rPr/>
        <w:t>исполь- зование тренировочных средств, способных вызвать бурное про- текание адаптационных процессов. В связи с этим увеличивается доля специальных упражнений в общем объеме тренировочной нагрузки, а также соревновательная практика. Максимума дости- гают суммарные величины объема и интенсивности тренировоч-</w:t>
      </w:r>
    </w:p>
    <w:p>
      <w:pPr>
        <w:pStyle w:val="BodyText"/>
        <w:spacing w:before="121"/>
        <w:ind w:left="324"/>
        <w:jc w:val="left"/>
      </w:pPr>
      <w:r>
        <w:rPr>
          <w:spacing w:val="-5"/>
        </w:rPr>
        <w:t>416</w:t>
      </w:r>
    </w:p>
    <w:p>
      <w:pPr>
        <w:pStyle w:val="BodyText"/>
        <w:spacing w:line="218" w:lineRule="auto" w:before="110"/>
        <w:ind w:left="320" w:right="194"/>
      </w:pPr>
      <w:r>
        <w:rPr/>
        <w:br w:type="column"/>
      </w:r>
      <w:r>
        <w:rPr/>
        <w:t>ной</w:t>
      </w:r>
      <w:r>
        <w:rPr>
          <w:spacing w:val="-3"/>
        </w:rPr>
        <w:t> </w:t>
      </w:r>
      <w:r>
        <w:rPr/>
        <w:t>работы,</w:t>
      </w:r>
      <w:r>
        <w:rPr>
          <w:spacing w:val="-3"/>
        </w:rPr>
        <w:t> </w:t>
      </w:r>
      <w:r>
        <w:rPr/>
        <w:t>резко</w:t>
      </w:r>
      <w:r>
        <w:rPr>
          <w:spacing w:val="-3"/>
        </w:rPr>
        <w:t> </w:t>
      </w:r>
      <w:r>
        <w:rPr/>
        <w:t>возрастает</w:t>
      </w:r>
      <w:r>
        <w:rPr>
          <w:spacing w:val="-3"/>
        </w:rPr>
        <w:t> </w:t>
      </w:r>
      <w:r>
        <w:rPr/>
        <w:t>объем</w:t>
      </w:r>
      <w:r>
        <w:rPr>
          <w:spacing w:val="-3"/>
        </w:rPr>
        <w:t> </w:t>
      </w:r>
      <w:r>
        <w:rPr/>
        <w:t>специальной</w:t>
      </w:r>
      <w:r>
        <w:rPr>
          <w:spacing w:val="-3"/>
        </w:rPr>
        <w:t> </w:t>
      </w:r>
      <w:r>
        <w:rPr/>
        <w:t>психологической, тактической и интегральной подготовки.</w:t>
      </w:r>
    </w:p>
    <w:p>
      <w:pPr>
        <w:pStyle w:val="BodyText"/>
        <w:spacing w:line="218" w:lineRule="auto" w:before="1"/>
        <w:ind w:left="320" w:right="173" w:firstLine="283"/>
      </w:pPr>
      <w:r>
        <w:rPr/>
        <w:t>Число</w:t>
      </w:r>
      <w:r>
        <w:rPr>
          <w:spacing w:val="-4"/>
        </w:rPr>
        <w:t> </w:t>
      </w:r>
      <w:r>
        <w:rPr/>
        <w:t>занятий</w:t>
      </w:r>
      <w:r>
        <w:rPr>
          <w:spacing w:val="-4"/>
        </w:rPr>
        <w:t> </w:t>
      </w:r>
      <w:r>
        <w:rPr/>
        <w:t>в</w:t>
      </w:r>
      <w:r>
        <w:rPr>
          <w:spacing w:val="-4"/>
        </w:rPr>
        <w:t> </w:t>
      </w:r>
      <w:r>
        <w:rPr/>
        <w:t>неделю</w:t>
      </w:r>
      <w:r>
        <w:rPr>
          <w:spacing w:val="-5"/>
        </w:rPr>
        <w:t> </w:t>
      </w:r>
      <w:r>
        <w:rPr/>
        <w:t>может</w:t>
      </w:r>
      <w:r>
        <w:rPr>
          <w:spacing w:val="-4"/>
        </w:rPr>
        <w:t> </w:t>
      </w:r>
      <w:r>
        <w:rPr/>
        <w:t>достигать</w:t>
      </w:r>
      <w:r>
        <w:rPr>
          <w:spacing w:val="-4"/>
        </w:rPr>
        <w:t> </w:t>
      </w:r>
      <w:r>
        <w:rPr/>
        <w:t>15</w:t>
      </w:r>
      <w:r>
        <w:rPr>
          <w:spacing w:val="-5"/>
        </w:rPr>
        <w:t> </w:t>
      </w:r>
      <w:r>
        <w:rPr/>
        <w:t>—20</w:t>
      </w:r>
      <w:r>
        <w:rPr>
          <w:spacing w:val="-6"/>
        </w:rPr>
        <w:t> </w:t>
      </w:r>
      <w:r>
        <w:rPr/>
        <w:t>и</w:t>
      </w:r>
      <w:r>
        <w:rPr>
          <w:spacing w:val="-4"/>
        </w:rPr>
        <w:t> </w:t>
      </w:r>
      <w:r>
        <w:rPr/>
        <w:t>более.</w:t>
      </w:r>
      <w:r>
        <w:rPr>
          <w:spacing w:val="-4"/>
        </w:rPr>
        <w:t> </w:t>
      </w:r>
      <w:r>
        <w:rPr/>
        <w:t>Затра- </w:t>
      </w:r>
      <w:r>
        <w:rPr>
          <w:spacing w:val="-2"/>
        </w:rPr>
        <w:t>ты</w:t>
      </w:r>
      <w:r>
        <w:rPr>
          <w:spacing w:val="-9"/>
        </w:rPr>
        <w:t> </w:t>
      </w:r>
      <w:r>
        <w:rPr>
          <w:spacing w:val="-2"/>
        </w:rPr>
        <w:t>времени</w:t>
      </w:r>
      <w:r>
        <w:rPr>
          <w:spacing w:val="-8"/>
        </w:rPr>
        <w:t> </w:t>
      </w:r>
      <w:r>
        <w:rPr>
          <w:spacing w:val="-2"/>
        </w:rPr>
        <w:t>на</w:t>
      </w:r>
      <w:r>
        <w:rPr>
          <w:spacing w:val="-7"/>
        </w:rPr>
        <w:t> </w:t>
      </w:r>
      <w:r>
        <w:rPr>
          <w:spacing w:val="-2"/>
        </w:rPr>
        <w:t>тренировочную</w:t>
      </w:r>
      <w:r>
        <w:rPr>
          <w:spacing w:val="-9"/>
        </w:rPr>
        <w:t> </w:t>
      </w:r>
      <w:r>
        <w:rPr>
          <w:spacing w:val="-2"/>
        </w:rPr>
        <w:t>деятельность</w:t>
      </w:r>
      <w:r>
        <w:rPr>
          <w:spacing w:val="-7"/>
        </w:rPr>
        <w:t> </w:t>
      </w:r>
      <w:r>
        <w:rPr>
          <w:spacing w:val="-2"/>
        </w:rPr>
        <w:t>в</w:t>
      </w:r>
      <w:r>
        <w:rPr>
          <w:spacing w:val="-10"/>
        </w:rPr>
        <w:t> </w:t>
      </w:r>
      <w:r>
        <w:rPr>
          <w:spacing w:val="-2"/>
        </w:rPr>
        <w:t>год</w:t>
      </w:r>
      <w:r>
        <w:rPr>
          <w:spacing w:val="-9"/>
        </w:rPr>
        <w:t> </w:t>
      </w:r>
      <w:r>
        <w:rPr>
          <w:spacing w:val="-2"/>
        </w:rPr>
        <w:t>доходят</w:t>
      </w:r>
      <w:r>
        <w:rPr>
          <w:spacing w:val="-10"/>
        </w:rPr>
        <w:t> </w:t>
      </w:r>
      <w:r>
        <w:rPr>
          <w:spacing w:val="-2"/>
        </w:rPr>
        <w:t>до</w:t>
      </w:r>
      <w:r>
        <w:rPr>
          <w:spacing w:val="-10"/>
        </w:rPr>
        <w:t> </w:t>
      </w:r>
      <w:r>
        <w:rPr>
          <w:spacing w:val="-2"/>
        </w:rPr>
        <w:t>1000</w:t>
      </w:r>
      <w:r>
        <w:rPr>
          <w:spacing w:val="-6"/>
        </w:rPr>
        <w:t> </w:t>
      </w:r>
      <w:r>
        <w:rPr>
          <w:spacing w:val="-2"/>
        </w:rPr>
        <w:t>— </w:t>
      </w:r>
      <w:r>
        <w:rPr/>
        <w:t>1500 ч в зависимости от специализации. Количество соревнований в годичном цикле у легкоатлетов различной квалификации ко- леблется</w:t>
      </w:r>
      <w:r>
        <w:rPr>
          <w:spacing w:val="-14"/>
        </w:rPr>
        <w:t> </w:t>
      </w:r>
      <w:r>
        <w:rPr/>
        <w:t>от</w:t>
      </w:r>
      <w:r>
        <w:rPr>
          <w:spacing w:val="-13"/>
        </w:rPr>
        <w:t> </w:t>
      </w:r>
      <w:r>
        <w:rPr/>
        <w:t>10</w:t>
      </w:r>
      <w:r>
        <w:rPr>
          <w:spacing w:val="-14"/>
        </w:rPr>
        <w:t> </w:t>
      </w:r>
      <w:r>
        <w:rPr/>
        <w:t>—</w:t>
      </w:r>
      <w:r>
        <w:rPr>
          <w:spacing w:val="-12"/>
        </w:rPr>
        <w:t> </w:t>
      </w:r>
      <w:r>
        <w:rPr/>
        <w:t>15</w:t>
      </w:r>
      <w:r>
        <w:rPr>
          <w:spacing w:val="-12"/>
        </w:rPr>
        <w:t> </w:t>
      </w:r>
      <w:r>
        <w:rPr/>
        <w:t>в</w:t>
      </w:r>
      <w:r>
        <w:rPr>
          <w:spacing w:val="-14"/>
        </w:rPr>
        <w:t> </w:t>
      </w:r>
      <w:r>
        <w:rPr/>
        <w:t>многоборье</w:t>
      </w:r>
      <w:r>
        <w:rPr>
          <w:spacing w:val="-14"/>
        </w:rPr>
        <w:t> </w:t>
      </w:r>
      <w:r>
        <w:rPr/>
        <w:t>до</w:t>
      </w:r>
      <w:r>
        <w:rPr>
          <w:spacing w:val="-12"/>
        </w:rPr>
        <w:t> </w:t>
      </w:r>
      <w:r>
        <w:rPr/>
        <w:t>25</w:t>
      </w:r>
      <w:r>
        <w:rPr>
          <w:spacing w:val="-13"/>
        </w:rPr>
        <w:t> </w:t>
      </w:r>
      <w:r>
        <w:rPr/>
        <w:t>—</w:t>
      </w:r>
      <w:r>
        <w:rPr>
          <w:spacing w:val="-12"/>
        </w:rPr>
        <w:t> </w:t>
      </w:r>
      <w:r>
        <w:rPr/>
        <w:t>30</w:t>
      </w:r>
      <w:r>
        <w:rPr>
          <w:spacing w:val="-12"/>
        </w:rPr>
        <w:t> </w:t>
      </w:r>
      <w:r>
        <w:rPr/>
        <w:t>в</w:t>
      </w:r>
      <w:r>
        <w:rPr>
          <w:spacing w:val="-13"/>
        </w:rPr>
        <w:t> </w:t>
      </w:r>
      <w:r>
        <w:rPr/>
        <w:t>прыжках</w:t>
      </w:r>
      <w:r>
        <w:rPr>
          <w:spacing w:val="-12"/>
        </w:rPr>
        <w:t> </w:t>
      </w:r>
      <w:r>
        <w:rPr/>
        <w:t>и</w:t>
      </w:r>
      <w:r>
        <w:rPr>
          <w:spacing w:val="-12"/>
        </w:rPr>
        <w:t> </w:t>
      </w:r>
      <w:r>
        <w:rPr/>
        <w:t>метаниях; от 5— 10 у марафонцев и ходоков до 30 —40 у бегунов на средние </w:t>
      </w:r>
      <w:r>
        <w:rPr>
          <w:spacing w:val="-2"/>
        </w:rPr>
        <w:t>дистанции.</w:t>
      </w:r>
    </w:p>
    <w:p>
      <w:pPr>
        <w:pStyle w:val="BodyText"/>
        <w:spacing w:line="218" w:lineRule="auto"/>
        <w:ind w:left="334" w:right="156" w:firstLine="292"/>
      </w:pPr>
      <w:r>
        <w:rPr/>
        <w:t>На этом этапе очень важным моментом является обеспечение условий, при которых период максимальной предрасположенности спортсмена к достижению наивысших результатов совпадает с периодом самых интенсивных и сложных в координационном отношении тренировочных нагрузок. При таком совпадении спорт- смену удается добиться максимально возможных результатов в оптимальное время; в противном случае они оказываются значи- тельно ниже.</w:t>
      </w:r>
    </w:p>
    <w:p>
      <w:pPr>
        <w:pStyle w:val="BodyText"/>
        <w:spacing w:line="213" w:lineRule="auto" w:before="1"/>
        <w:ind w:left="353" w:right="132" w:firstLine="283"/>
      </w:pPr>
      <w:r>
        <w:rPr/>
        <w:t>Продолжительность и особенности подготовки к внешним до- стижениям во многом зависят от специфики формирования спор- тивного мастерства в том</w:t>
      </w:r>
      <w:r>
        <w:rPr>
          <w:spacing w:val="-3"/>
        </w:rPr>
        <w:t> </w:t>
      </w:r>
      <w:r>
        <w:rPr/>
        <w:t>или ином виде легкой атлетики у</w:t>
      </w:r>
      <w:r>
        <w:rPr>
          <w:spacing w:val="-2"/>
        </w:rPr>
        <w:t> </w:t>
      </w:r>
      <w:r>
        <w:rPr/>
        <w:t>мужчин и женщин. Так, мужчинам, специализирующимся в беге на короткие дистанции, потребуется не менее 3 — 4 лет напряженной тренировки, чтобы пройти путь от мастера спорта до первых побед на</w:t>
      </w:r>
      <w:r>
        <w:rPr>
          <w:spacing w:val="-13"/>
        </w:rPr>
        <w:t> </w:t>
      </w:r>
      <w:r>
        <w:rPr/>
        <w:t>международной</w:t>
      </w:r>
      <w:r>
        <w:rPr>
          <w:spacing w:val="-11"/>
        </w:rPr>
        <w:t> </w:t>
      </w:r>
      <w:r>
        <w:rPr/>
        <w:t>арене,</w:t>
      </w:r>
      <w:r>
        <w:rPr>
          <w:spacing w:val="-11"/>
        </w:rPr>
        <w:t> </w:t>
      </w:r>
      <w:r>
        <w:rPr/>
        <w:t>а</w:t>
      </w:r>
      <w:r>
        <w:rPr>
          <w:spacing w:val="-13"/>
        </w:rPr>
        <w:t> </w:t>
      </w:r>
      <w:r>
        <w:rPr/>
        <w:t>женщинам</w:t>
      </w:r>
      <w:r>
        <w:rPr>
          <w:spacing w:val="-13"/>
        </w:rPr>
        <w:t> </w:t>
      </w:r>
      <w:r>
        <w:rPr/>
        <w:t>—</w:t>
      </w:r>
      <w:r>
        <w:rPr>
          <w:spacing w:val="-13"/>
        </w:rPr>
        <w:t> </w:t>
      </w:r>
      <w:r>
        <w:rPr/>
        <w:t>2</w:t>
      </w:r>
      <w:r>
        <w:rPr>
          <w:spacing w:val="-13"/>
        </w:rPr>
        <w:t> </w:t>
      </w:r>
      <w:r>
        <w:rPr/>
        <w:t>—</w:t>
      </w:r>
      <w:r>
        <w:rPr>
          <w:spacing w:val="-11"/>
        </w:rPr>
        <w:t> </w:t>
      </w:r>
      <w:r>
        <w:rPr/>
        <w:t>3</w:t>
      </w:r>
      <w:r>
        <w:rPr>
          <w:spacing w:val="-13"/>
        </w:rPr>
        <w:t> </w:t>
      </w:r>
      <w:r>
        <w:rPr/>
        <w:t>года.</w:t>
      </w:r>
      <w:r>
        <w:rPr>
          <w:spacing w:val="-13"/>
        </w:rPr>
        <w:t> </w:t>
      </w:r>
      <w:r>
        <w:rPr/>
        <w:t>Специалисты</w:t>
      </w:r>
      <w:r>
        <w:rPr>
          <w:spacing w:val="-8"/>
        </w:rPr>
        <w:t> </w:t>
      </w:r>
      <w:r>
        <w:rPr/>
        <w:t>в прыжках добиваются успехов на мировой арене в возрасте 22</w:t>
      </w:r>
      <w:r>
        <w:rPr>
          <w:spacing w:val="-8"/>
        </w:rPr>
        <w:t> </w:t>
      </w:r>
      <w:r>
        <w:rPr/>
        <w:t>—</w:t>
      </w:r>
      <w:r>
        <w:rPr>
          <w:spacing w:val="-8"/>
        </w:rPr>
        <w:t> </w:t>
      </w:r>
      <w:r>
        <w:rPr/>
        <w:t>24 лет, а скороходы и метатели молота — в возрасте 27 — 30 лет. Особенно долог путь к высшему спортивному мастерству у много- борцев и марафонцев, хотя бывают и исключения.</w:t>
      </w:r>
    </w:p>
    <w:p>
      <w:pPr>
        <w:pStyle w:val="BodyText"/>
        <w:spacing w:line="213" w:lineRule="auto" w:before="10"/>
        <w:ind w:left="372" w:right="116" w:firstLine="297"/>
      </w:pPr>
      <w:r>
        <w:rPr>
          <w:i/>
        </w:rPr>
        <w:t>Этап спортивного долголетия </w:t>
      </w:r>
      <w:r>
        <w:rPr/>
        <w:t>направлен на сохранение дости- жений и характеризуется сугубо индивидуальным подходом к лег- коатлетам. Большой тренировочный опыт спортсмена помогает на этом этапе всесторонне изучить присущие ему особенности, силь- ные и слабые стороны подготовленности, выявлять наиболее эф- фективные средства и методы подготовки, варианты планирования тренировочных нагрузок. Все это дает возможность повысить эффективность и качество тренировочного процесса и благодаря этому поддержать уровень спортивных достижений.</w:t>
      </w:r>
    </w:p>
    <w:p>
      <w:pPr>
        <w:pStyle w:val="BodyText"/>
        <w:spacing w:line="213" w:lineRule="auto" w:before="9"/>
        <w:ind w:left="396" w:right="104" w:firstLine="283"/>
      </w:pPr>
      <w:r>
        <w:rPr/>
        <w:t>С другой стороны, жизненное уменьшение функционального потенциала организма и его адаптационных возможностей, обус- ловленное как естественными возрастными изменениями систем и органов, так и исключительно высоким уровнем нагрузок на предыдущем этапе многолетней подготовки, часто не позволяет не только увеличить нагрузки, но и удержать их на ранее доступном уровне. Это требует изыскания индивидуальных резервов роста спортивного мастерства, способных нейтрализовать указанные отрицательные факторы.</w:t>
      </w:r>
    </w:p>
    <w:p>
      <w:pPr>
        <w:pStyle w:val="BodyText"/>
        <w:spacing w:before="92"/>
        <w:ind w:right="98"/>
        <w:jc w:val="right"/>
      </w:pPr>
      <w:r>
        <w:rPr>
          <w:spacing w:val="-5"/>
        </w:rPr>
        <w:t>417</w:t>
      </w:r>
    </w:p>
    <w:p>
      <w:pPr>
        <w:spacing w:after="0"/>
        <w:jc w:val="right"/>
        <w:sectPr>
          <w:type w:val="continuous"/>
          <w:pgSz w:w="16840" w:h="11910" w:orient="landscape"/>
          <w:pgMar w:top="1420" w:bottom="280" w:left="1120" w:right="1460"/>
          <w:cols w:num="2" w:equalWidth="0">
            <w:col w:w="6769" w:space="591"/>
            <w:col w:w="6900"/>
          </w:cols>
        </w:sectPr>
      </w:pPr>
    </w:p>
    <w:p>
      <w:pPr>
        <w:pStyle w:val="BodyText"/>
        <w:spacing w:line="213" w:lineRule="auto" w:before="167"/>
        <w:ind w:left="147" w:right="38" w:firstLine="283"/>
      </w:pPr>
      <w:r>
        <w:rPr/>
        <w:t>Для этапа спортивного долголетия характерно стремление под- держать ранее достигнутый уровень функциональных возможнос- тей основных систем организма при прежнем или даже меньшем объеме тренировочной работы; дальнейшее совершенствование технического мастерства; повышение психологической готовности к соревнованиям. Одним из важнейших факторов сохранения спортивных достижений выступает тактическая зрелость, завися- щая от соревновательного опыта спортсмена.</w:t>
      </w:r>
    </w:p>
    <w:p>
      <w:pPr>
        <w:pStyle w:val="BodyText"/>
        <w:spacing w:line="213" w:lineRule="auto" w:before="16"/>
        <w:ind w:left="142" w:right="40" w:firstLine="288"/>
      </w:pPr>
      <w:r>
        <w:rPr/>
        <w:t>На этапе сохранения достижений, как никогда ранее, следует изменять средства и методы тренировки; применять комплекс упражнений, не использовавшийся ранее; новые тренажерные ус- тройства; неспецифические средства, стимулирующие работоспо- собность и эффективность выполнения двигательных действий. Решению этой задачи могут способствовать существенные коле- бания тренировочных нагрузок. Например, на фоне общего умень- шения объема работы в годичном цикле эффективным может ока- заться планирование «ударных» малых и средних тренировочных циклов с исключительно высокой нагрузкой.</w:t>
      </w:r>
    </w:p>
    <w:p>
      <w:pPr>
        <w:pStyle w:val="BodyText"/>
        <w:spacing w:line="213" w:lineRule="auto" w:before="10"/>
        <w:ind w:left="123" w:right="47" w:firstLine="292"/>
      </w:pPr>
      <w:r>
        <w:rPr/>
        <w:t>Продолжительность этапа спортивного долголетия, а некоторые выдающиеся легкоатлеты добиваются успехов в возрасте далеко за 30 лет, находятся</w:t>
      </w:r>
      <w:r>
        <w:rPr>
          <w:spacing w:val="-1"/>
        </w:rPr>
        <w:t> </w:t>
      </w:r>
      <w:r>
        <w:rPr/>
        <w:t>в</w:t>
      </w:r>
      <w:r>
        <w:rPr>
          <w:spacing w:val="-1"/>
        </w:rPr>
        <w:t> </w:t>
      </w:r>
      <w:r>
        <w:rPr/>
        <w:t>зависимости</w:t>
      </w:r>
      <w:r>
        <w:rPr>
          <w:spacing w:val="-1"/>
        </w:rPr>
        <w:t> </w:t>
      </w:r>
      <w:r>
        <w:rPr/>
        <w:t>от</w:t>
      </w:r>
      <w:r>
        <w:rPr>
          <w:spacing w:val="-1"/>
        </w:rPr>
        <w:t> </w:t>
      </w:r>
      <w:r>
        <w:rPr/>
        <w:t>интереса, мотивации</w:t>
      </w:r>
      <w:r>
        <w:rPr>
          <w:spacing w:val="-1"/>
        </w:rPr>
        <w:t> </w:t>
      </w:r>
      <w:r>
        <w:rPr/>
        <w:t>и</w:t>
      </w:r>
      <w:r>
        <w:rPr>
          <w:spacing w:val="-1"/>
        </w:rPr>
        <w:t> </w:t>
      </w:r>
      <w:r>
        <w:rPr/>
        <w:t>здоровья спортсмена. В современном спорте есть возможность каждому участвовать в соревнованиях до глубокой старости. Орга- низаторами таких соревнований выступают национальные и меж- дународные</w:t>
      </w:r>
      <w:r>
        <w:rPr>
          <w:spacing w:val="-9"/>
        </w:rPr>
        <w:t> </w:t>
      </w:r>
      <w:r>
        <w:rPr/>
        <w:t>федерации</w:t>
      </w:r>
      <w:r>
        <w:rPr>
          <w:spacing w:val="-9"/>
        </w:rPr>
        <w:t> </w:t>
      </w:r>
      <w:r>
        <w:rPr/>
        <w:t>ветеранов</w:t>
      </w:r>
      <w:r>
        <w:rPr>
          <w:spacing w:val="-10"/>
        </w:rPr>
        <w:t> </w:t>
      </w:r>
      <w:r>
        <w:rPr/>
        <w:t>легкой</w:t>
      </w:r>
      <w:r>
        <w:rPr>
          <w:spacing w:val="-9"/>
        </w:rPr>
        <w:t> </w:t>
      </w:r>
      <w:r>
        <w:rPr/>
        <w:t>атлетики.</w:t>
      </w:r>
      <w:r>
        <w:rPr>
          <w:spacing w:val="-11"/>
        </w:rPr>
        <w:t> </w:t>
      </w:r>
      <w:r>
        <w:rPr/>
        <w:t>Под</w:t>
      </w:r>
      <w:r>
        <w:rPr>
          <w:spacing w:val="-9"/>
        </w:rPr>
        <w:t> </w:t>
      </w:r>
      <w:r>
        <w:rPr/>
        <w:t>эгидой</w:t>
      </w:r>
      <w:r>
        <w:rPr>
          <w:spacing w:val="-9"/>
        </w:rPr>
        <w:t> </w:t>
      </w:r>
      <w:r>
        <w:rPr/>
        <w:t>этих организаций проходят чемпионаты страны, Европы и мира для ветеранов-легкоатлетов в возрасте от 30 лет и старше, регистри- руются</w:t>
      </w:r>
      <w:r>
        <w:rPr>
          <w:spacing w:val="-9"/>
        </w:rPr>
        <w:t> </w:t>
      </w:r>
      <w:r>
        <w:rPr/>
        <w:t>рекорды</w:t>
      </w:r>
      <w:r>
        <w:rPr>
          <w:spacing w:val="-8"/>
        </w:rPr>
        <w:t> </w:t>
      </w:r>
      <w:r>
        <w:rPr/>
        <w:t>во</w:t>
      </w:r>
      <w:r>
        <w:rPr>
          <w:spacing w:val="-9"/>
        </w:rPr>
        <w:t> </w:t>
      </w:r>
      <w:r>
        <w:rPr/>
        <w:t>всех</w:t>
      </w:r>
      <w:r>
        <w:rPr>
          <w:spacing w:val="-9"/>
        </w:rPr>
        <w:t> </w:t>
      </w:r>
      <w:r>
        <w:rPr/>
        <w:t>видах</w:t>
      </w:r>
      <w:r>
        <w:rPr>
          <w:spacing w:val="-9"/>
        </w:rPr>
        <w:t> </w:t>
      </w:r>
      <w:r>
        <w:rPr/>
        <w:t>легкой</w:t>
      </w:r>
      <w:r>
        <w:rPr>
          <w:spacing w:val="-9"/>
        </w:rPr>
        <w:t> </w:t>
      </w:r>
      <w:r>
        <w:rPr/>
        <w:t>атлетики</w:t>
      </w:r>
      <w:r>
        <w:rPr>
          <w:spacing w:val="-9"/>
        </w:rPr>
        <w:t> </w:t>
      </w:r>
      <w:r>
        <w:rPr/>
        <w:t>по</w:t>
      </w:r>
      <w:r>
        <w:rPr>
          <w:spacing w:val="-9"/>
        </w:rPr>
        <w:t> </w:t>
      </w:r>
      <w:r>
        <w:rPr/>
        <w:t>возрастным</w:t>
      </w:r>
      <w:r>
        <w:rPr>
          <w:spacing w:val="-9"/>
        </w:rPr>
        <w:t> </w:t>
      </w:r>
      <w:r>
        <w:rPr/>
        <w:t>груп- пам: 30 — 34 года, 35 — 39 лет, 40—44 года и т.д.</w:t>
      </w:r>
    </w:p>
    <w:p>
      <w:pPr>
        <w:pStyle w:val="BodyText"/>
        <w:spacing w:before="152"/>
        <w:jc w:val="left"/>
      </w:pPr>
    </w:p>
    <w:p>
      <w:pPr>
        <w:pStyle w:val="ListParagraph"/>
        <w:numPr>
          <w:ilvl w:val="1"/>
          <w:numId w:val="103"/>
        </w:numPr>
        <w:tabs>
          <w:tab w:pos="1239" w:val="left" w:leader="none"/>
        </w:tabs>
        <w:spacing w:line="240" w:lineRule="auto" w:before="0" w:after="0"/>
        <w:ind w:left="1239" w:right="0" w:hanging="549"/>
        <w:jc w:val="left"/>
        <w:rPr>
          <w:rFonts w:ascii="Tahoma" w:hAnsi="Tahoma"/>
          <w:sz w:val="22"/>
        </w:rPr>
      </w:pPr>
      <w:r>
        <w:rPr>
          <w:rFonts w:ascii="Lucida Sans Unicode" w:hAnsi="Lucida Sans Unicode"/>
          <w:w w:val="90"/>
          <w:sz w:val="22"/>
        </w:rPr>
        <w:t>Показатели</w:t>
      </w:r>
      <w:r>
        <w:rPr>
          <w:rFonts w:ascii="Lucida Sans Unicode" w:hAnsi="Lucida Sans Unicode"/>
          <w:spacing w:val="26"/>
          <w:sz w:val="22"/>
        </w:rPr>
        <w:t> </w:t>
      </w:r>
      <w:r>
        <w:rPr>
          <w:rFonts w:ascii="Lucida Sans Unicode" w:hAnsi="Lucida Sans Unicode"/>
          <w:w w:val="90"/>
          <w:sz w:val="22"/>
        </w:rPr>
        <w:t>тренированности</w:t>
      </w:r>
      <w:r>
        <w:rPr>
          <w:rFonts w:ascii="Lucida Sans Unicode" w:hAnsi="Lucida Sans Unicode"/>
          <w:spacing w:val="27"/>
          <w:sz w:val="22"/>
        </w:rPr>
        <w:t> </w:t>
      </w:r>
      <w:r>
        <w:rPr>
          <w:rFonts w:ascii="Lucida Sans Unicode" w:hAnsi="Lucida Sans Unicode"/>
          <w:spacing w:val="-2"/>
          <w:w w:val="90"/>
          <w:sz w:val="22"/>
        </w:rPr>
        <w:t>легкоатлета</w:t>
      </w:r>
    </w:p>
    <w:p>
      <w:pPr>
        <w:pStyle w:val="BodyText"/>
        <w:spacing w:line="213" w:lineRule="auto" w:before="189"/>
        <w:ind w:left="108" w:right="63" w:firstLine="292"/>
      </w:pPr>
      <w:r>
        <w:rPr/>
        <w:t>В результате спортивной тренировки происходят своеобразные морфологические и функциональные изменения в организме спортсмена, определяющие состояние его тренированности, ко- торое принято связывать преимущественно с адаптационными перестройками биологического характера, отражающими возмож- ности различных функциональных систем и механизмов, и прежде всего уровень физической подготовленности спортсмена. Поэтому значительное место в тренировке легкоатлета отводится физиче- ской подготсвке, общей и специальной. Высокий уровень развития быстроты, силы, скоростно-силовых качеств, выносливости, гиб- кости, координации движений в огромной мере предопределяет достижение высоких результатов в избранном виде легкой атлети- ки. К настоящему времени в арсенале тренера имеется большое</w:t>
      </w:r>
    </w:p>
    <w:p>
      <w:pPr>
        <w:pStyle w:val="BodyText"/>
        <w:spacing w:line="213" w:lineRule="auto" w:before="91"/>
        <w:ind w:left="108" w:right="315"/>
      </w:pPr>
      <w:r>
        <w:rPr/>
        <w:br w:type="column"/>
      </w:r>
      <w:r>
        <w:rPr/>
        <w:t>количество</w:t>
      </w:r>
      <w:r>
        <w:rPr>
          <w:spacing w:val="-2"/>
        </w:rPr>
        <w:t> </w:t>
      </w:r>
      <w:r>
        <w:rPr/>
        <w:t>контрольных упражнений</w:t>
      </w:r>
      <w:r>
        <w:rPr>
          <w:spacing w:val="-2"/>
        </w:rPr>
        <w:t> </w:t>
      </w:r>
      <w:r>
        <w:rPr/>
        <w:t>(тестов), рекомендуемых для спортивного отбора легкоатлетов и определения уровня их подго- товленности на различных этапах многолетней подготовки.</w:t>
      </w:r>
    </w:p>
    <w:p>
      <w:pPr>
        <w:pStyle w:val="BodyText"/>
        <w:spacing w:line="213" w:lineRule="auto" w:before="4"/>
        <w:ind w:left="113" w:right="291" w:firstLine="288"/>
      </w:pPr>
      <w:r>
        <w:rPr/>
        <w:t>В</w:t>
      </w:r>
      <w:r>
        <w:rPr>
          <w:spacing w:val="-2"/>
        </w:rPr>
        <w:t> </w:t>
      </w:r>
      <w:r>
        <w:rPr/>
        <w:t>каждом</w:t>
      </w:r>
      <w:r>
        <w:rPr>
          <w:spacing w:val="-2"/>
        </w:rPr>
        <w:t> </w:t>
      </w:r>
      <w:r>
        <w:rPr/>
        <w:t>виде</w:t>
      </w:r>
      <w:r>
        <w:rPr>
          <w:spacing w:val="-1"/>
        </w:rPr>
        <w:t> </w:t>
      </w:r>
      <w:r>
        <w:rPr/>
        <w:t>легкой</w:t>
      </w:r>
      <w:r>
        <w:rPr>
          <w:spacing w:val="-2"/>
        </w:rPr>
        <w:t> </w:t>
      </w:r>
      <w:r>
        <w:rPr/>
        <w:t>атлетики</w:t>
      </w:r>
      <w:r>
        <w:rPr>
          <w:spacing w:val="-3"/>
        </w:rPr>
        <w:t> </w:t>
      </w:r>
      <w:r>
        <w:rPr/>
        <w:t>существует</w:t>
      </w:r>
      <w:r>
        <w:rPr>
          <w:spacing w:val="-2"/>
        </w:rPr>
        <w:t> </w:t>
      </w:r>
      <w:r>
        <w:rPr/>
        <w:t>набор</w:t>
      </w:r>
      <w:r>
        <w:rPr>
          <w:spacing w:val="-3"/>
        </w:rPr>
        <w:t> </w:t>
      </w:r>
      <w:r>
        <w:rPr/>
        <w:t>качеств,</w:t>
      </w:r>
      <w:r>
        <w:rPr>
          <w:spacing w:val="-3"/>
        </w:rPr>
        <w:t> </w:t>
      </w:r>
      <w:r>
        <w:rPr/>
        <w:t>кото- рый отвечает определенным факторам, оптимально влияющим на спортивный результат в избранном виде. Например, для спринтер- ского бега наиболее информативны тесты, оценивающие быстроту реакции на старте, способность к ускорению, максимальную ско- рость бега, скоростную выносливость, техническое мастерство бе- гуна; у барьеристов к вышеперечисленным факторам добавляются показатели темпо-ритмовой структуры преодоления барьеров.</w:t>
      </w:r>
    </w:p>
    <w:p>
      <w:pPr>
        <w:pStyle w:val="BodyText"/>
        <w:spacing w:line="213" w:lineRule="auto" w:before="6"/>
        <w:ind w:left="128" w:right="288" w:firstLine="292"/>
      </w:pPr>
      <w:r>
        <w:rPr/>
        <w:t>В беге на средние и длинные дистанции для оценки подготов- ленности учитываются показатели скоростной и специальной выносливости, способность удерживать заданную скорость.</w:t>
      </w:r>
    </w:p>
    <w:p>
      <w:pPr>
        <w:pStyle w:val="BodyText"/>
        <w:spacing w:line="213" w:lineRule="auto" w:before="2"/>
        <w:ind w:left="142" w:right="267"/>
      </w:pPr>
      <w:r>
        <w:rPr/>
        <w:t>Для прыжковых видов легкой атлетики характерен учет пока- зателей максимальной скорости бега, скоростно-силовых качеств, темпо-ритмовой структуры разбега и прыжка. Для легкоатлети- ческих метаний — максимальное проявление быстроты, силы, скоростно-силовых качеств, показатели технического мастерства. Все перечисленные факторы, оказывающие наиболее сильное влияние на результат в различных видах легкой атлетики, должны быть при выборе тестов для педагогического контроля в учебно- тренировочном процессе.</w:t>
      </w:r>
    </w:p>
    <w:p>
      <w:pPr>
        <w:pStyle w:val="BodyText"/>
        <w:spacing w:line="213" w:lineRule="auto" w:before="9"/>
        <w:ind w:left="161" w:right="223"/>
      </w:pPr>
      <w:r>
        <w:rPr/>
        <w:t>При определении физической подготовленности спортсменов во время</w:t>
      </w:r>
      <w:r>
        <w:rPr>
          <w:spacing w:val="-1"/>
        </w:rPr>
        <w:t> </w:t>
      </w:r>
      <w:r>
        <w:rPr/>
        <w:t>их отбора в</w:t>
      </w:r>
      <w:r>
        <w:rPr>
          <w:spacing w:val="-1"/>
        </w:rPr>
        <w:t> </w:t>
      </w:r>
      <w:r>
        <w:rPr/>
        <w:t>группы</w:t>
      </w:r>
      <w:r>
        <w:rPr>
          <w:spacing w:val="-2"/>
        </w:rPr>
        <w:t> </w:t>
      </w:r>
      <w:r>
        <w:rPr/>
        <w:t>спортивного</w:t>
      </w:r>
      <w:r>
        <w:rPr>
          <w:spacing w:val="-2"/>
        </w:rPr>
        <w:t> </w:t>
      </w:r>
      <w:r>
        <w:rPr/>
        <w:t>совершенствования, а также при</w:t>
      </w:r>
      <w:r>
        <w:rPr>
          <w:spacing w:val="-6"/>
        </w:rPr>
        <w:t> </w:t>
      </w:r>
      <w:r>
        <w:rPr/>
        <w:t>комплектации</w:t>
      </w:r>
      <w:r>
        <w:rPr>
          <w:spacing w:val="-6"/>
        </w:rPr>
        <w:t> </w:t>
      </w:r>
      <w:r>
        <w:rPr/>
        <w:t>разного</w:t>
      </w:r>
      <w:r>
        <w:rPr>
          <w:spacing w:val="-6"/>
        </w:rPr>
        <w:t> </w:t>
      </w:r>
      <w:r>
        <w:rPr/>
        <w:t>рода</w:t>
      </w:r>
      <w:r>
        <w:rPr>
          <w:spacing w:val="-6"/>
        </w:rPr>
        <w:t> </w:t>
      </w:r>
      <w:r>
        <w:rPr/>
        <w:t>сборных</w:t>
      </w:r>
      <w:r>
        <w:rPr>
          <w:spacing w:val="-6"/>
        </w:rPr>
        <w:t> </w:t>
      </w:r>
      <w:r>
        <w:rPr/>
        <w:t>команд</w:t>
      </w:r>
      <w:r>
        <w:rPr>
          <w:spacing w:val="-6"/>
        </w:rPr>
        <w:t> </w:t>
      </w:r>
      <w:r>
        <w:rPr/>
        <w:t>следует</w:t>
      </w:r>
      <w:r>
        <w:rPr>
          <w:spacing w:val="-6"/>
        </w:rPr>
        <w:t> </w:t>
      </w:r>
      <w:r>
        <w:rPr/>
        <w:t>применять сквозные тесты, которые прошли проверку на надежность, информативность</w:t>
      </w:r>
      <w:r>
        <w:rPr>
          <w:spacing w:val="-11"/>
        </w:rPr>
        <w:t> </w:t>
      </w:r>
      <w:r>
        <w:rPr/>
        <w:t>и</w:t>
      </w:r>
      <w:r>
        <w:rPr>
          <w:spacing w:val="-13"/>
        </w:rPr>
        <w:t> </w:t>
      </w:r>
      <w:r>
        <w:rPr/>
        <w:t>долговременность.</w:t>
      </w:r>
      <w:r>
        <w:rPr>
          <w:spacing w:val="-13"/>
        </w:rPr>
        <w:t> </w:t>
      </w:r>
      <w:r>
        <w:rPr/>
        <w:t>К</w:t>
      </w:r>
      <w:r>
        <w:rPr>
          <w:spacing w:val="-11"/>
        </w:rPr>
        <w:t> </w:t>
      </w:r>
      <w:r>
        <w:rPr/>
        <w:t>таким</w:t>
      </w:r>
      <w:r>
        <w:rPr>
          <w:spacing w:val="-13"/>
        </w:rPr>
        <w:t> </w:t>
      </w:r>
      <w:r>
        <w:rPr/>
        <w:t>тестам</w:t>
      </w:r>
      <w:r>
        <w:rPr>
          <w:spacing w:val="-13"/>
        </w:rPr>
        <w:t> </w:t>
      </w:r>
      <w:r>
        <w:rPr/>
        <w:t>у</w:t>
      </w:r>
      <w:r>
        <w:rPr>
          <w:spacing w:val="-13"/>
        </w:rPr>
        <w:t> </w:t>
      </w:r>
      <w:r>
        <w:rPr/>
        <w:t>спринтеров и барьеристов относятся: бег на 20 —60 м с ходу, на 30 —60 м и</w:t>
      </w:r>
      <w:r>
        <w:rPr>
          <w:spacing w:val="40"/>
        </w:rPr>
        <w:t> </w:t>
      </w:r>
      <w:r>
        <w:rPr/>
        <w:t>150 — 600 м со старта; прыжки в длину с места и вверх, по Абала- кову, тройной и десятерной прыжки с места; бросок ядра двумя руками снизу—вперед, снизу —назад через голову. В таблице 16 представлены данные модельных характеристик и физической под- готовленности</w:t>
      </w:r>
      <w:r>
        <w:rPr>
          <w:spacing w:val="-2"/>
        </w:rPr>
        <w:t> </w:t>
      </w:r>
      <w:r>
        <w:rPr/>
        <w:t>спринтеров</w:t>
      </w:r>
      <w:r>
        <w:rPr>
          <w:spacing w:val="-3"/>
        </w:rPr>
        <w:t> </w:t>
      </w:r>
      <w:r>
        <w:rPr/>
        <w:t>и</w:t>
      </w:r>
      <w:r>
        <w:rPr>
          <w:spacing w:val="-2"/>
        </w:rPr>
        <w:t> </w:t>
      </w:r>
      <w:r>
        <w:rPr/>
        <w:t>барьеристов</w:t>
      </w:r>
      <w:r>
        <w:rPr>
          <w:spacing w:val="-3"/>
        </w:rPr>
        <w:t> </w:t>
      </w:r>
      <w:r>
        <w:rPr/>
        <w:t>в</w:t>
      </w:r>
      <w:r>
        <w:rPr>
          <w:spacing w:val="-3"/>
        </w:rPr>
        <w:t> </w:t>
      </w:r>
      <w:r>
        <w:rPr/>
        <w:t>возрасте</w:t>
      </w:r>
      <w:r>
        <w:rPr>
          <w:spacing w:val="-2"/>
        </w:rPr>
        <w:t> </w:t>
      </w:r>
      <w:r>
        <w:rPr/>
        <w:t>от</w:t>
      </w:r>
      <w:r>
        <w:rPr>
          <w:spacing w:val="-2"/>
        </w:rPr>
        <w:t> </w:t>
      </w:r>
      <w:r>
        <w:rPr/>
        <w:t>16</w:t>
      </w:r>
      <w:r>
        <w:rPr>
          <w:spacing w:val="-2"/>
        </w:rPr>
        <w:t> </w:t>
      </w:r>
      <w:r>
        <w:rPr/>
        <w:t>до</w:t>
      </w:r>
      <w:r>
        <w:rPr>
          <w:spacing w:val="-2"/>
        </w:rPr>
        <w:t> </w:t>
      </w:r>
      <w:r>
        <w:rPr/>
        <w:t>19</w:t>
      </w:r>
      <w:r>
        <w:rPr>
          <w:spacing w:val="-2"/>
        </w:rPr>
        <w:t> </w:t>
      </w:r>
      <w:r>
        <w:rPr/>
        <w:t>лет. У бегунов на средние и длинные дистанции набор тестов, конт- ролирующих состояние физической подготовленности, несколько иной.</w:t>
      </w:r>
      <w:r>
        <w:rPr>
          <w:spacing w:val="-1"/>
        </w:rPr>
        <w:t> </w:t>
      </w:r>
      <w:r>
        <w:rPr/>
        <w:t>Среди</w:t>
      </w:r>
      <w:r>
        <w:rPr>
          <w:spacing w:val="-1"/>
        </w:rPr>
        <w:t> </w:t>
      </w:r>
      <w:r>
        <w:rPr/>
        <w:t>них</w:t>
      </w:r>
      <w:r>
        <w:rPr>
          <w:spacing w:val="-1"/>
        </w:rPr>
        <w:t> </w:t>
      </w:r>
      <w:r>
        <w:rPr/>
        <w:t>бег на 60 м,</w:t>
      </w:r>
      <w:r>
        <w:rPr>
          <w:spacing w:val="-1"/>
        </w:rPr>
        <w:t> </w:t>
      </w:r>
      <w:r>
        <w:rPr/>
        <w:t>100 — 600</w:t>
      </w:r>
      <w:r>
        <w:rPr>
          <w:spacing w:val="-1"/>
        </w:rPr>
        <w:t> </w:t>
      </w:r>
      <w:r>
        <w:rPr/>
        <w:t>м,</w:t>
      </w:r>
      <w:r>
        <w:rPr>
          <w:spacing w:val="-1"/>
        </w:rPr>
        <w:t> </w:t>
      </w:r>
      <w:r>
        <w:rPr/>
        <w:t>на дистанцию несколько короче или длиннее основной; прыжки в длину и тройной прыжок</w:t>
      </w:r>
      <w:r>
        <w:rPr>
          <w:spacing w:val="80"/>
        </w:rPr>
        <w:t> </w:t>
      </w:r>
      <w:r>
        <w:rPr/>
        <w:t>с места; прыжки в шаге на 100 м, фиксируя время и количество шагов, тесты Купера. В таблице 17 даны показатели физической подготовленности для бегунов на средние и длинные дистанции и </w:t>
      </w:r>
      <w:r>
        <w:rPr>
          <w:spacing w:val="-2"/>
        </w:rPr>
        <w:t>ходоков.</w:t>
      </w:r>
    </w:p>
    <w:p>
      <w:pPr>
        <w:pStyle w:val="BodyText"/>
        <w:spacing w:line="218" w:lineRule="auto" w:before="12"/>
        <w:ind w:left="214" w:right="216" w:firstLine="273"/>
      </w:pPr>
      <w:r>
        <w:rPr/>
        <w:t>Для оценки способностей и уровня подготовленности прыгунов применяют такие тесты: бег с ходу на 20 —60 м, бег со старта на</w:t>
      </w:r>
      <w:r>
        <w:rPr>
          <w:spacing w:val="40"/>
        </w:rPr>
        <w:t> </w:t>
      </w:r>
      <w:r>
        <w:rPr/>
        <w:t>30 — 60 м, 100 — 300 м; прыжки в длину с места и вверх, по Абалакову, тройной и десятерной прыжки с места, пятерной пры-</w:t>
      </w:r>
    </w:p>
    <w:p>
      <w:pPr>
        <w:spacing w:after="0" w:line="218" w:lineRule="auto"/>
        <w:sectPr>
          <w:pgSz w:w="16840" w:h="11910" w:orient="landscape"/>
          <w:pgMar w:top="260" w:bottom="280" w:left="1120" w:right="1460"/>
          <w:cols w:num="2" w:equalWidth="0">
            <w:col w:w="6577" w:space="872"/>
            <w:col w:w="6811"/>
          </w:cols>
        </w:sectPr>
      </w:pPr>
    </w:p>
    <w:p>
      <w:pPr>
        <w:pStyle w:val="BodyText"/>
        <w:tabs>
          <w:tab w:pos="13766" w:val="left" w:leader="none"/>
        </w:tabs>
        <w:spacing w:before="39"/>
        <w:ind w:left="113"/>
        <w:jc w:val="left"/>
      </w:pPr>
      <w:r>
        <w:rPr/>
        <mc:AlternateContent>
          <mc:Choice Requires="wps">
            <w:drawing>
              <wp:anchor distT="0" distB="0" distL="0" distR="0" allowOverlap="1" layoutInCell="1" locked="0" behindDoc="0" simplePos="0" relativeHeight="16074240">
                <wp:simplePos x="0" y="0"/>
                <wp:positionH relativeFrom="page">
                  <wp:posOffset>55562</wp:posOffset>
                </wp:positionH>
                <wp:positionV relativeFrom="page">
                  <wp:posOffset>2736850</wp:posOffset>
                </wp:positionV>
                <wp:extent cx="76200" cy="2480945"/>
                <wp:effectExtent l="0" t="0" r="0" b="0"/>
                <wp:wrapNone/>
                <wp:docPr id="1106" name="Group 1106"/>
                <wp:cNvGraphicFramePr>
                  <a:graphicFrameLocks/>
                </wp:cNvGraphicFramePr>
                <a:graphic>
                  <a:graphicData uri="http://schemas.microsoft.com/office/word/2010/wordprocessingGroup">
                    <wpg:wgp>
                      <wpg:cNvPr id="1106" name="Group 1106"/>
                      <wpg:cNvGrpSpPr/>
                      <wpg:grpSpPr>
                        <a:xfrm>
                          <a:off x="0" y="0"/>
                          <a:ext cx="76200" cy="2480945"/>
                          <a:chExt cx="76200" cy="2480945"/>
                        </a:xfrm>
                      </wpg:grpSpPr>
                      <wps:wsp>
                        <wps:cNvPr id="1107" name="Graphic 1107"/>
                        <wps:cNvSpPr/>
                        <wps:spPr>
                          <a:xfrm>
                            <a:off x="16827" y="807719"/>
                            <a:ext cx="1270" cy="1649095"/>
                          </a:xfrm>
                          <a:custGeom>
                            <a:avLst/>
                            <a:gdLst/>
                            <a:ahLst/>
                            <a:cxnLst/>
                            <a:rect l="l" t="t" r="r" b="b"/>
                            <a:pathLst>
                              <a:path w="0" h="1649095">
                                <a:moveTo>
                                  <a:pt x="0" y="0"/>
                                </a:moveTo>
                                <a:lnTo>
                                  <a:pt x="0" y="1649094"/>
                                </a:lnTo>
                              </a:path>
                            </a:pathLst>
                          </a:custGeom>
                          <a:ln w="33655">
                            <a:solidFill>
                              <a:srgbClr val="000000"/>
                            </a:solidFill>
                            <a:prstDash val="solid"/>
                          </a:ln>
                        </wps:spPr>
                        <wps:bodyPr wrap="square" lIns="0" tIns="0" rIns="0" bIns="0" rtlCol="0">
                          <a:prstTxWarp prst="textNoShape">
                            <a:avLst/>
                          </a:prstTxWarp>
                          <a:noAutofit/>
                        </wps:bodyPr>
                      </wps:wsp>
                      <wps:wsp>
                        <wps:cNvPr id="1108" name="Graphic 1108"/>
                        <wps:cNvSpPr/>
                        <wps:spPr>
                          <a:xfrm>
                            <a:off x="62547" y="0"/>
                            <a:ext cx="1270" cy="2480945"/>
                          </a:xfrm>
                          <a:custGeom>
                            <a:avLst/>
                            <a:gdLst/>
                            <a:ahLst/>
                            <a:cxnLst/>
                            <a:rect l="l" t="t" r="r" b="b"/>
                            <a:pathLst>
                              <a:path w="0" h="2480945">
                                <a:moveTo>
                                  <a:pt x="0" y="0"/>
                                </a:moveTo>
                                <a:lnTo>
                                  <a:pt x="0" y="2480945"/>
                                </a:lnTo>
                              </a:path>
                            </a:pathLst>
                          </a:custGeom>
                          <a:ln w="273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75pt;margin-top:215.5pt;width:6pt;height:195.35pt;mso-position-horizontal-relative:page;mso-position-vertical-relative:page;z-index:16074240" id="docshapegroup485" coordorigin="88,4310" coordsize="120,3907">
                <v:line style="position:absolute" from="114,5582" to="114,8179" stroked="true" strokeweight="2.65pt" strokecolor="#000000">
                  <v:stroke dashstyle="solid"/>
                </v:line>
                <v:line style="position:absolute" from="186,4310" to="186,8217" stroked="true" strokeweight="2.15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74752">
                <wp:simplePos x="0" y="0"/>
                <wp:positionH relativeFrom="page">
                  <wp:posOffset>258445</wp:posOffset>
                </wp:positionH>
                <wp:positionV relativeFrom="page">
                  <wp:posOffset>5309870</wp:posOffset>
                </wp:positionV>
                <wp:extent cx="1270" cy="1319530"/>
                <wp:effectExtent l="0" t="0" r="0" b="0"/>
                <wp:wrapNone/>
                <wp:docPr id="1109" name="Graphic 1109"/>
                <wp:cNvGraphicFramePr>
                  <a:graphicFrameLocks/>
                </wp:cNvGraphicFramePr>
                <a:graphic>
                  <a:graphicData uri="http://schemas.microsoft.com/office/word/2010/wordprocessingShape">
                    <wps:wsp>
                      <wps:cNvPr id="1109" name="Graphic 1109"/>
                      <wps:cNvSpPr/>
                      <wps:spPr>
                        <a:xfrm>
                          <a:off x="0" y="0"/>
                          <a:ext cx="1270" cy="1319530"/>
                        </a:xfrm>
                        <a:custGeom>
                          <a:avLst/>
                          <a:gdLst/>
                          <a:ahLst/>
                          <a:cxnLst/>
                          <a:rect l="l" t="t" r="r" b="b"/>
                          <a:pathLst>
                            <a:path w="0" h="1319530">
                              <a:moveTo>
                                <a:pt x="0" y="0"/>
                              </a:moveTo>
                              <a:lnTo>
                                <a:pt x="0" y="131953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74752" from="20.350pt,418.100006pt" to="20.350pt,522.000006pt" stroked="true" strokeweight="1.45pt" strokecolor="#000000">
                <v:stroke dashstyle="solid"/>
                <w10:wrap type="none"/>
              </v:line>
            </w:pict>
          </mc:Fallback>
        </mc:AlternateContent>
      </w:r>
      <w:r>
        <w:rPr>
          <w:spacing w:val="-5"/>
          <w:position w:val="-6"/>
        </w:rPr>
        <w:t>418</w:t>
      </w:r>
      <w:r>
        <w:rPr>
          <w:position w:val="-6"/>
        </w:rPr>
        <w:tab/>
      </w:r>
      <w:r>
        <w:rPr>
          <w:spacing w:val="-5"/>
        </w:rPr>
        <w:t>419</w:t>
      </w:r>
    </w:p>
    <w:p>
      <w:pPr>
        <w:spacing w:after="0"/>
        <w:jc w:val="left"/>
        <w:sectPr>
          <w:type w:val="continuous"/>
          <w:pgSz w:w="16840" w:h="11910" w:orient="landscape"/>
          <w:pgMar w:top="1420" w:bottom="280" w:left="1120" w:right="1460"/>
        </w:sectPr>
      </w:pPr>
    </w:p>
    <w:p>
      <w:pPr>
        <w:pStyle w:val="BodyText"/>
        <w:ind w:left="7540"/>
        <w:jc w:val="left"/>
        <w:rPr>
          <w:sz w:val="20"/>
        </w:rPr>
      </w:pPr>
      <w:r>
        <w:rPr>
          <w:sz w:val="20"/>
        </w:rPr>
        <w:drawing>
          <wp:inline distT="0" distB="0" distL="0" distR="0">
            <wp:extent cx="4315039" cy="6876288"/>
            <wp:effectExtent l="0" t="0" r="0" b="0"/>
            <wp:docPr id="1110" name="Image 1110"/>
            <wp:cNvGraphicFramePr>
              <a:graphicFrameLocks/>
            </wp:cNvGraphicFramePr>
            <a:graphic>
              <a:graphicData uri="http://schemas.openxmlformats.org/drawingml/2006/picture">
                <pic:pic>
                  <pic:nvPicPr>
                    <pic:cNvPr id="1110" name="Image 1110"/>
                    <pic:cNvPicPr/>
                  </pic:nvPicPr>
                  <pic:blipFill>
                    <a:blip r:embed="rId225" cstate="print"/>
                    <a:stretch>
                      <a:fillRect/>
                    </a:stretch>
                  </pic:blipFill>
                  <pic:spPr>
                    <a:xfrm>
                      <a:off x="0" y="0"/>
                      <a:ext cx="4315039" cy="6876288"/>
                    </a:xfrm>
                    <a:prstGeom prst="rect">
                      <a:avLst/>
                    </a:prstGeom>
                  </pic:spPr>
                </pic:pic>
              </a:graphicData>
            </a:graphic>
          </wp:inline>
        </w:drawing>
      </w:r>
      <w:r>
        <w:rPr>
          <w:sz w:val="20"/>
        </w:rPr>
      </w:r>
    </w:p>
    <w:p>
      <w:pPr>
        <w:spacing w:after="0"/>
        <w:jc w:val="left"/>
        <w:rPr>
          <w:sz w:val="20"/>
        </w:rPr>
        <w:sectPr>
          <w:pgSz w:w="17420" w:h="14120" w:orient="landscape"/>
          <w:pgMar w:top="1420" w:bottom="280" w:left="1340" w:right="1640"/>
        </w:sectPr>
      </w:pPr>
    </w:p>
    <w:p>
      <w:pPr>
        <w:spacing w:before="167"/>
        <w:ind w:left="210" w:right="0" w:firstLine="0"/>
        <w:jc w:val="left"/>
        <w:rPr>
          <w:rFonts w:ascii="Tahoma"/>
          <w:sz w:val="20"/>
        </w:rPr>
      </w:pPr>
      <w:r>
        <w:rPr/>
        <mc:AlternateContent>
          <mc:Choice Requires="wps">
            <w:drawing>
              <wp:anchor distT="0" distB="0" distL="0" distR="0" allowOverlap="1" layoutInCell="1" locked="0" behindDoc="0" simplePos="0" relativeHeight="16075264">
                <wp:simplePos x="0" y="0"/>
                <wp:positionH relativeFrom="page">
                  <wp:posOffset>5560440</wp:posOffset>
                </wp:positionH>
                <wp:positionV relativeFrom="page">
                  <wp:posOffset>914653</wp:posOffset>
                </wp:positionV>
                <wp:extent cx="9525" cy="7133590"/>
                <wp:effectExtent l="0" t="0" r="0" b="0"/>
                <wp:wrapNone/>
                <wp:docPr id="1111" name="Graphic 1111"/>
                <wp:cNvGraphicFramePr>
                  <a:graphicFrameLocks/>
                </wp:cNvGraphicFramePr>
                <a:graphic>
                  <a:graphicData uri="http://schemas.microsoft.com/office/word/2010/wordprocessingShape">
                    <wps:wsp>
                      <wps:cNvPr id="1111" name="Graphic 1111"/>
                      <wps:cNvSpPr/>
                      <wps:spPr>
                        <a:xfrm>
                          <a:off x="0" y="0"/>
                          <a:ext cx="9525" cy="7133590"/>
                        </a:xfrm>
                        <a:custGeom>
                          <a:avLst/>
                          <a:gdLst/>
                          <a:ahLst/>
                          <a:cxnLst/>
                          <a:rect l="l" t="t" r="r" b="b"/>
                          <a:pathLst>
                            <a:path w="9525" h="7133590">
                              <a:moveTo>
                                <a:pt x="9144" y="0"/>
                              </a:moveTo>
                              <a:lnTo>
                                <a:pt x="0" y="0"/>
                              </a:lnTo>
                              <a:lnTo>
                                <a:pt x="0" y="7133590"/>
                              </a:lnTo>
                              <a:lnTo>
                                <a:pt x="9144" y="7133590"/>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37.829987pt;margin-top:72.019974pt;width:.72pt;height:561.7pt;mso-position-horizontal-relative:page;mso-position-vertical-relative:page;z-index:16075264" id="docshape486" filled="true" fillcolor="#000000" stroked="false">
                <v:fill type="solid"/>
                <w10:wrap type="none"/>
              </v:rect>
            </w:pict>
          </mc:Fallback>
        </mc:AlternateContent>
      </w:r>
      <w:r>
        <w:rPr/>
        <w:drawing>
          <wp:anchor distT="0" distB="0" distL="0" distR="0" allowOverlap="1" layoutInCell="1" locked="0" behindDoc="0" simplePos="0" relativeHeight="16075776">
            <wp:simplePos x="0" y="0"/>
            <wp:positionH relativeFrom="page">
              <wp:posOffset>914400</wp:posOffset>
            </wp:positionH>
            <wp:positionV relativeFrom="paragraph">
              <wp:posOffset>-6770496</wp:posOffset>
            </wp:positionV>
            <wp:extent cx="4188077" cy="6830187"/>
            <wp:effectExtent l="0" t="0" r="0" b="0"/>
            <wp:wrapNone/>
            <wp:docPr id="1112" name="Image 1112"/>
            <wp:cNvGraphicFramePr>
              <a:graphicFrameLocks/>
            </wp:cNvGraphicFramePr>
            <a:graphic>
              <a:graphicData uri="http://schemas.openxmlformats.org/drawingml/2006/picture">
                <pic:pic>
                  <pic:nvPicPr>
                    <pic:cNvPr id="1112" name="Image 1112"/>
                    <pic:cNvPicPr/>
                  </pic:nvPicPr>
                  <pic:blipFill>
                    <a:blip r:embed="rId226" cstate="print"/>
                    <a:stretch>
                      <a:fillRect/>
                    </a:stretch>
                  </pic:blipFill>
                  <pic:spPr>
                    <a:xfrm>
                      <a:off x="0" y="0"/>
                      <a:ext cx="4188077" cy="6830187"/>
                    </a:xfrm>
                    <a:prstGeom prst="rect">
                      <a:avLst/>
                    </a:prstGeom>
                  </pic:spPr>
                </pic:pic>
              </a:graphicData>
            </a:graphic>
          </wp:anchor>
        </w:drawing>
      </w:r>
      <w:r>
        <w:rPr>
          <w:rFonts w:ascii="Tahoma"/>
          <w:spacing w:val="-5"/>
          <w:sz w:val="20"/>
        </w:rPr>
        <w:t>420</w:t>
      </w:r>
    </w:p>
    <w:p>
      <w:pPr>
        <w:spacing w:before="14"/>
        <w:ind w:left="0" w:right="184" w:firstLine="0"/>
        <w:jc w:val="right"/>
        <w:rPr>
          <w:rFonts w:ascii="Tahoma"/>
          <w:sz w:val="20"/>
        </w:rPr>
      </w:pPr>
      <w:r>
        <w:rPr/>
        <w:br w:type="column"/>
      </w:r>
      <w:r>
        <w:rPr>
          <w:rFonts w:ascii="Tahoma"/>
          <w:spacing w:val="-5"/>
          <w:sz w:val="20"/>
        </w:rPr>
        <w:t>421</w:t>
      </w:r>
    </w:p>
    <w:p>
      <w:pPr>
        <w:spacing w:after="0"/>
        <w:jc w:val="right"/>
        <w:rPr>
          <w:rFonts w:ascii="Tahoma"/>
          <w:sz w:val="20"/>
        </w:rPr>
        <w:sectPr>
          <w:type w:val="continuous"/>
          <w:pgSz w:w="17420" w:h="14120" w:orient="landscape"/>
          <w:pgMar w:top="1420" w:bottom="280" w:left="1340" w:right="1640"/>
          <w:cols w:num="2" w:equalWidth="0">
            <w:col w:w="6736" w:space="704"/>
            <w:col w:w="7000"/>
          </w:cols>
        </w:sectPr>
      </w:pPr>
    </w:p>
    <w:p>
      <w:pPr>
        <w:spacing w:line="196" w:lineRule="auto" w:before="110"/>
        <w:ind w:left="156" w:right="8074" w:firstLine="0"/>
        <w:jc w:val="both"/>
        <w:rPr>
          <w:sz w:val="24"/>
        </w:rPr>
      </w:pPr>
      <w:r>
        <w:rPr/>
        <mc:AlternateContent>
          <mc:Choice Requires="wps">
            <w:drawing>
              <wp:anchor distT="0" distB="0" distL="0" distR="0" allowOverlap="1" layoutInCell="1" locked="0" behindDoc="0" simplePos="0" relativeHeight="16076288">
                <wp:simplePos x="0" y="0"/>
                <wp:positionH relativeFrom="page">
                  <wp:posOffset>5373370</wp:posOffset>
                </wp:positionH>
                <wp:positionV relativeFrom="page">
                  <wp:posOffset>228600</wp:posOffset>
                </wp:positionV>
                <wp:extent cx="4361815" cy="6939280"/>
                <wp:effectExtent l="0" t="0" r="0" b="0"/>
                <wp:wrapNone/>
                <wp:docPr id="1113" name="Group 1113"/>
                <wp:cNvGraphicFramePr>
                  <a:graphicFrameLocks/>
                </wp:cNvGraphicFramePr>
                <a:graphic>
                  <a:graphicData uri="http://schemas.microsoft.com/office/word/2010/wordprocessingGroup">
                    <wpg:wgp>
                      <wpg:cNvPr id="1113" name="Group 1113"/>
                      <wpg:cNvGrpSpPr/>
                      <wpg:grpSpPr>
                        <a:xfrm>
                          <a:off x="0" y="0"/>
                          <a:ext cx="4361815" cy="6939280"/>
                          <a:chExt cx="4361815" cy="6939280"/>
                        </a:xfrm>
                      </wpg:grpSpPr>
                      <wps:wsp>
                        <wps:cNvPr id="1114" name="Graphic 1114"/>
                        <wps:cNvSpPr/>
                        <wps:spPr>
                          <a:xfrm>
                            <a:off x="1773554" y="6792468"/>
                            <a:ext cx="9525" cy="146685"/>
                          </a:xfrm>
                          <a:custGeom>
                            <a:avLst/>
                            <a:gdLst/>
                            <a:ahLst/>
                            <a:cxnLst/>
                            <a:rect l="l" t="t" r="r" b="b"/>
                            <a:pathLst>
                              <a:path w="9525" h="146685">
                                <a:moveTo>
                                  <a:pt x="9143" y="0"/>
                                </a:moveTo>
                                <a:lnTo>
                                  <a:pt x="0" y="0"/>
                                </a:lnTo>
                                <a:lnTo>
                                  <a:pt x="0" y="146304"/>
                                </a:lnTo>
                                <a:lnTo>
                                  <a:pt x="9143" y="146304"/>
                                </a:lnTo>
                                <a:lnTo>
                                  <a:pt x="9143" y="0"/>
                                </a:lnTo>
                                <a:close/>
                              </a:path>
                            </a:pathLst>
                          </a:custGeom>
                          <a:solidFill>
                            <a:srgbClr val="000000"/>
                          </a:solidFill>
                        </wps:spPr>
                        <wps:bodyPr wrap="square" lIns="0" tIns="0" rIns="0" bIns="0" rtlCol="0">
                          <a:prstTxWarp prst="textNoShape">
                            <a:avLst/>
                          </a:prstTxWarp>
                          <a:noAutofit/>
                        </wps:bodyPr>
                      </wps:wsp>
                      <pic:pic>
                        <pic:nvPicPr>
                          <pic:cNvPr id="1115" name="Image 1115"/>
                          <pic:cNvPicPr/>
                        </pic:nvPicPr>
                        <pic:blipFill>
                          <a:blip r:embed="rId227" cstate="print"/>
                          <a:stretch>
                            <a:fillRect/>
                          </a:stretch>
                        </pic:blipFill>
                        <pic:spPr>
                          <a:xfrm>
                            <a:off x="0" y="0"/>
                            <a:ext cx="4361814" cy="6790690"/>
                          </a:xfrm>
                          <a:prstGeom prst="rect">
                            <a:avLst/>
                          </a:prstGeom>
                        </pic:spPr>
                      </pic:pic>
                      <wps:wsp>
                        <wps:cNvPr id="1116" name="Textbox 1116"/>
                        <wps:cNvSpPr txBox="1"/>
                        <wps:spPr>
                          <a:xfrm>
                            <a:off x="4123944" y="6795306"/>
                            <a:ext cx="223520" cy="141605"/>
                          </a:xfrm>
                          <a:prstGeom prst="rect">
                            <a:avLst/>
                          </a:prstGeom>
                        </wps:spPr>
                        <wps:txbx>
                          <w:txbxContent>
                            <w:p>
                              <w:pPr>
                                <w:spacing w:line="222" w:lineRule="exact" w:before="0"/>
                                <w:ind w:left="0" w:right="0" w:firstLine="0"/>
                                <w:jc w:val="left"/>
                                <w:rPr>
                                  <w:rFonts w:ascii="Tahoma"/>
                                  <w:sz w:val="20"/>
                                </w:rPr>
                              </w:pPr>
                              <w:r>
                                <w:rPr>
                                  <w:rFonts w:ascii="Tahoma"/>
                                  <w:spacing w:val="-5"/>
                                  <w:sz w:val="20"/>
                                </w:rPr>
                                <w:t>423</w:t>
                              </w:r>
                            </w:p>
                          </w:txbxContent>
                        </wps:txbx>
                        <wps:bodyPr wrap="square" lIns="0" tIns="0" rIns="0" bIns="0" rtlCol="0">
                          <a:noAutofit/>
                        </wps:bodyPr>
                      </wps:wsp>
                    </wpg:wgp>
                  </a:graphicData>
                </a:graphic>
              </wp:anchor>
            </w:drawing>
          </mc:Choice>
          <mc:Fallback>
            <w:pict>
              <v:group style="position:absolute;margin-left:423.100006pt;margin-top:18.000002pt;width:343.45pt;height:546.4pt;mso-position-horizontal-relative:page;mso-position-vertical-relative:page;z-index:16076288" id="docshapegroup487" coordorigin="8462,360" coordsize="6869,10928">
                <v:rect style="position:absolute;left:11255;top:11056;width:15;height:231" id="docshape488" filled="true" fillcolor="#000000" stroked="false">
                  <v:fill type="solid"/>
                </v:rect>
                <v:shape style="position:absolute;left:8462;top:360;width:6869;height:10694" type="#_x0000_t75" id="docshape489" stroked="false">
                  <v:imagedata r:id="rId227" o:title=""/>
                </v:shape>
                <v:shape style="position:absolute;left:14956;top:11061;width:352;height:223" type="#_x0000_t202" id="docshape490" filled="false" stroked="false">
                  <v:textbox inset="0,0,0,0">
                    <w:txbxContent>
                      <w:p>
                        <w:pPr>
                          <w:spacing w:line="222" w:lineRule="exact" w:before="0"/>
                          <w:ind w:left="0" w:right="0" w:firstLine="0"/>
                          <w:jc w:val="left"/>
                          <w:rPr>
                            <w:rFonts w:ascii="Tahoma"/>
                            <w:sz w:val="20"/>
                          </w:rPr>
                        </w:pPr>
                        <w:r>
                          <w:rPr>
                            <w:rFonts w:ascii="Tahoma"/>
                            <w:spacing w:val="-5"/>
                            <w:sz w:val="20"/>
                          </w:rPr>
                          <w:t>423</w:t>
                        </w:r>
                      </w:p>
                    </w:txbxContent>
                  </v:textbox>
                  <w10:wrap type="none"/>
                </v:shape>
                <w10:wrap type="none"/>
              </v:group>
            </w:pict>
          </mc:Fallback>
        </mc:AlternateContent>
      </w:r>
      <w:r>
        <w:rPr>
          <w:spacing w:val="-6"/>
          <w:sz w:val="24"/>
        </w:rPr>
        <w:t>жок</w:t>
      </w:r>
      <w:r>
        <w:rPr>
          <w:spacing w:val="-11"/>
          <w:sz w:val="24"/>
        </w:rPr>
        <w:t> </w:t>
      </w:r>
      <w:r>
        <w:rPr>
          <w:spacing w:val="-6"/>
          <w:sz w:val="24"/>
        </w:rPr>
        <w:t>на</w:t>
      </w:r>
      <w:r>
        <w:rPr>
          <w:spacing w:val="-9"/>
          <w:sz w:val="24"/>
        </w:rPr>
        <w:t> </w:t>
      </w:r>
      <w:r>
        <w:rPr>
          <w:spacing w:val="-6"/>
          <w:sz w:val="24"/>
        </w:rPr>
        <w:t>одной</w:t>
      </w:r>
      <w:r>
        <w:rPr>
          <w:spacing w:val="-9"/>
          <w:sz w:val="24"/>
        </w:rPr>
        <w:t> </w:t>
      </w:r>
      <w:r>
        <w:rPr>
          <w:spacing w:val="-6"/>
          <w:sz w:val="24"/>
        </w:rPr>
        <w:t>ноге</w:t>
      </w:r>
      <w:r>
        <w:rPr>
          <w:spacing w:val="-9"/>
          <w:sz w:val="24"/>
        </w:rPr>
        <w:t> </w:t>
      </w:r>
      <w:r>
        <w:rPr>
          <w:spacing w:val="-6"/>
          <w:sz w:val="24"/>
        </w:rPr>
        <w:t>с</w:t>
      </w:r>
      <w:r>
        <w:rPr>
          <w:spacing w:val="-9"/>
          <w:sz w:val="24"/>
        </w:rPr>
        <w:t> </w:t>
      </w:r>
      <w:r>
        <w:rPr>
          <w:spacing w:val="-6"/>
          <w:sz w:val="24"/>
        </w:rPr>
        <w:t>короткого</w:t>
      </w:r>
      <w:r>
        <w:rPr>
          <w:spacing w:val="-9"/>
          <w:sz w:val="24"/>
        </w:rPr>
        <w:t> </w:t>
      </w:r>
      <w:r>
        <w:rPr>
          <w:spacing w:val="-6"/>
          <w:sz w:val="24"/>
        </w:rPr>
        <w:t>разбега;</w:t>
      </w:r>
      <w:r>
        <w:rPr>
          <w:spacing w:val="-9"/>
          <w:sz w:val="24"/>
        </w:rPr>
        <w:t> </w:t>
      </w:r>
      <w:r>
        <w:rPr>
          <w:spacing w:val="-6"/>
          <w:sz w:val="24"/>
        </w:rPr>
        <w:t>бросок</w:t>
      </w:r>
      <w:r>
        <w:rPr>
          <w:spacing w:val="-9"/>
          <w:sz w:val="24"/>
        </w:rPr>
        <w:t> </w:t>
      </w:r>
      <w:r>
        <w:rPr>
          <w:spacing w:val="-6"/>
          <w:sz w:val="24"/>
        </w:rPr>
        <w:t>ядра</w:t>
      </w:r>
      <w:r>
        <w:rPr>
          <w:spacing w:val="-9"/>
          <w:sz w:val="24"/>
        </w:rPr>
        <w:t> </w:t>
      </w:r>
      <w:r>
        <w:rPr>
          <w:spacing w:val="-6"/>
          <w:sz w:val="24"/>
        </w:rPr>
        <w:t>двумя</w:t>
      </w:r>
      <w:r>
        <w:rPr>
          <w:spacing w:val="-9"/>
          <w:sz w:val="24"/>
        </w:rPr>
        <w:t> </w:t>
      </w:r>
      <w:r>
        <w:rPr>
          <w:spacing w:val="-6"/>
          <w:sz w:val="24"/>
        </w:rPr>
        <w:t>руками снизу—вперед</w:t>
      </w:r>
      <w:r>
        <w:rPr>
          <w:spacing w:val="-11"/>
          <w:sz w:val="24"/>
        </w:rPr>
        <w:t> </w:t>
      </w:r>
      <w:r>
        <w:rPr>
          <w:spacing w:val="-6"/>
          <w:sz w:val="24"/>
        </w:rPr>
        <w:t>и</w:t>
      </w:r>
      <w:r>
        <w:rPr>
          <w:spacing w:val="-9"/>
          <w:sz w:val="24"/>
        </w:rPr>
        <w:t> </w:t>
      </w:r>
      <w:r>
        <w:rPr>
          <w:spacing w:val="-6"/>
          <w:sz w:val="24"/>
        </w:rPr>
        <w:t>снизу—назад</w:t>
      </w:r>
      <w:r>
        <w:rPr>
          <w:spacing w:val="-9"/>
          <w:sz w:val="24"/>
        </w:rPr>
        <w:t> </w:t>
      </w:r>
      <w:r>
        <w:rPr>
          <w:spacing w:val="-6"/>
          <w:sz w:val="24"/>
        </w:rPr>
        <w:t>через</w:t>
      </w:r>
      <w:r>
        <w:rPr>
          <w:spacing w:val="-9"/>
          <w:sz w:val="24"/>
        </w:rPr>
        <w:t> </w:t>
      </w:r>
      <w:r>
        <w:rPr>
          <w:spacing w:val="-6"/>
          <w:sz w:val="24"/>
        </w:rPr>
        <w:t>голову;</w:t>
      </w:r>
      <w:r>
        <w:rPr>
          <w:spacing w:val="-9"/>
          <w:sz w:val="24"/>
        </w:rPr>
        <w:t> </w:t>
      </w:r>
      <w:r>
        <w:rPr>
          <w:spacing w:val="-6"/>
          <w:sz w:val="24"/>
        </w:rPr>
        <w:t>приседание</w:t>
      </w:r>
      <w:r>
        <w:rPr>
          <w:spacing w:val="-9"/>
          <w:sz w:val="24"/>
        </w:rPr>
        <w:t> </w:t>
      </w:r>
      <w:r>
        <w:rPr>
          <w:spacing w:val="-6"/>
          <w:sz w:val="24"/>
        </w:rPr>
        <w:t>со</w:t>
      </w:r>
      <w:r>
        <w:rPr>
          <w:spacing w:val="-9"/>
          <w:sz w:val="24"/>
        </w:rPr>
        <w:t> </w:t>
      </w:r>
      <w:r>
        <w:rPr>
          <w:spacing w:val="-6"/>
          <w:sz w:val="24"/>
        </w:rPr>
        <w:t>штан- </w:t>
      </w:r>
      <w:r>
        <w:rPr>
          <w:spacing w:val="-4"/>
          <w:sz w:val="24"/>
        </w:rPr>
        <w:t>гой</w:t>
      </w:r>
      <w:r>
        <w:rPr>
          <w:spacing w:val="-8"/>
          <w:sz w:val="24"/>
        </w:rPr>
        <w:t> </w:t>
      </w:r>
      <w:r>
        <w:rPr>
          <w:spacing w:val="-4"/>
          <w:sz w:val="24"/>
        </w:rPr>
        <w:t>на</w:t>
      </w:r>
      <w:r>
        <w:rPr>
          <w:spacing w:val="-10"/>
          <w:sz w:val="24"/>
        </w:rPr>
        <w:t> </w:t>
      </w:r>
      <w:r>
        <w:rPr>
          <w:spacing w:val="-4"/>
          <w:sz w:val="24"/>
        </w:rPr>
        <w:t>плечах</w:t>
      </w:r>
      <w:r>
        <w:rPr>
          <w:spacing w:val="-6"/>
          <w:sz w:val="24"/>
        </w:rPr>
        <w:t> </w:t>
      </w:r>
      <w:r>
        <w:rPr>
          <w:spacing w:val="-4"/>
          <w:sz w:val="24"/>
        </w:rPr>
        <w:t>на</w:t>
      </w:r>
      <w:r>
        <w:rPr>
          <w:spacing w:val="-10"/>
          <w:sz w:val="24"/>
        </w:rPr>
        <w:t> </w:t>
      </w:r>
      <w:r>
        <w:rPr>
          <w:spacing w:val="-4"/>
          <w:sz w:val="24"/>
        </w:rPr>
        <w:t>время;</w:t>
      </w:r>
      <w:r>
        <w:rPr>
          <w:spacing w:val="-6"/>
          <w:sz w:val="24"/>
        </w:rPr>
        <w:t> </w:t>
      </w:r>
      <w:r>
        <w:rPr>
          <w:spacing w:val="-4"/>
          <w:sz w:val="24"/>
        </w:rPr>
        <w:t>прыжки</w:t>
      </w:r>
      <w:r>
        <w:rPr>
          <w:spacing w:val="-8"/>
          <w:sz w:val="24"/>
        </w:rPr>
        <w:t> </w:t>
      </w:r>
      <w:r>
        <w:rPr>
          <w:spacing w:val="-4"/>
          <w:sz w:val="24"/>
        </w:rPr>
        <w:t>в</w:t>
      </w:r>
      <w:r>
        <w:rPr>
          <w:spacing w:val="-9"/>
          <w:sz w:val="24"/>
        </w:rPr>
        <w:t> </w:t>
      </w:r>
      <w:r>
        <w:rPr>
          <w:spacing w:val="-4"/>
          <w:sz w:val="24"/>
        </w:rPr>
        <w:t>длину,</w:t>
      </w:r>
      <w:r>
        <w:rPr>
          <w:spacing w:val="-6"/>
          <w:sz w:val="24"/>
        </w:rPr>
        <w:t> </w:t>
      </w:r>
      <w:r>
        <w:rPr>
          <w:spacing w:val="-4"/>
          <w:sz w:val="24"/>
        </w:rPr>
        <w:t>высоту</w:t>
      </w:r>
      <w:r>
        <w:rPr>
          <w:spacing w:val="-11"/>
          <w:sz w:val="24"/>
        </w:rPr>
        <w:t> </w:t>
      </w:r>
      <w:r>
        <w:rPr>
          <w:spacing w:val="-4"/>
          <w:sz w:val="24"/>
        </w:rPr>
        <w:t>и</w:t>
      </w:r>
      <w:r>
        <w:rPr>
          <w:spacing w:val="-8"/>
          <w:sz w:val="24"/>
        </w:rPr>
        <w:t> </w:t>
      </w:r>
      <w:r>
        <w:rPr>
          <w:spacing w:val="-4"/>
          <w:sz w:val="24"/>
        </w:rPr>
        <w:t>тройной</w:t>
      </w:r>
      <w:r>
        <w:rPr>
          <w:spacing w:val="-8"/>
          <w:sz w:val="24"/>
        </w:rPr>
        <w:t> </w:t>
      </w:r>
      <w:r>
        <w:rPr>
          <w:spacing w:val="-4"/>
          <w:sz w:val="24"/>
        </w:rPr>
        <w:t>пры- </w:t>
      </w:r>
      <w:r>
        <w:rPr>
          <w:sz w:val="24"/>
        </w:rPr>
        <w:t>жок</w:t>
      </w:r>
      <w:r>
        <w:rPr>
          <w:spacing w:val="-12"/>
          <w:sz w:val="24"/>
        </w:rPr>
        <w:t> </w:t>
      </w:r>
      <w:r>
        <w:rPr>
          <w:sz w:val="24"/>
        </w:rPr>
        <w:t>с</w:t>
      </w:r>
      <w:r>
        <w:rPr>
          <w:spacing w:val="-15"/>
          <w:sz w:val="24"/>
        </w:rPr>
        <w:t> </w:t>
      </w:r>
      <w:r>
        <w:rPr>
          <w:sz w:val="24"/>
        </w:rPr>
        <w:t>короткого</w:t>
      </w:r>
      <w:r>
        <w:rPr>
          <w:spacing w:val="-14"/>
          <w:sz w:val="24"/>
        </w:rPr>
        <w:t> </w:t>
      </w:r>
      <w:r>
        <w:rPr>
          <w:sz w:val="24"/>
        </w:rPr>
        <w:t>разбега.</w:t>
      </w:r>
      <w:r>
        <w:rPr>
          <w:spacing w:val="-14"/>
          <w:sz w:val="24"/>
        </w:rPr>
        <w:t> </w:t>
      </w:r>
      <w:r>
        <w:rPr>
          <w:sz w:val="24"/>
        </w:rPr>
        <w:t>Таблица</w:t>
      </w:r>
      <w:r>
        <w:rPr>
          <w:spacing w:val="-15"/>
          <w:sz w:val="24"/>
        </w:rPr>
        <w:t> </w:t>
      </w:r>
      <w:r>
        <w:rPr>
          <w:sz w:val="24"/>
        </w:rPr>
        <w:t>18</w:t>
      </w:r>
      <w:r>
        <w:rPr>
          <w:spacing w:val="-14"/>
          <w:sz w:val="24"/>
        </w:rPr>
        <w:t> </w:t>
      </w:r>
      <w:r>
        <w:rPr>
          <w:sz w:val="24"/>
        </w:rPr>
        <w:t>дает</w:t>
      </w:r>
      <w:r>
        <w:rPr>
          <w:spacing w:val="-14"/>
          <w:sz w:val="24"/>
        </w:rPr>
        <w:t> </w:t>
      </w:r>
      <w:r>
        <w:rPr>
          <w:sz w:val="24"/>
        </w:rPr>
        <w:t>представление</w:t>
      </w:r>
      <w:r>
        <w:rPr>
          <w:spacing w:val="-15"/>
          <w:sz w:val="24"/>
        </w:rPr>
        <w:t> </w:t>
      </w:r>
      <w:r>
        <w:rPr>
          <w:sz w:val="24"/>
        </w:rPr>
        <w:t>о</w:t>
      </w:r>
      <w:r>
        <w:rPr>
          <w:spacing w:val="-14"/>
          <w:sz w:val="24"/>
        </w:rPr>
        <w:t> </w:t>
      </w:r>
      <w:r>
        <w:rPr>
          <w:sz w:val="24"/>
        </w:rPr>
        <w:t>том, </w:t>
      </w:r>
      <w:r>
        <w:rPr>
          <w:spacing w:val="-4"/>
          <w:sz w:val="24"/>
        </w:rPr>
        <w:t>каких</w:t>
      </w:r>
      <w:r>
        <w:rPr>
          <w:spacing w:val="-15"/>
          <w:sz w:val="24"/>
        </w:rPr>
        <w:t> </w:t>
      </w:r>
      <w:r>
        <w:rPr>
          <w:spacing w:val="-4"/>
          <w:sz w:val="24"/>
        </w:rPr>
        <w:t>показателей</w:t>
      </w:r>
      <w:r>
        <w:rPr>
          <w:spacing w:val="-14"/>
          <w:sz w:val="24"/>
        </w:rPr>
        <w:t> </w:t>
      </w:r>
      <w:r>
        <w:rPr>
          <w:spacing w:val="-4"/>
          <w:sz w:val="24"/>
        </w:rPr>
        <w:t>должны</w:t>
      </w:r>
      <w:r>
        <w:rPr>
          <w:spacing w:val="-13"/>
          <w:sz w:val="24"/>
        </w:rPr>
        <w:t> </w:t>
      </w:r>
      <w:r>
        <w:rPr>
          <w:spacing w:val="-4"/>
          <w:sz w:val="24"/>
        </w:rPr>
        <w:t>добиваться</w:t>
      </w:r>
      <w:r>
        <w:rPr>
          <w:spacing w:val="-15"/>
          <w:sz w:val="24"/>
        </w:rPr>
        <w:t> </w:t>
      </w:r>
      <w:r>
        <w:rPr>
          <w:spacing w:val="-4"/>
          <w:sz w:val="24"/>
        </w:rPr>
        <w:t>прыгуны</w:t>
      </w:r>
      <w:r>
        <w:rPr>
          <w:spacing w:val="-13"/>
          <w:sz w:val="24"/>
        </w:rPr>
        <w:t> </w:t>
      </w:r>
      <w:r>
        <w:rPr>
          <w:spacing w:val="-4"/>
          <w:sz w:val="24"/>
        </w:rPr>
        <w:t>16</w:t>
      </w:r>
      <w:r>
        <w:rPr>
          <w:spacing w:val="-12"/>
          <w:sz w:val="24"/>
        </w:rPr>
        <w:t> </w:t>
      </w:r>
      <w:r>
        <w:rPr>
          <w:spacing w:val="-4"/>
          <w:sz w:val="24"/>
        </w:rPr>
        <w:t>—</w:t>
      </w:r>
      <w:r>
        <w:rPr>
          <w:spacing w:val="-15"/>
          <w:sz w:val="24"/>
        </w:rPr>
        <w:t> </w:t>
      </w:r>
      <w:r>
        <w:rPr>
          <w:spacing w:val="-4"/>
          <w:sz w:val="24"/>
        </w:rPr>
        <w:t>19</w:t>
      </w:r>
      <w:r>
        <w:rPr>
          <w:spacing w:val="-15"/>
          <w:sz w:val="24"/>
        </w:rPr>
        <w:t> </w:t>
      </w:r>
      <w:r>
        <w:rPr>
          <w:spacing w:val="-4"/>
          <w:sz w:val="24"/>
        </w:rPr>
        <w:t>лет.</w:t>
      </w:r>
    </w:p>
    <w:p>
      <w:pPr>
        <w:spacing w:line="196" w:lineRule="auto" w:before="0"/>
        <w:ind w:left="156" w:right="8073" w:firstLine="297"/>
        <w:jc w:val="both"/>
        <w:rPr>
          <w:sz w:val="24"/>
        </w:rPr>
      </w:pPr>
      <w:r>
        <w:rPr>
          <w:spacing w:val="-4"/>
          <w:sz w:val="24"/>
        </w:rPr>
        <w:t>Критериями</w:t>
      </w:r>
      <w:r>
        <w:rPr>
          <w:spacing w:val="-11"/>
          <w:sz w:val="24"/>
        </w:rPr>
        <w:t> </w:t>
      </w:r>
      <w:r>
        <w:rPr>
          <w:spacing w:val="-4"/>
          <w:sz w:val="24"/>
        </w:rPr>
        <w:t>подготовленности</w:t>
      </w:r>
      <w:r>
        <w:rPr>
          <w:spacing w:val="-11"/>
          <w:sz w:val="24"/>
        </w:rPr>
        <w:t> </w:t>
      </w:r>
      <w:r>
        <w:rPr>
          <w:spacing w:val="-4"/>
          <w:sz w:val="24"/>
        </w:rPr>
        <w:t>метателей</w:t>
      </w:r>
      <w:r>
        <w:rPr>
          <w:spacing w:val="-9"/>
          <w:sz w:val="24"/>
        </w:rPr>
        <w:t> </w:t>
      </w:r>
      <w:r>
        <w:rPr>
          <w:spacing w:val="-4"/>
          <w:sz w:val="24"/>
        </w:rPr>
        <w:t>могут</w:t>
      </w:r>
      <w:r>
        <w:rPr>
          <w:spacing w:val="-10"/>
          <w:sz w:val="24"/>
        </w:rPr>
        <w:t> </w:t>
      </w:r>
      <w:r>
        <w:rPr>
          <w:spacing w:val="-4"/>
          <w:sz w:val="24"/>
        </w:rPr>
        <w:t>служить</w:t>
      </w:r>
      <w:r>
        <w:rPr>
          <w:spacing w:val="-11"/>
          <w:sz w:val="24"/>
        </w:rPr>
        <w:t> </w:t>
      </w:r>
      <w:r>
        <w:rPr>
          <w:spacing w:val="-4"/>
          <w:sz w:val="24"/>
        </w:rPr>
        <w:t>сле- </w:t>
      </w:r>
      <w:r>
        <w:rPr>
          <w:sz w:val="24"/>
        </w:rPr>
        <w:t>дующие</w:t>
      </w:r>
      <w:r>
        <w:rPr>
          <w:spacing w:val="-14"/>
          <w:sz w:val="24"/>
        </w:rPr>
        <w:t> </w:t>
      </w:r>
      <w:r>
        <w:rPr>
          <w:sz w:val="24"/>
        </w:rPr>
        <w:t>тесты</w:t>
      </w:r>
      <w:r>
        <w:rPr>
          <w:spacing w:val="-13"/>
          <w:sz w:val="24"/>
        </w:rPr>
        <w:t> </w:t>
      </w:r>
      <w:r>
        <w:rPr>
          <w:sz w:val="24"/>
        </w:rPr>
        <w:t>(таблица</w:t>
      </w:r>
      <w:r>
        <w:rPr>
          <w:spacing w:val="-13"/>
          <w:sz w:val="24"/>
        </w:rPr>
        <w:t> </w:t>
      </w:r>
      <w:r>
        <w:rPr>
          <w:sz w:val="24"/>
        </w:rPr>
        <w:t>19):</w:t>
      </w:r>
      <w:r>
        <w:rPr>
          <w:spacing w:val="-13"/>
          <w:sz w:val="24"/>
        </w:rPr>
        <w:t> </w:t>
      </w:r>
      <w:r>
        <w:rPr>
          <w:sz w:val="24"/>
        </w:rPr>
        <w:t>бег</w:t>
      </w:r>
      <w:r>
        <w:rPr>
          <w:spacing w:val="-12"/>
          <w:sz w:val="24"/>
        </w:rPr>
        <w:t> </w:t>
      </w:r>
      <w:r>
        <w:rPr>
          <w:sz w:val="24"/>
        </w:rPr>
        <w:t>на</w:t>
      </w:r>
      <w:r>
        <w:rPr>
          <w:spacing w:val="-15"/>
          <w:sz w:val="24"/>
        </w:rPr>
        <w:t> </w:t>
      </w:r>
      <w:r>
        <w:rPr>
          <w:sz w:val="24"/>
        </w:rPr>
        <w:t>20—40</w:t>
      </w:r>
      <w:r>
        <w:rPr>
          <w:spacing w:val="-12"/>
          <w:sz w:val="24"/>
        </w:rPr>
        <w:t> </w:t>
      </w:r>
      <w:r>
        <w:rPr>
          <w:sz w:val="24"/>
        </w:rPr>
        <w:t>м</w:t>
      </w:r>
      <w:r>
        <w:rPr>
          <w:spacing w:val="-13"/>
          <w:sz w:val="24"/>
        </w:rPr>
        <w:t> </w:t>
      </w:r>
      <w:r>
        <w:rPr>
          <w:sz w:val="24"/>
        </w:rPr>
        <w:t>с</w:t>
      </w:r>
      <w:r>
        <w:rPr>
          <w:spacing w:val="-15"/>
          <w:sz w:val="24"/>
        </w:rPr>
        <w:t> </w:t>
      </w:r>
      <w:r>
        <w:rPr>
          <w:sz w:val="24"/>
        </w:rPr>
        <w:t>ходу</w:t>
      </w:r>
      <w:r>
        <w:rPr>
          <w:spacing w:val="-15"/>
          <w:sz w:val="24"/>
        </w:rPr>
        <w:t> </w:t>
      </w:r>
      <w:r>
        <w:rPr>
          <w:sz w:val="24"/>
        </w:rPr>
        <w:t>и</w:t>
      </w:r>
      <w:r>
        <w:rPr>
          <w:spacing w:val="-11"/>
          <w:sz w:val="24"/>
        </w:rPr>
        <w:t> </w:t>
      </w:r>
      <w:r>
        <w:rPr>
          <w:sz w:val="24"/>
        </w:rPr>
        <w:t>со</w:t>
      </w:r>
      <w:r>
        <w:rPr>
          <w:spacing w:val="-12"/>
          <w:sz w:val="24"/>
        </w:rPr>
        <w:t> </w:t>
      </w:r>
      <w:r>
        <w:rPr>
          <w:sz w:val="24"/>
        </w:rPr>
        <w:t>старта; </w:t>
      </w:r>
      <w:r>
        <w:rPr>
          <w:spacing w:val="-4"/>
          <w:sz w:val="24"/>
        </w:rPr>
        <w:t>прыжки</w:t>
      </w:r>
      <w:r>
        <w:rPr>
          <w:spacing w:val="-11"/>
          <w:sz w:val="24"/>
        </w:rPr>
        <w:t> </w:t>
      </w:r>
      <w:r>
        <w:rPr>
          <w:spacing w:val="-4"/>
          <w:sz w:val="24"/>
        </w:rPr>
        <w:t>в</w:t>
      </w:r>
      <w:r>
        <w:rPr>
          <w:spacing w:val="-11"/>
          <w:sz w:val="24"/>
        </w:rPr>
        <w:t> </w:t>
      </w:r>
      <w:r>
        <w:rPr>
          <w:spacing w:val="-4"/>
          <w:sz w:val="24"/>
        </w:rPr>
        <w:t>длину</w:t>
      </w:r>
      <w:r>
        <w:rPr>
          <w:spacing w:val="-11"/>
          <w:sz w:val="24"/>
        </w:rPr>
        <w:t> </w:t>
      </w:r>
      <w:r>
        <w:rPr>
          <w:spacing w:val="-4"/>
          <w:sz w:val="24"/>
        </w:rPr>
        <w:t>и</w:t>
      </w:r>
      <w:r>
        <w:rPr>
          <w:spacing w:val="-11"/>
          <w:sz w:val="24"/>
        </w:rPr>
        <w:t> </w:t>
      </w:r>
      <w:r>
        <w:rPr>
          <w:spacing w:val="-4"/>
          <w:sz w:val="24"/>
        </w:rPr>
        <w:t>тройной</w:t>
      </w:r>
      <w:r>
        <w:rPr>
          <w:spacing w:val="-11"/>
          <w:sz w:val="24"/>
        </w:rPr>
        <w:t> </w:t>
      </w:r>
      <w:r>
        <w:rPr>
          <w:spacing w:val="-4"/>
          <w:sz w:val="24"/>
        </w:rPr>
        <w:t>прыжок</w:t>
      </w:r>
      <w:r>
        <w:rPr>
          <w:spacing w:val="-7"/>
          <w:sz w:val="24"/>
        </w:rPr>
        <w:t> </w:t>
      </w:r>
      <w:r>
        <w:rPr>
          <w:spacing w:val="-4"/>
          <w:sz w:val="24"/>
        </w:rPr>
        <w:t>с</w:t>
      </w:r>
      <w:r>
        <w:rPr>
          <w:spacing w:val="-11"/>
          <w:sz w:val="24"/>
        </w:rPr>
        <w:t> </w:t>
      </w:r>
      <w:r>
        <w:rPr>
          <w:spacing w:val="-4"/>
          <w:sz w:val="24"/>
        </w:rPr>
        <w:t>места,</w:t>
      </w:r>
      <w:r>
        <w:rPr>
          <w:spacing w:val="-10"/>
          <w:sz w:val="24"/>
        </w:rPr>
        <w:t> </w:t>
      </w:r>
      <w:r>
        <w:rPr>
          <w:spacing w:val="-4"/>
          <w:sz w:val="24"/>
        </w:rPr>
        <w:t>по</w:t>
      </w:r>
      <w:r>
        <w:rPr>
          <w:spacing w:val="-10"/>
          <w:sz w:val="24"/>
        </w:rPr>
        <w:t> </w:t>
      </w:r>
      <w:r>
        <w:rPr>
          <w:spacing w:val="-4"/>
          <w:sz w:val="24"/>
        </w:rPr>
        <w:t>Абалакову</w:t>
      </w:r>
      <w:r>
        <w:rPr>
          <w:spacing w:val="-11"/>
          <w:sz w:val="24"/>
        </w:rPr>
        <w:t> </w:t>
      </w:r>
      <w:r>
        <w:rPr>
          <w:spacing w:val="-4"/>
          <w:sz w:val="24"/>
        </w:rPr>
        <w:t>вверх; </w:t>
      </w:r>
      <w:r>
        <w:rPr>
          <w:spacing w:val="-6"/>
          <w:sz w:val="24"/>
        </w:rPr>
        <w:t>броски ядра</w:t>
      </w:r>
      <w:r>
        <w:rPr>
          <w:spacing w:val="-7"/>
          <w:sz w:val="24"/>
        </w:rPr>
        <w:t> </w:t>
      </w:r>
      <w:r>
        <w:rPr>
          <w:spacing w:val="-6"/>
          <w:sz w:val="24"/>
        </w:rPr>
        <w:t>двумя</w:t>
      </w:r>
      <w:r>
        <w:rPr>
          <w:spacing w:val="-7"/>
          <w:sz w:val="24"/>
        </w:rPr>
        <w:t> </w:t>
      </w:r>
      <w:r>
        <w:rPr>
          <w:spacing w:val="-6"/>
          <w:sz w:val="24"/>
        </w:rPr>
        <w:t>и одной рукой различными способами, в</w:t>
      </w:r>
      <w:r>
        <w:rPr>
          <w:spacing w:val="-7"/>
          <w:sz w:val="24"/>
        </w:rPr>
        <w:t> </w:t>
      </w:r>
      <w:r>
        <w:rPr>
          <w:spacing w:val="-6"/>
          <w:sz w:val="24"/>
        </w:rPr>
        <w:t>зави- </w:t>
      </w:r>
      <w:r>
        <w:rPr>
          <w:sz w:val="24"/>
        </w:rPr>
        <w:t>симости от вида</w:t>
      </w:r>
      <w:r>
        <w:rPr>
          <w:spacing w:val="-1"/>
          <w:sz w:val="24"/>
        </w:rPr>
        <w:t> </w:t>
      </w:r>
      <w:r>
        <w:rPr>
          <w:sz w:val="24"/>
        </w:rPr>
        <w:t>метаний; упражнения</w:t>
      </w:r>
      <w:r>
        <w:rPr>
          <w:spacing w:val="-1"/>
          <w:sz w:val="24"/>
        </w:rPr>
        <w:t> </w:t>
      </w:r>
      <w:r>
        <w:rPr>
          <w:sz w:val="24"/>
        </w:rPr>
        <w:t>со</w:t>
      </w:r>
      <w:r>
        <w:rPr>
          <w:spacing w:val="-1"/>
          <w:sz w:val="24"/>
        </w:rPr>
        <w:t> </w:t>
      </w:r>
      <w:r>
        <w:rPr>
          <w:sz w:val="24"/>
        </w:rPr>
        <w:t>штангой (жим</w:t>
      </w:r>
      <w:r>
        <w:rPr>
          <w:spacing w:val="-1"/>
          <w:sz w:val="24"/>
        </w:rPr>
        <w:t> </w:t>
      </w:r>
      <w:r>
        <w:rPr>
          <w:sz w:val="24"/>
        </w:rPr>
        <w:t>лежа, </w:t>
      </w:r>
      <w:r>
        <w:rPr>
          <w:spacing w:val="-6"/>
          <w:sz w:val="24"/>
        </w:rPr>
        <w:t>рывок, взятие на грудь, приседание); метание облегченных и утя- </w:t>
      </w:r>
      <w:r>
        <w:rPr>
          <w:sz w:val="24"/>
        </w:rPr>
        <w:t>желенных снарядов с места и с разбега.</w:t>
      </w:r>
    </w:p>
    <w:p>
      <w:pPr>
        <w:spacing w:line="196" w:lineRule="auto" w:before="1"/>
        <w:ind w:left="166" w:right="8055" w:firstLine="283"/>
        <w:jc w:val="both"/>
        <w:rPr>
          <w:sz w:val="24"/>
        </w:rPr>
      </w:pPr>
      <w:r>
        <w:rPr>
          <w:spacing w:val="-8"/>
          <w:sz w:val="24"/>
        </w:rPr>
        <w:t>В</w:t>
      </w:r>
      <w:r>
        <w:rPr>
          <w:spacing w:val="-4"/>
          <w:sz w:val="24"/>
        </w:rPr>
        <w:t> </w:t>
      </w:r>
      <w:r>
        <w:rPr>
          <w:spacing w:val="-8"/>
          <w:sz w:val="24"/>
        </w:rPr>
        <w:t>спорте</w:t>
      </w:r>
      <w:r>
        <w:rPr>
          <w:spacing w:val="-3"/>
          <w:sz w:val="24"/>
        </w:rPr>
        <w:t> </w:t>
      </w:r>
      <w:r>
        <w:rPr>
          <w:spacing w:val="-8"/>
          <w:sz w:val="24"/>
        </w:rPr>
        <w:t>нет</w:t>
      </w:r>
      <w:r>
        <w:rPr>
          <w:spacing w:val="-1"/>
          <w:sz w:val="24"/>
        </w:rPr>
        <w:t> </w:t>
      </w:r>
      <w:r>
        <w:rPr>
          <w:spacing w:val="-8"/>
          <w:sz w:val="24"/>
        </w:rPr>
        <w:t>более</w:t>
      </w:r>
      <w:r>
        <w:rPr>
          <w:spacing w:val="-1"/>
          <w:sz w:val="24"/>
        </w:rPr>
        <w:t> </w:t>
      </w:r>
      <w:r>
        <w:rPr>
          <w:spacing w:val="-8"/>
          <w:sz w:val="24"/>
        </w:rPr>
        <w:t>сложного</w:t>
      </w:r>
      <w:r>
        <w:rPr>
          <w:spacing w:val="-2"/>
          <w:sz w:val="24"/>
        </w:rPr>
        <w:t> </w:t>
      </w:r>
      <w:r>
        <w:rPr>
          <w:spacing w:val="-8"/>
          <w:sz w:val="24"/>
        </w:rPr>
        <w:t>вида,</w:t>
      </w:r>
      <w:r>
        <w:rPr>
          <w:spacing w:val="-2"/>
          <w:sz w:val="24"/>
        </w:rPr>
        <w:t> </w:t>
      </w:r>
      <w:r>
        <w:rPr>
          <w:spacing w:val="-8"/>
          <w:sz w:val="24"/>
        </w:rPr>
        <w:t>чем</w:t>
      </w:r>
      <w:r>
        <w:rPr>
          <w:spacing w:val="-3"/>
          <w:sz w:val="24"/>
        </w:rPr>
        <w:t> </w:t>
      </w:r>
      <w:r>
        <w:rPr>
          <w:spacing w:val="-8"/>
          <w:sz w:val="24"/>
        </w:rPr>
        <w:t>легкоатлетические</w:t>
      </w:r>
      <w:r>
        <w:rPr>
          <w:spacing w:val="-3"/>
          <w:sz w:val="24"/>
        </w:rPr>
        <w:t> </w:t>
      </w:r>
      <w:r>
        <w:rPr>
          <w:spacing w:val="-8"/>
          <w:sz w:val="24"/>
        </w:rPr>
        <w:t>мно- </w:t>
      </w:r>
      <w:r>
        <w:rPr>
          <w:spacing w:val="-4"/>
          <w:sz w:val="24"/>
        </w:rPr>
        <w:t>гоборья,</w:t>
      </w:r>
      <w:r>
        <w:rPr>
          <w:spacing w:val="-10"/>
          <w:sz w:val="24"/>
        </w:rPr>
        <w:t> </w:t>
      </w:r>
      <w:r>
        <w:rPr>
          <w:spacing w:val="-4"/>
          <w:sz w:val="24"/>
        </w:rPr>
        <w:t>требующие</w:t>
      </w:r>
      <w:r>
        <w:rPr>
          <w:spacing w:val="-10"/>
          <w:sz w:val="24"/>
        </w:rPr>
        <w:t> </w:t>
      </w:r>
      <w:r>
        <w:rPr>
          <w:spacing w:val="-4"/>
          <w:sz w:val="24"/>
        </w:rPr>
        <w:t>от</w:t>
      </w:r>
      <w:r>
        <w:rPr>
          <w:spacing w:val="-10"/>
          <w:sz w:val="24"/>
        </w:rPr>
        <w:t> </w:t>
      </w:r>
      <w:r>
        <w:rPr>
          <w:spacing w:val="-4"/>
          <w:sz w:val="24"/>
        </w:rPr>
        <w:t>спортсменов,</w:t>
      </w:r>
      <w:r>
        <w:rPr>
          <w:spacing w:val="-9"/>
          <w:sz w:val="24"/>
        </w:rPr>
        <w:t> </w:t>
      </w:r>
      <w:r>
        <w:rPr>
          <w:spacing w:val="-4"/>
          <w:sz w:val="24"/>
        </w:rPr>
        <w:t>с</w:t>
      </w:r>
      <w:r>
        <w:rPr>
          <w:spacing w:val="-10"/>
          <w:sz w:val="24"/>
        </w:rPr>
        <w:t> </w:t>
      </w:r>
      <w:r>
        <w:rPr>
          <w:spacing w:val="-4"/>
          <w:sz w:val="24"/>
        </w:rPr>
        <w:t>одной</w:t>
      </w:r>
      <w:r>
        <w:rPr>
          <w:spacing w:val="-8"/>
          <w:sz w:val="24"/>
        </w:rPr>
        <w:t> </w:t>
      </w:r>
      <w:r>
        <w:rPr>
          <w:spacing w:val="-4"/>
          <w:sz w:val="24"/>
        </w:rPr>
        <w:t>стороны,</w:t>
      </w:r>
      <w:r>
        <w:rPr>
          <w:spacing w:val="-9"/>
          <w:sz w:val="24"/>
        </w:rPr>
        <w:t> </w:t>
      </w:r>
      <w:r>
        <w:rPr>
          <w:spacing w:val="-4"/>
          <w:sz w:val="24"/>
        </w:rPr>
        <w:t>специфи- </w:t>
      </w:r>
      <w:r>
        <w:rPr>
          <w:spacing w:val="-10"/>
          <w:sz w:val="24"/>
        </w:rPr>
        <w:t>ческих</w:t>
      </w:r>
      <w:r>
        <w:rPr>
          <w:sz w:val="24"/>
        </w:rPr>
        <w:t> </w:t>
      </w:r>
      <w:r>
        <w:rPr>
          <w:spacing w:val="-10"/>
          <w:sz w:val="24"/>
        </w:rPr>
        <w:t>антропометрических</w:t>
      </w:r>
      <w:r>
        <w:rPr>
          <w:sz w:val="24"/>
        </w:rPr>
        <w:t> </w:t>
      </w:r>
      <w:r>
        <w:rPr>
          <w:spacing w:val="-10"/>
          <w:sz w:val="24"/>
        </w:rPr>
        <w:t>и</w:t>
      </w:r>
      <w:r>
        <w:rPr>
          <w:sz w:val="24"/>
        </w:rPr>
        <w:t> </w:t>
      </w:r>
      <w:r>
        <w:rPr>
          <w:spacing w:val="-10"/>
          <w:sz w:val="24"/>
        </w:rPr>
        <w:t>морфологических</w:t>
      </w:r>
      <w:r>
        <w:rPr>
          <w:sz w:val="24"/>
        </w:rPr>
        <w:t> </w:t>
      </w:r>
      <w:r>
        <w:rPr>
          <w:spacing w:val="-10"/>
          <w:sz w:val="24"/>
        </w:rPr>
        <w:t>особенностей,</w:t>
      </w:r>
      <w:r>
        <w:rPr>
          <w:sz w:val="24"/>
        </w:rPr>
        <w:t> </w:t>
      </w:r>
      <w:r>
        <w:rPr>
          <w:spacing w:val="-10"/>
          <w:sz w:val="24"/>
        </w:rPr>
        <w:t>вы- </w:t>
      </w:r>
      <w:r>
        <w:rPr>
          <w:spacing w:val="-6"/>
          <w:sz w:val="24"/>
        </w:rPr>
        <w:t>сокого</w:t>
      </w:r>
      <w:r>
        <w:rPr>
          <w:spacing w:val="-9"/>
          <w:sz w:val="24"/>
        </w:rPr>
        <w:t> </w:t>
      </w:r>
      <w:r>
        <w:rPr>
          <w:spacing w:val="-6"/>
          <w:sz w:val="24"/>
        </w:rPr>
        <w:t>уровня</w:t>
      </w:r>
      <w:r>
        <w:rPr>
          <w:spacing w:val="-9"/>
          <w:sz w:val="24"/>
        </w:rPr>
        <w:t> </w:t>
      </w:r>
      <w:r>
        <w:rPr>
          <w:spacing w:val="-6"/>
          <w:sz w:val="24"/>
        </w:rPr>
        <w:t>физических</w:t>
      </w:r>
      <w:r>
        <w:rPr>
          <w:spacing w:val="-9"/>
          <w:sz w:val="24"/>
        </w:rPr>
        <w:t> </w:t>
      </w:r>
      <w:r>
        <w:rPr>
          <w:spacing w:val="-6"/>
          <w:sz w:val="24"/>
        </w:rPr>
        <w:t>качеств</w:t>
      </w:r>
      <w:r>
        <w:rPr>
          <w:spacing w:val="-9"/>
          <w:sz w:val="24"/>
        </w:rPr>
        <w:t> </w:t>
      </w:r>
      <w:r>
        <w:rPr>
          <w:spacing w:val="-6"/>
          <w:sz w:val="24"/>
        </w:rPr>
        <w:t>и</w:t>
      </w:r>
      <w:r>
        <w:rPr>
          <w:spacing w:val="-8"/>
          <w:sz w:val="24"/>
        </w:rPr>
        <w:t> </w:t>
      </w:r>
      <w:r>
        <w:rPr>
          <w:spacing w:val="-6"/>
          <w:sz w:val="24"/>
        </w:rPr>
        <w:t>высокой</w:t>
      </w:r>
      <w:r>
        <w:rPr>
          <w:spacing w:val="-8"/>
          <w:sz w:val="24"/>
        </w:rPr>
        <w:t> </w:t>
      </w:r>
      <w:r>
        <w:rPr>
          <w:spacing w:val="-6"/>
          <w:sz w:val="24"/>
        </w:rPr>
        <w:t>психической устой- </w:t>
      </w:r>
      <w:r>
        <w:rPr>
          <w:spacing w:val="-8"/>
          <w:sz w:val="24"/>
        </w:rPr>
        <w:t>чивости,</w:t>
      </w:r>
      <w:r>
        <w:rPr>
          <w:spacing w:val="-3"/>
          <w:sz w:val="24"/>
        </w:rPr>
        <w:t> </w:t>
      </w:r>
      <w:r>
        <w:rPr>
          <w:spacing w:val="-8"/>
          <w:sz w:val="24"/>
        </w:rPr>
        <w:t>а</w:t>
      </w:r>
      <w:r>
        <w:rPr>
          <w:spacing w:val="-4"/>
          <w:sz w:val="24"/>
        </w:rPr>
        <w:t> </w:t>
      </w:r>
      <w:r>
        <w:rPr>
          <w:spacing w:val="-8"/>
          <w:sz w:val="24"/>
        </w:rPr>
        <w:t>с</w:t>
      </w:r>
      <w:r>
        <w:rPr>
          <w:spacing w:val="-4"/>
          <w:sz w:val="24"/>
        </w:rPr>
        <w:t> </w:t>
      </w:r>
      <w:r>
        <w:rPr>
          <w:spacing w:val="-8"/>
          <w:sz w:val="24"/>
        </w:rPr>
        <w:t>другой</w:t>
      </w:r>
      <w:r>
        <w:rPr>
          <w:spacing w:val="-1"/>
          <w:sz w:val="24"/>
        </w:rPr>
        <w:t> </w:t>
      </w:r>
      <w:r>
        <w:rPr>
          <w:spacing w:val="-8"/>
          <w:sz w:val="24"/>
        </w:rPr>
        <w:t>—</w:t>
      </w:r>
      <w:r>
        <w:rPr>
          <w:sz w:val="24"/>
        </w:rPr>
        <w:t> </w:t>
      </w:r>
      <w:r>
        <w:rPr>
          <w:spacing w:val="-8"/>
          <w:sz w:val="24"/>
        </w:rPr>
        <w:t>умения</w:t>
      </w:r>
      <w:r>
        <w:rPr>
          <w:spacing w:val="-3"/>
          <w:sz w:val="24"/>
        </w:rPr>
        <w:t> </w:t>
      </w:r>
      <w:r>
        <w:rPr>
          <w:spacing w:val="-8"/>
          <w:sz w:val="24"/>
        </w:rPr>
        <w:t>качественно</w:t>
      </w:r>
      <w:r>
        <w:rPr>
          <w:spacing w:val="-3"/>
          <w:sz w:val="24"/>
        </w:rPr>
        <w:t> </w:t>
      </w:r>
      <w:r>
        <w:rPr>
          <w:spacing w:val="-8"/>
          <w:sz w:val="24"/>
        </w:rPr>
        <w:t>реализовать</w:t>
      </w:r>
      <w:r>
        <w:rPr>
          <w:spacing w:val="-2"/>
          <w:sz w:val="24"/>
        </w:rPr>
        <w:t> </w:t>
      </w:r>
      <w:r>
        <w:rPr>
          <w:spacing w:val="-8"/>
          <w:sz w:val="24"/>
        </w:rPr>
        <w:t>эти</w:t>
      </w:r>
      <w:r>
        <w:rPr>
          <w:spacing w:val="-2"/>
          <w:sz w:val="24"/>
        </w:rPr>
        <w:t> </w:t>
      </w:r>
      <w:r>
        <w:rPr>
          <w:spacing w:val="-8"/>
          <w:sz w:val="24"/>
        </w:rPr>
        <w:t>потен- </w:t>
      </w:r>
      <w:r>
        <w:rPr>
          <w:spacing w:val="-4"/>
          <w:sz w:val="24"/>
        </w:rPr>
        <w:t>циальные</w:t>
      </w:r>
      <w:r>
        <w:rPr>
          <w:spacing w:val="-9"/>
          <w:sz w:val="24"/>
        </w:rPr>
        <w:t> </w:t>
      </w:r>
      <w:r>
        <w:rPr>
          <w:spacing w:val="-4"/>
          <w:sz w:val="24"/>
        </w:rPr>
        <w:t>возможности</w:t>
      </w:r>
      <w:r>
        <w:rPr>
          <w:spacing w:val="-8"/>
          <w:sz w:val="24"/>
        </w:rPr>
        <w:t> </w:t>
      </w:r>
      <w:r>
        <w:rPr>
          <w:spacing w:val="-4"/>
          <w:sz w:val="24"/>
        </w:rPr>
        <w:t>в</w:t>
      </w:r>
      <w:r>
        <w:rPr>
          <w:spacing w:val="-9"/>
          <w:sz w:val="24"/>
        </w:rPr>
        <w:t> </w:t>
      </w:r>
      <w:r>
        <w:rPr>
          <w:spacing w:val="-4"/>
          <w:sz w:val="24"/>
        </w:rPr>
        <w:t>конкретных</w:t>
      </w:r>
      <w:r>
        <w:rPr>
          <w:spacing w:val="-8"/>
          <w:sz w:val="24"/>
        </w:rPr>
        <w:t> </w:t>
      </w:r>
      <w:r>
        <w:rPr>
          <w:spacing w:val="-4"/>
          <w:sz w:val="24"/>
        </w:rPr>
        <w:t>и</w:t>
      </w:r>
      <w:r>
        <w:rPr>
          <w:spacing w:val="-8"/>
          <w:sz w:val="24"/>
        </w:rPr>
        <w:t> </w:t>
      </w:r>
      <w:r>
        <w:rPr>
          <w:spacing w:val="-4"/>
          <w:sz w:val="24"/>
        </w:rPr>
        <w:t>очень</w:t>
      </w:r>
      <w:r>
        <w:rPr>
          <w:spacing w:val="-8"/>
          <w:sz w:val="24"/>
        </w:rPr>
        <w:t> </w:t>
      </w:r>
      <w:r>
        <w:rPr>
          <w:spacing w:val="-4"/>
          <w:sz w:val="24"/>
        </w:rPr>
        <w:t>разнохарактерных </w:t>
      </w:r>
      <w:r>
        <w:rPr>
          <w:spacing w:val="-8"/>
          <w:sz w:val="24"/>
        </w:rPr>
        <w:t>спортивных</w:t>
      </w:r>
      <w:r>
        <w:rPr>
          <w:sz w:val="24"/>
        </w:rPr>
        <w:t> </w:t>
      </w:r>
      <w:r>
        <w:rPr>
          <w:spacing w:val="-8"/>
          <w:sz w:val="24"/>
        </w:rPr>
        <w:t>упражнениях.</w:t>
      </w:r>
      <w:r>
        <w:rPr>
          <w:spacing w:val="-4"/>
          <w:sz w:val="24"/>
        </w:rPr>
        <w:t> </w:t>
      </w:r>
      <w:r>
        <w:rPr>
          <w:spacing w:val="-8"/>
          <w:sz w:val="24"/>
        </w:rPr>
        <w:t>Подготовленность</w:t>
      </w:r>
      <w:r>
        <w:rPr>
          <w:spacing w:val="-3"/>
          <w:sz w:val="24"/>
        </w:rPr>
        <w:t> </w:t>
      </w:r>
      <w:r>
        <w:rPr>
          <w:spacing w:val="-8"/>
          <w:sz w:val="24"/>
        </w:rPr>
        <w:t>в</w:t>
      </w:r>
      <w:r>
        <w:rPr>
          <w:spacing w:val="-4"/>
          <w:sz w:val="24"/>
        </w:rPr>
        <w:t> </w:t>
      </w:r>
      <w:r>
        <w:rPr>
          <w:spacing w:val="-8"/>
          <w:sz w:val="24"/>
        </w:rPr>
        <w:t>легкоатлетических </w:t>
      </w:r>
      <w:r>
        <w:rPr>
          <w:spacing w:val="-4"/>
          <w:sz w:val="24"/>
        </w:rPr>
        <w:t>многоборьях</w:t>
      </w:r>
      <w:r>
        <w:rPr>
          <w:spacing w:val="-9"/>
          <w:sz w:val="24"/>
        </w:rPr>
        <w:t> </w:t>
      </w:r>
      <w:r>
        <w:rPr>
          <w:spacing w:val="-4"/>
          <w:sz w:val="24"/>
        </w:rPr>
        <w:t>может</w:t>
      </w:r>
      <w:r>
        <w:rPr>
          <w:spacing w:val="-10"/>
          <w:sz w:val="24"/>
        </w:rPr>
        <w:t> </w:t>
      </w:r>
      <w:r>
        <w:rPr>
          <w:spacing w:val="-4"/>
          <w:sz w:val="24"/>
        </w:rPr>
        <w:t>быть</w:t>
      </w:r>
      <w:r>
        <w:rPr>
          <w:spacing w:val="-10"/>
          <w:sz w:val="24"/>
        </w:rPr>
        <w:t> </w:t>
      </w:r>
      <w:r>
        <w:rPr>
          <w:spacing w:val="-4"/>
          <w:sz w:val="24"/>
        </w:rPr>
        <w:t>проверена</w:t>
      </w:r>
      <w:r>
        <w:rPr>
          <w:spacing w:val="-11"/>
          <w:sz w:val="24"/>
        </w:rPr>
        <w:t> </w:t>
      </w:r>
      <w:r>
        <w:rPr>
          <w:spacing w:val="-4"/>
          <w:sz w:val="24"/>
        </w:rPr>
        <w:t>с</w:t>
      </w:r>
      <w:r>
        <w:rPr>
          <w:spacing w:val="-11"/>
          <w:sz w:val="24"/>
        </w:rPr>
        <w:t> </w:t>
      </w:r>
      <w:r>
        <w:rPr>
          <w:spacing w:val="-4"/>
          <w:sz w:val="24"/>
        </w:rPr>
        <w:t>помощью</w:t>
      </w:r>
      <w:r>
        <w:rPr>
          <w:spacing w:val="-10"/>
          <w:sz w:val="24"/>
        </w:rPr>
        <w:t> </w:t>
      </w:r>
      <w:r>
        <w:rPr>
          <w:spacing w:val="-4"/>
          <w:sz w:val="24"/>
        </w:rPr>
        <w:t>тех</w:t>
      </w:r>
      <w:r>
        <w:rPr>
          <w:spacing w:val="-9"/>
          <w:sz w:val="24"/>
        </w:rPr>
        <w:t> </w:t>
      </w:r>
      <w:r>
        <w:rPr>
          <w:spacing w:val="-4"/>
          <w:sz w:val="24"/>
        </w:rPr>
        <w:t>же</w:t>
      </w:r>
      <w:r>
        <w:rPr>
          <w:spacing w:val="-10"/>
          <w:sz w:val="24"/>
        </w:rPr>
        <w:t> </w:t>
      </w:r>
      <w:r>
        <w:rPr>
          <w:spacing w:val="-4"/>
          <w:sz w:val="24"/>
        </w:rPr>
        <w:t>упражне- </w:t>
      </w:r>
      <w:r>
        <w:rPr>
          <w:sz w:val="24"/>
        </w:rPr>
        <w:t>ний,</w:t>
      </w:r>
      <w:r>
        <w:rPr>
          <w:spacing w:val="-15"/>
          <w:sz w:val="24"/>
        </w:rPr>
        <w:t> </w:t>
      </w:r>
      <w:r>
        <w:rPr>
          <w:sz w:val="24"/>
        </w:rPr>
        <w:t>которые</w:t>
      </w:r>
      <w:r>
        <w:rPr>
          <w:spacing w:val="-15"/>
          <w:sz w:val="24"/>
        </w:rPr>
        <w:t> </w:t>
      </w:r>
      <w:r>
        <w:rPr>
          <w:sz w:val="24"/>
        </w:rPr>
        <w:t>применяются</w:t>
      </w:r>
      <w:r>
        <w:rPr>
          <w:spacing w:val="-15"/>
          <w:sz w:val="24"/>
        </w:rPr>
        <w:t> </w:t>
      </w:r>
      <w:r>
        <w:rPr>
          <w:sz w:val="24"/>
        </w:rPr>
        <w:t>в</w:t>
      </w:r>
      <w:r>
        <w:rPr>
          <w:spacing w:val="-15"/>
          <w:sz w:val="24"/>
        </w:rPr>
        <w:t> </w:t>
      </w:r>
      <w:r>
        <w:rPr>
          <w:sz w:val="24"/>
        </w:rPr>
        <w:t>других</w:t>
      </w:r>
      <w:r>
        <w:rPr>
          <w:spacing w:val="-15"/>
          <w:sz w:val="24"/>
        </w:rPr>
        <w:t> </w:t>
      </w:r>
      <w:r>
        <w:rPr>
          <w:sz w:val="24"/>
        </w:rPr>
        <w:t>видах</w:t>
      </w:r>
      <w:r>
        <w:rPr>
          <w:spacing w:val="-15"/>
          <w:sz w:val="24"/>
        </w:rPr>
        <w:t> </w:t>
      </w:r>
      <w:r>
        <w:rPr>
          <w:sz w:val="24"/>
        </w:rPr>
        <w:t>легкой</w:t>
      </w:r>
      <w:r>
        <w:rPr>
          <w:spacing w:val="-15"/>
          <w:sz w:val="24"/>
        </w:rPr>
        <w:t> </w:t>
      </w:r>
      <w:r>
        <w:rPr>
          <w:sz w:val="24"/>
        </w:rPr>
        <w:t>атлетики.</w:t>
      </w:r>
    </w:p>
    <w:p>
      <w:pPr>
        <w:spacing w:line="196" w:lineRule="auto" w:before="0"/>
        <w:ind w:left="171" w:right="8060" w:firstLine="292"/>
        <w:jc w:val="both"/>
        <w:rPr>
          <w:sz w:val="24"/>
        </w:rPr>
      </w:pPr>
      <w:r>
        <w:rPr>
          <w:spacing w:val="-2"/>
          <w:sz w:val="24"/>
        </w:rPr>
        <w:t>При</w:t>
      </w:r>
      <w:r>
        <w:rPr>
          <w:spacing w:val="-13"/>
          <w:sz w:val="24"/>
        </w:rPr>
        <w:t> </w:t>
      </w:r>
      <w:r>
        <w:rPr>
          <w:spacing w:val="-2"/>
          <w:sz w:val="24"/>
        </w:rPr>
        <w:t>этом</w:t>
      </w:r>
      <w:r>
        <w:rPr>
          <w:spacing w:val="-13"/>
          <w:sz w:val="24"/>
        </w:rPr>
        <w:t> </w:t>
      </w:r>
      <w:r>
        <w:rPr>
          <w:spacing w:val="-2"/>
          <w:sz w:val="24"/>
        </w:rPr>
        <w:t>следует</w:t>
      </w:r>
      <w:r>
        <w:rPr>
          <w:spacing w:val="-13"/>
          <w:sz w:val="24"/>
        </w:rPr>
        <w:t> </w:t>
      </w:r>
      <w:r>
        <w:rPr>
          <w:spacing w:val="-2"/>
          <w:sz w:val="24"/>
        </w:rPr>
        <w:t>учитывать,</w:t>
      </w:r>
      <w:r>
        <w:rPr>
          <w:spacing w:val="-13"/>
          <w:sz w:val="24"/>
        </w:rPr>
        <w:t> </w:t>
      </w:r>
      <w:r>
        <w:rPr>
          <w:spacing w:val="-2"/>
          <w:sz w:val="24"/>
        </w:rPr>
        <w:t>что</w:t>
      </w:r>
      <w:r>
        <w:rPr>
          <w:spacing w:val="-13"/>
          <w:sz w:val="24"/>
        </w:rPr>
        <w:t> </w:t>
      </w:r>
      <w:r>
        <w:rPr>
          <w:spacing w:val="-2"/>
          <w:sz w:val="24"/>
        </w:rPr>
        <w:t>десятиборье</w:t>
      </w:r>
      <w:r>
        <w:rPr>
          <w:spacing w:val="-13"/>
          <w:sz w:val="24"/>
        </w:rPr>
        <w:t> </w:t>
      </w:r>
      <w:r>
        <w:rPr>
          <w:spacing w:val="-2"/>
          <w:sz w:val="24"/>
        </w:rPr>
        <w:t>у</w:t>
      </w:r>
      <w:r>
        <w:rPr>
          <w:spacing w:val="-13"/>
          <w:sz w:val="24"/>
        </w:rPr>
        <w:t> </w:t>
      </w:r>
      <w:r>
        <w:rPr>
          <w:spacing w:val="-2"/>
          <w:sz w:val="24"/>
        </w:rPr>
        <w:t>мужчин</w:t>
      </w:r>
      <w:r>
        <w:rPr>
          <w:spacing w:val="-13"/>
          <w:sz w:val="24"/>
        </w:rPr>
        <w:t> </w:t>
      </w:r>
      <w:r>
        <w:rPr>
          <w:spacing w:val="-2"/>
          <w:sz w:val="24"/>
        </w:rPr>
        <w:t>и</w:t>
      </w:r>
      <w:r>
        <w:rPr>
          <w:spacing w:val="-13"/>
          <w:sz w:val="24"/>
        </w:rPr>
        <w:t> </w:t>
      </w:r>
      <w:r>
        <w:rPr>
          <w:spacing w:val="-2"/>
          <w:sz w:val="24"/>
        </w:rPr>
        <w:t>се- </w:t>
      </w:r>
      <w:r>
        <w:rPr>
          <w:spacing w:val="-8"/>
          <w:sz w:val="24"/>
        </w:rPr>
        <w:t>миборье</w:t>
      </w:r>
      <w:r>
        <w:rPr>
          <w:spacing w:val="-7"/>
          <w:sz w:val="24"/>
        </w:rPr>
        <w:t> </w:t>
      </w:r>
      <w:r>
        <w:rPr>
          <w:spacing w:val="-8"/>
          <w:sz w:val="24"/>
        </w:rPr>
        <w:t>у</w:t>
      </w:r>
      <w:r>
        <w:rPr>
          <w:spacing w:val="-7"/>
          <w:sz w:val="24"/>
        </w:rPr>
        <w:t> </w:t>
      </w:r>
      <w:r>
        <w:rPr>
          <w:spacing w:val="-8"/>
          <w:sz w:val="24"/>
        </w:rPr>
        <w:t>женщин</w:t>
      </w:r>
      <w:r>
        <w:rPr>
          <w:spacing w:val="-7"/>
          <w:sz w:val="24"/>
        </w:rPr>
        <w:t> </w:t>
      </w:r>
      <w:r>
        <w:rPr>
          <w:spacing w:val="-8"/>
          <w:sz w:val="24"/>
        </w:rPr>
        <w:t>это</w:t>
      </w:r>
      <w:r>
        <w:rPr>
          <w:spacing w:val="-6"/>
          <w:sz w:val="24"/>
        </w:rPr>
        <w:t> </w:t>
      </w:r>
      <w:r>
        <w:rPr>
          <w:spacing w:val="-8"/>
          <w:sz w:val="24"/>
        </w:rPr>
        <w:t>не</w:t>
      </w:r>
      <w:r>
        <w:rPr>
          <w:spacing w:val="-7"/>
          <w:sz w:val="24"/>
        </w:rPr>
        <w:t> </w:t>
      </w:r>
      <w:r>
        <w:rPr>
          <w:spacing w:val="-8"/>
          <w:sz w:val="24"/>
        </w:rPr>
        <w:t>только</w:t>
      </w:r>
      <w:r>
        <w:rPr>
          <w:spacing w:val="-7"/>
          <w:sz w:val="24"/>
        </w:rPr>
        <w:t> </w:t>
      </w:r>
      <w:r>
        <w:rPr>
          <w:spacing w:val="-8"/>
          <w:sz w:val="24"/>
        </w:rPr>
        <w:t>сумма</w:t>
      </w:r>
      <w:r>
        <w:rPr>
          <w:spacing w:val="-7"/>
          <w:sz w:val="24"/>
        </w:rPr>
        <w:t> </w:t>
      </w:r>
      <w:r>
        <w:rPr>
          <w:spacing w:val="-8"/>
          <w:sz w:val="24"/>
        </w:rPr>
        <w:t>десяти</w:t>
      </w:r>
      <w:r>
        <w:rPr>
          <w:spacing w:val="-7"/>
          <w:sz w:val="24"/>
        </w:rPr>
        <w:t> </w:t>
      </w:r>
      <w:r>
        <w:rPr>
          <w:spacing w:val="-8"/>
          <w:sz w:val="24"/>
        </w:rPr>
        <w:t>или</w:t>
      </w:r>
      <w:r>
        <w:rPr>
          <w:spacing w:val="-5"/>
          <w:sz w:val="24"/>
        </w:rPr>
        <w:t> </w:t>
      </w:r>
      <w:r>
        <w:rPr>
          <w:spacing w:val="-8"/>
          <w:sz w:val="24"/>
        </w:rPr>
        <w:t>семи</w:t>
      </w:r>
      <w:r>
        <w:rPr>
          <w:spacing w:val="-7"/>
          <w:sz w:val="24"/>
        </w:rPr>
        <w:t> </w:t>
      </w:r>
      <w:r>
        <w:rPr>
          <w:spacing w:val="-8"/>
          <w:sz w:val="24"/>
        </w:rPr>
        <w:t>разнообг- </w:t>
      </w:r>
      <w:r>
        <w:rPr>
          <w:sz w:val="24"/>
        </w:rPr>
        <w:t>разных видов легкой атлетики, но и трудный, своеобразный и единый вид легкой атлетики.</w:t>
      </w:r>
    </w:p>
    <w:p>
      <w:pPr>
        <w:spacing w:line="196" w:lineRule="auto" w:before="0"/>
        <w:ind w:left="171" w:right="8048" w:firstLine="288"/>
        <w:jc w:val="both"/>
        <w:rPr>
          <w:sz w:val="24"/>
        </w:rPr>
      </w:pPr>
      <w:r>
        <w:rPr>
          <w:spacing w:val="-6"/>
          <w:sz w:val="24"/>
        </w:rPr>
        <w:t>С</w:t>
      </w:r>
      <w:r>
        <w:rPr>
          <w:spacing w:val="-11"/>
          <w:sz w:val="24"/>
        </w:rPr>
        <w:t> </w:t>
      </w:r>
      <w:r>
        <w:rPr>
          <w:spacing w:val="-6"/>
          <w:sz w:val="24"/>
        </w:rPr>
        <w:t>ростом</w:t>
      </w:r>
      <w:r>
        <w:rPr>
          <w:spacing w:val="-9"/>
          <w:sz w:val="24"/>
        </w:rPr>
        <w:t> </w:t>
      </w:r>
      <w:r>
        <w:rPr>
          <w:spacing w:val="-6"/>
          <w:sz w:val="24"/>
        </w:rPr>
        <w:t>спортивного</w:t>
      </w:r>
      <w:r>
        <w:rPr>
          <w:spacing w:val="-9"/>
          <w:sz w:val="24"/>
        </w:rPr>
        <w:t> </w:t>
      </w:r>
      <w:r>
        <w:rPr>
          <w:spacing w:val="-6"/>
          <w:sz w:val="24"/>
        </w:rPr>
        <w:t>мастерства</w:t>
      </w:r>
      <w:r>
        <w:rPr>
          <w:spacing w:val="-9"/>
          <w:sz w:val="24"/>
        </w:rPr>
        <w:t> </w:t>
      </w:r>
      <w:r>
        <w:rPr>
          <w:spacing w:val="-6"/>
          <w:sz w:val="24"/>
        </w:rPr>
        <w:t>легкоатлета</w:t>
      </w:r>
      <w:r>
        <w:rPr>
          <w:spacing w:val="-9"/>
          <w:sz w:val="24"/>
        </w:rPr>
        <w:t> </w:t>
      </w:r>
      <w:r>
        <w:rPr>
          <w:spacing w:val="-6"/>
          <w:sz w:val="24"/>
        </w:rPr>
        <w:t>сужается</w:t>
      </w:r>
      <w:r>
        <w:rPr>
          <w:spacing w:val="-9"/>
          <w:sz w:val="24"/>
        </w:rPr>
        <w:t> </w:t>
      </w:r>
      <w:r>
        <w:rPr>
          <w:spacing w:val="-6"/>
          <w:sz w:val="24"/>
        </w:rPr>
        <w:t>диапа- зон</w:t>
      </w:r>
      <w:r>
        <w:rPr>
          <w:spacing w:val="-7"/>
          <w:sz w:val="24"/>
        </w:rPr>
        <w:t> </w:t>
      </w:r>
      <w:r>
        <w:rPr>
          <w:spacing w:val="-6"/>
          <w:sz w:val="24"/>
        </w:rPr>
        <w:t>разброса</w:t>
      </w:r>
      <w:r>
        <w:rPr>
          <w:spacing w:val="-8"/>
          <w:sz w:val="24"/>
        </w:rPr>
        <w:t> </w:t>
      </w:r>
      <w:r>
        <w:rPr>
          <w:spacing w:val="-6"/>
          <w:sz w:val="24"/>
        </w:rPr>
        <w:t>различных параметров,</w:t>
      </w:r>
      <w:r>
        <w:rPr>
          <w:spacing w:val="-8"/>
          <w:sz w:val="24"/>
        </w:rPr>
        <w:t> </w:t>
      </w:r>
      <w:r>
        <w:rPr>
          <w:spacing w:val="-6"/>
          <w:sz w:val="24"/>
        </w:rPr>
        <w:t>характеризующих динамику </w:t>
      </w:r>
      <w:r>
        <w:rPr>
          <w:spacing w:val="-2"/>
          <w:sz w:val="24"/>
        </w:rPr>
        <w:t>спортивных</w:t>
      </w:r>
      <w:r>
        <w:rPr>
          <w:spacing w:val="-6"/>
          <w:sz w:val="24"/>
        </w:rPr>
        <w:t> </w:t>
      </w:r>
      <w:r>
        <w:rPr>
          <w:spacing w:val="-2"/>
          <w:sz w:val="24"/>
        </w:rPr>
        <w:t>результатов,</w:t>
      </w:r>
      <w:r>
        <w:rPr>
          <w:spacing w:val="-4"/>
          <w:sz w:val="24"/>
        </w:rPr>
        <w:t> </w:t>
      </w:r>
      <w:r>
        <w:rPr>
          <w:spacing w:val="-2"/>
          <w:sz w:val="24"/>
        </w:rPr>
        <w:t>уровень</w:t>
      </w:r>
      <w:r>
        <w:rPr>
          <w:spacing w:val="-6"/>
          <w:sz w:val="24"/>
        </w:rPr>
        <w:t> </w:t>
      </w:r>
      <w:r>
        <w:rPr>
          <w:spacing w:val="-2"/>
          <w:sz w:val="24"/>
        </w:rPr>
        <w:t>развития</w:t>
      </w:r>
      <w:r>
        <w:rPr>
          <w:spacing w:val="-8"/>
          <w:sz w:val="24"/>
        </w:rPr>
        <w:t> </w:t>
      </w:r>
      <w:r>
        <w:rPr>
          <w:spacing w:val="-2"/>
          <w:sz w:val="24"/>
        </w:rPr>
        <w:t>физических</w:t>
      </w:r>
      <w:r>
        <w:rPr>
          <w:spacing w:val="-6"/>
          <w:sz w:val="24"/>
        </w:rPr>
        <w:t> </w:t>
      </w:r>
      <w:r>
        <w:rPr>
          <w:spacing w:val="-2"/>
          <w:sz w:val="24"/>
        </w:rPr>
        <w:t>качеств </w:t>
      </w:r>
      <w:r>
        <w:rPr>
          <w:spacing w:val="-4"/>
          <w:sz w:val="24"/>
        </w:rPr>
        <w:t>и особенно антропометрических параметров, происходит посте- </w:t>
      </w:r>
      <w:r>
        <w:rPr>
          <w:spacing w:val="-6"/>
          <w:sz w:val="24"/>
        </w:rPr>
        <w:t>пенный</w:t>
      </w:r>
      <w:r>
        <w:rPr>
          <w:spacing w:val="-8"/>
          <w:sz w:val="24"/>
        </w:rPr>
        <w:t> </w:t>
      </w:r>
      <w:r>
        <w:rPr>
          <w:spacing w:val="-6"/>
          <w:sz w:val="24"/>
        </w:rPr>
        <w:t>естественный</w:t>
      </w:r>
      <w:r>
        <w:rPr>
          <w:spacing w:val="-8"/>
          <w:sz w:val="24"/>
        </w:rPr>
        <w:t> </w:t>
      </w:r>
      <w:r>
        <w:rPr>
          <w:spacing w:val="-6"/>
          <w:sz w:val="24"/>
        </w:rPr>
        <w:t>отбор</w:t>
      </w:r>
      <w:r>
        <w:rPr>
          <w:spacing w:val="-9"/>
          <w:sz w:val="24"/>
        </w:rPr>
        <w:t> </w:t>
      </w:r>
      <w:r>
        <w:rPr>
          <w:spacing w:val="-6"/>
          <w:sz w:val="24"/>
        </w:rPr>
        <w:t>спортсменов,</w:t>
      </w:r>
      <w:r>
        <w:rPr>
          <w:spacing w:val="-9"/>
          <w:sz w:val="24"/>
        </w:rPr>
        <w:t> </w:t>
      </w:r>
      <w:r>
        <w:rPr>
          <w:spacing w:val="-6"/>
          <w:sz w:val="24"/>
        </w:rPr>
        <w:t>обладающих</w:t>
      </w:r>
      <w:r>
        <w:rPr>
          <w:spacing w:val="-9"/>
          <w:sz w:val="24"/>
        </w:rPr>
        <w:t> </w:t>
      </w:r>
      <w:r>
        <w:rPr>
          <w:spacing w:val="-6"/>
          <w:sz w:val="24"/>
        </w:rPr>
        <w:t>нужными </w:t>
      </w:r>
      <w:r>
        <w:rPr>
          <w:sz w:val="24"/>
        </w:rPr>
        <w:t>для данного вида легкой атлетики свойствами.</w:t>
      </w:r>
    </w:p>
    <w:p>
      <w:pPr>
        <w:spacing w:line="196" w:lineRule="auto" w:before="0"/>
        <w:ind w:left="175" w:right="8052" w:firstLine="288"/>
        <w:jc w:val="left"/>
        <w:rPr>
          <w:sz w:val="24"/>
        </w:rPr>
      </w:pPr>
      <w:r>
        <w:rPr>
          <w:spacing w:val="-6"/>
          <w:sz w:val="24"/>
        </w:rPr>
        <w:t>Определяя</w:t>
      </w:r>
      <w:r>
        <w:rPr>
          <w:spacing w:val="-11"/>
          <w:sz w:val="24"/>
        </w:rPr>
        <w:t> </w:t>
      </w:r>
      <w:r>
        <w:rPr>
          <w:spacing w:val="-6"/>
          <w:sz w:val="24"/>
        </w:rPr>
        <w:t>уровень</w:t>
      </w:r>
      <w:r>
        <w:rPr>
          <w:spacing w:val="-9"/>
          <w:sz w:val="24"/>
        </w:rPr>
        <w:t> </w:t>
      </w:r>
      <w:r>
        <w:rPr>
          <w:spacing w:val="-6"/>
          <w:sz w:val="24"/>
        </w:rPr>
        <w:t>тренированности</w:t>
      </w:r>
      <w:r>
        <w:rPr>
          <w:spacing w:val="-9"/>
          <w:sz w:val="24"/>
        </w:rPr>
        <w:t> </w:t>
      </w:r>
      <w:r>
        <w:rPr>
          <w:spacing w:val="-6"/>
          <w:sz w:val="24"/>
        </w:rPr>
        <w:t>легкоатлета,</w:t>
      </w:r>
      <w:r>
        <w:rPr>
          <w:spacing w:val="-9"/>
          <w:sz w:val="24"/>
        </w:rPr>
        <w:t> </w:t>
      </w:r>
      <w:r>
        <w:rPr>
          <w:spacing w:val="-6"/>
          <w:sz w:val="24"/>
        </w:rPr>
        <w:t>наряду</w:t>
      </w:r>
      <w:r>
        <w:rPr>
          <w:spacing w:val="-9"/>
          <w:sz w:val="24"/>
        </w:rPr>
        <w:t> </w:t>
      </w:r>
      <w:r>
        <w:rPr>
          <w:spacing w:val="-6"/>
          <w:sz w:val="24"/>
        </w:rPr>
        <w:t>с</w:t>
      </w:r>
      <w:r>
        <w:rPr>
          <w:spacing w:val="-9"/>
          <w:sz w:val="24"/>
        </w:rPr>
        <w:t> </w:t>
      </w:r>
      <w:r>
        <w:rPr>
          <w:spacing w:val="-6"/>
          <w:sz w:val="24"/>
        </w:rPr>
        <w:t>вы- явлением показателей физической подготовленности следует оп- </w:t>
      </w:r>
      <w:r>
        <w:rPr>
          <w:spacing w:val="-14"/>
          <w:sz w:val="24"/>
        </w:rPr>
        <w:t>ределить степень</w:t>
      </w:r>
      <w:r>
        <w:rPr>
          <w:spacing w:val="-15"/>
          <w:sz w:val="24"/>
        </w:rPr>
        <w:t> </w:t>
      </w:r>
      <w:r>
        <w:rPr>
          <w:spacing w:val="-14"/>
          <w:sz w:val="24"/>
        </w:rPr>
        <w:t>овладения техникой</w:t>
      </w:r>
      <w:r>
        <w:rPr>
          <w:spacing w:val="-15"/>
          <w:sz w:val="24"/>
        </w:rPr>
        <w:t> </w:t>
      </w:r>
      <w:r>
        <w:rPr>
          <w:spacing w:val="-14"/>
          <w:sz w:val="24"/>
        </w:rPr>
        <w:t>легкоатлетических упражнений. </w:t>
      </w:r>
      <w:r>
        <w:rPr>
          <w:sz w:val="24"/>
        </w:rPr>
        <w:t>8</w:t>
      </w:r>
      <w:r>
        <w:rPr>
          <w:spacing w:val="-15"/>
          <w:sz w:val="24"/>
        </w:rPr>
        <w:t> </w:t>
      </w:r>
      <w:r>
        <w:rPr>
          <w:sz w:val="24"/>
        </w:rPr>
        <w:t>настоящее</w:t>
      </w:r>
      <w:r>
        <w:rPr>
          <w:spacing w:val="-7"/>
          <w:sz w:val="24"/>
        </w:rPr>
        <w:t> </w:t>
      </w:r>
      <w:r>
        <w:rPr>
          <w:sz w:val="24"/>
        </w:rPr>
        <w:t>время</w:t>
      </w:r>
      <w:r>
        <w:rPr>
          <w:spacing w:val="-6"/>
          <w:sz w:val="24"/>
        </w:rPr>
        <w:t> </w:t>
      </w:r>
      <w:r>
        <w:rPr>
          <w:sz w:val="24"/>
        </w:rPr>
        <w:t>делаются</w:t>
      </w:r>
      <w:r>
        <w:rPr>
          <w:spacing w:val="-6"/>
          <w:sz w:val="24"/>
        </w:rPr>
        <w:t> </w:t>
      </w:r>
      <w:r>
        <w:rPr>
          <w:sz w:val="24"/>
        </w:rPr>
        <w:t>попытки</w:t>
      </w:r>
      <w:r>
        <w:rPr>
          <w:spacing w:val="-7"/>
          <w:sz w:val="24"/>
        </w:rPr>
        <w:t> </w:t>
      </w:r>
      <w:r>
        <w:rPr>
          <w:sz w:val="24"/>
        </w:rPr>
        <w:t>применить</w:t>
      </w:r>
      <w:r>
        <w:rPr>
          <w:spacing w:val="-7"/>
          <w:sz w:val="24"/>
        </w:rPr>
        <w:t> </w:t>
      </w:r>
      <w:r>
        <w:rPr>
          <w:sz w:val="24"/>
        </w:rPr>
        <w:t>с</w:t>
      </w:r>
      <w:r>
        <w:rPr>
          <w:spacing w:val="-6"/>
          <w:sz w:val="24"/>
        </w:rPr>
        <w:t> </w:t>
      </w:r>
      <w:r>
        <w:rPr>
          <w:sz w:val="24"/>
        </w:rPr>
        <w:t>этой</w:t>
      </w:r>
      <w:r>
        <w:rPr>
          <w:spacing w:val="-6"/>
          <w:sz w:val="24"/>
        </w:rPr>
        <w:t> </w:t>
      </w:r>
      <w:r>
        <w:rPr>
          <w:sz w:val="24"/>
        </w:rPr>
        <w:t>целью </w:t>
      </w:r>
      <w:r>
        <w:rPr>
          <w:spacing w:val="-2"/>
          <w:sz w:val="24"/>
        </w:rPr>
        <w:t>биомеханический</w:t>
      </w:r>
      <w:r>
        <w:rPr>
          <w:spacing w:val="-10"/>
          <w:sz w:val="24"/>
        </w:rPr>
        <w:t> </w:t>
      </w:r>
      <w:r>
        <w:rPr>
          <w:spacing w:val="-2"/>
          <w:sz w:val="24"/>
        </w:rPr>
        <w:t>анализ</w:t>
      </w:r>
      <w:r>
        <w:rPr>
          <w:spacing w:val="-12"/>
          <w:sz w:val="24"/>
        </w:rPr>
        <w:t> </w:t>
      </w:r>
      <w:r>
        <w:rPr>
          <w:spacing w:val="-2"/>
          <w:sz w:val="24"/>
        </w:rPr>
        <w:t>параметров</w:t>
      </w:r>
      <w:r>
        <w:rPr>
          <w:spacing w:val="-10"/>
          <w:sz w:val="24"/>
        </w:rPr>
        <w:t> </w:t>
      </w:r>
      <w:r>
        <w:rPr>
          <w:spacing w:val="-2"/>
          <w:sz w:val="24"/>
        </w:rPr>
        <w:t>движений:</w:t>
      </w:r>
      <w:r>
        <w:rPr>
          <w:spacing w:val="-12"/>
          <w:sz w:val="24"/>
        </w:rPr>
        <w:t> </w:t>
      </w:r>
      <w:r>
        <w:rPr>
          <w:spacing w:val="-2"/>
          <w:sz w:val="24"/>
        </w:rPr>
        <w:t>бега,</w:t>
      </w:r>
      <w:r>
        <w:rPr>
          <w:spacing w:val="-11"/>
          <w:sz w:val="24"/>
        </w:rPr>
        <w:t> </w:t>
      </w:r>
      <w:r>
        <w:rPr>
          <w:spacing w:val="-2"/>
          <w:sz w:val="24"/>
        </w:rPr>
        <w:t>прыжков, </w:t>
      </w:r>
      <w:r>
        <w:rPr>
          <w:sz w:val="24"/>
        </w:rPr>
        <w:t>метаний.</w:t>
      </w:r>
      <w:r>
        <w:rPr>
          <w:spacing w:val="-7"/>
          <w:sz w:val="24"/>
        </w:rPr>
        <w:t> </w:t>
      </w:r>
      <w:r>
        <w:rPr>
          <w:sz w:val="24"/>
        </w:rPr>
        <w:t>Например,</w:t>
      </w:r>
      <w:r>
        <w:rPr>
          <w:spacing w:val="-6"/>
          <w:sz w:val="24"/>
        </w:rPr>
        <w:t> </w:t>
      </w:r>
      <w:r>
        <w:rPr>
          <w:sz w:val="24"/>
        </w:rPr>
        <w:t>в</w:t>
      </w:r>
      <w:r>
        <w:rPr>
          <w:spacing w:val="-8"/>
          <w:sz w:val="24"/>
        </w:rPr>
        <w:t> </w:t>
      </w:r>
      <w:r>
        <w:rPr>
          <w:sz w:val="24"/>
        </w:rPr>
        <w:t>спринтерском</w:t>
      </w:r>
      <w:r>
        <w:rPr>
          <w:spacing w:val="-8"/>
          <w:sz w:val="24"/>
        </w:rPr>
        <w:t> </w:t>
      </w:r>
      <w:r>
        <w:rPr>
          <w:sz w:val="24"/>
        </w:rPr>
        <w:t>беге</w:t>
      </w:r>
      <w:r>
        <w:rPr>
          <w:spacing w:val="-8"/>
          <w:sz w:val="24"/>
        </w:rPr>
        <w:t> </w:t>
      </w:r>
      <w:r>
        <w:rPr>
          <w:sz w:val="24"/>
        </w:rPr>
        <w:t>показателем</w:t>
      </w:r>
      <w:r>
        <w:rPr>
          <w:spacing w:val="-6"/>
          <w:sz w:val="24"/>
        </w:rPr>
        <w:t> </w:t>
      </w:r>
      <w:r>
        <w:rPr>
          <w:sz w:val="24"/>
        </w:rPr>
        <w:t>его</w:t>
      </w:r>
      <w:r>
        <w:rPr>
          <w:spacing w:val="-7"/>
          <w:sz w:val="24"/>
        </w:rPr>
        <w:t> </w:t>
      </w:r>
      <w:r>
        <w:rPr>
          <w:sz w:val="24"/>
        </w:rPr>
        <w:t>тех- </w:t>
      </w:r>
      <w:r>
        <w:rPr>
          <w:spacing w:val="-2"/>
          <w:sz w:val="24"/>
        </w:rPr>
        <w:t>ничности</w:t>
      </w:r>
      <w:r>
        <w:rPr>
          <w:spacing w:val="-10"/>
          <w:sz w:val="24"/>
        </w:rPr>
        <w:t> </w:t>
      </w:r>
      <w:r>
        <w:rPr>
          <w:spacing w:val="-2"/>
          <w:sz w:val="24"/>
        </w:rPr>
        <w:t>признается</w:t>
      </w:r>
      <w:r>
        <w:rPr>
          <w:spacing w:val="-8"/>
          <w:sz w:val="24"/>
        </w:rPr>
        <w:t> </w:t>
      </w:r>
      <w:r>
        <w:rPr>
          <w:spacing w:val="-2"/>
          <w:sz w:val="24"/>
        </w:rPr>
        <w:t>уровень</w:t>
      </w:r>
      <w:r>
        <w:rPr>
          <w:spacing w:val="-8"/>
          <w:sz w:val="24"/>
        </w:rPr>
        <w:t> </w:t>
      </w:r>
      <w:r>
        <w:rPr>
          <w:spacing w:val="-2"/>
          <w:sz w:val="24"/>
        </w:rPr>
        <w:t>максимальной</w:t>
      </w:r>
      <w:r>
        <w:rPr>
          <w:spacing w:val="-8"/>
          <w:sz w:val="24"/>
        </w:rPr>
        <w:t> </w:t>
      </w:r>
      <w:r>
        <w:rPr>
          <w:spacing w:val="-2"/>
          <w:sz w:val="24"/>
        </w:rPr>
        <w:t>скорости,</w:t>
      </w:r>
      <w:r>
        <w:rPr>
          <w:spacing w:val="-10"/>
          <w:sz w:val="24"/>
        </w:rPr>
        <w:t> </w:t>
      </w:r>
      <w:r>
        <w:rPr>
          <w:spacing w:val="-2"/>
          <w:sz w:val="24"/>
        </w:rPr>
        <w:t>развива- </w:t>
      </w:r>
      <w:r>
        <w:rPr>
          <w:sz w:val="24"/>
        </w:rPr>
        <w:t>емой</w:t>
      </w:r>
      <w:r>
        <w:rPr>
          <w:spacing w:val="21"/>
          <w:sz w:val="24"/>
        </w:rPr>
        <w:t> </w:t>
      </w:r>
      <w:r>
        <w:rPr>
          <w:sz w:val="24"/>
        </w:rPr>
        <w:t>в</w:t>
      </w:r>
      <w:r>
        <w:rPr>
          <w:spacing w:val="18"/>
          <w:sz w:val="24"/>
        </w:rPr>
        <w:t> </w:t>
      </w:r>
      <w:r>
        <w:rPr>
          <w:sz w:val="24"/>
        </w:rPr>
        <w:t>середине</w:t>
      </w:r>
      <w:r>
        <w:rPr>
          <w:spacing w:val="17"/>
          <w:sz w:val="24"/>
        </w:rPr>
        <w:t> </w:t>
      </w:r>
      <w:r>
        <w:rPr>
          <w:sz w:val="24"/>
        </w:rPr>
        <w:t>дистанции,</w:t>
      </w:r>
      <w:r>
        <w:rPr>
          <w:spacing w:val="18"/>
          <w:sz w:val="24"/>
        </w:rPr>
        <w:t> </w:t>
      </w:r>
      <w:r>
        <w:rPr>
          <w:sz w:val="24"/>
        </w:rPr>
        <w:t>а</w:t>
      </w:r>
      <w:r>
        <w:rPr>
          <w:spacing w:val="20"/>
          <w:sz w:val="24"/>
        </w:rPr>
        <w:t> </w:t>
      </w:r>
      <w:r>
        <w:rPr>
          <w:sz w:val="24"/>
        </w:rPr>
        <w:t>также</w:t>
      </w:r>
      <w:r>
        <w:rPr>
          <w:spacing w:val="21"/>
          <w:sz w:val="24"/>
        </w:rPr>
        <w:t> </w:t>
      </w:r>
      <w:r>
        <w:rPr>
          <w:sz w:val="24"/>
        </w:rPr>
        <w:t>уровень</w:t>
      </w:r>
      <w:r>
        <w:rPr>
          <w:spacing w:val="19"/>
          <w:sz w:val="24"/>
        </w:rPr>
        <w:t> </w:t>
      </w:r>
      <w:r>
        <w:rPr>
          <w:sz w:val="24"/>
        </w:rPr>
        <w:t>снижения</w:t>
      </w:r>
      <w:r>
        <w:rPr>
          <w:spacing w:val="18"/>
          <w:sz w:val="24"/>
        </w:rPr>
        <w:t> </w:t>
      </w:r>
      <w:r>
        <w:rPr>
          <w:sz w:val="24"/>
        </w:rPr>
        <w:t>фазы амортизации в момент опора</w:t>
      </w:r>
      <w:r>
        <w:rPr>
          <w:spacing w:val="-1"/>
          <w:sz w:val="24"/>
        </w:rPr>
        <w:t> </w:t>
      </w:r>
      <w:r>
        <w:rPr>
          <w:sz w:val="24"/>
        </w:rPr>
        <w:t>бегового шага; в барьерном</w:t>
      </w:r>
      <w:r>
        <w:rPr>
          <w:spacing w:val="-1"/>
          <w:sz w:val="24"/>
        </w:rPr>
        <w:t> </w:t>
      </w:r>
      <w:r>
        <w:rPr>
          <w:sz w:val="24"/>
        </w:rPr>
        <w:t>беге </w:t>
      </w:r>
      <w:r>
        <w:rPr>
          <w:spacing w:val="-2"/>
          <w:sz w:val="24"/>
        </w:rPr>
        <w:t>сравнивается</w:t>
      </w:r>
      <w:r>
        <w:rPr>
          <w:spacing w:val="-10"/>
          <w:sz w:val="24"/>
        </w:rPr>
        <w:t> </w:t>
      </w:r>
      <w:r>
        <w:rPr>
          <w:spacing w:val="-2"/>
          <w:sz w:val="24"/>
        </w:rPr>
        <w:t>спринтерская</w:t>
      </w:r>
      <w:r>
        <w:rPr>
          <w:spacing w:val="-9"/>
          <w:sz w:val="24"/>
        </w:rPr>
        <w:t> </w:t>
      </w:r>
      <w:r>
        <w:rPr>
          <w:spacing w:val="-2"/>
          <w:sz w:val="24"/>
        </w:rPr>
        <w:t>подготовленность</w:t>
      </w:r>
      <w:r>
        <w:rPr>
          <w:spacing w:val="-9"/>
          <w:sz w:val="24"/>
        </w:rPr>
        <w:t> </w:t>
      </w:r>
      <w:r>
        <w:rPr>
          <w:spacing w:val="-2"/>
          <w:sz w:val="24"/>
        </w:rPr>
        <w:t>со</w:t>
      </w:r>
      <w:r>
        <w:rPr>
          <w:spacing w:val="-9"/>
          <w:sz w:val="24"/>
        </w:rPr>
        <w:t> </w:t>
      </w:r>
      <w:r>
        <w:rPr>
          <w:spacing w:val="-2"/>
          <w:sz w:val="24"/>
        </w:rPr>
        <w:t>временем</w:t>
      </w:r>
      <w:r>
        <w:rPr>
          <w:spacing w:val="-8"/>
          <w:sz w:val="24"/>
        </w:rPr>
        <w:t> </w:t>
      </w:r>
      <w:r>
        <w:rPr>
          <w:spacing w:val="-2"/>
          <w:sz w:val="24"/>
        </w:rPr>
        <w:t>пре- </w:t>
      </w:r>
      <w:r>
        <w:rPr>
          <w:spacing w:val="-4"/>
          <w:sz w:val="24"/>
        </w:rPr>
        <w:t>одоления</w:t>
      </w:r>
      <w:r>
        <w:rPr>
          <w:spacing w:val="-9"/>
          <w:sz w:val="24"/>
        </w:rPr>
        <w:t> </w:t>
      </w:r>
      <w:r>
        <w:rPr>
          <w:spacing w:val="-4"/>
          <w:sz w:val="24"/>
        </w:rPr>
        <w:t>барьеров,</w:t>
      </w:r>
      <w:r>
        <w:rPr>
          <w:spacing w:val="-8"/>
          <w:sz w:val="24"/>
        </w:rPr>
        <w:t> </w:t>
      </w:r>
      <w:r>
        <w:rPr>
          <w:spacing w:val="-4"/>
          <w:sz w:val="24"/>
        </w:rPr>
        <w:t>т.</w:t>
      </w:r>
      <w:r>
        <w:rPr>
          <w:spacing w:val="-8"/>
          <w:sz w:val="24"/>
        </w:rPr>
        <w:t> </w:t>
      </w:r>
      <w:r>
        <w:rPr>
          <w:spacing w:val="-4"/>
          <w:sz w:val="24"/>
        </w:rPr>
        <w:t>е.</w:t>
      </w:r>
      <w:r>
        <w:rPr>
          <w:spacing w:val="-8"/>
          <w:sz w:val="24"/>
        </w:rPr>
        <w:t> </w:t>
      </w:r>
      <w:r>
        <w:rPr>
          <w:spacing w:val="-4"/>
          <w:sz w:val="24"/>
        </w:rPr>
        <w:t>чем</w:t>
      </w:r>
      <w:r>
        <w:rPr>
          <w:spacing w:val="-9"/>
          <w:sz w:val="24"/>
        </w:rPr>
        <w:t> </w:t>
      </w:r>
      <w:r>
        <w:rPr>
          <w:spacing w:val="-4"/>
          <w:sz w:val="24"/>
        </w:rPr>
        <w:t>меньше</w:t>
      </w:r>
      <w:r>
        <w:rPr>
          <w:spacing w:val="-9"/>
          <w:sz w:val="24"/>
        </w:rPr>
        <w:t> </w:t>
      </w:r>
      <w:r>
        <w:rPr>
          <w:spacing w:val="-4"/>
          <w:sz w:val="24"/>
        </w:rPr>
        <w:t>разница</w:t>
      </w:r>
      <w:r>
        <w:rPr>
          <w:spacing w:val="-9"/>
          <w:sz w:val="24"/>
        </w:rPr>
        <w:t> </w:t>
      </w:r>
      <w:r>
        <w:rPr>
          <w:spacing w:val="-4"/>
          <w:sz w:val="24"/>
        </w:rPr>
        <w:t>между</w:t>
      </w:r>
      <w:r>
        <w:rPr>
          <w:spacing w:val="-11"/>
          <w:sz w:val="24"/>
        </w:rPr>
        <w:t> </w:t>
      </w:r>
      <w:r>
        <w:rPr>
          <w:spacing w:val="-4"/>
          <w:sz w:val="24"/>
        </w:rPr>
        <w:t>результатом </w:t>
      </w:r>
      <w:r>
        <w:rPr>
          <w:sz w:val="24"/>
        </w:rPr>
        <w:t>в</w:t>
      </w:r>
      <w:r>
        <w:rPr>
          <w:spacing w:val="-11"/>
          <w:sz w:val="24"/>
        </w:rPr>
        <w:t> </w:t>
      </w:r>
      <w:r>
        <w:rPr>
          <w:sz w:val="24"/>
        </w:rPr>
        <w:t>беге</w:t>
      </w:r>
      <w:r>
        <w:rPr>
          <w:spacing w:val="-9"/>
          <w:sz w:val="24"/>
        </w:rPr>
        <w:t> </w:t>
      </w:r>
      <w:r>
        <w:rPr>
          <w:sz w:val="24"/>
        </w:rPr>
        <w:t>с</w:t>
      </w:r>
      <w:r>
        <w:rPr>
          <w:spacing w:val="-11"/>
          <w:sz w:val="24"/>
        </w:rPr>
        <w:t> </w:t>
      </w:r>
      <w:r>
        <w:rPr>
          <w:sz w:val="24"/>
        </w:rPr>
        <w:t>барьерами</w:t>
      </w:r>
      <w:r>
        <w:rPr>
          <w:spacing w:val="-10"/>
          <w:sz w:val="24"/>
        </w:rPr>
        <w:t> </w:t>
      </w:r>
      <w:r>
        <w:rPr>
          <w:sz w:val="24"/>
        </w:rPr>
        <w:t>и</w:t>
      </w:r>
      <w:r>
        <w:rPr>
          <w:spacing w:val="-10"/>
          <w:sz w:val="24"/>
        </w:rPr>
        <w:t> </w:t>
      </w:r>
      <w:r>
        <w:rPr>
          <w:sz w:val="24"/>
        </w:rPr>
        <w:t>без</w:t>
      </w:r>
      <w:r>
        <w:rPr>
          <w:spacing w:val="-10"/>
          <w:sz w:val="24"/>
        </w:rPr>
        <w:t> </w:t>
      </w:r>
      <w:r>
        <w:rPr>
          <w:sz w:val="24"/>
        </w:rPr>
        <w:t>них,</w:t>
      </w:r>
      <w:r>
        <w:rPr>
          <w:spacing w:val="-10"/>
          <w:sz w:val="24"/>
        </w:rPr>
        <w:t> </w:t>
      </w:r>
      <w:r>
        <w:rPr>
          <w:sz w:val="24"/>
        </w:rPr>
        <w:t>тем</w:t>
      </w:r>
      <w:r>
        <w:rPr>
          <w:spacing w:val="-11"/>
          <w:sz w:val="24"/>
        </w:rPr>
        <w:t> </w:t>
      </w:r>
      <w:r>
        <w:rPr>
          <w:sz w:val="24"/>
        </w:rPr>
        <w:t>техничнее</w:t>
      </w:r>
      <w:r>
        <w:rPr>
          <w:spacing w:val="-11"/>
          <w:sz w:val="24"/>
        </w:rPr>
        <w:t> </w:t>
      </w:r>
      <w:r>
        <w:rPr>
          <w:sz w:val="24"/>
        </w:rPr>
        <w:t>барьерист,</w:t>
      </w:r>
      <w:r>
        <w:rPr>
          <w:spacing w:val="-9"/>
          <w:sz w:val="24"/>
        </w:rPr>
        <w:t> </w:t>
      </w:r>
      <w:r>
        <w:rPr>
          <w:sz w:val="24"/>
        </w:rPr>
        <w:t>а</w:t>
      </w:r>
      <w:r>
        <w:rPr>
          <w:spacing w:val="-11"/>
          <w:sz w:val="24"/>
        </w:rPr>
        <w:t> </w:t>
      </w:r>
      <w:r>
        <w:rPr>
          <w:sz w:val="24"/>
        </w:rPr>
        <w:t>также </w:t>
      </w:r>
      <w:r>
        <w:rPr>
          <w:spacing w:val="-6"/>
          <w:sz w:val="24"/>
        </w:rPr>
        <w:t>выявляется ритмовая способность, определяемая по умению пре- </w:t>
      </w:r>
      <w:r>
        <w:rPr>
          <w:spacing w:val="-2"/>
          <w:sz w:val="24"/>
        </w:rPr>
        <w:t>одолевать</w:t>
      </w:r>
      <w:r>
        <w:rPr>
          <w:spacing w:val="-15"/>
          <w:sz w:val="24"/>
        </w:rPr>
        <w:t> </w:t>
      </w:r>
      <w:r>
        <w:rPr>
          <w:spacing w:val="-2"/>
          <w:sz w:val="24"/>
        </w:rPr>
        <w:t>барьеры</w:t>
      </w:r>
      <w:r>
        <w:rPr>
          <w:spacing w:val="-13"/>
          <w:sz w:val="24"/>
        </w:rPr>
        <w:t> </w:t>
      </w:r>
      <w:r>
        <w:rPr>
          <w:spacing w:val="-2"/>
          <w:sz w:val="24"/>
        </w:rPr>
        <w:t>с</w:t>
      </w:r>
      <w:r>
        <w:rPr>
          <w:spacing w:val="-13"/>
          <w:sz w:val="24"/>
        </w:rPr>
        <w:t> </w:t>
      </w:r>
      <w:r>
        <w:rPr>
          <w:spacing w:val="-2"/>
          <w:sz w:val="24"/>
        </w:rPr>
        <w:t>их</w:t>
      </w:r>
      <w:r>
        <w:rPr>
          <w:spacing w:val="-13"/>
          <w:sz w:val="24"/>
        </w:rPr>
        <w:t> </w:t>
      </w:r>
      <w:r>
        <w:rPr>
          <w:spacing w:val="-2"/>
          <w:sz w:val="24"/>
        </w:rPr>
        <w:t>нестандартной</w:t>
      </w:r>
      <w:r>
        <w:rPr>
          <w:spacing w:val="-13"/>
          <w:sz w:val="24"/>
        </w:rPr>
        <w:t> </w:t>
      </w:r>
      <w:r>
        <w:rPr>
          <w:spacing w:val="-2"/>
          <w:sz w:val="24"/>
        </w:rPr>
        <w:t>расстановкой</w:t>
      </w:r>
      <w:r>
        <w:rPr>
          <w:spacing w:val="-13"/>
          <w:sz w:val="24"/>
        </w:rPr>
        <w:t> </w:t>
      </w:r>
      <w:r>
        <w:rPr>
          <w:spacing w:val="-2"/>
          <w:sz w:val="24"/>
        </w:rPr>
        <w:t>(в</w:t>
      </w:r>
      <w:r>
        <w:rPr>
          <w:spacing w:val="-13"/>
          <w:sz w:val="24"/>
        </w:rPr>
        <w:t> </w:t>
      </w:r>
      <w:r>
        <w:rPr>
          <w:spacing w:val="-2"/>
          <w:sz w:val="24"/>
        </w:rPr>
        <w:t>1,</w:t>
      </w:r>
      <w:r>
        <w:rPr>
          <w:spacing w:val="-13"/>
          <w:sz w:val="24"/>
        </w:rPr>
        <w:t> </w:t>
      </w:r>
      <w:r>
        <w:rPr>
          <w:spacing w:val="-2"/>
          <w:sz w:val="24"/>
        </w:rPr>
        <w:t>2,</w:t>
      </w:r>
      <w:r>
        <w:rPr>
          <w:spacing w:val="-13"/>
          <w:sz w:val="24"/>
        </w:rPr>
        <w:t> </w:t>
      </w:r>
      <w:r>
        <w:rPr>
          <w:spacing w:val="-2"/>
          <w:sz w:val="24"/>
        </w:rPr>
        <w:t>4</w:t>
      </w:r>
      <w:r>
        <w:rPr>
          <w:spacing w:val="-13"/>
          <w:sz w:val="24"/>
        </w:rPr>
        <w:t> </w:t>
      </w:r>
      <w:r>
        <w:rPr>
          <w:spacing w:val="-2"/>
          <w:sz w:val="24"/>
        </w:rPr>
        <w:t>— </w:t>
      </w:r>
      <w:r>
        <w:rPr>
          <w:spacing w:val="-6"/>
          <w:sz w:val="24"/>
        </w:rPr>
        <w:t>9</w:t>
      </w:r>
      <w:r>
        <w:rPr>
          <w:spacing w:val="-12"/>
          <w:sz w:val="24"/>
        </w:rPr>
        <w:t> </w:t>
      </w:r>
      <w:r>
        <w:rPr>
          <w:spacing w:val="-6"/>
          <w:sz w:val="24"/>
        </w:rPr>
        <w:t>шагов);</w:t>
      </w:r>
      <w:r>
        <w:rPr>
          <w:spacing w:val="-14"/>
          <w:sz w:val="24"/>
        </w:rPr>
        <w:t> </w:t>
      </w:r>
      <w:r>
        <w:rPr>
          <w:spacing w:val="-6"/>
          <w:sz w:val="24"/>
        </w:rPr>
        <w:t>в</w:t>
      </w:r>
      <w:r>
        <w:rPr>
          <w:spacing w:val="-18"/>
          <w:sz w:val="24"/>
        </w:rPr>
        <w:t> </w:t>
      </w:r>
      <w:r>
        <w:rPr>
          <w:spacing w:val="-6"/>
          <w:sz w:val="24"/>
        </w:rPr>
        <w:t>прыжках</w:t>
      </w:r>
      <w:r>
        <w:rPr>
          <w:spacing w:val="-12"/>
          <w:sz w:val="24"/>
        </w:rPr>
        <w:t> </w:t>
      </w:r>
      <w:r>
        <w:rPr>
          <w:spacing w:val="-6"/>
          <w:sz w:val="24"/>
        </w:rPr>
        <w:t>анализируется</w:t>
      </w:r>
      <w:r>
        <w:rPr>
          <w:spacing w:val="-15"/>
          <w:sz w:val="24"/>
        </w:rPr>
        <w:t> </w:t>
      </w:r>
      <w:r>
        <w:rPr>
          <w:spacing w:val="-6"/>
          <w:sz w:val="24"/>
        </w:rPr>
        <w:t>связь</w:t>
      </w:r>
      <w:r>
        <w:rPr>
          <w:spacing w:val="-16"/>
          <w:sz w:val="24"/>
        </w:rPr>
        <w:t> </w:t>
      </w:r>
      <w:r>
        <w:rPr>
          <w:spacing w:val="-6"/>
          <w:sz w:val="24"/>
        </w:rPr>
        <w:t>между</w:t>
      </w:r>
      <w:r>
        <w:rPr>
          <w:spacing w:val="-22"/>
          <w:sz w:val="24"/>
        </w:rPr>
        <w:t> </w:t>
      </w:r>
      <w:r>
        <w:rPr>
          <w:spacing w:val="-6"/>
          <w:sz w:val="24"/>
        </w:rPr>
        <w:t>результатом,</w:t>
      </w:r>
      <w:r>
        <w:rPr>
          <w:spacing w:val="-17"/>
          <w:sz w:val="24"/>
        </w:rPr>
        <w:t> </w:t>
      </w:r>
      <w:r>
        <w:rPr>
          <w:spacing w:val="-6"/>
          <w:sz w:val="24"/>
        </w:rPr>
        <w:t>ско-</w:t>
      </w:r>
    </w:p>
    <w:p>
      <w:pPr>
        <w:spacing w:before="123"/>
        <w:ind w:left="185" w:right="0" w:firstLine="0"/>
        <w:jc w:val="left"/>
        <w:rPr>
          <w:rFonts w:ascii="Tahoma"/>
          <w:sz w:val="20"/>
        </w:rPr>
      </w:pPr>
      <w:r>
        <w:rPr>
          <w:rFonts w:ascii="Tahoma"/>
          <w:spacing w:val="-5"/>
          <w:sz w:val="20"/>
        </w:rPr>
        <w:t>422</w:t>
      </w:r>
    </w:p>
    <w:p>
      <w:pPr>
        <w:spacing w:after="0"/>
        <w:jc w:val="left"/>
        <w:rPr>
          <w:rFonts w:ascii="Tahoma"/>
          <w:sz w:val="20"/>
        </w:rPr>
        <w:sectPr>
          <w:pgSz w:w="16840" w:h="11910" w:orient="landscape"/>
          <w:pgMar w:top="240" w:bottom="280" w:left="1000" w:right="1200"/>
        </w:sectPr>
      </w:pPr>
    </w:p>
    <w:p>
      <w:pPr>
        <w:pStyle w:val="BodyText"/>
        <w:spacing w:line="223" w:lineRule="auto" w:before="87"/>
        <w:ind w:left="7881" w:right="354"/>
      </w:pPr>
      <w:r>
        <w:rPr/>
        <w:drawing>
          <wp:anchor distT="0" distB="0" distL="0" distR="0" allowOverlap="1" layoutInCell="1" locked="0" behindDoc="0" simplePos="0" relativeHeight="16077312">
            <wp:simplePos x="0" y="0"/>
            <wp:positionH relativeFrom="page">
              <wp:posOffset>892810</wp:posOffset>
            </wp:positionH>
            <wp:positionV relativeFrom="page">
              <wp:posOffset>277368</wp:posOffset>
            </wp:positionV>
            <wp:extent cx="4145404" cy="6681216"/>
            <wp:effectExtent l="0" t="0" r="0" b="0"/>
            <wp:wrapNone/>
            <wp:docPr id="1117" name="Image 1117"/>
            <wp:cNvGraphicFramePr>
              <a:graphicFrameLocks/>
            </wp:cNvGraphicFramePr>
            <a:graphic>
              <a:graphicData uri="http://schemas.openxmlformats.org/drawingml/2006/picture">
                <pic:pic>
                  <pic:nvPicPr>
                    <pic:cNvPr id="1117" name="Image 1117"/>
                    <pic:cNvPicPr/>
                  </pic:nvPicPr>
                  <pic:blipFill>
                    <a:blip r:embed="rId228" cstate="print"/>
                    <a:stretch>
                      <a:fillRect/>
                    </a:stretch>
                  </pic:blipFill>
                  <pic:spPr>
                    <a:xfrm>
                      <a:off x="0" y="0"/>
                      <a:ext cx="4145404" cy="6681216"/>
                    </a:xfrm>
                    <a:prstGeom prst="rect">
                      <a:avLst/>
                    </a:prstGeom>
                  </pic:spPr>
                </pic:pic>
              </a:graphicData>
            </a:graphic>
          </wp:anchor>
        </w:drawing>
      </w:r>
      <w:r>
        <w:rPr/>
        <w:t>ростью и углом вылета, сопоставляются результаты с полного и короткого разбега; в метаниях учитываются скорость разбега мета- теля, время и угол вылета снаряда, сравниваются броски с места и</w:t>
      </w:r>
      <w:r>
        <w:rPr>
          <w:spacing w:val="80"/>
        </w:rPr>
        <w:t> </w:t>
      </w:r>
      <w:r>
        <w:rPr/>
        <w:t>с разбега.</w:t>
      </w:r>
    </w:p>
    <w:p>
      <w:pPr>
        <w:pStyle w:val="BodyText"/>
        <w:spacing w:line="218" w:lineRule="auto"/>
        <w:ind w:left="7895" w:right="349" w:firstLine="283"/>
      </w:pPr>
      <w:r>
        <w:rPr/>
        <w:t>Существующие методы измерения уровня тренированности легкоатлета дают возможность: 1) определить достигнутые резуль- таты своих движений и действий; 2) фиксировать сдвиги в разви- тии различных двигательных качеств и физической подготовлен- ности в целом; 3) контролировать состояние своего организма.</w:t>
      </w:r>
    </w:p>
    <w:p>
      <w:pPr>
        <w:pStyle w:val="BodyText"/>
        <w:spacing w:line="218" w:lineRule="auto"/>
        <w:ind w:left="7919" w:right="308" w:firstLine="288"/>
      </w:pPr>
      <w:r>
        <w:rPr/>
        <w:t>На основании данных, полученных в результате самонаблюде- ния и измерения параметров своей деятельности, спортсмен может оценить результаты как одного проведенного занятия, так и</w:t>
      </w:r>
      <w:r>
        <w:rPr>
          <w:spacing w:val="40"/>
        </w:rPr>
        <w:t> </w:t>
      </w:r>
      <w:r>
        <w:rPr/>
        <w:t>учебно-тренировочного процесса за микро-, мезо- и макроцикл, за тот или иной этап или период тренировки. Квалифицированному легкоатлету это дает основание для саморегуляции — внесения коррективов в технику, в те или иные стороны спортивной </w:t>
      </w:r>
      <w:r>
        <w:rPr>
          <w:spacing w:val="-2"/>
        </w:rPr>
        <w:t>подготовки.</w:t>
      </w:r>
    </w:p>
    <w:p>
      <w:pPr>
        <w:pStyle w:val="BodyText"/>
        <w:spacing w:before="103"/>
        <w:jc w:val="left"/>
      </w:pPr>
    </w:p>
    <w:p>
      <w:pPr>
        <w:pStyle w:val="ListParagraph"/>
        <w:numPr>
          <w:ilvl w:val="1"/>
          <w:numId w:val="103"/>
        </w:numPr>
        <w:tabs>
          <w:tab w:pos="9313" w:val="left" w:leader="none"/>
          <w:tab w:pos="9657" w:val="left" w:leader="none"/>
        </w:tabs>
        <w:spacing w:line="182" w:lineRule="auto" w:before="1" w:after="0"/>
        <w:ind w:left="9657" w:right="1509" w:hanging="893"/>
        <w:jc w:val="left"/>
        <w:rPr>
          <w:rFonts w:ascii="Tahoma" w:hAnsi="Tahoma"/>
          <w:sz w:val="22"/>
        </w:rPr>
      </w:pPr>
      <w:r>
        <w:rPr>
          <w:rFonts w:ascii="Lucida Sans Unicode" w:hAnsi="Lucida Sans Unicode"/>
          <w:w w:val="90"/>
          <w:sz w:val="22"/>
        </w:rPr>
        <w:t>Методика развития функциональных </w:t>
      </w:r>
      <w:r>
        <w:rPr>
          <w:rFonts w:ascii="Lucida Sans Unicode" w:hAnsi="Lucida Sans Unicode"/>
          <w:sz w:val="22"/>
        </w:rPr>
        <w:t>возможностей</w:t>
      </w:r>
      <w:r>
        <w:rPr>
          <w:rFonts w:ascii="Lucida Sans Unicode" w:hAnsi="Lucida Sans Unicode"/>
          <w:spacing w:val="-18"/>
          <w:sz w:val="22"/>
        </w:rPr>
        <w:t> </w:t>
      </w:r>
      <w:r>
        <w:rPr>
          <w:rFonts w:ascii="Lucida Sans Unicode" w:hAnsi="Lucida Sans Unicode"/>
          <w:sz w:val="22"/>
        </w:rPr>
        <w:t>легкоатлета</w:t>
      </w:r>
    </w:p>
    <w:p>
      <w:pPr>
        <w:pStyle w:val="BodyText"/>
        <w:spacing w:line="218" w:lineRule="auto" w:before="227"/>
        <w:ind w:left="7972" w:right="284" w:firstLine="278"/>
      </w:pPr>
      <w:r>
        <w:rPr/>
        <w:t>Предварительное обеспечение определенного уровня общей физической подготовленности является основой для развития функциональных возможностей спортсмена в нужном для его спе- циализации направлении. Это положение является основополага- ющим для всех видов легкой атлетики.</w:t>
      </w:r>
    </w:p>
    <w:p>
      <w:pPr>
        <w:pStyle w:val="BodyText"/>
        <w:spacing w:line="213" w:lineRule="auto" w:before="2"/>
        <w:ind w:left="7982" w:right="227" w:firstLine="292"/>
      </w:pPr>
      <w:r>
        <w:rPr/>
        <w:t>Когда речь идет о юных спортсменах, то время, необходимое</w:t>
      </w:r>
      <w:r>
        <w:rPr>
          <w:spacing w:val="40"/>
        </w:rPr>
        <w:t> </w:t>
      </w:r>
      <w:r>
        <w:rPr/>
        <w:t>для достижения нужного уровня физической подготовленности, должно исчисляться годами, а не месяцами и неделями. Путь к достижению этой цели — последовательные или одновременные занятия различными видами</w:t>
      </w:r>
      <w:r>
        <w:rPr>
          <w:spacing w:val="-1"/>
        </w:rPr>
        <w:t> </w:t>
      </w:r>
      <w:r>
        <w:rPr/>
        <w:t>физической</w:t>
      </w:r>
      <w:r>
        <w:rPr>
          <w:spacing w:val="-3"/>
        </w:rPr>
        <w:t> </w:t>
      </w:r>
      <w:r>
        <w:rPr/>
        <w:t>активности, направленные главным образом на развитие всех двигательных качеств: бы- строты, силы, скоростно-силовых, выносливости, гибкости, ко- ординационных способностей. При этом необходимо соблюдать определенное соотношение между временем, отводимым для раз- вития соответствующих двигательных качеств, и временем, затра- ченным на совершенствование техники. Двигательное качество в любом виде легкой атлетики может проявиться наиболее эффек- тивно при условии овладения совершенной техникой. И если нуж- ная пропорция нарушается, то замедляется рост спортивных ре- зультатов и даже возможно их снижение.</w:t>
      </w:r>
    </w:p>
    <w:p>
      <w:pPr>
        <w:pStyle w:val="BodyText"/>
        <w:spacing w:line="213" w:lineRule="auto" w:before="13"/>
        <w:ind w:left="8044" w:right="203" w:firstLine="283"/>
      </w:pPr>
      <w:r>
        <w:rPr/>
        <w:t>Наиболее частая ошибка в скоростно-силовых видах легкой ат- летики, особенно в соревновательном периоде тренировки — ув- </w:t>
      </w:r>
      <w:r>
        <w:rPr>
          <w:spacing w:val="-2"/>
        </w:rPr>
        <w:t>лечение</w:t>
      </w:r>
      <w:r>
        <w:rPr>
          <w:spacing w:val="-12"/>
        </w:rPr>
        <w:t> </w:t>
      </w:r>
      <w:r>
        <w:rPr>
          <w:spacing w:val="-2"/>
        </w:rPr>
        <w:t>«шлифовкой»</w:t>
      </w:r>
      <w:r>
        <w:rPr>
          <w:spacing w:val="-12"/>
        </w:rPr>
        <w:t> </w:t>
      </w:r>
      <w:r>
        <w:rPr>
          <w:spacing w:val="-2"/>
        </w:rPr>
        <w:t>отдельных</w:t>
      </w:r>
      <w:r>
        <w:rPr>
          <w:spacing w:val="-12"/>
        </w:rPr>
        <w:t> </w:t>
      </w:r>
      <w:r>
        <w:rPr>
          <w:spacing w:val="-2"/>
        </w:rPr>
        <w:t>технических</w:t>
      </w:r>
      <w:r>
        <w:rPr>
          <w:spacing w:val="-11"/>
        </w:rPr>
        <w:t> </w:t>
      </w:r>
      <w:r>
        <w:rPr>
          <w:spacing w:val="-2"/>
        </w:rPr>
        <w:t>деталей</w:t>
      </w:r>
      <w:r>
        <w:rPr>
          <w:spacing w:val="-12"/>
        </w:rPr>
        <w:t> </w:t>
      </w:r>
      <w:r>
        <w:rPr>
          <w:spacing w:val="-2"/>
        </w:rPr>
        <w:t>за</w:t>
      </w:r>
      <w:r>
        <w:rPr>
          <w:spacing w:val="-12"/>
        </w:rPr>
        <w:t> </w:t>
      </w:r>
      <w:r>
        <w:rPr>
          <w:spacing w:val="-2"/>
        </w:rPr>
        <w:t>счет</w:t>
      </w:r>
      <w:r>
        <w:rPr>
          <w:spacing w:val="-12"/>
        </w:rPr>
        <w:t> </w:t>
      </w:r>
      <w:r>
        <w:rPr>
          <w:spacing w:val="-2"/>
        </w:rPr>
        <w:t>умень- </w:t>
      </w:r>
      <w:r>
        <w:rPr/>
        <w:t>шения внимания физической подготовке. А в циклических видах</w:t>
      </w:r>
    </w:p>
    <w:p>
      <w:pPr>
        <w:pStyle w:val="BodyText"/>
        <w:spacing w:line="237" w:lineRule="exact" w:before="65"/>
        <w:ind w:right="202"/>
        <w:jc w:val="right"/>
      </w:pPr>
      <w:r>
        <w:rPr/>
        <mc:AlternateContent>
          <mc:Choice Requires="wps">
            <w:drawing>
              <wp:anchor distT="0" distB="0" distL="0" distR="0" allowOverlap="1" layoutInCell="1" locked="0" behindDoc="0" simplePos="0" relativeHeight="16076800">
                <wp:simplePos x="0" y="0"/>
                <wp:positionH relativeFrom="page">
                  <wp:posOffset>3521075</wp:posOffset>
                </wp:positionH>
                <wp:positionV relativeFrom="paragraph">
                  <wp:posOffset>149250</wp:posOffset>
                </wp:positionV>
                <wp:extent cx="9525" cy="189230"/>
                <wp:effectExtent l="0" t="0" r="0" b="0"/>
                <wp:wrapNone/>
                <wp:docPr id="1118" name="Graphic 1118"/>
                <wp:cNvGraphicFramePr>
                  <a:graphicFrameLocks/>
                </wp:cNvGraphicFramePr>
                <a:graphic>
                  <a:graphicData uri="http://schemas.microsoft.com/office/word/2010/wordprocessingShape">
                    <wps:wsp>
                      <wps:cNvPr id="1118" name="Graphic 1118"/>
                      <wps:cNvSpPr/>
                      <wps:spPr>
                        <a:xfrm>
                          <a:off x="0" y="0"/>
                          <a:ext cx="9525" cy="189230"/>
                        </a:xfrm>
                        <a:custGeom>
                          <a:avLst/>
                          <a:gdLst/>
                          <a:ahLst/>
                          <a:cxnLst/>
                          <a:rect l="l" t="t" r="r" b="b"/>
                          <a:pathLst>
                            <a:path w="9525" h="189230">
                              <a:moveTo>
                                <a:pt x="9144" y="0"/>
                              </a:moveTo>
                              <a:lnTo>
                                <a:pt x="0" y="0"/>
                              </a:lnTo>
                              <a:lnTo>
                                <a:pt x="0" y="188976"/>
                              </a:lnTo>
                              <a:lnTo>
                                <a:pt x="9144" y="188976"/>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77.25pt;margin-top:11.752027pt;width:.72pt;height:14.88pt;mso-position-horizontal-relative:page;mso-position-vertical-relative:paragraph;z-index:16076800" id="docshape491" filled="true" fillcolor="#000000" stroked="false">
                <v:fill type="solid"/>
                <w10:wrap type="none"/>
              </v:rect>
            </w:pict>
          </mc:Fallback>
        </mc:AlternateContent>
      </w:r>
      <w:r>
        <w:rPr>
          <w:spacing w:val="-5"/>
        </w:rPr>
        <w:t>425</w:t>
      </w:r>
    </w:p>
    <w:p>
      <w:pPr>
        <w:spacing w:line="226" w:lineRule="exact" w:before="0"/>
        <w:ind w:left="502" w:right="0" w:firstLine="0"/>
        <w:jc w:val="left"/>
        <w:rPr>
          <w:rFonts w:ascii="Tahoma"/>
          <w:sz w:val="20"/>
        </w:rPr>
      </w:pPr>
      <w:r>
        <w:rPr>
          <w:rFonts w:ascii="Tahoma"/>
          <w:spacing w:val="-5"/>
          <w:sz w:val="20"/>
        </w:rPr>
        <w:t>424</w:t>
      </w:r>
    </w:p>
    <w:p>
      <w:pPr>
        <w:spacing w:after="0" w:line="226" w:lineRule="exact"/>
        <w:jc w:val="left"/>
        <w:rPr>
          <w:rFonts w:ascii="Tahoma"/>
          <w:sz w:val="20"/>
        </w:rPr>
        <w:sectPr>
          <w:pgSz w:w="16840" w:h="11910" w:orient="landscape"/>
          <w:pgMar w:top="260" w:bottom="280" w:left="1000" w:right="1200"/>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000" w:right="1200"/>
        </w:sectPr>
      </w:pPr>
    </w:p>
    <w:p>
      <w:pPr>
        <w:pStyle w:val="BodyText"/>
        <w:spacing w:line="213" w:lineRule="auto" w:before="186"/>
        <w:ind w:left="272" w:right="38"/>
      </w:pPr>
      <w:r>
        <w:rPr/>
        <w:t>легкой атлетики, связанных с выносливостью, неумеренная погоня за «километражем» приводит к нарушению структуры движения. Таким образом, одним из основных условий развития функ- циональных возможностей легкоатлета в нужном направлении является обеспечение специальной технической подготовленности путем использования широкого круга вспомогательных упраж- нений, которые как по форме, так и по содержанию должны способствовать совершенствованию техники избранного вида лег- кой атлетики вместе с развитием соответствующих двигательных </w:t>
      </w:r>
      <w:r>
        <w:rPr>
          <w:spacing w:val="-2"/>
        </w:rPr>
        <w:t>качеств.</w:t>
      </w:r>
    </w:p>
    <w:p>
      <w:pPr>
        <w:pStyle w:val="BodyText"/>
        <w:spacing w:line="213" w:lineRule="auto" w:before="39"/>
        <w:ind w:left="247" w:right="47" w:firstLine="292"/>
      </w:pPr>
      <w:r>
        <w:rPr/>
        <w:t>Наиболее целесообразное средство развития двигательных ка- честв в единстве с обучением спортивной технике — избранный вид легкой атлетики. Однако такое ограничение в выборе средств для обеспечения специальной физической подготовленностью может быть сделано отчасти в отношении бега на длинные дис- танции и спортивной ходьбы, а в отдельных видах легкой атлетики лишь в том маловероятном случае, если у спортсменов все</w:t>
      </w:r>
      <w:r>
        <w:rPr>
          <w:spacing w:val="40"/>
        </w:rPr>
        <w:t> </w:t>
      </w:r>
      <w:r>
        <w:rPr/>
        <w:t>качества, необходимые для успеха в данном виде, с самого начала были развиты в идеальном соотношении и в процессе дальнейших занятий они продолжали развиваться равномерно и в нужной пропорции. Но это практически недостижимо.</w:t>
      </w:r>
    </w:p>
    <w:p>
      <w:pPr>
        <w:pStyle w:val="BodyText"/>
        <w:spacing w:line="213" w:lineRule="auto" w:before="15"/>
        <w:ind w:left="228" w:right="65" w:firstLine="292"/>
      </w:pPr>
      <w:r>
        <w:rPr/>
        <w:t>Поэтому поиски повышения функциональных возможностей спортсмена и особенно развития двигательных качеств — одна из первоочередных задач тренера на всем протяжении учебно-трени- ровочного процесса в течение года и многих лет подряд. Она ре- шается в зависимости от множества обстоятельств: возрастных и индивидуальных особенностей; уровня подготовленности; гене- тических предпосылок; характера спортсмена и его морально-во- левых качеств; избранного вида специализации и др. Ниже пред- лагаются методические рекомендации по развитию различных способностей спортсмена для трех групп видов легкой атлетики: 1) спринтеров и барьеристов; 2) прыгунов и метателей; 3) бегунов на средние, длинные дистанции и ходоков. Для спортсменов первой группы главным качеством является быстрота, для второй — скоростно-силовые способности, для третьей — выносливость. В спринтерском и барьерном беге быстрота получает выражение в относительно независимых формах ее проявления:</w:t>
      </w:r>
    </w:p>
    <w:p>
      <w:pPr>
        <w:pStyle w:val="ListParagraph"/>
        <w:numPr>
          <w:ilvl w:val="0"/>
          <w:numId w:val="122"/>
        </w:numPr>
        <w:tabs>
          <w:tab w:pos="683" w:val="left" w:leader="none"/>
        </w:tabs>
        <w:spacing w:line="231" w:lineRule="exact" w:before="0" w:after="0"/>
        <w:ind w:left="683" w:right="0" w:hanging="181"/>
        <w:jc w:val="left"/>
        <w:rPr>
          <w:sz w:val="22"/>
        </w:rPr>
      </w:pPr>
      <w:r>
        <w:rPr>
          <w:sz w:val="22"/>
        </w:rPr>
        <w:t>простой</w:t>
      </w:r>
      <w:r>
        <w:rPr>
          <w:spacing w:val="-10"/>
          <w:sz w:val="22"/>
        </w:rPr>
        <w:t> </w:t>
      </w:r>
      <w:r>
        <w:rPr>
          <w:sz w:val="22"/>
        </w:rPr>
        <w:t>двигательной</w:t>
      </w:r>
      <w:r>
        <w:rPr>
          <w:spacing w:val="-9"/>
          <w:sz w:val="22"/>
        </w:rPr>
        <w:t> </w:t>
      </w:r>
      <w:r>
        <w:rPr>
          <w:spacing w:val="-2"/>
          <w:sz w:val="22"/>
        </w:rPr>
        <w:t>реакции;</w:t>
      </w:r>
    </w:p>
    <w:p>
      <w:pPr>
        <w:pStyle w:val="ListParagraph"/>
        <w:numPr>
          <w:ilvl w:val="0"/>
          <w:numId w:val="122"/>
        </w:numPr>
        <w:tabs>
          <w:tab w:pos="683" w:val="left" w:leader="none"/>
        </w:tabs>
        <w:spacing w:line="236" w:lineRule="exact" w:before="0" w:after="0"/>
        <w:ind w:left="683" w:right="0" w:hanging="181"/>
        <w:jc w:val="left"/>
        <w:rPr>
          <w:sz w:val="22"/>
        </w:rPr>
      </w:pPr>
      <w:r>
        <w:rPr>
          <w:sz w:val="22"/>
        </w:rPr>
        <w:t>частоте</w:t>
      </w:r>
      <w:r>
        <w:rPr>
          <w:spacing w:val="-2"/>
          <w:sz w:val="22"/>
        </w:rPr>
        <w:t> движений;</w:t>
      </w:r>
    </w:p>
    <w:p>
      <w:pPr>
        <w:pStyle w:val="ListParagraph"/>
        <w:numPr>
          <w:ilvl w:val="0"/>
          <w:numId w:val="122"/>
        </w:numPr>
        <w:tabs>
          <w:tab w:pos="683" w:val="left" w:leader="none"/>
        </w:tabs>
        <w:spacing w:line="235" w:lineRule="exact" w:before="0" w:after="0"/>
        <w:ind w:left="683" w:right="0" w:hanging="181"/>
        <w:jc w:val="left"/>
        <w:rPr>
          <w:sz w:val="22"/>
        </w:rPr>
      </w:pPr>
      <w:r>
        <w:rPr>
          <w:sz w:val="22"/>
        </w:rPr>
        <w:t>резкости</w:t>
      </w:r>
      <w:r>
        <w:rPr>
          <w:spacing w:val="-11"/>
          <w:sz w:val="22"/>
        </w:rPr>
        <w:t> </w:t>
      </w:r>
      <w:r>
        <w:rPr>
          <w:sz w:val="22"/>
        </w:rPr>
        <w:t>(импульсивности)</w:t>
      </w:r>
      <w:r>
        <w:rPr>
          <w:spacing w:val="-8"/>
          <w:sz w:val="22"/>
        </w:rPr>
        <w:t> </w:t>
      </w:r>
      <w:r>
        <w:rPr>
          <w:sz w:val="22"/>
        </w:rPr>
        <w:t>движений</w:t>
      </w:r>
      <w:r>
        <w:rPr>
          <w:spacing w:val="-9"/>
          <w:sz w:val="22"/>
        </w:rPr>
        <w:t> </w:t>
      </w:r>
      <w:r>
        <w:rPr>
          <w:sz w:val="22"/>
        </w:rPr>
        <w:t>—</w:t>
      </w:r>
      <w:r>
        <w:rPr>
          <w:spacing w:val="-8"/>
          <w:sz w:val="22"/>
        </w:rPr>
        <w:t> </w:t>
      </w:r>
      <w:r>
        <w:rPr>
          <w:sz w:val="22"/>
        </w:rPr>
        <w:t>скоростной</w:t>
      </w:r>
      <w:r>
        <w:rPr>
          <w:spacing w:val="-8"/>
          <w:sz w:val="22"/>
        </w:rPr>
        <w:t> </w:t>
      </w:r>
      <w:r>
        <w:rPr>
          <w:spacing w:val="-2"/>
          <w:sz w:val="22"/>
        </w:rPr>
        <w:t>силе;</w:t>
      </w:r>
    </w:p>
    <w:p>
      <w:pPr>
        <w:pStyle w:val="ListParagraph"/>
        <w:numPr>
          <w:ilvl w:val="0"/>
          <w:numId w:val="122"/>
        </w:numPr>
        <w:tabs>
          <w:tab w:pos="683" w:val="left" w:leader="none"/>
        </w:tabs>
        <w:spacing w:line="228" w:lineRule="exact" w:before="0" w:after="0"/>
        <w:ind w:left="683" w:right="0" w:hanging="181"/>
        <w:jc w:val="left"/>
        <w:rPr>
          <w:sz w:val="22"/>
        </w:rPr>
      </w:pPr>
      <w:r>
        <w:rPr>
          <w:sz w:val="22"/>
        </w:rPr>
        <w:t>быстроте</w:t>
      </w:r>
      <w:r>
        <w:rPr>
          <w:spacing w:val="-4"/>
          <w:sz w:val="22"/>
        </w:rPr>
        <w:t> </w:t>
      </w:r>
      <w:r>
        <w:rPr>
          <w:sz w:val="22"/>
        </w:rPr>
        <w:t>в</w:t>
      </w:r>
      <w:r>
        <w:rPr>
          <w:spacing w:val="-3"/>
          <w:sz w:val="22"/>
        </w:rPr>
        <w:t> </w:t>
      </w:r>
      <w:r>
        <w:rPr>
          <w:sz w:val="22"/>
        </w:rPr>
        <w:t>комплексном</w:t>
      </w:r>
      <w:r>
        <w:rPr>
          <w:spacing w:val="-9"/>
          <w:sz w:val="22"/>
        </w:rPr>
        <w:t> </w:t>
      </w:r>
      <w:r>
        <w:rPr>
          <w:spacing w:val="-2"/>
          <w:sz w:val="22"/>
        </w:rPr>
        <w:t>выражении.</w:t>
      </w:r>
    </w:p>
    <w:p>
      <w:pPr>
        <w:pStyle w:val="BodyText"/>
        <w:spacing w:line="213" w:lineRule="auto" w:before="11"/>
        <w:ind w:left="219" w:right="100" w:firstLine="273"/>
      </w:pPr>
      <w:r>
        <w:rPr/>
        <w:t>Для развития простой двигательной реакции у спринтеров и барьеристов применяются различные упражнения, связанные с продвижением спортсмена по сигналу (звуковому или слуховому)</w:t>
      </w:r>
      <w:r>
        <w:rPr>
          <w:spacing w:val="40"/>
        </w:rPr>
        <w:t> </w:t>
      </w:r>
      <w:r>
        <w:rPr/>
        <w:t>в течение 5 —10 с. Наиболее применяемые средства — бег по ко- манде с низкого или высокого старта на 20 — 30 м с интенсив-</w:t>
      </w:r>
    </w:p>
    <w:p>
      <w:pPr>
        <w:pStyle w:val="BodyText"/>
        <w:spacing w:line="213" w:lineRule="auto" w:before="114"/>
        <w:ind w:left="219" w:right="569"/>
      </w:pPr>
      <w:r>
        <w:rPr/>
        <w:br w:type="column"/>
      </w:r>
      <w:r>
        <w:rPr>
          <w:spacing w:val="-2"/>
        </w:rPr>
        <w:t>ностью</w:t>
      </w:r>
      <w:r>
        <w:rPr>
          <w:spacing w:val="-4"/>
        </w:rPr>
        <w:t> </w:t>
      </w:r>
      <w:r>
        <w:rPr>
          <w:spacing w:val="-2"/>
        </w:rPr>
        <w:t>движений</w:t>
      </w:r>
      <w:r>
        <w:rPr>
          <w:spacing w:val="-5"/>
        </w:rPr>
        <w:t> </w:t>
      </w:r>
      <w:r>
        <w:rPr>
          <w:spacing w:val="-2"/>
        </w:rPr>
        <w:t>95—100</w:t>
      </w:r>
      <w:r>
        <w:rPr>
          <w:spacing w:val="-5"/>
        </w:rPr>
        <w:t> </w:t>
      </w:r>
      <w:r>
        <w:rPr>
          <w:spacing w:val="-2"/>
        </w:rPr>
        <w:t>%</w:t>
      </w:r>
      <w:r>
        <w:rPr>
          <w:spacing w:val="-4"/>
        </w:rPr>
        <w:t> </w:t>
      </w:r>
      <w:r>
        <w:rPr>
          <w:spacing w:val="-2"/>
        </w:rPr>
        <w:t>от</w:t>
      </w:r>
      <w:r>
        <w:rPr>
          <w:spacing w:val="-5"/>
        </w:rPr>
        <w:t> </w:t>
      </w:r>
      <w:r>
        <w:rPr>
          <w:spacing w:val="-2"/>
        </w:rPr>
        <w:t>максимума.</w:t>
      </w:r>
      <w:r>
        <w:rPr>
          <w:spacing w:val="-5"/>
        </w:rPr>
        <w:t> </w:t>
      </w:r>
      <w:r>
        <w:rPr>
          <w:spacing w:val="-2"/>
        </w:rPr>
        <w:t>Количество</w:t>
      </w:r>
      <w:r>
        <w:rPr>
          <w:spacing w:val="-5"/>
        </w:rPr>
        <w:t> </w:t>
      </w:r>
      <w:r>
        <w:rPr>
          <w:spacing w:val="-2"/>
        </w:rPr>
        <w:t>повторений </w:t>
      </w:r>
      <w:r>
        <w:rPr/>
        <w:t>3</w:t>
      </w:r>
      <w:r>
        <w:rPr>
          <w:spacing w:val="-3"/>
        </w:rPr>
        <w:t> </w:t>
      </w:r>
      <w:r>
        <w:rPr/>
        <w:t>—</w:t>
      </w:r>
      <w:r>
        <w:rPr>
          <w:spacing w:val="-2"/>
        </w:rPr>
        <w:t> </w:t>
      </w:r>
      <w:r>
        <w:rPr/>
        <w:t>4 раза,</w:t>
      </w:r>
      <w:r>
        <w:rPr>
          <w:spacing w:val="-1"/>
        </w:rPr>
        <w:t> </w:t>
      </w:r>
      <w:r>
        <w:rPr/>
        <w:t>отдых между</w:t>
      </w:r>
      <w:r>
        <w:rPr>
          <w:spacing w:val="-2"/>
        </w:rPr>
        <w:t> </w:t>
      </w:r>
      <w:r>
        <w:rPr/>
        <w:t>ними</w:t>
      </w:r>
      <w:r>
        <w:rPr>
          <w:spacing w:val="-2"/>
        </w:rPr>
        <w:t> </w:t>
      </w:r>
      <w:r>
        <w:rPr/>
        <w:t>около</w:t>
      </w:r>
      <w:r>
        <w:rPr>
          <w:spacing w:val="-2"/>
        </w:rPr>
        <w:t> </w:t>
      </w:r>
      <w:r>
        <w:rPr/>
        <w:t>1 мин.</w:t>
      </w:r>
      <w:r>
        <w:rPr>
          <w:spacing w:val="-3"/>
        </w:rPr>
        <w:t> </w:t>
      </w:r>
      <w:r>
        <w:rPr/>
        <w:t>Количество</w:t>
      </w:r>
      <w:r>
        <w:rPr>
          <w:spacing w:val="-1"/>
        </w:rPr>
        <w:t> </w:t>
      </w:r>
      <w:r>
        <w:rPr/>
        <w:t>серий</w:t>
      </w:r>
      <w:r>
        <w:rPr>
          <w:spacing w:val="2"/>
        </w:rPr>
        <w:t> </w:t>
      </w:r>
      <w:r>
        <w:rPr/>
        <w:t>—</w:t>
      </w:r>
      <w:r>
        <w:rPr>
          <w:spacing w:val="-2"/>
        </w:rPr>
        <w:t> </w:t>
      </w:r>
      <w:r>
        <w:rPr>
          <w:spacing w:val="-10"/>
        </w:rPr>
        <w:t>3</w:t>
      </w:r>
    </w:p>
    <w:p>
      <w:pPr>
        <w:pStyle w:val="BodyText"/>
        <w:spacing w:line="219" w:lineRule="exact"/>
        <w:ind w:left="219"/>
      </w:pPr>
      <w:r>
        <w:rPr/>
        <w:t>—</w:t>
      </w:r>
      <w:r>
        <w:rPr>
          <w:spacing w:val="-2"/>
        </w:rPr>
        <w:t> </w:t>
      </w:r>
      <w:r>
        <w:rPr/>
        <w:t>4,</w:t>
      </w:r>
      <w:r>
        <w:rPr>
          <w:spacing w:val="-1"/>
        </w:rPr>
        <w:t> </w:t>
      </w:r>
      <w:r>
        <w:rPr/>
        <w:t>отдых</w:t>
      </w:r>
      <w:r>
        <w:rPr>
          <w:spacing w:val="-1"/>
        </w:rPr>
        <w:t> </w:t>
      </w:r>
      <w:r>
        <w:rPr/>
        <w:t>между</w:t>
      </w:r>
      <w:r>
        <w:rPr>
          <w:spacing w:val="-3"/>
        </w:rPr>
        <w:t> </w:t>
      </w:r>
      <w:r>
        <w:rPr/>
        <w:t>сериями</w:t>
      </w:r>
      <w:r>
        <w:rPr>
          <w:spacing w:val="-3"/>
        </w:rPr>
        <w:t> </w:t>
      </w:r>
      <w:r>
        <w:rPr/>
        <w:t>—</w:t>
      </w:r>
      <w:r>
        <w:rPr>
          <w:spacing w:val="-1"/>
        </w:rPr>
        <w:t> </w:t>
      </w:r>
      <w:r>
        <w:rPr/>
        <w:t>1</w:t>
      </w:r>
      <w:r>
        <w:rPr>
          <w:spacing w:val="-1"/>
        </w:rPr>
        <w:t> </w:t>
      </w:r>
      <w:r>
        <w:rPr/>
        <w:t>—</w:t>
      </w:r>
      <w:r>
        <w:rPr>
          <w:spacing w:val="-1"/>
        </w:rPr>
        <w:t> </w:t>
      </w:r>
      <w:r>
        <w:rPr/>
        <w:t>2</w:t>
      </w:r>
      <w:r>
        <w:rPr>
          <w:spacing w:val="-1"/>
        </w:rPr>
        <w:t> </w:t>
      </w:r>
      <w:r>
        <w:rPr>
          <w:spacing w:val="-4"/>
        </w:rPr>
        <w:t>мин.</w:t>
      </w:r>
    </w:p>
    <w:p>
      <w:pPr>
        <w:pStyle w:val="BodyText"/>
        <w:spacing w:line="213" w:lineRule="auto" w:before="10"/>
        <w:ind w:left="219" w:right="540" w:firstLine="283"/>
      </w:pPr>
      <w:r>
        <w:rPr/>
        <w:t>При развитии частоты движений рекомендуется применять следующие упражнения: семенящий бег — 30—40 м, бег на месте</w:t>
      </w:r>
      <w:r>
        <w:rPr>
          <w:spacing w:val="40"/>
        </w:rPr>
        <w:t> </w:t>
      </w:r>
      <w:r>
        <w:rPr/>
        <w:t>в</w:t>
      </w:r>
      <w:r>
        <w:rPr>
          <w:spacing w:val="4"/>
        </w:rPr>
        <w:t> </w:t>
      </w:r>
      <w:r>
        <w:rPr/>
        <w:t>упоре</w:t>
      </w:r>
      <w:r>
        <w:rPr>
          <w:spacing w:val="6"/>
        </w:rPr>
        <w:t> </w:t>
      </w:r>
      <w:r>
        <w:rPr/>
        <w:t>—</w:t>
      </w:r>
      <w:r>
        <w:rPr>
          <w:spacing w:val="5"/>
        </w:rPr>
        <w:t> </w:t>
      </w:r>
      <w:r>
        <w:rPr/>
        <w:t>10</w:t>
      </w:r>
      <w:r>
        <w:rPr>
          <w:spacing w:val="4"/>
        </w:rPr>
        <w:t> </w:t>
      </w:r>
      <w:r>
        <w:rPr/>
        <w:t>—</w:t>
      </w:r>
      <w:r>
        <w:rPr>
          <w:spacing w:val="4"/>
        </w:rPr>
        <w:t> </w:t>
      </w:r>
      <w:r>
        <w:rPr/>
        <w:t>20</w:t>
      </w:r>
      <w:r>
        <w:rPr>
          <w:spacing w:val="3"/>
        </w:rPr>
        <w:t> </w:t>
      </w:r>
      <w:r>
        <w:rPr/>
        <w:t>с,</w:t>
      </w:r>
      <w:r>
        <w:rPr>
          <w:spacing w:val="3"/>
        </w:rPr>
        <w:t> </w:t>
      </w:r>
      <w:r>
        <w:rPr/>
        <w:t>бег</w:t>
      </w:r>
      <w:r>
        <w:rPr>
          <w:spacing w:val="4"/>
        </w:rPr>
        <w:t> </w:t>
      </w:r>
      <w:r>
        <w:rPr/>
        <w:t>под</w:t>
      </w:r>
      <w:r>
        <w:rPr>
          <w:spacing w:val="5"/>
        </w:rPr>
        <w:t> </w:t>
      </w:r>
      <w:r>
        <w:rPr/>
        <w:t>уклон</w:t>
      </w:r>
      <w:r>
        <w:rPr>
          <w:spacing w:val="3"/>
        </w:rPr>
        <w:t> </w:t>
      </w:r>
      <w:r>
        <w:rPr/>
        <w:t>(наклон</w:t>
      </w:r>
      <w:r>
        <w:rPr>
          <w:spacing w:val="3"/>
        </w:rPr>
        <w:t> </w:t>
      </w:r>
      <w:r>
        <w:rPr/>
        <w:t>дорожки</w:t>
      </w:r>
      <w:r>
        <w:rPr>
          <w:spacing w:val="3"/>
        </w:rPr>
        <w:t> </w:t>
      </w:r>
      <w:r>
        <w:rPr/>
        <w:t>20°)</w:t>
      </w:r>
      <w:r>
        <w:rPr>
          <w:spacing w:val="9"/>
        </w:rPr>
        <w:t> </w:t>
      </w:r>
      <w:r>
        <w:rPr/>
        <w:t>—</w:t>
      </w:r>
      <w:r>
        <w:rPr>
          <w:spacing w:val="4"/>
        </w:rPr>
        <w:t> </w:t>
      </w:r>
      <w:r>
        <w:rPr/>
        <w:t>60</w:t>
      </w:r>
      <w:r>
        <w:rPr>
          <w:spacing w:val="4"/>
        </w:rPr>
        <w:t> </w:t>
      </w:r>
      <w:r>
        <w:rPr>
          <w:spacing w:val="-10"/>
        </w:rPr>
        <w:t>—</w:t>
      </w:r>
    </w:p>
    <w:p>
      <w:pPr>
        <w:pStyle w:val="BodyText"/>
        <w:spacing w:line="213" w:lineRule="auto" w:before="2"/>
        <w:ind w:left="219" w:right="539"/>
      </w:pPr>
      <w:r>
        <w:rPr/>
        <w:t>80 м, бег с помощью тяги — 30 — 60 м, бег по нанесенным отметкам — 30 — 50 м,</w:t>
      </w:r>
      <w:r>
        <w:rPr>
          <w:spacing w:val="-1"/>
        </w:rPr>
        <w:t> </w:t>
      </w:r>
      <w:r>
        <w:rPr/>
        <w:t>бег с помощью звуко-светолидера — 15 — 30</w:t>
      </w:r>
      <w:r>
        <w:rPr>
          <w:spacing w:val="-1"/>
        </w:rPr>
        <w:t> </w:t>
      </w:r>
      <w:r>
        <w:rPr/>
        <w:t>с,</w:t>
      </w:r>
      <w:r>
        <w:rPr>
          <w:spacing w:val="-1"/>
        </w:rPr>
        <w:t> </w:t>
      </w:r>
      <w:r>
        <w:rPr/>
        <w:t>бег по ветру</w:t>
      </w:r>
      <w:r>
        <w:rPr>
          <w:spacing w:val="-1"/>
        </w:rPr>
        <w:t> </w:t>
      </w:r>
      <w:r>
        <w:rPr/>
        <w:t>—</w:t>
      </w:r>
      <w:r>
        <w:rPr>
          <w:spacing w:val="-1"/>
        </w:rPr>
        <w:t> </w:t>
      </w:r>
      <w:r>
        <w:rPr/>
        <w:t>60</w:t>
      </w:r>
      <w:r>
        <w:rPr>
          <w:spacing w:val="-1"/>
        </w:rPr>
        <w:t> </w:t>
      </w:r>
      <w:r>
        <w:rPr/>
        <w:t>— 80 м и др. Скорость бега во всех случаях на уровне</w:t>
      </w:r>
      <w:r>
        <w:rPr>
          <w:spacing w:val="-1"/>
        </w:rPr>
        <w:t> </w:t>
      </w:r>
      <w:r>
        <w:rPr/>
        <w:t>100</w:t>
      </w:r>
      <w:r>
        <w:rPr>
          <w:spacing w:val="-1"/>
        </w:rPr>
        <w:t> </w:t>
      </w:r>
      <w:r>
        <w:rPr/>
        <w:t>%</w:t>
      </w:r>
      <w:r>
        <w:rPr>
          <w:spacing w:val="-1"/>
        </w:rPr>
        <w:t> </w:t>
      </w:r>
      <w:r>
        <w:rPr/>
        <w:t>от</w:t>
      </w:r>
      <w:r>
        <w:rPr>
          <w:spacing w:val="-2"/>
        </w:rPr>
        <w:t> </w:t>
      </w:r>
      <w:r>
        <w:rPr/>
        <w:t>максимальных возможностей.</w:t>
      </w:r>
      <w:r>
        <w:rPr>
          <w:spacing w:val="-1"/>
        </w:rPr>
        <w:t> </w:t>
      </w:r>
      <w:r>
        <w:rPr/>
        <w:t>Интервал отдыха между повторениями равен 3 мин. Количество повторений и серий</w:t>
      </w:r>
    </w:p>
    <w:p>
      <w:pPr>
        <w:pStyle w:val="BodyText"/>
        <w:spacing w:line="221" w:lineRule="exact"/>
        <w:ind w:left="219"/>
      </w:pPr>
      <w:r>
        <w:rPr/>
        <w:t>—</w:t>
      </w:r>
      <w:r>
        <w:rPr>
          <w:spacing w:val="-6"/>
        </w:rPr>
        <w:t> </w:t>
      </w:r>
      <w:r>
        <w:rPr/>
        <w:t>3</w:t>
      </w:r>
      <w:r>
        <w:rPr>
          <w:spacing w:val="-5"/>
        </w:rPr>
        <w:t> </w:t>
      </w:r>
      <w:r>
        <w:rPr/>
        <w:t>—</w:t>
      </w:r>
      <w:r>
        <w:rPr>
          <w:spacing w:val="-5"/>
        </w:rPr>
        <w:t> </w:t>
      </w:r>
      <w:r>
        <w:rPr/>
        <w:t>4,</w:t>
      </w:r>
      <w:r>
        <w:rPr>
          <w:spacing w:val="-5"/>
        </w:rPr>
        <w:t> </w:t>
      </w:r>
      <w:r>
        <w:rPr/>
        <w:t>отдых</w:t>
      </w:r>
      <w:r>
        <w:rPr>
          <w:spacing w:val="-4"/>
        </w:rPr>
        <w:t> </w:t>
      </w:r>
      <w:r>
        <w:rPr/>
        <w:t>между</w:t>
      </w:r>
      <w:r>
        <w:rPr>
          <w:spacing w:val="-7"/>
        </w:rPr>
        <w:t> </w:t>
      </w:r>
      <w:r>
        <w:rPr/>
        <w:t>сериями</w:t>
      </w:r>
      <w:r>
        <w:rPr>
          <w:spacing w:val="-5"/>
        </w:rPr>
        <w:t> </w:t>
      </w:r>
      <w:r>
        <w:rPr/>
        <w:t>—</w:t>
      </w:r>
      <w:r>
        <w:rPr>
          <w:spacing w:val="-5"/>
        </w:rPr>
        <w:t> </w:t>
      </w:r>
      <w:r>
        <w:rPr/>
        <w:t>8</w:t>
      </w:r>
      <w:r>
        <w:rPr>
          <w:spacing w:val="-6"/>
        </w:rPr>
        <w:t> </w:t>
      </w:r>
      <w:r>
        <w:rPr/>
        <w:t>—</w:t>
      </w:r>
      <w:r>
        <w:rPr>
          <w:spacing w:val="-5"/>
        </w:rPr>
        <w:t> </w:t>
      </w:r>
      <w:r>
        <w:rPr/>
        <w:t>10</w:t>
      </w:r>
      <w:r>
        <w:rPr>
          <w:spacing w:val="-5"/>
        </w:rPr>
        <w:t> </w:t>
      </w:r>
      <w:r>
        <w:rPr>
          <w:spacing w:val="-4"/>
        </w:rPr>
        <w:t>мин.</w:t>
      </w:r>
    </w:p>
    <w:p>
      <w:pPr>
        <w:pStyle w:val="BodyText"/>
        <w:spacing w:line="213" w:lineRule="auto" w:before="9"/>
        <w:ind w:left="238" w:right="520" w:firstLine="288"/>
      </w:pPr>
      <w:r>
        <w:rPr/>
        <w:t>В качестве средств развития резкости (импульсивности) дви- жений, т.е. скоростно-силовых качеств у спринтеров и барьерис- тов, можно порекомендовать выполнение бега и прыжковых уп- ражнений</w:t>
      </w:r>
      <w:r>
        <w:rPr>
          <w:spacing w:val="-1"/>
        </w:rPr>
        <w:t> </w:t>
      </w:r>
      <w:r>
        <w:rPr/>
        <w:t>с отягощением.</w:t>
      </w:r>
      <w:r>
        <w:rPr>
          <w:spacing w:val="-3"/>
        </w:rPr>
        <w:t> </w:t>
      </w:r>
      <w:r>
        <w:rPr/>
        <w:t>Длина отрезков</w:t>
      </w:r>
      <w:r>
        <w:rPr>
          <w:spacing w:val="-1"/>
        </w:rPr>
        <w:t> </w:t>
      </w:r>
      <w:r>
        <w:rPr/>
        <w:t>обычно</w:t>
      </w:r>
      <w:r>
        <w:rPr>
          <w:spacing w:val="-2"/>
        </w:rPr>
        <w:t> </w:t>
      </w:r>
      <w:r>
        <w:rPr/>
        <w:t>не превышает 50 м. Отягощениями могут быть пояс весом 3 — 7 кг или манжеты на голенях</w:t>
      </w:r>
      <w:r>
        <w:rPr>
          <w:spacing w:val="6"/>
        </w:rPr>
        <w:t> </w:t>
      </w:r>
      <w:r>
        <w:rPr/>
        <w:t>1</w:t>
      </w:r>
      <w:r>
        <w:rPr>
          <w:spacing w:val="4"/>
        </w:rPr>
        <w:t> </w:t>
      </w:r>
      <w:r>
        <w:rPr/>
        <w:t>—</w:t>
      </w:r>
      <w:r>
        <w:rPr>
          <w:spacing w:val="6"/>
        </w:rPr>
        <w:t> </w:t>
      </w:r>
      <w:r>
        <w:rPr/>
        <w:t>1,5</w:t>
      </w:r>
      <w:r>
        <w:rPr>
          <w:spacing w:val="7"/>
        </w:rPr>
        <w:t> </w:t>
      </w:r>
      <w:r>
        <w:rPr/>
        <w:t>кг.</w:t>
      </w:r>
      <w:r>
        <w:rPr>
          <w:spacing w:val="6"/>
        </w:rPr>
        <w:t> </w:t>
      </w:r>
      <w:r>
        <w:rPr/>
        <w:t>Скорость</w:t>
      </w:r>
      <w:r>
        <w:rPr>
          <w:spacing w:val="6"/>
        </w:rPr>
        <w:t> </w:t>
      </w:r>
      <w:r>
        <w:rPr/>
        <w:t>преодоления</w:t>
      </w:r>
      <w:r>
        <w:rPr>
          <w:spacing w:val="4"/>
        </w:rPr>
        <w:t> </w:t>
      </w:r>
      <w:r>
        <w:rPr/>
        <w:t>отрезков</w:t>
      </w:r>
      <w:r>
        <w:rPr>
          <w:spacing w:val="5"/>
        </w:rPr>
        <w:t> </w:t>
      </w:r>
      <w:r>
        <w:rPr/>
        <w:t>равна</w:t>
      </w:r>
      <w:r>
        <w:rPr>
          <w:spacing w:val="6"/>
        </w:rPr>
        <w:t> </w:t>
      </w:r>
      <w:r>
        <w:rPr/>
        <w:t>80</w:t>
      </w:r>
      <w:r>
        <w:rPr>
          <w:spacing w:val="10"/>
        </w:rPr>
        <w:t> </w:t>
      </w:r>
      <w:r>
        <w:rPr/>
        <w:t>—</w:t>
      </w:r>
      <w:r>
        <w:rPr>
          <w:spacing w:val="5"/>
        </w:rPr>
        <w:t> </w:t>
      </w:r>
      <w:r>
        <w:rPr>
          <w:spacing w:val="-5"/>
        </w:rPr>
        <w:t>90</w:t>
      </w:r>
    </w:p>
    <w:p>
      <w:pPr>
        <w:pStyle w:val="BodyText"/>
        <w:spacing w:line="213" w:lineRule="auto" w:before="5"/>
        <w:ind w:left="238" w:right="522"/>
      </w:pPr>
      <w:r>
        <w:rPr/>
        <w:t>% максимальных возможностей. Количество повторений в одной серии</w:t>
      </w:r>
      <w:r>
        <w:rPr>
          <w:spacing w:val="-1"/>
        </w:rPr>
        <w:t> </w:t>
      </w:r>
      <w:r>
        <w:rPr/>
        <w:t>3</w:t>
      </w:r>
      <w:r>
        <w:rPr>
          <w:spacing w:val="2"/>
        </w:rPr>
        <w:t> </w:t>
      </w:r>
      <w:r>
        <w:rPr/>
        <w:t>—</w:t>
      </w:r>
      <w:r>
        <w:rPr>
          <w:spacing w:val="4"/>
        </w:rPr>
        <w:t> </w:t>
      </w:r>
      <w:r>
        <w:rPr/>
        <w:t>4</w:t>
      </w:r>
      <w:r>
        <w:rPr>
          <w:spacing w:val="1"/>
        </w:rPr>
        <w:t> </w:t>
      </w:r>
      <w:r>
        <w:rPr/>
        <w:t>раза, отдых</w:t>
      </w:r>
      <w:r>
        <w:rPr>
          <w:spacing w:val="1"/>
        </w:rPr>
        <w:t> </w:t>
      </w:r>
      <w:r>
        <w:rPr/>
        <w:t>между</w:t>
      </w:r>
      <w:r>
        <w:rPr>
          <w:spacing w:val="1"/>
        </w:rPr>
        <w:t> </w:t>
      </w:r>
      <w:r>
        <w:rPr/>
        <w:t>ними</w:t>
      </w:r>
      <w:r>
        <w:rPr>
          <w:spacing w:val="2"/>
        </w:rPr>
        <w:t> </w:t>
      </w:r>
      <w:r>
        <w:rPr/>
        <w:t>3</w:t>
      </w:r>
      <w:r>
        <w:rPr>
          <w:spacing w:val="2"/>
        </w:rPr>
        <w:t> </w:t>
      </w:r>
      <w:r>
        <w:rPr/>
        <w:t>—</w:t>
      </w:r>
      <w:r>
        <w:rPr>
          <w:spacing w:val="4"/>
        </w:rPr>
        <w:t> </w:t>
      </w:r>
      <w:r>
        <w:rPr/>
        <w:t>4</w:t>
      </w:r>
      <w:r>
        <w:rPr>
          <w:spacing w:val="3"/>
        </w:rPr>
        <w:t> </w:t>
      </w:r>
      <w:r>
        <w:rPr/>
        <w:t>мин.</w:t>
      </w:r>
      <w:r>
        <w:rPr>
          <w:spacing w:val="-2"/>
        </w:rPr>
        <w:t> </w:t>
      </w:r>
      <w:r>
        <w:rPr/>
        <w:t>Количество</w:t>
      </w:r>
      <w:r>
        <w:rPr>
          <w:spacing w:val="3"/>
        </w:rPr>
        <w:t> </w:t>
      </w:r>
      <w:r>
        <w:rPr>
          <w:spacing w:val="-2"/>
        </w:rPr>
        <w:t>серий</w:t>
      </w:r>
    </w:p>
    <w:p>
      <w:pPr>
        <w:pStyle w:val="BodyText"/>
        <w:spacing w:line="216" w:lineRule="auto"/>
        <w:ind w:left="238" w:right="522"/>
      </w:pPr>
      <w:r>
        <w:rPr/>
        <w:t>— 2 — 5, отдых между сериями — 8 — 10 мин. Кроме этого следует применять бег в гору, по ступеням лестницы и трибун, против ветра, в «упряжке» и т.д. на протяжении 10 — 20 с. Пара- метры повторений и отдыха те же.</w:t>
      </w:r>
    </w:p>
    <w:p>
      <w:pPr>
        <w:pStyle w:val="BodyText"/>
        <w:spacing w:line="213" w:lineRule="auto"/>
        <w:ind w:left="262" w:right="500" w:firstLine="292"/>
      </w:pPr>
      <w:r>
        <w:rPr/>
        <w:t>Развитие быстроты в комплексном ее выражении лучше всего достигается путем применения бега на отрезках 50 — 80 м со ско- ростью</w:t>
      </w:r>
      <w:r>
        <w:rPr>
          <w:spacing w:val="-5"/>
        </w:rPr>
        <w:t> </w:t>
      </w:r>
      <w:r>
        <w:rPr/>
        <w:t>80</w:t>
      </w:r>
      <w:r>
        <w:rPr>
          <w:spacing w:val="-7"/>
        </w:rPr>
        <w:t> </w:t>
      </w:r>
      <w:r>
        <w:rPr/>
        <w:t>—95</w:t>
      </w:r>
      <w:r>
        <w:rPr>
          <w:spacing w:val="-7"/>
        </w:rPr>
        <w:t> </w:t>
      </w:r>
      <w:r>
        <w:rPr/>
        <w:t>%</w:t>
      </w:r>
      <w:r>
        <w:rPr>
          <w:spacing w:val="-5"/>
        </w:rPr>
        <w:t> </w:t>
      </w:r>
      <w:r>
        <w:rPr/>
        <w:t>максимальных</w:t>
      </w:r>
      <w:r>
        <w:rPr>
          <w:spacing w:val="-5"/>
        </w:rPr>
        <w:t> </w:t>
      </w:r>
      <w:r>
        <w:rPr/>
        <w:t>возможностей.</w:t>
      </w:r>
      <w:r>
        <w:rPr>
          <w:spacing w:val="-5"/>
        </w:rPr>
        <w:t> </w:t>
      </w:r>
      <w:r>
        <w:rPr/>
        <w:t>Количество</w:t>
      </w:r>
      <w:r>
        <w:rPr>
          <w:spacing w:val="-5"/>
        </w:rPr>
        <w:t> </w:t>
      </w:r>
      <w:r>
        <w:rPr/>
        <w:t>повто- рений в одной серии 3 — 4 раза, отдых между ними — 3 — 5 мин. Количество серий — 2 — 5, отдых между сериями — 8 — 10 мин. Этому же будут способствовать упражнения, направленные на раз- витие частоты движений и скоростно-силовых качеств, применяе- мых в комплексе, варьируя облегчение и затруднение действий.</w:t>
      </w:r>
    </w:p>
    <w:p>
      <w:pPr>
        <w:pStyle w:val="BodyText"/>
        <w:spacing w:line="213" w:lineRule="auto" w:before="2"/>
        <w:ind w:left="291" w:right="491" w:firstLine="288"/>
      </w:pPr>
      <w:r>
        <w:rPr/>
        <w:t>Прирост в развитии скоростно-силовых способностей проис- ходит более эффективно при условии чередования 6 — 8 занятий, направленных на развитие быстроты, с 2 — 3 занятиями для обес- печения общей физической подготовленности за счет выполнения упражнений силового характера.</w:t>
      </w:r>
    </w:p>
    <w:p>
      <w:pPr>
        <w:pStyle w:val="BodyText"/>
        <w:spacing w:line="213" w:lineRule="auto" w:before="5"/>
        <w:ind w:left="300" w:right="472" w:firstLine="292"/>
      </w:pPr>
      <w:r>
        <w:rPr/>
        <w:t>Помимо развития основного качества — быстроты для сприн- теров и барьеристов большое значение имеет и уровень развитости скоростной выносливости, без чего невозможны высокие дос- тижения в своем виде. Одним из критериев развития скоростной выносливости в беге является способность пробегать вторую по- ловину дистанции без существенного снижения скорости.</w:t>
      </w:r>
    </w:p>
    <w:p>
      <w:pPr>
        <w:pStyle w:val="BodyText"/>
        <w:spacing w:line="216" w:lineRule="auto" w:before="3"/>
        <w:ind w:left="320" w:right="469" w:firstLine="288"/>
      </w:pPr>
      <w:r>
        <w:rPr/>
        <w:t>Развитие скоростной выносливости у спринтеров и барьеристов достигается при использовании двух методических вариантов: 1) с преобладанием алактатных анаэробных процессов энерго-</w:t>
      </w:r>
    </w:p>
    <w:p>
      <w:pPr>
        <w:spacing w:after="0" w:line="216" w:lineRule="auto"/>
        <w:sectPr>
          <w:type w:val="continuous"/>
          <w:pgSz w:w="16840" w:h="11910" w:orient="landscape"/>
          <w:pgMar w:top="1420" w:bottom="280" w:left="1000" w:right="1200"/>
          <w:cols w:num="2" w:equalWidth="0">
            <w:col w:w="6711" w:space="769"/>
            <w:col w:w="7160"/>
          </w:cols>
        </w:sectPr>
      </w:pPr>
    </w:p>
    <w:p>
      <w:pPr>
        <w:tabs>
          <w:tab w:pos="13896" w:val="left" w:leader="none"/>
        </w:tabs>
        <w:spacing w:before="32"/>
        <w:ind w:left="219" w:right="0" w:firstLine="0"/>
        <w:jc w:val="left"/>
        <w:rPr>
          <w:rFonts w:ascii="Tahoma"/>
          <w:sz w:val="18"/>
        </w:rPr>
      </w:pPr>
      <w:r>
        <w:rPr/>
        <mc:AlternateContent>
          <mc:Choice Requires="wps">
            <w:drawing>
              <wp:anchor distT="0" distB="0" distL="0" distR="0" allowOverlap="1" layoutInCell="1" locked="0" behindDoc="0" simplePos="0" relativeHeight="16077824">
                <wp:simplePos x="0" y="0"/>
                <wp:positionH relativeFrom="page">
                  <wp:posOffset>217487</wp:posOffset>
                </wp:positionH>
                <wp:positionV relativeFrom="page">
                  <wp:posOffset>0</wp:posOffset>
                </wp:positionV>
                <wp:extent cx="58419" cy="7168515"/>
                <wp:effectExtent l="0" t="0" r="0" b="0"/>
                <wp:wrapNone/>
                <wp:docPr id="1119" name="Group 1119"/>
                <wp:cNvGraphicFramePr>
                  <a:graphicFrameLocks/>
                </wp:cNvGraphicFramePr>
                <a:graphic>
                  <a:graphicData uri="http://schemas.microsoft.com/office/word/2010/wordprocessingGroup">
                    <wpg:wgp>
                      <wpg:cNvPr id="1119" name="Group 1119"/>
                      <wpg:cNvGrpSpPr/>
                      <wpg:grpSpPr>
                        <a:xfrm>
                          <a:off x="0" y="0"/>
                          <a:ext cx="58419" cy="7168515"/>
                          <a:chExt cx="58419" cy="7168515"/>
                        </a:xfrm>
                      </wpg:grpSpPr>
                      <wps:wsp>
                        <wps:cNvPr id="1120" name="Graphic 1120"/>
                        <wps:cNvSpPr/>
                        <wps:spPr>
                          <a:xfrm>
                            <a:off x="0" y="0"/>
                            <a:ext cx="3175" cy="432434"/>
                          </a:xfrm>
                          <a:custGeom>
                            <a:avLst/>
                            <a:gdLst/>
                            <a:ahLst/>
                            <a:cxnLst/>
                            <a:rect l="l" t="t" r="r" b="b"/>
                            <a:pathLst>
                              <a:path w="3175" h="432434">
                                <a:moveTo>
                                  <a:pt x="0" y="432435"/>
                                </a:moveTo>
                                <a:lnTo>
                                  <a:pt x="3175" y="432435"/>
                                </a:lnTo>
                                <a:lnTo>
                                  <a:pt x="3175" y="0"/>
                                </a:lnTo>
                                <a:lnTo>
                                  <a:pt x="0" y="0"/>
                                </a:lnTo>
                                <a:lnTo>
                                  <a:pt x="0" y="432435"/>
                                </a:lnTo>
                                <a:close/>
                              </a:path>
                            </a:pathLst>
                          </a:custGeom>
                          <a:solidFill>
                            <a:srgbClr val="000000"/>
                          </a:solidFill>
                        </wps:spPr>
                        <wps:bodyPr wrap="square" lIns="0" tIns="0" rIns="0" bIns="0" rtlCol="0">
                          <a:prstTxWarp prst="textNoShape">
                            <a:avLst/>
                          </a:prstTxWarp>
                          <a:noAutofit/>
                        </wps:bodyPr>
                      </wps:wsp>
                      <wps:wsp>
                        <wps:cNvPr id="1121" name="Graphic 1121"/>
                        <wps:cNvSpPr/>
                        <wps:spPr>
                          <a:xfrm>
                            <a:off x="12382" y="0"/>
                            <a:ext cx="15240" cy="485140"/>
                          </a:xfrm>
                          <a:custGeom>
                            <a:avLst/>
                            <a:gdLst/>
                            <a:ahLst/>
                            <a:cxnLst/>
                            <a:rect l="l" t="t" r="r" b="b"/>
                            <a:pathLst>
                              <a:path w="15240" h="485140">
                                <a:moveTo>
                                  <a:pt x="0" y="485140"/>
                                </a:moveTo>
                                <a:lnTo>
                                  <a:pt x="15240" y="485140"/>
                                </a:lnTo>
                                <a:lnTo>
                                  <a:pt x="15240" y="0"/>
                                </a:lnTo>
                                <a:lnTo>
                                  <a:pt x="0" y="0"/>
                                </a:lnTo>
                                <a:lnTo>
                                  <a:pt x="0" y="485140"/>
                                </a:lnTo>
                                <a:close/>
                              </a:path>
                            </a:pathLst>
                          </a:custGeom>
                          <a:solidFill>
                            <a:srgbClr val="000000"/>
                          </a:solidFill>
                        </wps:spPr>
                        <wps:bodyPr wrap="square" lIns="0" tIns="0" rIns="0" bIns="0" rtlCol="0">
                          <a:prstTxWarp prst="textNoShape">
                            <a:avLst/>
                          </a:prstTxWarp>
                          <a:noAutofit/>
                        </wps:bodyPr>
                      </wps:wsp>
                      <wps:wsp>
                        <wps:cNvPr id="1122" name="Graphic 1122"/>
                        <wps:cNvSpPr/>
                        <wps:spPr>
                          <a:xfrm>
                            <a:off x="53657" y="435610"/>
                            <a:ext cx="1270" cy="6537959"/>
                          </a:xfrm>
                          <a:custGeom>
                            <a:avLst/>
                            <a:gdLst/>
                            <a:ahLst/>
                            <a:cxnLst/>
                            <a:rect l="l" t="t" r="r" b="b"/>
                            <a:pathLst>
                              <a:path w="0" h="6537959">
                                <a:moveTo>
                                  <a:pt x="0" y="0"/>
                                </a:moveTo>
                                <a:lnTo>
                                  <a:pt x="0" y="6537959"/>
                                </a:lnTo>
                              </a:path>
                            </a:pathLst>
                          </a:custGeom>
                          <a:ln w="6350">
                            <a:solidFill>
                              <a:srgbClr val="000000"/>
                            </a:solidFill>
                            <a:prstDash val="solid"/>
                          </a:ln>
                        </wps:spPr>
                        <wps:bodyPr wrap="square" lIns="0" tIns="0" rIns="0" bIns="0" rtlCol="0">
                          <a:prstTxWarp prst="textNoShape">
                            <a:avLst/>
                          </a:prstTxWarp>
                          <a:noAutofit/>
                        </wps:bodyPr>
                      </wps:wsp>
                      <wps:wsp>
                        <wps:cNvPr id="1123" name="Graphic 1123"/>
                        <wps:cNvSpPr/>
                        <wps:spPr>
                          <a:xfrm>
                            <a:off x="53657" y="1941830"/>
                            <a:ext cx="1270" cy="426720"/>
                          </a:xfrm>
                          <a:custGeom>
                            <a:avLst/>
                            <a:gdLst/>
                            <a:ahLst/>
                            <a:cxnLst/>
                            <a:rect l="l" t="t" r="r" b="b"/>
                            <a:pathLst>
                              <a:path w="0" h="426720">
                                <a:moveTo>
                                  <a:pt x="0" y="0"/>
                                </a:moveTo>
                                <a:lnTo>
                                  <a:pt x="0" y="426720"/>
                                </a:lnTo>
                              </a:path>
                            </a:pathLst>
                          </a:custGeom>
                          <a:ln w="8890">
                            <a:solidFill>
                              <a:srgbClr val="000000"/>
                            </a:solidFill>
                            <a:prstDash val="solid"/>
                          </a:ln>
                        </wps:spPr>
                        <wps:bodyPr wrap="square" lIns="0" tIns="0" rIns="0" bIns="0" rtlCol="0">
                          <a:prstTxWarp prst="textNoShape">
                            <a:avLst/>
                          </a:prstTxWarp>
                          <a:noAutofit/>
                        </wps:bodyPr>
                      </wps:wsp>
                      <wps:wsp>
                        <wps:cNvPr id="1124" name="Graphic 1124"/>
                        <wps:cNvSpPr/>
                        <wps:spPr>
                          <a:xfrm>
                            <a:off x="56832" y="115570"/>
                            <a:ext cx="1270" cy="7052945"/>
                          </a:xfrm>
                          <a:custGeom>
                            <a:avLst/>
                            <a:gdLst/>
                            <a:ahLst/>
                            <a:cxnLst/>
                            <a:rect l="l" t="t" r="r" b="b"/>
                            <a:pathLst>
                              <a:path w="0" h="7052945">
                                <a:moveTo>
                                  <a:pt x="0" y="0"/>
                                </a:moveTo>
                                <a:lnTo>
                                  <a:pt x="0" y="705294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125pt;margin-top:0pt;width:4.6pt;height:564.450pt;mso-position-horizontal-relative:page;mso-position-vertical-relative:page;z-index:16077824" id="docshapegroup492" coordorigin="343,0" coordsize="92,11289">
                <v:rect style="position:absolute;left:342;top:0;width:5;height:681" id="docshape493" filled="true" fillcolor="#000000" stroked="false">
                  <v:fill type="solid"/>
                </v:rect>
                <v:rect style="position:absolute;left:362;top:0;width:24;height:764" id="docshape494" filled="true" fillcolor="#000000" stroked="false">
                  <v:fill type="solid"/>
                </v:rect>
                <v:line style="position:absolute" from="427,686" to="427,10982" stroked="true" strokeweight=".5pt" strokecolor="#000000">
                  <v:stroke dashstyle="solid"/>
                </v:line>
                <v:line style="position:absolute" from="427,3058" to="427,3730" stroked="true" strokeweight=".7pt" strokecolor="#000000">
                  <v:stroke dashstyle="solid"/>
                </v:line>
                <v:line style="position:absolute" from="432,182" to="432,11289" stroked="true" strokeweight=".25pt" strokecolor="#000000">
                  <v:stroke dashstyle="solid"/>
                </v:line>
                <w10:wrap type="none"/>
              </v:group>
            </w:pict>
          </mc:Fallback>
        </mc:AlternateContent>
      </w:r>
      <w:r>
        <w:rPr>
          <w:spacing w:val="-5"/>
          <w:position w:val="-8"/>
          <w:sz w:val="20"/>
        </w:rPr>
        <w:t>426</w:t>
      </w:r>
      <w:r>
        <w:rPr>
          <w:position w:val="-8"/>
          <w:sz w:val="20"/>
        </w:rPr>
        <w:tab/>
      </w:r>
      <w:r>
        <w:rPr>
          <w:rFonts w:ascii="Tahoma"/>
          <w:spacing w:val="-5"/>
          <w:sz w:val="18"/>
        </w:rPr>
        <w:t>427</w:t>
      </w:r>
    </w:p>
    <w:p>
      <w:pPr>
        <w:spacing w:after="0"/>
        <w:jc w:val="left"/>
        <w:rPr>
          <w:rFonts w:ascii="Tahoma"/>
          <w:sz w:val="18"/>
        </w:rPr>
        <w:sectPr>
          <w:type w:val="continuous"/>
          <w:pgSz w:w="16840" w:h="11910" w:orient="landscape"/>
          <w:pgMar w:top="1420" w:bottom="280" w:left="1000" w:right="1200"/>
        </w:sectPr>
      </w:pPr>
    </w:p>
    <w:p>
      <w:pPr>
        <w:pStyle w:val="BodyText"/>
        <w:spacing w:line="213" w:lineRule="auto" w:before="91"/>
        <w:ind w:left="224" w:right="66"/>
      </w:pPr>
      <w:r>
        <w:rPr/>
        <w:t>обеспечения;</w:t>
      </w:r>
      <w:r>
        <w:rPr>
          <w:spacing w:val="-1"/>
        </w:rPr>
        <w:t> </w:t>
      </w:r>
      <w:r>
        <w:rPr/>
        <w:t>2)</w:t>
      </w:r>
      <w:r>
        <w:rPr>
          <w:spacing w:val="-1"/>
        </w:rPr>
        <w:t> </w:t>
      </w:r>
      <w:r>
        <w:rPr/>
        <w:t>с</w:t>
      </w:r>
      <w:r>
        <w:rPr>
          <w:spacing w:val="-4"/>
        </w:rPr>
        <w:t> </w:t>
      </w:r>
      <w:r>
        <w:rPr/>
        <w:t>преобладанием</w:t>
      </w:r>
      <w:r>
        <w:rPr>
          <w:spacing w:val="-2"/>
        </w:rPr>
        <w:t> </w:t>
      </w:r>
      <w:r>
        <w:rPr/>
        <w:t>лактатных</w:t>
      </w:r>
      <w:r>
        <w:rPr>
          <w:spacing w:val="-1"/>
        </w:rPr>
        <w:t> </w:t>
      </w:r>
      <w:r>
        <w:rPr/>
        <w:t>анаэробных</w:t>
      </w:r>
      <w:r>
        <w:rPr>
          <w:spacing w:val="-1"/>
        </w:rPr>
        <w:t> </w:t>
      </w:r>
      <w:r>
        <w:rPr/>
        <w:t>процессов </w:t>
      </w:r>
      <w:r>
        <w:rPr>
          <w:spacing w:val="-2"/>
        </w:rPr>
        <w:t>энергообеспечения.</w:t>
      </w:r>
    </w:p>
    <w:p>
      <w:pPr>
        <w:pStyle w:val="BodyText"/>
        <w:spacing w:line="213" w:lineRule="auto"/>
        <w:ind w:left="214" w:right="56" w:firstLine="283"/>
      </w:pPr>
      <w:r>
        <w:rPr/>
        <w:t>При первом варианте («алактатная» скоростная выносливость) происходит развитие способностей спортсмена выполнять упраж- нения путем применения быстрой фазы погашения кислородного долга. Для этого следует применять бег на отрезках 100—150 м со скоростью 85—95 % максимальных возможностей. Количество по- вторений</w:t>
      </w:r>
      <w:r>
        <w:rPr>
          <w:spacing w:val="-5"/>
        </w:rPr>
        <w:t> </w:t>
      </w:r>
      <w:r>
        <w:rPr/>
        <w:t>в</w:t>
      </w:r>
      <w:r>
        <w:rPr>
          <w:spacing w:val="-5"/>
        </w:rPr>
        <w:t> </w:t>
      </w:r>
      <w:r>
        <w:rPr/>
        <w:t>одной</w:t>
      </w:r>
      <w:r>
        <w:rPr>
          <w:spacing w:val="-5"/>
        </w:rPr>
        <w:t> </w:t>
      </w:r>
      <w:r>
        <w:rPr/>
        <w:t>серии</w:t>
      </w:r>
      <w:r>
        <w:rPr>
          <w:spacing w:val="-5"/>
        </w:rPr>
        <w:t> </w:t>
      </w:r>
      <w:r>
        <w:rPr/>
        <w:t>4</w:t>
      </w:r>
      <w:r>
        <w:rPr>
          <w:spacing w:val="-1"/>
        </w:rPr>
        <w:t> </w:t>
      </w:r>
      <w:r>
        <w:rPr/>
        <w:t>—</w:t>
      </w:r>
      <w:r>
        <w:rPr>
          <w:spacing w:val="-4"/>
        </w:rPr>
        <w:t> </w:t>
      </w:r>
      <w:r>
        <w:rPr/>
        <w:t>6</w:t>
      </w:r>
      <w:r>
        <w:rPr>
          <w:spacing w:val="-4"/>
        </w:rPr>
        <w:t> </w:t>
      </w:r>
      <w:r>
        <w:rPr/>
        <w:t>раз,</w:t>
      </w:r>
      <w:r>
        <w:rPr>
          <w:spacing w:val="-4"/>
        </w:rPr>
        <w:t> </w:t>
      </w:r>
      <w:r>
        <w:rPr/>
        <w:t>отдых</w:t>
      </w:r>
      <w:r>
        <w:rPr>
          <w:spacing w:val="-4"/>
        </w:rPr>
        <w:t> </w:t>
      </w:r>
      <w:r>
        <w:rPr/>
        <w:t>между</w:t>
      </w:r>
      <w:r>
        <w:rPr>
          <w:spacing w:val="-7"/>
        </w:rPr>
        <w:t> </w:t>
      </w:r>
      <w:r>
        <w:rPr/>
        <w:t>ними</w:t>
      </w:r>
      <w:r>
        <w:rPr>
          <w:spacing w:val="-3"/>
        </w:rPr>
        <w:t> </w:t>
      </w:r>
      <w:r>
        <w:rPr/>
        <w:t>—</w:t>
      </w:r>
      <w:r>
        <w:rPr>
          <w:spacing w:val="-4"/>
        </w:rPr>
        <w:t> </w:t>
      </w:r>
      <w:r>
        <w:rPr/>
        <w:t>2</w:t>
      </w:r>
      <w:r>
        <w:rPr>
          <w:spacing w:val="-4"/>
        </w:rPr>
        <w:t> </w:t>
      </w:r>
      <w:r>
        <w:rPr/>
        <w:t>—</w:t>
      </w:r>
      <w:r>
        <w:rPr>
          <w:spacing w:val="-4"/>
        </w:rPr>
        <w:t> </w:t>
      </w:r>
      <w:r>
        <w:rPr/>
        <w:t>3</w:t>
      </w:r>
      <w:r>
        <w:rPr>
          <w:spacing w:val="-4"/>
        </w:rPr>
        <w:t> </w:t>
      </w:r>
      <w:r>
        <w:rPr/>
        <w:t>мин и</w:t>
      </w:r>
      <w:r>
        <w:rPr>
          <w:spacing w:val="-1"/>
        </w:rPr>
        <w:t> </w:t>
      </w:r>
      <w:r>
        <w:rPr/>
        <w:t>пульс</w:t>
      </w:r>
      <w:r>
        <w:rPr>
          <w:spacing w:val="-3"/>
        </w:rPr>
        <w:t> </w:t>
      </w:r>
      <w:r>
        <w:rPr/>
        <w:t>должен</w:t>
      </w:r>
      <w:r>
        <w:rPr>
          <w:spacing w:val="-6"/>
        </w:rPr>
        <w:t> </w:t>
      </w:r>
      <w:r>
        <w:rPr/>
        <w:t>быть</w:t>
      </w:r>
      <w:r>
        <w:rPr>
          <w:spacing w:val="-4"/>
        </w:rPr>
        <w:t> </w:t>
      </w:r>
      <w:r>
        <w:rPr/>
        <w:t>в</w:t>
      </w:r>
      <w:r>
        <w:rPr>
          <w:spacing w:val="-4"/>
        </w:rPr>
        <w:t> </w:t>
      </w:r>
      <w:r>
        <w:rPr/>
        <w:t>пределах</w:t>
      </w:r>
      <w:r>
        <w:rPr>
          <w:spacing w:val="-3"/>
        </w:rPr>
        <w:t> </w:t>
      </w:r>
      <w:r>
        <w:rPr/>
        <w:t>100</w:t>
      </w:r>
      <w:r>
        <w:rPr>
          <w:spacing w:val="-4"/>
        </w:rPr>
        <w:t> </w:t>
      </w:r>
      <w:r>
        <w:rPr/>
        <w:t>—</w:t>
      </w:r>
      <w:r>
        <w:rPr>
          <w:spacing w:val="-3"/>
        </w:rPr>
        <w:t> </w:t>
      </w:r>
      <w:r>
        <w:rPr/>
        <w:t>120</w:t>
      </w:r>
      <w:r>
        <w:rPr>
          <w:spacing w:val="-1"/>
        </w:rPr>
        <w:t> </w:t>
      </w:r>
      <w:r>
        <w:rPr/>
        <w:t>ударов</w:t>
      </w:r>
      <w:r>
        <w:rPr>
          <w:spacing w:val="-4"/>
        </w:rPr>
        <w:t> </w:t>
      </w:r>
      <w:r>
        <w:rPr/>
        <w:t>в</w:t>
      </w:r>
      <w:r>
        <w:rPr>
          <w:spacing w:val="-2"/>
        </w:rPr>
        <w:t> </w:t>
      </w:r>
      <w:r>
        <w:rPr/>
        <w:t>минуту.</w:t>
      </w:r>
      <w:r>
        <w:rPr>
          <w:spacing w:val="-1"/>
        </w:rPr>
        <w:t> </w:t>
      </w:r>
      <w:r>
        <w:rPr/>
        <w:t>Серий может быть 2 — 6, отдых между сериями — 8—10 мин.</w:t>
      </w:r>
    </w:p>
    <w:p>
      <w:pPr>
        <w:pStyle w:val="BodyText"/>
        <w:spacing w:line="213" w:lineRule="auto" w:before="14"/>
        <w:ind w:left="219" w:right="47" w:firstLine="288"/>
      </w:pPr>
      <w:r>
        <w:rPr/>
        <w:t>При втором варианте («лактатная» скоростная выносливость) развиваются способности спортсмена выполнять упражнения за счет энергии гликолиза, когда происходит расщепление углеводов при отсутствии кислорода и наступает медленная фаза погашения кислородного долга. В этом случае можно использовать бег на отрезках 150 — 400 м со скоростью 90 —95 % максимальных воз- можностей. В одной серии таких повторений может быть 3—4, отдых</w:t>
      </w:r>
      <w:r>
        <w:rPr>
          <w:spacing w:val="14"/>
        </w:rPr>
        <w:t> </w:t>
      </w:r>
      <w:r>
        <w:rPr/>
        <w:t>между</w:t>
      </w:r>
      <w:r>
        <w:rPr>
          <w:spacing w:val="11"/>
        </w:rPr>
        <w:t> </w:t>
      </w:r>
      <w:r>
        <w:rPr/>
        <w:t>повторениями</w:t>
      </w:r>
      <w:r>
        <w:rPr>
          <w:spacing w:val="12"/>
        </w:rPr>
        <w:t> </w:t>
      </w:r>
      <w:r>
        <w:rPr/>
        <w:t>постепенно</w:t>
      </w:r>
      <w:r>
        <w:rPr>
          <w:spacing w:val="13"/>
        </w:rPr>
        <w:t> </w:t>
      </w:r>
      <w:r>
        <w:rPr/>
        <w:t>сокращается</w:t>
      </w:r>
      <w:r>
        <w:rPr>
          <w:spacing w:val="12"/>
        </w:rPr>
        <w:t> </w:t>
      </w:r>
      <w:r>
        <w:rPr/>
        <w:t>с</w:t>
      </w:r>
      <w:r>
        <w:rPr>
          <w:spacing w:val="14"/>
        </w:rPr>
        <w:t> </w:t>
      </w:r>
      <w:r>
        <w:rPr/>
        <w:t>6</w:t>
      </w:r>
      <w:r>
        <w:rPr>
          <w:spacing w:val="17"/>
        </w:rPr>
        <w:t> </w:t>
      </w:r>
      <w:r>
        <w:rPr/>
        <w:t>—</w:t>
      </w:r>
      <w:r>
        <w:rPr>
          <w:spacing w:val="14"/>
        </w:rPr>
        <w:t> </w:t>
      </w:r>
      <w:r>
        <w:rPr/>
        <w:t>8</w:t>
      </w:r>
      <w:r>
        <w:rPr>
          <w:spacing w:val="13"/>
        </w:rPr>
        <w:t> </w:t>
      </w:r>
      <w:r>
        <w:rPr/>
        <w:t>до</w:t>
      </w:r>
      <w:r>
        <w:rPr>
          <w:spacing w:val="15"/>
        </w:rPr>
        <w:t> </w:t>
      </w:r>
      <w:r>
        <w:rPr>
          <w:spacing w:val="-10"/>
        </w:rPr>
        <w:t>1</w:t>
      </w:r>
    </w:p>
    <w:p>
      <w:pPr>
        <w:pStyle w:val="ListParagraph"/>
        <w:numPr>
          <w:ilvl w:val="0"/>
          <w:numId w:val="123"/>
        </w:numPr>
        <w:tabs>
          <w:tab w:pos="503" w:val="left" w:leader="none"/>
        </w:tabs>
        <w:spacing w:line="223" w:lineRule="exact" w:before="0" w:after="0"/>
        <w:ind w:left="503" w:right="0" w:hanging="284"/>
        <w:jc w:val="both"/>
        <w:rPr>
          <w:sz w:val="22"/>
        </w:rPr>
      </w:pPr>
      <w:r>
        <w:rPr>
          <w:sz w:val="22"/>
        </w:rPr>
        <w:t>2</w:t>
      </w:r>
      <w:r>
        <w:rPr>
          <w:spacing w:val="4"/>
          <w:sz w:val="22"/>
        </w:rPr>
        <w:t> </w:t>
      </w:r>
      <w:r>
        <w:rPr>
          <w:sz w:val="22"/>
        </w:rPr>
        <w:t>мин.</w:t>
      </w:r>
      <w:r>
        <w:rPr>
          <w:spacing w:val="6"/>
          <w:sz w:val="22"/>
        </w:rPr>
        <w:t> </w:t>
      </w:r>
      <w:r>
        <w:rPr>
          <w:sz w:val="22"/>
        </w:rPr>
        <w:t>Количество</w:t>
      </w:r>
      <w:r>
        <w:rPr>
          <w:spacing w:val="6"/>
          <w:sz w:val="22"/>
        </w:rPr>
        <w:t> </w:t>
      </w:r>
      <w:r>
        <w:rPr>
          <w:sz w:val="22"/>
        </w:rPr>
        <w:t>серий</w:t>
      </w:r>
      <w:r>
        <w:rPr>
          <w:spacing w:val="6"/>
          <w:sz w:val="22"/>
        </w:rPr>
        <w:t> </w:t>
      </w:r>
      <w:r>
        <w:rPr>
          <w:sz w:val="22"/>
        </w:rPr>
        <w:t>для</w:t>
      </w:r>
      <w:r>
        <w:rPr>
          <w:spacing w:val="6"/>
          <w:sz w:val="22"/>
        </w:rPr>
        <w:t> </w:t>
      </w:r>
      <w:r>
        <w:rPr>
          <w:sz w:val="22"/>
        </w:rPr>
        <w:t>спортсменов</w:t>
      </w:r>
      <w:r>
        <w:rPr>
          <w:spacing w:val="6"/>
          <w:sz w:val="22"/>
        </w:rPr>
        <w:t> </w:t>
      </w:r>
      <w:r>
        <w:rPr>
          <w:sz w:val="22"/>
        </w:rPr>
        <w:t>низких</w:t>
      </w:r>
      <w:r>
        <w:rPr>
          <w:spacing w:val="6"/>
          <w:sz w:val="22"/>
        </w:rPr>
        <w:t> </w:t>
      </w:r>
      <w:r>
        <w:rPr>
          <w:sz w:val="22"/>
        </w:rPr>
        <w:t>разрядов</w:t>
      </w:r>
      <w:r>
        <w:rPr>
          <w:spacing w:val="7"/>
          <w:sz w:val="22"/>
        </w:rPr>
        <w:t> </w:t>
      </w:r>
      <w:r>
        <w:rPr>
          <w:sz w:val="22"/>
        </w:rPr>
        <w:t>—</w:t>
      </w:r>
      <w:r>
        <w:rPr>
          <w:spacing w:val="7"/>
          <w:sz w:val="22"/>
        </w:rPr>
        <w:t> </w:t>
      </w:r>
      <w:r>
        <w:rPr>
          <w:spacing w:val="-10"/>
          <w:sz w:val="22"/>
        </w:rPr>
        <w:t>1</w:t>
      </w:r>
    </w:p>
    <w:p>
      <w:pPr>
        <w:pStyle w:val="ListParagraph"/>
        <w:numPr>
          <w:ilvl w:val="0"/>
          <w:numId w:val="123"/>
        </w:numPr>
        <w:tabs>
          <w:tab w:pos="482" w:val="left" w:leader="none"/>
        </w:tabs>
        <w:spacing w:line="213" w:lineRule="auto" w:before="9" w:after="0"/>
        <w:ind w:left="219" w:right="52" w:firstLine="0"/>
        <w:jc w:val="both"/>
        <w:rPr>
          <w:sz w:val="22"/>
        </w:rPr>
      </w:pPr>
      <w:r>
        <w:rPr>
          <w:spacing w:val="-6"/>
          <w:sz w:val="22"/>
        </w:rPr>
        <w:t>2;</w:t>
      </w:r>
      <w:r>
        <w:rPr>
          <w:spacing w:val="-8"/>
          <w:sz w:val="22"/>
        </w:rPr>
        <w:t> </w:t>
      </w:r>
      <w:r>
        <w:rPr>
          <w:spacing w:val="-6"/>
          <w:sz w:val="22"/>
        </w:rPr>
        <w:t>для</w:t>
      </w:r>
      <w:r>
        <w:rPr>
          <w:spacing w:val="-8"/>
          <w:sz w:val="22"/>
        </w:rPr>
        <w:t> </w:t>
      </w:r>
      <w:r>
        <w:rPr>
          <w:spacing w:val="-6"/>
          <w:sz w:val="22"/>
        </w:rPr>
        <w:t>квалифицированных</w:t>
      </w:r>
      <w:r>
        <w:rPr>
          <w:spacing w:val="-8"/>
          <w:sz w:val="22"/>
        </w:rPr>
        <w:t> </w:t>
      </w:r>
      <w:r>
        <w:rPr>
          <w:spacing w:val="-6"/>
          <w:sz w:val="22"/>
        </w:rPr>
        <w:t>—</w:t>
      </w:r>
      <w:r>
        <w:rPr>
          <w:spacing w:val="-7"/>
          <w:sz w:val="22"/>
        </w:rPr>
        <w:t> </w:t>
      </w:r>
      <w:r>
        <w:rPr>
          <w:spacing w:val="-6"/>
          <w:sz w:val="22"/>
        </w:rPr>
        <w:t>3</w:t>
      </w:r>
      <w:r>
        <w:rPr>
          <w:spacing w:val="-8"/>
          <w:sz w:val="22"/>
        </w:rPr>
        <w:t> </w:t>
      </w:r>
      <w:r>
        <w:rPr>
          <w:spacing w:val="-6"/>
          <w:sz w:val="22"/>
        </w:rPr>
        <w:t>—</w:t>
      </w:r>
      <w:r>
        <w:rPr>
          <w:spacing w:val="-8"/>
          <w:sz w:val="22"/>
        </w:rPr>
        <w:t> </w:t>
      </w:r>
      <w:r>
        <w:rPr>
          <w:spacing w:val="-6"/>
          <w:sz w:val="22"/>
        </w:rPr>
        <w:t>4.</w:t>
      </w:r>
      <w:r>
        <w:rPr>
          <w:spacing w:val="-8"/>
          <w:sz w:val="22"/>
        </w:rPr>
        <w:t> </w:t>
      </w:r>
      <w:r>
        <w:rPr>
          <w:spacing w:val="-6"/>
          <w:sz w:val="22"/>
        </w:rPr>
        <w:t>Отдых</w:t>
      </w:r>
      <w:r>
        <w:rPr>
          <w:spacing w:val="-7"/>
          <w:sz w:val="22"/>
        </w:rPr>
        <w:t> </w:t>
      </w:r>
      <w:r>
        <w:rPr>
          <w:spacing w:val="-6"/>
          <w:sz w:val="22"/>
        </w:rPr>
        <w:t>между</w:t>
      </w:r>
      <w:r>
        <w:rPr>
          <w:spacing w:val="-8"/>
          <w:sz w:val="22"/>
        </w:rPr>
        <w:t> </w:t>
      </w:r>
      <w:r>
        <w:rPr>
          <w:spacing w:val="-6"/>
          <w:sz w:val="22"/>
        </w:rPr>
        <w:t>сериями</w:t>
      </w:r>
      <w:r>
        <w:rPr>
          <w:spacing w:val="-8"/>
          <w:sz w:val="22"/>
        </w:rPr>
        <w:t> </w:t>
      </w:r>
      <w:r>
        <w:rPr>
          <w:spacing w:val="-6"/>
          <w:sz w:val="22"/>
        </w:rPr>
        <w:t>от</w:t>
      </w:r>
      <w:r>
        <w:rPr>
          <w:spacing w:val="-8"/>
          <w:sz w:val="22"/>
        </w:rPr>
        <w:t> </w:t>
      </w:r>
      <w:r>
        <w:rPr>
          <w:spacing w:val="-6"/>
          <w:sz w:val="22"/>
        </w:rPr>
        <w:t>20 до </w:t>
      </w:r>
      <w:r>
        <w:rPr>
          <w:sz w:val="22"/>
        </w:rPr>
        <w:t>12 — 15 мин.</w:t>
      </w:r>
    </w:p>
    <w:p>
      <w:pPr>
        <w:pStyle w:val="BodyText"/>
        <w:spacing w:line="213" w:lineRule="auto" w:before="8"/>
        <w:ind w:left="233" w:right="43" w:firstLine="283"/>
      </w:pPr>
      <w:r>
        <w:rPr/>
        <w:t>В развитии функциональных возможностей у бегунов на сред- ние и длинные дистанции главенствующую роль играет выносли- вость: общая и специальная. Для воспитания выносливости могут применяться самые разнообразные методы: равномерный, повтор- ный, переменный, интервальный, а также их сочетания.</w:t>
      </w:r>
    </w:p>
    <w:p>
      <w:pPr>
        <w:pStyle w:val="BodyText"/>
        <w:spacing w:line="213" w:lineRule="auto" w:before="5"/>
        <w:ind w:left="228" w:right="48" w:firstLine="278"/>
      </w:pPr>
      <w:r>
        <w:rPr/>
        <w:t>Для развития общей выносливости у бегунов на средние дис- танции применяется бег на различные расстояния, превосходящие вид специализации в 2 —5 раз, со скоростью бега 60 —70 % максимальных возможностей. Показатель достаточности нагрузки определяется</w:t>
      </w:r>
      <w:r>
        <w:rPr>
          <w:spacing w:val="-7"/>
        </w:rPr>
        <w:t> </w:t>
      </w:r>
      <w:r>
        <w:rPr/>
        <w:t>частотой</w:t>
      </w:r>
      <w:r>
        <w:rPr>
          <w:spacing w:val="-7"/>
        </w:rPr>
        <w:t> </w:t>
      </w:r>
      <w:r>
        <w:rPr/>
        <w:t>пульса</w:t>
      </w:r>
      <w:r>
        <w:rPr>
          <w:spacing w:val="-6"/>
        </w:rPr>
        <w:t> </w:t>
      </w:r>
      <w:r>
        <w:rPr/>
        <w:t>в</w:t>
      </w:r>
      <w:r>
        <w:rPr>
          <w:spacing w:val="-8"/>
        </w:rPr>
        <w:t> </w:t>
      </w:r>
      <w:r>
        <w:rPr/>
        <w:t>пределах</w:t>
      </w:r>
      <w:r>
        <w:rPr>
          <w:spacing w:val="-7"/>
        </w:rPr>
        <w:t> </w:t>
      </w:r>
      <w:r>
        <w:rPr/>
        <w:t>150</w:t>
      </w:r>
      <w:r>
        <w:rPr>
          <w:spacing w:val="-6"/>
        </w:rPr>
        <w:t> </w:t>
      </w:r>
      <w:r>
        <w:rPr/>
        <w:t>—</w:t>
      </w:r>
      <w:r>
        <w:rPr>
          <w:spacing w:val="-6"/>
        </w:rPr>
        <w:t> </w:t>
      </w:r>
      <w:r>
        <w:rPr/>
        <w:t>170</w:t>
      </w:r>
      <w:r>
        <w:rPr>
          <w:spacing w:val="-7"/>
        </w:rPr>
        <w:t> </w:t>
      </w:r>
      <w:r>
        <w:rPr/>
        <w:t>ударов</w:t>
      </w:r>
      <w:r>
        <w:rPr>
          <w:spacing w:val="-5"/>
        </w:rPr>
        <w:t> </w:t>
      </w:r>
      <w:r>
        <w:rPr/>
        <w:t>в</w:t>
      </w:r>
      <w:r>
        <w:rPr>
          <w:spacing w:val="-8"/>
        </w:rPr>
        <w:t> </w:t>
      </w:r>
      <w:r>
        <w:rPr/>
        <w:t>мину- ту, когда работа происходит в режиме аэробного энергообеспече- ния организма спортсмена. Этой же цели могут служить темповые пробежки в течение 45 — 60 мин для бегунов на средние дистан- ции и в течение 1,5 — 2 ч для бегунов на длинные дистанции.</w:t>
      </w:r>
    </w:p>
    <w:p>
      <w:pPr>
        <w:pStyle w:val="BodyText"/>
        <w:spacing w:line="213" w:lineRule="auto" w:before="7"/>
        <w:ind w:left="228" w:right="38" w:firstLine="292"/>
      </w:pPr>
      <w:r>
        <w:rPr/>
        <w:t>Развитие специальной выносливости у бегунов на средние и длинные дистанции происходит с применением повторно-пере- менного или интервального метода, используя бег на дистанции 300—1500 м со скоростью в пределах 75 — 85% максимальных возможностей</w:t>
      </w:r>
      <w:r>
        <w:rPr>
          <w:spacing w:val="-2"/>
        </w:rPr>
        <w:t> </w:t>
      </w:r>
      <w:r>
        <w:rPr/>
        <w:t>с</w:t>
      </w:r>
      <w:r>
        <w:rPr>
          <w:spacing w:val="-1"/>
        </w:rPr>
        <w:t> </w:t>
      </w:r>
      <w:r>
        <w:rPr/>
        <w:t>тем,</w:t>
      </w:r>
      <w:r>
        <w:rPr>
          <w:spacing w:val="-1"/>
        </w:rPr>
        <w:t> </w:t>
      </w:r>
      <w:r>
        <w:rPr/>
        <w:t>чтобы</w:t>
      </w:r>
      <w:r>
        <w:rPr>
          <w:spacing w:val="-1"/>
        </w:rPr>
        <w:t> </w:t>
      </w:r>
      <w:r>
        <w:rPr/>
        <w:t>пульс</w:t>
      </w:r>
      <w:r>
        <w:rPr>
          <w:spacing w:val="-1"/>
        </w:rPr>
        <w:t> </w:t>
      </w:r>
      <w:r>
        <w:rPr/>
        <w:t>по</w:t>
      </w:r>
      <w:r>
        <w:rPr>
          <w:spacing w:val="-2"/>
        </w:rPr>
        <w:t> </w:t>
      </w:r>
      <w:r>
        <w:rPr/>
        <w:t>окончании</w:t>
      </w:r>
      <w:r>
        <w:rPr>
          <w:spacing w:val="-2"/>
        </w:rPr>
        <w:t> </w:t>
      </w:r>
      <w:r>
        <w:rPr/>
        <w:t>бега</w:t>
      </w:r>
      <w:r>
        <w:rPr>
          <w:spacing w:val="-1"/>
        </w:rPr>
        <w:t> </w:t>
      </w:r>
      <w:r>
        <w:rPr/>
        <w:t>был</w:t>
      </w:r>
      <w:r>
        <w:rPr>
          <w:spacing w:val="-1"/>
        </w:rPr>
        <w:t> </w:t>
      </w:r>
      <w:r>
        <w:rPr/>
        <w:t>около 180 ударов</w:t>
      </w:r>
      <w:r>
        <w:rPr>
          <w:spacing w:val="-7"/>
        </w:rPr>
        <w:t> </w:t>
      </w:r>
      <w:r>
        <w:rPr/>
        <w:t>в</w:t>
      </w:r>
      <w:r>
        <w:rPr>
          <w:spacing w:val="-8"/>
        </w:rPr>
        <w:t> </w:t>
      </w:r>
      <w:r>
        <w:rPr/>
        <w:t>минуту.</w:t>
      </w:r>
      <w:r>
        <w:rPr>
          <w:spacing w:val="-6"/>
        </w:rPr>
        <w:t> </w:t>
      </w:r>
      <w:r>
        <w:rPr/>
        <w:t>Отдых</w:t>
      </w:r>
      <w:r>
        <w:rPr>
          <w:spacing w:val="-6"/>
        </w:rPr>
        <w:t> </w:t>
      </w:r>
      <w:r>
        <w:rPr/>
        <w:t>между</w:t>
      </w:r>
      <w:r>
        <w:rPr>
          <w:spacing w:val="-8"/>
        </w:rPr>
        <w:t> </w:t>
      </w:r>
      <w:r>
        <w:rPr/>
        <w:t>повторениями</w:t>
      </w:r>
      <w:r>
        <w:rPr>
          <w:spacing w:val="-6"/>
        </w:rPr>
        <w:t> </w:t>
      </w:r>
      <w:r>
        <w:rPr/>
        <w:t>1</w:t>
      </w:r>
      <w:r>
        <w:rPr>
          <w:spacing w:val="-7"/>
        </w:rPr>
        <w:t> </w:t>
      </w:r>
      <w:r>
        <w:rPr/>
        <w:t>—</w:t>
      </w:r>
      <w:r>
        <w:rPr>
          <w:spacing w:val="-5"/>
        </w:rPr>
        <w:t> </w:t>
      </w:r>
      <w:r>
        <w:rPr/>
        <w:t>1,5</w:t>
      </w:r>
      <w:r>
        <w:rPr>
          <w:spacing w:val="-8"/>
        </w:rPr>
        <w:t> </w:t>
      </w:r>
      <w:r>
        <w:rPr/>
        <w:t>мин,</w:t>
      </w:r>
      <w:r>
        <w:rPr>
          <w:spacing w:val="-6"/>
        </w:rPr>
        <w:t> </w:t>
      </w:r>
      <w:r>
        <w:rPr/>
        <w:t>пульс</w:t>
      </w:r>
      <w:r>
        <w:rPr>
          <w:spacing w:val="-7"/>
        </w:rPr>
        <w:t> </w:t>
      </w:r>
      <w:r>
        <w:rPr/>
        <w:t>за это время должен восстановиться до 120 — 130 ударов в минуту. Характер отдыха — активный: бег трусцой, ходьба, упражнения на расслабления.</w:t>
      </w:r>
      <w:r>
        <w:rPr>
          <w:spacing w:val="-12"/>
        </w:rPr>
        <w:t> </w:t>
      </w:r>
      <w:r>
        <w:rPr/>
        <w:t>Количество</w:t>
      </w:r>
      <w:r>
        <w:rPr>
          <w:spacing w:val="-14"/>
        </w:rPr>
        <w:t> </w:t>
      </w:r>
      <w:r>
        <w:rPr/>
        <w:t>повторений</w:t>
      </w:r>
      <w:r>
        <w:rPr>
          <w:spacing w:val="-12"/>
        </w:rPr>
        <w:t> </w:t>
      </w:r>
      <w:r>
        <w:rPr/>
        <w:t>может</w:t>
      </w:r>
      <w:r>
        <w:rPr>
          <w:spacing w:val="-12"/>
        </w:rPr>
        <w:t> </w:t>
      </w:r>
      <w:r>
        <w:rPr/>
        <w:t>быть</w:t>
      </w:r>
      <w:r>
        <w:rPr>
          <w:spacing w:val="-11"/>
        </w:rPr>
        <w:t> </w:t>
      </w:r>
      <w:r>
        <w:rPr/>
        <w:t>от</w:t>
      </w:r>
      <w:r>
        <w:rPr>
          <w:spacing w:val="-12"/>
        </w:rPr>
        <w:t> </w:t>
      </w:r>
      <w:r>
        <w:rPr/>
        <w:t>3</w:t>
      </w:r>
      <w:r>
        <w:rPr>
          <w:spacing w:val="-11"/>
        </w:rPr>
        <w:t> </w:t>
      </w:r>
      <w:r>
        <w:rPr/>
        <w:t>—</w:t>
      </w:r>
      <w:r>
        <w:rPr>
          <w:spacing w:val="-11"/>
        </w:rPr>
        <w:t> </w:t>
      </w:r>
      <w:r>
        <w:rPr/>
        <w:t>4</w:t>
      </w:r>
      <w:r>
        <w:rPr>
          <w:spacing w:val="-11"/>
        </w:rPr>
        <w:t> </w:t>
      </w:r>
      <w:r>
        <w:rPr/>
        <w:t>до</w:t>
      </w:r>
      <w:r>
        <w:rPr>
          <w:spacing w:val="-11"/>
        </w:rPr>
        <w:t> </w:t>
      </w:r>
      <w:r>
        <w:rPr/>
        <w:t>10</w:t>
      </w:r>
      <w:r>
        <w:rPr>
          <w:spacing w:val="-14"/>
        </w:rPr>
        <w:t> </w:t>
      </w:r>
      <w:r>
        <w:rPr/>
        <w:t>— 20 раз в зависимости от дистанции специализации. Достижению высокого уровня развития специальной (скоростной) выносли-</w:t>
      </w:r>
    </w:p>
    <w:p>
      <w:pPr>
        <w:pStyle w:val="BodyText"/>
        <w:spacing w:line="213" w:lineRule="auto" w:before="91"/>
        <w:ind w:left="214" w:right="515"/>
      </w:pPr>
      <w:r>
        <w:rPr/>
        <w:br w:type="column"/>
      </w:r>
      <w:r>
        <w:rPr/>
        <w:t>вости будут способствовать: контрольный бег, прикидки, сорев- нования, проводимые на дистанции короче основной на 1/2 — 1/4 со скоростью на 8 —10 % выше средней соревновательной.</w:t>
      </w:r>
    </w:p>
    <w:p>
      <w:pPr>
        <w:pStyle w:val="BodyText"/>
        <w:spacing w:line="213" w:lineRule="auto" w:before="4"/>
        <w:ind w:left="214" w:right="510" w:firstLine="288"/>
      </w:pPr>
      <w:r>
        <w:rPr/>
        <w:t>У прыгунов и метателей для обеспечения специальной физи- ческой подготовленности следует применять упражнения для раз- вития максимальной, взрывной и статической силы, а также ско- ростно-силовых качеств. Отставание в развитии силовых способ- ностей, в частности силы отдельных мышечных групп (наиболее отсталыми в отношении</w:t>
      </w:r>
      <w:r>
        <w:rPr>
          <w:spacing w:val="-1"/>
        </w:rPr>
        <w:t> </w:t>
      </w:r>
      <w:r>
        <w:rPr/>
        <w:t>развития силы чаще всего являются стопа, брюшной пресс, поясничная область), может привести к не- возможности полноценно использовать сильные звенья тела.</w:t>
      </w:r>
    </w:p>
    <w:p>
      <w:pPr>
        <w:pStyle w:val="BodyText"/>
        <w:spacing w:line="213" w:lineRule="auto" w:before="6"/>
        <w:ind w:left="233" w:right="502" w:firstLine="283"/>
      </w:pPr>
      <w:r>
        <w:rPr/>
        <w:t>Все виды силы проявляются во взаимосвязи. Поэтому упраж- нения для повышения максимальной силы применяются не только для метателей, но и в несколько меньшей мере для прыгунов. Упражнения такого рода используются не столь широко и бегу- нами на короткие, средние и длинные дистанции, ходоками.</w:t>
      </w:r>
    </w:p>
    <w:p>
      <w:pPr>
        <w:pStyle w:val="BodyText"/>
        <w:spacing w:line="213" w:lineRule="auto" w:before="5"/>
        <w:ind w:left="238" w:right="476" w:firstLine="278"/>
      </w:pPr>
      <w:r>
        <w:rPr/>
        <w:t>У метателей и прыгунов максимальную силу развивают, при- меняя средства: 1) отягощения в виде набивных мячей, мешков с песком, штанги или сопротивления партнеров и специальных тре- нажерных установок; 2) различные броски и метания снарядов. Упражнения для развития максимальной динамической силы у метателей</w:t>
      </w:r>
      <w:r>
        <w:rPr>
          <w:spacing w:val="17"/>
        </w:rPr>
        <w:t> </w:t>
      </w:r>
      <w:r>
        <w:rPr/>
        <w:t>и</w:t>
      </w:r>
      <w:r>
        <w:rPr>
          <w:spacing w:val="18"/>
        </w:rPr>
        <w:t> </w:t>
      </w:r>
      <w:r>
        <w:rPr/>
        <w:t>прыгунов</w:t>
      </w:r>
      <w:r>
        <w:rPr>
          <w:spacing w:val="18"/>
        </w:rPr>
        <w:t> </w:t>
      </w:r>
      <w:r>
        <w:rPr/>
        <w:t>применяются</w:t>
      </w:r>
      <w:r>
        <w:rPr>
          <w:spacing w:val="19"/>
        </w:rPr>
        <w:t> </w:t>
      </w:r>
      <w:r>
        <w:rPr/>
        <w:t>в</w:t>
      </w:r>
      <w:r>
        <w:rPr>
          <w:spacing w:val="18"/>
        </w:rPr>
        <w:t> </w:t>
      </w:r>
      <w:r>
        <w:rPr/>
        <w:t>следующей</w:t>
      </w:r>
      <w:r>
        <w:rPr>
          <w:spacing w:val="15"/>
        </w:rPr>
        <w:t> </w:t>
      </w:r>
      <w:r>
        <w:rPr/>
        <w:t>дозировке:</w:t>
      </w:r>
      <w:r>
        <w:rPr>
          <w:spacing w:val="20"/>
        </w:rPr>
        <w:t> </w:t>
      </w:r>
      <w:r>
        <w:rPr/>
        <w:t>до</w:t>
      </w:r>
      <w:r>
        <w:rPr>
          <w:spacing w:val="18"/>
        </w:rPr>
        <w:t> </w:t>
      </w:r>
      <w:r>
        <w:rPr>
          <w:spacing w:val="-10"/>
        </w:rPr>
        <w:t>6</w:t>
      </w:r>
    </w:p>
    <w:p>
      <w:pPr>
        <w:pStyle w:val="ListParagraph"/>
        <w:numPr>
          <w:ilvl w:val="0"/>
          <w:numId w:val="123"/>
        </w:numPr>
        <w:tabs>
          <w:tab w:pos="546" w:val="left" w:leader="none"/>
        </w:tabs>
        <w:spacing w:line="213" w:lineRule="auto" w:before="5" w:after="0"/>
        <w:ind w:left="238" w:right="477" w:firstLine="0"/>
        <w:jc w:val="both"/>
        <w:rPr>
          <w:sz w:val="22"/>
        </w:rPr>
      </w:pPr>
      <w:r>
        <w:rPr>
          <w:sz w:val="22"/>
        </w:rPr>
        <w:t>7 повторений одного задания при 6 — 7 подходах или серий. Величина</w:t>
      </w:r>
      <w:r>
        <w:rPr>
          <w:spacing w:val="-3"/>
          <w:sz w:val="22"/>
        </w:rPr>
        <w:t> </w:t>
      </w:r>
      <w:r>
        <w:rPr>
          <w:sz w:val="22"/>
        </w:rPr>
        <w:t>отягощения</w:t>
      </w:r>
      <w:r>
        <w:rPr>
          <w:spacing w:val="-4"/>
          <w:sz w:val="22"/>
        </w:rPr>
        <w:t> </w:t>
      </w:r>
      <w:r>
        <w:rPr>
          <w:sz w:val="22"/>
        </w:rPr>
        <w:t>(сопротивления)</w:t>
      </w:r>
      <w:r>
        <w:rPr>
          <w:spacing w:val="-3"/>
          <w:sz w:val="22"/>
        </w:rPr>
        <w:t> </w:t>
      </w:r>
      <w:r>
        <w:rPr>
          <w:sz w:val="22"/>
        </w:rPr>
        <w:t>вначале</w:t>
      </w:r>
      <w:r>
        <w:rPr>
          <w:spacing w:val="-3"/>
          <w:sz w:val="22"/>
        </w:rPr>
        <w:t> </w:t>
      </w:r>
      <w:r>
        <w:rPr>
          <w:sz w:val="22"/>
        </w:rPr>
        <w:t>равна</w:t>
      </w:r>
      <w:r>
        <w:rPr>
          <w:spacing w:val="-3"/>
          <w:sz w:val="22"/>
        </w:rPr>
        <w:t> </w:t>
      </w:r>
      <w:r>
        <w:rPr>
          <w:sz w:val="22"/>
        </w:rPr>
        <w:t>60</w:t>
      </w:r>
      <w:r>
        <w:rPr>
          <w:spacing w:val="-2"/>
          <w:sz w:val="22"/>
        </w:rPr>
        <w:t> </w:t>
      </w:r>
      <w:r>
        <w:rPr>
          <w:sz w:val="22"/>
        </w:rPr>
        <w:t>—</w:t>
      </w:r>
      <w:r>
        <w:rPr>
          <w:spacing w:val="-3"/>
          <w:sz w:val="22"/>
        </w:rPr>
        <w:t> </w:t>
      </w:r>
      <w:r>
        <w:rPr>
          <w:sz w:val="22"/>
        </w:rPr>
        <w:t>65</w:t>
      </w:r>
      <w:r>
        <w:rPr>
          <w:spacing w:val="-3"/>
          <w:sz w:val="22"/>
        </w:rPr>
        <w:t> </w:t>
      </w:r>
      <w:r>
        <w:rPr>
          <w:sz w:val="22"/>
        </w:rPr>
        <w:t>%</w:t>
      </w:r>
      <w:r>
        <w:rPr>
          <w:spacing w:val="-2"/>
          <w:sz w:val="22"/>
        </w:rPr>
        <w:t> </w:t>
      </w:r>
      <w:r>
        <w:rPr>
          <w:sz w:val="22"/>
        </w:rPr>
        <w:t>от максимальных</w:t>
      </w:r>
      <w:r>
        <w:rPr>
          <w:spacing w:val="-2"/>
          <w:sz w:val="22"/>
        </w:rPr>
        <w:t> </w:t>
      </w:r>
      <w:r>
        <w:rPr>
          <w:sz w:val="22"/>
        </w:rPr>
        <w:t>возможностей</w:t>
      </w:r>
      <w:r>
        <w:rPr>
          <w:spacing w:val="-5"/>
          <w:sz w:val="22"/>
        </w:rPr>
        <w:t> </w:t>
      </w:r>
      <w:r>
        <w:rPr>
          <w:sz w:val="22"/>
        </w:rPr>
        <w:t>и</w:t>
      </w:r>
      <w:r>
        <w:rPr>
          <w:spacing w:val="-3"/>
          <w:sz w:val="22"/>
        </w:rPr>
        <w:t> </w:t>
      </w:r>
      <w:r>
        <w:rPr>
          <w:sz w:val="22"/>
        </w:rPr>
        <w:t>постепенно</w:t>
      </w:r>
      <w:r>
        <w:rPr>
          <w:spacing w:val="-4"/>
          <w:sz w:val="22"/>
        </w:rPr>
        <w:t> </w:t>
      </w:r>
      <w:r>
        <w:rPr>
          <w:sz w:val="22"/>
        </w:rPr>
        <w:t>повышается</w:t>
      </w:r>
      <w:r>
        <w:rPr>
          <w:spacing w:val="-4"/>
          <w:sz w:val="22"/>
        </w:rPr>
        <w:t> </w:t>
      </w:r>
      <w:r>
        <w:rPr>
          <w:sz w:val="22"/>
        </w:rPr>
        <w:t>до</w:t>
      </w:r>
      <w:r>
        <w:rPr>
          <w:spacing w:val="-4"/>
          <w:sz w:val="22"/>
        </w:rPr>
        <w:t> </w:t>
      </w:r>
      <w:r>
        <w:rPr>
          <w:sz w:val="22"/>
        </w:rPr>
        <w:t>90</w:t>
      </w:r>
      <w:r>
        <w:rPr>
          <w:spacing w:val="-4"/>
          <w:sz w:val="22"/>
        </w:rPr>
        <w:t> </w:t>
      </w:r>
      <w:r>
        <w:rPr>
          <w:sz w:val="22"/>
        </w:rPr>
        <w:t>—</w:t>
      </w:r>
      <w:r>
        <w:rPr>
          <w:spacing w:val="-1"/>
          <w:sz w:val="22"/>
        </w:rPr>
        <w:t> </w:t>
      </w:r>
      <w:r>
        <w:rPr>
          <w:spacing w:val="-5"/>
          <w:sz w:val="22"/>
        </w:rPr>
        <w:t>95</w:t>
      </w:r>
    </w:p>
    <w:p>
      <w:pPr>
        <w:pStyle w:val="BodyText"/>
        <w:spacing w:line="213" w:lineRule="auto" w:before="2"/>
        <w:ind w:left="238" w:right="479"/>
      </w:pPr>
      <w:r>
        <w:rPr/>
        <w:t>%. Отдых между отдельными заданиями 2 — 4 мин (до полного восстановления работоспособности).</w:t>
      </w:r>
    </w:p>
    <w:p>
      <w:pPr>
        <w:pStyle w:val="BodyText"/>
        <w:spacing w:line="213" w:lineRule="auto" w:before="3"/>
        <w:ind w:left="257" w:right="474" w:firstLine="268"/>
      </w:pPr>
      <w:r>
        <w:rPr/>
        <w:t>Для улучшения</w:t>
      </w:r>
      <w:r>
        <w:rPr>
          <w:spacing w:val="-2"/>
        </w:rPr>
        <w:t> </w:t>
      </w:r>
      <w:r>
        <w:rPr/>
        <w:t>скоростно-силовой подготовленности</w:t>
      </w:r>
      <w:r>
        <w:rPr>
          <w:spacing w:val="-2"/>
        </w:rPr>
        <w:t> </w:t>
      </w:r>
      <w:r>
        <w:rPr/>
        <w:t>метателей и прыгунов необходимо достаточно широко применять различные прыжковые упражнения с места (в длину, двойные, тройные, многократные) и с разбега; запрыгивания и спрыгивания на ска- мейку, гимнастического коня, другие предметы; перепрыгивании через препятствия (барьер, забор, планку или веревку); разнооб- разные прыжки со скакалкой. Методические рекомендации для использования этой группы упражнений близки предыдущей.</w:t>
      </w:r>
    </w:p>
    <w:p>
      <w:pPr>
        <w:pStyle w:val="BodyText"/>
        <w:spacing w:line="213" w:lineRule="auto" w:before="7"/>
        <w:ind w:left="272" w:right="449" w:firstLine="283"/>
      </w:pPr>
      <w:r>
        <w:rPr/>
        <w:t>С целью овладения техническим мастерством и повышения силовых возможностей в сопряженном режиме используются уп- ражнения, направленные на развитие статической силы, в большей мере — у метателей и в меньшей — у прыгунов. С этой целью применяются упражнения с сопротивлением партнера или снаряда в статических положениях в различные моменты действия прыжка или метания. Продолжительность усилий в каждом из заданных положений</w:t>
      </w:r>
      <w:r>
        <w:rPr>
          <w:spacing w:val="1"/>
        </w:rPr>
        <w:t> </w:t>
      </w:r>
      <w:r>
        <w:rPr/>
        <w:t>от</w:t>
      </w:r>
      <w:r>
        <w:rPr>
          <w:spacing w:val="2"/>
        </w:rPr>
        <w:t> </w:t>
      </w:r>
      <w:r>
        <w:rPr/>
        <w:t>5</w:t>
      </w:r>
      <w:r>
        <w:rPr>
          <w:spacing w:val="1"/>
        </w:rPr>
        <w:t> </w:t>
      </w:r>
      <w:r>
        <w:rPr/>
        <w:t>до</w:t>
      </w:r>
      <w:r>
        <w:rPr>
          <w:spacing w:val="3"/>
        </w:rPr>
        <w:t> </w:t>
      </w:r>
      <w:r>
        <w:rPr/>
        <w:t>20</w:t>
      </w:r>
      <w:r>
        <w:rPr>
          <w:spacing w:val="1"/>
        </w:rPr>
        <w:t> </w:t>
      </w:r>
      <w:r>
        <w:rPr/>
        <w:t>с. Количество</w:t>
      </w:r>
      <w:r>
        <w:rPr>
          <w:spacing w:val="2"/>
        </w:rPr>
        <w:t> </w:t>
      </w:r>
      <w:r>
        <w:rPr/>
        <w:t>повторений</w:t>
      </w:r>
      <w:r>
        <w:rPr>
          <w:spacing w:val="1"/>
        </w:rPr>
        <w:t> </w:t>
      </w:r>
      <w:r>
        <w:rPr/>
        <w:t>каждого</w:t>
      </w:r>
      <w:r>
        <w:rPr>
          <w:spacing w:val="2"/>
        </w:rPr>
        <w:t> </w:t>
      </w:r>
      <w:r>
        <w:rPr/>
        <w:t>задания</w:t>
      </w:r>
      <w:r>
        <w:rPr>
          <w:spacing w:val="2"/>
        </w:rPr>
        <w:t> </w:t>
      </w:r>
      <w:r>
        <w:rPr>
          <w:spacing w:val="-10"/>
        </w:rPr>
        <w:t>2</w:t>
      </w:r>
    </w:p>
    <w:p>
      <w:pPr>
        <w:pStyle w:val="ListParagraph"/>
        <w:numPr>
          <w:ilvl w:val="0"/>
          <w:numId w:val="123"/>
        </w:numPr>
        <w:tabs>
          <w:tab w:pos="561" w:val="left" w:leader="none"/>
        </w:tabs>
        <w:spacing w:line="216" w:lineRule="auto" w:before="4" w:after="0"/>
        <w:ind w:left="272" w:right="449" w:firstLine="0"/>
        <w:jc w:val="both"/>
        <w:rPr>
          <w:sz w:val="22"/>
        </w:rPr>
      </w:pPr>
      <w:r>
        <w:rPr>
          <w:sz w:val="22"/>
        </w:rPr>
        <w:t>3 раза, отдых между повторениями одного задания 0,5— 1 мин. Упражнения</w:t>
      </w:r>
      <w:r>
        <w:rPr>
          <w:spacing w:val="-9"/>
          <w:sz w:val="22"/>
        </w:rPr>
        <w:t> </w:t>
      </w:r>
      <w:r>
        <w:rPr>
          <w:sz w:val="22"/>
        </w:rPr>
        <w:t>выполняются</w:t>
      </w:r>
      <w:r>
        <w:rPr>
          <w:spacing w:val="-9"/>
          <w:sz w:val="22"/>
        </w:rPr>
        <w:t> </w:t>
      </w:r>
      <w:r>
        <w:rPr>
          <w:sz w:val="22"/>
        </w:rPr>
        <w:t>в</w:t>
      </w:r>
      <w:r>
        <w:rPr>
          <w:spacing w:val="-9"/>
          <w:sz w:val="22"/>
        </w:rPr>
        <w:t> </w:t>
      </w:r>
      <w:r>
        <w:rPr>
          <w:sz w:val="22"/>
        </w:rPr>
        <w:t>3</w:t>
      </w:r>
      <w:r>
        <w:rPr>
          <w:spacing w:val="-9"/>
          <w:sz w:val="22"/>
        </w:rPr>
        <w:t> </w:t>
      </w:r>
      <w:r>
        <w:rPr>
          <w:sz w:val="22"/>
        </w:rPr>
        <w:t>—</w:t>
      </w:r>
      <w:r>
        <w:rPr>
          <w:spacing w:val="-8"/>
          <w:sz w:val="22"/>
        </w:rPr>
        <w:t> </w:t>
      </w:r>
      <w:r>
        <w:rPr>
          <w:sz w:val="22"/>
        </w:rPr>
        <w:t>4</w:t>
      </w:r>
      <w:r>
        <w:rPr>
          <w:spacing w:val="-9"/>
          <w:sz w:val="22"/>
        </w:rPr>
        <w:t> </w:t>
      </w:r>
      <w:r>
        <w:rPr>
          <w:sz w:val="22"/>
        </w:rPr>
        <w:t>серии,</w:t>
      </w:r>
      <w:r>
        <w:rPr>
          <w:spacing w:val="-9"/>
          <w:sz w:val="22"/>
        </w:rPr>
        <w:t> </w:t>
      </w:r>
      <w:r>
        <w:rPr>
          <w:sz w:val="22"/>
        </w:rPr>
        <w:t>отдых</w:t>
      </w:r>
      <w:r>
        <w:rPr>
          <w:spacing w:val="-9"/>
          <w:sz w:val="22"/>
        </w:rPr>
        <w:t> </w:t>
      </w:r>
      <w:r>
        <w:rPr>
          <w:sz w:val="22"/>
        </w:rPr>
        <w:t>между</w:t>
      </w:r>
      <w:r>
        <w:rPr>
          <w:spacing w:val="-10"/>
          <w:sz w:val="22"/>
        </w:rPr>
        <w:t> </w:t>
      </w:r>
      <w:r>
        <w:rPr>
          <w:sz w:val="22"/>
        </w:rPr>
        <w:t>сериями</w:t>
      </w:r>
      <w:r>
        <w:rPr>
          <w:spacing w:val="-5"/>
          <w:sz w:val="22"/>
        </w:rPr>
        <w:t> </w:t>
      </w:r>
      <w:r>
        <w:rPr>
          <w:sz w:val="22"/>
        </w:rPr>
        <w:t>3— 4 мин.</w:t>
      </w:r>
    </w:p>
    <w:p>
      <w:pPr>
        <w:spacing w:after="0" w:line="216" w:lineRule="auto"/>
        <w:jc w:val="both"/>
        <w:rPr>
          <w:sz w:val="22"/>
        </w:rPr>
        <w:sectPr>
          <w:pgSz w:w="16840" w:h="11910" w:orient="landscape"/>
          <w:pgMar w:top="260" w:bottom="280" w:left="1000" w:right="1200"/>
          <w:cols w:num="2" w:equalWidth="0">
            <w:col w:w="6664" w:space="854"/>
            <w:col w:w="7122"/>
          </w:cols>
        </w:sectPr>
      </w:pPr>
    </w:p>
    <w:p>
      <w:pPr>
        <w:tabs>
          <w:tab w:pos="13901" w:val="left" w:leader="none"/>
        </w:tabs>
        <w:spacing w:before="122"/>
        <w:ind w:left="238" w:right="0" w:firstLine="0"/>
        <w:jc w:val="left"/>
        <w:rPr>
          <w:sz w:val="22"/>
        </w:rPr>
      </w:pPr>
      <w:r>
        <w:rPr>
          <w:rFonts w:ascii="Tahoma"/>
          <w:spacing w:val="-5"/>
          <w:sz w:val="20"/>
        </w:rPr>
        <w:t>428</w:t>
      </w:r>
      <w:r>
        <w:rPr>
          <w:rFonts w:ascii="Tahoma"/>
          <w:sz w:val="20"/>
        </w:rPr>
        <w:tab/>
      </w:r>
      <w:r>
        <w:rPr>
          <w:spacing w:val="-5"/>
          <w:position w:val="1"/>
          <w:sz w:val="22"/>
        </w:rPr>
        <w:t>429</w:t>
      </w:r>
    </w:p>
    <w:p>
      <w:pPr>
        <w:spacing w:after="0"/>
        <w:jc w:val="left"/>
        <w:rPr>
          <w:sz w:val="22"/>
        </w:rPr>
        <w:sectPr>
          <w:type w:val="continuous"/>
          <w:pgSz w:w="16840" w:h="11910" w:orient="landscape"/>
          <w:pgMar w:top="1420" w:bottom="280" w:left="1000" w:right="1200"/>
        </w:sectPr>
      </w:pPr>
    </w:p>
    <w:p>
      <w:pPr>
        <w:pStyle w:val="BodyText"/>
        <w:spacing w:line="213" w:lineRule="auto" w:before="91"/>
        <w:ind w:left="233" w:right="50" w:firstLine="288"/>
      </w:pPr>
      <w:r>
        <w:rPr/>
        <w:t>Положительные результаты в развитии силы дают упражнения статического характера при максимально возможных степенях напряжения мышц, их растягивания. Используя их в разминке, можно улучшить результаты в тех движениях, в которых участву- ют предварительно растянутые группы мышц.</w:t>
      </w:r>
    </w:p>
    <w:p>
      <w:pPr>
        <w:pStyle w:val="BodyText"/>
        <w:spacing w:line="213" w:lineRule="auto" w:before="9"/>
        <w:ind w:left="228" w:right="38" w:firstLine="273"/>
      </w:pPr>
      <w:r>
        <w:rPr/>
        <w:t>Другим проявлением силовых возможностей легкоатлета явля- ется взрывная сила, которая проявляется и развивается в наи- большей</w:t>
      </w:r>
      <w:r>
        <w:rPr>
          <w:spacing w:val="-2"/>
        </w:rPr>
        <w:t> </w:t>
      </w:r>
      <w:r>
        <w:rPr/>
        <w:t>мере</w:t>
      </w:r>
      <w:r>
        <w:rPr>
          <w:spacing w:val="-1"/>
        </w:rPr>
        <w:t> </w:t>
      </w:r>
      <w:r>
        <w:rPr/>
        <w:t>в</w:t>
      </w:r>
      <w:r>
        <w:rPr>
          <w:spacing w:val="-2"/>
        </w:rPr>
        <w:t> </w:t>
      </w:r>
      <w:r>
        <w:rPr/>
        <w:t>процессе</w:t>
      </w:r>
      <w:r>
        <w:rPr>
          <w:spacing w:val="-1"/>
        </w:rPr>
        <w:t> </w:t>
      </w:r>
      <w:r>
        <w:rPr/>
        <w:t>упражнений</w:t>
      </w:r>
      <w:r>
        <w:rPr>
          <w:spacing w:val="-2"/>
        </w:rPr>
        <w:t> </w:t>
      </w:r>
      <w:r>
        <w:rPr/>
        <w:t>в</w:t>
      </w:r>
      <w:r>
        <w:rPr>
          <w:spacing w:val="-2"/>
        </w:rPr>
        <w:t> </w:t>
      </w:r>
      <w:r>
        <w:rPr/>
        <w:t>прыжках</w:t>
      </w:r>
      <w:r>
        <w:rPr>
          <w:spacing w:val="-1"/>
        </w:rPr>
        <w:t> </w:t>
      </w:r>
      <w:r>
        <w:rPr/>
        <w:t>и</w:t>
      </w:r>
      <w:r>
        <w:rPr>
          <w:spacing w:val="-2"/>
        </w:rPr>
        <w:t> </w:t>
      </w:r>
      <w:r>
        <w:rPr/>
        <w:t>метаниях.</w:t>
      </w:r>
      <w:r>
        <w:rPr>
          <w:spacing w:val="-1"/>
        </w:rPr>
        <w:t> </w:t>
      </w:r>
      <w:r>
        <w:rPr/>
        <w:t>Здесь наиболее общим и существенным моментом является способность спортсмена сообщить максимальную скорость своему телу в мо- мент отталкивания у прыгунов и конечную скорость снаряда в момент его вылета у метателей. В легкоатлетических прыжках эта способность определяется как прыгучесть. Для развития прыгучес- ти (взрывной силы) у прыгунов применяются различные прыжки: подскоки с отягощениями и без них, доставание определенных ориентиров, прыжки в глубину с возвышения до 60 см с последу- ющим отталкиванием, приседания и полуприседания с отягоще- нием и т.д. Таких заданий в одном занятии может быть 5 —6 с интенсивностью 85 —95 % максимальных возможностей. Количе- ство повторений одного двигательного задания длится до первых признаков утомления, отдых между выполнением различных за- даний</w:t>
      </w:r>
      <w:r>
        <w:rPr>
          <w:spacing w:val="-2"/>
        </w:rPr>
        <w:t> </w:t>
      </w:r>
      <w:r>
        <w:rPr/>
        <w:t>должен</w:t>
      </w:r>
      <w:r>
        <w:rPr>
          <w:spacing w:val="-2"/>
        </w:rPr>
        <w:t> </w:t>
      </w:r>
      <w:r>
        <w:rPr/>
        <w:t>достигать</w:t>
      </w:r>
      <w:r>
        <w:rPr>
          <w:spacing w:val="-3"/>
        </w:rPr>
        <w:t> </w:t>
      </w:r>
      <w:r>
        <w:rPr/>
        <w:t>2 —</w:t>
      </w:r>
      <w:r>
        <w:rPr>
          <w:spacing w:val="-3"/>
        </w:rPr>
        <w:t> </w:t>
      </w:r>
      <w:r>
        <w:rPr/>
        <w:t>3</w:t>
      </w:r>
      <w:r>
        <w:rPr>
          <w:spacing w:val="-1"/>
        </w:rPr>
        <w:t> </w:t>
      </w:r>
      <w:r>
        <w:rPr/>
        <w:t>мин.</w:t>
      </w:r>
      <w:r>
        <w:rPr>
          <w:spacing w:val="-3"/>
        </w:rPr>
        <w:t> </w:t>
      </w:r>
      <w:r>
        <w:rPr/>
        <w:t>Максимально</w:t>
      </w:r>
      <w:r>
        <w:rPr>
          <w:spacing w:val="-3"/>
        </w:rPr>
        <w:t> </w:t>
      </w:r>
      <w:r>
        <w:rPr/>
        <w:t>возможное</w:t>
      </w:r>
      <w:r>
        <w:rPr>
          <w:spacing w:val="-1"/>
        </w:rPr>
        <w:t> </w:t>
      </w:r>
      <w:r>
        <w:rPr/>
        <w:t>коли- чество серий — 4.</w:t>
      </w:r>
    </w:p>
    <w:p>
      <w:pPr>
        <w:pStyle w:val="BodyText"/>
        <w:spacing w:line="213" w:lineRule="auto" w:before="21"/>
        <w:ind w:left="233" w:right="47" w:firstLine="292"/>
      </w:pPr>
      <w:r>
        <w:rPr/>
        <w:t>Предлагаемые методические рекомендации по развитию взрыв- ной силы могут использовать и спринтеры, и метатели, а вот спе- цифическая взрывная сила у метателей воспитывается путем ме- тания снарядов разного веса (больше или меньше соревнователь- ного) при интенсивности движений 75 — 90 % максимальных воз- можностей в 3 — 4 серии по 15 — 20 повторений в каждой серии. Отдых между повторениями — 0,5 мин, а между сериями — 2 — 3 мин. Вес снарядов может колебаться в следующих пределах:</w:t>
      </w:r>
    </w:p>
    <w:p>
      <w:pPr>
        <w:pStyle w:val="ListParagraph"/>
        <w:numPr>
          <w:ilvl w:val="0"/>
          <w:numId w:val="124"/>
        </w:numPr>
        <w:tabs>
          <w:tab w:pos="674" w:val="left" w:leader="none"/>
        </w:tabs>
        <w:spacing w:line="224" w:lineRule="exact" w:before="0" w:after="0"/>
        <w:ind w:left="674" w:right="0" w:hanging="153"/>
        <w:jc w:val="left"/>
        <w:rPr>
          <w:sz w:val="22"/>
        </w:rPr>
      </w:pPr>
      <w:r>
        <w:rPr>
          <w:sz w:val="22"/>
        </w:rPr>
        <w:t>ядро</w:t>
      </w:r>
      <w:r>
        <w:rPr>
          <w:spacing w:val="-2"/>
          <w:sz w:val="22"/>
        </w:rPr>
        <w:t> </w:t>
      </w:r>
      <w:r>
        <w:rPr>
          <w:sz w:val="22"/>
        </w:rPr>
        <w:t>у</w:t>
      </w:r>
      <w:r>
        <w:rPr>
          <w:spacing w:val="-3"/>
          <w:sz w:val="22"/>
        </w:rPr>
        <w:t> </w:t>
      </w:r>
      <w:r>
        <w:rPr>
          <w:sz w:val="22"/>
        </w:rPr>
        <w:t>мужчин</w:t>
      </w:r>
      <w:r>
        <w:rPr>
          <w:spacing w:val="-2"/>
          <w:sz w:val="22"/>
        </w:rPr>
        <w:t> </w:t>
      </w:r>
      <w:r>
        <w:rPr>
          <w:sz w:val="22"/>
        </w:rPr>
        <w:t>—</w:t>
      </w:r>
      <w:r>
        <w:rPr>
          <w:spacing w:val="-1"/>
          <w:sz w:val="22"/>
        </w:rPr>
        <w:t> </w:t>
      </w:r>
      <w:r>
        <w:rPr>
          <w:sz w:val="22"/>
        </w:rPr>
        <w:t>от</w:t>
      </w:r>
      <w:r>
        <w:rPr>
          <w:spacing w:val="-1"/>
          <w:sz w:val="22"/>
        </w:rPr>
        <w:t> </w:t>
      </w:r>
      <w:r>
        <w:rPr>
          <w:sz w:val="22"/>
        </w:rPr>
        <w:t>5</w:t>
      </w:r>
      <w:r>
        <w:rPr>
          <w:spacing w:val="-1"/>
          <w:sz w:val="22"/>
        </w:rPr>
        <w:t> </w:t>
      </w:r>
      <w:r>
        <w:rPr>
          <w:sz w:val="22"/>
        </w:rPr>
        <w:t>до</w:t>
      </w:r>
      <w:r>
        <w:rPr>
          <w:spacing w:val="-4"/>
          <w:sz w:val="22"/>
        </w:rPr>
        <w:t> </w:t>
      </w:r>
      <w:r>
        <w:rPr>
          <w:sz w:val="22"/>
        </w:rPr>
        <w:t>12</w:t>
      </w:r>
      <w:r>
        <w:rPr>
          <w:spacing w:val="-1"/>
          <w:sz w:val="22"/>
        </w:rPr>
        <w:t> </w:t>
      </w:r>
      <w:r>
        <w:rPr>
          <w:sz w:val="22"/>
        </w:rPr>
        <w:t>кг,</w:t>
      </w:r>
      <w:r>
        <w:rPr>
          <w:spacing w:val="-2"/>
          <w:sz w:val="22"/>
        </w:rPr>
        <w:t> </w:t>
      </w:r>
      <w:r>
        <w:rPr>
          <w:sz w:val="22"/>
        </w:rPr>
        <w:t>ядро</w:t>
      </w:r>
      <w:r>
        <w:rPr>
          <w:spacing w:val="-1"/>
          <w:sz w:val="22"/>
        </w:rPr>
        <w:t> </w:t>
      </w:r>
      <w:r>
        <w:rPr>
          <w:sz w:val="22"/>
        </w:rPr>
        <w:t>у</w:t>
      </w:r>
      <w:r>
        <w:rPr>
          <w:spacing w:val="-3"/>
          <w:sz w:val="22"/>
        </w:rPr>
        <w:t> </w:t>
      </w:r>
      <w:r>
        <w:rPr>
          <w:sz w:val="22"/>
        </w:rPr>
        <w:t>женщин</w:t>
      </w:r>
      <w:r>
        <w:rPr>
          <w:spacing w:val="-1"/>
          <w:sz w:val="22"/>
        </w:rPr>
        <w:t> </w:t>
      </w:r>
      <w:r>
        <w:rPr>
          <w:sz w:val="22"/>
        </w:rPr>
        <w:t>—</w:t>
      </w:r>
      <w:r>
        <w:rPr>
          <w:spacing w:val="-1"/>
          <w:sz w:val="22"/>
        </w:rPr>
        <w:t> </w:t>
      </w:r>
      <w:r>
        <w:rPr>
          <w:sz w:val="22"/>
        </w:rPr>
        <w:t>от</w:t>
      </w:r>
      <w:r>
        <w:rPr>
          <w:spacing w:val="-1"/>
          <w:sz w:val="22"/>
        </w:rPr>
        <w:t> </w:t>
      </w:r>
      <w:r>
        <w:rPr>
          <w:sz w:val="22"/>
        </w:rPr>
        <w:t>3</w:t>
      </w:r>
      <w:r>
        <w:rPr>
          <w:spacing w:val="-1"/>
          <w:sz w:val="22"/>
        </w:rPr>
        <w:t> </w:t>
      </w:r>
      <w:r>
        <w:rPr>
          <w:sz w:val="22"/>
        </w:rPr>
        <w:t>до</w:t>
      </w:r>
      <w:r>
        <w:rPr>
          <w:spacing w:val="-1"/>
          <w:sz w:val="22"/>
        </w:rPr>
        <w:t> </w:t>
      </w:r>
      <w:r>
        <w:rPr>
          <w:sz w:val="22"/>
        </w:rPr>
        <w:t>7</w:t>
      </w:r>
      <w:r>
        <w:rPr>
          <w:spacing w:val="-4"/>
          <w:sz w:val="22"/>
        </w:rPr>
        <w:t> </w:t>
      </w:r>
      <w:r>
        <w:rPr>
          <w:spacing w:val="-5"/>
          <w:sz w:val="22"/>
        </w:rPr>
        <w:t>кг;</w:t>
      </w:r>
    </w:p>
    <w:p>
      <w:pPr>
        <w:pStyle w:val="ListParagraph"/>
        <w:numPr>
          <w:ilvl w:val="0"/>
          <w:numId w:val="124"/>
        </w:numPr>
        <w:tabs>
          <w:tab w:pos="674" w:val="left" w:leader="none"/>
        </w:tabs>
        <w:spacing w:line="227" w:lineRule="exact" w:before="0" w:after="0"/>
        <w:ind w:left="674" w:right="0" w:hanging="153"/>
        <w:jc w:val="left"/>
        <w:rPr>
          <w:sz w:val="22"/>
        </w:rPr>
      </w:pPr>
      <w:r>
        <w:rPr>
          <w:spacing w:val="-2"/>
          <w:sz w:val="22"/>
        </w:rPr>
        <w:t>диск</w:t>
      </w:r>
      <w:r>
        <w:rPr>
          <w:spacing w:val="-12"/>
          <w:sz w:val="22"/>
        </w:rPr>
        <w:t> </w:t>
      </w:r>
      <w:r>
        <w:rPr>
          <w:spacing w:val="-2"/>
          <w:sz w:val="22"/>
        </w:rPr>
        <w:t>у</w:t>
      </w:r>
      <w:r>
        <w:rPr>
          <w:spacing w:val="-12"/>
          <w:sz w:val="22"/>
        </w:rPr>
        <w:t> </w:t>
      </w:r>
      <w:r>
        <w:rPr>
          <w:spacing w:val="-2"/>
          <w:sz w:val="22"/>
        </w:rPr>
        <w:t>мужчин</w:t>
      </w:r>
      <w:r>
        <w:rPr>
          <w:spacing w:val="-12"/>
          <w:sz w:val="22"/>
        </w:rPr>
        <w:t> </w:t>
      </w:r>
      <w:r>
        <w:rPr>
          <w:spacing w:val="-2"/>
          <w:sz w:val="22"/>
        </w:rPr>
        <w:t>—</w:t>
      </w:r>
      <w:r>
        <w:rPr>
          <w:spacing w:val="-12"/>
          <w:sz w:val="22"/>
        </w:rPr>
        <w:t> </w:t>
      </w:r>
      <w:r>
        <w:rPr>
          <w:spacing w:val="-2"/>
          <w:sz w:val="22"/>
        </w:rPr>
        <w:t>от</w:t>
      </w:r>
      <w:r>
        <w:rPr>
          <w:spacing w:val="-11"/>
          <w:sz w:val="22"/>
        </w:rPr>
        <w:t> </w:t>
      </w:r>
      <w:r>
        <w:rPr>
          <w:spacing w:val="-2"/>
          <w:sz w:val="22"/>
        </w:rPr>
        <w:t>1</w:t>
      </w:r>
      <w:r>
        <w:rPr>
          <w:spacing w:val="-12"/>
          <w:sz w:val="22"/>
        </w:rPr>
        <w:t> </w:t>
      </w:r>
      <w:r>
        <w:rPr>
          <w:spacing w:val="-2"/>
          <w:sz w:val="22"/>
        </w:rPr>
        <w:t>до</w:t>
      </w:r>
      <w:r>
        <w:rPr>
          <w:spacing w:val="-12"/>
          <w:sz w:val="22"/>
        </w:rPr>
        <w:t> </w:t>
      </w:r>
      <w:r>
        <w:rPr>
          <w:spacing w:val="-2"/>
          <w:sz w:val="22"/>
        </w:rPr>
        <w:t>5</w:t>
      </w:r>
      <w:r>
        <w:rPr>
          <w:spacing w:val="-12"/>
          <w:sz w:val="22"/>
        </w:rPr>
        <w:t> </w:t>
      </w:r>
      <w:r>
        <w:rPr>
          <w:spacing w:val="-2"/>
          <w:sz w:val="22"/>
        </w:rPr>
        <w:t>кг,</w:t>
      </w:r>
      <w:r>
        <w:rPr>
          <w:spacing w:val="-11"/>
          <w:sz w:val="22"/>
        </w:rPr>
        <w:t> </w:t>
      </w:r>
      <w:r>
        <w:rPr>
          <w:spacing w:val="-2"/>
          <w:sz w:val="22"/>
        </w:rPr>
        <w:t>диск</w:t>
      </w:r>
      <w:r>
        <w:rPr>
          <w:spacing w:val="-11"/>
          <w:sz w:val="22"/>
        </w:rPr>
        <w:t> </w:t>
      </w:r>
      <w:r>
        <w:rPr>
          <w:spacing w:val="-2"/>
          <w:sz w:val="22"/>
        </w:rPr>
        <w:t>у</w:t>
      </w:r>
      <w:r>
        <w:rPr>
          <w:spacing w:val="-12"/>
          <w:sz w:val="22"/>
        </w:rPr>
        <w:t> </w:t>
      </w:r>
      <w:r>
        <w:rPr>
          <w:spacing w:val="-2"/>
          <w:sz w:val="22"/>
        </w:rPr>
        <w:t>женщин</w:t>
      </w:r>
      <w:r>
        <w:rPr>
          <w:spacing w:val="-10"/>
          <w:sz w:val="22"/>
        </w:rPr>
        <w:t> </w:t>
      </w:r>
      <w:r>
        <w:rPr>
          <w:spacing w:val="-2"/>
          <w:sz w:val="22"/>
        </w:rPr>
        <w:t>—</w:t>
      </w:r>
      <w:r>
        <w:rPr>
          <w:spacing w:val="-12"/>
          <w:sz w:val="22"/>
        </w:rPr>
        <w:t> </w:t>
      </w:r>
      <w:r>
        <w:rPr>
          <w:spacing w:val="-2"/>
          <w:sz w:val="22"/>
        </w:rPr>
        <w:t>от</w:t>
      </w:r>
      <w:r>
        <w:rPr>
          <w:spacing w:val="-10"/>
          <w:sz w:val="22"/>
        </w:rPr>
        <w:t> </w:t>
      </w:r>
      <w:r>
        <w:rPr>
          <w:spacing w:val="-2"/>
          <w:sz w:val="22"/>
        </w:rPr>
        <w:t>0,5</w:t>
      </w:r>
      <w:r>
        <w:rPr>
          <w:spacing w:val="-12"/>
          <w:sz w:val="22"/>
        </w:rPr>
        <w:t> </w:t>
      </w:r>
      <w:r>
        <w:rPr>
          <w:spacing w:val="-2"/>
          <w:sz w:val="22"/>
        </w:rPr>
        <w:t>до</w:t>
      </w:r>
      <w:r>
        <w:rPr>
          <w:spacing w:val="-12"/>
          <w:sz w:val="22"/>
        </w:rPr>
        <w:t> </w:t>
      </w:r>
      <w:r>
        <w:rPr>
          <w:spacing w:val="-2"/>
          <w:sz w:val="22"/>
        </w:rPr>
        <w:t>2,5</w:t>
      </w:r>
      <w:r>
        <w:rPr>
          <w:spacing w:val="-10"/>
          <w:sz w:val="22"/>
        </w:rPr>
        <w:t> </w:t>
      </w:r>
      <w:r>
        <w:rPr>
          <w:spacing w:val="-5"/>
          <w:sz w:val="22"/>
        </w:rPr>
        <w:t>кг;</w:t>
      </w:r>
    </w:p>
    <w:p>
      <w:pPr>
        <w:pStyle w:val="ListParagraph"/>
        <w:numPr>
          <w:ilvl w:val="0"/>
          <w:numId w:val="124"/>
        </w:numPr>
        <w:tabs>
          <w:tab w:pos="674" w:val="left" w:leader="none"/>
        </w:tabs>
        <w:spacing w:line="226" w:lineRule="exact" w:before="0" w:after="0"/>
        <w:ind w:left="674" w:right="0" w:hanging="153"/>
        <w:jc w:val="left"/>
        <w:rPr>
          <w:sz w:val="22"/>
        </w:rPr>
      </w:pPr>
      <w:r>
        <w:rPr>
          <w:spacing w:val="-4"/>
          <w:sz w:val="22"/>
        </w:rPr>
        <w:t>молот</w:t>
      </w:r>
      <w:r>
        <w:rPr>
          <w:spacing w:val="-11"/>
          <w:sz w:val="22"/>
        </w:rPr>
        <w:t> </w:t>
      </w:r>
      <w:r>
        <w:rPr>
          <w:spacing w:val="-4"/>
          <w:sz w:val="22"/>
        </w:rPr>
        <w:t>у</w:t>
      </w:r>
      <w:r>
        <w:rPr>
          <w:spacing w:val="-11"/>
          <w:sz w:val="22"/>
        </w:rPr>
        <w:t> </w:t>
      </w:r>
      <w:r>
        <w:rPr>
          <w:spacing w:val="-4"/>
          <w:sz w:val="22"/>
        </w:rPr>
        <w:t>мужчин</w:t>
      </w:r>
      <w:r>
        <w:rPr>
          <w:spacing w:val="-8"/>
          <w:sz w:val="22"/>
        </w:rPr>
        <w:t> </w:t>
      </w:r>
      <w:r>
        <w:rPr>
          <w:spacing w:val="-4"/>
          <w:sz w:val="22"/>
        </w:rPr>
        <w:t>—</w:t>
      </w:r>
      <w:r>
        <w:rPr>
          <w:spacing w:val="-11"/>
          <w:sz w:val="22"/>
        </w:rPr>
        <w:t> </w:t>
      </w:r>
      <w:r>
        <w:rPr>
          <w:spacing w:val="-4"/>
          <w:sz w:val="22"/>
        </w:rPr>
        <w:t>от</w:t>
      </w:r>
      <w:r>
        <w:rPr>
          <w:spacing w:val="-8"/>
          <w:sz w:val="22"/>
        </w:rPr>
        <w:t> </w:t>
      </w:r>
      <w:r>
        <w:rPr>
          <w:spacing w:val="-4"/>
          <w:sz w:val="22"/>
        </w:rPr>
        <w:t>5</w:t>
      </w:r>
      <w:r>
        <w:rPr>
          <w:spacing w:val="-11"/>
          <w:sz w:val="22"/>
        </w:rPr>
        <w:t> </w:t>
      </w:r>
      <w:r>
        <w:rPr>
          <w:spacing w:val="-4"/>
          <w:sz w:val="22"/>
        </w:rPr>
        <w:t>до</w:t>
      </w:r>
      <w:r>
        <w:rPr>
          <w:spacing w:val="-11"/>
          <w:sz w:val="22"/>
        </w:rPr>
        <w:t> </w:t>
      </w:r>
      <w:r>
        <w:rPr>
          <w:spacing w:val="-4"/>
          <w:sz w:val="22"/>
        </w:rPr>
        <w:t>16</w:t>
      </w:r>
      <w:r>
        <w:rPr>
          <w:spacing w:val="-8"/>
          <w:sz w:val="22"/>
        </w:rPr>
        <w:t> </w:t>
      </w:r>
      <w:r>
        <w:rPr>
          <w:spacing w:val="-4"/>
          <w:sz w:val="22"/>
        </w:rPr>
        <w:t>кг,</w:t>
      </w:r>
      <w:r>
        <w:rPr>
          <w:spacing w:val="-9"/>
          <w:sz w:val="22"/>
        </w:rPr>
        <w:t> </w:t>
      </w:r>
      <w:r>
        <w:rPr>
          <w:spacing w:val="-4"/>
          <w:sz w:val="22"/>
        </w:rPr>
        <w:t>молот</w:t>
      </w:r>
      <w:r>
        <w:rPr>
          <w:spacing w:val="-8"/>
          <w:sz w:val="22"/>
        </w:rPr>
        <w:t> </w:t>
      </w:r>
      <w:r>
        <w:rPr>
          <w:spacing w:val="-4"/>
          <w:sz w:val="22"/>
        </w:rPr>
        <w:t>у</w:t>
      </w:r>
      <w:r>
        <w:rPr>
          <w:spacing w:val="-11"/>
          <w:sz w:val="22"/>
        </w:rPr>
        <w:t> </w:t>
      </w:r>
      <w:r>
        <w:rPr>
          <w:spacing w:val="-4"/>
          <w:sz w:val="22"/>
        </w:rPr>
        <w:t>женщин</w:t>
      </w:r>
      <w:r>
        <w:rPr>
          <w:spacing w:val="-10"/>
          <w:sz w:val="22"/>
        </w:rPr>
        <w:t> </w:t>
      </w:r>
      <w:r>
        <w:rPr>
          <w:spacing w:val="-4"/>
          <w:sz w:val="22"/>
        </w:rPr>
        <w:t>—</w:t>
      </w:r>
      <w:r>
        <w:rPr>
          <w:spacing w:val="-8"/>
          <w:sz w:val="22"/>
        </w:rPr>
        <w:t> </w:t>
      </w:r>
      <w:r>
        <w:rPr>
          <w:spacing w:val="-4"/>
          <w:sz w:val="22"/>
        </w:rPr>
        <w:t>от</w:t>
      </w:r>
      <w:r>
        <w:rPr>
          <w:spacing w:val="-9"/>
          <w:sz w:val="22"/>
        </w:rPr>
        <w:t> </w:t>
      </w:r>
      <w:r>
        <w:rPr>
          <w:spacing w:val="-4"/>
          <w:sz w:val="22"/>
        </w:rPr>
        <w:t>3</w:t>
      </w:r>
      <w:r>
        <w:rPr>
          <w:spacing w:val="-8"/>
          <w:sz w:val="22"/>
        </w:rPr>
        <w:t> </w:t>
      </w:r>
      <w:r>
        <w:rPr>
          <w:spacing w:val="-4"/>
          <w:sz w:val="22"/>
        </w:rPr>
        <w:t>до</w:t>
      </w:r>
      <w:r>
        <w:rPr>
          <w:spacing w:val="-11"/>
          <w:sz w:val="22"/>
        </w:rPr>
        <w:t> </w:t>
      </w:r>
      <w:r>
        <w:rPr>
          <w:spacing w:val="-4"/>
          <w:sz w:val="22"/>
        </w:rPr>
        <w:t>7</w:t>
      </w:r>
      <w:r>
        <w:rPr>
          <w:spacing w:val="-8"/>
          <w:sz w:val="22"/>
        </w:rPr>
        <w:t> </w:t>
      </w:r>
      <w:r>
        <w:rPr>
          <w:spacing w:val="-5"/>
          <w:sz w:val="22"/>
        </w:rPr>
        <w:t>кг;</w:t>
      </w:r>
    </w:p>
    <w:p>
      <w:pPr>
        <w:pStyle w:val="ListParagraph"/>
        <w:numPr>
          <w:ilvl w:val="0"/>
          <w:numId w:val="124"/>
        </w:numPr>
        <w:tabs>
          <w:tab w:pos="673" w:val="left" w:leader="none"/>
        </w:tabs>
        <w:spacing w:line="213" w:lineRule="auto" w:before="9" w:after="0"/>
        <w:ind w:left="228" w:right="39" w:firstLine="292"/>
        <w:jc w:val="both"/>
        <w:rPr>
          <w:sz w:val="22"/>
        </w:rPr>
      </w:pPr>
      <w:r>
        <w:rPr>
          <w:sz w:val="22"/>
        </w:rPr>
        <w:t>копье у мужчин — от 600 до 900 г, копье у женщин — от 500 до 800 г.</w:t>
      </w:r>
    </w:p>
    <w:p>
      <w:pPr>
        <w:pStyle w:val="BodyText"/>
        <w:spacing w:line="213" w:lineRule="auto" w:before="6"/>
        <w:ind w:left="228" w:right="39" w:firstLine="288"/>
      </w:pPr>
      <w:r>
        <w:rPr/>
        <w:t>Представителям всех видов легкой атлетики необходима еще одна</w:t>
      </w:r>
      <w:r>
        <w:rPr>
          <w:spacing w:val="-2"/>
        </w:rPr>
        <w:t> </w:t>
      </w:r>
      <w:r>
        <w:rPr/>
        <w:t>разновидность проявления</w:t>
      </w:r>
      <w:r>
        <w:rPr>
          <w:spacing w:val="-2"/>
        </w:rPr>
        <w:t> </w:t>
      </w:r>
      <w:r>
        <w:rPr/>
        <w:t>силовых</w:t>
      </w:r>
      <w:r>
        <w:rPr>
          <w:spacing w:val="-2"/>
        </w:rPr>
        <w:t> </w:t>
      </w:r>
      <w:r>
        <w:rPr/>
        <w:t>качеств</w:t>
      </w:r>
      <w:r>
        <w:rPr>
          <w:spacing w:val="-1"/>
        </w:rPr>
        <w:t> </w:t>
      </w:r>
      <w:r>
        <w:rPr/>
        <w:t>—</w:t>
      </w:r>
      <w:r>
        <w:rPr>
          <w:spacing w:val="-2"/>
        </w:rPr>
        <w:t> </w:t>
      </w:r>
      <w:r>
        <w:rPr>
          <w:i/>
        </w:rPr>
        <w:t>силовая</w:t>
      </w:r>
      <w:r>
        <w:rPr>
          <w:i/>
          <w:spacing w:val="-1"/>
        </w:rPr>
        <w:t> </w:t>
      </w:r>
      <w:r>
        <w:rPr>
          <w:i/>
        </w:rPr>
        <w:t>вынос- ливость. </w:t>
      </w:r>
      <w:r>
        <w:rPr/>
        <w:t>Ее достаточное развитие оказывает положительное воз- действие на стабильность спортивной техники. В наибольшей мере это качественное проявление двигательной деятельности необхо- димо прыгунам и метателям. Для развития у них силовой вынос- ливости применяют различные элементарные двигательные дей- ствия силового характера, а также элементы избранного вида лег- кой атлетики, выполняя их с отягощением или используя трена- жерные устройства соответствующих конструкций. Величина отя-</w:t>
      </w:r>
    </w:p>
    <w:p>
      <w:pPr>
        <w:pStyle w:val="BodyText"/>
        <w:spacing w:line="239" w:lineRule="exact" w:before="145"/>
        <w:ind w:left="228"/>
      </w:pPr>
      <w:r>
        <w:rPr/>
        <w:br w:type="column"/>
      </w:r>
      <w:r>
        <w:rPr/>
        <w:t>гощения</w:t>
      </w:r>
      <w:r>
        <w:rPr>
          <w:spacing w:val="7"/>
        </w:rPr>
        <w:t> </w:t>
      </w:r>
      <w:r>
        <w:rPr/>
        <w:t>(или</w:t>
      </w:r>
      <w:r>
        <w:rPr>
          <w:spacing w:val="6"/>
        </w:rPr>
        <w:t> </w:t>
      </w:r>
      <w:r>
        <w:rPr/>
        <w:t>сопротивления)</w:t>
      </w:r>
      <w:r>
        <w:rPr>
          <w:spacing w:val="9"/>
        </w:rPr>
        <w:t> </w:t>
      </w:r>
      <w:r>
        <w:rPr/>
        <w:t>при</w:t>
      </w:r>
      <w:r>
        <w:rPr>
          <w:spacing w:val="6"/>
        </w:rPr>
        <w:t> </w:t>
      </w:r>
      <w:r>
        <w:rPr/>
        <w:t>этом</w:t>
      </w:r>
      <w:r>
        <w:rPr>
          <w:spacing w:val="7"/>
        </w:rPr>
        <w:t> </w:t>
      </w:r>
      <w:r>
        <w:rPr/>
        <w:t>должна</w:t>
      </w:r>
      <w:r>
        <w:rPr>
          <w:spacing w:val="7"/>
        </w:rPr>
        <w:t> </w:t>
      </w:r>
      <w:r>
        <w:rPr/>
        <w:t>достигать</w:t>
      </w:r>
      <w:r>
        <w:rPr>
          <w:spacing w:val="8"/>
        </w:rPr>
        <w:t> </w:t>
      </w:r>
      <w:r>
        <w:rPr/>
        <w:t>50</w:t>
      </w:r>
      <w:r>
        <w:rPr>
          <w:spacing w:val="12"/>
        </w:rPr>
        <w:t> </w:t>
      </w:r>
      <w:r>
        <w:rPr/>
        <w:t>—</w:t>
      </w:r>
      <w:r>
        <w:rPr>
          <w:spacing w:val="9"/>
        </w:rPr>
        <w:t> </w:t>
      </w:r>
      <w:r>
        <w:rPr>
          <w:spacing w:val="-5"/>
        </w:rPr>
        <w:t>70</w:t>
      </w:r>
    </w:p>
    <w:p>
      <w:pPr>
        <w:pStyle w:val="BodyText"/>
        <w:spacing w:line="216" w:lineRule="auto" w:before="7"/>
        <w:ind w:left="228" w:right="527"/>
      </w:pPr>
      <w:r>
        <w:rPr/>
        <w:t>% максимальных возможностей. Каждое задание выполняется до утомления, отдых между повторениями в пределах 1 мин. Ко- личество серий достигает 3 — 4, отдых между ними — 3 — 4 мин.</w:t>
      </w:r>
    </w:p>
    <w:p>
      <w:pPr>
        <w:pStyle w:val="BodyText"/>
        <w:spacing w:line="213" w:lineRule="auto"/>
        <w:ind w:left="238" w:right="517" w:firstLine="283"/>
      </w:pPr>
      <w:r>
        <w:rPr/>
        <w:t>Кроме указанных двигательных качеств очень важно развивать гибкость, координированность, чувство ритма, устойчивость рав- новесия, способность к произвольному расслаблению и др.</w:t>
      </w:r>
    </w:p>
    <w:p>
      <w:pPr>
        <w:pStyle w:val="BodyText"/>
        <w:spacing w:line="213" w:lineRule="auto"/>
        <w:ind w:left="238" w:right="495" w:firstLine="288"/>
      </w:pPr>
      <w:r>
        <w:rPr/>
        <w:t>Недостаточная гибкость в большинстве видов легкой атлетики является препятствием, ограничивающим нужную амплитуду дви- жений, кроме трудности сохранения правильной техники. Поэтому гибкость следует развивать с «запасом», т.е. с большей ампли- тудой, чем требуется в данном виде легкой атлетики. Упражнения для развития гибкости необходимо выполнять ежедневно и не- сколько раз в день. Основу этих упражнений составляют элементы техники избранного вида легкой атлетики и другие элементарные двигательные действия, выполняемые активно и пассивно, по- степенно увеличивая интенсивность и размах движений. Показа- тель интенсивности движений и достаточности повторений — первые</w:t>
      </w:r>
      <w:r>
        <w:rPr>
          <w:spacing w:val="-2"/>
        </w:rPr>
        <w:t> </w:t>
      </w:r>
      <w:r>
        <w:rPr/>
        <w:t>болевые</w:t>
      </w:r>
      <w:r>
        <w:rPr>
          <w:spacing w:val="-2"/>
        </w:rPr>
        <w:t> </w:t>
      </w:r>
      <w:r>
        <w:rPr/>
        <w:t>ощущения</w:t>
      </w:r>
      <w:r>
        <w:rPr>
          <w:spacing w:val="-4"/>
        </w:rPr>
        <w:t> </w:t>
      </w:r>
      <w:r>
        <w:rPr/>
        <w:t>в</w:t>
      </w:r>
      <w:r>
        <w:rPr>
          <w:spacing w:val="-3"/>
        </w:rPr>
        <w:t> </w:t>
      </w:r>
      <w:r>
        <w:rPr/>
        <w:t>растягиваемой</w:t>
      </w:r>
      <w:r>
        <w:rPr>
          <w:spacing w:val="-3"/>
        </w:rPr>
        <w:t> </w:t>
      </w:r>
      <w:r>
        <w:rPr/>
        <w:t>части</w:t>
      </w:r>
      <w:r>
        <w:rPr>
          <w:spacing w:val="-1"/>
        </w:rPr>
        <w:t> </w:t>
      </w:r>
      <w:r>
        <w:rPr/>
        <w:t>тела.</w:t>
      </w:r>
      <w:r>
        <w:rPr>
          <w:spacing w:val="-2"/>
        </w:rPr>
        <w:t> </w:t>
      </w:r>
      <w:r>
        <w:rPr/>
        <w:t>Количество повторений динамических упражнений в одной серии — 8 — 10 раз. Длительность сохранения статических положений — 5 —6 с. Отдых</w:t>
      </w:r>
      <w:r>
        <w:rPr>
          <w:spacing w:val="-4"/>
        </w:rPr>
        <w:t> </w:t>
      </w:r>
      <w:r>
        <w:rPr/>
        <w:t>между</w:t>
      </w:r>
      <w:r>
        <w:rPr>
          <w:spacing w:val="-4"/>
        </w:rPr>
        <w:t> </w:t>
      </w:r>
      <w:r>
        <w:rPr/>
        <w:t>повторениями</w:t>
      </w:r>
      <w:r>
        <w:rPr>
          <w:spacing w:val="-3"/>
        </w:rPr>
        <w:t> </w:t>
      </w:r>
      <w:r>
        <w:rPr/>
        <w:t>—</w:t>
      </w:r>
      <w:r>
        <w:rPr>
          <w:spacing w:val="-2"/>
        </w:rPr>
        <w:t> </w:t>
      </w:r>
      <w:r>
        <w:rPr/>
        <w:t>не</w:t>
      </w:r>
      <w:r>
        <w:rPr>
          <w:spacing w:val="-2"/>
        </w:rPr>
        <w:t> </w:t>
      </w:r>
      <w:r>
        <w:rPr/>
        <w:t>более</w:t>
      </w:r>
      <w:r>
        <w:rPr>
          <w:spacing w:val="-2"/>
        </w:rPr>
        <w:t> </w:t>
      </w:r>
      <w:r>
        <w:rPr/>
        <w:t>30</w:t>
      </w:r>
      <w:r>
        <w:rPr>
          <w:spacing w:val="-4"/>
        </w:rPr>
        <w:t> </w:t>
      </w:r>
      <w:r>
        <w:rPr/>
        <w:t>с,</w:t>
      </w:r>
      <w:r>
        <w:rPr>
          <w:spacing w:val="-2"/>
        </w:rPr>
        <w:t> </w:t>
      </w:r>
      <w:r>
        <w:rPr/>
        <w:t>а</w:t>
      </w:r>
      <w:r>
        <w:rPr>
          <w:spacing w:val="-2"/>
        </w:rPr>
        <w:t> </w:t>
      </w:r>
      <w:r>
        <w:rPr/>
        <w:t>между</w:t>
      </w:r>
      <w:r>
        <w:rPr>
          <w:spacing w:val="-4"/>
        </w:rPr>
        <w:t> </w:t>
      </w:r>
      <w:r>
        <w:rPr/>
        <w:t>сериями</w:t>
      </w:r>
      <w:r>
        <w:rPr>
          <w:spacing w:val="-2"/>
        </w:rPr>
        <w:t> </w:t>
      </w:r>
      <w:r>
        <w:rPr/>
        <w:t>—</w:t>
      </w:r>
      <w:r>
        <w:rPr>
          <w:spacing w:val="-1"/>
        </w:rPr>
        <w:t> </w:t>
      </w:r>
      <w:r>
        <w:rPr>
          <w:spacing w:val="-10"/>
        </w:rPr>
        <w:t>2</w:t>
      </w:r>
    </w:p>
    <w:p>
      <w:pPr>
        <w:pStyle w:val="BodyText"/>
        <w:spacing w:line="232" w:lineRule="exact"/>
        <w:ind w:left="238"/>
      </w:pPr>
      <w:r>
        <w:rPr/>
        <w:t>—</w:t>
      </w:r>
      <w:r>
        <w:rPr>
          <w:spacing w:val="-2"/>
        </w:rPr>
        <w:t> </w:t>
      </w:r>
      <w:r>
        <w:rPr/>
        <w:t>3</w:t>
      </w:r>
      <w:r>
        <w:rPr>
          <w:spacing w:val="-2"/>
        </w:rPr>
        <w:t> </w:t>
      </w:r>
      <w:r>
        <w:rPr/>
        <w:t>мин.</w:t>
      </w:r>
      <w:r>
        <w:rPr>
          <w:spacing w:val="-1"/>
        </w:rPr>
        <w:t> </w:t>
      </w:r>
      <w:r>
        <w:rPr/>
        <w:t>Количество</w:t>
      </w:r>
      <w:r>
        <w:rPr>
          <w:spacing w:val="-5"/>
        </w:rPr>
        <w:t> </w:t>
      </w:r>
      <w:r>
        <w:rPr/>
        <w:t>серий</w:t>
      </w:r>
      <w:r>
        <w:rPr>
          <w:spacing w:val="-3"/>
        </w:rPr>
        <w:t> </w:t>
      </w:r>
      <w:r>
        <w:rPr/>
        <w:t>—</w:t>
      </w:r>
      <w:r>
        <w:rPr>
          <w:spacing w:val="-1"/>
        </w:rPr>
        <w:t> </w:t>
      </w:r>
      <w:r>
        <w:rPr/>
        <w:t>6</w:t>
      </w:r>
      <w:r>
        <w:rPr>
          <w:spacing w:val="-2"/>
        </w:rPr>
        <w:t> </w:t>
      </w:r>
      <w:r>
        <w:rPr/>
        <w:t>—</w:t>
      </w:r>
      <w:r>
        <w:rPr>
          <w:spacing w:val="-1"/>
        </w:rPr>
        <w:t> </w:t>
      </w:r>
      <w:r>
        <w:rPr>
          <w:spacing w:val="-5"/>
        </w:rPr>
        <w:t>8.</w:t>
      </w:r>
    </w:p>
    <w:p>
      <w:pPr>
        <w:pStyle w:val="BodyText"/>
        <w:spacing w:line="213" w:lineRule="auto" w:before="8"/>
        <w:ind w:left="257" w:right="481" w:firstLine="283"/>
      </w:pPr>
      <w:r>
        <w:rPr/>
        <w:t>Успешность овладения техникой в скоростно-силовых видах легкой атлетики зависит от развития координации движений и чувства ритма. Для овладения оптимальным ритмом и сложно- координационными действиями необходимо начинать с простых, элементарных движений, составляющих подсистемы избранного вида</w:t>
      </w:r>
      <w:r>
        <w:rPr>
          <w:spacing w:val="-3"/>
        </w:rPr>
        <w:t> </w:t>
      </w:r>
      <w:r>
        <w:rPr/>
        <w:t>легкой</w:t>
      </w:r>
      <w:r>
        <w:rPr>
          <w:spacing w:val="-4"/>
        </w:rPr>
        <w:t> </w:t>
      </w:r>
      <w:r>
        <w:rPr/>
        <w:t>атлетики.</w:t>
      </w:r>
      <w:r>
        <w:rPr>
          <w:spacing w:val="-3"/>
        </w:rPr>
        <w:t> </w:t>
      </w:r>
      <w:r>
        <w:rPr/>
        <w:t>Интенсивность</w:t>
      </w:r>
      <w:r>
        <w:rPr>
          <w:spacing w:val="-4"/>
        </w:rPr>
        <w:t> </w:t>
      </w:r>
      <w:r>
        <w:rPr/>
        <w:t>таких</w:t>
      </w:r>
      <w:r>
        <w:rPr>
          <w:spacing w:val="-6"/>
        </w:rPr>
        <w:t> </w:t>
      </w:r>
      <w:r>
        <w:rPr/>
        <w:t>движений</w:t>
      </w:r>
      <w:r>
        <w:rPr>
          <w:spacing w:val="-6"/>
        </w:rPr>
        <w:t> </w:t>
      </w:r>
      <w:r>
        <w:rPr/>
        <w:t>должна</w:t>
      </w:r>
      <w:r>
        <w:rPr>
          <w:spacing w:val="-5"/>
        </w:rPr>
        <w:t> </w:t>
      </w:r>
      <w:r>
        <w:rPr/>
        <w:t>быть максимально высокая, но допускающая правильное выполнение заданий. Количество повторений или длительность упражнения выполняется до первых признаков утомления или до первых при- знаков нарушения координации движений. Отдых между повторе- ниями — 10 —30 с, количество серий — 3 — 4, отдых между сери- ями — 3 — 4 мин.</w:t>
      </w:r>
    </w:p>
    <w:p>
      <w:pPr>
        <w:pStyle w:val="BodyText"/>
        <w:spacing w:line="227" w:lineRule="exact"/>
        <w:ind w:left="550"/>
      </w:pPr>
      <w:r>
        <w:rPr/>
        <w:t>Для</w:t>
      </w:r>
      <w:r>
        <w:rPr>
          <w:spacing w:val="-7"/>
        </w:rPr>
        <w:t> </w:t>
      </w:r>
      <w:r>
        <w:rPr/>
        <w:t>овладения</w:t>
      </w:r>
      <w:r>
        <w:rPr>
          <w:spacing w:val="-6"/>
        </w:rPr>
        <w:t> </w:t>
      </w:r>
      <w:r>
        <w:rPr/>
        <w:t>оптимальным</w:t>
      </w:r>
      <w:r>
        <w:rPr>
          <w:spacing w:val="-5"/>
        </w:rPr>
        <w:t> </w:t>
      </w:r>
      <w:r>
        <w:rPr/>
        <w:t>ритмом</w:t>
      </w:r>
      <w:r>
        <w:rPr>
          <w:spacing w:val="-5"/>
        </w:rPr>
        <w:t> </w:t>
      </w:r>
      <w:r>
        <w:rPr>
          <w:spacing w:val="-2"/>
        </w:rPr>
        <w:t>рекомендуется:</w:t>
      </w:r>
    </w:p>
    <w:p>
      <w:pPr>
        <w:pStyle w:val="ListParagraph"/>
        <w:numPr>
          <w:ilvl w:val="0"/>
          <w:numId w:val="124"/>
        </w:numPr>
        <w:tabs>
          <w:tab w:pos="721" w:val="left" w:leader="none"/>
        </w:tabs>
        <w:spacing w:line="213" w:lineRule="auto" w:before="9" w:after="0"/>
        <w:ind w:left="286" w:right="485" w:firstLine="273"/>
        <w:jc w:val="both"/>
        <w:rPr>
          <w:sz w:val="22"/>
        </w:rPr>
      </w:pPr>
      <w:r>
        <w:rPr>
          <w:sz w:val="22"/>
        </w:rPr>
        <w:t>упражняться мысленно представлять оптимальный ритм дан ного легкоатлетического упражнения;</w:t>
      </w:r>
    </w:p>
    <w:p>
      <w:pPr>
        <w:pStyle w:val="ListParagraph"/>
        <w:numPr>
          <w:ilvl w:val="0"/>
          <w:numId w:val="124"/>
        </w:numPr>
        <w:tabs>
          <w:tab w:pos="750" w:val="left" w:leader="none"/>
        </w:tabs>
        <w:spacing w:line="216" w:lineRule="auto" w:before="0" w:after="0"/>
        <w:ind w:left="276" w:right="472" w:firstLine="288"/>
        <w:jc w:val="both"/>
        <w:rPr>
          <w:sz w:val="22"/>
        </w:rPr>
      </w:pPr>
      <w:r>
        <w:rPr>
          <w:sz w:val="22"/>
        </w:rPr>
        <w:t>использовать различные тренажерные устройства, которые дают возможность программировать ритмо-скоростные характе- ристики данного упражнения;</w:t>
      </w:r>
    </w:p>
    <w:p>
      <w:pPr>
        <w:pStyle w:val="ListParagraph"/>
        <w:numPr>
          <w:ilvl w:val="0"/>
          <w:numId w:val="124"/>
        </w:numPr>
        <w:tabs>
          <w:tab w:pos="750" w:val="left" w:leader="none"/>
        </w:tabs>
        <w:spacing w:line="213" w:lineRule="auto" w:before="0" w:after="0"/>
        <w:ind w:left="276" w:right="466" w:firstLine="288"/>
        <w:jc w:val="both"/>
        <w:rPr>
          <w:sz w:val="22"/>
        </w:rPr>
      </w:pPr>
      <w:r>
        <w:rPr>
          <w:sz w:val="22"/>
        </w:rPr>
        <w:t>облегчить условия выполнения упражнения: снизить высоту барьеров, упражняться в беге по наклонной дорожке, применять в метаниях облегченные снаряды и др.;</w:t>
      </w:r>
    </w:p>
    <w:p>
      <w:pPr>
        <w:pStyle w:val="ListParagraph"/>
        <w:numPr>
          <w:ilvl w:val="0"/>
          <w:numId w:val="124"/>
        </w:numPr>
        <w:tabs>
          <w:tab w:pos="750" w:val="left" w:leader="none"/>
        </w:tabs>
        <w:spacing w:line="216" w:lineRule="auto" w:before="0" w:after="0"/>
        <w:ind w:left="276" w:right="468" w:firstLine="288"/>
        <w:jc w:val="both"/>
        <w:rPr>
          <w:sz w:val="22"/>
        </w:rPr>
      </w:pPr>
      <w:r>
        <w:rPr>
          <w:sz w:val="22"/>
        </w:rPr>
        <w:t>на начальных этапах обучения спортсмену либо вслух, либо в уме необходимо просчитывать ритм движений;</w:t>
      </w:r>
    </w:p>
    <w:p>
      <w:pPr>
        <w:spacing w:after="0" w:line="216" w:lineRule="auto"/>
        <w:jc w:val="both"/>
        <w:rPr>
          <w:sz w:val="22"/>
        </w:rPr>
        <w:sectPr>
          <w:pgSz w:w="16840" w:h="11910" w:orient="landscape"/>
          <w:pgMar w:top="260" w:bottom="0" w:left="1000" w:right="1200"/>
          <w:cols w:num="2" w:equalWidth="0">
            <w:col w:w="6673" w:space="822"/>
            <w:col w:w="7145"/>
          </w:cols>
        </w:sectPr>
      </w:pPr>
    </w:p>
    <w:p>
      <w:pPr>
        <w:tabs>
          <w:tab w:pos="13886" w:val="left" w:leader="none"/>
        </w:tabs>
        <w:spacing w:before="59"/>
        <w:ind w:left="238" w:right="0" w:firstLine="0"/>
        <w:jc w:val="left"/>
        <w:rPr>
          <w:sz w:val="22"/>
        </w:rPr>
      </w:pPr>
      <w:r>
        <w:rPr/>
        <mc:AlternateContent>
          <mc:Choice Requires="wps">
            <w:drawing>
              <wp:anchor distT="0" distB="0" distL="0" distR="0" allowOverlap="1" layoutInCell="1" locked="0" behindDoc="0" simplePos="0" relativeHeight="16078336">
                <wp:simplePos x="0" y="0"/>
                <wp:positionH relativeFrom="page">
                  <wp:posOffset>79375</wp:posOffset>
                </wp:positionH>
                <wp:positionV relativeFrom="page">
                  <wp:posOffset>4946650</wp:posOffset>
                </wp:positionV>
                <wp:extent cx="1270" cy="2435225"/>
                <wp:effectExtent l="0" t="0" r="0" b="0"/>
                <wp:wrapNone/>
                <wp:docPr id="1125" name="Graphic 1125"/>
                <wp:cNvGraphicFramePr>
                  <a:graphicFrameLocks/>
                </wp:cNvGraphicFramePr>
                <a:graphic>
                  <a:graphicData uri="http://schemas.microsoft.com/office/word/2010/wordprocessingShape">
                    <wps:wsp>
                      <wps:cNvPr id="1125" name="Graphic 1125"/>
                      <wps:cNvSpPr/>
                      <wps:spPr>
                        <a:xfrm>
                          <a:off x="0" y="0"/>
                          <a:ext cx="1270" cy="2435225"/>
                        </a:xfrm>
                        <a:custGeom>
                          <a:avLst/>
                          <a:gdLst/>
                          <a:ahLst/>
                          <a:cxnLst/>
                          <a:rect l="l" t="t" r="r" b="b"/>
                          <a:pathLst>
                            <a:path w="0" h="2435225">
                              <a:moveTo>
                                <a:pt x="0" y="0"/>
                              </a:moveTo>
                              <a:lnTo>
                                <a:pt x="0" y="243522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78336" from="6.25pt,389.5pt" to="6.25pt,581.25pt" stroked="true" strokeweight=".25pt" strokecolor="#000000">
                <v:stroke dashstyle="solid"/>
                <w10:wrap type="none"/>
              </v:line>
            </w:pict>
          </mc:Fallback>
        </mc:AlternateContent>
      </w:r>
      <w:r>
        <w:rPr/>
        <mc:AlternateContent>
          <mc:Choice Requires="wps">
            <w:drawing>
              <wp:anchor distT="0" distB="0" distL="0" distR="0" allowOverlap="1" layoutInCell="1" locked="0" behindDoc="0" simplePos="0" relativeHeight="16078848">
                <wp:simplePos x="0" y="0"/>
                <wp:positionH relativeFrom="page">
                  <wp:posOffset>274320</wp:posOffset>
                </wp:positionH>
                <wp:positionV relativeFrom="page">
                  <wp:posOffset>1151890</wp:posOffset>
                </wp:positionV>
                <wp:extent cx="6350" cy="6403975"/>
                <wp:effectExtent l="0" t="0" r="0" b="0"/>
                <wp:wrapNone/>
                <wp:docPr id="1126" name="Graphic 1126"/>
                <wp:cNvGraphicFramePr>
                  <a:graphicFrameLocks/>
                </wp:cNvGraphicFramePr>
                <a:graphic>
                  <a:graphicData uri="http://schemas.microsoft.com/office/word/2010/wordprocessingShape">
                    <wps:wsp>
                      <wps:cNvPr id="1126" name="Graphic 1126"/>
                      <wps:cNvSpPr/>
                      <wps:spPr>
                        <a:xfrm>
                          <a:off x="0" y="0"/>
                          <a:ext cx="6350" cy="6403975"/>
                        </a:xfrm>
                        <a:custGeom>
                          <a:avLst/>
                          <a:gdLst/>
                          <a:ahLst/>
                          <a:cxnLst/>
                          <a:rect l="l" t="t" r="r" b="b"/>
                          <a:pathLst>
                            <a:path w="6350" h="6403975">
                              <a:moveTo>
                                <a:pt x="0" y="2438400"/>
                              </a:moveTo>
                              <a:lnTo>
                                <a:pt x="0" y="2834640"/>
                              </a:lnTo>
                            </a:path>
                            <a:path w="6350" h="6403975">
                              <a:moveTo>
                                <a:pt x="6350" y="0"/>
                              </a:moveTo>
                              <a:lnTo>
                                <a:pt x="6350" y="6403974"/>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6pt;margin-top:90.700005pt;width:.5pt;height:504.25pt;mso-position-horizontal-relative:page;mso-position-vertical-relative:page;z-index:16078848" id="docshape495" coordorigin="432,1814" coordsize="10,10085" path="m432,5654l432,6278m442,1814l442,11899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3864064">
                <wp:simplePos x="0" y="0"/>
                <wp:positionH relativeFrom="page">
                  <wp:posOffset>5269865</wp:posOffset>
                </wp:positionH>
                <wp:positionV relativeFrom="paragraph">
                  <wp:posOffset>9566</wp:posOffset>
                </wp:positionV>
                <wp:extent cx="1270" cy="100330"/>
                <wp:effectExtent l="0" t="0" r="0" b="0"/>
                <wp:wrapNone/>
                <wp:docPr id="1127" name="Graphic 1127"/>
                <wp:cNvGraphicFramePr>
                  <a:graphicFrameLocks/>
                </wp:cNvGraphicFramePr>
                <a:graphic>
                  <a:graphicData uri="http://schemas.microsoft.com/office/word/2010/wordprocessingShape">
                    <wps:wsp>
                      <wps:cNvPr id="1127" name="Graphic 1127"/>
                      <wps:cNvSpPr/>
                      <wps:spPr>
                        <a:xfrm>
                          <a:off x="0" y="0"/>
                          <a:ext cx="1270" cy="100330"/>
                        </a:xfrm>
                        <a:custGeom>
                          <a:avLst/>
                          <a:gdLst/>
                          <a:ahLst/>
                          <a:cxnLst/>
                          <a:rect l="l" t="t" r="r" b="b"/>
                          <a:pathLst>
                            <a:path w="0" h="100330">
                              <a:moveTo>
                                <a:pt x="0" y="0"/>
                              </a:moveTo>
                              <a:lnTo>
                                <a:pt x="0" y="10032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9452416" from="414.950012pt,.753303pt" to="414.950012pt,8.653303pt" stroked="true" strokeweight=".25pt" strokecolor="#000000">
                <v:stroke dashstyle="solid"/>
                <w10:wrap type="none"/>
              </v:line>
            </w:pict>
          </mc:Fallback>
        </mc:AlternateContent>
      </w:r>
      <w:r>
        <w:rPr>
          <w:rFonts w:ascii="Tahoma"/>
          <w:spacing w:val="-5"/>
          <w:sz w:val="20"/>
        </w:rPr>
        <w:t>430</w:t>
      </w:r>
      <w:r>
        <w:rPr>
          <w:rFonts w:ascii="Tahoma"/>
          <w:sz w:val="20"/>
        </w:rPr>
        <w:tab/>
      </w:r>
      <w:r>
        <w:rPr>
          <w:spacing w:val="-5"/>
          <w:position w:val="-4"/>
          <w:sz w:val="22"/>
        </w:rPr>
        <w:t>431</w:t>
      </w:r>
    </w:p>
    <w:p>
      <w:pPr>
        <w:spacing w:after="0"/>
        <w:jc w:val="left"/>
        <w:rPr>
          <w:sz w:val="22"/>
        </w:rPr>
        <w:sectPr>
          <w:type w:val="continuous"/>
          <w:pgSz w:w="16840" w:h="11910" w:orient="landscape"/>
          <w:pgMar w:top="1420" w:bottom="280" w:left="1000" w:right="1200"/>
        </w:sectPr>
      </w:pPr>
    </w:p>
    <w:p>
      <w:pPr>
        <w:pStyle w:val="BodyText"/>
        <w:spacing w:before="6"/>
        <w:jc w:val="left"/>
        <w:rPr>
          <w:sz w:val="20"/>
        </w:rPr>
      </w:pPr>
    </w:p>
    <w:p>
      <w:pPr>
        <w:spacing w:after="0"/>
        <w:jc w:val="left"/>
        <w:rPr>
          <w:sz w:val="20"/>
        </w:rPr>
        <w:sectPr>
          <w:pgSz w:w="16840" w:h="11910" w:orient="landscape"/>
          <w:pgMar w:top="0" w:bottom="0" w:left="1000" w:right="1200"/>
        </w:sectPr>
      </w:pPr>
    </w:p>
    <w:p>
      <w:pPr>
        <w:pStyle w:val="BodyText"/>
        <w:spacing w:line="213" w:lineRule="auto" w:before="115"/>
        <w:ind w:left="440" w:right="66" w:firstLine="283"/>
      </w:pPr>
      <w:r>
        <w:rPr/>
        <mc:AlternateContent>
          <mc:Choice Requires="wps">
            <w:drawing>
              <wp:anchor distT="0" distB="0" distL="0" distR="0" allowOverlap="1" layoutInCell="1" locked="0" behindDoc="0" simplePos="0" relativeHeight="16079872">
                <wp:simplePos x="0" y="0"/>
                <wp:positionH relativeFrom="page">
                  <wp:posOffset>333692</wp:posOffset>
                </wp:positionH>
                <wp:positionV relativeFrom="page">
                  <wp:posOffset>0</wp:posOffset>
                </wp:positionV>
                <wp:extent cx="3175" cy="7418705"/>
                <wp:effectExtent l="0" t="0" r="0" b="0"/>
                <wp:wrapNone/>
                <wp:docPr id="1128" name="Graphic 1128"/>
                <wp:cNvGraphicFramePr>
                  <a:graphicFrameLocks/>
                </wp:cNvGraphicFramePr>
                <a:graphic>
                  <a:graphicData uri="http://schemas.microsoft.com/office/word/2010/wordprocessingShape">
                    <wps:wsp>
                      <wps:cNvPr id="1128" name="Graphic 1128"/>
                      <wps:cNvSpPr/>
                      <wps:spPr>
                        <a:xfrm>
                          <a:off x="0" y="0"/>
                          <a:ext cx="3175" cy="7418705"/>
                        </a:xfrm>
                        <a:custGeom>
                          <a:avLst/>
                          <a:gdLst/>
                          <a:ahLst/>
                          <a:cxnLst/>
                          <a:rect l="l" t="t" r="r" b="b"/>
                          <a:pathLst>
                            <a:path w="3175" h="7418705">
                              <a:moveTo>
                                <a:pt x="0" y="7418705"/>
                              </a:moveTo>
                              <a:lnTo>
                                <a:pt x="3175" y="7418705"/>
                              </a:lnTo>
                              <a:lnTo>
                                <a:pt x="3175" y="0"/>
                              </a:lnTo>
                              <a:lnTo>
                                <a:pt x="0" y="0"/>
                              </a:lnTo>
                              <a:lnTo>
                                <a:pt x="0" y="741870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6.275pt;margin-top:0pt;width:.25pt;height:584.150002pt;mso-position-horizontal-relative:page;mso-position-vertical-relative:page;z-index:16079872" id="docshape496" filled="true" fillcolor="#000000" stroked="false">
                <v:fill type="solid"/>
                <w10:wrap type="none"/>
              </v:rect>
            </w:pict>
          </mc:Fallback>
        </mc:AlternateContent>
      </w:r>
      <w:r>
        <w:rPr/>
        <w:t>- использовать в беге со старта или для разбега в прыжках на- несенные на дорожке отметки, для выполнения соответствующей длины шагов.</w:t>
      </w:r>
    </w:p>
    <w:p>
      <w:pPr>
        <w:pStyle w:val="BodyText"/>
        <w:spacing w:line="213" w:lineRule="auto" w:before="8"/>
        <w:ind w:left="444" w:right="58" w:firstLine="268"/>
      </w:pPr>
      <w:r>
        <w:rPr/>
        <w:t>Для</w:t>
      </w:r>
      <w:r>
        <w:rPr>
          <w:spacing w:val="-3"/>
        </w:rPr>
        <w:t> </w:t>
      </w:r>
      <w:r>
        <w:rPr/>
        <w:t>закрепления</w:t>
      </w:r>
      <w:r>
        <w:rPr>
          <w:spacing w:val="-3"/>
        </w:rPr>
        <w:t> </w:t>
      </w:r>
      <w:r>
        <w:rPr/>
        <w:t>усвоенного</w:t>
      </w:r>
      <w:r>
        <w:rPr>
          <w:spacing w:val="-2"/>
        </w:rPr>
        <w:t> </w:t>
      </w:r>
      <w:r>
        <w:rPr/>
        <w:t>ритма</w:t>
      </w:r>
      <w:r>
        <w:rPr>
          <w:spacing w:val="-2"/>
        </w:rPr>
        <w:t> </w:t>
      </w:r>
      <w:r>
        <w:rPr/>
        <w:t>следует</w:t>
      </w:r>
      <w:r>
        <w:rPr>
          <w:spacing w:val="-2"/>
        </w:rPr>
        <w:t> </w:t>
      </w:r>
      <w:r>
        <w:rPr/>
        <w:t>применять</w:t>
      </w:r>
      <w:r>
        <w:rPr>
          <w:spacing w:val="-3"/>
        </w:rPr>
        <w:t> </w:t>
      </w:r>
      <w:r>
        <w:rPr/>
        <w:t>движения в целом или его отдельные элементы с той скоростью, в пределах которой</w:t>
      </w:r>
      <w:r>
        <w:rPr>
          <w:spacing w:val="-14"/>
        </w:rPr>
        <w:t> </w:t>
      </w:r>
      <w:r>
        <w:rPr/>
        <w:t>сохраняются</w:t>
      </w:r>
      <w:r>
        <w:rPr>
          <w:spacing w:val="-14"/>
        </w:rPr>
        <w:t> </w:t>
      </w:r>
      <w:r>
        <w:rPr/>
        <w:t>возможности</w:t>
      </w:r>
      <w:r>
        <w:rPr>
          <w:spacing w:val="-14"/>
        </w:rPr>
        <w:t> </w:t>
      </w:r>
      <w:r>
        <w:rPr/>
        <w:t>повторить</w:t>
      </w:r>
      <w:r>
        <w:rPr>
          <w:spacing w:val="-13"/>
        </w:rPr>
        <w:t> </w:t>
      </w:r>
      <w:r>
        <w:rPr/>
        <w:t>заданный</w:t>
      </w:r>
      <w:r>
        <w:rPr>
          <w:spacing w:val="-14"/>
        </w:rPr>
        <w:t> </w:t>
      </w:r>
      <w:r>
        <w:rPr/>
        <w:t>ритм.</w:t>
      </w:r>
      <w:r>
        <w:rPr>
          <w:spacing w:val="-14"/>
        </w:rPr>
        <w:t> </w:t>
      </w:r>
      <w:r>
        <w:rPr/>
        <w:t>Таких заданий может быть 6 —8, выполненных до первых признаков утомления. Отдых между повторениями должен быть в пределах 0,5 — 1 мин. Упражнения выполняются в 2 — 3 серии, отдых между сериями 2 — 3 мин. Показателем совершенного владения техникой является способность выполнять движения с максималь- ным усилием, сохраняя при этом необходимый ритм движений и биомеханически</w:t>
      </w:r>
      <w:r>
        <w:rPr>
          <w:spacing w:val="-9"/>
        </w:rPr>
        <w:t> </w:t>
      </w:r>
      <w:r>
        <w:rPr/>
        <w:t>оправданную</w:t>
      </w:r>
      <w:r>
        <w:rPr>
          <w:spacing w:val="-8"/>
        </w:rPr>
        <w:t> </w:t>
      </w:r>
      <w:r>
        <w:rPr/>
        <w:t>форму</w:t>
      </w:r>
      <w:r>
        <w:rPr>
          <w:spacing w:val="-11"/>
        </w:rPr>
        <w:t> </w:t>
      </w:r>
      <w:r>
        <w:rPr/>
        <w:t>своих</w:t>
      </w:r>
      <w:r>
        <w:rPr>
          <w:spacing w:val="-9"/>
        </w:rPr>
        <w:t> </w:t>
      </w:r>
      <w:r>
        <w:rPr/>
        <w:t>действий.</w:t>
      </w:r>
      <w:r>
        <w:rPr>
          <w:spacing w:val="-9"/>
        </w:rPr>
        <w:t> </w:t>
      </w:r>
      <w:r>
        <w:rPr/>
        <w:t>Важную</w:t>
      </w:r>
      <w:r>
        <w:rPr>
          <w:spacing w:val="-8"/>
        </w:rPr>
        <w:t> </w:t>
      </w:r>
      <w:r>
        <w:rPr/>
        <w:t>роль для овладения техникой скоростно-силовых видов играет способ- ность к сохранению устойчивости равновесия.</w:t>
      </w:r>
    </w:p>
    <w:p>
      <w:pPr>
        <w:pStyle w:val="BodyText"/>
        <w:spacing w:line="213" w:lineRule="auto" w:before="11"/>
        <w:ind w:left="459" w:right="57" w:firstLine="288"/>
      </w:pPr>
      <w:r>
        <w:rPr/>
        <w:t>Признаком высокой степени овладения техникой сложно-ко- ординационных</w:t>
      </w:r>
      <w:r>
        <w:rPr>
          <w:spacing w:val="-13"/>
        </w:rPr>
        <w:t> </w:t>
      </w:r>
      <w:r>
        <w:rPr/>
        <w:t>видов</w:t>
      </w:r>
      <w:r>
        <w:rPr>
          <w:spacing w:val="-13"/>
        </w:rPr>
        <w:t> </w:t>
      </w:r>
      <w:r>
        <w:rPr/>
        <w:t>легкой</w:t>
      </w:r>
      <w:r>
        <w:rPr>
          <w:spacing w:val="-13"/>
        </w:rPr>
        <w:t> </w:t>
      </w:r>
      <w:r>
        <w:rPr/>
        <w:t>атлетики</w:t>
      </w:r>
      <w:r>
        <w:rPr>
          <w:spacing w:val="-13"/>
        </w:rPr>
        <w:t> </w:t>
      </w:r>
      <w:r>
        <w:rPr/>
        <w:t>является</w:t>
      </w:r>
      <w:r>
        <w:rPr>
          <w:spacing w:val="-13"/>
        </w:rPr>
        <w:t> </w:t>
      </w:r>
      <w:r>
        <w:rPr/>
        <w:t>способность</w:t>
      </w:r>
      <w:r>
        <w:rPr>
          <w:spacing w:val="-13"/>
        </w:rPr>
        <w:t> </w:t>
      </w:r>
      <w:r>
        <w:rPr/>
        <w:t>спорт- смена сохранять уравновешенное положение частей тела по отно- шению друг к другу, тела по отношению к опоре, а также тела — и в безопорном положении (прыжковые упражнения).</w:t>
      </w:r>
    </w:p>
    <w:p>
      <w:pPr>
        <w:pStyle w:val="BodyText"/>
        <w:spacing w:line="213" w:lineRule="auto" w:before="3"/>
        <w:ind w:left="464" w:right="51" w:firstLine="268"/>
      </w:pPr>
      <w:r>
        <w:rPr/>
        <w:t>Для развития способности к сохранению равновесия следует применять упражнения разной сложности, дающие возможность сохранять устойчивое положение тела до потери равновесия, до первых признаков утомления. Максимум таких заданий — 5 — 6, отдых</w:t>
      </w:r>
      <w:r>
        <w:rPr>
          <w:spacing w:val="-9"/>
        </w:rPr>
        <w:t> </w:t>
      </w:r>
      <w:r>
        <w:rPr/>
        <w:t>между</w:t>
      </w:r>
      <w:r>
        <w:rPr>
          <w:spacing w:val="-11"/>
        </w:rPr>
        <w:t> </w:t>
      </w:r>
      <w:r>
        <w:rPr/>
        <w:t>ними</w:t>
      </w:r>
      <w:r>
        <w:rPr>
          <w:spacing w:val="-9"/>
        </w:rPr>
        <w:t> </w:t>
      </w:r>
      <w:r>
        <w:rPr/>
        <w:t>—</w:t>
      </w:r>
      <w:r>
        <w:rPr>
          <w:spacing w:val="-9"/>
        </w:rPr>
        <w:t> </w:t>
      </w:r>
      <w:r>
        <w:rPr/>
        <w:t>2</w:t>
      </w:r>
      <w:r>
        <w:rPr>
          <w:spacing w:val="-5"/>
        </w:rPr>
        <w:t> </w:t>
      </w:r>
      <w:r>
        <w:rPr/>
        <w:t>—</w:t>
      </w:r>
      <w:r>
        <w:rPr>
          <w:spacing w:val="-9"/>
        </w:rPr>
        <w:t> </w:t>
      </w:r>
      <w:r>
        <w:rPr/>
        <w:t>3</w:t>
      </w:r>
      <w:r>
        <w:rPr>
          <w:spacing w:val="-9"/>
        </w:rPr>
        <w:t> </w:t>
      </w:r>
      <w:r>
        <w:rPr/>
        <w:t>мин.</w:t>
      </w:r>
      <w:r>
        <w:rPr>
          <w:spacing w:val="-6"/>
        </w:rPr>
        <w:t> </w:t>
      </w:r>
      <w:r>
        <w:rPr/>
        <w:t>Количество</w:t>
      </w:r>
      <w:r>
        <w:rPr>
          <w:spacing w:val="-9"/>
        </w:rPr>
        <w:t> </w:t>
      </w:r>
      <w:r>
        <w:rPr/>
        <w:t>серий</w:t>
      </w:r>
      <w:r>
        <w:rPr>
          <w:spacing w:val="-9"/>
        </w:rPr>
        <w:t> </w:t>
      </w:r>
      <w:r>
        <w:rPr/>
        <w:t>—</w:t>
      </w:r>
      <w:r>
        <w:rPr>
          <w:spacing w:val="-9"/>
        </w:rPr>
        <w:t> </w:t>
      </w:r>
      <w:r>
        <w:rPr/>
        <w:t>2</w:t>
      </w:r>
      <w:r>
        <w:rPr>
          <w:spacing w:val="-6"/>
        </w:rPr>
        <w:t> </w:t>
      </w:r>
      <w:r>
        <w:rPr/>
        <w:t>—</w:t>
      </w:r>
      <w:r>
        <w:rPr>
          <w:spacing w:val="-9"/>
        </w:rPr>
        <w:t> </w:t>
      </w:r>
      <w:r>
        <w:rPr/>
        <w:t>3,</w:t>
      </w:r>
      <w:r>
        <w:rPr>
          <w:spacing w:val="-9"/>
        </w:rPr>
        <w:t> </w:t>
      </w:r>
      <w:r>
        <w:rPr/>
        <w:t>отдых между сериями — 3 — 4 мин.</w:t>
      </w:r>
    </w:p>
    <w:p>
      <w:pPr>
        <w:pStyle w:val="BodyText"/>
        <w:spacing w:line="213" w:lineRule="auto" w:before="5"/>
        <w:ind w:left="459" w:right="38" w:firstLine="283"/>
      </w:pPr>
      <w:r>
        <w:rPr/>
        <w:t>Все двигательные качества во всех видах</w:t>
      </w:r>
      <w:r>
        <w:rPr>
          <w:spacing w:val="-1"/>
        </w:rPr>
        <w:t> </w:t>
      </w:r>
      <w:r>
        <w:rPr/>
        <w:t>легкой</w:t>
      </w:r>
      <w:r>
        <w:rPr>
          <w:spacing w:val="-1"/>
        </w:rPr>
        <w:t> </w:t>
      </w:r>
      <w:r>
        <w:rPr/>
        <w:t>атлетики в пол- ной мере могут проявляться только при условии развития спо- собности к произвольному расслаблению мышц. Для этого необ- ходимо предлагать выполнять двигательные задания (предмет спортивной специализации в целом или его отдельные элементы) без напряжения, расслабленно, «швунгообразно»; переключать (резко</w:t>
      </w:r>
      <w:r>
        <w:rPr>
          <w:spacing w:val="-3"/>
        </w:rPr>
        <w:t> </w:t>
      </w:r>
      <w:r>
        <w:rPr/>
        <w:t>чередовать)</w:t>
      </w:r>
      <w:r>
        <w:rPr>
          <w:spacing w:val="-2"/>
        </w:rPr>
        <w:t> </w:t>
      </w:r>
      <w:r>
        <w:rPr/>
        <w:t>интенсивность</w:t>
      </w:r>
      <w:r>
        <w:rPr>
          <w:spacing w:val="-4"/>
        </w:rPr>
        <w:t> </w:t>
      </w:r>
      <w:r>
        <w:rPr/>
        <w:t>движений</w:t>
      </w:r>
      <w:r>
        <w:rPr>
          <w:spacing w:val="-4"/>
        </w:rPr>
        <w:t> </w:t>
      </w:r>
      <w:r>
        <w:rPr/>
        <w:t>(перемежать</w:t>
      </w:r>
      <w:r>
        <w:rPr>
          <w:spacing w:val="-5"/>
        </w:rPr>
        <w:t> </w:t>
      </w:r>
      <w:r>
        <w:rPr/>
        <w:t>движения с высокой скоростью с продвижением расслабленно, по инерции); регулярно напоминать спортсмену о необходимости расслабления мышц. Одно такое задание должно повторяться 6 — 8 раз, отдых между ними — 0,5 — 1 мин. Количество серий — 5 — 6, отдых между сериями — 4 — 6 мин. Упражнения на расслабления мышц целесообразно применять при исправлении ошибок в движениях, а также</w:t>
      </w:r>
      <w:r>
        <w:rPr>
          <w:spacing w:val="-1"/>
        </w:rPr>
        <w:t> </w:t>
      </w:r>
      <w:r>
        <w:rPr/>
        <w:t>как</w:t>
      </w:r>
      <w:r>
        <w:rPr>
          <w:spacing w:val="-1"/>
        </w:rPr>
        <w:t> </w:t>
      </w:r>
      <w:r>
        <w:rPr/>
        <w:t>метод</w:t>
      </w:r>
      <w:r>
        <w:rPr>
          <w:spacing w:val="-1"/>
        </w:rPr>
        <w:t> </w:t>
      </w:r>
      <w:r>
        <w:rPr/>
        <w:t>активного</w:t>
      </w:r>
      <w:r>
        <w:rPr>
          <w:spacing w:val="-1"/>
        </w:rPr>
        <w:t> </w:t>
      </w:r>
      <w:r>
        <w:rPr/>
        <w:t>отдыха</w:t>
      </w:r>
      <w:r>
        <w:rPr>
          <w:spacing w:val="-1"/>
        </w:rPr>
        <w:t> </w:t>
      </w:r>
      <w:r>
        <w:rPr/>
        <w:t>между</w:t>
      </w:r>
      <w:r>
        <w:rPr>
          <w:spacing w:val="-3"/>
        </w:rPr>
        <w:t> </w:t>
      </w:r>
      <w:r>
        <w:rPr/>
        <w:t>повторениями</w:t>
      </w:r>
      <w:r>
        <w:rPr>
          <w:spacing w:val="-2"/>
        </w:rPr>
        <w:t> </w:t>
      </w:r>
      <w:r>
        <w:rPr/>
        <w:t>различных упражнений на силу, быстроту, выносливость и т.д. Овладение способностью к произвольному расслаблению мышц дает возможность сохранять работоспособность во время трениро- вочных занятий и соревнований.</w:t>
      </w:r>
    </w:p>
    <w:p>
      <w:pPr>
        <w:pStyle w:val="BodyText"/>
        <w:spacing w:line="216" w:lineRule="auto" w:before="14"/>
        <w:ind w:left="478" w:right="48" w:firstLine="278"/>
      </w:pPr>
      <w:r>
        <w:rPr/>
        <w:t>Таким образом, высокий уровень физической подготовленности обеспечивает прочную основу для дальнейшего развития фун-</w:t>
      </w:r>
    </w:p>
    <w:p>
      <w:pPr>
        <w:spacing w:before="147"/>
        <w:ind w:left="478" w:right="0" w:firstLine="0"/>
        <w:jc w:val="left"/>
        <w:rPr>
          <w:rFonts w:ascii="Tahoma"/>
          <w:sz w:val="18"/>
        </w:rPr>
      </w:pPr>
      <w:r>
        <w:rPr>
          <w:rFonts w:ascii="Tahoma"/>
          <w:spacing w:val="-5"/>
          <w:sz w:val="18"/>
        </w:rPr>
        <w:t>432</w:t>
      </w:r>
    </w:p>
    <w:p>
      <w:pPr>
        <w:pStyle w:val="BodyText"/>
        <w:spacing w:line="232" w:lineRule="auto" w:before="112"/>
        <w:ind w:left="440" w:right="160"/>
        <w:jc w:val="left"/>
      </w:pPr>
      <w:r>
        <w:rPr/>
        <w:br w:type="column"/>
      </w:r>
      <w:r>
        <w:rPr/>
        <w:t>кциональных</w:t>
      </w:r>
      <w:r>
        <w:rPr>
          <w:spacing w:val="-5"/>
        </w:rPr>
        <w:t> </w:t>
      </w:r>
      <w:r>
        <w:rPr/>
        <w:t>возможностей</w:t>
      </w:r>
      <w:r>
        <w:rPr>
          <w:spacing w:val="-5"/>
        </w:rPr>
        <w:t> </w:t>
      </w:r>
      <w:r>
        <w:rPr/>
        <w:t>спортсмена</w:t>
      </w:r>
      <w:r>
        <w:rPr>
          <w:spacing w:val="-5"/>
        </w:rPr>
        <w:t> </w:t>
      </w:r>
      <w:r>
        <w:rPr/>
        <w:t>в</w:t>
      </w:r>
      <w:r>
        <w:rPr>
          <w:spacing w:val="-5"/>
        </w:rPr>
        <w:t> </w:t>
      </w:r>
      <w:r>
        <w:rPr/>
        <w:t>избранном</w:t>
      </w:r>
      <w:r>
        <w:rPr>
          <w:spacing w:val="-5"/>
        </w:rPr>
        <w:t> </w:t>
      </w:r>
      <w:r>
        <w:rPr/>
        <w:t>виде</w:t>
      </w:r>
      <w:r>
        <w:rPr>
          <w:spacing w:val="-5"/>
        </w:rPr>
        <w:t> </w:t>
      </w:r>
      <w:r>
        <w:rPr/>
        <w:t>легкой </w:t>
      </w:r>
      <w:r>
        <w:rPr>
          <w:spacing w:val="-2"/>
        </w:rPr>
        <w:t>атлетики.</w:t>
      </w:r>
    </w:p>
    <w:p>
      <w:pPr>
        <w:spacing w:before="237"/>
        <w:ind w:left="0" w:right="329" w:firstLine="0"/>
        <w:jc w:val="center"/>
        <w:rPr>
          <w:rFonts w:ascii="Lucida Sans Unicode" w:hAnsi="Lucida Sans Unicode"/>
          <w:sz w:val="18"/>
        </w:rPr>
      </w:pPr>
      <w:r>
        <w:rPr>
          <w:rFonts w:ascii="Lucida Sans Unicode" w:hAnsi="Lucida Sans Unicode"/>
          <w:w w:val="90"/>
          <w:sz w:val="18"/>
        </w:rPr>
        <w:t>Контрольные</w:t>
      </w:r>
      <w:r>
        <w:rPr>
          <w:rFonts w:ascii="Lucida Sans Unicode" w:hAnsi="Lucida Sans Unicode"/>
          <w:spacing w:val="13"/>
          <w:sz w:val="18"/>
        </w:rPr>
        <w:t> </w:t>
      </w:r>
      <w:r>
        <w:rPr>
          <w:rFonts w:ascii="Lucida Sans Unicode" w:hAnsi="Lucida Sans Unicode"/>
          <w:w w:val="90"/>
          <w:sz w:val="18"/>
        </w:rPr>
        <w:t>вопросы</w:t>
      </w:r>
      <w:r>
        <w:rPr>
          <w:rFonts w:ascii="Lucida Sans Unicode" w:hAnsi="Lucida Sans Unicode"/>
          <w:spacing w:val="12"/>
          <w:sz w:val="18"/>
        </w:rPr>
        <w:t> </w:t>
      </w:r>
      <w:r>
        <w:rPr>
          <w:rFonts w:ascii="Lucida Sans Unicode" w:hAnsi="Lucida Sans Unicode"/>
          <w:w w:val="90"/>
          <w:sz w:val="18"/>
        </w:rPr>
        <w:t>и</w:t>
      </w:r>
      <w:r>
        <w:rPr>
          <w:rFonts w:ascii="Lucida Sans Unicode" w:hAnsi="Lucida Sans Unicode"/>
          <w:spacing w:val="11"/>
          <w:sz w:val="18"/>
        </w:rPr>
        <w:t> </w:t>
      </w:r>
      <w:r>
        <w:rPr>
          <w:rFonts w:ascii="Lucida Sans Unicode" w:hAnsi="Lucida Sans Unicode"/>
          <w:spacing w:val="-2"/>
          <w:w w:val="90"/>
          <w:sz w:val="18"/>
        </w:rPr>
        <w:t>задания</w:t>
      </w:r>
    </w:p>
    <w:p>
      <w:pPr>
        <w:pStyle w:val="ListParagraph"/>
        <w:numPr>
          <w:ilvl w:val="0"/>
          <w:numId w:val="125"/>
        </w:numPr>
        <w:tabs>
          <w:tab w:pos="915" w:val="left" w:leader="none"/>
        </w:tabs>
        <w:spacing w:line="240" w:lineRule="exact" w:before="92" w:after="0"/>
        <w:ind w:left="915" w:right="0" w:hanging="177"/>
        <w:jc w:val="left"/>
        <w:rPr>
          <w:sz w:val="22"/>
        </w:rPr>
      </w:pPr>
      <w:r>
        <w:rPr>
          <w:spacing w:val="-6"/>
          <w:sz w:val="22"/>
        </w:rPr>
        <w:t>Каковы</w:t>
      </w:r>
      <w:r>
        <w:rPr>
          <w:spacing w:val="-12"/>
          <w:sz w:val="22"/>
        </w:rPr>
        <w:t> </w:t>
      </w:r>
      <w:r>
        <w:rPr>
          <w:spacing w:val="-6"/>
          <w:sz w:val="22"/>
        </w:rPr>
        <w:t>цель</w:t>
      </w:r>
      <w:r>
        <w:rPr>
          <w:spacing w:val="-10"/>
          <w:sz w:val="22"/>
        </w:rPr>
        <w:t> </w:t>
      </w:r>
      <w:r>
        <w:rPr>
          <w:spacing w:val="-6"/>
          <w:sz w:val="22"/>
        </w:rPr>
        <w:t>и</w:t>
      </w:r>
      <w:r>
        <w:rPr>
          <w:spacing w:val="-11"/>
          <w:sz w:val="22"/>
        </w:rPr>
        <w:t> </w:t>
      </w:r>
      <w:r>
        <w:rPr>
          <w:spacing w:val="-6"/>
          <w:sz w:val="22"/>
        </w:rPr>
        <w:t>задачи</w:t>
      </w:r>
      <w:r>
        <w:rPr>
          <w:spacing w:val="-12"/>
          <w:sz w:val="22"/>
        </w:rPr>
        <w:t> </w:t>
      </w:r>
      <w:r>
        <w:rPr>
          <w:spacing w:val="-6"/>
          <w:sz w:val="22"/>
        </w:rPr>
        <w:t>спортивной</w:t>
      </w:r>
      <w:r>
        <w:rPr>
          <w:spacing w:val="-11"/>
          <w:sz w:val="22"/>
        </w:rPr>
        <w:t> </w:t>
      </w:r>
      <w:r>
        <w:rPr>
          <w:spacing w:val="-6"/>
          <w:sz w:val="22"/>
        </w:rPr>
        <w:t>тренировки</w:t>
      </w:r>
      <w:r>
        <w:rPr>
          <w:spacing w:val="-11"/>
          <w:sz w:val="22"/>
        </w:rPr>
        <w:t> </w:t>
      </w:r>
      <w:r>
        <w:rPr>
          <w:spacing w:val="-6"/>
          <w:sz w:val="22"/>
        </w:rPr>
        <w:t>в</w:t>
      </w:r>
      <w:r>
        <w:rPr>
          <w:spacing w:val="-11"/>
          <w:sz w:val="22"/>
        </w:rPr>
        <w:t> </w:t>
      </w:r>
      <w:r>
        <w:rPr>
          <w:spacing w:val="-6"/>
          <w:sz w:val="22"/>
        </w:rPr>
        <w:t>легкой</w:t>
      </w:r>
      <w:r>
        <w:rPr>
          <w:spacing w:val="-12"/>
          <w:sz w:val="22"/>
        </w:rPr>
        <w:t> </w:t>
      </w:r>
      <w:r>
        <w:rPr>
          <w:spacing w:val="-6"/>
          <w:sz w:val="22"/>
        </w:rPr>
        <w:t>атлетике?</w:t>
      </w:r>
    </w:p>
    <w:p>
      <w:pPr>
        <w:pStyle w:val="ListParagraph"/>
        <w:numPr>
          <w:ilvl w:val="0"/>
          <w:numId w:val="125"/>
        </w:numPr>
        <w:tabs>
          <w:tab w:pos="913" w:val="left" w:leader="none"/>
        </w:tabs>
        <w:spacing w:line="216" w:lineRule="auto" w:before="8" w:after="0"/>
        <w:ind w:left="449" w:right="803" w:firstLine="288"/>
        <w:jc w:val="left"/>
        <w:rPr>
          <w:sz w:val="22"/>
        </w:rPr>
      </w:pPr>
      <w:r>
        <w:rPr>
          <w:spacing w:val="-2"/>
          <w:sz w:val="22"/>
        </w:rPr>
        <w:t>Охарактеризуйте</w:t>
      </w:r>
      <w:r>
        <w:rPr>
          <w:spacing w:val="-12"/>
          <w:sz w:val="22"/>
        </w:rPr>
        <w:t> </w:t>
      </w:r>
      <w:r>
        <w:rPr>
          <w:spacing w:val="-2"/>
          <w:sz w:val="22"/>
        </w:rPr>
        <w:t>основные</w:t>
      </w:r>
      <w:r>
        <w:rPr>
          <w:spacing w:val="-12"/>
          <w:sz w:val="22"/>
        </w:rPr>
        <w:t> </w:t>
      </w:r>
      <w:r>
        <w:rPr>
          <w:spacing w:val="-2"/>
          <w:sz w:val="22"/>
        </w:rPr>
        <w:t>принципы</w:t>
      </w:r>
      <w:r>
        <w:rPr>
          <w:spacing w:val="-12"/>
          <w:sz w:val="22"/>
        </w:rPr>
        <w:t> </w:t>
      </w:r>
      <w:r>
        <w:rPr>
          <w:spacing w:val="-2"/>
          <w:sz w:val="22"/>
        </w:rPr>
        <w:t>спортивной</w:t>
      </w:r>
      <w:r>
        <w:rPr>
          <w:spacing w:val="-11"/>
          <w:sz w:val="22"/>
        </w:rPr>
        <w:t> </w:t>
      </w:r>
      <w:r>
        <w:rPr>
          <w:spacing w:val="-2"/>
          <w:sz w:val="22"/>
        </w:rPr>
        <w:t>тренировки</w:t>
      </w:r>
      <w:r>
        <w:rPr>
          <w:spacing w:val="-12"/>
          <w:sz w:val="22"/>
        </w:rPr>
        <w:t> </w:t>
      </w:r>
      <w:r>
        <w:rPr>
          <w:spacing w:val="-2"/>
          <w:sz w:val="22"/>
        </w:rPr>
        <w:t>в </w:t>
      </w:r>
      <w:r>
        <w:rPr>
          <w:sz w:val="22"/>
        </w:rPr>
        <w:t>легкой атлетике.</w:t>
      </w:r>
    </w:p>
    <w:p>
      <w:pPr>
        <w:pStyle w:val="ListParagraph"/>
        <w:numPr>
          <w:ilvl w:val="0"/>
          <w:numId w:val="125"/>
        </w:numPr>
        <w:tabs>
          <w:tab w:pos="913" w:val="left" w:leader="none"/>
        </w:tabs>
        <w:spacing w:line="208" w:lineRule="auto" w:before="0" w:after="0"/>
        <w:ind w:left="449" w:right="790" w:firstLine="288"/>
        <w:jc w:val="left"/>
        <w:rPr>
          <w:sz w:val="22"/>
        </w:rPr>
      </w:pPr>
      <w:r>
        <w:rPr>
          <w:spacing w:val="-8"/>
          <w:sz w:val="22"/>
        </w:rPr>
        <w:t>Дайте</w:t>
      </w:r>
      <w:r>
        <w:rPr>
          <w:spacing w:val="-19"/>
          <w:sz w:val="22"/>
        </w:rPr>
        <w:t> </w:t>
      </w:r>
      <w:r>
        <w:rPr>
          <w:spacing w:val="-8"/>
          <w:sz w:val="22"/>
        </w:rPr>
        <w:t>характеристику</w:t>
      </w:r>
      <w:r>
        <w:rPr>
          <w:spacing w:val="-19"/>
          <w:sz w:val="22"/>
        </w:rPr>
        <w:t> </w:t>
      </w:r>
      <w:r>
        <w:rPr>
          <w:spacing w:val="-8"/>
          <w:sz w:val="22"/>
        </w:rPr>
        <w:t>тренировочных</w:t>
      </w:r>
      <w:r>
        <w:rPr>
          <w:spacing w:val="-17"/>
          <w:sz w:val="22"/>
        </w:rPr>
        <w:t> </w:t>
      </w:r>
      <w:r>
        <w:rPr>
          <w:spacing w:val="-8"/>
          <w:sz w:val="22"/>
        </w:rPr>
        <w:t>и</w:t>
      </w:r>
      <w:r>
        <w:rPr>
          <w:spacing w:val="-20"/>
          <w:sz w:val="22"/>
        </w:rPr>
        <w:t> </w:t>
      </w:r>
      <w:r>
        <w:rPr>
          <w:spacing w:val="-8"/>
          <w:sz w:val="22"/>
        </w:rPr>
        <w:t>соревновательных</w:t>
      </w:r>
      <w:r>
        <w:rPr>
          <w:spacing w:val="-19"/>
          <w:sz w:val="22"/>
        </w:rPr>
        <w:t> </w:t>
      </w:r>
      <w:r>
        <w:rPr>
          <w:spacing w:val="-8"/>
          <w:sz w:val="22"/>
        </w:rPr>
        <w:t>нагрузок </w:t>
      </w:r>
      <w:r>
        <w:rPr>
          <w:sz w:val="22"/>
        </w:rPr>
        <w:t>в различных видах легкой атлетики.</w:t>
      </w:r>
    </w:p>
    <w:p>
      <w:pPr>
        <w:pStyle w:val="ListParagraph"/>
        <w:numPr>
          <w:ilvl w:val="0"/>
          <w:numId w:val="125"/>
        </w:numPr>
        <w:tabs>
          <w:tab w:pos="914" w:val="left" w:leader="none"/>
        </w:tabs>
        <w:spacing w:line="212" w:lineRule="exact" w:before="0" w:after="0"/>
        <w:ind w:left="914" w:right="0" w:hanging="176"/>
        <w:jc w:val="left"/>
        <w:rPr>
          <w:sz w:val="22"/>
        </w:rPr>
      </w:pPr>
      <w:r>
        <w:rPr/>
        <mc:AlternateContent>
          <mc:Choice Requires="wps">
            <w:drawing>
              <wp:anchor distT="0" distB="0" distL="0" distR="0" allowOverlap="1" layoutInCell="1" locked="0" behindDoc="0" simplePos="0" relativeHeight="16080384">
                <wp:simplePos x="0" y="0"/>
                <wp:positionH relativeFrom="page">
                  <wp:posOffset>5196840</wp:posOffset>
                </wp:positionH>
                <wp:positionV relativeFrom="paragraph">
                  <wp:posOffset>91323</wp:posOffset>
                </wp:positionV>
                <wp:extent cx="1270" cy="670560"/>
                <wp:effectExtent l="0" t="0" r="0" b="0"/>
                <wp:wrapNone/>
                <wp:docPr id="1129" name="Graphic 1129"/>
                <wp:cNvGraphicFramePr>
                  <a:graphicFrameLocks/>
                </wp:cNvGraphicFramePr>
                <a:graphic>
                  <a:graphicData uri="http://schemas.microsoft.com/office/word/2010/wordprocessingShape">
                    <wps:wsp>
                      <wps:cNvPr id="1129" name="Graphic 1129"/>
                      <wps:cNvSpPr/>
                      <wps:spPr>
                        <a:xfrm>
                          <a:off x="0" y="0"/>
                          <a:ext cx="1270" cy="670560"/>
                        </a:xfrm>
                        <a:custGeom>
                          <a:avLst/>
                          <a:gdLst/>
                          <a:ahLst/>
                          <a:cxnLst/>
                          <a:rect l="l" t="t" r="r" b="b"/>
                          <a:pathLst>
                            <a:path w="0" h="670560">
                              <a:moveTo>
                                <a:pt x="0" y="0"/>
                              </a:moveTo>
                              <a:lnTo>
                                <a:pt x="0" y="670560"/>
                              </a:lnTo>
                            </a:path>
                          </a:pathLst>
                        </a:custGeom>
                        <a:ln w="2413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80384" from="409.200012pt,7.190814pt" to="409.200012pt,59.990814pt" stroked="true" strokeweight="1.9pt" strokecolor="#000000">
                <v:stroke dashstyle="solid"/>
                <w10:wrap type="none"/>
              </v:line>
            </w:pict>
          </mc:Fallback>
        </mc:AlternateContent>
      </w:r>
      <w:r>
        <w:rPr>
          <w:spacing w:val="-6"/>
          <w:sz w:val="22"/>
        </w:rPr>
        <w:t>Каковы</w:t>
      </w:r>
      <w:r>
        <w:rPr>
          <w:spacing w:val="-14"/>
          <w:sz w:val="22"/>
        </w:rPr>
        <w:t> </w:t>
      </w:r>
      <w:r>
        <w:rPr>
          <w:spacing w:val="-6"/>
          <w:sz w:val="22"/>
        </w:rPr>
        <w:t>задачи,</w:t>
      </w:r>
      <w:r>
        <w:rPr>
          <w:spacing w:val="-12"/>
          <w:sz w:val="22"/>
        </w:rPr>
        <w:t> </w:t>
      </w:r>
      <w:r>
        <w:rPr>
          <w:spacing w:val="-6"/>
          <w:sz w:val="22"/>
        </w:rPr>
        <w:t>средства</w:t>
      </w:r>
      <w:r>
        <w:rPr>
          <w:spacing w:val="-12"/>
          <w:sz w:val="22"/>
        </w:rPr>
        <w:t> </w:t>
      </w:r>
      <w:r>
        <w:rPr>
          <w:spacing w:val="-6"/>
          <w:sz w:val="22"/>
        </w:rPr>
        <w:t>и</w:t>
      </w:r>
      <w:r>
        <w:rPr>
          <w:spacing w:val="-10"/>
          <w:sz w:val="22"/>
        </w:rPr>
        <w:t> </w:t>
      </w:r>
      <w:r>
        <w:rPr>
          <w:spacing w:val="-6"/>
          <w:sz w:val="22"/>
        </w:rPr>
        <w:t>методы</w:t>
      </w:r>
      <w:r>
        <w:rPr>
          <w:spacing w:val="-12"/>
          <w:sz w:val="22"/>
        </w:rPr>
        <w:t> </w:t>
      </w:r>
      <w:r>
        <w:rPr>
          <w:spacing w:val="-6"/>
          <w:sz w:val="22"/>
        </w:rPr>
        <w:t>подготовки</w:t>
      </w:r>
      <w:r>
        <w:rPr>
          <w:spacing w:val="-12"/>
          <w:sz w:val="22"/>
        </w:rPr>
        <w:t> </w:t>
      </w:r>
      <w:r>
        <w:rPr>
          <w:spacing w:val="-6"/>
          <w:sz w:val="22"/>
        </w:rPr>
        <w:t>легкоатлета?</w:t>
      </w:r>
    </w:p>
    <w:p>
      <w:pPr>
        <w:pStyle w:val="ListParagraph"/>
        <w:numPr>
          <w:ilvl w:val="0"/>
          <w:numId w:val="125"/>
        </w:numPr>
        <w:tabs>
          <w:tab w:pos="914" w:val="left" w:leader="none"/>
        </w:tabs>
        <w:spacing w:line="221" w:lineRule="exact" w:before="0" w:after="0"/>
        <w:ind w:left="914" w:right="0" w:hanging="176"/>
        <w:jc w:val="left"/>
        <w:rPr>
          <w:sz w:val="22"/>
        </w:rPr>
      </w:pPr>
      <w:r>
        <w:rPr>
          <w:spacing w:val="-6"/>
          <w:sz w:val="22"/>
        </w:rPr>
        <w:t>В</w:t>
      </w:r>
      <w:r>
        <w:rPr>
          <w:spacing w:val="-14"/>
          <w:sz w:val="22"/>
        </w:rPr>
        <w:t> </w:t>
      </w:r>
      <w:r>
        <w:rPr>
          <w:spacing w:val="-6"/>
          <w:sz w:val="22"/>
        </w:rPr>
        <w:t>чем</w:t>
      </w:r>
      <w:r>
        <w:rPr>
          <w:spacing w:val="-12"/>
          <w:sz w:val="22"/>
        </w:rPr>
        <w:t> </w:t>
      </w:r>
      <w:r>
        <w:rPr>
          <w:spacing w:val="-6"/>
          <w:sz w:val="22"/>
        </w:rPr>
        <w:t>смысл</w:t>
      </w:r>
      <w:r>
        <w:rPr>
          <w:spacing w:val="-11"/>
          <w:sz w:val="22"/>
        </w:rPr>
        <w:t> </w:t>
      </w:r>
      <w:r>
        <w:rPr>
          <w:spacing w:val="-6"/>
          <w:sz w:val="22"/>
        </w:rPr>
        <w:t>периодизации</w:t>
      </w:r>
      <w:r>
        <w:rPr>
          <w:spacing w:val="-12"/>
          <w:sz w:val="22"/>
        </w:rPr>
        <w:t> </w:t>
      </w:r>
      <w:r>
        <w:rPr>
          <w:spacing w:val="-6"/>
          <w:sz w:val="22"/>
        </w:rPr>
        <w:t>спортивной</w:t>
      </w:r>
      <w:r>
        <w:rPr>
          <w:spacing w:val="-11"/>
          <w:sz w:val="22"/>
        </w:rPr>
        <w:t> </w:t>
      </w:r>
      <w:r>
        <w:rPr>
          <w:spacing w:val="-6"/>
          <w:sz w:val="22"/>
        </w:rPr>
        <w:t>тренировки?</w:t>
      </w:r>
    </w:p>
    <w:p>
      <w:pPr>
        <w:pStyle w:val="ListParagraph"/>
        <w:numPr>
          <w:ilvl w:val="0"/>
          <w:numId w:val="125"/>
        </w:numPr>
        <w:tabs>
          <w:tab w:pos="913" w:val="left" w:leader="none"/>
        </w:tabs>
        <w:spacing w:line="211" w:lineRule="auto" w:before="8" w:after="0"/>
        <w:ind w:left="449" w:right="822" w:firstLine="288"/>
        <w:jc w:val="left"/>
        <w:rPr>
          <w:sz w:val="22"/>
        </w:rPr>
      </w:pPr>
      <w:r>
        <w:rPr>
          <w:spacing w:val="-8"/>
          <w:sz w:val="22"/>
        </w:rPr>
        <w:t>Назовите отличительные черты контрольных упражнений (тестов) </w:t>
      </w:r>
      <w:r>
        <w:rPr>
          <w:sz w:val="22"/>
        </w:rPr>
        <w:t>для бегунов, прыгунов, метателей.</w:t>
      </w:r>
    </w:p>
    <w:p>
      <w:pPr>
        <w:pStyle w:val="ListParagraph"/>
        <w:numPr>
          <w:ilvl w:val="0"/>
          <w:numId w:val="125"/>
        </w:numPr>
        <w:tabs>
          <w:tab w:pos="913" w:val="left" w:leader="none"/>
        </w:tabs>
        <w:spacing w:line="208" w:lineRule="auto" w:before="0" w:after="0"/>
        <w:ind w:left="449" w:right="834" w:firstLine="288"/>
        <w:jc w:val="left"/>
        <w:rPr>
          <w:sz w:val="22"/>
        </w:rPr>
      </w:pPr>
      <w:r>
        <w:rPr>
          <w:spacing w:val="-8"/>
          <w:sz w:val="22"/>
        </w:rPr>
        <w:t>Какие</w:t>
      </w:r>
      <w:r>
        <w:rPr>
          <w:spacing w:val="-19"/>
          <w:sz w:val="22"/>
        </w:rPr>
        <w:t> </w:t>
      </w:r>
      <w:r>
        <w:rPr>
          <w:spacing w:val="-8"/>
          <w:sz w:val="22"/>
        </w:rPr>
        <w:t>средства</w:t>
      </w:r>
      <w:r>
        <w:rPr>
          <w:spacing w:val="-17"/>
          <w:sz w:val="22"/>
        </w:rPr>
        <w:t> </w:t>
      </w:r>
      <w:r>
        <w:rPr>
          <w:spacing w:val="-8"/>
          <w:sz w:val="22"/>
        </w:rPr>
        <w:t>и</w:t>
      </w:r>
      <w:r>
        <w:rPr>
          <w:spacing w:val="-20"/>
          <w:sz w:val="22"/>
        </w:rPr>
        <w:t> </w:t>
      </w:r>
      <w:r>
        <w:rPr>
          <w:spacing w:val="-8"/>
          <w:sz w:val="22"/>
        </w:rPr>
        <w:t>методы</w:t>
      </w:r>
      <w:r>
        <w:rPr>
          <w:spacing w:val="-19"/>
          <w:sz w:val="22"/>
        </w:rPr>
        <w:t> </w:t>
      </w:r>
      <w:r>
        <w:rPr>
          <w:spacing w:val="-8"/>
          <w:sz w:val="22"/>
        </w:rPr>
        <w:t>следует</w:t>
      </w:r>
      <w:r>
        <w:rPr>
          <w:spacing w:val="-18"/>
          <w:sz w:val="22"/>
        </w:rPr>
        <w:t> </w:t>
      </w:r>
      <w:r>
        <w:rPr>
          <w:spacing w:val="-8"/>
          <w:sz w:val="22"/>
        </w:rPr>
        <w:t>применять</w:t>
      </w:r>
      <w:r>
        <w:rPr>
          <w:spacing w:val="-17"/>
          <w:sz w:val="22"/>
        </w:rPr>
        <w:t> </w:t>
      </w:r>
      <w:r>
        <w:rPr>
          <w:spacing w:val="-8"/>
          <w:sz w:val="22"/>
        </w:rPr>
        <w:t>легкоатлету</w:t>
      </w:r>
      <w:r>
        <w:rPr>
          <w:spacing w:val="-19"/>
          <w:sz w:val="22"/>
        </w:rPr>
        <w:t> </w:t>
      </w:r>
      <w:r>
        <w:rPr>
          <w:spacing w:val="-8"/>
          <w:sz w:val="22"/>
        </w:rPr>
        <w:t>при</w:t>
      </w:r>
      <w:r>
        <w:rPr>
          <w:spacing w:val="-20"/>
          <w:sz w:val="22"/>
        </w:rPr>
        <w:t> </w:t>
      </w:r>
      <w:r>
        <w:rPr>
          <w:spacing w:val="-8"/>
          <w:sz w:val="22"/>
        </w:rPr>
        <w:t>разви- </w:t>
      </w:r>
      <w:r>
        <w:rPr>
          <w:spacing w:val="-2"/>
          <w:sz w:val="22"/>
        </w:rPr>
        <w:t>тии</w:t>
      </w:r>
      <w:r>
        <w:rPr>
          <w:spacing w:val="-15"/>
          <w:sz w:val="22"/>
        </w:rPr>
        <w:t> </w:t>
      </w:r>
      <w:r>
        <w:rPr>
          <w:spacing w:val="-2"/>
          <w:sz w:val="22"/>
        </w:rPr>
        <w:t>быстроты,</w:t>
      </w:r>
      <w:r>
        <w:rPr>
          <w:spacing w:val="-12"/>
          <w:sz w:val="22"/>
        </w:rPr>
        <w:t> </w:t>
      </w:r>
      <w:r>
        <w:rPr>
          <w:spacing w:val="-2"/>
          <w:sz w:val="22"/>
        </w:rPr>
        <w:t>выносливости</w:t>
      </w:r>
      <w:r>
        <w:rPr>
          <w:spacing w:val="-13"/>
          <w:sz w:val="22"/>
        </w:rPr>
        <w:t> </w:t>
      </w:r>
      <w:r>
        <w:rPr>
          <w:spacing w:val="-2"/>
          <w:sz w:val="22"/>
        </w:rPr>
        <w:t>и</w:t>
      </w:r>
      <w:r>
        <w:rPr>
          <w:spacing w:val="-13"/>
          <w:sz w:val="22"/>
        </w:rPr>
        <w:t> </w:t>
      </w:r>
      <w:r>
        <w:rPr>
          <w:spacing w:val="-2"/>
          <w:sz w:val="22"/>
        </w:rPr>
        <w:t>скоростно-силовых</w:t>
      </w:r>
      <w:r>
        <w:rPr>
          <w:spacing w:val="-15"/>
          <w:sz w:val="22"/>
        </w:rPr>
        <w:t> </w:t>
      </w:r>
      <w:r>
        <w:rPr>
          <w:spacing w:val="-2"/>
          <w:sz w:val="22"/>
        </w:rPr>
        <w:t>качеств?</w:t>
      </w:r>
    </w:p>
    <w:p>
      <w:pPr>
        <w:pStyle w:val="ListParagraph"/>
        <w:numPr>
          <w:ilvl w:val="0"/>
          <w:numId w:val="125"/>
        </w:numPr>
        <w:tabs>
          <w:tab w:pos="913" w:val="left" w:leader="none"/>
        </w:tabs>
        <w:spacing w:line="208" w:lineRule="auto" w:before="1" w:after="0"/>
        <w:ind w:left="449" w:right="847" w:firstLine="288"/>
        <w:jc w:val="left"/>
        <w:rPr>
          <w:sz w:val="22"/>
        </w:rPr>
      </w:pPr>
      <w:r>
        <w:rPr>
          <w:spacing w:val="-4"/>
          <w:sz w:val="22"/>
        </w:rPr>
        <w:t>Составьте</w:t>
      </w:r>
      <w:r>
        <w:rPr>
          <w:spacing w:val="-9"/>
          <w:sz w:val="22"/>
        </w:rPr>
        <w:t> </w:t>
      </w:r>
      <w:r>
        <w:rPr>
          <w:spacing w:val="-4"/>
          <w:sz w:val="22"/>
        </w:rPr>
        <w:t>годовой</w:t>
      </w:r>
      <w:r>
        <w:rPr>
          <w:spacing w:val="-10"/>
          <w:sz w:val="22"/>
        </w:rPr>
        <w:t> </w:t>
      </w:r>
      <w:r>
        <w:rPr>
          <w:spacing w:val="-4"/>
          <w:sz w:val="22"/>
        </w:rPr>
        <w:t>тренировочный</w:t>
      </w:r>
      <w:r>
        <w:rPr>
          <w:spacing w:val="-10"/>
          <w:sz w:val="22"/>
        </w:rPr>
        <w:t> </w:t>
      </w:r>
      <w:r>
        <w:rPr>
          <w:spacing w:val="-4"/>
          <w:sz w:val="22"/>
        </w:rPr>
        <w:t>план</w:t>
      </w:r>
      <w:r>
        <w:rPr>
          <w:spacing w:val="-9"/>
          <w:sz w:val="22"/>
        </w:rPr>
        <w:t> </w:t>
      </w:r>
      <w:r>
        <w:rPr>
          <w:spacing w:val="-4"/>
          <w:sz w:val="22"/>
        </w:rPr>
        <w:t>подготовки</w:t>
      </w:r>
      <w:r>
        <w:rPr>
          <w:spacing w:val="-10"/>
          <w:sz w:val="22"/>
        </w:rPr>
        <w:t> </w:t>
      </w:r>
      <w:r>
        <w:rPr>
          <w:spacing w:val="-4"/>
          <w:sz w:val="22"/>
        </w:rPr>
        <w:t>легкоатлета </w:t>
      </w:r>
      <w:r>
        <w:rPr>
          <w:sz w:val="22"/>
        </w:rPr>
        <w:t>II разряда.</w:t>
      </w:r>
    </w:p>
    <w:p>
      <w:pPr>
        <w:pStyle w:val="ListParagraph"/>
        <w:numPr>
          <w:ilvl w:val="0"/>
          <w:numId w:val="125"/>
        </w:numPr>
        <w:tabs>
          <w:tab w:pos="913" w:val="left" w:leader="none"/>
        </w:tabs>
        <w:spacing w:line="232" w:lineRule="auto" w:before="2" w:after="0"/>
        <w:ind w:left="449" w:right="827" w:firstLine="288"/>
        <w:jc w:val="left"/>
        <w:rPr>
          <w:sz w:val="22"/>
        </w:rPr>
      </w:pPr>
      <w:r>
        <w:rPr/>
        <mc:AlternateContent>
          <mc:Choice Requires="wps">
            <w:drawing>
              <wp:anchor distT="0" distB="0" distL="0" distR="0" allowOverlap="1" layoutInCell="1" locked="0" behindDoc="0" simplePos="0" relativeHeight="16080896">
                <wp:simplePos x="0" y="0"/>
                <wp:positionH relativeFrom="page">
                  <wp:posOffset>5227320</wp:posOffset>
                </wp:positionH>
                <wp:positionV relativeFrom="paragraph">
                  <wp:posOffset>1855344</wp:posOffset>
                </wp:positionV>
                <wp:extent cx="1270" cy="722630"/>
                <wp:effectExtent l="0" t="0" r="0" b="0"/>
                <wp:wrapNone/>
                <wp:docPr id="1130" name="Graphic 1130"/>
                <wp:cNvGraphicFramePr>
                  <a:graphicFrameLocks/>
                </wp:cNvGraphicFramePr>
                <a:graphic>
                  <a:graphicData uri="http://schemas.microsoft.com/office/word/2010/wordprocessingShape">
                    <wps:wsp>
                      <wps:cNvPr id="1130" name="Graphic 1130"/>
                      <wps:cNvSpPr/>
                      <wps:spPr>
                        <a:xfrm>
                          <a:off x="0" y="0"/>
                          <a:ext cx="1270" cy="722630"/>
                        </a:xfrm>
                        <a:custGeom>
                          <a:avLst/>
                          <a:gdLst/>
                          <a:ahLst/>
                          <a:cxnLst/>
                          <a:rect l="l" t="t" r="r" b="b"/>
                          <a:pathLst>
                            <a:path w="0" h="722630">
                              <a:moveTo>
                                <a:pt x="0" y="0"/>
                              </a:moveTo>
                              <a:lnTo>
                                <a:pt x="0" y="722629"/>
                              </a:lnTo>
                            </a:path>
                          </a:pathLst>
                        </a:custGeom>
                        <a:ln w="215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80896" from="411.600006pt,146.090149pt" to="411.600006pt,202.990149pt" stroked="true" strokeweight="1.7pt" strokecolor="#000000">
                <v:stroke dashstyle="solid"/>
                <w10:wrap type="none"/>
              </v:line>
            </w:pict>
          </mc:Fallback>
        </mc:AlternateContent>
      </w:r>
      <w:r>
        <w:rPr>
          <w:spacing w:val="-6"/>
          <w:sz w:val="22"/>
        </w:rPr>
        <w:t>Какова</w:t>
      </w:r>
      <w:r>
        <w:rPr>
          <w:spacing w:val="-9"/>
          <w:sz w:val="22"/>
        </w:rPr>
        <w:t> </w:t>
      </w:r>
      <w:r>
        <w:rPr>
          <w:spacing w:val="-6"/>
          <w:sz w:val="22"/>
        </w:rPr>
        <w:t>классификация</w:t>
      </w:r>
      <w:r>
        <w:rPr>
          <w:spacing w:val="-10"/>
          <w:sz w:val="22"/>
        </w:rPr>
        <w:t> </w:t>
      </w:r>
      <w:r>
        <w:rPr>
          <w:spacing w:val="-6"/>
          <w:sz w:val="22"/>
        </w:rPr>
        <w:t>средств</w:t>
      </w:r>
      <w:r>
        <w:rPr>
          <w:spacing w:val="-10"/>
          <w:sz w:val="22"/>
        </w:rPr>
        <w:t> </w:t>
      </w:r>
      <w:r>
        <w:rPr>
          <w:spacing w:val="-6"/>
          <w:sz w:val="22"/>
        </w:rPr>
        <w:t>и</w:t>
      </w:r>
      <w:r>
        <w:rPr>
          <w:spacing w:val="-10"/>
          <w:sz w:val="22"/>
        </w:rPr>
        <w:t> </w:t>
      </w:r>
      <w:r>
        <w:rPr>
          <w:spacing w:val="-6"/>
          <w:sz w:val="22"/>
        </w:rPr>
        <w:t>методов</w:t>
      </w:r>
      <w:r>
        <w:rPr>
          <w:spacing w:val="-10"/>
          <w:sz w:val="22"/>
        </w:rPr>
        <w:t> </w:t>
      </w:r>
      <w:r>
        <w:rPr>
          <w:spacing w:val="-6"/>
          <w:sz w:val="22"/>
        </w:rPr>
        <w:t>спортивной</w:t>
      </w:r>
      <w:r>
        <w:rPr>
          <w:spacing w:val="-10"/>
          <w:sz w:val="22"/>
        </w:rPr>
        <w:t> </w:t>
      </w:r>
      <w:r>
        <w:rPr>
          <w:spacing w:val="-6"/>
          <w:sz w:val="22"/>
        </w:rPr>
        <w:t>тренировки </w:t>
      </w:r>
      <w:r>
        <w:rPr>
          <w:sz w:val="22"/>
        </w:rPr>
        <w:t>в легкой атлетике?</w:t>
      </w: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jc w:val="left"/>
      </w:pPr>
    </w:p>
    <w:p>
      <w:pPr>
        <w:pStyle w:val="BodyText"/>
        <w:spacing w:before="48"/>
        <w:jc w:val="left"/>
      </w:pPr>
    </w:p>
    <w:p>
      <w:pPr>
        <w:spacing w:before="0"/>
        <w:ind w:left="564" w:right="0" w:firstLine="0"/>
        <w:jc w:val="left"/>
        <w:rPr>
          <w:sz w:val="14"/>
        </w:rPr>
      </w:pPr>
      <w:r>
        <w:rPr/>
        <mc:AlternateContent>
          <mc:Choice Requires="wps">
            <w:drawing>
              <wp:anchor distT="0" distB="0" distL="0" distR="0" allowOverlap="1" layoutInCell="1" locked="0" behindDoc="0" simplePos="0" relativeHeight="16081408">
                <wp:simplePos x="0" y="0"/>
                <wp:positionH relativeFrom="page">
                  <wp:posOffset>5254625</wp:posOffset>
                </wp:positionH>
                <wp:positionV relativeFrom="paragraph">
                  <wp:posOffset>-557186</wp:posOffset>
                </wp:positionV>
                <wp:extent cx="1270" cy="920750"/>
                <wp:effectExtent l="0" t="0" r="0" b="0"/>
                <wp:wrapNone/>
                <wp:docPr id="1131" name="Graphic 1131"/>
                <wp:cNvGraphicFramePr>
                  <a:graphicFrameLocks/>
                </wp:cNvGraphicFramePr>
                <a:graphic>
                  <a:graphicData uri="http://schemas.microsoft.com/office/word/2010/wordprocessingShape">
                    <wps:wsp>
                      <wps:cNvPr id="1131" name="Graphic 1131"/>
                      <wps:cNvSpPr/>
                      <wps:spPr>
                        <a:xfrm>
                          <a:off x="0" y="0"/>
                          <a:ext cx="1270" cy="920750"/>
                        </a:xfrm>
                        <a:custGeom>
                          <a:avLst/>
                          <a:gdLst/>
                          <a:ahLst/>
                          <a:cxnLst/>
                          <a:rect l="l" t="t" r="r" b="b"/>
                          <a:pathLst>
                            <a:path w="0" h="920750">
                              <a:moveTo>
                                <a:pt x="0" y="0"/>
                              </a:moveTo>
                              <a:lnTo>
                                <a:pt x="0" y="920750"/>
                              </a:lnTo>
                            </a:path>
                          </a:pathLst>
                        </a:custGeom>
                        <a:ln w="3683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81408" from="413.75pt,-43.872986pt" to="413.75pt,28.627014pt" stroked="true" strokeweight="2.9pt" strokecolor="#000000">
                <v:stroke dashstyle="solid"/>
                <w10:wrap type="none"/>
              </v:line>
            </w:pict>
          </mc:Fallback>
        </mc:AlternateContent>
      </w:r>
      <w:r>
        <w:rPr>
          <w:spacing w:val="-2"/>
          <w:sz w:val="14"/>
        </w:rPr>
        <w:t>1</w:t>
      </w:r>
      <w:r>
        <w:rPr>
          <w:spacing w:val="-8"/>
          <w:sz w:val="14"/>
        </w:rPr>
        <w:t> </w:t>
      </w:r>
      <w:r>
        <w:rPr>
          <w:spacing w:val="-2"/>
          <w:sz w:val="14"/>
        </w:rPr>
        <w:t>5</w:t>
      </w:r>
      <w:r>
        <w:rPr>
          <w:spacing w:val="-8"/>
          <w:sz w:val="14"/>
        </w:rPr>
        <w:t> </w:t>
      </w:r>
      <w:r>
        <w:rPr>
          <w:spacing w:val="-2"/>
          <w:sz w:val="14"/>
        </w:rPr>
        <w:t>Жилкин</w:t>
      </w:r>
    </w:p>
    <w:p>
      <w:pPr>
        <w:spacing w:after="0"/>
        <w:jc w:val="left"/>
        <w:rPr>
          <w:sz w:val="14"/>
        </w:rPr>
        <w:sectPr>
          <w:type w:val="continuous"/>
          <w:pgSz w:w="16840" w:h="11910" w:orient="landscape"/>
          <w:pgMar w:top="1420" w:bottom="280" w:left="1000" w:right="1200"/>
          <w:cols w:num="2" w:equalWidth="0">
            <w:col w:w="6915" w:space="118"/>
            <w:col w:w="7607"/>
          </w:cols>
        </w:sectPr>
      </w:pPr>
    </w:p>
    <w:p>
      <w:pPr>
        <w:pStyle w:val="BodyText"/>
        <w:spacing w:before="6"/>
        <w:jc w:val="left"/>
        <w:rPr>
          <w:sz w:val="20"/>
        </w:rPr>
      </w:pPr>
    </w:p>
    <w:p>
      <w:pPr>
        <w:spacing w:after="0"/>
        <w:jc w:val="left"/>
        <w:rPr>
          <w:sz w:val="20"/>
        </w:rPr>
        <w:sectPr>
          <w:pgSz w:w="16840" w:h="11910" w:orient="landscape"/>
          <w:pgMar w:top="0" w:bottom="0" w:left="1000" w:right="1200"/>
        </w:sectPr>
      </w:pPr>
    </w:p>
    <w:p>
      <w:pPr>
        <w:pStyle w:val="BodyText"/>
        <w:spacing w:before="183"/>
        <w:ind w:left="485" w:right="140"/>
        <w:jc w:val="center"/>
        <w:rPr>
          <w:rFonts w:ascii="Tahoma" w:hAnsi="Tahoma"/>
        </w:rPr>
      </w:pPr>
      <w:r>
        <w:rPr/>
        <mc:AlternateContent>
          <mc:Choice Requires="wps">
            <w:drawing>
              <wp:anchor distT="0" distB="0" distL="0" distR="0" allowOverlap="1" layoutInCell="1" locked="0" behindDoc="0" simplePos="0" relativeHeight="16081920">
                <wp:simplePos x="0" y="0"/>
                <wp:positionH relativeFrom="page">
                  <wp:posOffset>263842</wp:posOffset>
                </wp:positionH>
                <wp:positionV relativeFrom="page">
                  <wp:posOffset>0</wp:posOffset>
                </wp:positionV>
                <wp:extent cx="64135" cy="7217409"/>
                <wp:effectExtent l="0" t="0" r="0" b="0"/>
                <wp:wrapNone/>
                <wp:docPr id="1132" name="Group 1132"/>
                <wp:cNvGraphicFramePr>
                  <a:graphicFrameLocks/>
                </wp:cNvGraphicFramePr>
                <a:graphic>
                  <a:graphicData uri="http://schemas.microsoft.com/office/word/2010/wordprocessingGroup">
                    <wpg:wgp>
                      <wpg:cNvPr id="1132" name="Group 1132"/>
                      <wpg:cNvGrpSpPr/>
                      <wpg:grpSpPr>
                        <a:xfrm>
                          <a:off x="0" y="0"/>
                          <a:ext cx="64135" cy="7217409"/>
                          <a:chExt cx="64135" cy="7217409"/>
                        </a:xfrm>
                      </wpg:grpSpPr>
                      <wps:wsp>
                        <wps:cNvPr id="1133" name="Graphic 1133"/>
                        <wps:cNvSpPr/>
                        <wps:spPr>
                          <a:xfrm>
                            <a:off x="0" y="0"/>
                            <a:ext cx="3175" cy="1682750"/>
                          </a:xfrm>
                          <a:custGeom>
                            <a:avLst/>
                            <a:gdLst/>
                            <a:ahLst/>
                            <a:cxnLst/>
                            <a:rect l="l" t="t" r="r" b="b"/>
                            <a:pathLst>
                              <a:path w="3175" h="1682750">
                                <a:moveTo>
                                  <a:pt x="0" y="1682750"/>
                                </a:moveTo>
                                <a:lnTo>
                                  <a:pt x="3175" y="1682750"/>
                                </a:lnTo>
                                <a:lnTo>
                                  <a:pt x="3175" y="0"/>
                                </a:lnTo>
                                <a:lnTo>
                                  <a:pt x="0" y="0"/>
                                </a:lnTo>
                                <a:lnTo>
                                  <a:pt x="0" y="1682750"/>
                                </a:lnTo>
                                <a:close/>
                              </a:path>
                            </a:pathLst>
                          </a:custGeom>
                          <a:solidFill>
                            <a:srgbClr val="000000"/>
                          </a:solidFill>
                        </wps:spPr>
                        <wps:bodyPr wrap="square" lIns="0" tIns="0" rIns="0" bIns="0" rtlCol="0">
                          <a:prstTxWarp prst="textNoShape">
                            <a:avLst/>
                          </a:prstTxWarp>
                          <a:noAutofit/>
                        </wps:bodyPr>
                      </wps:wsp>
                      <wps:wsp>
                        <wps:cNvPr id="1134" name="Graphic 1134"/>
                        <wps:cNvSpPr/>
                        <wps:spPr>
                          <a:xfrm>
                            <a:off x="40957" y="42545"/>
                            <a:ext cx="21590" cy="7174865"/>
                          </a:xfrm>
                          <a:custGeom>
                            <a:avLst/>
                            <a:gdLst/>
                            <a:ahLst/>
                            <a:cxnLst/>
                            <a:rect l="l" t="t" r="r" b="b"/>
                            <a:pathLst>
                              <a:path w="21590" h="7174865">
                                <a:moveTo>
                                  <a:pt x="0" y="0"/>
                                </a:moveTo>
                                <a:lnTo>
                                  <a:pt x="0" y="7174865"/>
                                </a:lnTo>
                              </a:path>
                              <a:path w="21590" h="7174865">
                                <a:moveTo>
                                  <a:pt x="21589" y="27304"/>
                                </a:moveTo>
                                <a:lnTo>
                                  <a:pt x="21589" y="707707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775pt;margin-top:0pt;width:5.05pt;height:568.3pt;mso-position-horizontal-relative:page;mso-position-vertical-relative:page;z-index:16081920" id="docshapegroup497" coordorigin="415,0" coordsize="101,11366">
                <v:rect style="position:absolute;left:415;top:0;width:5;height:2650" id="docshape498" filled="true" fillcolor="#000000" stroked="false">
                  <v:fill type="solid"/>
                </v:rect>
                <v:shape style="position:absolute;left:480;top:67;width:34;height:11299" id="docshape499" coordorigin="480,67" coordsize="34,11299" path="m480,67l480,11366m514,110l514,11212e" filled="false" stroked="true" strokeweight=".2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6082432">
                <wp:simplePos x="0" y="0"/>
                <wp:positionH relativeFrom="page">
                  <wp:posOffset>5266690</wp:posOffset>
                </wp:positionH>
                <wp:positionV relativeFrom="page">
                  <wp:posOffset>182880</wp:posOffset>
                </wp:positionV>
                <wp:extent cx="1270" cy="7171690"/>
                <wp:effectExtent l="0" t="0" r="0" b="0"/>
                <wp:wrapNone/>
                <wp:docPr id="1135" name="Graphic 1135"/>
                <wp:cNvGraphicFramePr>
                  <a:graphicFrameLocks/>
                </wp:cNvGraphicFramePr>
                <a:graphic>
                  <a:graphicData uri="http://schemas.microsoft.com/office/word/2010/wordprocessingShape">
                    <wps:wsp>
                      <wps:cNvPr id="1135" name="Graphic 1135"/>
                      <wps:cNvSpPr/>
                      <wps:spPr>
                        <a:xfrm>
                          <a:off x="0" y="0"/>
                          <a:ext cx="1270" cy="7171690"/>
                        </a:xfrm>
                        <a:custGeom>
                          <a:avLst/>
                          <a:gdLst/>
                          <a:ahLst/>
                          <a:cxnLst/>
                          <a:rect l="l" t="t" r="r" b="b"/>
                          <a:pathLst>
                            <a:path w="0" h="7171690">
                              <a:moveTo>
                                <a:pt x="0" y="0"/>
                              </a:moveTo>
                              <a:lnTo>
                                <a:pt x="0" y="7171689"/>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82432" from="414.700012pt,14.400002pt" to="414.700012pt,579.100002pt" stroked="true" strokeweight=".5pt" strokecolor="#000000">
                <v:stroke dashstyle="solid"/>
                <w10:wrap type="none"/>
              </v:line>
            </w:pict>
          </mc:Fallback>
        </mc:AlternateContent>
      </w:r>
      <w:r>
        <w:rPr>
          <w:rFonts w:ascii="Lucida Sans Unicode" w:hAnsi="Lucida Sans Unicode"/>
        </w:rPr>
        <w:t>Г</w:t>
      </w:r>
      <w:r>
        <w:rPr>
          <w:rFonts w:ascii="Lucida Sans Unicode" w:hAnsi="Lucida Sans Unicode"/>
          <w:spacing w:val="-38"/>
        </w:rPr>
        <w:t> </w:t>
      </w:r>
      <w:r>
        <w:rPr>
          <w:rFonts w:ascii="Lucida Sans Unicode" w:hAnsi="Lucida Sans Unicode"/>
        </w:rPr>
        <w:t>л</w:t>
      </w:r>
      <w:r>
        <w:rPr>
          <w:rFonts w:ascii="Lucida Sans Unicode" w:hAnsi="Lucida Sans Unicode"/>
          <w:spacing w:val="-37"/>
        </w:rPr>
        <w:t> </w:t>
      </w:r>
      <w:r>
        <w:rPr>
          <w:rFonts w:ascii="Lucida Sans Unicode" w:hAnsi="Lucida Sans Unicode"/>
        </w:rPr>
        <w:t>а</w:t>
      </w:r>
      <w:r>
        <w:rPr>
          <w:rFonts w:ascii="Lucida Sans Unicode" w:hAnsi="Lucida Sans Unicode"/>
          <w:spacing w:val="-41"/>
        </w:rPr>
        <w:t> </w:t>
      </w:r>
      <w:r>
        <w:rPr>
          <w:rFonts w:ascii="Lucida Sans Unicode" w:hAnsi="Lucida Sans Unicode"/>
        </w:rPr>
        <w:t>в</w:t>
      </w:r>
      <w:r>
        <w:rPr>
          <w:rFonts w:ascii="Lucida Sans Unicode" w:hAnsi="Lucida Sans Unicode"/>
          <w:spacing w:val="-37"/>
        </w:rPr>
        <w:t> </w:t>
      </w:r>
      <w:r>
        <w:rPr>
          <w:rFonts w:ascii="Lucida Sans Unicode" w:hAnsi="Lucida Sans Unicode"/>
        </w:rPr>
        <w:t>а</w:t>
      </w:r>
      <w:r>
        <w:rPr>
          <w:rFonts w:ascii="Lucida Sans Unicode" w:hAnsi="Lucida Sans Unicode"/>
          <w:spacing w:val="28"/>
        </w:rPr>
        <w:t> </w:t>
      </w:r>
      <w:r>
        <w:rPr>
          <w:rFonts w:ascii="Tahoma" w:hAnsi="Tahoma"/>
          <w:spacing w:val="-5"/>
        </w:rPr>
        <w:t>12</w:t>
      </w:r>
    </w:p>
    <w:p>
      <w:pPr>
        <w:pStyle w:val="BodyText"/>
        <w:spacing w:line="310" w:lineRule="exact" w:before="73"/>
        <w:ind w:left="485"/>
        <w:jc w:val="center"/>
        <w:rPr>
          <w:rFonts w:ascii="Lucida Sans Unicode" w:hAnsi="Lucida Sans Unicode"/>
        </w:rPr>
      </w:pPr>
      <w:r>
        <w:rPr>
          <w:rFonts w:ascii="Lucida Sans Unicode" w:hAnsi="Lucida Sans Unicode"/>
          <w:spacing w:val="-6"/>
        </w:rPr>
        <w:t>УПРАВЛЕНИЕ</w:t>
      </w:r>
      <w:r>
        <w:rPr>
          <w:rFonts w:ascii="Lucida Sans Unicode" w:hAnsi="Lucida Sans Unicode"/>
          <w:spacing w:val="-22"/>
        </w:rPr>
        <w:t> </w:t>
      </w:r>
      <w:r>
        <w:rPr>
          <w:rFonts w:ascii="Lucida Sans Unicode" w:hAnsi="Lucida Sans Unicode"/>
          <w:spacing w:val="-6"/>
        </w:rPr>
        <w:t>ПРОЦЕССОМ</w:t>
      </w:r>
      <w:r>
        <w:rPr>
          <w:rFonts w:ascii="Lucida Sans Unicode" w:hAnsi="Lucida Sans Unicode"/>
          <w:spacing w:val="-21"/>
        </w:rPr>
        <w:t> </w:t>
      </w:r>
      <w:r>
        <w:rPr>
          <w:rFonts w:ascii="Lucida Sans Unicode" w:hAnsi="Lucida Sans Unicode"/>
          <w:spacing w:val="-6"/>
        </w:rPr>
        <w:t>СПОРТИВНОЙ</w:t>
      </w:r>
      <w:r>
        <w:rPr>
          <w:rFonts w:ascii="Lucida Sans Unicode" w:hAnsi="Lucida Sans Unicode"/>
          <w:spacing w:val="-19"/>
        </w:rPr>
        <w:t> </w:t>
      </w:r>
      <w:r>
        <w:rPr>
          <w:rFonts w:ascii="Lucida Sans Unicode" w:hAnsi="Lucida Sans Unicode"/>
          <w:spacing w:val="-6"/>
        </w:rPr>
        <w:t>ТРЕНИРОВКИ</w:t>
      </w:r>
      <w:r>
        <w:rPr>
          <w:rFonts w:ascii="Lucida Sans Unicode" w:hAnsi="Lucida Sans Unicode"/>
          <w:spacing w:val="-20"/>
        </w:rPr>
        <w:t> </w:t>
      </w:r>
      <w:r>
        <w:rPr>
          <w:rFonts w:ascii="Lucida Sans Unicode" w:hAnsi="Lucida Sans Unicode"/>
          <w:spacing w:val="-10"/>
        </w:rPr>
        <w:t>В</w:t>
      </w:r>
    </w:p>
    <w:p>
      <w:pPr>
        <w:pStyle w:val="BodyText"/>
        <w:spacing w:line="310" w:lineRule="exact"/>
        <w:ind w:left="485" w:right="227"/>
        <w:jc w:val="center"/>
        <w:rPr>
          <w:rFonts w:ascii="Lucida Sans Unicode" w:hAnsi="Lucida Sans Unicode"/>
        </w:rPr>
      </w:pPr>
      <w:r>
        <w:rPr>
          <w:rFonts w:ascii="Lucida Sans Unicode" w:hAnsi="Lucida Sans Unicode"/>
        </w:rPr>
        <w:t>ЛЕГКОЙ</w:t>
      </w:r>
      <w:r>
        <w:rPr>
          <w:rFonts w:ascii="Lucida Sans Unicode" w:hAnsi="Lucida Sans Unicode"/>
          <w:spacing w:val="4"/>
        </w:rPr>
        <w:t> </w:t>
      </w:r>
      <w:r>
        <w:rPr>
          <w:rFonts w:ascii="Lucida Sans Unicode" w:hAnsi="Lucida Sans Unicode"/>
          <w:spacing w:val="-2"/>
        </w:rPr>
        <w:t>АТЛЕТИКЕ</w:t>
      </w:r>
    </w:p>
    <w:p>
      <w:pPr>
        <w:pStyle w:val="ListParagraph"/>
        <w:numPr>
          <w:ilvl w:val="1"/>
          <w:numId w:val="126"/>
        </w:numPr>
        <w:tabs>
          <w:tab w:pos="1539" w:val="left" w:leader="none"/>
          <w:tab w:pos="1920" w:val="left" w:leader="none"/>
        </w:tabs>
        <w:spacing w:line="187" w:lineRule="auto" w:before="331" w:after="0"/>
        <w:ind w:left="1539" w:right="1372" w:hanging="168"/>
        <w:jc w:val="left"/>
        <w:rPr>
          <w:rFonts w:ascii="Tahoma" w:hAnsi="Tahoma"/>
          <w:sz w:val="22"/>
        </w:rPr>
      </w:pPr>
      <w:r>
        <w:rPr>
          <w:rFonts w:ascii="Lucida Sans Unicode" w:hAnsi="Lucida Sans Unicode"/>
          <w:spacing w:val="-2"/>
          <w:sz w:val="22"/>
        </w:rPr>
        <w:t>Организация</w:t>
      </w:r>
      <w:r>
        <w:rPr>
          <w:rFonts w:ascii="Tahoma" w:hAnsi="Tahoma"/>
          <w:spacing w:val="-2"/>
          <w:sz w:val="22"/>
        </w:rPr>
        <w:t>,</w:t>
      </w:r>
      <w:r>
        <w:rPr>
          <w:rFonts w:ascii="Tahoma" w:hAnsi="Tahoma"/>
          <w:spacing w:val="-16"/>
          <w:sz w:val="22"/>
        </w:rPr>
        <w:t> </w:t>
      </w:r>
      <w:r>
        <w:rPr>
          <w:rFonts w:ascii="Lucida Sans Unicode" w:hAnsi="Lucida Sans Unicode"/>
          <w:spacing w:val="-2"/>
          <w:sz w:val="22"/>
        </w:rPr>
        <w:t>планирование</w:t>
      </w:r>
      <w:r>
        <w:rPr>
          <w:rFonts w:ascii="Lucida Sans Unicode" w:hAnsi="Lucida Sans Unicode"/>
          <w:spacing w:val="-15"/>
          <w:sz w:val="22"/>
        </w:rPr>
        <w:t> </w:t>
      </w:r>
      <w:r>
        <w:rPr>
          <w:rFonts w:ascii="Lucida Sans Unicode" w:hAnsi="Lucida Sans Unicode"/>
          <w:spacing w:val="-2"/>
          <w:sz w:val="22"/>
        </w:rPr>
        <w:t>и</w:t>
      </w:r>
      <w:r>
        <w:rPr>
          <w:rFonts w:ascii="Lucida Sans Unicode" w:hAnsi="Lucida Sans Unicode"/>
          <w:spacing w:val="-15"/>
          <w:sz w:val="22"/>
        </w:rPr>
        <w:t> </w:t>
      </w:r>
      <w:r>
        <w:rPr>
          <w:rFonts w:ascii="Lucida Sans Unicode" w:hAnsi="Lucida Sans Unicode"/>
          <w:spacing w:val="-2"/>
          <w:sz w:val="22"/>
        </w:rPr>
        <w:t>учет </w:t>
      </w:r>
      <w:r>
        <w:rPr>
          <w:rFonts w:ascii="Lucida Sans Unicode" w:hAnsi="Lucida Sans Unicode"/>
          <w:spacing w:val="-4"/>
          <w:sz w:val="22"/>
        </w:rPr>
        <w:t>учебно</w:t>
      </w:r>
      <w:r>
        <w:rPr>
          <w:rFonts w:ascii="Tahoma" w:hAnsi="Tahoma"/>
          <w:spacing w:val="-4"/>
          <w:sz w:val="22"/>
        </w:rPr>
        <w:t>-</w:t>
      </w:r>
      <w:r>
        <w:rPr>
          <w:rFonts w:ascii="Lucida Sans Unicode" w:hAnsi="Lucida Sans Unicode"/>
          <w:spacing w:val="-4"/>
          <w:sz w:val="22"/>
        </w:rPr>
        <w:t>тренировочной</w:t>
      </w:r>
      <w:r>
        <w:rPr>
          <w:rFonts w:ascii="Lucida Sans Unicode" w:hAnsi="Lucida Sans Unicode"/>
          <w:spacing w:val="-5"/>
          <w:sz w:val="22"/>
        </w:rPr>
        <w:t> </w:t>
      </w:r>
      <w:r>
        <w:rPr>
          <w:rFonts w:ascii="Lucida Sans Unicode" w:hAnsi="Lucida Sans Unicode"/>
          <w:spacing w:val="-4"/>
          <w:sz w:val="22"/>
        </w:rPr>
        <w:t>деятельности</w:t>
      </w:r>
    </w:p>
    <w:p>
      <w:pPr>
        <w:pStyle w:val="BodyText"/>
        <w:spacing w:line="213" w:lineRule="auto" w:before="186"/>
        <w:ind w:left="440" w:right="63" w:firstLine="283"/>
      </w:pPr>
      <w:r>
        <w:rPr/>
        <w:t>Известно, что под влиянием тренировки состояние спортсмена изменяется. Целесообразно различать три типа состояний спорт- смена: 1) этапные состояния, сохраняющиеся относительно дли- тельно — недели или месяцы (например, состояние спортивной формы, состояние недостаточной тренированности и т.п.); 2) те- кущие состояния, которые изменяются под влиянием одного или нескольких занятий (оценка этих состояний позволяет правильно определить направленность, характер построения ближайших тре- нировочных занятий и величину нагрузки в них); 3) оперативные состояния, изменяющиеся под влиянием отдельных упражнений и быстро проходящие (их учитывают при построении программ тренировочных занятий — планирование продолжительности и характера упражнений, интенсивности их выполнения, продол- жительности и характера интервалов отдыха).</w:t>
      </w:r>
    </w:p>
    <w:p>
      <w:pPr>
        <w:pStyle w:val="BodyText"/>
        <w:spacing w:line="213" w:lineRule="auto" w:before="13"/>
        <w:ind w:left="449" w:right="55" w:firstLine="293"/>
      </w:pPr>
      <w:r>
        <w:rPr/>
        <w:t>Постоянно изменяющиеся возможности легкоатлета, колебания его состояния под влиянием разнообразных факторов служат основой для управления процессом спортивной тренировки при помощи обратных связей, сведений:</w:t>
      </w:r>
    </w:p>
    <w:p>
      <w:pPr>
        <w:pStyle w:val="ListParagraph"/>
        <w:numPr>
          <w:ilvl w:val="0"/>
          <w:numId w:val="127"/>
        </w:numPr>
        <w:tabs>
          <w:tab w:pos="924" w:val="left" w:leader="none"/>
        </w:tabs>
        <w:spacing w:line="213" w:lineRule="auto" w:before="4" w:after="0"/>
        <w:ind w:left="459" w:right="64" w:firstLine="278"/>
        <w:jc w:val="both"/>
        <w:rPr>
          <w:sz w:val="22"/>
        </w:rPr>
      </w:pPr>
      <w:r>
        <w:rPr>
          <w:sz w:val="22"/>
        </w:rPr>
        <w:t>идущих от спортсмена к тренеру (о самочувствии, настрое- нии, отношении к работе и т.п.);</w:t>
      </w:r>
    </w:p>
    <w:p>
      <w:pPr>
        <w:pStyle w:val="ListParagraph"/>
        <w:numPr>
          <w:ilvl w:val="0"/>
          <w:numId w:val="127"/>
        </w:numPr>
        <w:tabs>
          <w:tab w:pos="924" w:val="left" w:leader="none"/>
        </w:tabs>
        <w:spacing w:line="213" w:lineRule="auto" w:before="1" w:after="0"/>
        <w:ind w:left="459" w:right="61" w:firstLine="278"/>
        <w:jc w:val="both"/>
        <w:rPr>
          <w:sz w:val="22"/>
        </w:rPr>
      </w:pPr>
      <w:r>
        <w:rPr>
          <w:sz w:val="22"/>
        </w:rPr>
        <w:t>о поведении</w:t>
      </w:r>
      <w:r>
        <w:rPr>
          <w:spacing w:val="-3"/>
          <w:sz w:val="22"/>
        </w:rPr>
        <w:t> </w:t>
      </w:r>
      <w:r>
        <w:rPr>
          <w:sz w:val="22"/>
        </w:rPr>
        <w:t>спортсмена (об объеме</w:t>
      </w:r>
      <w:r>
        <w:rPr>
          <w:spacing w:val="-2"/>
          <w:sz w:val="22"/>
        </w:rPr>
        <w:t> </w:t>
      </w:r>
      <w:r>
        <w:rPr>
          <w:sz w:val="22"/>
        </w:rPr>
        <w:t>тренировочной</w:t>
      </w:r>
      <w:r>
        <w:rPr>
          <w:spacing w:val="-3"/>
          <w:sz w:val="22"/>
        </w:rPr>
        <w:t> </w:t>
      </w:r>
      <w:r>
        <w:rPr>
          <w:sz w:val="22"/>
        </w:rPr>
        <w:t>работы, ее выполнении, замеченных ошибках и т.п.);</w:t>
      </w:r>
    </w:p>
    <w:p>
      <w:pPr>
        <w:pStyle w:val="ListParagraph"/>
        <w:numPr>
          <w:ilvl w:val="0"/>
          <w:numId w:val="127"/>
        </w:numPr>
        <w:tabs>
          <w:tab w:pos="924" w:val="left" w:leader="none"/>
        </w:tabs>
        <w:spacing w:line="213" w:lineRule="auto" w:before="3" w:after="0"/>
        <w:ind w:left="459" w:right="46" w:firstLine="278"/>
        <w:jc w:val="both"/>
        <w:rPr>
          <w:sz w:val="22"/>
        </w:rPr>
      </w:pPr>
      <w:r>
        <w:rPr>
          <w:sz w:val="22"/>
        </w:rPr>
        <w:t>о срочном тренировочном эффекте (о величине и характере сдвигов в функциональных системах, вызванных тренировочной </w:t>
      </w:r>
      <w:r>
        <w:rPr>
          <w:spacing w:val="-2"/>
          <w:sz w:val="22"/>
        </w:rPr>
        <w:t>нагрузкой);</w:t>
      </w:r>
    </w:p>
    <w:p>
      <w:pPr>
        <w:pStyle w:val="ListParagraph"/>
        <w:numPr>
          <w:ilvl w:val="0"/>
          <w:numId w:val="127"/>
        </w:numPr>
        <w:tabs>
          <w:tab w:pos="924" w:val="left" w:leader="none"/>
        </w:tabs>
        <w:spacing w:line="213" w:lineRule="auto" w:before="2" w:after="0"/>
        <w:ind w:left="459" w:right="52" w:firstLine="278"/>
        <w:jc w:val="both"/>
        <w:rPr>
          <w:sz w:val="22"/>
        </w:rPr>
      </w:pPr>
      <w:r>
        <w:rPr>
          <w:sz w:val="22"/>
        </w:rPr>
        <w:t>о кумулятивном (отставленном) тренировочном эффекте (об изменениях в состоянии тренированности спортсмена).</w:t>
      </w:r>
    </w:p>
    <w:p>
      <w:pPr>
        <w:pStyle w:val="BodyText"/>
        <w:spacing w:line="213" w:lineRule="auto" w:before="1"/>
        <w:ind w:left="464" w:right="38" w:firstLine="293"/>
      </w:pPr>
      <w:r>
        <w:rPr/>
        <w:t>Рациональное построение тренировочного процесса предпо- лагает его структурную направленность на формирование опти- мальной структуры соревновательной деятельности, обеспечива- ющей ее эффективность, на взаимосвязь между структурой сорев- новательной деятельности и структурой подготовленности спорт- смена с методикой диагностики функциональных его возможнос- тей, модельными характеристиками соответствующих уровней, системой средств и методов, направленных на совершенствование различных компонентов подготовленности и соревновательной </w:t>
      </w:r>
      <w:r>
        <w:rPr>
          <w:spacing w:val="-2"/>
        </w:rPr>
        <w:t>деятельности.</w:t>
      </w:r>
    </w:p>
    <w:p>
      <w:pPr>
        <w:pStyle w:val="BodyText"/>
        <w:spacing w:before="119"/>
        <w:ind w:left="478"/>
        <w:jc w:val="left"/>
        <w:rPr>
          <w:rFonts w:ascii="Tahoma"/>
        </w:rPr>
      </w:pPr>
      <w:r>
        <w:rPr>
          <w:rFonts w:ascii="Tahoma"/>
          <w:spacing w:val="-5"/>
        </w:rPr>
        <w:t>434</w:t>
      </w:r>
    </w:p>
    <w:p>
      <w:pPr>
        <w:pStyle w:val="BodyText"/>
        <w:spacing w:line="213" w:lineRule="auto" w:before="115"/>
        <w:ind w:left="440" w:right="510" w:firstLine="288"/>
      </w:pPr>
      <w:r>
        <w:rPr/>
        <w:br w:type="column"/>
      </w:r>
      <w:r>
        <w:rPr/>
        <w:t>Эффективность управления спортивной тренировкой связана с четким количественным выражением структуры тренированности</w:t>
      </w:r>
      <w:r>
        <w:rPr>
          <w:spacing w:val="40"/>
        </w:rPr>
        <w:t> </w:t>
      </w:r>
      <w:r>
        <w:rPr/>
        <w:t>и соревновательной деятельности, характерной для конкретной дисциплины того или иного вида спорта. Для этого: 1) уста- навливают модель тренированности и соревновательной деятель- ности, избранную в качестве ориентира на определенном этапе спортивного совершенствования; 2) оценивают функциональные возможности конкретного спортсмена, сопоставляя его ин- дивидуальные данные с модельными, определяют направления в работе и пути для достижения наилучшего результата; 3) под- бирают средства и методы тренировки, способствующие дости- жению запланированных результатов, распределяют средства по времени, т.е. планируют тренировочный процесс; 4) поэтапный контроль за эффективностью тренировочного процесса и его кор- </w:t>
      </w:r>
      <w:r>
        <w:rPr>
          <w:spacing w:val="-2"/>
        </w:rPr>
        <w:t>рекция.</w:t>
      </w:r>
    </w:p>
    <w:p>
      <w:pPr>
        <w:pStyle w:val="BodyText"/>
        <w:spacing w:line="213" w:lineRule="auto" w:before="14"/>
        <w:ind w:left="444" w:right="500" w:firstLine="292"/>
      </w:pPr>
      <w:r>
        <w:rPr/>
        <w:t>Необходимым условием реализации всех операций этого цикла является наличие всесторонних и сбалансированных сведений. Четкие количественные представления в структуре соревнователь- ной деятельности и подготовленности спортсмена служат основой для разработки модельных характеристик и системы диагностики в процессе этапного контроля и управления. Результаты контроля определяют основные направления работы и пути достижения заданного эффекта, обуславливают подбор средств и методов пе- дагогического воздействия, их объем и соотношение в трениро- вочном процессе. Последующие процедуры, связанные с резуль- татом предыдущих, предполагают разработку системы построения основных элементов микро-, мезо- и макроструктур трени- ровочного процесса и управления, обеспечивающих протекание адаптационных процессов в заданном направлении.</w:t>
      </w:r>
    </w:p>
    <w:p>
      <w:pPr>
        <w:pStyle w:val="BodyText"/>
        <w:spacing w:line="213" w:lineRule="auto" w:before="12"/>
        <w:ind w:left="463" w:right="491" w:firstLine="283"/>
      </w:pPr>
      <w:r>
        <w:rPr>
          <w:i/>
        </w:rPr>
        <w:t>Управлять</w:t>
      </w:r>
      <w:r>
        <w:rPr>
          <w:i/>
          <w:spacing w:val="-16"/>
        </w:rPr>
        <w:t> </w:t>
      </w:r>
      <w:r>
        <w:rPr/>
        <w:t>—</w:t>
      </w:r>
      <w:r>
        <w:rPr>
          <w:spacing w:val="-14"/>
        </w:rPr>
        <w:t> </w:t>
      </w:r>
      <w:r>
        <w:rPr>
          <w:i/>
        </w:rPr>
        <w:t>значит</w:t>
      </w:r>
      <w:r>
        <w:rPr>
          <w:i/>
          <w:spacing w:val="-14"/>
        </w:rPr>
        <w:t> </w:t>
      </w:r>
      <w:r>
        <w:rPr>
          <w:i/>
        </w:rPr>
        <w:t>сознательно</w:t>
      </w:r>
      <w:r>
        <w:rPr>
          <w:i/>
          <w:spacing w:val="-13"/>
        </w:rPr>
        <w:t> </w:t>
      </w:r>
      <w:r>
        <w:rPr>
          <w:i/>
        </w:rPr>
        <w:t>и</w:t>
      </w:r>
      <w:r>
        <w:rPr>
          <w:i/>
          <w:spacing w:val="-14"/>
        </w:rPr>
        <w:t> </w:t>
      </w:r>
      <w:r>
        <w:rPr>
          <w:i/>
        </w:rPr>
        <w:t>обоснованно</w:t>
      </w:r>
      <w:r>
        <w:rPr>
          <w:i/>
          <w:spacing w:val="-14"/>
        </w:rPr>
        <w:t> </w:t>
      </w:r>
      <w:r>
        <w:rPr>
          <w:i/>
        </w:rPr>
        <w:t>вести</w:t>
      </w:r>
      <w:r>
        <w:rPr>
          <w:i/>
          <w:spacing w:val="-14"/>
        </w:rPr>
        <w:t> </w:t>
      </w:r>
      <w:r>
        <w:rPr>
          <w:i/>
        </w:rPr>
        <w:t>весь</w:t>
      </w:r>
      <w:r>
        <w:rPr>
          <w:i/>
          <w:spacing w:val="-13"/>
        </w:rPr>
        <w:t> </w:t>
      </w:r>
      <w:r>
        <w:rPr>
          <w:i/>
        </w:rPr>
        <w:t>про- цесс</w:t>
      </w:r>
      <w:r>
        <w:rPr>
          <w:i/>
          <w:spacing w:val="-14"/>
        </w:rPr>
        <w:t> </w:t>
      </w:r>
      <w:r>
        <w:rPr>
          <w:i/>
        </w:rPr>
        <w:t>спортивной</w:t>
      </w:r>
      <w:r>
        <w:rPr>
          <w:i/>
          <w:spacing w:val="-14"/>
        </w:rPr>
        <w:t> </w:t>
      </w:r>
      <w:r>
        <w:rPr>
          <w:i/>
        </w:rPr>
        <w:t>подготовки.</w:t>
      </w:r>
      <w:r>
        <w:rPr>
          <w:i/>
          <w:spacing w:val="-14"/>
        </w:rPr>
        <w:t> </w:t>
      </w:r>
      <w:r>
        <w:rPr/>
        <w:t>Во-первых,</w:t>
      </w:r>
      <w:r>
        <w:rPr>
          <w:spacing w:val="-13"/>
        </w:rPr>
        <w:t> </w:t>
      </w:r>
      <w:r>
        <w:rPr/>
        <w:t>ставить</w:t>
      </w:r>
      <w:r>
        <w:rPr>
          <w:spacing w:val="-14"/>
        </w:rPr>
        <w:t> </w:t>
      </w:r>
      <w:r>
        <w:rPr/>
        <w:t>задачи</w:t>
      </w:r>
      <w:r>
        <w:rPr>
          <w:spacing w:val="-14"/>
        </w:rPr>
        <w:t> </w:t>
      </w:r>
      <w:r>
        <w:rPr/>
        <w:t>и</w:t>
      </w:r>
      <w:r>
        <w:rPr>
          <w:spacing w:val="-14"/>
        </w:rPr>
        <w:t> </w:t>
      </w:r>
      <w:r>
        <w:rPr/>
        <w:t>выбирать средства, методы и величину нагрузки соответственно возрасту, полу и уровню подготовленности. Во-вторых, по возможности выполнять упражнения так, как предписано планом (например, бежать с требуемой скоростью определенную дистанцию, повто- рять метания с максимальными усилиями указанное число раз, сделать</w:t>
      </w:r>
      <w:r>
        <w:rPr>
          <w:spacing w:val="-11"/>
        </w:rPr>
        <w:t> </w:t>
      </w:r>
      <w:r>
        <w:rPr/>
        <w:t>рекомендуемое</w:t>
      </w:r>
      <w:r>
        <w:rPr>
          <w:spacing w:val="-11"/>
        </w:rPr>
        <w:t> </w:t>
      </w:r>
      <w:r>
        <w:rPr/>
        <w:t>количество</w:t>
      </w:r>
      <w:r>
        <w:rPr>
          <w:spacing w:val="-11"/>
        </w:rPr>
        <w:t> </w:t>
      </w:r>
      <w:r>
        <w:rPr/>
        <w:t>прыжков</w:t>
      </w:r>
      <w:r>
        <w:rPr>
          <w:spacing w:val="-12"/>
        </w:rPr>
        <w:t> </w:t>
      </w:r>
      <w:r>
        <w:rPr/>
        <w:t>и</w:t>
      </w:r>
      <w:r>
        <w:rPr>
          <w:spacing w:val="-12"/>
        </w:rPr>
        <w:t> </w:t>
      </w:r>
      <w:r>
        <w:rPr/>
        <w:t>т.д.).</w:t>
      </w:r>
      <w:r>
        <w:rPr>
          <w:spacing w:val="-11"/>
        </w:rPr>
        <w:t> </w:t>
      </w:r>
      <w:r>
        <w:rPr/>
        <w:t>В-третьих,</w:t>
      </w:r>
      <w:r>
        <w:rPr>
          <w:spacing w:val="-9"/>
        </w:rPr>
        <w:t> </w:t>
      </w:r>
      <w:r>
        <w:rPr/>
        <w:t>кон- тролировать выполнение упражнений и учитывать состояние орга- низма и работоспособность, корректируя и программу тренировки, и величину нагрузки.</w:t>
      </w:r>
    </w:p>
    <w:p>
      <w:pPr>
        <w:pStyle w:val="BodyText"/>
        <w:spacing w:line="213" w:lineRule="auto" w:before="10"/>
        <w:ind w:left="473" w:right="488" w:firstLine="288"/>
      </w:pPr>
      <w:r>
        <w:rPr/>
        <w:t>Известно, что биологической основой спортивной тренировки является адаптация. Но приспособление организма к многообраз- ным средствам и методам системы тренировки дает наибольший эффект лишь тогда,</w:t>
      </w:r>
      <w:r>
        <w:rPr>
          <w:spacing w:val="-1"/>
        </w:rPr>
        <w:t> </w:t>
      </w:r>
      <w:r>
        <w:rPr/>
        <w:t>когда нагрузка на организм соответствует силе и возможностям спортсмена. Обеспечить ее — главная задача уп- равления процессом тренировки.</w:t>
      </w:r>
    </w:p>
    <w:p>
      <w:pPr>
        <w:pStyle w:val="BodyText"/>
        <w:spacing w:before="100"/>
        <w:ind w:right="490"/>
        <w:jc w:val="right"/>
        <w:rPr>
          <w:rFonts w:ascii="Tahoma"/>
        </w:rPr>
      </w:pPr>
      <w:r>
        <w:rPr>
          <w:rFonts w:ascii="Tahoma"/>
          <w:spacing w:val="-5"/>
        </w:rPr>
        <w:t>435</w:t>
      </w:r>
    </w:p>
    <w:p>
      <w:pPr>
        <w:spacing w:after="0"/>
        <w:jc w:val="right"/>
        <w:rPr>
          <w:rFonts w:ascii="Tahoma"/>
        </w:rPr>
        <w:sectPr>
          <w:type w:val="continuous"/>
          <w:pgSz w:w="16840" w:h="11910" w:orient="landscape"/>
          <w:pgMar w:top="1420" w:bottom="280" w:left="1000" w:right="1200"/>
          <w:cols w:num="2" w:equalWidth="0">
            <w:col w:w="6908" w:space="385"/>
            <w:col w:w="7347"/>
          </w:cols>
        </w:sectPr>
      </w:pPr>
    </w:p>
    <w:p>
      <w:pPr>
        <w:pStyle w:val="BodyText"/>
        <w:spacing w:before="11"/>
        <w:jc w:val="left"/>
        <w:rPr>
          <w:rFonts w:ascii="Tahoma"/>
          <w:sz w:val="17"/>
        </w:rPr>
      </w:pPr>
    </w:p>
    <w:p>
      <w:pPr>
        <w:spacing w:after="0"/>
        <w:jc w:val="left"/>
        <w:rPr>
          <w:rFonts w:ascii="Tahoma"/>
          <w:sz w:val="17"/>
        </w:rPr>
        <w:sectPr>
          <w:pgSz w:w="16840" w:h="11910" w:orient="landscape"/>
          <w:pgMar w:top="20" w:bottom="0" w:left="1000" w:right="1200"/>
        </w:sectPr>
      </w:pPr>
    </w:p>
    <w:p>
      <w:pPr>
        <w:pStyle w:val="BodyText"/>
        <w:spacing w:line="213" w:lineRule="auto" w:before="114"/>
        <w:ind w:left="284" w:right="71" w:firstLine="297"/>
      </w:pPr>
      <w:r>
        <w:rPr/>
        <w:t>Ежедневно оценивая и учитывая состояние спортсмена, следует регулярно корректировать программу тренировки, опираясь на растущий уровень подготовленности легкоатлета. И вот такая постоянная балансировка программы тренировки с состоянием и функциональными возможностями спортсмена должна составлять основу управления в спорте.</w:t>
      </w:r>
    </w:p>
    <w:p>
      <w:pPr>
        <w:pStyle w:val="BodyText"/>
        <w:spacing w:line="213" w:lineRule="auto" w:before="6"/>
        <w:ind w:left="298" w:right="68" w:firstLine="278"/>
      </w:pPr>
      <w:r>
        <w:rPr/>
        <w:t>Управление процессом тренировки включает в себя следующие взаимосвязанные элементы:</w:t>
      </w:r>
    </w:p>
    <w:p>
      <w:pPr>
        <w:pStyle w:val="ListParagraph"/>
        <w:numPr>
          <w:ilvl w:val="0"/>
          <w:numId w:val="128"/>
        </w:numPr>
        <w:tabs>
          <w:tab w:pos="753" w:val="left" w:leader="none"/>
        </w:tabs>
        <w:spacing w:line="216" w:lineRule="auto" w:before="0" w:after="0"/>
        <w:ind w:left="298" w:right="74" w:firstLine="278"/>
        <w:jc w:val="both"/>
        <w:rPr>
          <w:sz w:val="22"/>
        </w:rPr>
      </w:pPr>
      <w:r>
        <w:rPr>
          <w:sz w:val="22"/>
        </w:rPr>
        <w:t>определение индивидуальных особенностей и функциональ- ных возможностей спортсмена;</w:t>
      </w:r>
    </w:p>
    <w:p>
      <w:pPr>
        <w:pStyle w:val="ListParagraph"/>
        <w:numPr>
          <w:ilvl w:val="0"/>
          <w:numId w:val="128"/>
        </w:numPr>
        <w:tabs>
          <w:tab w:pos="753" w:val="left" w:leader="none"/>
        </w:tabs>
        <w:spacing w:line="213" w:lineRule="auto" w:before="4" w:after="0"/>
        <w:ind w:left="298" w:right="74" w:firstLine="278"/>
        <w:jc w:val="both"/>
        <w:rPr>
          <w:sz w:val="22"/>
        </w:rPr>
      </w:pPr>
      <w:r>
        <w:rPr>
          <w:sz w:val="22"/>
        </w:rPr>
        <w:t>определение цели и времени, необходимого для ее достиже- </w:t>
      </w:r>
      <w:r>
        <w:rPr>
          <w:spacing w:val="-4"/>
          <w:sz w:val="22"/>
        </w:rPr>
        <w:t>ния;</w:t>
      </w:r>
    </w:p>
    <w:p>
      <w:pPr>
        <w:pStyle w:val="ListParagraph"/>
        <w:numPr>
          <w:ilvl w:val="0"/>
          <w:numId w:val="128"/>
        </w:numPr>
        <w:tabs>
          <w:tab w:pos="753" w:val="left" w:leader="none"/>
        </w:tabs>
        <w:spacing w:line="213" w:lineRule="auto" w:before="5" w:after="0"/>
        <w:ind w:left="298" w:right="64" w:firstLine="278"/>
        <w:jc w:val="both"/>
        <w:rPr>
          <w:sz w:val="22"/>
        </w:rPr>
      </w:pPr>
      <w:r>
        <w:rPr>
          <w:sz w:val="22"/>
        </w:rPr>
        <w:t>определение конкретных задач обучения, воспитания и по- вышения функциональных возможностей;</w:t>
      </w:r>
    </w:p>
    <w:p>
      <w:pPr>
        <w:pStyle w:val="ListParagraph"/>
        <w:numPr>
          <w:ilvl w:val="0"/>
          <w:numId w:val="128"/>
        </w:numPr>
        <w:tabs>
          <w:tab w:pos="753" w:val="left" w:leader="none"/>
        </w:tabs>
        <w:spacing w:line="213" w:lineRule="auto" w:before="9" w:after="0"/>
        <w:ind w:left="298" w:right="67" w:firstLine="278"/>
        <w:jc w:val="both"/>
        <w:rPr>
          <w:sz w:val="22"/>
        </w:rPr>
      </w:pPr>
      <w:r>
        <w:rPr>
          <w:sz w:val="22"/>
        </w:rPr>
        <w:t>выбор средств и методов, величин нагрузок, определение различных циклов и др;</w:t>
      </w:r>
    </w:p>
    <w:p>
      <w:pPr>
        <w:pStyle w:val="ListParagraph"/>
        <w:numPr>
          <w:ilvl w:val="0"/>
          <w:numId w:val="128"/>
        </w:numPr>
        <w:tabs>
          <w:tab w:pos="753" w:val="left" w:leader="none"/>
        </w:tabs>
        <w:spacing w:line="213" w:lineRule="auto" w:before="1" w:after="0"/>
        <w:ind w:left="298" w:right="62" w:firstLine="278"/>
        <w:jc w:val="both"/>
        <w:rPr>
          <w:sz w:val="22"/>
        </w:rPr>
      </w:pPr>
      <w:r>
        <w:rPr>
          <w:sz w:val="22"/>
        </w:rPr>
        <w:t>составление общего</w:t>
      </w:r>
      <w:r>
        <w:rPr>
          <w:spacing w:val="-1"/>
          <w:sz w:val="22"/>
        </w:rPr>
        <w:t> </w:t>
      </w:r>
      <w:r>
        <w:rPr>
          <w:sz w:val="22"/>
        </w:rPr>
        <w:t>и</w:t>
      </w:r>
      <w:r>
        <w:rPr>
          <w:spacing w:val="-1"/>
          <w:sz w:val="22"/>
        </w:rPr>
        <w:t> </w:t>
      </w:r>
      <w:r>
        <w:rPr>
          <w:sz w:val="22"/>
        </w:rPr>
        <w:t>индивидуальных</w:t>
      </w:r>
      <w:r>
        <w:rPr>
          <w:spacing w:val="-1"/>
          <w:sz w:val="22"/>
        </w:rPr>
        <w:t> </w:t>
      </w:r>
      <w:r>
        <w:rPr>
          <w:sz w:val="22"/>
        </w:rPr>
        <w:t>планов</w:t>
      </w:r>
      <w:r>
        <w:rPr>
          <w:spacing w:val="-2"/>
          <w:sz w:val="22"/>
        </w:rPr>
        <w:t> </w:t>
      </w:r>
      <w:r>
        <w:rPr>
          <w:sz w:val="22"/>
        </w:rPr>
        <w:t>тренировки</w:t>
      </w:r>
      <w:r>
        <w:rPr>
          <w:spacing w:val="-1"/>
          <w:sz w:val="22"/>
        </w:rPr>
        <w:t> </w:t>
      </w:r>
      <w:r>
        <w:rPr>
          <w:sz w:val="22"/>
        </w:rPr>
        <w:t>(на несколько лет, год, месяц и т.д.);</w:t>
      </w:r>
    </w:p>
    <w:p>
      <w:pPr>
        <w:pStyle w:val="ListParagraph"/>
        <w:numPr>
          <w:ilvl w:val="0"/>
          <w:numId w:val="128"/>
        </w:numPr>
        <w:tabs>
          <w:tab w:pos="753" w:val="left" w:leader="none"/>
        </w:tabs>
        <w:spacing w:line="216" w:lineRule="auto" w:before="0" w:after="0"/>
        <w:ind w:left="298" w:right="52" w:firstLine="278"/>
        <w:jc w:val="both"/>
        <w:rPr>
          <w:sz w:val="22"/>
        </w:rPr>
      </w:pPr>
      <w:r>
        <w:rPr>
          <w:sz w:val="22"/>
        </w:rPr>
        <w:t>практическое выполнение плана и регулирование трениро- вочных и соревновательных воздействий, учет и корректировка </w:t>
      </w:r>
      <w:r>
        <w:rPr>
          <w:spacing w:val="-2"/>
          <w:sz w:val="22"/>
        </w:rPr>
        <w:t>нагрузок.</w:t>
      </w:r>
    </w:p>
    <w:p>
      <w:pPr>
        <w:pStyle w:val="BodyText"/>
        <w:spacing w:line="213" w:lineRule="auto"/>
        <w:ind w:left="298" w:right="50" w:firstLine="283"/>
      </w:pPr>
      <w:r>
        <w:rPr/>
        <w:t>В процессе тренировки постоянно приходится возвращаться к уточнению индивидуальных особенностей спортсмена, устанав- ливать новые задачи, выбирать более эффективные средства и методы, а план тренировки следует постоянно приспосабливать к изменяющимся функциональным возможностям легкоатлета и условиям, в которых он живет, трудится и тренируется.</w:t>
      </w:r>
    </w:p>
    <w:p>
      <w:pPr>
        <w:pStyle w:val="BodyText"/>
        <w:spacing w:line="213" w:lineRule="auto" w:before="3"/>
        <w:ind w:left="308" w:right="47" w:firstLine="273"/>
      </w:pPr>
      <w:r>
        <w:rPr/>
        <w:t>Для регулирования воздействия тренировочных и соревнова- тельных нагрузок на спортсмена используются основные рычаги управления: изменение числа повторений, длительности и ин- тенсивности упражнения, интервалов отдыха, координационной сложности движений, психической напряженности.</w:t>
      </w:r>
    </w:p>
    <w:p>
      <w:pPr>
        <w:pStyle w:val="BodyText"/>
        <w:spacing w:line="213" w:lineRule="auto" w:before="5"/>
        <w:ind w:left="312" w:right="48" w:firstLine="288"/>
      </w:pPr>
      <w:r>
        <w:rPr/>
        <w:t>В настоящее время большое значение приобрела та часть уп- равления, которая должна обеспечивать оптимальное соответствие между функциональными возможностями легкоатлета и нагрузкой одного тренировочного дня.</w:t>
      </w:r>
    </w:p>
    <w:p>
      <w:pPr>
        <w:pStyle w:val="BodyText"/>
        <w:spacing w:line="213" w:lineRule="auto" w:before="2"/>
        <w:ind w:left="322" w:right="38" w:firstLine="288"/>
      </w:pPr>
      <w:r>
        <w:rPr/>
        <w:t>При ежедневной тренировке (нередко 2 — 3 раза в день) важ- ную</w:t>
      </w:r>
      <w:r>
        <w:rPr>
          <w:spacing w:val="-5"/>
        </w:rPr>
        <w:t> </w:t>
      </w:r>
      <w:r>
        <w:rPr/>
        <w:t>роль</w:t>
      </w:r>
      <w:r>
        <w:rPr>
          <w:spacing w:val="-6"/>
        </w:rPr>
        <w:t> </w:t>
      </w:r>
      <w:r>
        <w:rPr/>
        <w:t>играет</w:t>
      </w:r>
      <w:r>
        <w:rPr>
          <w:spacing w:val="-6"/>
        </w:rPr>
        <w:t> </w:t>
      </w:r>
      <w:r>
        <w:rPr/>
        <w:t>полное</w:t>
      </w:r>
      <w:r>
        <w:rPr>
          <w:spacing w:val="-5"/>
        </w:rPr>
        <w:t> </w:t>
      </w:r>
      <w:r>
        <w:rPr/>
        <w:t>восстановление</w:t>
      </w:r>
      <w:r>
        <w:rPr>
          <w:spacing w:val="-5"/>
        </w:rPr>
        <w:t> </w:t>
      </w:r>
      <w:r>
        <w:rPr/>
        <w:t>сил</w:t>
      </w:r>
      <w:r>
        <w:rPr>
          <w:spacing w:val="-6"/>
        </w:rPr>
        <w:t> </w:t>
      </w:r>
      <w:r>
        <w:rPr/>
        <w:t>и</w:t>
      </w:r>
      <w:r>
        <w:rPr>
          <w:spacing w:val="-6"/>
        </w:rPr>
        <w:t> </w:t>
      </w:r>
      <w:r>
        <w:rPr/>
        <w:t>возможностей</w:t>
      </w:r>
      <w:r>
        <w:rPr>
          <w:spacing w:val="-6"/>
        </w:rPr>
        <w:t> </w:t>
      </w:r>
      <w:r>
        <w:rPr/>
        <w:t>спорт- смена к очередному тренировочному занятию. При облегченных нагрузках этого достичь легко. Но при больших нагрузках если не рассчитать возможности организма к восстановлению затрат в тре- буемое время, то в результате произойдет ухудшение состояния здоровья и работоспособности легкоатлета, накопится нервная ус- талость, приводящая к перетренированности.</w:t>
      </w:r>
    </w:p>
    <w:p>
      <w:pPr>
        <w:pStyle w:val="BodyText"/>
        <w:spacing w:line="213" w:lineRule="auto" w:before="8"/>
        <w:ind w:left="327" w:right="45" w:firstLine="278"/>
      </w:pPr>
      <w:r>
        <w:rPr/>
        <w:t>Чтобы соразмерить ежедневную тренировочную нагрузку с воз- можностями легкоатлета, надо постоянно, изо дня в день оцени-</w:t>
      </w:r>
    </w:p>
    <w:p>
      <w:pPr>
        <w:pStyle w:val="BodyText"/>
        <w:spacing w:line="213" w:lineRule="auto" w:before="138"/>
        <w:ind w:left="283" w:right="551"/>
      </w:pPr>
      <w:r>
        <w:rPr/>
        <w:br w:type="column"/>
      </w:r>
      <w:r>
        <w:rPr/>
        <w:t>вать степень восстановления сил и возможностей спортсмена на протяжении длительного времени. В этом залог эффективной тре- нировки. С этой целью используются педагогический контроль и учет, врачебный и научный контроль, а также самоконтроль спорт- смена. На основании анализа динамики показателей всех видов контроля</w:t>
      </w:r>
      <w:r>
        <w:rPr>
          <w:spacing w:val="-2"/>
        </w:rPr>
        <w:t> </w:t>
      </w:r>
      <w:r>
        <w:rPr/>
        <w:t>осуществляется</w:t>
      </w:r>
      <w:r>
        <w:rPr>
          <w:spacing w:val="-2"/>
        </w:rPr>
        <w:t> </w:t>
      </w:r>
      <w:r>
        <w:rPr/>
        <w:t>регулирование</w:t>
      </w:r>
      <w:r>
        <w:rPr>
          <w:spacing w:val="-1"/>
        </w:rPr>
        <w:t> </w:t>
      </w:r>
      <w:r>
        <w:rPr/>
        <w:t>хода тренировочного</w:t>
      </w:r>
      <w:r>
        <w:rPr>
          <w:spacing w:val="-1"/>
        </w:rPr>
        <w:t> </w:t>
      </w:r>
      <w:r>
        <w:rPr/>
        <w:t>про- </w:t>
      </w:r>
      <w:r>
        <w:rPr>
          <w:spacing w:val="-2"/>
        </w:rPr>
        <w:t>цесса.</w:t>
      </w:r>
    </w:p>
    <w:p>
      <w:pPr>
        <w:spacing w:line="213" w:lineRule="auto" w:before="6"/>
        <w:ind w:left="293" w:right="537" w:firstLine="302"/>
        <w:jc w:val="both"/>
        <w:rPr>
          <w:sz w:val="22"/>
        </w:rPr>
      </w:pPr>
      <w:r>
        <w:rPr>
          <w:i/>
          <w:spacing w:val="-6"/>
          <w:sz w:val="22"/>
        </w:rPr>
        <w:t>Основная организационная форма учебно-тренировочного процесса </w:t>
      </w:r>
      <w:r>
        <w:rPr>
          <w:i/>
          <w:spacing w:val="-2"/>
          <w:sz w:val="22"/>
        </w:rPr>
        <w:t>для</w:t>
      </w:r>
      <w:r>
        <w:rPr>
          <w:i/>
          <w:spacing w:val="-5"/>
          <w:sz w:val="22"/>
        </w:rPr>
        <w:t> </w:t>
      </w:r>
      <w:r>
        <w:rPr>
          <w:i/>
          <w:spacing w:val="-2"/>
          <w:sz w:val="22"/>
        </w:rPr>
        <w:t>всех</w:t>
      </w:r>
      <w:r>
        <w:rPr>
          <w:i/>
          <w:spacing w:val="-5"/>
          <w:sz w:val="22"/>
        </w:rPr>
        <w:t> </w:t>
      </w:r>
      <w:r>
        <w:rPr>
          <w:i/>
          <w:spacing w:val="-2"/>
          <w:sz w:val="22"/>
        </w:rPr>
        <w:t>легкоатлетов</w:t>
      </w:r>
      <w:r>
        <w:rPr>
          <w:i/>
          <w:spacing w:val="-5"/>
          <w:sz w:val="22"/>
        </w:rPr>
        <w:t> </w:t>
      </w:r>
      <w:r>
        <w:rPr>
          <w:i/>
          <w:spacing w:val="-2"/>
          <w:sz w:val="22"/>
        </w:rPr>
        <w:t>—</w:t>
      </w:r>
      <w:r>
        <w:rPr>
          <w:i/>
          <w:spacing w:val="-3"/>
          <w:sz w:val="22"/>
        </w:rPr>
        <w:t> </w:t>
      </w:r>
      <w:r>
        <w:rPr>
          <w:i/>
          <w:spacing w:val="-2"/>
          <w:sz w:val="22"/>
        </w:rPr>
        <w:t>групповое</w:t>
      </w:r>
      <w:r>
        <w:rPr>
          <w:i/>
          <w:spacing w:val="-3"/>
          <w:sz w:val="22"/>
        </w:rPr>
        <w:t> </w:t>
      </w:r>
      <w:r>
        <w:rPr>
          <w:i/>
          <w:spacing w:val="-2"/>
          <w:sz w:val="22"/>
        </w:rPr>
        <w:t>или</w:t>
      </w:r>
      <w:r>
        <w:rPr>
          <w:i/>
          <w:spacing w:val="-4"/>
          <w:sz w:val="22"/>
        </w:rPr>
        <w:t> </w:t>
      </w:r>
      <w:r>
        <w:rPr>
          <w:i/>
          <w:spacing w:val="-2"/>
          <w:sz w:val="22"/>
        </w:rPr>
        <w:t>индивидуальное</w:t>
      </w:r>
      <w:r>
        <w:rPr>
          <w:i/>
          <w:spacing w:val="-5"/>
          <w:sz w:val="22"/>
        </w:rPr>
        <w:t> </w:t>
      </w:r>
      <w:r>
        <w:rPr>
          <w:i/>
          <w:spacing w:val="-2"/>
          <w:sz w:val="22"/>
        </w:rPr>
        <w:t>тренировоч- </w:t>
      </w:r>
      <w:r>
        <w:rPr>
          <w:i/>
          <w:sz w:val="22"/>
        </w:rPr>
        <w:t>ное занятие. </w:t>
      </w:r>
      <w:r>
        <w:rPr>
          <w:sz w:val="22"/>
        </w:rPr>
        <w:t>Кроме этого, занятия организуются в виде утренней зарядки,</w:t>
      </w:r>
      <w:r>
        <w:rPr>
          <w:spacing w:val="-1"/>
          <w:sz w:val="22"/>
        </w:rPr>
        <w:t> </w:t>
      </w:r>
      <w:r>
        <w:rPr>
          <w:sz w:val="22"/>
        </w:rPr>
        <w:t>домашних</w:t>
      </w:r>
      <w:r>
        <w:rPr>
          <w:spacing w:val="-2"/>
          <w:sz w:val="22"/>
        </w:rPr>
        <w:t> </w:t>
      </w:r>
      <w:r>
        <w:rPr>
          <w:sz w:val="22"/>
        </w:rPr>
        <w:t>заданий и кроссов, спортивных</w:t>
      </w:r>
      <w:r>
        <w:rPr>
          <w:spacing w:val="-2"/>
          <w:sz w:val="22"/>
        </w:rPr>
        <w:t> </w:t>
      </w:r>
      <w:r>
        <w:rPr>
          <w:sz w:val="22"/>
        </w:rPr>
        <w:t>игр и</w:t>
      </w:r>
      <w:r>
        <w:rPr>
          <w:spacing w:val="-1"/>
          <w:sz w:val="22"/>
        </w:rPr>
        <w:t> </w:t>
      </w:r>
      <w:r>
        <w:rPr>
          <w:sz w:val="22"/>
        </w:rPr>
        <w:t>др. Одной из важнейших форм занятий является спортивное соревнование.</w:t>
      </w:r>
    </w:p>
    <w:p>
      <w:pPr>
        <w:pStyle w:val="BodyText"/>
        <w:spacing w:line="213" w:lineRule="auto" w:before="5"/>
        <w:ind w:left="293" w:right="543" w:firstLine="292"/>
      </w:pPr>
      <w:r>
        <w:rPr/>
        <w:t>Во всех формах занятий следует соблюдать основное правило: начинать занятия необходимо с малых нагрузок, постепенно уве- личивая их до требуемого уровня в основной части и снижая в заключительной части занятия. Такая структура занятий незави- симо от формы проведения необходима для любого тренировоч- ного занятия и должна состоять из трех частей: подготовительной, основной и заключительной.</w:t>
      </w:r>
    </w:p>
    <w:p>
      <w:pPr>
        <w:pStyle w:val="BodyText"/>
        <w:spacing w:line="213" w:lineRule="auto" w:before="6"/>
        <w:ind w:left="303" w:right="523" w:firstLine="292"/>
      </w:pPr>
      <w:r>
        <w:rPr>
          <w:i/>
        </w:rPr>
        <w:t>Задачи подготовительной части </w:t>
      </w:r>
      <w:r>
        <w:rPr/>
        <w:t>учебно-тренировочного заня- тия состоят в том, чтобы организовать занимающихся и подго- товить их к предстоящей деятельности. Для этого используются следующие средства и методы: построение группы, принятие ра- порта, проверка посещаемости, объяснение задач и содержания тренировки; применение упражнений для разогревания организма, повышения эластичности мышц, подвижности суставов,</w:t>
      </w:r>
      <w:r>
        <w:rPr>
          <w:spacing w:val="40"/>
        </w:rPr>
        <w:t> </w:t>
      </w:r>
      <w:r>
        <w:rPr/>
        <w:t>улучшения координации движений; проявление силы и быстроты; ознакомление с элементами техники легкоатлетических видов и</w:t>
      </w:r>
      <w:r>
        <w:rPr>
          <w:spacing w:val="40"/>
        </w:rPr>
        <w:t> </w:t>
      </w:r>
      <w:r>
        <w:rPr/>
        <w:t>т.д. Кроме подготовки к основной части занятия, подгото- вительные упражнения используются для развития физических качеств и приобретения требуемых навыков, совершенствования элементов техники видов легкой атлетики и психологического </w:t>
      </w:r>
      <w:r>
        <w:rPr>
          <w:spacing w:val="-2"/>
        </w:rPr>
        <w:t>настроя.</w:t>
      </w:r>
    </w:p>
    <w:p>
      <w:pPr>
        <w:pStyle w:val="BodyText"/>
        <w:spacing w:line="213" w:lineRule="auto" w:before="15"/>
        <w:ind w:left="317" w:right="522" w:firstLine="288"/>
      </w:pPr>
      <w:r>
        <w:rPr/>
        <w:t>В занятиях с новичками в подготовительную часть включаются простые общеразвивающие упражнения. По мере роста подго- товленности легкоатлетов упражнения усложняются и переходят в разряд специально-подготовительных, не требующих больших затрат энергии, но готовящие его к более эффективной работе в основной части занятия. Общую и специальную подготовку, про- водимую в подготовительной части занятия, часто называют раз- минкой (общей и специальной), особенно при проведении инди- видуальных тренировочных занятий и при непосредственной под- готовке к соревнованиям.</w:t>
      </w:r>
    </w:p>
    <w:p>
      <w:pPr>
        <w:pStyle w:val="BodyText"/>
        <w:spacing w:line="213" w:lineRule="auto" w:before="7"/>
        <w:ind w:left="332" w:right="524" w:firstLine="288"/>
      </w:pPr>
      <w:r>
        <w:rPr/>
        <w:t>В зависимости от поставленных задач в основной части трени- ровки в разминке используются упражнения, помогающие лучше</w:t>
      </w:r>
    </w:p>
    <w:p>
      <w:pPr>
        <w:spacing w:after="0" w:line="213" w:lineRule="auto"/>
        <w:sectPr>
          <w:type w:val="continuous"/>
          <w:pgSz w:w="16840" w:h="11910" w:orient="landscape"/>
          <w:pgMar w:top="1420" w:bottom="280" w:left="1000" w:right="1200"/>
          <w:cols w:num="2" w:equalWidth="0">
            <w:col w:w="6757" w:space="646"/>
            <w:col w:w="7237"/>
          </w:cols>
        </w:sectPr>
      </w:pPr>
    </w:p>
    <w:p>
      <w:pPr>
        <w:tabs>
          <w:tab w:pos="13831" w:val="left" w:leader="none"/>
        </w:tabs>
        <w:spacing w:before="116"/>
        <w:ind w:left="327" w:right="0" w:firstLine="0"/>
        <w:jc w:val="left"/>
        <w:rPr>
          <w:rFonts w:ascii="Tahoma"/>
          <w:sz w:val="20"/>
        </w:rPr>
      </w:pPr>
      <w:r>
        <w:rPr/>
        <mc:AlternateContent>
          <mc:Choice Requires="wps">
            <w:drawing>
              <wp:anchor distT="0" distB="0" distL="0" distR="0" allowOverlap="1" layoutInCell="1" locked="0" behindDoc="0" simplePos="0" relativeHeight="16082944">
                <wp:simplePos x="0" y="0"/>
                <wp:positionH relativeFrom="page">
                  <wp:posOffset>132397</wp:posOffset>
                </wp:positionH>
                <wp:positionV relativeFrom="page">
                  <wp:posOffset>18415</wp:posOffset>
                </wp:positionV>
                <wp:extent cx="41275" cy="7342505"/>
                <wp:effectExtent l="0" t="0" r="0" b="0"/>
                <wp:wrapNone/>
                <wp:docPr id="1136" name="Group 1136"/>
                <wp:cNvGraphicFramePr>
                  <a:graphicFrameLocks/>
                </wp:cNvGraphicFramePr>
                <a:graphic>
                  <a:graphicData uri="http://schemas.microsoft.com/office/word/2010/wordprocessingGroup">
                    <wpg:wgp>
                      <wpg:cNvPr id="1136" name="Group 1136"/>
                      <wpg:cNvGrpSpPr/>
                      <wpg:grpSpPr>
                        <a:xfrm>
                          <a:off x="0" y="0"/>
                          <a:ext cx="41275" cy="7342505"/>
                          <a:chExt cx="41275" cy="7342505"/>
                        </a:xfrm>
                      </wpg:grpSpPr>
                      <wps:wsp>
                        <wps:cNvPr id="1137" name="Graphic 1137"/>
                        <wps:cNvSpPr/>
                        <wps:spPr>
                          <a:xfrm>
                            <a:off x="6032" y="4815840"/>
                            <a:ext cx="1270" cy="1179830"/>
                          </a:xfrm>
                          <a:custGeom>
                            <a:avLst/>
                            <a:gdLst/>
                            <a:ahLst/>
                            <a:cxnLst/>
                            <a:rect l="l" t="t" r="r" b="b"/>
                            <a:pathLst>
                              <a:path w="0" h="1179830">
                                <a:moveTo>
                                  <a:pt x="0" y="0"/>
                                </a:moveTo>
                                <a:lnTo>
                                  <a:pt x="0" y="1179829"/>
                                </a:lnTo>
                              </a:path>
                            </a:pathLst>
                          </a:custGeom>
                          <a:ln w="12065">
                            <a:solidFill>
                              <a:srgbClr val="000000"/>
                            </a:solidFill>
                            <a:prstDash val="solid"/>
                          </a:ln>
                        </wps:spPr>
                        <wps:bodyPr wrap="square" lIns="0" tIns="0" rIns="0" bIns="0" rtlCol="0">
                          <a:prstTxWarp prst="textNoShape">
                            <a:avLst/>
                          </a:prstTxWarp>
                          <a:noAutofit/>
                        </wps:bodyPr>
                      </wps:wsp>
                      <wps:wsp>
                        <wps:cNvPr id="1138" name="Graphic 1138"/>
                        <wps:cNvSpPr/>
                        <wps:spPr>
                          <a:xfrm>
                            <a:off x="21272" y="0"/>
                            <a:ext cx="18415" cy="7342505"/>
                          </a:xfrm>
                          <a:custGeom>
                            <a:avLst/>
                            <a:gdLst/>
                            <a:ahLst/>
                            <a:cxnLst/>
                            <a:rect l="l" t="t" r="r" b="b"/>
                            <a:pathLst>
                              <a:path w="18415" h="7342505">
                                <a:moveTo>
                                  <a:pt x="0" y="33654"/>
                                </a:moveTo>
                                <a:lnTo>
                                  <a:pt x="0" y="7196455"/>
                                </a:lnTo>
                              </a:path>
                              <a:path w="18415" h="7342505">
                                <a:moveTo>
                                  <a:pt x="9525" y="30479"/>
                                </a:moveTo>
                                <a:lnTo>
                                  <a:pt x="9525" y="7342505"/>
                                </a:lnTo>
                              </a:path>
                              <a:path w="18415" h="7342505">
                                <a:moveTo>
                                  <a:pt x="18415" y="0"/>
                                </a:moveTo>
                                <a:lnTo>
                                  <a:pt x="18415" y="3623945"/>
                                </a:lnTo>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425pt;margin-top:1.450002pt;width:3.25pt;height:578.15pt;mso-position-horizontal-relative:page;mso-position-vertical-relative:page;z-index:16082944" id="docshapegroup500" coordorigin="209,29" coordsize="65,11563">
                <v:line style="position:absolute" from="218,7613" to="218,9471" stroked="true" strokeweight=".95pt" strokecolor="#000000">
                  <v:stroke dashstyle="solid"/>
                </v:line>
                <v:shape style="position:absolute;left:242;top:29;width:29;height:11563" id="docshape501" coordorigin="242,29" coordsize="29,11563" path="m242,82l242,11362m257,77l257,11592m271,29l271,5736e" filled="false" stroked="true" strokeweight=".25pt" strokecolor="#000000">
                  <v:path arrowok="t"/>
                  <v:stroke dashstyle="solid"/>
                </v:shape>
                <w10:wrap type="none"/>
              </v:group>
            </w:pict>
          </mc:Fallback>
        </mc:AlternateContent>
      </w:r>
      <w:r>
        <w:rPr>
          <w:spacing w:val="-5"/>
          <w:sz w:val="22"/>
        </w:rPr>
        <w:t>436</w:t>
      </w:r>
      <w:r>
        <w:rPr>
          <w:sz w:val="22"/>
        </w:rPr>
        <w:tab/>
      </w:r>
      <w:r>
        <w:rPr>
          <w:rFonts w:ascii="Tahoma"/>
          <w:spacing w:val="-5"/>
          <w:sz w:val="20"/>
        </w:rPr>
        <w:t>437</w:t>
      </w:r>
    </w:p>
    <w:p>
      <w:pPr>
        <w:spacing w:after="0"/>
        <w:jc w:val="left"/>
        <w:rPr>
          <w:rFonts w:ascii="Tahoma"/>
          <w:sz w:val="20"/>
        </w:rPr>
        <w:sectPr>
          <w:type w:val="continuous"/>
          <w:pgSz w:w="16840" w:h="11910" w:orient="landscape"/>
          <w:pgMar w:top="1420" w:bottom="280" w:left="1000" w:right="1200"/>
        </w:sectPr>
      </w:pPr>
    </w:p>
    <w:p>
      <w:pPr>
        <w:pStyle w:val="BodyText"/>
        <w:spacing w:before="7"/>
        <w:jc w:val="left"/>
        <w:rPr>
          <w:rFonts w:ascii="Tahoma"/>
          <w:sz w:val="19"/>
        </w:rPr>
      </w:pPr>
    </w:p>
    <w:p>
      <w:pPr>
        <w:spacing w:after="0"/>
        <w:jc w:val="left"/>
        <w:rPr>
          <w:rFonts w:ascii="Tahoma"/>
          <w:sz w:val="19"/>
        </w:rPr>
        <w:sectPr>
          <w:pgSz w:w="16840" w:h="11910" w:orient="landscape"/>
          <w:pgMar w:top="0" w:bottom="280" w:left="1000" w:right="1200"/>
        </w:sectPr>
      </w:pPr>
    </w:p>
    <w:p>
      <w:pPr>
        <w:pStyle w:val="BodyText"/>
        <w:spacing w:line="213" w:lineRule="auto" w:before="114"/>
        <w:ind w:left="195" w:right="93"/>
      </w:pPr>
      <w:r>
        <w:rPr/>
        <mc:AlternateContent>
          <mc:Choice Requires="wps">
            <w:drawing>
              <wp:anchor distT="0" distB="0" distL="0" distR="0" allowOverlap="1" layoutInCell="1" locked="0" behindDoc="0" simplePos="0" relativeHeight="16083456">
                <wp:simplePos x="0" y="0"/>
                <wp:positionH relativeFrom="page">
                  <wp:posOffset>205740</wp:posOffset>
                </wp:positionH>
                <wp:positionV relativeFrom="page">
                  <wp:posOffset>0</wp:posOffset>
                </wp:positionV>
                <wp:extent cx="8890" cy="441959"/>
                <wp:effectExtent l="0" t="0" r="0" b="0"/>
                <wp:wrapNone/>
                <wp:docPr id="1139" name="Graphic 1139"/>
                <wp:cNvGraphicFramePr>
                  <a:graphicFrameLocks/>
                </wp:cNvGraphicFramePr>
                <a:graphic>
                  <a:graphicData uri="http://schemas.microsoft.com/office/word/2010/wordprocessingShape">
                    <wps:wsp>
                      <wps:cNvPr id="1139" name="Graphic 1139"/>
                      <wps:cNvSpPr/>
                      <wps:spPr>
                        <a:xfrm>
                          <a:off x="0" y="0"/>
                          <a:ext cx="8890" cy="441959"/>
                        </a:xfrm>
                        <a:custGeom>
                          <a:avLst/>
                          <a:gdLst/>
                          <a:ahLst/>
                          <a:cxnLst/>
                          <a:rect l="l" t="t" r="r" b="b"/>
                          <a:pathLst>
                            <a:path w="8890" h="441959">
                              <a:moveTo>
                                <a:pt x="0" y="441960"/>
                              </a:moveTo>
                              <a:lnTo>
                                <a:pt x="8890" y="441960"/>
                              </a:lnTo>
                              <a:lnTo>
                                <a:pt x="8890" y="0"/>
                              </a:lnTo>
                              <a:lnTo>
                                <a:pt x="0" y="0"/>
                              </a:lnTo>
                              <a:lnTo>
                                <a:pt x="0" y="44196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16.200001pt;margin-top:0pt;width:.7pt;height:34.800002pt;mso-position-horizontal-relative:page;mso-position-vertical-relative:page;z-index:16083456" id="docshape502"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6083968">
                <wp:simplePos x="0" y="0"/>
                <wp:positionH relativeFrom="page">
                  <wp:posOffset>222250</wp:posOffset>
                </wp:positionH>
                <wp:positionV relativeFrom="page">
                  <wp:posOffset>2127250</wp:posOffset>
                </wp:positionV>
                <wp:extent cx="1270" cy="591185"/>
                <wp:effectExtent l="0" t="0" r="0" b="0"/>
                <wp:wrapNone/>
                <wp:docPr id="1140" name="Graphic 1140"/>
                <wp:cNvGraphicFramePr>
                  <a:graphicFrameLocks/>
                </wp:cNvGraphicFramePr>
                <a:graphic>
                  <a:graphicData uri="http://schemas.microsoft.com/office/word/2010/wordprocessingShape">
                    <wps:wsp>
                      <wps:cNvPr id="1140" name="Graphic 1140"/>
                      <wps:cNvSpPr/>
                      <wps:spPr>
                        <a:xfrm>
                          <a:off x="0" y="0"/>
                          <a:ext cx="1270" cy="591185"/>
                        </a:xfrm>
                        <a:custGeom>
                          <a:avLst/>
                          <a:gdLst/>
                          <a:ahLst/>
                          <a:cxnLst/>
                          <a:rect l="l" t="t" r="r" b="b"/>
                          <a:pathLst>
                            <a:path w="0" h="591185">
                              <a:moveTo>
                                <a:pt x="0" y="0"/>
                              </a:moveTo>
                              <a:lnTo>
                                <a:pt x="0" y="591185"/>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83968" from="17.5pt,167.5pt" to="17.5pt,214.05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6084480">
                <wp:simplePos x="0" y="0"/>
                <wp:positionH relativeFrom="page">
                  <wp:posOffset>5201284</wp:posOffset>
                </wp:positionH>
                <wp:positionV relativeFrom="page">
                  <wp:posOffset>0</wp:posOffset>
                </wp:positionV>
                <wp:extent cx="8890" cy="7272655"/>
                <wp:effectExtent l="0" t="0" r="0" b="0"/>
                <wp:wrapNone/>
                <wp:docPr id="1141" name="Graphic 1141"/>
                <wp:cNvGraphicFramePr>
                  <a:graphicFrameLocks/>
                </wp:cNvGraphicFramePr>
                <a:graphic>
                  <a:graphicData uri="http://schemas.microsoft.com/office/word/2010/wordprocessingShape">
                    <wps:wsp>
                      <wps:cNvPr id="1141" name="Graphic 1141"/>
                      <wps:cNvSpPr/>
                      <wps:spPr>
                        <a:xfrm>
                          <a:off x="0" y="0"/>
                          <a:ext cx="8890" cy="7272655"/>
                        </a:xfrm>
                        <a:custGeom>
                          <a:avLst/>
                          <a:gdLst/>
                          <a:ahLst/>
                          <a:cxnLst/>
                          <a:rect l="l" t="t" r="r" b="b"/>
                          <a:pathLst>
                            <a:path w="8890" h="7272655">
                              <a:moveTo>
                                <a:pt x="0" y="7272655"/>
                              </a:moveTo>
                              <a:lnTo>
                                <a:pt x="8890" y="7272655"/>
                              </a:lnTo>
                              <a:lnTo>
                                <a:pt x="8890" y="0"/>
                              </a:lnTo>
                              <a:lnTo>
                                <a:pt x="0" y="0"/>
                              </a:lnTo>
                              <a:lnTo>
                                <a:pt x="0" y="727265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09.549988pt;margin-top:0pt;width:.7pt;height:572.650002pt;mso-position-horizontal-relative:page;mso-position-vertical-relative:page;z-index:16084480" id="docshape503" filled="true" fillcolor="#000000" stroked="false">
                <v:fill type="solid"/>
                <w10:wrap type="none"/>
              </v:rect>
            </w:pict>
          </mc:Fallback>
        </mc:AlternateContent>
      </w:r>
      <w:r>
        <w:rPr/>
        <w:t>осваивать технику отдельных видов легкой атлетики, развивать </w:t>
      </w:r>
      <w:r>
        <w:rPr>
          <w:spacing w:val="-2"/>
        </w:rPr>
        <w:t>необходимые физические качества. В целом подготовительная часть </w:t>
      </w:r>
      <w:r>
        <w:rPr/>
        <w:t>тренировочного занятия длится 30 — 40 мин.</w:t>
      </w:r>
    </w:p>
    <w:p>
      <w:pPr>
        <w:spacing w:line="221" w:lineRule="exact" w:before="0"/>
        <w:ind w:left="488" w:right="0" w:firstLine="0"/>
        <w:jc w:val="both"/>
        <w:rPr>
          <w:sz w:val="22"/>
        </w:rPr>
      </w:pPr>
      <w:r>
        <w:rPr>
          <w:i/>
          <w:sz w:val="22"/>
        </w:rPr>
        <w:t>В</w:t>
      </w:r>
      <w:r>
        <w:rPr>
          <w:i/>
          <w:spacing w:val="-5"/>
          <w:sz w:val="22"/>
        </w:rPr>
        <w:t> </w:t>
      </w:r>
      <w:r>
        <w:rPr>
          <w:i/>
          <w:sz w:val="22"/>
        </w:rPr>
        <w:t>основной</w:t>
      </w:r>
      <w:r>
        <w:rPr>
          <w:i/>
          <w:spacing w:val="-7"/>
          <w:sz w:val="22"/>
        </w:rPr>
        <w:t> </w:t>
      </w:r>
      <w:r>
        <w:rPr>
          <w:i/>
          <w:sz w:val="22"/>
        </w:rPr>
        <w:t>части</w:t>
      </w:r>
      <w:r>
        <w:rPr>
          <w:i/>
          <w:spacing w:val="-4"/>
          <w:sz w:val="22"/>
        </w:rPr>
        <w:t> </w:t>
      </w:r>
      <w:r>
        <w:rPr>
          <w:i/>
          <w:sz w:val="22"/>
        </w:rPr>
        <w:t>занятия</w:t>
      </w:r>
      <w:r>
        <w:rPr>
          <w:i/>
          <w:spacing w:val="-4"/>
          <w:sz w:val="22"/>
        </w:rPr>
        <w:t> </w:t>
      </w:r>
      <w:r>
        <w:rPr>
          <w:i/>
          <w:sz w:val="22"/>
        </w:rPr>
        <w:t>главными</w:t>
      </w:r>
      <w:r>
        <w:rPr>
          <w:i/>
          <w:spacing w:val="-7"/>
          <w:sz w:val="22"/>
        </w:rPr>
        <w:t> </w:t>
      </w:r>
      <w:r>
        <w:rPr>
          <w:i/>
          <w:sz w:val="22"/>
        </w:rPr>
        <w:t>задачами</w:t>
      </w:r>
      <w:r>
        <w:rPr>
          <w:i/>
          <w:spacing w:val="-2"/>
          <w:sz w:val="22"/>
        </w:rPr>
        <w:t> </w:t>
      </w:r>
      <w:r>
        <w:rPr>
          <w:spacing w:val="-2"/>
          <w:sz w:val="22"/>
        </w:rPr>
        <w:t>являются:</w:t>
      </w:r>
    </w:p>
    <w:p>
      <w:pPr>
        <w:pStyle w:val="ListParagraph"/>
        <w:numPr>
          <w:ilvl w:val="0"/>
          <w:numId w:val="129"/>
        </w:numPr>
        <w:tabs>
          <w:tab w:pos="687" w:val="left" w:leader="none"/>
        </w:tabs>
        <w:spacing w:line="213" w:lineRule="auto" w:before="9" w:after="0"/>
        <w:ind w:left="200" w:right="93" w:firstLine="292"/>
        <w:jc w:val="both"/>
        <w:rPr>
          <w:sz w:val="22"/>
        </w:rPr>
      </w:pPr>
      <w:r>
        <w:rPr>
          <w:sz w:val="22"/>
        </w:rPr>
        <w:t>Укрепление здоровья, повышение уровня физического раз- вития и подготовка занимающихся к большим нагрузкам.</w:t>
      </w:r>
    </w:p>
    <w:p>
      <w:pPr>
        <w:pStyle w:val="ListParagraph"/>
        <w:numPr>
          <w:ilvl w:val="0"/>
          <w:numId w:val="129"/>
        </w:numPr>
        <w:tabs>
          <w:tab w:pos="687" w:val="left" w:leader="none"/>
        </w:tabs>
        <w:spacing w:line="213" w:lineRule="auto" w:before="1" w:after="0"/>
        <w:ind w:left="200" w:right="96" w:firstLine="292"/>
        <w:jc w:val="both"/>
        <w:rPr>
          <w:sz w:val="22"/>
        </w:rPr>
      </w:pPr>
      <w:r>
        <w:rPr>
          <w:sz w:val="22"/>
        </w:rPr>
        <w:t>Овладение техникой легкоатлетических упражнений, совер- шенствование ее, развитие быстроты, силы, выносливости, лов- кости, гибкости применительно к определенному виду легкой ат- </w:t>
      </w:r>
      <w:r>
        <w:rPr>
          <w:spacing w:val="-2"/>
          <w:sz w:val="22"/>
        </w:rPr>
        <w:t>летики.</w:t>
      </w:r>
    </w:p>
    <w:p>
      <w:pPr>
        <w:pStyle w:val="ListParagraph"/>
        <w:numPr>
          <w:ilvl w:val="0"/>
          <w:numId w:val="129"/>
        </w:numPr>
        <w:tabs>
          <w:tab w:pos="687" w:val="left" w:leader="none"/>
        </w:tabs>
        <w:spacing w:line="213" w:lineRule="auto" w:before="4" w:after="0"/>
        <w:ind w:left="200" w:right="84" w:firstLine="292"/>
        <w:jc w:val="both"/>
        <w:rPr>
          <w:sz w:val="22"/>
        </w:rPr>
      </w:pPr>
      <w:r>
        <w:rPr>
          <w:sz w:val="22"/>
        </w:rPr>
        <w:t>Приобретение тактических умений, морально-волевых ка- честв, способствующих достижению высоких спортивных резуль- татов в избранном виде легкой атлетики.</w:t>
      </w:r>
    </w:p>
    <w:p>
      <w:pPr>
        <w:pStyle w:val="BodyText"/>
        <w:spacing w:line="213" w:lineRule="auto" w:before="2"/>
        <w:ind w:left="209" w:right="74" w:firstLine="292"/>
      </w:pPr>
      <w:r>
        <w:rPr/>
        <w:t>Подбор соответствующих средств и методов, определение на- грузки будут зависеть от периода тренировки, подготовленности занимающихся,</w:t>
      </w:r>
      <w:r>
        <w:rPr>
          <w:spacing w:val="-1"/>
        </w:rPr>
        <w:t> </w:t>
      </w:r>
      <w:r>
        <w:rPr/>
        <w:t>изучаемых</w:t>
      </w:r>
      <w:r>
        <w:rPr>
          <w:spacing w:val="-1"/>
        </w:rPr>
        <w:t> </w:t>
      </w:r>
      <w:r>
        <w:rPr/>
        <w:t>видов легкой</w:t>
      </w:r>
      <w:r>
        <w:rPr>
          <w:spacing w:val="-1"/>
        </w:rPr>
        <w:t> </w:t>
      </w:r>
      <w:r>
        <w:rPr/>
        <w:t>атлетики, условий</w:t>
      </w:r>
      <w:r>
        <w:rPr>
          <w:spacing w:val="-2"/>
        </w:rPr>
        <w:t> </w:t>
      </w:r>
      <w:r>
        <w:rPr/>
        <w:t>и места проведения занятий.</w:t>
      </w:r>
    </w:p>
    <w:p>
      <w:pPr>
        <w:pStyle w:val="BodyText"/>
        <w:spacing w:line="213" w:lineRule="auto" w:before="4"/>
        <w:ind w:left="214" w:right="62" w:firstLine="292"/>
      </w:pPr>
      <w:r>
        <w:rPr/>
        <w:t>В основную часть тренировки следует включать не более двух- трех видов легкой атлетики, обычно это бег и ходьба в сочетании с прыжками и метаниями. Помимо этого можно включать различные эстафеты, подвижные и спортивные игры, гимнастические упражнения с отягощениями (гантели, гири, штанга, мешки © песком, свинцовые пояса и манжеты, набивные мячи и др.), уп- ражнения на тренажерах и со специальными устройствами и т.д.</w:t>
      </w:r>
    </w:p>
    <w:p>
      <w:pPr>
        <w:pStyle w:val="BodyText"/>
        <w:spacing w:line="213" w:lineRule="auto" w:before="6"/>
        <w:ind w:left="224" w:right="45" w:firstLine="288"/>
      </w:pPr>
      <w:r>
        <w:rPr/>
        <w:t>Основная часть занятия должна начинаться с наиболее сложных заданий, связанных с овладением нового материала большой координационной сложности (овладение техникой легкоатлети- ческих упражнений, ее совершенствование, упражнения на быс- троту). Во второй половине основной части тренировки целесооб- разно</w:t>
      </w:r>
      <w:r>
        <w:rPr>
          <w:spacing w:val="-4"/>
        </w:rPr>
        <w:t> </w:t>
      </w:r>
      <w:r>
        <w:rPr/>
        <w:t>применять</w:t>
      </w:r>
      <w:r>
        <w:rPr>
          <w:spacing w:val="-4"/>
        </w:rPr>
        <w:t> </w:t>
      </w:r>
      <w:r>
        <w:rPr/>
        <w:t>упражнения</w:t>
      </w:r>
      <w:r>
        <w:rPr>
          <w:spacing w:val="-5"/>
        </w:rPr>
        <w:t> </w:t>
      </w:r>
      <w:r>
        <w:rPr/>
        <w:t>для</w:t>
      </w:r>
      <w:r>
        <w:rPr>
          <w:spacing w:val="-4"/>
        </w:rPr>
        <w:t> </w:t>
      </w:r>
      <w:r>
        <w:rPr/>
        <w:t>развития</w:t>
      </w:r>
      <w:r>
        <w:rPr>
          <w:spacing w:val="-6"/>
        </w:rPr>
        <w:t> </w:t>
      </w:r>
      <w:r>
        <w:rPr/>
        <w:t>силы</w:t>
      </w:r>
      <w:r>
        <w:rPr>
          <w:spacing w:val="-4"/>
        </w:rPr>
        <w:t> </w:t>
      </w:r>
      <w:r>
        <w:rPr/>
        <w:t>или</w:t>
      </w:r>
      <w:r>
        <w:rPr>
          <w:spacing w:val="-4"/>
        </w:rPr>
        <w:t> </w:t>
      </w:r>
      <w:r>
        <w:rPr/>
        <w:t>выносливости, а также для отработки элементов техники. Для того чтобы занимающиеся приучались проявлять высокую работоспособность при различных состояниях организма, необходимо применять не- сколько иной порядок построения занятия, когда отдельные дви- гательные задачи решаются в различных условиях. С этой целью в основной части занятия несколько раз чередуются специально- подготовительные и основные упражнения, а иногда могут при- меняться и общеподготовительные упражнения.</w:t>
      </w:r>
    </w:p>
    <w:p>
      <w:pPr>
        <w:pStyle w:val="BodyText"/>
        <w:spacing w:line="213" w:lineRule="auto" w:before="12"/>
        <w:ind w:left="247" w:right="48" w:firstLine="283"/>
      </w:pPr>
      <w:r>
        <w:rPr/>
        <w:t>Продолжительность основной части 1 — 1,5 ч, а в отдельные периоды и значительно больше зависит от задач тренировки, уров- ня подготовленности занимающихся, применяемых средств и ме- тодов, предлагаемой нагрузки.</w:t>
      </w:r>
    </w:p>
    <w:p>
      <w:pPr>
        <w:pStyle w:val="BodyText"/>
        <w:spacing w:line="213" w:lineRule="auto" w:before="5"/>
        <w:ind w:left="252" w:right="38" w:firstLine="288"/>
      </w:pPr>
      <w:r>
        <w:rPr>
          <w:i/>
        </w:rPr>
        <w:t>В заключительной части </w:t>
      </w:r>
      <w:r>
        <w:rPr/>
        <w:t>решаются </w:t>
      </w:r>
      <w:r>
        <w:rPr>
          <w:i/>
        </w:rPr>
        <w:t>задачи, </w:t>
      </w:r>
      <w:r>
        <w:rPr/>
        <w:t>направленные на снижение деятельности органов дыхания и кровообращения до исходного уровня или близкого к нему, расслабление мышц, пе- реход к другой деятельности или отдыху. Кроме этого в конце</w:t>
      </w:r>
    </w:p>
    <w:p>
      <w:pPr>
        <w:spacing w:before="194"/>
        <w:ind w:left="257" w:right="0" w:firstLine="0"/>
        <w:jc w:val="left"/>
        <w:rPr>
          <w:rFonts w:ascii="Tahoma"/>
          <w:sz w:val="18"/>
        </w:rPr>
      </w:pPr>
      <w:r>
        <w:rPr>
          <w:rFonts w:ascii="Tahoma"/>
          <w:spacing w:val="-5"/>
          <w:sz w:val="18"/>
        </w:rPr>
        <w:t>438</w:t>
      </w:r>
    </w:p>
    <w:p>
      <w:pPr>
        <w:pStyle w:val="BodyText"/>
        <w:spacing w:line="213" w:lineRule="auto" w:before="229"/>
        <w:ind w:left="204" w:right="457"/>
      </w:pPr>
      <w:r>
        <w:rPr/>
        <w:br w:type="column"/>
      </w:r>
      <w:r>
        <w:rPr/>
        <w:t>занятия следует подвести итоги, оценить деятельность каждого занимающегося и определить содержание домашнего задания.</w:t>
      </w:r>
    </w:p>
    <w:p>
      <w:pPr>
        <w:pStyle w:val="BodyText"/>
        <w:spacing w:line="213" w:lineRule="auto" w:before="1"/>
        <w:ind w:left="195" w:right="448" w:firstLine="288"/>
      </w:pPr>
      <w:r>
        <w:rPr/>
        <w:t>Быстрый переход от большой и длительной работы к полному покою вреден. Поэтому в заключительной части применяют уп- ражнения малой и средней интенсивности, простые по коорди- нации и уже известные занимающимся. Следует подбирать легко дозируемые упражнения: медленный бег, ходьба, элементарные движения, упражнения на расслабление и пр. Продолжительность заключительной части тренировочного занятия около 10 мин.</w:t>
      </w:r>
    </w:p>
    <w:p>
      <w:pPr>
        <w:pStyle w:val="BodyText"/>
        <w:spacing w:line="216" w:lineRule="auto" w:before="4"/>
        <w:ind w:left="200" w:right="455" w:firstLine="283"/>
      </w:pPr>
      <w:r>
        <w:rPr/>
        <w:t>Правильно проведенное занятие должно вызывать у занимаю- щихся, наряду с определенной усталостью удовлетворение про- деланной работой, желание заниматься с еще большей заинтере- сованностью и целеустремленностью.</w:t>
      </w:r>
    </w:p>
    <w:p>
      <w:pPr>
        <w:pStyle w:val="BodyText"/>
        <w:spacing w:line="216" w:lineRule="auto"/>
        <w:ind w:left="200" w:right="452" w:firstLine="292"/>
      </w:pPr>
      <w:r>
        <w:rPr/>
        <w:t>Занимаясь организацией обучающихся на занятиях легкой ат- летики, используют в основном три метода: фронтальный, груп- повой и индивидуальный.</w:t>
      </w:r>
    </w:p>
    <w:p>
      <w:pPr>
        <w:pStyle w:val="BodyText"/>
        <w:spacing w:line="213" w:lineRule="auto" w:before="3"/>
        <w:ind w:left="204" w:right="436" w:firstLine="297"/>
      </w:pPr>
      <w:r>
        <w:rPr>
          <w:i/>
        </w:rPr>
        <w:t>При</w:t>
      </w:r>
      <w:r>
        <w:rPr>
          <w:i/>
          <w:spacing w:val="-5"/>
        </w:rPr>
        <w:t> </w:t>
      </w:r>
      <w:r>
        <w:rPr>
          <w:i/>
        </w:rPr>
        <w:t>фронтальном</w:t>
      </w:r>
      <w:r>
        <w:rPr>
          <w:i/>
          <w:spacing w:val="-5"/>
        </w:rPr>
        <w:t> </w:t>
      </w:r>
      <w:r>
        <w:rPr>
          <w:i/>
        </w:rPr>
        <w:t>методе</w:t>
      </w:r>
      <w:r>
        <w:rPr>
          <w:i/>
          <w:spacing w:val="-2"/>
        </w:rPr>
        <w:t> </w:t>
      </w:r>
      <w:r>
        <w:rPr/>
        <w:t>всем</w:t>
      </w:r>
      <w:r>
        <w:rPr>
          <w:spacing w:val="-4"/>
        </w:rPr>
        <w:t> </w:t>
      </w:r>
      <w:r>
        <w:rPr/>
        <w:t>занимающимся</w:t>
      </w:r>
      <w:r>
        <w:rPr>
          <w:spacing w:val="-6"/>
        </w:rPr>
        <w:t> </w:t>
      </w:r>
      <w:r>
        <w:rPr/>
        <w:t>дается</w:t>
      </w:r>
      <w:r>
        <w:rPr>
          <w:spacing w:val="-6"/>
        </w:rPr>
        <w:t> </w:t>
      </w:r>
      <w:r>
        <w:rPr/>
        <w:t>одно</w:t>
      </w:r>
      <w:r>
        <w:rPr>
          <w:spacing w:val="-4"/>
        </w:rPr>
        <w:t> </w:t>
      </w:r>
      <w:r>
        <w:rPr/>
        <w:t>и</w:t>
      </w:r>
      <w:r>
        <w:rPr>
          <w:spacing w:val="-4"/>
        </w:rPr>
        <w:t> </w:t>
      </w:r>
      <w:r>
        <w:rPr/>
        <w:t>то же задание, и оно должно быть выполнено одновременно всеми. </w:t>
      </w:r>
      <w:r>
        <w:rPr>
          <w:i/>
        </w:rPr>
        <w:t>При групповом методе </w:t>
      </w:r>
      <w:r>
        <w:rPr/>
        <w:t>занимающиеся подразделяются на группы. Каждая группа получает задание от преподавателя и под руковод- ством старшего выполняет его, а преподаватель контролирует процесс, переходя поочередно от одной группы к другой. </w:t>
      </w:r>
      <w:r>
        <w:rPr>
          <w:i/>
        </w:rPr>
        <w:t>При ин- дивидуальном методе </w:t>
      </w:r>
      <w:r>
        <w:rPr/>
        <w:t>тренер определяет персонально каждому за- дание и предлагает выполнить его самостоятельно, контролируя правильность исполнения.</w:t>
      </w:r>
    </w:p>
    <w:p>
      <w:pPr>
        <w:pStyle w:val="BodyText"/>
        <w:spacing w:line="213" w:lineRule="auto" w:before="6"/>
        <w:ind w:left="209" w:right="433" w:firstLine="273"/>
      </w:pPr>
      <w:r>
        <w:rPr/>
        <w:t>Тренировочным формам занятий, как правило, присуще ком- плексное использование всех трех методов. Однако в зависимости от возраста занимающихся, уровня их двигательной подготовлен- ности и количественного состава в группе определяется преиму- щественное использование того или иного метода. Например, в школьной секции (особенно в младшей возрастной группе) лучше использовать фронтальный метод, так как дети в силу возрастных особенностей не способны овладеть движениями самостоятельно. Занятия в вузе, особенно по прыжкам и метаниям, лучше вести групповым методом из-за ограниченного количества мест для занятий. Проведению занятий со спортсменами высокой ква- лификации характерен индивидуальный метод, поскольку потреб- ность в индивидуализации учебно-тренировочного процесса растет по мере повышения квалификации легкоатлетов. Индивидуальный метод необходимо использовать и при</w:t>
      </w:r>
      <w:r>
        <w:rPr>
          <w:spacing w:val="-1"/>
        </w:rPr>
        <w:t> </w:t>
      </w:r>
      <w:r>
        <w:rPr/>
        <w:t>совершенствовании техники в сложно координированных видах легкой атлетики (барьерный бег, прыжки, метания).</w:t>
      </w:r>
    </w:p>
    <w:p>
      <w:pPr>
        <w:pStyle w:val="BodyText"/>
        <w:spacing w:line="213" w:lineRule="auto" w:before="16"/>
        <w:ind w:left="223" w:right="438" w:firstLine="288"/>
      </w:pPr>
      <w:r>
        <w:rPr/>
        <w:t>Серии заданий, направленные на комплексное развитие фи- зических качеств в сочетании с совершенствованием элементов техники, эффективнее выполнять в форме круговой тренировки с использованием повторного и интервального методов.</w:t>
      </w:r>
    </w:p>
    <w:p>
      <w:pPr>
        <w:pStyle w:val="BodyText"/>
        <w:spacing w:before="128"/>
        <w:ind w:right="381"/>
        <w:jc w:val="right"/>
      </w:pPr>
      <w:r>
        <w:rPr>
          <w:spacing w:val="-5"/>
        </w:rPr>
        <w:t>439</w:t>
      </w:r>
    </w:p>
    <w:p>
      <w:pPr>
        <w:spacing w:after="0"/>
        <w:jc w:val="right"/>
        <w:sectPr>
          <w:type w:val="continuous"/>
          <w:pgSz w:w="16840" w:h="11910" w:orient="landscape"/>
          <w:pgMar w:top="1420" w:bottom="280" w:left="1000" w:right="1200"/>
          <w:cols w:num="2" w:equalWidth="0">
            <w:col w:w="6685" w:space="905"/>
            <w:col w:w="7050"/>
          </w:cols>
        </w:sectPr>
      </w:pPr>
    </w:p>
    <w:p>
      <w:pPr>
        <w:pStyle w:val="Heading5"/>
        <w:numPr>
          <w:ilvl w:val="1"/>
          <w:numId w:val="126"/>
        </w:numPr>
        <w:tabs>
          <w:tab w:pos="939" w:val="left" w:leader="none"/>
          <w:tab w:pos="1018" w:val="left" w:leader="none"/>
        </w:tabs>
        <w:spacing w:line="249" w:lineRule="auto" w:before="73" w:after="0"/>
        <w:ind w:left="939" w:right="393" w:hanging="471"/>
        <w:jc w:val="left"/>
      </w:pPr>
      <w:r>
        <w:rPr/>
        <w:tab/>
        <w:t>Материально-техническое</w:t>
      </w:r>
      <w:r>
        <w:rPr>
          <w:spacing w:val="-16"/>
        </w:rPr>
        <w:t> </w:t>
      </w:r>
      <w:r>
        <w:rPr/>
        <w:t>обеспечение</w:t>
      </w:r>
      <w:r>
        <w:rPr>
          <w:spacing w:val="-15"/>
        </w:rPr>
        <w:t> </w:t>
      </w:r>
      <w:r>
        <w:rPr/>
        <w:t>учебно- тренировочных занятий по легкой атлетике</w:t>
      </w:r>
    </w:p>
    <w:p>
      <w:pPr>
        <w:pStyle w:val="BodyText"/>
        <w:spacing w:line="213" w:lineRule="auto" w:before="177"/>
        <w:ind w:left="238" w:right="53" w:firstLine="273"/>
      </w:pPr>
      <w:r>
        <w:rPr/>
        <w:t>Для полноценных занятий легкой атлетикой необходимы спортивные сооружения, оснащенные соответствующим инвен- тарем и оборудованием. В летнее время ими могут быть стадион или пришкольная площадка с беговой дорожкой, местами для прыжков и метаний. В зимнее время для занятий легкоатлетиче- ским спортом следует соответствующим образом оборудовать спортивный зал, где должны быть места для бега, прыжков и ме- таний (яма или маты для</w:t>
      </w:r>
      <w:r>
        <w:rPr>
          <w:spacing w:val="-2"/>
        </w:rPr>
        <w:t> </w:t>
      </w:r>
      <w:r>
        <w:rPr/>
        <w:t>приземления, сетка</w:t>
      </w:r>
      <w:r>
        <w:rPr>
          <w:spacing w:val="-1"/>
        </w:rPr>
        <w:t> </w:t>
      </w:r>
      <w:r>
        <w:rPr/>
        <w:t>для метания снарядов, резиновые дорожки для бега). Не менее одного раза в неделю следует проводить занятия на местности (в лесу, на пляже, у во- доема и т.д.). Спортивный зал может быть оборудован специаль- ными приспособлениями для развития физических качеств и со- вершенствования техники. Очень важно иметь в зале современное оборудование для физической подготовки: гантели — 2—10 кг, набивные мячи — 1 — 5 кг, мешки с песком — 10—15 кг, утяже- </w:t>
      </w:r>
      <w:r>
        <w:rPr>
          <w:spacing w:val="-2"/>
        </w:rPr>
        <w:t>ленные</w:t>
      </w:r>
      <w:r>
        <w:rPr>
          <w:spacing w:val="-12"/>
        </w:rPr>
        <w:t> </w:t>
      </w:r>
      <w:r>
        <w:rPr>
          <w:spacing w:val="-2"/>
        </w:rPr>
        <w:t>пояса</w:t>
      </w:r>
      <w:r>
        <w:rPr>
          <w:spacing w:val="-12"/>
        </w:rPr>
        <w:t> </w:t>
      </w:r>
      <w:r>
        <w:rPr>
          <w:spacing w:val="-2"/>
        </w:rPr>
        <w:t>—</w:t>
      </w:r>
      <w:r>
        <w:rPr>
          <w:spacing w:val="-12"/>
        </w:rPr>
        <w:t> </w:t>
      </w:r>
      <w:r>
        <w:rPr>
          <w:spacing w:val="-2"/>
        </w:rPr>
        <w:t>3</w:t>
      </w:r>
      <w:r>
        <w:rPr>
          <w:spacing w:val="-11"/>
        </w:rPr>
        <w:t> </w:t>
      </w:r>
      <w:r>
        <w:rPr>
          <w:spacing w:val="-2"/>
        </w:rPr>
        <w:t>—</w:t>
      </w:r>
      <w:r>
        <w:rPr>
          <w:spacing w:val="-12"/>
        </w:rPr>
        <w:t> </w:t>
      </w:r>
      <w:r>
        <w:rPr>
          <w:spacing w:val="-2"/>
        </w:rPr>
        <w:t>6</w:t>
      </w:r>
      <w:r>
        <w:rPr>
          <w:spacing w:val="-12"/>
        </w:rPr>
        <w:t> </w:t>
      </w:r>
      <w:r>
        <w:rPr>
          <w:spacing w:val="-2"/>
        </w:rPr>
        <w:t>кг,</w:t>
      </w:r>
      <w:r>
        <w:rPr>
          <w:spacing w:val="-12"/>
        </w:rPr>
        <w:t> </w:t>
      </w:r>
      <w:r>
        <w:rPr>
          <w:spacing w:val="-2"/>
        </w:rPr>
        <w:t>жилеты</w:t>
      </w:r>
      <w:r>
        <w:rPr>
          <w:spacing w:val="-11"/>
        </w:rPr>
        <w:t> </w:t>
      </w:r>
      <w:r>
        <w:rPr>
          <w:spacing w:val="-2"/>
        </w:rPr>
        <w:t>—</w:t>
      </w:r>
      <w:r>
        <w:rPr>
          <w:spacing w:val="-12"/>
        </w:rPr>
        <w:t> </w:t>
      </w:r>
      <w:r>
        <w:rPr>
          <w:spacing w:val="-2"/>
        </w:rPr>
        <w:t>5</w:t>
      </w:r>
      <w:r>
        <w:rPr>
          <w:spacing w:val="-12"/>
        </w:rPr>
        <w:t> </w:t>
      </w:r>
      <w:r>
        <w:rPr>
          <w:spacing w:val="-2"/>
        </w:rPr>
        <w:t>—</w:t>
      </w:r>
      <w:r>
        <w:rPr>
          <w:spacing w:val="-12"/>
        </w:rPr>
        <w:t> </w:t>
      </w:r>
      <w:r>
        <w:rPr>
          <w:spacing w:val="-2"/>
        </w:rPr>
        <w:t>8</w:t>
      </w:r>
      <w:r>
        <w:rPr>
          <w:spacing w:val="-11"/>
        </w:rPr>
        <w:t> </w:t>
      </w:r>
      <w:r>
        <w:rPr>
          <w:spacing w:val="-2"/>
        </w:rPr>
        <w:t>кг,</w:t>
      </w:r>
      <w:r>
        <w:rPr>
          <w:spacing w:val="-12"/>
        </w:rPr>
        <w:t> </w:t>
      </w:r>
      <w:r>
        <w:rPr>
          <w:spacing w:val="-2"/>
        </w:rPr>
        <w:t>манжеты</w:t>
      </w:r>
      <w:r>
        <w:rPr>
          <w:spacing w:val="-12"/>
        </w:rPr>
        <w:t> </w:t>
      </w:r>
      <w:r>
        <w:rPr>
          <w:spacing w:val="-2"/>
        </w:rPr>
        <w:t>—</w:t>
      </w:r>
      <w:r>
        <w:rPr>
          <w:spacing w:val="-11"/>
        </w:rPr>
        <w:t> </w:t>
      </w:r>
      <w:r>
        <w:rPr>
          <w:spacing w:val="-2"/>
        </w:rPr>
        <w:t>0,5</w:t>
      </w:r>
      <w:r>
        <w:rPr>
          <w:spacing w:val="-11"/>
        </w:rPr>
        <w:t> </w:t>
      </w:r>
      <w:r>
        <w:rPr>
          <w:spacing w:val="-2"/>
        </w:rPr>
        <w:t>—</w:t>
      </w:r>
      <w:r>
        <w:rPr>
          <w:spacing w:val="-12"/>
        </w:rPr>
        <w:t> </w:t>
      </w:r>
      <w:r>
        <w:rPr>
          <w:spacing w:val="-2"/>
        </w:rPr>
        <w:t>2</w:t>
      </w:r>
      <w:r>
        <w:rPr>
          <w:spacing w:val="-11"/>
        </w:rPr>
        <w:t> </w:t>
      </w:r>
      <w:r>
        <w:rPr>
          <w:spacing w:val="-2"/>
        </w:rPr>
        <w:t>кг, </w:t>
      </w:r>
      <w:r>
        <w:rPr/>
        <w:t>гири — 8 — 32 кг, штанги, эспандеры, мячи, блоковые аппараты, универсальные и</w:t>
      </w:r>
      <w:r>
        <w:rPr>
          <w:spacing w:val="-1"/>
        </w:rPr>
        <w:t> </w:t>
      </w:r>
      <w:r>
        <w:rPr/>
        <w:t>специальные тренажеры. На стадионе желательно оборудовать городок физической подготовки со снарядами, на которых можно выполнять упражнения в висе и упоре, с различ- ными предметами.</w:t>
      </w:r>
    </w:p>
    <w:p>
      <w:pPr>
        <w:pStyle w:val="BodyText"/>
        <w:spacing w:line="213" w:lineRule="auto" w:before="20"/>
        <w:ind w:left="247" w:right="42" w:firstLine="268"/>
      </w:pPr>
      <w:r>
        <w:rPr/>
        <w:t>Лишь</w:t>
      </w:r>
      <w:r>
        <w:rPr>
          <w:spacing w:val="-10"/>
        </w:rPr>
        <w:t> </w:t>
      </w:r>
      <w:r>
        <w:rPr/>
        <w:t>немногие</w:t>
      </w:r>
      <w:r>
        <w:rPr>
          <w:spacing w:val="-10"/>
        </w:rPr>
        <w:t> </w:t>
      </w:r>
      <w:r>
        <w:rPr/>
        <w:t>школы</w:t>
      </w:r>
      <w:r>
        <w:rPr>
          <w:spacing w:val="-10"/>
        </w:rPr>
        <w:t> </w:t>
      </w:r>
      <w:r>
        <w:rPr/>
        <w:t>имеют</w:t>
      </w:r>
      <w:r>
        <w:rPr>
          <w:spacing w:val="-10"/>
        </w:rPr>
        <w:t> </w:t>
      </w:r>
      <w:r>
        <w:rPr/>
        <w:t>возможность</w:t>
      </w:r>
      <w:r>
        <w:rPr>
          <w:spacing w:val="-10"/>
        </w:rPr>
        <w:t> </w:t>
      </w:r>
      <w:r>
        <w:rPr/>
        <w:t>оборудовать</w:t>
      </w:r>
      <w:r>
        <w:rPr>
          <w:spacing w:val="-10"/>
        </w:rPr>
        <w:t> </w:t>
      </w:r>
      <w:r>
        <w:rPr/>
        <w:t>стадион нормального</w:t>
      </w:r>
      <w:r>
        <w:rPr>
          <w:spacing w:val="-1"/>
        </w:rPr>
        <w:t> </w:t>
      </w:r>
      <w:r>
        <w:rPr/>
        <w:t>размера</w:t>
      </w:r>
      <w:r>
        <w:rPr>
          <w:spacing w:val="-1"/>
        </w:rPr>
        <w:t> </w:t>
      </w:r>
      <w:r>
        <w:rPr/>
        <w:t>для</w:t>
      </w:r>
      <w:r>
        <w:rPr>
          <w:spacing w:val="-2"/>
        </w:rPr>
        <w:t> </w:t>
      </w:r>
      <w:r>
        <w:rPr/>
        <w:t>занятий легкой атлетикой</w:t>
      </w:r>
      <w:r>
        <w:rPr>
          <w:spacing w:val="-1"/>
        </w:rPr>
        <w:t> </w:t>
      </w:r>
      <w:r>
        <w:rPr/>
        <w:t>и спортивными играми, но каждая школа должна позаботиться о сооружении спортивной площадки, на которой можно было бы заниматься не только</w:t>
      </w:r>
      <w:r>
        <w:rPr>
          <w:spacing w:val="-3"/>
        </w:rPr>
        <w:t> </w:t>
      </w:r>
      <w:r>
        <w:rPr/>
        <w:t>легкой</w:t>
      </w:r>
      <w:r>
        <w:rPr>
          <w:spacing w:val="-4"/>
        </w:rPr>
        <w:t> </w:t>
      </w:r>
      <w:r>
        <w:rPr/>
        <w:t>атлетикой,</w:t>
      </w:r>
      <w:r>
        <w:rPr>
          <w:spacing w:val="-4"/>
        </w:rPr>
        <w:t> </w:t>
      </w:r>
      <w:r>
        <w:rPr/>
        <w:t>но</w:t>
      </w:r>
      <w:r>
        <w:rPr>
          <w:spacing w:val="-4"/>
        </w:rPr>
        <w:t> </w:t>
      </w:r>
      <w:r>
        <w:rPr/>
        <w:t>и</w:t>
      </w:r>
      <w:r>
        <w:rPr>
          <w:spacing w:val="-4"/>
        </w:rPr>
        <w:t> </w:t>
      </w:r>
      <w:r>
        <w:rPr/>
        <w:t>спортивными</w:t>
      </w:r>
      <w:r>
        <w:rPr>
          <w:spacing w:val="-4"/>
        </w:rPr>
        <w:t> </w:t>
      </w:r>
      <w:r>
        <w:rPr/>
        <w:t>играми,</w:t>
      </w:r>
      <w:r>
        <w:rPr>
          <w:spacing w:val="-4"/>
        </w:rPr>
        <w:t> </w:t>
      </w:r>
      <w:r>
        <w:rPr/>
        <w:t>а</w:t>
      </w:r>
      <w:r>
        <w:rPr>
          <w:spacing w:val="-3"/>
        </w:rPr>
        <w:t> </w:t>
      </w:r>
      <w:r>
        <w:rPr/>
        <w:t>также</w:t>
      </w:r>
      <w:r>
        <w:rPr>
          <w:spacing w:val="-3"/>
        </w:rPr>
        <w:t> </w:t>
      </w:r>
      <w:r>
        <w:rPr/>
        <w:t>гимна- стикой. Такая площадка должна иметь круговую беговую дорожку не менее 200 м, прямую беговую дорожку не менее 120 м, места</w:t>
      </w:r>
      <w:r>
        <w:rPr>
          <w:spacing w:val="40"/>
        </w:rPr>
        <w:t> </w:t>
      </w:r>
      <w:r>
        <w:rPr/>
        <w:t>для занятий прыжками и метаний.</w:t>
      </w:r>
    </w:p>
    <w:p>
      <w:pPr>
        <w:pStyle w:val="BodyText"/>
        <w:spacing w:line="213" w:lineRule="auto" w:before="7"/>
        <w:ind w:left="247" w:right="38" w:firstLine="283"/>
      </w:pPr>
      <w:r>
        <w:rPr/>
        <w:t>Беговые дорожки, секторы для прыжков и метаний требуют специального оборудования. Покрытие площадки</w:t>
      </w:r>
      <w:r>
        <w:rPr>
          <w:spacing w:val="-1"/>
        </w:rPr>
        <w:t> </w:t>
      </w:r>
      <w:r>
        <w:rPr/>
        <w:t>может</w:t>
      </w:r>
      <w:r>
        <w:rPr>
          <w:spacing w:val="-1"/>
        </w:rPr>
        <w:t> </w:t>
      </w:r>
      <w:r>
        <w:rPr/>
        <w:t>быть</w:t>
      </w:r>
      <w:r>
        <w:rPr>
          <w:spacing w:val="-1"/>
        </w:rPr>
        <w:t> </w:t>
      </w:r>
      <w:r>
        <w:rPr/>
        <w:t>шла- ковым, резинобитумным или современным синтетическим (на- пример, тартан, спортан,</w:t>
      </w:r>
      <w:r>
        <w:rPr>
          <w:spacing w:val="-1"/>
        </w:rPr>
        <w:t> </w:t>
      </w:r>
      <w:r>
        <w:rPr/>
        <w:t>регупол и др.).</w:t>
      </w:r>
      <w:r>
        <w:rPr>
          <w:spacing w:val="-1"/>
        </w:rPr>
        <w:t> </w:t>
      </w:r>
      <w:r>
        <w:rPr/>
        <w:t>Для оборудования ямы для прыжков</w:t>
      </w:r>
      <w:r>
        <w:rPr>
          <w:spacing w:val="-4"/>
        </w:rPr>
        <w:t> </w:t>
      </w:r>
      <w:r>
        <w:rPr/>
        <w:t>в</w:t>
      </w:r>
      <w:r>
        <w:rPr>
          <w:spacing w:val="-3"/>
        </w:rPr>
        <w:t> </w:t>
      </w:r>
      <w:r>
        <w:rPr/>
        <w:t>длину</w:t>
      </w:r>
      <w:r>
        <w:rPr>
          <w:spacing w:val="-6"/>
        </w:rPr>
        <w:t> </w:t>
      </w:r>
      <w:r>
        <w:rPr/>
        <w:t>(тройным)</w:t>
      </w:r>
      <w:r>
        <w:rPr>
          <w:spacing w:val="-2"/>
        </w:rPr>
        <w:t> </w:t>
      </w:r>
      <w:r>
        <w:rPr/>
        <w:t>следует</w:t>
      </w:r>
      <w:r>
        <w:rPr>
          <w:spacing w:val="-3"/>
        </w:rPr>
        <w:t> </w:t>
      </w:r>
      <w:r>
        <w:rPr/>
        <w:t>вынуть</w:t>
      </w:r>
      <w:r>
        <w:rPr>
          <w:spacing w:val="-2"/>
        </w:rPr>
        <w:t> </w:t>
      </w:r>
      <w:r>
        <w:rPr/>
        <w:t>грунт</w:t>
      </w:r>
      <w:r>
        <w:rPr>
          <w:spacing w:val="-2"/>
        </w:rPr>
        <w:t> </w:t>
      </w:r>
      <w:r>
        <w:rPr/>
        <w:t>на</w:t>
      </w:r>
      <w:r>
        <w:rPr>
          <w:spacing w:val="-2"/>
        </w:rPr>
        <w:t> </w:t>
      </w:r>
      <w:r>
        <w:rPr/>
        <w:t>глубину</w:t>
      </w:r>
      <w:r>
        <w:rPr>
          <w:spacing w:val="-6"/>
        </w:rPr>
        <w:t> </w:t>
      </w:r>
      <w:r>
        <w:rPr/>
        <w:t>40</w:t>
      </w:r>
      <w:r>
        <w:rPr>
          <w:spacing w:val="3"/>
        </w:rPr>
        <w:t> </w:t>
      </w:r>
      <w:r>
        <w:rPr>
          <w:spacing w:val="-10"/>
        </w:rPr>
        <w:t>—</w:t>
      </w:r>
    </w:p>
    <w:p>
      <w:pPr>
        <w:pStyle w:val="BodyText"/>
        <w:spacing w:line="213" w:lineRule="auto" w:before="5"/>
        <w:ind w:left="247" w:right="38"/>
      </w:pPr>
      <w:r>
        <w:rPr/>
        <w:t>50 см, сделать бортики и засыпать яму песком, смешанным с опилками. Для повышения плотности занятий на пришкольной площадке такую яму следует сделать удлиненной. Для прыжков в высоту следует оборудовать место для приземления из поролоно- вых матов высотой не менее 30 см. Круги для метаний лучше по- крыть асфальтом или бетоном. Кроме этого можно рекомендовать устройство опилочной</w:t>
      </w:r>
      <w:r>
        <w:rPr>
          <w:spacing w:val="-1"/>
        </w:rPr>
        <w:t> </w:t>
      </w:r>
      <w:r>
        <w:rPr/>
        <w:t>дорожки</w:t>
      </w:r>
      <w:r>
        <w:rPr>
          <w:spacing w:val="-3"/>
        </w:rPr>
        <w:t> </w:t>
      </w:r>
      <w:r>
        <w:rPr/>
        <w:t>шириной</w:t>
      </w:r>
      <w:r>
        <w:rPr>
          <w:spacing w:val="-1"/>
        </w:rPr>
        <w:t> </w:t>
      </w:r>
      <w:r>
        <w:rPr/>
        <w:t>в</w:t>
      </w:r>
      <w:r>
        <w:rPr>
          <w:spacing w:val="-1"/>
        </w:rPr>
        <w:t> </w:t>
      </w:r>
      <w:r>
        <w:rPr/>
        <w:t>1,5 м</w:t>
      </w:r>
      <w:r>
        <w:rPr>
          <w:spacing w:val="-1"/>
        </w:rPr>
        <w:t> </w:t>
      </w:r>
      <w:r>
        <w:rPr/>
        <w:t>и</w:t>
      </w:r>
      <w:r>
        <w:rPr>
          <w:spacing w:val="-2"/>
        </w:rPr>
        <w:t> </w:t>
      </w:r>
      <w:r>
        <w:rPr/>
        <w:t>длиной</w:t>
      </w:r>
      <w:r>
        <w:rPr>
          <w:spacing w:val="-1"/>
        </w:rPr>
        <w:t> </w:t>
      </w:r>
      <w:r>
        <w:rPr/>
        <w:t>не менее 60 м, которая позволит заниматься на воздухе в любое время года</w:t>
      </w:r>
      <w:r>
        <w:rPr>
          <w:spacing w:val="40"/>
        </w:rPr>
        <w:t> </w:t>
      </w:r>
      <w:r>
        <w:rPr/>
        <w:t>(в том числе и зимой). Опилки насыпаются в специально</w:t>
      </w:r>
    </w:p>
    <w:p>
      <w:pPr>
        <w:pStyle w:val="BodyText"/>
        <w:spacing w:line="213" w:lineRule="auto" w:before="104"/>
        <w:ind w:left="248" w:right="515"/>
      </w:pPr>
      <w:r>
        <w:rPr/>
        <w:br w:type="column"/>
      </w:r>
      <w:r>
        <w:rPr/>
        <w:t>выкопанное «корыто» и для защиты от непогоды покрываются щитами или листами рубероида.</w:t>
      </w:r>
    </w:p>
    <w:p>
      <w:pPr>
        <w:pStyle w:val="BodyText"/>
        <w:spacing w:line="213" w:lineRule="auto" w:before="8"/>
        <w:ind w:left="238" w:right="224" w:firstLine="278"/>
      </w:pPr>
      <w:r>
        <w:rPr/>
        <mc:AlternateContent>
          <mc:Choice Requires="wps">
            <w:drawing>
              <wp:anchor distT="0" distB="0" distL="0" distR="0" allowOverlap="1" layoutInCell="1" locked="0" behindDoc="0" simplePos="0" relativeHeight="16086528">
                <wp:simplePos x="0" y="0"/>
                <wp:positionH relativeFrom="page">
                  <wp:posOffset>5285104</wp:posOffset>
                </wp:positionH>
                <wp:positionV relativeFrom="paragraph">
                  <wp:posOffset>46925</wp:posOffset>
                </wp:positionV>
                <wp:extent cx="1270" cy="1103630"/>
                <wp:effectExtent l="0" t="0" r="0" b="0"/>
                <wp:wrapNone/>
                <wp:docPr id="1142" name="Graphic 1142"/>
                <wp:cNvGraphicFramePr>
                  <a:graphicFrameLocks/>
                </wp:cNvGraphicFramePr>
                <a:graphic>
                  <a:graphicData uri="http://schemas.microsoft.com/office/word/2010/wordprocessingShape">
                    <wps:wsp>
                      <wps:cNvPr id="1142" name="Graphic 1142"/>
                      <wps:cNvSpPr/>
                      <wps:spPr>
                        <a:xfrm>
                          <a:off x="0" y="0"/>
                          <a:ext cx="1270" cy="1103630"/>
                        </a:xfrm>
                        <a:custGeom>
                          <a:avLst/>
                          <a:gdLst/>
                          <a:ahLst/>
                          <a:cxnLst/>
                          <a:rect l="l" t="t" r="r" b="b"/>
                          <a:pathLst>
                            <a:path w="0" h="1103630">
                              <a:moveTo>
                                <a:pt x="0" y="0"/>
                              </a:moveTo>
                              <a:lnTo>
                                <a:pt x="0" y="1103630"/>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86528" from="416.149994pt,3.694912pt" to="416.149994pt,90.594912pt" stroked="true" strokeweight="1.45pt" strokecolor="#000000">
                <v:stroke dashstyle="solid"/>
                <w10:wrap type="none"/>
              </v:line>
            </w:pict>
          </mc:Fallback>
        </mc:AlternateContent>
      </w:r>
      <w:r>
        <w:rPr/>
        <w:t>Для проведения занятий и соревнований по легкой атлетике</w:t>
      </w:r>
      <w:r>
        <w:rPr>
          <w:spacing w:val="40"/>
        </w:rPr>
        <w:t> </w:t>
      </w:r>
      <w:r>
        <w:rPr/>
        <w:t>должно быть достаточное количество инвентаря и оборудования. Для бега: стартовые колодки и деревянные молотки, эстафетные палочки, барьеры разной высоты, яма с водой и препятствия для . стипел-чеза, набор секундомеров, стартовый пистолет, цветные</w:t>
      </w:r>
      <w:r>
        <w:rPr>
          <w:spacing w:val="-1"/>
        </w:rPr>
        <w:t> </w:t>
      </w:r>
      <w:r>
        <w:rPr/>
        <w:t>судейские</w:t>
      </w:r>
      <w:r>
        <w:rPr>
          <w:spacing w:val="-1"/>
        </w:rPr>
        <w:t> </w:t>
      </w:r>
      <w:r>
        <w:rPr/>
        <w:t>флажки, мегафон. Для прыжков: дюралевые, бамбуковые или фиберглассовые планки, шесты, стойки для прыжков в высоту и с шестом, измерители высоты, рулетки 10 — 20 м, мел. Для метаний: оборудованные сектора, где предусмотрены меры безопасности, ядра (3 — 7,257 кг), диски (0,5 — 2 кг), копья</w:t>
      </w:r>
      <w:r>
        <w:rPr>
          <w:spacing w:val="-2"/>
        </w:rPr>
        <w:t> </w:t>
      </w:r>
      <w:r>
        <w:rPr/>
        <w:t>(500 — 800 г), молоты</w:t>
      </w:r>
      <w:r>
        <w:rPr>
          <w:spacing w:val="-1"/>
        </w:rPr>
        <w:t> </w:t>
      </w:r>
      <w:r>
        <w:rPr/>
        <w:t>(3 — 7,257 кг), малые мячи (50—180 г), рулетки 20—100 м. Кроме этого следует иметь вспомогательные снаряды: набивные мячи, гири, штанги, гантели, дротики, гимнастические палки, обручи и др.</w:t>
      </w:r>
    </w:p>
    <w:p>
      <w:pPr>
        <w:pStyle w:val="BodyText"/>
        <w:spacing w:line="213" w:lineRule="auto" w:before="12"/>
        <w:ind w:left="252" w:right="478" w:firstLine="268"/>
      </w:pPr>
      <w:r>
        <w:rPr/>
        <w:t>Для поддержания беговой дорожки и секторов в надлежащем порядке необходимо иметь следующий инвентарь: лопаты, грабли, ломы, тачки, гибкие шланги для поливки, широкую швабру, разбрызгиватель, борону, катки, машинку для раскраски линий на беговой</w:t>
      </w:r>
      <w:r>
        <w:rPr>
          <w:spacing w:val="-1"/>
        </w:rPr>
        <w:t> </w:t>
      </w:r>
      <w:r>
        <w:rPr/>
        <w:t>дорожке и</w:t>
      </w:r>
      <w:r>
        <w:rPr>
          <w:spacing w:val="-2"/>
        </w:rPr>
        <w:t> </w:t>
      </w:r>
      <w:r>
        <w:rPr/>
        <w:t>секторах. Любая</w:t>
      </w:r>
      <w:r>
        <w:rPr>
          <w:spacing w:val="-1"/>
        </w:rPr>
        <w:t> </w:t>
      </w:r>
      <w:r>
        <w:rPr/>
        <w:t>беговая</w:t>
      </w:r>
      <w:r>
        <w:rPr>
          <w:spacing w:val="-1"/>
        </w:rPr>
        <w:t> </w:t>
      </w:r>
      <w:r>
        <w:rPr/>
        <w:t>дорожка и</w:t>
      </w:r>
      <w:r>
        <w:rPr>
          <w:spacing w:val="-1"/>
        </w:rPr>
        <w:t> </w:t>
      </w:r>
      <w:r>
        <w:rPr/>
        <w:t>секторы</w:t>
      </w:r>
      <w:r>
        <w:rPr>
          <w:spacing w:val="-2"/>
        </w:rPr>
        <w:t> </w:t>
      </w:r>
      <w:r>
        <w:rPr/>
        <w:t>для прыжков и метаний требуют постоянного ухода. Их нужно регулярно подметать, убирать мусор, поливать в жаркую погоду, выравнивать после занятий специальной гладилкой или шваброй. Особенно тщательно нужно следить за состоянием ям для при- земления в прыжках. Если нет поролона, то место</w:t>
      </w:r>
      <w:r>
        <w:rPr>
          <w:spacing w:val="-3"/>
        </w:rPr>
        <w:t> </w:t>
      </w:r>
      <w:r>
        <w:rPr/>
        <w:t>для приземления в прыжках в высоту следует засыпать песком, смешанным с опилками на высоту 0,5 — 0,75 м. Перед каждым занятием песок для приземления должен быть хорошо разрыхлен и увлажнен.</w:t>
      </w:r>
    </w:p>
    <w:p>
      <w:pPr>
        <w:pStyle w:val="BodyText"/>
        <w:spacing w:line="213" w:lineRule="auto" w:before="11"/>
        <w:ind w:left="267" w:right="481" w:firstLine="283"/>
      </w:pPr>
      <w:r>
        <w:rPr/>
        <w:t>При строительстве спортивной площадки основное внимание следует обратить на то, чтобы места для занятий были сделаны с расчетом на одновременное использование их большим количе- ством</w:t>
      </w:r>
      <w:r>
        <w:rPr>
          <w:spacing w:val="-12"/>
        </w:rPr>
        <w:t> </w:t>
      </w:r>
      <w:r>
        <w:rPr/>
        <w:t>занимающихся,</w:t>
      </w:r>
      <w:r>
        <w:rPr>
          <w:spacing w:val="-12"/>
        </w:rPr>
        <w:t> </w:t>
      </w:r>
      <w:r>
        <w:rPr/>
        <w:t>что</w:t>
      </w:r>
      <w:r>
        <w:rPr>
          <w:spacing w:val="-10"/>
        </w:rPr>
        <w:t> </w:t>
      </w:r>
      <w:r>
        <w:rPr/>
        <w:t>обеспечит</w:t>
      </w:r>
      <w:r>
        <w:rPr>
          <w:spacing w:val="-12"/>
        </w:rPr>
        <w:t> </w:t>
      </w:r>
      <w:r>
        <w:rPr/>
        <w:t>необходимую</w:t>
      </w:r>
      <w:r>
        <w:rPr>
          <w:spacing w:val="-9"/>
        </w:rPr>
        <w:t> </w:t>
      </w:r>
      <w:r>
        <w:rPr/>
        <w:t>плотность</w:t>
      </w:r>
      <w:r>
        <w:rPr>
          <w:spacing w:val="-9"/>
        </w:rPr>
        <w:t> </w:t>
      </w:r>
      <w:r>
        <w:rPr/>
        <w:t>урока и условия для массового обучения. Для решения этих задач необ- ходимо применение нестандартного спортивного оборудования с большой пропускной способностью, увеличение количества ин- вентаря, специальных тренажеров, использование прогрессивных методов проведения занятий и др.</w:t>
      </w:r>
    </w:p>
    <w:p>
      <w:pPr>
        <w:pStyle w:val="BodyText"/>
        <w:spacing w:before="117"/>
        <w:jc w:val="left"/>
      </w:pPr>
    </w:p>
    <w:p>
      <w:pPr>
        <w:pStyle w:val="Heading5"/>
        <w:numPr>
          <w:ilvl w:val="1"/>
          <w:numId w:val="126"/>
        </w:numPr>
        <w:tabs>
          <w:tab w:pos="1520" w:val="left" w:leader="none"/>
          <w:tab w:pos="1599" w:val="left" w:leader="none"/>
        </w:tabs>
        <w:spacing w:line="249" w:lineRule="auto" w:before="0" w:after="0"/>
        <w:ind w:left="1520" w:right="1329" w:hanging="471"/>
        <w:jc w:val="left"/>
      </w:pPr>
      <w:r>
        <w:rPr/>
        <w:tab/>
        <w:t>Подготовка</w:t>
      </w:r>
      <w:r>
        <w:rPr>
          <w:spacing w:val="-15"/>
        </w:rPr>
        <w:t> </w:t>
      </w:r>
      <w:r>
        <w:rPr/>
        <w:t>организма</w:t>
      </w:r>
      <w:r>
        <w:rPr>
          <w:spacing w:val="-15"/>
        </w:rPr>
        <w:t> </w:t>
      </w:r>
      <w:r>
        <w:rPr/>
        <w:t>занимающихся к соревновательной деятельности</w:t>
      </w:r>
    </w:p>
    <w:p>
      <w:pPr>
        <w:pStyle w:val="BodyText"/>
        <w:spacing w:line="216" w:lineRule="auto" w:before="237"/>
        <w:ind w:left="281" w:right="474" w:firstLine="288"/>
      </w:pPr>
      <w:r>
        <w:rPr/>
        <w:t>В спортивной подготовке, в повышении мастерства спортсмена важную роль играет участие в соревнованиях. Стремление превы- сить свои достижения на соревнованиях — могучий стимул для</w:t>
      </w:r>
    </w:p>
    <w:p>
      <w:pPr>
        <w:spacing w:after="0" w:line="216" w:lineRule="auto"/>
        <w:sectPr>
          <w:pgSz w:w="16840" w:h="11910" w:orient="landscape"/>
          <w:pgMar w:top="280" w:bottom="280" w:left="1000" w:right="1200"/>
          <w:cols w:num="2" w:equalWidth="0">
            <w:col w:w="6701" w:space="798"/>
            <w:col w:w="7141"/>
          </w:cols>
        </w:sectPr>
      </w:pPr>
    </w:p>
    <w:p>
      <w:pPr>
        <w:tabs>
          <w:tab w:pos="13877" w:val="left" w:leader="none"/>
        </w:tabs>
        <w:spacing w:before="128"/>
        <w:ind w:left="262" w:right="0" w:firstLine="0"/>
        <w:jc w:val="left"/>
        <w:rPr>
          <w:rFonts w:ascii="Tahoma"/>
          <w:sz w:val="20"/>
        </w:rPr>
      </w:pPr>
      <w:r>
        <w:rPr/>
        <mc:AlternateContent>
          <mc:Choice Requires="wps">
            <w:drawing>
              <wp:anchor distT="0" distB="0" distL="0" distR="0" allowOverlap="1" layoutInCell="1" locked="0" behindDoc="0" simplePos="0" relativeHeight="16084992">
                <wp:simplePos x="0" y="0"/>
                <wp:positionH relativeFrom="page">
                  <wp:posOffset>66675</wp:posOffset>
                </wp:positionH>
                <wp:positionV relativeFrom="page">
                  <wp:posOffset>5111750</wp:posOffset>
                </wp:positionV>
                <wp:extent cx="1270" cy="1021080"/>
                <wp:effectExtent l="0" t="0" r="0" b="0"/>
                <wp:wrapNone/>
                <wp:docPr id="1143" name="Graphic 1143"/>
                <wp:cNvGraphicFramePr>
                  <a:graphicFrameLocks/>
                </wp:cNvGraphicFramePr>
                <a:graphic>
                  <a:graphicData uri="http://schemas.microsoft.com/office/word/2010/wordprocessingShape">
                    <wps:wsp>
                      <wps:cNvPr id="1143" name="Graphic 1143"/>
                      <wps:cNvSpPr/>
                      <wps:spPr>
                        <a:xfrm>
                          <a:off x="0" y="0"/>
                          <a:ext cx="1270" cy="1021080"/>
                        </a:xfrm>
                        <a:custGeom>
                          <a:avLst/>
                          <a:gdLst/>
                          <a:ahLst/>
                          <a:cxnLst/>
                          <a:rect l="l" t="t" r="r" b="b"/>
                          <a:pathLst>
                            <a:path w="0" h="1021080">
                              <a:moveTo>
                                <a:pt x="0" y="0"/>
                              </a:moveTo>
                              <a:lnTo>
                                <a:pt x="0" y="1021079"/>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84992" from="5.25pt,402.5pt" to="5.25pt,482.9pt" stroked="true" strokeweight=".95pt" strokecolor="#000000">
                <v:stroke dashstyle="solid"/>
                <w10:wrap type="none"/>
              </v:line>
            </w:pict>
          </mc:Fallback>
        </mc:AlternateContent>
      </w:r>
      <w:r>
        <w:rPr/>
        <mc:AlternateContent>
          <mc:Choice Requires="wps">
            <w:drawing>
              <wp:anchor distT="0" distB="0" distL="0" distR="0" allowOverlap="1" layoutInCell="1" locked="0" behindDoc="0" simplePos="0" relativeHeight="16085504">
                <wp:simplePos x="0" y="0"/>
                <wp:positionH relativeFrom="page">
                  <wp:posOffset>199072</wp:posOffset>
                </wp:positionH>
                <wp:positionV relativeFrom="page">
                  <wp:posOffset>1054735</wp:posOffset>
                </wp:positionV>
                <wp:extent cx="17780" cy="5354955"/>
                <wp:effectExtent l="0" t="0" r="0" b="0"/>
                <wp:wrapNone/>
                <wp:docPr id="1144" name="Group 1144"/>
                <wp:cNvGraphicFramePr>
                  <a:graphicFrameLocks/>
                </wp:cNvGraphicFramePr>
                <a:graphic>
                  <a:graphicData uri="http://schemas.microsoft.com/office/word/2010/wordprocessingGroup">
                    <wpg:wgp>
                      <wpg:cNvPr id="1144" name="Group 1144"/>
                      <wpg:cNvGrpSpPr/>
                      <wpg:grpSpPr>
                        <a:xfrm>
                          <a:off x="0" y="0"/>
                          <a:ext cx="17780" cy="5354955"/>
                          <a:chExt cx="17780" cy="5354955"/>
                        </a:xfrm>
                      </wpg:grpSpPr>
                      <wps:wsp>
                        <wps:cNvPr id="1145" name="Graphic 1145"/>
                        <wps:cNvSpPr/>
                        <wps:spPr>
                          <a:xfrm>
                            <a:off x="1587" y="252729"/>
                            <a:ext cx="1270" cy="5102225"/>
                          </a:xfrm>
                          <a:custGeom>
                            <a:avLst/>
                            <a:gdLst/>
                            <a:ahLst/>
                            <a:cxnLst/>
                            <a:rect l="l" t="t" r="r" b="b"/>
                            <a:pathLst>
                              <a:path w="0" h="5102225">
                                <a:moveTo>
                                  <a:pt x="0" y="0"/>
                                </a:moveTo>
                                <a:lnTo>
                                  <a:pt x="0" y="5102225"/>
                                </a:lnTo>
                              </a:path>
                            </a:pathLst>
                          </a:custGeom>
                          <a:ln w="3175">
                            <a:solidFill>
                              <a:srgbClr val="000000"/>
                            </a:solidFill>
                            <a:prstDash val="solid"/>
                          </a:ln>
                        </wps:spPr>
                        <wps:bodyPr wrap="square" lIns="0" tIns="0" rIns="0" bIns="0" rtlCol="0">
                          <a:prstTxWarp prst="textNoShape">
                            <a:avLst/>
                          </a:prstTxWarp>
                          <a:noAutofit/>
                        </wps:bodyPr>
                      </wps:wsp>
                      <wps:wsp>
                        <wps:cNvPr id="1146" name="Graphic 1146"/>
                        <wps:cNvSpPr/>
                        <wps:spPr>
                          <a:xfrm>
                            <a:off x="14287" y="0"/>
                            <a:ext cx="1270" cy="542290"/>
                          </a:xfrm>
                          <a:custGeom>
                            <a:avLst/>
                            <a:gdLst/>
                            <a:ahLst/>
                            <a:cxnLst/>
                            <a:rect l="l" t="t" r="r" b="b"/>
                            <a:pathLst>
                              <a:path w="0" h="542290">
                                <a:moveTo>
                                  <a:pt x="0" y="0"/>
                                </a:moveTo>
                                <a:lnTo>
                                  <a:pt x="0" y="542289"/>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675pt;margin-top:83.050003pt;width:1.4pt;height:421.65pt;mso-position-horizontal-relative:page;mso-position-vertical-relative:page;z-index:16085504" id="docshapegroup504" coordorigin="314,1661" coordsize="28,8433">
                <v:line style="position:absolute" from="316,2059" to="316,10094" stroked="true" strokeweight=".25pt" strokecolor="#000000">
                  <v:stroke dashstyle="solid"/>
                </v:line>
                <v:line style="position:absolute" from="336,1661" to="336,2515" stroked="true" strokeweight=".5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83870720">
                <wp:simplePos x="0" y="0"/>
                <wp:positionH relativeFrom="page">
                  <wp:posOffset>5199379</wp:posOffset>
                </wp:positionH>
                <wp:positionV relativeFrom="page">
                  <wp:posOffset>475615</wp:posOffset>
                </wp:positionV>
                <wp:extent cx="1270" cy="6492240"/>
                <wp:effectExtent l="0" t="0" r="0" b="0"/>
                <wp:wrapNone/>
                <wp:docPr id="1147" name="Graphic 1147"/>
                <wp:cNvGraphicFramePr>
                  <a:graphicFrameLocks/>
                </wp:cNvGraphicFramePr>
                <a:graphic>
                  <a:graphicData uri="http://schemas.microsoft.com/office/word/2010/wordprocessingShape">
                    <wps:wsp>
                      <wps:cNvPr id="1147" name="Graphic 1147"/>
                      <wps:cNvSpPr/>
                      <wps:spPr>
                        <a:xfrm>
                          <a:off x="0" y="0"/>
                          <a:ext cx="1270" cy="6492240"/>
                        </a:xfrm>
                        <a:custGeom>
                          <a:avLst/>
                          <a:gdLst/>
                          <a:ahLst/>
                          <a:cxnLst/>
                          <a:rect l="l" t="t" r="r" b="b"/>
                          <a:pathLst>
                            <a:path w="0" h="6492240">
                              <a:moveTo>
                                <a:pt x="0" y="0"/>
                              </a:moveTo>
                              <a:lnTo>
                                <a:pt x="0" y="64922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445760" from="409.399994pt,37.450001pt" to="409.399994pt,548.650001pt" stroked="true" strokeweight=".25pt" strokecolor="#000000">
                <v:stroke dashstyle="solid"/>
                <w10:wrap type="none"/>
              </v:line>
            </w:pict>
          </mc:Fallback>
        </mc:AlternateContent>
      </w:r>
      <w:r>
        <w:rPr>
          <w:rFonts w:ascii="Tahoma"/>
          <w:spacing w:val="-5"/>
          <w:sz w:val="20"/>
        </w:rPr>
        <w:t>440</w:t>
      </w:r>
      <w:r>
        <w:rPr>
          <w:rFonts w:ascii="Tahoma"/>
          <w:sz w:val="20"/>
        </w:rPr>
        <w:tab/>
      </w:r>
      <w:r>
        <w:rPr>
          <w:rFonts w:ascii="Tahoma"/>
          <w:spacing w:val="-5"/>
          <w:sz w:val="20"/>
        </w:rPr>
        <w:t>441</w:t>
      </w:r>
    </w:p>
    <w:p>
      <w:pPr>
        <w:spacing w:after="0"/>
        <w:jc w:val="left"/>
        <w:rPr>
          <w:rFonts w:ascii="Tahoma"/>
          <w:sz w:val="20"/>
        </w:rPr>
        <w:sectPr>
          <w:type w:val="continuous"/>
          <w:pgSz w:w="16840" w:h="11910" w:orient="landscape"/>
          <w:pgMar w:top="1420" w:bottom="280" w:left="1000" w:right="1200"/>
        </w:sectPr>
      </w:pPr>
    </w:p>
    <w:p>
      <w:pPr>
        <w:pStyle w:val="BodyText"/>
        <w:spacing w:line="216" w:lineRule="auto" w:before="194"/>
        <w:ind w:left="264" w:right="85"/>
      </w:pPr>
      <w:r>
        <w:rPr/>
        <w:t>напряженных тренировок, для воспитания уверенности в себе,</w:t>
      </w:r>
      <w:r>
        <w:rPr>
          <w:spacing w:val="40"/>
        </w:rPr>
        <w:t> </w:t>
      </w:r>
      <w:r>
        <w:rPr/>
        <w:t>воли</w:t>
      </w:r>
      <w:r>
        <w:rPr>
          <w:spacing w:val="-5"/>
        </w:rPr>
        <w:t> </w:t>
      </w:r>
      <w:r>
        <w:rPr/>
        <w:t>к</w:t>
      </w:r>
      <w:r>
        <w:rPr>
          <w:spacing w:val="-2"/>
        </w:rPr>
        <w:t> </w:t>
      </w:r>
      <w:r>
        <w:rPr/>
        <w:t>победе,</w:t>
      </w:r>
      <w:r>
        <w:rPr>
          <w:spacing w:val="-3"/>
        </w:rPr>
        <w:t> </w:t>
      </w:r>
      <w:r>
        <w:rPr/>
        <w:t>других</w:t>
      </w:r>
      <w:r>
        <w:rPr>
          <w:spacing w:val="-5"/>
        </w:rPr>
        <w:t> </w:t>
      </w:r>
      <w:r>
        <w:rPr/>
        <w:t>бойцовских</w:t>
      </w:r>
      <w:r>
        <w:rPr>
          <w:spacing w:val="-5"/>
        </w:rPr>
        <w:t> </w:t>
      </w:r>
      <w:r>
        <w:rPr/>
        <w:t>качеств,</w:t>
      </w:r>
      <w:r>
        <w:rPr>
          <w:spacing w:val="-5"/>
        </w:rPr>
        <w:t> </w:t>
      </w:r>
      <w:r>
        <w:rPr/>
        <w:t>без</w:t>
      </w:r>
      <w:r>
        <w:rPr>
          <w:spacing w:val="-5"/>
        </w:rPr>
        <w:t> </w:t>
      </w:r>
      <w:r>
        <w:rPr/>
        <w:t>которых</w:t>
      </w:r>
      <w:r>
        <w:rPr>
          <w:spacing w:val="-2"/>
        </w:rPr>
        <w:t> </w:t>
      </w:r>
      <w:r>
        <w:rPr/>
        <w:t>немыслимо в полной мере проявление силы, быстроты, выносливости.</w:t>
      </w:r>
    </w:p>
    <w:p>
      <w:pPr>
        <w:pStyle w:val="BodyText"/>
        <w:spacing w:line="213" w:lineRule="auto" w:before="3"/>
        <w:ind w:left="260" w:right="64" w:firstLine="288"/>
      </w:pPr>
      <w:r>
        <w:rPr/>
        <w:t>В течение соревновательного периода спортсмены массовых разрядов</w:t>
      </w:r>
      <w:r>
        <w:rPr>
          <w:spacing w:val="-14"/>
        </w:rPr>
        <w:t> </w:t>
      </w:r>
      <w:r>
        <w:rPr/>
        <w:t>должны</w:t>
      </w:r>
      <w:r>
        <w:rPr>
          <w:spacing w:val="-14"/>
        </w:rPr>
        <w:t> </w:t>
      </w:r>
      <w:r>
        <w:rPr/>
        <w:t>выступать</w:t>
      </w:r>
      <w:r>
        <w:rPr>
          <w:spacing w:val="-14"/>
        </w:rPr>
        <w:t> </w:t>
      </w:r>
      <w:r>
        <w:rPr/>
        <w:t>в</w:t>
      </w:r>
      <w:r>
        <w:rPr>
          <w:spacing w:val="-13"/>
        </w:rPr>
        <w:t> </w:t>
      </w:r>
      <w:r>
        <w:rPr/>
        <w:t>8</w:t>
      </w:r>
      <w:r>
        <w:rPr>
          <w:spacing w:val="-14"/>
        </w:rPr>
        <w:t> </w:t>
      </w:r>
      <w:r>
        <w:rPr/>
        <w:t>—15</w:t>
      </w:r>
      <w:r>
        <w:rPr>
          <w:spacing w:val="-14"/>
        </w:rPr>
        <w:t> </w:t>
      </w:r>
      <w:r>
        <w:rPr/>
        <w:t>соревнованиях.</w:t>
      </w:r>
      <w:r>
        <w:rPr>
          <w:spacing w:val="-14"/>
        </w:rPr>
        <w:t> </w:t>
      </w:r>
      <w:r>
        <w:rPr/>
        <w:t>В</w:t>
      </w:r>
      <w:r>
        <w:rPr>
          <w:spacing w:val="-13"/>
        </w:rPr>
        <w:t> </w:t>
      </w:r>
      <w:r>
        <w:rPr/>
        <w:t>их</w:t>
      </w:r>
      <w:r>
        <w:rPr>
          <w:spacing w:val="-14"/>
        </w:rPr>
        <w:t> </w:t>
      </w:r>
      <w:r>
        <w:rPr/>
        <w:t>число</w:t>
      </w:r>
      <w:r>
        <w:rPr>
          <w:spacing w:val="-14"/>
        </w:rPr>
        <w:t> </w:t>
      </w:r>
      <w:r>
        <w:rPr/>
        <w:t>вхо- дят как официальные соревнования различного масштаба (район- ные, городские, региональные и др.), так и неофициальные, орга- низованные внутри секции или коллектива физкультуры (при- кидки, тестирования и пр.). В любых соревнованиях спортсмен должен бороться до конца, стремиться к победе и достижению своего наилучшего результата, только на соревнованиях спортсмен мужает и крепнет, приобретает опыт, проявляет свои волевые качества в полном объеме.</w:t>
      </w:r>
    </w:p>
    <w:p>
      <w:pPr>
        <w:pStyle w:val="BodyText"/>
        <w:spacing w:line="213" w:lineRule="auto" w:before="8"/>
        <w:ind w:left="269" w:right="57" w:firstLine="273"/>
      </w:pPr>
      <w:r>
        <w:rPr/>
        <w:t>Легкоатлеты высших разрядов участвуют в соревнованиях глав- ным образом по своей специальности и редко в других видах лег- кой атлетики. Недостаточно подготовленные спортсмены и осо- бенно начинающие легкоатлеты должны состязаться в разных ви- дах. Например, метатели должны соревноваться и в спринтерском беге, и в прыжках, и в многоборьях. Это важно для создания на ранней стадии тренировочного процесса хорошей разносторонней базы, что впоследствии скажется на эффективности совер- шенствования техники в своем виде.</w:t>
      </w:r>
    </w:p>
    <w:p>
      <w:pPr>
        <w:pStyle w:val="BodyText"/>
        <w:spacing w:line="213" w:lineRule="auto" w:before="9"/>
        <w:ind w:left="279" w:right="49" w:firstLine="292"/>
      </w:pPr>
      <w:r>
        <w:rPr/>
        <w:t>Предсоревновательный этап подготовки легкоатлетов длится обычно 4 — 6 недель и строится на основе повторения соревнова- тельного микроцикла, составленного по дням и часам непосред- ственного участия в соревнованиях. Поэтому надо заранее изучить программу соревнований, выяснить, сколько раз придется стар- товать, в какие дни и часы. В связи с этим следует приспособить режим дня (подъем, время приема пищи, тренировок, учебы и работы и др.) к срокам стартов.</w:t>
      </w:r>
    </w:p>
    <w:p>
      <w:pPr>
        <w:pStyle w:val="BodyText"/>
        <w:spacing w:line="213" w:lineRule="auto" w:before="6"/>
        <w:ind w:left="293" w:right="38" w:firstLine="288"/>
      </w:pPr>
      <w:r>
        <w:rPr/>
        <w:t>Соревновательный микроцикл тренировки строится таким об- разом, чтобы в нем были лишь два наибольших подъема нагрузки. Они должны совпадать с предполагаемыми днями соревнований (обычно суббота и воскресенье) и серединой недели (вторник). Накануне дня соревнований в таком построении (в пятницу) про- водится обычная разминка или легкая тренировка. Перед этим (четверг) — день отдыха. Во вторник и среду — тренировка, в понедельник — день отдыха.</w:t>
      </w:r>
    </w:p>
    <w:p>
      <w:pPr>
        <w:pStyle w:val="BodyText"/>
        <w:spacing w:line="213" w:lineRule="auto" w:before="9"/>
        <w:ind w:left="303" w:right="38" w:firstLine="288"/>
      </w:pPr>
      <w:r>
        <w:rPr/>
        <w:t>Если соревнования проводятся только в воскресенье, то соот- ветственно разминку следует перенести на субботу, дни отдыха — на пятницу и вторник, а дни тренировок — на среду и четверг. Подобным образом следует изменять микроцикл, если соревно- вания назначены на другие дни недели.</w:t>
      </w:r>
    </w:p>
    <w:p>
      <w:pPr>
        <w:pStyle w:val="BodyText"/>
        <w:spacing w:line="216" w:lineRule="auto" w:before="1"/>
        <w:ind w:left="308" w:right="38" w:firstLine="288"/>
      </w:pPr>
      <w:r>
        <w:rPr/>
        <w:t>Выбрав виды легкой атлетики, в которых необходимо старто- вать в субботу и воскресенье, следует определить характер трени- ровки во вторник и среду. Бегуну на средние и длинные дистан-</w:t>
      </w:r>
    </w:p>
    <w:p>
      <w:pPr>
        <w:pStyle w:val="BodyText"/>
        <w:spacing w:line="213" w:lineRule="auto" w:before="91"/>
        <w:ind w:left="260" w:right="517"/>
      </w:pPr>
      <w:r>
        <w:rPr/>
        <w:br w:type="column"/>
      </w:r>
      <w:r>
        <w:rPr/>
        <w:t>ции надо во второй день микроцикла (вторник) пробежать по- вторно или переменно отрезки короче соревновательной дистан- ции,</w:t>
      </w:r>
      <w:r>
        <w:rPr>
          <w:spacing w:val="-2"/>
        </w:rPr>
        <w:t> </w:t>
      </w:r>
      <w:r>
        <w:rPr/>
        <w:t>но</w:t>
      </w:r>
      <w:r>
        <w:rPr>
          <w:spacing w:val="-2"/>
        </w:rPr>
        <w:t> </w:t>
      </w:r>
      <w:r>
        <w:rPr/>
        <w:t>несколько</w:t>
      </w:r>
      <w:r>
        <w:rPr>
          <w:spacing w:val="-2"/>
        </w:rPr>
        <w:t> </w:t>
      </w:r>
      <w:r>
        <w:rPr/>
        <w:t>быстрее,</w:t>
      </w:r>
      <w:r>
        <w:rPr>
          <w:spacing w:val="-2"/>
        </w:rPr>
        <w:t> </w:t>
      </w:r>
      <w:r>
        <w:rPr/>
        <w:t>чем</w:t>
      </w:r>
      <w:r>
        <w:rPr>
          <w:spacing w:val="-2"/>
        </w:rPr>
        <w:t> </w:t>
      </w:r>
      <w:r>
        <w:rPr/>
        <w:t>предполагается</w:t>
      </w:r>
      <w:r>
        <w:rPr>
          <w:spacing w:val="-3"/>
        </w:rPr>
        <w:t> </w:t>
      </w:r>
      <w:r>
        <w:rPr/>
        <w:t>в</w:t>
      </w:r>
      <w:r>
        <w:rPr>
          <w:spacing w:val="-3"/>
        </w:rPr>
        <w:t> </w:t>
      </w:r>
      <w:r>
        <w:rPr/>
        <w:t>соревновании.</w:t>
      </w:r>
      <w:r>
        <w:rPr>
          <w:spacing w:val="-2"/>
        </w:rPr>
        <w:t> </w:t>
      </w:r>
      <w:r>
        <w:rPr/>
        <w:t>На следующий, третий день следует пробежать длинный кросс в спокойном темпе, на пятый день микроцикла — снова кросс, но теперь вдвое короче. Шестой и седьмой дни микроцикла — сорев- нования. Если предстоит стартовать на нескольких дистанциях, то лучше в субботу выступить на короткой дистанции, а в воскре- сенье — на более длинной.</w:t>
      </w:r>
    </w:p>
    <w:p>
      <w:pPr>
        <w:pStyle w:val="BodyText"/>
        <w:spacing w:line="213" w:lineRule="auto" w:before="9"/>
        <w:ind w:left="264" w:right="508" w:firstLine="288"/>
      </w:pPr>
      <w:r>
        <w:rPr/>
        <w:t>Спринтерам и барьеристам надо помнить: а) с предельной ско- ростью следует бежать лишь на соревнованиях; б) остальные дни необходимо бегать свободно, с интенсивностью 85 —95 % от мак- симальной; в) в других видах легкой атлетики следует выступать после стартов на своих дистанциях.</w:t>
      </w:r>
    </w:p>
    <w:p>
      <w:pPr>
        <w:pStyle w:val="BodyText"/>
        <w:spacing w:line="213" w:lineRule="auto" w:before="7"/>
        <w:ind w:left="264" w:right="508" w:firstLine="288"/>
      </w:pPr>
      <w:r>
        <w:rPr/>
        <w:t>Прыгуны и метатели после основных соревнований в субботу могут стартовать в воскресенье в спринте и других видах легкой атлетики. Если же им предстоит выступить в седьмой день микро- цикла, то накануне, вместо участия в соревнованиях, лучше про- вести облегченную тренировку, используя специальные упражне- ния, не проявляя максимальной силы и быстроты.</w:t>
      </w:r>
    </w:p>
    <w:p>
      <w:pPr>
        <w:pStyle w:val="BodyText"/>
        <w:spacing w:line="213" w:lineRule="auto" w:before="5"/>
        <w:ind w:left="269" w:right="512" w:firstLine="288"/>
      </w:pPr>
      <w:r>
        <w:rPr/>
        <w:t>Во второй (первый) день микроцикла прыгуны и метатели дол- жны включать больше прыжковых и специальных упражнений для поддержания и развития силы мышц, проявляя максимум усилий.</w:t>
      </w:r>
      <w:r>
        <w:rPr>
          <w:spacing w:val="40"/>
        </w:rPr>
        <w:t> </w:t>
      </w:r>
      <w:r>
        <w:rPr/>
        <w:t>В третий день микроцикла этой группе легкоатлетов нужно обра- тить особое внимание на технику движений, а в конце занятия провести легкий кросс в парке или в лесу.</w:t>
      </w:r>
    </w:p>
    <w:p>
      <w:pPr>
        <w:pStyle w:val="BodyText"/>
        <w:spacing w:line="213" w:lineRule="auto" w:before="6"/>
        <w:ind w:left="264" w:right="503" w:firstLine="302"/>
      </w:pPr>
      <w:r>
        <w:rPr/>
        <w:t>Недельный</w:t>
      </w:r>
      <w:r>
        <w:rPr>
          <w:spacing w:val="-14"/>
        </w:rPr>
        <w:t> </w:t>
      </w:r>
      <w:r>
        <w:rPr/>
        <w:t>микроцикл</w:t>
      </w:r>
      <w:r>
        <w:rPr>
          <w:spacing w:val="-14"/>
        </w:rPr>
        <w:t> </w:t>
      </w:r>
      <w:r>
        <w:rPr/>
        <w:t>предсоревновательного</w:t>
      </w:r>
      <w:r>
        <w:rPr>
          <w:spacing w:val="-14"/>
        </w:rPr>
        <w:t> </w:t>
      </w:r>
      <w:r>
        <w:rPr/>
        <w:t>этапа</w:t>
      </w:r>
      <w:r>
        <w:rPr>
          <w:spacing w:val="-13"/>
        </w:rPr>
        <w:t> </w:t>
      </w:r>
      <w:r>
        <w:rPr/>
        <w:t>подготовки легкоатлета может повторяться в течение всего соревновательного периода несколько раз, но при этом должна быть обеспечена волнообразность нагрузок. Для этого после 1 — 2-недельных мик- роциклов</w:t>
      </w:r>
      <w:r>
        <w:rPr>
          <w:spacing w:val="-1"/>
        </w:rPr>
        <w:t> </w:t>
      </w:r>
      <w:r>
        <w:rPr/>
        <w:t>с повышенными нагрузками должен следовать один мик- роцикл с облегченными нагрузками и выступлением на соревно- ваниях без предельных усилий (для накопления опыта).</w:t>
      </w:r>
    </w:p>
    <w:p>
      <w:pPr>
        <w:pStyle w:val="BodyText"/>
        <w:spacing w:line="213" w:lineRule="auto" w:before="9"/>
        <w:ind w:left="279" w:right="498" w:firstLine="273"/>
      </w:pPr>
      <w:r>
        <w:rPr/>
        <w:t>Для восстановления сил и возможностей в конце этапа следует включать</w:t>
      </w:r>
      <w:r>
        <w:rPr>
          <w:spacing w:val="-8"/>
        </w:rPr>
        <w:t> </w:t>
      </w:r>
      <w:r>
        <w:rPr/>
        <w:t>2</w:t>
      </w:r>
      <w:r>
        <w:rPr>
          <w:spacing w:val="-8"/>
        </w:rPr>
        <w:t> </w:t>
      </w:r>
      <w:r>
        <w:rPr/>
        <w:t>—</w:t>
      </w:r>
      <w:r>
        <w:rPr>
          <w:spacing w:val="-8"/>
        </w:rPr>
        <w:t> </w:t>
      </w:r>
      <w:r>
        <w:rPr/>
        <w:t>3</w:t>
      </w:r>
      <w:r>
        <w:rPr>
          <w:spacing w:val="-8"/>
        </w:rPr>
        <w:t> </w:t>
      </w:r>
      <w:r>
        <w:rPr/>
        <w:t>дня</w:t>
      </w:r>
      <w:r>
        <w:rPr>
          <w:spacing w:val="-9"/>
        </w:rPr>
        <w:t> </w:t>
      </w:r>
      <w:r>
        <w:rPr/>
        <w:t>активного</w:t>
      </w:r>
      <w:r>
        <w:rPr>
          <w:spacing w:val="-8"/>
        </w:rPr>
        <w:t> </w:t>
      </w:r>
      <w:r>
        <w:rPr/>
        <w:t>отдыха.</w:t>
      </w:r>
      <w:r>
        <w:rPr>
          <w:spacing w:val="-8"/>
        </w:rPr>
        <w:t> </w:t>
      </w:r>
      <w:r>
        <w:rPr/>
        <w:t>Для</w:t>
      </w:r>
      <w:r>
        <w:rPr>
          <w:spacing w:val="-9"/>
        </w:rPr>
        <w:t> </w:t>
      </w:r>
      <w:r>
        <w:rPr/>
        <w:t>этого</w:t>
      </w:r>
      <w:r>
        <w:rPr>
          <w:spacing w:val="-8"/>
        </w:rPr>
        <w:t> </w:t>
      </w:r>
      <w:r>
        <w:rPr/>
        <w:t>же</w:t>
      </w:r>
      <w:r>
        <w:rPr>
          <w:spacing w:val="-8"/>
        </w:rPr>
        <w:t> </w:t>
      </w:r>
      <w:r>
        <w:rPr/>
        <w:t>следует</w:t>
      </w:r>
      <w:r>
        <w:rPr>
          <w:spacing w:val="-9"/>
        </w:rPr>
        <w:t> </w:t>
      </w:r>
      <w:r>
        <w:rPr/>
        <w:t>приме- нять самые различные средства восстановления: массаж и само- массаж, сауна и баня с паром, плавание в бассейне и реке, ауто- генная тренировка и т. п.</w:t>
      </w:r>
    </w:p>
    <w:p>
      <w:pPr>
        <w:pStyle w:val="BodyText"/>
        <w:spacing w:line="213" w:lineRule="auto" w:before="2"/>
        <w:ind w:left="279" w:right="495" w:firstLine="278"/>
      </w:pPr>
      <w:r>
        <w:rPr/>
        <w:t>Таким образом, в течение 1 — 2 недель к организму следует предъявлять повышенные требования, а в последующую неделю нужно</w:t>
      </w:r>
      <w:r>
        <w:rPr>
          <w:spacing w:val="-7"/>
        </w:rPr>
        <w:t> </w:t>
      </w:r>
      <w:r>
        <w:rPr/>
        <w:t>обеспечить</w:t>
      </w:r>
      <w:r>
        <w:rPr>
          <w:spacing w:val="-7"/>
        </w:rPr>
        <w:t> </w:t>
      </w:r>
      <w:r>
        <w:rPr/>
        <w:t>восстановление</w:t>
      </w:r>
      <w:r>
        <w:rPr>
          <w:spacing w:val="-7"/>
        </w:rPr>
        <w:t> </w:t>
      </w:r>
      <w:r>
        <w:rPr/>
        <w:t>функциональных</w:t>
      </w:r>
      <w:r>
        <w:rPr>
          <w:spacing w:val="-7"/>
        </w:rPr>
        <w:t> </w:t>
      </w:r>
      <w:r>
        <w:rPr/>
        <w:t>возможностей, не прерывая тренировку, а лишь уменьшая объем тренировочных нагрузок. Такое построение предсоревновательной подготовки представляет собой волнообразное распределение средств и методов, объема и интенсивности нагрузок как внутри недельного микроцикла, так и между микроциклами.</w:t>
      </w:r>
    </w:p>
    <w:p>
      <w:pPr>
        <w:spacing w:after="0" w:line="213" w:lineRule="auto"/>
        <w:sectPr>
          <w:pgSz w:w="16840" w:h="11910" w:orient="landscape"/>
          <w:pgMar w:top="260" w:bottom="280" w:left="1000" w:right="1200"/>
          <w:cols w:num="2" w:equalWidth="0">
            <w:col w:w="6733" w:space="742"/>
            <w:col w:w="7165"/>
          </w:cols>
        </w:sectPr>
      </w:pPr>
    </w:p>
    <w:p>
      <w:pPr>
        <w:tabs>
          <w:tab w:pos="13855" w:val="left" w:leader="none"/>
        </w:tabs>
        <w:spacing w:before="7"/>
        <w:ind w:left="308" w:right="0" w:firstLine="0"/>
        <w:jc w:val="left"/>
        <w:rPr>
          <w:rFonts w:ascii="Tahoma"/>
          <w:sz w:val="20"/>
        </w:rPr>
      </w:pPr>
      <w:r>
        <w:rPr/>
        <mc:AlternateContent>
          <mc:Choice Requires="wps">
            <w:drawing>
              <wp:anchor distT="0" distB="0" distL="0" distR="0" allowOverlap="1" layoutInCell="1" locked="0" behindDoc="0" simplePos="0" relativeHeight="16087040">
                <wp:simplePos x="0" y="0"/>
                <wp:positionH relativeFrom="page">
                  <wp:posOffset>224154</wp:posOffset>
                </wp:positionH>
                <wp:positionV relativeFrom="page">
                  <wp:posOffset>356870</wp:posOffset>
                </wp:positionV>
                <wp:extent cx="1270" cy="3596640"/>
                <wp:effectExtent l="0" t="0" r="0" b="0"/>
                <wp:wrapNone/>
                <wp:docPr id="1148" name="Graphic 1148"/>
                <wp:cNvGraphicFramePr>
                  <a:graphicFrameLocks/>
                </wp:cNvGraphicFramePr>
                <a:graphic>
                  <a:graphicData uri="http://schemas.microsoft.com/office/word/2010/wordprocessingShape">
                    <wps:wsp>
                      <wps:cNvPr id="1148" name="Graphic 1148"/>
                      <wps:cNvSpPr/>
                      <wps:spPr>
                        <a:xfrm>
                          <a:off x="0" y="0"/>
                          <a:ext cx="1270" cy="3596640"/>
                        </a:xfrm>
                        <a:custGeom>
                          <a:avLst/>
                          <a:gdLst/>
                          <a:ahLst/>
                          <a:cxnLst/>
                          <a:rect l="l" t="t" r="r" b="b"/>
                          <a:pathLst>
                            <a:path w="0" h="3596640">
                              <a:moveTo>
                                <a:pt x="0" y="0"/>
                              </a:moveTo>
                              <a:lnTo>
                                <a:pt x="0" y="359664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87040" from="17.650pt,28.100002pt" to="17.650pt,311.300002pt" stroked="true" strokeweight=".5pt" strokecolor="#000000">
                <v:stroke dashstyle="solid"/>
                <w10:wrap type="none"/>
              </v:line>
            </w:pict>
          </mc:Fallback>
        </mc:AlternateContent>
      </w:r>
      <w:r>
        <w:rPr>
          <w:rFonts w:ascii="Tahoma"/>
          <w:spacing w:val="-5"/>
          <w:position w:val="-12"/>
          <w:sz w:val="20"/>
        </w:rPr>
        <w:t>442</w:t>
      </w:r>
      <w:r>
        <w:rPr>
          <w:rFonts w:ascii="Tahoma"/>
          <w:position w:val="-12"/>
          <w:sz w:val="20"/>
        </w:rPr>
        <w:tab/>
      </w:r>
      <w:r>
        <w:rPr>
          <w:rFonts w:ascii="Tahoma"/>
          <w:spacing w:val="-5"/>
          <w:sz w:val="20"/>
        </w:rPr>
        <w:t>443</w:t>
      </w:r>
    </w:p>
    <w:p>
      <w:pPr>
        <w:spacing w:after="0"/>
        <w:jc w:val="left"/>
        <w:rPr>
          <w:rFonts w:ascii="Tahoma"/>
          <w:sz w:val="20"/>
        </w:rPr>
        <w:sectPr>
          <w:type w:val="continuous"/>
          <w:pgSz w:w="16840" w:h="11910" w:orient="landscape"/>
          <w:pgMar w:top="1420" w:bottom="280" w:left="1000" w:right="1200"/>
        </w:sectPr>
      </w:pPr>
    </w:p>
    <w:p>
      <w:pPr>
        <w:pStyle w:val="BodyText"/>
        <w:spacing w:line="213" w:lineRule="auto" w:before="91"/>
        <w:ind w:left="200" w:right="70" w:firstLine="283"/>
      </w:pPr>
      <w:r>
        <w:rPr/>
        <mc:AlternateContent>
          <mc:Choice Requires="wps">
            <w:drawing>
              <wp:anchor distT="0" distB="0" distL="0" distR="0" allowOverlap="1" layoutInCell="1" locked="0" behindDoc="0" simplePos="0" relativeHeight="16087552">
                <wp:simplePos x="0" y="0"/>
                <wp:positionH relativeFrom="page">
                  <wp:posOffset>133985</wp:posOffset>
                </wp:positionH>
                <wp:positionV relativeFrom="page">
                  <wp:posOffset>567055</wp:posOffset>
                </wp:positionV>
                <wp:extent cx="1270" cy="1393190"/>
                <wp:effectExtent l="0" t="0" r="0" b="0"/>
                <wp:wrapNone/>
                <wp:docPr id="1149" name="Graphic 1149"/>
                <wp:cNvGraphicFramePr>
                  <a:graphicFrameLocks/>
                </wp:cNvGraphicFramePr>
                <a:graphic>
                  <a:graphicData uri="http://schemas.microsoft.com/office/word/2010/wordprocessingShape">
                    <wps:wsp>
                      <wps:cNvPr id="1149" name="Graphic 1149"/>
                      <wps:cNvSpPr/>
                      <wps:spPr>
                        <a:xfrm>
                          <a:off x="0" y="0"/>
                          <a:ext cx="1270" cy="1393190"/>
                        </a:xfrm>
                        <a:custGeom>
                          <a:avLst/>
                          <a:gdLst/>
                          <a:ahLst/>
                          <a:cxnLst/>
                          <a:rect l="l" t="t" r="r" b="b"/>
                          <a:pathLst>
                            <a:path w="0" h="1393190">
                              <a:moveTo>
                                <a:pt x="0" y="0"/>
                              </a:moveTo>
                              <a:lnTo>
                                <a:pt x="0" y="1393189"/>
                              </a:lnTo>
                            </a:path>
                          </a:pathLst>
                        </a:custGeom>
                        <a:ln w="1524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87552" from="10.55pt,44.650002pt" to="10.55pt,154.350002pt" stroked="true" strokeweight="1.2pt" strokecolor="#000000">
                <v:stroke dashstyle="solid"/>
                <w10:wrap type="none"/>
              </v:line>
            </w:pict>
          </mc:Fallback>
        </mc:AlternateContent>
      </w:r>
      <w:r>
        <w:rPr/>
        <mc:AlternateContent>
          <mc:Choice Requires="wps">
            <w:drawing>
              <wp:anchor distT="0" distB="0" distL="0" distR="0" allowOverlap="1" layoutInCell="1" locked="0" behindDoc="0" simplePos="0" relativeHeight="16088064">
                <wp:simplePos x="0" y="0"/>
                <wp:positionH relativeFrom="page">
                  <wp:posOffset>5154295</wp:posOffset>
                </wp:positionH>
                <wp:positionV relativeFrom="page">
                  <wp:posOffset>283210</wp:posOffset>
                </wp:positionV>
                <wp:extent cx="1270" cy="7065009"/>
                <wp:effectExtent l="0" t="0" r="0" b="0"/>
                <wp:wrapNone/>
                <wp:docPr id="1150" name="Graphic 1150"/>
                <wp:cNvGraphicFramePr>
                  <a:graphicFrameLocks/>
                </wp:cNvGraphicFramePr>
                <a:graphic>
                  <a:graphicData uri="http://schemas.microsoft.com/office/word/2010/wordprocessingShape">
                    <wps:wsp>
                      <wps:cNvPr id="1150" name="Graphic 1150"/>
                      <wps:cNvSpPr/>
                      <wps:spPr>
                        <a:xfrm>
                          <a:off x="0" y="0"/>
                          <a:ext cx="1270" cy="7065009"/>
                        </a:xfrm>
                        <a:custGeom>
                          <a:avLst/>
                          <a:gdLst/>
                          <a:ahLst/>
                          <a:cxnLst/>
                          <a:rect l="l" t="t" r="r" b="b"/>
                          <a:pathLst>
                            <a:path w="0" h="7065009">
                              <a:moveTo>
                                <a:pt x="0" y="0"/>
                              </a:moveTo>
                              <a:lnTo>
                                <a:pt x="0" y="706500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88064" from="405.850006pt,22.300003pt" to="405.850006pt,578.600003pt" stroked="true" strokeweight=".25pt" strokecolor="#000000">
                <v:stroke dashstyle="solid"/>
                <w10:wrap type="none"/>
              </v:line>
            </w:pict>
          </mc:Fallback>
        </mc:AlternateContent>
      </w:r>
      <w:r>
        <w:rPr/>
        <w:t>Так, например, шестинедельная предсоревновательная подго- товка строится на основе «двойной волны». Все недельные микро- циклы должны строиться одинаково и моделировать соревнова- тельный микроцикл. Но тренировочная нагрузка, достаточно вы- сокая в первую неделю, еще больше возрастает в течение второй и значительно уменьшается в течение третьей недели. Прикидки или участие в соревнованиях проводятся только в конце третьей</w:t>
      </w:r>
      <w:r>
        <w:rPr>
          <w:spacing w:val="40"/>
        </w:rPr>
        <w:t> </w:t>
      </w:r>
      <w:r>
        <w:rPr/>
        <w:t>недели. Подобным образом строится и вторая «волна», которая у бегунов на средние дистанции может быть выше первой. В этом случае значительно увеличиваются требования к организму за счет работы при недостаточном восстановлении в течение второй и пятой недели, что позволит создать более высокий уровень рабо- тоспособности в течение третьей и шестой недели.</w:t>
      </w:r>
    </w:p>
    <w:p>
      <w:pPr>
        <w:pStyle w:val="BodyText"/>
        <w:spacing w:line="213" w:lineRule="auto" w:before="11"/>
        <w:ind w:left="209" w:right="68" w:firstLine="278"/>
      </w:pPr>
      <w:r>
        <w:rPr/>
        <w:t>Для спринтеров, барьеристов, прыгунов и метателей подход должен быть несколько иным. Они должны вести тренировку с обычной нагрузкой, полностью восстанавливаясь в дни с умень- шенной нагрузкой. В течение третьей и шестой недели облегчен- ный режим тренировки поможет полностью восстановиться, на- копить первичную энергию и успешно подготовиться к старту.</w:t>
      </w:r>
    </w:p>
    <w:p>
      <w:pPr>
        <w:pStyle w:val="BodyText"/>
        <w:spacing w:line="213" w:lineRule="auto" w:before="5"/>
        <w:ind w:left="224" w:right="56" w:firstLine="288"/>
      </w:pPr>
      <w:r>
        <w:rPr/>
        <w:t>Если</w:t>
      </w:r>
      <w:r>
        <w:rPr>
          <w:spacing w:val="-13"/>
        </w:rPr>
        <w:t> </w:t>
      </w:r>
      <w:r>
        <w:rPr/>
        <w:t>в</w:t>
      </w:r>
      <w:r>
        <w:rPr>
          <w:spacing w:val="-13"/>
        </w:rPr>
        <w:t> </w:t>
      </w:r>
      <w:r>
        <w:rPr/>
        <w:t>соревновательной</w:t>
      </w:r>
      <w:r>
        <w:rPr>
          <w:spacing w:val="-11"/>
        </w:rPr>
        <w:t> </w:t>
      </w:r>
      <w:r>
        <w:rPr/>
        <w:t>неделе</w:t>
      </w:r>
      <w:r>
        <w:rPr>
          <w:spacing w:val="-13"/>
        </w:rPr>
        <w:t> </w:t>
      </w:r>
      <w:r>
        <w:rPr/>
        <w:t>предстоит</w:t>
      </w:r>
      <w:r>
        <w:rPr>
          <w:spacing w:val="-13"/>
        </w:rPr>
        <w:t> </w:t>
      </w:r>
      <w:r>
        <w:rPr/>
        <w:t>стартовать</w:t>
      </w:r>
      <w:r>
        <w:rPr>
          <w:spacing w:val="-13"/>
        </w:rPr>
        <w:t> </w:t>
      </w:r>
      <w:r>
        <w:rPr/>
        <w:t>несколько раз, то соответственно эти старты по дням и часам надо смодели- ровать в недельном микроцикле так, чтобы тренировки с боль- шими и предельными нагрузками приходились на эти дни. Сво- бодные дни между стартами следует посвящать облегченной тре- нировке или активному отдыху. Такой же подход должен быть на- кануне дней с наибольшей тренировочной нагрузкой и на другой день после них.</w:t>
      </w:r>
    </w:p>
    <w:p>
      <w:pPr>
        <w:pStyle w:val="BodyText"/>
        <w:spacing w:line="213" w:lineRule="auto" w:before="9"/>
        <w:ind w:left="233" w:right="44" w:firstLine="283"/>
      </w:pPr>
      <w:r>
        <w:rPr/>
        <w:t>Помимо методических путей к успеху на состязаниях (о чем</w:t>
      </w:r>
      <w:r>
        <w:rPr>
          <w:spacing w:val="40"/>
        </w:rPr>
        <w:t> </w:t>
      </w:r>
      <w:r>
        <w:rPr/>
        <w:t>шла речь выше) следует обратить внимание и на психологическую сторону подготовки спортсмена к состязаниям. Для этого нужно в первую очередь научиться использовать на главных соревнованиях сезона огромный запас потенциальных сил, скрытую энергию, которые не проявляются в обычных условиях. Простого желания здесь недостаточно. Необходимо, чтобы возникающий в условиях состязаний эмоциональный подъем, намного усиливающий работоспособность прежде всего центральной нервной системы, придавал спортсмену дополнительные силы, делал его более быстрым, выносливым, сильным и ловким. Сильные эмоции, вызванные острыми ситуациями (опасность, гнев, ярость, решительность и др.) могут заставить человека творить чудеса. Поэтому, выходя на старт, каждый должен знать, что он распола- гает значительно большими возможностями для победы, нежели привык думать, и должен уметь использовать эти возможности в полном объеме.</w:t>
      </w:r>
    </w:p>
    <w:p>
      <w:pPr>
        <w:pStyle w:val="BodyText"/>
        <w:spacing w:line="216" w:lineRule="auto" w:before="11"/>
        <w:ind w:left="247" w:right="38" w:firstLine="288"/>
      </w:pPr>
      <w:r>
        <w:rPr/>
        <w:t>Психологическая устойчивость спортсмена и его готовность к показу максимального результата напрямую связаны с уверенно-</w:t>
      </w:r>
    </w:p>
    <w:p>
      <w:pPr>
        <w:spacing w:before="163"/>
        <w:ind w:left="247" w:right="0" w:firstLine="0"/>
        <w:jc w:val="left"/>
        <w:rPr>
          <w:rFonts w:ascii="Tahoma"/>
          <w:sz w:val="20"/>
        </w:rPr>
      </w:pPr>
      <w:r>
        <w:rPr>
          <w:rFonts w:ascii="Tahoma"/>
          <w:spacing w:val="-5"/>
          <w:sz w:val="20"/>
        </w:rPr>
        <w:t>444</w:t>
      </w:r>
    </w:p>
    <w:p>
      <w:pPr>
        <w:pStyle w:val="BodyText"/>
        <w:spacing w:line="213" w:lineRule="auto" w:before="105"/>
        <w:ind w:left="204" w:right="449"/>
      </w:pPr>
      <w:r>
        <w:rPr/>
        <w:br w:type="column"/>
      </w:r>
      <w:r>
        <w:rPr/>
        <w:t>стью в своих силах. Это очень важно в предстартовые часы и в соревнованиях, когда высокое чувство ответственности не должно задолго до старта вызывать сильного нервного возбуждения, расходования психической энергии.</w:t>
      </w:r>
    </w:p>
    <w:p>
      <w:pPr>
        <w:pStyle w:val="BodyText"/>
        <w:spacing w:line="213" w:lineRule="auto" w:before="9"/>
        <w:ind w:left="200" w:right="448" w:firstLine="288"/>
      </w:pPr>
      <w:r>
        <w:rPr/>
        <w:t>Только трезвый расчет и хладнокровие помогут провести пос- ледние дни и часы перед стартом без лишних волнений, а это дает возможность проявить себя с наибольшим успехом в сорев- новании. Но никогда не следует позволять перерасти своей уве- ренности</w:t>
      </w:r>
      <w:r>
        <w:rPr>
          <w:spacing w:val="-7"/>
        </w:rPr>
        <w:t> </w:t>
      </w:r>
      <w:r>
        <w:rPr/>
        <w:t>в</w:t>
      </w:r>
      <w:r>
        <w:rPr>
          <w:spacing w:val="-7"/>
        </w:rPr>
        <w:t> </w:t>
      </w:r>
      <w:r>
        <w:rPr/>
        <w:t>самоуверенность.</w:t>
      </w:r>
      <w:r>
        <w:rPr>
          <w:spacing w:val="-6"/>
        </w:rPr>
        <w:t> </w:t>
      </w:r>
      <w:r>
        <w:rPr/>
        <w:t>Это</w:t>
      </w:r>
      <w:r>
        <w:rPr>
          <w:spacing w:val="-6"/>
        </w:rPr>
        <w:t> </w:t>
      </w:r>
      <w:r>
        <w:rPr/>
        <w:t>часто</w:t>
      </w:r>
      <w:r>
        <w:rPr>
          <w:spacing w:val="-6"/>
        </w:rPr>
        <w:t> </w:t>
      </w:r>
      <w:r>
        <w:rPr/>
        <w:t>приводит</w:t>
      </w:r>
      <w:r>
        <w:rPr>
          <w:spacing w:val="-7"/>
        </w:rPr>
        <w:t> </w:t>
      </w:r>
      <w:r>
        <w:rPr/>
        <w:t>к</w:t>
      </w:r>
      <w:r>
        <w:rPr>
          <w:spacing w:val="-4"/>
        </w:rPr>
        <w:t> </w:t>
      </w:r>
      <w:r>
        <w:rPr/>
        <w:t>тому,</w:t>
      </w:r>
      <w:r>
        <w:rPr>
          <w:spacing w:val="-6"/>
        </w:rPr>
        <w:t> </w:t>
      </w:r>
      <w:r>
        <w:rPr/>
        <w:t>что</w:t>
      </w:r>
      <w:r>
        <w:rPr>
          <w:spacing w:val="-4"/>
        </w:rPr>
        <w:t> </w:t>
      </w:r>
      <w:r>
        <w:rPr/>
        <w:t>спорт- смены высокого класса неожиданно проигрывают слабым сопер- </w:t>
      </w:r>
      <w:r>
        <w:rPr>
          <w:spacing w:val="-2"/>
        </w:rPr>
        <w:t>никам.</w:t>
      </w:r>
    </w:p>
    <w:p>
      <w:pPr>
        <w:pStyle w:val="BodyText"/>
        <w:spacing w:line="213" w:lineRule="auto" w:before="15"/>
        <w:ind w:left="204" w:right="449" w:firstLine="288"/>
      </w:pPr>
      <w:r>
        <w:rPr/>
        <w:t>Однако нельзя рассчитывать на «механическое» воздействие соревновательных эмоций. Чтобы проявить скрытые резервы, надо сознательно концентрировать свои мысли на стремлении к победе. Для того чтобы поддержать, казалось бы, непосильный темп бега, следует внушать себе: «Выдержу. Чувствую себя хорошо. Сумею ускорить бег». Но стоит сомневаться, думая: «Устал. Тяжело. Не выдержу». Результат таких отрицательно направленных мыслей — поражение, которое наступит незамедлительно.</w:t>
      </w:r>
    </w:p>
    <w:p>
      <w:pPr>
        <w:pStyle w:val="BodyText"/>
        <w:spacing w:line="213" w:lineRule="auto" w:before="7"/>
        <w:ind w:left="214" w:right="438" w:firstLine="288"/>
      </w:pPr>
      <w:r>
        <w:rPr/>
        <w:t>Высокая личная ответственность за спортивный результат по- могает раскрыть потенциальные возможности при условии направ- ленности ваших мыслей на победу, на успех. Только победа, толь- ко высокий результат! Ни тени сомнения на пути к ним! Всегда следует помнить, что даже самые грозные соперники — такие же люди и мало чем отличаются по своим физическим возможностям от своих конкурентов.</w:t>
      </w:r>
    </w:p>
    <w:p>
      <w:pPr>
        <w:pStyle w:val="BodyText"/>
        <w:spacing w:line="213" w:lineRule="auto" w:before="6"/>
        <w:ind w:left="214" w:right="443" w:firstLine="278"/>
      </w:pPr>
      <w:r>
        <w:rPr/>
        <w:t>Уверенность в победе, в превышении личного рекорда рожда- ется в значительной мере в результате самовнушения, но не сле- дует настраиваться на победу только для личной славы. Для вели- ких усилий нужна великая цель. Поэтому желание показать высо- кий результат следует связать с высокой моральной целью — по- бедить для команды, клуба, общества, города, страны.</w:t>
      </w:r>
    </w:p>
    <w:p>
      <w:pPr>
        <w:pStyle w:val="BodyText"/>
        <w:spacing w:line="216" w:lineRule="auto" w:before="4"/>
        <w:ind w:left="223" w:right="446" w:firstLine="288"/>
      </w:pPr>
      <w:r>
        <w:rPr/>
        <w:t>В период непосредственной подготовки к соревнованиям и во время участия в них нужно соблюдать определенные правила.</w:t>
      </w:r>
    </w:p>
    <w:p>
      <w:pPr>
        <w:pStyle w:val="ListParagraph"/>
        <w:numPr>
          <w:ilvl w:val="0"/>
          <w:numId w:val="130"/>
        </w:numPr>
        <w:tabs>
          <w:tab w:pos="716" w:val="left" w:leader="none"/>
        </w:tabs>
        <w:spacing w:line="213" w:lineRule="auto" w:before="0" w:after="0"/>
        <w:ind w:left="219" w:right="428" w:firstLine="297"/>
        <w:jc w:val="both"/>
        <w:rPr>
          <w:sz w:val="22"/>
        </w:rPr>
      </w:pPr>
      <w:r>
        <w:rPr>
          <w:sz w:val="22"/>
        </w:rPr>
        <w:t>В последние</w:t>
      </w:r>
      <w:r>
        <w:rPr>
          <w:spacing w:val="-1"/>
          <w:sz w:val="22"/>
        </w:rPr>
        <w:t> </w:t>
      </w:r>
      <w:r>
        <w:rPr>
          <w:sz w:val="22"/>
        </w:rPr>
        <w:t>дни перед</w:t>
      </w:r>
      <w:r>
        <w:rPr>
          <w:spacing w:val="-1"/>
          <w:sz w:val="22"/>
        </w:rPr>
        <w:t> </w:t>
      </w:r>
      <w:r>
        <w:rPr>
          <w:sz w:val="22"/>
        </w:rPr>
        <w:t>соревнованиями нельзя нарушать при- вычного</w:t>
      </w:r>
      <w:r>
        <w:rPr>
          <w:spacing w:val="-1"/>
          <w:sz w:val="22"/>
        </w:rPr>
        <w:t> </w:t>
      </w:r>
      <w:r>
        <w:rPr>
          <w:sz w:val="22"/>
        </w:rPr>
        <w:t>образа</w:t>
      </w:r>
      <w:r>
        <w:rPr>
          <w:spacing w:val="-1"/>
          <w:sz w:val="22"/>
        </w:rPr>
        <w:t> </w:t>
      </w:r>
      <w:r>
        <w:rPr>
          <w:sz w:val="22"/>
        </w:rPr>
        <w:t>жизни,</w:t>
      </w:r>
      <w:r>
        <w:rPr>
          <w:spacing w:val="-2"/>
          <w:sz w:val="22"/>
        </w:rPr>
        <w:t> </w:t>
      </w:r>
      <w:r>
        <w:rPr>
          <w:sz w:val="22"/>
        </w:rPr>
        <w:t>особенно</w:t>
      </w:r>
      <w:r>
        <w:rPr>
          <w:spacing w:val="-4"/>
          <w:sz w:val="22"/>
        </w:rPr>
        <w:t> </w:t>
      </w:r>
      <w:r>
        <w:rPr>
          <w:sz w:val="22"/>
        </w:rPr>
        <w:t>режима</w:t>
      </w:r>
      <w:r>
        <w:rPr>
          <w:spacing w:val="-1"/>
          <w:sz w:val="22"/>
        </w:rPr>
        <w:t> </w:t>
      </w:r>
      <w:r>
        <w:rPr>
          <w:sz w:val="22"/>
        </w:rPr>
        <w:t>дня; не</w:t>
      </w:r>
      <w:r>
        <w:rPr>
          <w:spacing w:val="-1"/>
          <w:sz w:val="22"/>
        </w:rPr>
        <w:t> </w:t>
      </w:r>
      <w:r>
        <w:rPr>
          <w:sz w:val="22"/>
        </w:rPr>
        <w:t>менять</w:t>
      </w:r>
      <w:r>
        <w:rPr>
          <w:spacing w:val="-2"/>
          <w:sz w:val="22"/>
        </w:rPr>
        <w:t> </w:t>
      </w:r>
      <w:r>
        <w:rPr>
          <w:sz w:val="22"/>
        </w:rPr>
        <w:t>привычное </w:t>
      </w:r>
      <w:r>
        <w:rPr>
          <w:spacing w:val="-4"/>
          <w:sz w:val="22"/>
        </w:rPr>
        <w:t>питание,</w:t>
      </w:r>
      <w:r>
        <w:rPr>
          <w:spacing w:val="-5"/>
          <w:sz w:val="22"/>
        </w:rPr>
        <w:t> </w:t>
      </w:r>
      <w:r>
        <w:rPr>
          <w:spacing w:val="-4"/>
          <w:sz w:val="22"/>
        </w:rPr>
        <w:t>при</w:t>
      </w:r>
      <w:r>
        <w:rPr>
          <w:spacing w:val="-5"/>
          <w:sz w:val="22"/>
        </w:rPr>
        <w:t> </w:t>
      </w:r>
      <w:r>
        <w:rPr>
          <w:spacing w:val="-4"/>
          <w:sz w:val="22"/>
        </w:rPr>
        <w:t>этом</w:t>
      </w:r>
      <w:r>
        <w:rPr>
          <w:spacing w:val="-5"/>
          <w:sz w:val="22"/>
        </w:rPr>
        <w:t> </w:t>
      </w:r>
      <w:r>
        <w:rPr>
          <w:spacing w:val="-4"/>
          <w:sz w:val="22"/>
        </w:rPr>
        <w:t>рекомендуется</w:t>
      </w:r>
      <w:r>
        <w:rPr>
          <w:spacing w:val="-5"/>
          <w:sz w:val="22"/>
        </w:rPr>
        <w:t> </w:t>
      </w:r>
      <w:r>
        <w:rPr>
          <w:spacing w:val="-4"/>
          <w:sz w:val="22"/>
        </w:rPr>
        <w:t>меньше</w:t>
      </w:r>
      <w:r>
        <w:rPr>
          <w:spacing w:val="-6"/>
          <w:sz w:val="22"/>
        </w:rPr>
        <w:t> </w:t>
      </w:r>
      <w:r>
        <w:rPr>
          <w:spacing w:val="-4"/>
          <w:sz w:val="22"/>
        </w:rPr>
        <w:t>есть.</w:t>
      </w:r>
      <w:r>
        <w:rPr>
          <w:spacing w:val="-5"/>
          <w:sz w:val="22"/>
        </w:rPr>
        <w:t> </w:t>
      </w:r>
      <w:r>
        <w:rPr>
          <w:spacing w:val="-4"/>
          <w:sz w:val="22"/>
        </w:rPr>
        <w:t>Нельзя</w:t>
      </w:r>
      <w:r>
        <w:rPr>
          <w:spacing w:val="-5"/>
          <w:sz w:val="22"/>
        </w:rPr>
        <w:t> </w:t>
      </w:r>
      <w:r>
        <w:rPr>
          <w:spacing w:val="-4"/>
          <w:sz w:val="22"/>
        </w:rPr>
        <w:t>отдыхать</w:t>
      </w:r>
      <w:r>
        <w:rPr>
          <w:spacing w:val="-7"/>
          <w:sz w:val="22"/>
        </w:rPr>
        <w:t> </w:t>
      </w:r>
      <w:r>
        <w:rPr>
          <w:spacing w:val="-4"/>
          <w:sz w:val="22"/>
        </w:rPr>
        <w:t>боль- ше,</w:t>
      </w:r>
      <w:r>
        <w:rPr>
          <w:spacing w:val="-6"/>
          <w:sz w:val="22"/>
        </w:rPr>
        <w:t> </w:t>
      </w:r>
      <w:r>
        <w:rPr>
          <w:spacing w:val="-4"/>
          <w:sz w:val="22"/>
        </w:rPr>
        <w:t>чем</w:t>
      </w:r>
      <w:r>
        <w:rPr>
          <w:spacing w:val="-6"/>
          <w:sz w:val="22"/>
        </w:rPr>
        <w:t> </w:t>
      </w:r>
      <w:r>
        <w:rPr>
          <w:spacing w:val="-4"/>
          <w:sz w:val="22"/>
        </w:rPr>
        <w:t>обычно</w:t>
      </w:r>
      <w:r>
        <w:rPr>
          <w:spacing w:val="-5"/>
          <w:sz w:val="22"/>
        </w:rPr>
        <w:t> </w:t>
      </w:r>
      <w:r>
        <w:rPr>
          <w:spacing w:val="-4"/>
          <w:sz w:val="22"/>
        </w:rPr>
        <w:t>—</w:t>
      </w:r>
      <w:r>
        <w:rPr>
          <w:spacing w:val="-8"/>
          <w:sz w:val="22"/>
        </w:rPr>
        <w:t> </w:t>
      </w:r>
      <w:r>
        <w:rPr>
          <w:spacing w:val="-4"/>
          <w:sz w:val="22"/>
        </w:rPr>
        <w:t>это</w:t>
      </w:r>
      <w:r>
        <w:rPr>
          <w:spacing w:val="-6"/>
          <w:sz w:val="22"/>
        </w:rPr>
        <w:t> </w:t>
      </w:r>
      <w:r>
        <w:rPr>
          <w:spacing w:val="-4"/>
          <w:sz w:val="22"/>
        </w:rPr>
        <w:t>ведет</w:t>
      </w:r>
      <w:r>
        <w:rPr>
          <w:spacing w:val="-6"/>
          <w:sz w:val="22"/>
        </w:rPr>
        <w:t> </w:t>
      </w:r>
      <w:r>
        <w:rPr>
          <w:spacing w:val="-4"/>
          <w:sz w:val="22"/>
        </w:rPr>
        <w:t>к</w:t>
      </w:r>
      <w:r>
        <w:rPr>
          <w:spacing w:val="-7"/>
          <w:sz w:val="22"/>
        </w:rPr>
        <w:t> </w:t>
      </w:r>
      <w:r>
        <w:rPr>
          <w:spacing w:val="-4"/>
          <w:sz w:val="22"/>
        </w:rPr>
        <w:t>вялости,</w:t>
      </w:r>
      <w:r>
        <w:rPr>
          <w:spacing w:val="-8"/>
          <w:sz w:val="22"/>
        </w:rPr>
        <w:t> </w:t>
      </w:r>
      <w:r>
        <w:rPr>
          <w:spacing w:val="-4"/>
          <w:sz w:val="22"/>
        </w:rPr>
        <w:t>исчезновению</w:t>
      </w:r>
      <w:r>
        <w:rPr>
          <w:spacing w:val="-5"/>
          <w:sz w:val="22"/>
        </w:rPr>
        <w:t> </w:t>
      </w:r>
      <w:r>
        <w:rPr>
          <w:spacing w:val="-4"/>
          <w:sz w:val="22"/>
        </w:rPr>
        <w:t>аппетита.</w:t>
      </w:r>
      <w:r>
        <w:rPr>
          <w:spacing w:val="-8"/>
          <w:sz w:val="22"/>
        </w:rPr>
        <w:t> </w:t>
      </w:r>
      <w:r>
        <w:rPr>
          <w:spacing w:val="-4"/>
          <w:sz w:val="22"/>
        </w:rPr>
        <w:t>Спать </w:t>
      </w:r>
      <w:r>
        <w:rPr>
          <w:sz w:val="22"/>
        </w:rPr>
        <w:t>ложиться нужно как обычно, не раньше и не позже.</w:t>
      </w:r>
    </w:p>
    <w:p>
      <w:pPr>
        <w:pStyle w:val="ListParagraph"/>
        <w:numPr>
          <w:ilvl w:val="0"/>
          <w:numId w:val="130"/>
        </w:numPr>
        <w:tabs>
          <w:tab w:pos="716" w:val="left" w:leader="none"/>
        </w:tabs>
        <w:spacing w:line="213" w:lineRule="auto" w:before="5" w:after="0"/>
        <w:ind w:left="219" w:right="433" w:firstLine="297"/>
        <w:jc w:val="both"/>
        <w:rPr>
          <w:sz w:val="22"/>
        </w:rPr>
      </w:pPr>
      <w:r>
        <w:rPr>
          <w:sz w:val="22"/>
        </w:rPr>
        <w:t>Перед соревнованиями следует заранее и подробно ознако- миться со стадионом, дорожками, секторами, инвентарем. Заранее отрепетировать разминку в предназначенном месте, маршрут к месту старта. Застраховать себя от опоздания на регистрацию.</w:t>
      </w:r>
    </w:p>
    <w:p>
      <w:pPr>
        <w:pStyle w:val="ListParagraph"/>
        <w:numPr>
          <w:ilvl w:val="0"/>
          <w:numId w:val="130"/>
        </w:numPr>
        <w:tabs>
          <w:tab w:pos="716" w:val="left" w:leader="none"/>
        </w:tabs>
        <w:spacing w:line="216" w:lineRule="auto" w:before="0" w:after="0"/>
        <w:ind w:left="219" w:right="436" w:firstLine="297"/>
        <w:jc w:val="both"/>
        <w:rPr>
          <w:sz w:val="22"/>
        </w:rPr>
      </w:pPr>
      <w:r>
        <w:rPr>
          <w:sz w:val="22"/>
        </w:rPr>
        <w:t>Не следует допускать сильного возбуждения накануне сорев- нований, можно «перегореть» и не показать хороший результат. Почувствовав большое волнение, необходимо умерить его легкой</w:t>
      </w:r>
    </w:p>
    <w:p>
      <w:pPr>
        <w:pStyle w:val="BodyText"/>
        <w:spacing w:before="127"/>
        <w:ind w:right="384"/>
        <w:jc w:val="right"/>
      </w:pPr>
      <w:r>
        <w:rPr>
          <w:spacing w:val="-5"/>
        </w:rPr>
        <w:t>445</w:t>
      </w:r>
    </w:p>
    <w:p>
      <w:pPr>
        <w:spacing w:after="0"/>
        <w:jc w:val="right"/>
        <w:sectPr>
          <w:pgSz w:w="16840" w:h="11910" w:orient="landscape"/>
          <w:pgMar w:top="260" w:bottom="0" w:left="1000" w:right="1200"/>
          <w:cols w:num="2" w:equalWidth="0">
            <w:col w:w="6676" w:space="914"/>
            <w:col w:w="7050"/>
          </w:cols>
        </w:sectPr>
      </w:pPr>
    </w:p>
    <w:p>
      <w:pPr>
        <w:pStyle w:val="BodyText"/>
        <w:spacing w:line="213" w:lineRule="auto" w:before="91"/>
        <w:ind w:left="212" w:right="52" w:firstLine="283"/>
      </w:pPr>
      <w:r>
        <w:rPr/>
        <w:t>Так, например, шестинедельная предсоревновательная подго- товка строится на основе «двойной волны». Все недельные микро- циклы должны строиться одинаково и моделировать соревнова- тельный микроцикл. Но тренировочная нагрузка, достаточно вы- сокая в первую неделю, еще больше возрастает в течение второй и значительно уменьшается в течение третьей недели. Прикидки или участие в соревнованиях проводятся только в конце третьей</w:t>
      </w:r>
      <w:r>
        <w:rPr>
          <w:spacing w:val="40"/>
        </w:rPr>
        <w:t> </w:t>
      </w:r>
      <w:r>
        <w:rPr/>
        <w:t>недели. Подобным образом строится и вторая «волна», которая у бегунов на средние дистанции может быть выше первой. В этом случае значительно увеличиваются требования к организму за счет работы при недостаточном восстановлении в течение второй и пятой недели, что позволит создать более высокий уровень рабо- тоспособности в течение третьей и шестой недели.</w:t>
      </w:r>
    </w:p>
    <w:p>
      <w:pPr>
        <w:pStyle w:val="BodyText"/>
        <w:spacing w:line="213" w:lineRule="auto" w:before="11"/>
        <w:ind w:left="216" w:right="52" w:firstLine="283"/>
      </w:pPr>
      <w:r>
        <w:rPr/>
        <w:t>Для спринтеров, барьеристов, прыгунов и метателей подход должен быть несколько иным. Они должны вести тренировку с обычной нагрузкой, полностью восстанавливаясь в дни с умень- шенной нагрузкой. В течение третьей и шестой недели облегчен- ный режим тренировки поможет полностью восстановиться, на- копить первичную энергию и успешно подготовиться к старту.</w:t>
      </w:r>
    </w:p>
    <w:p>
      <w:pPr>
        <w:pStyle w:val="BodyText"/>
        <w:spacing w:line="213" w:lineRule="auto" w:before="5"/>
        <w:ind w:left="226" w:right="52" w:firstLine="288"/>
      </w:pPr>
      <w:r>
        <w:rPr/>
        <w:t>Если</w:t>
      </w:r>
      <w:r>
        <w:rPr>
          <w:spacing w:val="-13"/>
        </w:rPr>
        <w:t> </w:t>
      </w:r>
      <w:r>
        <w:rPr/>
        <w:t>в</w:t>
      </w:r>
      <w:r>
        <w:rPr>
          <w:spacing w:val="-13"/>
        </w:rPr>
        <w:t> </w:t>
      </w:r>
      <w:r>
        <w:rPr/>
        <w:t>соревновательной</w:t>
      </w:r>
      <w:r>
        <w:rPr>
          <w:spacing w:val="-11"/>
        </w:rPr>
        <w:t> </w:t>
      </w:r>
      <w:r>
        <w:rPr/>
        <w:t>неделе</w:t>
      </w:r>
      <w:r>
        <w:rPr>
          <w:spacing w:val="-13"/>
        </w:rPr>
        <w:t> </w:t>
      </w:r>
      <w:r>
        <w:rPr/>
        <w:t>предстоит</w:t>
      </w:r>
      <w:r>
        <w:rPr>
          <w:spacing w:val="-13"/>
        </w:rPr>
        <w:t> </w:t>
      </w:r>
      <w:r>
        <w:rPr/>
        <w:t>стартовать</w:t>
      </w:r>
      <w:r>
        <w:rPr>
          <w:spacing w:val="-13"/>
        </w:rPr>
        <w:t> </w:t>
      </w:r>
      <w:r>
        <w:rPr/>
        <w:t>несколько раз, то соответственно эти старты по дням и часам надо смодели- ровать в недельном микроцикле так, чтобы тренировки с боль- шими и предельными нагрузками приходились на эти дни. Сво- бодные дни между стартами следует посвящать облегченной тре- нировке или активному отдыху. Такой же подход должен быть на- кануне дней с наибольшей тренировочной нагрузкой и на другой день после них.</w:t>
      </w:r>
    </w:p>
    <w:p>
      <w:pPr>
        <w:pStyle w:val="BodyText"/>
        <w:spacing w:line="213" w:lineRule="auto" w:before="14"/>
        <w:ind w:left="231" w:right="39" w:firstLine="288"/>
      </w:pPr>
      <w:r>
        <w:rPr/>
        <w:t>Помимо методических путей к успеху на состязаниях (о чем</w:t>
      </w:r>
      <w:r>
        <w:rPr>
          <w:spacing w:val="40"/>
        </w:rPr>
        <w:t> </w:t>
      </w:r>
      <w:r>
        <w:rPr/>
        <w:t>шла речь выше) следует обратить внимание и на психологическую сторону подготовки спортсмена к состязаниям. Для этого нужно в первую очередь научиться использовать на</w:t>
      </w:r>
      <w:r>
        <w:rPr>
          <w:spacing w:val="-1"/>
        </w:rPr>
        <w:t> </w:t>
      </w:r>
      <w:r>
        <w:rPr/>
        <w:t>главных соревнованиях сезона огромный запас потенциальных сил, скрытую энергию, которые не проявляются в обычных условиях. Простого желания здесь недостаточно. Необходимо, чтобы возникающий в условиях состязаний эмоциональный подъем, намного усиливающий работоспособность прежде всего центральной нервной системы, придавал спортсмену дополнительные силы, делал его более быстрым, выносливым, сильным и ловким. Сильные эмоции, вызванные острыми ситуациями (опасность, гнев, ярость, решительность и др.) могут заставить человека творить чудеса. Поэтому, выходя на старт, каждый должен знать, что он распола- гает значительно большими возможностями для победы, нежели привык думать, и должен уметь использовать эти возможности в полном объеме.</w:t>
      </w:r>
    </w:p>
    <w:p>
      <w:pPr>
        <w:pStyle w:val="BodyText"/>
        <w:spacing w:line="216" w:lineRule="auto" w:before="11"/>
        <w:ind w:left="245" w:right="38" w:firstLine="288"/>
      </w:pPr>
      <w:r>
        <w:rPr/>
        <w:t>Психологическая устойчивость спортсмена и его готовность к показу максимального результата напрямую связаны с уверенно-</w:t>
      </w:r>
    </w:p>
    <w:p>
      <w:pPr>
        <w:pStyle w:val="BodyText"/>
        <w:spacing w:line="216" w:lineRule="auto" w:before="98"/>
        <w:ind w:left="212" w:right="494"/>
      </w:pPr>
      <w:r>
        <w:rPr/>
        <w:br w:type="column"/>
      </w:r>
      <w:r>
        <w:rPr/>
        <w:t>стью в своих силах. Это очень важно в предстартовые часы и в соревнованиях, когда высокое чувство ответственности не должно задолго до старта вызывать сильного нервного возбуждения, расходования психической энергии.</w:t>
      </w:r>
    </w:p>
    <w:p>
      <w:pPr>
        <w:pStyle w:val="BodyText"/>
        <w:spacing w:line="213" w:lineRule="auto"/>
        <w:ind w:left="212" w:right="493" w:firstLine="288"/>
      </w:pPr>
      <w:r>
        <w:rPr/>
        <w:t>Только трезвый расчет и хладнокровие помогут провести пос- ледние дни и часы перед стартом без лишних волнений, а это дает возможность проявить себя с наибольшим успехом в сорев- новании. Но никогда не следует позволять перерасти своей уве- ренности</w:t>
      </w:r>
      <w:r>
        <w:rPr>
          <w:spacing w:val="-7"/>
        </w:rPr>
        <w:t> </w:t>
      </w:r>
      <w:r>
        <w:rPr/>
        <w:t>в</w:t>
      </w:r>
      <w:r>
        <w:rPr>
          <w:spacing w:val="-7"/>
        </w:rPr>
        <w:t> </w:t>
      </w:r>
      <w:r>
        <w:rPr/>
        <w:t>самоуверенность.</w:t>
      </w:r>
      <w:r>
        <w:rPr>
          <w:spacing w:val="-6"/>
        </w:rPr>
        <w:t> </w:t>
      </w:r>
      <w:r>
        <w:rPr/>
        <w:t>Это</w:t>
      </w:r>
      <w:r>
        <w:rPr>
          <w:spacing w:val="-6"/>
        </w:rPr>
        <w:t> </w:t>
      </w:r>
      <w:r>
        <w:rPr/>
        <w:t>часто</w:t>
      </w:r>
      <w:r>
        <w:rPr>
          <w:spacing w:val="-6"/>
        </w:rPr>
        <w:t> </w:t>
      </w:r>
      <w:r>
        <w:rPr/>
        <w:t>приводит</w:t>
      </w:r>
      <w:r>
        <w:rPr>
          <w:spacing w:val="-7"/>
        </w:rPr>
        <w:t> </w:t>
      </w:r>
      <w:r>
        <w:rPr/>
        <w:t>к</w:t>
      </w:r>
      <w:r>
        <w:rPr>
          <w:spacing w:val="-5"/>
        </w:rPr>
        <w:t> </w:t>
      </w:r>
      <w:r>
        <w:rPr/>
        <w:t>тому,</w:t>
      </w:r>
      <w:r>
        <w:rPr>
          <w:spacing w:val="-5"/>
        </w:rPr>
        <w:t> </w:t>
      </w:r>
      <w:r>
        <w:rPr/>
        <w:t>что</w:t>
      </w:r>
      <w:r>
        <w:rPr>
          <w:spacing w:val="-6"/>
        </w:rPr>
        <w:t> </w:t>
      </w:r>
      <w:r>
        <w:rPr/>
        <w:t>спорт- смены высокого класса неожиданно проигрывают слабым сопер- </w:t>
      </w:r>
      <w:r>
        <w:rPr>
          <w:spacing w:val="-2"/>
        </w:rPr>
        <w:t>никам.</w:t>
      </w:r>
    </w:p>
    <w:p>
      <w:pPr>
        <w:pStyle w:val="BodyText"/>
        <w:spacing w:line="213" w:lineRule="auto" w:before="2"/>
        <w:ind w:left="221" w:right="480" w:firstLine="283"/>
      </w:pPr>
      <w:r>
        <w:rPr/>
        <w:t>Однако нельзя рассчитывать на «механическое» воздействие соревновательных эмоций. Чтобы проявить скрытые резервы, надо сознательно концентрировать свои мысли на стремлении к победе. Для того чтобы поддержать, казалось бы, непосильный темп бега, следует внушать себе: «Выдержу. Чувствую себя хорошо. Сумею ускорить бег». Но стоит сомневаться, думая: «Устал. Тяжело. Не выдержу». Результат таких отрицательно направленных мыслей — поражение, которое наступит незамедлительно.</w:t>
      </w:r>
    </w:p>
    <w:p>
      <w:pPr>
        <w:pStyle w:val="BodyText"/>
        <w:spacing w:line="213" w:lineRule="auto" w:before="7"/>
        <w:ind w:left="231" w:right="474" w:firstLine="283"/>
      </w:pPr>
      <w:r>
        <w:rPr/>
        <w:t>Высокая личная ответственность за спортивный результат по- могает раскрыть потенциальные возможности при условии направ- ленности ваших мыслей на победу, на успех. Только победа, толь- ко высокий результат! Ни тени сомнения на пути к ним! Всегда следует помнить, что даже самые грозные соперники — такие же люди и мало чем отличаются по своим физическим возможностям от своих конкурентов.</w:t>
      </w:r>
    </w:p>
    <w:p>
      <w:pPr>
        <w:pStyle w:val="BodyText"/>
        <w:spacing w:line="213" w:lineRule="auto" w:before="8"/>
        <w:ind w:left="236" w:right="474" w:firstLine="278"/>
      </w:pPr>
      <w:r>
        <w:rPr/>
        <w:t>Уверенность в победе, в превышении личного рекорда рожда- ется в значительной мере в результате самовнушения, но не сле- дует настраиваться на победу только для личной славы. Для вели- ких усилий нужна великая цель. Поэтому желание показать высо- кий результат следует связать с высокой моральной целью — по- бедить для команды, клуба, общества, города, страны.</w:t>
      </w:r>
    </w:p>
    <w:p>
      <w:pPr>
        <w:pStyle w:val="BodyText"/>
        <w:spacing w:line="213" w:lineRule="auto" w:before="5"/>
        <w:ind w:left="255" w:right="472" w:firstLine="283"/>
      </w:pPr>
      <w:r>
        <w:rPr/>
        <w:t>В период непосредственной подготовки к соревнованиям и во время участия в них нужно соблюдать определенные правила.</w:t>
      </w:r>
    </w:p>
    <w:p>
      <w:pPr>
        <w:pStyle w:val="ListParagraph"/>
        <w:numPr>
          <w:ilvl w:val="0"/>
          <w:numId w:val="131"/>
        </w:numPr>
        <w:tabs>
          <w:tab w:pos="742" w:val="left" w:leader="none"/>
        </w:tabs>
        <w:spacing w:line="213" w:lineRule="auto" w:before="2" w:after="0"/>
        <w:ind w:left="250" w:right="450" w:firstLine="297"/>
        <w:jc w:val="both"/>
        <w:rPr>
          <w:sz w:val="22"/>
        </w:rPr>
      </w:pPr>
      <w:r>
        <w:rPr>
          <w:sz w:val="22"/>
        </w:rPr>
        <w:t>В последние</w:t>
      </w:r>
      <w:r>
        <w:rPr>
          <w:spacing w:val="-1"/>
          <w:sz w:val="22"/>
        </w:rPr>
        <w:t> </w:t>
      </w:r>
      <w:r>
        <w:rPr>
          <w:sz w:val="22"/>
        </w:rPr>
        <w:t>дни перед</w:t>
      </w:r>
      <w:r>
        <w:rPr>
          <w:spacing w:val="-1"/>
          <w:sz w:val="22"/>
        </w:rPr>
        <w:t> </w:t>
      </w:r>
      <w:r>
        <w:rPr>
          <w:sz w:val="22"/>
        </w:rPr>
        <w:t>соревнованиями нельзя нарушать при- вычного</w:t>
      </w:r>
      <w:r>
        <w:rPr>
          <w:spacing w:val="-1"/>
          <w:sz w:val="22"/>
        </w:rPr>
        <w:t> </w:t>
      </w:r>
      <w:r>
        <w:rPr>
          <w:sz w:val="22"/>
        </w:rPr>
        <w:t>образа</w:t>
      </w:r>
      <w:r>
        <w:rPr>
          <w:spacing w:val="-1"/>
          <w:sz w:val="22"/>
        </w:rPr>
        <w:t> </w:t>
      </w:r>
      <w:r>
        <w:rPr>
          <w:sz w:val="22"/>
        </w:rPr>
        <w:t>жизни,</w:t>
      </w:r>
      <w:r>
        <w:rPr>
          <w:spacing w:val="-2"/>
          <w:sz w:val="22"/>
        </w:rPr>
        <w:t> </w:t>
      </w:r>
      <w:r>
        <w:rPr>
          <w:sz w:val="22"/>
        </w:rPr>
        <w:t>особенно</w:t>
      </w:r>
      <w:r>
        <w:rPr>
          <w:spacing w:val="-4"/>
          <w:sz w:val="22"/>
        </w:rPr>
        <w:t> </w:t>
      </w:r>
      <w:r>
        <w:rPr>
          <w:sz w:val="22"/>
        </w:rPr>
        <w:t>режима</w:t>
      </w:r>
      <w:r>
        <w:rPr>
          <w:spacing w:val="-1"/>
          <w:sz w:val="22"/>
        </w:rPr>
        <w:t> </w:t>
      </w:r>
      <w:r>
        <w:rPr>
          <w:sz w:val="22"/>
        </w:rPr>
        <w:t>дня; не</w:t>
      </w:r>
      <w:r>
        <w:rPr>
          <w:spacing w:val="-1"/>
          <w:sz w:val="22"/>
        </w:rPr>
        <w:t> </w:t>
      </w:r>
      <w:r>
        <w:rPr>
          <w:sz w:val="22"/>
        </w:rPr>
        <w:t>менять</w:t>
      </w:r>
      <w:r>
        <w:rPr>
          <w:spacing w:val="-2"/>
          <w:sz w:val="22"/>
        </w:rPr>
        <w:t> </w:t>
      </w:r>
      <w:r>
        <w:rPr>
          <w:sz w:val="22"/>
        </w:rPr>
        <w:t>привычное </w:t>
      </w:r>
      <w:r>
        <w:rPr>
          <w:spacing w:val="-4"/>
          <w:sz w:val="22"/>
        </w:rPr>
        <w:t>питание,</w:t>
      </w:r>
      <w:r>
        <w:rPr>
          <w:spacing w:val="-5"/>
          <w:sz w:val="22"/>
        </w:rPr>
        <w:t> </w:t>
      </w:r>
      <w:r>
        <w:rPr>
          <w:spacing w:val="-4"/>
          <w:sz w:val="22"/>
        </w:rPr>
        <w:t>при</w:t>
      </w:r>
      <w:r>
        <w:rPr>
          <w:spacing w:val="-5"/>
          <w:sz w:val="22"/>
        </w:rPr>
        <w:t> </w:t>
      </w:r>
      <w:r>
        <w:rPr>
          <w:spacing w:val="-4"/>
          <w:sz w:val="22"/>
        </w:rPr>
        <w:t>этом</w:t>
      </w:r>
      <w:r>
        <w:rPr>
          <w:spacing w:val="-5"/>
          <w:sz w:val="22"/>
        </w:rPr>
        <w:t> </w:t>
      </w:r>
      <w:r>
        <w:rPr>
          <w:spacing w:val="-4"/>
          <w:sz w:val="22"/>
        </w:rPr>
        <w:t>рекомендуется</w:t>
      </w:r>
      <w:r>
        <w:rPr>
          <w:spacing w:val="-5"/>
          <w:sz w:val="22"/>
        </w:rPr>
        <w:t> </w:t>
      </w:r>
      <w:r>
        <w:rPr>
          <w:spacing w:val="-4"/>
          <w:sz w:val="22"/>
        </w:rPr>
        <w:t>меньше</w:t>
      </w:r>
      <w:r>
        <w:rPr>
          <w:spacing w:val="-6"/>
          <w:sz w:val="22"/>
        </w:rPr>
        <w:t> </w:t>
      </w:r>
      <w:r>
        <w:rPr>
          <w:spacing w:val="-4"/>
          <w:sz w:val="22"/>
        </w:rPr>
        <w:t>есть.</w:t>
      </w:r>
      <w:r>
        <w:rPr>
          <w:spacing w:val="-5"/>
          <w:sz w:val="22"/>
        </w:rPr>
        <w:t> </w:t>
      </w:r>
      <w:r>
        <w:rPr>
          <w:spacing w:val="-4"/>
          <w:sz w:val="22"/>
        </w:rPr>
        <w:t>Нельзя</w:t>
      </w:r>
      <w:r>
        <w:rPr>
          <w:spacing w:val="-5"/>
          <w:sz w:val="22"/>
        </w:rPr>
        <w:t> </w:t>
      </w:r>
      <w:r>
        <w:rPr>
          <w:spacing w:val="-4"/>
          <w:sz w:val="22"/>
        </w:rPr>
        <w:t>отдыхать</w:t>
      </w:r>
      <w:r>
        <w:rPr>
          <w:spacing w:val="-7"/>
          <w:sz w:val="22"/>
        </w:rPr>
        <w:t> </w:t>
      </w:r>
      <w:r>
        <w:rPr>
          <w:spacing w:val="-4"/>
          <w:sz w:val="22"/>
        </w:rPr>
        <w:t>боль- ше,</w:t>
      </w:r>
      <w:r>
        <w:rPr>
          <w:spacing w:val="-6"/>
          <w:sz w:val="22"/>
        </w:rPr>
        <w:t> </w:t>
      </w:r>
      <w:r>
        <w:rPr>
          <w:spacing w:val="-4"/>
          <w:sz w:val="22"/>
        </w:rPr>
        <w:t>чем</w:t>
      </w:r>
      <w:r>
        <w:rPr>
          <w:spacing w:val="-6"/>
          <w:sz w:val="22"/>
        </w:rPr>
        <w:t> </w:t>
      </w:r>
      <w:r>
        <w:rPr>
          <w:spacing w:val="-4"/>
          <w:sz w:val="22"/>
        </w:rPr>
        <w:t>обычно</w:t>
      </w:r>
      <w:r>
        <w:rPr>
          <w:spacing w:val="-5"/>
          <w:sz w:val="22"/>
        </w:rPr>
        <w:t> </w:t>
      </w:r>
      <w:r>
        <w:rPr>
          <w:spacing w:val="-4"/>
          <w:sz w:val="22"/>
        </w:rPr>
        <w:t>—</w:t>
      </w:r>
      <w:r>
        <w:rPr>
          <w:spacing w:val="-8"/>
          <w:sz w:val="22"/>
        </w:rPr>
        <w:t> </w:t>
      </w:r>
      <w:r>
        <w:rPr>
          <w:spacing w:val="-4"/>
          <w:sz w:val="22"/>
        </w:rPr>
        <w:t>это</w:t>
      </w:r>
      <w:r>
        <w:rPr>
          <w:spacing w:val="-6"/>
          <w:sz w:val="22"/>
        </w:rPr>
        <w:t> </w:t>
      </w:r>
      <w:r>
        <w:rPr>
          <w:spacing w:val="-4"/>
          <w:sz w:val="22"/>
        </w:rPr>
        <w:t>ведет</w:t>
      </w:r>
      <w:r>
        <w:rPr>
          <w:spacing w:val="-6"/>
          <w:sz w:val="22"/>
        </w:rPr>
        <w:t> </w:t>
      </w:r>
      <w:r>
        <w:rPr>
          <w:spacing w:val="-4"/>
          <w:sz w:val="22"/>
        </w:rPr>
        <w:t>к</w:t>
      </w:r>
      <w:r>
        <w:rPr>
          <w:spacing w:val="-7"/>
          <w:sz w:val="22"/>
        </w:rPr>
        <w:t> </w:t>
      </w:r>
      <w:r>
        <w:rPr>
          <w:spacing w:val="-4"/>
          <w:sz w:val="22"/>
        </w:rPr>
        <w:t>вялости,</w:t>
      </w:r>
      <w:r>
        <w:rPr>
          <w:spacing w:val="-8"/>
          <w:sz w:val="22"/>
        </w:rPr>
        <w:t> </w:t>
      </w:r>
      <w:r>
        <w:rPr>
          <w:spacing w:val="-4"/>
          <w:sz w:val="22"/>
        </w:rPr>
        <w:t>исчезновению</w:t>
      </w:r>
      <w:r>
        <w:rPr>
          <w:spacing w:val="-5"/>
          <w:sz w:val="22"/>
        </w:rPr>
        <w:t> </w:t>
      </w:r>
      <w:r>
        <w:rPr>
          <w:spacing w:val="-4"/>
          <w:sz w:val="22"/>
        </w:rPr>
        <w:t>аппетита.</w:t>
      </w:r>
      <w:r>
        <w:rPr>
          <w:spacing w:val="-8"/>
          <w:sz w:val="22"/>
        </w:rPr>
        <w:t> </w:t>
      </w:r>
      <w:r>
        <w:rPr>
          <w:spacing w:val="-4"/>
          <w:sz w:val="22"/>
        </w:rPr>
        <w:t>Спать </w:t>
      </w:r>
      <w:r>
        <w:rPr>
          <w:sz w:val="22"/>
        </w:rPr>
        <w:t>ложиться нужно как обычно, не раньше и не позже.</w:t>
      </w:r>
    </w:p>
    <w:p>
      <w:pPr>
        <w:pStyle w:val="ListParagraph"/>
        <w:numPr>
          <w:ilvl w:val="0"/>
          <w:numId w:val="131"/>
        </w:numPr>
        <w:tabs>
          <w:tab w:pos="742" w:val="left" w:leader="none"/>
        </w:tabs>
        <w:spacing w:line="213" w:lineRule="auto" w:before="4" w:after="0"/>
        <w:ind w:left="250" w:right="450" w:firstLine="297"/>
        <w:jc w:val="both"/>
        <w:rPr>
          <w:sz w:val="22"/>
        </w:rPr>
      </w:pPr>
      <w:r>
        <w:rPr>
          <w:sz w:val="22"/>
        </w:rPr>
        <w:t>Перед соревнованиями следует заранее и подробно ознако- миться со стадионом, дорожками, секторами, инвентарем. Заранее отрепетировать разминку в предназначенном месте, маршрут к месту старта. Застраховать себя от опоздания на регистрацию.</w:t>
      </w:r>
    </w:p>
    <w:p>
      <w:pPr>
        <w:pStyle w:val="ListParagraph"/>
        <w:numPr>
          <w:ilvl w:val="0"/>
          <w:numId w:val="131"/>
        </w:numPr>
        <w:tabs>
          <w:tab w:pos="743" w:val="left" w:leader="none"/>
        </w:tabs>
        <w:spacing w:line="216" w:lineRule="auto" w:before="0" w:after="0"/>
        <w:ind w:left="250" w:right="448" w:firstLine="297"/>
        <w:jc w:val="both"/>
        <w:rPr>
          <w:sz w:val="22"/>
        </w:rPr>
      </w:pPr>
      <w:r>
        <w:rPr>
          <w:sz w:val="22"/>
        </w:rPr>
        <w:t>Не следует допускать сильного возбуждения накануне сорев- нований, можно «перегореть» и не показать хороший результат. Почувствовав большое волнение, необходимо умерить его легкой</w:t>
      </w:r>
    </w:p>
    <w:p>
      <w:pPr>
        <w:spacing w:after="0" w:line="216" w:lineRule="auto"/>
        <w:jc w:val="both"/>
        <w:rPr>
          <w:sz w:val="22"/>
        </w:rPr>
        <w:sectPr>
          <w:pgSz w:w="16840" w:h="11910" w:orient="landscape"/>
          <w:pgMar w:top="260" w:bottom="280" w:left="1000" w:right="1200"/>
          <w:cols w:num="2" w:equalWidth="0">
            <w:col w:w="6675" w:space="862"/>
            <w:col w:w="7103"/>
          </w:cols>
        </w:sectPr>
      </w:pPr>
    </w:p>
    <w:p>
      <w:pPr>
        <w:tabs>
          <w:tab w:pos="13903" w:val="left" w:leader="none"/>
        </w:tabs>
        <w:spacing w:before="128"/>
        <w:ind w:left="245" w:right="0" w:firstLine="0"/>
        <w:jc w:val="left"/>
        <w:rPr>
          <w:rFonts w:ascii="Tahoma"/>
          <w:sz w:val="20"/>
        </w:rPr>
      </w:pPr>
      <w:r>
        <w:rPr/>
        <mc:AlternateContent>
          <mc:Choice Requires="wps">
            <w:drawing>
              <wp:anchor distT="0" distB="0" distL="0" distR="0" allowOverlap="1" layoutInCell="1" locked="0" behindDoc="0" simplePos="0" relativeHeight="16088576">
                <wp:simplePos x="0" y="0"/>
                <wp:positionH relativeFrom="page">
                  <wp:posOffset>138429</wp:posOffset>
                </wp:positionH>
                <wp:positionV relativeFrom="page">
                  <wp:posOffset>1304290</wp:posOffset>
                </wp:positionV>
                <wp:extent cx="6350" cy="4124325"/>
                <wp:effectExtent l="0" t="0" r="0" b="0"/>
                <wp:wrapNone/>
                <wp:docPr id="1151" name="Group 1151"/>
                <wp:cNvGraphicFramePr>
                  <a:graphicFrameLocks/>
                </wp:cNvGraphicFramePr>
                <a:graphic>
                  <a:graphicData uri="http://schemas.microsoft.com/office/word/2010/wordprocessingGroup">
                    <wpg:wgp>
                      <wpg:cNvPr id="1151" name="Group 1151"/>
                      <wpg:cNvGrpSpPr/>
                      <wpg:grpSpPr>
                        <a:xfrm>
                          <a:off x="0" y="0"/>
                          <a:ext cx="6350" cy="4124325"/>
                          <a:chExt cx="6350" cy="4124325"/>
                        </a:xfrm>
                      </wpg:grpSpPr>
                      <wps:wsp>
                        <wps:cNvPr id="1152" name="Graphic 1152"/>
                        <wps:cNvSpPr/>
                        <wps:spPr>
                          <a:xfrm>
                            <a:off x="3175" y="0"/>
                            <a:ext cx="1270" cy="762000"/>
                          </a:xfrm>
                          <a:custGeom>
                            <a:avLst/>
                            <a:gdLst/>
                            <a:ahLst/>
                            <a:cxnLst/>
                            <a:rect l="l" t="t" r="r" b="b"/>
                            <a:pathLst>
                              <a:path w="0" h="762000">
                                <a:moveTo>
                                  <a:pt x="0" y="0"/>
                                </a:moveTo>
                                <a:lnTo>
                                  <a:pt x="0" y="762000"/>
                                </a:lnTo>
                              </a:path>
                            </a:pathLst>
                          </a:custGeom>
                          <a:ln w="3175">
                            <a:solidFill>
                              <a:srgbClr val="000000"/>
                            </a:solidFill>
                            <a:prstDash val="solid"/>
                          </a:ln>
                        </wps:spPr>
                        <wps:bodyPr wrap="square" lIns="0" tIns="0" rIns="0" bIns="0" rtlCol="0">
                          <a:prstTxWarp prst="textNoShape">
                            <a:avLst/>
                          </a:prstTxWarp>
                          <a:noAutofit/>
                        </wps:bodyPr>
                      </wps:wsp>
                      <wps:wsp>
                        <wps:cNvPr id="1153" name="Graphic 1153"/>
                        <wps:cNvSpPr/>
                        <wps:spPr>
                          <a:xfrm>
                            <a:off x="3175" y="619125"/>
                            <a:ext cx="1270" cy="3505200"/>
                          </a:xfrm>
                          <a:custGeom>
                            <a:avLst/>
                            <a:gdLst/>
                            <a:ahLst/>
                            <a:cxnLst/>
                            <a:rect l="l" t="t" r="r" b="b"/>
                            <a:pathLst>
                              <a:path w="0" h="3505200">
                                <a:moveTo>
                                  <a:pt x="0" y="0"/>
                                </a:moveTo>
                                <a:lnTo>
                                  <a:pt x="0" y="350520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9pt;margin-top:102.700005pt;width:.5pt;height:324.75pt;mso-position-horizontal-relative:page;mso-position-vertical-relative:page;z-index:16088576" id="docshapegroup505" coordorigin="218,2054" coordsize="10,6495">
                <v:line style="position:absolute" from="223,2054" to="223,3254" stroked="true" strokeweight=".25pt" strokecolor="#000000">
                  <v:stroke dashstyle="solid"/>
                </v:line>
                <v:line style="position:absolute" from="223,3029" to="223,8549" stroked="true" strokeweight=".5pt" strokecolor="#000000">
                  <v:stroke dashstyle="solid"/>
                </v:line>
                <w10:wrap type="none"/>
              </v:group>
            </w:pict>
          </mc:Fallback>
        </mc:AlternateContent>
      </w:r>
      <w:r>
        <w:rPr>
          <w:rFonts w:ascii="Tahoma"/>
          <w:spacing w:val="-5"/>
          <w:sz w:val="20"/>
        </w:rPr>
        <w:t>444</w:t>
      </w:r>
      <w:r>
        <w:rPr>
          <w:rFonts w:ascii="Tahoma"/>
          <w:sz w:val="20"/>
        </w:rPr>
        <w:tab/>
      </w:r>
      <w:r>
        <w:rPr>
          <w:rFonts w:ascii="Tahoma"/>
          <w:spacing w:val="-5"/>
          <w:sz w:val="20"/>
        </w:rPr>
        <w:t>445</w:t>
      </w:r>
    </w:p>
    <w:p>
      <w:pPr>
        <w:spacing w:after="0"/>
        <w:jc w:val="left"/>
        <w:rPr>
          <w:rFonts w:ascii="Tahoma"/>
          <w:sz w:val="20"/>
        </w:rPr>
        <w:sectPr>
          <w:type w:val="continuous"/>
          <w:pgSz w:w="16840" w:h="11910" w:orient="landscape"/>
          <w:pgMar w:top="1420" w:bottom="280" w:left="1000" w:right="1200"/>
        </w:sectPr>
      </w:pPr>
    </w:p>
    <w:p>
      <w:pPr>
        <w:pStyle w:val="BodyText"/>
        <w:spacing w:line="213" w:lineRule="auto" w:before="91"/>
        <w:ind w:left="125" w:right="181"/>
      </w:pPr>
      <w:r>
        <w:rPr/>
        <mc:AlternateContent>
          <mc:Choice Requires="wps">
            <w:drawing>
              <wp:anchor distT="0" distB="0" distL="0" distR="0" allowOverlap="1" layoutInCell="1" locked="0" behindDoc="0" simplePos="0" relativeHeight="16089088">
                <wp:simplePos x="0" y="0"/>
                <wp:positionH relativeFrom="page">
                  <wp:posOffset>180339</wp:posOffset>
                </wp:positionH>
                <wp:positionV relativeFrom="page">
                  <wp:posOffset>673735</wp:posOffset>
                </wp:positionV>
                <wp:extent cx="15240" cy="1614805"/>
                <wp:effectExtent l="0" t="0" r="0" b="0"/>
                <wp:wrapNone/>
                <wp:docPr id="1154" name="Group 1154"/>
                <wp:cNvGraphicFramePr>
                  <a:graphicFrameLocks/>
                </wp:cNvGraphicFramePr>
                <a:graphic>
                  <a:graphicData uri="http://schemas.microsoft.com/office/word/2010/wordprocessingGroup">
                    <wpg:wgp>
                      <wpg:cNvPr id="1154" name="Group 1154"/>
                      <wpg:cNvGrpSpPr/>
                      <wpg:grpSpPr>
                        <a:xfrm>
                          <a:off x="0" y="0"/>
                          <a:ext cx="15240" cy="1614805"/>
                          <a:chExt cx="15240" cy="1614805"/>
                        </a:xfrm>
                      </wpg:grpSpPr>
                      <wps:wsp>
                        <wps:cNvPr id="1155" name="Graphic 1155"/>
                        <wps:cNvSpPr/>
                        <wps:spPr>
                          <a:xfrm>
                            <a:off x="7620" y="0"/>
                            <a:ext cx="1270" cy="768350"/>
                          </a:xfrm>
                          <a:custGeom>
                            <a:avLst/>
                            <a:gdLst/>
                            <a:ahLst/>
                            <a:cxnLst/>
                            <a:rect l="l" t="t" r="r" b="b"/>
                            <a:pathLst>
                              <a:path w="0" h="768350">
                                <a:moveTo>
                                  <a:pt x="0" y="0"/>
                                </a:moveTo>
                                <a:lnTo>
                                  <a:pt x="0" y="768350"/>
                                </a:lnTo>
                              </a:path>
                            </a:pathLst>
                          </a:custGeom>
                          <a:ln w="12065">
                            <a:solidFill>
                              <a:srgbClr val="000000"/>
                            </a:solidFill>
                            <a:prstDash val="solid"/>
                          </a:ln>
                        </wps:spPr>
                        <wps:bodyPr wrap="square" lIns="0" tIns="0" rIns="0" bIns="0" rtlCol="0">
                          <a:prstTxWarp prst="textNoShape">
                            <a:avLst/>
                          </a:prstTxWarp>
                          <a:noAutofit/>
                        </wps:bodyPr>
                      </wps:wsp>
                      <wps:wsp>
                        <wps:cNvPr id="1156" name="Graphic 1156"/>
                        <wps:cNvSpPr/>
                        <wps:spPr>
                          <a:xfrm>
                            <a:off x="7620" y="600075"/>
                            <a:ext cx="1270" cy="1014730"/>
                          </a:xfrm>
                          <a:custGeom>
                            <a:avLst/>
                            <a:gdLst/>
                            <a:ahLst/>
                            <a:cxnLst/>
                            <a:rect l="l" t="t" r="r" b="b"/>
                            <a:pathLst>
                              <a:path w="0" h="1014730">
                                <a:moveTo>
                                  <a:pt x="0" y="0"/>
                                </a:moveTo>
                                <a:lnTo>
                                  <a:pt x="0" y="1014729"/>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pt;margin-top:53.050003pt;width:1.2pt;height:127.15pt;mso-position-horizontal-relative:page;mso-position-vertical-relative:page;z-index:16089088" id="docshapegroup506" coordorigin="284,1061" coordsize="24,2543">
                <v:line style="position:absolute" from="296,1061" to="296,2271" stroked="true" strokeweight=".95pt" strokecolor="#000000">
                  <v:stroke dashstyle="solid"/>
                </v:line>
                <v:line style="position:absolute" from="296,2006" to="296,3604" stroked="true" strokeweight="1.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89600">
                <wp:simplePos x="0" y="0"/>
                <wp:positionH relativeFrom="page">
                  <wp:posOffset>5204459</wp:posOffset>
                </wp:positionH>
                <wp:positionV relativeFrom="page">
                  <wp:posOffset>316865</wp:posOffset>
                </wp:positionV>
                <wp:extent cx="1270" cy="7052945"/>
                <wp:effectExtent l="0" t="0" r="0" b="0"/>
                <wp:wrapNone/>
                <wp:docPr id="1157" name="Graphic 1157"/>
                <wp:cNvGraphicFramePr>
                  <a:graphicFrameLocks/>
                </wp:cNvGraphicFramePr>
                <a:graphic>
                  <a:graphicData uri="http://schemas.microsoft.com/office/word/2010/wordprocessingShape">
                    <wps:wsp>
                      <wps:cNvPr id="1157" name="Graphic 1157"/>
                      <wps:cNvSpPr/>
                      <wps:spPr>
                        <a:xfrm>
                          <a:off x="0" y="0"/>
                          <a:ext cx="1270" cy="7052945"/>
                        </a:xfrm>
                        <a:custGeom>
                          <a:avLst/>
                          <a:gdLst/>
                          <a:ahLst/>
                          <a:cxnLst/>
                          <a:rect l="l" t="t" r="r" b="b"/>
                          <a:pathLst>
                            <a:path w="0" h="7052945">
                              <a:moveTo>
                                <a:pt x="0" y="0"/>
                              </a:moveTo>
                              <a:lnTo>
                                <a:pt x="0" y="705294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89600" from="409.799988pt,24.950003pt" to="409.799988pt,580.300003pt" stroked="true" strokeweight=".25pt" strokecolor="#000000">
                <v:stroke dashstyle="solid"/>
                <w10:wrap type="none"/>
              </v:line>
            </w:pict>
          </mc:Fallback>
        </mc:AlternateContent>
      </w:r>
      <w:r>
        <w:rPr/>
        <w:t>тренировочной работой. За 24 ч до старта обязательно провести </w:t>
      </w:r>
      <w:r>
        <w:rPr>
          <w:spacing w:val="-2"/>
        </w:rPr>
        <w:t>разминку.</w:t>
      </w:r>
    </w:p>
    <w:p>
      <w:pPr>
        <w:pStyle w:val="ListParagraph"/>
        <w:numPr>
          <w:ilvl w:val="0"/>
          <w:numId w:val="131"/>
        </w:numPr>
        <w:tabs>
          <w:tab w:pos="599" w:val="left" w:leader="none"/>
        </w:tabs>
        <w:spacing w:line="216" w:lineRule="auto" w:before="0" w:after="0"/>
        <w:ind w:left="125" w:right="185" w:firstLine="283"/>
        <w:jc w:val="both"/>
        <w:rPr>
          <w:sz w:val="22"/>
        </w:rPr>
      </w:pPr>
      <w:r>
        <w:rPr>
          <w:sz w:val="22"/>
        </w:rPr>
        <w:t>До своего старта лучше не наблюдать за соревнованием, так как сопереживание</w:t>
      </w:r>
      <w:r>
        <w:rPr>
          <w:spacing w:val="-1"/>
          <w:sz w:val="22"/>
        </w:rPr>
        <w:t> </w:t>
      </w:r>
      <w:r>
        <w:rPr>
          <w:sz w:val="22"/>
        </w:rPr>
        <w:t>за</w:t>
      </w:r>
      <w:r>
        <w:rPr>
          <w:spacing w:val="-1"/>
          <w:sz w:val="22"/>
        </w:rPr>
        <w:t> </w:t>
      </w:r>
      <w:r>
        <w:rPr>
          <w:sz w:val="22"/>
        </w:rPr>
        <w:t>свою</w:t>
      </w:r>
      <w:r>
        <w:rPr>
          <w:spacing w:val="-1"/>
          <w:sz w:val="22"/>
        </w:rPr>
        <w:t> </w:t>
      </w:r>
      <w:r>
        <w:rPr>
          <w:sz w:val="22"/>
        </w:rPr>
        <w:t>команду</w:t>
      </w:r>
      <w:r>
        <w:rPr>
          <w:spacing w:val="-3"/>
          <w:sz w:val="22"/>
        </w:rPr>
        <w:t> </w:t>
      </w:r>
      <w:r>
        <w:rPr>
          <w:sz w:val="22"/>
        </w:rPr>
        <w:t>может</w:t>
      </w:r>
      <w:r>
        <w:rPr>
          <w:spacing w:val="-2"/>
          <w:sz w:val="22"/>
        </w:rPr>
        <w:t> </w:t>
      </w:r>
      <w:r>
        <w:rPr>
          <w:sz w:val="22"/>
        </w:rPr>
        <w:t>усилить</w:t>
      </w:r>
      <w:r>
        <w:rPr>
          <w:spacing w:val="-1"/>
          <w:sz w:val="22"/>
        </w:rPr>
        <w:t> </w:t>
      </w:r>
      <w:r>
        <w:rPr>
          <w:sz w:val="22"/>
        </w:rPr>
        <w:t>возбуждение,</w:t>
      </w:r>
      <w:r>
        <w:rPr>
          <w:spacing w:val="-1"/>
          <w:sz w:val="22"/>
        </w:rPr>
        <w:t> </w:t>
      </w:r>
      <w:r>
        <w:rPr>
          <w:sz w:val="22"/>
        </w:rPr>
        <w:t>а вместе с ним и нервное утомление.</w:t>
      </w:r>
    </w:p>
    <w:p>
      <w:pPr>
        <w:pStyle w:val="ListParagraph"/>
        <w:numPr>
          <w:ilvl w:val="0"/>
          <w:numId w:val="131"/>
        </w:numPr>
        <w:tabs>
          <w:tab w:pos="598" w:val="left" w:leader="none"/>
        </w:tabs>
        <w:spacing w:line="213" w:lineRule="auto" w:before="0" w:after="0"/>
        <w:ind w:left="125" w:right="182" w:firstLine="283"/>
        <w:jc w:val="both"/>
        <w:rPr>
          <w:sz w:val="22"/>
        </w:rPr>
      </w:pPr>
      <w:r>
        <w:rPr>
          <w:sz w:val="22"/>
        </w:rPr>
        <w:t>До</w:t>
      </w:r>
      <w:r>
        <w:rPr>
          <w:spacing w:val="-14"/>
          <w:sz w:val="22"/>
        </w:rPr>
        <w:t> </w:t>
      </w:r>
      <w:r>
        <w:rPr>
          <w:sz w:val="22"/>
        </w:rPr>
        <w:t>выезда</w:t>
      </w:r>
      <w:r>
        <w:rPr>
          <w:spacing w:val="-14"/>
          <w:sz w:val="22"/>
        </w:rPr>
        <w:t> </w:t>
      </w:r>
      <w:r>
        <w:rPr>
          <w:sz w:val="22"/>
        </w:rPr>
        <w:t>на</w:t>
      </w:r>
      <w:r>
        <w:rPr>
          <w:spacing w:val="-14"/>
          <w:sz w:val="22"/>
        </w:rPr>
        <w:t> </w:t>
      </w:r>
      <w:r>
        <w:rPr>
          <w:sz w:val="22"/>
        </w:rPr>
        <w:t>соревнования</w:t>
      </w:r>
      <w:r>
        <w:rPr>
          <w:spacing w:val="-13"/>
          <w:sz w:val="22"/>
        </w:rPr>
        <w:t> </w:t>
      </w:r>
      <w:r>
        <w:rPr>
          <w:sz w:val="22"/>
        </w:rPr>
        <w:t>необходимо</w:t>
      </w:r>
      <w:r>
        <w:rPr>
          <w:spacing w:val="-14"/>
          <w:sz w:val="22"/>
        </w:rPr>
        <w:t> </w:t>
      </w:r>
      <w:r>
        <w:rPr>
          <w:sz w:val="22"/>
        </w:rPr>
        <w:t>проверить</w:t>
      </w:r>
      <w:r>
        <w:rPr>
          <w:spacing w:val="-14"/>
          <w:sz w:val="22"/>
        </w:rPr>
        <w:t> </w:t>
      </w:r>
      <w:r>
        <w:rPr>
          <w:sz w:val="22"/>
        </w:rPr>
        <w:t>свою</w:t>
      </w:r>
      <w:r>
        <w:rPr>
          <w:spacing w:val="-14"/>
          <w:sz w:val="22"/>
        </w:rPr>
        <w:t> </w:t>
      </w:r>
      <w:r>
        <w:rPr>
          <w:sz w:val="22"/>
        </w:rPr>
        <w:t>форму (особенно прочность шнурков, резинок, пуговиц и т.д.), инвентарь.</w:t>
      </w:r>
    </w:p>
    <w:p>
      <w:pPr>
        <w:pStyle w:val="ListParagraph"/>
        <w:numPr>
          <w:ilvl w:val="0"/>
          <w:numId w:val="131"/>
        </w:numPr>
        <w:tabs>
          <w:tab w:pos="599" w:val="left" w:leader="none"/>
        </w:tabs>
        <w:spacing w:line="213" w:lineRule="auto" w:before="0" w:after="0"/>
        <w:ind w:left="125" w:right="180" w:firstLine="283"/>
        <w:jc w:val="both"/>
        <w:rPr>
          <w:sz w:val="22"/>
        </w:rPr>
      </w:pPr>
      <w:r>
        <w:rPr>
          <w:sz w:val="22"/>
        </w:rPr>
        <w:t>Выезжая на соревнования, нужно в своем дневнике ознако- миться с анализом предыдущих стартов: о предстартовом состоя- нии, об особенностях поведения в состязании, о деталях техники, которым надо уделить особое внимание и т.д.</w:t>
      </w:r>
    </w:p>
    <w:p>
      <w:pPr>
        <w:pStyle w:val="ListParagraph"/>
        <w:numPr>
          <w:ilvl w:val="0"/>
          <w:numId w:val="131"/>
        </w:numPr>
        <w:tabs>
          <w:tab w:pos="599" w:val="left" w:leader="none"/>
        </w:tabs>
        <w:spacing w:line="213" w:lineRule="auto" w:before="2" w:after="0"/>
        <w:ind w:left="125" w:right="179" w:firstLine="283"/>
        <w:jc w:val="both"/>
        <w:rPr>
          <w:sz w:val="22"/>
        </w:rPr>
      </w:pPr>
      <w:r>
        <w:rPr>
          <w:sz w:val="22"/>
        </w:rPr>
        <w:t>Составить карточку-памятку, в которой кратко записаны план действий, важнейшие напоминания перед стартом и во время соревнований. Надежда должна быть только на себя. Исключены подсказки со стороны тренера или своих товарищей.</w:t>
      </w:r>
    </w:p>
    <w:p>
      <w:pPr>
        <w:pStyle w:val="ListParagraph"/>
        <w:numPr>
          <w:ilvl w:val="0"/>
          <w:numId w:val="131"/>
        </w:numPr>
        <w:tabs>
          <w:tab w:pos="599" w:val="left" w:leader="none"/>
        </w:tabs>
        <w:spacing w:line="213" w:lineRule="auto" w:before="10" w:after="0"/>
        <w:ind w:left="125" w:right="38" w:firstLine="283"/>
        <w:jc w:val="both"/>
        <w:rPr>
          <w:sz w:val="22"/>
        </w:rPr>
      </w:pPr>
      <w:r>
        <w:rPr>
          <w:sz w:val="22"/>
        </w:rPr>
        <w:t>В последние дни перед соревнованием можно думать о чем угодно, только не о самом соревновании (занятие какой-либо работой, чтение, просмотр кино- и видеофильмов и т.п.). Но во</w:t>
      </w:r>
      <w:r>
        <w:rPr>
          <w:spacing w:val="40"/>
          <w:sz w:val="22"/>
        </w:rPr>
        <w:t> </w:t>
      </w:r>
      <w:r>
        <w:rPr>
          <w:sz w:val="22"/>
        </w:rPr>
        <w:t>время предстартовой разминки необходимо сосредоточить все свои мысли только на предстоящем выступлении. Необходимо избегать всякого рода разговоров о возможных результатах, победителях,, и пр. Это может отрицательно повлиять на итоги выступления.</w:t>
      </w:r>
    </w:p>
    <w:p>
      <w:pPr>
        <w:pStyle w:val="ListParagraph"/>
        <w:numPr>
          <w:ilvl w:val="0"/>
          <w:numId w:val="131"/>
        </w:numPr>
        <w:tabs>
          <w:tab w:pos="599" w:val="left" w:leader="none"/>
        </w:tabs>
        <w:spacing w:line="213" w:lineRule="auto" w:before="5" w:after="0"/>
        <w:ind w:left="125" w:right="169" w:firstLine="283"/>
        <w:jc w:val="both"/>
        <w:rPr>
          <w:sz w:val="22"/>
        </w:rPr>
      </w:pPr>
      <w:r>
        <w:rPr>
          <w:sz w:val="22"/>
        </w:rPr>
        <w:t>К месту старта следует приезжать за 1 — 1,5 ч. Без спешки переодеться и спокойно провести разминку, закончив ее незадолго до вызова к месту соревнований. Содержание разминки должно быть таким, как и на тренировке, без включения новых уп- </w:t>
      </w:r>
      <w:r>
        <w:rPr>
          <w:spacing w:val="-2"/>
          <w:sz w:val="22"/>
        </w:rPr>
        <w:t>ражнений.</w:t>
      </w:r>
    </w:p>
    <w:p>
      <w:pPr>
        <w:pStyle w:val="ListParagraph"/>
        <w:numPr>
          <w:ilvl w:val="0"/>
          <w:numId w:val="131"/>
        </w:numPr>
        <w:tabs>
          <w:tab w:pos="733" w:val="left" w:leader="none"/>
        </w:tabs>
        <w:spacing w:line="213" w:lineRule="auto" w:before="27" w:after="0"/>
        <w:ind w:left="140" w:right="156" w:firstLine="312"/>
        <w:jc w:val="both"/>
        <w:rPr>
          <w:sz w:val="22"/>
        </w:rPr>
      </w:pPr>
      <w:r>
        <w:rPr>
          <w:sz w:val="22"/>
        </w:rPr>
        <w:t>После разминки нужно разметить разбег, опробовать снаряд, сделать пробные попытки, пробежки и окончательно подго- товиться</w:t>
      </w:r>
      <w:r>
        <w:rPr>
          <w:spacing w:val="-4"/>
          <w:sz w:val="22"/>
        </w:rPr>
        <w:t> </w:t>
      </w:r>
      <w:r>
        <w:rPr>
          <w:sz w:val="22"/>
        </w:rPr>
        <w:t>к</w:t>
      </w:r>
      <w:r>
        <w:rPr>
          <w:spacing w:val="-4"/>
          <w:sz w:val="22"/>
        </w:rPr>
        <w:t> </w:t>
      </w:r>
      <w:r>
        <w:rPr>
          <w:sz w:val="22"/>
        </w:rPr>
        <w:t>старту,</w:t>
      </w:r>
      <w:r>
        <w:rPr>
          <w:spacing w:val="-4"/>
          <w:sz w:val="22"/>
        </w:rPr>
        <w:t> </w:t>
      </w:r>
      <w:r>
        <w:rPr>
          <w:sz w:val="22"/>
        </w:rPr>
        <w:t>заранее</w:t>
      </w:r>
      <w:r>
        <w:rPr>
          <w:spacing w:val="-4"/>
          <w:sz w:val="22"/>
        </w:rPr>
        <w:t> </w:t>
      </w:r>
      <w:r>
        <w:rPr>
          <w:sz w:val="22"/>
        </w:rPr>
        <w:t>определив,</w:t>
      </w:r>
      <w:r>
        <w:rPr>
          <w:spacing w:val="-4"/>
          <w:sz w:val="22"/>
        </w:rPr>
        <w:t> </w:t>
      </w:r>
      <w:r>
        <w:rPr>
          <w:sz w:val="22"/>
        </w:rPr>
        <w:t>сколько</w:t>
      </w:r>
      <w:r>
        <w:rPr>
          <w:spacing w:val="-4"/>
          <w:sz w:val="22"/>
        </w:rPr>
        <w:t> </w:t>
      </w:r>
      <w:r>
        <w:rPr>
          <w:sz w:val="22"/>
        </w:rPr>
        <w:t>времени</w:t>
      </w:r>
      <w:r>
        <w:rPr>
          <w:spacing w:val="-4"/>
          <w:sz w:val="22"/>
        </w:rPr>
        <w:t> </w:t>
      </w:r>
      <w:r>
        <w:rPr>
          <w:sz w:val="22"/>
        </w:rPr>
        <w:t>будет</w:t>
      </w:r>
      <w:r>
        <w:rPr>
          <w:spacing w:val="-4"/>
          <w:sz w:val="22"/>
        </w:rPr>
        <w:t> </w:t>
      </w:r>
      <w:r>
        <w:rPr>
          <w:sz w:val="22"/>
        </w:rPr>
        <w:t>на</w:t>
      </w:r>
      <w:r>
        <w:rPr>
          <w:spacing w:val="-4"/>
          <w:sz w:val="22"/>
        </w:rPr>
        <w:t> </w:t>
      </w:r>
      <w:r>
        <w:rPr>
          <w:sz w:val="22"/>
        </w:rPr>
        <w:t>это </w:t>
      </w:r>
      <w:r>
        <w:rPr>
          <w:spacing w:val="-2"/>
          <w:sz w:val="22"/>
        </w:rPr>
        <w:t>отведено.</w:t>
      </w:r>
    </w:p>
    <w:p>
      <w:pPr>
        <w:pStyle w:val="ListParagraph"/>
        <w:numPr>
          <w:ilvl w:val="0"/>
          <w:numId w:val="131"/>
        </w:numPr>
        <w:tabs>
          <w:tab w:pos="734" w:val="left" w:leader="none"/>
        </w:tabs>
        <w:spacing w:line="213" w:lineRule="auto" w:before="4" w:after="0"/>
        <w:ind w:left="140" w:right="153" w:firstLine="312"/>
        <w:jc w:val="both"/>
        <w:rPr>
          <w:sz w:val="22"/>
        </w:rPr>
      </w:pPr>
      <w:r>
        <w:rPr>
          <w:sz w:val="22"/>
        </w:rPr>
        <w:t>Пробные попытки не следует выполнять с максимальными усилиями.</w:t>
      </w:r>
      <w:r>
        <w:rPr>
          <w:spacing w:val="-11"/>
          <w:sz w:val="22"/>
        </w:rPr>
        <w:t> </w:t>
      </w:r>
      <w:r>
        <w:rPr>
          <w:sz w:val="22"/>
        </w:rPr>
        <w:t>Из-за</w:t>
      </w:r>
      <w:r>
        <w:rPr>
          <w:spacing w:val="-11"/>
          <w:sz w:val="22"/>
        </w:rPr>
        <w:t> </w:t>
      </w:r>
      <w:r>
        <w:rPr>
          <w:sz w:val="22"/>
        </w:rPr>
        <w:t>большого</w:t>
      </w:r>
      <w:r>
        <w:rPr>
          <w:spacing w:val="-11"/>
          <w:sz w:val="22"/>
        </w:rPr>
        <w:t> </w:t>
      </w:r>
      <w:r>
        <w:rPr>
          <w:sz w:val="22"/>
        </w:rPr>
        <w:t>эмоционального</w:t>
      </w:r>
      <w:r>
        <w:rPr>
          <w:spacing w:val="-11"/>
          <w:sz w:val="22"/>
        </w:rPr>
        <w:t> </w:t>
      </w:r>
      <w:r>
        <w:rPr>
          <w:sz w:val="22"/>
        </w:rPr>
        <w:t>подъема</w:t>
      </w:r>
      <w:r>
        <w:rPr>
          <w:spacing w:val="-11"/>
          <w:sz w:val="22"/>
        </w:rPr>
        <w:t> </w:t>
      </w:r>
      <w:r>
        <w:rPr>
          <w:sz w:val="22"/>
        </w:rPr>
        <w:t>можно</w:t>
      </w:r>
      <w:r>
        <w:rPr>
          <w:spacing w:val="-11"/>
          <w:sz w:val="22"/>
        </w:rPr>
        <w:t> </w:t>
      </w:r>
      <w:r>
        <w:rPr>
          <w:sz w:val="22"/>
        </w:rPr>
        <w:t>не</w:t>
      </w:r>
      <w:r>
        <w:rPr>
          <w:spacing w:val="-11"/>
          <w:sz w:val="22"/>
        </w:rPr>
        <w:t> </w:t>
      </w:r>
      <w:r>
        <w:rPr>
          <w:sz w:val="22"/>
        </w:rPr>
        <w:t>заме- тить,</w:t>
      </w:r>
      <w:r>
        <w:rPr>
          <w:spacing w:val="-8"/>
          <w:sz w:val="22"/>
        </w:rPr>
        <w:t> </w:t>
      </w:r>
      <w:r>
        <w:rPr>
          <w:sz w:val="22"/>
        </w:rPr>
        <w:t>как</w:t>
      </w:r>
      <w:r>
        <w:rPr>
          <w:spacing w:val="-7"/>
          <w:sz w:val="22"/>
        </w:rPr>
        <w:t> </w:t>
      </w:r>
      <w:r>
        <w:rPr>
          <w:sz w:val="22"/>
        </w:rPr>
        <w:t>в</w:t>
      </w:r>
      <w:r>
        <w:rPr>
          <w:spacing w:val="-7"/>
          <w:sz w:val="22"/>
        </w:rPr>
        <w:t> </w:t>
      </w:r>
      <w:r>
        <w:rPr>
          <w:sz w:val="22"/>
        </w:rPr>
        <w:t>пробных</w:t>
      </w:r>
      <w:r>
        <w:rPr>
          <w:spacing w:val="-7"/>
          <w:sz w:val="22"/>
        </w:rPr>
        <w:t> </w:t>
      </w:r>
      <w:r>
        <w:rPr>
          <w:sz w:val="22"/>
        </w:rPr>
        <w:t>попытках</w:t>
      </w:r>
      <w:r>
        <w:rPr>
          <w:spacing w:val="-7"/>
          <w:sz w:val="22"/>
        </w:rPr>
        <w:t> </w:t>
      </w:r>
      <w:r>
        <w:rPr>
          <w:sz w:val="22"/>
        </w:rPr>
        <w:t>был</w:t>
      </w:r>
      <w:r>
        <w:rPr>
          <w:spacing w:val="-6"/>
          <w:sz w:val="22"/>
        </w:rPr>
        <w:t> </w:t>
      </w:r>
      <w:r>
        <w:rPr>
          <w:sz w:val="22"/>
        </w:rPr>
        <w:t>израсходован</w:t>
      </w:r>
      <w:r>
        <w:rPr>
          <w:spacing w:val="-7"/>
          <w:sz w:val="22"/>
        </w:rPr>
        <w:t> </w:t>
      </w:r>
      <w:r>
        <w:rPr>
          <w:sz w:val="22"/>
        </w:rPr>
        <w:t>весь</w:t>
      </w:r>
      <w:r>
        <w:rPr>
          <w:spacing w:val="-4"/>
          <w:sz w:val="22"/>
        </w:rPr>
        <w:t> </w:t>
      </w:r>
      <w:r>
        <w:rPr>
          <w:sz w:val="22"/>
        </w:rPr>
        <w:t>запас</w:t>
      </w:r>
      <w:r>
        <w:rPr>
          <w:spacing w:val="-7"/>
          <w:sz w:val="22"/>
        </w:rPr>
        <w:t> </w:t>
      </w:r>
      <w:r>
        <w:rPr>
          <w:sz w:val="22"/>
        </w:rPr>
        <w:t>нервной энергии, поэтому в соревнованиях показанные результаты хуже.</w:t>
      </w:r>
    </w:p>
    <w:p>
      <w:pPr>
        <w:pStyle w:val="ListParagraph"/>
        <w:numPr>
          <w:ilvl w:val="0"/>
          <w:numId w:val="131"/>
        </w:numPr>
        <w:tabs>
          <w:tab w:pos="733" w:val="left" w:leader="none"/>
        </w:tabs>
        <w:spacing w:line="213" w:lineRule="auto" w:before="5" w:after="0"/>
        <w:ind w:left="140" w:right="157" w:firstLine="312"/>
        <w:jc w:val="both"/>
        <w:rPr>
          <w:sz w:val="22"/>
        </w:rPr>
      </w:pPr>
      <w:r>
        <w:rPr>
          <w:spacing w:val="-2"/>
          <w:sz w:val="22"/>
        </w:rPr>
        <w:t>Разминку</w:t>
      </w:r>
      <w:r>
        <w:rPr>
          <w:spacing w:val="-5"/>
          <w:sz w:val="22"/>
        </w:rPr>
        <w:t> </w:t>
      </w:r>
      <w:r>
        <w:rPr>
          <w:spacing w:val="-2"/>
          <w:sz w:val="22"/>
        </w:rPr>
        <w:t>следует</w:t>
      </w:r>
      <w:r>
        <w:rPr>
          <w:spacing w:val="-3"/>
          <w:sz w:val="22"/>
        </w:rPr>
        <w:t> </w:t>
      </w:r>
      <w:r>
        <w:rPr>
          <w:spacing w:val="-2"/>
          <w:sz w:val="22"/>
        </w:rPr>
        <w:t>делать</w:t>
      </w:r>
      <w:r>
        <w:rPr>
          <w:spacing w:val="-5"/>
          <w:sz w:val="22"/>
        </w:rPr>
        <w:t> </w:t>
      </w:r>
      <w:r>
        <w:rPr>
          <w:spacing w:val="-2"/>
          <w:sz w:val="22"/>
        </w:rPr>
        <w:t>в</w:t>
      </w:r>
      <w:r>
        <w:rPr>
          <w:spacing w:val="-4"/>
          <w:sz w:val="22"/>
        </w:rPr>
        <w:t> </w:t>
      </w:r>
      <w:r>
        <w:rPr>
          <w:spacing w:val="-2"/>
          <w:sz w:val="22"/>
        </w:rPr>
        <w:t>тренировочном</w:t>
      </w:r>
      <w:r>
        <w:rPr>
          <w:spacing w:val="-5"/>
          <w:sz w:val="22"/>
        </w:rPr>
        <w:t> </w:t>
      </w:r>
      <w:r>
        <w:rPr>
          <w:spacing w:val="-2"/>
          <w:sz w:val="22"/>
        </w:rPr>
        <w:t>костюме.</w:t>
      </w:r>
      <w:r>
        <w:rPr>
          <w:spacing w:val="-3"/>
          <w:sz w:val="22"/>
        </w:rPr>
        <w:t> </w:t>
      </w:r>
      <w:r>
        <w:rPr>
          <w:spacing w:val="-2"/>
          <w:sz w:val="22"/>
        </w:rPr>
        <w:t>До</w:t>
      </w:r>
      <w:r>
        <w:rPr>
          <w:spacing w:val="-3"/>
          <w:sz w:val="22"/>
        </w:rPr>
        <w:t> </w:t>
      </w:r>
      <w:r>
        <w:rPr>
          <w:spacing w:val="-2"/>
          <w:sz w:val="22"/>
        </w:rPr>
        <w:t>старта </w:t>
      </w:r>
      <w:r>
        <w:rPr>
          <w:sz w:val="22"/>
        </w:rPr>
        <w:t>и между попытками нужно оставаться в нем все время. Это даст возможность сохранять тепло и предостеречь партнера от травм.</w:t>
      </w:r>
    </w:p>
    <w:p>
      <w:pPr>
        <w:pStyle w:val="ListParagraph"/>
        <w:numPr>
          <w:ilvl w:val="0"/>
          <w:numId w:val="131"/>
        </w:numPr>
        <w:tabs>
          <w:tab w:pos="734" w:val="left" w:leader="none"/>
        </w:tabs>
        <w:spacing w:line="213" w:lineRule="auto" w:before="1" w:after="0"/>
        <w:ind w:left="140" w:right="148" w:firstLine="312"/>
        <w:jc w:val="both"/>
        <w:rPr>
          <w:sz w:val="22"/>
        </w:rPr>
      </w:pPr>
      <w:r>
        <w:rPr>
          <w:sz w:val="22"/>
        </w:rPr>
        <w:t>Во время соревнований никогда не следует падать духом. Надо всегда быть готовым к упорной борьбе, стремиться показать высокие результаты. Пока соревнования не окончились, успех вначале</w:t>
      </w:r>
      <w:r>
        <w:rPr>
          <w:spacing w:val="-8"/>
          <w:sz w:val="22"/>
        </w:rPr>
        <w:t> </w:t>
      </w:r>
      <w:r>
        <w:rPr>
          <w:sz w:val="22"/>
        </w:rPr>
        <w:t>—</w:t>
      </w:r>
      <w:r>
        <w:rPr>
          <w:spacing w:val="-9"/>
          <w:sz w:val="22"/>
        </w:rPr>
        <w:t> </w:t>
      </w:r>
      <w:r>
        <w:rPr>
          <w:sz w:val="22"/>
        </w:rPr>
        <w:t>это</w:t>
      </w:r>
      <w:r>
        <w:rPr>
          <w:spacing w:val="-9"/>
          <w:sz w:val="22"/>
        </w:rPr>
        <w:t> </w:t>
      </w:r>
      <w:r>
        <w:rPr>
          <w:sz w:val="22"/>
        </w:rPr>
        <w:t>еще</w:t>
      </w:r>
      <w:r>
        <w:rPr>
          <w:spacing w:val="-8"/>
          <w:sz w:val="22"/>
        </w:rPr>
        <w:t> </w:t>
      </w:r>
      <w:r>
        <w:rPr>
          <w:sz w:val="22"/>
        </w:rPr>
        <w:t>не</w:t>
      </w:r>
      <w:r>
        <w:rPr>
          <w:spacing w:val="-6"/>
          <w:sz w:val="22"/>
        </w:rPr>
        <w:t> </w:t>
      </w:r>
      <w:r>
        <w:rPr>
          <w:sz w:val="22"/>
        </w:rPr>
        <w:t>победа,</w:t>
      </w:r>
      <w:r>
        <w:rPr>
          <w:spacing w:val="-9"/>
          <w:sz w:val="22"/>
        </w:rPr>
        <w:t> </w:t>
      </w:r>
      <w:r>
        <w:rPr>
          <w:sz w:val="22"/>
        </w:rPr>
        <w:t>и</w:t>
      </w:r>
      <w:r>
        <w:rPr>
          <w:spacing w:val="-9"/>
          <w:sz w:val="22"/>
        </w:rPr>
        <w:t> </w:t>
      </w:r>
      <w:r>
        <w:rPr>
          <w:sz w:val="22"/>
        </w:rPr>
        <w:t>самоуспокоенность</w:t>
      </w:r>
      <w:r>
        <w:rPr>
          <w:spacing w:val="-6"/>
          <w:sz w:val="22"/>
        </w:rPr>
        <w:t> </w:t>
      </w:r>
      <w:r>
        <w:rPr>
          <w:sz w:val="22"/>
        </w:rPr>
        <w:t>может</w:t>
      </w:r>
      <w:r>
        <w:rPr>
          <w:spacing w:val="-9"/>
          <w:sz w:val="22"/>
        </w:rPr>
        <w:t> </w:t>
      </w:r>
      <w:r>
        <w:rPr>
          <w:sz w:val="22"/>
        </w:rPr>
        <w:t>привести к поражению. Пример для подражания — наши олимпийцы, с их волей к победе, стремлением достичь намеченной цели, несмотря ни на какие трудности.</w:t>
      </w:r>
    </w:p>
    <w:p>
      <w:pPr>
        <w:pStyle w:val="BodyText"/>
        <w:spacing w:before="114"/>
        <w:jc w:val="left"/>
      </w:pPr>
    </w:p>
    <w:p>
      <w:pPr>
        <w:pStyle w:val="BodyText"/>
        <w:spacing w:before="1"/>
        <w:ind w:left="154"/>
        <w:jc w:val="left"/>
      </w:pPr>
      <w:r>
        <w:rPr>
          <w:spacing w:val="-5"/>
        </w:rPr>
        <w:t>446</w:t>
      </w:r>
    </w:p>
    <w:p>
      <w:pPr>
        <w:pStyle w:val="ListParagraph"/>
        <w:numPr>
          <w:ilvl w:val="0"/>
          <w:numId w:val="131"/>
        </w:numPr>
        <w:tabs>
          <w:tab w:pos="734" w:val="left" w:leader="none"/>
        </w:tabs>
        <w:spacing w:line="213" w:lineRule="auto" w:before="225" w:after="0"/>
        <w:ind w:left="125" w:right="428" w:firstLine="312"/>
        <w:jc w:val="both"/>
        <w:rPr>
          <w:sz w:val="22"/>
        </w:rPr>
      </w:pPr>
      <w:r>
        <w:rPr/>
        <w:br w:type="column"/>
      </w:r>
      <w:r>
        <w:rPr>
          <w:sz w:val="22"/>
        </w:rPr>
        <w:t>В случае неудачи не следует расстраиваться, поддаваться мрачному настроению. Надо оставаться оптимистом и верить в то, что</w:t>
      </w:r>
      <w:r>
        <w:rPr>
          <w:spacing w:val="-11"/>
          <w:sz w:val="22"/>
        </w:rPr>
        <w:t> </w:t>
      </w:r>
      <w:r>
        <w:rPr>
          <w:sz w:val="22"/>
        </w:rPr>
        <w:t>еще</w:t>
      </w:r>
      <w:r>
        <w:rPr>
          <w:spacing w:val="-11"/>
          <w:sz w:val="22"/>
        </w:rPr>
        <w:t> </w:t>
      </w:r>
      <w:r>
        <w:rPr>
          <w:sz w:val="22"/>
        </w:rPr>
        <w:t>будет</w:t>
      </w:r>
      <w:r>
        <w:rPr>
          <w:spacing w:val="-12"/>
          <w:sz w:val="22"/>
        </w:rPr>
        <w:t> </w:t>
      </w:r>
      <w:r>
        <w:rPr>
          <w:sz w:val="22"/>
        </w:rPr>
        <w:t>время</w:t>
      </w:r>
      <w:r>
        <w:rPr>
          <w:spacing w:val="-12"/>
          <w:sz w:val="22"/>
        </w:rPr>
        <w:t> </w:t>
      </w:r>
      <w:r>
        <w:rPr>
          <w:sz w:val="22"/>
        </w:rPr>
        <w:t>показать</w:t>
      </w:r>
      <w:r>
        <w:rPr>
          <w:spacing w:val="-11"/>
          <w:sz w:val="22"/>
        </w:rPr>
        <w:t> </w:t>
      </w:r>
      <w:r>
        <w:rPr>
          <w:sz w:val="22"/>
        </w:rPr>
        <w:t>более</w:t>
      </w:r>
      <w:r>
        <w:rPr>
          <w:spacing w:val="-11"/>
          <w:sz w:val="22"/>
        </w:rPr>
        <w:t> </w:t>
      </w:r>
      <w:r>
        <w:rPr>
          <w:sz w:val="22"/>
        </w:rPr>
        <w:t>высокие</w:t>
      </w:r>
      <w:r>
        <w:rPr>
          <w:spacing w:val="-11"/>
          <w:sz w:val="22"/>
        </w:rPr>
        <w:t> </w:t>
      </w:r>
      <w:r>
        <w:rPr>
          <w:sz w:val="22"/>
        </w:rPr>
        <w:t>результаты.</w:t>
      </w:r>
      <w:r>
        <w:rPr>
          <w:spacing w:val="-12"/>
          <w:sz w:val="22"/>
        </w:rPr>
        <w:t> </w:t>
      </w:r>
      <w:r>
        <w:rPr>
          <w:sz w:val="22"/>
        </w:rPr>
        <w:t>А</w:t>
      </w:r>
      <w:r>
        <w:rPr>
          <w:spacing w:val="-12"/>
          <w:sz w:val="22"/>
        </w:rPr>
        <w:t> </w:t>
      </w:r>
      <w:r>
        <w:rPr>
          <w:sz w:val="22"/>
        </w:rPr>
        <w:t>во</w:t>
      </w:r>
      <w:r>
        <w:rPr>
          <w:spacing w:val="-12"/>
          <w:sz w:val="22"/>
        </w:rPr>
        <w:t> </w:t>
      </w:r>
      <w:r>
        <w:rPr>
          <w:sz w:val="22"/>
        </w:rPr>
        <w:t>время соревнования не стоит делиться своими переживаниями с това- рищами, не действовать на них отрицательно. Оптимизм и вооду- шевление очень важны для победы.</w:t>
      </w:r>
    </w:p>
    <w:p>
      <w:pPr>
        <w:pStyle w:val="ListParagraph"/>
        <w:numPr>
          <w:ilvl w:val="0"/>
          <w:numId w:val="131"/>
        </w:numPr>
        <w:tabs>
          <w:tab w:pos="733" w:val="left" w:leader="none"/>
        </w:tabs>
        <w:spacing w:line="213" w:lineRule="auto" w:before="3" w:after="0"/>
        <w:ind w:left="125" w:right="421" w:firstLine="312"/>
        <w:jc w:val="both"/>
        <w:rPr>
          <w:sz w:val="22"/>
        </w:rPr>
      </w:pPr>
      <w:r>
        <w:rPr>
          <w:sz w:val="22"/>
        </w:rPr>
        <w:t>Если между стартами поставлен свободный день, то реко- мендуется воспользоваться им, проведя легкую тренировку (пас- сивный</w:t>
      </w:r>
      <w:r>
        <w:rPr>
          <w:spacing w:val="-3"/>
          <w:sz w:val="22"/>
        </w:rPr>
        <w:t> </w:t>
      </w:r>
      <w:r>
        <w:rPr>
          <w:sz w:val="22"/>
        </w:rPr>
        <w:t>отдых</w:t>
      </w:r>
      <w:r>
        <w:rPr>
          <w:spacing w:val="-3"/>
          <w:sz w:val="22"/>
        </w:rPr>
        <w:t> </w:t>
      </w:r>
      <w:r>
        <w:rPr>
          <w:sz w:val="22"/>
        </w:rPr>
        <w:t>может</w:t>
      </w:r>
      <w:r>
        <w:rPr>
          <w:spacing w:val="-3"/>
          <w:sz w:val="22"/>
        </w:rPr>
        <w:t> </w:t>
      </w:r>
      <w:r>
        <w:rPr>
          <w:sz w:val="22"/>
        </w:rPr>
        <w:t>снизить</w:t>
      </w:r>
      <w:r>
        <w:rPr>
          <w:spacing w:val="-3"/>
          <w:sz w:val="22"/>
        </w:rPr>
        <w:t> </w:t>
      </w:r>
      <w:r>
        <w:rPr>
          <w:sz w:val="22"/>
        </w:rPr>
        <w:t>работоспособность</w:t>
      </w:r>
      <w:r>
        <w:rPr>
          <w:spacing w:val="-3"/>
          <w:sz w:val="22"/>
        </w:rPr>
        <w:t> </w:t>
      </w:r>
      <w:r>
        <w:rPr>
          <w:sz w:val="22"/>
        </w:rPr>
        <w:t>следующего</w:t>
      </w:r>
      <w:r>
        <w:rPr>
          <w:spacing w:val="-3"/>
          <w:sz w:val="22"/>
        </w:rPr>
        <w:t> </w:t>
      </w:r>
      <w:r>
        <w:rPr>
          <w:sz w:val="22"/>
        </w:rPr>
        <w:t>стар- тового дня).</w:t>
      </w:r>
    </w:p>
    <w:p>
      <w:pPr>
        <w:pStyle w:val="ListParagraph"/>
        <w:numPr>
          <w:ilvl w:val="0"/>
          <w:numId w:val="131"/>
        </w:numPr>
        <w:tabs>
          <w:tab w:pos="734" w:val="left" w:leader="none"/>
        </w:tabs>
        <w:spacing w:line="216" w:lineRule="auto" w:before="2" w:after="0"/>
        <w:ind w:left="125" w:right="407" w:firstLine="312"/>
        <w:jc w:val="both"/>
        <w:rPr>
          <w:sz w:val="22"/>
        </w:rPr>
      </w:pPr>
      <w:r>
        <w:rPr>
          <w:sz w:val="22"/>
        </w:rPr>
        <w:t>Непосредственно после соревнований необходимо провести медленный бег в течение 5 — 15 мин, с последующей ходьбой в прогулочном</w:t>
      </w:r>
      <w:r>
        <w:rPr>
          <w:spacing w:val="-3"/>
          <w:sz w:val="22"/>
        </w:rPr>
        <w:t> </w:t>
      </w:r>
      <w:r>
        <w:rPr>
          <w:sz w:val="22"/>
        </w:rPr>
        <w:t>темпе</w:t>
      </w:r>
      <w:r>
        <w:rPr>
          <w:spacing w:val="-3"/>
          <w:sz w:val="22"/>
        </w:rPr>
        <w:t> </w:t>
      </w:r>
      <w:r>
        <w:rPr>
          <w:sz w:val="22"/>
        </w:rPr>
        <w:t>и</w:t>
      </w:r>
      <w:r>
        <w:rPr>
          <w:spacing w:val="-3"/>
          <w:sz w:val="22"/>
        </w:rPr>
        <w:t> </w:t>
      </w:r>
      <w:r>
        <w:rPr>
          <w:sz w:val="22"/>
        </w:rPr>
        <w:t>упражнениями</w:t>
      </w:r>
      <w:r>
        <w:rPr>
          <w:spacing w:val="-4"/>
          <w:sz w:val="22"/>
        </w:rPr>
        <w:t> </w:t>
      </w:r>
      <w:r>
        <w:rPr>
          <w:sz w:val="22"/>
        </w:rPr>
        <w:t>на</w:t>
      </w:r>
      <w:r>
        <w:rPr>
          <w:spacing w:val="-3"/>
          <w:sz w:val="22"/>
        </w:rPr>
        <w:t> </w:t>
      </w:r>
      <w:r>
        <w:rPr>
          <w:sz w:val="22"/>
        </w:rPr>
        <w:t>расслабление</w:t>
      </w:r>
      <w:r>
        <w:rPr>
          <w:spacing w:val="-3"/>
          <w:sz w:val="22"/>
        </w:rPr>
        <w:t> </w:t>
      </w:r>
      <w:r>
        <w:rPr>
          <w:sz w:val="22"/>
        </w:rPr>
        <w:t>при</w:t>
      </w:r>
      <w:r>
        <w:rPr>
          <w:spacing w:val="-3"/>
          <w:sz w:val="22"/>
        </w:rPr>
        <w:t> </w:t>
      </w:r>
      <w:r>
        <w:rPr>
          <w:sz w:val="22"/>
        </w:rPr>
        <w:t>глубоком </w:t>
      </w:r>
      <w:r>
        <w:rPr>
          <w:spacing w:val="-2"/>
          <w:sz w:val="22"/>
        </w:rPr>
        <w:t>дыхании.</w:t>
      </w:r>
    </w:p>
    <w:p>
      <w:pPr>
        <w:pStyle w:val="ListParagraph"/>
        <w:numPr>
          <w:ilvl w:val="0"/>
          <w:numId w:val="131"/>
        </w:numPr>
        <w:tabs>
          <w:tab w:pos="733" w:val="left" w:leader="none"/>
        </w:tabs>
        <w:spacing w:line="213" w:lineRule="auto" w:before="0" w:after="0"/>
        <w:ind w:left="125" w:right="392" w:firstLine="312"/>
        <w:jc w:val="both"/>
        <w:rPr>
          <w:sz w:val="22"/>
        </w:rPr>
      </w:pPr>
      <w:r>
        <w:rPr>
          <w:sz w:val="22"/>
        </w:rPr>
        <w:t>В последующие 1 — 2 дня после соревнований тренировка должна носить восстановительный характер, снять нервное на- пряжение, поднять настроение, улучшить функциональное состо- яние. Для этого будут полезны средства ОФП: спортивные или подвижные игры, кроссовый бег, плавание, гребля, катание на лыжах, коньках и др.</w:t>
      </w:r>
    </w:p>
    <w:p>
      <w:pPr>
        <w:pStyle w:val="ListParagraph"/>
        <w:numPr>
          <w:ilvl w:val="0"/>
          <w:numId w:val="131"/>
        </w:numPr>
        <w:tabs>
          <w:tab w:pos="734" w:val="left" w:leader="none"/>
        </w:tabs>
        <w:spacing w:line="213" w:lineRule="auto" w:before="2" w:after="0"/>
        <w:ind w:left="125" w:right="397" w:firstLine="312"/>
        <w:jc w:val="both"/>
        <w:rPr>
          <w:sz w:val="22"/>
        </w:rPr>
      </w:pPr>
      <w:r>
        <w:rPr>
          <w:sz w:val="22"/>
        </w:rPr>
        <w:t>Широко</w:t>
      </w:r>
      <w:r>
        <w:rPr>
          <w:spacing w:val="-4"/>
          <w:sz w:val="22"/>
        </w:rPr>
        <w:t> </w:t>
      </w:r>
      <w:r>
        <w:rPr>
          <w:sz w:val="22"/>
        </w:rPr>
        <w:t>используйте</w:t>
      </w:r>
      <w:r>
        <w:rPr>
          <w:spacing w:val="-4"/>
          <w:sz w:val="22"/>
        </w:rPr>
        <w:t> </w:t>
      </w:r>
      <w:r>
        <w:rPr>
          <w:sz w:val="22"/>
        </w:rPr>
        <w:t>другие</w:t>
      </w:r>
      <w:r>
        <w:rPr>
          <w:spacing w:val="-4"/>
          <w:sz w:val="22"/>
        </w:rPr>
        <w:t> </w:t>
      </w:r>
      <w:r>
        <w:rPr>
          <w:sz w:val="22"/>
        </w:rPr>
        <w:t>средства</w:t>
      </w:r>
      <w:r>
        <w:rPr>
          <w:spacing w:val="-4"/>
          <w:sz w:val="22"/>
        </w:rPr>
        <w:t> </w:t>
      </w:r>
      <w:r>
        <w:rPr>
          <w:sz w:val="22"/>
        </w:rPr>
        <w:t>восстановления:</w:t>
      </w:r>
      <w:r>
        <w:rPr>
          <w:spacing w:val="-3"/>
          <w:sz w:val="22"/>
        </w:rPr>
        <w:t> </w:t>
      </w:r>
      <w:r>
        <w:rPr>
          <w:sz w:val="22"/>
        </w:rPr>
        <w:t>сауну, баню, массаж, вибромассаж, самовнушенный отдых, фарма- кологические препараты и др.</w:t>
      </w:r>
    </w:p>
    <w:p>
      <w:pPr>
        <w:pStyle w:val="ListParagraph"/>
        <w:numPr>
          <w:ilvl w:val="0"/>
          <w:numId w:val="131"/>
        </w:numPr>
        <w:tabs>
          <w:tab w:pos="734" w:val="left" w:leader="none"/>
        </w:tabs>
        <w:spacing w:line="216" w:lineRule="auto" w:before="0" w:after="0"/>
        <w:ind w:left="125" w:right="395" w:firstLine="312"/>
        <w:jc w:val="both"/>
        <w:rPr>
          <w:sz w:val="22"/>
        </w:rPr>
      </w:pPr>
      <w:r>
        <w:rPr>
          <w:sz w:val="22"/>
        </w:rPr>
        <w:t>Очень важно создать условия для полноценного сна: при- вычный режим, самовнушение, спокойная обстановка, удобная </w:t>
      </w:r>
      <w:r>
        <w:rPr>
          <w:spacing w:val="-2"/>
          <w:sz w:val="22"/>
        </w:rPr>
        <w:t>постель.</w:t>
      </w:r>
    </w:p>
    <w:p>
      <w:pPr>
        <w:pStyle w:val="ListParagraph"/>
        <w:numPr>
          <w:ilvl w:val="0"/>
          <w:numId w:val="131"/>
        </w:numPr>
        <w:tabs>
          <w:tab w:pos="733" w:val="left" w:leader="none"/>
        </w:tabs>
        <w:spacing w:line="213" w:lineRule="auto" w:before="0" w:after="0"/>
        <w:ind w:left="125" w:right="389" w:firstLine="312"/>
        <w:jc w:val="both"/>
        <w:rPr>
          <w:sz w:val="22"/>
        </w:rPr>
      </w:pPr>
      <w:r>
        <w:rPr>
          <w:sz w:val="22"/>
        </w:rPr>
        <w:t>Не тренироваться и не участвовать в соревнованиях при от- клонении в состоянии здоровья, возобновлять тренировки только</w:t>
      </w:r>
      <w:r>
        <w:rPr>
          <w:spacing w:val="40"/>
          <w:sz w:val="22"/>
        </w:rPr>
        <w:t> </w:t>
      </w:r>
      <w:r>
        <w:rPr>
          <w:sz w:val="22"/>
        </w:rPr>
        <w:t>по разрешению врача.</w:t>
      </w:r>
    </w:p>
    <w:p>
      <w:pPr>
        <w:pStyle w:val="BodyText"/>
        <w:spacing w:line="213" w:lineRule="auto"/>
        <w:ind w:left="168" w:right="373" w:firstLine="283"/>
      </w:pPr>
      <w:r>
        <w:rPr/>
        <w:t>Все легкоатлеты должны моделировать, или, как говорят, «про- игрывать», в тренировке возможные нагрузки и ситуации пред- стоящего состязания. При этом, конечно, надо учитывать особен- ности спортсмена и вида легкой атлетики, следует строго придер- живаться в предсоревновательном микроцикле требуемого распо- рядка жизни и других требований предстоящих состязаний, а по- вторяя эти микроциклы, можно создать привычность на основе образования условно-рефлекторных связей. Опыт показывает, что</w:t>
      </w:r>
      <w:r>
        <w:rPr>
          <w:spacing w:val="80"/>
        </w:rPr>
        <w:t> </w:t>
      </w:r>
      <w:r>
        <w:rPr/>
        <w:t>в результате повторения сходных по режиму циклов можно дос- тичь максимальной работоспособности именно в тот день и час недели, в который спортсмен будет участвовать в соревновании. В результате</w:t>
      </w:r>
      <w:r>
        <w:rPr>
          <w:spacing w:val="-1"/>
        </w:rPr>
        <w:t> </w:t>
      </w:r>
      <w:r>
        <w:rPr/>
        <w:t>этого</w:t>
      </w:r>
      <w:r>
        <w:rPr>
          <w:spacing w:val="-1"/>
        </w:rPr>
        <w:t> </w:t>
      </w:r>
      <w:r>
        <w:rPr/>
        <w:t>у</w:t>
      </w:r>
      <w:r>
        <w:rPr>
          <w:spacing w:val="-4"/>
        </w:rPr>
        <w:t> </w:t>
      </w:r>
      <w:r>
        <w:rPr/>
        <w:t>спортсмена</w:t>
      </w:r>
      <w:r>
        <w:rPr>
          <w:spacing w:val="-1"/>
        </w:rPr>
        <w:t> </w:t>
      </w:r>
      <w:r>
        <w:rPr/>
        <w:t>образуется</w:t>
      </w:r>
      <w:r>
        <w:rPr>
          <w:spacing w:val="-2"/>
        </w:rPr>
        <w:t> </w:t>
      </w:r>
      <w:r>
        <w:rPr/>
        <w:t>мощная</w:t>
      </w:r>
      <w:r>
        <w:rPr>
          <w:spacing w:val="-3"/>
        </w:rPr>
        <w:t> </w:t>
      </w:r>
      <w:r>
        <w:rPr/>
        <w:t>психологическая и функциональная настройка на высокий результат в определенное </w:t>
      </w:r>
      <w:r>
        <w:rPr>
          <w:spacing w:val="-2"/>
        </w:rPr>
        <w:t>время.</w:t>
      </w:r>
    </w:p>
    <w:p>
      <w:pPr>
        <w:pStyle w:val="BodyText"/>
        <w:spacing w:line="213" w:lineRule="auto" w:before="14"/>
        <w:ind w:left="192" w:right="356" w:firstLine="283"/>
      </w:pPr>
      <w:r>
        <w:rPr/>
        <w:t>В таблице 20 приводится количество соревнований, в которых необходимо выступать в течение года квалифицированным легко- атлетам различных специализаций.</w:t>
      </w:r>
    </w:p>
    <w:p>
      <w:pPr>
        <w:spacing w:before="133"/>
        <w:ind w:left="0" w:right="310" w:firstLine="0"/>
        <w:jc w:val="right"/>
        <w:rPr>
          <w:rFonts w:ascii="Tahoma"/>
          <w:sz w:val="20"/>
        </w:rPr>
      </w:pPr>
      <w:r>
        <w:rPr>
          <w:rFonts w:ascii="Tahoma"/>
          <w:spacing w:val="-5"/>
          <w:sz w:val="20"/>
        </w:rPr>
        <w:t>447</w:t>
      </w:r>
    </w:p>
    <w:p>
      <w:pPr>
        <w:spacing w:after="0"/>
        <w:jc w:val="right"/>
        <w:rPr>
          <w:rFonts w:ascii="Tahoma"/>
          <w:sz w:val="20"/>
        </w:rPr>
        <w:sectPr>
          <w:pgSz w:w="16840" w:h="11910" w:orient="landscape"/>
          <w:pgMar w:top="260" w:bottom="0" w:left="1000" w:right="1200"/>
          <w:cols w:num="2" w:equalWidth="0">
            <w:col w:w="6697" w:space="998"/>
            <w:col w:w="6945"/>
          </w:cols>
        </w:sectPr>
      </w:pPr>
    </w:p>
    <w:p>
      <w:pPr>
        <w:pStyle w:val="BodyText"/>
        <w:ind w:left="334" w:right="-15"/>
        <w:jc w:val="left"/>
        <w:rPr>
          <w:rFonts w:ascii="Tahoma"/>
          <w:sz w:val="20"/>
        </w:rPr>
      </w:pPr>
      <w:r>
        <w:rPr/>
        <mc:AlternateContent>
          <mc:Choice Requires="wps">
            <w:drawing>
              <wp:anchor distT="0" distB="0" distL="0" distR="0" allowOverlap="1" layoutInCell="1" locked="0" behindDoc="0" simplePos="0" relativeHeight="16090112">
                <wp:simplePos x="0" y="0"/>
                <wp:positionH relativeFrom="page">
                  <wp:posOffset>328929</wp:posOffset>
                </wp:positionH>
                <wp:positionV relativeFrom="page">
                  <wp:posOffset>862330</wp:posOffset>
                </wp:positionV>
                <wp:extent cx="1270" cy="902335"/>
                <wp:effectExtent l="0" t="0" r="0" b="0"/>
                <wp:wrapNone/>
                <wp:docPr id="1158" name="Graphic 1158"/>
                <wp:cNvGraphicFramePr>
                  <a:graphicFrameLocks/>
                </wp:cNvGraphicFramePr>
                <a:graphic>
                  <a:graphicData uri="http://schemas.microsoft.com/office/word/2010/wordprocessingShape">
                    <wps:wsp>
                      <wps:cNvPr id="1158" name="Graphic 1158"/>
                      <wps:cNvSpPr/>
                      <wps:spPr>
                        <a:xfrm>
                          <a:off x="0" y="0"/>
                          <a:ext cx="1270" cy="902335"/>
                        </a:xfrm>
                        <a:custGeom>
                          <a:avLst/>
                          <a:gdLst/>
                          <a:ahLst/>
                          <a:cxnLst/>
                          <a:rect l="l" t="t" r="r" b="b"/>
                          <a:pathLst>
                            <a:path w="0" h="902335">
                              <a:moveTo>
                                <a:pt x="0" y="0"/>
                              </a:moveTo>
                              <a:lnTo>
                                <a:pt x="0" y="902334"/>
                              </a:lnTo>
                            </a:path>
                          </a:pathLst>
                        </a:custGeom>
                        <a:ln w="1841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90112" from="25.9pt,67.900002pt" to="25.9pt,138.950002pt" stroked="true" strokeweight="1.45pt" strokecolor="#000000">
                <v:stroke dashstyle="solid"/>
                <w10:wrap type="none"/>
              </v:line>
            </w:pict>
          </mc:Fallback>
        </mc:AlternateContent>
      </w:r>
      <w:r>
        <w:rPr/>
        <mc:AlternateContent>
          <mc:Choice Requires="wps">
            <w:drawing>
              <wp:anchor distT="0" distB="0" distL="0" distR="0" allowOverlap="1" layoutInCell="1" locked="0" behindDoc="0" simplePos="0" relativeHeight="16090624">
                <wp:simplePos x="0" y="0"/>
                <wp:positionH relativeFrom="page">
                  <wp:posOffset>368300</wp:posOffset>
                </wp:positionH>
                <wp:positionV relativeFrom="page">
                  <wp:posOffset>4276090</wp:posOffset>
                </wp:positionV>
                <wp:extent cx="1270" cy="3108960"/>
                <wp:effectExtent l="0" t="0" r="0" b="0"/>
                <wp:wrapNone/>
                <wp:docPr id="1159" name="Graphic 1159"/>
                <wp:cNvGraphicFramePr>
                  <a:graphicFrameLocks/>
                </wp:cNvGraphicFramePr>
                <a:graphic>
                  <a:graphicData uri="http://schemas.microsoft.com/office/word/2010/wordprocessingShape">
                    <wps:wsp>
                      <wps:cNvPr id="1159" name="Graphic 1159"/>
                      <wps:cNvSpPr/>
                      <wps:spPr>
                        <a:xfrm>
                          <a:off x="0" y="0"/>
                          <a:ext cx="1270" cy="3108960"/>
                        </a:xfrm>
                        <a:custGeom>
                          <a:avLst/>
                          <a:gdLst/>
                          <a:ahLst/>
                          <a:cxnLst/>
                          <a:rect l="l" t="t" r="r" b="b"/>
                          <a:pathLst>
                            <a:path w="0" h="3108960">
                              <a:moveTo>
                                <a:pt x="0" y="0"/>
                              </a:moveTo>
                              <a:lnTo>
                                <a:pt x="0" y="310896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90624" from="29pt,336.700012pt" to="29pt,581.500012pt" stroked="true" strokeweight=".25pt" strokecolor="#000000">
                <v:stroke dashstyle="solid"/>
                <w10:wrap type="none"/>
              </v:line>
            </w:pict>
          </mc:Fallback>
        </mc:AlternateContent>
      </w:r>
      <w:r>
        <w:rPr>
          <w:rFonts w:ascii="Tahoma"/>
          <w:sz w:val="20"/>
        </w:rPr>
        <w:drawing>
          <wp:inline distT="0" distB="0" distL="0" distR="0">
            <wp:extent cx="4170590" cy="3456432"/>
            <wp:effectExtent l="0" t="0" r="0" b="0"/>
            <wp:docPr id="1160" name="Image 1160"/>
            <wp:cNvGraphicFramePr>
              <a:graphicFrameLocks/>
            </wp:cNvGraphicFramePr>
            <a:graphic>
              <a:graphicData uri="http://schemas.openxmlformats.org/drawingml/2006/picture">
                <pic:pic>
                  <pic:nvPicPr>
                    <pic:cNvPr id="1160" name="Image 1160"/>
                    <pic:cNvPicPr/>
                  </pic:nvPicPr>
                  <pic:blipFill>
                    <a:blip r:embed="rId229" cstate="print"/>
                    <a:stretch>
                      <a:fillRect/>
                    </a:stretch>
                  </pic:blipFill>
                  <pic:spPr>
                    <a:xfrm>
                      <a:off x="0" y="0"/>
                      <a:ext cx="4170590" cy="3456432"/>
                    </a:xfrm>
                    <a:prstGeom prst="rect">
                      <a:avLst/>
                    </a:prstGeom>
                  </pic:spPr>
                </pic:pic>
              </a:graphicData>
            </a:graphic>
          </wp:inline>
        </w:drawing>
      </w:r>
      <w:r>
        <w:rPr>
          <w:rFonts w:ascii="Tahoma"/>
          <w:sz w:val="20"/>
        </w:rPr>
      </w:r>
    </w:p>
    <w:p>
      <w:pPr>
        <w:pStyle w:val="BodyText"/>
        <w:spacing w:line="213" w:lineRule="auto" w:before="68"/>
        <w:ind w:left="391" w:right="140" w:firstLine="288"/>
      </w:pPr>
      <w:r>
        <w:rPr/>
        <w:t>В спортивной практике довольно широко распространены два подхода в использовании соревнований в целях повышения тренированности. Одни легкоатлеты строят свою подготовку, широко применяя серию предварительных стартов в избранном виде легкой атлетики, до участия в главных соревнованиях, другие готовятся к наиболее ответственным стартам, соревнуясь очень </w:t>
      </w:r>
      <w:r>
        <w:rPr>
          <w:spacing w:val="-2"/>
        </w:rPr>
        <w:t>мало.</w:t>
      </w:r>
    </w:p>
    <w:p>
      <w:pPr>
        <w:pStyle w:val="BodyText"/>
        <w:spacing w:line="216" w:lineRule="auto" w:before="3"/>
        <w:ind w:left="396" w:right="133" w:firstLine="288"/>
      </w:pPr>
      <w:r>
        <w:rPr/>
        <w:t>Тренировка в соревновательном периоде при втором подходе строится с более выраженной установкой не только на под- держание, но и на дальнейшее развитие специфических качеств </w:t>
      </w:r>
      <w:r>
        <w:rPr>
          <w:spacing w:val="-2"/>
        </w:rPr>
        <w:t>атлета.</w:t>
      </w:r>
    </w:p>
    <w:p>
      <w:pPr>
        <w:pStyle w:val="BodyText"/>
        <w:spacing w:line="213" w:lineRule="auto"/>
        <w:ind w:left="401" w:right="131" w:firstLine="292"/>
      </w:pPr>
      <w:r>
        <w:rPr/>
        <w:t>Кроме этого существует смешанный вариант построения струк- туры годичного цикла тренировки, когда легкоатлеты чередуют участие в серии соревнований с дальнейшей тщательной подго- товкой к ответственным состязаниям без частых стартов.</w:t>
      </w:r>
    </w:p>
    <w:p>
      <w:pPr>
        <w:pStyle w:val="BodyText"/>
        <w:spacing w:line="221" w:lineRule="exact"/>
        <w:ind w:left="699"/>
      </w:pPr>
      <w:r>
        <w:rPr/>
        <w:t>Рассмотрим</w:t>
      </w:r>
      <w:r>
        <w:rPr>
          <w:spacing w:val="-8"/>
        </w:rPr>
        <w:t> </w:t>
      </w:r>
      <w:r>
        <w:rPr/>
        <w:t>варианты</w:t>
      </w:r>
      <w:r>
        <w:rPr>
          <w:spacing w:val="-8"/>
        </w:rPr>
        <w:t> </w:t>
      </w:r>
      <w:r>
        <w:rPr/>
        <w:t>структур</w:t>
      </w:r>
      <w:r>
        <w:rPr>
          <w:spacing w:val="-7"/>
        </w:rPr>
        <w:t> </w:t>
      </w:r>
      <w:r>
        <w:rPr/>
        <w:t>соревновательного</w:t>
      </w:r>
      <w:r>
        <w:rPr>
          <w:spacing w:val="-9"/>
        </w:rPr>
        <w:t> </w:t>
      </w:r>
      <w:r>
        <w:rPr>
          <w:spacing w:val="-2"/>
        </w:rPr>
        <w:t>периода.</w:t>
      </w:r>
    </w:p>
    <w:p>
      <w:pPr>
        <w:pStyle w:val="BodyText"/>
        <w:spacing w:line="213" w:lineRule="auto" w:before="6"/>
        <w:ind w:left="411" w:right="119" w:firstLine="288"/>
      </w:pPr>
      <w:r>
        <w:rPr>
          <w:i/>
        </w:rPr>
        <w:t>Первый</w:t>
      </w:r>
      <w:r>
        <w:rPr>
          <w:i/>
          <w:spacing w:val="-2"/>
        </w:rPr>
        <w:t> </w:t>
      </w:r>
      <w:r>
        <w:rPr>
          <w:i/>
        </w:rPr>
        <w:t>вариант</w:t>
      </w:r>
      <w:r>
        <w:rPr>
          <w:i/>
          <w:spacing w:val="-4"/>
        </w:rPr>
        <w:t> </w:t>
      </w:r>
      <w:r>
        <w:rPr/>
        <w:t>—</w:t>
      </w:r>
      <w:r>
        <w:rPr>
          <w:spacing w:val="-2"/>
        </w:rPr>
        <w:t> </w:t>
      </w:r>
      <w:r>
        <w:rPr/>
        <w:t>с</w:t>
      </w:r>
      <w:r>
        <w:rPr>
          <w:spacing w:val="-4"/>
        </w:rPr>
        <w:t> </w:t>
      </w:r>
      <w:r>
        <w:rPr/>
        <w:t>более</w:t>
      </w:r>
      <w:r>
        <w:rPr>
          <w:spacing w:val="-2"/>
        </w:rPr>
        <w:t> </w:t>
      </w:r>
      <w:r>
        <w:rPr/>
        <w:t>частыми</w:t>
      </w:r>
      <w:r>
        <w:rPr>
          <w:spacing w:val="-3"/>
        </w:rPr>
        <w:t> </w:t>
      </w:r>
      <w:r>
        <w:rPr/>
        <w:t>стартами</w:t>
      </w:r>
      <w:r>
        <w:rPr>
          <w:spacing w:val="-1"/>
        </w:rPr>
        <w:t> </w:t>
      </w:r>
      <w:r>
        <w:rPr/>
        <w:t>—</w:t>
      </w:r>
      <w:r>
        <w:rPr>
          <w:spacing w:val="-4"/>
        </w:rPr>
        <w:t> </w:t>
      </w:r>
      <w:r>
        <w:rPr/>
        <w:t>используется</w:t>
      </w:r>
      <w:r>
        <w:rPr>
          <w:spacing w:val="-2"/>
        </w:rPr>
        <w:t> </w:t>
      </w:r>
      <w:r>
        <w:rPr/>
        <w:t>в подготовке опытных спортсменов, имеющих стабильную технику. Особенно часто эта структура может быть использована в сорев- новательном периоде на этапах, свободных от кульминационных соревнований,</w:t>
      </w:r>
      <w:r>
        <w:rPr>
          <w:spacing w:val="-4"/>
        </w:rPr>
        <w:t> </w:t>
      </w:r>
      <w:r>
        <w:rPr/>
        <w:t>какими</w:t>
      </w:r>
      <w:r>
        <w:rPr>
          <w:spacing w:val="-5"/>
        </w:rPr>
        <w:t> </w:t>
      </w:r>
      <w:r>
        <w:rPr/>
        <w:t>для</w:t>
      </w:r>
      <w:r>
        <w:rPr>
          <w:spacing w:val="-3"/>
        </w:rPr>
        <w:t> </w:t>
      </w:r>
      <w:r>
        <w:rPr/>
        <w:t>членов</w:t>
      </w:r>
      <w:r>
        <w:rPr>
          <w:spacing w:val="-3"/>
        </w:rPr>
        <w:t> </w:t>
      </w:r>
      <w:r>
        <w:rPr/>
        <w:t>национальной</w:t>
      </w:r>
      <w:r>
        <w:rPr>
          <w:spacing w:val="-5"/>
        </w:rPr>
        <w:t> </w:t>
      </w:r>
      <w:r>
        <w:rPr/>
        <w:t>команды</w:t>
      </w:r>
      <w:r>
        <w:rPr>
          <w:spacing w:val="-4"/>
        </w:rPr>
        <w:t> </w:t>
      </w:r>
      <w:r>
        <w:rPr/>
        <w:t>являются Олимпийские игры и чемпионаты мира и Европы, этапы Гран-при.</w:t>
      </w:r>
    </w:p>
    <w:p>
      <w:pPr>
        <w:pStyle w:val="BodyText"/>
        <w:spacing w:before="120"/>
        <w:ind w:left="415"/>
        <w:jc w:val="left"/>
      </w:pPr>
      <w:r>
        <w:rPr>
          <w:spacing w:val="-5"/>
        </w:rPr>
        <w:t>448</w:t>
      </w:r>
    </w:p>
    <w:p>
      <w:pPr>
        <w:pStyle w:val="BodyText"/>
        <w:spacing w:line="213" w:lineRule="auto" w:before="207"/>
        <w:ind w:left="333" w:right="179" w:firstLine="297"/>
      </w:pPr>
      <w:r>
        <w:rPr/>
        <w:br w:type="column"/>
      </w:r>
      <w:r>
        <w:rPr>
          <w:i/>
        </w:rPr>
        <w:t>Второй вариант </w:t>
      </w:r>
      <w:r>
        <w:rPr/>
        <w:t>может быть использован в тренировке сравни- тельно молодых атлетов, у которых незаурядные физические дан- ные сочетаются с недостатками в технике движений. Активная соревновательная деятельность для таких спортсменов может ока- заться</w:t>
      </w:r>
      <w:r>
        <w:rPr>
          <w:spacing w:val="-12"/>
        </w:rPr>
        <w:t> </w:t>
      </w:r>
      <w:r>
        <w:rPr/>
        <w:t>вредной,</w:t>
      </w:r>
      <w:r>
        <w:rPr>
          <w:spacing w:val="-12"/>
        </w:rPr>
        <w:t> </w:t>
      </w:r>
      <w:r>
        <w:rPr/>
        <w:t>способствующей</w:t>
      </w:r>
      <w:r>
        <w:rPr>
          <w:spacing w:val="-12"/>
        </w:rPr>
        <w:t> </w:t>
      </w:r>
      <w:r>
        <w:rPr/>
        <w:t>закреплению</w:t>
      </w:r>
      <w:r>
        <w:rPr>
          <w:spacing w:val="-12"/>
        </w:rPr>
        <w:t> </w:t>
      </w:r>
      <w:r>
        <w:rPr/>
        <w:t>характерных</w:t>
      </w:r>
      <w:r>
        <w:rPr>
          <w:spacing w:val="-12"/>
        </w:rPr>
        <w:t> </w:t>
      </w:r>
      <w:r>
        <w:rPr/>
        <w:t>ошибок в движениях, которые, как известно, легко проявляются в экстре- мальных условиях состязаний.</w:t>
      </w:r>
    </w:p>
    <w:p>
      <w:pPr>
        <w:pStyle w:val="BodyText"/>
        <w:spacing w:line="213" w:lineRule="auto" w:before="5"/>
        <w:ind w:left="353" w:right="173" w:firstLine="283"/>
      </w:pPr>
      <w:r>
        <w:rPr/>
        <mc:AlternateContent>
          <mc:Choice Requires="wps">
            <w:drawing>
              <wp:anchor distT="0" distB="0" distL="0" distR="0" allowOverlap="1" layoutInCell="1" locked="0" behindDoc="0" simplePos="0" relativeHeight="16091136">
                <wp:simplePos x="0" y="0"/>
                <wp:positionH relativeFrom="page">
                  <wp:posOffset>5351779</wp:posOffset>
                </wp:positionH>
                <wp:positionV relativeFrom="paragraph">
                  <wp:posOffset>-375828</wp:posOffset>
                </wp:positionV>
                <wp:extent cx="1270" cy="539750"/>
                <wp:effectExtent l="0" t="0" r="0" b="0"/>
                <wp:wrapNone/>
                <wp:docPr id="1161" name="Graphic 1161"/>
                <wp:cNvGraphicFramePr>
                  <a:graphicFrameLocks/>
                </wp:cNvGraphicFramePr>
                <a:graphic>
                  <a:graphicData uri="http://schemas.microsoft.com/office/word/2010/wordprocessingShape">
                    <wps:wsp>
                      <wps:cNvPr id="1161" name="Graphic 1161"/>
                      <wps:cNvSpPr/>
                      <wps:spPr>
                        <a:xfrm>
                          <a:off x="0" y="0"/>
                          <a:ext cx="1270" cy="539750"/>
                        </a:xfrm>
                        <a:custGeom>
                          <a:avLst/>
                          <a:gdLst/>
                          <a:ahLst/>
                          <a:cxnLst/>
                          <a:rect l="l" t="t" r="r" b="b"/>
                          <a:pathLst>
                            <a:path w="0" h="539750">
                              <a:moveTo>
                                <a:pt x="0" y="0"/>
                              </a:moveTo>
                              <a:lnTo>
                                <a:pt x="0" y="53975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91136" from="421.399994pt,-29.592808pt" to="421.399994pt,12.907192pt" stroked="true" strokeweight=".25pt" strokecolor="#000000">
                <v:stroke dashstyle="solid"/>
                <w10:wrap type="none"/>
              </v:line>
            </w:pict>
          </mc:Fallback>
        </mc:AlternateContent>
      </w:r>
      <w:r>
        <w:rPr/>
        <w:t>Таким образом, не следует заявлять спортсмена для участия в официальных соревнованиях, если он по своим текущим физи- ческим, волевым, техническим или тактическим возможностям не способен к решению стоящих перед ним задач. Между тем важно всегда учитывать, что даже самая рациональная тренировка не может заменить соревнований. Без оптимальной соревновательной практики атлет не способен прогрессировать.</w:t>
      </w:r>
    </w:p>
    <w:p>
      <w:pPr>
        <w:pStyle w:val="BodyText"/>
        <w:spacing w:line="213" w:lineRule="auto" w:before="7"/>
        <w:ind w:left="367" w:right="155" w:firstLine="312"/>
      </w:pPr>
      <w:r>
        <w:rPr/>
        <mc:AlternateContent>
          <mc:Choice Requires="wps">
            <w:drawing>
              <wp:anchor distT="0" distB="0" distL="0" distR="0" allowOverlap="1" layoutInCell="1" locked="0" behindDoc="0" simplePos="0" relativeHeight="16091648">
                <wp:simplePos x="0" y="0"/>
                <wp:positionH relativeFrom="page">
                  <wp:posOffset>5351779</wp:posOffset>
                </wp:positionH>
                <wp:positionV relativeFrom="paragraph">
                  <wp:posOffset>296600</wp:posOffset>
                </wp:positionV>
                <wp:extent cx="1270" cy="533400"/>
                <wp:effectExtent l="0" t="0" r="0" b="0"/>
                <wp:wrapNone/>
                <wp:docPr id="1162" name="Graphic 1162"/>
                <wp:cNvGraphicFramePr>
                  <a:graphicFrameLocks/>
                </wp:cNvGraphicFramePr>
                <a:graphic>
                  <a:graphicData uri="http://schemas.microsoft.com/office/word/2010/wordprocessingShape">
                    <wps:wsp>
                      <wps:cNvPr id="1162" name="Graphic 1162"/>
                      <wps:cNvSpPr/>
                      <wps:spPr>
                        <a:xfrm>
                          <a:off x="0" y="0"/>
                          <a:ext cx="1270" cy="533400"/>
                        </a:xfrm>
                        <a:custGeom>
                          <a:avLst/>
                          <a:gdLst/>
                          <a:ahLst/>
                          <a:cxnLst/>
                          <a:rect l="l" t="t" r="r" b="b"/>
                          <a:pathLst>
                            <a:path w="0" h="533400">
                              <a:moveTo>
                                <a:pt x="0" y="0"/>
                              </a:moveTo>
                              <a:lnTo>
                                <a:pt x="0" y="533400"/>
                              </a:lnTo>
                            </a:path>
                          </a:pathLst>
                        </a:custGeom>
                        <a:ln w="889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91648" from="421.399994pt,23.354385pt" to="421.399994pt,65.354385pt" stroked="true" strokeweight=".7pt" strokecolor="#000000">
                <v:stroke dashstyle="solid"/>
                <w10:wrap type="none"/>
              </v:line>
            </w:pict>
          </mc:Fallback>
        </mc:AlternateContent>
      </w:r>
      <w:r>
        <w:rPr>
          <w:i/>
        </w:rPr>
        <w:t>Третий вариант </w:t>
      </w:r>
      <w:r>
        <w:rPr/>
        <w:t>может быть использован в сезоне с особо важ- ными соревнованиями. В этом варианте мезоциклы с еженедель- ными стартами перемежаются с двумя-тремя микроциклами, в которых не планируется соревновательная деятельность. Такой вариант могут использовать высококвалифицированные атлеты,</w:t>
      </w:r>
      <w:r>
        <w:rPr>
          <w:spacing w:val="40"/>
        </w:rPr>
        <w:t> </w:t>
      </w:r>
      <w:r>
        <w:rPr/>
        <w:t>для которых затруднен отбор в команду. Их более подготовленные противники могут позволить себе сосредоточиться на подготовке к главному старту, а отбор пройти без целенаправленной трени- ровки, так сказать «по ходу».</w:t>
      </w:r>
    </w:p>
    <w:p>
      <w:pPr>
        <w:pStyle w:val="BodyText"/>
        <w:jc w:val="left"/>
      </w:pPr>
    </w:p>
    <w:p>
      <w:pPr>
        <w:spacing w:before="0"/>
        <w:ind w:left="233" w:right="0" w:firstLine="0"/>
        <w:jc w:val="center"/>
        <w:rPr>
          <w:rFonts w:ascii="Lucida Sans Unicode" w:hAnsi="Lucida Sans Unicode"/>
          <w:sz w:val="18"/>
        </w:rPr>
      </w:pPr>
      <w:r>
        <w:rPr>
          <w:rFonts w:ascii="Lucida Sans Unicode" w:hAnsi="Lucida Sans Unicode"/>
          <w:w w:val="90"/>
          <w:sz w:val="18"/>
        </w:rPr>
        <w:t>Контрольные</w:t>
      </w:r>
      <w:r>
        <w:rPr>
          <w:rFonts w:ascii="Lucida Sans Unicode" w:hAnsi="Lucida Sans Unicode"/>
          <w:spacing w:val="13"/>
          <w:sz w:val="18"/>
        </w:rPr>
        <w:t> </w:t>
      </w:r>
      <w:r>
        <w:rPr>
          <w:rFonts w:ascii="Lucida Sans Unicode" w:hAnsi="Lucida Sans Unicode"/>
          <w:w w:val="90"/>
          <w:sz w:val="18"/>
        </w:rPr>
        <w:t>вопросы</w:t>
      </w:r>
      <w:r>
        <w:rPr>
          <w:rFonts w:ascii="Lucida Sans Unicode" w:hAnsi="Lucida Sans Unicode"/>
          <w:spacing w:val="12"/>
          <w:sz w:val="18"/>
        </w:rPr>
        <w:t> </w:t>
      </w:r>
      <w:r>
        <w:rPr>
          <w:rFonts w:ascii="Lucida Sans Unicode" w:hAnsi="Lucida Sans Unicode"/>
          <w:w w:val="90"/>
          <w:sz w:val="18"/>
        </w:rPr>
        <w:t>и</w:t>
      </w:r>
      <w:r>
        <w:rPr>
          <w:rFonts w:ascii="Lucida Sans Unicode" w:hAnsi="Lucida Sans Unicode"/>
          <w:spacing w:val="11"/>
          <w:sz w:val="18"/>
        </w:rPr>
        <w:t> </w:t>
      </w:r>
      <w:r>
        <w:rPr>
          <w:rFonts w:ascii="Lucida Sans Unicode" w:hAnsi="Lucida Sans Unicode"/>
          <w:spacing w:val="-2"/>
          <w:w w:val="90"/>
          <w:sz w:val="18"/>
        </w:rPr>
        <w:t>задания</w:t>
      </w:r>
    </w:p>
    <w:p>
      <w:pPr>
        <w:pStyle w:val="ListParagraph"/>
        <w:numPr>
          <w:ilvl w:val="1"/>
          <w:numId w:val="131"/>
        </w:numPr>
        <w:tabs>
          <w:tab w:pos="860" w:val="left" w:leader="none"/>
        </w:tabs>
        <w:spacing w:line="223" w:lineRule="auto" w:before="105" w:after="0"/>
        <w:ind w:left="391" w:right="137" w:firstLine="288"/>
        <w:jc w:val="left"/>
        <w:rPr>
          <w:sz w:val="22"/>
        </w:rPr>
      </w:pPr>
      <w:r>
        <w:rPr>
          <w:spacing w:val="-4"/>
          <w:sz w:val="22"/>
        </w:rPr>
        <w:t>Какие</w:t>
      </w:r>
      <w:r>
        <w:rPr>
          <w:spacing w:val="10"/>
          <w:sz w:val="22"/>
        </w:rPr>
        <w:t> </w:t>
      </w:r>
      <w:r>
        <w:rPr>
          <w:spacing w:val="-4"/>
          <w:sz w:val="22"/>
        </w:rPr>
        <w:t>факторы</w:t>
      </w:r>
      <w:r>
        <w:rPr>
          <w:spacing w:val="10"/>
          <w:sz w:val="22"/>
        </w:rPr>
        <w:t> </w:t>
      </w:r>
      <w:r>
        <w:rPr>
          <w:spacing w:val="-4"/>
          <w:sz w:val="22"/>
        </w:rPr>
        <w:t>служат</w:t>
      </w:r>
      <w:r>
        <w:rPr>
          <w:spacing w:val="9"/>
          <w:sz w:val="22"/>
        </w:rPr>
        <w:t> </w:t>
      </w:r>
      <w:r>
        <w:rPr>
          <w:spacing w:val="-4"/>
          <w:sz w:val="22"/>
        </w:rPr>
        <w:t>основой</w:t>
      </w:r>
      <w:r>
        <w:rPr>
          <w:spacing w:val="9"/>
          <w:sz w:val="22"/>
        </w:rPr>
        <w:t> </w:t>
      </w:r>
      <w:r>
        <w:rPr>
          <w:spacing w:val="-4"/>
          <w:sz w:val="22"/>
        </w:rPr>
        <w:t>для</w:t>
      </w:r>
      <w:r>
        <w:rPr>
          <w:spacing w:val="9"/>
          <w:sz w:val="22"/>
        </w:rPr>
        <w:t> </w:t>
      </w:r>
      <w:r>
        <w:rPr>
          <w:spacing w:val="-4"/>
          <w:sz w:val="22"/>
        </w:rPr>
        <w:t>управления</w:t>
      </w:r>
      <w:r>
        <w:rPr>
          <w:spacing w:val="9"/>
          <w:sz w:val="22"/>
        </w:rPr>
        <w:t> </w:t>
      </w:r>
      <w:r>
        <w:rPr>
          <w:spacing w:val="-4"/>
          <w:sz w:val="22"/>
        </w:rPr>
        <w:t>тренировочным </w:t>
      </w:r>
      <w:r>
        <w:rPr>
          <w:spacing w:val="-2"/>
          <w:sz w:val="22"/>
        </w:rPr>
        <w:t>процессом?</w:t>
      </w:r>
    </w:p>
    <w:p>
      <w:pPr>
        <w:pStyle w:val="ListParagraph"/>
        <w:numPr>
          <w:ilvl w:val="1"/>
          <w:numId w:val="131"/>
        </w:numPr>
        <w:tabs>
          <w:tab w:pos="860" w:val="left" w:leader="none"/>
        </w:tabs>
        <w:spacing w:line="204" w:lineRule="auto" w:before="2" w:after="0"/>
        <w:ind w:left="391" w:right="136" w:firstLine="288"/>
        <w:jc w:val="left"/>
        <w:rPr>
          <w:sz w:val="22"/>
        </w:rPr>
      </w:pPr>
      <w:r>
        <w:rPr>
          <w:spacing w:val="-10"/>
          <w:sz w:val="22"/>
        </w:rPr>
        <w:t>Назовите</w:t>
      </w:r>
      <w:r>
        <w:rPr>
          <w:sz w:val="22"/>
        </w:rPr>
        <w:t> </w:t>
      </w:r>
      <w:r>
        <w:rPr>
          <w:spacing w:val="-10"/>
          <w:sz w:val="22"/>
        </w:rPr>
        <w:t>основные</w:t>
      </w:r>
      <w:r>
        <w:rPr>
          <w:sz w:val="22"/>
        </w:rPr>
        <w:t> </w:t>
      </w:r>
      <w:r>
        <w:rPr>
          <w:spacing w:val="-10"/>
          <w:sz w:val="22"/>
        </w:rPr>
        <w:t>элементы,</w:t>
      </w:r>
      <w:r>
        <w:rPr>
          <w:sz w:val="22"/>
        </w:rPr>
        <w:t> </w:t>
      </w:r>
      <w:r>
        <w:rPr>
          <w:spacing w:val="-10"/>
          <w:sz w:val="22"/>
        </w:rPr>
        <w:t>необходимые</w:t>
      </w:r>
      <w:r>
        <w:rPr>
          <w:sz w:val="22"/>
        </w:rPr>
        <w:t> </w:t>
      </w:r>
      <w:r>
        <w:rPr>
          <w:spacing w:val="-10"/>
          <w:sz w:val="22"/>
        </w:rPr>
        <w:t>для</w:t>
      </w:r>
      <w:r>
        <w:rPr>
          <w:sz w:val="22"/>
        </w:rPr>
        <w:t> </w:t>
      </w:r>
      <w:r>
        <w:rPr>
          <w:spacing w:val="-10"/>
          <w:sz w:val="22"/>
        </w:rPr>
        <w:t>корректировки</w:t>
      </w:r>
      <w:r>
        <w:rPr>
          <w:sz w:val="22"/>
        </w:rPr>
        <w:t> </w:t>
      </w:r>
      <w:r>
        <w:rPr>
          <w:spacing w:val="-10"/>
          <w:sz w:val="22"/>
        </w:rPr>
        <w:t>тре- </w:t>
      </w:r>
      <w:r>
        <w:rPr>
          <w:sz w:val="22"/>
        </w:rPr>
        <w:t>нировочной программы.</w:t>
      </w:r>
    </w:p>
    <w:p>
      <w:pPr>
        <w:pStyle w:val="ListParagraph"/>
        <w:numPr>
          <w:ilvl w:val="1"/>
          <w:numId w:val="131"/>
        </w:numPr>
        <w:tabs>
          <w:tab w:pos="860" w:val="left" w:leader="none"/>
        </w:tabs>
        <w:spacing w:line="206" w:lineRule="exact" w:before="0" w:after="0"/>
        <w:ind w:left="860" w:right="0" w:hanging="181"/>
        <w:jc w:val="left"/>
        <w:rPr>
          <w:sz w:val="22"/>
        </w:rPr>
      </w:pPr>
      <w:r>
        <w:rPr>
          <w:spacing w:val="-8"/>
          <w:sz w:val="22"/>
        </w:rPr>
        <w:t>Какова</w:t>
      </w:r>
      <w:r>
        <w:rPr>
          <w:spacing w:val="5"/>
          <w:sz w:val="22"/>
        </w:rPr>
        <w:t> </w:t>
      </w:r>
      <w:r>
        <w:rPr>
          <w:spacing w:val="-8"/>
          <w:sz w:val="22"/>
        </w:rPr>
        <w:t>структура</w:t>
      </w:r>
      <w:r>
        <w:rPr>
          <w:spacing w:val="5"/>
          <w:sz w:val="22"/>
        </w:rPr>
        <w:t> </w:t>
      </w:r>
      <w:r>
        <w:rPr>
          <w:spacing w:val="-8"/>
          <w:sz w:val="22"/>
        </w:rPr>
        <w:t>и</w:t>
      </w:r>
      <w:r>
        <w:rPr>
          <w:spacing w:val="3"/>
          <w:sz w:val="22"/>
        </w:rPr>
        <w:t> </w:t>
      </w:r>
      <w:r>
        <w:rPr>
          <w:spacing w:val="-8"/>
          <w:sz w:val="22"/>
        </w:rPr>
        <w:t>содержание</w:t>
      </w:r>
      <w:r>
        <w:rPr>
          <w:spacing w:val="8"/>
          <w:sz w:val="22"/>
        </w:rPr>
        <w:t> </w:t>
      </w:r>
      <w:r>
        <w:rPr>
          <w:spacing w:val="-8"/>
          <w:sz w:val="22"/>
        </w:rPr>
        <w:t>учебно-тренировочного</w:t>
      </w:r>
      <w:r>
        <w:rPr>
          <w:spacing w:val="6"/>
          <w:sz w:val="22"/>
        </w:rPr>
        <w:t> </w:t>
      </w:r>
      <w:r>
        <w:rPr>
          <w:spacing w:val="-8"/>
          <w:sz w:val="22"/>
        </w:rPr>
        <w:t>занятия?</w:t>
      </w:r>
    </w:p>
    <w:p>
      <w:pPr>
        <w:pStyle w:val="ListParagraph"/>
        <w:numPr>
          <w:ilvl w:val="1"/>
          <w:numId w:val="131"/>
        </w:numPr>
        <w:tabs>
          <w:tab w:pos="860" w:val="left" w:leader="none"/>
        </w:tabs>
        <w:spacing w:line="206" w:lineRule="auto" w:before="10" w:after="0"/>
        <w:ind w:left="391" w:right="130" w:firstLine="288"/>
        <w:jc w:val="left"/>
        <w:rPr>
          <w:sz w:val="22"/>
        </w:rPr>
      </w:pPr>
      <w:r>
        <w:rPr>
          <w:spacing w:val="-6"/>
          <w:sz w:val="22"/>
        </w:rPr>
        <w:t>Дайте характеристику материально-технической базы для занятий </w:t>
      </w:r>
      <w:r>
        <w:rPr>
          <w:sz w:val="22"/>
        </w:rPr>
        <w:t>легкой атлетикой.</w:t>
      </w:r>
    </w:p>
    <w:p>
      <w:pPr>
        <w:pStyle w:val="ListParagraph"/>
        <w:numPr>
          <w:ilvl w:val="1"/>
          <w:numId w:val="131"/>
        </w:numPr>
        <w:tabs>
          <w:tab w:pos="860" w:val="left" w:leader="none"/>
        </w:tabs>
        <w:spacing w:line="204" w:lineRule="auto" w:before="0" w:after="0"/>
        <w:ind w:left="391" w:right="128" w:firstLine="288"/>
        <w:jc w:val="left"/>
        <w:rPr>
          <w:sz w:val="22"/>
        </w:rPr>
      </w:pPr>
      <w:r>
        <w:rPr>
          <w:spacing w:val="-8"/>
          <w:sz w:val="22"/>
        </w:rPr>
        <w:t>В</w:t>
      </w:r>
      <w:r>
        <w:rPr>
          <w:spacing w:val="-6"/>
          <w:sz w:val="22"/>
        </w:rPr>
        <w:t> </w:t>
      </w:r>
      <w:r>
        <w:rPr>
          <w:spacing w:val="-8"/>
          <w:sz w:val="22"/>
        </w:rPr>
        <w:t>чем</w:t>
      </w:r>
      <w:r>
        <w:rPr>
          <w:spacing w:val="-6"/>
          <w:sz w:val="22"/>
        </w:rPr>
        <w:t> </w:t>
      </w:r>
      <w:r>
        <w:rPr>
          <w:spacing w:val="-8"/>
          <w:sz w:val="22"/>
        </w:rPr>
        <w:t>особенность</w:t>
      </w:r>
      <w:r>
        <w:rPr>
          <w:spacing w:val="-6"/>
          <w:sz w:val="22"/>
        </w:rPr>
        <w:t> </w:t>
      </w:r>
      <w:r>
        <w:rPr>
          <w:spacing w:val="-8"/>
          <w:sz w:val="22"/>
        </w:rPr>
        <w:t>построения</w:t>
      </w:r>
      <w:r>
        <w:rPr>
          <w:spacing w:val="-6"/>
          <w:sz w:val="22"/>
        </w:rPr>
        <w:t> </w:t>
      </w:r>
      <w:r>
        <w:rPr>
          <w:spacing w:val="-8"/>
          <w:sz w:val="22"/>
        </w:rPr>
        <w:t>предсоревновательного</w:t>
      </w:r>
      <w:r>
        <w:rPr>
          <w:spacing w:val="-6"/>
          <w:sz w:val="22"/>
        </w:rPr>
        <w:t> </w:t>
      </w:r>
      <w:r>
        <w:rPr>
          <w:spacing w:val="-8"/>
          <w:sz w:val="22"/>
        </w:rPr>
        <w:t>этапа</w:t>
      </w:r>
      <w:r>
        <w:rPr>
          <w:spacing w:val="-6"/>
          <w:sz w:val="22"/>
        </w:rPr>
        <w:t> </w:t>
      </w:r>
      <w:r>
        <w:rPr>
          <w:spacing w:val="-8"/>
          <w:sz w:val="22"/>
        </w:rPr>
        <w:t>подго- </w:t>
      </w:r>
      <w:r>
        <w:rPr>
          <w:sz w:val="22"/>
        </w:rPr>
        <w:t>товки легкоатлетов в отдельных видах?</w:t>
      </w:r>
    </w:p>
    <w:p>
      <w:pPr>
        <w:pStyle w:val="ListParagraph"/>
        <w:numPr>
          <w:ilvl w:val="1"/>
          <w:numId w:val="131"/>
        </w:numPr>
        <w:tabs>
          <w:tab w:pos="860" w:val="left" w:leader="none"/>
        </w:tabs>
        <w:spacing w:line="208" w:lineRule="exact" w:before="0" w:after="0"/>
        <w:ind w:left="860" w:right="0" w:hanging="181"/>
        <w:jc w:val="left"/>
        <w:rPr>
          <w:sz w:val="22"/>
        </w:rPr>
      </w:pPr>
      <w:r>
        <w:rPr>
          <w:spacing w:val="-6"/>
          <w:sz w:val="22"/>
        </w:rPr>
        <w:t>Каковы</w:t>
      </w:r>
      <w:r>
        <w:rPr>
          <w:spacing w:val="-14"/>
          <w:sz w:val="22"/>
        </w:rPr>
        <w:t> </w:t>
      </w:r>
      <w:r>
        <w:rPr>
          <w:spacing w:val="-6"/>
          <w:sz w:val="22"/>
        </w:rPr>
        <w:t>основные</w:t>
      </w:r>
      <w:r>
        <w:rPr>
          <w:spacing w:val="-12"/>
          <w:sz w:val="22"/>
        </w:rPr>
        <w:t> </w:t>
      </w:r>
      <w:r>
        <w:rPr>
          <w:spacing w:val="-6"/>
          <w:sz w:val="22"/>
        </w:rPr>
        <w:t>правила</w:t>
      </w:r>
      <w:r>
        <w:rPr>
          <w:spacing w:val="-12"/>
          <w:sz w:val="22"/>
        </w:rPr>
        <w:t> </w:t>
      </w:r>
      <w:r>
        <w:rPr>
          <w:spacing w:val="-6"/>
          <w:sz w:val="22"/>
        </w:rPr>
        <w:t>подготовки</w:t>
      </w:r>
      <w:r>
        <w:rPr>
          <w:spacing w:val="-15"/>
          <w:sz w:val="22"/>
        </w:rPr>
        <w:t> </w:t>
      </w:r>
      <w:r>
        <w:rPr>
          <w:spacing w:val="-6"/>
          <w:sz w:val="22"/>
        </w:rPr>
        <w:t>к</w:t>
      </w:r>
      <w:r>
        <w:rPr>
          <w:spacing w:val="-11"/>
          <w:sz w:val="22"/>
        </w:rPr>
        <w:t> </w:t>
      </w:r>
      <w:r>
        <w:rPr>
          <w:spacing w:val="-6"/>
          <w:sz w:val="22"/>
        </w:rPr>
        <w:t>соревнованиям?</w:t>
      </w:r>
    </w:p>
    <w:p>
      <w:pPr>
        <w:pStyle w:val="ListParagraph"/>
        <w:numPr>
          <w:ilvl w:val="1"/>
          <w:numId w:val="131"/>
        </w:numPr>
        <w:tabs>
          <w:tab w:pos="860" w:val="left" w:leader="none"/>
        </w:tabs>
        <w:spacing w:line="226" w:lineRule="exact" w:before="0" w:after="0"/>
        <w:ind w:left="860" w:right="0" w:hanging="181"/>
        <w:jc w:val="left"/>
        <w:rPr>
          <w:sz w:val="22"/>
        </w:rPr>
      </w:pPr>
      <w:r>
        <w:rPr>
          <w:spacing w:val="-8"/>
          <w:sz w:val="22"/>
        </w:rPr>
        <w:t>Раскройте</w:t>
      </w:r>
      <w:r>
        <w:rPr>
          <w:spacing w:val="-4"/>
          <w:sz w:val="22"/>
        </w:rPr>
        <w:t> </w:t>
      </w:r>
      <w:r>
        <w:rPr>
          <w:spacing w:val="-8"/>
          <w:sz w:val="22"/>
        </w:rPr>
        <w:t>структуру</w:t>
      </w:r>
      <w:r>
        <w:rPr>
          <w:spacing w:val="-7"/>
          <w:sz w:val="22"/>
        </w:rPr>
        <w:t> </w:t>
      </w:r>
      <w:r>
        <w:rPr>
          <w:spacing w:val="-8"/>
          <w:sz w:val="22"/>
        </w:rPr>
        <w:t>соревновательного</w:t>
      </w:r>
      <w:r>
        <w:rPr>
          <w:spacing w:val="-4"/>
          <w:sz w:val="22"/>
        </w:rPr>
        <w:t> </w:t>
      </w:r>
      <w:r>
        <w:rPr>
          <w:spacing w:val="-8"/>
          <w:sz w:val="22"/>
        </w:rPr>
        <w:t>периода.</w:t>
      </w:r>
    </w:p>
    <w:p>
      <w:pPr>
        <w:pStyle w:val="ListParagraph"/>
        <w:numPr>
          <w:ilvl w:val="1"/>
          <w:numId w:val="131"/>
        </w:numPr>
        <w:tabs>
          <w:tab w:pos="860" w:val="left" w:leader="none"/>
        </w:tabs>
        <w:spacing w:line="223" w:lineRule="auto" w:before="2" w:after="0"/>
        <w:ind w:left="391" w:right="121" w:firstLine="288"/>
        <w:jc w:val="left"/>
        <w:rPr>
          <w:sz w:val="22"/>
        </w:rPr>
      </w:pPr>
      <w:r>
        <w:rPr>
          <w:spacing w:val="-6"/>
          <w:sz w:val="22"/>
        </w:rPr>
        <w:t>Какова структура микро-,</w:t>
      </w:r>
      <w:r>
        <w:rPr>
          <w:sz w:val="22"/>
        </w:rPr>
        <w:t> </w:t>
      </w:r>
      <w:r>
        <w:rPr>
          <w:spacing w:val="-6"/>
          <w:sz w:val="22"/>
        </w:rPr>
        <w:t>мезо-, макроциклов в подготовке легко- </w:t>
      </w:r>
      <w:r>
        <w:rPr>
          <w:spacing w:val="-2"/>
          <w:sz w:val="22"/>
        </w:rPr>
        <w:t>атлета?</w:t>
      </w:r>
    </w:p>
    <w:p>
      <w:pPr>
        <w:spacing w:after="0" w:line="223" w:lineRule="auto"/>
        <w:jc w:val="left"/>
        <w:rPr>
          <w:sz w:val="22"/>
        </w:rPr>
        <w:sectPr>
          <w:pgSz w:w="16840" w:h="11910" w:orient="landscape"/>
          <w:pgMar w:top="360" w:bottom="0" w:left="1000" w:right="1200"/>
          <w:cols w:num="2" w:equalWidth="0">
            <w:col w:w="6931" w:space="784"/>
            <w:col w:w="6925"/>
          </w:cols>
        </w:sectPr>
      </w:pPr>
    </w:p>
    <w:p>
      <w:pPr>
        <w:pStyle w:val="BodyText"/>
        <w:spacing w:before="1"/>
        <w:jc w:val="left"/>
        <w:rPr>
          <w:sz w:val="10"/>
        </w:rPr>
      </w:pPr>
    </w:p>
    <w:p>
      <w:pPr>
        <w:spacing w:after="0"/>
        <w:jc w:val="left"/>
        <w:rPr>
          <w:sz w:val="10"/>
        </w:rPr>
        <w:sectPr>
          <w:pgSz w:w="16840" w:h="11910" w:orient="landscape"/>
          <w:pgMar w:top="120" w:bottom="280" w:left="1000" w:right="1200"/>
        </w:sectPr>
      </w:pPr>
    </w:p>
    <w:p>
      <w:pPr>
        <w:pStyle w:val="BodyText"/>
        <w:spacing w:before="24"/>
        <w:jc w:val="left"/>
        <w:rPr>
          <w:sz w:val="20"/>
        </w:rPr>
      </w:pPr>
      <w:r>
        <w:rPr/>
        <mc:AlternateContent>
          <mc:Choice Requires="wps">
            <w:drawing>
              <wp:anchor distT="0" distB="0" distL="0" distR="0" allowOverlap="1" layoutInCell="1" locked="0" behindDoc="0" simplePos="0" relativeHeight="16092160">
                <wp:simplePos x="0" y="0"/>
                <wp:positionH relativeFrom="page">
                  <wp:posOffset>365759</wp:posOffset>
                </wp:positionH>
                <wp:positionV relativeFrom="page">
                  <wp:posOffset>85090</wp:posOffset>
                </wp:positionV>
                <wp:extent cx="3175" cy="4324985"/>
                <wp:effectExtent l="0" t="0" r="0" b="0"/>
                <wp:wrapNone/>
                <wp:docPr id="1163" name="Graphic 1163"/>
                <wp:cNvGraphicFramePr>
                  <a:graphicFrameLocks/>
                </wp:cNvGraphicFramePr>
                <a:graphic>
                  <a:graphicData uri="http://schemas.microsoft.com/office/word/2010/wordprocessingShape">
                    <wps:wsp>
                      <wps:cNvPr id="1163" name="Graphic 1163"/>
                      <wps:cNvSpPr/>
                      <wps:spPr>
                        <a:xfrm>
                          <a:off x="0" y="0"/>
                          <a:ext cx="3175" cy="4324985"/>
                        </a:xfrm>
                        <a:custGeom>
                          <a:avLst/>
                          <a:gdLst/>
                          <a:ahLst/>
                          <a:cxnLst/>
                          <a:rect l="l" t="t" r="r" b="b"/>
                          <a:pathLst>
                            <a:path w="3175" h="4324985">
                              <a:moveTo>
                                <a:pt x="0" y="2307590"/>
                              </a:moveTo>
                              <a:lnTo>
                                <a:pt x="0" y="3853180"/>
                              </a:lnTo>
                            </a:path>
                            <a:path w="3175" h="4324985">
                              <a:moveTo>
                                <a:pt x="3175" y="0"/>
                              </a:moveTo>
                              <a:lnTo>
                                <a:pt x="3175" y="432498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8.799999pt;margin-top:6.700003pt;width:.25pt;height:340.55pt;mso-position-horizontal-relative:page;mso-position-vertical-relative:page;z-index:16092160" id="docshape507" coordorigin="576,134" coordsize="5,6811" path="m576,3768l576,6202m581,134l581,6945e" filled="false" stroked="true" strokeweight=".25pt" strokecolor="#000000">
                <v:path arrowok="t"/>
                <v:stroke dashstyle="solid"/>
                <w10:wrap type="none"/>
              </v:shape>
            </w:pict>
          </mc:Fallback>
        </mc:AlternateContent>
      </w:r>
    </w:p>
    <w:p>
      <w:pPr>
        <w:spacing w:before="0"/>
        <w:ind w:left="3116" w:right="0" w:firstLine="0"/>
        <w:jc w:val="left"/>
        <w:rPr>
          <w:rFonts w:ascii="Arial" w:hAnsi="Arial"/>
          <w:b/>
          <w:sz w:val="20"/>
        </w:rPr>
      </w:pPr>
      <w:r>
        <w:rPr>
          <w:rFonts w:ascii="Arial" w:hAnsi="Arial"/>
          <w:b/>
          <w:sz w:val="20"/>
        </w:rPr>
        <w:t>Г</w:t>
      </w:r>
      <w:r>
        <w:rPr>
          <w:rFonts w:ascii="Arial" w:hAnsi="Arial"/>
          <w:b/>
          <w:spacing w:val="-18"/>
          <w:sz w:val="20"/>
        </w:rPr>
        <w:t> </w:t>
      </w:r>
      <w:r>
        <w:rPr>
          <w:rFonts w:ascii="Arial" w:hAnsi="Arial"/>
          <w:b/>
          <w:sz w:val="20"/>
        </w:rPr>
        <w:t>л</w:t>
      </w:r>
      <w:r>
        <w:rPr>
          <w:rFonts w:ascii="Arial" w:hAnsi="Arial"/>
          <w:b/>
          <w:spacing w:val="-17"/>
          <w:sz w:val="20"/>
        </w:rPr>
        <w:t> </w:t>
      </w:r>
      <w:r>
        <w:rPr>
          <w:rFonts w:ascii="Arial" w:hAnsi="Arial"/>
          <w:b/>
          <w:sz w:val="20"/>
        </w:rPr>
        <w:t>а</w:t>
      </w:r>
      <w:r>
        <w:rPr>
          <w:rFonts w:ascii="Arial" w:hAnsi="Arial"/>
          <w:b/>
          <w:spacing w:val="-16"/>
          <w:sz w:val="20"/>
        </w:rPr>
        <w:t> </w:t>
      </w:r>
      <w:r>
        <w:rPr>
          <w:rFonts w:ascii="Arial" w:hAnsi="Arial"/>
          <w:b/>
          <w:sz w:val="20"/>
        </w:rPr>
        <w:t>в</w:t>
      </w:r>
      <w:r>
        <w:rPr>
          <w:rFonts w:ascii="Arial" w:hAnsi="Arial"/>
          <w:b/>
          <w:spacing w:val="-18"/>
          <w:sz w:val="20"/>
        </w:rPr>
        <w:t> </w:t>
      </w:r>
      <w:r>
        <w:rPr>
          <w:rFonts w:ascii="Arial" w:hAnsi="Arial"/>
          <w:b/>
          <w:sz w:val="20"/>
        </w:rPr>
        <w:t>а</w:t>
      </w:r>
      <w:r>
        <w:rPr>
          <w:rFonts w:ascii="Arial" w:hAnsi="Arial"/>
          <w:b/>
          <w:spacing w:val="34"/>
          <w:sz w:val="20"/>
        </w:rPr>
        <w:t> </w:t>
      </w:r>
      <w:r>
        <w:rPr>
          <w:rFonts w:ascii="Arial" w:hAnsi="Arial"/>
          <w:b/>
          <w:spacing w:val="-7"/>
          <w:sz w:val="20"/>
        </w:rPr>
        <w:t>13</w:t>
      </w:r>
    </w:p>
    <w:p>
      <w:pPr>
        <w:spacing w:line="295" w:lineRule="auto" w:before="192"/>
        <w:ind w:left="1290" w:right="0" w:hanging="639"/>
        <w:jc w:val="left"/>
        <w:rPr>
          <w:rFonts w:ascii="Arial" w:hAnsi="Arial"/>
          <w:b/>
          <w:sz w:val="20"/>
        </w:rPr>
      </w:pPr>
      <w:r>
        <w:rPr>
          <w:rFonts w:ascii="Arial" w:hAnsi="Arial"/>
          <w:b/>
          <w:spacing w:val="-2"/>
          <w:sz w:val="20"/>
        </w:rPr>
        <w:t>ОСОБЕННОСТИ УПРАВЛЕНИЯ УЧЕБНО-ТРЕНИРОВОЧНЫМ </w:t>
      </w:r>
      <w:r>
        <w:rPr>
          <w:rFonts w:ascii="Arial" w:hAnsi="Arial"/>
          <w:b/>
          <w:sz w:val="20"/>
        </w:rPr>
        <w:t>ПРОЦЕССОМ В ЖЕНСКОЙ ЛЕГКОЙ АТЛЕТИКЕ</w:t>
      </w:r>
    </w:p>
    <w:p>
      <w:pPr>
        <w:pStyle w:val="BodyText"/>
        <w:spacing w:before="102"/>
        <w:jc w:val="left"/>
        <w:rPr>
          <w:rFonts w:ascii="Arial"/>
          <w:b/>
          <w:sz w:val="20"/>
        </w:rPr>
      </w:pPr>
    </w:p>
    <w:p>
      <w:pPr>
        <w:pStyle w:val="ListParagraph"/>
        <w:numPr>
          <w:ilvl w:val="1"/>
          <w:numId w:val="132"/>
        </w:numPr>
        <w:tabs>
          <w:tab w:pos="1615" w:val="left" w:leader="none"/>
        </w:tabs>
        <w:spacing w:line="240" w:lineRule="auto" w:before="0" w:after="0"/>
        <w:ind w:left="1615" w:right="0" w:hanging="498"/>
        <w:jc w:val="left"/>
        <w:rPr>
          <w:rFonts w:ascii="Arial" w:hAnsi="Arial"/>
          <w:b/>
          <w:sz w:val="20"/>
        </w:rPr>
      </w:pPr>
      <w:r>
        <w:rPr>
          <w:rFonts w:ascii="Arial" w:hAnsi="Arial"/>
          <w:b/>
          <w:spacing w:val="-2"/>
          <w:sz w:val="20"/>
        </w:rPr>
        <w:t>Характеристика</w:t>
      </w:r>
      <w:r>
        <w:rPr>
          <w:rFonts w:ascii="Arial" w:hAnsi="Arial"/>
          <w:b/>
          <w:spacing w:val="10"/>
          <w:sz w:val="20"/>
        </w:rPr>
        <w:t> </w:t>
      </w:r>
      <w:r>
        <w:rPr>
          <w:rFonts w:ascii="Arial" w:hAnsi="Arial"/>
          <w:b/>
          <w:spacing w:val="-2"/>
          <w:sz w:val="20"/>
        </w:rPr>
        <w:t>особенностей</w:t>
      </w:r>
      <w:r>
        <w:rPr>
          <w:rFonts w:ascii="Arial" w:hAnsi="Arial"/>
          <w:b/>
          <w:spacing w:val="11"/>
          <w:sz w:val="20"/>
        </w:rPr>
        <w:t> </w:t>
      </w:r>
      <w:r>
        <w:rPr>
          <w:rFonts w:ascii="Arial" w:hAnsi="Arial"/>
          <w:b/>
          <w:spacing w:val="-2"/>
          <w:sz w:val="20"/>
        </w:rPr>
        <w:t>женского</w:t>
      </w:r>
    </w:p>
    <w:p>
      <w:pPr>
        <w:spacing w:before="32"/>
        <w:ind w:left="3066" w:right="0" w:firstLine="0"/>
        <w:jc w:val="left"/>
        <w:rPr>
          <w:rFonts w:ascii="Arial" w:hAnsi="Arial"/>
          <w:b/>
          <w:sz w:val="20"/>
        </w:rPr>
      </w:pPr>
      <w:r>
        <w:rPr>
          <w:rFonts w:ascii="Arial" w:hAnsi="Arial"/>
          <w:b/>
          <w:spacing w:val="-2"/>
          <w:sz w:val="20"/>
        </w:rPr>
        <w:t>организма</w:t>
      </w:r>
    </w:p>
    <w:p>
      <w:pPr>
        <w:pStyle w:val="BodyText"/>
        <w:spacing w:line="213" w:lineRule="auto" w:before="224"/>
        <w:ind w:left="425" w:right="74" w:firstLine="292"/>
      </w:pPr>
      <w:r>
        <w:rPr/>
        <w:t>В последние годы женщины заняли прочное место в междуна- родном спортивном движении, они активно участвуют в соревно- ваниях самого высокого ранга, их престиж на международной спортивной арене постоянно растет. Уровень женских рекордов непрерывно повышается и по темпам роста в ряде видов спорта даже превышает уровень мужских.</w:t>
      </w:r>
    </w:p>
    <w:p>
      <w:pPr>
        <w:pStyle w:val="BodyText"/>
        <w:spacing w:line="213" w:lineRule="auto" w:before="20"/>
        <w:ind w:left="420" w:right="38" w:firstLine="288"/>
      </w:pPr>
      <w:r>
        <w:rPr/>
        <w:t>В</w:t>
      </w:r>
      <w:r>
        <w:rPr>
          <w:spacing w:val="-3"/>
        </w:rPr>
        <w:t> </w:t>
      </w:r>
      <w:r>
        <w:rPr/>
        <w:t>общей</w:t>
      </w:r>
      <w:r>
        <w:rPr>
          <w:spacing w:val="-2"/>
        </w:rPr>
        <w:t> </w:t>
      </w:r>
      <w:r>
        <w:rPr/>
        <w:t>системе</w:t>
      </w:r>
      <w:r>
        <w:rPr>
          <w:spacing w:val="-2"/>
        </w:rPr>
        <w:t> </w:t>
      </w:r>
      <w:r>
        <w:rPr/>
        <w:t>физического</w:t>
      </w:r>
      <w:r>
        <w:rPr>
          <w:spacing w:val="-2"/>
        </w:rPr>
        <w:t> </w:t>
      </w:r>
      <w:r>
        <w:rPr/>
        <w:t>воспитания</w:t>
      </w:r>
      <w:r>
        <w:rPr>
          <w:spacing w:val="-5"/>
        </w:rPr>
        <w:t> </w:t>
      </w:r>
      <w:r>
        <w:rPr/>
        <w:t>женщин</w:t>
      </w:r>
      <w:r>
        <w:rPr>
          <w:spacing w:val="-5"/>
        </w:rPr>
        <w:t> </w:t>
      </w:r>
      <w:r>
        <w:rPr/>
        <w:t>значительное место</w:t>
      </w:r>
      <w:r>
        <w:rPr>
          <w:spacing w:val="-2"/>
        </w:rPr>
        <w:t> </w:t>
      </w:r>
      <w:r>
        <w:rPr/>
        <w:t>занимает</w:t>
      </w:r>
      <w:r>
        <w:rPr>
          <w:spacing w:val="-2"/>
        </w:rPr>
        <w:t> </w:t>
      </w:r>
      <w:r>
        <w:rPr/>
        <w:t>легкоатлетический</w:t>
      </w:r>
      <w:r>
        <w:rPr>
          <w:spacing w:val="-2"/>
        </w:rPr>
        <w:t> </w:t>
      </w:r>
      <w:r>
        <w:rPr/>
        <w:t>спорт.</w:t>
      </w:r>
      <w:r>
        <w:rPr>
          <w:spacing w:val="-2"/>
        </w:rPr>
        <w:t> </w:t>
      </w:r>
      <w:r>
        <w:rPr/>
        <w:t>Занятия</w:t>
      </w:r>
      <w:r>
        <w:rPr>
          <w:spacing w:val="-2"/>
        </w:rPr>
        <w:t> </w:t>
      </w:r>
      <w:r>
        <w:rPr/>
        <w:t>легкой</w:t>
      </w:r>
      <w:r>
        <w:rPr>
          <w:spacing w:val="-2"/>
        </w:rPr>
        <w:t> </w:t>
      </w:r>
      <w:r>
        <w:rPr/>
        <w:t>атлетикой содействуют укреплению</w:t>
      </w:r>
      <w:r>
        <w:rPr>
          <w:spacing w:val="-1"/>
        </w:rPr>
        <w:t> </w:t>
      </w:r>
      <w:r>
        <w:rPr/>
        <w:t>здоровья</w:t>
      </w:r>
      <w:r>
        <w:rPr>
          <w:spacing w:val="-1"/>
        </w:rPr>
        <w:t> </w:t>
      </w:r>
      <w:r>
        <w:rPr/>
        <w:t>и</w:t>
      </w:r>
      <w:r>
        <w:rPr>
          <w:spacing w:val="-3"/>
        </w:rPr>
        <w:t> </w:t>
      </w:r>
      <w:r>
        <w:rPr/>
        <w:t>развитию</w:t>
      </w:r>
      <w:r>
        <w:rPr>
          <w:spacing w:val="-2"/>
        </w:rPr>
        <w:t> </w:t>
      </w:r>
      <w:r>
        <w:rPr/>
        <w:t>физических</w:t>
      </w:r>
      <w:r>
        <w:rPr>
          <w:spacing w:val="-3"/>
        </w:rPr>
        <w:t> </w:t>
      </w:r>
      <w:r>
        <w:rPr/>
        <w:t>качеств: силы, быстроты, выносливости, ловкости и других жизненно важных качеств и двигательных навыков. Легкоатлетические упражнения разнообразны, естественны и доступны, что, является главной причиной массового привлечения женщин к* систематическим занятиям.</w:t>
      </w:r>
    </w:p>
    <w:p>
      <w:pPr>
        <w:pStyle w:val="BodyText"/>
        <w:spacing w:line="213" w:lineRule="auto" w:before="21"/>
        <w:ind w:left="406" w:right="84" w:firstLine="283"/>
      </w:pPr>
      <w:r>
        <w:rPr/>
        <w:t>Общие основы спортивной тренировки едины для всех спорт- сменов,</w:t>
      </w:r>
      <w:r>
        <w:rPr>
          <w:spacing w:val="-1"/>
        </w:rPr>
        <w:t> </w:t>
      </w:r>
      <w:r>
        <w:rPr/>
        <w:t>но</w:t>
      </w:r>
      <w:r>
        <w:rPr>
          <w:spacing w:val="-2"/>
        </w:rPr>
        <w:t> </w:t>
      </w:r>
      <w:r>
        <w:rPr/>
        <w:t>следует</w:t>
      </w:r>
      <w:r>
        <w:rPr>
          <w:spacing w:val="-1"/>
        </w:rPr>
        <w:t> </w:t>
      </w:r>
      <w:r>
        <w:rPr/>
        <w:t>помнить</w:t>
      </w:r>
      <w:r>
        <w:rPr>
          <w:spacing w:val="-2"/>
        </w:rPr>
        <w:t> </w:t>
      </w:r>
      <w:r>
        <w:rPr/>
        <w:t>об</w:t>
      </w:r>
      <w:r>
        <w:rPr>
          <w:spacing w:val="-1"/>
        </w:rPr>
        <w:t> </w:t>
      </w:r>
      <w:r>
        <w:rPr/>
        <w:t>особенностях</w:t>
      </w:r>
      <w:r>
        <w:rPr>
          <w:spacing w:val="-1"/>
        </w:rPr>
        <w:t> </w:t>
      </w:r>
      <w:r>
        <w:rPr/>
        <w:t>женского</w:t>
      </w:r>
      <w:r>
        <w:rPr>
          <w:spacing w:val="-1"/>
        </w:rPr>
        <w:t> </w:t>
      </w:r>
      <w:r>
        <w:rPr/>
        <w:t>организма</w:t>
      </w:r>
      <w:r>
        <w:rPr>
          <w:spacing w:val="-1"/>
        </w:rPr>
        <w:t> </w:t>
      </w:r>
      <w:r>
        <w:rPr/>
        <w:t>и о физических возможностях женщин, занимающихся легкоат- летическим спортом. Известно, что средние показатели физиче- ского развития и функциональных возможностей женщин ниже, чем у мужчин. Так, у женщин рост и вес меньше, туловище не- сколько длиннее, а конечности короче, чем у мужчин; ширина таза несколько больше, а ширина плеч меньше; подвздошные кости у женского</w:t>
      </w:r>
      <w:r>
        <w:rPr>
          <w:spacing w:val="-1"/>
        </w:rPr>
        <w:t> </w:t>
      </w:r>
      <w:r>
        <w:rPr/>
        <w:t>таза больше развернуты, вследствие этого тазобедренные суставы отстоят несколько дальше один от другого. Пе- речисленные особенности пропорций женского тела определяют более выгодные условия при опоре на нижние конечности, но ограничивают быстроту движения, а также высоту прыжков.</w:t>
      </w:r>
    </w:p>
    <w:p>
      <w:pPr>
        <w:pStyle w:val="BodyText"/>
        <w:spacing w:line="213" w:lineRule="auto" w:before="11"/>
        <w:ind w:left="401" w:right="98" w:firstLine="292"/>
      </w:pPr>
      <w:r>
        <w:rPr/>
        <w:t>Мускулатура у женщин развита меньше, чем у мужчин, и не превышает</w:t>
      </w:r>
      <w:r>
        <w:rPr>
          <w:spacing w:val="-9"/>
        </w:rPr>
        <w:t> </w:t>
      </w:r>
      <w:r>
        <w:rPr/>
        <w:t>35</w:t>
      </w:r>
      <w:r>
        <w:rPr>
          <w:spacing w:val="-9"/>
        </w:rPr>
        <w:t> </w:t>
      </w:r>
      <w:r>
        <w:rPr/>
        <w:t>%</w:t>
      </w:r>
      <w:r>
        <w:rPr>
          <w:spacing w:val="-8"/>
        </w:rPr>
        <w:t> </w:t>
      </w:r>
      <w:r>
        <w:rPr/>
        <w:t>от</w:t>
      </w:r>
      <w:r>
        <w:rPr>
          <w:spacing w:val="-9"/>
        </w:rPr>
        <w:t> </w:t>
      </w:r>
      <w:r>
        <w:rPr/>
        <w:t>веса</w:t>
      </w:r>
      <w:r>
        <w:rPr>
          <w:spacing w:val="-10"/>
        </w:rPr>
        <w:t> </w:t>
      </w:r>
      <w:r>
        <w:rPr/>
        <w:t>тела</w:t>
      </w:r>
      <w:r>
        <w:rPr>
          <w:spacing w:val="-8"/>
        </w:rPr>
        <w:t> </w:t>
      </w:r>
      <w:r>
        <w:rPr/>
        <w:t>(у</w:t>
      </w:r>
      <w:r>
        <w:rPr>
          <w:spacing w:val="-11"/>
        </w:rPr>
        <w:t> </w:t>
      </w:r>
      <w:r>
        <w:rPr/>
        <w:t>мужчин</w:t>
      </w:r>
      <w:r>
        <w:rPr>
          <w:spacing w:val="-9"/>
        </w:rPr>
        <w:t> </w:t>
      </w:r>
      <w:r>
        <w:rPr/>
        <w:t>40</w:t>
      </w:r>
      <w:r>
        <w:rPr>
          <w:spacing w:val="-6"/>
        </w:rPr>
        <w:t> </w:t>
      </w:r>
      <w:r>
        <w:rPr/>
        <w:t>—</w:t>
      </w:r>
      <w:r>
        <w:rPr>
          <w:spacing w:val="-8"/>
        </w:rPr>
        <w:t> </w:t>
      </w:r>
      <w:r>
        <w:rPr/>
        <w:t>50</w:t>
      </w:r>
      <w:r>
        <w:rPr>
          <w:spacing w:val="-9"/>
        </w:rPr>
        <w:t> </w:t>
      </w:r>
      <w:r>
        <w:rPr/>
        <w:t>%).</w:t>
      </w:r>
      <w:r>
        <w:rPr>
          <w:spacing w:val="-9"/>
        </w:rPr>
        <w:t> </w:t>
      </w:r>
      <w:r>
        <w:rPr/>
        <w:t>Отложение</w:t>
      </w:r>
      <w:r>
        <w:rPr>
          <w:spacing w:val="-8"/>
        </w:rPr>
        <w:t> </w:t>
      </w:r>
      <w:r>
        <w:rPr/>
        <w:t>жи- ровой ткани у женщин больше, чем у мужчин (28 против 18 %, по С. П. Летунову и Р. Е. Мотылянской), что приводит к менее вы- годному соотношению между мышечной массой и весом тела. Од- нако систематические занятия вносят серьезные поправки в эти соотношения и сильнейшие легкоатлетки мира достигают высо- кого уровня физического развития.</w:t>
      </w:r>
    </w:p>
    <w:p>
      <w:pPr>
        <w:pStyle w:val="BodyText"/>
        <w:spacing w:line="216" w:lineRule="auto" w:before="14"/>
        <w:ind w:left="396" w:right="115" w:firstLine="283"/>
      </w:pPr>
      <w:r>
        <w:rPr/>
        <w:t>Женщины более гибки, чем мужчины, так как у них эластичнее связочный аппарат и лучше способность мышц к растягиванию,</w:t>
      </w:r>
    </w:p>
    <w:p>
      <w:pPr>
        <w:spacing w:before="110"/>
        <w:ind w:left="391" w:right="0" w:firstLine="0"/>
        <w:jc w:val="left"/>
        <w:rPr>
          <w:rFonts w:ascii="Arial"/>
          <w:b/>
          <w:sz w:val="20"/>
        </w:rPr>
      </w:pPr>
      <w:r>
        <w:rPr>
          <w:rFonts w:ascii="Arial"/>
          <w:b/>
          <w:spacing w:val="-5"/>
          <w:sz w:val="20"/>
        </w:rPr>
        <w:t>450</w:t>
      </w:r>
    </w:p>
    <w:p>
      <w:pPr>
        <w:pStyle w:val="BodyText"/>
        <w:spacing w:line="213" w:lineRule="auto" w:before="115"/>
        <w:ind w:left="392" w:right="289"/>
      </w:pPr>
      <w:r>
        <w:rPr/>
        <w:br w:type="column"/>
      </w:r>
      <w:r>
        <w:rPr/>
        <w:t>и им относительно легче выполнять движения с большой ампли- </w:t>
      </w:r>
      <w:r>
        <w:rPr>
          <w:spacing w:val="-2"/>
        </w:rPr>
        <w:t>тудой.</w:t>
      </w:r>
    </w:p>
    <w:p>
      <w:pPr>
        <w:pStyle w:val="BodyText"/>
        <w:spacing w:line="213" w:lineRule="auto"/>
        <w:ind w:left="392" w:right="256" w:firstLine="283"/>
      </w:pPr>
      <w:r>
        <w:rPr/>
        <w:t>Функциональные способности органов кровообращения и ды- хания у женщин несколько меньше, чем у мужчин. Меньшая ве- личина женского сердца определяет более низкий ударный объем.</w:t>
      </w:r>
      <w:r>
        <w:rPr>
          <w:spacing w:val="40"/>
        </w:rPr>
        <w:t> </w:t>
      </w:r>
      <w:r>
        <w:rPr/>
        <w:t>В связи с этим минутный объем сердца обеспечивается большей частотой его сокращений. Сердечные сокращения и дыхание в покое у женщин чаще, чем у мужчин. У них также меньше жиз- ненная емкость легких, легочная вентиляция и поглощение кис- лорода в минуту. В целом несколько более слабому физическому развитию женщин соответствуют и несколько более слабые функ- ции их органов и систем.</w:t>
      </w:r>
    </w:p>
    <w:p>
      <w:pPr>
        <w:pStyle w:val="BodyText"/>
        <w:spacing w:line="213" w:lineRule="auto" w:before="10"/>
        <w:ind w:left="416" w:right="233" w:firstLine="288"/>
      </w:pPr>
      <w:r>
        <w:rPr/>
        <w:t>В спортивной тренировке женщин (при подборе физических упражнений и установлении дозировки) важно учитывать цикли- </w:t>
      </w:r>
      <w:r>
        <w:rPr>
          <w:spacing w:val="-2"/>
        </w:rPr>
        <w:t>ческий</w:t>
      </w:r>
      <w:r>
        <w:rPr>
          <w:spacing w:val="-9"/>
        </w:rPr>
        <w:t> </w:t>
      </w:r>
      <w:r>
        <w:rPr>
          <w:spacing w:val="-2"/>
        </w:rPr>
        <w:t>характер</w:t>
      </w:r>
      <w:r>
        <w:rPr>
          <w:spacing w:val="-9"/>
        </w:rPr>
        <w:t> </w:t>
      </w:r>
      <w:r>
        <w:rPr>
          <w:spacing w:val="-2"/>
        </w:rPr>
        <w:t>процессов,</w:t>
      </w:r>
      <w:r>
        <w:rPr>
          <w:spacing w:val="-9"/>
        </w:rPr>
        <w:t> </w:t>
      </w:r>
      <w:r>
        <w:rPr>
          <w:spacing w:val="-2"/>
        </w:rPr>
        <w:t>происходящих</w:t>
      </w:r>
      <w:r>
        <w:rPr>
          <w:spacing w:val="-9"/>
        </w:rPr>
        <w:t> </w:t>
      </w:r>
      <w:r>
        <w:rPr>
          <w:spacing w:val="-2"/>
        </w:rPr>
        <w:t>в</w:t>
      </w:r>
      <w:r>
        <w:rPr>
          <w:spacing w:val="-9"/>
        </w:rPr>
        <w:t> </w:t>
      </w:r>
      <w:r>
        <w:rPr>
          <w:spacing w:val="-2"/>
        </w:rPr>
        <w:t>половой</w:t>
      </w:r>
      <w:r>
        <w:rPr>
          <w:spacing w:val="-9"/>
        </w:rPr>
        <w:t> </w:t>
      </w:r>
      <w:r>
        <w:rPr>
          <w:spacing w:val="-2"/>
        </w:rPr>
        <w:t>сфере.</w:t>
      </w:r>
      <w:r>
        <w:rPr>
          <w:spacing w:val="-9"/>
        </w:rPr>
        <w:t> </w:t>
      </w:r>
      <w:r>
        <w:rPr>
          <w:spacing w:val="-2"/>
        </w:rPr>
        <w:t>У</w:t>
      </w:r>
      <w:r>
        <w:rPr>
          <w:spacing w:val="-9"/>
        </w:rPr>
        <w:t> </w:t>
      </w:r>
      <w:r>
        <w:rPr>
          <w:spacing w:val="-2"/>
        </w:rPr>
        <w:t>спорт- </w:t>
      </w:r>
      <w:r>
        <w:rPr/>
        <w:t>сменок, продолжающих тренироваться в период месячных, обычно нет морфологических и функциональных отклонений от нормы, а их участие в соревнованиях в предменструальной и менструальной фазах цикла делает спортивные успехи обычными или нередко рекордными. По исследованиям С.А.Ягунова и Л.Н. Старце-вой результаты улучшаются у 81,6 % женщин и ухудшаются лишь у 18,4 %; а у спортсменок, не тренирующихся в этих фазах, спортив- ные успехи в соревнованиях остаются у</w:t>
      </w:r>
      <w:r>
        <w:rPr>
          <w:spacing w:val="-2"/>
        </w:rPr>
        <w:t> </w:t>
      </w:r>
      <w:r>
        <w:rPr/>
        <w:t>56,5 % на обычном уровне, у 43,5 % снижаются.</w:t>
      </w:r>
    </w:p>
    <w:p>
      <w:pPr>
        <w:pStyle w:val="BodyText"/>
        <w:spacing w:line="213" w:lineRule="auto" w:before="11"/>
        <w:ind w:left="440" w:right="217" w:firstLine="292"/>
      </w:pPr>
      <w:r>
        <w:rPr/>
        <w:t>Говоря о специфических функциях организма женщин, необхо- димо остановиться на некоторых особенностях их двигательной деятельности.</w:t>
      </w:r>
      <w:r>
        <w:rPr>
          <w:spacing w:val="-14"/>
        </w:rPr>
        <w:t> </w:t>
      </w:r>
      <w:r>
        <w:rPr/>
        <w:t>Почти</w:t>
      </w:r>
      <w:r>
        <w:rPr>
          <w:spacing w:val="-14"/>
        </w:rPr>
        <w:t> </w:t>
      </w:r>
      <w:r>
        <w:rPr/>
        <w:t>во</w:t>
      </w:r>
      <w:r>
        <w:rPr>
          <w:spacing w:val="-14"/>
        </w:rPr>
        <w:t> </w:t>
      </w:r>
      <w:r>
        <w:rPr/>
        <w:t>всех</w:t>
      </w:r>
      <w:r>
        <w:rPr>
          <w:spacing w:val="-13"/>
        </w:rPr>
        <w:t> </w:t>
      </w:r>
      <w:r>
        <w:rPr/>
        <w:t>случаях</w:t>
      </w:r>
      <w:r>
        <w:rPr>
          <w:spacing w:val="-14"/>
        </w:rPr>
        <w:t> </w:t>
      </w:r>
      <w:r>
        <w:rPr/>
        <w:t>женщинам</w:t>
      </w:r>
      <w:r>
        <w:rPr>
          <w:spacing w:val="-14"/>
        </w:rPr>
        <w:t> </w:t>
      </w:r>
      <w:r>
        <w:rPr/>
        <w:t>свойственно</w:t>
      </w:r>
      <w:r>
        <w:rPr>
          <w:spacing w:val="-14"/>
        </w:rPr>
        <w:t> </w:t>
      </w:r>
      <w:r>
        <w:rPr/>
        <w:t>мягкое и плавное выполнение движений. Для них характерна склонность</w:t>
      </w:r>
      <w:r>
        <w:rPr>
          <w:spacing w:val="-1"/>
        </w:rPr>
        <w:t> </w:t>
      </w:r>
      <w:r>
        <w:rPr/>
        <w:t>к рациональному распределению движений во времени. Поэтому женщины</w:t>
      </w:r>
      <w:r>
        <w:rPr>
          <w:spacing w:val="-1"/>
        </w:rPr>
        <w:t> </w:t>
      </w:r>
      <w:r>
        <w:rPr/>
        <w:t>обладают</w:t>
      </w:r>
      <w:r>
        <w:rPr>
          <w:spacing w:val="-4"/>
        </w:rPr>
        <w:t> </w:t>
      </w:r>
      <w:r>
        <w:rPr/>
        <w:t>более</w:t>
      </w:r>
      <w:r>
        <w:rPr>
          <w:spacing w:val="-1"/>
        </w:rPr>
        <w:t> </w:t>
      </w:r>
      <w:r>
        <w:rPr/>
        <w:t>высокой</w:t>
      </w:r>
      <w:r>
        <w:rPr>
          <w:spacing w:val="-3"/>
        </w:rPr>
        <w:t> </w:t>
      </w:r>
      <w:r>
        <w:rPr/>
        <w:t>координацией,</w:t>
      </w:r>
      <w:r>
        <w:rPr>
          <w:spacing w:val="-6"/>
        </w:rPr>
        <w:t> </w:t>
      </w:r>
      <w:r>
        <w:rPr/>
        <w:t>быстрее</w:t>
      </w:r>
      <w:r>
        <w:rPr>
          <w:spacing w:val="-1"/>
        </w:rPr>
        <w:t> </w:t>
      </w:r>
      <w:r>
        <w:rPr/>
        <w:t>и</w:t>
      </w:r>
      <w:r>
        <w:rPr>
          <w:spacing w:val="-4"/>
        </w:rPr>
        <w:t> </w:t>
      </w:r>
      <w:r>
        <w:rPr/>
        <w:t>лучше мужчин усваивают ритм движений. Они обычно обладают хо- рошей гибкостью и подвижностью отдельных звеньев тела.</w:t>
      </w:r>
    </w:p>
    <w:p>
      <w:pPr>
        <w:pStyle w:val="BodyText"/>
        <w:spacing w:line="213" w:lineRule="auto" w:before="6"/>
        <w:ind w:left="464" w:right="208" w:firstLine="268"/>
      </w:pPr>
      <w:r>
        <w:rPr/>
        <w:t>Девушки и женщины обладают меньшими способностями к быстрым и сильным движениям, что может стать причиной за- труднения в овладении техникой легкоатлетических упражнений и неудач в соревнованиях. Чтобы устранить этот недостаток, необ- ходимо специально заниматься улучшением их скоростно-сило- вой подготовки.</w:t>
      </w:r>
    </w:p>
    <w:p>
      <w:pPr>
        <w:pStyle w:val="BodyText"/>
        <w:spacing w:line="213" w:lineRule="auto" w:before="6"/>
        <w:ind w:left="478" w:right="184" w:firstLine="283"/>
      </w:pPr>
      <w:r>
        <w:rPr/>
        <w:t>Однако, несмотря на меньшие возможности женщины в ско- ростно-силовых упражнениях, нельзя сказать, что они менее вы- носливы, чем мужчины. Выносливость у женщин лучше проявля- ется в упражнениях, не требующих интенсивных напряжений, и особенно возрастает, когда работа производится небольшими пор- циями,</w:t>
      </w:r>
      <w:r>
        <w:rPr>
          <w:spacing w:val="-8"/>
        </w:rPr>
        <w:t> </w:t>
      </w:r>
      <w:r>
        <w:rPr/>
        <w:t>чередуясь</w:t>
      </w:r>
      <w:r>
        <w:rPr>
          <w:spacing w:val="-10"/>
        </w:rPr>
        <w:t> </w:t>
      </w:r>
      <w:r>
        <w:rPr/>
        <w:t>с</w:t>
      </w:r>
      <w:r>
        <w:rPr>
          <w:spacing w:val="-8"/>
        </w:rPr>
        <w:t> </w:t>
      </w:r>
      <w:r>
        <w:rPr/>
        <w:t>отдыхом.</w:t>
      </w:r>
      <w:r>
        <w:rPr>
          <w:spacing w:val="-11"/>
        </w:rPr>
        <w:t> </w:t>
      </w:r>
      <w:r>
        <w:rPr/>
        <w:t>Необходимо</w:t>
      </w:r>
      <w:r>
        <w:rPr>
          <w:spacing w:val="-8"/>
        </w:rPr>
        <w:t> </w:t>
      </w:r>
      <w:r>
        <w:rPr/>
        <w:t>также</w:t>
      </w:r>
      <w:r>
        <w:rPr>
          <w:spacing w:val="-10"/>
        </w:rPr>
        <w:t> </w:t>
      </w:r>
      <w:r>
        <w:rPr/>
        <w:t>отметить,</w:t>
      </w:r>
      <w:r>
        <w:rPr>
          <w:spacing w:val="-8"/>
        </w:rPr>
        <w:t> </w:t>
      </w:r>
      <w:r>
        <w:rPr/>
        <w:t>что</w:t>
      </w:r>
      <w:r>
        <w:rPr>
          <w:spacing w:val="-11"/>
        </w:rPr>
        <w:t> </w:t>
      </w:r>
      <w:r>
        <w:rPr/>
        <w:t>орга- низм женщин обладает способностью быстрее восстанавливать затраченную энергию.</w:t>
      </w:r>
    </w:p>
    <w:p>
      <w:pPr>
        <w:pStyle w:val="BodyText"/>
        <w:spacing w:before="104"/>
        <w:ind w:right="202"/>
        <w:jc w:val="right"/>
      </w:pPr>
      <w:r>
        <w:rPr>
          <w:spacing w:val="-5"/>
        </w:rPr>
        <w:t>451</w:t>
      </w:r>
    </w:p>
    <w:p>
      <w:pPr>
        <w:spacing w:after="0"/>
        <w:jc w:val="right"/>
        <w:sectPr>
          <w:type w:val="continuous"/>
          <w:pgSz w:w="16840" w:h="11910" w:orient="landscape"/>
          <w:pgMar w:top="1420" w:bottom="280" w:left="1000" w:right="1200"/>
          <w:cols w:num="2" w:equalWidth="0">
            <w:col w:w="6897" w:space="674"/>
            <w:col w:w="7069"/>
          </w:cols>
        </w:sectPr>
      </w:pPr>
    </w:p>
    <w:p>
      <w:pPr>
        <w:pStyle w:val="ListParagraph"/>
        <w:numPr>
          <w:ilvl w:val="1"/>
          <w:numId w:val="132"/>
        </w:numPr>
        <w:tabs>
          <w:tab w:pos="1675" w:val="left" w:leader="none"/>
          <w:tab w:pos="2206" w:val="left" w:leader="none"/>
        </w:tabs>
        <w:spacing w:line="184" w:lineRule="auto" w:before="86" w:after="0"/>
        <w:ind w:left="2206" w:right="1041" w:hanging="1080"/>
        <w:jc w:val="left"/>
        <w:rPr>
          <w:rFonts w:ascii="Tahoma" w:hAnsi="Tahoma"/>
          <w:sz w:val="22"/>
        </w:rPr>
      </w:pPr>
      <w:r>
        <w:rPr>
          <w:rFonts w:ascii="Lucida Sans Unicode" w:hAnsi="Lucida Sans Unicode"/>
          <w:spacing w:val="-8"/>
          <w:sz w:val="22"/>
        </w:rPr>
        <w:t>Влияние</w:t>
      </w:r>
      <w:r>
        <w:rPr>
          <w:rFonts w:ascii="Lucida Sans Unicode" w:hAnsi="Lucida Sans Unicode"/>
          <w:spacing w:val="-10"/>
          <w:sz w:val="22"/>
        </w:rPr>
        <w:t> </w:t>
      </w:r>
      <w:r>
        <w:rPr>
          <w:rFonts w:ascii="Lucida Sans Unicode" w:hAnsi="Lucida Sans Unicode"/>
          <w:spacing w:val="-8"/>
          <w:sz w:val="22"/>
        </w:rPr>
        <w:t>занятий</w:t>
      </w:r>
      <w:r>
        <w:rPr>
          <w:rFonts w:ascii="Lucida Sans Unicode" w:hAnsi="Lucida Sans Unicode"/>
          <w:spacing w:val="-11"/>
          <w:sz w:val="22"/>
        </w:rPr>
        <w:t> </w:t>
      </w:r>
      <w:r>
        <w:rPr>
          <w:rFonts w:ascii="Lucida Sans Unicode" w:hAnsi="Lucida Sans Unicode"/>
          <w:spacing w:val="-8"/>
          <w:sz w:val="22"/>
        </w:rPr>
        <w:t>легкой</w:t>
      </w:r>
      <w:r>
        <w:rPr>
          <w:rFonts w:ascii="Lucida Sans Unicode" w:hAnsi="Lucida Sans Unicode"/>
          <w:spacing w:val="-9"/>
          <w:sz w:val="22"/>
        </w:rPr>
        <w:t> </w:t>
      </w:r>
      <w:r>
        <w:rPr>
          <w:rFonts w:ascii="Lucida Sans Unicode" w:hAnsi="Lucida Sans Unicode"/>
          <w:spacing w:val="-8"/>
          <w:sz w:val="22"/>
        </w:rPr>
        <w:t>атлетикой</w:t>
      </w:r>
      <w:r>
        <w:rPr>
          <w:rFonts w:ascii="Lucida Sans Unicode" w:hAnsi="Lucida Sans Unicode"/>
          <w:spacing w:val="-10"/>
          <w:sz w:val="22"/>
        </w:rPr>
        <w:t> </w:t>
      </w:r>
      <w:r>
        <w:rPr>
          <w:rFonts w:ascii="Lucida Sans Unicode" w:hAnsi="Lucida Sans Unicode"/>
          <w:spacing w:val="-8"/>
          <w:sz w:val="22"/>
        </w:rPr>
        <w:t>на </w:t>
      </w:r>
      <w:r>
        <w:rPr>
          <w:rFonts w:ascii="Lucida Sans Unicode" w:hAnsi="Lucida Sans Unicode"/>
          <w:sz w:val="22"/>
        </w:rPr>
        <w:t>женский</w:t>
      </w:r>
      <w:r>
        <w:rPr>
          <w:rFonts w:ascii="Lucida Sans Unicode" w:hAnsi="Lucida Sans Unicode"/>
          <w:spacing w:val="-18"/>
          <w:sz w:val="22"/>
        </w:rPr>
        <w:t> </w:t>
      </w:r>
      <w:r>
        <w:rPr>
          <w:rFonts w:ascii="Lucida Sans Unicode" w:hAnsi="Lucida Sans Unicode"/>
          <w:sz w:val="22"/>
        </w:rPr>
        <w:t>организм</w:t>
      </w:r>
    </w:p>
    <w:p>
      <w:pPr>
        <w:pStyle w:val="BodyText"/>
        <w:spacing w:line="213" w:lineRule="auto" w:before="155"/>
        <w:ind w:left="175" w:right="38" w:firstLine="283"/>
      </w:pPr>
      <w:r>
        <w:rPr/>
        <w:t>Занятия различными видами бега, прыжков и метаний, а также спортивной ходьбой приводят к различиям в телосложении, функ- циональных возможностях органов и систем организма, развитии двигательных качеств. А это, в свою очередь, оказывает влияние</w:t>
      </w:r>
      <w:r>
        <w:rPr>
          <w:spacing w:val="40"/>
        </w:rPr>
        <w:t> </w:t>
      </w:r>
      <w:r>
        <w:rPr/>
        <w:t>на:</w:t>
      </w:r>
      <w:r>
        <w:rPr>
          <w:spacing w:val="-3"/>
        </w:rPr>
        <w:t> </w:t>
      </w:r>
      <w:r>
        <w:rPr/>
        <w:t>проявление</w:t>
      </w:r>
      <w:r>
        <w:rPr>
          <w:spacing w:val="-4"/>
        </w:rPr>
        <w:t> </w:t>
      </w:r>
      <w:r>
        <w:rPr/>
        <w:t>силы,</w:t>
      </w:r>
      <w:r>
        <w:rPr>
          <w:spacing w:val="-4"/>
        </w:rPr>
        <w:t> </w:t>
      </w:r>
      <w:r>
        <w:rPr/>
        <w:t>быстроты,</w:t>
      </w:r>
      <w:r>
        <w:rPr>
          <w:spacing w:val="-4"/>
        </w:rPr>
        <w:t> </w:t>
      </w:r>
      <w:r>
        <w:rPr/>
        <w:t>выносливости,</w:t>
      </w:r>
      <w:r>
        <w:rPr>
          <w:spacing w:val="-5"/>
        </w:rPr>
        <w:t> </w:t>
      </w:r>
      <w:r>
        <w:rPr/>
        <w:t>гибкости,</w:t>
      </w:r>
      <w:r>
        <w:rPr>
          <w:spacing w:val="-5"/>
        </w:rPr>
        <w:t> </w:t>
      </w:r>
      <w:r>
        <w:rPr/>
        <w:t>ловкости, координационных способностей; приспособление к различным условиям внешней среды; работоспособность, восстановление и здоровье, а также спортивные достижения. Все эти различия обусловлены, с одной стороны, системой отбора в избранном виде спорта, а с другой — специфическим влиянием каждого вида лег- коатлетических упражнений на организм женщин.</w:t>
      </w:r>
    </w:p>
    <w:p>
      <w:pPr>
        <w:pStyle w:val="BodyText"/>
        <w:spacing w:line="213" w:lineRule="auto" w:before="10"/>
        <w:ind w:left="156" w:right="55" w:firstLine="278"/>
      </w:pPr>
      <w:r>
        <w:rPr/>
        <w:t>Женщины,</w:t>
      </w:r>
      <w:r>
        <w:rPr>
          <w:spacing w:val="-8"/>
        </w:rPr>
        <w:t> </w:t>
      </w:r>
      <w:r>
        <w:rPr/>
        <w:t>занимающиеся</w:t>
      </w:r>
      <w:r>
        <w:rPr>
          <w:spacing w:val="-7"/>
        </w:rPr>
        <w:t> </w:t>
      </w:r>
      <w:r>
        <w:rPr/>
        <w:t>бегом</w:t>
      </w:r>
      <w:r>
        <w:rPr>
          <w:spacing w:val="-7"/>
        </w:rPr>
        <w:t> </w:t>
      </w:r>
      <w:r>
        <w:rPr/>
        <w:t>на</w:t>
      </w:r>
      <w:r>
        <w:rPr>
          <w:spacing w:val="-8"/>
        </w:rPr>
        <w:t> </w:t>
      </w:r>
      <w:r>
        <w:rPr/>
        <w:t>короткие</w:t>
      </w:r>
      <w:r>
        <w:rPr>
          <w:spacing w:val="-8"/>
        </w:rPr>
        <w:t> </w:t>
      </w:r>
      <w:r>
        <w:rPr/>
        <w:t>дистанции,</w:t>
      </w:r>
      <w:r>
        <w:rPr>
          <w:spacing w:val="-6"/>
        </w:rPr>
        <w:t> </w:t>
      </w:r>
      <w:r>
        <w:rPr/>
        <w:t>обычно имеют средний рост и вес тела, хорошо развитую мускулатуру. Бегуньи на средние и длинные дистанции в отличие от женщин- спринтеров</w:t>
      </w:r>
      <w:r>
        <w:rPr>
          <w:spacing w:val="-14"/>
        </w:rPr>
        <w:t> </w:t>
      </w:r>
      <w:r>
        <w:rPr/>
        <w:t>имеют</w:t>
      </w:r>
      <w:r>
        <w:rPr>
          <w:spacing w:val="-14"/>
        </w:rPr>
        <w:t> </w:t>
      </w:r>
      <w:r>
        <w:rPr/>
        <w:t>относительно</w:t>
      </w:r>
      <w:r>
        <w:rPr>
          <w:spacing w:val="-14"/>
        </w:rPr>
        <w:t> </w:t>
      </w:r>
      <w:r>
        <w:rPr/>
        <w:t>небольшой</w:t>
      </w:r>
      <w:r>
        <w:rPr>
          <w:spacing w:val="-13"/>
        </w:rPr>
        <w:t> </w:t>
      </w:r>
      <w:r>
        <w:rPr/>
        <w:t>рост,</w:t>
      </w:r>
      <w:r>
        <w:rPr>
          <w:spacing w:val="-14"/>
        </w:rPr>
        <w:t> </w:t>
      </w:r>
      <w:r>
        <w:rPr/>
        <w:t>более</w:t>
      </w:r>
      <w:r>
        <w:rPr>
          <w:spacing w:val="-14"/>
        </w:rPr>
        <w:t> </w:t>
      </w:r>
      <w:r>
        <w:rPr/>
        <w:t>узкие</w:t>
      </w:r>
      <w:r>
        <w:rPr>
          <w:spacing w:val="-14"/>
        </w:rPr>
        <w:t> </w:t>
      </w:r>
      <w:r>
        <w:rPr/>
        <w:t>плечи и таз, длинные конечности, хорошие показатели внешнего дыха- ния. Для прыгуний в длину и в высоту характерны высокий рост при небольшом весе, относительно короткие бедра и длинные голени. Метательницы отличаются высоким ростом, значительным весом и более рельефной мускулатурой.</w:t>
      </w:r>
    </w:p>
    <w:p>
      <w:pPr>
        <w:pStyle w:val="BodyText"/>
        <w:spacing w:line="213" w:lineRule="auto" w:before="9"/>
        <w:ind w:left="147" w:right="67" w:firstLine="288"/>
      </w:pPr>
      <w:r>
        <w:rPr/>
        <w:t>Обычно антропометрические показатели у мужчин и женщин в каждом виде легкой атлетики значительно не разнятся. Так, эта разница в весе у бегунов на 100 м достигает 22,2 кг, а в росте — 13,3 см; у толкателей ядра — соответственно 37,2 кг и 18,6 см.</w:t>
      </w:r>
    </w:p>
    <w:p>
      <w:pPr>
        <w:pStyle w:val="BodyText"/>
        <w:spacing w:line="213" w:lineRule="auto" w:before="2"/>
        <w:ind w:left="123" w:right="84" w:firstLine="288"/>
      </w:pPr>
      <w:r>
        <w:rPr/>
        <w:t>Различия у легкоатлеток наблюдаются и в ряде физиологиче- ских показателей. Так, бег на короткие дистанции у женщин харак- теризуется большой мощностью работы, а бег на средние и длин- ные</w:t>
      </w:r>
      <w:r>
        <w:rPr>
          <w:spacing w:val="-7"/>
        </w:rPr>
        <w:t> </w:t>
      </w:r>
      <w:r>
        <w:rPr/>
        <w:t>дистанции</w:t>
      </w:r>
      <w:r>
        <w:rPr>
          <w:spacing w:val="-7"/>
        </w:rPr>
        <w:t> </w:t>
      </w:r>
      <w:r>
        <w:rPr/>
        <w:t>—</w:t>
      </w:r>
      <w:r>
        <w:rPr>
          <w:spacing w:val="-7"/>
        </w:rPr>
        <w:t> </w:t>
      </w:r>
      <w:r>
        <w:rPr/>
        <w:t>максимальным</w:t>
      </w:r>
      <w:r>
        <w:rPr>
          <w:spacing w:val="-8"/>
        </w:rPr>
        <w:t> </w:t>
      </w:r>
      <w:r>
        <w:rPr/>
        <w:t>повышением</w:t>
      </w:r>
      <w:r>
        <w:rPr>
          <w:spacing w:val="-8"/>
        </w:rPr>
        <w:t> </w:t>
      </w:r>
      <w:r>
        <w:rPr/>
        <w:t>кислородного</w:t>
      </w:r>
      <w:r>
        <w:rPr>
          <w:spacing w:val="-7"/>
        </w:rPr>
        <w:t> </w:t>
      </w:r>
      <w:r>
        <w:rPr/>
        <w:t>долга. В спринте энергозатраты женщин на 15 —20 % ниже, чем у муж- чин; а у бегуний на средние и длинные дистанции величина мак- симального потребления кислорода обычно ниже, чем у мужчин и женщин в одном и том же виде легкой атлетики, что в конечном счете отражается на спортивных результатах. Сравнивая рекорды мира у мужчин и женщин, можно установить, насколько легкоатлетки уступают мужчинам (табл. 21) в уровне развития скорости,</w:t>
      </w:r>
      <w:r>
        <w:rPr>
          <w:spacing w:val="-16"/>
        </w:rPr>
        <w:t> </w:t>
      </w:r>
      <w:r>
        <w:rPr/>
        <w:t>силы,</w:t>
      </w:r>
      <w:r>
        <w:rPr>
          <w:spacing w:val="-14"/>
        </w:rPr>
        <w:t> </w:t>
      </w:r>
      <w:r>
        <w:rPr/>
        <w:t>выносливости</w:t>
      </w:r>
      <w:r>
        <w:rPr>
          <w:spacing w:val="-14"/>
        </w:rPr>
        <w:t> </w:t>
      </w:r>
      <w:r>
        <w:rPr/>
        <w:t>и</w:t>
      </w:r>
      <w:r>
        <w:rPr>
          <w:spacing w:val="-13"/>
        </w:rPr>
        <w:t> </w:t>
      </w:r>
      <w:r>
        <w:rPr/>
        <w:t>других</w:t>
      </w:r>
      <w:r>
        <w:rPr>
          <w:spacing w:val="-14"/>
        </w:rPr>
        <w:t> </w:t>
      </w:r>
      <w:r>
        <w:rPr/>
        <w:t>физических</w:t>
      </w:r>
      <w:r>
        <w:rPr>
          <w:spacing w:val="-14"/>
        </w:rPr>
        <w:t> </w:t>
      </w:r>
      <w:r>
        <w:rPr/>
        <w:t>качеств,</w:t>
      </w:r>
      <w:r>
        <w:rPr>
          <w:spacing w:val="-14"/>
        </w:rPr>
        <w:t> </w:t>
      </w:r>
      <w:r>
        <w:rPr/>
        <w:t>а</w:t>
      </w:r>
      <w:r>
        <w:rPr>
          <w:spacing w:val="-13"/>
        </w:rPr>
        <w:t> </w:t>
      </w:r>
      <w:r>
        <w:rPr/>
        <w:t>также уровне обладания техническим мастерством.</w:t>
      </w:r>
    </w:p>
    <w:p>
      <w:pPr>
        <w:pStyle w:val="BodyText"/>
        <w:spacing w:line="213" w:lineRule="auto" w:before="11"/>
        <w:ind w:left="118" w:right="94" w:firstLine="292"/>
      </w:pPr>
      <w:r>
        <w:rPr/>
        <w:t>Как видно из таблицы, наибольшие различия наблюдаются в скоростно-силовых</w:t>
      </w:r>
      <w:r>
        <w:rPr>
          <w:spacing w:val="-4"/>
        </w:rPr>
        <w:t> </w:t>
      </w:r>
      <w:r>
        <w:rPr/>
        <w:t>и</w:t>
      </w:r>
      <w:r>
        <w:rPr>
          <w:spacing w:val="-4"/>
        </w:rPr>
        <w:t> </w:t>
      </w:r>
      <w:r>
        <w:rPr/>
        <w:t>сложно-технических</w:t>
      </w:r>
      <w:r>
        <w:rPr>
          <w:spacing w:val="-4"/>
        </w:rPr>
        <w:t> </w:t>
      </w:r>
      <w:r>
        <w:rPr/>
        <w:t>видах</w:t>
      </w:r>
      <w:r>
        <w:rPr>
          <w:spacing w:val="-4"/>
        </w:rPr>
        <w:t> </w:t>
      </w:r>
      <w:r>
        <w:rPr/>
        <w:t>легкой</w:t>
      </w:r>
      <w:r>
        <w:rPr>
          <w:spacing w:val="-4"/>
        </w:rPr>
        <w:t> </w:t>
      </w:r>
      <w:r>
        <w:rPr/>
        <w:t>атлетики,</w:t>
      </w:r>
      <w:r>
        <w:rPr>
          <w:spacing w:val="-4"/>
        </w:rPr>
        <w:t> </w:t>
      </w:r>
      <w:r>
        <w:rPr/>
        <w:t>а также в беговых дисциплинах, где спортивный результат зависит</w:t>
      </w:r>
      <w:r>
        <w:rPr>
          <w:spacing w:val="40"/>
        </w:rPr>
        <w:t> </w:t>
      </w:r>
      <w:r>
        <w:rPr/>
        <w:t>от скоростной выносливости. Незначительное отставание в толка- нии ядра связано с малым его весом (4 кг против 7,25 кг). Поэтому при подготовке женщин нельзя забывать об этих особенностях</w:t>
      </w:r>
    </w:p>
    <w:p>
      <w:pPr>
        <w:spacing w:line="240" w:lineRule="auto" w:before="5"/>
        <w:rPr>
          <w:sz w:val="4"/>
        </w:rPr>
      </w:pPr>
      <w:r>
        <w:rPr/>
        <w:br w:type="column"/>
      </w:r>
      <w:r>
        <w:rPr>
          <w:sz w:val="4"/>
        </w:rPr>
      </w:r>
    </w:p>
    <w:p>
      <w:pPr>
        <w:tabs>
          <w:tab w:pos="118" w:val="left" w:leader="none"/>
        </w:tabs>
        <w:spacing w:line="240" w:lineRule="auto"/>
        <w:ind w:left="-194" w:right="0" w:firstLine="0"/>
        <w:rPr>
          <w:sz w:val="20"/>
        </w:rPr>
      </w:pPr>
      <w:r>
        <w:rPr>
          <w:position w:val="334"/>
          <w:sz w:val="20"/>
        </w:rPr>
        <mc:AlternateContent>
          <mc:Choice Requires="wps">
            <w:drawing>
              <wp:inline distT="0" distB="0" distL="0" distR="0">
                <wp:extent cx="3175" cy="143510"/>
                <wp:effectExtent l="0" t="0" r="0" b="8889"/>
                <wp:docPr id="1164" name="Group 1164"/>
                <wp:cNvGraphicFramePr>
                  <a:graphicFrameLocks/>
                </wp:cNvGraphicFramePr>
                <a:graphic>
                  <a:graphicData uri="http://schemas.microsoft.com/office/word/2010/wordprocessingGroup">
                    <wpg:wgp>
                      <wpg:cNvPr id="1164" name="Group 1164"/>
                      <wpg:cNvGrpSpPr/>
                      <wpg:grpSpPr>
                        <a:xfrm>
                          <a:off x="0" y="0"/>
                          <a:ext cx="3175" cy="143510"/>
                          <a:chExt cx="3175" cy="143510"/>
                        </a:xfrm>
                      </wpg:grpSpPr>
                      <wps:wsp>
                        <wps:cNvPr id="1165" name="Graphic 1165"/>
                        <wps:cNvSpPr/>
                        <wps:spPr>
                          <a:xfrm>
                            <a:off x="1587" y="0"/>
                            <a:ext cx="1270" cy="143510"/>
                          </a:xfrm>
                          <a:custGeom>
                            <a:avLst/>
                            <a:gdLst/>
                            <a:ahLst/>
                            <a:cxnLst/>
                            <a:rect l="l" t="t" r="r" b="b"/>
                            <a:pathLst>
                              <a:path w="0" h="143510">
                                <a:moveTo>
                                  <a:pt x="0" y="0"/>
                                </a:moveTo>
                                <a:lnTo>
                                  <a:pt x="0" y="143510"/>
                                </a:lnTo>
                              </a:path>
                            </a:pathLst>
                          </a:custGeom>
                          <a:ln w="317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5pt;height:11.3pt;mso-position-horizontal-relative:char;mso-position-vertical-relative:line" id="docshapegroup508" coordorigin="0,0" coordsize="5,226">
                <v:line style="position:absolute" from="3,0" to="3,226" stroked="true" strokeweight=".25pt" strokecolor="#000000">
                  <v:stroke dashstyle="solid"/>
                </v:line>
              </v:group>
            </w:pict>
          </mc:Fallback>
        </mc:AlternateContent>
      </w:r>
      <w:r>
        <w:rPr>
          <w:position w:val="334"/>
          <w:sz w:val="20"/>
        </w:rPr>
      </w:r>
      <w:r>
        <w:rPr>
          <w:position w:val="334"/>
          <w:sz w:val="20"/>
        </w:rPr>
        <w:tab/>
      </w:r>
      <w:r>
        <w:rPr>
          <w:sz w:val="20"/>
        </w:rPr>
        <w:drawing>
          <wp:inline distT="0" distB="0" distL="0" distR="0">
            <wp:extent cx="4216847" cy="2767583"/>
            <wp:effectExtent l="0" t="0" r="0" b="0"/>
            <wp:docPr id="1166" name="Image 1166"/>
            <wp:cNvGraphicFramePr>
              <a:graphicFrameLocks/>
            </wp:cNvGraphicFramePr>
            <a:graphic>
              <a:graphicData uri="http://schemas.openxmlformats.org/drawingml/2006/picture">
                <pic:pic>
                  <pic:nvPicPr>
                    <pic:cNvPr id="1166" name="Image 1166"/>
                    <pic:cNvPicPr/>
                  </pic:nvPicPr>
                  <pic:blipFill>
                    <a:blip r:embed="rId230" cstate="print"/>
                    <a:stretch>
                      <a:fillRect/>
                    </a:stretch>
                  </pic:blipFill>
                  <pic:spPr>
                    <a:xfrm>
                      <a:off x="0" y="0"/>
                      <a:ext cx="4216847" cy="2767583"/>
                    </a:xfrm>
                    <a:prstGeom prst="rect">
                      <a:avLst/>
                    </a:prstGeom>
                  </pic:spPr>
                </pic:pic>
              </a:graphicData>
            </a:graphic>
          </wp:inline>
        </w:drawing>
      </w:r>
      <w:r>
        <w:rPr>
          <w:sz w:val="20"/>
        </w:rPr>
      </w:r>
    </w:p>
    <w:p>
      <w:pPr>
        <w:pStyle w:val="BodyText"/>
        <w:spacing w:line="213" w:lineRule="auto" w:before="26"/>
        <w:ind w:left="254" w:right="388"/>
      </w:pPr>
      <w:r>
        <w:rPr/>
        <w:t>женского организма и об их физических возможностях в зависи- мости от той или иной специализации.</w:t>
      </w:r>
    </w:p>
    <w:p>
      <w:pPr>
        <w:pStyle w:val="BodyText"/>
        <w:spacing w:line="213" w:lineRule="auto" w:before="1"/>
        <w:ind w:left="258" w:right="376" w:firstLine="268"/>
      </w:pPr>
      <w:r>
        <w:rPr/>
        <w:t>До недавнего времени МОК считал, что интенсивная спортив- ная тренировка и выступление в напряженных соревнованиях ока- зывают вредное влияние на организм женщин. И только последние публикации Американского института спортивной медицины опровергают так называемые медицинские противопоказания для участия в соревнованиях по бегу на длинные и сверхдлинные ди- станции и показывают: а) сами по</w:t>
      </w:r>
      <w:r>
        <w:rPr>
          <w:spacing w:val="-1"/>
        </w:rPr>
        <w:t> </w:t>
      </w:r>
      <w:r>
        <w:rPr/>
        <w:t>себе занятия спортом не наносят вреда репродуктивной функции женщин; б) менструация не является основным фактором, оказывающим влияние на результат выступления в соревнованиях.</w:t>
      </w:r>
    </w:p>
    <w:p>
      <w:pPr>
        <w:pStyle w:val="BodyText"/>
        <w:spacing w:line="213" w:lineRule="auto" w:before="10"/>
        <w:ind w:left="268" w:right="368" w:firstLine="283"/>
      </w:pPr>
      <w:r>
        <w:rPr/>
        <w:t>Организм женщин чутко реагирует на протекание различных фаз менструального цикла, поэтому при составлении трениро- вочного плана это надо обязательно учитывать и сочетать с други- ми факторами, такими, как физиологические, психологические, климатические, а также влияние внешней среды.</w:t>
      </w:r>
    </w:p>
    <w:p>
      <w:pPr>
        <w:pStyle w:val="BodyText"/>
        <w:spacing w:line="213" w:lineRule="auto" w:before="5"/>
        <w:ind w:left="273" w:right="356" w:firstLine="283"/>
      </w:pPr>
      <w:r>
        <w:rPr/>
        <w:t>Нарушения менструального цикла могут возникать при чрез- мерной физической нагрузке, без учета индивидуальных особен- ностей, а также при сильном утомлении и перетренировке. Мен- струальный цикл нередко начинается накануне или во время со- ревнований крупного масштаба вследствие чрезмерного возбуж- дения спортсменок. У некоторых женщин в предменструальный период отмечается учащение сердечных сокращений, повышение артериального давления и температуры тела. Появляются раздра- жительность, плаксивость, головные боли, «приливы» к голове, тяжесть</w:t>
      </w:r>
      <w:r>
        <w:rPr>
          <w:spacing w:val="-4"/>
        </w:rPr>
        <w:t> </w:t>
      </w:r>
      <w:r>
        <w:rPr/>
        <w:t>в</w:t>
      </w:r>
      <w:r>
        <w:rPr>
          <w:spacing w:val="-5"/>
        </w:rPr>
        <w:t> </w:t>
      </w:r>
      <w:r>
        <w:rPr/>
        <w:t>нижней</w:t>
      </w:r>
      <w:r>
        <w:rPr>
          <w:spacing w:val="-4"/>
        </w:rPr>
        <w:t> </w:t>
      </w:r>
      <w:r>
        <w:rPr/>
        <w:t>части</w:t>
      </w:r>
      <w:r>
        <w:rPr>
          <w:spacing w:val="-7"/>
        </w:rPr>
        <w:t> </w:t>
      </w:r>
      <w:r>
        <w:rPr/>
        <w:t>живота</w:t>
      </w:r>
      <w:r>
        <w:rPr>
          <w:spacing w:val="-3"/>
        </w:rPr>
        <w:t> </w:t>
      </w:r>
      <w:r>
        <w:rPr/>
        <w:t>и</w:t>
      </w:r>
      <w:r>
        <w:rPr>
          <w:spacing w:val="-4"/>
        </w:rPr>
        <w:t> </w:t>
      </w:r>
      <w:r>
        <w:rPr/>
        <w:t>т.</w:t>
      </w:r>
      <w:r>
        <w:rPr>
          <w:spacing w:val="-4"/>
        </w:rPr>
        <w:t> </w:t>
      </w:r>
      <w:r>
        <w:rPr/>
        <w:t>п.</w:t>
      </w:r>
      <w:r>
        <w:rPr>
          <w:spacing w:val="-1"/>
        </w:rPr>
        <w:t> </w:t>
      </w:r>
      <w:r>
        <w:rPr/>
        <w:t>При</w:t>
      </w:r>
      <w:r>
        <w:rPr>
          <w:spacing w:val="-4"/>
        </w:rPr>
        <w:t> </w:t>
      </w:r>
      <w:r>
        <w:rPr/>
        <w:t>этом</w:t>
      </w:r>
      <w:r>
        <w:rPr>
          <w:spacing w:val="-3"/>
        </w:rPr>
        <w:t> </w:t>
      </w:r>
      <w:r>
        <w:rPr/>
        <w:t>следует</w:t>
      </w:r>
      <w:r>
        <w:rPr>
          <w:spacing w:val="-4"/>
        </w:rPr>
        <w:t> </w:t>
      </w:r>
      <w:r>
        <w:rPr/>
        <w:t>учитывать,</w:t>
      </w:r>
    </w:p>
    <w:p>
      <w:pPr>
        <w:spacing w:after="0" w:line="213" w:lineRule="auto"/>
        <w:sectPr>
          <w:pgSz w:w="16840" w:h="11910" w:orient="landscape"/>
          <w:pgMar w:top="300" w:bottom="280" w:left="1000" w:right="1200"/>
          <w:cols w:num="2" w:equalWidth="0">
            <w:col w:w="6619" w:space="999"/>
            <w:col w:w="7022"/>
          </w:cols>
        </w:sectPr>
      </w:pPr>
    </w:p>
    <w:p>
      <w:pPr>
        <w:tabs>
          <w:tab w:pos="14001" w:val="left" w:leader="none"/>
        </w:tabs>
        <w:spacing w:before="72"/>
        <w:ind w:left="113" w:right="0" w:firstLine="0"/>
        <w:jc w:val="left"/>
        <w:rPr>
          <w:rFonts w:ascii="Tahoma"/>
          <w:sz w:val="20"/>
        </w:rPr>
      </w:pPr>
      <w:r>
        <w:rPr>
          <w:rFonts w:ascii="Tahoma"/>
          <w:spacing w:val="-5"/>
          <w:sz w:val="20"/>
        </w:rPr>
        <w:t>452</w:t>
      </w:r>
      <w:r>
        <w:rPr>
          <w:rFonts w:ascii="Tahoma"/>
          <w:sz w:val="20"/>
        </w:rPr>
        <w:tab/>
      </w:r>
      <w:r>
        <w:rPr>
          <w:rFonts w:ascii="Tahoma"/>
          <w:spacing w:val="-5"/>
          <w:position w:val="-7"/>
          <w:sz w:val="20"/>
        </w:rPr>
        <w:t>453</w:t>
      </w:r>
    </w:p>
    <w:p>
      <w:pPr>
        <w:spacing w:after="0"/>
        <w:jc w:val="left"/>
        <w:rPr>
          <w:rFonts w:ascii="Tahoma"/>
          <w:sz w:val="20"/>
        </w:rPr>
        <w:sectPr>
          <w:type w:val="continuous"/>
          <w:pgSz w:w="16840" w:h="11910" w:orient="landscape"/>
          <w:pgMar w:top="1420" w:bottom="280" w:left="1000" w:right="1200"/>
        </w:sectPr>
      </w:pPr>
    </w:p>
    <w:p>
      <w:pPr>
        <w:pStyle w:val="BodyText"/>
        <w:spacing w:line="213" w:lineRule="auto" w:before="91"/>
        <w:ind w:left="353" w:right="43"/>
      </w:pPr>
      <w:r>
        <w:rPr/>
        <w:t>что умеренные физические нагрузки не оказывают отрицательного влияния на протекание менструального цикла у спортсменок.</w:t>
      </w:r>
    </w:p>
    <w:p>
      <w:pPr>
        <w:pStyle w:val="BodyText"/>
        <w:spacing w:line="213" w:lineRule="auto"/>
        <w:ind w:left="339" w:right="38" w:firstLine="297"/>
      </w:pPr>
      <w:r>
        <w:rPr/>
        <w:t>В практике работы с легкоатлетками необходимо иметь в виду, что наибольший объем тренировочной нагрузки конкретной на- правленности следует планировать на те периоды цикла, когда организм спортсменок предрасположен к ее выполнению. Наибо- лее низкий уровень функциональных показателей наблюдается в первые два дня, на 13 —14-й и 25 —30-й день, а в остальные дни уровень работоспособности остается на достаточно высоком уров- не, особенно на 16 —17-й, 24 —25-й день.</w:t>
      </w:r>
    </w:p>
    <w:p>
      <w:pPr>
        <w:pStyle w:val="BodyText"/>
        <w:spacing w:line="213" w:lineRule="auto" w:before="14"/>
        <w:ind w:left="334" w:right="43" w:firstLine="292"/>
      </w:pPr>
      <w:r>
        <w:rPr/>
        <w:t>Построение тренировочного процесса должно в связи с этим способствовать: а) более рациональному распределению нагрузок различной</w:t>
      </w:r>
      <w:r>
        <w:rPr>
          <w:spacing w:val="-2"/>
        </w:rPr>
        <w:t> </w:t>
      </w:r>
      <w:r>
        <w:rPr/>
        <w:t>направленности</w:t>
      </w:r>
      <w:r>
        <w:rPr>
          <w:spacing w:val="-1"/>
        </w:rPr>
        <w:t> </w:t>
      </w:r>
      <w:r>
        <w:rPr/>
        <w:t>в</w:t>
      </w:r>
      <w:r>
        <w:rPr>
          <w:spacing w:val="-2"/>
        </w:rPr>
        <w:t> </w:t>
      </w:r>
      <w:r>
        <w:rPr/>
        <w:t>месячном</w:t>
      </w:r>
      <w:r>
        <w:rPr>
          <w:spacing w:val="-1"/>
        </w:rPr>
        <w:t> </w:t>
      </w:r>
      <w:r>
        <w:rPr/>
        <w:t>цикле;</w:t>
      </w:r>
      <w:r>
        <w:rPr>
          <w:spacing w:val="-2"/>
        </w:rPr>
        <w:t> </w:t>
      </w:r>
      <w:r>
        <w:rPr/>
        <w:t>б)</w:t>
      </w:r>
      <w:r>
        <w:rPr>
          <w:spacing w:val="-2"/>
        </w:rPr>
        <w:t> </w:t>
      </w:r>
      <w:r>
        <w:rPr/>
        <w:t>лучшей</w:t>
      </w:r>
      <w:r>
        <w:rPr>
          <w:spacing w:val="-1"/>
        </w:rPr>
        <w:t> </w:t>
      </w:r>
      <w:r>
        <w:rPr/>
        <w:t>адаптации организма легкоатлеток к большим нагрузкам; в) предупреждению возникновения</w:t>
      </w:r>
      <w:r>
        <w:rPr>
          <w:spacing w:val="-4"/>
        </w:rPr>
        <w:t> </w:t>
      </w:r>
      <w:r>
        <w:rPr/>
        <w:t>перетренировки.</w:t>
      </w:r>
      <w:r>
        <w:rPr>
          <w:spacing w:val="-4"/>
        </w:rPr>
        <w:t> </w:t>
      </w:r>
      <w:r>
        <w:rPr/>
        <w:t>Вопрос</w:t>
      </w:r>
      <w:r>
        <w:rPr>
          <w:spacing w:val="-3"/>
        </w:rPr>
        <w:t> </w:t>
      </w:r>
      <w:r>
        <w:rPr/>
        <w:t>о</w:t>
      </w:r>
      <w:r>
        <w:rPr>
          <w:spacing w:val="-3"/>
        </w:rPr>
        <w:t> </w:t>
      </w:r>
      <w:r>
        <w:rPr/>
        <w:t>возможности</w:t>
      </w:r>
      <w:r>
        <w:rPr>
          <w:spacing w:val="-4"/>
        </w:rPr>
        <w:t> </w:t>
      </w:r>
      <w:r>
        <w:rPr/>
        <w:t>тренировки или участия в соревнованиях легкоатлеток в период мен- струальных циклов решается дифференцированно тренером и вра- чом. Малоподготовленные спортсменки не должны допускаться к соревнованиям в предменструальный и менструальный периоды. Продолжительность занятий в период менструаций сокращается, и они не должны быть интенсивными и напряженными.</w:t>
      </w:r>
    </w:p>
    <w:p>
      <w:pPr>
        <w:pStyle w:val="BodyText"/>
        <w:spacing w:line="213" w:lineRule="auto" w:before="10"/>
        <w:ind w:left="324" w:right="57" w:firstLine="288"/>
      </w:pPr>
      <w:r>
        <w:rPr/>
        <w:t>Здоровые и хорошо подготовленные спортсменки могут уча- ствовать в соревнованиях с разрешения врача и во время менстру- аций. Установлено, что в эти дни они показывают обычные, а иногда и рекордные для себя результаты. Особенно надо подчерк- нуть огромное оздоровительное значение спортивной тренировки, под влиянием которой постепенно повышаются функциональные возможности организма легкоатлеток, ликвидируются отклонения от нормы в протекании менструального цикла.</w:t>
      </w:r>
    </w:p>
    <w:p>
      <w:pPr>
        <w:pStyle w:val="BodyText"/>
        <w:spacing w:line="213" w:lineRule="auto" w:before="7"/>
        <w:ind w:left="315" w:right="66" w:firstLine="292"/>
      </w:pPr>
      <w:r>
        <w:rPr/>
        <w:t>Последние исследования ученых в спорте показывают, что никаких отрицательных последствий умеренная физическая тре- нировка не имеет и для беременных женщин, что можно не терять спортивной формы в беге на выносливость, тренируясь и во время беременности, и в период кормления. Это не влияет ни на здоровье матери, ни на здоровье ребенка. Конечно, все это должно происходить под контролем врача и тренера, и только для спорт- сменок с большим тренировочным стажем, хорошо подготовлен- ных и с отменным здоровьем.</w:t>
      </w:r>
    </w:p>
    <w:p>
      <w:pPr>
        <w:pStyle w:val="BodyText"/>
        <w:spacing w:before="152"/>
        <w:jc w:val="left"/>
      </w:pPr>
    </w:p>
    <w:p>
      <w:pPr>
        <w:pStyle w:val="Heading5"/>
        <w:numPr>
          <w:ilvl w:val="1"/>
          <w:numId w:val="132"/>
        </w:numPr>
        <w:tabs>
          <w:tab w:pos="1094" w:val="left" w:leader="none"/>
          <w:tab w:pos="2134" w:val="left" w:leader="none"/>
        </w:tabs>
        <w:spacing w:line="249" w:lineRule="auto" w:before="1" w:after="0"/>
        <w:ind w:left="2134" w:right="476" w:hanging="1590"/>
        <w:jc w:val="left"/>
      </w:pPr>
      <w:r>
        <w:rPr/>
        <w:t>Методы</w:t>
      </w:r>
      <w:r>
        <w:rPr>
          <w:spacing w:val="-8"/>
        </w:rPr>
        <w:t> </w:t>
      </w:r>
      <w:r>
        <w:rPr/>
        <w:t>и</w:t>
      </w:r>
      <w:r>
        <w:rPr>
          <w:spacing w:val="-9"/>
        </w:rPr>
        <w:t> </w:t>
      </w:r>
      <w:r>
        <w:rPr/>
        <w:t>средства</w:t>
      </w:r>
      <w:r>
        <w:rPr>
          <w:spacing w:val="-8"/>
        </w:rPr>
        <w:t> </w:t>
      </w:r>
      <w:r>
        <w:rPr/>
        <w:t>развития</w:t>
      </w:r>
      <w:r>
        <w:rPr>
          <w:spacing w:val="-8"/>
        </w:rPr>
        <w:t> </w:t>
      </w:r>
      <w:r>
        <w:rPr/>
        <w:t>функциональных возможностей у женщин</w:t>
      </w:r>
    </w:p>
    <w:p>
      <w:pPr>
        <w:pStyle w:val="BodyText"/>
        <w:spacing w:line="213" w:lineRule="auto" w:before="220"/>
        <w:ind w:left="310" w:right="81" w:firstLine="288"/>
      </w:pPr>
      <w:r>
        <w:rPr/>
        <w:t>В связи с тем что функциональные возможности женщин ниже, чем у мужчин, то тренировочные нагрузки на занятиях для них меньше</w:t>
      </w:r>
      <w:r>
        <w:rPr>
          <w:spacing w:val="-4"/>
        </w:rPr>
        <w:t> </w:t>
      </w:r>
      <w:r>
        <w:rPr/>
        <w:t>и</w:t>
      </w:r>
      <w:r>
        <w:rPr>
          <w:spacing w:val="-5"/>
        </w:rPr>
        <w:t> </w:t>
      </w:r>
      <w:r>
        <w:rPr/>
        <w:t>облегчены</w:t>
      </w:r>
      <w:r>
        <w:rPr>
          <w:spacing w:val="-2"/>
        </w:rPr>
        <w:t> </w:t>
      </w:r>
      <w:r>
        <w:rPr/>
        <w:t>условия</w:t>
      </w:r>
      <w:r>
        <w:rPr>
          <w:spacing w:val="-4"/>
        </w:rPr>
        <w:t> </w:t>
      </w:r>
      <w:r>
        <w:rPr/>
        <w:t>занятий</w:t>
      </w:r>
      <w:r>
        <w:rPr>
          <w:spacing w:val="-5"/>
        </w:rPr>
        <w:t> </w:t>
      </w:r>
      <w:r>
        <w:rPr/>
        <w:t>спортивными</w:t>
      </w:r>
      <w:r>
        <w:rPr>
          <w:spacing w:val="-5"/>
        </w:rPr>
        <w:t> </w:t>
      </w:r>
      <w:r>
        <w:rPr/>
        <w:t>упражнениями.</w:t>
      </w:r>
    </w:p>
    <w:p>
      <w:pPr>
        <w:spacing w:before="129"/>
        <w:ind w:left="300" w:right="0" w:firstLine="0"/>
        <w:jc w:val="left"/>
        <w:rPr>
          <w:rFonts w:ascii="Tahoma"/>
          <w:sz w:val="18"/>
        </w:rPr>
      </w:pPr>
      <w:r>
        <w:rPr>
          <w:rFonts w:ascii="Tahoma"/>
          <w:spacing w:val="-5"/>
          <w:sz w:val="18"/>
        </w:rPr>
        <w:t>454</w:t>
      </w:r>
    </w:p>
    <w:p>
      <w:pPr>
        <w:pStyle w:val="BodyText"/>
        <w:spacing w:line="213" w:lineRule="auto" w:before="225"/>
        <w:ind w:left="300" w:right="186"/>
      </w:pPr>
      <w:r>
        <w:rPr/>
        <w:br w:type="column"/>
      </w:r>
      <w:r>
        <w:rPr/>
        <w:t>Например, в барьерном беге для женщин высота барьеров ниже,</w:t>
      </w:r>
      <w:r>
        <w:rPr>
          <w:spacing w:val="40"/>
        </w:rPr>
        <w:t> </w:t>
      </w:r>
      <w:r>
        <w:rPr/>
        <w:t>вес снарядов значительно меньше. Но, несмотря на то что условия выполнения легкоатлетических упражнений для женщин облег- чены, современные нагрузки очень высоки.</w:t>
      </w:r>
    </w:p>
    <w:p>
      <w:pPr>
        <w:pStyle w:val="BodyText"/>
        <w:spacing w:line="213" w:lineRule="auto" w:before="4"/>
        <w:ind w:left="310" w:right="164" w:firstLine="283"/>
      </w:pPr>
      <w:r>
        <w:rPr/>
        <w:t>Рост спортивных результатов и у женщин, и у мужчин во мно- гом зависит от эффективного нормирования тренировочных и со- ревновательных нагрузок в избранном виде легкой атлетики на различных этапах многолетней тренировки. При этом наиболее сложным моментом в нормировании и планировании нагрузок является обеспечение преемственности нагрузок в тренировке девочек, девушек, юниорок и женщин.</w:t>
      </w:r>
    </w:p>
    <w:p>
      <w:pPr>
        <w:pStyle w:val="BodyText"/>
        <w:spacing w:line="213" w:lineRule="auto" w:before="6"/>
        <w:ind w:left="324" w:right="155" w:firstLine="288"/>
      </w:pPr>
      <w:r>
        <w:rPr/>
        <w:t>Нагрузки должны быть, с одной стороны, адекватны физиче- ским возможностям женщин, а с другой — обеспечивать непре- рывный рост результатов, спортивного мастерства. Главное за- ключается в том, чтобы женщины на занятиях не выполняли непо- сильные им физические нагрузки. Максимальные тренировочные нагрузки для неподготовленной женщины чреваты отрицатель- ными воздействиями, прежде всего на внутренние органы. Важно охранять начинающих легкоатлеток от резких сотрясений, мгно- венных напряжений и усилий в моменты приземления, рывков, подъема груза или своего тела на снаряды и т. п.</w:t>
      </w:r>
    </w:p>
    <w:p>
      <w:pPr>
        <w:pStyle w:val="BodyText"/>
        <w:spacing w:line="213" w:lineRule="auto" w:before="8"/>
        <w:ind w:left="348" w:right="131" w:firstLine="283"/>
      </w:pPr>
      <w:r>
        <w:rPr/>
        <w:t>При планировании тренировочных нагрузок в занятиях с жен- щинами следует пользоваться общими принципами, принятыми в спорте. В частности, такими, как постепенность, доступность, цикличность, волнообразность динамики нагрузок. При обучении начинающих легкоатлеток упражнения необходимо подбирать так, чтобы объективные трудности в отдельных упражнениях и общая нагрузка в занятиях возрастали постепенно на протяжении дли- тельного времени и соответствовали их индивидуальным и возра- </w:t>
      </w:r>
      <w:r>
        <w:rPr>
          <w:spacing w:val="-2"/>
        </w:rPr>
        <w:t>стным</w:t>
      </w:r>
      <w:r>
        <w:rPr>
          <w:spacing w:val="-4"/>
        </w:rPr>
        <w:t> </w:t>
      </w:r>
      <w:r>
        <w:rPr>
          <w:spacing w:val="-2"/>
        </w:rPr>
        <w:t>особенностям.</w:t>
      </w:r>
      <w:r>
        <w:rPr>
          <w:spacing w:val="-4"/>
        </w:rPr>
        <w:t> </w:t>
      </w:r>
      <w:r>
        <w:rPr>
          <w:spacing w:val="-2"/>
        </w:rPr>
        <w:t>Это</w:t>
      </w:r>
      <w:r>
        <w:rPr>
          <w:spacing w:val="-4"/>
        </w:rPr>
        <w:t> </w:t>
      </w:r>
      <w:r>
        <w:rPr>
          <w:spacing w:val="-2"/>
        </w:rPr>
        <w:t>предотвратит</w:t>
      </w:r>
      <w:r>
        <w:rPr>
          <w:spacing w:val="-4"/>
        </w:rPr>
        <w:t> </w:t>
      </w:r>
      <w:r>
        <w:rPr>
          <w:spacing w:val="-2"/>
        </w:rPr>
        <w:t>нежелательные</w:t>
      </w:r>
      <w:r>
        <w:rPr>
          <w:spacing w:val="-4"/>
        </w:rPr>
        <w:t> </w:t>
      </w:r>
      <w:r>
        <w:rPr>
          <w:spacing w:val="-2"/>
        </w:rPr>
        <w:t>воздействия, </w:t>
      </w:r>
      <w:r>
        <w:rPr/>
        <w:t>обеспечит укрепление внутритазовой мускулатуры, связок и внут- ренних органов.</w:t>
      </w:r>
    </w:p>
    <w:p>
      <w:pPr>
        <w:pStyle w:val="BodyText"/>
        <w:spacing w:line="213" w:lineRule="auto" w:before="10"/>
        <w:ind w:left="363" w:right="112" w:firstLine="288"/>
      </w:pPr>
      <w:r>
        <w:rPr/>
        <w:t>При развитии и совершенствовании физических качеств и дви- гательных навыков в тренировке спортсменок используются раз- личные методы: равномерный, переменный, повторный, интер- вальный, круговой, соревновательный и др. Особенность их ис- пользования на занятиях с женщинами обусловлена различными характеристиками компонентов нагрузки: объемом и интерваль- ностью упражнений, длительностью, интервалами и характером </w:t>
      </w:r>
      <w:r>
        <w:rPr>
          <w:spacing w:val="-2"/>
        </w:rPr>
        <w:t>отдыха.</w:t>
      </w:r>
    </w:p>
    <w:p>
      <w:pPr>
        <w:pStyle w:val="BodyText"/>
        <w:spacing w:line="213" w:lineRule="auto" w:before="9"/>
        <w:ind w:left="377" w:right="100" w:firstLine="283"/>
      </w:pPr>
      <w:r>
        <w:rPr/>
        <w:t>Основными средствами в подготовке легкоатлеток являются упражнения по их спортивной специализации. Например, в го- дичной тренировке женщин-спринтеров большое место занимают беговые и прыжковые упражнения, направленные на развитие бы- строты и взрывной силы. Их общий объем колеблется в среднем от 15 км у девочек до 40 км у женщин. При этом различные прыж-</w:t>
      </w:r>
    </w:p>
    <w:p>
      <w:pPr>
        <w:spacing w:before="115"/>
        <w:ind w:left="0" w:right="99" w:firstLine="0"/>
        <w:jc w:val="right"/>
        <w:rPr>
          <w:rFonts w:ascii="Tahoma"/>
          <w:sz w:val="20"/>
        </w:rPr>
      </w:pPr>
      <w:r>
        <w:rPr>
          <w:rFonts w:ascii="Tahoma"/>
          <w:spacing w:val="-5"/>
          <w:sz w:val="20"/>
        </w:rPr>
        <w:t>455</w:t>
      </w:r>
    </w:p>
    <w:p>
      <w:pPr>
        <w:spacing w:after="0"/>
        <w:jc w:val="right"/>
        <w:rPr>
          <w:rFonts w:ascii="Tahoma"/>
          <w:sz w:val="20"/>
        </w:rPr>
        <w:sectPr>
          <w:pgSz w:w="16840" w:h="11910" w:orient="landscape"/>
          <w:pgMar w:top="260" w:bottom="280" w:left="1000" w:right="1200"/>
          <w:cols w:num="2" w:equalWidth="0">
            <w:col w:w="6783" w:space="980"/>
            <w:col w:w="6877"/>
          </w:cols>
        </w:sectPr>
      </w:pPr>
    </w:p>
    <w:p>
      <w:pPr>
        <w:pStyle w:val="BodyText"/>
        <w:spacing w:line="204" w:lineRule="auto" w:before="109"/>
        <w:ind w:left="267" w:right="38"/>
      </w:pPr>
      <w:r>
        <w:rPr/>
        <mc:AlternateContent>
          <mc:Choice Requires="wps">
            <w:drawing>
              <wp:anchor distT="0" distB="0" distL="0" distR="0" allowOverlap="1" layoutInCell="1" locked="0" behindDoc="0" simplePos="0" relativeHeight="16093696">
                <wp:simplePos x="0" y="0"/>
                <wp:positionH relativeFrom="page">
                  <wp:posOffset>225425</wp:posOffset>
                </wp:positionH>
                <wp:positionV relativeFrom="page">
                  <wp:posOffset>506095</wp:posOffset>
                </wp:positionV>
                <wp:extent cx="1270" cy="6553200"/>
                <wp:effectExtent l="0" t="0" r="0" b="0"/>
                <wp:wrapNone/>
                <wp:docPr id="1167" name="Graphic 1167"/>
                <wp:cNvGraphicFramePr>
                  <a:graphicFrameLocks/>
                </wp:cNvGraphicFramePr>
                <a:graphic>
                  <a:graphicData uri="http://schemas.microsoft.com/office/word/2010/wordprocessingShape">
                    <wps:wsp>
                      <wps:cNvPr id="1167" name="Graphic 1167"/>
                      <wps:cNvSpPr/>
                      <wps:spPr>
                        <a:xfrm>
                          <a:off x="0" y="0"/>
                          <a:ext cx="1270" cy="6553200"/>
                        </a:xfrm>
                        <a:custGeom>
                          <a:avLst/>
                          <a:gdLst/>
                          <a:ahLst/>
                          <a:cxnLst/>
                          <a:rect l="l" t="t" r="r" b="b"/>
                          <a:pathLst>
                            <a:path w="0" h="6553200">
                              <a:moveTo>
                                <a:pt x="0" y="0"/>
                              </a:moveTo>
                              <a:lnTo>
                                <a:pt x="0" y="655320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93696" from="17.75pt,39.850002pt" to="17.75pt,555.850002pt" stroked="true" strokeweight=".25pt" strokecolor="#000000">
                <v:stroke dashstyle="solid"/>
                <w10:wrap type="none"/>
              </v:line>
            </w:pict>
          </mc:Fallback>
        </mc:AlternateContent>
      </w:r>
      <w:r>
        <w:rPr/>
        <w:t>ковые упражнения следует выполнять на мягком грунте, так как они вызывают незначительные перемещения органов малого таза</w:t>
      </w:r>
      <w:r>
        <w:rPr>
          <w:spacing w:val="40"/>
        </w:rPr>
        <w:t> </w:t>
      </w:r>
      <w:r>
        <w:rPr/>
        <w:t>и, следовательно, содействуют укреплению удерживающих их мышц и связок.</w:t>
      </w:r>
    </w:p>
    <w:p>
      <w:pPr>
        <w:pStyle w:val="BodyText"/>
        <w:spacing w:line="208" w:lineRule="auto" w:before="29"/>
        <w:ind w:left="252" w:right="50" w:firstLine="297"/>
      </w:pPr>
      <w:r>
        <w:rPr/>
        <w:t>При выполнении большого количества беговых и прыжковых упражнений особое внимание уделяется укреплению и развитию мышц ног, и в первую очередь стоп. Поэтому следует остерегаться появления плоскостопия и иметь в виду, что упражнения для ног развивают внутренние мышцы.</w:t>
      </w:r>
    </w:p>
    <w:p>
      <w:pPr>
        <w:pStyle w:val="BodyText"/>
        <w:spacing w:line="213" w:lineRule="auto" w:before="4"/>
        <w:ind w:left="228" w:right="58" w:firstLine="292"/>
      </w:pPr>
      <w:r>
        <w:rPr/>
        <w:t>В беге на средние дистанции у женщин должны преобладать нагрузки смешанного (аэробно-анаэробного) характера, их годовой объем</w:t>
      </w:r>
      <w:r>
        <w:rPr>
          <w:spacing w:val="-8"/>
        </w:rPr>
        <w:t> </w:t>
      </w:r>
      <w:r>
        <w:rPr/>
        <w:t>должен</w:t>
      </w:r>
      <w:r>
        <w:rPr>
          <w:spacing w:val="-8"/>
        </w:rPr>
        <w:t> </w:t>
      </w:r>
      <w:r>
        <w:rPr/>
        <w:t>быть</w:t>
      </w:r>
      <w:r>
        <w:rPr>
          <w:spacing w:val="-5"/>
        </w:rPr>
        <w:t> </w:t>
      </w:r>
      <w:r>
        <w:rPr/>
        <w:t>в</w:t>
      </w:r>
      <w:r>
        <w:rPr>
          <w:spacing w:val="-9"/>
        </w:rPr>
        <w:t> </w:t>
      </w:r>
      <w:r>
        <w:rPr/>
        <w:t>пределах</w:t>
      </w:r>
      <w:r>
        <w:rPr>
          <w:spacing w:val="-7"/>
        </w:rPr>
        <w:t> </w:t>
      </w:r>
      <w:r>
        <w:rPr/>
        <w:t>от</w:t>
      </w:r>
      <w:r>
        <w:rPr>
          <w:spacing w:val="-8"/>
        </w:rPr>
        <w:t> </w:t>
      </w:r>
      <w:r>
        <w:rPr/>
        <w:t>1000</w:t>
      </w:r>
      <w:r>
        <w:rPr>
          <w:spacing w:val="-9"/>
        </w:rPr>
        <w:t> </w:t>
      </w:r>
      <w:r>
        <w:rPr/>
        <w:t>км</w:t>
      </w:r>
      <w:r>
        <w:rPr>
          <w:spacing w:val="-5"/>
        </w:rPr>
        <w:t> </w:t>
      </w:r>
      <w:r>
        <w:rPr/>
        <w:t>у</w:t>
      </w:r>
      <w:r>
        <w:rPr>
          <w:spacing w:val="-10"/>
        </w:rPr>
        <w:t> </w:t>
      </w:r>
      <w:r>
        <w:rPr/>
        <w:t>девочек</w:t>
      </w:r>
      <w:r>
        <w:rPr>
          <w:spacing w:val="-7"/>
        </w:rPr>
        <w:t> </w:t>
      </w:r>
      <w:r>
        <w:rPr/>
        <w:t>до</w:t>
      </w:r>
      <w:r>
        <w:rPr>
          <w:spacing w:val="-5"/>
        </w:rPr>
        <w:t> </w:t>
      </w:r>
      <w:r>
        <w:rPr/>
        <w:t>3000</w:t>
      </w:r>
      <w:r>
        <w:rPr>
          <w:spacing w:val="-6"/>
        </w:rPr>
        <w:t> </w:t>
      </w:r>
      <w:r>
        <w:rPr/>
        <w:t>—</w:t>
      </w:r>
      <w:r>
        <w:rPr>
          <w:spacing w:val="-8"/>
        </w:rPr>
        <w:t> </w:t>
      </w:r>
      <w:r>
        <w:rPr/>
        <w:t>4000 км у женщин. В этом виде легкой атлетики основной прирост объема бега у женщин в годичном цикле приходится на возраст 14—15 лет и стабилизируется на границе 16 лет. Это особенно характерно для девушек, у которых наблюдается значительный прирост антропометрических признаков: длины и веса тела, ок- ружности грудной клетки и др.</w:t>
      </w:r>
    </w:p>
    <w:p>
      <w:pPr>
        <w:pStyle w:val="BodyText"/>
        <w:spacing w:line="208" w:lineRule="auto" w:before="9"/>
        <w:ind w:left="214" w:right="91" w:firstLine="292"/>
      </w:pPr>
      <w:r>
        <w:rPr/>
        <w:t>В беге на длинные дистанции нагрузки бегуньи в основном но- сят аэробный характер, и годовой объем основных средств в 1,5 — 2 раза превышает уровень нагрузок бегуньи на средние дистанции. В подготовке тех и других основными будут средства, направлен- ные на развитие различных видов выносливости: общей, специ- альной, силовой и др.</w:t>
      </w:r>
    </w:p>
    <w:p>
      <w:pPr>
        <w:pStyle w:val="BodyText"/>
        <w:spacing w:line="199" w:lineRule="auto" w:before="15"/>
        <w:ind w:left="204" w:right="106" w:firstLine="292"/>
      </w:pPr>
      <w:r>
        <w:rPr/>
        <w:t>В прыжках и метаниях направленность нагрузок носит иной характер. В занятиях применяются главным образом упражнения спортивно-силового характера.</w:t>
      </w:r>
    </w:p>
    <w:p>
      <w:pPr>
        <w:pStyle w:val="BodyText"/>
        <w:spacing w:line="204" w:lineRule="auto" w:before="2"/>
        <w:ind w:left="190" w:right="117" w:firstLine="278"/>
      </w:pPr>
      <w:r>
        <w:rPr/>
        <w:t>Чтобы нагрузки были доступны, легкоатлеткам следует посте- пенно усложнять задания и повышать трудность их выполнения, обращая особое внимание на упражнения, улучшающие прыгу- честь и быстроту движений.</w:t>
      </w:r>
    </w:p>
    <w:p>
      <w:pPr>
        <w:pStyle w:val="BodyText"/>
        <w:spacing w:line="208" w:lineRule="auto" w:before="17"/>
        <w:ind w:left="161" w:right="122" w:firstLine="302"/>
      </w:pPr>
      <w:r>
        <w:rPr/>
        <w:t>В подготовке метательниц необходимо применять упражнения для развития мышц плечевого пояса, рук, ног, туловища, им не- обходимо обладать высокой координацией и быстротой движений, большой силой. В связи с этим в их тренировку включают в большом количестве упражнения со штангой, гирями, партнером (для развития необходимых групп мышц), но использовать их в занятиях с женщинами нужно осторожно, с учетом их возраста, подготовленности</w:t>
      </w:r>
      <w:r>
        <w:rPr>
          <w:spacing w:val="-5"/>
        </w:rPr>
        <w:t> </w:t>
      </w:r>
      <w:r>
        <w:rPr/>
        <w:t>и</w:t>
      </w:r>
      <w:r>
        <w:rPr>
          <w:spacing w:val="-5"/>
        </w:rPr>
        <w:t> </w:t>
      </w:r>
      <w:r>
        <w:rPr/>
        <w:t>индивидуальных</w:t>
      </w:r>
      <w:r>
        <w:rPr>
          <w:spacing w:val="-5"/>
        </w:rPr>
        <w:t> </w:t>
      </w:r>
      <w:r>
        <w:rPr/>
        <w:t>особенностей.</w:t>
      </w:r>
      <w:r>
        <w:rPr>
          <w:spacing w:val="-3"/>
        </w:rPr>
        <w:t> </w:t>
      </w:r>
      <w:r>
        <w:rPr/>
        <w:t>Годовой</w:t>
      </w:r>
      <w:r>
        <w:rPr>
          <w:spacing w:val="-5"/>
        </w:rPr>
        <w:t> </w:t>
      </w:r>
      <w:r>
        <w:rPr/>
        <w:t>объем силовых упражнений в толкании ядра находится в пределах 300 т у девочек и до 1000 т у женщин, а количество толчков основного, облегченного и утяжеленного снаряда от 1500 раз у девочек до 10 000 раз у женщин.</w:t>
      </w:r>
    </w:p>
    <w:p>
      <w:pPr>
        <w:pStyle w:val="BodyText"/>
        <w:spacing w:line="213" w:lineRule="auto" w:before="29"/>
        <w:ind w:left="152" w:right="152" w:firstLine="288"/>
      </w:pPr>
      <w:r>
        <w:rPr/>
        <w:t>Осуществлять</w:t>
      </w:r>
      <w:r>
        <w:rPr>
          <w:spacing w:val="-14"/>
        </w:rPr>
        <w:t> </w:t>
      </w:r>
      <w:r>
        <w:rPr/>
        <w:t>силовую</w:t>
      </w:r>
      <w:r>
        <w:rPr>
          <w:spacing w:val="-14"/>
        </w:rPr>
        <w:t> </w:t>
      </w:r>
      <w:r>
        <w:rPr/>
        <w:t>подготовку</w:t>
      </w:r>
      <w:r>
        <w:rPr>
          <w:spacing w:val="-14"/>
        </w:rPr>
        <w:t> </w:t>
      </w:r>
      <w:r>
        <w:rPr/>
        <w:t>женщин</w:t>
      </w:r>
      <w:r>
        <w:rPr>
          <w:spacing w:val="-13"/>
        </w:rPr>
        <w:t> </w:t>
      </w:r>
      <w:r>
        <w:rPr/>
        <w:t>следует</w:t>
      </w:r>
      <w:r>
        <w:rPr>
          <w:spacing w:val="-14"/>
        </w:rPr>
        <w:t> </w:t>
      </w:r>
      <w:r>
        <w:rPr/>
        <w:t>доступными средствами, не вызывающими физических перенапряжений. Для развития силы наиболее подходящими для женщин упражнениями</w:t>
      </w:r>
    </w:p>
    <w:p>
      <w:pPr>
        <w:pStyle w:val="BodyText"/>
        <w:spacing w:before="9"/>
        <w:jc w:val="left"/>
      </w:pPr>
    </w:p>
    <w:p>
      <w:pPr>
        <w:pStyle w:val="BodyText"/>
        <w:ind w:left="147"/>
        <w:jc w:val="left"/>
      </w:pPr>
      <w:r>
        <w:rPr>
          <w:spacing w:val="-5"/>
        </w:rPr>
        <w:t>456</w:t>
      </w:r>
    </w:p>
    <w:p>
      <w:pPr>
        <w:pStyle w:val="BodyText"/>
        <w:spacing w:line="213" w:lineRule="auto" w:before="144"/>
        <w:ind w:left="147" w:right="421"/>
      </w:pPr>
      <w:r>
        <w:rPr/>
        <w:br w:type="column"/>
      </w:r>
      <w:r>
        <w:rPr/>
        <w:t>являются упражнения с набивными мячами, мешками с песком, блинами от штанги, парные упражнения с сопротивлением, раз- личные прыжковые упражнения. Упражнения со штангой можно включать в тренировку только тогда, когда уровень физической подготовленности</w:t>
      </w:r>
      <w:r>
        <w:rPr>
          <w:spacing w:val="-3"/>
        </w:rPr>
        <w:t> </w:t>
      </w:r>
      <w:r>
        <w:rPr/>
        <w:t>будет</w:t>
      </w:r>
      <w:r>
        <w:rPr>
          <w:spacing w:val="-3"/>
        </w:rPr>
        <w:t> </w:t>
      </w:r>
      <w:r>
        <w:rPr/>
        <w:t>достаточно</w:t>
      </w:r>
      <w:r>
        <w:rPr>
          <w:spacing w:val="-3"/>
        </w:rPr>
        <w:t> </w:t>
      </w:r>
      <w:r>
        <w:rPr/>
        <w:t>высок.</w:t>
      </w:r>
      <w:r>
        <w:rPr>
          <w:spacing w:val="-3"/>
        </w:rPr>
        <w:t> </w:t>
      </w:r>
      <w:r>
        <w:rPr/>
        <w:t>При</w:t>
      </w:r>
      <w:r>
        <w:rPr>
          <w:spacing w:val="-3"/>
        </w:rPr>
        <w:t> </w:t>
      </w:r>
      <w:r>
        <w:rPr/>
        <w:t>этом</w:t>
      </w:r>
      <w:r>
        <w:rPr>
          <w:spacing w:val="-3"/>
        </w:rPr>
        <w:t> </w:t>
      </w:r>
      <w:r>
        <w:rPr/>
        <w:t>упражнения</w:t>
      </w:r>
      <w:r>
        <w:rPr>
          <w:spacing w:val="-5"/>
        </w:rPr>
        <w:t> </w:t>
      </w:r>
      <w:r>
        <w:rPr/>
        <w:t>с отягощениями надо чередовать с упражнениями на расслабление, чтобы быстрее снять утомление.</w:t>
      </w:r>
    </w:p>
    <w:p>
      <w:pPr>
        <w:pStyle w:val="BodyText"/>
        <w:spacing w:before="110"/>
        <w:jc w:val="left"/>
      </w:pPr>
    </w:p>
    <w:p>
      <w:pPr>
        <w:pStyle w:val="ListParagraph"/>
        <w:numPr>
          <w:ilvl w:val="1"/>
          <w:numId w:val="132"/>
        </w:numPr>
        <w:tabs>
          <w:tab w:pos="1123" w:val="left" w:leader="none"/>
        </w:tabs>
        <w:spacing w:line="301" w:lineRule="exact" w:before="0" w:after="0"/>
        <w:ind w:left="1123" w:right="0" w:hanging="549"/>
        <w:jc w:val="left"/>
        <w:rPr>
          <w:rFonts w:ascii="Tahoma" w:hAnsi="Tahoma"/>
          <w:sz w:val="22"/>
        </w:rPr>
      </w:pPr>
      <w:r>
        <w:rPr>
          <w:rFonts w:ascii="Lucida Sans Unicode" w:hAnsi="Lucida Sans Unicode"/>
          <w:w w:val="90"/>
          <w:sz w:val="22"/>
        </w:rPr>
        <w:t>Особенности</w:t>
      </w:r>
      <w:r>
        <w:rPr>
          <w:rFonts w:ascii="Lucida Sans Unicode" w:hAnsi="Lucida Sans Unicode"/>
          <w:spacing w:val="27"/>
          <w:sz w:val="22"/>
        </w:rPr>
        <w:t> </w:t>
      </w:r>
      <w:r>
        <w:rPr>
          <w:rFonts w:ascii="Lucida Sans Unicode" w:hAnsi="Lucida Sans Unicode"/>
          <w:w w:val="90"/>
          <w:sz w:val="22"/>
        </w:rPr>
        <w:t>планирования</w:t>
      </w:r>
      <w:r>
        <w:rPr>
          <w:rFonts w:ascii="Lucida Sans Unicode" w:hAnsi="Lucida Sans Unicode"/>
          <w:spacing w:val="34"/>
          <w:sz w:val="22"/>
        </w:rPr>
        <w:t> </w:t>
      </w:r>
      <w:r>
        <w:rPr>
          <w:rFonts w:ascii="Lucida Sans Unicode" w:hAnsi="Lucida Sans Unicode"/>
          <w:spacing w:val="-2"/>
          <w:w w:val="90"/>
          <w:sz w:val="22"/>
        </w:rPr>
        <w:t>тренировочных</w:t>
      </w:r>
    </w:p>
    <w:p>
      <w:pPr>
        <w:pStyle w:val="BodyText"/>
        <w:spacing w:line="301" w:lineRule="exact"/>
        <w:ind w:left="2919"/>
        <w:jc w:val="left"/>
        <w:rPr>
          <w:rFonts w:ascii="Lucida Sans Unicode" w:hAnsi="Lucida Sans Unicode"/>
        </w:rPr>
      </w:pPr>
      <w:r>
        <w:rPr>
          <w:rFonts w:ascii="Lucida Sans Unicode" w:hAnsi="Lucida Sans Unicode"/>
          <w:spacing w:val="-2"/>
        </w:rPr>
        <w:t>нагрузок</w:t>
      </w:r>
    </w:p>
    <w:p>
      <w:pPr>
        <w:pStyle w:val="BodyText"/>
        <w:spacing w:line="216" w:lineRule="auto" w:before="184"/>
        <w:ind w:left="156" w:right="407" w:firstLine="292"/>
      </w:pPr>
      <w:r>
        <w:rPr/>
        <w:t>В спортивной тренировке женщин (при подборе физических упражнений, установлении дозировки, планировании учебно-тре- нировочного процесса) важно учитывать состояние их половой сферы и циклический характер физиологических процессов.</w:t>
      </w:r>
    </w:p>
    <w:p>
      <w:pPr>
        <w:pStyle w:val="BodyText"/>
        <w:spacing w:line="213" w:lineRule="auto"/>
        <w:ind w:left="166" w:right="397" w:firstLine="278"/>
      </w:pPr>
      <w:r>
        <w:rPr/>
        <w:t>У спортсменок, продолжающих тренироваться в период ме- сячных, обычно нет морфологических и функциональных откло- нений от нормы. При наблюдении за такими спортсменками ока- залось, что тренировочные занятия и участие в соревнованиях в период</w:t>
      </w:r>
      <w:r>
        <w:rPr>
          <w:spacing w:val="-1"/>
        </w:rPr>
        <w:t> </w:t>
      </w:r>
      <w:r>
        <w:rPr/>
        <w:t>менструального</w:t>
      </w:r>
      <w:r>
        <w:rPr>
          <w:spacing w:val="-1"/>
        </w:rPr>
        <w:t> </w:t>
      </w:r>
      <w:r>
        <w:rPr/>
        <w:t>цикла</w:t>
      </w:r>
      <w:r>
        <w:rPr>
          <w:spacing w:val="-1"/>
        </w:rPr>
        <w:t> </w:t>
      </w:r>
      <w:r>
        <w:rPr/>
        <w:t>очень</w:t>
      </w:r>
      <w:r>
        <w:rPr>
          <w:spacing w:val="-1"/>
        </w:rPr>
        <w:t> </w:t>
      </w:r>
      <w:r>
        <w:rPr/>
        <w:t>редко</w:t>
      </w:r>
      <w:r>
        <w:rPr>
          <w:spacing w:val="-3"/>
        </w:rPr>
        <w:t> </w:t>
      </w:r>
      <w:r>
        <w:rPr/>
        <w:t>(1,2</w:t>
      </w:r>
      <w:r>
        <w:rPr>
          <w:spacing w:val="-3"/>
        </w:rPr>
        <w:t> </w:t>
      </w:r>
      <w:r>
        <w:rPr/>
        <w:t>%)</w:t>
      </w:r>
      <w:r>
        <w:rPr>
          <w:spacing w:val="-3"/>
        </w:rPr>
        <w:t> </w:t>
      </w:r>
      <w:r>
        <w:rPr/>
        <w:t>сопровождаются его нарушением. Кроме уровня физической подготовленности и состояния здоровья надо принимать во внимание еще и то, что характер реакции организма женщины на менструальный цикл может быть разным.</w:t>
      </w:r>
    </w:p>
    <w:p>
      <w:pPr>
        <w:pStyle w:val="BodyText"/>
        <w:spacing w:line="213" w:lineRule="auto" w:before="6"/>
        <w:ind w:left="166" w:right="389" w:firstLine="273"/>
      </w:pPr>
      <w:r>
        <w:rPr/>
        <w:t>У одних (55,6 %) — во всех фазах цикла хорошее самочувствие и общее состояние, высокие спортивные результаты. У других</w:t>
      </w:r>
      <w:r>
        <w:rPr>
          <w:spacing w:val="40"/>
        </w:rPr>
        <w:t> </w:t>
      </w:r>
      <w:r>
        <w:rPr/>
        <w:t>(34,5 %) — в период месячных преобладает гипотонический син- дром, характеризующийся общей слабостью, быстро нарастающей усталостью, сонливостью, отсутствием желания тренироваться. У третьих (5 %) — преобладают признаки гипертонического синдрома, характеризующегося необычной раздражительностью, иногда возникновением скованности движений и трудности рас- слабления;</w:t>
      </w:r>
      <w:r>
        <w:rPr>
          <w:spacing w:val="-10"/>
        </w:rPr>
        <w:t> </w:t>
      </w:r>
      <w:r>
        <w:rPr/>
        <w:t>у</w:t>
      </w:r>
      <w:r>
        <w:rPr>
          <w:spacing w:val="-13"/>
        </w:rPr>
        <w:t> </w:t>
      </w:r>
      <w:r>
        <w:rPr/>
        <w:t>некоторых</w:t>
      </w:r>
      <w:r>
        <w:rPr>
          <w:spacing w:val="-11"/>
        </w:rPr>
        <w:t> </w:t>
      </w:r>
      <w:r>
        <w:rPr/>
        <w:t>из</w:t>
      </w:r>
      <w:r>
        <w:rPr>
          <w:spacing w:val="-12"/>
        </w:rPr>
        <w:t> </w:t>
      </w:r>
      <w:r>
        <w:rPr/>
        <w:t>них</w:t>
      </w:r>
      <w:r>
        <w:rPr>
          <w:spacing w:val="-11"/>
        </w:rPr>
        <w:t> </w:t>
      </w:r>
      <w:r>
        <w:rPr/>
        <w:t>появляются</w:t>
      </w:r>
      <w:r>
        <w:rPr>
          <w:spacing w:val="-12"/>
        </w:rPr>
        <w:t> </w:t>
      </w:r>
      <w:r>
        <w:rPr/>
        <w:t>боли</w:t>
      </w:r>
      <w:r>
        <w:rPr>
          <w:spacing w:val="-12"/>
        </w:rPr>
        <w:t> </w:t>
      </w:r>
      <w:r>
        <w:rPr/>
        <w:t>внизу</w:t>
      </w:r>
      <w:r>
        <w:rPr>
          <w:spacing w:val="-13"/>
        </w:rPr>
        <w:t> </w:t>
      </w:r>
      <w:r>
        <w:rPr/>
        <w:t>живота,</w:t>
      </w:r>
      <w:r>
        <w:rPr>
          <w:spacing w:val="-11"/>
        </w:rPr>
        <w:t> </w:t>
      </w:r>
      <w:r>
        <w:rPr/>
        <w:t>реже в области поясницы, головные боли, беспокойный сон. И, наконец, у четвертых (4,9 %) — во время месячных возможно общее недомогание, потеря аппетита, тошнота, ноющие боли в суставах и мышцах, беспокойный сон, учащение пульса и дыхания.</w:t>
      </w:r>
    </w:p>
    <w:p>
      <w:pPr>
        <w:pStyle w:val="BodyText"/>
        <w:spacing w:line="213" w:lineRule="auto" w:before="11"/>
        <w:ind w:left="185" w:right="380" w:firstLine="283"/>
      </w:pPr>
      <w:r>
        <w:rPr/>
        <mc:AlternateContent>
          <mc:Choice Requires="wps">
            <w:drawing>
              <wp:anchor distT="0" distB="0" distL="0" distR="0" allowOverlap="1" layoutInCell="1" locked="0" behindDoc="0" simplePos="0" relativeHeight="16093184">
                <wp:simplePos x="0" y="0"/>
                <wp:positionH relativeFrom="page">
                  <wp:posOffset>5340730</wp:posOffset>
                </wp:positionH>
                <wp:positionV relativeFrom="paragraph">
                  <wp:posOffset>1179618</wp:posOffset>
                </wp:positionV>
                <wp:extent cx="9525" cy="201295"/>
                <wp:effectExtent l="0" t="0" r="0" b="0"/>
                <wp:wrapNone/>
                <wp:docPr id="1168" name="Graphic 1168"/>
                <wp:cNvGraphicFramePr>
                  <a:graphicFrameLocks/>
                </wp:cNvGraphicFramePr>
                <a:graphic>
                  <a:graphicData uri="http://schemas.microsoft.com/office/word/2010/wordprocessingShape">
                    <wps:wsp>
                      <wps:cNvPr id="1168" name="Graphic 1168"/>
                      <wps:cNvSpPr/>
                      <wps:spPr>
                        <a:xfrm>
                          <a:off x="0" y="0"/>
                          <a:ext cx="9525" cy="201295"/>
                        </a:xfrm>
                        <a:custGeom>
                          <a:avLst/>
                          <a:gdLst/>
                          <a:ahLst/>
                          <a:cxnLst/>
                          <a:rect l="l" t="t" r="r" b="b"/>
                          <a:pathLst>
                            <a:path w="9525" h="201295">
                              <a:moveTo>
                                <a:pt x="9144" y="0"/>
                              </a:moveTo>
                              <a:lnTo>
                                <a:pt x="0" y="0"/>
                              </a:lnTo>
                              <a:lnTo>
                                <a:pt x="0" y="201167"/>
                              </a:lnTo>
                              <a:lnTo>
                                <a:pt x="9144" y="201167"/>
                              </a:lnTo>
                              <a:lnTo>
                                <a:pt x="9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420.529999pt;margin-top:92.883324pt;width:.72pt;height:15.84pt;mso-position-horizontal-relative:page;mso-position-vertical-relative:paragraph;z-index:16093184" id="docshape509" filled="true" fillcolor="#000000" stroked="false">
                <v:fill type="solid"/>
                <w10:wrap type="none"/>
              </v:rect>
            </w:pict>
          </mc:Fallback>
        </mc:AlternateContent>
      </w:r>
      <w:r>
        <w:rPr/>
        <w:t>Следовательно, даже у здоровых женщин, не имеющих откло- нений в течение менструального цикла, реакция организма на этот период может быть разной. Ясно, что в это время может из- меняться и реакция организма на нагрузку в тренировочных заня- тиях и соревнованиях. Почти у половины спортсменок реакция на физические и психические нагрузки может быть неблагоприятная. Поэтому необходимо так планировать тренировки, чтобы исклю- чить их неблагоприятное влияние. Но для этого надо определить</w:t>
      </w:r>
    </w:p>
    <w:p>
      <w:pPr>
        <w:spacing w:before="116"/>
        <w:ind w:left="0" w:right="332" w:firstLine="0"/>
        <w:jc w:val="right"/>
        <w:rPr>
          <w:rFonts w:ascii="Tahoma"/>
          <w:sz w:val="20"/>
        </w:rPr>
      </w:pPr>
      <w:r>
        <w:rPr>
          <w:rFonts w:ascii="Tahoma"/>
          <w:spacing w:val="-5"/>
          <w:sz w:val="20"/>
        </w:rPr>
        <w:t>457</w:t>
      </w:r>
    </w:p>
    <w:p>
      <w:pPr>
        <w:spacing w:after="0"/>
        <w:jc w:val="right"/>
        <w:rPr>
          <w:rFonts w:ascii="Tahoma"/>
          <w:sz w:val="20"/>
        </w:rPr>
        <w:sectPr>
          <w:pgSz w:w="16840" w:h="11910" w:orient="landscape"/>
          <w:pgMar w:top="240" w:bottom="280" w:left="1000" w:right="1200"/>
          <w:cols w:num="2" w:equalWidth="0">
            <w:col w:w="6702" w:space="980"/>
            <w:col w:w="6958"/>
          </w:cols>
        </w:sectPr>
      </w:pPr>
    </w:p>
    <w:p>
      <w:pPr>
        <w:pStyle w:val="BodyText"/>
        <w:spacing w:before="28"/>
        <w:jc w:val="left"/>
        <w:rPr>
          <w:rFonts w:ascii="Tahoma"/>
        </w:rPr>
      </w:pPr>
      <w:r>
        <w:rPr/>
        <mc:AlternateContent>
          <mc:Choice Requires="wps">
            <w:drawing>
              <wp:anchor distT="0" distB="0" distL="0" distR="0" allowOverlap="1" layoutInCell="1" locked="0" behindDoc="0" simplePos="0" relativeHeight="16094208">
                <wp:simplePos x="0" y="0"/>
                <wp:positionH relativeFrom="page">
                  <wp:posOffset>341629</wp:posOffset>
                </wp:positionH>
                <wp:positionV relativeFrom="page">
                  <wp:posOffset>103505</wp:posOffset>
                </wp:positionV>
                <wp:extent cx="12065" cy="7270115"/>
                <wp:effectExtent l="0" t="0" r="0" b="0"/>
                <wp:wrapNone/>
                <wp:docPr id="1169" name="Graphic 1169"/>
                <wp:cNvGraphicFramePr>
                  <a:graphicFrameLocks/>
                </wp:cNvGraphicFramePr>
                <a:graphic>
                  <a:graphicData uri="http://schemas.microsoft.com/office/word/2010/wordprocessingShape">
                    <wps:wsp>
                      <wps:cNvPr id="1169" name="Graphic 1169"/>
                      <wps:cNvSpPr/>
                      <wps:spPr>
                        <a:xfrm>
                          <a:off x="0" y="0"/>
                          <a:ext cx="12065" cy="7270115"/>
                        </a:xfrm>
                        <a:custGeom>
                          <a:avLst/>
                          <a:gdLst/>
                          <a:ahLst/>
                          <a:cxnLst/>
                          <a:rect l="l" t="t" r="r" b="b"/>
                          <a:pathLst>
                            <a:path w="12065" h="7270115">
                              <a:moveTo>
                                <a:pt x="0" y="3148965"/>
                              </a:moveTo>
                              <a:lnTo>
                                <a:pt x="0" y="7270114"/>
                              </a:lnTo>
                            </a:path>
                            <a:path w="12065" h="7270115">
                              <a:moveTo>
                                <a:pt x="12065" y="0"/>
                              </a:moveTo>
                              <a:lnTo>
                                <a:pt x="12065" y="726948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9pt;margin-top:8.150002pt;width:.95pt;height:572.450pt;mso-position-horizontal-relative:page;mso-position-vertical-relative:page;z-index:16094208" id="docshape510" coordorigin="538,163" coordsize="19,11449" path="m538,5122l538,11612m557,163l557,11611e" filled="false" stroked="true" strokeweight=".25pt" strokecolor="#000000">
                <v:path arrowok="t"/>
                <v:stroke dashstyle="solid"/>
                <w10:wrap type="none"/>
              </v:shape>
            </w:pict>
          </mc:Fallback>
        </mc:AlternateContent>
      </w:r>
    </w:p>
    <w:p>
      <w:pPr>
        <w:pStyle w:val="BodyText"/>
        <w:spacing w:line="216" w:lineRule="auto" w:before="1"/>
        <w:ind w:left="444" w:right="57"/>
      </w:pPr>
      <w:r>
        <w:rPr/>
        <w:t>характер реакции организма спортсменки путем врачебного кон- троля и самоконтроля, при помощи наблюдений тренера и пока- заний в контрольных упражнениях.</w:t>
      </w:r>
    </w:p>
    <w:p>
      <w:pPr>
        <w:pStyle w:val="BodyText"/>
        <w:spacing w:line="213" w:lineRule="auto" w:before="3"/>
        <w:ind w:left="454" w:right="42" w:firstLine="283"/>
      </w:pPr>
      <w:r>
        <w:rPr/>
        <w:t>Спортсменки, отнесенные к первой категории, обладающие отличной физической подготовленностью, могут тренироваться и участвовать в соревнованиях, при этом соблюдая определенные правила. Спортсменкам, отнесенным к трем другим группам, тре- нировочные занятия и особенно участие в соревнованиях в период месячных нежелательны.</w:t>
      </w:r>
    </w:p>
    <w:p>
      <w:pPr>
        <w:pStyle w:val="BodyText"/>
        <w:spacing w:line="213" w:lineRule="auto" w:before="10"/>
        <w:ind w:left="440" w:right="42" w:firstLine="283"/>
      </w:pPr>
      <w:r>
        <w:rPr/>
        <w:t>Результаты опроса 17 специалистов в области гинекологии по вопросу тренировок и участия женщин в соревнованиях во время менструального цикла таковы: а) для девушек и женщин без на- рушений предменструального периода все специалисты рекомен- дуют участвовать в соревнованиях и тренировках во II половине менструального периода,</w:t>
      </w:r>
      <w:r>
        <w:rPr>
          <w:spacing w:val="-2"/>
        </w:rPr>
        <w:t> </w:t>
      </w:r>
      <w:r>
        <w:rPr/>
        <w:t>а 12 из</w:t>
      </w:r>
      <w:r>
        <w:rPr>
          <w:spacing w:val="-1"/>
        </w:rPr>
        <w:t> </w:t>
      </w:r>
      <w:r>
        <w:rPr/>
        <w:t>17 специалистов</w:t>
      </w:r>
      <w:r>
        <w:rPr>
          <w:spacing w:val="-1"/>
        </w:rPr>
        <w:t> </w:t>
      </w:r>
      <w:r>
        <w:rPr/>
        <w:t>допускают</w:t>
      </w:r>
      <w:r>
        <w:rPr>
          <w:spacing w:val="-1"/>
        </w:rPr>
        <w:t> </w:t>
      </w:r>
      <w:r>
        <w:rPr/>
        <w:t>это</w:t>
      </w:r>
      <w:r>
        <w:rPr>
          <w:spacing w:val="-1"/>
        </w:rPr>
        <w:t> </w:t>
      </w:r>
      <w:r>
        <w:rPr/>
        <w:t>во время I половины менструального цикла; и ни один из них не рекомендует полного покоя в какой-либо фазе этого периода; б)</w:t>
      </w:r>
      <w:r>
        <w:rPr>
          <w:spacing w:val="40"/>
        </w:rPr>
        <w:t> </w:t>
      </w:r>
      <w:r>
        <w:rPr/>
        <w:t>для девушек и женщин с умеренным протеканием менструального периода все специалисты высказались за участие в соревнованиях</w:t>
      </w:r>
      <w:r>
        <w:rPr>
          <w:spacing w:val="40"/>
        </w:rPr>
        <w:t> </w:t>
      </w:r>
      <w:r>
        <w:rPr/>
        <w:t>и тренировках во время II половины, а более половины опрошенных высказались за участие в соревнованиях в I половине менструального цикла; в) для девушек и женщин со значитель- ными предменструальными расстройствами половина специалис- тов высказалась за участие в соревнованиях во II половине менст- руального периода, но никто не высказался за прекращение тре- нировок во II половине менструального цикла. Однако во всех случаях при решении вопроса об участии в соревнованиях следует советоваться с врачом-гинекологом.</w:t>
      </w:r>
    </w:p>
    <w:p>
      <w:pPr>
        <w:pStyle w:val="BodyText"/>
        <w:spacing w:line="213" w:lineRule="auto" w:before="21"/>
        <w:ind w:left="444" w:right="38" w:firstLine="288"/>
      </w:pPr>
      <w:r>
        <w:rPr/>
        <w:t>Особенно надо подчеркнуть огромное оздоровительное значе- ние занятий</w:t>
      </w:r>
      <w:r>
        <w:rPr>
          <w:spacing w:val="-1"/>
        </w:rPr>
        <w:t> </w:t>
      </w:r>
      <w:r>
        <w:rPr/>
        <w:t>ходьбой,</w:t>
      </w:r>
      <w:r>
        <w:rPr>
          <w:spacing w:val="-1"/>
        </w:rPr>
        <w:t> </w:t>
      </w:r>
      <w:r>
        <w:rPr/>
        <w:t>бегом,</w:t>
      </w:r>
      <w:r>
        <w:rPr>
          <w:spacing w:val="-1"/>
        </w:rPr>
        <w:t> </w:t>
      </w:r>
      <w:r>
        <w:rPr/>
        <w:t>прыжками</w:t>
      </w:r>
      <w:r>
        <w:rPr>
          <w:spacing w:val="-1"/>
        </w:rPr>
        <w:t> </w:t>
      </w:r>
      <w:r>
        <w:rPr/>
        <w:t>и</w:t>
      </w:r>
      <w:r>
        <w:rPr>
          <w:spacing w:val="-1"/>
        </w:rPr>
        <w:t> </w:t>
      </w:r>
      <w:r>
        <w:rPr/>
        <w:t>метаниями, под влиянием которых постепенно повышаются функциональные возможности организма легкоатлеток, ликвидируются отклонения от нормы в протекании менструального цикла. Занятия спортом имеют отдаленный</w:t>
      </w:r>
      <w:r>
        <w:rPr>
          <w:spacing w:val="-1"/>
        </w:rPr>
        <w:t> </w:t>
      </w:r>
      <w:r>
        <w:rPr/>
        <w:t>положительный</w:t>
      </w:r>
      <w:r>
        <w:rPr>
          <w:spacing w:val="-1"/>
        </w:rPr>
        <w:t> </w:t>
      </w:r>
      <w:r>
        <w:rPr/>
        <w:t>эффект</w:t>
      </w:r>
      <w:r>
        <w:rPr>
          <w:spacing w:val="-1"/>
        </w:rPr>
        <w:t> </w:t>
      </w:r>
      <w:r>
        <w:rPr/>
        <w:t>на</w:t>
      </w:r>
      <w:r>
        <w:rPr>
          <w:spacing w:val="-4"/>
        </w:rPr>
        <w:t> </w:t>
      </w:r>
      <w:r>
        <w:rPr/>
        <w:t>беременность</w:t>
      </w:r>
      <w:r>
        <w:rPr>
          <w:spacing w:val="-1"/>
        </w:rPr>
        <w:t> </w:t>
      </w:r>
      <w:r>
        <w:rPr/>
        <w:t>и</w:t>
      </w:r>
      <w:r>
        <w:rPr>
          <w:spacing w:val="-1"/>
        </w:rPr>
        <w:t> </w:t>
      </w:r>
      <w:r>
        <w:rPr/>
        <w:t>роды.</w:t>
      </w:r>
      <w:r>
        <w:rPr>
          <w:spacing w:val="-1"/>
        </w:rPr>
        <w:t> </w:t>
      </w:r>
      <w:r>
        <w:rPr/>
        <w:t>Боль- шинство исследований показывают, что женщины-спортсменки чаще имеют нормальную беременность, чем те, кто не занимается </w:t>
      </w:r>
      <w:r>
        <w:rPr>
          <w:spacing w:val="-2"/>
        </w:rPr>
        <w:t>спортом.</w:t>
      </w:r>
    </w:p>
    <w:p>
      <w:pPr>
        <w:pStyle w:val="BodyText"/>
        <w:spacing w:line="213" w:lineRule="auto" w:before="15"/>
        <w:ind w:left="444" w:right="48" w:firstLine="292"/>
      </w:pPr>
      <w:r>
        <w:rPr/>
        <w:t>Интенсивные</w:t>
      </w:r>
      <w:r>
        <w:rPr>
          <w:spacing w:val="-1"/>
        </w:rPr>
        <w:t> </w:t>
      </w:r>
      <w:r>
        <w:rPr/>
        <w:t>занятия</w:t>
      </w:r>
      <w:r>
        <w:rPr>
          <w:spacing w:val="-2"/>
        </w:rPr>
        <w:t> </w:t>
      </w:r>
      <w:r>
        <w:rPr/>
        <w:t>спортом</w:t>
      </w:r>
      <w:r>
        <w:rPr>
          <w:spacing w:val="-2"/>
        </w:rPr>
        <w:t> </w:t>
      </w:r>
      <w:r>
        <w:rPr/>
        <w:t>на</w:t>
      </w:r>
      <w:r>
        <w:rPr>
          <w:spacing w:val="-1"/>
        </w:rPr>
        <w:t> </w:t>
      </w:r>
      <w:r>
        <w:rPr/>
        <w:t>первых</w:t>
      </w:r>
      <w:r>
        <w:rPr>
          <w:spacing w:val="-1"/>
        </w:rPr>
        <w:t> </w:t>
      </w:r>
      <w:r>
        <w:rPr/>
        <w:t>месяцах</w:t>
      </w:r>
      <w:r>
        <w:rPr>
          <w:spacing w:val="-3"/>
        </w:rPr>
        <w:t> </w:t>
      </w:r>
      <w:r>
        <w:rPr/>
        <w:t>беременности не вредны для ее нормального протекания, а в дальнейшем и для родов. Женщины-спортсменки могут продолжать тренироваться практически в полном объеме до 3—4 месяцев беременности при отсутствии медицинских противопоказаний.</w:t>
      </w:r>
    </w:p>
    <w:p>
      <w:pPr>
        <w:pStyle w:val="BodyText"/>
        <w:spacing w:line="213" w:lineRule="auto" w:before="5"/>
        <w:ind w:left="449" w:right="50" w:firstLine="288"/>
      </w:pPr>
      <w:r>
        <w:rPr/>
        <w:t>Современный уровень спортивных результатов предъявляет все больше требований к разносторонней подготовке спортсменок. С первых занятий легкой атлетикой основное внимание надо обра- щать на всестороннее физическое развитие женщин, на укрепле-</w:t>
      </w:r>
    </w:p>
    <w:p>
      <w:pPr>
        <w:pStyle w:val="BodyText"/>
        <w:spacing w:before="111"/>
        <w:ind w:left="449"/>
        <w:jc w:val="left"/>
      </w:pPr>
      <w:r>
        <w:rPr>
          <w:spacing w:val="-5"/>
        </w:rPr>
        <w:t>458</w:t>
      </w:r>
    </w:p>
    <w:p>
      <w:pPr>
        <w:pStyle w:val="BodyText"/>
        <w:spacing w:line="213" w:lineRule="auto" w:before="191"/>
        <w:ind w:left="440" w:right="330"/>
      </w:pPr>
      <w:r>
        <w:rPr/>
        <w:br w:type="column"/>
      </w:r>
      <w:r>
        <w:rPr/>
        <w:t>ние их здоровья, на воспитание правильной осанки. В это время не следует увлекаться специализированной тренировкой в отдельном виде легкой</w:t>
      </w:r>
      <w:r>
        <w:rPr>
          <w:spacing w:val="-1"/>
        </w:rPr>
        <w:t> </w:t>
      </w:r>
      <w:r>
        <w:rPr/>
        <w:t>атлетики</w:t>
      </w:r>
      <w:r>
        <w:rPr>
          <w:spacing w:val="-1"/>
        </w:rPr>
        <w:t> </w:t>
      </w:r>
      <w:r>
        <w:rPr/>
        <w:t>и</w:t>
      </w:r>
      <w:r>
        <w:rPr>
          <w:spacing w:val="-1"/>
        </w:rPr>
        <w:t> </w:t>
      </w:r>
      <w:r>
        <w:rPr/>
        <w:t>тем</w:t>
      </w:r>
      <w:r>
        <w:rPr>
          <w:spacing w:val="-1"/>
        </w:rPr>
        <w:t> </w:t>
      </w:r>
      <w:r>
        <w:rPr/>
        <w:t>более</w:t>
      </w:r>
      <w:r>
        <w:rPr>
          <w:spacing w:val="-2"/>
        </w:rPr>
        <w:t> </w:t>
      </w:r>
      <w:r>
        <w:rPr/>
        <w:t>форсировать тренировки</w:t>
      </w:r>
      <w:r>
        <w:rPr>
          <w:spacing w:val="-1"/>
        </w:rPr>
        <w:t> </w:t>
      </w:r>
      <w:r>
        <w:rPr/>
        <w:t>с целью быстрого достижения высоких результатов. Это, бесспорно, окажется вредным для здоровья девушек и женщин.</w:t>
      </w:r>
    </w:p>
    <w:p>
      <w:pPr>
        <w:pStyle w:val="BodyText"/>
        <w:spacing w:line="213" w:lineRule="auto" w:before="5"/>
        <w:ind w:left="454" w:right="321" w:firstLine="273"/>
      </w:pPr>
      <w:r>
        <w:rPr/>
        <w:t>Для того чтобы женщина-новичок достигла вершин в спорте, нужно терпеливо и настойчиво совершенствовать ее физическое развитие, техническое мастерство и укреплять здоровье.</w:t>
      </w:r>
    </w:p>
    <w:p>
      <w:pPr>
        <w:pStyle w:val="BodyText"/>
        <w:spacing w:line="213" w:lineRule="auto" w:before="1"/>
        <w:ind w:left="459" w:right="313" w:firstLine="283"/>
      </w:pPr>
      <w:r>
        <w:rPr/>
        <w:t>В занятиях с подготовленными спортсменками надо больше внимания уделять специализации, однако и здесь необходимо постоянно заботиться об улучшении всестороннего физического развития их на всем протяжении тренировочного процесса.</w:t>
      </w:r>
    </w:p>
    <w:p>
      <w:pPr>
        <w:pStyle w:val="BodyText"/>
        <w:spacing w:line="213" w:lineRule="auto" w:before="4"/>
        <w:ind w:left="459" w:right="311" w:firstLine="288"/>
      </w:pPr>
      <w:r>
        <w:rPr/>
        <w:t>На первом этапе тренировочных занятий очень важно для жен- щин укрепить мышцы брюшного пресса и внутритазовую муску- латуру. Для этого эффективны упражнения:</w:t>
      </w:r>
    </w:p>
    <w:p>
      <w:pPr>
        <w:pStyle w:val="ListParagraph"/>
        <w:numPr>
          <w:ilvl w:val="0"/>
          <w:numId w:val="133"/>
        </w:numPr>
        <w:tabs>
          <w:tab w:pos="914" w:val="left" w:leader="none"/>
        </w:tabs>
        <w:spacing w:line="223" w:lineRule="exact" w:before="0" w:after="0"/>
        <w:ind w:left="914" w:right="0" w:hanging="167"/>
        <w:jc w:val="both"/>
        <w:rPr>
          <w:sz w:val="22"/>
        </w:rPr>
      </w:pPr>
      <w:r>
        <w:rPr>
          <w:spacing w:val="-4"/>
          <w:sz w:val="22"/>
        </w:rPr>
        <w:t>поднимать</w:t>
      </w:r>
      <w:r>
        <w:rPr>
          <w:spacing w:val="-2"/>
          <w:sz w:val="22"/>
        </w:rPr>
        <w:t> </w:t>
      </w:r>
      <w:r>
        <w:rPr>
          <w:spacing w:val="-4"/>
          <w:sz w:val="22"/>
        </w:rPr>
        <w:t>ноги</w:t>
      </w:r>
      <w:r>
        <w:rPr>
          <w:sz w:val="22"/>
        </w:rPr>
        <w:t> </w:t>
      </w:r>
      <w:r>
        <w:rPr>
          <w:spacing w:val="-4"/>
          <w:sz w:val="22"/>
        </w:rPr>
        <w:t>из</w:t>
      </w:r>
      <w:r>
        <w:rPr>
          <w:spacing w:val="-2"/>
          <w:sz w:val="22"/>
        </w:rPr>
        <w:t> </w:t>
      </w:r>
      <w:r>
        <w:rPr>
          <w:spacing w:val="-4"/>
          <w:sz w:val="22"/>
        </w:rPr>
        <w:t>положения</w:t>
      </w:r>
      <w:r>
        <w:rPr>
          <w:sz w:val="22"/>
        </w:rPr>
        <w:t> </w:t>
      </w:r>
      <w:r>
        <w:rPr>
          <w:spacing w:val="-4"/>
          <w:sz w:val="22"/>
        </w:rPr>
        <w:t>«вис» на</w:t>
      </w:r>
      <w:r>
        <w:rPr>
          <w:spacing w:val="1"/>
          <w:sz w:val="22"/>
        </w:rPr>
        <w:t> </w:t>
      </w:r>
      <w:r>
        <w:rPr>
          <w:spacing w:val="-4"/>
          <w:sz w:val="22"/>
        </w:rPr>
        <w:t>гимнастической</w:t>
      </w:r>
      <w:r>
        <w:rPr>
          <w:spacing w:val="-2"/>
          <w:sz w:val="22"/>
        </w:rPr>
        <w:t> </w:t>
      </w:r>
      <w:r>
        <w:rPr>
          <w:spacing w:val="-4"/>
          <w:sz w:val="22"/>
        </w:rPr>
        <w:t>стенке;</w:t>
      </w:r>
    </w:p>
    <w:p>
      <w:pPr>
        <w:pStyle w:val="ListParagraph"/>
        <w:numPr>
          <w:ilvl w:val="0"/>
          <w:numId w:val="133"/>
        </w:numPr>
        <w:tabs>
          <w:tab w:pos="913" w:val="left" w:leader="none"/>
        </w:tabs>
        <w:spacing w:line="213" w:lineRule="auto" w:before="11" w:after="0"/>
        <w:ind w:left="473" w:right="308" w:firstLine="273"/>
        <w:jc w:val="both"/>
        <w:rPr>
          <w:sz w:val="22"/>
        </w:rPr>
      </w:pPr>
      <w:r>
        <w:rPr>
          <w:sz w:val="22"/>
        </w:rPr>
        <w:t>то же, но лежа на спине, а затем на животе, с отягощением и без него;</w:t>
      </w:r>
    </w:p>
    <w:p>
      <w:pPr>
        <w:pStyle w:val="ListParagraph"/>
        <w:numPr>
          <w:ilvl w:val="0"/>
          <w:numId w:val="133"/>
        </w:numPr>
        <w:tabs>
          <w:tab w:pos="913" w:val="left" w:leader="none"/>
        </w:tabs>
        <w:spacing w:line="213" w:lineRule="auto" w:before="1" w:after="0"/>
        <w:ind w:left="473" w:right="296" w:firstLine="273"/>
        <w:jc w:val="both"/>
        <w:rPr>
          <w:sz w:val="22"/>
        </w:rPr>
      </w:pPr>
      <w:r>
        <w:rPr>
          <w:sz w:val="22"/>
        </w:rPr>
        <w:t>броски набивного мяча вверх из положений «присед» и «по- </w:t>
      </w:r>
      <w:r>
        <w:rPr>
          <w:spacing w:val="-2"/>
          <w:sz w:val="22"/>
        </w:rPr>
        <w:t>луприсед»;</w:t>
      </w:r>
    </w:p>
    <w:p>
      <w:pPr>
        <w:pStyle w:val="ListParagraph"/>
        <w:numPr>
          <w:ilvl w:val="0"/>
          <w:numId w:val="133"/>
        </w:numPr>
        <w:tabs>
          <w:tab w:pos="914" w:val="left" w:leader="none"/>
        </w:tabs>
        <w:spacing w:line="230" w:lineRule="exact" w:before="0" w:after="0"/>
        <w:ind w:left="914" w:right="0" w:hanging="167"/>
        <w:jc w:val="both"/>
        <w:rPr>
          <w:sz w:val="22"/>
        </w:rPr>
      </w:pPr>
      <w:r>
        <w:rPr>
          <w:sz w:val="22"/>
        </w:rPr>
        <w:t>лежа</w:t>
      </w:r>
      <w:r>
        <w:rPr>
          <w:spacing w:val="-4"/>
          <w:sz w:val="22"/>
        </w:rPr>
        <w:t> </w:t>
      </w:r>
      <w:r>
        <w:rPr>
          <w:sz w:val="22"/>
        </w:rPr>
        <w:t>на</w:t>
      </w:r>
      <w:r>
        <w:rPr>
          <w:spacing w:val="-3"/>
          <w:sz w:val="22"/>
        </w:rPr>
        <w:t> </w:t>
      </w:r>
      <w:r>
        <w:rPr>
          <w:sz w:val="22"/>
        </w:rPr>
        <w:t>спине,</w:t>
      </w:r>
      <w:r>
        <w:rPr>
          <w:spacing w:val="-5"/>
          <w:sz w:val="22"/>
        </w:rPr>
        <w:t> </w:t>
      </w:r>
      <w:r>
        <w:rPr>
          <w:sz w:val="22"/>
        </w:rPr>
        <w:t>опускать</w:t>
      </w:r>
      <w:r>
        <w:rPr>
          <w:spacing w:val="-3"/>
          <w:sz w:val="22"/>
        </w:rPr>
        <w:t> </w:t>
      </w:r>
      <w:r>
        <w:rPr>
          <w:sz w:val="22"/>
        </w:rPr>
        <w:t>поднятые</w:t>
      </w:r>
      <w:r>
        <w:rPr>
          <w:spacing w:val="-3"/>
          <w:sz w:val="22"/>
        </w:rPr>
        <w:t> </w:t>
      </w:r>
      <w:r>
        <w:rPr>
          <w:sz w:val="22"/>
        </w:rPr>
        <w:t>ноги</w:t>
      </w:r>
      <w:r>
        <w:rPr>
          <w:spacing w:val="-3"/>
          <w:sz w:val="22"/>
        </w:rPr>
        <w:t> </w:t>
      </w:r>
      <w:r>
        <w:rPr>
          <w:sz w:val="22"/>
        </w:rPr>
        <w:t>вправо</w:t>
      </w:r>
      <w:r>
        <w:rPr>
          <w:spacing w:val="-3"/>
          <w:sz w:val="22"/>
        </w:rPr>
        <w:t> </w:t>
      </w:r>
      <w:r>
        <w:rPr>
          <w:sz w:val="22"/>
        </w:rPr>
        <w:t>и</w:t>
      </w:r>
      <w:r>
        <w:rPr>
          <w:spacing w:val="-3"/>
          <w:sz w:val="22"/>
        </w:rPr>
        <w:t> </w:t>
      </w:r>
      <w:r>
        <w:rPr>
          <w:spacing w:val="-2"/>
          <w:sz w:val="22"/>
        </w:rPr>
        <w:t>влево;</w:t>
      </w:r>
    </w:p>
    <w:p>
      <w:pPr>
        <w:pStyle w:val="ListParagraph"/>
        <w:numPr>
          <w:ilvl w:val="0"/>
          <w:numId w:val="133"/>
        </w:numPr>
        <w:tabs>
          <w:tab w:pos="933" w:val="left" w:leader="none"/>
        </w:tabs>
        <w:spacing w:line="216" w:lineRule="auto" w:before="19" w:after="0"/>
        <w:ind w:left="483" w:right="286" w:firstLine="278"/>
        <w:jc w:val="both"/>
        <w:rPr>
          <w:sz w:val="22"/>
        </w:rPr>
      </w:pPr>
      <w:r>
        <w:rPr>
          <w:sz w:val="22"/>
        </w:rPr>
        <w:t>сидя на полу, согнув ноги в коленях и держась руками за пальцы ног, разводить и сводить колени, оказывая сопротивление </w:t>
      </w:r>
      <w:r>
        <w:rPr>
          <w:spacing w:val="-2"/>
          <w:sz w:val="22"/>
        </w:rPr>
        <w:t>руками;</w:t>
      </w:r>
    </w:p>
    <w:p>
      <w:pPr>
        <w:pStyle w:val="ListParagraph"/>
        <w:numPr>
          <w:ilvl w:val="0"/>
          <w:numId w:val="133"/>
        </w:numPr>
        <w:tabs>
          <w:tab w:pos="933" w:val="left" w:leader="none"/>
        </w:tabs>
        <w:spacing w:line="213" w:lineRule="auto" w:before="0" w:after="0"/>
        <w:ind w:left="483" w:right="275" w:firstLine="278"/>
        <w:jc w:val="both"/>
        <w:rPr>
          <w:sz w:val="22"/>
        </w:rPr>
      </w:pPr>
      <w:r>
        <w:rPr>
          <w:sz w:val="22"/>
        </w:rPr>
        <w:t>лежа на правом боку, сгибать левую ногу, максимально при- тягивая колено к животу; затем то же, но правой ногой, лежа на левом боку;</w:t>
      </w:r>
    </w:p>
    <w:p>
      <w:pPr>
        <w:pStyle w:val="ListParagraph"/>
        <w:numPr>
          <w:ilvl w:val="0"/>
          <w:numId w:val="133"/>
        </w:numPr>
        <w:tabs>
          <w:tab w:pos="933" w:val="left" w:leader="none"/>
        </w:tabs>
        <w:spacing w:line="213" w:lineRule="auto" w:before="0" w:after="0"/>
        <w:ind w:left="483" w:right="287" w:firstLine="278"/>
        <w:jc w:val="both"/>
        <w:rPr>
          <w:sz w:val="22"/>
        </w:rPr>
      </w:pPr>
      <w:r>
        <w:rPr>
          <w:sz w:val="22"/>
        </w:rPr>
        <w:t>лежа на спине, согнуть ноги, не отрывая спины от пола, по- ворачивать таз вправо и влево, стараясь коснуться коленями пола.</w:t>
      </w:r>
    </w:p>
    <w:p>
      <w:pPr>
        <w:pStyle w:val="BodyText"/>
        <w:spacing w:line="213" w:lineRule="auto" w:before="3"/>
        <w:ind w:left="497" w:right="275" w:firstLine="283"/>
      </w:pPr>
      <w:r>
        <w:rPr/>
        <w:t>Рекомендуется также различные прыжки и подскоки, выпол- няемые многократно со средней интенсивностью; маховые уп- ражнения прямыми и согнутыми ногами в различных направле- ниях, выполняемые свободно, с большой амплитудой.</w:t>
      </w:r>
    </w:p>
    <w:p>
      <w:pPr>
        <w:pStyle w:val="BodyText"/>
        <w:spacing w:line="213" w:lineRule="auto" w:before="3"/>
        <w:ind w:left="507" w:right="248" w:firstLine="283"/>
        <w:jc w:val="right"/>
      </w:pPr>
      <w:r>
        <w:rPr/>
        <w:t>Ни в коем случае не следует форсировать тренировочный про- цесс женщин. Попытка как можно быстрее достигнуть спортивных успехов губит не только будущие рекорды, но и здоровье. В ряде случаев</w:t>
      </w:r>
      <w:r>
        <w:rPr>
          <w:spacing w:val="29"/>
        </w:rPr>
        <w:t> </w:t>
      </w:r>
      <w:r>
        <w:rPr/>
        <w:t>хорошо</w:t>
      </w:r>
      <w:r>
        <w:rPr>
          <w:spacing w:val="30"/>
        </w:rPr>
        <w:t> </w:t>
      </w:r>
      <w:r>
        <w:rPr/>
        <w:t>подготовленным</w:t>
      </w:r>
      <w:r>
        <w:rPr>
          <w:spacing w:val="29"/>
        </w:rPr>
        <w:t> </w:t>
      </w:r>
      <w:r>
        <w:rPr/>
        <w:t>спортсменкам</w:t>
      </w:r>
      <w:r>
        <w:rPr>
          <w:spacing w:val="30"/>
        </w:rPr>
        <w:t> </w:t>
      </w:r>
      <w:r>
        <w:rPr/>
        <w:t>разрешается</w:t>
      </w:r>
      <w:r>
        <w:rPr>
          <w:spacing w:val="30"/>
        </w:rPr>
        <w:t> </w:t>
      </w:r>
      <w:r>
        <w:rPr/>
        <w:t>при- менять</w:t>
      </w:r>
      <w:r>
        <w:rPr>
          <w:spacing w:val="31"/>
        </w:rPr>
        <w:t> </w:t>
      </w:r>
      <w:r>
        <w:rPr/>
        <w:t>повышенные</w:t>
      </w:r>
      <w:r>
        <w:rPr>
          <w:spacing w:val="32"/>
        </w:rPr>
        <w:t> </w:t>
      </w:r>
      <w:r>
        <w:rPr/>
        <w:t>нагрузки</w:t>
      </w:r>
      <w:r>
        <w:rPr>
          <w:spacing w:val="31"/>
        </w:rPr>
        <w:t> </w:t>
      </w:r>
      <w:r>
        <w:rPr/>
        <w:t>несколько</w:t>
      </w:r>
      <w:r>
        <w:rPr>
          <w:spacing w:val="31"/>
        </w:rPr>
        <w:t> </w:t>
      </w:r>
      <w:r>
        <w:rPr/>
        <w:t>дней</w:t>
      </w:r>
      <w:r>
        <w:rPr>
          <w:spacing w:val="31"/>
        </w:rPr>
        <w:t> </w:t>
      </w:r>
      <w:r>
        <w:rPr/>
        <w:t>подряд</w:t>
      </w:r>
      <w:r>
        <w:rPr>
          <w:spacing w:val="31"/>
        </w:rPr>
        <w:t> </w:t>
      </w:r>
      <w:r>
        <w:rPr/>
        <w:t>при</w:t>
      </w:r>
      <w:r>
        <w:rPr>
          <w:spacing w:val="30"/>
        </w:rPr>
        <w:t> </w:t>
      </w:r>
      <w:r>
        <w:rPr/>
        <w:t>непол- ном восстановлении сил. Однако в последующие дни их организм должен полностью восстановиться для следующей серии нагрузок. При</w:t>
      </w:r>
      <w:r>
        <w:rPr>
          <w:spacing w:val="40"/>
        </w:rPr>
        <w:t> </w:t>
      </w:r>
      <w:r>
        <w:rPr/>
        <w:t>планировании</w:t>
      </w:r>
      <w:r>
        <w:rPr>
          <w:spacing w:val="40"/>
        </w:rPr>
        <w:t> </w:t>
      </w:r>
      <w:r>
        <w:rPr/>
        <w:t>тренировочных</w:t>
      </w:r>
      <w:r>
        <w:rPr>
          <w:spacing w:val="40"/>
        </w:rPr>
        <w:t> </w:t>
      </w:r>
      <w:r>
        <w:rPr/>
        <w:t>занятий</w:t>
      </w:r>
      <w:r>
        <w:rPr>
          <w:spacing w:val="40"/>
        </w:rPr>
        <w:t> </w:t>
      </w:r>
      <w:r>
        <w:rPr/>
        <w:t>необходимо</w:t>
      </w:r>
      <w:r>
        <w:rPr>
          <w:spacing w:val="40"/>
        </w:rPr>
        <w:t> </w:t>
      </w:r>
      <w:r>
        <w:rPr/>
        <w:t>учи- тывать</w:t>
      </w:r>
      <w:r>
        <w:rPr>
          <w:spacing w:val="40"/>
        </w:rPr>
        <w:t> </w:t>
      </w:r>
      <w:r>
        <w:rPr/>
        <w:t>не</w:t>
      </w:r>
      <w:r>
        <w:rPr>
          <w:spacing w:val="40"/>
        </w:rPr>
        <w:t> </w:t>
      </w:r>
      <w:r>
        <w:rPr/>
        <w:t>только</w:t>
      </w:r>
      <w:r>
        <w:rPr>
          <w:spacing w:val="40"/>
        </w:rPr>
        <w:t> </w:t>
      </w:r>
      <w:r>
        <w:rPr/>
        <w:t>дни</w:t>
      </w:r>
      <w:r>
        <w:rPr>
          <w:spacing w:val="40"/>
        </w:rPr>
        <w:t> </w:t>
      </w:r>
      <w:r>
        <w:rPr/>
        <w:t>менструальной</w:t>
      </w:r>
      <w:r>
        <w:rPr>
          <w:spacing w:val="40"/>
        </w:rPr>
        <w:t> </w:t>
      </w:r>
      <w:r>
        <w:rPr/>
        <w:t>фазы,</w:t>
      </w:r>
      <w:r>
        <w:rPr>
          <w:spacing w:val="40"/>
        </w:rPr>
        <w:t> </w:t>
      </w:r>
      <w:r>
        <w:rPr/>
        <w:t>но</w:t>
      </w:r>
      <w:r>
        <w:rPr>
          <w:spacing w:val="40"/>
        </w:rPr>
        <w:t> </w:t>
      </w:r>
      <w:r>
        <w:rPr/>
        <w:t>и</w:t>
      </w:r>
      <w:r>
        <w:rPr>
          <w:spacing w:val="40"/>
        </w:rPr>
        <w:t> </w:t>
      </w:r>
      <w:r>
        <w:rPr/>
        <w:t>дни,</w:t>
      </w:r>
      <w:r>
        <w:rPr>
          <w:spacing w:val="40"/>
        </w:rPr>
        <w:t> </w:t>
      </w:r>
      <w:r>
        <w:rPr/>
        <w:t>предше- ствующие и последующие. Работоспособность женщин хотя и до- стигает кульминационной точки за несколько дней до начала мен- струальной</w:t>
      </w:r>
      <w:r>
        <w:rPr>
          <w:spacing w:val="38"/>
        </w:rPr>
        <w:t> </w:t>
      </w:r>
      <w:r>
        <w:rPr/>
        <w:t>фазы,</w:t>
      </w:r>
      <w:r>
        <w:rPr>
          <w:spacing w:val="39"/>
        </w:rPr>
        <w:t> </w:t>
      </w:r>
      <w:r>
        <w:rPr/>
        <w:t>однако</w:t>
      </w:r>
      <w:r>
        <w:rPr>
          <w:spacing w:val="37"/>
        </w:rPr>
        <w:t> </w:t>
      </w:r>
      <w:r>
        <w:rPr/>
        <w:t>наибольшие</w:t>
      </w:r>
      <w:r>
        <w:rPr>
          <w:spacing w:val="40"/>
        </w:rPr>
        <w:t> </w:t>
      </w:r>
      <w:r>
        <w:rPr/>
        <w:t>возможности</w:t>
      </w:r>
      <w:r>
        <w:rPr>
          <w:spacing w:val="38"/>
        </w:rPr>
        <w:t> </w:t>
      </w:r>
      <w:r>
        <w:rPr/>
        <w:t>для</w:t>
      </w:r>
      <w:r>
        <w:rPr>
          <w:spacing w:val="39"/>
        </w:rPr>
        <w:t> </w:t>
      </w:r>
      <w:r>
        <w:rPr/>
        <w:t>трениро- вок и участия в соревнованиях часто создаются уже через несколь-</w:t>
      </w:r>
    </w:p>
    <w:p>
      <w:pPr>
        <w:pStyle w:val="BodyText"/>
        <w:spacing w:before="120"/>
        <w:ind w:right="237"/>
        <w:jc w:val="right"/>
      </w:pPr>
      <w:r>
        <w:rPr>
          <w:spacing w:val="-5"/>
        </w:rPr>
        <w:t>459</w:t>
      </w:r>
    </w:p>
    <w:p>
      <w:pPr>
        <w:spacing w:after="0"/>
        <w:jc w:val="right"/>
        <w:sectPr>
          <w:pgSz w:w="16840" w:h="11910" w:orient="landscape"/>
          <w:pgMar w:top="160" w:bottom="0" w:left="1000" w:right="1200"/>
          <w:cols w:num="2" w:equalWidth="0">
            <w:col w:w="6889" w:space="596"/>
            <w:col w:w="7155"/>
          </w:cols>
        </w:sectPr>
      </w:pPr>
    </w:p>
    <w:p>
      <w:pPr>
        <w:pStyle w:val="BodyText"/>
        <w:spacing w:line="213" w:lineRule="auto" w:before="134"/>
        <w:ind w:left="396" w:right="51"/>
      </w:pPr>
      <w:r>
        <w:rPr/>
        <mc:AlternateContent>
          <mc:Choice Requires="wps">
            <w:drawing>
              <wp:anchor distT="0" distB="0" distL="0" distR="0" allowOverlap="1" layoutInCell="1" locked="0" behindDoc="0" simplePos="0" relativeHeight="16094720">
                <wp:simplePos x="0" y="0"/>
                <wp:positionH relativeFrom="page">
                  <wp:posOffset>262254</wp:posOffset>
                </wp:positionH>
                <wp:positionV relativeFrom="page">
                  <wp:posOffset>186055</wp:posOffset>
                </wp:positionV>
                <wp:extent cx="20955" cy="7291070"/>
                <wp:effectExtent l="0" t="0" r="0" b="0"/>
                <wp:wrapNone/>
                <wp:docPr id="1170" name="Graphic 1170"/>
                <wp:cNvGraphicFramePr>
                  <a:graphicFrameLocks/>
                </wp:cNvGraphicFramePr>
                <a:graphic>
                  <a:graphicData uri="http://schemas.microsoft.com/office/word/2010/wordprocessingShape">
                    <wps:wsp>
                      <wps:cNvPr id="1170" name="Graphic 1170"/>
                      <wps:cNvSpPr/>
                      <wps:spPr>
                        <a:xfrm>
                          <a:off x="0" y="0"/>
                          <a:ext cx="20955" cy="7291070"/>
                        </a:xfrm>
                        <a:custGeom>
                          <a:avLst/>
                          <a:gdLst/>
                          <a:ahLst/>
                          <a:cxnLst/>
                          <a:rect l="l" t="t" r="r" b="b"/>
                          <a:pathLst>
                            <a:path w="20955" h="7291070">
                              <a:moveTo>
                                <a:pt x="0" y="69850"/>
                              </a:moveTo>
                              <a:lnTo>
                                <a:pt x="0" y="7290434"/>
                              </a:lnTo>
                            </a:path>
                            <a:path w="20955" h="7291070">
                              <a:moveTo>
                                <a:pt x="18415" y="0"/>
                              </a:moveTo>
                              <a:lnTo>
                                <a:pt x="18415" y="7291069"/>
                              </a:lnTo>
                            </a:path>
                            <a:path w="20955" h="7291070">
                              <a:moveTo>
                                <a:pt x="20955" y="6053455"/>
                              </a:moveTo>
                              <a:lnTo>
                                <a:pt x="20955" y="7132319"/>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0.65pt;margin-top:14.650002pt;width:1.65pt;height:574.1pt;mso-position-horizontal-relative:page;mso-position-vertical-relative:page;z-index:16094720" id="docshape511" coordorigin="413,293" coordsize="33,11482" path="m413,403l413,11774m442,293l442,11775m446,9826l446,11525e" filled="false" stroked="true" strokeweight=".25pt" strokecolor="#000000">
                <v:path arrowok="t"/>
                <v:stroke dashstyle="solid"/>
                <w10:wrap type="none"/>
              </v:shape>
            </w:pict>
          </mc:Fallback>
        </mc:AlternateContent>
      </w:r>
      <w:r>
        <w:rPr/>
        <w:t>ко дней после окончания менструальной фазы. Поэтому нужно, чтобы ритмическим волнообразным колебаниям менструального цикла соответствовала такая же кривая тренировочных нагрузок. В частности, на время повышенной работоспособности до и после менструального периода надо планировать максимальные трени- ровочные усилия и прикидки.</w:t>
      </w:r>
    </w:p>
    <w:p>
      <w:pPr>
        <w:pStyle w:val="BodyText"/>
        <w:spacing w:line="213" w:lineRule="auto" w:before="10"/>
        <w:ind w:left="396" w:right="51" w:firstLine="288"/>
      </w:pPr>
      <w:r>
        <w:rPr/>
        <w:t>На период сниженной работоспособности рекомендуется пла- нировать неделю с наименьшей нагрузкой. При неблагоприятной реакции организма спортсменки на физическую нагрузку на дни предменструальной и менструальной фаз следует планировать ги- гиеническую гимнастику, прогулки, игры и даже отдых.</w:t>
      </w:r>
    </w:p>
    <w:p>
      <w:pPr>
        <w:pStyle w:val="BodyText"/>
        <w:spacing w:line="213" w:lineRule="auto" w:before="9"/>
        <w:ind w:left="391" w:right="42" w:firstLine="288"/>
      </w:pPr>
      <w:r>
        <w:rPr/>
        <w:t>В заключение надо указать на исключительно важную роль вра- чебного и педагогического контроля, а также самоконтроля. Каж- дая спортсменка должна регулярно проходить врачебный и гине- кологический осмотр, позволяющий не только своевременно оп- ределить появление каких-либо патологических явлений, но и су- дить о правильности планирования и проведения тренировок. Если нет объективных изменений и жалоб, если спортсменка здорова, отлично себя чувствует, если техника и результаты улучшаются, значит, тренировочный процесс осуществляется правильно.</w:t>
      </w:r>
    </w:p>
    <w:p>
      <w:pPr>
        <w:pStyle w:val="BodyText"/>
        <w:spacing w:line="213" w:lineRule="auto" w:before="7"/>
        <w:ind w:left="401" w:right="47" w:firstLine="288"/>
      </w:pPr>
      <w:r>
        <w:rPr/>
        <w:t>В процессе подготовки легкоатлеток тренеру необходимо вести тщательный педагогический контроль за состоянием тренирован- ности, в этом ему должен помочь самоконтроль спортсменки. Для этого она должна отмечать в дневнике субъективные ощущения, возникающие в течение менструального цикла. Эти данные само- контроля позволят врачу более обстоятельно анализировать со- стояние организма спортсменки и давать соответствующие реко- мендации для дальнейших тренировок.</w:t>
      </w:r>
    </w:p>
    <w:p>
      <w:pPr>
        <w:pStyle w:val="BodyText"/>
        <w:spacing w:line="213" w:lineRule="auto" w:before="14"/>
        <w:ind w:left="406" w:right="47" w:firstLine="288"/>
      </w:pPr>
      <w:r>
        <w:rPr/>
        <w:t>Построение мезоциклов при тренировке женщин с учетом мен- струального цикла позволяет обеспечить более высокую работо- способность спортсменок, создать предпосылки для учебно-тре- нировочной работы в оптимальном состоянии их организма. Такое построение тренировки должно быть обязательным для втя- гивающих и базовых мезоциклов, большинства контрольно-под- готовительных мезоциклов, где решаются задачи создания такти- ко-технических и функциональных предпосылок и комплексного становления различных сторон подготовленности спортсменок.</w:t>
      </w:r>
    </w:p>
    <w:p>
      <w:pPr>
        <w:pStyle w:val="BodyText"/>
        <w:spacing w:line="213" w:lineRule="auto" w:before="7"/>
        <w:ind w:left="411" w:right="38" w:firstLine="278"/>
      </w:pPr>
      <w:r>
        <w:rPr/>
        <w:t>Что же касается предсоревновательных и соревновательных мезоциклов, то здесь структура тренировочного процесса, дина- мика нагрузок могут быть существенно изменены с учетом сроков проведения предстоящих соревнований и их соответствия фазе менструального цикла, в которой будет находиться организм кон- кретной спортсменки. Ведь следует учитывать, что спортсменкам приходится выступать в ответственных соревнованиях независимо от своего состояния. Поэтому целесообразно в отдельных случаях планировать в указанных мезоциклах большие по объему и интен-</w:t>
      </w:r>
    </w:p>
    <w:p>
      <w:pPr>
        <w:pStyle w:val="BodyText"/>
        <w:spacing w:before="124"/>
        <w:ind w:left="406"/>
        <w:jc w:val="left"/>
      </w:pPr>
      <w:r>
        <w:rPr>
          <w:spacing w:val="-5"/>
        </w:rPr>
        <w:t>460</w:t>
      </w:r>
    </w:p>
    <w:p>
      <w:pPr>
        <w:pStyle w:val="BodyText"/>
        <w:spacing w:line="228" w:lineRule="auto" w:before="88"/>
        <w:ind w:left="391" w:right="304"/>
      </w:pPr>
      <w:r>
        <w:rPr/>
        <w:br w:type="column"/>
      </w:r>
      <w:r>
        <w:rPr/>
        <w:t>сивности тренировочные нагрузки, проводить контрольные со- ревнования,</w:t>
      </w:r>
      <w:r>
        <w:rPr>
          <w:spacing w:val="-4"/>
        </w:rPr>
        <w:t> </w:t>
      </w:r>
      <w:r>
        <w:rPr/>
        <w:t>в</w:t>
      </w:r>
      <w:r>
        <w:rPr>
          <w:spacing w:val="-5"/>
        </w:rPr>
        <w:t> </w:t>
      </w:r>
      <w:r>
        <w:rPr/>
        <w:t>которых</w:t>
      </w:r>
      <w:r>
        <w:rPr>
          <w:spacing w:val="-4"/>
        </w:rPr>
        <w:t> </w:t>
      </w:r>
      <w:r>
        <w:rPr/>
        <w:t>следует</w:t>
      </w:r>
      <w:r>
        <w:rPr>
          <w:spacing w:val="-4"/>
        </w:rPr>
        <w:t> </w:t>
      </w:r>
      <w:r>
        <w:rPr/>
        <w:t>моделировать</w:t>
      </w:r>
      <w:r>
        <w:rPr>
          <w:spacing w:val="-4"/>
        </w:rPr>
        <w:t> </w:t>
      </w:r>
      <w:r>
        <w:rPr/>
        <w:t>условия</w:t>
      </w:r>
      <w:r>
        <w:rPr>
          <w:spacing w:val="-5"/>
        </w:rPr>
        <w:t> </w:t>
      </w:r>
      <w:r>
        <w:rPr/>
        <w:t>предстоящих главных стартов.</w:t>
      </w:r>
    </w:p>
    <w:p>
      <w:pPr>
        <w:pStyle w:val="BodyText"/>
        <w:spacing w:before="65"/>
        <w:jc w:val="left"/>
      </w:pPr>
    </w:p>
    <w:p>
      <w:pPr>
        <w:spacing w:before="0"/>
        <w:ind w:left="196" w:right="96" w:firstLine="0"/>
        <w:jc w:val="center"/>
        <w:rPr>
          <w:rFonts w:ascii="Arial" w:hAnsi="Arial"/>
          <w:b/>
          <w:sz w:val="18"/>
        </w:rPr>
      </w:pPr>
      <w:r>
        <w:rPr>
          <w:rFonts w:ascii="Arial" w:hAnsi="Arial"/>
          <w:b/>
          <w:sz w:val="18"/>
        </w:rPr>
        <w:t>Контрольные</w:t>
      </w:r>
      <w:r>
        <w:rPr>
          <w:rFonts w:ascii="Arial" w:hAnsi="Arial"/>
          <w:b/>
          <w:spacing w:val="-5"/>
          <w:sz w:val="18"/>
        </w:rPr>
        <w:t> </w:t>
      </w:r>
      <w:r>
        <w:rPr>
          <w:rFonts w:ascii="Arial" w:hAnsi="Arial"/>
          <w:b/>
          <w:sz w:val="18"/>
        </w:rPr>
        <w:t>вопросы</w:t>
      </w:r>
      <w:r>
        <w:rPr>
          <w:rFonts w:ascii="Arial" w:hAnsi="Arial"/>
          <w:b/>
          <w:spacing w:val="-2"/>
          <w:sz w:val="18"/>
        </w:rPr>
        <w:t> </w:t>
      </w:r>
      <w:r>
        <w:rPr>
          <w:rFonts w:ascii="Arial" w:hAnsi="Arial"/>
          <w:b/>
          <w:sz w:val="18"/>
        </w:rPr>
        <w:t>и</w:t>
      </w:r>
      <w:r>
        <w:rPr>
          <w:rFonts w:ascii="Arial" w:hAnsi="Arial"/>
          <w:b/>
          <w:spacing w:val="-3"/>
          <w:sz w:val="18"/>
        </w:rPr>
        <w:t> </w:t>
      </w:r>
      <w:r>
        <w:rPr>
          <w:rFonts w:ascii="Arial" w:hAnsi="Arial"/>
          <w:b/>
          <w:spacing w:val="-2"/>
          <w:sz w:val="18"/>
        </w:rPr>
        <w:t>задания</w:t>
      </w:r>
    </w:p>
    <w:p>
      <w:pPr>
        <w:pStyle w:val="ListParagraph"/>
        <w:numPr>
          <w:ilvl w:val="2"/>
          <w:numId w:val="132"/>
        </w:numPr>
        <w:tabs>
          <w:tab w:pos="918" w:val="left" w:leader="none"/>
        </w:tabs>
        <w:spacing w:line="239" w:lineRule="exact" w:before="146" w:after="0"/>
        <w:ind w:left="918" w:right="0" w:hanging="224"/>
        <w:jc w:val="left"/>
        <w:rPr>
          <w:sz w:val="22"/>
        </w:rPr>
      </w:pPr>
      <w:r>
        <w:rPr>
          <w:spacing w:val="-8"/>
          <w:sz w:val="22"/>
        </w:rPr>
        <w:t>Назовите</w:t>
      </w:r>
      <w:r>
        <w:rPr>
          <w:spacing w:val="1"/>
          <w:sz w:val="22"/>
        </w:rPr>
        <w:t> </w:t>
      </w:r>
      <w:r>
        <w:rPr>
          <w:spacing w:val="-8"/>
          <w:sz w:val="22"/>
        </w:rPr>
        <w:t>основные</w:t>
      </w:r>
      <w:r>
        <w:rPr>
          <w:spacing w:val="4"/>
          <w:sz w:val="22"/>
        </w:rPr>
        <w:t> </w:t>
      </w:r>
      <w:r>
        <w:rPr>
          <w:spacing w:val="-8"/>
          <w:sz w:val="22"/>
        </w:rPr>
        <w:t>особенности</w:t>
      </w:r>
      <w:r>
        <w:rPr>
          <w:spacing w:val="3"/>
          <w:sz w:val="22"/>
        </w:rPr>
        <w:t> </w:t>
      </w:r>
      <w:r>
        <w:rPr>
          <w:spacing w:val="-8"/>
          <w:sz w:val="22"/>
        </w:rPr>
        <w:t>женского</w:t>
      </w:r>
      <w:r>
        <w:rPr>
          <w:spacing w:val="4"/>
          <w:sz w:val="22"/>
        </w:rPr>
        <w:t> </w:t>
      </w:r>
      <w:r>
        <w:rPr>
          <w:spacing w:val="-8"/>
          <w:sz w:val="22"/>
        </w:rPr>
        <w:t>организма.</w:t>
      </w:r>
    </w:p>
    <w:p>
      <w:pPr>
        <w:pStyle w:val="ListParagraph"/>
        <w:numPr>
          <w:ilvl w:val="2"/>
          <w:numId w:val="132"/>
        </w:numPr>
        <w:tabs>
          <w:tab w:pos="918" w:val="left" w:leader="none"/>
        </w:tabs>
        <w:spacing w:line="216" w:lineRule="auto" w:before="6" w:after="0"/>
        <w:ind w:left="406" w:right="320" w:firstLine="288"/>
        <w:jc w:val="left"/>
        <w:rPr>
          <w:sz w:val="22"/>
        </w:rPr>
      </w:pPr>
      <w:r>
        <w:rPr>
          <w:spacing w:val="-4"/>
          <w:sz w:val="22"/>
        </w:rPr>
        <w:t>Как</w:t>
      </w:r>
      <w:r>
        <w:rPr>
          <w:spacing w:val="-9"/>
          <w:sz w:val="22"/>
        </w:rPr>
        <w:t> </w:t>
      </w:r>
      <w:r>
        <w:rPr>
          <w:spacing w:val="-4"/>
          <w:sz w:val="22"/>
        </w:rPr>
        <w:t>занятия</w:t>
      </w:r>
      <w:r>
        <w:rPr>
          <w:spacing w:val="-8"/>
          <w:sz w:val="22"/>
        </w:rPr>
        <w:t> </w:t>
      </w:r>
      <w:r>
        <w:rPr>
          <w:spacing w:val="-4"/>
          <w:sz w:val="22"/>
        </w:rPr>
        <w:t>легкоатлетическими</w:t>
      </w:r>
      <w:r>
        <w:rPr>
          <w:spacing w:val="-8"/>
          <w:sz w:val="22"/>
        </w:rPr>
        <w:t> </w:t>
      </w:r>
      <w:r>
        <w:rPr>
          <w:spacing w:val="-4"/>
          <w:sz w:val="22"/>
        </w:rPr>
        <w:t>упражнениями</w:t>
      </w:r>
      <w:r>
        <w:rPr>
          <w:spacing w:val="-8"/>
          <w:sz w:val="22"/>
        </w:rPr>
        <w:t> </w:t>
      </w:r>
      <w:r>
        <w:rPr>
          <w:spacing w:val="-4"/>
          <w:sz w:val="22"/>
        </w:rPr>
        <w:t>влияют</w:t>
      </w:r>
      <w:r>
        <w:rPr>
          <w:spacing w:val="-10"/>
          <w:sz w:val="22"/>
        </w:rPr>
        <w:t> </w:t>
      </w:r>
      <w:r>
        <w:rPr>
          <w:spacing w:val="-4"/>
          <w:sz w:val="22"/>
        </w:rPr>
        <w:t>на</w:t>
      </w:r>
      <w:r>
        <w:rPr>
          <w:spacing w:val="-10"/>
          <w:sz w:val="22"/>
        </w:rPr>
        <w:t> </w:t>
      </w:r>
      <w:r>
        <w:rPr>
          <w:spacing w:val="-4"/>
          <w:sz w:val="22"/>
        </w:rPr>
        <w:t>жен- </w:t>
      </w:r>
      <w:r>
        <w:rPr>
          <w:sz w:val="22"/>
        </w:rPr>
        <w:t>ский организм?</w:t>
      </w:r>
    </w:p>
    <w:p>
      <w:pPr>
        <w:pStyle w:val="ListParagraph"/>
        <w:numPr>
          <w:ilvl w:val="2"/>
          <w:numId w:val="132"/>
        </w:numPr>
        <w:tabs>
          <w:tab w:pos="918" w:val="left" w:leader="none"/>
        </w:tabs>
        <w:spacing w:line="228" w:lineRule="auto" w:before="0" w:after="0"/>
        <w:ind w:left="406" w:right="323" w:firstLine="288"/>
        <w:jc w:val="left"/>
        <w:rPr>
          <w:sz w:val="22"/>
        </w:rPr>
      </w:pPr>
      <w:r>
        <w:rPr>
          <w:spacing w:val="-4"/>
          <w:sz w:val="22"/>
        </w:rPr>
        <w:t>Назовите</w:t>
      </w:r>
      <w:r>
        <w:rPr>
          <w:spacing w:val="-9"/>
          <w:sz w:val="22"/>
        </w:rPr>
        <w:t> </w:t>
      </w:r>
      <w:r>
        <w:rPr>
          <w:spacing w:val="-4"/>
          <w:sz w:val="22"/>
        </w:rPr>
        <w:t>основные</w:t>
      </w:r>
      <w:r>
        <w:rPr>
          <w:spacing w:val="-9"/>
          <w:sz w:val="22"/>
        </w:rPr>
        <w:t> </w:t>
      </w:r>
      <w:r>
        <w:rPr>
          <w:spacing w:val="-4"/>
          <w:sz w:val="22"/>
        </w:rPr>
        <w:t>средства</w:t>
      </w:r>
      <w:r>
        <w:rPr>
          <w:spacing w:val="-9"/>
          <w:sz w:val="22"/>
        </w:rPr>
        <w:t> </w:t>
      </w:r>
      <w:r>
        <w:rPr>
          <w:spacing w:val="-4"/>
          <w:sz w:val="22"/>
        </w:rPr>
        <w:t>и</w:t>
      </w:r>
      <w:r>
        <w:rPr>
          <w:spacing w:val="-7"/>
          <w:sz w:val="22"/>
        </w:rPr>
        <w:t> </w:t>
      </w:r>
      <w:r>
        <w:rPr>
          <w:spacing w:val="-4"/>
          <w:sz w:val="22"/>
        </w:rPr>
        <w:t>методы,</w:t>
      </w:r>
      <w:r>
        <w:rPr>
          <w:spacing w:val="-9"/>
          <w:sz w:val="22"/>
        </w:rPr>
        <w:t> </w:t>
      </w:r>
      <w:r>
        <w:rPr>
          <w:spacing w:val="-4"/>
          <w:sz w:val="22"/>
        </w:rPr>
        <w:t>применяемые</w:t>
      </w:r>
      <w:r>
        <w:rPr>
          <w:spacing w:val="-5"/>
          <w:sz w:val="22"/>
        </w:rPr>
        <w:t> </w:t>
      </w:r>
      <w:r>
        <w:rPr>
          <w:spacing w:val="-4"/>
          <w:sz w:val="22"/>
        </w:rPr>
        <w:t>для</w:t>
      </w:r>
      <w:r>
        <w:rPr>
          <w:spacing w:val="-10"/>
          <w:sz w:val="22"/>
        </w:rPr>
        <w:t> </w:t>
      </w:r>
      <w:r>
        <w:rPr>
          <w:spacing w:val="-4"/>
          <w:sz w:val="22"/>
        </w:rPr>
        <w:t>трени- </w:t>
      </w:r>
      <w:r>
        <w:rPr>
          <w:sz w:val="22"/>
        </w:rPr>
        <w:t>ровок легкоатлеток.</w:t>
      </w:r>
    </w:p>
    <w:p>
      <w:pPr>
        <w:pStyle w:val="ListParagraph"/>
        <w:numPr>
          <w:ilvl w:val="2"/>
          <w:numId w:val="132"/>
        </w:numPr>
        <w:tabs>
          <w:tab w:pos="918" w:val="left" w:leader="none"/>
        </w:tabs>
        <w:spacing w:line="228" w:lineRule="auto" w:before="0" w:after="0"/>
        <w:ind w:left="406" w:right="321" w:firstLine="288"/>
        <w:jc w:val="left"/>
        <w:rPr>
          <w:sz w:val="22"/>
        </w:rPr>
      </w:pPr>
      <w:r>
        <w:rPr>
          <w:spacing w:val="-8"/>
          <w:sz w:val="22"/>
        </w:rPr>
        <w:t>Каковы</w:t>
      </w:r>
      <w:r>
        <w:rPr>
          <w:spacing w:val="-12"/>
          <w:sz w:val="22"/>
        </w:rPr>
        <w:t> </w:t>
      </w:r>
      <w:r>
        <w:rPr>
          <w:spacing w:val="-8"/>
          <w:sz w:val="22"/>
        </w:rPr>
        <w:t>параметры</w:t>
      </w:r>
      <w:r>
        <w:rPr>
          <w:spacing w:val="-12"/>
          <w:sz w:val="22"/>
        </w:rPr>
        <w:t> </w:t>
      </w:r>
      <w:r>
        <w:rPr>
          <w:spacing w:val="-8"/>
          <w:sz w:val="22"/>
        </w:rPr>
        <w:t>основных</w:t>
      </w:r>
      <w:r>
        <w:rPr>
          <w:spacing w:val="-9"/>
          <w:sz w:val="22"/>
        </w:rPr>
        <w:t> </w:t>
      </w:r>
      <w:r>
        <w:rPr>
          <w:spacing w:val="-8"/>
          <w:sz w:val="22"/>
        </w:rPr>
        <w:t>тренировочных</w:t>
      </w:r>
      <w:r>
        <w:rPr>
          <w:spacing w:val="-12"/>
          <w:sz w:val="22"/>
        </w:rPr>
        <w:t> </w:t>
      </w:r>
      <w:r>
        <w:rPr>
          <w:spacing w:val="-8"/>
          <w:sz w:val="22"/>
        </w:rPr>
        <w:t>средств</w:t>
      </w:r>
      <w:r>
        <w:rPr>
          <w:spacing w:val="-11"/>
          <w:sz w:val="22"/>
        </w:rPr>
        <w:t> </w:t>
      </w:r>
      <w:r>
        <w:rPr>
          <w:spacing w:val="-8"/>
          <w:sz w:val="22"/>
        </w:rPr>
        <w:t>в</w:t>
      </w:r>
      <w:r>
        <w:rPr>
          <w:spacing w:val="-15"/>
          <w:sz w:val="22"/>
        </w:rPr>
        <w:t> </w:t>
      </w:r>
      <w:r>
        <w:rPr>
          <w:spacing w:val="-8"/>
          <w:sz w:val="22"/>
        </w:rPr>
        <w:t>подготовке </w:t>
      </w:r>
      <w:r>
        <w:rPr>
          <w:spacing w:val="-2"/>
          <w:sz w:val="22"/>
        </w:rPr>
        <w:t>легкоатлеток?</w:t>
      </w:r>
    </w:p>
    <w:p>
      <w:pPr>
        <w:pStyle w:val="ListParagraph"/>
        <w:numPr>
          <w:ilvl w:val="2"/>
          <w:numId w:val="132"/>
        </w:numPr>
        <w:tabs>
          <w:tab w:pos="918" w:val="left" w:leader="none"/>
        </w:tabs>
        <w:spacing w:line="228" w:lineRule="auto" w:before="0" w:after="0"/>
        <w:ind w:left="406" w:right="328" w:firstLine="288"/>
        <w:jc w:val="left"/>
        <w:rPr>
          <w:sz w:val="22"/>
        </w:rPr>
      </w:pPr>
      <w:r>
        <w:rPr>
          <w:spacing w:val="-4"/>
          <w:sz w:val="22"/>
        </w:rPr>
        <w:t>Составьте</w:t>
      </w:r>
      <w:r>
        <w:rPr>
          <w:spacing w:val="-12"/>
          <w:sz w:val="22"/>
        </w:rPr>
        <w:t> </w:t>
      </w:r>
      <w:r>
        <w:rPr>
          <w:spacing w:val="-4"/>
          <w:sz w:val="22"/>
        </w:rPr>
        <w:t>план</w:t>
      </w:r>
      <w:r>
        <w:rPr>
          <w:spacing w:val="-13"/>
          <w:sz w:val="22"/>
        </w:rPr>
        <w:t> </w:t>
      </w:r>
      <w:r>
        <w:rPr>
          <w:spacing w:val="-4"/>
          <w:sz w:val="22"/>
        </w:rPr>
        <w:t>тренировки</w:t>
      </w:r>
      <w:r>
        <w:rPr>
          <w:spacing w:val="-10"/>
          <w:sz w:val="22"/>
        </w:rPr>
        <w:t> </w:t>
      </w:r>
      <w:r>
        <w:rPr>
          <w:spacing w:val="-4"/>
          <w:sz w:val="22"/>
        </w:rPr>
        <w:t>легкоатлетки</w:t>
      </w:r>
      <w:r>
        <w:rPr>
          <w:spacing w:val="-10"/>
          <w:sz w:val="22"/>
        </w:rPr>
        <w:t> </w:t>
      </w:r>
      <w:r>
        <w:rPr>
          <w:spacing w:val="-4"/>
          <w:sz w:val="22"/>
        </w:rPr>
        <w:t>в</w:t>
      </w:r>
      <w:r>
        <w:rPr>
          <w:spacing w:val="-11"/>
          <w:sz w:val="22"/>
        </w:rPr>
        <w:t> </w:t>
      </w:r>
      <w:r>
        <w:rPr>
          <w:spacing w:val="-4"/>
          <w:sz w:val="22"/>
        </w:rPr>
        <w:t>соответствии</w:t>
      </w:r>
      <w:r>
        <w:rPr>
          <w:spacing w:val="-10"/>
          <w:sz w:val="22"/>
        </w:rPr>
        <w:t> </w:t>
      </w:r>
      <w:r>
        <w:rPr>
          <w:spacing w:val="-4"/>
          <w:sz w:val="22"/>
        </w:rPr>
        <w:t>с</w:t>
      </w:r>
      <w:r>
        <w:rPr>
          <w:spacing w:val="-10"/>
          <w:sz w:val="22"/>
        </w:rPr>
        <w:t> </w:t>
      </w:r>
      <w:r>
        <w:rPr>
          <w:spacing w:val="-4"/>
          <w:sz w:val="22"/>
        </w:rPr>
        <w:t>ее</w:t>
      </w:r>
      <w:r>
        <w:rPr>
          <w:spacing w:val="-12"/>
          <w:sz w:val="22"/>
        </w:rPr>
        <w:t> </w:t>
      </w:r>
      <w:r>
        <w:rPr>
          <w:spacing w:val="-4"/>
          <w:sz w:val="22"/>
        </w:rPr>
        <w:t>фи- </w:t>
      </w:r>
      <w:r>
        <w:rPr>
          <w:sz w:val="22"/>
        </w:rPr>
        <w:t>зиологическим циклом.</w:t>
      </w:r>
    </w:p>
    <w:p>
      <w:pPr>
        <w:pStyle w:val="BodyText"/>
        <w:spacing w:before="195"/>
        <w:ind w:left="196"/>
        <w:jc w:val="center"/>
      </w:pPr>
      <w:r>
        <w:rPr>
          <w:spacing w:val="-11"/>
        </w:rPr>
        <w:t>Рекомендуемая</w:t>
      </w:r>
      <w:r>
        <w:rPr>
          <w:spacing w:val="-9"/>
        </w:rPr>
        <w:t> </w:t>
      </w:r>
      <w:r>
        <w:rPr>
          <w:spacing w:val="-2"/>
        </w:rPr>
        <w:t>литература</w:t>
      </w:r>
    </w:p>
    <w:p>
      <w:pPr>
        <w:spacing w:line="237" w:lineRule="exact" w:before="146"/>
        <w:ind w:left="713" w:right="0" w:firstLine="0"/>
        <w:jc w:val="left"/>
        <w:rPr>
          <w:sz w:val="22"/>
        </w:rPr>
      </w:pPr>
      <w:r>
        <w:rPr>
          <w:i/>
          <w:spacing w:val="-10"/>
          <w:sz w:val="22"/>
        </w:rPr>
        <w:t>Альтшуллер</w:t>
      </w:r>
      <w:r>
        <w:rPr>
          <w:i/>
          <w:spacing w:val="-9"/>
          <w:sz w:val="22"/>
        </w:rPr>
        <w:t> </w:t>
      </w:r>
      <w:r>
        <w:rPr>
          <w:i/>
          <w:spacing w:val="-10"/>
          <w:sz w:val="22"/>
        </w:rPr>
        <w:t>Г.С. </w:t>
      </w:r>
      <w:r>
        <w:rPr>
          <w:spacing w:val="-10"/>
          <w:sz w:val="22"/>
        </w:rPr>
        <w:t>Творчество</w:t>
      </w:r>
      <w:r>
        <w:rPr>
          <w:spacing w:val="-9"/>
          <w:sz w:val="22"/>
        </w:rPr>
        <w:t> </w:t>
      </w:r>
      <w:r>
        <w:rPr>
          <w:spacing w:val="-10"/>
          <w:sz w:val="22"/>
        </w:rPr>
        <w:t>как</w:t>
      </w:r>
      <w:r>
        <w:rPr>
          <w:spacing w:val="-9"/>
          <w:sz w:val="22"/>
        </w:rPr>
        <w:t> </w:t>
      </w:r>
      <w:r>
        <w:rPr>
          <w:spacing w:val="-10"/>
          <w:sz w:val="22"/>
        </w:rPr>
        <w:t>точная</w:t>
      </w:r>
      <w:r>
        <w:rPr>
          <w:spacing w:val="-8"/>
          <w:sz w:val="22"/>
        </w:rPr>
        <w:t> </w:t>
      </w:r>
      <w:r>
        <w:rPr>
          <w:spacing w:val="-10"/>
          <w:sz w:val="22"/>
        </w:rPr>
        <w:t>наука. —</w:t>
      </w:r>
      <w:r>
        <w:rPr>
          <w:spacing w:val="-9"/>
          <w:sz w:val="22"/>
        </w:rPr>
        <w:t> </w:t>
      </w:r>
      <w:r>
        <w:rPr>
          <w:spacing w:val="-10"/>
          <w:sz w:val="22"/>
        </w:rPr>
        <w:t>М.,</w:t>
      </w:r>
      <w:r>
        <w:rPr>
          <w:spacing w:val="-8"/>
          <w:sz w:val="22"/>
        </w:rPr>
        <w:t> </w:t>
      </w:r>
      <w:r>
        <w:rPr>
          <w:spacing w:val="-10"/>
          <w:sz w:val="22"/>
        </w:rPr>
        <w:t>1979.</w:t>
      </w:r>
    </w:p>
    <w:p>
      <w:pPr>
        <w:spacing w:line="222" w:lineRule="exact" w:before="0"/>
        <w:ind w:left="727" w:right="0" w:firstLine="0"/>
        <w:jc w:val="left"/>
        <w:rPr>
          <w:sz w:val="22"/>
        </w:rPr>
      </w:pPr>
      <w:r>
        <w:rPr>
          <w:i/>
          <w:spacing w:val="-10"/>
          <w:sz w:val="22"/>
        </w:rPr>
        <w:t>Бондарчук</w:t>
      </w:r>
      <w:r>
        <w:rPr>
          <w:i/>
          <w:spacing w:val="-12"/>
          <w:sz w:val="22"/>
        </w:rPr>
        <w:t> </w:t>
      </w:r>
      <w:r>
        <w:rPr>
          <w:i/>
          <w:spacing w:val="-10"/>
          <w:sz w:val="22"/>
        </w:rPr>
        <w:t>А.</w:t>
      </w:r>
      <w:r>
        <w:rPr>
          <w:i/>
          <w:spacing w:val="-9"/>
          <w:sz w:val="22"/>
        </w:rPr>
        <w:t> </w:t>
      </w:r>
      <w:r>
        <w:rPr>
          <w:i/>
          <w:spacing w:val="-10"/>
          <w:sz w:val="22"/>
        </w:rPr>
        <w:t>П.</w:t>
      </w:r>
      <w:r>
        <w:rPr>
          <w:i/>
          <w:spacing w:val="-8"/>
          <w:sz w:val="22"/>
        </w:rPr>
        <w:t> </w:t>
      </w:r>
      <w:r>
        <w:rPr>
          <w:spacing w:val="-10"/>
          <w:sz w:val="22"/>
        </w:rPr>
        <w:t>Тренировка</w:t>
      </w:r>
      <w:r>
        <w:rPr>
          <w:spacing w:val="-7"/>
          <w:sz w:val="22"/>
        </w:rPr>
        <w:t> </w:t>
      </w:r>
      <w:r>
        <w:rPr>
          <w:spacing w:val="-10"/>
          <w:sz w:val="22"/>
        </w:rPr>
        <w:t>легкоатлета.</w:t>
      </w:r>
      <w:r>
        <w:rPr>
          <w:spacing w:val="-9"/>
          <w:sz w:val="22"/>
        </w:rPr>
        <w:t> </w:t>
      </w:r>
      <w:r>
        <w:rPr>
          <w:spacing w:val="-10"/>
          <w:sz w:val="22"/>
        </w:rPr>
        <w:t>—</w:t>
      </w:r>
      <w:r>
        <w:rPr>
          <w:spacing w:val="-9"/>
          <w:sz w:val="22"/>
        </w:rPr>
        <w:t> </w:t>
      </w:r>
      <w:r>
        <w:rPr>
          <w:spacing w:val="-10"/>
          <w:sz w:val="22"/>
        </w:rPr>
        <w:t>Киев,</w:t>
      </w:r>
      <w:r>
        <w:rPr>
          <w:spacing w:val="-9"/>
          <w:sz w:val="22"/>
        </w:rPr>
        <w:t> </w:t>
      </w:r>
      <w:r>
        <w:rPr>
          <w:spacing w:val="-10"/>
          <w:sz w:val="22"/>
        </w:rPr>
        <w:t>1986.</w:t>
      </w:r>
    </w:p>
    <w:p>
      <w:pPr>
        <w:spacing w:line="208" w:lineRule="auto" w:before="11"/>
        <w:ind w:left="444" w:right="240" w:firstLine="288"/>
        <w:jc w:val="left"/>
        <w:rPr>
          <w:sz w:val="22"/>
        </w:rPr>
      </w:pPr>
      <w:r>
        <w:rPr>
          <w:i/>
          <w:spacing w:val="-8"/>
          <w:sz w:val="22"/>
        </w:rPr>
        <w:t>Верхошансшй</w:t>
      </w:r>
      <w:r>
        <w:rPr>
          <w:i/>
          <w:spacing w:val="-21"/>
          <w:sz w:val="22"/>
        </w:rPr>
        <w:t> </w:t>
      </w:r>
      <w:r>
        <w:rPr>
          <w:i/>
          <w:spacing w:val="-8"/>
          <w:sz w:val="22"/>
        </w:rPr>
        <w:t>Ю.</w:t>
      </w:r>
      <w:r>
        <w:rPr>
          <w:i/>
          <w:spacing w:val="-17"/>
          <w:sz w:val="22"/>
        </w:rPr>
        <w:t> </w:t>
      </w:r>
      <w:r>
        <w:rPr>
          <w:i/>
          <w:spacing w:val="-8"/>
          <w:sz w:val="22"/>
        </w:rPr>
        <w:t>В.</w:t>
      </w:r>
      <w:r>
        <w:rPr>
          <w:i/>
          <w:spacing w:val="-20"/>
          <w:sz w:val="22"/>
        </w:rPr>
        <w:t> </w:t>
      </w:r>
      <w:r>
        <w:rPr>
          <w:spacing w:val="-8"/>
          <w:sz w:val="22"/>
        </w:rPr>
        <w:t>Программирование</w:t>
      </w:r>
      <w:r>
        <w:rPr>
          <w:spacing w:val="-17"/>
          <w:sz w:val="22"/>
        </w:rPr>
        <w:t> </w:t>
      </w:r>
      <w:r>
        <w:rPr>
          <w:spacing w:val="-8"/>
          <w:sz w:val="22"/>
        </w:rPr>
        <w:t>и</w:t>
      </w:r>
      <w:r>
        <w:rPr>
          <w:spacing w:val="-20"/>
          <w:sz w:val="22"/>
        </w:rPr>
        <w:t> </w:t>
      </w:r>
      <w:r>
        <w:rPr>
          <w:spacing w:val="-8"/>
          <w:sz w:val="22"/>
        </w:rPr>
        <w:t>организация</w:t>
      </w:r>
      <w:r>
        <w:rPr>
          <w:spacing w:val="-18"/>
          <w:sz w:val="22"/>
        </w:rPr>
        <w:t> </w:t>
      </w:r>
      <w:r>
        <w:rPr>
          <w:spacing w:val="-8"/>
          <w:sz w:val="22"/>
        </w:rPr>
        <w:t>тренировочно- </w:t>
      </w:r>
      <w:r>
        <w:rPr>
          <w:sz w:val="22"/>
        </w:rPr>
        <w:t>го процесса. — М., 1985.</w:t>
      </w:r>
    </w:p>
    <w:p>
      <w:pPr>
        <w:spacing w:line="232" w:lineRule="auto" w:before="1"/>
        <w:ind w:left="454" w:right="240" w:firstLine="288"/>
        <w:jc w:val="left"/>
        <w:rPr>
          <w:sz w:val="22"/>
        </w:rPr>
      </w:pPr>
      <w:r>
        <w:rPr>
          <w:i/>
          <w:spacing w:val="-8"/>
          <w:sz w:val="22"/>
        </w:rPr>
        <w:t>Зелинченок</w:t>
      </w:r>
      <w:r>
        <w:rPr>
          <w:i/>
          <w:spacing w:val="-11"/>
          <w:sz w:val="22"/>
        </w:rPr>
        <w:t> </w:t>
      </w:r>
      <w:r>
        <w:rPr>
          <w:i/>
          <w:spacing w:val="-8"/>
          <w:sz w:val="22"/>
        </w:rPr>
        <w:t>В.Б.,</w:t>
      </w:r>
      <w:r>
        <w:rPr>
          <w:i/>
          <w:spacing w:val="-9"/>
          <w:sz w:val="22"/>
        </w:rPr>
        <w:t> </w:t>
      </w:r>
      <w:r>
        <w:rPr>
          <w:i/>
          <w:spacing w:val="-8"/>
          <w:sz w:val="22"/>
        </w:rPr>
        <w:t>Никитушкин</w:t>
      </w:r>
      <w:r>
        <w:rPr>
          <w:i/>
          <w:spacing w:val="-10"/>
          <w:sz w:val="22"/>
        </w:rPr>
        <w:t> </w:t>
      </w:r>
      <w:r>
        <w:rPr>
          <w:i/>
          <w:spacing w:val="-8"/>
          <w:sz w:val="22"/>
        </w:rPr>
        <w:t>В.</w:t>
      </w:r>
      <w:r>
        <w:rPr>
          <w:i/>
          <w:spacing w:val="-9"/>
          <w:sz w:val="22"/>
        </w:rPr>
        <w:t> </w:t>
      </w:r>
      <w:r>
        <w:rPr>
          <w:i/>
          <w:spacing w:val="-8"/>
          <w:sz w:val="22"/>
        </w:rPr>
        <w:t>Г. </w:t>
      </w:r>
      <w:r>
        <w:rPr>
          <w:spacing w:val="-8"/>
          <w:sz w:val="22"/>
        </w:rPr>
        <w:t>Критерии</w:t>
      </w:r>
      <w:r>
        <w:rPr>
          <w:spacing w:val="-12"/>
          <w:sz w:val="22"/>
        </w:rPr>
        <w:t> </w:t>
      </w:r>
      <w:r>
        <w:rPr>
          <w:spacing w:val="-8"/>
          <w:sz w:val="22"/>
        </w:rPr>
        <w:t>отбора</w:t>
      </w:r>
      <w:r>
        <w:rPr>
          <w:spacing w:val="-11"/>
          <w:sz w:val="22"/>
        </w:rPr>
        <w:t> </w:t>
      </w:r>
      <w:r>
        <w:rPr>
          <w:spacing w:val="-8"/>
          <w:sz w:val="22"/>
        </w:rPr>
        <w:t>в</w:t>
      </w:r>
      <w:r>
        <w:rPr>
          <w:spacing w:val="-12"/>
          <w:sz w:val="22"/>
        </w:rPr>
        <w:t> </w:t>
      </w:r>
      <w:r>
        <w:rPr>
          <w:spacing w:val="-8"/>
          <w:sz w:val="22"/>
        </w:rPr>
        <w:t>легкой</w:t>
      </w:r>
      <w:r>
        <w:rPr>
          <w:spacing w:val="-12"/>
          <w:sz w:val="22"/>
        </w:rPr>
        <w:t> </w:t>
      </w:r>
      <w:r>
        <w:rPr>
          <w:spacing w:val="-8"/>
          <w:sz w:val="22"/>
        </w:rPr>
        <w:t>атлети- </w:t>
      </w:r>
      <w:r>
        <w:rPr>
          <w:sz w:val="22"/>
        </w:rPr>
        <w:t>ке. - М., 2000.</w:t>
      </w:r>
    </w:p>
    <w:p>
      <w:pPr>
        <w:pStyle w:val="BodyText"/>
        <w:spacing w:line="228" w:lineRule="auto"/>
        <w:ind w:left="454" w:firstLine="292"/>
        <w:jc w:val="left"/>
      </w:pPr>
      <w:r>
        <w:rPr>
          <w:i/>
          <w:spacing w:val="-10"/>
        </w:rPr>
        <w:t>Куликов</w:t>
      </w:r>
      <w:r>
        <w:rPr>
          <w:i/>
          <w:spacing w:val="-24"/>
        </w:rPr>
        <w:t> </w:t>
      </w:r>
      <w:r>
        <w:rPr>
          <w:i/>
          <w:spacing w:val="-10"/>
        </w:rPr>
        <w:t>A.M.</w:t>
      </w:r>
      <w:r>
        <w:rPr>
          <w:i/>
          <w:spacing w:val="-22"/>
        </w:rPr>
        <w:t> </w:t>
      </w:r>
      <w:r>
        <w:rPr>
          <w:spacing w:val="-10"/>
        </w:rPr>
        <w:t>Управление</w:t>
      </w:r>
      <w:r>
        <w:rPr>
          <w:spacing w:val="-24"/>
        </w:rPr>
        <w:t> </w:t>
      </w:r>
      <w:r>
        <w:rPr>
          <w:spacing w:val="-10"/>
        </w:rPr>
        <w:t>спортивной</w:t>
      </w:r>
      <w:r>
        <w:rPr>
          <w:spacing w:val="-22"/>
        </w:rPr>
        <w:t> </w:t>
      </w:r>
      <w:r>
        <w:rPr>
          <w:spacing w:val="-10"/>
        </w:rPr>
        <w:t>тренировкой:</w:t>
      </w:r>
      <w:r>
        <w:rPr>
          <w:spacing w:val="-21"/>
        </w:rPr>
        <w:t> </w:t>
      </w:r>
      <w:r>
        <w:rPr>
          <w:spacing w:val="-10"/>
        </w:rPr>
        <w:t>системность,</w:t>
      </w:r>
      <w:r>
        <w:rPr>
          <w:spacing w:val="-22"/>
        </w:rPr>
        <w:t> </w:t>
      </w:r>
      <w:r>
        <w:rPr>
          <w:spacing w:val="-10"/>
        </w:rPr>
        <w:t>адап- </w:t>
      </w:r>
      <w:r>
        <w:rPr/>
        <w:t>тация, здоровье. — М., 1995.</w:t>
      </w:r>
    </w:p>
    <w:p>
      <w:pPr>
        <w:pStyle w:val="BodyText"/>
        <w:spacing w:line="218" w:lineRule="auto"/>
        <w:ind w:left="742" w:hanging="10"/>
        <w:jc w:val="left"/>
      </w:pPr>
      <w:r>
        <w:rPr>
          <w:spacing w:val="-6"/>
        </w:rPr>
        <w:t>Легкая</w:t>
      </w:r>
      <w:r>
        <w:rPr>
          <w:spacing w:val="-11"/>
        </w:rPr>
        <w:t> </w:t>
      </w:r>
      <w:r>
        <w:rPr>
          <w:spacing w:val="-6"/>
        </w:rPr>
        <w:t>атлетика/А. Н.Макаров, В.З.Сирис, В.П.Теннов.</w:t>
      </w:r>
      <w:r>
        <w:rPr>
          <w:spacing w:val="-7"/>
        </w:rPr>
        <w:t> </w:t>
      </w:r>
      <w:r>
        <w:rPr>
          <w:spacing w:val="-6"/>
        </w:rPr>
        <w:t>—</w:t>
      </w:r>
      <w:r>
        <w:rPr>
          <w:spacing w:val="-9"/>
        </w:rPr>
        <w:t> </w:t>
      </w:r>
      <w:r>
        <w:rPr>
          <w:spacing w:val="-6"/>
        </w:rPr>
        <w:t>М., 1987. </w:t>
      </w:r>
      <w:r>
        <w:rPr>
          <w:spacing w:val="-10"/>
        </w:rPr>
        <w:t>Легкая</w:t>
      </w:r>
      <w:r>
        <w:rPr>
          <w:spacing w:val="-17"/>
        </w:rPr>
        <w:t> </w:t>
      </w:r>
      <w:r>
        <w:rPr>
          <w:spacing w:val="-10"/>
        </w:rPr>
        <w:t>атлетика</w:t>
      </w:r>
      <w:r>
        <w:rPr>
          <w:spacing w:val="-14"/>
        </w:rPr>
        <w:t> </w:t>
      </w:r>
      <w:r>
        <w:rPr>
          <w:spacing w:val="-10"/>
        </w:rPr>
        <w:t>/</w:t>
      </w:r>
      <w:r>
        <w:rPr>
          <w:spacing w:val="-11"/>
        </w:rPr>
        <w:t> </w:t>
      </w:r>
      <w:r>
        <w:rPr>
          <w:spacing w:val="-10"/>
        </w:rPr>
        <w:t>Под</w:t>
      </w:r>
      <w:r>
        <w:rPr>
          <w:spacing w:val="-14"/>
        </w:rPr>
        <w:t> </w:t>
      </w:r>
      <w:r>
        <w:rPr>
          <w:spacing w:val="-10"/>
        </w:rPr>
        <w:t>ред.</w:t>
      </w:r>
      <w:r>
        <w:rPr>
          <w:spacing w:val="-12"/>
        </w:rPr>
        <w:t> </w:t>
      </w:r>
      <w:r>
        <w:rPr>
          <w:spacing w:val="-10"/>
        </w:rPr>
        <w:t>Н.</w:t>
      </w:r>
      <w:r>
        <w:rPr>
          <w:spacing w:val="-12"/>
        </w:rPr>
        <w:t> </w:t>
      </w:r>
      <w:r>
        <w:rPr>
          <w:spacing w:val="-10"/>
        </w:rPr>
        <w:t>Г.</w:t>
      </w:r>
      <w:r>
        <w:rPr>
          <w:spacing w:val="-12"/>
        </w:rPr>
        <w:t> </w:t>
      </w:r>
      <w:r>
        <w:rPr>
          <w:spacing w:val="-10"/>
        </w:rPr>
        <w:t>Озолина,</w:t>
      </w:r>
      <w:r>
        <w:rPr>
          <w:spacing w:val="-12"/>
        </w:rPr>
        <w:t> </w:t>
      </w:r>
      <w:r>
        <w:rPr>
          <w:spacing w:val="-10"/>
        </w:rPr>
        <w:t>В.</w:t>
      </w:r>
      <w:r>
        <w:rPr>
          <w:spacing w:val="-15"/>
        </w:rPr>
        <w:t> </w:t>
      </w:r>
      <w:r>
        <w:rPr>
          <w:spacing w:val="-10"/>
        </w:rPr>
        <w:t>И.</w:t>
      </w:r>
      <w:r>
        <w:rPr>
          <w:spacing w:val="-12"/>
        </w:rPr>
        <w:t> </w:t>
      </w:r>
      <w:r>
        <w:rPr>
          <w:spacing w:val="-10"/>
        </w:rPr>
        <w:t>Воронкина,</w:t>
      </w:r>
      <w:r>
        <w:rPr>
          <w:spacing w:val="-16"/>
        </w:rPr>
        <w:t> </w:t>
      </w:r>
      <w:r>
        <w:rPr>
          <w:spacing w:val="-10"/>
        </w:rPr>
        <w:t>Ю.</w:t>
      </w:r>
      <w:r>
        <w:rPr>
          <w:spacing w:val="-12"/>
        </w:rPr>
        <w:t> </w:t>
      </w:r>
      <w:r>
        <w:rPr>
          <w:spacing w:val="-10"/>
        </w:rPr>
        <w:t>Н.</w:t>
      </w:r>
      <w:r>
        <w:rPr>
          <w:spacing w:val="-11"/>
        </w:rPr>
        <w:t> </w:t>
      </w:r>
      <w:r>
        <w:rPr>
          <w:spacing w:val="-10"/>
        </w:rPr>
        <w:t>При-</w:t>
      </w:r>
    </w:p>
    <w:p>
      <w:pPr>
        <w:pStyle w:val="BodyText"/>
        <w:spacing w:line="227" w:lineRule="exact"/>
        <w:ind w:left="468"/>
        <w:jc w:val="left"/>
      </w:pPr>
      <w:r>
        <w:rPr/>
        <w:t>макова. -</w:t>
      </w:r>
      <w:r>
        <w:rPr>
          <w:spacing w:val="-4"/>
        </w:rPr>
        <w:t> </w:t>
      </w:r>
      <w:r>
        <w:rPr/>
        <w:t>М., </w:t>
      </w:r>
      <w:r>
        <w:rPr>
          <w:spacing w:val="-2"/>
        </w:rPr>
        <w:t>1989.</w:t>
      </w:r>
    </w:p>
    <w:p>
      <w:pPr>
        <w:pStyle w:val="BodyText"/>
        <w:spacing w:line="228" w:lineRule="auto"/>
        <w:ind w:left="473" w:firstLine="273"/>
        <w:jc w:val="left"/>
      </w:pPr>
      <w:r>
        <w:rPr>
          <w:spacing w:val="-8"/>
        </w:rPr>
        <w:t>Легкая</w:t>
      </w:r>
      <w:r>
        <w:rPr>
          <w:spacing w:val="-17"/>
        </w:rPr>
        <w:t> </w:t>
      </w:r>
      <w:r>
        <w:rPr>
          <w:spacing w:val="-8"/>
        </w:rPr>
        <w:t>атлетика</w:t>
      </w:r>
      <w:r>
        <w:rPr>
          <w:spacing w:val="-14"/>
        </w:rPr>
        <w:t> </w:t>
      </w:r>
      <w:r>
        <w:rPr>
          <w:spacing w:val="-8"/>
        </w:rPr>
        <w:t>в</w:t>
      </w:r>
      <w:r>
        <w:rPr>
          <w:spacing w:val="-17"/>
        </w:rPr>
        <w:t> </w:t>
      </w:r>
      <w:r>
        <w:rPr>
          <w:spacing w:val="-8"/>
        </w:rPr>
        <w:t>школе</w:t>
      </w:r>
      <w:r>
        <w:rPr>
          <w:spacing w:val="-16"/>
        </w:rPr>
        <w:t> </w:t>
      </w:r>
      <w:r>
        <w:rPr>
          <w:spacing w:val="-8"/>
        </w:rPr>
        <w:t>/</w:t>
      </w:r>
      <w:r>
        <w:rPr>
          <w:spacing w:val="-15"/>
        </w:rPr>
        <w:t> </w:t>
      </w:r>
      <w:r>
        <w:rPr>
          <w:spacing w:val="-8"/>
        </w:rPr>
        <w:t>Ж.</w:t>
      </w:r>
      <w:r>
        <w:rPr>
          <w:spacing w:val="-16"/>
        </w:rPr>
        <w:t> </w:t>
      </w:r>
      <w:r>
        <w:rPr>
          <w:spacing w:val="-8"/>
        </w:rPr>
        <w:t>К.</w:t>
      </w:r>
      <w:r>
        <w:rPr>
          <w:spacing w:val="-16"/>
        </w:rPr>
        <w:t> </w:t>
      </w:r>
      <w:r>
        <w:rPr>
          <w:spacing w:val="-8"/>
        </w:rPr>
        <w:t>Холодов,</w:t>
      </w:r>
      <w:r>
        <w:rPr>
          <w:spacing w:val="-14"/>
        </w:rPr>
        <w:t> </w:t>
      </w:r>
      <w:r>
        <w:rPr>
          <w:spacing w:val="-8"/>
        </w:rPr>
        <w:t>В.</w:t>
      </w:r>
      <w:r>
        <w:rPr>
          <w:spacing w:val="-14"/>
        </w:rPr>
        <w:t> </w:t>
      </w:r>
      <w:r>
        <w:rPr>
          <w:spacing w:val="-8"/>
        </w:rPr>
        <w:t>С.</w:t>
      </w:r>
      <w:r>
        <w:rPr>
          <w:spacing w:val="-16"/>
        </w:rPr>
        <w:t> </w:t>
      </w:r>
      <w:r>
        <w:rPr>
          <w:spacing w:val="-8"/>
        </w:rPr>
        <w:t>Кузнецов,</w:t>
      </w:r>
      <w:r>
        <w:rPr>
          <w:spacing w:val="-16"/>
        </w:rPr>
        <w:t> </w:t>
      </w:r>
      <w:r>
        <w:rPr>
          <w:spacing w:val="-8"/>
        </w:rPr>
        <w:t>Г.</w:t>
      </w:r>
      <w:r>
        <w:rPr>
          <w:spacing w:val="-16"/>
        </w:rPr>
        <w:t> </w:t>
      </w:r>
      <w:r>
        <w:rPr>
          <w:spacing w:val="-8"/>
        </w:rPr>
        <w:t>А.</w:t>
      </w:r>
      <w:r>
        <w:rPr>
          <w:spacing w:val="-16"/>
        </w:rPr>
        <w:t> </w:t>
      </w:r>
      <w:r>
        <w:rPr>
          <w:spacing w:val="-8"/>
        </w:rPr>
        <w:t>Колод- </w:t>
      </w:r>
      <w:r>
        <w:rPr/>
        <w:t>ницкий. — М., 1993.</w:t>
      </w:r>
    </w:p>
    <w:p>
      <w:pPr>
        <w:spacing w:line="244" w:lineRule="exact" w:before="0"/>
        <w:ind w:left="766" w:right="0" w:firstLine="0"/>
        <w:jc w:val="left"/>
        <w:rPr>
          <w:sz w:val="22"/>
        </w:rPr>
      </w:pPr>
      <w:r>
        <w:rPr>
          <w:i/>
          <w:spacing w:val="-8"/>
          <w:sz w:val="22"/>
        </w:rPr>
        <w:t>Матвеев</w:t>
      </w:r>
      <w:r>
        <w:rPr>
          <w:i/>
          <w:spacing w:val="-20"/>
          <w:sz w:val="22"/>
        </w:rPr>
        <w:t> </w:t>
      </w:r>
      <w:r>
        <w:rPr>
          <w:i/>
          <w:spacing w:val="-8"/>
          <w:sz w:val="22"/>
        </w:rPr>
        <w:t>Л.</w:t>
      </w:r>
      <w:r>
        <w:rPr>
          <w:i/>
          <w:spacing w:val="-18"/>
          <w:sz w:val="22"/>
        </w:rPr>
        <w:t> </w:t>
      </w:r>
      <w:r>
        <w:rPr>
          <w:i/>
          <w:spacing w:val="-8"/>
          <w:sz w:val="22"/>
        </w:rPr>
        <w:t>П.</w:t>
      </w:r>
      <w:r>
        <w:rPr>
          <w:i/>
          <w:spacing w:val="-18"/>
          <w:sz w:val="22"/>
        </w:rPr>
        <w:t> </w:t>
      </w:r>
      <w:r>
        <w:rPr>
          <w:spacing w:val="-8"/>
          <w:sz w:val="22"/>
        </w:rPr>
        <w:t>Общая</w:t>
      </w:r>
      <w:r>
        <w:rPr>
          <w:spacing w:val="-17"/>
          <w:sz w:val="22"/>
        </w:rPr>
        <w:t> </w:t>
      </w:r>
      <w:r>
        <w:rPr>
          <w:spacing w:val="-8"/>
          <w:sz w:val="22"/>
        </w:rPr>
        <w:t>теория</w:t>
      </w:r>
      <w:r>
        <w:rPr>
          <w:spacing w:val="-18"/>
          <w:sz w:val="22"/>
        </w:rPr>
        <w:t> </w:t>
      </w:r>
      <w:r>
        <w:rPr>
          <w:spacing w:val="-8"/>
          <w:sz w:val="22"/>
        </w:rPr>
        <w:t>спорта.</w:t>
      </w:r>
      <w:r>
        <w:rPr>
          <w:spacing w:val="-14"/>
          <w:sz w:val="22"/>
        </w:rPr>
        <w:t> </w:t>
      </w:r>
      <w:r>
        <w:rPr>
          <w:spacing w:val="-8"/>
          <w:sz w:val="22"/>
        </w:rPr>
        <w:t>—</w:t>
      </w:r>
      <w:r>
        <w:rPr>
          <w:spacing w:val="-18"/>
          <w:sz w:val="22"/>
        </w:rPr>
        <w:t> </w:t>
      </w:r>
      <w:r>
        <w:rPr>
          <w:spacing w:val="-8"/>
          <w:sz w:val="22"/>
        </w:rPr>
        <w:t>М.,</w:t>
      </w:r>
      <w:r>
        <w:rPr>
          <w:spacing w:val="-17"/>
          <w:sz w:val="22"/>
        </w:rPr>
        <w:t> </w:t>
      </w:r>
      <w:r>
        <w:rPr>
          <w:spacing w:val="-8"/>
          <w:sz w:val="22"/>
        </w:rPr>
        <w:t>1997.</w:t>
      </w:r>
    </w:p>
    <w:p>
      <w:pPr>
        <w:pStyle w:val="BodyText"/>
        <w:spacing w:line="223" w:lineRule="auto" w:before="8"/>
        <w:ind w:left="483" w:right="240" w:firstLine="283"/>
        <w:jc w:val="left"/>
      </w:pPr>
      <w:r>
        <w:rPr>
          <w:i/>
          <w:spacing w:val="-4"/>
        </w:rPr>
        <w:t>Матвеев</w:t>
      </w:r>
      <w:r>
        <w:rPr>
          <w:i/>
          <w:spacing w:val="-10"/>
        </w:rPr>
        <w:t> </w:t>
      </w:r>
      <w:r>
        <w:rPr>
          <w:i/>
          <w:spacing w:val="-4"/>
        </w:rPr>
        <w:t>Л.</w:t>
      </w:r>
      <w:r>
        <w:rPr>
          <w:i/>
          <w:spacing w:val="-10"/>
        </w:rPr>
        <w:t> </w:t>
      </w:r>
      <w:r>
        <w:rPr>
          <w:i/>
          <w:spacing w:val="-4"/>
        </w:rPr>
        <w:t>П.</w:t>
      </w:r>
      <w:r>
        <w:rPr>
          <w:i/>
          <w:spacing w:val="-10"/>
        </w:rPr>
        <w:t> </w:t>
      </w:r>
      <w:r>
        <w:rPr>
          <w:spacing w:val="-4"/>
        </w:rPr>
        <w:t>Основы</w:t>
      </w:r>
      <w:r>
        <w:rPr>
          <w:spacing w:val="-10"/>
        </w:rPr>
        <w:t> </w:t>
      </w:r>
      <w:r>
        <w:rPr>
          <w:spacing w:val="-4"/>
        </w:rPr>
        <w:t>общей</w:t>
      </w:r>
      <w:r>
        <w:rPr>
          <w:spacing w:val="-10"/>
        </w:rPr>
        <w:t> </w:t>
      </w:r>
      <w:r>
        <w:rPr>
          <w:spacing w:val="-4"/>
        </w:rPr>
        <w:t>теории</w:t>
      </w:r>
      <w:r>
        <w:rPr>
          <w:spacing w:val="-13"/>
        </w:rPr>
        <w:t> </w:t>
      </w:r>
      <w:r>
        <w:rPr>
          <w:spacing w:val="-4"/>
        </w:rPr>
        <w:t>спорта</w:t>
      </w:r>
      <w:r>
        <w:rPr>
          <w:spacing w:val="-10"/>
        </w:rPr>
        <w:t> </w:t>
      </w:r>
      <w:r>
        <w:rPr>
          <w:spacing w:val="-4"/>
        </w:rPr>
        <w:t>и</w:t>
      </w:r>
      <w:r>
        <w:rPr>
          <w:spacing w:val="-10"/>
        </w:rPr>
        <w:t> </w:t>
      </w:r>
      <w:r>
        <w:rPr>
          <w:spacing w:val="-4"/>
        </w:rPr>
        <w:t>системы</w:t>
      </w:r>
      <w:r>
        <w:rPr>
          <w:spacing w:val="-10"/>
        </w:rPr>
        <w:t> </w:t>
      </w:r>
      <w:r>
        <w:rPr>
          <w:spacing w:val="-4"/>
        </w:rPr>
        <w:t>подготовки </w:t>
      </w:r>
      <w:r>
        <w:rPr/>
        <w:t>спортсменов. — Киев, 1999.</w:t>
      </w:r>
    </w:p>
    <w:p>
      <w:pPr>
        <w:pStyle w:val="BodyText"/>
        <w:spacing w:line="221" w:lineRule="exact"/>
        <w:ind w:left="790"/>
        <w:jc w:val="left"/>
      </w:pPr>
      <w:r>
        <w:rPr>
          <w:i/>
          <w:spacing w:val="-10"/>
        </w:rPr>
        <w:t>Озолин</w:t>
      </w:r>
      <w:r>
        <w:rPr>
          <w:i/>
          <w:spacing w:val="-8"/>
        </w:rPr>
        <w:t> </w:t>
      </w:r>
      <w:r>
        <w:rPr>
          <w:i/>
          <w:spacing w:val="-10"/>
        </w:rPr>
        <w:t>Н.Г.</w:t>
      </w:r>
      <w:r>
        <w:rPr>
          <w:i/>
          <w:spacing w:val="-6"/>
        </w:rPr>
        <w:t> </w:t>
      </w:r>
      <w:r>
        <w:rPr>
          <w:spacing w:val="-10"/>
        </w:rPr>
        <w:t>Настольная книга</w:t>
      </w:r>
      <w:r>
        <w:rPr>
          <w:spacing w:val="-9"/>
        </w:rPr>
        <w:t> </w:t>
      </w:r>
      <w:r>
        <w:rPr>
          <w:spacing w:val="-10"/>
        </w:rPr>
        <w:t>тренера:</w:t>
      </w:r>
      <w:r>
        <w:rPr>
          <w:spacing w:val="-7"/>
        </w:rPr>
        <w:t> </w:t>
      </w:r>
      <w:r>
        <w:rPr>
          <w:spacing w:val="-10"/>
        </w:rPr>
        <w:t>Наука</w:t>
      </w:r>
      <w:r>
        <w:rPr>
          <w:spacing w:val="-9"/>
        </w:rPr>
        <w:t> </w:t>
      </w:r>
      <w:r>
        <w:rPr>
          <w:spacing w:val="-10"/>
        </w:rPr>
        <w:t>побеждать.</w:t>
      </w:r>
      <w:r>
        <w:rPr>
          <w:spacing w:val="-9"/>
        </w:rPr>
        <w:t> </w:t>
      </w:r>
      <w:r>
        <w:rPr>
          <w:spacing w:val="-10"/>
        </w:rPr>
        <w:t>—</w:t>
      </w:r>
      <w:r>
        <w:rPr>
          <w:spacing w:val="-9"/>
        </w:rPr>
        <w:t> </w:t>
      </w:r>
      <w:r>
        <w:rPr>
          <w:spacing w:val="-10"/>
        </w:rPr>
        <w:t>М.,</w:t>
      </w:r>
      <w:r>
        <w:rPr>
          <w:spacing w:val="-8"/>
        </w:rPr>
        <w:t> </w:t>
      </w:r>
      <w:r>
        <w:rPr>
          <w:spacing w:val="-10"/>
        </w:rPr>
        <w:t>2002.</w:t>
      </w:r>
    </w:p>
    <w:p>
      <w:pPr>
        <w:spacing w:line="218" w:lineRule="auto" w:before="6"/>
        <w:ind w:left="516" w:right="0" w:firstLine="264"/>
        <w:jc w:val="left"/>
        <w:rPr>
          <w:sz w:val="22"/>
        </w:rPr>
      </w:pPr>
      <w:r>
        <w:rPr>
          <w:i/>
          <w:spacing w:val="-8"/>
          <w:sz w:val="22"/>
        </w:rPr>
        <w:t>Платонов</w:t>
      </w:r>
      <w:r>
        <w:rPr>
          <w:i/>
          <w:spacing w:val="-11"/>
          <w:sz w:val="22"/>
        </w:rPr>
        <w:t> </w:t>
      </w:r>
      <w:r>
        <w:rPr>
          <w:i/>
          <w:spacing w:val="-8"/>
          <w:sz w:val="22"/>
        </w:rPr>
        <w:t>В.</w:t>
      </w:r>
      <w:r>
        <w:rPr>
          <w:i/>
          <w:spacing w:val="-9"/>
          <w:sz w:val="22"/>
        </w:rPr>
        <w:t> </w:t>
      </w:r>
      <w:r>
        <w:rPr>
          <w:i/>
          <w:spacing w:val="-8"/>
          <w:sz w:val="22"/>
        </w:rPr>
        <w:t>Н.</w:t>
      </w:r>
      <w:r>
        <w:rPr>
          <w:i/>
          <w:spacing w:val="-11"/>
          <w:sz w:val="22"/>
        </w:rPr>
        <w:t> </w:t>
      </w:r>
      <w:r>
        <w:rPr>
          <w:spacing w:val="-8"/>
          <w:sz w:val="22"/>
        </w:rPr>
        <w:t>Теория</w:t>
      </w:r>
      <w:r>
        <w:rPr>
          <w:spacing w:val="-12"/>
          <w:sz w:val="22"/>
        </w:rPr>
        <w:t> </w:t>
      </w:r>
      <w:r>
        <w:rPr>
          <w:spacing w:val="-8"/>
          <w:sz w:val="22"/>
        </w:rPr>
        <w:t>и</w:t>
      </w:r>
      <w:r>
        <w:rPr>
          <w:spacing w:val="-12"/>
          <w:sz w:val="22"/>
        </w:rPr>
        <w:t> </w:t>
      </w:r>
      <w:r>
        <w:rPr>
          <w:spacing w:val="-8"/>
          <w:sz w:val="22"/>
        </w:rPr>
        <w:t>методика</w:t>
      </w:r>
      <w:r>
        <w:rPr>
          <w:spacing w:val="-11"/>
          <w:sz w:val="22"/>
        </w:rPr>
        <w:t> </w:t>
      </w:r>
      <w:r>
        <w:rPr>
          <w:spacing w:val="-8"/>
          <w:sz w:val="22"/>
        </w:rPr>
        <w:t>спортивной</w:t>
      </w:r>
      <w:r>
        <w:rPr>
          <w:spacing w:val="-12"/>
          <w:sz w:val="22"/>
        </w:rPr>
        <w:t> </w:t>
      </w:r>
      <w:r>
        <w:rPr>
          <w:spacing w:val="-8"/>
          <w:sz w:val="22"/>
        </w:rPr>
        <w:t>тренировки.</w:t>
      </w:r>
      <w:r>
        <w:rPr>
          <w:spacing w:val="-10"/>
          <w:sz w:val="22"/>
        </w:rPr>
        <w:t> </w:t>
      </w:r>
      <w:r>
        <w:rPr>
          <w:spacing w:val="-8"/>
          <w:sz w:val="22"/>
        </w:rPr>
        <w:t>—</w:t>
      </w:r>
      <w:r>
        <w:rPr>
          <w:spacing w:val="-9"/>
          <w:sz w:val="22"/>
        </w:rPr>
        <w:t> </w:t>
      </w:r>
      <w:r>
        <w:rPr>
          <w:spacing w:val="-8"/>
          <w:sz w:val="22"/>
        </w:rPr>
        <w:t>Киев, </w:t>
      </w:r>
      <w:r>
        <w:rPr>
          <w:spacing w:val="-2"/>
          <w:sz w:val="22"/>
        </w:rPr>
        <w:t>1984.</w:t>
      </w:r>
    </w:p>
    <w:p>
      <w:pPr>
        <w:pStyle w:val="BodyText"/>
        <w:spacing w:line="228" w:lineRule="auto" w:before="2"/>
        <w:ind w:left="502" w:firstLine="283"/>
        <w:jc w:val="left"/>
      </w:pPr>
      <w:r>
        <w:rPr>
          <w:i/>
          <w:spacing w:val="-6"/>
        </w:rPr>
        <w:t>Платонов В.Н. </w:t>
      </w:r>
      <w:r>
        <w:rPr>
          <w:spacing w:val="-6"/>
        </w:rPr>
        <w:t>Общая теория подготовки спортсменов в олимпий- </w:t>
      </w:r>
      <w:r>
        <w:rPr/>
        <w:t>ском спорте. — Киев, 1997.</w:t>
      </w:r>
    </w:p>
    <w:p>
      <w:pPr>
        <w:spacing w:line="204" w:lineRule="exact" w:before="0"/>
        <w:ind w:left="809" w:right="0" w:firstLine="0"/>
        <w:jc w:val="left"/>
        <w:rPr>
          <w:sz w:val="22"/>
        </w:rPr>
      </w:pPr>
      <w:r>
        <w:rPr>
          <w:i/>
          <w:spacing w:val="-10"/>
          <w:sz w:val="22"/>
        </w:rPr>
        <w:t>Сахновский</w:t>
      </w:r>
      <w:r>
        <w:rPr>
          <w:i/>
          <w:spacing w:val="-9"/>
          <w:sz w:val="22"/>
        </w:rPr>
        <w:t> </w:t>
      </w:r>
      <w:r>
        <w:rPr>
          <w:i/>
          <w:spacing w:val="-10"/>
          <w:sz w:val="22"/>
        </w:rPr>
        <w:t>К.</w:t>
      </w:r>
      <w:r>
        <w:rPr>
          <w:i/>
          <w:spacing w:val="-7"/>
          <w:sz w:val="22"/>
        </w:rPr>
        <w:t> </w:t>
      </w:r>
      <w:r>
        <w:rPr>
          <w:i/>
          <w:spacing w:val="-10"/>
          <w:sz w:val="22"/>
        </w:rPr>
        <w:t>П. </w:t>
      </w:r>
      <w:r>
        <w:rPr>
          <w:spacing w:val="-10"/>
          <w:sz w:val="22"/>
        </w:rPr>
        <w:t>Подготовка</w:t>
      </w:r>
      <w:r>
        <w:rPr>
          <w:spacing w:val="-9"/>
          <w:sz w:val="22"/>
        </w:rPr>
        <w:t> </w:t>
      </w:r>
      <w:r>
        <w:rPr>
          <w:spacing w:val="-10"/>
          <w:sz w:val="22"/>
        </w:rPr>
        <w:t>спортивного</w:t>
      </w:r>
      <w:r>
        <w:rPr>
          <w:spacing w:val="-9"/>
          <w:sz w:val="22"/>
        </w:rPr>
        <w:t> </w:t>
      </w:r>
      <w:r>
        <w:rPr>
          <w:spacing w:val="-10"/>
          <w:sz w:val="22"/>
        </w:rPr>
        <w:t>резерва.</w:t>
      </w:r>
      <w:r>
        <w:rPr>
          <w:spacing w:val="-7"/>
          <w:sz w:val="22"/>
        </w:rPr>
        <w:t> </w:t>
      </w:r>
      <w:r>
        <w:rPr>
          <w:spacing w:val="-10"/>
          <w:sz w:val="22"/>
        </w:rPr>
        <w:t>—</w:t>
      </w:r>
      <w:r>
        <w:rPr>
          <w:spacing w:val="-9"/>
          <w:sz w:val="22"/>
        </w:rPr>
        <w:t> </w:t>
      </w:r>
      <w:r>
        <w:rPr>
          <w:spacing w:val="-10"/>
          <w:sz w:val="22"/>
        </w:rPr>
        <w:t>Киев,</w:t>
      </w:r>
      <w:r>
        <w:rPr>
          <w:spacing w:val="-8"/>
          <w:sz w:val="22"/>
        </w:rPr>
        <w:t> </w:t>
      </w:r>
      <w:r>
        <w:rPr>
          <w:spacing w:val="-10"/>
          <w:sz w:val="22"/>
        </w:rPr>
        <w:t>1990.</w:t>
      </w:r>
    </w:p>
    <w:p>
      <w:pPr>
        <w:spacing w:line="206" w:lineRule="auto" w:before="10"/>
        <w:ind w:left="507" w:right="0" w:firstLine="302"/>
        <w:jc w:val="left"/>
        <w:rPr>
          <w:sz w:val="22"/>
        </w:rPr>
      </w:pPr>
      <w:r>
        <w:rPr>
          <w:i/>
          <w:spacing w:val="-6"/>
          <w:sz w:val="22"/>
        </w:rPr>
        <w:t>Селуянов</w:t>
      </w:r>
      <w:r>
        <w:rPr>
          <w:i/>
          <w:spacing w:val="-17"/>
          <w:sz w:val="22"/>
        </w:rPr>
        <w:t> </w:t>
      </w:r>
      <w:r>
        <w:rPr>
          <w:i/>
          <w:spacing w:val="-6"/>
          <w:sz w:val="22"/>
        </w:rPr>
        <w:t>В.Н.,</w:t>
      </w:r>
      <w:r>
        <w:rPr>
          <w:i/>
          <w:spacing w:val="-15"/>
          <w:sz w:val="22"/>
        </w:rPr>
        <w:t> </w:t>
      </w:r>
      <w:r>
        <w:rPr>
          <w:i/>
          <w:spacing w:val="-6"/>
          <w:sz w:val="22"/>
        </w:rPr>
        <w:t>Сарсания</w:t>
      </w:r>
      <w:r>
        <w:rPr>
          <w:i/>
          <w:spacing w:val="-14"/>
          <w:sz w:val="22"/>
        </w:rPr>
        <w:t> </w:t>
      </w:r>
      <w:r>
        <w:rPr>
          <w:i/>
          <w:spacing w:val="-6"/>
          <w:sz w:val="22"/>
        </w:rPr>
        <w:t>С.</w:t>
      </w:r>
      <w:r>
        <w:rPr>
          <w:i/>
          <w:spacing w:val="-17"/>
          <w:sz w:val="22"/>
        </w:rPr>
        <w:t> </w:t>
      </w:r>
      <w:r>
        <w:rPr>
          <w:i/>
          <w:spacing w:val="-6"/>
          <w:sz w:val="22"/>
        </w:rPr>
        <w:t>К.</w:t>
      </w:r>
      <w:r>
        <w:rPr>
          <w:i/>
          <w:spacing w:val="-13"/>
          <w:sz w:val="22"/>
        </w:rPr>
        <w:t> </w:t>
      </w:r>
      <w:r>
        <w:rPr>
          <w:spacing w:val="-6"/>
          <w:sz w:val="22"/>
        </w:rPr>
        <w:t>Пути</w:t>
      </w:r>
      <w:r>
        <w:rPr>
          <w:spacing w:val="-13"/>
          <w:sz w:val="22"/>
        </w:rPr>
        <w:t> </w:t>
      </w:r>
      <w:r>
        <w:rPr>
          <w:spacing w:val="-6"/>
          <w:sz w:val="22"/>
        </w:rPr>
        <w:t>повышения</w:t>
      </w:r>
      <w:r>
        <w:rPr>
          <w:spacing w:val="-16"/>
          <w:sz w:val="22"/>
        </w:rPr>
        <w:t> </w:t>
      </w:r>
      <w:r>
        <w:rPr>
          <w:spacing w:val="-6"/>
          <w:sz w:val="22"/>
        </w:rPr>
        <w:t>спортивной</w:t>
      </w:r>
      <w:r>
        <w:rPr>
          <w:spacing w:val="-15"/>
          <w:sz w:val="22"/>
        </w:rPr>
        <w:t> </w:t>
      </w:r>
      <w:r>
        <w:rPr>
          <w:spacing w:val="-6"/>
          <w:sz w:val="22"/>
        </w:rPr>
        <w:t>работо- </w:t>
      </w:r>
      <w:r>
        <w:rPr>
          <w:spacing w:val="-4"/>
          <w:sz w:val="22"/>
        </w:rPr>
        <w:t>способности: Методические рекомендации. —</w:t>
      </w:r>
      <w:r>
        <w:rPr>
          <w:spacing w:val="-8"/>
          <w:sz w:val="22"/>
        </w:rPr>
        <w:t> </w:t>
      </w:r>
      <w:r>
        <w:rPr>
          <w:spacing w:val="-4"/>
          <w:sz w:val="22"/>
        </w:rPr>
        <w:t>М.,</w:t>
      </w:r>
      <w:r>
        <w:rPr>
          <w:spacing w:val="-6"/>
          <w:sz w:val="22"/>
        </w:rPr>
        <w:t> </w:t>
      </w:r>
      <w:r>
        <w:rPr>
          <w:spacing w:val="-4"/>
          <w:sz w:val="22"/>
        </w:rPr>
        <w:t>1987.</w:t>
      </w:r>
    </w:p>
    <w:p>
      <w:pPr>
        <w:pStyle w:val="BodyText"/>
        <w:spacing w:line="204" w:lineRule="auto"/>
        <w:ind w:left="511" w:right="240" w:firstLine="283"/>
        <w:jc w:val="left"/>
      </w:pPr>
      <w:r>
        <w:rPr>
          <w:spacing w:val="-8"/>
        </w:rPr>
        <w:t>Современная</w:t>
      </w:r>
      <w:r>
        <w:rPr>
          <w:spacing w:val="-12"/>
        </w:rPr>
        <w:t> </w:t>
      </w:r>
      <w:r>
        <w:rPr>
          <w:spacing w:val="-8"/>
        </w:rPr>
        <w:t>система</w:t>
      </w:r>
      <w:r>
        <w:rPr>
          <w:spacing w:val="-11"/>
        </w:rPr>
        <w:t> </w:t>
      </w:r>
      <w:r>
        <w:rPr>
          <w:spacing w:val="-8"/>
        </w:rPr>
        <w:t>спортивной</w:t>
      </w:r>
      <w:r>
        <w:rPr>
          <w:spacing w:val="-12"/>
        </w:rPr>
        <w:t> </w:t>
      </w:r>
      <w:r>
        <w:rPr>
          <w:spacing w:val="-8"/>
        </w:rPr>
        <w:t>подготовки</w:t>
      </w:r>
      <w:r>
        <w:rPr>
          <w:spacing w:val="-14"/>
        </w:rPr>
        <w:t> </w:t>
      </w:r>
      <w:r>
        <w:rPr>
          <w:spacing w:val="-8"/>
        </w:rPr>
        <w:t>/ Под</w:t>
      </w:r>
      <w:r>
        <w:rPr>
          <w:spacing w:val="-11"/>
        </w:rPr>
        <w:t> </w:t>
      </w:r>
      <w:r>
        <w:rPr>
          <w:spacing w:val="-8"/>
        </w:rPr>
        <w:t>ред.</w:t>
      </w:r>
      <w:r>
        <w:rPr>
          <w:spacing w:val="-11"/>
        </w:rPr>
        <w:t> </w:t>
      </w:r>
      <w:r>
        <w:rPr>
          <w:spacing w:val="-8"/>
        </w:rPr>
        <w:t>Ф.</w:t>
      </w:r>
      <w:r>
        <w:rPr>
          <w:spacing w:val="-11"/>
        </w:rPr>
        <w:t> </w:t>
      </w:r>
      <w:r>
        <w:rPr>
          <w:spacing w:val="-8"/>
        </w:rPr>
        <w:t>П.Сусло- </w:t>
      </w:r>
      <w:r>
        <w:rPr/>
        <w:t>ва, В.Л. Сыча, Б.Н.Шустина. - М., 1995.</w:t>
      </w:r>
    </w:p>
    <w:p>
      <w:pPr>
        <w:pStyle w:val="BodyText"/>
        <w:spacing w:line="218" w:lineRule="exact"/>
        <w:ind w:left="799"/>
        <w:jc w:val="left"/>
      </w:pPr>
      <w:r>
        <w:rPr>
          <w:spacing w:val="-6"/>
        </w:rPr>
        <w:t>Теория</w:t>
      </w:r>
      <w:r>
        <w:rPr>
          <w:spacing w:val="-13"/>
        </w:rPr>
        <w:t> </w:t>
      </w:r>
      <w:r>
        <w:rPr>
          <w:spacing w:val="-6"/>
        </w:rPr>
        <w:t>и</w:t>
      </w:r>
      <w:r>
        <w:rPr>
          <w:spacing w:val="-12"/>
        </w:rPr>
        <w:t> </w:t>
      </w:r>
      <w:r>
        <w:rPr>
          <w:spacing w:val="-6"/>
        </w:rPr>
        <w:t>методика</w:t>
      </w:r>
      <w:r>
        <w:rPr>
          <w:spacing w:val="-11"/>
        </w:rPr>
        <w:t> </w:t>
      </w:r>
      <w:r>
        <w:rPr>
          <w:spacing w:val="-6"/>
        </w:rPr>
        <w:t>спорта</w:t>
      </w:r>
      <w:r>
        <w:rPr>
          <w:spacing w:val="-9"/>
        </w:rPr>
        <w:t> </w:t>
      </w:r>
      <w:r>
        <w:rPr>
          <w:spacing w:val="-6"/>
        </w:rPr>
        <w:t>/</w:t>
      </w:r>
      <w:r>
        <w:rPr>
          <w:spacing w:val="-10"/>
        </w:rPr>
        <w:t> </w:t>
      </w:r>
      <w:r>
        <w:rPr>
          <w:spacing w:val="-6"/>
        </w:rPr>
        <w:t>Под</w:t>
      </w:r>
      <w:r>
        <w:rPr>
          <w:spacing w:val="-11"/>
        </w:rPr>
        <w:t> </w:t>
      </w:r>
      <w:r>
        <w:rPr>
          <w:spacing w:val="-6"/>
        </w:rPr>
        <w:t>ред.</w:t>
      </w:r>
      <w:r>
        <w:rPr>
          <w:spacing w:val="-9"/>
        </w:rPr>
        <w:t> </w:t>
      </w:r>
      <w:r>
        <w:rPr>
          <w:spacing w:val="-6"/>
        </w:rPr>
        <w:t>Л.П.Матвеева.</w:t>
      </w:r>
      <w:r>
        <w:rPr>
          <w:spacing w:val="-8"/>
        </w:rPr>
        <w:t> </w:t>
      </w:r>
      <w:r>
        <w:rPr>
          <w:spacing w:val="-6"/>
        </w:rPr>
        <w:t>—</w:t>
      </w:r>
      <w:r>
        <w:rPr>
          <w:spacing w:val="-9"/>
        </w:rPr>
        <w:t> </w:t>
      </w:r>
      <w:r>
        <w:rPr>
          <w:spacing w:val="-6"/>
        </w:rPr>
        <w:t>М.,</w:t>
      </w:r>
      <w:r>
        <w:rPr>
          <w:spacing w:val="-8"/>
        </w:rPr>
        <w:t> </w:t>
      </w:r>
      <w:r>
        <w:rPr>
          <w:spacing w:val="-6"/>
        </w:rPr>
        <w:t>1992.</w:t>
      </w:r>
    </w:p>
    <w:p>
      <w:pPr>
        <w:spacing w:line="232" w:lineRule="auto" w:before="0"/>
        <w:ind w:left="526" w:right="0" w:firstLine="302"/>
        <w:jc w:val="left"/>
        <w:rPr>
          <w:sz w:val="22"/>
        </w:rPr>
      </w:pPr>
      <w:r>
        <w:rPr>
          <w:i/>
          <w:spacing w:val="-12"/>
          <w:sz w:val="22"/>
        </w:rPr>
        <w:t>Тер-Ованесян</w:t>
      </w:r>
      <w:r>
        <w:rPr>
          <w:i/>
          <w:spacing w:val="-13"/>
          <w:sz w:val="22"/>
        </w:rPr>
        <w:t> </w:t>
      </w:r>
      <w:r>
        <w:rPr>
          <w:i/>
          <w:spacing w:val="-12"/>
          <w:sz w:val="22"/>
        </w:rPr>
        <w:t>И.</w:t>
      </w:r>
      <w:r>
        <w:rPr>
          <w:i/>
          <w:spacing w:val="-14"/>
          <w:sz w:val="22"/>
        </w:rPr>
        <w:t> </w:t>
      </w:r>
      <w:r>
        <w:rPr>
          <w:i/>
          <w:spacing w:val="-12"/>
          <w:sz w:val="22"/>
        </w:rPr>
        <w:t>А.</w:t>
      </w:r>
      <w:r>
        <w:rPr>
          <w:i/>
          <w:spacing w:val="-14"/>
          <w:sz w:val="22"/>
        </w:rPr>
        <w:t> </w:t>
      </w:r>
      <w:r>
        <w:rPr>
          <w:spacing w:val="-12"/>
          <w:sz w:val="22"/>
        </w:rPr>
        <w:t>Подготовка</w:t>
      </w:r>
      <w:r>
        <w:rPr>
          <w:spacing w:val="-14"/>
          <w:sz w:val="22"/>
        </w:rPr>
        <w:t> </w:t>
      </w:r>
      <w:r>
        <w:rPr>
          <w:spacing w:val="-12"/>
          <w:sz w:val="22"/>
        </w:rPr>
        <w:t>легкоатлета:</w:t>
      </w:r>
      <w:r>
        <w:rPr>
          <w:spacing w:val="-13"/>
          <w:sz w:val="22"/>
        </w:rPr>
        <w:t> </w:t>
      </w:r>
      <w:r>
        <w:rPr>
          <w:spacing w:val="-12"/>
          <w:sz w:val="22"/>
        </w:rPr>
        <w:t>современный</w:t>
      </w:r>
      <w:r>
        <w:rPr>
          <w:spacing w:val="-18"/>
          <w:sz w:val="22"/>
        </w:rPr>
        <w:t> </w:t>
      </w:r>
      <w:r>
        <w:rPr>
          <w:spacing w:val="-12"/>
          <w:sz w:val="22"/>
        </w:rPr>
        <w:t>взгляд.</w:t>
      </w:r>
      <w:r>
        <w:rPr>
          <w:spacing w:val="-14"/>
          <w:sz w:val="22"/>
        </w:rPr>
        <w:t> </w:t>
      </w:r>
      <w:r>
        <w:rPr>
          <w:spacing w:val="-12"/>
          <w:sz w:val="22"/>
        </w:rPr>
        <w:t>—</w:t>
      </w:r>
      <w:r>
        <w:rPr>
          <w:spacing w:val="-14"/>
          <w:sz w:val="22"/>
        </w:rPr>
        <w:t> </w:t>
      </w:r>
      <w:r>
        <w:rPr>
          <w:spacing w:val="-12"/>
          <w:sz w:val="22"/>
        </w:rPr>
        <w:t>М., </w:t>
      </w:r>
      <w:r>
        <w:rPr>
          <w:spacing w:val="-2"/>
          <w:sz w:val="22"/>
        </w:rPr>
        <w:t>2000.</w:t>
      </w:r>
    </w:p>
    <w:p>
      <w:pPr>
        <w:pStyle w:val="BodyText"/>
        <w:spacing w:line="248" w:lineRule="exact"/>
        <w:ind w:left="828"/>
        <w:jc w:val="left"/>
      </w:pPr>
      <w:r>
        <w:rPr>
          <w:i/>
          <w:spacing w:val="-8"/>
        </w:rPr>
        <w:t>Филин</w:t>
      </w:r>
      <w:r>
        <w:rPr>
          <w:i/>
          <w:spacing w:val="-12"/>
        </w:rPr>
        <w:t> </w:t>
      </w:r>
      <w:r>
        <w:rPr>
          <w:i/>
          <w:spacing w:val="-8"/>
        </w:rPr>
        <w:t>В.</w:t>
      </w:r>
      <w:r>
        <w:rPr>
          <w:i/>
          <w:spacing w:val="-12"/>
        </w:rPr>
        <w:t> </w:t>
      </w:r>
      <w:r>
        <w:rPr>
          <w:i/>
          <w:spacing w:val="-8"/>
        </w:rPr>
        <w:t>П.</w:t>
      </w:r>
      <w:r>
        <w:rPr>
          <w:i/>
          <w:spacing w:val="-12"/>
        </w:rPr>
        <w:t> </w:t>
      </w:r>
      <w:r>
        <w:rPr>
          <w:spacing w:val="-8"/>
        </w:rPr>
        <w:t>Теория</w:t>
      </w:r>
      <w:r>
        <w:rPr>
          <w:spacing w:val="-11"/>
        </w:rPr>
        <w:t> </w:t>
      </w:r>
      <w:r>
        <w:rPr>
          <w:spacing w:val="-8"/>
        </w:rPr>
        <w:t>и</w:t>
      </w:r>
      <w:r>
        <w:rPr>
          <w:spacing w:val="-13"/>
        </w:rPr>
        <w:t> </w:t>
      </w:r>
      <w:r>
        <w:rPr>
          <w:spacing w:val="-8"/>
        </w:rPr>
        <w:t>методика</w:t>
      </w:r>
      <w:r>
        <w:rPr>
          <w:spacing w:val="-13"/>
        </w:rPr>
        <w:t> </w:t>
      </w:r>
      <w:r>
        <w:rPr>
          <w:spacing w:val="-8"/>
        </w:rPr>
        <w:t>юношеского</w:t>
      </w:r>
      <w:r>
        <w:rPr>
          <w:spacing w:val="-12"/>
        </w:rPr>
        <w:t> </w:t>
      </w:r>
      <w:r>
        <w:rPr>
          <w:spacing w:val="-8"/>
        </w:rPr>
        <w:t>спорта.</w:t>
      </w:r>
      <w:r>
        <w:rPr>
          <w:spacing w:val="-11"/>
        </w:rPr>
        <w:t> </w:t>
      </w:r>
      <w:r>
        <w:rPr>
          <w:spacing w:val="-8"/>
        </w:rPr>
        <w:t>—</w:t>
      </w:r>
      <w:r>
        <w:rPr>
          <w:spacing w:val="-12"/>
        </w:rPr>
        <w:t> </w:t>
      </w:r>
      <w:r>
        <w:rPr>
          <w:spacing w:val="-8"/>
        </w:rPr>
        <w:t>М.,</w:t>
      </w:r>
      <w:r>
        <w:rPr>
          <w:spacing w:val="-12"/>
        </w:rPr>
        <w:t> </w:t>
      </w:r>
      <w:r>
        <w:rPr>
          <w:spacing w:val="-8"/>
        </w:rPr>
        <w:t>1987.</w:t>
      </w:r>
    </w:p>
    <w:p>
      <w:pPr>
        <w:spacing w:after="0" w:line="248" w:lineRule="exact"/>
        <w:jc w:val="left"/>
        <w:sectPr>
          <w:pgSz w:w="16840" w:h="11910" w:orient="landscape"/>
          <w:pgMar w:top="260" w:bottom="0" w:left="1000" w:right="1200"/>
          <w:cols w:num="2" w:equalWidth="0">
            <w:col w:w="6845" w:space="711"/>
            <w:col w:w="7084"/>
          </w:cols>
        </w:sectPr>
      </w:pPr>
    </w:p>
    <w:p>
      <w:pPr>
        <w:pStyle w:val="BodyText"/>
        <w:spacing w:before="33"/>
        <w:jc w:val="left"/>
        <w:rPr>
          <w:sz w:val="20"/>
        </w:rPr>
      </w:pPr>
    </w:p>
    <w:p>
      <w:pPr>
        <w:spacing w:after="0"/>
        <w:jc w:val="left"/>
        <w:rPr>
          <w:sz w:val="20"/>
        </w:rPr>
        <w:sectPr>
          <w:pgSz w:w="16840" w:h="11910" w:orient="landscape"/>
          <w:pgMar w:top="0" w:bottom="280" w:left="1000" w:right="1200"/>
        </w:sectPr>
      </w:pPr>
    </w:p>
    <w:p>
      <w:pPr>
        <w:pStyle w:val="BodyText"/>
        <w:jc w:val="left"/>
        <w:rPr>
          <w:sz w:val="20"/>
        </w:rPr>
      </w:pPr>
      <w:r>
        <w:rPr/>
        <mc:AlternateContent>
          <mc:Choice Requires="wps">
            <w:drawing>
              <wp:anchor distT="0" distB="0" distL="0" distR="0" allowOverlap="1" layoutInCell="1" locked="0" behindDoc="0" simplePos="0" relativeHeight="16095232">
                <wp:simplePos x="0" y="0"/>
                <wp:positionH relativeFrom="page">
                  <wp:posOffset>357822</wp:posOffset>
                </wp:positionH>
                <wp:positionV relativeFrom="page">
                  <wp:posOffset>0</wp:posOffset>
                </wp:positionV>
                <wp:extent cx="33655" cy="7311390"/>
                <wp:effectExtent l="0" t="0" r="0" b="0"/>
                <wp:wrapNone/>
                <wp:docPr id="1171" name="Graphic 1171"/>
                <wp:cNvGraphicFramePr>
                  <a:graphicFrameLocks/>
                </wp:cNvGraphicFramePr>
                <a:graphic>
                  <a:graphicData uri="http://schemas.microsoft.com/office/word/2010/wordprocessingShape">
                    <wps:wsp>
                      <wps:cNvPr id="1171" name="Graphic 1171"/>
                      <wps:cNvSpPr/>
                      <wps:spPr>
                        <a:xfrm>
                          <a:off x="0" y="0"/>
                          <a:ext cx="33655" cy="7311390"/>
                        </a:xfrm>
                        <a:custGeom>
                          <a:avLst/>
                          <a:gdLst/>
                          <a:ahLst/>
                          <a:cxnLst/>
                          <a:rect l="l" t="t" r="r" b="b"/>
                          <a:pathLst>
                            <a:path w="33655" h="7311390">
                              <a:moveTo>
                                <a:pt x="3175" y="0"/>
                              </a:moveTo>
                              <a:lnTo>
                                <a:pt x="0" y="0"/>
                              </a:lnTo>
                              <a:lnTo>
                                <a:pt x="0" y="7284720"/>
                              </a:lnTo>
                              <a:lnTo>
                                <a:pt x="3175" y="7284720"/>
                              </a:lnTo>
                              <a:lnTo>
                                <a:pt x="3175" y="0"/>
                              </a:lnTo>
                              <a:close/>
                            </a:path>
                            <a:path w="33655" h="7311390">
                              <a:moveTo>
                                <a:pt x="18415" y="0"/>
                              </a:moveTo>
                              <a:lnTo>
                                <a:pt x="15240" y="0"/>
                              </a:lnTo>
                              <a:lnTo>
                                <a:pt x="15240" y="5375910"/>
                              </a:lnTo>
                              <a:lnTo>
                                <a:pt x="18415" y="5375910"/>
                              </a:lnTo>
                              <a:lnTo>
                                <a:pt x="18415" y="0"/>
                              </a:lnTo>
                              <a:close/>
                            </a:path>
                            <a:path w="33655" h="7311390">
                              <a:moveTo>
                                <a:pt x="33655" y="0"/>
                              </a:moveTo>
                              <a:lnTo>
                                <a:pt x="30480" y="0"/>
                              </a:lnTo>
                              <a:lnTo>
                                <a:pt x="30480" y="7311390"/>
                              </a:lnTo>
                              <a:lnTo>
                                <a:pt x="33655" y="7311390"/>
                              </a:lnTo>
                              <a:lnTo>
                                <a:pt x="336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28.175001pt;margin-top:-.000026pt;width:2.65pt;height:575.7pt;mso-position-horizontal-relative:page;mso-position-vertical-relative:page;z-index:16095232" id="docshape512" coordorigin="564,0" coordsize="53,11514" path="m569,0l564,0,564,11472,569,11472,569,0xm593,0l588,0,588,8466,593,8466,593,0xm617,0l612,0,612,11514,617,11514,617,0xe" filled="true" fillcolor="#000000" stroked="false">
                <v:path arrowok="t"/>
                <v:fill type="solid"/>
                <w10:wrap type="none"/>
              </v:shape>
            </w:pict>
          </mc:Fallback>
        </mc:AlternateContent>
      </w:r>
    </w:p>
    <w:p>
      <w:pPr>
        <w:pStyle w:val="BodyText"/>
        <w:jc w:val="left"/>
        <w:rPr>
          <w:sz w:val="20"/>
        </w:rPr>
      </w:pPr>
    </w:p>
    <w:p>
      <w:pPr>
        <w:pStyle w:val="BodyText"/>
        <w:jc w:val="left"/>
        <w:rPr>
          <w:sz w:val="20"/>
        </w:rPr>
      </w:pPr>
    </w:p>
    <w:p>
      <w:pPr>
        <w:pStyle w:val="BodyText"/>
        <w:jc w:val="left"/>
        <w:rPr>
          <w:sz w:val="20"/>
        </w:rPr>
      </w:pPr>
    </w:p>
    <w:p>
      <w:pPr>
        <w:pStyle w:val="BodyText"/>
        <w:spacing w:before="143"/>
        <w:jc w:val="left"/>
        <w:rPr>
          <w:sz w:val="20"/>
        </w:rPr>
      </w:pPr>
    </w:p>
    <w:p>
      <w:pPr>
        <w:spacing w:before="0"/>
        <w:ind w:left="432" w:right="0" w:firstLine="0"/>
        <w:jc w:val="center"/>
        <w:rPr>
          <w:rFonts w:ascii="Arial" w:hAnsi="Arial"/>
          <w:b/>
          <w:sz w:val="20"/>
        </w:rPr>
      </w:pPr>
      <w:r>
        <w:rPr>
          <w:rFonts w:ascii="Arial" w:hAnsi="Arial"/>
          <w:b/>
          <w:spacing w:val="-2"/>
          <w:sz w:val="20"/>
        </w:rPr>
        <w:t>ОГЛАВЛЕНИЕ</w:t>
      </w:r>
    </w:p>
    <w:p>
      <w:pPr>
        <w:tabs>
          <w:tab w:pos="6642" w:val="left" w:leader="dot"/>
        </w:tabs>
        <w:spacing w:before="532"/>
        <w:ind w:left="435" w:right="0" w:firstLine="0"/>
        <w:jc w:val="left"/>
        <w:rPr>
          <w:b/>
          <w:sz w:val="20"/>
        </w:rPr>
      </w:pPr>
      <w:r>
        <w:rPr>
          <w:b/>
          <w:spacing w:val="-2"/>
          <w:sz w:val="20"/>
        </w:rPr>
        <w:t>Введение</w:t>
      </w:r>
      <w:r>
        <w:rPr>
          <w:sz w:val="20"/>
        </w:rPr>
        <w:tab/>
      </w:r>
      <w:r>
        <w:rPr>
          <w:b/>
          <w:spacing w:val="-10"/>
          <w:sz w:val="20"/>
        </w:rPr>
        <w:t>3</w:t>
      </w:r>
    </w:p>
    <w:p>
      <w:pPr>
        <w:spacing w:before="149"/>
        <w:ind w:left="432" w:right="7" w:firstLine="0"/>
        <w:jc w:val="center"/>
        <w:rPr>
          <w:b/>
          <w:sz w:val="20"/>
        </w:rPr>
      </w:pPr>
      <w:r>
        <w:rPr>
          <w:b/>
          <w:spacing w:val="-4"/>
          <w:sz w:val="20"/>
        </w:rPr>
        <w:t>ЧАСТЬ</w:t>
      </w:r>
      <w:r>
        <w:rPr>
          <w:b/>
          <w:spacing w:val="-5"/>
          <w:sz w:val="20"/>
        </w:rPr>
        <w:t> </w:t>
      </w:r>
      <w:r>
        <w:rPr>
          <w:b/>
          <w:spacing w:val="-4"/>
          <w:sz w:val="20"/>
        </w:rPr>
        <w:t>I.</w:t>
      </w:r>
      <w:r>
        <w:rPr>
          <w:b/>
          <w:spacing w:val="-7"/>
          <w:sz w:val="20"/>
        </w:rPr>
        <w:t> </w:t>
      </w:r>
      <w:r>
        <w:rPr>
          <w:b/>
          <w:spacing w:val="-4"/>
          <w:sz w:val="20"/>
        </w:rPr>
        <w:t>ОСНОВЫ ЛЕГКОЙ АТЛЕТИКИ</w:t>
      </w:r>
      <w:r>
        <w:rPr>
          <w:b/>
          <w:spacing w:val="-6"/>
          <w:sz w:val="20"/>
        </w:rPr>
        <w:t> </w:t>
      </w:r>
      <w:r>
        <w:rPr>
          <w:b/>
          <w:spacing w:val="-4"/>
          <w:sz w:val="20"/>
        </w:rPr>
        <w:t>КАК</w:t>
      </w:r>
      <w:r>
        <w:rPr>
          <w:b/>
          <w:spacing w:val="-5"/>
          <w:sz w:val="20"/>
        </w:rPr>
        <w:t> </w:t>
      </w:r>
      <w:r>
        <w:rPr>
          <w:b/>
          <w:spacing w:val="-4"/>
          <w:sz w:val="20"/>
        </w:rPr>
        <w:t>ВИДА</w:t>
      </w:r>
      <w:r>
        <w:rPr>
          <w:b/>
          <w:spacing w:val="-5"/>
          <w:sz w:val="20"/>
        </w:rPr>
        <w:t> </w:t>
      </w:r>
      <w:r>
        <w:rPr>
          <w:b/>
          <w:spacing w:val="-4"/>
          <w:sz w:val="20"/>
        </w:rPr>
        <w:t>СПОРТА</w:t>
      </w:r>
    </w:p>
    <w:p>
      <w:pPr>
        <w:tabs>
          <w:tab w:pos="6683" w:val="left" w:leader="dot"/>
        </w:tabs>
        <w:spacing w:before="101"/>
        <w:ind w:left="430" w:right="0" w:firstLine="0"/>
        <w:jc w:val="left"/>
        <w:rPr>
          <w:sz w:val="20"/>
        </w:rPr>
      </w:pPr>
      <w:r>
        <w:rPr>
          <w:b/>
          <w:spacing w:val="-6"/>
          <w:sz w:val="20"/>
        </w:rPr>
        <w:t>Глава</w:t>
      </w:r>
      <w:r>
        <w:rPr>
          <w:b/>
          <w:spacing w:val="-13"/>
          <w:sz w:val="20"/>
        </w:rPr>
        <w:t> </w:t>
      </w:r>
      <w:r>
        <w:rPr>
          <w:b/>
          <w:spacing w:val="-6"/>
          <w:sz w:val="20"/>
        </w:rPr>
        <w:t>1.</w:t>
      </w:r>
      <w:r>
        <w:rPr>
          <w:b/>
          <w:spacing w:val="-11"/>
          <w:sz w:val="20"/>
        </w:rPr>
        <w:t> </w:t>
      </w:r>
      <w:r>
        <w:rPr>
          <w:b/>
          <w:spacing w:val="-6"/>
          <w:sz w:val="20"/>
        </w:rPr>
        <w:t>Структура</w:t>
      </w:r>
      <w:r>
        <w:rPr>
          <w:b/>
          <w:spacing w:val="-10"/>
          <w:sz w:val="20"/>
        </w:rPr>
        <w:t> </w:t>
      </w:r>
      <w:r>
        <w:rPr>
          <w:b/>
          <w:spacing w:val="-6"/>
          <w:sz w:val="20"/>
        </w:rPr>
        <w:t>и</w:t>
      </w:r>
      <w:r>
        <w:rPr>
          <w:b/>
          <w:spacing w:val="-12"/>
          <w:sz w:val="20"/>
        </w:rPr>
        <w:t> </w:t>
      </w:r>
      <w:r>
        <w:rPr>
          <w:b/>
          <w:spacing w:val="-6"/>
          <w:sz w:val="20"/>
        </w:rPr>
        <w:t>содержание</w:t>
      </w:r>
      <w:r>
        <w:rPr>
          <w:b/>
          <w:spacing w:val="-14"/>
          <w:sz w:val="20"/>
        </w:rPr>
        <w:t> </w:t>
      </w:r>
      <w:r>
        <w:rPr>
          <w:b/>
          <w:spacing w:val="-6"/>
          <w:sz w:val="20"/>
        </w:rPr>
        <w:t>предмета</w:t>
      </w:r>
      <w:r>
        <w:rPr>
          <w:b/>
          <w:spacing w:val="-12"/>
          <w:sz w:val="20"/>
        </w:rPr>
        <w:t> </w:t>
      </w:r>
      <w:r>
        <w:rPr>
          <w:b/>
          <w:spacing w:val="-6"/>
          <w:sz w:val="20"/>
        </w:rPr>
        <w:t>«Легкая</w:t>
      </w:r>
      <w:r>
        <w:rPr>
          <w:b/>
          <w:spacing w:val="-12"/>
          <w:sz w:val="20"/>
        </w:rPr>
        <w:t> </w:t>
      </w:r>
      <w:r>
        <w:rPr>
          <w:b/>
          <w:spacing w:val="-6"/>
          <w:sz w:val="20"/>
        </w:rPr>
        <w:t>атлетика»</w:t>
      </w:r>
      <w:r>
        <w:rPr>
          <w:sz w:val="20"/>
        </w:rPr>
        <w:tab/>
      </w:r>
      <w:r>
        <w:rPr>
          <w:spacing w:val="-10"/>
          <w:sz w:val="20"/>
        </w:rPr>
        <w:t>5</w:t>
      </w:r>
    </w:p>
    <w:p>
      <w:pPr>
        <w:pStyle w:val="ListParagraph"/>
        <w:numPr>
          <w:ilvl w:val="1"/>
          <w:numId w:val="134"/>
        </w:numPr>
        <w:tabs>
          <w:tab w:pos="1172" w:val="left" w:leader="none"/>
          <w:tab w:pos="1174" w:val="left" w:leader="none"/>
          <w:tab w:pos="6678" w:val="left" w:leader="dot"/>
        </w:tabs>
        <w:spacing w:line="240" w:lineRule="auto" w:before="32" w:after="0"/>
        <w:ind w:left="1174" w:right="42" w:hanging="312"/>
        <w:jc w:val="left"/>
        <w:rPr>
          <w:b/>
          <w:sz w:val="18"/>
        </w:rPr>
      </w:pPr>
      <w:r>
        <w:rPr>
          <w:sz w:val="20"/>
        </w:rPr>
        <w:t>Классификация и общая характеристика легкоатлетических видов спорта</w:t>
      </w:r>
      <w:r>
        <w:rPr>
          <w:sz w:val="20"/>
        </w:rPr>
        <w:tab/>
      </w:r>
      <w:r>
        <w:rPr>
          <w:spacing w:val="-10"/>
          <w:sz w:val="20"/>
        </w:rPr>
        <w:t>5</w:t>
      </w:r>
    </w:p>
    <w:p>
      <w:pPr>
        <w:pStyle w:val="ListParagraph"/>
        <w:numPr>
          <w:ilvl w:val="1"/>
          <w:numId w:val="134"/>
        </w:numPr>
        <w:tabs>
          <w:tab w:pos="1171" w:val="left" w:leader="none"/>
        </w:tabs>
        <w:spacing w:line="226" w:lineRule="exact" w:before="0" w:after="0"/>
        <w:ind w:left="1171" w:right="0" w:hanging="309"/>
        <w:jc w:val="left"/>
        <w:rPr>
          <w:sz w:val="20"/>
        </w:rPr>
      </w:pPr>
      <w:r>
        <w:rPr>
          <w:sz w:val="20"/>
        </w:rPr>
        <w:t>Место</w:t>
      </w:r>
      <w:r>
        <w:rPr>
          <w:spacing w:val="-4"/>
          <w:sz w:val="20"/>
        </w:rPr>
        <w:t> </w:t>
      </w:r>
      <w:r>
        <w:rPr>
          <w:sz w:val="20"/>
        </w:rPr>
        <w:t>и</w:t>
      </w:r>
      <w:r>
        <w:rPr>
          <w:spacing w:val="-5"/>
          <w:sz w:val="20"/>
        </w:rPr>
        <w:t> </w:t>
      </w:r>
      <w:r>
        <w:rPr>
          <w:sz w:val="20"/>
        </w:rPr>
        <w:t>значение</w:t>
      </w:r>
      <w:r>
        <w:rPr>
          <w:spacing w:val="-5"/>
          <w:sz w:val="20"/>
        </w:rPr>
        <w:t> </w:t>
      </w:r>
      <w:r>
        <w:rPr>
          <w:sz w:val="20"/>
        </w:rPr>
        <w:t>легкой</w:t>
      </w:r>
      <w:r>
        <w:rPr>
          <w:spacing w:val="-5"/>
          <w:sz w:val="20"/>
        </w:rPr>
        <w:t> </w:t>
      </w:r>
      <w:r>
        <w:rPr>
          <w:sz w:val="20"/>
        </w:rPr>
        <w:t>атлетики</w:t>
      </w:r>
      <w:r>
        <w:rPr>
          <w:spacing w:val="-6"/>
          <w:sz w:val="20"/>
        </w:rPr>
        <w:t> </w:t>
      </w:r>
      <w:r>
        <w:rPr>
          <w:sz w:val="20"/>
        </w:rPr>
        <w:t>в</w:t>
      </w:r>
      <w:r>
        <w:rPr>
          <w:spacing w:val="-5"/>
          <w:sz w:val="20"/>
        </w:rPr>
        <w:t> </w:t>
      </w:r>
      <w:r>
        <w:rPr>
          <w:spacing w:val="-2"/>
          <w:sz w:val="20"/>
        </w:rPr>
        <w:t>системе</w:t>
      </w:r>
    </w:p>
    <w:p>
      <w:pPr>
        <w:tabs>
          <w:tab w:pos="6678" w:val="left" w:leader="dot"/>
        </w:tabs>
        <w:spacing w:line="229" w:lineRule="exact" w:before="5"/>
        <w:ind w:left="1184" w:right="0" w:firstLine="0"/>
        <w:jc w:val="left"/>
        <w:rPr>
          <w:sz w:val="20"/>
        </w:rPr>
      </w:pPr>
      <w:r>
        <w:rPr>
          <w:spacing w:val="-2"/>
          <w:sz w:val="20"/>
        </w:rPr>
        <w:t>физической</w:t>
      </w:r>
      <w:r>
        <w:rPr>
          <w:spacing w:val="6"/>
          <w:sz w:val="20"/>
        </w:rPr>
        <w:t> </w:t>
      </w:r>
      <w:r>
        <w:rPr>
          <w:spacing w:val="-2"/>
          <w:sz w:val="20"/>
        </w:rPr>
        <w:t>культуры</w:t>
      </w:r>
      <w:r>
        <w:rPr>
          <w:sz w:val="20"/>
        </w:rPr>
        <w:tab/>
      </w:r>
      <w:r>
        <w:rPr>
          <w:spacing w:val="-10"/>
          <w:sz w:val="20"/>
        </w:rPr>
        <w:t>8</w:t>
      </w:r>
    </w:p>
    <w:p>
      <w:pPr>
        <w:pStyle w:val="ListParagraph"/>
        <w:numPr>
          <w:ilvl w:val="1"/>
          <w:numId w:val="134"/>
        </w:numPr>
        <w:tabs>
          <w:tab w:pos="1171" w:val="left" w:leader="none"/>
          <w:tab w:pos="1174" w:val="left" w:leader="none"/>
          <w:tab w:pos="6623" w:val="left" w:leader="dot"/>
        </w:tabs>
        <w:spacing w:line="230" w:lineRule="auto" w:before="7" w:after="0"/>
        <w:ind w:left="1174" w:right="98" w:hanging="312"/>
        <w:jc w:val="left"/>
        <w:rPr>
          <w:sz w:val="20"/>
        </w:rPr>
      </w:pPr>
      <w:r>
        <w:rPr>
          <w:sz w:val="20"/>
        </w:rPr>
        <w:t>Задачи и содержание курса «Легкая атлетика» в системе подготовки специалистов физической культуры на факультете физической культуры педагогических вузов</w:t>
      </w:r>
      <w:r>
        <w:rPr>
          <w:sz w:val="20"/>
        </w:rPr>
        <w:tab/>
      </w:r>
      <w:r>
        <w:rPr>
          <w:spacing w:val="-10"/>
          <w:sz w:val="20"/>
        </w:rPr>
        <w:t>9</w:t>
      </w:r>
    </w:p>
    <w:p>
      <w:pPr>
        <w:tabs>
          <w:tab w:pos="6565" w:val="left" w:leader="dot"/>
        </w:tabs>
        <w:spacing w:before="81"/>
        <w:ind w:left="1198" w:right="46" w:hanging="788"/>
        <w:jc w:val="left"/>
        <w:rPr>
          <w:b/>
          <w:sz w:val="20"/>
        </w:rPr>
      </w:pPr>
      <w:r>
        <w:rPr>
          <w:b/>
          <w:spacing w:val="-2"/>
          <w:sz w:val="20"/>
        </w:rPr>
        <w:t>Глава</w:t>
      </w:r>
      <w:r>
        <w:rPr>
          <w:b/>
          <w:spacing w:val="-7"/>
          <w:sz w:val="20"/>
        </w:rPr>
        <w:t> </w:t>
      </w:r>
      <w:r>
        <w:rPr>
          <w:b/>
          <w:spacing w:val="-2"/>
          <w:sz w:val="20"/>
        </w:rPr>
        <w:t>2.</w:t>
      </w:r>
      <w:r>
        <w:rPr>
          <w:b/>
          <w:spacing w:val="-7"/>
          <w:sz w:val="20"/>
        </w:rPr>
        <w:t> </w:t>
      </w:r>
      <w:r>
        <w:rPr>
          <w:b/>
          <w:spacing w:val="-2"/>
          <w:sz w:val="20"/>
        </w:rPr>
        <w:t>Организация,</w:t>
      </w:r>
      <w:r>
        <w:rPr>
          <w:b/>
          <w:spacing w:val="-5"/>
          <w:sz w:val="20"/>
        </w:rPr>
        <w:t> </w:t>
      </w:r>
      <w:r>
        <w:rPr>
          <w:b/>
          <w:spacing w:val="-2"/>
          <w:sz w:val="20"/>
        </w:rPr>
        <w:t>проведение</w:t>
      </w:r>
      <w:r>
        <w:rPr>
          <w:b/>
          <w:spacing w:val="-5"/>
          <w:sz w:val="20"/>
        </w:rPr>
        <w:t> </w:t>
      </w:r>
      <w:r>
        <w:rPr>
          <w:b/>
          <w:spacing w:val="-2"/>
          <w:sz w:val="20"/>
        </w:rPr>
        <w:t>и</w:t>
      </w:r>
      <w:r>
        <w:rPr>
          <w:b/>
          <w:spacing w:val="-5"/>
          <w:sz w:val="20"/>
        </w:rPr>
        <w:t> </w:t>
      </w:r>
      <w:r>
        <w:rPr>
          <w:b/>
          <w:spacing w:val="-2"/>
          <w:sz w:val="20"/>
        </w:rPr>
        <w:t>элементарные</w:t>
      </w:r>
      <w:r>
        <w:rPr>
          <w:b/>
          <w:spacing w:val="-8"/>
          <w:sz w:val="20"/>
        </w:rPr>
        <w:t> </w:t>
      </w:r>
      <w:r>
        <w:rPr>
          <w:b/>
          <w:spacing w:val="-2"/>
          <w:sz w:val="20"/>
        </w:rPr>
        <w:t>правила </w:t>
      </w:r>
      <w:r>
        <w:rPr>
          <w:b/>
          <w:spacing w:val="-8"/>
          <w:sz w:val="20"/>
        </w:rPr>
        <w:t>соревнований</w:t>
      </w:r>
      <w:r>
        <w:rPr>
          <w:b/>
          <w:spacing w:val="-1"/>
          <w:sz w:val="20"/>
        </w:rPr>
        <w:t> </w:t>
      </w:r>
      <w:r>
        <w:rPr>
          <w:b/>
          <w:spacing w:val="-8"/>
          <w:sz w:val="20"/>
        </w:rPr>
        <w:t>по</w:t>
      </w:r>
      <w:r>
        <w:rPr>
          <w:b/>
          <w:spacing w:val="2"/>
          <w:sz w:val="20"/>
        </w:rPr>
        <w:t> </w:t>
      </w:r>
      <w:r>
        <w:rPr>
          <w:b/>
          <w:spacing w:val="-8"/>
          <w:sz w:val="20"/>
        </w:rPr>
        <w:t>легкой</w:t>
      </w:r>
      <w:r>
        <w:rPr>
          <w:b/>
          <w:spacing w:val="-1"/>
          <w:sz w:val="20"/>
        </w:rPr>
        <w:t> </w:t>
      </w:r>
      <w:r>
        <w:rPr>
          <w:b/>
          <w:spacing w:val="-8"/>
          <w:sz w:val="20"/>
        </w:rPr>
        <w:t>атлетике</w:t>
      </w:r>
      <w:r>
        <w:rPr>
          <w:sz w:val="20"/>
        </w:rPr>
        <w:tab/>
      </w:r>
      <w:r>
        <w:rPr>
          <w:b/>
          <w:spacing w:val="-34"/>
          <w:sz w:val="20"/>
        </w:rPr>
        <w:t>11*</w:t>
      </w:r>
    </w:p>
    <w:p>
      <w:pPr>
        <w:pStyle w:val="ListParagraph"/>
        <w:numPr>
          <w:ilvl w:val="1"/>
          <w:numId w:val="135"/>
        </w:numPr>
        <w:tabs>
          <w:tab w:pos="1173" w:val="left" w:leader="none"/>
          <w:tab w:pos="6560" w:val="left" w:leader="dot"/>
        </w:tabs>
        <w:spacing w:line="219" w:lineRule="exact" w:before="21" w:after="0"/>
        <w:ind w:left="1173" w:right="0" w:hanging="344"/>
        <w:jc w:val="left"/>
        <w:rPr>
          <w:sz w:val="20"/>
        </w:rPr>
      </w:pPr>
      <w:r>
        <w:rPr>
          <w:sz w:val="20"/>
        </w:rPr>
        <w:t>Виды</w:t>
      </w:r>
      <w:r>
        <w:rPr>
          <w:spacing w:val="-8"/>
          <w:sz w:val="20"/>
        </w:rPr>
        <w:t> </w:t>
      </w:r>
      <w:r>
        <w:rPr>
          <w:sz w:val="20"/>
        </w:rPr>
        <w:t>и</w:t>
      </w:r>
      <w:r>
        <w:rPr>
          <w:spacing w:val="-5"/>
          <w:sz w:val="20"/>
        </w:rPr>
        <w:t> </w:t>
      </w:r>
      <w:r>
        <w:rPr>
          <w:sz w:val="20"/>
        </w:rPr>
        <w:t>характер</w:t>
      </w:r>
      <w:r>
        <w:rPr>
          <w:spacing w:val="-7"/>
          <w:sz w:val="20"/>
        </w:rPr>
        <w:t> </w:t>
      </w:r>
      <w:r>
        <w:rPr>
          <w:sz w:val="20"/>
        </w:rPr>
        <w:t>соревнований</w:t>
      </w:r>
      <w:r>
        <w:rPr>
          <w:spacing w:val="-6"/>
          <w:sz w:val="20"/>
        </w:rPr>
        <w:t> </w:t>
      </w:r>
      <w:r>
        <w:rPr>
          <w:sz w:val="20"/>
        </w:rPr>
        <w:t>по</w:t>
      </w:r>
      <w:r>
        <w:rPr>
          <w:spacing w:val="-6"/>
          <w:sz w:val="20"/>
        </w:rPr>
        <w:t> </w:t>
      </w:r>
      <w:r>
        <w:rPr>
          <w:sz w:val="20"/>
        </w:rPr>
        <w:t>легкой</w:t>
      </w:r>
      <w:r>
        <w:rPr>
          <w:spacing w:val="-7"/>
          <w:sz w:val="20"/>
        </w:rPr>
        <w:t> </w:t>
      </w:r>
      <w:r>
        <w:rPr>
          <w:spacing w:val="-2"/>
          <w:sz w:val="20"/>
        </w:rPr>
        <w:t>атлетике</w:t>
      </w:r>
      <w:r>
        <w:rPr>
          <w:sz w:val="20"/>
        </w:rPr>
        <w:tab/>
      </w:r>
      <w:r>
        <w:rPr>
          <w:spacing w:val="-5"/>
          <w:sz w:val="20"/>
        </w:rPr>
        <w:t>11</w:t>
      </w:r>
    </w:p>
    <w:p>
      <w:pPr>
        <w:pStyle w:val="ListParagraph"/>
        <w:numPr>
          <w:ilvl w:val="1"/>
          <w:numId w:val="135"/>
        </w:numPr>
        <w:tabs>
          <w:tab w:pos="1173" w:val="left" w:leader="none"/>
          <w:tab w:pos="6560" w:val="left" w:leader="dot"/>
        </w:tabs>
        <w:spacing w:line="210" w:lineRule="exact" w:before="0" w:after="0"/>
        <w:ind w:left="1173" w:right="0" w:hanging="344"/>
        <w:jc w:val="left"/>
        <w:rPr>
          <w:sz w:val="20"/>
        </w:rPr>
      </w:pPr>
      <w:r>
        <w:rPr>
          <w:sz w:val="20"/>
        </w:rPr>
        <w:t>Деятельность</w:t>
      </w:r>
      <w:r>
        <w:rPr>
          <w:spacing w:val="-8"/>
          <w:sz w:val="20"/>
        </w:rPr>
        <w:t> </w:t>
      </w:r>
      <w:r>
        <w:rPr>
          <w:sz w:val="20"/>
        </w:rPr>
        <w:t>судейской</w:t>
      </w:r>
      <w:r>
        <w:rPr>
          <w:spacing w:val="-9"/>
          <w:sz w:val="20"/>
        </w:rPr>
        <w:t> </w:t>
      </w:r>
      <w:r>
        <w:rPr>
          <w:sz w:val="20"/>
        </w:rPr>
        <w:t>коллегии</w:t>
      </w:r>
      <w:r>
        <w:rPr>
          <w:spacing w:val="-9"/>
          <w:sz w:val="20"/>
        </w:rPr>
        <w:t> </w:t>
      </w:r>
      <w:r>
        <w:rPr>
          <w:sz w:val="20"/>
        </w:rPr>
        <w:t>по</w:t>
      </w:r>
      <w:r>
        <w:rPr>
          <w:spacing w:val="-7"/>
          <w:sz w:val="20"/>
        </w:rPr>
        <w:t> </w:t>
      </w:r>
      <w:r>
        <w:rPr>
          <w:sz w:val="20"/>
        </w:rPr>
        <w:t>легкой</w:t>
      </w:r>
      <w:r>
        <w:rPr>
          <w:spacing w:val="-9"/>
          <w:sz w:val="20"/>
        </w:rPr>
        <w:t> </w:t>
      </w:r>
      <w:r>
        <w:rPr>
          <w:spacing w:val="-2"/>
          <w:sz w:val="20"/>
        </w:rPr>
        <w:t>атлетике</w:t>
      </w:r>
      <w:r>
        <w:rPr>
          <w:sz w:val="20"/>
        </w:rPr>
        <w:tab/>
      </w:r>
      <w:r>
        <w:rPr>
          <w:spacing w:val="-5"/>
          <w:sz w:val="20"/>
        </w:rPr>
        <w:t>15</w:t>
      </w:r>
    </w:p>
    <w:p>
      <w:pPr>
        <w:pStyle w:val="ListParagraph"/>
        <w:numPr>
          <w:ilvl w:val="1"/>
          <w:numId w:val="135"/>
        </w:numPr>
        <w:tabs>
          <w:tab w:pos="1173" w:val="left" w:leader="none"/>
          <w:tab w:pos="6556" w:val="left" w:leader="dot"/>
        </w:tabs>
        <w:spacing w:line="221" w:lineRule="exact" w:before="0" w:after="0"/>
        <w:ind w:left="1173" w:right="0" w:hanging="344"/>
        <w:jc w:val="left"/>
        <w:rPr>
          <w:sz w:val="20"/>
        </w:rPr>
      </w:pPr>
      <w:r>
        <w:rPr>
          <w:sz w:val="20"/>
        </w:rPr>
        <w:t>Элементарные</w:t>
      </w:r>
      <w:r>
        <w:rPr>
          <w:spacing w:val="-12"/>
          <w:sz w:val="20"/>
        </w:rPr>
        <w:t> </w:t>
      </w:r>
      <w:r>
        <w:rPr>
          <w:sz w:val="20"/>
        </w:rPr>
        <w:t>правила</w:t>
      </w:r>
      <w:r>
        <w:rPr>
          <w:spacing w:val="-9"/>
          <w:sz w:val="20"/>
        </w:rPr>
        <w:t> </w:t>
      </w:r>
      <w:r>
        <w:rPr>
          <w:sz w:val="20"/>
        </w:rPr>
        <w:t>соревнований</w:t>
      </w:r>
      <w:r>
        <w:rPr>
          <w:spacing w:val="-10"/>
          <w:sz w:val="20"/>
        </w:rPr>
        <w:t> </w:t>
      </w:r>
      <w:r>
        <w:rPr>
          <w:sz w:val="20"/>
        </w:rPr>
        <w:t>по</w:t>
      </w:r>
      <w:r>
        <w:rPr>
          <w:spacing w:val="-8"/>
          <w:sz w:val="20"/>
        </w:rPr>
        <w:t> </w:t>
      </w:r>
      <w:r>
        <w:rPr>
          <w:sz w:val="20"/>
        </w:rPr>
        <w:t>легкой</w:t>
      </w:r>
      <w:r>
        <w:rPr>
          <w:spacing w:val="-10"/>
          <w:sz w:val="20"/>
        </w:rPr>
        <w:t> </w:t>
      </w:r>
      <w:r>
        <w:rPr>
          <w:spacing w:val="-2"/>
          <w:sz w:val="20"/>
        </w:rPr>
        <w:t>атлетике</w:t>
      </w:r>
      <w:r>
        <w:rPr>
          <w:sz w:val="20"/>
        </w:rPr>
        <w:tab/>
      </w:r>
      <w:r>
        <w:rPr>
          <w:spacing w:val="-5"/>
          <w:sz w:val="20"/>
        </w:rPr>
        <w:t>19</w:t>
      </w:r>
    </w:p>
    <w:p>
      <w:pPr>
        <w:pStyle w:val="ListParagraph"/>
        <w:numPr>
          <w:ilvl w:val="2"/>
          <w:numId w:val="135"/>
        </w:numPr>
        <w:tabs>
          <w:tab w:pos="1719" w:val="left" w:leader="none"/>
          <w:tab w:pos="6556" w:val="left" w:leader="dot"/>
        </w:tabs>
        <w:spacing w:line="221" w:lineRule="exact" w:before="3" w:after="0"/>
        <w:ind w:left="1719" w:right="0" w:hanging="501"/>
        <w:jc w:val="left"/>
        <w:rPr>
          <w:sz w:val="20"/>
        </w:rPr>
      </w:pPr>
      <w:r>
        <w:rPr>
          <w:sz w:val="20"/>
        </w:rPr>
        <w:t>Правила</w:t>
      </w:r>
      <w:r>
        <w:rPr>
          <w:spacing w:val="-7"/>
          <w:sz w:val="20"/>
        </w:rPr>
        <w:t> </w:t>
      </w:r>
      <w:r>
        <w:rPr>
          <w:sz w:val="20"/>
        </w:rPr>
        <w:t>соревнований</w:t>
      </w:r>
      <w:r>
        <w:rPr>
          <w:spacing w:val="-5"/>
          <w:sz w:val="20"/>
        </w:rPr>
        <w:t> </w:t>
      </w:r>
      <w:r>
        <w:rPr>
          <w:sz w:val="20"/>
        </w:rPr>
        <w:t>по</w:t>
      </w:r>
      <w:r>
        <w:rPr>
          <w:spacing w:val="-5"/>
          <w:sz w:val="20"/>
        </w:rPr>
        <w:t> </w:t>
      </w:r>
      <w:r>
        <w:rPr>
          <w:sz w:val="20"/>
        </w:rPr>
        <w:t>бегу</w:t>
      </w:r>
      <w:r>
        <w:rPr>
          <w:spacing w:val="-9"/>
          <w:sz w:val="20"/>
        </w:rPr>
        <w:t> </w:t>
      </w:r>
      <w:r>
        <w:rPr>
          <w:sz w:val="20"/>
        </w:rPr>
        <w:t>и</w:t>
      </w:r>
      <w:r>
        <w:rPr>
          <w:spacing w:val="-5"/>
          <w:sz w:val="20"/>
        </w:rPr>
        <w:t> </w:t>
      </w:r>
      <w:r>
        <w:rPr>
          <w:spacing w:val="-2"/>
          <w:sz w:val="20"/>
        </w:rPr>
        <w:t>ходьбе</w:t>
      </w:r>
      <w:r>
        <w:rPr>
          <w:sz w:val="20"/>
        </w:rPr>
        <w:tab/>
      </w:r>
      <w:r>
        <w:rPr>
          <w:spacing w:val="-5"/>
          <w:sz w:val="20"/>
        </w:rPr>
        <w:t>20</w:t>
      </w:r>
    </w:p>
    <w:p>
      <w:pPr>
        <w:pStyle w:val="ListParagraph"/>
        <w:numPr>
          <w:ilvl w:val="2"/>
          <w:numId w:val="135"/>
        </w:numPr>
        <w:tabs>
          <w:tab w:pos="1720" w:val="left" w:leader="none"/>
          <w:tab w:pos="1722" w:val="left" w:leader="none"/>
          <w:tab w:pos="6551" w:val="left" w:leader="dot"/>
        </w:tabs>
        <w:spacing w:line="220" w:lineRule="auto" w:before="5" w:after="0"/>
        <w:ind w:left="1722" w:right="96" w:hanging="504"/>
        <w:jc w:val="left"/>
        <w:rPr>
          <w:sz w:val="20"/>
        </w:rPr>
      </w:pPr>
      <w:r>
        <w:rPr>
          <w:sz w:val="20"/>
        </w:rPr>
        <w:t>Правила соревнований по прыжкам, метаниям, </w:t>
      </w:r>
      <w:r>
        <w:rPr>
          <w:spacing w:val="-2"/>
          <w:sz w:val="20"/>
        </w:rPr>
        <w:t>многоборью</w:t>
      </w:r>
      <w:r>
        <w:rPr>
          <w:sz w:val="20"/>
        </w:rPr>
        <w:tab/>
      </w:r>
      <w:r>
        <w:rPr>
          <w:spacing w:val="-18"/>
          <w:sz w:val="20"/>
        </w:rPr>
        <w:t>27</w:t>
      </w:r>
    </w:p>
    <w:p>
      <w:pPr>
        <w:pStyle w:val="ListParagraph"/>
        <w:numPr>
          <w:ilvl w:val="2"/>
          <w:numId w:val="135"/>
        </w:numPr>
        <w:tabs>
          <w:tab w:pos="1720" w:val="left" w:leader="none"/>
          <w:tab w:pos="6546" w:val="left" w:leader="dot"/>
        </w:tabs>
        <w:spacing w:line="214" w:lineRule="exact" w:before="0" w:after="0"/>
        <w:ind w:left="1720" w:right="0" w:hanging="502"/>
        <w:jc w:val="left"/>
        <w:rPr>
          <w:sz w:val="20"/>
        </w:rPr>
      </w:pPr>
      <w:r>
        <w:rPr>
          <w:sz w:val="20"/>
        </w:rPr>
        <w:t>Правила</w:t>
      </w:r>
      <w:r>
        <w:rPr>
          <w:spacing w:val="-7"/>
          <w:sz w:val="20"/>
        </w:rPr>
        <w:t> </w:t>
      </w:r>
      <w:r>
        <w:rPr>
          <w:sz w:val="20"/>
        </w:rPr>
        <w:t>проведения</w:t>
      </w:r>
      <w:r>
        <w:rPr>
          <w:spacing w:val="-9"/>
          <w:sz w:val="20"/>
        </w:rPr>
        <w:t> </w:t>
      </w:r>
      <w:r>
        <w:rPr>
          <w:sz w:val="20"/>
        </w:rPr>
        <w:t>соревнований</w:t>
      </w:r>
      <w:r>
        <w:rPr>
          <w:spacing w:val="-10"/>
          <w:sz w:val="20"/>
        </w:rPr>
        <w:t> </w:t>
      </w:r>
      <w:r>
        <w:rPr>
          <w:sz w:val="20"/>
        </w:rPr>
        <w:t>в</w:t>
      </w:r>
      <w:r>
        <w:rPr>
          <w:spacing w:val="-9"/>
          <w:sz w:val="20"/>
        </w:rPr>
        <w:t> </w:t>
      </w:r>
      <w:r>
        <w:rPr>
          <w:spacing w:val="-2"/>
          <w:sz w:val="20"/>
        </w:rPr>
        <w:t>помещениях</w:t>
      </w:r>
      <w:r>
        <w:rPr>
          <w:sz w:val="20"/>
        </w:rPr>
        <w:tab/>
      </w:r>
      <w:r>
        <w:rPr>
          <w:spacing w:val="-5"/>
          <w:sz w:val="20"/>
        </w:rPr>
        <w:t>39</w:t>
      </w:r>
    </w:p>
    <w:p>
      <w:pPr>
        <w:spacing w:before="152"/>
        <w:ind w:left="348" w:right="0" w:firstLine="0"/>
        <w:jc w:val="center"/>
        <w:rPr>
          <w:b/>
          <w:sz w:val="20"/>
        </w:rPr>
      </w:pPr>
      <w:r>
        <w:rPr>
          <w:b/>
          <w:spacing w:val="-6"/>
          <w:sz w:val="20"/>
        </w:rPr>
        <w:t>ЧАСТЬ</w:t>
      </w:r>
      <w:r>
        <w:rPr>
          <w:b/>
          <w:spacing w:val="-1"/>
          <w:sz w:val="20"/>
        </w:rPr>
        <w:t> </w:t>
      </w:r>
      <w:r>
        <w:rPr>
          <w:b/>
          <w:spacing w:val="-6"/>
          <w:sz w:val="20"/>
        </w:rPr>
        <w:t>П.</w:t>
      </w:r>
      <w:r>
        <w:rPr>
          <w:b/>
          <w:spacing w:val="3"/>
          <w:sz w:val="20"/>
        </w:rPr>
        <w:t> </w:t>
      </w:r>
      <w:r>
        <w:rPr>
          <w:b/>
          <w:spacing w:val="-6"/>
          <w:sz w:val="20"/>
        </w:rPr>
        <w:t>ТЕХНИКА</w:t>
      </w:r>
      <w:r>
        <w:rPr>
          <w:b/>
          <w:sz w:val="20"/>
        </w:rPr>
        <w:t> </w:t>
      </w:r>
      <w:r>
        <w:rPr>
          <w:b/>
          <w:spacing w:val="-6"/>
          <w:sz w:val="20"/>
        </w:rPr>
        <w:t>ЛЕГКОАТЛЕТИЧЕСКИХ</w:t>
      </w:r>
      <w:r>
        <w:rPr>
          <w:b/>
          <w:sz w:val="20"/>
        </w:rPr>
        <w:t> </w:t>
      </w:r>
      <w:r>
        <w:rPr>
          <w:b/>
          <w:spacing w:val="-6"/>
          <w:sz w:val="20"/>
        </w:rPr>
        <w:t>ВИДОВ</w:t>
      </w:r>
      <w:r>
        <w:rPr>
          <w:b/>
          <w:spacing w:val="1"/>
          <w:sz w:val="20"/>
        </w:rPr>
        <w:t> </w:t>
      </w:r>
      <w:r>
        <w:rPr>
          <w:b/>
          <w:spacing w:val="-6"/>
          <w:sz w:val="20"/>
        </w:rPr>
        <w:t>СПОРТА</w:t>
      </w:r>
    </w:p>
    <w:p>
      <w:pPr>
        <w:spacing w:before="91"/>
        <w:ind w:left="387" w:right="0" w:firstLine="0"/>
        <w:jc w:val="left"/>
        <w:rPr>
          <w:b/>
          <w:sz w:val="20"/>
        </w:rPr>
      </w:pPr>
      <w:r>
        <w:rPr>
          <w:b/>
          <w:spacing w:val="-6"/>
          <w:sz w:val="20"/>
        </w:rPr>
        <w:t>Глава</w:t>
      </w:r>
      <w:r>
        <w:rPr>
          <w:b/>
          <w:spacing w:val="-8"/>
          <w:sz w:val="20"/>
        </w:rPr>
        <w:t> </w:t>
      </w:r>
      <w:r>
        <w:rPr>
          <w:b/>
          <w:spacing w:val="-6"/>
          <w:sz w:val="20"/>
        </w:rPr>
        <w:t>3.</w:t>
      </w:r>
      <w:r>
        <w:rPr>
          <w:b/>
          <w:spacing w:val="-5"/>
          <w:sz w:val="20"/>
        </w:rPr>
        <w:t> </w:t>
      </w:r>
      <w:r>
        <w:rPr>
          <w:b/>
          <w:spacing w:val="-6"/>
          <w:sz w:val="20"/>
        </w:rPr>
        <w:t>Классификация</w:t>
      </w:r>
      <w:r>
        <w:rPr>
          <w:b/>
          <w:spacing w:val="-10"/>
          <w:sz w:val="20"/>
        </w:rPr>
        <w:t> </w:t>
      </w:r>
      <w:r>
        <w:rPr>
          <w:b/>
          <w:spacing w:val="-6"/>
          <w:sz w:val="20"/>
        </w:rPr>
        <w:t>техники</w:t>
      </w:r>
      <w:r>
        <w:rPr>
          <w:b/>
          <w:spacing w:val="-5"/>
          <w:sz w:val="20"/>
        </w:rPr>
        <w:t> </w:t>
      </w:r>
      <w:r>
        <w:rPr>
          <w:b/>
          <w:spacing w:val="-6"/>
          <w:sz w:val="20"/>
        </w:rPr>
        <w:t>движений.</w:t>
      </w:r>
      <w:r>
        <w:rPr>
          <w:b/>
          <w:spacing w:val="-5"/>
          <w:sz w:val="20"/>
        </w:rPr>
        <w:t> </w:t>
      </w:r>
      <w:r>
        <w:rPr>
          <w:b/>
          <w:spacing w:val="-6"/>
          <w:sz w:val="20"/>
        </w:rPr>
        <w:t>Фазы,</w:t>
      </w:r>
      <w:r>
        <w:rPr>
          <w:b/>
          <w:spacing w:val="-5"/>
          <w:sz w:val="20"/>
        </w:rPr>
        <w:t> </w:t>
      </w:r>
      <w:r>
        <w:rPr>
          <w:b/>
          <w:spacing w:val="-6"/>
          <w:sz w:val="20"/>
        </w:rPr>
        <w:t>структуры,</w:t>
      </w:r>
    </w:p>
    <w:p>
      <w:pPr>
        <w:tabs>
          <w:tab w:pos="6541" w:val="left" w:leader="dot"/>
        </w:tabs>
        <w:spacing w:before="1"/>
        <w:ind w:left="1174" w:right="0" w:firstLine="0"/>
        <w:jc w:val="left"/>
        <w:rPr>
          <w:b/>
          <w:sz w:val="20"/>
        </w:rPr>
      </w:pPr>
      <w:r>
        <w:rPr>
          <w:b/>
          <w:spacing w:val="-8"/>
          <w:sz w:val="20"/>
        </w:rPr>
        <w:t>силы</w:t>
      </w:r>
      <w:r>
        <w:rPr>
          <w:b/>
          <w:spacing w:val="-10"/>
          <w:sz w:val="20"/>
        </w:rPr>
        <w:t> </w:t>
      </w:r>
      <w:r>
        <w:rPr>
          <w:b/>
          <w:spacing w:val="-2"/>
          <w:sz w:val="20"/>
        </w:rPr>
        <w:t>движений</w:t>
      </w:r>
      <w:r>
        <w:rPr>
          <w:sz w:val="20"/>
        </w:rPr>
        <w:tab/>
      </w:r>
      <w:r>
        <w:rPr>
          <w:b/>
          <w:spacing w:val="-5"/>
          <w:sz w:val="20"/>
        </w:rPr>
        <w:t>42</w:t>
      </w:r>
    </w:p>
    <w:p>
      <w:pPr>
        <w:tabs>
          <w:tab w:pos="6536" w:val="left" w:leader="dot"/>
        </w:tabs>
        <w:spacing w:before="87"/>
        <w:ind w:left="382" w:right="0" w:firstLine="0"/>
        <w:jc w:val="left"/>
        <w:rPr>
          <w:sz w:val="20"/>
        </w:rPr>
      </w:pPr>
      <w:r>
        <w:rPr>
          <w:b/>
          <w:spacing w:val="-6"/>
          <w:sz w:val="20"/>
        </w:rPr>
        <w:t>Глава</w:t>
      </w:r>
      <w:r>
        <w:rPr>
          <w:b/>
          <w:spacing w:val="-1"/>
          <w:sz w:val="20"/>
        </w:rPr>
        <w:t> </w:t>
      </w:r>
      <w:r>
        <w:rPr>
          <w:b/>
          <w:spacing w:val="-6"/>
          <w:sz w:val="20"/>
        </w:rPr>
        <w:t>4.</w:t>
      </w:r>
      <w:r>
        <w:rPr>
          <w:b/>
          <w:spacing w:val="1"/>
          <w:sz w:val="20"/>
        </w:rPr>
        <w:t> </w:t>
      </w:r>
      <w:r>
        <w:rPr>
          <w:b/>
          <w:spacing w:val="-6"/>
          <w:sz w:val="20"/>
        </w:rPr>
        <w:t>Техника</w:t>
      </w:r>
      <w:r>
        <w:rPr>
          <w:b/>
          <w:sz w:val="20"/>
        </w:rPr>
        <w:t> </w:t>
      </w:r>
      <w:r>
        <w:rPr>
          <w:b/>
          <w:spacing w:val="-6"/>
          <w:sz w:val="20"/>
        </w:rPr>
        <w:t>спортивной</w:t>
      </w:r>
      <w:r>
        <w:rPr>
          <w:b/>
          <w:spacing w:val="1"/>
          <w:sz w:val="20"/>
        </w:rPr>
        <w:t> </w:t>
      </w:r>
      <w:r>
        <w:rPr>
          <w:b/>
          <w:spacing w:val="-6"/>
          <w:sz w:val="20"/>
        </w:rPr>
        <w:t>ходьбы</w:t>
      </w:r>
      <w:r>
        <w:rPr>
          <w:b/>
          <w:spacing w:val="-2"/>
          <w:sz w:val="20"/>
        </w:rPr>
        <w:t> </w:t>
      </w:r>
      <w:r>
        <w:rPr>
          <w:b/>
          <w:spacing w:val="-6"/>
          <w:sz w:val="20"/>
        </w:rPr>
        <w:t>и</w:t>
      </w:r>
      <w:r>
        <w:rPr>
          <w:b/>
          <w:spacing w:val="1"/>
          <w:sz w:val="20"/>
        </w:rPr>
        <w:t> </w:t>
      </w:r>
      <w:r>
        <w:rPr>
          <w:b/>
          <w:spacing w:val="-6"/>
          <w:sz w:val="20"/>
        </w:rPr>
        <w:t>бега</w:t>
      </w:r>
      <w:r>
        <w:rPr>
          <w:sz w:val="20"/>
        </w:rPr>
        <w:tab/>
      </w:r>
      <w:r>
        <w:rPr>
          <w:spacing w:val="-5"/>
          <w:sz w:val="20"/>
        </w:rPr>
        <w:t>50</w:t>
      </w:r>
    </w:p>
    <w:p>
      <w:pPr>
        <w:pStyle w:val="ListParagraph"/>
        <w:numPr>
          <w:ilvl w:val="1"/>
          <w:numId w:val="136"/>
        </w:numPr>
        <w:tabs>
          <w:tab w:pos="1138" w:val="left" w:leader="none"/>
          <w:tab w:pos="6536" w:val="left" w:leader="dot"/>
        </w:tabs>
        <w:spacing w:line="221" w:lineRule="exact" w:before="25" w:after="0"/>
        <w:ind w:left="1138" w:right="0" w:hanging="343"/>
        <w:jc w:val="left"/>
        <w:rPr>
          <w:sz w:val="20"/>
        </w:rPr>
      </w:pPr>
      <w:r>
        <w:rPr>
          <w:sz w:val="20"/>
        </w:rPr>
        <w:t>Основы</w:t>
      </w:r>
      <w:r>
        <w:rPr>
          <w:spacing w:val="-9"/>
          <w:sz w:val="20"/>
        </w:rPr>
        <w:t> </w:t>
      </w:r>
      <w:r>
        <w:rPr>
          <w:sz w:val="20"/>
        </w:rPr>
        <w:t>техники</w:t>
      </w:r>
      <w:r>
        <w:rPr>
          <w:spacing w:val="-10"/>
          <w:sz w:val="20"/>
        </w:rPr>
        <w:t> </w:t>
      </w:r>
      <w:r>
        <w:rPr>
          <w:sz w:val="20"/>
        </w:rPr>
        <w:t>спортивной</w:t>
      </w:r>
      <w:r>
        <w:rPr>
          <w:spacing w:val="-9"/>
          <w:sz w:val="20"/>
        </w:rPr>
        <w:t> </w:t>
      </w:r>
      <w:r>
        <w:rPr>
          <w:spacing w:val="-2"/>
          <w:sz w:val="20"/>
        </w:rPr>
        <w:t>ходьбы</w:t>
      </w:r>
      <w:r>
        <w:rPr>
          <w:sz w:val="20"/>
        </w:rPr>
        <w:tab/>
      </w:r>
      <w:r>
        <w:rPr>
          <w:spacing w:val="-5"/>
          <w:sz w:val="20"/>
        </w:rPr>
        <w:t>50</w:t>
      </w:r>
    </w:p>
    <w:p>
      <w:pPr>
        <w:pStyle w:val="ListParagraph"/>
        <w:numPr>
          <w:ilvl w:val="1"/>
          <w:numId w:val="136"/>
        </w:numPr>
        <w:tabs>
          <w:tab w:pos="1138" w:val="left" w:leader="none"/>
          <w:tab w:pos="6532" w:val="left" w:leader="dot"/>
        </w:tabs>
        <w:spacing w:line="211" w:lineRule="exact" w:before="0" w:after="0"/>
        <w:ind w:left="1138" w:right="0" w:hanging="343"/>
        <w:jc w:val="left"/>
        <w:rPr>
          <w:sz w:val="20"/>
        </w:rPr>
      </w:pPr>
      <w:r>
        <w:rPr>
          <w:sz w:val="20"/>
        </w:rPr>
        <w:t>Техника</w:t>
      </w:r>
      <w:r>
        <w:rPr>
          <w:spacing w:val="-11"/>
          <w:sz w:val="20"/>
        </w:rPr>
        <w:t> </w:t>
      </w:r>
      <w:r>
        <w:rPr>
          <w:sz w:val="20"/>
        </w:rPr>
        <w:t>спортивной</w:t>
      </w:r>
      <w:r>
        <w:rPr>
          <w:spacing w:val="-10"/>
          <w:sz w:val="20"/>
        </w:rPr>
        <w:t> </w:t>
      </w:r>
      <w:r>
        <w:rPr>
          <w:spacing w:val="-2"/>
          <w:sz w:val="20"/>
        </w:rPr>
        <w:t>ходьбы</w:t>
      </w:r>
      <w:r>
        <w:rPr>
          <w:sz w:val="20"/>
        </w:rPr>
        <w:tab/>
      </w:r>
      <w:r>
        <w:rPr>
          <w:spacing w:val="-5"/>
          <w:sz w:val="20"/>
        </w:rPr>
        <w:t>57</w:t>
      </w:r>
    </w:p>
    <w:p>
      <w:pPr>
        <w:pStyle w:val="ListParagraph"/>
        <w:numPr>
          <w:ilvl w:val="1"/>
          <w:numId w:val="136"/>
        </w:numPr>
        <w:tabs>
          <w:tab w:pos="1139" w:val="left" w:leader="none"/>
          <w:tab w:pos="6532" w:val="left" w:leader="dot"/>
        </w:tabs>
        <w:spacing w:line="211" w:lineRule="exact" w:before="0" w:after="0"/>
        <w:ind w:left="1139" w:right="0" w:hanging="344"/>
        <w:jc w:val="left"/>
        <w:rPr>
          <w:sz w:val="20"/>
        </w:rPr>
      </w:pPr>
      <w:r>
        <w:rPr>
          <w:sz w:val="20"/>
        </w:rPr>
        <w:t>Основы</w:t>
      </w:r>
      <w:r>
        <w:rPr>
          <w:spacing w:val="-8"/>
          <w:sz w:val="20"/>
        </w:rPr>
        <w:t> </w:t>
      </w:r>
      <w:r>
        <w:rPr>
          <w:sz w:val="20"/>
        </w:rPr>
        <w:t>техники</w:t>
      </w:r>
      <w:r>
        <w:rPr>
          <w:spacing w:val="-8"/>
          <w:sz w:val="20"/>
        </w:rPr>
        <w:t> </w:t>
      </w:r>
      <w:r>
        <w:rPr>
          <w:spacing w:val="-4"/>
          <w:sz w:val="20"/>
        </w:rPr>
        <w:t>бега</w:t>
      </w:r>
      <w:r>
        <w:rPr>
          <w:sz w:val="20"/>
        </w:rPr>
        <w:tab/>
      </w:r>
      <w:r>
        <w:rPr>
          <w:spacing w:val="-5"/>
          <w:sz w:val="20"/>
        </w:rPr>
        <w:t>65</w:t>
      </w:r>
    </w:p>
    <w:p>
      <w:pPr>
        <w:pStyle w:val="ListParagraph"/>
        <w:numPr>
          <w:ilvl w:val="1"/>
          <w:numId w:val="136"/>
        </w:numPr>
        <w:tabs>
          <w:tab w:pos="1139" w:val="left" w:leader="none"/>
          <w:tab w:pos="6527" w:val="left" w:leader="dot"/>
        </w:tabs>
        <w:spacing w:line="221" w:lineRule="exact" w:before="0" w:after="0"/>
        <w:ind w:left="1139" w:right="0" w:hanging="344"/>
        <w:jc w:val="left"/>
        <w:rPr>
          <w:sz w:val="20"/>
        </w:rPr>
      </w:pPr>
      <w:r>
        <w:rPr>
          <w:sz w:val="20"/>
        </w:rPr>
        <w:t>Техника</w:t>
      </w:r>
      <w:r>
        <w:rPr>
          <w:spacing w:val="-11"/>
          <w:sz w:val="20"/>
        </w:rPr>
        <w:t> </w:t>
      </w:r>
      <w:r>
        <w:rPr>
          <w:sz w:val="20"/>
        </w:rPr>
        <w:t>легкоатлетического</w:t>
      </w:r>
      <w:r>
        <w:rPr>
          <w:spacing w:val="-11"/>
          <w:sz w:val="20"/>
        </w:rPr>
        <w:t> </w:t>
      </w:r>
      <w:r>
        <w:rPr>
          <w:spacing w:val="-4"/>
          <w:sz w:val="20"/>
        </w:rPr>
        <w:t>бега</w:t>
      </w:r>
      <w:r>
        <w:rPr>
          <w:sz w:val="20"/>
        </w:rPr>
        <w:tab/>
      </w:r>
      <w:r>
        <w:rPr>
          <w:spacing w:val="-5"/>
          <w:sz w:val="20"/>
        </w:rPr>
        <w:t>70</w:t>
      </w:r>
    </w:p>
    <w:p>
      <w:pPr>
        <w:pStyle w:val="ListParagraph"/>
        <w:numPr>
          <w:ilvl w:val="2"/>
          <w:numId w:val="136"/>
        </w:numPr>
        <w:tabs>
          <w:tab w:pos="1673" w:val="left" w:leader="none"/>
          <w:tab w:pos="6527" w:val="left" w:leader="dot"/>
        </w:tabs>
        <w:spacing w:line="221" w:lineRule="exact" w:before="2" w:after="0"/>
        <w:ind w:left="1673" w:right="0" w:hanging="499"/>
        <w:jc w:val="left"/>
        <w:rPr>
          <w:sz w:val="20"/>
        </w:rPr>
      </w:pPr>
      <w:r>
        <w:rPr>
          <w:sz w:val="20"/>
        </w:rPr>
        <w:t>Техника</w:t>
      </w:r>
      <w:r>
        <w:rPr>
          <w:spacing w:val="-6"/>
          <w:sz w:val="20"/>
        </w:rPr>
        <w:t> </w:t>
      </w:r>
      <w:r>
        <w:rPr>
          <w:sz w:val="20"/>
        </w:rPr>
        <w:t>бега</w:t>
      </w:r>
      <w:r>
        <w:rPr>
          <w:spacing w:val="-6"/>
          <w:sz w:val="20"/>
        </w:rPr>
        <w:t> </w:t>
      </w:r>
      <w:r>
        <w:rPr>
          <w:sz w:val="20"/>
        </w:rPr>
        <w:t>на</w:t>
      </w:r>
      <w:r>
        <w:rPr>
          <w:spacing w:val="-6"/>
          <w:sz w:val="20"/>
        </w:rPr>
        <w:t> </w:t>
      </w:r>
      <w:r>
        <w:rPr>
          <w:sz w:val="20"/>
        </w:rPr>
        <w:t>средние</w:t>
      </w:r>
      <w:r>
        <w:rPr>
          <w:spacing w:val="-3"/>
          <w:sz w:val="20"/>
        </w:rPr>
        <w:t> </w:t>
      </w:r>
      <w:r>
        <w:rPr>
          <w:sz w:val="20"/>
        </w:rPr>
        <w:t>и</w:t>
      </w:r>
      <w:r>
        <w:rPr>
          <w:spacing w:val="-6"/>
          <w:sz w:val="20"/>
        </w:rPr>
        <w:t> </w:t>
      </w:r>
      <w:r>
        <w:rPr>
          <w:sz w:val="20"/>
        </w:rPr>
        <w:t>длинные</w:t>
      </w:r>
      <w:r>
        <w:rPr>
          <w:spacing w:val="-4"/>
          <w:sz w:val="20"/>
        </w:rPr>
        <w:t> </w:t>
      </w:r>
      <w:r>
        <w:rPr>
          <w:spacing w:val="-2"/>
          <w:sz w:val="20"/>
        </w:rPr>
        <w:t>дистанции</w:t>
      </w:r>
      <w:r>
        <w:rPr>
          <w:sz w:val="20"/>
        </w:rPr>
        <w:tab/>
      </w:r>
      <w:r>
        <w:rPr>
          <w:spacing w:val="-5"/>
          <w:sz w:val="20"/>
        </w:rPr>
        <w:t>73</w:t>
      </w:r>
    </w:p>
    <w:p>
      <w:pPr>
        <w:pStyle w:val="ListParagraph"/>
        <w:numPr>
          <w:ilvl w:val="2"/>
          <w:numId w:val="136"/>
        </w:numPr>
        <w:tabs>
          <w:tab w:pos="1673" w:val="left" w:leader="none"/>
        </w:tabs>
        <w:spacing w:line="211" w:lineRule="exact" w:before="0" w:after="0"/>
        <w:ind w:left="1673" w:right="0" w:hanging="499"/>
        <w:jc w:val="left"/>
        <w:rPr>
          <w:sz w:val="20"/>
        </w:rPr>
      </w:pPr>
      <w:r>
        <w:rPr>
          <w:sz w:val="20"/>
        </w:rPr>
        <w:t>Особенности</w:t>
      </w:r>
      <w:r>
        <w:rPr>
          <w:spacing w:val="-13"/>
          <w:sz w:val="20"/>
        </w:rPr>
        <w:t> </w:t>
      </w:r>
      <w:r>
        <w:rPr>
          <w:sz w:val="20"/>
        </w:rPr>
        <w:t>техники</w:t>
      </w:r>
      <w:r>
        <w:rPr>
          <w:spacing w:val="-9"/>
          <w:sz w:val="20"/>
        </w:rPr>
        <w:t> </w:t>
      </w:r>
      <w:r>
        <w:rPr>
          <w:sz w:val="20"/>
        </w:rPr>
        <w:t>бега</w:t>
      </w:r>
      <w:r>
        <w:rPr>
          <w:spacing w:val="-9"/>
          <w:sz w:val="20"/>
        </w:rPr>
        <w:t> </w:t>
      </w:r>
      <w:r>
        <w:rPr>
          <w:sz w:val="20"/>
        </w:rPr>
        <w:t>на</w:t>
      </w:r>
      <w:r>
        <w:rPr>
          <w:spacing w:val="-8"/>
          <w:sz w:val="20"/>
        </w:rPr>
        <w:t> </w:t>
      </w:r>
      <w:r>
        <w:rPr>
          <w:sz w:val="20"/>
        </w:rPr>
        <w:t>сверхдлинные</w:t>
      </w:r>
      <w:r>
        <w:rPr>
          <w:spacing w:val="-6"/>
          <w:sz w:val="20"/>
        </w:rPr>
        <w:t> </w:t>
      </w:r>
      <w:r>
        <w:rPr>
          <w:sz w:val="20"/>
        </w:rPr>
        <w:t>дистанции</w:t>
      </w:r>
      <w:r>
        <w:rPr>
          <w:spacing w:val="-13"/>
          <w:sz w:val="20"/>
        </w:rPr>
        <w:t> </w:t>
      </w:r>
      <w:r>
        <w:rPr>
          <w:sz w:val="20"/>
        </w:rPr>
        <w:t>.</w:t>
      </w:r>
      <w:r>
        <w:rPr>
          <w:spacing w:val="-33"/>
          <w:sz w:val="20"/>
        </w:rPr>
        <w:t> </w:t>
      </w:r>
      <w:r>
        <w:rPr>
          <w:spacing w:val="-5"/>
          <w:sz w:val="20"/>
        </w:rPr>
        <w:t>77</w:t>
      </w:r>
    </w:p>
    <w:p>
      <w:pPr>
        <w:pStyle w:val="ListParagraph"/>
        <w:numPr>
          <w:ilvl w:val="2"/>
          <w:numId w:val="136"/>
        </w:numPr>
        <w:tabs>
          <w:tab w:pos="1674" w:val="left" w:leader="none"/>
          <w:tab w:pos="6522" w:val="left" w:leader="dot"/>
        </w:tabs>
        <w:spacing w:line="211" w:lineRule="exact" w:before="0" w:after="0"/>
        <w:ind w:left="1674" w:right="0" w:hanging="500"/>
        <w:jc w:val="left"/>
        <w:rPr>
          <w:sz w:val="20"/>
        </w:rPr>
      </w:pPr>
      <w:r>
        <w:rPr>
          <w:sz w:val="20"/>
        </w:rPr>
        <w:t>Особенности</w:t>
      </w:r>
      <w:r>
        <w:rPr>
          <w:spacing w:val="-11"/>
          <w:sz w:val="20"/>
        </w:rPr>
        <w:t> </w:t>
      </w:r>
      <w:r>
        <w:rPr>
          <w:sz w:val="20"/>
        </w:rPr>
        <w:t>техники</w:t>
      </w:r>
      <w:r>
        <w:rPr>
          <w:spacing w:val="-8"/>
          <w:sz w:val="20"/>
        </w:rPr>
        <w:t> </w:t>
      </w:r>
      <w:r>
        <w:rPr>
          <w:sz w:val="20"/>
        </w:rPr>
        <w:t>кроссового</w:t>
      </w:r>
      <w:r>
        <w:rPr>
          <w:spacing w:val="-9"/>
          <w:sz w:val="20"/>
        </w:rPr>
        <w:t> </w:t>
      </w:r>
      <w:r>
        <w:rPr>
          <w:spacing w:val="-4"/>
          <w:sz w:val="20"/>
        </w:rPr>
        <w:t>бега</w:t>
      </w:r>
      <w:r>
        <w:rPr>
          <w:sz w:val="20"/>
        </w:rPr>
        <w:tab/>
      </w:r>
      <w:r>
        <w:rPr>
          <w:spacing w:val="-5"/>
          <w:sz w:val="20"/>
        </w:rPr>
        <w:t>79</w:t>
      </w:r>
    </w:p>
    <w:p>
      <w:pPr>
        <w:pStyle w:val="ListParagraph"/>
        <w:numPr>
          <w:ilvl w:val="2"/>
          <w:numId w:val="136"/>
        </w:numPr>
        <w:tabs>
          <w:tab w:pos="1674" w:val="left" w:leader="none"/>
          <w:tab w:pos="6522" w:val="left" w:leader="dot"/>
        </w:tabs>
        <w:spacing w:line="211" w:lineRule="exact" w:before="0" w:after="0"/>
        <w:ind w:left="1674" w:right="0" w:hanging="500"/>
        <w:jc w:val="left"/>
        <w:rPr>
          <w:sz w:val="20"/>
        </w:rPr>
      </w:pPr>
      <w:r>
        <w:rPr>
          <w:sz w:val="20"/>
        </w:rPr>
        <w:t>Техника</w:t>
      </w:r>
      <w:r>
        <w:rPr>
          <w:spacing w:val="-6"/>
          <w:sz w:val="20"/>
        </w:rPr>
        <w:t> </w:t>
      </w:r>
      <w:r>
        <w:rPr>
          <w:sz w:val="20"/>
        </w:rPr>
        <w:t>бега</w:t>
      </w:r>
      <w:r>
        <w:rPr>
          <w:spacing w:val="-6"/>
          <w:sz w:val="20"/>
        </w:rPr>
        <w:t> </w:t>
      </w:r>
      <w:r>
        <w:rPr>
          <w:sz w:val="20"/>
        </w:rPr>
        <w:t>на</w:t>
      </w:r>
      <w:r>
        <w:rPr>
          <w:spacing w:val="-6"/>
          <w:sz w:val="20"/>
        </w:rPr>
        <w:t> </w:t>
      </w:r>
      <w:r>
        <w:rPr>
          <w:sz w:val="20"/>
        </w:rPr>
        <w:t>короткие</w:t>
      </w:r>
      <w:r>
        <w:rPr>
          <w:spacing w:val="-6"/>
          <w:sz w:val="20"/>
        </w:rPr>
        <w:t> </w:t>
      </w:r>
      <w:r>
        <w:rPr>
          <w:spacing w:val="-2"/>
          <w:sz w:val="20"/>
        </w:rPr>
        <w:t>дистанции</w:t>
      </w:r>
      <w:r>
        <w:rPr>
          <w:sz w:val="20"/>
        </w:rPr>
        <w:tab/>
      </w:r>
      <w:r>
        <w:rPr>
          <w:spacing w:val="-5"/>
          <w:sz w:val="20"/>
        </w:rPr>
        <w:t>80</w:t>
      </w:r>
    </w:p>
    <w:p>
      <w:pPr>
        <w:pStyle w:val="ListParagraph"/>
        <w:numPr>
          <w:ilvl w:val="2"/>
          <w:numId w:val="136"/>
        </w:numPr>
        <w:tabs>
          <w:tab w:pos="1674" w:val="left" w:leader="none"/>
          <w:tab w:pos="6517" w:val="left" w:leader="dot"/>
        </w:tabs>
        <w:spacing w:line="211" w:lineRule="exact" w:before="0" w:after="0"/>
        <w:ind w:left="1674" w:right="0" w:hanging="500"/>
        <w:jc w:val="left"/>
        <w:rPr>
          <w:sz w:val="20"/>
        </w:rPr>
      </w:pPr>
      <w:r>
        <w:rPr>
          <w:sz w:val="20"/>
        </w:rPr>
        <w:t>Техника</w:t>
      </w:r>
      <w:r>
        <w:rPr>
          <w:spacing w:val="-10"/>
          <w:sz w:val="20"/>
        </w:rPr>
        <w:t> </w:t>
      </w:r>
      <w:r>
        <w:rPr>
          <w:sz w:val="20"/>
        </w:rPr>
        <w:t>эстафетного</w:t>
      </w:r>
      <w:r>
        <w:rPr>
          <w:spacing w:val="-9"/>
          <w:sz w:val="20"/>
        </w:rPr>
        <w:t> </w:t>
      </w:r>
      <w:r>
        <w:rPr>
          <w:spacing w:val="-4"/>
          <w:sz w:val="20"/>
        </w:rPr>
        <w:t>бега</w:t>
      </w:r>
      <w:r>
        <w:rPr>
          <w:sz w:val="20"/>
        </w:rPr>
        <w:tab/>
      </w:r>
      <w:r>
        <w:rPr>
          <w:spacing w:val="-5"/>
          <w:sz w:val="20"/>
        </w:rPr>
        <w:t>90</w:t>
      </w:r>
    </w:p>
    <w:p>
      <w:pPr>
        <w:pStyle w:val="ListParagraph"/>
        <w:numPr>
          <w:ilvl w:val="2"/>
          <w:numId w:val="136"/>
        </w:numPr>
        <w:tabs>
          <w:tab w:pos="1674" w:val="left" w:leader="none"/>
          <w:tab w:pos="6517" w:val="left" w:leader="dot"/>
        </w:tabs>
        <w:spacing w:line="211" w:lineRule="exact" w:before="0" w:after="0"/>
        <w:ind w:left="1674" w:right="0" w:hanging="500"/>
        <w:jc w:val="left"/>
        <w:rPr>
          <w:b/>
          <w:sz w:val="20"/>
        </w:rPr>
      </w:pPr>
      <w:r>
        <w:rPr>
          <w:sz w:val="20"/>
        </w:rPr>
        <w:t>Техника</w:t>
      </w:r>
      <w:r>
        <w:rPr>
          <w:spacing w:val="-10"/>
          <w:sz w:val="20"/>
        </w:rPr>
        <w:t> </w:t>
      </w:r>
      <w:r>
        <w:rPr>
          <w:sz w:val="20"/>
        </w:rPr>
        <w:t>барьерного</w:t>
      </w:r>
      <w:r>
        <w:rPr>
          <w:spacing w:val="-9"/>
          <w:sz w:val="20"/>
        </w:rPr>
        <w:t> </w:t>
      </w:r>
      <w:r>
        <w:rPr>
          <w:spacing w:val="-4"/>
          <w:sz w:val="20"/>
        </w:rPr>
        <w:t>бега</w:t>
      </w:r>
      <w:r>
        <w:rPr>
          <w:sz w:val="20"/>
        </w:rPr>
        <w:tab/>
      </w:r>
      <w:r>
        <w:rPr>
          <w:spacing w:val="-5"/>
          <w:sz w:val="20"/>
        </w:rPr>
        <w:t>94</w:t>
      </w:r>
    </w:p>
    <w:p>
      <w:pPr>
        <w:pStyle w:val="ListParagraph"/>
        <w:numPr>
          <w:ilvl w:val="2"/>
          <w:numId w:val="136"/>
        </w:numPr>
        <w:tabs>
          <w:tab w:pos="1674" w:val="left" w:leader="none"/>
          <w:tab w:pos="6412" w:val="left" w:leader="dot"/>
        </w:tabs>
        <w:spacing w:line="221" w:lineRule="exact" w:before="0" w:after="0"/>
        <w:ind w:left="1674" w:right="0" w:hanging="500"/>
        <w:jc w:val="left"/>
        <w:rPr>
          <w:sz w:val="20"/>
        </w:rPr>
      </w:pPr>
      <w:r>
        <w:rPr>
          <w:sz w:val="20"/>
        </w:rPr>
        <w:t>Техника</w:t>
      </w:r>
      <w:r>
        <w:rPr>
          <w:spacing w:val="-4"/>
          <w:sz w:val="20"/>
        </w:rPr>
        <w:t> </w:t>
      </w:r>
      <w:r>
        <w:rPr>
          <w:sz w:val="20"/>
        </w:rPr>
        <w:t>бега</w:t>
      </w:r>
      <w:r>
        <w:rPr>
          <w:spacing w:val="-4"/>
          <w:sz w:val="20"/>
        </w:rPr>
        <w:t> </w:t>
      </w:r>
      <w:r>
        <w:rPr>
          <w:sz w:val="20"/>
        </w:rPr>
        <w:t>с</w:t>
      </w:r>
      <w:r>
        <w:rPr>
          <w:spacing w:val="-4"/>
          <w:sz w:val="20"/>
        </w:rPr>
        <w:t> </w:t>
      </w:r>
      <w:r>
        <w:rPr>
          <w:spacing w:val="-2"/>
          <w:sz w:val="20"/>
        </w:rPr>
        <w:t>препятствиями</w:t>
      </w:r>
      <w:r>
        <w:rPr>
          <w:sz w:val="20"/>
        </w:rPr>
        <w:tab/>
      </w:r>
      <w:r>
        <w:rPr>
          <w:spacing w:val="-5"/>
          <w:sz w:val="20"/>
        </w:rPr>
        <w:t>103</w:t>
      </w:r>
    </w:p>
    <w:p>
      <w:pPr>
        <w:spacing w:before="90"/>
        <w:ind w:left="348" w:right="0" w:firstLine="0"/>
        <w:jc w:val="left"/>
        <w:rPr>
          <w:b/>
          <w:sz w:val="20"/>
        </w:rPr>
      </w:pPr>
      <w:r>
        <w:rPr>
          <w:b/>
          <w:spacing w:val="-5"/>
          <w:sz w:val="20"/>
        </w:rPr>
        <w:t>462</w:t>
      </w:r>
    </w:p>
    <w:p>
      <w:pPr>
        <w:tabs>
          <w:tab w:pos="6387" w:val="left" w:leader="dot"/>
        </w:tabs>
        <w:spacing w:before="91"/>
        <w:ind w:left="348" w:right="0" w:firstLine="0"/>
        <w:jc w:val="left"/>
        <w:rPr>
          <w:sz w:val="20"/>
        </w:rPr>
      </w:pPr>
      <w:r>
        <w:rPr/>
        <w:br w:type="column"/>
      </w:r>
      <w:r>
        <w:rPr>
          <w:b/>
          <w:spacing w:val="-8"/>
          <w:sz w:val="20"/>
        </w:rPr>
        <w:t>Глава</w:t>
      </w:r>
      <w:r>
        <w:rPr>
          <w:b/>
          <w:spacing w:val="-7"/>
          <w:sz w:val="20"/>
        </w:rPr>
        <w:t> </w:t>
      </w:r>
      <w:r>
        <w:rPr>
          <w:b/>
          <w:spacing w:val="-8"/>
          <w:sz w:val="20"/>
        </w:rPr>
        <w:t>5.</w:t>
      </w:r>
      <w:r>
        <w:rPr>
          <w:b/>
          <w:spacing w:val="-7"/>
          <w:sz w:val="20"/>
        </w:rPr>
        <w:t> </w:t>
      </w:r>
      <w:r>
        <w:rPr>
          <w:b/>
          <w:spacing w:val="-8"/>
          <w:sz w:val="20"/>
        </w:rPr>
        <w:t>Техника</w:t>
      </w:r>
      <w:r>
        <w:rPr>
          <w:b/>
          <w:spacing w:val="-6"/>
          <w:sz w:val="20"/>
        </w:rPr>
        <w:t> </w:t>
      </w:r>
      <w:r>
        <w:rPr>
          <w:b/>
          <w:spacing w:val="-8"/>
          <w:sz w:val="20"/>
        </w:rPr>
        <w:t>легкоатлетических</w:t>
      </w:r>
      <w:r>
        <w:rPr>
          <w:b/>
          <w:spacing w:val="-10"/>
          <w:sz w:val="20"/>
        </w:rPr>
        <w:t> </w:t>
      </w:r>
      <w:r>
        <w:rPr>
          <w:b/>
          <w:spacing w:val="-8"/>
          <w:sz w:val="20"/>
        </w:rPr>
        <w:t>прыжков</w:t>
      </w:r>
      <w:r>
        <w:rPr>
          <w:sz w:val="20"/>
        </w:rPr>
        <w:tab/>
      </w:r>
      <w:r>
        <w:rPr>
          <w:spacing w:val="-5"/>
          <w:sz w:val="20"/>
        </w:rPr>
        <w:t>107</w:t>
      </w:r>
    </w:p>
    <w:p>
      <w:pPr>
        <w:pStyle w:val="ListParagraph"/>
        <w:numPr>
          <w:ilvl w:val="3"/>
          <w:numId w:val="132"/>
        </w:numPr>
        <w:tabs>
          <w:tab w:pos="1120" w:val="left" w:leader="none"/>
          <w:tab w:pos="6387" w:val="left" w:leader="dot"/>
        </w:tabs>
        <w:spacing w:line="219" w:lineRule="exact" w:before="36" w:after="0"/>
        <w:ind w:left="1120" w:right="0" w:hanging="344"/>
        <w:jc w:val="left"/>
        <w:rPr>
          <w:sz w:val="20"/>
        </w:rPr>
      </w:pPr>
      <w:r>
        <w:rPr>
          <w:sz w:val="20"/>
        </w:rPr>
        <w:t>Основы</w:t>
      </w:r>
      <w:r>
        <w:rPr>
          <w:spacing w:val="-8"/>
          <w:sz w:val="20"/>
        </w:rPr>
        <w:t> </w:t>
      </w:r>
      <w:r>
        <w:rPr>
          <w:sz w:val="20"/>
        </w:rPr>
        <w:t>техники</w:t>
      </w:r>
      <w:r>
        <w:rPr>
          <w:spacing w:val="-8"/>
          <w:sz w:val="20"/>
        </w:rPr>
        <w:t> </w:t>
      </w:r>
      <w:r>
        <w:rPr>
          <w:spacing w:val="-2"/>
          <w:sz w:val="20"/>
        </w:rPr>
        <w:t>прыжков</w:t>
      </w:r>
      <w:r>
        <w:rPr>
          <w:sz w:val="20"/>
        </w:rPr>
        <w:tab/>
      </w:r>
      <w:r>
        <w:rPr>
          <w:spacing w:val="-5"/>
          <w:sz w:val="20"/>
        </w:rPr>
        <w:t>107</w:t>
      </w:r>
    </w:p>
    <w:p>
      <w:pPr>
        <w:pStyle w:val="ListParagraph"/>
        <w:numPr>
          <w:ilvl w:val="3"/>
          <w:numId w:val="132"/>
        </w:numPr>
        <w:tabs>
          <w:tab w:pos="1120" w:val="left" w:leader="none"/>
          <w:tab w:pos="6392" w:val="left" w:leader="dot"/>
        </w:tabs>
        <w:spacing w:line="219" w:lineRule="exact" w:before="0" w:after="0"/>
        <w:ind w:left="1120" w:right="0" w:hanging="344"/>
        <w:jc w:val="left"/>
        <w:rPr>
          <w:sz w:val="20"/>
        </w:rPr>
      </w:pPr>
      <w:r>
        <w:rPr>
          <w:sz w:val="20"/>
        </w:rPr>
        <w:t>Техника</w:t>
      </w:r>
      <w:r>
        <w:rPr>
          <w:spacing w:val="-11"/>
          <w:sz w:val="20"/>
        </w:rPr>
        <w:t> </w:t>
      </w:r>
      <w:r>
        <w:rPr>
          <w:sz w:val="20"/>
        </w:rPr>
        <w:t>различных</w:t>
      </w:r>
      <w:r>
        <w:rPr>
          <w:spacing w:val="-10"/>
          <w:sz w:val="20"/>
        </w:rPr>
        <w:t> </w:t>
      </w:r>
      <w:r>
        <w:rPr>
          <w:sz w:val="20"/>
        </w:rPr>
        <w:t>видов</w:t>
      </w:r>
      <w:r>
        <w:rPr>
          <w:spacing w:val="-9"/>
          <w:sz w:val="20"/>
        </w:rPr>
        <w:t> </w:t>
      </w:r>
      <w:r>
        <w:rPr>
          <w:sz w:val="20"/>
        </w:rPr>
        <w:t>легкоатлетических</w:t>
      </w:r>
      <w:r>
        <w:rPr>
          <w:spacing w:val="-11"/>
          <w:sz w:val="20"/>
        </w:rPr>
        <w:t> </w:t>
      </w:r>
      <w:r>
        <w:rPr>
          <w:spacing w:val="-2"/>
          <w:sz w:val="20"/>
        </w:rPr>
        <w:t>прыжков</w:t>
      </w:r>
      <w:r>
        <w:rPr>
          <w:sz w:val="20"/>
        </w:rPr>
        <w:tab/>
      </w:r>
      <w:r>
        <w:rPr>
          <w:spacing w:val="-5"/>
          <w:sz w:val="20"/>
        </w:rPr>
        <w:t>113</w:t>
      </w:r>
    </w:p>
    <w:p>
      <w:pPr>
        <w:pStyle w:val="ListParagraph"/>
        <w:numPr>
          <w:ilvl w:val="4"/>
          <w:numId w:val="132"/>
        </w:numPr>
        <w:tabs>
          <w:tab w:pos="1680" w:val="left" w:leader="none"/>
          <w:tab w:pos="6397" w:val="left" w:leader="dot"/>
        </w:tabs>
        <w:spacing w:line="221" w:lineRule="exact" w:before="6" w:after="0"/>
        <w:ind w:left="1680" w:right="0" w:hanging="501"/>
        <w:jc w:val="left"/>
        <w:rPr>
          <w:sz w:val="20"/>
        </w:rPr>
      </w:pPr>
      <w:r>
        <w:rPr>
          <w:sz w:val="20"/>
        </w:rPr>
        <w:t>Техника</w:t>
      </w:r>
      <w:r>
        <w:rPr>
          <w:spacing w:val="-3"/>
          <w:sz w:val="20"/>
        </w:rPr>
        <w:t> </w:t>
      </w:r>
      <w:r>
        <w:rPr>
          <w:sz w:val="20"/>
        </w:rPr>
        <w:t>прыжков</w:t>
      </w:r>
      <w:r>
        <w:rPr>
          <w:spacing w:val="-3"/>
          <w:sz w:val="20"/>
        </w:rPr>
        <w:t> </w:t>
      </w:r>
      <w:r>
        <w:rPr>
          <w:sz w:val="20"/>
        </w:rPr>
        <w:t>в</w:t>
      </w:r>
      <w:r>
        <w:rPr>
          <w:spacing w:val="-6"/>
          <w:sz w:val="20"/>
        </w:rPr>
        <w:t> </w:t>
      </w:r>
      <w:r>
        <w:rPr>
          <w:sz w:val="20"/>
        </w:rPr>
        <w:t>длину</w:t>
      </w:r>
      <w:r>
        <w:rPr>
          <w:spacing w:val="-8"/>
          <w:sz w:val="20"/>
        </w:rPr>
        <w:t> </w:t>
      </w:r>
      <w:r>
        <w:rPr>
          <w:sz w:val="20"/>
        </w:rPr>
        <w:t>с</w:t>
      </w:r>
      <w:r>
        <w:rPr>
          <w:spacing w:val="-2"/>
          <w:sz w:val="20"/>
        </w:rPr>
        <w:t> разбега</w:t>
      </w:r>
      <w:r>
        <w:rPr>
          <w:sz w:val="20"/>
        </w:rPr>
        <w:tab/>
      </w:r>
      <w:r>
        <w:rPr>
          <w:spacing w:val="-5"/>
          <w:sz w:val="20"/>
        </w:rPr>
        <w:t>113</w:t>
      </w:r>
    </w:p>
    <w:p>
      <w:pPr>
        <w:pStyle w:val="ListParagraph"/>
        <w:numPr>
          <w:ilvl w:val="4"/>
          <w:numId w:val="132"/>
        </w:numPr>
        <w:tabs>
          <w:tab w:pos="1680" w:val="left" w:leader="none"/>
          <w:tab w:pos="6402" w:val="left" w:leader="dot"/>
        </w:tabs>
        <w:spacing w:line="211" w:lineRule="exact" w:before="0" w:after="0"/>
        <w:ind w:left="1680" w:right="0" w:hanging="501"/>
        <w:jc w:val="left"/>
        <w:rPr>
          <w:sz w:val="20"/>
        </w:rPr>
      </w:pPr>
      <w:r>
        <w:rPr/>
        <mc:AlternateContent>
          <mc:Choice Requires="wps">
            <w:drawing>
              <wp:anchor distT="0" distB="0" distL="0" distR="0" allowOverlap="1" layoutInCell="1" locked="0" behindDoc="0" simplePos="0" relativeHeight="16095744">
                <wp:simplePos x="0" y="0"/>
                <wp:positionH relativeFrom="page">
                  <wp:posOffset>5363845</wp:posOffset>
                </wp:positionH>
                <wp:positionV relativeFrom="paragraph">
                  <wp:posOffset>89451</wp:posOffset>
                </wp:positionV>
                <wp:extent cx="30480" cy="6400800"/>
                <wp:effectExtent l="0" t="0" r="0" b="0"/>
                <wp:wrapNone/>
                <wp:docPr id="1172" name="Group 1172"/>
                <wp:cNvGraphicFramePr>
                  <a:graphicFrameLocks/>
                </wp:cNvGraphicFramePr>
                <a:graphic>
                  <a:graphicData uri="http://schemas.microsoft.com/office/word/2010/wordprocessingGroup">
                    <wpg:wgp>
                      <wpg:cNvPr id="1172" name="Group 1172"/>
                      <wpg:cNvGrpSpPr/>
                      <wpg:grpSpPr>
                        <a:xfrm>
                          <a:off x="0" y="0"/>
                          <a:ext cx="30480" cy="6400800"/>
                          <a:chExt cx="30480" cy="6400800"/>
                        </a:xfrm>
                      </wpg:grpSpPr>
                      <wps:wsp>
                        <wps:cNvPr id="1173" name="Graphic 1173"/>
                        <wps:cNvSpPr/>
                        <wps:spPr>
                          <a:xfrm>
                            <a:off x="15240" y="0"/>
                            <a:ext cx="1270" cy="6400800"/>
                          </a:xfrm>
                          <a:custGeom>
                            <a:avLst/>
                            <a:gdLst/>
                            <a:ahLst/>
                            <a:cxnLst/>
                            <a:rect l="l" t="t" r="r" b="b"/>
                            <a:pathLst>
                              <a:path w="0" h="6400800">
                                <a:moveTo>
                                  <a:pt x="0" y="0"/>
                                </a:moveTo>
                                <a:lnTo>
                                  <a:pt x="0" y="6400800"/>
                                </a:lnTo>
                              </a:path>
                            </a:pathLst>
                          </a:custGeom>
                          <a:ln w="30480">
                            <a:solidFill>
                              <a:srgbClr val="000000"/>
                            </a:solidFill>
                            <a:prstDash val="solid"/>
                          </a:ln>
                        </wps:spPr>
                        <wps:bodyPr wrap="square" lIns="0" tIns="0" rIns="0" bIns="0" rtlCol="0">
                          <a:prstTxWarp prst="textNoShape">
                            <a:avLst/>
                          </a:prstTxWarp>
                          <a:noAutofit/>
                        </wps:bodyPr>
                      </wps:wsp>
                      <wps:wsp>
                        <wps:cNvPr id="1174" name="Graphic 1174"/>
                        <wps:cNvSpPr/>
                        <wps:spPr>
                          <a:xfrm>
                            <a:off x="21590" y="3434715"/>
                            <a:ext cx="1270" cy="2724785"/>
                          </a:xfrm>
                          <a:custGeom>
                            <a:avLst/>
                            <a:gdLst/>
                            <a:ahLst/>
                            <a:cxnLst/>
                            <a:rect l="l" t="t" r="r" b="b"/>
                            <a:pathLst>
                              <a:path w="0" h="2724785">
                                <a:moveTo>
                                  <a:pt x="0" y="0"/>
                                </a:moveTo>
                                <a:lnTo>
                                  <a:pt x="0" y="2724785"/>
                                </a:lnTo>
                              </a:path>
                            </a:pathLst>
                          </a:custGeom>
                          <a:ln w="1206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2.350006pt;margin-top:7.043417pt;width:2.4pt;height:504pt;mso-position-horizontal-relative:page;mso-position-vertical-relative:paragraph;z-index:16095744" id="docshapegroup513" coordorigin="8447,141" coordsize="48,10080">
                <v:line style="position:absolute" from="8471,141" to="8471,10221" stroked="true" strokeweight="2.4pt" strokecolor="#000000">
                  <v:stroke dashstyle="solid"/>
                </v:line>
                <v:line style="position:absolute" from="8481,5550" to="8481,9841" stroked="true" strokeweight=".95pt" strokecolor="#000000">
                  <v:stroke dashstyle="solid"/>
                </v:line>
                <w10:wrap type="none"/>
              </v:group>
            </w:pict>
          </mc:Fallback>
        </mc:AlternateContent>
      </w:r>
      <w:r>
        <w:rPr>
          <w:sz w:val="20"/>
        </w:rPr>
        <w:t>Техника</w:t>
      </w:r>
      <w:r>
        <w:rPr>
          <w:spacing w:val="-3"/>
          <w:sz w:val="20"/>
        </w:rPr>
        <w:t> </w:t>
      </w:r>
      <w:r>
        <w:rPr>
          <w:sz w:val="20"/>
        </w:rPr>
        <w:t>прыжков</w:t>
      </w:r>
      <w:r>
        <w:rPr>
          <w:spacing w:val="-3"/>
          <w:sz w:val="20"/>
        </w:rPr>
        <w:t> </w:t>
      </w:r>
      <w:r>
        <w:rPr>
          <w:sz w:val="20"/>
        </w:rPr>
        <w:t>в</w:t>
      </w:r>
      <w:r>
        <w:rPr>
          <w:spacing w:val="-6"/>
          <w:sz w:val="20"/>
        </w:rPr>
        <w:t> </w:t>
      </w:r>
      <w:r>
        <w:rPr>
          <w:sz w:val="20"/>
        </w:rPr>
        <w:t>высоту</w:t>
      </w:r>
      <w:r>
        <w:rPr>
          <w:spacing w:val="-6"/>
          <w:sz w:val="20"/>
        </w:rPr>
        <w:t> </w:t>
      </w:r>
      <w:r>
        <w:rPr>
          <w:sz w:val="20"/>
        </w:rPr>
        <w:t>с</w:t>
      </w:r>
      <w:r>
        <w:rPr>
          <w:spacing w:val="-5"/>
          <w:sz w:val="20"/>
        </w:rPr>
        <w:t> </w:t>
      </w:r>
      <w:r>
        <w:rPr>
          <w:spacing w:val="-2"/>
          <w:sz w:val="20"/>
        </w:rPr>
        <w:t>разбега</w:t>
      </w:r>
      <w:r>
        <w:rPr>
          <w:sz w:val="20"/>
        </w:rPr>
        <w:tab/>
      </w:r>
      <w:r>
        <w:rPr>
          <w:spacing w:val="-5"/>
          <w:sz w:val="20"/>
        </w:rPr>
        <w:t>120</w:t>
      </w:r>
    </w:p>
    <w:p>
      <w:pPr>
        <w:pStyle w:val="ListParagraph"/>
        <w:numPr>
          <w:ilvl w:val="4"/>
          <w:numId w:val="132"/>
        </w:numPr>
        <w:tabs>
          <w:tab w:pos="1680" w:val="left" w:leader="none"/>
          <w:tab w:pos="6402" w:val="left" w:leader="dot"/>
        </w:tabs>
        <w:spacing w:line="211" w:lineRule="exact" w:before="0" w:after="0"/>
        <w:ind w:left="1680" w:right="0" w:hanging="501"/>
        <w:jc w:val="left"/>
        <w:rPr>
          <w:sz w:val="20"/>
        </w:rPr>
      </w:pPr>
      <w:r>
        <w:rPr>
          <w:sz w:val="20"/>
        </w:rPr>
        <w:t>Техника</w:t>
      </w:r>
      <w:r>
        <w:rPr>
          <w:spacing w:val="-5"/>
          <w:sz w:val="20"/>
        </w:rPr>
        <w:t> </w:t>
      </w:r>
      <w:r>
        <w:rPr>
          <w:sz w:val="20"/>
        </w:rPr>
        <w:t>тройного</w:t>
      </w:r>
      <w:r>
        <w:rPr>
          <w:spacing w:val="-5"/>
          <w:sz w:val="20"/>
        </w:rPr>
        <w:t> </w:t>
      </w:r>
      <w:r>
        <w:rPr>
          <w:sz w:val="20"/>
        </w:rPr>
        <w:t>прыжка</w:t>
      </w:r>
      <w:r>
        <w:rPr>
          <w:spacing w:val="-7"/>
          <w:sz w:val="20"/>
        </w:rPr>
        <w:t> </w:t>
      </w:r>
      <w:r>
        <w:rPr>
          <w:sz w:val="20"/>
        </w:rPr>
        <w:t>с</w:t>
      </w:r>
      <w:r>
        <w:rPr>
          <w:spacing w:val="-7"/>
          <w:sz w:val="20"/>
        </w:rPr>
        <w:t> </w:t>
      </w:r>
      <w:r>
        <w:rPr>
          <w:spacing w:val="-2"/>
          <w:sz w:val="20"/>
        </w:rPr>
        <w:t>разбега</w:t>
      </w:r>
      <w:r>
        <w:rPr>
          <w:sz w:val="20"/>
        </w:rPr>
        <w:tab/>
      </w:r>
      <w:r>
        <w:rPr>
          <w:spacing w:val="-5"/>
          <w:sz w:val="20"/>
        </w:rPr>
        <w:t>128</w:t>
      </w:r>
    </w:p>
    <w:p>
      <w:pPr>
        <w:pStyle w:val="ListParagraph"/>
        <w:numPr>
          <w:ilvl w:val="4"/>
          <w:numId w:val="132"/>
        </w:numPr>
        <w:tabs>
          <w:tab w:pos="1679" w:val="left" w:leader="none"/>
          <w:tab w:pos="6406" w:val="left" w:leader="dot"/>
        </w:tabs>
        <w:spacing w:line="211" w:lineRule="exact" w:before="0" w:after="0"/>
        <w:ind w:left="1679" w:right="0" w:hanging="500"/>
        <w:jc w:val="left"/>
        <w:rPr>
          <w:sz w:val="20"/>
        </w:rPr>
      </w:pPr>
      <w:r>
        <w:rPr>
          <w:sz w:val="20"/>
        </w:rPr>
        <w:t>Техника</w:t>
      </w:r>
      <w:r>
        <w:rPr>
          <w:spacing w:val="-3"/>
          <w:sz w:val="20"/>
        </w:rPr>
        <w:t> </w:t>
      </w:r>
      <w:r>
        <w:rPr>
          <w:sz w:val="20"/>
        </w:rPr>
        <w:t>прыжков</w:t>
      </w:r>
      <w:r>
        <w:rPr>
          <w:spacing w:val="-3"/>
          <w:sz w:val="20"/>
        </w:rPr>
        <w:t> </w:t>
      </w:r>
      <w:r>
        <w:rPr>
          <w:sz w:val="20"/>
        </w:rPr>
        <w:t>в</w:t>
      </w:r>
      <w:r>
        <w:rPr>
          <w:spacing w:val="-6"/>
          <w:sz w:val="20"/>
        </w:rPr>
        <w:t> </w:t>
      </w:r>
      <w:r>
        <w:rPr>
          <w:sz w:val="20"/>
        </w:rPr>
        <w:t>высоту</w:t>
      </w:r>
      <w:r>
        <w:rPr>
          <w:spacing w:val="-6"/>
          <w:sz w:val="20"/>
        </w:rPr>
        <w:t> </w:t>
      </w:r>
      <w:r>
        <w:rPr>
          <w:sz w:val="20"/>
        </w:rPr>
        <w:t>с</w:t>
      </w:r>
      <w:r>
        <w:rPr>
          <w:spacing w:val="-5"/>
          <w:sz w:val="20"/>
        </w:rPr>
        <w:t> </w:t>
      </w:r>
      <w:r>
        <w:rPr>
          <w:spacing w:val="-2"/>
          <w:sz w:val="20"/>
        </w:rPr>
        <w:t>шестом</w:t>
      </w:r>
      <w:r>
        <w:rPr>
          <w:sz w:val="20"/>
        </w:rPr>
        <w:tab/>
      </w:r>
      <w:r>
        <w:rPr>
          <w:spacing w:val="-5"/>
          <w:sz w:val="20"/>
        </w:rPr>
        <w:t>134</w:t>
      </w:r>
    </w:p>
    <w:p>
      <w:pPr>
        <w:pStyle w:val="ListParagraph"/>
        <w:numPr>
          <w:ilvl w:val="4"/>
          <w:numId w:val="132"/>
        </w:numPr>
        <w:tabs>
          <w:tab w:pos="1680" w:val="left" w:leader="none"/>
          <w:tab w:pos="6406" w:val="left" w:leader="dot"/>
        </w:tabs>
        <w:spacing w:line="221" w:lineRule="exact" w:before="0" w:after="0"/>
        <w:ind w:left="1680" w:right="0" w:hanging="501"/>
        <w:jc w:val="left"/>
        <w:rPr>
          <w:sz w:val="20"/>
        </w:rPr>
      </w:pPr>
      <w:r>
        <w:rPr>
          <w:sz w:val="20"/>
        </w:rPr>
        <w:t>Техника</w:t>
      </w:r>
      <w:r>
        <w:rPr>
          <w:spacing w:val="-5"/>
          <w:sz w:val="20"/>
        </w:rPr>
        <w:t> </w:t>
      </w:r>
      <w:r>
        <w:rPr>
          <w:sz w:val="20"/>
        </w:rPr>
        <w:t>прыжков</w:t>
      </w:r>
      <w:r>
        <w:rPr>
          <w:spacing w:val="-7"/>
          <w:sz w:val="20"/>
        </w:rPr>
        <w:t> </w:t>
      </w:r>
      <w:r>
        <w:rPr>
          <w:sz w:val="20"/>
        </w:rPr>
        <w:t>с</w:t>
      </w:r>
      <w:r>
        <w:rPr>
          <w:spacing w:val="-7"/>
          <w:sz w:val="20"/>
        </w:rPr>
        <w:t> </w:t>
      </w:r>
      <w:r>
        <w:rPr>
          <w:spacing w:val="-4"/>
          <w:sz w:val="20"/>
        </w:rPr>
        <w:t>места</w:t>
      </w:r>
      <w:r>
        <w:rPr>
          <w:sz w:val="20"/>
        </w:rPr>
        <w:tab/>
      </w:r>
      <w:r>
        <w:rPr>
          <w:spacing w:val="-5"/>
          <w:sz w:val="20"/>
        </w:rPr>
        <w:t>140</w:t>
      </w:r>
    </w:p>
    <w:p>
      <w:pPr>
        <w:tabs>
          <w:tab w:pos="6416" w:val="left" w:leader="dot"/>
        </w:tabs>
        <w:spacing w:before="65"/>
        <w:ind w:left="377" w:right="0" w:firstLine="0"/>
        <w:jc w:val="left"/>
        <w:rPr>
          <w:sz w:val="20"/>
        </w:rPr>
      </w:pPr>
      <w:r>
        <w:rPr>
          <w:b/>
          <w:spacing w:val="-8"/>
          <w:sz w:val="20"/>
        </w:rPr>
        <w:t>Глава</w:t>
      </w:r>
      <w:r>
        <w:rPr>
          <w:b/>
          <w:spacing w:val="-7"/>
          <w:sz w:val="20"/>
        </w:rPr>
        <w:t> </w:t>
      </w:r>
      <w:r>
        <w:rPr>
          <w:b/>
          <w:spacing w:val="-8"/>
          <w:sz w:val="20"/>
        </w:rPr>
        <w:t>6.</w:t>
      </w:r>
      <w:r>
        <w:rPr>
          <w:b/>
          <w:spacing w:val="-7"/>
          <w:sz w:val="20"/>
        </w:rPr>
        <w:t> </w:t>
      </w:r>
      <w:r>
        <w:rPr>
          <w:b/>
          <w:spacing w:val="-8"/>
          <w:sz w:val="20"/>
        </w:rPr>
        <w:t>Техника</w:t>
      </w:r>
      <w:r>
        <w:rPr>
          <w:b/>
          <w:spacing w:val="-6"/>
          <w:sz w:val="20"/>
        </w:rPr>
        <w:t> </w:t>
      </w:r>
      <w:r>
        <w:rPr>
          <w:b/>
          <w:spacing w:val="-8"/>
          <w:sz w:val="20"/>
        </w:rPr>
        <w:t>легкоатлетических</w:t>
      </w:r>
      <w:r>
        <w:rPr>
          <w:b/>
          <w:spacing w:val="-10"/>
          <w:sz w:val="20"/>
        </w:rPr>
        <w:t> </w:t>
      </w:r>
      <w:r>
        <w:rPr>
          <w:b/>
          <w:spacing w:val="-8"/>
          <w:sz w:val="20"/>
        </w:rPr>
        <w:t>метаний</w:t>
      </w:r>
      <w:r>
        <w:rPr>
          <w:sz w:val="20"/>
        </w:rPr>
        <w:tab/>
      </w:r>
      <w:r>
        <w:rPr>
          <w:spacing w:val="-5"/>
          <w:sz w:val="20"/>
        </w:rPr>
        <w:t>143</w:t>
      </w:r>
    </w:p>
    <w:p>
      <w:pPr>
        <w:pStyle w:val="ListParagraph"/>
        <w:numPr>
          <w:ilvl w:val="1"/>
          <w:numId w:val="137"/>
        </w:numPr>
        <w:tabs>
          <w:tab w:pos="1148" w:val="left" w:leader="none"/>
          <w:tab w:pos="6421" w:val="left" w:leader="dot"/>
        </w:tabs>
        <w:spacing w:line="221" w:lineRule="exact" w:before="34" w:after="0"/>
        <w:ind w:left="1148" w:right="0" w:hanging="344"/>
        <w:jc w:val="left"/>
        <w:rPr>
          <w:sz w:val="20"/>
        </w:rPr>
      </w:pPr>
      <w:r>
        <w:rPr>
          <w:sz w:val="20"/>
        </w:rPr>
        <w:t>Основы</w:t>
      </w:r>
      <w:r>
        <w:rPr>
          <w:spacing w:val="-8"/>
          <w:sz w:val="20"/>
        </w:rPr>
        <w:t> </w:t>
      </w:r>
      <w:r>
        <w:rPr>
          <w:sz w:val="20"/>
        </w:rPr>
        <w:t>техники</w:t>
      </w:r>
      <w:r>
        <w:rPr>
          <w:spacing w:val="-8"/>
          <w:sz w:val="20"/>
        </w:rPr>
        <w:t> </w:t>
      </w:r>
      <w:r>
        <w:rPr>
          <w:spacing w:val="-2"/>
          <w:sz w:val="20"/>
        </w:rPr>
        <w:t>метаний</w:t>
      </w:r>
      <w:r>
        <w:rPr>
          <w:sz w:val="20"/>
        </w:rPr>
        <w:tab/>
      </w:r>
      <w:r>
        <w:rPr>
          <w:spacing w:val="-5"/>
          <w:sz w:val="20"/>
        </w:rPr>
        <w:t>143</w:t>
      </w:r>
    </w:p>
    <w:p>
      <w:pPr>
        <w:pStyle w:val="ListParagraph"/>
        <w:numPr>
          <w:ilvl w:val="1"/>
          <w:numId w:val="137"/>
        </w:numPr>
        <w:tabs>
          <w:tab w:pos="1148" w:val="left" w:leader="none"/>
          <w:tab w:pos="6421" w:val="left" w:leader="dot"/>
        </w:tabs>
        <w:spacing w:line="221" w:lineRule="exact" w:before="0" w:after="0"/>
        <w:ind w:left="1148" w:right="0" w:hanging="344"/>
        <w:jc w:val="left"/>
        <w:rPr>
          <w:sz w:val="20"/>
        </w:rPr>
      </w:pPr>
      <w:r>
        <w:rPr>
          <w:sz w:val="20"/>
        </w:rPr>
        <w:t>Техника</w:t>
      </w:r>
      <w:r>
        <w:rPr>
          <w:spacing w:val="-9"/>
          <w:sz w:val="20"/>
        </w:rPr>
        <w:t> </w:t>
      </w:r>
      <w:r>
        <w:rPr>
          <w:sz w:val="20"/>
        </w:rPr>
        <w:t>различных</w:t>
      </w:r>
      <w:r>
        <w:rPr>
          <w:spacing w:val="-9"/>
          <w:sz w:val="20"/>
        </w:rPr>
        <w:t> </w:t>
      </w:r>
      <w:r>
        <w:rPr>
          <w:sz w:val="20"/>
        </w:rPr>
        <w:t>видов</w:t>
      </w:r>
      <w:r>
        <w:rPr>
          <w:spacing w:val="-10"/>
          <w:sz w:val="20"/>
        </w:rPr>
        <w:t> </w:t>
      </w:r>
      <w:r>
        <w:rPr>
          <w:spacing w:val="-2"/>
          <w:sz w:val="20"/>
        </w:rPr>
        <w:t>метаний</w:t>
      </w:r>
      <w:r>
        <w:rPr>
          <w:sz w:val="20"/>
        </w:rPr>
        <w:tab/>
      </w:r>
      <w:r>
        <w:rPr>
          <w:spacing w:val="-5"/>
          <w:sz w:val="20"/>
        </w:rPr>
        <w:t>148</w:t>
      </w:r>
    </w:p>
    <w:p>
      <w:pPr>
        <w:pStyle w:val="ListParagraph"/>
        <w:numPr>
          <w:ilvl w:val="2"/>
          <w:numId w:val="137"/>
        </w:numPr>
        <w:tabs>
          <w:tab w:pos="1696" w:val="left" w:leader="none"/>
          <w:tab w:pos="6426" w:val="left" w:leader="dot"/>
        </w:tabs>
        <w:spacing w:line="221" w:lineRule="exact" w:before="5" w:after="0"/>
        <w:ind w:left="1696" w:right="0" w:hanging="488"/>
        <w:jc w:val="left"/>
        <w:rPr>
          <w:sz w:val="20"/>
        </w:rPr>
      </w:pPr>
      <w:r>
        <w:rPr>
          <w:sz w:val="20"/>
        </w:rPr>
        <w:t>Техника</w:t>
      </w:r>
      <w:r>
        <w:rPr>
          <w:spacing w:val="-7"/>
          <w:sz w:val="20"/>
        </w:rPr>
        <w:t> </w:t>
      </w:r>
      <w:r>
        <w:rPr>
          <w:sz w:val="20"/>
        </w:rPr>
        <w:t>толкания</w:t>
      </w:r>
      <w:r>
        <w:rPr>
          <w:spacing w:val="-10"/>
          <w:sz w:val="20"/>
        </w:rPr>
        <w:t> </w:t>
      </w:r>
      <w:r>
        <w:rPr>
          <w:spacing w:val="-4"/>
          <w:sz w:val="20"/>
        </w:rPr>
        <w:t>ядра</w:t>
      </w:r>
      <w:r>
        <w:rPr>
          <w:sz w:val="20"/>
        </w:rPr>
        <w:tab/>
      </w:r>
      <w:r>
        <w:rPr>
          <w:spacing w:val="-5"/>
          <w:sz w:val="20"/>
        </w:rPr>
        <w:t>148</w:t>
      </w:r>
    </w:p>
    <w:p>
      <w:pPr>
        <w:pStyle w:val="ListParagraph"/>
        <w:numPr>
          <w:ilvl w:val="2"/>
          <w:numId w:val="137"/>
        </w:numPr>
        <w:tabs>
          <w:tab w:pos="1694" w:val="left" w:leader="none"/>
          <w:tab w:pos="6426" w:val="left" w:leader="dot"/>
        </w:tabs>
        <w:spacing w:line="211" w:lineRule="exact" w:before="0" w:after="0"/>
        <w:ind w:left="1694" w:right="0" w:hanging="486"/>
        <w:jc w:val="left"/>
        <w:rPr>
          <w:sz w:val="20"/>
        </w:rPr>
      </w:pPr>
      <w:r>
        <w:rPr>
          <w:sz w:val="20"/>
        </w:rPr>
        <w:t>Техника</w:t>
      </w:r>
      <w:r>
        <w:rPr>
          <w:spacing w:val="-6"/>
          <w:sz w:val="20"/>
        </w:rPr>
        <w:t> </w:t>
      </w:r>
      <w:r>
        <w:rPr>
          <w:sz w:val="20"/>
        </w:rPr>
        <w:t>метания</w:t>
      </w:r>
      <w:r>
        <w:rPr>
          <w:spacing w:val="-6"/>
          <w:sz w:val="20"/>
        </w:rPr>
        <w:t> </w:t>
      </w:r>
      <w:r>
        <w:rPr>
          <w:sz w:val="20"/>
        </w:rPr>
        <w:t>копья,</w:t>
      </w:r>
      <w:r>
        <w:rPr>
          <w:spacing w:val="-6"/>
          <w:sz w:val="20"/>
        </w:rPr>
        <w:t> </w:t>
      </w:r>
      <w:r>
        <w:rPr>
          <w:sz w:val="20"/>
        </w:rPr>
        <w:t>гранаты</w:t>
      </w:r>
      <w:r>
        <w:rPr>
          <w:spacing w:val="-5"/>
          <w:sz w:val="20"/>
        </w:rPr>
        <w:t> </w:t>
      </w:r>
      <w:r>
        <w:rPr>
          <w:sz w:val="20"/>
        </w:rPr>
        <w:t>и</w:t>
      </w:r>
      <w:r>
        <w:rPr>
          <w:spacing w:val="-4"/>
          <w:sz w:val="20"/>
        </w:rPr>
        <w:t> </w:t>
      </w:r>
      <w:r>
        <w:rPr>
          <w:sz w:val="20"/>
        </w:rPr>
        <w:t>малого</w:t>
      </w:r>
      <w:r>
        <w:rPr>
          <w:spacing w:val="-5"/>
          <w:sz w:val="20"/>
        </w:rPr>
        <w:t> </w:t>
      </w:r>
      <w:r>
        <w:rPr>
          <w:spacing w:val="-4"/>
          <w:sz w:val="20"/>
        </w:rPr>
        <w:t>мяча</w:t>
      </w:r>
      <w:r>
        <w:rPr>
          <w:sz w:val="20"/>
        </w:rPr>
        <w:tab/>
      </w:r>
      <w:r>
        <w:rPr>
          <w:spacing w:val="-5"/>
          <w:sz w:val="20"/>
        </w:rPr>
        <w:t>157</w:t>
      </w:r>
    </w:p>
    <w:p>
      <w:pPr>
        <w:pStyle w:val="ListParagraph"/>
        <w:numPr>
          <w:ilvl w:val="2"/>
          <w:numId w:val="137"/>
        </w:numPr>
        <w:tabs>
          <w:tab w:pos="1694" w:val="left" w:leader="none"/>
          <w:tab w:pos="6430" w:val="left" w:leader="dot"/>
        </w:tabs>
        <w:spacing w:line="211" w:lineRule="exact" w:before="0" w:after="0"/>
        <w:ind w:left="1694" w:right="0" w:hanging="486"/>
        <w:jc w:val="left"/>
        <w:rPr>
          <w:sz w:val="20"/>
        </w:rPr>
      </w:pPr>
      <w:r>
        <w:rPr>
          <w:sz w:val="20"/>
        </w:rPr>
        <w:t>Техника</w:t>
      </w:r>
      <w:r>
        <w:rPr>
          <w:spacing w:val="-8"/>
          <w:sz w:val="20"/>
        </w:rPr>
        <w:t> </w:t>
      </w:r>
      <w:r>
        <w:rPr>
          <w:sz w:val="20"/>
        </w:rPr>
        <w:t>метания</w:t>
      </w:r>
      <w:r>
        <w:rPr>
          <w:spacing w:val="-9"/>
          <w:sz w:val="20"/>
        </w:rPr>
        <w:t> </w:t>
      </w:r>
      <w:r>
        <w:rPr>
          <w:spacing w:val="-4"/>
          <w:sz w:val="20"/>
        </w:rPr>
        <w:t>диска</w:t>
      </w:r>
      <w:r>
        <w:rPr>
          <w:sz w:val="20"/>
        </w:rPr>
        <w:tab/>
      </w:r>
      <w:r>
        <w:rPr>
          <w:spacing w:val="-5"/>
          <w:sz w:val="20"/>
        </w:rPr>
        <w:t>164</w:t>
      </w:r>
    </w:p>
    <w:p>
      <w:pPr>
        <w:pStyle w:val="ListParagraph"/>
        <w:numPr>
          <w:ilvl w:val="2"/>
          <w:numId w:val="137"/>
        </w:numPr>
        <w:tabs>
          <w:tab w:pos="1694" w:val="left" w:leader="none"/>
          <w:tab w:pos="6435" w:val="left" w:leader="dot"/>
        </w:tabs>
        <w:spacing w:line="221" w:lineRule="exact" w:before="0" w:after="0"/>
        <w:ind w:left="1694" w:right="0" w:hanging="486"/>
        <w:jc w:val="left"/>
        <w:rPr>
          <w:sz w:val="20"/>
        </w:rPr>
      </w:pPr>
      <w:r>
        <w:rPr>
          <w:sz w:val="20"/>
        </w:rPr>
        <w:t>Техника</w:t>
      </w:r>
      <w:r>
        <w:rPr>
          <w:spacing w:val="-8"/>
          <w:sz w:val="20"/>
        </w:rPr>
        <w:t> </w:t>
      </w:r>
      <w:r>
        <w:rPr>
          <w:sz w:val="20"/>
        </w:rPr>
        <w:t>метания</w:t>
      </w:r>
      <w:r>
        <w:rPr>
          <w:spacing w:val="-9"/>
          <w:sz w:val="20"/>
        </w:rPr>
        <w:t> </w:t>
      </w:r>
      <w:r>
        <w:rPr>
          <w:spacing w:val="-2"/>
          <w:sz w:val="20"/>
        </w:rPr>
        <w:t>молота</w:t>
      </w:r>
      <w:r>
        <w:rPr>
          <w:sz w:val="20"/>
        </w:rPr>
        <w:tab/>
      </w:r>
      <w:r>
        <w:rPr>
          <w:spacing w:val="-5"/>
          <w:sz w:val="20"/>
        </w:rPr>
        <w:t>168</w:t>
      </w:r>
    </w:p>
    <w:p>
      <w:pPr>
        <w:spacing w:line="228" w:lineRule="auto" w:before="219"/>
        <w:ind w:left="1611" w:right="922" w:hanging="260"/>
        <w:jc w:val="left"/>
        <w:rPr>
          <w:b/>
          <w:sz w:val="20"/>
        </w:rPr>
      </w:pPr>
      <w:r>
        <w:rPr>
          <w:b/>
          <w:spacing w:val="-6"/>
          <w:sz w:val="20"/>
        </w:rPr>
        <w:t>ЧАСТЬ III. МЕТОДИКА ОБУЧЕНИЯ ТЕХНИКЕ </w:t>
      </w:r>
      <w:r>
        <w:rPr>
          <w:b/>
          <w:sz w:val="20"/>
        </w:rPr>
        <w:t>ЛЕГКОАТЛЕТИЧЕСКИХ</w:t>
      </w:r>
      <w:r>
        <w:rPr>
          <w:b/>
          <w:spacing w:val="-8"/>
          <w:sz w:val="20"/>
        </w:rPr>
        <w:t> </w:t>
      </w:r>
      <w:r>
        <w:rPr>
          <w:b/>
          <w:sz w:val="20"/>
        </w:rPr>
        <w:t>ВИДОВ</w:t>
      </w:r>
      <w:r>
        <w:rPr>
          <w:b/>
          <w:spacing w:val="-11"/>
          <w:sz w:val="20"/>
        </w:rPr>
        <w:t> </w:t>
      </w:r>
      <w:r>
        <w:rPr>
          <w:b/>
          <w:sz w:val="20"/>
        </w:rPr>
        <w:t>СПОРТА</w:t>
      </w:r>
    </w:p>
    <w:p>
      <w:pPr>
        <w:tabs>
          <w:tab w:pos="6450" w:val="left" w:leader="dot"/>
        </w:tabs>
        <w:spacing w:before="96"/>
        <w:ind w:left="406" w:right="0" w:firstLine="0"/>
        <w:jc w:val="left"/>
        <w:rPr>
          <w:sz w:val="20"/>
        </w:rPr>
      </w:pPr>
      <w:r>
        <w:rPr>
          <w:b/>
          <w:spacing w:val="-6"/>
          <w:sz w:val="20"/>
        </w:rPr>
        <w:t>Глава</w:t>
      </w:r>
      <w:r>
        <w:rPr>
          <w:b/>
          <w:spacing w:val="-13"/>
          <w:sz w:val="20"/>
        </w:rPr>
        <w:t> </w:t>
      </w:r>
      <w:r>
        <w:rPr>
          <w:b/>
          <w:spacing w:val="-6"/>
          <w:sz w:val="20"/>
        </w:rPr>
        <w:t>7.</w:t>
      </w:r>
      <w:r>
        <w:rPr>
          <w:b/>
          <w:spacing w:val="-10"/>
          <w:sz w:val="20"/>
        </w:rPr>
        <w:t> </w:t>
      </w:r>
      <w:r>
        <w:rPr>
          <w:b/>
          <w:spacing w:val="-6"/>
          <w:sz w:val="20"/>
        </w:rPr>
        <w:t>Основы</w:t>
      </w:r>
      <w:r>
        <w:rPr>
          <w:b/>
          <w:spacing w:val="-12"/>
          <w:sz w:val="20"/>
        </w:rPr>
        <w:t> </w:t>
      </w:r>
      <w:r>
        <w:rPr>
          <w:b/>
          <w:spacing w:val="-6"/>
          <w:sz w:val="20"/>
        </w:rPr>
        <w:t>методики</w:t>
      </w:r>
      <w:r>
        <w:rPr>
          <w:b/>
          <w:spacing w:val="-11"/>
          <w:sz w:val="20"/>
        </w:rPr>
        <w:t> </w:t>
      </w:r>
      <w:r>
        <w:rPr>
          <w:b/>
          <w:spacing w:val="-6"/>
          <w:sz w:val="20"/>
        </w:rPr>
        <w:t>обучения</w:t>
      </w:r>
      <w:r>
        <w:rPr>
          <w:sz w:val="20"/>
        </w:rPr>
        <w:tab/>
      </w:r>
      <w:r>
        <w:rPr>
          <w:spacing w:val="-5"/>
          <w:sz w:val="20"/>
        </w:rPr>
        <w:t>176</w:t>
      </w:r>
    </w:p>
    <w:p>
      <w:pPr>
        <w:pStyle w:val="ListParagraph"/>
        <w:numPr>
          <w:ilvl w:val="1"/>
          <w:numId w:val="138"/>
        </w:numPr>
        <w:tabs>
          <w:tab w:pos="1186" w:val="left" w:leader="none"/>
          <w:tab w:pos="6450" w:val="left" w:leader="dot"/>
        </w:tabs>
        <w:spacing w:line="219" w:lineRule="exact" w:before="32" w:after="0"/>
        <w:ind w:left="1186" w:right="0" w:hanging="353"/>
        <w:jc w:val="left"/>
        <w:rPr>
          <w:sz w:val="20"/>
        </w:rPr>
      </w:pPr>
      <w:r>
        <w:rPr>
          <w:sz w:val="20"/>
        </w:rPr>
        <w:t>Обучение</w:t>
      </w:r>
      <w:r>
        <w:rPr>
          <w:spacing w:val="-9"/>
          <w:sz w:val="20"/>
        </w:rPr>
        <w:t> </w:t>
      </w:r>
      <w:r>
        <w:rPr>
          <w:sz w:val="20"/>
        </w:rPr>
        <w:t>как</w:t>
      </w:r>
      <w:r>
        <w:rPr>
          <w:spacing w:val="-8"/>
          <w:sz w:val="20"/>
        </w:rPr>
        <w:t> </w:t>
      </w:r>
      <w:r>
        <w:rPr>
          <w:sz w:val="20"/>
        </w:rPr>
        <w:t>педагогический</w:t>
      </w:r>
      <w:r>
        <w:rPr>
          <w:spacing w:val="-10"/>
          <w:sz w:val="20"/>
        </w:rPr>
        <w:t> </w:t>
      </w:r>
      <w:r>
        <w:rPr>
          <w:spacing w:val="-2"/>
          <w:sz w:val="20"/>
        </w:rPr>
        <w:t>процесс</w:t>
      </w:r>
      <w:r>
        <w:rPr>
          <w:sz w:val="20"/>
        </w:rPr>
        <w:tab/>
      </w:r>
      <w:r>
        <w:rPr>
          <w:spacing w:val="-5"/>
          <w:sz w:val="20"/>
        </w:rPr>
        <w:t>176</w:t>
      </w:r>
    </w:p>
    <w:p>
      <w:pPr>
        <w:pStyle w:val="ListParagraph"/>
        <w:numPr>
          <w:ilvl w:val="1"/>
          <w:numId w:val="138"/>
        </w:numPr>
        <w:tabs>
          <w:tab w:pos="1186" w:val="left" w:leader="none"/>
          <w:tab w:pos="6454" w:val="left" w:leader="dot"/>
        </w:tabs>
        <w:spacing w:line="210" w:lineRule="exact" w:before="0" w:after="0"/>
        <w:ind w:left="1186" w:right="0" w:hanging="353"/>
        <w:jc w:val="left"/>
        <w:rPr>
          <w:sz w:val="20"/>
        </w:rPr>
      </w:pPr>
      <w:r>
        <w:rPr>
          <w:spacing w:val="-2"/>
          <w:sz w:val="20"/>
        </w:rPr>
        <w:t>Методические</w:t>
      </w:r>
      <w:r>
        <w:rPr>
          <w:spacing w:val="8"/>
          <w:sz w:val="20"/>
        </w:rPr>
        <w:t> </w:t>
      </w:r>
      <w:r>
        <w:rPr>
          <w:spacing w:val="-2"/>
          <w:sz w:val="20"/>
        </w:rPr>
        <w:t>принципы</w:t>
      </w:r>
      <w:r>
        <w:rPr>
          <w:spacing w:val="5"/>
          <w:sz w:val="20"/>
        </w:rPr>
        <w:t> </w:t>
      </w:r>
      <w:r>
        <w:rPr>
          <w:spacing w:val="-2"/>
          <w:sz w:val="20"/>
        </w:rPr>
        <w:t>обучения</w:t>
      </w:r>
      <w:r>
        <w:rPr>
          <w:sz w:val="20"/>
        </w:rPr>
        <w:tab/>
      </w:r>
      <w:r>
        <w:rPr>
          <w:spacing w:val="-5"/>
          <w:sz w:val="20"/>
        </w:rPr>
        <w:t>178</w:t>
      </w:r>
    </w:p>
    <w:p>
      <w:pPr>
        <w:pStyle w:val="ListParagraph"/>
        <w:numPr>
          <w:ilvl w:val="1"/>
          <w:numId w:val="138"/>
        </w:numPr>
        <w:tabs>
          <w:tab w:pos="1186" w:val="left" w:leader="none"/>
          <w:tab w:pos="6459" w:val="left" w:leader="dot"/>
        </w:tabs>
        <w:spacing w:line="211" w:lineRule="exact" w:before="0" w:after="0"/>
        <w:ind w:left="1186" w:right="0" w:hanging="353"/>
        <w:jc w:val="left"/>
        <w:rPr>
          <w:sz w:val="20"/>
        </w:rPr>
      </w:pPr>
      <w:r>
        <w:rPr>
          <w:sz w:val="20"/>
        </w:rPr>
        <w:t>Методы,</w:t>
      </w:r>
      <w:r>
        <w:rPr>
          <w:spacing w:val="-7"/>
          <w:sz w:val="20"/>
        </w:rPr>
        <w:t> </w:t>
      </w:r>
      <w:r>
        <w:rPr>
          <w:sz w:val="20"/>
        </w:rPr>
        <w:t>средства</w:t>
      </w:r>
      <w:r>
        <w:rPr>
          <w:spacing w:val="-7"/>
          <w:sz w:val="20"/>
        </w:rPr>
        <w:t> </w:t>
      </w:r>
      <w:r>
        <w:rPr>
          <w:sz w:val="20"/>
        </w:rPr>
        <w:t>и</w:t>
      </w:r>
      <w:r>
        <w:rPr>
          <w:spacing w:val="-7"/>
          <w:sz w:val="20"/>
        </w:rPr>
        <w:t> </w:t>
      </w:r>
      <w:r>
        <w:rPr>
          <w:sz w:val="20"/>
        </w:rPr>
        <w:t>задачи</w:t>
      </w:r>
      <w:r>
        <w:rPr>
          <w:spacing w:val="-8"/>
          <w:sz w:val="20"/>
        </w:rPr>
        <w:t> </w:t>
      </w:r>
      <w:r>
        <w:rPr>
          <w:spacing w:val="-2"/>
          <w:sz w:val="20"/>
        </w:rPr>
        <w:t>обучения</w:t>
      </w:r>
      <w:r>
        <w:rPr>
          <w:sz w:val="20"/>
        </w:rPr>
        <w:tab/>
      </w:r>
      <w:r>
        <w:rPr>
          <w:spacing w:val="-5"/>
          <w:sz w:val="20"/>
        </w:rPr>
        <w:t>182</w:t>
      </w:r>
    </w:p>
    <w:p>
      <w:pPr>
        <w:pStyle w:val="ListParagraph"/>
        <w:numPr>
          <w:ilvl w:val="1"/>
          <w:numId w:val="138"/>
        </w:numPr>
        <w:tabs>
          <w:tab w:pos="1184" w:val="left" w:leader="none"/>
          <w:tab w:pos="1188" w:val="left" w:leader="none"/>
          <w:tab w:pos="6464" w:val="left" w:leader="dot"/>
        </w:tabs>
        <w:spacing w:line="220" w:lineRule="auto" w:before="5" w:after="0"/>
        <w:ind w:left="1188" w:right="235" w:hanging="356"/>
        <w:jc w:val="left"/>
        <w:rPr>
          <w:sz w:val="20"/>
        </w:rPr>
      </w:pPr>
      <w:r>
        <w:rPr>
          <w:sz w:val="20"/>
        </w:rPr>
        <w:t>Типовая</w:t>
      </w:r>
      <w:r>
        <w:rPr>
          <w:spacing w:val="-7"/>
          <w:sz w:val="20"/>
        </w:rPr>
        <w:t> </w:t>
      </w:r>
      <w:r>
        <w:rPr>
          <w:sz w:val="20"/>
        </w:rPr>
        <w:t>схема</w:t>
      </w:r>
      <w:r>
        <w:rPr>
          <w:spacing w:val="-6"/>
          <w:sz w:val="20"/>
        </w:rPr>
        <w:t> </w:t>
      </w:r>
      <w:r>
        <w:rPr>
          <w:sz w:val="20"/>
        </w:rPr>
        <w:t>обучения</w:t>
      </w:r>
      <w:r>
        <w:rPr>
          <w:spacing w:val="-7"/>
          <w:sz w:val="20"/>
        </w:rPr>
        <w:t> </w:t>
      </w:r>
      <w:r>
        <w:rPr>
          <w:sz w:val="20"/>
        </w:rPr>
        <w:t>и</w:t>
      </w:r>
      <w:r>
        <w:rPr>
          <w:spacing w:val="-5"/>
          <w:sz w:val="20"/>
        </w:rPr>
        <w:t> </w:t>
      </w:r>
      <w:r>
        <w:rPr>
          <w:sz w:val="20"/>
        </w:rPr>
        <w:t>последовательность</w:t>
      </w:r>
      <w:r>
        <w:rPr>
          <w:spacing w:val="-4"/>
          <w:sz w:val="20"/>
        </w:rPr>
        <w:t> </w:t>
      </w:r>
      <w:r>
        <w:rPr>
          <w:sz w:val="20"/>
        </w:rPr>
        <w:t>изучения</w:t>
      </w:r>
      <w:r>
        <w:rPr>
          <w:spacing w:val="-4"/>
          <w:sz w:val="20"/>
        </w:rPr>
        <w:t> </w:t>
      </w:r>
      <w:r>
        <w:rPr>
          <w:sz w:val="20"/>
        </w:rPr>
        <w:t>техники легкоатлетических видов спорта</w:t>
      </w:r>
      <w:r>
        <w:rPr>
          <w:sz w:val="20"/>
        </w:rPr>
        <w:tab/>
      </w:r>
      <w:r>
        <w:rPr>
          <w:spacing w:val="-4"/>
          <w:sz w:val="20"/>
        </w:rPr>
        <w:t>190</w:t>
      </w:r>
    </w:p>
    <w:p>
      <w:pPr>
        <w:pStyle w:val="ListParagraph"/>
        <w:numPr>
          <w:ilvl w:val="1"/>
          <w:numId w:val="138"/>
        </w:numPr>
        <w:tabs>
          <w:tab w:pos="1185" w:val="left" w:leader="none"/>
        </w:tabs>
        <w:spacing w:line="211" w:lineRule="exact" w:before="0" w:after="0"/>
        <w:ind w:left="1185" w:right="0" w:hanging="352"/>
        <w:jc w:val="left"/>
        <w:rPr>
          <w:sz w:val="20"/>
        </w:rPr>
      </w:pPr>
      <w:r>
        <w:rPr>
          <w:sz w:val="20"/>
        </w:rPr>
        <w:t>Анализ,</w:t>
      </w:r>
      <w:r>
        <w:rPr>
          <w:spacing w:val="-6"/>
          <w:sz w:val="20"/>
        </w:rPr>
        <w:t> </w:t>
      </w:r>
      <w:r>
        <w:rPr>
          <w:sz w:val="20"/>
        </w:rPr>
        <w:t>ошибки</w:t>
      </w:r>
      <w:r>
        <w:rPr>
          <w:spacing w:val="-6"/>
          <w:sz w:val="20"/>
        </w:rPr>
        <w:t> </w:t>
      </w:r>
      <w:r>
        <w:rPr>
          <w:sz w:val="20"/>
        </w:rPr>
        <w:t>и</w:t>
      </w:r>
      <w:r>
        <w:rPr>
          <w:spacing w:val="-7"/>
          <w:sz w:val="20"/>
        </w:rPr>
        <w:t> </w:t>
      </w:r>
      <w:r>
        <w:rPr>
          <w:sz w:val="20"/>
        </w:rPr>
        <w:t>оценки</w:t>
      </w:r>
      <w:r>
        <w:rPr>
          <w:spacing w:val="-7"/>
          <w:sz w:val="20"/>
        </w:rPr>
        <w:t> </w:t>
      </w:r>
      <w:r>
        <w:rPr>
          <w:sz w:val="20"/>
        </w:rPr>
        <w:t>выполнения</w:t>
      </w:r>
      <w:r>
        <w:rPr>
          <w:spacing w:val="-7"/>
          <w:sz w:val="20"/>
        </w:rPr>
        <w:t> </w:t>
      </w:r>
      <w:r>
        <w:rPr>
          <w:sz w:val="20"/>
        </w:rPr>
        <w:t>техники</w:t>
      </w:r>
      <w:r>
        <w:rPr>
          <w:spacing w:val="-8"/>
          <w:sz w:val="20"/>
        </w:rPr>
        <w:t> </w:t>
      </w:r>
      <w:r>
        <w:rPr>
          <w:sz w:val="20"/>
        </w:rPr>
        <w:t>движений</w:t>
      </w:r>
      <w:r>
        <w:rPr>
          <w:spacing w:val="-7"/>
          <w:sz w:val="20"/>
        </w:rPr>
        <w:t> </w:t>
      </w:r>
      <w:r>
        <w:rPr>
          <w:sz w:val="20"/>
        </w:rPr>
        <w:t>.</w:t>
      </w:r>
      <w:r>
        <w:rPr>
          <w:spacing w:val="-6"/>
          <w:sz w:val="20"/>
        </w:rPr>
        <w:t> </w:t>
      </w:r>
      <w:r>
        <w:rPr>
          <w:spacing w:val="-5"/>
          <w:sz w:val="20"/>
        </w:rPr>
        <w:t>193</w:t>
      </w:r>
    </w:p>
    <w:p>
      <w:pPr>
        <w:pStyle w:val="ListParagraph"/>
        <w:numPr>
          <w:ilvl w:val="1"/>
          <w:numId w:val="138"/>
        </w:numPr>
        <w:tabs>
          <w:tab w:pos="1186" w:val="left" w:leader="none"/>
          <w:tab w:pos="6469" w:val="left" w:leader="dot"/>
        </w:tabs>
        <w:spacing w:line="208" w:lineRule="exact" w:before="0" w:after="0"/>
        <w:ind w:left="1186" w:right="0" w:hanging="353"/>
        <w:jc w:val="left"/>
        <w:rPr>
          <w:sz w:val="20"/>
        </w:rPr>
      </w:pPr>
      <w:r>
        <w:rPr>
          <w:sz w:val="20"/>
        </w:rPr>
        <w:t>Формы</w:t>
      </w:r>
      <w:r>
        <w:rPr>
          <w:spacing w:val="-6"/>
          <w:sz w:val="20"/>
        </w:rPr>
        <w:t> </w:t>
      </w:r>
      <w:r>
        <w:rPr>
          <w:sz w:val="20"/>
        </w:rPr>
        <w:t>занятий</w:t>
      </w:r>
      <w:r>
        <w:rPr>
          <w:spacing w:val="-5"/>
          <w:sz w:val="20"/>
        </w:rPr>
        <w:t> </w:t>
      </w:r>
      <w:r>
        <w:rPr>
          <w:sz w:val="20"/>
        </w:rPr>
        <w:t>по</w:t>
      </w:r>
      <w:r>
        <w:rPr>
          <w:spacing w:val="-5"/>
          <w:sz w:val="20"/>
        </w:rPr>
        <w:t> </w:t>
      </w:r>
      <w:r>
        <w:rPr>
          <w:sz w:val="20"/>
        </w:rPr>
        <w:t>легкой</w:t>
      </w:r>
      <w:r>
        <w:rPr>
          <w:spacing w:val="-7"/>
          <w:sz w:val="20"/>
        </w:rPr>
        <w:t> </w:t>
      </w:r>
      <w:r>
        <w:rPr>
          <w:spacing w:val="-2"/>
          <w:sz w:val="20"/>
        </w:rPr>
        <w:t>атлетике</w:t>
      </w:r>
      <w:r>
        <w:rPr>
          <w:sz w:val="20"/>
        </w:rPr>
        <w:tab/>
      </w:r>
      <w:r>
        <w:rPr>
          <w:spacing w:val="-5"/>
          <w:sz w:val="20"/>
        </w:rPr>
        <w:t>197</w:t>
      </w:r>
    </w:p>
    <w:p>
      <w:pPr>
        <w:pStyle w:val="ListParagraph"/>
        <w:numPr>
          <w:ilvl w:val="1"/>
          <w:numId w:val="138"/>
        </w:numPr>
        <w:tabs>
          <w:tab w:pos="1185" w:val="left" w:leader="none"/>
          <w:tab w:pos="1188" w:val="left" w:leader="none"/>
          <w:tab w:pos="6478" w:val="left" w:leader="dot"/>
        </w:tabs>
        <w:spacing w:line="216" w:lineRule="auto" w:before="7" w:after="0"/>
        <w:ind w:left="1188" w:right="285" w:hanging="356"/>
        <w:jc w:val="left"/>
        <w:rPr>
          <w:sz w:val="20"/>
        </w:rPr>
      </w:pPr>
      <w:r>
        <w:rPr>
          <w:sz w:val="20"/>
        </w:rPr>
        <w:t>Меры безопасности в процессе обучения и профилактика </w:t>
      </w:r>
      <w:r>
        <w:rPr>
          <w:spacing w:val="-2"/>
          <w:sz w:val="20"/>
        </w:rPr>
        <w:t>травматизма</w:t>
      </w:r>
      <w:r>
        <w:rPr>
          <w:sz w:val="20"/>
        </w:rPr>
        <w:tab/>
      </w:r>
      <w:r>
        <w:rPr>
          <w:spacing w:val="-18"/>
          <w:sz w:val="20"/>
        </w:rPr>
        <w:t>198</w:t>
      </w:r>
    </w:p>
    <w:p>
      <w:pPr>
        <w:tabs>
          <w:tab w:pos="6478" w:val="left" w:leader="dot"/>
        </w:tabs>
        <w:spacing w:before="55"/>
        <w:ind w:left="444" w:right="0" w:firstLine="0"/>
        <w:jc w:val="left"/>
        <w:rPr>
          <w:sz w:val="20"/>
        </w:rPr>
      </w:pPr>
      <w:r>
        <w:rPr>
          <w:b/>
          <w:spacing w:val="-6"/>
          <w:sz w:val="20"/>
        </w:rPr>
        <w:t>Глава 8. Методика обучения технике</w:t>
      </w:r>
      <w:r>
        <w:rPr>
          <w:b/>
          <w:spacing w:val="-7"/>
          <w:sz w:val="20"/>
        </w:rPr>
        <w:t> </w:t>
      </w:r>
      <w:r>
        <w:rPr>
          <w:b/>
          <w:spacing w:val="-6"/>
          <w:sz w:val="20"/>
        </w:rPr>
        <w:t>спортивной</w:t>
      </w:r>
      <w:r>
        <w:rPr>
          <w:b/>
          <w:spacing w:val="-4"/>
          <w:sz w:val="20"/>
        </w:rPr>
        <w:t> </w:t>
      </w:r>
      <w:r>
        <w:rPr>
          <w:b/>
          <w:spacing w:val="-6"/>
          <w:sz w:val="20"/>
        </w:rPr>
        <w:t>ходьбы</w:t>
      </w:r>
      <w:r>
        <w:rPr>
          <w:b/>
          <w:spacing w:val="-3"/>
          <w:sz w:val="20"/>
        </w:rPr>
        <w:t> </w:t>
      </w:r>
      <w:r>
        <w:rPr>
          <w:b/>
          <w:spacing w:val="-6"/>
          <w:sz w:val="20"/>
        </w:rPr>
        <w:t>и</w:t>
      </w:r>
      <w:r>
        <w:rPr>
          <w:b/>
          <w:spacing w:val="-4"/>
          <w:sz w:val="20"/>
        </w:rPr>
        <w:t> </w:t>
      </w:r>
      <w:r>
        <w:rPr>
          <w:b/>
          <w:spacing w:val="-6"/>
          <w:sz w:val="20"/>
        </w:rPr>
        <w:t>бега</w:t>
      </w:r>
      <w:r>
        <w:rPr>
          <w:sz w:val="20"/>
        </w:rPr>
        <w:tab/>
      </w:r>
      <w:r>
        <w:rPr>
          <w:spacing w:val="-5"/>
          <w:sz w:val="20"/>
        </w:rPr>
        <w:t>202</w:t>
      </w:r>
    </w:p>
    <w:p>
      <w:pPr>
        <w:pStyle w:val="ListParagraph"/>
        <w:numPr>
          <w:ilvl w:val="1"/>
          <w:numId w:val="139"/>
        </w:numPr>
        <w:tabs>
          <w:tab w:pos="1202" w:val="left" w:leader="none"/>
          <w:tab w:pos="6488" w:val="left" w:leader="dot"/>
        </w:tabs>
        <w:spacing w:line="224" w:lineRule="exact" w:before="34" w:after="0"/>
        <w:ind w:left="1202" w:right="0" w:hanging="330"/>
        <w:jc w:val="left"/>
        <w:rPr>
          <w:sz w:val="20"/>
        </w:rPr>
      </w:pPr>
      <w:r>
        <w:rPr>
          <w:sz w:val="20"/>
        </w:rPr>
        <w:t>Методика</w:t>
      </w:r>
      <w:r>
        <w:rPr>
          <w:spacing w:val="-11"/>
          <w:sz w:val="20"/>
        </w:rPr>
        <w:t> </w:t>
      </w:r>
      <w:r>
        <w:rPr>
          <w:sz w:val="20"/>
        </w:rPr>
        <w:t>обучения</w:t>
      </w:r>
      <w:r>
        <w:rPr>
          <w:spacing w:val="-11"/>
          <w:sz w:val="20"/>
        </w:rPr>
        <w:t> </w:t>
      </w:r>
      <w:r>
        <w:rPr>
          <w:sz w:val="20"/>
        </w:rPr>
        <w:t>технике</w:t>
      </w:r>
      <w:r>
        <w:rPr>
          <w:spacing w:val="-8"/>
          <w:sz w:val="20"/>
        </w:rPr>
        <w:t> </w:t>
      </w:r>
      <w:r>
        <w:rPr>
          <w:sz w:val="20"/>
        </w:rPr>
        <w:t>спортивной</w:t>
      </w:r>
      <w:r>
        <w:rPr>
          <w:spacing w:val="-10"/>
          <w:sz w:val="20"/>
        </w:rPr>
        <w:t> </w:t>
      </w:r>
      <w:r>
        <w:rPr>
          <w:spacing w:val="-2"/>
          <w:sz w:val="20"/>
        </w:rPr>
        <w:t>ходьбы</w:t>
      </w:r>
      <w:r>
        <w:rPr>
          <w:sz w:val="20"/>
        </w:rPr>
        <w:tab/>
      </w:r>
      <w:r>
        <w:rPr>
          <w:spacing w:val="-5"/>
          <w:sz w:val="20"/>
        </w:rPr>
        <w:t>202</w:t>
      </w:r>
    </w:p>
    <w:p>
      <w:pPr>
        <w:pStyle w:val="ListParagraph"/>
        <w:numPr>
          <w:ilvl w:val="1"/>
          <w:numId w:val="139"/>
        </w:numPr>
        <w:tabs>
          <w:tab w:pos="1201" w:val="left" w:leader="none"/>
          <w:tab w:pos="1203" w:val="left" w:leader="none"/>
          <w:tab w:pos="6488" w:val="left" w:leader="dot"/>
        </w:tabs>
        <w:spacing w:line="220" w:lineRule="auto" w:before="9" w:after="0"/>
        <w:ind w:left="1203" w:right="252" w:hanging="332"/>
        <w:jc w:val="left"/>
        <w:rPr>
          <w:sz w:val="20"/>
        </w:rPr>
      </w:pPr>
      <w:r>
        <w:rPr>
          <w:sz w:val="20"/>
        </w:rPr>
        <w:t>Методика обучения технике бега на средние и длинные </w:t>
      </w:r>
      <w:r>
        <w:rPr>
          <w:spacing w:val="-2"/>
          <w:sz w:val="20"/>
        </w:rPr>
        <w:t>дистанции</w:t>
      </w:r>
      <w:r>
        <w:rPr>
          <w:sz w:val="20"/>
        </w:rPr>
        <w:tab/>
      </w:r>
      <w:r>
        <w:rPr>
          <w:spacing w:val="-10"/>
          <w:sz w:val="20"/>
        </w:rPr>
        <w:t>209</w:t>
      </w:r>
    </w:p>
    <w:p>
      <w:pPr>
        <w:pStyle w:val="ListParagraph"/>
        <w:numPr>
          <w:ilvl w:val="1"/>
          <w:numId w:val="139"/>
        </w:numPr>
        <w:tabs>
          <w:tab w:pos="1201" w:val="left" w:leader="none"/>
          <w:tab w:pos="6310" w:val="left" w:leader="dot"/>
        </w:tabs>
        <w:spacing w:line="203" w:lineRule="exact" w:before="0" w:after="0"/>
        <w:ind w:left="1201" w:right="0" w:hanging="329"/>
        <w:jc w:val="left"/>
        <w:rPr>
          <w:sz w:val="20"/>
        </w:rPr>
      </w:pPr>
      <w:r>
        <w:rPr>
          <w:sz w:val="20"/>
        </w:rPr>
        <w:t>Методика</w:t>
      </w:r>
      <w:r>
        <w:rPr>
          <w:spacing w:val="-7"/>
          <w:sz w:val="20"/>
        </w:rPr>
        <w:t> </w:t>
      </w:r>
      <w:r>
        <w:rPr>
          <w:sz w:val="20"/>
        </w:rPr>
        <w:t>обучения</w:t>
      </w:r>
      <w:r>
        <w:rPr>
          <w:spacing w:val="-8"/>
          <w:sz w:val="20"/>
        </w:rPr>
        <w:t> </w:t>
      </w:r>
      <w:r>
        <w:rPr>
          <w:sz w:val="20"/>
        </w:rPr>
        <w:t>технике</w:t>
      </w:r>
      <w:r>
        <w:rPr>
          <w:spacing w:val="-4"/>
          <w:sz w:val="20"/>
        </w:rPr>
        <w:t> </w:t>
      </w:r>
      <w:r>
        <w:rPr>
          <w:sz w:val="20"/>
        </w:rPr>
        <w:t>бега</w:t>
      </w:r>
      <w:r>
        <w:rPr>
          <w:spacing w:val="-7"/>
          <w:sz w:val="20"/>
        </w:rPr>
        <w:t> </w:t>
      </w:r>
      <w:r>
        <w:rPr>
          <w:sz w:val="20"/>
        </w:rPr>
        <w:t>на</w:t>
      </w:r>
      <w:r>
        <w:rPr>
          <w:spacing w:val="-6"/>
          <w:sz w:val="20"/>
        </w:rPr>
        <w:t> </w:t>
      </w:r>
      <w:r>
        <w:rPr>
          <w:sz w:val="20"/>
        </w:rPr>
        <w:t>короткие</w:t>
      </w:r>
      <w:r>
        <w:rPr>
          <w:spacing w:val="-7"/>
          <w:sz w:val="20"/>
        </w:rPr>
        <w:t> </w:t>
      </w:r>
      <w:r>
        <w:rPr>
          <w:spacing w:val="-2"/>
          <w:sz w:val="20"/>
        </w:rPr>
        <w:t>дистанции</w:t>
      </w:r>
      <w:r>
        <w:rPr>
          <w:sz w:val="20"/>
        </w:rPr>
        <w:tab/>
      </w:r>
      <w:r>
        <w:rPr>
          <w:spacing w:val="-5"/>
          <w:sz w:val="20"/>
        </w:rPr>
        <w:t>218</w:t>
      </w:r>
    </w:p>
    <w:p>
      <w:pPr>
        <w:pStyle w:val="ListParagraph"/>
        <w:numPr>
          <w:ilvl w:val="1"/>
          <w:numId w:val="139"/>
        </w:numPr>
        <w:tabs>
          <w:tab w:pos="1200" w:val="left" w:leader="none"/>
          <w:tab w:pos="6498" w:val="left" w:leader="dot"/>
        </w:tabs>
        <w:spacing w:line="211" w:lineRule="exact" w:before="0" w:after="0"/>
        <w:ind w:left="1200" w:right="0" w:hanging="328"/>
        <w:jc w:val="left"/>
        <w:rPr>
          <w:sz w:val="20"/>
        </w:rPr>
      </w:pPr>
      <w:r>
        <w:rPr>
          <w:sz w:val="20"/>
        </w:rPr>
        <w:t>Методика</w:t>
      </w:r>
      <w:r>
        <w:rPr>
          <w:spacing w:val="-11"/>
          <w:sz w:val="20"/>
        </w:rPr>
        <w:t> </w:t>
      </w:r>
      <w:r>
        <w:rPr>
          <w:sz w:val="20"/>
        </w:rPr>
        <w:t>обучения</w:t>
      </w:r>
      <w:r>
        <w:rPr>
          <w:spacing w:val="-10"/>
          <w:sz w:val="20"/>
        </w:rPr>
        <w:t> </w:t>
      </w:r>
      <w:r>
        <w:rPr>
          <w:sz w:val="20"/>
        </w:rPr>
        <w:t>технике</w:t>
      </w:r>
      <w:r>
        <w:rPr>
          <w:spacing w:val="-9"/>
          <w:sz w:val="20"/>
        </w:rPr>
        <w:t> </w:t>
      </w:r>
      <w:r>
        <w:rPr>
          <w:sz w:val="20"/>
        </w:rPr>
        <w:t>эстафетного</w:t>
      </w:r>
      <w:r>
        <w:rPr>
          <w:spacing w:val="-9"/>
          <w:sz w:val="20"/>
        </w:rPr>
        <w:t> </w:t>
      </w:r>
      <w:r>
        <w:rPr>
          <w:spacing w:val="-4"/>
          <w:sz w:val="20"/>
        </w:rPr>
        <w:t>бега</w:t>
      </w:r>
      <w:r>
        <w:rPr>
          <w:sz w:val="20"/>
        </w:rPr>
        <w:tab/>
      </w:r>
      <w:r>
        <w:rPr>
          <w:spacing w:val="-5"/>
          <w:sz w:val="20"/>
        </w:rPr>
        <w:t>228</w:t>
      </w:r>
    </w:p>
    <w:p>
      <w:pPr>
        <w:pStyle w:val="ListParagraph"/>
        <w:numPr>
          <w:ilvl w:val="1"/>
          <w:numId w:val="139"/>
        </w:numPr>
        <w:tabs>
          <w:tab w:pos="1201" w:val="left" w:leader="none"/>
          <w:tab w:pos="6502" w:val="left" w:leader="dot"/>
        </w:tabs>
        <w:spacing w:line="217" w:lineRule="exact" w:before="0" w:after="0"/>
        <w:ind w:left="1201" w:right="0" w:hanging="329"/>
        <w:jc w:val="left"/>
        <w:rPr>
          <w:sz w:val="20"/>
        </w:rPr>
      </w:pPr>
      <w:r>
        <w:rPr>
          <w:sz w:val="20"/>
        </w:rPr>
        <w:t>Методика</w:t>
      </w:r>
      <w:r>
        <w:rPr>
          <w:spacing w:val="-10"/>
          <w:sz w:val="20"/>
        </w:rPr>
        <w:t> </w:t>
      </w:r>
      <w:r>
        <w:rPr>
          <w:sz w:val="20"/>
        </w:rPr>
        <w:t>обучения</w:t>
      </w:r>
      <w:r>
        <w:rPr>
          <w:spacing w:val="-10"/>
          <w:sz w:val="20"/>
        </w:rPr>
        <w:t> </w:t>
      </w:r>
      <w:r>
        <w:rPr>
          <w:sz w:val="20"/>
        </w:rPr>
        <w:t>технике</w:t>
      </w:r>
      <w:r>
        <w:rPr>
          <w:spacing w:val="-8"/>
          <w:sz w:val="20"/>
        </w:rPr>
        <w:t> </w:t>
      </w:r>
      <w:r>
        <w:rPr>
          <w:sz w:val="20"/>
        </w:rPr>
        <w:t>барьерного</w:t>
      </w:r>
      <w:r>
        <w:rPr>
          <w:spacing w:val="-8"/>
          <w:sz w:val="20"/>
        </w:rPr>
        <w:t> </w:t>
      </w:r>
      <w:r>
        <w:rPr>
          <w:spacing w:val="-4"/>
          <w:sz w:val="20"/>
        </w:rPr>
        <w:t>бега</w:t>
      </w:r>
      <w:r>
        <w:rPr>
          <w:sz w:val="20"/>
        </w:rPr>
        <w:tab/>
      </w:r>
      <w:r>
        <w:rPr>
          <w:spacing w:val="-5"/>
          <w:sz w:val="20"/>
        </w:rPr>
        <w:t>238</w:t>
      </w:r>
    </w:p>
    <w:p>
      <w:pPr>
        <w:pStyle w:val="ListParagraph"/>
        <w:numPr>
          <w:ilvl w:val="1"/>
          <w:numId w:val="139"/>
        </w:numPr>
        <w:tabs>
          <w:tab w:pos="1201" w:val="left" w:leader="none"/>
        </w:tabs>
        <w:spacing w:line="227" w:lineRule="exact" w:before="0" w:after="0"/>
        <w:ind w:left="1201" w:right="0" w:hanging="329"/>
        <w:jc w:val="left"/>
        <w:rPr>
          <w:sz w:val="20"/>
        </w:rPr>
      </w:pPr>
      <w:r>
        <w:rPr>
          <w:sz w:val="20"/>
        </w:rPr>
        <w:t>Методика</w:t>
      </w:r>
      <w:r>
        <w:rPr>
          <w:spacing w:val="-7"/>
          <w:sz w:val="20"/>
        </w:rPr>
        <w:t> </w:t>
      </w:r>
      <w:r>
        <w:rPr>
          <w:sz w:val="20"/>
        </w:rPr>
        <w:t>обучения</w:t>
      </w:r>
      <w:r>
        <w:rPr>
          <w:spacing w:val="-7"/>
          <w:sz w:val="20"/>
        </w:rPr>
        <w:t> </w:t>
      </w:r>
      <w:r>
        <w:rPr>
          <w:sz w:val="20"/>
        </w:rPr>
        <w:t>технике</w:t>
      </w:r>
      <w:r>
        <w:rPr>
          <w:spacing w:val="-4"/>
          <w:sz w:val="20"/>
        </w:rPr>
        <w:t> </w:t>
      </w:r>
      <w:r>
        <w:rPr>
          <w:sz w:val="20"/>
        </w:rPr>
        <w:t>бега</w:t>
      </w:r>
      <w:r>
        <w:rPr>
          <w:spacing w:val="-6"/>
          <w:sz w:val="20"/>
        </w:rPr>
        <w:t> </w:t>
      </w:r>
      <w:r>
        <w:rPr>
          <w:sz w:val="20"/>
        </w:rPr>
        <w:t>на</w:t>
      </w:r>
      <w:r>
        <w:rPr>
          <w:spacing w:val="-6"/>
          <w:sz w:val="20"/>
        </w:rPr>
        <w:t> </w:t>
      </w:r>
      <w:r>
        <w:rPr>
          <w:sz w:val="20"/>
        </w:rPr>
        <w:t>3000</w:t>
      </w:r>
      <w:r>
        <w:rPr>
          <w:spacing w:val="-5"/>
          <w:sz w:val="20"/>
        </w:rPr>
        <w:t> </w:t>
      </w:r>
      <w:r>
        <w:rPr>
          <w:spacing w:val="-10"/>
          <w:sz w:val="20"/>
        </w:rPr>
        <w:t>м</w:t>
      </w:r>
    </w:p>
    <w:p>
      <w:pPr>
        <w:tabs>
          <w:tab w:pos="6507" w:val="left" w:leader="dot"/>
        </w:tabs>
        <w:spacing w:before="0"/>
        <w:ind w:left="1227" w:right="0" w:firstLine="0"/>
        <w:jc w:val="left"/>
        <w:rPr>
          <w:sz w:val="20"/>
        </w:rPr>
      </w:pPr>
      <w:r>
        <w:rPr>
          <w:sz w:val="20"/>
        </w:rPr>
        <w:t>с</w:t>
      </w:r>
      <w:r>
        <w:rPr>
          <w:spacing w:val="-1"/>
          <w:sz w:val="20"/>
        </w:rPr>
        <w:t> </w:t>
      </w:r>
      <w:r>
        <w:rPr>
          <w:spacing w:val="-2"/>
          <w:sz w:val="20"/>
        </w:rPr>
        <w:t>препятствиями</w:t>
      </w:r>
      <w:r>
        <w:rPr>
          <w:sz w:val="20"/>
        </w:rPr>
        <w:tab/>
      </w:r>
      <w:r>
        <w:rPr>
          <w:spacing w:val="-5"/>
          <w:sz w:val="20"/>
        </w:rPr>
        <w:t>247</w:t>
      </w:r>
    </w:p>
    <w:p>
      <w:pPr>
        <w:tabs>
          <w:tab w:pos="6512" w:val="left" w:leader="dot"/>
        </w:tabs>
        <w:spacing w:before="82"/>
        <w:ind w:left="473" w:right="0" w:firstLine="0"/>
        <w:jc w:val="left"/>
        <w:rPr>
          <w:sz w:val="20"/>
        </w:rPr>
      </w:pPr>
      <w:r>
        <w:rPr>
          <w:b/>
          <w:spacing w:val="-8"/>
          <w:sz w:val="20"/>
        </w:rPr>
        <w:t>Глава</w:t>
      </w:r>
      <w:r>
        <w:rPr>
          <w:b/>
          <w:sz w:val="20"/>
        </w:rPr>
        <w:t> </w:t>
      </w:r>
      <w:r>
        <w:rPr>
          <w:b/>
          <w:spacing w:val="-8"/>
          <w:sz w:val="20"/>
        </w:rPr>
        <w:t>9.</w:t>
      </w:r>
      <w:r>
        <w:rPr>
          <w:b/>
          <w:spacing w:val="3"/>
          <w:sz w:val="20"/>
        </w:rPr>
        <w:t> </w:t>
      </w:r>
      <w:r>
        <w:rPr>
          <w:b/>
          <w:spacing w:val="-8"/>
          <w:sz w:val="20"/>
        </w:rPr>
        <w:t>Методика</w:t>
      </w:r>
      <w:r>
        <w:rPr>
          <w:b/>
          <w:spacing w:val="1"/>
          <w:sz w:val="20"/>
        </w:rPr>
        <w:t> </w:t>
      </w:r>
      <w:r>
        <w:rPr>
          <w:b/>
          <w:spacing w:val="-8"/>
          <w:sz w:val="20"/>
        </w:rPr>
        <w:t>обучения</w:t>
      </w:r>
      <w:r>
        <w:rPr>
          <w:b/>
          <w:spacing w:val="2"/>
          <w:sz w:val="20"/>
        </w:rPr>
        <w:t> </w:t>
      </w:r>
      <w:r>
        <w:rPr>
          <w:b/>
          <w:spacing w:val="-8"/>
          <w:sz w:val="20"/>
        </w:rPr>
        <w:t>технике</w:t>
      </w:r>
      <w:r>
        <w:rPr>
          <w:b/>
          <w:spacing w:val="2"/>
          <w:sz w:val="20"/>
        </w:rPr>
        <w:t> </w:t>
      </w:r>
      <w:r>
        <w:rPr>
          <w:b/>
          <w:spacing w:val="-8"/>
          <w:sz w:val="20"/>
        </w:rPr>
        <w:t>легкоатлетических</w:t>
      </w:r>
      <w:r>
        <w:rPr>
          <w:b/>
          <w:spacing w:val="3"/>
          <w:sz w:val="20"/>
        </w:rPr>
        <w:t> </w:t>
      </w:r>
      <w:r>
        <w:rPr>
          <w:b/>
          <w:spacing w:val="-8"/>
          <w:sz w:val="20"/>
        </w:rPr>
        <w:t>прыжков</w:t>
      </w:r>
      <w:r>
        <w:rPr>
          <w:sz w:val="20"/>
        </w:rPr>
        <w:tab/>
      </w:r>
      <w:r>
        <w:rPr>
          <w:spacing w:val="-5"/>
          <w:sz w:val="20"/>
        </w:rPr>
        <w:t>252</w:t>
      </w:r>
    </w:p>
    <w:p>
      <w:pPr>
        <w:pStyle w:val="ListParagraph"/>
        <w:numPr>
          <w:ilvl w:val="1"/>
          <w:numId w:val="140"/>
        </w:numPr>
        <w:tabs>
          <w:tab w:pos="1268" w:val="left" w:leader="none"/>
          <w:tab w:pos="6378" w:val="left" w:leader="dot"/>
        </w:tabs>
        <w:spacing w:line="219" w:lineRule="exact" w:before="20" w:after="0"/>
        <w:ind w:left="1268" w:right="0" w:hanging="368"/>
        <w:jc w:val="left"/>
        <w:rPr>
          <w:sz w:val="20"/>
        </w:rPr>
      </w:pPr>
      <w:r>
        <w:rPr>
          <w:sz w:val="20"/>
        </w:rPr>
        <w:t>Методика</w:t>
      </w:r>
      <w:r>
        <w:rPr>
          <w:spacing w:val="-6"/>
          <w:sz w:val="20"/>
        </w:rPr>
        <w:t> </w:t>
      </w:r>
      <w:r>
        <w:rPr>
          <w:sz w:val="20"/>
        </w:rPr>
        <w:t>обучения</w:t>
      </w:r>
      <w:r>
        <w:rPr>
          <w:spacing w:val="-7"/>
          <w:sz w:val="20"/>
        </w:rPr>
        <w:t> </w:t>
      </w:r>
      <w:r>
        <w:rPr>
          <w:sz w:val="20"/>
        </w:rPr>
        <w:t>технике</w:t>
      </w:r>
      <w:r>
        <w:rPr>
          <w:spacing w:val="-5"/>
          <w:sz w:val="20"/>
        </w:rPr>
        <w:t> </w:t>
      </w:r>
      <w:r>
        <w:rPr>
          <w:sz w:val="20"/>
        </w:rPr>
        <w:t>прыжков</w:t>
      </w:r>
      <w:r>
        <w:rPr>
          <w:spacing w:val="-7"/>
          <w:sz w:val="20"/>
        </w:rPr>
        <w:t> </w:t>
      </w:r>
      <w:r>
        <w:rPr>
          <w:sz w:val="20"/>
        </w:rPr>
        <w:t>в</w:t>
      </w:r>
      <w:r>
        <w:rPr>
          <w:spacing w:val="-4"/>
          <w:sz w:val="20"/>
        </w:rPr>
        <w:t> </w:t>
      </w:r>
      <w:r>
        <w:rPr>
          <w:sz w:val="20"/>
        </w:rPr>
        <w:t>высоту</w:t>
      </w:r>
      <w:r>
        <w:rPr>
          <w:spacing w:val="-9"/>
          <w:sz w:val="20"/>
        </w:rPr>
        <w:t> </w:t>
      </w:r>
      <w:r>
        <w:rPr>
          <w:sz w:val="20"/>
        </w:rPr>
        <w:t>с</w:t>
      </w:r>
      <w:r>
        <w:rPr>
          <w:spacing w:val="-6"/>
          <w:sz w:val="20"/>
        </w:rPr>
        <w:t> </w:t>
      </w:r>
      <w:r>
        <w:rPr>
          <w:spacing w:val="-2"/>
          <w:sz w:val="20"/>
        </w:rPr>
        <w:t>разбега</w:t>
      </w:r>
      <w:r>
        <w:rPr>
          <w:sz w:val="20"/>
        </w:rPr>
        <w:tab/>
      </w:r>
      <w:r>
        <w:rPr>
          <w:spacing w:val="-5"/>
          <w:sz w:val="20"/>
        </w:rPr>
        <w:t>252</w:t>
      </w:r>
    </w:p>
    <w:p>
      <w:pPr>
        <w:pStyle w:val="ListParagraph"/>
        <w:numPr>
          <w:ilvl w:val="1"/>
          <w:numId w:val="140"/>
        </w:numPr>
        <w:tabs>
          <w:tab w:pos="1267" w:val="left" w:leader="none"/>
          <w:tab w:pos="6517" w:val="left" w:leader="dot"/>
        </w:tabs>
        <w:spacing w:line="210" w:lineRule="exact" w:before="0" w:after="0"/>
        <w:ind w:left="1267" w:right="0" w:hanging="367"/>
        <w:jc w:val="left"/>
        <w:rPr>
          <w:sz w:val="20"/>
        </w:rPr>
      </w:pPr>
      <w:r>
        <w:rPr>
          <w:sz w:val="20"/>
        </w:rPr>
        <w:t>Методика</w:t>
      </w:r>
      <w:r>
        <w:rPr>
          <w:spacing w:val="-7"/>
          <w:sz w:val="20"/>
        </w:rPr>
        <w:t> </w:t>
      </w:r>
      <w:r>
        <w:rPr>
          <w:sz w:val="20"/>
        </w:rPr>
        <w:t>обучения</w:t>
      </w:r>
      <w:r>
        <w:rPr>
          <w:spacing w:val="-7"/>
          <w:sz w:val="20"/>
        </w:rPr>
        <w:t> </w:t>
      </w:r>
      <w:r>
        <w:rPr>
          <w:sz w:val="20"/>
        </w:rPr>
        <w:t>технике</w:t>
      </w:r>
      <w:r>
        <w:rPr>
          <w:spacing w:val="-5"/>
          <w:sz w:val="20"/>
        </w:rPr>
        <w:t> </w:t>
      </w:r>
      <w:r>
        <w:rPr>
          <w:sz w:val="20"/>
        </w:rPr>
        <w:t>прыжков</w:t>
      </w:r>
      <w:r>
        <w:rPr>
          <w:spacing w:val="-8"/>
          <w:sz w:val="20"/>
        </w:rPr>
        <w:t> </w:t>
      </w:r>
      <w:r>
        <w:rPr>
          <w:sz w:val="20"/>
        </w:rPr>
        <w:t>в</w:t>
      </w:r>
      <w:r>
        <w:rPr>
          <w:spacing w:val="-4"/>
          <w:sz w:val="20"/>
        </w:rPr>
        <w:t> </w:t>
      </w:r>
      <w:r>
        <w:rPr>
          <w:sz w:val="20"/>
        </w:rPr>
        <w:t>длину</w:t>
      </w:r>
      <w:r>
        <w:rPr>
          <w:spacing w:val="-8"/>
          <w:sz w:val="20"/>
        </w:rPr>
        <w:t> </w:t>
      </w:r>
      <w:r>
        <w:rPr>
          <w:sz w:val="20"/>
        </w:rPr>
        <w:t>с</w:t>
      </w:r>
      <w:r>
        <w:rPr>
          <w:spacing w:val="-6"/>
          <w:sz w:val="20"/>
        </w:rPr>
        <w:t> </w:t>
      </w:r>
      <w:r>
        <w:rPr>
          <w:spacing w:val="-2"/>
          <w:sz w:val="20"/>
        </w:rPr>
        <w:t>разбега</w:t>
      </w:r>
      <w:r>
        <w:rPr>
          <w:sz w:val="20"/>
        </w:rPr>
        <w:tab/>
      </w:r>
      <w:r>
        <w:rPr>
          <w:spacing w:val="-5"/>
          <w:sz w:val="20"/>
        </w:rPr>
        <w:t>265</w:t>
      </w:r>
    </w:p>
    <w:p>
      <w:pPr>
        <w:pStyle w:val="ListParagraph"/>
        <w:numPr>
          <w:ilvl w:val="1"/>
          <w:numId w:val="140"/>
        </w:numPr>
        <w:tabs>
          <w:tab w:pos="1268" w:val="left" w:leader="none"/>
          <w:tab w:pos="6522" w:val="left" w:leader="dot"/>
        </w:tabs>
        <w:spacing w:line="211" w:lineRule="exact" w:before="0" w:after="0"/>
        <w:ind w:left="1268" w:right="0" w:hanging="368"/>
        <w:jc w:val="left"/>
        <w:rPr>
          <w:sz w:val="20"/>
        </w:rPr>
      </w:pPr>
      <w:r>
        <w:rPr>
          <w:sz w:val="20"/>
        </w:rPr>
        <w:t>Методика</w:t>
      </w:r>
      <w:r>
        <w:rPr>
          <w:spacing w:val="-9"/>
          <w:sz w:val="20"/>
        </w:rPr>
        <w:t> </w:t>
      </w:r>
      <w:r>
        <w:rPr>
          <w:sz w:val="20"/>
        </w:rPr>
        <w:t>обучения</w:t>
      </w:r>
      <w:r>
        <w:rPr>
          <w:spacing w:val="-8"/>
          <w:sz w:val="20"/>
        </w:rPr>
        <w:t> </w:t>
      </w:r>
      <w:r>
        <w:rPr>
          <w:sz w:val="20"/>
        </w:rPr>
        <w:t>технике</w:t>
      </w:r>
      <w:r>
        <w:rPr>
          <w:spacing w:val="-7"/>
          <w:sz w:val="20"/>
        </w:rPr>
        <w:t> </w:t>
      </w:r>
      <w:r>
        <w:rPr>
          <w:sz w:val="20"/>
        </w:rPr>
        <w:t>тройного</w:t>
      </w:r>
      <w:r>
        <w:rPr>
          <w:spacing w:val="-7"/>
          <w:sz w:val="20"/>
        </w:rPr>
        <w:t> </w:t>
      </w:r>
      <w:r>
        <w:rPr>
          <w:sz w:val="20"/>
        </w:rPr>
        <w:t>прыжка</w:t>
      </w:r>
      <w:r>
        <w:rPr>
          <w:spacing w:val="-8"/>
          <w:sz w:val="20"/>
        </w:rPr>
        <w:t> </w:t>
      </w:r>
      <w:r>
        <w:rPr>
          <w:sz w:val="20"/>
        </w:rPr>
        <w:t>с</w:t>
      </w:r>
      <w:r>
        <w:rPr>
          <w:spacing w:val="-8"/>
          <w:sz w:val="20"/>
        </w:rPr>
        <w:t> </w:t>
      </w:r>
      <w:r>
        <w:rPr>
          <w:spacing w:val="-2"/>
          <w:sz w:val="20"/>
        </w:rPr>
        <w:t>разбега</w:t>
      </w:r>
      <w:r>
        <w:rPr>
          <w:sz w:val="20"/>
        </w:rPr>
        <w:tab/>
      </w:r>
      <w:r>
        <w:rPr>
          <w:spacing w:val="-5"/>
          <w:sz w:val="20"/>
        </w:rPr>
        <w:t>276</w:t>
      </w:r>
    </w:p>
    <w:p>
      <w:pPr>
        <w:pStyle w:val="ListParagraph"/>
        <w:numPr>
          <w:ilvl w:val="1"/>
          <w:numId w:val="140"/>
        </w:numPr>
        <w:tabs>
          <w:tab w:pos="1267" w:val="left" w:leader="none"/>
          <w:tab w:pos="6522" w:val="left" w:leader="dot"/>
        </w:tabs>
        <w:spacing w:line="221" w:lineRule="exact" w:before="0" w:after="0"/>
        <w:ind w:left="1267" w:right="0" w:hanging="367"/>
        <w:jc w:val="left"/>
        <w:rPr>
          <w:sz w:val="20"/>
        </w:rPr>
      </w:pPr>
      <w:r>
        <w:rPr>
          <w:sz w:val="20"/>
        </w:rPr>
        <w:t>Методика</w:t>
      </w:r>
      <w:r>
        <w:rPr>
          <w:spacing w:val="-8"/>
          <w:sz w:val="20"/>
        </w:rPr>
        <w:t> </w:t>
      </w:r>
      <w:r>
        <w:rPr>
          <w:sz w:val="20"/>
        </w:rPr>
        <w:t>обучения</w:t>
      </w:r>
      <w:r>
        <w:rPr>
          <w:spacing w:val="-9"/>
          <w:sz w:val="20"/>
        </w:rPr>
        <w:t> </w:t>
      </w:r>
      <w:r>
        <w:rPr>
          <w:sz w:val="20"/>
        </w:rPr>
        <w:t>технике</w:t>
      </w:r>
      <w:r>
        <w:rPr>
          <w:spacing w:val="-6"/>
          <w:sz w:val="20"/>
        </w:rPr>
        <w:t> </w:t>
      </w:r>
      <w:r>
        <w:rPr>
          <w:sz w:val="20"/>
        </w:rPr>
        <w:t>прыжков</w:t>
      </w:r>
      <w:r>
        <w:rPr>
          <w:spacing w:val="-9"/>
          <w:sz w:val="20"/>
        </w:rPr>
        <w:t> </w:t>
      </w:r>
      <w:r>
        <w:rPr>
          <w:sz w:val="20"/>
        </w:rPr>
        <w:t>с</w:t>
      </w:r>
      <w:r>
        <w:rPr>
          <w:spacing w:val="-7"/>
          <w:sz w:val="20"/>
        </w:rPr>
        <w:t> </w:t>
      </w:r>
      <w:r>
        <w:rPr>
          <w:spacing w:val="-2"/>
          <w:sz w:val="20"/>
        </w:rPr>
        <w:t>шестом</w:t>
      </w:r>
      <w:r>
        <w:rPr>
          <w:sz w:val="20"/>
        </w:rPr>
        <w:tab/>
      </w:r>
      <w:r>
        <w:rPr>
          <w:spacing w:val="-5"/>
          <w:sz w:val="20"/>
        </w:rPr>
        <w:t>278</w:t>
      </w:r>
    </w:p>
    <w:p>
      <w:pPr>
        <w:tabs>
          <w:tab w:pos="6466" w:val="left" w:leader="dot"/>
        </w:tabs>
        <w:spacing w:before="75"/>
        <w:ind w:left="497" w:right="0" w:firstLine="0"/>
        <w:jc w:val="left"/>
        <w:rPr>
          <w:sz w:val="20"/>
        </w:rPr>
      </w:pPr>
      <w:r>
        <w:rPr>
          <w:b/>
          <w:spacing w:val="-6"/>
          <w:sz w:val="20"/>
        </w:rPr>
        <w:t>Глава 10.</w:t>
      </w:r>
      <w:r>
        <w:rPr>
          <w:b/>
          <w:spacing w:val="-5"/>
          <w:sz w:val="20"/>
        </w:rPr>
        <w:t> </w:t>
      </w:r>
      <w:r>
        <w:rPr>
          <w:b/>
          <w:spacing w:val="-6"/>
          <w:sz w:val="20"/>
        </w:rPr>
        <w:t>Методика обучения технике</w:t>
      </w:r>
      <w:r>
        <w:rPr>
          <w:b/>
          <w:spacing w:val="-3"/>
          <w:sz w:val="20"/>
        </w:rPr>
        <w:t> </w:t>
      </w:r>
      <w:r>
        <w:rPr>
          <w:b/>
          <w:spacing w:val="-6"/>
          <w:sz w:val="20"/>
        </w:rPr>
        <w:t>легкоатлетических метаний</w:t>
      </w:r>
      <w:r>
        <w:rPr>
          <w:sz w:val="20"/>
        </w:rPr>
        <w:tab/>
      </w:r>
      <w:r>
        <w:rPr>
          <w:spacing w:val="-5"/>
          <w:sz w:val="20"/>
        </w:rPr>
        <w:t>294</w:t>
      </w:r>
    </w:p>
    <w:p>
      <w:pPr>
        <w:pStyle w:val="ListParagraph"/>
        <w:numPr>
          <w:ilvl w:val="1"/>
          <w:numId w:val="141"/>
        </w:numPr>
        <w:tabs>
          <w:tab w:pos="1368" w:val="left" w:leader="none"/>
          <w:tab w:pos="6531" w:val="left" w:leader="dot"/>
        </w:tabs>
        <w:spacing w:line="229" w:lineRule="exact" w:before="15" w:after="0"/>
        <w:ind w:left="1368" w:right="0" w:hanging="429"/>
        <w:jc w:val="left"/>
        <w:rPr>
          <w:sz w:val="20"/>
        </w:rPr>
      </w:pPr>
      <w:r>
        <w:rPr>
          <w:sz w:val="20"/>
        </w:rPr>
        <w:t>Методика</w:t>
      </w:r>
      <w:r>
        <w:rPr>
          <w:spacing w:val="-10"/>
          <w:sz w:val="20"/>
        </w:rPr>
        <w:t> </w:t>
      </w:r>
      <w:r>
        <w:rPr>
          <w:sz w:val="20"/>
        </w:rPr>
        <w:t>обучения</w:t>
      </w:r>
      <w:r>
        <w:rPr>
          <w:spacing w:val="-10"/>
          <w:sz w:val="20"/>
        </w:rPr>
        <w:t> </w:t>
      </w:r>
      <w:r>
        <w:rPr>
          <w:sz w:val="20"/>
        </w:rPr>
        <w:t>технике</w:t>
      </w:r>
      <w:r>
        <w:rPr>
          <w:spacing w:val="-7"/>
          <w:sz w:val="20"/>
        </w:rPr>
        <w:t> </w:t>
      </w:r>
      <w:r>
        <w:rPr>
          <w:sz w:val="20"/>
        </w:rPr>
        <w:t>толкания</w:t>
      </w:r>
      <w:r>
        <w:rPr>
          <w:spacing w:val="-11"/>
          <w:sz w:val="20"/>
        </w:rPr>
        <w:t> </w:t>
      </w:r>
      <w:r>
        <w:rPr>
          <w:spacing w:val="-4"/>
          <w:sz w:val="20"/>
        </w:rPr>
        <w:t>ядра</w:t>
      </w:r>
      <w:r>
        <w:rPr>
          <w:sz w:val="20"/>
        </w:rPr>
        <w:tab/>
      </w:r>
      <w:r>
        <w:rPr>
          <w:spacing w:val="-5"/>
          <w:sz w:val="20"/>
        </w:rPr>
        <w:t>294</w:t>
      </w:r>
    </w:p>
    <w:p>
      <w:pPr>
        <w:pStyle w:val="ListParagraph"/>
        <w:numPr>
          <w:ilvl w:val="1"/>
          <w:numId w:val="141"/>
        </w:numPr>
        <w:tabs>
          <w:tab w:pos="1368" w:val="left" w:leader="none"/>
          <w:tab w:pos="6536" w:val="left" w:leader="dot"/>
        </w:tabs>
        <w:spacing w:line="229" w:lineRule="exact" w:before="0" w:after="0"/>
        <w:ind w:left="1368" w:right="0" w:hanging="429"/>
        <w:jc w:val="left"/>
        <w:rPr>
          <w:sz w:val="20"/>
        </w:rPr>
      </w:pPr>
      <w:r>
        <w:rPr>
          <w:sz w:val="20"/>
        </w:rPr>
        <w:t>Методика</w:t>
      </w:r>
      <w:r>
        <w:rPr>
          <w:spacing w:val="-10"/>
          <w:sz w:val="20"/>
        </w:rPr>
        <w:t> </w:t>
      </w:r>
      <w:r>
        <w:rPr>
          <w:sz w:val="20"/>
        </w:rPr>
        <w:t>обучения</w:t>
      </w:r>
      <w:r>
        <w:rPr>
          <w:spacing w:val="-10"/>
          <w:sz w:val="20"/>
        </w:rPr>
        <w:t> </w:t>
      </w:r>
      <w:r>
        <w:rPr>
          <w:sz w:val="20"/>
        </w:rPr>
        <w:t>технике</w:t>
      </w:r>
      <w:r>
        <w:rPr>
          <w:spacing w:val="-8"/>
          <w:sz w:val="20"/>
        </w:rPr>
        <w:t> </w:t>
      </w:r>
      <w:r>
        <w:rPr>
          <w:sz w:val="20"/>
        </w:rPr>
        <w:t>метания</w:t>
      </w:r>
      <w:r>
        <w:rPr>
          <w:spacing w:val="-11"/>
          <w:sz w:val="20"/>
        </w:rPr>
        <w:t> </w:t>
      </w:r>
      <w:r>
        <w:rPr>
          <w:spacing w:val="-4"/>
          <w:sz w:val="20"/>
        </w:rPr>
        <w:t>диска</w:t>
      </w:r>
      <w:r>
        <w:rPr>
          <w:sz w:val="20"/>
        </w:rPr>
        <w:tab/>
      </w:r>
      <w:r>
        <w:rPr>
          <w:spacing w:val="-5"/>
          <w:sz w:val="20"/>
        </w:rPr>
        <w:t>306</w:t>
      </w:r>
    </w:p>
    <w:p>
      <w:pPr>
        <w:spacing w:before="68"/>
        <w:ind w:left="6596" w:right="0" w:firstLine="0"/>
        <w:jc w:val="left"/>
        <w:rPr>
          <w:sz w:val="20"/>
        </w:rPr>
      </w:pPr>
      <w:r>
        <w:rPr>
          <w:spacing w:val="-5"/>
          <w:sz w:val="20"/>
        </w:rPr>
        <w:t>463</w:t>
      </w:r>
    </w:p>
    <w:p>
      <w:pPr>
        <w:spacing w:after="0"/>
        <w:jc w:val="left"/>
        <w:rPr>
          <w:sz w:val="20"/>
        </w:rPr>
        <w:sectPr>
          <w:type w:val="continuous"/>
          <w:pgSz w:w="16840" w:h="11910" w:orient="landscape"/>
          <w:pgMar w:top="1420" w:bottom="280" w:left="1000" w:right="1200"/>
          <w:cols w:num="2" w:equalWidth="0">
            <w:col w:w="6824" w:space="793"/>
            <w:col w:w="7023"/>
          </w:cols>
        </w:sectPr>
      </w:pPr>
    </w:p>
    <w:p>
      <w:pPr>
        <w:pStyle w:val="ListParagraph"/>
        <w:numPr>
          <w:ilvl w:val="1"/>
          <w:numId w:val="141"/>
        </w:numPr>
        <w:tabs>
          <w:tab w:pos="1315" w:val="left" w:leader="none"/>
        </w:tabs>
        <w:spacing w:line="221" w:lineRule="exact" w:before="513" w:after="0"/>
        <w:ind w:left="1315" w:right="0" w:hanging="438"/>
        <w:jc w:val="left"/>
        <w:rPr>
          <w:sz w:val="20"/>
        </w:rPr>
      </w:pPr>
      <w:r>
        <w:rPr/>
        <mc:AlternateContent>
          <mc:Choice Requires="wps">
            <w:drawing>
              <wp:anchor distT="0" distB="0" distL="0" distR="0" allowOverlap="1" layoutInCell="1" locked="0" behindDoc="0" simplePos="0" relativeHeight="16096256">
                <wp:simplePos x="0" y="0"/>
                <wp:positionH relativeFrom="page">
                  <wp:posOffset>24129</wp:posOffset>
                </wp:positionH>
                <wp:positionV relativeFrom="page">
                  <wp:posOffset>2480945</wp:posOffset>
                </wp:positionV>
                <wp:extent cx="24765" cy="4834255"/>
                <wp:effectExtent l="0" t="0" r="0" b="0"/>
                <wp:wrapNone/>
                <wp:docPr id="1175" name="Graphic 1175"/>
                <wp:cNvGraphicFramePr>
                  <a:graphicFrameLocks/>
                </wp:cNvGraphicFramePr>
                <a:graphic>
                  <a:graphicData uri="http://schemas.microsoft.com/office/word/2010/wordprocessingShape">
                    <wps:wsp>
                      <wps:cNvPr id="1175" name="Graphic 1175"/>
                      <wps:cNvSpPr/>
                      <wps:spPr>
                        <a:xfrm>
                          <a:off x="0" y="0"/>
                          <a:ext cx="24765" cy="4834255"/>
                        </a:xfrm>
                        <a:custGeom>
                          <a:avLst/>
                          <a:gdLst/>
                          <a:ahLst/>
                          <a:cxnLst/>
                          <a:rect l="l" t="t" r="r" b="b"/>
                          <a:pathLst>
                            <a:path w="24765" h="4834255">
                              <a:moveTo>
                                <a:pt x="0" y="0"/>
                              </a:moveTo>
                              <a:lnTo>
                                <a:pt x="0" y="3630294"/>
                              </a:lnTo>
                            </a:path>
                            <a:path w="24765" h="4834255">
                              <a:moveTo>
                                <a:pt x="24765" y="1274444"/>
                              </a:moveTo>
                              <a:lnTo>
                                <a:pt x="24765" y="4834255"/>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9pt;margin-top:195.350006pt;width:1.95pt;height:380.65pt;mso-position-horizontal-relative:page;mso-position-vertical-relative:page;z-index:16096256" id="docshape514" coordorigin="38,3907" coordsize="39,7613" path="m38,3907l38,9624m77,5914l77,11520e" filled="false" stroked="true" strokeweight=".25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96768">
                <wp:simplePos x="0" y="0"/>
                <wp:positionH relativeFrom="page">
                  <wp:posOffset>283209</wp:posOffset>
                </wp:positionH>
                <wp:positionV relativeFrom="page">
                  <wp:posOffset>579120</wp:posOffset>
                </wp:positionV>
                <wp:extent cx="1270" cy="6111240"/>
                <wp:effectExtent l="0" t="0" r="0" b="0"/>
                <wp:wrapNone/>
                <wp:docPr id="1176" name="Graphic 1176"/>
                <wp:cNvGraphicFramePr>
                  <a:graphicFrameLocks/>
                </wp:cNvGraphicFramePr>
                <a:graphic>
                  <a:graphicData uri="http://schemas.microsoft.com/office/word/2010/wordprocessingShape">
                    <wps:wsp>
                      <wps:cNvPr id="1176" name="Graphic 1176"/>
                      <wps:cNvSpPr/>
                      <wps:spPr>
                        <a:xfrm>
                          <a:off x="0" y="0"/>
                          <a:ext cx="1270" cy="6111240"/>
                        </a:xfrm>
                        <a:custGeom>
                          <a:avLst/>
                          <a:gdLst/>
                          <a:ahLst/>
                          <a:cxnLst/>
                          <a:rect l="l" t="t" r="r" b="b"/>
                          <a:pathLst>
                            <a:path w="0" h="6111240">
                              <a:moveTo>
                                <a:pt x="0" y="0"/>
                              </a:moveTo>
                              <a:lnTo>
                                <a:pt x="0" y="6111240"/>
                              </a:lnTo>
                            </a:path>
                          </a:pathLst>
                        </a:custGeom>
                        <a:ln w="317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96768" from="22.299999pt,45.600002pt" to="22.299999pt,526.800002pt" stroked="true" strokeweight=".25pt" strokecolor="#000000">
                <v:stroke dashstyle="solid"/>
                <w10:wrap type="none"/>
              </v:line>
            </w:pict>
          </mc:Fallback>
        </mc:AlternateContent>
      </w:r>
      <w:r>
        <w:rPr>
          <w:sz w:val="20"/>
        </w:rPr>
        <w:t>Методика</w:t>
      </w:r>
      <w:r>
        <w:rPr>
          <w:spacing w:val="-10"/>
          <w:sz w:val="20"/>
        </w:rPr>
        <w:t> </w:t>
      </w:r>
      <w:r>
        <w:rPr>
          <w:sz w:val="20"/>
        </w:rPr>
        <w:t>обучения</w:t>
      </w:r>
      <w:r>
        <w:rPr>
          <w:spacing w:val="-10"/>
          <w:sz w:val="20"/>
        </w:rPr>
        <w:t> </w:t>
      </w:r>
      <w:r>
        <w:rPr>
          <w:sz w:val="20"/>
        </w:rPr>
        <w:t>технике</w:t>
      </w:r>
      <w:r>
        <w:rPr>
          <w:spacing w:val="-8"/>
          <w:sz w:val="20"/>
        </w:rPr>
        <w:t> </w:t>
      </w:r>
      <w:r>
        <w:rPr>
          <w:sz w:val="20"/>
        </w:rPr>
        <w:t>метания</w:t>
      </w:r>
      <w:r>
        <w:rPr>
          <w:spacing w:val="-11"/>
          <w:sz w:val="20"/>
        </w:rPr>
        <w:t> </w:t>
      </w:r>
      <w:r>
        <w:rPr>
          <w:spacing w:val="-2"/>
          <w:sz w:val="20"/>
        </w:rPr>
        <w:t>снаряда:</w:t>
      </w:r>
    </w:p>
    <w:p>
      <w:pPr>
        <w:tabs>
          <w:tab w:pos="6479" w:val="left" w:leader="dot"/>
        </w:tabs>
        <w:spacing w:line="215" w:lineRule="exact" w:before="0"/>
        <w:ind w:left="1342" w:right="0" w:firstLine="0"/>
        <w:jc w:val="left"/>
        <w:rPr>
          <w:sz w:val="20"/>
        </w:rPr>
      </w:pPr>
      <w:r>
        <w:rPr>
          <w:sz w:val="20"/>
        </w:rPr>
        <w:t>малого</w:t>
      </w:r>
      <w:r>
        <w:rPr>
          <w:spacing w:val="-5"/>
          <w:sz w:val="20"/>
        </w:rPr>
        <w:t> </w:t>
      </w:r>
      <w:r>
        <w:rPr>
          <w:sz w:val="20"/>
        </w:rPr>
        <w:t>мяча,</w:t>
      </w:r>
      <w:r>
        <w:rPr>
          <w:spacing w:val="-5"/>
          <w:sz w:val="20"/>
        </w:rPr>
        <w:t> </w:t>
      </w:r>
      <w:r>
        <w:rPr>
          <w:sz w:val="20"/>
        </w:rPr>
        <w:t>гранаты,</w:t>
      </w:r>
      <w:r>
        <w:rPr>
          <w:spacing w:val="-5"/>
          <w:sz w:val="20"/>
        </w:rPr>
        <w:t> </w:t>
      </w:r>
      <w:r>
        <w:rPr>
          <w:spacing w:val="-4"/>
          <w:sz w:val="20"/>
        </w:rPr>
        <w:t>копья</w:t>
      </w:r>
      <w:r>
        <w:rPr>
          <w:sz w:val="20"/>
        </w:rPr>
        <w:tab/>
      </w:r>
      <w:r>
        <w:rPr>
          <w:spacing w:val="-5"/>
          <w:sz w:val="20"/>
        </w:rPr>
        <w:t>309</w:t>
      </w:r>
    </w:p>
    <w:p>
      <w:pPr>
        <w:pStyle w:val="ListParagraph"/>
        <w:numPr>
          <w:ilvl w:val="2"/>
          <w:numId w:val="141"/>
        </w:numPr>
        <w:tabs>
          <w:tab w:pos="1954" w:val="left" w:leader="none"/>
          <w:tab w:pos="6484" w:val="left" w:leader="dot"/>
        </w:tabs>
        <w:spacing w:line="218" w:lineRule="auto" w:before="11" w:after="0"/>
        <w:ind w:left="1347" w:right="7873" w:firstLine="0"/>
        <w:jc w:val="left"/>
        <w:rPr>
          <w:sz w:val="20"/>
        </w:rPr>
      </w:pPr>
      <w:r>
        <w:rPr>
          <w:sz w:val="20"/>
        </w:rPr>
        <w:t>Методика обучения технике метания малого мяча, </w:t>
      </w:r>
      <w:r>
        <w:rPr>
          <w:spacing w:val="-2"/>
          <w:sz w:val="20"/>
        </w:rPr>
        <w:t>гранаты</w:t>
      </w:r>
      <w:r>
        <w:rPr>
          <w:sz w:val="20"/>
        </w:rPr>
        <w:tab/>
      </w:r>
      <w:r>
        <w:rPr>
          <w:spacing w:val="-10"/>
          <w:sz w:val="20"/>
        </w:rPr>
        <w:t>309</w:t>
      </w:r>
    </w:p>
    <w:p>
      <w:pPr>
        <w:pStyle w:val="ListParagraph"/>
        <w:numPr>
          <w:ilvl w:val="2"/>
          <w:numId w:val="141"/>
        </w:numPr>
        <w:tabs>
          <w:tab w:pos="1954" w:val="left" w:leader="none"/>
          <w:tab w:pos="6484" w:val="left" w:leader="dot"/>
        </w:tabs>
        <w:spacing w:line="205" w:lineRule="exact" w:before="0" w:after="0"/>
        <w:ind w:left="1954" w:right="0" w:hanging="607"/>
        <w:jc w:val="left"/>
        <w:rPr>
          <w:sz w:val="20"/>
        </w:rPr>
      </w:pPr>
      <w:r>
        <w:rPr>
          <w:sz w:val="20"/>
        </w:rPr>
        <w:t>Методика</w:t>
      </w:r>
      <w:r>
        <w:rPr>
          <w:spacing w:val="-10"/>
          <w:sz w:val="20"/>
        </w:rPr>
        <w:t> </w:t>
      </w:r>
      <w:r>
        <w:rPr>
          <w:sz w:val="20"/>
        </w:rPr>
        <w:t>обучения</w:t>
      </w:r>
      <w:r>
        <w:rPr>
          <w:spacing w:val="-10"/>
          <w:sz w:val="20"/>
        </w:rPr>
        <w:t> </w:t>
      </w:r>
      <w:r>
        <w:rPr>
          <w:sz w:val="20"/>
        </w:rPr>
        <w:t>технике</w:t>
      </w:r>
      <w:r>
        <w:rPr>
          <w:spacing w:val="-8"/>
          <w:sz w:val="20"/>
        </w:rPr>
        <w:t> </w:t>
      </w:r>
      <w:r>
        <w:rPr>
          <w:sz w:val="20"/>
        </w:rPr>
        <w:t>метания</w:t>
      </w:r>
      <w:r>
        <w:rPr>
          <w:spacing w:val="-11"/>
          <w:sz w:val="20"/>
        </w:rPr>
        <w:t> </w:t>
      </w:r>
      <w:r>
        <w:rPr>
          <w:spacing w:val="-4"/>
          <w:sz w:val="20"/>
        </w:rPr>
        <w:t>копья</w:t>
      </w:r>
      <w:r>
        <w:rPr>
          <w:sz w:val="20"/>
        </w:rPr>
        <w:tab/>
      </w:r>
      <w:r>
        <w:rPr>
          <w:spacing w:val="-5"/>
          <w:sz w:val="20"/>
        </w:rPr>
        <w:t>328</w:t>
      </w:r>
    </w:p>
    <w:p>
      <w:pPr>
        <w:pStyle w:val="ListParagraph"/>
        <w:numPr>
          <w:ilvl w:val="1"/>
          <w:numId w:val="141"/>
        </w:numPr>
        <w:tabs>
          <w:tab w:pos="1316" w:val="left" w:leader="none"/>
          <w:tab w:pos="6484" w:val="left" w:leader="dot"/>
        </w:tabs>
        <w:spacing w:line="221" w:lineRule="exact" w:before="0" w:after="0"/>
        <w:ind w:left="1316" w:right="0" w:hanging="439"/>
        <w:jc w:val="left"/>
        <w:rPr>
          <w:sz w:val="20"/>
        </w:rPr>
      </w:pPr>
      <w:r>
        <w:rPr>
          <w:sz w:val="20"/>
        </w:rPr>
        <w:t>Методика</w:t>
      </w:r>
      <w:r>
        <w:rPr>
          <w:spacing w:val="-10"/>
          <w:sz w:val="20"/>
        </w:rPr>
        <w:t> </w:t>
      </w:r>
      <w:r>
        <w:rPr>
          <w:sz w:val="20"/>
        </w:rPr>
        <w:t>обучения</w:t>
      </w:r>
      <w:r>
        <w:rPr>
          <w:spacing w:val="-10"/>
          <w:sz w:val="20"/>
        </w:rPr>
        <w:t> </w:t>
      </w:r>
      <w:r>
        <w:rPr>
          <w:sz w:val="20"/>
        </w:rPr>
        <w:t>технике</w:t>
      </w:r>
      <w:r>
        <w:rPr>
          <w:spacing w:val="-8"/>
          <w:sz w:val="20"/>
        </w:rPr>
        <w:t> </w:t>
      </w:r>
      <w:r>
        <w:rPr>
          <w:sz w:val="20"/>
        </w:rPr>
        <w:t>метания</w:t>
      </w:r>
      <w:r>
        <w:rPr>
          <w:spacing w:val="-11"/>
          <w:sz w:val="20"/>
        </w:rPr>
        <w:t> </w:t>
      </w:r>
      <w:r>
        <w:rPr>
          <w:spacing w:val="-2"/>
          <w:sz w:val="20"/>
        </w:rPr>
        <w:t>молота</w:t>
      </w:r>
      <w:r>
        <w:rPr>
          <w:sz w:val="20"/>
        </w:rPr>
        <w:tab/>
      </w:r>
      <w:r>
        <w:rPr>
          <w:spacing w:val="-5"/>
          <w:sz w:val="20"/>
        </w:rPr>
        <w:t>337</w:t>
      </w:r>
    </w:p>
    <w:p>
      <w:pPr>
        <w:spacing w:before="204"/>
        <w:ind w:left="579" w:right="0" w:firstLine="0"/>
        <w:jc w:val="left"/>
        <w:rPr>
          <w:b/>
          <w:sz w:val="20"/>
        </w:rPr>
      </w:pPr>
      <w:r>
        <w:rPr/>
        <mc:AlternateContent>
          <mc:Choice Requires="wps">
            <w:drawing>
              <wp:anchor distT="0" distB="0" distL="0" distR="0" allowOverlap="1" layoutInCell="1" locked="0" behindDoc="0" simplePos="0" relativeHeight="16097280">
                <wp:simplePos x="0" y="0"/>
                <wp:positionH relativeFrom="page">
                  <wp:posOffset>5151120</wp:posOffset>
                </wp:positionH>
                <wp:positionV relativeFrom="paragraph">
                  <wp:posOffset>273960</wp:posOffset>
                </wp:positionV>
                <wp:extent cx="1270" cy="4297680"/>
                <wp:effectExtent l="0" t="0" r="0" b="0"/>
                <wp:wrapNone/>
                <wp:docPr id="1177" name="Graphic 1177"/>
                <wp:cNvGraphicFramePr>
                  <a:graphicFrameLocks/>
                </wp:cNvGraphicFramePr>
                <a:graphic>
                  <a:graphicData uri="http://schemas.microsoft.com/office/word/2010/wordprocessingShape">
                    <wps:wsp>
                      <wps:cNvPr id="1177" name="Graphic 1177"/>
                      <wps:cNvSpPr/>
                      <wps:spPr>
                        <a:xfrm>
                          <a:off x="0" y="0"/>
                          <a:ext cx="1270" cy="4297680"/>
                        </a:xfrm>
                        <a:custGeom>
                          <a:avLst/>
                          <a:gdLst/>
                          <a:ahLst/>
                          <a:cxnLst/>
                          <a:rect l="l" t="t" r="r" b="b"/>
                          <a:pathLst>
                            <a:path w="0" h="4297680">
                              <a:moveTo>
                                <a:pt x="0" y="0"/>
                              </a:moveTo>
                              <a:lnTo>
                                <a:pt x="0" y="4297680"/>
                              </a:lnTo>
                            </a:path>
                          </a:pathLst>
                        </a:custGeom>
                        <a:ln w="336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97280" from="405.600006pt,21.571682pt" to="405.600006pt,359.971682pt" stroked="true" strokeweight="2.65pt" strokecolor="#000000">
                <v:stroke dashstyle="solid"/>
                <w10:wrap type="none"/>
              </v:line>
            </w:pict>
          </mc:Fallback>
        </mc:AlternateContent>
      </w:r>
      <w:r>
        <w:rPr>
          <w:b/>
          <w:spacing w:val="-4"/>
          <w:sz w:val="20"/>
        </w:rPr>
        <w:t>ЧАСТЬ</w:t>
      </w:r>
      <w:r>
        <w:rPr>
          <w:b/>
          <w:spacing w:val="-5"/>
          <w:sz w:val="20"/>
        </w:rPr>
        <w:t> </w:t>
      </w:r>
      <w:r>
        <w:rPr>
          <w:b/>
          <w:spacing w:val="-4"/>
          <w:sz w:val="20"/>
        </w:rPr>
        <w:t>IV. СПОРТИВНАЯ</w:t>
      </w:r>
      <w:r>
        <w:rPr>
          <w:b/>
          <w:spacing w:val="-5"/>
          <w:sz w:val="20"/>
        </w:rPr>
        <w:t> </w:t>
      </w:r>
      <w:r>
        <w:rPr>
          <w:b/>
          <w:spacing w:val="-4"/>
          <w:sz w:val="20"/>
        </w:rPr>
        <w:t>ТРЕНИРОВКА</w:t>
      </w:r>
      <w:r>
        <w:rPr>
          <w:b/>
          <w:spacing w:val="-7"/>
          <w:sz w:val="20"/>
        </w:rPr>
        <w:t> </w:t>
      </w:r>
      <w:r>
        <w:rPr>
          <w:b/>
          <w:spacing w:val="-4"/>
          <w:sz w:val="20"/>
        </w:rPr>
        <w:t>В</w:t>
      </w:r>
      <w:r>
        <w:rPr>
          <w:b/>
          <w:spacing w:val="-6"/>
          <w:sz w:val="20"/>
        </w:rPr>
        <w:t> </w:t>
      </w:r>
      <w:r>
        <w:rPr>
          <w:b/>
          <w:spacing w:val="-4"/>
          <w:sz w:val="20"/>
        </w:rPr>
        <w:t>ЛЕГКОЙ АТЛЕТИКЕ</w:t>
      </w:r>
    </w:p>
    <w:p>
      <w:pPr>
        <w:tabs>
          <w:tab w:pos="6493" w:val="left" w:leader="dot"/>
        </w:tabs>
        <w:spacing w:before="95"/>
        <w:ind w:left="440" w:right="0" w:firstLine="0"/>
        <w:jc w:val="left"/>
        <w:rPr>
          <w:sz w:val="20"/>
        </w:rPr>
      </w:pPr>
      <w:r>
        <w:rPr>
          <w:b/>
          <w:spacing w:val="-8"/>
          <w:sz w:val="20"/>
        </w:rPr>
        <w:t>Глава</w:t>
      </w:r>
      <w:r>
        <w:rPr>
          <w:b/>
          <w:spacing w:val="-6"/>
          <w:sz w:val="20"/>
        </w:rPr>
        <w:t> </w:t>
      </w:r>
      <w:r>
        <w:rPr>
          <w:b/>
          <w:spacing w:val="-8"/>
          <w:sz w:val="20"/>
        </w:rPr>
        <w:t>11.</w:t>
      </w:r>
      <w:r>
        <w:rPr>
          <w:b/>
          <w:spacing w:val="-7"/>
          <w:sz w:val="20"/>
        </w:rPr>
        <w:t> </w:t>
      </w:r>
      <w:r>
        <w:rPr>
          <w:b/>
          <w:spacing w:val="-8"/>
          <w:sz w:val="20"/>
        </w:rPr>
        <w:t>Основы</w:t>
      </w:r>
      <w:r>
        <w:rPr>
          <w:b/>
          <w:spacing w:val="-7"/>
          <w:sz w:val="20"/>
        </w:rPr>
        <w:t> </w:t>
      </w:r>
      <w:r>
        <w:rPr>
          <w:b/>
          <w:spacing w:val="-8"/>
          <w:sz w:val="20"/>
        </w:rPr>
        <w:t>спортивной</w:t>
      </w:r>
      <w:r>
        <w:rPr>
          <w:b/>
          <w:spacing w:val="-9"/>
          <w:sz w:val="20"/>
        </w:rPr>
        <w:t> </w:t>
      </w:r>
      <w:r>
        <w:rPr>
          <w:b/>
          <w:spacing w:val="-8"/>
          <w:sz w:val="20"/>
        </w:rPr>
        <w:t>тренировки</w:t>
      </w:r>
      <w:r>
        <w:rPr>
          <w:sz w:val="20"/>
        </w:rPr>
        <w:tab/>
      </w:r>
      <w:r>
        <w:rPr>
          <w:spacing w:val="-5"/>
          <w:sz w:val="20"/>
        </w:rPr>
        <w:t>347</w:t>
      </w:r>
    </w:p>
    <w:p>
      <w:pPr>
        <w:pStyle w:val="ListParagraph"/>
        <w:numPr>
          <w:ilvl w:val="1"/>
          <w:numId w:val="142"/>
        </w:numPr>
        <w:tabs>
          <w:tab w:pos="1320" w:val="left" w:leader="none"/>
          <w:tab w:pos="6488" w:val="left" w:leader="dot"/>
        </w:tabs>
        <w:spacing w:line="224" w:lineRule="exact" w:before="43" w:after="0"/>
        <w:ind w:left="1320" w:right="0" w:hanging="434"/>
        <w:jc w:val="left"/>
        <w:rPr>
          <w:sz w:val="20"/>
        </w:rPr>
      </w:pPr>
      <w:r>
        <w:rPr>
          <w:sz w:val="20"/>
        </w:rPr>
        <w:t>Цель,</w:t>
      </w:r>
      <w:r>
        <w:rPr>
          <w:spacing w:val="-8"/>
          <w:sz w:val="20"/>
        </w:rPr>
        <w:t> </w:t>
      </w:r>
      <w:r>
        <w:rPr>
          <w:sz w:val="20"/>
        </w:rPr>
        <w:t>задачи</w:t>
      </w:r>
      <w:r>
        <w:rPr>
          <w:spacing w:val="-6"/>
          <w:sz w:val="20"/>
        </w:rPr>
        <w:t> </w:t>
      </w:r>
      <w:r>
        <w:rPr>
          <w:sz w:val="20"/>
        </w:rPr>
        <w:t>и</w:t>
      </w:r>
      <w:r>
        <w:rPr>
          <w:spacing w:val="-8"/>
          <w:sz w:val="20"/>
        </w:rPr>
        <w:t> </w:t>
      </w:r>
      <w:r>
        <w:rPr>
          <w:sz w:val="20"/>
        </w:rPr>
        <w:t>принципы</w:t>
      </w:r>
      <w:r>
        <w:rPr>
          <w:spacing w:val="-8"/>
          <w:sz w:val="20"/>
        </w:rPr>
        <w:t> </w:t>
      </w:r>
      <w:r>
        <w:rPr>
          <w:sz w:val="20"/>
        </w:rPr>
        <w:t>спортивной</w:t>
      </w:r>
      <w:r>
        <w:rPr>
          <w:spacing w:val="-8"/>
          <w:sz w:val="20"/>
        </w:rPr>
        <w:t> </w:t>
      </w:r>
      <w:r>
        <w:rPr>
          <w:spacing w:val="-2"/>
          <w:sz w:val="20"/>
        </w:rPr>
        <w:t>тренировки</w:t>
      </w:r>
      <w:r>
        <w:rPr>
          <w:sz w:val="20"/>
        </w:rPr>
        <w:tab/>
      </w:r>
      <w:r>
        <w:rPr>
          <w:spacing w:val="-5"/>
          <w:sz w:val="20"/>
        </w:rPr>
        <w:t>347</w:t>
      </w:r>
    </w:p>
    <w:p>
      <w:pPr>
        <w:pStyle w:val="ListParagraph"/>
        <w:numPr>
          <w:ilvl w:val="1"/>
          <w:numId w:val="142"/>
        </w:numPr>
        <w:tabs>
          <w:tab w:pos="1320" w:val="left" w:leader="none"/>
          <w:tab w:pos="6488" w:val="left" w:leader="dot"/>
        </w:tabs>
        <w:spacing w:line="220" w:lineRule="exact" w:before="0" w:after="0"/>
        <w:ind w:left="1320" w:right="0" w:hanging="434"/>
        <w:jc w:val="left"/>
        <w:rPr>
          <w:sz w:val="20"/>
        </w:rPr>
      </w:pPr>
      <w:r>
        <w:rPr>
          <w:sz w:val="20"/>
        </w:rPr>
        <w:t>Средства</w:t>
      </w:r>
      <w:r>
        <w:rPr>
          <w:spacing w:val="-5"/>
          <w:sz w:val="20"/>
        </w:rPr>
        <w:t> </w:t>
      </w:r>
      <w:r>
        <w:rPr>
          <w:sz w:val="20"/>
        </w:rPr>
        <w:t>и</w:t>
      </w:r>
      <w:r>
        <w:rPr>
          <w:spacing w:val="-8"/>
          <w:sz w:val="20"/>
        </w:rPr>
        <w:t> </w:t>
      </w:r>
      <w:r>
        <w:rPr>
          <w:sz w:val="20"/>
        </w:rPr>
        <w:t>методы</w:t>
      </w:r>
      <w:r>
        <w:rPr>
          <w:spacing w:val="-9"/>
          <w:sz w:val="20"/>
        </w:rPr>
        <w:t> </w:t>
      </w:r>
      <w:r>
        <w:rPr>
          <w:sz w:val="20"/>
        </w:rPr>
        <w:t>спортивной</w:t>
      </w:r>
      <w:r>
        <w:rPr>
          <w:spacing w:val="-8"/>
          <w:sz w:val="20"/>
        </w:rPr>
        <w:t> </w:t>
      </w:r>
      <w:r>
        <w:rPr>
          <w:spacing w:val="-2"/>
          <w:sz w:val="20"/>
        </w:rPr>
        <w:t>тренировки</w:t>
      </w:r>
      <w:r>
        <w:rPr>
          <w:sz w:val="20"/>
        </w:rPr>
        <w:tab/>
      </w:r>
      <w:r>
        <w:rPr>
          <w:spacing w:val="-5"/>
          <w:sz w:val="20"/>
        </w:rPr>
        <w:t>352</w:t>
      </w:r>
    </w:p>
    <w:p>
      <w:pPr>
        <w:pStyle w:val="ListParagraph"/>
        <w:numPr>
          <w:ilvl w:val="1"/>
          <w:numId w:val="142"/>
        </w:numPr>
        <w:tabs>
          <w:tab w:pos="1320" w:val="left" w:leader="none"/>
          <w:tab w:pos="6493" w:val="left" w:leader="dot"/>
        </w:tabs>
        <w:spacing w:line="218" w:lineRule="exact" w:before="0" w:after="0"/>
        <w:ind w:left="1320" w:right="0" w:hanging="434"/>
        <w:jc w:val="left"/>
        <w:rPr>
          <w:sz w:val="20"/>
        </w:rPr>
      </w:pPr>
      <w:r>
        <w:rPr>
          <w:sz w:val="20"/>
        </w:rPr>
        <w:t>Виды</w:t>
      </w:r>
      <w:r>
        <w:rPr>
          <w:spacing w:val="-9"/>
          <w:sz w:val="20"/>
        </w:rPr>
        <w:t> </w:t>
      </w:r>
      <w:r>
        <w:rPr>
          <w:sz w:val="20"/>
        </w:rPr>
        <w:t>спортивной</w:t>
      </w:r>
      <w:r>
        <w:rPr>
          <w:spacing w:val="-9"/>
          <w:sz w:val="20"/>
        </w:rPr>
        <w:t> </w:t>
      </w:r>
      <w:r>
        <w:rPr>
          <w:spacing w:val="-2"/>
          <w:sz w:val="20"/>
        </w:rPr>
        <w:t>подготовки</w:t>
      </w:r>
      <w:r>
        <w:rPr>
          <w:sz w:val="20"/>
        </w:rPr>
        <w:tab/>
      </w:r>
      <w:r>
        <w:rPr>
          <w:spacing w:val="-5"/>
          <w:sz w:val="20"/>
        </w:rPr>
        <w:t>360</w:t>
      </w:r>
    </w:p>
    <w:p>
      <w:pPr>
        <w:pStyle w:val="ListParagraph"/>
        <w:numPr>
          <w:ilvl w:val="1"/>
          <w:numId w:val="142"/>
        </w:numPr>
        <w:tabs>
          <w:tab w:pos="1320" w:val="left" w:leader="none"/>
          <w:tab w:pos="6493" w:val="left" w:leader="dot"/>
        </w:tabs>
        <w:spacing w:line="216" w:lineRule="exact" w:before="0" w:after="0"/>
        <w:ind w:left="1320" w:right="0" w:hanging="434"/>
        <w:jc w:val="left"/>
        <w:rPr>
          <w:sz w:val="20"/>
        </w:rPr>
      </w:pPr>
      <w:r>
        <w:rPr>
          <w:sz w:val="20"/>
        </w:rPr>
        <w:t>Периодизация</w:t>
      </w:r>
      <w:r>
        <w:rPr>
          <w:spacing w:val="-13"/>
          <w:sz w:val="20"/>
        </w:rPr>
        <w:t> </w:t>
      </w:r>
      <w:r>
        <w:rPr>
          <w:sz w:val="20"/>
        </w:rPr>
        <w:t>спортивной</w:t>
      </w:r>
      <w:r>
        <w:rPr>
          <w:spacing w:val="-12"/>
          <w:sz w:val="20"/>
        </w:rPr>
        <w:t> </w:t>
      </w:r>
      <w:r>
        <w:rPr>
          <w:spacing w:val="-2"/>
          <w:sz w:val="20"/>
        </w:rPr>
        <w:t>тренировки</w:t>
      </w:r>
      <w:r>
        <w:rPr>
          <w:sz w:val="20"/>
        </w:rPr>
        <w:tab/>
      </w:r>
      <w:r>
        <w:rPr>
          <w:spacing w:val="-5"/>
          <w:sz w:val="20"/>
        </w:rPr>
        <w:t>374</w:t>
      </w:r>
    </w:p>
    <w:p>
      <w:pPr>
        <w:pStyle w:val="ListParagraph"/>
        <w:numPr>
          <w:ilvl w:val="1"/>
          <w:numId w:val="142"/>
        </w:numPr>
        <w:tabs>
          <w:tab w:pos="1320" w:val="left" w:leader="none"/>
          <w:tab w:pos="6493" w:val="left" w:leader="dot"/>
        </w:tabs>
        <w:spacing w:line="216" w:lineRule="exact" w:before="0" w:after="0"/>
        <w:ind w:left="1320" w:right="0" w:hanging="434"/>
        <w:jc w:val="left"/>
        <w:rPr>
          <w:sz w:val="20"/>
        </w:rPr>
      </w:pPr>
      <w:r>
        <w:rPr>
          <w:sz w:val="20"/>
        </w:rPr>
        <w:t>Нагрузка</w:t>
      </w:r>
      <w:r>
        <w:rPr>
          <w:spacing w:val="-8"/>
          <w:sz w:val="20"/>
        </w:rPr>
        <w:t> </w:t>
      </w:r>
      <w:r>
        <w:rPr>
          <w:sz w:val="20"/>
        </w:rPr>
        <w:t>в</w:t>
      </w:r>
      <w:r>
        <w:rPr>
          <w:spacing w:val="-5"/>
          <w:sz w:val="20"/>
        </w:rPr>
        <w:t> </w:t>
      </w:r>
      <w:r>
        <w:rPr>
          <w:sz w:val="20"/>
        </w:rPr>
        <w:t>тренировке</w:t>
      </w:r>
      <w:r>
        <w:rPr>
          <w:spacing w:val="-7"/>
          <w:sz w:val="20"/>
        </w:rPr>
        <w:t> </w:t>
      </w:r>
      <w:r>
        <w:rPr>
          <w:spacing w:val="-2"/>
          <w:sz w:val="20"/>
        </w:rPr>
        <w:t>легкоатлета</w:t>
      </w:r>
      <w:r>
        <w:rPr>
          <w:sz w:val="20"/>
        </w:rPr>
        <w:tab/>
      </w:r>
      <w:r>
        <w:rPr>
          <w:spacing w:val="-5"/>
          <w:sz w:val="20"/>
        </w:rPr>
        <w:t>382</w:t>
      </w:r>
    </w:p>
    <w:p>
      <w:pPr>
        <w:pStyle w:val="ListParagraph"/>
        <w:numPr>
          <w:ilvl w:val="1"/>
          <w:numId w:val="142"/>
        </w:numPr>
        <w:tabs>
          <w:tab w:pos="1319" w:val="left" w:leader="none"/>
          <w:tab w:pos="6493" w:val="left" w:leader="dot"/>
        </w:tabs>
        <w:spacing w:line="216" w:lineRule="exact" w:before="0" w:after="0"/>
        <w:ind w:left="1319" w:right="0" w:hanging="433"/>
        <w:jc w:val="left"/>
        <w:rPr>
          <w:sz w:val="20"/>
        </w:rPr>
      </w:pPr>
      <w:r>
        <w:rPr>
          <w:sz w:val="20"/>
        </w:rPr>
        <w:t>Этапы</w:t>
      </w:r>
      <w:r>
        <w:rPr>
          <w:spacing w:val="-11"/>
          <w:sz w:val="20"/>
        </w:rPr>
        <w:t> </w:t>
      </w:r>
      <w:r>
        <w:rPr>
          <w:sz w:val="20"/>
        </w:rPr>
        <w:t>многолетней</w:t>
      </w:r>
      <w:r>
        <w:rPr>
          <w:spacing w:val="-10"/>
          <w:sz w:val="20"/>
        </w:rPr>
        <w:t> </w:t>
      </w:r>
      <w:r>
        <w:rPr>
          <w:sz w:val="20"/>
        </w:rPr>
        <w:t>подготовки</w:t>
      </w:r>
      <w:r>
        <w:rPr>
          <w:spacing w:val="-10"/>
          <w:sz w:val="20"/>
        </w:rPr>
        <w:t> </w:t>
      </w:r>
      <w:r>
        <w:rPr>
          <w:spacing w:val="-2"/>
          <w:sz w:val="20"/>
        </w:rPr>
        <w:t>легкоатлета</w:t>
      </w:r>
      <w:r>
        <w:rPr>
          <w:sz w:val="20"/>
        </w:rPr>
        <w:tab/>
      </w:r>
      <w:r>
        <w:rPr>
          <w:spacing w:val="-5"/>
          <w:sz w:val="20"/>
        </w:rPr>
        <w:t>410</w:t>
      </w:r>
    </w:p>
    <w:p>
      <w:pPr>
        <w:pStyle w:val="ListParagraph"/>
        <w:numPr>
          <w:ilvl w:val="1"/>
          <w:numId w:val="142"/>
        </w:numPr>
        <w:tabs>
          <w:tab w:pos="1319" w:val="left" w:leader="none"/>
          <w:tab w:pos="6488" w:val="left" w:leader="dot"/>
        </w:tabs>
        <w:spacing w:line="216" w:lineRule="exact" w:before="0" w:after="0"/>
        <w:ind w:left="1319" w:right="0" w:hanging="433"/>
        <w:jc w:val="left"/>
        <w:rPr>
          <w:sz w:val="20"/>
        </w:rPr>
      </w:pPr>
      <w:r>
        <w:rPr>
          <w:spacing w:val="-2"/>
          <w:sz w:val="20"/>
        </w:rPr>
        <w:t>Показатели</w:t>
      </w:r>
      <w:r>
        <w:rPr>
          <w:spacing w:val="11"/>
          <w:sz w:val="20"/>
        </w:rPr>
        <w:t> </w:t>
      </w:r>
      <w:r>
        <w:rPr>
          <w:spacing w:val="-2"/>
          <w:sz w:val="20"/>
        </w:rPr>
        <w:t>тренированности</w:t>
      </w:r>
      <w:r>
        <w:rPr>
          <w:spacing w:val="12"/>
          <w:sz w:val="20"/>
        </w:rPr>
        <w:t> </w:t>
      </w:r>
      <w:r>
        <w:rPr>
          <w:spacing w:val="-2"/>
          <w:sz w:val="20"/>
        </w:rPr>
        <w:t>легкоатлета</w:t>
      </w:r>
      <w:r>
        <w:rPr>
          <w:sz w:val="20"/>
        </w:rPr>
        <w:tab/>
      </w:r>
      <w:r>
        <w:rPr>
          <w:spacing w:val="-5"/>
          <w:sz w:val="20"/>
        </w:rPr>
        <w:t>418</w:t>
      </w:r>
    </w:p>
    <w:p>
      <w:pPr>
        <w:pStyle w:val="ListParagraph"/>
        <w:numPr>
          <w:ilvl w:val="1"/>
          <w:numId w:val="142"/>
        </w:numPr>
        <w:tabs>
          <w:tab w:pos="1319" w:val="left" w:leader="none"/>
        </w:tabs>
        <w:spacing w:line="216" w:lineRule="exact" w:before="0" w:after="0"/>
        <w:ind w:left="1319" w:right="0" w:hanging="433"/>
        <w:jc w:val="left"/>
        <w:rPr>
          <w:sz w:val="20"/>
        </w:rPr>
      </w:pPr>
      <w:r>
        <w:rPr>
          <w:sz w:val="20"/>
        </w:rPr>
        <w:t>Методика</w:t>
      </w:r>
      <w:r>
        <w:rPr>
          <w:spacing w:val="-13"/>
          <w:sz w:val="20"/>
        </w:rPr>
        <w:t> </w:t>
      </w:r>
      <w:r>
        <w:rPr>
          <w:sz w:val="20"/>
        </w:rPr>
        <w:t>развития</w:t>
      </w:r>
      <w:r>
        <w:rPr>
          <w:spacing w:val="-12"/>
          <w:sz w:val="20"/>
        </w:rPr>
        <w:t> </w:t>
      </w:r>
      <w:r>
        <w:rPr>
          <w:sz w:val="20"/>
        </w:rPr>
        <w:t>функциональных</w:t>
      </w:r>
      <w:r>
        <w:rPr>
          <w:spacing w:val="-11"/>
          <w:sz w:val="20"/>
        </w:rPr>
        <w:t> </w:t>
      </w:r>
      <w:r>
        <w:rPr>
          <w:sz w:val="20"/>
        </w:rPr>
        <w:t>возможностей</w:t>
      </w:r>
      <w:r>
        <w:rPr>
          <w:spacing w:val="-11"/>
          <w:sz w:val="20"/>
        </w:rPr>
        <w:t> </w:t>
      </w:r>
      <w:r>
        <w:rPr>
          <w:spacing w:val="-2"/>
          <w:sz w:val="20"/>
        </w:rPr>
        <w:t>легкоатлета</w:t>
      </w:r>
    </w:p>
    <w:p>
      <w:pPr>
        <w:tabs>
          <w:tab w:pos="6493" w:val="left" w:leader="dot"/>
        </w:tabs>
        <w:spacing w:line="223" w:lineRule="exact" w:before="0"/>
        <w:ind w:left="1369" w:right="0" w:firstLine="0"/>
        <w:jc w:val="left"/>
        <w:rPr>
          <w:b/>
          <w:sz w:val="20"/>
        </w:rPr>
      </w:pPr>
      <w:r>
        <w:rPr>
          <w:spacing w:val="-10"/>
          <w:sz w:val="20"/>
        </w:rPr>
        <w:t>.</w:t>
      </w:r>
      <w:r>
        <w:rPr>
          <w:sz w:val="20"/>
        </w:rPr>
        <w:tab/>
      </w:r>
      <w:r>
        <w:rPr>
          <w:b/>
          <w:spacing w:val="-5"/>
          <w:sz w:val="20"/>
        </w:rPr>
        <w:t>425</w:t>
      </w:r>
    </w:p>
    <w:p>
      <w:pPr>
        <w:spacing w:line="221" w:lineRule="exact" w:before="97"/>
        <w:ind w:left="449" w:right="0" w:firstLine="0"/>
        <w:jc w:val="left"/>
        <w:rPr>
          <w:b/>
          <w:sz w:val="20"/>
        </w:rPr>
      </w:pPr>
      <w:r>
        <w:rPr>
          <w:b/>
          <w:spacing w:val="-8"/>
          <w:sz w:val="20"/>
        </w:rPr>
        <w:t>Глава</w:t>
      </w:r>
      <w:r>
        <w:rPr>
          <w:b/>
          <w:spacing w:val="-1"/>
          <w:sz w:val="20"/>
        </w:rPr>
        <w:t> </w:t>
      </w:r>
      <w:r>
        <w:rPr>
          <w:b/>
          <w:spacing w:val="-8"/>
          <w:sz w:val="20"/>
        </w:rPr>
        <w:t>12.</w:t>
      </w:r>
      <w:r>
        <w:rPr>
          <w:b/>
          <w:spacing w:val="2"/>
          <w:sz w:val="20"/>
        </w:rPr>
        <w:t> </w:t>
      </w:r>
      <w:r>
        <w:rPr>
          <w:b/>
          <w:spacing w:val="-8"/>
          <w:sz w:val="20"/>
        </w:rPr>
        <w:t>Управление</w:t>
      </w:r>
      <w:r>
        <w:rPr>
          <w:b/>
          <w:spacing w:val="1"/>
          <w:sz w:val="20"/>
        </w:rPr>
        <w:t> </w:t>
      </w:r>
      <w:r>
        <w:rPr>
          <w:b/>
          <w:spacing w:val="-8"/>
          <w:sz w:val="20"/>
        </w:rPr>
        <w:t>процессом</w:t>
      </w:r>
      <w:r>
        <w:rPr>
          <w:b/>
          <w:spacing w:val="2"/>
          <w:sz w:val="20"/>
        </w:rPr>
        <w:t> </w:t>
      </w:r>
      <w:r>
        <w:rPr>
          <w:b/>
          <w:spacing w:val="-8"/>
          <w:sz w:val="20"/>
        </w:rPr>
        <w:t>спортивной</w:t>
      </w:r>
      <w:r>
        <w:rPr>
          <w:b/>
          <w:spacing w:val="1"/>
          <w:sz w:val="20"/>
        </w:rPr>
        <w:t> </w:t>
      </w:r>
      <w:r>
        <w:rPr>
          <w:b/>
          <w:spacing w:val="-8"/>
          <w:sz w:val="20"/>
        </w:rPr>
        <w:t>тренировки</w:t>
      </w:r>
    </w:p>
    <w:p>
      <w:pPr>
        <w:tabs>
          <w:tab w:pos="6498" w:val="left" w:leader="dot"/>
        </w:tabs>
        <w:spacing w:line="211" w:lineRule="exact" w:before="0"/>
        <w:ind w:left="1357" w:right="0" w:firstLine="0"/>
        <w:jc w:val="left"/>
        <w:rPr>
          <w:sz w:val="20"/>
        </w:rPr>
      </w:pPr>
      <w:r>
        <w:rPr>
          <w:b/>
          <w:spacing w:val="-6"/>
          <w:sz w:val="20"/>
        </w:rPr>
        <w:t>в</w:t>
      </w:r>
      <w:r>
        <w:rPr>
          <w:b/>
          <w:spacing w:val="-12"/>
          <w:sz w:val="20"/>
        </w:rPr>
        <w:t> </w:t>
      </w:r>
      <w:r>
        <w:rPr>
          <w:b/>
          <w:spacing w:val="-6"/>
          <w:sz w:val="20"/>
        </w:rPr>
        <w:t>легкой</w:t>
      </w:r>
      <w:r>
        <w:rPr>
          <w:b/>
          <w:spacing w:val="-9"/>
          <w:sz w:val="20"/>
        </w:rPr>
        <w:t> </w:t>
      </w:r>
      <w:r>
        <w:rPr>
          <w:b/>
          <w:spacing w:val="-6"/>
          <w:sz w:val="20"/>
        </w:rPr>
        <w:t>атлетике</w:t>
      </w:r>
      <w:r>
        <w:rPr>
          <w:sz w:val="20"/>
        </w:rPr>
        <w:tab/>
      </w:r>
      <w:r>
        <w:rPr>
          <w:spacing w:val="-5"/>
          <w:sz w:val="20"/>
        </w:rPr>
        <w:t>434</w:t>
      </w:r>
    </w:p>
    <w:p>
      <w:pPr>
        <w:pStyle w:val="ListParagraph"/>
        <w:numPr>
          <w:ilvl w:val="1"/>
          <w:numId w:val="143"/>
        </w:numPr>
        <w:tabs>
          <w:tab w:pos="1326" w:val="left" w:leader="none"/>
          <w:tab w:pos="1328" w:val="left" w:leader="none"/>
          <w:tab w:pos="6486" w:val="left" w:leader="dot"/>
        </w:tabs>
        <w:spacing w:line="220" w:lineRule="auto" w:before="6" w:after="0"/>
        <w:ind w:left="1328" w:right="7865" w:hanging="437"/>
        <w:jc w:val="left"/>
        <w:rPr>
          <w:sz w:val="20"/>
        </w:rPr>
      </w:pPr>
      <w:r>
        <w:rPr>
          <w:sz w:val="20"/>
        </w:rPr>
        <w:t>Организация, планирование и учет учебно-тренировочной деятельности........................................................................</w:t>
      </w:r>
      <w:r>
        <w:rPr>
          <w:spacing w:val="-23"/>
          <w:sz w:val="20"/>
        </w:rPr>
        <w:t> </w:t>
      </w:r>
      <w:r>
        <w:rPr>
          <w:sz w:val="20"/>
        </w:rPr>
        <w:t>.</w:t>
      </w:r>
      <w:r>
        <w:rPr>
          <w:sz w:val="20"/>
          <w:vertAlign w:val="subscript"/>
        </w:rPr>
        <w:t>А</w:t>
      </w:r>
      <w:r>
        <w:rPr>
          <w:position w:val="-2"/>
          <w:sz w:val="13"/>
          <w:vertAlign w:val="baseline"/>
        </w:rPr>
        <w:tab/>
      </w:r>
      <w:r>
        <w:rPr>
          <w:spacing w:val="-8"/>
          <w:sz w:val="20"/>
          <w:vertAlign w:val="baseline"/>
        </w:rPr>
        <w:t>434</w:t>
      </w:r>
    </w:p>
    <w:p>
      <w:pPr>
        <w:pStyle w:val="ListParagraph"/>
        <w:numPr>
          <w:ilvl w:val="1"/>
          <w:numId w:val="143"/>
        </w:numPr>
        <w:tabs>
          <w:tab w:pos="1326" w:val="left" w:leader="none"/>
          <w:tab w:pos="1328" w:val="left" w:leader="none"/>
          <w:tab w:pos="6498" w:val="left" w:leader="dot"/>
        </w:tabs>
        <w:spacing w:line="218" w:lineRule="auto" w:before="8" w:after="0"/>
        <w:ind w:left="1328" w:right="7852" w:hanging="437"/>
        <w:jc w:val="left"/>
        <w:rPr>
          <w:sz w:val="20"/>
        </w:rPr>
      </w:pPr>
      <w:r>
        <w:rPr>
          <w:sz w:val="20"/>
        </w:rPr>
        <w:t>Материально-техническое обеспечение учебно-тренировочных занятий по легкой атлетике</w:t>
      </w:r>
      <w:r>
        <w:rPr>
          <w:sz w:val="20"/>
        </w:rPr>
        <w:tab/>
      </w:r>
      <w:r>
        <w:rPr>
          <w:spacing w:val="-8"/>
          <w:sz w:val="20"/>
        </w:rPr>
        <w:t>440</w:t>
      </w:r>
    </w:p>
    <w:p>
      <w:pPr>
        <w:pStyle w:val="ListParagraph"/>
        <w:numPr>
          <w:ilvl w:val="1"/>
          <w:numId w:val="143"/>
        </w:numPr>
        <w:tabs>
          <w:tab w:pos="1325" w:val="left" w:leader="none"/>
        </w:tabs>
        <w:spacing w:line="205" w:lineRule="exact" w:before="0" w:after="0"/>
        <w:ind w:left="1325" w:right="0" w:hanging="434"/>
        <w:jc w:val="left"/>
        <w:rPr>
          <w:sz w:val="20"/>
        </w:rPr>
      </w:pPr>
      <w:r>
        <w:rPr>
          <w:sz w:val="20"/>
        </w:rPr>
        <w:t>Подготовка</w:t>
      </w:r>
      <w:r>
        <w:rPr>
          <w:spacing w:val="-11"/>
          <w:sz w:val="20"/>
        </w:rPr>
        <w:t> </w:t>
      </w:r>
      <w:r>
        <w:rPr>
          <w:sz w:val="20"/>
        </w:rPr>
        <w:t>организма</w:t>
      </w:r>
      <w:r>
        <w:rPr>
          <w:spacing w:val="-10"/>
          <w:sz w:val="20"/>
        </w:rPr>
        <w:t> </w:t>
      </w:r>
      <w:r>
        <w:rPr>
          <w:spacing w:val="-2"/>
          <w:sz w:val="20"/>
        </w:rPr>
        <w:t>занимающихся</w:t>
      </w:r>
    </w:p>
    <w:p>
      <w:pPr>
        <w:tabs>
          <w:tab w:pos="6498" w:val="left" w:leader="dot"/>
        </w:tabs>
        <w:spacing w:line="221" w:lineRule="exact" w:before="0"/>
        <w:ind w:left="1338" w:right="0" w:firstLine="0"/>
        <w:jc w:val="left"/>
        <w:rPr>
          <w:sz w:val="20"/>
        </w:rPr>
      </w:pPr>
      <w:r>
        <w:rPr>
          <w:sz w:val="20"/>
        </w:rPr>
        <w:t>к</w:t>
      </w:r>
      <w:r>
        <w:rPr>
          <w:spacing w:val="-11"/>
          <w:sz w:val="20"/>
        </w:rPr>
        <w:t> </w:t>
      </w:r>
      <w:r>
        <w:rPr>
          <w:sz w:val="20"/>
        </w:rPr>
        <w:t>соревновательной</w:t>
      </w:r>
      <w:r>
        <w:rPr>
          <w:spacing w:val="-8"/>
          <w:sz w:val="20"/>
        </w:rPr>
        <w:t> </w:t>
      </w:r>
      <w:r>
        <w:rPr>
          <w:spacing w:val="-2"/>
          <w:sz w:val="20"/>
        </w:rPr>
        <w:t>деятельности</w:t>
      </w:r>
      <w:r>
        <w:rPr>
          <w:sz w:val="20"/>
        </w:rPr>
        <w:tab/>
      </w:r>
      <w:r>
        <w:rPr>
          <w:spacing w:val="-5"/>
          <w:sz w:val="20"/>
        </w:rPr>
        <w:t>441</w:t>
      </w:r>
    </w:p>
    <w:p>
      <w:pPr>
        <w:spacing w:line="228" w:lineRule="exact" w:before="99"/>
        <w:ind w:left="454" w:right="0" w:firstLine="0"/>
        <w:jc w:val="left"/>
        <w:rPr>
          <w:b/>
          <w:sz w:val="20"/>
        </w:rPr>
      </w:pPr>
      <w:r>
        <w:rPr>
          <w:b/>
          <w:spacing w:val="-6"/>
          <w:sz w:val="20"/>
        </w:rPr>
        <w:t>Глава</w:t>
      </w:r>
      <w:r>
        <w:rPr>
          <w:b/>
          <w:spacing w:val="-7"/>
          <w:sz w:val="20"/>
        </w:rPr>
        <w:t> </w:t>
      </w:r>
      <w:r>
        <w:rPr>
          <w:b/>
          <w:spacing w:val="-6"/>
          <w:sz w:val="20"/>
        </w:rPr>
        <w:t>13.</w:t>
      </w:r>
      <w:r>
        <w:rPr>
          <w:b/>
          <w:spacing w:val="-5"/>
          <w:sz w:val="20"/>
        </w:rPr>
        <w:t> </w:t>
      </w:r>
      <w:r>
        <w:rPr>
          <w:b/>
          <w:spacing w:val="-6"/>
          <w:sz w:val="20"/>
        </w:rPr>
        <w:t>Особенности</w:t>
      </w:r>
      <w:r>
        <w:rPr>
          <w:b/>
          <w:spacing w:val="-8"/>
          <w:sz w:val="20"/>
        </w:rPr>
        <w:t> </w:t>
      </w:r>
      <w:r>
        <w:rPr>
          <w:b/>
          <w:spacing w:val="-6"/>
          <w:sz w:val="20"/>
        </w:rPr>
        <w:t>управления</w:t>
      </w:r>
      <w:r>
        <w:rPr>
          <w:b/>
          <w:spacing w:val="-5"/>
          <w:sz w:val="20"/>
        </w:rPr>
        <w:t> </w:t>
      </w:r>
      <w:r>
        <w:rPr>
          <w:b/>
          <w:spacing w:val="-6"/>
          <w:sz w:val="20"/>
        </w:rPr>
        <w:t>учебно-тренировочным</w:t>
      </w:r>
      <w:r>
        <w:rPr>
          <w:b/>
          <w:spacing w:val="-3"/>
          <w:sz w:val="20"/>
        </w:rPr>
        <w:t> </w:t>
      </w:r>
      <w:r>
        <w:rPr>
          <w:b/>
          <w:spacing w:val="-6"/>
          <w:sz w:val="20"/>
        </w:rPr>
        <w:t>процессом</w:t>
      </w:r>
    </w:p>
    <w:p>
      <w:pPr>
        <w:tabs>
          <w:tab w:pos="6503" w:val="left" w:leader="dot"/>
        </w:tabs>
        <w:spacing w:line="228" w:lineRule="exact" w:before="0"/>
        <w:ind w:left="1362" w:right="0" w:firstLine="0"/>
        <w:jc w:val="left"/>
        <w:rPr>
          <w:sz w:val="20"/>
        </w:rPr>
      </w:pPr>
      <w:r>
        <w:rPr>
          <w:b/>
          <w:spacing w:val="-6"/>
          <w:sz w:val="20"/>
        </w:rPr>
        <w:t>в</w:t>
      </w:r>
      <w:r>
        <w:rPr>
          <w:b/>
          <w:spacing w:val="-4"/>
          <w:sz w:val="20"/>
        </w:rPr>
        <w:t> </w:t>
      </w:r>
      <w:r>
        <w:rPr>
          <w:b/>
          <w:spacing w:val="-6"/>
          <w:sz w:val="20"/>
        </w:rPr>
        <w:t>женской</w:t>
      </w:r>
      <w:r>
        <w:rPr>
          <w:b/>
          <w:spacing w:val="-4"/>
          <w:sz w:val="20"/>
        </w:rPr>
        <w:t> </w:t>
      </w:r>
      <w:r>
        <w:rPr>
          <w:b/>
          <w:spacing w:val="-6"/>
          <w:sz w:val="20"/>
        </w:rPr>
        <w:t>легкой</w:t>
      </w:r>
      <w:r>
        <w:rPr>
          <w:b/>
          <w:spacing w:val="-7"/>
          <w:sz w:val="20"/>
        </w:rPr>
        <w:t> </w:t>
      </w:r>
      <w:r>
        <w:rPr>
          <w:b/>
          <w:spacing w:val="-6"/>
          <w:sz w:val="20"/>
        </w:rPr>
        <w:t>атлетике</w:t>
      </w:r>
      <w:r>
        <w:rPr>
          <w:sz w:val="20"/>
        </w:rPr>
        <w:tab/>
      </w:r>
      <w:r>
        <w:rPr>
          <w:spacing w:val="-5"/>
          <w:sz w:val="20"/>
        </w:rPr>
        <w:t>450</w:t>
      </w:r>
    </w:p>
    <w:p>
      <w:pPr>
        <w:pStyle w:val="ListParagraph"/>
        <w:numPr>
          <w:ilvl w:val="1"/>
          <w:numId w:val="144"/>
        </w:numPr>
        <w:tabs>
          <w:tab w:pos="1329" w:val="left" w:leader="none"/>
          <w:tab w:pos="6503" w:val="left" w:leader="dot"/>
        </w:tabs>
        <w:spacing w:line="221" w:lineRule="exact" w:before="34" w:after="0"/>
        <w:ind w:left="1329" w:right="0" w:hanging="428"/>
        <w:jc w:val="left"/>
        <w:rPr>
          <w:sz w:val="20"/>
        </w:rPr>
      </w:pPr>
      <w:r>
        <w:rPr>
          <w:spacing w:val="-2"/>
          <w:sz w:val="20"/>
        </w:rPr>
        <w:t>Характеристика</w:t>
      </w:r>
      <w:r>
        <w:rPr>
          <w:spacing w:val="9"/>
          <w:sz w:val="20"/>
        </w:rPr>
        <w:t> </w:t>
      </w:r>
      <w:r>
        <w:rPr>
          <w:spacing w:val="-2"/>
          <w:sz w:val="20"/>
        </w:rPr>
        <w:t>особенностей</w:t>
      </w:r>
      <w:r>
        <w:rPr>
          <w:spacing w:val="9"/>
          <w:sz w:val="20"/>
        </w:rPr>
        <w:t> </w:t>
      </w:r>
      <w:r>
        <w:rPr>
          <w:spacing w:val="-2"/>
          <w:sz w:val="20"/>
        </w:rPr>
        <w:t>женского</w:t>
      </w:r>
      <w:r>
        <w:rPr>
          <w:spacing w:val="11"/>
          <w:sz w:val="20"/>
        </w:rPr>
        <w:t> </w:t>
      </w:r>
      <w:r>
        <w:rPr>
          <w:spacing w:val="-2"/>
          <w:sz w:val="20"/>
        </w:rPr>
        <w:t>организма</w:t>
      </w:r>
      <w:r>
        <w:rPr>
          <w:sz w:val="20"/>
        </w:rPr>
        <w:tab/>
      </w:r>
      <w:r>
        <w:rPr>
          <w:spacing w:val="-5"/>
          <w:sz w:val="20"/>
        </w:rPr>
        <w:t>450</w:t>
      </w:r>
    </w:p>
    <w:p>
      <w:pPr>
        <w:pStyle w:val="ListParagraph"/>
        <w:numPr>
          <w:ilvl w:val="1"/>
          <w:numId w:val="144"/>
        </w:numPr>
        <w:tabs>
          <w:tab w:pos="1330" w:val="left" w:leader="none"/>
        </w:tabs>
        <w:spacing w:line="215" w:lineRule="exact" w:before="0" w:after="0"/>
        <w:ind w:left="1330" w:right="0" w:hanging="429"/>
        <w:jc w:val="left"/>
        <w:rPr>
          <w:sz w:val="20"/>
        </w:rPr>
      </w:pPr>
      <w:r>
        <w:rPr>
          <w:sz w:val="20"/>
        </w:rPr>
        <w:t>Влияние</w:t>
      </w:r>
      <w:r>
        <w:rPr>
          <w:spacing w:val="-6"/>
          <w:sz w:val="20"/>
        </w:rPr>
        <w:t> </w:t>
      </w:r>
      <w:r>
        <w:rPr>
          <w:sz w:val="20"/>
        </w:rPr>
        <w:t>занятий</w:t>
      </w:r>
      <w:r>
        <w:rPr>
          <w:spacing w:val="-7"/>
          <w:sz w:val="20"/>
        </w:rPr>
        <w:t> </w:t>
      </w:r>
      <w:r>
        <w:rPr>
          <w:sz w:val="20"/>
        </w:rPr>
        <w:t>легкой</w:t>
      </w:r>
      <w:r>
        <w:rPr>
          <w:spacing w:val="-7"/>
          <w:sz w:val="20"/>
        </w:rPr>
        <w:t> </w:t>
      </w:r>
      <w:r>
        <w:rPr>
          <w:sz w:val="20"/>
        </w:rPr>
        <w:t>атлетикой</w:t>
      </w:r>
      <w:r>
        <w:rPr>
          <w:spacing w:val="-7"/>
          <w:sz w:val="20"/>
        </w:rPr>
        <w:t> </w:t>
      </w:r>
      <w:r>
        <w:rPr>
          <w:sz w:val="20"/>
        </w:rPr>
        <w:t>на</w:t>
      </w:r>
      <w:r>
        <w:rPr>
          <w:spacing w:val="-3"/>
          <w:sz w:val="20"/>
        </w:rPr>
        <w:t> </w:t>
      </w:r>
      <w:r>
        <w:rPr>
          <w:spacing w:val="-2"/>
          <w:sz w:val="20"/>
        </w:rPr>
        <w:t>женский</w:t>
      </w:r>
    </w:p>
    <w:p>
      <w:pPr>
        <w:tabs>
          <w:tab w:pos="6508" w:val="left" w:leader="dot"/>
        </w:tabs>
        <w:spacing w:line="214" w:lineRule="exact" w:before="0"/>
        <w:ind w:left="1395" w:right="0" w:firstLine="0"/>
        <w:jc w:val="left"/>
        <w:rPr>
          <w:sz w:val="20"/>
        </w:rPr>
      </w:pPr>
      <w:r>
        <w:rPr>
          <w:spacing w:val="-2"/>
          <w:sz w:val="20"/>
        </w:rPr>
        <w:t>организм</w:t>
      </w:r>
      <w:r>
        <w:rPr>
          <w:sz w:val="20"/>
        </w:rPr>
        <w:tab/>
      </w:r>
      <w:r>
        <w:rPr>
          <w:spacing w:val="-5"/>
          <w:sz w:val="20"/>
        </w:rPr>
        <w:t>452</w:t>
      </w:r>
    </w:p>
    <w:p>
      <w:pPr>
        <w:pStyle w:val="ListParagraph"/>
        <w:numPr>
          <w:ilvl w:val="1"/>
          <w:numId w:val="144"/>
        </w:numPr>
        <w:tabs>
          <w:tab w:pos="1330" w:val="left" w:leader="none"/>
          <w:tab w:pos="1333" w:val="left" w:leader="none"/>
          <w:tab w:pos="6508" w:val="left" w:leader="dot"/>
        </w:tabs>
        <w:spacing w:line="220" w:lineRule="auto" w:before="4" w:after="0"/>
        <w:ind w:left="1333" w:right="7842" w:hanging="432"/>
        <w:jc w:val="left"/>
        <w:rPr>
          <w:sz w:val="20"/>
        </w:rPr>
      </w:pPr>
      <w:r>
        <w:rPr>
          <w:sz w:val="20"/>
        </w:rPr>
        <w:t>Методы и средства развития функциональных возможностей у </w:t>
      </w:r>
      <w:r>
        <w:rPr>
          <w:spacing w:val="-2"/>
          <w:sz w:val="20"/>
        </w:rPr>
        <w:t>женщин</w:t>
      </w:r>
      <w:r>
        <w:rPr>
          <w:sz w:val="20"/>
        </w:rPr>
        <w:tab/>
      </w:r>
      <w:r>
        <w:rPr>
          <w:spacing w:val="-8"/>
          <w:sz w:val="20"/>
        </w:rPr>
        <w:t>454</w:t>
      </w:r>
    </w:p>
    <w:p>
      <w:pPr>
        <w:pStyle w:val="ListParagraph"/>
        <w:numPr>
          <w:ilvl w:val="1"/>
          <w:numId w:val="144"/>
        </w:numPr>
        <w:tabs>
          <w:tab w:pos="1330" w:val="left" w:leader="none"/>
          <w:tab w:pos="6512" w:val="left" w:leader="dot"/>
        </w:tabs>
        <w:spacing w:line="214" w:lineRule="exact" w:before="0" w:after="0"/>
        <w:ind w:left="1330" w:right="0" w:hanging="429"/>
        <w:jc w:val="left"/>
        <w:rPr>
          <w:sz w:val="20"/>
        </w:rPr>
      </w:pPr>
      <w:r>
        <w:rPr>
          <w:spacing w:val="-2"/>
          <w:sz w:val="20"/>
        </w:rPr>
        <w:t>Особенности</w:t>
      </w:r>
      <w:r>
        <w:rPr>
          <w:spacing w:val="10"/>
          <w:sz w:val="20"/>
        </w:rPr>
        <w:t> </w:t>
      </w:r>
      <w:r>
        <w:rPr>
          <w:spacing w:val="-2"/>
          <w:sz w:val="20"/>
        </w:rPr>
        <w:t>планирования</w:t>
      </w:r>
      <w:r>
        <w:rPr>
          <w:spacing w:val="9"/>
          <w:sz w:val="20"/>
        </w:rPr>
        <w:t> </w:t>
      </w:r>
      <w:r>
        <w:rPr>
          <w:spacing w:val="-2"/>
          <w:sz w:val="20"/>
        </w:rPr>
        <w:t>тренировочных</w:t>
      </w:r>
      <w:r>
        <w:rPr>
          <w:spacing w:val="8"/>
          <w:sz w:val="20"/>
        </w:rPr>
        <w:t> </w:t>
      </w:r>
      <w:r>
        <w:rPr>
          <w:spacing w:val="-2"/>
          <w:sz w:val="20"/>
        </w:rPr>
        <w:t>нагрузок</w:t>
      </w:r>
      <w:r>
        <w:rPr>
          <w:sz w:val="20"/>
        </w:rPr>
        <w:tab/>
      </w:r>
      <w:r>
        <w:rPr>
          <w:spacing w:val="-5"/>
          <w:sz w:val="20"/>
        </w:rPr>
        <w:t>457</w:t>
      </w:r>
    </w:p>
    <w:p>
      <w:pPr>
        <w:spacing w:after="0" w:line="214" w:lineRule="exact"/>
        <w:jc w:val="left"/>
        <w:rPr>
          <w:sz w:val="20"/>
        </w:rPr>
        <w:sectPr>
          <w:pgSz w:w="16840" w:h="11910" w:orient="landscape"/>
          <w:pgMar w:top="900" w:bottom="280" w:left="1000" w:right="1200"/>
        </w:sectPr>
      </w:pPr>
    </w:p>
    <w:p>
      <w:pPr>
        <w:pStyle w:val="BodyText"/>
        <w:ind w:left="1092"/>
        <w:jc w:val="left"/>
        <w:rPr>
          <w:sz w:val="20"/>
        </w:rPr>
      </w:pPr>
      <w:r>
        <w:rPr>
          <w:sz w:val="20"/>
        </w:rPr>
        <w:drawing>
          <wp:inline distT="0" distB="0" distL="0" distR="0">
            <wp:extent cx="5146689" cy="7710963"/>
            <wp:effectExtent l="0" t="0" r="0" b="0"/>
            <wp:docPr id="1178" name="Image 1178"/>
            <wp:cNvGraphicFramePr>
              <a:graphicFrameLocks/>
            </wp:cNvGraphicFramePr>
            <a:graphic>
              <a:graphicData uri="http://schemas.openxmlformats.org/drawingml/2006/picture">
                <pic:pic>
                  <pic:nvPicPr>
                    <pic:cNvPr id="1178" name="Image 1178"/>
                    <pic:cNvPicPr/>
                  </pic:nvPicPr>
                  <pic:blipFill>
                    <a:blip r:embed="rId231" cstate="print"/>
                    <a:stretch>
                      <a:fillRect/>
                    </a:stretch>
                  </pic:blipFill>
                  <pic:spPr>
                    <a:xfrm>
                      <a:off x="0" y="0"/>
                      <a:ext cx="5146689" cy="7710963"/>
                    </a:xfrm>
                    <a:prstGeom prst="rect">
                      <a:avLst/>
                    </a:prstGeom>
                  </pic:spPr>
                </pic:pic>
              </a:graphicData>
            </a:graphic>
          </wp:inline>
        </w:drawing>
      </w:r>
      <w:r>
        <w:rPr>
          <w:sz w:val="20"/>
        </w:rPr>
      </w:r>
    </w:p>
    <w:p>
      <w:pPr>
        <w:spacing w:after="0"/>
        <w:jc w:val="left"/>
        <w:rPr>
          <w:sz w:val="20"/>
        </w:rPr>
        <w:sectPr>
          <w:pgSz w:w="11910" w:h="16840"/>
          <w:pgMar w:top="1420" w:bottom="280" w:left="1680" w:right="800"/>
        </w:sectPr>
      </w:pPr>
    </w:p>
    <w:p>
      <w:pPr>
        <w:pStyle w:val="BodyText"/>
        <w:spacing w:before="7"/>
        <w:jc w:val="left"/>
        <w:rPr>
          <w:sz w:val="9"/>
        </w:rPr>
      </w:pPr>
    </w:p>
    <w:p>
      <w:pPr>
        <w:pStyle w:val="BodyText"/>
        <w:ind w:left="133"/>
        <w:jc w:val="left"/>
        <w:rPr>
          <w:sz w:val="20"/>
        </w:rPr>
      </w:pPr>
      <w:r>
        <w:rPr>
          <w:sz w:val="20"/>
        </w:rPr>
        <w:drawing>
          <wp:inline distT="0" distB="0" distL="0" distR="0">
            <wp:extent cx="4045922" cy="1664207"/>
            <wp:effectExtent l="0" t="0" r="0" b="0"/>
            <wp:docPr id="1179" name="Image 1179"/>
            <wp:cNvGraphicFramePr>
              <a:graphicFrameLocks/>
            </wp:cNvGraphicFramePr>
            <a:graphic>
              <a:graphicData uri="http://schemas.openxmlformats.org/drawingml/2006/picture">
                <pic:pic>
                  <pic:nvPicPr>
                    <pic:cNvPr id="1179" name="Image 1179"/>
                    <pic:cNvPicPr/>
                  </pic:nvPicPr>
                  <pic:blipFill>
                    <a:blip r:embed="rId232" cstate="print"/>
                    <a:stretch>
                      <a:fillRect/>
                    </a:stretch>
                  </pic:blipFill>
                  <pic:spPr>
                    <a:xfrm>
                      <a:off x="0" y="0"/>
                      <a:ext cx="4045922" cy="1664207"/>
                    </a:xfrm>
                    <a:prstGeom prst="rect">
                      <a:avLst/>
                    </a:prstGeom>
                  </pic:spPr>
                </pic:pic>
              </a:graphicData>
            </a:graphic>
          </wp:inline>
        </w:drawing>
      </w:r>
      <w:r>
        <w:rPr>
          <w:sz w:val="20"/>
        </w:rPr>
      </w:r>
    </w:p>
    <w:p>
      <w:pPr>
        <w:spacing w:line="196" w:lineRule="auto" w:before="63"/>
        <w:ind w:left="123" w:right="51" w:firstLine="0"/>
        <w:jc w:val="both"/>
        <w:rPr>
          <w:sz w:val="24"/>
        </w:rPr>
      </w:pPr>
      <w:r>
        <w:rPr>
          <w:spacing w:val="-8"/>
          <w:sz w:val="24"/>
        </w:rPr>
        <w:t>суставах,</w:t>
      </w:r>
      <w:r>
        <w:rPr>
          <w:spacing w:val="-9"/>
          <w:sz w:val="24"/>
        </w:rPr>
        <w:t> </w:t>
      </w:r>
      <w:r>
        <w:rPr>
          <w:spacing w:val="-8"/>
          <w:sz w:val="24"/>
        </w:rPr>
        <w:t>руки</w:t>
      </w:r>
      <w:r>
        <w:rPr>
          <w:spacing w:val="-7"/>
          <w:sz w:val="24"/>
        </w:rPr>
        <w:t> </w:t>
      </w:r>
      <w:r>
        <w:rPr>
          <w:spacing w:val="-8"/>
          <w:sz w:val="24"/>
        </w:rPr>
        <w:t>отводятся</w:t>
      </w:r>
      <w:r>
        <w:rPr>
          <w:spacing w:val="-7"/>
          <w:sz w:val="24"/>
        </w:rPr>
        <w:t> </w:t>
      </w:r>
      <w:r>
        <w:rPr>
          <w:spacing w:val="-8"/>
          <w:sz w:val="24"/>
        </w:rPr>
        <w:t>назад.</w:t>
      </w:r>
      <w:r>
        <w:rPr>
          <w:spacing w:val="-7"/>
          <w:sz w:val="24"/>
        </w:rPr>
        <w:t> </w:t>
      </w:r>
      <w:r>
        <w:rPr>
          <w:spacing w:val="-8"/>
          <w:sz w:val="24"/>
        </w:rPr>
        <w:t>Прыгун</w:t>
      </w:r>
      <w:r>
        <w:rPr>
          <w:spacing w:val="-7"/>
          <w:sz w:val="24"/>
        </w:rPr>
        <w:t> </w:t>
      </w:r>
      <w:r>
        <w:rPr>
          <w:spacing w:val="-8"/>
          <w:sz w:val="24"/>
        </w:rPr>
        <w:t>принимает</w:t>
      </w:r>
      <w:r>
        <w:rPr>
          <w:spacing w:val="-7"/>
          <w:sz w:val="24"/>
        </w:rPr>
        <w:t> </w:t>
      </w:r>
      <w:r>
        <w:rPr>
          <w:spacing w:val="-8"/>
          <w:sz w:val="24"/>
        </w:rPr>
        <w:t>положение</w:t>
      </w:r>
      <w:r>
        <w:rPr>
          <w:spacing w:val="-7"/>
          <w:sz w:val="24"/>
        </w:rPr>
        <w:t> </w:t>
      </w:r>
      <w:r>
        <w:rPr>
          <w:spacing w:val="-8"/>
          <w:sz w:val="24"/>
        </w:rPr>
        <w:t>для </w:t>
      </w:r>
      <w:r>
        <w:rPr>
          <w:sz w:val="24"/>
        </w:rPr>
        <w:t>приземления (рис. 48).</w:t>
      </w:r>
    </w:p>
    <w:p>
      <w:pPr>
        <w:spacing w:line="196" w:lineRule="auto" w:before="16"/>
        <w:ind w:left="111" w:right="38" w:firstLine="292"/>
        <w:jc w:val="both"/>
        <w:rPr>
          <w:sz w:val="24"/>
        </w:rPr>
      </w:pPr>
      <w:r>
        <w:rPr>
          <w:spacing w:val="-4"/>
          <w:sz w:val="24"/>
        </w:rPr>
        <w:t>Самый</w:t>
      </w:r>
      <w:r>
        <w:rPr>
          <w:spacing w:val="-11"/>
          <w:sz w:val="24"/>
        </w:rPr>
        <w:t> </w:t>
      </w:r>
      <w:r>
        <w:rPr>
          <w:spacing w:val="-4"/>
          <w:sz w:val="24"/>
        </w:rPr>
        <w:t>сложный</w:t>
      </w:r>
      <w:r>
        <w:rPr>
          <w:spacing w:val="-11"/>
          <w:sz w:val="24"/>
        </w:rPr>
        <w:t> </w:t>
      </w:r>
      <w:r>
        <w:rPr>
          <w:spacing w:val="-4"/>
          <w:sz w:val="24"/>
        </w:rPr>
        <w:t>и</w:t>
      </w:r>
      <w:r>
        <w:rPr>
          <w:spacing w:val="-11"/>
          <w:sz w:val="24"/>
        </w:rPr>
        <w:t> </w:t>
      </w:r>
      <w:r>
        <w:rPr>
          <w:spacing w:val="-4"/>
          <w:sz w:val="24"/>
        </w:rPr>
        <w:t>наиболее</w:t>
      </w:r>
      <w:r>
        <w:rPr>
          <w:spacing w:val="-11"/>
          <w:sz w:val="24"/>
        </w:rPr>
        <w:t> </w:t>
      </w:r>
      <w:r>
        <w:rPr>
          <w:spacing w:val="-4"/>
          <w:sz w:val="24"/>
        </w:rPr>
        <w:t>эффективный</w:t>
      </w:r>
      <w:r>
        <w:rPr>
          <w:spacing w:val="-11"/>
          <w:sz w:val="24"/>
        </w:rPr>
        <w:t> </w:t>
      </w:r>
      <w:r>
        <w:rPr>
          <w:spacing w:val="-4"/>
          <w:sz w:val="24"/>
        </w:rPr>
        <w:t>по</w:t>
      </w:r>
      <w:r>
        <w:rPr>
          <w:spacing w:val="-11"/>
          <w:sz w:val="24"/>
        </w:rPr>
        <w:t> </w:t>
      </w:r>
      <w:r>
        <w:rPr>
          <w:spacing w:val="-4"/>
          <w:sz w:val="24"/>
        </w:rPr>
        <w:t>технике</w:t>
      </w:r>
      <w:r>
        <w:rPr>
          <w:spacing w:val="-11"/>
          <w:sz w:val="24"/>
        </w:rPr>
        <w:t> </w:t>
      </w:r>
      <w:r>
        <w:rPr>
          <w:spacing w:val="-4"/>
          <w:sz w:val="24"/>
        </w:rPr>
        <w:t>—</w:t>
      </w:r>
      <w:r>
        <w:rPr>
          <w:spacing w:val="-11"/>
          <w:sz w:val="24"/>
        </w:rPr>
        <w:t> </w:t>
      </w:r>
      <w:r>
        <w:rPr>
          <w:spacing w:val="-4"/>
          <w:sz w:val="24"/>
        </w:rPr>
        <w:t>пры- </w:t>
      </w:r>
      <w:r>
        <w:rPr>
          <w:spacing w:val="-8"/>
          <w:sz w:val="24"/>
        </w:rPr>
        <w:t>жок</w:t>
      </w:r>
      <w:r>
        <w:rPr>
          <w:spacing w:val="-7"/>
          <w:sz w:val="24"/>
        </w:rPr>
        <w:t> </w:t>
      </w:r>
      <w:r>
        <w:rPr>
          <w:spacing w:val="-8"/>
          <w:sz w:val="24"/>
        </w:rPr>
        <w:t>в</w:t>
      </w:r>
      <w:r>
        <w:rPr>
          <w:spacing w:val="-7"/>
          <w:sz w:val="24"/>
        </w:rPr>
        <w:t> </w:t>
      </w:r>
      <w:r>
        <w:rPr>
          <w:spacing w:val="-8"/>
          <w:sz w:val="24"/>
        </w:rPr>
        <w:t>длину</w:t>
      </w:r>
      <w:r>
        <w:rPr>
          <w:spacing w:val="-7"/>
          <w:sz w:val="24"/>
        </w:rPr>
        <w:t> </w:t>
      </w:r>
      <w:r>
        <w:rPr>
          <w:spacing w:val="-8"/>
          <w:sz w:val="24"/>
        </w:rPr>
        <w:t>способом</w:t>
      </w:r>
      <w:r>
        <w:rPr>
          <w:spacing w:val="-6"/>
          <w:sz w:val="24"/>
        </w:rPr>
        <w:t> </w:t>
      </w:r>
      <w:r>
        <w:rPr>
          <w:spacing w:val="-8"/>
          <w:sz w:val="24"/>
        </w:rPr>
        <w:t>«ножницы».</w:t>
      </w:r>
      <w:r>
        <w:rPr>
          <w:spacing w:val="-4"/>
          <w:sz w:val="24"/>
        </w:rPr>
        <w:t> </w:t>
      </w:r>
      <w:r>
        <w:rPr>
          <w:spacing w:val="-8"/>
          <w:sz w:val="24"/>
        </w:rPr>
        <w:t>Эффективность</w:t>
      </w:r>
      <w:r>
        <w:rPr>
          <w:spacing w:val="-7"/>
          <w:sz w:val="24"/>
        </w:rPr>
        <w:t> </w:t>
      </w:r>
      <w:r>
        <w:rPr>
          <w:spacing w:val="-8"/>
          <w:sz w:val="24"/>
        </w:rPr>
        <w:t>его</w:t>
      </w:r>
      <w:r>
        <w:rPr>
          <w:spacing w:val="-7"/>
          <w:sz w:val="24"/>
        </w:rPr>
        <w:t> </w:t>
      </w:r>
      <w:r>
        <w:rPr>
          <w:spacing w:val="-8"/>
          <w:sz w:val="24"/>
        </w:rPr>
        <w:t>проявляет- </w:t>
      </w:r>
      <w:r>
        <w:rPr>
          <w:spacing w:val="-6"/>
          <w:sz w:val="24"/>
        </w:rPr>
        <w:t>ся</w:t>
      </w:r>
      <w:r>
        <w:rPr>
          <w:spacing w:val="-9"/>
          <w:sz w:val="24"/>
        </w:rPr>
        <w:t> </w:t>
      </w:r>
      <w:r>
        <w:rPr>
          <w:spacing w:val="-6"/>
          <w:sz w:val="24"/>
        </w:rPr>
        <w:t>за</w:t>
      </w:r>
      <w:r>
        <w:rPr>
          <w:spacing w:val="-9"/>
          <w:sz w:val="24"/>
        </w:rPr>
        <w:t> </w:t>
      </w:r>
      <w:r>
        <w:rPr>
          <w:spacing w:val="-6"/>
          <w:sz w:val="24"/>
        </w:rPr>
        <w:t>счет</w:t>
      </w:r>
      <w:r>
        <w:rPr>
          <w:spacing w:val="-7"/>
          <w:sz w:val="24"/>
        </w:rPr>
        <w:t> </w:t>
      </w:r>
      <w:r>
        <w:rPr>
          <w:spacing w:val="-6"/>
          <w:sz w:val="24"/>
        </w:rPr>
        <w:t>сохранения</w:t>
      </w:r>
      <w:r>
        <w:rPr>
          <w:spacing w:val="-9"/>
          <w:sz w:val="24"/>
        </w:rPr>
        <w:t> </w:t>
      </w:r>
      <w:r>
        <w:rPr>
          <w:spacing w:val="-6"/>
          <w:sz w:val="24"/>
        </w:rPr>
        <w:t>координирующей</w:t>
      </w:r>
      <w:r>
        <w:rPr>
          <w:spacing w:val="-5"/>
          <w:sz w:val="24"/>
        </w:rPr>
        <w:t> </w:t>
      </w:r>
      <w:r>
        <w:rPr>
          <w:spacing w:val="-6"/>
          <w:sz w:val="24"/>
        </w:rPr>
        <w:t>структуры</w:t>
      </w:r>
      <w:r>
        <w:rPr>
          <w:spacing w:val="-9"/>
          <w:sz w:val="24"/>
        </w:rPr>
        <w:t> </w:t>
      </w:r>
      <w:r>
        <w:rPr>
          <w:spacing w:val="-6"/>
          <w:sz w:val="24"/>
        </w:rPr>
        <w:t>бегового</w:t>
      </w:r>
      <w:r>
        <w:rPr>
          <w:spacing w:val="-9"/>
          <w:sz w:val="24"/>
        </w:rPr>
        <w:t> </w:t>
      </w:r>
      <w:r>
        <w:rPr>
          <w:spacing w:val="-6"/>
          <w:sz w:val="24"/>
        </w:rPr>
        <w:t>шага </w:t>
      </w:r>
      <w:r>
        <w:rPr>
          <w:spacing w:val="-8"/>
          <w:sz w:val="24"/>
        </w:rPr>
        <w:t>в</w:t>
      </w:r>
      <w:r>
        <w:rPr>
          <w:spacing w:val="-4"/>
          <w:sz w:val="24"/>
        </w:rPr>
        <w:t> </w:t>
      </w:r>
      <w:r>
        <w:rPr>
          <w:spacing w:val="-8"/>
          <w:sz w:val="24"/>
        </w:rPr>
        <w:t>переходе</w:t>
      </w:r>
      <w:r>
        <w:rPr>
          <w:spacing w:val="-4"/>
          <w:sz w:val="24"/>
        </w:rPr>
        <w:t> </w:t>
      </w:r>
      <w:r>
        <w:rPr>
          <w:spacing w:val="-8"/>
          <w:sz w:val="24"/>
        </w:rPr>
        <w:t>от</w:t>
      </w:r>
      <w:r>
        <w:rPr>
          <w:spacing w:val="-3"/>
          <w:sz w:val="24"/>
        </w:rPr>
        <w:t> </w:t>
      </w:r>
      <w:r>
        <w:rPr>
          <w:spacing w:val="-8"/>
          <w:sz w:val="24"/>
        </w:rPr>
        <w:t>разбега</w:t>
      </w:r>
      <w:r>
        <w:rPr>
          <w:spacing w:val="-4"/>
          <w:sz w:val="24"/>
        </w:rPr>
        <w:t> </w:t>
      </w:r>
      <w:r>
        <w:rPr>
          <w:spacing w:val="-8"/>
          <w:sz w:val="24"/>
        </w:rPr>
        <w:t>к</w:t>
      </w:r>
      <w:r>
        <w:rPr>
          <w:spacing w:val="-3"/>
          <w:sz w:val="24"/>
        </w:rPr>
        <w:t> </w:t>
      </w:r>
      <w:r>
        <w:rPr>
          <w:spacing w:val="-8"/>
          <w:sz w:val="24"/>
        </w:rPr>
        <w:t>отталкиванию</w:t>
      </w:r>
      <w:r>
        <w:rPr>
          <w:spacing w:val="-3"/>
          <w:sz w:val="24"/>
        </w:rPr>
        <w:t> </w:t>
      </w:r>
      <w:r>
        <w:rPr>
          <w:spacing w:val="-8"/>
          <w:sz w:val="24"/>
        </w:rPr>
        <w:t>и</w:t>
      </w:r>
      <w:r>
        <w:rPr>
          <w:spacing w:val="-2"/>
          <w:sz w:val="24"/>
        </w:rPr>
        <w:t> </w:t>
      </w:r>
      <w:r>
        <w:rPr>
          <w:spacing w:val="-8"/>
          <w:sz w:val="24"/>
        </w:rPr>
        <w:t>в</w:t>
      </w:r>
      <w:r>
        <w:rPr>
          <w:spacing w:val="-4"/>
          <w:sz w:val="24"/>
        </w:rPr>
        <w:t> </w:t>
      </w:r>
      <w:r>
        <w:rPr>
          <w:spacing w:val="-8"/>
          <w:sz w:val="24"/>
        </w:rPr>
        <w:t>движениях</w:t>
      </w:r>
      <w:r>
        <w:rPr>
          <w:spacing w:val="-1"/>
          <w:sz w:val="24"/>
        </w:rPr>
        <w:t> </w:t>
      </w:r>
      <w:r>
        <w:rPr>
          <w:spacing w:val="-8"/>
          <w:sz w:val="24"/>
        </w:rPr>
        <w:t>в</w:t>
      </w:r>
      <w:r>
        <w:rPr>
          <w:spacing w:val="-4"/>
          <w:sz w:val="24"/>
        </w:rPr>
        <w:t> </w:t>
      </w:r>
      <w:r>
        <w:rPr>
          <w:spacing w:val="-8"/>
          <w:sz w:val="24"/>
        </w:rPr>
        <w:t>полете.</w:t>
      </w:r>
      <w:r>
        <w:rPr>
          <w:spacing w:val="-1"/>
          <w:sz w:val="24"/>
        </w:rPr>
        <w:t> </w:t>
      </w:r>
      <w:r>
        <w:rPr>
          <w:spacing w:val="-8"/>
          <w:sz w:val="24"/>
        </w:rPr>
        <w:t>Бо- </w:t>
      </w:r>
      <w:r>
        <w:rPr>
          <w:spacing w:val="-6"/>
          <w:sz w:val="24"/>
        </w:rPr>
        <w:t>лее</w:t>
      </w:r>
      <w:r>
        <w:rPr>
          <w:spacing w:val="-7"/>
          <w:sz w:val="24"/>
        </w:rPr>
        <w:t> </w:t>
      </w:r>
      <w:r>
        <w:rPr>
          <w:spacing w:val="-6"/>
          <w:sz w:val="24"/>
        </w:rPr>
        <w:t>точное</w:t>
      </w:r>
      <w:r>
        <w:rPr>
          <w:spacing w:val="-8"/>
          <w:sz w:val="24"/>
        </w:rPr>
        <w:t> </w:t>
      </w:r>
      <w:r>
        <w:rPr>
          <w:spacing w:val="-6"/>
          <w:sz w:val="24"/>
        </w:rPr>
        <w:t>название</w:t>
      </w:r>
      <w:r>
        <w:rPr>
          <w:spacing w:val="-7"/>
          <w:sz w:val="24"/>
        </w:rPr>
        <w:t> </w:t>
      </w:r>
      <w:r>
        <w:rPr>
          <w:spacing w:val="-6"/>
          <w:sz w:val="24"/>
        </w:rPr>
        <w:t>этого способа «бег по воздуху», так как</w:t>
      </w:r>
      <w:r>
        <w:rPr>
          <w:spacing w:val="-7"/>
          <w:sz w:val="24"/>
        </w:rPr>
        <w:t> </w:t>
      </w:r>
      <w:r>
        <w:rPr>
          <w:spacing w:val="-6"/>
          <w:sz w:val="24"/>
        </w:rPr>
        <w:t>пры- </w:t>
      </w:r>
      <w:r>
        <w:rPr>
          <w:sz w:val="24"/>
        </w:rPr>
        <w:t>гун в полете выполняет 2,5 — 3,5 шага.</w:t>
      </w:r>
    </w:p>
    <w:p>
      <w:pPr>
        <w:spacing w:line="199" w:lineRule="auto" w:before="18"/>
        <w:ind w:left="113" w:right="40" w:firstLine="288"/>
        <w:jc w:val="both"/>
        <w:rPr>
          <w:sz w:val="24"/>
        </w:rPr>
      </w:pPr>
      <w:r>
        <w:rPr>
          <w:spacing w:val="-2"/>
          <w:sz w:val="24"/>
        </w:rPr>
        <w:t>Из</w:t>
      </w:r>
      <w:r>
        <w:rPr>
          <w:spacing w:val="-13"/>
          <w:sz w:val="24"/>
        </w:rPr>
        <w:t> </w:t>
      </w:r>
      <w:r>
        <w:rPr>
          <w:spacing w:val="-2"/>
          <w:sz w:val="24"/>
        </w:rPr>
        <w:t>положения</w:t>
      </w:r>
      <w:r>
        <w:rPr>
          <w:spacing w:val="-13"/>
          <w:sz w:val="24"/>
        </w:rPr>
        <w:t> </w:t>
      </w:r>
      <w:r>
        <w:rPr>
          <w:spacing w:val="-2"/>
          <w:sz w:val="24"/>
        </w:rPr>
        <w:t>шага</w:t>
      </w:r>
      <w:r>
        <w:rPr>
          <w:spacing w:val="-13"/>
          <w:sz w:val="24"/>
        </w:rPr>
        <w:t> </w:t>
      </w:r>
      <w:r>
        <w:rPr>
          <w:spacing w:val="-2"/>
          <w:sz w:val="24"/>
        </w:rPr>
        <w:t>в</w:t>
      </w:r>
      <w:r>
        <w:rPr>
          <w:spacing w:val="-13"/>
          <w:sz w:val="24"/>
        </w:rPr>
        <w:t> </w:t>
      </w:r>
      <w:r>
        <w:rPr>
          <w:spacing w:val="-2"/>
          <w:sz w:val="24"/>
        </w:rPr>
        <w:t>полете</w:t>
      </w:r>
      <w:r>
        <w:rPr>
          <w:spacing w:val="-13"/>
          <w:sz w:val="24"/>
        </w:rPr>
        <w:t> </w:t>
      </w:r>
      <w:r>
        <w:rPr>
          <w:spacing w:val="-2"/>
          <w:sz w:val="24"/>
        </w:rPr>
        <w:t>(первый</w:t>
      </w:r>
      <w:r>
        <w:rPr>
          <w:spacing w:val="-13"/>
          <w:sz w:val="24"/>
        </w:rPr>
        <w:t> </w:t>
      </w:r>
      <w:r>
        <w:rPr>
          <w:spacing w:val="-2"/>
          <w:sz w:val="24"/>
        </w:rPr>
        <w:t>шаг)</w:t>
      </w:r>
      <w:r>
        <w:rPr>
          <w:spacing w:val="-13"/>
          <w:sz w:val="24"/>
        </w:rPr>
        <w:t> </w:t>
      </w:r>
      <w:r>
        <w:rPr>
          <w:spacing w:val="-2"/>
          <w:sz w:val="24"/>
        </w:rPr>
        <w:t>маховая</w:t>
      </w:r>
      <w:r>
        <w:rPr>
          <w:spacing w:val="-13"/>
          <w:sz w:val="24"/>
        </w:rPr>
        <w:t> </w:t>
      </w:r>
      <w:r>
        <w:rPr>
          <w:spacing w:val="-2"/>
          <w:sz w:val="24"/>
        </w:rPr>
        <w:t>нога</w:t>
      </w:r>
      <w:r>
        <w:rPr>
          <w:spacing w:val="-13"/>
          <w:sz w:val="24"/>
        </w:rPr>
        <w:t> </w:t>
      </w:r>
      <w:r>
        <w:rPr>
          <w:spacing w:val="-2"/>
          <w:sz w:val="24"/>
        </w:rPr>
        <w:t>вып- </w:t>
      </w:r>
      <w:r>
        <w:rPr>
          <w:spacing w:val="-8"/>
          <w:sz w:val="24"/>
        </w:rPr>
        <w:t>рямляясь</w:t>
      </w:r>
      <w:r>
        <w:rPr>
          <w:spacing w:val="-1"/>
          <w:sz w:val="24"/>
        </w:rPr>
        <w:t> </w:t>
      </w:r>
      <w:r>
        <w:rPr>
          <w:spacing w:val="-8"/>
          <w:sz w:val="24"/>
        </w:rPr>
        <w:t>опускается</w:t>
      </w:r>
      <w:r>
        <w:rPr>
          <w:sz w:val="24"/>
        </w:rPr>
        <w:t> </w:t>
      </w:r>
      <w:r>
        <w:rPr>
          <w:spacing w:val="-8"/>
          <w:sz w:val="24"/>
        </w:rPr>
        <w:t>вниз</w:t>
      </w:r>
      <w:r>
        <w:rPr>
          <w:sz w:val="24"/>
        </w:rPr>
        <w:t> </w:t>
      </w:r>
      <w:r>
        <w:rPr>
          <w:spacing w:val="-8"/>
          <w:sz w:val="24"/>
        </w:rPr>
        <w:t>—назад,</w:t>
      </w:r>
      <w:r>
        <w:rPr>
          <w:spacing w:val="-2"/>
          <w:sz w:val="24"/>
        </w:rPr>
        <w:t> </w:t>
      </w:r>
      <w:r>
        <w:rPr>
          <w:spacing w:val="-8"/>
          <w:sz w:val="24"/>
        </w:rPr>
        <w:t>толчковая</w:t>
      </w:r>
      <w:r>
        <w:rPr>
          <w:spacing w:val="-2"/>
          <w:sz w:val="24"/>
        </w:rPr>
        <w:t> </w:t>
      </w:r>
      <w:r>
        <w:rPr>
          <w:spacing w:val="-8"/>
          <w:sz w:val="24"/>
        </w:rPr>
        <w:t>нога</w:t>
      </w:r>
      <w:r>
        <w:rPr>
          <w:sz w:val="24"/>
        </w:rPr>
        <w:t> </w:t>
      </w:r>
      <w:r>
        <w:rPr>
          <w:spacing w:val="-8"/>
          <w:sz w:val="24"/>
        </w:rPr>
        <w:t>выводится</w:t>
      </w:r>
      <w:r>
        <w:rPr>
          <w:spacing w:val="-2"/>
          <w:sz w:val="24"/>
        </w:rPr>
        <w:t> </w:t>
      </w:r>
      <w:r>
        <w:rPr>
          <w:spacing w:val="-8"/>
          <w:sz w:val="24"/>
        </w:rPr>
        <w:t>впе- </w:t>
      </w:r>
      <w:r>
        <w:rPr>
          <w:spacing w:val="-10"/>
          <w:sz w:val="24"/>
        </w:rPr>
        <w:t>ред.</w:t>
      </w:r>
      <w:r>
        <w:rPr>
          <w:sz w:val="24"/>
        </w:rPr>
        <w:t> </w:t>
      </w:r>
      <w:r>
        <w:rPr>
          <w:spacing w:val="-10"/>
          <w:sz w:val="24"/>
        </w:rPr>
        <w:t>Продолжая</w:t>
      </w:r>
      <w:r>
        <w:rPr>
          <w:sz w:val="24"/>
        </w:rPr>
        <w:t> </w:t>
      </w:r>
      <w:r>
        <w:rPr>
          <w:spacing w:val="-10"/>
          <w:sz w:val="24"/>
        </w:rPr>
        <w:t>движение,</w:t>
      </w:r>
      <w:r>
        <w:rPr>
          <w:sz w:val="24"/>
        </w:rPr>
        <w:t> </w:t>
      </w:r>
      <w:r>
        <w:rPr>
          <w:spacing w:val="-10"/>
          <w:sz w:val="24"/>
        </w:rPr>
        <w:t>маховая</w:t>
      </w:r>
      <w:r>
        <w:rPr>
          <w:spacing w:val="-3"/>
          <w:sz w:val="24"/>
        </w:rPr>
        <w:t> </w:t>
      </w:r>
      <w:r>
        <w:rPr>
          <w:spacing w:val="-10"/>
          <w:sz w:val="24"/>
        </w:rPr>
        <w:t>нога</w:t>
      </w:r>
      <w:r>
        <w:rPr>
          <w:spacing w:val="-1"/>
          <w:sz w:val="24"/>
        </w:rPr>
        <w:t> </w:t>
      </w:r>
      <w:r>
        <w:rPr>
          <w:spacing w:val="-10"/>
          <w:sz w:val="24"/>
        </w:rPr>
        <w:t>двигается</w:t>
      </w:r>
      <w:r>
        <w:rPr>
          <w:sz w:val="24"/>
        </w:rPr>
        <w:t> </w:t>
      </w:r>
      <w:r>
        <w:rPr>
          <w:spacing w:val="-10"/>
          <w:sz w:val="24"/>
        </w:rPr>
        <w:t>назад,</w:t>
      </w:r>
      <w:r>
        <w:rPr>
          <w:sz w:val="24"/>
        </w:rPr>
        <w:t> </w:t>
      </w:r>
      <w:r>
        <w:rPr>
          <w:spacing w:val="-10"/>
          <w:sz w:val="24"/>
        </w:rPr>
        <w:t>сгибается </w:t>
      </w:r>
      <w:r>
        <w:rPr>
          <w:spacing w:val="-2"/>
          <w:sz w:val="24"/>
        </w:rPr>
        <w:t>в</w:t>
      </w:r>
      <w:r>
        <w:rPr>
          <w:spacing w:val="-15"/>
          <w:sz w:val="24"/>
        </w:rPr>
        <w:t> </w:t>
      </w:r>
      <w:r>
        <w:rPr>
          <w:spacing w:val="-2"/>
          <w:sz w:val="24"/>
        </w:rPr>
        <w:t>коленном</w:t>
      </w:r>
      <w:r>
        <w:rPr>
          <w:spacing w:val="-13"/>
          <w:sz w:val="24"/>
        </w:rPr>
        <w:t> </w:t>
      </w:r>
      <w:r>
        <w:rPr>
          <w:spacing w:val="-2"/>
          <w:sz w:val="24"/>
        </w:rPr>
        <w:t>суставе,</w:t>
      </w:r>
      <w:r>
        <w:rPr>
          <w:spacing w:val="-13"/>
          <w:sz w:val="24"/>
        </w:rPr>
        <w:t> </w:t>
      </w:r>
      <w:r>
        <w:rPr>
          <w:spacing w:val="-2"/>
          <w:sz w:val="24"/>
        </w:rPr>
        <w:t>а</w:t>
      </w:r>
      <w:r>
        <w:rPr>
          <w:spacing w:val="-13"/>
          <w:sz w:val="24"/>
        </w:rPr>
        <w:t> </w:t>
      </w:r>
      <w:r>
        <w:rPr>
          <w:spacing w:val="-2"/>
          <w:sz w:val="24"/>
        </w:rPr>
        <w:t>толчковая</w:t>
      </w:r>
      <w:r>
        <w:rPr>
          <w:spacing w:val="-13"/>
          <w:sz w:val="24"/>
        </w:rPr>
        <w:t> </w:t>
      </w:r>
      <w:r>
        <w:rPr>
          <w:spacing w:val="-2"/>
          <w:sz w:val="24"/>
        </w:rPr>
        <w:t>нога</w:t>
      </w:r>
      <w:r>
        <w:rPr>
          <w:spacing w:val="-13"/>
          <w:sz w:val="24"/>
        </w:rPr>
        <w:t> </w:t>
      </w:r>
      <w:r>
        <w:rPr>
          <w:spacing w:val="-2"/>
          <w:sz w:val="24"/>
        </w:rPr>
        <w:t>выносится</w:t>
      </w:r>
      <w:r>
        <w:rPr>
          <w:spacing w:val="-13"/>
          <w:sz w:val="24"/>
        </w:rPr>
        <w:t> </w:t>
      </w:r>
      <w:r>
        <w:rPr>
          <w:spacing w:val="-2"/>
          <w:sz w:val="24"/>
        </w:rPr>
        <w:t>бедром</w:t>
      </w:r>
      <w:r>
        <w:rPr>
          <w:spacing w:val="-13"/>
          <w:sz w:val="24"/>
        </w:rPr>
        <w:t> </w:t>
      </w:r>
      <w:r>
        <w:rPr>
          <w:spacing w:val="-2"/>
          <w:sz w:val="24"/>
        </w:rPr>
        <w:t>вперед, согнутая</w:t>
      </w:r>
      <w:r>
        <w:rPr>
          <w:spacing w:val="-13"/>
          <w:sz w:val="24"/>
        </w:rPr>
        <w:t> </w:t>
      </w:r>
      <w:r>
        <w:rPr>
          <w:spacing w:val="-2"/>
          <w:sz w:val="24"/>
        </w:rPr>
        <w:t>в</w:t>
      </w:r>
      <w:r>
        <w:rPr>
          <w:spacing w:val="-11"/>
          <w:sz w:val="24"/>
        </w:rPr>
        <w:t> </w:t>
      </w:r>
      <w:r>
        <w:rPr>
          <w:spacing w:val="-2"/>
          <w:sz w:val="24"/>
        </w:rPr>
        <w:t>коленном</w:t>
      </w:r>
      <w:r>
        <w:rPr>
          <w:spacing w:val="-11"/>
          <w:sz w:val="24"/>
        </w:rPr>
        <w:t> </w:t>
      </w:r>
      <w:r>
        <w:rPr>
          <w:spacing w:val="-2"/>
          <w:sz w:val="24"/>
        </w:rPr>
        <w:t>суставе</w:t>
      </w:r>
      <w:r>
        <w:rPr>
          <w:spacing w:val="-11"/>
          <w:sz w:val="24"/>
        </w:rPr>
        <w:t> </w:t>
      </w:r>
      <w:r>
        <w:rPr>
          <w:spacing w:val="-2"/>
          <w:sz w:val="24"/>
        </w:rPr>
        <w:t>(второй</w:t>
      </w:r>
      <w:r>
        <w:rPr>
          <w:spacing w:val="-12"/>
          <w:sz w:val="24"/>
        </w:rPr>
        <w:t> </w:t>
      </w:r>
      <w:r>
        <w:rPr>
          <w:spacing w:val="-2"/>
          <w:sz w:val="24"/>
        </w:rPr>
        <w:t>шаг).</w:t>
      </w:r>
      <w:r>
        <w:rPr>
          <w:spacing w:val="-11"/>
          <w:sz w:val="24"/>
        </w:rPr>
        <w:t> </w:t>
      </w:r>
      <w:r>
        <w:rPr>
          <w:spacing w:val="-2"/>
          <w:sz w:val="24"/>
        </w:rPr>
        <w:t>После</w:t>
      </w:r>
      <w:r>
        <w:rPr>
          <w:spacing w:val="-13"/>
          <w:sz w:val="24"/>
        </w:rPr>
        <w:t> </w:t>
      </w:r>
      <w:r>
        <w:rPr>
          <w:spacing w:val="-2"/>
          <w:sz w:val="24"/>
        </w:rPr>
        <w:t>этого</w:t>
      </w:r>
      <w:r>
        <w:rPr>
          <w:spacing w:val="-11"/>
          <w:sz w:val="24"/>
        </w:rPr>
        <w:t> </w:t>
      </w:r>
      <w:r>
        <w:rPr>
          <w:spacing w:val="-2"/>
          <w:sz w:val="24"/>
        </w:rPr>
        <w:t>маховая </w:t>
      </w:r>
      <w:r>
        <w:rPr>
          <w:spacing w:val="-4"/>
          <w:sz w:val="24"/>
        </w:rPr>
        <w:t>нога,</w:t>
      </w:r>
      <w:r>
        <w:rPr>
          <w:spacing w:val="-7"/>
          <w:sz w:val="24"/>
        </w:rPr>
        <w:t> </w:t>
      </w:r>
      <w:r>
        <w:rPr>
          <w:spacing w:val="-4"/>
          <w:sz w:val="24"/>
        </w:rPr>
        <w:t>согнутая</w:t>
      </w:r>
      <w:r>
        <w:rPr>
          <w:spacing w:val="-7"/>
          <w:sz w:val="24"/>
        </w:rPr>
        <w:t> </w:t>
      </w:r>
      <w:r>
        <w:rPr>
          <w:spacing w:val="-4"/>
          <w:sz w:val="24"/>
        </w:rPr>
        <w:t>в</w:t>
      </w:r>
      <w:r>
        <w:rPr>
          <w:spacing w:val="-7"/>
          <w:sz w:val="24"/>
        </w:rPr>
        <w:t> </w:t>
      </w:r>
      <w:r>
        <w:rPr>
          <w:spacing w:val="-4"/>
          <w:sz w:val="24"/>
        </w:rPr>
        <w:t>коленном</w:t>
      </w:r>
      <w:r>
        <w:rPr>
          <w:spacing w:val="-7"/>
          <w:sz w:val="24"/>
        </w:rPr>
        <w:t> </w:t>
      </w:r>
      <w:r>
        <w:rPr>
          <w:spacing w:val="-4"/>
          <w:sz w:val="24"/>
        </w:rPr>
        <w:t>суставе,</w:t>
      </w:r>
      <w:r>
        <w:rPr>
          <w:spacing w:val="-7"/>
          <w:sz w:val="24"/>
        </w:rPr>
        <w:t> </w:t>
      </w:r>
      <w:r>
        <w:rPr>
          <w:spacing w:val="-4"/>
          <w:sz w:val="24"/>
        </w:rPr>
        <w:t>выносится</w:t>
      </w:r>
      <w:r>
        <w:rPr>
          <w:spacing w:val="-7"/>
          <w:sz w:val="24"/>
        </w:rPr>
        <w:t> </w:t>
      </w:r>
      <w:r>
        <w:rPr>
          <w:spacing w:val="-4"/>
          <w:sz w:val="24"/>
        </w:rPr>
        <w:t>вперед,</w:t>
      </w:r>
      <w:r>
        <w:rPr>
          <w:spacing w:val="-9"/>
          <w:sz w:val="24"/>
        </w:rPr>
        <w:t> </w:t>
      </w:r>
      <w:r>
        <w:rPr>
          <w:spacing w:val="-4"/>
          <w:sz w:val="24"/>
        </w:rPr>
        <w:t>присоеди- </w:t>
      </w:r>
      <w:r>
        <w:rPr>
          <w:spacing w:val="-8"/>
          <w:sz w:val="24"/>
        </w:rPr>
        <w:t>няясь</w:t>
      </w:r>
      <w:r>
        <w:rPr>
          <w:spacing w:val="-9"/>
          <w:sz w:val="24"/>
        </w:rPr>
        <w:t> </w:t>
      </w:r>
      <w:r>
        <w:rPr>
          <w:spacing w:val="-8"/>
          <w:sz w:val="24"/>
        </w:rPr>
        <w:t>к</w:t>
      </w:r>
      <w:r>
        <w:rPr>
          <w:spacing w:val="-7"/>
          <w:sz w:val="24"/>
        </w:rPr>
        <w:t> </w:t>
      </w:r>
      <w:r>
        <w:rPr>
          <w:spacing w:val="-8"/>
          <w:sz w:val="24"/>
        </w:rPr>
        <w:t>толчковой</w:t>
      </w:r>
      <w:r>
        <w:rPr>
          <w:spacing w:val="-7"/>
          <w:sz w:val="24"/>
        </w:rPr>
        <w:t> </w:t>
      </w:r>
      <w:r>
        <w:rPr>
          <w:spacing w:val="-8"/>
          <w:sz w:val="24"/>
        </w:rPr>
        <w:t>ноге.</w:t>
      </w:r>
      <w:r>
        <w:rPr>
          <w:spacing w:val="-7"/>
          <w:sz w:val="24"/>
        </w:rPr>
        <w:t> </w:t>
      </w:r>
      <w:r>
        <w:rPr>
          <w:spacing w:val="-8"/>
          <w:sz w:val="24"/>
        </w:rPr>
        <w:t>После</w:t>
      </w:r>
      <w:r>
        <w:rPr>
          <w:spacing w:val="-7"/>
          <w:sz w:val="24"/>
        </w:rPr>
        <w:t> </w:t>
      </w:r>
      <w:r>
        <w:rPr>
          <w:spacing w:val="-8"/>
          <w:sz w:val="24"/>
        </w:rPr>
        <w:t>обе</w:t>
      </w:r>
      <w:r>
        <w:rPr>
          <w:spacing w:val="-7"/>
          <w:sz w:val="24"/>
        </w:rPr>
        <w:t> </w:t>
      </w:r>
      <w:r>
        <w:rPr>
          <w:spacing w:val="-8"/>
          <w:sz w:val="24"/>
        </w:rPr>
        <w:t>ноги</w:t>
      </w:r>
      <w:r>
        <w:rPr>
          <w:spacing w:val="-7"/>
          <w:sz w:val="24"/>
        </w:rPr>
        <w:t> </w:t>
      </w:r>
      <w:r>
        <w:rPr>
          <w:spacing w:val="-8"/>
          <w:sz w:val="24"/>
        </w:rPr>
        <w:t>выпрямляются</w:t>
      </w:r>
      <w:r>
        <w:rPr>
          <w:spacing w:val="-7"/>
          <w:sz w:val="24"/>
        </w:rPr>
        <w:t> </w:t>
      </w:r>
      <w:r>
        <w:rPr>
          <w:spacing w:val="-8"/>
          <w:sz w:val="24"/>
        </w:rPr>
        <w:t>в</w:t>
      </w:r>
      <w:r>
        <w:rPr>
          <w:spacing w:val="-7"/>
          <w:sz w:val="24"/>
        </w:rPr>
        <w:t> </w:t>
      </w:r>
      <w:r>
        <w:rPr>
          <w:spacing w:val="-8"/>
          <w:sz w:val="24"/>
        </w:rPr>
        <w:t>коленных </w:t>
      </w:r>
      <w:r>
        <w:rPr>
          <w:spacing w:val="-6"/>
          <w:sz w:val="24"/>
        </w:rPr>
        <w:t>суставах,</w:t>
      </w:r>
      <w:r>
        <w:rPr>
          <w:spacing w:val="-11"/>
          <w:sz w:val="24"/>
        </w:rPr>
        <w:t> </w:t>
      </w:r>
      <w:r>
        <w:rPr>
          <w:spacing w:val="-6"/>
          <w:sz w:val="24"/>
        </w:rPr>
        <w:t>принимая</w:t>
      </w:r>
      <w:r>
        <w:rPr>
          <w:spacing w:val="-9"/>
          <w:sz w:val="24"/>
        </w:rPr>
        <w:t> </w:t>
      </w:r>
      <w:r>
        <w:rPr>
          <w:spacing w:val="-6"/>
          <w:sz w:val="24"/>
        </w:rPr>
        <w:t>положение</w:t>
      </w:r>
      <w:r>
        <w:rPr>
          <w:spacing w:val="-9"/>
          <w:sz w:val="24"/>
        </w:rPr>
        <w:t> </w:t>
      </w:r>
      <w:r>
        <w:rPr>
          <w:spacing w:val="-6"/>
          <w:sz w:val="24"/>
        </w:rPr>
        <w:t>перед</w:t>
      </w:r>
      <w:r>
        <w:rPr>
          <w:spacing w:val="-9"/>
          <w:sz w:val="24"/>
        </w:rPr>
        <w:t> </w:t>
      </w:r>
      <w:r>
        <w:rPr>
          <w:spacing w:val="-6"/>
          <w:sz w:val="24"/>
        </w:rPr>
        <w:t>приземлением.</w:t>
      </w:r>
      <w:r>
        <w:rPr>
          <w:spacing w:val="-9"/>
          <w:sz w:val="24"/>
        </w:rPr>
        <w:t> </w:t>
      </w:r>
      <w:r>
        <w:rPr>
          <w:spacing w:val="-6"/>
          <w:sz w:val="24"/>
        </w:rPr>
        <w:t>Руки</w:t>
      </w:r>
      <w:r>
        <w:rPr>
          <w:spacing w:val="-9"/>
          <w:sz w:val="24"/>
        </w:rPr>
        <w:t> </w:t>
      </w:r>
      <w:r>
        <w:rPr>
          <w:spacing w:val="-6"/>
          <w:sz w:val="24"/>
        </w:rPr>
        <w:t>выпол- </w:t>
      </w:r>
      <w:r>
        <w:rPr>
          <w:sz w:val="24"/>
        </w:rPr>
        <w:t>няют круговые движения, через стороны. Когда маховая нога опускается</w:t>
      </w:r>
      <w:r>
        <w:rPr>
          <w:spacing w:val="-7"/>
          <w:sz w:val="24"/>
        </w:rPr>
        <w:t> </w:t>
      </w:r>
      <w:r>
        <w:rPr>
          <w:sz w:val="24"/>
        </w:rPr>
        <w:t>вниз,</w:t>
      </w:r>
      <w:r>
        <w:rPr>
          <w:spacing w:val="-5"/>
          <w:sz w:val="24"/>
        </w:rPr>
        <w:t> </w:t>
      </w:r>
      <w:r>
        <w:rPr>
          <w:sz w:val="24"/>
        </w:rPr>
        <w:t>разноименная</w:t>
      </w:r>
      <w:r>
        <w:rPr>
          <w:spacing w:val="-5"/>
          <w:sz w:val="24"/>
        </w:rPr>
        <w:t> </w:t>
      </w:r>
      <w:r>
        <w:rPr>
          <w:sz w:val="24"/>
        </w:rPr>
        <w:t>рука</w:t>
      </w:r>
      <w:r>
        <w:rPr>
          <w:spacing w:val="-5"/>
          <w:sz w:val="24"/>
        </w:rPr>
        <w:t> </w:t>
      </w:r>
      <w:r>
        <w:rPr>
          <w:sz w:val="24"/>
        </w:rPr>
        <w:t>опускается</w:t>
      </w:r>
      <w:r>
        <w:rPr>
          <w:spacing w:val="-5"/>
          <w:sz w:val="24"/>
        </w:rPr>
        <w:t> </w:t>
      </w:r>
      <w:r>
        <w:rPr>
          <w:sz w:val="24"/>
        </w:rPr>
        <w:t>вниз,</w:t>
      </w:r>
      <w:r>
        <w:rPr>
          <w:spacing w:val="-7"/>
          <w:sz w:val="24"/>
        </w:rPr>
        <w:t> </w:t>
      </w:r>
      <w:r>
        <w:rPr>
          <w:sz w:val="24"/>
        </w:rPr>
        <w:t>а</w:t>
      </w:r>
      <w:r>
        <w:rPr>
          <w:spacing w:val="-5"/>
          <w:sz w:val="24"/>
        </w:rPr>
        <w:t> </w:t>
      </w:r>
      <w:r>
        <w:rPr>
          <w:sz w:val="24"/>
        </w:rPr>
        <w:t>другая </w:t>
      </w:r>
      <w:r>
        <w:rPr>
          <w:spacing w:val="-6"/>
          <w:sz w:val="24"/>
        </w:rPr>
        <w:t>рука</w:t>
      </w:r>
      <w:r>
        <w:rPr>
          <w:spacing w:val="-11"/>
          <w:sz w:val="24"/>
        </w:rPr>
        <w:t> </w:t>
      </w:r>
      <w:r>
        <w:rPr>
          <w:spacing w:val="-6"/>
          <w:sz w:val="24"/>
        </w:rPr>
        <w:t>поднимается</w:t>
      </w:r>
      <w:r>
        <w:rPr>
          <w:spacing w:val="-9"/>
          <w:sz w:val="24"/>
        </w:rPr>
        <w:t> </w:t>
      </w:r>
      <w:r>
        <w:rPr>
          <w:spacing w:val="-6"/>
          <w:sz w:val="24"/>
        </w:rPr>
        <w:t>вверх.</w:t>
      </w:r>
      <w:r>
        <w:rPr>
          <w:spacing w:val="-9"/>
          <w:sz w:val="24"/>
        </w:rPr>
        <w:t> </w:t>
      </w:r>
      <w:r>
        <w:rPr>
          <w:spacing w:val="-6"/>
          <w:sz w:val="24"/>
        </w:rPr>
        <w:t>Когда</w:t>
      </w:r>
      <w:r>
        <w:rPr>
          <w:spacing w:val="-9"/>
          <w:sz w:val="24"/>
        </w:rPr>
        <w:t> </w:t>
      </w:r>
      <w:r>
        <w:rPr>
          <w:spacing w:val="-6"/>
          <w:sz w:val="24"/>
        </w:rPr>
        <w:t>толчковая</w:t>
      </w:r>
      <w:r>
        <w:rPr>
          <w:spacing w:val="-9"/>
          <w:sz w:val="24"/>
        </w:rPr>
        <w:t> </w:t>
      </w:r>
      <w:r>
        <w:rPr>
          <w:spacing w:val="-6"/>
          <w:sz w:val="24"/>
        </w:rPr>
        <w:t>нога</w:t>
      </w:r>
      <w:r>
        <w:rPr>
          <w:spacing w:val="-9"/>
          <w:sz w:val="24"/>
        </w:rPr>
        <w:t> </w:t>
      </w:r>
      <w:r>
        <w:rPr>
          <w:spacing w:val="-6"/>
          <w:sz w:val="24"/>
        </w:rPr>
        <w:t>выносится</w:t>
      </w:r>
      <w:r>
        <w:rPr>
          <w:spacing w:val="-9"/>
          <w:sz w:val="24"/>
        </w:rPr>
        <w:t> </w:t>
      </w:r>
      <w:r>
        <w:rPr>
          <w:spacing w:val="-6"/>
          <w:sz w:val="24"/>
        </w:rPr>
        <w:t>вперед, </w:t>
      </w:r>
      <w:r>
        <w:rPr>
          <w:spacing w:val="-4"/>
          <w:sz w:val="24"/>
        </w:rPr>
        <w:t>разноименная</w:t>
      </w:r>
      <w:r>
        <w:rPr>
          <w:spacing w:val="-12"/>
          <w:sz w:val="24"/>
        </w:rPr>
        <w:t> </w:t>
      </w:r>
      <w:r>
        <w:rPr>
          <w:spacing w:val="-4"/>
          <w:sz w:val="24"/>
        </w:rPr>
        <w:t>рука</w:t>
      </w:r>
      <w:r>
        <w:rPr>
          <w:spacing w:val="-13"/>
          <w:sz w:val="24"/>
        </w:rPr>
        <w:t> </w:t>
      </w:r>
      <w:r>
        <w:rPr>
          <w:spacing w:val="-4"/>
          <w:sz w:val="24"/>
        </w:rPr>
        <w:t>также</w:t>
      </w:r>
      <w:r>
        <w:rPr>
          <w:spacing w:val="-13"/>
          <w:sz w:val="24"/>
        </w:rPr>
        <w:t> </w:t>
      </w:r>
      <w:r>
        <w:rPr>
          <w:spacing w:val="-4"/>
          <w:sz w:val="24"/>
        </w:rPr>
        <w:t>выводится</w:t>
      </w:r>
      <w:r>
        <w:rPr>
          <w:spacing w:val="-12"/>
          <w:sz w:val="24"/>
        </w:rPr>
        <w:t> </w:t>
      </w:r>
      <w:r>
        <w:rPr>
          <w:spacing w:val="-4"/>
          <w:sz w:val="24"/>
        </w:rPr>
        <w:t>вперед,</w:t>
      </w:r>
      <w:r>
        <w:rPr>
          <w:spacing w:val="-10"/>
          <w:sz w:val="24"/>
        </w:rPr>
        <w:t> </w:t>
      </w:r>
      <w:r>
        <w:rPr>
          <w:spacing w:val="-4"/>
          <w:sz w:val="24"/>
        </w:rPr>
        <w:t>а</w:t>
      </w:r>
      <w:r>
        <w:rPr>
          <w:spacing w:val="-13"/>
          <w:sz w:val="24"/>
        </w:rPr>
        <w:t> </w:t>
      </w:r>
      <w:r>
        <w:rPr>
          <w:spacing w:val="-4"/>
          <w:sz w:val="24"/>
        </w:rPr>
        <w:t>другая</w:t>
      </w:r>
      <w:r>
        <w:rPr>
          <w:spacing w:val="-12"/>
          <w:sz w:val="24"/>
        </w:rPr>
        <w:t> </w:t>
      </w:r>
      <w:r>
        <w:rPr>
          <w:spacing w:val="-4"/>
          <w:sz w:val="24"/>
        </w:rPr>
        <w:t>рука</w:t>
      </w:r>
      <w:r>
        <w:rPr>
          <w:spacing w:val="-13"/>
          <w:sz w:val="24"/>
        </w:rPr>
        <w:t> </w:t>
      </w:r>
      <w:r>
        <w:rPr>
          <w:spacing w:val="-4"/>
          <w:sz w:val="24"/>
        </w:rPr>
        <w:t>назад.</w:t>
      </w:r>
    </w:p>
    <w:p>
      <w:pPr>
        <w:spacing w:line="196" w:lineRule="auto" w:before="194"/>
        <w:ind w:left="111" w:right="277" w:firstLine="0"/>
        <w:jc w:val="both"/>
        <w:rPr>
          <w:sz w:val="24"/>
        </w:rPr>
      </w:pPr>
      <w:r>
        <w:rPr/>
        <w:br w:type="column"/>
      </w:r>
      <w:r>
        <w:rPr>
          <w:spacing w:val="-4"/>
          <w:sz w:val="24"/>
        </w:rPr>
        <w:t>flpH</w:t>
      </w:r>
      <w:r>
        <w:rPr>
          <w:spacing w:val="-6"/>
          <w:sz w:val="24"/>
        </w:rPr>
        <w:t> </w:t>
      </w:r>
      <w:r>
        <w:rPr>
          <w:spacing w:val="-4"/>
          <w:sz w:val="24"/>
        </w:rPr>
        <w:t>подтягивании</w:t>
      </w:r>
      <w:r>
        <w:rPr>
          <w:spacing w:val="-6"/>
          <w:sz w:val="24"/>
        </w:rPr>
        <w:t> </w:t>
      </w:r>
      <w:r>
        <w:rPr>
          <w:spacing w:val="-4"/>
          <w:sz w:val="24"/>
        </w:rPr>
        <w:t>маховой</w:t>
      </w:r>
      <w:r>
        <w:rPr>
          <w:spacing w:val="-6"/>
          <w:sz w:val="24"/>
        </w:rPr>
        <w:t> </w:t>
      </w:r>
      <w:r>
        <w:rPr>
          <w:spacing w:val="-4"/>
          <w:sz w:val="24"/>
        </w:rPr>
        <w:t>ноги</w:t>
      </w:r>
      <w:r>
        <w:rPr>
          <w:spacing w:val="-6"/>
          <w:sz w:val="24"/>
        </w:rPr>
        <w:t> </w:t>
      </w:r>
      <w:r>
        <w:rPr>
          <w:spacing w:val="-4"/>
          <w:sz w:val="24"/>
        </w:rPr>
        <w:t>к</w:t>
      </w:r>
      <w:r>
        <w:rPr>
          <w:spacing w:val="-6"/>
          <w:sz w:val="24"/>
        </w:rPr>
        <w:t> </w:t>
      </w:r>
      <w:r>
        <w:rPr>
          <w:spacing w:val="-4"/>
          <w:sz w:val="24"/>
        </w:rPr>
        <w:t>толчковой</w:t>
      </w:r>
      <w:r>
        <w:rPr>
          <w:spacing w:val="-6"/>
          <w:sz w:val="24"/>
        </w:rPr>
        <w:t> </w:t>
      </w:r>
      <w:r>
        <w:rPr>
          <w:spacing w:val="-4"/>
          <w:sz w:val="24"/>
        </w:rPr>
        <w:t>ноге</w:t>
      </w:r>
      <w:r>
        <w:rPr>
          <w:spacing w:val="-7"/>
          <w:sz w:val="24"/>
        </w:rPr>
        <w:t> </w:t>
      </w:r>
      <w:r>
        <w:rPr>
          <w:spacing w:val="-4"/>
          <w:sz w:val="24"/>
        </w:rPr>
        <w:t>руки</w:t>
      </w:r>
      <w:r>
        <w:rPr>
          <w:spacing w:val="-6"/>
          <w:sz w:val="24"/>
        </w:rPr>
        <w:t> </w:t>
      </w:r>
      <w:r>
        <w:rPr>
          <w:spacing w:val="-4"/>
          <w:sz w:val="24"/>
        </w:rPr>
        <w:t>опуска- </w:t>
      </w:r>
      <w:r>
        <w:rPr>
          <w:sz w:val="24"/>
        </w:rPr>
        <w:t>ется</w:t>
      </w:r>
      <w:r>
        <w:rPr>
          <w:spacing w:val="-3"/>
          <w:sz w:val="24"/>
        </w:rPr>
        <w:t> </w:t>
      </w:r>
      <w:r>
        <w:rPr>
          <w:sz w:val="24"/>
        </w:rPr>
        <w:t>вниз</w:t>
      </w:r>
      <w:r>
        <w:rPr>
          <w:spacing w:val="-5"/>
          <w:sz w:val="24"/>
        </w:rPr>
        <w:t> </w:t>
      </w:r>
      <w:r>
        <w:rPr>
          <w:sz w:val="24"/>
        </w:rPr>
        <w:t>и</w:t>
      </w:r>
      <w:r>
        <w:rPr>
          <w:spacing w:val="-6"/>
          <w:sz w:val="24"/>
        </w:rPr>
        <w:t> </w:t>
      </w:r>
      <w:r>
        <w:rPr>
          <w:sz w:val="24"/>
        </w:rPr>
        <w:t>перед</w:t>
      </w:r>
      <w:r>
        <w:rPr>
          <w:spacing w:val="-6"/>
          <w:sz w:val="24"/>
        </w:rPr>
        <w:t> </w:t>
      </w:r>
      <w:r>
        <w:rPr>
          <w:sz w:val="24"/>
        </w:rPr>
        <w:t>приземлением</w:t>
      </w:r>
      <w:r>
        <w:rPr>
          <w:spacing w:val="-5"/>
          <w:sz w:val="24"/>
        </w:rPr>
        <w:t> </w:t>
      </w:r>
      <w:r>
        <w:rPr>
          <w:sz w:val="24"/>
        </w:rPr>
        <w:t>отводятся</w:t>
      </w:r>
      <w:r>
        <w:rPr>
          <w:spacing w:val="-7"/>
          <w:sz w:val="24"/>
        </w:rPr>
        <w:t> </w:t>
      </w:r>
      <w:r>
        <w:rPr>
          <w:sz w:val="24"/>
        </w:rPr>
        <w:t>назад</w:t>
      </w:r>
      <w:r>
        <w:rPr>
          <w:spacing w:val="-3"/>
          <w:sz w:val="24"/>
        </w:rPr>
        <w:t> </w:t>
      </w:r>
      <w:r>
        <w:rPr>
          <w:sz w:val="24"/>
        </w:rPr>
        <w:t>(рис.</w:t>
      </w:r>
      <w:r>
        <w:rPr>
          <w:spacing w:val="-3"/>
          <w:sz w:val="24"/>
        </w:rPr>
        <w:t> </w:t>
      </w:r>
      <w:r>
        <w:rPr>
          <w:sz w:val="24"/>
        </w:rPr>
        <w:t>49).</w:t>
      </w:r>
    </w:p>
    <w:p>
      <w:pPr>
        <w:spacing w:line="196" w:lineRule="auto" w:before="0"/>
        <w:ind w:left="111" w:right="241" w:firstLine="259"/>
        <w:jc w:val="both"/>
        <w:rPr>
          <w:sz w:val="24"/>
        </w:rPr>
      </w:pPr>
      <w:r>
        <w:rPr>
          <w:b/>
          <w:i/>
          <w:spacing w:val="-12"/>
          <w:sz w:val="24"/>
        </w:rPr>
        <w:t>Приземление.</w:t>
      </w:r>
      <w:r>
        <w:rPr>
          <w:b/>
          <w:i/>
          <w:sz w:val="24"/>
        </w:rPr>
        <w:t> </w:t>
      </w:r>
      <w:r>
        <w:rPr>
          <w:spacing w:val="-12"/>
          <w:sz w:val="24"/>
        </w:rPr>
        <w:t>Эта</w:t>
      </w:r>
      <w:r>
        <w:rPr>
          <w:sz w:val="24"/>
        </w:rPr>
        <w:t> </w:t>
      </w:r>
      <w:r>
        <w:rPr>
          <w:spacing w:val="-12"/>
          <w:sz w:val="24"/>
        </w:rPr>
        <w:t>заключительная</w:t>
      </w:r>
      <w:r>
        <w:rPr>
          <w:sz w:val="24"/>
        </w:rPr>
        <w:t> </w:t>
      </w:r>
      <w:r>
        <w:rPr>
          <w:spacing w:val="-12"/>
          <w:sz w:val="24"/>
        </w:rPr>
        <w:t>часть</w:t>
      </w:r>
      <w:r>
        <w:rPr>
          <w:sz w:val="24"/>
        </w:rPr>
        <w:t> </w:t>
      </w:r>
      <w:r>
        <w:rPr>
          <w:spacing w:val="-12"/>
          <w:sz w:val="24"/>
        </w:rPr>
        <w:t>прыжка</w:t>
      </w:r>
      <w:r>
        <w:rPr>
          <w:sz w:val="24"/>
        </w:rPr>
        <w:t> </w:t>
      </w:r>
      <w:r>
        <w:rPr>
          <w:spacing w:val="-12"/>
          <w:sz w:val="24"/>
        </w:rPr>
        <w:t>имеет</w:t>
      </w:r>
      <w:r>
        <w:rPr>
          <w:sz w:val="24"/>
        </w:rPr>
        <w:t> </w:t>
      </w:r>
      <w:r>
        <w:rPr>
          <w:spacing w:val="-12"/>
          <w:sz w:val="24"/>
        </w:rPr>
        <w:t>большое </w:t>
      </w:r>
      <w:r>
        <w:rPr>
          <w:spacing w:val="-4"/>
          <w:sz w:val="24"/>
        </w:rPr>
        <w:t>значение</w:t>
      </w:r>
      <w:r>
        <w:rPr>
          <w:spacing w:val="-10"/>
          <w:sz w:val="24"/>
        </w:rPr>
        <w:t> </w:t>
      </w:r>
      <w:r>
        <w:rPr>
          <w:spacing w:val="-4"/>
          <w:sz w:val="24"/>
        </w:rPr>
        <w:t>для</w:t>
      </w:r>
      <w:r>
        <w:rPr>
          <w:spacing w:val="-9"/>
          <w:sz w:val="24"/>
        </w:rPr>
        <w:t> </w:t>
      </w:r>
      <w:r>
        <w:rPr>
          <w:spacing w:val="-4"/>
          <w:sz w:val="24"/>
        </w:rPr>
        <w:t>его</w:t>
      </w:r>
      <w:r>
        <w:rPr>
          <w:spacing w:val="-9"/>
          <w:sz w:val="24"/>
        </w:rPr>
        <w:t> </w:t>
      </w:r>
      <w:r>
        <w:rPr>
          <w:spacing w:val="-4"/>
          <w:sz w:val="24"/>
        </w:rPr>
        <w:t>дальности.</w:t>
      </w:r>
      <w:r>
        <w:rPr>
          <w:spacing w:val="-9"/>
          <w:sz w:val="24"/>
        </w:rPr>
        <w:t> </w:t>
      </w:r>
      <w:r>
        <w:rPr>
          <w:spacing w:val="-4"/>
          <w:sz w:val="24"/>
        </w:rPr>
        <w:t>Подготовка</w:t>
      </w:r>
      <w:r>
        <w:rPr>
          <w:spacing w:val="-10"/>
          <w:sz w:val="24"/>
        </w:rPr>
        <w:t> </w:t>
      </w:r>
      <w:r>
        <w:rPr>
          <w:spacing w:val="-4"/>
          <w:sz w:val="24"/>
        </w:rPr>
        <w:t>к</w:t>
      </w:r>
      <w:r>
        <w:rPr>
          <w:spacing w:val="-8"/>
          <w:sz w:val="24"/>
        </w:rPr>
        <w:t> </w:t>
      </w:r>
      <w:r>
        <w:rPr>
          <w:spacing w:val="-4"/>
          <w:sz w:val="24"/>
        </w:rPr>
        <w:t>приземлению</w:t>
      </w:r>
      <w:r>
        <w:rPr>
          <w:spacing w:val="-8"/>
          <w:sz w:val="24"/>
        </w:rPr>
        <w:t> </w:t>
      </w:r>
      <w:r>
        <w:rPr>
          <w:spacing w:val="-4"/>
          <w:sz w:val="24"/>
        </w:rPr>
        <w:t>начина- </w:t>
      </w:r>
      <w:r>
        <w:rPr>
          <w:spacing w:val="-2"/>
          <w:sz w:val="24"/>
        </w:rPr>
        <w:t>ется</w:t>
      </w:r>
      <w:r>
        <w:rPr>
          <w:spacing w:val="-7"/>
          <w:sz w:val="24"/>
        </w:rPr>
        <w:t> </w:t>
      </w:r>
      <w:r>
        <w:rPr>
          <w:spacing w:val="-2"/>
          <w:sz w:val="24"/>
        </w:rPr>
        <w:t>в</w:t>
      </w:r>
      <w:r>
        <w:rPr>
          <w:spacing w:val="-10"/>
          <w:sz w:val="24"/>
        </w:rPr>
        <w:t> </w:t>
      </w:r>
      <w:r>
        <w:rPr>
          <w:spacing w:val="-2"/>
          <w:sz w:val="24"/>
        </w:rPr>
        <w:t>последней</w:t>
      </w:r>
      <w:r>
        <w:rPr>
          <w:spacing w:val="-6"/>
          <w:sz w:val="24"/>
        </w:rPr>
        <w:t> </w:t>
      </w:r>
      <w:r>
        <w:rPr>
          <w:spacing w:val="-2"/>
          <w:sz w:val="24"/>
        </w:rPr>
        <w:t>части</w:t>
      </w:r>
      <w:r>
        <w:rPr>
          <w:spacing w:val="-6"/>
          <w:sz w:val="24"/>
        </w:rPr>
        <w:t> </w:t>
      </w:r>
      <w:r>
        <w:rPr>
          <w:spacing w:val="-2"/>
          <w:sz w:val="24"/>
        </w:rPr>
        <w:t>полета,</w:t>
      </w:r>
      <w:r>
        <w:rPr>
          <w:spacing w:val="-9"/>
          <w:sz w:val="24"/>
        </w:rPr>
        <w:t> </w:t>
      </w:r>
      <w:r>
        <w:rPr>
          <w:spacing w:val="-2"/>
          <w:sz w:val="24"/>
        </w:rPr>
        <w:t>когда</w:t>
      </w:r>
      <w:r>
        <w:rPr>
          <w:spacing w:val="-8"/>
          <w:sz w:val="24"/>
        </w:rPr>
        <w:t> </w:t>
      </w:r>
      <w:r>
        <w:rPr>
          <w:spacing w:val="-2"/>
          <w:sz w:val="24"/>
        </w:rPr>
        <w:t>ОЦМ</w:t>
      </w:r>
      <w:r>
        <w:rPr>
          <w:spacing w:val="-9"/>
          <w:sz w:val="24"/>
        </w:rPr>
        <w:t> </w:t>
      </w:r>
      <w:r>
        <w:rPr>
          <w:spacing w:val="-2"/>
          <w:sz w:val="24"/>
        </w:rPr>
        <w:t>прыгуна</w:t>
      </w:r>
      <w:r>
        <w:rPr>
          <w:spacing w:val="-8"/>
          <w:sz w:val="24"/>
        </w:rPr>
        <w:t> </w:t>
      </w:r>
      <w:r>
        <w:rPr>
          <w:spacing w:val="-2"/>
          <w:sz w:val="24"/>
        </w:rPr>
        <w:t>опускается </w:t>
      </w:r>
      <w:r>
        <w:rPr>
          <w:spacing w:val="-6"/>
          <w:sz w:val="24"/>
        </w:rPr>
        <w:t>до</w:t>
      </w:r>
      <w:r>
        <w:rPr>
          <w:spacing w:val="-11"/>
          <w:sz w:val="24"/>
        </w:rPr>
        <w:t> </w:t>
      </w:r>
      <w:r>
        <w:rPr>
          <w:spacing w:val="-6"/>
          <w:sz w:val="24"/>
        </w:rPr>
        <w:t>высоты</w:t>
      </w:r>
      <w:r>
        <w:rPr>
          <w:spacing w:val="-9"/>
          <w:sz w:val="24"/>
        </w:rPr>
        <w:t> </w:t>
      </w:r>
      <w:r>
        <w:rPr>
          <w:spacing w:val="-6"/>
          <w:sz w:val="24"/>
        </w:rPr>
        <w:t>его</w:t>
      </w:r>
      <w:r>
        <w:rPr>
          <w:spacing w:val="-9"/>
          <w:sz w:val="24"/>
        </w:rPr>
        <w:t> </w:t>
      </w:r>
      <w:r>
        <w:rPr>
          <w:spacing w:val="-6"/>
          <w:sz w:val="24"/>
        </w:rPr>
        <w:t>во</w:t>
      </w:r>
      <w:r>
        <w:rPr>
          <w:spacing w:val="-9"/>
          <w:sz w:val="24"/>
        </w:rPr>
        <w:t> </w:t>
      </w:r>
      <w:r>
        <w:rPr>
          <w:spacing w:val="-6"/>
          <w:sz w:val="24"/>
        </w:rPr>
        <w:t>время</w:t>
      </w:r>
      <w:r>
        <w:rPr>
          <w:spacing w:val="-9"/>
          <w:sz w:val="24"/>
        </w:rPr>
        <w:t> </w:t>
      </w:r>
      <w:r>
        <w:rPr>
          <w:spacing w:val="-6"/>
          <w:sz w:val="24"/>
        </w:rPr>
        <w:t>отталкивания.</w:t>
      </w:r>
      <w:r>
        <w:rPr>
          <w:spacing w:val="-9"/>
          <w:sz w:val="24"/>
        </w:rPr>
        <w:t> </w:t>
      </w:r>
      <w:r>
        <w:rPr>
          <w:spacing w:val="-6"/>
          <w:sz w:val="24"/>
        </w:rPr>
        <w:t>Прыгун</w:t>
      </w:r>
      <w:r>
        <w:rPr>
          <w:spacing w:val="-9"/>
          <w:sz w:val="24"/>
        </w:rPr>
        <w:t> </w:t>
      </w:r>
      <w:r>
        <w:rPr>
          <w:spacing w:val="-6"/>
          <w:sz w:val="24"/>
        </w:rPr>
        <w:t>выпрямляет</w:t>
      </w:r>
      <w:r>
        <w:rPr>
          <w:spacing w:val="-9"/>
          <w:sz w:val="24"/>
        </w:rPr>
        <w:t> </w:t>
      </w:r>
      <w:r>
        <w:rPr>
          <w:spacing w:val="-6"/>
          <w:sz w:val="24"/>
        </w:rPr>
        <w:t>ноги</w:t>
      </w:r>
      <w:r>
        <w:rPr>
          <w:spacing w:val="-9"/>
          <w:sz w:val="24"/>
        </w:rPr>
        <w:t> </w:t>
      </w:r>
      <w:r>
        <w:rPr>
          <w:spacing w:val="-6"/>
          <w:sz w:val="24"/>
        </w:rPr>
        <w:t>в </w:t>
      </w:r>
      <w:r>
        <w:rPr>
          <w:spacing w:val="-2"/>
          <w:sz w:val="24"/>
        </w:rPr>
        <w:t>коленных</w:t>
      </w:r>
      <w:r>
        <w:rPr>
          <w:spacing w:val="-10"/>
          <w:sz w:val="24"/>
        </w:rPr>
        <w:t> </w:t>
      </w:r>
      <w:r>
        <w:rPr>
          <w:spacing w:val="-2"/>
          <w:sz w:val="24"/>
        </w:rPr>
        <w:t>суставах,</w:t>
      </w:r>
      <w:r>
        <w:rPr>
          <w:spacing w:val="-11"/>
          <w:sz w:val="24"/>
        </w:rPr>
        <w:t> </w:t>
      </w:r>
      <w:r>
        <w:rPr>
          <w:spacing w:val="-2"/>
          <w:sz w:val="24"/>
        </w:rPr>
        <w:t>плечи</w:t>
      </w:r>
      <w:r>
        <w:rPr>
          <w:spacing w:val="-9"/>
          <w:sz w:val="24"/>
        </w:rPr>
        <w:t> </w:t>
      </w:r>
      <w:r>
        <w:rPr>
          <w:spacing w:val="-2"/>
          <w:sz w:val="24"/>
        </w:rPr>
        <w:t>уходят</w:t>
      </w:r>
      <w:r>
        <w:rPr>
          <w:spacing w:val="-11"/>
          <w:sz w:val="24"/>
        </w:rPr>
        <w:t> </w:t>
      </w:r>
      <w:r>
        <w:rPr>
          <w:spacing w:val="-2"/>
          <w:sz w:val="24"/>
        </w:rPr>
        <w:t>вперед,</w:t>
      </w:r>
      <w:r>
        <w:rPr>
          <w:spacing w:val="-11"/>
          <w:sz w:val="24"/>
        </w:rPr>
        <w:t> </w:t>
      </w:r>
      <w:r>
        <w:rPr>
          <w:spacing w:val="-2"/>
          <w:sz w:val="24"/>
        </w:rPr>
        <w:t>руки,</w:t>
      </w:r>
      <w:r>
        <w:rPr>
          <w:spacing w:val="-10"/>
          <w:sz w:val="24"/>
        </w:rPr>
        <w:t> </w:t>
      </w:r>
      <w:r>
        <w:rPr>
          <w:spacing w:val="-2"/>
          <w:sz w:val="24"/>
        </w:rPr>
        <w:t>чуть</w:t>
      </w:r>
      <w:r>
        <w:rPr>
          <w:spacing w:val="-11"/>
          <w:sz w:val="24"/>
        </w:rPr>
        <w:t> </w:t>
      </w:r>
      <w:r>
        <w:rPr>
          <w:spacing w:val="-2"/>
          <w:sz w:val="24"/>
        </w:rPr>
        <w:t>согнутые</w:t>
      </w:r>
      <w:r>
        <w:rPr>
          <w:spacing w:val="-12"/>
          <w:sz w:val="24"/>
        </w:rPr>
        <w:t> </w:t>
      </w:r>
      <w:r>
        <w:rPr>
          <w:spacing w:val="-2"/>
          <w:sz w:val="24"/>
        </w:rPr>
        <w:t>в локтевых</w:t>
      </w:r>
      <w:r>
        <w:rPr>
          <w:spacing w:val="-7"/>
          <w:sz w:val="24"/>
        </w:rPr>
        <w:t> </w:t>
      </w:r>
      <w:r>
        <w:rPr>
          <w:spacing w:val="-2"/>
          <w:sz w:val="24"/>
        </w:rPr>
        <w:t>суставах,</w:t>
      </w:r>
      <w:r>
        <w:rPr>
          <w:spacing w:val="-9"/>
          <w:sz w:val="24"/>
        </w:rPr>
        <w:t> </w:t>
      </w:r>
      <w:r>
        <w:rPr>
          <w:spacing w:val="-2"/>
          <w:sz w:val="24"/>
        </w:rPr>
        <w:t>отводятся</w:t>
      </w:r>
      <w:r>
        <w:rPr>
          <w:spacing w:val="-9"/>
          <w:sz w:val="24"/>
        </w:rPr>
        <w:t> </w:t>
      </w:r>
      <w:r>
        <w:rPr>
          <w:spacing w:val="-2"/>
          <w:sz w:val="24"/>
        </w:rPr>
        <w:t>как</w:t>
      </w:r>
      <w:r>
        <w:rPr>
          <w:spacing w:val="-9"/>
          <w:sz w:val="24"/>
        </w:rPr>
        <w:t> </w:t>
      </w:r>
      <w:r>
        <w:rPr>
          <w:spacing w:val="-2"/>
          <w:sz w:val="24"/>
        </w:rPr>
        <w:t>можно</w:t>
      </w:r>
      <w:r>
        <w:rPr>
          <w:spacing w:val="-9"/>
          <w:sz w:val="24"/>
        </w:rPr>
        <w:t> </w:t>
      </w:r>
      <w:r>
        <w:rPr>
          <w:spacing w:val="-2"/>
          <w:sz w:val="24"/>
        </w:rPr>
        <w:t>дальше</w:t>
      </w:r>
      <w:r>
        <w:rPr>
          <w:spacing w:val="-7"/>
          <w:sz w:val="24"/>
        </w:rPr>
        <w:t> </w:t>
      </w:r>
      <w:r>
        <w:rPr>
          <w:spacing w:val="-2"/>
          <w:sz w:val="24"/>
        </w:rPr>
        <w:t>назад.</w:t>
      </w:r>
      <w:r>
        <w:rPr>
          <w:spacing w:val="-9"/>
          <w:sz w:val="24"/>
        </w:rPr>
        <w:t> </w:t>
      </w:r>
      <w:r>
        <w:rPr>
          <w:spacing w:val="-2"/>
          <w:sz w:val="24"/>
        </w:rPr>
        <w:t>Для</w:t>
      </w:r>
      <w:r>
        <w:rPr>
          <w:spacing w:val="-9"/>
          <w:sz w:val="24"/>
        </w:rPr>
        <w:t> </w:t>
      </w:r>
      <w:r>
        <w:rPr>
          <w:spacing w:val="-2"/>
          <w:sz w:val="24"/>
        </w:rPr>
        <w:t>эф- </w:t>
      </w:r>
      <w:r>
        <w:rPr>
          <w:sz w:val="24"/>
        </w:rPr>
        <w:t>фективности</w:t>
      </w:r>
      <w:r>
        <w:rPr>
          <w:spacing w:val="-15"/>
          <w:sz w:val="24"/>
        </w:rPr>
        <w:t> </w:t>
      </w:r>
      <w:r>
        <w:rPr>
          <w:sz w:val="24"/>
        </w:rPr>
        <w:t>приземления</w:t>
      </w:r>
      <w:r>
        <w:rPr>
          <w:spacing w:val="-15"/>
          <w:sz w:val="24"/>
        </w:rPr>
        <w:t> </w:t>
      </w:r>
      <w:r>
        <w:rPr>
          <w:sz w:val="24"/>
        </w:rPr>
        <w:t>надо</w:t>
      </w:r>
      <w:r>
        <w:rPr>
          <w:spacing w:val="-15"/>
          <w:sz w:val="24"/>
        </w:rPr>
        <w:t> </w:t>
      </w:r>
      <w:r>
        <w:rPr>
          <w:sz w:val="24"/>
        </w:rPr>
        <w:t>удерживать</w:t>
      </w:r>
      <w:r>
        <w:rPr>
          <w:spacing w:val="-15"/>
          <w:sz w:val="24"/>
        </w:rPr>
        <w:t> </w:t>
      </w:r>
      <w:r>
        <w:rPr>
          <w:sz w:val="24"/>
        </w:rPr>
        <w:t>ноги</w:t>
      </w:r>
      <w:r>
        <w:rPr>
          <w:spacing w:val="-15"/>
          <w:sz w:val="24"/>
        </w:rPr>
        <w:t> </w:t>
      </w:r>
      <w:r>
        <w:rPr>
          <w:sz w:val="24"/>
        </w:rPr>
        <w:t>так,</w:t>
      </w:r>
      <w:r>
        <w:rPr>
          <w:spacing w:val="-15"/>
          <w:sz w:val="24"/>
        </w:rPr>
        <w:t> </w:t>
      </w:r>
      <w:r>
        <w:rPr>
          <w:sz w:val="24"/>
        </w:rPr>
        <w:t>чтобы</w:t>
      </w:r>
      <w:r>
        <w:rPr>
          <w:spacing w:val="-15"/>
          <w:sz w:val="24"/>
        </w:rPr>
        <w:t> </w:t>
      </w:r>
      <w:r>
        <w:rPr>
          <w:sz w:val="24"/>
        </w:rPr>
        <w:t>их </w:t>
      </w:r>
      <w:r>
        <w:rPr>
          <w:spacing w:val="-6"/>
          <w:sz w:val="24"/>
        </w:rPr>
        <w:t>продольная</w:t>
      </w:r>
      <w:r>
        <w:rPr>
          <w:spacing w:val="-11"/>
          <w:sz w:val="24"/>
        </w:rPr>
        <w:t> </w:t>
      </w:r>
      <w:r>
        <w:rPr>
          <w:spacing w:val="-6"/>
          <w:sz w:val="24"/>
        </w:rPr>
        <w:t>ось</w:t>
      </w:r>
      <w:r>
        <w:rPr>
          <w:spacing w:val="-9"/>
          <w:sz w:val="24"/>
        </w:rPr>
        <w:t> </w:t>
      </w:r>
      <w:r>
        <w:rPr>
          <w:spacing w:val="-6"/>
          <w:sz w:val="24"/>
        </w:rPr>
        <w:t>была</w:t>
      </w:r>
      <w:r>
        <w:rPr>
          <w:spacing w:val="-9"/>
          <w:sz w:val="24"/>
        </w:rPr>
        <w:t> </w:t>
      </w:r>
      <w:r>
        <w:rPr>
          <w:spacing w:val="-6"/>
          <w:sz w:val="24"/>
        </w:rPr>
        <w:t>под</w:t>
      </w:r>
      <w:r>
        <w:rPr>
          <w:spacing w:val="-9"/>
          <w:sz w:val="24"/>
        </w:rPr>
        <w:t> </w:t>
      </w:r>
      <w:r>
        <w:rPr>
          <w:spacing w:val="-6"/>
          <w:sz w:val="24"/>
        </w:rPr>
        <w:t>более</w:t>
      </w:r>
      <w:r>
        <w:rPr>
          <w:spacing w:val="-9"/>
          <w:sz w:val="24"/>
        </w:rPr>
        <w:t> </w:t>
      </w:r>
      <w:r>
        <w:rPr>
          <w:spacing w:val="-6"/>
          <w:sz w:val="24"/>
        </w:rPr>
        <w:t>острым</w:t>
      </w:r>
      <w:r>
        <w:rPr>
          <w:spacing w:val="-9"/>
          <w:sz w:val="24"/>
        </w:rPr>
        <w:t> </w:t>
      </w:r>
      <w:r>
        <w:rPr>
          <w:spacing w:val="-6"/>
          <w:sz w:val="24"/>
        </w:rPr>
        <w:t>углом</w:t>
      </w:r>
      <w:r>
        <w:rPr>
          <w:spacing w:val="-9"/>
          <w:sz w:val="24"/>
        </w:rPr>
        <w:t> </w:t>
      </w:r>
      <w:r>
        <w:rPr>
          <w:spacing w:val="-6"/>
          <w:sz w:val="24"/>
        </w:rPr>
        <w:t>к</w:t>
      </w:r>
      <w:r>
        <w:rPr>
          <w:spacing w:val="-9"/>
          <w:sz w:val="24"/>
        </w:rPr>
        <w:t> </w:t>
      </w:r>
      <w:r>
        <w:rPr>
          <w:spacing w:val="-6"/>
          <w:sz w:val="24"/>
        </w:rPr>
        <w:t>поверхности</w:t>
      </w:r>
      <w:r>
        <w:rPr>
          <w:spacing w:val="-9"/>
          <w:sz w:val="24"/>
        </w:rPr>
        <w:t> </w:t>
      </w:r>
      <w:r>
        <w:rPr>
          <w:spacing w:val="-6"/>
          <w:sz w:val="24"/>
        </w:rPr>
        <w:t>при- </w:t>
      </w:r>
      <w:r>
        <w:rPr>
          <w:sz w:val="24"/>
        </w:rPr>
        <w:t>земления (рис. 50).</w:t>
      </w:r>
    </w:p>
    <w:p>
      <w:pPr>
        <w:spacing w:line="196" w:lineRule="auto" w:before="0"/>
        <w:ind w:left="128" w:right="234" w:firstLine="269"/>
        <w:jc w:val="both"/>
        <w:rPr>
          <w:sz w:val="24"/>
        </w:rPr>
      </w:pPr>
      <w:r>
        <w:rPr>
          <w:sz w:val="24"/>
        </w:rPr>
        <w:t>После</w:t>
      </w:r>
      <w:r>
        <w:rPr>
          <w:spacing w:val="-15"/>
          <w:sz w:val="24"/>
        </w:rPr>
        <w:t> </w:t>
      </w:r>
      <w:r>
        <w:rPr>
          <w:sz w:val="24"/>
        </w:rPr>
        <w:t>соприкосновения</w:t>
      </w:r>
      <w:r>
        <w:rPr>
          <w:spacing w:val="-15"/>
          <w:sz w:val="24"/>
        </w:rPr>
        <w:t> </w:t>
      </w:r>
      <w:r>
        <w:rPr>
          <w:sz w:val="24"/>
        </w:rPr>
        <w:t>стоп</w:t>
      </w:r>
      <w:r>
        <w:rPr>
          <w:spacing w:val="-15"/>
          <w:sz w:val="24"/>
        </w:rPr>
        <w:t> </w:t>
      </w:r>
      <w:r>
        <w:rPr>
          <w:sz w:val="24"/>
        </w:rPr>
        <w:t>ног</w:t>
      </w:r>
      <w:r>
        <w:rPr>
          <w:spacing w:val="-15"/>
          <w:sz w:val="24"/>
        </w:rPr>
        <w:t> </w:t>
      </w:r>
      <w:r>
        <w:rPr>
          <w:sz w:val="24"/>
        </w:rPr>
        <w:t>с</w:t>
      </w:r>
      <w:r>
        <w:rPr>
          <w:spacing w:val="-15"/>
          <w:sz w:val="24"/>
        </w:rPr>
        <w:t> </w:t>
      </w:r>
      <w:r>
        <w:rPr>
          <w:sz w:val="24"/>
        </w:rPr>
        <w:t>поверхностью</w:t>
      </w:r>
      <w:r>
        <w:rPr>
          <w:spacing w:val="-15"/>
          <w:sz w:val="24"/>
        </w:rPr>
        <w:t> </w:t>
      </w:r>
      <w:r>
        <w:rPr>
          <w:sz w:val="24"/>
        </w:rPr>
        <w:t>приземле- </w:t>
      </w:r>
      <w:r>
        <w:rPr>
          <w:spacing w:val="-4"/>
          <w:sz w:val="24"/>
        </w:rPr>
        <w:t>ния</w:t>
      </w:r>
      <w:r>
        <w:rPr>
          <w:spacing w:val="-11"/>
          <w:sz w:val="24"/>
        </w:rPr>
        <w:t> </w:t>
      </w:r>
      <w:r>
        <w:rPr>
          <w:spacing w:val="-4"/>
          <w:sz w:val="24"/>
        </w:rPr>
        <w:t>(песком)</w:t>
      </w:r>
      <w:r>
        <w:rPr>
          <w:spacing w:val="-11"/>
          <w:sz w:val="24"/>
        </w:rPr>
        <w:t> </w:t>
      </w:r>
      <w:r>
        <w:rPr>
          <w:spacing w:val="-4"/>
          <w:sz w:val="24"/>
        </w:rPr>
        <w:t>прыгун</w:t>
      </w:r>
      <w:r>
        <w:rPr>
          <w:spacing w:val="-11"/>
          <w:sz w:val="24"/>
        </w:rPr>
        <w:t> </w:t>
      </w:r>
      <w:r>
        <w:rPr>
          <w:spacing w:val="-4"/>
          <w:sz w:val="24"/>
        </w:rPr>
        <w:t>активно</w:t>
      </w:r>
      <w:r>
        <w:rPr>
          <w:spacing w:val="-11"/>
          <w:sz w:val="24"/>
        </w:rPr>
        <w:t> </w:t>
      </w:r>
      <w:r>
        <w:rPr>
          <w:spacing w:val="-4"/>
          <w:sz w:val="24"/>
        </w:rPr>
        <w:t>посылает</w:t>
      </w:r>
      <w:r>
        <w:rPr>
          <w:spacing w:val="-11"/>
          <w:sz w:val="24"/>
        </w:rPr>
        <w:t> </w:t>
      </w:r>
      <w:r>
        <w:rPr>
          <w:spacing w:val="-4"/>
          <w:sz w:val="24"/>
        </w:rPr>
        <w:t>руки</w:t>
      </w:r>
      <w:r>
        <w:rPr>
          <w:spacing w:val="-11"/>
          <w:sz w:val="24"/>
        </w:rPr>
        <w:t> </w:t>
      </w:r>
      <w:r>
        <w:rPr>
          <w:spacing w:val="-4"/>
          <w:sz w:val="24"/>
        </w:rPr>
        <w:t>вперед,</w:t>
      </w:r>
      <w:r>
        <w:rPr>
          <w:spacing w:val="-11"/>
          <w:sz w:val="24"/>
        </w:rPr>
        <w:t> </w:t>
      </w:r>
      <w:r>
        <w:rPr>
          <w:spacing w:val="-4"/>
          <w:sz w:val="24"/>
        </w:rPr>
        <w:t>сгибая</w:t>
      </w:r>
      <w:r>
        <w:rPr>
          <w:spacing w:val="-11"/>
          <w:sz w:val="24"/>
        </w:rPr>
        <w:t> </w:t>
      </w:r>
      <w:r>
        <w:rPr>
          <w:spacing w:val="-4"/>
          <w:sz w:val="24"/>
        </w:rPr>
        <w:t>ноги </w:t>
      </w:r>
      <w:r>
        <w:rPr>
          <w:spacing w:val="-6"/>
          <w:sz w:val="24"/>
        </w:rPr>
        <w:t>в коленных суставах и выводя ОЦМ</w:t>
      </w:r>
      <w:r>
        <w:rPr>
          <w:spacing w:val="-7"/>
          <w:sz w:val="24"/>
        </w:rPr>
        <w:t> </w:t>
      </w:r>
      <w:r>
        <w:rPr>
          <w:spacing w:val="-6"/>
          <w:sz w:val="24"/>
        </w:rPr>
        <w:t>за линию касания</w:t>
      </w:r>
      <w:r>
        <w:rPr>
          <w:spacing w:val="-7"/>
          <w:sz w:val="24"/>
        </w:rPr>
        <w:t> </w:t>
      </w:r>
      <w:r>
        <w:rPr>
          <w:spacing w:val="-6"/>
          <w:sz w:val="24"/>
        </w:rPr>
        <w:t>песка сто- </w:t>
      </w:r>
      <w:r>
        <w:rPr>
          <w:spacing w:val="-2"/>
          <w:sz w:val="24"/>
        </w:rPr>
        <w:t>пами.</w:t>
      </w:r>
      <w:r>
        <w:rPr>
          <w:spacing w:val="-5"/>
          <w:sz w:val="24"/>
        </w:rPr>
        <w:t> </w:t>
      </w:r>
      <w:r>
        <w:rPr>
          <w:spacing w:val="-2"/>
          <w:sz w:val="24"/>
        </w:rPr>
        <w:t>Некоторые</w:t>
      </w:r>
      <w:r>
        <w:rPr>
          <w:spacing w:val="-5"/>
          <w:sz w:val="24"/>
        </w:rPr>
        <w:t> </w:t>
      </w:r>
      <w:r>
        <w:rPr>
          <w:spacing w:val="-2"/>
          <w:sz w:val="24"/>
        </w:rPr>
        <w:t>прыгуны</w:t>
      </w:r>
      <w:r>
        <w:rPr>
          <w:spacing w:val="-5"/>
          <w:sz w:val="24"/>
        </w:rPr>
        <w:t> </w:t>
      </w:r>
      <w:r>
        <w:rPr>
          <w:spacing w:val="-2"/>
          <w:sz w:val="24"/>
        </w:rPr>
        <w:t>применяют</w:t>
      </w:r>
      <w:r>
        <w:rPr>
          <w:spacing w:val="-5"/>
          <w:sz w:val="24"/>
        </w:rPr>
        <w:t> </w:t>
      </w:r>
      <w:r>
        <w:rPr>
          <w:spacing w:val="-2"/>
          <w:sz w:val="24"/>
        </w:rPr>
        <w:t>приземление</w:t>
      </w:r>
      <w:r>
        <w:rPr>
          <w:spacing w:val="-5"/>
          <w:sz w:val="24"/>
        </w:rPr>
        <w:t> </w:t>
      </w:r>
      <w:r>
        <w:rPr>
          <w:spacing w:val="-2"/>
          <w:sz w:val="24"/>
        </w:rPr>
        <w:t>с</w:t>
      </w:r>
      <w:r>
        <w:rPr>
          <w:spacing w:val="-5"/>
          <w:sz w:val="24"/>
        </w:rPr>
        <w:t> </w:t>
      </w:r>
      <w:r>
        <w:rPr>
          <w:spacing w:val="-2"/>
          <w:sz w:val="24"/>
        </w:rPr>
        <w:t>боковым </w:t>
      </w:r>
      <w:r>
        <w:rPr>
          <w:spacing w:val="-4"/>
          <w:sz w:val="24"/>
        </w:rPr>
        <w:t>уходом,</w:t>
      </w:r>
      <w:r>
        <w:rPr>
          <w:spacing w:val="-10"/>
          <w:sz w:val="24"/>
        </w:rPr>
        <w:t> </w:t>
      </w:r>
      <w:r>
        <w:rPr>
          <w:spacing w:val="-4"/>
          <w:sz w:val="24"/>
        </w:rPr>
        <w:t>т.е.</w:t>
      </w:r>
      <w:r>
        <w:rPr>
          <w:spacing w:val="-10"/>
          <w:sz w:val="24"/>
        </w:rPr>
        <w:t> </w:t>
      </w:r>
      <w:r>
        <w:rPr>
          <w:spacing w:val="-4"/>
          <w:sz w:val="24"/>
        </w:rPr>
        <w:t>после</w:t>
      </w:r>
      <w:r>
        <w:rPr>
          <w:spacing w:val="-11"/>
          <w:sz w:val="24"/>
        </w:rPr>
        <w:t> </w:t>
      </w:r>
      <w:r>
        <w:rPr>
          <w:spacing w:val="-4"/>
          <w:sz w:val="24"/>
        </w:rPr>
        <w:t>касания</w:t>
      </w:r>
      <w:r>
        <w:rPr>
          <w:spacing w:val="-10"/>
          <w:sz w:val="24"/>
        </w:rPr>
        <w:t> </w:t>
      </w:r>
      <w:r>
        <w:rPr>
          <w:spacing w:val="-4"/>
          <w:sz w:val="24"/>
        </w:rPr>
        <w:t>песка</w:t>
      </w:r>
      <w:r>
        <w:rPr>
          <w:spacing w:val="-9"/>
          <w:sz w:val="24"/>
        </w:rPr>
        <w:t> </w:t>
      </w:r>
      <w:r>
        <w:rPr>
          <w:spacing w:val="-4"/>
          <w:sz w:val="24"/>
        </w:rPr>
        <w:t>стопами</w:t>
      </w:r>
      <w:r>
        <w:rPr>
          <w:spacing w:val="-9"/>
          <w:sz w:val="24"/>
        </w:rPr>
        <w:t> </w:t>
      </w:r>
      <w:r>
        <w:rPr>
          <w:spacing w:val="-4"/>
          <w:sz w:val="24"/>
        </w:rPr>
        <w:t>прыгун</w:t>
      </w:r>
      <w:r>
        <w:rPr>
          <w:spacing w:val="-9"/>
          <w:sz w:val="24"/>
        </w:rPr>
        <w:t> </w:t>
      </w:r>
      <w:r>
        <w:rPr>
          <w:spacing w:val="-4"/>
          <w:sz w:val="24"/>
        </w:rPr>
        <w:t>в</w:t>
      </w:r>
      <w:r>
        <w:rPr>
          <w:spacing w:val="-11"/>
          <w:sz w:val="24"/>
        </w:rPr>
        <w:t> </w:t>
      </w:r>
      <w:r>
        <w:rPr>
          <w:spacing w:val="-4"/>
          <w:sz w:val="24"/>
        </w:rPr>
        <w:t>большей</w:t>
      </w:r>
      <w:r>
        <w:rPr>
          <w:spacing w:val="-9"/>
          <w:sz w:val="24"/>
        </w:rPr>
        <w:t> </w:t>
      </w:r>
      <w:r>
        <w:rPr>
          <w:spacing w:val="-4"/>
          <w:sz w:val="24"/>
        </w:rPr>
        <w:t>сте- </w:t>
      </w:r>
      <w:r>
        <w:rPr>
          <w:spacing w:val="-8"/>
          <w:sz w:val="24"/>
        </w:rPr>
        <w:t>пени</w:t>
      </w:r>
      <w:r>
        <w:rPr>
          <w:spacing w:val="-7"/>
          <w:sz w:val="24"/>
        </w:rPr>
        <w:t> </w:t>
      </w:r>
      <w:r>
        <w:rPr>
          <w:spacing w:val="-8"/>
          <w:sz w:val="24"/>
        </w:rPr>
        <w:t>расслабляет</w:t>
      </w:r>
      <w:r>
        <w:rPr>
          <w:spacing w:val="-7"/>
          <w:sz w:val="24"/>
        </w:rPr>
        <w:t> </w:t>
      </w:r>
      <w:r>
        <w:rPr>
          <w:spacing w:val="-8"/>
          <w:sz w:val="24"/>
        </w:rPr>
        <w:t>ту</w:t>
      </w:r>
      <w:r>
        <w:rPr>
          <w:spacing w:val="-7"/>
          <w:sz w:val="24"/>
        </w:rPr>
        <w:t> </w:t>
      </w:r>
      <w:r>
        <w:rPr>
          <w:spacing w:val="-8"/>
          <w:sz w:val="24"/>
        </w:rPr>
        <w:t>ногу,</w:t>
      </w:r>
      <w:r>
        <w:rPr>
          <w:spacing w:val="-7"/>
          <w:sz w:val="24"/>
        </w:rPr>
        <w:t> </w:t>
      </w:r>
      <w:r>
        <w:rPr>
          <w:spacing w:val="-8"/>
          <w:sz w:val="24"/>
        </w:rPr>
        <w:t>в</w:t>
      </w:r>
      <w:r>
        <w:rPr>
          <w:spacing w:val="-7"/>
          <w:sz w:val="24"/>
        </w:rPr>
        <w:t> </w:t>
      </w:r>
      <w:r>
        <w:rPr>
          <w:spacing w:val="-8"/>
          <w:sz w:val="24"/>
        </w:rPr>
        <w:t>сторону</w:t>
      </w:r>
      <w:r>
        <w:rPr>
          <w:spacing w:val="-7"/>
          <w:sz w:val="24"/>
        </w:rPr>
        <w:t> </w:t>
      </w:r>
      <w:r>
        <w:rPr>
          <w:spacing w:val="-8"/>
          <w:sz w:val="24"/>
        </w:rPr>
        <w:t>которой</w:t>
      </w:r>
      <w:r>
        <w:rPr>
          <w:spacing w:val="-7"/>
          <w:sz w:val="24"/>
        </w:rPr>
        <w:t> </w:t>
      </w:r>
      <w:r>
        <w:rPr>
          <w:spacing w:val="-8"/>
          <w:sz w:val="24"/>
        </w:rPr>
        <w:t>он</w:t>
      </w:r>
      <w:r>
        <w:rPr>
          <w:spacing w:val="-7"/>
          <w:sz w:val="24"/>
        </w:rPr>
        <w:t> </w:t>
      </w:r>
      <w:r>
        <w:rPr>
          <w:spacing w:val="-8"/>
          <w:sz w:val="24"/>
        </w:rPr>
        <w:t>будет</w:t>
      </w:r>
      <w:r>
        <w:rPr>
          <w:spacing w:val="-7"/>
          <w:sz w:val="24"/>
        </w:rPr>
        <w:t> </w:t>
      </w:r>
      <w:r>
        <w:rPr>
          <w:spacing w:val="-8"/>
          <w:sz w:val="24"/>
        </w:rPr>
        <w:t>делать</w:t>
      </w:r>
      <w:r>
        <w:rPr>
          <w:spacing w:val="-7"/>
          <w:sz w:val="24"/>
        </w:rPr>
        <w:t> </w:t>
      </w:r>
      <w:r>
        <w:rPr>
          <w:spacing w:val="-8"/>
          <w:sz w:val="24"/>
        </w:rPr>
        <w:t>уход, </w:t>
      </w:r>
      <w:r>
        <w:rPr>
          <w:spacing w:val="-2"/>
          <w:sz w:val="24"/>
        </w:rPr>
        <w:t>при</w:t>
      </w:r>
      <w:r>
        <w:rPr>
          <w:spacing w:val="-15"/>
          <w:sz w:val="24"/>
        </w:rPr>
        <w:t> </w:t>
      </w:r>
      <w:r>
        <w:rPr>
          <w:spacing w:val="-2"/>
          <w:sz w:val="24"/>
        </w:rPr>
        <w:t>этом,</w:t>
      </w:r>
      <w:r>
        <w:rPr>
          <w:spacing w:val="-13"/>
          <w:sz w:val="24"/>
        </w:rPr>
        <w:t> </w:t>
      </w:r>
      <w:r>
        <w:rPr>
          <w:spacing w:val="-2"/>
          <w:sz w:val="24"/>
        </w:rPr>
        <w:t>активно</w:t>
      </w:r>
      <w:r>
        <w:rPr>
          <w:spacing w:val="-13"/>
          <w:sz w:val="24"/>
        </w:rPr>
        <w:t> </w:t>
      </w:r>
      <w:r>
        <w:rPr>
          <w:spacing w:val="-2"/>
          <w:sz w:val="24"/>
        </w:rPr>
        <w:t>помогая</w:t>
      </w:r>
      <w:r>
        <w:rPr>
          <w:spacing w:val="-13"/>
          <w:sz w:val="24"/>
        </w:rPr>
        <w:t> </w:t>
      </w:r>
      <w:r>
        <w:rPr>
          <w:spacing w:val="-2"/>
          <w:sz w:val="24"/>
        </w:rPr>
        <w:t>себе</w:t>
      </w:r>
      <w:r>
        <w:rPr>
          <w:spacing w:val="-13"/>
          <w:sz w:val="24"/>
        </w:rPr>
        <w:t> </w:t>
      </w:r>
      <w:r>
        <w:rPr>
          <w:spacing w:val="-2"/>
          <w:sz w:val="24"/>
        </w:rPr>
        <w:t>руками</w:t>
      </w:r>
      <w:r>
        <w:rPr>
          <w:spacing w:val="-13"/>
          <w:sz w:val="24"/>
        </w:rPr>
        <w:t> </w:t>
      </w:r>
      <w:r>
        <w:rPr>
          <w:spacing w:val="-2"/>
          <w:sz w:val="24"/>
        </w:rPr>
        <w:t>и</w:t>
      </w:r>
      <w:r>
        <w:rPr>
          <w:spacing w:val="-13"/>
          <w:sz w:val="24"/>
        </w:rPr>
        <w:t> </w:t>
      </w:r>
      <w:r>
        <w:rPr>
          <w:spacing w:val="-2"/>
          <w:sz w:val="24"/>
        </w:rPr>
        <w:t>плечами,</w:t>
      </w:r>
      <w:r>
        <w:rPr>
          <w:spacing w:val="-13"/>
          <w:sz w:val="24"/>
        </w:rPr>
        <w:t> </w:t>
      </w:r>
      <w:r>
        <w:rPr>
          <w:spacing w:val="-2"/>
          <w:sz w:val="24"/>
        </w:rPr>
        <w:t>осуществля- </w:t>
      </w:r>
      <w:r>
        <w:rPr>
          <w:spacing w:val="-4"/>
          <w:sz w:val="24"/>
        </w:rPr>
        <w:t>ется</w:t>
      </w:r>
      <w:r>
        <w:rPr>
          <w:spacing w:val="-10"/>
          <w:sz w:val="24"/>
        </w:rPr>
        <w:t> </w:t>
      </w:r>
      <w:r>
        <w:rPr>
          <w:spacing w:val="-4"/>
          <w:sz w:val="24"/>
        </w:rPr>
        <w:t>резкий</w:t>
      </w:r>
      <w:r>
        <w:rPr>
          <w:spacing w:val="-12"/>
          <w:sz w:val="24"/>
        </w:rPr>
        <w:t> </w:t>
      </w:r>
      <w:r>
        <w:rPr>
          <w:spacing w:val="-4"/>
          <w:sz w:val="24"/>
        </w:rPr>
        <w:t>поворот</w:t>
      </w:r>
      <w:r>
        <w:rPr>
          <w:spacing w:val="-10"/>
          <w:sz w:val="24"/>
        </w:rPr>
        <w:t> </w:t>
      </w:r>
      <w:r>
        <w:rPr>
          <w:spacing w:val="-4"/>
          <w:sz w:val="24"/>
        </w:rPr>
        <w:t>в</w:t>
      </w:r>
      <w:r>
        <w:rPr>
          <w:spacing w:val="-9"/>
          <w:sz w:val="24"/>
        </w:rPr>
        <w:t> </w:t>
      </w:r>
      <w:r>
        <w:rPr>
          <w:spacing w:val="-4"/>
          <w:sz w:val="24"/>
        </w:rPr>
        <w:t>сторону</w:t>
      </w:r>
      <w:r>
        <w:rPr>
          <w:spacing w:val="-13"/>
          <w:sz w:val="24"/>
        </w:rPr>
        <w:t> </w:t>
      </w:r>
      <w:r>
        <w:rPr>
          <w:spacing w:val="-4"/>
          <w:sz w:val="24"/>
        </w:rPr>
        <w:t>ухода.</w:t>
      </w:r>
      <w:r>
        <w:rPr>
          <w:spacing w:val="-10"/>
          <w:sz w:val="24"/>
        </w:rPr>
        <w:t> </w:t>
      </w:r>
      <w:r>
        <w:rPr>
          <w:spacing w:val="-4"/>
          <w:sz w:val="24"/>
        </w:rPr>
        <w:t>Поворот</w:t>
      </w:r>
      <w:r>
        <w:rPr>
          <w:spacing w:val="-10"/>
          <w:sz w:val="24"/>
        </w:rPr>
        <w:t> </w:t>
      </w:r>
      <w:r>
        <w:rPr>
          <w:spacing w:val="-4"/>
          <w:sz w:val="24"/>
        </w:rPr>
        <w:t>выполняется</w:t>
      </w:r>
      <w:r>
        <w:rPr>
          <w:spacing w:val="-10"/>
          <w:sz w:val="24"/>
        </w:rPr>
        <w:t> </w:t>
      </w:r>
      <w:r>
        <w:rPr>
          <w:spacing w:val="-4"/>
          <w:sz w:val="24"/>
        </w:rPr>
        <w:t>дви-</w:t>
      </w:r>
    </w:p>
    <w:p>
      <w:pPr>
        <w:pStyle w:val="BodyText"/>
        <w:spacing w:before="125"/>
        <w:jc w:val="left"/>
        <w:rPr>
          <w:sz w:val="20"/>
        </w:rPr>
      </w:pPr>
      <w:r>
        <w:rPr/>
        <w:drawing>
          <wp:anchor distT="0" distB="0" distL="0" distR="0" allowOverlap="1" layoutInCell="1" locked="0" behindDoc="1" simplePos="0" relativeHeight="487956992">
            <wp:simplePos x="0" y="0"/>
            <wp:positionH relativeFrom="page">
              <wp:posOffset>5441950</wp:posOffset>
            </wp:positionH>
            <wp:positionV relativeFrom="paragraph">
              <wp:posOffset>240973</wp:posOffset>
            </wp:positionV>
            <wp:extent cx="4043865" cy="1463039"/>
            <wp:effectExtent l="0" t="0" r="0" b="0"/>
            <wp:wrapTopAndBottom/>
            <wp:docPr id="1180" name="Image 1180"/>
            <wp:cNvGraphicFramePr>
              <a:graphicFrameLocks/>
            </wp:cNvGraphicFramePr>
            <a:graphic>
              <a:graphicData uri="http://schemas.openxmlformats.org/drawingml/2006/picture">
                <pic:pic>
                  <pic:nvPicPr>
                    <pic:cNvPr id="1180" name="Image 1180"/>
                    <pic:cNvPicPr/>
                  </pic:nvPicPr>
                  <pic:blipFill>
                    <a:blip r:embed="rId233" cstate="print"/>
                    <a:stretch>
                      <a:fillRect/>
                    </a:stretch>
                  </pic:blipFill>
                  <pic:spPr>
                    <a:xfrm>
                      <a:off x="0" y="0"/>
                      <a:ext cx="4043865" cy="1463039"/>
                    </a:xfrm>
                    <a:prstGeom prst="rect">
                      <a:avLst/>
                    </a:prstGeom>
                  </pic:spPr>
                </pic:pic>
              </a:graphicData>
            </a:graphic>
          </wp:anchor>
        </w:drawing>
      </w:r>
    </w:p>
    <w:p>
      <w:pPr>
        <w:spacing w:after="0"/>
        <w:jc w:val="left"/>
        <w:rPr>
          <w:sz w:val="20"/>
        </w:rPr>
        <w:sectPr>
          <w:pgSz w:w="16840" w:h="11910" w:orient="landscape"/>
          <w:pgMar w:top="240" w:bottom="280" w:left="1300" w:right="1700"/>
          <w:cols w:num="2" w:equalWidth="0">
            <w:col w:w="6559" w:space="534"/>
            <w:col w:w="6747"/>
          </w:cols>
        </w:sectPr>
      </w:pPr>
    </w:p>
    <w:p>
      <w:pPr>
        <w:pStyle w:val="BodyText"/>
        <w:spacing w:before="10" w:after="1"/>
        <w:jc w:val="left"/>
        <w:rPr>
          <w:sz w:val="10"/>
        </w:rPr>
      </w:pPr>
      <w:r>
        <w:rPr/>
        <mc:AlternateContent>
          <mc:Choice Requires="wps">
            <w:drawing>
              <wp:anchor distT="0" distB="0" distL="0" distR="0" allowOverlap="1" layoutInCell="1" locked="0" behindDoc="1" simplePos="0" relativeHeight="483883008">
                <wp:simplePos x="0" y="0"/>
                <wp:positionH relativeFrom="page">
                  <wp:posOffset>5165090</wp:posOffset>
                </wp:positionH>
                <wp:positionV relativeFrom="page">
                  <wp:posOffset>152400</wp:posOffset>
                </wp:positionV>
                <wp:extent cx="1270" cy="6668770"/>
                <wp:effectExtent l="0" t="0" r="0" b="0"/>
                <wp:wrapNone/>
                <wp:docPr id="1181" name="Graphic 1181"/>
                <wp:cNvGraphicFramePr>
                  <a:graphicFrameLocks/>
                </wp:cNvGraphicFramePr>
                <a:graphic>
                  <a:graphicData uri="http://schemas.microsoft.com/office/word/2010/wordprocessingShape">
                    <wps:wsp>
                      <wps:cNvPr id="1181" name="Graphic 1181"/>
                      <wps:cNvSpPr/>
                      <wps:spPr>
                        <a:xfrm>
                          <a:off x="0" y="0"/>
                          <a:ext cx="1270" cy="6668770"/>
                        </a:xfrm>
                        <a:custGeom>
                          <a:avLst/>
                          <a:gdLst/>
                          <a:ahLst/>
                          <a:cxnLst/>
                          <a:rect l="l" t="t" r="r" b="b"/>
                          <a:pathLst>
                            <a:path w="0" h="6668770">
                              <a:moveTo>
                                <a:pt x="0" y="0"/>
                              </a:moveTo>
                              <a:lnTo>
                                <a:pt x="0" y="6668770"/>
                              </a:lnTo>
                            </a:path>
                          </a:pathLst>
                        </a:custGeom>
                        <a:ln w="120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9433472" from="406.700012pt,12.000003pt" to="406.700012pt,537.100003pt" stroked="true" strokeweight=".95pt" strokecolor="#000000">
                <v:stroke dashstyle="solid"/>
                <w10:wrap type="none"/>
              </v:line>
            </w:pict>
          </mc:Fallback>
        </mc:AlternateContent>
      </w:r>
    </w:p>
    <w:p>
      <w:pPr>
        <w:tabs>
          <w:tab w:pos="8036" w:val="left" w:leader="none"/>
        </w:tabs>
        <w:spacing w:line="240" w:lineRule="auto"/>
        <w:ind w:left="126" w:right="0" w:firstLine="0"/>
        <w:rPr>
          <w:sz w:val="20"/>
        </w:rPr>
      </w:pPr>
      <w:r>
        <w:rPr>
          <w:position w:val="6"/>
          <w:sz w:val="20"/>
        </w:rPr>
        <w:drawing>
          <wp:inline distT="0" distB="0" distL="0" distR="0">
            <wp:extent cx="4175039" cy="1987295"/>
            <wp:effectExtent l="0" t="0" r="0" b="0"/>
            <wp:docPr id="1182" name="Image 1182"/>
            <wp:cNvGraphicFramePr>
              <a:graphicFrameLocks/>
            </wp:cNvGraphicFramePr>
            <a:graphic>
              <a:graphicData uri="http://schemas.openxmlformats.org/drawingml/2006/picture">
                <pic:pic>
                  <pic:nvPicPr>
                    <pic:cNvPr id="1182" name="Image 1182"/>
                    <pic:cNvPicPr/>
                  </pic:nvPicPr>
                  <pic:blipFill>
                    <a:blip r:embed="rId234" cstate="print"/>
                    <a:stretch>
                      <a:fillRect/>
                    </a:stretch>
                  </pic:blipFill>
                  <pic:spPr>
                    <a:xfrm>
                      <a:off x="0" y="0"/>
                      <a:ext cx="4175039" cy="1987295"/>
                    </a:xfrm>
                    <a:prstGeom prst="rect">
                      <a:avLst/>
                    </a:prstGeom>
                  </pic:spPr>
                </pic:pic>
              </a:graphicData>
            </a:graphic>
          </wp:inline>
        </w:drawing>
      </w:r>
      <w:r>
        <w:rPr>
          <w:position w:val="6"/>
          <w:sz w:val="20"/>
        </w:rPr>
      </w:r>
      <w:r>
        <w:rPr>
          <w:position w:val="6"/>
          <w:sz w:val="20"/>
        </w:rPr>
        <w:tab/>
      </w:r>
      <w:r>
        <w:rPr>
          <w:sz w:val="20"/>
        </w:rPr>
        <w:drawing>
          <wp:inline distT="0" distB="0" distL="0" distR="0">
            <wp:extent cx="3081209" cy="2048256"/>
            <wp:effectExtent l="0" t="0" r="0" b="0"/>
            <wp:docPr id="1183" name="Image 1183"/>
            <wp:cNvGraphicFramePr>
              <a:graphicFrameLocks/>
            </wp:cNvGraphicFramePr>
            <a:graphic>
              <a:graphicData uri="http://schemas.openxmlformats.org/drawingml/2006/picture">
                <pic:pic>
                  <pic:nvPicPr>
                    <pic:cNvPr id="1183" name="Image 1183"/>
                    <pic:cNvPicPr/>
                  </pic:nvPicPr>
                  <pic:blipFill>
                    <a:blip r:embed="rId235" cstate="print"/>
                    <a:stretch>
                      <a:fillRect/>
                    </a:stretch>
                  </pic:blipFill>
                  <pic:spPr>
                    <a:xfrm>
                      <a:off x="0" y="0"/>
                      <a:ext cx="3081209" cy="2048256"/>
                    </a:xfrm>
                    <a:prstGeom prst="rect">
                      <a:avLst/>
                    </a:prstGeom>
                  </pic:spPr>
                </pic:pic>
              </a:graphicData>
            </a:graphic>
          </wp:inline>
        </w:drawing>
      </w:r>
      <w:r>
        <w:rPr>
          <w:sz w:val="20"/>
        </w:rPr>
      </w:r>
    </w:p>
    <w:p>
      <w:pPr>
        <w:tabs>
          <w:tab w:pos="13401" w:val="left" w:leader="none"/>
        </w:tabs>
        <w:spacing w:before="0"/>
        <w:ind w:left="140" w:right="0" w:firstLine="0"/>
        <w:jc w:val="left"/>
        <w:rPr>
          <w:sz w:val="22"/>
        </w:rPr>
      </w:pPr>
      <w:r>
        <w:rPr>
          <w:spacing w:val="-5"/>
          <w:sz w:val="20"/>
        </w:rPr>
        <w:t>118</w:t>
      </w:r>
      <w:r>
        <w:rPr>
          <w:sz w:val="20"/>
        </w:rPr>
        <w:tab/>
      </w:r>
      <w:r>
        <w:rPr>
          <w:spacing w:val="-5"/>
          <w:position w:val="-13"/>
          <w:sz w:val="22"/>
        </w:rPr>
        <w:t>119</w:t>
      </w:r>
    </w:p>
    <w:sectPr>
      <w:type w:val="continuous"/>
      <w:pgSz w:w="16840" w:h="11910" w:orient="landscape"/>
      <w:pgMar w:top="1420" w:bottom="280" w:left="1300" w:right="1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Tahoma">
    <w:altName w:val="Tahoma"/>
    <w:charset w:val="1"/>
    <w:family w:val="swiss"/>
    <w:pitch w:val="variable"/>
  </w:font>
  <w:font w:name="Lucida Sans Unicode">
    <w:altName w:val="Lucida Sans Unicode"/>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0">
    <w:multiLevelType w:val="hybridMultilevel"/>
    <w:lvl w:ilvl="0">
      <w:start w:val="1"/>
      <w:numFmt w:val="decimal"/>
      <w:lvlText w:val="%1."/>
      <w:lvlJc w:val="left"/>
      <w:pPr>
        <w:ind w:left="138" w:hanging="202"/>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680"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1364" w:hanging="183"/>
      </w:pPr>
      <w:rPr>
        <w:rFonts w:hint="default"/>
        <w:lang w:val="ru-RU" w:eastAsia="en-US" w:bidi="ar-SA"/>
      </w:rPr>
    </w:lvl>
    <w:lvl w:ilvl="3">
      <w:start w:val="0"/>
      <w:numFmt w:val="bullet"/>
      <w:lvlText w:val="•"/>
      <w:lvlJc w:val="left"/>
      <w:pPr>
        <w:ind w:left="2049" w:hanging="183"/>
      </w:pPr>
      <w:rPr>
        <w:rFonts w:hint="default"/>
        <w:lang w:val="ru-RU" w:eastAsia="en-US" w:bidi="ar-SA"/>
      </w:rPr>
    </w:lvl>
    <w:lvl w:ilvl="4">
      <w:start w:val="0"/>
      <w:numFmt w:val="bullet"/>
      <w:lvlText w:val="•"/>
      <w:lvlJc w:val="left"/>
      <w:pPr>
        <w:ind w:left="2733" w:hanging="183"/>
      </w:pPr>
      <w:rPr>
        <w:rFonts w:hint="default"/>
        <w:lang w:val="ru-RU" w:eastAsia="en-US" w:bidi="ar-SA"/>
      </w:rPr>
    </w:lvl>
    <w:lvl w:ilvl="5">
      <w:start w:val="0"/>
      <w:numFmt w:val="bullet"/>
      <w:lvlText w:val="•"/>
      <w:lvlJc w:val="left"/>
      <w:pPr>
        <w:ind w:left="3418" w:hanging="183"/>
      </w:pPr>
      <w:rPr>
        <w:rFonts w:hint="default"/>
        <w:lang w:val="ru-RU" w:eastAsia="en-US" w:bidi="ar-SA"/>
      </w:rPr>
    </w:lvl>
    <w:lvl w:ilvl="6">
      <w:start w:val="0"/>
      <w:numFmt w:val="bullet"/>
      <w:lvlText w:val="•"/>
      <w:lvlJc w:val="left"/>
      <w:pPr>
        <w:ind w:left="4103" w:hanging="183"/>
      </w:pPr>
      <w:rPr>
        <w:rFonts w:hint="default"/>
        <w:lang w:val="ru-RU" w:eastAsia="en-US" w:bidi="ar-SA"/>
      </w:rPr>
    </w:lvl>
    <w:lvl w:ilvl="7">
      <w:start w:val="0"/>
      <w:numFmt w:val="bullet"/>
      <w:lvlText w:val="•"/>
      <w:lvlJc w:val="left"/>
      <w:pPr>
        <w:ind w:left="4787" w:hanging="183"/>
      </w:pPr>
      <w:rPr>
        <w:rFonts w:hint="default"/>
        <w:lang w:val="ru-RU" w:eastAsia="en-US" w:bidi="ar-SA"/>
      </w:rPr>
    </w:lvl>
    <w:lvl w:ilvl="8">
      <w:start w:val="0"/>
      <w:numFmt w:val="bullet"/>
      <w:lvlText w:val="•"/>
      <w:lvlJc w:val="left"/>
      <w:pPr>
        <w:ind w:left="5472" w:hanging="183"/>
      </w:pPr>
      <w:rPr>
        <w:rFonts w:hint="default"/>
        <w:lang w:val="ru-RU" w:eastAsia="en-US" w:bidi="ar-SA"/>
      </w:rPr>
    </w:lvl>
  </w:abstractNum>
  <w:abstractNum w:abstractNumId="82">
    <w:multiLevelType w:val="hybridMultilevel"/>
    <w:lvl w:ilvl="0">
      <w:start w:val="0"/>
      <w:numFmt w:val="bullet"/>
      <w:lvlText w:val="-"/>
      <w:lvlJc w:val="left"/>
      <w:pPr>
        <w:ind w:left="262" w:hanging="178"/>
      </w:pPr>
      <w:rPr>
        <w:rFonts w:hint="default" w:ascii="Times New Roman" w:hAnsi="Times New Roman" w:eastAsia="Times New Roman" w:cs="Times New Roman"/>
        <w:spacing w:val="0"/>
        <w:w w:val="100"/>
        <w:lang w:val="ru-RU" w:eastAsia="en-US" w:bidi="ar-SA"/>
      </w:rPr>
    </w:lvl>
    <w:lvl w:ilvl="1">
      <w:start w:val="0"/>
      <w:numFmt w:val="bullet"/>
      <w:lvlText w:val="•"/>
      <w:lvlJc w:val="left"/>
      <w:pPr>
        <w:ind w:left="965" w:hanging="178"/>
      </w:pPr>
      <w:rPr>
        <w:rFonts w:hint="default"/>
        <w:lang w:val="ru-RU" w:eastAsia="en-US" w:bidi="ar-SA"/>
      </w:rPr>
    </w:lvl>
    <w:lvl w:ilvl="2">
      <w:start w:val="0"/>
      <w:numFmt w:val="bullet"/>
      <w:lvlText w:val="•"/>
      <w:lvlJc w:val="left"/>
      <w:pPr>
        <w:ind w:left="1670" w:hanging="178"/>
      </w:pPr>
      <w:rPr>
        <w:rFonts w:hint="default"/>
        <w:lang w:val="ru-RU" w:eastAsia="en-US" w:bidi="ar-SA"/>
      </w:rPr>
    </w:lvl>
    <w:lvl w:ilvl="3">
      <w:start w:val="0"/>
      <w:numFmt w:val="bullet"/>
      <w:lvlText w:val="•"/>
      <w:lvlJc w:val="left"/>
      <w:pPr>
        <w:ind w:left="2376" w:hanging="178"/>
      </w:pPr>
      <w:rPr>
        <w:rFonts w:hint="default"/>
        <w:lang w:val="ru-RU" w:eastAsia="en-US" w:bidi="ar-SA"/>
      </w:rPr>
    </w:lvl>
    <w:lvl w:ilvl="4">
      <w:start w:val="0"/>
      <w:numFmt w:val="bullet"/>
      <w:lvlText w:val="•"/>
      <w:lvlJc w:val="left"/>
      <w:pPr>
        <w:ind w:left="3081" w:hanging="178"/>
      </w:pPr>
      <w:rPr>
        <w:rFonts w:hint="default"/>
        <w:lang w:val="ru-RU" w:eastAsia="en-US" w:bidi="ar-SA"/>
      </w:rPr>
    </w:lvl>
    <w:lvl w:ilvl="5">
      <w:start w:val="0"/>
      <w:numFmt w:val="bullet"/>
      <w:lvlText w:val="•"/>
      <w:lvlJc w:val="left"/>
      <w:pPr>
        <w:ind w:left="3786" w:hanging="178"/>
      </w:pPr>
      <w:rPr>
        <w:rFonts w:hint="default"/>
        <w:lang w:val="ru-RU" w:eastAsia="en-US" w:bidi="ar-SA"/>
      </w:rPr>
    </w:lvl>
    <w:lvl w:ilvl="6">
      <w:start w:val="0"/>
      <w:numFmt w:val="bullet"/>
      <w:lvlText w:val="•"/>
      <w:lvlJc w:val="left"/>
      <w:pPr>
        <w:ind w:left="4492" w:hanging="178"/>
      </w:pPr>
      <w:rPr>
        <w:rFonts w:hint="default"/>
        <w:lang w:val="ru-RU" w:eastAsia="en-US" w:bidi="ar-SA"/>
      </w:rPr>
    </w:lvl>
    <w:lvl w:ilvl="7">
      <w:start w:val="0"/>
      <w:numFmt w:val="bullet"/>
      <w:lvlText w:val="•"/>
      <w:lvlJc w:val="left"/>
      <w:pPr>
        <w:ind w:left="5197" w:hanging="178"/>
      </w:pPr>
      <w:rPr>
        <w:rFonts w:hint="default"/>
        <w:lang w:val="ru-RU" w:eastAsia="en-US" w:bidi="ar-SA"/>
      </w:rPr>
    </w:lvl>
    <w:lvl w:ilvl="8">
      <w:start w:val="0"/>
      <w:numFmt w:val="bullet"/>
      <w:lvlText w:val="•"/>
      <w:lvlJc w:val="left"/>
      <w:pPr>
        <w:ind w:left="5902" w:hanging="178"/>
      </w:pPr>
      <w:rPr>
        <w:rFonts w:hint="default"/>
        <w:lang w:val="ru-RU" w:eastAsia="en-US" w:bidi="ar-SA"/>
      </w:rPr>
    </w:lvl>
  </w:abstractNum>
  <w:abstractNum w:abstractNumId="70">
    <w:multiLevelType w:val="hybridMultilevel"/>
    <w:lvl w:ilvl="0">
      <w:start w:val="1"/>
      <w:numFmt w:val="decimal"/>
      <w:lvlText w:val="%1."/>
      <w:lvlJc w:val="left"/>
      <w:pPr>
        <w:ind w:left="259" w:hanging="202"/>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903" w:hanging="202"/>
      </w:pPr>
      <w:rPr>
        <w:rFonts w:hint="default"/>
        <w:lang w:val="ru-RU" w:eastAsia="en-US" w:bidi="ar-SA"/>
      </w:rPr>
    </w:lvl>
    <w:lvl w:ilvl="2">
      <w:start w:val="0"/>
      <w:numFmt w:val="bullet"/>
      <w:lvlText w:val="•"/>
      <w:lvlJc w:val="left"/>
      <w:pPr>
        <w:ind w:left="1547" w:hanging="202"/>
      </w:pPr>
      <w:rPr>
        <w:rFonts w:hint="default"/>
        <w:lang w:val="ru-RU" w:eastAsia="en-US" w:bidi="ar-SA"/>
      </w:rPr>
    </w:lvl>
    <w:lvl w:ilvl="3">
      <w:start w:val="0"/>
      <w:numFmt w:val="bullet"/>
      <w:lvlText w:val="•"/>
      <w:lvlJc w:val="left"/>
      <w:pPr>
        <w:ind w:left="2191" w:hanging="202"/>
      </w:pPr>
      <w:rPr>
        <w:rFonts w:hint="default"/>
        <w:lang w:val="ru-RU" w:eastAsia="en-US" w:bidi="ar-SA"/>
      </w:rPr>
    </w:lvl>
    <w:lvl w:ilvl="4">
      <w:start w:val="0"/>
      <w:numFmt w:val="bullet"/>
      <w:lvlText w:val="•"/>
      <w:lvlJc w:val="left"/>
      <w:pPr>
        <w:ind w:left="2834" w:hanging="202"/>
      </w:pPr>
      <w:rPr>
        <w:rFonts w:hint="default"/>
        <w:lang w:val="ru-RU" w:eastAsia="en-US" w:bidi="ar-SA"/>
      </w:rPr>
    </w:lvl>
    <w:lvl w:ilvl="5">
      <w:start w:val="0"/>
      <w:numFmt w:val="bullet"/>
      <w:lvlText w:val="•"/>
      <w:lvlJc w:val="left"/>
      <w:pPr>
        <w:ind w:left="3478" w:hanging="202"/>
      </w:pPr>
      <w:rPr>
        <w:rFonts w:hint="default"/>
        <w:lang w:val="ru-RU" w:eastAsia="en-US" w:bidi="ar-SA"/>
      </w:rPr>
    </w:lvl>
    <w:lvl w:ilvl="6">
      <w:start w:val="0"/>
      <w:numFmt w:val="bullet"/>
      <w:lvlText w:val="•"/>
      <w:lvlJc w:val="left"/>
      <w:pPr>
        <w:ind w:left="4122" w:hanging="202"/>
      </w:pPr>
      <w:rPr>
        <w:rFonts w:hint="default"/>
        <w:lang w:val="ru-RU" w:eastAsia="en-US" w:bidi="ar-SA"/>
      </w:rPr>
    </w:lvl>
    <w:lvl w:ilvl="7">
      <w:start w:val="0"/>
      <w:numFmt w:val="bullet"/>
      <w:lvlText w:val="•"/>
      <w:lvlJc w:val="left"/>
      <w:pPr>
        <w:ind w:left="4766" w:hanging="202"/>
      </w:pPr>
      <w:rPr>
        <w:rFonts w:hint="default"/>
        <w:lang w:val="ru-RU" w:eastAsia="en-US" w:bidi="ar-SA"/>
      </w:rPr>
    </w:lvl>
    <w:lvl w:ilvl="8">
      <w:start w:val="0"/>
      <w:numFmt w:val="bullet"/>
      <w:lvlText w:val="•"/>
      <w:lvlJc w:val="left"/>
      <w:pPr>
        <w:ind w:left="5409" w:hanging="202"/>
      </w:pPr>
      <w:rPr>
        <w:rFonts w:hint="default"/>
        <w:lang w:val="ru-RU" w:eastAsia="en-US" w:bidi="ar-SA"/>
      </w:rPr>
    </w:lvl>
  </w:abstractNum>
  <w:abstractNum w:abstractNumId="52">
    <w:multiLevelType w:val="hybridMultilevel"/>
    <w:lvl w:ilvl="0">
      <w:start w:val="1"/>
      <w:numFmt w:val="decimal"/>
      <w:lvlText w:val="%1."/>
      <w:lvlJc w:val="left"/>
      <w:pPr>
        <w:ind w:left="243" w:hanging="197"/>
        <w:jc w:val="left"/>
      </w:pPr>
      <w:rPr>
        <w:rFonts w:hint="default" w:ascii="Times New Roman" w:hAnsi="Times New Roman" w:eastAsia="Times New Roman" w:cs="Times New Roman"/>
        <w:b w:val="0"/>
        <w:bCs w:val="0"/>
        <w:i w:val="0"/>
        <w:iCs w:val="0"/>
        <w:spacing w:val="-24"/>
        <w:w w:val="100"/>
        <w:sz w:val="22"/>
        <w:szCs w:val="22"/>
        <w:lang w:val="ru-RU" w:eastAsia="en-US" w:bidi="ar-SA"/>
      </w:rPr>
    </w:lvl>
    <w:lvl w:ilvl="1">
      <w:start w:val="0"/>
      <w:numFmt w:val="bullet"/>
      <w:lvlText w:val="•"/>
      <w:lvlJc w:val="left"/>
      <w:pPr>
        <w:ind w:left="904" w:hanging="197"/>
      </w:pPr>
      <w:rPr>
        <w:rFonts w:hint="default"/>
        <w:lang w:val="ru-RU" w:eastAsia="en-US" w:bidi="ar-SA"/>
      </w:rPr>
    </w:lvl>
    <w:lvl w:ilvl="2">
      <w:start w:val="0"/>
      <w:numFmt w:val="bullet"/>
      <w:lvlText w:val="•"/>
      <w:lvlJc w:val="left"/>
      <w:pPr>
        <w:ind w:left="1569" w:hanging="197"/>
      </w:pPr>
      <w:rPr>
        <w:rFonts w:hint="default"/>
        <w:lang w:val="ru-RU" w:eastAsia="en-US" w:bidi="ar-SA"/>
      </w:rPr>
    </w:lvl>
    <w:lvl w:ilvl="3">
      <w:start w:val="0"/>
      <w:numFmt w:val="bullet"/>
      <w:lvlText w:val="•"/>
      <w:lvlJc w:val="left"/>
      <w:pPr>
        <w:ind w:left="2233" w:hanging="197"/>
      </w:pPr>
      <w:rPr>
        <w:rFonts w:hint="default"/>
        <w:lang w:val="ru-RU" w:eastAsia="en-US" w:bidi="ar-SA"/>
      </w:rPr>
    </w:lvl>
    <w:lvl w:ilvl="4">
      <w:start w:val="0"/>
      <w:numFmt w:val="bullet"/>
      <w:lvlText w:val="•"/>
      <w:lvlJc w:val="left"/>
      <w:pPr>
        <w:ind w:left="2898" w:hanging="197"/>
      </w:pPr>
      <w:rPr>
        <w:rFonts w:hint="default"/>
        <w:lang w:val="ru-RU" w:eastAsia="en-US" w:bidi="ar-SA"/>
      </w:rPr>
    </w:lvl>
    <w:lvl w:ilvl="5">
      <w:start w:val="0"/>
      <w:numFmt w:val="bullet"/>
      <w:lvlText w:val="•"/>
      <w:lvlJc w:val="left"/>
      <w:pPr>
        <w:ind w:left="3563" w:hanging="197"/>
      </w:pPr>
      <w:rPr>
        <w:rFonts w:hint="default"/>
        <w:lang w:val="ru-RU" w:eastAsia="en-US" w:bidi="ar-SA"/>
      </w:rPr>
    </w:lvl>
    <w:lvl w:ilvl="6">
      <w:start w:val="0"/>
      <w:numFmt w:val="bullet"/>
      <w:lvlText w:val="•"/>
      <w:lvlJc w:val="left"/>
      <w:pPr>
        <w:ind w:left="4227" w:hanging="197"/>
      </w:pPr>
      <w:rPr>
        <w:rFonts w:hint="default"/>
        <w:lang w:val="ru-RU" w:eastAsia="en-US" w:bidi="ar-SA"/>
      </w:rPr>
    </w:lvl>
    <w:lvl w:ilvl="7">
      <w:start w:val="0"/>
      <w:numFmt w:val="bullet"/>
      <w:lvlText w:val="•"/>
      <w:lvlJc w:val="left"/>
      <w:pPr>
        <w:ind w:left="4892" w:hanging="197"/>
      </w:pPr>
      <w:rPr>
        <w:rFonts w:hint="default"/>
        <w:lang w:val="ru-RU" w:eastAsia="en-US" w:bidi="ar-SA"/>
      </w:rPr>
    </w:lvl>
    <w:lvl w:ilvl="8">
      <w:start w:val="0"/>
      <w:numFmt w:val="bullet"/>
      <w:lvlText w:val="•"/>
      <w:lvlJc w:val="left"/>
      <w:pPr>
        <w:ind w:left="5556" w:hanging="197"/>
      </w:pPr>
      <w:rPr>
        <w:rFonts w:hint="default"/>
        <w:lang w:val="ru-RU" w:eastAsia="en-US" w:bidi="ar-SA"/>
      </w:rPr>
    </w:lvl>
  </w:abstractNum>
  <w:abstractNum w:abstractNumId="31">
    <w:multiLevelType w:val="hybridMultilevel"/>
    <w:lvl w:ilvl="0">
      <w:start w:val="1"/>
      <w:numFmt w:val="decimal"/>
      <w:lvlText w:val="%1."/>
      <w:lvlJc w:val="left"/>
      <w:pPr>
        <w:ind w:left="188" w:hanging="167"/>
        <w:jc w:val="left"/>
      </w:pPr>
      <w:rPr>
        <w:rFonts w:hint="default" w:ascii="Times New Roman" w:hAnsi="Times New Roman" w:eastAsia="Times New Roman" w:cs="Times New Roman"/>
        <w:b w:val="0"/>
        <w:bCs w:val="0"/>
        <w:i w:val="0"/>
        <w:iCs w:val="0"/>
        <w:spacing w:val="-1"/>
        <w:w w:val="96"/>
        <w:sz w:val="20"/>
        <w:szCs w:val="20"/>
        <w:lang w:val="ru-RU" w:eastAsia="en-US" w:bidi="ar-SA"/>
      </w:rPr>
    </w:lvl>
    <w:lvl w:ilvl="1">
      <w:start w:val="0"/>
      <w:numFmt w:val="bullet"/>
      <w:lvlText w:val="•"/>
      <w:lvlJc w:val="left"/>
      <w:pPr>
        <w:ind w:left="826" w:hanging="167"/>
      </w:pPr>
      <w:rPr>
        <w:rFonts w:hint="default"/>
        <w:lang w:val="ru-RU" w:eastAsia="en-US" w:bidi="ar-SA"/>
      </w:rPr>
    </w:lvl>
    <w:lvl w:ilvl="2">
      <w:start w:val="0"/>
      <w:numFmt w:val="bullet"/>
      <w:lvlText w:val="•"/>
      <w:lvlJc w:val="left"/>
      <w:pPr>
        <w:ind w:left="1473" w:hanging="167"/>
      </w:pPr>
      <w:rPr>
        <w:rFonts w:hint="default"/>
        <w:lang w:val="ru-RU" w:eastAsia="en-US" w:bidi="ar-SA"/>
      </w:rPr>
    </w:lvl>
    <w:lvl w:ilvl="3">
      <w:start w:val="0"/>
      <w:numFmt w:val="bullet"/>
      <w:lvlText w:val="•"/>
      <w:lvlJc w:val="left"/>
      <w:pPr>
        <w:ind w:left="2119" w:hanging="167"/>
      </w:pPr>
      <w:rPr>
        <w:rFonts w:hint="default"/>
        <w:lang w:val="ru-RU" w:eastAsia="en-US" w:bidi="ar-SA"/>
      </w:rPr>
    </w:lvl>
    <w:lvl w:ilvl="4">
      <w:start w:val="0"/>
      <w:numFmt w:val="bullet"/>
      <w:lvlText w:val="•"/>
      <w:lvlJc w:val="left"/>
      <w:pPr>
        <w:ind w:left="2766" w:hanging="167"/>
      </w:pPr>
      <w:rPr>
        <w:rFonts w:hint="default"/>
        <w:lang w:val="ru-RU" w:eastAsia="en-US" w:bidi="ar-SA"/>
      </w:rPr>
    </w:lvl>
    <w:lvl w:ilvl="5">
      <w:start w:val="0"/>
      <w:numFmt w:val="bullet"/>
      <w:lvlText w:val="•"/>
      <w:lvlJc w:val="left"/>
      <w:pPr>
        <w:ind w:left="3412" w:hanging="167"/>
      </w:pPr>
      <w:rPr>
        <w:rFonts w:hint="default"/>
        <w:lang w:val="ru-RU" w:eastAsia="en-US" w:bidi="ar-SA"/>
      </w:rPr>
    </w:lvl>
    <w:lvl w:ilvl="6">
      <w:start w:val="0"/>
      <w:numFmt w:val="bullet"/>
      <w:lvlText w:val="•"/>
      <w:lvlJc w:val="left"/>
      <w:pPr>
        <w:ind w:left="4059" w:hanging="167"/>
      </w:pPr>
      <w:rPr>
        <w:rFonts w:hint="default"/>
        <w:lang w:val="ru-RU" w:eastAsia="en-US" w:bidi="ar-SA"/>
      </w:rPr>
    </w:lvl>
    <w:lvl w:ilvl="7">
      <w:start w:val="0"/>
      <w:numFmt w:val="bullet"/>
      <w:lvlText w:val="•"/>
      <w:lvlJc w:val="left"/>
      <w:pPr>
        <w:ind w:left="4706" w:hanging="167"/>
      </w:pPr>
      <w:rPr>
        <w:rFonts w:hint="default"/>
        <w:lang w:val="ru-RU" w:eastAsia="en-US" w:bidi="ar-SA"/>
      </w:rPr>
    </w:lvl>
    <w:lvl w:ilvl="8">
      <w:start w:val="0"/>
      <w:numFmt w:val="bullet"/>
      <w:lvlText w:val="•"/>
      <w:lvlJc w:val="left"/>
      <w:pPr>
        <w:ind w:left="5352" w:hanging="167"/>
      </w:pPr>
      <w:rPr>
        <w:rFonts w:hint="default"/>
        <w:lang w:val="ru-RU" w:eastAsia="en-US" w:bidi="ar-SA"/>
      </w:rPr>
    </w:lvl>
  </w:abstractNum>
  <w:abstractNum w:abstractNumId="23">
    <w:multiLevelType w:val="hybridMultilevel"/>
    <w:lvl w:ilvl="0">
      <w:start w:val="2"/>
      <w:numFmt w:val="upperRoman"/>
      <w:lvlText w:val="%1"/>
      <w:lvlJc w:val="left"/>
      <w:pPr>
        <w:ind w:left="329" w:hanging="216"/>
        <w:jc w:val="left"/>
      </w:pPr>
      <w:rPr>
        <w:rFonts w:hint="default" w:ascii="Times New Roman" w:hAnsi="Times New Roman" w:eastAsia="Times New Roman" w:cs="Times New Roman"/>
        <w:b/>
        <w:bCs/>
        <w:i w:val="0"/>
        <w:iCs w:val="0"/>
        <w:spacing w:val="-21"/>
        <w:w w:val="100"/>
        <w:sz w:val="22"/>
        <w:szCs w:val="22"/>
        <w:lang w:val="ru-RU" w:eastAsia="en-US" w:bidi="ar-SA"/>
      </w:rPr>
    </w:lvl>
    <w:lvl w:ilvl="1">
      <w:start w:val="1"/>
      <w:numFmt w:val="decimal"/>
      <w:lvlText w:val="%2."/>
      <w:lvlJc w:val="left"/>
      <w:pPr>
        <w:ind w:left="382" w:hanging="192"/>
        <w:jc w:val="right"/>
      </w:pPr>
      <w:rPr>
        <w:rFonts w:hint="default"/>
        <w:spacing w:val="-27"/>
        <w:w w:val="100"/>
        <w:lang w:val="ru-RU" w:eastAsia="en-US" w:bidi="ar-SA"/>
      </w:rPr>
    </w:lvl>
    <w:lvl w:ilvl="2">
      <w:start w:val="0"/>
      <w:numFmt w:val="bullet"/>
      <w:lvlText w:val="•"/>
      <w:lvlJc w:val="left"/>
      <w:pPr>
        <w:ind w:left="1137" w:hanging="192"/>
      </w:pPr>
      <w:rPr>
        <w:rFonts w:hint="default"/>
        <w:lang w:val="ru-RU" w:eastAsia="en-US" w:bidi="ar-SA"/>
      </w:rPr>
    </w:lvl>
    <w:lvl w:ilvl="3">
      <w:start w:val="0"/>
      <w:numFmt w:val="bullet"/>
      <w:lvlText w:val="•"/>
      <w:lvlJc w:val="left"/>
      <w:pPr>
        <w:ind w:left="1895" w:hanging="192"/>
      </w:pPr>
      <w:rPr>
        <w:rFonts w:hint="default"/>
        <w:lang w:val="ru-RU" w:eastAsia="en-US" w:bidi="ar-SA"/>
      </w:rPr>
    </w:lvl>
    <w:lvl w:ilvl="4">
      <w:start w:val="0"/>
      <w:numFmt w:val="bullet"/>
      <w:lvlText w:val="•"/>
      <w:lvlJc w:val="left"/>
      <w:pPr>
        <w:ind w:left="2653" w:hanging="192"/>
      </w:pPr>
      <w:rPr>
        <w:rFonts w:hint="default"/>
        <w:lang w:val="ru-RU" w:eastAsia="en-US" w:bidi="ar-SA"/>
      </w:rPr>
    </w:lvl>
    <w:lvl w:ilvl="5">
      <w:start w:val="0"/>
      <w:numFmt w:val="bullet"/>
      <w:lvlText w:val="•"/>
      <w:lvlJc w:val="left"/>
      <w:pPr>
        <w:ind w:left="3410" w:hanging="192"/>
      </w:pPr>
      <w:rPr>
        <w:rFonts w:hint="default"/>
        <w:lang w:val="ru-RU" w:eastAsia="en-US" w:bidi="ar-SA"/>
      </w:rPr>
    </w:lvl>
    <w:lvl w:ilvl="6">
      <w:start w:val="0"/>
      <w:numFmt w:val="bullet"/>
      <w:lvlText w:val="•"/>
      <w:lvlJc w:val="left"/>
      <w:pPr>
        <w:ind w:left="4168" w:hanging="192"/>
      </w:pPr>
      <w:rPr>
        <w:rFonts w:hint="default"/>
        <w:lang w:val="ru-RU" w:eastAsia="en-US" w:bidi="ar-SA"/>
      </w:rPr>
    </w:lvl>
    <w:lvl w:ilvl="7">
      <w:start w:val="0"/>
      <w:numFmt w:val="bullet"/>
      <w:lvlText w:val="•"/>
      <w:lvlJc w:val="left"/>
      <w:pPr>
        <w:ind w:left="4926" w:hanging="192"/>
      </w:pPr>
      <w:rPr>
        <w:rFonts w:hint="default"/>
        <w:lang w:val="ru-RU" w:eastAsia="en-US" w:bidi="ar-SA"/>
      </w:rPr>
    </w:lvl>
    <w:lvl w:ilvl="8">
      <w:start w:val="0"/>
      <w:numFmt w:val="bullet"/>
      <w:lvlText w:val="•"/>
      <w:lvlJc w:val="left"/>
      <w:pPr>
        <w:ind w:left="5683" w:hanging="192"/>
      </w:pPr>
      <w:rPr>
        <w:rFonts w:hint="default"/>
        <w:lang w:val="ru-RU" w:eastAsia="en-US" w:bidi="ar-SA"/>
      </w:rPr>
    </w:lvl>
  </w:abstractNum>
  <w:abstractNum w:abstractNumId="14">
    <w:multiLevelType w:val="hybridMultilevel"/>
    <w:lvl w:ilvl="0">
      <w:start w:val="2"/>
      <w:numFmt w:val="decimal"/>
      <w:lvlText w:val="%1"/>
      <w:lvlJc w:val="left"/>
      <w:pPr>
        <w:ind w:left="1422" w:hanging="555"/>
        <w:jc w:val="left"/>
      </w:pPr>
      <w:rPr>
        <w:rFonts w:hint="default"/>
        <w:lang w:val="ru-RU" w:eastAsia="en-US" w:bidi="ar-SA"/>
      </w:rPr>
    </w:lvl>
    <w:lvl w:ilvl="1">
      <w:start w:val="3"/>
      <w:numFmt w:val="decimal"/>
      <w:lvlText w:val="%1.%2"/>
      <w:lvlJc w:val="left"/>
      <w:pPr>
        <w:ind w:left="1422" w:hanging="555"/>
        <w:jc w:val="left"/>
      </w:pPr>
      <w:rPr>
        <w:rFonts w:hint="default"/>
        <w:lang w:val="ru-RU" w:eastAsia="en-US" w:bidi="ar-SA"/>
      </w:rPr>
    </w:lvl>
    <w:lvl w:ilvl="2">
      <w:start w:val="2"/>
      <w:numFmt w:val="decimal"/>
      <w:lvlText w:val="%1.%2.%3."/>
      <w:lvlJc w:val="left"/>
      <w:pPr>
        <w:ind w:left="1422" w:hanging="555"/>
        <w:jc w:val="right"/>
      </w:pPr>
      <w:rPr>
        <w:rFonts w:hint="default" w:ascii="Tahoma" w:hAnsi="Tahoma" w:eastAsia="Tahoma" w:cs="Tahoma"/>
        <w:b w:val="0"/>
        <w:bCs w:val="0"/>
        <w:i w:val="0"/>
        <w:iCs w:val="0"/>
        <w:spacing w:val="-1"/>
        <w:w w:val="91"/>
        <w:sz w:val="20"/>
        <w:szCs w:val="20"/>
        <w:lang w:val="ru-RU" w:eastAsia="en-US" w:bidi="ar-SA"/>
      </w:rPr>
    </w:lvl>
    <w:lvl w:ilvl="3">
      <w:start w:val="0"/>
      <w:numFmt w:val="bullet"/>
      <w:lvlText w:val="•"/>
      <w:lvlJc w:val="left"/>
      <w:pPr>
        <w:ind w:left="3166" w:hanging="555"/>
      </w:pPr>
      <w:rPr>
        <w:rFonts w:hint="default"/>
        <w:lang w:val="ru-RU" w:eastAsia="en-US" w:bidi="ar-SA"/>
      </w:rPr>
    </w:lvl>
    <w:lvl w:ilvl="4">
      <w:start w:val="0"/>
      <w:numFmt w:val="bullet"/>
      <w:lvlText w:val="•"/>
      <w:lvlJc w:val="left"/>
      <w:pPr>
        <w:ind w:left="3748" w:hanging="555"/>
      </w:pPr>
      <w:rPr>
        <w:rFonts w:hint="default"/>
        <w:lang w:val="ru-RU" w:eastAsia="en-US" w:bidi="ar-SA"/>
      </w:rPr>
    </w:lvl>
    <w:lvl w:ilvl="5">
      <w:start w:val="0"/>
      <w:numFmt w:val="bullet"/>
      <w:lvlText w:val="•"/>
      <w:lvlJc w:val="left"/>
      <w:pPr>
        <w:ind w:left="4331" w:hanging="555"/>
      </w:pPr>
      <w:rPr>
        <w:rFonts w:hint="default"/>
        <w:lang w:val="ru-RU" w:eastAsia="en-US" w:bidi="ar-SA"/>
      </w:rPr>
    </w:lvl>
    <w:lvl w:ilvl="6">
      <w:start w:val="0"/>
      <w:numFmt w:val="bullet"/>
      <w:lvlText w:val="•"/>
      <w:lvlJc w:val="left"/>
      <w:pPr>
        <w:ind w:left="4913" w:hanging="555"/>
      </w:pPr>
      <w:rPr>
        <w:rFonts w:hint="default"/>
        <w:lang w:val="ru-RU" w:eastAsia="en-US" w:bidi="ar-SA"/>
      </w:rPr>
    </w:lvl>
    <w:lvl w:ilvl="7">
      <w:start w:val="0"/>
      <w:numFmt w:val="bullet"/>
      <w:lvlText w:val="•"/>
      <w:lvlJc w:val="left"/>
      <w:pPr>
        <w:ind w:left="5495" w:hanging="555"/>
      </w:pPr>
      <w:rPr>
        <w:rFonts w:hint="default"/>
        <w:lang w:val="ru-RU" w:eastAsia="en-US" w:bidi="ar-SA"/>
      </w:rPr>
    </w:lvl>
    <w:lvl w:ilvl="8">
      <w:start w:val="0"/>
      <w:numFmt w:val="bullet"/>
      <w:lvlText w:val="•"/>
      <w:lvlJc w:val="left"/>
      <w:pPr>
        <w:ind w:left="6077" w:hanging="555"/>
      </w:pPr>
      <w:rPr>
        <w:rFonts w:hint="default"/>
        <w:lang w:val="ru-RU" w:eastAsia="en-US" w:bidi="ar-SA"/>
      </w:rPr>
    </w:lvl>
  </w:abstractNum>
  <w:abstractNum w:abstractNumId="143">
    <w:multiLevelType w:val="hybridMultilevel"/>
    <w:lvl w:ilvl="0">
      <w:start w:val="13"/>
      <w:numFmt w:val="decimal"/>
      <w:lvlText w:val="%1"/>
      <w:lvlJc w:val="left"/>
      <w:pPr>
        <w:ind w:left="1333" w:hanging="432"/>
        <w:jc w:val="left"/>
      </w:pPr>
      <w:rPr>
        <w:rFonts w:hint="default"/>
        <w:lang w:val="ru-RU" w:eastAsia="en-US" w:bidi="ar-SA"/>
      </w:rPr>
    </w:lvl>
    <w:lvl w:ilvl="1">
      <w:start w:val="1"/>
      <w:numFmt w:val="decimal"/>
      <w:lvlText w:val="%1.%2."/>
      <w:lvlJc w:val="left"/>
      <w:pPr>
        <w:ind w:left="1333" w:hanging="432"/>
        <w:jc w:val="left"/>
      </w:pPr>
      <w:rPr>
        <w:rFonts w:hint="default" w:ascii="Times New Roman" w:hAnsi="Times New Roman" w:eastAsia="Times New Roman" w:cs="Times New Roman"/>
        <w:b w:val="0"/>
        <w:bCs w:val="0"/>
        <w:i w:val="0"/>
        <w:iCs w:val="0"/>
        <w:spacing w:val="-12"/>
        <w:w w:val="99"/>
        <w:sz w:val="20"/>
        <w:szCs w:val="20"/>
        <w:lang w:val="ru-RU" w:eastAsia="en-US" w:bidi="ar-SA"/>
      </w:rPr>
    </w:lvl>
    <w:lvl w:ilvl="2">
      <w:start w:val="0"/>
      <w:numFmt w:val="bullet"/>
      <w:lvlText w:val="•"/>
      <w:lvlJc w:val="left"/>
      <w:pPr>
        <w:ind w:left="3998" w:hanging="432"/>
      </w:pPr>
      <w:rPr>
        <w:rFonts w:hint="default"/>
        <w:lang w:val="ru-RU" w:eastAsia="en-US" w:bidi="ar-SA"/>
      </w:rPr>
    </w:lvl>
    <w:lvl w:ilvl="3">
      <w:start w:val="0"/>
      <w:numFmt w:val="bullet"/>
      <w:lvlText w:val="•"/>
      <w:lvlJc w:val="left"/>
      <w:pPr>
        <w:ind w:left="5328" w:hanging="432"/>
      </w:pPr>
      <w:rPr>
        <w:rFonts w:hint="default"/>
        <w:lang w:val="ru-RU" w:eastAsia="en-US" w:bidi="ar-SA"/>
      </w:rPr>
    </w:lvl>
    <w:lvl w:ilvl="4">
      <w:start w:val="0"/>
      <w:numFmt w:val="bullet"/>
      <w:lvlText w:val="•"/>
      <w:lvlJc w:val="left"/>
      <w:pPr>
        <w:ind w:left="6657" w:hanging="432"/>
      </w:pPr>
      <w:rPr>
        <w:rFonts w:hint="default"/>
        <w:lang w:val="ru-RU" w:eastAsia="en-US" w:bidi="ar-SA"/>
      </w:rPr>
    </w:lvl>
    <w:lvl w:ilvl="5">
      <w:start w:val="0"/>
      <w:numFmt w:val="bullet"/>
      <w:lvlText w:val="•"/>
      <w:lvlJc w:val="left"/>
      <w:pPr>
        <w:ind w:left="7986" w:hanging="432"/>
      </w:pPr>
      <w:rPr>
        <w:rFonts w:hint="default"/>
        <w:lang w:val="ru-RU" w:eastAsia="en-US" w:bidi="ar-SA"/>
      </w:rPr>
    </w:lvl>
    <w:lvl w:ilvl="6">
      <w:start w:val="0"/>
      <w:numFmt w:val="bullet"/>
      <w:lvlText w:val="•"/>
      <w:lvlJc w:val="left"/>
      <w:pPr>
        <w:ind w:left="9316" w:hanging="432"/>
      </w:pPr>
      <w:rPr>
        <w:rFonts w:hint="default"/>
        <w:lang w:val="ru-RU" w:eastAsia="en-US" w:bidi="ar-SA"/>
      </w:rPr>
    </w:lvl>
    <w:lvl w:ilvl="7">
      <w:start w:val="0"/>
      <w:numFmt w:val="bullet"/>
      <w:lvlText w:val="•"/>
      <w:lvlJc w:val="left"/>
      <w:pPr>
        <w:ind w:left="10645" w:hanging="432"/>
      </w:pPr>
      <w:rPr>
        <w:rFonts w:hint="default"/>
        <w:lang w:val="ru-RU" w:eastAsia="en-US" w:bidi="ar-SA"/>
      </w:rPr>
    </w:lvl>
    <w:lvl w:ilvl="8">
      <w:start w:val="0"/>
      <w:numFmt w:val="bullet"/>
      <w:lvlText w:val="•"/>
      <w:lvlJc w:val="left"/>
      <w:pPr>
        <w:ind w:left="11974" w:hanging="432"/>
      </w:pPr>
      <w:rPr>
        <w:rFonts w:hint="default"/>
        <w:lang w:val="ru-RU" w:eastAsia="en-US" w:bidi="ar-SA"/>
      </w:rPr>
    </w:lvl>
  </w:abstractNum>
  <w:abstractNum w:abstractNumId="142">
    <w:multiLevelType w:val="hybridMultilevel"/>
    <w:lvl w:ilvl="0">
      <w:start w:val="12"/>
      <w:numFmt w:val="decimal"/>
      <w:lvlText w:val="%1"/>
      <w:lvlJc w:val="left"/>
      <w:pPr>
        <w:ind w:left="1328" w:hanging="437"/>
        <w:jc w:val="left"/>
      </w:pPr>
      <w:rPr>
        <w:rFonts w:hint="default"/>
        <w:lang w:val="ru-RU" w:eastAsia="en-US" w:bidi="ar-SA"/>
      </w:rPr>
    </w:lvl>
    <w:lvl w:ilvl="1">
      <w:start w:val="1"/>
      <w:numFmt w:val="decimal"/>
      <w:lvlText w:val="%1.%2."/>
      <w:lvlJc w:val="left"/>
      <w:pPr>
        <w:ind w:left="1328" w:hanging="437"/>
        <w:jc w:val="left"/>
      </w:pPr>
      <w:rPr>
        <w:rFonts w:hint="default" w:ascii="Times New Roman" w:hAnsi="Times New Roman" w:eastAsia="Times New Roman" w:cs="Times New Roman"/>
        <w:b w:val="0"/>
        <w:bCs w:val="0"/>
        <w:i w:val="0"/>
        <w:iCs w:val="0"/>
        <w:spacing w:val="0"/>
        <w:w w:val="99"/>
        <w:sz w:val="20"/>
        <w:szCs w:val="20"/>
        <w:lang w:val="ru-RU" w:eastAsia="en-US" w:bidi="ar-SA"/>
      </w:rPr>
    </w:lvl>
    <w:lvl w:ilvl="2">
      <w:start w:val="0"/>
      <w:numFmt w:val="bullet"/>
      <w:lvlText w:val="•"/>
      <w:lvlJc w:val="left"/>
      <w:pPr>
        <w:ind w:left="3982" w:hanging="437"/>
      </w:pPr>
      <w:rPr>
        <w:rFonts w:hint="default"/>
        <w:lang w:val="ru-RU" w:eastAsia="en-US" w:bidi="ar-SA"/>
      </w:rPr>
    </w:lvl>
    <w:lvl w:ilvl="3">
      <w:start w:val="0"/>
      <w:numFmt w:val="bullet"/>
      <w:lvlText w:val="•"/>
      <w:lvlJc w:val="left"/>
      <w:pPr>
        <w:ind w:left="5314" w:hanging="437"/>
      </w:pPr>
      <w:rPr>
        <w:rFonts w:hint="default"/>
        <w:lang w:val="ru-RU" w:eastAsia="en-US" w:bidi="ar-SA"/>
      </w:rPr>
    </w:lvl>
    <w:lvl w:ilvl="4">
      <w:start w:val="0"/>
      <w:numFmt w:val="bullet"/>
      <w:lvlText w:val="•"/>
      <w:lvlJc w:val="left"/>
      <w:pPr>
        <w:ind w:left="6645" w:hanging="437"/>
      </w:pPr>
      <w:rPr>
        <w:rFonts w:hint="default"/>
        <w:lang w:val="ru-RU" w:eastAsia="en-US" w:bidi="ar-SA"/>
      </w:rPr>
    </w:lvl>
    <w:lvl w:ilvl="5">
      <w:start w:val="0"/>
      <w:numFmt w:val="bullet"/>
      <w:lvlText w:val="•"/>
      <w:lvlJc w:val="left"/>
      <w:pPr>
        <w:ind w:left="7976" w:hanging="437"/>
      </w:pPr>
      <w:rPr>
        <w:rFonts w:hint="default"/>
        <w:lang w:val="ru-RU" w:eastAsia="en-US" w:bidi="ar-SA"/>
      </w:rPr>
    </w:lvl>
    <w:lvl w:ilvl="6">
      <w:start w:val="0"/>
      <w:numFmt w:val="bullet"/>
      <w:lvlText w:val="•"/>
      <w:lvlJc w:val="left"/>
      <w:pPr>
        <w:ind w:left="9308" w:hanging="437"/>
      </w:pPr>
      <w:rPr>
        <w:rFonts w:hint="default"/>
        <w:lang w:val="ru-RU" w:eastAsia="en-US" w:bidi="ar-SA"/>
      </w:rPr>
    </w:lvl>
    <w:lvl w:ilvl="7">
      <w:start w:val="0"/>
      <w:numFmt w:val="bullet"/>
      <w:lvlText w:val="•"/>
      <w:lvlJc w:val="left"/>
      <w:pPr>
        <w:ind w:left="10639" w:hanging="437"/>
      </w:pPr>
      <w:rPr>
        <w:rFonts w:hint="default"/>
        <w:lang w:val="ru-RU" w:eastAsia="en-US" w:bidi="ar-SA"/>
      </w:rPr>
    </w:lvl>
    <w:lvl w:ilvl="8">
      <w:start w:val="0"/>
      <w:numFmt w:val="bullet"/>
      <w:lvlText w:val="•"/>
      <w:lvlJc w:val="left"/>
      <w:pPr>
        <w:ind w:left="11970" w:hanging="437"/>
      </w:pPr>
      <w:rPr>
        <w:rFonts w:hint="default"/>
        <w:lang w:val="ru-RU" w:eastAsia="en-US" w:bidi="ar-SA"/>
      </w:rPr>
    </w:lvl>
  </w:abstractNum>
  <w:abstractNum w:abstractNumId="141">
    <w:multiLevelType w:val="hybridMultilevel"/>
    <w:lvl w:ilvl="0">
      <w:start w:val="11"/>
      <w:numFmt w:val="decimal"/>
      <w:lvlText w:val="%1"/>
      <w:lvlJc w:val="left"/>
      <w:pPr>
        <w:ind w:left="1323" w:hanging="437"/>
        <w:jc w:val="left"/>
      </w:pPr>
      <w:rPr>
        <w:rFonts w:hint="default"/>
        <w:lang w:val="ru-RU" w:eastAsia="en-US" w:bidi="ar-SA"/>
      </w:rPr>
    </w:lvl>
    <w:lvl w:ilvl="1">
      <w:start w:val="1"/>
      <w:numFmt w:val="decimal"/>
      <w:lvlText w:val="%1.%2."/>
      <w:lvlJc w:val="left"/>
      <w:pPr>
        <w:ind w:left="1323" w:hanging="437"/>
        <w:jc w:val="left"/>
      </w:pPr>
      <w:rPr>
        <w:rFonts w:hint="default" w:ascii="Times New Roman" w:hAnsi="Times New Roman" w:eastAsia="Times New Roman" w:cs="Times New Roman"/>
        <w:b w:val="0"/>
        <w:bCs w:val="0"/>
        <w:i w:val="0"/>
        <w:iCs w:val="0"/>
        <w:spacing w:val="-9"/>
        <w:w w:val="99"/>
        <w:sz w:val="20"/>
        <w:szCs w:val="20"/>
        <w:lang w:val="ru-RU" w:eastAsia="en-US" w:bidi="ar-SA"/>
      </w:rPr>
    </w:lvl>
    <w:lvl w:ilvl="2">
      <w:start w:val="0"/>
      <w:numFmt w:val="bullet"/>
      <w:lvlText w:val="•"/>
      <w:lvlJc w:val="left"/>
      <w:pPr>
        <w:ind w:left="3982" w:hanging="437"/>
      </w:pPr>
      <w:rPr>
        <w:rFonts w:hint="default"/>
        <w:lang w:val="ru-RU" w:eastAsia="en-US" w:bidi="ar-SA"/>
      </w:rPr>
    </w:lvl>
    <w:lvl w:ilvl="3">
      <w:start w:val="0"/>
      <w:numFmt w:val="bullet"/>
      <w:lvlText w:val="•"/>
      <w:lvlJc w:val="left"/>
      <w:pPr>
        <w:ind w:left="5314" w:hanging="437"/>
      </w:pPr>
      <w:rPr>
        <w:rFonts w:hint="default"/>
        <w:lang w:val="ru-RU" w:eastAsia="en-US" w:bidi="ar-SA"/>
      </w:rPr>
    </w:lvl>
    <w:lvl w:ilvl="4">
      <w:start w:val="0"/>
      <w:numFmt w:val="bullet"/>
      <w:lvlText w:val="•"/>
      <w:lvlJc w:val="left"/>
      <w:pPr>
        <w:ind w:left="6645" w:hanging="437"/>
      </w:pPr>
      <w:rPr>
        <w:rFonts w:hint="default"/>
        <w:lang w:val="ru-RU" w:eastAsia="en-US" w:bidi="ar-SA"/>
      </w:rPr>
    </w:lvl>
    <w:lvl w:ilvl="5">
      <w:start w:val="0"/>
      <w:numFmt w:val="bullet"/>
      <w:lvlText w:val="•"/>
      <w:lvlJc w:val="left"/>
      <w:pPr>
        <w:ind w:left="7976" w:hanging="437"/>
      </w:pPr>
      <w:rPr>
        <w:rFonts w:hint="default"/>
        <w:lang w:val="ru-RU" w:eastAsia="en-US" w:bidi="ar-SA"/>
      </w:rPr>
    </w:lvl>
    <w:lvl w:ilvl="6">
      <w:start w:val="0"/>
      <w:numFmt w:val="bullet"/>
      <w:lvlText w:val="•"/>
      <w:lvlJc w:val="left"/>
      <w:pPr>
        <w:ind w:left="9308" w:hanging="437"/>
      </w:pPr>
      <w:rPr>
        <w:rFonts w:hint="default"/>
        <w:lang w:val="ru-RU" w:eastAsia="en-US" w:bidi="ar-SA"/>
      </w:rPr>
    </w:lvl>
    <w:lvl w:ilvl="7">
      <w:start w:val="0"/>
      <w:numFmt w:val="bullet"/>
      <w:lvlText w:val="•"/>
      <w:lvlJc w:val="left"/>
      <w:pPr>
        <w:ind w:left="10639" w:hanging="437"/>
      </w:pPr>
      <w:rPr>
        <w:rFonts w:hint="default"/>
        <w:lang w:val="ru-RU" w:eastAsia="en-US" w:bidi="ar-SA"/>
      </w:rPr>
    </w:lvl>
    <w:lvl w:ilvl="8">
      <w:start w:val="0"/>
      <w:numFmt w:val="bullet"/>
      <w:lvlText w:val="•"/>
      <w:lvlJc w:val="left"/>
      <w:pPr>
        <w:ind w:left="11970" w:hanging="437"/>
      </w:pPr>
      <w:rPr>
        <w:rFonts w:hint="default"/>
        <w:lang w:val="ru-RU" w:eastAsia="en-US" w:bidi="ar-SA"/>
      </w:rPr>
    </w:lvl>
  </w:abstractNum>
  <w:abstractNum w:abstractNumId="140">
    <w:multiLevelType w:val="hybridMultilevel"/>
    <w:lvl w:ilvl="0">
      <w:start w:val="10"/>
      <w:numFmt w:val="decimal"/>
      <w:lvlText w:val="%1"/>
      <w:lvlJc w:val="left"/>
      <w:pPr>
        <w:ind w:left="1371" w:hanging="432"/>
        <w:jc w:val="left"/>
      </w:pPr>
      <w:rPr>
        <w:rFonts w:hint="default"/>
        <w:lang w:val="ru-RU" w:eastAsia="en-US" w:bidi="ar-SA"/>
      </w:rPr>
    </w:lvl>
    <w:lvl w:ilvl="1">
      <w:start w:val="1"/>
      <w:numFmt w:val="decimal"/>
      <w:lvlText w:val="%1.%2."/>
      <w:lvlJc w:val="left"/>
      <w:pPr>
        <w:ind w:left="1371" w:hanging="432"/>
        <w:jc w:val="right"/>
      </w:pPr>
      <w:rPr>
        <w:rFonts w:hint="default" w:ascii="Times New Roman" w:hAnsi="Times New Roman" w:eastAsia="Times New Roman" w:cs="Times New Roman"/>
        <w:b w:val="0"/>
        <w:bCs w:val="0"/>
        <w:i w:val="0"/>
        <w:iCs w:val="0"/>
        <w:spacing w:val="-12"/>
        <w:w w:val="99"/>
        <w:sz w:val="20"/>
        <w:szCs w:val="20"/>
        <w:lang w:val="ru-RU" w:eastAsia="en-US" w:bidi="ar-SA"/>
      </w:rPr>
    </w:lvl>
    <w:lvl w:ilvl="2">
      <w:start w:val="1"/>
      <w:numFmt w:val="decimal"/>
      <w:lvlText w:val="%1.%2.%3."/>
      <w:lvlJc w:val="left"/>
      <w:pPr>
        <w:ind w:left="1347" w:hanging="610"/>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3">
      <w:start w:val="0"/>
      <w:numFmt w:val="bullet"/>
      <w:lvlText w:val="•"/>
      <w:lvlJc w:val="left"/>
      <w:pPr>
        <w:ind w:left="2632" w:hanging="610"/>
      </w:pPr>
      <w:rPr>
        <w:rFonts w:hint="default"/>
        <w:lang w:val="ru-RU" w:eastAsia="en-US" w:bidi="ar-SA"/>
      </w:rPr>
    </w:lvl>
    <w:lvl w:ilvl="4">
      <w:start w:val="0"/>
      <w:numFmt w:val="bullet"/>
      <w:lvlText w:val="•"/>
      <w:lvlJc w:val="left"/>
      <w:pPr>
        <w:ind w:left="3259" w:hanging="610"/>
      </w:pPr>
      <w:rPr>
        <w:rFonts w:hint="default"/>
        <w:lang w:val="ru-RU" w:eastAsia="en-US" w:bidi="ar-SA"/>
      </w:rPr>
    </w:lvl>
    <w:lvl w:ilvl="5">
      <w:start w:val="0"/>
      <w:numFmt w:val="bullet"/>
      <w:lvlText w:val="•"/>
      <w:lvlJc w:val="left"/>
      <w:pPr>
        <w:ind w:left="3885" w:hanging="610"/>
      </w:pPr>
      <w:rPr>
        <w:rFonts w:hint="default"/>
        <w:lang w:val="ru-RU" w:eastAsia="en-US" w:bidi="ar-SA"/>
      </w:rPr>
    </w:lvl>
    <w:lvl w:ilvl="6">
      <w:start w:val="0"/>
      <w:numFmt w:val="bullet"/>
      <w:lvlText w:val="•"/>
      <w:lvlJc w:val="left"/>
      <w:pPr>
        <w:ind w:left="4511" w:hanging="610"/>
      </w:pPr>
      <w:rPr>
        <w:rFonts w:hint="default"/>
        <w:lang w:val="ru-RU" w:eastAsia="en-US" w:bidi="ar-SA"/>
      </w:rPr>
    </w:lvl>
    <w:lvl w:ilvl="7">
      <w:start w:val="0"/>
      <w:numFmt w:val="bullet"/>
      <w:lvlText w:val="•"/>
      <w:lvlJc w:val="left"/>
      <w:pPr>
        <w:ind w:left="5138" w:hanging="610"/>
      </w:pPr>
      <w:rPr>
        <w:rFonts w:hint="default"/>
        <w:lang w:val="ru-RU" w:eastAsia="en-US" w:bidi="ar-SA"/>
      </w:rPr>
    </w:lvl>
    <w:lvl w:ilvl="8">
      <w:start w:val="0"/>
      <w:numFmt w:val="bullet"/>
      <w:lvlText w:val="•"/>
      <w:lvlJc w:val="left"/>
      <w:pPr>
        <w:ind w:left="5764" w:hanging="610"/>
      </w:pPr>
      <w:rPr>
        <w:rFonts w:hint="default"/>
        <w:lang w:val="ru-RU" w:eastAsia="en-US" w:bidi="ar-SA"/>
      </w:rPr>
    </w:lvl>
  </w:abstractNum>
  <w:abstractNum w:abstractNumId="139">
    <w:multiLevelType w:val="hybridMultilevel"/>
    <w:lvl w:ilvl="0">
      <w:start w:val="9"/>
      <w:numFmt w:val="decimal"/>
      <w:lvlText w:val="%1"/>
      <w:lvlJc w:val="left"/>
      <w:pPr>
        <w:ind w:left="1270" w:hanging="370"/>
        <w:jc w:val="left"/>
      </w:pPr>
      <w:rPr>
        <w:rFonts w:hint="default"/>
        <w:lang w:val="ru-RU" w:eastAsia="en-US" w:bidi="ar-SA"/>
      </w:rPr>
    </w:lvl>
    <w:lvl w:ilvl="1">
      <w:start w:val="1"/>
      <w:numFmt w:val="decimal"/>
      <w:lvlText w:val="%1.%2."/>
      <w:lvlJc w:val="left"/>
      <w:pPr>
        <w:ind w:left="1270" w:hanging="370"/>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2">
      <w:start w:val="0"/>
      <w:numFmt w:val="bullet"/>
      <w:lvlText w:val="•"/>
      <w:lvlJc w:val="left"/>
      <w:pPr>
        <w:ind w:left="2427" w:hanging="370"/>
      </w:pPr>
      <w:rPr>
        <w:rFonts w:hint="default"/>
        <w:lang w:val="ru-RU" w:eastAsia="en-US" w:bidi="ar-SA"/>
      </w:rPr>
    </w:lvl>
    <w:lvl w:ilvl="3">
      <w:start w:val="0"/>
      <w:numFmt w:val="bullet"/>
      <w:lvlText w:val="•"/>
      <w:lvlJc w:val="left"/>
      <w:pPr>
        <w:ind w:left="3001" w:hanging="370"/>
      </w:pPr>
      <w:rPr>
        <w:rFonts w:hint="default"/>
        <w:lang w:val="ru-RU" w:eastAsia="en-US" w:bidi="ar-SA"/>
      </w:rPr>
    </w:lvl>
    <w:lvl w:ilvl="4">
      <w:start w:val="0"/>
      <w:numFmt w:val="bullet"/>
      <w:lvlText w:val="•"/>
      <w:lvlJc w:val="left"/>
      <w:pPr>
        <w:ind w:left="3574" w:hanging="370"/>
      </w:pPr>
      <w:rPr>
        <w:rFonts w:hint="default"/>
        <w:lang w:val="ru-RU" w:eastAsia="en-US" w:bidi="ar-SA"/>
      </w:rPr>
    </w:lvl>
    <w:lvl w:ilvl="5">
      <w:start w:val="0"/>
      <w:numFmt w:val="bullet"/>
      <w:lvlText w:val="•"/>
      <w:lvlJc w:val="left"/>
      <w:pPr>
        <w:ind w:left="4148" w:hanging="370"/>
      </w:pPr>
      <w:rPr>
        <w:rFonts w:hint="default"/>
        <w:lang w:val="ru-RU" w:eastAsia="en-US" w:bidi="ar-SA"/>
      </w:rPr>
    </w:lvl>
    <w:lvl w:ilvl="6">
      <w:start w:val="0"/>
      <w:numFmt w:val="bullet"/>
      <w:lvlText w:val="•"/>
      <w:lvlJc w:val="left"/>
      <w:pPr>
        <w:ind w:left="4722" w:hanging="370"/>
      </w:pPr>
      <w:rPr>
        <w:rFonts w:hint="default"/>
        <w:lang w:val="ru-RU" w:eastAsia="en-US" w:bidi="ar-SA"/>
      </w:rPr>
    </w:lvl>
    <w:lvl w:ilvl="7">
      <w:start w:val="0"/>
      <w:numFmt w:val="bullet"/>
      <w:lvlText w:val="•"/>
      <w:lvlJc w:val="left"/>
      <w:pPr>
        <w:ind w:left="5295" w:hanging="370"/>
      </w:pPr>
      <w:rPr>
        <w:rFonts w:hint="default"/>
        <w:lang w:val="ru-RU" w:eastAsia="en-US" w:bidi="ar-SA"/>
      </w:rPr>
    </w:lvl>
    <w:lvl w:ilvl="8">
      <w:start w:val="0"/>
      <w:numFmt w:val="bullet"/>
      <w:lvlText w:val="•"/>
      <w:lvlJc w:val="left"/>
      <w:pPr>
        <w:ind w:left="5869" w:hanging="370"/>
      </w:pPr>
      <w:rPr>
        <w:rFonts w:hint="default"/>
        <w:lang w:val="ru-RU" w:eastAsia="en-US" w:bidi="ar-SA"/>
      </w:rPr>
    </w:lvl>
  </w:abstractNum>
  <w:abstractNum w:abstractNumId="138">
    <w:multiLevelType w:val="hybridMultilevel"/>
    <w:lvl w:ilvl="0">
      <w:start w:val="8"/>
      <w:numFmt w:val="decimal"/>
      <w:lvlText w:val="%1"/>
      <w:lvlJc w:val="left"/>
      <w:pPr>
        <w:ind w:left="1203" w:hanging="332"/>
        <w:jc w:val="left"/>
      </w:pPr>
      <w:rPr>
        <w:rFonts w:hint="default"/>
        <w:lang w:val="ru-RU" w:eastAsia="en-US" w:bidi="ar-SA"/>
      </w:rPr>
    </w:lvl>
    <w:lvl w:ilvl="1">
      <w:start w:val="1"/>
      <w:numFmt w:val="decimal"/>
      <w:lvlText w:val="%1.%2."/>
      <w:lvlJc w:val="left"/>
      <w:pPr>
        <w:ind w:left="1203" w:hanging="332"/>
        <w:jc w:val="left"/>
      </w:pPr>
      <w:rPr>
        <w:rFonts w:hint="default" w:ascii="Times New Roman" w:hAnsi="Times New Roman" w:eastAsia="Times New Roman" w:cs="Times New Roman"/>
        <w:b w:val="0"/>
        <w:bCs w:val="0"/>
        <w:i w:val="0"/>
        <w:iCs w:val="0"/>
        <w:spacing w:val="-9"/>
        <w:w w:val="99"/>
        <w:sz w:val="20"/>
        <w:szCs w:val="20"/>
        <w:lang w:val="ru-RU" w:eastAsia="en-US" w:bidi="ar-SA"/>
      </w:rPr>
    </w:lvl>
    <w:lvl w:ilvl="2">
      <w:start w:val="0"/>
      <w:numFmt w:val="bullet"/>
      <w:lvlText w:val="•"/>
      <w:lvlJc w:val="left"/>
      <w:pPr>
        <w:ind w:left="2363" w:hanging="332"/>
      </w:pPr>
      <w:rPr>
        <w:rFonts w:hint="default"/>
        <w:lang w:val="ru-RU" w:eastAsia="en-US" w:bidi="ar-SA"/>
      </w:rPr>
    </w:lvl>
    <w:lvl w:ilvl="3">
      <w:start w:val="0"/>
      <w:numFmt w:val="bullet"/>
      <w:lvlText w:val="•"/>
      <w:lvlJc w:val="left"/>
      <w:pPr>
        <w:ind w:left="2945" w:hanging="332"/>
      </w:pPr>
      <w:rPr>
        <w:rFonts w:hint="default"/>
        <w:lang w:val="ru-RU" w:eastAsia="en-US" w:bidi="ar-SA"/>
      </w:rPr>
    </w:lvl>
    <w:lvl w:ilvl="4">
      <w:start w:val="0"/>
      <w:numFmt w:val="bullet"/>
      <w:lvlText w:val="•"/>
      <w:lvlJc w:val="left"/>
      <w:pPr>
        <w:ind w:left="3526" w:hanging="332"/>
      </w:pPr>
      <w:rPr>
        <w:rFonts w:hint="default"/>
        <w:lang w:val="ru-RU" w:eastAsia="en-US" w:bidi="ar-SA"/>
      </w:rPr>
    </w:lvl>
    <w:lvl w:ilvl="5">
      <w:start w:val="0"/>
      <w:numFmt w:val="bullet"/>
      <w:lvlText w:val="•"/>
      <w:lvlJc w:val="left"/>
      <w:pPr>
        <w:ind w:left="4108" w:hanging="332"/>
      </w:pPr>
      <w:rPr>
        <w:rFonts w:hint="default"/>
        <w:lang w:val="ru-RU" w:eastAsia="en-US" w:bidi="ar-SA"/>
      </w:rPr>
    </w:lvl>
    <w:lvl w:ilvl="6">
      <w:start w:val="0"/>
      <w:numFmt w:val="bullet"/>
      <w:lvlText w:val="•"/>
      <w:lvlJc w:val="left"/>
      <w:pPr>
        <w:ind w:left="4690" w:hanging="332"/>
      </w:pPr>
      <w:rPr>
        <w:rFonts w:hint="default"/>
        <w:lang w:val="ru-RU" w:eastAsia="en-US" w:bidi="ar-SA"/>
      </w:rPr>
    </w:lvl>
    <w:lvl w:ilvl="7">
      <w:start w:val="0"/>
      <w:numFmt w:val="bullet"/>
      <w:lvlText w:val="•"/>
      <w:lvlJc w:val="left"/>
      <w:pPr>
        <w:ind w:left="5271" w:hanging="332"/>
      </w:pPr>
      <w:rPr>
        <w:rFonts w:hint="default"/>
        <w:lang w:val="ru-RU" w:eastAsia="en-US" w:bidi="ar-SA"/>
      </w:rPr>
    </w:lvl>
    <w:lvl w:ilvl="8">
      <w:start w:val="0"/>
      <w:numFmt w:val="bullet"/>
      <w:lvlText w:val="•"/>
      <w:lvlJc w:val="left"/>
      <w:pPr>
        <w:ind w:left="5853" w:hanging="332"/>
      </w:pPr>
      <w:rPr>
        <w:rFonts w:hint="default"/>
        <w:lang w:val="ru-RU" w:eastAsia="en-US" w:bidi="ar-SA"/>
      </w:rPr>
    </w:lvl>
  </w:abstractNum>
  <w:abstractNum w:abstractNumId="137">
    <w:multiLevelType w:val="hybridMultilevel"/>
    <w:lvl w:ilvl="0">
      <w:start w:val="7"/>
      <w:numFmt w:val="decimal"/>
      <w:lvlText w:val="%1"/>
      <w:lvlJc w:val="left"/>
      <w:pPr>
        <w:ind w:left="1188" w:hanging="356"/>
        <w:jc w:val="left"/>
      </w:pPr>
      <w:rPr>
        <w:rFonts w:hint="default"/>
        <w:lang w:val="ru-RU" w:eastAsia="en-US" w:bidi="ar-SA"/>
      </w:rPr>
    </w:lvl>
    <w:lvl w:ilvl="1">
      <w:start w:val="1"/>
      <w:numFmt w:val="decimal"/>
      <w:lvlText w:val="%1.%2."/>
      <w:lvlJc w:val="left"/>
      <w:pPr>
        <w:ind w:left="1188" w:hanging="356"/>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2">
      <w:start w:val="0"/>
      <w:numFmt w:val="bullet"/>
      <w:lvlText w:val="•"/>
      <w:lvlJc w:val="left"/>
      <w:pPr>
        <w:ind w:left="2347" w:hanging="356"/>
      </w:pPr>
      <w:rPr>
        <w:rFonts w:hint="default"/>
        <w:lang w:val="ru-RU" w:eastAsia="en-US" w:bidi="ar-SA"/>
      </w:rPr>
    </w:lvl>
    <w:lvl w:ilvl="3">
      <w:start w:val="0"/>
      <w:numFmt w:val="bullet"/>
      <w:lvlText w:val="•"/>
      <w:lvlJc w:val="left"/>
      <w:pPr>
        <w:ind w:left="2931" w:hanging="356"/>
      </w:pPr>
      <w:rPr>
        <w:rFonts w:hint="default"/>
        <w:lang w:val="ru-RU" w:eastAsia="en-US" w:bidi="ar-SA"/>
      </w:rPr>
    </w:lvl>
    <w:lvl w:ilvl="4">
      <w:start w:val="0"/>
      <w:numFmt w:val="bullet"/>
      <w:lvlText w:val="•"/>
      <w:lvlJc w:val="left"/>
      <w:pPr>
        <w:ind w:left="3514" w:hanging="356"/>
      </w:pPr>
      <w:rPr>
        <w:rFonts w:hint="default"/>
        <w:lang w:val="ru-RU" w:eastAsia="en-US" w:bidi="ar-SA"/>
      </w:rPr>
    </w:lvl>
    <w:lvl w:ilvl="5">
      <w:start w:val="0"/>
      <w:numFmt w:val="bullet"/>
      <w:lvlText w:val="•"/>
      <w:lvlJc w:val="left"/>
      <w:pPr>
        <w:ind w:left="4098" w:hanging="356"/>
      </w:pPr>
      <w:rPr>
        <w:rFonts w:hint="default"/>
        <w:lang w:val="ru-RU" w:eastAsia="en-US" w:bidi="ar-SA"/>
      </w:rPr>
    </w:lvl>
    <w:lvl w:ilvl="6">
      <w:start w:val="0"/>
      <w:numFmt w:val="bullet"/>
      <w:lvlText w:val="•"/>
      <w:lvlJc w:val="left"/>
      <w:pPr>
        <w:ind w:left="4682" w:hanging="356"/>
      </w:pPr>
      <w:rPr>
        <w:rFonts w:hint="default"/>
        <w:lang w:val="ru-RU" w:eastAsia="en-US" w:bidi="ar-SA"/>
      </w:rPr>
    </w:lvl>
    <w:lvl w:ilvl="7">
      <w:start w:val="0"/>
      <w:numFmt w:val="bullet"/>
      <w:lvlText w:val="•"/>
      <w:lvlJc w:val="left"/>
      <w:pPr>
        <w:ind w:left="5265" w:hanging="356"/>
      </w:pPr>
      <w:rPr>
        <w:rFonts w:hint="default"/>
        <w:lang w:val="ru-RU" w:eastAsia="en-US" w:bidi="ar-SA"/>
      </w:rPr>
    </w:lvl>
    <w:lvl w:ilvl="8">
      <w:start w:val="0"/>
      <w:numFmt w:val="bullet"/>
      <w:lvlText w:val="•"/>
      <w:lvlJc w:val="left"/>
      <w:pPr>
        <w:ind w:left="5849" w:hanging="356"/>
      </w:pPr>
      <w:rPr>
        <w:rFonts w:hint="default"/>
        <w:lang w:val="ru-RU" w:eastAsia="en-US" w:bidi="ar-SA"/>
      </w:rPr>
    </w:lvl>
  </w:abstractNum>
  <w:abstractNum w:abstractNumId="136">
    <w:multiLevelType w:val="hybridMultilevel"/>
    <w:lvl w:ilvl="0">
      <w:start w:val="6"/>
      <w:numFmt w:val="decimal"/>
      <w:lvlText w:val="%1"/>
      <w:lvlJc w:val="left"/>
      <w:pPr>
        <w:ind w:left="1150" w:hanging="346"/>
        <w:jc w:val="left"/>
      </w:pPr>
      <w:rPr>
        <w:rFonts w:hint="default"/>
        <w:lang w:val="ru-RU" w:eastAsia="en-US" w:bidi="ar-SA"/>
      </w:rPr>
    </w:lvl>
    <w:lvl w:ilvl="1">
      <w:start w:val="1"/>
      <w:numFmt w:val="decimal"/>
      <w:lvlText w:val="%1.%2."/>
      <w:lvlJc w:val="left"/>
      <w:pPr>
        <w:ind w:left="1150" w:hanging="346"/>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2">
      <w:start w:val="1"/>
      <w:numFmt w:val="decimal"/>
      <w:lvlText w:val="%1.%2.%3."/>
      <w:lvlJc w:val="left"/>
      <w:pPr>
        <w:ind w:left="1697" w:hanging="490"/>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3">
      <w:start w:val="0"/>
      <w:numFmt w:val="bullet"/>
      <w:lvlText w:val="•"/>
      <w:lvlJc w:val="left"/>
      <w:pPr>
        <w:ind w:left="2881" w:hanging="490"/>
      </w:pPr>
      <w:rPr>
        <w:rFonts w:hint="default"/>
        <w:lang w:val="ru-RU" w:eastAsia="en-US" w:bidi="ar-SA"/>
      </w:rPr>
    </w:lvl>
    <w:lvl w:ilvl="4">
      <w:start w:val="0"/>
      <w:numFmt w:val="bullet"/>
      <w:lvlText w:val="•"/>
      <w:lvlJc w:val="left"/>
      <w:pPr>
        <w:ind w:left="3472" w:hanging="490"/>
      </w:pPr>
      <w:rPr>
        <w:rFonts w:hint="default"/>
        <w:lang w:val="ru-RU" w:eastAsia="en-US" w:bidi="ar-SA"/>
      </w:rPr>
    </w:lvl>
    <w:lvl w:ilvl="5">
      <w:start w:val="0"/>
      <w:numFmt w:val="bullet"/>
      <w:lvlText w:val="•"/>
      <w:lvlJc w:val="left"/>
      <w:pPr>
        <w:ind w:left="4063" w:hanging="490"/>
      </w:pPr>
      <w:rPr>
        <w:rFonts w:hint="default"/>
        <w:lang w:val="ru-RU" w:eastAsia="en-US" w:bidi="ar-SA"/>
      </w:rPr>
    </w:lvl>
    <w:lvl w:ilvl="6">
      <w:start w:val="0"/>
      <w:numFmt w:val="bullet"/>
      <w:lvlText w:val="•"/>
      <w:lvlJc w:val="left"/>
      <w:pPr>
        <w:ind w:left="4653" w:hanging="490"/>
      </w:pPr>
      <w:rPr>
        <w:rFonts w:hint="default"/>
        <w:lang w:val="ru-RU" w:eastAsia="en-US" w:bidi="ar-SA"/>
      </w:rPr>
    </w:lvl>
    <w:lvl w:ilvl="7">
      <w:start w:val="0"/>
      <w:numFmt w:val="bullet"/>
      <w:lvlText w:val="•"/>
      <w:lvlJc w:val="left"/>
      <w:pPr>
        <w:ind w:left="5244" w:hanging="490"/>
      </w:pPr>
      <w:rPr>
        <w:rFonts w:hint="default"/>
        <w:lang w:val="ru-RU" w:eastAsia="en-US" w:bidi="ar-SA"/>
      </w:rPr>
    </w:lvl>
    <w:lvl w:ilvl="8">
      <w:start w:val="0"/>
      <w:numFmt w:val="bullet"/>
      <w:lvlText w:val="•"/>
      <w:lvlJc w:val="left"/>
      <w:pPr>
        <w:ind w:left="5835" w:hanging="490"/>
      </w:pPr>
      <w:rPr>
        <w:rFonts w:hint="default"/>
        <w:lang w:val="ru-RU" w:eastAsia="en-US" w:bidi="ar-SA"/>
      </w:rPr>
    </w:lvl>
  </w:abstractNum>
  <w:abstractNum w:abstractNumId="135">
    <w:multiLevelType w:val="hybridMultilevel"/>
    <w:lvl w:ilvl="0">
      <w:start w:val="4"/>
      <w:numFmt w:val="decimal"/>
      <w:lvlText w:val="%1"/>
      <w:lvlJc w:val="left"/>
      <w:pPr>
        <w:ind w:left="1141" w:hanging="346"/>
        <w:jc w:val="left"/>
      </w:pPr>
      <w:rPr>
        <w:rFonts w:hint="default"/>
        <w:lang w:val="ru-RU" w:eastAsia="en-US" w:bidi="ar-SA"/>
      </w:rPr>
    </w:lvl>
    <w:lvl w:ilvl="1">
      <w:start w:val="1"/>
      <w:numFmt w:val="decimal"/>
      <w:lvlText w:val="%1.%2."/>
      <w:lvlJc w:val="left"/>
      <w:pPr>
        <w:ind w:left="1141" w:hanging="346"/>
        <w:jc w:val="left"/>
      </w:pPr>
      <w:rPr>
        <w:rFonts w:hint="default" w:ascii="Times New Roman" w:hAnsi="Times New Roman" w:eastAsia="Times New Roman" w:cs="Times New Roman"/>
        <w:b w:val="0"/>
        <w:bCs w:val="0"/>
        <w:i w:val="0"/>
        <w:iCs w:val="0"/>
        <w:spacing w:val="-5"/>
        <w:w w:val="99"/>
        <w:sz w:val="20"/>
        <w:szCs w:val="20"/>
        <w:lang w:val="ru-RU" w:eastAsia="en-US" w:bidi="ar-SA"/>
      </w:rPr>
    </w:lvl>
    <w:lvl w:ilvl="2">
      <w:start w:val="1"/>
      <w:numFmt w:val="decimal"/>
      <w:lvlText w:val="%1.%2.%3."/>
      <w:lvlJc w:val="left"/>
      <w:pPr>
        <w:ind w:left="1678" w:hanging="504"/>
        <w:jc w:val="left"/>
      </w:pPr>
      <w:rPr>
        <w:rFonts w:hint="default"/>
        <w:spacing w:val="-5"/>
        <w:w w:val="99"/>
        <w:lang w:val="ru-RU" w:eastAsia="en-US" w:bidi="ar-SA"/>
      </w:rPr>
    </w:lvl>
    <w:lvl w:ilvl="3">
      <w:start w:val="0"/>
      <w:numFmt w:val="bullet"/>
      <w:lvlText w:val="•"/>
      <w:lvlJc w:val="left"/>
      <w:pPr>
        <w:ind w:left="2822" w:hanging="504"/>
      </w:pPr>
      <w:rPr>
        <w:rFonts w:hint="default"/>
        <w:lang w:val="ru-RU" w:eastAsia="en-US" w:bidi="ar-SA"/>
      </w:rPr>
    </w:lvl>
    <w:lvl w:ilvl="4">
      <w:start w:val="0"/>
      <w:numFmt w:val="bullet"/>
      <w:lvlText w:val="•"/>
      <w:lvlJc w:val="left"/>
      <w:pPr>
        <w:ind w:left="3394" w:hanging="504"/>
      </w:pPr>
      <w:rPr>
        <w:rFonts w:hint="default"/>
        <w:lang w:val="ru-RU" w:eastAsia="en-US" w:bidi="ar-SA"/>
      </w:rPr>
    </w:lvl>
    <w:lvl w:ilvl="5">
      <w:start w:val="0"/>
      <w:numFmt w:val="bullet"/>
      <w:lvlText w:val="•"/>
      <w:lvlJc w:val="left"/>
      <w:pPr>
        <w:ind w:left="3965" w:hanging="504"/>
      </w:pPr>
      <w:rPr>
        <w:rFonts w:hint="default"/>
        <w:lang w:val="ru-RU" w:eastAsia="en-US" w:bidi="ar-SA"/>
      </w:rPr>
    </w:lvl>
    <w:lvl w:ilvl="6">
      <w:start w:val="0"/>
      <w:numFmt w:val="bullet"/>
      <w:lvlText w:val="•"/>
      <w:lvlJc w:val="left"/>
      <w:pPr>
        <w:ind w:left="4537" w:hanging="504"/>
      </w:pPr>
      <w:rPr>
        <w:rFonts w:hint="default"/>
        <w:lang w:val="ru-RU" w:eastAsia="en-US" w:bidi="ar-SA"/>
      </w:rPr>
    </w:lvl>
    <w:lvl w:ilvl="7">
      <w:start w:val="0"/>
      <w:numFmt w:val="bullet"/>
      <w:lvlText w:val="•"/>
      <w:lvlJc w:val="left"/>
      <w:pPr>
        <w:ind w:left="5108" w:hanging="504"/>
      </w:pPr>
      <w:rPr>
        <w:rFonts w:hint="default"/>
        <w:lang w:val="ru-RU" w:eastAsia="en-US" w:bidi="ar-SA"/>
      </w:rPr>
    </w:lvl>
    <w:lvl w:ilvl="8">
      <w:start w:val="0"/>
      <w:numFmt w:val="bullet"/>
      <w:lvlText w:val="•"/>
      <w:lvlJc w:val="left"/>
      <w:pPr>
        <w:ind w:left="5680" w:hanging="504"/>
      </w:pPr>
      <w:rPr>
        <w:rFonts w:hint="default"/>
        <w:lang w:val="ru-RU" w:eastAsia="en-US" w:bidi="ar-SA"/>
      </w:rPr>
    </w:lvl>
  </w:abstractNum>
  <w:abstractNum w:abstractNumId="134">
    <w:multiLevelType w:val="hybridMultilevel"/>
    <w:lvl w:ilvl="0">
      <w:start w:val="2"/>
      <w:numFmt w:val="decimal"/>
      <w:lvlText w:val="%1"/>
      <w:lvlJc w:val="left"/>
      <w:pPr>
        <w:ind w:left="1174" w:hanging="346"/>
        <w:jc w:val="left"/>
      </w:pPr>
      <w:rPr>
        <w:rFonts w:hint="default"/>
        <w:lang w:val="ru-RU" w:eastAsia="en-US" w:bidi="ar-SA"/>
      </w:rPr>
    </w:lvl>
    <w:lvl w:ilvl="1">
      <w:start w:val="1"/>
      <w:numFmt w:val="decimal"/>
      <w:lvlText w:val="%1.%2."/>
      <w:lvlJc w:val="left"/>
      <w:pPr>
        <w:ind w:left="1174" w:hanging="346"/>
        <w:jc w:val="left"/>
      </w:pPr>
      <w:rPr>
        <w:rFonts w:hint="default" w:ascii="Times New Roman" w:hAnsi="Times New Roman" w:eastAsia="Times New Roman" w:cs="Times New Roman"/>
        <w:b w:val="0"/>
        <w:bCs w:val="0"/>
        <w:i w:val="0"/>
        <w:iCs w:val="0"/>
        <w:spacing w:val="-9"/>
        <w:w w:val="99"/>
        <w:sz w:val="20"/>
        <w:szCs w:val="20"/>
        <w:lang w:val="ru-RU" w:eastAsia="en-US" w:bidi="ar-SA"/>
      </w:rPr>
    </w:lvl>
    <w:lvl w:ilvl="2">
      <w:start w:val="1"/>
      <w:numFmt w:val="decimal"/>
      <w:lvlText w:val="%1.%2.%3."/>
      <w:lvlJc w:val="left"/>
      <w:pPr>
        <w:ind w:left="1722" w:hanging="504"/>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3">
      <w:start w:val="0"/>
      <w:numFmt w:val="bullet"/>
      <w:lvlText w:val="•"/>
      <w:lvlJc w:val="left"/>
      <w:pPr>
        <w:ind w:left="2854" w:hanging="504"/>
      </w:pPr>
      <w:rPr>
        <w:rFonts w:hint="default"/>
        <w:lang w:val="ru-RU" w:eastAsia="en-US" w:bidi="ar-SA"/>
      </w:rPr>
    </w:lvl>
    <w:lvl w:ilvl="4">
      <w:start w:val="0"/>
      <w:numFmt w:val="bullet"/>
      <w:lvlText w:val="•"/>
      <w:lvlJc w:val="left"/>
      <w:pPr>
        <w:ind w:left="3421" w:hanging="504"/>
      </w:pPr>
      <w:rPr>
        <w:rFonts w:hint="default"/>
        <w:lang w:val="ru-RU" w:eastAsia="en-US" w:bidi="ar-SA"/>
      </w:rPr>
    </w:lvl>
    <w:lvl w:ilvl="5">
      <w:start w:val="0"/>
      <w:numFmt w:val="bullet"/>
      <w:lvlText w:val="•"/>
      <w:lvlJc w:val="left"/>
      <w:pPr>
        <w:ind w:left="3988" w:hanging="504"/>
      </w:pPr>
      <w:rPr>
        <w:rFonts w:hint="default"/>
        <w:lang w:val="ru-RU" w:eastAsia="en-US" w:bidi="ar-SA"/>
      </w:rPr>
    </w:lvl>
    <w:lvl w:ilvl="6">
      <w:start w:val="0"/>
      <w:numFmt w:val="bullet"/>
      <w:lvlText w:val="•"/>
      <w:lvlJc w:val="left"/>
      <w:pPr>
        <w:ind w:left="4555" w:hanging="504"/>
      </w:pPr>
      <w:rPr>
        <w:rFonts w:hint="default"/>
        <w:lang w:val="ru-RU" w:eastAsia="en-US" w:bidi="ar-SA"/>
      </w:rPr>
    </w:lvl>
    <w:lvl w:ilvl="7">
      <w:start w:val="0"/>
      <w:numFmt w:val="bullet"/>
      <w:lvlText w:val="•"/>
      <w:lvlJc w:val="left"/>
      <w:pPr>
        <w:ind w:left="5122" w:hanging="504"/>
      </w:pPr>
      <w:rPr>
        <w:rFonts w:hint="default"/>
        <w:lang w:val="ru-RU" w:eastAsia="en-US" w:bidi="ar-SA"/>
      </w:rPr>
    </w:lvl>
    <w:lvl w:ilvl="8">
      <w:start w:val="0"/>
      <w:numFmt w:val="bullet"/>
      <w:lvlText w:val="•"/>
      <w:lvlJc w:val="left"/>
      <w:pPr>
        <w:ind w:left="5689" w:hanging="504"/>
      </w:pPr>
      <w:rPr>
        <w:rFonts w:hint="default"/>
        <w:lang w:val="ru-RU" w:eastAsia="en-US" w:bidi="ar-SA"/>
      </w:rPr>
    </w:lvl>
  </w:abstractNum>
  <w:abstractNum w:abstractNumId="133">
    <w:multiLevelType w:val="hybridMultilevel"/>
    <w:lvl w:ilvl="0">
      <w:start w:val="1"/>
      <w:numFmt w:val="decimal"/>
      <w:lvlText w:val="%1"/>
      <w:lvlJc w:val="left"/>
      <w:pPr>
        <w:ind w:left="1174" w:hanging="312"/>
        <w:jc w:val="left"/>
      </w:pPr>
      <w:rPr>
        <w:rFonts w:hint="default"/>
        <w:lang w:val="ru-RU" w:eastAsia="en-US" w:bidi="ar-SA"/>
      </w:rPr>
    </w:lvl>
    <w:lvl w:ilvl="1">
      <w:start w:val="1"/>
      <w:numFmt w:val="decimal"/>
      <w:lvlText w:val="%1.%2."/>
      <w:lvlJc w:val="left"/>
      <w:pPr>
        <w:ind w:left="1174" w:hanging="312"/>
        <w:jc w:val="left"/>
      </w:pPr>
      <w:rPr>
        <w:rFonts w:hint="default"/>
        <w:spacing w:val="0"/>
        <w:w w:val="96"/>
        <w:lang w:val="ru-RU" w:eastAsia="en-US" w:bidi="ar-SA"/>
      </w:rPr>
    </w:lvl>
    <w:lvl w:ilvl="2">
      <w:start w:val="0"/>
      <w:numFmt w:val="bullet"/>
      <w:lvlText w:val="•"/>
      <w:lvlJc w:val="left"/>
      <w:pPr>
        <w:ind w:left="2308" w:hanging="312"/>
      </w:pPr>
      <w:rPr>
        <w:rFonts w:hint="default"/>
        <w:lang w:val="ru-RU" w:eastAsia="en-US" w:bidi="ar-SA"/>
      </w:rPr>
    </w:lvl>
    <w:lvl w:ilvl="3">
      <w:start w:val="0"/>
      <w:numFmt w:val="bullet"/>
      <w:lvlText w:val="•"/>
      <w:lvlJc w:val="left"/>
      <w:pPr>
        <w:ind w:left="2872" w:hanging="312"/>
      </w:pPr>
      <w:rPr>
        <w:rFonts w:hint="default"/>
        <w:lang w:val="ru-RU" w:eastAsia="en-US" w:bidi="ar-SA"/>
      </w:rPr>
    </w:lvl>
    <w:lvl w:ilvl="4">
      <w:start w:val="0"/>
      <w:numFmt w:val="bullet"/>
      <w:lvlText w:val="•"/>
      <w:lvlJc w:val="left"/>
      <w:pPr>
        <w:ind w:left="3437" w:hanging="312"/>
      </w:pPr>
      <w:rPr>
        <w:rFonts w:hint="default"/>
        <w:lang w:val="ru-RU" w:eastAsia="en-US" w:bidi="ar-SA"/>
      </w:rPr>
    </w:lvl>
    <w:lvl w:ilvl="5">
      <w:start w:val="0"/>
      <w:numFmt w:val="bullet"/>
      <w:lvlText w:val="•"/>
      <w:lvlJc w:val="left"/>
      <w:pPr>
        <w:ind w:left="4001" w:hanging="312"/>
      </w:pPr>
      <w:rPr>
        <w:rFonts w:hint="default"/>
        <w:lang w:val="ru-RU" w:eastAsia="en-US" w:bidi="ar-SA"/>
      </w:rPr>
    </w:lvl>
    <w:lvl w:ilvl="6">
      <w:start w:val="0"/>
      <w:numFmt w:val="bullet"/>
      <w:lvlText w:val="•"/>
      <w:lvlJc w:val="left"/>
      <w:pPr>
        <w:ind w:left="4565" w:hanging="312"/>
      </w:pPr>
      <w:rPr>
        <w:rFonts w:hint="default"/>
        <w:lang w:val="ru-RU" w:eastAsia="en-US" w:bidi="ar-SA"/>
      </w:rPr>
    </w:lvl>
    <w:lvl w:ilvl="7">
      <w:start w:val="0"/>
      <w:numFmt w:val="bullet"/>
      <w:lvlText w:val="•"/>
      <w:lvlJc w:val="left"/>
      <w:pPr>
        <w:ind w:left="5130" w:hanging="312"/>
      </w:pPr>
      <w:rPr>
        <w:rFonts w:hint="default"/>
        <w:lang w:val="ru-RU" w:eastAsia="en-US" w:bidi="ar-SA"/>
      </w:rPr>
    </w:lvl>
    <w:lvl w:ilvl="8">
      <w:start w:val="0"/>
      <w:numFmt w:val="bullet"/>
      <w:lvlText w:val="•"/>
      <w:lvlJc w:val="left"/>
      <w:pPr>
        <w:ind w:left="5694" w:hanging="312"/>
      </w:pPr>
      <w:rPr>
        <w:rFonts w:hint="default"/>
        <w:lang w:val="ru-RU" w:eastAsia="en-US" w:bidi="ar-SA"/>
      </w:rPr>
    </w:lvl>
  </w:abstractNum>
  <w:abstractNum w:abstractNumId="132">
    <w:multiLevelType w:val="hybridMultilevel"/>
    <w:lvl w:ilvl="0">
      <w:start w:val="0"/>
      <w:numFmt w:val="bullet"/>
      <w:lvlText w:val="-"/>
      <w:lvlJc w:val="left"/>
      <w:pPr>
        <w:ind w:left="473" w:hanging="16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146" w:hanging="168"/>
      </w:pPr>
      <w:rPr>
        <w:rFonts w:hint="default"/>
        <w:lang w:val="ru-RU" w:eastAsia="en-US" w:bidi="ar-SA"/>
      </w:rPr>
    </w:lvl>
    <w:lvl w:ilvl="2">
      <w:start w:val="0"/>
      <w:numFmt w:val="bullet"/>
      <w:lvlText w:val="•"/>
      <w:lvlJc w:val="left"/>
      <w:pPr>
        <w:ind w:left="1813" w:hanging="168"/>
      </w:pPr>
      <w:rPr>
        <w:rFonts w:hint="default"/>
        <w:lang w:val="ru-RU" w:eastAsia="en-US" w:bidi="ar-SA"/>
      </w:rPr>
    </w:lvl>
    <w:lvl w:ilvl="3">
      <w:start w:val="0"/>
      <w:numFmt w:val="bullet"/>
      <w:lvlText w:val="•"/>
      <w:lvlJc w:val="left"/>
      <w:pPr>
        <w:ind w:left="2480" w:hanging="168"/>
      </w:pPr>
      <w:rPr>
        <w:rFonts w:hint="default"/>
        <w:lang w:val="ru-RU" w:eastAsia="en-US" w:bidi="ar-SA"/>
      </w:rPr>
    </w:lvl>
    <w:lvl w:ilvl="4">
      <w:start w:val="0"/>
      <w:numFmt w:val="bullet"/>
      <w:lvlText w:val="•"/>
      <w:lvlJc w:val="left"/>
      <w:pPr>
        <w:ind w:left="3147" w:hanging="168"/>
      </w:pPr>
      <w:rPr>
        <w:rFonts w:hint="default"/>
        <w:lang w:val="ru-RU" w:eastAsia="en-US" w:bidi="ar-SA"/>
      </w:rPr>
    </w:lvl>
    <w:lvl w:ilvl="5">
      <w:start w:val="0"/>
      <w:numFmt w:val="bullet"/>
      <w:lvlText w:val="•"/>
      <w:lvlJc w:val="left"/>
      <w:pPr>
        <w:ind w:left="3814" w:hanging="168"/>
      </w:pPr>
      <w:rPr>
        <w:rFonts w:hint="default"/>
        <w:lang w:val="ru-RU" w:eastAsia="en-US" w:bidi="ar-SA"/>
      </w:rPr>
    </w:lvl>
    <w:lvl w:ilvl="6">
      <w:start w:val="0"/>
      <w:numFmt w:val="bullet"/>
      <w:lvlText w:val="•"/>
      <w:lvlJc w:val="left"/>
      <w:pPr>
        <w:ind w:left="4481" w:hanging="168"/>
      </w:pPr>
      <w:rPr>
        <w:rFonts w:hint="default"/>
        <w:lang w:val="ru-RU" w:eastAsia="en-US" w:bidi="ar-SA"/>
      </w:rPr>
    </w:lvl>
    <w:lvl w:ilvl="7">
      <w:start w:val="0"/>
      <w:numFmt w:val="bullet"/>
      <w:lvlText w:val="•"/>
      <w:lvlJc w:val="left"/>
      <w:pPr>
        <w:ind w:left="5148" w:hanging="168"/>
      </w:pPr>
      <w:rPr>
        <w:rFonts w:hint="default"/>
        <w:lang w:val="ru-RU" w:eastAsia="en-US" w:bidi="ar-SA"/>
      </w:rPr>
    </w:lvl>
    <w:lvl w:ilvl="8">
      <w:start w:val="0"/>
      <w:numFmt w:val="bullet"/>
      <w:lvlText w:val="•"/>
      <w:lvlJc w:val="left"/>
      <w:pPr>
        <w:ind w:left="5815" w:hanging="168"/>
      </w:pPr>
      <w:rPr>
        <w:rFonts w:hint="default"/>
        <w:lang w:val="ru-RU" w:eastAsia="en-US" w:bidi="ar-SA"/>
      </w:rPr>
    </w:lvl>
  </w:abstractNum>
  <w:abstractNum w:abstractNumId="131">
    <w:multiLevelType w:val="hybridMultilevel"/>
    <w:lvl w:ilvl="0">
      <w:start w:val="13"/>
      <w:numFmt w:val="decimal"/>
      <w:lvlText w:val="%1"/>
      <w:lvlJc w:val="left"/>
      <w:pPr>
        <w:ind w:left="1616" w:hanging="500"/>
        <w:jc w:val="left"/>
      </w:pPr>
      <w:rPr>
        <w:rFonts w:hint="default"/>
        <w:lang w:val="ru-RU" w:eastAsia="en-US" w:bidi="ar-SA"/>
      </w:rPr>
    </w:lvl>
    <w:lvl w:ilvl="1">
      <w:start w:val="1"/>
      <w:numFmt w:val="decimal"/>
      <w:lvlText w:val="%1.%2."/>
      <w:lvlJc w:val="left"/>
      <w:pPr>
        <w:ind w:left="1616" w:hanging="500"/>
        <w:jc w:val="right"/>
      </w:pPr>
      <w:rPr>
        <w:rFonts w:hint="default"/>
        <w:spacing w:val="-1"/>
        <w:w w:val="99"/>
        <w:lang w:val="ru-RU" w:eastAsia="en-US" w:bidi="ar-SA"/>
      </w:rPr>
    </w:lvl>
    <w:lvl w:ilvl="2">
      <w:start w:val="1"/>
      <w:numFmt w:val="decimal"/>
      <w:lvlText w:val="%3."/>
      <w:lvlJc w:val="left"/>
      <w:pPr>
        <w:ind w:left="920" w:hanging="226"/>
        <w:jc w:val="left"/>
      </w:pPr>
      <w:rPr>
        <w:rFonts w:hint="default" w:ascii="Times New Roman" w:hAnsi="Times New Roman" w:eastAsia="Times New Roman" w:cs="Times New Roman"/>
        <w:b w:val="0"/>
        <w:bCs w:val="0"/>
        <w:i w:val="0"/>
        <w:iCs w:val="0"/>
        <w:spacing w:val="-27"/>
        <w:w w:val="100"/>
        <w:sz w:val="22"/>
        <w:szCs w:val="22"/>
        <w:lang w:val="ru-RU" w:eastAsia="en-US" w:bidi="ar-SA"/>
      </w:rPr>
    </w:lvl>
    <w:lvl w:ilvl="3">
      <w:start w:val="1"/>
      <w:numFmt w:val="decimal"/>
      <w:lvlText w:val="%3.%4."/>
      <w:lvlJc w:val="left"/>
      <w:pPr>
        <w:ind w:left="1121" w:hanging="346"/>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4">
      <w:start w:val="1"/>
      <w:numFmt w:val="decimal"/>
      <w:lvlText w:val="%3.%4.%5."/>
      <w:lvlJc w:val="left"/>
      <w:pPr>
        <w:ind w:left="1683" w:hanging="504"/>
        <w:jc w:val="left"/>
      </w:pPr>
      <w:rPr>
        <w:rFonts w:hint="default" w:ascii="Times New Roman" w:hAnsi="Times New Roman" w:eastAsia="Times New Roman" w:cs="Times New Roman"/>
        <w:b w:val="0"/>
        <w:bCs w:val="0"/>
        <w:i w:val="0"/>
        <w:iCs w:val="0"/>
        <w:spacing w:val="-7"/>
        <w:w w:val="99"/>
        <w:sz w:val="20"/>
        <w:szCs w:val="20"/>
        <w:lang w:val="ru-RU" w:eastAsia="en-US" w:bidi="ar-SA"/>
      </w:rPr>
    </w:lvl>
    <w:lvl w:ilvl="5">
      <w:start w:val="0"/>
      <w:numFmt w:val="bullet"/>
      <w:lvlText w:val="•"/>
      <w:lvlJc w:val="left"/>
      <w:pPr>
        <w:ind w:left="994" w:hanging="504"/>
      </w:pPr>
      <w:rPr>
        <w:rFonts w:hint="default"/>
        <w:lang w:val="ru-RU" w:eastAsia="en-US" w:bidi="ar-SA"/>
      </w:rPr>
    </w:lvl>
    <w:lvl w:ilvl="6">
      <w:start w:val="0"/>
      <w:numFmt w:val="bullet"/>
      <w:lvlText w:val="•"/>
      <w:lvlJc w:val="left"/>
      <w:pPr>
        <w:ind w:left="651" w:hanging="504"/>
      </w:pPr>
      <w:rPr>
        <w:rFonts w:hint="default"/>
        <w:lang w:val="ru-RU" w:eastAsia="en-US" w:bidi="ar-SA"/>
      </w:rPr>
    </w:lvl>
    <w:lvl w:ilvl="7">
      <w:start w:val="0"/>
      <w:numFmt w:val="bullet"/>
      <w:lvlText w:val="•"/>
      <w:lvlJc w:val="left"/>
      <w:pPr>
        <w:ind w:left="308" w:hanging="504"/>
      </w:pPr>
      <w:rPr>
        <w:rFonts w:hint="default"/>
        <w:lang w:val="ru-RU" w:eastAsia="en-US" w:bidi="ar-SA"/>
      </w:rPr>
    </w:lvl>
    <w:lvl w:ilvl="8">
      <w:start w:val="0"/>
      <w:numFmt w:val="bullet"/>
      <w:lvlText w:val="•"/>
      <w:lvlJc w:val="left"/>
      <w:pPr>
        <w:ind w:left="-35" w:hanging="504"/>
      </w:pPr>
      <w:rPr>
        <w:rFonts w:hint="default"/>
        <w:lang w:val="ru-RU" w:eastAsia="en-US" w:bidi="ar-SA"/>
      </w:rPr>
    </w:lvl>
  </w:abstractNum>
  <w:abstractNum w:abstractNumId="130">
    <w:multiLevelType w:val="hybridMultilevel"/>
    <w:lvl w:ilvl="0">
      <w:start w:val="1"/>
      <w:numFmt w:val="decimal"/>
      <w:lvlText w:val="%1."/>
      <w:lvlJc w:val="left"/>
      <w:pPr>
        <w:ind w:left="250" w:hanging="197"/>
        <w:jc w:val="righ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1"/>
      <w:numFmt w:val="decimal"/>
      <w:lvlText w:val="%2."/>
      <w:lvlJc w:val="left"/>
      <w:pPr>
        <w:ind w:left="391" w:hanging="183"/>
        <w:jc w:val="left"/>
      </w:pPr>
      <w:rPr>
        <w:rFonts w:hint="default" w:ascii="Times New Roman" w:hAnsi="Times New Roman" w:eastAsia="Times New Roman" w:cs="Times New Roman"/>
        <w:b w:val="0"/>
        <w:bCs w:val="0"/>
        <w:i w:val="0"/>
        <w:iCs w:val="0"/>
        <w:spacing w:val="-24"/>
        <w:w w:val="100"/>
        <w:sz w:val="22"/>
        <w:szCs w:val="22"/>
        <w:lang w:val="ru-RU" w:eastAsia="en-US" w:bidi="ar-SA"/>
      </w:rPr>
    </w:lvl>
    <w:lvl w:ilvl="2">
      <w:start w:val="0"/>
      <w:numFmt w:val="bullet"/>
      <w:lvlText w:val="•"/>
      <w:lvlJc w:val="left"/>
      <w:pPr>
        <w:ind w:left="1124" w:hanging="183"/>
      </w:pPr>
      <w:rPr>
        <w:rFonts w:hint="default"/>
        <w:lang w:val="ru-RU" w:eastAsia="en-US" w:bidi="ar-SA"/>
      </w:rPr>
    </w:lvl>
    <w:lvl w:ilvl="3">
      <w:start w:val="0"/>
      <w:numFmt w:val="bullet"/>
      <w:lvlText w:val="•"/>
      <w:lvlJc w:val="left"/>
      <w:pPr>
        <w:ind w:left="1848" w:hanging="183"/>
      </w:pPr>
      <w:rPr>
        <w:rFonts w:hint="default"/>
        <w:lang w:val="ru-RU" w:eastAsia="en-US" w:bidi="ar-SA"/>
      </w:rPr>
    </w:lvl>
    <w:lvl w:ilvl="4">
      <w:start w:val="0"/>
      <w:numFmt w:val="bullet"/>
      <w:lvlText w:val="•"/>
      <w:lvlJc w:val="left"/>
      <w:pPr>
        <w:ind w:left="2572" w:hanging="183"/>
      </w:pPr>
      <w:rPr>
        <w:rFonts w:hint="default"/>
        <w:lang w:val="ru-RU" w:eastAsia="en-US" w:bidi="ar-SA"/>
      </w:rPr>
    </w:lvl>
    <w:lvl w:ilvl="5">
      <w:start w:val="0"/>
      <w:numFmt w:val="bullet"/>
      <w:lvlText w:val="•"/>
      <w:lvlJc w:val="left"/>
      <w:pPr>
        <w:ind w:left="3296" w:hanging="183"/>
      </w:pPr>
      <w:rPr>
        <w:rFonts w:hint="default"/>
        <w:lang w:val="ru-RU" w:eastAsia="en-US" w:bidi="ar-SA"/>
      </w:rPr>
    </w:lvl>
    <w:lvl w:ilvl="6">
      <w:start w:val="0"/>
      <w:numFmt w:val="bullet"/>
      <w:lvlText w:val="•"/>
      <w:lvlJc w:val="left"/>
      <w:pPr>
        <w:ind w:left="4021" w:hanging="183"/>
      </w:pPr>
      <w:rPr>
        <w:rFonts w:hint="default"/>
        <w:lang w:val="ru-RU" w:eastAsia="en-US" w:bidi="ar-SA"/>
      </w:rPr>
    </w:lvl>
    <w:lvl w:ilvl="7">
      <w:start w:val="0"/>
      <w:numFmt w:val="bullet"/>
      <w:lvlText w:val="•"/>
      <w:lvlJc w:val="left"/>
      <w:pPr>
        <w:ind w:left="4745" w:hanging="183"/>
      </w:pPr>
      <w:rPr>
        <w:rFonts w:hint="default"/>
        <w:lang w:val="ru-RU" w:eastAsia="en-US" w:bidi="ar-SA"/>
      </w:rPr>
    </w:lvl>
    <w:lvl w:ilvl="8">
      <w:start w:val="0"/>
      <w:numFmt w:val="bullet"/>
      <w:lvlText w:val="•"/>
      <w:lvlJc w:val="left"/>
      <w:pPr>
        <w:ind w:left="5469" w:hanging="183"/>
      </w:pPr>
      <w:rPr>
        <w:rFonts w:hint="default"/>
        <w:lang w:val="ru-RU" w:eastAsia="en-US" w:bidi="ar-SA"/>
      </w:rPr>
    </w:lvl>
  </w:abstractNum>
  <w:abstractNum w:abstractNumId="129">
    <w:multiLevelType w:val="hybridMultilevel"/>
    <w:lvl w:ilvl="0">
      <w:start w:val="1"/>
      <w:numFmt w:val="decimal"/>
      <w:lvlText w:val="%1."/>
      <w:lvlJc w:val="left"/>
      <w:pPr>
        <w:ind w:left="219" w:hanging="202"/>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902" w:hanging="202"/>
      </w:pPr>
      <w:rPr>
        <w:rFonts w:hint="default"/>
        <w:lang w:val="ru-RU" w:eastAsia="en-US" w:bidi="ar-SA"/>
      </w:rPr>
    </w:lvl>
    <w:lvl w:ilvl="2">
      <w:start w:val="0"/>
      <w:numFmt w:val="bullet"/>
      <w:lvlText w:val="•"/>
      <w:lvlJc w:val="left"/>
      <w:pPr>
        <w:ind w:left="1584" w:hanging="202"/>
      </w:pPr>
      <w:rPr>
        <w:rFonts w:hint="default"/>
        <w:lang w:val="ru-RU" w:eastAsia="en-US" w:bidi="ar-SA"/>
      </w:rPr>
    </w:lvl>
    <w:lvl w:ilvl="3">
      <w:start w:val="0"/>
      <w:numFmt w:val="bullet"/>
      <w:lvlText w:val="•"/>
      <w:lvlJc w:val="left"/>
      <w:pPr>
        <w:ind w:left="2267" w:hanging="202"/>
      </w:pPr>
      <w:rPr>
        <w:rFonts w:hint="default"/>
        <w:lang w:val="ru-RU" w:eastAsia="en-US" w:bidi="ar-SA"/>
      </w:rPr>
    </w:lvl>
    <w:lvl w:ilvl="4">
      <w:start w:val="0"/>
      <w:numFmt w:val="bullet"/>
      <w:lvlText w:val="•"/>
      <w:lvlJc w:val="left"/>
      <w:pPr>
        <w:ind w:left="2949" w:hanging="202"/>
      </w:pPr>
      <w:rPr>
        <w:rFonts w:hint="default"/>
        <w:lang w:val="ru-RU" w:eastAsia="en-US" w:bidi="ar-SA"/>
      </w:rPr>
    </w:lvl>
    <w:lvl w:ilvl="5">
      <w:start w:val="0"/>
      <w:numFmt w:val="bullet"/>
      <w:lvlText w:val="•"/>
      <w:lvlJc w:val="left"/>
      <w:pPr>
        <w:ind w:left="3631" w:hanging="202"/>
      </w:pPr>
      <w:rPr>
        <w:rFonts w:hint="default"/>
        <w:lang w:val="ru-RU" w:eastAsia="en-US" w:bidi="ar-SA"/>
      </w:rPr>
    </w:lvl>
    <w:lvl w:ilvl="6">
      <w:start w:val="0"/>
      <w:numFmt w:val="bullet"/>
      <w:lvlText w:val="•"/>
      <w:lvlJc w:val="left"/>
      <w:pPr>
        <w:ind w:left="4314" w:hanging="202"/>
      </w:pPr>
      <w:rPr>
        <w:rFonts w:hint="default"/>
        <w:lang w:val="ru-RU" w:eastAsia="en-US" w:bidi="ar-SA"/>
      </w:rPr>
    </w:lvl>
    <w:lvl w:ilvl="7">
      <w:start w:val="0"/>
      <w:numFmt w:val="bullet"/>
      <w:lvlText w:val="•"/>
      <w:lvlJc w:val="left"/>
      <w:pPr>
        <w:ind w:left="4996" w:hanging="202"/>
      </w:pPr>
      <w:rPr>
        <w:rFonts w:hint="default"/>
        <w:lang w:val="ru-RU" w:eastAsia="en-US" w:bidi="ar-SA"/>
      </w:rPr>
    </w:lvl>
    <w:lvl w:ilvl="8">
      <w:start w:val="0"/>
      <w:numFmt w:val="bullet"/>
      <w:lvlText w:val="•"/>
      <w:lvlJc w:val="left"/>
      <w:pPr>
        <w:ind w:left="5678" w:hanging="202"/>
      </w:pPr>
      <w:rPr>
        <w:rFonts w:hint="default"/>
        <w:lang w:val="ru-RU" w:eastAsia="en-US" w:bidi="ar-SA"/>
      </w:rPr>
    </w:lvl>
  </w:abstractNum>
  <w:abstractNum w:abstractNumId="128">
    <w:multiLevelType w:val="hybridMultilevel"/>
    <w:lvl w:ilvl="0">
      <w:start w:val="1"/>
      <w:numFmt w:val="decimal"/>
      <w:lvlText w:val="%1."/>
      <w:lvlJc w:val="left"/>
      <w:pPr>
        <w:ind w:left="200" w:hanging="197"/>
        <w:jc w:val="lef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0"/>
      <w:numFmt w:val="bullet"/>
      <w:lvlText w:val="•"/>
      <w:lvlJc w:val="left"/>
      <w:pPr>
        <w:ind w:left="848" w:hanging="197"/>
      </w:pPr>
      <w:rPr>
        <w:rFonts w:hint="default"/>
        <w:lang w:val="ru-RU" w:eastAsia="en-US" w:bidi="ar-SA"/>
      </w:rPr>
    </w:lvl>
    <w:lvl w:ilvl="2">
      <w:start w:val="0"/>
      <w:numFmt w:val="bullet"/>
      <w:lvlText w:val="•"/>
      <w:lvlJc w:val="left"/>
      <w:pPr>
        <w:ind w:left="1496" w:hanging="197"/>
      </w:pPr>
      <w:rPr>
        <w:rFonts w:hint="default"/>
        <w:lang w:val="ru-RU" w:eastAsia="en-US" w:bidi="ar-SA"/>
      </w:rPr>
    </w:lvl>
    <w:lvl w:ilvl="3">
      <w:start w:val="0"/>
      <w:numFmt w:val="bullet"/>
      <w:lvlText w:val="•"/>
      <w:lvlJc w:val="left"/>
      <w:pPr>
        <w:ind w:left="2145" w:hanging="197"/>
      </w:pPr>
      <w:rPr>
        <w:rFonts w:hint="default"/>
        <w:lang w:val="ru-RU" w:eastAsia="en-US" w:bidi="ar-SA"/>
      </w:rPr>
    </w:lvl>
    <w:lvl w:ilvl="4">
      <w:start w:val="0"/>
      <w:numFmt w:val="bullet"/>
      <w:lvlText w:val="•"/>
      <w:lvlJc w:val="left"/>
      <w:pPr>
        <w:ind w:left="2793" w:hanging="197"/>
      </w:pPr>
      <w:rPr>
        <w:rFonts w:hint="default"/>
        <w:lang w:val="ru-RU" w:eastAsia="en-US" w:bidi="ar-SA"/>
      </w:rPr>
    </w:lvl>
    <w:lvl w:ilvl="5">
      <w:start w:val="0"/>
      <w:numFmt w:val="bullet"/>
      <w:lvlText w:val="•"/>
      <w:lvlJc w:val="left"/>
      <w:pPr>
        <w:ind w:left="3442" w:hanging="197"/>
      </w:pPr>
      <w:rPr>
        <w:rFonts w:hint="default"/>
        <w:lang w:val="ru-RU" w:eastAsia="en-US" w:bidi="ar-SA"/>
      </w:rPr>
    </w:lvl>
    <w:lvl w:ilvl="6">
      <w:start w:val="0"/>
      <w:numFmt w:val="bullet"/>
      <w:lvlText w:val="•"/>
      <w:lvlJc w:val="left"/>
      <w:pPr>
        <w:ind w:left="4090" w:hanging="197"/>
      </w:pPr>
      <w:rPr>
        <w:rFonts w:hint="default"/>
        <w:lang w:val="ru-RU" w:eastAsia="en-US" w:bidi="ar-SA"/>
      </w:rPr>
    </w:lvl>
    <w:lvl w:ilvl="7">
      <w:start w:val="0"/>
      <w:numFmt w:val="bullet"/>
      <w:lvlText w:val="•"/>
      <w:lvlJc w:val="left"/>
      <w:pPr>
        <w:ind w:left="4739" w:hanging="197"/>
      </w:pPr>
      <w:rPr>
        <w:rFonts w:hint="default"/>
        <w:lang w:val="ru-RU" w:eastAsia="en-US" w:bidi="ar-SA"/>
      </w:rPr>
    </w:lvl>
    <w:lvl w:ilvl="8">
      <w:start w:val="0"/>
      <w:numFmt w:val="bullet"/>
      <w:lvlText w:val="•"/>
      <w:lvlJc w:val="left"/>
      <w:pPr>
        <w:ind w:left="5387" w:hanging="197"/>
      </w:pPr>
      <w:rPr>
        <w:rFonts w:hint="default"/>
        <w:lang w:val="ru-RU" w:eastAsia="en-US" w:bidi="ar-SA"/>
      </w:rPr>
    </w:lvl>
  </w:abstractNum>
  <w:abstractNum w:abstractNumId="127">
    <w:multiLevelType w:val="hybridMultilevel"/>
    <w:lvl w:ilvl="0">
      <w:start w:val="0"/>
      <w:numFmt w:val="bullet"/>
      <w:lvlText w:val="-"/>
      <w:lvlJc w:val="left"/>
      <w:pPr>
        <w:ind w:left="298"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45" w:hanging="179"/>
      </w:pPr>
      <w:rPr>
        <w:rFonts w:hint="default"/>
        <w:lang w:val="ru-RU" w:eastAsia="en-US" w:bidi="ar-SA"/>
      </w:rPr>
    </w:lvl>
    <w:lvl w:ilvl="2">
      <w:start w:val="0"/>
      <w:numFmt w:val="bullet"/>
      <w:lvlText w:val="•"/>
      <w:lvlJc w:val="left"/>
      <w:pPr>
        <w:ind w:left="1591" w:hanging="179"/>
      </w:pPr>
      <w:rPr>
        <w:rFonts w:hint="default"/>
        <w:lang w:val="ru-RU" w:eastAsia="en-US" w:bidi="ar-SA"/>
      </w:rPr>
    </w:lvl>
    <w:lvl w:ilvl="3">
      <w:start w:val="0"/>
      <w:numFmt w:val="bullet"/>
      <w:lvlText w:val="•"/>
      <w:lvlJc w:val="left"/>
      <w:pPr>
        <w:ind w:left="2236" w:hanging="179"/>
      </w:pPr>
      <w:rPr>
        <w:rFonts w:hint="default"/>
        <w:lang w:val="ru-RU" w:eastAsia="en-US" w:bidi="ar-SA"/>
      </w:rPr>
    </w:lvl>
    <w:lvl w:ilvl="4">
      <w:start w:val="0"/>
      <w:numFmt w:val="bullet"/>
      <w:lvlText w:val="•"/>
      <w:lvlJc w:val="left"/>
      <w:pPr>
        <w:ind w:left="2882" w:hanging="179"/>
      </w:pPr>
      <w:rPr>
        <w:rFonts w:hint="default"/>
        <w:lang w:val="ru-RU" w:eastAsia="en-US" w:bidi="ar-SA"/>
      </w:rPr>
    </w:lvl>
    <w:lvl w:ilvl="5">
      <w:start w:val="0"/>
      <w:numFmt w:val="bullet"/>
      <w:lvlText w:val="•"/>
      <w:lvlJc w:val="left"/>
      <w:pPr>
        <w:ind w:left="3528" w:hanging="179"/>
      </w:pPr>
      <w:rPr>
        <w:rFonts w:hint="default"/>
        <w:lang w:val="ru-RU" w:eastAsia="en-US" w:bidi="ar-SA"/>
      </w:rPr>
    </w:lvl>
    <w:lvl w:ilvl="6">
      <w:start w:val="0"/>
      <w:numFmt w:val="bullet"/>
      <w:lvlText w:val="•"/>
      <w:lvlJc w:val="left"/>
      <w:pPr>
        <w:ind w:left="4173" w:hanging="179"/>
      </w:pPr>
      <w:rPr>
        <w:rFonts w:hint="default"/>
        <w:lang w:val="ru-RU" w:eastAsia="en-US" w:bidi="ar-SA"/>
      </w:rPr>
    </w:lvl>
    <w:lvl w:ilvl="7">
      <w:start w:val="0"/>
      <w:numFmt w:val="bullet"/>
      <w:lvlText w:val="•"/>
      <w:lvlJc w:val="left"/>
      <w:pPr>
        <w:ind w:left="4819" w:hanging="179"/>
      </w:pPr>
      <w:rPr>
        <w:rFonts w:hint="default"/>
        <w:lang w:val="ru-RU" w:eastAsia="en-US" w:bidi="ar-SA"/>
      </w:rPr>
    </w:lvl>
    <w:lvl w:ilvl="8">
      <w:start w:val="0"/>
      <w:numFmt w:val="bullet"/>
      <w:lvlText w:val="•"/>
      <w:lvlJc w:val="left"/>
      <w:pPr>
        <w:ind w:left="5464" w:hanging="179"/>
      </w:pPr>
      <w:rPr>
        <w:rFonts w:hint="default"/>
        <w:lang w:val="ru-RU" w:eastAsia="en-US" w:bidi="ar-SA"/>
      </w:rPr>
    </w:lvl>
  </w:abstractNum>
  <w:abstractNum w:abstractNumId="126">
    <w:multiLevelType w:val="hybridMultilevel"/>
    <w:lvl w:ilvl="0">
      <w:start w:val="0"/>
      <w:numFmt w:val="bullet"/>
      <w:lvlText w:val="-"/>
      <w:lvlJc w:val="left"/>
      <w:pPr>
        <w:ind w:left="459" w:hanging="18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104" w:hanging="188"/>
      </w:pPr>
      <w:rPr>
        <w:rFonts w:hint="default"/>
        <w:lang w:val="ru-RU" w:eastAsia="en-US" w:bidi="ar-SA"/>
      </w:rPr>
    </w:lvl>
    <w:lvl w:ilvl="2">
      <w:start w:val="0"/>
      <w:numFmt w:val="bullet"/>
      <w:lvlText w:val="•"/>
      <w:lvlJc w:val="left"/>
      <w:pPr>
        <w:ind w:left="1749" w:hanging="188"/>
      </w:pPr>
      <w:rPr>
        <w:rFonts w:hint="default"/>
        <w:lang w:val="ru-RU" w:eastAsia="en-US" w:bidi="ar-SA"/>
      </w:rPr>
    </w:lvl>
    <w:lvl w:ilvl="3">
      <w:start w:val="0"/>
      <w:numFmt w:val="bullet"/>
      <w:lvlText w:val="•"/>
      <w:lvlJc w:val="left"/>
      <w:pPr>
        <w:ind w:left="2394" w:hanging="188"/>
      </w:pPr>
      <w:rPr>
        <w:rFonts w:hint="default"/>
        <w:lang w:val="ru-RU" w:eastAsia="en-US" w:bidi="ar-SA"/>
      </w:rPr>
    </w:lvl>
    <w:lvl w:ilvl="4">
      <w:start w:val="0"/>
      <w:numFmt w:val="bullet"/>
      <w:lvlText w:val="•"/>
      <w:lvlJc w:val="left"/>
      <w:pPr>
        <w:ind w:left="3038" w:hanging="188"/>
      </w:pPr>
      <w:rPr>
        <w:rFonts w:hint="default"/>
        <w:lang w:val="ru-RU" w:eastAsia="en-US" w:bidi="ar-SA"/>
      </w:rPr>
    </w:lvl>
    <w:lvl w:ilvl="5">
      <w:start w:val="0"/>
      <w:numFmt w:val="bullet"/>
      <w:lvlText w:val="•"/>
      <w:lvlJc w:val="left"/>
      <w:pPr>
        <w:ind w:left="3683" w:hanging="188"/>
      </w:pPr>
      <w:rPr>
        <w:rFonts w:hint="default"/>
        <w:lang w:val="ru-RU" w:eastAsia="en-US" w:bidi="ar-SA"/>
      </w:rPr>
    </w:lvl>
    <w:lvl w:ilvl="6">
      <w:start w:val="0"/>
      <w:numFmt w:val="bullet"/>
      <w:lvlText w:val="•"/>
      <w:lvlJc w:val="left"/>
      <w:pPr>
        <w:ind w:left="4328" w:hanging="188"/>
      </w:pPr>
      <w:rPr>
        <w:rFonts w:hint="default"/>
        <w:lang w:val="ru-RU" w:eastAsia="en-US" w:bidi="ar-SA"/>
      </w:rPr>
    </w:lvl>
    <w:lvl w:ilvl="7">
      <w:start w:val="0"/>
      <w:numFmt w:val="bullet"/>
      <w:lvlText w:val="•"/>
      <w:lvlJc w:val="left"/>
      <w:pPr>
        <w:ind w:left="4973" w:hanging="188"/>
      </w:pPr>
      <w:rPr>
        <w:rFonts w:hint="default"/>
        <w:lang w:val="ru-RU" w:eastAsia="en-US" w:bidi="ar-SA"/>
      </w:rPr>
    </w:lvl>
    <w:lvl w:ilvl="8">
      <w:start w:val="0"/>
      <w:numFmt w:val="bullet"/>
      <w:lvlText w:val="•"/>
      <w:lvlJc w:val="left"/>
      <w:pPr>
        <w:ind w:left="5617" w:hanging="188"/>
      </w:pPr>
      <w:rPr>
        <w:rFonts w:hint="default"/>
        <w:lang w:val="ru-RU" w:eastAsia="en-US" w:bidi="ar-SA"/>
      </w:rPr>
    </w:lvl>
  </w:abstractNum>
  <w:abstractNum w:abstractNumId="125">
    <w:multiLevelType w:val="hybridMultilevel"/>
    <w:lvl w:ilvl="0">
      <w:start w:val="12"/>
      <w:numFmt w:val="decimal"/>
      <w:lvlText w:val="%1"/>
      <w:lvlJc w:val="left"/>
      <w:pPr>
        <w:ind w:left="1539" w:hanging="552"/>
        <w:jc w:val="left"/>
      </w:pPr>
      <w:rPr>
        <w:rFonts w:hint="default"/>
        <w:lang w:val="ru-RU" w:eastAsia="en-US" w:bidi="ar-SA"/>
      </w:rPr>
    </w:lvl>
    <w:lvl w:ilvl="1">
      <w:start w:val="1"/>
      <w:numFmt w:val="decimal"/>
      <w:lvlText w:val="%1.%2."/>
      <w:lvlJc w:val="left"/>
      <w:pPr>
        <w:ind w:left="1539" w:hanging="552"/>
        <w:jc w:val="right"/>
      </w:pPr>
      <w:rPr>
        <w:rFonts w:hint="default"/>
        <w:spacing w:val="-1"/>
        <w:w w:val="92"/>
        <w:lang w:val="ru-RU" w:eastAsia="en-US" w:bidi="ar-SA"/>
      </w:rPr>
    </w:lvl>
    <w:lvl w:ilvl="2">
      <w:start w:val="0"/>
      <w:numFmt w:val="bullet"/>
      <w:lvlText w:val="•"/>
      <w:lvlJc w:val="left"/>
      <w:pPr>
        <w:ind w:left="2613" w:hanging="552"/>
      </w:pPr>
      <w:rPr>
        <w:rFonts w:hint="default"/>
        <w:lang w:val="ru-RU" w:eastAsia="en-US" w:bidi="ar-SA"/>
      </w:rPr>
    </w:lvl>
    <w:lvl w:ilvl="3">
      <w:start w:val="0"/>
      <w:numFmt w:val="bullet"/>
      <w:lvlText w:val="•"/>
      <w:lvlJc w:val="left"/>
      <w:pPr>
        <w:ind w:left="3150" w:hanging="552"/>
      </w:pPr>
      <w:rPr>
        <w:rFonts w:hint="default"/>
        <w:lang w:val="ru-RU" w:eastAsia="en-US" w:bidi="ar-SA"/>
      </w:rPr>
    </w:lvl>
    <w:lvl w:ilvl="4">
      <w:start w:val="0"/>
      <w:numFmt w:val="bullet"/>
      <w:lvlText w:val="•"/>
      <w:lvlJc w:val="left"/>
      <w:pPr>
        <w:ind w:left="3686" w:hanging="552"/>
      </w:pPr>
      <w:rPr>
        <w:rFonts w:hint="default"/>
        <w:lang w:val="ru-RU" w:eastAsia="en-US" w:bidi="ar-SA"/>
      </w:rPr>
    </w:lvl>
    <w:lvl w:ilvl="5">
      <w:start w:val="0"/>
      <w:numFmt w:val="bullet"/>
      <w:lvlText w:val="•"/>
      <w:lvlJc w:val="left"/>
      <w:pPr>
        <w:ind w:left="4223" w:hanging="552"/>
      </w:pPr>
      <w:rPr>
        <w:rFonts w:hint="default"/>
        <w:lang w:val="ru-RU" w:eastAsia="en-US" w:bidi="ar-SA"/>
      </w:rPr>
    </w:lvl>
    <w:lvl w:ilvl="6">
      <w:start w:val="0"/>
      <w:numFmt w:val="bullet"/>
      <w:lvlText w:val="•"/>
      <w:lvlJc w:val="left"/>
      <w:pPr>
        <w:ind w:left="4760" w:hanging="552"/>
      </w:pPr>
      <w:rPr>
        <w:rFonts w:hint="default"/>
        <w:lang w:val="ru-RU" w:eastAsia="en-US" w:bidi="ar-SA"/>
      </w:rPr>
    </w:lvl>
    <w:lvl w:ilvl="7">
      <w:start w:val="0"/>
      <w:numFmt w:val="bullet"/>
      <w:lvlText w:val="•"/>
      <w:lvlJc w:val="left"/>
      <w:pPr>
        <w:ind w:left="5297" w:hanging="552"/>
      </w:pPr>
      <w:rPr>
        <w:rFonts w:hint="default"/>
        <w:lang w:val="ru-RU" w:eastAsia="en-US" w:bidi="ar-SA"/>
      </w:rPr>
    </w:lvl>
    <w:lvl w:ilvl="8">
      <w:start w:val="0"/>
      <w:numFmt w:val="bullet"/>
      <w:lvlText w:val="•"/>
      <w:lvlJc w:val="left"/>
      <w:pPr>
        <w:ind w:left="5833" w:hanging="552"/>
      </w:pPr>
      <w:rPr>
        <w:rFonts w:hint="default"/>
        <w:lang w:val="ru-RU" w:eastAsia="en-US" w:bidi="ar-SA"/>
      </w:rPr>
    </w:lvl>
  </w:abstractNum>
  <w:abstractNum w:abstractNumId="124">
    <w:multiLevelType w:val="hybridMultilevel"/>
    <w:lvl w:ilvl="0">
      <w:start w:val="1"/>
      <w:numFmt w:val="decimal"/>
      <w:lvlText w:val="%1."/>
      <w:lvlJc w:val="left"/>
      <w:pPr>
        <w:ind w:left="915" w:hanging="178"/>
        <w:jc w:val="left"/>
      </w:pPr>
      <w:rPr>
        <w:rFonts w:hint="default" w:ascii="Times New Roman" w:hAnsi="Times New Roman" w:eastAsia="Times New Roman" w:cs="Times New Roman"/>
        <w:b w:val="0"/>
        <w:bCs w:val="0"/>
        <w:i w:val="0"/>
        <w:iCs w:val="0"/>
        <w:spacing w:val="-24"/>
        <w:w w:val="100"/>
        <w:sz w:val="22"/>
        <w:szCs w:val="22"/>
        <w:lang w:val="ru-RU" w:eastAsia="en-US" w:bidi="ar-SA"/>
      </w:rPr>
    </w:lvl>
    <w:lvl w:ilvl="1">
      <w:start w:val="0"/>
      <w:numFmt w:val="bullet"/>
      <w:lvlText w:val="•"/>
      <w:lvlJc w:val="left"/>
      <w:pPr>
        <w:ind w:left="1588" w:hanging="178"/>
      </w:pPr>
      <w:rPr>
        <w:rFonts w:hint="default"/>
        <w:lang w:val="ru-RU" w:eastAsia="en-US" w:bidi="ar-SA"/>
      </w:rPr>
    </w:lvl>
    <w:lvl w:ilvl="2">
      <w:start w:val="0"/>
      <w:numFmt w:val="bullet"/>
      <w:lvlText w:val="•"/>
      <w:lvlJc w:val="left"/>
      <w:pPr>
        <w:ind w:left="2256" w:hanging="178"/>
      </w:pPr>
      <w:rPr>
        <w:rFonts w:hint="default"/>
        <w:lang w:val="ru-RU" w:eastAsia="en-US" w:bidi="ar-SA"/>
      </w:rPr>
    </w:lvl>
    <w:lvl w:ilvl="3">
      <w:start w:val="0"/>
      <w:numFmt w:val="bullet"/>
      <w:lvlText w:val="•"/>
      <w:lvlJc w:val="left"/>
      <w:pPr>
        <w:ind w:left="2924" w:hanging="178"/>
      </w:pPr>
      <w:rPr>
        <w:rFonts w:hint="default"/>
        <w:lang w:val="ru-RU" w:eastAsia="en-US" w:bidi="ar-SA"/>
      </w:rPr>
    </w:lvl>
    <w:lvl w:ilvl="4">
      <w:start w:val="0"/>
      <w:numFmt w:val="bullet"/>
      <w:lvlText w:val="•"/>
      <w:lvlJc w:val="left"/>
      <w:pPr>
        <w:ind w:left="3592" w:hanging="178"/>
      </w:pPr>
      <w:rPr>
        <w:rFonts w:hint="default"/>
        <w:lang w:val="ru-RU" w:eastAsia="en-US" w:bidi="ar-SA"/>
      </w:rPr>
    </w:lvl>
    <w:lvl w:ilvl="5">
      <w:start w:val="0"/>
      <w:numFmt w:val="bullet"/>
      <w:lvlText w:val="•"/>
      <w:lvlJc w:val="left"/>
      <w:pPr>
        <w:ind w:left="4260" w:hanging="178"/>
      </w:pPr>
      <w:rPr>
        <w:rFonts w:hint="default"/>
        <w:lang w:val="ru-RU" w:eastAsia="en-US" w:bidi="ar-SA"/>
      </w:rPr>
    </w:lvl>
    <w:lvl w:ilvl="6">
      <w:start w:val="0"/>
      <w:numFmt w:val="bullet"/>
      <w:lvlText w:val="•"/>
      <w:lvlJc w:val="left"/>
      <w:pPr>
        <w:ind w:left="4928" w:hanging="178"/>
      </w:pPr>
      <w:rPr>
        <w:rFonts w:hint="default"/>
        <w:lang w:val="ru-RU" w:eastAsia="en-US" w:bidi="ar-SA"/>
      </w:rPr>
    </w:lvl>
    <w:lvl w:ilvl="7">
      <w:start w:val="0"/>
      <w:numFmt w:val="bullet"/>
      <w:lvlText w:val="•"/>
      <w:lvlJc w:val="left"/>
      <w:pPr>
        <w:ind w:left="5596" w:hanging="178"/>
      </w:pPr>
      <w:rPr>
        <w:rFonts w:hint="default"/>
        <w:lang w:val="ru-RU" w:eastAsia="en-US" w:bidi="ar-SA"/>
      </w:rPr>
    </w:lvl>
    <w:lvl w:ilvl="8">
      <w:start w:val="0"/>
      <w:numFmt w:val="bullet"/>
      <w:lvlText w:val="•"/>
      <w:lvlJc w:val="left"/>
      <w:pPr>
        <w:ind w:left="6264" w:hanging="178"/>
      </w:pPr>
      <w:rPr>
        <w:rFonts w:hint="default"/>
        <w:lang w:val="ru-RU" w:eastAsia="en-US" w:bidi="ar-SA"/>
      </w:rPr>
    </w:lvl>
  </w:abstractNum>
  <w:abstractNum w:abstractNumId="123">
    <w:multiLevelType w:val="hybridMultilevel"/>
    <w:lvl w:ilvl="0">
      <w:start w:val="0"/>
      <w:numFmt w:val="bullet"/>
      <w:lvlText w:val="-"/>
      <w:lvlJc w:val="left"/>
      <w:pPr>
        <w:ind w:left="228" w:hanging="15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65" w:hanging="154"/>
      </w:pPr>
      <w:rPr>
        <w:rFonts w:hint="default"/>
        <w:lang w:val="ru-RU" w:eastAsia="en-US" w:bidi="ar-SA"/>
      </w:rPr>
    </w:lvl>
    <w:lvl w:ilvl="2">
      <w:start w:val="0"/>
      <w:numFmt w:val="bullet"/>
      <w:lvlText w:val="•"/>
      <w:lvlJc w:val="left"/>
      <w:pPr>
        <w:ind w:left="1510" w:hanging="154"/>
      </w:pPr>
      <w:rPr>
        <w:rFonts w:hint="default"/>
        <w:lang w:val="ru-RU" w:eastAsia="en-US" w:bidi="ar-SA"/>
      </w:rPr>
    </w:lvl>
    <w:lvl w:ilvl="3">
      <w:start w:val="0"/>
      <w:numFmt w:val="bullet"/>
      <w:lvlText w:val="•"/>
      <w:lvlJc w:val="left"/>
      <w:pPr>
        <w:ind w:left="2155" w:hanging="154"/>
      </w:pPr>
      <w:rPr>
        <w:rFonts w:hint="default"/>
        <w:lang w:val="ru-RU" w:eastAsia="en-US" w:bidi="ar-SA"/>
      </w:rPr>
    </w:lvl>
    <w:lvl w:ilvl="4">
      <w:start w:val="0"/>
      <w:numFmt w:val="bullet"/>
      <w:lvlText w:val="•"/>
      <w:lvlJc w:val="left"/>
      <w:pPr>
        <w:ind w:left="2800" w:hanging="154"/>
      </w:pPr>
      <w:rPr>
        <w:rFonts w:hint="default"/>
        <w:lang w:val="ru-RU" w:eastAsia="en-US" w:bidi="ar-SA"/>
      </w:rPr>
    </w:lvl>
    <w:lvl w:ilvl="5">
      <w:start w:val="0"/>
      <w:numFmt w:val="bullet"/>
      <w:lvlText w:val="•"/>
      <w:lvlJc w:val="left"/>
      <w:pPr>
        <w:ind w:left="3446" w:hanging="154"/>
      </w:pPr>
      <w:rPr>
        <w:rFonts w:hint="default"/>
        <w:lang w:val="ru-RU" w:eastAsia="en-US" w:bidi="ar-SA"/>
      </w:rPr>
    </w:lvl>
    <w:lvl w:ilvl="6">
      <w:start w:val="0"/>
      <w:numFmt w:val="bullet"/>
      <w:lvlText w:val="•"/>
      <w:lvlJc w:val="left"/>
      <w:pPr>
        <w:ind w:left="4091" w:hanging="154"/>
      </w:pPr>
      <w:rPr>
        <w:rFonts w:hint="default"/>
        <w:lang w:val="ru-RU" w:eastAsia="en-US" w:bidi="ar-SA"/>
      </w:rPr>
    </w:lvl>
    <w:lvl w:ilvl="7">
      <w:start w:val="0"/>
      <w:numFmt w:val="bullet"/>
      <w:lvlText w:val="•"/>
      <w:lvlJc w:val="left"/>
      <w:pPr>
        <w:ind w:left="4736" w:hanging="154"/>
      </w:pPr>
      <w:rPr>
        <w:rFonts w:hint="default"/>
        <w:lang w:val="ru-RU" w:eastAsia="en-US" w:bidi="ar-SA"/>
      </w:rPr>
    </w:lvl>
    <w:lvl w:ilvl="8">
      <w:start w:val="0"/>
      <w:numFmt w:val="bullet"/>
      <w:lvlText w:val="•"/>
      <w:lvlJc w:val="left"/>
      <w:pPr>
        <w:ind w:left="5381" w:hanging="154"/>
      </w:pPr>
      <w:rPr>
        <w:rFonts w:hint="default"/>
        <w:lang w:val="ru-RU" w:eastAsia="en-US" w:bidi="ar-SA"/>
      </w:rPr>
    </w:lvl>
  </w:abstractNum>
  <w:abstractNum w:abstractNumId="122">
    <w:multiLevelType w:val="hybridMultilevel"/>
    <w:lvl w:ilvl="0">
      <w:start w:val="0"/>
      <w:numFmt w:val="bullet"/>
      <w:lvlText w:val="—"/>
      <w:lvlJc w:val="left"/>
      <w:pPr>
        <w:ind w:left="219" w:hanging="286"/>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64" w:hanging="286"/>
      </w:pPr>
      <w:rPr>
        <w:rFonts w:hint="default"/>
        <w:lang w:val="ru-RU" w:eastAsia="en-US" w:bidi="ar-SA"/>
      </w:rPr>
    </w:lvl>
    <w:lvl w:ilvl="2">
      <w:start w:val="0"/>
      <w:numFmt w:val="bullet"/>
      <w:lvlText w:val="•"/>
      <w:lvlJc w:val="left"/>
      <w:pPr>
        <w:ind w:left="1508" w:hanging="286"/>
      </w:pPr>
      <w:rPr>
        <w:rFonts w:hint="default"/>
        <w:lang w:val="ru-RU" w:eastAsia="en-US" w:bidi="ar-SA"/>
      </w:rPr>
    </w:lvl>
    <w:lvl w:ilvl="3">
      <w:start w:val="0"/>
      <w:numFmt w:val="bullet"/>
      <w:lvlText w:val="•"/>
      <w:lvlJc w:val="left"/>
      <w:pPr>
        <w:ind w:left="2153" w:hanging="286"/>
      </w:pPr>
      <w:rPr>
        <w:rFonts w:hint="default"/>
        <w:lang w:val="ru-RU" w:eastAsia="en-US" w:bidi="ar-SA"/>
      </w:rPr>
    </w:lvl>
    <w:lvl w:ilvl="4">
      <w:start w:val="0"/>
      <w:numFmt w:val="bullet"/>
      <w:lvlText w:val="•"/>
      <w:lvlJc w:val="left"/>
      <w:pPr>
        <w:ind w:left="2797" w:hanging="286"/>
      </w:pPr>
      <w:rPr>
        <w:rFonts w:hint="default"/>
        <w:lang w:val="ru-RU" w:eastAsia="en-US" w:bidi="ar-SA"/>
      </w:rPr>
    </w:lvl>
    <w:lvl w:ilvl="5">
      <w:start w:val="0"/>
      <w:numFmt w:val="bullet"/>
      <w:lvlText w:val="•"/>
      <w:lvlJc w:val="left"/>
      <w:pPr>
        <w:ind w:left="3441" w:hanging="286"/>
      </w:pPr>
      <w:rPr>
        <w:rFonts w:hint="default"/>
        <w:lang w:val="ru-RU" w:eastAsia="en-US" w:bidi="ar-SA"/>
      </w:rPr>
    </w:lvl>
    <w:lvl w:ilvl="6">
      <w:start w:val="0"/>
      <w:numFmt w:val="bullet"/>
      <w:lvlText w:val="•"/>
      <w:lvlJc w:val="left"/>
      <w:pPr>
        <w:ind w:left="4086" w:hanging="286"/>
      </w:pPr>
      <w:rPr>
        <w:rFonts w:hint="default"/>
        <w:lang w:val="ru-RU" w:eastAsia="en-US" w:bidi="ar-SA"/>
      </w:rPr>
    </w:lvl>
    <w:lvl w:ilvl="7">
      <w:start w:val="0"/>
      <w:numFmt w:val="bullet"/>
      <w:lvlText w:val="•"/>
      <w:lvlJc w:val="left"/>
      <w:pPr>
        <w:ind w:left="4730" w:hanging="286"/>
      </w:pPr>
      <w:rPr>
        <w:rFonts w:hint="default"/>
        <w:lang w:val="ru-RU" w:eastAsia="en-US" w:bidi="ar-SA"/>
      </w:rPr>
    </w:lvl>
    <w:lvl w:ilvl="8">
      <w:start w:val="0"/>
      <w:numFmt w:val="bullet"/>
      <w:lvlText w:val="•"/>
      <w:lvlJc w:val="left"/>
      <w:pPr>
        <w:ind w:left="5374" w:hanging="286"/>
      </w:pPr>
      <w:rPr>
        <w:rFonts w:hint="default"/>
        <w:lang w:val="ru-RU" w:eastAsia="en-US" w:bidi="ar-SA"/>
      </w:rPr>
    </w:lvl>
  </w:abstractNum>
  <w:abstractNum w:abstractNumId="121">
    <w:multiLevelType w:val="hybridMultilevel"/>
    <w:lvl w:ilvl="0">
      <w:start w:val="0"/>
      <w:numFmt w:val="bullet"/>
      <w:lvlText w:val="-"/>
      <w:lvlJc w:val="left"/>
      <w:pPr>
        <w:ind w:left="684"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283" w:hanging="183"/>
      </w:pPr>
      <w:rPr>
        <w:rFonts w:hint="default"/>
        <w:lang w:val="ru-RU" w:eastAsia="en-US" w:bidi="ar-SA"/>
      </w:rPr>
    </w:lvl>
    <w:lvl w:ilvl="2">
      <w:start w:val="0"/>
      <w:numFmt w:val="bullet"/>
      <w:lvlText w:val="•"/>
      <w:lvlJc w:val="left"/>
      <w:pPr>
        <w:ind w:left="1886" w:hanging="183"/>
      </w:pPr>
      <w:rPr>
        <w:rFonts w:hint="default"/>
        <w:lang w:val="ru-RU" w:eastAsia="en-US" w:bidi="ar-SA"/>
      </w:rPr>
    </w:lvl>
    <w:lvl w:ilvl="3">
      <w:start w:val="0"/>
      <w:numFmt w:val="bullet"/>
      <w:lvlText w:val="•"/>
      <w:lvlJc w:val="left"/>
      <w:pPr>
        <w:ind w:left="2489" w:hanging="183"/>
      </w:pPr>
      <w:rPr>
        <w:rFonts w:hint="default"/>
        <w:lang w:val="ru-RU" w:eastAsia="en-US" w:bidi="ar-SA"/>
      </w:rPr>
    </w:lvl>
    <w:lvl w:ilvl="4">
      <w:start w:val="0"/>
      <w:numFmt w:val="bullet"/>
      <w:lvlText w:val="•"/>
      <w:lvlJc w:val="left"/>
      <w:pPr>
        <w:ind w:left="3092" w:hanging="183"/>
      </w:pPr>
      <w:rPr>
        <w:rFonts w:hint="default"/>
        <w:lang w:val="ru-RU" w:eastAsia="en-US" w:bidi="ar-SA"/>
      </w:rPr>
    </w:lvl>
    <w:lvl w:ilvl="5">
      <w:start w:val="0"/>
      <w:numFmt w:val="bullet"/>
      <w:lvlText w:val="•"/>
      <w:lvlJc w:val="left"/>
      <w:pPr>
        <w:ind w:left="3695" w:hanging="183"/>
      </w:pPr>
      <w:rPr>
        <w:rFonts w:hint="default"/>
        <w:lang w:val="ru-RU" w:eastAsia="en-US" w:bidi="ar-SA"/>
      </w:rPr>
    </w:lvl>
    <w:lvl w:ilvl="6">
      <w:start w:val="0"/>
      <w:numFmt w:val="bullet"/>
      <w:lvlText w:val="•"/>
      <w:lvlJc w:val="left"/>
      <w:pPr>
        <w:ind w:left="4298" w:hanging="183"/>
      </w:pPr>
      <w:rPr>
        <w:rFonts w:hint="default"/>
        <w:lang w:val="ru-RU" w:eastAsia="en-US" w:bidi="ar-SA"/>
      </w:rPr>
    </w:lvl>
    <w:lvl w:ilvl="7">
      <w:start w:val="0"/>
      <w:numFmt w:val="bullet"/>
      <w:lvlText w:val="•"/>
      <w:lvlJc w:val="left"/>
      <w:pPr>
        <w:ind w:left="4901" w:hanging="183"/>
      </w:pPr>
      <w:rPr>
        <w:rFonts w:hint="default"/>
        <w:lang w:val="ru-RU" w:eastAsia="en-US" w:bidi="ar-SA"/>
      </w:rPr>
    </w:lvl>
    <w:lvl w:ilvl="8">
      <w:start w:val="0"/>
      <w:numFmt w:val="bullet"/>
      <w:lvlText w:val="•"/>
      <w:lvlJc w:val="left"/>
      <w:pPr>
        <w:ind w:left="5504" w:hanging="183"/>
      </w:pPr>
      <w:rPr>
        <w:rFonts w:hint="default"/>
        <w:lang w:val="ru-RU" w:eastAsia="en-US" w:bidi="ar-SA"/>
      </w:rPr>
    </w:lvl>
  </w:abstractNum>
  <w:abstractNum w:abstractNumId="119">
    <w:multiLevelType w:val="hybridMultilevel"/>
    <w:lvl w:ilvl="0">
      <w:start w:val="0"/>
      <w:numFmt w:val="bullet"/>
      <w:lvlText w:val="-"/>
      <w:lvlJc w:val="left"/>
      <w:pPr>
        <w:ind w:left="742"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338" w:hanging="183"/>
      </w:pPr>
      <w:rPr>
        <w:rFonts w:hint="default"/>
        <w:lang w:val="ru-RU" w:eastAsia="en-US" w:bidi="ar-SA"/>
      </w:rPr>
    </w:lvl>
    <w:lvl w:ilvl="2">
      <w:start w:val="0"/>
      <w:numFmt w:val="bullet"/>
      <w:lvlText w:val="•"/>
      <w:lvlJc w:val="left"/>
      <w:pPr>
        <w:ind w:left="1937" w:hanging="183"/>
      </w:pPr>
      <w:rPr>
        <w:rFonts w:hint="default"/>
        <w:lang w:val="ru-RU" w:eastAsia="en-US" w:bidi="ar-SA"/>
      </w:rPr>
    </w:lvl>
    <w:lvl w:ilvl="3">
      <w:start w:val="0"/>
      <w:numFmt w:val="bullet"/>
      <w:lvlText w:val="•"/>
      <w:lvlJc w:val="left"/>
      <w:pPr>
        <w:ind w:left="2536" w:hanging="183"/>
      </w:pPr>
      <w:rPr>
        <w:rFonts w:hint="default"/>
        <w:lang w:val="ru-RU" w:eastAsia="en-US" w:bidi="ar-SA"/>
      </w:rPr>
    </w:lvl>
    <w:lvl w:ilvl="4">
      <w:start w:val="0"/>
      <w:numFmt w:val="bullet"/>
      <w:lvlText w:val="•"/>
      <w:lvlJc w:val="left"/>
      <w:pPr>
        <w:ind w:left="3135" w:hanging="183"/>
      </w:pPr>
      <w:rPr>
        <w:rFonts w:hint="default"/>
        <w:lang w:val="ru-RU" w:eastAsia="en-US" w:bidi="ar-SA"/>
      </w:rPr>
    </w:lvl>
    <w:lvl w:ilvl="5">
      <w:start w:val="0"/>
      <w:numFmt w:val="bullet"/>
      <w:lvlText w:val="•"/>
      <w:lvlJc w:val="left"/>
      <w:pPr>
        <w:ind w:left="3734" w:hanging="183"/>
      </w:pPr>
      <w:rPr>
        <w:rFonts w:hint="default"/>
        <w:lang w:val="ru-RU" w:eastAsia="en-US" w:bidi="ar-SA"/>
      </w:rPr>
    </w:lvl>
    <w:lvl w:ilvl="6">
      <w:start w:val="0"/>
      <w:numFmt w:val="bullet"/>
      <w:lvlText w:val="•"/>
      <w:lvlJc w:val="left"/>
      <w:pPr>
        <w:ind w:left="4333" w:hanging="183"/>
      </w:pPr>
      <w:rPr>
        <w:rFonts w:hint="default"/>
        <w:lang w:val="ru-RU" w:eastAsia="en-US" w:bidi="ar-SA"/>
      </w:rPr>
    </w:lvl>
    <w:lvl w:ilvl="7">
      <w:start w:val="0"/>
      <w:numFmt w:val="bullet"/>
      <w:lvlText w:val="•"/>
      <w:lvlJc w:val="left"/>
      <w:pPr>
        <w:ind w:left="4932" w:hanging="183"/>
      </w:pPr>
      <w:rPr>
        <w:rFonts w:hint="default"/>
        <w:lang w:val="ru-RU" w:eastAsia="en-US" w:bidi="ar-SA"/>
      </w:rPr>
    </w:lvl>
    <w:lvl w:ilvl="8">
      <w:start w:val="0"/>
      <w:numFmt w:val="bullet"/>
      <w:lvlText w:val="•"/>
      <w:lvlJc w:val="left"/>
      <w:pPr>
        <w:ind w:left="5531" w:hanging="183"/>
      </w:pPr>
      <w:rPr>
        <w:rFonts w:hint="default"/>
        <w:lang w:val="ru-RU" w:eastAsia="en-US" w:bidi="ar-SA"/>
      </w:rPr>
    </w:lvl>
  </w:abstractNum>
  <w:abstractNum w:abstractNumId="118">
    <w:multiLevelType w:val="hybridMultilevel"/>
    <w:lvl w:ilvl="0">
      <w:start w:val="1"/>
      <w:numFmt w:val="upperRoman"/>
      <w:lvlText w:val="%1"/>
      <w:lvlJc w:val="left"/>
      <w:pPr>
        <w:ind w:left="334" w:hanging="128"/>
        <w:jc w:val="left"/>
      </w:pPr>
      <w:rPr>
        <w:rFonts w:hint="default" w:ascii="Arial" w:hAnsi="Arial" w:eastAsia="Arial" w:cs="Arial"/>
        <w:b w:val="0"/>
        <w:bCs w:val="0"/>
        <w:i/>
        <w:iCs/>
        <w:spacing w:val="0"/>
        <w:w w:val="100"/>
        <w:sz w:val="18"/>
        <w:szCs w:val="18"/>
        <w:lang w:val="ru-RU" w:eastAsia="en-US" w:bidi="ar-SA"/>
      </w:rPr>
    </w:lvl>
    <w:lvl w:ilvl="1">
      <w:start w:val="0"/>
      <w:numFmt w:val="bullet"/>
      <w:lvlText w:val="•"/>
      <w:lvlJc w:val="left"/>
      <w:pPr>
        <w:ind w:left="984" w:hanging="128"/>
      </w:pPr>
      <w:rPr>
        <w:rFonts w:hint="default"/>
        <w:lang w:val="ru-RU" w:eastAsia="en-US" w:bidi="ar-SA"/>
      </w:rPr>
    </w:lvl>
    <w:lvl w:ilvl="2">
      <w:start w:val="0"/>
      <w:numFmt w:val="bullet"/>
      <w:lvlText w:val="•"/>
      <w:lvlJc w:val="left"/>
      <w:pPr>
        <w:ind w:left="1629" w:hanging="128"/>
      </w:pPr>
      <w:rPr>
        <w:rFonts w:hint="default"/>
        <w:lang w:val="ru-RU" w:eastAsia="en-US" w:bidi="ar-SA"/>
      </w:rPr>
    </w:lvl>
    <w:lvl w:ilvl="3">
      <w:start w:val="0"/>
      <w:numFmt w:val="bullet"/>
      <w:lvlText w:val="•"/>
      <w:lvlJc w:val="left"/>
      <w:pPr>
        <w:ind w:left="2273" w:hanging="128"/>
      </w:pPr>
      <w:rPr>
        <w:rFonts w:hint="default"/>
        <w:lang w:val="ru-RU" w:eastAsia="en-US" w:bidi="ar-SA"/>
      </w:rPr>
    </w:lvl>
    <w:lvl w:ilvl="4">
      <w:start w:val="0"/>
      <w:numFmt w:val="bullet"/>
      <w:lvlText w:val="•"/>
      <w:lvlJc w:val="left"/>
      <w:pPr>
        <w:ind w:left="2918" w:hanging="128"/>
      </w:pPr>
      <w:rPr>
        <w:rFonts w:hint="default"/>
        <w:lang w:val="ru-RU" w:eastAsia="en-US" w:bidi="ar-SA"/>
      </w:rPr>
    </w:lvl>
    <w:lvl w:ilvl="5">
      <w:start w:val="0"/>
      <w:numFmt w:val="bullet"/>
      <w:lvlText w:val="•"/>
      <w:lvlJc w:val="left"/>
      <w:pPr>
        <w:ind w:left="3562" w:hanging="128"/>
      </w:pPr>
      <w:rPr>
        <w:rFonts w:hint="default"/>
        <w:lang w:val="ru-RU" w:eastAsia="en-US" w:bidi="ar-SA"/>
      </w:rPr>
    </w:lvl>
    <w:lvl w:ilvl="6">
      <w:start w:val="0"/>
      <w:numFmt w:val="bullet"/>
      <w:lvlText w:val="•"/>
      <w:lvlJc w:val="left"/>
      <w:pPr>
        <w:ind w:left="4207" w:hanging="128"/>
      </w:pPr>
      <w:rPr>
        <w:rFonts w:hint="default"/>
        <w:lang w:val="ru-RU" w:eastAsia="en-US" w:bidi="ar-SA"/>
      </w:rPr>
    </w:lvl>
    <w:lvl w:ilvl="7">
      <w:start w:val="0"/>
      <w:numFmt w:val="bullet"/>
      <w:lvlText w:val="•"/>
      <w:lvlJc w:val="left"/>
      <w:pPr>
        <w:ind w:left="4851" w:hanging="128"/>
      </w:pPr>
      <w:rPr>
        <w:rFonts w:hint="default"/>
        <w:lang w:val="ru-RU" w:eastAsia="en-US" w:bidi="ar-SA"/>
      </w:rPr>
    </w:lvl>
    <w:lvl w:ilvl="8">
      <w:start w:val="0"/>
      <w:numFmt w:val="bullet"/>
      <w:lvlText w:val="•"/>
      <w:lvlJc w:val="left"/>
      <w:pPr>
        <w:ind w:left="5496" w:hanging="128"/>
      </w:pPr>
      <w:rPr>
        <w:rFonts w:hint="default"/>
        <w:lang w:val="ru-RU" w:eastAsia="en-US" w:bidi="ar-SA"/>
      </w:rPr>
    </w:lvl>
  </w:abstractNum>
  <w:abstractNum w:abstractNumId="117">
    <w:multiLevelType w:val="hybridMultilevel"/>
    <w:lvl w:ilvl="0">
      <w:start w:val="0"/>
      <w:numFmt w:val="bullet"/>
      <w:lvlText w:val="—"/>
      <w:lvlJc w:val="left"/>
      <w:pPr>
        <w:ind w:left="260" w:hanging="231"/>
      </w:pPr>
      <w:rPr>
        <w:rFonts w:hint="default" w:ascii="Lucida Sans Unicode" w:hAnsi="Lucida Sans Unicode" w:eastAsia="Lucida Sans Unicode" w:cs="Lucida Sans Unicode"/>
        <w:b w:val="0"/>
        <w:bCs w:val="0"/>
        <w:i w:val="0"/>
        <w:iCs w:val="0"/>
        <w:spacing w:val="0"/>
        <w:w w:val="100"/>
        <w:sz w:val="18"/>
        <w:szCs w:val="18"/>
        <w:lang w:val="ru-RU" w:eastAsia="en-US" w:bidi="ar-SA"/>
      </w:rPr>
    </w:lvl>
    <w:lvl w:ilvl="1">
      <w:start w:val="0"/>
      <w:numFmt w:val="bullet"/>
      <w:lvlText w:val="•"/>
      <w:lvlJc w:val="left"/>
      <w:pPr>
        <w:ind w:left="901" w:hanging="231"/>
      </w:pPr>
      <w:rPr>
        <w:rFonts w:hint="default"/>
        <w:lang w:val="ru-RU" w:eastAsia="en-US" w:bidi="ar-SA"/>
      </w:rPr>
    </w:lvl>
    <w:lvl w:ilvl="2">
      <w:start w:val="0"/>
      <w:numFmt w:val="bullet"/>
      <w:lvlText w:val="•"/>
      <w:lvlJc w:val="left"/>
      <w:pPr>
        <w:ind w:left="1542" w:hanging="231"/>
      </w:pPr>
      <w:rPr>
        <w:rFonts w:hint="default"/>
        <w:lang w:val="ru-RU" w:eastAsia="en-US" w:bidi="ar-SA"/>
      </w:rPr>
    </w:lvl>
    <w:lvl w:ilvl="3">
      <w:start w:val="0"/>
      <w:numFmt w:val="bullet"/>
      <w:lvlText w:val="•"/>
      <w:lvlJc w:val="left"/>
      <w:pPr>
        <w:ind w:left="2184" w:hanging="231"/>
      </w:pPr>
      <w:rPr>
        <w:rFonts w:hint="default"/>
        <w:lang w:val="ru-RU" w:eastAsia="en-US" w:bidi="ar-SA"/>
      </w:rPr>
    </w:lvl>
    <w:lvl w:ilvl="4">
      <w:start w:val="0"/>
      <w:numFmt w:val="bullet"/>
      <w:lvlText w:val="•"/>
      <w:lvlJc w:val="left"/>
      <w:pPr>
        <w:ind w:left="2825" w:hanging="231"/>
      </w:pPr>
      <w:rPr>
        <w:rFonts w:hint="default"/>
        <w:lang w:val="ru-RU" w:eastAsia="en-US" w:bidi="ar-SA"/>
      </w:rPr>
    </w:lvl>
    <w:lvl w:ilvl="5">
      <w:start w:val="0"/>
      <w:numFmt w:val="bullet"/>
      <w:lvlText w:val="•"/>
      <w:lvlJc w:val="left"/>
      <w:pPr>
        <w:ind w:left="3466" w:hanging="231"/>
      </w:pPr>
      <w:rPr>
        <w:rFonts w:hint="default"/>
        <w:lang w:val="ru-RU" w:eastAsia="en-US" w:bidi="ar-SA"/>
      </w:rPr>
    </w:lvl>
    <w:lvl w:ilvl="6">
      <w:start w:val="0"/>
      <w:numFmt w:val="bullet"/>
      <w:lvlText w:val="•"/>
      <w:lvlJc w:val="left"/>
      <w:pPr>
        <w:ind w:left="4108" w:hanging="231"/>
      </w:pPr>
      <w:rPr>
        <w:rFonts w:hint="default"/>
        <w:lang w:val="ru-RU" w:eastAsia="en-US" w:bidi="ar-SA"/>
      </w:rPr>
    </w:lvl>
    <w:lvl w:ilvl="7">
      <w:start w:val="0"/>
      <w:numFmt w:val="bullet"/>
      <w:lvlText w:val="•"/>
      <w:lvlJc w:val="left"/>
      <w:pPr>
        <w:ind w:left="4749" w:hanging="231"/>
      </w:pPr>
      <w:rPr>
        <w:rFonts w:hint="default"/>
        <w:lang w:val="ru-RU" w:eastAsia="en-US" w:bidi="ar-SA"/>
      </w:rPr>
    </w:lvl>
    <w:lvl w:ilvl="8">
      <w:start w:val="0"/>
      <w:numFmt w:val="bullet"/>
      <w:lvlText w:val="•"/>
      <w:lvlJc w:val="left"/>
      <w:pPr>
        <w:ind w:left="5390" w:hanging="231"/>
      </w:pPr>
      <w:rPr>
        <w:rFonts w:hint="default"/>
        <w:lang w:val="ru-RU" w:eastAsia="en-US" w:bidi="ar-SA"/>
      </w:rPr>
    </w:lvl>
  </w:abstractNum>
  <w:abstractNum w:abstractNumId="116">
    <w:multiLevelType w:val="hybridMultilevel"/>
    <w:lvl w:ilvl="0">
      <w:start w:val="3"/>
      <w:numFmt w:val="upperRoman"/>
      <w:lvlText w:val="%1"/>
      <w:lvlJc w:val="left"/>
      <w:pPr>
        <w:ind w:left="382" w:hanging="183"/>
        <w:jc w:val="left"/>
      </w:pPr>
      <w:rPr>
        <w:rFonts w:hint="default" w:ascii="Arial" w:hAnsi="Arial" w:eastAsia="Arial" w:cs="Arial"/>
        <w:b w:val="0"/>
        <w:bCs w:val="0"/>
        <w:i/>
        <w:iCs/>
        <w:spacing w:val="-2"/>
        <w:w w:val="100"/>
        <w:sz w:val="18"/>
        <w:szCs w:val="18"/>
        <w:lang w:val="ru-RU" w:eastAsia="en-US" w:bidi="ar-SA"/>
      </w:rPr>
    </w:lvl>
    <w:lvl w:ilvl="1">
      <w:start w:val="0"/>
      <w:numFmt w:val="bullet"/>
      <w:lvlText w:val="•"/>
      <w:lvlJc w:val="left"/>
      <w:pPr>
        <w:ind w:left="1046" w:hanging="183"/>
      </w:pPr>
      <w:rPr>
        <w:rFonts w:hint="default"/>
        <w:lang w:val="ru-RU" w:eastAsia="en-US" w:bidi="ar-SA"/>
      </w:rPr>
    </w:lvl>
    <w:lvl w:ilvl="2">
      <w:start w:val="0"/>
      <w:numFmt w:val="bullet"/>
      <w:lvlText w:val="•"/>
      <w:lvlJc w:val="left"/>
      <w:pPr>
        <w:ind w:left="1712" w:hanging="183"/>
      </w:pPr>
      <w:rPr>
        <w:rFonts w:hint="default"/>
        <w:lang w:val="ru-RU" w:eastAsia="en-US" w:bidi="ar-SA"/>
      </w:rPr>
    </w:lvl>
    <w:lvl w:ilvl="3">
      <w:start w:val="0"/>
      <w:numFmt w:val="bullet"/>
      <w:lvlText w:val="•"/>
      <w:lvlJc w:val="left"/>
      <w:pPr>
        <w:ind w:left="2378" w:hanging="183"/>
      </w:pPr>
      <w:rPr>
        <w:rFonts w:hint="default"/>
        <w:lang w:val="ru-RU" w:eastAsia="en-US" w:bidi="ar-SA"/>
      </w:rPr>
    </w:lvl>
    <w:lvl w:ilvl="4">
      <w:start w:val="0"/>
      <w:numFmt w:val="bullet"/>
      <w:lvlText w:val="•"/>
      <w:lvlJc w:val="left"/>
      <w:pPr>
        <w:ind w:left="3045" w:hanging="183"/>
      </w:pPr>
      <w:rPr>
        <w:rFonts w:hint="default"/>
        <w:lang w:val="ru-RU" w:eastAsia="en-US" w:bidi="ar-SA"/>
      </w:rPr>
    </w:lvl>
    <w:lvl w:ilvl="5">
      <w:start w:val="0"/>
      <w:numFmt w:val="bullet"/>
      <w:lvlText w:val="•"/>
      <w:lvlJc w:val="left"/>
      <w:pPr>
        <w:ind w:left="3711" w:hanging="183"/>
      </w:pPr>
      <w:rPr>
        <w:rFonts w:hint="default"/>
        <w:lang w:val="ru-RU" w:eastAsia="en-US" w:bidi="ar-SA"/>
      </w:rPr>
    </w:lvl>
    <w:lvl w:ilvl="6">
      <w:start w:val="0"/>
      <w:numFmt w:val="bullet"/>
      <w:lvlText w:val="•"/>
      <w:lvlJc w:val="left"/>
      <w:pPr>
        <w:ind w:left="4377" w:hanging="183"/>
      </w:pPr>
      <w:rPr>
        <w:rFonts w:hint="default"/>
        <w:lang w:val="ru-RU" w:eastAsia="en-US" w:bidi="ar-SA"/>
      </w:rPr>
    </w:lvl>
    <w:lvl w:ilvl="7">
      <w:start w:val="0"/>
      <w:numFmt w:val="bullet"/>
      <w:lvlText w:val="•"/>
      <w:lvlJc w:val="left"/>
      <w:pPr>
        <w:ind w:left="5044" w:hanging="183"/>
      </w:pPr>
      <w:rPr>
        <w:rFonts w:hint="default"/>
        <w:lang w:val="ru-RU" w:eastAsia="en-US" w:bidi="ar-SA"/>
      </w:rPr>
    </w:lvl>
    <w:lvl w:ilvl="8">
      <w:start w:val="0"/>
      <w:numFmt w:val="bullet"/>
      <w:lvlText w:val="•"/>
      <w:lvlJc w:val="left"/>
      <w:pPr>
        <w:ind w:left="5710" w:hanging="183"/>
      </w:pPr>
      <w:rPr>
        <w:rFonts w:hint="default"/>
        <w:lang w:val="ru-RU" w:eastAsia="en-US" w:bidi="ar-SA"/>
      </w:rPr>
    </w:lvl>
  </w:abstractNum>
  <w:abstractNum w:abstractNumId="115">
    <w:multiLevelType w:val="hybridMultilevel"/>
    <w:lvl w:ilvl="0">
      <w:start w:val="1"/>
      <w:numFmt w:val="upperRoman"/>
      <w:lvlText w:val="%1"/>
      <w:lvlJc w:val="left"/>
      <w:pPr>
        <w:ind w:left="303" w:hanging="111"/>
        <w:jc w:val="left"/>
      </w:pPr>
      <w:rPr>
        <w:rFonts w:hint="default" w:ascii="Arial" w:hAnsi="Arial" w:eastAsia="Arial" w:cs="Arial"/>
        <w:b w:val="0"/>
        <w:bCs w:val="0"/>
        <w:i/>
        <w:iCs/>
        <w:spacing w:val="0"/>
        <w:w w:val="100"/>
        <w:sz w:val="18"/>
        <w:szCs w:val="18"/>
        <w:lang w:val="ru-RU" w:eastAsia="en-US" w:bidi="ar-SA"/>
      </w:rPr>
    </w:lvl>
    <w:lvl w:ilvl="1">
      <w:start w:val="0"/>
      <w:numFmt w:val="bullet"/>
      <w:lvlText w:val="•"/>
      <w:lvlJc w:val="left"/>
      <w:pPr>
        <w:ind w:left="979" w:hanging="111"/>
      </w:pPr>
      <w:rPr>
        <w:rFonts w:hint="default"/>
        <w:lang w:val="ru-RU" w:eastAsia="en-US" w:bidi="ar-SA"/>
      </w:rPr>
    </w:lvl>
    <w:lvl w:ilvl="2">
      <w:start w:val="0"/>
      <w:numFmt w:val="bullet"/>
      <w:lvlText w:val="•"/>
      <w:lvlJc w:val="left"/>
      <w:pPr>
        <w:ind w:left="1658" w:hanging="111"/>
      </w:pPr>
      <w:rPr>
        <w:rFonts w:hint="default"/>
        <w:lang w:val="ru-RU" w:eastAsia="en-US" w:bidi="ar-SA"/>
      </w:rPr>
    </w:lvl>
    <w:lvl w:ilvl="3">
      <w:start w:val="0"/>
      <w:numFmt w:val="bullet"/>
      <w:lvlText w:val="•"/>
      <w:lvlJc w:val="left"/>
      <w:pPr>
        <w:ind w:left="2337" w:hanging="111"/>
      </w:pPr>
      <w:rPr>
        <w:rFonts w:hint="default"/>
        <w:lang w:val="ru-RU" w:eastAsia="en-US" w:bidi="ar-SA"/>
      </w:rPr>
    </w:lvl>
    <w:lvl w:ilvl="4">
      <w:start w:val="0"/>
      <w:numFmt w:val="bullet"/>
      <w:lvlText w:val="•"/>
      <w:lvlJc w:val="left"/>
      <w:pPr>
        <w:ind w:left="3016" w:hanging="111"/>
      </w:pPr>
      <w:rPr>
        <w:rFonts w:hint="default"/>
        <w:lang w:val="ru-RU" w:eastAsia="en-US" w:bidi="ar-SA"/>
      </w:rPr>
    </w:lvl>
    <w:lvl w:ilvl="5">
      <w:start w:val="0"/>
      <w:numFmt w:val="bullet"/>
      <w:lvlText w:val="•"/>
      <w:lvlJc w:val="left"/>
      <w:pPr>
        <w:ind w:left="3695" w:hanging="111"/>
      </w:pPr>
      <w:rPr>
        <w:rFonts w:hint="default"/>
        <w:lang w:val="ru-RU" w:eastAsia="en-US" w:bidi="ar-SA"/>
      </w:rPr>
    </w:lvl>
    <w:lvl w:ilvl="6">
      <w:start w:val="0"/>
      <w:numFmt w:val="bullet"/>
      <w:lvlText w:val="•"/>
      <w:lvlJc w:val="left"/>
      <w:pPr>
        <w:ind w:left="4374" w:hanging="111"/>
      </w:pPr>
      <w:rPr>
        <w:rFonts w:hint="default"/>
        <w:lang w:val="ru-RU" w:eastAsia="en-US" w:bidi="ar-SA"/>
      </w:rPr>
    </w:lvl>
    <w:lvl w:ilvl="7">
      <w:start w:val="0"/>
      <w:numFmt w:val="bullet"/>
      <w:lvlText w:val="•"/>
      <w:lvlJc w:val="left"/>
      <w:pPr>
        <w:ind w:left="5053" w:hanging="111"/>
      </w:pPr>
      <w:rPr>
        <w:rFonts w:hint="default"/>
        <w:lang w:val="ru-RU" w:eastAsia="en-US" w:bidi="ar-SA"/>
      </w:rPr>
    </w:lvl>
    <w:lvl w:ilvl="8">
      <w:start w:val="0"/>
      <w:numFmt w:val="bullet"/>
      <w:lvlText w:val="•"/>
      <w:lvlJc w:val="left"/>
      <w:pPr>
        <w:ind w:left="5732" w:hanging="111"/>
      </w:pPr>
      <w:rPr>
        <w:rFonts w:hint="default"/>
        <w:lang w:val="ru-RU" w:eastAsia="en-US" w:bidi="ar-SA"/>
      </w:rPr>
    </w:lvl>
  </w:abstractNum>
  <w:abstractNum w:abstractNumId="114">
    <w:multiLevelType w:val="hybridMultilevel"/>
    <w:lvl w:ilvl="0">
      <w:start w:val="1"/>
      <w:numFmt w:val="upperRoman"/>
      <w:lvlText w:val="%1"/>
      <w:lvlJc w:val="left"/>
      <w:pPr>
        <w:ind w:left="711" w:hanging="102"/>
        <w:jc w:val="left"/>
      </w:pPr>
      <w:rPr>
        <w:rFonts w:hint="default" w:ascii="Arial" w:hAnsi="Arial" w:eastAsia="Arial" w:cs="Arial"/>
        <w:b w:val="0"/>
        <w:bCs w:val="0"/>
        <w:i/>
        <w:iCs/>
        <w:spacing w:val="0"/>
        <w:w w:val="100"/>
        <w:sz w:val="18"/>
        <w:szCs w:val="18"/>
        <w:lang w:val="ru-RU" w:eastAsia="en-US" w:bidi="ar-SA"/>
      </w:rPr>
    </w:lvl>
    <w:lvl w:ilvl="1">
      <w:start w:val="0"/>
      <w:numFmt w:val="bullet"/>
      <w:lvlText w:val="•"/>
      <w:lvlJc w:val="left"/>
      <w:pPr>
        <w:ind w:left="1324" w:hanging="102"/>
      </w:pPr>
      <w:rPr>
        <w:rFonts w:hint="default"/>
        <w:lang w:val="ru-RU" w:eastAsia="en-US" w:bidi="ar-SA"/>
      </w:rPr>
    </w:lvl>
    <w:lvl w:ilvl="2">
      <w:start w:val="0"/>
      <w:numFmt w:val="bullet"/>
      <w:lvlText w:val="•"/>
      <w:lvlJc w:val="left"/>
      <w:pPr>
        <w:ind w:left="1929" w:hanging="102"/>
      </w:pPr>
      <w:rPr>
        <w:rFonts w:hint="default"/>
        <w:lang w:val="ru-RU" w:eastAsia="en-US" w:bidi="ar-SA"/>
      </w:rPr>
    </w:lvl>
    <w:lvl w:ilvl="3">
      <w:start w:val="0"/>
      <w:numFmt w:val="bullet"/>
      <w:lvlText w:val="•"/>
      <w:lvlJc w:val="left"/>
      <w:pPr>
        <w:ind w:left="2534" w:hanging="102"/>
      </w:pPr>
      <w:rPr>
        <w:rFonts w:hint="default"/>
        <w:lang w:val="ru-RU" w:eastAsia="en-US" w:bidi="ar-SA"/>
      </w:rPr>
    </w:lvl>
    <w:lvl w:ilvl="4">
      <w:start w:val="0"/>
      <w:numFmt w:val="bullet"/>
      <w:lvlText w:val="•"/>
      <w:lvlJc w:val="left"/>
      <w:pPr>
        <w:ind w:left="3139" w:hanging="102"/>
      </w:pPr>
      <w:rPr>
        <w:rFonts w:hint="default"/>
        <w:lang w:val="ru-RU" w:eastAsia="en-US" w:bidi="ar-SA"/>
      </w:rPr>
    </w:lvl>
    <w:lvl w:ilvl="5">
      <w:start w:val="0"/>
      <w:numFmt w:val="bullet"/>
      <w:lvlText w:val="•"/>
      <w:lvlJc w:val="left"/>
      <w:pPr>
        <w:ind w:left="3744" w:hanging="102"/>
      </w:pPr>
      <w:rPr>
        <w:rFonts w:hint="default"/>
        <w:lang w:val="ru-RU" w:eastAsia="en-US" w:bidi="ar-SA"/>
      </w:rPr>
    </w:lvl>
    <w:lvl w:ilvl="6">
      <w:start w:val="0"/>
      <w:numFmt w:val="bullet"/>
      <w:lvlText w:val="•"/>
      <w:lvlJc w:val="left"/>
      <w:pPr>
        <w:ind w:left="4349" w:hanging="102"/>
      </w:pPr>
      <w:rPr>
        <w:rFonts w:hint="default"/>
        <w:lang w:val="ru-RU" w:eastAsia="en-US" w:bidi="ar-SA"/>
      </w:rPr>
    </w:lvl>
    <w:lvl w:ilvl="7">
      <w:start w:val="0"/>
      <w:numFmt w:val="bullet"/>
      <w:lvlText w:val="•"/>
      <w:lvlJc w:val="left"/>
      <w:pPr>
        <w:ind w:left="4954" w:hanging="102"/>
      </w:pPr>
      <w:rPr>
        <w:rFonts w:hint="default"/>
        <w:lang w:val="ru-RU" w:eastAsia="en-US" w:bidi="ar-SA"/>
      </w:rPr>
    </w:lvl>
    <w:lvl w:ilvl="8">
      <w:start w:val="0"/>
      <w:numFmt w:val="bullet"/>
      <w:lvlText w:val="•"/>
      <w:lvlJc w:val="left"/>
      <w:pPr>
        <w:ind w:left="5559" w:hanging="102"/>
      </w:pPr>
      <w:rPr>
        <w:rFonts w:hint="default"/>
        <w:lang w:val="ru-RU" w:eastAsia="en-US" w:bidi="ar-SA"/>
      </w:rPr>
    </w:lvl>
  </w:abstractNum>
  <w:abstractNum w:abstractNumId="113">
    <w:multiLevelType w:val="hybridMultilevel"/>
    <w:lvl w:ilvl="0">
      <w:start w:val="5"/>
      <w:numFmt w:val="decimal"/>
      <w:lvlText w:val="%1"/>
      <w:lvlJc w:val="left"/>
      <w:pPr>
        <w:ind w:left="308" w:hanging="164"/>
        <w:jc w:val="left"/>
      </w:pPr>
      <w:rPr>
        <w:rFonts w:hint="default" w:ascii="Tahoma" w:hAnsi="Tahoma" w:eastAsia="Tahoma" w:cs="Tahoma"/>
        <w:b w:val="0"/>
        <w:bCs w:val="0"/>
        <w:i w:val="0"/>
        <w:iCs w:val="0"/>
        <w:spacing w:val="0"/>
        <w:w w:val="101"/>
        <w:sz w:val="18"/>
        <w:szCs w:val="18"/>
        <w:lang w:val="ru-RU" w:eastAsia="en-US" w:bidi="ar-SA"/>
      </w:rPr>
    </w:lvl>
    <w:lvl w:ilvl="1">
      <w:start w:val="4"/>
      <w:numFmt w:val="upperRoman"/>
      <w:lvlText w:val="%2"/>
      <w:lvlJc w:val="left"/>
      <w:pPr>
        <w:ind w:left="826" w:hanging="222"/>
        <w:jc w:val="left"/>
      </w:pPr>
      <w:rPr>
        <w:rFonts w:hint="default" w:ascii="Arial" w:hAnsi="Arial" w:eastAsia="Arial" w:cs="Arial"/>
        <w:b w:val="0"/>
        <w:bCs w:val="0"/>
        <w:i/>
        <w:iCs/>
        <w:spacing w:val="0"/>
        <w:w w:val="100"/>
        <w:sz w:val="18"/>
        <w:szCs w:val="18"/>
        <w:lang w:val="ru-RU" w:eastAsia="en-US" w:bidi="ar-SA"/>
      </w:rPr>
    </w:lvl>
    <w:lvl w:ilvl="2">
      <w:start w:val="0"/>
      <w:numFmt w:val="bullet"/>
      <w:lvlText w:val="•"/>
      <w:lvlJc w:val="left"/>
      <w:pPr>
        <w:ind w:left="860" w:hanging="222"/>
      </w:pPr>
      <w:rPr>
        <w:rFonts w:hint="default"/>
        <w:lang w:val="ru-RU" w:eastAsia="en-US" w:bidi="ar-SA"/>
      </w:rPr>
    </w:lvl>
    <w:lvl w:ilvl="3">
      <w:start w:val="0"/>
      <w:numFmt w:val="bullet"/>
      <w:lvlText w:val="•"/>
      <w:lvlJc w:val="left"/>
      <w:pPr>
        <w:ind w:left="1598" w:hanging="222"/>
      </w:pPr>
      <w:rPr>
        <w:rFonts w:hint="default"/>
        <w:lang w:val="ru-RU" w:eastAsia="en-US" w:bidi="ar-SA"/>
      </w:rPr>
    </w:lvl>
    <w:lvl w:ilvl="4">
      <w:start w:val="0"/>
      <w:numFmt w:val="bullet"/>
      <w:lvlText w:val="•"/>
      <w:lvlJc w:val="left"/>
      <w:pPr>
        <w:ind w:left="2337" w:hanging="222"/>
      </w:pPr>
      <w:rPr>
        <w:rFonts w:hint="default"/>
        <w:lang w:val="ru-RU" w:eastAsia="en-US" w:bidi="ar-SA"/>
      </w:rPr>
    </w:lvl>
    <w:lvl w:ilvl="5">
      <w:start w:val="0"/>
      <w:numFmt w:val="bullet"/>
      <w:lvlText w:val="•"/>
      <w:lvlJc w:val="left"/>
      <w:pPr>
        <w:ind w:left="3075" w:hanging="222"/>
      </w:pPr>
      <w:rPr>
        <w:rFonts w:hint="default"/>
        <w:lang w:val="ru-RU" w:eastAsia="en-US" w:bidi="ar-SA"/>
      </w:rPr>
    </w:lvl>
    <w:lvl w:ilvl="6">
      <w:start w:val="0"/>
      <w:numFmt w:val="bullet"/>
      <w:lvlText w:val="•"/>
      <w:lvlJc w:val="left"/>
      <w:pPr>
        <w:ind w:left="3814" w:hanging="222"/>
      </w:pPr>
      <w:rPr>
        <w:rFonts w:hint="default"/>
        <w:lang w:val="ru-RU" w:eastAsia="en-US" w:bidi="ar-SA"/>
      </w:rPr>
    </w:lvl>
    <w:lvl w:ilvl="7">
      <w:start w:val="0"/>
      <w:numFmt w:val="bullet"/>
      <w:lvlText w:val="•"/>
      <w:lvlJc w:val="left"/>
      <w:pPr>
        <w:ind w:left="4553" w:hanging="222"/>
      </w:pPr>
      <w:rPr>
        <w:rFonts w:hint="default"/>
        <w:lang w:val="ru-RU" w:eastAsia="en-US" w:bidi="ar-SA"/>
      </w:rPr>
    </w:lvl>
    <w:lvl w:ilvl="8">
      <w:start w:val="0"/>
      <w:numFmt w:val="bullet"/>
      <w:lvlText w:val="•"/>
      <w:lvlJc w:val="left"/>
      <w:pPr>
        <w:ind w:left="5291" w:hanging="222"/>
      </w:pPr>
      <w:rPr>
        <w:rFonts w:hint="default"/>
        <w:lang w:val="ru-RU" w:eastAsia="en-US" w:bidi="ar-SA"/>
      </w:rPr>
    </w:lvl>
  </w:abstractNum>
  <w:abstractNum w:abstractNumId="112">
    <w:multiLevelType w:val="hybridMultilevel"/>
    <w:lvl w:ilvl="0">
      <w:start w:val="14"/>
      <w:numFmt w:val="decimal"/>
      <w:lvlText w:val="%1"/>
      <w:lvlJc w:val="left"/>
      <w:pPr>
        <w:ind w:left="630" w:hanging="202"/>
        <w:jc w:val="right"/>
      </w:pPr>
      <w:rPr>
        <w:rFonts w:hint="default"/>
        <w:spacing w:val="0"/>
        <w:w w:val="101"/>
        <w:lang w:val="ru-RU" w:eastAsia="en-US" w:bidi="ar-SA"/>
      </w:rPr>
    </w:lvl>
    <w:lvl w:ilvl="1">
      <w:start w:val="0"/>
      <w:numFmt w:val="bullet"/>
      <w:lvlText w:val="•"/>
      <w:lvlJc w:val="left"/>
      <w:pPr>
        <w:ind w:left="1263" w:hanging="202"/>
      </w:pPr>
      <w:rPr>
        <w:rFonts w:hint="default"/>
        <w:lang w:val="ru-RU" w:eastAsia="en-US" w:bidi="ar-SA"/>
      </w:rPr>
    </w:lvl>
    <w:lvl w:ilvl="2">
      <w:start w:val="0"/>
      <w:numFmt w:val="bullet"/>
      <w:lvlText w:val="•"/>
      <w:lvlJc w:val="left"/>
      <w:pPr>
        <w:ind w:left="1887" w:hanging="202"/>
      </w:pPr>
      <w:rPr>
        <w:rFonts w:hint="default"/>
        <w:lang w:val="ru-RU" w:eastAsia="en-US" w:bidi="ar-SA"/>
      </w:rPr>
    </w:lvl>
    <w:lvl w:ilvl="3">
      <w:start w:val="0"/>
      <w:numFmt w:val="bullet"/>
      <w:lvlText w:val="•"/>
      <w:lvlJc w:val="left"/>
      <w:pPr>
        <w:ind w:left="2511" w:hanging="202"/>
      </w:pPr>
      <w:rPr>
        <w:rFonts w:hint="default"/>
        <w:lang w:val="ru-RU" w:eastAsia="en-US" w:bidi="ar-SA"/>
      </w:rPr>
    </w:lvl>
    <w:lvl w:ilvl="4">
      <w:start w:val="0"/>
      <w:numFmt w:val="bullet"/>
      <w:lvlText w:val="•"/>
      <w:lvlJc w:val="left"/>
      <w:pPr>
        <w:ind w:left="3135" w:hanging="202"/>
      </w:pPr>
      <w:rPr>
        <w:rFonts w:hint="default"/>
        <w:lang w:val="ru-RU" w:eastAsia="en-US" w:bidi="ar-SA"/>
      </w:rPr>
    </w:lvl>
    <w:lvl w:ilvl="5">
      <w:start w:val="0"/>
      <w:numFmt w:val="bullet"/>
      <w:lvlText w:val="•"/>
      <w:lvlJc w:val="left"/>
      <w:pPr>
        <w:ind w:left="3759" w:hanging="202"/>
      </w:pPr>
      <w:rPr>
        <w:rFonts w:hint="default"/>
        <w:lang w:val="ru-RU" w:eastAsia="en-US" w:bidi="ar-SA"/>
      </w:rPr>
    </w:lvl>
    <w:lvl w:ilvl="6">
      <w:start w:val="0"/>
      <w:numFmt w:val="bullet"/>
      <w:lvlText w:val="•"/>
      <w:lvlJc w:val="left"/>
      <w:pPr>
        <w:ind w:left="4383" w:hanging="202"/>
      </w:pPr>
      <w:rPr>
        <w:rFonts w:hint="default"/>
        <w:lang w:val="ru-RU" w:eastAsia="en-US" w:bidi="ar-SA"/>
      </w:rPr>
    </w:lvl>
    <w:lvl w:ilvl="7">
      <w:start w:val="0"/>
      <w:numFmt w:val="bullet"/>
      <w:lvlText w:val="•"/>
      <w:lvlJc w:val="left"/>
      <w:pPr>
        <w:ind w:left="5007" w:hanging="202"/>
      </w:pPr>
      <w:rPr>
        <w:rFonts w:hint="default"/>
        <w:lang w:val="ru-RU" w:eastAsia="en-US" w:bidi="ar-SA"/>
      </w:rPr>
    </w:lvl>
    <w:lvl w:ilvl="8">
      <w:start w:val="0"/>
      <w:numFmt w:val="bullet"/>
      <w:lvlText w:val="•"/>
      <w:lvlJc w:val="left"/>
      <w:pPr>
        <w:ind w:left="5630" w:hanging="202"/>
      </w:pPr>
      <w:rPr>
        <w:rFonts w:hint="default"/>
        <w:lang w:val="ru-RU" w:eastAsia="en-US" w:bidi="ar-SA"/>
      </w:rPr>
    </w:lvl>
  </w:abstractNum>
  <w:abstractNum w:abstractNumId="111">
    <w:multiLevelType w:val="hybridMultilevel"/>
    <w:lvl w:ilvl="0">
      <w:start w:val="1"/>
      <w:numFmt w:val="decimal"/>
      <w:lvlText w:val="%1)"/>
      <w:lvlJc w:val="left"/>
      <w:pPr>
        <w:ind w:left="550" w:hanging="300"/>
        <w:jc w:val="left"/>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180" w:hanging="300"/>
      </w:pPr>
      <w:rPr>
        <w:rFonts w:hint="default"/>
        <w:lang w:val="ru-RU" w:eastAsia="en-US" w:bidi="ar-SA"/>
      </w:rPr>
    </w:lvl>
    <w:lvl w:ilvl="2">
      <w:start w:val="0"/>
      <w:numFmt w:val="bullet"/>
      <w:lvlText w:val="•"/>
      <w:lvlJc w:val="left"/>
      <w:pPr>
        <w:ind w:left="1801" w:hanging="300"/>
      </w:pPr>
      <w:rPr>
        <w:rFonts w:hint="default"/>
        <w:lang w:val="ru-RU" w:eastAsia="en-US" w:bidi="ar-SA"/>
      </w:rPr>
    </w:lvl>
    <w:lvl w:ilvl="3">
      <w:start w:val="0"/>
      <w:numFmt w:val="bullet"/>
      <w:lvlText w:val="•"/>
      <w:lvlJc w:val="left"/>
      <w:pPr>
        <w:ind w:left="2421" w:hanging="300"/>
      </w:pPr>
      <w:rPr>
        <w:rFonts w:hint="default"/>
        <w:lang w:val="ru-RU" w:eastAsia="en-US" w:bidi="ar-SA"/>
      </w:rPr>
    </w:lvl>
    <w:lvl w:ilvl="4">
      <w:start w:val="0"/>
      <w:numFmt w:val="bullet"/>
      <w:lvlText w:val="•"/>
      <w:lvlJc w:val="left"/>
      <w:pPr>
        <w:ind w:left="3042" w:hanging="300"/>
      </w:pPr>
      <w:rPr>
        <w:rFonts w:hint="default"/>
        <w:lang w:val="ru-RU" w:eastAsia="en-US" w:bidi="ar-SA"/>
      </w:rPr>
    </w:lvl>
    <w:lvl w:ilvl="5">
      <w:start w:val="0"/>
      <w:numFmt w:val="bullet"/>
      <w:lvlText w:val="•"/>
      <w:lvlJc w:val="left"/>
      <w:pPr>
        <w:ind w:left="3662" w:hanging="300"/>
      </w:pPr>
      <w:rPr>
        <w:rFonts w:hint="default"/>
        <w:lang w:val="ru-RU" w:eastAsia="en-US" w:bidi="ar-SA"/>
      </w:rPr>
    </w:lvl>
    <w:lvl w:ilvl="6">
      <w:start w:val="0"/>
      <w:numFmt w:val="bullet"/>
      <w:lvlText w:val="•"/>
      <w:lvlJc w:val="left"/>
      <w:pPr>
        <w:ind w:left="4283" w:hanging="300"/>
      </w:pPr>
      <w:rPr>
        <w:rFonts w:hint="default"/>
        <w:lang w:val="ru-RU" w:eastAsia="en-US" w:bidi="ar-SA"/>
      </w:rPr>
    </w:lvl>
    <w:lvl w:ilvl="7">
      <w:start w:val="0"/>
      <w:numFmt w:val="bullet"/>
      <w:lvlText w:val="•"/>
      <w:lvlJc w:val="left"/>
      <w:pPr>
        <w:ind w:left="4904" w:hanging="300"/>
      </w:pPr>
      <w:rPr>
        <w:rFonts w:hint="default"/>
        <w:lang w:val="ru-RU" w:eastAsia="en-US" w:bidi="ar-SA"/>
      </w:rPr>
    </w:lvl>
    <w:lvl w:ilvl="8">
      <w:start w:val="0"/>
      <w:numFmt w:val="bullet"/>
      <w:lvlText w:val="•"/>
      <w:lvlJc w:val="left"/>
      <w:pPr>
        <w:ind w:left="5524" w:hanging="300"/>
      </w:pPr>
      <w:rPr>
        <w:rFonts w:hint="default"/>
        <w:lang w:val="ru-RU" w:eastAsia="en-US" w:bidi="ar-SA"/>
      </w:rPr>
    </w:lvl>
  </w:abstractNum>
  <w:abstractNum w:abstractNumId="110">
    <w:multiLevelType w:val="hybridMultilevel"/>
    <w:lvl w:ilvl="0">
      <w:start w:val="0"/>
      <w:numFmt w:val="bullet"/>
      <w:lvlText w:val="-"/>
      <w:lvlJc w:val="left"/>
      <w:pPr>
        <w:ind w:left="269"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12" w:hanging="164"/>
      </w:pPr>
      <w:rPr>
        <w:rFonts w:hint="default"/>
        <w:lang w:val="ru-RU" w:eastAsia="en-US" w:bidi="ar-SA"/>
      </w:rPr>
    </w:lvl>
    <w:lvl w:ilvl="2">
      <w:start w:val="0"/>
      <w:numFmt w:val="bullet"/>
      <w:lvlText w:val="•"/>
      <w:lvlJc w:val="left"/>
      <w:pPr>
        <w:ind w:left="1564" w:hanging="164"/>
      </w:pPr>
      <w:rPr>
        <w:rFonts w:hint="default"/>
        <w:lang w:val="ru-RU" w:eastAsia="en-US" w:bidi="ar-SA"/>
      </w:rPr>
    </w:lvl>
    <w:lvl w:ilvl="3">
      <w:start w:val="0"/>
      <w:numFmt w:val="bullet"/>
      <w:lvlText w:val="•"/>
      <w:lvlJc w:val="left"/>
      <w:pPr>
        <w:ind w:left="2217" w:hanging="164"/>
      </w:pPr>
      <w:rPr>
        <w:rFonts w:hint="default"/>
        <w:lang w:val="ru-RU" w:eastAsia="en-US" w:bidi="ar-SA"/>
      </w:rPr>
    </w:lvl>
    <w:lvl w:ilvl="4">
      <w:start w:val="0"/>
      <w:numFmt w:val="bullet"/>
      <w:lvlText w:val="•"/>
      <w:lvlJc w:val="left"/>
      <w:pPr>
        <w:ind w:left="2869" w:hanging="164"/>
      </w:pPr>
      <w:rPr>
        <w:rFonts w:hint="default"/>
        <w:lang w:val="ru-RU" w:eastAsia="en-US" w:bidi="ar-SA"/>
      </w:rPr>
    </w:lvl>
    <w:lvl w:ilvl="5">
      <w:start w:val="0"/>
      <w:numFmt w:val="bullet"/>
      <w:lvlText w:val="•"/>
      <w:lvlJc w:val="left"/>
      <w:pPr>
        <w:ind w:left="3522" w:hanging="164"/>
      </w:pPr>
      <w:rPr>
        <w:rFonts w:hint="default"/>
        <w:lang w:val="ru-RU" w:eastAsia="en-US" w:bidi="ar-SA"/>
      </w:rPr>
    </w:lvl>
    <w:lvl w:ilvl="6">
      <w:start w:val="0"/>
      <w:numFmt w:val="bullet"/>
      <w:lvlText w:val="•"/>
      <w:lvlJc w:val="left"/>
      <w:pPr>
        <w:ind w:left="4174" w:hanging="164"/>
      </w:pPr>
      <w:rPr>
        <w:rFonts w:hint="default"/>
        <w:lang w:val="ru-RU" w:eastAsia="en-US" w:bidi="ar-SA"/>
      </w:rPr>
    </w:lvl>
    <w:lvl w:ilvl="7">
      <w:start w:val="0"/>
      <w:numFmt w:val="bullet"/>
      <w:lvlText w:val="•"/>
      <w:lvlJc w:val="left"/>
      <w:pPr>
        <w:ind w:left="4827" w:hanging="164"/>
      </w:pPr>
      <w:rPr>
        <w:rFonts w:hint="default"/>
        <w:lang w:val="ru-RU" w:eastAsia="en-US" w:bidi="ar-SA"/>
      </w:rPr>
    </w:lvl>
    <w:lvl w:ilvl="8">
      <w:start w:val="0"/>
      <w:numFmt w:val="bullet"/>
      <w:lvlText w:val="•"/>
      <w:lvlJc w:val="left"/>
      <w:pPr>
        <w:ind w:left="5479" w:hanging="164"/>
      </w:pPr>
      <w:rPr>
        <w:rFonts w:hint="default"/>
        <w:lang w:val="ru-RU" w:eastAsia="en-US" w:bidi="ar-SA"/>
      </w:rPr>
    </w:lvl>
  </w:abstractNum>
  <w:abstractNum w:abstractNumId="109">
    <w:multiLevelType w:val="hybridMultilevel"/>
    <w:lvl w:ilvl="0">
      <w:start w:val="0"/>
      <w:numFmt w:val="bullet"/>
      <w:lvlText w:val="■"/>
      <w:lvlJc w:val="left"/>
      <w:pPr>
        <w:ind w:left="522" w:hanging="135"/>
      </w:pPr>
      <w:rPr>
        <w:rFonts w:hint="default" w:ascii="Times New Roman" w:hAnsi="Times New Roman" w:eastAsia="Times New Roman" w:cs="Times New Roman"/>
        <w:b w:val="0"/>
        <w:bCs w:val="0"/>
        <w:i w:val="0"/>
        <w:iCs w:val="0"/>
        <w:spacing w:val="-2"/>
        <w:w w:val="93"/>
        <w:sz w:val="20"/>
        <w:szCs w:val="20"/>
        <w:lang w:val="ru-RU" w:eastAsia="en-US" w:bidi="ar-SA"/>
      </w:rPr>
    </w:lvl>
    <w:lvl w:ilvl="1">
      <w:start w:val="0"/>
      <w:numFmt w:val="bullet"/>
      <w:lvlText w:val="■"/>
      <w:lvlJc w:val="left"/>
      <w:pPr>
        <w:ind w:left="762" w:hanging="135"/>
      </w:pPr>
      <w:rPr>
        <w:rFonts w:hint="default" w:ascii="Times New Roman" w:hAnsi="Times New Roman" w:eastAsia="Times New Roman" w:cs="Times New Roman"/>
        <w:b w:val="0"/>
        <w:bCs w:val="0"/>
        <w:i w:val="0"/>
        <w:iCs w:val="0"/>
        <w:spacing w:val="-2"/>
        <w:w w:val="93"/>
        <w:sz w:val="20"/>
        <w:szCs w:val="20"/>
        <w:lang w:val="ru-RU" w:eastAsia="en-US" w:bidi="ar-SA"/>
      </w:rPr>
    </w:lvl>
    <w:lvl w:ilvl="2">
      <w:start w:val="0"/>
      <w:numFmt w:val="bullet"/>
      <w:lvlText w:val="•"/>
      <w:lvlJc w:val="left"/>
      <w:pPr>
        <w:ind w:left="1440" w:hanging="135"/>
      </w:pPr>
      <w:rPr>
        <w:rFonts w:hint="default"/>
        <w:lang w:val="ru-RU" w:eastAsia="en-US" w:bidi="ar-SA"/>
      </w:rPr>
    </w:lvl>
    <w:lvl w:ilvl="3">
      <w:start w:val="0"/>
      <w:numFmt w:val="bullet"/>
      <w:lvlText w:val="•"/>
      <w:lvlJc w:val="left"/>
      <w:pPr>
        <w:ind w:left="2121" w:hanging="135"/>
      </w:pPr>
      <w:rPr>
        <w:rFonts w:hint="default"/>
        <w:lang w:val="ru-RU" w:eastAsia="en-US" w:bidi="ar-SA"/>
      </w:rPr>
    </w:lvl>
    <w:lvl w:ilvl="4">
      <w:start w:val="0"/>
      <w:numFmt w:val="bullet"/>
      <w:lvlText w:val="•"/>
      <w:lvlJc w:val="left"/>
      <w:pPr>
        <w:ind w:left="2801" w:hanging="135"/>
      </w:pPr>
      <w:rPr>
        <w:rFonts w:hint="default"/>
        <w:lang w:val="ru-RU" w:eastAsia="en-US" w:bidi="ar-SA"/>
      </w:rPr>
    </w:lvl>
    <w:lvl w:ilvl="5">
      <w:start w:val="0"/>
      <w:numFmt w:val="bullet"/>
      <w:lvlText w:val="•"/>
      <w:lvlJc w:val="left"/>
      <w:pPr>
        <w:ind w:left="3482" w:hanging="135"/>
      </w:pPr>
      <w:rPr>
        <w:rFonts w:hint="default"/>
        <w:lang w:val="ru-RU" w:eastAsia="en-US" w:bidi="ar-SA"/>
      </w:rPr>
    </w:lvl>
    <w:lvl w:ilvl="6">
      <w:start w:val="0"/>
      <w:numFmt w:val="bullet"/>
      <w:lvlText w:val="•"/>
      <w:lvlJc w:val="left"/>
      <w:pPr>
        <w:ind w:left="4163" w:hanging="135"/>
      </w:pPr>
      <w:rPr>
        <w:rFonts w:hint="default"/>
        <w:lang w:val="ru-RU" w:eastAsia="en-US" w:bidi="ar-SA"/>
      </w:rPr>
    </w:lvl>
    <w:lvl w:ilvl="7">
      <w:start w:val="0"/>
      <w:numFmt w:val="bullet"/>
      <w:lvlText w:val="•"/>
      <w:lvlJc w:val="left"/>
      <w:pPr>
        <w:ind w:left="4843" w:hanging="135"/>
      </w:pPr>
      <w:rPr>
        <w:rFonts w:hint="default"/>
        <w:lang w:val="ru-RU" w:eastAsia="en-US" w:bidi="ar-SA"/>
      </w:rPr>
    </w:lvl>
    <w:lvl w:ilvl="8">
      <w:start w:val="0"/>
      <w:numFmt w:val="bullet"/>
      <w:lvlText w:val="•"/>
      <w:lvlJc w:val="left"/>
      <w:pPr>
        <w:ind w:left="5524" w:hanging="135"/>
      </w:pPr>
      <w:rPr>
        <w:rFonts w:hint="default"/>
        <w:lang w:val="ru-RU" w:eastAsia="en-US" w:bidi="ar-SA"/>
      </w:rPr>
    </w:lvl>
  </w:abstractNum>
  <w:abstractNum w:abstractNumId="108">
    <w:multiLevelType w:val="hybridMultilevel"/>
    <w:lvl w:ilvl="0">
      <w:start w:val="0"/>
      <w:numFmt w:val="bullet"/>
      <w:lvlText w:val="■"/>
      <w:lvlJc w:val="left"/>
      <w:pPr>
        <w:ind w:left="148" w:hanging="135"/>
      </w:pPr>
      <w:rPr>
        <w:rFonts w:hint="default" w:ascii="Times New Roman" w:hAnsi="Times New Roman" w:eastAsia="Times New Roman" w:cs="Times New Roman"/>
        <w:b w:val="0"/>
        <w:bCs w:val="0"/>
        <w:i w:val="0"/>
        <w:iCs w:val="0"/>
        <w:spacing w:val="-2"/>
        <w:w w:val="93"/>
        <w:sz w:val="20"/>
        <w:szCs w:val="20"/>
        <w:lang w:val="ru-RU" w:eastAsia="en-US" w:bidi="ar-SA"/>
      </w:rPr>
    </w:lvl>
    <w:lvl w:ilvl="1">
      <w:start w:val="0"/>
      <w:numFmt w:val="bullet"/>
      <w:lvlText w:val="-"/>
      <w:lvlJc w:val="left"/>
      <w:pPr>
        <w:ind w:left="100" w:hanging="236"/>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300" w:hanging="236"/>
      </w:pPr>
      <w:rPr>
        <w:rFonts w:hint="default"/>
        <w:lang w:val="ru-RU" w:eastAsia="en-US" w:bidi="ar-SA"/>
      </w:rPr>
    </w:lvl>
    <w:lvl w:ilvl="3">
      <w:start w:val="0"/>
      <w:numFmt w:val="bullet"/>
      <w:lvlText w:val="•"/>
      <w:lvlJc w:val="left"/>
      <w:pPr>
        <w:ind w:left="1123" w:hanging="236"/>
      </w:pPr>
      <w:rPr>
        <w:rFonts w:hint="default"/>
        <w:lang w:val="ru-RU" w:eastAsia="en-US" w:bidi="ar-SA"/>
      </w:rPr>
    </w:lvl>
    <w:lvl w:ilvl="4">
      <w:start w:val="0"/>
      <w:numFmt w:val="bullet"/>
      <w:lvlText w:val="•"/>
      <w:lvlJc w:val="left"/>
      <w:pPr>
        <w:ind w:left="1946" w:hanging="236"/>
      </w:pPr>
      <w:rPr>
        <w:rFonts w:hint="default"/>
        <w:lang w:val="ru-RU" w:eastAsia="en-US" w:bidi="ar-SA"/>
      </w:rPr>
    </w:lvl>
    <w:lvl w:ilvl="5">
      <w:start w:val="0"/>
      <w:numFmt w:val="bullet"/>
      <w:lvlText w:val="•"/>
      <w:lvlJc w:val="left"/>
      <w:pPr>
        <w:ind w:left="2769" w:hanging="236"/>
      </w:pPr>
      <w:rPr>
        <w:rFonts w:hint="default"/>
        <w:lang w:val="ru-RU" w:eastAsia="en-US" w:bidi="ar-SA"/>
      </w:rPr>
    </w:lvl>
    <w:lvl w:ilvl="6">
      <w:start w:val="0"/>
      <w:numFmt w:val="bullet"/>
      <w:lvlText w:val="•"/>
      <w:lvlJc w:val="left"/>
      <w:pPr>
        <w:ind w:left="3592" w:hanging="236"/>
      </w:pPr>
      <w:rPr>
        <w:rFonts w:hint="default"/>
        <w:lang w:val="ru-RU" w:eastAsia="en-US" w:bidi="ar-SA"/>
      </w:rPr>
    </w:lvl>
    <w:lvl w:ilvl="7">
      <w:start w:val="0"/>
      <w:numFmt w:val="bullet"/>
      <w:lvlText w:val="•"/>
      <w:lvlJc w:val="left"/>
      <w:pPr>
        <w:ind w:left="4416" w:hanging="236"/>
      </w:pPr>
      <w:rPr>
        <w:rFonts w:hint="default"/>
        <w:lang w:val="ru-RU" w:eastAsia="en-US" w:bidi="ar-SA"/>
      </w:rPr>
    </w:lvl>
    <w:lvl w:ilvl="8">
      <w:start w:val="0"/>
      <w:numFmt w:val="bullet"/>
      <w:lvlText w:val="•"/>
      <w:lvlJc w:val="left"/>
      <w:pPr>
        <w:ind w:left="5239" w:hanging="236"/>
      </w:pPr>
      <w:rPr>
        <w:rFonts w:hint="default"/>
        <w:lang w:val="ru-RU" w:eastAsia="en-US" w:bidi="ar-SA"/>
      </w:rPr>
    </w:lvl>
  </w:abstractNum>
  <w:abstractNum w:abstractNumId="107">
    <w:multiLevelType w:val="hybridMultilevel"/>
    <w:lvl w:ilvl="0">
      <w:start w:val="0"/>
      <w:numFmt w:val="bullet"/>
      <w:lvlText w:val="-"/>
      <w:lvlJc w:val="left"/>
      <w:pPr>
        <w:ind w:left="241" w:hanging="16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18" w:hanging="168"/>
      </w:pPr>
      <w:rPr>
        <w:rFonts w:hint="default"/>
        <w:lang w:val="ru-RU" w:eastAsia="en-US" w:bidi="ar-SA"/>
      </w:rPr>
    </w:lvl>
    <w:lvl w:ilvl="2">
      <w:start w:val="0"/>
      <w:numFmt w:val="bullet"/>
      <w:lvlText w:val="•"/>
      <w:lvlJc w:val="left"/>
      <w:pPr>
        <w:ind w:left="1597" w:hanging="168"/>
      </w:pPr>
      <w:rPr>
        <w:rFonts w:hint="default"/>
        <w:lang w:val="ru-RU" w:eastAsia="en-US" w:bidi="ar-SA"/>
      </w:rPr>
    </w:lvl>
    <w:lvl w:ilvl="3">
      <w:start w:val="0"/>
      <w:numFmt w:val="bullet"/>
      <w:lvlText w:val="•"/>
      <w:lvlJc w:val="left"/>
      <w:pPr>
        <w:ind w:left="2276" w:hanging="168"/>
      </w:pPr>
      <w:rPr>
        <w:rFonts w:hint="default"/>
        <w:lang w:val="ru-RU" w:eastAsia="en-US" w:bidi="ar-SA"/>
      </w:rPr>
    </w:lvl>
    <w:lvl w:ilvl="4">
      <w:start w:val="0"/>
      <w:numFmt w:val="bullet"/>
      <w:lvlText w:val="•"/>
      <w:lvlJc w:val="left"/>
      <w:pPr>
        <w:ind w:left="2955" w:hanging="168"/>
      </w:pPr>
      <w:rPr>
        <w:rFonts w:hint="default"/>
        <w:lang w:val="ru-RU" w:eastAsia="en-US" w:bidi="ar-SA"/>
      </w:rPr>
    </w:lvl>
    <w:lvl w:ilvl="5">
      <w:start w:val="0"/>
      <w:numFmt w:val="bullet"/>
      <w:lvlText w:val="•"/>
      <w:lvlJc w:val="left"/>
      <w:pPr>
        <w:ind w:left="3633" w:hanging="168"/>
      </w:pPr>
      <w:rPr>
        <w:rFonts w:hint="default"/>
        <w:lang w:val="ru-RU" w:eastAsia="en-US" w:bidi="ar-SA"/>
      </w:rPr>
    </w:lvl>
    <w:lvl w:ilvl="6">
      <w:start w:val="0"/>
      <w:numFmt w:val="bullet"/>
      <w:lvlText w:val="•"/>
      <w:lvlJc w:val="left"/>
      <w:pPr>
        <w:ind w:left="4312" w:hanging="168"/>
      </w:pPr>
      <w:rPr>
        <w:rFonts w:hint="default"/>
        <w:lang w:val="ru-RU" w:eastAsia="en-US" w:bidi="ar-SA"/>
      </w:rPr>
    </w:lvl>
    <w:lvl w:ilvl="7">
      <w:start w:val="0"/>
      <w:numFmt w:val="bullet"/>
      <w:lvlText w:val="•"/>
      <w:lvlJc w:val="left"/>
      <w:pPr>
        <w:ind w:left="4991" w:hanging="168"/>
      </w:pPr>
      <w:rPr>
        <w:rFonts w:hint="default"/>
        <w:lang w:val="ru-RU" w:eastAsia="en-US" w:bidi="ar-SA"/>
      </w:rPr>
    </w:lvl>
    <w:lvl w:ilvl="8">
      <w:start w:val="0"/>
      <w:numFmt w:val="bullet"/>
      <w:lvlText w:val="•"/>
      <w:lvlJc w:val="left"/>
      <w:pPr>
        <w:ind w:left="5670" w:hanging="168"/>
      </w:pPr>
      <w:rPr>
        <w:rFonts w:hint="default"/>
        <w:lang w:val="ru-RU" w:eastAsia="en-US" w:bidi="ar-SA"/>
      </w:rPr>
    </w:lvl>
  </w:abstractNum>
  <w:abstractNum w:abstractNumId="106">
    <w:multiLevelType w:val="hybridMultilevel"/>
    <w:lvl w:ilvl="0">
      <w:start w:val="0"/>
      <w:numFmt w:val="bullet"/>
      <w:lvlText w:val="-"/>
      <w:lvlJc w:val="left"/>
      <w:pPr>
        <w:ind w:left="229" w:hanging="178"/>
      </w:pPr>
      <w:rPr>
        <w:rFonts w:hint="default" w:ascii="Times New Roman" w:hAnsi="Times New Roman" w:eastAsia="Times New Roman" w:cs="Times New Roman"/>
        <w:spacing w:val="0"/>
        <w:w w:val="100"/>
        <w:lang w:val="ru-RU" w:eastAsia="en-US" w:bidi="ar-SA"/>
      </w:rPr>
    </w:lvl>
    <w:lvl w:ilvl="1">
      <w:start w:val="0"/>
      <w:numFmt w:val="bullet"/>
      <w:lvlText w:val="•"/>
      <w:lvlJc w:val="left"/>
      <w:pPr>
        <w:ind w:left="896" w:hanging="178"/>
      </w:pPr>
      <w:rPr>
        <w:rFonts w:hint="default"/>
        <w:lang w:val="ru-RU" w:eastAsia="en-US" w:bidi="ar-SA"/>
      </w:rPr>
    </w:lvl>
    <w:lvl w:ilvl="2">
      <w:start w:val="0"/>
      <w:numFmt w:val="bullet"/>
      <w:lvlText w:val="•"/>
      <w:lvlJc w:val="left"/>
      <w:pPr>
        <w:ind w:left="1572" w:hanging="178"/>
      </w:pPr>
      <w:rPr>
        <w:rFonts w:hint="default"/>
        <w:lang w:val="ru-RU" w:eastAsia="en-US" w:bidi="ar-SA"/>
      </w:rPr>
    </w:lvl>
    <w:lvl w:ilvl="3">
      <w:start w:val="0"/>
      <w:numFmt w:val="bullet"/>
      <w:lvlText w:val="•"/>
      <w:lvlJc w:val="left"/>
      <w:pPr>
        <w:ind w:left="2249" w:hanging="178"/>
      </w:pPr>
      <w:rPr>
        <w:rFonts w:hint="default"/>
        <w:lang w:val="ru-RU" w:eastAsia="en-US" w:bidi="ar-SA"/>
      </w:rPr>
    </w:lvl>
    <w:lvl w:ilvl="4">
      <w:start w:val="0"/>
      <w:numFmt w:val="bullet"/>
      <w:lvlText w:val="•"/>
      <w:lvlJc w:val="left"/>
      <w:pPr>
        <w:ind w:left="2925" w:hanging="178"/>
      </w:pPr>
      <w:rPr>
        <w:rFonts w:hint="default"/>
        <w:lang w:val="ru-RU" w:eastAsia="en-US" w:bidi="ar-SA"/>
      </w:rPr>
    </w:lvl>
    <w:lvl w:ilvl="5">
      <w:start w:val="0"/>
      <w:numFmt w:val="bullet"/>
      <w:lvlText w:val="•"/>
      <w:lvlJc w:val="left"/>
      <w:pPr>
        <w:ind w:left="3602" w:hanging="178"/>
      </w:pPr>
      <w:rPr>
        <w:rFonts w:hint="default"/>
        <w:lang w:val="ru-RU" w:eastAsia="en-US" w:bidi="ar-SA"/>
      </w:rPr>
    </w:lvl>
    <w:lvl w:ilvl="6">
      <w:start w:val="0"/>
      <w:numFmt w:val="bullet"/>
      <w:lvlText w:val="•"/>
      <w:lvlJc w:val="left"/>
      <w:pPr>
        <w:ind w:left="4278" w:hanging="178"/>
      </w:pPr>
      <w:rPr>
        <w:rFonts w:hint="default"/>
        <w:lang w:val="ru-RU" w:eastAsia="en-US" w:bidi="ar-SA"/>
      </w:rPr>
    </w:lvl>
    <w:lvl w:ilvl="7">
      <w:start w:val="0"/>
      <w:numFmt w:val="bullet"/>
      <w:lvlText w:val="•"/>
      <w:lvlJc w:val="left"/>
      <w:pPr>
        <w:ind w:left="4955" w:hanging="178"/>
      </w:pPr>
      <w:rPr>
        <w:rFonts w:hint="default"/>
        <w:lang w:val="ru-RU" w:eastAsia="en-US" w:bidi="ar-SA"/>
      </w:rPr>
    </w:lvl>
    <w:lvl w:ilvl="8">
      <w:start w:val="0"/>
      <w:numFmt w:val="bullet"/>
      <w:lvlText w:val="•"/>
      <w:lvlJc w:val="left"/>
      <w:pPr>
        <w:ind w:left="5631" w:hanging="178"/>
      </w:pPr>
      <w:rPr>
        <w:rFonts w:hint="default"/>
        <w:lang w:val="ru-RU" w:eastAsia="en-US" w:bidi="ar-SA"/>
      </w:rPr>
    </w:lvl>
  </w:abstractNum>
  <w:abstractNum w:abstractNumId="105">
    <w:multiLevelType w:val="hybridMultilevel"/>
    <w:lvl w:ilvl="0">
      <w:start w:val="0"/>
      <w:numFmt w:val="bullet"/>
      <w:lvlText w:val="-"/>
      <w:lvlJc w:val="left"/>
      <w:pPr>
        <w:ind w:left="354" w:hanging="183"/>
      </w:pPr>
      <w:rPr>
        <w:rFonts w:hint="default" w:ascii="Times New Roman" w:hAnsi="Times New Roman" w:eastAsia="Times New Roman" w:cs="Times New Roman"/>
        <w:b w:val="0"/>
        <w:bCs w:val="0"/>
        <w:i w:val="0"/>
        <w:iCs w:val="0"/>
        <w:spacing w:val="0"/>
        <w:w w:val="100"/>
        <w:sz w:val="24"/>
        <w:szCs w:val="24"/>
        <w:lang w:val="ru-RU" w:eastAsia="en-US" w:bidi="ar-SA"/>
      </w:rPr>
    </w:lvl>
    <w:lvl w:ilvl="1">
      <w:start w:val="0"/>
      <w:numFmt w:val="bullet"/>
      <w:lvlText w:val="•"/>
      <w:lvlJc w:val="left"/>
      <w:pPr>
        <w:ind w:left="1006" w:hanging="183"/>
      </w:pPr>
      <w:rPr>
        <w:rFonts w:hint="default"/>
        <w:lang w:val="ru-RU" w:eastAsia="en-US" w:bidi="ar-SA"/>
      </w:rPr>
    </w:lvl>
    <w:lvl w:ilvl="2">
      <w:start w:val="0"/>
      <w:numFmt w:val="bullet"/>
      <w:lvlText w:val="•"/>
      <w:lvlJc w:val="left"/>
      <w:pPr>
        <w:ind w:left="1653" w:hanging="183"/>
      </w:pPr>
      <w:rPr>
        <w:rFonts w:hint="default"/>
        <w:lang w:val="ru-RU" w:eastAsia="en-US" w:bidi="ar-SA"/>
      </w:rPr>
    </w:lvl>
    <w:lvl w:ilvl="3">
      <w:start w:val="0"/>
      <w:numFmt w:val="bullet"/>
      <w:lvlText w:val="•"/>
      <w:lvlJc w:val="left"/>
      <w:pPr>
        <w:ind w:left="2299" w:hanging="183"/>
      </w:pPr>
      <w:rPr>
        <w:rFonts w:hint="default"/>
        <w:lang w:val="ru-RU" w:eastAsia="en-US" w:bidi="ar-SA"/>
      </w:rPr>
    </w:lvl>
    <w:lvl w:ilvl="4">
      <w:start w:val="0"/>
      <w:numFmt w:val="bullet"/>
      <w:lvlText w:val="•"/>
      <w:lvlJc w:val="left"/>
      <w:pPr>
        <w:ind w:left="2946" w:hanging="183"/>
      </w:pPr>
      <w:rPr>
        <w:rFonts w:hint="default"/>
        <w:lang w:val="ru-RU" w:eastAsia="en-US" w:bidi="ar-SA"/>
      </w:rPr>
    </w:lvl>
    <w:lvl w:ilvl="5">
      <w:start w:val="0"/>
      <w:numFmt w:val="bullet"/>
      <w:lvlText w:val="•"/>
      <w:lvlJc w:val="left"/>
      <w:pPr>
        <w:ind w:left="3592" w:hanging="183"/>
      </w:pPr>
      <w:rPr>
        <w:rFonts w:hint="default"/>
        <w:lang w:val="ru-RU" w:eastAsia="en-US" w:bidi="ar-SA"/>
      </w:rPr>
    </w:lvl>
    <w:lvl w:ilvl="6">
      <w:start w:val="0"/>
      <w:numFmt w:val="bullet"/>
      <w:lvlText w:val="•"/>
      <w:lvlJc w:val="left"/>
      <w:pPr>
        <w:ind w:left="4239" w:hanging="183"/>
      </w:pPr>
      <w:rPr>
        <w:rFonts w:hint="default"/>
        <w:lang w:val="ru-RU" w:eastAsia="en-US" w:bidi="ar-SA"/>
      </w:rPr>
    </w:lvl>
    <w:lvl w:ilvl="7">
      <w:start w:val="0"/>
      <w:numFmt w:val="bullet"/>
      <w:lvlText w:val="•"/>
      <w:lvlJc w:val="left"/>
      <w:pPr>
        <w:ind w:left="4886" w:hanging="183"/>
      </w:pPr>
      <w:rPr>
        <w:rFonts w:hint="default"/>
        <w:lang w:val="ru-RU" w:eastAsia="en-US" w:bidi="ar-SA"/>
      </w:rPr>
    </w:lvl>
    <w:lvl w:ilvl="8">
      <w:start w:val="0"/>
      <w:numFmt w:val="bullet"/>
      <w:lvlText w:val="•"/>
      <w:lvlJc w:val="left"/>
      <w:pPr>
        <w:ind w:left="5532" w:hanging="183"/>
      </w:pPr>
      <w:rPr>
        <w:rFonts w:hint="default"/>
        <w:lang w:val="ru-RU" w:eastAsia="en-US" w:bidi="ar-SA"/>
      </w:rPr>
    </w:lvl>
  </w:abstractNum>
  <w:abstractNum w:abstractNumId="104">
    <w:multiLevelType w:val="hybridMultilevel"/>
    <w:lvl w:ilvl="0">
      <w:start w:val="0"/>
      <w:numFmt w:val="bullet"/>
      <w:lvlText w:val="-"/>
      <w:lvlJc w:val="left"/>
      <w:pPr>
        <w:ind w:left="138" w:hanging="17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792" w:hanging="174"/>
      </w:pPr>
      <w:rPr>
        <w:rFonts w:hint="default"/>
        <w:lang w:val="ru-RU" w:eastAsia="en-US" w:bidi="ar-SA"/>
      </w:rPr>
    </w:lvl>
    <w:lvl w:ilvl="2">
      <w:start w:val="0"/>
      <w:numFmt w:val="bullet"/>
      <w:lvlText w:val="•"/>
      <w:lvlJc w:val="left"/>
      <w:pPr>
        <w:ind w:left="1444" w:hanging="174"/>
      </w:pPr>
      <w:rPr>
        <w:rFonts w:hint="default"/>
        <w:lang w:val="ru-RU" w:eastAsia="en-US" w:bidi="ar-SA"/>
      </w:rPr>
    </w:lvl>
    <w:lvl w:ilvl="3">
      <w:start w:val="0"/>
      <w:numFmt w:val="bullet"/>
      <w:lvlText w:val="•"/>
      <w:lvlJc w:val="left"/>
      <w:pPr>
        <w:ind w:left="2096" w:hanging="174"/>
      </w:pPr>
      <w:rPr>
        <w:rFonts w:hint="default"/>
        <w:lang w:val="ru-RU" w:eastAsia="en-US" w:bidi="ar-SA"/>
      </w:rPr>
    </w:lvl>
    <w:lvl w:ilvl="4">
      <w:start w:val="0"/>
      <w:numFmt w:val="bullet"/>
      <w:lvlText w:val="•"/>
      <w:lvlJc w:val="left"/>
      <w:pPr>
        <w:ind w:left="2748" w:hanging="174"/>
      </w:pPr>
      <w:rPr>
        <w:rFonts w:hint="default"/>
        <w:lang w:val="ru-RU" w:eastAsia="en-US" w:bidi="ar-SA"/>
      </w:rPr>
    </w:lvl>
    <w:lvl w:ilvl="5">
      <w:start w:val="0"/>
      <w:numFmt w:val="bullet"/>
      <w:lvlText w:val="•"/>
      <w:lvlJc w:val="left"/>
      <w:pPr>
        <w:ind w:left="3400" w:hanging="174"/>
      </w:pPr>
      <w:rPr>
        <w:rFonts w:hint="default"/>
        <w:lang w:val="ru-RU" w:eastAsia="en-US" w:bidi="ar-SA"/>
      </w:rPr>
    </w:lvl>
    <w:lvl w:ilvl="6">
      <w:start w:val="0"/>
      <w:numFmt w:val="bullet"/>
      <w:lvlText w:val="•"/>
      <w:lvlJc w:val="left"/>
      <w:pPr>
        <w:ind w:left="4052" w:hanging="174"/>
      </w:pPr>
      <w:rPr>
        <w:rFonts w:hint="default"/>
        <w:lang w:val="ru-RU" w:eastAsia="en-US" w:bidi="ar-SA"/>
      </w:rPr>
    </w:lvl>
    <w:lvl w:ilvl="7">
      <w:start w:val="0"/>
      <w:numFmt w:val="bullet"/>
      <w:lvlText w:val="•"/>
      <w:lvlJc w:val="left"/>
      <w:pPr>
        <w:ind w:left="4705" w:hanging="174"/>
      </w:pPr>
      <w:rPr>
        <w:rFonts w:hint="default"/>
        <w:lang w:val="ru-RU" w:eastAsia="en-US" w:bidi="ar-SA"/>
      </w:rPr>
    </w:lvl>
    <w:lvl w:ilvl="8">
      <w:start w:val="0"/>
      <w:numFmt w:val="bullet"/>
      <w:lvlText w:val="•"/>
      <w:lvlJc w:val="left"/>
      <w:pPr>
        <w:ind w:left="5357" w:hanging="174"/>
      </w:pPr>
      <w:rPr>
        <w:rFonts w:hint="default"/>
        <w:lang w:val="ru-RU" w:eastAsia="en-US" w:bidi="ar-SA"/>
      </w:rPr>
    </w:lvl>
  </w:abstractNum>
  <w:abstractNum w:abstractNumId="103">
    <w:multiLevelType w:val="hybridMultilevel"/>
    <w:lvl w:ilvl="0">
      <w:start w:val="0"/>
      <w:numFmt w:val="bullet"/>
      <w:lvlText w:val="-"/>
      <w:lvlJc w:val="left"/>
      <w:pPr>
        <w:ind w:left="253"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37" w:hanging="183"/>
      </w:pPr>
      <w:rPr>
        <w:rFonts w:hint="default"/>
        <w:lang w:val="ru-RU" w:eastAsia="en-US" w:bidi="ar-SA"/>
      </w:rPr>
    </w:lvl>
    <w:lvl w:ilvl="2">
      <w:start w:val="0"/>
      <w:numFmt w:val="bullet"/>
      <w:lvlText w:val="•"/>
      <w:lvlJc w:val="left"/>
      <w:pPr>
        <w:ind w:left="1614" w:hanging="183"/>
      </w:pPr>
      <w:rPr>
        <w:rFonts w:hint="default"/>
        <w:lang w:val="ru-RU" w:eastAsia="en-US" w:bidi="ar-SA"/>
      </w:rPr>
    </w:lvl>
    <w:lvl w:ilvl="3">
      <w:start w:val="0"/>
      <w:numFmt w:val="bullet"/>
      <w:lvlText w:val="•"/>
      <w:lvlJc w:val="left"/>
      <w:pPr>
        <w:ind w:left="2291" w:hanging="183"/>
      </w:pPr>
      <w:rPr>
        <w:rFonts w:hint="default"/>
        <w:lang w:val="ru-RU" w:eastAsia="en-US" w:bidi="ar-SA"/>
      </w:rPr>
    </w:lvl>
    <w:lvl w:ilvl="4">
      <w:start w:val="0"/>
      <w:numFmt w:val="bullet"/>
      <w:lvlText w:val="•"/>
      <w:lvlJc w:val="left"/>
      <w:pPr>
        <w:ind w:left="2969" w:hanging="183"/>
      </w:pPr>
      <w:rPr>
        <w:rFonts w:hint="default"/>
        <w:lang w:val="ru-RU" w:eastAsia="en-US" w:bidi="ar-SA"/>
      </w:rPr>
    </w:lvl>
    <w:lvl w:ilvl="5">
      <w:start w:val="0"/>
      <w:numFmt w:val="bullet"/>
      <w:lvlText w:val="•"/>
      <w:lvlJc w:val="left"/>
      <w:pPr>
        <w:ind w:left="3646" w:hanging="183"/>
      </w:pPr>
      <w:rPr>
        <w:rFonts w:hint="default"/>
        <w:lang w:val="ru-RU" w:eastAsia="en-US" w:bidi="ar-SA"/>
      </w:rPr>
    </w:lvl>
    <w:lvl w:ilvl="6">
      <w:start w:val="0"/>
      <w:numFmt w:val="bullet"/>
      <w:lvlText w:val="•"/>
      <w:lvlJc w:val="left"/>
      <w:pPr>
        <w:ind w:left="4323" w:hanging="183"/>
      </w:pPr>
      <w:rPr>
        <w:rFonts w:hint="default"/>
        <w:lang w:val="ru-RU" w:eastAsia="en-US" w:bidi="ar-SA"/>
      </w:rPr>
    </w:lvl>
    <w:lvl w:ilvl="7">
      <w:start w:val="0"/>
      <w:numFmt w:val="bullet"/>
      <w:lvlText w:val="•"/>
      <w:lvlJc w:val="left"/>
      <w:pPr>
        <w:ind w:left="5000" w:hanging="183"/>
      </w:pPr>
      <w:rPr>
        <w:rFonts w:hint="default"/>
        <w:lang w:val="ru-RU" w:eastAsia="en-US" w:bidi="ar-SA"/>
      </w:rPr>
    </w:lvl>
    <w:lvl w:ilvl="8">
      <w:start w:val="0"/>
      <w:numFmt w:val="bullet"/>
      <w:lvlText w:val="•"/>
      <w:lvlJc w:val="left"/>
      <w:pPr>
        <w:ind w:left="5678" w:hanging="183"/>
      </w:pPr>
      <w:rPr>
        <w:rFonts w:hint="default"/>
        <w:lang w:val="ru-RU" w:eastAsia="en-US" w:bidi="ar-SA"/>
      </w:rPr>
    </w:lvl>
  </w:abstractNum>
  <w:abstractNum w:abstractNumId="102">
    <w:multiLevelType w:val="hybridMultilevel"/>
    <w:lvl w:ilvl="0">
      <w:start w:val="11"/>
      <w:numFmt w:val="decimal"/>
      <w:lvlText w:val="%1"/>
      <w:lvlJc w:val="left"/>
      <w:pPr>
        <w:ind w:left="1506" w:hanging="552"/>
        <w:jc w:val="left"/>
      </w:pPr>
      <w:rPr>
        <w:rFonts w:hint="default"/>
        <w:lang w:val="ru-RU" w:eastAsia="en-US" w:bidi="ar-SA"/>
      </w:rPr>
    </w:lvl>
    <w:lvl w:ilvl="1">
      <w:start w:val="1"/>
      <w:numFmt w:val="decimal"/>
      <w:lvlText w:val="%1.%2."/>
      <w:lvlJc w:val="left"/>
      <w:pPr>
        <w:ind w:left="1506" w:hanging="552"/>
        <w:jc w:val="right"/>
      </w:pPr>
      <w:rPr>
        <w:rFonts w:hint="default"/>
        <w:spacing w:val="-1"/>
        <w:w w:val="92"/>
        <w:lang w:val="ru-RU" w:eastAsia="en-US" w:bidi="ar-SA"/>
      </w:rPr>
    </w:lvl>
    <w:lvl w:ilvl="2">
      <w:start w:val="0"/>
      <w:numFmt w:val="bullet"/>
      <w:lvlText w:val="•"/>
      <w:lvlJc w:val="left"/>
      <w:pPr>
        <w:ind w:left="2606" w:hanging="552"/>
      </w:pPr>
      <w:rPr>
        <w:rFonts w:hint="default"/>
        <w:lang w:val="ru-RU" w:eastAsia="en-US" w:bidi="ar-SA"/>
      </w:rPr>
    </w:lvl>
    <w:lvl w:ilvl="3">
      <w:start w:val="0"/>
      <w:numFmt w:val="bullet"/>
      <w:lvlText w:val="•"/>
      <w:lvlJc w:val="left"/>
      <w:pPr>
        <w:ind w:left="3159" w:hanging="552"/>
      </w:pPr>
      <w:rPr>
        <w:rFonts w:hint="default"/>
        <w:lang w:val="ru-RU" w:eastAsia="en-US" w:bidi="ar-SA"/>
      </w:rPr>
    </w:lvl>
    <w:lvl w:ilvl="4">
      <w:start w:val="0"/>
      <w:numFmt w:val="bullet"/>
      <w:lvlText w:val="•"/>
      <w:lvlJc w:val="left"/>
      <w:pPr>
        <w:ind w:left="3713" w:hanging="552"/>
      </w:pPr>
      <w:rPr>
        <w:rFonts w:hint="default"/>
        <w:lang w:val="ru-RU" w:eastAsia="en-US" w:bidi="ar-SA"/>
      </w:rPr>
    </w:lvl>
    <w:lvl w:ilvl="5">
      <w:start w:val="0"/>
      <w:numFmt w:val="bullet"/>
      <w:lvlText w:val="•"/>
      <w:lvlJc w:val="left"/>
      <w:pPr>
        <w:ind w:left="4266" w:hanging="552"/>
      </w:pPr>
      <w:rPr>
        <w:rFonts w:hint="default"/>
        <w:lang w:val="ru-RU" w:eastAsia="en-US" w:bidi="ar-SA"/>
      </w:rPr>
    </w:lvl>
    <w:lvl w:ilvl="6">
      <w:start w:val="0"/>
      <w:numFmt w:val="bullet"/>
      <w:lvlText w:val="•"/>
      <w:lvlJc w:val="left"/>
      <w:pPr>
        <w:ind w:left="4819" w:hanging="552"/>
      </w:pPr>
      <w:rPr>
        <w:rFonts w:hint="default"/>
        <w:lang w:val="ru-RU" w:eastAsia="en-US" w:bidi="ar-SA"/>
      </w:rPr>
    </w:lvl>
    <w:lvl w:ilvl="7">
      <w:start w:val="0"/>
      <w:numFmt w:val="bullet"/>
      <w:lvlText w:val="•"/>
      <w:lvlJc w:val="left"/>
      <w:pPr>
        <w:ind w:left="5372" w:hanging="552"/>
      </w:pPr>
      <w:rPr>
        <w:rFonts w:hint="default"/>
        <w:lang w:val="ru-RU" w:eastAsia="en-US" w:bidi="ar-SA"/>
      </w:rPr>
    </w:lvl>
    <w:lvl w:ilvl="8">
      <w:start w:val="0"/>
      <w:numFmt w:val="bullet"/>
      <w:lvlText w:val="•"/>
      <w:lvlJc w:val="left"/>
      <w:pPr>
        <w:ind w:left="5926" w:hanging="552"/>
      </w:pPr>
      <w:rPr>
        <w:rFonts w:hint="default"/>
        <w:lang w:val="ru-RU" w:eastAsia="en-US" w:bidi="ar-SA"/>
      </w:rPr>
    </w:lvl>
  </w:abstractNum>
  <w:abstractNum w:abstractNumId="101">
    <w:multiLevelType w:val="hybridMultilevel"/>
    <w:lvl w:ilvl="0">
      <w:start w:val="1"/>
      <w:numFmt w:val="decimal"/>
      <w:lvlText w:val="%1."/>
      <w:lvlJc w:val="left"/>
      <w:pPr>
        <w:ind w:left="316" w:hanging="188"/>
        <w:jc w:val="left"/>
      </w:pPr>
      <w:rPr>
        <w:rFonts w:hint="default" w:ascii="Times New Roman" w:hAnsi="Times New Roman" w:eastAsia="Times New Roman" w:cs="Times New Roman"/>
        <w:b w:val="0"/>
        <w:bCs w:val="0"/>
        <w:i w:val="0"/>
        <w:iCs w:val="0"/>
        <w:spacing w:val="-27"/>
        <w:w w:val="100"/>
        <w:sz w:val="22"/>
        <w:szCs w:val="22"/>
        <w:lang w:val="ru-RU" w:eastAsia="en-US" w:bidi="ar-SA"/>
      </w:rPr>
    </w:lvl>
    <w:lvl w:ilvl="1">
      <w:start w:val="0"/>
      <w:numFmt w:val="bullet"/>
      <w:lvlText w:val="•"/>
      <w:lvlJc w:val="left"/>
      <w:pPr>
        <w:ind w:left="964" w:hanging="188"/>
      </w:pPr>
      <w:rPr>
        <w:rFonts w:hint="default"/>
        <w:lang w:val="ru-RU" w:eastAsia="en-US" w:bidi="ar-SA"/>
      </w:rPr>
    </w:lvl>
    <w:lvl w:ilvl="2">
      <w:start w:val="0"/>
      <w:numFmt w:val="bullet"/>
      <w:lvlText w:val="•"/>
      <w:lvlJc w:val="left"/>
      <w:pPr>
        <w:ind w:left="1609" w:hanging="188"/>
      </w:pPr>
      <w:rPr>
        <w:rFonts w:hint="default"/>
        <w:lang w:val="ru-RU" w:eastAsia="en-US" w:bidi="ar-SA"/>
      </w:rPr>
    </w:lvl>
    <w:lvl w:ilvl="3">
      <w:start w:val="0"/>
      <w:numFmt w:val="bullet"/>
      <w:lvlText w:val="•"/>
      <w:lvlJc w:val="left"/>
      <w:pPr>
        <w:ind w:left="2254" w:hanging="188"/>
      </w:pPr>
      <w:rPr>
        <w:rFonts w:hint="default"/>
        <w:lang w:val="ru-RU" w:eastAsia="en-US" w:bidi="ar-SA"/>
      </w:rPr>
    </w:lvl>
    <w:lvl w:ilvl="4">
      <w:start w:val="0"/>
      <w:numFmt w:val="bullet"/>
      <w:lvlText w:val="•"/>
      <w:lvlJc w:val="left"/>
      <w:pPr>
        <w:ind w:left="2899" w:hanging="188"/>
      </w:pPr>
      <w:rPr>
        <w:rFonts w:hint="default"/>
        <w:lang w:val="ru-RU" w:eastAsia="en-US" w:bidi="ar-SA"/>
      </w:rPr>
    </w:lvl>
    <w:lvl w:ilvl="5">
      <w:start w:val="0"/>
      <w:numFmt w:val="bullet"/>
      <w:lvlText w:val="•"/>
      <w:lvlJc w:val="left"/>
      <w:pPr>
        <w:ind w:left="3544" w:hanging="188"/>
      </w:pPr>
      <w:rPr>
        <w:rFonts w:hint="default"/>
        <w:lang w:val="ru-RU" w:eastAsia="en-US" w:bidi="ar-SA"/>
      </w:rPr>
    </w:lvl>
    <w:lvl w:ilvl="6">
      <w:start w:val="0"/>
      <w:numFmt w:val="bullet"/>
      <w:lvlText w:val="•"/>
      <w:lvlJc w:val="left"/>
      <w:pPr>
        <w:ind w:left="4189" w:hanging="188"/>
      </w:pPr>
      <w:rPr>
        <w:rFonts w:hint="default"/>
        <w:lang w:val="ru-RU" w:eastAsia="en-US" w:bidi="ar-SA"/>
      </w:rPr>
    </w:lvl>
    <w:lvl w:ilvl="7">
      <w:start w:val="0"/>
      <w:numFmt w:val="bullet"/>
      <w:lvlText w:val="•"/>
      <w:lvlJc w:val="left"/>
      <w:pPr>
        <w:ind w:left="4834" w:hanging="188"/>
      </w:pPr>
      <w:rPr>
        <w:rFonts w:hint="default"/>
        <w:lang w:val="ru-RU" w:eastAsia="en-US" w:bidi="ar-SA"/>
      </w:rPr>
    </w:lvl>
    <w:lvl w:ilvl="8">
      <w:start w:val="0"/>
      <w:numFmt w:val="bullet"/>
      <w:lvlText w:val="•"/>
      <w:lvlJc w:val="left"/>
      <w:pPr>
        <w:ind w:left="5479" w:hanging="188"/>
      </w:pPr>
      <w:rPr>
        <w:rFonts w:hint="default"/>
        <w:lang w:val="ru-RU" w:eastAsia="en-US" w:bidi="ar-SA"/>
      </w:rPr>
    </w:lvl>
  </w:abstractNum>
  <w:abstractNum w:abstractNumId="100">
    <w:multiLevelType w:val="hybridMultilevel"/>
    <w:lvl w:ilvl="0">
      <w:start w:val="0"/>
      <w:numFmt w:val="bullet"/>
      <w:lvlText w:val="-"/>
      <w:lvlJc w:val="left"/>
      <w:pPr>
        <w:ind w:left="224" w:hanging="18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93" w:hanging="188"/>
      </w:pPr>
      <w:rPr>
        <w:rFonts w:hint="default"/>
        <w:lang w:val="ru-RU" w:eastAsia="en-US" w:bidi="ar-SA"/>
      </w:rPr>
    </w:lvl>
    <w:lvl w:ilvl="2">
      <w:start w:val="0"/>
      <w:numFmt w:val="bullet"/>
      <w:lvlText w:val="•"/>
      <w:lvlJc w:val="left"/>
      <w:pPr>
        <w:ind w:left="1566" w:hanging="188"/>
      </w:pPr>
      <w:rPr>
        <w:rFonts w:hint="default"/>
        <w:lang w:val="ru-RU" w:eastAsia="en-US" w:bidi="ar-SA"/>
      </w:rPr>
    </w:lvl>
    <w:lvl w:ilvl="3">
      <w:start w:val="0"/>
      <w:numFmt w:val="bullet"/>
      <w:lvlText w:val="•"/>
      <w:lvlJc w:val="left"/>
      <w:pPr>
        <w:ind w:left="2239" w:hanging="188"/>
      </w:pPr>
      <w:rPr>
        <w:rFonts w:hint="default"/>
        <w:lang w:val="ru-RU" w:eastAsia="en-US" w:bidi="ar-SA"/>
      </w:rPr>
    </w:lvl>
    <w:lvl w:ilvl="4">
      <w:start w:val="0"/>
      <w:numFmt w:val="bullet"/>
      <w:lvlText w:val="•"/>
      <w:lvlJc w:val="left"/>
      <w:pPr>
        <w:ind w:left="2912" w:hanging="188"/>
      </w:pPr>
      <w:rPr>
        <w:rFonts w:hint="default"/>
        <w:lang w:val="ru-RU" w:eastAsia="en-US" w:bidi="ar-SA"/>
      </w:rPr>
    </w:lvl>
    <w:lvl w:ilvl="5">
      <w:start w:val="0"/>
      <w:numFmt w:val="bullet"/>
      <w:lvlText w:val="•"/>
      <w:lvlJc w:val="left"/>
      <w:pPr>
        <w:ind w:left="3585" w:hanging="188"/>
      </w:pPr>
      <w:rPr>
        <w:rFonts w:hint="default"/>
        <w:lang w:val="ru-RU" w:eastAsia="en-US" w:bidi="ar-SA"/>
      </w:rPr>
    </w:lvl>
    <w:lvl w:ilvl="6">
      <w:start w:val="0"/>
      <w:numFmt w:val="bullet"/>
      <w:lvlText w:val="•"/>
      <w:lvlJc w:val="left"/>
      <w:pPr>
        <w:ind w:left="4258" w:hanging="188"/>
      </w:pPr>
      <w:rPr>
        <w:rFonts w:hint="default"/>
        <w:lang w:val="ru-RU" w:eastAsia="en-US" w:bidi="ar-SA"/>
      </w:rPr>
    </w:lvl>
    <w:lvl w:ilvl="7">
      <w:start w:val="0"/>
      <w:numFmt w:val="bullet"/>
      <w:lvlText w:val="•"/>
      <w:lvlJc w:val="left"/>
      <w:pPr>
        <w:ind w:left="4931" w:hanging="188"/>
      </w:pPr>
      <w:rPr>
        <w:rFonts w:hint="default"/>
        <w:lang w:val="ru-RU" w:eastAsia="en-US" w:bidi="ar-SA"/>
      </w:rPr>
    </w:lvl>
    <w:lvl w:ilvl="8">
      <w:start w:val="0"/>
      <w:numFmt w:val="bullet"/>
      <w:lvlText w:val="•"/>
      <w:lvlJc w:val="left"/>
      <w:pPr>
        <w:ind w:left="5604" w:hanging="188"/>
      </w:pPr>
      <w:rPr>
        <w:rFonts w:hint="default"/>
        <w:lang w:val="ru-RU" w:eastAsia="en-US" w:bidi="ar-SA"/>
      </w:rPr>
    </w:lvl>
  </w:abstractNum>
  <w:abstractNum w:abstractNumId="99">
    <w:multiLevelType w:val="hybridMultilevel"/>
    <w:lvl w:ilvl="0">
      <w:start w:val="1"/>
      <w:numFmt w:val="decimal"/>
      <w:lvlText w:val="%1."/>
      <w:lvlJc w:val="left"/>
      <w:pPr>
        <w:ind w:left="191" w:hanging="202"/>
        <w:jc w:val="lef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0"/>
      <w:numFmt w:val="bullet"/>
      <w:lvlText w:val="•"/>
      <w:lvlJc w:val="left"/>
      <w:pPr>
        <w:ind w:left="875" w:hanging="202"/>
      </w:pPr>
      <w:rPr>
        <w:rFonts w:hint="default"/>
        <w:lang w:val="ru-RU" w:eastAsia="en-US" w:bidi="ar-SA"/>
      </w:rPr>
    </w:lvl>
    <w:lvl w:ilvl="2">
      <w:start w:val="0"/>
      <w:numFmt w:val="bullet"/>
      <w:lvlText w:val="•"/>
      <w:lvlJc w:val="left"/>
      <w:pPr>
        <w:ind w:left="1550" w:hanging="202"/>
      </w:pPr>
      <w:rPr>
        <w:rFonts w:hint="default"/>
        <w:lang w:val="ru-RU" w:eastAsia="en-US" w:bidi="ar-SA"/>
      </w:rPr>
    </w:lvl>
    <w:lvl w:ilvl="3">
      <w:start w:val="0"/>
      <w:numFmt w:val="bullet"/>
      <w:lvlText w:val="•"/>
      <w:lvlJc w:val="left"/>
      <w:pPr>
        <w:ind w:left="2225" w:hanging="202"/>
      </w:pPr>
      <w:rPr>
        <w:rFonts w:hint="default"/>
        <w:lang w:val="ru-RU" w:eastAsia="en-US" w:bidi="ar-SA"/>
      </w:rPr>
    </w:lvl>
    <w:lvl w:ilvl="4">
      <w:start w:val="0"/>
      <w:numFmt w:val="bullet"/>
      <w:lvlText w:val="•"/>
      <w:lvlJc w:val="left"/>
      <w:pPr>
        <w:ind w:left="2900" w:hanging="202"/>
      </w:pPr>
      <w:rPr>
        <w:rFonts w:hint="default"/>
        <w:lang w:val="ru-RU" w:eastAsia="en-US" w:bidi="ar-SA"/>
      </w:rPr>
    </w:lvl>
    <w:lvl w:ilvl="5">
      <w:start w:val="0"/>
      <w:numFmt w:val="bullet"/>
      <w:lvlText w:val="•"/>
      <w:lvlJc w:val="left"/>
      <w:pPr>
        <w:ind w:left="3575" w:hanging="202"/>
      </w:pPr>
      <w:rPr>
        <w:rFonts w:hint="default"/>
        <w:lang w:val="ru-RU" w:eastAsia="en-US" w:bidi="ar-SA"/>
      </w:rPr>
    </w:lvl>
    <w:lvl w:ilvl="6">
      <w:start w:val="0"/>
      <w:numFmt w:val="bullet"/>
      <w:lvlText w:val="•"/>
      <w:lvlJc w:val="left"/>
      <w:pPr>
        <w:ind w:left="4250" w:hanging="202"/>
      </w:pPr>
      <w:rPr>
        <w:rFonts w:hint="default"/>
        <w:lang w:val="ru-RU" w:eastAsia="en-US" w:bidi="ar-SA"/>
      </w:rPr>
    </w:lvl>
    <w:lvl w:ilvl="7">
      <w:start w:val="0"/>
      <w:numFmt w:val="bullet"/>
      <w:lvlText w:val="•"/>
      <w:lvlJc w:val="left"/>
      <w:pPr>
        <w:ind w:left="4925" w:hanging="202"/>
      </w:pPr>
      <w:rPr>
        <w:rFonts w:hint="default"/>
        <w:lang w:val="ru-RU" w:eastAsia="en-US" w:bidi="ar-SA"/>
      </w:rPr>
    </w:lvl>
    <w:lvl w:ilvl="8">
      <w:start w:val="0"/>
      <w:numFmt w:val="bullet"/>
      <w:lvlText w:val="•"/>
      <w:lvlJc w:val="left"/>
      <w:pPr>
        <w:ind w:left="5600" w:hanging="202"/>
      </w:pPr>
      <w:rPr>
        <w:rFonts w:hint="default"/>
        <w:lang w:val="ru-RU" w:eastAsia="en-US" w:bidi="ar-SA"/>
      </w:rPr>
    </w:lvl>
  </w:abstractNum>
  <w:abstractNum w:abstractNumId="98">
    <w:multiLevelType w:val="hybridMultilevel"/>
    <w:lvl w:ilvl="0">
      <w:start w:val="0"/>
      <w:numFmt w:val="bullet"/>
      <w:lvlText w:val="-"/>
      <w:lvlJc w:val="left"/>
      <w:pPr>
        <w:ind w:left="172" w:hanging="126"/>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35" w:hanging="126"/>
      </w:pPr>
      <w:rPr>
        <w:rFonts w:hint="default"/>
        <w:lang w:val="ru-RU" w:eastAsia="en-US" w:bidi="ar-SA"/>
      </w:rPr>
    </w:lvl>
    <w:lvl w:ilvl="2">
      <w:start w:val="0"/>
      <w:numFmt w:val="bullet"/>
      <w:lvlText w:val="•"/>
      <w:lvlJc w:val="left"/>
      <w:pPr>
        <w:ind w:left="1491" w:hanging="126"/>
      </w:pPr>
      <w:rPr>
        <w:rFonts w:hint="default"/>
        <w:lang w:val="ru-RU" w:eastAsia="en-US" w:bidi="ar-SA"/>
      </w:rPr>
    </w:lvl>
    <w:lvl w:ilvl="3">
      <w:start w:val="0"/>
      <w:numFmt w:val="bullet"/>
      <w:lvlText w:val="•"/>
      <w:lvlJc w:val="left"/>
      <w:pPr>
        <w:ind w:left="2146" w:hanging="126"/>
      </w:pPr>
      <w:rPr>
        <w:rFonts w:hint="default"/>
        <w:lang w:val="ru-RU" w:eastAsia="en-US" w:bidi="ar-SA"/>
      </w:rPr>
    </w:lvl>
    <w:lvl w:ilvl="4">
      <w:start w:val="0"/>
      <w:numFmt w:val="bullet"/>
      <w:lvlText w:val="•"/>
      <w:lvlJc w:val="left"/>
      <w:pPr>
        <w:ind w:left="2802" w:hanging="126"/>
      </w:pPr>
      <w:rPr>
        <w:rFonts w:hint="default"/>
        <w:lang w:val="ru-RU" w:eastAsia="en-US" w:bidi="ar-SA"/>
      </w:rPr>
    </w:lvl>
    <w:lvl w:ilvl="5">
      <w:start w:val="0"/>
      <w:numFmt w:val="bullet"/>
      <w:lvlText w:val="•"/>
      <w:lvlJc w:val="left"/>
      <w:pPr>
        <w:ind w:left="3457" w:hanging="126"/>
      </w:pPr>
      <w:rPr>
        <w:rFonts w:hint="default"/>
        <w:lang w:val="ru-RU" w:eastAsia="en-US" w:bidi="ar-SA"/>
      </w:rPr>
    </w:lvl>
    <w:lvl w:ilvl="6">
      <w:start w:val="0"/>
      <w:numFmt w:val="bullet"/>
      <w:lvlText w:val="•"/>
      <w:lvlJc w:val="left"/>
      <w:pPr>
        <w:ind w:left="4113" w:hanging="126"/>
      </w:pPr>
      <w:rPr>
        <w:rFonts w:hint="default"/>
        <w:lang w:val="ru-RU" w:eastAsia="en-US" w:bidi="ar-SA"/>
      </w:rPr>
    </w:lvl>
    <w:lvl w:ilvl="7">
      <w:start w:val="0"/>
      <w:numFmt w:val="bullet"/>
      <w:lvlText w:val="•"/>
      <w:lvlJc w:val="left"/>
      <w:pPr>
        <w:ind w:left="4768" w:hanging="126"/>
      </w:pPr>
      <w:rPr>
        <w:rFonts w:hint="default"/>
        <w:lang w:val="ru-RU" w:eastAsia="en-US" w:bidi="ar-SA"/>
      </w:rPr>
    </w:lvl>
    <w:lvl w:ilvl="8">
      <w:start w:val="0"/>
      <w:numFmt w:val="bullet"/>
      <w:lvlText w:val="•"/>
      <w:lvlJc w:val="left"/>
      <w:pPr>
        <w:ind w:left="5424" w:hanging="126"/>
      </w:pPr>
      <w:rPr>
        <w:rFonts w:hint="default"/>
        <w:lang w:val="ru-RU" w:eastAsia="en-US" w:bidi="ar-SA"/>
      </w:rPr>
    </w:lvl>
  </w:abstractNum>
  <w:abstractNum w:abstractNumId="97">
    <w:multiLevelType w:val="hybridMultilevel"/>
    <w:lvl w:ilvl="0">
      <w:start w:val="0"/>
      <w:numFmt w:val="bullet"/>
      <w:lvlText w:val="-"/>
      <w:lvlJc w:val="left"/>
      <w:pPr>
        <w:ind w:left="537" w:hanging="197"/>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190" w:hanging="197"/>
      </w:pPr>
      <w:rPr>
        <w:rFonts w:hint="default"/>
        <w:lang w:val="ru-RU" w:eastAsia="en-US" w:bidi="ar-SA"/>
      </w:rPr>
    </w:lvl>
    <w:lvl w:ilvl="2">
      <w:start w:val="0"/>
      <w:numFmt w:val="bullet"/>
      <w:lvlText w:val="•"/>
      <w:lvlJc w:val="left"/>
      <w:pPr>
        <w:ind w:left="1840" w:hanging="197"/>
      </w:pPr>
      <w:rPr>
        <w:rFonts w:hint="default"/>
        <w:lang w:val="ru-RU" w:eastAsia="en-US" w:bidi="ar-SA"/>
      </w:rPr>
    </w:lvl>
    <w:lvl w:ilvl="3">
      <w:start w:val="0"/>
      <w:numFmt w:val="bullet"/>
      <w:lvlText w:val="•"/>
      <w:lvlJc w:val="left"/>
      <w:pPr>
        <w:ind w:left="2490" w:hanging="197"/>
      </w:pPr>
      <w:rPr>
        <w:rFonts w:hint="default"/>
        <w:lang w:val="ru-RU" w:eastAsia="en-US" w:bidi="ar-SA"/>
      </w:rPr>
    </w:lvl>
    <w:lvl w:ilvl="4">
      <w:start w:val="0"/>
      <w:numFmt w:val="bullet"/>
      <w:lvlText w:val="•"/>
      <w:lvlJc w:val="left"/>
      <w:pPr>
        <w:ind w:left="3140" w:hanging="197"/>
      </w:pPr>
      <w:rPr>
        <w:rFonts w:hint="default"/>
        <w:lang w:val="ru-RU" w:eastAsia="en-US" w:bidi="ar-SA"/>
      </w:rPr>
    </w:lvl>
    <w:lvl w:ilvl="5">
      <w:start w:val="0"/>
      <w:numFmt w:val="bullet"/>
      <w:lvlText w:val="•"/>
      <w:lvlJc w:val="left"/>
      <w:pPr>
        <w:ind w:left="3791" w:hanging="197"/>
      </w:pPr>
      <w:rPr>
        <w:rFonts w:hint="default"/>
        <w:lang w:val="ru-RU" w:eastAsia="en-US" w:bidi="ar-SA"/>
      </w:rPr>
    </w:lvl>
    <w:lvl w:ilvl="6">
      <w:start w:val="0"/>
      <w:numFmt w:val="bullet"/>
      <w:lvlText w:val="•"/>
      <w:lvlJc w:val="left"/>
      <w:pPr>
        <w:ind w:left="4441" w:hanging="197"/>
      </w:pPr>
      <w:rPr>
        <w:rFonts w:hint="default"/>
        <w:lang w:val="ru-RU" w:eastAsia="en-US" w:bidi="ar-SA"/>
      </w:rPr>
    </w:lvl>
    <w:lvl w:ilvl="7">
      <w:start w:val="0"/>
      <w:numFmt w:val="bullet"/>
      <w:lvlText w:val="•"/>
      <w:lvlJc w:val="left"/>
      <w:pPr>
        <w:ind w:left="5091" w:hanging="197"/>
      </w:pPr>
      <w:rPr>
        <w:rFonts w:hint="default"/>
        <w:lang w:val="ru-RU" w:eastAsia="en-US" w:bidi="ar-SA"/>
      </w:rPr>
    </w:lvl>
    <w:lvl w:ilvl="8">
      <w:start w:val="0"/>
      <w:numFmt w:val="bullet"/>
      <w:lvlText w:val="•"/>
      <w:lvlJc w:val="left"/>
      <w:pPr>
        <w:ind w:left="5741" w:hanging="197"/>
      </w:pPr>
      <w:rPr>
        <w:rFonts w:hint="default"/>
        <w:lang w:val="ru-RU" w:eastAsia="en-US" w:bidi="ar-SA"/>
      </w:rPr>
    </w:lvl>
  </w:abstractNum>
  <w:abstractNum w:abstractNumId="96">
    <w:multiLevelType w:val="hybridMultilevel"/>
    <w:lvl w:ilvl="0">
      <w:start w:val="0"/>
      <w:numFmt w:val="bullet"/>
      <w:lvlText w:val="—"/>
      <w:lvlJc w:val="left"/>
      <w:pPr>
        <w:ind w:left="229" w:hanging="276"/>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239" w:hanging="178"/>
      </w:pPr>
      <w:rPr>
        <w:rFonts w:hint="default" w:ascii="Times New Roman" w:hAnsi="Times New Roman" w:eastAsia="Times New Roman" w:cs="Times New Roman"/>
        <w:spacing w:val="0"/>
        <w:w w:val="100"/>
        <w:lang w:val="ru-RU" w:eastAsia="en-US" w:bidi="ar-SA"/>
      </w:rPr>
    </w:lvl>
    <w:lvl w:ilvl="2">
      <w:start w:val="0"/>
      <w:numFmt w:val="bullet"/>
      <w:lvlText w:val="•"/>
      <w:lvlJc w:val="left"/>
      <w:pPr>
        <w:ind w:left="1010" w:hanging="178"/>
      </w:pPr>
      <w:rPr>
        <w:rFonts w:hint="default"/>
        <w:lang w:val="ru-RU" w:eastAsia="en-US" w:bidi="ar-SA"/>
      </w:rPr>
    </w:lvl>
    <w:lvl w:ilvl="3">
      <w:start w:val="0"/>
      <w:numFmt w:val="bullet"/>
      <w:lvlText w:val="•"/>
      <w:lvlJc w:val="left"/>
      <w:pPr>
        <w:ind w:left="1781" w:hanging="178"/>
      </w:pPr>
      <w:rPr>
        <w:rFonts w:hint="default"/>
        <w:lang w:val="ru-RU" w:eastAsia="en-US" w:bidi="ar-SA"/>
      </w:rPr>
    </w:lvl>
    <w:lvl w:ilvl="4">
      <w:start w:val="0"/>
      <w:numFmt w:val="bullet"/>
      <w:lvlText w:val="•"/>
      <w:lvlJc w:val="left"/>
      <w:pPr>
        <w:ind w:left="2552" w:hanging="178"/>
      </w:pPr>
      <w:rPr>
        <w:rFonts w:hint="default"/>
        <w:lang w:val="ru-RU" w:eastAsia="en-US" w:bidi="ar-SA"/>
      </w:rPr>
    </w:lvl>
    <w:lvl w:ilvl="5">
      <w:start w:val="0"/>
      <w:numFmt w:val="bullet"/>
      <w:lvlText w:val="•"/>
      <w:lvlJc w:val="left"/>
      <w:pPr>
        <w:ind w:left="3322" w:hanging="178"/>
      </w:pPr>
      <w:rPr>
        <w:rFonts w:hint="default"/>
        <w:lang w:val="ru-RU" w:eastAsia="en-US" w:bidi="ar-SA"/>
      </w:rPr>
    </w:lvl>
    <w:lvl w:ilvl="6">
      <w:start w:val="0"/>
      <w:numFmt w:val="bullet"/>
      <w:lvlText w:val="•"/>
      <w:lvlJc w:val="left"/>
      <w:pPr>
        <w:ind w:left="4093" w:hanging="178"/>
      </w:pPr>
      <w:rPr>
        <w:rFonts w:hint="default"/>
        <w:lang w:val="ru-RU" w:eastAsia="en-US" w:bidi="ar-SA"/>
      </w:rPr>
    </w:lvl>
    <w:lvl w:ilvl="7">
      <w:start w:val="0"/>
      <w:numFmt w:val="bullet"/>
      <w:lvlText w:val="•"/>
      <w:lvlJc w:val="left"/>
      <w:pPr>
        <w:ind w:left="4864" w:hanging="178"/>
      </w:pPr>
      <w:rPr>
        <w:rFonts w:hint="default"/>
        <w:lang w:val="ru-RU" w:eastAsia="en-US" w:bidi="ar-SA"/>
      </w:rPr>
    </w:lvl>
    <w:lvl w:ilvl="8">
      <w:start w:val="0"/>
      <w:numFmt w:val="bullet"/>
      <w:lvlText w:val="•"/>
      <w:lvlJc w:val="left"/>
      <w:pPr>
        <w:ind w:left="5635" w:hanging="178"/>
      </w:pPr>
      <w:rPr>
        <w:rFonts w:hint="default"/>
        <w:lang w:val="ru-RU" w:eastAsia="en-US" w:bidi="ar-SA"/>
      </w:rPr>
    </w:lvl>
  </w:abstractNum>
  <w:abstractNum w:abstractNumId="95">
    <w:multiLevelType w:val="hybridMultilevel"/>
    <w:lvl w:ilvl="0">
      <w:start w:val="0"/>
      <w:numFmt w:val="bullet"/>
      <w:lvlText w:val="-"/>
      <w:lvlJc w:val="left"/>
      <w:pPr>
        <w:ind w:left="220" w:hanging="16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62" w:hanging="169"/>
      </w:pPr>
      <w:rPr>
        <w:rFonts w:hint="default"/>
        <w:lang w:val="ru-RU" w:eastAsia="en-US" w:bidi="ar-SA"/>
      </w:rPr>
    </w:lvl>
    <w:lvl w:ilvl="2">
      <w:start w:val="0"/>
      <w:numFmt w:val="bullet"/>
      <w:lvlText w:val="•"/>
      <w:lvlJc w:val="left"/>
      <w:pPr>
        <w:ind w:left="1505" w:hanging="169"/>
      </w:pPr>
      <w:rPr>
        <w:rFonts w:hint="default"/>
        <w:lang w:val="ru-RU" w:eastAsia="en-US" w:bidi="ar-SA"/>
      </w:rPr>
    </w:lvl>
    <w:lvl w:ilvl="3">
      <w:start w:val="0"/>
      <w:numFmt w:val="bullet"/>
      <w:lvlText w:val="•"/>
      <w:lvlJc w:val="left"/>
      <w:pPr>
        <w:ind w:left="2148" w:hanging="169"/>
      </w:pPr>
      <w:rPr>
        <w:rFonts w:hint="default"/>
        <w:lang w:val="ru-RU" w:eastAsia="en-US" w:bidi="ar-SA"/>
      </w:rPr>
    </w:lvl>
    <w:lvl w:ilvl="4">
      <w:start w:val="0"/>
      <w:numFmt w:val="bullet"/>
      <w:lvlText w:val="•"/>
      <w:lvlJc w:val="left"/>
      <w:pPr>
        <w:ind w:left="2791" w:hanging="169"/>
      </w:pPr>
      <w:rPr>
        <w:rFonts w:hint="default"/>
        <w:lang w:val="ru-RU" w:eastAsia="en-US" w:bidi="ar-SA"/>
      </w:rPr>
    </w:lvl>
    <w:lvl w:ilvl="5">
      <w:start w:val="0"/>
      <w:numFmt w:val="bullet"/>
      <w:lvlText w:val="•"/>
      <w:lvlJc w:val="left"/>
      <w:pPr>
        <w:ind w:left="3434" w:hanging="169"/>
      </w:pPr>
      <w:rPr>
        <w:rFonts w:hint="default"/>
        <w:lang w:val="ru-RU" w:eastAsia="en-US" w:bidi="ar-SA"/>
      </w:rPr>
    </w:lvl>
    <w:lvl w:ilvl="6">
      <w:start w:val="0"/>
      <w:numFmt w:val="bullet"/>
      <w:lvlText w:val="•"/>
      <w:lvlJc w:val="left"/>
      <w:pPr>
        <w:ind w:left="4077" w:hanging="169"/>
      </w:pPr>
      <w:rPr>
        <w:rFonts w:hint="default"/>
        <w:lang w:val="ru-RU" w:eastAsia="en-US" w:bidi="ar-SA"/>
      </w:rPr>
    </w:lvl>
    <w:lvl w:ilvl="7">
      <w:start w:val="0"/>
      <w:numFmt w:val="bullet"/>
      <w:lvlText w:val="•"/>
      <w:lvlJc w:val="left"/>
      <w:pPr>
        <w:ind w:left="4720" w:hanging="169"/>
      </w:pPr>
      <w:rPr>
        <w:rFonts w:hint="default"/>
        <w:lang w:val="ru-RU" w:eastAsia="en-US" w:bidi="ar-SA"/>
      </w:rPr>
    </w:lvl>
    <w:lvl w:ilvl="8">
      <w:start w:val="0"/>
      <w:numFmt w:val="bullet"/>
      <w:lvlText w:val="•"/>
      <w:lvlJc w:val="left"/>
      <w:pPr>
        <w:ind w:left="5363" w:hanging="169"/>
      </w:pPr>
      <w:rPr>
        <w:rFonts w:hint="default"/>
        <w:lang w:val="ru-RU" w:eastAsia="en-US" w:bidi="ar-SA"/>
      </w:rPr>
    </w:lvl>
  </w:abstractNum>
  <w:abstractNum w:abstractNumId="94">
    <w:multiLevelType w:val="hybridMultilevel"/>
    <w:lvl w:ilvl="0">
      <w:start w:val="0"/>
      <w:numFmt w:val="bullet"/>
      <w:lvlText w:val="-"/>
      <w:lvlJc w:val="left"/>
      <w:pPr>
        <w:ind w:left="220"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615" w:hanging="179"/>
      </w:pPr>
      <w:rPr>
        <w:rFonts w:hint="default"/>
        <w:lang w:val="ru-RU" w:eastAsia="en-US" w:bidi="ar-SA"/>
      </w:rPr>
    </w:lvl>
    <w:lvl w:ilvl="2">
      <w:start w:val="0"/>
      <w:numFmt w:val="bullet"/>
      <w:lvlText w:val="•"/>
      <w:lvlJc w:val="left"/>
      <w:pPr>
        <w:ind w:left="3010" w:hanging="179"/>
      </w:pPr>
      <w:rPr>
        <w:rFonts w:hint="default"/>
        <w:lang w:val="ru-RU" w:eastAsia="en-US" w:bidi="ar-SA"/>
      </w:rPr>
    </w:lvl>
    <w:lvl w:ilvl="3">
      <w:start w:val="0"/>
      <w:numFmt w:val="bullet"/>
      <w:lvlText w:val="•"/>
      <w:lvlJc w:val="left"/>
      <w:pPr>
        <w:ind w:left="4406" w:hanging="179"/>
      </w:pPr>
      <w:rPr>
        <w:rFonts w:hint="default"/>
        <w:lang w:val="ru-RU" w:eastAsia="en-US" w:bidi="ar-SA"/>
      </w:rPr>
    </w:lvl>
    <w:lvl w:ilvl="4">
      <w:start w:val="0"/>
      <w:numFmt w:val="bullet"/>
      <w:lvlText w:val="•"/>
      <w:lvlJc w:val="left"/>
      <w:pPr>
        <w:ind w:left="5801" w:hanging="179"/>
      </w:pPr>
      <w:rPr>
        <w:rFonts w:hint="default"/>
        <w:lang w:val="ru-RU" w:eastAsia="en-US" w:bidi="ar-SA"/>
      </w:rPr>
    </w:lvl>
    <w:lvl w:ilvl="5">
      <w:start w:val="0"/>
      <w:numFmt w:val="bullet"/>
      <w:lvlText w:val="•"/>
      <w:lvlJc w:val="left"/>
      <w:pPr>
        <w:ind w:left="7196" w:hanging="179"/>
      </w:pPr>
      <w:rPr>
        <w:rFonts w:hint="default"/>
        <w:lang w:val="ru-RU" w:eastAsia="en-US" w:bidi="ar-SA"/>
      </w:rPr>
    </w:lvl>
    <w:lvl w:ilvl="6">
      <w:start w:val="0"/>
      <w:numFmt w:val="bullet"/>
      <w:lvlText w:val="•"/>
      <w:lvlJc w:val="left"/>
      <w:pPr>
        <w:ind w:left="8592" w:hanging="179"/>
      </w:pPr>
      <w:rPr>
        <w:rFonts w:hint="default"/>
        <w:lang w:val="ru-RU" w:eastAsia="en-US" w:bidi="ar-SA"/>
      </w:rPr>
    </w:lvl>
    <w:lvl w:ilvl="7">
      <w:start w:val="0"/>
      <w:numFmt w:val="bullet"/>
      <w:lvlText w:val="•"/>
      <w:lvlJc w:val="left"/>
      <w:pPr>
        <w:ind w:left="9987" w:hanging="179"/>
      </w:pPr>
      <w:rPr>
        <w:rFonts w:hint="default"/>
        <w:lang w:val="ru-RU" w:eastAsia="en-US" w:bidi="ar-SA"/>
      </w:rPr>
    </w:lvl>
    <w:lvl w:ilvl="8">
      <w:start w:val="0"/>
      <w:numFmt w:val="bullet"/>
      <w:lvlText w:val="•"/>
      <w:lvlJc w:val="left"/>
      <w:pPr>
        <w:ind w:left="11382" w:hanging="179"/>
      </w:pPr>
      <w:rPr>
        <w:rFonts w:hint="default"/>
        <w:lang w:val="ru-RU" w:eastAsia="en-US" w:bidi="ar-SA"/>
      </w:rPr>
    </w:lvl>
  </w:abstractNum>
  <w:abstractNum w:abstractNumId="93">
    <w:multiLevelType w:val="hybridMultilevel"/>
    <w:lvl w:ilvl="0">
      <w:start w:val="0"/>
      <w:numFmt w:val="bullet"/>
      <w:lvlText w:val="-"/>
      <w:lvlJc w:val="left"/>
      <w:pPr>
        <w:ind w:left="3378" w:hanging="17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4459" w:hanging="178"/>
      </w:pPr>
      <w:rPr>
        <w:rFonts w:hint="default"/>
        <w:lang w:val="ru-RU" w:eastAsia="en-US" w:bidi="ar-SA"/>
      </w:rPr>
    </w:lvl>
    <w:lvl w:ilvl="2">
      <w:start w:val="0"/>
      <w:numFmt w:val="bullet"/>
      <w:lvlText w:val="•"/>
      <w:lvlJc w:val="left"/>
      <w:pPr>
        <w:ind w:left="5538" w:hanging="178"/>
      </w:pPr>
      <w:rPr>
        <w:rFonts w:hint="default"/>
        <w:lang w:val="ru-RU" w:eastAsia="en-US" w:bidi="ar-SA"/>
      </w:rPr>
    </w:lvl>
    <w:lvl w:ilvl="3">
      <w:start w:val="0"/>
      <w:numFmt w:val="bullet"/>
      <w:lvlText w:val="•"/>
      <w:lvlJc w:val="left"/>
      <w:pPr>
        <w:ind w:left="6618" w:hanging="178"/>
      </w:pPr>
      <w:rPr>
        <w:rFonts w:hint="default"/>
        <w:lang w:val="ru-RU" w:eastAsia="en-US" w:bidi="ar-SA"/>
      </w:rPr>
    </w:lvl>
    <w:lvl w:ilvl="4">
      <w:start w:val="0"/>
      <w:numFmt w:val="bullet"/>
      <w:lvlText w:val="•"/>
      <w:lvlJc w:val="left"/>
      <w:pPr>
        <w:ind w:left="7697" w:hanging="178"/>
      </w:pPr>
      <w:rPr>
        <w:rFonts w:hint="default"/>
        <w:lang w:val="ru-RU" w:eastAsia="en-US" w:bidi="ar-SA"/>
      </w:rPr>
    </w:lvl>
    <w:lvl w:ilvl="5">
      <w:start w:val="0"/>
      <w:numFmt w:val="bullet"/>
      <w:lvlText w:val="•"/>
      <w:lvlJc w:val="left"/>
      <w:pPr>
        <w:ind w:left="8776" w:hanging="178"/>
      </w:pPr>
      <w:rPr>
        <w:rFonts w:hint="default"/>
        <w:lang w:val="ru-RU" w:eastAsia="en-US" w:bidi="ar-SA"/>
      </w:rPr>
    </w:lvl>
    <w:lvl w:ilvl="6">
      <w:start w:val="0"/>
      <w:numFmt w:val="bullet"/>
      <w:lvlText w:val="•"/>
      <w:lvlJc w:val="left"/>
      <w:pPr>
        <w:ind w:left="9856" w:hanging="178"/>
      </w:pPr>
      <w:rPr>
        <w:rFonts w:hint="default"/>
        <w:lang w:val="ru-RU" w:eastAsia="en-US" w:bidi="ar-SA"/>
      </w:rPr>
    </w:lvl>
    <w:lvl w:ilvl="7">
      <w:start w:val="0"/>
      <w:numFmt w:val="bullet"/>
      <w:lvlText w:val="•"/>
      <w:lvlJc w:val="left"/>
      <w:pPr>
        <w:ind w:left="10935" w:hanging="178"/>
      </w:pPr>
      <w:rPr>
        <w:rFonts w:hint="default"/>
        <w:lang w:val="ru-RU" w:eastAsia="en-US" w:bidi="ar-SA"/>
      </w:rPr>
    </w:lvl>
    <w:lvl w:ilvl="8">
      <w:start w:val="0"/>
      <w:numFmt w:val="bullet"/>
      <w:lvlText w:val="•"/>
      <w:lvlJc w:val="left"/>
      <w:pPr>
        <w:ind w:left="12014" w:hanging="178"/>
      </w:pPr>
      <w:rPr>
        <w:rFonts w:hint="default"/>
        <w:lang w:val="ru-RU" w:eastAsia="en-US" w:bidi="ar-SA"/>
      </w:rPr>
    </w:lvl>
  </w:abstractNum>
  <w:abstractNum w:abstractNumId="92">
    <w:multiLevelType w:val="hybridMultilevel"/>
    <w:lvl w:ilvl="0">
      <w:start w:val="0"/>
      <w:numFmt w:val="bullet"/>
      <w:lvlText w:val="-"/>
      <w:lvlJc w:val="left"/>
      <w:pPr>
        <w:ind w:left="7293" w:hanging="173"/>
      </w:pPr>
      <w:rPr>
        <w:rFonts w:hint="default" w:ascii="Times New Roman" w:hAnsi="Times New Roman" w:eastAsia="Times New Roman" w:cs="Times New Roman"/>
        <w:b w:val="0"/>
        <w:bCs w:val="0"/>
        <w:i w:val="0"/>
        <w:iCs w:val="0"/>
        <w:spacing w:val="0"/>
        <w:w w:val="100"/>
        <w:sz w:val="24"/>
        <w:szCs w:val="24"/>
        <w:lang w:val="ru-RU" w:eastAsia="en-US" w:bidi="ar-SA"/>
      </w:rPr>
    </w:lvl>
    <w:lvl w:ilvl="1">
      <w:start w:val="0"/>
      <w:numFmt w:val="bullet"/>
      <w:lvlText w:val="•"/>
      <w:lvlJc w:val="left"/>
      <w:pPr>
        <w:ind w:left="7987" w:hanging="173"/>
      </w:pPr>
      <w:rPr>
        <w:rFonts w:hint="default"/>
        <w:lang w:val="ru-RU" w:eastAsia="en-US" w:bidi="ar-SA"/>
      </w:rPr>
    </w:lvl>
    <w:lvl w:ilvl="2">
      <w:start w:val="0"/>
      <w:numFmt w:val="bullet"/>
      <w:lvlText w:val="•"/>
      <w:lvlJc w:val="left"/>
      <w:pPr>
        <w:ind w:left="8674" w:hanging="173"/>
      </w:pPr>
      <w:rPr>
        <w:rFonts w:hint="default"/>
        <w:lang w:val="ru-RU" w:eastAsia="en-US" w:bidi="ar-SA"/>
      </w:rPr>
    </w:lvl>
    <w:lvl w:ilvl="3">
      <w:start w:val="0"/>
      <w:numFmt w:val="bullet"/>
      <w:lvlText w:val="•"/>
      <w:lvlJc w:val="left"/>
      <w:pPr>
        <w:ind w:left="9362" w:hanging="173"/>
      </w:pPr>
      <w:rPr>
        <w:rFonts w:hint="default"/>
        <w:lang w:val="ru-RU" w:eastAsia="en-US" w:bidi="ar-SA"/>
      </w:rPr>
    </w:lvl>
    <w:lvl w:ilvl="4">
      <w:start w:val="0"/>
      <w:numFmt w:val="bullet"/>
      <w:lvlText w:val="•"/>
      <w:lvlJc w:val="left"/>
      <w:pPr>
        <w:ind w:left="10049" w:hanging="173"/>
      </w:pPr>
      <w:rPr>
        <w:rFonts w:hint="default"/>
        <w:lang w:val="ru-RU" w:eastAsia="en-US" w:bidi="ar-SA"/>
      </w:rPr>
    </w:lvl>
    <w:lvl w:ilvl="5">
      <w:start w:val="0"/>
      <w:numFmt w:val="bullet"/>
      <w:lvlText w:val="•"/>
      <w:lvlJc w:val="left"/>
      <w:pPr>
        <w:ind w:left="10736" w:hanging="173"/>
      </w:pPr>
      <w:rPr>
        <w:rFonts w:hint="default"/>
        <w:lang w:val="ru-RU" w:eastAsia="en-US" w:bidi="ar-SA"/>
      </w:rPr>
    </w:lvl>
    <w:lvl w:ilvl="6">
      <w:start w:val="0"/>
      <w:numFmt w:val="bullet"/>
      <w:lvlText w:val="•"/>
      <w:lvlJc w:val="left"/>
      <w:pPr>
        <w:ind w:left="11424" w:hanging="173"/>
      </w:pPr>
      <w:rPr>
        <w:rFonts w:hint="default"/>
        <w:lang w:val="ru-RU" w:eastAsia="en-US" w:bidi="ar-SA"/>
      </w:rPr>
    </w:lvl>
    <w:lvl w:ilvl="7">
      <w:start w:val="0"/>
      <w:numFmt w:val="bullet"/>
      <w:lvlText w:val="•"/>
      <w:lvlJc w:val="left"/>
      <w:pPr>
        <w:ind w:left="12111" w:hanging="173"/>
      </w:pPr>
      <w:rPr>
        <w:rFonts w:hint="default"/>
        <w:lang w:val="ru-RU" w:eastAsia="en-US" w:bidi="ar-SA"/>
      </w:rPr>
    </w:lvl>
    <w:lvl w:ilvl="8">
      <w:start w:val="0"/>
      <w:numFmt w:val="bullet"/>
      <w:lvlText w:val="•"/>
      <w:lvlJc w:val="left"/>
      <w:pPr>
        <w:ind w:left="12798" w:hanging="173"/>
      </w:pPr>
      <w:rPr>
        <w:rFonts w:hint="default"/>
        <w:lang w:val="ru-RU" w:eastAsia="en-US" w:bidi="ar-SA"/>
      </w:rPr>
    </w:lvl>
  </w:abstractNum>
  <w:abstractNum w:abstractNumId="91">
    <w:multiLevelType w:val="hybridMultilevel"/>
    <w:lvl w:ilvl="0">
      <w:start w:val="10"/>
      <w:numFmt w:val="decimal"/>
      <w:lvlText w:val="%1"/>
      <w:lvlJc w:val="left"/>
      <w:pPr>
        <w:ind w:left="1802" w:hanging="552"/>
        <w:jc w:val="left"/>
      </w:pPr>
      <w:rPr>
        <w:rFonts w:hint="default"/>
        <w:lang w:val="ru-RU" w:eastAsia="en-US" w:bidi="ar-SA"/>
      </w:rPr>
    </w:lvl>
    <w:lvl w:ilvl="1">
      <w:start w:val="3"/>
      <w:numFmt w:val="decimal"/>
      <w:lvlText w:val="%1.%2."/>
      <w:lvlJc w:val="left"/>
      <w:pPr>
        <w:ind w:left="1802" w:hanging="552"/>
        <w:jc w:val="right"/>
      </w:pPr>
      <w:rPr>
        <w:rFonts w:hint="default"/>
        <w:spacing w:val="-1"/>
        <w:w w:val="92"/>
        <w:lang w:val="ru-RU" w:eastAsia="en-US" w:bidi="ar-SA"/>
      </w:rPr>
    </w:lvl>
    <w:lvl w:ilvl="2">
      <w:start w:val="1"/>
      <w:numFmt w:val="decimal"/>
      <w:lvlText w:val="%1.%2.%3."/>
      <w:lvlJc w:val="left"/>
      <w:pPr>
        <w:ind w:left="2296" w:hanging="728"/>
        <w:jc w:val="right"/>
      </w:pPr>
      <w:rPr>
        <w:rFonts w:hint="default"/>
        <w:spacing w:val="-4"/>
        <w:w w:val="92"/>
        <w:lang w:val="ru-RU" w:eastAsia="en-US" w:bidi="ar-SA"/>
      </w:rPr>
    </w:lvl>
    <w:lvl w:ilvl="3">
      <w:start w:val="0"/>
      <w:numFmt w:val="bullet"/>
      <w:lvlText w:val="•"/>
      <w:lvlJc w:val="left"/>
      <w:pPr>
        <w:ind w:left="3375" w:hanging="728"/>
      </w:pPr>
      <w:rPr>
        <w:rFonts w:hint="default"/>
        <w:lang w:val="ru-RU" w:eastAsia="en-US" w:bidi="ar-SA"/>
      </w:rPr>
    </w:lvl>
    <w:lvl w:ilvl="4">
      <w:start w:val="0"/>
      <w:numFmt w:val="bullet"/>
      <w:lvlText w:val="•"/>
      <w:lvlJc w:val="left"/>
      <w:pPr>
        <w:ind w:left="3913" w:hanging="728"/>
      </w:pPr>
      <w:rPr>
        <w:rFonts w:hint="default"/>
        <w:lang w:val="ru-RU" w:eastAsia="en-US" w:bidi="ar-SA"/>
      </w:rPr>
    </w:lvl>
    <w:lvl w:ilvl="5">
      <w:start w:val="0"/>
      <w:numFmt w:val="bullet"/>
      <w:lvlText w:val="•"/>
      <w:lvlJc w:val="left"/>
      <w:pPr>
        <w:ind w:left="4451" w:hanging="728"/>
      </w:pPr>
      <w:rPr>
        <w:rFonts w:hint="default"/>
        <w:lang w:val="ru-RU" w:eastAsia="en-US" w:bidi="ar-SA"/>
      </w:rPr>
    </w:lvl>
    <w:lvl w:ilvl="6">
      <w:start w:val="0"/>
      <w:numFmt w:val="bullet"/>
      <w:lvlText w:val="•"/>
      <w:lvlJc w:val="left"/>
      <w:pPr>
        <w:ind w:left="4989" w:hanging="728"/>
      </w:pPr>
      <w:rPr>
        <w:rFonts w:hint="default"/>
        <w:lang w:val="ru-RU" w:eastAsia="en-US" w:bidi="ar-SA"/>
      </w:rPr>
    </w:lvl>
    <w:lvl w:ilvl="7">
      <w:start w:val="0"/>
      <w:numFmt w:val="bullet"/>
      <w:lvlText w:val="•"/>
      <w:lvlJc w:val="left"/>
      <w:pPr>
        <w:ind w:left="5527" w:hanging="728"/>
      </w:pPr>
      <w:rPr>
        <w:rFonts w:hint="default"/>
        <w:lang w:val="ru-RU" w:eastAsia="en-US" w:bidi="ar-SA"/>
      </w:rPr>
    </w:lvl>
    <w:lvl w:ilvl="8">
      <w:start w:val="0"/>
      <w:numFmt w:val="bullet"/>
      <w:lvlText w:val="•"/>
      <w:lvlJc w:val="left"/>
      <w:pPr>
        <w:ind w:left="6064" w:hanging="728"/>
      </w:pPr>
      <w:rPr>
        <w:rFonts w:hint="default"/>
        <w:lang w:val="ru-RU" w:eastAsia="en-US" w:bidi="ar-SA"/>
      </w:rPr>
    </w:lvl>
  </w:abstractNum>
  <w:abstractNum w:abstractNumId="90">
    <w:multiLevelType w:val="hybridMultilevel"/>
    <w:lvl w:ilvl="0">
      <w:start w:val="0"/>
      <w:numFmt w:val="bullet"/>
      <w:lvlText w:val="-"/>
      <w:lvlJc w:val="left"/>
      <w:pPr>
        <w:ind w:left="224" w:hanging="17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73" w:hanging="174"/>
      </w:pPr>
      <w:rPr>
        <w:rFonts w:hint="default"/>
        <w:lang w:val="ru-RU" w:eastAsia="en-US" w:bidi="ar-SA"/>
      </w:rPr>
    </w:lvl>
    <w:lvl w:ilvl="2">
      <w:start w:val="0"/>
      <w:numFmt w:val="bullet"/>
      <w:lvlText w:val="•"/>
      <w:lvlJc w:val="left"/>
      <w:pPr>
        <w:ind w:left="1526" w:hanging="174"/>
      </w:pPr>
      <w:rPr>
        <w:rFonts w:hint="default"/>
        <w:lang w:val="ru-RU" w:eastAsia="en-US" w:bidi="ar-SA"/>
      </w:rPr>
    </w:lvl>
    <w:lvl w:ilvl="3">
      <w:start w:val="0"/>
      <w:numFmt w:val="bullet"/>
      <w:lvlText w:val="•"/>
      <w:lvlJc w:val="left"/>
      <w:pPr>
        <w:ind w:left="2180" w:hanging="174"/>
      </w:pPr>
      <w:rPr>
        <w:rFonts w:hint="default"/>
        <w:lang w:val="ru-RU" w:eastAsia="en-US" w:bidi="ar-SA"/>
      </w:rPr>
    </w:lvl>
    <w:lvl w:ilvl="4">
      <w:start w:val="0"/>
      <w:numFmt w:val="bullet"/>
      <w:lvlText w:val="•"/>
      <w:lvlJc w:val="left"/>
      <w:pPr>
        <w:ind w:left="2833" w:hanging="174"/>
      </w:pPr>
      <w:rPr>
        <w:rFonts w:hint="default"/>
        <w:lang w:val="ru-RU" w:eastAsia="en-US" w:bidi="ar-SA"/>
      </w:rPr>
    </w:lvl>
    <w:lvl w:ilvl="5">
      <w:start w:val="0"/>
      <w:numFmt w:val="bullet"/>
      <w:lvlText w:val="•"/>
      <w:lvlJc w:val="left"/>
      <w:pPr>
        <w:ind w:left="3486" w:hanging="174"/>
      </w:pPr>
      <w:rPr>
        <w:rFonts w:hint="default"/>
        <w:lang w:val="ru-RU" w:eastAsia="en-US" w:bidi="ar-SA"/>
      </w:rPr>
    </w:lvl>
    <w:lvl w:ilvl="6">
      <w:start w:val="0"/>
      <w:numFmt w:val="bullet"/>
      <w:lvlText w:val="•"/>
      <w:lvlJc w:val="left"/>
      <w:pPr>
        <w:ind w:left="4140" w:hanging="174"/>
      </w:pPr>
      <w:rPr>
        <w:rFonts w:hint="default"/>
        <w:lang w:val="ru-RU" w:eastAsia="en-US" w:bidi="ar-SA"/>
      </w:rPr>
    </w:lvl>
    <w:lvl w:ilvl="7">
      <w:start w:val="0"/>
      <w:numFmt w:val="bullet"/>
      <w:lvlText w:val="•"/>
      <w:lvlJc w:val="left"/>
      <w:pPr>
        <w:ind w:left="4793" w:hanging="174"/>
      </w:pPr>
      <w:rPr>
        <w:rFonts w:hint="default"/>
        <w:lang w:val="ru-RU" w:eastAsia="en-US" w:bidi="ar-SA"/>
      </w:rPr>
    </w:lvl>
    <w:lvl w:ilvl="8">
      <w:start w:val="0"/>
      <w:numFmt w:val="bullet"/>
      <w:lvlText w:val="•"/>
      <w:lvlJc w:val="left"/>
      <w:pPr>
        <w:ind w:left="5446" w:hanging="174"/>
      </w:pPr>
      <w:rPr>
        <w:rFonts w:hint="default"/>
        <w:lang w:val="ru-RU" w:eastAsia="en-US" w:bidi="ar-SA"/>
      </w:rPr>
    </w:lvl>
  </w:abstractNum>
  <w:abstractNum w:abstractNumId="89">
    <w:multiLevelType w:val="hybridMultilevel"/>
    <w:lvl w:ilvl="0">
      <w:start w:val="0"/>
      <w:numFmt w:val="bullet"/>
      <w:lvlText w:val="-"/>
      <w:lvlJc w:val="left"/>
      <w:pPr>
        <w:ind w:left="234"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633" w:hanging="179"/>
      </w:pPr>
      <w:rPr>
        <w:rFonts w:hint="default"/>
        <w:lang w:val="ru-RU" w:eastAsia="en-US" w:bidi="ar-SA"/>
      </w:rPr>
    </w:lvl>
    <w:lvl w:ilvl="2">
      <w:start w:val="0"/>
      <w:numFmt w:val="bullet"/>
      <w:lvlText w:val="•"/>
      <w:lvlJc w:val="left"/>
      <w:pPr>
        <w:ind w:left="3026" w:hanging="179"/>
      </w:pPr>
      <w:rPr>
        <w:rFonts w:hint="default"/>
        <w:lang w:val="ru-RU" w:eastAsia="en-US" w:bidi="ar-SA"/>
      </w:rPr>
    </w:lvl>
    <w:lvl w:ilvl="3">
      <w:start w:val="0"/>
      <w:numFmt w:val="bullet"/>
      <w:lvlText w:val="•"/>
      <w:lvlJc w:val="left"/>
      <w:pPr>
        <w:ind w:left="4420" w:hanging="179"/>
      </w:pPr>
      <w:rPr>
        <w:rFonts w:hint="default"/>
        <w:lang w:val="ru-RU" w:eastAsia="en-US" w:bidi="ar-SA"/>
      </w:rPr>
    </w:lvl>
    <w:lvl w:ilvl="4">
      <w:start w:val="0"/>
      <w:numFmt w:val="bullet"/>
      <w:lvlText w:val="•"/>
      <w:lvlJc w:val="left"/>
      <w:pPr>
        <w:ind w:left="5813" w:hanging="179"/>
      </w:pPr>
      <w:rPr>
        <w:rFonts w:hint="default"/>
        <w:lang w:val="ru-RU" w:eastAsia="en-US" w:bidi="ar-SA"/>
      </w:rPr>
    </w:lvl>
    <w:lvl w:ilvl="5">
      <w:start w:val="0"/>
      <w:numFmt w:val="bullet"/>
      <w:lvlText w:val="•"/>
      <w:lvlJc w:val="left"/>
      <w:pPr>
        <w:ind w:left="7206" w:hanging="179"/>
      </w:pPr>
      <w:rPr>
        <w:rFonts w:hint="default"/>
        <w:lang w:val="ru-RU" w:eastAsia="en-US" w:bidi="ar-SA"/>
      </w:rPr>
    </w:lvl>
    <w:lvl w:ilvl="6">
      <w:start w:val="0"/>
      <w:numFmt w:val="bullet"/>
      <w:lvlText w:val="•"/>
      <w:lvlJc w:val="left"/>
      <w:pPr>
        <w:ind w:left="8600" w:hanging="179"/>
      </w:pPr>
      <w:rPr>
        <w:rFonts w:hint="default"/>
        <w:lang w:val="ru-RU" w:eastAsia="en-US" w:bidi="ar-SA"/>
      </w:rPr>
    </w:lvl>
    <w:lvl w:ilvl="7">
      <w:start w:val="0"/>
      <w:numFmt w:val="bullet"/>
      <w:lvlText w:val="•"/>
      <w:lvlJc w:val="left"/>
      <w:pPr>
        <w:ind w:left="9993" w:hanging="179"/>
      </w:pPr>
      <w:rPr>
        <w:rFonts w:hint="default"/>
        <w:lang w:val="ru-RU" w:eastAsia="en-US" w:bidi="ar-SA"/>
      </w:rPr>
    </w:lvl>
    <w:lvl w:ilvl="8">
      <w:start w:val="0"/>
      <w:numFmt w:val="bullet"/>
      <w:lvlText w:val="•"/>
      <w:lvlJc w:val="left"/>
      <w:pPr>
        <w:ind w:left="11386" w:hanging="179"/>
      </w:pPr>
      <w:rPr>
        <w:rFonts w:hint="default"/>
        <w:lang w:val="ru-RU" w:eastAsia="en-US" w:bidi="ar-SA"/>
      </w:rPr>
    </w:lvl>
  </w:abstractNum>
  <w:abstractNum w:abstractNumId="88">
    <w:multiLevelType w:val="hybridMultilevel"/>
    <w:lvl w:ilvl="0">
      <w:start w:val="0"/>
      <w:numFmt w:val="bullet"/>
      <w:lvlText w:val="■"/>
      <w:lvlJc w:val="left"/>
      <w:pPr>
        <w:ind w:left="451" w:hanging="135"/>
      </w:pPr>
      <w:rPr>
        <w:rFonts w:hint="default" w:ascii="Times New Roman" w:hAnsi="Times New Roman" w:eastAsia="Times New Roman" w:cs="Times New Roman"/>
        <w:b w:val="0"/>
        <w:bCs w:val="0"/>
        <w:i w:val="0"/>
        <w:iCs w:val="0"/>
        <w:spacing w:val="-2"/>
        <w:w w:val="93"/>
        <w:sz w:val="20"/>
        <w:szCs w:val="20"/>
        <w:lang w:val="ru-RU" w:eastAsia="en-US" w:bidi="ar-SA"/>
      </w:rPr>
    </w:lvl>
    <w:lvl w:ilvl="1">
      <w:start w:val="0"/>
      <w:numFmt w:val="bullet"/>
      <w:lvlText w:val="-"/>
      <w:lvlJc w:val="left"/>
      <w:pPr>
        <w:ind w:left="437" w:hanging="168"/>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1199" w:hanging="168"/>
      </w:pPr>
      <w:rPr>
        <w:rFonts w:hint="default"/>
        <w:lang w:val="ru-RU" w:eastAsia="en-US" w:bidi="ar-SA"/>
      </w:rPr>
    </w:lvl>
    <w:lvl w:ilvl="3">
      <w:start w:val="0"/>
      <w:numFmt w:val="bullet"/>
      <w:lvlText w:val="•"/>
      <w:lvlJc w:val="left"/>
      <w:pPr>
        <w:ind w:left="1939" w:hanging="168"/>
      </w:pPr>
      <w:rPr>
        <w:rFonts w:hint="default"/>
        <w:lang w:val="ru-RU" w:eastAsia="en-US" w:bidi="ar-SA"/>
      </w:rPr>
    </w:lvl>
    <w:lvl w:ilvl="4">
      <w:start w:val="0"/>
      <w:numFmt w:val="bullet"/>
      <w:lvlText w:val="•"/>
      <w:lvlJc w:val="left"/>
      <w:pPr>
        <w:ind w:left="2679" w:hanging="168"/>
      </w:pPr>
      <w:rPr>
        <w:rFonts w:hint="default"/>
        <w:lang w:val="ru-RU" w:eastAsia="en-US" w:bidi="ar-SA"/>
      </w:rPr>
    </w:lvl>
    <w:lvl w:ilvl="5">
      <w:start w:val="0"/>
      <w:numFmt w:val="bullet"/>
      <w:lvlText w:val="•"/>
      <w:lvlJc w:val="left"/>
      <w:pPr>
        <w:ind w:left="3418" w:hanging="168"/>
      </w:pPr>
      <w:rPr>
        <w:rFonts w:hint="default"/>
        <w:lang w:val="ru-RU" w:eastAsia="en-US" w:bidi="ar-SA"/>
      </w:rPr>
    </w:lvl>
    <w:lvl w:ilvl="6">
      <w:start w:val="0"/>
      <w:numFmt w:val="bullet"/>
      <w:lvlText w:val="•"/>
      <w:lvlJc w:val="left"/>
      <w:pPr>
        <w:ind w:left="4158" w:hanging="168"/>
      </w:pPr>
      <w:rPr>
        <w:rFonts w:hint="default"/>
        <w:lang w:val="ru-RU" w:eastAsia="en-US" w:bidi="ar-SA"/>
      </w:rPr>
    </w:lvl>
    <w:lvl w:ilvl="7">
      <w:start w:val="0"/>
      <w:numFmt w:val="bullet"/>
      <w:lvlText w:val="•"/>
      <w:lvlJc w:val="left"/>
      <w:pPr>
        <w:ind w:left="4898" w:hanging="168"/>
      </w:pPr>
      <w:rPr>
        <w:rFonts w:hint="default"/>
        <w:lang w:val="ru-RU" w:eastAsia="en-US" w:bidi="ar-SA"/>
      </w:rPr>
    </w:lvl>
    <w:lvl w:ilvl="8">
      <w:start w:val="0"/>
      <w:numFmt w:val="bullet"/>
      <w:lvlText w:val="•"/>
      <w:lvlJc w:val="left"/>
      <w:pPr>
        <w:ind w:left="5638" w:hanging="168"/>
      </w:pPr>
      <w:rPr>
        <w:rFonts w:hint="default"/>
        <w:lang w:val="ru-RU" w:eastAsia="en-US" w:bidi="ar-SA"/>
      </w:rPr>
    </w:lvl>
  </w:abstractNum>
  <w:abstractNum w:abstractNumId="87">
    <w:multiLevelType w:val="hybridMultilevel"/>
    <w:lvl w:ilvl="0">
      <w:start w:val="1"/>
      <w:numFmt w:val="decimal"/>
      <w:lvlText w:val="%1."/>
      <w:lvlJc w:val="left"/>
      <w:pPr>
        <w:ind w:left="269" w:hanging="240"/>
        <w:jc w:val="left"/>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45" w:hanging="240"/>
      </w:pPr>
      <w:rPr>
        <w:rFonts w:hint="default"/>
        <w:lang w:val="ru-RU" w:eastAsia="en-US" w:bidi="ar-SA"/>
      </w:rPr>
    </w:lvl>
    <w:lvl w:ilvl="2">
      <w:start w:val="0"/>
      <w:numFmt w:val="bullet"/>
      <w:lvlText w:val="•"/>
      <w:lvlJc w:val="left"/>
      <w:pPr>
        <w:ind w:left="1631" w:hanging="240"/>
      </w:pPr>
      <w:rPr>
        <w:rFonts w:hint="default"/>
        <w:lang w:val="ru-RU" w:eastAsia="en-US" w:bidi="ar-SA"/>
      </w:rPr>
    </w:lvl>
    <w:lvl w:ilvl="3">
      <w:start w:val="0"/>
      <w:numFmt w:val="bullet"/>
      <w:lvlText w:val="•"/>
      <w:lvlJc w:val="left"/>
      <w:pPr>
        <w:ind w:left="2317" w:hanging="240"/>
      </w:pPr>
      <w:rPr>
        <w:rFonts w:hint="default"/>
        <w:lang w:val="ru-RU" w:eastAsia="en-US" w:bidi="ar-SA"/>
      </w:rPr>
    </w:lvl>
    <w:lvl w:ilvl="4">
      <w:start w:val="0"/>
      <w:numFmt w:val="bullet"/>
      <w:lvlText w:val="•"/>
      <w:lvlJc w:val="left"/>
      <w:pPr>
        <w:ind w:left="3003" w:hanging="240"/>
      </w:pPr>
      <w:rPr>
        <w:rFonts w:hint="default"/>
        <w:lang w:val="ru-RU" w:eastAsia="en-US" w:bidi="ar-SA"/>
      </w:rPr>
    </w:lvl>
    <w:lvl w:ilvl="5">
      <w:start w:val="0"/>
      <w:numFmt w:val="bullet"/>
      <w:lvlText w:val="•"/>
      <w:lvlJc w:val="left"/>
      <w:pPr>
        <w:ind w:left="3688" w:hanging="240"/>
      </w:pPr>
      <w:rPr>
        <w:rFonts w:hint="default"/>
        <w:lang w:val="ru-RU" w:eastAsia="en-US" w:bidi="ar-SA"/>
      </w:rPr>
    </w:lvl>
    <w:lvl w:ilvl="6">
      <w:start w:val="0"/>
      <w:numFmt w:val="bullet"/>
      <w:lvlText w:val="•"/>
      <w:lvlJc w:val="left"/>
      <w:pPr>
        <w:ind w:left="4374" w:hanging="240"/>
      </w:pPr>
      <w:rPr>
        <w:rFonts w:hint="default"/>
        <w:lang w:val="ru-RU" w:eastAsia="en-US" w:bidi="ar-SA"/>
      </w:rPr>
    </w:lvl>
    <w:lvl w:ilvl="7">
      <w:start w:val="0"/>
      <w:numFmt w:val="bullet"/>
      <w:lvlText w:val="•"/>
      <w:lvlJc w:val="left"/>
      <w:pPr>
        <w:ind w:left="5060" w:hanging="240"/>
      </w:pPr>
      <w:rPr>
        <w:rFonts w:hint="default"/>
        <w:lang w:val="ru-RU" w:eastAsia="en-US" w:bidi="ar-SA"/>
      </w:rPr>
    </w:lvl>
    <w:lvl w:ilvl="8">
      <w:start w:val="0"/>
      <w:numFmt w:val="bullet"/>
      <w:lvlText w:val="•"/>
      <w:lvlJc w:val="left"/>
      <w:pPr>
        <w:ind w:left="5746" w:hanging="240"/>
      </w:pPr>
      <w:rPr>
        <w:rFonts w:hint="default"/>
        <w:lang w:val="ru-RU" w:eastAsia="en-US" w:bidi="ar-SA"/>
      </w:rPr>
    </w:lvl>
  </w:abstractNum>
  <w:abstractNum w:abstractNumId="86">
    <w:multiLevelType w:val="hybridMultilevel"/>
    <w:lvl w:ilvl="0">
      <w:start w:val="0"/>
      <w:numFmt w:val="bullet"/>
      <w:lvlText w:val="-"/>
      <w:lvlJc w:val="left"/>
      <w:pPr>
        <w:ind w:left="220"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64" w:hanging="183"/>
      </w:pPr>
      <w:rPr>
        <w:rFonts w:hint="default"/>
        <w:lang w:val="ru-RU" w:eastAsia="en-US" w:bidi="ar-SA"/>
      </w:rPr>
    </w:lvl>
    <w:lvl w:ilvl="2">
      <w:start w:val="0"/>
      <w:numFmt w:val="bullet"/>
      <w:lvlText w:val="•"/>
      <w:lvlJc w:val="left"/>
      <w:pPr>
        <w:ind w:left="1509" w:hanging="183"/>
      </w:pPr>
      <w:rPr>
        <w:rFonts w:hint="default"/>
        <w:lang w:val="ru-RU" w:eastAsia="en-US" w:bidi="ar-SA"/>
      </w:rPr>
    </w:lvl>
    <w:lvl w:ilvl="3">
      <w:start w:val="0"/>
      <w:numFmt w:val="bullet"/>
      <w:lvlText w:val="•"/>
      <w:lvlJc w:val="left"/>
      <w:pPr>
        <w:ind w:left="2153" w:hanging="183"/>
      </w:pPr>
      <w:rPr>
        <w:rFonts w:hint="default"/>
        <w:lang w:val="ru-RU" w:eastAsia="en-US" w:bidi="ar-SA"/>
      </w:rPr>
    </w:lvl>
    <w:lvl w:ilvl="4">
      <w:start w:val="0"/>
      <w:numFmt w:val="bullet"/>
      <w:lvlText w:val="•"/>
      <w:lvlJc w:val="left"/>
      <w:pPr>
        <w:ind w:left="2798" w:hanging="183"/>
      </w:pPr>
      <w:rPr>
        <w:rFonts w:hint="default"/>
        <w:lang w:val="ru-RU" w:eastAsia="en-US" w:bidi="ar-SA"/>
      </w:rPr>
    </w:lvl>
    <w:lvl w:ilvl="5">
      <w:start w:val="0"/>
      <w:numFmt w:val="bullet"/>
      <w:lvlText w:val="•"/>
      <w:lvlJc w:val="left"/>
      <w:pPr>
        <w:ind w:left="3442" w:hanging="183"/>
      </w:pPr>
      <w:rPr>
        <w:rFonts w:hint="default"/>
        <w:lang w:val="ru-RU" w:eastAsia="en-US" w:bidi="ar-SA"/>
      </w:rPr>
    </w:lvl>
    <w:lvl w:ilvl="6">
      <w:start w:val="0"/>
      <w:numFmt w:val="bullet"/>
      <w:lvlText w:val="•"/>
      <w:lvlJc w:val="left"/>
      <w:pPr>
        <w:ind w:left="4087" w:hanging="183"/>
      </w:pPr>
      <w:rPr>
        <w:rFonts w:hint="default"/>
        <w:lang w:val="ru-RU" w:eastAsia="en-US" w:bidi="ar-SA"/>
      </w:rPr>
    </w:lvl>
    <w:lvl w:ilvl="7">
      <w:start w:val="0"/>
      <w:numFmt w:val="bullet"/>
      <w:lvlText w:val="•"/>
      <w:lvlJc w:val="left"/>
      <w:pPr>
        <w:ind w:left="4731" w:hanging="183"/>
      </w:pPr>
      <w:rPr>
        <w:rFonts w:hint="default"/>
        <w:lang w:val="ru-RU" w:eastAsia="en-US" w:bidi="ar-SA"/>
      </w:rPr>
    </w:lvl>
    <w:lvl w:ilvl="8">
      <w:start w:val="0"/>
      <w:numFmt w:val="bullet"/>
      <w:lvlText w:val="•"/>
      <w:lvlJc w:val="left"/>
      <w:pPr>
        <w:ind w:left="5376" w:hanging="183"/>
      </w:pPr>
      <w:rPr>
        <w:rFonts w:hint="default"/>
        <w:lang w:val="ru-RU" w:eastAsia="en-US" w:bidi="ar-SA"/>
      </w:rPr>
    </w:lvl>
  </w:abstractNum>
  <w:abstractNum w:abstractNumId="85">
    <w:multiLevelType w:val="hybridMultilevel"/>
    <w:lvl w:ilvl="0">
      <w:start w:val="10"/>
      <w:numFmt w:val="decimal"/>
      <w:lvlText w:val="%1"/>
      <w:lvlJc w:val="left"/>
      <w:pPr>
        <w:ind w:left="1252" w:hanging="552"/>
        <w:jc w:val="left"/>
      </w:pPr>
      <w:rPr>
        <w:rFonts w:hint="default"/>
        <w:lang w:val="ru-RU" w:eastAsia="en-US" w:bidi="ar-SA"/>
      </w:rPr>
    </w:lvl>
    <w:lvl w:ilvl="1">
      <w:start w:val="1"/>
      <w:numFmt w:val="decimal"/>
      <w:lvlText w:val="%1.%2."/>
      <w:lvlJc w:val="left"/>
      <w:pPr>
        <w:ind w:left="1252" w:hanging="552"/>
        <w:jc w:val="left"/>
      </w:pPr>
      <w:rPr>
        <w:rFonts w:hint="default" w:ascii="Arial" w:hAnsi="Arial" w:eastAsia="Arial" w:cs="Arial"/>
        <w:b/>
        <w:bCs/>
        <w:i w:val="0"/>
        <w:iCs w:val="0"/>
        <w:spacing w:val="-1"/>
        <w:w w:val="100"/>
        <w:sz w:val="22"/>
        <w:szCs w:val="22"/>
        <w:lang w:val="ru-RU" w:eastAsia="en-US" w:bidi="ar-SA"/>
      </w:rPr>
    </w:lvl>
    <w:lvl w:ilvl="2">
      <w:start w:val="0"/>
      <w:numFmt w:val="bullet"/>
      <w:lvlText w:val="•"/>
      <w:lvlJc w:val="left"/>
      <w:pPr>
        <w:ind w:left="2341" w:hanging="552"/>
      </w:pPr>
      <w:rPr>
        <w:rFonts w:hint="default"/>
        <w:lang w:val="ru-RU" w:eastAsia="en-US" w:bidi="ar-SA"/>
      </w:rPr>
    </w:lvl>
    <w:lvl w:ilvl="3">
      <w:start w:val="0"/>
      <w:numFmt w:val="bullet"/>
      <w:lvlText w:val="•"/>
      <w:lvlJc w:val="left"/>
      <w:pPr>
        <w:ind w:left="2881" w:hanging="552"/>
      </w:pPr>
      <w:rPr>
        <w:rFonts w:hint="default"/>
        <w:lang w:val="ru-RU" w:eastAsia="en-US" w:bidi="ar-SA"/>
      </w:rPr>
    </w:lvl>
    <w:lvl w:ilvl="4">
      <w:start w:val="0"/>
      <w:numFmt w:val="bullet"/>
      <w:lvlText w:val="•"/>
      <w:lvlJc w:val="left"/>
      <w:pPr>
        <w:ind w:left="3422" w:hanging="552"/>
      </w:pPr>
      <w:rPr>
        <w:rFonts w:hint="default"/>
        <w:lang w:val="ru-RU" w:eastAsia="en-US" w:bidi="ar-SA"/>
      </w:rPr>
    </w:lvl>
    <w:lvl w:ilvl="5">
      <w:start w:val="0"/>
      <w:numFmt w:val="bullet"/>
      <w:lvlText w:val="•"/>
      <w:lvlJc w:val="left"/>
      <w:pPr>
        <w:ind w:left="3962" w:hanging="552"/>
      </w:pPr>
      <w:rPr>
        <w:rFonts w:hint="default"/>
        <w:lang w:val="ru-RU" w:eastAsia="en-US" w:bidi="ar-SA"/>
      </w:rPr>
    </w:lvl>
    <w:lvl w:ilvl="6">
      <w:start w:val="0"/>
      <w:numFmt w:val="bullet"/>
      <w:lvlText w:val="•"/>
      <w:lvlJc w:val="left"/>
      <w:pPr>
        <w:ind w:left="4503" w:hanging="552"/>
      </w:pPr>
      <w:rPr>
        <w:rFonts w:hint="default"/>
        <w:lang w:val="ru-RU" w:eastAsia="en-US" w:bidi="ar-SA"/>
      </w:rPr>
    </w:lvl>
    <w:lvl w:ilvl="7">
      <w:start w:val="0"/>
      <w:numFmt w:val="bullet"/>
      <w:lvlText w:val="•"/>
      <w:lvlJc w:val="left"/>
      <w:pPr>
        <w:ind w:left="5043" w:hanging="552"/>
      </w:pPr>
      <w:rPr>
        <w:rFonts w:hint="default"/>
        <w:lang w:val="ru-RU" w:eastAsia="en-US" w:bidi="ar-SA"/>
      </w:rPr>
    </w:lvl>
    <w:lvl w:ilvl="8">
      <w:start w:val="0"/>
      <w:numFmt w:val="bullet"/>
      <w:lvlText w:val="•"/>
      <w:lvlJc w:val="left"/>
      <w:pPr>
        <w:ind w:left="5584" w:hanging="552"/>
      </w:pPr>
      <w:rPr>
        <w:rFonts w:hint="default"/>
        <w:lang w:val="ru-RU" w:eastAsia="en-US" w:bidi="ar-SA"/>
      </w:rPr>
    </w:lvl>
  </w:abstractNum>
  <w:abstractNum w:abstractNumId="84">
    <w:multiLevelType w:val="hybridMultilevel"/>
    <w:lvl w:ilvl="0">
      <w:start w:val="0"/>
      <w:numFmt w:val="bullet"/>
      <w:lvlText w:val="-"/>
      <w:lvlJc w:val="left"/>
      <w:pPr>
        <w:ind w:left="189"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1"/>
      <w:numFmt w:val="decimal"/>
      <w:lvlText w:val="%2."/>
      <w:lvlJc w:val="left"/>
      <w:pPr>
        <w:ind w:left="280" w:hanging="178"/>
        <w:jc w:val="left"/>
      </w:pPr>
      <w:rPr>
        <w:rFonts w:hint="default"/>
        <w:spacing w:val="-27"/>
        <w:w w:val="100"/>
        <w:lang w:val="ru-RU" w:eastAsia="en-US" w:bidi="ar-SA"/>
      </w:rPr>
    </w:lvl>
    <w:lvl w:ilvl="2">
      <w:start w:val="0"/>
      <w:numFmt w:val="bullet"/>
      <w:lvlText w:val="•"/>
      <w:lvlJc w:val="left"/>
      <w:pPr>
        <w:ind w:left="187" w:hanging="178"/>
      </w:pPr>
      <w:rPr>
        <w:rFonts w:hint="default"/>
        <w:lang w:val="ru-RU" w:eastAsia="en-US" w:bidi="ar-SA"/>
      </w:rPr>
    </w:lvl>
    <w:lvl w:ilvl="3">
      <w:start w:val="0"/>
      <w:numFmt w:val="bullet"/>
      <w:lvlText w:val="•"/>
      <w:lvlJc w:val="left"/>
      <w:pPr>
        <w:ind w:left="94" w:hanging="178"/>
      </w:pPr>
      <w:rPr>
        <w:rFonts w:hint="default"/>
        <w:lang w:val="ru-RU" w:eastAsia="en-US" w:bidi="ar-SA"/>
      </w:rPr>
    </w:lvl>
    <w:lvl w:ilvl="4">
      <w:start w:val="0"/>
      <w:numFmt w:val="bullet"/>
      <w:lvlText w:val="•"/>
      <w:lvlJc w:val="left"/>
      <w:pPr>
        <w:ind w:left="1" w:hanging="178"/>
      </w:pPr>
      <w:rPr>
        <w:rFonts w:hint="default"/>
        <w:lang w:val="ru-RU" w:eastAsia="en-US" w:bidi="ar-SA"/>
      </w:rPr>
    </w:lvl>
    <w:lvl w:ilvl="5">
      <w:start w:val="0"/>
      <w:numFmt w:val="bullet"/>
      <w:lvlText w:val="•"/>
      <w:lvlJc w:val="left"/>
      <w:pPr>
        <w:ind w:left="-91" w:hanging="178"/>
      </w:pPr>
      <w:rPr>
        <w:rFonts w:hint="default"/>
        <w:lang w:val="ru-RU" w:eastAsia="en-US" w:bidi="ar-SA"/>
      </w:rPr>
    </w:lvl>
    <w:lvl w:ilvl="6">
      <w:start w:val="0"/>
      <w:numFmt w:val="bullet"/>
      <w:lvlText w:val="•"/>
      <w:lvlJc w:val="left"/>
      <w:pPr>
        <w:ind w:left="-184" w:hanging="178"/>
      </w:pPr>
      <w:rPr>
        <w:rFonts w:hint="default"/>
        <w:lang w:val="ru-RU" w:eastAsia="en-US" w:bidi="ar-SA"/>
      </w:rPr>
    </w:lvl>
    <w:lvl w:ilvl="7">
      <w:start w:val="0"/>
      <w:numFmt w:val="bullet"/>
      <w:lvlText w:val="•"/>
      <w:lvlJc w:val="left"/>
      <w:pPr>
        <w:ind w:left="-277" w:hanging="178"/>
      </w:pPr>
      <w:rPr>
        <w:rFonts w:hint="default"/>
        <w:lang w:val="ru-RU" w:eastAsia="en-US" w:bidi="ar-SA"/>
      </w:rPr>
    </w:lvl>
    <w:lvl w:ilvl="8">
      <w:start w:val="0"/>
      <w:numFmt w:val="bullet"/>
      <w:lvlText w:val="•"/>
      <w:lvlJc w:val="left"/>
      <w:pPr>
        <w:ind w:left="-369" w:hanging="178"/>
      </w:pPr>
      <w:rPr>
        <w:rFonts w:hint="default"/>
        <w:lang w:val="ru-RU" w:eastAsia="en-US" w:bidi="ar-SA"/>
      </w:rPr>
    </w:lvl>
  </w:abstractNum>
  <w:abstractNum w:abstractNumId="83">
    <w:multiLevelType w:val="hybridMultilevel"/>
    <w:lvl w:ilvl="0">
      <w:start w:val="1"/>
      <w:numFmt w:val="decimal"/>
      <w:lvlText w:val="%1."/>
      <w:lvlJc w:val="left"/>
      <w:pPr>
        <w:ind w:left="703" w:hanging="207"/>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213" w:hanging="173"/>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1415" w:hanging="173"/>
      </w:pPr>
      <w:rPr>
        <w:rFonts w:hint="default"/>
        <w:lang w:val="ru-RU" w:eastAsia="en-US" w:bidi="ar-SA"/>
      </w:rPr>
    </w:lvl>
    <w:lvl w:ilvl="3">
      <w:start w:val="0"/>
      <w:numFmt w:val="bullet"/>
      <w:lvlText w:val="•"/>
      <w:lvlJc w:val="left"/>
      <w:pPr>
        <w:ind w:left="2131" w:hanging="173"/>
      </w:pPr>
      <w:rPr>
        <w:rFonts w:hint="default"/>
        <w:lang w:val="ru-RU" w:eastAsia="en-US" w:bidi="ar-SA"/>
      </w:rPr>
    </w:lvl>
    <w:lvl w:ilvl="4">
      <w:start w:val="0"/>
      <w:numFmt w:val="bullet"/>
      <w:lvlText w:val="•"/>
      <w:lvlJc w:val="left"/>
      <w:pPr>
        <w:ind w:left="2846" w:hanging="173"/>
      </w:pPr>
      <w:rPr>
        <w:rFonts w:hint="default"/>
        <w:lang w:val="ru-RU" w:eastAsia="en-US" w:bidi="ar-SA"/>
      </w:rPr>
    </w:lvl>
    <w:lvl w:ilvl="5">
      <w:start w:val="0"/>
      <w:numFmt w:val="bullet"/>
      <w:lvlText w:val="•"/>
      <w:lvlJc w:val="left"/>
      <w:pPr>
        <w:ind w:left="3562" w:hanging="173"/>
      </w:pPr>
      <w:rPr>
        <w:rFonts w:hint="default"/>
        <w:lang w:val="ru-RU" w:eastAsia="en-US" w:bidi="ar-SA"/>
      </w:rPr>
    </w:lvl>
    <w:lvl w:ilvl="6">
      <w:start w:val="0"/>
      <w:numFmt w:val="bullet"/>
      <w:lvlText w:val="•"/>
      <w:lvlJc w:val="left"/>
      <w:pPr>
        <w:ind w:left="4277" w:hanging="173"/>
      </w:pPr>
      <w:rPr>
        <w:rFonts w:hint="default"/>
        <w:lang w:val="ru-RU" w:eastAsia="en-US" w:bidi="ar-SA"/>
      </w:rPr>
    </w:lvl>
    <w:lvl w:ilvl="7">
      <w:start w:val="0"/>
      <w:numFmt w:val="bullet"/>
      <w:lvlText w:val="•"/>
      <w:lvlJc w:val="left"/>
      <w:pPr>
        <w:ind w:left="4993" w:hanging="173"/>
      </w:pPr>
      <w:rPr>
        <w:rFonts w:hint="default"/>
        <w:lang w:val="ru-RU" w:eastAsia="en-US" w:bidi="ar-SA"/>
      </w:rPr>
    </w:lvl>
    <w:lvl w:ilvl="8">
      <w:start w:val="0"/>
      <w:numFmt w:val="bullet"/>
      <w:lvlText w:val="•"/>
      <w:lvlJc w:val="left"/>
      <w:pPr>
        <w:ind w:left="5708" w:hanging="173"/>
      </w:pPr>
      <w:rPr>
        <w:rFonts w:hint="default"/>
        <w:lang w:val="ru-RU" w:eastAsia="en-US" w:bidi="ar-SA"/>
      </w:rPr>
    </w:lvl>
  </w:abstractNum>
  <w:abstractNum w:abstractNumId="81">
    <w:multiLevelType w:val="hybridMultilevel"/>
    <w:lvl w:ilvl="0">
      <w:start w:val="0"/>
      <w:numFmt w:val="bullet"/>
      <w:lvlText w:val="-"/>
      <w:lvlJc w:val="left"/>
      <w:pPr>
        <w:ind w:left="180"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25" w:hanging="179"/>
      </w:pPr>
      <w:rPr>
        <w:rFonts w:hint="default"/>
        <w:lang w:val="ru-RU" w:eastAsia="en-US" w:bidi="ar-SA"/>
      </w:rPr>
    </w:lvl>
    <w:lvl w:ilvl="2">
      <w:start w:val="0"/>
      <w:numFmt w:val="bullet"/>
      <w:lvlText w:val="•"/>
      <w:lvlJc w:val="left"/>
      <w:pPr>
        <w:ind w:left="1470" w:hanging="179"/>
      </w:pPr>
      <w:rPr>
        <w:rFonts w:hint="default"/>
        <w:lang w:val="ru-RU" w:eastAsia="en-US" w:bidi="ar-SA"/>
      </w:rPr>
    </w:lvl>
    <w:lvl w:ilvl="3">
      <w:start w:val="0"/>
      <w:numFmt w:val="bullet"/>
      <w:lvlText w:val="•"/>
      <w:lvlJc w:val="left"/>
      <w:pPr>
        <w:ind w:left="2115" w:hanging="179"/>
      </w:pPr>
      <w:rPr>
        <w:rFonts w:hint="default"/>
        <w:lang w:val="ru-RU" w:eastAsia="en-US" w:bidi="ar-SA"/>
      </w:rPr>
    </w:lvl>
    <w:lvl w:ilvl="4">
      <w:start w:val="0"/>
      <w:numFmt w:val="bullet"/>
      <w:lvlText w:val="•"/>
      <w:lvlJc w:val="left"/>
      <w:pPr>
        <w:ind w:left="2761" w:hanging="179"/>
      </w:pPr>
      <w:rPr>
        <w:rFonts w:hint="default"/>
        <w:lang w:val="ru-RU" w:eastAsia="en-US" w:bidi="ar-SA"/>
      </w:rPr>
    </w:lvl>
    <w:lvl w:ilvl="5">
      <w:start w:val="0"/>
      <w:numFmt w:val="bullet"/>
      <w:lvlText w:val="•"/>
      <w:lvlJc w:val="left"/>
      <w:pPr>
        <w:ind w:left="3406" w:hanging="179"/>
      </w:pPr>
      <w:rPr>
        <w:rFonts w:hint="default"/>
        <w:lang w:val="ru-RU" w:eastAsia="en-US" w:bidi="ar-SA"/>
      </w:rPr>
    </w:lvl>
    <w:lvl w:ilvl="6">
      <w:start w:val="0"/>
      <w:numFmt w:val="bullet"/>
      <w:lvlText w:val="•"/>
      <w:lvlJc w:val="left"/>
      <w:pPr>
        <w:ind w:left="4051" w:hanging="179"/>
      </w:pPr>
      <w:rPr>
        <w:rFonts w:hint="default"/>
        <w:lang w:val="ru-RU" w:eastAsia="en-US" w:bidi="ar-SA"/>
      </w:rPr>
    </w:lvl>
    <w:lvl w:ilvl="7">
      <w:start w:val="0"/>
      <w:numFmt w:val="bullet"/>
      <w:lvlText w:val="•"/>
      <w:lvlJc w:val="left"/>
      <w:pPr>
        <w:ind w:left="4697" w:hanging="179"/>
      </w:pPr>
      <w:rPr>
        <w:rFonts w:hint="default"/>
        <w:lang w:val="ru-RU" w:eastAsia="en-US" w:bidi="ar-SA"/>
      </w:rPr>
    </w:lvl>
    <w:lvl w:ilvl="8">
      <w:start w:val="0"/>
      <w:numFmt w:val="bullet"/>
      <w:lvlText w:val="•"/>
      <w:lvlJc w:val="left"/>
      <w:pPr>
        <w:ind w:left="5342" w:hanging="179"/>
      </w:pPr>
      <w:rPr>
        <w:rFonts w:hint="default"/>
        <w:lang w:val="ru-RU" w:eastAsia="en-US" w:bidi="ar-SA"/>
      </w:rPr>
    </w:lvl>
  </w:abstractNum>
  <w:abstractNum w:abstractNumId="80">
    <w:multiLevelType w:val="hybridMultilevel"/>
    <w:lvl w:ilvl="0">
      <w:start w:val="0"/>
      <w:numFmt w:val="bullet"/>
      <w:lvlText w:val="—"/>
      <w:lvlJc w:val="left"/>
      <w:pPr>
        <w:ind w:left="7734" w:hanging="276"/>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7458" w:hanging="168"/>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8452" w:hanging="168"/>
      </w:pPr>
      <w:rPr>
        <w:rFonts w:hint="default"/>
        <w:lang w:val="ru-RU" w:eastAsia="en-US" w:bidi="ar-SA"/>
      </w:rPr>
    </w:lvl>
    <w:lvl w:ilvl="3">
      <w:start w:val="0"/>
      <w:numFmt w:val="bullet"/>
      <w:lvlText w:val="•"/>
      <w:lvlJc w:val="left"/>
      <w:pPr>
        <w:ind w:left="9165" w:hanging="168"/>
      </w:pPr>
      <w:rPr>
        <w:rFonts w:hint="default"/>
        <w:lang w:val="ru-RU" w:eastAsia="en-US" w:bidi="ar-SA"/>
      </w:rPr>
    </w:lvl>
    <w:lvl w:ilvl="4">
      <w:start w:val="0"/>
      <w:numFmt w:val="bullet"/>
      <w:lvlText w:val="•"/>
      <w:lvlJc w:val="left"/>
      <w:pPr>
        <w:ind w:left="9877" w:hanging="168"/>
      </w:pPr>
      <w:rPr>
        <w:rFonts w:hint="default"/>
        <w:lang w:val="ru-RU" w:eastAsia="en-US" w:bidi="ar-SA"/>
      </w:rPr>
    </w:lvl>
    <w:lvl w:ilvl="5">
      <w:start w:val="0"/>
      <w:numFmt w:val="bullet"/>
      <w:lvlText w:val="•"/>
      <w:lvlJc w:val="left"/>
      <w:pPr>
        <w:ind w:left="10590" w:hanging="168"/>
      </w:pPr>
      <w:rPr>
        <w:rFonts w:hint="default"/>
        <w:lang w:val="ru-RU" w:eastAsia="en-US" w:bidi="ar-SA"/>
      </w:rPr>
    </w:lvl>
    <w:lvl w:ilvl="6">
      <w:start w:val="0"/>
      <w:numFmt w:val="bullet"/>
      <w:lvlText w:val="•"/>
      <w:lvlJc w:val="left"/>
      <w:pPr>
        <w:ind w:left="11303" w:hanging="168"/>
      </w:pPr>
      <w:rPr>
        <w:rFonts w:hint="default"/>
        <w:lang w:val="ru-RU" w:eastAsia="en-US" w:bidi="ar-SA"/>
      </w:rPr>
    </w:lvl>
    <w:lvl w:ilvl="7">
      <w:start w:val="0"/>
      <w:numFmt w:val="bullet"/>
      <w:lvlText w:val="•"/>
      <w:lvlJc w:val="left"/>
      <w:pPr>
        <w:ind w:left="12015" w:hanging="168"/>
      </w:pPr>
      <w:rPr>
        <w:rFonts w:hint="default"/>
        <w:lang w:val="ru-RU" w:eastAsia="en-US" w:bidi="ar-SA"/>
      </w:rPr>
    </w:lvl>
    <w:lvl w:ilvl="8">
      <w:start w:val="0"/>
      <w:numFmt w:val="bullet"/>
      <w:lvlText w:val="•"/>
      <w:lvlJc w:val="left"/>
      <w:pPr>
        <w:ind w:left="12728" w:hanging="168"/>
      </w:pPr>
      <w:rPr>
        <w:rFonts w:hint="default"/>
        <w:lang w:val="ru-RU" w:eastAsia="en-US" w:bidi="ar-SA"/>
      </w:rPr>
    </w:lvl>
  </w:abstractNum>
  <w:abstractNum w:abstractNumId="79">
    <w:multiLevelType w:val="hybridMultilevel"/>
    <w:lvl w:ilvl="0">
      <w:start w:val="0"/>
      <w:numFmt w:val="bullet"/>
      <w:lvlText w:val="-"/>
      <w:lvlJc w:val="left"/>
      <w:pPr>
        <w:ind w:left="180" w:hanging="169"/>
      </w:pPr>
      <w:rPr>
        <w:rFonts w:hint="default" w:ascii="Times New Roman" w:hAnsi="Times New Roman" w:eastAsia="Times New Roman" w:cs="Times New Roman"/>
        <w:spacing w:val="0"/>
        <w:w w:val="100"/>
        <w:lang w:val="ru-RU" w:eastAsia="en-US" w:bidi="ar-SA"/>
      </w:rPr>
    </w:lvl>
    <w:lvl w:ilvl="1">
      <w:start w:val="0"/>
      <w:numFmt w:val="bullet"/>
      <w:lvlText w:val="•"/>
      <w:lvlJc w:val="left"/>
      <w:pPr>
        <w:ind w:left="824" w:hanging="169"/>
      </w:pPr>
      <w:rPr>
        <w:rFonts w:hint="default"/>
        <w:lang w:val="ru-RU" w:eastAsia="en-US" w:bidi="ar-SA"/>
      </w:rPr>
    </w:lvl>
    <w:lvl w:ilvl="2">
      <w:start w:val="0"/>
      <w:numFmt w:val="bullet"/>
      <w:lvlText w:val="•"/>
      <w:lvlJc w:val="left"/>
      <w:pPr>
        <w:ind w:left="1468" w:hanging="169"/>
      </w:pPr>
      <w:rPr>
        <w:rFonts w:hint="default"/>
        <w:lang w:val="ru-RU" w:eastAsia="en-US" w:bidi="ar-SA"/>
      </w:rPr>
    </w:lvl>
    <w:lvl w:ilvl="3">
      <w:start w:val="0"/>
      <w:numFmt w:val="bullet"/>
      <w:lvlText w:val="•"/>
      <w:lvlJc w:val="left"/>
      <w:pPr>
        <w:ind w:left="2113" w:hanging="169"/>
      </w:pPr>
      <w:rPr>
        <w:rFonts w:hint="default"/>
        <w:lang w:val="ru-RU" w:eastAsia="en-US" w:bidi="ar-SA"/>
      </w:rPr>
    </w:lvl>
    <w:lvl w:ilvl="4">
      <w:start w:val="0"/>
      <w:numFmt w:val="bullet"/>
      <w:lvlText w:val="•"/>
      <w:lvlJc w:val="left"/>
      <w:pPr>
        <w:ind w:left="2757" w:hanging="169"/>
      </w:pPr>
      <w:rPr>
        <w:rFonts w:hint="default"/>
        <w:lang w:val="ru-RU" w:eastAsia="en-US" w:bidi="ar-SA"/>
      </w:rPr>
    </w:lvl>
    <w:lvl w:ilvl="5">
      <w:start w:val="0"/>
      <w:numFmt w:val="bullet"/>
      <w:lvlText w:val="•"/>
      <w:lvlJc w:val="left"/>
      <w:pPr>
        <w:ind w:left="3402" w:hanging="169"/>
      </w:pPr>
      <w:rPr>
        <w:rFonts w:hint="default"/>
        <w:lang w:val="ru-RU" w:eastAsia="en-US" w:bidi="ar-SA"/>
      </w:rPr>
    </w:lvl>
    <w:lvl w:ilvl="6">
      <w:start w:val="0"/>
      <w:numFmt w:val="bullet"/>
      <w:lvlText w:val="•"/>
      <w:lvlJc w:val="left"/>
      <w:pPr>
        <w:ind w:left="4046" w:hanging="169"/>
      </w:pPr>
      <w:rPr>
        <w:rFonts w:hint="default"/>
        <w:lang w:val="ru-RU" w:eastAsia="en-US" w:bidi="ar-SA"/>
      </w:rPr>
    </w:lvl>
    <w:lvl w:ilvl="7">
      <w:start w:val="0"/>
      <w:numFmt w:val="bullet"/>
      <w:lvlText w:val="•"/>
      <w:lvlJc w:val="left"/>
      <w:pPr>
        <w:ind w:left="4691" w:hanging="169"/>
      </w:pPr>
      <w:rPr>
        <w:rFonts w:hint="default"/>
        <w:lang w:val="ru-RU" w:eastAsia="en-US" w:bidi="ar-SA"/>
      </w:rPr>
    </w:lvl>
    <w:lvl w:ilvl="8">
      <w:start w:val="0"/>
      <w:numFmt w:val="bullet"/>
      <w:lvlText w:val="•"/>
      <w:lvlJc w:val="left"/>
      <w:pPr>
        <w:ind w:left="5335" w:hanging="169"/>
      </w:pPr>
      <w:rPr>
        <w:rFonts w:hint="default"/>
        <w:lang w:val="ru-RU" w:eastAsia="en-US" w:bidi="ar-SA"/>
      </w:rPr>
    </w:lvl>
  </w:abstractNum>
  <w:abstractNum w:abstractNumId="78">
    <w:multiLevelType w:val="hybridMultilevel"/>
    <w:lvl w:ilvl="0">
      <w:start w:val="0"/>
      <w:numFmt w:val="bullet"/>
      <w:lvlText w:val="-"/>
      <w:lvlJc w:val="left"/>
      <w:pPr>
        <w:ind w:left="7189"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7877" w:hanging="183"/>
      </w:pPr>
      <w:rPr>
        <w:rFonts w:hint="default"/>
        <w:lang w:val="ru-RU" w:eastAsia="en-US" w:bidi="ar-SA"/>
      </w:rPr>
    </w:lvl>
    <w:lvl w:ilvl="2">
      <w:start w:val="0"/>
      <w:numFmt w:val="bullet"/>
      <w:lvlText w:val="•"/>
      <w:lvlJc w:val="left"/>
      <w:pPr>
        <w:ind w:left="8574" w:hanging="183"/>
      </w:pPr>
      <w:rPr>
        <w:rFonts w:hint="default"/>
        <w:lang w:val="ru-RU" w:eastAsia="en-US" w:bidi="ar-SA"/>
      </w:rPr>
    </w:lvl>
    <w:lvl w:ilvl="3">
      <w:start w:val="0"/>
      <w:numFmt w:val="bullet"/>
      <w:lvlText w:val="•"/>
      <w:lvlJc w:val="left"/>
      <w:pPr>
        <w:ind w:left="9272" w:hanging="183"/>
      </w:pPr>
      <w:rPr>
        <w:rFonts w:hint="default"/>
        <w:lang w:val="ru-RU" w:eastAsia="en-US" w:bidi="ar-SA"/>
      </w:rPr>
    </w:lvl>
    <w:lvl w:ilvl="4">
      <w:start w:val="0"/>
      <w:numFmt w:val="bullet"/>
      <w:lvlText w:val="•"/>
      <w:lvlJc w:val="left"/>
      <w:pPr>
        <w:ind w:left="9969" w:hanging="183"/>
      </w:pPr>
      <w:rPr>
        <w:rFonts w:hint="default"/>
        <w:lang w:val="ru-RU" w:eastAsia="en-US" w:bidi="ar-SA"/>
      </w:rPr>
    </w:lvl>
    <w:lvl w:ilvl="5">
      <w:start w:val="0"/>
      <w:numFmt w:val="bullet"/>
      <w:lvlText w:val="•"/>
      <w:lvlJc w:val="left"/>
      <w:pPr>
        <w:ind w:left="10666" w:hanging="183"/>
      </w:pPr>
      <w:rPr>
        <w:rFonts w:hint="default"/>
        <w:lang w:val="ru-RU" w:eastAsia="en-US" w:bidi="ar-SA"/>
      </w:rPr>
    </w:lvl>
    <w:lvl w:ilvl="6">
      <w:start w:val="0"/>
      <w:numFmt w:val="bullet"/>
      <w:lvlText w:val="•"/>
      <w:lvlJc w:val="left"/>
      <w:pPr>
        <w:ind w:left="11364" w:hanging="183"/>
      </w:pPr>
      <w:rPr>
        <w:rFonts w:hint="default"/>
        <w:lang w:val="ru-RU" w:eastAsia="en-US" w:bidi="ar-SA"/>
      </w:rPr>
    </w:lvl>
    <w:lvl w:ilvl="7">
      <w:start w:val="0"/>
      <w:numFmt w:val="bullet"/>
      <w:lvlText w:val="•"/>
      <w:lvlJc w:val="left"/>
      <w:pPr>
        <w:ind w:left="12061" w:hanging="183"/>
      </w:pPr>
      <w:rPr>
        <w:rFonts w:hint="default"/>
        <w:lang w:val="ru-RU" w:eastAsia="en-US" w:bidi="ar-SA"/>
      </w:rPr>
    </w:lvl>
    <w:lvl w:ilvl="8">
      <w:start w:val="0"/>
      <w:numFmt w:val="bullet"/>
      <w:lvlText w:val="•"/>
      <w:lvlJc w:val="left"/>
      <w:pPr>
        <w:ind w:left="12758" w:hanging="183"/>
      </w:pPr>
      <w:rPr>
        <w:rFonts w:hint="default"/>
        <w:lang w:val="ru-RU" w:eastAsia="en-US" w:bidi="ar-SA"/>
      </w:rPr>
    </w:lvl>
  </w:abstractNum>
  <w:abstractNum w:abstractNumId="77">
    <w:multiLevelType w:val="hybridMultilevel"/>
    <w:lvl w:ilvl="0">
      <w:start w:val="0"/>
      <w:numFmt w:val="bullet"/>
      <w:lvlText w:val="-"/>
      <w:lvlJc w:val="left"/>
      <w:pPr>
        <w:ind w:left="184"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363" w:hanging="188"/>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299" w:hanging="188"/>
      </w:pPr>
      <w:rPr>
        <w:rFonts w:hint="default"/>
        <w:lang w:val="ru-RU" w:eastAsia="en-US" w:bidi="ar-SA"/>
      </w:rPr>
    </w:lvl>
    <w:lvl w:ilvl="3">
      <w:start w:val="0"/>
      <w:numFmt w:val="bullet"/>
      <w:lvlText w:val="•"/>
      <w:lvlJc w:val="left"/>
      <w:pPr>
        <w:ind w:left="239" w:hanging="188"/>
      </w:pPr>
      <w:rPr>
        <w:rFonts w:hint="default"/>
        <w:lang w:val="ru-RU" w:eastAsia="en-US" w:bidi="ar-SA"/>
      </w:rPr>
    </w:lvl>
    <w:lvl w:ilvl="4">
      <w:start w:val="0"/>
      <w:numFmt w:val="bullet"/>
      <w:lvlText w:val="•"/>
      <w:lvlJc w:val="left"/>
      <w:pPr>
        <w:ind w:left="179" w:hanging="188"/>
      </w:pPr>
      <w:rPr>
        <w:rFonts w:hint="default"/>
        <w:lang w:val="ru-RU" w:eastAsia="en-US" w:bidi="ar-SA"/>
      </w:rPr>
    </w:lvl>
    <w:lvl w:ilvl="5">
      <w:start w:val="0"/>
      <w:numFmt w:val="bullet"/>
      <w:lvlText w:val="•"/>
      <w:lvlJc w:val="left"/>
      <w:pPr>
        <w:ind w:left="119" w:hanging="188"/>
      </w:pPr>
      <w:rPr>
        <w:rFonts w:hint="default"/>
        <w:lang w:val="ru-RU" w:eastAsia="en-US" w:bidi="ar-SA"/>
      </w:rPr>
    </w:lvl>
    <w:lvl w:ilvl="6">
      <w:start w:val="0"/>
      <w:numFmt w:val="bullet"/>
      <w:lvlText w:val="•"/>
      <w:lvlJc w:val="left"/>
      <w:pPr>
        <w:ind w:left="59" w:hanging="188"/>
      </w:pPr>
      <w:rPr>
        <w:rFonts w:hint="default"/>
        <w:lang w:val="ru-RU" w:eastAsia="en-US" w:bidi="ar-SA"/>
      </w:rPr>
    </w:lvl>
    <w:lvl w:ilvl="7">
      <w:start w:val="0"/>
      <w:numFmt w:val="bullet"/>
      <w:lvlText w:val="•"/>
      <w:lvlJc w:val="left"/>
      <w:pPr>
        <w:ind w:left="-1" w:hanging="188"/>
      </w:pPr>
      <w:rPr>
        <w:rFonts w:hint="default"/>
        <w:lang w:val="ru-RU" w:eastAsia="en-US" w:bidi="ar-SA"/>
      </w:rPr>
    </w:lvl>
    <w:lvl w:ilvl="8">
      <w:start w:val="0"/>
      <w:numFmt w:val="bullet"/>
      <w:lvlText w:val="•"/>
      <w:lvlJc w:val="left"/>
      <w:pPr>
        <w:ind w:left="-61" w:hanging="188"/>
      </w:pPr>
      <w:rPr>
        <w:rFonts w:hint="default"/>
        <w:lang w:val="ru-RU" w:eastAsia="en-US" w:bidi="ar-SA"/>
      </w:rPr>
    </w:lvl>
  </w:abstractNum>
  <w:abstractNum w:abstractNumId="76">
    <w:multiLevelType w:val="hybridMultilevel"/>
    <w:lvl w:ilvl="0">
      <w:start w:val="9"/>
      <w:numFmt w:val="decimal"/>
      <w:lvlText w:val="%1"/>
      <w:lvlJc w:val="left"/>
      <w:pPr>
        <w:ind w:left="2340" w:hanging="430"/>
        <w:jc w:val="left"/>
      </w:pPr>
      <w:rPr>
        <w:rFonts w:hint="default"/>
        <w:lang w:val="ru-RU" w:eastAsia="en-US" w:bidi="ar-SA"/>
      </w:rPr>
    </w:lvl>
    <w:lvl w:ilvl="1">
      <w:start w:val="1"/>
      <w:numFmt w:val="decimal"/>
      <w:lvlText w:val="%1.%2."/>
      <w:lvlJc w:val="left"/>
      <w:pPr>
        <w:ind w:left="2340" w:hanging="430"/>
        <w:jc w:val="right"/>
      </w:pPr>
      <w:rPr>
        <w:rFonts w:hint="default"/>
        <w:spacing w:val="0"/>
        <w:w w:val="98"/>
        <w:lang w:val="ru-RU" w:eastAsia="en-US" w:bidi="ar-SA"/>
      </w:rPr>
    </w:lvl>
    <w:lvl w:ilvl="2">
      <w:start w:val="0"/>
      <w:numFmt w:val="bullet"/>
      <w:lvlText w:val="•"/>
      <w:lvlJc w:val="left"/>
      <w:pPr>
        <w:ind w:left="3201" w:hanging="430"/>
      </w:pPr>
      <w:rPr>
        <w:rFonts w:hint="default"/>
        <w:lang w:val="ru-RU" w:eastAsia="en-US" w:bidi="ar-SA"/>
      </w:rPr>
    </w:lvl>
    <w:lvl w:ilvl="3">
      <w:start w:val="0"/>
      <w:numFmt w:val="bullet"/>
      <w:lvlText w:val="•"/>
      <w:lvlJc w:val="left"/>
      <w:pPr>
        <w:ind w:left="3631" w:hanging="430"/>
      </w:pPr>
      <w:rPr>
        <w:rFonts w:hint="default"/>
        <w:lang w:val="ru-RU" w:eastAsia="en-US" w:bidi="ar-SA"/>
      </w:rPr>
    </w:lvl>
    <w:lvl w:ilvl="4">
      <w:start w:val="0"/>
      <w:numFmt w:val="bullet"/>
      <w:lvlText w:val="•"/>
      <w:lvlJc w:val="left"/>
      <w:pPr>
        <w:ind w:left="4062" w:hanging="430"/>
      </w:pPr>
      <w:rPr>
        <w:rFonts w:hint="default"/>
        <w:lang w:val="ru-RU" w:eastAsia="en-US" w:bidi="ar-SA"/>
      </w:rPr>
    </w:lvl>
    <w:lvl w:ilvl="5">
      <w:start w:val="0"/>
      <w:numFmt w:val="bullet"/>
      <w:lvlText w:val="•"/>
      <w:lvlJc w:val="left"/>
      <w:pPr>
        <w:ind w:left="4492" w:hanging="430"/>
      </w:pPr>
      <w:rPr>
        <w:rFonts w:hint="default"/>
        <w:lang w:val="ru-RU" w:eastAsia="en-US" w:bidi="ar-SA"/>
      </w:rPr>
    </w:lvl>
    <w:lvl w:ilvl="6">
      <w:start w:val="0"/>
      <w:numFmt w:val="bullet"/>
      <w:lvlText w:val="•"/>
      <w:lvlJc w:val="left"/>
      <w:pPr>
        <w:ind w:left="4923" w:hanging="430"/>
      </w:pPr>
      <w:rPr>
        <w:rFonts w:hint="default"/>
        <w:lang w:val="ru-RU" w:eastAsia="en-US" w:bidi="ar-SA"/>
      </w:rPr>
    </w:lvl>
    <w:lvl w:ilvl="7">
      <w:start w:val="0"/>
      <w:numFmt w:val="bullet"/>
      <w:lvlText w:val="•"/>
      <w:lvlJc w:val="left"/>
      <w:pPr>
        <w:ind w:left="5353" w:hanging="430"/>
      </w:pPr>
      <w:rPr>
        <w:rFonts w:hint="default"/>
        <w:lang w:val="ru-RU" w:eastAsia="en-US" w:bidi="ar-SA"/>
      </w:rPr>
    </w:lvl>
    <w:lvl w:ilvl="8">
      <w:start w:val="0"/>
      <w:numFmt w:val="bullet"/>
      <w:lvlText w:val="•"/>
      <w:lvlJc w:val="left"/>
      <w:pPr>
        <w:ind w:left="5783" w:hanging="430"/>
      </w:pPr>
      <w:rPr>
        <w:rFonts w:hint="default"/>
        <w:lang w:val="ru-RU" w:eastAsia="en-US" w:bidi="ar-SA"/>
      </w:rPr>
    </w:lvl>
  </w:abstractNum>
  <w:abstractNum w:abstractNumId="75">
    <w:multiLevelType w:val="hybridMultilevel"/>
    <w:lvl w:ilvl="0">
      <w:start w:val="1"/>
      <w:numFmt w:val="decimal"/>
      <w:lvlText w:val="%1."/>
      <w:lvlJc w:val="left"/>
      <w:pPr>
        <w:ind w:left="254" w:hanging="193"/>
        <w:jc w:val="left"/>
      </w:pPr>
      <w:rPr>
        <w:rFonts w:hint="default" w:ascii="Times New Roman" w:hAnsi="Times New Roman" w:eastAsia="Times New Roman" w:cs="Times New Roman"/>
        <w:b w:val="0"/>
        <w:bCs w:val="0"/>
        <w:i w:val="0"/>
        <w:iCs w:val="0"/>
        <w:spacing w:val="-27"/>
        <w:w w:val="100"/>
        <w:sz w:val="22"/>
        <w:szCs w:val="22"/>
        <w:lang w:val="ru-RU" w:eastAsia="en-US" w:bidi="ar-SA"/>
      </w:rPr>
    </w:lvl>
    <w:lvl w:ilvl="1">
      <w:start w:val="0"/>
      <w:numFmt w:val="bullet"/>
      <w:lvlText w:val="•"/>
      <w:lvlJc w:val="left"/>
      <w:pPr>
        <w:ind w:left="1659" w:hanging="193"/>
      </w:pPr>
      <w:rPr>
        <w:rFonts w:hint="default"/>
        <w:lang w:val="ru-RU" w:eastAsia="en-US" w:bidi="ar-SA"/>
      </w:rPr>
    </w:lvl>
    <w:lvl w:ilvl="2">
      <w:start w:val="0"/>
      <w:numFmt w:val="bullet"/>
      <w:lvlText w:val="•"/>
      <w:lvlJc w:val="left"/>
      <w:pPr>
        <w:ind w:left="3058" w:hanging="193"/>
      </w:pPr>
      <w:rPr>
        <w:rFonts w:hint="default"/>
        <w:lang w:val="ru-RU" w:eastAsia="en-US" w:bidi="ar-SA"/>
      </w:rPr>
    </w:lvl>
    <w:lvl w:ilvl="3">
      <w:start w:val="0"/>
      <w:numFmt w:val="bullet"/>
      <w:lvlText w:val="•"/>
      <w:lvlJc w:val="left"/>
      <w:pPr>
        <w:ind w:left="4458" w:hanging="193"/>
      </w:pPr>
      <w:rPr>
        <w:rFonts w:hint="default"/>
        <w:lang w:val="ru-RU" w:eastAsia="en-US" w:bidi="ar-SA"/>
      </w:rPr>
    </w:lvl>
    <w:lvl w:ilvl="4">
      <w:start w:val="0"/>
      <w:numFmt w:val="bullet"/>
      <w:lvlText w:val="•"/>
      <w:lvlJc w:val="left"/>
      <w:pPr>
        <w:ind w:left="5857" w:hanging="193"/>
      </w:pPr>
      <w:rPr>
        <w:rFonts w:hint="default"/>
        <w:lang w:val="ru-RU" w:eastAsia="en-US" w:bidi="ar-SA"/>
      </w:rPr>
    </w:lvl>
    <w:lvl w:ilvl="5">
      <w:start w:val="0"/>
      <w:numFmt w:val="bullet"/>
      <w:lvlText w:val="•"/>
      <w:lvlJc w:val="left"/>
      <w:pPr>
        <w:ind w:left="7256" w:hanging="193"/>
      </w:pPr>
      <w:rPr>
        <w:rFonts w:hint="default"/>
        <w:lang w:val="ru-RU" w:eastAsia="en-US" w:bidi="ar-SA"/>
      </w:rPr>
    </w:lvl>
    <w:lvl w:ilvl="6">
      <w:start w:val="0"/>
      <w:numFmt w:val="bullet"/>
      <w:lvlText w:val="•"/>
      <w:lvlJc w:val="left"/>
      <w:pPr>
        <w:ind w:left="8656" w:hanging="193"/>
      </w:pPr>
      <w:rPr>
        <w:rFonts w:hint="default"/>
        <w:lang w:val="ru-RU" w:eastAsia="en-US" w:bidi="ar-SA"/>
      </w:rPr>
    </w:lvl>
    <w:lvl w:ilvl="7">
      <w:start w:val="0"/>
      <w:numFmt w:val="bullet"/>
      <w:lvlText w:val="•"/>
      <w:lvlJc w:val="left"/>
      <w:pPr>
        <w:ind w:left="10055" w:hanging="193"/>
      </w:pPr>
      <w:rPr>
        <w:rFonts w:hint="default"/>
        <w:lang w:val="ru-RU" w:eastAsia="en-US" w:bidi="ar-SA"/>
      </w:rPr>
    </w:lvl>
    <w:lvl w:ilvl="8">
      <w:start w:val="0"/>
      <w:numFmt w:val="bullet"/>
      <w:lvlText w:val="•"/>
      <w:lvlJc w:val="left"/>
      <w:pPr>
        <w:ind w:left="11454" w:hanging="193"/>
      </w:pPr>
      <w:rPr>
        <w:rFonts w:hint="default"/>
        <w:lang w:val="ru-RU" w:eastAsia="en-US" w:bidi="ar-SA"/>
      </w:rPr>
    </w:lvl>
  </w:abstractNum>
  <w:abstractNum w:abstractNumId="74">
    <w:multiLevelType w:val="hybridMultilevel"/>
    <w:lvl w:ilvl="0">
      <w:start w:val="0"/>
      <w:numFmt w:val="bullet"/>
      <w:lvlText w:val="—"/>
      <w:lvlJc w:val="left"/>
      <w:pPr>
        <w:ind w:left="240" w:hanging="276"/>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87" w:hanging="276"/>
      </w:pPr>
      <w:rPr>
        <w:rFonts w:hint="default"/>
        <w:lang w:val="ru-RU" w:eastAsia="en-US" w:bidi="ar-SA"/>
      </w:rPr>
    </w:lvl>
    <w:lvl w:ilvl="2">
      <w:start w:val="0"/>
      <w:numFmt w:val="bullet"/>
      <w:lvlText w:val="•"/>
      <w:lvlJc w:val="left"/>
      <w:pPr>
        <w:ind w:left="1534" w:hanging="276"/>
      </w:pPr>
      <w:rPr>
        <w:rFonts w:hint="default"/>
        <w:lang w:val="ru-RU" w:eastAsia="en-US" w:bidi="ar-SA"/>
      </w:rPr>
    </w:lvl>
    <w:lvl w:ilvl="3">
      <w:start w:val="0"/>
      <w:numFmt w:val="bullet"/>
      <w:lvlText w:val="•"/>
      <w:lvlJc w:val="left"/>
      <w:pPr>
        <w:ind w:left="2182" w:hanging="276"/>
      </w:pPr>
      <w:rPr>
        <w:rFonts w:hint="default"/>
        <w:lang w:val="ru-RU" w:eastAsia="en-US" w:bidi="ar-SA"/>
      </w:rPr>
    </w:lvl>
    <w:lvl w:ilvl="4">
      <w:start w:val="0"/>
      <w:numFmt w:val="bullet"/>
      <w:lvlText w:val="•"/>
      <w:lvlJc w:val="left"/>
      <w:pPr>
        <w:ind w:left="2829" w:hanging="276"/>
      </w:pPr>
      <w:rPr>
        <w:rFonts w:hint="default"/>
        <w:lang w:val="ru-RU" w:eastAsia="en-US" w:bidi="ar-SA"/>
      </w:rPr>
    </w:lvl>
    <w:lvl w:ilvl="5">
      <w:start w:val="0"/>
      <w:numFmt w:val="bullet"/>
      <w:lvlText w:val="•"/>
      <w:lvlJc w:val="left"/>
      <w:pPr>
        <w:ind w:left="3477" w:hanging="276"/>
      </w:pPr>
      <w:rPr>
        <w:rFonts w:hint="default"/>
        <w:lang w:val="ru-RU" w:eastAsia="en-US" w:bidi="ar-SA"/>
      </w:rPr>
    </w:lvl>
    <w:lvl w:ilvl="6">
      <w:start w:val="0"/>
      <w:numFmt w:val="bullet"/>
      <w:lvlText w:val="•"/>
      <w:lvlJc w:val="left"/>
      <w:pPr>
        <w:ind w:left="4124" w:hanging="276"/>
      </w:pPr>
      <w:rPr>
        <w:rFonts w:hint="default"/>
        <w:lang w:val="ru-RU" w:eastAsia="en-US" w:bidi="ar-SA"/>
      </w:rPr>
    </w:lvl>
    <w:lvl w:ilvl="7">
      <w:start w:val="0"/>
      <w:numFmt w:val="bullet"/>
      <w:lvlText w:val="•"/>
      <w:lvlJc w:val="left"/>
      <w:pPr>
        <w:ind w:left="4772" w:hanging="276"/>
      </w:pPr>
      <w:rPr>
        <w:rFonts w:hint="default"/>
        <w:lang w:val="ru-RU" w:eastAsia="en-US" w:bidi="ar-SA"/>
      </w:rPr>
    </w:lvl>
    <w:lvl w:ilvl="8">
      <w:start w:val="0"/>
      <w:numFmt w:val="bullet"/>
      <w:lvlText w:val="•"/>
      <w:lvlJc w:val="left"/>
      <w:pPr>
        <w:ind w:left="5419" w:hanging="276"/>
      </w:pPr>
      <w:rPr>
        <w:rFonts w:hint="default"/>
        <w:lang w:val="ru-RU" w:eastAsia="en-US" w:bidi="ar-SA"/>
      </w:rPr>
    </w:lvl>
  </w:abstractNum>
  <w:abstractNum w:abstractNumId="73">
    <w:multiLevelType w:val="hybridMultilevel"/>
    <w:lvl w:ilvl="0">
      <w:start w:val="1"/>
      <w:numFmt w:val="decimal"/>
      <w:lvlText w:val="%1."/>
      <w:lvlJc w:val="left"/>
      <w:pPr>
        <w:ind w:left="249" w:hanging="207"/>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887" w:hanging="207"/>
      </w:pPr>
      <w:rPr>
        <w:rFonts w:hint="default"/>
        <w:lang w:val="ru-RU" w:eastAsia="en-US" w:bidi="ar-SA"/>
      </w:rPr>
    </w:lvl>
    <w:lvl w:ilvl="2">
      <w:start w:val="0"/>
      <w:numFmt w:val="bullet"/>
      <w:lvlText w:val="•"/>
      <w:lvlJc w:val="left"/>
      <w:pPr>
        <w:ind w:left="1534" w:hanging="207"/>
      </w:pPr>
      <w:rPr>
        <w:rFonts w:hint="default"/>
        <w:lang w:val="ru-RU" w:eastAsia="en-US" w:bidi="ar-SA"/>
      </w:rPr>
    </w:lvl>
    <w:lvl w:ilvl="3">
      <w:start w:val="0"/>
      <w:numFmt w:val="bullet"/>
      <w:lvlText w:val="•"/>
      <w:lvlJc w:val="left"/>
      <w:pPr>
        <w:ind w:left="2182" w:hanging="207"/>
      </w:pPr>
      <w:rPr>
        <w:rFonts w:hint="default"/>
        <w:lang w:val="ru-RU" w:eastAsia="en-US" w:bidi="ar-SA"/>
      </w:rPr>
    </w:lvl>
    <w:lvl w:ilvl="4">
      <w:start w:val="0"/>
      <w:numFmt w:val="bullet"/>
      <w:lvlText w:val="•"/>
      <w:lvlJc w:val="left"/>
      <w:pPr>
        <w:ind w:left="2829" w:hanging="207"/>
      </w:pPr>
      <w:rPr>
        <w:rFonts w:hint="default"/>
        <w:lang w:val="ru-RU" w:eastAsia="en-US" w:bidi="ar-SA"/>
      </w:rPr>
    </w:lvl>
    <w:lvl w:ilvl="5">
      <w:start w:val="0"/>
      <w:numFmt w:val="bullet"/>
      <w:lvlText w:val="•"/>
      <w:lvlJc w:val="left"/>
      <w:pPr>
        <w:ind w:left="3477" w:hanging="207"/>
      </w:pPr>
      <w:rPr>
        <w:rFonts w:hint="default"/>
        <w:lang w:val="ru-RU" w:eastAsia="en-US" w:bidi="ar-SA"/>
      </w:rPr>
    </w:lvl>
    <w:lvl w:ilvl="6">
      <w:start w:val="0"/>
      <w:numFmt w:val="bullet"/>
      <w:lvlText w:val="•"/>
      <w:lvlJc w:val="left"/>
      <w:pPr>
        <w:ind w:left="4124" w:hanging="207"/>
      </w:pPr>
      <w:rPr>
        <w:rFonts w:hint="default"/>
        <w:lang w:val="ru-RU" w:eastAsia="en-US" w:bidi="ar-SA"/>
      </w:rPr>
    </w:lvl>
    <w:lvl w:ilvl="7">
      <w:start w:val="0"/>
      <w:numFmt w:val="bullet"/>
      <w:lvlText w:val="•"/>
      <w:lvlJc w:val="left"/>
      <w:pPr>
        <w:ind w:left="4772" w:hanging="207"/>
      </w:pPr>
      <w:rPr>
        <w:rFonts w:hint="default"/>
        <w:lang w:val="ru-RU" w:eastAsia="en-US" w:bidi="ar-SA"/>
      </w:rPr>
    </w:lvl>
    <w:lvl w:ilvl="8">
      <w:start w:val="0"/>
      <w:numFmt w:val="bullet"/>
      <w:lvlText w:val="•"/>
      <w:lvlJc w:val="left"/>
      <w:pPr>
        <w:ind w:left="5419" w:hanging="207"/>
      </w:pPr>
      <w:rPr>
        <w:rFonts w:hint="default"/>
        <w:lang w:val="ru-RU" w:eastAsia="en-US" w:bidi="ar-SA"/>
      </w:rPr>
    </w:lvl>
  </w:abstractNum>
  <w:abstractNum w:abstractNumId="72">
    <w:multiLevelType w:val="hybridMultilevel"/>
    <w:lvl w:ilvl="0">
      <w:start w:val="1"/>
      <w:numFmt w:val="decimal"/>
      <w:lvlText w:val="%1."/>
      <w:lvlJc w:val="left"/>
      <w:pPr>
        <w:ind w:left="259" w:hanging="207"/>
        <w:jc w:val="lef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0"/>
      <w:numFmt w:val="bullet"/>
      <w:lvlText w:val="•"/>
      <w:lvlJc w:val="left"/>
      <w:pPr>
        <w:ind w:left="905" w:hanging="207"/>
      </w:pPr>
      <w:rPr>
        <w:rFonts w:hint="default"/>
        <w:lang w:val="ru-RU" w:eastAsia="en-US" w:bidi="ar-SA"/>
      </w:rPr>
    </w:lvl>
    <w:lvl w:ilvl="2">
      <w:start w:val="0"/>
      <w:numFmt w:val="bullet"/>
      <w:lvlText w:val="•"/>
      <w:lvlJc w:val="left"/>
      <w:pPr>
        <w:ind w:left="1550" w:hanging="207"/>
      </w:pPr>
      <w:rPr>
        <w:rFonts w:hint="default"/>
        <w:lang w:val="ru-RU" w:eastAsia="en-US" w:bidi="ar-SA"/>
      </w:rPr>
    </w:lvl>
    <w:lvl w:ilvl="3">
      <w:start w:val="0"/>
      <w:numFmt w:val="bullet"/>
      <w:lvlText w:val="•"/>
      <w:lvlJc w:val="left"/>
      <w:pPr>
        <w:ind w:left="2196" w:hanging="207"/>
      </w:pPr>
      <w:rPr>
        <w:rFonts w:hint="default"/>
        <w:lang w:val="ru-RU" w:eastAsia="en-US" w:bidi="ar-SA"/>
      </w:rPr>
    </w:lvl>
    <w:lvl w:ilvl="4">
      <w:start w:val="0"/>
      <w:numFmt w:val="bullet"/>
      <w:lvlText w:val="•"/>
      <w:lvlJc w:val="left"/>
      <w:pPr>
        <w:ind w:left="2841" w:hanging="207"/>
      </w:pPr>
      <w:rPr>
        <w:rFonts w:hint="default"/>
        <w:lang w:val="ru-RU" w:eastAsia="en-US" w:bidi="ar-SA"/>
      </w:rPr>
    </w:lvl>
    <w:lvl w:ilvl="5">
      <w:start w:val="0"/>
      <w:numFmt w:val="bullet"/>
      <w:lvlText w:val="•"/>
      <w:lvlJc w:val="left"/>
      <w:pPr>
        <w:ind w:left="3487" w:hanging="207"/>
      </w:pPr>
      <w:rPr>
        <w:rFonts w:hint="default"/>
        <w:lang w:val="ru-RU" w:eastAsia="en-US" w:bidi="ar-SA"/>
      </w:rPr>
    </w:lvl>
    <w:lvl w:ilvl="6">
      <w:start w:val="0"/>
      <w:numFmt w:val="bullet"/>
      <w:lvlText w:val="•"/>
      <w:lvlJc w:val="left"/>
      <w:pPr>
        <w:ind w:left="4132" w:hanging="207"/>
      </w:pPr>
      <w:rPr>
        <w:rFonts w:hint="default"/>
        <w:lang w:val="ru-RU" w:eastAsia="en-US" w:bidi="ar-SA"/>
      </w:rPr>
    </w:lvl>
    <w:lvl w:ilvl="7">
      <w:start w:val="0"/>
      <w:numFmt w:val="bullet"/>
      <w:lvlText w:val="•"/>
      <w:lvlJc w:val="left"/>
      <w:pPr>
        <w:ind w:left="4778" w:hanging="207"/>
      </w:pPr>
      <w:rPr>
        <w:rFonts w:hint="default"/>
        <w:lang w:val="ru-RU" w:eastAsia="en-US" w:bidi="ar-SA"/>
      </w:rPr>
    </w:lvl>
    <w:lvl w:ilvl="8">
      <w:start w:val="0"/>
      <w:numFmt w:val="bullet"/>
      <w:lvlText w:val="•"/>
      <w:lvlJc w:val="left"/>
      <w:pPr>
        <w:ind w:left="5423" w:hanging="207"/>
      </w:pPr>
      <w:rPr>
        <w:rFonts w:hint="default"/>
        <w:lang w:val="ru-RU" w:eastAsia="en-US" w:bidi="ar-SA"/>
      </w:rPr>
    </w:lvl>
  </w:abstractNum>
  <w:abstractNum w:abstractNumId="71">
    <w:multiLevelType w:val="hybridMultilevel"/>
    <w:lvl w:ilvl="0">
      <w:start w:val="1"/>
      <w:numFmt w:val="decimal"/>
      <w:lvlText w:val="%1."/>
      <w:lvlJc w:val="left"/>
      <w:pPr>
        <w:ind w:left="283" w:hanging="197"/>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966" w:hanging="197"/>
      </w:pPr>
      <w:rPr>
        <w:rFonts w:hint="default"/>
        <w:lang w:val="ru-RU" w:eastAsia="en-US" w:bidi="ar-SA"/>
      </w:rPr>
    </w:lvl>
    <w:lvl w:ilvl="2">
      <w:start w:val="0"/>
      <w:numFmt w:val="bullet"/>
      <w:lvlText w:val="•"/>
      <w:lvlJc w:val="left"/>
      <w:pPr>
        <w:ind w:left="1652" w:hanging="197"/>
      </w:pPr>
      <w:rPr>
        <w:rFonts w:hint="default"/>
        <w:lang w:val="ru-RU" w:eastAsia="en-US" w:bidi="ar-SA"/>
      </w:rPr>
    </w:lvl>
    <w:lvl w:ilvl="3">
      <w:start w:val="0"/>
      <w:numFmt w:val="bullet"/>
      <w:lvlText w:val="•"/>
      <w:lvlJc w:val="left"/>
      <w:pPr>
        <w:ind w:left="2339" w:hanging="197"/>
      </w:pPr>
      <w:rPr>
        <w:rFonts w:hint="default"/>
        <w:lang w:val="ru-RU" w:eastAsia="en-US" w:bidi="ar-SA"/>
      </w:rPr>
    </w:lvl>
    <w:lvl w:ilvl="4">
      <w:start w:val="0"/>
      <w:numFmt w:val="bullet"/>
      <w:lvlText w:val="•"/>
      <w:lvlJc w:val="left"/>
      <w:pPr>
        <w:ind w:left="3025" w:hanging="197"/>
      </w:pPr>
      <w:rPr>
        <w:rFonts w:hint="default"/>
        <w:lang w:val="ru-RU" w:eastAsia="en-US" w:bidi="ar-SA"/>
      </w:rPr>
    </w:lvl>
    <w:lvl w:ilvl="5">
      <w:start w:val="0"/>
      <w:numFmt w:val="bullet"/>
      <w:lvlText w:val="•"/>
      <w:lvlJc w:val="left"/>
      <w:pPr>
        <w:ind w:left="3711" w:hanging="197"/>
      </w:pPr>
      <w:rPr>
        <w:rFonts w:hint="default"/>
        <w:lang w:val="ru-RU" w:eastAsia="en-US" w:bidi="ar-SA"/>
      </w:rPr>
    </w:lvl>
    <w:lvl w:ilvl="6">
      <w:start w:val="0"/>
      <w:numFmt w:val="bullet"/>
      <w:lvlText w:val="•"/>
      <w:lvlJc w:val="left"/>
      <w:pPr>
        <w:ind w:left="4398" w:hanging="197"/>
      </w:pPr>
      <w:rPr>
        <w:rFonts w:hint="default"/>
        <w:lang w:val="ru-RU" w:eastAsia="en-US" w:bidi="ar-SA"/>
      </w:rPr>
    </w:lvl>
    <w:lvl w:ilvl="7">
      <w:start w:val="0"/>
      <w:numFmt w:val="bullet"/>
      <w:lvlText w:val="•"/>
      <w:lvlJc w:val="left"/>
      <w:pPr>
        <w:ind w:left="5084" w:hanging="197"/>
      </w:pPr>
      <w:rPr>
        <w:rFonts w:hint="default"/>
        <w:lang w:val="ru-RU" w:eastAsia="en-US" w:bidi="ar-SA"/>
      </w:rPr>
    </w:lvl>
    <w:lvl w:ilvl="8">
      <w:start w:val="0"/>
      <w:numFmt w:val="bullet"/>
      <w:lvlText w:val="•"/>
      <w:lvlJc w:val="left"/>
      <w:pPr>
        <w:ind w:left="5771" w:hanging="197"/>
      </w:pPr>
      <w:rPr>
        <w:rFonts w:hint="default"/>
        <w:lang w:val="ru-RU" w:eastAsia="en-US" w:bidi="ar-SA"/>
      </w:rPr>
    </w:lvl>
  </w:abstractNum>
  <w:abstractNum w:abstractNumId="67">
    <w:multiLevelType w:val="hybridMultilevel"/>
    <w:lvl w:ilvl="0">
      <w:start w:val="1"/>
      <w:numFmt w:val="decimal"/>
      <w:lvlText w:val="%1."/>
      <w:lvlJc w:val="left"/>
      <w:pPr>
        <w:ind w:left="-1" w:hanging="720"/>
        <w:jc w:val="left"/>
      </w:pPr>
      <w:rPr>
        <w:rFonts w:hint="default" w:ascii="Times New Roman" w:hAnsi="Times New Roman" w:eastAsia="Times New Roman" w:cs="Times New Roman"/>
        <w:b w:val="0"/>
        <w:bCs w:val="0"/>
        <w:i w:val="0"/>
        <w:iCs w:val="0"/>
        <w:spacing w:val="-18"/>
        <w:w w:val="99"/>
        <w:sz w:val="20"/>
        <w:szCs w:val="20"/>
        <w:lang w:val="ru-RU" w:eastAsia="en-US" w:bidi="ar-SA"/>
      </w:rPr>
    </w:lvl>
    <w:lvl w:ilvl="1">
      <w:start w:val="0"/>
      <w:numFmt w:val="bullet"/>
      <w:lvlText w:val="•"/>
      <w:lvlJc w:val="left"/>
      <w:pPr>
        <w:ind w:left="203" w:hanging="720"/>
      </w:pPr>
      <w:rPr>
        <w:rFonts w:hint="default"/>
        <w:lang w:val="ru-RU" w:eastAsia="en-US" w:bidi="ar-SA"/>
      </w:rPr>
    </w:lvl>
    <w:lvl w:ilvl="2">
      <w:start w:val="0"/>
      <w:numFmt w:val="bullet"/>
      <w:lvlText w:val="•"/>
      <w:lvlJc w:val="left"/>
      <w:pPr>
        <w:ind w:left="406" w:hanging="720"/>
      </w:pPr>
      <w:rPr>
        <w:rFonts w:hint="default"/>
        <w:lang w:val="ru-RU" w:eastAsia="en-US" w:bidi="ar-SA"/>
      </w:rPr>
    </w:lvl>
    <w:lvl w:ilvl="3">
      <w:start w:val="0"/>
      <w:numFmt w:val="bullet"/>
      <w:lvlText w:val="•"/>
      <w:lvlJc w:val="left"/>
      <w:pPr>
        <w:ind w:left="609" w:hanging="720"/>
      </w:pPr>
      <w:rPr>
        <w:rFonts w:hint="default"/>
        <w:lang w:val="ru-RU" w:eastAsia="en-US" w:bidi="ar-SA"/>
      </w:rPr>
    </w:lvl>
    <w:lvl w:ilvl="4">
      <w:start w:val="0"/>
      <w:numFmt w:val="bullet"/>
      <w:lvlText w:val="•"/>
      <w:lvlJc w:val="left"/>
      <w:pPr>
        <w:ind w:left="812" w:hanging="720"/>
      </w:pPr>
      <w:rPr>
        <w:rFonts w:hint="default"/>
        <w:lang w:val="ru-RU" w:eastAsia="en-US" w:bidi="ar-SA"/>
      </w:rPr>
    </w:lvl>
    <w:lvl w:ilvl="5">
      <w:start w:val="0"/>
      <w:numFmt w:val="bullet"/>
      <w:lvlText w:val="•"/>
      <w:lvlJc w:val="left"/>
      <w:pPr>
        <w:ind w:left="1015" w:hanging="720"/>
      </w:pPr>
      <w:rPr>
        <w:rFonts w:hint="default"/>
        <w:lang w:val="ru-RU" w:eastAsia="en-US" w:bidi="ar-SA"/>
      </w:rPr>
    </w:lvl>
    <w:lvl w:ilvl="6">
      <w:start w:val="0"/>
      <w:numFmt w:val="bullet"/>
      <w:lvlText w:val="•"/>
      <w:lvlJc w:val="left"/>
      <w:pPr>
        <w:ind w:left="1218" w:hanging="720"/>
      </w:pPr>
      <w:rPr>
        <w:rFonts w:hint="default"/>
        <w:lang w:val="ru-RU" w:eastAsia="en-US" w:bidi="ar-SA"/>
      </w:rPr>
    </w:lvl>
    <w:lvl w:ilvl="7">
      <w:start w:val="0"/>
      <w:numFmt w:val="bullet"/>
      <w:lvlText w:val="•"/>
      <w:lvlJc w:val="left"/>
      <w:pPr>
        <w:ind w:left="1421" w:hanging="720"/>
      </w:pPr>
      <w:rPr>
        <w:rFonts w:hint="default"/>
        <w:lang w:val="ru-RU" w:eastAsia="en-US" w:bidi="ar-SA"/>
      </w:rPr>
    </w:lvl>
    <w:lvl w:ilvl="8">
      <w:start w:val="0"/>
      <w:numFmt w:val="bullet"/>
      <w:lvlText w:val="•"/>
      <w:lvlJc w:val="left"/>
      <w:pPr>
        <w:ind w:left="1624" w:hanging="720"/>
      </w:pPr>
      <w:rPr>
        <w:rFonts w:hint="default"/>
        <w:lang w:val="ru-RU" w:eastAsia="en-US" w:bidi="ar-SA"/>
      </w:rPr>
    </w:lvl>
  </w:abstractNum>
  <w:abstractNum w:abstractNumId="69">
    <w:multiLevelType w:val="hybridMultilevel"/>
    <w:lvl w:ilvl="0">
      <w:start w:val="0"/>
      <w:numFmt w:val="bullet"/>
      <w:lvlText w:val="-"/>
      <w:lvlJc w:val="left"/>
      <w:pPr>
        <w:ind w:left="428" w:hanging="17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067" w:hanging="173"/>
      </w:pPr>
      <w:rPr>
        <w:rFonts w:hint="default"/>
        <w:lang w:val="ru-RU" w:eastAsia="en-US" w:bidi="ar-SA"/>
      </w:rPr>
    </w:lvl>
    <w:lvl w:ilvl="2">
      <w:start w:val="0"/>
      <w:numFmt w:val="bullet"/>
      <w:lvlText w:val="•"/>
      <w:lvlJc w:val="left"/>
      <w:pPr>
        <w:ind w:left="1714" w:hanging="173"/>
      </w:pPr>
      <w:rPr>
        <w:rFonts w:hint="default"/>
        <w:lang w:val="ru-RU" w:eastAsia="en-US" w:bidi="ar-SA"/>
      </w:rPr>
    </w:lvl>
    <w:lvl w:ilvl="3">
      <w:start w:val="0"/>
      <w:numFmt w:val="bullet"/>
      <w:lvlText w:val="•"/>
      <w:lvlJc w:val="left"/>
      <w:pPr>
        <w:ind w:left="2362" w:hanging="173"/>
      </w:pPr>
      <w:rPr>
        <w:rFonts w:hint="default"/>
        <w:lang w:val="ru-RU" w:eastAsia="en-US" w:bidi="ar-SA"/>
      </w:rPr>
    </w:lvl>
    <w:lvl w:ilvl="4">
      <w:start w:val="0"/>
      <w:numFmt w:val="bullet"/>
      <w:lvlText w:val="•"/>
      <w:lvlJc w:val="left"/>
      <w:pPr>
        <w:ind w:left="3009" w:hanging="173"/>
      </w:pPr>
      <w:rPr>
        <w:rFonts w:hint="default"/>
        <w:lang w:val="ru-RU" w:eastAsia="en-US" w:bidi="ar-SA"/>
      </w:rPr>
    </w:lvl>
    <w:lvl w:ilvl="5">
      <w:start w:val="0"/>
      <w:numFmt w:val="bullet"/>
      <w:lvlText w:val="•"/>
      <w:lvlJc w:val="left"/>
      <w:pPr>
        <w:ind w:left="3656" w:hanging="173"/>
      </w:pPr>
      <w:rPr>
        <w:rFonts w:hint="default"/>
        <w:lang w:val="ru-RU" w:eastAsia="en-US" w:bidi="ar-SA"/>
      </w:rPr>
    </w:lvl>
    <w:lvl w:ilvl="6">
      <w:start w:val="0"/>
      <w:numFmt w:val="bullet"/>
      <w:lvlText w:val="•"/>
      <w:lvlJc w:val="left"/>
      <w:pPr>
        <w:ind w:left="4304" w:hanging="173"/>
      </w:pPr>
      <w:rPr>
        <w:rFonts w:hint="default"/>
        <w:lang w:val="ru-RU" w:eastAsia="en-US" w:bidi="ar-SA"/>
      </w:rPr>
    </w:lvl>
    <w:lvl w:ilvl="7">
      <w:start w:val="0"/>
      <w:numFmt w:val="bullet"/>
      <w:lvlText w:val="•"/>
      <w:lvlJc w:val="left"/>
      <w:pPr>
        <w:ind w:left="4951" w:hanging="173"/>
      </w:pPr>
      <w:rPr>
        <w:rFonts w:hint="default"/>
        <w:lang w:val="ru-RU" w:eastAsia="en-US" w:bidi="ar-SA"/>
      </w:rPr>
    </w:lvl>
    <w:lvl w:ilvl="8">
      <w:start w:val="0"/>
      <w:numFmt w:val="bullet"/>
      <w:lvlText w:val="•"/>
      <w:lvlJc w:val="left"/>
      <w:pPr>
        <w:ind w:left="5598" w:hanging="173"/>
      </w:pPr>
      <w:rPr>
        <w:rFonts w:hint="default"/>
        <w:lang w:val="ru-RU" w:eastAsia="en-US" w:bidi="ar-SA"/>
      </w:rPr>
    </w:lvl>
  </w:abstractNum>
  <w:abstractNum w:abstractNumId="68">
    <w:multiLevelType w:val="hybridMultilevel"/>
    <w:lvl w:ilvl="0">
      <w:start w:val="8"/>
      <w:numFmt w:val="decimal"/>
      <w:lvlText w:val="%1"/>
      <w:lvlJc w:val="left"/>
      <w:pPr>
        <w:ind w:left="2229" w:hanging="430"/>
        <w:jc w:val="left"/>
      </w:pPr>
      <w:rPr>
        <w:rFonts w:hint="default"/>
        <w:lang w:val="ru-RU" w:eastAsia="en-US" w:bidi="ar-SA"/>
      </w:rPr>
    </w:lvl>
    <w:lvl w:ilvl="1">
      <w:start w:val="2"/>
      <w:numFmt w:val="decimal"/>
      <w:lvlText w:val="%1.%2."/>
      <w:lvlJc w:val="left"/>
      <w:pPr>
        <w:ind w:left="2229" w:hanging="430"/>
        <w:jc w:val="right"/>
      </w:pPr>
      <w:rPr>
        <w:rFonts w:hint="default"/>
        <w:spacing w:val="0"/>
        <w:w w:val="98"/>
        <w:lang w:val="ru-RU" w:eastAsia="en-US" w:bidi="ar-SA"/>
      </w:rPr>
    </w:lvl>
    <w:lvl w:ilvl="2">
      <w:start w:val="0"/>
      <w:numFmt w:val="bullet"/>
      <w:lvlText w:val="•"/>
      <w:lvlJc w:val="left"/>
      <w:pPr>
        <w:ind w:left="3154" w:hanging="430"/>
      </w:pPr>
      <w:rPr>
        <w:rFonts w:hint="default"/>
        <w:lang w:val="ru-RU" w:eastAsia="en-US" w:bidi="ar-SA"/>
      </w:rPr>
    </w:lvl>
    <w:lvl w:ilvl="3">
      <w:start w:val="0"/>
      <w:numFmt w:val="bullet"/>
      <w:lvlText w:val="•"/>
      <w:lvlJc w:val="left"/>
      <w:pPr>
        <w:ind w:left="3622" w:hanging="430"/>
      </w:pPr>
      <w:rPr>
        <w:rFonts w:hint="default"/>
        <w:lang w:val="ru-RU" w:eastAsia="en-US" w:bidi="ar-SA"/>
      </w:rPr>
    </w:lvl>
    <w:lvl w:ilvl="4">
      <w:start w:val="0"/>
      <w:numFmt w:val="bullet"/>
      <w:lvlText w:val="•"/>
      <w:lvlJc w:val="left"/>
      <w:pPr>
        <w:ind w:left="4089" w:hanging="430"/>
      </w:pPr>
      <w:rPr>
        <w:rFonts w:hint="default"/>
        <w:lang w:val="ru-RU" w:eastAsia="en-US" w:bidi="ar-SA"/>
      </w:rPr>
    </w:lvl>
    <w:lvl w:ilvl="5">
      <w:start w:val="0"/>
      <w:numFmt w:val="bullet"/>
      <w:lvlText w:val="•"/>
      <w:lvlJc w:val="left"/>
      <w:pPr>
        <w:ind w:left="4556" w:hanging="430"/>
      </w:pPr>
      <w:rPr>
        <w:rFonts w:hint="default"/>
        <w:lang w:val="ru-RU" w:eastAsia="en-US" w:bidi="ar-SA"/>
      </w:rPr>
    </w:lvl>
    <w:lvl w:ilvl="6">
      <w:start w:val="0"/>
      <w:numFmt w:val="bullet"/>
      <w:lvlText w:val="•"/>
      <w:lvlJc w:val="left"/>
      <w:pPr>
        <w:ind w:left="5024" w:hanging="430"/>
      </w:pPr>
      <w:rPr>
        <w:rFonts w:hint="default"/>
        <w:lang w:val="ru-RU" w:eastAsia="en-US" w:bidi="ar-SA"/>
      </w:rPr>
    </w:lvl>
    <w:lvl w:ilvl="7">
      <w:start w:val="0"/>
      <w:numFmt w:val="bullet"/>
      <w:lvlText w:val="•"/>
      <w:lvlJc w:val="left"/>
      <w:pPr>
        <w:ind w:left="5491" w:hanging="430"/>
      </w:pPr>
      <w:rPr>
        <w:rFonts w:hint="default"/>
        <w:lang w:val="ru-RU" w:eastAsia="en-US" w:bidi="ar-SA"/>
      </w:rPr>
    </w:lvl>
    <w:lvl w:ilvl="8">
      <w:start w:val="0"/>
      <w:numFmt w:val="bullet"/>
      <w:lvlText w:val="•"/>
      <w:lvlJc w:val="left"/>
      <w:pPr>
        <w:ind w:left="5958" w:hanging="430"/>
      </w:pPr>
      <w:rPr>
        <w:rFonts w:hint="default"/>
        <w:lang w:val="ru-RU" w:eastAsia="en-US" w:bidi="ar-SA"/>
      </w:rPr>
    </w:lvl>
  </w:abstractNum>
  <w:abstractNum w:abstractNumId="66">
    <w:multiLevelType w:val="hybridMultilevel"/>
    <w:lvl w:ilvl="0">
      <w:start w:val="0"/>
      <w:numFmt w:val="bullet"/>
      <w:lvlText w:val="■"/>
      <w:lvlJc w:val="left"/>
      <w:pPr>
        <w:ind w:left="628" w:hanging="111"/>
      </w:pPr>
      <w:rPr>
        <w:rFonts w:hint="default" w:ascii="Times New Roman" w:hAnsi="Times New Roman" w:eastAsia="Times New Roman" w:cs="Times New Roman"/>
        <w:b w:val="0"/>
        <w:bCs w:val="0"/>
        <w:i w:val="0"/>
        <w:iCs w:val="0"/>
        <w:spacing w:val="1"/>
        <w:w w:val="91"/>
        <w:sz w:val="16"/>
        <w:szCs w:val="16"/>
        <w:lang w:val="ru-RU" w:eastAsia="en-US" w:bidi="ar-SA"/>
      </w:rPr>
    </w:lvl>
    <w:lvl w:ilvl="1">
      <w:start w:val="0"/>
      <w:numFmt w:val="bullet"/>
      <w:lvlText w:val="•"/>
      <w:lvlJc w:val="left"/>
      <w:pPr>
        <w:ind w:left="677" w:hanging="111"/>
      </w:pPr>
      <w:rPr>
        <w:rFonts w:hint="default"/>
        <w:lang w:val="ru-RU" w:eastAsia="en-US" w:bidi="ar-SA"/>
      </w:rPr>
    </w:lvl>
    <w:lvl w:ilvl="2">
      <w:start w:val="0"/>
      <w:numFmt w:val="bullet"/>
      <w:lvlText w:val="•"/>
      <w:lvlJc w:val="left"/>
      <w:pPr>
        <w:ind w:left="734" w:hanging="111"/>
      </w:pPr>
      <w:rPr>
        <w:rFonts w:hint="default"/>
        <w:lang w:val="ru-RU" w:eastAsia="en-US" w:bidi="ar-SA"/>
      </w:rPr>
    </w:lvl>
    <w:lvl w:ilvl="3">
      <w:start w:val="0"/>
      <w:numFmt w:val="bullet"/>
      <w:lvlText w:val="•"/>
      <w:lvlJc w:val="left"/>
      <w:pPr>
        <w:ind w:left="792" w:hanging="111"/>
      </w:pPr>
      <w:rPr>
        <w:rFonts w:hint="default"/>
        <w:lang w:val="ru-RU" w:eastAsia="en-US" w:bidi="ar-SA"/>
      </w:rPr>
    </w:lvl>
    <w:lvl w:ilvl="4">
      <w:start w:val="0"/>
      <w:numFmt w:val="bullet"/>
      <w:lvlText w:val="•"/>
      <w:lvlJc w:val="left"/>
      <w:pPr>
        <w:ind w:left="849" w:hanging="111"/>
      </w:pPr>
      <w:rPr>
        <w:rFonts w:hint="default"/>
        <w:lang w:val="ru-RU" w:eastAsia="en-US" w:bidi="ar-SA"/>
      </w:rPr>
    </w:lvl>
    <w:lvl w:ilvl="5">
      <w:start w:val="0"/>
      <w:numFmt w:val="bullet"/>
      <w:lvlText w:val="•"/>
      <w:lvlJc w:val="left"/>
      <w:pPr>
        <w:ind w:left="906" w:hanging="111"/>
      </w:pPr>
      <w:rPr>
        <w:rFonts w:hint="default"/>
        <w:lang w:val="ru-RU" w:eastAsia="en-US" w:bidi="ar-SA"/>
      </w:rPr>
    </w:lvl>
    <w:lvl w:ilvl="6">
      <w:start w:val="0"/>
      <w:numFmt w:val="bullet"/>
      <w:lvlText w:val="•"/>
      <w:lvlJc w:val="left"/>
      <w:pPr>
        <w:ind w:left="964" w:hanging="111"/>
      </w:pPr>
      <w:rPr>
        <w:rFonts w:hint="default"/>
        <w:lang w:val="ru-RU" w:eastAsia="en-US" w:bidi="ar-SA"/>
      </w:rPr>
    </w:lvl>
    <w:lvl w:ilvl="7">
      <w:start w:val="0"/>
      <w:numFmt w:val="bullet"/>
      <w:lvlText w:val="•"/>
      <w:lvlJc w:val="left"/>
      <w:pPr>
        <w:ind w:left="1021" w:hanging="111"/>
      </w:pPr>
      <w:rPr>
        <w:rFonts w:hint="default"/>
        <w:lang w:val="ru-RU" w:eastAsia="en-US" w:bidi="ar-SA"/>
      </w:rPr>
    </w:lvl>
    <w:lvl w:ilvl="8">
      <w:start w:val="0"/>
      <w:numFmt w:val="bullet"/>
      <w:lvlText w:val="•"/>
      <w:lvlJc w:val="left"/>
      <w:pPr>
        <w:ind w:left="1078" w:hanging="111"/>
      </w:pPr>
      <w:rPr>
        <w:rFonts w:hint="default"/>
        <w:lang w:val="ru-RU" w:eastAsia="en-US" w:bidi="ar-SA"/>
      </w:rPr>
    </w:lvl>
  </w:abstractNum>
  <w:abstractNum w:abstractNumId="65">
    <w:multiLevelType w:val="hybridMultilevel"/>
    <w:lvl w:ilvl="0">
      <w:start w:val="1"/>
      <w:numFmt w:val="decimal"/>
      <w:lvlText w:val="%1."/>
      <w:lvlJc w:val="left"/>
      <w:pPr>
        <w:ind w:left="632" w:hanging="173"/>
        <w:jc w:val="right"/>
      </w:pPr>
      <w:rPr>
        <w:rFonts w:hint="default"/>
        <w:spacing w:val="-27"/>
        <w:w w:val="100"/>
        <w:lang w:val="ru-RU" w:eastAsia="en-US" w:bidi="ar-SA"/>
      </w:rPr>
    </w:lvl>
    <w:lvl w:ilvl="1">
      <w:start w:val="1"/>
      <w:numFmt w:val="decimal"/>
      <w:lvlText w:val="%1.%2."/>
      <w:lvlJc w:val="left"/>
      <w:pPr>
        <w:ind w:left="2269" w:hanging="430"/>
        <w:jc w:val="left"/>
      </w:pPr>
      <w:rPr>
        <w:rFonts w:hint="default" w:ascii="Tahoma" w:hAnsi="Tahoma" w:eastAsia="Tahoma" w:cs="Tahoma"/>
        <w:b w:val="0"/>
        <w:bCs w:val="0"/>
        <w:i w:val="0"/>
        <w:iCs w:val="0"/>
        <w:spacing w:val="0"/>
        <w:w w:val="98"/>
        <w:sz w:val="22"/>
        <w:szCs w:val="22"/>
        <w:lang w:val="ru-RU" w:eastAsia="en-US" w:bidi="ar-SA"/>
      </w:rPr>
    </w:lvl>
    <w:lvl w:ilvl="2">
      <w:start w:val="0"/>
      <w:numFmt w:val="bullet"/>
      <w:lvlText w:val="•"/>
      <w:lvlJc w:val="left"/>
      <w:pPr>
        <w:ind w:left="1969" w:hanging="430"/>
      </w:pPr>
      <w:rPr>
        <w:rFonts w:hint="default"/>
        <w:lang w:val="ru-RU" w:eastAsia="en-US" w:bidi="ar-SA"/>
      </w:rPr>
    </w:lvl>
    <w:lvl w:ilvl="3">
      <w:start w:val="0"/>
      <w:numFmt w:val="bullet"/>
      <w:lvlText w:val="•"/>
      <w:lvlJc w:val="left"/>
      <w:pPr>
        <w:ind w:left="1679" w:hanging="430"/>
      </w:pPr>
      <w:rPr>
        <w:rFonts w:hint="default"/>
        <w:lang w:val="ru-RU" w:eastAsia="en-US" w:bidi="ar-SA"/>
      </w:rPr>
    </w:lvl>
    <w:lvl w:ilvl="4">
      <w:start w:val="0"/>
      <w:numFmt w:val="bullet"/>
      <w:lvlText w:val="•"/>
      <w:lvlJc w:val="left"/>
      <w:pPr>
        <w:ind w:left="1389" w:hanging="430"/>
      </w:pPr>
      <w:rPr>
        <w:rFonts w:hint="default"/>
        <w:lang w:val="ru-RU" w:eastAsia="en-US" w:bidi="ar-SA"/>
      </w:rPr>
    </w:lvl>
    <w:lvl w:ilvl="5">
      <w:start w:val="0"/>
      <w:numFmt w:val="bullet"/>
      <w:lvlText w:val="•"/>
      <w:lvlJc w:val="left"/>
      <w:pPr>
        <w:ind w:left="1099" w:hanging="430"/>
      </w:pPr>
      <w:rPr>
        <w:rFonts w:hint="default"/>
        <w:lang w:val="ru-RU" w:eastAsia="en-US" w:bidi="ar-SA"/>
      </w:rPr>
    </w:lvl>
    <w:lvl w:ilvl="6">
      <w:start w:val="0"/>
      <w:numFmt w:val="bullet"/>
      <w:lvlText w:val="•"/>
      <w:lvlJc w:val="left"/>
      <w:pPr>
        <w:ind w:left="809" w:hanging="430"/>
      </w:pPr>
      <w:rPr>
        <w:rFonts w:hint="default"/>
        <w:lang w:val="ru-RU" w:eastAsia="en-US" w:bidi="ar-SA"/>
      </w:rPr>
    </w:lvl>
    <w:lvl w:ilvl="7">
      <w:start w:val="0"/>
      <w:numFmt w:val="bullet"/>
      <w:lvlText w:val="•"/>
      <w:lvlJc w:val="left"/>
      <w:pPr>
        <w:ind w:left="519" w:hanging="430"/>
      </w:pPr>
      <w:rPr>
        <w:rFonts w:hint="default"/>
        <w:lang w:val="ru-RU" w:eastAsia="en-US" w:bidi="ar-SA"/>
      </w:rPr>
    </w:lvl>
    <w:lvl w:ilvl="8">
      <w:start w:val="0"/>
      <w:numFmt w:val="bullet"/>
      <w:lvlText w:val="•"/>
      <w:lvlJc w:val="left"/>
      <w:pPr>
        <w:ind w:left="229" w:hanging="430"/>
      </w:pPr>
      <w:rPr>
        <w:rFonts w:hint="default"/>
        <w:lang w:val="ru-RU" w:eastAsia="en-US" w:bidi="ar-SA"/>
      </w:rPr>
    </w:lvl>
  </w:abstractNum>
  <w:abstractNum w:abstractNumId="64">
    <w:multiLevelType w:val="hybridMultilevel"/>
    <w:lvl w:ilvl="0">
      <w:start w:val="1"/>
      <w:numFmt w:val="decimal"/>
      <w:lvlText w:val="%1."/>
      <w:lvlJc w:val="left"/>
      <w:pPr>
        <w:ind w:left="228" w:hanging="207"/>
        <w:jc w:val="lef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0"/>
      <w:numFmt w:val="bullet"/>
      <w:lvlText w:val="•"/>
      <w:lvlJc w:val="left"/>
      <w:pPr>
        <w:ind w:left="865" w:hanging="207"/>
      </w:pPr>
      <w:rPr>
        <w:rFonts w:hint="default"/>
        <w:lang w:val="ru-RU" w:eastAsia="en-US" w:bidi="ar-SA"/>
      </w:rPr>
    </w:lvl>
    <w:lvl w:ilvl="2">
      <w:start w:val="0"/>
      <w:numFmt w:val="bullet"/>
      <w:lvlText w:val="•"/>
      <w:lvlJc w:val="left"/>
      <w:pPr>
        <w:ind w:left="1511" w:hanging="207"/>
      </w:pPr>
      <w:rPr>
        <w:rFonts w:hint="default"/>
        <w:lang w:val="ru-RU" w:eastAsia="en-US" w:bidi="ar-SA"/>
      </w:rPr>
    </w:lvl>
    <w:lvl w:ilvl="3">
      <w:start w:val="0"/>
      <w:numFmt w:val="bullet"/>
      <w:lvlText w:val="•"/>
      <w:lvlJc w:val="left"/>
      <w:pPr>
        <w:ind w:left="2157" w:hanging="207"/>
      </w:pPr>
      <w:rPr>
        <w:rFonts w:hint="default"/>
        <w:lang w:val="ru-RU" w:eastAsia="en-US" w:bidi="ar-SA"/>
      </w:rPr>
    </w:lvl>
    <w:lvl w:ilvl="4">
      <w:start w:val="0"/>
      <w:numFmt w:val="bullet"/>
      <w:lvlText w:val="•"/>
      <w:lvlJc w:val="left"/>
      <w:pPr>
        <w:ind w:left="2802" w:hanging="207"/>
      </w:pPr>
      <w:rPr>
        <w:rFonts w:hint="default"/>
        <w:lang w:val="ru-RU" w:eastAsia="en-US" w:bidi="ar-SA"/>
      </w:rPr>
    </w:lvl>
    <w:lvl w:ilvl="5">
      <w:start w:val="0"/>
      <w:numFmt w:val="bullet"/>
      <w:lvlText w:val="•"/>
      <w:lvlJc w:val="left"/>
      <w:pPr>
        <w:ind w:left="3448" w:hanging="207"/>
      </w:pPr>
      <w:rPr>
        <w:rFonts w:hint="default"/>
        <w:lang w:val="ru-RU" w:eastAsia="en-US" w:bidi="ar-SA"/>
      </w:rPr>
    </w:lvl>
    <w:lvl w:ilvl="6">
      <w:start w:val="0"/>
      <w:numFmt w:val="bullet"/>
      <w:lvlText w:val="•"/>
      <w:lvlJc w:val="left"/>
      <w:pPr>
        <w:ind w:left="4094" w:hanging="207"/>
      </w:pPr>
      <w:rPr>
        <w:rFonts w:hint="default"/>
        <w:lang w:val="ru-RU" w:eastAsia="en-US" w:bidi="ar-SA"/>
      </w:rPr>
    </w:lvl>
    <w:lvl w:ilvl="7">
      <w:start w:val="0"/>
      <w:numFmt w:val="bullet"/>
      <w:lvlText w:val="•"/>
      <w:lvlJc w:val="left"/>
      <w:pPr>
        <w:ind w:left="4740" w:hanging="207"/>
      </w:pPr>
      <w:rPr>
        <w:rFonts w:hint="default"/>
        <w:lang w:val="ru-RU" w:eastAsia="en-US" w:bidi="ar-SA"/>
      </w:rPr>
    </w:lvl>
    <w:lvl w:ilvl="8">
      <w:start w:val="0"/>
      <w:numFmt w:val="bullet"/>
      <w:lvlText w:val="•"/>
      <w:lvlJc w:val="left"/>
      <w:pPr>
        <w:ind w:left="5385" w:hanging="207"/>
      </w:pPr>
      <w:rPr>
        <w:rFonts w:hint="default"/>
        <w:lang w:val="ru-RU" w:eastAsia="en-US" w:bidi="ar-SA"/>
      </w:rPr>
    </w:lvl>
  </w:abstractNum>
  <w:abstractNum w:abstractNumId="63">
    <w:multiLevelType w:val="hybridMultilevel"/>
    <w:lvl w:ilvl="0">
      <w:start w:val="0"/>
      <w:numFmt w:val="bullet"/>
      <w:lvlText w:val="-"/>
      <w:lvlJc w:val="left"/>
      <w:pPr>
        <w:ind w:left="219" w:hanging="17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03" w:hanging="174"/>
      </w:pPr>
      <w:rPr>
        <w:rFonts w:hint="default"/>
        <w:lang w:val="ru-RU" w:eastAsia="en-US" w:bidi="ar-SA"/>
      </w:rPr>
    </w:lvl>
    <w:lvl w:ilvl="2">
      <w:start w:val="0"/>
      <w:numFmt w:val="bullet"/>
      <w:lvlText w:val="•"/>
      <w:lvlJc w:val="left"/>
      <w:pPr>
        <w:ind w:left="1586" w:hanging="174"/>
      </w:pPr>
      <w:rPr>
        <w:rFonts w:hint="default"/>
        <w:lang w:val="ru-RU" w:eastAsia="en-US" w:bidi="ar-SA"/>
      </w:rPr>
    </w:lvl>
    <w:lvl w:ilvl="3">
      <w:start w:val="0"/>
      <w:numFmt w:val="bullet"/>
      <w:lvlText w:val="•"/>
      <w:lvlJc w:val="left"/>
      <w:pPr>
        <w:ind w:left="2269" w:hanging="174"/>
      </w:pPr>
      <w:rPr>
        <w:rFonts w:hint="default"/>
        <w:lang w:val="ru-RU" w:eastAsia="en-US" w:bidi="ar-SA"/>
      </w:rPr>
    </w:lvl>
    <w:lvl w:ilvl="4">
      <w:start w:val="0"/>
      <w:numFmt w:val="bullet"/>
      <w:lvlText w:val="•"/>
      <w:lvlJc w:val="left"/>
      <w:pPr>
        <w:ind w:left="2953" w:hanging="174"/>
      </w:pPr>
      <w:rPr>
        <w:rFonts w:hint="default"/>
        <w:lang w:val="ru-RU" w:eastAsia="en-US" w:bidi="ar-SA"/>
      </w:rPr>
    </w:lvl>
    <w:lvl w:ilvl="5">
      <w:start w:val="0"/>
      <w:numFmt w:val="bullet"/>
      <w:lvlText w:val="•"/>
      <w:lvlJc w:val="left"/>
      <w:pPr>
        <w:ind w:left="3636" w:hanging="174"/>
      </w:pPr>
      <w:rPr>
        <w:rFonts w:hint="default"/>
        <w:lang w:val="ru-RU" w:eastAsia="en-US" w:bidi="ar-SA"/>
      </w:rPr>
    </w:lvl>
    <w:lvl w:ilvl="6">
      <w:start w:val="0"/>
      <w:numFmt w:val="bullet"/>
      <w:lvlText w:val="•"/>
      <w:lvlJc w:val="left"/>
      <w:pPr>
        <w:ind w:left="4319" w:hanging="174"/>
      </w:pPr>
      <w:rPr>
        <w:rFonts w:hint="default"/>
        <w:lang w:val="ru-RU" w:eastAsia="en-US" w:bidi="ar-SA"/>
      </w:rPr>
    </w:lvl>
    <w:lvl w:ilvl="7">
      <w:start w:val="0"/>
      <w:numFmt w:val="bullet"/>
      <w:lvlText w:val="•"/>
      <w:lvlJc w:val="left"/>
      <w:pPr>
        <w:ind w:left="5002" w:hanging="174"/>
      </w:pPr>
      <w:rPr>
        <w:rFonts w:hint="default"/>
        <w:lang w:val="ru-RU" w:eastAsia="en-US" w:bidi="ar-SA"/>
      </w:rPr>
    </w:lvl>
    <w:lvl w:ilvl="8">
      <w:start w:val="0"/>
      <w:numFmt w:val="bullet"/>
      <w:lvlText w:val="•"/>
      <w:lvlJc w:val="left"/>
      <w:pPr>
        <w:ind w:left="5686" w:hanging="174"/>
      </w:pPr>
      <w:rPr>
        <w:rFonts w:hint="default"/>
        <w:lang w:val="ru-RU" w:eastAsia="en-US" w:bidi="ar-SA"/>
      </w:rPr>
    </w:lvl>
  </w:abstractNum>
  <w:abstractNum w:abstractNumId="62">
    <w:multiLevelType w:val="hybridMultilevel"/>
    <w:lvl w:ilvl="0">
      <w:start w:val="0"/>
      <w:numFmt w:val="bullet"/>
      <w:lvlText w:val="—"/>
      <w:lvlJc w:val="left"/>
      <w:pPr>
        <w:ind w:left="228" w:hanging="31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1"/>
      <w:numFmt w:val="decimal"/>
      <w:lvlText w:val="%2"/>
      <w:lvlJc w:val="left"/>
      <w:pPr>
        <w:ind w:left="238" w:hanging="183"/>
        <w:jc w:val="left"/>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952" w:hanging="183"/>
      </w:pPr>
      <w:rPr>
        <w:rFonts w:hint="default"/>
        <w:lang w:val="ru-RU" w:eastAsia="en-US" w:bidi="ar-SA"/>
      </w:rPr>
    </w:lvl>
    <w:lvl w:ilvl="3">
      <w:start w:val="0"/>
      <w:numFmt w:val="bullet"/>
      <w:lvlText w:val="•"/>
      <w:lvlJc w:val="left"/>
      <w:pPr>
        <w:ind w:left="1664" w:hanging="183"/>
      </w:pPr>
      <w:rPr>
        <w:rFonts w:hint="default"/>
        <w:lang w:val="ru-RU" w:eastAsia="en-US" w:bidi="ar-SA"/>
      </w:rPr>
    </w:lvl>
    <w:lvl w:ilvl="4">
      <w:start w:val="0"/>
      <w:numFmt w:val="bullet"/>
      <w:lvlText w:val="•"/>
      <w:lvlJc w:val="left"/>
      <w:pPr>
        <w:ind w:left="2376" w:hanging="183"/>
      </w:pPr>
      <w:rPr>
        <w:rFonts w:hint="default"/>
        <w:lang w:val="ru-RU" w:eastAsia="en-US" w:bidi="ar-SA"/>
      </w:rPr>
    </w:lvl>
    <w:lvl w:ilvl="5">
      <w:start w:val="0"/>
      <w:numFmt w:val="bullet"/>
      <w:lvlText w:val="•"/>
      <w:lvlJc w:val="left"/>
      <w:pPr>
        <w:ind w:left="3088" w:hanging="183"/>
      </w:pPr>
      <w:rPr>
        <w:rFonts w:hint="default"/>
        <w:lang w:val="ru-RU" w:eastAsia="en-US" w:bidi="ar-SA"/>
      </w:rPr>
    </w:lvl>
    <w:lvl w:ilvl="6">
      <w:start w:val="0"/>
      <w:numFmt w:val="bullet"/>
      <w:lvlText w:val="•"/>
      <w:lvlJc w:val="left"/>
      <w:pPr>
        <w:ind w:left="3800" w:hanging="183"/>
      </w:pPr>
      <w:rPr>
        <w:rFonts w:hint="default"/>
        <w:lang w:val="ru-RU" w:eastAsia="en-US" w:bidi="ar-SA"/>
      </w:rPr>
    </w:lvl>
    <w:lvl w:ilvl="7">
      <w:start w:val="0"/>
      <w:numFmt w:val="bullet"/>
      <w:lvlText w:val="•"/>
      <w:lvlJc w:val="left"/>
      <w:pPr>
        <w:ind w:left="4512" w:hanging="183"/>
      </w:pPr>
      <w:rPr>
        <w:rFonts w:hint="default"/>
        <w:lang w:val="ru-RU" w:eastAsia="en-US" w:bidi="ar-SA"/>
      </w:rPr>
    </w:lvl>
    <w:lvl w:ilvl="8">
      <w:start w:val="0"/>
      <w:numFmt w:val="bullet"/>
      <w:lvlText w:val="•"/>
      <w:lvlJc w:val="left"/>
      <w:pPr>
        <w:ind w:left="5224" w:hanging="183"/>
      </w:pPr>
      <w:rPr>
        <w:rFonts w:hint="default"/>
        <w:lang w:val="ru-RU" w:eastAsia="en-US" w:bidi="ar-SA"/>
      </w:rPr>
    </w:lvl>
  </w:abstractNum>
  <w:abstractNum w:abstractNumId="61">
    <w:multiLevelType w:val="hybridMultilevel"/>
    <w:lvl w:ilvl="0">
      <w:start w:val="1"/>
      <w:numFmt w:val="decimal"/>
      <w:lvlText w:val="%1)"/>
      <w:lvlJc w:val="left"/>
      <w:pPr>
        <w:ind w:left="728" w:hanging="217"/>
        <w:jc w:val="righ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0"/>
      <w:numFmt w:val="bullet"/>
      <w:lvlText w:val="•"/>
      <w:lvlJc w:val="left"/>
      <w:pPr>
        <w:ind w:left="1368" w:hanging="217"/>
      </w:pPr>
      <w:rPr>
        <w:rFonts w:hint="default"/>
        <w:lang w:val="ru-RU" w:eastAsia="en-US" w:bidi="ar-SA"/>
      </w:rPr>
    </w:lvl>
    <w:lvl w:ilvl="2">
      <w:start w:val="0"/>
      <w:numFmt w:val="bullet"/>
      <w:lvlText w:val="•"/>
      <w:lvlJc w:val="left"/>
      <w:pPr>
        <w:ind w:left="2016" w:hanging="217"/>
      </w:pPr>
      <w:rPr>
        <w:rFonts w:hint="default"/>
        <w:lang w:val="ru-RU" w:eastAsia="en-US" w:bidi="ar-SA"/>
      </w:rPr>
    </w:lvl>
    <w:lvl w:ilvl="3">
      <w:start w:val="0"/>
      <w:numFmt w:val="bullet"/>
      <w:lvlText w:val="•"/>
      <w:lvlJc w:val="left"/>
      <w:pPr>
        <w:ind w:left="2664" w:hanging="217"/>
      </w:pPr>
      <w:rPr>
        <w:rFonts w:hint="default"/>
        <w:lang w:val="ru-RU" w:eastAsia="en-US" w:bidi="ar-SA"/>
      </w:rPr>
    </w:lvl>
    <w:lvl w:ilvl="4">
      <w:start w:val="0"/>
      <w:numFmt w:val="bullet"/>
      <w:lvlText w:val="•"/>
      <w:lvlJc w:val="left"/>
      <w:pPr>
        <w:ind w:left="3312" w:hanging="217"/>
      </w:pPr>
      <w:rPr>
        <w:rFonts w:hint="default"/>
        <w:lang w:val="ru-RU" w:eastAsia="en-US" w:bidi="ar-SA"/>
      </w:rPr>
    </w:lvl>
    <w:lvl w:ilvl="5">
      <w:start w:val="0"/>
      <w:numFmt w:val="bullet"/>
      <w:lvlText w:val="•"/>
      <w:lvlJc w:val="left"/>
      <w:pPr>
        <w:ind w:left="3960" w:hanging="217"/>
      </w:pPr>
      <w:rPr>
        <w:rFonts w:hint="default"/>
        <w:lang w:val="ru-RU" w:eastAsia="en-US" w:bidi="ar-SA"/>
      </w:rPr>
    </w:lvl>
    <w:lvl w:ilvl="6">
      <w:start w:val="0"/>
      <w:numFmt w:val="bullet"/>
      <w:lvlText w:val="•"/>
      <w:lvlJc w:val="left"/>
      <w:pPr>
        <w:ind w:left="4608" w:hanging="217"/>
      </w:pPr>
      <w:rPr>
        <w:rFonts w:hint="default"/>
        <w:lang w:val="ru-RU" w:eastAsia="en-US" w:bidi="ar-SA"/>
      </w:rPr>
    </w:lvl>
    <w:lvl w:ilvl="7">
      <w:start w:val="0"/>
      <w:numFmt w:val="bullet"/>
      <w:lvlText w:val="•"/>
      <w:lvlJc w:val="left"/>
      <w:pPr>
        <w:ind w:left="5256" w:hanging="217"/>
      </w:pPr>
      <w:rPr>
        <w:rFonts w:hint="default"/>
        <w:lang w:val="ru-RU" w:eastAsia="en-US" w:bidi="ar-SA"/>
      </w:rPr>
    </w:lvl>
    <w:lvl w:ilvl="8">
      <w:start w:val="0"/>
      <w:numFmt w:val="bullet"/>
      <w:lvlText w:val="•"/>
      <w:lvlJc w:val="left"/>
      <w:pPr>
        <w:ind w:left="5905" w:hanging="217"/>
      </w:pPr>
      <w:rPr>
        <w:rFonts w:hint="default"/>
        <w:lang w:val="ru-RU" w:eastAsia="en-US" w:bidi="ar-SA"/>
      </w:rPr>
    </w:lvl>
  </w:abstractNum>
  <w:abstractNum w:abstractNumId="60">
    <w:multiLevelType w:val="hybridMultilevel"/>
    <w:lvl w:ilvl="0">
      <w:start w:val="1"/>
      <w:numFmt w:val="decimal"/>
      <w:lvlText w:val="%1)"/>
      <w:lvlJc w:val="left"/>
      <w:pPr>
        <w:ind w:left="685" w:hanging="207"/>
        <w:jc w:val="lef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0"/>
      <w:numFmt w:val="bullet"/>
      <w:lvlText w:val="•"/>
      <w:lvlJc w:val="left"/>
      <w:pPr>
        <w:ind w:left="1332" w:hanging="207"/>
      </w:pPr>
      <w:rPr>
        <w:rFonts w:hint="default"/>
        <w:lang w:val="ru-RU" w:eastAsia="en-US" w:bidi="ar-SA"/>
      </w:rPr>
    </w:lvl>
    <w:lvl w:ilvl="2">
      <w:start w:val="0"/>
      <w:numFmt w:val="bullet"/>
      <w:lvlText w:val="•"/>
      <w:lvlJc w:val="left"/>
      <w:pPr>
        <w:ind w:left="1984" w:hanging="207"/>
      </w:pPr>
      <w:rPr>
        <w:rFonts w:hint="default"/>
        <w:lang w:val="ru-RU" w:eastAsia="en-US" w:bidi="ar-SA"/>
      </w:rPr>
    </w:lvl>
    <w:lvl w:ilvl="3">
      <w:start w:val="0"/>
      <w:numFmt w:val="bullet"/>
      <w:lvlText w:val="•"/>
      <w:lvlJc w:val="left"/>
      <w:pPr>
        <w:ind w:left="2636" w:hanging="207"/>
      </w:pPr>
      <w:rPr>
        <w:rFonts w:hint="default"/>
        <w:lang w:val="ru-RU" w:eastAsia="en-US" w:bidi="ar-SA"/>
      </w:rPr>
    </w:lvl>
    <w:lvl w:ilvl="4">
      <w:start w:val="0"/>
      <w:numFmt w:val="bullet"/>
      <w:lvlText w:val="•"/>
      <w:lvlJc w:val="left"/>
      <w:pPr>
        <w:ind w:left="3288" w:hanging="207"/>
      </w:pPr>
      <w:rPr>
        <w:rFonts w:hint="default"/>
        <w:lang w:val="ru-RU" w:eastAsia="en-US" w:bidi="ar-SA"/>
      </w:rPr>
    </w:lvl>
    <w:lvl w:ilvl="5">
      <w:start w:val="0"/>
      <w:numFmt w:val="bullet"/>
      <w:lvlText w:val="•"/>
      <w:lvlJc w:val="left"/>
      <w:pPr>
        <w:ind w:left="3940" w:hanging="207"/>
      </w:pPr>
      <w:rPr>
        <w:rFonts w:hint="default"/>
        <w:lang w:val="ru-RU" w:eastAsia="en-US" w:bidi="ar-SA"/>
      </w:rPr>
    </w:lvl>
    <w:lvl w:ilvl="6">
      <w:start w:val="0"/>
      <w:numFmt w:val="bullet"/>
      <w:lvlText w:val="•"/>
      <w:lvlJc w:val="left"/>
      <w:pPr>
        <w:ind w:left="4592" w:hanging="207"/>
      </w:pPr>
      <w:rPr>
        <w:rFonts w:hint="default"/>
        <w:lang w:val="ru-RU" w:eastAsia="en-US" w:bidi="ar-SA"/>
      </w:rPr>
    </w:lvl>
    <w:lvl w:ilvl="7">
      <w:start w:val="0"/>
      <w:numFmt w:val="bullet"/>
      <w:lvlText w:val="•"/>
      <w:lvlJc w:val="left"/>
      <w:pPr>
        <w:ind w:left="5244" w:hanging="207"/>
      </w:pPr>
      <w:rPr>
        <w:rFonts w:hint="default"/>
        <w:lang w:val="ru-RU" w:eastAsia="en-US" w:bidi="ar-SA"/>
      </w:rPr>
    </w:lvl>
    <w:lvl w:ilvl="8">
      <w:start w:val="0"/>
      <w:numFmt w:val="bullet"/>
      <w:lvlText w:val="•"/>
      <w:lvlJc w:val="left"/>
      <w:pPr>
        <w:ind w:left="5897" w:hanging="207"/>
      </w:pPr>
      <w:rPr>
        <w:rFonts w:hint="default"/>
        <w:lang w:val="ru-RU" w:eastAsia="en-US" w:bidi="ar-SA"/>
      </w:rPr>
    </w:lvl>
  </w:abstractNum>
  <w:abstractNum w:abstractNumId="59">
    <w:multiLevelType w:val="hybridMultilevel"/>
    <w:lvl w:ilvl="0">
      <w:start w:val="1"/>
      <w:numFmt w:val="decimal"/>
      <w:lvlText w:val="%1)"/>
      <w:lvlJc w:val="left"/>
      <w:pPr>
        <w:ind w:left="718" w:hanging="231"/>
        <w:jc w:val="left"/>
      </w:pPr>
      <w:rPr>
        <w:rFonts w:hint="default" w:ascii="Times New Roman" w:hAnsi="Times New Roman" w:eastAsia="Times New Roman" w:cs="Times New Roman"/>
        <w:b w:val="0"/>
        <w:bCs w:val="0"/>
        <w:i w:val="0"/>
        <w:iCs w:val="0"/>
        <w:spacing w:val="-17"/>
        <w:w w:val="100"/>
        <w:sz w:val="22"/>
        <w:szCs w:val="22"/>
        <w:lang w:val="ru-RU" w:eastAsia="en-US" w:bidi="ar-SA"/>
      </w:rPr>
    </w:lvl>
    <w:lvl w:ilvl="1">
      <w:start w:val="0"/>
      <w:numFmt w:val="bullet"/>
      <w:lvlText w:val="•"/>
      <w:lvlJc w:val="left"/>
      <w:pPr>
        <w:ind w:left="1311" w:hanging="231"/>
      </w:pPr>
      <w:rPr>
        <w:rFonts w:hint="default"/>
        <w:lang w:val="ru-RU" w:eastAsia="en-US" w:bidi="ar-SA"/>
      </w:rPr>
    </w:lvl>
    <w:lvl w:ilvl="2">
      <w:start w:val="0"/>
      <w:numFmt w:val="bullet"/>
      <w:lvlText w:val="•"/>
      <w:lvlJc w:val="left"/>
      <w:pPr>
        <w:ind w:left="1902" w:hanging="231"/>
      </w:pPr>
      <w:rPr>
        <w:rFonts w:hint="default"/>
        <w:lang w:val="ru-RU" w:eastAsia="en-US" w:bidi="ar-SA"/>
      </w:rPr>
    </w:lvl>
    <w:lvl w:ilvl="3">
      <w:start w:val="0"/>
      <w:numFmt w:val="bullet"/>
      <w:lvlText w:val="•"/>
      <w:lvlJc w:val="left"/>
      <w:pPr>
        <w:ind w:left="2494" w:hanging="231"/>
      </w:pPr>
      <w:rPr>
        <w:rFonts w:hint="default"/>
        <w:lang w:val="ru-RU" w:eastAsia="en-US" w:bidi="ar-SA"/>
      </w:rPr>
    </w:lvl>
    <w:lvl w:ilvl="4">
      <w:start w:val="0"/>
      <w:numFmt w:val="bullet"/>
      <w:lvlText w:val="•"/>
      <w:lvlJc w:val="left"/>
      <w:pPr>
        <w:ind w:left="3085" w:hanging="231"/>
      </w:pPr>
      <w:rPr>
        <w:rFonts w:hint="default"/>
        <w:lang w:val="ru-RU" w:eastAsia="en-US" w:bidi="ar-SA"/>
      </w:rPr>
    </w:lvl>
    <w:lvl w:ilvl="5">
      <w:start w:val="0"/>
      <w:numFmt w:val="bullet"/>
      <w:lvlText w:val="•"/>
      <w:lvlJc w:val="left"/>
      <w:pPr>
        <w:ind w:left="3677" w:hanging="231"/>
      </w:pPr>
      <w:rPr>
        <w:rFonts w:hint="default"/>
        <w:lang w:val="ru-RU" w:eastAsia="en-US" w:bidi="ar-SA"/>
      </w:rPr>
    </w:lvl>
    <w:lvl w:ilvl="6">
      <w:start w:val="0"/>
      <w:numFmt w:val="bullet"/>
      <w:lvlText w:val="•"/>
      <w:lvlJc w:val="left"/>
      <w:pPr>
        <w:ind w:left="4268" w:hanging="231"/>
      </w:pPr>
      <w:rPr>
        <w:rFonts w:hint="default"/>
        <w:lang w:val="ru-RU" w:eastAsia="en-US" w:bidi="ar-SA"/>
      </w:rPr>
    </w:lvl>
    <w:lvl w:ilvl="7">
      <w:start w:val="0"/>
      <w:numFmt w:val="bullet"/>
      <w:lvlText w:val="•"/>
      <w:lvlJc w:val="left"/>
      <w:pPr>
        <w:ind w:left="4860" w:hanging="231"/>
      </w:pPr>
      <w:rPr>
        <w:rFonts w:hint="default"/>
        <w:lang w:val="ru-RU" w:eastAsia="en-US" w:bidi="ar-SA"/>
      </w:rPr>
    </w:lvl>
    <w:lvl w:ilvl="8">
      <w:start w:val="0"/>
      <w:numFmt w:val="bullet"/>
      <w:lvlText w:val="•"/>
      <w:lvlJc w:val="left"/>
      <w:pPr>
        <w:ind w:left="5451" w:hanging="231"/>
      </w:pPr>
      <w:rPr>
        <w:rFonts w:hint="default"/>
        <w:lang w:val="ru-RU" w:eastAsia="en-US" w:bidi="ar-SA"/>
      </w:rPr>
    </w:lvl>
  </w:abstractNum>
  <w:abstractNum w:abstractNumId="58">
    <w:multiLevelType w:val="hybridMultilevel"/>
    <w:lvl w:ilvl="0">
      <w:start w:val="0"/>
      <w:numFmt w:val="bullet"/>
      <w:lvlText w:val="-"/>
      <w:lvlJc w:val="left"/>
      <w:pPr>
        <w:ind w:left="233" w:hanging="18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22" w:hanging="188"/>
      </w:pPr>
      <w:rPr>
        <w:rFonts w:hint="default"/>
        <w:lang w:val="ru-RU" w:eastAsia="en-US" w:bidi="ar-SA"/>
      </w:rPr>
    </w:lvl>
    <w:lvl w:ilvl="2">
      <w:start w:val="0"/>
      <w:numFmt w:val="bullet"/>
      <w:lvlText w:val="•"/>
      <w:lvlJc w:val="left"/>
      <w:pPr>
        <w:ind w:left="1604" w:hanging="188"/>
      </w:pPr>
      <w:rPr>
        <w:rFonts w:hint="default"/>
        <w:lang w:val="ru-RU" w:eastAsia="en-US" w:bidi="ar-SA"/>
      </w:rPr>
    </w:lvl>
    <w:lvl w:ilvl="3">
      <w:start w:val="0"/>
      <w:numFmt w:val="bullet"/>
      <w:lvlText w:val="•"/>
      <w:lvlJc w:val="left"/>
      <w:pPr>
        <w:ind w:left="2286" w:hanging="188"/>
      </w:pPr>
      <w:rPr>
        <w:rFonts w:hint="default"/>
        <w:lang w:val="ru-RU" w:eastAsia="en-US" w:bidi="ar-SA"/>
      </w:rPr>
    </w:lvl>
    <w:lvl w:ilvl="4">
      <w:start w:val="0"/>
      <w:numFmt w:val="bullet"/>
      <w:lvlText w:val="•"/>
      <w:lvlJc w:val="left"/>
      <w:pPr>
        <w:ind w:left="2968" w:hanging="188"/>
      </w:pPr>
      <w:rPr>
        <w:rFonts w:hint="default"/>
        <w:lang w:val="ru-RU" w:eastAsia="en-US" w:bidi="ar-SA"/>
      </w:rPr>
    </w:lvl>
    <w:lvl w:ilvl="5">
      <w:start w:val="0"/>
      <w:numFmt w:val="bullet"/>
      <w:lvlText w:val="•"/>
      <w:lvlJc w:val="left"/>
      <w:pPr>
        <w:ind w:left="3651" w:hanging="188"/>
      </w:pPr>
      <w:rPr>
        <w:rFonts w:hint="default"/>
        <w:lang w:val="ru-RU" w:eastAsia="en-US" w:bidi="ar-SA"/>
      </w:rPr>
    </w:lvl>
    <w:lvl w:ilvl="6">
      <w:start w:val="0"/>
      <w:numFmt w:val="bullet"/>
      <w:lvlText w:val="•"/>
      <w:lvlJc w:val="left"/>
      <w:pPr>
        <w:ind w:left="4333" w:hanging="188"/>
      </w:pPr>
      <w:rPr>
        <w:rFonts w:hint="default"/>
        <w:lang w:val="ru-RU" w:eastAsia="en-US" w:bidi="ar-SA"/>
      </w:rPr>
    </w:lvl>
    <w:lvl w:ilvl="7">
      <w:start w:val="0"/>
      <w:numFmt w:val="bullet"/>
      <w:lvlText w:val="•"/>
      <w:lvlJc w:val="left"/>
      <w:pPr>
        <w:ind w:left="5015" w:hanging="188"/>
      </w:pPr>
      <w:rPr>
        <w:rFonts w:hint="default"/>
        <w:lang w:val="ru-RU" w:eastAsia="en-US" w:bidi="ar-SA"/>
      </w:rPr>
    </w:lvl>
    <w:lvl w:ilvl="8">
      <w:start w:val="0"/>
      <w:numFmt w:val="bullet"/>
      <w:lvlText w:val="•"/>
      <w:lvlJc w:val="left"/>
      <w:pPr>
        <w:ind w:left="5697" w:hanging="188"/>
      </w:pPr>
      <w:rPr>
        <w:rFonts w:hint="default"/>
        <w:lang w:val="ru-RU" w:eastAsia="en-US" w:bidi="ar-SA"/>
      </w:rPr>
    </w:lvl>
  </w:abstractNum>
  <w:abstractNum w:abstractNumId="57">
    <w:multiLevelType w:val="hybridMultilevel"/>
    <w:lvl w:ilvl="0">
      <w:start w:val="0"/>
      <w:numFmt w:val="bullet"/>
      <w:lvlText w:val="-"/>
      <w:lvlJc w:val="left"/>
      <w:pPr>
        <w:ind w:left="252" w:hanging="241"/>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53" w:hanging="241"/>
      </w:pPr>
      <w:rPr>
        <w:rFonts w:hint="default"/>
        <w:lang w:val="ru-RU" w:eastAsia="en-US" w:bidi="ar-SA"/>
      </w:rPr>
    </w:lvl>
    <w:lvl w:ilvl="2">
      <w:start w:val="0"/>
      <w:numFmt w:val="bullet"/>
      <w:lvlText w:val="•"/>
      <w:lvlJc w:val="left"/>
      <w:pPr>
        <w:ind w:left="1646" w:hanging="241"/>
      </w:pPr>
      <w:rPr>
        <w:rFonts w:hint="default"/>
        <w:lang w:val="ru-RU" w:eastAsia="en-US" w:bidi="ar-SA"/>
      </w:rPr>
    </w:lvl>
    <w:lvl w:ilvl="3">
      <w:start w:val="0"/>
      <w:numFmt w:val="bullet"/>
      <w:lvlText w:val="•"/>
      <w:lvlJc w:val="left"/>
      <w:pPr>
        <w:ind w:left="2339" w:hanging="241"/>
      </w:pPr>
      <w:rPr>
        <w:rFonts w:hint="default"/>
        <w:lang w:val="ru-RU" w:eastAsia="en-US" w:bidi="ar-SA"/>
      </w:rPr>
    </w:lvl>
    <w:lvl w:ilvl="4">
      <w:start w:val="0"/>
      <w:numFmt w:val="bullet"/>
      <w:lvlText w:val="•"/>
      <w:lvlJc w:val="left"/>
      <w:pPr>
        <w:ind w:left="3032" w:hanging="241"/>
      </w:pPr>
      <w:rPr>
        <w:rFonts w:hint="default"/>
        <w:lang w:val="ru-RU" w:eastAsia="en-US" w:bidi="ar-SA"/>
      </w:rPr>
    </w:lvl>
    <w:lvl w:ilvl="5">
      <w:start w:val="0"/>
      <w:numFmt w:val="bullet"/>
      <w:lvlText w:val="•"/>
      <w:lvlJc w:val="left"/>
      <w:pPr>
        <w:ind w:left="3725" w:hanging="241"/>
      </w:pPr>
      <w:rPr>
        <w:rFonts w:hint="default"/>
        <w:lang w:val="ru-RU" w:eastAsia="en-US" w:bidi="ar-SA"/>
      </w:rPr>
    </w:lvl>
    <w:lvl w:ilvl="6">
      <w:start w:val="0"/>
      <w:numFmt w:val="bullet"/>
      <w:lvlText w:val="•"/>
      <w:lvlJc w:val="left"/>
      <w:pPr>
        <w:ind w:left="4419" w:hanging="241"/>
      </w:pPr>
      <w:rPr>
        <w:rFonts w:hint="default"/>
        <w:lang w:val="ru-RU" w:eastAsia="en-US" w:bidi="ar-SA"/>
      </w:rPr>
    </w:lvl>
    <w:lvl w:ilvl="7">
      <w:start w:val="0"/>
      <w:numFmt w:val="bullet"/>
      <w:lvlText w:val="•"/>
      <w:lvlJc w:val="left"/>
      <w:pPr>
        <w:ind w:left="5112" w:hanging="241"/>
      </w:pPr>
      <w:rPr>
        <w:rFonts w:hint="default"/>
        <w:lang w:val="ru-RU" w:eastAsia="en-US" w:bidi="ar-SA"/>
      </w:rPr>
    </w:lvl>
    <w:lvl w:ilvl="8">
      <w:start w:val="0"/>
      <w:numFmt w:val="bullet"/>
      <w:lvlText w:val="•"/>
      <w:lvlJc w:val="left"/>
      <w:pPr>
        <w:ind w:left="5805" w:hanging="241"/>
      </w:pPr>
      <w:rPr>
        <w:rFonts w:hint="default"/>
        <w:lang w:val="ru-RU" w:eastAsia="en-US" w:bidi="ar-SA"/>
      </w:rPr>
    </w:lvl>
  </w:abstractNum>
  <w:abstractNum w:abstractNumId="56">
    <w:multiLevelType w:val="hybridMultilevel"/>
    <w:lvl w:ilvl="0">
      <w:start w:val="1"/>
      <w:numFmt w:val="decimal"/>
      <w:lvlText w:val="%1."/>
      <w:lvlJc w:val="left"/>
      <w:pPr>
        <w:ind w:left="646" w:hanging="188"/>
        <w:jc w:val="left"/>
      </w:pPr>
      <w:rPr>
        <w:rFonts w:hint="default" w:ascii="Times New Roman" w:hAnsi="Times New Roman" w:eastAsia="Times New Roman" w:cs="Times New Roman"/>
        <w:b w:val="0"/>
        <w:bCs w:val="0"/>
        <w:i w:val="0"/>
        <w:iCs w:val="0"/>
        <w:spacing w:val="-27"/>
        <w:w w:val="100"/>
        <w:sz w:val="22"/>
        <w:szCs w:val="22"/>
        <w:lang w:val="ru-RU" w:eastAsia="en-US" w:bidi="ar-SA"/>
      </w:rPr>
    </w:lvl>
    <w:lvl w:ilvl="1">
      <w:start w:val="0"/>
      <w:numFmt w:val="bullet"/>
      <w:lvlText w:val="•"/>
      <w:lvlJc w:val="left"/>
      <w:pPr>
        <w:ind w:left="1269" w:hanging="188"/>
      </w:pPr>
      <w:rPr>
        <w:rFonts w:hint="default"/>
        <w:lang w:val="ru-RU" w:eastAsia="en-US" w:bidi="ar-SA"/>
      </w:rPr>
    </w:lvl>
    <w:lvl w:ilvl="2">
      <w:start w:val="0"/>
      <w:numFmt w:val="bullet"/>
      <w:lvlText w:val="•"/>
      <w:lvlJc w:val="left"/>
      <w:pPr>
        <w:ind w:left="1899" w:hanging="188"/>
      </w:pPr>
      <w:rPr>
        <w:rFonts w:hint="default"/>
        <w:lang w:val="ru-RU" w:eastAsia="en-US" w:bidi="ar-SA"/>
      </w:rPr>
    </w:lvl>
    <w:lvl w:ilvl="3">
      <w:start w:val="0"/>
      <w:numFmt w:val="bullet"/>
      <w:lvlText w:val="•"/>
      <w:lvlJc w:val="left"/>
      <w:pPr>
        <w:ind w:left="2529" w:hanging="188"/>
      </w:pPr>
      <w:rPr>
        <w:rFonts w:hint="default"/>
        <w:lang w:val="ru-RU" w:eastAsia="en-US" w:bidi="ar-SA"/>
      </w:rPr>
    </w:lvl>
    <w:lvl w:ilvl="4">
      <w:start w:val="0"/>
      <w:numFmt w:val="bullet"/>
      <w:lvlText w:val="•"/>
      <w:lvlJc w:val="left"/>
      <w:pPr>
        <w:ind w:left="3158" w:hanging="188"/>
      </w:pPr>
      <w:rPr>
        <w:rFonts w:hint="default"/>
        <w:lang w:val="ru-RU" w:eastAsia="en-US" w:bidi="ar-SA"/>
      </w:rPr>
    </w:lvl>
    <w:lvl w:ilvl="5">
      <w:start w:val="0"/>
      <w:numFmt w:val="bullet"/>
      <w:lvlText w:val="•"/>
      <w:lvlJc w:val="left"/>
      <w:pPr>
        <w:ind w:left="3788" w:hanging="188"/>
      </w:pPr>
      <w:rPr>
        <w:rFonts w:hint="default"/>
        <w:lang w:val="ru-RU" w:eastAsia="en-US" w:bidi="ar-SA"/>
      </w:rPr>
    </w:lvl>
    <w:lvl w:ilvl="6">
      <w:start w:val="0"/>
      <w:numFmt w:val="bullet"/>
      <w:lvlText w:val="•"/>
      <w:lvlJc w:val="left"/>
      <w:pPr>
        <w:ind w:left="4418" w:hanging="188"/>
      </w:pPr>
      <w:rPr>
        <w:rFonts w:hint="default"/>
        <w:lang w:val="ru-RU" w:eastAsia="en-US" w:bidi="ar-SA"/>
      </w:rPr>
    </w:lvl>
    <w:lvl w:ilvl="7">
      <w:start w:val="0"/>
      <w:numFmt w:val="bullet"/>
      <w:lvlText w:val="•"/>
      <w:lvlJc w:val="left"/>
      <w:pPr>
        <w:ind w:left="5048" w:hanging="188"/>
      </w:pPr>
      <w:rPr>
        <w:rFonts w:hint="default"/>
        <w:lang w:val="ru-RU" w:eastAsia="en-US" w:bidi="ar-SA"/>
      </w:rPr>
    </w:lvl>
    <w:lvl w:ilvl="8">
      <w:start w:val="0"/>
      <w:numFmt w:val="bullet"/>
      <w:lvlText w:val="•"/>
      <w:lvlJc w:val="left"/>
      <w:pPr>
        <w:ind w:left="5677" w:hanging="188"/>
      </w:pPr>
      <w:rPr>
        <w:rFonts w:hint="default"/>
        <w:lang w:val="ru-RU" w:eastAsia="en-US" w:bidi="ar-SA"/>
      </w:rPr>
    </w:lvl>
  </w:abstractNum>
  <w:abstractNum w:abstractNumId="55">
    <w:multiLevelType w:val="hybridMultilevel"/>
    <w:lvl w:ilvl="0">
      <w:start w:val="0"/>
      <w:numFmt w:val="bullet"/>
      <w:lvlText w:val="-"/>
      <w:lvlJc w:val="left"/>
      <w:pPr>
        <w:ind w:left="286" w:hanging="17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26" w:hanging="178"/>
      </w:pPr>
      <w:rPr>
        <w:rFonts w:hint="default"/>
        <w:lang w:val="ru-RU" w:eastAsia="en-US" w:bidi="ar-SA"/>
      </w:rPr>
    </w:lvl>
    <w:lvl w:ilvl="2">
      <w:start w:val="0"/>
      <w:numFmt w:val="bullet"/>
      <w:lvlText w:val="•"/>
      <w:lvlJc w:val="left"/>
      <w:pPr>
        <w:ind w:left="1573" w:hanging="178"/>
      </w:pPr>
      <w:rPr>
        <w:rFonts w:hint="default"/>
        <w:lang w:val="ru-RU" w:eastAsia="en-US" w:bidi="ar-SA"/>
      </w:rPr>
    </w:lvl>
    <w:lvl w:ilvl="3">
      <w:start w:val="0"/>
      <w:numFmt w:val="bullet"/>
      <w:lvlText w:val="•"/>
      <w:lvlJc w:val="left"/>
      <w:pPr>
        <w:ind w:left="2220" w:hanging="178"/>
      </w:pPr>
      <w:rPr>
        <w:rFonts w:hint="default"/>
        <w:lang w:val="ru-RU" w:eastAsia="en-US" w:bidi="ar-SA"/>
      </w:rPr>
    </w:lvl>
    <w:lvl w:ilvl="4">
      <w:start w:val="0"/>
      <w:numFmt w:val="bullet"/>
      <w:lvlText w:val="•"/>
      <w:lvlJc w:val="left"/>
      <w:pPr>
        <w:ind w:left="2867" w:hanging="178"/>
      </w:pPr>
      <w:rPr>
        <w:rFonts w:hint="default"/>
        <w:lang w:val="ru-RU" w:eastAsia="en-US" w:bidi="ar-SA"/>
      </w:rPr>
    </w:lvl>
    <w:lvl w:ilvl="5">
      <w:start w:val="0"/>
      <w:numFmt w:val="bullet"/>
      <w:lvlText w:val="•"/>
      <w:lvlJc w:val="left"/>
      <w:pPr>
        <w:ind w:left="3514" w:hanging="178"/>
      </w:pPr>
      <w:rPr>
        <w:rFonts w:hint="default"/>
        <w:lang w:val="ru-RU" w:eastAsia="en-US" w:bidi="ar-SA"/>
      </w:rPr>
    </w:lvl>
    <w:lvl w:ilvl="6">
      <w:start w:val="0"/>
      <w:numFmt w:val="bullet"/>
      <w:lvlText w:val="•"/>
      <w:lvlJc w:val="left"/>
      <w:pPr>
        <w:ind w:left="4161" w:hanging="178"/>
      </w:pPr>
      <w:rPr>
        <w:rFonts w:hint="default"/>
        <w:lang w:val="ru-RU" w:eastAsia="en-US" w:bidi="ar-SA"/>
      </w:rPr>
    </w:lvl>
    <w:lvl w:ilvl="7">
      <w:start w:val="0"/>
      <w:numFmt w:val="bullet"/>
      <w:lvlText w:val="•"/>
      <w:lvlJc w:val="left"/>
      <w:pPr>
        <w:ind w:left="4808" w:hanging="178"/>
      </w:pPr>
      <w:rPr>
        <w:rFonts w:hint="default"/>
        <w:lang w:val="ru-RU" w:eastAsia="en-US" w:bidi="ar-SA"/>
      </w:rPr>
    </w:lvl>
    <w:lvl w:ilvl="8">
      <w:start w:val="0"/>
      <w:numFmt w:val="bullet"/>
      <w:lvlText w:val="•"/>
      <w:lvlJc w:val="left"/>
      <w:pPr>
        <w:ind w:left="5455" w:hanging="178"/>
      </w:pPr>
      <w:rPr>
        <w:rFonts w:hint="default"/>
        <w:lang w:val="ru-RU" w:eastAsia="en-US" w:bidi="ar-SA"/>
      </w:rPr>
    </w:lvl>
  </w:abstractNum>
  <w:abstractNum w:abstractNumId="54">
    <w:multiLevelType w:val="hybridMultilevel"/>
    <w:lvl w:ilvl="0">
      <w:start w:val="1"/>
      <w:numFmt w:val="decimal"/>
      <w:lvlText w:val="%1."/>
      <w:lvlJc w:val="left"/>
      <w:pPr>
        <w:ind w:left="507" w:hanging="192"/>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1167" w:hanging="192"/>
      </w:pPr>
      <w:rPr>
        <w:rFonts w:hint="default"/>
        <w:lang w:val="ru-RU" w:eastAsia="en-US" w:bidi="ar-SA"/>
      </w:rPr>
    </w:lvl>
    <w:lvl w:ilvl="2">
      <w:start w:val="0"/>
      <w:numFmt w:val="bullet"/>
      <w:lvlText w:val="•"/>
      <w:lvlJc w:val="left"/>
      <w:pPr>
        <w:ind w:left="1835" w:hanging="192"/>
      </w:pPr>
      <w:rPr>
        <w:rFonts w:hint="default"/>
        <w:lang w:val="ru-RU" w:eastAsia="en-US" w:bidi="ar-SA"/>
      </w:rPr>
    </w:lvl>
    <w:lvl w:ilvl="3">
      <w:start w:val="0"/>
      <w:numFmt w:val="bullet"/>
      <w:lvlText w:val="•"/>
      <w:lvlJc w:val="left"/>
      <w:pPr>
        <w:ind w:left="2503" w:hanging="192"/>
      </w:pPr>
      <w:rPr>
        <w:rFonts w:hint="default"/>
        <w:lang w:val="ru-RU" w:eastAsia="en-US" w:bidi="ar-SA"/>
      </w:rPr>
    </w:lvl>
    <w:lvl w:ilvl="4">
      <w:start w:val="0"/>
      <w:numFmt w:val="bullet"/>
      <w:lvlText w:val="•"/>
      <w:lvlJc w:val="left"/>
      <w:pPr>
        <w:ind w:left="3170" w:hanging="192"/>
      </w:pPr>
      <w:rPr>
        <w:rFonts w:hint="default"/>
        <w:lang w:val="ru-RU" w:eastAsia="en-US" w:bidi="ar-SA"/>
      </w:rPr>
    </w:lvl>
    <w:lvl w:ilvl="5">
      <w:start w:val="0"/>
      <w:numFmt w:val="bullet"/>
      <w:lvlText w:val="•"/>
      <w:lvlJc w:val="left"/>
      <w:pPr>
        <w:ind w:left="3838" w:hanging="192"/>
      </w:pPr>
      <w:rPr>
        <w:rFonts w:hint="default"/>
        <w:lang w:val="ru-RU" w:eastAsia="en-US" w:bidi="ar-SA"/>
      </w:rPr>
    </w:lvl>
    <w:lvl w:ilvl="6">
      <w:start w:val="0"/>
      <w:numFmt w:val="bullet"/>
      <w:lvlText w:val="•"/>
      <w:lvlJc w:val="left"/>
      <w:pPr>
        <w:ind w:left="4506" w:hanging="192"/>
      </w:pPr>
      <w:rPr>
        <w:rFonts w:hint="default"/>
        <w:lang w:val="ru-RU" w:eastAsia="en-US" w:bidi="ar-SA"/>
      </w:rPr>
    </w:lvl>
    <w:lvl w:ilvl="7">
      <w:start w:val="0"/>
      <w:numFmt w:val="bullet"/>
      <w:lvlText w:val="•"/>
      <w:lvlJc w:val="left"/>
      <w:pPr>
        <w:ind w:left="5174" w:hanging="192"/>
      </w:pPr>
      <w:rPr>
        <w:rFonts w:hint="default"/>
        <w:lang w:val="ru-RU" w:eastAsia="en-US" w:bidi="ar-SA"/>
      </w:rPr>
    </w:lvl>
    <w:lvl w:ilvl="8">
      <w:start w:val="0"/>
      <w:numFmt w:val="bullet"/>
      <w:lvlText w:val="•"/>
      <w:lvlJc w:val="left"/>
      <w:pPr>
        <w:ind w:left="5841" w:hanging="192"/>
      </w:pPr>
      <w:rPr>
        <w:rFonts w:hint="default"/>
        <w:lang w:val="ru-RU" w:eastAsia="en-US" w:bidi="ar-SA"/>
      </w:rPr>
    </w:lvl>
  </w:abstractNum>
  <w:abstractNum w:abstractNumId="53">
    <w:multiLevelType w:val="hybridMultilevel"/>
    <w:lvl w:ilvl="0">
      <w:start w:val="0"/>
      <w:numFmt w:val="bullet"/>
      <w:lvlText w:val="-"/>
      <w:lvlJc w:val="left"/>
      <w:pPr>
        <w:ind w:left="334"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007" w:hanging="164"/>
      </w:pPr>
      <w:rPr>
        <w:rFonts w:hint="default"/>
        <w:lang w:val="ru-RU" w:eastAsia="en-US" w:bidi="ar-SA"/>
      </w:rPr>
    </w:lvl>
    <w:lvl w:ilvl="2">
      <w:start w:val="0"/>
      <w:numFmt w:val="bullet"/>
      <w:lvlText w:val="•"/>
      <w:lvlJc w:val="left"/>
      <w:pPr>
        <w:ind w:left="1675" w:hanging="164"/>
      </w:pPr>
      <w:rPr>
        <w:rFonts w:hint="default"/>
        <w:lang w:val="ru-RU" w:eastAsia="en-US" w:bidi="ar-SA"/>
      </w:rPr>
    </w:lvl>
    <w:lvl w:ilvl="3">
      <w:start w:val="0"/>
      <w:numFmt w:val="bullet"/>
      <w:lvlText w:val="•"/>
      <w:lvlJc w:val="left"/>
      <w:pPr>
        <w:ind w:left="2343" w:hanging="164"/>
      </w:pPr>
      <w:rPr>
        <w:rFonts w:hint="default"/>
        <w:lang w:val="ru-RU" w:eastAsia="en-US" w:bidi="ar-SA"/>
      </w:rPr>
    </w:lvl>
    <w:lvl w:ilvl="4">
      <w:start w:val="0"/>
      <w:numFmt w:val="bullet"/>
      <w:lvlText w:val="•"/>
      <w:lvlJc w:val="left"/>
      <w:pPr>
        <w:ind w:left="3011" w:hanging="164"/>
      </w:pPr>
      <w:rPr>
        <w:rFonts w:hint="default"/>
        <w:lang w:val="ru-RU" w:eastAsia="en-US" w:bidi="ar-SA"/>
      </w:rPr>
    </w:lvl>
    <w:lvl w:ilvl="5">
      <w:start w:val="0"/>
      <w:numFmt w:val="bullet"/>
      <w:lvlText w:val="•"/>
      <w:lvlJc w:val="left"/>
      <w:pPr>
        <w:ind w:left="3679" w:hanging="164"/>
      </w:pPr>
      <w:rPr>
        <w:rFonts w:hint="default"/>
        <w:lang w:val="ru-RU" w:eastAsia="en-US" w:bidi="ar-SA"/>
      </w:rPr>
    </w:lvl>
    <w:lvl w:ilvl="6">
      <w:start w:val="0"/>
      <w:numFmt w:val="bullet"/>
      <w:lvlText w:val="•"/>
      <w:lvlJc w:val="left"/>
      <w:pPr>
        <w:ind w:left="4347" w:hanging="164"/>
      </w:pPr>
      <w:rPr>
        <w:rFonts w:hint="default"/>
        <w:lang w:val="ru-RU" w:eastAsia="en-US" w:bidi="ar-SA"/>
      </w:rPr>
    </w:lvl>
    <w:lvl w:ilvl="7">
      <w:start w:val="0"/>
      <w:numFmt w:val="bullet"/>
      <w:lvlText w:val="•"/>
      <w:lvlJc w:val="left"/>
      <w:pPr>
        <w:ind w:left="5015" w:hanging="164"/>
      </w:pPr>
      <w:rPr>
        <w:rFonts w:hint="default"/>
        <w:lang w:val="ru-RU" w:eastAsia="en-US" w:bidi="ar-SA"/>
      </w:rPr>
    </w:lvl>
    <w:lvl w:ilvl="8">
      <w:start w:val="0"/>
      <w:numFmt w:val="bullet"/>
      <w:lvlText w:val="•"/>
      <w:lvlJc w:val="left"/>
      <w:pPr>
        <w:ind w:left="5683" w:hanging="164"/>
      </w:pPr>
      <w:rPr>
        <w:rFonts w:hint="default"/>
        <w:lang w:val="ru-RU" w:eastAsia="en-US" w:bidi="ar-SA"/>
      </w:rPr>
    </w:lvl>
  </w:abstractNum>
  <w:abstractNum w:abstractNumId="51">
    <w:multiLevelType w:val="hybridMultilevel"/>
    <w:lvl w:ilvl="0">
      <w:start w:val="1"/>
      <w:numFmt w:val="decimal"/>
      <w:lvlText w:val="%1)"/>
      <w:lvlJc w:val="left"/>
      <w:pPr>
        <w:ind w:left="228" w:hanging="207"/>
        <w:jc w:val="lef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0"/>
      <w:numFmt w:val="bullet"/>
      <w:lvlText w:val="•"/>
      <w:lvlJc w:val="left"/>
      <w:pPr>
        <w:ind w:left="884" w:hanging="207"/>
      </w:pPr>
      <w:rPr>
        <w:rFonts w:hint="default"/>
        <w:lang w:val="ru-RU" w:eastAsia="en-US" w:bidi="ar-SA"/>
      </w:rPr>
    </w:lvl>
    <w:lvl w:ilvl="2">
      <w:start w:val="0"/>
      <w:numFmt w:val="bullet"/>
      <w:lvlText w:val="•"/>
      <w:lvlJc w:val="left"/>
      <w:pPr>
        <w:ind w:left="1548" w:hanging="207"/>
      </w:pPr>
      <w:rPr>
        <w:rFonts w:hint="default"/>
        <w:lang w:val="ru-RU" w:eastAsia="en-US" w:bidi="ar-SA"/>
      </w:rPr>
    </w:lvl>
    <w:lvl w:ilvl="3">
      <w:start w:val="0"/>
      <w:numFmt w:val="bullet"/>
      <w:lvlText w:val="•"/>
      <w:lvlJc w:val="left"/>
      <w:pPr>
        <w:ind w:left="2212" w:hanging="207"/>
      </w:pPr>
      <w:rPr>
        <w:rFonts w:hint="default"/>
        <w:lang w:val="ru-RU" w:eastAsia="en-US" w:bidi="ar-SA"/>
      </w:rPr>
    </w:lvl>
    <w:lvl w:ilvl="4">
      <w:start w:val="0"/>
      <w:numFmt w:val="bullet"/>
      <w:lvlText w:val="•"/>
      <w:lvlJc w:val="left"/>
      <w:pPr>
        <w:ind w:left="2876" w:hanging="207"/>
      </w:pPr>
      <w:rPr>
        <w:rFonts w:hint="default"/>
        <w:lang w:val="ru-RU" w:eastAsia="en-US" w:bidi="ar-SA"/>
      </w:rPr>
    </w:lvl>
    <w:lvl w:ilvl="5">
      <w:start w:val="0"/>
      <w:numFmt w:val="bullet"/>
      <w:lvlText w:val="•"/>
      <w:lvlJc w:val="left"/>
      <w:pPr>
        <w:ind w:left="3540" w:hanging="207"/>
      </w:pPr>
      <w:rPr>
        <w:rFonts w:hint="default"/>
        <w:lang w:val="ru-RU" w:eastAsia="en-US" w:bidi="ar-SA"/>
      </w:rPr>
    </w:lvl>
    <w:lvl w:ilvl="6">
      <w:start w:val="0"/>
      <w:numFmt w:val="bullet"/>
      <w:lvlText w:val="•"/>
      <w:lvlJc w:val="left"/>
      <w:pPr>
        <w:ind w:left="4204" w:hanging="207"/>
      </w:pPr>
      <w:rPr>
        <w:rFonts w:hint="default"/>
        <w:lang w:val="ru-RU" w:eastAsia="en-US" w:bidi="ar-SA"/>
      </w:rPr>
    </w:lvl>
    <w:lvl w:ilvl="7">
      <w:start w:val="0"/>
      <w:numFmt w:val="bullet"/>
      <w:lvlText w:val="•"/>
      <w:lvlJc w:val="left"/>
      <w:pPr>
        <w:ind w:left="4868" w:hanging="207"/>
      </w:pPr>
      <w:rPr>
        <w:rFonts w:hint="default"/>
        <w:lang w:val="ru-RU" w:eastAsia="en-US" w:bidi="ar-SA"/>
      </w:rPr>
    </w:lvl>
    <w:lvl w:ilvl="8">
      <w:start w:val="0"/>
      <w:numFmt w:val="bullet"/>
      <w:lvlText w:val="•"/>
      <w:lvlJc w:val="left"/>
      <w:pPr>
        <w:ind w:left="5532" w:hanging="207"/>
      </w:pPr>
      <w:rPr>
        <w:rFonts w:hint="default"/>
        <w:lang w:val="ru-RU" w:eastAsia="en-US" w:bidi="ar-SA"/>
      </w:rPr>
    </w:lvl>
  </w:abstractNum>
  <w:abstractNum w:abstractNumId="50">
    <w:multiLevelType w:val="hybridMultilevel"/>
    <w:lvl w:ilvl="0">
      <w:start w:val="0"/>
      <w:numFmt w:val="bullet"/>
      <w:lvlText w:val="-"/>
      <w:lvlJc w:val="left"/>
      <w:pPr>
        <w:ind w:left="200" w:hanging="17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66" w:hanging="173"/>
      </w:pPr>
      <w:rPr>
        <w:rFonts w:hint="default"/>
        <w:lang w:val="ru-RU" w:eastAsia="en-US" w:bidi="ar-SA"/>
      </w:rPr>
    </w:lvl>
    <w:lvl w:ilvl="2">
      <w:start w:val="0"/>
      <w:numFmt w:val="bullet"/>
      <w:lvlText w:val="•"/>
      <w:lvlJc w:val="left"/>
      <w:pPr>
        <w:ind w:left="1532" w:hanging="173"/>
      </w:pPr>
      <w:rPr>
        <w:rFonts w:hint="default"/>
        <w:lang w:val="ru-RU" w:eastAsia="en-US" w:bidi="ar-SA"/>
      </w:rPr>
    </w:lvl>
    <w:lvl w:ilvl="3">
      <w:start w:val="0"/>
      <w:numFmt w:val="bullet"/>
      <w:lvlText w:val="•"/>
      <w:lvlJc w:val="left"/>
      <w:pPr>
        <w:ind w:left="2198" w:hanging="173"/>
      </w:pPr>
      <w:rPr>
        <w:rFonts w:hint="default"/>
        <w:lang w:val="ru-RU" w:eastAsia="en-US" w:bidi="ar-SA"/>
      </w:rPr>
    </w:lvl>
    <w:lvl w:ilvl="4">
      <w:start w:val="0"/>
      <w:numFmt w:val="bullet"/>
      <w:lvlText w:val="•"/>
      <w:lvlJc w:val="left"/>
      <w:pPr>
        <w:ind w:left="2864" w:hanging="173"/>
      </w:pPr>
      <w:rPr>
        <w:rFonts w:hint="default"/>
        <w:lang w:val="ru-RU" w:eastAsia="en-US" w:bidi="ar-SA"/>
      </w:rPr>
    </w:lvl>
    <w:lvl w:ilvl="5">
      <w:start w:val="0"/>
      <w:numFmt w:val="bullet"/>
      <w:lvlText w:val="•"/>
      <w:lvlJc w:val="left"/>
      <w:pPr>
        <w:ind w:left="3530" w:hanging="173"/>
      </w:pPr>
      <w:rPr>
        <w:rFonts w:hint="default"/>
        <w:lang w:val="ru-RU" w:eastAsia="en-US" w:bidi="ar-SA"/>
      </w:rPr>
    </w:lvl>
    <w:lvl w:ilvl="6">
      <w:start w:val="0"/>
      <w:numFmt w:val="bullet"/>
      <w:lvlText w:val="•"/>
      <w:lvlJc w:val="left"/>
      <w:pPr>
        <w:ind w:left="4196" w:hanging="173"/>
      </w:pPr>
      <w:rPr>
        <w:rFonts w:hint="default"/>
        <w:lang w:val="ru-RU" w:eastAsia="en-US" w:bidi="ar-SA"/>
      </w:rPr>
    </w:lvl>
    <w:lvl w:ilvl="7">
      <w:start w:val="0"/>
      <w:numFmt w:val="bullet"/>
      <w:lvlText w:val="•"/>
      <w:lvlJc w:val="left"/>
      <w:pPr>
        <w:ind w:left="4862" w:hanging="173"/>
      </w:pPr>
      <w:rPr>
        <w:rFonts w:hint="default"/>
        <w:lang w:val="ru-RU" w:eastAsia="en-US" w:bidi="ar-SA"/>
      </w:rPr>
    </w:lvl>
    <w:lvl w:ilvl="8">
      <w:start w:val="0"/>
      <w:numFmt w:val="bullet"/>
      <w:lvlText w:val="•"/>
      <w:lvlJc w:val="left"/>
      <w:pPr>
        <w:ind w:left="5528" w:hanging="173"/>
      </w:pPr>
      <w:rPr>
        <w:rFonts w:hint="default"/>
        <w:lang w:val="ru-RU" w:eastAsia="en-US" w:bidi="ar-SA"/>
      </w:rPr>
    </w:lvl>
  </w:abstractNum>
  <w:abstractNum w:abstractNumId="49">
    <w:multiLevelType w:val="hybridMultilevel"/>
    <w:lvl w:ilvl="0">
      <w:start w:val="0"/>
      <w:numFmt w:val="bullet"/>
      <w:lvlText w:val="-"/>
      <w:lvlJc w:val="left"/>
      <w:pPr>
        <w:ind w:left="718"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318" w:hanging="164"/>
      </w:pPr>
      <w:rPr>
        <w:rFonts w:hint="default"/>
        <w:lang w:val="ru-RU" w:eastAsia="en-US" w:bidi="ar-SA"/>
      </w:rPr>
    </w:lvl>
    <w:lvl w:ilvl="2">
      <w:start w:val="0"/>
      <w:numFmt w:val="bullet"/>
      <w:lvlText w:val="•"/>
      <w:lvlJc w:val="left"/>
      <w:pPr>
        <w:ind w:left="1917" w:hanging="164"/>
      </w:pPr>
      <w:rPr>
        <w:rFonts w:hint="default"/>
        <w:lang w:val="ru-RU" w:eastAsia="en-US" w:bidi="ar-SA"/>
      </w:rPr>
    </w:lvl>
    <w:lvl w:ilvl="3">
      <w:start w:val="0"/>
      <w:numFmt w:val="bullet"/>
      <w:lvlText w:val="•"/>
      <w:lvlJc w:val="left"/>
      <w:pPr>
        <w:ind w:left="2516" w:hanging="164"/>
      </w:pPr>
      <w:rPr>
        <w:rFonts w:hint="default"/>
        <w:lang w:val="ru-RU" w:eastAsia="en-US" w:bidi="ar-SA"/>
      </w:rPr>
    </w:lvl>
    <w:lvl w:ilvl="4">
      <w:start w:val="0"/>
      <w:numFmt w:val="bullet"/>
      <w:lvlText w:val="•"/>
      <w:lvlJc w:val="left"/>
      <w:pPr>
        <w:ind w:left="3114" w:hanging="164"/>
      </w:pPr>
      <w:rPr>
        <w:rFonts w:hint="default"/>
        <w:lang w:val="ru-RU" w:eastAsia="en-US" w:bidi="ar-SA"/>
      </w:rPr>
    </w:lvl>
    <w:lvl w:ilvl="5">
      <w:start w:val="0"/>
      <w:numFmt w:val="bullet"/>
      <w:lvlText w:val="•"/>
      <w:lvlJc w:val="left"/>
      <w:pPr>
        <w:ind w:left="3713" w:hanging="164"/>
      </w:pPr>
      <w:rPr>
        <w:rFonts w:hint="default"/>
        <w:lang w:val="ru-RU" w:eastAsia="en-US" w:bidi="ar-SA"/>
      </w:rPr>
    </w:lvl>
    <w:lvl w:ilvl="6">
      <w:start w:val="0"/>
      <w:numFmt w:val="bullet"/>
      <w:lvlText w:val="•"/>
      <w:lvlJc w:val="left"/>
      <w:pPr>
        <w:ind w:left="4312" w:hanging="164"/>
      </w:pPr>
      <w:rPr>
        <w:rFonts w:hint="default"/>
        <w:lang w:val="ru-RU" w:eastAsia="en-US" w:bidi="ar-SA"/>
      </w:rPr>
    </w:lvl>
    <w:lvl w:ilvl="7">
      <w:start w:val="0"/>
      <w:numFmt w:val="bullet"/>
      <w:lvlText w:val="•"/>
      <w:lvlJc w:val="left"/>
      <w:pPr>
        <w:ind w:left="4910" w:hanging="164"/>
      </w:pPr>
      <w:rPr>
        <w:rFonts w:hint="default"/>
        <w:lang w:val="ru-RU" w:eastAsia="en-US" w:bidi="ar-SA"/>
      </w:rPr>
    </w:lvl>
    <w:lvl w:ilvl="8">
      <w:start w:val="0"/>
      <w:numFmt w:val="bullet"/>
      <w:lvlText w:val="•"/>
      <w:lvlJc w:val="left"/>
      <w:pPr>
        <w:ind w:left="5509" w:hanging="164"/>
      </w:pPr>
      <w:rPr>
        <w:rFonts w:hint="default"/>
        <w:lang w:val="ru-RU" w:eastAsia="en-US" w:bidi="ar-SA"/>
      </w:rPr>
    </w:lvl>
  </w:abstractNum>
  <w:abstractNum w:abstractNumId="47">
    <w:multiLevelType w:val="hybridMultilevel"/>
    <w:lvl w:ilvl="0">
      <w:start w:val="0"/>
      <w:numFmt w:val="bullet"/>
      <w:lvlText w:val="-"/>
      <w:lvlJc w:val="left"/>
      <w:pPr>
        <w:ind w:left="593" w:hanging="17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218" w:hanging="173"/>
      </w:pPr>
      <w:rPr>
        <w:rFonts w:hint="default"/>
        <w:lang w:val="ru-RU" w:eastAsia="en-US" w:bidi="ar-SA"/>
      </w:rPr>
    </w:lvl>
    <w:lvl w:ilvl="2">
      <w:start w:val="0"/>
      <w:numFmt w:val="bullet"/>
      <w:lvlText w:val="•"/>
      <w:lvlJc w:val="left"/>
      <w:pPr>
        <w:ind w:left="1837" w:hanging="173"/>
      </w:pPr>
      <w:rPr>
        <w:rFonts w:hint="default"/>
        <w:lang w:val="ru-RU" w:eastAsia="en-US" w:bidi="ar-SA"/>
      </w:rPr>
    </w:lvl>
    <w:lvl w:ilvl="3">
      <w:start w:val="0"/>
      <w:numFmt w:val="bullet"/>
      <w:lvlText w:val="•"/>
      <w:lvlJc w:val="left"/>
      <w:pPr>
        <w:ind w:left="2455" w:hanging="173"/>
      </w:pPr>
      <w:rPr>
        <w:rFonts w:hint="default"/>
        <w:lang w:val="ru-RU" w:eastAsia="en-US" w:bidi="ar-SA"/>
      </w:rPr>
    </w:lvl>
    <w:lvl w:ilvl="4">
      <w:start w:val="0"/>
      <w:numFmt w:val="bullet"/>
      <w:lvlText w:val="•"/>
      <w:lvlJc w:val="left"/>
      <w:pPr>
        <w:ind w:left="3074" w:hanging="173"/>
      </w:pPr>
      <w:rPr>
        <w:rFonts w:hint="default"/>
        <w:lang w:val="ru-RU" w:eastAsia="en-US" w:bidi="ar-SA"/>
      </w:rPr>
    </w:lvl>
    <w:lvl w:ilvl="5">
      <w:start w:val="0"/>
      <w:numFmt w:val="bullet"/>
      <w:lvlText w:val="•"/>
      <w:lvlJc w:val="left"/>
      <w:pPr>
        <w:ind w:left="3692" w:hanging="173"/>
      </w:pPr>
      <w:rPr>
        <w:rFonts w:hint="default"/>
        <w:lang w:val="ru-RU" w:eastAsia="en-US" w:bidi="ar-SA"/>
      </w:rPr>
    </w:lvl>
    <w:lvl w:ilvl="6">
      <w:start w:val="0"/>
      <w:numFmt w:val="bullet"/>
      <w:lvlText w:val="•"/>
      <w:lvlJc w:val="left"/>
      <w:pPr>
        <w:ind w:left="4311" w:hanging="173"/>
      </w:pPr>
      <w:rPr>
        <w:rFonts w:hint="default"/>
        <w:lang w:val="ru-RU" w:eastAsia="en-US" w:bidi="ar-SA"/>
      </w:rPr>
    </w:lvl>
    <w:lvl w:ilvl="7">
      <w:start w:val="0"/>
      <w:numFmt w:val="bullet"/>
      <w:lvlText w:val="•"/>
      <w:lvlJc w:val="left"/>
      <w:pPr>
        <w:ind w:left="4930" w:hanging="173"/>
      </w:pPr>
      <w:rPr>
        <w:rFonts w:hint="default"/>
        <w:lang w:val="ru-RU" w:eastAsia="en-US" w:bidi="ar-SA"/>
      </w:rPr>
    </w:lvl>
    <w:lvl w:ilvl="8">
      <w:start w:val="0"/>
      <w:numFmt w:val="bullet"/>
      <w:lvlText w:val="•"/>
      <w:lvlJc w:val="left"/>
      <w:pPr>
        <w:ind w:left="5548" w:hanging="173"/>
      </w:pPr>
      <w:rPr>
        <w:rFonts w:hint="default"/>
        <w:lang w:val="ru-RU" w:eastAsia="en-US" w:bidi="ar-SA"/>
      </w:rPr>
    </w:lvl>
  </w:abstractNum>
  <w:abstractNum w:abstractNumId="46">
    <w:multiLevelType w:val="hybridMultilevel"/>
    <w:lvl w:ilvl="0">
      <w:start w:val="0"/>
      <w:numFmt w:val="bullet"/>
      <w:lvlText w:val="-"/>
      <w:lvlJc w:val="left"/>
      <w:pPr>
        <w:ind w:left="680" w:hanging="16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2013" w:hanging="168"/>
      </w:pPr>
      <w:rPr>
        <w:rFonts w:hint="default"/>
        <w:lang w:val="ru-RU" w:eastAsia="en-US" w:bidi="ar-SA"/>
      </w:rPr>
    </w:lvl>
    <w:lvl w:ilvl="2">
      <w:start w:val="0"/>
      <w:numFmt w:val="bullet"/>
      <w:lvlText w:val="•"/>
      <w:lvlJc w:val="left"/>
      <w:pPr>
        <w:ind w:left="3346" w:hanging="168"/>
      </w:pPr>
      <w:rPr>
        <w:rFonts w:hint="default"/>
        <w:lang w:val="ru-RU" w:eastAsia="en-US" w:bidi="ar-SA"/>
      </w:rPr>
    </w:lvl>
    <w:lvl w:ilvl="3">
      <w:start w:val="0"/>
      <w:numFmt w:val="bullet"/>
      <w:lvlText w:val="•"/>
      <w:lvlJc w:val="left"/>
      <w:pPr>
        <w:ind w:left="4680" w:hanging="168"/>
      </w:pPr>
      <w:rPr>
        <w:rFonts w:hint="default"/>
        <w:lang w:val="ru-RU" w:eastAsia="en-US" w:bidi="ar-SA"/>
      </w:rPr>
    </w:lvl>
    <w:lvl w:ilvl="4">
      <w:start w:val="0"/>
      <w:numFmt w:val="bullet"/>
      <w:lvlText w:val="•"/>
      <w:lvlJc w:val="left"/>
      <w:pPr>
        <w:ind w:left="6013" w:hanging="168"/>
      </w:pPr>
      <w:rPr>
        <w:rFonts w:hint="default"/>
        <w:lang w:val="ru-RU" w:eastAsia="en-US" w:bidi="ar-SA"/>
      </w:rPr>
    </w:lvl>
    <w:lvl w:ilvl="5">
      <w:start w:val="0"/>
      <w:numFmt w:val="bullet"/>
      <w:lvlText w:val="•"/>
      <w:lvlJc w:val="left"/>
      <w:pPr>
        <w:ind w:left="7346" w:hanging="168"/>
      </w:pPr>
      <w:rPr>
        <w:rFonts w:hint="default"/>
        <w:lang w:val="ru-RU" w:eastAsia="en-US" w:bidi="ar-SA"/>
      </w:rPr>
    </w:lvl>
    <w:lvl w:ilvl="6">
      <w:start w:val="0"/>
      <w:numFmt w:val="bullet"/>
      <w:lvlText w:val="•"/>
      <w:lvlJc w:val="left"/>
      <w:pPr>
        <w:ind w:left="8680" w:hanging="168"/>
      </w:pPr>
      <w:rPr>
        <w:rFonts w:hint="default"/>
        <w:lang w:val="ru-RU" w:eastAsia="en-US" w:bidi="ar-SA"/>
      </w:rPr>
    </w:lvl>
    <w:lvl w:ilvl="7">
      <w:start w:val="0"/>
      <w:numFmt w:val="bullet"/>
      <w:lvlText w:val="•"/>
      <w:lvlJc w:val="left"/>
      <w:pPr>
        <w:ind w:left="10013" w:hanging="168"/>
      </w:pPr>
      <w:rPr>
        <w:rFonts w:hint="default"/>
        <w:lang w:val="ru-RU" w:eastAsia="en-US" w:bidi="ar-SA"/>
      </w:rPr>
    </w:lvl>
    <w:lvl w:ilvl="8">
      <w:start w:val="0"/>
      <w:numFmt w:val="bullet"/>
      <w:lvlText w:val="•"/>
      <w:lvlJc w:val="left"/>
      <w:pPr>
        <w:ind w:left="11346" w:hanging="168"/>
      </w:pPr>
      <w:rPr>
        <w:rFonts w:hint="default"/>
        <w:lang w:val="ru-RU" w:eastAsia="en-US" w:bidi="ar-SA"/>
      </w:rPr>
    </w:lvl>
  </w:abstractNum>
  <w:abstractNum w:abstractNumId="45">
    <w:multiLevelType w:val="hybridMultilevel"/>
    <w:lvl w:ilvl="0">
      <w:start w:val="6"/>
      <w:numFmt w:val="decimal"/>
      <w:lvlText w:val="%1"/>
      <w:lvlJc w:val="left"/>
      <w:pPr>
        <w:ind w:left="1590" w:hanging="555"/>
        <w:jc w:val="left"/>
      </w:pPr>
      <w:rPr>
        <w:rFonts w:hint="default"/>
        <w:lang w:val="ru-RU" w:eastAsia="en-US" w:bidi="ar-SA"/>
      </w:rPr>
    </w:lvl>
    <w:lvl w:ilvl="1">
      <w:start w:val="2"/>
      <w:numFmt w:val="decimal"/>
      <w:lvlText w:val="%1.%2"/>
      <w:lvlJc w:val="left"/>
      <w:pPr>
        <w:ind w:left="1590" w:hanging="555"/>
        <w:jc w:val="left"/>
      </w:pPr>
      <w:rPr>
        <w:rFonts w:hint="default"/>
        <w:lang w:val="ru-RU" w:eastAsia="en-US" w:bidi="ar-SA"/>
      </w:rPr>
    </w:lvl>
    <w:lvl w:ilvl="2">
      <w:start w:val="2"/>
      <w:numFmt w:val="decimal"/>
      <w:lvlText w:val="%1.%2.%3."/>
      <w:lvlJc w:val="left"/>
      <w:pPr>
        <w:ind w:left="1590" w:hanging="555"/>
        <w:jc w:val="right"/>
      </w:pPr>
      <w:rPr>
        <w:rFonts w:hint="default"/>
        <w:spacing w:val="-1"/>
        <w:w w:val="91"/>
        <w:lang w:val="ru-RU" w:eastAsia="en-US" w:bidi="ar-SA"/>
      </w:rPr>
    </w:lvl>
    <w:lvl w:ilvl="3">
      <w:start w:val="0"/>
      <w:numFmt w:val="bullet"/>
      <w:lvlText w:val="•"/>
      <w:lvlJc w:val="left"/>
      <w:pPr>
        <w:ind w:left="3117" w:hanging="555"/>
      </w:pPr>
      <w:rPr>
        <w:rFonts w:hint="default"/>
        <w:lang w:val="ru-RU" w:eastAsia="en-US" w:bidi="ar-SA"/>
      </w:rPr>
    </w:lvl>
    <w:lvl w:ilvl="4">
      <w:start w:val="0"/>
      <w:numFmt w:val="bullet"/>
      <w:lvlText w:val="•"/>
      <w:lvlJc w:val="left"/>
      <w:pPr>
        <w:ind w:left="3623" w:hanging="555"/>
      </w:pPr>
      <w:rPr>
        <w:rFonts w:hint="default"/>
        <w:lang w:val="ru-RU" w:eastAsia="en-US" w:bidi="ar-SA"/>
      </w:rPr>
    </w:lvl>
    <w:lvl w:ilvl="5">
      <w:start w:val="0"/>
      <w:numFmt w:val="bullet"/>
      <w:lvlText w:val="•"/>
      <w:lvlJc w:val="left"/>
      <w:pPr>
        <w:ind w:left="4129" w:hanging="555"/>
      </w:pPr>
      <w:rPr>
        <w:rFonts w:hint="default"/>
        <w:lang w:val="ru-RU" w:eastAsia="en-US" w:bidi="ar-SA"/>
      </w:rPr>
    </w:lvl>
    <w:lvl w:ilvl="6">
      <w:start w:val="0"/>
      <w:numFmt w:val="bullet"/>
      <w:lvlText w:val="•"/>
      <w:lvlJc w:val="left"/>
      <w:pPr>
        <w:ind w:left="4635" w:hanging="555"/>
      </w:pPr>
      <w:rPr>
        <w:rFonts w:hint="default"/>
        <w:lang w:val="ru-RU" w:eastAsia="en-US" w:bidi="ar-SA"/>
      </w:rPr>
    </w:lvl>
    <w:lvl w:ilvl="7">
      <w:start w:val="0"/>
      <w:numFmt w:val="bullet"/>
      <w:lvlText w:val="•"/>
      <w:lvlJc w:val="left"/>
      <w:pPr>
        <w:ind w:left="5140" w:hanging="555"/>
      </w:pPr>
      <w:rPr>
        <w:rFonts w:hint="default"/>
        <w:lang w:val="ru-RU" w:eastAsia="en-US" w:bidi="ar-SA"/>
      </w:rPr>
    </w:lvl>
    <w:lvl w:ilvl="8">
      <w:start w:val="0"/>
      <w:numFmt w:val="bullet"/>
      <w:lvlText w:val="•"/>
      <w:lvlJc w:val="left"/>
      <w:pPr>
        <w:ind w:left="5646" w:hanging="555"/>
      </w:pPr>
      <w:rPr>
        <w:rFonts w:hint="default"/>
        <w:lang w:val="ru-RU" w:eastAsia="en-US" w:bidi="ar-SA"/>
      </w:rPr>
    </w:lvl>
  </w:abstractNum>
  <w:abstractNum w:abstractNumId="44">
    <w:multiLevelType w:val="hybridMultilevel"/>
    <w:lvl w:ilvl="0">
      <w:start w:val="0"/>
      <w:numFmt w:val="bullet"/>
      <w:lvlText w:val="-"/>
      <w:lvlJc w:val="left"/>
      <w:pPr>
        <w:ind w:left="620" w:hanging="17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238" w:hanging="173"/>
      </w:pPr>
      <w:rPr>
        <w:rFonts w:hint="default"/>
        <w:lang w:val="ru-RU" w:eastAsia="en-US" w:bidi="ar-SA"/>
      </w:rPr>
    </w:lvl>
    <w:lvl w:ilvl="2">
      <w:start w:val="0"/>
      <w:numFmt w:val="bullet"/>
      <w:lvlText w:val="•"/>
      <w:lvlJc w:val="left"/>
      <w:pPr>
        <w:ind w:left="1857" w:hanging="173"/>
      </w:pPr>
      <w:rPr>
        <w:rFonts w:hint="default"/>
        <w:lang w:val="ru-RU" w:eastAsia="en-US" w:bidi="ar-SA"/>
      </w:rPr>
    </w:lvl>
    <w:lvl w:ilvl="3">
      <w:start w:val="0"/>
      <w:numFmt w:val="bullet"/>
      <w:lvlText w:val="•"/>
      <w:lvlJc w:val="left"/>
      <w:pPr>
        <w:ind w:left="2476" w:hanging="173"/>
      </w:pPr>
      <w:rPr>
        <w:rFonts w:hint="default"/>
        <w:lang w:val="ru-RU" w:eastAsia="en-US" w:bidi="ar-SA"/>
      </w:rPr>
    </w:lvl>
    <w:lvl w:ilvl="4">
      <w:start w:val="0"/>
      <w:numFmt w:val="bullet"/>
      <w:lvlText w:val="•"/>
      <w:lvlJc w:val="left"/>
      <w:pPr>
        <w:ind w:left="3095" w:hanging="173"/>
      </w:pPr>
      <w:rPr>
        <w:rFonts w:hint="default"/>
        <w:lang w:val="ru-RU" w:eastAsia="en-US" w:bidi="ar-SA"/>
      </w:rPr>
    </w:lvl>
    <w:lvl w:ilvl="5">
      <w:start w:val="0"/>
      <w:numFmt w:val="bullet"/>
      <w:lvlText w:val="•"/>
      <w:lvlJc w:val="left"/>
      <w:pPr>
        <w:ind w:left="3713" w:hanging="173"/>
      </w:pPr>
      <w:rPr>
        <w:rFonts w:hint="default"/>
        <w:lang w:val="ru-RU" w:eastAsia="en-US" w:bidi="ar-SA"/>
      </w:rPr>
    </w:lvl>
    <w:lvl w:ilvl="6">
      <w:start w:val="0"/>
      <w:numFmt w:val="bullet"/>
      <w:lvlText w:val="•"/>
      <w:lvlJc w:val="left"/>
      <w:pPr>
        <w:ind w:left="4332" w:hanging="173"/>
      </w:pPr>
      <w:rPr>
        <w:rFonts w:hint="default"/>
        <w:lang w:val="ru-RU" w:eastAsia="en-US" w:bidi="ar-SA"/>
      </w:rPr>
    </w:lvl>
    <w:lvl w:ilvl="7">
      <w:start w:val="0"/>
      <w:numFmt w:val="bullet"/>
      <w:lvlText w:val="•"/>
      <w:lvlJc w:val="left"/>
      <w:pPr>
        <w:ind w:left="4951" w:hanging="173"/>
      </w:pPr>
      <w:rPr>
        <w:rFonts w:hint="default"/>
        <w:lang w:val="ru-RU" w:eastAsia="en-US" w:bidi="ar-SA"/>
      </w:rPr>
    </w:lvl>
    <w:lvl w:ilvl="8">
      <w:start w:val="0"/>
      <w:numFmt w:val="bullet"/>
      <w:lvlText w:val="•"/>
      <w:lvlJc w:val="left"/>
      <w:pPr>
        <w:ind w:left="5570" w:hanging="173"/>
      </w:pPr>
      <w:rPr>
        <w:rFonts w:hint="default"/>
        <w:lang w:val="ru-RU" w:eastAsia="en-US" w:bidi="ar-SA"/>
      </w:rPr>
    </w:lvl>
  </w:abstractNum>
  <w:abstractNum w:abstractNumId="43">
    <w:multiLevelType w:val="hybridMultilevel"/>
    <w:lvl w:ilvl="0">
      <w:start w:val="0"/>
      <w:numFmt w:val="bullet"/>
      <w:lvlText w:val="-"/>
      <w:lvlJc w:val="left"/>
      <w:pPr>
        <w:ind w:left="449"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070" w:hanging="179"/>
      </w:pPr>
      <w:rPr>
        <w:rFonts w:hint="default"/>
        <w:lang w:val="ru-RU" w:eastAsia="en-US" w:bidi="ar-SA"/>
      </w:rPr>
    </w:lvl>
    <w:lvl w:ilvl="2">
      <w:start w:val="0"/>
      <w:numFmt w:val="bullet"/>
      <w:lvlText w:val="•"/>
      <w:lvlJc w:val="left"/>
      <w:pPr>
        <w:ind w:left="1701" w:hanging="179"/>
      </w:pPr>
      <w:rPr>
        <w:rFonts w:hint="default"/>
        <w:lang w:val="ru-RU" w:eastAsia="en-US" w:bidi="ar-SA"/>
      </w:rPr>
    </w:lvl>
    <w:lvl w:ilvl="3">
      <w:start w:val="0"/>
      <w:numFmt w:val="bullet"/>
      <w:lvlText w:val="•"/>
      <w:lvlJc w:val="left"/>
      <w:pPr>
        <w:ind w:left="2332" w:hanging="179"/>
      </w:pPr>
      <w:rPr>
        <w:rFonts w:hint="default"/>
        <w:lang w:val="ru-RU" w:eastAsia="en-US" w:bidi="ar-SA"/>
      </w:rPr>
    </w:lvl>
    <w:lvl w:ilvl="4">
      <w:start w:val="0"/>
      <w:numFmt w:val="bullet"/>
      <w:lvlText w:val="•"/>
      <w:lvlJc w:val="left"/>
      <w:pPr>
        <w:ind w:left="2963" w:hanging="179"/>
      </w:pPr>
      <w:rPr>
        <w:rFonts w:hint="default"/>
        <w:lang w:val="ru-RU" w:eastAsia="en-US" w:bidi="ar-SA"/>
      </w:rPr>
    </w:lvl>
    <w:lvl w:ilvl="5">
      <w:start w:val="0"/>
      <w:numFmt w:val="bullet"/>
      <w:lvlText w:val="•"/>
      <w:lvlJc w:val="left"/>
      <w:pPr>
        <w:ind w:left="3594" w:hanging="179"/>
      </w:pPr>
      <w:rPr>
        <w:rFonts w:hint="default"/>
        <w:lang w:val="ru-RU" w:eastAsia="en-US" w:bidi="ar-SA"/>
      </w:rPr>
    </w:lvl>
    <w:lvl w:ilvl="6">
      <w:start w:val="0"/>
      <w:numFmt w:val="bullet"/>
      <w:lvlText w:val="•"/>
      <w:lvlJc w:val="left"/>
      <w:pPr>
        <w:ind w:left="4225" w:hanging="179"/>
      </w:pPr>
      <w:rPr>
        <w:rFonts w:hint="default"/>
        <w:lang w:val="ru-RU" w:eastAsia="en-US" w:bidi="ar-SA"/>
      </w:rPr>
    </w:lvl>
    <w:lvl w:ilvl="7">
      <w:start w:val="0"/>
      <w:numFmt w:val="bullet"/>
      <w:lvlText w:val="•"/>
      <w:lvlJc w:val="left"/>
      <w:pPr>
        <w:ind w:left="4856" w:hanging="179"/>
      </w:pPr>
      <w:rPr>
        <w:rFonts w:hint="default"/>
        <w:lang w:val="ru-RU" w:eastAsia="en-US" w:bidi="ar-SA"/>
      </w:rPr>
    </w:lvl>
    <w:lvl w:ilvl="8">
      <w:start w:val="0"/>
      <w:numFmt w:val="bullet"/>
      <w:lvlText w:val="•"/>
      <w:lvlJc w:val="left"/>
      <w:pPr>
        <w:ind w:left="5487" w:hanging="179"/>
      </w:pPr>
      <w:rPr>
        <w:rFonts w:hint="default"/>
        <w:lang w:val="ru-RU" w:eastAsia="en-US" w:bidi="ar-SA"/>
      </w:rPr>
    </w:lvl>
  </w:abstractNum>
  <w:abstractNum w:abstractNumId="48">
    <w:multiLevelType w:val="hybridMultilevel"/>
    <w:lvl w:ilvl="0">
      <w:start w:val="1"/>
      <w:numFmt w:val="decimal"/>
      <w:lvlText w:val="%1)"/>
      <w:lvlJc w:val="left"/>
      <w:pPr>
        <w:ind w:left="204" w:hanging="264"/>
        <w:jc w:val="left"/>
      </w:pPr>
      <w:rPr>
        <w:rFonts w:hint="default" w:ascii="Times New Roman" w:hAnsi="Times New Roman" w:eastAsia="Times New Roman" w:cs="Times New Roman"/>
        <w:b w:val="0"/>
        <w:bCs w:val="0"/>
        <w:i w:val="0"/>
        <w:iCs w:val="0"/>
        <w:spacing w:val="-17"/>
        <w:w w:val="100"/>
        <w:sz w:val="22"/>
        <w:szCs w:val="22"/>
        <w:lang w:val="ru-RU" w:eastAsia="en-US" w:bidi="ar-SA"/>
      </w:rPr>
    </w:lvl>
    <w:lvl w:ilvl="1">
      <w:start w:val="1"/>
      <w:numFmt w:val="decimal"/>
      <w:lvlText w:val="%2."/>
      <w:lvlJc w:val="left"/>
      <w:pPr>
        <w:ind w:left="675" w:hanging="192"/>
        <w:jc w:val="left"/>
      </w:pPr>
      <w:rPr>
        <w:rFonts w:hint="default" w:ascii="Times New Roman" w:hAnsi="Times New Roman" w:eastAsia="Times New Roman" w:cs="Times New Roman"/>
        <w:b w:val="0"/>
        <w:bCs w:val="0"/>
        <w:i w:val="0"/>
        <w:iCs w:val="0"/>
        <w:spacing w:val="-27"/>
        <w:w w:val="100"/>
        <w:sz w:val="22"/>
        <w:szCs w:val="22"/>
        <w:lang w:val="ru-RU" w:eastAsia="en-US" w:bidi="ar-SA"/>
      </w:rPr>
    </w:lvl>
    <w:lvl w:ilvl="2">
      <w:start w:val="1"/>
      <w:numFmt w:val="decimal"/>
      <w:lvlText w:val="%2.%3."/>
      <w:lvlJc w:val="left"/>
      <w:pPr>
        <w:ind w:left="1450" w:hanging="430"/>
        <w:jc w:val="right"/>
      </w:pPr>
      <w:rPr>
        <w:rFonts w:hint="default"/>
        <w:spacing w:val="0"/>
        <w:w w:val="98"/>
        <w:lang w:val="ru-RU" w:eastAsia="en-US" w:bidi="ar-SA"/>
      </w:rPr>
    </w:lvl>
    <w:lvl w:ilvl="3">
      <w:start w:val="0"/>
      <w:numFmt w:val="bullet"/>
      <w:lvlText w:val="•"/>
      <w:lvlJc w:val="left"/>
      <w:pPr>
        <w:ind w:left="1209" w:hanging="430"/>
      </w:pPr>
      <w:rPr>
        <w:rFonts w:hint="default"/>
        <w:lang w:val="ru-RU" w:eastAsia="en-US" w:bidi="ar-SA"/>
      </w:rPr>
    </w:lvl>
    <w:lvl w:ilvl="4">
      <w:start w:val="0"/>
      <w:numFmt w:val="bullet"/>
      <w:lvlText w:val="•"/>
      <w:lvlJc w:val="left"/>
      <w:pPr>
        <w:ind w:left="957" w:hanging="430"/>
      </w:pPr>
      <w:rPr>
        <w:rFonts w:hint="default"/>
        <w:lang w:val="ru-RU" w:eastAsia="en-US" w:bidi="ar-SA"/>
      </w:rPr>
    </w:lvl>
    <w:lvl w:ilvl="5">
      <w:start w:val="0"/>
      <w:numFmt w:val="bullet"/>
      <w:lvlText w:val="•"/>
      <w:lvlJc w:val="left"/>
      <w:pPr>
        <w:ind w:left="706" w:hanging="430"/>
      </w:pPr>
      <w:rPr>
        <w:rFonts w:hint="default"/>
        <w:lang w:val="ru-RU" w:eastAsia="en-US" w:bidi="ar-SA"/>
      </w:rPr>
    </w:lvl>
    <w:lvl w:ilvl="6">
      <w:start w:val="0"/>
      <w:numFmt w:val="bullet"/>
      <w:lvlText w:val="•"/>
      <w:lvlJc w:val="left"/>
      <w:pPr>
        <w:ind w:left="455" w:hanging="430"/>
      </w:pPr>
      <w:rPr>
        <w:rFonts w:hint="default"/>
        <w:lang w:val="ru-RU" w:eastAsia="en-US" w:bidi="ar-SA"/>
      </w:rPr>
    </w:lvl>
    <w:lvl w:ilvl="7">
      <w:start w:val="0"/>
      <w:numFmt w:val="bullet"/>
      <w:lvlText w:val="•"/>
      <w:lvlJc w:val="left"/>
      <w:pPr>
        <w:ind w:left="204" w:hanging="430"/>
      </w:pPr>
      <w:rPr>
        <w:rFonts w:hint="default"/>
        <w:lang w:val="ru-RU" w:eastAsia="en-US" w:bidi="ar-SA"/>
      </w:rPr>
    </w:lvl>
    <w:lvl w:ilvl="8">
      <w:start w:val="0"/>
      <w:numFmt w:val="bullet"/>
      <w:lvlText w:val="•"/>
      <w:lvlJc w:val="left"/>
      <w:pPr>
        <w:ind w:left="-47" w:hanging="430"/>
      </w:pPr>
      <w:rPr>
        <w:rFonts w:hint="default"/>
        <w:lang w:val="ru-RU" w:eastAsia="en-US" w:bidi="ar-SA"/>
      </w:rPr>
    </w:lvl>
  </w:abstractNum>
  <w:abstractNum w:abstractNumId="42">
    <w:multiLevelType w:val="hybridMultilevel"/>
    <w:lvl w:ilvl="0">
      <w:start w:val="0"/>
      <w:numFmt w:val="bullet"/>
      <w:lvlText w:val="■"/>
      <w:lvlJc w:val="left"/>
      <w:pPr>
        <w:ind w:left="204" w:hanging="135"/>
      </w:pPr>
      <w:rPr>
        <w:rFonts w:hint="default" w:ascii="Times New Roman" w:hAnsi="Times New Roman" w:eastAsia="Times New Roman" w:cs="Times New Roman"/>
        <w:b w:val="0"/>
        <w:bCs w:val="0"/>
        <w:i/>
        <w:iCs/>
        <w:spacing w:val="-4"/>
        <w:w w:val="93"/>
        <w:sz w:val="20"/>
        <w:szCs w:val="20"/>
        <w:lang w:val="ru-RU" w:eastAsia="en-US" w:bidi="ar-SA"/>
      </w:rPr>
    </w:lvl>
    <w:lvl w:ilvl="1">
      <w:start w:val="0"/>
      <w:numFmt w:val="bullet"/>
      <w:lvlText w:val="•"/>
      <w:lvlJc w:val="left"/>
      <w:pPr>
        <w:ind w:left="876" w:hanging="135"/>
      </w:pPr>
      <w:rPr>
        <w:rFonts w:hint="default"/>
        <w:lang w:val="ru-RU" w:eastAsia="en-US" w:bidi="ar-SA"/>
      </w:rPr>
    </w:lvl>
    <w:lvl w:ilvl="2">
      <w:start w:val="0"/>
      <w:numFmt w:val="bullet"/>
      <w:lvlText w:val="•"/>
      <w:lvlJc w:val="left"/>
      <w:pPr>
        <w:ind w:left="1552" w:hanging="135"/>
      </w:pPr>
      <w:rPr>
        <w:rFonts w:hint="default"/>
        <w:lang w:val="ru-RU" w:eastAsia="en-US" w:bidi="ar-SA"/>
      </w:rPr>
    </w:lvl>
    <w:lvl w:ilvl="3">
      <w:start w:val="0"/>
      <w:numFmt w:val="bullet"/>
      <w:lvlText w:val="•"/>
      <w:lvlJc w:val="left"/>
      <w:pPr>
        <w:ind w:left="2228" w:hanging="135"/>
      </w:pPr>
      <w:rPr>
        <w:rFonts w:hint="default"/>
        <w:lang w:val="ru-RU" w:eastAsia="en-US" w:bidi="ar-SA"/>
      </w:rPr>
    </w:lvl>
    <w:lvl w:ilvl="4">
      <w:start w:val="0"/>
      <w:numFmt w:val="bullet"/>
      <w:lvlText w:val="•"/>
      <w:lvlJc w:val="left"/>
      <w:pPr>
        <w:ind w:left="2904" w:hanging="135"/>
      </w:pPr>
      <w:rPr>
        <w:rFonts w:hint="default"/>
        <w:lang w:val="ru-RU" w:eastAsia="en-US" w:bidi="ar-SA"/>
      </w:rPr>
    </w:lvl>
    <w:lvl w:ilvl="5">
      <w:start w:val="0"/>
      <w:numFmt w:val="bullet"/>
      <w:lvlText w:val="•"/>
      <w:lvlJc w:val="left"/>
      <w:pPr>
        <w:ind w:left="3580" w:hanging="135"/>
      </w:pPr>
      <w:rPr>
        <w:rFonts w:hint="default"/>
        <w:lang w:val="ru-RU" w:eastAsia="en-US" w:bidi="ar-SA"/>
      </w:rPr>
    </w:lvl>
    <w:lvl w:ilvl="6">
      <w:start w:val="0"/>
      <w:numFmt w:val="bullet"/>
      <w:lvlText w:val="•"/>
      <w:lvlJc w:val="left"/>
      <w:pPr>
        <w:ind w:left="4256" w:hanging="135"/>
      </w:pPr>
      <w:rPr>
        <w:rFonts w:hint="default"/>
        <w:lang w:val="ru-RU" w:eastAsia="en-US" w:bidi="ar-SA"/>
      </w:rPr>
    </w:lvl>
    <w:lvl w:ilvl="7">
      <w:start w:val="0"/>
      <w:numFmt w:val="bullet"/>
      <w:lvlText w:val="•"/>
      <w:lvlJc w:val="left"/>
      <w:pPr>
        <w:ind w:left="4932" w:hanging="135"/>
      </w:pPr>
      <w:rPr>
        <w:rFonts w:hint="default"/>
        <w:lang w:val="ru-RU" w:eastAsia="en-US" w:bidi="ar-SA"/>
      </w:rPr>
    </w:lvl>
    <w:lvl w:ilvl="8">
      <w:start w:val="0"/>
      <w:numFmt w:val="bullet"/>
      <w:lvlText w:val="•"/>
      <w:lvlJc w:val="left"/>
      <w:pPr>
        <w:ind w:left="5609" w:hanging="135"/>
      </w:pPr>
      <w:rPr>
        <w:rFonts w:hint="default"/>
        <w:lang w:val="ru-RU" w:eastAsia="en-US" w:bidi="ar-SA"/>
      </w:rPr>
    </w:lvl>
  </w:abstractNum>
  <w:abstractNum w:abstractNumId="41">
    <w:multiLevelType w:val="hybridMultilevel"/>
    <w:lvl w:ilvl="0">
      <w:start w:val="1"/>
      <w:numFmt w:val="decimal"/>
      <w:lvlText w:val="%1."/>
      <w:lvlJc w:val="left"/>
      <w:pPr>
        <w:ind w:left="406" w:hanging="178"/>
        <w:jc w:val="left"/>
      </w:pPr>
      <w:rPr>
        <w:rFonts w:hint="default" w:ascii="Times New Roman" w:hAnsi="Times New Roman" w:eastAsia="Times New Roman" w:cs="Times New Roman"/>
        <w:b w:val="0"/>
        <w:bCs w:val="0"/>
        <w:i w:val="0"/>
        <w:iCs w:val="0"/>
        <w:spacing w:val="-27"/>
        <w:w w:val="100"/>
        <w:sz w:val="22"/>
        <w:szCs w:val="22"/>
        <w:lang w:val="ru-RU" w:eastAsia="en-US" w:bidi="ar-SA"/>
      </w:rPr>
    </w:lvl>
    <w:lvl w:ilvl="1">
      <w:start w:val="0"/>
      <w:numFmt w:val="bullet"/>
      <w:lvlText w:val="•"/>
      <w:lvlJc w:val="left"/>
      <w:pPr>
        <w:ind w:left="1052" w:hanging="178"/>
      </w:pPr>
      <w:rPr>
        <w:rFonts w:hint="default"/>
        <w:lang w:val="ru-RU" w:eastAsia="en-US" w:bidi="ar-SA"/>
      </w:rPr>
    </w:lvl>
    <w:lvl w:ilvl="2">
      <w:start w:val="0"/>
      <w:numFmt w:val="bullet"/>
      <w:lvlText w:val="•"/>
      <w:lvlJc w:val="left"/>
      <w:pPr>
        <w:ind w:left="1704" w:hanging="178"/>
      </w:pPr>
      <w:rPr>
        <w:rFonts w:hint="default"/>
        <w:lang w:val="ru-RU" w:eastAsia="en-US" w:bidi="ar-SA"/>
      </w:rPr>
    </w:lvl>
    <w:lvl w:ilvl="3">
      <w:start w:val="0"/>
      <w:numFmt w:val="bullet"/>
      <w:lvlText w:val="•"/>
      <w:lvlJc w:val="left"/>
      <w:pPr>
        <w:ind w:left="2356" w:hanging="178"/>
      </w:pPr>
      <w:rPr>
        <w:rFonts w:hint="default"/>
        <w:lang w:val="ru-RU" w:eastAsia="en-US" w:bidi="ar-SA"/>
      </w:rPr>
    </w:lvl>
    <w:lvl w:ilvl="4">
      <w:start w:val="0"/>
      <w:numFmt w:val="bullet"/>
      <w:lvlText w:val="•"/>
      <w:lvlJc w:val="left"/>
      <w:pPr>
        <w:ind w:left="3008" w:hanging="178"/>
      </w:pPr>
      <w:rPr>
        <w:rFonts w:hint="default"/>
        <w:lang w:val="ru-RU" w:eastAsia="en-US" w:bidi="ar-SA"/>
      </w:rPr>
    </w:lvl>
    <w:lvl w:ilvl="5">
      <w:start w:val="0"/>
      <w:numFmt w:val="bullet"/>
      <w:lvlText w:val="•"/>
      <w:lvlJc w:val="left"/>
      <w:pPr>
        <w:ind w:left="3661" w:hanging="178"/>
      </w:pPr>
      <w:rPr>
        <w:rFonts w:hint="default"/>
        <w:lang w:val="ru-RU" w:eastAsia="en-US" w:bidi="ar-SA"/>
      </w:rPr>
    </w:lvl>
    <w:lvl w:ilvl="6">
      <w:start w:val="0"/>
      <w:numFmt w:val="bullet"/>
      <w:lvlText w:val="•"/>
      <w:lvlJc w:val="left"/>
      <w:pPr>
        <w:ind w:left="4313" w:hanging="178"/>
      </w:pPr>
      <w:rPr>
        <w:rFonts w:hint="default"/>
        <w:lang w:val="ru-RU" w:eastAsia="en-US" w:bidi="ar-SA"/>
      </w:rPr>
    </w:lvl>
    <w:lvl w:ilvl="7">
      <w:start w:val="0"/>
      <w:numFmt w:val="bullet"/>
      <w:lvlText w:val="•"/>
      <w:lvlJc w:val="left"/>
      <w:pPr>
        <w:ind w:left="4965" w:hanging="178"/>
      </w:pPr>
      <w:rPr>
        <w:rFonts w:hint="default"/>
        <w:lang w:val="ru-RU" w:eastAsia="en-US" w:bidi="ar-SA"/>
      </w:rPr>
    </w:lvl>
    <w:lvl w:ilvl="8">
      <w:start w:val="0"/>
      <w:numFmt w:val="bullet"/>
      <w:lvlText w:val="•"/>
      <w:lvlJc w:val="left"/>
      <w:pPr>
        <w:ind w:left="5617" w:hanging="178"/>
      </w:pPr>
      <w:rPr>
        <w:rFonts w:hint="default"/>
        <w:lang w:val="ru-RU" w:eastAsia="en-US" w:bidi="ar-SA"/>
      </w:rPr>
    </w:lvl>
  </w:abstractNum>
  <w:abstractNum w:abstractNumId="40">
    <w:multiLevelType w:val="hybridMultilevel"/>
    <w:lvl w:ilvl="0">
      <w:start w:val="0"/>
      <w:numFmt w:val="bullet"/>
      <w:lvlText w:val="-"/>
      <w:lvlJc w:val="left"/>
      <w:pPr>
        <w:ind w:left="670" w:hanging="17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275" w:hanging="174"/>
      </w:pPr>
      <w:rPr>
        <w:rFonts w:hint="default"/>
        <w:lang w:val="ru-RU" w:eastAsia="en-US" w:bidi="ar-SA"/>
      </w:rPr>
    </w:lvl>
    <w:lvl w:ilvl="2">
      <w:start w:val="0"/>
      <w:numFmt w:val="bullet"/>
      <w:lvlText w:val="•"/>
      <w:lvlJc w:val="left"/>
      <w:pPr>
        <w:ind w:left="1871" w:hanging="174"/>
      </w:pPr>
      <w:rPr>
        <w:rFonts w:hint="default"/>
        <w:lang w:val="ru-RU" w:eastAsia="en-US" w:bidi="ar-SA"/>
      </w:rPr>
    </w:lvl>
    <w:lvl w:ilvl="3">
      <w:start w:val="0"/>
      <w:numFmt w:val="bullet"/>
      <w:lvlText w:val="•"/>
      <w:lvlJc w:val="left"/>
      <w:pPr>
        <w:ind w:left="2467" w:hanging="174"/>
      </w:pPr>
      <w:rPr>
        <w:rFonts w:hint="default"/>
        <w:lang w:val="ru-RU" w:eastAsia="en-US" w:bidi="ar-SA"/>
      </w:rPr>
    </w:lvl>
    <w:lvl w:ilvl="4">
      <w:start w:val="0"/>
      <w:numFmt w:val="bullet"/>
      <w:lvlText w:val="•"/>
      <w:lvlJc w:val="left"/>
      <w:pPr>
        <w:ind w:left="3063" w:hanging="174"/>
      </w:pPr>
      <w:rPr>
        <w:rFonts w:hint="default"/>
        <w:lang w:val="ru-RU" w:eastAsia="en-US" w:bidi="ar-SA"/>
      </w:rPr>
    </w:lvl>
    <w:lvl w:ilvl="5">
      <w:start w:val="0"/>
      <w:numFmt w:val="bullet"/>
      <w:lvlText w:val="•"/>
      <w:lvlJc w:val="left"/>
      <w:pPr>
        <w:ind w:left="3659" w:hanging="174"/>
      </w:pPr>
      <w:rPr>
        <w:rFonts w:hint="default"/>
        <w:lang w:val="ru-RU" w:eastAsia="en-US" w:bidi="ar-SA"/>
      </w:rPr>
    </w:lvl>
    <w:lvl w:ilvl="6">
      <w:start w:val="0"/>
      <w:numFmt w:val="bullet"/>
      <w:lvlText w:val="•"/>
      <w:lvlJc w:val="left"/>
      <w:pPr>
        <w:ind w:left="4255" w:hanging="174"/>
      </w:pPr>
      <w:rPr>
        <w:rFonts w:hint="default"/>
        <w:lang w:val="ru-RU" w:eastAsia="en-US" w:bidi="ar-SA"/>
      </w:rPr>
    </w:lvl>
    <w:lvl w:ilvl="7">
      <w:start w:val="0"/>
      <w:numFmt w:val="bullet"/>
      <w:lvlText w:val="•"/>
      <w:lvlJc w:val="left"/>
      <w:pPr>
        <w:ind w:left="4850" w:hanging="174"/>
      </w:pPr>
      <w:rPr>
        <w:rFonts w:hint="default"/>
        <w:lang w:val="ru-RU" w:eastAsia="en-US" w:bidi="ar-SA"/>
      </w:rPr>
    </w:lvl>
    <w:lvl w:ilvl="8">
      <w:start w:val="0"/>
      <w:numFmt w:val="bullet"/>
      <w:lvlText w:val="•"/>
      <w:lvlJc w:val="left"/>
      <w:pPr>
        <w:ind w:left="5446" w:hanging="174"/>
      </w:pPr>
      <w:rPr>
        <w:rFonts w:hint="default"/>
        <w:lang w:val="ru-RU" w:eastAsia="en-US" w:bidi="ar-SA"/>
      </w:rPr>
    </w:lvl>
  </w:abstractNum>
  <w:abstractNum w:abstractNumId="39">
    <w:multiLevelType w:val="hybridMultilevel"/>
    <w:lvl w:ilvl="0">
      <w:start w:val="0"/>
      <w:numFmt w:val="bullet"/>
      <w:lvlText w:val="-"/>
      <w:lvlJc w:val="left"/>
      <w:pPr>
        <w:ind w:left="228"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63" w:hanging="164"/>
      </w:pPr>
      <w:rPr>
        <w:rFonts w:hint="default"/>
        <w:lang w:val="ru-RU" w:eastAsia="en-US" w:bidi="ar-SA"/>
      </w:rPr>
    </w:lvl>
    <w:lvl w:ilvl="2">
      <w:start w:val="0"/>
      <w:numFmt w:val="bullet"/>
      <w:lvlText w:val="•"/>
      <w:lvlJc w:val="left"/>
      <w:pPr>
        <w:ind w:left="1507" w:hanging="164"/>
      </w:pPr>
      <w:rPr>
        <w:rFonts w:hint="default"/>
        <w:lang w:val="ru-RU" w:eastAsia="en-US" w:bidi="ar-SA"/>
      </w:rPr>
    </w:lvl>
    <w:lvl w:ilvl="3">
      <w:start w:val="0"/>
      <w:numFmt w:val="bullet"/>
      <w:lvlText w:val="•"/>
      <w:lvlJc w:val="left"/>
      <w:pPr>
        <w:ind w:left="2150" w:hanging="164"/>
      </w:pPr>
      <w:rPr>
        <w:rFonts w:hint="default"/>
        <w:lang w:val="ru-RU" w:eastAsia="en-US" w:bidi="ar-SA"/>
      </w:rPr>
    </w:lvl>
    <w:lvl w:ilvl="4">
      <w:start w:val="0"/>
      <w:numFmt w:val="bullet"/>
      <w:lvlText w:val="•"/>
      <w:lvlJc w:val="left"/>
      <w:pPr>
        <w:ind w:left="2794" w:hanging="164"/>
      </w:pPr>
      <w:rPr>
        <w:rFonts w:hint="default"/>
        <w:lang w:val="ru-RU" w:eastAsia="en-US" w:bidi="ar-SA"/>
      </w:rPr>
    </w:lvl>
    <w:lvl w:ilvl="5">
      <w:start w:val="0"/>
      <w:numFmt w:val="bullet"/>
      <w:lvlText w:val="•"/>
      <w:lvlJc w:val="left"/>
      <w:pPr>
        <w:ind w:left="3437" w:hanging="164"/>
      </w:pPr>
      <w:rPr>
        <w:rFonts w:hint="default"/>
        <w:lang w:val="ru-RU" w:eastAsia="en-US" w:bidi="ar-SA"/>
      </w:rPr>
    </w:lvl>
    <w:lvl w:ilvl="6">
      <w:start w:val="0"/>
      <w:numFmt w:val="bullet"/>
      <w:lvlText w:val="•"/>
      <w:lvlJc w:val="left"/>
      <w:pPr>
        <w:ind w:left="4081" w:hanging="164"/>
      </w:pPr>
      <w:rPr>
        <w:rFonts w:hint="default"/>
        <w:lang w:val="ru-RU" w:eastAsia="en-US" w:bidi="ar-SA"/>
      </w:rPr>
    </w:lvl>
    <w:lvl w:ilvl="7">
      <w:start w:val="0"/>
      <w:numFmt w:val="bullet"/>
      <w:lvlText w:val="•"/>
      <w:lvlJc w:val="left"/>
      <w:pPr>
        <w:ind w:left="4724" w:hanging="164"/>
      </w:pPr>
      <w:rPr>
        <w:rFonts w:hint="default"/>
        <w:lang w:val="ru-RU" w:eastAsia="en-US" w:bidi="ar-SA"/>
      </w:rPr>
    </w:lvl>
    <w:lvl w:ilvl="8">
      <w:start w:val="0"/>
      <w:numFmt w:val="bullet"/>
      <w:lvlText w:val="•"/>
      <w:lvlJc w:val="left"/>
      <w:pPr>
        <w:ind w:left="5368" w:hanging="164"/>
      </w:pPr>
      <w:rPr>
        <w:rFonts w:hint="default"/>
        <w:lang w:val="ru-RU" w:eastAsia="en-US" w:bidi="ar-SA"/>
      </w:rPr>
    </w:lvl>
  </w:abstractNum>
  <w:abstractNum w:abstractNumId="38">
    <w:multiLevelType w:val="hybridMultilevel"/>
    <w:lvl w:ilvl="0">
      <w:start w:val="0"/>
      <w:numFmt w:val="bullet"/>
      <w:lvlText w:val="—"/>
      <w:lvlJc w:val="left"/>
      <w:pPr>
        <w:ind w:left="481" w:hanging="277"/>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200"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1200" w:hanging="164"/>
      </w:pPr>
      <w:rPr>
        <w:rFonts w:hint="default"/>
        <w:lang w:val="ru-RU" w:eastAsia="en-US" w:bidi="ar-SA"/>
      </w:rPr>
    </w:lvl>
    <w:lvl w:ilvl="3">
      <w:start w:val="0"/>
      <w:numFmt w:val="bullet"/>
      <w:lvlText w:val="•"/>
      <w:lvlJc w:val="left"/>
      <w:pPr>
        <w:ind w:left="1920" w:hanging="164"/>
      </w:pPr>
      <w:rPr>
        <w:rFonts w:hint="default"/>
        <w:lang w:val="ru-RU" w:eastAsia="en-US" w:bidi="ar-SA"/>
      </w:rPr>
    </w:lvl>
    <w:lvl w:ilvl="4">
      <w:start w:val="0"/>
      <w:numFmt w:val="bullet"/>
      <w:lvlText w:val="•"/>
      <w:lvlJc w:val="left"/>
      <w:pPr>
        <w:ind w:left="2640" w:hanging="164"/>
      </w:pPr>
      <w:rPr>
        <w:rFonts w:hint="default"/>
        <w:lang w:val="ru-RU" w:eastAsia="en-US" w:bidi="ar-SA"/>
      </w:rPr>
    </w:lvl>
    <w:lvl w:ilvl="5">
      <w:start w:val="0"/>
      <w:numFmt w:val="bullet"/>
      <w:lvlText w:val="•"/>
      <w:lvlJc w:val="left"/>
      <w:pPr>
        <w:ind w:left="3360" w:hanging="164"/>
      </w:pPr>
      <w:rPr>
        <w:rFonts w:hint="default"/>
        <w:lang w:val="ru-RU" w:eastAsia="en-US" w:bidi="ar-SA"/>
      </w:rPr>
    </w:lvl>
    <w:lvl w:ilvl="6">
      <w:start w:val="0"/>
      <w:numFmt w:val="bullet"/>
      <w:lvlText w:val="•"/>
      <w:lvlJc w:val="left"/>
      <w:pPr>
        <w:ind w:left="4080" w:hanging="164"/>
      </w:pPr>
      <w:rPr>
        <w:rFonts w:hint="default"/>
        <w:lang w:val="ru-RU" w:eastAsia="en-US" w:bidi="ar-SA"/>
      </w:rPr>
    </w:lvl>
    <w:lvl w:ilvl="7">
      <w:start w:val="0"/>
      <w:numFmt w:val="bullet"/>
      <w:lvlText w:val="•"/>
      <w:lvlJc w:val="left"/>
      <w:pPr>
        <w:ind w:left="4800" w:hanging="164"/>
      </w:pPr>
      <w:rPr>
        <w:rFonts w:hint="default"/>
        <w:lang w:val="ru-RU" w:eastAsia="en-US" w:bidi="ar-SA"/>
      </w:rPr>
    </w:lvl>
    <w:lvl w:ilvl="8">
      <w:start w:val="0"/>
      <w:numFmt w:val="bullet"/>
      <w:lvlText w:val="•"/>
      <w:lvlJc w:val="left"/>
      <w:pPr>
        <w:ind w:left="5521" w:hanging="164"/>
      </w:pPr>
      <w:rPr>
        <w:rFonts w:hint="default"/>
        <w:lang w:val="ru-RU" w:eastAsia="en-US" w:bidi="ar-SA"/>
      </w:rPr>
    </w:lvl>
  </w:abstractNum>
  <w:abstractNum w:abstractNumId="37">
    <w:multiLevelType w:val="hybridMultilevel"/>
    <w:lvl w:ilvl="0">
      <w:start w:val="0"/>
      <w:numFmt w:val="bullet"/>
      <w:lvlText w:val="-"/>
      <w:lvlJc w:val="left"/>
      <w:pPr>
        <w:ind w:left="204"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44" w:hanging="179"/>
      </w:pPr>
      <w:rPr>
        <w:rFonts w:hint="default"/>
        <w:lang w:val="ru-RU" w:eastAsia="en-US" w:bidi="ar-SA"/>
      </w:rPr>
    </w:lvl>
    <w:lvl w:ilvl="2">
      <w:start w:val="0"/>
      <w:numFmt w:val="bullet"/>
      <w:lvlText w:val="•"/>
      <w:lvlJc w:val="left"/>
      <w:pPr>
        <w:ind w:left="1489" w:hanging="179"/>
      </w:pPr>
      <w:rPr>
        <w:rFonts w:hint="default"/>
        <w:lang w:val="ru-RU" w:eastAsia="en-US" w:bidi="ar-SA"/>
      </w:rPr>
    </w:lvl>
    <w:lvl w:ilvl="3">
      <w:start w:val="0"/>
      <w:numFmt w:val="bullet"/>
      <w:lvlText w:val="•"/>
      <w:lvlJc w:val="left"/>
      <w:pPr>
        <w:ind w:left="2134" w:hanging="179"/>
      </w:pPr>
      <w:rPr>
        <w:rFonts w:hint="default"/>
        <w:lang w:val="ru-RU" w:eastAsia="en-US" w:bidi="ar-SA"/>
      </w:rPr>
    </w:lvl>
    <w:lvl w:ilvl="4">
      <w:start w:val="0"/>
      <w:numFmt w:val="bullet"/>
      <w:lvlText w:val="•"/>
      <w:lvlJc w:val="left"/>
      <w:pPr>
        <w:ind w:left="2779" w:hanging="179"/>
      </w:pPr>
      <w:rPr>
        <w:rFonts w:hint="default"/>
        <w:lang w:val="ru-RU" w:eastAsia="en-US" w:bidi="ar-SA"/>
      </w:rPr>
    </w:lvl>
    <w:lvl w:ilvl="5">
      <w:start w:val="0"/>
      <w:numFmt w:val="bullet"/>
      <w:lvlText w:val="•"/>
      <w:lvlJc w:val="left"/>
      <w:pPr>
        <w:ind w:left="3424" w:hanging="179"/>
      </w:pPr>
      <w:rPr>
        <w:rFonts w:hint="default"/>
        <w:lang w:val="ru-RU" w:eastAsia="en-US" w:bidi="ar-SA"/>
      </w:rPr>
    </w:lvl>
    <w:lvl w:ilvl="6">
      <w:start w:val="0"/>
      <w:numFmt w:val="bullet"/>
      <w:lvlText w:val="•"/>
      <w:lvlJc w:val="left"/>
      <w:pPr>
        <w:ind w:left="4068" w:hanging="179"/>
      </w:pPr>
      <w:rPr>
        <w:rFonts w:hint="default"/>
        <w:lang w:val="ru-RU" w:eastAsia="en-US" w:bidi="ar-SA"/>
      </w:rPr>
    </w:lvl>
    <w:lvl w:ilvl="7">
      <w:start w:val="0"/>
      <w:numFmt w:val="bullet"/>
      <w:lvlText w:val="•"/>
      <w:lvlJc w:val="left"/>
      <w:pPr>
        <w:ind w:left="4713" w:hanging="179"/>
      </w:pPr>
      <w:rPr>
        <w:rFonts w:hint="default"/>
        <w:lang w:val="ru-RU" w:eastAsia="en-US" w:bidi="ar-SA"/>
      </w:rPr>
    </w:lvl>
    <w:lvl w:ilvl="8">
      <w:start w:val="0"/>
      <w:numFmt w:val="bullet"/>
      <w:lvlText w:val="•"/>
      <w:lvlJc w:val="left"/>
      <w:pPr>
        <w:ind w:left="5358" w:hanging="179"/>
      </w:pPr>
      <w:rPr>
        <w:rFonts w:hint="default"/>
        <w:lang w:val="ru-RU" w:eastAsia="en-US" w:bidi="ar-SA"/>
      </w:rPr>
    </w:lvl>
  </w:abstractNum>
  <w:abstractNum w:abstractNumId="36">
    <w:multiLevelType w:val="hybridMultilevel"/>
    <w:lvl w:ilvl="0">
      <w:start w:val="0"/>
      <w:numFmt w:val="bullet"/>
      <w:lvlText w:val="-"/>
      <w:lvlJc w:val="left"/>
      <w:pPr>
        <w:ind w:left="204" w:hanging="16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49" w:hanging="168"/>
      </w:pPr>
      <w:rPr>
        <w:rFonts w:hint="default"/>
        <w:lang w:val="ru-RU" w:eastAsia="en-US" w:bidi="ar-SA"/>
      </w:rPr>
    </w:lvl>
    <w:lvl w:ilvl="2">
      <w:start w:val="0"/>
      <w:numFmt w:val="bullet"/>
      <w:lvlText w:val="•"/>
      <w:lvlJc w:val="left"/>
      <w:pPr>
        <w:ind w:left="1498" w:hanging="168"/>
      </w:pPr>
      <w:rPr>
        <w:rFonts w:hint="default"/>
        <w:lang w:val="ru-RU" w:eastAsia="en-US" w:bidi="ar-SA"/>
      </w:rPr>
    </w:lvl>
    <w:lvl w:ilvl="3">
      <w:start w:val="0"/>
      <w:numFmt w:val="bullet"/>
      <w:lvlText w:val="•"/>
      <w:lvlJc w:val="left"/>
      <w:pPr>
        <w:ind w:left="2147" w:hanging="168"/>
      </w:pPr>
      <w:rPr>
        <w:rFonts w:hint="default"/>
        <w:lang w:val="ru-RU" w:eastAsia="en-US" w:bidi="ar-SA"/>
      </w:rPr>
    </w:lvl>
    <w:lvl w:ilvl="4">
      <w:start w:val="0"/>
      <w:numFmt w:val="bullet"/>
      <w:lvlText w:val="•"/>
      <w:lvlJc w:val="left"/>
      <w:pPr>
        <w:ind w:left="2796" w:hanging="168"/>
      </w:pPr>
      <w:rPr>
        <w:rFonts w:hint="default"/>
        <w:lang w:val="ru-RU" w:eastAsia="en-US" w:bidi="ar-SA"/>
      </w:rPr>
    </w:lvl>
    <w:lvl w:ilvl="5">
      <w:start w:val="0"/>
      <w:numFmt w:val="bullet"/>
      <w:lvlText w:val="•"/>
      <w:lvlJc w:val="left"/>
      <w:pPr>
        <w:ind w:left="3446" w:hanging="168"/>
      </w:pPr>
      <w:rPr>
        <w:rFonts w:hint="default"/>
        <w:lang w:val="ru-RU" w:eastAsia="en-US" w:bidi="ar-SA"/>
      </w:rPr>
    </w:lvl>
    <w:lvl w:ilvl="6">
      <w:start w:val="0"/>
      <w:numFmt w:val="bullet"/>
      <w:lvlText w:val="•"/>
      <w:lvlJc w:val="left"/>
      <w:pPr>
        <w:ind w:left="4095" w:hanging="168"/>
      </w:pPr>
      <w:rPr>
        <w:rFonts w:hint="default"/>
        <w:lang w:val="ru-RU" w:eastAsia="en-US" w:bidi="ar-SA"/>
      </w:rPr>
    </w:lvl>
    <w:lvl w:ilvl="7">
      <w:start w:val="0"/>
      <w:numFmt w:val="bullet"/>
      <w:lvlText w:val="•"/>
      <w:lvlJc w:val="left"/>
      <w:pPr>
        <w:ind w:left="4744" w:hanging="168"/>
      </w:pPr>
      <w:rPr>
        <w:rFonts w:hint="default"/>
        <w:lang w:val="ru-RU" w:eastAsia="en-US" w:bidi="ar-SA"/>
      </w:rPr>
    </w:lvl>
    <w:lvl w:ilvl="8">
      <w:start w:val="0"/>
      <w:numFmt w:val="bullet"/>
      <w:lvlText w:val="•"/>
      <w:lvlJc w:val="left"/>
      <w:pPr>
        <w:ind w:left="5393" w:hanging="168"/>
      </w:pPr>
      <w:rPr>
        <w:rFonts w:hint="default"/>
        <w:lang w:val="ru-RU" w:eastAsia="en-US" w:bidi="ar-SA"/>
      </w:rPr>
    </w:lvl>
  </w:abstractNum>
  <w:abstractNum w:abstractNumId="35">
    <w:multiLevelType w:val="hybridMultilevel"/>
    <w:lvl w:ilvl="0">
      <w:start w:val="5"/>
      <w:numFmt w:val="decimal"/>
      <w:lvlText w:val="%1"/>
      <w:lvlJc w:val="left"/>
      <w:pPr>
        <w:ind w:left="2185" w:hanging="430"/>
        <w:jc w:val="left"/>
      </w:pPr>
      <w:rPr>
        <w:rFonts w:hint="default"/>
        <w:lang w:val="ru-RU" w:eastAsia="en-US" w:bidi="ar-SA"/>
      </w:rPr>
    </w:lvl>
    <w:lvl w:ilvl="1">
      <w:start w:val="1"/>
      <w:numFmt w:val="decimal"/>
      <w:lvlText w:val="%1.%2."/>
      <w:lvlJc w:val="left"/>
      <w:pPr>
        <w:ind w:left="2185" w:hanging="430"/>
        <w:jc w:val="right"/>
      </w:pPr>
      <w:rPr>
        <w:rFonts w:hint="default" w:ascii="Tahoma" w:hAnsi="Tahoma" w:eastAsia="Tahoma" w:cs="Tahoma"/>
        <w:b w:val="0"/>
        <w:bCs w:val="0"/>
        <w:i w:val="0"/>
        <w:iCs w:val="0"/>
        <w:spacing w:val="0"/>
        <w:w w:val="98"/>
        <w:sz w:val="22"/>
        <w:szCs w:val="22"/>
        <w:lang w:val="ru-RU" w:eastAsia="en-US" w:bidi="ar-SA"/>
      </w:rPr>
    </w:lvl>
    <w:lvl w:ilvl="2">
      <w:start w:val="1"/>
      <w:numFmt w:val="decimal"/>
      <w:lvlText w:val="%1.%2.%3."/>
      <w:lvlJc w:val="left"/>
      <w:pPr>
        <w:ind w:left="1872" w:hanging="612"/>
        <w:jc w:val="right"/>
      </w:pPr>
      <w:rPr>
        <w:rFonts w:hint="default"/>
        <w:spacing w:val="-3"/>
        <w:w w:val="92"/>
        <w:lang w:val="ru-RU" w:eastAsia="en-US" w:bidi="ar-SA"/>
      </w:rPr>
    </w:lvl>
    <w:lvl w:ilvl="3">
      <w:start w:val="0"/>
      <w:numFmt w:val="bullet"/>
      <w:lvlText w:val="•"/>
      <w:lvlJc w:val="left"/>
      <w:pPr>
        <w:ind w:left="3162" w:hanging="612"/>
      </w:pPr>
      <w:rPr>
        <w:rFonts w:hint="default"/>
        <w:lang w:val="ru-RU" w:eastAsia="en-US" w:bidi="ar-SA"/>
      </w:rPr>
    </w:lvl>
    <w:lvl w:ilvl="4">
      <w:start w:val="0"/>
      <w:numFmt w:val="bullet"/>
      <w:lvlText w:val="•"/>
      <w:lvlJc w:val="left"/>
      <w:pPr>
        <w:ind w:left="3654" w:hanging="612"/>
      </w:pPr>
      <w:rPr>
        <w:rFonts w:hint="default"/>
        <w:lang w:val="ru-RU" w:eastAsia="en-US" w:bidi="ar-SA"/>
      </w:rPr>
    </w:lvl>
    <w:lvl w:ilvl="5">
      <w:start w:val="0"/>
      <w:numFmt w:val="bullet"/>
      <w:lvlText w:val="•"/>
      <w:lvlJc w:val="left"/>
      <w:pPr>
        <w:ind w:left="4145" w:hanging="612"/>
      </w:pPr>
      <w:rPr>
        <w:rFonts w:hint="default"/>
        <w:lang w:val="ru-RU" w:eastAsia="en-US" w:bidi="ar-SA"/>
      </w:rPr>
    </w:lvl>
    <w:lvl w:ilvl="6">
      <w:start w:val="0"/>
      <w:numFmt w:val="bullet"/>
      <w:lvlText w:val="•"/>
      <w:lvlJc w:val="left"/>
      <w:pPr>
        <w:ind w:left="4637" w:hanging="612"/>
      </w:pPr>
      <w:rPr>
        <w:rFonts w:hint="default"/>
        <w:lang w:val="ru-RU" w:eastAsia="en-US" w:bidi="ar-SA"/>
      </w:rPr>
    </w:lvl>
    <w:lvl w:ilvl="7">
      <w:start w:val="0"/>
      <w:numFmt w:val="bullet"/>
      <w:lvlText w:val="•"/>
      <w:lvlJc w:val="left"/>
      <w:pPr>
        <w:ind w:left="5128" w:hanging="612"/>
      </w:pPr>
      <w:rPr>
        <w:rFonts w:hint="default"/>
        <w:lang w:val="ru-RU" w:eastAsia="en-US" w:bidi="ar-SA"/>
      </w:rPr>
    </w:lvl>
    <w:lvl w:ilvl="8">
      <w:start w:val="0"/>
      <w:numFmt w:val="bullet"/>
      <w:lvlText w:val="•"/>
      <w:lvlJc w:val="left"/>
      <w:pPr>
        <w:ind w:left="5620" w:hanging="612"/>
      </w:pPr>
      <w:rPr>
        <w:rFonts w:hint="default"/>
        <w:lang w:val="ru-RU" w:eastAsia="en-US" w:bidi="ar-SA"/>
      </w:rPr>
    </w:lvl>
  </w:abstractNum>
  <w:abstractNum w:abstractNumId="34">
    <w:multiLevelType w:val="hybridMultilevel"/>
    <w:lvl w:ilvl="0">
      <w:start w:val="3"/>
      <w:numFmt w:val="decimal"/>
      <w:lvlText w:val="%1."/>
      <w:lvlJc w:val="left"/>
      <w:pPr>
        <w:ind w:left="100" w:hanging="197"/>
        <w:jc w:val="left"/>
      </w:pPr>
      <w:rPr>
        <w:rFonts w:hint="default" w:ascii="Times New Roman" w:hAnsi="Times New Roman" w:eastAsia="Times New Roman" w:cs="Times New Roman"/>
        <w:b w:val="0"/>
        <w:bCs w:val="0"/>
        <w:i w:val="0"/>
        <w:iCs w:val="0"/>
        <w:spacing w:val="-20"/>
        <w:w w:val="100"/>
        <w:sz w:val="22"/>
        <w:szCs w:val="22"/>
        <w:lang w:val="ru-RU" w:eastAsia="en-US" w:bidi="ar-SA"/>
      </w:rPr>
    </w:lvl>
    <w:lvl w:ilvl="1">
      <w:start w:val="0"/>
      <w:numFmt w:val="bullet"/>
      <w:lvlText w:val="•"/>
      <w:lvlJc w:val="left"/>
      <w:pPr>
        <w:ind w:left="739" w:hanging="197"/>
      </w:pPr>
      <w:rPr>
        <w:rFonts w:hint="default"/>
        <w:lang w:val="ru-RU" w:eastAsia="en-US" w:bidi="ar-SA"/>
      </w:rPr>
    </w:lvl>
    <w:lvl w:ilvl="2">
      <w:start w:val="0"/>
      <w:numFmt w:val="bullet"/>
      <w:lvlText w:val="•"/>
      <w:lvlJc w:val="left"/>
      <w:pPr>
        <w:ind w:left="1378" w:hanging="197"/>
      </w:pPr>
      <w:rPr>
        <w:rFonts w:hint="default"/>
        <w:lang w:val="ru-RU" w:eastAsia="en-US" w:bidi="ar-SA"/>
      </w:rPr>
    </w:lvl>
    <w:lvl w:ilvl="3">
      <w:start w:val="0"/>
      <w:numFmt w:val="bullet"/>
      <w:lvlText w:val="•"/>
      <w:lvlJc w:val="left"/>
      <w:pPr>
        <w:ind w:left="2017" w:hanging="197"/>
      </w:pPr>
      <w:rPr>
        <w:rFonts w:hint="default"/>
        <w:lang w:val="ru-RU" w:eastAsia="en-US" w:bidi="ar-SA"/>
      </w:rPr>
    </w:lvl>
    <w:lvl w:ilvl="4">
      <w:start w:val="0"/>
      <w:numFmt w:val="bullet"/>
      <w:lvlText w:val="•"/>
      <w:lvlJc w:val="left"/>
      <w:pPr>
        <w:ind w:left="2657" w:hanging="197"/>
      </w:pPr>
      <w:rPr>
        <w:rFonts w:hint="default"/>
        <w:lang w:val="ru-RU" w:eastAsia="en-US" w:bidi="ar-SA"/>
      </w:rPr>
    </w:lvl>
    <w:lvl w:ilvl="5">
      <w:start w:val="0"/>
      <w:numFmt w:val="bullet"/>
      <w:lvlText w:val="•"/>
      <w:lvlJc w:val="left"/>
      <w:pPr>
        <w:ind w:left="3296" w:hanging="197"/>
      </w:pPr>
      <w:rPr>
        <w:rFonts w:hint="default"/>
        <w:lang w:val="ru-RU" w:eastAsia="en-US" w:bidi="ar-SA"/>
      </w:rPr>
    </w:lvl>
    <w:lvl w:ilvl="6">
      <w:start w:val="0"/>
      <w:numFmt w:val="bullet"/>
      <w:lvlText w:val="•"/>
      <w:lvlJc w:val="left"/>
      <w:pPr>
        <w:ind w:left="3935" w:hanging="197"/>
      </w:pPr>
      <w:rPr>
        <w:rFonts w:hint="default"/>
        <w:lang w:val="ru-RU" w:eastAsia="en-US" w:bidi="ar-SA"/>
      </w:rPr>
    </w:lvl>
    <w:lvl w:ilvl="7">
      <w:start w:val="0"/>
      <w:numFmt w:val="bullet"/>
      <w:lvlText w:val="•"/>
      <w:lvlJc w:val="left"/>
      <w:pPr>
        <w:ind w:left="4575" w:hanging="197"/>
      </w:pPr>
      <w:rPr>
        <w:rFonts w:hint="default"/>
        <w:lang w:val="ru-RU" w:eastAsia="en-US" w:bidi="ar-SA"/>
      </w:rPr>
    </w:lvl>
    <w:lvl w:ilvl="8">
      <w:start w:val="0"/>
      <w:numFmt w:val="bullet"/>
      <w:lvlText w:val="•"/>
      <w:lvlJc w:val="left"/>
      <w:pPr>
        <w:ind w:left="5214" w:hanging="197"/>
      </w:pPr>
      <w:rPr>
        <w:rFonts w:hint="default"/>
        <w:lang w:val="ru-RU" w:eastAsia="en-US" w:bidi="ar-SA"/>
      </w:rPr>
    </w:lvl>
  </w:abstractNum>
  <w:abstractNum w:abstractNumId="33">
    <w:multiLevelType w:val="hybridMultilevel"/>
    <w:lvl w:ilvl="0">
      <w:start w:val="1"/>
      <w:numFmt w:val="decimal"/>
      <w:lvlText w:val="%1."/>
      <w:lvlJc w:val="left"/>
      <w:pPr>
        <w:ind w:left="140" w:hanging="202"/>
        <w:jc w:val="right"/>
      </w:pPr>
      <w:rPr>
        <w:rFonts w:hint="default" w:ascii="Times New Roman" w:hAnsi="Times New Roman" w:eastAsia="Times New Roman" w:cs="Times New Roman"/>
        <w:b w:val="0"/>
        <w:bCs w:val="0"/>
        <w:i w:val="0"/>
        <w:iCs w:val="0"/>
        <w:spacing w:val="-10"/>
        <w:w w:val="100"/>
        <w:sz w:val="22"/>
        <w:szCs w:val="22"/>
        <w:lang w:val="ru-RU" w:eastAsia="en-US" w:bidi="ar-SA"/>
      </w:rPr>
    </w:lvl>
    <w:lvl w:ilvl="1">
      <w:start w:val="0"/>
      <w:numFmt w:val="bullet"/>
      <w:lvlText w:val="•"/>
      <w:lvlJc w:val="left"/>
      <w:pPr>
        <w:ind w:left="799" w:hanging="202"/>
      </w:pPr>
      <w:rPr>
        <w:rFonts w:hint="default"/>
        <w:lang w:val="ru-RU" w:eastAsia="en-US" w:bidi="ar-SA"/>
      </w:rPr>
    </w:lvl>
    <w:lvl w:ilvl="2">
      <w:start w:val="0"/>
      <w:numFmt w:val="bullet"/>
      <w:lvlText w:val="•"/>
      <w:lvlJc w:val="left"/>
      <w:pPr>
        <w:ind w:left="1459" w:hanging="202"/>
      </w:pPr>
      <w:rPr>
        <w:rFonts w:hint="default"/>
        <w:lang w:val="ru-RU" w:eastAsia="en-US" w:bidi="ar-SA"/>
      </w:rPr>
    </w:lvl>
    <w:lvl w:ilvl="3">
      <w:start w:val="0"/>
      <w:numFmt w:val="bullet"/>
      <w:lvlText w:val="•"/>
      <w:lvlJc w:val="left"/>
      <w:pPr>
        <w:ind w:left="2119" w:hanging="202"/>
      </w:pPr>
      <w:rPr>
        <w:rFonts w:hint="default"/>
        <w:lang w:val="ru-RU" w:eastAsia="en-US" w:bidi="ar-SA"/>
      </w:rPr>
    </w:lvl>
    <w:lvl w:ilvl="4">
      <w:start w:val="0"/>
      <w:numFmt w:val="bullet"/>
      <w:lvlText w:val="•"/>
      <w:lvlJc w:val="left"/>
      <w:pPr>
        <w:ind w:left="2779" w:hanging="202"/>
      </w:pPr>
      <w:rPr>
        <w:rFonts w:hint="default"/>
        <w:lang w:val="ru-RU" w:eastAsia="en-US" w:bidi="ar-SA"/>
      </w:rPr>
    </w:lvl>
    <w:lvl w:ilvl="5">
      <w:start w:val="0"/>
      <w:numFmt w:val="bullet"/>
      <w:lvlText w:val="•"/>
      <w:lvlJc w:val="left"/>
      <w:pPr>
        <w:ind w:left="3439" w:hanging="202"/>
      </w:pPr>
      <w:rPr>
        <w:rFonts w:hint="default"/>
        <w:lang w:val="ru-RU" w:eastAsia="en-US" w:bidi="ar-SA"/>
      </w:rPr>
    </w:lvl>
    <w:lvl w:ilvl="6">
      <w:start w:val="0"/>
      <w:numFmt w:val="bullet"/>
      <w:lvlText w:val="•"/>
      <w:lvlJc w:val="left"/>
      <w:pPr>
        <w:ind w:left="4099" w:hanging="202"/>
      </w:pPr>
      <w:rPr>
        <w:rFonts w:hint="default"/>
        <w:lang w:val="ru-RU" w:eastAsia="en-US" w:bidi="ar-SA"/>
      </w:rPr>
    </w:lvl>
    <w:lvl w:ilvl="7">
      <w:start w:val="0"/>
      <w:numFmt w:val="bullet"/>
      <w:lvlText w:val="•"/>
      <w:lvlJc w:val="left"/>
      <w:pPr>
        <w:ind w:left="4759" w:hanging="202"/>
      </w:pPr>
      <w:rPr>
        <w:rFonts w:hint="default"/>
        <w:lang w:val="ru-RU" w:eastAsia="en-US" w:bidi="ar-SA"/>
      </w:rPr>
    </w:lvl>
    <w:lvl w:ilvl="8">
      <w:start w:val="0"/>
      <w:numFmt w:val="bullet"/>
      <w:lvlText w:val="•"/>
      <w:lvlJc w:val="left"/>
      <w:pPr>
        <w:ind w:left="5419" w:hanging="202"/>
      </w:pPr>
      <w:rPr>
        <w:rFonts w:hint="default"/>
        <w:lang w:val="ru-RU" w:eastAsia="en-US" w:bidi="ar-SA"/>
      </w:rPr>
    </w:lvl>
  </w:abstractNum>
  <w:abstractNum w:abstractNumId="32">
    <w:multiLevelType w:val="hybridMultilevel"/>
    <w:lvl w:ilvl="0">
      <w:start w:val="1"/>
      <w:numFmt w:val="decimal"/>
      <w:lvlText w:val="%1."/>
      <w:lvlJc w:val="left"/>
      <w:pPr>
        <w:ind w:left="711" w:hanging="192"/>
        <w:jc w:val="right"/>
      </w:pPr>
      <w:rPr>
        <w:rFonts w:hint="default" w:ascii="Times New Roman" w:hAnsi="Times New Roman" w:eastAsia="Times New Roman" w:cs="Times New Roman"/>
        <w:b w:val="0"/>
        <w:bCs w:val="0"/>
        <w:i w:val="0"/>
        <w:iCs w:val="0"/>
        <w:spacing w:val="-22"/>
        <w:w w:val="100"/>
        <w:sz w:val="22"/>
        <w:szCs w:val="22"/>
        <w:lang w:val="ru-RU" w:eastAsia="en-US" w:bidi="ar-SA"/>
      </w:rPr>
    </w:lvl>
    <w:lvl w:ilvl="1">
      <w:start w:val="1"/>
      <w:numFmt w:val="decimal"/>
      <w:lvlText w:val="%1.%2."/>
      <w:lvlJc w:val="left"/>
      <w:pPr>
        <w:ind w:left="2216" w:hanging="430"/>
        <w:jc w:val="right"/>
      </w:pPr>
      <w:rPr>
        <w:rFonts w:hint="default"/>
        <w:spacing w:val="0"/>
        <w:w w:val="100"/>
        <w:lang w:val="ru-RU" w:eastAsia="en-US" w:bidi="ar-SA"/>
      </w:rPr>
    </w:lvl>
    <w:lvl w:ilvl="2">
      <w:start w:val="0"/>
      <w:numFmt w:val="bullet"/>
      <w:lvlText w:val="•"/>
      <w:lvlJc w:val="left"/>
      <w:pPr>
        <w:ind w:left="1915" w:hanging="430"/>
      </w:pPr>
      <w:rPr>
        <w:rFonts w:hint="default"/>
        <w:lang w:val="ru-RU" w:eastAsia="en-US" w:bidi="ar-SA"/>
      </w:rPr>
    </w:lvl>
    <w:lvl w:ilvl="3">
      <w:start w:val="0"/>
      <w:numFmt w:val="bullet"/>
      <w:lvlText w:val="•"/>
      <w:lvlJc w:val="left"/>
      <w:pPr>
        <w:ind w:left="1610" w:hanging="430"/>
      </w:pPr>
      <w:rPr>
        <w:rFonts w:hint="default"/>
        <w:lang w:val="ru-RU" w:eastAsia="en-US" w:bidi="ar-SA"/>
      </w:rPr>
    </w:lvl>
    <w:lvl w:ilvl="4">
      <w:start w:val="0"/>
      <w:numFmt w:val="bullet"/>
      <w:lvlText w:val="•"/>
      <w:lvlJc w:val="left"/>
      <w:pPr>
        <w:ind w:left="1305" w:hanging="430"/>
      </w:pPr>
      <w:rPr>
        <w:rFonts w:hint="default"/>
        <w:lang w:val="ru-RU" w:eastAsia="en-US" w:bidi="ar-SA"/>
      </w:rPr>
    </w:lvl>
    <w:lvl w:ilvl="5">
      <w:start w:val="0"/>
      <w:numFmt w:val="bullet"/>
      <w:lvlText w:val="•"/>
      <w:lvlJc w:val="left"/>
      <w:pPr>
        <w:ind w:left="1000" w:hanging="430"/>
      </w:pPr>
      <w:rPr>
        <w:rFonts w:hint="default"/>
        <w:lang w:val="ru-RU" w:eastAsia="en-US" w:bidi="ar-SA"/>
      </w:rPr>
    </w:lvl>
    <w:lvl w:ilvl="6">
      <w:start w:val="0"/>
      <w:numFmt w:val="bullet"/>
      <w:lvlText w:val="•"/>
      <w:lvlJc w:val="left"/>
      <w:pPr>
        <w:ind w:left="695" w:hanging="430"/>
      </w:pPr>
      <w:rPr>
        <w:rFonts w:hint="default"/>
        <w:lang w:val="ru-RU" w:eastAsia="en-US" w:bidi="ar-SA"/>
      </w:rPr>
    </w:lvl>
    <w:lvl w:ilvl="7">
      <w:start w:val="0"/>
      <w:numFmt w:val="bullet"/>
      <w:lvlText w:val="•"/>
      <w:lvlJc w:val="left"/>
      <w:pPr>
        <w:ind w:left="390" w:hanging="430"/>
      </w:pPr>
      <w:rPr>
        <w:rFonts w:hint="default"/>
        <w:lang w:val="ru-RU" w:eastAsia="en-US" w:bidi="ar-SA"/>
      </w:rPr>
    </w:lvl>
    <w:lvl w:ilvl="8">
      <w:start w:val="0"/>
      <w:numFmt w:val="bullet"/>
      <w:lvlText w:val="•"/>
      <w:lvlJc w:val="left"/>
      <w:pPr>
        <w:ind w:left="85" w:hanging="430"/>
      </w:pPr>
      <w:rPr>
        <w:rFonts w:hint="default"/>
        <w:lang w:val="ru-RU" w:eastAsia="en-US" w:bidi="ar-SA"/>
      </w:rPr>
    </w:lvl>
  </w:abstractNum>
  <w:abstractNum w:abstractNumId="30">
    <w:multiLevelType w:val="hybridMultilevel"/>
    <w:lvl w:ilvl="0">
      <w:start w:val="0"/>
      <w:numFmt w:val="bullet"/>
      <w:lvlText w:val="-"/>
      <w:lvlJc w:val="left"/>
      <w:pPr>
        <w:ind w:left="140" w:hanging="192"/>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799" w:hanging="192"/>
      </w:pPr>
      <w:rPr>
        <w:rFonts w:hint="default"/>
        <w:lang w:val="ru-RU" w:eastAsia="en-US" w:bidi="ar-SA"/>
      </w:rPr>
    </w:lvl>
    <w:lvl w:ilvl="2">
      <w:start w:val="0"/>
      <w:numFmt w:val="bullet"/>
      <w:lvlText w:val="•"/>
      <w:lvlJc w:val="left"/>
      <w:pPr>
        <w:ind w:left="1458" w:hanging="192"/>
      </w:pPr>
      <w:rPr>
        <w:rFonts w:hint="default"/>
        <w:lang w:val="ru-RU" w:eastAsia="en-US" w:bidi="ar-SA"/>
      </w:rPr>
    </w:lvl>
    <w:lvl w:ilvl="3">
      <w:start w:val="0"/>
      <w:numFmt w:val="bullet"/>
      <w:lvlText w:val="•"/>
      <w:lvlJc w:val="left"/>
      <w:pPr>
        <w:ind w:left="2117" w:hanging="192"/>
      </w:pPr>
      <w:rPr>
        <w:rFonts w:hint="default"/>
        <w:lang w:val="ru-RU" w:eastAsia="en-US" w:bidi="ar-SA"/>
      </w:rPr>
    </w:lvl>
    <w:lvl w:ilvl="4">
      <w:start w:val="0"/>
      <w:numFmt w:val="bullet"/>
      <w:lvlText w:val="•"/>
      <w:lvlJc w:val="left"/>
      <w:pPr>
        <w:ind w:left="2776" w:hanging="192"/>
      </w:pPr>
      <w:rPr>
        <w:rFonts w:hint="default"/>
        <w:lang w:val="ru-RU" w:eastAsia="en-US" w:bidi="ar-SA"/>
      </w:rPr>
    </w:lvl>
    <w:lvl w:ilvl="5">
      <w:start w:val="0"/>
      <w:numFmt w:val="bullet"/>
      <w:lvlText w:val="•"/>
      <w:lvlJc w:val="left"/>
      <w:pPr>
        <w:ind w:left="3436" w:hanging="192"/>
      </w:pPr>
      <w:rPr>
        <w:rFonts w:hint="default"/>
        <w:lang w:val="ru-RU" w:eastAsia="en-US" w:bidi="ar-SA"/>
      </w:rPr>
    </w:lvl>
    <w:lvl w:ilvl="6">
      <w:start w:val="0"/>
      <w:numFmt w:val="bullet"/>
      <w:lvlText w:val="•"/>
      <w:lvlJc w:val="left"/>
      <w:pPr>
        <w:ind w:left="4095" w:hanging="192"/>
      </w:pPr>
      <w:rPr>
        <w:rFonts w:hint="default"/>
        <w:lang w:val="ru-RU" w:eastAsia="en-US" w:bidi="ar-SA"/>
      </w:rPr>
    </w:lvl>
    <w:lvl w:ilvl="7">
      <w:start w:val="0"/>
      <w:numFmt w:val="bullet"/>
      <w:lvlText w:val="•"/>
      <w:lvlJc w:val="left"/>
      <w:pPr>
        <w:ind w:left="4754" w:hanging="192"/>
      </w:pPr>
      <w:rPr>
        <w:rFonts w:hint="default"/>
        <w:lang w:val="ru-RU" w:eastAsia="en-US" w:bidi="ar-SA"/>
      </w:rPr>
    </w:lvl>
    <w:lvl w:ilvl="8">
      <w:start w:val="0"/>
      <w:numFmt w:val="bullet"/>
      <w:lvlText w:val="•"/>
      <w:lvlJc w:val="left"/>
      <w:pPr>
        <w:ind w:left="5413" w:hanging="192"/>
      </w:pPr>
      <w:rPr>
        <w:rFonts w:hint="default"/>
        <w:lang w:val="ru-RU" w:eastAsia="en-US" w:bidi="ar-SA"/>
      </w:rPr>
    </w:lvl>
  </w:abstractNum>
  <w:abstractNum w:abstractNumId="29">
    <w:multiLevelType w:val="hybridMultilevel"/>
    <w:lvl w:ilvl="0">
      <w:start w:val="0"/>
      <w:numFmt w:val="bullet"/>
      <w:lvlText w:val="■"/>
      <w:lvlJc w:val="left"/>
      <w:pPr>
        <w:ind w:left="484" w:hanging="18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134" w:hanging="188"/>
      </w:pPr>
      <w:rPr>
        <w:rFonts w:hint="default"/>
        <w:lang w:val="ru-RU" w:eastAsia="en-US" w:bidi="ar-SA"/>
      </w:rPr>
    </w:lvl>
    <w:lvl w:ilvl="2">
      <w:start w:val="0"/>
      <w:numFmt w:val="bullet"/>
      <w:lvlText w:val="•"/>
      <w:lvlJc w:val="left"/>
      <w:pPr>
        <w:ind w:left="1789" w:hanging="188"/>
      </w:pPr>
      <w:rPr>
        <w:rFonts w:hint="default"/>
        <w:lang w:val="ru-RU" w:eastAsia="en-US" w:bidi="ar-SA"/>
      </w:rPr>
    </w:lvl>
    <w:lvl w:ilvl="3">
      <w:start w:val="0"/>
      <w:numFmt w:val="bullet"/>
      <w:lvlText w:val="•"/>
      <w:lvlJc w:val="left"/>
      <w:pPr>
        <w:ind w:left="2444" w:hanging="188"/>
      </w:pPr>
      <w:rPr>
        <w:rFonts w:hint="default"/>
        <w:lang w:val="ru-RU" w:eastAsia="en-US" w:bidi="ar-SA"/>
      </w:rPr>
    </w:lvl>
    <w:lvl w:ilvl="4">
      <w:start w:val="0"/>
      <w:numFmt w:val="bullet"/>
      <w:lvlText w:val="•"/>
      <w:lvlJc w:val="left"/>
      <w:pPr>
        <w:ind w:left="3099" w:hanging="188"/>
      </w:pPr>
      <w:rPr>
        <w:rFonts w:hint="default"/>
        <w:lang w:val="ru-RU" w:eastAsia="en-US" w:bidi="ar-SA"/>
      </w:rPr>
    </w:lvl>
    <w:lvl w:ilvl="5">
      <w:start w:val="0"/>
      <w:numFmt w:val="bullet"/>
      <w:lvlText w:val="•"/>
      <w:lvlJc w:val="left"/>
      <w:pPr>
        <w:ind w:left="3754" w:hanging="188"/>
      </w:pPr>
      <w:rPr>
        <w:rFonts w:hint="default"/>
        <w:lang w:val="ru-RU" w:eastAsia="en-US" w:bidi="ar-SA"/>
      </w:rPr>
    </w:lvl>
    <w:lvl w:ilvl="6">
      <w:start w:val="0"/>
      <w:numFmt w:val="bullet"/>
      <w:lvlText w:val="•"/>
      <w:lvlJc w:val="left"/>
      <w:pPr>
        <w:ind w:left="4409" w:hanging="188"/>
      </w:pPr>
      <w:rPr>
        <w:rFonts w:hint="default"/>
        <w:lang w:val="ru-RU" w:eastAsia="en-US" w:bidi="ar-SA"/>
      </w:rPr>
    </w:lvl>
    <w:lvl w:ilvl="7">
      <w:start w:val="0"/>
      <w:numFmt w:val="bullet"/>
      <w:lvlText w:val="•"/>
      <w:lvlJc w:val="left"/>
      <w:pPr>
        <w:ind w:left="5064" w:hanging="188"/>
      </w:pPr>
      <w:rPr>
        <w:rFonts w:hint="default"/>
        <w:lang w:val="ru-RU" w:eastAsia="en-US" w:bidi="ar-SA"/>
      </w:rPr>
    </w:lvl>
    <w:lvl w:ilvl="8">
      <w:start w:val="0"/>
      <w:numFmt w:val="bullet"/>
      <w:lvlText w:val="•"/>
      <w:lvlJc w:val="left"/>
      <w:pPr>
        <w:ind w:left="5718" w:hanging="188"/>
      </w:pPr>
      <w:rPr>
        <w:rFonts w:hint="default"/>
        <w:lang w:val="ru-RU" w:eastAsia="en-US" w:bidi="ar-SA"/>
      </w:rPr>
    </w:lvl>
  </w:abstractNum>
  <w:abstractNum w:abstractNumId="28">
    <w:multiLevelType w:val="hybridMultilevel"/>
    <w:lvl w:ilvl="0">
      <w:start w:val="4"/>
      <w:numFmt w:val="decimal"/>
      <w:lvlText w:val="%1"/>
      <w:lvlJc w:val="left"/>
      <w:pPr>
        <w:ind w:left="1670" w:hanging="555"/>
        <w:jc w:val="left"/>
      </w:pPr>
      <w:rPr>
        <w:rFonts w:hint="default"/>
        <w:lang w:val="ru-RU" w:eastAsia="en-US" w:bidi="ar-SA"/>
      </w:rPr>
    </w:lvl>
    <w:lvl w:ilvl="1">
      <w:start w:val="4"/>
      <w:numFmt w:val="decimal"/>
      <w:lvlText w:val="%1.%2"/>
      <w:lvlJc w:val="left"/>
      <w:pPr>
        <w:ind w:left="1670" w:hanging="555"/>
        <w:jc w:val="left"/>
      </w:pPr>
      <w:rPr>
        <w:rFonts w:hint="default"/>
        <w:lang w:val="ru-RU" w:eastAsia="en-US" w:bidi="ar-SA"/>
      </w:rPr>
    </w:lvl>
    <w:lvl w:ilvl="2">
      <w:start w:val="3"/>
      <w:numFmt w:val="decimal"/>
      <w:lvlText w:val="%1.%2.%3."/>
      <w:lvlJc w:val="left"/>
      <w:pPr>
        <w:ind w:left="1670" w:hanging="555"/>
        <w:jc w:val="right"/>
      </w:pPr>
      <w:rPr>
        <w:rFonts w:hint="default"/>
        <w:spacing w:val="-1"/>
        <w:w w:val="99"/>
        <w:lang w:val="ru-RU" w:eastAsia="en-US" w:bidi="ar-SA"/>
      </w:rPr>
    </w:lvl>
    <w:lvl w:ilvl="3">
      <w:start w:val="0"/>
      <w:numFmt w:val="bullet"/>
      <w:lvlText w:val="•"/>
      <w:lvlJc w:val="left"/>
      <w:pPr>
        <w:ind w:left="3274" w:hanging="555"/>
      </w:pPr>
      <w:rPr>
        <w:rFonts w:hint="default"/>
        <w:lang w:val="ru-RU" w:eastAsia="en-US" w:bidi="ar-SA"/>
      </w:rPr>
    </w:lvl>
    <w:lvl w:ilvl="4">
      <w:start w:val="0"/>
      <w:numFmt w:val="bullet"/>
      <w:lvlText w:val="•"/>
      <w:lvlJc w:val="left"/>
      <w:pPr>
        <w:ind w:left="3812" w:hanging="555"/>
      </w:pPr>
      <w:rPr>
        <w:rFonts w:hint="default"/>
        <w:lang w:val="ru-RU" w:eastAsia="en-US" w:bidi="ar-SA"/>
      </w:rPr>
    </w:lvl>
    <w:lvl w:ilvl="5">
      <w:start w:val="0"/>
      <w:numFmt w:val="bullet"/>
      <w:lvlText w:val="•"/>
      <w:lvlJc w:val="left"/>
      <w:pPr>
        <w:ind w:left="4351" w:hanging="555"/>
      </w:pPr>
      <w:rPr>
        <w:rFonts w:hint="default"/>
        <w:lang w:val="ru-RU" w:eastAsia="en-US" w:bidi="ar-SA"/>
      </w:rPr>
    </w:lvl>
    <w:lvl w:ilvl="6">
      <w:start w:val="0"/>
      <w:numFmt w:val="bullet"/>
      <w:lvlText w:val="•"/>
      <w:lvlJc w:val="left"/>
      <w:pPr>
        <w:ind w:left="4889" w:hanging="555"/>
      </w:pPr>
      <w:rPr>
        <w:rFonts w:hint="default"/>
        <w:lang w:val="ru-RU" w:eastAsia="en-US" w:bidi="ar-SA"/>
      </w:rPr>
    </w:lvl>
    <w:lvl w:ilvl="7">
      <w:start w:val="0"/>
      <w:numFmt w:val="bullet"/>
      <w:lvlText w:val="•"/>
      <w:lvlJc w:val="left"/>
      <w:pPr>
        <w:ind w:left="5427" w:hanging="555"/>
      </w:pPr>
      <w:rPr>
        <w:rFonts w:hint="default"/>
        <w:lang w:val="ru-RU" w:eastAsia="en-US" w:bidi="ar-SA"/>
      </w:rPr>
    </w:lvl>
    <w:lvl w:ilvl="8">
      <w:start w:val="0"/>
      <w:numFmt w:val="bullet"/>
      <w:lvlText w:val="•"/>
      <w:lvlJc w:val="left"/>
      <w:pPr>
        <w:ind w:left="5965" w:hanging="555"/>
      </w:pPr>
      <w:rPr>
        <w:rFonts w:hint="default"/>
        <w:lang w:val="ru-RU" w:eastAsia="en-US" w:bidi="ar-SA"/>
      </w:rPr>
    </w:lvl>
  </w:abstractNum>
  <w:abstractNum w:abstractNumId="27">
    <w:multiLevelType w:val="hybridMultilevel"/>
    <w:lvl w:ilvl="0">
      <w:start w:val="0"/>
      <w:numFmt w:val="bullet"/>
      <w:lvlText w:val="-"/>
      <w:lvlJc w:val="left"/>
      <w:pPr>
        <w:ind w:left="388"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056" w:hanging="164"/>
      </w:pPr>
      <w:rPr>
        <w:rFonts w:hint="default"/>
        <w:lang w:val="ru-RU" w:eastAsia="en-US" w:bidi="ar-SA"/>
      </w:rPr>
    </w:lvl>
    <w:lvl w:ilvl="2">
      <w:start w:val="0"/>
      <w:numFmt w:val="bullet"/>
      <w:lvlText w:val="•"/>
      <w:lvlJc w:val="left"/>
      <w:pPr>
        <w:ind w:left="1732" w:hanging="164"/>
      </w:pPr>
      <w:rPr>
        <w:rFonts w:hint="default"/>
        <w:lang w:val="ru-RU" w:eastAsia="en-US" w:bidi="ar-SA"/>
      </w:rPr>
    </w:lvl>
    <w:lvl w:ilvl="3">
      <w:start w:val="0"/>
      <w:numFmt w:val="bullet"/>
      <w:lvlText w:val="•"/>
      <w:lvlJc w:val="left"/>
      <w:pPr>
        <w:ind w:left="2408" w:hanging="164"/>
      </w:pPr>
      <w:rPr>
        <w:rFonts w:hint="default"/>
        <w:lang w:val="ru-RU" w:eastAsia="en-US" w:bidi="ar-SA"/>
      </w:rPr>
    </w:lvl>
    <w:lvl w:ilvl="4">
      <w:start w:val="0"/>
      <w:numFmt w:val="bullet"/>
      <w:lvlText w:val="•"/>
      <w:lvlJc w:val="left"/>
      <w:pPr>
        <w:ind w:left="3085" w:hanging="164"/>
      </w:pPr>
      <w:rPr>
        <w:rFonts w:hint="default"/>
        <w:lang w:val="ru-RU" w:eastAsia="en-US" w:bidi="ar-SA"/>
      </w:rPr>
    </w:lvl>
    <w:lvl w:ilvl="5">
      <w:start w:val="0"/>
      <w:numFmt w:val="bullet"/>
      <w:lvlText w:val="•"/>
      <w:lvlJc w:val="left"/>
      <w:pPr>
        <w:ind w:left="3761" w:hanging="164"/>
      </w:pPr>
      <w:rPr>
        <w:rFonts w:hint="default"/>
        <w:lang w:val="ru-RU" w:eastAsia="en-US" w:bidi="ar-SA"/>
      </w:rPr>
    </w:lvl>
    <w:lvl w:ilvl="6">
      <w:start w:val="0"/>
      <w:numFmt w:val="bullet"/>
      <w:lvlText w:val="•"/>
      <w:lvlJc w:val="left"/>
      <w:pPr>
        <w:ind w:left="4437" w:hanging="164"/>
      </w:pPr>
      <w:rPr>
        <w:rFonts w:hint="default"/>
        <w:lang w:val="ru-RU" w:eastAsia="en-US" w:bidi="ar-SA"/>
      </w:rPr>
    </w:lvl>
    <w:lvl w:ilvl="7">
      <w:start w:val="0"/>
      <w:numFmt w:val="bullet"/>
      <w:lvlText w:val="•"/>
      <w:lvlJc w:val="left"/>
      <w:pPr>
        <w:ind w:left="5114" w:hanging="164"/>
      </w:pPr>
      <w:rPr>
        <w:rFonts w:hint="default"/>
        <w:lang w:val="ru-RU" w:eastAsia="en-US" w:bidi="ar-SA"/>
      </w:rPr>
    </w:lvl>
    <w:lvl w:ilvl="8">
      <w:start w:val="0"/>
      <w:numFmt w:val="bullet"/>
      <w:lvlText w:val="•"/>
      <w:lvlJc w:val="left"/>
      <w:pPr>
        <w:ind w:left="5790" w:hanging="164"/>
      </w:pPr>
      <w:rPr>
        <w:rFonts w:hint="default"/>
        <w:lang w:val="ru-RU" w:eastAsia="en-US" w:bidi="ar-SA"/>
      </w:rPr>
    </w:lvl>
  </w:abstractNum>
  <w:abstractNum w:abstractNumId="26">
    <w:multiLevelType w:val="hybridMultilevel"/>
    <w:lvl w:ilvl="0">
      <w:start w:val="0"/>
      <w:numFmt w:val="bullet"/>
      <w:lvlText w:val="-"/>
      <w:lvlJc w:val="left"/>
      <w:pPr>
        <w:ind w:left="542" w:hanging="17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147" w:hanging="174"/>
      </w:pPr>
      <w:rPr>
        <w:rFonts w:hint="default"/>
        <w:lang w:val="ru-RU" w:eastAsia="en-US" w:bidi="ar-SA"/>
      </w:rPr>
    </w:lvl>
    <w:lvl w:ilvl="2">
      <w:start w:val="0"/>
      <w:numFmt w:val="bullet"/>
      <w:lvlText w:val="•"/>
      <w:lvlJc w:val="left"/>
      <w:pPr>
        <w:ind w:left="1755" w:hanging="174"/>
      </w:pPr>
      <w:rPr>
        <w:rFonts w:hint="default"/>
        <w:lang w:val="ru-RU" w:eastAsia="en-US" w:bidi="ar-SA"/>
      </w:rPr>
    </w:lvl>
    <w:lvl w:ilvl="3">
      <w:start w:val="0"/>
      <w:numFmt w:val="bullet"/>
      <w:lvlText w:val="•"/>
      <w:lvlJc w:val="left"/>
      <w:pPr>
        <w:ind w:left="2363" w:hanging="174"/>
      </w:pPr>
      <w:rPr>
        <w:rFonts w:hint="default"/>
        <w:lang w:val="ru-RU" w:eastAsia="en-US" w:bidi="ar-SA"/>
      </w:rPr>
    </w:lvl>
    <w:lvl w:ilvl="4">
      <w:start w:val="0"/>
      <w:numFmt w:val="bullet"/>
      <w:lvlText w:val="•"/>
      <w:lvlJc w:val="left"/>
      <w:pPr>
        <w:ind w:left="2970" w:hanging="174"/>
      </w:pPr>
      <w:rPr>
        <w:rFonts w:hint="default"/>
        <w:lang w:val="ru-RU" w:eastAsia="en-US" w:bidi="ar-SA"/>
      </w:rPr>
    </w:lvl>
    <w:lvl w:ilvl="5">
      <w:start w:val="0"/>
      <w:numFmt w:val="bullet"/>
      <w:lvlText w:val="•"/>
      <w:lvlJc w:val="left"/>
      <w:pPr>
        <w:ind w:left="3578" w:hanging="174"/>
      </w:pPr>
      <w:rPr>
        <w:rFonts w:hint="default"/>
        <w:lang w:val="ru-RU" w:eastAsia="en-US" w:bidi="ar-SA"/>
      </w:rPr>
    </w:lvl>
    <w:lvl w:ilvl="6">
      <w:start w:val="0"/>
      <w:numFmt w:val="bullet"/>
      <w:lvlText w:val="•"/>
      <w:lvlJc w:val="left"/>
      <w:pPr>
        <w:ind w:left="4186" w:hanging="174"/>
      </w:pPr>
      <w:rPr>
        <w:rFonts w:hint="default"/>
        <w:lang w:val="ru-RU" w:eastAsia="en-US" w:bidi="ar-SA"/>
      </w:rPr>
    </w:lvl>
    <w:lvl w:ilvl="7">
      <w:start w:val="0"/>
      <w:numFmt w:val="bullet"/>
      <w:lvlText w:val="•"/>
      <w:lvlJc w:val="left"/>
      <w:pPr>
        <w:ind w:left="4794" w:hanging="174"/>
      </w:pPr>
      <w:rPr>
        <w:rFonts w:hint="default"/>
        <w:lang w:val="ru-RU" w:eastAsia="en-US" w:bidi="ar-SA"/>
      </w:rPr>
    </w:lvl>
    <w:lvl w:ilvl="8">
      <w:start w:val="0"/>
      <w:numFmt w:val="bullet"/>
      <w:lvlText w:val="•"/>
      <w:lvlJc w:val="left"/>
      <w:pPr>
        <w:ind w:left="5401" w:hanging="174"/>
      </w:pPr>
      <w:rPr>
        <w:rFonts w:hint="default"/>
        <w:lang w:val="ru-RU" w:eastAsia="en-US" w:bidi="ar-SA"/>
      </w:rPr>
    </w:lvl>
  </w:abstractNum>
  <w:abstractNum w:abstractNumId="25">
    <w:multiLevelType w:val="hybridMultilevel"/>
    <w:lvl w:ilvl="0">
      <w:start w:val="4"/>
      <w:numFmt w:val="decimal"/>
      <w:lvlText w:val="%1"/>
      <w:lvlJc w:val="left"/>
      <w:pPr>
        <w:ind w:left="1402" w:hanging="612"/>
        <w:jc w:val="left"/>
      </w:pPr>
      <w:rPr>
        <w:rFonts w:hint="default"/>
        <w:lang w:val="ru-RU" w:eastAsia="en-US" w:bidi="ar-SA"/>
      </w:rPr>
    </w:lvl>
    <w:lvl w:ilvl="1">
      <w:start w:val="4"/>
      <w:numFmt w:val="decimal"/>
      <w:lvlText w:val="%1.%2"/>
      <w:lvlJc w:val="left"/>
      <w:pPr>
        <w:ind w:left="1402" w:hanging="612"/>
        <w:jc w:val="left"/>
      </w:pPr>
      <w:rPr>
        <w:rFonts w:hint="default"/>
        <w:lang w:val="ru-RU" w:eastAsia="en-US" w:bidi="ar-SA"/>
      </w:rPr>
    </w:lvl>
    <w:lvl w:ilvl="2">
      <w:start w:val="1"/>
      <w:numFmt w:val="decimal"/>
      <w:lvlText w:val="%1.%2.%3."/>
      <w:lvlJc w:val="left"/>
      <w:pPr>
        <w:ind w:left="1402" w:hanging="612"/>
        <w:jc w:val="left"/>
      </w:pPr>
      <w:rPr>
        <w:rFonts w:hint="default" w:ascii="Tahoma" w:hAnsi="Tahoma" w:eastAsia="Tahoma" w:cs="Tahoma"/>
        <w:b w:val="0"/>
        <w:bCs w:val="0"/>
        <w:i w:val="0"/>
        <w:iCs w:val="0"/>
        <w:spacing w:val="-3"/>
        <w:w w:val="92"/>
        <w:sz w:val="22"/>
        <w:szCs w:val="22"/>
        <w:lang w:val="ru-RU" w:eastAsia="en-US" w:bidi="ar-SA"/>
      </w:rPr>
    </w:lvl>
    <w:lvl w:ilvl="3">
      <w:start w:val="0"/>
      <w:numFmt w:val="bullet"/>
      <w:lvlText w:val="•"/>
      <w:lvlJc w:val="left"/>
      <w:pPr>
        <w:ind w:left="3178" w:hanging="612"/>
      </w:pPr>
      <w:rPr>
        <w:rFonts w:hint="default"/>
        <w:lang w:val="ru-RU" w:eastAsia="en-US" w:bidi="ar-SA"/>
      </w:rPr>
    </w:lvl>
    <w:lvl w:ilvl="4">
      <w:start w:val="0"/>
      <w:numFmt w:val="bullet"/>
      <w:lvlText w:val="•"/>
      <w:lvlJc w:val="left"/>
      <w:pPr>
        <w:ind w:left="3771" w:hanging="612"/>
      </w:pPr>
      <w:rPr>
        <w:rFonts w:hint="default"/>
        <w:lang w:val="ru-RU" w:eastAsia="en-US" w:bidi="ar-SA"/>
      </w:rPr>
    </w:lvl>
    <w:lvl w:ilvl="5">
      <w:start w:val="0"/>
      <w:numFmt w:val="bullet"/>
      <w:lvlText w:val="•"/>
      <w:lvlJc w:val="left"/>
      <w:pPr>
        <w:ind w:left="4364" w:hanging="612"/>
      </w:pPr>
      <w:rPr>
        <w:rFonts w:hint="default"/>
        <w:lang w:val="ru-RU" w:eastAsia="en-US" w:bidi="ar-SA"/>
      </w:rPr>
    </w:lvl>
    <w:lvl w:ilvl="6">
      <w:start w:val="0"/>
      <w:numFmt w:val="bullet"/>
      <w:lvlText w:val="•"/>
      <w:lvlJc w:val="left"/>
      <w:pPr>
        <w:ind w:left="4957" w:hanging="612"/>
      </w:pPr>
      <w:rPr>
        <w:rFonts w:hint="default"/>
        <w:lang w:val="ru-RU" w:eastAsia="en-US" w:bidi="ar-SA"/>
      </w:rPr>
    </w:lvl>
    <w:lvl w:ilvl="7">
      <w:start w:val="0"/>
      <w:numFmt w:val="bullet"/>
      <w:lvlText w:val="•"/>
      <w:lvlJc w:val="left"/>
      <w:pPr>
        <w:ind w:left="5550" w:hanging="612"/>
      </w:pPr>
      <w:rPr>
        <w:rFonts w:hint="default"/>
        <w:lang w:val="ru-RU" w:eastAsia="en-US" w:bidi="ar-SA"/>
      </w:rPr>
    </w:lvl>
    <w:lvl w:ilvl="8">
      <w:start w:val="0"/>
      <w:numFmt w:val="bullet"/>
      <w:lvlText w:val="•"/>
      <w:lvlJc w:val="left"/>
      <w:pPr>
        <w:ind w:left="6142" w:hanging="612"/>
      </w:pPr>
      <w:rPr>
        <w:rFonts w:hint="default"/>
        <w:lang w:val="ru-RU" w:eastAsia="en-US" w:bidi="ar-SA"/>
      </w:rPr>
    </w:lvl>
  </w:abstractNum>
  <w:abstractNum w:abstractNumId="24">
    <w:multiLevelType w:val="hybridMultilevel"/>
    <w:lvl w:ilvl="0">
      <w:start w:val="0"/>
      <w:numFmt w:val="bullet"/>
      <w:lvlText w:val="-"/>
      <w:lvlJc w:val="left"/>
      <w:pPr>
        <w:ind w:left="824" w:hanging="17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422" w:hanging="173"/>
      </w:pPr>
      <w:rPr>
        <w:rFonts w:hint="default"/>
        <w:lang w:val="ru-RU" w:eastAsia="en-US" w:bidi="ar-SA"/>
      </w:rPr>
    </w:lvl>
    <w:lvl w:ilvl="2">
      <w:start w:val="0"/>
      <w:numFmt w:val="bullet"/>
      <w:lvlText w:val="•"/>
      <w:lvlJc w:val="left"/>
      <w:pPr>
        <w:ind w:left="2024" w:hanging="173"/>
      </w:pPr>
      <w:rPr>
        <w:rFonts w:hint="default"/>
        <w:lang w:val="ru-RU" w:eastAsia="en-US" w:bidi="ar-SA"/>
      </w:rPr>
    </w:lvl>
    <w:lvl w:ilvl="3">
      <w:start w:val="0"/>
      <w:numFmt w:val="bullet"/>
      <w:lvlText w:val="•"/>
      <w:lvlJc w:val="left"/>
      <w:pPr>
        <w:ind w:left="2626" w:hanging="173"/>
      </w:pPr>
      <w:rPr>
        <w:rFonts w:hint="default"/>
        <w:lang w:val="ru-RU" w:eastAsia="en-US" w:bidi="ar-SA"/>
      </w:rPr>
    </w:lvl>
    <w:lvl w:ilvl="4">
      <w:start w:val="0"/>
      <w:numFmt w:val="bullet"/>
      <w:lvlText w:val="•"/>
      <w:lvlJc w:val="left"/>
      <w:pPr>
        <w:ind w:left="3229" w:hanging="173"/>
      </w:pPr>
      <w:rPr>
        <w:rFonts w:hint="default"/>
        <w:lang w:val="ru-RU" w:eastAsia="en-US" w:bidi="ar-SA"/>
      </w:rPr>
    </w:lvl>
    <w:lvl w:ilvl="5">
      <w:start w:val="0"/>
      <w:numFmt w:val="bullet"/>
      <w:lvlText w:val="•"/>
      <w:lvlJc w:val="left"/>
      <w:pPr>
        <w:ind w:left="3831" w:hanging="173"/>
      </w:pPr>
      <w:rPr>
        <w:rFonts w:hint="default"/>
        <w:lang w:val="ru-RU" w:eastAsia="en-US" w:bidi="ar-SA"/>
      </w:rPr>
    </w:lvl>
    <w:lvl w:ilvl="6">
      <w:start w:val="0"/>
      <w:numFmt w:val="bullet"/>
      <w:lvlText w:val="•"/>
      <w:lvlJc w:val="left"/>
      <w:pPr>
        <w:ind w:left="4433" w:hanging="173"/>
      </w:pPr>
      <w:rPr>
        <w:rFonts w:hint="default"/>
        <w:lang w:val="ru-RU" w:eastAsia="en-US" w:bidi="ar-SA"/>
      </w:rPr>
    </w:lvl>
    <w:lvl w:ilvl="7">
      <w:start w:val="0"/>
      <w:numFmt w:val="bullet"/>
      <w:lvlText w:val="•"/>
      <w:lvlJc w:val="left"/>
      <w:pPr>
        <w:ind w:left="5036" w:hanging="173"/>
      </w:pPr>
      <w:rPr>
        <w:rFonts w:hint="default"/>
        <w:lang w:val="ru-RU" w:eastAsia="en-US" w:bidi="ar-SA"/>
      </w:rPr>
    </w:lvl>
    <w:lvl w:ilvl="8">
      <w:start w:val="0"/>
      <w:numFmt w:val="bullet"/>
      <w:lvlText w:val="•"/>
      <w:lvlJc w:val="left"/>
      <w:pPr>
        <w:ind w:left="5638" w:hanging="173"/>
      </w:pPr>
      <w:rPr>
        <w:rFonts w:hint="default"/>
        <w:lang w:val="ru-RU" w:eastAsia="en-US" w:bidi="ar-SA"/>
      </w:rPr>
    </w:lvl>
  </w:abstractNum>
  <w:abstractNum w:abstractNumId="22">
    <w:multiLevelType w:val="hybridMultilevel"/>
    <w:lvl w:ilvl="0">
      <w:start w:val="0"/>
      <w:numFmt w:val="bullet"/>
      <w:lvlText w:val="-"/>
      <w:lvlJc w:val="left"/>
      <w:pPr>
        <w:ind w:left="334"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320" w:hanging="168"/>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260" w:hanging="168"/>
      </w:pPr>
      <w:rPr>
        <w:rFonts w:hint="default"/>
        <w:lang w:val="ru-RU" w:eastAsia="en-US" w:bidi="ar-SA"/>
      </w:rPr>
    </w:lvl>
    <w:lvl w:ilvl="3">
      <w:start w:val="0"/>
      <w:numFmt w:val="bullet"/>
      <w:lvlText w:val="•"/>
      <w:lvlJc w:val="left"/>
      <w:pPr>
        <w:ind w:left="181" w:hanging="168"/>
      </w:pPr>
      <w:rPr>
        <w:rFonts w:hint="default"/>
        <w:lang w:val="ru-RU" w:eastAsia="en-US" w:bidi="ar-SA"/>
      </w:rPr>
    </w:lvl>
    <w:lvl w:ilvl="4">
      <w:start w:val="0"/>
      <w:numFmt w:val="bullet"/>
      <w:lvlText w:val="•"/>
      <w:lvlJc w:val="left"/>
      <w:pPr>
        <w:ind w:left="101" w:hanging="168"/>
      </w:pPr>
      <w:rPr>
        <w:rFonts w:hint="default"/>
        <w:lang w:val="ru-RU" w:eastAsia="en-US" w:bidi="ar-SA"/>
      </w:rPr>
    </w:lvl>
    <w:lvl w:ilvl="5">
      <w:start w:val="0"/>
      <w:numFmt w:val="bullet"/>
      <w:lvlText w:val="•"/>
      <w:lvlJc w:val="left"/>
      <w:pPr>
        <w:ind w:left="22" w:hanging="168"/>
      </w:pPr>
      <w:rPr>
        <w:rFonts w:hint="default"/>
        <w:lang w:val="ru-RU" w:eastAsia="en-US" w:bidi="ar-SA"/>
      </w:rPr>
    </w:lvl>
    <w:lvl w:ilvl="6">
      <w:start w:val="0"/>
      <w:numFmt w:val="bullet"/>
      <w:lvlText w:val="•"/>
      <w:lvlJc w:val="left"/>
      <w:pPr>
        <w:ind w:left="-58" w:hanging="168"/>
      </w:pPr>
      <w:rPr>
        <w:rFonts w:hint="default"/>
        <w:lang w:val="ru-RU" w:eastAsia="en-US" w:bidi="ar-SA"/>
      </w:rPr>
    </w:lvl>
    <w:lvl w:ilvl="7">
      <w:start w:val="0"/>
      <w:numFmt w:val="bullet"/>
      <w:lvlText w:val="•"/>
      <w:lvlJc w:val="left"/>
      <w:pPr>
        <w:ind w:left="-137" w:hanging="168"/>
      </w:pPr>
      <w:rPr>
        <w:rFonts w:hint="default"/>
        <w:lang w:val="ru-RU" w:eastAsia="en-US" w:bidi="ar-SA"/>
      </w:rPr>
    </w:lvl>
    <w:lvl w:ilvl="8">
      <w:start w:val="0"/>
      <w:numFmt w:val="bullet"/>
      <w:lvlText w:val="•"/>
      <w:lvlJc w:val="left"/>
      <w:pPr>
        <w:ind w:left="-216" w:hanging="168"/>
      </w:pPr>
      <w:rPr>
        <w:rFonts w:hint="default"/>
        <w:lang w:val="ru-RU" w:eastAsia="en-US" w:bidi="ar-SA"/>
      </w:rPr>
    </w:lvl>
  </w:abstractNum>
  <w:abstractNum w:abstractNumId="21">
    <w:multiLevelType w:val="hybridMultilevel"/>
    <w:lvl w:ilvl="0">
      <w:start w:val="0"/>
      <w:numFmt w:val="bullet"/>
      <w:lvlText w:val="-"/>
      <w:lvlJc w:val="left"/>
      <w:pPr>
        <w:ind w:left="329" w:hanging="18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79" w:hanging="188"/>
      </w:pPr>
      <w:rPr>
        <w:rFonts w:hint="default"/>
        <w:lang w:val="ru-RU" w:eastAsia="en-US" w:bidi="ar-SA"/>
      </w:rPr>
    </w:lvl>
    <w:lvl w:ilvl="2">
      <w:start w:val="0"/>
      <w:numFmt w:val="bullet"/>
      <w:lvlText w:val="•"/>
      <w:lvlJc w:val="left"/>
      <w:pPr>
        <w:ind w:left="1639" w:hanging="188"/>
      </w:pPr>
      <w:rPr>
        <w:rFonts w:hint="default"/>
        <w:lang w:val="ru-RU" w:eastAsia="en-US" w:bidi="ar-SA"/>
      </w:rPr>
    </w:lvl>
    <w:lvl w:ilvl="3">
      <w:start w:val="0"/>
      <w:numFmt w:val="bullet"/>
      <w:lvlText w:val="•"/>
      <w:lvlJc w:val="left"/>
      <w:pPr>
        <w:ind w:left="2299" w:hanging="188"/>
      </w:pPr>
      <w:rPr>
        <w:rFonts w:hint="default"/>
        <w:lang w:val="ru-RU" w:eastAsia="en-US" w:bidi="ar-SA"/>
      </w:rPr>
    </w:lvl>
    <w:lvl w:ilvl="4">
      <w:start w:val="0"/>
      <w:numFmt w:val="bullet"/>
      <w:lvlText w:val="•"/>
      <w:lvlJc w:val="left"/>
      <w:pPr>
        <w:ind w:left="2958" w:hanging="188"/>
      </w:pPr>
      <w:rPr>
        <w:rFonts w:hint="default"/>
        <w:lang w:val="ru-RU" w:eastAsia="en-US" w:bidi="ar-SA"/>
      </w:rPr>
    </w:lvl>
    <w:lvl w:ilvl="5">
      <w:start w:val="0"/>
      <w:numFmt w:val="bullet"/>
      <w:lvlText w:val="•"/>
      <w:lvlJc w:val="left"/>
      <w:pPr>
        <w:ind w:left="3618" w:hanging="188"/>
      </w:pPr>
      <w:rPr>
        <w:rFonts w:hint="default"/>
        <w:lang w:val="ru-RU" w:eastAsia="en-US" w:bidi="ar-SA"/>
      </w:rPr>
    </w:lvl>
    <w:lvl w:ilvl="6">
      <w:start w:val="0"/>
      <w:numFmt w:val="bullet"/>
      <w:lvlText w:val="•"/>
      <w:lvlJc w:val="left"/>
      <w:pPr>
        <w:ind w:left="4278" w:hanging="188"/>
      </w:pPr>
      <w:rPr>
        <w:rFonts w:hint="default"/>
        <w:lang w:val="ru-RU" w:eastAsia="en-US" w:bidi="ar-SA"/>
      </w:rPr>
    </w:lvl>
    <w:lvl w:ilvl="7">
      <w:start w:val="0"/>
      <w:numFmt w:val="bullet"/>
      <w:lvlText w:val="•"/>
      <w:lvlJc w:val="left"/>
      <w:pPr>
        <w:ind w:left="4937" w:hanging="188"/>
      </w:pPr>
      <w:rPr>
        <w:rFonts w:hint="default"/>
        <w:lang w:val="ru-RU" w:eastAsia="en-US" w:bidi="ar-SA"/>
      </w:rPr>
    </w:lvl>
    <w:lvl w:ilvl="8">
      <w:start w:val="0"/>
      <w:numFmt w:val="bullet"/>
      <w:lvlText w:val="•"/>
      <w:lvlJc w:val="left"/>
      <w:pPr>
        <w:ind w:left="5597" w:hanging="188"/>
      </w:pPr>
      <w:rPr>
        <w:rFonts w:hint="default"/>
        <w:lang w:val="ru-RU" w:eastAsia="en-US" w:bidi="ar-SA"/>
      </w:rPr>
    </w:lvl>
  </w:abstractNum>
  <w:abstractNum w:abstractNumId="20">
    <w:multiLevelType w:val="hybridMultilevel"/>
    <w:lvl w:ilvl="0">
      <w:start w:val="2"/>
      <w:numFmt w:val="decimal"/>
      <w:lvlText w:val="%1)"/>
      <w:lvlJc w:val="left"/>
      <w:pPr>
        <w:ind w:left="339" w:hanging="286"/>
        <w:jc w:val="left"/>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87" w:hanging="286"/>
      </w:pPr>
      <w:rPr>
        <w:rFonts w:hint="default"/>
        <w:lang w:val="ru-RU" w:eastAsia="en-US" w:bidi="ar-SA"/>
      </w:rPr>
    </w:lvl>
    <w:lvl w:ilvl="2">
      <w:start w:val="0"/>
      <w:numFmt w:val="bullet"/>
      <w:lvlText w:val="•"/>
      <w:lvlJc w:val="left"/>
      <w:pPr>
        <w:ind w:left="1634" w:hanging="286"/>
      </w:pPr>
      <w:rPr>
        <w:rFonts w:hint="default"/>
        <w:lang w:val="ru-RU" w:eastAsia="en-US" w:bidi="ar-SA"/>
      </w:rPr>
    </w:lvl>
    <w:lvl w:ilvl="3">
      <w:start w:val="0"/>
      <w:numFmt w:val="bullet"/>
      <w:lvlText w:val="•"/>
      <w:lvlJc w:val="left"/>
      <w:pPr>
        <w:ind w:left="2281" w:hanging="286"/>
      </w:pPr>
      <w:rPr>
        <w:rFonts w:hint="default"/>
        <w:lang w:val="ru-RU" w:eastAsia="en-US" w:bidi="ar-SA"/>
      </w:rPr>
    </w:lvl>
    <w:lvl w:ilvl="4">
      <w:start w:val="0"/>
      <w:numFmt w:val="bullet"/>
      <w:lvlText w:val="•"/>
      <w:lvlJc w:val="left"/>
      <w:pPr>
        <w:ind w:left="2928" w:hanging="286"/>
      </w:pPr>
      <w:rPr>
        <w:rFonts w:hint="default"/>
        <w:lang w:val="ru-RU" w:eastAsia="en-US" w:bidi="ar-SA"/>
      </w:rPr>
    </w:lvl>
    <w:lvl w:ilvl="5">
      <w:start w:val="0"/>
      <w:numFmt w:val="bullet"/>
      <w:lvlText w:val="•"/>
      <w:lvlJc w:val="left"/>
      <w:pPr>
        <w:ind w:left="3575" w:hanging="286"/>
      </w:pPr>
      <w:rPr>
        <w:rFonts w:hint="default"/>
        <w:lang w:val="ru-RU" w:eastAsia="en-US" w:bidi="ar-SA"/>
      </w:rPr>
    </w:lvl>
    <w:lvl w:ilvl="6">
      <w:start w:val="0"/>
      <w:numFmt w:val="bullet"/>
      <w:lvlText w:val="•"/>
      <w:lvlJc w:val="left"/>
      <w:pPr>
        <w:ind w:left="4222" w:hanging="286"/>
      </w:pPr>
      <w:rPr>
        <w:rFonts w:hint="default"/>
        <w:lang w:val="ru-RU" w:eastAsia="en-US" w:bidi="ar-SA"/>
      </w:rPr>
    </w:lvl>
    <w:lvl w:ilvl="7">
      <w:start w:val="0"/>
      <w:numFmt w:val="bullet"/>
      <w:lvlText w:val="•"/>
      <w:lvlJc w:val="left"/>
      <w:pPr>
        <w:ind w:left="4869" w:hanging="286"/>
      </w:pPr>
      <w:rPr>
        <w:rFonts w:hint="default"/>
        <w:lang w:val="ru-RU" w:eastAsia="en-US" w:bidi="ar-SA"/>
      </w:rPr>
    </w:lvl>
    <w:lvl w:ilvl="8">
      <w:start w:val="0"/>
      <w:numFmt w:val="bullet"/>
      <w:lvlText w:val="•"/>
      <w:lvlJc w:val="left"/>
      <w:pPr>
        <w:ind w:left="5516" w:hanging="286"/>
      </w:pPr>
      <w:rPr>
        <w:rFonts w:hint="default"/>
        <w:lang w:val="ru-RU" w:eastAsia="en-US" w:bidi="ar-SA"/>
      </w:rPr>
    </w:lvl>
  </w:abstractNum>
  <w:abstractNum w:abstractNumId="19">
    <w:multiLevelType w:val="hybridMultilevel"/>
    <w:lvl w:ilvl="0">
      <w:start w:val="4"/>
      <w:numFmt w:val="decimal"/>
      <w:lvlText w:val="%1"/>
      <w:lvlJc w:val="left"/>
      <w:pPr>
        <w:ind w:left="1609" w:hanging="430"/>
        <w:jc w:val="left"/>
      </w:pPr>
      <w:rPr>
        <w:rFonts w:hint="default"/>
        <w:lang w:val="ru-RU" w:eastAsia="en-US" w:bidi="ar-SA"/>
      </w:rPr>
    </w:lvl>
    <w:lvl w:ilvl="1">
      <w:start w:val="1"/>
      <w:numFmt w:val="decimal"/>
      <w:lvlText w:val="%1.%2."/>
      <w:lvlJc w:val="left"/>
      <w:pPr>
        <w:ind w:left="1609" w:hanging="430"/>
        <w:jc w:val="right"/>
      </w:pPr>
      <w:rPr>
        <w:rFonts w:hint="default"/>
        <w:spacing w:val="0"/>
        <w:w w:val="98"/>
        <w:lang w:val="ru-RU" w:eastAsia="en-US" w:bidi="ar-SA"/>
      </w:rPr>
    </w:lvl>
    <w:lvl w:ilvl="2">
      <w:start w:val="0"/>
      <w:numFmt w:val="bullet"/>
      <w:lvlText w:val="•"/>
      <w:lvlJc w:val="left"/>
      <w:pPr>
        <w:ind w:left="2642" w:hanging="430"/>
      </w:pPr>
      <w:rPr>
        <w:rFonts w:hint="default"/>
        <w:lang w:val="ru-RU" w:eastAsia="en-US" w:bidi="ar-SA"/>
      </w:rPr>
    </w:lvl>
    <w:lvl w:ilvl="3">
      <w:start w:val="0"/>
      <w:numFmt w:val="bullet"/>
      <w:lvlText w:val="•"/>
      <w:lvlJc w:val="left"/>
      <w:pPr>
        <w:ind w:left="3163" w:hanging="430"/>
      </w:pPr>
      <w:rPr>
        <w:rFonts w:hint="default"/>
        <w:lang w:val="ru-RU" w:eastAsia="en-US" w:bidi="ar-SA"/>
      </w:rPr>
    </w:lvl>
    <w:lvl w:ilvl="4">
      <w:start w:val="0"/>
      <w:numFmt w:val="bullet"/>
      <w:lvlText w:val="•"/>
      <w:lvlJc w:val="left"/>
      <w:pPr>
        <w:ind w:left="3684" w:hanging="430"/>
      </w:pPr>
      <w:rPr>
        <w:rFonts w:hint="default"/>
        <w:lang w:val="ru-RU" w:eastAsia="en-US" w:bidi="ar-SA"/>
      </w:rPr>
    </w:lvl>
    <w:lvl w:ilvl="5">
      <w:start w:val="0"/>
      <w:numFmt w:val="bullet"/>
      <w:lvlText w:val="•"/>
      <w:lvlJc w:val="left"/>
      <w:pPr>
        <w:ind w:left="4205" w:hanging="430"/>
      </w:pPr>
      <w:rPr>
        <w:rFonts w:hint="default"/>
        <w:lang w:val="ru-RU" w:eastAsia="en-US" w:bidi="ar-SA"/>
      </w:rPr>
    </w:lvl>
    <w:lvl w:ilvl="6">
      <w:start w:val="0"/>
      <w:numFmt w:val="bullet"/>
      <w:lvlText w:val="•"/>
      <w:lvlJc w:val="left"/>
      <w:pPr>
        <w:ind w:left="4726" w:hanging="430"/>
      </w:pPr>
      <w:rPr>
        <w:rFonts w:hint="default"/>
        <w:lang w:val="ru-RU" w:eastAsia="en-US" w:bidi="ar-SA"/>
      </w:rPr>
    </w:lvl>
    <w:lvl w:ilvl="7">
      <w:start w:val="0"/>
      <w:numFmt w:val="bullet"/>
      <w:lvlText w:val="•"/>
      <w:lvlJc w:val="left"/>
      <w:pPr>
        <w:ind w:left="5247" w:hanging="430"/>
      </w:pPr>
      <w:rPr>
        <w:rFonts w:hint="default"/>
        <w:lang w:val="ru-RU" w:eastAsia="en-US" w:bidi="ar-SA"/>
      </w:rPr>
    </w:lvl>
    <w:lvl w:ilvl="8">
      <w:start w:val="0"/>
      <w:numFmt w:val="bullet"/>
      <w:lvlText w:val="•"/>
      <w:lvlJc w:val="left"/>
      <w:pPr>
        <w:ind w:left="5768" w:hanging="430"/>
      </w:pPr>
      <w:rPr>
        <w:rFonts w:hint="default"/>
        <w:lang w:val="ru-RU" w:eastAsia="en-US" w:bidi="ar-SA"/>
      </w:rPr>
    </w:lvl>
  </w:abstractNum>
  <w:abstractNum w:abstractNumId="18">
    <w:multiLevelType w:val="hybridMultilevel"/>
    <w:lvl w:ilvl="0">
      <w:start w:val="1"/>
      <w:numFmt w:val="decimal"/>
      <w:lvlText w:val="%1."/>
      <w:lvlJc w:val="left"/>
      <w:pPr>
        <w:ind w:left="982" w:hanging="178"/>
        <w:jc w:val="left"/>
      </w:pPr>
      <w:rPr>
        <w:rFonts w:hint="default" w:ascii="Times New Roman" w:hAnsi="Times New Roman" w:eastAsia="Times New Roman" w:cs="Times New Roman"/>
        <w:b w:val="0"/>
        <w:bCs w:val="0"/>
        <w:i w:val="0"/>
        <w:iCs w:val="0"/>
        <w:spacing w:val="-27"/>
        <w:w w:val="100"/>
        <w:sz w:val="22"/>
        <w:szCs w:val="22"/>
        <w:lang w:val="ru-RU" w:eastAsia="en-US" w:bidi="ar-SA"/>
      </w:rPr>
    </w:lvl>
    <w:lvl w:ilvl="1">
      <w:start w:val="0"/>
      <w:numFmt w:val="bullet"/>
      <w:lvlText w:val="•"/>
      <w:lvlJc w:val="left"/>
      <w:pPr>
        <w:ind w:left="1610" w:hanging="178"/>
      </w:pPr>
      <w:rPr>
        <w:rFonts w:hint="default"/>
        <w:lang w:val="ru-RU" w:eastAsia="en-US" w:bidi="ar-SA"/>
      </w:rPr>
    </w:lvl>
    <w:lvl w:ilvl="2">
      <w:start w:val="0"/>
      <w:numFmt w:val="bullet"/>
      <w:lvlText w:val="•"/>
      <w:lvlJc w:val="left"/>
      <w:pPr>
        <w:ind w:left="2241" w:hanging="178"/>
      </w:pPr>
      <w:rPr>
        <w:rFonts w:hint="default"/>
        <w:lang w:val="ru-RU" w:eastAsia="en-US" w:bidi="ar-SA"/>
      </w:rPr>
    </w:lvl>
    <w:lvl w:ilvl="3">
      <w:start w:val="0"/>
      <w:numFmt w:val="bullet"/>
      <w:lvlText w:val="•"/>
      <w:lvlJc w:val="left"/>
      <w:pPr>
        <w:ind w:left="2871" w:hanging="178"/>
      </w:pPr>
      <w:rPr>
        <w:rFonts w:hint="default"/>
        <w:lang w:val="ru-RU" w:eastAsia="en-US" w:bidi="ar-SA"/>
      </w:rPr>
    </w:lvl>
    <w:lvl w:ilvl="4">
      <w:start w:val="0"/>
      <w:numFmt w:val="bullet"/>
      <w:lvlText w:val="•"/>
      <w:lvlJc w:val="left"/>
      <w:pPr>
        <w:ind w:left="3502" w:hanging="178"/>
      </w:pPr>
      <w:rPr>
        <w:rFonts w:hint="default"/>
        <w:lang w:val="ru-RU" w:eastAsia="en-US" w:bidi="ar-SA"/>
      </w:rPr>
    </w:lvl>
    <w:lvl w:ilvl="5">
      <w:start w:val="0"/>
      <w:numFmt w:val="bullet"/>
      <w:lvlText w:val="•"/>
      <w:lvlJc w:val="left"/>
      <w:pPr>
        <w:ind w:left="4132" w:hanging="178"/>
      </w:pPr>
      <w:rPr>
        <w:rFonts w:hint="default"/>
        <w:lang w:val="ru-RU" w:eastAsia="en-US" w:bidi="ar-SA"/>
      </w:rPr>
    </w:lvl>
    <w:lvl w:ilvl="6">
      <w:start w:val="0"/>
      <w:numFmt w:val="bullet"/>
      <w:lvlText w:val="•"/>
      <w:lvlJc w:val="left"/>
      <w:pPr>
        <w:ind w:left="4763" w:hanging="178"/>
      </w:pPr>
      <w:rPr>
        <w:rFonts w:hint="default"/>
        <w:lang w:val="ru-RU" w:eastAsia="en-US" w:bidi="ar-SA"/>
      </w:rPr>
    </w:lvl>
    <w:lvl w:ilvl="7">
      <w:start w:val="0"/>
      <w:numFmt w:val="bullet"/>
      <w:lvlText w:val="•"/>
      <w:lvlJc w:val="left"/>
      <w:pPr>
        <w:ind w:left="5393" w:hanging="178"/>
      </w:pPr>
      <w:rPr>
        <w:rFonts w:hint="default"/>
        <w:lang w:val="ru-RU" w:eastAsia="en-US" w:bidi="ar-SA"/>
      </w:rPr>
    </w:lvl>
    <w:lvl w:ilvl="8">
      <w:start w:val="0"/>
      <w:numFmt w:val="bullet"/>
      <w:lvlText w:val="•"/>
      <w:lvlJc w:val="left"/>
      <w:pPr>
        <w:ind w:left="6024" w:hanging="178"/>
      </w:pPr>
      <w:rPr>
        <w:rFonts w:hint="default"/>
        <w:lang w:val="ru-RU" w:eastAsia="en-US" w:bidi="ar-SA"/>
      </w:rPr>
    </w:lvl>
  </w:abstractNum>
  <w:abstractNum w:abstractNumId="17">
    <w:multiLevelType w:val="hybridMultilevel"/>
    <w:lvl w:ilvl="0">
      <w:start w:val="2"/>
      <w:numFmt w:val="decimal"/>
      <w:lvlText w:val="%1."/>
      <w:lvlJc w:val="left"/>
      <w:pPr>
        <w:ind w:left="358" w:hanging="221"/>
        <w:jc w:val="right"/>
      </w:pPr>
      <w:rPr>
        <w:rFonts w:hint="default" w:ascii="Times New Roman" w:hAnsi="Times New Roman" w:eastAsia="Times New Roman" w:cs="Times New Roman"/>
        <w:b w:val="0"/>
        <w:bCs w:val="0"/>
        <w:i w:val="0"/>
        <w:iCs w:val="0"/>
        <w:spacing w:val="-15"/>
        <w:w w:val="100"/>
        <w:sz w:val="22"/>
        <w:szCs w:val="22"/>
        <w:lang w:val="ru-RU" w:eastAsia="en-US" w:bidi="ar-SA"/>
      </w:rPr>
    </w:lvl>
    <w:lvl w:ilvl="1">
      <w:start w:val="0"/>
      <w:numFmt w:val="bullet"/>
      <w:lvlText w:val="•"/>
      <w:lvlJc w:val="left"/>
      <w:pPr>
        <w:ind w:left="1008" w:hanging="221"/>
      </w:pPr>
      <w:rPr>
        <w:rFonts w:hint="default"/>
        <w:lang w:val="ru-RU" w:eastAsia="en-US" w:bidi="ar-SA"/>
      </w:rPr>
    </w:lvl>
    <w:lvl w:ilvl="2">
      <w:start w:val="0"/>
      <w:numFmt w:val="bullet"/>
      <w:lvlText w:val="•"/>
      <w:lvlJc w:val="left"/>
      <w:pPr>
        <w:ind w:left="1656" w:hanging="221"/>
      </w:pPr>
      <w:rPr>
        <w:rFonts w:hint="default"/>
        <w:lang w:val="ru-RU" w:eastAsia="en-US" w:bidi="ar-SA"/>
      </w:rPr>
    </w:lvl>
    <w:lvl w:ilvl="3">
      <w:start w:val="0"/>
      <w:numFmt w:val="bullet"/>
      <w:lvlText w:val="•"/>
      <w:lvlJc w:val="left"/>
      <w:pPr>
        <w:ind w:left="2304" w:hanging="221"/>
      </w:pPr>
      <w:rPr>
        <w:rFonts w:hint="default"/>
        <w:lang w:val="ru-RU" w:eastAsia="en-US" w:bidi="ar-SA"/>
      </w:rPr>
    </w:lvl>
    <w:lvl w:ilvl="4">
      <w:start w:val="0"/>
      <w:numFmt w:val="bullet"/>
      <w:lvlText w:val="•"/>
      <w:lvlJc w:val="left"/>
      <w:pPr>
        <w:ind w:left="2952" w:hanging="221"/>
      </w:pPr>
      <w:rPr>
        <w:rFonts w:hint="default"/>
        <w:lang w:val="ru-RU" w:eastAsia="en-US" w:bidi="ar-SA"/>
      </w:rPr>
    </w:lvl>
    <w:lvl w:ilvl="5">
      <w:start w:val="0"/>
      <w:numFmt w:val="bullet"/>
      <w:lvlText w:val="•"/>
      <w:lvlJc w:val="left"/>
      <w:pPr>
        <w:ind w:left="3600" w:hanging="221"/>
      </w:pPr>
      <w:rPr>
        <w:rFonts w:hint="default"/>
        <w:lang w:val="ru-RU" w:eastAsia="en-US" w:bidi="ar-SA"/>
      </w:rPr>
    </w:lvl>
    <w:lvl w:ilvl="6">
      <w:start w:val="0"/>
      <w:numFmt w:val="bullet"/>
      <w:lvlText w:val="•"/>
      <w:lvlJc w:val="left"/>
      <w:pPr>
        <w:ind w:left="4248" w:hanging="221"/>
      </w:pPr>
      <w:rPr>
        <w:rFonts w:hint="default"/>
        <w:lang w:val="ru-RU" w:eastAsia="en-US" w:bidi="ar-SA"/>
      </w:rPr>
    </w:lvl>
    <w:lvl w:ilvl="7">
      <w:start w:val="0"/>
      <w:numFmt w:val="bullet"/>
      <w:lvlText w:val="•"/>
      <w:lvlJc w:val="left"/>
      <w:pPr>
        <w:ind w:left="4896" w:hanging="221"/>
      </w:pPr>
      <w:rPr>
        <w:rFonts w:hint="default"/>
        <w:lang w:val="ru-RU" w:eastAsia="en-US" w:bidi="ar-SA"/>
      </w:rPr>
    </w:lvl>
    <w:lvl w:ilvl="8">
      <w:start w:val="0"/>
      <w:numFmt w:val="bullet"/>
      <w:lvlText w:val="•"/>
      <w:lvlJc w:val="left"/>
      <w:pPr>
        <w:ind w:left="5544" w:hanging="221"/>
      </w:pPr>
      <w:rPr>
        <w:rFonts w:hint="default"/>
        <w:lang w:val="ru-RU" w:eastAsia="en-US" w:bidi="ar-SA"/>
      </w:rPr>
    </w:lvl>
  </w:abstractNum>
  <w:abstractNum w:abstractNumId="16">
    <w:multiLevelType w:val="hybridMultilevel"/>
    <w:lvl w:ilvl="0">
      <w:start w:val="0"/>
      <w:numFmt w:val="bullet"/>
      <w:lvlText w:val="-"/>
      <w:lvlJc w:val="left"/>
      <w:pPr>
        <w:ind w:left="207" w:hanging="19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60" w:hanging="198"/>
      </w:pPr>
      <w:rPr>
        <w:rFonts w:hint="default"/>
        <w:lang w:val="ru-RU" w:eastAsia="en-US" w:bidi="ar-SA"/>
      </w:rPr>
    </w:lvl>
    <w:lvl w:ilvl="2">
      <w:start w:val="0"/>
      <w:numFmt w:val="bullet"/>
      <w:lvlText w:val="•"/>
      <w:lvlJc w:val="left"/>
      <w:pPr>
        <w:ind w:left="1520" w:hanging="198"/>
      </w:pPr>
      <w:rPr>
        <w:rFonts w:hint="default"/>
        <w:lang w:val="ru-RU" w:eastAsia="en-US" w:bidi="ar-SA"/>
      </w:rPr>
    </w:lvl>
    <w:lvl w:ilvl="3">
      <w:start w:val="0"/>
      <w:numFmt w:val="bullet"/>
      <w:lvlText w:val="•"/>
      <w:lvlJc w:val="left"/>
      <w:pPr>
        <w:ind w:left="2181" w:hanging="198"/>
      </w:pPr>
      <w:rPr>
        <w:rFonts w:hint="default"/>
        <w:lang w:val="ru-RU" w:eastAsia="en-US" w:bidi="ar-SA"/>
      </w:rPr>
    </w:lvl>
    <w:lvl w:ilvl="4">
      <w:start w:val="0"/>
      <w:numFmt w:val="bullet"/>
      <w:lvlText w:val="•"/>
      <w:lvlJc w:val="left"/>
      <w:pPr>
        <w:ind w:left="2841" w:hanging="198"/>
      </w:pPr>
      <w:rPr>
        <w:rFonts w:hint="default"/>
        <w:lang w:val="ru-RU" w:eastAsia="en-US" w:bidi="ar-SA"/>
      </w:rPr>
    </w:lvl>
    <w:lvl w:ilvl="5">
      <w:start w:val="0"/>
      <w:numFmt w:val="bullet"/>
      <w:lvlText w:val="•"/>
      <w:lvlJc w:val="left"/>
      <w:pPr>
        <w:ind w:left="3502" w:hanging="198"/>
      </w:pPr>
      <w:rPr>
        <w:rFonts w:hint="default"/>
        <w:lang w:val="ru-RU" w:eastAsia="en-US" w:bidi="ar-SA"/>
      </w:rPr>
    </w:lvl>
    <w:lvl w:ilvl="6">
      <w:start w:val="0"/>
      <w:numFmt w:val="bullet"/>
      <w:lvlText w:val="•"/>
      <w:lvlJc w:val="left"/>
      <w:pPr>
        <w:ind w:left="4162" w:hanging="198"/>
      </w:pPr>
      <w:rPr>
        <w:rFonts w:hint="default"/>
        <w:lang w:val="ru-RU" w:eastAsia="en-US" w:bidi="ar-SA"/>
      </w:rPr>
    </w:lvl>
    <w:lvl w:ilvl="7">
      <w:start w:val="0"/>
      <w:numFmt w:val="bullet"/>
      <w:lvlText w:val="•"/>
      <w:lvlJc w:val="left"/>
      <w:pPr>
        <w:ind w:left="4823" w:hanging="198"/>
      </w:pPr>
      <w:rPr>
        <w:rFonts w:hint="default"/>
        <w:lang w:val="ru-RU" w:eastAsia="en-US" w:bidi="ar-SA"/>
      </w:rPr>
    </w:lvl>
    <w:lvl w:ilvl="8">
      <w:start w:val="0"/>
      <w:numFmt w:val="bullet"/>
      <w:lvlText w:val="•"/>
      <w:lvlJc w:val="left"/>
      <w:pPr>
        <w:ind w:left="5483" w:hanging="198"/>
      </w:pPr>
      <w:rPr>
        <w:rFonts w:hint="default"/>
        <w:lang w:val="ru-RU" w:eastAsia="en-US" w:bidi="ar-SA"/>
      </w:rPr>
    </w:lvl>
  </w:abstractNum>
  <w:abstractNum w:abstractNumId="15">
    <w:multiLevelType w:val="hybridMultilevel"/>
    <w:lvl w:ilvl="0">
      <w:start w:val="1"/>
      <w:numFmt w:val="decimal"/>
      <w:lvlText w:val="%1."/>
      <w:lvlJc w:val="left"/>
      <w:pPr>
        <w:ind w:left="478" w:hanging="226"/>
        <w:jc w:val="right"/>
      </w:pPr>
      <w:rPr>
        <w:rFonts w:hint="default" w:ascii="Times New Roman" w:hAnsi="Times New Roman" w:eastAsia="Times New Roman" w:cs="Times New Roman"/>
        <w:b w:val="0"/>
        <w:bCs w:val="0"/>
        <w:i w:val="0"/>
        <w:iCs w:val="0"/>
        <w:spacing w:val="-8"/>
        <w:w w:val="98"/>
        <w:sz w:val="22"/>
        <w:szCs w:val="22"/>
        <w:lang w:val="ru-RU" w:eastAsia="en-US" w:bidi="ar-SA"/>
      </w:rPr>
    </w:lvl>
    <w:lvl w:ilvl="1">
      <w:start w:val="1"/>
      <w:numFmt w:val="decimal"/>
      <w:lvlText w:val="%2)"/>
      <w:lvlJc w:val="left"/>
      <w:pPr>
        <w:ind w:left="348" w:hanging="207"/>
        <w:jc w:val="left"/>
      </w:pPr>
      <w:rPr>
        <w:rFonts w:hint="default" w:ascii="Times New Roman" w:hAnsi="Times New Roman" w:eastAsia="Times New Roman" w:cs="Times New Roman"/>
        <w:b w:val="0"/>
        <w:bCs w:val="0"/>
        <w:i w:val="0"/>
        <w:iCs w:val="0"/>
        <w:spacing w:val="-20"/>
        <w:w w:val="100"/>
        <w:sz w:val="22"/>
        <w:szCs w:val="22"/>
        <w:lang w:val="ru-RU" w:eastAsia="en-US" w:bidi="ar-SA"/>
      </w:rPr>
    </w:lvl>
    <w:lvl w:ilvl="2">
      <w:start w:val="0"/>
      <w:numFmt w:val="bullet"/>
      <w:lvlText w:val="•"/>
      <w:lvlJc w:val="left"/>
      <w:pPr>
        <w:ind w:left="1196" w:hanging="207"/>
      </w:pPr>
      <w:rPr>
        <w:rFonts w:hint="default"/>
        <w:lang w:val="ru-RU" w:eastAsia="en-US" w:bidi="ar-SA"/>
      </w:rPr>
    </w:lvl>
    <w:lvl w:ilvl="3">
      <w:start w:val="0"/>
      <w:numFmt w:val="bullet"/>
      <w:lvlText w:val="•"/>
      <w:lvlJc w:val="left"/>
      <w:pPr>
        <w:ind w:left="1912" w:hanging="207"/>
      </w:pPr>
      <w:rPr>
        <w:rFonts w:hint="default"/>
        <w:lang w:val="ru-RU" w:eastAsia="en-US" w:bidi="ar-SA"/>
      </w:rPr>
    </w:lvl>
    <w:lvl w:ilvl="4">
      <w:start w:val="0"/>
      <w:numFmt w:val="bullet"/>
      <w:lvlText w:val="•"/>
      <w:lvlJc w:val="left"/>
      <w:pPr>
        <w:ind w:left="2628" w:hanging="207"/>
      </w:pPr>
      <w:rPr>
        <w:rFonts w:hint="default"/>
        <w:lang w:val="ru-RU" w:eastAsia="en-US" w:bidi="ar-SA"/>
      </w:rPr>
    </w:lvl>
    <w:lvl w:ilvl="5">
      <w:start w:val="0"/>
      <w:numFmt w:val="bullet"/>
      <w:lvlText w:val="•"/>
      <w:lvlJc w:val="left"/>
      <w:pPr>
        <w:ind w:left="3344" w:hanging="207"/>
      </w:pPr>
      <w:rPr>
        <w:rFonts w:hint="default"/>
        <w:lang w:val="ru-RU" w:eastAsia="en-US" w:bidi="ar-SA"/>
      </w:rPr>
    </w:lvl>
    <w:lvl w:ilvl="6">
      <w:start w:val="0"/>
      <w:numFmt w:val="bullet"/>
      <w:lvlText w:val="•"/>
      <w:lvlJc w:val="left"/>
      <w:pPr>
        <w:ind w:left="4060" w:hanging="207"/>
      </w:pPr>
      <w:rPr>
        <w:rFonts w:hint="default"/>
        <w:lang w:val="ru-RU" w:eastAsia="en-US" w:bidi="ar-SA"/>
      </w:rPr>
    </w:lvl>
    <w:lvl w:ilvl="7">
      <w:start w:val="0"/>
      <w:numFmt w:val="bullet"/>
      <w:lvlText w:val="•"/>
      <w:lvlJc w:val="left"/>
      <w:pPr>
        <w:ind w:left="4776" w:hanging="207"/>
      </w:pPr>
      <w:rPr>
        <w:rFonts w:hint="default"/>
        <w:lang w:val="ru-RU" w:eastAsia="en-US" w:bidi="ar-SA"/>
      </w:rPr>
    </w:lvl>
    <w:lvl w:ilvl="8">
      <w:start w:val="0"/>
      <w:numFmt w:val="bullet"/>
      <w:lvlText w:val="•"/>
      <w:lvlJc w:val="left"/>
      <w:pPr>
        <w:ind w:left="5492" w:hanging="207"/>
      </w:pPr>
      <w:rPr>
        <w:rFonts w:hint="default"/>
        <w:lang w:val="ru-RU" w:eastAsia="en-US" w:bidi="ar-SA"/>
      </w:rPr>
    </w:lvl>
  </w:abstractNum>
  <w:abstractNum w:abstractNumId="13">
    <w:multiLevelType w:val="hybridMultilevel"/>
    <w:lvl w:ilvl="0">
      <w:start w:val="0"/>
      <w:numFmt w:val="bullet"/>
      <w:lvlText w:val="-"/>
      <w:lvlJc w:val="left"/>
      <w:pPr>
        <w:ind w:left="454" w:hanging="197"/>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120" w:hanging="197"/>
      </w:pPr>
      <w:rPr>
        <w:rFonts w:hint="default"/>
        <w:lang w:val="ru-RU" w:eastAsia="en-US" w:bidi="ar-SA"/>
      </w:rPr>
    </w:lvl>
    <w:lvl w:ilvl="2">
      <w:start w:val="0"/>
      <w:numFmt w:val="bullet"/>
      <w:lvlText w:val="•"/>
      <w:lvlJc w:val="left"/>
      <w:pPr>
        <w:ind w:left="1780" w:hanging="197"/>
      </w:pPr>
      <w:rPr>
        <w:rFonts w:hint="default"/>
        <w:lang w:val="ru-RU" w:eastAsia="en-US" w:bidi="ar-SA"/>
      </w:rPr>
    </w:lvl>
    <w:lvl w:ilvl="3">
      <w:start w:val="0"/>
      <w:numFmt w:val="bullet"/>
      <w:lvlText w:val="•"/>
      <w:lvlJc w:val="left"/>
      <w:pPr>
        <w:ind w:left="2441" w:hanging="197"/>
      </w:pPr>
      <w:rPr>
        <w:rFonts w:hint="default"/>
        <w:lang w:val="ru-RU" w:eastAsia="en-US" w:bidi="ar-SA"/>
      </w:rPr>
    </w:lvl>
    <w:lvl w:ilvl="4">
      <w:start w:val="0"/>
      <w:numFmt w:val="bullet"/>
      <w:lvlText w:val="•"/>
      <w:lvlJc w:val="left"/>
      <w:pPr>
        <w:ind w:left="3101" w:hanging="197"/>
      </w:pPr>
      <w:rPr>
        <w:rFonts w:hint="default"/>
        <w:lang w:val="ru-RU" w:eastAsia="en-US" w:bidi="ar-SA"/>
      </w:rPr>
    </w:lvl>
    <w:lvl w:ilvl="5">
      <w:start w:val="0"/>
      <w:numFmt w:val="bullet"/>
      <w:lvlText w:val="•"/>
      <w:lvlJc w:val="left"/>
      <w:pPr>
        <w:ind w:left="3761" w:hanging="197"/>
      </w:pPr>
      <w:rPr>
        <w:rFonts w:hint="default"/>
        <w:lang w:val="ru-RU" w:eastAsia="en-US" w:bidi="ar-SA"/>
      </w:rPr>
    </w:lvl>
    <w:lvl w:ilvl="6">
      <w:start w:val="0"/>
      <w:numFmt w:val="bullet"/>
      <w:lvlText w:val="•"/>
      <w:lvlJc w:val="left"/>
      <w:pPr>
        <w:ind w:left="4422" w:hanging="197"/>
      </w:pPr>
      <w:rPr>
        <w:rFonts w:hint="default"/>
        <w:lang w:val="ru-RU" w:eastAsia="en-US" w:bidi="ar-SA"/>
      </w:rPr>
    </w:lvl>
    <w:lvl w:ilvl="7">
      <w:start w:val="0"/>
      <w:numFmt w:val="bullet"/>
      <w:lvlText w:val="•"/>
      <w:lvlJc w:val="left"/>
      <w:pPr>
        <w:ind w:left="5082" w:hanging="197"/>
      </w:pPr>
      <w:rPr>
        <w:rFonts w:hint="default"/>
        <w:lang w:val="ru-RU" w:eastAsia="en-US" w:bidi="ar-SA"/>
      </w:rPr>
    </w:lvl>
    <w:lvl w:ilvl="8">
      <w:start w:val="0"/>
      <w:numFmt w:val="bullet"/>
      <w:lvlText w:val="•"/>
      <w:lvlJc w:val="left"/>
      <w:pPr>
        <w:ind w:left="5742" w:hanging="197"/>
      </w:pPr>
      <w:rPr>
        <w:rFonts w:hint="default"/>
        <w:lang w:val="ru-RU" w:eastAsia="en-US" w:bidi="ar-SA"/>
      </w:rPr>
    </w:lvl>
  </w:abstractNum>
  <w:abstractNum w:abstractNumId="12">
    <w:multiLevelType w:val="hybridMultilevel"/>
    <w:lvl w:ilvl="0">
      <w:start w:val="0"/>
      <w:numFmt w:val="bullet"/>
      <w:lvlText w:val="-"/>
      <w:lvlJc w:val="left"/>
      <w:pPr>
        <w:ind w:left="320" w:hanging="17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94" w:hanging="174"/>
      </w:pPr>
      <w:rPr>
        <w:rFonts w:hint="default"/>
        <w:lang w:val="ru-RU" w:eastAsia="en-US" w:bidi="ar-SA"/>
      </w:rPr>
    </w:lvl>
    <w:lvl w:ilvl="2">
      <w:start w:val="0"/>
      <w:numFmt w:val="bullet"/>
      <w:lvlText w:val="•"/>
      <w:lvlJc w:val="left"/>
      <w:pPr>
        <w:ind w:left="1668" w:hanging="174"/>
      </w:pPr>
      <w:rPr>
        <w:rFonts w:hint="default"/>
        <w:lang w:val="ru-RU" w:eastAsia="en-US" w:bidi="ar-SA"/>
      </w:rPr>
    </w:lvl>
    <w:lvl w:ilvl="3">
      <w:start w:val="0"/>
      <w:numFmt w:val="bullet"/>
      <w:lvlText w:val="•"/>
      <w:lvlJc w:val="left"/>
      <w:pPr>
        <w:ind w:left="2343" w:hanging="174"/>
      </w:pPr>
      <w:rPr>
        <w:rFonts w:hint="default"/>
        <w:lang w:val="ru-RU" w:eastAsia="en-US" w:bidi="ar-SA"/>
      </w:rPr>
    </w:lvl>
    <w:lvl w:ilvl="4">
      <w:start w:val="0"/>
      <w:numFmt w:val="bullet"/>
      <w:lvlText w:val="•"/>
      <w:lvlJc w:val="left"/>
      <w:pPr>
        <w:ind w:left="3017" w:hanging="174"/>
      </w:pPr>
      <w:rPr>
        <w:rFonts w:hint="default"/>
        <w:lang w:val="ru-RU" w:eastAsia="en-US" w:bidi="ar-SA"/>
      </w:rPr>
    </w:lvl>
    <w:lvl w:ilvl="5">
      <w:start w:val="0"/>
      <w:numFmt w:val="bullet"/>
      <w:lvlText w:val="•"/>
      <w:lvlJc w:val="left"/>
      <w:pPr>
        <w:ind w:left="3691" w:hanging="174"/>
      </w:pPr>
      <w:rPr>
        <w:rFonts w:hint="default"/>
        <w:lang w:val="ru-RU" w:eastAsia="en-US" w:bidi="ar-SA"/>
      </w:rPr>
    </w:lvl>
    <w:lvl w:ilvl="6">
      <w:start w:val="0"/>
      <w:numFmt w:val="bullet"/>
      <w:lvlText w:val="•"/>
      <w:lvlJc w:val="left"/>
      <w:pPr>
        <w:ind w:left="4366" w:hanging="174"/>
      </w:pPr>
      <w:rPr>
        <w:rFonts w:hint="default"/>
        <w:lang w:val="ru-RU" w:eastAsia="en-US" w:bidi="ar-SA"/>
      </w:rPr>
    </w:lvl>
    <w:lvl w:ilvl="7">
      <w:start w:val="0"/>
      <w:numFmt w:val="bullet"/>
      <w:lvlText w:val="•"/>
      <w:lvlJc w:val="left"/>
      <w:pPr>
        <w:ind w:left="5040" w:hanging="174"/>
      </w:pPr>
      <w:rPr>
        <w:rFonts w:hint="default"/>
        <w:lang w:val="ru-RU" w:eastAsia="en-US" w:bidi="ar-SA"/>
      </w:rPr>
    </w:lvl>
    <w:lvl w:ilvl="8">
      <w:start w:val="0"/>
      <w:numFmt w:val="bullet"/>
      <w:lvlText w:val="•"/>
      <w:lvlJc w:val="left"/>
      <w:pPr>
        <w:ind w:left="5714" w:hanging="174"/>
      </w:pPr>
      <w:rPr>
        <w:rFonts w:hint="default"/>
        <w:lang w:val="ru-RU" w:eastAsia="en-US" w:bidi="ar-SA"/>
      </w:rPr>
    </w:lvl>
  </w:abstractNum>
  <w:abstractNum w:abstractNumId="11">
    <w:multiLevelType w:val="hybridMultilevel"/>
    <w:lvl w:ilvl="0">
      <w:start w:val="0"/>
      <w:numFmt w:val="bullet"/>
      <w:lvlText w:val="-"/>
      <w:lvlJc w:val="left"/>
      <w:pPr>
        <w:ind w:left="344" w:hanging="17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85" w:hanging="174"/>
      </w:pPr>
      <w:rPr>
        <w:rFonts w:hint="default"/>
        <w:lang w:val="ru-RU" w:eastAsia="en-US" w:bidi="ar-SA"/>
      </w:rPr>
    </w:lvl>
    <w:lvl w:ilvl="2">
      <w:start w:val="0"/>
      <w:numFmt w:val="bullet"/>
      <w:lvlText w:val="•"/>
      <w:lvlJc w:val="left"/>
      <w:pPr>
        <w:ind w:left="1631" w:hanging="174"/>
      </w:pPr>
      <w:rPr>
        <w:rFonts w:hint="default"/>
        <w:lang w:val="ru-RU" w:eastAsia="en-US" w:bidi="ar-SA"/>
      </w:rPr>
    </w:lvl>
    <w:lvl w:ilvl="3">
      <w:start w:val="0"/>
      <w:numFmt w:val="bullet"/>
      <w:lvlText w:val="•"/>
      <w:lvlJc w:val="left"/>
      <w:pPr>
        <w:ind w:left="2277" w:hanging="174"/>
      </w:pPr>
      <w:rPr>
        <w:rFonts w:hint="default"/>
        <w:lang w:val="ru-RU" w:eastAsia="en-US" w:bidi="ar-SA"/>
      </w:rPr>
    </w:lvl>
    <w:lvl w:ilvl="4">
      <w:start w:val="0"/>
      <w:numFmt w:val="bullet"/>
      <w:lvlText w:val="•"/>
      <w:lvlJc w:val="left"/>
      <w:pPr>
        <w:ind w:left="2923" w:hanging="174"/>
      </w:pPr>
      <w:rPr>
        <w:rFonts w:hint="default"/>
        <w:lang w:val="ru-RU" w:eastAsia="en-US" w:bidi="ar-SA"/>
      </w:rPr>
    </w:lvl>
    <w:lvl w:ilvl="5">
      <w:start w:val="0"/>
      <w:numFmt w:val="bullet"/>
      <w:lvlText w:val="•"/>
      <w:lvlJc w:val="left"/>
      <w:pPr>
        <w:ind w:left="3569" w:hanging="174"/>
      </w:pPr>
      <w:rPr>
        <w:rFonts w:hint="default"/>
        <w:lang w:val="ru-RU" w:eastAsia="en-US" w:bidi="ar-SA"/>
      </w:rPr>
    </w:lvl>
    <w:lvl w:ilvl="6">
      <w:start w:val="0"/>
      <w:numFmt w:val="bullet"/>
      <w:lvlText w:val="•"/>
      <w:lvlJc w:val="left"/>
      <w:pPr>
        <w:ind w:left="4215" w:hanging="174"/>
      </w:pPr>
      <w:rPr>
        <w:rFonts w:hint="default"/>
        <w:lang w:val="ru-RU" w:eastAsia="en-US" w:bidi="ar-SA"/>
      </w:rPr>
    </w:lvl>
    <w:lvl w:ilvl="7">
      <w:start w:val="0"/>
      <w:numFmt w:val="bullet"/>
      <w:lvlText w:val="•"/>
      <w:lvlJc w:val="left"/>
      <w:pPr>
        <w:ind w:left="4861" w:hanging="174"/>
      </w:pPr>
      <w:rPr>
        <w:rFonts w:hint="default"/>
        <w:lang w:val="ru-RU" w:eastAsia="en-US" w:bidi="ar-SA"/>
      </w:rPr>
    </w:lvl>
    <w:lvl w:ilvl="8">
      <w:start w:val="0"/>
      <w:numFmt w:val="bullet"/>
      <w:lvlText w:val="•"/>
      <w:lvlJc w:val="left"/>
      <w:pPr>
        <w:ind w:left="5507" w:hanging="174"/>
      </w:pPr>
      <w:rPr>
        <w:rFonts w:hint="default"/>
        <w:lang w:val="ru-RU" w:eastAsia="en-US" w:bidi="ar-SA"/>
      </w:rPr>
    </w:lvl>
  </w:abstractNum>
  <w:abstractNum w:abstractNumId="10">
    <w:multiLevelType w:val="hybridMultilevel"/>
    <w:lvl w:ilvl="0">
      <w:start w:val="0"/>
      <w:numFmt w:val="bullet"/>
      <w:lvlText w:val="-"/>
      <w:lvlJc w:val="left"/>
      <w:pPr>
        <w:ind w:left="267" w:hanging="183"/>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06" w:hanging="183"/>
      </w:pPr>
      <w:rPr>
        <w:rFonts w:hint="default"/>
        <w:lang w:val="ru-RU" w:eastAsia="en-US" w:bidi="ar-SA"/>
      </w:rPr>
    </w:lvl>
    <w:lvl w:ilvl="2">
      <w:start w:val="0"/>
      <w:numFmt w:val="bullet"/>
      <w:lvlText w:val="•"/>
      <w:lvlJc w:val="left"/>
      <w:pPr>
        <w:ind w:left="1552" w:hanging="183"/>
      </w:pPr>
      <w:rPr>
        <w:rFonts w:hint="default"/>
        <w:lang w:val="ru-RU" w:eastAsia="en-US" w:bidi="ar-SA"/>
      </w:rPr>
    </w:lvl>
    <w:lvl w:ilvl="3">
      <w:start w:val="0"/>
      <w:numFmt w:val="bullet"/>
      <w:lvlText w:val="•"/>
      <w:lvlJc w:val="left"/>
      <w:pPr>
        <w:ind w:left="2198" w:hanging="183"/>
      </w:pPr>
      <w:rPr>
        <w:rFonts w:hint="default"/>
        <w:lang w:val="ru-RU" w:eastAsia="en-US" w:bidi="ar-SA"/>
      </w:rPr>
    </w:lvl>
    <w:lvl w:ilvl="4">
      <w:start w:val="0"/>
      <w:numFmt w:val="bullet"/>
      <w:lvlText w:val="•"/>
      <w:lvlJc w:val="left"/>
      <w:pPr>
        <w:ind w:left="2844" w:hanging="183"/>
      </w:pPr>
      <w:rPr>
        <w:rFonts w:hint="default"/>
        <w:lang w:val="ru-RU" w:eastAsia="en-US" w:bidi="ar-SA"/>
      </w:rPr>
    </w:lvl>
    <w:lvl w:ilvl="5">
      <w:start w:val="0"/>
      <w:numFmt w:val="bullet"/>
      <w:lvlText w:val="•"/>
      <w:lvlJc w:val="left"/>
      <w:pPr>
        <w:ind w:left="3490" w:hanging="183"/>
      </w:pPr>
      <w:rPr>
        <w:rFonts w:hint="default"/>
        <w:lang w:val="ru-RU" w:eastAsia="en-US" w:bidi="ar-SA"/>
      </w:rPr>
    </w:lvl>
    <w:lvl w:ilvl="6">
      <w:start w:val="0"/>
      <w:numFmt w:val="bullet"/>
      <w:lvlText w:val="•"/>
      <w:lvlJc w:val="left"/>
      <w:pPr>
        <w:ind w:left="4136" w:hanging="183"/>
      </w:pPr>
      <w:rPr>
        <w:rFonts w:hint="default"/>
        <w:lang w:val="ru-RU" w:eastAsia="en-US" w:bidi="ar-SA"/>
      </w:rPr>
    </w:lvl>
    <w:lvl w:ilvl="7">
      <w:start w:val="0"/>
      <w:numFmt w:val="bullet"/>
      <w:lvlText w:val="•"/>
      <w:lvlJc w:val="left"/>
      <w:pPr>
        <w:ind w:left="4782" w:hanging="183"/>
      </w:pPr>
      <w:rPr>
        <w:rFonts w:hint="default"/>
        <w:lang w:val="ru-RU" w:eastAsia="en-US" w:bidi="ar-SA"/>
      </w:rPr>
    </w:lvl>
    <w:lvl w:ilvl="8">
      <w:start w:val="0"/>
      <w:numFmt w:val="bullet"/>
      <w:lvlText w:val="•"/>
      <w:lvlJc w:val="left"/>
      <w:pPr>
        <w:ind w:left="5428" w:hanging="183"/>
      </w:pPr>
      <w:rPr>
        <w:rFonts w:hint="default"/>
        <w:lang w:val="ru-RU" w:eastAsia="en-US" w:bidi="ar-SA"/>
      </w:rPr>
    </w:lvl>
  </w:abstractNum>
  <w:abstractNum w:abstractNumId="9">
    <w:multiLevelType w:val="hybridMultilevel"/>
    <w:lvl w:ilvl="0">
      <w:start w:val="0"/>
      <w:numFmt w:val="bullet"/>
      <w:lvlText w:val="-"/>
      <w:lvlJc w:val="left"/>
      <w:pPr>
        <w:ind w:left="339"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85" w:hanging="164"/>
      </w:pPr>
      <w:rPr>
        <w:rFonts w:hint="default"/>
        <w:lang w:val="ru-RU" w:eastAsia="en-US" w:bidi="ar-SA"/>
      </w:rPr>
    </w:lvl>
    <w:lvl w:ilvl="2">
      <w:start w:val="0"/>
      <w:numFmt w:val="bullet"/>
      <w:lvlText w:val="•"/>
      <w:lvlJc w:val="left"/>
      <w:pPr>
        <w:ind w:left="1630" w:hanging="164"/>
      </w:pPr>
      <w:rPr>
        <w:rFonts w:hint="default"/>
        <w:lang w:val="ru-RU" w:eastAsia="en-US" w:bidi="ar-SA"/>
      </w:rPr>
    </w:lvl>
    <w:lvl w:ilvl="3">
      <w:start w:val="0"/>
      <w:numFmt w:val="bullet"/>
      <w:lvlText w:val="•"/>
      <w:lvlJc w:val="left"/>
      <w:pPr>
        <w:ind w:left="2276" w:hanging="164"/>
      </w:pPr>
      <w:rPr>
        <w:rFonts w:hint="default"/>
        <w:lang w:val="ru-RU" w:eastAsia="en-US" w:bidi="ar-SA"/>
      </w:rPr>
    </w:lvl>
    <w:lvl w:ilvl="4">
      <w:start w:val="0"/>
      <w:numFmt w:val="bullet"/>
      <w:lvlText w:val="•"/>
      <w:lvlJc w:val="left"/>
      <w:pPr>
        <w:ind w:left="2921" w:hanging="164"/>
      </w:pPr>
      <w:rPr>
        <w:rFonts w:hint="default"/>
        <w:lang w:val="ru-RU" w:eastAsia="en-US" w:bidi="ar-SA"/>
      </w:rPr>
    </w:lvl>
    <w:lvl w:ilvl="5">
      <w:start w:val="0"/>
      <w:numFmt w:val="bullet"/>
      <w:lvlText w:val="•"/>
      <w:lvlJc w:val="left"/>
      <w:pPr>
        <w:ind w:left="3567" w:hanging="164"/>
      </w:pPr>
      <w:rPr>
        <w:rFonts w:hint="default"/>
        <w:lang w:val="ru-RU" w:eastAsia="en-US" w:bidi="ar-SA"/>
      </w:rPr>
    </w:lvl>
    <w:lvl w:ilvl="6">
      <w:start w:val="0"/>
      <w:numFmt w:val="bullet"/>
      <w:lvlText w:val="•"/>
      <w:lvlJc w:val="left"/>
      <w:pPr>
        <w:ind w:left="4212" w:hanging="164"/>
      </w:pPr>
      <w:rPr>
        <w:rFonts w:hint="default"/>
        <w:lang w:val="ru-RU" w:eastAsia="en-US" w:bidi="ar-SA"/>
      </w:rPr>
    </w:lvl>
    <w:lvl w:ilvl="7">
      <w:start w:val="0"/>
      <w:numFmt w:val="bullet"/>
      <w:lvlText w:val="•"/>
      <w:lvlJc w:val="left"/>
      <w:pPr>
        <w:ind w:left="4857" w:hanging="164"/>
      </w:pPr>
      <w:rPr>
        <w:rFonts w:hint="default"/>
        <w:lang w:val="ru-RU" w:eastAsia="en-US" w:bidi="ar-SA"/>
      </w:rPr>
    </w:lvl>
    <w:lvl w:ilvl="8">
      <w:start w:val="0"/>
      <w:numFmt w:val="bullet"/>
      <w:lvlText w:val="•"/>
      <w:lvlJc w:val="left"/>
      <w:pPr>
        <w:ind w:left="5503" w:hanging="164"/>
      </w:pPr>
      <w:rPr>
        <w:rFonts w:hint="default"/>
        <w:lang w:val="ru-RU" w:eastAsia="en-US" w:bidi="ar-SA"/>
      </w:rPr>
    </w:lvl>
  </w:abstractNum>
  <w:abstractNum w:abstractNumId="8">
    <w:multiLevelType w:val="hybridMultilevel"/>
    <w:lvl w:ilvl="0">
      <w:start w:val="0"/>
      <w:numFmt w:val="bullet"/>
      <w:lvlText w:val="—"/>
      <w:lvlJc w:val="left"/>
      <w:pPr>
        <w:ind w:left="324" w:hanging="291"/>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420" w:hanging="178"/>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1146" w:hanging="178"/>
      </w:pPr>
      <w:rPr>
        <w:rFonts w:hint="default"/>
        <w:lang w:val="ru-RU" w:eastAsia="en-US" w:bidi="ar-SA"/>
      </w:rPr>
    </w:lvl>
    <w:lvl w:ilvl="3">
      <w:start w:val="0"/>
      <w:numFmt w:val="bullet"/>
      <w:lvlText w:val="•"/>
      <w:lvlJc w:val="left"/>
      <w:pPr>
        <w:ind w:left="1873" w:hanging="178"/>
      </w:pPr>
      <w:rPr>
        <w:rFonts w:hint="default"/>
        <w:lang w:val="ru-RU" w:eastAsia="en-US" w:bidi="ar-SA"/>
      </w:rPr>
    </w:lvl>
    <w:lvl w:ilvl="4">
      <w:start w:val="0"/>
      <w:numFmt w:val="bullet"/>
      <w:lvlText w:val="•"/>
      <w:lvlJc w:val="left"/>
      <w:pPr>
        <w:ind w:left="2600" w:hanging="178"/>
      </w:pPr>
      <w:rPr>
        <w:rFonts w:hint="default"/>
        <w:lang w:val="ru-RU" w:eastAsia="en-US" w:bidi="ar-SA"/>
      </w:rPr>
    </w:lvl>
    <w:lvl w:ilvl="5">
      <w:start w:val="0"/>
      <w:numFmt w:val="bullet"/>
      <w:lvlText w:val="•"/>
      <w:lvlJc w:val="left"/>
      <w:pPr>
        <w:ind w:left="3327" w:hanging="178"/>
      </w:pPr>
      <w:rPr>
        <w:rFonts w:hint="default"/>
        <w:lang w:val="ru-RU" w:eastAsia="en-US" w:bidi="ar-SA"/>
      </w:rPr>
    </w:lvl>
    <w:lvl w:ilvl="6">
      <w:start w:val="0"/>
      <w:numFmt w:val="bullet"/>
      <w:lvlText w:val="•"/>
      <w:lvlJc w:val="left"/>
      <w:pPr>
        <w:ind w:left="4054" w:hanging="178"/>
      </w:pPr>
      <w:rPr>
        <w:rFonts w:hint="default"/>
        <w:lang w:val="ru-RU" w:eastAsia="en-US" w:bidi="ar-SA"/>
      </w:rPr>
    </w:lvl>
    <w:lvl w:ilvl="7">
      <w:start w:val="0"/>
      <w:numFmt w:val="bullet"/>
      <w:lvlText w:val="•"/>
      <w:lvlJc w:val="left"/>
      <w:pPr>
        <w:ind w:left="4781" w:hanging="178"/>
      </w:pPr>
      <w:rPr>
        <w:rFonts w:hint="default"/>
        <w:lang w:val="ru-RU" w:eastAsia="en-US" w:bidi="ar-SA"/>
      </w:rPr>
    </w:lvl>
    <w:lvl w:ilvl="8">
      <w:start w:val="0"/>
      <w:numFmt w:val="bullet"/>
      <w:lvlText w:val="•"/>
      <w:lvlJc w:val="left"/>
      <w:pPr>
        <w:ind w:left="5508" w:hanging="178"/>
      </w:pPr>
      <w:rPr>
        <w:rFonts w:hint="default"/>
        <w:lang w:val="ru-RU" w:eastAsia="en-US" w:bidi="ar-SA"/>
      </w:rPr>
    </w:lvl>
  </w:abstractNum>
  <w:abstractNum w:abstractNumId="7">
    <w:multiLevelType w:val="hybridMultilevel"/>
    <w:lvl w:ilvl="0">
      <w:start w:val="0"/>
      <w:numFmt w:val="bullet"/>
      <w:lvlText w:val="—"/>
      <w:lvlJc w:val="left"/>
      <w:pPr>
        <w:ind w:left="202" w:hanging="370"/>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207" w:hanging="164"/>
      </w:pPr>
      <w:rPr>
        <w:rFonts w:hint="default" w:ascii="Times New Roman" w:hAnsi="Times New Roman" w:eastAsia="Times New Roman" w:cs="Times New Roman"/>
        <w:b w:val="0"/>
        <w:bCs w:val="0"/>
        <w:i w:val="0"/>
        <w:iCs w:val="0"/>
        <w:spacing w:val="0"/>
        <w:w w:val="100"/>
        <w:sz w:val="22"/>
        <w:szCs w:val="22"/>
        <w:lang w:val="ru-RU" w:eastAsia="en-US" w:bidi="ar-SA"/>
      </w:rPr>
    </w:lvl>
    <w:lvl w:ilvl="2">
      <w:start w:val="0"/>
      <w:numFmt w:val="bullet"/>
      <w:lvlText w:val="•"/>
      <w:lvlJc w:val="left"/>
      <w:pPr>
        <w:ind w:left="1574" w:hanging="164"/>
      </w:pPr>
      <w:rPr>
        <w:rFonts w:hint="default"/>
        <w:lang w:val="ru-RU" w:eastAsia="en-US" w:bidi="ar-SA"/>
      </w:rPr>
    </w:lvl>
    <w:lvl w:ilvl="3">
      <w:start w:val="0"/>
      <w:numFmt w:val="bullet"/>
      <w:lvlText w:val="•"/>
      <w:lvlJc w:val="left"/>
      <w:pPr>
        <w:ind w:left="2262" w:hanging="164"/>
      </w:pPr>
      <w:rPr>
        <w:rFonts w:hint="default"/>
        <w:lang w:val="ru-RU" w:eastAsia="en-US" w:bidi="ar-SA"/>
      </w:rPr>
    </w:lvl>
    <w:lvl w:ilvl="4">
      <w:start w:val="0"/>
      <w:numFmt w:val="bullet"/>
      <w:lvlText w:val="•"/>
      <w:lvlJc w:val="left"/>
      <w:pPr>
        <w:ind w:left="2949" w:hanging="164"/>
      </w:pPr>
      <w:rPr>
        <w:rFonts w:hint="default"/>
        <w:lang w:val="ru-RU" w:eastAsia="en-US" w:bidi="ar-SA"/>
      </w:rPr>
    </w:lvl>
    <w:lvl w:ilvl="5">
      <w:start w:val="0"/>
      <w:numFmt w:val="bullet"/>
      <w:lvlText w:val="•"/>
      <w:lvlJc w:val="left"/>
      <w:pPr>
        <w:ind w:left="3637" w:hanging="164"/>
      </w:pPr>
      <w:rPr>
        <w:rFonts w:hint="default"/>
        <w:lang w:val="ru-RU" w:eastAsia="en-US" w:bidi="ar-SA"/>
      </w:rPr>
    </w:lvl>
    <w:lvl w:ilvl="6">
      <w:start w:val="0"/>
      <w:numFmt w:val="bullet"/>
      <w:lvlText w:val="•"/>
      <w:lvlJc w:val="left"/>
      <w:pPr>
        <w:ind w:left="4324" w:hanging="164"/>
      </w:pPr>
      <w:rPr>
        <w:rFonts w:hint="default"/>
        <w:lang w:val="ru-RU" w:eastAsia="en-US" w:bidi="ar-SA"/>
      </w:rPr>
    </w:lvl>
    <w:lvl w:ilvl="7">
      <w:start w:val="0"/>
      <w:numFmt w:val="bullet"/>
      <w:lvlText w:val="•"/>
      <w:lvlJc w:val="left"/>
      <w:pPr>
        <w:ind w:left="5011" w:hanging="164"/>
      </w:pPr>
      <w:rPr>
        <w:rFonts w:hint="default"/>
        <w:lang w:val="ru-RU" w:eastAsia="en-US" w:bidi="ar-SA"/>
      </w:rPr>
    </w:lvl>
    <w:lvl w:ilvl="8">
      <w:start w:val="0"/>
      <w:numFmt w:val="bullet"/>
      <w:lvlText w:val="•"/>
      <w:lvlJc w:val="left"/>
      <w:pPr>
        <w:ind w:left="5699" w:hanging="164"/>
      </w:pPr>
      <w:rPr>
        <w:rFonts w:hint="default"/>
        <w:lang w:val="ru-RU" w:eastAsia="en-US" w:bidi="ar-SA"/>
      </w:rPr>
    </w:lvl>
  </w:abstractNum>
  <w:abstractNum w:abstractNumId="6">
    <w:multiLevelType w:val="hybridMultilevel"/>
    <w:lvl w:ilvl="0">
      <w:start w:val="2"/>
      <w:numFmt w:val="decimal"/>
      <w:lvlText w:val="%1"/>
      <w:lvlJc w:val="left"/>
      <w:pPr>
        <w:ind w:left="2360" w:hanging="430"/>
        <w:jc w:val="left"/>
      </w:pPr>
      <w:rPr>
        <w:rFonts w:hint="default"/>
        <w:lang w:val="ru-RU" w:eastAsia="en-US" w:bidi="ar-SA"/>
      </w:rPr>
    </w:lvl>
    <w:lvl w:ilvl="1">
      <w:start w:val="1"/>
      <w:numFmt w:val="decimal"/>
      <w:lvlText w:val="%1.%2."/>
      <w:lvlJc w:val="left"/>
      <w:pPr>
        <w:ind w:left="2360" w:hanging="430"/>
        <w:jc w:val="right"/>
      </w:pPr>
      <w:rPr>
        <w:rFonts w:hint="default" w:ascii="Tahoma" w:hAnsi="Tahoma" w:eastAsia="Tahoma" w:cs="Tahoma"/>
        <w:b w:val="0"/>
        <w:bCs w:val="0"/>
        <w:i w:val="0"/>
        <w:iCs w:val="0"/>
        <w:spacing w:val="0"/>
        <w:w w:val="98"/>
        <w:sz w:val="22"/>
        <w:szCs w:val="22"/>
        <w:lang w:val="ru-RU" w:eastAsia="en-US" w:bidi="ar-SA"/>
      </w:rPr>
    </w:lvl>
    <w:lvl w:ilvl="2">
      <w:start w:val="0"/>
      <w:numFmt w:val="bullet"/>
      <w:lvlText w:val="•"/>
      <w:lvlJc w:val="left"/>
      <w:pPr>
        <w:ind w:left="3311" w:hanging="430"/>
      </w:pPr>
      <w:rPr>
        <w:rFonts w:hint="default"/>
        <w:lang w:val="ru-RU" w:eastAsia="en-US" w:bidi="ar-SA"/>
      </w:rPr>
    </w:lvl>
    <w:lvl w:ilvl="3">
      <w:start w:val="0"/>
      <w:numFmt w:val="bullet"/>
      <w:lvlText w:val="•"/>
      <w:lvlJc w:val="left"/>
      <w:pPr>
        <w:ind w:left="3787" w:hanging="430"/>
      </w:pPr>
      <w:rPr>
        <w:rFonts w:hint="default"/>
        <w:lang w:val="ru-RU" w:eastAsia="en-US" w:bidi="ar-SA"/>
      </w:rPr>
    </w:lvl>
    <w:lvl w:ilvl="4">
      <w:start w:val="0"/>
      <w:numFmt w:val="bullet"/>
      <w:lvlText w:val="•"/>
      <w:lvlJc w:val="left"/>
      <w:pPr>
        <w:ind w:left="4262" w:hanging="430"/>
      </w:pPr>
      <w:rPr>
        <w:rFonts w:hint="default"/>
        <w:lang w:val="ru-RU" w:eastAsia="en-US" w:bidi="ar-SA"/>
      </w:rPr>
    </w:lvl>
    <w:lvl w:ilvl="5">
      <w:start w:val="0"/>
      <w:numFmt w:val="bullet"/>
      <w:lvlText w:val="•"/>
      <w:lvlJc w:val="left"/>
      <w:pPr>
        <w:ind w:left="4738" w:hanging="430"/>
      </w:pPr>
      <w:rPr>
        <w:rFonts w:hint="default"/>
        <w:lang w:val="ru-RU" w:eastAsia="en-US" w:bidi="ar-SA"/>
      </w:rPr>
    </w:lvl>
    <w:lvl w:ilvl="6">
      <w:start w:val="0"/>
      <w:numFmt w:val="bullet"/>
      <w:lvlText w:val="•"/>
      <w:lvlJc w:val="left"/>
      <w:pPr>
        <w:ind w:left="5214" w:hanging="430"/>
      </w:pPr>
      <w:rPr>
        <w:rFonts w:hint="default"/>
        <w:lang w:val="ru-RU" w:eastAsia="en-US" w:bidi="ar-SA"/>
      </w:rPr>
    </w:lvl>
    <w:lvl w:ilvl="7">
      <w:start w:val="0"/>
      <w:numFmt w:val="bullet"/>
      <w:lvlText w:val="•"/>
      <w:lvlJc w:val="left"/>
      <w:pPr>
        <w:ind w:left="5690" w:hanging="430"/>
      </w:pPr>
      <w:rPr>
        <w:rFonts w:hint="default"/>
        <w:lang w:val="ru-RU" w:eastAsia="en-US" w:bidi="ar-SA"/>
      </w:rPr>
    </w:lvl>
    <w:lvl w:ilvl="8">
      <w:start w:val="0"/>
      <w:numFmt w:val="bullet"/>
      <w:lvlText w:val="•"/>
      <w:lvlJc w:val="left"/>
      <w:pPr>
        <w:ind w:left="6165" w:hanging="430"/>
      </w:pPr>
      <w:rPr>
        <w:rFonts w:hint="default"/>
        <w:lang w:val="ru-RU" w:eastAsia="en-US" w:bidi="ar-SA"/>
      </w:rPr>
    </w:lvl>
  </w:abstractNum>
  <w:abstractNum w:abstractNumId="5">
    <w:multiLevelType w:val="hybridMultilevel"/>
    <w:lvl w:ilvl="0">
      <w:start w:val="1"/>
      <w:numFmt w:val="decimal"/>
      <w:lvlText w:val="%1."/>
      <w:lvlJc w:val="left"/>
      <w:pPr>
        <w:ind w:left="934" w:hanging="168"/>
        <w:jc w:val="left"/>
      </w:pPr>
      <w:rPr>
        <w:rFonts w:hint="default" w:ascii="Times New Roman" w:hAnsi="Times New Roman" w:eastAsia="Times New Roman" w:cs="Times New Roman"/>
        <w:b w:val="0"/>
        <w:bCs w:val="0"/>
        <w:i w:val="0"/>
        <w:iCs w:val="0"/>
        <w:spacing w:val="-29"/>
        <w:w w:val="100"/>
        <w:sz w:val="22"/>
        <w:szCs w:val="22"/>
        <w:lang w:val="ru-RU" w:eastAsia="en-US" w:bidi="ar-SA"/>
      </w:rPr>
    </w:lvl>
    <w:lvl w:ilvl="1">
      <w:start w:val="0"/>
      <w:numFmt w:val="bullet"/>
      <w:lvlText w:val="•"/>
      <w:lvlJc w:val="left"/>
      <w:pPr>
        <w:ind w:left="1531" w:hanging="168"/>
      </w:pPr>
      <w:rPr>
        <w:rFonts w:hint="default"/>
        <w:lang w:val="ru-RU" w:eastAsia="en-US" w:bidi="ar-SA"/>
      </w:rPr>
    </w:lvl>
    <w:lvl w:ilvl="2">
      <w:start w:val="0"/>
      <w:numFmt w:val="bullet"/>
      <w:lvlText w:val="•"/>
      <w:lvlJc w:val="left"/>
      <w:pPr>
        <w:ind w:left="2123" w:hanging="168"/>
      </w:pPr>
      <w:rPr>
        <w:rFonts w:hint="default"/>
        <w:lang w:val="ru-RU" w:eastAsia="en-US" w:bidi="ar-SA"/>
      </w:rPr>
    </w:lvl>
    <w:lvl w:ilvl="3">
      <w:start w:val="0"/>
      <w:numFmt w:val="bullet"/>
      <w:lvlText w:val="•"/>
      <w:lvlJc w:val="left"/>
      <w:pPr>
        <w:ind w:left="2715" w:hanging="168"/>
      </w:pPr>
      <w:rPr>
        <w:rFonts w:hint="default"/>
        <w:lang w:val="ru-RU" w:eastAsia="en-US" w:bidi="ar-SA"/>
      </w:rPr>
    </w:lvl>
    <w:lvl w:ilvl="4">
      <w:start w:val="0"/>
      <w:numFmt w:val="bullet"/>
      <w:lvlText w:val="•"/>
      <w:lvlJc w:val="left"/>
      <w:pPr>
        <w:ind w:left="3307" w:hanging="168"/>
      </w:pPr>
      <w:rPr>
        <w:rFonts w:hint="default"/>
        <w:lang w:val="ru-RU" w:eastAsia="en-US" w:bidi="ar-SA"/>
      </w:rPr>
    </w:lvl>
    <w:lvl w:ilvl="5">
      <w:start w:val="0"/>
      <w:numFmt w:val="bullet"/>
      <w:lvlText w:val="•"/>
      <w:lvlJc w:val="left"/>
      <w:pPr>
        <w:ind w:left="3899" w:hanging="168"/>
      </w:pPr>
      <w:rPr>
        <w:rFonts w:hint="default"/>
        <w:lang w:val="ru-RU" w:eastAsia="en-US" w:bidi="ar-SA"/>
      </w:rPr>
    </w:lvl>
    <w:lvl w:ilvl="6">
      <w:start w:val="0"/>
      <w:numFmt w:val="bullet"/>
      <w:lvlText w:val="•"/>
      <w:lvlJc w:val="left"/>
      <w:pPr>
        <w:ind w:left="4491" w:hanging="168"/>
      </w:pPr>
      <w:rPr>
        <w:rFonts w:hint="default"/>
        <w:lang w:val="ru-RU" w:eastAsia="en-US" w:bidi="ar-SA"/>
      </w:rPr>
    </w:lvl>
    <w:lvl w:ilvl="7">
      <w:start w:val="0"/>
      <w:numFmt w:val="bullet"/>
      <w:lvlText w:val="•"/>
      <w:lvlJc w:val="left"/>
      <w:pPr>
        <w:ind w:left="5083" w:hanging="168"/>
      </w:pPr>
      <w:rPr>
        <w:rFonts w:hint="default"/>
        <w:lang w:val="ru-RU" w:eastAsia="en-US" w:bidi="ar-SA"/>
      </w:rPr>
    </w:lvl>
    <w:lvl w:ilvl="8">
      <w:start w:val="0"/>
      <w:numFmt w:val="bullet"/>
      <w:lvlText w:val="•"/>
      <w:lvlJc w:val="left"/>
      <w:pPr>
        <w:ind w:left="5675" w:hanging="168"/>
      </w:pPr>
      <w:rPr>
        <w:rFonts w:hint="default"/>
        <w:lang w:val="ru-RU" w:eastAsia="en-US" w:bidi="ar-SA"/>
      </w:rPr>
    </w:lvl>
  </w:abstractNum>
  <w:abstractNum w:abstractNumId="4">
    <w:multiLevelType w:val="hybridMultilevel"/>
    <w:lvl w:ilvl="0">
      <w:start w:val="0"/>
      <w:numFmt w:val="bullet"/>
      <w:lvlText w:val="-"/>
      <w:lvlJc w:val="left"/>
      <w:pPr>
        <w:ind w:left="224" w:hanging="179"/>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883" w:hanging="179"/>
      </w:pPr>
      <w:rPr>
        <w:rFonts w:hint="default"/>
        <w:lang w:val="ru-RU" w:eastAsia="en-US" w:bidi="ar-SA"/>
      </w:rPr>
    </w:lvl>
    <w:lvl w:ilvl="2">
      <w:start w:val="0"/>
      <w:numFmt w:val="bullet"/>
      <w:lvlText w:val="•"/>
      <w:lvlJc w:val="left"/>
      <w:pPr>
        <w:ind w:left="1547" w:hanging="179"/>
      </w:pPr>
      <w:rPr>
        <w:rFonts w:hint="default"/>
        <w:lang w:val="ru-RU" w:eastAsia="en-US" w:bidi="ar-SA"/>
      </w:rPr>
    </w:lvl>
    <w:lvl w:ilvl="3">
      <w:start w:val="0"/>
      <w:numFmt w:val="bullet"/>
      <w:lvlText w:val="•"/>
      <w:lvlJc w:val="left"/>
      <w:pPr>
        <w:ind w:left="2211" w:hanging="179"/>
      </w:pPr>
      <w:rPr>
        <w:rFonts w:hint="default"/>
        <w:lang w:val="ru-RU" w:eastAsia="en-US" w:bidi="ar-SA"/>
      </w:rPr>
    </w:lvl>
    <w:lvl w:ilvl="4">
      <w:start w:val="0"/>
      <w:numFmt w:val="bullet"/>
      <w:lvlText w:val="•"/>
      <w:lvlJc w:val="left"/>
      <w:pPr>
        <w:ind w:left="2875" w:hanging="179"/>
      </w:pPr>
      <w:rPr>
        <w:rFonts w:hint="default"/>
        <w:lang w:val="ru-RU" w:eastAsia="en-US" w:bidi="ar-SA"/>
      </w:rPr>
    </w:lvl>
    <w:lvl w:ilvl="5">
      <w:start w:val="0"/>
      <w:numFmt w:val="bullet"/>
      <w:lvlText w:val="•"/>
      <w:lvlJc w:val="left"/>
      <w:pPr>
        <w:ind w:left="3539" w:hanging="179"/>
      </w:pPr>
      <w:rPr>
        <w:rFonts w:hint="default"/>
        <w:lang w:val="ru-RU" w:eastAsia="en-US" w:bidi="ar-SA"/>
      </w:rPr>
    </w:lvl>
    <w:lvl w:ilvl="6">
      <w:start w:val="0"/>
      <w:numFmt w:val="bullet"/>
      <w:lvlText w:val="•"/>
      <w:lvlJc w:val="left"/>
      <w:pPr>
        <w:ind w:left="4203" w:hanging="179"/>
      </w:pPr>
      <w:rPr>
        <w:rFonts w:hint="default"/>
        <w:lang w:val="ru-RU" w:eastAsia="en-US" w:bidi="ar-SA"/>
      </w:rPr>
    </w:lvl>
    <w:lvl w:ilvl="7">
      <w:start w:val="0"/>
      <w:numFmt w:val="bullet"/>
      <w:lvlText w:val="•"/>
      <w:lvlJc w:val="left"/>
      <w:pPr>
        <w:ind w:left="4867" w:hanging="179"/>
      </w:pPr>
      <w:rPr>
        <w:rFonts w:hint="default"/>
        <w:lang w:val="ru-RU" w:eastAsia="en-US" w:bidi="ar-SA"/>
      </w:rPr>
    </w:lvl>
    <w:lvl w:ilvl="8">
      <w:start w:val="0"/>
      <w:numFmt w:val="bullet"/>
      <w:lvlText w:val="•"/>
      <w:lvlJc w:val="left"/>
      <w:pPr>
        <w:ind w:left="5531" w:hanging="179"/>
      </w:pPr>
      <w:rPr>
        <w:rFonts w:hint="default"/>
        <w:lang w:val="ru-RU" w:eastAsia="en-US" w:bidi="ar-SA"/>
      </w:rPr>
    </w:lvl>
  </w:abstractNum>
  <w:abstractNum w:abstractNumId="3">
    <w:multiLevelType w:val="hybridMultilevel"/>
    <w:lvl w:ilvl="0">
      <w:start w:val="0"/>
      <w:numFmt w:val="bullet"/>
      <w:lvlText w:val="-"/>
      <w:lvlJc w:val="left"/>
      <w:pPr>
        <w:ind w:left="339" w:hanging="17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990" w:hanging="178"/>
      </w:pPr>
      <w:rPr>
        <w:rFonts w:hint="default"/>
        <w:lang w:val="ru-RU" w:eastAsia="en-US" w:bidi="ar-SA"/>
      </w:rPr>
    </w:lvl>
    <w:lvl w:ilvl="2">
      <w:start w:val="0"/>
      <w:numFmt w:val="bullet"/>
      <w:lvlText w:val="•"/>
      <w:lvlJc w:val="left"/>
      <w:pPr>
        <w:ind w:left="1641" w:hanging="178"/>
      </w:pPr>
      <w:rPr>
        <w:rFonts w:hint="default"/>
        <w:lang w:val="ru-RU" w:eastAsia="en-US" w:bidi="ar-SA"/>
      </w:rPr>
    </w:lvl>
    <w:lvl w:ilvl="3">
      <w:start w:val="0"/>
      <w:numFmt w:val="bullet"/>
      <w:lvlText w:val="•"/>
      <w:lvlJc w:val="left"/>
      <w:pPr>
        <w:ind w:left="2292" w:hanging="178"/>
      </w:pPr>
      <w:rPr>
        <w:rFonts w:hint="default"/>
        <w:lang w:val="ru-RU" w:eastAsia="en-US" w:bidi="ar-SA"/>
      </w:rPr>
    </w:lvl>
    <w:lvl w:ilvl="4">
      <w:start w:val="0"/>
      <w:numFmt w:val="bullet"/>
      <w:lvlText w:val="•"/>
      <w:lvlJc w:val="left"/>
      <w:pPr>
        <w:ind w:left="2942" w:hanging="178"/>
      </w:pPr>
      <w:rPr>
        <w:rFonts w:hint="default"/>
        <w:lang w:val="ru-RU" w:eastAsia="en-US" w:bidi="ar-SA"/>
      </w:rPr>
    </w:lvl>
    <w:lvl w:ilvl="5">
      <w:start w:val="0"/>
      <w:numFmt w:val="bullet"/>
      <w:lvlText w:val="•"/>
      <w:lvlJc w:val="left"/>
      <w:pPr>
        <w:ind w:left="3593" w:hanging="178"/>
      </w:pPr>
      <w:rPr>
        <w:rFonts w:hint="default"/>
        <w:lang w:val="ru-RU" w:eastAsia="en-US" w:bidi="ar-SA"/>
      </w:rPr>
    </w:lvl>
    <w:lvl w:ilvl="6">
      <w:start w:val="0"/>
      <w:numFmt w:val="bullet"/>
      <w:lvlText w:val="•"/>
      <w:lvlJc w:val="left"/>
      <w:pPr>
        <w:ind w:left="4244" w:hanging="178"/>
      </w:pPr>
      <w:rPr>
        <w:rFonts w:hint="default"/>
        <w:lang w:val="ru-RU" w:eastAsia="en-US" w:bidi="ar-SA"/>
      </w:rPr>
    </w:lvl>
    <w:lvl w:ilvl="7">
      <w:start w:val="0"/>
      <w:numFmt w:val="bullet"/>
      <w:lvlText w:val="•"/>
      <w:lvlJc w:val="left"/>
      <w:pPr>
        <w:ind w:left="4895" w:hanging="178"/>
      </w:pPr>
      <w:rPr>
        <w:rFonts w:hint="default"/>
        <w:lang w:val="ru-RU" w:eastAsia="en-US" w:bidi="ar-SA"/>
      </w:rPr>
    </w:lvl>
    <w:lvl w:ilvl="8">
      <w:start w:val="0"/>
      <w:numFmt w:val="bullet"/>
      <w:lvlText w:val="•"/>
      <w:lvlJc w:val="left"/>
      <w:pPr>
        <w:ind w:left="5545" w:hanging="178"/>
      </w:pPr>
      <w:rPr>
        <w:rFonts w:hint="default"/>
        <w:lang w:val="ru-RU" w:eastAsia="en-US" w:bidi="ar-SA"/>
      </w:rPr>
    </w:lvl>
  </w:abstractNum>
  <w:abstractNum w:abstractNumId="2">
    <w:multiLevelType w:val="hybridMultilevel"/>
    <w:lvl w:ilvl="0">
      <w:start w:val="1"/>
      <w:numFmt w:val="decimal"/>
      <w:lvlText w:val="%1"/>
      <w:lvlJc w:val="left"/>
      <w:pPr>
        <w:ind w:left="1450" w:hanging="387"/>
        <w:jc w:val="left"/>
      </w:pPr>
      <w:rPr>
        <w:rFonts w:hint="default"/>
        <w:lang w:val="ru-RU" w:eastAsia="en-US" w:bidi="ar-SA"/>
      </w:rPr>
    </w:lvl>
    <w:lvl w:ilvl="1">
      <w:start w:val="1"/>
      <w:numFmt w:val="decimal"/>
      <w:lvlText w:val="%1.%2."/>
      <w:lvlJc w:val="left"/>
      <w:pPr>
        <w:ind w:left="1450" w:hanging="387"/>
        <w:jc w:val="right"/>
      </w:pPr>
      <w:rPr>
        <w:rFonts w:hint="default"/>
        <w:spacing w:val="-1"/>
        <w:w w:val="99"/>
        <w:lang w:val="ru-RU" w:eastAsia="en-US" w:bidi="ar-SA"/>
      </w:rPr>
    </w:lvl>
    <w:lvl w:ilvl="2">
      <w:start w:val="0"/>
      <w:numFmt w:val="bullet"/>
      <w:lvlText w:val="•"/>
      <w:lvlJc w:val="left"/>
      <w:pPr>
        <w:ind w:left="2571" w:hanging="387"/>
      </w:pPr>
      <w:rPr>
        <w:rFonts w:hint="default"/>
        <w:lang w:val="ru-RU" w:eastAsia="en-US" w:bidi="ar-SA"/>
      </w:rPr>
    </w:lvl>
    <w:lvl w:ilvl="3">
      <w:start w:val="0"/>
      <w:numFmt w:val="bullet"/>
      <w:lvlText w:val="•"/>
      <w:lvlJc w:val="left"/>
      <w:pPr>
        <w:ind w:left="3126" w:hanging="387"/>
      </w:pPr>
      <w:rPr>
        <w:rFonts w:hint="default"/>
        <w:lang w:val="ru-RU" w:eastAsia="en-US" w:bidi="ar-SA"/>
      </w:rPr>
    </w:lvl>
    <w:lvl w:ilvl="4">
      <w:start w:val="0"/>
      <w:numFmt w:val="bullet"/>
      <w:lvlText w:val="•"/>
      <w:lvlJc w:val="left"/>
      <w:pPr>
        <w:ind w:left="3682" w:hanging="387"/>
      </w:pPr>
      <w:rPr>
        <w:rFonts w:hint="default"/>
        <w:lang w:val="ru-RU" w:eastAsia="en-US" w:bidi="ar-SA"/>
      </w:rPr>
    </w:lvl>
    <w:lvl w:ilvl="5">
      <w:start w:val="0"/>
      <w:numFmt w:val="bullet"/>
      <w:lvlText w:val="•"/>
      <w:lvlJc w:val="left"/>
      <w:pPr>
        <w:ind w:left="4238" w:hanging="387"/>
      </w:pPr>
      <w:rPr>
        <w:rFonts w:hint="default"/>
        <w:lang w:val="ru-RU" w:eastAsia="en-US" w:bidi="ar-SA"/>
      </w:rPr>
    </w:lvl>
    <w:lvl w:ilvl="6">
      <w:start w:val="0"/>
      <w:numFmt w:val="bullet"/>
      <w:lvlText w:val="•"/>
      <w:lvlJc w:val="left"/>
      <w:pPr>
        <w:ind w:left="4793" w:hanging="387"/>
      </w:pPr>
      <w:rPr>
        <w:rFonts w:hint="default"/>
        <w:lang w:val="ru-RU" w:eastAsia="en-US" w:bidi="ar-SA"/>
      </w:rPr>
    </w:lvl>
    <w:lvl w:ilvl="7">
      <w:start w:val="0"/>
      <w:numFmt w:val="bullet"/>
      <w:lvlText w:val="•"/>
      <w:lvlJc w:val="left"/>
      <w:pPr>
        <w:ind w:left="5349" w:hanging="387"/>
      </w:pPr>
      <w:rPr>
        <w:rFonts w:hint="default"/>
        <w:lang w:val="ru-RU" w:eastAsia="en-US" w:bidi="ar-SA"/>
      </w:rPr>
    </w:lvl>
    <w:lvl w:ilvl="8">
      <w:start w:val="0"/>
      <w:numFmt w:val="bullet"/>
      <w:lvlText w:val="•"/>
      <w:lvlJc w:val="left"/>
      <w:pPr>
        <w:ind w:left="5905" w:hanging="387"/>
      </w:pPr>
      <w:rPr>
        <w:rFonts w:hint="default"/>
        <w:lang w:val="ru-RU" w:eastAsia="en-US" w:bidi="ar-SA"/>
      </w:rPr>
    </w:lvl>
  </w:abstractNum>
  <w:abstractNum w:abstractNumId="1">
    <w:multiLevelType w:val="hybridMultilevel"/>
    <w:lvl w:ilvl="0">
      <w:start w:val="0"/>
      <w:numFmt w:val="bullet"/>
      <w:lvlText w:val="-"/>
      <w:lvlJc w:val="left"/>
      <w:pPr>
        <w:ind w:left="116" w:hanging="192"/>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783" w:hanging="192"/>
      </w:pPr>
      <w:rPr>
        <w:rFonts w:hint="default"/>
        <w:lang w:val="ru-RU" w:eastAsia="en-US" w:bidi="ar-SA"/>
      </w:rPr>
    </w:lvl>
    <w:lvl w:ilvl="2">
      <w:start w:val="0"/>
      <w:numFmt w:val="bullet"/>
      <w:lvlText w:val="•"/>
      <w:lvlJc w:val="left"/>
      <w:pPr>
        <w:ind w:left="1447" w:hanging="192"/>
      </w:pPr>
      <w:rPr>
        <w:rFonts w:hint="default"/>
        <w:lang w:val="ru-RU" w:eastAsia="en-US" w:bidi="ar-SA"/>
      </w:rPr>
    </w:lvl>
    <w:lvl w:ilvl="3">
      <w:start w:val="0"/>
      <w:numFmt w:val="bullet"/>
      <w:lvlText w:val="•"/>
      <w:lvlJc w:val="left"/>
      <w:pPr>
        <w:ind w:left="2111" w:hanging="192"/>
      </w:pPr>
      <w:rPr>
        <w:rFonts w:hint="default"/>
        <w:lang w:val="ru-RU" w:eastAsia="en-US" w:bidi="ar-SA"/>
      </w:rPr>
    </w:lvl>
    <w:lvl w:ilvl="4">
      <w:start w:val="0"/>
      <w:numFmt w:val="bullet"/>
      <w:lvlText w:val="•"/>
      <w:lvlJc w:val="left"/>
      <w:pPr>
        <w:ind w:left="2775" w:hanging="192"/>
      </w:pPr>
      <w:rPr>
        <w:rFonts w:hint="default"/>
        <w:lang w:val="ru-RU" w:eastAsia="en-US" w:bidi="ar-SA"/>
      </w:rPr>
    </w:lvl>
    <w:lvl w:ilvl="5">
      <w:start w:val="0"/>
      <w:numFmt w:val="bullet"/>
      <w:lvlText w:val="•"/>
      <w:lvlJc w:val="left"/>
      <w:pPr>
        <w:ind w:left="3439" w:hanging="192"/>
      </w:pPr>
      <w:rPr>
        <w:rFonts w:hint="default"/>
        <w:lang w:val="ru-RU" w:eastAsia="en-US" w:bidi="ar-SA"/>
      </w:rPr>
    </w:lvl>
    <w:lvl w:ilvl="6">
      <w:start w:val="0"/>
      <w:numFmt w:val="bullet"/>
      <w:lvlText w:val="•"/>
      <w:lvlJc w:val="left"/>
      <w:pPr>
        <w:ind w:left="4103" w:hanging="192"/>
      </w:pPr>
      <w:rPr>
        <w:rFonts w:hint="default"/>
        <w:lang w:val="ru-RU" w:eastAsia="en-US" w:bidi="ar-SA"/>
      </w:rPr>
    </w:lvl>
    <w:lvl w:ilvl="7">
      <w:start w:val="0"/>
      <w:numFmt w:val="bullet"/>
      <w:lvlText w:val="•"/>
      <w:lvlJc w:val="left"/>
      <w:pPr>
        <w:ind w:left="4766" w:hanging="192"/>
      </w:pPr>
      <w:rPr>
        <w:rFonts w:hint="default"/>
        <w:lang w:val="ru-RU" w:eastAsia="en-US" w:bidi="ar-SA"/>
      </w:rPr>
    </w:lvl>
    <w:lvl w:ilvl="8">
      <w:start w:val="0"/>
      <w:numFmt w:val="bullet"/>
      <w:lvlText w:val="•"/>
      <w:lvlJc w:val="left"/>
      <w:pPr>
        <w:ind w:left="5430" w:hanging="192"/>
      </w:pPr>
      <w:rPr>
        <w:rFonts w:hint="default"/>
        <w:lang w:val="ru-RU" w:eastAsia="en-US" w:bidi="ar-SA"/>
      </w:rPr>
    </w:lvl>
  </w:abstractNum>
  <w:abstractNum w:abstractNumId="0">
    <w:multiLevelType w:val="hybridMultilevel"/>
    <w:lvl w:ilvl="0">
      <w:start w:val="0"/>
      <w:numFmt w:val="bullet"/>
      <w:lvlText w:val="-"/>
      <w:lvlJc w:val="left"/>
      <w:pPr>
        <w:ind w:left="334" w:hanging="188"/>
      </w:pPr>
      <w:rPr>
        <w:rFonts w:hint="default" w:ascii="Times New Roman" w:hAnsi="Times New Roman" w:eastAsia="Times New Roman" w:cs="Times New Roman"/>
        <w:b w:val="0"/>
        <w:bCs w:val="0"/>
        <w:i w:val="0"/>
        <w:iCs w:val="0"/>
        <w:spacing w:val="0"/>
        <w:w w:val="100"/>
        <w:sz w:val="22"/>
        <w:szCs w:val="22"/>
        <w:lang w:val="ru-RU" w:eastAsia="en-US" w:bidi="ar-SA"/>
      </w:rPr>
    </w:lvl>
    <w:lvl w:ilvl="1">
      <w:start w:val="0"/>
      <w:numFmt w:val="bullet"/>
      <w:lvlText w:val="•"/>
      <w:lvlJc w:val="left"/>
      <w:pPr>
        <w:ind w:left="1026" w:hanging="188"/>
      </w:pPr>
      <w:rPr>
        <w:rFonts w:hint="default"/>
        <w:lang w:val="ru-RU" w:eastAsia="en-US" w:bidi="ar-SA"/>
      </w:rPr>
    </w:lvl>
    <w:lvl w:ilvl="2">
      <w:start w:val="0"/>
      <w:numFmt w:val="bullet"/>
      <w:lvlText w:val="•"/>
      <w:lvlJc w:val="left"/>
      <w:pPr>
        <w:ind w:left="1712" w:hanging="188"/>
      </w:pPr>
      <w:rPr>
        <w:rFonts w:hint="default"/>
        <w:lang w:val="ru-RU" w:eastAsia="en-US" w:bidi="ar-SA"/>
      </w:rPr>
    </w:lvl>
    <w:lvl w:ilvl="3">
      <w:start w:val="0"/>
      <w:numFmt w:val="bullet"/>
      <w:lvlText w:val="•"/>
      <w:lvlJc w:val="left"/>
      <w:pPr>
        <w:ind w:left="2399" w:hanging="188"/>
      </w:pPr>
      <w:rPr>
        <w:rFonts w:hint="default"/>
        <w:lang w:val="ru-RU" w:eastAsia="en-US" w:bidi="ar-SA"/>
      </w:rPr>
    </w:lvl>
    <w:lvl w:ilvl="4">
      <w:start w:val="0"/>
      <w:numFmt w:val="bullet"/>
      <w:lvlText w:val="•"/>
      <w:lvlJc w:val="left"/>
      <w:pPr>
        <w:ind w:left="3085" w:hanging="188"/>
      </w:pPr>
      <w:rPr>
        <w:rFonts w:hint="default"/>
        <w:lang w:val="ru-RU" w:eastAsia="en-US" w:bidi="ar-SA"/>
      </w:rPr>
    </w:lvl>
    <w:lvl w:ilvl="5">
      <w:start w:val="0"/>
      <w:numFmt w:val="bullet"/>
      <w:lvlText w:val="•"/>
      <w:lvlJc w:val="left"/>
      <w:pPr>
        <w:ind w:left="3771" w:hanging="188"/>
      </w:pPr>
      <w:rPr>
        <w:rFonts w:hint="default"/>
        <w:lang w:val="ru-RU" w:eastAsia="en-US" w:bidi="ar-SA"/>
      </w:rPr>
    </w:lvl>
    <w:lvl w:ilvl="6">
      <w:start w:val="0"/>
      <w:numFmt w:val="bullet"/>
      <w:lvlText w:val="•"/>
      <w:lvlJc w:val="left"/>
      <w:pPr>
        <w:ind w:left="4458" w:hanging="188"/>
      </w:pPr>
      <w:rPr>
        <w:rFonts w:hint="default"/>
        <w:lang w:val="ru-RU" w:eastAsia="en-US" w:bidi="ar-SA"/>
      </w:rPr>
    </w:lvl>
    <w:lvl w:ilvl="7">
      <w:start w:val="0"/>
      <w:numFmt w:val="bullet"/>
      <w:lvlText w:val="•"/>
      <w:lvlJc w:val="left"/>
      <w:pPr>
        <w:ind w:left="5144" w:hanging="188"/>
      </w:pPr>
      <w:rPr>
        <w:rFonts w:hint="default"/>
        <w:lang w:val="ru-RU" w:eastAsia="en-US" w:bidi="ar-SA"/>
      </w:rPr>
    </w:lvl>
    <w:lvl w:ilvl="8">
      <w:start w:val="0"/>
      <w:numFmt w:val="bullet"/>
      <w:lvlText w:val="•"/>
      <w:lvlJc w:val="left"/>
      <w:pPr>
        <w:ind w:left="5831" w:hanging="188"/>
      </w:pPr>
      <w:rPr>
        <w:rFonts w:hint="default"/>
        <w:lang w:val="ru-RU" w:eastAsia="en-US" w:bidi="ar-SA"/>
      </w:rPr>
    </w:lvl>
  </w:abstractNum>
  <w:num w:numId="121">
    <w:abstractNumId w:val="120"/>
  </w:num>
  <w:num w:numId="83">
    <w:abstractNumId w:val="82"/>
  </w:num>
  <w:num w:numId="71">
    <w:abstractNumId w:val="70"/>
  </w:num>
  <w:num w:numId="53">
    <w:abstractNumId w:val="52"/>
  </w:num>
  <w:num w:numId="32">
    <w:abstractNumId w:val="31"/>
  </w:num>
  <w:num w:numId="24">
    <w:abstractNumId w:val="23"/>
  </w:num>
  <w:num w:numId="15">
    <w:abstractNumId w:val="14"/>
  </w:num>
  <w:num w:numId="144">
    <w:abstractNumId w:val="143"/>
  </w:num>
  <w:num w:numId="143">
    <w:abstractNumId w:val="142"/>
  </w:num>
  <w:num w:numId="142">
    <w:abstractNumId w:val="141"/>
  </w:num>
  <w:num w:numId="141">
    <w:abstractNumId w:val="140"/>
  </w:num>
  <w:num w:numId="140">
    <w:abstractNumId w:val="139"/>
  </w:num>
  <w:num w:numId="139">
    <w:abstractNumId w:val="138"/>
  </w:num>
  <w:num w:numId="138">
    <w:abstractNumId w:val="137"/>
  </w:num>
  <w:num w:numId="137">
    <w:abstractNumId w:val="136"/>
  </w:num>
  <w:num w:numId="136">
    <w:abstractNumId w:val="135"/>
  </w:num>
  <w:num w:numId="135">
    <w:abstractNumId w:val="134"/>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5">
    <w:abstractNumId w:val="124"/>
  </w:num>
  <w:num w:numId="124">
    <w:abstractNumId w:val="123"/>
  </w:num>
  <w:num w:numId="123">
    <w:abstractNumId w:val="122"/>
  </w:num>
  <w:num w:numId="122">
    <w:abstractNumId w:val="121"/>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68">
    <w:abstractNumId w:val="67"/>
  </w:num>
  <w:num w:numId="70">
    <w:abstractNumId w:val="69"/>
  </w:num>
  <w:num w:numId="69">
    <w:abstractNumId w:val="68"/>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2">
    <w:abstractNumId w:val="51"/>
  </w:num>
  <w:num w:numId="51">
    <w:abstractNumId w:val="50"/>
  </w:num>
  <w:num w:numId="50">
    <w:abstractNumId w:val="49"/>
  </w:num>
  <w:num w:numId="48">
    <w:abstractNumId w:val="47"/>
  </w:num>
  <w:num w:numId="47">
    <w:abstractNumId w:val="46"/>
  </w:num>
  <w:num w:numId="46">
    <w:abstractNumId w:val="45"/>
  </w:num>
  <w:num w:numId="45">
    <w:abstractNumId w:val="44"/>
  </w:num>
  <w:num w:numId="44">
    <w:abstractNumId w:val="43"/>
  </w:num>
  <w:num w:numId="49">
    <w:abstractNumId w:val="48"/>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ru-RU" w:eastAsia="en-US" w:bidi="ar-SA"/>
    </w:rPr>
  </w:style>
  <w:style w:styleId="BodyText" w:type="paragraph">
    <w:name w:val="Body Text"/>
    <w:basedOn w:val="Normal"/>
    <w:uiPriority w:val="1"/>
    <w:qFormat/>
    <w:pPr>
      <w:jc w:val="both"/>
    </w:pPr>
    <w:rPr>
      <w:rFonts w:ascii="Times New Roman" w:hAnsi="Times New Roman" w:eastAsia="Times New Roman" w:cs="Times New Roman"/>
      <w:sz w:val="22"/>
      <w:szCs w:val="22"/>
      <w:lang w:val="ru-RU" w:eastAsia="en-US" w:bidi="ar-SA"/>
    </w:rPr>
  </w:style>
  <w:style w:styleId="Heading1" w:type="paragraph">
    <w:name w:val="Heading 1"/>
    <w:basedOn w:val="Normal"/>
    <w:uiPriority w:val="1"/>
    <w:qFormat/>
    <w:pPr>
      <w:jc w:val="center"/>
      <w:outlineLvl w:val="1"/>
    </w:pPr>
    <w:rPr>
      <w:rFonts w:ascii="Times New Roman" w:hAnsi="Times New Roman" w:eastAsia="Times New Roman" w:cs="Times New Roman"/>
      <w:b/>
      <w:bCs/>
      <w:sz w:val="28"/>
      <w:szCs w:val="28"/>
      <w:lang w:val="ru-RU" w:eastAsia="en-US" w:bidi="ar-SA"/>
    </w:rPr>
  </w:style>
  <w:style w:styleId="Heading2" w:type="paragraph">
    <w:name w:val="Heading 2"/>
    <w:basedOn w:val="Normal"/>
    <w:uiPriority w:val="1"/>
    <w:qFormat/>
    <w:pPr>
      <w:ind w:left="175"/>
      <w:outlineLvl w:val="2"/>
    </w:pPr>
    <w:rPr>
      <w:rFonts w:ascii="Arial" w:hAnsi="Arial" w:eastAsia="Arial" w:cs="Arial"/>
      <w:b/>
      <w:bCs/>
      <w:sz w:val="26"/>
      <w:szCs w:val="26"/>
      <w:lang w:val="ru-RU" w:eastAsia="en-US" w:bidi="ar-SA"/>
    </w:rPr>
  </w:style>
  <w:style w:styleId="Heading3" w:type="paragraph">
    <w:name w:val="Heading 3"/>
    <w:basedOn w:val="Normal"/>
    <w:uiPriority w:val="1"/>
    <w:qFormat/>
    <w:pPr>
      <w:spacing w:before="65"/>
      <w:ind w:left="169" w:right="7"/>
      <w:jc w:val="center"/>
      <w:outlineLvl w:val="3"/>
    </w:pPr>
    <w:rPr>
      <w:rFonts w:ascii="Arial" w:hAnsi="Arial" w:eastAsia="Arial" w:cs="Arial"/>
      <w:b/>
      <w:bCs/>
      <w:sz w:val="24"/>
      <w:szCs w:val="24"/>
      <w:lang w:val="ru-RU" w:eastAsia="en-US" w:bidi="ar-SA"/>
    </w:rPr>
  </w:style>
  <w:style w:styleId="Heading4" w:type="paragraph">
    <w:name w:val="Heading 4"/>
    <w:basedOn w:val="Normal"/>
    <w:uiPriority w:val="1"/>
    <w:qFormat/>
    <w:pPr>
      <w:ind w:left="182"/>
      <w:outlineLvl w:val="4"/>
    </w:pPr>
    <w:rPr>
      <w:rFonts w:ascii="Arial" w:hAnsi="Arial" w:eastAsia="Arial" w:cs="Arial"/>
      <w:b/>
      <w:bCs/>
      <w:sz w:val="24"/>
      <w:szCs w:val="24"/>
      <w:lang w:val="ru-RU" w:eastAsia="en-US" w:bidi="ar-SA"/>
    </w:rPr>
  </w:style>
  <w:style w:styleId="Heading5" w:type="paragraph">
    <w:name w:val="Heading 5"/>
    <w:basedOn w:val="Normal"/>
    <w:uiPriority w:val="1"/>
    <w:qFormat/>
    <w:pPr>
      <w:ind w:left="186"/>
      <w:outlineLvl w:val="5"/>
    </w:pPr>
    <w:rPr>
      <w:rFonts w:ascii="Arial" w:hAnsi="Arial" w:eastAsia="Arial" w:cs="Arial"/>
      <w:b/>
      <w:bCs/>
      <w:sz w:val="22"/>
      <w:szCs w:val="22"/>
      <w:lang w:val="ru-RU" w:eastAsia="en-US" w:bidi="ar-SA"/>
    </w:rPr>
  </w:style>
  <w:style w:styleId="ListParagraph" w:type="paragraph">
    <w:name w:val="List Paragraph"/>
    <w:basedOn w:val="Normal"/>
    <w:uiPriority w:val="1"/>
    <w:qFormat/>
    <w:pPr>
      <w:ind w:left="180" w:firstLine="288"/>
      <w:jc w:val="both"/>
    </w:pPr>
    <w:rPr>
      <w:rFonts w:ascii="Times New Roman" w:hAnsi="Times New Roman" w:eastAsia="Times New Roman" w:cs="Times New Roman"/>
      <w:lang w:val="ru-RU" w:eastAsia="en-US" w:bidi="ar-SA"/>
    </w:rPr>
  </w:style>
  <w:style w:styleId="TableParagraph" w:type="paragraph">
    <w:name w:val="Table Paragraph"/>
    <w:basedOn w:val="Normal"/>
    <w:uiPriority w:val="1"/>
    <w:qFormat/>
    <w:pPr>
      <w:ind w:left="-1"/>
    </w:pPr>
    <w:rPr>
      <w:rFonts w:ascii="Times New Roman" w:hAnsi="Times New Roman" w:eastAsia="Times New Roman" w:cs="Times New Roman"/>
      <w:lang w:val="ru-RU"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png"/><Relationship Id="rId83" Type="http://schemas.openxmlformats.org/officeDocument/2006/relationships/image" Target="media/image79.jpe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pn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image" Target="media/image154.png"/><Relationship Id="rId159" Type="http://schemas.openxmlformats.org/officeDocument/2006/relationships/image" Target="media/image15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pn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pn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png"/><Relationship Id="rId213" Type="http://schemas.openxmlformats.org/officeDocument/2006/relationships/image" Target="media/image209.pn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image" Target="media/image213.png"/><Relationship Id="rId218" Type="http://schemas.openxmlformats.org/officeDocument/2006/relationships/image" Target="media/image214.png"/><Relationship Id="rId219" Type="http://schemas.openxmlformats.org/officeDocument/2006/relationships/image" Target="media/image215.png"/><Relationship Id="rId220" Type="http://schemas.openxmlformats.org/officeDocument/2006/relationships/image" Target="media/image216.png"/><Relationship Id="rId221" Type="http://schemas.openxmlformats.org/officeDocument/2006/relationships/image" Target="media/image217.png"/><Relationship Id="rId222" Type="http://schemas.openxmlformats.org/officeDocument/2006/relationships/image" Target="media/image218.png"/><Relationship Id="rId223" Type="http://schemas.openxmlformats.org/officeDocument/2006/relationships/image" Target="media/image219.png"/><Relationship Id="rId224" Type="http://schemas.openxmlformats.org/officeDocument/2006/relationships/image" Target="media/image220.png"/><Relationship Id="rId225" Type="http://schemas.openxmlformats.org/officeDocument/2006/relationships/image" Target="media/image221.png"/><Relationship Id="rId226" Type="http://schemas.openxmlformats.org/officeDocument/2006/relationships/image" Target="media/image222.png"/><Relationship Id="rId227" Type="http://schemas.openxmlformats.org/officeDocument/2006/relationships/image" Target="media/image223.png"/><Relationship Id="rId228" Type="http://schemas.openxmlformats.org/officeDocument/2006/relationships/image" Target="media/image224.png"/><Relationship Id="rId229" Type="http://schemas.openxmlformats.org/officeDocument/2006/relationships/image" Target="media/image225.png"/><Relationship Id="rId230" Type="http://schemas.openxmlformats.org/officeDocument/2006/relationships/image" Target="media/image226.png"/><Relationship Id="rId231" Type="http://schemas.openxmlformats.org/officeDocument/2006/relationships/image" Target="media/image227.jpeg"/><Relationship Id="rId232" Type="http://schemas.openxmlformats.org/officeDocument/2006/relationships/image" Target="media/image228.jpeg"/><Relationship Id="rId233" Type="http://schemas.openxmlformats.org/officeDocument/2006/relationships/image" Target="media/image229.png"/><Relationship Id="rId234" Type="http://schemas.openxmlformats.org/officeDocument/2006/relationships/image" Target="media/image230.png"/><Relationship Id="rId235" Type="http://schemas.openxmlformats.org/officeDocument/2006/relationships/image" Target="media/image231.png"/><Relationship Id="rId23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2024-10-08T17:30:39Z</dcterms:created>
  <dcterms:modified xsi:type="dcterms:W3CDTF">2024-10-08T17:30:39Z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2016-04-23T00:00:00Z</vt:filetime>
  </property>
  <property fmtid="{D5CDD505-2E9C-101B-9397-08002B2CF9AE}" pid="3" name="Creator">
    <vt:lpwstr>convertonlinefree.com</vt:lpwstr>
  </property>
  <property fmtid="{D5CDD505-2E9C-101B-9397-08002B2CF9AE}" pid="4" name="LastSaved">
    <vt:filetime>2024-10-08T00:00:00Z</vt:filetime>
  </property>
  <property fmtid="{D5CDD505-2E9C-101B-9397-08002B2CF9AE}" pid="5" name="Producer">
    <vt:lpwstr>convertonlinefree.com</vt:lpwstr>
  </property>
</Properties>
</file>